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B965" w14:textId="77777777" w:rsidR="00926ED9" w:rsidRPr="00926ED9" w:rsidRDefault="00926ED9" w:rsidP="00926ED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926ED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822CA9" w14:textId="77777777" w:rsidR="00926ED9" w:rsidRPr="00926ED9" w:rsidRDefault="00926ED9" w:rsidP="00926ED9">
      <w:pPr>
        <w:jc w:val="both"/>
        <w:rPr>
          <w:rFonts w:ascii="Arial" w:hAnsi="Arial" w:cs="Arial"/>
          <w:sz w:val="20"/>
          <w:szCs w:val="20"/>
          <w:lang w:val="es-419"/>
        </w:rPr>
      </w:pPr>
    </w:p>
    <w:p w14:paraId="42F18481" w14:textId="3C722678"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Asunto</w:t>
      </w:r>
      <w:r w:rsidRPr="00926ED9">
        <w:rPr>
          <w:rFonts w:ascii="Arial" w:hAnsi="Arial" w:cs="Arial"/>
          <w:sz w:val="20"/>
          <w:szCs w:val="20"/>
          <w:lang w:val="es-419"/>
        </w:rPr>
        <w:tab/>
      </w:r>
      <w:r w:rsidRPr="00926ED9">
        <w:rPr>
          <w:rFonts w:ascii="Arial" w:hAnsi="Arial" w:cs="Arial"/>
          <w:sz w:val="20"/>
          <w:szCs w:val="20"/>
          <w:lang w:val="es-419"/>
        </w:rPr>
        <w:tab/>
      </w:r>
      <w:r>
        <w:rPr>
          <w:rFonts w:ascii="Arial" w:hAnsi="Arial" w:cs="Arial"/>
          <w:sz w:val="20"/>
          <w:szCs w:val="20"/>
          <w:lang w:val="es-419"/>
        </w:rPr>
        <w:tab/>
      </w:r>
      <w:r w:rsidRPr="00926ED9">
        <w:rPr>
          <w:rFonts w:ascii="Arial" w:hAnsi="Arial" w:cs="Arial"/>
          <w:sz w:val="20"/>
          <w:szCs w:val="20"/>
          <w:lang w:val="es-419"/>
        </w:rPr>
        <w:t>: Apelación - Interlocutorio</w:t>
      </w:r>
    </w:p>
    <w:p w14:paraId="46751EF5" w14:textId="6B6A4A45"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Tipo de proceso</w:t>
      </w:r>
      <w:r w:rsidRPr="00926ED9">
        <w:rPr>
          <w:rFonts w:ascii="Arial" w:hAnsi="Arial" w:cs="Arial"/>
          <w:sz w:val="20"/>
          <w:szCs w:val="20"/>
          <w:lang w:val="es-419"/>
        </w:rPr>
        <w:tab/>
        <w:t>: Ordinario – Responsabilidad médica</w:t>
      </w:r>
    </w:p>
    <w:p w14:paraId="16316B88" w14:textId="023A9ECB"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Demandantes</w:t>
      </w:r>
      <w:r>
        <w:rPr>
          <w:rFonts w:ascii="Arial" w:hAnsi="Arial" w:cs="Arial"/>
          <w:sz w:val="20"/>
          <w:szCs w:val="20"/>
          <w:lang w:val="es-419"/>
        </w:rPr>
        <w:tab/>
      </w:r>
      <w:r w:rsidRPr="00926ED9">
        <w:rPr>
          <w:rFonts w:ascii="Arial" w:hAnsi="Arial" w:cs="Arial"/>
          <w:sz w:val="20"/>
          <w:szCs w:val="20"/>
          <w:lang w:val="es-419"/>
        </w:rPr>
        <w:tab/>
        <w:t>: Nelly del Socorro Velásquez Arboleda y otros</w:t>
      </w:r>
    </w:p>
    <w:p w14:paraId="00F701AC" w14:textId="6A4D8EF4"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Demandados</w:t>
      </w:r>
      <w:r w:rsidRPr="00926ED9">
        <w:rPr>
          <w:rFonts w:ascii="Arial" w:hAnsi="Arial" w:cs="Arial"/>
          <w:sz w:val="20"/>
          <w:szCs w:val="20"/>
          <w:lang w:val="es-419"/>
        </w:rPr>
        <w:tab/>
      </w:r>
      <w:r w:rsidRPr="00926ED9">
        <w:rPr>
          <w:rFonts w:ascii="Arial" w:hAnsi="Arial" w:cs="Arial"/>
          <w:sz w:val="20"/>
          <w:szCs w:val="20"/>
          <w:lang w:val="es-419"/>
        </w:rPr>
        <w:tab/>
        <w:t>: Clínica Los Rosales y otra</w:t>
      </w:r>
    </w:p>
    <w:p w14:paraId="1F07DEFB" w14:textId="77777777"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 xml:space="preserve">Procedencia </w:t>
      </w:r>
      <w:r w:rsidRPr="00926ED9">
        <w:rPr>
          <w:rFonts w:ascii="Arial" w:hAnsi="Arial" w:cs="Arial"/>
          <w:sz w:val="20"/>
          <w:szCs w:val="20"/>
          <w:lang w:val="es-419"/>
        </w:rPr>
        <w:tab/>
      </w:r>
      <w:r w:rsidRPr="00926ED9">
        <w:rPr>
          <w:rFonts w:ascii="Arial" w:hAnsi="Arial" w:cs="Arial"/>
          <w:sz w:val="20"/>
          <w:szCs w:val="20"/>
          <w:lang w:val="es-419"/>
        </w:rPr>
        <w:tab/>
        <w:t>: Juzgado 2º Civil del Circuito de Pereira</w:t>
      </w:r>
    </w:p>
    <w:p w14:paraId="0C01FF35" w14:textId="77777777" w:rsidR="00926ED9" w:rsidRPr="00926ED9" w:rsidRDefault="00926ED9" w:rsidP="00926ED9">
      <w:pPr>
        <w:jc w:val="both"/>
        <w:rPr>
          <w:rFonts w:ascii="Arial" w:hAnsi="Arial" w:cs="Arial"/>
          <w:sz w:val="20"/>
          <w:szCs w:val="20"/>
          <w:lang w:val="es-419"/>
        </w:rPr>
      </w:pPr>
      <w:r w:rsidRPr="00926ED9">
        <w:rPr>
          <w:rFonts w:ascii="Arial" w:hAnsi="Arial" w:cs="Arial"/>
          <w:sz w:val="20"/>
          <w:szCs w:val="20"/>
          <w:lang w:val="es-419"/>
        </w:rPr>
        <w:t>Radicación</w:t>
      </w:r>
      <w:r w:rsidRPr="00926ED9">
        <w:rPr>
          <w:rFonts w:ascii="Arial" w:hAnsi="Arial" w:cs="Arial"/>
          <w:sz w:val="20"/>
          <w:szCs w:val="20"/>
          <w:lang w:val="es-419"/>
        </w:rPr>
        <w:tab/>
      </w:r>
      <w:r w:rsidRPr="00926ED9">
        <w:rPr>
          <w:rFonts w:ascii="Arial" w:hAnsi="Arial" w:cs="Arial"/>
          <w:sz w:val="20"/>
          <w:szCs w:val="20"/>
          <w:lang w:val="es-419"/>
        </w:rPr>
        <w:tab/>
        <w:t>: 66001-31-03-002-2012-00282-02</w:t>
      </w:r>
    </w:p>
    <w:p w14:paraId="552B947C" w14:textId="28A56040" w:rsidR="00926ED9" w:rsidRPr="00926ED9" w:rsidRDefault="00926ED9" w:rsidP="00926ED9">
      <w:pPr>
        <w:jc w:val="both"/>
        <w:rPr>
          <w:rFonts w:ascii="Arial" w:hAnsi="Arial" w:cs="Arial"/>
          <w:sz w:val="20"/>
          <w:szCs w:val="20"/>
          <w:lang w:val="es-419"/>
        </w:rPr>
      </w:pPr>
      <w:proofErr w:type="spellStart"/>
      <w:r w:rsidRPr="00926ED9">
        <w:rPr>
          <w:rFonts w:ascii="Arial" w:hAnsi="Arial" w:cs="Arial"/>
          <w:sz w:val="20"/>
          <w:szCs w:val="20"/>
          <w:lang w:val="es-419"/>
        </w:rPr>
        <w:t>Mag</w:t>
      </w:r>
      <w:proofErr w:type="spellEnd"/>
      <w:r w:rsidRPr="00926ED9">
        <w:rPr>
          <w:rFonts w:ascii="Arial" w:hAnsi="Arial" w:cs="Arial"/>
          <w:sz w:val="20"/>
          <w:szCs w:val="20"/>
          <w:lang w:val="es-419"/>
        </w:rPr>
        <w:t>. Sustanciador</w:t>
      </w:r>
      <w:r w:rsidRPr="00926ED9">
        <w:rPr>
          <w:rFonts w:ascii="Arial" w:hAnsi="Arial" w:cs="Arial"/>
          <w:sz w:val="20"/>
          <w:szCs w:val="20"/>
          <w:lang w:val="es-419"/>
        </w:rPr>
        <w:tab/>
        <w:t>: DUBERNEY GRISALES HERRERA</w:t>
      </w:r>
    </w:p>
    <w:p w14:paraId="03EC4D90" w14:textId="77777777" w:rsidR="00926ED9" w:rsidRPr="00926ED9" w:rsidRDefault="00926ED9" w:rsidP="00926ED9">
      <w:pPr>
        <w:jc w:val="both"/>
        <w:rPr>
          <w:rFonts w:ascii="Arial" w:hAnsi="Arial" w:cs="Arial"/>
          <w:sz w:val="20"/>
          <w:szCs w:val="20"/>
          <w:lang w:val="es-419"/>
        </w:rPr>
      </w:pPr>
    </w:p>
    <w:p w14:paraId="0C22592F" w14:textId="37FFDCDA" w:rsidR="00926ED9" w:rsidRPr="00926ED9" w:rsidRDefault="00E47E8E" w:rsidP="00926ED9">
      <w:pPr>
        <w:widowControl w:val="0"/>
        <w:autoSpaceDE w:val="0"/>
        <w:autoSpaceDN w:val="0"/>
        <w:adjustRightInd w:val="0"/>
        <w:jc w:val="both"/>
        <w:rPr>
          <w:rFonts w:ascii="Arial" w:hAnsi="Arial" w:cs="Arial"/>
          <w:sz w:val="20"/>
          <w:szCs w:val="20"/>
          <w:lang w:val="es-419"/>
        </w:rPr>
      </w:pPr>
      <w:r w:rsidRPr="00926ED9">
        <w:rPr>
          <w:rFonts w:ascii="Arial" w:hAnsi="Arial" w:cs="Arial"/>
          <w:b/>
          <w:bCs/>
          <w:iCs/>
          <w:sz w:val="20"/>
          <w:szCs w:val="20"/>
          <w:u w:val="single"/>
          <w:lang w:val="es-419" w:eastAsia="fr-FR"/>
        </w:rPr>
        <w:t>TEMAS:</w:t>
      </w:r>
      <w:r w:rsidRPr="00926ED9">
        <w:rPr>
          <w:rFonts w:ascii="Arial" w:hAnsi="Arial" w:cs="Arial"/>
          <w:b/>
          <w:bCs/>
          <w:iCs/>
          <w:sz w:val="20"/>
          <w:szCs w:val="20"/>
          <w:lang w:val="es-419" w:eastAsia="fr-FR"/>
        </w:rPr>
        <w:tab/>
      </w:r>
      <w:r w:rsidRPr="00926ED9">
        <w:rPr>
          <w:rFonts w:ascii="Arial" w:hAnsi="Arial" w:cs="Arial"/>
          <w:b/>
          <w:sz w:val="20"/>
          <w:szCs w:val="20"/>
          <w:lang w:val="es-419"/>
        </w:rPr>
        <w:t>AGENCIAS EN DERECHO</w:t>
      </w:r>
      <w:r>
        <w:rPr>
          <w:rFonts w:ascii="Arial" w:hAnsi="Arial" w:cs="Arial"/>
          <w:b/>
          <w:sz w:val="20"/>
          <w:szCs w:val="20"/>
          <w:lang w:val="es-419"/>
        </w:rPr>
        <w:t xml:space="preserve"> / TASACIÓN / NORMA APLICABLE / SEGÚN FECHA DE INICIO DEL PROCESO / ACUERDO 1887 DE 2003 / CRITERIOS QUE DEBEN TENERSE EN CUENTA / CUANTÍA DE LAS PRETENSIONES, NATURALEZA Y DURACIÓN DE LA</w:t>
      </w:r>
      <w:r w:rsidR="00326FB1">
        <w:rPr>
          <w:rFonts w:ascii="Arial" w:hAnsi="Arial" w:cs="Arial"/>
          <w:b/>
          <w:sz w:val="20"/>
          <w:szCs w:val="20"/>
          <w:lang w:val="es-419"/>
        </w:rPr>
        <w:t xml:space="preserve"> </w:t>
      </w:r>
      <w:r>
        <w:rPr>
          <w:rFonts w:ascii="Arial" w:hAnsi="Arial" w:cs="Arial"/>
          <w:b/>
          <w:sz w:val="20"/>
          <w:szCs w:val="20"/>
          <w:lang w:val="es-419"/>
        </w:rPr>
        <w:t>GESTIÓN / CÁLCULO INVERSO DE TASACIÓN.</w:t>
      </w:r>
    </w:p>
    <w:p w14:paraId="1CC41A39" w14:textId="77777777" w:rsidR="00926ED9" w:rsidRPr="00926ED9" w:rsidRDefault="00926ED9" w:rsidP="00926ED9">
      <w:pPr>
        <w:jc w:val="both"/>
        <w:rPr>
          <w:rFonts w:ascii="Arial" w:hAnsi="Arial" w:cs="Arial"/>
          <w:sz w:val="20"/>
          <w:szCs w:val="20"/>
          <w:lang w:val="es-419"/>
        </w:rPr>
      </w:pPr>
    </w:p>
    <w:p w14:paraId="2A2EAE63" w14:textId="654BCE2B" w:rsidR="00926ED9" w:rsidRPr="00926ED9" w:rsidRDefault="004953B4" w:rsidP="00926ED9">
      <w:pPr>
        <w:jc w:val="both"/>
        <w:rPr>
          <w:rFonts w:ascii="Arial" w:hAnsi="Arial" w:cs="Arial"/>
          <w:sz w:val="20"/>
          <w:szCs w:val="20"/>
          <w:lang w:val="es-419"/>
        </w:rPr>
      </w:pPr>
      <w:r>
        <w:rPr>
          <w:rFonts w:ascii="Arial" w:hAnsi="Arial" w:cs="Arial"/>
          <w:sz w:val="20"/>
          <w:szCs w:val="20"/>
          <w:lang w:val="es-419"/>
        </w:rPr>
        <w:t xml:space="preserve">… </w:t>
      </w:r>
      <w:r w:rsidRPr="004953B4">
        <w:rPr>
          <w:rFonts w:ascii="Arial" w:hAnsi="Arial" w:cs="Arial"/>
          <w:sz w:val="20"/>
          <w:szCs w:val="20"/>
          <w:lang w:val="es-419"/>
        </w:rPr>
        <w:t>según el artículo 366-4º, CGP, armonizado con el 7º del Acuerdo PSAA16-10554 de la Sala Administrativa del CSJ expedido el 05-08-2016 (Sobre vigencia del mismo Acuerdo), para el caso en particular regían las tarifas y criterios del Acuerdo No. 1887 de 2003, como quiera que este proceso se inició antes de la fecha de vigencia del Acuerdo de 2016 atrás mencionado</w:t>
      </w:r>
      <w:r>
        <w:rPr>
          <w:rFonts w:ascii="Arial" w:hAnsi="Arial" w:cs="Arial"/>
          <w:sz w:val="20"/>
          <w:szCs w:val="20"/>
          <w:lang w:val="es-419"/>
        </w:rPr>
        <w:t>…</w:t>
      </w:r>
    </w:p>
    <w:p w14:paraId="5BE4CFD9" w14:textId="2831443B" w:rsidR="00926ED9" w:rsidRDefault="00926ED9" w:rsidP="00926ED9">
      <w:pPr>
        <w:jc w:val="both"/>
        <w:rPr>
          <w:rFonts w:ascii="Arial" w:hAnsi="Arial" w:cs="Arial"/>
          <w:sz w:val="20"/>
          <w:szCs w:val="20"/>
          <w:lang w:val="es-419"/>
        </w:rPr>
      </w:pPr>
    </w:p>
    <w:p w14:paraId="05134189" w14:textId="549CEAA2" w:rsidR="004953B4" w:rsidRPr="00926ED9" w:rsidRDefault="005B70C7" w:rsidP="00926ED9">
      <w:pPr>
        <w:jc w:val="both"/>
        <w:rPr>
          <w:rFonts w:ascii="Arial" w:hAnsi="Arial" w:cs="Arial"/>
          <w:sz w:val="20"/>
          <w:szCs w:val="20"/>
          <w:lang w:val="es-419"/>
        </w:rPr>
      </w:pPr>
      <w:r w:rsidRPr="005B70C7">
        <w:rPr>
          <w:rFonts w:ascii="Arial" w:hAnsi="Arial" w:cs="Arial"/>
          <w:sz w:val="20"/>
          <w:szCs w:val="20"/>
          <w:lang w:val="es-419"/>
        </w:rPr>
        <w:t xml:space="preserve">En cuanto al cálculo, a voces del artículo 6º, numeral 1º-1º, Acuerdo 1887 de 2003, el porcentaje a fijar puede ser, máximo, el 20% del valor de las pretensiones (No hubo obligaciones de hacer), y con esa finalidad tomó la cuantía que obtuvo de la sumatoria de los 100 </w:t>
      </w:r>
      <w:proofErr w:type="spellStart"/>
      <w:r w:rsidRPr="005B70C7">
        <w:rPr>
          <w:rFonts w:ascii="Arial" w:hAnsi="Arial" w:cs="Arial"/>
          <w:sz w:val="20"/>
          <w:szCs w:val="20"/>
          <w:lang w:val="es-419"/>
        </w:rPr>
        <w:t>smlmv</w:t>
      </w:r>
      <w:proofErr w:type="spellEnd"/>
      <w:r w:rsidRPr="005B70C7">
        <w:rPr>
          <w:rFonts w:ascii="Arial" w:hAnsi="Arial" w:cs="Arial"/>
          <w:sz w:val="20"/>
          <w:szCs w:val="20"/>
          <w:lang w:val="es-419"/>
        </w:rPr>
        <w:t xml:space="preserve"> por daños morales y 400 </w:t>
      </w:r>
      <w:proofErr w:type="spellStart"/>
      <w:r w:rsidRPr="005B70C7">
        <w:rPr>
          <w:rFonts w:ascii="Arial" w:hAnsi="Arial" w:cs="Arial"/>
          <w:sz w:val="20"/>
          <w:szCs w:val="20"/>
          <w:lang w:val="es-419"/>
        </w:rPr>
        <w:t>smlmv</w:t>
      </w:r>
      <w:proofErr w:type="spellEnd"/>
      <w:r w:rsidRPr="005B70C7">
        <w:rPr>
          <w:rFonts w:ascii="Arial" w:hAnsi="Arial" w:cs="Arial"/>
          <w:sz w:val="20"/>
          <w:szCs w:val="20"/>
          <w:lang w:val="es-419"/>
        </w:rPr>
        <w:t xml:space="preserve"> por daños a la vida en relación que se pidieron pagar a favor de cada uno de los veinte (20) demandantes, es decir, 10.000 </w:t>
      </w:r>
      <w:proofErr w:type="spellStart"/>
      <w:r w:rsidRPr="005B70C7">
        <w:rPr>
          <w:rFonts w:ascii="Arial" w:hAnsi="Arial" w:cs="Arial"/>
          <w:sz w:val="20"/>
          <w:szCs w:val="20"/>
          <w:lang w:val="es-419"/>
        </w:rPr>
        <w:t>smlmv</w:t>
      </w:r>
      <w:proofErr w:type="spellEnd"/>
      <w:r>
        <w:rPr>
          <w:rFonts w:ascii="Arial" w:hAnsi="Arial" w:cs="Arial"/>
          <w:sz w:val="20"/>
          <w:szCs w:val="20"/>
          <w:lang w:val="es-419"/>
        </w:rPr>
        <w:t>…</w:t>
      </w:r>
    </w:p>
    <w:p w14:paraId="7406A766" w14:textId="77777777" w:rsidR="00926ED9" w:rsidRPr="00926ED9" w:rsidRDefault="00926ED9" w:rsidP="00926ED9">
      <w:pPr>
        <w:jc w:val="both"/>
        <w:rPr>
          <w:rFonts w:ascii="Arial" w:hAnsi="Arial" w:cs="Arial"/>
          <w:sz w:val="20"/>
          <w:szCs w:val="20"/>
          <w:lang w:val="es-419"/>
        </w:rPr>
      </w:pPr>
    </w:p>
    <w:p w14:paraId="3E50DFA7" w14:textId="2B4C0C30" w:rsidR="00926ED9" w:rsidRDefault="005B70C7" w:rsidP="00926ED9">
      <w:pPr>
        <w:jc w:val="both"/>
        <w:rPr>
          <w:rFonts w:ascii="Arial" w:hAnsi="Arial" w:cs="Arial"/>
          <w:sz w:val="20"/>
          <w:szCs w:val="20"/>
          <w:lang w:val="es-419"/>
        </w:rPr>
      </w:pPr>
      <w:r w:rsidRPr="005B70C7">
        <w:rPr>
          <w:rFonts w:ascii="Arial" w:hAnsi="Arial" w:cs="Arial"/>
          <w:sz w:val="20"/>
          <w:szCs w:val="20"/>
          <w:lang w:val="es-419"/>
        </w:rPr>
        <w:t>Finalmente, la falta de valoración sobre la inexistencia de temeridad, mala fe o el fallecimiento de uno de los demandantes, no son criterios de análisis por expresa disposición de la normativa ya citada; y, la demora del proceso por el cambio de legislación</w:t>
      </w:r>
      <w:r>
        <w:rPr>
          <w:rFonts w:ascii="Arial" w:hAnsi="Arial" w:cs="Arial"/>
          <w:sz w:val="20"/>
          <w:szCs w:val="20"/>
          <w:lang w:val="es-419"/>
        </w:rPr>
        <w:t>…,</w:t>
      </w:r>
      <w:r w:rsidRPr="005B70C7">
        <w:rPr>
          <w:rFonts w:ascii="Arial" w:hAnsi="Arial" w:cs="Arial"/>
          <w:sz w:val="20"/>
          <w:szCs w:val="20"/>
          <w:lang w:val="es-419"/>
        </w:rPr>
        <w:t xml:space="preserve"> es factor insuficiente para su modificación</w:t>
      </w:r>
      <w:r>
        <w:rPr>
          <w:rFonts w:ascii="Arial" w:hAnsi="Arial" w:cs="Arial"/>
          <w:sz w:val="20"/>
          <w:szCs w:val="20"/>
          <w:lang w:val="es-419"/>
        </w:rPr>
        <w:t>…</w:t>
      </w:r>
    </w:p>
    <w:p w14:paraId="557EC056" w14:textId="1F7C45B6" w:rsidR="005B70C7" w:rsidRDefault="005B70C7" w:rsidP="00926ED9">
      <w:pPr>
        <w:jc w:val="both"/>
        <w:rPr>
          <w:rFonts w:ascii="Arial" w:hAnsi="Arial" w:cs="Arial"/>
          <w:sz w:val="20"/>
          <w:szCs w:val="20"/>
          <w:lang w:val="es-419"/>
        </w:rPr>
      </w:pPr>
    </w:p>
    <w:p w14:paraId="7D8B1A66" w14:textId="4BCD000E" w:rsidR="005B70C7" w:rsidRPr="00926ED9" w:rsidRDefault="00737F86" w:rsidP="00926ED9">
      <w:pPr>
        <w:jc w:val="both"/>
        <w:rPr>
          <w:rFonts w:ascii="Arial" w:hAnsi="Arial" w:cs="Arial"/>
          <w:sz w:val="20"/>
          <w:szCs w:val="20"/>
          <w:lang w:val="es-419"/>
        </w:rPr>
      </w:pPr>
      <w:r w:rsidRPr="00737F86">
        <w:rPr>
          <w:rFonts w:ascii="Arial" w:hAnsi="Arial" w:cs="Arial"/>
          <w:sz w:val="20"/>
          <w:szCs w:val="20"/>
          <w:lang w:val="es-419"/>
        </w:rPr>
        <w:t>Los criterios objetivos de tasación se circunscriben a: “(…) la naturaleza, calidad y duración útil de la gestión ejecutada de la gestión ejecutada por el apoderado o la parte que litigó personalmente (…), la cuantía de la pretensión y las demás circunstancias relevantes (…)”, con un matiz preponderante referente a que el porcentaje siempre deberá ser inverso a la suma de las pretensiones, es decir, a mayor valor menor porcentaje, y viceversa</w:t>
      </w:r>
      <w:r>
        <w:rPr>
          <w:rFonts w:ascii="Arial" w:hAnsi="Arial" w:cs="Arial"/>
          <w:sz w:val="20"/>
          <w:szCs w:val="20"/>
          <w:lang w:val="es-419"/>
        </w:rPr>
        <w:t>…</w:t>
      </w:r>
    </w:p>
    <w:p w14:paraId="3FA0DD37" w14:textId="4D3D0048" w:rsidR="00926ED9" w:rsidRDefault="00926ED9" w:rsidP="00926ED9">
      <w:pPr>
        <w:jc w:val="both"/>
        <w:rPr>
          <w:rFonts w:ascii="Arial" w:hAnsi="Arial" w:cs="Arial"/>
          <w:sz w:val="20"/>
          <w:szCs w:val="20"/>
        </w:rPr>
      </w:pPr>
    </w:p>
    <w:p w14:paraId="3840A3C5" w14:textId="381E18DF" w:rsidR="00737F86" w:rsidRDefault="00737F86" w:rsidP="00926ED9">
      <w:pPr>
        <w:jc w:val="both"/>
        <w:rPr>
          <w:rFonts w:ascii="Arial" w:hAnsi="Arial" w:cs="Arial"/>
          <w:sz w:val="20"/>
          <w:szCs w:val="20"/>
        </w:rPr>
      </w:pPr>
      <w:r w:rsidRPr="00737F86">
        <w:rPr>
          <w:rFonts w:ascii="Arial" w:hAnsi="Arial" w:cs="Arial"/>
          <w:sz w:val="20"/>
          <w:szCs w:val="20"/>
        </w:rPr>
        <w:t>Para la Sala el monto pudo ser mayor, sin perjuicio de aplicar el criterio inverso de tasación, por la potísima razón de que los demandados y llamados en garantía, durante nueve (9) años ejercieron una defensa útil y suficiente que sobrevino en la desestimación de las pretensiones en su contra.</w:t>
      </w:r>
    </w:p>
    <w:p w14:paraId="05D55062" w14:textId="75ACF714" w:rsidR="00737F86" w:rsidRDefault="00737F86" w:rsidP="00926ED9">
      <w:pPr>
        <w:jc w:val="both"/>
        <w:rPr>
          <w:rFonts w:ascii="Arial" w:hAnsi="Arial" w:cs="Arial"/>
          <w:sz w:val="20"/>
          <w:szCs w:val="20"/>
        </w:rPr>
      </w:pPr>
    </w:p>
    <w:p w14:paraId="078FB2D4" w14:textId="77777777" w:rsidR="00737F86" w:rsidRPr="00926ED9" w:rsidRDefault="00737F86" w:rsidP="00926ED9">
      <w:pPr>
        <w:jc w:val="both"/>
        <w:rPr>
          <w:rFonts w:ascii="Arial" w:hAnsi="Arial" w:cs="Arial"/>
          <w:sz w:val="20"/>
          <w:szCs w:val="20"/>
        </w:rPr>
      </w:pPr>
    </w:p>
    <w:p w14:paraId="19534EC4" w14:textId="77777777" w:rsidR="00926ED9" w:rsidRPr="00926ED9" w:rsidRDefault="00926ED9" w:rsidP="00926ED9">
      <w:pPr>
        <w:jc w:val="both"/>
        <w:rPr>
          <w:rFonts w:ascii="Arial" w:hAnsi="Arial" w:cs="Arial"/>
          <w:sz w:val="20"/>
          <w:szCs w:val="20"/>
        </w:rPr>
      </w:pPr>
    </w:p>
    <w:bookmarkEnd w:id="0"/>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bookmarkStart w:id="1" w:name="_GoBack"/>
      <w:bookmarkEnd w:id="1"/>
      <w:r w:rsidRPr="004349FA">
        <w:rPr>
          <w:rFonts w:ascii="Georgia" w:hAnsi="Georgia" w:cs="Arial"/>
          <w:w w:val="140"/>
          <w:sz w:val="14"/>
          <w:lang w:val="es-CO"/>
        </w:rPr>
        <w:t>REPUBLICA DE COLOMBIA</w:t>
      </w:r>
    </w:p>
    <w:p w14:paraId="2B7A1A3F" w14:textId="77777777" w:rsidR="00FE5476" w:rsidRPr="004349FA" w:rsidRDefault="00FE5476" w:rsidP="00FE5476">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64D9E4F" w14:textId="77777777" w:rsidR="00FE5476" w:rsidRPr="004349FA" w:rsidRDefault="00FE5476" w:rsidP="00FE5476">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6ABEF1BF" w14:textId="77777777" w:rsidR="00FE5476" w:rsidRPr="004349FA" w:rsidRDefault="00FE5476" w:rsidP="00FE5476">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3A4D1D4E" w14:textId="77777777" w:rsidR="00AC5058" w:rsidRPr="004349FA" w:rsidRDefault="00AC5058" w:rsidP="00FE5476">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D</w:t>
      </w:r>
      <w:r w:rsidR="00B30904" w:rsidRPr="004349FA">
        <w:rPr>
          <w:rFonts w:ascii="Georgia" w:hAnsi="Georgia" w:cs="Arial"/>
          <w:w w:val="140"/>
          <w:sz w:val="16"/>
          <w:szCs w:val="18"/>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P</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82EA3" w:rsidRPr="004349FA">
        <w:rPr>
          <w:rFonts w:ascii="Georgia" w:hAnsi="Georgia" w:cs="Arial"/>
          <w:w w:val="140"/>
          <w:sz w:val="14"/>
          <w:szCs w:val="16"/>
          <w:lang w:val="es-CO"/>
        </w:rPr>
        <w:t xml:space="preserve"> </w:t>
      </w:r>
      <w:r w:rsidRPr="004349FA">
        <w:rPr>
          <w:rFonts w:ascii="Georgia" w:hAnsi="Georgia" w:cs="Arial"/>
          <w:w w:val="140"/>
          <w:sz w:val="14"/>
          <w:szCs w:val="16"/>
          <w:lang w:val="es-CO"/>
        </w:rPr>
        <w:t>M</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N</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T</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 xml:space="preserve">O </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E</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2"/>
          <w:szCs w:val="14"/>
          <w:lang w:val="es-CO"/>
        </w:rPr>
        <w:t xml:space="preserve"> </w:t>
      </w:r>
      <w:r w:rsidR="00B30904" w:rsidRPr="004349FA">
        <w:rPr>
          <w:rFonts w:ascii="Georgia" w:hAnsi="Georgia" w:cs="Arial"/>
          <w:w w:val="140"/>
          <w:sz w:val="12"/>
          <w:szCs w:val="14"/>
          <w:lang w:val="es-CO"/>
        </w:rPr>
        <w:t xml:space="preserve">  </w:t>
      </w:r>
      <w:r w:rsidRPr="004349FA">
        <w:rPr>
          <w:rFonts w:ascii="Georgia" w:hAnsi="Georgia" w:cs="Arial"/>
          <w:w w:val="140"/>
          <w:sz w:val="16"/>
          <w:szCs w:val="16"/>
          <w:lang w:val="es-CO"/>
        </w:rPr>
        <w:t>R</w:t>
      </w:r>
      <w:r w:rsidR="00B30904" w:rsidRPr="004349FA">
        <w:rPr>
          <w:rFonts w:ascii="Georgia" w:hAnsi="Georgia" w:cs="Arial"/>
          <w:w w:val="140"/>
          <w:sz w:val="16"/>
          <w:szCs w:val="16"/>
          <w:lang w:val="es-CO"/>
        </w:rPr>
        <w:t xml:space="preserve"> </w:t>
      </w:r>
      <w:r w:rsidRPr="004349FA">
        <w:rPr>
          <w:rFonts w:ascii="Georgia" w:hAnsi="Georgia" w:cs="Arial"/>
          <w:w w:val="140"/>
          <w:sz w:val="14"/>
          <w:szCs w:val="16"/>
          <w:lang w:val="es-CO"/>
        </w:rPr>
        <w:t>I</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S</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R</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L</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D</w:t>
      </w:r>
      <w:r w:rsidR="00B30904" w:rsidRPr="004349FA">
        <w:rPr>
          <w:rFonts w:ascii="Georgia" w:hAnsi="Georgia" w:cs="Arial"/>
          <w:w w:val="140"/>
          <w:sz w:val="14"/>
          <w:szCs w:val="16"/>
          <w:lang w:val="es-CO"/>
        </w:rPr>
        <w:t xml:space="preserve"> </w:t>
      </w:r>
      <w:r w:rsidRPr="004349FA">
        <w:rPr>
          <w:rFonts w:ascii="Georgia" w:hAnsi="Georgia" w:cs="Arial"/>
          <w:w w:val="140"/>
          <w:sz w:val="14"/>
          <w:szCs w:val="16"/>
          <w:lang w:val="es-CO"/>
        </w:rPr>
        <w:t>A</w:t>
      </w:r>
    </w:p>
    <w:p w14:paraId="3B6A08E9" w14:textId="77777777" w:rsidR="00AC5058" w:rsidRPr="00926ED9" w:rsidRDefault="00AC5058" w:rsidP="00926ED9">
      <w:pPr>
        <w:spacing w:line="276" w:lineRule="auto"/>
        <w:jc w:val="center"/>
        <w:rPr>
          <w:rFonts w:ascii="Georgia" w:hAnsi="Georgia" w:cs="Arial"/>
          <w:b/>
          <w:bCs/>
          <w:lang w:val="es-CO"/>
        </w:rPr>
      </w:pPr>
    </w:p>
    <w:p w14:paraId="7FB6382A" w14:textId="0D4CF2EB" w:rsidR="00443D72" w:rsidRPr="00926ED9" w:rsidRDefault="00A71B70" w:rsidP="00926ED9">
      <w:pPr>
        <w:pStyle w:val="Textoindependiente"/>
        <w:spacing w:line="276" w:lineRule="auto"/>
        <w:jc w:val="center"/>
        <w:rPr>
          <w:rFonts w:ascii="Georgia" w:hAnsi="Georgia" w:cs="Arial"/>
          <w:b/>
          <w:bCs/>
          <w:sz w:val="24"/>
          <w:szCs w:val="24"/>
          <w:lang w:val="es-CO"/>
        </w:rPr>
      </w:pPr>
      <w:r w:rsidRPr="00926ED9">
        <w:rPr>
          <w:rFonts w:ascii="Georgia" w:hAnsi="Georgia" w:cs="Arial"/>
          <w:b/>
          <w:bCs/>
          <w:sz w:val="24"/>
          <w:szCs w:val="24"/>
          <w:lang w:val="es-CO"/>
        </w:rPr>
        <w:t>AC</w:t>
      </w:r>
      <w:r w:rsidR="00936DAF" w:rsidRPr="00926ED9">
        <w:rPr>
          <w:rFonts w:ascii="Georgia" w:hAnsi="Georgia" w:cs="Arial"/>
          <w:b/>
          <w:bCs/>
          <w:sz w:val="24"/>
          <w:szCs w:val="24"/>
          <w:lang w:val="es-CO"/>
        </w:rPr>
        <w:t>-</w:t>
      </w:r>
      <w:r w:rsidR="00155FAE" w:rsidRPr="00926ED9">
        <w:rPr>
          <w:rFonts w:ascii="Georgia" w:hAnsi="Georgia" w:cs="Arial"/>
          <w:b/>
          <w:bCs/>
          <w:sz w:val="24"/>
          <w:szCs w:val="24"/>
          <w:lang w:val="es-CO"/>
        </w:rPr>
        <w:t>0111</w:t>
      </w:r>
      <w:r w:rsidR="00135FE4" w:rsidRPr="00926ED9">
        <w:rPr>
          <w:rFonts w:ascii="Georgia" w:hAnsi="Georgia" w:cs="Arial"/>
          <w:b/>
          <w:bCs/>
          <w:sz w:val="24"/>
          <w:szCs w:val="24"/>
          <w:lang w:val="es-CO"/>
        </w:rPr>
        <w:t>-</w:t>
      </w:r>
      <w:r w:rsidR="00443D72" w:rsidRPr="00926ED9">
        <w:rPr>
          <w:rFonts w:ascii="Georgia" w:hAnsi="Georgia" w:cs="Arial"/>
          <w:b/>
          <w:bCs/>
          <w:sz w:val="24"/>
          <w:szCs w:val="24"/>
          <w:lang w:val="es-CO"/>
        </w:rPr>
        <w:t>202</w:t>
      </w:r>
      <w:r w:rsidR="00146770" w:rsidRPr="00926ED9">
        <w:rPr>
          <w:rFonts w:ascii="Georgia" w:hAnsi="Georgia" w:cs="Arial"/>
          <w:b/>
          <w:bCs/>
          <w:sz w:val="24"/>
          <w:szCs w:val="24"/>
          <w:lang w:val="es-CO"/>
        </w:rPr>
        <w:t>2</w:t>
      </w:r>
    </w:p>
    <w:p w14:paraId="72A049B8" w14:textId="77777777" w:rsidR="00AC5058" w:rsidRPr="00926ED9" w:rsidRDefault="00AC5058" w:rsidP="00926ED9">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926ED9" w:rsidRDefault="00DA52A9" w:rsidP="00926ED9">
      <w:pPr>
        <w:pStyle w:val="Ttulo"/>
        <w:spacing w:line="276" w:lineRule="auto"/>
        <w:rPr>
          <w:rFonts w:ascii="Georgia" w:hAnsi="Georgia"/>
          <w:b w:val="0"/>
          <w:bCs w:val="0"/>
          <w:i w:val="0"/>
          <w:iCs w:val="0"/>
          <w:spacing w:val="-3"/>
          <w:lang w:val="es-CO"/>
        </w:rPr>
      </w:pPr>
    </w:p>
    <w:p w14:paraId="22948F64" w14:textId="03F934C4" w:rsidR="007B685E" w:rsidRPr="00926ED9" w:rsidRDefault="0023570B" w:rsidP="00926ED9">
      <w:pPr>
        <w:spacing w:line="276" w:lineRule="auto"/>
        <w:jc w:val="center"/>
        <w:rPr>
          <w:rFonts w:ascii="Georgia" w:hAnsi="Georgia" w:cs="Arial"/>
          <w:smallCaps/>
        </w:rPr>
      </w:pPr>
      <w:r w:rsidRPr="00926ED9">
        <w:rPr>
          <w:rStyle w:val="normaltextrun"/>
          <w:rFonts w:ascii="Georgia" w:hAnsi="Georgia"/>
          <w:smallCaps/>
          <w:shd w:val="clear" w:color="auto" w:fill="FFFFFF"/>
        </w:rPr>
        <w:t>Siete</w:t>
      </w:r>
      <w:r w:rsidR="00EE45E1" w:rsidRPr="00926ED9">
        <w:rPr>
          <w:rStyle w:val="normaltextrun"/>
          <w:rFonts w:ascii="Georgia" w:hAnsi="Georgia"/>
          <w:smallCaps/>
          <w:shd w:val="clear" w:color="auto" w:fill="FFFFFF"/>
        </w:rPr>
        <w:t xml:space="preserve"> </w:t>
      </w:r>
      <w:r w:rsidR="00135FE4" w:rsidRPr="00926ED9">
        <w:rPr>
          <w:rStyle w:val="normaltextrun"/>
          <w:rFonts w:ascii="Georgia" w:hAnsi="Georgia"/>
          <w:smallCaps/>
          <w:shd w:val="clear" w:color="auto" w:fill="FFFFFF"/>
        </w:rPr>
        <w:t>(</w:t>
      </w:r>
      <w:r w:rsidRPr="00926ED9">
        <w:rPr>
          <w:rStyle w:val="normaltextrun"/>
          <w:rFonts w:ascii="Georgia" w:hAnsi="Georgia"/>
          <w:smallCaps/>
          <w:shd w:val="clear" w:color="auto" w:fill="FFFFFF"/>
        </w:rPr>
        <w:t>7</w:t>
      </w:r>
      <w:r w:rsidR="00135FE4" w:rsidRPr="00926ED9">
        <w:rPr>
          <w:rStyle w:val="normaltextrun"/>
          <w:rFonts w:ascii="Georgia" w:hAnsi="Georgia"/>
          <w:smallCaps/>
          <w:shd w:val="clear" w:color="auto" w:fill="FFFFFF"/>
        </w:rPr>
        <w:t>) de </w:t>
      </w:r>
      <w:r w:rsidR="00A71B70" w:rsidRPr="00926ED9">
        <w:rPr>
          <w:rStyle w:val="normaltextrun"/>
          <w:rFonts w:ascii="Georgia" w:hAnsi="Georgia"/>
          <w:smallCaps/>
          <w:shd w:val="clear" w:color="auto" w:fill="FFFFFF"/>
        </w:rPr>
        <w:t xml:space="preserve">julio </w:t>
      </w:r>
      <w:r w:rsidR="00135FE4" w:rsidRPr="00926ED9">
        <w:rPr>
          <w:rStyle w:val="normaltextrun"/>
          <w:rFonts w:ascii="Georgia" w:hAnsi="Georgia"/>
          <w:smallCaps/>
          <w:shd w:val="clear" w:color="auto" w:fill="FFFFFF"/>
        </w:rPr>
        <w:t>de dos mil veinti</w:t>
      </w:r>
      <w:r w:rsidR="00507689" w:rsidRPr="00926ED9">
        <w:rPr>
          <w:rStyle w:val="normaltextrun"/>
          <w:rFonts w:ascii="Georgia" w:hAnsi="Georgia"/>
          <w:smallCaps/>
          <w:shd w:val="clear" w:color="auto" w:fill="FFFFFF"/>
        </w:rPr>
        <w:t>dós</w:t>
      </w:r>
      <w:r w:rsidR="00135FE4" w:rsidRPr="00926ED9">
        <w:rPr>
          <w:rStyle w:val="normaltextrun"/>
          <w:rFonts w:ascii="Georgia" w:hAnsi="Georgia"/>
          <w:smallCaps/>
          <w:shd w:val="clear" w:color="auto" w:fill="FFFFFF"/>
        </w:rPr>
        <w:t> (202</w:t>
      </w:r>
      <w:r w:rsidR="00507689" w:rsidRPr="00926ED9">
        <w:rPr>
          <w:rStyle w:val="normaltextrun"/>
          <w:rFonts w:ascii="Georgia" w:hAnsi="Georgia"/>
          <w:smallCaps/>
          <w:shd w:val="clear" w:color="auto" w:fill="FFFFFF"/>
        </w:rPr>
        <w:t>2</w:t>
      </w:r>
      <w:r w:rsidR="00135FE4" w:rsidRPr="00926ED9">
        <w:rPr>
          <w:rStyle w:val="normaltextrun"/>
          <w:rFonts w:ascii="Georgia" w:hAnsi="Georgia"/>
          <w:smallCaps/>
          <w:shd w:val="clear" w:color="auto" w:fill="FFFFFF"/>
        </w:rPr>
        <w:t>).</w:t>
      </w:r>
      <w:r w:rsidR="00135FE4" w:rsidRPr="00926ED9">
        <w:rPr>
          <w:rStyle w:val="eop"/>
          <w:rFonts w:ascii="Georgia" w:hAnsi="Georgia"/>
          <w:shd w:val="clear" w:color="auto" w:fill="FFFFFF"/>
        </w:rPr>
        <w:t> </w:t>
      </w:r>
    </w:p>
    <w:p w14:paraId="0FE5F05B" w14:textId="19CFC344" w:rsidR="003C7387" w:rsidRPr="00926ED9" w:rsidRDefault="003C7387" w:rsidP="00926ED9">
      <w:pPr>
        <w:spacing w:line="276" w:lineRule="auto"/>
        <w:rPr>
          <w:rFonts w:ascii="Georgia" w:hAnsi="Georgia" w:cs="Arial"/>
          <w:smallCaps/>
        </w:rPr>
      </w:pPr>
    </w:p>
    <w:p w14:paraId="5282CE5C" w14:textId="77777777" w:rsidR="00E40208" w:rsidRPr="00926ED9" w:rsidRDefault="00E40208" w:rsidP="00926ED9">
      <w:pPr>
        <w:spacing w:line="276" w:lineRule="auto"/>
        <w:rPr>
          <w:rFonts w:ascii="Georgia" w:hAnsi="Georgia" w:cs="Arial"/>
          <w:smallCaps/>
        </w:rPr>
      </w:pPr>
    </w:p>
    <w:p w14:paraId="4B91196B" w14:textId="06C9CB67" w:rsidR="00356104" w:rsidRPr="00926ED9" w:rsidRDefault="0077056F" w:rsidP="00926ED9">
      <w:pPr>
        <w:pStyle w:val="Sinespaciado"/>
        <w:numPr>
          <w:ilvl w:val="0"/>
          <w:numId w:val="4"/>
        </w:numPr>
        <w:autoSpaceDN w:val="0"/>
        <w:spacing w:line="276" w:lineRule="auto"/>
        <w:jc w:val="both"/>
        <w:rPr>
          <w:rFonts w:ascii="Georgia" w:hAnsi="Georgia" w:cs="Arial"/>
          <w:bCs/>
          <w:smallCaps/>
          <w:sz w:val="24"/>
          <w:szCs w:val="24"/>
        </w:rPr>
      </w:pPr>
      <w:r w:rsidRPr="00926ED9">
        <w:rPr>
          <w:rFonts w:ascii="Georgia" w:hAnsi="Georgia" w:cs="Arial"/>
          <w:bCs/>
          <w:smallCaps/>
          <w:sz w:val="24"/>
          <w:szCs w:val="24"/>
        </w:rPr>
        <w:t>E</w:t>
      </w:r>
      <w:r w:rsidR="00E84937" w:rsidRPr="00926ED9">
        <w:rPr>
          <w:rFonts w:ascii="Georgia" w:hAnsi="Georgia" w:cs="Arial"/>
          <w:bCs/>
          <w:smallCaps/>
          <w:sz w:val="24"/>
          <w:szCs w:val="24"/>
        </w:rPr>
        <w:t>l asunto por decidir</w:t>
      </w:r>
    </w:p>
    <w:p w14:paraId="18890413" w14:textId="69283268" w:rsidR="00356104" w:rsidRPr="00926ED9" w:rsidRDefault="00356104" w:rsidP="00926ED9">
      <w:pPr>
        <w:pStyle w:val="Sinespaciado"/>
        <w:spacing w:line="276" w:lineRule="auto"/>
        <w:jc w:val="both"/>
        <w:rPr>
          <w:rFonts w:ascii="Georgia" w:hAnsi="Georgia" w:cs="Arial"/>
          <w:sz w:val="24"/>
          <w:szCs w:val="24"/>
          <w:lang w:val="es-CO"/>
        </w:rPr>
      </w:pPr>
    </w:p>
    <w:p w14:paraId="5B6E1D73" w14:textId="2C1AC82D" w:rsidR="00240E1C" w:rsidRPr="00926ED9" w:rsidRDefault="2DF6DF72" w:rsidP="00926ED9">
      <w:pPr>
        <w:pStyle w:val="Sinespaciado"/>
        <w:shd w:val="clear" w:color="auto" w:fill="FFFFFF" w:themeFill="background1"/>
        <w:spacing w:line="276" w:lineRule="auto"/>
        <w:jc w:val="both"/>
        <w:rPr>
          <w:rFonts w:ascii="Georgia" w:hAnsi="Georgia" w:cs="Arial"/>
          <w:sz w:val="24"/>
          <w:szCs w:val="24"/>
          <w:lang w:val="es-CO"/>
        </w:rPr>
      </w:pPr>
      <w:r w:rsidRPr="00926ED9">
        <w:rPr>
          <w:rFonts w:ascii="Georgia" w:hAnsi="Georgia" w:cs="Arial"/>
          <w:sz w:val="24"/>
          <w:szCs w:val="24"/>
          <w:lang w:val="es-CO"/>
        </w:rPr>
        <w:lastRenderedPageBreak/>
        <w:t xml:space="preserve">La </w:t>
      </w:r>
      <w:r w:rsidR="68236327" w:rsidRPr="00926ED9">
        <w:rPr>
          <w:rFonts w:ascii="Georgia" w:hAnsi="Georgia" w:cs="Arial"/>
          <w:sz w:val="24"/>
          <w:szCs w:val="24"/>
          <w:lang w:val="es-CO"/>
        </w:rPr>
        <w:t xml:space="preserve">impugnación propuesta por el vocero judicial </w:t>
      </w:r>
      <w:r w:rsidR="00A71B70" w:rsidRPr="00926ED9">
        <w:rPr>
          <w:rFonts w:ascii="Georgia" w:hAnsi="Georgia" w:cs="Arial"/>
          <w:sz w:val="24"/>
          <w:szCs w:val="24"/>
          <w:lang w:val="es-CO"/>
        </w:rPr>
        <w:t>de los demandantes</w:t>
      </w:r>
      <w:r w:rsidR="4307FD61" w:rsidRPr="00926ED9">
        <w:rPr>
          <w:rFonts w:ascii="Georgia" w:hAnsi="Georgia" w:cs="Arial"/>
          <w:sz w:val="24"/>
          <w:szCs w:val="24"/>
          <w:lang w:val="es-CO"/>
        </w:rPr>
        <w:t>,</w:t>
      </w:r>
      <w:r w:rsidR="201CEB11" w:rsidRPr="00926ED9">
        <w:rPr>
          <w:rFonts w:ascii="Georgia" w:hAnsi="Georgia" w:cs="Arial"/>
          <w:sz w:val="24"/>
          <w:szCs w:val="24"/>
          <w:lang w:val="es-CO"/>
        </w:rPr>
        <w:t xml:space="preserve"> contra </w:t>
      </w:r>
      <w:r w:rsidRPr="00926ED9">
        <w:rPr>
          <w:rFonts w:ascii="Georgia" w:hAnsi="Georgia" w:cs="Arial"/>
          <w:sz w:val="24"/>
          <w:szCs w:val="24"/>
          <w:lang w:val="es-CO"/>
        </w:rPr>
        <w:t xml:space="preserve">la providencia </w:t>
      </w:r>
      <w:r w:rsidR="68236327" w:rsidRPr="00926ED9">
        <w:rPr>
          <w:rFonts w:ascii="Georgia" w:hAnsi="Georgia" w:cs="Arial"/>
          <w:sz w:val="24"/>
          <w:szCs w:val="24"/>
          <w:lang w:val="es-CO"/>
        </w:rPr>
        <w:t xml:space="preserve">fechada </w:t>
      </w:r>
      <w:r w:rsidR="41B38EFE" w:rsidRPr="00926ED9">
        <w:rPr>
          <w:rFonts w:ascii="Georgia" w:hAnsi="Georgia" w:cs="Arial"/>
          <w:sz w:val="24"/>
          <w:szCs w:val="24"/>
          <w:lang w:val="es-CO"/>
        </w:rPr>
        <w:t xml:space="preserve">el </w:t>
      </w:r>
      <w:r w:rsidR="00A71B70" w:rsidRPr="00926ED9">
        <w:rPr>
          <w:rFonts w:ascii="Georgia" w:hAnsi="Georgia" w:cs="Arial"/>
          <w:sz w:val="24"/>
          <w:szCs w:val="24"/>
          <w:lang w:val="es-CO"/>
        </w:rPr>
        <w:t>06-08-2021</w:t>
      </w:r>
      <w:r w:rsidR="63089ED3" w:rsidRPr="00926ED9">
        <w:rPr>
          <w:rFonts w:ascii="Georgia" w:hAnsi="Georgia" w:cs="Arial"/>
          <w:sz w:val="24"/>
          <w:szCs w:val="24"/>
          <w:lang w:val="es-CO"/>
        </w:rPr>
        <w:t xml:space="preserve">, que </w:t>
      </w:r>
      <w:r w:rsidR="00A71B70" w:rsidRPr="00926ED9">
        <w:rPr>
          <w:rFonts w:ascii="Georgia" w:hAnsi="Georgia" w:cs="Arial"/>
          <w:sz w:val="24"/>
          <w:szCs w:val="24"/>
          <w:lang w:val="es-CO"/>
        </w:rPr>
        <w:t xml:space="preserve">aprobó la liquidación de costas procesales </w:t>
      </w:r>
      <w:r w:rsidR="446D071B" w:rsidRPr="00926ED9">
        <w:rPr>
          <w:rFonts w:ascii="Georgia" w:hAnsi="Georgia" w:cs="Arial"/>
          <w:sz w:val="24"/>
          <w:szCs w:val="24"/>
          <w:lang w:val="es-CO"/>
        </w:rPr>
        <w:t>(</w:t>
      </w:r>
      <w:r w:rsidR="3A141D64" w:rsidRPr="00926ED9">
        <w:rPr>
          <w:rFonts w:ascii="Georgia" w:hAnsi="Georgia" w:cs="Arial"/>
          <w:sz w:val="24"/>
          <w:szCs w:val="24"/>
          <w:lang w:val="es-CO"/>
        </w:rPr>
        <w:t>Expediente re</w:t>
      </w:r>
      <w:r w:rsidR="5B8EFE70" w:rsidRPr="00926ED9">
        <w:rPr>
          <w:rFonts w:ascii="Georgia" w:hAnsi="Georgia" w:cs="Arial"/>
          <w:sz w:val="24"/>
          <w:szCs w:val="24"/>
          <w:lang w:val="es-CO"/>
        </w:rPr>
        <w:t xml:space="preserve">cibido de reparto el </w:t>
      </w:r>
      <w:r w:rsidR="00462E50" w:rsidRPr="00926ED9">
        <w:rPr>
          <w:rFonts w:ascii="Georgia" w:hAnsi="Georgia" w:cs="Arial"/>
          <w:b/>
          <w:bCs/>
          <w:sz w:val="24"/>
          <w:szCs w:val="24"/>
          <w:lang w:val="es-CO"/>
        </w:rPr>
        <w:t>01</w:t>
      </w:r>
      <w:r w:rsidR="446D071B" w:rsidRPr="00926ED9">
        <w:rPr>
          <w:rFonts w:ascii="Georgia" w:hAnsi="Georgia" w:cs="Arial"/>
          <w:b/>
          <w:bCs/>
          <w:sz w:val="24"/>
          <w:szCs w:val="24"/>
          <w:lang w:val="es-CO"/>
        </w:rPr>
        <w:t>-</w:t>
      </w:r>
      <w:r w:rsidR="00462E50" w:rsidRPr="00926ED9">
        <w:rPr>
          <w:rFonts w:ascii="Georgia" w:hAnsi="Georgia" w:cs="Arial"/>
          <w:b/>
          <w:bCs/>
          <w:sz w:val="24"/>
          <w:szCs w:val="24"/>
          <w:lang w:val="es-CO"/>
        </w:rPr>
        <w:t>04</w:t>
      </w:r>
      <w:r w:rsidR="446D071B" w:rsidRPr="00926ED9">
        <w:rPr>
          <w:rFonts w:ascii="Georgia" w:hAnsi="Georgia" w:cs="Arial"/>
          <w:b/>
          <w:bCs/>
          <w:sz w:val="24"/>
          <w:szCs w:val="24"/>
          <w:lang w:val="es-CO"/>
        </w:rPr>
        <w:t>-2022</w:t>
      </w:r>
      <w:r w:rsidR="446D071B" w:rsidRPr="00926ED9">
        <w:rPr>
          <w:rFonts w:ascii="Georgia" w:hAnsi="Georgia" w:cs="Arial"/>
          <w:sz w:val="24"/>
          <w:szCs w:val="24"/>
          <w:lang w:val="es-CO"/>
        </w:rPr>
        <w:t>)</w:t>
      </w:r>
      <w:r w:rsidR="2E0A02B2" w:rsidRPr="00926ED9">
        <w:rPr>
          <w:rFonts w:ascii="Georgia" w:hAnsi="Georgia" w:cs="Arial"/>
          <w:sz w:val="24"/>
          <w:szCs w:val="24"/>
          <w:lang w:val="es-CO"/>
        </w:rPr>
        <w:t>.</w:t>
      </w:r>
    </w:p>
    <w:p w14:paraId="2A6CA8BC" w14:textId="7B97B8F1" w:rsidR="00E910D3" w:rsidRPr="00926ED9" w:rsidRDefault="00E910D3" w:rsidP="00926ED9">
      <w:pPr>
        <w:pStyle w:val="Sinespaciado"/>
        <w:spacing w:line="276" w:lineRule="auto"/>
        <w:jc w:val="both"/>
        <w:rPr>
          <w:rFonts w:ascii="Georgia" w:hAnsi="Georgia" w:cs="Arial"/>
          <w:sz w:val="24"/>
          <w:szCs w:val="24"/>
          <w:lang w:val="es-CO"/>
        </w:rPr>
      </w:pPr>
    </w:p>
    <w:p w14:paraId="069EFB60" w14:textId="77777777" w:rsidR="007401E6" w:rsidRPr="00926ED9" w:rsidRDefault="007401E6" w:rsidP="00926ED9">
      <w:pPr>
        <w:pStyle w:val="Sinespaciado"/>
        <w:spacing w:line="276" w:lineRule="auto"/>
        <w:jc w:val="both"/>
        <w:rPr>
          <w:rFonts w:ascii="Georgia" w:hAnsi="Georgia" w:cs="Arial"/>
          <w:sz w:val="24"/>
          <w:szCs w:val="24"/>
          <w:lang w:val="es-CO"/>
        </w:rPr>
      </w:pPr>
    </w:p>
    <w:p w14:paraId="2591F39D" w14:textId="684C82A2" w:rsidR="00356104" w:rsidRPr="00926ED9" w:rsidRDefault="0077056F" w:rsidP="00926ED9">
      <w:pPr>
        <w:pStyle w:val="Sinespaciado"/>
        <w:numPr>
          <w:ilvl w:val="0"/>
          <w:numId w:val="4"/>
        </w:numPr>
        <w:autoSpaceDN w:val="0"/>
        <w:spacing w:line="276" w:lineRule="auto"/>
        <w:jc w:val="both"/>
        <w:rPr>
          <w:rFonts w:ascii="Georgia" w:hAnsi="Georgia" w:cs="Arial"/>
          <w:bCs/>
          <w:smallCaps/>
          <w:sz w:val="24"/>
          <w:szCs w:val="24"/>
        </w:rPr>
      </w:pPr>
      <w:bookmarkStart w:id="2" w:name="_Hlk99715934"/>
      <w:r w:rsidRPr="00926ED9">
        <w:rPr>
          <w:rFonts w:ascii="Georgia" w:hAnsi="Georgia" w:cs="Arial"/>
          <w:bCs/>
          <w:smallCaps/>
          <w:sz w:val="24"/>
          <w:szCs w:val="24"/>
        </w:rPr>
        <w:t>L</w:t>
      </w:r>
      <w:r w:rsidR="00E84937" w:rsidRPr="00926ED9">
        <w:rPr>
          <w:rFonts w:ascii="Georgia" w:hAnsi="Georgia" w:cs="Arial"/>
          <w:bCs/>
          <w:smallCaps/>
          <w:sz w:val="24"/>
          <w:szCs w:val="24"/>
        </w:rPr>
        <w:t>a providencia recurrida</w:t>
      </w:r>
    </w:p>
    <w:p w14:paraId="6B3B942A" w14:textId="06AD66B7" w:rsidR="00356104" w:rsidRPr="00926ED9" w:rsidRDefault="00356104" w:rsidP="00926ED9">
      <w:pPr>
        <w:pStyle w:val="Sinespaciado"/>
        <w:spacing w:line="276" w:lineRule="auto"/>
        <w:jc w:val="both"/>
        <w:rPr>
          <w:rFonts w:ascii="Georgia" w:hAnsi="Georgia" w:cs="Arial"/>
          <w:sz w:val="24"/>
          <w:szCs w:val="24"/>
          <w:lang w:val="es-CO"/>
        </w:rPr>
      </w:pPr>
    </w:p>
    <w:p w14:paraId="28B78BC9" w14:textId="26EBB860" w:rsidR="00281B58" w:rsidRPr="00926ED9" w:rsidRDefault="00A71B70" w:rsidP="00926ED9">
      <w:pPr>
        <w:spacing w:line="276" w:lineRule="auto"/>
        <w:jc w:val="both"/>
        <w:rPr>
          <w:rFonts w:ascii="Georgia" w:hAnsi="Georgia" w:cs="Arial"/>
        </w:rPr>
      </w:pPr>
      <w:bookmarkStart w:id="3" w:name="_Hlk63173463"/>
      <w:r w:rsidRPr="00926ED9">
        <w:rPr>
          <w:rFonts w:ascii="Georgia" w:hAnsi="Georgia" w:cs="Arial"/>
        </w:rPr>
        <w:t xml:space="preserve">Aprobó la liquidación </w:t>
      </w:r>
      <w:r w:rsidR="00C3330E" w:rsidRPr="00926ED9">
        <w:rPr>
          <w:rFonts w:ascii="Georgia" w:hAnsi="Georgia" w:cs="Arial"/>
        </w:rPr>
        <w:t xml:space="preserve">que solo </w:t>
      </w:r>
      <w:r w:rsidR="00C7713F" w:rsidRPr="00926ED9">
        <w:rPr>
          <w:rFonts w:ascii="Georgia" w:hAnsi="Georgia" w:cs="Arial"/>
        </w:rPr>
        <w:t xml:space="preserve">tuvo como rubro las </w:t>
      </w:r>
      <w:r w:rsidRPr="00926ED9">
        <w:rPr>
          <w:rFonts w:ascii="Georgia" w:hAnsi="Georgia" w:cs="Arial"/>
        </w:rPr>
        <w:t>agencias en derecho</w:t>
      </w:r>
      <w:r w:rsidR="00C7713F" w:rsidRPr="00926ED9">
        <w:rPr>
          <w:rFonts w:ascii="Georgia" w:hAnsi="Georgia" w:cs="Arial"/>
        </w:rPr>
        <w:t>, tasadas en</w:t>
      </w:r>
      <w:r w:rsidR="00C1194E" w:rsidRPr="00926ED9">
        <w:rPr>
          <w:rFonts w:ascii="Georgia" w:hAnsi="Georgia" w:cs="Arial"/>
        </w:rPr>
        <w:t xml:space="preserve"> $18.000.000, según el </w:t>
      </w:r>
      <w:r w:rsidR="00CF70F0" w:rsidRPr="00926ED9">
        <w:rPr>
          <w:rFonts w:ascii="Georgia" w:hAnsi="Georgia" w:cs="Arial"/>
        </w:rPr>
        <w:t>A</w:t>
      </w:r>
      <w:r w:rsidRPr="00926ED9">
        <w:rPr>
          <w:rFonts w:ascii="Georgia" w:hAnsi="Georgia" w:cs="Arial"/>
        </w:rPr>
        <w:t xml:space="preserve">cuerdo PSAA16-10554 </w:t>
      </w:r>
      <w:r w:rsidR="000D724C" w:rsidRPr="00926ED9">
        <w:rPr>
          <w:rFonts w:ascii="Georgia" w:hAnsi="Georgia" w:cs="Arial"/>
        </w:rPr>
        <w:t xml:space="preserve">(Cuaderno No.1, </w:t>
      </w:r>
      <w:r w:rsidR="00446DDE" w:rsidRPr="00926ED9">
        <w:rPr>
          <w:rFonts w:ascii="Georgia" w:hAnsi="Georgia" w:cs="Arial"/>
        </w:rPr>
        <w:t>t</w:t>
      </w:r>
      <w:r w:rsidRPr="00926ED9">
        <w:rPr>
          <w:rFonts w:ascii="Georgia" w:hAnsi="Georgia" w:cs="Arial"/>
        </w:rPr>
        <w:t xml:space="preserve">omo VI, </w:t>
      </w:r>
      <w:r w:rsidR="000D724C" w:rsidRPr="00926ED9">
        <w:rPr>
          <w:rFonts w:ascii="Georgia" w:hAnsi="Georgia" w:cs="Arial"/>
        </w:rPr>
        <w:t>pdf No</w:t>
      </w:r>
      <w:r w:rsidRPr="00926ED9">
        <w:rPr>
          <w:rFonts w:ascii="Georgia" w:hAnsi="Georgia" w:cs="Arial"/>
        </w:rPr>
        <w:t>s</w:t>
      </w:r>
      <w:r w:rsidR="000D724C" w:rsidRPr="00926ED9">
        <w:rPr>
          <w:rFonts w:ascii="Georgia" w:hAnsi="Georgia" w:cs="Arial"/>
        </w:rPr>
        <w:t>.</w:t>
      </w:r>
      <w:r w:rsidRPr="00926ED9">
        <w:rPr>
          <w:rFonts w:ascii="Georgia" w:hAnsi="Georgia" w:cs="Arial"/>
        </w:rPr>
        <w:t>12 y 13</w:t>
      </w:r>
      <w:r w:rsidR="000D724C" w:rsidRPr="00926ED9">
        <w:rPr>
          <w:rFonts w:ascii="Georgia" w:hAnsi="Georgia" w:cs="Arial"/>
        </w:rPr>
        <w:t>);</w:t>
      </w:r>
      <w:r w:rsidR="00312446" w:rsidRPr="00926ED9">
        <w:rPr>
          <w:rFonts w:ascii="Georgia" w:hAnsi="Georgia" w:cs="Arial"/>
        </w:rPr>
        <w:t xml:space="preserve"> fue r</w:t>
      </w:r>
      <w:r w:rsidR="00F00187" w:rsidRPr="00926ED9">
        <w:rPr>
          <w:rFonts w:ascii="Georgia" w:hAnsi="Georgia" w:cs="Arial"/>
        </w:rPr>
        <w:t>ecurrida en reposición</w:t>
      </w:r>
      <w:r w:rsidR="000D724C" w:rsidRPr="00926ED9">
        <w:rPr>
          <w:rFonts w:ascii="Georgia" w:hAnsi="Georgia" w:cs="Arial"/>
        </w:rPr>
        <w:t xml:space="preserve"> y </w:t>
      </w:r>
      <w:r w:rsidR="00F00187" w:rsidRPr="00926ED9">
        <w:rPr>
          <w:rFonts w:ascii="Georgia" w:hAnsi="Georgia" w:cs="Arial"/>
        </w:rPr>
        <w:t xml:space="preserve">se mantuvo (Auto del </w:t>
      </w:r>
      <w:r w:rsidRPr="00926ED9">
        <w:rPr>
          <w:rFonts w:ascii="Georgia" w:hAnsi="Georgia" w:cs="Arial"/>
        </w:rPr>
        <w:t>31-01-2022</w:t>
      </w:r>
      <w:r w:rsidR="00F00187" w:rsidRPr="00926ED9">
        <w:rPr>
          <w:rFonts w:ascii="Georgia" w:hAnsi="Georgia" w:cs="Arial"/>
        </w:rPr>
        <w:t>)</w:t>
      </w:r>
      <w:r w:rsidR="00281B58" w:rsidRPr="00926ED9">
        <w:rPr>
          <w:rFonts w:ascii="Georgia" w:hAnsi="Georgia" w:cs="Arial"/>
        </w:rPr>
        <w:t>.</w:t>
      </w:r>
    </w:p>
    <w:p w14:paraId="47583216" w14:textId="77777777" w:rsidR="00281B58" w:rsidRPr="00926ED9" w:rsidRDefault="00281B58" w:rsidP="00926ED9">
      <w:pPr>
        <w:spacing w:line="276" w:lineRule="auto"/>
        <w:jc w:val="both"/>
        <w:rPr>
          <w:rFonts w:ascii="Georgia" w:hAnsi="Georgia" w:cs="Arial"/>
        </w:rPr>
      </w:pPr>
    </w:p>
    <w:p w14:paraId="0DCE1760" w14:textId="5B564110" w:rsidR="00C1194E" w:rsidRPr="00926ED9" w:rsidRDefault="00C7713F" w:rsidP="00926ED9">
      <w:pPr>
        <w:spacing w:line="276" w:lineRule="auto"/>
        <w:jc w:val="both"/>
        <w:rPr>
          <w:rFonts w:ascii="Georgia" w:hAnsi="Georgia" w:cs="Arial"/>
        </w:rPr>
      </w:pPr>
      <w:r w:rsidRPr="00926ED9">
        <w:rPr>
          <w:rFonts w:ascii="Georgia" w:hAnsi="Georgia" w:cs="Arial"/>
        </w:rPr>
        <w:t>Concedió la razón al recurrente en la reposición sobre la indebida aplicación del Acuerdo No.</w:t>
      </w:r>
      <w:r w:rsidR="002F1932">
        <w:rPr>
          <w:rFonts w:ascii="Georgia" w:hAnsi="Georgia" w:cs="Arial"/>
        </w:rPr>
        <w:t xml:space="preserve"> </w:t>
      </w:r>
      <w:r w:rsidRPr="00926ED9">
        <w:rPr>
          <w:rFonts w:ascii="Georgia" w:hAnsi="Georgia" w:cs="Arial"/>
        </w:rPr>
        <w:t>1883 de 2003 (</w:t>
      </w:r>
      <w:r w:rsidR="007656BA" w:rsidRPr="00926ED9">
        <w:rPr>
          <w:rFonts w:ascii="Georgia" w:hAnsi="Georgia" w:cs="Arial"/>
        </w:rPr>
        <w:t>E</w:t>
      </w:r>
      <w:r w:rsidRPr="00926ED9">
        <w:rPr>
          <w:rFonts w:ascii="Georgia" w:hAnsi="Georgia" w:cs="Arial"/>
        </w:rPr>
        <w:t>staba vigente para el caso);</w:t>
      </w:r>
      <w:r w:rsidR="00A71B70" w:rsidRPr="00926ED9">
        <w:rPr>
          <w:rFonts w:ascii="Georgia" w:hAnsi="Georgia" w:cs="Arial"/>
        </w:rPr>
        <w:t xml:space="preserve"> </w:t>
      </w:r>
      <w:r w:rsidR="0077313E" w:rsidRPr="00926ED9">
        <w:rPr>
          <w:rFonts w:ascii="Georgia" w:hAnsi="Georgia" w:cs="Arial"/>
        </w:rPr>
        <w:t xml:space="preserve">sin embargo, </w:t>
      </w:r>
      <w:r w:rsidR="00281B58" w:rsidRPr="00926ED9">
        <w:rPr>
          <w:rFonts w:ascii="Georgia" w:hAnsi="Georgia" w:cs="Arial"/>
        </w:rPr>
        <w:t xml:space="preserve">explicó que no fue exagerada, ni desproporcionada porque </w:t>
      </w:r>
      <w:r w:rsidR="00C1194E" w:rsidRPr="00926ED9">
        <w:rPr>
          <w:rFonts w:ascii="Georgia" w:hAnsi="Georgia" w:cs="Arial"/>
        </w:rPr>
        <w:t xml:space="preserve">se ajustó al rango máximo del 20%, </w:t>
      </w:r>
      <w:r w:rsidR="00281B58" w:rsidRPr="00926ED9">
        <w:rPr>
          <w:rFonts w:ascii="Georgia" w:hAnsi="Georgia" w:cs="Arial"/>
        </w:rPr>
        <w:t xml:space="preserve">conforme a la </w:t>
      </w:r>
      <w:r w:rsidR="00C1194E" w:rsidRPr="00926ED9">
        <w:rPr>
          <w:rFonts w:ascii="Georgia" w:hAnsi="Georgia" w:cs="Arial"/>
        </w:rPr>
        <w:t xml:space="preserve">naturaleza, calidad y duración de la gestión y la cuantía de las pretensiones </w:t>
      </w:r>
      <w:r w:rsidR="00281B58" w:rsidRPr="00926ED9">
        <w:rPr>
          <w:rFonts w:ascii="Georgia" w:hAnsi="Georgia" w:cs="Arial"/>
        </w:rPr>
        <w:t xml:space="preserve">de </w:t>
      </w:r>
      <w:r w:rsidR="00C1194E" w:rsidRPr="00926ED9">
        <w:rPr>
          <w:rFonts w:ascii="Georgia" w:hAnsi="Georgia" w:cs="Arial"/>
        </w:rPr>
        <w:t xml:space="preserve">10.000 smlmv (Cuaderno No.1, </w:t>
      </w:r>
      <w:r w:rsidR="0061107C" w:rsidRPr="00926ED9">
        <w:rPr>
          <w:rFonts w:ascii="Georgia" w:hAnsi="Georgia" w:cs="Arial"/>
        </w:rPr>
        <w:t>t</w:t>
      </w:r>
      <w:r w:rsidR="00C1194E" w:rsidRPr="00926ED9">
        <w:rPr>
          <w:rFonts w:ascii="Georgia" w:hAnsi="Georgia" w:cs="Arial"/>
        </w:rPr>
        <w:t xml:space="preserve">omo VI, pdf No.16). </w:t>
      </w:r>
    </w:p>
    <w:p w14:paraId="1EDB2890" w14:textId="58AFCDB0" w:rsidR="00C1194E" w:rsidRPr="00926ED9" w:rsidRDefault="00C1194E" w:rsidP="00926ED9">
      <w:pPr>
        <w:spacing w:line="276" w:lineRule="auto"/>
        <w:jc w:val="both"/>
        <w:rPr>
          <w:rFonts w:ascii="Georgia" w:hAnsi="Georgia" w:cs="Arial"/>
        </w:rPr>
      </w:pPr>
    </w:p>
    <w:p w14:paraId="6B72CDAC" w14:textId="77777777" w:rsidR="00C1194E" w:rsidRPr="00926ED9" w:rsidRDefault="00C1194E" w:rsidP="00926ED9">
      <w:pPr>
        <w:spacing w:line="276" w:lineRule="auto"/>
        <w:jc w:val="both"/>
        <w:rPr>
          <w:rFonts w:ascii="Georgia" w:hAnsi="Georgia" w:cs="Arial"/>
        </w:rPr>
      </w:pPr>
    </w:p>
    <w:p w14:paraId="03BAFD86" w14:textId="5C865AE6" w:rsidR="00356104" w:rsidRPr="00926ED9" w:rsidRDefault="0077056F" w:rsidP="00926ED9">
      <w:pPr>
        <w:pStyle w:val="Sinespaciado"/>
        <w:numPr>
          <w:ilvl w:val="0"/>
          <w:numId w:val="4"/>
        </w:numPr>
        <w:autoSpaceDN w:val="0"/>
        <w:spacing w:line="276" w:lineRule="auto"/>
        <w:jc w:val="both"/>
        <w:rPr>
          <w:rFonts w:ascii="Georgia" w:hAnsi="Georgia" w:cs="Arial"/>
          <w:bCs/>
          <w:smallCaps/>
          <w:sz w:val="24"/>
          <w:szCs w:val="24"/>
        </w:rPr>
      </w:pPr>
      <w:r w:rsidRPr="00926ED9">
        <w:rPr>
          <w:rFonts w:ascii="Georgia" w:hAnsi="Georgia" w:cs="Arial"/>
          <w:bCs/>
          <w:smallCaps/>
          <w:sz w:val="24"/>
          <w:szCs w:val="24"/>
        </w:rPr>
        <w:t>L</w:t>
      </w:r>
      <w:r w:rsidR="00E84937" w:rsidRPr="00926ED9">
        <w:rPr>
          <w:rFonts w:ascii="Georgia" w:hAnsi="Georgia" w:cs="Arial"/>
          <w:bCs/>
          <w:smallCaps/>
          <w:sz w:val="24"/>
          <w:szCs w:val="24"/>
        </w:rPr>
        <w:t>a síntesis de la apelación</w:t>
      </w:r>
    </w:p>
    <w:p w14:paraId="699A6D60" w14:textId="77777777" w:rsidR="00422560" w:rsidRPr="00926ED9" w:rsidRDefault="00422560" w:rsidP="00926ED9">
      <w:pPr>
        <w:pStyle w:val="Sinespaciado"/>
        <w:spacing w:line="276" w:lineRule="auto"/>
        <w:jc w:val="both"/>
        <w:rPr>
          <w:rFonts w:ascii="Georgia" w:hAnsi="Georgia" w:cs="Arial"/>
          <w:sz w:val="24"/>
          <w:szCs w:val="24"/>
          <w:lang w:val="es-CO"/>
        </w:rPr>
      </w:pPr>
      <w:bookmarkStart w:id="4" w:name="_Hlk51922163"/>
      <w:bookmarkEnd w:id="2"/>
    </w:p>
    <w:p w14:paraId="09F0FF60" w14:textId="2827715A" w:rsidR="003D793A" w:rsidRPr="00926ED9" w:rsidRDefault="003D793A" w:rsidP="00926ED9">
      <w:pPr>
        <w:spacing w:line="276" w:lineRule="auto"/>
        <w:jc w:val="both"/>
        <w:rPr>
          <w:rFonts w:ascii="Georgia" w:hAnsi="Georgia" w:cs="Arial"/>
          <w:lang w:val="es-CO"/>
        </w:rPr>
      </w:pPr>
      <w:bookmarkStart w:id="5" w:name="_Hlk94078093"/>
      <w:r w:rsidRPr="00926ED9">
        <w:rPr>
          <w:rFonts w:ascii="Georgia" w:hAnsi="Georgia" w:cs="Arial"/>
          <w:lang w:val="es-CO"/>
        </w:rPr>
        <w:t xml:space="preserve">Se apoya en los argumentos de la reposición, pues no se adicionaron más, en el traslado del artículo 322, CGP, según constancia secretarial </w:t>
      </w:r>
      <w:r w:rsidR="004F1CE0" w:rsidRPr="00926ED9">
        <w:rPr>
          <w:rFonts w:ascii="Georgia" w:hAnsi="Georgia" w:cs="Arial"/>
          <w:lang w:val="es-CO"/>
        </w:rPr>
        <w:t>(</w:t>
      </w:r>
      <w:r w:rsidRPr="00926ED9">
        <w:rPr>
          <w:rFonts w:ascii="Georgia" w:hAnsi="Georgia" w:cs="Arial"/>
        </w:rPr>
        <w:t>Cuaderno No.1, tomo VI, pdf No.18</w:t>
      </w:r>
      <w:r w:rsidR="004F1CE0" w:rsidRPr="00926ED9">
        <w:rPr>
          <w:rFonts w:ascii="Georgia" w:hAnsi="Georgia" w:cs="Arial"/>
        </w:rPr>
        <w:t>)</w:t>
      </w:r>
      <w:r w:rsidRPr="00926ED9">
        <w:rPr>
          <w:rFonts w:ascii="Georgia" w:hAnsi="Georgia" w:cs="Arial"/>
          <w:lang w:val="es-CO"/>
        </w:rPr>
        <w:t>.</w:t>
      </w:r>
    </w:p>
    <w:p w14:paraId="77AA4118" w14:textId="77777777" w:rsidR="003D793A" w:rsidRPr="00926ED9" w:rsidRDefault="003D793A" w:rsidP="00926ED9">
      <w:pPr>
        <w:spacing w:line="276" w:lineRule="auto"/>
        <w:jc w:val="both"/>
        <w:rPr>
          <w:rFonts w:ascii="Georgia" w:hAnsi="Georgia" w:cs="Arial"/>
          <w:lang w:val="es-CO"/>
        </w:rPr>
      </w:pPr>
    </w:p>
    <w:p w14:paraId="09D1FDA0" w14:textId="08E90A90" w:rsidR="00281B58" w:rsidRPr="00926ED9" w:rsidRDefault="00043F69" w:rsidP="00926ED9">
      <w:pPr>
        <w:spacing w:line="276" w:lineRule="auto"/>
        <w:jc w:val="both"/>
        <w:rPr>
          <w:rFonts w:ascii="Georgia" w:hAnsi="Georgia" w:cs="Arial"/>
        </w:rPr>
      </w:pPr>
      <w:r w:rsidRPr="00926ED9">
        <w:rPr>
          <w:rFonts w:ascii="Georgia" w:hAnsi="Georgia" w:cs="Arial"/>
          <w:lang w:val="es-CO"/>
        </w:rPr>
        <w:t xml:space="preserve">Exige </w:t>
      </w:r>
      <w:r w:rsidR="00153206" w:rsidRPr="00926ED9">
        <w:rPr>
          <w:rFonts w:ascii="Georgia" w:hAnsi="Georgia" w:cs="Arial"/>
          <w:lang w:val="es-CO"/>
        </w:rPr>
        <w:t>aplicar el Acuerdo 1887 de 2003</w:t>
      </w:r>
      <w:r w:rsidR="00C7713F" w:rsidRPr="00926ED9">
        <w:rPr>
          <w:rFonts w:ascii="Georgia" w:hAnsi="Georgia" w:cs="Arial"/>
          <w:lang w:val="es-CO"/>
        </w:rPr>
        <w:t xml:space="preserve"> </w:t>
      </w:r>
      <w:r w:rsidR="003D793A" w:rsidRPr="00926ED9">
        <w:rPr>
          <w:rFonts w:ascii="Georgia" w:hAnsi="Georgia" w:cs="Arial"/>
          <w:lang w:val="es-CO"/>
        </w:rPr>
        <w:t>por</w:t>
      </w:r>
      <w:r w:rsidR="00C7713F" w:rsidRPr="00926ED9">
        <w:rPr>
          <w:rFonts w:ascii="Georgia" w:hAnsi="Georgia" w:cs="Arial"/>
          <w:lang w:val="es-CO"/>
        </w:rPr>
        <w:t>que estaba vigente para la fecha de presentación de la demanda</w:t>
      </w:r>
      <w:r w:rsidR="00153206" w:rsidRPr="00926ED9">
        <w:rPr>
          <w:rFonts w:ascii="Georgia" w:hAnsi="Georgia" w:cs="Arial"/>
          <w:lang w:val="es-CO"/>
        </w:rPr>
        <w:t xml:space="preserve">; tener en cuenta que </w:t>
      </w:r>
      <w:r w:rsidR="00C7713F" w:rsidRPr="00926ED9">
        <w:rPr>
          <w:rFonts w:ascii="Georgia" w:hAnsi="Georgia" w:cs="Arial"/>
          <w:lang w:val="es-CO"/>
        </w:rPr>
        <w:t xml:space="preserve">esta se presentó </w:t>
      </w:r>
      <w:r w:rsidR="00153206" w:rsidRPr="00926ED9">
        <w:rPr>
          <w:rFonts w:ascii="Georgia" w:hAnsi="Georgia" w:cs="Arial"/>
          <w:lang w:val="es-CO"/>
        </w:rPr>
        <w:t>ante los juzgados laborales</w:t>
      </w:r>
      <w:r w:rsidR="00C7713F" w:rsidRPr="00926ED9">
        <w:rPr>
          <w:rFonts w:ascii="Georgia" w:hAnsi="Georgia" w:cs="Arial"/>
          <w:lang w:val="es-CO"/>
        </w:rPr>
        <w:t xml:space="preserve"> y cuya</w:t>
      </w:r>
      <w:r w:rsidR="00153206" w:rsidRPr="00926ED9">
        <w:rPr>
          <w:rFonts w:ascii="Georgia" w:hAnsi="Georgia" w:cs="Arial"/>
          <w:lang w:val="es-CO"/>
        </w:rPr>
        <w:t xml:space="preserve"> pretensión </w:t>
      </w:r>
      <w:r w:rsidR="00C7713F" w:rsidRPr="00926ED9">
        <w:rPr>
          <w:rFonts w:ascii="Georgia" w:hAnsi="Georgia" w:cs="Arial"/>
          <w:lang w:val="es-CO"/>
        </w:rPr>
        <w:t xml:space="preserve">se estimó: </w:t>
      </w:r>
      <w:r w:rsidR="00153206" w:rsidRPr="00926ED9">
        <w:rPr>
          <w:rFonts w:ascii="Georgia" w:hAnsi="Georgia" w:cs="Arial"/>
          <w:i/>
          <w:lang w:val="es-CO"/>
        </w:rPr>
        <w:t>“(…) superior a 10 S.M.L.M.V. (…)”</w:t>
      </w:r>
      <w:r w:rsidR="00C7713F" w:rsidRPr="00926ED9">
        <w:rPr>
          <w:rFonts w:ascii="Georgia" w:hAnsi="Georgia" w:cs="Arial"/>
          <w:lang w:val="es-CO"/>
        </w:rPr>
        <w:t>. Se debe</w:t>
      </w:r>
      <w:r w:rsidR="00153206" w:rsidRPr="00926ED9">
        <w:rPr>
          <w:rFonts w:ascii="Georgia" w:hAnsi="Georgia" w:cs="Arial"/>
          <w:lang w:val="es-CO"/>
        </w:rPr>
        <w:t xml:space="preserve"> disminuir el monto de las agencias porque se omitió considerar que </w:t>
      </w:r>
      <w:r w:rsidR="00153206" w:rsidRPr="00926ED9">
        <w:rPr>
          <w:rFonts w:ascii="Georgia" w:hAnsi="Georgia" w:cs="Arial"/>
          <w:i/>
          <w:lang w:val="es-CO"/>
        </w:rPr>
        <w:t xml:space="preserve">“(…) no hubo TEMERIDAD NI MALA FE (…) basta con decir que de este lado hubo un muerto (…)” </w:t>
      </w:r>
      <w:r w:rsidR="00153206" w:rsidRPr="00926ED9">
        <w:rPr>
          <w:rFonts w:ascii="Georgia" w:hAnsi="Georgia" w:cs="Arial"/>
          <w:lang w:val="es-CO"/>
        </w:rPr>
        <w:t xml:space="preserve">y que la duración del proceso </w:t>
      </w:r>
      <w:r w:rsidR="003D793A" w:rsidRPr="00926ED9">
        <w:rPr>
          <w:rFonts w:ascii="Georgia" w:hAnsi="Georgia" w:cs="Arial"/>
          <w:lang w:val="es-CO"/>
        </w:rPr>
        <w:t xml:space="preserve">fue por razón </w:t>
      </w:r>
      <w:r w:rsidR="00153206" w:rsidRPr="00926ED9">
        <w:rPr>
          <w:rFonts w:ascii="Georgia" w:hAnsi="Georgia" w:cs="Arial"/>
          <w:lang w:val="es-CO"/>
        </w:rPr>
        <w:t>del cambio de legislación</w:t>
      </w:r>
      <w:r w:rsidR="00281B58" w:rsidRPr="00926ED9">
        <w:rPr>
          <w:rFonts w:ascii="Georgia" w:hAnsi="Georgia" w:cs="Arial"/>
          <w:lang w:val="es-CO"/>
        </w:rPr>
        <w:t xml:space="preserve"> </w:t>
      </w:r>
      <w:r w:rsidR="00281B58" w:rsidRPr="00926ED9">
        <w:rPr>
          <w:rFonts w:ascii="Georgia" w:hAnsi="Georgia" w:cs="Arial"/>
        </w:rPr>
        <w:t xml:space="preserve">(Cuaderno No.1, </w:t>
      </w:r>
      <w:r w:rsidR="0061107C" w:rsidRPr="00926ED9">
        <w:rPr>
          <w:rFonts w:ascii="Georgia" w:hAnsi="Georgia" w:cs="Arial"/>
        </w:rPr>
        <w:t>t</w:t>
      </w:r>
      <w:r w:rsidR="00281B58" w:rsidRPr="00926ED9">
        <w:rPr>
          <w:rFonts w:ascii="Georgia" w:hAnsi="Georgia" w:cs="Arial"/>
        </w:rPr>
        <w:t>omo VI, pdf No.14)</w:t>
      </w:r>
      <w:r w:rsidR="00153206" w:rsidRPr="00926ED9">
        <w:rPr>
          <w:rFonts w:ascii="Georgia" w:hAnsi="Georgia" w:cs="Arial"/>
          <w:lang w:val="es-CO"/>
        </w:rPr>
        <w:t>.</w:t>
      </w:r>
      <w:r w:rsidR="00281B58" w:rsidRPr="00926ED9">
        <w:rPr>
          <w:rFonts w:ascii="Georgia" w:hAnsi="Georgia" w:cs="Arial"/>
          <w:lang w:val="es-CO"/>
        </w:rPr>
        <w:t xml:space="preserve"> </w:t>
      </w:r>
    </w:p>
    <w:bookmarkEnd w:id="5"/>
    <w:p w14:paraId="36BC4633" w14:textId="4FCB309C" w:rsidR="00457A18" w:rsidRPr="00926ED9" w:rsidRDefault="00457A18" w:rsidP="00926ED9">
      <w:pPr>
        <w:pStyle w:val="paragraph"/>
        <w:spacing w:before="0" w:beforeAutospacing="0" w:after="0" w:afterAutospacing="0" w:line="276" w:lineRule="auto"/>
        <w:jc w:val="both"/>
        <w:textAlignment w:val="baseline"/>
        <w:rPr>
          <w:rStyle w:val="normaltextrun"/>
          <w:rFonts w:ascii="Georgia" w:hAnsi="Georgia" w:cs="Segoe UI"/>
        </w:rPr>
      </w:pPr>
    </w:p>
    <w:p w14:paraId="4114B899" w14:textId="77777777" w:rsidR="00B66D4E" w:rsidRPr="00926ED9" w:rsidRDefault="00B66D4E" w:rsidP="00926ED9">
      <w:pPr>
        <w:pStyle w:val="paragraph"/>
        <w:spacing w:before="0" w:beforeAutospacing="0" w:after="0" w:afterAutospacing="0" w:line="276" w:lineRule="auto"/>
        <w:jc w:val="both"/>
        <w:textAlignment w:val="baseline"/>
        <w:rPr>
          <w:rStyle w:val="normaltextrun"/>
          <w:rFonts w:ascii="Georgia" w:hAnsi="Georgia" w:cs="Segoe UI"/>
        </w:rPr>
      </w:pPr>
    </w:p>
    <w:bookmarkEnd w:id="3"/>
    <w:bookmarkEnd w:id="4"/>
    <w:p w14:paraId="68CCE8F0" w14:textId="7C9A52DC" w:rsidR="00A640EB" w:rsidRPr="00926ED9" w:rsidRDefault="0077056F" w:rsidP="00926ED9">
      <w:pPr>
        <w:pStyle w:val="Sinespaciado"/>
        <w:numPr>
          <w:ilvl w:val="0"/>
          <w:numId w:val="4"/>
        </w:numPr>
        <w:autoSpaceDN w:val="0"/>
        <w:spacing w:line="276" w:lineRule="auto"/>
        <w:jc w:val="both"/>
        <w:rPr>
          <w:rFonts w:ascii="Georgia" w:hAnsi="Georgia" w:cs="Arial"/>
          <w:bCs/>
          <w:smallCaps/>
          <w:sz w:val="24"/>
          <w:szCs w:val="24"/>
        </w:rPr>
      </w:pPr>
      <w:r w:rsidRPr="00926ED9">
        <w:rPr>
          <w:rFonts w:ascii="Georgia" w:hAnsi="Georgia" w:cs="Arial"/>
          <w:bCs/>
          <w:smallCaps/>
          <w:sz w:val="24"/>
          <w:szCs w:val="24"/>
        </w:rPr>
        <w:t>L</w:t>
      </w:r>
      <w:r w:rsidR="00D07625" w:rsidRPr="00926ED9">
        <w:rPr>
          <w:rFonts w:ascii="Georgia" w:hAnsi="Georgia" w:cs="Arial"/>
          <w:bCs/>
          <w:smallCaps/>
          <w:sz w:val="24"/>
          <w:szCs w:val="24"/>
        </w:rPr>
        <w:t>as estimaciones jurídicas para decidir</w:t>
      </w:r>
    </w:p>
    <w:p w14:paraId="294E3EE8" w14:textId="77777777" w:rsidR="00D30835" w:rsidRPr="00926ED9" w:rsidRDefault="00D30835" w:rsidP="00926ED9">
      <w:pPr>
        <w:pStyle w:val="Textopredeterminado"/>
        <w:spacing w:line="276" w:lineRule="auto"/>
        <w:jc w:val="both"/>
        <w:rPr>
          <w:rFonts w:ascii="Georgia" w:hAnsi="Georgia"/>
          <w:color w:val="auto"/>
          <w:szCs w:val="24"/>
        </w:rPr>
      </w:pPr>
    </w:p>
    <w:p w14:paraId="1F11B099" w14:textId="40F5171B" w:rsidR="00D3336F" w:rsidRPr="00926ED9" w:rsidRDefault="00C77FBC" w:rsidP="00926ED9">
      <w:pPr>
        <w:pStyle w:val="Textopredeterminado"/>
        <w:numPr>
          <w:ilvl w:val="1"/>
          <w:numId w:val="4"/>
        </w:numPr>
        <w:spacing w:line="276" w:lineRule="auto"/>
        <w:jc w:val="both"/>
        <w:rPr>
          <w:rFonts w:ascii="Georgia" w:hAnsi="Georgia" w:cs="Arial"/>
          <w:color w:val="auto"/>
          <w:szCs w:val="24"/>
        </w:rPr>
      </w:pPr>
      <w:r w:rsidRPr="00926ED9">
        <w:rPr>
          <w:rFonts w:ascii="Georgia" w:hAnsi="Georgia" w:cs="Arial"/>
          <w:smallCaps/>
          <w:color w:val="auto"/>
          <w:szCs w:val="24"/>
        </w:rPr>
        <w:t>La competencia</w:t>
      </w:r>
      <w:r w:rsidR="00C73759" w:rsidRPr="00926ED9">
        <w:rPr>
          <w:rFonts w:ascii="Georgia" w:hAnsi="Georgia" w:cs="Arial"/>
          <w:i/>
          <w:iCs/>
          <w:smallCaps/>
          <w:color w:val="auto"/>
          <w:szCs w:val="24"/>
        </w:rPr>
        <w:t xml:space="preserve">. </w:t>
      </w:r>
      <w:r w:rsidR="00D3336F" w:rsidRPr="00926ED9">
        <w:rPr>
          <w:rFonts w:ascii="Georgia" w:hAnsi="Georgia" w:cs="Arial"/>
          <w:color w:val="auto"/>
          <w:szCs w:val="24"/>
        </w:rPr>
        <w:t xml:space="preserve">La </w:t>
      </w:r>
      <w:r w:rsidR="00A57A18" w:rsidRPr="00926ED9">
        <w:rPr>
          <w:rFonts w:ascii="Georgia" w:hAnsi="Georgia" w:cs="Arial"/>
          <w:color w:val="auto"/>
          <w:szCs w:val="24"/>
        </w:rPr>
        <w:t>potestad</w:t>
      </w:r>
      <w:r w:rsidR="00D3336F" w:rsidRPr="00926ED9">
        <w:rPr>
          <w:rFonts w:ascii="Georgia" w:hAnsi="Georgia" w:cs="Arial"/>
          <w:color w:val="auto"/>
          <w:szCs w:val="24"/>
        </w:rPr>
        <w:t xml:space="preserve"> jurídica para resolver esta </w:t>
      </w:r>
      <w:r w:rsidR="00E75C29" w:rsidRPr="00926ED9">
        <w:rPr>
          <w:rFonts w:ascii="Georgia" w:hAnsi="Georgia" w:cs="Arial"/>
          <w:color w:val="auto"/>
          <w:szCs w:val="24"/>
        </w:rPr>
        <w:t>disputa</w:t>
      </w:r>
      <w:r w:rsidR="00152EF7" w:rsidRPr="00926ED9">
        <w:rPr>
          <w:rFonts w:ascii="Georgia" w:hAnsi="Georgia" w:cs="Arial"/>
          <w:color w:val="auto"/>
          <w:szCs w:val="24"/>
        </w:rPr>
        <w:t>,</w:t>
      </w:r>
      <w:r w:rsidR="00D3336F" w:rsidRPr="00926ED9">
        <w:rPr>
          <w:rFonts w:ascii="Georgia" w:hAnsi="Georgia" w:cs="Arial"/>
          <w:color w:val="auto"/>
          <w:szCs w:val="24"/>
        </w:rPr>
        <w:t xml:space="preserve"> radica en esta Colegiatura por el factor funcional </w:t>
      </w:r>
      <w:r w:rsidR="00B00493" w:rsidRPr="00926ED9">
        <w:rPr>
          <w:rFonts w:ascii="Georgia" w:hAnsi="Georgia" w:cs="Arial"/>
          <w:color w:val="auto"/>
          <w:szCs w:val="24"/>
        </w:rPr>
        <w:t>[</w:t>
      </w:r>
      <w:r w:rsidR="00D3336F" w:rsidRPr="00926ED9">
        <w:rPr>
          <w:rFonts w:ascii="Georgia" w:hAnsi="Georgia" w:cs="Arial"/>
          <w:color w:val="auto"/>
          <w:szCs w:val="24"/>
        </w:rPr>
        <w:t>Arts</w:t>
      </w:r>
      <w:r w:rsidR="0057247F" w:rsidRPr="00926ED9">
        <w:rPr>
          <w:rFonts w:ascii="Georgia" w:hAnsi="Georgia" w:cs="Arial"/>
          <w:color w:val="auto"/>
          <w:szCs w:val="24"/>
        </w:rPr>
        <w:t>.</w:t>
      </w:r>
      <w:r w:rsidR="00D3336F" w:rsidRPr="00926ED9">
        <w:rPr>
          <w:rFonts w:ascii="Georgia" w:hAnsi="Georgia" w:cs="Arial"/>
          <w:color w:val="auto"/>
          <w:szCs w:val="24"/>
        </w:rPr>
        <w:t xml:space="preserve"> 3</w:t>
      </w:r>
      <w:r w:rsidR="00281B58" w:rsidRPr="00926ED9">
        <w:rPr>
          <w:rFonts w:ascii="Georgia" w:hAnsi="Georgia" w:cs="Arial"/>
          <w:color w:val="auto"/>
          <w:szCs w:val="24"/>
        </w:rPr>
        <w:t>1</w:t>
      </w:r>
      <w:r w:rsidR="00D3336F" w:rsidRPr="00926ED9">
        <w:rPr>
          <w:rFonts w:ascii="Georgia" w:hAnsi="Georgia" w:cs="Arial"/>
          <w:color w:val="auto"/>
          <w:szCs w:val="24"/>
        </w:rPr>
        <w:t>-1º y 35, CGP</w:t>
      </w:r>
      <w:r w:rsidR="00B00493" w:rsidRPr="00926ED9">
        <w:rPr>
          <w:rFonts w:ascii="Georgia" w:hAnsi="Georgia" w:cs="Arial"/>
          <w:color w:val="auto"/>
          <w:szCs w:val="24"/>
        </w:rPr>
        <w:t>]</w:t>
      </w:r>
      <w:r w:rsidR="00D3336F" w:rsidRPr="00926ED9">
        <w:rPr>
          <w:rFonts w:ascii="Georgia" w:hAnsi="Georgia" w:cs="Arial"/>
          <w:color w:val="auto"/>
          <w:szCs w:val="24"/>
        </w:rPr>
        <w:t xml:space="preserve">, </w:t>
      </w:r>
      <w:r w:rsidR="00152EF7" w:rsidRPr="00926ED9">
        <w:rPr>
          <w:rFonts w:ascii="Georgia" w:hAnsi="Georgia" w:cs="Arial"/>
          <w:color w:val="auto"/>
          <w:szCs w:val="24"/>
        </w:rPr>
        <w:t xml:space="preserve">al ser </w:t>
      </w:r>
      <w:r w:rsidR="00D3336F" w:rsidRPr="00926ED9">
        <w:rPr>
          <w:rFonts w:ascii="Georgia" w:hAnsi="Georgia" w:cs="Arial"/>
          <w:color w:val="auto"/>
          <w:szCs w:val="24"/>
        </w:rPr>
        <w:t xml:space="preserve">superiora jerárquica del </w:t>
      </w:r>
      <w:r w:rsidR="00152EF7" w:rsidRPr="00926ED9">
        <w:rPr>
          <w:rFonts w:ascii="Georgia" w:hAnsi="Georgia" w:cs="Arial"/>
          <w:color w:val="auto"/>
          <w:szCs w:val="24"/>
        </w:rPr>
        <w:t xml:space="preserve">Despacho </w:t>
      </w:r>
      <w:r w:rsidR="00E75C29" w:rsidRPr="00926ED9">
        <w:rPr>
          <w:rFonts w:ascii="Georgia" w:hAnsi="Georgia" w:cs="Arial"/>
          <w:color w:val="auto"/>
          <w:szCs w:val="24"/>
        </w:rPr>
        <w:t>emisor d</w:t>
      </w:r>
      <w:r w:rsidR="00152EF7" w:rsidRPr="00926ED9">
        <w:rPr>
          <w:rFonts w:ascii="Georgia" w:hAnsi="Georgia" w:cs="Arial"/>
          <w:color w:val="auto"/>
          <w:szCs w:val="24"/>
        </w:rPr>
        <w:t>el auto</w:t>
      </w:r>
      <w:r w:rsidR="00E75C29" w:rsidRPr="00926ED9">
        <w:rPr>
          <w:rFonts w:ascii="Georgia" w:hAnsi="Georgia" w:cs="Arial"/>
          <w:color w:val="auto"/>
          <w:szCs w:val="24"/>
        </w:rPr>
        <w:t xml:space="preserve"> recurrido</w:t>
      </w:r>
      <w:r w:rsidR="00D3336F" w:rsidRPr="00926ED9">
        <w:rPr>
          <w:rFonts w:ascii="Georgia" w:hAnsi="Georgia" w:cs="Arial"/>
          <w:color w:val="auto"/>
          <w:szCs w:val="24"/>
        </w:rPr>
        <w:t>.</w:t>
      </w:r>
    </w:p>
    <w:p w14:paraId="2B001CD1" w14:textId="77777777" w:rsidR="007F280A" w:rsidRPr="00926ED9" w:rsidRDefault="007F280A" w:rsidP="00926ED9">
      <w:pPr>
        <w:pStyle w:val="Textopredeterminado"/>
        <w:spacing w:line="276" w:lineRule="auto"/>
        <w:jc w:val="both"/>
        <w:rPr>
          <w:rFonts w:ascii="Georgia" w:hAnsi="Georgia" w:cs="Arial"/>
          <w:color w:val="auto"/>
          <w:szCs w:val="24"/>
        </w:rPr>
      </w:pPr>
    </w:p>
    <w:p w14:paraId="195712F1" w14:textId="4BA88F1B" w:rsidR="007656BA" w:rsidRPr="0045278F" w:rsidRDefault="00C77FBC" w:rsidP="00F35F77">
      <w:pPr>
        <w:pStyle w:val="Textopredeterminado"/>
        <w:numPr>
          <w:ilvl w:val="1"/>
          <w:numId w:val="4"/>
        </w:numPr>
        <w:spacing w:line="276" w:lineRule="auto"/>
        <w:jc w:val="both"/>
        <w:rPr>
          <w:rFonts w:ascii="Georgia" w:hAnsi="Georgia" w:cs="Arial"/>
          <w:color w:val="auto"/>
          <w:szCs w:val="24"/>
        </w:rPr>
      </w:pPr>
      <w:r w:rsidRPr="0045278F">
        <w:rPr>
          <w:rFonts w:ascii="Georgia" w:hAnsi="Georgia" w:cs="Arial"/>
          <w:smallCaps/>
          <w:color w:val="auto"/>
          <w:szCs w:val="24"/>
        </w:rPr>
        <w:t>Los requisitos de viabilidad del recurso</w:t>
      </w:r>
      <w:r w:rsidR="00C73759" w:rsidRPr="0045278F">
        <w:rPr>
          <w:rFonts w:ascii="Georgia" w:hAnsi="Georgia" w:cs="Arial"/>
          <w:smallCaps/>
          <w:color w:val="auto"/>
          <w:szCs w:val="24"/>
        </w:rPr>
        <w:t xml:space="preserve">. </w:t>
      </w:r>
      <w:r w:rsidR="009D1254" w:rsidRPr="0045278F">
        <w:rPr>
          <w:rFonts w:ascii="Georgia" w:hAnsi="Georgia" w:cs="Arial"/>
          <w:color w:val="auto"/>
          <w:spacing w:val="-3"/>
          <w:szCs w:val="24"/>
        </w:rPr>
        <w:t xml:space="preserve">Según la técnica procesal, para tramitar </w:t>
      </w:r>
      <w:r w:rsidR="00D3336F" w:rsidRPr="0045278F">
        <w:rPr>
          <w:rFonts w:ascii="Georgia" w:hAnsi="Georgia" w:cs="Arial"/>
          <w:color w:val="auto"/>
          <w:szCs w:val="24"/>
        </w:rPr>
        <w:t>los recursos</w:t>
      </w:r>
      <w:r w:rsidR="009D1254" w:rsidRPr="0045278F">
        <w:rPr>
          <w:rFonts w:ascii="Georgia" w:hAnsi="Georgia" w:cs="Arial"/>
          <w:color w:val="auto"/>
          <w:szCs w:val="24"/>
        </w:rPr>
        <w:t>,</w:t>
      </w:r>
      <w:r w:rsidR="00D3336F" w:rsidRPr="0045278F">
        <w:rPr>
          <w:rFonts w:ascii="Georgia" w:hAnsi="Georgia" w:cs="Arial"/>
          <w:color w:val="auto"/>
          <w:szCs w:val="24"/>
        </w:rPr>
        <w:t xml:space="preserve"> deben concurrir </w:t>
      </w:r>
      <w:r w:rsidR="009D1254" w:rsidRPr="0045278F">
        <w:rPr>
          <w:rFonts w:ascii="Georgia" w:hAnsi="Georgia" w:cs="Arial"/>
          <w:color w:val="auto"/>
          <w:szCs w:val="24"/>
        </w:rPr>
        <w:t xml:space="preserve">de manera inexorable </w:t>
      </w:r>
      <w:r w:rsidR="00D3336F" w:rsidRPr="0045278F">
        <w:rPr>
          <w:rFonts w:ascii="Georgia" w:hAnsi="Georgia" w:cs="Arial"/>
          <w:color w:val="auto"/>
          <w:szCs w:val="24"/>
        </w:rPr>
        <w:t xml:space="preserve">los presupuestos de </w:t>
      </w:r>
      <w:r w:rsidR="00D3336F" w:rsidRPr="0045278F">
        <w:rPr>
          <w:rFonts w:ascii="Georgia" w:hAnsi="Georgia" w:cs="Arial"/>
          <w:color w:val="auto"/>
          <w:szCs w:val="24"/>
        </w:rPr>
        <w:lastRenderedPageBreak/>
        <w:t>viabilidad, trámite</w:t>
      </w:r>
      <w:r w:rsidR="00D3336F" w:rsidRPr="00926ED9">
        <w:rPr>
          <w:rStyle w:val="Refdenotaalpie"/>
          <w:rFonts w:ascii="Georgia" w:hAnsi="Georgia"/>
          <w:color w:val="auto"/>
          <w:szCs w:val="24"/>
        </w:rPr>
        <w:footnoteReference w:id="2"/>
      </w:r>
      <w:r w:rsidR="00D3336F" w:rsidRPr="0045278F">
        <w:rPr>
          <w:rFonts w:ascii="Georgia" w:hAnsi="Georgia" w:cs="Arial"/>
          <w:color w:val="auto"/>
          <w:szCs w:val="24"/>
        </w:rPr>
        <w:t>, o condiciones para tener la posibilidad de recurrir</w:t>
      </w:r>
      <w:r w:rsidR="00D3336F" w:rsidRPr="00926ED9">
        <w:rPr>
          <w:rStyle w:val="Refdenotaalpie"/>
          <w:rFonts w:ascii="Georgia" w:hAnsi="Georgia"/>
          <w:i/>
          <w:iCs/>
          <w:color w:val="auto"/>
          <w:szCs w:val="24"/>
        </w:rPr>
        <w:footnoteReference w:id="3"/>
      </w:r>
      <w:r w:rsidR="00D3336F" w:rsidRPr="0045278F">
        <w:rPr>
          <w:rFonts w:ascii="Georgia" w:hAnsi="Georgia" w:cs="Arial"/>
          <w:color w:val="auto"/>
          <w:szCs w:val="24"/>
        </w:rPr>
        <w:t xml:space="preserve">, </w:t>
      </w:r>
      <w:r w:rsidR="002853FD" w:rsidRPr="0045278F">
        <w:rPr>
          <w:rFonts w:ascii="Georgia" w:hAnsi="Georgia" w:cs="Arial"/>
          <w:color w:val="auto"/>
          <w:szCs w:val="24"/>
        </w:rPr>
        <w:t xml:space="preserve">según la </w:t>
      </w:r>
      <w:r w:rsidR="00D3336F" w:rsidRPr="0045278F">
        <w:rPr>
          <w:rFonts w:ascii="Georgia" w:hAnsi="Georgia" w:cs="Arial"/>
          <w:color w:val="auto"/>
          <w:szCs w:val="24"/>
        </w:rPr>
        <w:t xml:space="preserve">doctrina nacional, </w:t>
      </w:r>
      <w:r w:rsidR="002853FD" w:rsidRPr="0045278F">
        <w:rPr>
          <w:rFonts w:ascii="Georgia" w:hAnsi="Georgia" w:cs="Arial"/>
          <w:color w:val="auto"/>
          <w:szCs w:val="24"/>
        </w:rPr>
        <w:t>para allanar el escrutinio d</w:t>
      </w:r>
      <w:r w:rsidR="00D3336F" w:rsidRPr="0045278F">
        <w:rPr>
          <w:rFonts w:ascii="Georgia" w:hAnsi="Georgia" w:cs="Arial"/>
          <w:color w:val="auto"/>
          <w:szCs w:val="24"/>
        </w:rPr>
        <w:t>el tema de apelación</w:t>
      </w:r>
      <w:r w:rsidR="007656BA" w:rsidRPr="00926ED9">
        <w:rPr>
          <w:rFonts w:ascii="Georgia" w:hAnsi="Georgia" w:cs="Arial"/>
          <w:color w:val="auto"/>
          <w:szCs w:val="24"/>
          <w:vertAlign w:val="superscript"/>
        </w:rPr>
        <w:footnoteReference w:id="4"/>
      </w:r>
      <w:r w:rsidR="007656BA" w:rsidRPr="0045278F">
        <w:rPr>
          <w:rFonts w:ascii="Georgia" w:hAnsi="Georgia" w:cs="Arial"/>
          <w:color w:val="auto"/>
          <w:szCs w:val="24"/>
          <w:vertAlign w:val="superscript"/>
        </w:rPr>
        <w:t>-</w:t>
      </w:r>
      <w:r w:rsidR="007656BA" w:rsidRPr="00926ED9">
        <w:rPr>
          <w:rFonts w:ascii="Georgia" w:hAnsi="Georgia" w:cs="Arial"/>
          <w:color w:val="auto"/>
          <w:szCs w:val="24"/>
          <w:vertAlign w:val="superscript"/>
        </w:rPr>
        <w:footnoteReference w:id="5"/>
      </w:r>
      <w:r w:rsidR="7DB1463E" w:rsidRPr="0045278F">
        <w:rPr>
          <w:rFonts w:ascii="Georgia" w:hAnsi="Georgia" w:cs="Arial"/>
          <w:color w:val="auto"/>
          <w:szCs w:val="24"/>
        </w:rPr>
        <w:t>.</w:t>
      </w:r>
    </w:p>
    <w:p w14:paraId="25D5C35A" w14:textId="77777777" w:rsidR="00EA38B1" w:rsidRPr="00926ED9" w:rsidRDefault="00EA38B1" w:rsidP="00926ED9">
      <w:pPr>
        <w:pStyle w:val="Textopredeterminado"/>
        <w:spacing w:line="276" w:lineRule="auto"/>
        <w:jc w:val="both"/>
        <w:rPr>
          <w:rFonts w:ascii="Georgia" w:hAnsi="Georgia" w:cs="Arial"/>
          <w:color w:val="auto"/>
          <w:szCs w:val="24"/>
        </w:rPr>
      </w:pPr>
    </w:p>
    <w:p w14:paraId="334BFC3F" w14:textId="10647026" w:rsidR="00B14C76" w:rsidRPr="00926ED9" w:rsidRDefault="008946A2" w:rsidP="00926ED9">
      <w:pPr>
        <w:pStyle w:val="Textopredeterminado"/>
        <w:spacing w:line="276" w:lineRule="auto"/>
        <w:ind w:left="-12" w:hanging="12"/>
        <w:jc w:val="both"/>
        <w:rPr>
          <w:rFonts w:ascii="Georgia" w:hAnsi="Georgia" w:cs="Arial"/>
          <w:color w:val="auto"/>
          <w:szCs w:val="24"/>
        </w:rPr>
      </w:pPr>
      <w:r w:rsidRPr="00926ED9">
        <w:rPr>
          <w:rFonts w:ascii="Georgia" w:hAnsi="Georgia" w:cs="Arial"/>
          <w:color w:val="auto"/>
          <w:szCs w:val="24"/>
        </w:rPr>
        <w:t>E</w:t>
      </w:r>
      <w:r w:rsidR="009B2935" w:rsidRPr="00926ED9">
        <w:rPr>
          <w:rFonts w:ascii="Georgia" w:hAnsi="Georgia" w:cs="Arial"/>
          <w:color w:val="auto"/>
          <w:szCs w:val="24"/>
        </w:rPr>
        <w:t>sos</w:t>
      </w:r>
      <w:r w:rsidR="00191B5F" w:rsidRPr="00926ED9">
        <w:rPr>
          <w:rFonts w:ascii="Georgia" w:hAnsi="Georgia" w:cs="Arial"/>
          <w:color w:val="auto"/>
          <w:szCs w:val="24"/>
        </w:rPr>
        <w:t xml:space="preserve"> </w:t>
      </w:r>
      <w:r w:rsidR="00AF3131" w:rsidRPr="00926ED9">
        <w:rPr>
          <w:rFonts w:ascii="Georgia" w:hAnsi="Georgia" w:cs="Arial"/>
          <w:color w:val="auto"/>
          <w:szCs w:val="24"/>
        </w:rPr>
        <w:t xml:space="preserve">requisitos </w:t>
      </w:r>
      <w:r w:rsidR="00191B5F" w:rsidRPr="00926ED9">
        <w:rPr>
          <w:rFonts w:ascii="Georgia" w:hAnsi="Georgia" w:cs="Arial"/>
          <w:color w:val="auto"/>
          <w:szCs w:val="24"/>
        </w:rPr>
        <w:t xml:space="preserve">son una serie de exigencias normativas formales que permiten su trámite y </w:t>
      </w:r>
      <w:r w:rsidR="009D1254" w:rsidRPr="00926ED9">
        <w:rPr>
          <w:rFonts w:ascii="Georgia" w:hAnsi="Georgia" w:cs="Arial"/>
          <w:color w:val="auto"/>
          <w:szCs w:val="24"/>
        </w:rPr>
        <w:t>garantizan su resolución</w:t>
      </w:r>
      <w:r w:rsidR="00191B5F" w:rsidRPr="00926ED9">
        <w:rPr>
          <w:rFonts w:ascii="Georgia" w:hAnsi="Georgia" w:cs="Arial"/>
          <w:color w:val="auto"/>
          <w:szCs w:val="24"/>
        </w:rPr>
        <w:t>.  Así anota el maestro López B.: “</w:t>
      </w:r>
      <w:r w:rsidR="00191B5F" w:rsidRPr="00926ED9">
        <w:rPr>
          <w:rFonts w:ascii="Georgia" w:hAnsi="Georgia" w:cs="Arial"/>
          <w:i/>
          <w:iCs/>
          <w:color w:val="auto"/>
          <w:szCs w:val="24"/>
        </w:rPr>
        <w:t>En todo caso sin estar reunidos los requisitos de viabilidad del recurso jamás se podrá tener éxito en el mismo por constituir un precedente necesario para decidirlo.</w:t>
      </w:r>
      <w:r w:rsidR="00191B5F" w:rsidRPr="00926ED9">
        <w:rPr>
          <w:rFonts w:ascii="Georgia" w:hAnsi="Georgia" w:cs="Arial"/>
          <w:color w:val="auto"/>
          <w:szCs w:val="24"/>
        </w:rPr>
        <w:t>”</w:t>
      </w:r>
      <w:r w:rsidR="00191B5F" w:rsidRPr="00926ED9">
        <w:rPr>
          <w:rFonts w:ascii="Georgia" w:hAnsi="Georgia" w:cs="Arial"/>
          <w:color w:val="auto"/>
          <w:szCs w:val="24"/>
          <w:vertAlign w:val="superscript"/>
        </w:rPr>
        <w:footnoteReference w:id="6"/>
      </w:r>
      <w:r w:rsidR="00191B5F" w:rsidRPr="00926ED9">
        <w:rPr>
          <w:rFonts w:ascii="Georgia" w:hAnsi="Georgia" w:cs="Arial"/>
          <w:color w:val="auto"/>
          <w:szCs w:val="24"/>
        </w:rPr>
        <w:t>.  Y, explica el profesor Rojas G. en su obra: “</w:t>
      </w:r>
      <w:r w:rsidR="00191B5F" w:rsidRPr="00926ED9">
        <w:rPr>
          <w:rFonts w:ascii="Georgia" w:hAnsi="Georgia" w:cs="Arial"/>
          <w:i/>
          <w:iCs/>
          <w:color w:val="auto"/>
          <w:szCs w:val="24"/>
        </w:rPr>
        <w:t>(…) para que la impugnación pueda ser tramitada hasta establecer si debe prosperar han de cumplirse unos precisos requisitos.  En ausencia de ellos no debe dársele curso a la impugnación, o el trámite queda trunco, si ya se inició.</w:t>
      </w:r>
      <w:r w:rsidR="00191B5F" w:rsidRPr="00926ED9">
        <w:rPr>
          <w:rFonts w:ascii="Georgia" w:hAnsi="Georgia" w:cs="Arial"/>
          <w:color w:val="auto"/>
          <w:szCs w:val="24"/>
        </w:rPr>
        <w:t>”</w:t>
      </w:r>
      <w:r w:rsidR="00191B5F" w:rsidRPr="00926ED9">
        <w:rPr>
          <w:rStyle w:val="Refdenotaalpie"/>
          <w:rFonts w:ascii="Georgia" w:hAnsi="Georgia" w:cs="Arial"/>
          <w:color w:val="auto"/>
          <w:szCs w:val="24"/>
        </w:rPr>
        <w:t xml:space="preserve"> </w:t>
      </w:r>
      <w:r w:rsidR="00191B5F" w:rsidRPr="00926ED9">
        <w:rPr>
          <w:rStyle w:val="Refdenotaalpie"/>
          <w:rFonts w:ascii="Georgia" w:hAnsi="Georgia" w:cs="Arial"/>
          <w:color w:val="auto"/>
          <w:szCs w:val="24"/>
        </w:rPr>
        <w:footnoteReference w:id="7"/>
      </w:r>
      <w:r w:rsidR="00191B5F" w:rsidRPr="00926ED9">
        <w:rPr>
          <w:rFonts w:ascii="Georgia" w:hAnsi="Georgia" w:cs="Arial"/>
          <w:color w:val="auto"/>
          <w:szCs w:val="24"/>
        </w:rPr>
        <w:t>.</w:t>
      </w:r>
    </w:p>
    <w:p w14:paraId="782F1414" w14:textId="77777777" w:rsidR="00CA45B4" w:rsidRPr="00926ED9" w:rsidRDefault="00CA45B4" w:rsidP="00926ED9">
      <w:pPr>
        <w:pStyle w:val="Textopredeterminado"/>
        <w:spacing w:line="276" w:lineRule="auto"/>
        <w:ind w:left="-12" w:hanging="12"/>
        <w:jc w:val="both"/>
        <w:rPr>
          <w:rFonts w:ascii="Georgia" w:hAnsi="Georgia" w:cs="Arial"/>
          <w:color w:val="auto"/>
          <w:szCs w:val="24"/>
        </w:rPr>
      </w:pPr>
    </w:p>
    <w:p w14:paraId="5065D9EC" w14:textId="69A320D2" w:rsidR="00191B5F" w:rsidRPr="00926ED9" w:rsidRDefault="009B2935" w:rsidP="00926ED9">
      <w:pPr>
        <w:pStyle w:val="Sinespaciado"/>
        <w:spacing w:line="276" w:lineRule="auto"/>
        <w:jc w:val="both"/>
        <w:rPr>
          <w:rFonts w:ascii="Georgia" w:hAnsi="Georgia" w:cs="Arial"/>
          <w:i/>
          <w:iCs/>
          <w:sz w:val="24"/>
          <w:szCs w:val="24"/>
          <w:shd w:val="clear" w:color="auto" w:fill="FFFFFF"/>
          <w:lang w:val="es-CO"/>
        </w:rPr>
      </w:pPr>
      <w:r w:rsidRPr="00926ED9">
        <w:rPr>
          <w:rFonts w:ascii="Georgia" w:hAnsi="Georgia" w:cs="Arial"/>
          <w:sz w:val="24"/>
          <w:szCs w:val="24"/>
          <w:lang w:val="es-CO"/>
        </w:rPr>
        <w:t>Tales</w:t>
      </w:r>
      <w:r w:rsidR="00191B5F" w:rsidRPr="00926ED9">
        <w:rPr>
          <w:rFonts w:ascii="Georgia" w:hAnsi="Georgia" w:cs="Arial"/>
          <w:sz w:val="24"/>
          <w:szCs w:val="24"/>
          <w:lang w:val="es-CO"/>
        </w:rPr>
        <w:t xml:space="preserve"> </w:t>
      </w:r>
      <w:r w:rsidR="00923C87" w:rsidRPr="00926ED9">
        <w:rPr>
          <w:rFonts w:ascii="Georgia" w:hAnsi="Georgia" w:cs="Arial"/>
          <w:sz w:val="24"/>
          <w:szCs w:val="24"/>
          <w:lang w:val="es-CO"/>
        </w:rPr>
        <w:t xml:space="preserve">presupuestos </w:t>
      </w:r>
      <w:r w:rsidRPr="00926ED9">
        <w:rPr>
          <w:rFonts w:ascii="Georgia" w:hAnsi="Georgia" w:cs="Arial"/>
          <w:sz w:val="24"/>
          <w:szCs w:val="24"/>
          <w:lang w:val="es-CO"/>
        </w:rPr>
        <w:t>son</w:t>
      </w:r>
      <w:r w:rsidR="00191B5F" w:rsidRPr="00926ED9">
        <w:rPr>
          <w:rFonts w:ascii="Georgia" w:hAnsi="Georgia" w:cs="Arial"/>
          <w:sz w:val="24"/>
          <w:szCs w:val="24"/>
          <w:lang w:val="es-CO"/>
        </w:rPr>
        <w:t xml:space="preserve"> concurrentes y necesarios, ausente uno se malogra el estudio de la impugnación. La misma CSJ </w:t>
      </w:r>
      <w:r w:rsidR="00605521" w:rsidRPr="00926ED9">
        <w:rPr>
          <w:rFonts w:ascii="Georgia" w:hAnsi="Georgia" w:cs="Arial"/>
          <w:sz w:val="24"/>
          <w:szCs w:val="24"/>
          <w:lang w:val="es-CO"/>
        </w:rPr>
        <w:t>enseña</w:t>
      </w:r>
      <w:r w:rsidR="00191B5F" w:rsidRPr="00926ED9">
        <w:rPr>
          <w:rFonts w:ascii="Georgia" w:hAnsi="Georgia" w:cs="Arial"/>
          <w:sz w:val="24"/>
          <w:szCs w:val="24"/>
          <w:lang w:val="es-CO"/>
        </w:rPr>
        <w:t>: “</w:t>
      </w:r>
      <w:r w:rsidR="00191B5F" w:rsidRPr="00926ED9">
        <w:rPr>
          <w:rFonts w:ascii="Georgia" w:hAnsi="Georgia" w:cs="Arial"/>
          <w:i/>
          <w:iCs/>
          <w:sz w:val="24"/>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191B5F" w:rsidRPr="00926ED9">
        <w:rPr>
          <w:rFonts w:ascii="Georgia" w:hAnsi="Georgia" w:cs="Arial"/>
          <w:sz w:val="24"/>
          <w:szCs w:val="24"/>
          <w:lang w:val="es-CO"/>
        </w:rPr>
        <w:t>”</w:t>
      </w:r>
      <w:r w:rsidR="00191B5F" w:rsidRPr="00926ED9">
        <w:rPr>
          <w:rStyle w:val="Refdenotaalpie"/>
          <w:rFonts w:ascii="Georgia" w:hAnsi="Georgia"/>
          <w:sz w:val="24"/>
          <w:szCs w:val="24"/>
          <w:lang w:val="es-CO"/>
        </w:rPr>
        <w:footnoteReference w:id="8"/>
      </w:r>
      <w:r w:rsidR="00191B5F" w:rsidRPr="00926ED9">
        <w:rPr>
          <w:rFonts w:ascii="Georgia" w:hAnsi="Georgia" w:cs="Arial"/>
          <w:sz w:val="24"/>
          <w:szCs w:val="24"/>
          <w:lang w:val="es-CO"/>
        </w:rPr>
        <w:t xml:space="preserve">. Y en decisión más próxima </w:t>
      </w:r>
      <w:r w:rsidR="00B00493" w:rsidRPr="00926ED9">
        <w:rPr>
          <w:rFonts w:ascii="Georgia" w:hAnsi="Georgia" w:cs="Arial"/>
          <w:sz w:val="24"/>
          <w:szCs w:val="24"/>
          <w:lang w:val="es-CO"/>
        </w:rPr>
        <w:t>(</w:t>
      </w:r>
      <w:r w:rsidR="00191B5F" w:rsidRPr="00926ED9">
        <w:rPr>
          <w:rFonts w:ascii="Georgia" w:hAnsi="Georgia" w:cs="Arial"/>
          <w:sz w:val="24"/>
          <w:szCs w:val="24"/>
          <w:lang w:val="es-CO"/>
        </w:rPr>
        <w:t>2017</w:t>
      </w:r>
      <w:r w:rsidR="00B00493" w:rsidRPr="00926ED9">
        <w:rPr>
          <w:rFonts w:ascii="Georgia" w:hAnsi="Georgia" w:cs="Arial"/>
          <w:sz w:val="24"/>
          <w:szCs w:val="24"/>
          <w:lang w:val="es-CO"/>
        </w:rPr>
        <w:t>)</w:t>
      </w:r>
      <w:r w:rsidR="00191B5F" w:rsidRPr="00926ED9">
        <w:rPr>
          <w:rStyle w:val="Refdenotaalpie"/>
          <w:rFonts w:ascii="Georgia" w:hAnsi="Georgia"/>
          <w:sz w:val="24"/>
          <w:szCs w:val="24"/>
          <w:lang w:val="es-CO"/>
        </w:rPr>
        <w:footnoteReference w:id="9"/>
      </w:r>
      <w:r w:rsidR="00191B5F" w:rsidRPr="00926ED9">
        <w:rPr>
          <w:rFonts w:ascii="Georgia" w:hAnsi="Georgia" w:cs="Arial"/>
          <w:sz w:val="24"/>
          <w:szCs w:val="24"/>
          <w:lang w:val="es-CO"/>
        </w:rPr>
        <w:t xml:space="preserve"> recordó: “(…) </w:t>
      </w:r>
      <w:r w:rsidR="00191B5F" w:rsidRPr="00926ED9">
        <w:rPr>
          <w:rFonts w:ascii="Georgia" w:hAnsi="Georgia" w:cs="Arial"/>
          <w:i/>
          <w:iCs/>
          <w:spacing w:val="-4"/>
          <w:sz w:val="24"/>
          <w:szCs w:val="24"/>
          <w:lang w:val="es-CO"/>
        </w:rPr>
        <w:t>Por supuesto que, era facultad del superior realizar el análisis preliminar para la «admisión» de la alzada, y conforme a la regla cuarta del canon 325 del C.G.P.</w:t>
      </w:r>
      <w:r w:rsidR="00191B5F" w:rsidRPr="00926ED9">
        <w:rPr>
          <w:rFonts w:ascii="Georgia" w:hAnsi="Georgia" w:cs="Arial"/>
          <w:spacing w:val="-4"/>
          <w:sz w:val="24"/>
          <w:szCs w:val="24"/>
          <w:lang w:val="es-CO"/>
        </w:rPr>
        <w:t xml:space="preserve"> </w:t>
      </w:r>
      <w:r w:rsidR="00191B5F" w:rsidRPr="00926ED9">
        <w:rPr>
          <w:rFonts w:ascii="Georgia" w:hAnsi="Georgia" w:cs="Arial"/>
          <w:i/>
          <w:iCs/>
          <w:sz w:val="24"/>
          <w:szCs w:val="24"/>
          <w:shd w:val="clear" w:color="auto" w:fill="FFFFFF"/>
          <w:lang w:val="es-CO"/>
        </w:rPr>
        <w:t xml:space="preserve"> (…)”.</w:t>
      </w:r>
    </w:p>
    <w:p w14:paraId="17C5071D" w14:textId="77777777" w:rsidR="00B00493" w:rsidRPr="00926ED9" w:rsidRDefault="00B00493" w:rsidP="00926ED9">
      <w:pPr>
        <w:pStyle w:val="Sinespaciado"/>
        <w:spacing w:line="276" w:lineRule="auto"/>
        <w:jc w:val="both"/>
        <w:rPr>
          <w:rFonts w:ascii="Georgia" w:hAnsi="Georgia" w:cs="Arial"/>
          <w:i/>
          <w:iCs/>
          <w:sz w:val="24"/>
          <w:szCs w:val="24"/>
          <w:shd w:val="clear" w:color="auto" w:fill="FFFFFF"/>
          <w:lang w:val="es-CO"/>
        </w:rPr>
      </w:pPr>
    </w:p>
    <w:p w14:paraId="3BA5D7DC" w14:textId="0067A9CD" w:rsidR="00FD257B" w:rsidRPr="00926ED9" w:rsidRDefault="00FD257B" w:rsidP="00926ED9">
      <w:pPr>
        <w:pStyle w:val="Textopredeterminado"/>
        <w:spacing w:line="276" w:lineRule="auto"/>
        <w:jc w:val="both"/>
        <w:rPr>
          <w:rFonts w:ascii="Georgia" w:hAnsi="Georgia" w:cs="Arial"/>
          <w:color w:val="auto"/>
          <w:szCs w:val="24"/>
        </w:rPr>
      </w:pPr>
      <w:r w:rsidRPr="00926ED9">
        <w:rPr>
          <w:rFonts w:ascii="Georgia" w:hAnsi="Georgia" w:cs="Arial"/>
          <w:color w:val="auto"/>
          <w:szCs w:val="24"/>
        </w:rPr>
        <w:t xml:space="preserve">Esos supuestos son legitimación, oportunidad, procedencia y cargas procesales </w:t>
      </w:r>
      <w:r w:rsidR="00B00493" w:rsidRPr="00926ED9">
        <w:rPr>
          <w:rFonts w:ascii="Georgia" w:hAnsi="Georgia" w:cs="Arial"/>
          <w:color w:val="auto"/>
          <w:szCs w:val="24"/>
        </w:rPr>
        <w:t>(</w:t>
      </w:r>
      <w:r w:rsidRPr="00926ED9">
        <w:rPr>
          <w:rFonts w:ascii="Georgia" w:hAnsi="Georgia" w:cs="Arial"/>
          <w:color w:val="auto"/>
          <w:szCs w:val="24"/>
        </w:rPr>
        <w:t>Sustentación, expedición de copias, etc.</w:t>
      </w:r>
      <w:r w:rsidR="00B00493" w:rsidRPr="00926ED9">
        <w:rPr>
          <w:rFonts w:ascii="Georgia" w:hAnsi="Georgia" w:cs="Arial"/>
          <w:color w:val="auto"/>
          <w:szCs w:val="24"/>
        </w:rPr>
        <w:t>)</w:t>
      </w:r>
      <w:r w:rsidR="001915DF" w:rsidRPr="00926ED9">
        <w:rPr>
          <w:rFonts w:ascii="Georgia" w:hAnsi="Georgia" w:cs="Arial"/>
          <w:color w:val="auto"/>
          <w:szCs w:val="24"/>
        </w:rPr>
        <w:t xml:space="preserve">; </w:t>
      </w:r>
      <w:r w:rsidRPr="00926ED9">
        <w:rPr>
          <w:rFonts w:ascii="Georgia" w:hAnsi="Georgia" w:cs="Arial"/>
          <w:color w:val="auto"/>
          <w:szCs w:val="24"/>
        </w:rPr>
        <w:t xml:space="preserve">los tres primeros implican la inadmisibilidad del recurso mientras que, el cuarto, provoca </w:t>
      </w:r>
      <w:r w:rsidR="00FA34B1" w:rsidRPr="00926ED9">
        <w:rPr>
          <w:rFonts w:ascii="Georgia" w:hAnsi="Georgia" w:cs="Arial"/>
          <w:color w:val="auto"/>
          <w:szCs w:val="24"/>
        </w:rPr>
        <w:t>su</w:t>
      </w:r>
      <w:r w:rsidRPr="00926ED9">
        <w:rPr>
          <w:rFonts w:ascii="Georgia" w:hAnsi="Georgia" w:cs="Arial"/>
          <w:color w:val="auto"/>
          <w:szCs w:val="24"/>
        </w:rPr>
        <w:t xml:space="preserve"> deserción, </w:t>
      </w:r>
      <w:r w:rsidR="00D901C3" w:rsidRPr="00926ED9">
        <w:rPr>
          <w:rFonts w:ascii="Georgia" w:hAnsi="Georgia" w:cs="Arial"/>
          <w:color w:val="auto"/>
          <w:szCs w:val="24"/>
        </w:rPr>
        <w:t xml:space="preserve">así entiende </w:t>
      </w:r>
      <w:r w:rsidR="00FA34B1" w:rsidRPr="00926ED9">
        <w:rPr>
          <w:rFonts w:ascii="Georgia" w:hAnsi="Georgia" w:cs="Arial"/>
          <w:color w:val="auto"/>
          <w:szCs w:val="24"/>
        </w:rPr>
        <w:t>la literatura procesal nacional</w:t>
      </w:r>
      <w:r w:rsidRPr="00926ED9">
        <w:rPr>
          <w:rStyle w:val="Refdenotaalpie"/>
          <w:rFonts w:ascii="Georgia" w:hAnsi="Georgia"/>
          <w:color w:val="auto"/>
          <w:szCs w:val="24"/>
        </w:rPr>
        <w:footnoteReference w:id="10"/>
      </w:r>
      <w:r w:rsidRPr="00926ED9">
        <w:rPr>
          <w:rFonts w:ascii="Georgia" w:hAnsi="Georgia" w:cs="Arial"/>
          <w:color w:val="auto"/>
          <w:szCs w:val="24"/>
          <w:vertAlign w:val="superscript"/>
        </w:rPr>
        <w:t>-</w:t>
      </w:r>
      <w:r w:rsidRPr="00926ED9">
        <w:rPr>
          <w:rStyle w:val="Refdenotaalpie"/>
          <w:rFonts w:ascii="Georgia" w:hAnsi="Georgia"/>
          <w:color w:val="auto"/>
          <w:szCs w:val="24"/>
        </w:rPr>
        <w:footnoteReference w:id="11"/>
      </w:r>
      <w:r w:rsidRPr="00926ED9">
        <w:rPr>
          <w:rFonts w:ascii="Georgia" w:hAnsi="Georgia" w:cs="Arial"/>
          <w:color w:val="auto"/>
          <w:szCs w:val="24"/>
        </w:rPr>
        <w:t>.</w:t>
      </w:r>
    </w:p>
    <w:p w14:paraId="23E9CEDA" w14:textId="77777777" w:rsidR="007656BA" w:rsidRPr="00926ED9" w:rsidRDefault="007656BA" w:rsidP="00926ED9">
      <w:pPr>
        <w:pStyle w:val="Textopredeterminado"/>
        <w:spacing w:line="276" w:lineRule="auto"/>
        <w:jc w:val="both"/>
        <w:rPr>
          <w:rFonts w:ascii="Georgia" w:hAnsi="Georgia" w:cs="Arial"/>
          <w:color w:val="auto"/>
          <w:szCs w:val="24"/>
        </w:rPr>
      </w:pPr>
    </w:p>
    <w:p w14:paraId="60D1DEB0" w14:textId="7F73EB25" w:rsidR="00A514CC" w:rsidRPr="00926ED9" w:rsidRDefault="00A514CC" w:rsidP="00926ED9">
      <w:pPr>
        <w:pStyle w:val="Textopredeterminado"/>
        <w:spacing w:line="276" w:lineRule="auto"/>
        <w:jc w:val="both"/>
        <w:rPr>
          <w:rFonts w:ascii="Georgia" w:hAnsi="Georgia" w:cs="Arial"/>
          <w:color w:val="auto"/>
          <w:szCs w:val="24"/>
        </w:rPr>
      </w:pPr>
      <w:r w:rsidRPr="00926ED9">
        <w:rPr>
          <w:rFonts w:ascii="Georgia" w:hAnsi="Georgia" w:cs="Arial"/>
          <w:color w:val="auto"/>
          <w:szCs w:val="24"/>
        </w:rPr>
        <w:t xml:space="preserve">En este caso están cumplidos en su integridad. </w:t>
      </w:r>
      <w:r w:rsidRPr="00926ED9">
        <w:rPr>
          <w:rFonts w:ascii="Georgia" w:hAnsi="Georgia" w:cs="Arial"/>
          <w:color w:val="auto"/>
          <w:szCs w:val="24"/>
          <w:lang w:val="es-ES"/>
        </w:rPr>
        <w:t xml:space="preserve">La providencia atacada afecta los intereses de la </w:t>
      </w:r>
      <w:r w:rsidR="00D76069" w:rsidRPr="00926ED9">
        <w:rPr>
          <w:rFonts w:ascii="Georgia" w:hAnsi="Georgia" w:cs="Arial"/>
          <w:color w:val="auto"/>
          <w:szCs w:val="24"/>
          <w:lang w:val="es-ES"/>
        </w:rPr>
        <w:t xml:space="preserve">parte </w:t>
      </w:r>
      <w:r w:rsidR="00281B58" w:rsidRPr="00926ED9">
        <w:rPr>
          <w:rFonts w:ascii="Georgia" w:hAnsi="Georgia" w:cs="Arial"/>
          <w:color w:val="auto"/>
          <w:szCs w:val="24"/>
          <w:lang w:val="es-ES"/>
        </w:rPr>
        <w:t xml:space="preserve">demandante porque </w:t>
      </w:r>
      <w:r w:rsidR="00281B58" w:rsidRPr="00926ED9">
        <w:rPr>
          <w:rFonts w:ascii="Georgia" w:hAnsi="Georgia" w:cs="Arial"/>
          <w:color w:val="auto"/>
          <w:szCs w:val="24"/>
        </w:rPr>
        <w:t>hay mengua en sus intereses pecuniarios, con la decisión atacada</w:t>
      </w:r>
      <w:r w:rsidR="00D65079" w:rsidRPr="00926ED9">
        <w:rPr>
          <w:rFonts w:ascii="Georgia" w:hAnsi="Georgia" w:cs="Arial"/>
          <w:color w:val="auto"/>
          <w:szCs w:val="24"/>
        </w:rPr>
        <w:t xml:space="preserve"> según el recurrente</w:t>
      </w:r>
      <w:r w:rsidR="00CA45B4" w:rsidRPr="00926ED9">
        <w:rPr>
          <w:rFonts w:ascii="Georgia" w:hAnsi="Georgia" w:cs="Arial"/>
          <w:color w:val="auto"/>
          <w:szCs w:val="24"/>
          <w:lang w:val="es-ES"/>
        </w:rPr>
        <w:t xml:space="preserve"> </w:t>
      </w:r>
      <w:r w:rsidR="00B00493" w:rsidRPr="00926ED9">
        <w:rPr>
          <w:rFonts w:ascii="Georgia" w:hAnsi="Georgia" w:cs="Arial"/>
          <w:color w:val="auto"/>
          <w:szCs w:val="24"/>
          <w:lang w:val="es-ES"/>
        </w:rPr>
        <w:t>(</w:t>
      </w:r>
      <w:r w:rsidR="00B00493" w:rsidRPr="00926ED9">
        <w:rPr>
          <w:rFonts w:ascii="Georgia" w:hAnsi="Georgia" w:cs="Arial"/>
          <w:color w:val="auto"/>
          <w:szCs w:val="24"/>
        </w:rPr>
        <w:t>Ibidem</w:t>
      </w:r>
      <w:r w:rsidR="00320132" w:rsidRPr="00926ED9">
        <w:rPr>
          <w:rFonts w:ascii="Georgia" w:hAnsi="Georgia" w:cs="Arial"/>
          <w:color w:val="auto"/>
          <w:szCs w:val="24"/>
        </w:rPr>
        <w:t xml:space="preserve">, </w:t>
      </w:r>
      <w:r w:rsidR="0061107C" w:rsidRPr="00926ED9">
        <w:rPr>
          <w:rFonts w:ascii="Georgia" w:hAnsi="Georgia" w:cs="Arial"/>
          <w:color w:val="auto"/>
          <w:szCs w:val="24"/>
        </w:rPr>
        <w:t xml:space="preserve">tomo VI, </w:t>
      </w:r>
      <w:r w:rsidR="00320132" w:rsidRPr="00926ED9">
        <w:rPr>
          <w:rFonts w:ascii="Georgia" w:hAnsi="Georgia" w:cs="Arial"/>
          <w:color w:val="auto"/>
          <w:szCs w:val="24"/>
        </w:rPr>
        <w:t>pdf No</w:t>
      </w:r>
      <w:r w:rsidR="00B00493" w:rsidRPr="00926ED9">
        <w:rPr>
          <w:rFonts w:ascii="Georgia" w:hAnsi="Georgia" w:cs="Arial"/>
          <w:color w:val="auto"/>
          <w:szCs w:val="24"/>
        </w:rPr>
        <w:t>s</w:t>
      </w:r>
      <w:r w:rsidR="00320132" w:rsidRPr="00926ED9">
        <w:rPr>
          <w:rFonts w:ascii="Georgia" w:hAnsi="Georgia" w:cs="Arial"/>
          <w:color w:val="auto"/>
          <w:szCs w:val="24"/>
        </w:rPr>
        <w:t>.</w:t>
      </w:r>
      <w:r w:rsidR="00281B58" w:rsidRPr="00926ED9">
        <w:rPr>
          <w:rFonts w:ascii="Georgia" w:hAnsi="Georgia" w:cs="Arial"/>
          <w:color w:val="auto"/>
          <w:szCs w:val="24"/>
        </w:rPr>
        <w:t>12, 13 y 16</w:t>
      </w:r>
      <w:r w:rsidR="00B00493" w:rsidRPr="00926ED9">
        <w:rPr>
          <w:rFonts w:ascii="Georgia" w:hAnsi="Georgia" w:cs="Arial"/>
          <w:color w:val="auto"/>
          <w:szCs w:val="24"/>
        </w:rPr>
        <w:t>)</w:t>
      </w:r>
      <w:r w:rsidRPr="00926ED9">
        <w:rPr>
          <w:rFonts w:ascii="Georgia" w:hAnsi="Georgia" w:cs="Arial"/>
          <w:color w:val="auto"/>
          <w:szCs w:val="24"/>
          <w:lang w:val="es-ES"/>
        </w:rPr>
        <w:t>;</w:t>
      </w:r>
      <w:r w:rsidRPr="00926ED9">
        <w:rPr>
          <w:rFonts w:ascii="Georgia" w:hAnsi="Georgia" w:cs="Arial"/>
          <w:color w:val="auto"/>
          <w:szCs w:val="24"/>
        </w:rPr>
        <w:t xml:space="preserve"> el recurso fue tempestivo, s</w:t>
      </w:r>
      <w:r w:rsidR="00CA45B4" w:rsidRPr="00926ED9">
        <w:rPr>
          <w:rFonts w:ascii="Georgia" w:hAnsi="Georgia" w:cs="Arial"/>
          <w:color w:val="auto"/>
          <w:szCs w:val="24"/>
        </w:rPr>
        <w:t xml:space="preserve">e interpuso </w:t>
      </w:r>
      <w:r w:rsidR="00B00493" w:rsidRPr="00926ED9">
        <w:rPr>
          <w:rFonts w:ascii="Georgia" w:hAnsi="Georgia" w:cs="Arial"/>
          <w:color w:val="auto"/>
          <w:szCs w:val="24"/>
        </w:rPr>
        <w:t>durante la ejecutoria</w:t>
      </w:r>
      <w:r w:rsidR="00CA45B4" w:rsidRPr="00926ED9">
        <w:rPr>
          <w:rFonts w:ascii="Georgia" w:hAnsi="Georgia" w:cs="Arial"/>
          <w:color w:val="auto"/>
          <w:szCs w:val="24"/>
        </w:rPr>
        <w:t>, acorde con e</w:t>
      </w:r>
      <w:r w:rsidRPr="00926ED9">
        <w:rPr>
          <w:rFonts w:ascii="Georgia" w:hAnsi="Georgia" w:cs="Arial"/>
          <w:color w:val="auto"/>
          <w:szCs w:val="24"/>
        </w:rPr>
        <w:t>l artículo 322-</w:t>
      </w:r>
      <w:r w:rsidR="00462E50" w:rsidRPr="00926ED9">
        <w:rPr>
          <w:rFonts w:ascii="Georgia" w:hAnsi="Georgia" w:cs="Arial"/>
          <w:color w:val="auto"/>
          <w:szCs w:val="24"/>
        </w:rPr>
        <w:t>1</w:t>
      </w:r>
      <w:r w:rsidRPr="00926ED9">
        <w:rPr>
          <w:rFonts w:ascii="Georgia" w:hAnsi="Georgia" w:cs="Arial"/>
          <w:color w:val="auto"/>
          <w:szCs w:val="24"/>
        </w:rPr>
        <w:t>º</w:t>
      </w:r>
      <w:r w:rsidR="00462E50" w:rsidRPr="00926ED9">
        <w:rPr>
          <w:rFonts w:ascii="Georgia" w:hAnsi="Georgia" w:cs="Arial"/>
          <w:color w:val="auto"/>
          <w:szCs w:val="24"/>
        </w:rPr>
        <w:t>, inciso 2º</w:t>
      </w:r>
      <w:r w:rsidRPr="00926ED9">
        <w:rPr>
          <w:rFonts w:ascii="Georgia" w:hAnsi="Georgia" w:cs="Arial"/>
          <w:color w:val="auto"/>
          <w:szCs w:val="24"/>
        </w:rPr>
        <w:t xml:space="preserve">, CGP </w:t>
      </w:r>
      <w:r w:rsidR="00B00493" w:rsidRPr="00926ED9">
        <w:rPr>
          <w:rFonts w:ascii="Georgia" w:hAnsi="Georgia" w:cs="Arial"/>
          <w:color w:val="auto"/>
          <w:szCs w:val="24"/>
        </w:rPr>
        <w:t>(</w:t>
      </w:r>
      <w:r w:rsidR="00320132" w:rsidRPr="00926ED9">
        <w:rPr>
          <w:rFonts w:ascii="Georgia" w:hAnsi="Georgia" w:cs="Arial"/>
          <w:color w:val="auto"/>
          <w:szCs w:val="24"/>
        </w:rPr>
        <w:t>Ibidem,</w:t>
      </w:r>
      <w:r w:rsidR="00446DDE" w:rsidRPr="00926ED9">
        <w:rPr>
          <w:rFonts w:ascii="Georgia" w:hAnsi="Georgia" w:cs="Arial"/>
          <w:color w:val="auto"/>
          <w:szCs w:val="24"/>
        </w:rPr>
        <w:t xml:space="preserve"> tomo VI,</w:t>
      </w:r>
      <w:r w:rsidR="00320132" w:rsidRPr="00926ED9">
        <w:rPr>
          <w:rFonts w:ascii="Georgia" w:hAnsi="Georgia" w:cs="Arial"/>
          <w:color w:val="auto"/>
          <w:szCs w:val="24"/>
        </w:rPr>
        <w:t xml:space="preserve"> </w:t>
      </w:r>
      <w:r w:rsidR="00B00493" w:rsidRPr="00926ED9">
        <w:rPr>
          <w:rFonts w:ascii="Georgia" w:hAnsi="Georgia" w:cs="Arial"/>
          <w:color w:val="auto"/>
          <w:szCs w:val="24"/>
        </w:rPr>
        <w:t>pdf No</w:t>
      </w:r>
      <w:r w:rsidR="00462E50" w:rsidRPr="00926ED9">
        <w:rPr>
          <w:rFonts w:ascii="Georgia" w:hAnsi="Georgia" w:cs="Arial"/>
          <w:color w:val="auto"/>
          <w:szCs w:val="24"/>
        </w:rPr>
        <w:t>s</w:t>
      </w:r>
      <w:r w:rsidR="00B00493" w:rsidRPr="00926ED9">
        <w:rPr>
          <w:rFonts w:ascii="Georgia" w:hAnsi="Georgia" w:cs="Arial"/>
          <w:color w:val="auto"/>
          <w:szCs w:val="24"/>
        </w:rPr>
        <w:t>.</w:t>
      </w:r>
      <w:r w:rsidR="00462E50" w:rsidRPr="00926ED9">
        <w:rPr>
          <w:rFonts w:ascii="Georgia" w:hAnsi="Georgia" w:cs="Arial"/>
          <w:color w:val="auto"/>
          <w:szCs w:val="24"/>
        </w:rPr>
        <w:t>14 y 16</w:t>
      </w:r>
      <w:r w:rsidR="00B00493" w:rsidRPr="00926ED9">
        <w:rPr>
          <w:rFonts w:ascii="Georgia" w:hAnsi="Georgia" w:cs="Arial"/>
          <w:color w:val="auto"/>
          <w:szCs w:val="24"/>
        </w:rPr>
        <w:t>)</w:t>
      </w:r>
      <w:r w:rsidRPr="00926ED9">
        <w:rPr>
          <w:rFonts w:ascii="Georgia" w:hAnsi="Georgia" w:cs="Arial"/>
          <w:color w:val="auto"/>
          <w:szCs w:val="24"/>
        </w:rPr>
        <w:t>; es procedente</w:t>
      </w:r>
      <w:r w:rsidR="00462E50" w:rsidRPr="00926ED9">
        <w:rPr>
          <w:rFonts w:ascii="Georgia" w:hAnsi="Georgia" w:cs="Arial"/>
          <w:color w:val="auto"/>
          <w:szCs w:val="24"/>
        </w:rPr>
        <w:t xml:space="preserve">, según el </w:t>
      </w:r>
      <w:r w:rsidRPr="00926ED9">
        <w:rPr>
          <w:rFonts w:ascii="Georgia" w:hAnsi="Georgia" w:cs="Arial"/>
          <w:color w:val="auto"/>
          <w:szCs w:val="24"/>
        </w:rPr>
        <w:t>3</w:t>
      </w:r>
      <w:r w:rsidR="00462E50" w:rsidRPr="00926ED9">
        <w:rPr>
          <w:rFonts w:ascii="Georgia" w:hAnsi="Georgia" w:cs="Arial"/>
          <w:color w:val="auto"/>
          <w:szCs w:val="24"/>
        </w:rPr>
        <w:t>66</w:t>
      </w:r>
      <w:r w:rsidRPr="00926ED9">
        <w:rPr>
          <w:rFonts w:ascii="Georgia" w:hAnsi="Georgia" w:cs="Arial"/>
          <w:color w:val="auto"/>
          <w:szCs w:val="24"/>
        </w:rPr>
        <w:t>-</w:t>
      </w:r>
      <w:r w:rsidR="00462E50" w:rsidRPr="00926ED9">
        <w:rPr>
          <w:rFonts w:ascii="Georgia" w:hAnsi="Georgia" w:cs="Arial"/>
          <w:color w:val="auto"/>
          <w:szCs w:val="24"/>
        </w:rPr>
        <w:t>5</w:t>
      </w:r>
      <w:r w:rsidRPr="00926ED9">
        <w:rPr>
          <w:rFonts w:ascii="Georgia" w:hAnsi="Georgia" w:cs="Arial"/>
          <w:color w:val="auto"/>
          <w:szCs w:val="24"/>
        </w:rPr>
        <w:t xml:space="preserve">º, </w:t>
      </w:r>
      <w:r w:rsidR="00462E50" w:rsidRPr="00926ED9">
        <w:rPr>
          <w:rFonts w:ascii="Georgia" w:hAnsi="Georgia" w:cs="Arial"/>
          <w:color w:val="auto"/>
          <w:szCs w:val="24"/>
        </w:rPr>
        <w:t>ibidem</w:t>
      </w:r>
      <w:r w:rsidRPr="00926ED9">
        <w:rPr>
          <w:rFonts w:ascii="Georgia" w:hAnsi="Georgia" w:cs="Arial"/>
          <w:color w:val="auto"/>
          <w:szCs w:val="24"/>
        </w:rPr>
        <w:t xml:space="preserve">, y está cumplida la carga de la sustentación, a tono con el 322-3º, </w:t>
      </w:r>
      <w:r w:rsidR="00462E50" w:rsidRPr="00926ED9">
        <w:rPr>
          <w:rFonts w:ascii="Georgia" w:hAnsi="Georgia" w:cs="Arial"/>
          <w:color w:val="auto"/>
          <w:szCs w:val="24"/>
        </w:rPr>
        <w:t xml:space="preserve">ib. </w:t>
      </w:r>
      <w:r w:rsidR="00B00493" w:rsidRPr="00926ED9">
        <w:rPr>
          <w:rFonts w:ascii="Georgia" w:hAnsi="Georgia" w:cs="Arial"/>
          <w:color w:val="auto"/>
          <w:szCs w:val="24"/>
        </w:rPr>
        <w:t>(</w:t>
      </w:r>
      <w:r w:rsidR="00320132" w:rsidRPr="00926ED9">
        <w:rPr>
          <w:rFonts w:ascii="Georgia" w:hAnsi="Georgia" w:cs="Arial"/>
          <w:color w:val="auto"/>
          <w:szCs w:val="24"/>
        </w:rPr>
        <w:t xml:space="preserve">Ibidem, </w:t>
      </w:r>
      <w:r w:rsidR="00446DDE" w:rsidRPr="00926ED9">
        <w:rPr>
          <w:rFonts w:ascii="Georgia" w:hAnsi="Georgia" w:cs="Arial"/>
          <w:color w:val="auto"/>
          <w:szCs w:val="24"/>
        </w:rPr>
        <w:t xml:space="preserve">tomo VI, </w:t>
      </w:r>
      <w:r w:rsidR="00320132" w:rsidRPr="00926ED9">
        <w:rPr>
          <w:rFonts w:ascii="Georgia" w:hAnsi="Georgia" w:cs="Arial"/>
          <w:color w:val="auto"/>
          <w:szCs w:val="24"/>
        </w:rPr>
        <w:t>pdf No.</w:t>
      </w:r>
      <w:r w:rsidR="00462E50" w:rsidRPr="00926ED9">
        <w:rPr>
          <w:rFonts w:ascii="Georgia" w:hAnsi="Georgia" w:cs="Arial"/>
          <w:color w:val="auto"/>
          <w:szCs w:val="24"/>
        </w:rPr>
        <w:t>14</w:t>
      </w:r>
      <w:r w:rsidR="00B00493" w:rsidRPr="00926ED9">
        <w:rPr>
          <w:rFonts w:ascii="Georgia" w:hAnsi="Georgia" w:cs="Arial"/>
          <w:color w:val="auto"/>
          <w:szCs w:val="24"/>
        </w:rPr>
        <w:t>)</w:t>
      </w:r>
      <w:r w:rsidRPr="00926ED9">
        <w:rPr>
          <w:rFonts w:ascii="Georgia" w:hAnsi="Georgia" w:cs="Arial"/>
          <w:color w:val="auto"/>
          <w:szCs w:val="24"/>
        </w:rPr>
        <w:t>.</w:t>
      </w:r>
    </w:p>
    <w:p w14:paraId="0A487354" w14:textId="77777777" w:rsidR="00320132" w:rsidRPr="00926ED9" w:rsidRDefault="00320132" w:rsidP="00926ED9">
      <w:pPr>
        <w:pStyle w:val="Textopredeterminado"/>
        <w:spacing w:line="276" w:lineRule="auto"/>
        <w:jc w:val="both"/>
        <w:rPr>
          <w:rFonts w:ascii="Georgia" w:hAnsi="Georgia" w:cs="Arial"/>
          <w:color w:val="auto"/>
          <w:szCs w:val="24"/>
        </w:rPr>
      </w:pPr>
    </w:p>
    <w:p w14:paraId="10845228" w14:textId="74105B06" w:rsidR="00395CF7" w:rsidRPr="003052A4" w:rsidRDefault="00395CF7" w:rsidP="00BF6FA9">
      <w:pPr>
        <w:pStyle w:val="Textopredeterminado"/>
        <w:numPr>
          <w:ilvl w:val="1"/>
          <w:numId w:val="4"/>
        </w:numPr>
        <w:spacing w:line="276" w:lineRule="auto"/>
        <w:ind w:hanging="12"/>
        <w:jc w:val="both"/>
        <w:rPr>
          <w:rFonts w:ascii="Georgia" w:hAnsi="Georgia"/>
          <w:color w:val="auto"/>
          <w:szCs w:val="24"/>
        </w:rPr>
      </w:pPr>
      <w:r w:rsidRPr="003052A4">
        <w:rPr>
          <w:rFonts w:ascii="Georgia" w:hAnsi="Georgia" w:cs="Arial"/>
          <w:smallCaps/>
          <w:color w:val="auto"/>
          <w:szCs w:val="24"/>
        </w:rPr>
        <w:lastRenderedPageBreak/>
        <w:t>El problema jurídico por resolver.</w:t>
      </w:r>
      <w:r w:rsidRPr="003052A4">
        <w:rPr>
          <w:rFonts w:ascii="Georgia" w:hAnsi="Georgia" w:cs="Arial"/>
          <w:i/>
          <w:iCs/>
          <w:smallCaps/>
          <w:color w:val="auto"/>
          <w:szCs w:val="24"/>
        </w:rPr>
        <w:t xml:space="preserve"> </w:t>
      </w:r>
      <w:r w:rsidRPr="003052A4">
        <w:rPr>
          <w:rFonts w:ascii="Georgia" w:hAnsi="Georgia"/>
          <w:color w:val="auto"/>
          <w:szCs w:val="24"/>
        </w:rPr>
        <w:t>¿</w:t>
      </w:r>
      <w:r w:rsidR="00D30835" w:rsidRPr="003052A4">
        <w:rPr>
          <w:rFonts w:ascii="Georgia" w:hAnsi="Georgia"/>
          <w:color w:val="auto"/>
          <w:szCs w:val="24"/>
        </w:rPr>
        <w:t xml:space="preserve">Debe confirmarse, modificarse o revocarse el auto adiado </w:t>
      </w:r>
      <w:r w:rsidR="00462E50" w:rsidRPr="003052A4">
        <w:rPr>
          <w:rFonts w:ascii="Georgia" w:hAnsi="Georgia"/>
          <w:color w:val="auto"/>
          <w:szCs w:val="24"/>
        </w:rPr>
        <w:t>06</w:t>
      </w:r>
      <w:r w:rsidR="00B00493" w:rsidRPr="003052A4">
        <w:rPr>
          <w:rFonts w:ascii="Georgia" w:hAnsi="Georgia"/>
          <w:color w:val="auto"/>
          <w:szCs w:val="24"/>
        </w:rPr>
        <w:t>-</w:t>
      </w:r>
      <w:r w:rsidR="00462E50" w:rsidRPr="003052A4">
        <w:rPr>
          <w:rFonts w:ascii="Georgia" w:hAnsi="Georgia"/>
          <w:color w:val="auto"/>
          <w:szCs w:val="24"/>
        </w:rPr>
        <w:t>08</w:t>
      </w:r>
      <w:r w:rsidR="00B00493" w:rsidRPr="003052A4">
        <w:rPr>
          <w:rFonts w:ascii="Georgia" w:hAnsi="Georgia"/>
          <w:color w:val="auto"/>
          <w:szCs w:val="24"/>
        </w:rPr>
        <w:t>-</w:t>
      </w:r>
      <w:r w:rsidR="00462E50" w:rsidRPr="003052A4">
        <w:rPr>
          <w:rFonts w:ascii="Georgia" w:hAnsi="Georgia"/>
          <w:color w:val="auto"/>
          <w:szCs w:val="24"/>
        </w:rPr>
        <w:t>2021</w:t>
      </w:r>
      <w:r w:rsidR="00D30835" w:rsidRPr="003052A4">
        <w:rPr>
          <w:rFonts w:ascii="Georgia" w:hAnsi="Georgia"/>
          <w:color w:val="auto"/>
          <w:szCs w:val="24"/>
        </w:rPr>
        <w:t xml:space="preserve">, </w:t>
      </w:r>
      <w:r w:rsidR="004F1CE0" w:rsidRPr="003052A4">
        <w:rPr>
          <w:rFonts w:ascii="Georgia" w:hAnsi="Georgia"/>
          <w:color w:val="auto"/>
          <w:szCs w:val="24"/>
        </w:rPr>
        <w:t xml:space="preserve">aprobatorio de </w:t>
      </w:r>
      <w:r w:rsidR="00462E50" w:rsidRPr="003052A4">
        <w:rPr>
          <w:rFonts w:ascii="Georgia" w:hAnsi="Georgia" w:cs="Arial"/>
          <w:color w:val="auto"/>
          <w:szCs w:val="24"/>
        </w:rPr>
        <w:t>la liquidación de costas procesales</w:t>
      </w:r>
      <w:r w:rsidR="00D30835" w:rsidRPr="003052A4">
        <w:rPr>
          <w:rFonts w:ascii="Georgia" w:hAnsi="Georgia"/>
          <w:color w:val="auto"/>
          <w:szCs w:val="24"/>
        </w:rPr>
        <w:t xml:space="preserve">, apelado por </w:t>
      </w:r>
      <w:r w:rsidR="00462E50" w:rsidRPr="003052A4">
        <w:rPr>
          <w:rFonts w:ascii="Georgia" w:hAnsi="Georgia"/>
          <w:color w:val="auto"/>
          <w:szCs w:val="24"/>
        </w:rPr>
        <w:t>los demandantes</w:t>
      </w:r>
      <w:r w:rsidRPr="003052A4">
        <w:rPr>
          <w:rFonts w:ascii="Georgia" w:hAnsi="Georgia"/>
          <w:color w:val="auto"/>
          <w:szCs w:val="24"/>
        </w:rPr>
        <w:t>?</w:t>
      </w:r>
    </w:p>
    <w:p w14:paraId="4EA7F40E" w14:textId="77777777" w:rsidR="0077056F" w:rsidRPr="00926ED9" w:rsidRDefault="0077056F" w:rsidP="00926ED9">
      <w:pPr>
        <w:pStyle w:val="Textopredeterminado"/>
        <w:spacing w:line="276" w:lineRule="auto"/>
        <w:jc w:val="both"/>
        <w:rPr>
          <w:rFonts w:ascii="Georgia" w:hAnsi="Georgia"/>
          <w:color w:val="auto"/>
          <w:szCs w:val="24"/>
        </w:rPr>
      </w:pPr>
    </w:p>
    <w:p w14:paraId="7FC98991" w14:textId="77777777" w:rsidR="00714164" w:rsidRPr="00926ED9" w:rsidRDefault="00714164" w:rsidP="00926ED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926ED9" w:rsidRDefault="00714164" w:rsidP="00926ED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926ED9" w:rsidRDefault="00714164" w:rsidP="00926ED9">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34BB23A7" w:rsidR="00CA6AFA" w:rsidRPr="00926ED9" w:rsidRDefault="00511B18" w:rsidP="00926ED9">
      <w:pPr>
        <w:pStyle w:val="Prrafodelista"/>
        <w:widowControl w:val="0"/>
        <w:numPr>
          <w:ilvl w:val="1"/>
          <w:numId w:val="43"/>
        </w:numPr>
        <w:overflowPunct w:val="0"/>
        <w:autoSpaceDE w:val="0"/>
        <w:autoSpaceDN w:val="0"/>
        <w:adjustRightInd w:val="0"/>
        <w:spacing w:line="276" w:lineRule="auto"/>
        <w:jc w:val="both"/>
        <w:rPr>
          <w:rFonts w:ascii="Georgia" w:hAnsi="Georgia" w:cs="Arial"/>
          <w:iCs/>
          <w:lang w:val="es-CO"/>
        </w:rPr>
      </w:pPr>
      <w:r w:rsidRPr="00926ED9">
        <w:rPr>
          <w:rFonts w:ascii="Georgia" w:hAnsi="Georgia" w:cs="Arial"/>
          <w:iCs/>
          <w:smallCaps/>
        </w:rPr>
        <w:t>La resolución del problema</w:t>
      </w:r>
    </w:p>
    <w:p w14:paraId="0A539005" w14:textId="77777777" w:rsidR="0077056F" w:rsidRPr="00926ED9" w:rsidRDefault="0077056F" w:rsidP="00926ED9">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555A1A3E" w:rsidR="00D76069" w:rsidRPr="00926ED9" w:rsidRDefault="00D76069" w:rsidP="00926ED9">
      <w:pPr>
        <w:pStyle w:val="Prrafodelista"/>
        <w:numPr>
          <w:ilvl w:val="2"/>
          <w:numId w:val="43"/>
        </w:numPr>
        <w:spacing w:line="276" w:lineRule="auto"/>
        <w:ind w:left="0" w:firstLine="0"/>
        <w:jc w:val="both"/>
        <w:rPr>
          <w:rFonts w:ascii="Georgia" w:hAnsi="Georgia" w:cs="Arial"/>
        </w:rPr>
      </w:pPr>
      <w:r w:rsidRPr="00926ED9">
        <w:rPr>
          <w:rFonts w:ascii="Georgia" w:hAnsi="Georgia" w:cs="Arial"/>
          <w:iCs/>
          <w:smallCaps/>
        </w:rPr>
        <w:t xml:space="preserve">Los límites </w:t>
      </w:r>
      <w:r w:rsidR="004F1CE0" w:rsidRPr="00926ED9">
        <w:rPr>
          <w:rFonts w:ascii="Georgia" w:hAnsi="Georgia" w:cs="Arial"/>
          <w:iCs/>
          <w:smallCaps/>
        </w:rPr>
        <w:t xml:space="preserve">de la </w:t>
      </w:r>
      <w:r w:rsidRPr="00926ED9">
        <w:rPr>
          <w:rFonts w:ascii="Georgia" w:hAnsi="Georgia" w:cs="Arial"/>
          <w:iCs/>
          <w:smallCaps/>
        </w:rPr>
        <w:t>alzada</w:t>
      </w:r>
      <w:r w:rsidRPr="00926ED9">
        <w:rPr>
          <w:rFonts w:ascii="Georgia" w:hAnsi="Georgia" w:cs="Arial"/>
          <w:iCs/>
        </w:rPr>
        <w:t xml:space="preserve">. </w:t>
      </w:r>
      <w:r w:rsidRPr="00926ED9">
        <w:rPr>
          <w:rFonts w:ascii="Georgia" w:hAnsi="Georgia" w:cs="Arial"/>
        </w:rPr>
        <w:t xml:space="preserve">Están definidos por los temas objeto del recurso, patente aplicación del modelo dispositivo </w:t>
      </w:r>
      <w:r w:rsidR="003D793A" w:rsidRPr="00926ED9">
        <w:rPr>
          <w:rFonts w:ascii="Georgia" w:hAnsi="Georgia" w:cs="Arial"/>
        </w:rPr>
        <w:t>d</w:t>
      </w:r>
      <w:r w:rsidRPr="00926ED9">
        <w:rPr>
          <w:rFonts w:ascii="Georgia" w:hAnsi="Georgia" w:cs="Arial"/>
        </w:rPr>
        <w:t xml:space="preserve">el proceso civil nacional </w:t>
      </w:r>
      <w:r w:rsidR="00B00493" w:rsidRPr="00926ED9">
        <w:rPr>
          <w:rFonts w:ascii="Georgia" w:hAnsi="Georgia" w:cs="Arial"/>
        </w:rPr>
        <w:t>[</w:t>
      </w:r>
      <w:r w:rsidRPr="00926ED9">
        <w:rPr>
          <w:rFonts w:ascii="Georgia" w:hAnsi="Georgia" w:cs="Arial"/>
        </w:rPr>
        <w:t>Arts.  320 y 328, CGP</w:t>
      </w:r>
      <w:r w:rsidR="00B00493" w:rsidRPr="00926ED9">
        <w:rPr>
          <w:rFonts w:ascii="Georgia" w:hAnsi="Georgia" w:cs="Arial"/>
        </w:rPr>
        <w:t>]</w:t>
      </w:r>
      <w:r w:rsidRPr="00926ED9">
        <w:rPr>
          <w:rFonts w:ascii="Georgia" w:hAnsi="Georgia" w:cs="Arial"/>
        </w:rPr>
        <w:t xml:space="preserve">, es lo que hoy se conoce como la </w:t>
      </w:r>
      <w:r w:rsidRPr="00926ED9">
        <w:rPr>
          <w:rFonts w:ascii="Georgia" w:hAnsi="Georgia" w:cs="Arial"/>
          <w:i/>
          <w:iCs/>
        </w:rPr>
        <w:t>pretensión impugnaticia</w:t>
      </w:r>
      <w:r w:rsidRPr="00926ED9">
        <w:rPr>
          <w:rStyle w:val="Refdenotaalpie"/>
          <w:rFonts w:ascii="Georgia" w:hAnsi="Georgia"/>
          <w:i/>
          <w:iCs/>
        </w:rPr>
        <w:footnoteReference w:id="12"/>
      </w:r>
      <w:r w:rsidRPr="00926ED9">
        <w:rPr>
          <w:rFonts w:ascii="Georgia" w:hAnsi="Georgia" w:cs="Arial"/>
        </w:rPr>
        <w:t>, novedad de la nueva regulación procedimental del CGP, según la literatura especializada, entre ellos el doctor Forero S.</w:t>
      </w:r>
      <w:r w:rsidRPr="00926ED9">
        <w:rPr>
          <w:rStyle w:val="Refdenotaalpie"/>
          <w:rFonts w:ascii="Georgia" w:hAnsi="Georgia"/>
        </w:rPr>
        <w:footnoteReference w:id="13"/>
      </w:r>
      <w:r w:rsidRPr="00926ED9">
        <w:rPr>
          <w:rFonts w:ascii="Georgia" w:hAnsi="Georgia" w:cs="Arial"/>
        </w:rPr>
        <w:t>. Discrepa el profesor Bejarano G.</w:t>
      </w:r>
      <w:r w:rsidRPr="00926ED9">
        <w:rPr>
          <w:rStyle w:val="Refdenotaalpie"/>
          <w:rFonts w:ascii="Georgia" w:hAnsi="Georgia"/>
        </w:rPr>
        <w:footnoteReference w:id="14"/>
      </w:r>
      <w:r w:rsidRPr="00926ED9">
        <w:rPr>
          <w:rFonts w:ascii="Georgia" w:hAnsi="Georgia" w:cs="Arial"/>
        </w:rPr>
        <w:t>, al entender que contraviene la tutela judicial efectiva</w:t>
      </w:r>
      <w:r w:rsidR="00715718" w:rsidRPr="00926ED9">
        <w:rPr>
          <w:rFonts w:ascii="Georgia" w:hAnsi="Georgia" w:cs="Arial"/>
        </w:rPr>
        <w:t>;</w:t>
      </w:r>
      <w:r w:rsidRPr="00926ED9">
        <w:rPr>
          <w:rFonts w:ascii="Georgia" w:hAnsi="Georgia" w:cs="Arial"/>
        </w:rPr>
        <w:t xml:space="preserve"> de igual parecer Quintero G.</w:t>
      </w:r>
      <w:r w:rsidRPr="00926ED9">
        <w:rPr>
          <w:rStyle w:val="Refdenotaalpie"/>
          <w:rFonts w:ascii="Georgia" w:hAnsi="Georgia"/>
        </w:rPr>
        <w:footnoteReference w:id="15"/>
      </w:r>
      <w:r w:rsidRPr="00926ED9">
        <w:rPr>
          <w:rFonts w:ascii="Georgia" w:hAnsi="Georgia" w:cs="Arial"/>
        </w:rPr>
        <w:t>, mas esta Magistratura disiente de esas opiniones divergentes, en todo caso minoritarias.</w:t>
      </w:r>
    </w:p>
    <w:p w14:paraId="59086041" w14:textId="77777777" w:rsidR="00D76069" w:rsidRPr="00926ED9" w:rsidRDefault="00D76069" w:rsidP="00926ED9">
      <w:pPr>
        <w:spacing w:line="276" w:lineRule="auto"/>
        <w:jc w:val="both"/>
        <w:rPr>
          <w:rFonts w:ascii="Georgia" w:hAnsi="Georgia" w:cs="Arial"/>
        </w:rPr>
      </w:pPr>
    </w:p>
    <w:p w14:paraId="316186E4" w14:textId="75E23025" w:rsidR="00D76069" w:rsidRPr="00926ED9" w:rsidRDefault="00D76069" w:rsidP="00926ED9">
      <w:pPr>
        <w:spacing w:line="276" w:lineRule="auto"/>
        <w:jc w:val="both"/>
        <w:rPr>
          <w:rFonts w:ascii="Georgia" w:hAnsi="Georgia" w:cs="Arial"/>
        </w:rPr>
      </w:pPr>
      <w:r w:rsidRPr="00926ED9">
        <w:rPr>
          <w:rFonts w:ascii="Georgia" w:hAnsi="Georgia" w:cs="Arial"/>
        </w:rPr>
        <w:t>Ha entendido, de manera pacífica y consistente, esta Colegiatura en múltiples decisiones, por ejemplo, las más recientes: de esta misma Sala y de otra</w:t>
      </w:r>
      <w:r w:rsidRPr="00926ED9">
        <w:rPr>
          <w:rStyle w:val="Refdenotaalpie"/>
          <w:rFonts w:ascii="Georgia" w:hAnsi="Georgia"/>
        </w:rPr>
        <w:footnoteReference w:id="16"/>
      </w:r>
      <w:r w:rsidRPr="00926ED9">
        <w:rPr>
          <w:rFonts w:ascii="Georgia" w:hAnsi="Georgia" w:cs="Arial"/>
        </w:rPr>
        <w:t>, que opera la aludida restricción. En la última sentencia mencionada, se prohijó lo argüido por la CSJ en 2017</w:t>
      </w:r>
      <w:r w:rsidRPr="00926ED9">
        <w:rPr>
          <w:rStyle w:val="Refdenotaalpie"/>
          <w:rFonts w:ascii="Georgia" w:hAnsi="Georgia"/>
        </w:rPr>
        <w:footnoteReference w:id="17"/>
      </w:r>
      <w:r w:rsidRPr="00926ED9">
        <w:rPr>
          <w:rFonts w:ascii="Georgia" w:hAnsi="Georgia" w:cs="Arial"/>
        </w:rPr>
        <w:t>, eso sí como criterio auxiliar; y en decisi</w:t>
      </w:r>
      <w:r w:rsidR="00CF3B8F" w:rsidRPr="00926ED9">
        <w:rPr>
          <w:rFonts w:ascii="Georgia" w:hAnsi="Georgia" w:cs="Arial"/>
        </w:rPr>
        <w:t xml:space="preserve">ones </w:t>
      </w:r>
      <w:r w:rsidRPr="00926ED9">
        <w:rPr>
          <w:rFonts w:ascii="Georgia" w:hAnsi="Georgia" w:cs="Arial"/>
        </w:rPr>
        <w:t>posterior</w:t>
      </w:r>
      <w:r w:rsidR="00CF3B8F" w:rsidRPr="00926ED9">
        <w:rPr>
          <w:rFonts w:ascii="Georgia" w:hAnsi="Georgia" w:cs="Arial"/>
        </w:rPr>
        <w:t>es</w:t>
      </w:r>
      <w:r w:rsidRPr="00926ED9">
        <w:rPr>
          <w:rFonts w:ascii="Georgia" w:hAnsi="Georgia" w:cs="Arial"/>
        </w:rPr>
        <w:t xml:space="preserve"> y más reciente</w:t>
      </w:r>
      <w:r w:rsidR="00CF3B8F" w:rsidRPr="00926ED9">
        <w:rPr>
          <w:rFonts w:ascii="Georgia" w:hAnsi="Georgia" w:cs="Arial"/>
        </w:rPr>
        <w:t>s</w:t>
      </w:r>
      <w:r w:rsidRPr="00926ED9">
        <w:rPr>
          <w:rFonts w:ascii="Georgia" w:hAnsi="Georgia" w:cs="Arial"/>
        </w:rPr>
        <w:t>, la misma Corporación</w:t>
      </w:r>
      <w:r w:rsidRPr="00926ED9">
        <w:rPr>
          <w:rStyle w:val="Refdenotaalpie"/>
          <w:rFonts w:ascii="Georgia" w:hAnsi="Georgia"/>
        </w:rPr>
        <w:footnoteReference w:id="18"/>
      </w:r>
      <w:r w:rsidRPr="00926ED9">
        <w:rPr>
          <w:rFonts w:ascii="Georgia" w:hAnsi="Georgia" w:cs="Arial"/>
        </w:rPr>
        <w:t xml:space="preserve"> (2019</w:t>
      </w:r>
      <w:r w:rsidR="00715718" w:rsidRPr="00926ED9">
        <w:rPr>
          <w:rFonts w:ascii="Georgia" w:hAnsi="Georgia" w:cs="Arial"/>
        </w:rPr>
        <w:t>-</w:t>
      </w:r>
      <w:r w:rsidR="005A5CE3" w:rsidRPr="00926ED9">
        <w:rPr>
          <w:rFonts w:ascii="Georgia" w:hAnsi="Georgia" w:cs="Arial"/>
        </w:rPr>
        <w:t>2021</w:t>
      </w:r>
      <w:r w:rsidRPr="00926ED9">
        <w:rPr>
          <w:rFonts w:ascii="Georgia" w:hAnsi="Georgia" w:cs="Arial"/>
        </w:rPr>
        <w:t xml:space="preserve">), ya en sede de casación reiteró la referida tesis de la apelación restrictiva. </w:t>
      </w:r>
      <w:bookmarkStart w:id="7" w:name="_Hlk74124785"/>
    </w:p>
    <w:p w14:paraId="0580942D" w14:textId="77777777" w:rsidR="00D76069" w:rsidRPr="00926ED9" w:rsidRDefault="00D76069" w:rsidP="00926ED9">
      <w:pPr>
        <w:spacing w:line="276" w:lineRule="auto"/>
        <w:jc w:val="both"/>
        <w:rPr>
          <w:rFonts w:ascii="Georgia" w:hAnsi="Georgia" w:cs="Arial"/>
          <w:lang w:val="es-CO"/>
        </w:rPr>
      </w:pPr>
    </w:p>
    <w:p w14:paraId="30C1306E" w14:textId="0AF1DD01" w:rsidR="00D76069" w:rsidRPr="00926ED9" w:rsidRDefault="00D76069" w:rsidP="00926ED9">
      <w:pPr>
        <w:spacing w:line="276" w:lineRule="auto"/>
        <w:jc w:val="both"/>
        <w:rPr>
          <w:rFonts w:ascii="Georgia" w:hAnsi="Georgia" w:cs="Arial"/>
        </w:rPr>
      </w:pPr>
      <w:r w:rsidRPr="00926ED9">
        <w:rPr>
          <w:rFonts w:ascii="Georgia" w:hAnsi="Georgia" w:cs="Arial"/>
          <w:lang w:val="es-CO"/>
        </w:rPr>
        <w:t xml:space="preserve">Arguye en </w:t>
      </w:r>
      <w:r w:rsidR="00503ACE" w:rsidRPr="00926ED9">
        <w:rPr>
          <w:rFonts w:ascii="Georgia" w:hAnsi="Georgia" w:cs="Arial"/>
          <w:lang w:val="es-CO"/>
        </w:rPr>
        <w:t>su nueva obra (</w:t>
      </w:r>
      <w:r w:rsidRPr="00926ED9">
        <w:rPr>
          <w:rFonts w:ascii="Georgia" w:hAnsi="Georgia" w:cs="Arial"/>
          <w:lang w:val="es-CO"/>
        </w:rPr>
        <w:t>2021</w:t>
      </w:r>
      <w:r w:rsidR="00503ACE" w:rsidRPr="00926ED9">
        <w:rPr>
          <w:rFonts w:ascii="Georgia" w:hAnsi="Georgia" w:cs="Arial"/>
          <w:lang w:val="es-CO"/>
        </w:rPr>
        <w:t>), el profesor Parra Benítez</w:t>
      </w:r>
      <w:r w:rsidRPr="00926ED9">
        <w:rPr>
          <w:rFonts w:ascii="Georgia" w:hAnsi="Georgia" w:cs="Arial"/>
          <w:lang w:val="es-CO"/>
        </w:rPr>
        <w:t>.</w:t>
      </w:r>
      <w:r w:rsidRPr="00926ED9">
        <w:rPr>
          <w:rStyle w:val="Refdenotaalpie"/>
          <w:rFonts w:ascii="Georgia" w:hAnsi="Georgia"/>
          <w:lang w:val="es-CO"/>
        </w:rPr>
        <w:footnoteReference w:id="19"/>
      </w:r>
      <w:r w:rsidRPr="00926ED9">
        <w:rPr>
          <w:rFonts w:ascii="Georgia" w:hAnsi="Georgia" w:cs="Arial"/>
          <w:lang w:val="es-CO"/>
        </w:rPr>
        <w:t xml:space="preserve">: </w:t>
      </w:r>
      <w:r w:rsidR="00F27E9D" w:rsidRPr="00926ED9">
        <w:rPr>
          <w:rFonts w:ascii="Georgia" w:hAnsi="Georgia" w:cs="Arial"/>
          <w:lang w:val="es-CO"/>
        </w:rPr>
        <w:t>“</w:t>
      </w:r>
      <w:r w:rsidR="00503ACE" w:rsidRPr="00926ED9">
        <w:rPr>
          <w:rFonts w:ascii="Georgia" w:hAnsi="Georgia" w:cs="Arial"/>
          <w:i/>
          <w:iCs/>
          <w:lang w:val="es-CO"/>
        </w:rPr>
        <w:t>Tiene como</w:t>
      </w:r>
      <w:r w:rsidR="00C97BA7" w:rsidRPr="00926ED9">
        <w:rPr>
          <w:rFonts w:ascii="Georgia" w:hAnsi="Georgia" w:cs="Arial"/>
          <w:i/>
          <w:iCs/>
          <w:lang w:val="es-CO"/>
        </w:rPr>
        <w:t xml:space="preserve"> </w:t>
      </w:r>
      <w:r w:rsidRPr="00926ED9">
        <w:rPr>
          <w:rFonts w:ascii="Georgia" w:hAnsi="Georgia" w:cs="Arial"/>
          <w:i/>
          <w:iCs/>
          <w:lang w:val="es-CO"/>
        </w:rPr>
        <w:t>propósito esta barrera conjurar que la segunda instancia sea una reedición de la primera y se repita esta innecesariamente. Además, respeta los derechos de la contraparte, pues esta se atiene a la queja concreta.</w:t>
      </w:r>
      <w:r w:rsidRPr="00926ED9">
        <w:rPr>
          <w:rFonts w:ascii="Georgia" w:hAnsi="Georgia" w:cs="Arial"/>
          <w:lang w:val="es-CO"/>
        </w:rPr>
        <w:t>”.</w:t>
      </w:r>
      <w:bookmarkEnd w:id="7"/>
    </w:p>
    <w:p w14:paraId="7E6BBAA2" w14:textId="77777777" w:rsidR="00D76069" w:rsidRPr="00926ED9" w:rsidRDefault="00D76069" w:rsidP="00926ED9">
      <w:pPr>
        <w:pStyle w:val="Textopredeterminado"/>
        <w:spacing w:line="276" w:lineRule="auto"/>
        <w:jc w:val="both"/>
        <w:rPr>
          <w:rFonts w:ascii="Georgia" w:hAnsi="Georgia" w:cs="Arial"/>
          <w:color w:val="auto"/>
          <w:szCs w:val="24"/>
        </w:rPr>
      </w:pPr>
    </w:p>
    <w:p w14:paraId="35056D58" w14:textId="302C17F2" w:rsidR="00CF5F0E" w:rsidRPr="00926ED9" w:rsidRDefault="50653F68" w:rsidP="00926ED9">
      <w:pPr>
        <w:pStyle w:val="Textopredeterminado"/>
        <w:numPr>
          <w:ilvl w:val="2"/>
          <w:numId w:val="43"/>
        </w:numPr>
        <w:spacing w:line="276" w:lineRule="auto"/>
        <w:ind w:left="0" w:firstLine="0"/>
        <w:jc w:val="both"/>
        <w:rPr>
          <w:rFonts w:ascii="Georgia" w:hAnsi="Georgia" w:cs="Arial"/>
          <w:color w:val="auto"/>
          <w:szCs w:val="24"/>
        </w:rPr>
      </w:pPr>
      <w:r w:rsidRPr="00926ED9">
        <w:rPr>
          <w:rFonts w:ascii="Georgia" w:hAnsi="Georgia" w:cs="Arial"/>
          <w:smallCaps/>
          <w:color w:val="auto"/>
          <w:szCs w:val="24"/>
        </w:rPr>
        <w:t>La decisión del caso concreto</w:t>
      </w:r>
      <w:r w:rsidRPr="00926ED9">
        <w:rPr>
          <w:rFonts w:ascii="Georgia" w:hAnsi="Georgia" w:cs="Arial"/>
          <w:color w:val="auto"/>
          <w:szCs w:val="24"/>
        </w:rPr>
        <w:t xml:space="preserve">. Se </w:t>
      </w:r>
      <w:r w:rsidR="6CEBE14A" w:rsidRPr="00926ED9">
        <w:rPr>
          <w:rFonts w:ascii="Georgia" w:hAnsi="Georgia" w:cs="Arial"/>
          <w:color w:val="auto"/>
          <w:szCs w:val="24"/>
        </w:rPr>
        <w:t>mantendrá la decisión</w:t>
      </w:r>
      <w:r w:rsidRPr="00926ED9">
        <w:rPr>
          <w:rFonts w:ascii="Georgia" w:hAnsi="Georgia" w:cs="Arial"/>
          <w:color w:val="auto"/>
          <w:szCs w:val="24"/>
        </w:rPr>
        <w:t xml:space="preserve"> cuestionad</w:t>
      </w:r>
      <w:r w:rsidR="6CEBE14A" w:rsidRPr="00926ED9">
        <w:rPr>
          <w:rFonts w:ascii="Georgia" w:hAnsi="Georgia" w:cs="Arial"/>
          <w:color w:val="auto"/>
          <w:szCs w:val="24"/>
        </w:rPr>
        <w:t>a</w:t>
      </w:r>
      <w:r w:rsidRPr="00926ED9">
        <w:rPr>
          <w:rFonts w:ascii="Georgia" w:hAnsi="Georgia" w:cs="Arial"/>
          <w:color w:val="auto"/>
          <w:szCs w:val="24"/>
        </w:rPr>
        <w:t xml:space="preserve">, </w:t>
      </w:r>
      <w:r w:rsidR="5ED7D6C2" w:rsidRPr="00926ED9">
        <w:rPr>
          <w:rFonts w:ascii="Georgia" w:hAnsi="Georgia" w:cs="Arial"/>
          <w:color w:val="auto"/>
          <w:szCs w:val="24"/>
        </w:rPr>
        <w:t>ya que se estima</w:t>
      </w:r>
      <w:r w:rsidR="0061263B" w:rsidRPr="00926ED9">
        <w:rPr>
          <w:rFonts w:ascii="Georgia" w:hAnsi="Georgia" w:cs="Arial"/>
          <w:color w:val="auto"/>
          <w:szCs w:val="24"/>
        </w:rPr>
        <w:t>n</w:t>
      </w:r>
      <w:r w:rsidR="5ED7D6C2" w:rsidRPr="00926ED9">
        <w:rPr>
          <w:rFonts w:ascii="Georgia" w:hAnsi="Georgia" w:cs="Arial"/>
          <w:color w:val="auto"/>
          <w:szCs w:val="24"/>
        </w:rPr>
        <w:t xml:space="preserve"> </w:t>
      </w:r>
      <w:r w:rsidR="0061263B" w:rsidRPr="00926ED9">
        <w:rPr>
          <w:rFonts w:ascii="Georgia" w:hAnsi="Georgia" w:cs="Arial"/>
          <w:color w:val="auto"/>
          <w:szCs w:val="24"/>
        </w:rPr>
        <w:t>in</w:t>
      </w:r>
      <w:r w:rsidR="5ED7D6C2" w:rsidRPr="00926ED9">
        <w:rPr>
          <w:rFonts w:ascii="Georgia" w:hAnsi="Georgia" w:cs="Arial"/>
          <w:color w:val="auto"/>
          <w:szCs w:val="24"/>
        </w:rPr>
        <w:t>fundado</w:t>
      </w:r>
      <w:r w:rsidR="0061263B" w:rsidRPr="00926ED9">
        <w:rPr>
          <w:rFonts w:ascii="Georgia" w:hAnsi="Georgia" w:cs="Arial"/>
          <w:color w:val="auto"/>
          <w:szCs w:val="24"/>
        </w:rPr>
        <w:t>s</w:t>
      </w:r>
      <w:r w:rsidR="5ED7D6C2" w:rsidRPr="00926ED9">
        <w:rPr>
          <w:rFonts w:ascii="Georgia" w:hAnsi="Georgia" w:cs="Arial"/>
          <w:color w:val="auto"/>
          <w:szCs w:val="24"/>
        </w:rPr>
        <w:t xml:space="preserve"> </w:t>
      </w:r>
      <w:r w:rsidR="0061263B" w:rsidRPr="00926ED9">
        <w:rPr>
          <w:rFonts w:ascii="Georgia" w:hAnsi="Georgia" w:cs="Arial"/>
          <w:color w:val="auto"/>
          <w:szCs w:val="24"/>
        </w:rPr>
        <w:t>los reparos</w:t>
      </w:r>
      <w:r w:rsidR="00503ACE" w:rsidRPr="00926ED9">
        <w:rPr>
          <w:rFonts w:ascii="Georgia" w:hAnsi="Georgia" w:cs="Arial"/>
          <w:color w:val="auto"/>
          <w:szCs w:val="24"/>
        </w:rPr>
        <w:t xml:space="preserve">. </w:t>
      </w:r>
      <w:r w:rsidR="007656BA" w:rsidRPr="00926ED9">
        <w:rPr>
          <w:rFonts w:ascii="Georgia" w:hAnsi="Georgia" w:cs="Arial"/>
          <w:color w:val="auto"/>
          <w:szCs w:val="24"/>
        </w:rPr>
        <w:t>El</w:t>
      </w:r>
      <w:r w:rsidR="00503ACE" w:rsidRPr="00926ED9">
        <w:rPr>
          <w:rFonts w:ascii="Georgia" w:hAnsi="Georgia" w:cs="Arial"/>
          <w:color w:val="auto"/>
          <w:szCs w:val="24"/>
        </w:rPr>
        <w:t xml:space="preserve"> funcionari</w:t>
      </w:r>
      <w:r w:rsidR="007656BA" w:rsidRPr="00926ED9">
        <w:rPr>
          <w:rFonts w:ascii="Georgia" w:hAnsi="Georgia" w:cs="Arial"/>
          <w:color w:val="auto"/>
          <w:szCs w:val="24"/>
        </w:rPr>
        <w:t>o</w:t>
      </w:r>
      <w:r w:rsidR="00503ACE" w:rsidRPr="00926ED9">
        <w:rPr>
          <w:rFonts w:ascii="Georgia" w:hAnsi="Georgia" w:cs="Arial"/>
          <w:color w:val="auto"/>
          <w:szCs w:val="24"/>
        </w:rPr>
        <w:t xml:space="preserve"> aplicó el acuerdo respectivo y tasó razonables agencias en derecho, no obstante, omitir explicar en debida forma </w:t>
      </w:r>
      <w:r w:rsidR="00A8100D" w:rsidRPr="00926ED9">
        <w:rPr>
          <w:rFonts w:ascii="Georgia" w:hAnsi="Georgia" w:cs="Arial"/>
          <w:color w:val="auto"/>
          <w:szCs w:val="24"/>
        </w:rPr>
        <w:t xml:space="preserve">los </w:t>
      </w:r>
      <w:r w:rsidR="00503ACE" w:rsidRPr="00926ED9">
        <w:rPr>
          <w:rFonts w:ascii="Georgia" w:hAnsi="Georgia" w:cs="Arial"/>
          <w:color w:val="auto"/>
          <w:szCs w:val="24"/>
        </w:rPr>
        <w:t xml:space="preserve">criterios objetivos </w:t>
      </w:r>
      <w:r w:rsidR="00A8100D" w:rsidRPr="00926ED9">
        <w:rPr>
          <w:rFonts w:ascii="Georgia" w:hAnsi="Georgia" w:cs="Arial"/>
          <w:color w:val="auto"/>
          <w:szCs w:val="24"/>
        </w:rPr>
        <w:t>legales usados en la tasación</w:t>
      </w:r>
      <w:r w:rsidR="18600126" w:rsidRPr="00926ED9">
        <w:rPr>
          <w:rFonts w:ascii="Georgia" w:hAnsi="Georgia" w:cs="Arial"/>
          <w:color w:val="auto"/>
          <w:szCs w:val="24"/>
        </w:rPr>
        <w:t>.</w:t>
      </w:r>
    </w:p>
    <w:p w14:paraId="2C409685" w14:textId="3DBC8C73" w:rsidR="00CF5F0E" w:rsidRPr="00926ED9" w:rsidRDefault="00CF5F0E" w:rsidP="00926ED9">
      <w:pPr>
        <w:pStyle w:val="Textopredeterminado"/>
        <w:spacing w:line="276" w:lineRule="auto"/>
        <w:jc w:val="both"/>
        <w:rPr>
          <w:rFonts w:ascii="Georgia" w:hAnsi="Georgia" w:cs="Arial"/>
          <w:color w:val="auto"/>
          <w:szCs w:val="24"/>
        </w:rPr>
      </w:pPr>
    </w:p>
    <w:p w14:paraId="1D2DDB99" w14:textId="138EC50D" w:rsidR="00844689" w:rsidRPr="00926ED9" w:rsidRDefault="005861EF" w:rsidP="00926ED9">
      <w:pPr>
        <w:pStyle w:val="Textopredeterminado"/>
        <w:spacing w:line="276" w:lineRule="auto"/>
        <w:jc w:val="both"/>
        <w:rPr>
          <w:rFonts w:ascii="Georgia" w:hAnsi="Georgia" w:cs="Arial"/>
          <w:color w:val="auto"/>
          <w:szCs w:val="24"/>
        </w:rPr>
      </w:pPr>
      <w:r w:rsidRPr="00926ED9">
        <w:rPr>
          <w:rFonts w:ascii="Georgia" w:hAnsi="Georgia" w:cs="Arial"/>
          <w:color w:val="auto"/>
          <w:szCs w:val="24"/>
        </w:rPr>
        <w:t xml:space="preserve">La normativa aplicable es la de 2003 y no la de 2016. En efecto, </w:t>
      </w:r>
      <w:r w:rsidR="000554D9" w:rsidRPr="00926ED9">
        <w:rPr>
          <w:rFonts w:ascii="Georgia" w:hAnsi="Georgia" w:cs="Arial"/>
          <w:color w:val="auto"/>
          <w:szCs w:val="24"/>
        </w:rPr>
        <w:t>según e</w:t>
      </w:r>
      <w:r w:rsidR="00844689" w:rsidRPr="00926ED9">
        <w:rPr>
          <w:rFonts w:ascii="Georgia" w:hAnsi="Georgia" w:cs="Arial"/>
          <w:color w:val="auto"/>
          <w:szCs w:val="24"/>
        </w:rPr>
        <w:t>l artículo 366-4º, CGP, armonizado con el 7º</w:t>
      </w:r>
      <w:r w:rsidRPr="00926ED9">
        <w:rPr>
          <w:rFonts w:ascii="Georgia" w:hAnsi="Georgia" w:cs="Arial"/>
          <w:color w:val="auto"/>
          <w:szCs w:val="24"/>
        </w:rPr>
        <w:t xml:space="preserve"> del </w:t>
      </w:r>
      <w:r w:rsidR="00844689" w:rsidRPr="00926ED9">
        <w:rPr>
          <w:rFonts w:ascii="Georgia" w:hAnsi="Georgia" w:cs="Arial"/>
          <w:color w:val="auto"/>
          <w:szCs w:val="24"/>
        </w:rPr>
        <w:t>Acuerdo PSAA16-10554 de la Sala Administrativa del CSJ</w:t>
      </w:r>
      <w:r w:rsidRPr="00926ED9">
        <w:rPr>
          <w:rFonts w:ascii="Georgia" w:hAnsi="Georgia" w:cs="Arial"/>
          <w:color w:val="auto"/>
          <w:szCs w:val="24"/>
        </w:rPr>
        <w:t xml:space="preserve"> </w:t>
      </w:r>
      <w:r w:rsidRPr="00926ED9">
        <w:rPr>
          <w:rFonts w:ascii="Georgia" w:hAnsi="Georgia" w:cs="Arial"/>
          <w:color w:val="auto"/>
          <w:szCs w:val="24"/>
          <w:u w:val="single"/>
        </w:rPr>
        <w:t>expedido el 05-08-2016</w:t>
      </w:r>
      <w:r w:rsidRPr="00926ED9">
        <w:rPr>
          <w:rFonts w:ascii="Georgia" w:hAnsi="Georgia" w:cs="Arial"/>
          <w:color w:val="auto"/>
          <w:szCs w:val="24"/>
        </w:rPr>
        <w:t xml:space="preserve"> (Sobre vigencia del mismo Acuerdo)</w:t>
      </w:r>
      <w:r w:rsidR="00844689" w:rsidRPr="00926ED9">
        <w:rPr>
          <w:rFonts w:ascii="Georgia" w:hAnsi="Georgia" w:cs="Arial"/>
          <w:color w:val="auto"/>
          <w:szCs w:val="24"/>
        </w:rPr>
        <w:t xml:space="preserve">, para el caso en </w:t>
      </w:r>
      <w:r w:rsidR="00844689" w:rsidRPr="00926ED9">
        <w:rPr>
          <w:rFonts w:ascii="Georgia" w:hAnsi="Georgia" w:cs="Arial"/>
          <w:color w:val="auto"/>
          <w:szCs w:val="24"/>
        </w:rPr>
        <w:lastRenderedPageBreak/>
        <w:t xml:space="preserve">particular </w:t>
      </w:r>
      <w:r w:rsidR="004F1CE0" w:rsidRPr="00926ED9">
        <w:rPr>
          <w:rFonts w:ascii="Georgia" w:hAnsi="Georgia" w:cs="Arial"/>
          <w:color w:val="auto"/>
          <w:szCs w:val="24"/>
        </w:rPr>
        <w:t xml:space="preserve">regían </w:t>
      </w:r>
      <w:r w:rsidR="00844689" w:rsidRPr="00926ED9">
        <w:rPr>
          <w:rFonts w:ascii="Georgia" w:hAnsi="Georgia" w:cs="Arial"/>
          <w:color w:val="auto"/>
          <w:szCs w:val="24"/>
        </w:rPr>
        <w:t xml:space="preserve">las tarifas y criterios del </w:t>
      </w:r>
      <w:r w:rsidR="00844689" w:rsidRPr="00926ED9">
        <w:rPr>
          <w:rFonts w:ascii="Georgia" w:hAnsi="Georgia"/>
          <w:color w:val="auto"/>
          <w:szCs w:val="24"/>
        </w:rPr>
        <w:t xml:space="preserve">Acuerdo </w:t>
      </w:r>
      <w:r w:rsidR="004F1CE0" w:rsidRPr="00926ED9">
        <w:rPr>
          <w:rFonts w:ascii="Georgia" w:hAnsi="Georgia"/>
          <w:color w:val="auto"/>
          <w:szCs w:val="24"/>
        </w:rPr>
        <w:t>No.</w:t>
      </w:r>
      <w:r w:rsidR="004953B4">
        <w:rPr>
          <w:rFonts w:ascii="Georgia" w:hAnsi="Georgia"/>
          <w:color w:val="auto"/>
          <w:szCs w:val="24"/>
        </w:rPr>
        <w:t xml:space="preserve"> </w:t>
      </w:r>
      <w:r w:rsidR="00844689" w:rsidRPr="00926ED9">
        <w:rPr>
          <w:rFonts w:ascii="Georgia" w:hAnsi="Georgia"/>
          <w:color w:val="auto"/>
          <w:szCs w:val="24"/>
        </w:rPr>
        <w:t>1887 de 2003</w:t>
      </w:r>
      <w:r w:rsidR="0061107C" w:rsidRPr="00926ED9">
        <w:rPr>
          <w:rFonts w:ascii="Georgia" w:hAnsi="Georgia"/>
          <w:color w:val="auto"/>
          <w:szCs w:val="24"/>
        </w:rPr>
        <w:t xml:space="preserve">, como quiera que </w:t>
      </w:r>
      <w:r w:rsidRPr="00926ED9">
        <w:rPr>
          <w:rFonts w:ascii="Georgia" w:hAnsi="Georgia"/>
          <w:color w:val="auto"/>
          <w:szCs w:val="24"/>
        </w:rPr>
        <w:t xml:space="preserve">este proceso se inició antes de la fecha de vigencia del Acuerdo de 2016 atrás mencionado, la demanda se </w:t>
      </w:r>
      <w:r w:rsidR="00844689" w:rsidRPr="00926ED9">
        <w:rPr>
          <w:rFonts w:ascii="Georgia" w:hAnsi="Georgia"/>
          <w:color w:val="auto"/>
          <w:szCs w:val="24"/>
        </w:rPr>
        <w:t xml:space="preserve">admitió </w:t>
      </w:r>
      <w:r w:rsidRPr="00926ED9">
        <w:rPr>
          <w:rFonts w:ascii="Georgia" w:hAnsi="Georgia"/>
          <w:color w:val="auto"/>
          <w:szCs w:val="24"/>
        </w:rPr>
        <w:t xml:space="preserve">el 03-02-2010 </w:t>
      </w:r>
      <w:r w:rsidR="00844689" w:rsidRPr="00926ED9">
        <w:rPr>
          <w:rFonts w:ascii="Georgia" w:hAnsi="Georgia"/>
          <w:color w:val="auto"/>
          <w:szCs w:val="24"/>
        </w:rPr>
        <w:t>(</w:t>
      </w:r>
      <w:r w:rsidR="00446DDE" w:rsidRPr="00926ED9">
        <w:rPr>
          <w:rFonts w:ascii="Georgia" w:hAnsi="Georgia"/>
          <w:color w:val="auto"/>
          <w:szCs w:val="24"/>
        </w:rPr>
        <w:t>Ib.</w:t>
      </w:r>
      <w:r w:rsidR="00844689" w:rsidRPr="00926ED9">
        <w:rPr>
          <w:rFonts w:ascii="Georgia" w:hAnsi="Georgia"/>
          <w:color w:val="auto"/>
          <w:szCs w:val="24"/>
        </w:rPr>
        <w:t xml:space="preserve">, tomo I, pdf No.01, folios 192-193). </w:t>
      </w:r>
      <w:r w:rsidRPr="00926ED9">
        <w:rPr>
          <w:rFonts w:ascii="Georgia" w:hAnsi="Georgia"/>
          <w:color w:val="auto"/>
          <w:szCs w:val="24"/>
        </w:rPr>
        <w:t xml:space="preserve">Obró, entonces, con acierto el juez </w:t>
      </w:r>
      <w:r w:rsidR="00446DDE" w:rsidRPr="00926ED9">
        <w:rPr>
          <w:rFonts w:ascii="Georgia" w:hAnsi="Georgia"/>
          <w:color w:val="auto"/>
          <w:szCs w:val="24"/>
        </w:rPr>
        <w:t>(Ib., tomo VI, pdf No.16)</w:t>
      </w:r>
      <w:r w:rsidR="0061107C" w:rsidRPr="00926ED9">
        <w:rPr>
          <w:rFonts w:ascii="Georgia" w:hAnsi="Georgia"/>
          <w:color w:val="auto"/>
          <w:szCs w:val="24"/>
        </w:rPr>
        <w:t>.</w:t>
      </w:r>
    </w:p>
    <w:p w14:paraId="6A17DB4D" w14:textId="6EB010D7" w:rsidR="00844689" w:rsidRPr="00926ED9" w:rsidRDefault="00844689" w:rsidP="00926ED9">
      <w:pPr>
        <w:pStyle w:val="Textopredeterminado"/>
        <w:spacing w:line="276" w:lineRule="auto"/>
        <w:jc w:val="both"/>
        <w:rPr>
          <w:rFonts w:ascii="Georgia" w:hAnsi="Georgia" w:cs="Arial"/>
          <w:color w:val="auto"/>
          <w:szCs w:val="24"/>
        </w:rPr>
      </w:pPr>
    </w:p>
    <w:p w14:paraId="4231B840" w14:textId="0E5B017D" w:rsidR="002A2828" w:rsidRPr="00926ED9" w:rsidRDefault="002A2828" w:rsidP="00926ED9">
      <w:pPr>
        <w:pStyle w:val="Textopredeterminado"/>
        <w:spacing w:line="276" w:lineRule="auto"/>
        <w:jc w:val="both"/>
        <w:rPr>
          <w:rFonts w:ascii="Georgia" w:hAnsi="Georgia" w:cs="Arial"/>
          <w:color w:val="auto"/>
          <w:szCs w:val="24"/>
        </w:rPr>
      </w:pPr>
      <w:bookmarkStart w:id="8" w:name="_Hlk111537843"/>
      <w:r w:rsidRPr="00926ED9">
        <w:rPr>
          <w:rFonts w:ascii="Georgia" w:hAnsi="Georgia" w:cs="Arial"/>
          <w:color w:val="auto"/>
          <w:szCs w:val="24"/>
        </w:rPr>
        <w:t>En cuanto al cálculo, a voces del artículo 6º, numeral 1</w:t>
      </w:r>
      <w:r w:rsidR="0077313E" w:rsidRPr="00926ED9">
        <w:rPr>
          <w:rFonts w:ascii="Georgia" w:hAnsi="Georgia" w:cs="Arial"/>
          <w:color w:val="auto"/>
          <w:szCs w:val="24"/>
        </w:rPr>
        <w:t>º</w:t>
      </w:r>
      <w:r w:rsidRPr="00926ED9">
        <w:rPr>
          <w:rFonts w:ascii="Georgia" w:hAnsi="Georgia" w:cs="Arial"/>
          <w:color w:val="auto"/>
          <w:szCs w:val="24"/>
        </w:rPr>
        <w:t>-1</w:t>
      </w:r>
      <w:r w:rsidR="0077313E" w:rsidRPr="00926ED9">
        <w:rPr>
          <w:rFonts w:ascii="Georgia" w:hAnsi="Georgia" w:cs="Arial"/>
          <w:color w:val="auto"/>
          <w:szCs w:val="24"/>
        </w:rPr>
        <w:t>º</w:t>
      </w:r>
      <w:r w:rsidRPr="00926ED9">
        <w:rPr>
          <w:rFonts w:ascii="Georgia" w:hAnsi="Georgia" w:cs="Arial"/>
          <w:color w:val="auto"/>
          <w:szCs w:val="24"/>
        </w:rPr>
        <w:t>, Acuerdo 1887 de 2003, el porcentaje a fijar puede ser, máximo, el 20% del valor de las pretensiones</w:t>
      </w:r>
      <w:r w:rsidR="0077313E" w:rsidRPr="00926ED9">
        <w:rPr>
          <w:rFonts w:ascii="Georgia" w:hAnsi="Georgia" w:cs="Arial"/>
          <w:color w:val="auto"/>
          <w:szCs w:val="24"/>
        </w:rPr>
        <w:t xml:space="preserve"> (No hubo obligaciones de hacer)</w:t>
      </w:r>
      <w:r w:rsidR="00195910" w:rsidRPr="00926ED9">
        <w:rPr>
          <w:rFonts w:ascii="Georgia" w:hAnsi="Georgia" w:cs="Arial"/>
          <w:color w:val="auto"/>
          <w:szCs w:val="24"/>
        </w:rPr>
        <w:t>,</w:t>
      </w:r>
      <w:r w:rsidRPr="00926ED9">
        <w:rPr>
          <w:rFonts w:ascii="Georgia" w:hAnsi="Georgia" w:cs="Arial"/>
          <w:color w:val="auto"/>
          <w:szCs w:val="24"/>
        </w:rPr>
        <w:t xml:space="preserve"> y </w:t>
      </w:r>
      <w:r w:rsidR="0061263B" w:rsidRPr="00926ED9">
        <w:rPr>
          <w:rFonts w:ascii="Georgia" w:hAnsi="Georgia" w:cs="Arial"/>
          <w:color w:val="auto"/>
          <w:szCs w:val="24"/>
        </w:rPr>
        <w:t xml:space="preserve">con esa finalidad </w:t>
      </w:r>
      <w:r w:rsidRPr="00926ED9">
        <w:rPr>
          <w:rFonts w:ascii="Georgia" w:hAnsi="Georgia" w:cs="Arial"/>
          <w:color w:val="auto"/>
          <w:szCs w:val="24"/>
        </w:rPr>
        <w:t xml:space="preserve">tomó la cuantía que obtuvo de la sumatoria de los 100 smlmv por daños morales y 400 smlmv por daños a la vida en relación que se </w:t>
      </w:r>
      <w:r w:rsidR="00195910" w:rsidRPr="00926ED9">
        <w:rPr>
          <w:rFonts w:ascii="Georgia" w:hAnsi="Georgia" w:cs="Arial"/>
          <w:color w:val="auto"/>
          <w:szCs w:val="24"/>
        </w:rPr>
        <w:t>pidieron</w:t>
      </w:r>
      <w:r w:rsidRPr="00926ED9">
        <w:rPr>
          <w:rFonts w:ascii="Georgia" w:hAnsi="Georgia" w:cs="Arial"/>
          <w:color w:val="auto"/>
          <w:szCs w:val="24"/>
        </w:rPr>
        <w:t xml:space="preserve"> pagar a </w:t>
      </w:r>
      <w:r w:rsidR="00195910" w:rsidRPr="00926ED9">
        <w:rPr>
          <w:rFonts w:ascii="Georgia" w:hAnsi="Georgia" w:cs="Arial"/>
          <w:color w:val="auto"/>
          <w:szCs w:val="24"/>
        </w:rPr>
        <w:t xml:space="preserve">favor de </w:t>
      </w:r>
      <w:r w:rsidRPr="00926ED9">
        <w:rPr>
          <w:rFonts w:ascii="Georgia" w:hAnsi="Georgia" w:cs="Arial"/>
          <w:color w:val="auto"/>
          <w:szCs w:val="24"/>
        </w:rPr>
        <w:t>cada uno de los veinte (20) demandantes, es decir, 10.000 smlmv</w:t>
      </w:r>
      <w:r w:rsidR="00195910" w:rsidRPr="00926ED9">
        <w:rPr>
          <w:rFonts w:ascii="Georgia" w:hAnsi="Georgia" w:cs="Arial"/>
          <w:color w:val="auto"/>
          <w:szCs w:val="24"/>
        </w:rPr>
        <w:t xml:space="preserve"> </w:t>
      </w:r>
      <w:bookmarkEnd w:id="8"/>
      <w:r w:rsidR="00195910" w:rsidRPr="00926ED9">
        <w:rPr>
          <w:rFonts w:ascii="Georgia" w:hAnsi="Georgia"/>
          <w:color w:val="auto"/>
          <w:szCs w:val="24"/>
        </w:rPr>
        <w:t>(Ib., tomo VI, pdf No.16, folio 2).</w:t>
      </w:r>
    </w:p>
    <w:p w14:paraId="7DFAF817" w14:textId="3B4078FC" w:rsidR="002A2828" w:rsidRPr="00926ED9" w:rsidRDefault="002A2828" w:rsidP="00926ED9">
      <w:pPr>
        <w:pStyle w:val="Textopredeterminado"/>
        <w:spacing w:line="276" w:lineRule="auto"/>
        <w:jc w:val="both"/>
        <w:rPr>
          <w:rFonts w:ascii="Georgia" w:hAnsi="Georgia" w:cs="Arial"/>
          <w:color w:val="auto"/>
          <w:szCs w:val="24"/>
        </w:rPr>
      </w:pPr>
    </w:p>
    <w:p w14:paraId="3ADC442F" w14:textId="56C5A19F" w:rsidR="002313D9" w:rsidRPr="00926ED9" w:rsidRDefault="00195910" w:rsidP="00926ED9">
      <w:pPr>
        <w:pStyle w:val="Textopredeterminado"/>
        <w:spacing w:line="276" w:lineRule="auto"/>
        <w:jc w:val="both"/>
        <w:rPr>
          <w:rFonts w:ascii="Georgia" w:hAnsi="Georgia" w:cs="Arial"/>
          <w:color w:val="auto"/>
          <w:szCs w:val="24"/>
        </w:rPr>
      </w:pPr>
      <w:r w:rsidRPr="00926ED9">
        <w:rPr>
          <w:rFonts w:ascii="Georgia" w:hAnsi="Georgia" w:cs="Arial"/>
          <w:color w:val="auto"/>
          <w:szCs w:val="24"/>
        </w:rPr>
        <w:t xml:space="preserve">Se comparte tal apreciación puesto que </w:t>
      </w:r>
      <w:r w:rsidR="00A82D7B" w:rsidRPr="00926ED9">
        <w:rPr>
          <w:rFonts w:ascii="Georgia" w:hAnsi="Georgia" w:cs="Arial"/>
          <w:color w:val="auto"/>
          <w:szCs w:val="24"/>
        </w:rPr>
        <w:t xml:space="preserve">se extrajo de la reforma </w:t>
      </w:r>
      <w:r w:rsidR="0051504F" w:rsidRPr="00926ED9">
        <w:rPr>
          <w:rFonts w:ascii="Georgia" w:hAnsi="Georgia" w:cs="Arial"/>
          <w:color w:val="auto"/>
          <w:szCs w:val="24"/>
        </w:rPr>
        <w:t xml:space="preserve">que sobre las </w:t>
      </w:r>
      <w:r w:rsidR="00A82D7B" w:rsidRPr="00926ED9">
        <w:rPr>
          <w:rFonts w:ascii="Georgia" w:hAnsi="Georgia" w:cs="Arial"/>
          <w:color w:val="auto"/>
          <w:szCs w:val="24"/>
        </w:rPr>
        <w:t xml:space="preserve">pretensiones </w:t>
      </w:r>
      <w:r w:rsidR="0051504F" w:rsidRPr="00926ED9">
        <w:rPr>
          <w:rFonts w:ascii="Georgia" w:hAnsi="Georgia" w:cs="Arial"/>
          <w:color w:val="auto"/>
          <w:szCs w:val="24"/>
        </w:rPr>
        <w:t xml:space="preserve">hicieron los demandantes </w:t>
      </w:r>
      <w:r w:rsidR="002313D9" w:rsidRPr="00926ED9">
        <w:rPr>
          <w:rFonts w:ascii="Georgia" w:hAnsi="Georgia" w:cs="Arial"/>
          <w:color w:val="auto"/>
          <w:szCs w:val="24"/>
        </w:rPr>
        <w:t>(Ib., tomo III, pdf No.01, folio 54)</w:t>
      </w:r>
      <w:r w:rsidR="00A82D7B" w:rsidRPr="00926ED9">
        <w:rPr>
          <w:rFonts w:ascii="Georgia" w:hAnsi="Georgia" w:cs="Arial"/>
          <w:color w:val="auto"/>
          <w:szCs w:val="24"/>
        </w:rPr>
        <w:t xml:space="preserve">; inviable era </w:t>
      </w:r>
      <w:r w:rsidR="0061263B" w:rsidRPr="00926ED9">
        <w:rPr>
          <w:rFonts w:ascii="Georgia" w:hAnsi="Georgia" w:cs="Arial"/>
          <w:color w:val="auto"/>
          <w:szCs w:val="24"/>
        </w:rPr>
        <w:t>usar</w:t>
      </w:r>
      <w:r w:rsidR="00A82D7B" w:rsidRPr="00926ED9">
        <w:rPr>
          <w:rFonts w:ascii="Georgia" w:hAnsi="Georgia" w:cs="Arial"/>
          <w:color w:val="auto"/>
          <w:szCs w:val="24"/>
        </w:rPr>
        <w:t xml:space="preserve"> </w:t>
      </w:r>
      <w:r w:rsidR="00A82D7B" w:rsidRPr="00926ED9">
        <w:rPr>
          <w:rFonts w:ascii="Georgia" w:hAnsi="Georgia" w:cs="Arial"/>
          <w:i/>
          <w:color w:val="auto"/>
          <w:szCs w:val="24"/>
        </w:rPr>
        <w:t xml:space="preserve">“(…) la cuantía superior a 10 salarios mínimos legales mensuales vigentes (…)” </w:t>
      </w:r>
      <w:r w:rsidR="00A82D7B" w:rsidRPr="00926ED9">
        <w:rPr>
          <w:rFonts w:ascii="Georgia" w:hAnsi="Georgia" w:cs="Arial"/>
          <w:color w:val="auto"/>
          <w:szCs w:val="24"/>
        </w:rPr>
        <w:t>reseñada en el primigenio escrito introductor (Ib., tomo I, pdf No.01, folio 19), como exige el recurrente (Ib., tomo VI, pdf No.14).</w:t>
      </w:r>
      <w:r w:rsidR="002313D9" w:rsidRPr="00926ED9">
        <w:rPr>
          <w:rFonts w:ascii="Georgia" w:hAnsi="Georgia" w:cs="Arial"/>
          <w:color w:val="auto"/>
          <w:szCs w:val="24"/>
        </w:rPr>
        <w:t xml:space="preserve"> </w:t>
      </w:r>
    </w:p>
    <w:p w14:paraId="765E7B11" w14:textId="77777777" w:rsidR="002313D9" w:rsidRPr="00926ED9" w:rsidRDefault="002313D9" w:rsidP="00926ED9">
      <w:pPr>
        <w:pStyle w:val="Textopredeterminado"/>
        <w:spacing w:line="276" w:lineRule="auto"/>
        <w:jc w:val="both"/>
        <w:rPr>
          <w:rFonts w:ascii="Georgia" w:hAnsi="Georgia" w:cs="Arial"/>
          <w:color w:val="auto"/>
          <w:szCs w:val="24"/>
        </w:rPr>
      </w:pPr>
    </w:p>
    <w:p w14:paraId="5FF3B57B" w14:textId="6D5FA2B9" w:rsidR="0016449B" w:rsidRPr="00926ED9" w:rsidRDefault="00FE0A70" w:rsidP="00926ED9">
      <w:pPr>
        <w:spacing w:line="276" w:lineRule="auto"/>
        <w:jc w:val="both"/>
        <w:rPr>
          <w:rFonts w:ascii="Georgia" w:hAnsi="Georgia" w:cs="Arial"/>
          <w:lang w:val="es-CO"/>
        </w:rPr>
      </w:pPr>
      <w:bookmarkStart w:id="9" w:name="_Hlk111537891"/>
      <w:r w:rsidRPr="00926ED9">
        <w:rPr>
          <w:rFonts w:ascii="Georgia" w:hAnsi="Georgia" w:cs="Arial"/>
          <w:lang w:val="es-CO"/>
        </w:rPr>
        <w:t xml:space="preserve">Finalmente, </w:t>
      </w:r>
      <w:r w:rsidR="006B3F70" w:rsidRPr="00926ED9">
        <w:rPr>
          <w:rFonts w:ascii="Georgia" w:hAnsi="Georgia" w:cs="Arial"/>
          <w:lang w:val="es-CO"/>
        </w:rPr>
        <w:t xml:space="preserve">la falta de valoración </w:t>
      </w:r>
      <w:r w:rsidR="00301684" w:rsidRPr="00926ED9">
        <w:rPr>
          <w:rFonts w:ascii="Georgia" w:hAnsi="Georgia" w:cs="Arial"/>
          <w:lang w:val="es-CO"/>
        </w:rPr>
        <w:t xml:space="preserve">sobre la </w:t>
      </w:r>
      <w:r w:rsidR="006B3F70" w:rsidRPr="00926ED9">
        <w:rPr>
          <w:rFonts w:ascii="Georgia" w:hAnsi="Georgia" w:cs="Arial"/>
          <w:lang w:val="es-CO"/>
        </w:rPr>
        <w:t>inexistencia de temeridad</w:t>
      </w:r>
      <w:r w:rsidR="0016449B" w:rsidRPr="00926ED9">
        <w:rPr>
          <w:rFonts w:ascii="Georgia" w:hAnsi="Georgia" w:cs="Arial"/>
          <w:lang w:val="es-CO"/>
        </w:rPr>
        <w:t>,</w:t>
      </w:r>
      <w:r w:rsidR="006B3F70" w:rsidRPr="00926ED9">
        <w:rPr>
          <w:rFonts w:ascii="Georgia" w:hAnsi="Georgia" w:cs="Arial"/>
          <w:lang w:val="es-CO"/>
        </w:rPr>
        <w:t xml:space="preserve"> mala fe</w:t>
      </w:r>
      <w:r w:rsidR="0016449B" w:rsidRPr="00926ED9">
        <w:rPr>
          <w:rFonts w:ascii="Georgia" w:hAnsi="Georgia" w:cs="Arial"/>
          <w:lang w:val="es-CO"/>
        </w:rPr>
        <w:t xml:space="preserve"> o </w:t>
      </w:r>
      <w:r w:rsidR="006B3F70" w:rsidRPr="00926ED9">
        <w:rPr>
          <w:rFonts w:ascii="Georgia" w:hAnsi="Georgia" w:cs="Arial"/>
          <w:lang w:val="es-CO"/>
        </w:rPr>
        <w:t>el fallecimiento de uno de los demandantes</w:t>
      </w:r>
      <w:r w:rsidR="00894167" w:rsidRPr="00926ED9">
        <w:rPr>
          <w:rFonts w:ascii="Georgia" w:hAnsi="Georgia" w:cs="Arial"/>
          <w:lang w:val="es-CO"/>
        </w:rPr>
        <w:t>, no son criterios de análisis</w:t>
      </w:r>
      <w:r w:rsidR="0016449B" w:rsidRPr="00926ED9">
        <w:rPr>
          <w:rFonts w:ascii="Georgia" w:hAnsi="Georgia" w:cs="Arial"/>
          <w:lang w:val="es-CO"/>
        </w:rPr>
        <w:t xml:space="preserve"> por expresa disposición de la normativa ya citada</w:t>
      </w:r>
      <w:r w:rsidR="00894167" w:rsidRPr="00926ED9">
        <w:rPr>
          <w:rFonts w:ascii="Georgia" w:hAnsi="Georgia" w:cs="Arial"/>
          <w:lang w:val="es-CO"/>
        </w:rPr>
        <w:t xml:space="preserve">; </w:t>
      </w:r>
      <w:r w:rsidR="006B3F70" w:rsidRPr="00926ED9">
        <w:rPr>
          <w:rFonts w:ascii="Georgia" w:hAnsi="Georgia" w:cs="Arial"/>
          <w:lang w:val="es-CO"/>
        </w:rPr>
        <w:t>y</w:t>
      </w:r>
      <w:r w:rsidR="0016449B" w:rsidRPr="00926ED9">
        <w:rPr>
          <w:rFonts w:ascii="Georgia" w:hAnsi="Georgia" w:cs="Arial"/>
          <w:lang w:val="es-CO"/>
        </w:rPr>
        <w:t>,</w:t>
      </w:r>
      <w:r w:rsidR="006B3F70" w:rsidRPr="00926ED9">
        <w:rPr>
          <w:rFonts w:ascii="Georgia" w:hAnsi="Georgia" w:cs="Arial"/>
          <w:lang w:val="es-CO"/>
        </w:rPr>
        <w:t xml:space="preserve"> </w:t>
      </w:r>
      <w:r w:rsidR="00A82D7B" w:rsidRPr="00926ED9">
        <w:rPr>
          <w:rFonts w:ascii="Georgia" w:hAnsi="Georgia" w:cs="Arial"/>
          <w:lang w:val="es-CO"/>
        </w:rPr>
        <w:t xml:space="preserve">la </w:t>
      </w:r>
      <w:r w:rsidR="00301684" w:rsidRPr="00926ED9">
        <w:rPr>
          <w:rFonts w:ascii="Georgia" w:hAnsi="Georgia" w:cs="Arial"/>
          <w:lang w:val="es-CO"/>
        </w:rPr>
        <w:t xml:space="preserve">demora </w:t>
      </w:r>
      <w:r w:rsidR="00A82D7B" w:rsidRPr="00926ED9">
        <w:rPr>
          <w:rFonts w:ascii="Georgia" w:hAnsi="Georgia" w:cs="Arial"/>
          <w:lang w:val="es-CO"/>
        </w:rPr>
        <w:t xml:space="preserve">del proceso </w:t>
      </w:r>
      <w:r w:rsidR="00301684" w:rsidRPr="00926ED9">
        <w:rPr>
          <w:rFonts w:ascii="Georgia" w:hAnsi="Georgia" w:cs="Arial"/>
          <w:lang w:val="es-CO"/>
        </w:rPr>
        <w:t xml:space="preserve">por el </w:t>
      </w:r>
      <w:r w:rsidR="00A82D7B" w:rsidRPr="00926ED9">
        <w:rPr>
          <w:rFonts w:ascii="Georgia" w:hAnsi="Georgia" w:cs="Arial"/>
          <w:lang w:val="es-CO"/>
        </w:rPr>
        <w:t xml:space="preserve">cambio de legislación </w:t>
      </w:r>
      <w:r w:rsidR="00A82D7B" w:rsidRPr="00926ED9">
        <w:rPr>
          <w:rFonts w:ascii="Georgia" w:hAnsi="Georgia" w:cs="Arial"/>
        </w:rPr>
        <w:t>(</w:t>
      </w:r>
      <w:r w:rsidR="006B3F70" w:rsidRPr="00926ED9">
        <w:rPr>
          <w:rFonts w:ascii="Georgia" w:hAnsi="Georgia" w:cs="Arial"/>
        </w:rPr>
        <w:t>Ib.</w:t>
      </w:r>
      <w:r w:rsidR="00A82D7B" w:rsidRPr="00926ED9">
        <w:rPr>
          <w:rFonts w:ascii="Georgia" w:hAnsi="Georgia" w:cs="Arial"/>
        </w:rPr>
        <w:t>, tomo VI, pdf No.14)</w:t>
      </w:r>
      <w:r w:rsidR="006B3F70" w:rsidRPr="00926ED9">
        <w:rPr>
          <w:rFonts w:ascii="Georgia" w:hAnsi="Georgia" w:cs="Arial"/>
        </w:rPr>
        <w:t xml:space="preserve">, </w:t>
      </w:r>
      <w:r w:rsidR="00894167" w:rsidRPr="00926ED9">
        <w:rPr>
          <w:rFonts w:ascii="Georgia" w:hAnsi="Georgia" w:cs="Arial"/>
        </w:rPr>
        <w:t xml:space="preserve">es factor </w:t>
      </w:r>
      <w:r w:rsidR="0016449B" w:rsidRPr="00926ED9">
        <w:rPr>
          <w:rFonts w:ascii="Georgia" w:hAnsi="Georgia" w:cs="Arial"/>
        </w:rPr>
        <w:t xml:space="preserve">insuficiente </w:t>
      </w:r>
      <w:r w:rsidR="006B3F70" w:rsidRPr="00926ED9">
        <w:rPr>
          <w:rFonts w:ascii="Georgia" w:hAnsi="Georgia" w:cs="Arial"/>
        </w:rPr>
        <w:t xml:space="preserve">para su </w:t>
      </w:r>
      <w:r w:rsidR="0016449B" w:rsidRPr="00926ED9">
        <w:rPr>
          <w:rFonts w:ascii="Georgia" w:hAnsi="Georgia" w:cs="Arial"/>
        </w:rPr>
        <w:t>modificación</w:t>
      </w:r>
      <w:bookmarkEnd w:id="9"/>
      <w:r w:rsidR="0016449B" w:rsidRPr="00926ED9">
        <w:rPr>
          <w:rFonts w:ascii="Georgia" w:hAnsi="Georgia" w:cs="Arial"/>
          <w:lang w:val="es-CO"/>
        </w:rPr>
        <w:t xml:space="preserve">. Todo lo explicado sin pasar por alto que fue precaria la motivación de la providencia para explicitar los criterios de la </w:t>
      </w:r>
      <w:r w:rsidR="00663335" w:rsidRPr="00926ED9">
        <w:rPr>
          <w:rFonts w:ascii="Georgia" w:hAnsi="Georgia" w:cs="Arial"/>
          <w:lang w:val="es-CO"/>
        </w:rPr>
        <w:t>actividad de la parte pasiva vencedora [Art.42-7</w:t>
      </w:r>
      <w:r w:rsidR="00663335" w:rsidRPr="00926ED9">
        <w:rPr>
          <w:rFonts w:ascii="Georgia" w:hAnsi="Georgia" w:cs="Arial"/>
          <w:vertAlign w:val="superscript"/>
          <w:lang w:val="es-CO"/>
        </w:rPr>
        <w:t>o</w:t>
      </w:r>
      <w:r w:rsidR="00663335" w:rsidRPr="00926ED9">
        <w:rPr>
          <w:rFonts w:ascii="Georgia" w:hAnsi="Georgia" w:cs="Arial"/>
          <w:lang w:val="es-CO"/>
        </w:rPr>
        <w:t>, CGP]</w:t>
      </w:r>
      <w:r w:rsidR="0016449B" w:rsidRPr="00926ED9">
        <w:rPr>
          <w:rFonts w:ascii="Georgia" w:hAnsi="Georgia" w:cs="Arial"/>
          <w:lang w:val="es-CO"/>
        </w:rPr>
        <w:t xml:space="preserve">. </w:t>
      </w:r>
    </w:p>
    <w:p w14:paraId="68BDA4A0" w14:textId="77777777" w:rsidR="0016449B" w:rsidRPr="00926ED9" w:rsidRDefault="0016449B" w:rsidP="00926ED9">
      <w:pPr>
        <w:spacing w:line="276" w:lineRule="auto"/>
        <w:jc w:val="both"/>
        <w:rPr>
          <w:rFonts w:ascii="Georgia" w:hAnsi="Georgia" w:cs="Arial"/>
          <w:lang w:val="es-CO"/>
        </w:rPr>
      </w:pPr>
    </w:p>
    <w:p w14:paraId="460ED77E" w14:textId="6BC3FDFF" w:rsidR="00301684" w:rsidRPr="00926ED9" w:rsidRDefault="0016449B" w:rsidP="00926ED9">
      <w:pPr>
        <w:spacing w:line="276" w:lineRule="auto"/>
        <w:jc w:val="both"/>
        <w:rPr>
          <w:rFonts w:ascii="Georgia" w:hAnsi="Georgia" w:cs="Arial"/>
          <w:lang w:val="es-CO"/>
        </w:rPr>
      </w:pPr>
      <w:r w:rsidRPr="00926ED9">
        <w:rPr>
          <w:rFonts w:ascii="Georgia" w:hAnsi="Georgia" w:cs="Arial"/>
          <w:lang w:val="es-CO"/>
        </w:rPr>
        <w:t xml:space="preserve">En últimas, </w:t>
      </w:r>
      <w:r w:rsidR="00301684" w:rsidRPr="00926ED9">
        <w:rPr>
          <w:rFonts w:ascii="Georgia" w:hAnsi="Georgia" w:cs="Arial"/>
          <w:lang w:val="es-CO"/>
        </w:rPr>
        <w:t>se condenó a pagar $18.000.000, es decir, el 0,9%, del máximo posible aplicable de</w:t>
      </w:r>
      <w:r w:rsidR="00663335" w:rsidRPr="00926ED9">
        <w:rPr>
          <w:rFonts w:ascii="Georgia" w:hAnsi="Georgia" w:cs="Arial"/>
          <w:lang w:val="es-CO"/>
        </w:rPr>
        <w:t xml:space="preserve"> </w:t>
      </w:r>
      <w:r w:rsidR="004117BD" w:rsidRPr="00926ED9">
        <w:rPr>
          <w:rFonts w:ascii="Georgia" w:hAnsi="Georgia" w:cs="Arial"/>
          <w:lang w:val="es-CO"/>
        </w:rPr>
        <w:t>$2.000.000.000</w:t>
      </w:r>
      <w:r w:rsidR="00301684" w:rsidRPr="00926ED9">
        <w:rPr>
          <w:rFonts w:ascii="Georgia" w:hAnsi="Georgia" w:cs="Arial"/>
          <w:lang w:val="es-CO"/>
        </w:rPr>
        <w:t>, que corresponde a</w:t>
      </w:r>
      <w:r w:rsidR="0061263B" w:rsidRPr="00926ED9">
        <w:rPr>
          <w:rFonts w:ascii="Georgia" w:hAnsi="Georgia" w:cs="Arial"/>
          <w:lang w:val="es-CO"/>
        </w:rPr>
        <w:t xml:space="preserve">l </w:t>
      </w:r>
      <w:r w:rsidR="00301684" w:rsidRPr="00926ED9">
        <w:rPr>
          <w:rFonts w:ascii="Georgia" w:hAnsi="Georgia" w:cs="Arial"/>
          <w:lang w:val="es-CO"/>
        </w:rPr>
        <w:t>20% de las pretensiones invocadas.</w:t>
      </w:r>
    </w:p>
    <w:p w14:paraId="0AC956F8" w14:textId="1482837A" w:rsidR="00301684" w:rsidRPr="00926ED9" w:rsidRDefault="00301684" w:rsidP="00926ED9">
      <w:pPr>
        <w:spacing w:line="276" w:lineRule="auto"/>
        <w:jc w:val="both"/>
        <w:rPr>
          <w:rFonts w:ascii="Georgia" w:hAnsi="Georgia" w:cs="Arial"/>
          <w:lang w:val="es-CO"/>
        </w:rPr>
      </w:pPr>
    </w:p>
    <w:p w14:paraId="4356D154" w14:textId="72E94ABC" w:rsidR="00301684" w:rsidRPr="00926ED9" w:rsidRDefault="00663335" w:rsidP="00926ED9">
      <w:pPr>
        <w:spacing w:line="276" w:lineRule="auto"/>
        <w:jc w:val="both"/>
        <w:rPr>
          <w:rFonts w:ascii="Georgia" w:hAnsi="Georgia" w:cs="Arial"/>
          <w:lang w:val="es-CO"/>
        </w:rPr>
      </w:pPr>
      <w:bookmarkStart w:id="10" w:name="_Hlk111537968"/>
      <w:r w:rsidRPr="00926ED9">
        <w:rPr>
          <w:rFonts w:ascii="Georgia" w:hAnsi="Georgia" w:cs="Arial"/>
          <w:lang w:val="es-CO"/>
        </w:rPr>
        <w:t>Los criterios objetivos de tasación se circunscriben a</w:t>
      </w:r>
      <w:r w:rsidR="00301684" w:rsidRPr="00926ED9">
        <w:rPr>
          <w:rFonts w:ascii="Georgia" w:hAnsi="Georgia"/>
        </w:rPr>
        <w:t>:</w:t>
      </w:r>
      <w:r w:rsidR="00301684" w:rsidRPr="00926ED9">
        <w:rPr>
          <w:rFonts w:ascii="Georgia" w:hAnsi="Georgia" w:cs="Arial"/>
          <w:i/>
          <w:lang w:val="es-CO"/>
        </w:rPr>
        <w:t xml:space="preserve"> “(…) </w:t>
      </w:r>
      <w:r w:rsidRPr="00926ED9">
        <w:rPr>
          <w:rFonts w:ascii="Georgia" w:hAnsi="Georgia" w:cs="Arial"/>
          <w:i/>
          <w:lang w:val="es-CO"/>
        </w:rPr>
        <w:t xml:space="preserve">la </w:t>
      </w:r>
      <w:r w:rsidR="00301684" w:rsidRPr="00926ED9">
        <w:rPr>
          <w:rFonts w:ascii="Georgia" w:hAnsi="Georgia" w:cs="Arial"/>
          <w:i/>
        </w:rPr>
        <w:t>naturaleza, calidad y duración útil de la gestión ejecutada de la gestión ejecutada por el apoderado o la parte que litigó personalmente</w:t>
      </w:r>
      <w:r w:rsidR="00301684" w:rsidRPr="00926ED9">
        <w:rPr>
          <w:rFonts w:ascii="Georgia" w:hAnsi="Georgia" w:cs="Arial"/>
          <w:i/>
          <w:lang w:val="es-CO"/>
        </w:rPr>
        <w:t xml:space="preserve"> (…), </w:t>
      </w:r>
      <w:r w:rsidR="00301684" w:rsidRPr="00926ED9">
        <w:rPr>
          <w:rFonts w:ascii="Georgia" w:hAnsi="Georgia"/>
          <w:i/>
        </w:rPr>
        <w:t>la cuantía de la pretensión y las demás circunstancias relevantes</w:t>
      </w:r>
      <w:r w:rsidR="00301684" w:rsidRPr="00926ED9">
        <w:rPr>
          <w:rFonts w:ascii="Georgia" w:hAnsi="Georgia" w:cs="Arial"/>
          <w:i/>
          <w:lang w:val="es-CO"/>
        </w:rPr>
        <w:t xml:space="preserve"> (…)”</w:t>
      </w:r>
      <w:r w:rsidRPr="00926ED9">
        <w:rPr>
          <w:rFonts w:ascii="Georgia" w:hAnsi="Georgia" w:cs="Arial"/>
          <w:lang w:val="es-CO"/>
        </w:rPr>
        <w:t xml:space="preserve">, con un matiz preponderante referente a que </w:t>
      </w:r>
      <w:r w:rsidRPr="00926ED9">
        <w:rPr>
          <w:rFonts w:ascii="Georgia" w:hAnsi="Georgia" w:cs="Arial"/>
          <w:u w:val="single"/>
        </w:rPr>
        <w:t xml:space="preserve">el porcentaje siempre </w:t>
      </w:r>
      <w:r w:rsidR="0061263B" w:rsidRPr="00926ED9">
        <w:rPr>
          <w:rFonts w:ascii="Georgia" w:hAnsi="Georgia" w:cs="Arial"/>
          <w:u w:val="single"/>
        </w:rPr>
        <w:t xml:space="preserve">deberá ser </w:t>
      </w:r>
      <w:r w:rsidRPr="00926ED9">
        <w:rPr>
          <w:rFonts w:ascii="Georgia" w:hAnsi="Georgia" w:cs="Arial"/>
          <w:u w:val="single"/>
        </w:rPr>
        <w:t xml:space="preserve">inverso a la </w:t>
      </w:r>
      <w:r w:rsidR="0061263B" w:rsidRPr="00926ED9">
        <w:rPr>
          <w:rFonts w:ascii="Georgia" w:hAnsi="Georgia" w:cs="Arial"/>
          <w:u w:val="single"/>
        </w:rPr>
        <w:t xml:space="preserve">suma </w:t>
      </w:r>
      <w:r w:rsidRPr="00926ED9">
        <w:rPr>
          <w:rFonts w:ascii="Georgia" w:hAnsi="Georgia" w:cs="Arial"/>
          <w:u w:val="single"/>
        </w:rPr>
        <w:t>de las pretensiones, es decir, a mayor valor menor porcentaje</w:t>
      </w:r>
      <w:r w:rsidRPr="00926ED9">
        <w:rPr>
          <w:rFonts w:ascii="Georgia" w:hAnsi="Georgia"/>
          <w:u w:val="single"/>
        </w:rPr>
        <w:t>, y viceversa</w:t>
      </w:r>
      <w:r w:rsidRPr="00926ED9">
        <w:rPr>
          <w:rFonts w:ascii="Georgia" w:hAnsi="Georgia"/>
        </w:rPr>
        <w:t xml:space="preserve"> </w:t>
      </w:r>
      <w:bookmarkEnd w:id="10"/>
      <w:r w:rsidRPr="00926ED9">
        <w:rPr>
          <w:rFonts w:ascii="Georgia" w:hAnsi="Georgia"/>
        </w:rPr>
        <w:t>[</w:t>
      </w:r>
      <w:r w:rsidRPr="00926ED9">
        <w:rPr>
          <w:rFonts w:ascii="Georgia" w:hAnsi="Georgia" w:cs="Arial"/>
          <w:lang w:val="es-CO"/>
        </w:rPr>
        <w:t xml:space="preserve">Art.3º, </w:t>
      </w:r>
      <w:r w:rsidRPr="00926ED9">
        <w:rPr>
          <w:rFonts w:ascii="Georgia" w:hAnsi="Georgia"/>
        </w:rPr>
        <w:t>Acuerdo 1887 de 2003].</w:t>
      </w:r>
      <w:r w:rsidR="00301684" w:rsidRPr="00926ED9">
        <w:rPr>
          <w:rFonts w:ascii="Georgia" w:hAnsi="Georgia" w:cs="Arial"/>
          <w:lang w:val="es-CO"/>
        </w:rPr>
        <w:t xml:space="preserve"> </w:t>
      </w:r>
    </w:p>
    <w:p w14:paraId="6DFAA347" w14:textId="2635C184" w:rsidR="00301684" w:rsidRPr="00926ED9" w:rsidRDefault="00301684" w:rsidP="00926ED9">
      <w:pPr>
        <w:spacing w:line="276" w:lineRule="auto"/>
        <w:jc w:val="both"/>
        <w:rPr>
          <w:rFonts w:ascii="Georgia" w:hAnsi="Georgia" w:cs="Arial"/>
          <w:lang w:val="es-CO"/>
        </w:rPr>
      </w:pPr>
    </w:p>
    <w:p w14:paraId="4F97CA0B" w14:textId="45F57A75" w:rsidR="007656BA" w:rsidRPr="00926ED9" w:rsidRDefault="00DD7434" w:rsidP="00926ED9">
      <w:pPr>
        <w:spacing w:line="276" w:lineRule="auto"/>
        <w:jc w:val="both"/>
        <w:rPr>
          <w:rFonts w:ascii="Georgia" w:hAnsi="Georgia" w:cs="Arial"/>
          <w:lang w:val="es-CO"/>
        </w:rPr>
      </w:pPr>
      <w:bookmarkStart w:id="11" w:name="_Hlk111538037"/>
      <w:r w:rsidRPr="00926ED9">
        <w:rPr>
          <w:rFonts w:ascii="Georgia" w:hAnsi="Georgia" w:cs="Arial"/>
          <w:lang w:val="es-CO"/>
        </w:rPr>
        <w:t>Para la Sala</w:t>
      </w:r>
      <w:r w:rsidR="0061263B" w:rsidRPr="00926ED9">
        <w:rPr>
          <w:rFonts w:ascii="Georgia" w:hAnsi="Georgia" w:cs="Arial"/>
          <w:lang w:val="es-CO"/>
        </w:rPr>
        <w:t xml:space="preserve"> </w:t>
      </w:r>
      <w:r w:rsidRPr="00926ED9">
        <w:rPr>
          <w:rFonts w:ascii="Georgia" w:hAnsi="Georgia" w:cs="Arial"/>
          <w:lang w:val="es-CO"/>
        </w:rPr>
        <w:t>el monto pudo ser mayor</w:t>
      </w:r>
      <w:r w:rsidR="0061263B" w:rsidRPr="00926ED9">
        <w:rPr>
          <w:rFonts w:ascii="Georgia" w:hAnsi="Georgia" w:cs="Arial"/>
          <w:lang w:val="es-CO"/>
        </w:rPr>
        <w:t xml:space="preserve">, </w:t>
      </w:r>
      <w:r w:rsidRPr="00926ED9">
        <w:rPr>
          <w:rFonts w:ascii="Georgia" w:hAnsi="Georgia" w:cs="Arial"/>
          <w:lang w:val="es-CO"/>
        </w:rPr>
        <w:t>si</w:t>
      </w:r>
      <w:r w:rsidR="0061263B" w:rsidRPr="00926ED9">
        <w:rPr>
          <w:rFonts w:ascii="Georgia" w:hAnsi="Georgia" w:cs="Arial"/>
          <w:lang w:val="es-CO"/>
        </w:rPr>
        <w:t>n</w:t>
      </w:r>
      <w:r w:rsidRPr="00926ED9">
        <w:rPr>
          <w:rFonts w:ascii="Georgia" w:hAnsi="Georgia" w:cs="Arial"/>
          <w:lang w:val="es-CO"/>
        </w:rPr>
        <w:t xml:space="preserve"> perjuicio de aplicar el criterio inverso de tasación, </w:t>
      </w:r>
      <w:r w:rsidR="0061263B" w:rsidRPr="00926ED9">
        <w:rPr>
          <w:rFonts w:ascii="Georgia" w:hAnsi="Georgia" w:cs="Arial"/>
          <w:lang w:val="es-CO"/>
        </w:rPr>
        <w:t xml:space="preserve">por la potísima razón de que los </w:t>
      </w:r>
      <w:r w:rsidRPr="00926ED9">
        <w:rPr>
          <w:rFonts w:ascii="Georgia" w:hAnsi="Georgia" w:cs="Arial"/>
          <w:lang w:val="es-CO"/>
        </w:rPr>
        <w:t xml:space="preserve">demandados y llamados en garantía, </w:t>
      </w:r>
      <w:r w:rsidRPr="00926ED9">
        <w:rPr>
          <w:rFonts w:ascii="Georgia" w:hAnsi="Georgia" w:cs="Arial"/>
          <w:u w:val="single"/>
          <w:lang w:val="es-CO"/>
        </w:rPr>
        <w:t>durante nueve (9) años</w:t>
      </w:r>
      <w:r w:rsidR="00301684" w:rsidRPr="00926ED9">
        <w:rPr>
          <w:rFonts w:ascii="Georgia" w:hAnsi="Georgia" w:cs="Arial"/>
          <w:u w:val="single"/>
          <w:lang w:val="es-CO"/>
        </w:rPr>
        <w:t xml:space="preserve"> </w:t>
      </w:r>
      <w:r w:rsidR="00663335" w:rsidRPr="00926ED9">
        <w:rPr>
          <w:rFonts w:ascii="Georgia" w:hAnsi="Georgia" w:cs="Arial"/>
          <w:u w:val="single"/>
          <w:lang w:val="es-CO"/>
        </w:rPr>
        <w:t xml:space="preserve">ejercieron </w:t>
      </w:r>
      <w:r w:rsidR="00301684" w:rsidRPr="00926ED9">
        <w:rPr>
          <w:rFonts w:ascii="Georgia" w:hAnsi="Georgia" w:cs="Arial"/>
          <w:u w:val="single"/>
          <w:lang w:val="es-CO"/>
        </w:rPr>
        <w:t xml:space="preserve">una defensa útil y suficiente </w:t>
      </w:r>
      <w:r w:rsidRPr="00926ED9">
        <w:rPr>
          <w:rFonts w:ascii="Georgia" w:hAnsi="Georgia" w:cs="Arial"/>
          <w:u w:val="single"/>
          <w:lang w:val="es-CO"/>
        </w:rPr>
        <w:t xml:space="preserve">que sobrevino en la desestimación de las </w:t>
      </w:r>
      <w:r w:rsidR="00301684" w:rsidRPr="00926ED9">
        <w:rPr>
          <w:rFonts w:ascii="Georgia" w:hAnsi="Georgia" w:cs="Arial"/>
          <w:u w:val="single"/>
          <w:lang w:val="es-CO"/>
        </w:rPr>
        <w:t>pretensiones</w:t>
      </w:r>
      <w:r w:rsidR="00663335" w:rsidRPr="00926ED9">
        <w:rPr>
          <w:rFonts w:ascii="Georgia" w:hAnsi="Georgia" w:cs="Arial"/>
          <w:u w:val="single"/>
          <w:lang w:val="es-CO"/>
        </w:rPr>
        <w:t xml:space="preserve"> en su contra</w:t>
      </w:r>
      <w:r w:rsidRPr="00926ED9">
        <w:rPr>
          <w:rFonts w:ascii="Georgia" w:hAnsi="Georgia" w:cs="Arial"/>
          <w:lang w:val="es-CO"/>
        </w:rPr>
        <w:t xml:space="preserve">. </w:t>
      </w:r>
    </w:p>
    <w:bookmarkEnd w:id="11"/>
    <w:p w14:paraId="5AF69C46" w14:textId="77777777" w:rsidR="007656BA" w:rsidRPr="00926ED9" w:rsidRDefault="007656BA" w:rsidP="00926ED9">
      <w:pPr>
        <w:spacing w:line="276" w:lineRule="auto"/>
        <w:jc w:val="both"/>
        <w:rPr>
          <w:rFonts w:ascii="Georgia" w:hAnsi="Georgia" w:cs="Arial"/>
          <w:lang w:val="es-CO"/>
        </w:rPr>
      </w:pPr>
    </w:p>
    <w:p w14:paraId="77FC8DDD" w14:textId="6639ABB1" w:rsidR="004117BD" w:rsidRDefault="00DD7434" w:rsidP="00926ED9">
      <w:pPr>
        <w:spacing w:line="276" w:lineRule="auto"/>
        <w:jc w:val="both"/>
        <w:rPr>
          <w:rFonts w:ascii="Georgia" w:hAnsi="Georgia" w:cs="Arial"/>
          <w:lang w:val="es-CO"/>
        </w:rPr>
      </w:pPr>
      <w:r w:rsidRPr="00926ED9">
        <w:rPr>
          <w:rFonts w:ascii="Georgia" w:hAnsi="Georgia" w:cs="Arial"/>
          <w:lang w:val="es-CO"/>
        </w:rPr>
        <w:t>C</w:t>
      </w:r>
      <w:r w:rsidR="00301684" w:rsidRPr="00926ED9">
        <w:rPr>
          <w:rFonts w:ascii="Georgia" w:hAnsi="Georgia" w:cs="Arial"/>
          <w:lang w:val="es-CO"/>
        </w:rPr>
        <w:t>ontestaron la demanda y la reforma, excepcionaron y solicitaron pruebas, intervinieron en las audiencias de conciliación, fijación del litigio y decreto y practica de pruebas</w:t>
      </w:r>
      <w:r w:rsidR="00663335" w:rsidRPr="00926ED9">
        <w:rPr>
          <w:rFonts w:ascii="Georgia" w:hAnsi="Georgia" w:cs="Arial"/>
          <w:lang w:val="es-CO"/>
        </w:rPr>
        <w:t>,</w:t>
      </w:r>
      <w:r w:rsidR="00301684" w:rsidRPr="00926ED9">
        <w:rPr>
          <w:rFonts w:ascii="Georgia" w:hAnsi="Georgia" w:cs="Arial"/>
          <w:lang w:val="es-CO"/>
        </w:rPr>
        <w:t xml:space="preserve"> presentaron los alegatos conclusivos </w:t>
      </w:r>
      <w:r w:rsidR="0061263B" w:rsidRPr="00926ED9">
        <w:rPr>
          <w:rFonts w:ascii="Georgia" w:hAnsi="Georgia" w:cs="Arial"/>
          <w:lang w:val="es-CO"/>
        </w:rPr>
        <w:t xml:space="preserve">y costearon el dictamen pericial rendido </w:t>
      </w:r>
      <w:r w:rsidR="00301684" w:rsidRPr="00926ED9">
        <w:rPr>
          <w:rFonts w:ascii="Georgia" w:hAnsi="Georgia" w:cs="Arial"/>
          <w:lang w:val="es-CO"/>
        </w:rPr>
        <w:t>(Ib., tomo I, pdf No.01, folios 208 a 218, tomo II, pdf No.01, folios 107 a 145 y pdf No.02, folios 1 a 70, 76 a 79 y 88 a 12, tomo IV, pdf No.01, folios 9 a 29 y 34 a 38, tomo VI, pdf No.01, folios 28 a 48, 113, 163 y 206 a 234).</w:t>
      </w:r>
    </w:p>
    <w:p w14:paraId="4D7C988A" w14:textId="77777777" w:rsidR="00926ED9" w:rsidRPr="00926ED9" w:rsidRDefault="00926ED9" w:rsidP="00926ED9">
      <w:pPr>
        <w:spacing w:line="276" w:lineRule="auto"/>
        <w:jc w:val="both"/>
        <w:rPr>
          <w:rFonts w:ascii="Georgia" w:hAnsi="Georgia" w:cs="Arial"/>
          <w:lang w:val="es-CO"/>
        </w:rPr>
      </w:pPr>
    </w:p>
    <w:p w14:paraId="48E27CB4" w14:textId="3CBA0DAD" w:rsidR="00D76069" w:rsidRPr="00926ED9" w:rsidRDefault="0016449B" w:rsidP="00926ED9">
      <w:pPr>
        <w:spacing w:line="276" w:lineRule="auto"/>
        <w:jc w:val="both"/>
        <w:rPr>
          <w:rFonts w:ascii="Georgia" w:hAnsi="Georgia" w:cs="Arial"/>
          <w:lang w:val="es-CO"/>
        </w:rPr>
      </w:pPr>
      <w:r w:rsidRPr="00926ED9">
        <w:rPr>
          <w:rFonts w:ascii="Georgia" w:hAnsi="Georgia" w:cs="Arial"/>
          <w:lang w:val="es-CO"/>
        </w:rPr>
        <w:t xml:space="preserve">Los </w:t>
      </w:r>
      <w:r w:rsidR="00DD7434" w:rsidRPr="00926ED9">
        <w:rPr>
          <w:rFonts w:ascii="Georgia" w:hAnsi="Georgia" w:cs="Arial"/>
          <w:lang w:val="es-CO"/>
        </w:rPr>
        <w:t xml:space="preserve">aspectos </w:t>
      </w:r>
      <w:r w:rsidRPr="00926ED9">
        <w:rPr>
          <w:rFonts w:ascii="Georgia" w:hAnsi="Georgia" w:cs="Arial"/>
          <w:lang w:val="es-CO"/>
        </w:rPr>
        <w:t>analizados</w:t>
      </w:r>
      <w:r w:rsidR="00DD7434" w:rsidRPr="00926ED9">
        <w:rPr>
          <w:rFonts w:ascii="Georgia" w:hAnsi="Georgia" w:cs="Arial"/>
          <w:lang w:val="es-CO"/>
        </w:rPr>
        <w:t>, acrecentados por la complejidad</w:t>
      </w:r>
      <w:r w:rsidR="000729DC" w:rsidRPr="00926ED9">
        <w:rPr>
          <w:rFonts w:ascii="Georgia" w:hAnsi="Georgia" w:cs="Arial"/>
          <w:lang w:val="es-CO"/>
        </w:rPr>
        <w:t xml:space="preserve"> de</w:t>
      </w:r>
      <w:r w:rsidR="00DD7434" w:rsidRPr="00926ED9">
        <w:rPr>
          <w:rFonts w:ascii="Georgia" w:hAnsi="Georgia" w:cs="Arial"/>
          <w:lang w:val="es-CO"/>
        </w:rPr>
        <w:t xml:space="preserve"> est</w:t>
      </w:r>
      <w:r w:rsidRPr="00926ED9">
        <w:rPr>
          <w:rFonts w:ascii="Georgia" w:hAnsi="Georgia" w:cs="Arial"/>
          <w:lang w:val="es-CO"/>
        </w:rPr>
        <w:t>os</w:t>
      </w:r>
      <w:r w:rsidR="00DD7434" w:rsidRPr="00926ED9">
        <w:rPr>
          <w:rFonts w:ascii="Georgia" w:hAnsi="Georgia" w:cs="Arial"/>
          <w:lang w:val="es-CO"/>
        </w:rPr>
        <w:t xml:space="preserve"> litigios, </w:t>
      </w:r>
      <w:r w:rsidR="000729DC" w:rsidRPr="00926ED9">
        <w:rPr>
          <w:rFonts w:ascii="Georgia" w:hAnsi="Georgia" w:cs="Arial"/>
          <w:lang w:val="es-CO"/>
        </w:rPr>
        <w:t>impone</w:t>
      </w:r>
      <w:r w:rsidR="0061263B" w:rsidRPr="00926ED9">
        <w:rPr>
          <w:rFonts w:ascii="Georgia" w:hAnsi="Georgia" w:cs="Arial"/>
          <w:lang w:val="es-CO"/>
        </w:rPr>
        <w:t>n</w:t>
      </w:r>
      <w:r w:rsidR="000729DC" w:rsidRPr="00926ED9">
        <w:rPr>
          <w:rFonts w:ascii="Georgia" w:hAnsi="Georgia" w:cs="Arial"/>
          <w:lang w:val="es-CO"/>
        </w:rPr>
        <w:t xml:space="preserve"> </w:t>
      </w:r>
      <w:r w:rsidR="00DD7434" w:rsidRPr="00926ED9">
        <w:rPr>
          <w:rFonts w:ascii="Georgia" w:hAnsi="Georgia" w:cs="Arial"/>
          <w:lang w:val="es-CO"/>
        </w:rPr>
        <w:t xml:space="preserve">concluir que el 0,9% </w:t>
      </w:r>
      <w:r w:rsidR="000729DC" w:rsidRPr="00926ED9">
        <w:rPr>
          <w:rFonts w:ascii="Georgia" w:hAnsi="Georgia" w:cs="Arial"/>
          <w:lang w:val="es-CO"/>
        </w:rPr>
        <w:t xml:space="preserve">no se corresponde con tan prolongada tarea de la defensa. </w:t>
      </w:r>
      <w:r w:rsidR="000729DC" w:rsidRPr="00926ED9">
        <w:rPr>
          <w:rFonts w:ascii="Georgia" w:hAnsi="Georgia" w:cs="Arial"/>
          <w:u w:val="single"/>
          <w:lang w:val="es-CO"/>
        </w:rPr>
        <w:t xml:space="preserve">Con </w:t>
      </w:r>
      <w:r w:rsidR="000729DC" w:rsidRPr="00926ED9">
        <w:rPr>
          <w:rFonts w:ascii="Georgia" w:hAnsi="Georgia" w:cs="Arial"/>
          <w:u w:val="single"/>
          <w:lang w:val="es-CO"/>
        </w:rPr>
        <w:lastRenderedPageBreak/>
        <w:t xml:space="preserve">todo, imposible </w:t>
      </w:r>
      <w:r w:rsidRPr="00926ED9">
        <w:rPr>
          <w:rFonts w:ascii="Georgia" w:hAnsi="Georgia" w:cs="Arial"/>
          <w:u w:val="single"/>
          <w:lang w:val="es-CO"/>
        </w:rPr>
        <w:t xml:space="preserve">alterar </w:t>
      </w:r>
      <w:r w:rsidR="000729DC" w:rsidRPr="00926ED9">
        <w:rPr>
          <w:rFonts w:ascii="Georgia" w:hAnsi="Georgia" w:cs="Arial"/>
          <w:u w:val="single"/>
          <w:lang w:val="es-CO"/>
        </w:rPr>
        <w:t>la decisión rebatida en este sentido, porque es inviable hacer más desfavorable la situación del apelante único</w:t>
      </w:r>
      <w:r w:rsidRPr="00926ED9">
        <w:rPr>
          <w:rFonts w:ascii="Georgia" w:hAnsi="Georgia" w:cs="Arial"/>
          <w:u w:val="single"/>
          <w:lang w:val="es-CO"/>
        </w:rPr>
        <w:t>,</w:t>
      </w:r>
      <w:r w:rsidR="000729DC" w:rsidRPr="00926ED9">
        <w:rPr>
          <w:rFonts w:ascii="Georgia" w:hAnsi="Georgia" w:cs="Arial"/>
          <w:u w:val="single"/>
          <w:lang w:val="es-CO"/>
        </w:rPr>
        <w:t xml:space="preserve"> </w:t>
      </w:r>
      <w:r w:rsidRPr="00926ED9">
        <w:rPr>
          <w:rFonts w:ascii="Georgia" w:hAnsi="Georgia" w:cs="Arial"/>
          <w:u w:val="single"/>
          <w:lang w:val="es-CO"/>
        </w:rPr>
        <w:t>además, tampoco es de aquellos asuntos revisables de oficio</w:t>
      </w:r>
      <w:r w:rsidRPr="00926ED9">
        <w:rPr>
          <w:rFonts w:ascii="Georgia" w:hAnsi="Georgia" w:cs="Arial"/>
          <w:lang w:val="es-CO"/>
        </w:rPr>
        <w:t xml:space="preserve"> </w:t>
      </w:r>
      <w:r w:rsidR="0061263B" w:rsidRPr="00926ED9">
        <w:rPr>
          <w:rFonts w:ascii="Georgia" w:hAnsi="Georgia" w:cs="Arial"/>
          <w:lang w:val="es-CO"/>
        </w:rPr>
        <w:t xml:space="preserve">[Art.328, CGP]. </w:t>
      </w:r>
      <w:r w:rsidR="00D76069" w:rsidRPr="00926ED9">
        <w:rPr>
          <w:rFonts w:ascii="Georgia" w:hAnsi="Georgia" w:cs="Arial"/>
          <w:lang w:val="es-CO"/>
        </w:rPr>
        <w:t xml:space="preserve">En conclusión, se confirmará el auto atacado, al tenor de las consideraciones hechas en esta providencia. </w:t>
      </w:r>
    </w:p>
    <w:p w14:paraId="33D6E2AD" w14:textId="17672F45" w:rsidR="00D76069" w:rsidRPr="00926ED9" w:rsidRDefault="00D76069" w:rsidP="00926ED9">
      <w:pPr>
        <w:pStyle w:val="Sinespaciado"/>
        <w:spacing w:line="276" w:lineRule="auto"/>
        <w:jc w:val="both"/>
        <w:rPr>
          <w:rFonts w:ascii="Georgia" w:hAnsi="Georgia" w:cs="Arial"/>
          <w:sz w:val="24"/>
          <w:szCs w:val="24"/>
          <w:lang w:val="es-CO"/>
        </w:rPr>
      </w:pPr>
    </w:p>
    <w:p w14:paraId="6C8D1945" w14:textId="77777777" w:rsidR="004C75AA" w:rsidRPr="00926ED9" w:rsidRDefault="004C75AA" w:rsidP="00926ED9">
      <w:pPr>
        <w:pStyle w:val="Sinespaciado"/>
        <w:spacing w:line="276" w:lineRule="auto"/>
        <w:jc w:val="both"/>
        <w:rPr>
          <w:rFonts w:ascii="Georgia" w:hAnsi="Georgia" w:cs="Arial"/>
          <w:sz w:val="24"/>
          <w:szCs w:val="24"/>
          <w:lang w:val="es-CO"/>
        </w:rPr>
      </w:pPr>
    </w:p>
    <w:p w14:paraId="3104682B" w14:textId="7DACBA84" w:rsidR="00D76069" w:rsidRPr="00926ED9" w:rsidRDefault="0077056F" w:rsidP="00926ED9">
      <w:pPr>
        <w:pStyle w:val="Prrafodelista"/>
        <w:numPr>
          <w:ilvl w:val="0"/>
          <w:numId w:val="43"/>
        </w:numPr>
        <w:spacing w:line="276" w:lineRule="auto"/>
        <w:jc w:val="both"/>
        <w:rPr>
          <w:rFonts w:ascii="Georgia" w:hAnsi="Georgia" w:cs="Arial"/>
          <w:smallCaps/>
          <w:lang w:val="es-CO"/>
        </w:rPr>
      </w:pPr>
      <w:r w:rsidRPr="00926ED9">
        <w:rPr>
          <w:rFonts w:ascii="Georgia" w:hAnsi="Georgia" w:cs="Arial"/>
          <w:smallCaps/>
          <w:lang w:val="es-CO"/>
        </w:rPr>
        <w:t>Las decisiones finales</w:t>
      </w:r>
    </w:p>
    <w:p w14:paraId="111D1915" w14:textId="77777777" w:rsidR="00D76069" w:rsidRPr="00926ED9" w:rsidRDefault="00D76069" w:rsidP="00926ED9">
      <w:pPr>
        <w:spacing w:line="276" w:lineRule="auto"/>
        <w:jc w:val="both"/>
        <w:rPr>
          <w:rFonts w:ascii="Georgia" w:hAnsi="Georgia" w:cs="Arial"/>
        </w:rPr>
      </w:pPr>
    </w:p>
    <w:p w14:paraId="2457FDD7" w14:textId="75197A9D" w:rsidR="00D76069" w:rsidRPr="00926ED9" w:rsidRDefault="0016449B" w:rsidP="00926ED9">
      <w:pPr>
        <w:spacing w:line="276" w:lineRule="auto"/>
        <w:jc w:val="both"/>
        <w:rPr>
          <w:rFonts w:ascii="Georgia" w:hAnsi="Georgia" w:cs="Arial"/>
        </w:rPr>
      </w:pPr>
      <w:r w:rsidRPr="00926ED9">
        <w:rPr>
          <w:rFonts w:ascii="Georgia" w:hAnsi="Georgia" w:cs="Arial"/>
          <w:bCs/>
        </w:rPr>
        <w:t>Se</w:t>
      </w:r>
      <w:r w:rsidRPr="00926ED9">
        <w:rPr>
          <w:rFonts w:ascii="Georgia" w:hAnsi="Georgia" w:cs="Arial"/>
          <w:b/>
          <w:bCs/>
        </w:rPr>
        <w:t xml:space="preserve"> </w:t>
      </w:r>
      <w:r w:rsidR="00D76069" w:rsidRPr="00926ED9">
        <w:rPr>
          <w:rFonts w:ascii="Georgia" w:hAnsi="Georgia" w:cs="Arial"/>
          <w:b/>
          <w:bCs/>
        </w:rPr>
        <w:t>(i)</w:t>
      </w:r>
      <w:r w:rsidR="00D76069" w:rsidRPr="00926ED9">
        <w:rPr>
          <w:rFonts w:ascii="Georgia" w:hAnsi="Georgia" w:cs="Arial"/>
        </w:rPr>
        <w:t xml:space="preserve"> Confirmará el auto censurado; </w:t>
      </w:r>
      <w:r w:rsidR="00D76069" w:rsidRPr="00926ED9">
        <w:rPr>
          <w:rFonts w:ascii="Georgia" w:hAnsi="Georgia" w:cs="Arial"/>
          <w:b/>
          <w:bCs/>
        </w:rPr>
        <w:t xml:space="preserve">(ii) </w:t>
      </w:r>
      <w:r w:rsidR="00D76069" w:rsidRPr="00926ED9">
        <w:rPr>
          <w:rFonts w:ascii="Georgia" w:hAnsi="Georgia" w:cs="Arial"/>
        </w:rPr>
        <w:t xml:space="preserve">Advertirá la irrecurribilidad de este proveído [Art. 35, CGP]; </w:t>
      </w:r>
      <w:r w:rsidR="00D76069" w:rsidRPr="00926ED9">
        <w:rPr>
          <w:rFonts w:ascii="Georgia" w:hAnsi="Georgia" w:cs="Arial"/>
          <w:b/>
          <w:bCs/>
        </w:rPr>
        <w:t xml:space="preserve">(iii) </w:t>
      </w:r>
      <w:r w:rsidR="00674781" w:rsidRPr="00926ED9">
        <w:rPr>
          <w:rFonts w:ascii="Georgia" w:hAnsi="Georgia" w:cs="Arial"/>
        </w:rPr>
        <w:t xml:space="preserve">Condenará </w:t>
      </w:r>
      <w:r w:rsidR="00953B3E" w:rsidRPr="00926ED9">
        <w:rPr>
          <w:rFonts w:ascii="Georgia" w:hAnsi="Georgia" w:cs="Arial"/>
        </w:rPr>
        <w:t>en costas al recurrente por fracasar su recurso</w:t>
      </w:r>
      <w:r w:rsidR="00674781" w:rsidRPr="00926ED9">
        <w:rPr>
          <w:rFonts w:ascii="Georgia" w:hAnsi="Georgia" w:cs="Arial"/>
        </w:rPr>
        <w:t xml:space="preserve"> [Art. 365-1º, CGP]</w:t>
      </w:r>
      <w:r w:rsidR="00D76069" w:rsidRPr="00926ED9">
        <w:rPr>
          <w:rFonts w:ascii="Georgia" w:hAnsi="Georgia" w:cs="Arial"/>
        </w:rPr>
        <w:t xml:space="preserve">; y, </w:t>
      </w:r>
      <w:r w:rsidR="00D76069" w:rsidRPr="00926ED9">
        <w:rPr>
          <w:rFonts w:ascii="Georgia" w:hAnsi="Georgia" w:cs="Arial"/>
          <w:b/>
          <w:bCs/>
        </w:rPr>
        <w:t>(iv)</w:t>
      </w:r>
      <w:r w:rsidR="00D76069" w:rsidRPr="00926ED9">
        <w:rPr>
          <w:rFonts w:ascii="Georgia" w:hAnsi="Georgia" w:cs="Arial"/>
        </w:rPr>
        <w:t xml:space="preserve"> Ordenará devolver el expediente al juzgado de origen.</w:t>
      </w:r>
    </w:p>
    <w:p w14:paraId="11D23EA9" w14:textId="77777777" w:rsidR="00C71B1E" w:rsidRPr="00926ED9" w:rsidRDefault="00C71B1E" w:rsidP="00926ED9">
      <w:pPr>
        <w:spacing w:line="276" w:lineRule="auto"/>
        <w:jc w:val="both"/>
        <w:rPr>
          <w:rFonts w:ascii="Georgia" w:hAnsi="Georgia" w:cs="Arial"/>
        </w:rPr>
      </w:pPr>
    </w:p>
    <w:p w14:paraId="23265914" w14:textId="600AC8E3" w:rsidR="00674781" w:rsidRPr="00926ED9" w:rsidRDefault="00674781" w:rsidP="00926ED9">
      <w:pPr>
        <w:spacing w:line="276" w:lineRule="auto"/>
        <w:jc w:val="both"/>
        <w:rPr>
          <w:rFonts w:ascii="Georgia" w:hAnsi="Georgia"/>
          <w:shd w:val="clear" w:color="auto" w:fill="FFFFFF"/>
        </w:rPr>
      </w:pPr>
      <w:r w:rsidRPr="00926ED9">
        <w:rPr>
          <w:rFonts w:ascii="Georgia" w:hAnsi="Georgia"/>
          <w:shd w:val="clear" w:color="auto" w:fill="FFFFFF"/>
        </w:rPr>
        <w:t>Las agencias se fijarán en auto posterior, en seguimiento de la variación hecha por esta Sala</w:t>
      </w:r>
      <w:r w:rsidRPr="00926ED9">
        <w:rPr>
          <w:rFonts w:ascii="Georgia" w:hAnsi="Georgia"/>
          <w:shd w:val="clear" w:color="auto" w:fill="FFFFFF"/>
          <w:vertAlign w:val="superscript"/>
        </w:rPr>
        <w:t>15</w:t>
      </w:r>
      <w:r w:rsidRPr="00926ED9">
        <w:rPr>
          <w:rFonts w:ascii="Georgia" w:hAnsi="Georgia"/>
          <w:shd w:val="clear" w:color="auto" w:fill="FFFFFF"/>
        </w:rPr>
        <w:t>, fundada en criterio de la CSJ</w:t>
      </w:r>
      <w:r w:rsidRPr="00926ED9">
        <w:rPr>
          <w:rStyle w:val="Refdenotaalpie"/>
          <w:rFonts w:ascii="Georgia" w:hAnsi="Georgia"/>
          <w:shd w:val="clear" w:color="auto" w:fill="FFFFFF"/>
        </w:rPr>
        <w:footnoteReference w:id="20"/>
      </w:r>
      <w:r w:rsidRPr="00926ED9">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18C99FC8" w14:textId="77777777" w:rsidR="00C0687D" w:rsidRPr="00926ED9" w:rsidRDefault="00C0687D" w:rsidP="00926ED9">
      <w:pPr>
        <w:spacing w:line="276" w:lineRule="auto"/>
        <w:jc w:val="both"/>
        <w:rPr>
          <w:rFonts w:ascii="Georgia" w:hAnsi="Georgia"/>
          <w:shd w:val="clear" w:color="auto" w:fill="FFFFFF"/>
        </w:rPr>
      </w:pPr>
    </w:p>
    <w:p w14:paraId="6C904C1C" w14:textId="43022DD7" w:rsidR="00D76069" w:rsidRPr="00926ED9" w:rsidRDefault="00D76069" w:rsidP="00926ED9">
      <w:pPr>
        <w:tabs>
          <w:tab w:val="left" w:pos="-720"/>
        </w:tabs>
        <w:suppressAutoHyphens/>
        <w:spacing w:line="276" w:lineRule="auto"/>
        <w:jc w:val="both"/>
        <w:rPr>
          <w:rFonts w:ascii="Georgia" w:hAnsi="Georgia" w:cs="Arial"/>
        </w:rPr>
      </w:pPr>
      <w:r w:rsidRPr="00926ED9">
        <w:rPr>
          <w:rFonts w:ascii="Georgia" w:hAnsi="Georgia" w:cs="Arial"/>
        </w:rPr>
        <w:t xml:space="preserve">En mérito de lo discurrido en los acápites precedentes, el </w:t>
      </w:r>
      <w:r w:rsidRPr="00926ED9">
        <w:rPr>
          <w:rFonts w:ascii="Georgia" w:hAnsi="Georgia" w:cs="Arial"/>
          <w:bCs/>
          <w:smallCaps/>
        </w:rPr>
        <w:t>Tribunal Superior del Distrito Judicial de Pereira, Sala Unitaria de Decisión</w:t>
      </w:r>
      <w:r w:rsidRPr="00926ED9">
        <w:rPr>
          <w:rFonts w:ascii="Georgia" w:hAnsi="Georgia" w:cs="Arial"/>
        </w:rPr>
        <w:t>,</w:t>
      </w:r>
    </w:p>
    <w:p w14:paraId="47478917" w14:textId="77777777" w:rsidR="00E35CDC" w:rsidRPr="00926ED9" w:rsidRDefault="00E35CDC" w:rsidP="00926ED9">
      <w:pPr>
        <w:pStyle w:val="Sinespaciado"/>
        <w:spacing w:line="276" w:lineRule="auto"/>
        <w:jc w:val="center"/>
        <w:rPr>
          <w:rFonts w:ascii="Georgia" w:hAnsi="Georgia" w:cs="Arial"/>
          <w:b/>
          <w:bCs/>
          <w:sz w:val="24"/>
          <w:szCs w:val="24"/>
        </w:rPr>
      </w:pPr>
    </w:p>
    <w:p w14:paraId="75BB3B60" w14:textId="787F50B1" w:rsidR="00D76069" w:rsidRPr="00926ED9" w:rsidRDefault="00D76069" w:rsidP="00926ED9">
      <w:pPr>
        <w:pStyle w:val="Sinespaciado"/>
        <w:spacing w:line="276" w:lineRule="auto"/>
        <w:jc w:val="center"/>
        <w:rPr>
          <w:rFonts w:ascii="Georgia" w:hAnsi="Georgia" w:cs="Arial"/>
          <w:b/>
          <w:bCs/>
          <w:sz w:val="24"/>
          <w:szCs w:val="24"/>
        </w:rPr>
      </w:pPr>
      <w:r w:rsidRPr="00926ED9">
        <w:rPr>
          <w:rFonts w:ascii="Georgia" w:hAnsi="Georgia" w:cs="Arial"/>
          <w:b/>
          <w:bCs/>
          <w:sz w:val="24"/>
          <w:szCs w:val="24"/>
        </w:rPr>
        <w:t>R E S U E L V E,</w:t>
      </w:r>
    </w:p>
    <w:p w14:paraId="033F65C9" w14:textId="77777777" w:rsidR="00674781" w:rsidRPr="00926ED9" w:rsidRDefault="00674781" w:rsidP="00926ED9">
      <w:pPr>
        <w:pStyle w:val="Sinespaciado"/>
        <w:spacing w:line="276" w:lineRule="auto"/>
        <w:jc w:val="center"/>
        <w:rPr>
          <w:rFonts w:ascii="Georgia" w:hAnsi="Georgia" w:cs="Arial"/>
          <w:b/>
          <w:bCs/>
          <w:sz w:val="24"/>
          <w:szCs w:val="24"/>
        </w:rPr>
      </w:pPr>
    </w:p>
    <w:p w14:paraId="357B8D0C" w14:textId="01E158B0" w:rsidR="00D76069" w:rsidRPr="00926ED9" w:rsidRDefault="00D76069" w:rsidP="00926ED9">
      <w:pPr>
        <w:pStyle w:val="Textopredeterminado"/>
        <w:numPr>
          <w:ilvl w:val="0"/>
          <w:numId w:val="1"/>
        </w:numPr>
        <w:spacing w:line="276" w:lineRule="auto"/>
        <w:jc w:val="both"/>
        <w:rPr>
          <w:rFonts w:ascii="Georgia" w:hAnsi="Georgia" w:cs="Arial"/>
          <w:color w:val="auto"/>
          <w:szCs w:val="24"/>
        </w:rPr>
      </w:pPr>
      <w:r w:rsidRPr="00926ED9">
        <w:rPr>
          <w:rFonts w:ascii="Georgia" w:hAnsi="Georgia" w:cs="Arial"/>
          <w:color w:val="auto"/>
          <w:szCs w:val="24"/>
        </w:rPr>
        <w:t>CONFIRMAR el auto fecha</w:t>
      </w:r>
      <w:r w:rsidR="00C4622F" w:rsidRPr="00926ED9">
        <w:rPr>
          <w:rFonts w:ascii="Georgia" w:hAnsi="Georgia" w:cs="Arial"/>
          <w:color w:val="auto"/>
          <w:szCs w:val="24"/>
        </w:rPr>
        <w:t>do</w:t>
      </w:r>
      <w:r w:rsidRPr="00926ED9">
        <w:rPr>
          <w:rFonts w:ascii="Georgia" w:hAnsi="Georgia" w:cs="Arial"/>
          <w:color w:val="auto"/>
          <w:szCs w:val="24"/>
        </w:rPr>
        <w:t xml:space="preserve"> </w:t>
      </w:r>
      <w:r w:rsidR="00C0687D" w:rsidRPr="00926ED9">
        <w:rPr>
          <w:rFonts w:ascii="Georgia" w:hAnsi="Georgia" w:cs="Arial"/>
          <w:color w:val="auto"/>
          <w:szCs w:val="24"/>
        </w:rPr>
        <w:t>06</w:t>
      </w:r>
      <w:r w:rsidR="00953B3E" w:rsidRPr="00926ED9">
        <w:rPr>
          <w:rFonts w:ascii="Georgia" w:hAnsi="Georgia" w:cs="Arial"/>
          <w:color w:val="auto"/>
          <w:szCs w:val="24"/>
        </w:rPr>
        <w:t>-</w:t>
      </w:r>
      <w:r w:rsidR="00C0687D" w:rsidRPr="00926ED9">
        <w:rPr>
          <w:rFonts w:ascii="Georgia" w:hAnsi="Georgia" w:cs="Arial"/>
          <w:color w:val="auto"/>
          <w:szCs w:val="24"/>
        </w:rPr>
        <w:t>08</w:t>
      </w:r>
      <w:r w:rsidR="00953B3E" w:rsidRPr="00926ED9">
        <w:rPr>
          <w:rFonts w:ascii="Georgia" w:hAnsi="Georgia" w:cs="Arial"/>
          <w:color w:val="auto"/>
          <w:szCs w:val="24"/>
        </w:rPr>
        <w:t>-</w:t>
      </w:r>
      <w:r w:rsidR="00C71B1E" w:rsidRPr="00926ED9">
        <w:rPr>
          <w:rFonts w:ascii="Georgia" w:hAnsi="Georgia" w:cs="Arial"/>
          <w:color w:val="auto"/>
          <w:szCs w:val="24"/>
        </w:rPr>
        <w:t>2022</w:t>
      </w:r>
      <w:r w:rsidR="00C4622F" w:rsidRPr="00926ED9">
        <w:rPr>
          <w:rFonts w:ascii="Georgia" w:hAnsi="Georgia" w:cs="Arial"/>
          <w:color w:val="auto"/>
          <w:szCs w:val="24"/>
        </w:rPr>
        <w:t>,</w:t>
      </w:r>
      <w:r w:rsidRPr="00926ED9">
        <w:rPr>
          <w:rFonts w:ascii="Georgia" w:hAnsi="Georgia" w:cs="Arial"/>
          <w:color w:val="auto"/>
          <w:szCs w:val="24"/>
        </w:rPr>
        <w:t xml:space="preserve"> </w:t>
      </w:r>
      <w:r w:rsidR="00C4622F" w:rsidRPr="00926ED9">
        <w:rPr>
          <w:rFonts w:ascii="Georgia" w:hAnsi="Georgia" w:cs="Arial"/>
          <w:color w:val="auto"/>
          <w:szCs w:val="24"/>
        </w:rPr>
        <w:t>d</w:t>
      </w:r>
      <w:r w:rsidRPr="00926ED9">
        <w:rPr>
          <w:rFonts w:ascii="Georgia" w:hAnsi="Georgia" w:cs="Arial"/>
          <w:color w:val="auto"/>
          <w:szCs w:val="24"/>
        </w:rPr>
        <w:t xml:space="preserve">el Juzgado </w:t>
      </w:r>
      <w:r w:rsidR="00C0687D" w:rsidRPr="00926ED9">
        <w:rPr>
          <w:rFonts w:ascii="Georgia" w:hAnsi="Georgia" w:cs="Arial"/>
          <w:color w:val="auto"/>
          <w:szCs w:val="24"/>
        </w:rPr>
        <w:t>2º Civil del Circuito de Pereira</w:t>
      </w:r>
      <w:r w:rsidR="00C71B1E" w:rsidRPr="00926ED9">
        <w:rPr>
          <w:rFonts w:ascii="Georgia" w:hAnsi="Georgia" w:cs="Arial"/>
          <w:color w:val="auto"/>
          <w:szCs w:val="24"/>
        </w:rPr>
        <w:t xml:space="preserve">. </w:t>
      </w:r>
    </w:p>
    <w:p w14:paraId="5FDECEA3" w14:textId="77777777" w:rsidR="00D76069" w:rsidRPr="00926ED9" w:rsidRDefault="00D76069" w:rsidP="00926ED9">
      <w:pPr>
        <w:pStyle w:val="Textopredeterminado"/>
        <w:spacing w:line="276" w:lineRule="auto"/>
        <w:ind w:left="360"/>
        <w:jc w:val="both"/>
        <w:rPr>
          <w:rFonts w:ascii="Georgia" w:hAnsi="Georgia" w:cs="Arial"/>
          <w:color w:val="auto"/>
          <w:szCs w:val="24"/>
        </w:rPr>
      </w:pPr>
    </w:p>
    <w:p w14:paraId="20B7ED0C" w14:textId="77777777" w:rsidR="00926ED9" w:rsidRPr="00926ED9" w:rsidRDefault="00674781" w:rsidP="00926ED9">
      <w:pPr>
        <w:numPr>
          <w:ilvl w:val="0"/>
          <w:numId w:val="1"/>
        </w:numPr>
        <w:spacing w:line="276" w:lineRule="auto"/>
        <w:jc w:val="both"/>
        <w:rPr>
          <w:rFonts w:ascii="Georgia" w:hAnsi="Georgia" w:cs="Arial"/>
          <w:lang w:val="es-CO"/>
        </w:rPr>
      </w:pPr>
      <w:r w:rsidRPr="00926ED9">
        <w:rPr>
          <w:rFonts w:ascii="Georgia" w:hAnsi="Georgia"/>
        </w:rPr>
        <w:t>CONDENAR en costas a</w:t>
      </w:r>
      <w:r w:rsidR="00C71B1E" w:rsidRPr="00926ED9">
        <w:rPr>
          <w:rFonts w:ascii="Georgia" w:hAnsi="Georgia"/>
        </w:rPr>
        <w:t xml:space="preserve"> </w:t>
      </w:r>
      <w:r w:rsidR="00C0687D" w:rsidRPr="00926ED9">
        <w:rPr>
          <w:rFonts w:ascii="Georgia" w:hAnsi="Georgia"/>
        </w:rPr>
        <w:t>las costas de esta instancia a los demandantes, en favor de la parte pasiva</w:t>
      </w:r>
      <w:r w:rsidRPr="00926ED9">
        <w:rPr>
          <w:rFonts w:ascii="Georgia" w:hAnsi="Georgia"/>
        </w:rPr>
        <w:t>. Las agencias en derecho se fijarán, una vez quede ejecutoriada esta decisión.</w:t>
      </w:r>
    </w:p>
    <w:p w14:paraId="49A1AB15" w14:textId="000D7E6E" w:rsidR="00926ED9" w:rsidRPr="00926ED9" w:rsidRDefault="00926ED9" w:rsidP="00926ED9">
      <w:pPr>
        <w:spacing w:line="276" w:lineRule="auto"/>
        <w:jc w:val="both"/>
        <w:rPr>
          <w:rFonts w:ascii="Georgia" w:hAnsi="Georgia" w:cs="Arial"/>
          <w:lang w:val="es-CO"/>
        </w:rPr>
      </w:pPr>
      <w:r w:rsidRPr="00926ED9">
        <w:rPr>
          <w:rFonts w:ascii="Georgia" w:hAnsi="Georgia" w:cs="Arial"/>
          <w:lang w:val="es-CO"/>
        </w:rPr>
        <w:t xml:space="preserve"> </w:t>
      </w:r>
    </w:p>
    <w:p w14:paraId="32D90389" w14:textId="22A0F9B8" w:rsidR="00152BB2" w:rsidRPr="00926ED9" w:rsidRDefault="0016449B" w:rsidP="00926ED9">
      <w:pPr>
        <w:numPr>
          <w:ilvl w:val="0"/>
          <w:numId w:val="1"/>
        </w:numPr>
        <w:spacing w:line="276" w:lineRule="auto"/>
        <w:jc w:val="both"/>
        <w:rPr>
          <w:rFonts w:ascii="Georgia" w:hAnsi="Georgia" w:cs="Arial"/>
          <w:lang w:val="es-CO"/>
        </w:rPr>
      </w:pPr>
      <w:r w:rsidRPr="00926ED9">
        <w:rPr>
          <w:rFonts w:ascii="Georgia" w:hAnsi="Georgia"/>
          <w:lang w:val="es-CO" w:eastAsia="es-CO"/>
        </w:rPr>
        <w:t xml:space="preserve">ADVERTIR que esta decisión es irrecurrible y </w:t>
      </w:r>
      <w:r w:rsidR="00D76069" w:rsidRPr="00926ED9">
        <w:rPr>
          <w:rFonts w:ascii="Georgia" w:hAnsi="Georgia" w:cs="Arial"/>
        </w:rPr>
        <w:t xml:space="preserve">DEVOLVER el expediente al Despacho de origen, por conducto de la Secretaría de la Sala. </w:t>
      </w:r>
      <w:r w:rsidR="00152BB2" w:rsidRPr="00926ED9">
        <w:rPr>
          <w:rFonts w:ascii="Georgia" w:hAnsi="Georgia" w:cs="Arial"/>
        </w:rPr>
        <w:t xml:space="preserve"> </w:t>
      </w:r>
    </w:p>
    <w:p w14:paraId="053C7922" w14:textId="77777777" w:rsidR="00B3507D" w:rsidRPr="00926ED9" w:rsidRDefault="00B3507D" w:rsidP="00926ED9">
      <w:pPr>
        <w:pStyle w:val="Prrafodelista"/>
        <w:spacing w:line="276" w:lineRule="auto"/>
        <w:ind w:left="360"/>
        <w:jc w:val="center"/>
        <w:rPr>
          <w:rFonts w:ascii="Georgia" w:hAnsi="Georgia" w:cs="Arial"/>
          <w:smallCaps/>
        </w:rPr>
      </w:pPr>
    </w:p>
    <w:p w14:paraId="77867B49" w14:textId="5C06A032" w:rsidR="00C40C86" w:rsidRPr="00926ED9" w:rsidRDefault="00C40C86" w:rsidP="00926ED9">
      <w:pPr>
        <w:pStyle w:val="Prrafodelista"/>
        <w:spacing w:line="276" w:lineRule="auto"/>
        <w:ind w:left="360"/>
        <w:jc w:val="center"/>
        <w:rPr>
          <w:rFonts w:ascii="Georgia" w:hAnsi="Georgia" w:cs="Arial"/>
          <w:smallCaps/>
        </w:rPr>
      </w:pPr>
      <w:r w:rsidRPr="00926ED9">
        <w:rPr>
          <w:rFonts w:ascii="Georgia" w:hAnsi="Georgia" w:cs="Arial"/>
          <w:smallCaps/>
        </w:rPr>
        <w:t>Notifíquese,</w:t>
      </w:r>
    </w:p>
    <w:p w14:paraId="11968C4A" w14:textId="43E7BB22" w:rsidR="003B1C56" w:rsidRDefault="003B1C56" w:rsidP="00926ED9">
      <w:pPr>
        <w:pStyle w:val="Textopredeterminado"/>
        <w:spacing w:line="276" w:lineRule="auto"/>
        <w:ind w:left="360"/>
        <w:jc w:val="center"/>
        <w:rPr>
          <w:rFonts w:ascii="Georgia" w:hAnsi="Georgia" w:cs="Arial"/>
          <w:caps/>
          <w:color w:val="auto"/>
          <w:spacing w:val="20"/>
          <w:w w:val="150"/>
          <w:szCs w:val="24"/>
          <w:lang w:val="es-MX"/>
        </w:rPr>
      </w:pPr>
    </w:p>
    <w:p w14:paraId="2C02E41D" w14:textId="77777777" w:rsidR="00926ED9" w:rsidRPr="00926ED9" w:rsidRDefault="00926ED9" w:rsidP="00926ED9">
      <w:pPr>
        <w:pStyle w:val="Textopredeterminado"/>
        <w:spacing w:line="276" w:lineRule="auto"/>
        <w:ind w:left="360"/>
        <w:jc w:val="center"/>
        <w:rPr>
          <w:rFonts w:ascii="Georgia" w:hAnsi="Georgia" w:cs="Arial"/>
          <w:caps/>
          <w:color w:val="auto"/>
          <w:spacing w:val="20"/>
          <w:w w:val="150"/>
          <w:szCs w:val="24"/>
          <w:lang w:val="es-MX"/>
        </w:rPr>
      </w:pPr>
    </w:p>
    <w:p w14:paraId="63F43574" w14:textId="5E366FA9" w:rsidR="00A87AD4" w:rsidRPr="00926ED9" w:rsidRDefault="00A87AD4" w:rsidP="00926ED9">
      <w:pPr>
        <w:pStyle w:val="Textopredeterminado"/>
        <w:spacing w:line="276" w:lineRule="auto"/>
        <w:ind w:left="360"/>
        <w:jc w:val="center"/>
        <w:rPr>
          <w:rFonts w:ascii="Georgia" w:hAnsi="Georgia" w:cs="Arial"/>
          <w:caps/>
          <w:color w:val="auto"/>
          <w:spacing w:val="20"/>
          <w:w w:val="150"/>
          <w:szCs w:val="24"/>
          <w:lang w:val="es-MX"/>
        </w:rPr>
      </w:pPr>
    </w:p>
    <w:p w14:paraId="6661D3A4" w14:textId="77777777" w:rsidR="00C40C86" w:rsidRPr="00926ED9" w:rsidRDefault="00C40C86" w:rsidP="00926ED9">
      <w:pPr>
        <w:pStyle w:val="Textopredeterminado"/>
        <w:spacing w:line="276" w:lineRule="auto"/>
        <w:ind w:left="360"/>
        <w:jc w:val="center"/>
        <w:rPr>
          <w:rFonts w:ascii="Georgia" w:hAnsi="Georgia" w:cs="Arial"/>
          <w:b/>
          <w:bCs/>
          <w:caps/>
          <w:color w:val="auto"/>
          <w:spacing w:val="20"/>
          <w:w w:val="150"/>
          <w:szCs w:val="24"/>
          <w:lang w:val="es-MX"/>
        </w:rPr>
      </w:pPr>
      <w:r w:rsidRPr="00926ED9">
        <w:rPr>
          <w:rFonts w:ascii="Georgia" w:hAnsi="Georgia" w:cs="Arial"/>
          <w:b/>
          <w:bCs/>
          <w:caps/>
          <w:color w:val="auto"/>
          <w:spacing w:val="20"/>
          <w:w w:val="150"/>
          <w:szCs w:val="24"/>
          <w:lang w:val="es-MX"/>
        </w:rPr>
        <w:t>DUBERNEY GRISALES HERRERA</w:t>
      </w:r>
    </w:p>
    <w:p w14:paraId="03D0C176" w14:textId="3621A5F0" w:rsidR="0023570B" w:rsidRPr="00926ED9" w:rsidRDefault="00C40C86" w:rsidP="00926ED9">
      <w:pPr>
        <w:pStyle w:val="Textoindependiente"/>
        <w:spacing w:line="276" w:lineRule="auto"/>
        <w:ind w:left="360"/>
        <w:jc w:val="center"/>
        <w:rPr>
          <w:rFonts w:ascii="Georgia" w:hAnsi="Georgia"/>
          <w:sz w:val="24"/>
          <w:szCs w:val="24"/>
          <w:lang w:val="es-CO"/>
        </w:rPr>
      </w:pPr>
      <w:r w:rsidRPr="00926ED9">
        <w:rPr>
          <w:rFonts w:ascii="Georgia" w:hAnsi="Georgia" w:cs="Arial"/>
          <w:caps/>
          <w:spacing w:val="20"/>
          <w:w w:val="150"/>
          <w:sz w:val="24"/>
          <w:szCs w:val="24"/>
        </w:rPr>
        <w:t>Magistrado</w:t>
      </w:r>
    </w:p>
    <w:sectPr w:rsidR="0023570B" w:rsidRPr="00926ED9" w:rsidSect="00926ED9">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9093FA" w16cex:dateUtc="2022-06-15T20:31:00Z"/>
  <w16cex:commentExtensible w16cex:durableId="37006913" w16cex:dateUtc="2022-07-05T19:46:15.9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230E6" w14:textId="77777777" w:rsidR="001571D9" w:rsidRDefault="001571D9" w:rsidP="004D2025">
      <w:r>
        <w:separator/>
      </w:r>
    </w:p>
  </w:endnote>
  <w:endnote w:type="continuationSeparator" w:id="0">
    <w:p w14:paraId="0228CDE4" w14:textId="77777777" w:rsidR="001571D9" w:rsidRDefault="001571D9" w:rsidP="004D2025">
      <w:r>
        <w:continuationSeparator/>
      </w:r>
    </w:p>
  </w:endnote>
  <w:endnote w:type="continuationNotice" w:id="1">
    <w:p w14:paraId="35F64BAE" w14:textId="77777777" w:rsidR="001571D9" w:rsidRDefault="00157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DD7434" w:rsidRPr="0023102C" w:rsidRDefault="00DD7434" w:rsidP="00926ED9">
    <w:pPr>
      <w:pStyle w:val="Piedepgina"/>
      <w:pBdr>
        <w:bottom w:val="double" w:sz="6" w:space="1" w:color="auto"/>
      </w:pBdr>
      <w:jc w:val="right"/>
      <w:rPr>
        <w:rFonts w:ascii="Georgia" w:hAnsi="Georgia" w:cs="Arial"/>
        <w:spacing w:val="20"/>
        <w:w w:val="200"/>
        <w:sz w:val="2"/>
        <w:szCs w:val="10"/>
      </w:rPr>
    </w:pPr>
  </w:p>
  <w:p w14:paraId="0E27326B" w14:textId="77777777" w:rsidR="00DD7434" w:rsidRPr="00926ED9" w:rsidRDefault="00DD7434" w:rsidP="00926ED9">
    <w:pPr>
      <w:pStyle w:val="Piedepgina"/>
      <w:jc w:val="right"/>
      <w:rPr>
        <w:rFonts w:ascii="Georgia" w:hAnsi="Georgia" w:cs="Arial"/>
        <w:i/>
        <w:spacing w:val="20"/>
        <w:w w:val="200"/>
        <w:sz w:val="14"/>
        <w:szCs w:val="10"/>
      </w:rPr>
    </w:pPr>
  </w:p>
  <w:p w14:paraId="10C5DC29" w14:textId="77777777" w:rsidR="00DD7434" w:rsidRPr="00BC599E" w:rsidRDefault="00DD7434" w:rsidP="00926ED9">
    <w:pPr>
      <w:pStyle w:val="Piedepgina"/>
      <w:jc w:val="right"/>
      <w:rPr>
        <w:rFonts w:ascii="Franklin Gothic Book" w:hAnsi="Franklin Gothic Book" w:cs="Arial"/>
        <w:spacing w:val="20"/>
        <w:w w:val="200"/>
        <w:sz w:val="12"/>
        <w:szCs w:val="12"/>
      </w:rPr>
    </w:pPr>
    <w:r w:rsidRPr="00BC599E">
      <w:rPr>
        <w:rFonts w:ascii="Franklin Gothic Book" w:hAnsi="Franklin Gothic Book" w:cs="Arial"/>
        <w:spacing w:val="20"/>
        <w:w w:val="200"/>
        <w:sz w:val="12"/>
        <w:szCs w:val="12"/>
      </w:rPr>
      <w:t>TRIBUNAL SUPERIOR DE PEREIRA</w:t>
    </w:r>
  </w:p>
  <w:p w14:paraId="119BC798" w14:textId="77777777" w:rsidR="00DD7434" w:rsidRPr="00BC599E" w:rsidRDefault="00DD7434" w:rsidP="00926ED9">
    <w:pPr>
      <w:pStyle w:val="Piedepgina"/>
      <w:jc w:val="right"/>
      <w:rPr>
        <w:rFonts w:ascii="Franklin Gothic Book" w:hAnsi="Franklin Gothic Book"/>
        <w:sz w:val="10"/>
        <w:szCs w:val="10"/>
      </w:rPr>
    </w:pPr>
    <w:r w:rsidRPr="00BC599E">
      <w:rPr>
        <w:rFonts w:ascii="Franklin Gothic Book" w:hAnsi="Franklin Gothic Book" w:cs="Arial"/>
        <w:spacing w:val="20"/>
        <w:w w:val="200"/>
        <w:sz w:val="10"/>
        <w:szCs w:val="10"/>
      </w:rPr>
      <w:t>MP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32616" w14:textId="77777777" w:rsidR="001571D9" w:rsidRDefault="001571D9" w:rsidP="004D2025">
      <w:r>
        <w:separator/>
      </w:r>
    </w:p>
  </w:footnote>
  <w:footnote w:type="continuationSeparator" w:id="0">
    <w:p w14:paraId="7A237416" w14:textId="77777777" w:rsidR="001571D9" w:rsidRDefault="001571D9" w:rsidP="004D2025">
      <w:r>
        <w:continuationSeparator/>
      </w:r>
    </w:p>
  </w:footnote>
  <w:footnote w:type="continuationNotice" w:id="1">
    <w:p w14:paraId="78E4A9F1" w14:textId="77777777" w:rsidR="001571D9" w:rsidRDefault="001571D9"/>
  </w:footnote>
  <w:footnote w:id="2">
    <w:p w14:paraId="1295C347"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cs="Calibri"/>
          <w:lang w:val="es-CO"/>
        </w:rPr>
        <w:t>FORERO S., Jorge. Actividad probatoria en la segunda instancia. Memorias del XXIX Congreso de derecho Procesal, 2018, ICDP, p.307 ss.</w:t>
      </w:r>
    </w:p>
  </w:footnote>
  <w:footnote w:id="3">
    <w:p w14:paraId="16713CA8"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ESCOBAR V. Édgar G. Los recursos en el Código General del Proceso. Librería jurídica Sánchez R. Ltda. 2015, p.37.</w:t>
      </w:r>
    </w:p>
  </w:footnote>
  <w:footnote w:id="4">
    <w:p w14:paraId="532C1310" w14:textId="77777777" w:rsidR="007656BA" w:rsidRPr="00BC599E" w:rsidRDefault="007656BA" w:rsidP="00BC599E">
      <w:pPr>
        <w:pStyle w:val="Textonotapie"/>
        <w:jc w:val="both"/>
        <w:rPr>
          <w:rFonts w:ascii="Century" w:hAnsi="Century"/>
        </w:rPr>
      </w:pPr>
      <w:r w:rsidRPr="00BC599E">
        <w:rPr>
          <w:rFonts w:ascii="Century" w:hAnsi="Century"/>
          <w:vertAlign w:val="superscript"/>
        </w:rPr>
        <w:footnoteRef/>
      </w:r>
      <w:r w:rsidRPr="00BC599E">
        <w:rPr>
          <w:rFonts w:ascii="Century" w:hAnsi="Century"/>
        </w:rPr>
        <w:t xml:space="preserve"> </w:t>
      </w:r>
      <w:r w:rsidRPr="00BC599E">
        <w:rPr>
          <w:rFonts w:ascii="Century" w:hAnsi="Century"/>
          <w:lang w:val="es-CO"/>
        </w:rPr>
        <w:t>LÓPEZ B., Hernán F. Código General del Proceso, parte general, Bogotá DC, Dupre editores, 2019, p.781</w:t>
      </w:r>
      <w:r w:rsidRPr="00BC599E">
        <w:rPr>
          <w:rFonts w:ascii="Century" w:hAnsi="Century"/>
        </w:rPr>
        <w:t>.</w:t>
      </w:r>
    </w:p>
  </w:footnote>
  <w:footnote w:id="5">
    <w:p w14:paraId="5CE423A7" w14:textId="77777777" w:rsidR="007656BA" w:rsidRPr="00BC599E" w:rsidRDefault="007656BA" w:rsidP="00BC599E">
      <w:pPr>
        <w:pStyle w:val="Textonotapie"/>
        <w:jc w:val="both"/>
        <w:rPr>
          <w:rFonts w:ascii="Century" w:hAnsi="Century"/>
        </w:rPr>
      </w:pPr>
      <w:r w:rsidRPr="00BC599E">
        <w:rPr>
          <w:rFonts w:ascii="Century" w:hAnsi="Century"/>
          <w:vertAlign w:val="superscript"/>
        </w:rPr>
        <w:footnoteRef/>
      </w:r>
      <w:r w:rsidRPr="00BC599E">
        <w:rPr>
          <w:rFonts w:ascii="Century" w:hAnsi="Century"/>
        </w:rPr>
        <w:t xml:space="preserve"> PARRA Q., Jairo. Derecho procesal civil, tomo I, Santafé de Bogotá D.C., Temis, 1992, p.276.</w:t>
      </w:r>
    </w:p>
  </w:footnote>
  <w:footnote w:id="6">
    <w:p w14:paraId="596DAC3D" w14:textId="27607916" w:rsidR="00DD7434" w:rsidRPr="00BC599E" w:rsidRDefault="00DD7434" w:rsidP="00BC599E">
      <w:pPr>
        <w:pStyle w:val="Sinespaciado"/>
        <w:jc w:val="both"/>
        <w:rPr>
          <w:rFonts w:ascii="Century" w:hAnsi="Century"/>
          <w:sz w:val="20"/>
          <w:szCs w:val="20"/>
        </w:rPr>
      </w:pPr>
      <w:r w:rsidRPr="00BC599E">
        <w:rPr>
          <w:rFonts w:ascii="Century" w:hAnsi="Century"/>
          <w:sz w:val="20"/>
          <w:szCs w:val="20"/>
          <w:vertAlign w:val="superscript"/>
        </w:rPr>
        <w:footnoteRef/>
      </w:r>
      <w:r w:rsidRPr="00BC599E">
        <w:rPr>
          <w:rFonts w:ascii="Century" w:hAnsi="Century"/>
          <w:sz w:val="20"/>
          <w:szCs w:val="20"/>
        </w:rPr>
        <w:t xml:space="preserve"> </w:t>
      </w:r>
      <w:r w:rsidRPr="00BC599E">
        <w:rPr>
          <w:rFonts w:ascii="Century" w:hAnsi="Century"/>
          <w:sz w:val="20"/>
          <w:szCs w:val="20"/>
          <w:lang w:val="es-CO"/>
        </w:rPr>
        <w:t xml:space="preserve">LÓPEZ B., Hernán F. </w:t>
      </w:r>
      <w:r w:rsidRPr="00BC599E">
        <w:rPr>
          <w:rFonts w:ascii="Century" w:hAnsi="Century"/>
          <w:sz w:val="20"/>
          <w:szCs w:val="20"/>
        </w:rPr>
        <w:t>Ob. cit., p.781.</w:t>
      </w:r>
    </w:p>
  </w:footnote>
  <w:footnote w:id="7">
    <w:p w14:paraId="5F7585C3" w14:textId="44BF8BFB"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ROJAS G., Miguel E. Lecciones de derecho procesal, procedimiento civil, tomo II, ESAJU, 2020, 7ª edición, Bogotá, p.468.</w:t>
      </w:r>
    </w:p>
  </w:footnote>
  <w:footnote w:id="8">
    <w:p w14:paraId="3A996F5E"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CSJ. Sala Civil. Sentencia del 17-09-1992; MP: Ospina B.</w:t>
      </w:r>
    </w:p>
  </w:footnote>
  <w:footnote w:id="9">
    <w:p w14:paraId="2B5247B6" w14:textId="38F188A2"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CSJ. STC-12737-2017.</w:t>
      </w:r>
    </w:p>
  </w:footnote>
  <w:footnote w:id="10">
    <w:p w14:paraId="6456EABC"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LÓPEZ B., Hernán F.</w:t>
      </w:r>
      <w:r w:rsidRPr="00BC599E">
        <w:rPr>
          <w:rFonts w:ascii="Century" w:hAnsi="Century"/>
        </w:rPr>
        <w:t xml:space="preserve"> Ob. cit., p.776.</w:t>
      </w:r>
    </w:p>
  </w:footnote>
  <w:footnote w:id="11">
    <w:p w14:paraId="75782A00"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ROJAS G., Miguel E. Código General del Proceso comentado, ESAJU, 2017, Bogotá DC, p.511.</w:t>
      </w:r>
    </w:p>
  </w:footnote>
  <w:footnote w:id="12">
    <w:p w14:paraId="201C2B67" w14:textId="77777777"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ÁLVAREZ G., Marco A. Variaciones sobre el recurso de apelación en el CGP, </w:t>
      </w:r>
      <w:r w:rsidRPr="00BC599E">
        <w:rPr>
          <w:rFonts w:ascii="Century" w:hAnsi="Century"/>
          <w:u w:val="single"/>
        </w:rPr>
        <w:t>En:</w:t>
      </w:r>
      <w:r w:rsidRPr="00BC599E">
        <w:rPr>
          <w:rFonts w:ascii="Century" w:hAnsi="Century"/>
        </w:rPr>
        <w:t xml:space="preserve"> INSTITUTO COLOMBIANO DE DERECHO PROCESAL. Código General del Proceso, Bogotá DC, editorial, Panamericana Formas e impresos, 2018, p.438-449.</w:t>
      </w:r>
    </w:p>
  </w:footnote>
  <w:footnote w:id="13">
    <w:p w14:paraId="73B9D4D9" w14:textId="77777777"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FORERO S., Jorge. Actividad probatoria en segunda instancia, </w:t>
      </w:r>
      <w:r w:rsidRPr="00BC599E">
        <w:rPr>
          <w:rFonts w:ascii="Century" w:hAnsi="Century"/>
          <w:u w:val="single"/>
        </w:rPr>
        <w:t>En:</w:t>
      </w:r>
      <w:r w:rsidRPr="00BC599E">
        <w:rPr>
          <w:rFonts w:ascii="Century" w:hAnsi="Century"/>
        </w:rPr>
        <w:t xml:space="preserve"> INSTITUTO COLOMBIANO DE DERECHO PROCESAL. Memorias del XXXIX Congreso de derecho procesal en Cali, </w:t>
      </w:r>
      <w:bookmarkStart w:id="6" w:name="_Hlk53652533"/>
      <w:r w:rsidRPr="00BC599E">
        <w:rPr>
          <w:rFonts w:ascii="Century" w:hAnsi="Century"/>
        </w:rPr>
        <w:t>Bogotá DC, editorial Universidad Libre</w:t>
      </w:r>
      <w:bookmarkEnd w:id="6"/>
      <w:r w:rsidRPr="00BC599E">
        <w:rPr>
          <w:rFonts w:ascii="Century" w:hAnsi="Century"/>
        </w:rPr>
        <w:t>, 2018, p.307-324.</w:t>
      </w:r>
    </w:p>
  </w:footnote>
  <w:footnote w:id="14">
    <w:p w14:paraId="3B277F25" w14:textId="77777777"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BEJARANO G., Ramiro. Falencias dialécticas del CGP, </w:t>
      </w:r>
      <w:r w:rsidRPr="00BC599E">
        <w:rPr>
          <w:rFonts w:ascii="Century" w:hAnsi="Century"/>
          <w:u w:val="single"/>
        </w:rPr>
        <w:t>En:</w:t>
      </w:r>
      <w:r w:rsidRPr="00BC599E">
        <w:rPr>
          <w:rFonts w:ascii="Century" w:hAnsi="Century"/>
        </w:rPr>
        <w:t xml:space="preserve"> INSTITUTO COLOMBIANO DE DERECHO PROCESAL. Memorial del Congreso XXXVIII en Cartagena, editorial Universidad Libre, Bogotá DC, 2017, p.639-663.</w:t>
      </w:r>
    </w:p>
  </w:footnote>
  <w:footnote w:id="15">
    <w:p w14:paraId="75458116" w14:textId="77777777" w:rsidR="00DD7434" w:rsidRPr="00BC599E" w:rsidRDefault="00DD7434" w:rsidP="00BC599E">
      <w:pPr>
        <w:shd w:val="clear" w:color="auto" w:fill="FFFFFF"/>
        <w:jc w:val="both"/>
        <w:rPr>
          <w:rFonts w:ascii="Century" w:hAnsi="Century"/>
          <w:sz w:val="20"/>
          <w:szCs w:val="20"/>
        </w:rPr>
      </w:pPr>
      <w:r w:rsidRPr="00BC599E">
        <w:rPr>
          <w:rStyle w:val="Refdenotaalpie"/>
          <w:rFonts w:ascii="Century" w:hAnsi="Century"/>
          <w:sz w:val="20"/>
          <w:szCs w:val="20"/>
        </w:rPr>
        <w:footnoteRef/>
      </w:r>
      <w:r w:rsidRPr="00BC599E">
        <w:rPr>
          <w:rFonts w:ascii="Century" w:hAnsi="Century"/>
          <w:sz w:val="20"/>
          <w:szCs w:val="20"/>
        </w:rPr>
        <w:t xml:space="preserve"> QUINTERO G., Armando A. El recurso de apelación en el nuevo CGP: un desatino para la justicia colombiana [En línea]. Universidad Santo Tomás, revista virtual: </w:t>
      </w:r>
      <w:r w:rsidRPr="00BC599E">
        <w:rPr>
          <w:rFonts w:ascii="Century" w:hAnsi="Century"/>
          <w:i/>
          <w:sz w:val="20"/>
          <w:szCs w:val="20"/>
        </w:rPr>
        <w:t>via inveniendi et iudicandi</w:t>
      </w:r>
      <w:r w:rsidRPr="00BC599E">
        <w:rPr>
          <w:rFonts w:ascii="Century" w:hAnsi="Century"/>
          <w:sz w:val="20"/>
          <w:szCs w:val="20"/>
        </w:rPr>
        <w:t xml:space="preserve">, julio-diciembre 2015 [Visitado el 2020-08-10]. Disponible en internet: </w:t>
      </w:r>
      <w:r w:rsidRPr="00BC599E">
        <w:rPr>
          <w:rFonts w:ascii="Century" w:hAnsi="Century" w:cs="Arial"/>
          <w:sz w:val="20"/>
          <w:szCs w:val="20"/>
        </w:rPr>
        <w:t>https://dialnet.unirioja.es/descarga/articulo/6132861.pdf</w:t>
      </w:r>
    </w:p>
  </w:footnote>
  <w:footnote w:id="16">
    <w:p w14:paraId="0676103F" w14:textId="77777777"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TS, Civil-Familia. Sentencias del (i) 16-02-2021, MP: Grisales H., No.2013-00138-01; (ii) 19-06-2020; MP: Grisales H., No.2019-00046-01; </w:t>
      </w:r>
      <w:r w:rsidRPr="00BC599E">
        <w:rPr>
          <w:rFonts w:ascii="Century" w:eastAsia="DotumChe" w:hAnsi="Century"/>
          <w:spacing w:val="-4"/>
        </w:rPr>
        <w:t>y (ii) 04</w:t>
      </w:r>
      <w:r w:rsidRPr="00BC599E">
        <w:rPr>
          <w:rFonts w:ascii="Century" w:hAnsi="Century"/>
        </w:rPr>
        <w:t>-07-2018; MP: Saraza N., No.2011-00193-01, entre muchas.</w:t>
      </w:r>
    </w:p>
  </w:footnote>
  <w:footnote w:id="17">
    <w:p w14:paraId="7A5A000C" w14:textId="77777777"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CSJ. STC-9587-2017.</w:t>
      </w:r>
    </w:p>
  </w:footnote>
  <w:footnote w:id="18">
    <w:p w14:paraId="69C0D148" w14:textId="20F539B8" w:rsidR="00DD7434" w:rsidRPr="00BC599E" w:rsidRDefault="00DD7434" w:rsidP="00BC599E">
      <w:pPr>
        <w:pStyle w:val="Textonotapie"/>
        <w:jc w:val="both"/>
        <w:rPr>
          <w:rFonts w:ascii="Century" w:hAnsi="Century"/>
        </w:rPr>
      </w:pPr>
      <w:r w:rsidRPr="00BC599E">
        <w:rPr>
          <w:rStyle w:val="Refdenotaalpie"/>
          <w:rFonts w:ascii="Century" w:hAnsi="Century"/>
        </w:rPr>
        <w:footnoteRef/>
      </w:r>
      <w:r w:rsidRPr="00BC599E">
        <w:rPr>
          <w:rFonts w:ascii="Century" w:hAnsi="Century"/>
        </w:rPr>
        <w:t xml:space="preserve"> CSJ. SC-2351-2019 y CSJ. SC-3148-2021.</w:t>
      </w:r>
    </w:p>
  </w:footnote>
  <w:footnote w:id="19">
    <w:p w14:paraId="252999FD" w14:textId="77777777"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lang w:val="es-CO"/>
        </w:rPr>
        <w:t>PARRA B., Jorge. Derecho procesal civil, 2ª edición puesta al día, Bogotá DC, Temis, 2021, p.403.</w:t>
      </w:r>
    </w:p>
  </w:footnote>
  <w:footnote w:id="20">
    <w:p w14:paraId="1719532B" w14:textId="35A0FAB1" w:rsidR="00DD7434" w:rsidRPr="00BC599E" w:rsidRDefault="00DD7434" w:rsidP="00BC599E">
      <w:pPr>
        <w:pStyle w:val="Textonotapie"/>
        <w:jc w:val="both"/>
        <w:rPr>
          <w:rFonts w:ascii="Century" w:hAnsi="Century"/>
          <w:lang w:val="es-CO"/>
        </w:rPr>
      </w:pPr>
      <w:r w:rsidRPr="00BC599E">
        <w:rPr>
          <w:rStyle w:val="Refdenotaalpie"/>
          <w:rFonts w:ascii="Century" w:hAnsi="Century"/>
        </w:rPr>
        <w:footnoteRef/>
      </w:r>
      <w:r w:rsidRPr="00BC599E">
        <w:rPr>
          <w:rFonts w:ascii="Century" w:hAnsi="Century"/>
        </w:rPr>
        <w:t xml:space="preserve"> </w:t>
      </w:r>
      <w:r w:rsidRPr="00BC599E">
        <w:rPr>
          <w:rFonts w:ascii="Century" w:hAnsi="Century"/>
          <w:color w:val="000000"/>
          <w:bdr w:val="none" w:sz="0" w:space="0" w:color="auto" w:frame="1"/>
        </w:rPr>
        <w:t>CSJ. STC</w:t>
      </w:r>
      <w:r w:rsidR="0016449B" w:rsidRPr="00BC599E">
        <w:rPr>
          <w:rFonts w:ascii="Century" w:hAnsi="Century"/>
          <w:color w:val="000000"/>
          <w:bdr w:val="none" w:sz="0" w:space="0" w:color="auto" w:frame="1"/>
        </w:rPr>
        <w:t>-</w:t>
      </w:r>
      <w:r w:rsidRPr="00BC599E">
        <w:rPr>
          <w:rFonts w:ascii="Century" w:hAnsi="Century"/>
          <w:color w:val="000000"/>
          <w:bdr w:val="none" w:sz="0" w:space="0" w:color="auto" w:frame="1"/>
        </w:rPr>
        <w:t>8528 y STC</w:t>
      </w:r>
      <w:r w:rsidR="0016449B" w:rsidRPr="00BC599E">
        <w:rPr>
          <w:rFonts w:ascii="Century" w:hAnsi="Century"/>
          <w:color w:val="000000"/>
          <w:bdr w:val="none" w:sz="0" w:space="0" w:color="auto" w:frame="1"/>
        </w:rPr>
        <w:t>-</w:t>
      </w:r>
      <w:r w:rsidRPr="00BC599E">
        <w:rPr>
          <w:rFonts w:ascii="Century" w:hAnsi="Century"/>
          <w:color w:val="000000"/>
          <w:bdr w:val="none" w:sz="0" w:space="0" w:color="auto" w:frame="1"/>
        </w:rPr>
        <w:t>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DD7434" w:rsidRDefault="00DD7434"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DD7434" w:rsidRDefault="00DD7434"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18"/>
        <w:szCs w:val="18"/>
      </w:rPr>
      <w:id w:val="-349645726"/>
      <w:docPartObj>
        <w:docPartGallery w:val="Page Numbers (Top of Page)"/>
        <w:docPartUnique/>
      </w:docPartObj>
    </w:sdtPr>
    <w:sdtEndPr>
      <w:rPr>
        <w:bCs/>
        <w:spacing w:val="0"/>
      </w:rPr>
    </w:sdtEndPr>
    <w:sdtContent>
      <w:p w14:paraId="3188BF86" w14:textId="5B663918" w:rsidR="00DD7434" w:rsidRPr="00926ED9" w:rsidRDefault="00DD7434" w:rsidP="00926ED9">
        <w:pPr>
          <w:pStyle w:val="Encabezado"/>
          <w:pBdr>
            <w:bottom w:val="single" w:sz="4" w:space="1" w:color="D9D9D9"/>
          </w:pBdr>
          <w:jc w:val="right"/>
          <w:rPr>
            <w:rFonts w:ascii="Georgia" w:hAnsi="Georgia" w:cs="Kalinga"/>
            <w:bCs/>
            <w:i/>
            <w:sz w:val="18"/>
            <w:szCs w:val="18"/>
          </w:rPr>
        </w:pPr>
        <w:r w:rsidRPr="00926ED9">
          <w:rPr>
            <w:rFonts w:ascii="Georgia" w:hAnsi="Georgia" w:cs="Kalinga"/>
            <w:i/>
            <w:spacing w:val="60"/>
            <w:sz w:val="18"/>
            <w:szCs w:val="18"/>
          </w:rPr>
          <w:t>Página</w:t>
        </w:r>
        <w:r w:rsidRPr="00926ED9">
          <w:rPr>
            <w:rFonts w:ascii="Georgia" w:hAnsi="Georgia" w:cs="Kalinga"/>
            <w:i/>
            <w:sz w:val="18"/>
            <w:szCs w:val="18"/>
          </w:rPr>
          <w:t xml:space="preserve"> | </w:t>
        </w:r>
        <w:r w:rsidRPr="00926ED9">
          <w:rPr>
            <w:rFonts w:ascii="Georgia" w:hAnsi="Georgia" w:cs="Kalinga"/>
            <w:i/>
            <w:sz w:val="18"/>
            <w:szCs w:val="18"/>
          </w:rPr>
          <w:fldChar w:fldCharType="begin"/>
        </w:r>
        <w:r w:rsidRPr="00926ED9">
          <w:rPr>
            <w:rFonts w:ascii="Georgia" w:hAnsi="Georgia" w:cs="Kalinga"/>
            <w:i/>
            <w:sz w:val="18"/>
            <w:szCs w:val="18"/>
          </w:rPr>
          <w:instrText>PAGE   \* MERGEFORMAT</w:instrText>
        </w:r>
        <w:r w:rsidRPr="00926ED9">
          <w:rPr>
            <w:rFonts w:ascii="Georgia" w:hAnsi="Georgia" w:cs="Kalinga"/>
            <w:i/>
            <w:sz w:val="18"/>
            <w:szCs w:val="18"/>
          </w:rPr>
          <w:fldChar w:fldCharType="separate"/>
        </w:r>
        <w:r w:rsidRPr="00926ED9">
          <w:rPr>
            <w:rFonts w:ascii="Georgia" w:hAnsi="Georgia" w:cs="Kalinga"/>
            <w:bCs/>
            <w:i/>
            <w:noProof/>
            <w:sz w:val="18"/>
            <w:szCs w:val="18"/>
          </w:rPr>
          <w:t>18</w:t>
        </w:r>
        <w:r w:rsidRPr="00926ED9">
          <w:rPr>
            <w:rFonts w:ascii="Georgia" w:hAnsi="Georgia" w:cs="Kalinga"/>
            <w:bCs/>
            <w:i/>
            <w:sz w:val="18"/>
            <w:szCs w:val="18"/>
          </w:rPr>
          <w:fldChar w:fldCharType="end"/>
        </w:r>
      </w:p>
    </w:sdtContent>
  </w:sdt>
  <w:p w14:paraId="3350928D" w14:textId="6D23F202" w:rsidR="00DD7434" w:rsidRPr="00926ED9" w:rsidRDefault="00DD7434" w:rsidP="00926ED9">
    <w:pPr>
      <w:pStyle w:val="Encabezado"/>
      <w:widowControl w:val="0"/>
      <w:autoSpaceDE w:val="0"/>
      <w:autoSpaceDN w:val="0"/>
      <w:adjustRightInd w:val="0"/>
      <w:ind w:right="360"/>
      <w:jc w:val="both"/>
      <w:rPr>
        <w:rFonts w:ascii="Georgia" w:hAnsi="Georgia" w:cs="Kalinga"/>
        <w:i/>
        <w:iCs/>
        <w:sz w:val="18"/>
        <w:szCs w:val="18"/>
        <w:lang w:val="es-CO"/>
      </w:rPr>
    </w:pPr>
    <w:r w:rsidRPr="00926ED9">
      <w:rPr>
        <w:rFonts w:ascii="Georgia" w:hAnsi="Georgia" w:cs="Kalinga"/>
        <w:i/>
        <w:iCs/>
        <w:sz w:val="18"/>
        <w:szCs w:val="18"/>
        <w:lang w:val="es-CO"/>
      </w:rPr>
      <w:t>EXPEDIENTE No.</w:t>
    </w:r>
    <w:r w:rsidR="00926ED9" w:rsidRPr="00926ED9">
      <w:rPr>
        <w:rFonts w:ascii="Georgia" w:hAnsi="Georgia" w:cs="Kalinga"/>
        <w:i/>
        <w:iCs/>
        <w:sz w:val="18"/>
        <w:szCs w:val="18"/>
        <w:lang w:val="es-CO"/>
      </w:rPr>
      <w:t xml:space="preserve"> </w:t>
    </w:r>
    <w:r w:rsidRPr="00926ED9">
      <w:rPr>
        <w:rFonts w:ascii="Georgia" w:hAnsi="Georgia" w:cs="Kalinga"/>
        <w:i/>
        <w:iCs/>
        <w:sz w:val="18"/>
        <w:szCs w:val="18"/>
        <w:lang w:val="es-CO"/>
      </w:rPr>
      <w:t>2012-00282-02</w:t>
    </w:r>
  </w:p>
</w:hdr>
</file>

<file path=word/intelligence2.xml><?xml version="1.0" encoding="utf-8"?>
<int2:intelligence xmlns:int2="http://schemas.microsoft.com/office/intelligence/2020/intelligence" xmlns:oel="http://schemas.microsoft.com/office/2019/extlst">
  <int2:observations>
    <int2:textHash int2:hashCode="OphNV5DIn7/yRG" int2:id="0U9eA3Dp">
      <int2:state int2:value="Rejected" int2:type="LegacyProofing"/>
    </int2:textHash>
    <int2:textHash int2:hashCode="M2hYXMU6DWYWBZ" int2:id="1cFfkEqE">
      <int2:state int2:value="Rejected" int2:type="LegacyProofing"/>
    </int2:textHash>
    <int2:textHash int2:hashCode="P/adGpHRn0j8vl" int2:id="HfPLW62d">
      <int2:state int2:value="Rejected" int2:type="LegacyProofing"/>
    </int2:textHash>
    <int2:textHash int2:hashCode="3Xt7dOoWDgSd0S" int2:id="bmMAVTmH">
      <int2:state int2:value="Rejected" int2:type="LegacyProofing"/>
    </int2:textHash>
    <int2:textHash int2:hashCode="mt2/VEEZ76SmQi" int2:id="eef0KVsL">
      <int2:state int2:value="Rejected" int2:type="LegacyProofing"/>
    </int2:textHash>
    <int2:textHash int2:hashCode="K5Rt2ukN9Q9VM3" int2:id="gzhDqNyF">
      <int2:state int2:value="Rejected" int2:type="LegacyProofing"/>
    </int2:textHash>
    <int2:textHash int2:hashCode="zp9EvD00gTO0ci" int2:id="izpnCDqC">
      <int2:state int2:value="Rejected" int2:type="LegacyProofing"/>
    </int2:textHash>
    <int2:textHash int2:hashCode="M+mQlzLiSIYmWI" int2:id="lNUHyziW">
      <int2:state int2:value="Rejected" int2:type="LegacyProofing"/>
    </int2:textHash>
    <int2:textHash int2:hashCode="ORg3PPVVnFS1LH" int2:id="mp0ghQww">
      <int2:state int2:value="Rejected" int2:type="LegacyProofing"/>
    </int2:textHash>
    <int2:textHash int2:hashCode="3OrpIB+g3mvFV7" int2:id="oq9LFLYW">
      <int2:state int2:value="Rejected" int2:type="LegacyProofing"/>
    </int2:textHash>
    <int2:textHash int2:hashCode="Ql/8FCLcTzJSi9" int2:id="uhaTr22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D520ED2"/>
    <w:multiLevelType w:val="multilevel"/>
    <w:tmpl w:val="EA2E82C2"/>
    <w:lvl w:ilvl="0">
      <w:start w:val="5"/>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1"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ECF13EA"/>
    <w:multiLevelType w:val="multilevel"/>
    <w:tmpl w:val="CC36BA32"/>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1"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5"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334F69"/>
    <w:multiLevelType w:val="multilevel"/>
    <w:tmpl w:val="B738932E"/>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9"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3"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0"/>
  </w:num>
  <w:num w:numId="2">
    <w:abstractNumId w:val="22"/>
  </w:num>
  <w:num w:numId="3">
    <w:abstractNumId w:val="18"/>
  </w:num>
  <w:num w:numId="4">
    <w:abstractNumId w:val="26"/>
  </w:num>
  <w:num w:numId="5">
    <w:abstractNumId w:val="19"/>
  </w:num>
  <w:num w:numId="6">
    <w:abstractNumId w:val="6"/>
  </w:num>
  <w:num w:numId="7">
    <w:abstractNumId w:val="21"/>
  </w:num>
  <w:num w:numId="8">
    <w:abstractNumId w:val="13"/>
  </w:num>
  <w:num w:numId="9">
    <w:abstractNumId w:val="16"/>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28"/>
  </w:num>
  <w:num w:numId="16">
    <w:abstractNumId w:val="3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0"/>
  </w:num>
  <w:num w:numId="22">
    <w:abstractNumId w:val="3"/>
  </w:num>
  <w:num w:numId="23">
    <w:abstractNumId w:val="7"/>
  </w:num>
  <w:num w:numId="24">
    <w:abstractNumId w:val="27"/>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4"/>
    <w:lvlOverride w:ilvl="0">
      <w:startOverride w:val="1"/>
    </w:lvlOverride>
  </w:num>
  <w:num w:numId="29">
    <w:abstractNumId w:val="25"/>
  </w:num>
  <w:num w:numId="30">
    <w:abstractNumId w:val="2"/>
  </w:num>
  <w:num w:numId="31">
    <w:abstractNumId w:val="9"/>
  </w:num>
  <w:num w:numId="32">
    <w:abstractNumId w:val="34"/>
  </w:num>
  <w:num w:numId="33">
    <w:abstractNumId w:val="14"/>
  </w:num>
  <w:num w:numId="34">
    <w:abstractNumId w:val="17"/>
  </w:num>
  <w:num w:numId="35">
    <w:abstractNumId w:val="26"/>
  </w:num>
  <w:num w:numId="36">
    <w:abstractNumId w:val="32"/>
  </w:num>
  <w:num w:numId="37">
    <w:abstractNumId w:val="1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A1E"/>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3030D"/>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1ED"/>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EA6"/>
    <w:rsid w:val="00042FA4"/>
    <w:rsid w:val="000430A7"/>
    <w:rsid w:val="000432DB"/>
    <w:rsid w:val="000439BE"/>
    <w:rsid w:val="00043B5F"/>
    <w:rsid w:val="00043F69"/>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0DAF"/>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4D9"/>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67E7E"/>
    <w:rsid w:val="0007005E"/>
    <w:rsid w:val="00070072"/>
    <w:rsid w:val="00070703"/>
    <w:rsid w:val="000708BE"/>
    <w:rsid w:val="0007095A"/>
    <w:rsid w:val="0007101F"/>
    <w:rsid w:val="000712F2"/>
    <w:rsid w:val="00071C3B"/>
    <w:rsid w:val="000726FF"/>
    <w:rsid w:val="000729DC"/>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3DF4"/>
    <w:rsid w:val="00094033"/>
    <w:rsid w:val="000941F0"/>
    <w:rsid w:val="00094382"/>
    <w:rsid w:val="00094DE6"/>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2A"/>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2FCD"/>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DAC"/>
    <w:rsid w:val="000D724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E34"/>
    <w:rsid w:val="000F3FA8"/>
    <w:rsid w:val="000F40C6"/>
    <w:rsid w:val="000F40FB"/>
    <w:rsid w:val="000F41AC"/>
    <w:rsid w:val="000F4A2E"/>
    <w:rsid w:val="000F500B"/>
    <w:rsid w:val="000F5395"/>
    <w:rsid w:val="000F59B9"/>
    <w:rsid w:val="000F5B0C"/>
    <w:rsid w:val="000F5E9E"/>
    <w:rsid w:val="000F5F4E"/>
    <w:rsid w:val="000F651A"/>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792"/>
    <w:rsid w:val="00111D33"/>
    <w:rsid w:val="00112598"/>
    <w:rsid w:val="0011268D"/>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8A4"/>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206"/>
    <w:rsid w:val="00153450"/>
    <w:rsid w:val="001534D3"/>
    <w:rsid w:val="00153733"/>
    <w:rsid w:val="00153B59"/>
    <w:rsid w:val="00153FF7"/>
    <w:rsid w:val="001540EB"/>
    <w:rsid w:val="00154502"/>
    <w:rsid w:val="001545C0"/>
    <w:rsid w:val="00154722"/>
    <w:rsid w:val="00154AA6"/>
    <w:rsid w:val="001550CD"/>
    <w:rsid w:val="00155C05"/>
    <w:rsid w:val="00155FAE"/>
    <w:rsid w:val="0015653D"/>
    <w:rsid w:val="00156828"/>
    <w:rsid w:val="0015683A"/>
    <w:rsid w:val="001571D9"/>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49B"/>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F8"/>
    <w:rsid w:val="00193808"/>
    <w:rsid w:val="001938C0"/>
    <w:rsid w:val="00193BA1"/>
    <w:rsid w:val="001941FE"/>
    <w:rsid w:val="00194427"/>
    <w:rsid w:val="0019461F"/>
    <w:rsid w:val="00194762"/>
    <w:rsid w:val="001948E4"/>
    <w:rsid w:val="001950E0"/>
    <w:rsid w:val="001954C5"/>
    <w:rsid w:val="001954E2"/>
    <w:rsid w:val="00195543"/>
    <w:rsid w:val="001956AA"/>
    <w:rsid w:val="00195910"/>
    <w:rsid w:val="00195944"/>
    <w:rsid w:val="00195B8C"/>
    <w:rsid w:val="00195DF6"/>
    <w:rsid w:val="00195F11"/>
    <w:rsid w:val="0019609C"/>
    <w:rsid w:val="00196258"/>
    <w:rsid w:val="001962EC"/>
    <w:rsid w:val="00196332"/>
    <w:rsid w:val="001966ED"/>
    <w:rsid w:val="001968A7"/>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6C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6B3"/>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370"/>
    <w:rsid w:val="0023043D"/>
    <w:rsid w:val="002307F0"/>
    <w:rsid w:val="002309E0"/>
    <w:rsid w:val="00230D7E"/>
    <w:rsid w:val="00230EE8"/>
    <w:rsid w:val="0023102C"/>
    <w:rsid w:val="002313D9"/>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70B"/>
    <w:rsid w:val="002359E2"/>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85C"/>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62D"/>
    <w:rsid w:val="00265782"/>
    <w:rsid w:val="00265DD4"/>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B58"/>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572"/>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F92"/>
    <w:rsid w:val="0029735F"/>
    <w:rsid w:val="00297782"/>
    <w:rsid w:val="0029799D"/>
    <w:rsid w:val="002979FE"/>
    <w:rsid w:val="00297BE2"/>
    <w:rsid w:val="00297DFF"/>
    <w:rsid w:val="002A0366"/>
    <w:rsid w:val="002A04AE"/>
    <w:rsid w:val="002A067F"/>
    <w:rsid w:val="002A0C72"/>
    <w:rsid w:val="002A1079"/>
    <w:rsid w:val="002A11E4"/>
    <w:rsid w:val="002A1233"/>
    <w:rsid w:val="002A14B2"/>
    <w:rsid w:val="002A21BF"/>
    <w:rsid w:val="002A23EC"/>
    <w:rsid w:val="002A2828"/>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316"/>
    <w:rsid w:val="002C27BD"/>
    <w:rsid w:val="002C3259"/>
    <w:rsid w:val="002C3275"/>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60C"/>
    <w:rsid w:val="002D6B35"/>
    <w:rsid w:val="002D7199"/>
    <w:rsid w:val="002D71DD"/>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F46"/>
    <w:rsid w:val="002F1659"/>
    <w:rsid w:val="002F17CD"/>
    <w:rsid w:val="002F18DE"/>
    <w:rsid w:val="002F1932"/>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684"/>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2A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2B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32"/>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6FB1"/>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A2"/>
    <w:rsid w:val="00351C0A"/>
    <w:rsid w:val="0035244F"/>
    <w:rsid w:val="0035280F"/>
    <w:rsid w:val="00352A58"/>
    <w:rsid w:val="00352A9B"/>
    <w:rsid w:val="00352B2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7F2"/>
    <w:rsid w:val="00360A14"/>
    <w:rsid w:val="00360AEB"/>
    <w:rsid w:val="00360C42"/>
    <w:rsid w:val="003611FD"/>
    <w:rsid w:val="0036160A"/>
    <w:rsid w:val="0036168E"/>
    <w:rsid w:val="00361E94"/>
    <w:rsid w:val="00361FC8"/>
    <w:rsid w:val="00362BF5"/>
    <w:rsid w:val="003634F7"/>
    <w:rsid w:val="0036386C"/>
    <w:rsid w:val="00363F18"/>
    <w:rsid w:val="00364056"/>
    <w:rsid w:val="003640DC"/>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D4D"/>
    <w:rsid w:val="003801FB"/>
    <w:rsid w:val="003803E8"/>
    <w:rsid w:val="0038047A"/>
    <w:rsid w:val="003804F4"/>
    <w:rsid w:val="00380780"/>
    <w:rsid w:val="00380C3C"/>
    <w:rsid w:val="00381517"/>
    <w:rsid w:val="00381632"/>
    <w:rsid w:val="00381935"/>
    <w:rsid w:val="003823F6"/>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A9"/>
    <w:rsid w:val="003B6E01"/>
    <w:rsid w:val="003B7109"/>
    <w:rsid w:val="003B7119"/>
    <w:rsid w:val="003B7887"/>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49"/>
    <w:rsid w:val="003D7467"/>
    <w:rsid w:val="003D793A"/>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C15"/>
    <w:rsid w:val="003F3D2B"/>
    <w:rsid w:val="003F3D62"/>
    <w:rsid w:val="003F4164"/>
    <w:rsid w:val="003F436C"/>
    <w:rsid w:val="003F4980"/>
    <w:rsid w:val="003F4AFA"/>
    <w:rsid w:val="003F54C5"/>
    <w:rsid w:val="003F5729"/>
    <w:rsid w:val="003F59BF"/>
    <w:rsid w:val="003F5A6A"/>
    <w:rsid w:val="003F5ED2"/>
    <w:rsid w:val="003F5F65"/>
    <w:rsid w:val="003F6046"/>
    <w:rsid w:val="003F609B"/>
    <w:rsid w:val="003F641A"/>
    <w:rsid w:val="003F66CC"/>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7BD"/>
    <w:rsid w:val="004119D5"/>
    <w:rsid w:val="00411D76"/>
    <w:rsid w:val="00412218"/>
    <w:rsid w:val="00412229"/>
    <w:rsid w:val="0041222E"/>
    <w:rsid w:val="00412748"/>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1DE3"/>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6ECE"/>
    <w:rsid w:val="004371CD"/>
    <w:rsid w:val="00437B20"/>
    <w:rsid w:val="00437DD4"/>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EE2"/>
    <w:rsid w:val="00443071"/>
    <w:rsid w:val="004432CB"/>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DDE"/>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78F"/>
    <w:rsid w:val="004528A2"/>
    <w:rsid w:val="004529C1"/>
    <w:rsid w:val="00452B77"/>
    <w:rsid w:val="00452BF5"/>
    <w:rsid w:val="0045309F"/>
    <w:rsid w:val="004538D4"/>
    <w:rsid w:val="00453A3F"/>
    <w:rsid w:val="004543AC"/>
    <w:rsid w:val="00454AD5"/>
    <w:rsid w:val="00454B5D"/>
    <w:rsid w:val="00455342"/>
    <w:rsid w:val="004556FB"/>
    <w:rsid w:val="004557BD"/>
    <w:rsid w:val="004557CB"/>
    <w:rsid w:val="0045599E"/>
    <w:rsid w:val="00455F43"/>
    <w:rsid w:val="0045610C"/>
    <w:rsid w:val="004562A2"/>
    <w:rsid w:val="004563B6"/>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C8"/>
    <w:rsid w:val="00462C5C"/>
    <w:rsid w:val="00462E50"/>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67D"/>
    <w:rsid w:val="00466901"/>
    <w:rsid w:val="00466A80"/>
    <w:rsid w:val="00466AD4"/>
    <w:rsid w:val="004672D9"/>
    <w:rsid w:val="00467595"/>
    <w:rsid w:val="004676C1"/>
    <w:rsid w:val="004677E1"/>
    <w:rsid w:val="00467914"/>
    <w:rsid w:val="00467B99"/>
    <w:rsid w:val="00467BD1"/>
    <w:rsid w:val="00470332"/>
    <w:rsid w:val="0047043C"/>
    <w:rsid w:val="004709F5"/>
    <w:rsid w:val="00471C68"/>
    <w:rsid w:val="00471EE2"/>
    <w:rsid w:val="00472235"/>
    <w:rsid w:val="004727DB"/>
    <w:rsid w:val="004729DA"/>
    <w:rsid w:val="00472B53"/>
    <w:rsid w:val="00472E71"/>
    <w:rsid w:val="004736DA"/>
    <w:rsid w:val="00473786"/>
    <w:rsid w:val="004739FB"/>
    <w:rsid w:val="00473A05"/>
    <w:rsid w:val="00473EE2"/>
    <w:rsid w:val="004740E8"/>
    <w:rsid w:val="0047427B"/>
    <w:rsid w:val="0047440D"/>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4F26"/>
    <w:rsid w:val="0049502A"/>
    <w:rsid w:val="004953B4"/>
    <w:rsid w:val="0049555A"/>
    <w:rsid w:val="00495677"/>
    <w:rsid w:val="00495B5F"/>
    <w:rsid w:val="00495DD8"/>
    <w:rsid w:val="00496069"/>
    <w:rsid w:val="00496102"/>
    <w:rsid w:val="00496357"/>
    <w:rsid w:val="00496522"/>
    <w:rsid w:val="00496823"/>
    <w:rsid w:val="0049692C"/>
    <w:rsid w:val="0049697E"/>
    <w:rsid w:val="00497043"/>
    <w:rsid w:val="004976C2"/>
    <w:rsid w:val="0049774A"/>
    <w:rsid w:val="00497BBF"/>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123"/>
    <w:rsid w:val="004C3825"/>
    <w:rsid w:val="004C3834"/>
    <w:rsid w:val="004C480F"/>
    <w:rsid w:val="004C4BCA"/>
    <w:rsid w:val="004C4C8B"/>
    <w:rsid w:val="004C5AD3"/>
    <w:rsid w:val="004C5C16"/>
    <w:rsid w:val="004C5C99"/>
    <w:rsid w:val="004C6293"/>
    <w:rsid w:val="004C6617"/>
    <w:rsid w:val="004C6F31"/>
    <w:rsid w:val="004C6F83"/>
    <w:rsid w:val="004C748A"/>
    <w:rsid w:val="004C75A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5859"/>
    <w:rsid w:val="004E5964"/>
    <w:rsid w:val="004E5BE4"/>
    <w:rsid w:val="004E68D3"/>
    <w:rsid w:val="004E69F8"/>
    <w:rsid w:val="004E6BC1"/>
    <w:rsid w:val="004E704C"/>
    <w:rsid w:val="004E74F4"/>
    <w:rsid w:val="004E7DB9"/>
    <w:rsid w:val="004F00BD"/>
    <w:rsid w:val="004F0202"/>
    <w:rsid w:val="004F06E3"/>
    <w:rsid w:val="004F0F5D"/>
    <w:rsid w:val="004F13EC"/>
    <w:rsid w:val="004F1613"/>
    <w:rsid w:val="004F183A"/>
    <w:rsid w:val="004F1850"/>
    <w:rsid w:val="004F1CE0"/>
    <w:rsid w:val="004F2729"/>
    <w:rsid w:val="004F2758"/>
    <w:rsid w:val="004F2A34"/>
    <w:rsid w:val="004F2EED"/>
    <w:rsid w:val="004F320F"/>
    <w:rsid w:val="004F3A94"/>
    <w:rsid w:val="004F3CE8"/>
    <w:rsid w:val="004F3D54"/>
    <w:rsid w:val="004F4447"/>
    <w:rsid w:val="004F5103"/>
    <w:rsid w:val="004F5463"/>
    <w:rsid w:val="004F5654"/>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0FA"/>
    <w:rsid w:val="005004C5"/>
    <w:rsid w:val="0050076B"/>
    <w:rsid w:val="00500A72"/>
    <w:rsid w:val="00500EE8"/>
    <w:rsid w:val="00500FE9"/>
    <w:rsid w:val="00501083"/>
    <w:rsid w:val="0050135D"/>
    <w:rsid w:val="005019C2"/>
    <w:rsid w:val="00501C2B"/>
    <w:rsid w:val="00501C3F"/>
    <w:rsid w:val="00502006"/>
    <w:rsid w:val="00502DA8"/>
    <w:rsid w:val="005031AB"/>
    <w:rsid w:val="0050327C"/>
    <w:rsid w:val="005034B5"/>
    <w:rsid w:val="005036EE"/>
    <w:rsid w:val="005039AE"/>
    <w:rsid w:val="00503AC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04F"/>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77E"/>
    <w:rsid w:val="005247AF"/>
    <w:rsid w:val="00524B7C"/>
    <w:rsid w:val="00524F91"/>
    <w:rsid w:val="00525064"/>
    <w:rsid w:val="00525526"/>
    <w:rsid w:val="0052571F"/>
    <w:rsid w:val="005257A8"/>
    <w:rsid w:val="005258EA"/>
    <w:rsid w:val="005259DB"/>
    <w:rsid w:val="00525C3F"/>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55CE"/>
    <w:rsid w:val="00535C2F"/>
    <w:rsid w:val="00535DB2"/>
    <w:rsid w:val="005368B0"/>
    <w:rsid w:val="00537097"/>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7DD"/>
    <w:rsid w:val="0055286A"/>
    <w:rsid w:val="00552889"/>
    <w:rsid w:val="0055298F"/>
    <w:rsid w:val="00552990"/>
    <w:rsid w:val="00552CCD"/>
    <w:rsid w:val="00552D02"/>
    <w:rsid w:val="00552D24"/>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DF8"/>
    <w:rsid w:val="00557F51"/>
    <w:rsid w:val="005601B9"/>
    <w:rsid w:val="005601D8"/>
    <w:rsid w:val="00560419"/>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4FBE"/>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EF"/>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0C7"/>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37"/>
    <w:rsid w:val="005D0644"/>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86C"/>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07C"/>
    <w:rsid w:val="00611C08"/>
    <w:rsid w:val="00611C2A"/>
    <w:rsid w:val="00611D71"/>
    <w:rsid w:val="00611F15"/>
    <w:rsid w:val="00612431"/>
    <w:rsid w:val="0061263B"/>
    <w:rsid w:val="00612800"/>
    <w:rsid w:val="0061288C"/>
    <w:rsid w:val="00612F73"/>
    <w:rsid w:val="00612FE4"/>
    <w:rsid w:val="0061307F"/>
    <w:rsid w:val="006134AF"/>
    <w:rsid w:val="006134F7"/>
    <w:rsid w:val="0061363C"/>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1005"/>
    <w:rsid w:val="0062118B"/>
    <w:rsid w:val="006218E5"/>
    <w:rsid w:val="00621DBD"/>
    <w:rsid w:val="00621E14"/>
    <w:rsid w:val="00622123"/>
    <w:rsid w:val="00622169"/>
    <w:rsid w:val="006221D9"/>
    <w:rsid w:val="00622457"/>
    <w:rsid w:val="0062248F"/>
    <w:rsid w:val="0062280C"/>
    <w:rsid w:val="0062294B"/>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5E6B"/>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1343"/>
    <w:rsid w:val="006613A1"/>
    <w:rsid w:val="006614BB"/>
    <w:rsid w:val="00661569"/>
    <w:rsid w:val="00661A54"/>
    <w:rsid w:val="00661C10"/>
    <w:rsid w:val="00662225"/>
    <w:rsid w:val="00662871"/>
    <w:rsid w:val="00663335"/>
    <w:rsid w:val="0066366E"/>
    <w:rsid w:val="00663D2A"/>
    <w:rsid w:val="00663F87"/>
    <w:rsid w:val="00664141"/>
    <w:rsid w:val="006641DB"/>
    <w:rsid w:val="00664FC2"/>
    <w:rsid w:val="00665648"/>
    <w:rsid w:val="00665E63"/>
    <w:rsid w:val="00665EB9"/>
    <w:rsid w:val="00666761"/>
    <w:rsid w:val="0066680D"/>
    <w:rsid w:val="006669B0"/>
    <w:rsid w:val="006673D8"/>
    <w:rsid w:val="0066761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552"/>
    <w:rsid w:val="0068067C"/>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13F"/>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7049"/>
    <w:rsid w:val="006A708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3F70"/>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798"/>
    <w:rsid w:val="006E1A62"/>
    <w:rsid w:val="006E1B89"/>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55C"/>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501D"/>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1C1"/>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D9D"/>
    <w:rsid w:val="00722004"/>
    <w:rsid w:val="00722151"/>
    <w:rsid w:val="007222AA"/>
    <w:rsid w:val="00722E94"/>
    <w:rsid w:val="00722EE8"/>
    <w:rsid w:val="00723D66"/>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8E7"/>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37F86"/>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C6D"/>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56BA"/>
    <w:rsid w:val="007662AC"/>
    <w:rsid w:val="0076689D"/>
    <w:rsid w:val="00766A9B"/>
    <w:rsid w:val="00766AAA"/>
    <w:rsid w:val="00766F7C"/>
    <w:rsid w:val="007671BA"/>
    <w:rsid w:val="00767676"/>
    <w:rsid w:val="00767705"/>
    <w:rsid w:val="00770342"/>
    <w:rsid w:val="00770387"/>
    <w:rsid w:val="007703E6"/>
    <w:rsid w:val="0077056F"/>
    <w:rsid w:val="00770819"/>
    <w:rsid w:val="007709DB"/>
    <w:rsid w:val="00770EBA"/>
    <w:rsid w:val="00771A04"/>
    <w:rsid w:val="00771EDE"/>
    <w:rsid w:val="007726C3"/>
    <w:rsid w:val="00772AAB"/>
    <w:rsid w:val="00772C53"/>
    <w:rsid w:val="0077313E"/>
    <w:rsid w:val="0077435E"/>
    <w:rsid w:val="0077435F"/>
    <w:rsid w:val="007745EF"/>
    <w:rsid w:val="007745FE"/>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6B42"/>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8D0"/>
    <w:rsid w:val="007A4190"/>
    <w:rsid w:val="007A42E3"/>
    <w:rsid w:val="007A42FF"/>
    <w:rsid w:val="007A4AF1"/>
    <w:rsid w:val="007A57B8"/>
    <w:rsid w:val="007A57E3"/>
    <w:rsid w:val="007A6039"/>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810"/>
    <w:rsid w:val="007D5ECD"/>
    <w:rsid w:val="007D6402"/>
    <w:rsid w:val="007D6632"/>
    <w:rsid w:val="007D6854"/>
    <w:rsid w:val="007D6C0B"/>
    <w:rsid w:val="007D6F56"/>
    <w:rsid w:val="007D70AD"/>
    <w:rsid w:val="007D7A35"/>
    <w:rsid w:val="007E0722"/>
    <w:rsid w:val="007E0813"/>
    <w:rsid w:val="007E0935"/>
    <w:rsid w:val="007E0CAF"/>
    <w:rsid w:val="007E1499"/>
    <w:rsid w:val="007E18C3"/>
    <w:rsid w:val="007E1A8F"/>
    <w:rsid w:val="007E1C07"/>
    <w:rsid w:val="007E1E49"/>
    <w:rsid w:val="007E23C0"/>
    <w:rsid w:val="007E25FC"/>
    <w:rsid w:val="007E297F"/>
    <w:rsid w:val="007E2996"/>
    <w:rsid w:val="007E29B7"/>
    <w:rsid w:val="007E32F9"/>
    <w:rsid w:val="007E344C"/>
    <w:rsid w:val="007E3DD0"/>
    <w:rsid w:val="007E4208"/>
    <w:rsid w:val="007E42BA"/>
    <w:rsid w:val="007E437C"/>
    <w:rsid w:val="007E45A1"/>
    <w:rsid w:val="007E4A92"/>
    <w:rsid w:val="007E4BAD"/>
    <w:rsid w:val="007E5038"/>
    <w:rsid w:val="007E52DE"/>
    <w:rsid w:val="007E5528"/>
    <w:rsid w:val="007E598B"/>
    <w:rsid w:val="007E59EB"/>
    <w:rsid w:val="007E60C1"/>
    <w:rsid w:val="007E6128"/>
    <w:rsid w:val="007E6322"/>
    <w:rsid w:val="007E671D"/>
    <w:rsid w:val="007E68C6"/>
    <w:rsid w:val="007E6B84"/>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715"/>
    <w:rsid w:val="007F7A24"/>
    <w:rsid w:val="007F7AEA"/>
    <w:rsid w:val="007F7EBB"/>
    <w:rsid w:val="007F7EEC"/>
    <w:rsid w:val="007F7F41"/>
    <w:rsid w:val="0080017D"/>
    <w:rsid w:val="00800350"/>
    <w:rsid w:val="00800445"/>
    <w:rsid w:val="0080061A"/>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B3E"/>
    <w:rsid w:val="00807489"/>
    <w:rsid w:val="0080778C"/>
    <w:rsid w:val="00807DD4"/>
    <w:rsid w:val="00807FED"/>
    <w:rsid w:val="008101B6"/>
    <w:rsid w:val="00810390"/>
    <w:rsid w:val="008108E1"/>
    <w:rsid w:val="00811792"/>
    <w:rsid w:val="0081179C"/>
    <w:rsid w:val="008117BD"/>
    <w:rsid w:val="00811831"/>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689"/>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552"/>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167"/>
    <w:rsid w:val="0089431B"/>
    <w:rsid w:val="00894526"/>
    <w:rsid w:val="008946A2"/>
    <w:rsid w:val="0089470F"/>
    <w:rsid w:val="00894C5F"/>
    <w:rsid w:val="00894FEA"/>
    <w:rsid w:val="008954B7"/>
    <w:rsid w:val="00895B9D"/>
    <w:rsid w:val="008966B8"/>
    <w:rsid w:val="008967E4"/>
    <w:rsid w:val="0089706A"/>
    <w:rsid w:val="0089738F"/>
    <w:rsid w:val="0089744F"/>
    <w:rsid w:val="008975FA"/>
    <w:rsid w:val="008978E9"/>
    <w:rsid w:val="00897950"/>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8DF"/>
    <w:rsid w:val="008A5B5E"/>
    <w:rsid w:val="008A628D"/>
    <w:rsid w:val="008A62D1"/>
    <w:rsid w:val="008A6905"/>
    <w:rsid w:val="008A6B21"/>
    <w:rsid w:val="008A6ED3"/>
    <w:rsid w:val="008A76AE"/>
    <w:rsid w:val="008A78F2"/>
    <w:rsid w:val="008A78FE"/>
    <w:rsid w:val="008A7986"/>
    <w:rsid w:val="008A7A80"/>
    <w:rsid w:val="008A7E7D"/>
    <w:rsid w:val="008A7FEE"/>
    <w:rsid w:val="008B014C"/>
    <w:rsid w:val="008B0472"/>
    <w:rsid w:val="008B0513"/>
    <w:rsid w:val="008B09FC"/>
    <w:rsid w:val="008B0A94"/>
    <w:rsid w:val="008B0D0B"/>
    <w:rsid w:val="008B11BE"/>
    <w:rsid w:val="008B2F81"/>
    <w:rsid w:val="008B2FA5"/>
    <w:rsid w:val="008B308B"/>
    <w:rsid w:val="008B3099"/>
    <w:rsid w:val="008B3597"/>
    <w:rsid w:val="008B35B5"/>
    <w:rsid w:val="008B3B16"/>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3A4C"/>
    <w:rsid w:val="008C40FA"/>
    <w:rsid w:val="008C54BB"/>
    <w:rsid w:val="008C611B"/>
    <w:rsid w:val="008C67CE"/>
    <w:rsid w:val="008C68CB"/>
    <w:rsid w:val="008C7210"/>
    <w:rsid w:val="008C7916"/>
    <w:rsid w:val="008C7A9E"/>
    <w:rsid w:val="008C7D37"/>
    <w:rsid w:val="008D0493"/>
    <w:rsid w:val="008D1018"/>
    <w:rsid w:val="008D1089"/>
    <w:rsid w:val="008D1158"/>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9A"/>
    <w:rsid w:val="008F2BDA"/>
    <w:rsid w:val="008F309F"/>
    <w:rsid w:val="008F32D7"/>
    <w:rsid w:val="008F3362"/>
    <w:rsid w:val="008F393C"/>
    <w:rsid w:val="008F3DC3"/>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435"/>
    <w:rsid w:val="00922444"/>
    <w:rsid w:val="0092254F"/>
    <w:rsid w:val="00922B76"/>
    <w:rsid w:val="00922FB7"/>
    <w:rsid w:val="00923C87"/>
    <w:rsid w:val="00924904"/>
    <w:rsid w:val="00924A57"/>
    <w:rsid w:val="00924A6E"/>
    <w:rsid w:val="00924F87"/>
    <w:rsid w:val="009252F7"/>
    <w:rsid w:val="0092541D"/>
    <w:rsid w:val="0092567E"/>
    <w:rsid w:val="0092567F"/>
    <w:rsid w:val="00925E79"/>
    <w:rsid w:val="0092663A"/>
    <w:rsid w:val="009267E4"/>
    <w:rsid w:val="00926B96"/>
    <w:rsid w:val="00926ED9"/>
    <w:rsid w:val="00930007"/>
    <w:rsid w:val="009307C0"/>
    <w:rsid w:val="0093099E"/>
    <w:rsid w:val="00930B64"/>
    <w:rsid w:val="009312E9"/>
    <w:rsid w:val="009315F6"/>
    <w:rsid w:val="00931A39"/>
    <w:rsid w:val="00931C47"/>
    <w:rsid w:val="00931EF0"/>
    <w:rsid w:val="00931F7B"/>
    <w:rsid w:val="009324D5"/>
    <w:rsid w:val="009331D4"/>
    <w:rsid w:val="009336B1"/>
    <w:rsid w:val="009336CE"/>
    <w:rsid w:val="00933A42"/>
    <w:rsid w:val="00934263"/>
    <w:rsid w:val="00934306"/>
    <w:rsid w:val="009343ED"/>
    <w:rsid w:val="00935110"/>
    <w:rsid w:val="00935AE6"/>
    <w:rsid w:val="00935C0E"/>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685"/>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6FF5"/>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CE2"/>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EBF"/>
    <w:rsid w:val="009D1F15"/>
    <w:rsid w:val="009D1FB3"/>
    <w:rsid w:val="009D209B"/>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3F29"/>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6F2"/>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D52"/>
    <w:rsid w:val="00A24DD4"/>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271"/>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D37"/>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B70"/>
    <w:rsid w:val="00A71F0A"/>
    <w:rsid w:val="00A71FCF"/>
    <w:rsid w:val="00A72134"/>
    <w:rsid w:val="00A72394"/>
    <w:rsid w:val="00A7242B"/>
    <w:rsid w:val="00A72936"/>
    <w:rsid w:val="00A7315D"/>
    <w:rsid w:val="00A7317E"/>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0D"/>
    <w:rsid w:val="00A810C2"/>
    <w:rsid w:val="00A814C0"/>
    <w:rsid w:val="00A8151D"/>
    <w:rsid w:val="00A817F2"/>
    <w:rsid w:val="00A8191F"/>
    <w:rsid w:val="00A81D55"/>
    <w:rsid w:val="00A82471"/>
    <w:rsid w:val="00A8257C"/>
    <w:rsid w:val="00A82C7D"/>
    <w:rsid w:val="00A82D7B"/>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901"/>
    <w:rsid w:val="00A87917"/>
    <w:rsid w:val="00A87A74"/>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728"/>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097"/>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0A40"/>
    <w:rsid w:val="00AD14F1"/>
    <w:rsid w:val="00AD151B"/>
    <w:rsid w:val="00AD1845"/>
    <w:rsid w:val="00AD1DEC"/>
    <w:rsid w:val="00AD1EC3"/>
    <w:rsid w:val="00AD216C"/>
    <w:rsid w:val="00AD25D2"/>
    <w:rsid w:val="00AD28F6"/>
    <w:rsid w:val="00AD295A"/>
    <w:rsid w:val="00AD2BEC"/>
    <w:rsid w:val="00AD2CF3"/>
    <w:rsid w:val="00AD39BF"/>
    <w:rsid w:val="00AD480F"/>
    <w:rsid w:val="00AD4873"/>
    <w:rsid w:val="00AD5083"/>
    <w:rsid w:val="00AD514A"/>
    <w:rsid w:val="00AD51EE"/>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01"/>
    <w:rsid w:val="00AE3DED"/>
    <w:rsid w:val="00AE3F52"/>
    <w:rsid w:val="00AE4147"/>
    <w:rsid w:val="00AE42EE"/>
    <w:rsid w:val="00AE46DC"/>
    <w:rsid w:val="00AE4776"/>
    <w:rsid w:val="00AE487D"/>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82"/>
    <w:rsid w:val="00B003AF"/>
    <w:rsid w:val="00B00493"/>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46B"/>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27BA1"/>
    <w:rsid w:val="00B3018C"/>
    <w:rsid w:val="00B30904"/>
    <w:rsid w:val="00B309A1"/>
    <w:rsid w:val="00B30D62"/>
    <w:rsid w:val="00B30FD7"/>
    <w:rsid w:val="00B31065"/>
    <w:rsid w:val="00B31A2F"/>
    <w:rsid w:val="00B31ABF"/>
    <w:rsid w:val="00B31B0C"/>
    <w:rsid w:val="00B31B9B"/>
    <w:rsid w:val="00B31BDD"/>
    <w:rsid w:val="00B31D81"/>
    <w:rsid w:val="00B3200B"/>
    <w:rsid w:val="00B321D1"/>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5C4B"/>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2085"/>
    <w:rsid w:val="00B7209C"/>
    <w:rsid w:val="00B7263C"/>
    <w:rsid w:val="00B72D67"/>
    <w:rsid w:val="00B734DC"/>
    <w:rsid w:val="00B73701"/>
    <w:rsid w:val="00B73976"/>
    <w:rsid w:val="00B73C53"/>
    <w:rsid w:val="00B740C5"/>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13"/>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99E"/>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779"/>
    <w:rsid w:val="00BF5816"/>
    <w:rsid w:val="00BF5C75"/>
    <w:rsid w:val="00BF5F57"/>
    <w:rsid w:val="00BF6009"/>
    <w:rsid w:val="00BF61FE"/>
    <w:rsid w:val="00BF64CD"/>
    <w:rsid w:val="00BF65A8"/>
    <w:rsid w:val="00BF695A"/>
    <w:rsid w:val="00BF6CFE"/>
    <w:rsid w:val="00BF76EE"/>
    <w:rsid w:val="00BF788B"/>
    <w:rsid w:val="00BF7EF2"/>
    <w:rsid w:val="00C00264"/>
    <w:rsid w:val="00C00790"/>
    <w:rsid w:val="00C00799"/>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87D"/>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4E"/>
    <w:rsid w:val="00C119AF"/>
    <w:rsid w:val="00C11C4E"/>
    <w:rsid w:val="00C11DA2"/>
    <w:rsid w:val="00C125D9"/>
    <w:rsid w:val="00C12668"/>
    <w:rsid w:val="00C12A01"/>
    <w:rsid w:val="00C12FBE"/>
    <w:rsid w:val="00C13466"/>
    <w:rsid w:val="00C13477"/>
    <w:rsid w:val="00C134BA"/>
    <w:rsid w:val="00C13B15"/>
    <w:rsid w:val="00C141BA"/>
    <w:rsid w:val="00C14727"/>
    <w:rsid w:val="00C1472C"/>
    <w:rsid w:val="00C14AC1"/>
    <w:rsid w:val="00C14E6C"/>
    <w:rsid w:val="00C15853"/>
    <w:rsid w:val="00C15FD7"/>
    <w:rsid w:val="00C164AF"/>
    <w:rsid w:val="00C16E60"/>
    <w:rsid w:val="00C16FED"/>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E7E"/>
    <w:rsid w:val="00C332A7"/>
    <w:rsid w:val="00C3330E"/>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6AB"/>
    <w:rsid w:val="00C50B8D"/>
    <w:rsid w:val="00C50C55"/>
    <w:rsid w:val="00C51541"/>
    <w:rsid w:val="00C518D9"/>
    <w:rsid w:val="00C51954"/>
    <w:rsid w:val="00C51A0C"/>
    <w:rsid w:val="00C51DDD"/>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00"/>
    <w:rsid w:val="00C6039A"/>
    <w:rsid w:val="00C60DA5"/>
    <w:rsid w:val="00C60E95"/>
    <w:rsid w:val="00C60FF7"/>
    <w:rsid w:val="00C61679"/>
    <w:rsid w:val="00C6186F"/>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1B1E"/>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13F"/>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BA7"/>
    <w:rsid w:val="00C97FBB"/>
    <w:rsid w:val="00CA07E5"/>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20"/>
    <w:rsid w:val="00CB5354"/>
    <w:rsid w:val="00CB5737"/>
    <w:rsid w:val="00CB5EBA"/>
    <w:rsid w:val="00CB61CA"/>
    <w:rsid w:val="00CB67EA"/>
    <w:rsid w:val="00CB6BF5"/>
    <w:rsid w:val="00CB7E1C"/>
    <w:rsid w:val="00CB7E95"/>
    <w:rsid w:val="00CB7F0E"/>
    <w:rsid w:val="00CC0268"/>
    <w:rsid w:val="00CC02A1"/>
    <w:rsid w:val="00CC047A"/>
    <w:rsid w:val="00CC06FB"/>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8AE"/>
    <w:rsid w:val="00CC5DF3"/>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6BB"/>
    <w:rsid w:val="00CD1702"/>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19F"/>
    <w:rsid w:val="00CE1225"/>
    <w:rsid w:val="00CE1342"/>
    <w:rsid w:val="00CE162C"/>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0E"/>
    <w:rsid w:val="00CF5F3C"/>
    <w:rsid w:val="00CF5FD0"/>
    <w:rsid w:val="00CF601C"/>
    <w:rsid w:val="00CF6254"/>
    <w:rsid w:val="00CF64F4"/>
    <w:rsid w:val="00CF67F2"/>
    <w:rsid w:val="00CF6908"/>
    <w:rsid w:val="00CF6E71"/>
    <w:rsid w:val="00CF70DB"/>
    <w:rsid w:val="00CF70F0"/>
    <w:rsid w:val="00CF738B"/>
    <w:rsid w:val="00CF787E"/>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625"/>
    <w:rsid w:val="00D07711"/>
    <w:rsid w:val="00D07852"/>
    <w:rsid w:val="00D07A4E"/>
    <w:rsid w:val="00D07E47"/>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C13"/>
    <w:rsid w:val="00D25F02"/>
    <w:rsid w:val="00D26734"/>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B40"/>
    <w:rsid w:val="00D62B71"/>
    <w:rsid w:val="00D62B86"/>
    <w:rsid w:val="00D62E41"/>
    <w:rsid w:val="00D63B46"/>
    <w:rsid w:val="00D63D7D"/>
    <w:rsid w:val="00D63D88"/>
    <w:rsid w:val="00D63ECE"/>
    <w:rsid w:val="00D63FD8"/>
    <w:rsid w:val="00D64437"/>
    <w:rsid w:val="00D64553"/>
    <w:rsid w:val="00D6467B"/>
    <w:rsid w:val="00D64745"/>
    <w:rsid w:val="00D6485A"/>
    <w:rsid w:val="00D6485B"/>
    <w:rsid w:val="00D65079"/>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56E6"/>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5705"/>
    <w:rsid w:val="00DC58C0"/>
    <w:rsid w:val="00DC6BD8"/>
    <w:rsid w:val="00DC6F2A"/>
    <w:rsid w:val="00DC7BCF"/>
    <w:rsid w:val="00DD0555"/>
    <w:rsid w:val="00DD079A"/>
    <w:rsid w:val="00DD08DC"/>
    <w:rsid w:val="00DD0EAB"/>
    <w:rsid w:val="00DD109D"/>
    <w:rsid w:val="00DD14D6"/>
    <w:rsid w:val="00DD16A2"/>
    <w:rsid w:val="00DD1742"/>
    <w:rsid w:val="00DD1806"/>
    <w:rsid w:val="00DD23E5"/>
    <w:rsid w:val="00DD2B4C"/>
    <w:rsid w:val="00DD2B90"/>
    <w:rsid w:val="00DD2CD3"/>
    <w:rsid w:val="00DD2ED2"/>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34"/>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3E8D"/>
    <w:rsid w:val="00DE47BC"/>
    <w:rsid w:val="00DE4952"/>
    <w:rsid w:val="00DE4B04"/>
    <w:rsid w:val="00DE501A"/>
    <w:rsid w:val="00DE5145"/>
    <w:rsid w:val="00DE5162"/>
    <w:rsid w:val="00DE52E2"/>
    <w:rsid w:val="00DE5660"/>
    <w:rsid w:val="00DE596D"/>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449A"/>
    <w:rsid w:val="00E0471D"/>
    <w:rsid w:val="00E04FDB"/>
    <w:rsid w:val="00E05ABD"/>
    <w:rsid w:val="00E05AE0"/>
    <w:rsid w:val="00E05BA2"/>
    <w:rsid w:val="00E05C71"/>
    <w:rsid w:val="00E05DB7"/>
    <w:rsid w:val="00E0679C"/>
    <w:rsid w:val="00E06C21"/>
    <w:rsid w:val="00E07A41"/>
    <w:rsid w:val="00E07D4D"/>
    <w:rsid w:val="00E10451"/>
    <w:rsid w:val="00E105BD"/>
    <w:rsid w:val="00E10828"/>
    <w:rsid w:val="00E1083E"/>
    <w:rsid w:val="00E108BF"/>
    <w:rsid w:val="00E11347"/>
    <w:rsid w:val="00E11367"/>
    <w:rsid w:val="00E115DF"/>
    <w:rsid w:val="00E1166E"/>
    <w:rsid w:val="00E11680"/>
    <w:rsid w:val="00E11689"/>
    <w:rsid w:val="00E1173E"/>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214"/>
    <w:rsid w:val="00E23497"/>
    <w:rsid w:val="00E23906"/>
    <w:rsid w:val="00E23918"/>
    <w:rsid w:val="00E240D2"/>
    <w:rsid w:val="00E2463C"/>
    <w:rsid w:val="00E24920"/>
    <w:rsid w:val="00E2492F"/>
    <w:rsid w:val="00E24DED"/>
    <w:rsid w:val="00E2500A"/>
    <w:rsid w:val="00E2521F"/>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CDC"/>
    <w:rsid w:val="00E35DFC"/>
    <w:rsid w:val="00E35E5C"/>
    <w:rsid w:val="00E35FA5"/>
    <w:rsid w:val="00E36059"/>
    <w:rsid w:val="00E36B37"/>
    <w:rsid w:val="00E36D6D"/>
    <w:rsid w:val="00E36EC4"/>
    <w:rsid w:val="00E36F1B"/>
    <w:rsid w:val="00E37705"/>
    <w:rsid w:val="00E37738"/>
    <w:rsid w:val="00E37C29"/>
    <w:rsid w:val="00E37FE2"/>
    <w:rsid w:val="00E40208"/>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894"/>
    <w:rsid w:val="00E43E2F"/>
    <w:rsid w:val="00E43FE4"/>
    <w:rsid w:val="00E44E44"/>
    <w:rsid w:val="00E44F28"/>
    <w:rsid w:val="00E45089"/>
    <w:rsid w:val="00E453DB"/>
    <w:rsid w:val="00E45612"/>
    <w:rsid w:val="00E4562F"/>
    <w:rsid w:val="00E45692"/>
    <w:rsid w:val="00E45DF2"/>
    <w:rsid w:val="00E45E0E"/>
    <w:rsid w:val="00E47347"/>
    <w:rsid w:val="00E47B2B"/>
    <w:rsid w:val="00E47E8E"/>
    <w:rsid w:val="00E5017B"/>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B65"/>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37"/>
    <w:rsid w:val="00E849C0"/>
    <w:rsid w:val="00E849DA"/>
    <w:rsid w:val="00E84A8E"/>
    <w:rsid w:val="00E84DF2"/>
    <w:rsid w:val="00E8505E"/>
    <w:rsid w:val="00E8511C"/>
    <w:rsid w:val="00E851EE"/>
    <w:rsid w:val="00E8556E"/>
    <w:rsid w:val="00E86120"/>
    <w:rsid w:val="00E867E8"/>
    <w:rsid w:val="00E868C7"/>
    <w:rsid w:val="00E86F54"/>
    <w:rsid w:val="00E870C0"/>
    <w:rsid w:val="00E877F4"/>
    <w:rsid w:val="00E878F9"/>
    <w:rsid w:val="00E87AAA"/>
    <w:rsid w:val="00E902B5"/>
    <w:rsid w:val="00E902E0"/>
    <w:rsid w:val="00E903AA"/>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22D"/>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6C4B"/>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E75"/>
    <w:rsid w:val="00ED0375"/>
    <w:rsid w:val="00ED042C"/>
    <w:rsid w:val="00ED04C8"/>
    <w:rsid w:val="00ED0A6C"/>
    <w:rsid w:val="00ED1167"/>
    <w:rsid w:val="00ED14CC"/>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5E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4A7"/>
    <w:rsid w:val="00EF372C"/>
    <w:rsid w:val="00EF37A0"/>
    <w:rsid w:val="00EF3979"/>
    <w:rsid w:val="00EF3A16"/>
    <w:rsid w:val="00EF3EEA"/>
    <w:rsid w:val="00EF4307"/>
    <w:rsid w:val="00EF4342"/>
    <w:rsid w:val="00EF438D"/>
    <w:rsid w:val="00EF443E"/>
    <w:rsid w:val="00EF4708"/>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ED"/>
    <w:rsid w:val="00F156FE"/>
    <w:rsid w:val="00F16168"/>
    <w:rsid w:val="00F161C9"/>
    <w:rsid w:val="00F1652B"/>
    <w:rsid w:val="00F16CF9"/>
    <w:rsid w:val="00F172BF"/>
    <w:rsid w:val="00F17317"/>
    <w:rsid w:val="00F173A9"/>
    <w:rsid w:val="00F1765E"/>
    <w:rsid w:val="00F17FCC"/>
    <w:rsid w:val="00F201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748F"/>
    <w:rsid w:val="00F27641"/>
    <w:rsid w:val="00F27E9D"/>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295"/>
    <w:rsid w:val="00F515FD"/>
    <w:rsid w:val="00F51716"/>
    <w:rsid w:val="00F52244"/>
    <w:rsid w:val="00F52511"/>
    <w:rsid w:val="00F533A5"/>
    <w:rsid w:val="00F533FE"/>
    <w:rsid w:val="00F5367F"/>
    <w:rsid w:val="00F53750"/>
    <w:rsid w:val="00F53BBC"/>
    <w:rsid w:val="00F5440A"/>
    <w:rsid w:val="00F546AF"/>
    <w:rsid w:val="00F5475E"/>
    <w:rsid w:val="00F54AC3"/>
    <w:rsid w:val="00F551C6"/>
    <w:rsid w:val="00F551FA"/>
    <w:rsid w:val="00F55362"/>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958"/>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813"/>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79C8"/>
    <w:rsid w:val="00F77A5A"/>
    <w:rsid w:val="00F80452"/>
    <w:rsid w:val="00F80825"/>
    <w:rsid w:val="00F80887"/>
    <w:rsid w:val="00F81092"/>
    <w:rsid w:val="00F81709"/>
    <w:rsid w:val="00F8175B"/>
    <w:rsid w:val="00F81998"/>
    <w:rsid w:val="00F81C1C"/>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183F"/>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3A5"/>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39"/>
    <w:rsid w:val="00FC0E64"/>
    <w:rsid w:val="00FC15C9"/>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E018B"/>
    <w:rsid w:val="00FE01EB"/>
    <w:rsid w:val="00FE04A2"/>
    <w:rsid w:val="00FE0601"/>
    <w:rsid w:val="00FE08AA"/>
    <w:rsid w:val="00FE0A70"/>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3F1F"/>
    <w:rsid w:val="00FE4057"/>
    <w:rsid w:val="00FE45F1"/>
    <w:rsid w:val="00FE5476"/>
    <w:rsid w:val="00FE54ED"/>
    <w:rsid w:val="00FE5909"/>
    <w:rsid w:val="00FE59B2"/>
    <w:rsid w:val="00FE5DAA"/>
    <w:rsid w:val="00FE685A"/>
    <w:rsid w:val="00FE6C59"/>
    <w:rsid w:val="00FE742B"/>
    <w:rsid w:val="00FE7743"/>
    <w:rsid w:val="00FF04AF"/>
    <w:rsid w:val="00FF069E"/>
    <w:rsid w:val="00FF080A"/>
    <w:rsid w:val="00FF115B"/>
    <w:rsid w:val="00FF125D"/>
    <w:rsid w:val="00FF2198"/>
    <w:rsid w:val="00FF274E"/>
    <w:rsid w:val="00FF2AD0"/>
    <w:rsid w:val="00FF2C08"/>
    <w:rsid w:val="00FF2C1A"/>
    <w:rsid w:val="00FF32CE"/>
    <w:rsid w:val="00FF3308"/>
    <w:rsid w:val="00FF33B7"/>
    <w:rsid w:val="00FF35C1"/>
    <w:rsid w:val="00FF3A1F"/>
    <w:rsid w:val="00FF3A45"/>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9BBED4"/>
    <w:rsid w:val="02C78C34"/>
    <w:rsid w:val="02D94CA1"/>
    <w:rsid w:val="02E9EDBB"/>
    <w:rsid w:val="02EB6712"/>
    <w:rsid w:val="02F480C6"/>
    <w:rsid w:val="03106F95"/>
    <w:rsid w:val="031FB755"/>
    <w:rsid w:val="0323E6C0"/>
    <w:rsid w:val="033575E3"/>
    <w:rsid w:val="03481E2D"/>
    <w:rsid w:val="03D19ACF"/>
    <w:rsid w:val="03F434DC"/>
    <w:rsid w:val="042D0EF3"/>
    <w:rsid w:val="0458F81F"/>
    <w:rsid w:val="04831891"/>
    <w:rsid w:val="0491CF19"/>
    <w:rsid w:val="049449FB"/>
    <w:rsid w:val="04A30D2D"/>
    <w:rsid w:val="04AFB843"/>
    <w:rsid w:val="04B2494A"/>
    <w:rsid w:val="04EFA29B"/>
    <w:rsid w:val="04F10AC1"/>
    <w:rsid w:val="053B76B5"/>
    <w:rsid w:val="054FE49E"/>
    <w:rsid w:val="05D75CA7"/>
    <w:rsid w:val="060943C9"/>
    <w:rsid w:val="060DBA08"/>
    <w:rsid w:val="062D9F7A"/>
    <w:rsid w:val="063AC024"/>
    <w:rsid w:val="06B4E24B"/>
    <w:rsid w:val="06D8C4E5"/>
    <w:rsid w:val="06DE28AF"/>
    <w:rsid w:val="06E0AA0E"/>
    <w:rsid w:val="072AE28F"/>
    <w:rsid w:val="0736BB2F"/>
    <w:rsid w:val="074AC887"/>
    <w:rsid w:val="0780BE92"/>
    <w:rsid w:val="07866FC3"/>
    <w:rsid w:val="0799BBB7"/>
    <w:rsid w:val="07A48ED1"/>
    <w:rsid w:val="07E252D3"/>
    <w:rsid w:val="07F6970A"/>
    <w:rsid w:val="08076CE6"/>
    <w:rsid w:val="08610105"/>
    <w:rsid w:val="086FE988"/>
    <w:rsid w:val="08782DA7"/>
    <w:rsid w:val="0890D5BD"/>
    <w:rsid w:val="089174C7"/>
    <w:rsid w:val="089B51DE"/>
    <w:rsid w:val="08A4308A"/>
    <w:rsid w:val="08BEC95F"/>
    <w:rsid w:val="09353D31"/>
    <w:rsid w:val="099C3DFF"/>
    <w:rsid w:val="09A7D94B"/>
    <w:rsid w:val="09CA5186"/>
    <w:rsid w:val="09E24BA3"/>
    <w:rsid w:val="09EF8701"/>
    <w:rsid w:val="0A0C55D7"/>
    <w:rsid w:val="0A279263"/>
    <w:rsid w:val="0A611875"/>
    <w:rsid w:val="0A94AD8C"/>
    <w:rsid w:val="0B2C5C39"/>
    <w:rsid w:val="0B52079C"/>
    <w:rsid w:val="0B545048"/>
    <w:rsid w:val="0B85F27D"/>
    <w:rsid w:val="0BB905E1"/>
    <w:rsid w:val="0BD04BB0"/>
    <w:rsid w:val="0BF2472B"/>
    <w:rsid w:val="0C2A284F"/>
    <w:rsid w:val="0C462825"/>
    <w:rsid w:val="0CAE71BA"/>
    <w:rsid w:val="0CB43A9D"/>
    <w:rsid w:val="0CB5D1A4"/>
    <w:rsid w:val="0CF9A166"/>
    <w:rsid w:val="0D084C0C"/>
    <w:rsid w:val="0D0B2395"/>
    <w:rsid w:val="0D10E76F"/>
    <w:rsid w:val="0D177390"/>
    <w:rsid w:val="0D3A5BEA"/>
    <w:rsid w:val="0D6F5421"/>
    <w:rsid w:val="0D7A879A"/>
    <w:rsid w:val="0D8AD8FD"/>
    <w:rsid w:val="0D9AD9AA"/>
    <w:rsid w:val="0DBC2281"/>
    <w:rsid w:val="0DF742F1"/>
    <w:rsid w:val="0E58A8C6"/>
    <w:rsid w:val="0E7DAB58"/>
    <w:rsid w:val="0E9C9469"/>
    <w:rsid w:val="0EABBEDF"/>
    <w:rsid w:val="0ECC0E3E"/>
    <w:rsid w:val="0EE126B1"/>
    <w:rsid w:val="0EEBB037"/>
    <w:rsid w:val="0F26749E"/>
    <w:rsid w:val="0F4A24A3"/>
    <w:rsid w:val="0F59C49F"/>
    <w:rsid w:val="0F6CB412"/>
    <w:rsid w:val="0F89FB02"/>
    <w:rsid w:val="0F991D3C"/>
    <w:rsid w:val="0FDED749"/>
    <w:rsid w:val="0FFB1FD0"/>
    <w:rsid w:val="1051DB4F"/>
    <w:rsid w:val="105618F7"/>
    <w:rsid w:val="107184E6"/>
    <w:rsid w:val="107518AC"/>
    <w:rsid w:val="108253A7"/>
    <w:rsid w:val="10AF0143"/>
    <w:rsid w:val="10C0A3F9"/>
    <w:rsid w:val="10C4E1A1"/>
    <w:rsid w:val="10DA6D1B"/>
    <w:rsid w:val="11267AC3"/>
    <w:rsid w:val="1140C4E9"/>
    <w:rsid w:val="11505082"/>
    <w:rsid w:val="11789CC1"/>
    <w:rsid w:val="11A45F29"/>
    <w:rsid w:val="11A76BF9"/>
    <w:rsid w:val="11A94939"/>
    <w:rsid w:val="11C07DBB"/>
    <w:rsid w:val="11C587C8"/>
    <w:rsid w:val="11CC4B6E"/>
    <w:rsid w:val="11FA2C71"/>
    <w:rsid w:val="1234D060"/>
    <w:rsid w:val="125EBB37"/>
    <w:rsid w:val="126E4ACD"/>
    <w:rsid w:val="12804823"/>
    <w:rsid w:val="128654B6"/>
    <w:rsid w:val="129666F3"/>
    <w:rsid w:val="129DD57A"/>
    <w:rsid w:val="12ADC9D3"/>
    <w:rsid w:val="12E3E019"/>
    <w:rsid w:val="1312D045"/>
    <w:rsid w:val="131DA8D8"/>
    <w:rsid w:val="13397312"/>
    <w:rsid w:val="13475BA1"/>
    <w:rsid w:val="13478621"/>
    <w:rsid w:val="1387E05F"/>
    <w:rsid w:val="1392C89C"/>
    <w:rsid w:val="1392E1A5"/>
    <w:rsid w:val="1416A865"/>
    <w:rsid w:val="1426A0B2"/>
    <w:rsid w:val="1429D128"/>
    <w:rsid w:val="142C5F06"/>
    <w:rsid w:val="1490889F"/>
    <w:rsid w:val="14B0620E"/>
    <w:rsid w:val="14BEE1E9"/>
    <w:rsid w:val="14CA5146"/>
    <w:rsid w:val="14D00E06"/>
    <w:rsid w:val="14F658C8"/>
    <w:rsid w:val="1504C78C"/>
    <w:rsid w:val="154742EB"/>
    <w:rsid w:val="155585CC"/>
    <w:rsid w:val="1561051C"/>
    <w:rsid w:val="15843064"/>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E977E6"/>
    <w:rsid w:val="17F1727A"/>
    <w:rsid w:val="1800659C"/>
    <w:rsid w:val="18600126"/>
    <w:rsid w:val="190015A2"/>
    <w:rsid w:val="1904AA38"/>
    <w:rsid w:val="1937D81B"/>
    <w:rsid w:val="19727F1D"/>
    <w:rsid w:val="197F6F3F"/>
    <w:rsid w:val="1999F6AA"/>
    <w:rsid w:val="199C3484"/>
    <w:rsid w:val="199DC269"/>
    <w:rsid w:val="19C129EF"/>
    <w:rsid w:val="1A113588"/>
    <w:rsid w:val="1A36192A"/>
    <w:rsid w:val="1A368DCD"/>
    <w:rsid w:val="1A3F99C1"/>
    <w:rsid w:val="1A51D872"/>
    <w:rsid w:val="1A920759"/>
    <w:rsid w:val="1AA07A99"/>
    <w:rsid w:val="1B3040A4"/>
    <w:rsid w:val="1B3804E5"/>
    <w:rsid w:val="1B38DF67"/>
    <w:rsid w:val="1B39309B"/>
    <w:rsid w:val="1B4223CE"/>
    <w:rsid w:val="1B61CDF3"/>
    <w:rsid w:val="1B84CB2D"/>
    <w:rsid w:val="1BAAE41C"/>
    <w:rsid w:val="1BAB9E59"/>
    <w:rsid w:val="1BC24E78"/>
    <w:rsid w:val="1C030D11"/>
    <w:rsid w:val="1C17322B"/>
    <w:rsid w:val="1C27C3C5"/>
    <w:rsid w:val="1C820CCC"/>
    <w:rsid w:val="1CD71EB0"/>
    <w:rsid w:val="1CEAA760"/>
    <w:rsid w:val="1D209B8E"/>
    <w:rsid w:val="1D27C873"/>
    <w:rsid w:val="1DBFD74C"/>
    <w:rsid w:val="1DCB9C69"/>
    <w:rsid w:val="1DE7C84A"/>
    <w:rsid w:val="1E402A64"/>
    <w:rsid w:val="1E454D7A"/>
    <w:rsid w:val="1E4FF185"/>
    <w:rsid w:val="1E67E166"/>
    <w:rsid w:val="1E750E2B"/>
    <w:rsid w:val="1E8AE273"/>
    <w:rsid w:val="1E8FB9C7"/>
    <w:rsid w:val="1E97C8F2"/>
    <w:rsid w:val="1EBF7247"/>
    <w:rsid w:val="1ED2FB36"/>
    <w:rsid w:val="1EE4F553"/>
    <w:rsid w:val="1F1AB937"/>
    <w:rsid w:val="1F20A76F"/>
    <w:rsid w:val="1F2854E1"/>
    <w:rsid w:val="1F4BE8B9"/>
    <w:rsid w:val="1F54BB5B"/>
    <w:rsid w:val="1F94056D"/>
    <w:rsid w:val="1FA05F00"/>
    <w:rsid w:val="1FAA5FC4"/>
    <w:rsid w:val="1FAD24E6"/>
    <w:rsid w:val="1FE46C8D"/>
    <w:rsid w:val="1FEAA8C7"/>
    <w:rsid w:val="1FF2B565"/>
    <w:rsid w:val="1FF6F900"/>
    <w:rsid w:val="20179E0A"/>
    <w:rsid w:val="2019D1F2"/>
    <w:rsid w:val="201CEB11"/>
    <w:rsid w:val="204A2748"/>
    <w:rsid w:val="205A1C03"/>
    <w:rsid w:val="207D31F6"/>
    <w:rsid w:val="2090A65B"/>
    <w:rsid w:val="2099587F"/>
    <w:rsid w:val="20AA672F"/>
    <w:rsid w:val="20BE15EB"/>
    <w:rsid w:val="20C0FE84"/>
    <w:rsid w:val="20C54020"/>
    <w:rsid w:val="21879247"/>
    <w:rsid w:val="218FABF1"/>
    <w:rsid w:val="21991DA1"/>
    <w:rsid w:val="21A3EA4D"/>
    <w:rsid w:val="21F05194"/>
    <w:rsid w:val="2211ABAA"/>
    <w:rsid w:val="22490B30"/>
    <w:rsid w:val="22611081"/>
    <w:rsid w:val="22827831"/>
    <w:rsid w:val="230F5BBB"/>
    <w:rsid w:val="2316EC7A"/>
    <w:rsid w:val="2321A747"/>
    <w:rsid w:val="237D27F0"/>
    <w:rsid w:val="23ABB211"/>
    <w:rsid w:val="23B26497"/>
    <w:rsid w:val="23CBABC0"/>
    <w:rsid w:val="23D447EF"/>
    <w:rsid w:val="23D86062"/>
    <w:rsid w:val="23E59858"/>
    <w:rsid w:val="23ECCE17"/>
    <w:rsid w:val="23F4F693"/>
    <w:rsid w:val="240F0421"/>
    <w:rsid w:val="24446D72"/>
    <w:rsid w:val="24816FA5"/>
    <w:rsid w:val="24894029"/>
    <w:rsid w:val="24A5A08F"/>
    <w:rsid w:val="24EF25E3"/>
    <w:rsid w:val="24FF6981"/>
    <w:rsid w:val="252FD92D"/>
    <w:rsid w:val="2533809E"/>
    <w:rsid w:val="2541D762"/>
    <w:rsid w:val="254F5CDB"/>
    <w:rsid w:val="255FED32"/>
    <w:rsid w:val="256082EA"/>
    <w:rsid w:val="2596684A"/>
    <w:rsid w:val="25A0AB7C"/>
    <w:rsid w:val="25A16F18"/>
    <w:rsid w:val="25CB11F2"/>
    <w:rsid w:val="25DA3A7C"/>
    <w:rsid w:val="25E9041C"/>
    <w:rsid w:val="26049E80"/>
    <w:rsid w:val="2617C224"/>
    <w:rsid w:val="26239F8C"/>
    <w:rsid w:val="262F6CB9"/>
    <w:rsid w:val="26395361"/>
    <w:rsid w:val="264432F8"/>
    <w:rsid w:val="265EBF32"/>
    <w:rsid w:val="26B9601F"/>
    <w:rsid w:val="26D5DB05"/>
    <w:rsid w:val="26F1EB13"/>
    <w:rsid w:val="26FF34AC"/>
    <w:rsid w:val="27480FB4"/>
    <w:rsid w:val="274BDB43"/>
    <w:rsid w:val="274D53A7"/>
    <w:rsid w:val="278D3B8A"/>
    <w:rsid w:val="279DED99"/>
    <w:rsid w:val="27B18D0B"/>
    <w:rsid w:val="27BAB162"/>
    <w:rsid w:val="280B1DA0"/>
    <w:rsid w:val="2815480C"/>
    <w:rsid w:val="282908A6"/>
    <w:rsid w:val="283F0787"/>
    <w:rsid w:val="284C0ADA"/>
    <w:rsid w:val="28703EC7"/>
    <w:rsid w:val="28A15C1C"/>
    <w:rsid w:val="28AD6823"/>
    <w:rsid w:val="28B42250"/>
    <w:rsid w:val="28D1A8EA"/>
    <w:rsid w:val="28D89CA5"/>
    <w:rsid w:val="28D9D529"/>
    <w:rsid w:val="28E27544"/>
    <w:rsid w:val="28E70537"/>
    <w:rsid w:val="28EE3FDE"/>
    <w:rsid w:val="2909491D"/>
    <w:rsid w:val="29456DA4"/>
    <w:rsid w:val="296AB8A9"/>
    <w:rsid w:val="29889FEF"/>
    <w:rsid w:val="2993B964"/>
    <w:rsid w:val="29966E65"/>
    <w:rsid w:val="29AACBC4"/>
    <w:rsid w:val="29DEFE76"/>
    <w:rsid w:val="29E1E3D4"/>
    <w:rsid w:val="29E3FC85"/>
    <w:rsid w:val="29E46D30"/>
    <w:rsid w:val="29E5C9B4"/>
    <w:rsid w:val="2A157E93"/>
    <w:rsid w:val="2A18390F"/>
    <w:rsid w:val="2A21512F"/>
    <w:rsid w:val="2A2D739C"/>
    <w:rsid w:val="2A4B123A"/>
    <w:rsid w:val="2A542A7A"/>
    <w:rsid w:val="2A59B75C"/>
    <w:rsid w:val="2A8B331F"/>
    <w:rsid w:val="2A96F5CE"/>
    <w:rsid w:val="2AB210F5"/>
    <w:rsid w:val="2AEF7A97"/>
    <w:rsid w:val="2B05ECFB"/>
    <w:rsid w:val="2B163DB0"/>
    <w:rsid w:val="2B309DDE"/>
    <w:rsid w:val="2B5E2834"/>
    <w:rsid w:val="2B60BAA7"/>
    <w:rsid w:val="2B63ECE2"/>
    <w:rsid w:val="2B9928C1"/>
    <w:rsid w:val="2BBA7048"/>
    <w:rsid w:val="2BC7ED05"/>
    <w:rsid w:val="2BEFB2EE"/>
    <w:rsid w:val="2C07A17D"/>
    <w:rsid w:val="2C0BE749"/>
    <w:rsid w:val="2C0FC130"/>
    <w:rsid w:val="2C2756D7"/>
    <w:rsid w:val="2C46514D"/>
    <w:rsid w:val="2C79F047"/>
    <w:rsid w:val="2C7BB8BE"/>
    <w:rsid w:val="2CAB1A71"/>
    <w:rsid w:val="2CBE632A"/>
    <w:rsid w:val="2D02A212"/>
    <w:rsid w:val="2D14469F"/>
    <w:rsid w:val="2D3213A7"/>
    <w:rsid w:val="2D341E40"/>
    <w:rsid w:val="2D456A79"/>
    <w:rsid w:val="2D6F211B"/>
    <w:rsid w:val="2D81EBC6"/>
    <w:rsid w:val="2D9B1930"/>
    <w:rsid w:val="2DB363D6"/>
    <w:rsid w:val="2DC1BEF4"/>
    <w:rsid w:val="2DF6DF72"/>
    <w:rsid w:val="2E0A02B2"/>
    <w:rsid w:val="2E19E0E3"/>
    <w:rsid w:val="2E5BB855"/>
    <w:rsid w:val="2E757CF7"/>
    <w:rsid w:val="2E958A02"/>
    <w:rsid w:val="2E9F0BA1"/>
    <w:rsid w:val="2EC171CE"/>
    <w:rsid w:val="2EDE0EB4"/>
    <w:rsid w:val="2F2ACEF8"/>
    <w:rsid w:val="2F780438"/>
    <w:rsid w:val="2F993D9E"/>
    <w:rsid w:val="2FA1EC28"/>
    <w:rsid w:val="2FDF47A9"/>
    <w:rsid w:val="300EDA72"/>
    <w:rsid w:val="3017BE4C"/>
    <w:rsid w:val="30332120"/>
    <w:rsid w:val="303C037A"/>
    <w:rsid w:val="3041EE4B"/>
    <w:rsid w:val="3042AC3A"/>
    <w:rsid w:val="305D97FC"/>
    <w:rsid w:val="30629606"/>
    <w:rsid w:val="3083FA62"/>
    <w:rsid w:val="30899E22"/>
    <w:rsid w:val="311F89BE"/>
    <w:rsid w:val="31248D0A"/>
    <w:rsid w:val="31551700"/>
    <w:rsid w:val="31706055"/>
    <w:rsid w:val="318C5F2E"/>
    <w:rsid w:val="3207E557"/>
    <w:rsid w:val="322C490F"/>
    <w:rsid w:val="3233D430"/>
    <w:rsid w:val="3236E093"/>
    <w:rsid w:val="326F5D65"/>
    <w:rsid w:val="328A7FBF"/>
    <w:rsid w:val="328FBA3C"/>
    <w:rsid w:val="328FD8A3"/>
    <w:rsid w:val="32B5B937"/>
    <w:rsid w:val="32F2513B"/>
    <w:rsid w:val="3326EFB8"/>
    <w:rsid w:val="3329277D"/>
    <w:rsid w:val="332DD1C8"/>
    <w:rsid w:val="33431859"/>
    <w:rsid w:val="33656E6C"/>
    <w:rsid w:val="3376835D"/>
    <w:rsid w:val="33B5879F"/>
    <w:rsid w:val="33C5CD87"/>
    <w:rsid w:val="33C81970"/>
    <w:rsid w:val="3407449F"/>
    <w:rsid w:val="340A4548"/>
    <w:rsid w:val="340A888C"/>
    <w:rsid w:val="342B30EA"/>
    <w:rsid w:val="342FD503"/>
    <w:rsid w:val="347432E0"/>
    <w:rsid w:val="34A330F3"/>
    <w:rsid w:val="34AEA209"/>
    <w:rsid w:val="34AF603C"/>
    <w:rsid w:val="34C38813"/>
    <w:rsid w:val="34CCA167"/>
    <w:rsid w:val="34DD4459"/>
    <w:rsid w:val="34F1A813"/>
    <w:rsid w:val="35041535"/>
    <w:rsid w:val="351A8B2B"/>
    <w:rsid w:val="351B0B27"/>
    <w:rsid w:val="3524D378"/>
    <w:rsid w:val="35326EE2"/>
    <w:rsid w:val="3543B93E"/>
    <w:rsid w:val="355A7AAB"/>
    <w:rsid w:val="35663383"/>
    <w:rsid w:val="358D86C2"/>
    <w:rsid w:val="3596DD21"/>
    <w:rsid w:val="361A10B0"/>
    <w:rsid w:val="364A598D"/>
    <w:rsid w:val="36B17544"/>
    <w:rsid w:val="37255578"/>
    <w:rsid w:val="3750DDEC"/>
    <w:rsid w:val="375D9AF0"/>
    <w:rsid w:val="3765D000"/>
    <w:rsid w:val="37C206C0"/>
    <w:rsid w:val="37CEED0E"/>
    <w:rsid w:val="37DD522D"/>
    <w:rsid w:val="38012EA1"/>
    <w:rsid w:val="380B8001"/>
    <w:rsid w:val="380F71AE"/>
    <w:rsid w:val="3813AC9F"/>
    <w:rsid w:val="382DC05F"/>
    <w:rsid w:val="3864AEF1"/>
    <w:rsid w:val="387BDDAE"/>
    <w:rsid w:val="387FFDC4"/>
    <w:rsid w:val="38C1F4F5"/>
    <w:rsid w:val="38FF820C"/>
    <w:rsid w:val="391F19CB"/>
    <w:rsid w:val="3993A794"/>
    <w:rsid w:val="39CBA346"/>
    <w:rsid w:val="39D8DABE"/>
    <w:rsid w:val="39E27815"/>
    <w:rsid w:val="39E60AAE"/>
    <w:rsid w:val="3A141D64"/>
    <w:rsid w:val="3A28CA1B"/>
    <w:rsid w:val="3A3F209A"/>
    <w:rsid w:val="3A553B90"/>
    <w:rsid w:val="3A966B67"/>
    <w:rsid w:val="3AC74D7F"/>
    <w:rsid w:val="3AD3BFA8"/>
    <w:rsid w:val="3AD8999B"/>
    <w:rsid w:val="3B0F0FCE"/>
    <w:rsid w:val="3B188E3F"/>
    <w:rsid w:val="3B25EBB7"/>
    <w:rsid w:val="3B44E372"/>
    <w:rsid w:val="3B6F2918"/>
    <w:rsid w:val="3B7B4C26"/>
    <w:rsid w:val="3B984E52"/>
    <w:rsid w:val="3BB2D503"/>
    <w:rsid w:val="3BDAD523"/>
    <w:rsid w:val="3C0B246D"/>
    <w:rsid w:val="3C16F354"/>
    <w:rsid w:val="3C29B99C"/>
    <w:rsid w:val="3C2C0A59"/>
    <w:rsid w:val="3C382756"/>
    <w:rsid w:val="3C91A86B"/>
    <w:rsid w:val="3CA6039B"/>
    <w:rsid w:val="3CAAA76C"/>
    <w:rsid w:val="3CAF6E04"/>
    <w:rsid w:val="3CDD602E"/>
    <w:rsid w:val="3D1DF50F"/>
    <w:rsid w:val="3D33B47F"/>
    <w:rsid w:val="3D33DFB9"/>
    <w:rsid w:val="3D413728"/>
    <w:rsid w:val="3D4BC00B"/>
    <w:rsid w:val="3D4ED088"/>
    <w:rsid w:val="3D4FCBDD"/>
    <w:rsid w:val="3D5748A3"/>
    <w:rsid w:val="3D845725"/>
    <w:rsid w:val="3D87E90B"/>
    <w:rsid w:val="3DB8EAD3"/>
    <w:rsid w:val="3DCA14C7"/>
    <w:rsid w:val="3DE392E3"/>
    <w:rsid w:val="3E21F47F"/>
    <w:rsid w:val="3E23C38D"/>
    <w:rsid w:val="3E9FF355"/>
    <w:rsid w:val="3EA86B48"/>
    <w:rsid w:val="3EB5B3E5"/>
    <w:rsid w:val="3EBFCD24"/>
    <w:rsid w:val="3ED41E9E"/>
    <w:rsid w:val="3EEFF70F"/>
    <w:rsid w:val="3EF0D35A"/>
    <w:rsid w:val="3EFEED4E"/>
    <w:rsid w:val="3F0F0E7E"/>
    <w:rsid w:val="3F508682"/>
    <w:rsid w:val="3F86E43B"/>
    <w:rsid w:val="3F8A53C3"/>
    <w:rsid w:val="3F8C7488"/>
    <w:rsid w:val="3FB79787"/>
    <w:rsid w:val="3FBDE9BB"/>
    <w:rsid w:val="3FC187E3"/>
    <w:rsid w:val="3FCDE669"/>
    <w:rsid w:val="3FE1DAD8"/>
    <w:rsid w:val="3FF4B309"/>
    <w:rsid w:val="3FFBD9C8"/>
    <w:rsid w:val="4005E1F1"/>
    <w:rsid w:val="4055942A"/>
    <w:rsid w:val="40649548"/>
    <w:rsid w:val="407CEF4D"/>
    <w:rsid w:val="40852FD6"/>
    <w:rsid w:val="40DD4B6F"/>
    <w:rsid w:val="40E7521E"/>
    <w:rsid w:val="414E9CAB"/>
    <w:rsid w:val="415CFBF0"/>
    <w:rsid w:val="41876278"/>
    <w:rsid w:val="41ACB5E7"/>
    <w:rsid w:val="41B38EFE"/>
    <w:rsid w:val="423C49C1"/>
    <w:rsid w:val="42691505"/>
    <w:rsid w:val="429C0BE2"/>
    <w:rsid w:val="4307FD61"/>
    <w:rsid w:val="4318873C"/>
    <w:rsid w:val="431C04BE"/>
    <w:rsid w:val="434B448D"/>
    <w:rsid w:val="436820EF"/>
    <w:rsid w:val="4396C534"/>
    <w:rsid w:val="43E9B7CE"/>
    <w:rsid w:val="43FDD05F"/>
    <w:rsid w:val="442C9EFF"/>
    <w:rsid w:val="44636DBD"/>
    <w:rsid w:val="446A0D14"/>
    <w:rsid w:val="446D071B"/>
    <w:rsid w:val="447D1486"/>
    <w:rsid w:val="447D43C0"/>
    <w:rsid w:val="447F7BE1"/>
    <w:rsid w:val="4485A151"/>
    <w:rsid w:val="44918A4F"/>
    <w:rsid w:val="449E5D42"/>
    <w:rsid w:val="44B33F51"/>
    <w:rsid w:val="44E8A3F2"/>
    <w:rsid w:val="44F2CAC0"/>
    <w:rsid w:val="4544F3FA"/>
    <w:rsid w:val="45515280"/>
    <w:rsid w:val="4581FB21"/>
    <w:rsid w:val="45A78EF2"/>
    <w:rsid w:val="45FF2AFE"/>
    <w:rsid w:val="4619C5A1"/>
    <w:rsid w:val="461A075C"/>
    <w:rsid w:val="461B620C"/>
    <w:rsid w:val="46389AEB"/>
    <w:rsid w:val="463D27ED"/>
    <w:rsid w:val="464544C1"/>
    <w:rsid w:val="4648BF97"/>
    <w:rsid w:val="466D7497"/>
    <w:rsid w:val="46E389B0"/>
    <w:rsid w:val="46FBEF78"/>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7A2421"/>
    <w:rsid w:val="4888593F"/>
    <w:rsid w:val="48F358FB"/>
    <w:rsid w:val="48FACC9F"/>
    <w:rsid w:val="49344094"/>
    <w:rsid w:val="4943FEB2"/>
    <w:rsid w:val="4993D414"/>
    <w:rsid w:val="49B44300"/>
    <w:rsid w:val="49B7BFA1"/>
    <w:rsid w:val="49D06B2D"/>
    <w:rsid w:val="4A0B9B46"/>
    <w:rsid w:val="4A8B23A5"/>
    <w:rsid w:val="4A8D1D24"/>
    <w:rsid w:val="4AA4A755"/>
    <w:rsid w:val="4AAA8CCC"/>
    <w:rsid w:val="4AC225D9"/>
    <w:rsid w:val="4AD91D75"/>
    <w:rsid w:val="4AE0B9D9"/>
    <w:rsid w:val="4AF72715"/>
    <w:rsid w:val="4AFF910A"/>
    <w:rsid w:val="4B4B7191"/>
    <w:rsid w:val="4B5AC921"/>
    <w:rsid w:val="4B5CB669"/>
    <w:rsid w:val="4B62C67E"/>
    <w:rsid w:val="4B7D629B"/>
    <w:rsid w:val="4B95EF74"/>
    <w:rsid w:val="4BA6248D"/>
    <w:rsid w:val="4C0D6EEF"/>
    <w:rsid w:val="4C2C5C19"/>
    <w:rsid w:val="4C2D550D"/>
    <w:rsid w:val="4C5D9DD2"/>
    <w:rsid w:val="4C7A8B0F"/>
    <w:rsid w:val="4CCB74D6"/>
    <w:rsid w:val="4CE77DC3"/>
    <w:rsid w:val="4CF1E1DE"/>
    <w:rsid w:val="4D16A303"/>
    <w:rsid w:val="4D4612D2"/>
    <w:rsid w:val="4D6DF64E"/>
    <w:rsid w:val="4DCE7249"/>
    <w:rsid w:val="4E261DB2"/>
    <w:rsid w:val="4E45ACEA"/>
    <w:rsid w:val="4E5D32B3"/>
    <w:rsid w:val="4E6A2626"/>
    <w:rsid w:val="4E74D788"/>
    <w:rsid w:val="4E78783A"/>
    <w:rsid w:val="4EECD0F1"/>
    <w:rsid w:val="4F18544D"/>
    <w:rsid w:val="4F3E56C6"/>
    <w:rsid w:val="4F4C9908"/>
    <w:rsid w:val="4F5D80EC"/>
    <w:rsid w:val="4F91F007"/>
    <w:rsid w:val="4FB22BD1"/>
    <w:rsid w:val="4FCE6E52"/>
    <w:rsid w:val="4FD3CBF1"/>
    <w:rsid w:val="4FE96022"/>
    <w:rsid w:val="4FFABB53"/>
    <w:rsid w:val="500FD34C"/>
    <w:rsid w:val="50403CB6"/>
    <w:rsid w:val="50653F68"/>
    <w:rsid w:val="508A4F40"/>
    <w:rsid w:val="50E1D455"/>
    <w:rsid w:val="512B80A5"/>
    <w:rsid w:val="512F9354"/>
    <w:rsid w:val="514276FC"/>
    <w:rsid w:val="514DFC32"/>
    <w:rsid w:val="5153D230"/>
    <w:rsid w:val="51B362E8"/>
    <w:rsid w:val="51C97190"/>
    <w:rsid w:val="51E38002"/>
    <w:rsid w:val="51F2F16F"/>
    <w:rsid w:val="52156627"/>
    <w:rsid w:val="52385122"/>
    <w:rsid w:val="5247F82F"/>
    <w:rsid w:val="5264A319"/>
    <w:rsid w:val="5297C921"/>
    <w:rsid w:val="52C6C858"/>
    <w:rsid w:val="52E82C46"/>
    <w:rsid w:val="53358115"/>
    <w:rsid w:val="536304C5"/>
    <w:rsid w:val="537CA011"/>
    <w:rsid w:val="53907A78"/>
    <w:rsid w:val="5397DB64"/>
    <w:rsid w:val="53B49230"/>
    <w:rsid w:val="53BEFB13"/>
    <w:rsid w:val="53D42183"/>
    <w:rsid w:val="53D8BDE3"/>
    <w:rsid w:val="53EFC44D"/>
    <w:rsid w:val="53F675FB"/>
    <w:rsid w:val="53F9F282"/>
    <w:rsid w:val="53FA08DD"/>
    <w:rsid w:val="542FEFFE"/>
    <w:rsid w:val="54543B8E"/>
    <w:rsid w:val="5456F0AB"/>
    <w:rsid w:val="54719348"/>
    <w:rsid w:val="54B35D0E"/>
    <w:rsid w:val="54BA30FB"/>
    <w:rsid w:val="54C94160"/>
    <w:rsid w:val="54E77AA0"/>
    <w:rsid w:val="54EA928D"/>
    <w:rsid w:val="54F24724"/>
    <w:rsid w:val="55536755"/>
    <w:rsid w:val="55703A41"/>
    <w:rsid w:val="55AC6D39"/>
    <w:rsid w:val="55BC5E55"/>
    <w:rsid w:val="55F2DA1E"/>
    <w:rsid w:val="560B7CDC"/>
    <w:rsid w:val="564526C9"/>
    <w:rsid w:val="565BA13C"/>
    <w:rsid w:val="568E1785"/>
    <w:rsid w:val="56A2FE6E"/>
    <w:rsid w:val="56E6C1D6"/>
    <w:rsid w:val="571D93E4"/>
    <w:rsid w:val="574354AB"/>
    <w:rsid w:val="57AD8822"/>
    <w:rsid w:val="57F84E6B"/>
    <w:rsid w:val="58205408"/>
    <w:rsid w:val="58365332"/>
    <w:rsid w:val="584C8B23"/>
    <w:rsid w:val="584D3EE3"/>
    <w:rsid w:val="5880075B"/>
    <w:rsid w:val="5888D7FB"/>
    <w:rsid w:val="58A77332"/>
    <w:rsid w:val="58A7DB03"/>
    <w:rsid w:val="58BC0113"/>
    <w:rsid w:val="58CD3B15"/>
    <w:rsid w:val="594A7578"/>
    <w:rsid w:val="594C0921"/>
    <w:rsid w:val="5962275C"/>
    <w:rsid w:val="5963FB01"/>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6AE7B"/>
    <w:rsid w:val="5AEEE585"/>
    <w:rsid w:val="5B08EFFF"/>
    <w:rsid w:val="5B22C8D8"/>
    <w:rsid w:val="5B6188A8"/>
    <w:rsid w:val="5B70DF5A"/>
    <w:rsid w:val="5B8EFE70"/>
    <w:rsid w:val="5BCBA231"/>
    <w:rsid w:val="5BCC5EA9"/>
    <w:rsid w:val="5BD80BB6"/>
    <w:rsid w:val="5C1F837A"/>
    <w:rsid w:val="5C6F9B6F"/>
    <w:rsid w:val="5CD66185"/>
    <w:rsid w:val="5CF0000A"/>
    <w:rsid w:val="5CFD5909"/>
    <w:rsid w:val="5D058F13"/>
    <w:rsid w:val="5D4FA465"/>
    <w:rsid w:val="5D5F71A6"/>
    <w:rsid w:val="5D821BE8"/>
    <w:rsid w:val="5D9D27D1"/>
    <w:rsid w:val="5DD8B3BA"/>
    <w:rsid w:val="5DFAED0E"/>
    <w:rsid w:val="5E368289"/>
    <w:rsid w:val="5E50E7A6"/>
    <w:rsid w:val="5E628DD4"/>
    <w:rsid w:val="5E76B127"/>
    <w:rsid w:val="5E985162"/>
    <w:rsid w:val="5E9EE359"/>
    <w:rsid w:val="5EC1B184"/>
    <w:rsid w:val="5ED7D6C2"/>
    <w:rsid w:val="5EE23B10"/>
    <w:rsid w:val="5F01ADBA"/>
    <w:rsid w:val="5F171C87"/>
    <w:rsid w:val="5F7C02F8"/>
    <w:rsid w:val="5F83071F"/>
    <w:rsid w:val="5F949AB0"/>
    <w:rsid w:val="5FDBC58A"/>
    <w:rsid w:val="5FE31A5A"/>
    <w:rsid w:val="5FECD2D5"/>
    <w:rsid w:val="5FF3936D"/>
    <w:rsid w:val="600C68A0"/>
    <w:rsid w:val="606D0B6A"/>
    <w:rsid w:val="6086BD86"/>
    <w:rsid w:val="609D7E1B"/>
    <w:rsid w:val="611AA58F"/>
    <w:rsid w:val="6126F1DA"/>
    <w:rsid w:val="613DF2A9"/>
    <w:rsid w:val="614A4B2E"/>
    <w:rsid w:val="6153E409"/>
    <w:rsid w:val="61786501"/>
    <w:rsid w:val="61EF0985"/>
    <w:rsid w:val="620693BD"/>
    <w:rsid w:val="621678D0"/>
    <w:rsid w:val="623C64AE"/>
    <w:rsid w:val="629DB5C8"/>
    <w:rsid w:val="62A85912"/>
    <w:rsid w:val="62ABAD46"/>
    <w:rsid w:val="62E94970"/>
    <w:rsid w:val="62F1B4EA"/>
    <w:rsid w:val="62FA5E7C"/>
    <w:rsid w:val="63089ED3"/>
    <w:rsid w:val="632093E8"/>
    <w:rsid w:val="632B342F"/>
    <w:rsid w:val="632E42EA"/>
    <w:rsid w:val="6332A93C"/>
    <w:rsid w:val="63357CE9"/>
    <w:rsid w:val="63507416"/>
    <w:rsid w:val="6372DA88"/>
    <w:rsid w:val="6395EEC8"/>
    <w:rsid w:val="644D39E6"/>
    <w:rsid w:val="6456DCE9"/>
    <w:rsid w:val="64AA651E"/>
    <w:rsid w:val="64C13E58"/>
    <w:rsid w:val="64D27321"/>
    <w:rsid w:val="65099658"/>
    <w:rsid w:val="650A5A92"/>
    <w:rsid w:val="6518201F"/>
    <w:rsid w:val="6560CCB8"/>
    <w:rsid w:val="65EE16B2"/>
    <w:rsid w:val="65F3BAE5"/>
    <w:rsid w:val="65F58C30"/>
    <w:rsid w:val="660A9FB6"/>
    <w:rsid w:val="66503DF7"/>
    <w:rsid w:val="66735F70"/>
    <w:rsid w:val="66BAF17F"/>
    <w:rsid w:val="66D1535C"/>
    <w:rsid w:val="66DB4A12"/>
    <w:rsid w:val="672A8FCB"/>
    <w:rsid w:val="6772186B"/>
    <w:rsid w:val="6778F51F"/>
    <w:rsid w:val="677F1E69"/>
    <w:rsid w:val="67BF81D4"/>
    <w:rsid w:val="67D165CB"/>
    <w:rsid w:val="67D99594"/>
    <w:rsid w:val="67DADCAE"/>
    <w:rsid w:val="68170255"/>
    <w:rsid w:val="68236327"/>
    <w:rsid w:val="68258B83"/>
    <w:rsid w:val="683E44A1"/>
    <w:rsid w:val="6847882D"/>
    <w:rsid w:val="685C7124"/>
    <w:rsid w:val="6867FC98"/>
    <w:rsid w:val="686A3B08"/>
    <w:rsid w:val="686DBA36"/>
    <w:rsid w:val="6883E33C"/>
    <w:rsid w:val="6888781F"/>
    <w:rsid w:val="6892129C"/>
    <w:rsid w:val="68931999"/>
    <w:rsid w:val="68E10009"/>
    <w:rsid w:val="68EE7EDF"/>
    <w:rsid w:val="691AEECA"/>
    <w:rsid w:val="691E4BDD"/>
    <w:rsid w:val="6940988D"/>
    <w:rsid w:val="69539B03"/>
    <w:rsid w:val="6962EE02"/>
    <w:rsid w:val="6976FB65"/>
    <w:rsid w:val="6985AAA9"/>
    <w:rsid w:val="6A36548F"/>
    <w:rsid w:val="6A617457"/>
    <w:rsid w:val="6A700F9D"/>
    <w:rsid w:val="6A768CBB"/>
    <w:rsid w:val="6A875D40"/>
    <w:rsid w:val="6AAA5CD1"/>
    <w:rsid w:val="6AAE94E1"/>
    <w:rsid w:val="6AF58E65"/>
    <w:rsid w:val="6B0BB66D"/>
    <w:rsid w:val="6B1C9ED9"/>
    <w:rsid w:val="6B3AEA02"/>
    <w:rsid w:val="6B8B9C22"/>
    <w:rsid w:val="6B8BCAAD"/>
    <w:rsid w:val="6BA71D8A"/>
    <w:rsid w:val="6BAD9D65"/>
    <w:rsid w:val="6BF05679"/>
    <w:rsid w:val="6C2E03AB"/>
    <w:rsid w:val="6C50E58B"/>
    <w:rsid w:val="6C5FC76F"/>
    <w:rsid w:val="6C79E9F7"/>
    <w:rsid w:val="6C9612FA"/>
    <w:rsid w:val="6C9A3DCA"/>
    <w:rsid w:val="6CEBE14A"/>
    <w:rsid w:val="6D0B02DF"/>
    <w:rsid w:val="6D388390"/>
    <w:rsid w:val="6D6F8CAB"/>
    <w:rsid w:val="6D9B4551"/>
    <w:rsid w:val="6DB99B8C"/>
    <w:rsid w:val="6DF13641"/>
    <w:rsid w:val="6DF83FFF"/>
    <w:rsid w:val="6DF96697"/>
    <w:rsid w:val="6E207064"/>
    <w:rsid w:val="6E49842F"/>
    <w:rsid w:val="6E57DB4C"/>
    <w:rsid w:val="6E611D9E"/>
    <w:rsid w:val="6E77D25B"/>
    <w:rsid w:val="6E92C040"/>
    <w:rsid w:val="6EC80F30"/>
    <w:rsid w:val="6F2053D7"/>
    <w:rsid w:val="6F27ED8D"/>
    <w:rsid w:val="6F31C997"/>
    <w:rsid w:val="6F5085FA"/>
    <w:rsid w:val="6F85045F"/>
    <w:rsid w:val="6FD0CEA1"/>
    <w:rsid w:val="6FD82578"/>
    <w:rsid w:val="7007DAE7"/>
    <w:rsid w:val="7064F6B7"/>
    <w:rsid w:val="70A2CA85"/>
    <w:rsid w:val="70B78D7E"/>
    <w:rsid w:val="710862DC"/>
    <w:rsid w:val="711B450C"/>
    <w:rsid w:val="7144D36D"/>
    <w:rsid w:val="7159F709"/>
    <w:rsid w:val="7164FC26"/>
    <w:rsid w:val="716C5EEF"/>
    <w:rsid w:val="7198D2A4"/>
    <w:rsid w:val="721B14EC"/>
    <w:rsid w:val="721EE780"/>
    <w:rsid w:val="724308A2"/>
    <w:rsid w:val="726A2054"/>
    <w:rsid w:val="727A2D1B"/>
    <w:rsid w:val="72E8F5C5"/>
    <w:rsid w:val="72F1EFB7"/>
    <w:rsid w:val="73086F63"/>
    <w:rsid w:val="73739650"/>
    <w:rsid w:val="7392EA35"/>
    <w:rsid w:val="73996A3D"/>
    <w:rsid w:val="73B22F6F"/>
    <w:rsid w:val="73D82A90"/>
    <w:rsid w:val="73F83BB5"/>
    <w:rsid w:val="73FD17E6"/>
    <w:rsid w:val="7406ED0D"/>
    <w:rsid w:val="74246EBF"/>
    <w:rsid w:val="7477ACB4"/>
    <w:rsid w:val="74BACED9"/>
    <w:rsid w:val="74D80674"/>
    <w:rsid w:val="74F14F21"/>
    <w:rsid w:val="750B9A45"/>
    <w:rsid w:val="75389894"/>
    <w:rsid w:val="7539F4B7"/>
    <w:rsid w:val="75479733"/>
    <w:rsid w:val="755C2D0E"/>
    <w:rsid w:val="7576CFF0"/>
    <w:rsid w:val="75C82D32"/>
    <w:rsid w:val="75CC7DF5"/>
    <w:rsid w:val="7600E8D9"/>
    <w:rsid w:val="76135BC9"/>
    <w:rsid w:val="7625A2E6"/>
    <w:rsid w:val="762E98BF"/>
    <w:rsid w:val="767CCEAC"/>
    <w:rsid w:val="768F25F1"/>
    <w:rsid w:val="76CDEDFC"/>
    <w:rsid w:val="76DB449A"/>
    <w:rsid w:val="76ED74DA"/>
    <w:rsid w:val="7782842B"/>
    <w:rsid w:val="77AF4D76"/>
    <w:rsid w:val="77E056B2"/>
    <w:rsid w:val="77E765B2"/>
    <w:rsid w:val="77FDCCD0"/>
    <w:rsid w:val="782F71DD"/>
    <w:rsid w:val="78428AF2"/>
    <w:rsid w:val="784B5303"/>
    <w:rsid w:val="789E5AC2"/>
    <w:rsid w:val="78AC9645"/>
    <w:rsid w:val="78D8F927"/>
    <w:rsid w:val="7978BA18"/>
    <w:rsid w:val="79A36108"/>
    <w:rsid w:val="79C3BBCC"/>
    <w:rsid w:val="79E0C504"/>
    <w:rsid w:val="79EA13BD"/>
    <w:rsid w:val="7A38565A"/>
    <w:rsid w:val="7A4C1BE5"/>
    <w:rsid w:val="7A560542"/>
    <w:rsid w:val="7A5AD39A"/>
    <w:rsid w:val="7A5FF976"/>
    <w:rsid w:val="7A8093CC"/>
    <w:rsid w:val="7A9252A5"/>
    <w:rsid w:val="7AB4026D"/>
    <w:rsid w:val="7ABF60B9"/>
    <w:rsid w:val="7AE9CD92"/>
    <w:rsid w:val="7B081C97"/>
    <w:rsid w:val="7B0C6BA3"/>
    <w:rsid w:val="7B16386E"/>
    <w:rsid w:val="7B190AE3"/>
    <w:rsid w:val="7B2E880B"/>
    <w:rsid w:val="7B2F47A6"/>
    <w:rsid w:val="7B8F2E6B"/>
    <w:rsid w:val="7B8FB860"/>
    <w:rsid w:val="7B9BB815"/>
    <w:rsid w:val="7BA7AC6D"/>
    <w:rsid w:val="7BB6DCCD"/>
    <w:rsid w:val="7BB8F55E"/>
    <w:rsid w:val="7BC3655F"/>
    <w:rsid w:val="7BC723C7"/>
    <w:rsid w:val="7BC7993D"/>
    <w:rsid w:val="7BCAA73A"/>
    <w:rsid w:val="7BCCB010"/>
    <w:rsid w:val="7BD0C28B"/>
    <w:rsid w:val="7BD6C23F"/>
    <w:rsid w:val="7BF93092"/>
    <w:rsid w:val="7C1C15BF"/>
    <w:rsid w:val="7C3CD9CF"/>
    <w:rsid w:val="7C4E0446"/>
    <w:rsid w:val="7C5B8B48"/>
    <w:rsid w:val="7C780F87"/>
    <w:rsid w:val="7C8E705B"/>
    <w:rsid w:val="7C9582DF"/>
    <w:rsid w:val="7C97FB47"/>
    <w:rsid w:val="7CA7C0EF"/>
    <w:rsid w:val="7CC1F217"/>
    <w:rsid w:val="7D1F26C7"/>
    <w:rsid w:val="7D258D9A"/>
    <w:rsid w:val="7D5311A0"/>
    <w:rsid w:val="7D6D2F3C"/>
    <w:rsid w:val="7D7C6451"/>
    <w:rsid w:val="7D8B2385"/>
    <w:rsid w:val="7DB1463E"/>
    <w:rsid w:val="7DC12D47"/>
    <w:rsid w:val="7DC2D4D5"/>
    <w:rsid w:val="7DD5CBED"/>
    <w:rsid w:val="7E19180A"/>
    <w:rsid w:val="7E66E868"/>
    <w:rsid w:val="7E801196"/>
    <w:rsid w:val="7EBCFEE7"/>
    <w:rsid w:val="7EC1CF22"/>
    <w:rsid w:val="7ECC4DB3"/>
    <w:rsid w:val="7EFCA0B8"/>
    <w:rsid w:val="7EFEC17D"/>
    <w:rsid w:val="7F05A78A"/>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B7BDAD6-E7A5-4F87-ABAB-B419585F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275">
      <w:bodyDiv w:val="1"/>
      <w:marLeft w:val="0"/>
      <w:marRight w:val="0"/>
      <w:marTop w:val="0"/>
      <w:marBottom w:val="0"/>
      <w:divBdr>
        <w:top w:val="none" w:sz="0" w:space="0" w:color="auto"/>
        <w:left w:val="none" w:sz="0" w:space="0" w:color="auto"/>
        <w:bottom w:val="none" w:sz="0" w:space="0" w:color="auto"/>
        <w:right w:val="none" w:sz="0" w:space="0" w:color="auto"/>
      </w:divBdr>
    </w:div>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3308221">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091002945">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11602077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83075166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944464147">
          <w:marLeft w:val="0"/>
          <w:marRight w:val="0"/>
          <w:marTop w:val="0"/>
          <w:marBottom w:val="0"/>
          <w:divBdr>
            <w:top w:val="none" w:sz="0" w:space="0" w:color="auto"/>
            <w:left w:val="none" w:sz="0" w:space="0" w:color="auto"/>
            <w:bottom w:val="none" w:sz="0" w:space="0" w:color="auto"/>
            <w:right w:val="none" w:sz="0" w:space="0" w:color="auto"/>
          </w:divBdr>
        </w:div>
        <w:div w:id="1388140862">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87072780">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4089228">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363AB2-F6B6-4B67-8F19-FD74CA268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4.xml><?xml version="1.0" encoding="utf-8"?>
<ds:datastoreItem xmlns:ds="http://schemas.openxmlformats.org/officeDocument/2006/customXml" ds:itemID="{D80E5FD3-88EE-4147-B679-05AA1931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2182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2020-08-05T15:12:00Z</cp:lastPrinted>
  <dcterms:created xsi:type="dcterms:W3CDTF">2022-07-07T19:34:00Z</dcterms:created>
  <dcterms:modified xsi:type="dcterms:W3CDTF">2022-08-16T15:30:00Z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