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C045D" w14:textId="77777777" w:rsidR="009D3A22" w:rsidRPr="009D3A22" w:rsidRDefault="009D3A22" w:rsidP="009D3A22">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94773787"/>
      <w:bookmarkStart w:id="1" w:name="_Hlk76320119"/>
      <w:r w:rsidRPr="009D3A22">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BE02C3E" w14:textId="77777777" w:rsidR="009D3A22" w:rsidRPr="009D3A22" w:rsidRDefault="009D3A22" w:rsidP="009D3A22">
      <w:pPr>
        <w:widowControl/>
        <w:autoSpaceDE/>
        <w:autoSpaceDN/>
        <w:adjustRightInd/>
        <w:jc w:val="both"/>
        <w:rPr>
          <w:rFonts w:ascii="Arial" w:hAnsi="Arial" w:cs="Arial"/>
          <w:sz w:val="20"/>
          <w:szCs w:val="20"/>
          <w:lang w:val="es-419"/>
        </w:rPr>
      </w:pPr>
    </w:p>
    <w:p w14:paraId="1E0BAC33" w14:textId="3A04B9A3" w:rsidR="00F63665" w:rsidRPr="00F63665" w:rsidRDefault="00F63665" w:rsidP="00F63665">
      <w:pPr>
        <w:widowControl/>
        <w:autoSpaceDE/>
        <w:autoSpaceDN/>
        <w:adjustRightInd/>
        <w:jc w:val="both"/>
        <w:rPr>
          <w:rFonts w:ascii="Arial" w:hAnsi="Arial" w:cs="Arial"/>
          <w:sz w:val="20"/>
          <w:szCs w:val="20"/>
          <w:lang w:val="es-419"/>
        </w:rPr>
      </w:pPr>
      <w:r w:rsidRPr="00F63665">
        <w:rPr>
          <w:rFonts w:ascii="Arial" w:hAnsi="Arial" w:cs="Arial"/>
          <w:sz w:val="20"/>
          <w:szCs w:val="20"/>
          <w:lang w:val="es-419"/>
        </w:rPr>
        <w:t>Asunto</w:t>
      </w:r>
      <w:r w:rsidRPr="00F63665">
        <w:rPr>
          <w:rFonts w:ascii="Arial" w:hAnsi="Arial" w:cs="Arial"/>
          <w:sz w:val="20"/>
          <w:szCs w:val="20"/>
          <w:lang w:val="es-419"/>
        </w:rPr>
        <w:tab/>
      </w:r>
      <w:r w:rsidRPr="00F63665">
        <w:rPr>
          <w:rFonts w:ascii="Arial" w:hAnsi="Arial" w:cs="Arial"/>
          <w:sz w:val="20"/>
          <w:szCs w:val="20"/>
          <w:lang w:val="es-419"/>
        </w:rPr>
        <w:tab/>
        <w:t>: Sentencia de tutela en segunda instancia</w:t>
      </w:r>
    </w:p>
    <w:p w14:paraId="40D9D773" w14:textId="0E110D75" w:rsidR="00F63665" w:rsidRPr="00F63665" w:rsidRDefault="00F63665" w:rsidP="00F63665">
      <w:pPr>
        <w:widowControl/>
        <w:autoSpaceDE/>
        <w:autoSpaceDN/>
        <w:adjustRightInd/>
        <w:jc w:val="both"/>
        <w:rPr>
          <w:rFonts w:ascii="Arial" w:hAnsi="Arial" w:cs="Arial"/>
          <w:sz w:val="20"/>
          <w:szCs w:val="20"/>
          <w:lang w:val="es-419"/>
        </w:rPr>
      </w:pPr>
      <w:r w:rsidRPr="00F63665">
        <w:rPr>
          <w:rFonts w:ascii="Arial" w:hAnsi="Arial" w:cs="Arial"/>
          <w:sz w:val="20"/>
          <w:szCs w:val="20"/>
          <w:lang w:val="es-419"/>
        </w:rPr>
        <w:t xml:space="preserve">Accionante </w:t>
      </w:r>
      <w:r w:rsidRPr="00F63665">
        <w:rPr>
          <w:rFonts w:ascii="Arial" w:hAnsi="Arial" w:cs="Arial"/>
          <w:sz w:val="20"/>
          <w:szCs w:val="20"/>
          <w:lang w:val="es-419"/>
        </w:rPr>
        <w:tab/>
        <w:t>: Personería Municipal de Balboa y otros</w:t>
      </w:r>
    </w:p>
    <w:p w14:paraId="002B3617" w14:textId="3F3DF7AD" w:rsidR="00F63665" w:rsidRPr="00F63665" w:rsidRDefault="00F63665" w:rsidP="00F63665">
      <w:pPr>
        <w:widowControl/>
        <w:autoSpaceDE/>
        <w:autoSpaceDN/>
        <w:adjustRightInd/>
        <w:jc w:val="both"/>
        <w:rPr>
          <w:rFonts w:ascii="Arial" w:hAnsi="Arial" w:cs="Arial"/>
          <w:sz w:val="20"/>
          <w:szCs w:val="20"/>
          <w:lang w:val="es-419"/>
        </w:rPr>
      </w:pPr>
      <w:r w:rsidRPr="00F63665">
        <w:rPr>
          <w:rFonts w:ascii="Arial" w:hAnsi="Arial" w:cs="Arial"/>
          <w:sz w:val="20"/>
          <w:szCs w:val="20"/>
          <w:lang w:val="es-419"/>
        </w:rPr>
        <w:t>Accionados</w:t>
      </w:r>
      <w:r w:rsidRPr="00F63665">
        <w:rPr>
          <w:rFonts w:ascii="Arial" w:hAnsi="Arial" w:cs="Arial"/>
          <w:sz w:val="20"/>
          <w:szCs w:val="20"/>
          <w:lang w:val="es-419"/>
        </w:rPr>
        <w:tab/>
        <w:t>: Salud Total EPS SA y otros</w:t>
      </w:r>
    </w:p>
    <w:p w14:paraId="14C6C5A2" w14:textId="559B7E02" w:rsidR="00F63665" w:rsidRPr="00F63665" w:rsidRDefault="00F63665" w:rsidP="00F63665">
      <w:pPr>
        <w:widowControl/>
        <w:autoSpaceDE/>
        <w:autoSpaceDN/>
        <w:adjustRightInd/>
        <w:jc w:val="both"/>
        <w:rPr>
          <w:rFonts w:ascii="Arial" w:hAnsi="Arial" w:cs="Arial"/>
          <w:sz w:val="20"/>
          <w:szCs w:val="20"/>
          <w:lang w:val="es-419"/>
        </w:rPr>
      </w:pPr>
      <w:r w:rsidRPr="00F63665">
        <w:rPr>
          <w:rFonts w:ascii="Arial" w:hAnsi="Arial" w:cs="Arial"/>
          <w:sz w:val="20"/>
          <w:szCs w:val="20"/>
          <w:lang w:val="es-419"/>
        </w:rPr>
        <w:t xml:space="preserve">Procedencia: </w:t>
      </w:r>
      <w:r w:rsidRPr="00F63665">
        <w:rPr>
          <w:rFonts w:ascii="Arial" w:hAnsi="Arial" w:cs="Arial"/>
          <w:sz w:val="20"/>
          <w:szCs w:val="20"/>
          <w:lang w:val="es-419"/>
        </w:rPr>
        <w:tab/>
        <w:t xml:space="preserve">: Juzgado Promiscuo del Circuito de La Virginia </w:t>
      </w:r>
    </w:p>
    <w:p w14:paraId="289890F3" w14:textId="493DEA51" w:rsidR="00F63665" w:rsidRPr="00F63665" w:rsidRDefault="00F63665" w:rsidP="00F63665">
      <w:pPr>
        <w:widowControl/>
        <w:autoSpaceDE/>
        <w:autoSpaceDN/>
        <w:adjustRightInd/>
        <w:jc w:val="both"/>
        <w:rPr>
          <w:rFonts w:ascii="Arial" w:hAnsi="Arial" w:cs="Arial"/>
          <w:sz w:val="20"/>
          <w:szCs w:val="20"/>
          <w:lang w:val="es-419"/>
        </w:rPr>
      </w:pPr>
      <w:r w:rsidRPr="00F63665">
        <w:rPr>
          <w:rFonts w:ascii="Arial" w:hAnsi="Arial" w:cs="Arial"/>
          <w:sz w:val="20"/>
          <w:szCs w:val="20"/>
          <w:lang w:val="es-419"/>
        </w:rPr>
        <w:t>Radicación</w:t>
      </w:r>
      <w:r w:rsidRPr="00F63665">
        <w:rPr>
          <w:rFonts w:ascii="Arial" w:hAnsi="Arial" w:cs="Arial"/>
          <w:sz w:val="20"/>
          <w:szCs w:val="20"/>
          <w:lang w:val="es-419"/>
        </w:rPr>
        <w:tab/>
        <w:t>: 66400-31-89-001-2022-00081-01</w:t>
      </w:r>
    </w:p>
    <w:p w14:paraId="3CEB2AD9" w14:textId="2E7DB997" w:rsidR="00F63665" w:rsidRPr="00F63665" w:rsidRDefault="00F63665" w:rsidP="00F63665">
      <w:pPr>
        <w:widowControl/>
        <w:autoSpaceDE/>
        <w:autoSpaceDN/>
        <w:adjustRightInd/>
        <w:jc w:val="both"/>
        <w:rPr>
          <w:rFonts w:ascii="Arial" w:hAnsi="Arial" w:cs="Arial"/>
          <w:sz w:val="20"/>
          <w:szCs w:val="20"/>
          <w:lang w:val="es-419"/>
        </w:rPr>
      </w:pPr>
      <w:r w:rsidRPr="00F63665">
        <w:rPr>
          <w:rFonts w:ascii="Arial" w:hAnsi="Arial" w:cs="Arial"/>
          <w:sz w:val="20"/>
          <w:szCs w:val="20"/>
          <w:lang w:val="es-419"/>
        </w:rPr>
        <w:t xml:space="preserve">Mg. Ponente </w:t>
      </w:r>
      <w:r w:rsidRPr="00F63665">
        <w:rPr>
          <w:rFonts w:ascii="Arial" w:hAnsi="Arial" w:cs="Arial"/>
          <w:sz w:val="20"/>
          <w:szCs w:val="20"/>
          <w:lang w:val="es-419"/>
        </w:rPr>
        <w:tab/>
        <w:t>: DUBERNEY GRISALES HERRERA</w:t>
      </w:r>
    </w:p>
    <w:p w14:paraId="08EA9CB1" w14:textId="7E89802C" w:rsidR="009D3A22" w:rsidRDefault="00F63665" w:rsidP="00F63665">
      <w:pPr>
        <w:widowControl/>
        <w:autoSpaceDE/>
        <w:autoSpaceDN/>
        <w:adjustRightInd/>
        <w:jc w:val="both"/>
        <w:rPr>
          <w:rFonts w:ascii="Arial" w:hAnsi="Arial" w:cs="Arial"/>
          <w:sz w:val="20"/>
          <w:szCs w:val="20"/>
          <w:lang w:val="es-419"/>
        </w:rPr>
      </w:pPr>
      <w:r w:rsidRPr="00F63665">
        <w:rPr>
          <w:rFonts w:ascii="Arial" w:hAnsi="Arial" w:cs="Arial"/>
          <w:sz w:val="20"/>
          <w:szCs w:val="20"/>
          <w:lang w:val="es-419"/>
        </w:rPr>
        <w:t>Acta número</w:t>
      </w:r>
      <w:r w:rsidRPr="00F63665">
        <w:rPr>
          <w:rFonts w:ascii="Arial" w:hAnsi="Arial" w:cs="Arial"/>
          <w:sz w:val="20"/>
          <w:szCs w:val="20"/>
          <w:lang w:val="es-419"/>
        </w:rPr>
        <w:tab/>
        <w:t>: 322 de 14-07-2022</w:t>
      </w:r>
    </w:p>
    <w:p w14:paraId="7C070AB2" w14:textId="77777777" w:rsidR="00F63665" w:rsidRPr="009D3A22" w:rsidRDefault="00F63665" w:rsidP="00F63665">
      <w:pPr>
        <w:widowControl/>
        <w:autoSpaceDE/>
        <w:autoSpaceDN/>
        <w:adjustRightInd/>
        <w:jc w:val="both"/>
        <w:rPr>
          <w:rFonts w:ascii="Arial" w:hAnsi="Arial" w:cs="Arial"/>
          <w:sz w:val="20"/>
          <w:szCs w:val="20"/>
          <w:lang w:val="es-419"/>
        </w:rPr>
      </w:pPr>
    </w:p>
    <w:bookmarkEnd w:id="1"/>
    <w:p w14:paraId="2A56B37D" w14:textId="77777777" w:rsidR="00290151" w:rsidRPr="00640475" w:rsidRDefault="00290151" w:rsidP="00290151">
      <w:pPr>
        <w:widowControl/>
        <w:autoSpaceDE/>
        <w:autoSpaceDN/>
        <w:adjustRightInd/>
        <w:jc w:val="both"/>
        <w:rPr>
          <w:rFonts w:ascii="Arial" w:hAnsi="Arial" w:cs="Arial"/>
          <w:b/>
          <w:bCs/>
          <w:iCs/>
          <w:sz w:val="20"/>
          <w:szCs w:val="20"/>
          <w:lang w:val="es-419" w:eastAsia="fr-FR"/>
        </w:rPr>
      </w:pPr>
      <w:r w:rsidRPr="00640475">
        <w:rPr>
          <w:rFonts w:ascii="Arial" w:hAnsi="Arial" w:cs="Arial"/>
          <w:b/>
          <w:bCs/>
          <w:iCs/>
          <w:sz w:val="20"/>
          <w:szCs w:val="20"/>
          <w:u w:val="single"/>
          <w:lang w:val="es-419" w:eastAsia="fr-FR"/>
        </w:rPr>
        <w:t>TEMAS:</w:t>
      </w:r>
      <w:r w:rsidRPr="00640475">
        <w:rPr>
          <w:rFonts w:ascii="Arial" w:hAnsi="Arial" w:cs="Arial"/>
          <w:b/>
          <w:bCs/>
          <w:iCs/>
          <w:sz w:val="20"/>
          <w:szCs w:val="20"/>
          <w:lang w:val="es-419" w:eastAsia="fr-FR"/>
        </w:rPr>
        <w:tab/>
      </w:r>
      <w:r>
        <w:rPr>
          <w:rFonts w:ascii="Arial" w:hAnsi="Arial" w:cs="Arial"/>
          <w:b/>
          <w:bCs/>
          <w:iCs/>
          <w:sz w:val="20"/>
          <w:szCs w:val="20"/>
          <w:lang w:val="es-419" w:eastAsia="fr-FR"/>
        </w:rPr>
        <w:t xml:space="preserve">DERECHO A LA SALUD / </w:t>
      </w:r>
      <w:r w:rsidRPr="00640475">
        <w:rPr>
          <w:rFonts w:ascii="Arial" w:hAnsi="Arial" w:cs="Arial"/>
          <w:b/>
          <w:sz w:val="20"/>
          <w:szCs w:val="20"/>
          <w:lang w:val="es-419"/>
        </w:rPr>
        <w:t xml:space="preserve">LEGITIMACIÓN </w:t>
      </w:r>
      <w:r>
        <w:rPr>
          <w:rFonts w:ascii="Arial" w:hAnsi="Arial" w:cs="Arial"/>
          <w:b/>
          <w:sz w:val="20"/>
          <w:szCs w:val="20"/>
          <w:lang w:val="es-419"/>
        </w:rPr>
        <w:t xml:space="preserve">EN LA CAUSA / TITULAR DEL DERECHO O </w:t>
      </w:r>
      <w:r w:rsidRPr="00640475">
        <w:rPr>
          <w:rFonts w:ascii="Arial" w:hAnsi="Arial" w:cs="Arial"/>
          <w:b/>
          <w:sz w:val="20"/>
          <w:szCs w:val="20"/>
          <w:lang w:val="es-419"/>
        </w:rPr>
        <w:t>REPRESENTA</w:t>
      </w:r>
      <w:r>
        <w:rPr>
          <w:rFonts w:ascii="Arial" w:hAnsi="Arial" w:cs="Arial"/>
          <w:b/>
          <w:sz w:val="20"/>
          <w:szCs w:val="20"/>
          <w:lang w:val="es-419"/>
        </w:rPr>
        <w:t>NTE</w:t>
      </w:r>
      <w:r w:rsidRPr="00640475">
        <w:rPr>
          <w:rFonts w:ascii="Arial" w:hAnsi="Arial" w:cs="Arial"/>
          <w:b/>
          <w:sz w:val="20"/>
          <w:szCs w:val="20"/>
          <w:lang w:val="es-419"/>
        </w:rPr>
        <w:t xml:space="preserve"> </w:t>
      </w:r>
      <w:r>
        <w:rPr>
          <w:rFonts w:ascii="Arial" w:hAnsi="Arial" w:cs="Arial"/>
          <w:b/>
          <w:sz w:val="20"/>
          <w:szCs w:val="20"/>
          <w:lang w:val="es-419"/>
        </w:rPr>
        <w:t>/ APODERADO, DEFENSOR PÚBLICO O AGENTE OFICIOSO / REQUISITOS / NO PODER ACTUAR EN NOMBRE PROPIO O ESTADO DE DESAMPARO O INDEFENSIÓN.</w:t>
      </w:r>
    </w:p>
    <w:p w14:paraId="5B3094E8" w14:textId="77777777" w:rsidR="00290151" w:rsidRPr="00640475" w:rsidRDefault="00290151" w:rsidP="00290151">
      <w:pPr>
        <w:widowControl/>
        <w:autoSpaceDE/>
        <w:autoSpaceDN/>
        <w:adjustRightInd/>
        <w:jc w:val="both"/>
        <w:rPr>
          <w:rFonts w:ascii="Arial" w:hAnsi="Arial" w:cs="Arial"/>
          <w:sz w:val="20"/>
          <w:szCs w:val="20"/>
          <w:lang w:val="es-419"/>
        </w:rPr>
      </w:pPr>
    </w:p>
    <w:p w14:paraId="71CD7899" w14:textId="77777777" w:rsidR="00290151" w:rsidRPr="00640475" w:rsidRDefault="00290151" w:rsidP="00290151">
      <w:pPr>
        <w:widowControl/>
        <w:autoSpaceDE/>
        <w:autoSpaceDN/>
        <w:adjustRightInd/>
        <w:jc w:val="both"/>
        <w:rPr>
          <w:rFonts w:ascii="Arial" w:hAnsi="Arial" w:cs="Arial"/>
          <w:sz w:val="20"/>
          <w:szCs w:val="20"/>
          <w:lang w:val="es-419"/>
        </w:rPr>
      </w:pPr>
      <w:r w:rsidRPr="0091360F">
        <w:rPr>
          <w:rFonts w:ascii="Arial" w:hAnsi="Arial" w:cs="Arial"/>
          <w:sz w:val="20"/>
          <w:szCs w:val="20"/>
          <w:lang w:val="es-419"/>
        </w:rPr>
        <w:t>La legitimación en la causa. Sobre este presupuesto, la autorizada doctrina de la CC, precedente vertical, expresa: “(…) la acción de tutela solo puede ser ejercida por la persona vulnerada o amenazada en sus derechos fundamentales (…) es el primer requisito de procedibilidad (…), que exige que quien solicita el amparo constitucional se encuentre “legitimado en la causa” para presentar la solicitud de protección de sus derechos fundamentales. (…)</w:t>
      </w:r>
      <w:r>
        <w:rPr>
          <w:rFonts w:ascii="Arial" w:hAnsi="Arial" w:cs="Arial"/>
          <w:sz w:val="20"/>
          <w:szCs w:val="20"/>
          <w:lang w:val="es-419"/>
        </w:rPr>
        <w:t>”</w:t>
      </w:r>
    </w:p>
    <w:p w14:paraId="72986A22" w14:textId="77777777" w:rsidR="00290151" w:rsidRPr="00640475" w:rsidRDefault="00290151" w:rsidP="00290151">
      <w:pPr>
        <w:widowControl/>
        <w:autoSpaceDE/>
        <w:autoSpaceDN/>
        <w:adjustRightInd/>
        <w:jc w:val="both"/>
        <w:rPr>
          <w:rFonts w:ascii="Arial" w:hAnsi="Arial" w:cs="Arial"/>
          <w:sz w:val="20"/>
          <w:szCs w:val="20"/>
          <w:lang w:val="es-419"/>
        </w:rPr>
      </w:pPr>
    </w:p>
    <w:p w14:paraId="5C2C9190" w14:textId="77777777" w:rsidR="00290151" w:rsidRPr="00640475" w:rsidRDefault="00290151" w:rsidP="00290151">
      <w:pPr>
        <w:widowControl/>
        <w:autoSpaceDE/>
        <w:autoSpaceDN/>
        <w:adjustRightInd/>
        <w:jc w:val="both"/>
        <w:rPr>
          <w:rFonts w:ascii="Arial" w:hAnsi="Arial" w:cs="Arial"/>
          <w:sz w:val="20"/>
          <w:szCs w:val="20"/>
          <w:lang w:val="es-419"/>
        </w:rPr>
      </w:pPr>
      <w:r w:rsidRPr="00FB5481">
        <w:rPr>
          <w:rFonts w:ascii="Arial" w:hAnsi="Arial" w:cs="Arial"/>
          <w:sz w:val="20"/>
          <w:szCs w:val="20"/>
          <w:lang w:val="es-419"/>
        </w:rPr>
        <w:t>En torno a la representación del Ministerio Público, el artículo 46, D.2591/1991, establece que podrá ejercerla por petición del interesado o cuando “(…)  esté en situación de desamparo e indefensión (…)”, en el último evento, necesario acreditar los requisitos de la agencia oficiosa o el estado de indefensión</w:t>
      </w:r>
      <w:r>
        <w:rPr>
          <w:rFonts w:ascii="Arial" w:hAnsi="Arial" w:cs="Arial"/>
          <w:sz w:val="20"/>
          <w:szCs w:val="20"/>
          <w:lang w:val="es-419"/>
        </w:rPr>
        <w:t>…”</w:t>
      </w:r>
    </w:p>
    <w:p w14:paraId="34D91ADA" w14:textId="77777777" w:rsidR="00290151" w:rsidRPr="00640475" w:rsidRDefault="00290151" w:rsidP="00290151">
      <w:pPr>
        <w:widowControl/>
        <w:autoSpaceDE/>
        <w:autoSpaceDN/>
        <w:adjustRightInd/>
        <w:jc w:val="both"/>
        <w:rPr>
          <w:rFonts w:ascii="Arial" w:hAnsi="Arial" w:cs="Arial"/>
          <w:sz w:val="20"/>
          <w:szCs w:val="20"/>
          <w:lang w:val="es-419"/>
        </w:rPr>
      </w:pPr>
    </w:p>
    <w:p w14:paraId="07E7F95C" w14:textId="77777777" w:rsidR="00290151" w:rsidRPr="00640475" w:rsidRDefault="00290151" w:rsidP="00290151">
      <w:pPr>
        <w:widowControl/>
        <w:autoSpaceDE/>
        <w:autoSpaceDN/>
        <w:adjustRightInd/>
        <w:jc w:val="both"/>
        <w:rPr>
          <w:rFonts w:ascii="Arial" w:hAnsi="Arial" w:cs="Arial"/>
          <w:sz w:val="20"/>
          <w:szCs w:val="20"/>
          <w:lang w:val="es-419"/>
        </w:rPr>
      </w:pPr>
      <w:r w:rsidRPr="00FB5481">
        <w:rPr>
          <w:rFonts w:ascii="Arial" w:hAnsi="Arial" w:cs="Arial"/>
          <w:sz w:val="20"/>
          <w:szCs w:val="20"/>
          <w:lang w:val="es-419"/>
        </w:rPr>
        <w:t>Diferencia hay entre la legitimación para exigir la protección de los derechos (Titular) y la representación de quién presente el amparo en nombre de otro (Apoderado, defensor público o agente oficioso); y, en todo caso, el incumplimiento de cualquiera de estas figuras repercute en la improcedencia de la acción.</w:t>
      </w:r>
    </w:p>
    <w:p w14:paraId="695601EE" w14:textId="77777777" w:rsidR="00290151" w:rsidRPr="00640475" w:rsidRDefault="00290151" w:rsidP="00290151">
      <w:pPr>
        <w:widowControl/>
        <w:autoSpaceDE/>
        <w:autoSpaceDN/>
        <w:adjustRightInd/>
        <w:jc w:val="both"/>
        <w:rPr>
          <w:rFonts w:ascii="Arial" w:hAnsi="Arial" w:cs="Arial"/>
          <w:sz w:val="20"/>
          <w:szCs w:val="20"/>
        </w:rPr>
      </w:pPr>
    </w:p>
    <w:p w14:paraId="7433B07B" w14:textId="20D6A933" w:rsidR="00290151" w:rsidRDefault="00FB1413" w:rsidP="00290151">
      <w:pPr>
        <w:widowControl/>
        <w:autoSpaceDE/>
        <w:autoSpaceDN/>
        <w:adjustRightInd/>
        <w:jc w:val="both"/>
        <w:rPr>
          <w:rFonts w:ascii="Arial" w:hAnsi="Arial" w:cs="Arial"/>
          <w:sz w:val="20"/>
          <w:szCs w:val="20"/>
        </w:rPr>
      </w:pPr>
      <w:r w:rsidRPr="00FB1413">
        <w:rPr>
          <w:rFonts w:ascii="Arial" w:hAnsi="Arial" w:cs="Arial"/>
          <w:sz w:val="20"/>
          <w:szCs w:val="20"/>
        </w:rPr>
        <w:t>En síntesis, omitió acreditar la existencia de autorización expresa o las condiciones físicas o mentales que impedían a los actores promover su propia defensa; y, se aúna que pretirió individualizar los 1.703 usuarios de la EPS</w:t>
      </w:r>
      <w:r w:rsidR="00495391">
        <w:rPr>
          <w:rFonts w:ascii="Arial" w:hAnsi="Arial" w:cs="Arial"/>
          <w:sz w:val="20"/>
          <w:szCs w:val="20"/>
        </w:rPr>
        <w:t>…</w:t>
      </w:r>
      <w:r w:rsidRPr="00FB1413">
        <w:rPr>
          <w:rFonts w:ascii="Arial" w:hAnsi="Arial" w:cs="Arial"/>
          <w:sz w:val="20"/>
          <w:szCs w:val="20"/>
        </w:rPr>
        <w:t xml:space="preserve"> o cuando menos “aportar elementos suficientes para determinar los representados por la gestión de la personería y sobre quiénes se concede o se niega el amparo”. Por lo tanto, imposible es que promueva el amparo en su nombre y representación.</w:t>
      </w:r>
    </w:p>
    <w:p w14:paraId="16D71428" w14:textId="542D0AB0" w:rsidR="00FB1413" w:rsidRDefault="00FB1413" w:rsidP="00290151">
      <w:pPr>
        <w:widowControl/>
        <w:autoSpaceDE/>
        <w:autoSpaceDN/>
        <w:adjustRightInd/>
        <w:jc w:val="both"/>
        <w:rPr>
          <w:rFonts w:ascii="Arial" w:hAnsi="Arial" w:cs="Arial"/>
          <w:sz w:val="20"/>
          <w:szCs w:val="20"/>
        </w:rPr>
      </w:pPr>
    </w:p>
    <w:p w14:paraId="5EFFD8B4" w14:textId="18295845" w:rsidR="00FB1413" w:rsidRDefault="00FB1413" w:rsidP="00290151">
      <w:pPr>
        <w:widowControl/>
        <w:autoSpaceDE/>
        <w:autoSpaceDN/>
        <w:adjustRightInd/>
        <w:jc w:val="both"/>
        <w:rPr>
          <w:rFonts w:ascii="Arial" w:hAnsi="Arial" w:cs="Arial"/>
          <w:sz w:val="20"/>
          <w:szCs w:val="20"/>
        </w:rPr>
      </w:pPr>
    </w:p>
    <w:p w14:paraId="7E065E6F" w14:textId="77777777" w:rsidR="00290151" w:rsidRPr="00640475" w:rsidRDefault="00290151" w:rsidP="00290151">
      <w:pPr>
        <w:widowControl/>
        <w:autoSpaceDE/>
        <w:autoSpaceDN/>
        <w:adjustRightInd/>
        <w:jc w:val="both"/>
        <w:rPr>
          <w:rFonts w:ascii="Arial" w:hAnsi="Arial" w:cs="Arial"/>
          <w:sz w:val="20"/>
          <w:szCs w:val="20"/>
        </w:rPr>
      </w:pPr>
    </w:p>
    <w:p w14:paraId="194D31E3" w14:textId="77777777" w:rsidR="009D3A22" w:rsidRPr="009D3A22" w:rsidRDefault="009D3A22" w:rsidP="009D3A22">
      <w:pPr>
        <w:widowControl/>
        <w:autoSpaceDE/>
        <w:autoSpaceDN/>
        <w:adjustRightInd/>
        <w:jc w:val="both"/>
        <w:rPr>
          <w:rFonts w:ascii="Arial" w:hAnsi="Arial" w:cs="Arial"/>
          <w:sz w:val="20"/>
          <w:szCs w:val="20"/>
        </w:rPr>
      </w:pPr>
    </w:p>
    <w:bookmarkEnd w:id="0"/>
    <w:p w14:paraId="64FCF221" w14:textId="77777777" w:rsidR="00AC5493" w:rsidRPr="007922D0" w:rsidRDefault="00AC5493" w:rsidP="00AC5493">
      <w:pPr>
        <w:pStyle w:val="Sinespaciado"/>
        <w:spacing w:line="360" w:lineRule="auto"/>
        <w:rPr>
          <w:rFonts w:ascii="Georgia" w:hAnsi="Georgia"/>
          <w:noProof/>
          <w:lang w:val="es-CO" w:eastAsia="es-CO"/>
        </w:rPr>
      </w:pPr>
      <w:r w:rsidRPr="007922D0">
        <w:rPr>
          <w:rFonts w:ascii="Georgia" w:hAnsi="Georgia"/>
          <w:noProof/>
        </w:rPr>
        <w:drawing>
          <wp:anchor distT="0" distB="0" distL="114300" distR="114300" simplePos="0" relativeHeight="251659264" behindDoc="0" locked="0" layoutInCell="1" allowOverlap="1" wp14:anchorId="262604F7" wp14:editId="1B9940F0">
            <wp:simplePos x="0" y="0"/>
            <wp:positionH relativeFrom="margin">
              <wp:align>center</wp:align>
            </wp:positionH>
            <wp:positionV relativeFrom="paragraph">
              <wp:posOffset>-181814</wp:posOffset>
            </wp:positionV>
            <wp:extent cx="363220" cy="36131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1D080" w14:textId="77777777" w:rsidR="00AC5493" w:rsidRPr="00AB34B1" w:rsidRDefault="00AC5493" w:rsidP="00AC5493">
      <w:pPr>
        <w:pStyle w:val="Sinespaciado"/>
        <w:spacing w:line="360" w:lineRule="auto"/>
        <w:jc w:val="center"/>
        <w:rPr>
          <w:rFonts w:ascii="Georgia" w:hAnsi="Georgia" w:cs="Arial"/>
          <w:spacing w:val="-4"/>
          <w:w w:val="140"/>
          <w:sz w:val="14"/>
        </w:rPr>
      </w:pPr>
      <w:r w:rsidRPr="00AB34B1">
        <w:rPr>
          <w:rFonts w:ascii="Georgia" w:hAnsi="Georgia" w:cs="Arial"/>
          <w:spacing w:val="-4"/>
          <w:w w:val="140"/>
          <w:sz w:val="14"/>
        </w:rPr>
        <w:t>REPUBLICA DE COLOMBIA</w:t>
      </w:r>
    </w:p>
    <w:p w14:paraId="3008A9A6" w14:textId="77777777" w:rsidR="00AC5493" w:rsidRPr="00AB34B1" w:rsidRDefault="00AC5493" w:rsidP="00AC5493">
      <w:pPr>
        <w:pStyle w:val="Sinespaciado"/>
        <w:tabs>
          <w:tab w:val="center" w:pos="4987"/>
          <w:tab w:val="left" w:pos="8449"/>
        </w:tabs>
        <w:spacing w:line="360" w:lineRule="auto"/>
        <w:jc w:val="center"/>
        <w:rPr>
          <w:rFonts w:ascii="Georgia" w:hAnsi="Georgia" w:cs="Arial"/>
          <w:spacing w:val="-4"/>
          <w:w w:val="140"/>
        </w:rPr>
      </w:pPr>
      <w:r w:rsidRPr="00AB34B1">
        <w:rPr>
          <w:rFonts w:ascii="Georgia" w:hAnsi="Georgia" w:cs="Arial"/>
          <w:spacing w:val="-4"/>
          <w:w w:val="140"/>
          <w:sz w:val="14"/>
        </w:rPr>
        <w:t>RAMA JUDICIAL DEL PODER PÚBLICO</w:t>
      </w:r>
    </w:p>
    <w:p w14:paraId="57611567" w14:textId="77777777" w:rsidR="00AC5493" w:rsidRPr="00AB34B1" w:rsidRDefault="00AC5493" w:rsidP="00AC5493">
      <w:pPr>
        <w:pStyle w:val="Sinespaciado"/>
        <w:spacing w:line="360" w:lineRule="auto"/>
        <w:jc w:val="center"/>
        <w:rPr>
          <w:rFonts w:ascii="Georgia" w:hAnsi="Georgia" w:cs="Arial"/>
          <w:b/>
          <w:bCs/>
          <w:spacing w:val="-4"/>
          <w:w w:val="140"/>
          <w:sz w:val="16"/>
        </w:rPr>
      </w:pPr>
      <w:r w:rsidRPr="00AB34B1">
        <w:rPr>
          <w:rFonts w:ascii="Georgia" w:hAnsi="Georgia" w:cs="Arial"/>
          <w:b/>
          <w:bCs/>
          <w:spacing w:val="-4"/>
          <w:w w:val="140"/>
          <w:sz w:val="18"/>
        </w:rPr>
        <w:t>T</w:t>
      </w:r>
      <w:r w:rsidRPr="00AB34B1">
        <w:rPr>
          <w:rFonts w:ascii="Georgia" w:hAnsi="Georgia" w:cs="Arial"/>
          <w:b/>
          <w:bCs/>
          <w:spacing w:val="-4"/>
          <w:w w:val="140"/>
          <w:sz w:val="16"/>
        </w:rPr>
        <w:t>RIBUNAL</w:t>
      </w:r>
      <w:r w:rsidRPr="00AB34B1">
        <w:rPr>
          <w:rFonts w:ascii="Georgia" w:hAnsi="Georgia" w:cs="Arial"/>
          <w:b/>
          <w:bCs/>
          <w:spacing w:val="-4"/>
          <w:w w:val="140"/>
          <w:sz w:val="18"/>
        </w:rPr>
        <w:t xml:space="preserve"> S</w:t>
      </w:r>
      <w:r w:rsidRPr="00AB34B1">
        <w:rPr>
          <w:rFonts w:ascii="Georgia" w:hAnsi="Georgia" w:cs="Arial"/>
          <w:b/>
          <w:bCs/>
          <w:spacing w:val="-4"/>
          <w:w w:val="140"/>
          <w:sz w:val="16"/>
        </w:rPr>
        <w:t xml:space="preserve">UPERIOR DEL </w:t>
      </w:r>
      <w:r w:rsidRPr="00AB34B1">
        <w:rPr>
          <w:rFonts w:ascii="Georgia" w:hAnsi="Georgia" w:cs="Arial"/>
          <w:b/>
          <w:bCs/>
          <w:spacing w:val="-4"/>
          <w:w w:val="140"/>
          <w:sz w:val="18"/>
        </w:rPr>
        <w:t>D</w:t>
      </w:r>
      <w:r w:rsidRPr="00AB34B1">
        <w:rPr>
          <w:rFonts w:ascii="Georgia" w:hAnsi="Georgia" w:cs="Arial"/>
          <w:b/>
          <w:bCs/>
          <w:spacing w:val="-4"/>
          <w:w w:val="140"/>
          <w:sz w:val="16"/>
        </w:rPr>
        <w:t>ISTRITO</w:t>
      </w:r>
      <w:r w:rsidRPr="00AB34B1">
        <w:rPr>
          <w:rFonts w:ascii="Georgia" w:hAnsi="Georgia" w:cs="Arial"/>
          <w:b/>
          <w:bCs/>
          <w:spacing w:val="-4"/>
          <w:w w:val="140"/>
          <w:sz w:val="18"/>
        </w:rPr>
        <w:t xml:space="preserve"> J</w:t>
      </w:r>
      <w:r w:rsidRPr="00AB34B1">
        <w:rPr>
          <w:rFonts w:ascii="Georgia" w:hAnsi="Georgia" w:cs="Arial"/>
          <w:b/>
          <w:bCs/>
          <w:spacing w:val="-4"/>
          <w:w w:val="140"/>
          <w:sz w:val="16"/>
        </w:rPr>
        <w:t>UDICIAL</w:t>
      </w:r>
    </w:p>
    <w:p w14:paraId="427EF0ED" w14:textId="4B7F001B" w:rsidR="00AC5493" w:rsidRPr="00AB34B1" w:rsidRDefault="00AC5493" w:rsidP="00AC5493">
      <w:pPr>
        <w:pStyle w:val="Sinespaciado"/>
        <w:spacing w:line="360" w:lineRule="auto"/>
        <w:jc w:val="center"/>
        <w:rPr>
          <w:rFonts w:ascii="Georgia" w:hAnsi="Georgia" w:cs="Arial"/>
          <w:spacing w:val="-4"/>
          <w:w w:val="140"/>
          <w:sz w:val="16"/>
          <w:szCs w:val="18"/>
        </w:rPr>
      </w:pPr>
      <w:r w:rsidRPr="00AB34B1">
        <w:rPr>
          <w:rFonts w:ascii="Georgia" w:hAnsi="Georgia" w:cs="Arial"/>
          <w:spacing w:val="-4"/>
          <w:w w:val="140"/>
          <w:sz w:val="18"/>
          <w:szCs w:val="18"/>
        </w:rPr>
        <w:t>S</w:t>
      </w:r>
      <w:r w:rsidRPr="00AB34B1">
        <w:rPr>
          <w:rFonts w:ascii="Georgia" w:hAnsi="Georgia" w:cs="Arial"/>
          <w:spacing w:val="-4"/>
          <w:w w:val="140"/>
          <w:sz w:val="16"/>
        </w:rPr>
        <w:t xml:space="preserve">ALA </w:t>
      </w:r>
      <w:r w:rsidRPr="00AB34B1">
        <w:rPr>
          <w:rFonts w:ascii="Georgia" w:hAnsi="Georgia" w:cs="Arial"/>
          <w:spacing w:val="-4"/>
          <w:w w:val="140"/>
          <w:sz w:val="16"/>
          <w:szCs w:val="16"/>
        </w:rPr>
        <w:t>DE</w:t>
      </w:r>
      <w:r w:rsidRPr="00AB34B1">
        <w:rPr>
          <w:rFonts w:ascii="Georgia" w:hAnsi="Georgia" w:cs="Arial"/>
          <w:spacing w:val="-4"/>
          <w:w w:val="140"/>
          <w:sz w:val="16"/>
          <w:szCs w:val="18"/>
        </w:rPr>
        <w:t xml:space="preserve"> </w:t>
      </w:r>
      <w:r w:rsidRPr="00AB34B1">
        <w:rPr>
          <w:rFonts w:ascii="Georgia" w:hAnsi="Georgia" w:cs="Arial"/>
          <w:spacing w:val="-4"/>
          <w:w w:val="140"/>
          <w:sz w:val="18"/>
          <w:szCs w:val="18"/>
        </w:rPr>
        <w:t>D</w:t>
      </w:r>
      <w:r w:rsidRPr="00AB34B1">
        <w:rPr>
          <w:rFonts w:ascii="Georgia" w:hAnsi="Georgia" w:cs="Arial"/>
          <w:spacing w:val="-4"/>
          <w:w w:val="140"/>
          <w:sz w:val="16"/>
          <w:szCs w:val="18"/>
        </w:rPr>
        <w:t xml:space="preserve">ECISIÓN </w:t>
      </w:r>
      <w:r w:rsidRPr="00AB34B1">
        <w:rPr>
          <w:rFonts w:ascii="Georgia" w:hAnsi="Georgia" w:cs="Arial"/>
          <w:spacing w:val="-4"/>
          <w:w w:val="140"/>
          <w:sz w:val="18"/>
          <w:szCs w:val="18"/>
        </w:rPr>
        <w:t>C</w:t>
      </w:r>
      <w:r w:rsidRPr="00AB34B1">
        <w:rPr>
          <w:rFonts w:ascii="Georgia" w:hAnsi="Georgia" w:cs="Arial"/>
          <w:spacing w:val="-4"/>
          <w:w w:val="140"/>
          <w:sz w:val="16"/>
          <w:szCs w:val="18"/>
        </w:rPr>
        <w:t xml:space="preserve">IVIL – </w:t>
      </w:r>
      <w:r w:rsidRPr="00AB34B1">
        <w:rPr>
          <w:rFonts w:ascii="Georgia" w:hAnsi="Georgia" w:cs="Arial"/>
          <w:spacing w:val="-4"/>
          <w:w w:val="140"/>
          <w:sz w:val="18"/>
          <w:szCs w:val="18"/>
        </w:rPr>
        <w:t>F</w:t>
      </w:r>
      <w:r w:rsidRPr="00AB34B1">
        <w:rPr>
          <w:rFonts w:ascii="Georgia" w:hAnsi="Georgia" w:cs="Arial"/>
          <w:spacing w:val="-4"/>
          <w:w w:val="140"/>
          <w:sz w:val="16"/>
          <w:szCs w:val="18"/>
        </w:rPr>
        <w:t xml:space="preserve">AMILIA – </w:t>
      </w:r>
      <w:r w:rsidRPr="00AB34B1">
        <w:rPr>
          <w:rFonts w:ascii="Georgia" w:hAnsi="Georgia" w:cs="Arial"/>
          <w:spacing w:val="-4"/>
          <w:w w:val="140"/>
          <w:sz w:val="18"/>
          <w:szCs w:val="18"/>
        </w:rPr>
        <w:t>D</w:t>
      </w:r>
      <w:r w:rsidRPr="00AB34B1">
        <w:rPr>
          <w:rFonts w:ascii="Georgia" w:hAnsi="Georgia" w:cs="Arial"/>
          <w:spacing w:val="-4"/>
          <w:w w:val="140"/>
          <w:sz w:val="16"/>
          <w:szCs w:val="18"/>
        </w:rPr>
        <w:t xml:space="preserve">ISTRITO DE </w:t>
      </w:r>
      <w:r w:rsidRPr="00AB34B1">
        <w:rPr>
          <w:rFonts w:ascii="Georgia" w:hAnsi="Georgia" w:cs="Arial"/>
          <w:spacing w:val="-4"/>
          <w:w w:val="140"/>
          <w:sz w:val="18"/>
          <w:szCs w:val="18"/>
        </w:rPr>
        <w:t>P</w:t>
      </w:r>
      <w:r w:rsidRPr="00AB34B1">
        <w:rPr>
          <w:rFonts w:ascii="Georgia" w:hAnsi="Georgia" w:cs="Arial"/>
          <w:spacing w:val="-4"/>
          <w:w w:val="140"/>
          <w:sz w:val="16"/>
          <w:szCs w:val="18"/>
        </w:rPr>
        <w:t>EREIRA</w:t>
      </w:r>
    </w:p>
    <w:p w14:paraId="1AED8C24" w14:textId="77777777" w:rsidR="00AC5493" w:rsidRPr="00AB34B1" w:rsidRDefault="00AC5493" w:rsidP="00AC5493">
      <w:pPr>
        <w:pStyle w:val="Sinespaciado"/>
        <w:spacing w:line="360" w:lineRule="auto"/>
        <w:jc w:val="center"/>
        <w:rPr>
          <w:rFonts w:ascii="Georgia" w:hAnsi="Georgia"/>
          <w:spacing w:val="-4"/>
          <w:w w:val="140"/>
        </w:rPr>
      </w:pPr>
      <w:r w:rsidRPr="00AB34B1">
        <w:rPr>
          <w:rFonts w:ascii="Georgia" w:hAnsi="Georgia" w:cs="Arial"/>
          <w:spacing w:val="-4"/>
          <w:w w:val="140"/>
          <w:sz w:val="18"/>
          <w:szCs w:val="18"/>
        </w:rPr>
        <w:t>D</w:t>
      </w:r>
      <w:r w:rsidRPr="00AB34B1">
        <w:rPr>
          <w:rFonts w:ascii="Georgia" w:hAnsi="Georgia" w:cs="Arial"/>
          <w:spacing w:val="-4"/>
          <w:w w:val="140"/>
          <w:sz w:val="16"/>
          <w:szCs w:val="18"/>
        </w:rPr>
        <w:t xml:space="preserve">EPARTAMENTO DE </w:t>
      </w:r>
      <w:r w:rsidRPr="00AB34B1">
        <w:rPr>
          <w:rFonts w:ascii="Georgia" w:hAnsi="Georgia" w:cs="Arial"/>
          <w:spacing w:val="-4"/>
          <w:w w:val="140"/>
          <w:sz w:val="18"/>
          <w:szCs w:val="18"/>
        </w:rPr>
        <w:t>R</w:t>
      </w:r>
      <w:r w:rsidRPr="00AB34B1">
        <w:rPr>
          <w:rFonts w:ascii="Georgia" w:hAnsi="Georgia" w:cs="Arial"/>
          <w:spacing w:val="-4"/>
          <w:w w:val="140"/>
          <w:sz w:val="16"/>
          <w:szCs w:val="18"/>
        </w:rPr>
        <w:t>ISARALDA</w:t>
      </w:r>
    </w:p>
    <w:p w14:paraId="3477E101" w14:textId="77777777" w:rsidR="00AC5493" w:rsidRPr="00AB34B1" w:rsidRDefault="00AC5493" w:rsidP="00F63665">
      <w:pPr>
        <w:pStyle w:val="Textoindependiente"/>
        <w:tabs>
          <w:tab w:val="clear" w:pos="1416"/>
          <w:tab w:val="clear" w:pos="3540"/>
          <w:tab w:val="left" w:pos="1276"/>
          <w:tab w:val="left" w:pos="3402"/>
        </w:tabs>
        <w:spacing w:line="276" w:lineRule="auto"/>
        <w:rPr>
          <w:rFonts w:ascii="Georgia" w:hAnsi="Georgia" w:cs="Arial"/>
          <w:spacing w:val="-4"/>
          <w:szCs w:val="24"/>
        </w:rPr>
      </w:pPr>
    </w:p>
    <w:p w14:paraId="00811BAC" w14:textId="054B6F1B" w:rsidR="00DD095A" w:rsidRPr="00AB34B1" w:rsidRDefault="00DD095A" w:rsidP="00F63665">
      <w:pPr>
        <w:pStyle w:val="Textoindependiente"/>
        <w:tabs>
          <w:tab w:val="clear" w:pos="1416"/>
          <w:tab w:val="clear" w:pos="3540"/>
          <w:tab w:val="left" w:pos="1276"/>
          <w:tab w:val="left" w:pos="3402"/>
        </w:tabs>
        <w:spacing w:line="276" w:lineRule="auto"/>
        <w:jc w:val="center"/>
        <w:rPr>
          <w:rFonts w:ascii="Georgia" w:hAnsi="Georgia" w:cs="Arial"/>
          <w:b/>
          <w:bCs/>
          <w:spacing w:val="-4"/>
          <w:szCs w:val="24"/>
        </w:rPr>
      </w:pPr>
      <w:r w:rsidRPr="00AB34B1">
        <w:rPr>
          <w:rFonts w:ascii="Georgia" w:hAnsi="Georgia" w:cs="Arial"/>
          <w:b/>
          <w:bCs/>
          <w:spacing w:val="-4"/>
          <w:szCs w:val="24"/>
        </w:rPr>
        <w:t>ST</w:t>
      </w:r>
      <w:r w:rsidR="001A3D72" w:rsidRPr="00AB34B1">
        <w:rPr>
          <w:rFonts w:ascii="Georgia" w:hAnsi="Georgia" w:cs="Arial"/>
          <w:b/>
          <w:bCs/>
          <w:spacing w:val="-4"/>
          <w:szCs w:val="24"/>
        </w:rPr>
        <w:t>2</w:t>
      </w:r>
      <w:r w:rsidRPr="00AB34B1">
        <w:rPr>
          <w:rFonts w:ascii="Georgia" w:hAnsi="Georgia" w:cs="Arial"/>
          <w:b/>
          <w:bCs/>
          <w:spacing w:val="-4"/>
          <w:szCs w:val="24"/>
        </w:rPr>
        <w:t>-</w:t>
      </w:r>
      <w:r w:rsidR="004F7EF3" w:rsidRPr="00AB34B1">
        <w:rPr>
          <w:rFonts w:ascii="Georgia" w:hAnsi="Georgia" w:cs="Arial"/>
          <w:b/>
          <w:bCs/>
          <w:spacing w:val="-4"/>
          <w:szCs w:val="24"/>
        </w:rPr>
        <w:t>0237</w:t>
      </w:r>
      <w:r w:rsidRPr="00AB34B1">
        <w:rPr>
          <w:rFonts w:ascii="Georgia" w:hAnsi="Georgia" w:cs="Arial"/>
          <w:b/>
          <w:bCs/>
          <w:spacing w:val="-4"/>
          <w:szCs w:val="24"/>
        </w:rPr>
        <w:t>-</w:t>
      </w:r>
      <w:r w:rsidR="003645DA" w:rsidRPr="00AB34B1">
        <w:rPr>
          <w:rFonts w:ascii="Georgia" w:hAnsi="Georgia" w:cs="Arial"/>
          <w:b/>
          <w:bCs/>
          <w:spacing w:val="-4"/>
          <w:szCs w:val="24"/>
        </w:rPr>
        <w:t>2022</w:t>
      </w:r>
    </w:p>
    <w:p w14:paraId="478E3187" w14:textId="77777777" w:rsidR="002060F5" w:rsidRPr="00AB34B1" w:rsidRDefault="002060F5" w:rsidP="00F63665">
      <w:pPr>
        <w:pBdr>
          <w:bottom w:val="double" w:sz="6" w:space="1" w:color="auto"/>
        </w:pBdr>
        <w:spacing w:line="276" w:lineRule="auto"/>
        <w:jc w:val="center"/>
        <w:rPr>
          <w:rFonts w:ascii="Georgia" w:hAnsi="Georgia" w:cs="Arial"/>
          <w:b/>
          <w:bCs/>
          <w:spacing w:val="-4"/>
        </w:rPr>
      </w:pPr>
    </w:p>
    <w:p w14:paraId="350EE9E6" w14:textId="77777777" w:rsidR="00D809D6" w:rsidRPr="00AB34B1" w:rsidRDefault="00D809D6" w:rsidP="00F63665">
      <w:pPr>
        <w:spacing w:line="276" w:lineRule="auto"/>
        <w:jc w:val="center"/>
        <w:rPr>
          <w:rFonts w:ascii="Georgia" w:hAnsi="Georgia" w:cs="Arial"/>
          <w:b/>
          <w:bCs/>
          <w:spacing w:val="-4"/>
        </w:rPr>
      </w:pPr>
    </w:p>
    <w:p w14:paraId="182FFEF0" w14:textId="0F9C06A7" w:rsidR="00026BFF" w:rsidRPr="00AB34B1" w:rsidRDefault="004F7EF3" w:rsidP="00F63665">
      <w:pPr>
        <w:spacing w:line="276" w:lineRule="auto"/>
        <w:jc w:val="center"/>
        <w:rPr>
          <w:rFonts w:ascii="Georgia" w:hAnsi="Georgia" w:cs="Arial"/>
          <w:b/>
          <w:bCs/>
          <w:iCs/>
          <w:smallCaps/>
          <w:spacing w:val="-4"/>
          <w:lang w:val="es-CO"/>
        </w:rPr>
      </w:pPr>
      <w:r w:rsidRPr="00AB34B1">
        <w:rPr>
          <w:rFonts w:ascii="Georgia" w:hAnsi="Georgia" w:cs="Arial"/>
          <w:b/>
          <w:bCs/>
          <w:iCs/>
          <w:smallCaps/>
          <w:spacing w:val="-4"/>
          <w:lang w:val="es-CO"/>
        </w:rPr>
        <w:t>Catorce</w:t>
      </w:r>
      <w:r w:rsidR="006D3E68" w:rsidRPr="00AB34B1">
        <w:rPr>
          <w:rFonts w:ascii="Georgia" w:hAnsi="Georgia" w:cs="Arial"/>
          <w:b/>
          <w:bCs/>
          <w:iCs/>
          <w:smallCaps/>
          <w:spacing w:val="-4"/>
          <w:lang w:val="es-CO"/>
        </w:rPr>
        <w:t xml:space="preserve"> </w:t>
      </w:r>
      <w:r w:rsidR="0013401E" w:rsidRPr="00AB34B1">
        <w:rPr>
          <w:rFonts w:ascii="Georgia" w:hAnsi="Georgia" w:cs="Arial"/>
          <w:b/>
          <w:bCs/>
          <w:iCs/>
          <w:smallCaps/>
          <w:spacing w:val="-4"/>
          <w:lang w:val="es-CO"/>
        </w:rPr>
        <w:t>(</w:t>
      </w:r>
      <w:r w:rsidRPr="00AB34B1">
        <w:rPr>
          <w:rFonts w:ascii="Georgia" w:hAnsi="Georgia" w:cs="Arial"/>
          <w:b/>
          <w:bCs/>
          <w:iCs/>
          <w:smallCaps/>
          <w:spacing w:val="-4"/>
          <w:lang w:val="es-CO"/>
        </w:rPr>
        <w:t>14</w:t>
      </w:r>
      <w:r w:rsidR="0013401E" w:rsidRPr="00AB34B1">
        <w:rPr>
          <w:rFonts w:ascii="Georgia" w:hAnsi="Georgia" w:cs="Arial"/>
          <w:b/>
          <w:bCs/>
          <w:iCs/>
          <w:smallCaps/>
          <w:spacing w:val="-4"/>
          <w:lang w:val="es-CO"/>
        </w:rPr>
        <w:t xml:space="preserve">) de </w:t>
      </w:r>
      <w:r w:rsidR="006D3E68" w:rsidRPr="00AB34B1">
        <w:rPr>
          <w:rFonts w:ascii="Georgia" w:hAnsi="Georgia" w:cs="Arial"/>
          <w:b/>
          <w:bCs/>
          <w:iCs/>
          <w:smallCaps/>
          <w:spacing w:val="-4"/>
          <w:lang w:val="es-CO"/>
        </w:rPr>
        <w:t xml:space="preserve">julio </w:t>
      </w:r>
      <w:r w:rsidR="0013401E" w:rsidRPr="00AB34B1">
        <w:rPr>
          <w:rFonts w:ascii="Georgia" w:hAnsi="Georgia" w:cs="Arial"/>
          <w:b/>
          <w:bCs/>
          <w:iCs/>
          <w:smallCaps/>
          <w:spacing w:val="-4"/>
          <w:lang w:val="es-CO"/>
        </w:rPr>
        <w:t xml:space="preserve">de dos mil </w:t>
      </w:r>
      <w:r w:rsidR="003645DA" w:rsidRPr="00AB34B1">
        <w:rPr>
          <w:rFonts w:ascii="Georgia" w:hAnsi="Georgia" w:cs="Arial"/>
          <w:b/>
          <w:bCs/>
          <w:iCs/>
          <w:smallCaps/>
          <w:spacing w:val="-4"/>
          <w:lang w:val="es-CO"/>
        </w:rPr>
        <w:t xml:space="preserve">veintidós </w:t>
      </w:r>
      <w:r w:rsidR="0013401E" w:rsidRPr="00AB34B1">
        <w:rPr>
          <w:rFonts w:ascii="Georgia" w:hAnsi="Georgia" w:cs="Arial"/>
          <w:b/>
          <w:bCs/>
          <w:iCs/>
          <w:smallCaps/>
          <w:spacing w:val="-4"/>
          <w:lang w:val="es-CO"/>
        </w:rPr>
        <w:t>(</w:t>
      </w:r>
      <w:r w:rsidR="003645DA" w:rsidRPr="00AB34B1">
        <w:rPr>
          <w:rFonts w:ascii="Georgia" w:hAnsi="Georgia" w:cs="Arial"/>
          <w:b/>
          <w:bCs/>
          <w:iCs/>
          <w:smallCaps/>
          <w:spacing w:val="-4"/>
          <w:lang w:val="es-CO"/>
        </w:rPr>
        <w:t>2022</w:t>
      </w:r>
      <w:r w:rsidR="0013401E" w:rsidRPr="00AB34B1">
        <w:rPr>
          <w:rFonts w:ascii="Georgia" w:hAnsi="Georgia" w:cs="Arial"/>
          <w:b/>
          <w:bCs/>
          <w:iCs/>
          <w:smallCaps/>
          <w:spacing w:val="-4"/>
          <w:lang w:val="es-CO"/>
        </w:rPr>
        <w:t>)</w:t>
      </w:r>
    </w:p>
    <w:p w14:paraId="2A42C2A0" w14:textId="77777777" w:rsidR="003645DA" w:rsidRPr="00AB34B1" w:rsidRDefault="003645DA" w:rsidP="00F63665">
      <w:pPr>
        <w:spacing w:line="276" w:lineRule="auto"/>
        <w:jc w:val="center"/>
        <w:rPr>
          <w:rFonts w:ascii="Georgia" w:hAnsi="Georgia" w:cs="Arial"/>
          <w:b/>
          <w:bCs/>
          <w:spacing w:val="-4"/>
          <w:lang w:val="es-CO"/>
        </w:rPr>
      </w:pPr>
    </w:p>
    <w:p w14:paraId="261BBAB6" w14:textId="77777777" w:rsidR="00CB272A" w:rsidRPr="00AB34B1" w:rsidRDefault="00040EA1" w:rsidP="00F63665">
      <w:pPr>
        <w:pStyle w:val="Textoindependiente"/>
        <w:numPr>
          <w:ilvl w:val="0"/>
          <w:numId w:val="1"/>
        </w:numPr>
        <w:spacing w:line="276" w:lineRule="auto"/>
        <w:rPr>
          <w:rFonts w:ascii="Georgia" w:hAnsi="Georgia" w:cs="Arial"/>
          <w:bCs/>
          <w:smallCaps/>
          <w:spacing w:val="-4"/>
          <w:szCs w:val="24"/>
        </w:rPr>
      </w:pPr>
      <w:r w:rsidRPr="00AB34B1">
        <w:rPr>
          <w:rFonts w:ascii="Georgia" w:hAnsi="Georgia" w:cs="Arial"/>
          <w:bCs/>
          <w:smallCaps/>
          <w:spacing w:val="-4"/>
          <w:szCs w:val="24"/>
        </w:rPr>
        <w:t>El asunto por decidir</w:t>
      </w:r>
    </w:p>
    <w:p w14:paraId="10D6AAB1" w14:textId="77777777" w:rsidR="00CB272A" w:rsidRPr="00AB34B1" w:rsidRDefault="00CB272A" w:rsidP="00F63665">
      <w:pPr>
        <w:pStyle w:val="Textoindependiente"/>
        <w:spacing w:line="276" w:lineRule="auto"/>
        <w:rPr>
          <w:rFonts w:ascii="Georgia" w:hAnsi="Georgia" w:cs="Arial"/>
          <w:spacing w:val="-4"/>
          <w:szCs w:val="24"/>
        </w:rPr>
      </w:pPr>
    </w:p>
    <w:p w14:paraId="5A542E44" w14:textId="131B9572" w:rsidR="001A3D72" w:rsidRPr="00AB34B1" w:rsidRDefault="005042AE" w:rsidP="00F63665">
      <w:pPr>
        <w:pStyle w:val="Textoindependiente"/>
        <w:spacing w:line="276" w:lineRule="auto"/>
        <w:rPr>
          <w:rFonts w:ascii="Georgia" w:hAnsi="Georgia"/>
          <w:spacing w:val="-4"/>
          <w:szCs w:val="24"/>
          <w:lang w:val="es-419"/>
        </w:rPr>
      </w:pPr>
      <w:r w:rsidRPr="00AB34B1">
        <w:rPr>
          <w:rFonts w:ascii="Georgia" w:hAnsi="Georgia"/>
          <w:spacing w:val="-4"/>
          <w:szCs w:val="24"/>
        </w:rPr>
        <w:t>La impugnación en el trámite reseñado, luego de finiquitada la primera instancia</w:t>
      </w:r>
      <w:r w:rsidR="001A3D72" w:rsidRPr="00AB34B1">
        <w:rPr>
          <w:rFonts w:ascii="Georgia" w:hAnsi="Georgia"/>
          <w:spacing w:val="-4"/>
          <w:szCs w:val="24"/>
          <w:lang w:val="es-419"/>
        </w:rPr>
        <w:t>.</w:t>
      </w:r>
    </w:p>
    <w:p w14:paraId="108A1D4A" w14:textId="2B0590B1" w:rsidR="399076C1" w:rsidRPr="00AB34B1" w:rsidRDefault="399076C1" w:rsidP="00F63665">
      <w:pPr>
        <w:pStyle w:val="Textoindependiente"/>
        <w:spacing w:line="276" w:lineRule="auto"/>
        <w:rPr>
          <w:rFonts w:ascii="Georgia" w:hAnsi="Georgia"/>
          <w:spacing w:val="-4"/>
          <w:szCs w:val="24"/>
        </w:rPr>
      </w:pPr>
    </w:p>
    <w:p w14:paraId="4E6AB9B7" w14:textId="14F5849F" w:rsidR="00CB272A" w:rsidRPr="00AB34B1" w:rsidRDefault="00040EA1" w:rsidP="00F63665">
      <w:pPr>
        <w:pStyle w:val="Textoindependiente"/>
        <w:numPr>
          <w:ilvl w:val="0"/>
          <w:numId w:val="1"/>
        </w:numPr>
        <w:spacing w:line="276" w:lineRule="auto"/>
        <w:rPr>
          <w:rFonts w:ascii="Georgia" w:hAnsi="Georgia" w:cs="Arial"/>
          <w:bCs/>
          <w:smallCaps/>
          <w:spacing w:val="-4"/>
          <w:szCs w:val="24"/>
        </w:rPr>
      </w:pPr>
      <w:r w:rsidRPr="00AB34B1">
        <w:rPr>
          <w:rFonts w:ascii="Georgia" w:hAnsi="Georgia" w:cs="Arial"/>
          <w:bCs/>
          <w:smallCaps/>
          <w:spacing w:val="-4"/>
          <w:szCs w:val="24"/>
        </w:rPr>
        <w:t>La síntesis fáctic</w:t>
      </w:r>
      <w:r w:rsidR="0013401E" w:rsidRPr="00AB34B1">
        <w:rPr>
          <w:rFonts w:ascii="Georgia" w:hAnsi="Georgia" w:cs="Arial"/>
          <w:bCs/>
          <w:smallCaps/>
          <w:spacing w:val="-4"/>
          <w:szCs w:val="24"/>
        </w:rPr>
        <w:t>a</w:t>
      </w:r>
      <w:r w:rsidRPr="00AB34B1">
        <w:rPr>
          <w:rFonts w:ascii="Georgia" w:hAnsi="Georgia" w:cs="Arial"/>
          <w:bCs/>
          <w:smallCaps/>
          <w:spacing w:val="-4"/>
          <w:szCs w:val="24"/>
        </w:rPr>
        <w:t xml:space="preserve"> relevante</w:t>
      </w:r>
    </w:p>
    <w:p w14:paraId="6F638FEC" w14:textId="77777777" w:rsidR="00CB272A" w:rsidRPr="00AB34B1" w:rsidRDefault="00CB272A" w:rsidP="00F63665">
      <w:pPr>
        <w:pStyle w:val="Textoindependiente"/>
        <w:spacing w:line="276" w:lineRule="auto"/>
        <w:rPr>
          <w:rFonts w:ascii="Georgia" w:hAnsi="Georgia" w:cs="Arial"/>
          <w:spacing w:val="-4"/>
          <w:szCs w:val="24"/>
        </w:rPr>
      </w:pPr>
    </w:p>
    <w:p w14:paraId="22FFD95A" w14:textId="390726CF" w:rsidR="006D3E68" w:rsidRPr="00AB34B1" w:rsidRDefault="00866C32" w:rsidP="00F63665">
      <w:pPr>
        <w:spacing w:line="276" w:lineRule="auto"/>
        <w:jc w:val="both"/>
        <w:rPr>
          <w:rFonts w:ascii="Georgia" w:hAnsi="Georgia" w:cs="Arial"/>
          <w:spacing w:val="-4"/>
          <w:lang w:val="es-CO"/>
        </w:rPr>
      </w:pPr>
      <w:r w:rsidRPr="00AB34B1">
        <w:rPr>
          <w:rFonts w:ascii="Georgia" w:hAnsi="Georgia" w:cs="Arial"/>
          <w:spacing w:val="-4"/>
          <w:lang w:val="es-CO"/>
        </w:rPr>
        <w:t>M</w:t>
      </w:r>
      <w:r w:rsidR="00FF4AA3" w:rsidRPr="00AB34B1">
        <w:rPr>
          <w:rFonts w:ascii="Georgia" w:hAnsi="Georgia" w:cs="Arial"/>
          <w:spacing w:val="-4"/>
          <w:lang w:val="es-CO"/>
        </w:rPr>
        <w:t xml:space="preserve">encionó </w:t>
      </w:r>
      <w:r w:rsidR="006D3E68" w:rsidRPr="00AB34B1">
        <w:rPr>
          <w:rFonts w:ascii="Georgia" w:hAnsi="Georgia" w:cs="Arial"/>
          <w:spacing w:val="-4"/>
          <w:lang w:val="es-CO"/>
        </w:rPr>
        <w:t>el</w:t>
      </w:r>
      <w:r w:rsidR="005042AE" w:rsidRPr="00AB34B1">
        <w:rPr>
          <w:rFonts w:ascii="Georgia" w:hAnsi="Georgia" w:cs="Arial"/>
          <w:spacing w:val="-4"/>
          <w:lang w:val="es-CO"/>
        </w:rPr>
        <w:t xml:space="preserve"> </w:t>
      </w:r>
      <w:r w:rsidR="0C57E73E" w:rsidRPr="00AB34B1">
        <w:rPr>
          <w:rFonts w:ascii="Georgia" w:hAnsi="Georgia" w:cs="Arial"/>
          <w:spacing w:val="-4"/>
          <w:lang w:val="es-CO"/>
        </w:rPr>
        <w:t>P</w:t>
      </w:r>
      <w:r w:rsidR="005042AE" w:rsidRPr="00AB34B1">
        <w:rPr>
          <w:rFonts w:ascii="Georgia" w:hAnsi="Georgia" w:cs="Arial"/>
          <w:spacing w:val="-4"/>
          <w:lang w:val="es-CO"/>
        </w:rPr>
        <w:t>ersoner</w:t>
      </w:r>
      <w:r w:rsidR="006D3E68" w:rsidRPr="00AB34B1">
        <w:rPr>
          <w:rFonts w:ascii="Georgia" w:hAnsi="Georgia" w:cs="Arial"/>
          <w:spacing w:val="-4"/>
          <w:lang w:val="es-CO"/>
        </w:rPr>
        <w:t>o</w:t>
      </w:r>
      <w:r w:rsidR="005042AE" w:rsidRPr="00AB34B1">
        <w:rPr>
          <w:rFonts w:ascii="Georgia" w:hAnsi="Georgia" w:cs="Arial"/>
          <w:spacing w:val="-4"/>
          <w:lang w:val="es-CO"/>
        </w:rPr>
        <w:t xml:space="preserve"> de </w:t>
      </w:r>
      <w:r w:rsidR="006D3E68" w:rsidRPr="00AB34B1">
        <w:rPr>
          <w:rFonts w:ascii="Georgia" w:hAnsi="Georgia" w:cs="Arial"/>
          <w:spacing w:val="-4"/>
          <w:lang w:val="es-CO"/>
        </w:rPr>
        <w:t xml:space="preserve">Balboa </w:t>
      </w:r>
      <w:r w:rsidR="005B4A30" w:rsidRPr="00AB34B1">
        <w:rPr>
          <w:rFonts w:ascii="Georgia" w:hAnsi="Georgia" w:cs="Arial"/>
          <w:spacing w:val="-4"/>
          <w:lang w:val="es-CO"/>
        </w:rPr>
        <w:t xml:space="preserve">que </w:t>
      </w:r>
      <w:r w:rsidR="003645DA" w:rsidRPr="00AB34B1">
        <w:rPr>
          <w:rFonts w:ascii="Georgia" w:hAnsi="Georgia" w:cs="Arial"/>
          <w:spacing w:val="-4"/>
          <w:lang w:val="es-CO"/>
        </w:rPr>
        <w:t xml:space="preserve">la EPS </w:t>
      </w:r>
      <w:r w:rsidR="00B1506B" w:rsidRPr="00AB34B1">
        <w:rPr>
          <w:rFonts w:ascii="Georgia" w:hAnsi="Georgia" w:cs="Arial"/>
          <w:spacing w:val="-4"/>
          <w:lang w:val="es-CO"/>
        </w:rPr>
        <w:t>accionada</w:t>
      </w:r>
      <w:r w:rsidR="006D3E68" w:rsidRPr="00AB34B1">
        <w:rPr>
          <w:rFonts w:ascii="Georgia" w:hAnsi="Georgia" w:cs="Arial"/>
          <w:spacing w:val="-4"/>
          <w:lang w:val="es-CO"/>
        </w:rPr>
        <w:t xml:space="preserve">, respecto de esa municipalidad y por orden de la Supersalud, recibió 1703 afiliados </w:t>
      </w:r>
      <w:r w:rsidR="00E00C51" w:rsidRPr="00AB34B1">
        <w:rPr>
          <w:rFonts w:ascii="Georgia" w:hAnsi="Georgia" w:cs="Arial"/>
          <w:spacing w:val="-4"/>
          <w:lang w:val="es-CO"/>
        </w:rPr>
        <w:t xml:space="preserve">de </w:t>
      </w:r>
      <w:r w:rsidR="008B5A34" w:rsidRPr="00AB34B1">
        <w:rPr>
          <w:rFonts w:ascii="Georgia" w:hAnsi="Georgia" w:cs="Arial"/>
          <w:spacing w:val="-4"/>
          <w:lang w:val="es-CO"/>
        </w:rPr>
        <w:t xml:space="preserve">la liquidada </w:t>
      </w:r>
      <w:r w:rsidR="006D3E68" w:rsidRPr="00AB34B1">
        <w:rPr>
          <w:rFonts w:ascii="Georgia" w:hAnsi="Georgia" w:cs="Arial"/>
          <w:spacing w:val="-4"/>
          <w:lang w:val="es-CO"/>
        </w:rPr>
        <w:t>Medim</w:t>
      </w:r>
      <w:r w:rsidR="008B5A34" w:rsidRPr="00AB34B1">
        <w:rPr>
          <w:rFonts w:ascii="Georgia" w:hAnsi="Georgia" w:cs="Arial"/>
          <w:spacing w:val="-4"/>
          <w:lang w:val="es-CO"/>
        </w:rPr>
        <w:t>á</w:t>
      </w:r>
      <w:r w:rsidR="006D3E68" w:rsidRPr="00AB34B1">
        <w:rPr>
          <w:rFonts w:ascii="Georgia" w:hAnsi="Georgia" w:cs="Arial"/>
          <w:spacing w:val="-4"/>
          <w:lang w:val="es-CO"/>
        </w:rPr>
        <w:t>s EPS SAS y</w:t>
      </w:r>
      <w:r w:rsidR="008B5A34" w:rsidRPr="00AB34B1">
        <w:rPr>
          <w:rFonts w:ascii="Georgia" w:hAnsi="Georgia" w:cs="Arial"/>
          <w:spacing w:val="-4"/>
          <w:lang w:val="es-CO"/>
        </w:rPr>
        <w:t>,</w:t>
      </w:r>
      <w:r w:rsidR="006D3E68" w:rsidRPr="00AB34B1">
        <w:rPr>
          <w:rFonts w:ascii="Georgia" w:hAnsi="Georgia" w:cs="Arial"/>
          <w:spacing w:val="-4"/>
          <w:lang w:val="es-CO"/>
        </w:rPr>
        <w:t xml:space="preserve"> a la fecha de presentación de la tutela</w:t>
      </w:r>
      <w:r w:rsidR="008B5A34" w:rsidRPr="00AB34B1">
        <w:rPr>
          <w:rFonts w:ascii="Georgia" w:hAnsi="Georgia" w:cs="Arial"/>
          <w:spacing w:val="-4"/>
          <w:lang w:val="es-CO"/>
        </w:rPr>
        <w:t>,</w:t>
      </w:r>
      <w:r w:rsidR="006D3E68" w:rsidRPr="00AB34B1">
        <w:rPr>
          <w:rFonts w:ascii="Georgia" w:hAnsi="Georgia" w:cs="Arial"/>
          <w:spacing w:val="-4"/>
          <w:lang w:val="es-CO"/>
        </w:rPr>
        <w:t xml:space="preserve"> </w:t>
      </w:r>
      <w:r w:rsidR="00E00C51" w:rsidRPr="00AB34B1">
        <w:rPr>
          <w:rFonts w:ascii="Georgia" w:hAnsi="Georgia" w:cs="Arial"/>
          <w:b/>
          <w:bCs/>
          <w:spacing w:val="-4"/>
          <w:lang w:val="es-CO"/>
        </w:rPr>
        <w:t xml:space="preserve">(i) </w:t>
      </w:r>
      <w:r w:rsidR="006D3E68" w:rsidRPr="00AB34B1">
        <w:rPr>
          <w:rFonts w:ascii="Georgia" w:hAnsi="Georgia" w:cs="Arial"/>
          <w:spacing w:val="-4"/>
          <w:lang w:val="es-CO"/>
        </w:rPr>
        <w:t>no cuenta con la sede respectiva</w:t>
      </w:r>
      <w:r w:rsidR="008B5A34" w:rsidRPr="00AB34B1">
        <w:rPr>
          <w:rFonts w:ascii="Georgia" w:hAnsi="Georgia" w:cs="Arial"/>
          <w:spacing w:val="-4"/>
          <w:lang w:val="es-CO"/>
        </w:rPr>
        <w:t xml:space="preserve">; </w:t>
      </w:r>
      <w:r w:rsidR="00E00C51" w:rsidRPr="00AB34B1">
        <w:rPr>
          <w:rFonts w:ascii="Georgia" w:hAnsi="Georgia" w:cs="Arial"/>
          <w:b/>
          <w:bCs/>
          <w:spacing w:val="-4"/>
          <w:lang w:val="es-CO"/>
        </w:rPr>
        <w:t xml:space="preserve">(ii) </w:t>
      </w:r>
      <w:r w:rsidR="008B5A34" w:rsidRPr="00AB34B1">
        <w:rPr>
          <w:rFonts w:ascii="Georgia" w:hAnsi="Georgia" w:cs="Arial"/>
          <w:spacing w:val="-4"/>
          <w:lang w:val="es-CO"/>
        </w:rPr>
        <w:t xml:space="preserve">tampoco </w:t>
      </w:r>
      <w:r w:rsidR="00E00C51" w:rsidRPr="00AB34B1">
        <w:rPr>
          <w:rFonts w:ascii="Georgia" w:hAnsi="Georgia" w:cs="Arial"/>
          <w:spacing w:val="-4"/>
          <w:lang w:val="es-CO"/>
        </w:rPr>
        <w:t xml:space="preserve">contrató </w:t>
      </w:r>
      <w:r w:rsidR="008B5A34" w:rsidRPr="00AB34B1">
        <w:rPr>
          <w:rFonts w:ascii="Georgia" w:hAnsi="Georgia" w:cs="Arial"/>
          <w:spacing w:val="-4"/>
          <w:lang w:val="es-CO"/>
        </w:rPr>
        <w:t xml:space="preserve">el empleado que informó iba a enviar una vez a la semana a la ESE Hospital Cristo Rey para </w:t>
      </w:r>
      <w:r w:rsidR="008B5A34" w:rsidRPr="00AB34B1">
        <w:rPr>
          <w:rFonts w:ascii="Georgia" w:hAnsi="Georgia" w:cs="Arial"/>
          <w:spacing w:val="-4"/>
          <w:lang w:val="es-CO"/>
        </w:rPr>
        <w:lastRenderedPageBreak/>
        <w:t xml:space="preserve">atender a los usuarios; y, </w:t>
      </w:r>
      <w:r w:rsidR="00E00C51" w:rsidRPr="00AB34B1">
        <w:rPr>
          <w:rFonts w:ascii="Georgia" w:hAnsi="Georgia" w:cs="Arial"/>
          <w:b/>
          <w:bCs/>
          <w:spacing w:val="-4"/>
          <w:lang w:val="es-CO"/>
        </w:rPr>
        <w:t xml:space="preserve">(iii) </w:t>
      </w:r>
      <w:r w:rsidR="00E00C51" w:rsidRPr="00AB34B1">
        <w:rPr>
          <w:rFonts w:ascii="Georgia" w:hAnsi="Georgia" w:cs="Arial"/>
          <w:spacing w:val="-4"/>
          <w:lang w:val="es-CO"/>
        </w:rPr>
        <w:t>brinda</w:t>
      </w:r>
      <w:r w:rsidR="00E00C51" w:rsidRPr="00AB34B1">
        <w:rPr>
          <w:rFonts w:ascii="Georgia" w:hAnsi="Georgia" w:cs="Arial"/>
          <w:b/>
          <w:bCs/>
          <w:spacing w:val="-4"/>
          <w:lang w:val="es-CO"/>
        </w:rPr>
        <w:t xml:space="preserve"> </w:t>
      </w:r>
      <w:r w:rsidR="00E00C51" w:rsidRPr="00AB34B1">
        <w:rPr>
          <w:rFonts w:ascii="Georgia" w:hAnsi="Georgia" w:cs="Arial"/>
          <w:spacing w:val="-4"/>
          <w:lang w:val="es-CO"/>
        </w:rPr>
        <w:t xml:space="preserve">un </w:t>
      </w:r>
      <w:r w:rsidR="008B5A34" w:rsidRPr="00AB34B1">
        <w:rPr>
          <w:rFonts w:ascii="Georgia" w:hAnsi="Georgia" w:cs="Arial"/>
          <w:spacing w:val="-4"/>
          <w:lang w:val="es-CO"/>
        </w:rPr>
        <w:t>servicio virtual insuficiente e ineficaz.</w:t>
      </w:r>
    </w:p>
    <w:p w14:paraId="1E2BBF5F" w14:textId="77777777" w:rsidR="006D3E68" w:rsidRPr="00AB34B1" w:rsidRDefault="006D3E68" w:rsidP="00F63665">
      <w:pPr>
        <w:spacing w:line="276" w:lineRule="auto"/>
        <w:jc w:val="both"/>
        <w:rPr>
          <w:rFonts w:ascii="Georgia" w:hAnsi="Georgia" w:cs="Arial"/>
          <w:spacing w:val="-4"/>
          <w:lang w:val="es-CO"/>
        </w:rPr>
      </w:pPr>
    </w:p>
    <w:p w14:paraId="74422436" w14:textId="410073E6" w:rsidR="00B1506B" w:rsidRPr="00AB34B1" w:rsidRDefault="005B4A30" w:rsidP="00F63665">
      <w:pPr>
        <w:spacing w:line="276" w:lineRule="auto"/>
        <w:jc w:val="both"/>
        <w:rPr>
          <w:rFonts w:ascii="Georgia" w:hAnsi="Georgia" w:cs="Arial"/>
          <w:spacing w:val="-4"/>
          <w:lang w:val="es-CO"/>
        </w:rPr>
      </w:pPr>
      <w:r w:rsidRPr="00AB34B1">
        <w:rPr>
          <w:rFonts w:ascii="Georgia" w:hAnsi="Georgia" w:cs="Arial"/>
          <w:spacing w:val="-4"/>
          <w:lang w:val="es-CO"/>
        </w:rPr>
        <w:t xml:space="preserve">Citó </w:t>
      </w:r>
      <w:r w:rsidR="008B5A34" w:rsidRPr="00AB34B1">
        <w:rPr>
          <w:rFonts w:ascii="Georgia" w:hAnsi="Georgia" w:cs="Arial"/>
          <w:spacing w:val="-4"/>
          <w:lang w:val="es-CO"/>
        </w:rPr>
        <w:t xml:space="preserve">dieciséis </w:t>
      </w:r>
      <w:r w:rsidRPr="00AB34B1">
        <w:rPr>
          <w:rFonts w:ascii="Georgia" w:hAnsi="Georgia" w:cs="Arial"/>
          <w:spacing w:val="-4"/>
          <w:lang w:val="es-CO"/>
        </w:rPr>
        <w:t>(</w:t>
      </w:r>
      <w:r w:rsidR="008B5A34" w:rsidRPr="00AB34B1">
        <w:rPr>
          <w:rFonts w:ascii="Georgia" w:hAnsi="Georgia" w:cs="Arial"/>
          <w:spacing w:val="-4"/>
          <w:lang w:val="es-CO"/>
        </w:rPr>
        <w:t>16</w:t>
      </w:r>
      <w:r w:rsidRPr="00AB34B1">
        <w:rPr>
          <w:rFonts w:ascii="Georgia" w:hAnsi="Georgia" w:cs="Arial"/>
          <w:spacing w:val="-4"/>
          <w:lang w:val="es-CO"/>
        </w:rPr>
        <w:t>) casos</w:t>
      </w:r>
      <w:r w:rsidR="008B5A34" w:rsidRPr="00AB34B1">
        <w:rPr>
          <w:rFonts w:ascii="Georgia" w:hAnsi="Georgia" w:cs="Arial"/>
          <w:spacing w:val="-4"/>
          <w:lang w:val="es-CO"/>
        </w:rPr>
        <w:t xml:space="preserve">, de los cuales, seis (6) no pudieron comunicarse con la EPS para agendar citas médicas, por manera que </w:t>
      </w:r>
      <w:r w:rsidR="00E00C51" w:rsidRPr="00AB34B1">
        <w:rPr>
          <w:rFonts w:ascii="Georgia" w:hAnsi="Georgia" w:cs="Arial"/>
          <w:spacing w:val="-4"/>
          <w:lang w:val="es-CO"/>
        </w:rPr>
        <w:t>debieron acudir a Pereira</w:t>
      </w:r>
      <w:r w:rsidRPr="00AB34B1">
        <w:rPr>
          <w:rFonts w:ascii="Georgia" w:hAnsi="Georgia" w:cs="Arial"/>
          <w:spacing w:val="-4"/>
          <w:lang w:val="es-CO"/>
        </w:rPr>
        <w:t xml:space="preserve"> (</w:t>
      </w:r>
      <w:r w:rsidR="00E00C51" w:rsidRPr="00AB34B1">
        <w:rPr>
          <w:rFonts w:ascii="Georgia" w:hAnsi="Georgia" w:cs="Arial"/>
          <w:spacing w:val="-4"/>
          <w:lang w:val="es-CO"/>
        </w:rPr>
        <w:t xml:space="preserve">Cuaderno No.1, </w:t>
      </w:r>
      <w:proofErr w:type="spellStart"/>
      <w:r w:rsidR="00E00C51" w:rsidRPr="00AB34B1">
        <w:rPr>
          <w:rFonts w:ascii="Georgia" w:hAnsi="Georgia" w:cs="Arial"/>
          <w:spacing w:val="-4"/>
          <w:lang w:val="es-CO"/>
        </w:rPr>
        <w:t>pdf</w:t>
      </w:r>
      <w:proofErr w:type="spellEnd"/>
      <w:r w:rsidR="00E00C51" w:rsidRPr="00AB34B1">
        <w:rPr>
          <w:rFonts w:ascii="Georgia" w:hAnsi="Georgia" w:cs="Arial"/>
          <w:spacing w:val="-4"/>
          <w:lang w:val="es-CO"/>
        </w:rPr>
        <w:t xml:space="preserve"> No.01</w:t>
      </w:r>
      <w:r w:rsidRPr="00AB34B1">
        <w:rPr>
          <w:rFonts w:ascii="Georgia" w:hAnsi="Georgia" w:cs="Arial"/>
          <w:spacing w:val="-4"/>
          <w:lang w:val="es-CO"/>
        </w:rPr>
        <w:t>).</w:t>
      </w:r>
    </w:p>
    <w:p w14:paraId="496B1FBD" w14:textId="77777777" w:rsidR="004503BF" w:rsidRPr="00AB34B1" w:rsidRDefault="004503BF" w:rsidP="00F63665">
      <w:pPr>
        <w:spacing w:line="276" w:lineRule="auto"/>
        <w:jc w:val="both"/>
        <w:rPr>
          <w:rFonts w:ascii="Georgia" w:hAnsi="Georgia" w:cs="Arial"/>
          <w:spacing w:val="-4"/>
          <w:lang w:val="es-CO"/>
        </w:rPr>
      </w:pPr>
    </w:p>
    <w:p w14:paraId="4309BBD5" w14:textId="6C81ACE2" w:rsidR="0099045D" w:rsidRPr="00AB34B1" w:rsidRDefault="00AB53AC" w:rsidP="00F63665">
      <w:pPr>
        <w:pStyle w:val="Textoindependiente"/>
        <w:numPr>
          <w:ilvl w:val="0"/>
          <w:numId w:val="1"/>
        </w:numPr>
        <w:spacing w:line="276" w:lineRule="auto"/>
        <w:rPr>
          <w:rFonts w:ascii="Georgia" w:hAnsi="Georgia" w:cs="Arial"/>
          <w:bCs/>
          <w:smallCaps/>
          <w:spacing w:val="-4"/>
          <w:szCs w:val="24"/>
        </w:rPr>
      </w:pPr>
      <w:r w:rsidRPr="00AB34B1">
        <w:rPr>
          <w:rFonts w:ascii="Georgia" w:hAnsi="Georgia" w:cs="Arial"/>
          <w:bCs/>
          <w:smallCaps/>
          <w:spacing w:val="-4"/>
          <w:szCs w:val="24"/>
        </w:rPr>
        <w:t>Los</w:t>
      </w:r>
      <w:r w:rsidR="00686CE3" w:rsidRPr="00AB34B1">
        <w:rPr>
          <w:rFonts w:ascii="Georgia" w:hAnsi="Georgia" w:cs="Arial"/>
          <w:bCs/>
          <w:smallCaps/>
          <w:spacing w:val="-4"/>
          <w:szCs w:val="24"/>
        </w:rPr>
        <w:t xml:space="preserve"> </w:t>
      </w:r>
      <w:r w:rsidR="00040EA1" w:rsidRPr="00AB34B1">
        <w:rPr>
          <w:rFonts w:ascii="Georgia" w:hAnsi="Georgia" w:cs="Arial"/>
          <w:bCs/>
          <w:smallCaps/>
          <w:spacing w:val="-4"/>
          <w:szCs w:val="24"/>
        </w:rPr>
        <w:t>derecho</w:t>
      </w:r>
      <w:r w:rsidRPr="00AB34B1">
        <w:rPr>
          <w:rFonts w:ascii="Georgia" w:hAnsi="Georgia" w:cs="Arial"/>
          <w:bCs/>
          <w:smallCaps/>
          <w:spacing w:val="-4"/>
          <w:szCs w:val="24"/>
        </w:rPr>
        <w:t>s</w:t>
      </w:r>
      <w:r w:rsidR="00040EA1" w:rsidRPr="00AB34B1">
        <w:rPr>
          <w:rFonts w:ascii="Georgia" w:hAnsi="Georgia" w:cs="Arial"/>
          <w:bCs/>
          <w:smallCaps/>
          <w:spacing w:val="-4"/>
          <w:szCs w:val="24"/>
        </w:rPr>
        <w:t xml:space="preserve"> invocado</w:t>
      </w:r>
      <w:r w:rsidRPr="00AB34B1">
        <w:rPr>
          <w:rFonts w:ascii="Georgia" w:hAnsi="Georgia" w:cs="Arial"/>
          <w:bCs/>
          <w:smallCaps/>
          <w:spacing w:val="-4"/>
          <w:szCs w:val="24"/>
        </w:rPr>
        <w:t>s</w:t>
      </w:r>
      <w:r w:rsidR="00686CE3" w:rsidRPr="00AB34B1">
        <w:rPr>
          <w:rFonts w:ascii="Georgia" w:hAnsi="Georgia" w:cs="Arial"/>
          <w:bCs/>
          <w:smallCaps/>
          <w:spacing w:val="-4"/>
          <w:szCs w:val="24"/>
        </w:rPr>
        <w:t xml:space="preserve"> y la petición </w:t>
      </w:r>
    </w:p>
    <w:p w14:paraId="1ECE7461" w14:textId="77777777" w:rsidR="005B4A30" w:rsidRPr="00AB34B1" w:rsidRDefault="005B4A30" w:rsidP="00F636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4"/>
        </w:rPr>
      </w:pPr>
    </w:p>
    <w:p w14:paraId="77E78764" w14:textId="04DD41DD" w:rsidR="00505404" w:rsidRPr="00AB34B1" w:rsidRDefault="00541130" w:rsidP="00F636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4"/>
        </w:rPr>
      </w:pPr>
      <w:r w:rsidRPr="00AB34B1">
        <w:rPr>
          <w:rFonts w:ascii="Georgia" w:hAnsi="Georgia" w:cs="Arial"/>
          <w:spacing w:val="-4"/>
        </w:rPr>
        <w:t>Salud, vida</w:t>
      </w:r>
      <w:r w:rsidR="00E00C51" w:rsidRPr="00AB34B1">
        <w:rPr>
          <w:rFonts w:ascii="Georgia" w:hAnsi="Georgia" w:cs="Arial"/>
          <w:spacing w:val="-4"/>
        </w:rPr>
        <w:t xml:space="preserve"> y</w:t>
      </w:r>
      <w:r w:rsidRPr="00AB34B1">
        <w:rPr>
          <w:rFonts w:ascii="Georgia" w:hAnsi="Georgia" w:cs="Arial"/>
          <w:spacing w:val="-4"/>
        </w:rPr>
        <w:t xml:space="preserve"> dignidad humana.</w:t>
      </w:r>
      <w:r w:rsidR="00A3225A" w:rsidRPr="00AB34B1">
        <w:rPr>
          <w:rFonts w:ascii="Georgia" w:hAnsi="Georgia" w:cs="Arial"/>
          <w:spacing w:val="-4"/>
        </w:rPr>
        <w:t xml:space="preserve"> Pidió ordenar </w:t>
      </w:r>
      <w:r w:rsidR="00322DA4" w:rsidRPr="00AB34B1">
        <w:rPr>
          <w:rFonts w:ascii="Georgia" w:hAnsi="Georgia" w:cs="Arial"/>
          <w:spacing w:val="-4"/>
        </w:rPr>
        <w:t xml:space="preserve">a la </w:t>
      </w:r>
      <w:r w:rsidRPr="00AB34B1">
        <w:rPr>
          <w:rFonts w:ascii="Georgia" w:hAnsi="Georgia" w:cs="Arial"/>
          <w:spacing w:val="-4"/>
        </w:rPr>
        <w:t>EPS</w:t>
      </w:r>
      <w:r w:rsidR="00322DA4" w:rsidRPr="00AB34B1">
        <w:rPr>
          <w:rFonts w:ascii="Georgia" w:hAnsi="Georgia" w:cs="Arial"/>
          <w:spacing w:val="-4"/>
        </w:rPr>
        <w:t xml:space="preserve">: </w:t>
      </w:r>
      <w:r w:rsidR="00A3225A" w:rsidRPr="00AB34B1">
        <w:rPr>
          <w:rFonts w:ascii="Georgia" w:hAnsi="Georgia" w:cs="Arial"/>
          <w:b/>
          <w:bCs/>
          <w:spacing w:val="-4"/>
        </w:rPr>
        <w:t>(i)</w:t>
      </w:r>
      <w:r w:rsidR="00A3225A" w:rsidRPr="00AB34B1">
        <w:rPr>
          <w:rFonts w:ascii="Georgia" w:hAnsi="Georgia" w:cs="Arial"/>
          <w:spacing w:val="-4"/>
        </w:rPr>
        <w:t xml:space="preserve"> </w:t>
      </w:r>
      <w:r w:rsidRPr="00AB34B1">
        <w:rPr>
          <w:rFonts w:ascii="Georgia" w:hAnsi="Georgia" w:cs="Arial"/>
          <w:spacing w:val="-4"/>
        </w:rPr>
        <w:t xml:space="preserve">Contar con oficina de atención en el municipio de </w:t>
      </w:r>
      <w:r w:rsidR="00E00C51" w:rsidRPr="00AB34B1">
        <w:rPr>
          <w:rFonts w:ascii="Georgia" w:hAnsi="Georgia" w:cs="Arial"/>
          <w:spacing w:val="-4"/>
        </w:rPr>
        <w:t xml:space="preserve">Balboa </w:t>
      </w:r>
      <w:r w:rsidRPr="00AB34B1">
        <w:rPr>
          <w:rFonts w:ascii="Georgia" w:hAnsi="Georgia" w:cs="Arial"/>
          <w:spacing w:val="-4"/>
        </w:rPr>
        <w:t xml:space="preserve">o, en su defecto, </w:t>
      </w:r>
      <w:r w:rsidR="007233D7" w:rsidRPr="00AB34B1">
        <w:rPr>
          <w:rFonts w:ascii="Georgia" w:hAnsi="Georgia" w:cs="Arial"/>
          <w:spacing w:val="-4"/>
        </w:rPr>
        <w:t xml:space="preserve">brindar el servicio por intermedio de empleados que envíe </w:t>
      </w:r>
      <w:r w:rsidR="00E00C51" w:rsidRPr="00AB34B1">
        <w:rPr>
          <w:rFonts w:ascii="Georgia" w:hAnsi="Georgia" w:cs="Arial"/>
          <w:spacing w:val="-4"/>
        </w:rPr>
        <w:t xml:space="preserve">mínimo dos veces por </w:t>
      </w:r>
      <w:r w:rsidR="007233D7" w:rsidRPr="00AB34B1">
        <w:rPr>
          <w:rFonts w:ascii="Georgia" w:hAnsi="Georgia" w:cs="Arial"/>
          <w:spacing w:val="-4"/>
        </w:rPr>
        <w:t>semana; y,</w:t>
      </w:r>
      <w:r w:rsidR="00E00C51" w:rsidRPr="00AB34B1">
        <w:rPr>
          <w:rFonts w:ascii="Georgia" w:hAnsi="Georgia" w:cs="Arial"/>
          <w:spacing w:val="-4"/>
        </w:rPr>
        <w:t xml:space="preserve"> al Ministerio de Salud y la Supersalud: </w:t>
      </w:r>
      <w:r w:rsidR="00322DA4" w:rsidRPr="00AB34B1">
        <w:rPr>
          <w:rFonts w:ascii="Georgia" w:hAnsi="Georgia" w:cs="Arial"/>
          <w:b/>
          <w:spacing w:val="-4"/>
        </w:rPr>
        <w:t>(</w:t>
      </w:r>
      <w:r w:rsidR="00E00C51" w:rsidRPr="00AB34B1">
        <w:rPr>
          <w:rFonts w:ascii="Georgia" w:hAnsi="Georgia" w:cs="Arial"/>
          <w:b/>
          <w:spacing w:val="-4"/>
        </w:rPr>
        <w:t>i</w:t>
      </w:r>
      <w:r w:rsidR="00322DA4" w:rsidRPr="00AB34B1">
        <w:rPr>
          <w:rFonts w:ascii="Georgia" w:hAnsi="Georgia" w:cs="Arial"/>
          <w:b/>
          <w:spacing w:val="-4"/>
        </w:rPr>
        <w:t xml:space="preserve">i) </w:t>
      </w:r>
      <w:r w:rsidR="00E00C51" w:rsidRPr="00AB34B1">
        <w:rPr>
          <w:rFonts w:ascii="Georgia" w:hAnsi="Georgia" w:cs="Arial"/>
          <w:spacing w:val="-4"/>
        </w:rPr>
        <w:t xml:space="preserve">Garantizar la prestación efectiva del servicio de salud </w:t>
      </w:r>
      <w:r w:rsidR="00DC59B8" w:rsidRPr="00AB34B1">
        <w:rPr>
          <w:rFonts w:ascii="Georgia" w:hAnsi="Georgia" w:cs="Arial"/>
          <w:spacing w:val="-4"/>
        </w:rPr>
        <w:t xml:space="preserve">(Cuaderno No.1, </w:t>
      </w:r>
      <w:proofErr w:type="spellStart"/>
      <w:r w:rsidR="00E00C51" w:rsidRPr="00AB34B1">
        <w:rPr>
          <w:rFonts w:ascii="Georgia" w:hAnsi="Georgia" w:cs="Arial"/>
          <w:spacing w:val="-4"/>
        </w:rPr>
        <w:t>pdf</w:t>
      </w:r>
      <w:proofErr w:type="spellEnd"/>
      <w:r w:rsidR="00E00C51" w:rsidRPr="00AB34B1">
        <w:rPr>
          <w:rFonts w:ascii="Georgia" w:hAnsi="Georgia" w:cs="Arial"/>
          <w:spacing w:val="-4"/>
        </w:rPr>
        <w:t xml:space="preserve"> </w:t>
      </w:r>
      <w:r w:rsidR="00DC59B8" w:rsidRPr="00AB34B1">
        <w:rPr>
          <w:rFonts w:ascii="Georgia" w:hAnsi="Georgia" w:cs="Arial"/>
          <w:spacing w:val="-4"/>
        </w:rPr>
        <w:t>No.</w:t>
      </w:r>
      <w:r w:rsidR="006C64D2" w:rsidRPr="00AB34B1">
        <w:rPr>
          <w:rFonts w:ascii="Georgia" w:hAnsi="Georgia" w:cs="Arial"/>
          <w:spacing w:val="-4"/>
        </w:rPr>
        <w:t>01</w:t>
      </w:r>
      <w:r w:rsidR="00DC59B8" w:rsidRPr="00AB34B1">
        <w:rPr>
          <w:rFonts w:ascii="Georgia" w:hAnsi="Georgia" w:cs="Arial"/>
          <w:spacing w:val="-4"/>
        </w:rPr>
        <w:t>).</w:t>
      </w:r>
    </w:p>
    <w:p w14:paraId="6B1F969B" w14:textId="77777777" w:rsidR="006C64D2" w:rsidRPr="00AB34B1" w:rsidRDefault="006C64D2" w:rsidP="00F636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4"/>
        </w:rPr>
      </w:pPr>
    </w:p>
    <w:p w14:paraId="1AD15A73" w14:textId="77777777" w:rsidR="0099045D" w:rsidRPr="00AB34B1" w:rsidRDefault="00040EA1" w:rsidP="00F63665">
      <w:pPr>
        <w:pStyle w:val="Sinespaciado"/>
        <w:numPr>
          <w:ilvl w:val="0"/>
          <w:numId w:val="1"/>
        </w:numPr>
        <w:spacing w:line="276" w:lineRule="auto"/>
        <w:jc w:val="both"/>
        <w:rPr>
          <w:rFonts w:ascii="Georgia" w:hAnsi="Georgia" w:cs="Arial"/>
          <w:bCs/>
          <w:smallCaps/>
          <w:spacing w:val="-4"/>
          <w:szCs w:val="24"/>
        </w:rPr>
      </w:pPr>
      <w:r w:rsidRPr="00AB34B1">
        <w:rPr>
          <w:rFonts w:ascii="Georgia" w:hAnsi="Georgia" w:cs="Arial"/>
          <w:bCs/>
          <w:smallCaps/>
          <w:spacing w:val="-4"/>
          <w:szCs w:val="24"/>
        </w:rPr>
        <w:t>La síntesis de la crónica procesal</w:t>
      </w:r>
    </w:p>
    <w:p w14:paraId="51F4A9EA" w14:textId="77777777" w:rsidR="00E96F4A" w:rsidRPr="00AB34B1" w:rsidRDefault="00E96F4A" w:rsidP="00F63665">
      <w:pPr>
        <w:pStyle w:val="Prrafodelista"/>
        <w:spacing w:line="276" w:lineRule="auto"/>
        <w:ind w:left="0"/>
        <w:jc w:val="both"/>
        <w:rPr>
          <w:rFonts w:ascii="Georgia" w:hAnsi="Georgia"/>
          <w:spacing w:val="-4"/>
        </w:rPr>
      </w:pPr>
    </w:p>
    <w:p w14:paraId="0B87A776" w14:textId="42FE7CF8" w:rsidR="004C2BA4" w:rsidRPr="00AB34B1" w:rsidRDefault="000D3EF4" w:rsidP="00F63665">
      <w:pPr>
        <w:pStyle w:val="Textoindependiente"/>
        <w:widowControl w:val="0"/>
        <w:spacing w:line="276" w:lineRule="auto"/>
        <w:rPr>
          <w:rFonts w:ascii="Georgia" w:hAnsi="Georgia"/>
          <w:spacing w:val="-4"/>
          <w:szCs w:val="24"/>
          <w:lang w:val="es-CO"/>
        </w:rPr>
      </w:pPr>
      <w:r w:rsidRPr="00AB34B1">
        <w:rPr>
          <w:rFonts w:ascii="Georgia" w:hAnsi="Georgia"/>
          <w:spacing w:val="-4"/>
          <w:szCs w:val="24"/>
          <w:lang w:val="es-CO"/>
        </w:rPr>
        <w:t>C</w:t>
      </w:r>
      <w:r w:rsidR="004C2BA4" w:rsidRPr="00AB34B1">
        <w:rPr>
          <w:rFonts w:ascii="Georgia" w:hAnsi="Georgia"/>
          <w:spacing w:val="-4"/>
          <w:szCs w:val="24"/>
          <w:lang w:val="es-CO"/>
        </w:rPr>
        <w:t xml:space="preserve">on auto del </w:t>
      </w:r>
      <w:r w:rsidR="00E00C51" w:rsidRPr="00AB34B1">
        <w:rPr>
          <w:rFonts w:ascii="Georgia" w:hAnsi="Georgia"/>
          <w:spacing w:val="-4"/>
          <w:szCs w:val="24"/>
          <w:lang w:val="es-CO"/>
        </w:rPr>
        <w:t>27</w:t>
      </w:r>
      <w:r w:rsidR="004C2BA4" w:rsidRPr="00AB34B1">
        <w:rPr>
          <w:rFonts w:ascii="Georgia" w:hAnsi="Georgia"/>
          <w:spacing w:val="-4"/>
          <w:szCs w:val="24"/>
          <w:lang w:val="es-CO"/>
        </w:rPr>
        <w:t>-</w:t>
      </w:r>
      <w:r w:rsidR="00E00C51" w:rsidRPr="00AB34B1">
        <w:rPr>
          <w:rFonts w:ascii="Georgia" w:hAnsi="Georgia"/>
          <w:spacing w:val="-4"/>
          <w:szCs w:val="24"/>
          <w:lang w:val="es-CO"/>
        </w:rPr>
        <w:t>05</w:t>
      </w:r>
      <w:r w:rsidR="004C2BA4" w:rsidRPr="00AB34B1">
        <w:rPr>
          <w:rFonts w:ascii="Georgia" w:hAnsi="Georgia"/>
          <w:spacing w:val="-4"/>
          <w:szCs w:val="24"/>
          <w:lang w:val="es-CO"/>
        </w:rPr>
        <w:t>-</w:t>
      </w:r>
      <w:r w:rsidR="00F46D7C" w:rsidRPr="00AB34B1">
        <w:rPr>
          <w:rFonts w:ascii="Georgia" w:hAnsi="Georgia"/>
          <w:spacing w:val="-4"/>
          <w:szCs w:val="24"/>
          <w:lang w:val="es-CO"/>
        </w:rPr>
        <w:t xml:space="preserve">2022 </w:t>
      </w:r>
      <w:r w:rsidRPr="00AB34B1">
        <w:rPr>
          <w:rFonts w:ascii="Georgia" w:hAnsi="Georgia"/>
          <w:spacing w:val="-4"/>
          <w:szCs w:val="24"/>
          <w:lang w:val="es-CO"/>
        </w:rPr>
        <w:t xml:space="preserve">se </w:t>
      </w:r>
      <w:r w:rsidR="004C2BA4" w:rsidRPr="00AB34B1">
        <w:rPr>
          <w:rFonts w:ascii="Georgia" w:hAnsi="Georgia"/>
          <w:spacing w:val="-4"/>
          <w:szCs w:val="24"/>
          <w:lang w:val="es-CO"/>
        </w:rPr>
        <w:t xml:space="preserve">admitió la tutela (Cuaderno No.1, </w:t>
      </w:r>
      <w:proofErr w:type="spellStart"/>
      <w:r w:rsidR="00F46D7C" w:rsidRPr="00AB34B1">
        <w:rPr>
          <w:rFonts w:ascii="Georgia" w:hAnsi="Georgia"/>
          <w:spacing w:val="-4"/>
          <w:szCs w:val="24"/>
          <w:lang w:val="es-CO"/>
        </w:rPr>
        <w:t>pdf</w:t>
      </w:r>
      <w:proofErr w:type="spellEnd"/>
      <w:r w:rsidR="00F46D7C" w:rsidRPr="00AB34B1">
        <w:rPr>
          <w:rFonts w:ascii="Georgia" w:hAnsi="Georgia"/>
          <w:spacing w:val="-4"/>
          <w:szCs w:val="24"/>
          <w:lang w:val="es-CO"/>
        </w:rPr>
        <w:t xml:space="preserve"> </w:t>
      </w:r>
      <w:r w:rsidR="004C2BA4" w:rsidRPr="00AB34B1">
        <w:rPr>
          <w:rFonts w:ascii="Georgia" w:hAnsi="Georgia"/>
          <w:spacing w:val="-4"/>
          <w:szCs w:val="24"/>
          <w:lang w:val="es-CO"/>
        </w:rPr>
        <w:t>No.</w:t>
      </w:r>
      <w:r w:rsidR="00E00C51" w:rsidRPr="00AB34B1">
        <w:rPr>
          <w:rFonts w:ascii="Georgia" w:hAnsi="Georgia"/>
          <w:spacing w:val="-4"/>
          <w:szCs w:val="24"/>
          <w:lang w:val="es-CO"/>
        </w:rPr>
        <w:t>02</w:t>
      </w:r>
      <w:r w:rsidR="004C2BA4" w:rsidRPr="00AB34B1">
        <w:rPr>
          <w:rFonts w:ascii="Georgia" w:hAnsi="Georgia"/>
          <w:spacing w:val="-4"/>
          <w:szCs w:val="24"/>
          <w:lang w:val="es-CO"/>
        </w:rPr>
        <w:t>)</w:t>
      </w:r>
      <w:r w:rsidR="00F65958" w:rsidRPr="00AB34B1">
        <w:rPr>
          <w:rFonts w:ascii="Georgia" w:hAnsi="Georgia"/>
          <w:spacing w:val="-4"/>
          <w:szCs w:val="24"/>
          <w:lang w:val="es-CO"/>
        </w:rPr>
        <w:t>;</w:t>
      </w:r>
      <w:r w:rsidR="004C2BA4" w:rsidRPr="00AB34B1">
        <w:rPr>
          <w:rFonts w:ascii="Georgia" w:hAnsi="Georgia"/>
          <w:spacing w:val="-4"/>
          <w:szCs w:val="24"/>
          <w:lang w:val="es-CO"/>
        </w:rPr>
        <w:t xml:space="preserve"> el </w:t>
      </w:r>
      <w:r w:rsidR="00E00C51" w:rsidRPr="00AB34B1">
        <w:rPr>
          <w:rFonts w:ascii="Georgia" w:hAnsi="Georgia"/>
          <w:spacing w:val="-4"/>
          <w:szCs w:val="24"/>
          <w:lang w:val="es-CO"/>
        </w:rPr>
        <w:t>06-06</w:t>
      </w:r>
      <w:r w:rsidR="008908A4" w:rsidRPr="00AB34B1">
        <w:rPr>
          <w:rFonts w:ascii="Georgia" w:hAnsi="Georgia"/>
          <w:spacing w:val="-4"/>
          <w:szCs w:val="24"/>
          <w:lang w:val="es-CO"/>
        </w:rPr>
        <w:t>-</w:t>
      </w:r>
      <w:r w:rsidR="00F46D7C" w:rsidRPr="00AB34B1">
        <w:rPr>
          <w:rFonts w:ascii="Georgia" w:hAnsi="Georgia"/>
          <w:spacing w:val="-4"/>
          <w:szCs w:val="24"/>
          <w:lang w:val="es-CO"/>
        </w:rPr>
        <w:t xml:space="preserve">2022 se falló </w:t>
      </w:r>
      <w:r w:rsidR="004C2BA4" w:rsidRPr="00AB34B1">
        <w:rPr>
          <w:rFonts w:ascii="Georgia" w:hAnsi="Georgia"/>
          <w:spacing w:val="-4"/>
          <w:szCs w:val="24"/>
          <w:lang w:val="es-419"/>
        </w:rPr>
        <w:t>(</w:t>
      </w:r>
      <w:r w:rsidRPr="00AB34B1">
        <w:rPr>
          <w:rFonts w:ascii="Georgia" w:hAnsi="Georgia"/>
          <w:spacing w:val="-4"/>
          <w:szCs w:val="24"/>
          <w:lang w:val="es-419"/>
        </w:rPr>
        <w:t>Ibidem</w:t>
      </w:r>
      <w:r w:rsidR="004C2BA4" w:rsidRPr="00AB34B1">
        <w:rPr>
          <w:rFonts w:ascii="Georgia" w:hAnsi="Georgia"/>
          <w:spacing w:val="-4"/>
          <w:szCs w:val="24"/>
          <w:lang w:val="es-419"/>
        </w:rPr>
        <w:t xml:space="preserve">, </w:t>
      </w:r>
      <w:proofErr w:type="spellStart"/>
      <w:r w:rsidR="00F46D7C" w:rsidRPr="00AB34B1">
        <w:rPr>
          <w:rFonts w:ascii="Georgia" w:hAnsi="Georgia"/>
          <w:spacing w:val="-4"/>
          <w:szCs w:val="24"/>
          <w:lang w:val="es-419"/>
        </w:rPr>
        <w:t>pdf</w:t>
      </w:r>
      <w:proofErr w:type="spellEnd"/>
      <w:r w:rsidR="00F46D7C" w:rsidRPr="00AB34B1">
        <w:rPr>
          <w:rFonts w:ascii="Georgia" w:hAnsi="Georgia"/>
          <w:spacing w:val="-4"/>
          <w:szCs w:val="24"/>
          <w:lang w:val="es-419"/>
        </w:rPr>
        <w:t xml:space="preserve"> </w:t>
      </w:r>
      <w:r w:rsidR="004C2BA4" w:rsidRPr="00AB34B1">
        <w:rPr>
          <w:rFonts w:ascii="Georgia" w:hAnsi="Georgia"/>
          <w:spacing w:val="-4"/>
          <w:szCs w:val="24"/>
          <w:lang w:val="es-419"/>
        </w:rPr>
        <w:t>No.</w:t>
      </w:r>
      <w:r w:rsidR="00E00C51" w:rsidRPr="00AB34B1">
        <w:rPr>
          <w:rFonts w:ascii="Georgia" w:hAnsi="Georgia"/>
          <w:spacing w:val="-4"/>
          <w:szCs w:val="24"/>
          <w:lang w:val="es-419"/>
        </w:rPr>
        <w:t>07</w:t>
      </w:r>
      <w:r w:rsidR="004C2BA4" w:rsidRPr="00AB34B1">
        <w:rPr>
          <w:rFonts w:ascii="Georgia" w:hAnsi="Georgia"/>
          <w:spacing w:val="-4"/>
          <w:szCs w:val="24"/>
          <w:lang w:val="es-419"/>
        </w:rPr>
        <w:t>)</w:t>
      </w:r>
      <w:r w:rsidR="00F65958" w:rsidRPr="00AB34B1">
        <w:rPr>
          <w:rFonts w:ascii="Georgia" w:hAnsi="Georgia"/>
          <w:spacing w:val="-4"/>
          <w:szCs w:val="24"/>
          <w:lang w:val="es-419"/>
        </w:rPr>
        <w:t>; y,</w:t>
      </w:r>
      <w:r w:rsidR="004C2BA4" w:rsidRPr="00AB34B1">
        <w:rPr>
          <w:rFonts w:ascii="Georgia" w:hAnsi="Georgia"/>
          <w:spacing w:val="-4"/>
          <w:szCs w:val="24"/>
          <w:lang w:val="es-419"/>
        </w:rPr>
        <w:t xml:space="preserve"> el </w:t>
      </w:r>
      <w:r w:rsidR="00E00C51" w:rsidRPr="00AB34B1">
        <w:rPr>
          <w:rFonts w:ascii="Georgia" w:hAnsi="Georgia"/>
          <w:spacing w:val="-4"/>
          <w:szCs w:val="24"/>
          <w:lang w:val="es-CO"/>
        </w:rPr>
        <w:t>13</w:t>
      </w:r>
      <w:r w:rsidR="00F46D7C" w:rsidRPr="00AB34B1">
        <w:rPr>
          <w:rFonts w:ascii="Georgia" w:hAnsi="Georgia"/>
          <w:spacing w:val="-4"/>
          <w:szCs w:val="24"/>
          <w:lang w:val="es-CO"/>
        </w:rPr>
        <w:t>-</w:t>
      </w:r>
      <w:r w:rsidR="00E00C51" w:rsidRPr="00AB34B1">
        <w:rPr>
          <w:rFonts w:ascii="Georgia" w:hAnsi="Georgia"/>
          <w:spacing w:val="-4"/>
          <w:szCs w:val="24"/>
          <w:lang w:val="es-CO"/>
        </w:rPr>
        <w:t>06</w:t>
      </w:r>
      <w:r w:rsidR="00F46D7C" w:rsidRPr="00AB34B1">
        <w:rPr>
          <w:rFonts w:ascii="Georgia" w:hAnsi="Georgia"/>
          <w:spacing w:val="-4"/>
          <w:szCs w:val="24"/>
          <w:lang w:val="es-CO"/>
        </w:rPr>
        <w:t xml:space="preserve">-2022 se </w:t>
      </w:r>
      <w:r w:rsidR="00F65958" w:rsidRPr="00AB34B1">
        <w:rPr>
          <w:rFonts w:ascii="Georgia" w:hAnsi="Georgia"/>
          <w:spacing w:val="-4"/>
          <w:szCs w:val="24"/>
          <w:lang w:val="es-CO"/>
        </w:rPr>
        <w:t xml:space="preserve">concedió la impugnación </w:t>
      </w:r>
      <w:r w:rsidR="004C2BA4" w:rsidRPr="00AB34B1">
        <w:rPr>
          <w:rFonts w:ascii="Georgia" w:hAnsi="Georgia"/>
          <w:spacing w:val="-4"/>
          <w:szCs w:val="24"/>
          <w:lang w:val="es-CO"/>
        </w:rPr>
        <w:t>(</w:t>
      </w:r>
      <w:r w:rsidRPr="00AB34B1">
        <w:rPr>
          <w:rFonts w:ascii="Georgia" w:hAnsi="Georgia"/>
          <w:spacing w:val="-4"/>
          <w:szCs w:val="24"/>
          <w:lang w:val="es-CO"/>
        </w:rPr>
        <w:t>Ibidem</w:t>
      </w:r>
      <w:r w:rsidR="004C2BA4" w:rsidRPr="00AB34B1">
        <w:rPr>
          <w:rFonts w:ascii="Georgia" w:hAnsi="Georgia"/>
          <w:spacing w:val="-4"/>
          <w:szCs w:val="24"/>
          <w:lang w:val="es-CO"/>
        </w:rPr>
        <w:t xml:space="preserve">, </w:t>
      </w:r>
      <w:proofErr w:type="spellStart"/>
      <w:r w:rsidR="00F46D7C" w:rsidRPr="00AB34B1">
        <w:rPr>
          <w:rFonts w:ascii="Georgia" w:hAnsi="Georgia"/>
          <w:spacing w:val="-4"/>
          <w:szCs w:val="24"/>
          <w:lang w:val="es-CO"/>
        </w:rPr>
        <w:t>pdf</w:t>
      </w:r>
      <w:proofErr w:type="spellEnd"/>
      <w:r w:rsidR="00F46D7C" w:rsidRPr="00AB34B1">
        <w:rPr>
          <w:rFonts w:ascii="Georgia" w:hAnsi="Georgia"/>
          <w:spacing w:val="-4"/>
          <w:szCs w:val="24"/>
          <w:lang w:val="es-CO"/>
        </w:rPr>
        <w:t xml:space="preserve"> </w:t>
      </w:r>
      <w:r w:rsidR="004C2BA4" w:rsidRPr="00AB34B1">
        <w:rPr>
          <w:rFonts w:ascii="Georgia" w:hAnsi="Georgia"/>
          <w:spacing w:val="-4"/>
          <w:szCs w:val="24"/>
          <w:lang w:val="es-CO"/>
        </w:rPr>
        <w:t>No.</w:t>
      </w:r>
      <w:r w:rsidR="00E00C51" w:rsidRPr="00AB34B1">
        <w:rPr>
          <w:rFonts w:ascii="Georgia" w:hAnsi="Georgia"/>
          <w:spacing w:val="-4"/>
          <w:szCs w:val="24"/>
          <w:lang w:val="es-CO"/>
        </w:rPr>
        <w:t>11</w:t>
      </w:r>
      <w:r w:rsidR="004C2BA4" w:rsidRPr="00AB34B1">
        <w:rPr>
          <w:rFonts w:ascii="Georgia" w:hAnsi="Georgia"/>
          <w:spacing w:val="-4"/>
          <w:szCs w:val="24"/>
          <w:lang w:val="es-CO"/>
        </w:rPr>
        <w:t>).</w:t>
      </w:r>
    </w:p>
    <w:p w14:paraId="6E301C40" w14:textId="77777777" w:rsidR="004C2BA4" w:rsidRPr="00AB34B1" w:rsidRDefault="004C2BA4" w:rsidP="00F63665">
      <w:pPr>
        <w:pStyle w:val="Textoindependiente"/>
        <w:widowControl w:val="0"/>
        <w:spacing w:line="276" w:lineRule="auto"/>
        <w:rPr>
          <w:rFonts w:ascii="Georgia" w:hAnsi="Georgia"/>
          <w:spacing w:val="-4"/>
          <w:szCs w:val="24"/>
          <w:lang w:val="es-CO"/>
        </w:rPr>
      </w:pPr>
    </w:p>
    <w:p w14:paraId="3767768A" w14:textId="49058957" w:rsidR="004C2BA4" w:rsidRPr="00AB34B1" w:rsidRDefault="004C2BA4" w:rsidP="00F63665">
      <w:pPr>
        <w:pStyle w:val="Textoindependiente"/>
        <w:spacing w:line="276" w:lineRule="auto"/>
        <w:rPr>
          <w:rFonts w:ascii="Georgia" w:hAnsi="Georgia"/>
          <w:spacing w:val="-4"/>
          <w:szCs w:val="24"/>
          <w:lang w:val="es-419"/>
        </w:rPr>
      </w:pPr>
      <w:r w:rsidRPr="00AB34B1">
        <w:rPr>
          <w:rFonts w:ascii="Georgia" w:hAnsi="Georgia"/>
          <w:spacing w:val="-4"/>
          <w:szCs w:val="24"/>
          <w:lang w:val="es-419"/>
        </w:rPr>
        <w:t xml:space="preserve">El fallo </w:t>
      </w:r>
      <w:r w:rsidR="00E00C51" w:rsidRPr="00AB34B1">
        <w:rPr>
          <w:rFonts w:ascii="Georgia" w:hAnsi="Georgia"/>
          <w:spacing w:val="-4"/>
          <w:szCs w:val="24"/>
          <w:lang w:val="es-419"/>
        </w:rPr>
        <w:t xml:space="preserve">declaró improcedente el amparo por falta de legitimación del promotor de la acción para representar a los accionantes </w:t>
      </w:r>
      <w:r w:rsidRPr="00AB34B1">
        <w:rPr>
          <w:rFonts w:ascii="Georgia" w:hAnsi="Georgia"/>
          <w:spacing w:val="-4"/>
          <w:szCs w:val="24"/>
          <w:lang w:val="es-CO"/>
        </w:rPr>
        <w:t xml:space="preserve">(Cuaderno No.1, </w:t>
      </w:r>
      <w:proofErr w:type="spellStart"/>
      <w:r w:rsidR="00BF69D5" w:rsidRPr="00AB34B1">
        <w:rPr>
          <w:rFonts w:ascii="Georgia" w:hAnsi="Georgia"/>
          <w:spacing w:val="-4"/>
          <w:szCs w:val="24"/>
          <w:lang w:val="es-CO"/>
        </w:rPr>
        <w:t>pdf</w:t>
      </w:r>
      <w:proofErr w:type="spellEnd"/>
      <w:r w:rsidR="00BF69D5" w:rsidRPr="00AB34B1">
        <w:rPr>
          <w:rFonts w:ascii="Georgia" w:hAnsi="Georgia"/>
          <w:spacing w:val="-4"/>
          <w:szCs w:val="24"/>
          <w:lang w:val="es-CO"/>
        </w:rPr>
        <w:t xml:space="preserve"> </w:t>
      </w:r>
      <w:r w:rsidRPr="00AB34B1">
        <w:rPr>
          <w:rFonts w:ascii="Georgia" w:hAnsi="Georgia"/>
          <w:spacing w:val="-4"/>
          <w:szCs w:val="24"/>
          <w:lang w:val="es-CO"/>
        </w:rPr>
        <w:t>No.</w:t>
      </w:r>
      <w:r w:rsidR="00E00C51" w:rsidRPr="00AB34B1">
        <w:rPr>
          <w:rFonts w:ascii="Georgia" w:hAnsi="Georgia"/>
          <w:spacing w:val="-4"/>
          <w:szCs w:val="24"/>
          <w:lang w:val="es-CO"/>
        </w:rPr>
        <w:t>07</w:t>
      </w:r>
      <w:r w:rsidRPr="00AB34B1">
        <w:rPr>
          <w:rFonts w:ascii="Georgia" w:hAnsi="Georgia"/>
          <w:spacing w:val="-4"/>
          <w:szCs w:val="24"/>
          <w:lang w:val="es-CO"/>
        </w:rPr>
        <w:t>).</w:t>
      </w:r>
      <w:r w:rsidR="00E00C51" w:rsidRPr="00AB34B1">
        <w:rPr>
          <w:rFonts w:ascii="Georgia" w:hAnsi="Georgia"/>
          <w:spacing w:val="-4"/>
          <w:szCs w:val="24"/>
          <w:lang w:val="es-CO"/>
        </w:rPr>
        <w:t xml:space="preserve"> </w:t>
      </w:r>
      <w:r w:rsidR="00E00C51" w:rsidRPr="00AB34B1">
        <w:rPr>
          <w:rFonts w:ascii="Georgia" w:hAnsi="Georgia"/>
          <w:spacing w:val="-4"/>
          <w:szCs w:val="24"/>
          <w:lang w:val="es-419"/>
        </w:rPr>
        <w:t xml:space="preserve">El Personero Municipal </w:t>
      </w:r>
      <w:r w:rsidR="00BF69D5" w:rsidRPr="00AB34B1">
        <w:rPr>
          <w:rFonts w:ascii="Georgia" w:hAnsi="Georgia"/>
          <w:spacing w:val="-4"/>
          <w:szCs w:val="24"/>
          <w:lang w:val="es-419"/>
        </w:rPr>
        <w:t xml:space="preserve">impugnó y </w:t>
      </w:r>
      <w:r w:rsidR="000F54EB" w:rsidRPr="00AB34B1">
        <w:rPr>
          <w:rFonts w:ascii="Georgia" w:hAnsi="Georgia"/>
          <w:spacing w:val="-4"/>
          <w:szCs w:val="24"/>
          <w:lang w:val="es-419"/>
        </w:rPr>
        <w:t xml:space="preserve">pidió revocar la decisión </w:t>
      </w:r>
      <w:r w:rsidR="00BF69D5" w:rsidRPr="00AB34B1">
        <w:rPr>
          <w:rFonts w:ascii="Georgia" w:hAnsi="Georgia"/>
          <w:spacing w:val="-4"/>
          <w:szCs w:val="24"/>
          <w:lang w:val="es-419"/>
        </w:rPr>
        <w:t xml:space="preserve">porque: </w:t>
      </w:r>
      <w:r w:rsidR="00BF69D5" w:rsidRPr="00AB34B1">
        <w:rPr>
          <w:rFonts w:ascii="Georgia" w:hAnsi="Georgia"/>
          <w:b/>
          <w:spacing w:val="-4"/>
          <w:szCs w:val="24"/>
          <w:lang w:val="es-419"/>
        </w:rPr>
        <w:t xml:space="preserve">(i) </w:t>
      </w:r>
      <w:r w:rsidR="000F54EB" w:rsidRPr="00AB34B1">
        <w:rPr>
          <w:rFonts w:ascii="Georgia" w:hAnsi="Georgia"/>
          <w:spacing w:val="-4"/>
          <w:szCs w:val="24"/>
          <w:lang w:val="es-419"/>
        </w:rPr>
        <w:t xml:space="preserve">Puede presentar acciones en nombre de las personas que acudan a él o se encuentren en estado de indefensión, según el artículo 10º, D.2591 y la Ley 136; </w:t>
      </w:r>
      <w:r w:rsidR="000F54EB" w:rsidRPr="00AB34B1">
        <w:rPr>
          <w:rFonts w:ascii="Georgia" w:hAnsi="Georgia"/>
          <w:b/>
          <w:spacing w:val="-4"/>
          <w:szCs w:val="24"/>
          <w:lang w:val="es-419"/>
        </w:rPr>
        <w:t>(ii) E</w:t>
      </w:r>
      <w:r w:rsidR="000F54EB" w:rsidRPr="00AB34B1">
        <w:rPr>
          <w:rFonts w:ascii="Georgia" w:hAnsi="Georgia"/>
          <w:spacing w:val="-4"/>
          <w:szCs w:val="24"/>
          <w:lang w:val="es-419"/>
        </w:rPr>
        <w:t xml:space="preserve">s innecesario exhibir un poder; y, </w:t>
      </w:r>
      <w:r w:rsidR="000F54EB" w:rsidRPr="00AB34B1">
        <w:rPr>
          <w:rFonts w:ascii="Georgia" w:hAnsi="Georgia"/>
          <w:b/>
          <w:spacing w:val="-4"/>
          <w:szCs w:val="24"/>
          <w:lang w:val="es-419"/>
        </w:rPr>
        <w:t xml:space="preserve">(iii) </w:t>
      </w:r>
      <w:r w:rsidR="000F54EB" w:rsidRPr="00AB34B1">
        <w:rPr>
          <w:rFonts w:ascii="Georgia" w:hAnsi="Georgia"/>
          <w:spacing w:val="-4"/>
          <w:szCs w:val="24"/>
          <w:lang w:val="es-419"/>
        </w:rPr>
        <w:t xml:space="preserve">La falta de individualización de los interesados no es óbice para cumplir con sus obligaciones legales </w:t>
      </w:r>
      <w:r w:rsidRPr="00AB34B1">
        <w:rPr>
          <w:rFonts w:ascii="Georgia" w:hAnsi="Georgia"/>
          <w:spacing w:val="-4"/>
          <w:szCs w:val="24"/>
          <w:lang w:val="es-419"/>
        </w:rPr>
        <w:t>(</w:t>
      </w:r>
      <w:r w:rsidR="000D3EF4" w:rsidRPr="00AB34B1">
        <w:rPr>
          <w:rFonts w:ascii="Georgia" w:hAnsi="Georgia"/>
          <w:spacing w:val="-4"/>
          <w:szCs w:val="24"/>
          <w:lang w:val="es-419"/>
        </w:rPr>
        <w:t>Ibidem</w:t>
      </w:r>
      <w:r w:rsidRPr="00AB34B1">
        <w:rPr>
          <w:rFonts w:ascii="Georgia" w:hAnsi="Georgia"/>
          <w:spacing w:val="-4"/>
          <w:szCs w:val="24"/>
          <w:lang w:val="es-419"/>
        </w:rPr>
        <w:t xml:space="preserve">, </w:t>
      </w:r>
      <w:proofErr w:type="spellStart"/>
      <w:r w:rsidR="00BF69D5" w:rsidRPr="00AB34B1">
        <w:rPr>
          <w:rFonts w:ascii="Georgia" w:hAnsi="Georgia"/>
          <w:spacing w:val="-4"/>
          <w:szCs w:val="24"/>
          <w:lang w:val="es-419"/>
        </w:rPr>
        <w:t>pdf</w:t>
      </w:r>
      <w:proofErr w:type="spellEnd"/>
      <w:r w:rsidRPr="00AB34B1">
        <w:rPr>
          <w:rFonts w:ascii="Georgia" w:hAnsi="Georgia"/>
          <w:spacing w:val="-4"/>
          <w:szCs w:val="24"/>
          <w:lang w:val="es-419"/>
        </w:rPr>
        <w:t xml:space="preserve"> No.</w:t>
      </w:r>
      <w:r w:rsidR="000F54EB" w:rsidRPr="00AB34B1">
        <w:rPr>
          <w:rFonts w:ascii="Georgia" w:hAnsi="Georgia"/>
          <w:spacing w:val="-4"/>
          <w:szCs w:val="24"/>
          <w:lang w:val="es-419"/>
        </w:rPr>
        <w:t>09</w:t>
      </w:r>
      <w:r w:rsidRPr="00AB34B1">
        <w:rPr>
          <w:rFonts w:ascii="Georgia" w:hAnsi="Georgia"/>
          <w:spacing w:val="-4"/>
          <w:szCs w:val="24"/>
          <w:lang w:val="es-419"/>
        </w:rPr>
        <w:t>).</w:t>
      </w:r>
    </w:p>
    <w:p w14:paraId="753E38AC" w14:textId="77777777" w:rsidR="00B735B4" w:rsidRPr="00AB34B1" w:rsidRDefault="00B735B4" w:rsidP="00F63665">
      <w:pPr>
        <w:widowControl/>
        <w:spacing w:line="276" w:lineRule="auto"/>
        <w:jc w:val="both"/>
        <w:rPr>
          <w:rFonts w:ascii="Georgia" w:hAnsi="Georgia"/>
          <w:spacing w:val="-4"/>
          <w:lang w:val="es-CO"/>
        </w:rPr>
      </w:pPr>
    </w:p>
    <w:p w14:paraId="6F11165E" w14:textId="77777777" w:rsidR="00B735B4" w:rsidRPr="00AB34B1" w:rsidRDefault="00B735B4" w:rsidP="00F63665">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Cs/>
          <w:smallCaps/>
          <w:spacing w:val="-4"/>
          <w:szCs w:val="24"/>
          <w:lang w:val="es-419"/>
        </w:rPr>
      </w:pPr>
      <w:r w:rsidRPr="00AB34B1">
        <w:rPr>
          <w:rFonts w:ascii="Georgia" w:hAnsi="Georgia"/>
          <w:bCs/>
          <w:smallCaps/>
          <w:spacing w:val="-4"/>
          <w:szCs w:val="24"/>
          <w:lang w:val="es-419"/>
        </w:rPr>
        <w:t>La fundamentación jurídica para resolver</w:t>
      </w:r>
    </w:p>
    <w:p w14:paraId="7D9405F6" w14:textId="77777777" w:rsidR="00B735B4" w:rsidRPr="00AB34B1" w:rsidRDefault="00B735B4" w:rsidP="00F63665">
      <w:pPr>
        <w:pStyle w:val="Textoindependiente"/>
        <w:widowControl w:val="0"/>
        <w:spacing w:line="276" w:lineRule="auto"/>
        <w:ind w:left="708"/>
        <w:rPr>
          <w:rFonts w:ascii="Georgia" w:hAnsi="Georgia"/>
          <w:smallCaps/>
          <w:spacing w:val="-4"/>
          <w:szCs w:val="24"/>
          <w:lang w:val="es-419"/>
        </w:rPr>
      </w:pPr>
    </w:p>
    <w:p w14:paraId="32B5AB46" w14:textId="00CF8FA3" w:rsidR="00B735B4" w:rsidRPr="00AB34B1" w:rsidRDefault="00B735B4" w:rsidP="00F63665">
      <w:pPr>
        <w:pStyle w:val="Textoindependiente"/>
        <w:widowControl w:val="0"/>
        <w:numPr>
          <w:ilvl w:val="1"/>
          <w:numId w:val="37"/>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pacing w:val="-4"/>
          <w:szCs w:val="24"/>
          <w:lang w:val="es-419"/>
        </w:rPr>
      </w:pPr>
      <w:r w:rsidRPr="00AB34B1">
        <w:rPr>
          <w:rFonts w:ascii="Georgia" w:hAnsi="Georgia"/>
          <w:smallCaps/>
          <w:spacing w:val="-4"/>
          <w:szCs w:val="24"/>
          <w:lang w:val="es-419"/>
        </w:rPr>
        <w:t>La competencia funcional</w:t>
      </w:r>
      <w:r w:rsidR="00BF69D5" w:rsidRPr="00AB34B1">
        <w:rPr>
          <w:rFonts w:ascii="Georgia" w:hAnsi="Georgia"/>
          <w:smallCaps/>
          <w:spacing w:val="-4"/>
          <w:szCs w:val="24"/>
          <w:lang w:val="es-419"/>
        </w:rPr>
        <w:t>.</w:t>
      </w:r>
      <w:r w:rsidRPr="00AB34B1">
        <w:rPr>
          <w:rFonts w:ascii="Georgia" w:hAnsi="Georgia"/>
          <w:smallCaps/>
          <w:spacing w:val="-4"/>
          <w:szCs w:val="24"/>
          <w:lang w:val="es-419"/>
        </w:rPr>
        <w:t xml:space="preserve"> </w:t>
      </w:r>
      <w:r w:rsidRPr="00AB34B1">
        <w:rPr>
          <w:rFonts w:ascii="Georgia" w:hAnsi="Georgia" w:cs="Arial"/>
          <w:spacing w:val="-4"/>
          <w:szCs w:val="24"/>
          <w:lang w:val="es-CO"/>
        </w:rPr>
        <w:t xml:space="preserve">La tiene esta Sala, por ser la superiora jerárquica del Despacho cognoscente </w:t>
      </w:r>
      <w:r w:rsidRPr="00AB34B1">
        <w:rPr>
          <w:rFonts w:ascii="Georgia" w:hAnsi="Georgia"/>
          <w:spacing w:val="-4"/>
          <w:szCs w:val="24"/>
        </w:rPr>
        <w:t>(Art. 32, D.2591/1991)</w:t>
      </w:r>
      <w:r w:rsidRPr="00AB34B1">
        <w:rPr>
          <w:rFonts w:ascii="Georgia" w:hAnsi="Georgia" w:cs="Arial"/>
          <w:spacing w:val="-4"/>
          <w:szCs w:val="24"/>
          <w:lang w:val="es-CO"/>
        </w:rPr>
        <w:t>.</w:t>
      </w:r>
    </w:p>
    <w:p w14:paraId="4BFA07D6" w14:textId="77777777" w:rsidR="004239CA" w:rsidRPr="00AB34B1" w:rsidRDefault="004239CA" w:rsidP="00F63665">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pacing w:val="-4"/>
          <w:szCs w:val="24"/>
          <w:lang w:val="es-419"/>
        </w:rPr>
      </w:pPr>
    </w:p>
    <w:p w14:paraId="6D331430" w14:textId="24D106DF" w:rsidR="00B735B4" w:rsidRPr="00AB34B1" w:rsidRDefault="00B735B4" w:rsidP="00F63665">
      <w:pPr>
        <w:pStyle w:val="Textoindependiente"/>
        <w:widowControl w:val="0"/>
        <w:numPr>
          <w:ilvl w:val="1"/>
          <w:numId w:val="37"/>
        </w:numPr>
        <w:tabs>
          <w:tab w:val="clear" w:pos="708"/>
          <w:tab w:val="left" w:pos="567"/>
        </w:tabs>
        <w:spacing w:line="276" w:lineRule="auto"/>
        <w:ind w:left="0" w:firstLine="0"/>
        <w:rPr>
          <w:rFonts w:ascii="Georgia" w:hAnsi="Georgia"/>
          <w:spacing w:val="-4"/>
          <w:szCs w:val="24"/>
          <w:lang w:val="es-419"/>
        </w:rPr>
      </w:pPr>
      <w:r w:rsidRPr="00AB34B1">
        <w:rPr>
          <w:rFonts w:ascii="Georgia" w:hAnsi="Georgia"/>
          <w:smallCaps/>
          <w:spacing w:val="-4"/>
          <w:szCs w:val="24"/>
          <w:lang w:val="es-419"/>
        </w:rPr>
        <w:t>El problema jurídico a resolver</w:t>
      </w:r>
      <w:r w:rsidR="00BF69D5" w:rsidRPr="00AB34B1">
        <w:rPr>
          <w:rFonts w:ascii="Georgia" w:hAnsi="Georgia"/>
          <w:smallCaps/>
          <w:spacing w:val="-4"/>
          <w:szCs w:val="24"/>
          <w:lang w:val="es-419"/>
        </w:rPr>
        <w:t>.</w:t>
      </w:r>
      <w:r w:rsidRPr="00AB34B1">
        <w:rPr>
          <w:rFonts w:ascii="Georgia" w:hAnsi="Georgia"/>
          <w:smallCaps/>
          <w:spacing w:val="-4"/>
          <w:szCs w:val="24"/>
          <w:lang w:val="es-419"/>
        </w:rPr>
        <w:t xml:space="preserve"> </w:t>
      </w:r>
      <w:r w:rsidRPr="00AB34B1">
        <w:rPr>
          <w:rFonts w:ascii="Georgia" w:hAnsi="Georgia"/>
          <w:spacing w:val="-4"/>
          <w:szCs w:val="24"/>
          <w:lang w:val="es-419"/>
        </w:rPr>
        <w:t>¿</w:t>
      </w:r>
      <w:r w:rsidR="000D3EF4" w:rsidRPr="00AB34B1">
        <w:rPr>
          <w:rFonts w:ascii="Georgia" w:hAnsi="Georgia"/>
          <w:spacing w:val="-4"/>
          <w:szCs w:val="24"/>
          <w:lang w:val="es-419"/>
        </w:rPr>
        <w:t xml:space="preserve">Se debe </w:t>
      </w:r>
      <w:r w:rsidRPr="00AB34B1">
        <w:rPr>
          <w:rFonts w:ascii="Georgia" w:hAnsi="Georgia"/>
          <w:spacing w:val="-4"/>
          <w:szCs w:val="24"/>
          <w:lang w:val="es-419"/>
        </w:rPr>
        <w:t>confirmar, modificar o revocar la sentencia del Juzgado</w:t>
      </w:r>
      <w:r w:rsidRPr="00AB34B1">
        <w:rPr>
          <w:rFonts w:ascii="Georgia" w:hAnsi="Georgia"/>
          <w:spacing w:val="-4"/>
          <w:szCs w:val="24"/>
          <w:lang w:val="es-CO"/>
        </w:rPr>
        <w:t xml:space="preserve"> </w:t>
      </w:r>
      <w:r w:rsidR="00BF69D5" w:rsidRPr="00AB34B1">
        <w:rPr>
          <w:rFonts w:ascii="Georgia" w:hAnsi="Georgia"/>
          <w:spacing w:val="-4"/>
          <w:szCs w:val="24"/>
          <w:lang w:val="es-CO"/>
        </w:rPr>
        <w:t xml:space="preserve">Promiscuo del Circuito de </w:t>
      </w:r>
      <w:r w:rsidR="000F54EB" w:rsidRPr="00AB34B1">
        <w:rPr>
          <w:rFonts w:ascii="Georgia" w:hAnsi="Georgia"/>
          <w:spacing w:val="-4"/>
          <w:szCs w:val="24"/>
          <w:lang w:val="es-CO"/>
        </w:rPr>
        <w:t>La Virginia</w:t>
      </w:r>
      <w:r w:rsidRPr="00AB34B1">
        <w:rPr>
          <w:rFonts w:ascii="Georgia" w:hAnsi="Georgia"/>
          <w:spacing w:val="-4"/>
          <w:szCs w:val="24"/>
          <w:lang w:val="es-419"/>
        </w:rPr>
        <w:t xml:space="preserve">, según la impugnación? </w:t>
      </w:r>
    </w:p>
    <w:p w14:paraId="5B9A5592" w14:textId="77777777" w:rsidR="00B735B4" w:rsidRPr="00AB34B1" w:rsidRDefault="00B735B4" w:rsidP="00F63665">
      <w:pPr>
        <w:pStyle w:val="Textoindependiente"/>
        <w:widowControl w:val="0"/>
        <w:tabs>
          <w:tab w:val="clear" w:pos="708"/>
        </w:tabs>
        <w:spacing w:line="276" w:lineRule="auto"/>
        <w:rPr>
          <w:rFonts w:ascii="Georgia" w:hAnsi="Georgia"/>
          <w:spacing w:val="-4"/>
          <w:szCs w:val="24"/>
          <w:lang w:val="es-419"/>
        </w:rPr>
      </w:pPr>
    </w:p>
    <w:p w14:paraId="4AD19DAD" w14:textId="77777777" w:rsidR="00B735B4" w:rsidRPr="00AB34B1" w:rsidRDefault="00B735B4" w:rsidP="00F63665">
      <w:pPr>
        <w:pStyle w:val="Textoindependiente"/>
        <w:widowControl w:val="0"/>
        <w:numPr>
          <w:ilvl w:val="1"/>
          <w:numId w:val="37"/>
        </w:numPr>
        <w:tabs>
          <w:tab w:val="clear" w:pos="708"/>
        </w:tabs>
        <w:spacing w:line="276" w:lineRule="auto"/>
        <w:rPr>
          <w:rFonts w:ascii="Georgia" w:hAnsi="Georgia"/>
          <w:spacing w:val="-4"/>
          <w:szCs w:val="24"/>
          <w:lang w:val="es-419"/>
        </w:rPr>
      </w:pPr>
      <w:r w:rsidRPr="00AB34B1">
        <w:rPr>
          <w:rFonts w:ascii="Georgia" w:hAnsi="Georgia"/>
          <w:smallCaps/>
          <w:spacing w:val="-4"/>
          <w:szCs w:val="24"/>
          <w:lang w:val="es-419"/>
        </w:rPr>
        <w:t>Los presupuestos generales de procedencia</w:t>
      </w:r>
    </w:p>
    <w:p w14:paraId="41152495" w14:textId="41A1B066" w:rsidR="0006400C" w:rsidRPr="00AB34B1" w:rsidRDefault="0006400C" w:rsidP="00F63665">
      <w:pPr>
        <w:spacing w:line="276" w:lineRule="auto"/>
        <w:rPr>
          <w:rFonts w:ascii="Georgia" w:hAnsi="Georgia"/>
          <w:smallCaps/>
          <w:spacing w:val="-4"/>
        </w:rPr>
      </w:pPr>
    </w:p>
    <w:p w14:paraId="5B86822A" w14:textId="77777777" w:rsidR="000D3EF4" w:rsidRPr="00AB34B1" w:rsidRDefault="00B735B4" w:rsidP="00F63665">
      <w:pPr>
        <w:pStyle w:val="Textoindependiente"/>
        <w:widowControl w:val="0"/>
        <w:numPr>
          <w:ilvl w:val="2"/>
          <w:numId w:val="37"/>
        </w:numPr>
        <w:tabs>
          <w:tab w:val="clear" w:pos="708"/>
          <w:tab w:val="left" w:pos="709"/>
        </w:tabs>
        <w:spacing w:line="276" w:lineRule="auto"/>
        <w:ind w:left="0" w:firstLine="0"/>
        <w:rPr>
          <w:rFonts w:ascii="Georgia" w:hAnsi="Georgia" w:cs="Arial"/>
          <w:spacing w:val="-4"/>
          <w:szCs w:val="24"/>
        </w:rPr>
      </w:pPr>
      <w:r w:rsidRPr="00AB34B1">
        <w:rPr>
          <w:rFonts w:ascii="Georgia" w:hAnsi="Georgia"/>
          <w:smallCaps/>
          <w:spacing w:val="-4"/>
          <w:szCs w:val="24"/>
          <w:lang w:val="es-CO"/>
        </w:rPr>
        <w:t>L</w:t>
      </w:r>
      <w:r w:rsidRPr="00AB34B1">
        <w:rPr>
          <w:rFonts w:ascii="Georgia" w:hAnsi="Georgia"/>
          <w:smallCaps/>
          <w:spacing w:val="-4"/>
          <w:szCs w:val="24"/>
          <w:lang w:val="es-419"/>
        </w:rPr>
        <w:t>a legitimación en la causa.</w:t>
      </w:r>
      <w:r w:rsidRPr="00AB34B1">
        <w:rPr>
          <w:rFonts w:ascii="Georgia" w:hAnsi="Georgia"/>
          <w:spacing w:val="-4"/>
          <w:szCs w:val="24"/>
          <w:lang w:val="es-419"/>
        </w:rPr>
        <w:t xml:space="preserve"> </w:t>
      </w:r>
      <w:r w:rsidR="000D3EF4" w:rsidRPr="00AB34B1">
        <w:rPr>
          <w:rFonts w:ascii="Georgia" w:hAnsi="Georgia" w:cs="Arial"/>
          <w:spacing w:val="-4"/>
          <w:szCs w:val="24"/>
          <w:lang w:val="es-CO"/>
        </w:rPr>
        <w:t>Sobre este presupuesto,</w:t>
      </w:r>
      <w:r w:rsidR="000D3EF4" w:rsidRPr="00AB34B1">
        <w:rPr>
          <w:rFonts w:ascii="Georgia" w:hAnsi="Georgia"/>
          <w:spacing w:val="-4"/>
          <w:szCs w:val="24"/>
        </w:rPr>
        <w:t xml:space="preserve"> </w:t>
      </w:r>
      <w:r w:rsidR="000D3EF4" w:rsidRPr="00AB34B1">
        <w:rPr>
          <w:rFonts w:ascii="Georgia" w:hAnsi="Georgia" w:cs="Arial"/>
          <w:spacing w:val="-4"/>
          <w:szCs w:val="24"/>
        </w:rPr>
        <w:t>la autorizada doctrina de la CC, precedente vertical, expresa</w:t>
      </w:r>
      <w:r w:rsidR="000D3EF4" w:rsidRPr="00AB34B1">
        <w:rPr>
          <w:rStyle w:val="Refdenotaalpie"/>
          <w:rFonts w:ascii="Georgia" w:hAnsi="Georgia"/>
          <w:spacing w:val="-4"/>
          <w:szCs w:val="24"/>
        </w:rPr>
        <w:footnoteReference w:id="1"/>
      </w:r>
      <w:r w:rsidR="000D3EF4" w:rsidRPr="00AB34B1">
        <w:rPr>
          <w:rFonts w:ascii="Georgia" w:hAnsi="Georgia" w:cs="Arial"/>
          <w:spacing w:val="-4"/>
          <w:szCs w:val="24"/>
        </w:rPr>
        <w:t>: “</w:t>
      </w:r>
      <w:r w:rsidR="000D3EF4" w:rsidRPr="00AB34B1">
        <w:rPr>
          <w:rFonts w:ascii="Georgia" w:hAnsi="Georgia" w:cs="Arial"/>
          <w:i/>
          <w:iCs/>
          <w:spacing w:val="-4"/>
          <w:sz w:val="22"/>
          <w:szCs w:val="24"/>
        </w:rPr>
        <w:t>(…)</w:t>
      </w:r>
      <w:r w:rsidR="000D3EF4" w:rsidRPr="00AB34B1">
        <w:rPr>
          <w:rFonts w:ascii="Georgia" w:hAnsi="Georgia" w:cs="Arial"/>
          <w:spacing w:val="-4"/>
          <w:sz w:val="22"/>
          <w:szCs w:val="24"/>
        </w:rPr>
        <w:t xml:space="preserve"> </w:t>
      </w:r>
      <w:r w:rsidR="000D3EF4" w:rsidRPr="00AB34B1">
        <w:rPr>
          <w:rFonts w:ascii="Georgia" w:hAnsi="Georgia"/>
          <w:i/>
          <w:iCs/>
          <w:spacing w:val="-4"/>
          <w:sz w:val="22"/>
          <w:szCs w:val="24"/>
        </w:rPr>
        <w:t>la acción de tutela solo puede ser ejercida por la persona vulnerada o amenazada en sus derechos fundamentales (…) es el primer requisito de procedibilidad (…), que exige que quien solicita el amparo constitucional se encuentre “legitimado en la causa” para presentar la solicitud de protección de sus derechos fundamentales. (…) exige que el derecho cuya protección se invoca sea un derecho fundamental propio y no, en principio, de otra persona</w:t>
      </w:r>
      <w:r w:rsidR="000D3EF4" w:rsidRPr="00AB34B1">
        <w:rPr>
          <w:rStyle w:val="Refdenotaalpie"/>
          <w:rFonts w:ascii="Georgia" w:hAnsi="Georgia"/>
          <w:i/>
          <w:iCs/>
          <w:spacing w:val="-4"/>
          <w:sz w:val="22"/>
          <w:szCs w:val="24"/>
        </w:rPr>
        <w:footnoteReference w:id="2"/>
      </w:r>
      <w:r w:rsidR="000D3EF4" w:rsidRPr="00AB34B1">
        <w:rPr>
          <w:rFonts w:ascii="Georgia" w:hAnsi="Georgia"/>
          <w:i/>
          <w:iCs/>
          <w:spacing w:val="-4"/>
          <w:sz w:val="22"/>
          <w:szCs w:val="24"/>
        </w:rPr>
        <w:t xml:space="preserve"> (…)</w:t>
      </w:r>
      <w:r w:rsidR="000D3EF4" w:rsidRPr="00AB34B1">
        <w:rPr>
          <w:rFonts w:ascii="Georgia" w:hAnsi="Georgia"/>
          <w:i/>
          <w:iCs/>
          <w:spacing w:val="-4"/>
          <w:szCs w:val="24"/>
        </w:rPr>
        <w:t>”.</w:t>
      </w:r>
      <w:r w:rsidR="000D3EF4" w:rsidRPr="00AB34B1">
        <w:rPr>
          <w:rFonts w:ascii="Georgia" w:hAnsi="Georgia" w:cs="Arial"/>
          <w:spacing w:val="-4"/>
          <w:szCs w:val="24"/>
        </w:rPr>
        <w:t xml:space="preserve"> Esta doctrina la comparte la CSJ (2019)</w:t>
      </w:r>
      <w:r w:rsidR="000D3EF4" w:rsidRPr="00AB34B1">
        <w:rPr>
          <w:rFonts w:ascii="Georgia" w:hAnsi="Georgia" w:cs="Arial"/>
          <w:spacing w:val="-4"/>
          <w:szCs w:val="24"/>
          <w:vertAlign w:val="superscript"/>
        </w:rPr>
        <w:footnoteReference w:id="3"/>
      </w:r>
      <w:r w:rsidR="000D3EF4" w:rsidRPr="00AB34B1">
        <w:rPr>
          <w:rFonts w:ascii="Georgia" w:hAnsi="Georgia" w:cs="Arial"/>
          <w:spacing w:val="-4"/>
          <w:szCs w:val="24"/>
        </w:rPr>
        <w:t xml:space="preserve">. </w:t>
      </w:r>
    </w:p>
    <w:p w14:paraId="523C5EB9" w14:textId="77777777" w:rsidR="000D3EF4" w:rsidRPr="00AB34B1" w:rsidRDefault="000D3EF4" w:rsidP="00F63665">
      <w:pPr>
        <w:pStyle w:val="Prrafodelista"/>
        <w:widowControl/>
        <w:spacing w:line="276" w:lineRule="auto"/>
        <w:ind w:left="720"/>
        <w:jc w:val="both"/>
        <w:rPr>
          <w:rFonts w:ascii="Georgia" w:hAnsi="Georgia"/>
          <w:spacing w:val="-4"/>
          <w:lang w:val="es-ES_tradnl"/>
        </w:rPr>
      </w:pPr>
    </w:p>
    <w:p w14:paraId="710AB466" w14:textId="77777777" w:rsidR="000D3EF4" w:rsidRPr="00AB34B1" w:rsidRDefault="000D3EF4" w:rsidP="00F63665">
      <w:pPr>
        <w:pStyle w:val="Textoindependiente"/>
        <w:widowControl w:val="0"/>
        <w:spacing w:line="276" w:lineRule="auto"/>
        <w:rPr>
          <w:rFonts w:ascii="Georgia" w:hAnsi="Georgia"/>
          <w:spacing w:val="-4"/>
          <w:szCs w:val="24"/>
          <w:lang w:val="es-ES"/>
        </w:rPr>
      </w:pPr>
      <w:r w:rsidRPr="00AB34B1">
        <w:rPr>
          <w:rFonts w:ascii="Georgia" w:hAnsi="Georgia"/>
          <w:spacing w:val="-4"/>
          <w:szCs w:val="24"/>
          <w:lang w:val="es-CO"/>
        </w:rPr>
        <w:t>Para su verificación instituyó las siguientes subreglas</w:t>
      </w:r>
      <w:r w:rsidRPr="00AB34B1">
        <w:rPr>
          <w:rFonts w:ascii="Georgia" w:hAnsi="Georgia"/>
          <w:spacing w:val="-4"/>
          <w:szCs w:val="24"/>
          <w:vertAlign w:val="superscript"/>
          <w:lang w:val="es-CO"/>
        </w:rPr>
        <w:footnoteReference w:id="4"/>
      </w:r>
      <w:r w:rsidRPr="00AB34B1">
        <w:rPr>
          <w:rFonts w:ascii="Georgia" w:hAnsi="Georgia"/>
          <w:spacing w:val="-4"/>
          <w:szCs w:val="24"/>
          <w:lang w:val="es-CO"/>
        </w:rPr>
        <w:t xml:space="preserve">: </w:t>
      </w:r>
      <w:r w:rsidRPr="00AB34B1">
        <w:rPr>
          <w:rFonts w:ascii="Georgia" w:hAnsi="Georgia"/>
          <w:i/>
          <w:spacing w:val="-4"/>
          <w:szCs w:val="24"/>
          <w:lang w:val="es-CO"/>
        </w:rPr>
        <w:t>“</w:t>
      </w:r>
      <w:r w:rsidRPr="00AB34B1">
        <w:rPr>
          <w:rFonts w:ascii="Georgia" w:hAnsi="Georgia"/>
          <w:i/>
          <w:spacing w:val="-4"/>
          <w:sz w:val="22"/>
          <w:szCs w:val="24"/>
          <w:lang w:val="es-CO"/>
        </w:rPr>
        <w:t xml:space="preserve">(…) </w:t>
      </w:r>
      <w:r w:rsidRPr="00AB34B1">
        <w:rPr>
          <w:rFonts w:ascii="Georgia" w:hAnsi="Georgia"/>
          <w:i/>
          <w:spacing w:val="-4"/>
          <w:sz w:val="22"/>
          <w:szCs w:val="24"/>
          <w:lang w:val="es-ES"/>
        </w:rPr>
        <w:t>(i)  l</w:t>
      </w:r>
      <w:r w:rsidRPr="00AB34B1">
        <w:rPr>
          <w:rFonts w:ascii="Georgia" w:hAnsi="Georgia"/>
          <w:i/>
          <w:spacing w:val="-4"/>
          <w:sz w:val="22"/>
          <w:szCs w:val="24"/>
          <w:lang w:val="es-CO"/>
        </w:rPr>
        <w:t>a tutela es un medio de defensa de derechos fundamentales, que toda persona puede instaurar </w:t>
      </w:r>
      <w:r w:rsidRPr="00AB34B1">
        <w:rPr>
          <w:rFonts w:ascii="Georgia" w:hAnsi="Georgia"/>
          <w:i/>
          <w:iCs/>
          <w:spacing w:val="-4"/>
          <w:sz w:val="22"/>
          <w:szCs w:val="24"/>
          <w:u w:val="single"/>
          <w:lang w:val="es-CO"/>
        </w:rPr>
        <w:t>“</w:t>
      </w:r>
      <w:r w:rsidRPr="00AB34B1">
        <w:rPr>
          <w:rFonts w:ascii="Georgia" w:hAnsi="Georgia"/>
          <w:i/>
          <w:iCs/>
          <w:spacing w:val="-4"/>
          <w:sz w:val="22"/>
          <w:szCs w:val="24"/>
          <w:u w:val="single"/>
          <w:lang w:val="es-ES"/>
        </w:rPr>
        <w:t xml:space="preserve">por si misma o por quien actúe a </w:t>
      </w:r>
      <w:r w:rsidRPr="00AB34B1">
        <w:rPr>
          <w:rFonts w:ascii="Georgia" w:hAnsi="Georgia"/>
          <w:i/>
          <w:iCs/>
          <w:spacing w:val="-4"/>
          <w:sz w:val="22"/>
          <w:szCs w:val="24"/>
          <w:u w:val="single"/>
          <w:lang w:val="es-ES"/>
        </w:rPr>
        <w:lastRenderedPageBreak/>
        <w:t>su nombre”</w:t>
      </w:r>
      <w:r w:rsidRPr="00AB34B1">
        <w:rPr>
          <w:rFonts w:ascii="Georgia" w:hAnsi="Georgia"/>
          <w:i/>
          <w:spacing w:val="-4"/>
          <w:sz w:val="22"/>
          <w:szCs w:val="24"/>
          <w:lang w:val="es-ES"/>
        </w:rPr>
        <w:t xml:space="preserve">; (ii) no es necesario, que el titular de los derechos interponga directamente el amparo, pues </w:t>
      </w:r>
      <w:r w:rsidRPr="00AB34B1">
        <w:rPr>
          <w:rFonts w:ascii="Georgia" w:hAnsi="Georgia"/>
          <w:i/>
          <w:spacing w:val="-4"/>
          <w:sz w:val="22"/>
          <w:szCs w:val="24"/>
          <w:u w:val="single"/>
          <w:lang w:val="es-ES"/>
        </w:rPr>
        <w:t>un tercero puede hacerlo a su nombre</w:t>
      </w:r>
      <w:r w:rsidRPr="00AB34B1">
        <w:rPr>
          <w:rFonts w:ascii="Georgia" w:hAnsi="Georgia"/>
          <w:i/>
          <w:spacing w:val="-4"/>
          <w:sz w:val="22"/>
          <w:szCs w:val="24"/>
          <w:lang w:val="es-ES"/>
        </w:rPr>
        <w:t xml:space="preserve">; y </w:t>
      </w:r>
      <w:r w:rsidRPr="00AB34B1">
        <w:rPr>
          <w:rFonts w:ascii="Georgia" w:hAnsi="Georgia"/>
          <w:i/>
          <w:spacing w:val="-4"/>
          <w:sz w:val="22"/>
          <w:szCs w:val="24"/>
          <w:u w:val="single"/>
          <w:lang w:val="es-ES"/>
        </w:rPr>
        <w:t>(iii) ese tercero debe, sin embargo, tener una de las siguientes calidades</w:t>
      </w:r>
      <w:r w:rsidRPr="00AB34B1">
        <w:rPr>
          <w:rFonts w:ascii="Georgia" w:hAnsi="Georgia"/>
          <w:i/>
          <w:spacing w:val="-4"/>
          <w:sz w:val="22"/>
          <w:szCs w:val="24"/>
          <w:lang w:val="es-ES"/>
        </w:rPr>
        <w:t xml:space="preserve">: a) representante del titular de los derechos, b) agente oficioso, o </w:t>
      </w:r>
      <w:r w:rsidRPr="00AB34B1">
        <w:rPr>
          <w:rFonts w:ascii="Georgia" w:hAnsi="Georgia"/>
          <w:i/>
          <w:spacing w:val="-4"/>
          <w:sz w:val="22"/>
          <w:szCs w:val="24"/>
          <w:u w:val="single"/>
          <w:lang w:val="es-ES"/>
        </w:rPr>
        <w:t xml:space="preserve">c) Defensor del Pueblo o Personero Municipal </w:t>
      </w:r>
      <w:r w:rsidRPr="00AB34B1">
        <w:rPr>
          <w:rFonts w:ascii="Georgia" w:hAnsi="Georgia"/>
          <w:i/>
          <w:spacing w:val="-4"/>
          <w:sz w:val="22"/>
          <w:szCs w:val="24"/>
          <w:lang w:val="es-ES"/>
        </w:rPr>
        <w:t>(…)</w:t>
      </w:r>
      <w:r w:rsidRPr="00AB34B1">
        <w:rPr>
          <w:rFonts w:ascii="Georgia" w:hAnsi="Georgia"/>
          <w:i/>
          <w:spacing w:val="-4"/>
          <w:szCs w:val="24"/>
          <w:lang w:val="es-ES"/>
        </w:rPr>
        <w:t>”</w:t>
      </w:r>
      <w:r w:rsidRPr="00AB34B1">
        <w:rPr>
          <w:rFonts w:ascii="Georgia" w:hAnsi="Georgia"/>
          <w:spacing w:val="-4"/>
          <w:szCs w:val="24"/>
          <w:lang w:val="es-ES"/>
        </w:rPr>
        <w:t>. (</w:t>
      </w:r>
      <w:proofErr w:type="spellStart"/>
      <w:r w:rsidRPr="00AB34B1">
        <w:rPr>
          <w:rFonts w:ascii="Georgia" w:hAnsi="Georgia"/>
          <w:spacing w:val="-4"/>
          <w:szCs w:val="24"/>
          <w:lang w:val="es-ES"/>
        </w:rPr>
        <w:t>Sublínea</w:t>
      </w:r>
      <w:proofErr w:type="spellEnd"/>
      <w:r w:rsidRPr="00AB34B1">
        <w:rPr>
          <w:rFonts w:ascii="Georgia" w:hAnsi="Georgia"/>
          <w:spacing w:val="-4"/>
          <w:szCs w:val="24"/>
          <w:lang w:val="es-ES"/>
        </w:rPr>
        <w:t xml:space="preserve"> de la Sala).</w:t>
      </w:r>
    </w:p>
    <w:p w14:paraId="42B79B0D" w14:textId="31D05798" w:rsidR="000D3EF4" w:rsidRPr="00AB34B1" w:rsidRDefault="000D3EF4" w:rsidP="00F63665">
      <w:pPr>
        <w:widowControl/>
        <w:spacing w:line="276" w:lineRule="auto"/>
        <w:jc w:val="both"/>
        <w:rPr>
          <w:rFonts w:ascii="Georgia" w:hAnsi="Georgia"/>
          <w:spacing w:val="-4"/>
          <w:lang w:val="es-ES_tradnl"/>
        </w:rPr>
      </w:pPr>
    </w:p>
    <w:p w14:paraId="2461FCE6" w14:textId="23B14F7E" w:rsidR="00E657B7" w:rsidRPr="00AB34B1" w:rsidRDefault="00AA2A6A" w:rsidP="00F63665">
      <w:pPr>
        <w:widowControl/>
        <w:spacing w:line="276" w:lineRule="auto"/>
        <w:jc w:val="both"/>
        <w:rPr>
          <w:rFonts w:ascii="Georgia" w:hAnsi="Georgia" w:cs="Arial"/>
          <w:spacing w:val="-4"/>
        </w:rPr>
      </w:pPr>
      <w:r w:rsidRPr="00AB34B1">
        <w:rPr>
          <w:rFonts w:ascii="Georgia" w:hAnsi="Georgia" w:cs="Arial"/>
          <w:spacing w:val="-4"/>
          <w:lang w:val="es-CO"/>
        </w:rPr>
        <w:t xml:space="preserve">En torno a la representación </w:t>
      </w:r>
      <w:r w:rsidR="00AF49ED" w:rsidRPr="00AB34B1">
        <w:rPr>
          <w:rFonts w:ascii="Georgia" w:hAnsi="Georgia" w:cs="Arial"/>
          <w:spacing w:val="-4"/>
          <w:lang w:val="es-CO"/>
        </w:rPr>
        <w:t>d</w:t>
      </w:r>
      <w:r w:rsidRPr="00AB34B1">
        <w:rPr>
          <w:rFonts w:ascii="Georgia" w:hAnsi="Georgia" w:cs="Arial"/>
          <w:spacing w:val="-4"/>
          <w:lang w:val="es-CO"/>
        </w:rPr>
        <w:t xml:space="preserve">el Ministerio Público, el artículo 46, D.2591/1991, establece que </w:t>
      </w:r>
      <w:r w:rsidR="00AF49ED" w:rsidRPr="00AB34B1">
        <w:rPr>
          <w:rFonts w:ascii="Georgia" w:hAnsi="Georgia" w:cs="Arial"/>
          <w:spacing w:val="-4"/>
          <w:lang w:val="es-CO"/>
        </w:rPr>
        <w:t xml:space="preserve">podrá ejercerla por petición del interesado o cuando </w:t>
      </w:r>
      <w:r w:rsidR="00AF49ED" w:rsidRPr="00AB34B1">
        <w:rPr>
          <w:rFonts w:ascii="Georgia" w:hAnsi="Georgia" w:cs="Arial"/>
          <w:i/>
          <w:iCs/>
          <w:spacing w:val="-4"/>
          <w:lang w:val="es-CO"/>
        </w:rPr>
        <w:t>“</w:t>
      </w:r>
      <w:r w:rsidR="00AF49ED" w:rsidRPr="00AB34B1">
        <w:rPr>
          <w:rFonts w:ascii="Georgia" w:hAnsi="Georgia" w:cs="Arial"/>
          <w:i/>
          <w:iCs/>
          <w:spacing w:val="-4"/>
          <w:sz w:val="22"/>
          <w:lang w:val="es-CO"/>
        </w:rPr>
        <w:t xml:space="preserve">(…) </w:t>
      </w:r>
      <w:r w:rsidR="00AF49ED" w:rsidRPr="00AB34B1">
        <w:rPr>
          <w:rFonts w:ascii="Georgia" w:hAnsi="Georgia" w:cs="Arial"/>
          <w:i/>
          <w:iCs/>
          <w:spacing w:val="-4"/>
          <w:sz w:val="22"/>
        </w:rPr>
        <w:t> esté en situación de desamparo e indefensión (…)</w:t>
      </w:r>
      <w:r w:rsidR="00AF49ED" w:rsidRPr="00AB34B1">
        <w:rPr>
          <w:rFonts w:ascii="Georgia" w:hAnsi="Georgia" w:cs="Arial"/>
          <w:i/>
          <w:iCs/>
          <w:spacing w:val="-4"/>
        </w:rPr>
        <w:t>”</w:t>
      </w:r>
      <w:r w:rsidR="00AF49ED" w:rsidRPr="00AB34B1">
        <w:rPr>
          <w:rFonts w:ascii="Georgia" w:hAnsi="Georgia" w:cs="Arial"/>
          <w:spacing w:val="-4"/>
        </w:rPr>
        <w:t>, en el último evento, necesario acreditar los requisitos de la agencia oficiosa (202</w:t>
      </w:r>
      <w:r w:rsidR="00727A9D" w:rsidRPr="00AB34B1">
        <w:rPr>
          <w:rFonts w:ascii="Georgia" w:hAnsi="Georgia" w:cs="Arial"/>
          <w:spacing w:val="-4"/>
        </w:rPr>
        <w:t>2</w:t>
      </w:r>
      <w:r w:rsidR="00AF49ED" w:rsidRPr="00AB34B1">
        <w:rPr>
          <w:rFonts w:ascii="Georgia" w:hAnsi="Georgia" w:cs="Arial"/>
          <w:spacing w:val="-4"/>
        </w:rPr>
        <w:t>)</w:t>
      </w:r>
      <w:r w:rsidR="00AF49ED" w:rsidRPr="00AB34B1">
        <w:rPr>
          <w:rStyle w:val="Refdenotaalpie"/>
          <w:rFonts w:ascii="Georgia" w:hAnsi="Georgia"/>
          <w:spacing w:val="-4"/>
        </w:rPr>
        <w:footnoteReference w:id="5"/>
      </w:r>
      <w:r w:rsidR="00BF69D5" w:rsidRPr="00AB34B1">
        <w:rPr>
          <w:rFonts w:ascii="Georgia" w:hAnsi="Georgia" w:cs="Arial"/>
          <w:spacing w:val="-4"/>
        </w:rPr>
        <w:t xml:space="preserve"> o el estado de indefensión</w:t>
      </w:r>
      <w:r w:rsidR="008B78FB" w:rsidRPr="00AB34B1">
        <w:rPr>
          <w:rFonts w:ascii="Georgia" w:hAnsi="Georgia" w:cs="Arial"/>
          <w:spacing w:val="-4"/>
        </w:rPr>
        <w:t xml:space="preserve">. </w:t>
      </w:r>
      <w:r w:rsidR="00E657B7" w:rsidRPr="00AB34B1">
        <w:rPr>
          <w:rFonts w:ascii="Georgia" w:hAnsi="Georgia" w:cs="Arial"/>
          <w:spacing w:val="-4"/>
        </w:rPr>
        <w:t>Al respecto la CC</w:t>
      </w:r>
      <w:r w:rsidR="00E657B7" w:rsidRPr="00AB34B1">
        <w:rPr>
          <w:rStyle w:val="Refdenotaalpie"/>
          <w:rFonts w:ascii="Georgia" w:hAnsi="Georgia"/>
          <w:spacing w:val="-4"/>
        </w:rPr>
        <w:footnoteReference w:id="6"/>
      </w:r>
      <w:r w:rsidR="00E657B7" w:rsidRPr="00AB34B1">
        <w:rPr>
          <w:rFonts w:ascii="Georgia" w:hAnsi="Georgia" w:cs="Arial"/>
          <w:spacing w:val="-4"/>
        </w:rPr>
        <w:t xml:space="preserve"> expuso: </w:t>
      </w:r>
    </w:p>
    <w:p w14:paraId="496E2DCC" w14:textId="77777777" w:rsidR="00BF69D5" w:rsidRPr="00AB34B1" w:rsidRDefault="00BF69D5" w:rsidP="00F63665">
      <w:pPr>
        <w:widowControl/>
        <w:spacing w:line="276" w:lineRule="auto"/>
        <w:jc w:val="both"/>
        <w:rPr>
          <w:rFonts w:ascii="Georgia" w:hAnsi="Georgia" w:cs="Arial"/>
          <w:spacing w:val="-4"/>
        </w:rPr>
      </w:pPr>
    </w:p>
    <w:p w14:paraId="288D63FD" w14:textId="65F575AD" w:rsidR="00E657B7" w:rsidRPr="00AB34B1" w:rsidRDefault="00E657B7" w:rsidP="004503BF">
      <w:pPr>
        <w:widowControl/>
        <w:ind w:left="426" w:right="420"/>
        <w:jc w:val="both"/>
        <w:rPr>
          <w:rFonts w:ascii="Georgia" w:hAnsi="Georgia" w:cs="Arial"/>
          <w:spacing w:val="-4"/>
          <w:sz w:val="22"/>
          <w:lang w:val="es-CO"/>
        </w:rPr>
      </w:pPr>
      <w:r w:rsidRPr="00AB34B1">
        <w:rPr>
          <w:rFonts w:ascii="Georgia" w:hAnsi="Georgia" w:cs="Arial"/>
          <w:spacing w:val="-4"/>
          <w:sz w:val="22"/>
        </w:rPr>
        <w:t xml:space="preserve">… </w:t>
      </w:r>
      <w:r w:rsidRPr="00AB34B1">
        <w:rPr>
          <w:rFonts w:ascii="Georgia" w:hAnsi="Georgia" w:cs="Arial"/>
          <w:spacing w:val="-4"/>
          <w:sz w:val="22"/>
          <w:u w:val="single"/>
        </w:rPr>
        <w:t>No ocurre lo mismo con la legitimación de dicho personero</w:t>
      </w:r>
      <w:r w:rsidRPr="00AB34B1">
        <w:rPr>
          <w:rFonts w:ascii="Georgia" w:hAnsi="Georgia" w:cs="Arial"/>
          <w:spacing w:val="-4"/>
          <w:sz w:val="22"/>
        </w:rPr>
        <w:t xml:space="preserve"> (…) Si bien, en términos generales, (…) pueden presentar acciones de tutela en favor de terceros, la jurisprudencia constitucional ha exigido la acreditación de las siguientes condiciones: </w:t>
      </w:r>
      <w:r w:rsidRPr="00AB34B1">
        <w:rPr>
          <w:rFonts w:ascii="Georgia" w:hAnsi="Georgia" w:cs="Arial"/>
          <w:i/>
          <w:iCs/>
          <w:spacing w:val="-4"/>
          <w:sz w:val="22"/>
        </w:rPr>
        <w:t>i)</w:t>
      </w:r>
      <w:r w:rsidRPr="00AB34B1">
        <w:rPr>
          <w:rFonts w:ascii="Georgia" w:hAnsi="Georgia" w:cs="Arial"/>
          <w:spacing w:val="-4"/>
          <w:sz w:val="22"/>
        </w:rPr>
        <w:t> que exista autorización expresa de la persona a la que representan, excepto cuando se trata de menores de edad,  incapaces o cuando las personas se encuentren en estado de indefensión </w:t>
      </w:r>
      <w:r w:rsidRPr="00AB34B1">
        <w:rPr>
          <w:rFonts w:ascii="Georgia" w:hAnsi="Georgia" w:cs="Arial"/>
          <w:i/>
          <w:iCs/>
          <w:spacing w:val="-4"/>
          <w:sz w:val="22"/>
        </w:rPr>
        <w:t>ii)</w:t>
      </w:r>
      <w:r w:rsidRPr="00AB34B1">
        <w:rPr>
          <w:rFonts w:ascii="Georgia" w:hAnsi="Georgia" w:cs="Arial"/>
          <w:spacing w:val="-4"/>
          <w:sz w:val="22"/>
        </w:rPr>
        <w:t> que se individualicen o determinen las personas perjudicadas y </w:t>
      </w:r>
      <w:r w:rsidRPr="00AB34B1">
        <w:rPr>
          <w:rFonts w:ascii="Georgia" w:hAnsi="Georgia" w:cs="Arial"/>
          <w:i/>
          <w:iCs/>
          <w:spacing w:val="-4"/>
          <w:sz w:val="22"/>
        </w:rPr>
        <w:t>iii)</w:t>
      </w:r>
      <w:r w:rsidRPr="00AB34B1">
        <w:rPr>
          <w:rFonts w:ascii="Georgia" w:hAnsi="Georgia" w:cs="Arial"/>
          <w:spacing w:val="-4"/>
          <w:sz w:val="22"/>
        </w:rPr>
        <w:t> que se argumente la forma en que se comprometen los derechos fundamentales de aquellos</w:t>
      </w:r>
      <w:r w:rsidRPr="00AB34B1">
        <w:rPr>
          <w:rFonts w:ascii="Georgia" w:hAnsi="Georgia" w:cs="Arial"/>
          <w:spacing w:val="-4"/>
          <w:sz w:val="22"/>
          <w:vertAlign w:val="superscript"/>
        </w:rPr>
        <w:footnoteReference w:id="7"/>
      </w:r>
      <w:r w:rsidR="00BF69D5" w:rsidRPr="00AB34B1">
        <w:rPr>
          <w:rFonts w:ascii="Georgia" w:hAnsi="Georgia" w:cs="Arial"/>
          <w:spacing w:val="-4"/>
          <w:sz w:val="22"/>
        </w:rPr>
        <w:t xml:space="preserve"> (…)</w:t>
      </w:r>
    </w:p>
    <w:p w14:paraId="1FB07CBA" w14:textId="2F5DC2F4" w:rsidR="008B78FB" w:rsidRPr="00AB34B1" w:rsidRDefault="008B78FB" w:rsidP="00F63665">
      <w:pPr>
        <w:widowControl/>
        <w:spacing w:line="276" w:lineRule="auto"/>
        <w:jc w:val="both"/>
        <w:rPr>
          <w:rFonts w:ascii="Georgia" w:hAnsi="Georgia" w:cs="Arial"/>
          <w:spacing w:val="-4"/>
        </w:rPr>
      </w:pPr>
    </w:p>
    <w:p w14:paraId="42DDAED0" w14:textId="11A38C04" w:rsidR="00866CE8" w:rsidRPr="00AB34B1" w:rsidRDefault="00866CE8" w:rsidP="00F63665">
      <w:pPr>
        <w:widowControl/>
        <w:spacing w:line="276" w:lineRule="auto"/>
        <w:jc w:val="both"/>
        <w:rPr>
          <w:rFonts w:ascii="Georgia" w:hAnsi="Georgia" w:cs="Arial"/>
          <w:spacing w:val="-4"/>
        </w:rPr>
      </w:pPr>
      <w:r w:rsidRPr="00AB34B1">
        <w:rPr>
          <w:rFonts w:ascii="Georgia" w:hAnsi="Georgia" w:cs="Arial"/>
          <w:spacing w:val="-4"/>
        </w:rPr>
        <w:t xml:space="preserve">Diferencia hay entre la legitimación para exigir la protección de los derechos (Titular) y la representación de quién presente el amparo en nombre de otro (Apoderado, defensor público o agente oficioso); y, en todo caso, el incumplimiento de cualquiera de estas figuras repercute en la improcedencia de la acción. </w:t>
      </w:r>
    </w:p>
    <w:p w14:paraId="2F90B771" w14:textId="77777777" w:rsidR="000D3EF4" w:rsidRPr="00AB34B1" w:rsidRDefault="000D3EF4" w:rsidP="00F63665">
      <w:pPr>
        <w:pStyle w:val="Textoindependiente"/>
        <w:tabs>
          <w:tab w:val="clear" w:pos="708"/>
        </w:tabs>
        <w:spacing w:line="276" w:lineRule="auto"/>
        <w:rPr>
          <w:rFonts w:ascii="Georgia" w:hAnsi="Georgia" w:cs="Arial"/>
          <w:spacing w:val="-4"/>
          <w:szCs w:val="24"/>
        </w:rPr>
      </w:pPr>
    </w:p>
    <w:p w14:paraId="5DDA3A73" w14:textId="77777777" w:rsidR="000D3EF4" w:rsidRPr="00AB34B1" w:rsidRDefault="000D3EF4" w:rsidP="00F63665">
      <w:pPr>
        <w:pStyle w:val="Prrafodelista"/>
        <w:widowControl/>
        <w:numPr>
          <w:ilvl w:val="0"/>
          <w:numId w:val="40"/>
        </w:numPr>
        <w:autoSpaceDE/>
        <w:autoSpaceDN/>
        <w:adjustRightInd/>
        <w:spacing w:line="276" w:lineRule="auto"/>
        <w:contextualSpacing/>
        <w:jc w:val="both"/>
        <w:rPr>
          <w:rFonts w:ascii="Georgia" w:hAnsi="Georgia" w:cs="Arial"/>
          <w:bCs/>
          <w:smallCaps/>
          <w:spacing w:val="-4"/>
          <w:lang w:val="es-419"/>
        </w:rPr>
      </w:pPr>
      <w:r w:rsidRPr="00AB34B1">
        <w:rPr>
          <w:rFonts w:ascii="Georgia" w:hAnsi="Georgia" w:cs="Arial"/>
          <w:bCs/>
          <w:smallCaps/>
          <w:spacing w:val="-4"/>
          <w:lang w:val="es-419"/>
        </w:rPr>
        <w:t>El caso concreto analizado</w:t>
      </w:r>
    </w:p>
    <w:p w14:paraId="180123CC" w14:textId="77777777" w:rsidR="000D3EF4" w:rsidRPr="00AB34B1" w:rsidRDefault="000D3EF4" w:rsidP="00F63665">
      <w:pPr>
        <w:spacing w:line="276" w:lineRule="auto"/>
        <w:ind w:right="51"/>
        <w:jc w:val="both"/>
        <w:rPr>
          <w:rFonts w:ascii="Georgia" w:hAnsi="Georgia"/>
          <w:spacing w:val="-4"/>
        </w:rPr>
      </w:pPr>
    </w:p>
    <w:p w14:paraId="7EC710AA" w14:textId="34E24D59" w:rsidR="000D3EF4" w:rsidRPr="00AB34B1" w:rsidRDefault="00AA6831" w:rsidP="00F63665">
      <w:pPr>
        <w:spacing w:line="276" w:lineRule="auto"/>
        <w:ind w:right="51"/>
        <w:jc w:val="both"/>
        <w:rPr>
          <w:rFonts w:ascii="Georgia" w:hAnsi="Georgia"/>
          <w:spacing w:val="-4"/>
        </w:rPr>
      </w:pPr>
      <w:r w:rsidRPr="00AB34B1">
        <w:rPr>
          <w:rFonts w:ascii="Georgia" w:hAnsi="Georgia"/>
          <w:spacing w:val="-4"/>
        </w:rPr>
        <w:t>L</w:t>
      </w:r>
      <w:r w:rsidR="00AF49ED" w:rsidRPr="00AB34B1">
        <w:rPr>
          <w:rFonts w:ascii="Georgia" w:hAnsi="Georgia"/>
          <w:spacing w:val="-4"/>
        </w:rPr>
        <w:t xml:space="preserve">a sentencia se </w:t>
      </w:r>
      <w:r w:rsidR="000F54EB" w:rsidRPr="00AB34B1">
        <w:rPr>
          <w:rFonts w:ascii="Georgia" w:hAnsi="Georgia"/>
          <w:spacing w:val="-4"/>
        </w:rPr>
        <w:t xml:space="preserve">confirmará porque es incontrastable el incumplimiento </w:t>
      </w:r>
      <w:r w:rsidR="001D4F62" w:rsidRPr="00AB34B1">
        <w:rPr>
          <w:rFonts w:ascii="Georgia" w:hAnsi="Georgia"/>
          <w:spacing w:val="-4"/>
        </w:rPr>
        <w:t xml:space="preserve">de la </w:t>
      </w:r>
      <w:r w:rsidR="000F54EB" w:rsidRPr="00AB34B1">
        <w:rPr>
          <w:rFonts w:ascii="Georgia" w:hAnsi="Georgia"/>
          <w:spacing w:val="-4"/>
        </w:rPr>
        <w:t xml:space="preserve">legitimación </w:t>
      </w:r>
      <w:r w:rsidR="000D3EF4" w:rsidRPr="00AB34B1">
        <w:rPr>
          <w:rFonts w:ascii="Georgia" w:hAnsi="Georgia"/>
          <w:spacing w:val="-4"/>
        </w:rPr>
        <w:t>para representar</w:t>
      </w:r>
      <w:r w:rsidR="008B78FB" w:rsidRPr="00AB34B1">
        <w:rPr>
          <w:rFonts w:ascii="Georgia" w:hAnsi="Georgia"/>
          <w:spacing w:val="-4"/>
        </w:rPr>
        <w:t xml:space="preserve">; innecesario verificar los demás </w:t>
      </w:r>
      <w:r w:rsidR="001D4F62" w:rsidRPr="00AB34B1">
        <w:rPr>
          <w:rFonts w:ascii="Georgia" w:hAnsi="Georgia"/>
          <w:spacing w:val="-4"/>
        </w:rPr>
        <w:t xml:space="preserve">presupuestos </w:t>
      </w:r>
      <w:r w:rsidR="008B78FB" w:rsidRPr="00AB34B1">
        <w:rPr>
          <w:rFonts w:ascii="Georgia" w:hAnsi="Georgia"/>
          <w:spacing w:val="-4"/>
        </w:rPr>
        <w:t>de procedencia (</w:t>
      </w:r>
      <w:r w:rsidR="00BD3968" w:rsidRPr="00AB34B1">
        <w:rPr>
          <w:rFonts w:ascii="Georgia" w:hAnsi="Georgia"/>
          <w:spacing w:val="-4"/>
        </w:rPr>
        <w:t xml:space="preserve">Acción u omisión, </w:t>
      </w:r>
      <w:r w:rsidR="008B78FB" w:rsidRPr="00AB34B1">
        <w:rPr>
          <w:rFonts w:ascii="Georgia" w:hAnsi="Georgia"/>
          <w:spacing w:val="-4"/>
        </w:rPr>
        <w:t>Inmediatez y subsidiariedad)</w:t>
      </w:r>
      <w:r w:rsidR="000D3EF4" w:rsidRPr="00AB34B1">
        <w:rPr>
          <w:rFonts w:ascii="Georgia" w:hAnsi="Georgia"/>
          <w:spacing w:val="-4"/>
        </w:rPr>
        <w:t>.</w:t>
      </w:r>
    </w:p>
    <w:p w14:paraId="74BDBDFF" w14:textId="1887453A" w:rsidR="000D3EF4" w:rsidRPr="00AB34B1" w:rsidRDefault="000D3EF4" w:rsidP="00F63665">
      <w:pPr>
        <w:pStyle w:val="Textoindependiente"/>
        <w:widowControl w:val="0"/>
        <w:tabs>
          <w:tab w:val="clear" w:pos="708"/>
        </w:tabs>
        <w:spacing w:line="276" w:lineRule="auto"/>
        <w:rPr>
          <w:rFonts w:ascii="Georgia" w:hAnsi="Georgia" w:cs="Arial"/>
          <w:spacing w:val="-4"/>
          <w:szCs w:val="24"/>
          <w:lang w:val="es-419"/>
        </w:rPr>
      </w:pPr>
    </w:p>
    <w:p w14:paraId="48B03A22" w14:textId="61604FA1" w:rsidR="00540B57" w:rsidRPr="00AB34B1" w:rsidRDefault="00540B57" w:rsidP="00F63665">
      <w:pPr>
        <w:pStyle w:val="Textoindependiente"/>
        <w:tabs>
          <w:tab w:val="clear" w:pos="708"/>
        </w:tabs>
        <w:spacing w:line="276" w:lineRule="auto"/>
        <w:ind w:right="51"/>
        <w:rPr>
          <w:rFonts w:ascii="Georgia" w:hAnsi="Georgia" w:cs="Arial"/>
          <w:spacing w:val="-4"/>
          <w:szCs w:val="24"/>
          <w:lang w:val="es-419"/>
        </w:rPr>
      </w:pPr>
      <w:r w:rsidRPr="00AB34B1">
        <w:rPr>
          <w:rFonts w:ascii="Georgia" w:hAnsi="Georgia" w:cs="Arial"/>
          <w:spacing w:val="-4"/>
          <w:szCs w:val="24"/>
          <w:lang w:val="es-419"/>
        </w:rPr>
        <w:t>E</w:t>
      </w:r>
      <w:r w:rsidR="001D4F62" w:rsidRPr="00AB34B1">
        <w:rPr>
          <w:rFonts w:ascii="Georgia" w:hAnsi="Georgia" w:cs="Arial"/>
          <w:spacing w:val="-4"/>
          <w:szCs w:val="24"/>
          <w:lang w:val="es-419"/>
        </w:rPr>
        <w:t xml:space="preserve">l </w:t>
      </w:r>
      <w:r w:rsidR="008B78FB" w:rsidRPr="00AB34B1">
        <w:rPr>
          <w:rFonts w:ascii="Georgia" w:hAnsi="Georgia" w:cs="Arial"/>
          <w:spacing w:val="-4"/>
          <w:szCs w:val="24"/>
          <w:lang w:val="es-419"/>
        </w:rPr>
        <w:t>Personer</w:t>
      </w:r>
      <w:r w:rsidR="001D4F62" w:rsidRPr="00AB34B1">
        <w:rPr>
          <w:rFonts w:ascii="Georgia" w:hAnsi="Georgia" w:cs="Arial"/>
          <w:spacing w:val="-4"/>
          <w:szCs w:val="24"/>
          <w:lang w:val="es-419"/>
        </w:rPr>
        <w:t>o</w:t>
      </w:r>
      <w:r w:rsidR="008B78FB" w:rsidRPr="00AB34B1">
        <w:rPr>
          <w:rFonts w:ascii="Georgia" w:hAnsi="Georgia" w:cs="Arial"/>
          <w:spacing w:val="-4"/>
          <w:szCs w:val="24"/>
          <w:lang w:val="es-419"/>
        </w:rPr>
        <w:t xml:space="preserve"> Municipal de </w:t>
      </w:r>
      <w:r w:rsidR="001D4F62" w:rsidRPr="00AB34B1">
        <w:rPr>
          <w:rFonts w:ascii="Georgia" w:hAnsi="Georgia" w:cs="Arial"/>
          <w:spacing w:val="-4"/>
          <w:szCs w:val="24"/>
          <w:lang w:val="es-419"/>
        </w:rPr>
        <w:t>Balboa</w:t>
      </w:r>
      <w:r w:rsidR="00E657B7" w:rsidRPr="00AB34B1">
        <w:rPr>
          <w:rFonts w:ascii="Georgia" w:hAnsi="Georgia" w:cs="Arial"/>
          <w:spacing w:val="-4"/>
          <w:szCs w:val="24"/>
          <w:lang w:val="es-419"/>
        </w:rPr>
        <w:t xml:space="preserve"> </w:t>
      </w:r>
      <w:r w:rsidRPr="00AB34B1">
        <w:rPr>
          <w:rFonts w:ascii="Georgia" w:hAnsi="Georgia" w:cs="Arial"/>
          <w:spacing w:val="-4"/>
          <w:szCs w:val="24"/>
          <w:lang w:val="es-419"/>
        </w:rPr>
        <w:t xml:space="preserve">alega </w:t>
      </w:r>
      <w:r w:rsidR="00BD3968" w:rsidRPr="00AB34B1">
        <w:rPr>
          <w:rFonts w:ascii="Georgia" w:hAnsi="Georgia" w:cs="Arial"/>
          <w:spacing w:val="-4"/>
          <w:szCs w:val="24"/>
          <w:lang w:val="es-419"/>
        </w:rPr>
        <w:t xml:space="preserve">que </w:t>
      </w:r>
      <w:r w:rsidR="001D4F62" w:rsidRPr="00AB34B1">
        <w:rPr>
          <w:rFonts w:ascii="Georgia" w:hAnsi="Georgia" w:cs="Arial"/>
          <w:spacing w:val="-4"/>
          <w:szCs w:val="24"/>
          <w:lang w:val="es-419"/>
        </w:rPr>
        <w:t xml:space="preserve">no </w:t>
      </w:r>
      <w:r w:rsidR="00BD3968" w:rsidRPr="00AB34B1">
        <w:rPr>
          <w:rFonts w:ascii="Georgia" w:hAnsi="Georgia" w:cs="Arial"/>
          <w:spacing w:val="-4"/>
          <w:szCs w:val="24"/>
          <w:lang w:val="es-419"/>
        </w:rPr>
        <w:t xml:space="preserve">requiere </w:t>
      </w:r>
      <w:r w:rsidRPr="00AB34B1">
        <w:rPr>
          <w:rFonts w:ascii="Georgia" w:hAnsi="Georgia" w:cs="Arial"/>
          <w:i/>
          <w:iCs/>
          <w:spacing w:val="-4"/>
          <w:szCs w:val="24"/>
          <w:lang w:val="es-419"/>
        </w:rPr>
        <w:t>“</w:t>
      </w:r>
      <w:r w:rsidR="00BD3968" w:rsidRPr="00AB34B1">
        <w:rPr>
          <w:rFonts w:ascii="Georgia" w:hAnsi="Georgia" w:cs="Arial"/>
          <w:i/>
          <w:iCs/>
          <w:spacing w:val="-4"/>
          <w:szCs w:val="24"/>
          <w:lang w:val="es-419"/>
        </w:rPr>
        <w:t>poder</w:t>
      </w:r>
      <w:r w:rsidRPr="00AB34B1">
        <w:rPr>
          <w:rFonts w:ascii="Georgia" w:hAnsi="Georgia" w:cs="Arial"/>
          <w:i/>
          <w:iCs/>
          <w:spacing w:val="-4"/>
          <w:szCs w:val="24"/>
          <w:lang w:val="es-419"/>
        </w:rPr>
        <w:t>”</w:t>
      </w:r>
      <w:r w:rsidR="001D4F62" w:rsidRPr="00AB34B1">
        <w:rPr>
          <w:rFonts w:ascii="Georgia" w:hAnsi="Georgia" w:cs="Arial"/>
          <w:spacing w:val="-4"/>
          <w:szCs w:val="24"/>
          <w:lang w:val="es-419"/>
        </w:rPr>
        <w:t xml:space="preserve"> </w:t>
      </w:r>
      <w:r w:rsidR="00BD3968" w:rsidRPr="00AB34B1">
        <w:rPr>
          <w:rFonts w:ascii="Georgia" w:hAnsi="Georgia" w:cs="Arial"/>
          <w:spacing w:val="-4"/>
          <w:szCs w:val="24"/>
          <w:lang w:val="es-419"/>
        </w:rPr>
        <w:t xml:space="preserve">y </w:t>
      </w:r>
      <w:r w:rsidR="001D4F62" w:rsidRPr="00AB34B1">
        <w:rPr>
          <w:rFonts w:ascii="Georgia" w:hAnsi="Georgia" w:cs="Arial"/>
          <w:spacing w:val="-4"/>
          <w:szCs w:val="24"/>
          <w:lang w:val="es-419"/>
        </w:rPr>
        <w:t xml:space="preserve">que la falta de individualización </w:t>
      </w:r>
      <w:r w:rsidRPr="00AB34B1">
        <w:rPr>
          <w:rFonts w:ascii="Georgia" w:hAnsi="Georgia" w:cs="Arial"/>
          <w:spacing w:val="-4"/>
          <w:szCs w:val="24"/>
          <w:lang w:val="es-419"/>
        </w:rPr>
        <w:t xml:space="preserve">de los interesados </w:t>
      </w:r>
      <w:r w:rsidR="001D4F62" w:rsidRPr="00AB34B1">
        <w:rPr>
          <w:rFonts w:ascii="Georgia" w:hAnsi="Georgia" w:cs="Arial"/>
          <w:spacing w:val="-4"/>
          <w:szCs w:val="24"/>
          <w:lang w:val="es-419"/>
        </w:rPr>
        <w:t xml:space="preserve">tampoco </w:t>
      </w:r>
      <w:r w:rsidRPr="00AB34B1">
        <w:rPr>
          <w:rFonts w:ascii="Georgia" w:hAnsi="Georgia" w:cs="Arial"/>
          <w:spacing w:val="-4"/>
          <w:szCs w:val="24"/>
          <w:lang w:val="es-419"/>
        </w:rPr>
        <w:t xml:space="preserve">puede impedir que cumpla </w:t>
      </w:r>
      <w:r w:rsidR="001D4F62" w:rsidRPr="00AB34B1">
        <w:rPr>
          <w:rFonts w:ascii="Georgia" w:hAnsi="Georgia" w:cs="Arial"/>
          <w:spacing w:val="-4"/>
          <w:szCs w:val="24"/>
          <w:lang w:val="es-419"/>
        </w:rPr>
        <w:t xml:space="preserve">sus obligaciones </w:t>
      </w:r>
      <w:r w:rsidR="00216381" w:rsidRPr="00AB34B1">
        <w:rPr>
          <w:rFonts w:ascii="Georgia" w:hAnsi="Georgia" w:cs="Arial"/>
          <w:spacing w:val="-4"/>
          <w:szCs w:val="24"/>
          <w:lang w:val="es-419"/>
        </w:rPr>
        <w:t>(</w:t>
      </w:r>
      <w:r w:rsidR="001D4F62" w:rsidRPr="00AB34B1">
        <w:rPr>
          <w:rFonts w:ascii="Georgia" w:hAnsi="Georgia" w:cs="Arial"/>
          <w:spacing w:val="-4"/>
          <w:szCs w:val="24"/>
          <w:lang w:val="es-419"/>
        </w:rPr>
        <w:t>Ib.</w:t>
      </w:r>
      <w:r w:rsidR="00C65117" w:rsidRPr="00AB34B1">
        <w:rPr>
          <w:rFonts w:ascii="Georgia" w:hAnsi="Georgia" w:cs="Arial"/>
          <w:spacing w:val="-4"/>
          <w:szCs w:val="24"/>
          <w:lang w:val="es-419"/>
        </w:rPr>
        <w:t>,</w:t>
      </w:r>
      <w:r w:rsidR="00216381" w:rsidRPr="00AB34B1">
        <w:rPr>
          <w:rFonts w:ascii="Georgia" w:hAnsi="Georgia" w:cs="Arial"/>
          <w:spacing w:val="-4"/>
          <w:szCs w:val="24"/>
          <w:lang w:val="es-419"/>
        </w:rPr>
        <w:t xml:space="preserve"> </w:t>
      </w:r>
      <w:proofErr w:type="spellStart"/>
      <w:r w:rsidR="00216381" w:rsidRPr="00AB34B1">
        <w:rPr>
          <w:rFonts w:ascii="Georgia" w:hAnsi="Georgia" w:cs="Arial"/>
          <w:spacing w:val="-4"/>
          <w:szCs w:val="24"/>
          <w:lang w:val="es-419"/>
        </w:rPr>
        <w:t>Pdf</w:t>
      </w:r>
      <w:proofErr w:type="spellEnd"/>
      <w:r w:rsidR="00216381" w:rsidRPr="00AB34B1">
        <w:rPr>
          <w:rFonts w:ascii="Georgia" w:hAnsi="Georgia" w:cs="Arial"/>
          <w:spacing w:val="-4"/>
          <w:szCs w:val="24"/>
          <w:lang w:val="es-419"/>
        </w:rPr>
        <w:t xml:space="preserve"> No.09)</w:t>
      </w:r>
      <w:r w:rsidR="00BD3968" w:rsidRPr="00AB34B1">
        <w:rPr>
          <w:rFonts w:ascii="Georgia" w:hAnsi="Georgia" w:cs="Arial"/>
          <w:spacing w:val="-4"/>
          <w:szCs w:val="24"/>
          <w:lang w:val="es-419"/>
        </w:rPr>
        <w:t xml:space="preserve">. </w:t>
      </w:r>
      <w:r w:rsidRPr="00AB34B1">
        <w:rPr>
          <w:rFonts w:ascii="Georgia" w:hAnsi="Georgia" w:cs="Arial"/>
          <w:spacing w:val="-4"/>
          <w:szCs w:val="24"/>
          <w:lang w:val="es-419"/>
        </w:rPr>
        <w:t>A</w:t>
      </w:r>
      <w:r w:rsidR="00C65117" w:rsidRPr="00AB34B1">
        <w:rPr>
          <w:rFonts w:ascii="Georgia" w:hAnsi="Georgia" w:cs="Arial"/>
          <w:spacing w:val="-4"/>
          <w:szCs w:val="24"/>
          <w:lang w:val="es-419"/>
        </w:rPr>
        <w:t>rgumentos</w:t>
      </w:r>
      <w:r w:rsidRPr="00AB34B1">
        <w:rPr>
          <w:rFonts w:ascii="Georgia" w:hAnsi="Georgia" w:cs="Arial"/>
          <w:spacing w:val="-4"/>
          <w:szCs w:val="24"/>
          <w:lang w:val="es-419"/>
        </w:rPr>
        <w:t xml:space="preserve"> </w:t>
      </w:r>
      <w:r w:rsidR="00316309" w:rsidRPr="00AB34B1">
        <w:rPr>
          <w:rFonts w:ascii="Georgia" w:hAnsi="Georgia" w:cs="Arial"/>
          <w:spacing w:val="-4"/>
          <w:szCs w:val="24"/>
          <w:lang w:val="es-419"/>
        </w:rPr>
        <w:t xml:space="preserve">que </w:t>
      </w:r>
      <w:r w:rsidR="00316309" w:rsidRPr="00AB34B1">
        <w:rPr>
          <w:rFonts w:ascii="Georgia" w:hAnsi="Georgia" w:cs="Arial"/>
          <w:spacing w:val="-4"/>
          <w:szCs w:val="24"/>
          <w:u w:val="single"/>
          <w:lang w:val="es-419"/>
        </w:rPr>
        <w:t xml:space="preserve">notoriamente </w:t>
      </w:r>
      <w:r w:rsidRPr="00AB34B1">
        <w:rPr>
          <w:rFonts w:ascii="Georgia" w:hAnsi="Georgia" w:cs="Arial"/>
          <w:spacing w:val="-4"/>
          <w:szCs w:val="24"/>
          <w:u w:val="single"/>
          <w:lang w:val="es-419"/>
        </w:rPr>
        <w:t>desatienden los requisitos jurisprudenciales fijados por la CC</w:t>
      </w:r>
      <w:r w:rsidR="00316309" w:rsidRPr="00AB34B1">
        <w:rPr>
          <w:rFonts w:ascii="Georgia" w:hAnsi="Georgia" w:cs="Arial"/>
          <w:spacing w:val="-4"/>
          <w:szCs w:val="24"/>
          <w:u w:val="single"/>
          <w:lang w:val="es-419"/>
        </w:rPr>
        <w:t xml:space="preserve"> para habilitar la representación</w:t>
      </w:r>
      <w:r w:rsidRPr="00AB34B1">
        <w:rPr>
          <w:rFonts w:ascii="Georgia" w:hAnsi="Georgia" w:cs="Arial"/>
          <w:spacing w:val="-4"/>
          <w:szCs w:val="24"/>
          <w:u w:val="single"/>
          <w:lang w:val="es-419"/>
        </w:rPr>
        <w:t>.</w:t>
      </w:r>
    </w:p>
    <w:p w14:paraId="0C8F6AAB" w14:textId="77777777" w:rsidR="00540B57" w:rsidRPr="00AB34B1" w:rsidRDefault="00540B57" w:rsidP="00F63665">
      <w:pPr>
        <w:pStyle w:val="Textoindependiente"/>
        <w:tabs>
          <w:tab w:val="clear" w:pos="708"/>
        </w:tabs>
        <w:spacing w:line="276" w:lineRule="auto"/>
        <w:ind w:right="51"/>
        <w:rPr>
          <w:rFonts w:ascii="Georgia" w:hAnsi="Georgia" w:cs="Arial"/>
          <w:spacing w:val="-4"/>
          <w:szCs w:val="24"/>
          <w:lang w:val="es-419"/>
        </w:rPr>
      </w:pPr>
    </w:p>
    <w:p w14:paraId="780B224D" w14:textId="4A3504C8" w:rsidR="00280589" w:rsidRPr="00AB34B1" w:rsidRDefault="00316309" w:rsidP="00F63665">
      <w:pPr>
        <w:pStyle w:val="Textoindependiente"/>
        <w:tabs>
          <w:tab w:val="clear" w:pos="708"/>
        </w:tabs>
        <w:spacing w:line="276" w:lineRule="auto"/>
        <w:ind w:right="51"/>
        <w:rPr>
          <w:rFonts w:ascii="Georgia" w:hAnsi="Georgia" w:cs="Arial"/>
          <w:spacing w:val="-4"/>
          <w:szCs w:val="24"/>
          <w:lang w:val="es-419"/>
        </w:rPr>
      </w:pPr>
      <w:r w:rsidRPr="00AB34B1">
        <w:rPr>
          <w:rFonts w:ascii="Georgia" w:hAnsi="Georgia" w:cs="Arial"/>
          <w:spacing w:val="-4"/>
          <w:szCs w:val="24"/>
          <w:lang w:val="es-419"/>
        </w:rPr>
        <w:t xml:space="preserve">Necesario que probara que los accionantes pidieron asistencia para la presentación de este amparo, orientado </w:t>
      </w:r>
      <w:r w:rsidRPr="00AB34B1">
        <w:rPr>
          <w:rFonts w:ascii="Georgia" w:hAnsi="Georgia" w:cs="Arial"/>
          <w:spacing w:val="-4"/>
          <w:szCs w:val="24"/>
          <w:u w:val="single"/>
          <w:lang w:val="es-419"/>
        </w:rPr>
        <w:t>a que la EPS abra una oficina en la municipalidad</w:t>
      </w:r>
      <w:r w:rsidRPr="00AB34B1">
        <w:rPr>
          <w:rFonts w:ascii="Georgia" w:hAnsi="Georgia" w:cs="Arial"/>
          <w:spacing w:val="-4"/>
          <w:szCs w:val="24"/>
          <w:lang w:val="es-419"/>
        </w:rPr>
        <w:t xml:space="preserve"> y omitió hacerlo. Se limitó a adjuntar pantallazos de respuestas virtuales que la EPS dio a los usuarios sobre la prestación de servicios requeridos, que es aspecto disímil a la pretensión tutelar, por ende, no pueden </w:t>
      </w:r>
      <w:r w:rsidR="00280589" w:rsidRPr="00AB34B1">
        <w:rPr>
          <w:rFonts w:ascii="Georgia" w:hAnsi="Georgia" w:cs="Arial"/>
          <w:spacing w:val="-4"/>
          <w:szCs w:val="24"/>
          <w:lang w:val="es-419"/>
        </w:rPr>
        <w:t xml:space="preserve">suplir el requisito legal (Art.46, D.2591); y, tampoco sirven para demostrar su estado de indefensión (Ib., </w:t>
      </w:r>
      <w:proofErr w:type="spellStart"/>
      <w:r w:rsidR="00280589" w:rsidRPr="00AB34B1">
        <w:rPr>
          <w:rFonts w:ascii="Georgia" w:hAnsi="Georgia" w:cs="Arial"/>
          <w:spacing w:val="-4"/>
          <w:szCs w:val="24"/>
          <w:lang w:val="es-419"/>
        </w:rPr>
        <w:t>pdf</w:t>
      </w:r>
      <w:proofErr w:type="spellEnd"/>
      <w:r w:rsidR="00280589" w:rsidRPr="00AB34B1">
        <w:rPr>
          <w:rFonts w:ascii="Georgia" w:hAnsi="Georgia" w:cs="Arial"/>
          <w:spacing w:val="-4"/>
          <w:szCs w:val="24"/>
          <w:lang w:val="es-419"/>
        </w:rPr>
        <w:t xml:space="preserve"> Nos.2, folios 53-70), ni siquiera arrimó la historia clínica para verificar su estado de salud. </w:t>
      </w:r>
    </w:p>
    <w:p w14:paraId="34178F8B" w14:textId="77777777" w:rsidR="00280589" w:rsidRPr="00AB34B1" w:rsidRDefault="00280589" w:rsidP="00F63665">
      <w:pPr>
        <w:pStyle w:val="Textoindependiente"/>
        <w:tabs>
          <w:tab w:val="clear" w:pos="708"/>
        </w:tabs>
        <w:spacing w:line="276" w:lineRule="auto"/>
        <w:ind w:right="51"/>
        <w:rPr>
          <w:rFonts w:ascii="Georgia" w:hAnsi="Georgia" w:cs="Arial"/>
          <w:spacing w:val="-4"/>
          <w:szCs w:val="24"/>
          <w:lang w:val="es-419"/>
        </w:rPr>
      </w:pPr>
    </w:p>
    <w:p w14:paraId="4A3776ED" w14:textId="4828837A" w:rsidR="00C362C3" w:rsidRPr="00AB34B1" w:rsidRDefault="00280589" w:rsidP="00F63665">
      <w:pPr>
        <w:pStyle w:val="Textoindependiente"/>
        <w:tabs>
          <w:tab w:val="clear" w:pos="708"/>
        </w:tabs>
        <w:spacing w:line="276" w:lineRule="auto"/>
        <w:ind w:right="51"/>
        <w:rPr>
          <w:rFonts w:ascii="Georgia" w:hAnsi="Georgia" w:cs="Arial"/>
          <w:spacing w:val="-4"/>
          <w:szCs w:val="24"/>
          <w:lang w:val="es-419"/>
        </w:rPr>
      </w:pPr>
      <w:r w:rsidRPr="00AB34B1">
        <w:rPr>
          <w:rFonts w:ascii="Georgia" w:hAnsi="Georgia" w:cs="Arial"/>
          <w:spacing w:val="-4"/>
          <w:szCs w:val="24"/>
          <w:lang w:val="es-419"/>
        </w:rPr>
        <w:t xml:space="preserve">En síntesis, omitió acreditar </w:t>
      </w:r>
      <w:r w:rsidR="00C362C3" w:rsidRPr="00AB34B1">
        <w:rPr>
          <w:rFonts w:ascii="Georgia" w:hAnsi="Georgia" w:cs="Arial"/>
          <w:spacing w:val="-4"/>
          <w:szCs w:val="24"/>
          <w:lang w:val="es-419"/>
        </w:rPr>
        <w:t xml:space="preserve">la existencia de </w:t>
      </w:r>
      <w:r w:rsidR="00C362C3" w:rsidRPr="00AB34B1">
        <w:rPr>
          <w:rFonts w:ascii="Georgia" w:hAnsi="Georgia" w:cs="Arial"/>
          <w:spacing w:val="-4"/>
          <w:szCs w:val="24"/>
          <w:u w:val="single"/>
          <w:lang w:val="es-419"/>
        </w:rPr>
        <w:t>autorización expresa</w:t>
      </w:r>
      <w:r w:rsidR="00C362C3" w:rsidRPr="00AB34B1">
        <w:rPr>
          <w:rFonts w:ascii="Georgia" w:hAnsi="Georgia" w:cs="Arial"/>
          <w:spacing w:val="-4"/>
          <w:szCs w:val="24"/>
          <w:lang w:val="es-419"/>
        </w:rPr>
        <w:t xml:space="preserve"> </w:t>
      </w:r>
      <w:r w:rsidRPr="00AB34B1">
        <w:rPr>
          <w:rFonts w:ascii="Georgia" w:hAnsi="Georgia" w:cs="Arial"/>
          <w:spacing w:val="-4"/>
          <w:szCs w:val="24"/>
          <w:lang w:val="es-419"/>
        </w:rPr>
        <w:t xml:space="preserve">o </w:t>
      </w:r>
      <w:r w:rsidR="00C362C3" w:rsidRPr="00AB34B1">
        <w:rPr>
          <w:rFonts w:ascii="Georgia" w:hAnsi="Georgia" w:cs="Arial"/>
          <w:spacing w:val="-4"/>
          <w:szCs w:val="24"/>
          <w:lang w:val="es-419"/>
        </w:rPr>
        <w:t>las</w:t>
      </w:r>
      <w:r w:rsidR="00C362C3" w:rsidRPr="00AB34B1">
        <w:rPr>
          <w:rFonts w:ascii="Georgia" w:hAnsi="Georgia" w:cs="Arial"/>
          <w:b/>
          <w:spacing w:val="-4"/>
          <w:szCs w:val="24"/>
          <w:lang w:val="es-419"/>
        </w:rPr>
        <w:t xml:space="preserve"> </w:t>
      </w:r>
      <w:r w:rsidR="00C362C3" w:rsidRPr="00AB34B1">
        <w:rPr>
          <w:rFonts w:ascii="Georgia" w:hAnsi="Georgia"/>
          <w:spacing w:val="-4"/>
          <w:szCs w:val="24"/>
          <w:u w:val="single"/>
          <w:bdr w:val="none" w:sz="0" w:space="0" w:color="auto" w:frame="1"/>
        </w:rPr>
        <w:t>condiciones físicas o mentales que impedían a los actores promover su propia defensa</w:t>
      </w:r>
      <w:r w:rsidR="00C362C3" w:rsidRPr="00AB34B1">
        <w:rPr>
          <w:rFonts w:ascii="Georgia" w:hAnsi="Georgia"/>
          <w:spacing w:val="-4"/>
          <w:szCs w:val="24"/>
          <w:bdr w:val="none" w:sz="0" w:space="0" w:color="auto" w:frame="1"/>
        </w:rPr>
        <w:t xml:space="preserve">; </w:t>
      </w:r>
      <w:r w:rsidRPr="00AB34B1">
        <w:rPr>
          <w:rFonts w:ascii="Georgia" w:hAnsi="Georgia"/>
          <w:spacing w:val="-4"/>
          <w:szCs w:val="24"/>
          <w:bdr w:val="none" w:sz="0" w:space="0" w:color="auto" w:frame="1"/>
        </w:rPr>
        <w:t xml:space="preserve">y, se aúna que </w:t>
      </w:r>
      <w:r w:rsidR="00727A9D" w:rsidRPr="00AB34B1">
        <w:rPr>
          <w:rFonts w:ascii="Georgia" w:hAnsi="Georgia"/>
          <w:spacing w:val="-4"/>
          <w:szCs w:val="24"/>
          <w:bdr w:val="none" w:sz="0" w:space="0" w:color="auto" w:frame="1"/>
        </w:rPr>
        <w:t>pretirió</w:t>
      </w:r>
      <w:r w:rsidRPr="00AB34B1">
        <w:rPr>
          <w:rFonts w:ascii="Georgia" w:hAnsi="Georgia" w:cs="Arial"/>
          <w:spacing w:val="-4"/>
          <w:szCs w:val="24"/>
          <w:lang w:val="es-419"/>
        </w:rPr>
        <w:t xml:space="preserve"> individualizar los 1.703 usuarios de la EPS (Contributivo: 1573 y subsidiado: 130, ib., </w:t>
      </w:r>
      <w:proofErr w:type="spellStart"/>
      <w:r w:rsidRPr="00AB34B1">
        <w:rPr>
          <w:rFonts w:ascii="Georgia" w:hAnsi="Georgia" w:cs="Arial"/>
          <w:spacing w:val="-4"/>
          <w:szCs w:val="24"/>
          <w:lang w:val="es-419"/>
        </w:rPr>
        <w:t>pdf</w:t>
      </w:r>
      <w:proofErr w:type="spellEnd"/>
      <w:r w:rsidRPr="00AB34B1">
        <w:rPr>
          <w:rFonts w:ascii="Georgia" w:hAnsi="Georgia" w:cs="Arial"/>
          <w:spacing w:val="-4"/>
          <w:szCs w:val="24"/>
          <w:lang w:val="es-419"/>
        </w:rPr>
        <w:t xml:space="preserve"> No.01)</w:t>
      </w:r>
      <w:r w:rsidR="00727A9D" w:rsidRPr="00AB34B1">
        <w:rPr>
          <w:rFonts w:ascii="Georgia" w:hAnsi="Georgia" w:cs="Arial"/>
          <w:spacing w:val="-4"/>
          <w:szCs w:val="24"/>
          <w:lang w:val="es-419"/>
        </w:rPr>
        <w:t xml:space="preserve"> o cuando menos </w:t>
      </w:r>
      <w:r w:rsidR="00727A9D" w:rsidRPr="00AB34B1">
        <w:rPr>
          <w:rFonts w:ascii="Georgia" w:hAnsi="Georgia" w:cs="Arial"/>
          <w:i/>
          <w:spacing w:val="-4"/>
          <w:szCs w:val="24"/>
          <w:lang w:val="es-419"/>
        </w:rPr>
        <w:t>“</w:t>
      </w:r>
      <w:r w:rsidR="00727A9D" w:rsidRPr="00AB34B1">
        <w:rPr>
          <w:rFonts w:ascii="Georgia" w:hAnsi="Georgia" w:cs="Arial"/>
          <w:i/>
          <w:spacing w:val="-4"/>
          <w:sz w:val="22"/>
          <w:szCs w:val="24"/>
          <w:lang w:val="es-ES"/>
        </w:rPr>
        <w:t xml:space="preserve">aportar elementos suficientes para determinar los representados por </w:t>
      </w:r>
      <w:r w:rsidR="00727A9D" w:rsidRPr="00AB34B1">
        <w:rPr>
          <w:rFonts w:ascii="Georgia" w:hAnsi="Georgia" w:cs="Arial"/>
          <w:i/>
          <w:spacing w:val="-4"/>
          <w:sz w:val="22"/>
          <w:szCs w:val="24"/>
          <w:lang w:val="es-ES"/>
        </w:rPr>
        <w:lastRenderedPageBreak/>
        <w:t>la gestión de la personería y sobre quiénes se concede o se niega el amparo</w:t>
      </w:r>
      <w:r w:rsidR="00727A9D" w:rsidRPr="00AB34B1">
        <w:rPr>
          <w:rFonts w:ascii="Georgia" w:hAnsi="Georgia" w:cs="Arial"/>
          <w:i/>
          <w:spacing w:val="-4"/>
          <w:szCs w:val="24"/>
          <w:lang w:val="es-ES"/>
        </w:rPr>
        <w:t>”</w:t>
      </w:r>
      <w:r w:rsidR="00727A9D" w:rsidRPr="00AB34B1">
        <w:rPr>
          <w:rStyle w:val="Refdenotaalpie"/>
          <w:rFonts w:ascii="Georgia" w:hAnsi="Georgia"/>
          <w:i/>
          <w:spacing w:val="-4"/>
          <w:szCs w:val="24"/>
          <w:lang w:val="es-ES"/>
        </w:rPr>
        <w:footnoteReference w:id="8"/>
      </w:r>
      <w:r w:rsidRPr="00AB34B1">
        <w:rPr>
          <w:rFonts w:ascii="Georgia" w:hAnsi="Georgia" w:cs="Arial"/>
          <w:spacing w:val="-4"/>
          <w:szCs w:val="24"/>
          <w:lang w:val="es-419"/>
        </w:rPr>
        <w:t xml:space="preserve">. Por lo tanto, </w:t>
      </w:r>
      <w:r w:rsidR="00C362C3" w:rsidRPr="00AB34B1">
        <w:rPr>
          <w:rFonts w:ascii="Georgia" w:hAnsi="Georgia"/>
          <w:spacing w:val="-4"/>
          <w:szCs w:val="24"/>
          <w:bdr w:val="none" w:sz="0" w:space="0" w:color="auto" w:frame="1"/>
        </w:rPr>
        <w:t>imposible es que promueva el amparo en su nombre y representación.</w:t>
      </w:r>
      <w:r w:rsidR="00C362C3" w:rsidRPr="00AB34B1">
        <w:rPr>
          <w:rFonts w:ascii="Georgia" w:hAnsi="Georgia" w:cs="Arial"/>
          <w:spacing w:val="-4"/>
          <w:szCs w:val="24"/>
          <w:lang w:val="es-419"/>
        </w:rPr>
        <w:t xml:space="preserve"> </w:t>
      </w:r>
    </w:p>
    <w:p w14:paraId="7B39FEA5" w14:textId="77777777" w:rsidR="00280589" w:rsidRPr="00AB34B1" w:rsidRDefault="00280589" w:rsidP="00F63665">
      <w:pPr>
        <w:pStyle w:val="Textoindependiente"/>
        <w:tabs>
          <w:tab w:val="clear" w:pos="708"/>
        </w:tabs>
        <w:spacing w:line="276" w:lineRule="auto"/>
        <w:ind w:right="51"/>
        <w:rPr>
          <w:rFonts w:ascii="Georgia" w:hAnsi="Georgia" w:cs="Arial"/>
          <w:spacing w:val="-4"/>
          <w:szCs w:val="24"/>
          <w:lang w:val="es-419"/>
        </w:rPr>
      </w:pPr>
    </w:p>
    <w:p w14:paraId="673EAB00" w14:textId="0771C30A" w:rsidR="00216381" w:rsidRPr="00AB34B1" w:rsidRDefault="00280589" w:rsidP="00F63665">
      <w:pPr>
        <w:pStyle w:val="Textoindependiente"/>
        <w:widowControl w:val="0"/>
        <w:tabs>
          <w:tab w:val="clear" w:pos="708"/>
        </w:tabs>
        <w:spacing w:line="276" w:lineRule="auto"/>
        <w:rPr>
          <w:rFonts w:ascii="Georgia" w:hAnsi="Georgia" w:cs="Arial"/>
          <w:spacing w:val="-4"/>
          <w:szCs w:val="24"/>
          <w:lang w:val="es-ES"/>
        </w:rPr>
      </w:pPr>
      <w:r w:rsidRPr="00AB34B1">
        <w:rPr>
          <w:rFonts w:ascii="Georgia" w:hAnsi="Georgia" w:cs="Arial"/>
          <w:i/>
          <w:iCs/>
          <w:spacing w:val="-4"/>
          <w:szCs w:val="24"/>
          <w:u w:val="single"/>
          <w:lang w:val="es-ES"/>
        </w:rPr>
        <w:t>N</w:t>
      </w:r>
      <w:r w:rsidR="00622F81" w:rsidRPr="00AB34B1">
        <w:rPr>
          <w:rFonts w:ascii="Georgia" w:hAnsi="Georgia" w:cs="Arial"/>
          <w:i/>
          <w:iCs/>
          <w:spacing w:val="-4"/>
          <w:szCs w:val="24"/>
          <w:u w:val="single"/>
          <w:lang w:val="es-ES"/>
        </w:rPr>
        <w:t xml:space="preserve">ecesario es que se acredite la situación especial de </w:t>
      </w:r>
      <w:r w:rsidR="00181472" w:rsidRPr="00AB34B1">
        <w:rPr>
          <w:rFonts w:ascii="Georgia" w:hAnsi="Georgia" w:cs="Arial"/>
          <w:i/>
          <w:iCs/>
          <w:spacing w:val="-4"/>
          <w:szCs w:val="24"/>
          <w:u w:val="single"/>
          <w:lang w:val="es-ES"/>
        </w:rPr>
        <w:t xml:space="preserve">las </w:t>
      </w:r>
      <w:r w:rsidR="00622F81" w:rsidRPr="00AB34B1">
        <w:rPr>
          <w:rFonts w:ascii="Georgia" w:hAnsi="Georgia" w:cs="Arial"/>
          <w:i/>
          <w:iCs/>
          <w:spacing w:val="-4"/>
          <w:szCs w:val="24"/>
          <w:u w:val="single"/>
          <w:lang w:val="es-ES"/>
        </w:rPr>
        <w:t>personas mayores de edad</w:t>
      </w:r>
      <w:r w:rsidR="00622F81" w:rsidRPr="00AB34B1">
        <w:rPr>
          <w:rFonts w:ascii="Georgia" w:hAnsi="Georgia" w:cs="Arial"/>
          <w:spacing w:val="-4"/>
          <w:szCs w:val="24"/>
          <w:lang w:val="es-ES"/>
        </w:rPr>
        <w:t xml:space="preserve"> porque, en principio, están en capacidad de representarse a </w:t>
      </w:r>
      <w:r w:rsidR="00C65117" w:rsidRPr="00AB34B1">
        <w:rPr>
          <w:rFonts w:ascii="Georgia" w:hAnsi="Georgia" w:cs="Arial"/>
          <w:spacing w:val="-4"/>
          <w:szCs w:val="24"/>
          <w:lang w:val="es-ES"/>
        </w:rPr>
        <w:t>sí</w:t>
      </w:r>
      <w:r w:rsidR="00622F81" w:rsidRPr="00AB34B1">
        <w:rPr>
          <w:rFonts w:ascii="Georgia" w:hAnsi="Georgia" w:cs="Arial"/>
          <w:spacing w:val="-4"/>
          <w:szCs w:val="24"/>
          <w:lang w:val="es-ES"/>
        </w:rPr>
        <w:t xml:space="preserve"> misma</w:t>
      </w:r>
      <w:r w:rsidR="00181472" w:rsidRPr="00AB34B1">
        <w:rPr>
          <w:rFonts w:ascii="Georgia" w:hAnsi="Georgia" w:cs="Arial"/>
          <w:spacing w:val="-4"/>
          <w:szCs w:val="24"/>
          <w:lang w:val="es-ES"/>
        </w:rPr>
        <w:t>s</w:t>
      </w:r>
      <w:r w:rsidR="00D21EFA" w:rsidRPr="00AB34B1">
        <w:rPr>
          <w:rFonts w:ascii="Georgia" w:hAnsi="Georgia" w:cs="Arial"/>
          <w:spacing w:val="-4"/>
          <w:szCs w:val="24"/>
          <w:lang w:val="es-ES"/>
        </w:rPr>
        <w:t xml:space="preserve">: </w:t>
      </w:r>
      <w:r w:rsidR="00A91834" w:rsidRPr="00AB34B1">
        <w:rPr>
          <w:rFonts w:ascii="Georgia" w:hAnsi="Georgia" w:cs="Arial"/>
          <w:i/>
          <w:iCs/>
          <w:spacing w:val="-4"/>
          <w:szCs w:val="24"/>
          <w:lang w:val="es-ES"/>
        </w:rPr>
        <w:t>“</w:t>
      </w:r>
      <w:r w:rsidR="00A91834" w:rsidRPr="00AB34B1">
        <w:rPr>
          <w:rFonts w:ascii="Georgia" w:hAnsi="Georgia" w:cs="Arial"/>
          <w:i/>
          <w:iCs/>
          <w:spacing w:val="-4"/>
          <w:sz w:val="22"/>
          <w:szCs w:val="24"/>
          <w:lang w:val="es-ES"/>
        </w:rPr>
        <w:t>(…) no obstante las buenas intenciones de terceros, quien decide si pone en marcha los mecanismos para la defensa de sus propios intereses, es sólo la persona capaz (…)</w:t>
      </w:r>
      <w:r w:rsidR="00A91834" w:rsidRPr="00AB34B1">
        <w:rPr>
          <w:rFonts w:ascii="Georgia" w:hAnsi="Georgia" w:cs="Arial"/>
          <w:i/>
          <w:iCs/>
          <w:spacing w:val="-4"/>
          <w:szCs w:val="24"/>
          <w:lang w:val="es-ES"/>
        </w:rPr>
        <w:t>”</w:t>
      </w:r>
      <w:r w:rsidRPr="00AB34B1">
        <w:rPr>
          <w:rStyle w:val="Refdenotaalpie"/>
          <w:rFonts w:ascii="Georgia" w:hAnsi="Georgia"/>
          <w:spacing w:val="-4"/>
          <w:szCs w:val="24"/>
          <w:lang w:val="es-419"/>
        </w:rPr>
        <w:footnoteReference w:id="9"/>
      </w:r>
      <w:r w:rsidR="00176F53" w:rsidRPr="00AB34B1">
        <w:rPr>
          <w:rFonts w:ascii="Georgia" w:hAnsi="Georgia" w:cs="Arial"/>
          <w:iCs/>
          <w:spacing w:val="-4"/>
          <w:szCs w:val="24"/>
          <w:lang w:val="es-ES"/>
        </w:rPr>
        <w:t xml:space="preserve"> (Color a propósito)</w:t>
      </w:r>
      <w:r w:rsidR="00181472" w:rsidRPr="00AB34B1">
        <w:rPr>
          <w:rFonts w:ascii="Georgia" w:hAnsi="Georgia" w:cs="Arial"/>
          <w:i/>
          <w:iCs/>
          <w:spacing w:val="-4"/>
          <w:szCs w:val="24"/>
          <w:lang w:val="es-ES"/>
        </w:rPr>
        <w:t xml:space="preserve">, </w:t>
      </w:r>
      <w:r w:rsidR="00181472" w:rsidRPr="00AB34B1">
        <w:rPr>
          <w:rFonts w:ascii="Georgia" w:hAnsi="Georgia" w:cs="Arial"/>
          <w:spacing w:val="-4"/>
          <w:szCs w:val="24"/>
          <w:lang w:val="es-ES"/>
        </w:rPr>
        <w:t>incluso, aun cuando cuenten con alguna discapacidad cognitiva o psicosocial, pues: “</w:t>
      </w:r>
      <w:r w:rsidR="00181472" w:rsidRPr="00AB34B1">
        <w:rPr>
          <w:rFonts w:ascii="Georgia" w:hAnsi="Georgia"/>
          <w:i/>
          <w:iCs/>
          <w:spacing w:val="-4"/>
          <w:sz w:val="22"/>
          <w:szCs w:val="24"/>
          <w:shd w:val="clear" w:color="auto" w:fill="FFFFFF"/>
        </w:rPr>
        <w:t>(…)  no por el hecho de que una persona padezca alguna enfermedad psicosocial o que afecte sus aptitudes cognoscitivas, es válido presumir que por ello se encuentra imposibilitada para ejercer sus derechos por sí sola (…)</w:t>
      </w:r>
      <w:r w:rsidR="00181472" w:rsidRPr="00AB34B1">
        <w:rPr>
          <w:rFonts w:ascii="Georgia" w:hAnsi="Georgia"/>
          <w:i/>
          <w:iCs/>
          <w:spacing w:val="-4"/>
          <w:szCs w:val="24"/>
          <w:shd w:val="clear" w:color="auto" w:fill="FFFFFF"/>
        </w:rPr>
        <w:t>”</w:t>
      </w:r>
      <w:r w:rsidR="00216381" w:rsidRPr="00AB34B1">
        <w:rPr>
          <w:rFonts w:ascii="Georgia" w:hAnsi="Georgia" w:cs="Arial"/>
          <w:i/>
          <w:iCs/>
          <w:spacing w:val="-4"/>
          <w:szCs w:val="24"/>
          <w:lang w:val="es-ES"/>
        </w:rPr>
        <w:t xml:space="preserve">. </w:t>
      </w:r>
      <w:r w:rsidR="00181472" w:rsidRPr="00AB34B1">
        <w:rPr>
          <w:rFonts w:ascii="Georgia" w:hAnsi="Georgia" w:cs="Arial"/>
          <w:spacing w:val="-4"/>
          <w:szCs w:val="24"/>
          <w:lang w:val="es-ES"/>
        </w:rPr>
        <w:t>Criterio que es precedente horizontal de esta Corporación</w:t>
      </w:r>
      <w:r w:rsidR="00181472" w:rsidRPr="00AB34B1">
        <w:rPr>
          <w:rStyle w:val="Refdenotaalpie"/>
          <w:rFonts w:ascii="Georgia" w:hAnsi="Georgia"/>
          <w:spacing w:val="-4"/>
          <w:szCs w:val="24"/>
          <w:lang w:val="es-ES"/>
        </w:rPr>
        <w:footnoteReference w:id="10"/>
      </w:r>
      <w:r w:rsidR="00181472" w:rsidRPr="00AB34B1">
        <w:rPr>
          <w:rFonts w:ascii="Georgia" w:hAnsi="Georgia" w:cs="Arial"/>
          <w:spacing w:val="-4"/>
          <w:szCs w:val="24"/>
          <w:lang w:val="es-ES"/>
        </w:rPr>
        <w:t>.</w:t>
      </w:r>
    </w:p>
    <w:p w14:paraId="15CE7D11" w14:textId="3358CD6E" w:rsidR="00A91834" w:rsidRPr="00AB34B1" w:rsidRDefault="00A91834" w:rsidP="00F63665">
      <w:pPr>
        <w:pStyle w:val="Textoindependiente"/>
        <w:widowControl w:val="0"/>
        <w:tabs>
          <w:tab w:val="clear" w:pos="708"/>
        </w:tabs>
        <w:spacing w:line="276" w:lineRule="auto"/>
        <w:rPr>
          <w:rFonts w:ascii="Georgia" w:hAnsi="Georgia" w:cs="Arial"/>
          <w:spacing w:val="-4"/>
          <w:szCs w:val="24"/>
          <w:lang w:val="es-419"/>
        </w:rPr>
      </w:pPr>
    </w:p>
    <w:p w14:paraId="74E0890D" w14:textId="695DC724" w:rsidR="009554D4" w:rsidRPr="00AB34B1" w:rsidRDefault="00622F81" w:rsidP="00F63665">
      <w:pPr>
        <w:pStyle w:val="Textoindependiente"/>
        <w:widowControl w:val="0"/>
        <w:tabs>
          <w:tab w:val="clear" w:pos="708"/>
        </w:tabs>
        <w:spacing w:line="276" w:lineRule="auto"/>
        <w:rPr>
          <w:rFonts w:ascii="Georgia" w:hAnsi="Georgia"/>
          <w:spacing w:val="-4"/>
          <w:szCs w:val="24"/>
          <w:u w:val="single"/>
          <w:lang w:val="es-CO"/>
        </w:rPr>
      </w:pPr>
      <w:r w:rsidRPr="00AB34B1">
        <w:rPr>
          <w:rFonts w:ascii="Georgia" w:hAnsi="Georgia" w:cs="Arial"/>
          <w:spacing w:val="-4"/>
          <w:szCs w:val="24"/>
          <w:lang w:val="es-419"/>
        </w:rPr>
        <w:t xml:space="preserve">Suficiente lo expuesto para desestimar el amparo, no obstante, preciso acotar que, aun cuando la Magistratura avalase la representación, </w:t>
      </w:r>
      <w:r w:rsidR="007354A3" w:rsidRPr="00AB34B1">
        <w:rPr>
          <w:rFonts w:ascii="Georgia" w:hAnsi="Georgia" w:cs="Arial"/>
          <w:b/>
          <w:bCs/>
          <w:spacing w:val="-4"/>
          <w:szCs w:val="24"/>
          <w:lang w:val="es-419"/>
        </w:rPr>
        <w:t>persiste la improcedencia de la acción</w:t>
      </w:r>
      <w:r w:rsidR="007354A3" w:rsidRPr="00AB34B1">
        <w:rPr>
          <w:rFonts w:ascii="Georgia" w:hAnsi="Georgia" w:cs="Arial"/>
          <w:spacing w:val="-4"/>
          <w:szCs w:val="24"/>
          <w:lang w:val="es-419"/>
        </w:rPr>
        <w:t xml:space="preserve">, </w:t>
      </w:r>
      <w:r w:rsidR="00C65117" w:rsidRPr="00AB34B1">
        <w:rPr>
          <w:rFonts w:ascii="Georgia" w:hAnsi="Georgia" w:cs="Arial"/>
          <w:spacing w:val="-4"/>
          <w:szCs w:val="24"/>
          <w:lang w:val="es-419"/>
        </w:rPr>
        <w:t xml:space="preserve">pero </w:t>
      </w:r>
      <w:r w:rsidR="007354A3" w:rsidRPr="00AB34B1">
        <w:rPr>
          <w:rFonts w:ascii="Georgia" w:hAnsi="Georgia" w:cs="Arial"/>
          <w:spacing w:val="-4"/>
          <w:szCs w:val="24"/>
          <w:lang w:val="es-419"/>
        </w:rPr>
        <w:t>por faltar la</w:t>
      </w:r>
      <w:r w:rsidR="00280589" w:rsidRPr="00AB34B1">
        <w:rPr>
          <w:rFonts w:ascii="Georgia" w:hAnsi="Georgia" w:cs="Arial"/>
          <w:spacing w:val="-4"/>
          <w:szCs w:val="24"/>
          <w:lang w:val="es-419"/>
        </w:rPr>
        <w:t>s</w:t>
      </w:r>
      <w:r w:rsidR="007354A3" w:rsidRPr="00AB34B1">
        <w:rPr>
          <w:rFonts w:ascii="Georgia" w:hAnsi="Georgia" w:cs="Arial"/>
          <w:spacing w:val="-4"/>
          <w:szCs w:val="24"/>
          <w:lang w:val="es-419"/>
        </w:rPr>
        <w:t xml:space="preserve"> conducta</w:t>
      </w:r>
      <w:r w:rsidR="00280589" w:rsidRPr="00AB34B1">
        <w:rPr>
          <w:rFonts w:ascii="Georgia" w:hAnsi="Georgia" w:cs="Arial"/>
          <w:spacing w:val="-4"/>
          <w:szCs w:val="24"/>
          <w:lang w:val="es-419"/>
        </w:rPr>
        <w:t>s</w:t>
      </w:r>
      <w:r w:rsidR="007354A3" w:rsidRPr="00AB34B1">
        <w:rPr>
          <w:rFonts w:ascii="Georgia" w:hAnsi="Georgia" w:cs="Arial"/>
          <w:spacing w:val="-4"/>
          <w:szCs w:val="24"/>
          <w:lang w:val="es-419"/>
        </w:rPr>
        <w:t xml:space="preserve"> imputada</w:t>
      </w:r>
      <w:r w:rsidR="00280589" w:rsidRPr="00AB34B1">
        <w:rPr>
          <w:rFonts w:ascii="Georgia" w:hAnsi="Georgia" w:cs="Arial"/>
          <w:spacing w:val="-4"/>
          <w:szCs w:val="24"/>
          <w:lang w:val="es-419"/>
        </w:rPr>
        <w:t>s</w:t>
      </w:r>
      <w:r w:rsidR="007354A3" w:rsidRPr="00AB34B1">
        <w:rPr>
          <w:rStyle w:val="Refdenotaalpie"/>
          <w:rFonts w:ascii="Georgia" w:hAnsi="Georgia"/>
          <w:spacing w:val="-4"/>
          <w:szCs w:val="24"/>
          <w:lang w:val="es-CO"/>
        </w:rPr>
        <w:footnoteReference w:id="11"/>
      </w:r>
      <w:r w:rsidR="00C362C3" w:rsidRPr="00AB34B1">
        <w:rPr>
          <w:rFonts w:ascii="Georgia" w:hAnsi="Georgia" w:cs="Arial"/>
          <w:spacing w:val="-4"/>
          <w:szCs w:val="24"/>
          <w:lang w:val="es-419"/>
        </w:rPr>
        <w:t xml:space="preserve">, puesto que no </w:t>
      </w:r>
      <w:r w:rsidR="00540B57" w:rsidRPr="00AB34B1">
        <w:rPr>
          <w:rFonts w:ascii="Georgia" w:hAnsi="Georgia" w:cs="Arial"/>
          <w:spacing w:val="-4"/>
          <w:szCs w:val="24"/>
          <w:lang w:val="es-419"/>
        </w:rPr>
        <w:t xml:space="preserve">se </w:t>
      </w:r>
      <w:r w:rsidR="00C362C3" w:rsidRPr="00AB34B1">
        <w:rPr>
          <w:rFonts w:ascii="Georgia" w:hAnsi="Georgia" w:cs="Arial"/>
          <w:spacing w:val="-4"/>
          <w:szCs w:val="24"/>
          <w:lang w:val="es-419"/>
        </w:rPr>
        <w:t xml:space="preserve">alegó ni </w:t>
      </w:r>
      <w:r w:rsidR="00540B57" w:rsidRPr="00AB34B1">
        <w:rPr>
          <w:rFonts w:ascii="Georgia" w:hAnsi="Georgia" w:cs="Arial"/>
          <w:spacing w:val="-4"/>
          <w:szCs w:val="24"/>
          <w:lang w:val="es-419"/>
        </w:rPr>
        <w:t xml:space="preserve">se </w:t>
      </w:r>
      <w:r w:rsidR="00C362C3" w:rsidRPr="00AB34B1">
        <w:rPr>
          <w:rFonts w:ascii="Georgia" w:hAnsi="Georgia" w:cs="Arial"/>
          <w:spacing w:val="-4"/>
          <w:szCs w:val="24"/>
          <w:lang w:val="es-419"/>
        </w:rPr>
        <w:t xml:space="preserve">probó que </w:t>
      </w:r>
      <w:r w:rsidR="00540B57" w:rsidRPr="00AB34B1">
        <w:rPr>
          <w:rFonts w:ascii="Georgia" w:hAnsi="Georgia" w:cs="Arial"/>
          <w:spacing w:val="-4"/>
          <w:szCs w:val="24"/>
          <w:lang w:val="es-419"/>
        </w:rPr>
        <w:t xml:space="preserve">reclamó </w:t>
      </w:r>
      <w:r w:rsidR="00C362C3" w:rsidRPr="00AB34B1">
        <w:rPr>
          <w:rFonts w:ascii="Georgia" w:hAnsi="Georgia" w:cs="Arial"/>
          <w:spacing w:val="-4"/>
          <w:szCs w:val="24"/>
          <w:lang w:val="es-419"/>
        </w:rPr>
        <w:t xml:space="preserve">a la EPS </w:t>
      </w:r>
      <w:r w:rsidR="00540B57" w:rsidRPr="00AB34B1">
        <w:rPr>
          <w:rFonts w:ascii="Georgia" w:hAnsi="Georgia" w:cs="Arial"/>
          <w:spacing w:val="-4"/>
          <w:szCs w:val="24"/>
          <w:lang w:val="es-419"/>
        </w:rPr>
        <w:t>accionada</w:t>
      </w:r>
      <w:r w:rsidR="00E91163" w:rsidRPr="00AB34B1">
        <w:rPr>
          <w:rFonts w:ascii="Georgia" w:hAnsi="Georgia" w:cs="Arial"/>
          <w:spacing w:val="-4"/>
          <w:szCs w:val="24"/>
          <w:lang w:val="es-419"/>
        </w:rPr>
        <w:t>,</w:t>
      </w:r>
      <w:r w:rsidR="00540B57" w:rsidRPr="00AB34B1">
        <w:rPr>
          <w:rFonts w:ascii="Georgia" w:hAnsi="Georgia" w:cs="Arial"/>
          <w:spacing w:val="-4"/>
          <w:szCs w:val="24"/>
          <w:lang w:val="es-419"/>
        </w:rPr>
        <w:t xml:space="preserve"> </w:t>
      </w:r>
      <w:r w:rsidR="00C362C3" w:rsidRPr="00AB34B1">
        <w:rPr>
          <w:rFonts w:ascii="Georgia" w:hAnsi="Georgia" w:cs="Arial"/>
          <w:spacing w:val="-4"/>
          <w:szCs w:val="24"/>
          <w:lang w:val="es-419"/>
        </w:rPr>
        <w:t xml:space="preserve">abrir una nueva sucursal en </w:t>
      </w:r>
      <w:r w:rsidR="00540B57" w:rsidRPr="00AB34B1">
        <w:rPr>
          <w:rFonts w:ascii="Georgia" w:hAnsi="Georgia" w:cs="Arial"/>
          <w:spacing w:val="-4"/>
          <w:szCs w:val="24"/>
          <w:lang w:val="es-419"/>
        </w:rPr>
        <w:t>el municipio de Balboa</w:t>
      </w:r>
      <w:r w:rsidR="00E91163" w:rsidRPr="00AB34B1">
        <w:rPr>
          <w:rFonts w:ascii="Georgia" w:hAnsi="Georgia" w:cs="Arial"/>
          <w:spacing w:val="-4"/>
          <w:szCs w:val="24"/>
          <w:lang w:val="es-419"/>
        </w:rPr>
        <w:t xml:space="preserve">, y tampoco </w:t>
      </w:r>
      <w:r w:rsidR="00540B57" w:rsidRPr="00AB34B1">
        <w:rPr>
          <w:rFonts w:ascii="Georgia" w:hAnsi="Georgia" w:cs="Arial"/>
          <w:spacing w:val="-4"/>
          <w:szCs w:val="24"/>
          <w:lang w:val="es-419"/>
        </w:rPr>
        <w:t xml:space="preserve">a las </w:t>
      </w:r>
      <w:r w:rsidR="00C362C3" w:rsidRPr="00AB34B1">
        <w:rPr>
          <w:rFonts w:ascii="Georgia" w:hAnsi="Georgia" w:cs="Arial"/>
          <w:spacing w:val="-4"/>
          <w:szCs w:val="24"/>
          <w:lang w:val="es-419"/>
        </w:rPr>
        <w:t xml:space="preserve">autoridades </w:t>
      </w:r>
      <w:r w:rsidR="00540B57" w:rsidRPr="00AB34B1">
        <w:rPr>
          <w:rFonts w:ascii="Georgia" w:hAnsi="Georgia" w:cs="Arial"/>
          <w:spacing w:val="-4"/>
          <w:szCs w:val="24"/>
          <w:lang w:val="es-419"/>
        </w:rPr>
        <w:t>co</w:t>
      </w:r>
      <w:r w:rsidR="00C362C3" w:rsidRPr="00AB34B1">
        <w:rPr>
          <w:rFonts w:ascii="Georgia" w:hAnsi="Georgia" w:cs="Arial"/>
          <w:spacing w:val="-4"/>
          <w:szCs w:val="24"/>
          <w:lang w:val="es-419"/>
        </w:rPr>
        <w:t xml:space="preserve">accionadas, </w:t>
      </w:r>
      <w:r w:rsidR="00540B57" w:rsidRPr="00AB34B1">
        <w:rPr>
          <w:rFonts w:ascii="Georgia" w:hAnsi="Georgia" w:cs="Arial"/>
          <w:spacing w:val="-4"/>
          <w:szCs w:val="24"/>
          <w:lang w:val="es-419"/>
        </w:rPr>
        <w:t xml:space="preserve">adelantar las labores de inspección y vigilancia concernientes; </w:t>
      </w:r>
      <w:r w:rsidR="00280589" w:rsidRPr="00AB34B1">
        <w:rPr>
          <w:rFonts w:ascii="Georgia" w:hAnsi="Georgia" w:cs="Arial"/>
          <w:spacing w:val="-4"/>
          <w:szCs w:val="24"/>
          <w:u w:val="single"/>
          <w:lang w:val="es-419"/>
        </w:rPr>
        <w:t xml:space="preserve">en modo alguno puede </w:t>
      </w:r>
      <w:r w:rsidR="00540B57" w:rsidRPr="00AB34B1">
        <w:rPr>
          <w:rFonts w:ascii="Georgia" w:hAnsi="Georgia" w:cs="Arial"/>
          <w:spacing w:val="-4"/>
          <w:szCs w:val="24"/>
          <w:u w:val="single"/>
          <w:lang w:val="es-419"/>
        </w:rPr>
        <w:t>endilgar</w:t>
      </w:r>
      <w:r w:rsidR="00280589" w:rsidRPr="00AB34B1">
        <w:rPr>
          <w:rFonts w:ascii="Georgia" w:hAnsi="Georgia" w:cs="Arial"/>
          <w:spacing w:val="-4"/>
          <w:szCs w:val="24"/>
          <w:u w:val="single"/>
          <w:lang w:val="es-419"/>
        </w:rPr>
        <w:t>les</w:t>
      </w:r>
      <w:r w:rsidR="00540B57" w:rsidRPr="00AB34B1">
        <w:rPr>
          <w:rFonts w:ascii="Georgia" w:hAnsi="Georgia" w:cs="Arial"/>
          <w:spacing w:val="-4"/>
          <w:szCs w:val="24"/>
          <w:u w:val="single"/>
          <w:lang w:val="es-419"/>
        </w:rPr>
        <w:t xml:space="preserve"> </w:t>
      </w:r>
      <w:r w:rsidR="009554D4" w:rsidRPr="00AB34B1">
        <w:rPr>
          <w:rFonts w:ascii="Georgia" w:hAnsi="Georgia" w:cs="Arial"/>
          <w:spacing w:val="-4"/>
          <w:szCs w:val="24"/>
          <w:u w:val="single"/>
          <w:lang w:val="es-419"/>
        </w:rPr>
        <w:t>trasgresión o amenaza de derechos</w:t>
      </w:r>
      <w:r w:rsidR="00280589" w:rsidRPr="00AB34B1">
        <w:rPr>
          <w:rFonts w:ascii="Georgia" w:hAnsi="Georgia" w:cs="Arial"/>
          <w:spacing w:val="-4"/>
          <w:szCs w:val="24"/>
          <w:u w:val="single"/>
          <w:lang w:val="es-419"/>
        </w:rPr>
        <w:t xml:space="preserve">, con base en la desatención de </w:t>
      </w:r>
      <w:r w:rsidR="00540B57" w:rsidRPr="00AB34B1">
        <w:rPr>
          <w:rFonts w:ascii="Georgia" w:hAnsi="Georgia" w:cs="Arial"/>
          <w:spacing w:val="-4"/>
          <w:szCs w:val="24"/>
          <w:u w:val="single"/>
          <w:lang w:val="es-419"/>
        </w:rPr>
        <w:t>ruegos</w:t>
      </w:r>
      <w:r w:rsidR="00280589" w:rsidRPr="00AB34B1">
        <w:rPr>
          <w:rFonts w:ascii="Georgia" w:hAnsi="Georgia" w:cs="Arial"/>
          <w:spacing w:val="-4"/>
          <w:szCs w:val="24"/>
          <w:u w:val="single"/>
          <w:lang w:val="es-419"/>
        </w:rPr>
        <w:t xml:space="preserve"> </w:t>
      </w:r>
      <w:r w:rsidR="00D21EFA" w:rsidRPr="00AB34B1">
        <w:rPr>
          <w:rFonts w:ascii="Georgia" w:hAnsi="Georgia" w:cs="Arial"/>
          <w:spacing w:val="-4"/>
          <w:szCs w:val="24"/>
          <w:u w:val="single"/>
          <w:lang w:val="es-419"/>
        </w:rPr>
        <w:t>desconocid</w:t>
      </w:r>
      <w:r w:rsidR="00540B57" w:rsidRPr="00AB34B1">
        <w:rPr>
          <w:rFonts w:ascii="Georgia" w:hAnsi="Georgia" w:cs="Arial"/>
          <w:spacing w:val="-4"/>
          <w:szCs w:val="24"/>
          <w:u w:val="single"/>
          <w:lang w:val="es-419"/>
        </w:rPr>
        <w:t>os</w:t>
      </w:r>
      <w:r w:rsidR="009554D4" w:rsidRPr="00AB34B1">
        <w:rPr>
          <w:rFonts w:ascii="Georgia" w:hAnsi="Georgia" w:cs="Arial"/>
          <w:spacing w:val="-4"/>
          <w:szCs w:val="24"/>
          <w:u w:val="single"/>
          <w:lang w:val="es-419"/>
        </w:rPr>
        <w:t>.</w:t>
      </w:r>
    </w:p>
    <w:p w14:paraId="28B72E2D" w14:textId="77777777" w:rsidR="00181472" w:rsidRPr="00AB34B1" w:rsidRDefault="00181472" w:rsidP="00F63665">
      <w:pPr>
        <w:pStyle w:val="Textoindependiente"/>
        <w:tabs>
          <w:tab w:val="clear" w:pos="0"/>
        </w:tabs>
        <w:spacing w:line="276" w:lineRule="auto"/>
        <w:textAlignment w:val="auto"/>
        <w:rPr>
          <w:rFonts w:ascii="Georgia" w:hAnsi="Georgia"/>
          <w:spacing w:val="-4"/>
          <w:szCs w:val="24"/>
        </w:rPr>
      </w:pPr>
    </w:p>
    <w:p w14:paraId="44C25814" w14:textId="4EC38AE5" w:rsidR="006E3281" w:rsidRPr="00AB34B1" w:rsidRDefault="006E3281" w:rsidP="00F63665">
      <w:pPr>
        <w:pStyle w:val="Textoindependiente"/>
        <w:widowControl w:val="0"/>
        <w:tabs>
          <w:tab w:val="clear" w:pos="708"/>
        </w:tabs>
        <w:spacing w:line="276" w:lineRule="auto"/>
        <w:rPr>
          <w:rFonts w:ascii="Georgia" w:hAnsi="Georgia" w:cs="Arial"/>
          <w:bCs/>
          <w:smallCaps/>
          <w:spacing w:val="-4"/>
          <w:szCs w:val="24"/>
        </w:rPr>
      </w:pPr>
      <w:r w:rsidRPr="00AB34B1">
        <w:rPr>
          <w:rFonts w:ascii="Georgia" w:hAnsi="Georgia" w:cs="Arial"/>
          <w:spacing w:val="-4"/>
          <w:szCs w:val="24"/>
        </w:rPr>
        <w:t>En</w:t>
      </w:r>
      <w:r w:rsidR="00222AAB" w:rsidRPr="00AB34B1">
        <w:rPr>
          <w:rFonts w:ascii="Georgia" w:hAnsi="Georgia" w:cs="Arial"/>
          <w:spacing w:val="-4"/>
          <w:szCs w:val="24"/>
        </w:rPr>
        <w:t xml:space="preserve"> </w:t>
      </w:r>
      <w:r w:rsidRPr="00AB34B1">
        <w:rPr>
          <w:rFonts w:ascii="Georgia" w:hAnsi="Georgia" w:cs="Arial"/>
          <w:spacing w:val="-4"/>
          <w:szCs w:val="24"/>
        </w:rPr>
        <w:t xml:space="preserve">mérito de lo expuesto, el </w:t>
      </w:r>
      <w:r w:rsidRPr="00AB34B1">
        <w:rPr>
          <w:rFonts w:ascii="Georgia" w:hAnsi="Georgia" w:cs="Arial"/>
          <w:bCs/>
          <w:smallCaps/>
          <w:spacing w:val="-4"/>
          <w:szCs w:val="24"/>
        </w:rPr>
        <w:t>Tribunal Superior del Distrito Judicial de</w:t>
      </w:r>
      <w:r w:rsidR="0062631D" w:rsidRPr="00AB34B1">
        <w:rPr>
          <w:rFonts w:ascii="Georgia" w:hAnsi="Georgia" w:cs="Arial"/>
          <w:bCs/>
          <w:smallCaps/>
          <w:spacing w:val="-4"/>
          <w:szCs w:val="24"/>
        </w:rPr>
        <w:t xml:space="preserve"> </w:t>
      </w:r>
      <w:r w:rsidRPr="00AB34B1">
        <w:rPr>
          <w:rFonts w:ascii="Georgia" w:hAnsi="Georgia" w:cs="Arial"/>
          <w:bCs/>
          <w:smallCaps/>
          <w:spacing w:val="-4"/>
          <w:szCs w:val="24"/>
        </w:rPr>
        <w:t>Pereira,</w:t>
      </w:r>
      <w:r w:rsidR="000950DE" w:rsidRPr="00AB34B1">
        <w:rPr>
          <w:rFonts w:ascii="Georgia" w:hAnsi="Georgia" w:cs="Arial"/>
          <w:bCs/>
          <w:smallCaps/>
          <w:spacing w:val="-4"/>
          <w:szCs w:val="24"/>
        </w:rPr>
        <w:t xml:space="preserve"> </w:t>
      </w:r>
      <w:r w:rsidRPr="00AB34B1">
        <w:rPr>
          <w:rFonts w:ascii="Georgia" w:hAnsi="Georgia" w:cs="Arial"/>
          <w:bCs/>
          <w:smallCaps/>
          <w:spacing w:val="-4"/>
          <w:szCs w:val="24"/>
        </w:rPr>
        <w:t>Sala de Decisión Civil-Familia</w:t>
      </w:r>
      <w:r w:rsidRPr="00AB34B1">
        <w:rPr>
          <w:rFonts w:ascii="Georgia" w:hAnsi="Georgia" w:cs="Arial"/>
          <w:spacing w:val="-4"/>
          <w:szCs w:val="24"/>
        </w:rPr>
        <w:t>, administrando Justicia, en nombre de la República y por autoridad de la Ley,</w:t>
      </w:r>
    </w:p>
    <w:p w14:paraId="6E70C401" w14:textId="77777777" w:rsidR="004E5C40" w:rsidRPr="00AB34B1" w:rsidRDefault="004E5C40" w:rsidP="00F63665">
      <w:pPr>
        <w:pStyle w:val="Textoindependiente"/>
        <w:spacing w:line="276" w:lineRule="auto"/>
        <w:jc w:val="center"/>
        <w:rPr>
          <w:rFonts w:ascii="Georgia" w:hAnsi="Georgia" w:cs="Arial"/>
          <w:bCs/>
          <w:smallCaps/>
          <w:spacing w:val="-4"/>
          <w:szCs w:val="24"/>
        </w:rPr>
      </w:pPr>
    </w:p>
    <w:p w14:paraId="67CBDF2C" w14:textId="3787C3D6" w:rsidR="006E3281" w:rsidRPr="00AB34B1" w:rsidRDefault="006E3281" w:rsidP="00F63665">
      <w:pPr>
        <w:pStyle w:val="Textoindependiente"/>
        <w:spacing w:line="276" w:lineRule="auto"/>
        <w:jc w:val="center"/>
        <w:rPr>
          <w:rFonts w:ascii="Georgia" w:hAnsi="Georgia" w:cs="Arial"/>
          <w:bCs/>
          <w:smallCaps/>
          <w:spacing w:val="-4"/>
          <w:szCs w:val="24"/>
        </w:rPr>
      </w:pPr>
      <w:r w:rsidRPr="00AB34B1">
        <w:rPr>
          <w:rFonts w:ascii="Georgia" w:hAnsi="Georgia" w:cs="Arial"/>
          <w:bCs/>
          <w:smallCaps/>
          <w:spacing w:val="-4"/>
          <w:szCs w:val="24"/>
        </w:rPr>
        <w:t xml:space="preserve">F A L </w:t>
      </w:r>
      <w:proofErr w:type="spellStart"/>
      <w:r w:rsidRPr="00AB34B1">
        <w:rPr>
          <w:rFonts w:ascii="Georgia" w:hAnsi="Georgia" w:cs="Arial"/>
          <w:bCs/>
          <w:smallCaps/>
          <w:spacing w:val="-4"/>
          <w:szCs w:val="24"/>
        </w:rPr>
        <w:t>L</w:t>
      </w:r>
      <w:proofErr w:type="spellEnd"/>
      <w:r w:rsidRPr="00AB34B1">
        <w:rPr>
          <w:rFonts w:ascii="Georgia" w:hAnsi="Georgia" w:cs="Arial"/>
          <w:bCs/>
          <w:smallCaps/>
          <w:spacing w:val="-4"/>
          <w:szCs w:val="24"/>
        </w:rPr>
        <w:t xml:space="preserve"> A,</w:t>
      </w:r>
    </w:p>
    <w:p w14:paraId="76D0ECE5" w14:textId="77777777" w:rsidR="00727A9D" w:rsidRPr="00AB34B1" w:rsidRDefault="00727A9D" w:rsidP="00F63665">
      <w:pPr>
        <w:pStyle w:val="Textoindependiente"/>
        <w:tabs>
          <w:tab w:val="clear" w:pos="708"/>
        </w:tabs>
        <w:spacing w:line="276" w:lineRule="auto"/>
        <w:ind w:left="284"/>
        <w:rPr>
          <w:rFonts w:ascii="Georgia" w:hAnsi="Georgia" w:cs="Arial"/>
          <w:spacing w:val="-4"/>
          <w:szCs w:val="24"/>
        </w:rPr>
      </w:pPr>
    </w:p>
    <w:p w14:paraId="3D573991" w14:textId="0AC95173" w:rsidR="00C65117" w:rsidRPr="00AB34B1" w:rsidRDefault="00280589" w:rsidP="00F63665">
      <w:pPr>
        <w:pStyle w:val="Textoindependiente"/>
        <w:numPr>
          <w:ilvl w:val="0"/>
          <w:numId w:val="6"/>
        </w:numPr>
        <w:tabs>
          <w:tab w:val="clear" w:pos="708"/>
          <w:tab w:val="clear" w:pos="786"/>
        </w:tabs>
        <w:spacing w:line="276" w:lineRule="auto"/>
        <w:ind w:left="284"/>
        <w:rPr>
          <w:rFonts w:ascii="Georgia" w:hAnsi="Georgia" w:cs="Arial"/>
          <w:spacing w:val="-4"/>
          <w:szCs w:val="24"/>
        </w:rPr>
      </w:pPr>
      <w:r w:rsidRPr="00AB34B1">
        <w:rPr>
          <w:rFonts w:ascii="Georgia" w:hAnsi="Georgia" w:cs="Arial"/>
          <w:spacing w:val="-4"/>
          <w:szCs w:val="24"/>
        </w:rPr>
        <w:t xml:space="preserve">CONFIRMAR </w:t>
      </w:r>
      <w:r w:rsidR="0025303E" w:rsidRPr="00AB34B1">
        <w:rPr>
          <w:rFonts w:ascii="Georgia" w:hAnsi="Georgia" w:cs="Arial"/>
          <w:spacing w:val="-4"/>
          <w:szCs w:val="24"/>
        </w:rPr>
        <w:t xml:space="preserve">el fallo proferido el </w:t>
      </w:r>
      <w:r w:rsidRPr="00AB34B1">
        <w:rPr>
          <w:rFonts w:ascii="Georgia" w:hAnsi="Georgia" w:cs="Arial"/>
          <w:spacing w:val="-4"/>
          <w:szCs w:val="24"/>
        </w:rPr>
        <w:t xml:space="preserve">06-06-2022 </w:t>
      </w:r>
      <w:r w:rsidR="0025303E" w:rsidRPr="00AB34B1">
        <w:rPr>
          <w:rFonts w:ascii="Georgia" w:hAnsi="Georgia" w:cs="Arial"/>
          <w:spacing w:val="-4"/>
          <w:szCs w:val="24"/>
        </w:rPr>
        <w:t xml:space="preserve">por el Juzgado </w:t>
      </w:r>
      <w:r w:rsidR="00C65117" w:rsidRPr="00AB34B1">
        <w:rPr>
          <w:rFonts w:ascii="Georgia" w:hAnsi="Georgia" w:cs="Arial"/>
          <w:spacing w:val="-4"/>
          <w:szCs w:val="24"/>
        </w:rPr>
        <w:t xml:space="preserve">Promiscuo del Circuito de </w:t>
      </w:r>
      <w:r w:rsidRPr="00AB34B1">
        <w:rPr>
          <w:rFonts w:ascii="Georgia" w:hAnsi="Georgia" w:cs="Arial"/>
          <w:spacing w:val="-4"/>
          <w:szCs w:val="24"/>
        </w:rPr>
        <w:t>La Virginia</w:t>
      </w:r>
      <w:r w:rsidR="00D0231D" w:rsidRPr="00AB34B1">
        <w:rPr>
          <w:rFonts w:ascii="Georgia" w:hAnsi="Georgia" w:cs="Arial"/>
          <w:spacing w:val="-4"/>
          <w:szCs w:val="24"/>
        </w:rPr>
        <w:t>.</w:t>
      </w:r>
    </w:p>
    <w:p w14:paraId="68464E77" w14:textId="77777777" w:rsidR="004503BF" w:rsidRPr="00AB34B1" w:rsidRDefault="004503BF" w:rsidP="004503BF">
      <w:pPr>
        <w:pStyle w:val="Textoindependiente"/>
        <w:tabs>
          <w:tab w:val="clear" w:pos="708"/>
        </w:tabs>
        <w:spacing w:line="276" w:lineRule="auto"/>
        <w:ind w:left="284"/>
        <w:rPr>
          <w:rFonts w:ascii="Georgia" w:hAnsi="Georgia" w:cs="Arial"/>
          <w:spacing w:val="-4"/>
          <w:szCs w:val="24"/>
        </w:rPr>
      </w:pPr>
    </w:p>
    <w:p w14:paraId="6CF99CE9" w14:textId="7A5B7B6F" w:rsidR="00C65117" w:rsidRPr="00AB34B1" w:rsidRDefault="00C65117" w:rsidP="00F63665">
      <w:pPr>
        <w:pStyle w:val="Textoindependiente"/>
        <w:numPr>
          <w:ilvl w:val="0"/>
          <w:numId w:val="6"/>
        </w:numPr>
        <w:tabs>
          <w:tab w:val="clear" w:pos="708"/>
          <w:tab w:val="clear" w:pos="786"/>
        </w:tabs>
        <w:spacing w:line="276" w:lineRule="auto"/>
        <w:ind w:left="284"/>
        <w:rPr>
          <w:rFonts w:ascii="Georgia" w:hAnsi="Georgia" w:cs="Arial"/>
          <w:spacing w:val="-4"/>
          <w:szCs w:val="24"/>
        </w:rPr>
      </w:pPr>
      <w:r w:rsidRPr="00AB34B1">
        <w:rPr>
          <w:rFonts w:ascii="Georgia" w:hAnsi="Georgia" w:cs="Arial"/>
          <w:spacing w:val="-4"/>
          <w:szCs w:val="24"/>
        </w:rPr>
        <w:t>REMITIR el asunto, a la CC para su eventual revisión.</w:t>
      </w:r>
    </w:p>
    <w:p w14:paraId="47692C12" w14:textId="77777777" w:rsidR="00F72EAB" w:rsidRPr="00AB34B1" w:rsidRDefault="00F72EAB" w:rsidP="00F72EAB">
      <w:pPr>
        <w:spacing w:line="276" w:lineRule="auto"/>
        <w:jc w:val="center"/>
        <w:rPr>
          <w:rFonts w:ascii="Georgia" w:hAnsi="Georgia" w:cs="Arial"/>
          <w:bCs/>
          <w:smallCaps/>
          <w:spacing w:val="-4"/>
        </w:rPr>
      </w:pPr>
    </w:p>
    <w:p w14:paraId="28CC79EB" w14:textId="77777777" w:rsidR="00F72EAB" w:rsidRPr="00AB34B1" w:rsidRDefault="00F72EAB" w:rsidP="00F72EAB">
      <w:pPr>
        <w:spacing w:line="276" w:lineRule="auto"/>
        <w:jc w:val="center"/>
        <w:rPr>
          <w:rFonts w:ascii="Georgia" w:hAnsi="Georgia" w:cs="Arial"/>
          <w:bCs/>
          <w:smallCaps/>
          <w:spacing w:val="-4"/>
        </w:rPr>
      </w:pPr>
      <w:r w:rsidRPr="00AB34B1">
        <w:rPr>
          <w:rFonts w:ascii="Georgia" w:hAnsi="Georgia" w:cs="Arial"/>
          <w:bCs/>
          <w:smallCaps/>
          <w:spacing w:val="-4"/>
        </w:rPr>
        <w:t>Notifíquese,</w:t>
      </w:r>
    </w:p>
    <w:p w14:paraId="476DFBDF" w14:textId="77777777" w:rsidR="00F72EAB" w:rsidRPr="00002B06" w:rsidRDefault="00F72EAB" w:rsidP="00F72EAB">
      <w:pPr>
        <w:widowControl/>
        <w:spacing w:line="276" w:lineRule="auto"/>
        <w:jc w:val="center"/>
        <w:textAlignment w:val="baseline"/>
        <w:rPr>
          <w:rFonts w:ascii="Georgia" w:hAnsi="Georgia" w:cs="Arial"/>
          <w:bCs/>
          <w:caps/>
          <w:w w:val="150"/>
          <w:szCs w:val="18"/>
          <w:lang w:val="es-MX"/>
        </w:rPr>
      </w:pPr>
      <w:bookmarkStart w:id="2" w:name="_Hlk76974190"/>
    </w:p>
    <w:p w14:paraId="61646922" w14:textId="77777777" w:rsidR="00F72EAB" w:rsidRPr="00002B06" w:rsidRDefault="00F72EAB" w:rsidP="00F72EAB">
      <w:pPr>
        <w:widowControl/>
        <w:spacing w:line="276" w:lineRule="auto"/>
        <w:jc w:val="center"/>
        <w:textAlignment w:val="baseline"/>
        <w:rPr>
          <w:rFonts w:ascii="Georgia" w:hAnsi="Georgia" w:cs="Arial"/>
          <w:bCs/>
          <w:caps/>
          <w:w w:val="150"/>
          <w:szCs w:val="18"/>
          <w:lang w:val="es-MX"/>
        </w:rPr>
      </w:pPr>
    </w:p>
    <w:p w14:paraId="6422365C" w14:textId="77777777" w:rsidR="00F72EAB" w:rsidRPr="00002B06" w:rsidRDefault="00F72EAB" w:rsidP="00F72EAB">
      <w:pPr>
        <w:widowControl/>
        <w:spacing w:line="276" w:lineRule="auto"/>
        <w:jc w:val="center"/>
        <w:textAlignment w:val="baseline"/>
        <w:rPr>
          <w:rFonts w:ascii="Georgia" w:hAnsi="Georgia" w:cs="Arial"/>
          <w:bCs/>
          <w:caps/>
          <w:w w:val="150"/>
          <w:szCs w:val="18"/>
          <w:lang w:val="es-MX"/>
        </w:rPr>
      </w:pPr>
    </w:p>
    <w:p w14:paraId="0F8C4EAD" w14:textId="77777777" w:rsidR="00F72EAB" w:rsidRPr="00002B06" w:rsidRDefault="00F72EAB" w:rsidP="00F72EAB">
      <w:pPr>
        <w:widowControl/>
        <w:spacing w:line="276" w:lineRule="auto"/>
        <w:jc w:val="center"/>
        <w:textAlignment w:val="baseline"/>
        <w:rPr>
          <w:rFonts w:ascii="Georgia" w:hAnsi="Georgia" w:cs="Arial"/>
          <w:b/>
          <w:bCs/>
          <w:caps/>
          <w:spacing w:val="20"/>
          <w:w w:val="150"/>
          <w:sz w:val="22"/>
          <w:szCs w:val="18"/>
          <w:lang w:val="es-MX"/>
        </w:rPr>
      </w:pPr>
      <w:r w:rsidRPr="00002B06">
        <w:rPr>
          <w:rFonts w:ascii="Georgia" w:hAnsi="Georgia" w:cs="Arial"/>
          <w:b/>
          <w:bCs/>
          <w:caps/>
          <w:spacing w:val="20"/>
          <w:w w:val="150"/>
          <w:szCs w:val="18"/>
          <w:lang w:val="es-MX"/>
        </w:rPr>
        <w:t>D</w:t>
      </w:r>
      <w:r w:rsidRPr="00002B06">
        <w:rPr>
          <w:rFonts w:ascii="Georgia" w:hAnsi="Georgia" w:cs="Arial"/>
          <w:b/>
          <w:bCs/>
          <w:caps/>
          <w:spacing w:val="20"/>
          <w:w w:val="150"/>
          <w:sz w:val="16"/>
          <w:szCs w:val="18"/>
          <w:lang w:val="es-MX"/>
        </w:rPr>
        <w:t>UBERNEY</w:t>
      </w:r>
      <w:r w:rsidRPr="00002B06">
        <w:rPr>
          <w:rFonts w:ascii="Georgia" w:hAnsi="Georgia" w:cs="Arial"/>
          <w:b/>
          <w:bCs/>
          <w:caps/>
          <w:spacing w:val="20"/>
          <w:w w:val="150"/>
          <w:szCs w:val="18"/>
          <w:lang w:val="es-MX"/>
        </w:rPr>
        <w:t xml:space="preserve"> G</w:t>
      </w:r>
      <w:r w:rsidRPr="00002B06">
        <w:rPr>
          <w:rFonts w:ascii="Georgia" w:hAnsi="Georgia" w:cs="Arial"/>
          <w:b/>
          <w:bCs/>
          <w:caps/>
          <w:spacing w:val="20"/>
          <w:w w:val="150"/>
          <w:sz w:val="16"/>
          <w:szCs w:val="18"/>
          <w:lang w:val="es-MX"/>
        </w:rPr>
        <w:t>RISALES</w:t>
      </w:r>
      <w:r w:rsidRPr="00002B06">
        <w:rPr>
          <w:rFonts w:ascii="Georgia" w:hAnsi="Georgia" w:cs="Arial"/>
          <w:b/>
          <w:bCs/>
          <w:caps/>
          <w:spacing w:val="20"/>
          <w:w w:val="150"/>
          <w:szCs w:val="18"/>
          <w:lang w:val="es-MX"/>
        </w:rPr>
        <w:t xml:space="preserve"> H</w:t>
      </w:r>
      <w:r w:rsidRPr="00002B06">
        <w:rPr>
          <w:rFonts w:ascii="Georgia" w:hAnsi="Georgia" w:cs="Arial"/>
          <w:b/>
          <w:bCs/>
          <w:caps/>
          <w:spacing w:val="20"/>
          <w:w w:val="150"/>
          <w:sz w:val="16"/>
          <w:szCs w:val="18"/>
          <w:lang w:val="es-MX"/>
        </w:rPr>
        <w:t>ERRERA</w:t>
      </w:r>
    </w:p>
    <w:p w14:paraId="14B301DE" w14:textId="77777777" w:rsidR="00F72EAB" w:rsidRPr="00002B06" w:rsidRDefault="00F72EAB" w:rsidP="00F72EAB">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002B06">
        <w:rPr>
          <w:rFonts w:ascii="Georgia" w:hAnsi="Georgia" w:cs="Arial"/>
          <w:bCs/>
          <w:caps/>
          <w:spacing w:val="20"/>
          <w:w w:val="150"/>
          <w:sz w:val="28"/>
          <w:szCs w:val="22"/>
        </w:rPr>
        <w:t>M</w:t>
      </w:r>
      <w:r w:rsidRPr="00002B06">
        <w:rPr>
          <w:rFonts w:ascii="Georgia" w:hAnsi="Georgia" w:cs="Arial"/>
          <w:bCs/>
          <w:caps/>
          <w:spacing w:val="20"/>
          <w:w w:val="150"/>
          <w:sz w:val="18"/>
          <w:szCs w:val="18"/>
        </w:rPr>
        <w:t>agistrado</w:t>
      </w:r>
    </w:p>
    <w:p w14:paraId="325B4BE9" w14:textId="77777777" w:rsidR="00F72EAB" w:rsidRPr="00002B06" w:rsidRDefault="00F72EAB" w:rsidP="00F72EAB">
      <w:pPr>
        <w:widowControl/>
        <w:spacing w:line="276" w:lineRule="auto"/>
        <w:textAlignment w:val="baseline"/>
        <w:rPr>
          <w:rFonts w:ascii="Georgia" w:hAnsi="Georgia" w:cs="Arial"/>
          <w:caps/>
          <w:spacing w:val="20"/>
          <w:w w:val="150"/>
          <w:szCs w:val="28"/>
          <w:lang w:val="es-MX"/>
        </w:rPr>
      </w:pPr>
    </w:p>
    <w:p w14:paraId="737BEE33" w14:textId="77777777" w:rsidR="00F72EAB" w:rsidRPr="00002B06" w:rsidRDefault="00F72EAB" w:rsidP="00F72EAB">
      <w:pPr>
        <w:widowControl/>
        <w:spacing w:line="276" w:lineRule="auto"/>
        <w:textAlignment w:val="baseline"/>
        <w:rPr>
          <w:rFonts w:ascii="Georgia" w:hAnsi="Georgia" w:cs="Arial"/>
          <w:caps/>
          <w:spacing w:val="20"/>
          <w:w w:val="150"/>
          <w:szCs w:val="28"/>
          <w:lang w:val="es-MX"/>
        </w:rPr>
      </w:pPr>
    </w:p>
    <w:p w14:paraId="746E2272" w14:textId="77777777" w:rsidR="00F72EAB" w:rsidRPr="00002B06" w:rsidRDefault="00F72EAB" w:rsidP="00F72EAB">
      <w:pPr>
        <w:widowControl/>
        <w:spacing w:line="276" w:lineRule="auto"/>
        <w:textAlignment w:val="baseline"/>
        <w:rPr>
          <w:rFonts w:ascii="Georgia" w:hAnsi="Georgia" w:cs="Arial"/>
          <w:caps/>
          <w:spacing w:val="20"/>
          <w:w w:val="150"/>
          <w:szCs w:val="28"/>
          <w:lang w:val="es-MX"/>
        </w:rPr>
      </w:pPr>
    </w:p>
    <w:p w14:paraId="402C5C6F" w14:textId="77777777" w:rsidR="00F72EAB" w:rsidRPr="00002B06" w:rsidRDefault="00F72EAB" w:rsidP="00F72EAB">
      <w:pPr>
        <w:widowControl/>
        <w:spacing w:line="276" w:lineRule="auto"/>
        <w:textAlignment w:val="baseline"/>
        <w:rPr>
          <w:rFonts w:ascii="Georgia" w:hAnsi="Georgia" w:cs="Arial"/>
          <w:b/>
          <w:caps/>
          <w:spacing w:val="20"/>
          <w:w w:val="150"/>
          <w:sz w:val="16"/>
          <w:szCs w:val="18"/>
          <w:lang w:val="es-MX"/>
        </w:rPr>
      </w:pPr>
      <w:r w:rsidRPr="00002B06">
        <w:rPr>
          <w:rFonts w:ascii="Georgia" w:hAnsi="Georgia" w:cs="Arial"/>
          <w:b/>
          <w:caps/>
          <w:spacing w:val="20"/>
          <w:w w:val="150"/>
          <w:szCs w:val="28"/>
          <w:lang w:val="es-MX"/>
        </w:rPr>
        <w:t>E</w:t>
      </w:r>
      <w:r w:rsidRPr="00002B06">
        <w:rPr>
          <w:rFonts w:ascii="Georgia" w:hAnsi="Georgia" w:cs="Arial"/>
          <w:b/>
          <w:caps/>
          <w:spacing w:val="20"/>
          <w:w w:val="150"/>
          <w:sz w:val="16"/>
          <w:szCs w:val="18"/>
          <w:lang w:val="es-MX"/>
        </w:rPr>
        <w:t xml:space="preserve">DDER </w:t>
      </w:r>
      <w:r w:rsidRPr="00002B06">
        <w:rPr>
          <w:rFonts w:ascii="Georgia" w:hAnsi="Georgia" w:cs="Arial"/>
          <w:b/>
          <w:caps/>
          <w:spacing w:val="20"/>
          <w:w w:val="150"/>
          <w:szCs w:val="28"/>
          <w:lang w:val="es-MX"/>
        </w:rPr>
        <w:t>J</w:t>
      </w:r>
      <w:r w:rsidRPr="00002B06">
        <w:rPr>
          <w:rFonts w:ascii="Georgia" w:hAnsi="Georgia" w:cs="Arial"/>
          <w:b/>
          <w:caps/>
          <w:spacing w:val="20"/>
          <w:w w:val="150"/>
          <w:sz w:val="16"/>
          <w:szCs w:val="18"/>
          <w:lang w:val="es-MX"/>
        </w:rPr>
        <w:t xml:space="preserve">. </w:t>
      </w:r>
      <w:r w:rsidRPr="00002B06">
        <w:rPr>
          <w:rFonts w:ascii="Georgia" w:hAnsi="Georgia" w:cs="Arial"/>
          <w:b/>
          <w:caps/>
          <w:spacing w:val="20"/>
          <w:w w:val="150"/>
          <w:szCs w:val="28"/>
          <w:lang w:val="es-MX"/>
        </w:rPr>
        <w:t>S</w:t>
      </w:r>
      <w:r w:rsidRPr="00002B06">
        <w:rPr>
          <w:rFonts w:ascii="Georgia" w:hAnsi="Georgia" w:cs="Arial"/>
          <w:b/>
          <w:caps/>
          <w:spacing w:val="20"/>
          <w:w w:val="150"/>
          <w:sz w:val="16"/>
          <w:szCs w:val="18"/>
          <w:lang w:val="es-MX"/>
        </w:rPr>
        <w:t xml:space="preserve">ÁNCHEZ </w:t>
      </w:r>
      <w:r w:rsidRPr="00002B06">
        <w:rPr>
          <w:rFonts w:ascii="Georgia" w:hAnsi="Georgia" w:cs="Arial"/>
          <w:b/>
          <w:caps/>
          <w:spacing w:val="20"/>
          <w:w w:val="150"/>
          <w:szCs w:val="28"/>
          <w:lang w:val="es-MX"/>
        </w:rPr>
        <w:t>C</w:t>
      </w:r>
      <w:r w:rsidRPr="00002B06">
        <w:rPr>
          <w:rFonts w:ascii="Georgia" w:hAnsi="Georgia" w:cs="Arial"/>
          <w:b/>
          <w:caps/>
          <w:spacing w:val="20"/>
          <w:w w:val="150"/>
          <w:sz w:val="16"/>
          <w:szCs w:val="18"/>
          <w:lang w:val="es-MX"/>
        </w:rPr>
        <w:t>.</w:t>
      </w:r>
      <w:r w:rsidRPr="00002B06">
        <w:rPr>
          <w:rFonts w:ascii="Georgia" w:hAnsi="Georgia" w:cs="Arial"/>
          <w:b/>
          <w:bCs/>
          <w:caps/>
          <w:spacing w:val="20"/>
          <w:w w:val="150"/>
          <w:sz w:val="16"/>
          <w:szCs w:val="10"/>
          <w:lang w:val="es-MX"/>
        </w:rPr>
        <w:tab/>
      </w:r>
      <w:r w:rsidRPr="00002B06">
        <w:rPr>
          <w:rFonts w:ascii="Georgia" w:hAnsi="Georgia" w:cs="Arial"/>
          <w:b/>
          <w:caps/>
          <w:spacing w:val="20"/>
          <w:w w:val="150"/>
          <w:szCs w:val="28"/>
          <w:lang w:val="es-MX"/>
        </w:rPr>
        <w:t>J</w:t>
      </w:r>
      <w:r w:rsidRPr="00002B06">
        <w:rPr>
          <w:rFonts w:ascii="Georgia" w:hAnsi="Georgia" w:cs="Arial"/>
          <w:b/>
          <w:caps/>
          <w:spacing w:val="20"/>
          <w:w w:val="150"/>
          <w:sz w:val="16"/>
          <w:szCs w:val="18"/>
          <w:lang w:val="es-MX"/>
        </w:rPr>
        <w:t xml:space="preserve">AIME </w:t>
      </w:r>
      <w:r w:rsidRPr="00002B06">
        <w:rPr>
          <w:rFonts w:ascii="Georgia" w:hAnsi="Georgia" w:cs="Arial"/>
          <w:b/>
          <w:caps/>
          <w:spacing w:val="20"/>
          <w:w w:val="150"/>
          <w:szCs w:val="28"/>
          <w:lang w:val="es-MX"/>
        </w:rPr>
        <w:t>A</w:t>
      </w:r>
      <w:r w:rsidRPr="00002B06">
        <w:rPr>
          <w:rFonts w:ascii="Georgia" w:hAnsi="Georgia" w:cs="Arial"/>
          <w:b/>
          <w:caps/>
          <w:spacing w:val="20"/>
          <w:w w:val="150"/>
          <w:sz w:val="16"/>
          <w:szCs w:val="18"/>
          <w:lang w:val="es-MX"/>
        </w:rPr>
        <w:t xml:space="preserve">. </w:t>
      </w:r>
      <w:r w:rsidRPr="00002B06">
        <w:rPr>
          <w:rFonts w:ascii="Georgia" w:hAnsi="Georgia" w:cs="Arial"/>
          <w:b/>
          <w:caps/>
          <w:spacing w:val="20"/>
          <w:w w:val="150"/>
          <w:szCs w:val="28"/>
          <w:lang w:val="es-MX"/>
        </w:rPr>
        <w:t>S</w:t>
      </w:r>
      <w:r w:rsidRPr="00002B06">
        <w:rPr>
          <w:rFonts w:ascii="Georgia" w:hAnsi="Georgia" w:cs="Arial"/>
          <w:b/>
          <w:caps/>
          <w:spacing w:val="20"/>
          <w:w w:val="150"/>
          <w:sz w:val="16"/>
          <w:szCs w:val="18"/>
          <w:lang w:val="es-MX"/>
        </w:rPr>
        <w:t xml:space="preserve">ARAZA </w:t>
      </w:r>
      <w:r w:rsidRPr="00002B06">
        <w:rPr>
          <w:rFonts w:ascii="Georgia" w:hAnsi="Georgia" w:cs="Arial"/>
          <w:b/>
          <w:caps/>
          <w:spacing w:val="20"/>
          <w:w w:val="150"/>
          <w:szCs w:val="28"/>
          <w:lang w:val="es-MX"/>
        </w:rPr>
        <w:t>N</w:t>
      </w:r>
      <w:r w:rsidRPr="00002B06">
        <w:rPr>
          <w:rFonts w:ascii="Georgia" w:hAnsi="Georgia" w:cs="Arial"/>
          <w:b/>
          <w:caps/>
          <w:spacing w:val="20"/>
          <w:w w:val="150"/>
          <w:sz w:val="16"/>
          <w:szCs w:val="18"/>
          <w:lang w:val="es-MX"/>
        </w:rPr>
        <w:t>aranjo</w:t>
      </w:r>
    </w:p>
    <w:p w14:paraId="4A24377E" w14:textId="51E1D6F6" w:rsidR="00BB2F87" w:rsidRPr="00F72EAB" w:rsidRDefault="00F72EAB" w:rsidP="00F72E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highlight w:val="cyan"/>
        </w:rPr>
      </w:pPr>
      <w:r w:rsidRPr="00002B06">
        <w:rPr>
          <w:rFonts w:ascii="Georgia" w:hAnsi="Georgia" w:cs="Arial"/>
          <w:bCs/>
          <w:caps/>
          <w:spacing w:val="20"/>
          <w:w w:val="150"/>
          <w:sz w:val="18"/>
          <w:szCs w:val="10"/>
          <w:lang w:val="en-US"/>
        </w:rPr>
        <w:t xml:space="preserve">M A G I S T R A D O </w:t>
      </w:r>
      <w:r w:rsidRPr="00002B06">
        <w:rPr>
          <w:rFonts w:ascii="Georgia" w:hAnsi="Georgia" w:cs="Arial"/>
          <w:bCs/>
          <w:caps/>
          <w:spacing w:val="20"/>
          <w:w w:val="150"/>
          <w:sz w:val="18"/>
          <w:szCs w:val="10"/>
          <w:lang w:val="en-US"/>
        </w:rPr>
        <w:tab/>
      </w:r>
      <w:r w:rsidRPr="00002B06">
        <w:rPr>
          <w:rFonts w:ascii="Georgia" w:hAnsi="Georgia" w:cs="Arial"/>
          <w:bCs/>
          <w:caps/>
          <w:spacing w:val="20"/>
          <w:w w:val="150"/>
          <w:sz w:val="18"/>
          <w:szCs w:val="10"/>
          <w:lang w:val="en-US"/>
        </w:rPr>
        <w:tab/>
        <w:t>M A G I S T R A D O</w:t>
      </w:r>
      <w:bookmarkStart w:id="3" w:name="_GoBack"/>
      <w:bookmarkEnd w:id="2"/>
      <w:bookmarkEnd w:id="3"/>
    </w:p>
    <w:sectPr w:rsidR="00BB2F87" w:rsidRPr="00F72EAB" w:rsidSect="00AB34B1">
      <w:headerReference w:type="default" r:id="rId12"/>
      <w:footerReference w:type="default" r:id="rId13"/>
      <w:pgSz w:w="12242" w:h="18722" w:code="258"/>
      <w:pgMar w:top="1758" w:right="1191" w:bottom="1191" w:left="175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794A1C" w16cex:dateUtc="2022-05-16T19:10:35.325Z"/>
  <w16cex:commentExtensible w16cex:durableId="6E565564" w16cex:dateUtc="2022-07-13T16:02:55.81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06188" w14:textId="77777777" w:rsidR="00A4055B" w:rsidRDefault="00A4055B" w:rsidP="0099045D">
      <w:r>
        <w:separator/>
      </w:r>
    </w:p>
  </w:endnote>
  <w:endnote w:type="continuationSeparator" w:id="0">
    <w:p w14:paraId="6E8E2F9F" w14:textId="77777777" w:rsidR="00A4055B" w:rsidRDefault="00A4055B"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6591" w14:textId="77777777" w:rsidR="009D0A9F" w:rsidRPr="00494523" w:rsidRDefault="009D0A9F" w:rsidP="0013771A">
    <w:pPr>
      <w:pStyle w:val="Piedepgina"/>
      <w:pBdr>
        <w:bottom w:val="double" w:sz="6" w:space="1" w:color="auto"/>
      </w:pBdr>
      <w:spacing w:line="360" w:lineRule="auto"/>
      <w:jc w:val="right"/>
      <w:rPr>
        <w:rFonts w:ascii="Arial" w:hAnsi="Arial" w:cs="Arial"/>
        <w:spacing w:val="20"/>
        <w:w w:val="200"/>
        <w:sz w:val="2"/>
        <w:szCs w:val="2"/>
        <w:lang w:val="es-CO"/>
      </w:rPr>
    </w:pPr>
  </w:p>
  <w:p w14:paraId="29DC5986" w14:textId="77777777" w:rsidR="009D0A9F" w:rsidRDefault="009D0A9F" w:rsidP="0013771A">
    <w:pPr>
      <w:pStyle w:val="Piedepgina"/>
      <w:spacing w:line="360" w:lineRule="auto"/>
      <w:jc w:val="right"/>
      <w:rPr>
        <w:rFonts w:ascii="Arial" w:hAnsi="Arial" w:cs="Arial"/>
        <w:spacing w:val="20"/>
        <w:w w:val="200"/>
        <w:sz w:val="14"/>
        <w:szCs w:val="10"/>
        <w:lang w:val="es-CO"/>
      </w:rPr>
    </w:pPr>
  </w:p>
  <w:p w14:paraId="05632840" w14:textId="77777777" w:rsidR="009D0A9F" w:rsidRPr="003E18D8" w:rsidRDefault="009D0A9F" w:rsidP="00F63665">
    <w:pPr>
      <w:pStyle w:val="Piedepgina"/>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14:paraId="480BC610" w14:textId="77777777" w:rsidR="009D0A9F" w:rsidRPr="007F7D49" w:rsidRDefault="009D0A9F" w:rsidP="00F63665">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9D941" w14:textId="77777777" w:rsidR="00A4055B" w:rsidRDefault="00A4055B" w:rsidP="0099045D">
      <w:r>
        <w:separator/>
      </w:r>
    </w:p>
  </w:footnote>
  <w:footnote w:type="continuationSeparator" w:id="0">
    <w:p w14:paraId="1C347F56" w14:textId="77777777" w:rsidR="00A4055B" w:rsidRDefault="00A4055B" w:rsidP="0099045D">
      <w:r>
        <w:continuationSeparator/>
      </w:r>
    </w:p>
  </w:footnote>
  <w:footnote w:id="1">
    <w:p w14:paraId="2D91E0EB" w14:textId="77777777" w:rsidR="000D3EF4" w:rsidRPr="00F61AE7" w:rsidRDefault="000D3EF4" w:rsidP="000D3EF4">
      <w:pPr>
        <w:pStyle w:val="Textonotapie"/>
        <w:rPr>
          <w:rFonts w:ascii="Century" w:hAnsi="Century"/>
          <w:lang w:val="es-CO"/>
        </w:rPr>
      </w:pPr>
      <w:r w:rsidRPr="00F61AE7">
        <w:rPr>
          <w:rStyle w:val="Refdenotaalpie"/>
          <w:rFonts w:ascii="Century" w:hAnsi="Century" w:cs="Arial"/>
        </w:rPr>
        <w:footnoteRef/>
      </w:r>
      <w:r w:rsidRPr="00F61AE7">
        <w:rPr>
          <w:rFonts w:ascii="Century" w:hAnsi="Century" w:cs="Arial"/>
          <w:lang w:val="es-CO"/>
        </w:rPr>
        <w:t xml:space="preserve"> CC. T-382 de 2016.</w:t>
      </w:r>
    </w:p>
  </w:footnote>
  <w:footnote w:id="2">
    <w:p w14:paraId="506E50D7" w14:textId="77777777" w:rsidR="000D3EF4" w:rsidRPr="00E657B7" w:rsidRDefault="000D3EF4" w:rsidP="000D3EF4">
      <w:pPr>
        <w:pStyle w:val="Textonotapie"/>
        <w:rPr>
          <w:rFonts w:ascii="Century" w:hAnsi="Century"/>
          <w:lang w:val="es-CO"/>
        </w:rPr>
      </w:pPr>
      <w:r w:rsidRPr="00E657B7">
        <w:rPr>
          <w:rStyle w:val="Refdenotaalpie"/>
          <w:rFonts w:ascii="Century" w:hAnsi="Century" w:cs="Arial"/>
        </w:rPr>
        <w:footnoteRef/>
      </w:r>
      <w:r w:rsidRPr="00E657B7">
        <w:rPr>
          <w:rFonts w:ascii="Century" w:hAnsi="Century" w:cs="Arial"/>
          <w:lang w:val="es-CO"/>
        </w:rPr>
        <w:t xml:space="preserve"> CC. T-1191 de 2004, </w:t>
      </w:r>
      <w:r w:rsidRPr="00E657B7">
        <w:rPr>
          <w:rFonts w:ascii="Century" w:hAnsi="Century"/>
          <w:lang w:val="es-CO"/>
        </w:rPr>
        <w:t>T-928 de 2012, T-464 de 2013, T-167 de 2019 y T-072 de 2019.</w:t>
      </w:r>
    </w:p>
  </w:footnote>
  <w:footnote w:id="3">
    <w:p w14:paraId="33202E29" w14:textId="77777777" w:rsidR="000D3EF4" w:rsidRPr="00E657B7" w:rsidRDefault="000D3EF4" w:rsidP="000D3EF4">
      <w:pPr>
        <w:pStyle w:val="Textonotapie"/>
        <w:jc w:val="both"/>
        <w:rPr>
          <w:rFonts w:ascii="Century" w:hAnsi="Century"/>
        </w:rPr>
      </w:pPr>
      <w:r w:rsidRPr="00E657B7">
        <w:rPr>
          <w:rStyle w:val="Refdenotaalpie"/>
          <w:rFonts w:ascii="Century" w:hAnsi="Century"/>
          <w:lang w:val="es-CO"/>
        </w:rPr>
        <w:footnoteRef/>
      </w:r>
      <w:r w:rsidRPr="00E657B7">
        <w:rPr>
          <w:rFonts w:ascii="Century" w:hAnsi="Century"/>
          <w:lang w:val="es-CO"/>
        </w:rPr>
        <w:t xml:space="preserve"> CSJ, STC del 13-12-2011, radicado No.00284-02; reiterada en las STC5313-2015, STC5520-2015, STC2344-2016, STC4769-2018, STC1086-2019 y </w:t>
      </w:r>
      <w:r w:rsidRPr="00E657B7">
        <w:rPr>
          <w:rFonts w:ascii="Century" w:hAnsi="Century"/>
          <w:lang w:val="es-ES_tradnl"/>
        </w:rPr>
        <w:t>STC944-2019.</w:t>
      </w:r>
    </w:p>
  </w:footnote>
  <w:footnote w:id="4">
    <w:p w14:paraId="74979D81" w14:textId="77777777" w:rsidR="000D3EF4" w:rsidRPr="00E657B7" w:rsidRDefault="000D3EF4" w:rsidP="000D3EF4">
      <w:pPr>
        <w:pStyle w:val="Textonotapie"/>
        <w:rPr>
          <w:rFonts w:ascii="Century" w:hAnsi="Century"/>
        </w:rPr>
      </w:pPr>
      <w:r w:rsidRPr="00E657B7">
        <w:rPr>
          <w:rStyle w:val="Refdenotaalpie"/>
          <w:rFonts w:ascii="Century" w:hAnsi="Century"/>
          <w:lang w:val="es-CO"/>
        </w:rPr>
        <w:footnoteRef/>
      </w:r>
      <w:r w:rsidRPr="00E657B7">
        <w:rPr>
          <w:rFonts w:ascii="Century" w:hAnsi="Century"/>
          <w:lang w:val="es-CO"/>
        </w:rPr>
        <w:t xml:space="preserve"> CC. SU-377 de 2014, reiterada en la T-083 de 2016.</w:t>
      </w:r>
    </w:p>
  </w:footnote>
  <w:footnote w:id="5">
    <w:p w14:paraId="4413E781" w14:textId="5F95206C" w:rsidR="00AF49ED" w:rsidRPr="00E657B7" w:rsidRDefault="00AF49ED" w:rsidP="00AF49ED">
      <w:pPr>
        <w:pStyle w:val="Textonotapie"/>
        <w:rPr>
          <w:rFonts w:ascii="Century" w:hAnsi="Century"/>
          <w:lang w:val="es-CO"/>
        </w:rPr>
      </w:pPr>
      <w:r w:rsidRPr="00E657B7">
        <w:rPr>
          <w:rStyle w:val="Refdenotaalpie"/>
          <w:rFonts w:ascii="Century" w:hAnsi="Century"/>
        </w:rPr>
        <w:footnoteRef/>
      </w:r>
      <w:r w:rsidRPr="00E657B7">
        <w:rPr>
          <w:rFonts w:ascii="Century" w:hAnsi="Century"/>
          <w:lang w:val="es-CO"/>
        </w:rPr>
        <w:t xml:space="preserve"> CC. T-113 de 2021, T-175 de 2021, T-167 de 2019 y T-072 de 2019, también puede consultarse la</w:t>
      </w:r>
      <w:r w:rsidR="00727A9D">
        <w:rPr>
          <w:rFonts w:ascii="Century" w:hAnsi="Century"/>
          <w:lang w:val="es-CO"/>
        </w:rPr>
        <w:t>s</w:t>
      </w:r>
      <w:r w:rsidRPr="00E657B7">
        <w:rPr>
          <w:rFonts w:ascii="Century" w:hAnsi="Century"/>
          <w:lang w:val="es-CO"/>
        </w:rPr>
        <w:t xml:space="preserve"> T-001 de 2021</w:t>
      </w:r>
      <w:r w:rsidR="00727A9D">
        <w:rPr>
          <w:rFonts w:ascii="Century" w:hAnsi="Century"/>
          <w:lang w:val="es-CO"/>
        </w:rPr>
        <w:t xml:space="preserve"> y T-107 de 2022.</w:t>
      </w:r>
    </w:p>
  </w:footnote>
  <w:footnote w:id="6">
    <w:p w14:paraId="43E7B165" w14:textId="0688421B" w:rsidR="00E657B7" w:rsidRPr="00E657B7" w:rsidRDefault="00E657B7">
      <w:pPr>
        <w:pStyle w:val="Textonotapie"/>
        <w:rPr>
          <w:lang w:val="es-CO"/>
        </w:rPr>
      </w:pPr>
      <w:r w:rsidRPr="00E657B7">
        <w:rPr>
          <w:rStyle w:val="Refdenotaalpie"/>
          <w:rFonts w:ascii="Century" w:hAnsi="Century"/>
        </w:rPr>
        <w:footnoteRef/>
      </w:r>
      <w:r w:rsidRPr="00E657B7">
        <w:rPr>
          <w:rFonts w:ascii="Century" w:hAnsi="Century"/>
        </w:rPr>
        <w:t xml:space="preserve"> </w:t>
      </w:r>
      <w:r w:rsidRPr="00E657B7">
        <w:rPr>
          <w:rFonts w:ascii="Century" w:hAnsi="Century"/>
          <w:lang w:val="es-CO"/>
        </w:rPr>
        <w:t>CC. T-209 de 2019</w:t>
      </w:r>
      <w:r w:rsidR="00727A9D">
        <w:rPr>
          <w:rFonts w:ascii="Century" w:hAnsi="Century"/>
          <w:lang w:val="es-CO"/>
        </w:rPr>
        <w:t xml:space="preserve"> y T-107 de 2022. </w:t>
      </w:r>
    </w:p>
  </w:footnote>
  <w:footnote w:id="7">
    <w:p w14:paraId="5341AA30" w14:textId="46B88C69" w:rsidR="00E657B7" w:rsidRPr="00E31B4B" w:rsidRDefault="00E657B7" w:rsidP="00E657B7">
      <w:pPr>
        <w:pStyle w:val="Textonotapie"/>
        <w:rPr>
          <w:rFonts w:ascii="Century" w:hAnsi="Century"/>
          <w:lang w:val="es-CO"/>
        </w:rPr>
      </w:pPr>
      <w:r w:rsidRPr="00E31B4B">
        <w:rPr>
          <w:rStyle w:val="Refdenotaalpie"/>
          <w:rFonts w:ascii="Century" w:hAnsi="Century"/>
        </w:rPr>
        <w:footnoteRef/>
      </w:r>
      <w:r w:rsidRPr="00E31B4B">
        <w:rPr>
          <w:rFonts w:ascii="Century" w:hAnsi="Century"/>
        </w:rPr>
        <w:t xml:space="preserve"> </w:t>
      </w:r>
      <w:r w:rsidR="00E31B4B" w:rsidRPr="00E31B4B">
        <w:rPr>
          <w:rFonts w:ascii="Century" w:hAnsi="Century"/>
        </w:rPr>
        <w:t xml:space="preserve">CC. </w:t>
      </w:r>
      <w:r w:rsidRPr="00E31B4B">
        <w:rPr>
          <w:rFonts w:ascii="Century" w:hAnsi="Century"/>
        </w:rPr>
        <w:t>T-085 de 2017.</w:t>
      </w:r>
    </w:p>
  </w:footnote>
  <w:footnote w:id="8">
    <w:p w14:paraId="5548CA8B" w14:textId="77401EEA" w:rsidR="00727A9D" w:rsidRPr="00727A9D" w:rsidRDefault="00727A9D">
      <w:pPr>
        <w:pStyle w:val="Textonotapie"/>
        <w:rPr>
          <w:rFonts w:ascii="Century" w:hAnsi="Century"/>
          <w:lang w:val="es-CO"/>
        </w:rPr>
      </w:pPr>
      <w:r w:rsidRPr="00727A9D">
        <w:rPr>
          <w:rStyle w:val="Refdenotaalpie"/>
          <w:rFonts w:ascii="Century" w:hAnsi="Century"/>
        </w:rPr>
        <w:footnoteRef/>
      </w:r>
      <w:r w:rsidRPr="00727A9D">
        <w:rPr>
          <w:rFonts w:ascii="Century" w:hAnsi="Century"/>
        </w:rPr>
        <w:t xml:space="preserve"> </w:t>
      </w:r>
      <w:r w:rsidRPr="00727A9D">
        <w:rPr>
          <w:rFonts w:ascii="Century" w:hAnsi="Century"/>
          <w:lang w:val="es-CO"/>
        </w:rPr>
        <w:t>CC. T-107 de 2022.</w:t>
      </w:r>
    </w:p>
  </w:footnote>
  <w:footnote w:id="9">
    <w:p w14:paraId="5FB175C4" w14:textId="77777777" w:rsidR="00280589" w:rsidRPr="00280589" w:rsidRDefault="00280589" w:rsidP="00280589">
      <w:pPr>
        <w:pStyle w:val="Textonotapie"/>
        <w:rPr>
          <w:rFonts w:ascii="Century" w:hAnsi="Century"/>
          <w:lang w:val="es-CO"/>
        </w:rPr>
      </w:pPr>
      <w:r w:rsidRPr="00280589">
        <w:rPr>
          <w:rStyle w:val="Refdenotaalpie"/>
          <w:rFonts w:ascii="Century" w:hAnsi="Century"/>
        </w:rPr>
        <w:footnoteRef/>
      </w:r>
      <w:r w:rsidRPr="00280589">
        <w:rPr>
          <w:rFonts w:ascii="Century" w:hAnsi="Century"/>
        </w:rPr>
        <w:t xml:space="preserve"> </w:t>
      </w:r>
      <w:r w:rsidRPr="00280589">
        <w:rPr>
          <w:rFonts w:ascii="Century" w:hAnsi="Century"/>
          <w:lang w:val="es-CO"/>
        </w:rPr>
        <w:t>CC. T-488 de 2017 y T-209 de 2019.</w:t>
      </w:r>
    </w:p>
  </w:footnote>
  <w:footnote w:id="10">
    <w:p w14:paraId="304AF8E2" w14:textId="5B809E7D" w:rsidR="00181472" w:rsidRPr="00280589" w:rsidRDefault="00181472">
      <w:pPr>
        <w:pStyle w:val="Textonotapie"/>
        <w:rPr>
          <w:rFonts w:ascii="Century" w:hAnsi="Century"/>
          <w:lang w:val="es-CO"/>
        </w:rPr>
      </w:pPr>
      <w:r w:rsidRPr="00280589">
        <w:rPr>
          <w:rStyle w:val="Refdenotaalpie"/>
          <w:rFonts w:ascii="Century" w:hAnsi="Century"/>
        </w:rPr>
        <w:footnoteRef/>
      </w:r>
      <w:r w:rsidRPr="00280589">
        <w:rPr>
          <w:rFonts w:ascii="Century" w:hAnsi="Century"/>
        </w:rPr>
        <w:t xml:space="preserve"> </w:t>
      </w:r>
      <w:r w:rsidRPr="00280589">
        <w:rPr>
          <w:rFonts w:ascii="Century" w:hAnsi="Century"/>
          <w:lang w:val="es-CO"/>
        </w:rPr>
        <w:t xml:space="preserve">TSP, Sala Civil – Familia. </w:t>
      </w:r>
      <w:r w:rsidR="00280589" w:rsidRPr="00280589">
        <w:rPr>
          <w:rFonts w:ascii="Century" w:hAnsi="Century"/>
          <w:lang w:val="es-CO"/>
        </w:rPr>
        <w:t xml:space="preserve">ST2-0132-2022, </w:t>
      </w:r>
      <w:r w:rsidRPr="00280589">
        <w:rPr>
          <w:rFonts w:ascii="Century" w:hAnsi="Century"/>
          <w:lang w:val="es-CO"/>
        </w:rPr>
        <w:t>ST2-0297-2021, ST2-0250-2021 y St2-0183-2021, entre muchas.</w:t>
      </w:r>
    </w:p>
  </w:footnote>
  <w:footnote w:id="11">
    <w:p w14:paraId="34DF6CC6" w14:textId="77777777" w:rsidR="007354A3" w:rsidRPr="008B2331" w:rsidRDefault="007354A3" w:rsidP="007354A3">
      <w:pPr>
        <w:pStyle w:val="Textonotapie"/>
        <w:rPr>
          <w:rFonts w:ascii="Century" w:hAnsi="Century"/>
          <w:lang w:val="es-CO"/>
        </w:rPr>
      </w:pPr>
      <w:r w:rsidRPr="00280589">
        <w:rPr>
          <w:rStyle w:val="Refdenotaalpie"/>
          <w:rFonts w:ascii="Century" w:hAnsi="Century"/>
        </w:rPr>
        <w:footnoteRef/>
      </w:r>
      <w:r w:rsidRPr="00280589">
        <w:rPr>
          <w:rFonts w:ascii="Century" w:hAnsi="Century"/>
        </w:rPr>
        <w:t xml:space="preserve"> </w:t>
      </w:r>
      <w:r w:rsidRPr="00280589">
        <w:rPr>
          <w:rFonts w:ascii="Century" w:hAnsi="Century"/>
          <w:lang w:val="es-CO"/>
        </w:rPr>
        <w:t xml:space="preserve">CC. T-130 de 2014, reitera las </w:t>
      </w:r>
      <w:r w:rsidRPr="00280589">
        <w:rPr>
          <w:rFonts w:ascii="Century" w:hAnsi="Century"/>
          <w:color w:val="000000"/>
          <w:shd w:val="clear" w:color="auto" w:fill="FFFFFF"/>
        </w:rPr>
        <w:t xml:space="preserve">SU-975 de 2003 y </w:t>
      </w:r>
      <w:r w:rsidRPr="00280589">
        <w:rPr>
          <w:rFonts w:ascii="Century" w:hAnsi="Century"/>
          <w:shd w:val="clear" w:color="auto" w:fill="FFFFFF"/>
        </w:rPr>
        <w:t>T-883 de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42930" w14:textId="77777777" w:rsidR="009D0A9F" w:rsidRPr="00F63665" w:rsidRDefault="009D0A9F" w:rsidP="00F63665">
    <w:pPr>
      <w:pStyle w:val="Encabezado"/>
      <w:pBdr>
        <w:bottom w:val="single" w:sz="4" w:space="2" w:color="D9D9D9"/>
      </w:pBdr>
      <w:jc w:val="right"/>
      <w:rPr>
        <w:rFonts w:ascii="Century" w:hAnsi="Century" w:cs="Calibri"/>
        <w:i/>
        <w:sz w:val="18"/>
      </w:rPr>
    </w:pPr>
    <w:r>
      <w:rPr>
        <w:rFonts w:ascii="Arial" w:hAnsi="Arial" w:cs="Arial"/>
        <w:i/>
        <w:sz w:val="18"/>
        <w:szCs w:val="18"/>
      </w:rPr>
      <w:tab/>
    </w:r>
    <w:r w:rsidRPr="00F63665">
      <w:rPr>
        <w:rFonts w:ascii="Century" w:hAnsi="Century" w:cs="Arial"/>
        <w:i/>
        <w:sz w:val="16"/>
        <w:szCs w:val="18"/>
      </w:rPr>
      <w:tab/>
    </w:r>
    <w:r w:rsidRPr="00F63665">
      <w:rPr>
        <w:rFonts w:ascii="Century" w:hAnsi="Century" w:cs="Calibri"/>
        <w:i/>
        <w:spacing w:val="60"/>
        <w:sz w:val="18"/>
      </w:rPr>
      <w:t>Página</w:t>
    </w:r>
    <w:r w:rsidRPr="00F63665">
      <w:rPr>
        <w:rFonts w:ascii="Century" w:hAnsi="Century" w:cs="Calibri"/>
        <w:i/>
        <w:sz w:val="18"/>
      </w:rPr>
      <w:t xml:space="preserve"> | </w:t>
    </w:r>
    <w:r w:rsidRPr="00F63665">
      <w:rPr>
        <w:rFonts w:ascii="Century" w:hAnsi="Century" w:cs="Calibri"/>
        <w:i/>
        <w:sz w:val="18"/>
      </w:rPr>
      <w:fldChar w:fldCharType="begin"/>
    </w:r>
    <w:r w:rsidRPr="00F63665">
      <w:rPr>
        <w:rFonts w:ascii="Century" w:hAnsi="Century" w:cs="Calibri"/>
        <w:i/>
        <w:sz w:val="18"/>
      </w:rPr>
      <w:instrText xml:space="preserve"> PAGE   \* MERGEFORMAT </w:instrText>
    </w:r>
    <w:r w:rsidRPr="00F63665">
      <w:rPr>
        <w:rFonts w:ascii="Century" w:hAnsi="Century" w:cs="Calibri"/>
        <w:i/>
        <w:sz w:val="18"/>
      </w:rPr>
      <w:fldChar w:fldCharType="separate"/>
    </w:r>
    <w:r w:rsidRPr="00F63665">
      <w:rPr>
        <w:rFonts w:ascii="Century" w:hAnsi="Century" w:cs="Calibri"/>
        <w:i/>
        <w:noProof/>
        <w:sz w:val="18"/>
      </w:rPr>
      <w:t>5</w:t>
    </w:r>
    <w:r w:rsidRPr="00F63665">
      <w:rPr>
        <w:rFonts w:ascii="Century" w:hAnsi="Century" w:cs="Calibri"/>
        <w:i/>
        <w:sz w:val="18"/>
      </w:rPr>
      <w:fldChar w:fldCharType="end"/>
    </w:r>
  </w:p>
  <w:p w14:paraId="6F7CC890" w14:textId="31477B76" w:rsidR="009D0A9F" w:rsidRPr="00F63665" w:rsidRDefault="009D0A9F" w:rsidP="00F63665">
    <w:pPr>
      <w:pStyle w:val="Encabezado"/>
      <w:rPr>
        <w:rFonts w:ascii="Century" w:hAnsi="Century" w:cs="Arial"/>
        <w:i/>
        <w:sz w:val="18"/>
        <w:szCs w:val="20"/>
      </w:rPr>
    </w:pPr>
    <w:r w:rsidRPr="00F63665">
      <w:rPr>
        <w:rFonts w:ascii="Century" w:hAnsi="Century" w:cs="Arial"/>
        <w:i/>
        <w:sz w:val="18"/>
        <w:szCs w:val="20"/>
      </w:rPr>
      <w:t>EXPEDIENTE No.</w:t>
    </w:r>
    <w:r w:rsidR="00F63665" w:rsidRPr="00F63665">
      <w:rPr>
        <w:rFonts w:ascii="Century" w:hAnsi="Century" w:cs="Arial"/>
        <w:i/>
        <w:sz w:val="18"/>
        <w:szCs w:val="20"/>
      </w:rPr>
      <w:t xml:space="preserve"> </w:t>
    </w:r>
    <w:r w:rsidR="003645DA" w:rsidRPr="00F63665">
      <w:rPr>
        <w:rFonts w:ascii="Century" w:hAnsi="Century" w:cs="Arial"/>
        <w:i/>
        <w:sz w:val="18"/>
        <w:szCs w:val="20"/>
      </w:rPr>
      <w:t>2022</w:t>
    </w:r>
    <w:r w:rsidR="00DD095A" w:rsidRPr="00F63665">
      <w:rPr>
        <w:rFonts w:ascii="Century" w:hAnsi="Century" w:cs="Arial"/>
        <w:i/>
        <w:sz w:val="18"/>
        <w:szCs w:val="20"/>
      </w:rPr>
      <w:t>-</w:t>
    </w:r>
    <w:r w:rsidR="006D3E68" w:rsidRPr="00F63665">
      <w:rPr>
        <w:rFonts w:ascii="Century" w:hAnsi="Century" w:cs="Arial"/>
        <w:i/>
        <w:sz w:val="18"/>
        <w:szCs w:val="20"/>
      </w:rPr>
      <w:t>00081</w:t>
    </w:r>
    <w:r w:rsidR="001A3D72" w:rsidRPr="00F63665">
      <w:rPr>
        <w:rFonts w:ascii="Century" w:hAnsi="Century" w:cs="Arial"/>
        <w:i/>
        <w:sz w:val="18"/>
        <w:szCs w:val="20"/>
      </w:rPr>
      <w:t>-01</w:t>
    </w:r>
  </w:p>
</w:hdr>
</file>

<file path=word/intelligence.xml><?xml version="1.0" encoding="utf-8"?>
<int:Intelligence xmlns:int="http://schemas.microsoft.com/office/intelligence/2019/intelligence">
  <int:IntelligenceSettings/>
  <int:Manifest>
    <int:WordHash hashCode="K8RmfbGBJefp/j" id="lcxsynGJ"/>
  </int:Manifest>
  <int:Observations>
    <int:Content id="lcxsynG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575C"/>
    <w:multiLevelType w:val="multilevel"/>
    <w:tmpl w:val="1430E774"/>
    <w:lvl w:ilvl="0">
      <w:start w:val="5"/>
      <w:numFmt w:val="decimal"/>
      <w:lvlText w:val="%1."/>
      <w:lvlJc w:val="left"/>
      <w:pPr>
        <w:ind w:left="360" w:hanging="360"/>
      </w:pPr>
      <w:rPr>
        <w:rFonts w:cs="Times New Roman"/>
        <w:i w:val="0"/>
        <w:iCs w:val="0"/>
        <w:color w:val="auto"/>
        <w:sz w:val="28"/>
        <w:szCs w:val="22"/>
      </w:rPr>
    </w:lvl>
    <w:lvl w:ilvl="1">
      <w:start w:val="1"/>
      <w:numFmt w:val="decimal"/>
      <w:lvlText w:val="%1.%2."/>
      <w:lvlJc w:val="left"/>
      <w:pPr>
        <w:ind w:left="720" w:hanging="720"/>
      </w:pPr>
      <w:rPr>
        <w:rFonts w:cs="Times New Roman"/>
        <w:b w:val="0"/>
        <w:bCs w:val="0"/>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2" w15:restartNumberingAfterBreak="0">
    <w:nsid w:val="0D7749F8"/>
    <w:multiLevelType w:val="multilevel"/>
    <w:tmpl w:val="3FE802F8"/>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val="0"/>
        <w:iCs/>
        <w:color w:val="auto"/>
        <w:sz w:val="28"/>
        <w:szCs w:val="28"/>
      </w:rPr>
    </w:lvl>
    <w:lvl w:ilvl="2">
      <w:start w:val="1"/>
      <w:numFmt w:val="decimal"/>
      <w:lvlText w:val="%1.%2.%3."/>
      <w:lvlJc w:val="left"/>
      <w:pPr>
        <w:ind w:left="720" w:hanging="720"/>
      </w:pPr>
      <w:rPr>
        <w:rFonts w:cs="Times New Roman" w:hint="default"/>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FBA7D0B"/>
    <w:multiLevelType w:val="multilevel"/>
    <w:tmpl w:val="7B46AD5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A7356AF"/>
    <w:multiLevelType w:val="multilevel"/>
    <w:tmpl w:val="9FC4A8AC"/>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F177100"/>
    <w:multiLevelType w:val="multilevel"/>
    <w:tmpl w:val="476ECD40"/>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A56168"/>
    <w:multiLevelType w:val="multilevel"/>
    <w:tmpl w:val="984890C6"/>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4A62ED1"/>
    <w:multiLevelType w:val="multilevel"/>
    <w:tmpl w:val="6A522D98"/>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8" w15:restartNumberingAfterBreak="0">
    <w:nsid w:val="25C23857"/>
    <w:multiLevelType w:val="multilevel"/>
    <w:tmpl w:val="6020321E"/>
    <w:lvl w:ilvl="0">
      <w:start w:val="6"/>
      <w:numFmt w:val="decimal"/>
      <w:lvlText w:val="%1."/>
      <w:lvlJc w:val="left"/>
      <w:pPr>
        <w:ind w:left="390" w:hanging="39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27692C96"/>
    <w:multiLevelType w:val="multilevel"/>
    <w:tmpl w:val="66506A3A"/>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4F2158"/>
    <w:multiLevelType w:val="multilevel"/>
    <w:tmpl w:val="9F00380C"/>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AB803A5"/>
    <w:multiLevelType w:val="multilevel"/>
    <w:tmpl w:val="A46A27BC"/>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5C7C38"/>
    <w:multiLevelType w:val="multilevel"/>
    <w:tmpl w:val="9C76F796"/>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5571A7F"/>
    <w:multiLevelType w:val="multilevel"/>
    <w:tmpl w:val="01FC929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374A48D3"/>
    <w:multiLevelType w:val="hybridMultilevel"/>
    <w:tmpl w:val="A29A5558"/>
    <w:lvl w:ilvl="0" w:tplc="3C8672EE">
      <w:start w:val="1"/>
      <w:numFmt w:val="lowerRoman"/>
      <w:lvlText w:val="(%1)"/>
      <w:lvlJc w:val="left"/>
      <w:pPr>
        <w:ind w:left="1800" w:hanging="108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3A785623"/>
    <w:multiLevelType w:val="multilevel"/>
    <w:tmpl w:val="B914A89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15:restartNumberingAfterBreak="0">
    <w:nsid w:val="43AC6517"/>
    <w:multiLevelType w:val="multilevel"/>
    <w:tmpl w:val="56DEE78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5C44651"/>
    <w:multiLevelType w:val="multilevel"/>
    <w:tmpl w:val="D8A6053C"/>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15:restartNumberingAfterBreak="0">
    <w:nsid w:val="45C54EDA"/>
    <w:multiLevelType w:val="multilevel"/>
    <w:tmpl w:val="073832A6"/>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4BCB7FC1"/>
    <w:multiLevelType w:val="multilevel"/>
    <w:tmpl w:val="9C18BAB8"/>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D627D0E"/>
    <w:multiLevelType w:val="multilevel"/>
    <w:tmpl w:val="C71C0F6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4DEB6B45"/>
    <w:multiLevelType w:val="multilevel"/>
    <w:tmpl w:val="4C28EEC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DFC7782"/>
    <w:multiLevelType w:val="multilevel"/>
    <w:tmpl w:val="EC1A31E2"/>
    <w:lvl w:ilvl="0">
      <w:start w:val="5"/>
      <w:numFmt w:val="decimal"/>
      <w:lvlText w:val="%1"/>
      <w:lvlJc w:val="left"/>
      <w:pPr>
        <w:ind w:left="600" w:hanging="600"/>
      </w:pPr>
      <w:rPr>
        <w:rFonts w:cs="Times New Roman" w:hint="default"/>
        <w:color w:val="3333FF"/>
      </w:rPr>
    </w:lvl>
    <w:lvl w:ilvl="1">
      <w:start w:val="5"/>
      <w:numFmt w:val="decimal"/>
      <w:lvlText w:val="%1.%2"/>
      <w:lvlJc w:val="left"/>
      <w:pPr>
        <w:ind w:left="720" w:hanging="720"/>
      </w:pPr>
      <w:rPr>
        <w:rFonts w:cs="Times New Roman" w:hint="default"/>
        <w:color w:val="3333FF"/>
      </w:rPr>
    </w:lvl>
    <w:lvl w:ilvl="2">
      <w:start w:val="5"/>
      <w:numFmt w:val="decimal"/>
      <w:lvlText w:val="%1.%2.%3"/>
      <w:lvlJc w:val="left"/>
      <w:pPr>
        <w:ind w:left="720" w:hanging="720"/>
      </w:pPr>
      <w:rPr>
        <w:rFonts w:cs="Times New Roman" w:hint="default"/>
        <w:color w:val="3333FF"/>
      </w:rPr>
    </w:lvl>
    <w:lvl w:ilvl="3">
      <w:start w:val="1"/>
      <w:numFmt w:val="decimal"/>
      <w:lvlText w:val="%1.%2.%3.%4"/>
      <w:lvlJc w:val="left"/>
      <w:pPr>
        <w:ind w:left="1080" w:hanging="1080"/>
      </w:pPr>
      <w:rPr>
        <w:rFonts w:cs="Times New Roman" w:hint="default"/>
        <w:color w:val="3333FF"/>
      </w:rPr>
    </w:lvl>
    <w:lvl w:ilvl="4">
      <w:start w:val="1"/>
      <w:numFmt w:val="decimal"/>
      <w:lvlText w:val="%1.%2.%3.%4.%5"/>
      <w:lvlJc w:val="left"/>
      <w:pPr>
        <w:ind w:left="1440" w:hanging="1440"/>
      </w:pPr>
      <w:rPr>
        <w:rFonts w:cs="Times New Roman" w:hint="default"/>
        <w:color w:val="3333FF"/>
      </w:rPr>
    </w:lvl>
    <w:lvl w:ilvl="5">
      <w:start w:val="1"/>
      <w:numFmt w:val="decimal"/>
      <w:lvlText w:val="%1.%2.%3.%4.%5.%6"/>
      <w:lvlJc w:val="left"/>
      <w:pPr>
        <w:ind w:left="1800" w:hanging="1800"/>
      </w:pPr>
      <w:rPr>
        <w:rFonts w:cs="Times New Roman" w:hint="default"/>
        <w:color w:val="3333FF"/>
      </w:rPr>
    </w:lvl>
    <w:lvl w:ilvl="6">
      <w:start w:val="1"/>
      <w:numFmt w:val="decimal"/>
      <w:lvlText w:val="%1.%2.%3.%4.%5.%6.%7"/>
      <w:lvlJc w:val="left"/>
      <w:pPr>
        <w:ind w:left="1800" w:hanging="1800"/>
      </w:pPr>
      <w:rPr>
        <w:rFonts w:cs="Times New Roman" w:hint="default"/>
        <w:color w:val="3333FF"/>
      </w:rPr>
    </w:lvl>
    <w:lvl w:ilvl="7">
      <w:start w:val="1"/>
      <w:numFmt w:val="decimal"/>
      <w:lvlText w:val="%1.%2.%3.%4.%5.%6.%7.%8"/>
      <w:lvlJc w:val="left"/>
      <w:pPr>
        <w:ind w:left="2160" w:hanging="2160"/>
      </w:pPr>
      <w:rPr>
        <w:rFonts w:cs="Times New Roman" w:hint="default"/>
        <w:color w:val="3333FF"/>
      </w:rPr>
    </w:lvl>
    <w:lvl w:ilvl="8">
      <w:start w:val="1"/>
      <w:numFmt w:val="decimal"/>
      <w:lvlText w:val="%1.%2.%3.%4.%5.%6.%7.%8.%9"/>
      <w:lvlJc w:val="left"/>
      <w:pPr>
        <w:ind w:left="2520" w:hanging="2520"/>
      </w:pPr>
      <w:rPr>
        <w:rFonts w:cs="Times New Roman" w:hint="default"/>
        <w:color w:val="3333FF"/>
      </w:rPr>
    </w:lvl>
  </w:abstractNum>
  <w:abstractNum w:abstractNumId="27" w15:restartNumberingAfterBreak="0">
    <w:nsid w:val="4E0C6B0C"/>
    <w:multiLevelType w:val="multilevel"/>
    <w:tmpl w:val="CC5A245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52CF0B2B"/>
    <w:multiLevelType w:val="multilevel"/>
    <w:tmpl w:val="5DF856F0"/>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15:restartNumberingAfterBreak="0">
    <w:nsid w:val="7179701A"/>
    <w:multiLevelType w:val="multilevel"/>
    <w:tmpl w:val="9A625282"/>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749D0E5F"/>
    <w:multiLevelType w:val="multilevel"/>
    <w:tmpl w:val="C252744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3"/>
  </w:num>
  <w:num w:numId="2">
    <w:abstractNumId w:val="18"/>
  </w:num>
  <w:num w:numId="3">
    <w:abstractNumId w:val="17"/>
  </w:num>
  <w:num w:numId="4">
    <w:abstractNumId w:val="4"/>
  </w:num>
  <w:num w:numId="5">
    <w:abstractNumId w:val="31"/>
  </w:num>
  <w:num w:numId="6">
    <w:abstractNumId w:val="1"/>
  </w:num>
  <w:num w:numId="7">
    <w:abstractNumId w:val="24"/>
  </w:num>
  <w:num w:numId="8">
    <w:abstractNumId w:val="3"/>
  </w:num>
  <w:num w:numId="9">
    <w:abstractNumId w:val="32"/>
  </w:num>
  <w:num w:numId="10">
    <w:abstractNumId w:val="25"/>
  </w:num>
  <w:num w:numId="11">
    <w:abstractNumId w:val="21"/>
  </w:num>
  <w:num w:numId="12">
    <w:abstractNumId w:val="30"/>
  </w:num>
  <w:num w:numId="13">
    <w:abstractNumId w:val="12"/>
  </w:num>
  <w:num w:numId="14">
    <w:abstractNumId w:val="13"/>
  </w:num>
  <w:num w:numId="15">
    <w:abstractNumId w:val="19"/>
  </w:num>
  <w:num w:numId="16">
    <w:abstractNumId w:val="6"/>
  </w:num>
  <w:num w:numId="17">
    <w:abstractNumId w:val="20"/>
  </w:num>
  <w:num w:numId="18">
    <w:abstractNumId w:val="10"/>
  </w:num>
  <w:num w:numId="19">
    <w:abstractNumId w:val="7"/>
  </w:num>
  <w:num w:numId="20">
    <w:abstractNumId w:val="14"/>
  </w:num>
  <w:num w:numId="21">
    <w:abstractNumId w:val="22"/>
  </w:num>
  <w:num w:numId="22">
    <w:abstractNumId w:val="29"/>
  </w:num>
  <w:num w:numId="23">
    <w:abstractNumId w:val="9"/>
  </w:num>
  <w:num w:numId="24">
    <w:abstractNumId w:val="27"/>
  </w:num>
  <w:num w:numId="25">
    <w:abstractNumId w:val="5"/>
  </w:num>
  <w:num w:numId="26">
    <w:abstractNumId w:val="15"/>
  </w:num>
  <w:num w:numId="27">
    <w:abstractNumId w:val="28"/>
  </w:num>
  <w:num w:numId="2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3"/>
  </w:num>
  <w:num w:numId="3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num>
  <w:num w:numId="37">
    <w:abstractNumId w:val="2"/>
  </w:num>
  <w:num w:numId="38">
    <w:abstractNumId w:val="26"/>
  </w:num>
  <w:num w:numId="39">
    <w:abstractNumId w:val="16"/>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5D"/>
    <w:rsid w:val="000006AB"/>
    <w:rsid w:val="000006D6"/>
    <w:rsid w:val="00001094"/>
    <w:rsid w:val="00001684"/>
    <w:rsid w:val="000016B6"/>
    <w:rsid w:val="00001715"/>
    <w:rsid w:val="0000187E"/>
    <w:rsid w:val="00001886"/>
    <w:rsid w:val="00001A9E"/>
    <w:rsid w:val="00001BE7"/>
    <w:rsid w:val="00001BED"/>
    <w:rsid w:val="00001F7C"/>
    <w:rsid w:val="000020DD"/>
    <w:rsid w:val="00002429"/>
    <w:rsid w:val="0000292B"/>
    <w:rsid w:val="00002AEB"/>
    <w:rsid w:val="00002D5D"/>
    <w:rsid w:val="00002ED5"/>
    <w:rsid w:val="000032A3"/>
    <w:rsid w:val="0000370A"/>
    <w:rsid w:val="00003BCE"/>
    <w:rsid w:val="00005289"/>
    <w:rsid w:val="0000570F"/>
    <w:rsid w:val="0000571B"/>
    <w:rsid w:val="000059BC"/>
    <w:rsid w:val="00005A2F"/>
    <w:rsid w:val="00005BB7"/>
    <w:rsid w:val="000065EA"/>
    <w:rsid w:val="00006C6E"/>
    <w:rsid w:val="00006D07"/>
    <w:rsid w:val="00007707"/>
    <w:rsid w:val="00007C0C"/>
    <w:rsid w:val="000103BF"/>
    <w:rsid w:val="00010589"/>
    <w:rsid w:val="00012205"/>
    <w:rsid w:val="000127B0"/>
    <w:rsid w:val="00013352"/>
    <w:rsid w:val="00013748"/>
    <w:rsid w:val="00013C77"/>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DFE"/>
    <w:rsid w:val="00025EDE"/>
    <w:rsid w:val="00026116"/>
    <w:rsid w:val="00026255"/>
    <w:rsid w:val="000267D2"/>
    <w:rsid w:val="00026BFF"/>
    <w:rsid w:val="00026E86"/>
    <w:rsid w:val="000271AD"/>
    <w:rsid w:val="00027398"/>
    <w:rsid w:val="00027A6F"/>
    <w:rsid w:val="00030686"/>
    <w:rsid w:val="000311D1"/>
    <w:rsid w:val="00032C42"/>
    <w:rsid w:val="0003401F"/>
    <w:rsid w:val="000341E2"/>
    <w:rsid w:val="00034A23"/>
    <w:rsid w:val="00035E46"/>
    <w:rsid w:val="00036D33"/>
    <w:rsid w:val="00037093"/>
    <w:rsid w:val="00037EE4"/>
    <w:rsid w:val="00040626"/>
    <w:rsid w:val="000406F0"/>
    <w:rsid w:val="00040D5C"/>
    <w:rsid w:val="00040EA1"/>
    <w:rsid w:val="0004100F"/>
    <w:rsid w:val="00041210"/>
    <w:rsid w:val="00042D53"/>
    <w:rsid w:val="00043741"/>
    <w:rsid w:val="00043BB5"/>
    <w:rsid w:val="00043CA7"/>
    <w:rsid w:val="000449B2"/>
    <w:rsid w:val="000454FB"/>
    <w:rsid w:val="00045578"/>
    <w:rsid w:val="00046CCE"/>
    <w:rsid w:val="00046FFB"/>
    <w:rsid w:val="000474A6"/>
    <w:rsid w:val="0004780D"/>
    <w:rsid w:val="000501A9"/>
    <w:rsid w:val="000503C6"/>
    <w:rsid w:val="00050733"/>
    <w:rsid w:val="00050EF2"/>
    <w:rsid w:val="00051418"/>
    <w:rsid w:val="00051B38"/>
    <w:rsid w:val="0005233B"/>
    <w:rsid w:val="00052EDD"/>
    <w:rsid w:val="00053152"/>
    <w:rsid w:val="00053AF8"/>
    <w:rsid w:val="00054044"/>
    <w:rsid w:val="0005410F"/>
    <w:rsid w:val="0005443E"/>
    <w:rsid w:val="00054679"/>
    <w:rsid w:val="000547E1"/>
    <w:rsid w:val="00055048"/>
    <w:rsid w:val="00055173"/>
    <w:rsid w:val="00055FDD"/>
    <w:rsid w:val="00057125"/>
    <w:rsid w:val="00057150"/>
    <w:rsid w:val="00060303"/>
    <w:rsid w:val="000605AB"/>
    <w:rsid w:val="00060C31"/>
    <w:rsid w:val="00060C38"/>
    <w:rsid w:val="00060CFD"/>
    <w:rsid w:val="00060ED4"/>
    <w:rsid w:val="000615A1"/>
    <w:rsid w:val="000616FF"/>
    <w:rsid w:val="00061774"/>
    <w:rsid w:val="00062560"/>
    <w:rsid w:val="00062806"/>
    <w:rsid w:val="00062885"/>
    <w:rsid w:val="0006400C"/>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1CCC"/>
    <w:rsid w:val="000723F4"/>
    <w:rsid w:val="00072496"/>
    <w:rsid w:val="00073248"/>
    <w:rsid w:val="000735CB"/>
    <w:rsid w:val="00073953"/>
    <w:rsid w:val="00074032"/>
    <w:rsid w:val="0007464B"/>
    <w:rsid w:val="000756CD"/>
    <w:rsid w:val="000769E5"/>
    <w:rsid w:val="00077194"/>
    <w:rsid w:val="000774AE"/>
    <w:rsid w:val="000803A5"/>
    <w:rsid w:val="00080DED"/>
    <w:rsid w:val="00081F32"/>
    <w:rsid w:val="000827E2"/>
    <w:rsid w:val="00082813"/>
    <w:rsid w:val="000833E9"/>
    <w:rsid w:val="000844E0"/>
    <w:rsid w:val="000848A3"/>
    <w:rsid w:val="00085345"/>
    <w:rsid w:val="00085349"/>
    <w:rsid w:val="00085633"/>
    <w:rsid w:val="00085E66"/>
    <w:rsid w:val="00086307"/>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7B9"/>
    <w:rsid w:val="000938B9"/>
    <w:rsid w:val="00093C3D"/>
    <w:rsid w:val="000950DE"/>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3FB4"/>
    <w:rsid w:val="000A40B6"/>
    <w:rsid w:val="000A532A"/>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AA8"/>
    <w:rsid w:val="000B2D52"/>
    <w:rsid w:val="000B329C"/>
    <w:rsid w:val="000B4029"/>
    <w:rsid w:val="000B415F"/>
    <w:rsid w:val="000B4452"/>
    <w:rsid w:val="000B52B9"/>
    <w:rsid w:val="000B5596"/>
    <w:rsid w:val="000B57A7"/>
    <w:rsid w:val="000B5E81"/>
    <w:rsid w:val="000B6E18"/>
    <w:rsid w:val="000B7061"/>
    <w:rsid w:val="000B7519"/>
    <w:rsid w:val="000B7527"/>
    <w:rsid w:val="000B7969"/>
    <w:rsid w:val="000B7B23"/>
    <w:rsid w:val="000B7C77"/>
    <w:rsid w:val="000B7F7C"/>
    <w:rsid w:val="000C0320"/>
    <w:rsid w:val="000C0986"/>
    <w:rsid w:val="000C09C4"/>
    <w:rsid w:val="000C11F7"/>
    <w:rsid w:val="000C134E"/>
    <w:rsid w:val="000C185C"/>
    <w:rsid w:val="000C1994"/>
    <w:rsid w:val="000C3702"/>
    <w:rsid w:val="000C3A32"/>
    <w:rsid w:val="000C401A"/>
    <w:rsid w:val="000C5052"/>
    <w:rsid w:val="000C5128"/>
    <w:rsid w:val="000C585F"/>
    <w:rsid w:val="000C5EA2"/>
    <w:rsid w:val="000C69DD"/>
    <w:rsid w:val="000C6EEB"/>
    <w:rsid w:val="000C71EA"/>
    <w:rsid w:val="000C74DD"/>
    <w:rsid w:val="000D1189"/>
    <w:rsid w:val="000D152C"/>
    <w:rsid w:val="000D1769"/>
    <w:rsid w:val="000D2B3D"/>
    <w:rsid w:val="000D2D98"/>
    <w:rsid w:val="000D31B6"/>
    <w:rsid w:val="000D364C"/>
    <w:rsid w:val="000D3948"/>
    <w:rsid w:val="000D3EF4"/>
    <w:rsid w:val="000D3F22"/>
    <w:rsid w:val="000D41CB"/>
    <w:rsid w:val="000D6276"/>
    <w:rsid w:val="000D763A"/>
    <w:rsid w:val="000D78F8"/>
    <w:rsid w:val="000D7DD7"/>
    <w:rsid w:val="000E0370"/>
    <w:rsid w:val="000E042C"/>
    <w:rsid w:val="000E0A42"/>
    <w:rsid w:val="000E12BC"/>
    <w:rsid w:val="000E1D50"/>
    <w:rsid w:val="000E24A9"/>
    <w:rsid w:val="000E29AA"/>
    <w:rsid w:val="000E2EA2"/>
    <w:rsid w:val="000E3231"/>
    <w:rsid w:val="000E3403"/>
    <w:rsid w:val="000E34BB"/>
    <w:rsid w:val="000E34BD"/>
    <w:rsid w:val="000E34CA"/>
    <w:rsid w:val="000E3558"/>
    <w:rsid w:val="000E3874"/>
    <w:rsid w:val="000E3E05"/>
    <w:rsid w:val="000E4EC1"/>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54EB"/>
    <w:rsid w:val="000F5F85"/>
    <w:rsid w:val="000F6280"/>
    <w:rsid w:val="000F715E"/>
    <w:rsid w:val="000F7E6A"/>
    <w:rsid w:val="000F7FE2"/>
    <w:rsid w:val="00100086"/>
    <w:rsid w:val="001002BA"/>
    <w:rsid w:val="00100C47"/>
    <w:rsid w:val="00100C96"/>
    <w:rsid w:val="00100DAC"/>
    <w:rsid w:val="00100F9F"/>
    <w:rsid w:val="00100FFF"/>
    <w:rsid w:val="00101685"/>
    <w:rsid w:val="00101AE0"/>
    <w:rsid w:val="00101AF2"/>
    <w:rsid w:val="00101EF3"/>
    <w:rsid w:val="001022A9"/>
    <w:rsid w:val="00102604"/>
    <w:rsid w:val="00102C9B"/>
    <w:rsid w:val="001032C6"/>
    <w:rsid w:val="00103488"/>
    <w:rsid w:val="00103725"/>
    <w:rsid w:val="00103E2D"/>
    <w:rsid w:val="00103EFB"/>
    <w:rsid w:val="00104848"/>
    <w:rsid w:val="001048BE"/>
    <w:rsid w:val="00104975"/>
    <w:rsid w:val="00104B78"/>
    <w:rsid w:val="001055BE"/>
    <w:rsid w:val="00105D27"/>
    <w:rsid w:val="00105FFB"/>
    <w:rsid w:val="001072F0"/>
    <w:rsid w:val="00107310"/>
    <w:rsid w:val="0010744C"/>
    <w:rsid w:val="00107C68"/>
    <w:rsid w:val="00107D6F"/>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67"/>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49DB"/>
    <w:rsid w:val="00125056"/>
    <w:rsid w:val="00125094"/>
    <w:rsid w:val="00125154"/>
    <w:rsid w:val="00125AC0"/>
    <w:rsid w:val="00125C1E"/>
    <w:rsid w:val="00126266"/>
    <w:rsid w:val="00126472"/>
    <w:rsid w:val="001265F9"/>
    <w:rsid w:val="00126953"/>
    <w:rsid w:val="001272AD"/>
    <w:rsid w:val="001272F6"/>
    <w:rsid w:val="001273CB"/>
    <w:rsid w:val="0012749A"/>
    <w:rsid w:val="00127568"/>
    <w:rsid w:val="00127F19"/>
    <w:rsid w:val="001300AF"/>
    <w:rsid w:val="0013082E"/>
    <w:rsid w:val="00130941"/>
    <w:rsid w:val="0013192A"/>
    <w:rsid w:val="00131B57"/>
    <w:rsid w:val="001329A2"/>
    <w:rsid w:val="001329CB"/>
    <w:rsid w:val="00132C78"/>
    <w:rsid w:val="00132D63"/>
    <w:rsid w:val="00132D85"/>
    <w:rsid w:val="00132DB8"/>
    <w:rsid w:val="00133374"/>
    <w:rsid w:val="0013401E"/>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6F58"/>
    <w:rsid w:val="00147691"/>
    <w:rsid w:val="001479D9"/>
    <w:rsid w:val="00147AF1"/>
    <w:rsid w:val="00147E5B"/>
    <w:rsid w:val="001502BC"/>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0B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105"/>
    <w:rsid w:val="00163299"/>
    <w:rsid w:val="00163385"/>
    <w:rsid w:val="001638EF"/>
    <w:rsid w:val="00163B5A"/>
    <w:rsid w:val="00163C03"/>
    <w:rsid w:val="00163E7B"/>
    <w:rsid w:val="00164440"/>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062"/>
    <w:rsid w:val="001753AB"/>
    <w:rsid w:val="00175C70"/>
    <w:rsid w:val="00175D2D"/>
    <w:rsid w:val="00176205"/>
    <w:rsid w:val="00176C9B"/>
    <w:rsid w:val="00176F53"/>
    <w:rsid w:val="001778CF"/>
    <w:rsid w:val="00180005"/>
    <w:rsid w:val="00180B3C"/>
    <w:rsid w:val="00181213"/>
    <w:rsid w:val="00181472"/>
    <w:rsid w:val="00181C9F"/>
    <w:rsid w:val="00181ECC"/>
    <w:rsid w:val="00183208"/>
    <w:rsid w:val="00183C2E"/>
    <w:rsid w:val="001844E9"/>
    <w:rsid w:val="001845C2"/>
    <w:rsid w:val="001846DE"/>
    <w:rsid w:val="0018505B"/>
    <w:rsid w:val="001850F3"/>
    <w:rsid w:val="00185571"/>
    <w:rsid w:val="00186D6D"/>
    <w:rsid w:val="00187240"/>
    <w:rsid w:val="001877B0"/>
    <w:rsid w:val="001878AA"/>
    <w:rsid w:val="00191235"/>
    <w:rsid w:val="001919A6"/>
    <w:rsid w:val="00192144"/>
    <w:rsid w:val="001929B6"/>
    <w:rsid w:val="00193995"/>
    <w:rsid w:val="00193ACF"/>
    <w:rsid w:val="00193D37"/>
    <w:rsid w:val="0019458F"/>
    <w:rsid w:val="0019525B"/>
    <w:rsid w:val="001953B0"/>
    <w:rsid w:val="00195D5E"/>
    <w:rsid w:val="0019739B"/>
    <w:rsid w:val="001A04F9"/>
    <w:rsid w:val="001A0540"/>
    <w:rsid w:val="001A07E8"/>
    <w:rsid w:val="001A0924"/>
    <w:rsid w:val="001A0973"/>
    <w:rsid w:val="001A0BC5"/>
    <w:rsid w:val="001A122A"/>
    <w:rsid w:val="001A143F"/>
    <w:rsid w:val="001A1B54"/>
    <w:rsid w:val="001A1CE0"/>
    <w:rsid w:val="001A1EA0"/>
    <w:rsid w:val="001A1F48"/>
    <w:rsid w:val="001A2A8F"/>
    <w:rsid w:val="001A3D72"/>
    <w:rsid w:val="001A4B1D"/>
    <w:rsid w:val="001A52A7"/>
    <w:rsid w:val="001A6864"/>
    <w:rsid w:val="001A6877"/>
    <w:rsid w:val="001A6A5E"/>
    <w:rsid w:val="001A6BD6"/>
    <w:rsid w:val="001A7180"/>
    <w:rsid w:val="001A7270"/>
    <w:rsid w:val="001B024F"/>
    <w:rsid w:val="001B0E0F"/>
    <w:rsid w:val="001B1B9D"/>
    <w:rsid w:val="001B1BC0"/>
    <w:rsid w:val="001B20E8"/>
    <w:rsid w:val="001B392D"/>
    <w:rsid w:val="001B3C41"/>
    <w:rsid w:val="001B4781"/>
    <w:rsid w:val="001B5303"/>
    <w:rsid w:val="001B549A"/>
    <w:rsid w:val="001B5697"/>
    <w:rsid w:val="001B59F9"/>
    <w:rsid w:val="001B62E6"/>
    <w:rsid w:val="001B6B40"/>
    <w:rsid w:val="001B6BBA"/>
    <w:rsid w:val="001B6EE3"/>
    <w:rsid w:val="001B7C59"/>
    <w:rsid w:val="001B7FDA"/>
    <w:rsid w:val="001C08BC"/>
    <w:rsid w:val="001C0981"/>
    <w:rsid w:val="001C0E6A"/>
    <w:rsid w:val="001C1220"/>
    <w:rsid w:val="001C1CCF"/>
    <w:rsid w:val="001C26D2"/>
    <w:rsid w:val="001C2ACD"/>
    <w:rsid w:val="001C30A0"/>
    <w:rsid w:val="001C3455"/>
    <w:rsid w:val="001C3481"/>
    <w:rsid w:val="001C3987"/>
    <w:rsid w:val="001C3B6F"/>
    <w:rsid w:val="001C3EE2"/>
    <w:rsid w:val="001C4890"/>
    <w:rsid w:val="001C4CEF"/>
    <w:rsid w:val="001C4ED0"/>
    <w:rsid w:val="001C539D"/>
    <w:rsid w:val="001C56B4"/>
    <w:rsid w:val="001C60A8"/>
    <w:rsid w:val="001C61F5"/>
    <w:rsid w:val="001C7A2A"/>
    <w:rsid w:val="001C7B73"/>
    <w:rsid w:val="001C7E8E"/>
    <w:rsid w:val="001C7FDD"/>
    <w:rsid w:val="001D00F0"/>
    <w:rsid w:val="001D019C"/>
    <w:rsid w:val="001D025F"/>
    <w:rsid w:val="001D0884"/>
    <w:rsid w:val="001D0CCA"/>
    <w:rsid w:val="001D0F25"/>
    <w:rsid w:val="001D1325"/>
    <w:rsid w:val="001D13B2"/>
    <w:rsid w:val="001D1C1A"/>
    <w:rsid w:val="001D210B"/>
    <w:rsid w:val="001D24F3"/>
    <w:rsid w:val="001D25A6"/>
    <w:rsid w:val="001D33DC"/>
    <w:rsid w:val="001D3AEC"/>
    <w:rsid w:val="001D48C5"/>
    <w:rsid w:val="001D4BF9"/>
    <w:rsid w:val="001D4F62"/>
    <w:rsid w:val="001D5671"/>
    <w:rsid w:val="001D644E"/>
    <w:rsid w:val="001D6AA0"/>
    <w:rsid w:val="001D6F12"/>
    <w:rsid w:val="001D7074"/>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3884"/>
    <w:rsid w:val="001F4433"/>
    <w:rsid w:val="001F4532"/>
    <w:rsid w:val="001F464C"/>
    <w:rsid w:val="001F4656"/>
    <w:rsid w:val="001F4AEC"/>
    <w:rsid w:val="001F4C1B"/>
    <w:rsid w:val="001F4D67"/>
    <w:rsid w:val="001F53B6"/>
    <w:rsid w:val="001F574F"/>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3D56"/>
    <w:rsid w:val="002056C9"/>
    <w:rsid w:val="00205B17"/>
    <w:rsid w:val="00205B8C"/>
    <w:rsid w:val="00205CAA"/>
    <w:rsid w:val="00205F8A"/>
    <w:rsid w:val="002060F5"/>
    <w:rsid w:val="002064F4"/>
    <w:rsid w:val="00206857"/>
    <w:rsid w:val="0020765B"/>
    <w:rsid w:val="002078C7"/>
    <w:rsid w:val="00210558"/>
    <w:rsid w:val="00211546"/>
    <w:rsid w:val="002117A8"/>
    <w:rsid w:val="002119A2"/>
    <w:rsid w:val="00211BD4"/>
    <w:rsid w:val="00212487"/>
    <w:rsid w:val="00212561"/>
    <w:rsid w:val="00213147"/>
    <w:rsid w:val="00213459"/>
    <w:rsid w:val="00213895"/>
    <w:rsid w:val="00213B31"/>
    <w:rsid w:val="00213B67"/>
    <w:rsid w:val="00214D2E"/>
    <w:rsid w:val="00214E8E"/>
    <w:rsid w:val="002157EC"/>
    <w:rsid w:val="00215B86"/>
    <w:rsid w:val="00215BFF"/>
    <w:rsid w:val="0021628B"/>
    <w:rsid w:val="00216381"/>
    <w:rsid w:val="00216DBE"/>
    <w:rsid w:val="0021708B"/>
    <w:rsid w:val="00217163"/>
    <w:rsid w:val="00217556"/>
    <w:rsid w:val="002175EB"/>
    <w:rsid w:val="00220029"/>
    <w:rsid w:val="00220B87"/>
    <w:rsid w:val="00220EE3"/>
    <w:rsid w:val="00220F6E"/>
    <w:rsid w:val="00222AAB"/>
    <w:rsid w:val="00222C3B"/>
    <w:rsid w:val="00224980"/>
    <w:rsid w:val="00224ACA"/>
    <w:rsid w:val="0022531E"/>
    <w:rsid w:val="002258C9"/>
    <w:rsid w:val="00225A30"/>
    <w:rsid w:val="00225E87"/>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03E"/>
    <w:rsid w:val="002533FF"/>
    <w:rsid w:val="00253420"/>
    <w:rsid w:val="00253966"/>
    <w:rsid w:val="00253A38"/>
    <w:rsid w:val="00253B16"/>
    <w:rsid w:val="00254B08"/>
    <w:rsid w:val="00254B18"/>
    <w:rsid w:val="002550AB"/>
    <w:rsid w:val="002553DE"/>
    <w:rsid w:val="002555C5"/>
    <w:rsid w:val="00255713"/>
    <w:rsid w:val="00255DDF"/>
    <w:rsid w:val="00256465"/>
    <w:rsid w:val="00256ACB"/>
    <w:rsid w:val="00256C49"/>
    <w:rsid w:val="0025743C"/>
    <w:rsid w:val="00260362"/>
    <w:rsid w:val="00261879"/>
    <w:rsid w:val="00261943"/>
    <w:rsid w:val="00262566"/>
    <w:rsid w:val="00262FDA"/>
    <w:rsid w:val="002630B8"/>
    <w:rsid w:val="00263B6A"/>
    <w:rsid w:val="00263BB5"/>
    <w:rsid w:val="00263E7E"/>
    <w:rsid w:val="00264672"/>
    <w:rsid w:val="00264BB7"/>
    <w:rsid w:val="00265BA4"/>
    <w:rsid w:val="00265F36"/>
    <w:rsid w:val="002665A5"/>
    <w:rsid w:val="00266971"/>
    <w:rsid w:val="00266CED"/>
    <w:rsid w:val="00266D83"/>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526"/>
    <w:rsid w:val="00273E09"/>
    <w:rsid w:val="002740C5"/>
    <w:rsid w:val="00274A74"/>
    <w:rsid w:val="00274F41"/>
    <w:rsid w:val="002750C5"/>
    <w:rsid w:val="00275557"/>
    <w:rsid w:val="00275A9C"/>
    <w:rsid w:val="002763DE"/>
    <w:rsid w:val="002766E6"/>
    <w:rsid w:val="002773A7"/>
    <w:rsid w:val="00277ACB"/>
    <w:rsid w:val="00277D77"/>
    <w:rsid w:val="00277FF1"/>
    <w:rsid w:val="002803AE"/>
    <w:rsid w:val="002804C6"/>
    <w:rsid w:val="00280589"/>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151"/>
    <w:rsid w:val="00290DB8"/>
    <w:rsid w:val="0029164C"/>
    <w:rsid w:val="002916F2"/>
    <w:rsid w:val="00291730"/>
    <w:rsid w:val="00291B79"/>
    <w:rsid w:val="00291E5C"/>
    <w:rsid w:val="00292504"/>
    <w:rsid w:val="00292631"/>
    <w:rsid w:val="00293744"/>
    <w:rsid w:val="00293776"/>
    <w:rsid w:val="002939A0"/>
    <w:rsid w:val="0029423A"/>
    <w:rsid w:val="00294415"/>
    <w:rsid w:val="00294A1A"/>
    <w:rsid w:val="00295335"/>
    <w:rsid w:val="00295F3F"/>
    <w:rsid w:val="002972E0"/>
    <w:rsid w:val="00297686"/>
    <w:rsid w:val="00297747"/>
    <w:rsid w:val="00297C65"/>
    <w:rsid w:val="002A04ED"/>
    <w:rsid w:val="002A1105"/>
    <w:rsid w:val="002A15C7"/>
    <w:rsid w:val="002A23F3"/>
    <w:rsid w:val="002A2423"/>
    <w:rsid w:val="002A26CA"/>
    <w:rsid w:val="002A283C"/>
    <w:rsid w:val="002A2E1A"/>
    <w:rsid w:val="002A37ED"/>
    <w:rsid w:val="002A4527"/>
    <w:rsid w:val="002A4660"/>
    <w:rsid w:val="002A4845"/>
    <w:rsid w:val="002A4B66"/>
    <w:rsid w:val="002A4D40"/>
    <w:rsid w:val="002A4D86"/>
    <w:rsid w:val="002A5252"/>
    <w:rsid w:val="002A5621"/>
    <w:rsid w:val="002A5CA9"/>
    <w:rsid w:val="002A5D8E"/>
    <w:rsid w:val="002A6014"/>
    <w:rsid w:val="002A6894"/>
    <w:rsid w:val="002A6DBD"/>
    <w:rsid w:val="002A7D01"/>
    <w:rsid w:val="002A7F3F"/>
    <w:rsid w:val="002A7FA0"/>
    <w:rsid w:val="002B0607"/>
    <w:rsid w:val="002B1AFC"/>
    <w:rsid w:val="002B1D72"/>
    <w:rsid w:val="002B2263"/>
    <w:rsid w:val="002B24DA"/>
    <w:rsid w:val="002B49BF"/>
    <w:rsid w:val="002B4AF2"/>
    <w:rsid w:val="002B53A4"/>
    <w:rsid w:val="002B5533"/>
    <w:rsid w:val="002B5FAC"/>
    <w:rsid w:val="002B5FD5"/>
    <w:rsid w:val="002B60F4"/>
    <w:rsid w:val="002B6241"/>
    <w:rsid w:val="002B6E0B"/>
    <w:rsid w:val="002B7260"/>
    <w:rsid w:val="002B7288"/>
    <w:rsid w:val="002B7BAB"/>
    <w:rsid w:val="002B7CC0"/>
    <w:rsid w:val="002C0121"/>
    <w:rsid w:val="002C0ABB"/>
    <w:rsid w:val="002C0F8B"/>
    <w:rsid w:val="002C1091"/>
    <w:rsid w:val="002C1473"/>
    <w:rsid w:val="002C2622"/>
    <w:rsid w:val="002C2AE2"/>
    <w:rsid w:val="002C3B48"/>
    <w:rsid w:val="002C3E10"/>
    <w:rsid w:val="002C4684"/>
    <w:rsid w:val="002C4983"/>
    <w:rsid w:val="002C4AC0"/>
    <w:rsid w:val="002C4C30"/>
    <w:rsid w:val="002C5039"/>
    <w:rsid w:val="002C50BB"/>
    <w:rsid w:val="002C5523"/>
    <w:rsid w:val="002C5A16"/>
    <w:rsid w:val="002C5B41"/>
    <w:rsid w:val="002C710C"/>
    <w:rsid w:val="002C771C"/>
    <w:rsid w:val="002C794C"/>
    <w:rsid w:val="002C79F1"/>
    <w:rsid w:val="002C7C11"/>
    <w:rsid w:val="002D061F"/>
    <w:rsid w:val="002D08EB"/>
    <w:rsid w:val="002D1B84"/>
    <w:rsid w:val="002D31B2"/>
    <w:rsid w:val="002D37CB"/>
    <w:rsid w:val="002D4132"/>
    <w:rsid w:val="002D4A2E"/>
    <w:rsid w:val="002D4D1E"/>
    <w:rsid w:val="002D62CE"/>
    <w:rsid w:val="002D77A5"/>
    <w:rsid w:val="002D786F"/>
    <w:rsid w:val="002D7F39"/>
    <w:rsid w:val="002E000E"/>
    <w:rsid w:val="002E0579"/>
    <w:rsid w:val="002E067F"/>
    <w:rsid w:val="002E0B2A"/>
    <w:rsid w:val="002E0E8C"/>
    <w:rsid w:val="002E121E"/>
    <w:rsid w:val="002E1BD0"/>
    <w:rsid w:val="002E1C31"/>
    <w:rsid w:val="002E1DA7"/>
    <w:rsid w:val="002E1FBB"/>
    <w:rsid w:val="002E2E1A"/>
    <w:rsid w:val="002E3763"/>
    <w:rsid w:val="002E3A19"/>
    <w:rsid w:val="002E3B4A"/>
    <w:rsid w:val="002E44C0"/>
    <w:rsid w:val="002E4CD9"/>
    <w:rsid w:val="002E4E9F"/>
    <w:rsid w:val="002E5BE7"/>
    <w:rsid w:val="002E5C3E"/>
    <w:rsid w:val="002E6116"/>
    <w:rsid w:val="002E656F"/>
    <w:rsid w:val="002E708B"/>
    <w:rsid w:val="002E7E3A"/>
    <w:rsid w:val="002F05F4"/>
    <w:rsid w:val="002F0909"/>
    <w:rsid w:val="002F11E7"/>
    <w:rsid w:val="002F18E8"/>
    <w:rsid w:val="002F1A51"/>
    <w:rsid w:val="002F24C2"/>
    <w:rsid w:val="002F307C"/>
    <w:rsid w:val="002F37F9"/>
    <w:rsid w:val="002F3875"/>
    <w:rsid w:val="002F3E1D"/>
    <w:rsid w:val="002F413A"/>
    <w:rsid w:val="002F4C69"/>
    <w:rsid w:val="002F55D1"/>
    <w:rsid w:val="002F5CFC"/>
    <w:rsid w:val="002F6CFE"/>
    <w:rsid w:val="002F7622"/>
    <w:rsid w:val="003001EA"/>
    <w:rsid w:val="0030086F"/>
    <w:rsid w:val="00301345"/>
    <w:rsid w:val="00301699"/>
    <w:rsid w:val="00302001"/>
    <w:rsid w:val="00302228"/>
    <w:rsid w:val="0030262F"/>
    <w:rsid w:val="00302AC2"/>
    <w:rsid w:val="00303943"/>
    <w:rsid w:val="00303DD9"/>
    <w:rsid w:val="00304C7E"/>
    <w:rsid w:val="00305B90"/>
    <w:rsid w:val="00306278"/>
    <w:rsid w:val="003065E0"/>
    <w:rsid w:val="00307BEF"/>
    <w:rsid w:val="00307D28"/>
    <w:rsid w:val="003109EF"/>
    <w:rsid w:val="003120B9"/>
    <w:rsid w:val="00312A94"/>
    <w:rsid w:val="0031379C"/>
    <w:rsid w:val="00313D5F"/>
    <w:rsid w:val="00313E08"/>
    <w:rsid w:val="0031408F"/>
    <w:rsid w:val="0031464A"/>
    <w:rsid w:val="00314D8D"/>
    <w:rsid w:val="00316088"/>
    <w:rsid w:val="00316309"/>
    <w:rsid w:val="00316ABE"/>
    <w:rsid w:val="00316CAE"/>
    <w:rsid w:val="0031797D"/>
    <w:rsid w:val="0032018C"/>
    <w:rsid w:val="00320355"/>
    <w:rsid w:val="00320C23"/>
    <w:rsid w:val="00321495"/>
    <w:rsid w:val="003222EF"/>
    <w:rsid w:val="0032256F"/>
    <w:rsid w:val="00322A4E"/>
    <w:rsid w:val="00322DA4"/>
    <w:rsid w:val="003232B0"/>
    <w:rsid w:val="00323F7B"/>
    <w:rsid w:val="00324408"/>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66A"/>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3F0C"/>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B47"/>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5DA"/>
    <w:rsid w:val="003648A3"/>
    <w:rsid w:val="00365C67"/>
    <w:rsid w:val="00365E29"/>
    <w:rsid w:val="0036612F"/>
    <w:rsid w:val="00367609"/>
    <w:rsid w:val="00367643"/>
    <w:rsid w:val="00370D1D"/>
    <w:rsid w:val="0037217E"/>
    <w:rsid w:val="003722A2"/>
    <w:rsid w:val="00372BC7"/>
    <w:rsid w:val="003733E2"/>
    <w:rsid w:val="0037348A"/>
    <w:rsid w:val="003739B4"/>
    <w:rsid w:val="00374B7E"/>
    <w:rsid w:val="00374DD3"/>
    <w:rsid w:val="0037599F"/>
    <w:rsid w:val="00375AAF"/>
    <w:rsid w:val="00375EF8"/>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85C"/>
    <w:rsid w:val="00386A62"/>
    <w:rsid w:val="0038712D"/>
    <w:rsid w:val="003876D0"/>
    <w:rsid w:val="00390E90"/>
    <w:rsid w:val="0039143D"/>
    <w:rsid w:val="00391560"/>
    <w:rsid w:val="00391B1A"/>
    <w:rsid w:val="00391FA3"/>
    <w:rsid w:val="003928A7"/>
    <w:rsid w:val="00392F23"/>
    <w:rsid w:val="003931C4"/>
    <w:rsid w:val="0039383D"/>
    <w:rsid w:val="003938A6"/>
    <w:rsid w:val="00394A8A"/>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A8D"/>
    <w:rsid w:val="003A3B20"/>
    <w:rsid w:val="003A4170"/>
    <w:rsid w:val="003A4181"/>
    <w:rsid w:val="003A44FA"/>
    <w:rsid w:val="003A4A61"/>
    <w:rsid w:val="003A52DC"/>
    <w:rsid w:val="003A58B3"/>
    <w:rsid w:val="003A5B20"/>
    <w:rsid w:val="003A5BB2"/>
    <w:rsid w:val="003B08F5"/>
    <w:rsid w:val="003B0B82"/>
    <w:rsid w:val="003B0EE1"/>
    <w:rsid w:val="003B12FB"/>
    <w:rsid w:val="003B1805"/>
    <w:rsid w:val="003B19BB"/>
    <w:rsid w:val="003B1C6C"/>
    <w:rsid w:val="003B3673"/>
    <w:rsid w:val="003B37F0"/>
    <w:rsid w:val="003B4005"/>
    <w:rsid w:val="003B50F3"/>
    <w:rsid w:val="003B5178"/>
    <w:rsid w:val="003B691D"/>
    <w:rsid w:val="003B6E96"/>
    <w:rsid w:val="003B7AD3"/>
    <w:rsid w:val="003C0E06"/>
    <w:rsid w:val="003C0F58"/>
    <w:rsid w:val="003C1659"/>
    <w:rsid w:val="003C2862"/>
    <w:rsid w:val="003C2EB2"/>
    <w:rsid w:val="003C3200"/>
    <w:rsid w:val="003C322A"/>
    <w:rsid w:val="003C3A12"/>
    <w:rsid w:val="003C4499"/>
    <w:rsid w:val="003C4B66"/>
    <w:rsid w:val="003C55A8"/>
    <w:rsid w:val="003C5876"/>
    <w:rsid w:val="003C613B"/>
    <w:rsid w:val="003C61F1"/>
    <w:rsid w:val="003C6560"/>
    <w:rsid w:val="003C6E39"/>
    <w:rsid w:val="003C77B1"/>
    <w:rsid w:val="003C7F07"/>
    <w:rsid w:val="003D01FA"/>
    <w:rsid w:val="003D0EEE"/>
    <w:rsid w:val="003D2AE0"/>
    <w:rsid w:val="003D2BB1"/>
    <w:rsid w:val="003D2BDB"/>
    <w:rsid w:val="003D2D95"/>
    <w:rsid w:val="003D3318"/>
    <w:rsid w:val="003D33C9"/>
    <w:rsid w:val="003D3565"/>
    <w:rsid w:val="003D3663"/>
    <w:rsid w:val="003D3D4C"/>
    <w:rsid w:val="003D3F60"/>
    <w:rsid w:val="003D4090"/>
    <w:rsid w:val="003D4557"/>
    <w:rsid w:val="003D45B1"/>
    <w:rsid w:val="003D46EB"/>
    <w:rsid w:val="003D475E"/>
    <w:rsid w:val="003D4FD9"/>
    <w:rsid w:val="003D56FA"/>
    <w:rsid w:val="003D5956"/>
    <w:rsid w:val="003D5FC6"/>
    <w:rsid w:val="003D65B3"/>
    <w:rsid w:val="003D6763"/>
    <w:rsid w:val="003D6BEE"/>
    <w:rsid w:val="003E0939"/>
    <w:rsid w:val="003E0D08"/>
    <w:rsid w:val="003E0DA0"/>
    <w:rsid w:val="003E15C3"/>
    <w:rsid w:val="003E15EB"/>
    <w:rsid w:val="003E18D8"/>
    <w:rsid w:val="003E2887"/>
    <w:rsid w:val="003E288D"/>
    <w:rsid w:val="003E35E2"/>
    <w:rsid w:val="003E3CD6"/>
    <w:rsid w:val="003E3F84"/>
    <w:rsid w:val="003E44F9"/>
    <w:rsid w:val="003E4897"/>
    <w:rsid w:val="003E5253"/>
    <w:rsid w:val="003E73B6"/>
    <w:rsid w:val="003E759E"/>
    <w:rsid w:val="003F01B3"/>
    <w:rsid w:val="003F033C"/>
    <w:rsid w:val="003F13B4"/>
    <w:rsid w:val="003F1BE8"/>
    <w:rsid w:val="003F1D5C"/>
    <w:rsid w:val="003F22AB"/>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36D"/>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67E6"/>
    <w:rsid w:val="004201EE"/>
    <w:rsid w:val="004201F5"/>
    <w:rsid w:val="004207C6"/>
    <w:rsid w:val="00420BC3"/>
    <w:rsid w:val="00420CC5"/>
    <w:rsid w:val="00420E3F"/>
    <w:rsid w:val="00420E76"/>
    <w:rsid w:val="00420EF4"/>
    <w:rsid w:val="0042110C"/>
    <w:rsid w:val="00421150"/>
    <w:rsid w:val="00421AB7"/>
    <w:rsid w:val="0042210D"/>
    <w:rsid w:val="00422745"/>
    <w:rsid w:val="00422F85"/>
    <w:rsid w:val="004239AF"/>
    <w:rsid w:val="004239CA"/>
    <w:rsid w:val="004239FA"/>
    <w:rsid w:val="00423D35"/>
    <w:rsid w:val="00424479"/>
    <w:rsid w:val="004246FA"/>
    <w:rsid w:val="004249A8"/>
    <w:rsid w:val="00424F08"/>
    <w:rsid w:val="00425AE6"/>
    <w:rsid w:val="00425EE4"/>
    <w:rsid w:val="004276F6"/>
    <w:rsid w:val="00427E0E"/>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48D8"/>
    <w:rsid w:val="004457BF"/>
    <w:rsid w:val="0044595C"/>
    <w:rsid w:val="00445B97"/>
    <w:rsid w:val="00446423"/>
    <w:rsid w:val="004465F5"/>
    <w:rsid w:val="00446A16"/>
    <w:rsid w:val="00446AD7"/>
    <w:rsid w:val="004471D7"/>
    <w:rsid w:val="0044784C"/>
    <w:rsid w:val="00447A55"/>
    <w:rsid w:val="004503BF"/>
    <w:rsid w:val="00450A8F"/>
    <w:rsid w:val="00450F26"/>
    <w:rsid w:val="004513F3"/>
    <w:rsid w:val="00451431"/>
    <w:rsid w:val="00451F8A"/>
    <w:rsid w:val="00453189"/>
    <w:rsid w:val="00453E95"/>
    <w:rsid w:val="00453EC1"/>
    <w:rsid w:val="004548B6"/>
    <w:rsid w:val="004549AD"/>
    <w:rsid w:val="00454F83"/>
    <w:rsid w:val="004557D6"/>
    <w:rsid w:val="00455F07"/>
    <w:rsid w:val="00455FCE"/>
    <w:rsid w:val="00456151"/>
    <w:rsid w:val="00457916"/>
    <w:rsid w:val="00460471"/>
    <w:rsid w:val="00460CA9"/>
    <w:rsid w:val="0046196A"/>
    <w:rsid w:val="00461BB8"/>
    <w:rsid w:val="00461DD6"/>
    <w:rsid w:val="00461E46"/>
    <w:rsid w:val="00461EBB"/>
    <w:rsid w:val="00462069"/>
    <w:rsid w:val="00462151"/>
    <w:rsid w:val="00462F25"/>
    <w:rsid w:val="0046344B"/>
    <w:rsid w:val="00463819"/>
    <w:rsid w:val="00463C79"/>
    <w:rsid w:val="00463E48"/>
    <w:rsid w:val="00464452"/>
    <w:rsid w:val="00464F84"/>
    <w:rsid w:val="00465137"/>
    <w:rsid w:val="00465173"/>
    <w:rsid w:val="00465516"/>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0B3"/>
    <w:rsid w:val="00485228"/>
    <w:rsid w:val="004855F2"/>
    <w:rsid w:val="00486062"/>
    <w:rsid w:val="00486355"/>
    <w:rsid w:val="0048666E"/>
    <w:rsid w:val="0048697B"/>
    <w:rsid w:val="00486EDB"/>
    <w:rsid w:val="004877B5"/>
    <w:rsid w:val="0049027C"/>
    <w:rsid w:val="00491288"/>
    <w:rsid w:val="00491333"/>
    <w:rsid w:val="00491642"/>
    <w:rsid w:val="00491B8B"/>
    <w:rsid w:val="00491D39"/>
    <w:rsid w:val="004927CF"/>
    <w:rsid w:val="004935DB"/>
    <w:rsid w:val="00493D0E"/>
    <w:rsid w:val="00493E80"/>
    <w:rsid w:val="004940D6"/>
    <w:rsid w:val="004940DE"/>
    <w:rsid w:val="00494523"/>
    <w:rsid w:val="00494F4B"/>
    <w:rsid w:val="00495391"/>
    <w:rsid w:val="00495FB0"/>
    <w:rsid w:val="0049795A"/>
    <w:rsid w:val="00497AE4"/>
    <w:rsid w:val="00497DE9"/>
    <w:rsid w:val="004A04BB"/>
    <w:rsid w:val="004A0789"/>
    <w:rsid w:val="004A07D6"/>
    <w:rsid w:val="004A0B27"/>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2779"/>
    <w:rsid w:val="004B36EB"/>
    <w:rsid w:val="004B3732"/>
    <w:rsid w:val="004B3F03"/>
    <w:rsid w:val="004B3F1F"/>
    <w:rsid w:val="004B45E4"/>
    <w:rsid w:val="004B4FA9"/>
    <w:rsid w:val="004B5243"/>
    <w:rsid w:val="004B7439"/>
    <w:rsid w:val="004C0EA4"/>
    <w:rsid w:val="004C1276"/>
    <w:rsid w:val="004C1BA7"/>
    <w:rsid w:val="004C21FE"/>
    <w:rsid w:val="004C23DA"/>
    <w:rsid w:val="004C247F"/>
    <w:rsid w:val="004C260D"/>
    <w:rsid w:val="004C2BA4"/>
    <w:rsid w:val="004C30FD"/>
    <w:rsid w:val="004C3734"/>
    <w:rsid w:val="004C4062"/>
    <w:rsid w:val="004C449D"/>
    <w:rsid w:val="004C4B81"/>
    <w:rsid w:val="004C4D15"/>
    <w:rsid w:val="004C54A4"/>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812"/>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7A0"/>
    <w:rsid w:val="004E2C23"/>
    <w:rsid w:val="004E3D12"/>
    <w:rsid w:val="004E4217"/>
    <w:rsid w:val="004E42BD"/>
    <w:rsid w:val="004E4D09"/>
    <w:rsid w:val="004E4D7B"/>
    <w:rsid w:val="004E5112"/>
    <w:rsid w:val="004E5306"/>
    <w:rsid w:val="004E5C40"/>
    <w:rsid w:val="004E5D31"/>
    <w:rsid w:val="004E683C"/>
    <w:rsid w:val="004E6C03"/>
    <w:rsid w:val="004E6D93"/>
    <w:rsid w:val="004E6E4A"/>
    <w:rsid w:val="004E727B"/>
    <w:rsid w:val="004E7B1B"/>
    <w:rsid w:val="004F03F3"/>
    <w:rsid w:val="004F04E6"/>
    <w:rsid w:val="004F092F"/>
    <w:rsid w:val="004F0E54"/>
    <w:rsid w:val="004F1AB9"/>
    <w:rsid w:val="004F1CFF"/>
    <w:rsid w:val="004F2AC3"/>
    <w:rsid w:val="004F2D5C"/>
    <w:rsid w:val="004F34AC"/>
    <w:rsid w:val="004F4022"/>
    <w:rsid w:val="004F478C"/>
    <w:rsid w:val="004F4806"/>
    <w:rsid w:val="004F481E"/>
    <w:rsid w:val="004F49D1"/>
    <w:rsid w:val="004F4D82"/>
    <w:rsid w:val="004F53B1"/>
    <w:rsid w:val="004F6979"/>
    <w:rsid w:val="004F6C7F"/>
    <w:rsid w:val="004F6FFF"/>
    <w:rsid w:val="004F7DEF"/>
    <w:rsid w:val="004F7EF3"/>
    <w:rsid w:val="005009FD"/>
    <w:rsid w:val="0050145C"/>
    <w:rsid w:val="0050173F"/>
    <w:rsid w:val="005021C1"/>
    <w:rsid w:val="00502928"/>
    <w:rsid w:val="00502C45"/>
    <w:rsid w:val="00502D19"/>
    <w:rsid w:val="005037C7"/>
    <w:rsid w:val="005042AE"/>
    <w:rsid w:val="00505404"/>
    <w:rsid w:val="00505463"/>
    <w:rsid w:val="005062EF"/>
    <w:rsid w:val="00506822"/>
    <w:rsid w:val="0050746E"/>
    <w:rsid w:val="005075CB"/>
    <w:rsid w:val="00507B34"/>
    <w:rsid w:val="00510165"/>
    <w:rsid w:val="0051016F"/>
    <w:rsid w:val="005109D6"/>
    <w:rsid w:val="00511336"/>
    <w:rsid w:val="00512016"/>
    <w:rsid w:val="0051298F"/>
    <w:rsid w:val="00514033"/>
    <w:rsid w:val="0051508A"/>
    <w:rsid w:val="00515CCF"/>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372"/>
    <w:rsid w:val="0052570A"/>
    <w:rsid w:val="00525CF8"/>
    <w:rsid w:val="00525D07"/>
    <w:rsid w:val="00525F1A"/>
    <w:rsid w:val="005268D5"/>
    <w:rsid w:val="00526D7F"/>
    <w:rsid w:val="00527022"/>
    <w:rsid w:val="005274AC"/>
    <w:rsid w:val="0052786B"/>
    <w:rsid w:val="00530E49"/>
    <w:rsid w:val="00530F61"/>
    <w:rsid w:val="00531979"/>
    <w:rsid w:val="005319C2"/>
    <w:rsid w:val="005324D6"/>
    <w:rsid w:val="00532567"/>
    <w:rsid w:val="00532747"/>
    <w:rsid w:val="0053291C"/>
    <w:rsid w:val="00533725"/>
    <w:rsid w:val="00534064"/>
    <w:rsid w:val="005340A5"/>
    <w:rsid w:val="00534269"/>
    <w:rsid w:val="005342A8"/>
    <w:rsid w:val="00534744"/>
    <w:rsid w:val="005358CE"/>
    <w:rsid w:val="005363AE"/>
    <w:rsid w:val="00536E5D"/>
    <w:rsid w:val="00540A9E"/>
    <w:rsid w:val="00540B57"/>
    <w:rsid w:val="005410B8"/>
    <w:rsid w:val="00541130"/>
    <w:rsid w:val="0054167E"/>
    <w:rsid w:val="005416DC"/>
    <w:rsid w:val="00541C9A"/>
    <w:rsid w:val="005420BB"/>
    <w:rsid w:val="00542692"/>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2F4"/>
    <w:rsid w:val="00571899"/>
    <w:rsid w:val="00571C10"/>
    <w:rsid w:val="0057266F"/>
    <w:rsid w:val="005727E0"/>
    <w:rsid w:val="00572C57"/>
    <w:rsid w:val="00572C84"/>
    <w:rsid w:val="00572EEF"/>
    <w:rsid w:val="005731E4"/>
    <w:rsid w:val="0057340D"/>
    <w:rsid w:val="0057359A"/>
    <w:rsid w:val="00573D8E"/>
    <w:rsid w:val="005747A0"/>
    <w:rsid w:val="00575815"/>
    <w:rsid w:val="00575F20"/>
    <w:rsid w:val="00576247"/>
    <w:rsid w:val="00576899"/>
    <w:rsid w:val="005773D1"/>
    <w:rsid w:val="00577BA9"/>
    <w:rsid w:val="00577DAA"/>
    <w:rsid w:val="00580060"/>
    <w:rsid w:val="0058043E"/>
    <w:rsid w:val="005804C9"/>
    <w:rsid w:val="00580560"/>
    <w:rsid w:val="00580947"/>
    <w:rsid w:val="00580BEF"/>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4584"/>
    <w:rsid w:val="00594F7E"/>
    <w:rsid w:val="00594FDC"/>
    <w:rsid w:val="0059514B"/>
    <w:rsid w:val="00595487"/>
    <w:rsid w:val="00595528"/>
    <w:rsid w:val="005955FF"/>
    <w:rsid w:val="00596936"/>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2CE1"/>
    <w:rsid w:val="005B38CC"/>
    <w:rsid w:val="005B3C2E"/>
    <w:rsid w:val="005B3E44"/>
    <w:rsid w:val="005B3EFB"/>
    <w:rsid w:val="005B41D2"/>
    <w:rsid w:val="005B4A30"/>
    <w:rsid w:val="005B5B7F"/>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631"/>
    <w:rsid w:val="005C6A5E"/>
    <w:rsid w:val="005C6EC7"/>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E7E"/>
    <w:rsid w:val="005E006B"/>
    <w:rsid w:val="005E1750"/>
    <w:rsid w:val="005E19F3"/>
    <w:rsid w:val="005E2879"/>
    <w:rsid w:val="005E2C13"/>
    <w:rsid w:val="005E2E8A"/>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610"/>
    <w:rsid w:val="005F3795"/>
    <w:rsid w:val="005F3B66"/>
    <w:rsid w:val="005F3E08"/>
    <w:rsid w:val="005F456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631"/>
    <w:rsid w:val="00604DD7"/>
    <w:rsid w:val="00606662"/>
    <w:rsid w:val="00606BB5"/>
    <w:rsid w:val="00606CB7"/>
    <w:rsid w:val="00607525"/>
    <w:rsid w:val="0060792A"/>
    <w:rsid w:val="00607B80"/>
    <w:rsid w:val="00607C97"/>
    <w:rsid w:val="006100B6"/>
    <w:rsid w:val="006104CC"/>
    <w:rsid w:val="00610788"/>
    <w:rsid w:val="00610C74"/>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2F81"/>
    <w:rsid w:val="00623089"/>
    <w:rsid w:val="006235A9"/>
    <w:rsid w:val="0062374E"/>
    <w:rsid w:val="006244D2"/>
    <w:rsid w:val="00624817"/>
    <w:rsid w:val="00624AC1"/>
    <w:rsid w:val="00624D48"/>
    <w:rsid w:val="00625E13"/>
    <w:rsid w:val="006262D0"/>
    <w:rsid w:val="0062631D"/>
    <w:rsid w:val="00626C89"/>
    <w:rsid w:val="006270BF"/>
    <w:rsid w:val="006277C7"/>
    <w:rsid w:val="006277EE"/>
    <w:rsid w:val="006278D9"/>
    <w:rsid w:val="00627A7C"/>
    <w:rsid w:val="00627C1B"/>
    <w:rsid w:val="006304B5"/>
    <w:rsid w:val="00630872"/>
    <w:rsid w:val="00630B75"/>
    <w:rsid w:val="00630CCB"/>
    <w:rsid w:val="00631011"/>
    <w:rsid w:val="00631466"/>
    <w:rsid w:val="006319BF"/>
    <w:rsid w:val="00631F9A"/>
    <w:rsid w:val="006320EA"/>
    <w:rsid w:val="00634C22"/>
    <w:rsid w:val="00634D43"/>
    <w:rsid w:val="00634DD8"/>
    <w:rsid w:val="00634FEE"/>
    <w:rsid w:val="00635741"/>
    <w:rsid w:val="006365A4"/>
    <w:rsid w:val="006369B3"/>
    <w:rsid w:val="006372C3"/>
    <w:rsid w:val="006372ED"/>
    <w:rsid w:val="00637FA1"/>
    <w:rsid w:val="006405D7"/>
    <w:rsid w:val="0064084F"/>
    <w:rsid w:val="006413D0"/>
    <w:rsid w:val="006414F7"/>
    <w:rsid w:val="00641577"/>
    <w:rsid w:val="00641BBB"/>
    <w:rsid w:val="0064227F"/>
    <w:rsid w:val="006425C8"/>
    <w:rsid w:val="00642B14"/>
    <w:rsid w:val="00642F16"/>
    <w:rsid w:val="0064304B"/>
    <w:rsid w:val="0064346A"/>
    <w:rsid w:val="00643DE5"/>
    <w:rsid w:val="00644109"/>
    <w:rsid w:val="00644337"/>
    <w:rsid w:val="006443EA"/>
    <w:rsid w:val="006444F0"/>
    <w:rsid w:val="00644AE7"/>
    <w:rsid w:val="006455AA"/>
    <w:rsid w:val="006455D1"/>
    <w:rsid w:val="00646A50"/>
    <w:rsid w:val="006476DD"/>
    <w:rsid w:val="0064775E"/>
    <w:rsid w:val="00647913"/>
    <w:rsid w:val="006479A7"/>
    <w:rsid w:val="00650510"/>
    <w:rsid w:val="00650856"/>
    <w:rsid w:val="0065085F"/>
    <w:rsid w:val="00650ACF"/>
    <w:rsid w:val="00652120"/>
    <w:rsid w:val="0065258C"/>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160"/>
    <w:rsid w:val="006617DD"/>
    <w:rsid w:val="0066271D"/>
    <w:rsid w:val="00662C36"/>
    <w:rsid w:val="00662CC5"/>
    <w:rsid w:val="00663838"/>
    <w:rsid w:val="00663C56"/>
    <w:rsid w:val="00664006"/>
    <w:rsid w:val="006642E1"/>
    <w:rsid w:val="00664903"/>
    <w:rsid w:val="00664DAF"/>
    <w:rsid w:val="0066535D"/>
    <w:rsid w:val="00665851"/>
    <w:rsid w:val="006659C1"/>
    <w:rsid w:val="006662A7"/>
    <w:rsid w:val="00667E9D"/>
    <w:rsid w:val="00670818"/>
    <w:rsid w:val="00670D07"/>
    <w:rsid w:val="00671332"/>
    <w:rsid w:val="00671540"/>
    <w:rsid w:val="00671690"/>
    <w:rsid w:val="00671E37"/>
    <w:rsid w:val="00672D56"/>
    <w:rsid w:val="00673C1C"/>
    <w:rsid w:val="00673FCA"/>
    <w:rsid w:val="00674068"/>
    <w:rsid w:val="00674A79"/>
    <w:rsid w:val="0067589D"/>
    <w:rsid w:val="006758F9"/>
    <w:rsid w:val="00676248"/>
    <w:rsid w:val="00676E64"/>
    <w:rsid w:val="00677C1C"/>
    <w:rsid w:val="00681A85"/>
    <w:rsid w:val="00681F60"/>
    <w:rsid w:val="006824C3"/>
    <w:rsid w:val="00682BD7"/>
    <w:rsid w:val="00683A69"/>
    <w:rsid w:val="00683DC4"/>
    <w:rsid w:val="00684255"/>
    <w:rsid w:val="00684CBB"/>
    <w:rsid w:val="00685170"/>
    <w:rsid w:val="006857EF"/>
    <w:rsid w:val="00685AF6"/>
    <w:rsid w:val="0068618F"/>
    <w:rsid w:val="006869C9"/>
    <w:rsid w:val="00686A03"/>
    <w:rsid w:val="00686CE3"/>
    <w:rsid w:val="00687E4B"/>
    <w:rsid w:val="00690466"/>
    <w:rsid w:val="00690473"/>
    <w:rsid w:val="00690658"/>
    <w:rsid w:val="0069134C"/>
    <w:rsid w:val="00691C48"/>
    <w:rsid w:val="00692A5A"/>
    <w:rsid w:val="00692D1E"/>
    <w:rsid w:val="00692F74"/>
    <w:rsid w:val="006931F8"/>
    <w:rsid w:val="00694204"/>
    <w:rsid w:val="006942B0"/>
    <w:rsid w:val="006945AA"/>
    <w:rsid w:val="006947CB"/>
    <w:rsid w:val="00694C24"/>
    <w:rsid w:val="006959AC"/>
    <w:rsid w:val="00697372"/>
    <w:rsid w:val="006973FC"/>
    <w:rsid w:val="00697530"/>
    <w:rsid w:val="00697B2E"/>
    <w:rsid w:val="00697EBB"/>
    <w:rsid w:val="006A01C1"/>
    <w:rsid w:val="006A07B7"/>
    <w:rsid w:val="006A086C"/>
    <w:rsid w:val="006A153B"/>
    <w:rsid w:val="006A18BA"/>
    <w:rsid w:val="006A1A03"/>
    <w:rsid w:val="006A2212"/>
    <w:rsid w:val="006A2A73"/>
    <w:rsid w:val="006A461D"/>
    <w:rsid w:val="006A4EA7"/>
    <w:rsid w:val="006A5A53"/>
    <w:rsid w:val="006A64CC"/>
    <w:rsid w:val="006A7A1D"/>
    <w:rsid w:val="006A7C07"/>
    <w:rsid w:val="006A7CCB"/>
    <w:rsid w:val="006B0120"/>
    <w:rsid w:val="006B0770"/>
    <w:rsid w:val="006B0A6C"/>
    <w:rsid w:val="006B0E46"/>
    <w:rsid w:val="006B1091"/>
    <w:rsid w:val="006B1931"/>
    <w:rsid w:val="006B2B98"/>
    <w:rsid w:val="006B3946"/>
    <w:rsid w:val="006B421F"/>
    <w:rsid w:val="006B42F8"/>
    <w:rsid w:val="006B470D"/>
    <w:rsid w:val="006B551F"/>
    <w:rsid w:val="006B5597"/>
    <w:rsid w:val="006B6112"/>
    <w:rsid w:val="006B6C79"/>
    <w:rsid w:val="006B77EA"/>
    <w:rsid w:val="006B7AB2"/>
    <w:rsid w:val="006B7DAE"/>
    <w:rsid w:val="006C02CE"/>
    <w:rsid w:val="006C0C23"/>
    <w:rsid w:val="006C0E6C"/>
    <w:rsid w:val="006C123B"/>
    <w:rsid w:val="006C1535"/>
    <w:rsid w:val="006C1CD6"/>
    <w:rsid w:val="006C2BA9"/>
    <w:rsid w:val="006C2CDF"/>
    <w:rsid w:val="006C3C38"/>
    <w:rsid w:val="006C41DB"/>
    <w:rsid w:val="006C45EE"/>
    <w:rsid w:val="006C57E6"/>
    <w:rsid w:val="006C5A70"/>
    <w:rsid w:val="006C5C20"/>
    <w:rsid w:val="006C5FEC"/>
    <w:rsid w:val="006C64D2"/>
    <w:rsid w:val="006C6DAD"/>
    <w:rsid w:val="006C743F"/>
    <w:rsid w:val="006C7450"/>
    <w:rsid w:val="006C7531"/>
    <w:rsid w:val="006C7B76"/>
    <w:rsid w:val="006C7BD5"/>
    <w:rsid w:val="006C7FAA"/>
    <w:rsid w:val="006D0A67"/>
    <w:rsid w:val="006D0B93"/>
    <w:rsid w:val="006D0C5B"/>
    <w:rsid w:val="006D0DF4"/>
    <w:rsid w:val="006D1908"/>
    <w:rsid w:val="006D2092"/>
    <w:rsid w:val="006D23C0"/>
    <w:rsid w:val="006D2877"/>
    <w:rsid w:val="006D30B9"/>
    <w:rsid w:val="006D366C"/>
    <w:rsid w:val="006D3E24"/>
    <w:rsid w:val="006D3E68"/>
    <w:rsid w:val="006D44CA"/>
    <w:rsid w:val="006D4937"/>
    <w:rsid w:val="006D508F"/>
    <w:rsid w:val="006D50CE"/>
    <w:rsid w:val="006D557E"/>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881"/>
    <w:rsid w:val="006F398A"/>
    <w:rsid w:val="006F3D77"/>
    <w:rsid w:val="006F3DA8"/>
    <w:rsid w:val="006F4450"/>
    <w:rsid w:val="006F5223"/>
    <w:rsid w:val="006F58CD"/>
    <w:rsid w:val="006F5952"/>
    <w:rsid w:val="006F5FBB"/>
    <w:rsid w:val="006F65FF"/>
    <w:rsid w:val="006F6A74"/>
    <w:rsid w:val="006F7327"/>
    <w:rsid w:val="006F7911"/>
    <w:rsid w:val="00700343"/>
    <w:rsid w:val="007004A9"/>
    <w:rsid w:val="00700DB5"/>
    <w:rsid w:val="00700E2B"/>
    <w:rsid w:val="007016AF"/>
    <w:rsid w:val="007016C8"/>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2E8"/>
    <w:rsid w:val="007106FD"/>
    <w:rsid w:val="00710A01"/>
    <w:rsid w:val="0071180F"/>
    <w:rsid w:val="007118F0"/>
    <w:rsid w:val="0071194E"/>
    <w:rsid w:val="00711C9A"/>
    <w:rsid w:val="00712527"/>
    <w:rsid w:val="00713A83"/>
    <w:rsid w:val="007149F4"/>
    <w:rsid w:val="00714D55"/>
    <w:rsid w:val="0071543E"/>
    <w:rsid w:val="007154A5"/>
    <w:rsid w:val="007154F9"/>
    <w:rsid w:val="007161AC"/>
    <w:rsid w:val="00717574"/>
    <w:rsid w:val="00720F6E"/>
    <w:rsid w:val="00721290"/>
    <w:rsid w:val="00722FB5"/>
    <w:rsid w:val="007233D7"/>
    <w:rsid w:val="0072396F"/>
    <w:rsid w:val="0072424E"/>
    <w:rsid w:val="0072436C"/>
    <w:rsid w:val="007246DA"/>
    <w:rsid w:val="00724BAB"/>
    <w:rsid w:val="0072524B"/>
    <w:rsid w:val="00725CF9"/>
    <w:rsid w:val="00725E62"/>
    <w:rsid w:val="007263B2"/>
    <w:rsid w:val="007266D3"/>
    <w:rsid w:val="00726918"/>
    <w:rsid w:val="00727095"/>
    <w:rsid w:val="00727A9D"/>
    <w:rsid w:val="0073083F"/>
    <w:rsid w:val="00730B2F"/>
    <w:rsid w:val="00731783"/>
    <w:rsid w:val="00731BD2"/>
    <w:rsid w:val="00731BF6"/>
    <w:rsid w:val="00731DFD"/>
    <w:rsid w:val="00732540"/>
    <w:rsid w:val="0073284C"/>
    <w:rsid w:val="007334BF"/>
    <w:rsid w:val="007336C1"/>
    <w:rsid w:val="00733969"/>
    <w:rsid w:val="00733F1E"/>
    <w:rsid w:val="007346DF"/>
    <w:rsid w:val="00734D26"/>
    <w:rsid w:val="007354A3"/>
    <w:rsid w:val="0073669B"/>
    <w:rsid w:val="00736A93"/>
    <w:rsid w:val="00736D0F"/>
    <w:rsid w:val="007374A3"/>
    <w:rsid w:val="007374A7"/>
    <w:rsid w:val="0073760C"/>
    <w:rsid w:val="00737D3F"/>
    <w:rsid w:val="007400D3"/>
    <w:rsid w:val="00740B83"/>
    <w:rsid w:val="007418F2"/>
    <w:rsid w:val="007422AA"/>
    <w:rsid w:val="007422B7"/>
    <w:rsid w:val="0074258E"/>
    <w:rsid w:val="007427BD"/>
    <w:rsid w:val="00742DAD"/>
    <w:rsid w:val="00742E38"/>
    <w:rsid w:val="00744FF6"/>
    <w:rsid w:val="00745751"/>
    <w:rsid w:val="00745CB6"/>
    <w:rsid w:val="00746514"/>
    <w:rsid w:val="00746707"/>
    <w:rsid w:val="00746775"/>
    <w:rsid w:val="00746A59"/>
    <w:rsid w:val="00747715"/>
    <w:rsid w:val="00747E14"/>
    <w:rsid w:val="0075069E"/>
    <w:rsid w:val="00750723"/>
    <w:rsid w:val="007507D7"/>
    <w:rsid w:val="0075088B"/>
    <w:rsid w:val="007508C9"/>
    <w:rsid w:val="00750900"/>
    <w:rsid w:val="00750FB3"/>
    <w:rsid w:val="00750FD6"/>
    <w:rsid w:val="007534BD"/>
    <w:rsid w:val="0075358D"/>
    <w:rsid w:val="00754365"/>
    <w:rsid w:val="007547A7"/>
    <w:rsid w:val="00754C5E"/>
    <w:rsid w:val="00755273"/>
    <w:rsid w:val="007561FF"/>
    <w:rsid w:val="00756584"/>
    <w:rsid w:val="00756756"/>
    <w:rsid w:val="00757AEF"/>
    <w:rsid w:val="00760440"/>
    <w:rsid w:val="00761605"/>
    <w:rsid w:val="00761C60"/>
    <w:rsid w:val="00761D99"/>
    <w:rsid w:val="00761F1A"/>
    <w:rsid w:val="00762069"/>
    <w:rsid w:val="0076227A"/>
    <w:rsid w:val="00762B3A"/>
    <w:rsid w:val="0076340A"/>
    <w:rsid w:val="0076379F"/>
    <w:rsid w:val="0076398E"/>
    <w:rsid w:val="00763DE1"/>
    <w:rsid w:val="00763F0F"/>
    <w:rsid w:val="00764542"/>
    <w:rsid w:val="007645E0"/>
    <w:rsid w:val="00764C2F"/>
    <w:rsid w:val="00764D72"/>
    <w:rsid w:val="007651F3"/>
    <w:rsid w:val="00766077"/>
    <w:rsid w:val="007664C8"/>
    <w:rsid w:val="007668B9"/>
    <w:rsid w:val="007669B9"/>
    <w:rsid w:val="00767A0D"/>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91F"/>
    <w:rsid w:val="00780C46"/>
    <w:rsid w:val="00781A90"/>
    <w:rsid w:val="00783061"/>
    <w:rsid w:val="00783425"/>
    <w:rsid w:val="00784E9E"/>
    <w:rsid w:val="00785349"/>
    <w:rsid w:val="007858AD"/>
    <w:rsid w:val="00785963"/>
    <w:rsid w:val="007862F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629"/>
    <w:rsid w:val="00796773"/>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620D"/>
    <w:rsid w:val="007A7872"/>
    <w:rsid w:val="007A79E5"/>
    <w:rsid w:val="007A7B79"/>
    <w:rsid w:val="007A7F9C"/>
    <w:rsid w:val="007B06C8"/>
    <w:rsid w:val="007B100D"/>
    <w:rsid w:val="007B17E8"/>
    <w:rsid w:val="007B1CE6"/>
    <w:rsid w:val="007B255A"/>
    <w:rsid w:val="007B26AC"/>
    <w:rsid w:val="007B3A5B"/>
    <w:rsid w:val="007B43C4"/>
    <w:rsid w:val="007B44EA"/>
    <w:rsid w:val="007B4AC7"/>
    <w:rsid w:val="007B5232"/>
    <w:rsid w:val="007B534D"/>
    <w:rsid w:val="007B5BC5"/>
    <w:rsid w:val="007B5CAC"/>
    <w:rsid w:val="007B5DF3"/>
    <w:rsid w:val="007B6BF8"/>
    <w:rsid w:val="007B6FAD"/>
    <w:rsid w:val="007B7F39"/>
    <w:rsid w:val="007C0320"/>
    <w:rsid w:val="007C0727"/>
    <w:rsid w:val="007C0DC9"/>
    <w:rsid w:val="007C11F8"/>
    <w:rsid w:val="007C1A6B"/>
    <w:rsid w:val="007C1CC5"/>
    <w:rsid w:val="007C251C"/>
    <w:rsid w:val="007C327C"/>
    <w:rsid w:val="007C3EEB"/>
    <w:rsid w:val="007C3F77"/>
    <w:rsid w:val="007C4EF3"/>
    <w:rsid w:val="007C5195"/>
    <w:rsid w:val="007C562D"/>
    <w:rsid w:val="007C6228"/>
    <w:rsid w:val="007C680F"/>
    <w:rsid w:val="007C6E0E"/>
    <w:rsid w:val="007C764F"/>
    <w:rsid w:val="007C7BE4"/>
    <w:rsid w:val="007C7D97"/>
    <w:rsid w:val="007D066A"/>
    <w:rsid w:val="007D0B87"/>
    <w:rsid w:val="007D2261"/>
    <w:rsid w:val="007D2580"/>
    <w:rsid w:val="007D273C"/>
    <w:rsid w:val="007D4C9C"/>
    <w:rsid w:val="007D4D36"/>
    <w:rsid w:val="007D4E1E"/>
    <w:rsid w:val="007D61B6"/>
    <w:rsid w:val="007D6C59"/>
    <w:rsid w:val="007D71DF"/>
    <w:rsid w:val="007D736D"/>
    <w:rsid w:val="007D7B1F"/>
    <w:rsid w:val="007D7C03"/>
    <w:rsid w:val="007D7D22"/>
    <w:rsid w:val="007E004A"/>
    <w:rsid w:val="007E0271"/>
    <w:rsid w:val="007E0930"/>
    <w:rsid w:val="007E12C5"/>
    <w:rsid w:val="007E1314"/>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E7D92"/>
    <w:rsid w:val="007F01C0"/>
    <w:rsid w:val="007F0DEB"/>
    <w:rsid w:val="007F0E89"/>
    <w:rsid w:val="007F1139"/>
    <w:rsid w:val="007F13CB"/>
    <w:rsid w:val="007F1B4B"/>
    <w:rsid w:val="007F1C10"/>
    <w:rsid w:val="007F1C61"/>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2D8"/>
    <w:rsid w:val="00802D8F"/>
    <w:rsid w:val="00802EA3"/>
    <w:rsid w:val="008031C7"/>
    <w:rsid w:val="00803E05"/>
    <w:rsid w:val="00803EA2"/>
    <w:rsid w:val="00804242"/>
    <w:rsid w:val="00804404"/>
    <w:rsid w:val="00804C9F"/>
    <w:rsid w:val="00804F27"/>
    <w:rsid w:val="008052E8"/>
    <w:rsid w:val="00805E45"/>
    <w:rsid w:val="00805FED"/>
    <w:rsid w:val="00806547"/>
    <w:rsid w:val="00806C68"/>
    <w:rsid w:val="00807080"/>
    <w:rsid w:val="008073AB"/>
    <w:rsid w:val="008075EB"/>
    <w:rsid w:val="00807BA9"/>
    <w:rsid w:val="0081161B"/>
    <w:rsid w:val="008119F0"/>
    <w:rsid w:val="00811A3A"/>
    <w:rsid w:val="00811CD1"/>
    <w:rsid w:val="00812556"/>
    <w:rsid w:val="00812D66"/>
    <w:rsid w:val="0081322E"/>
    <w:rsid w:val="00813552"/>
    <w:rsid w:val="0081546B"/>
    <w:rsid w:val="008154F0"/>
    <w:rsid w:val="00815EF9"/>
    <w:rsid w:val="008163C1"/>
    <w:rsid w:val="00816781"/>
    <w:rsid w:val="00817809"/>
    <w:rsid w:val="008200A3"/>
    <w:rsid w:val="00820AFB"/>
    <w:rsid w:val="008216F7"/>
    <w:rsid w:val="0082221D"/>
    <w:rsid w:val="00822D3B"/>
    <w:rsid w:val="00823DDB"/>
    <w:rsid w:val="00823F51"/>
    <w:rsid w:val="00823FA0"/>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186D"/>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22C9"/>
    <w:rsid w:val="0084306F"/>
    <w:rsid w:val="00843758"/>
    <w:rsid w:val="00843A8E"/>
    <w:rsid w:val="00843BF4"/>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4A4"/>
    <w:rsid w:val="008475E7"/>
    <w:rsid w:val="0084786E"/>
    <w:rsid w:val="00850AEE"/>
    <w:rsid w:val="00850C02"/>
    <w:rsid w:val="008511EE"/>
    <w:rsid w:val="00851402"/>
    <w:rsid w:val="0085168A"/>
    <w:rsid w:val="00851CB4"/>
    <w:rsid w:val="008520C1"/>
    <w:rsid w:val="008522BF"/>
    <w:rsid w:val="0085244C"/>
    <w:rsid w:val="008524DF"/>
    <w:rsid w:val="0085265A"/>
    <w:rsid w:val="00852887"/>
    <w:rsid w:val="008531F1"/>
    <w:rsid w:val="00853956"/>
    <w:rsid w:val="00853E40"/>
    <w:rsid w:val="0085406F"/>
    <w:rsid w:val="00854E1C"/>
    <w:rsid w:val="00854E1D"/>
    <w:rsid w:val="00855A08"/>
    <w:rsid w:val="00855FDC"/>
    <w:rsid w:val="0085621E"/>
    <w:rsid w:val="0085658A"/>
    <w:rsid w:val="00856D4D"/>
    <w:rsid w:val="00856DB1"/>
    <w:rsid w:val="00856E1C"/>
    <w:rsid w:val="0085746A"/>
    <w:rsid w:val="008600A6"/>
    <w:rsid w:val="0086077D"/>
    <w:rsid w:val="008608EB"/>
    <w:rsid w:val="008608FF"/>
    <w:rsid w:val="0086177C"/>
    <w:rsid w:val="00861DFB"/>
    <w:rsid w:val="00862643"/>
    <w:rsid w:val="00862BAA"/>
    <w:rsid w:val="008634F9"/>
    <w:rsid w:val="00863716"/>
    <w:rsid w:val="00863926"/>
    <w:rsid w:val="00863A37"/>
    <w:rsid w:val="008642CB"/>
    <w:rsid w:val="00864595"/>
    <w:rsid w:val="00864B50"/>
    <w:rsid w:val="00865235"/>
    <w:rsid w:val="00865496"/>
    <w:rsid w:val="00865709"/>
    <w:rsid w:val="00865BF9"/>
    <w:rsid w:val="00866190"/>
    <w:rsid w:val="00866C32"/>
    <w:rsid w:val="00866CE8"/>
    <w:rsid w:val="00866E35"/>
    <w:rsid w:val="008672A9"/>
    <w:rsid w:val="00870B5E"/>
    <w:rsid w:val="0087164D"/>
    <w:rsid w:val="0087259B"/>
    <w:rsid w:val="00872A4B"/>
    <w:rsid w:val="00872ABC"/>
    <w:rsid w:val="0087303E"/>
    <w:rsid w:val="00873EFE"/>
    <w:rsid w:val="00873FF8"/>
    <w:rsid w:val="0087572D"/>
    <w:rsid w:val="0087586A"/>
    <w:rsid w:val="00875F9C"/>
    <w:rsid w:val="0087641B"/>
    <w:rsid w:val="008766B4"/>
    <w:rsid w:val="0087677D"/>
    <w:rsid w:val="008772EE"/>
    <w:rsid w:val="0087775C"/>
    <w:rsid w:val="00880786"/>
    <w:rsid w:val="00880E10"/>
    <w:rsid w:val="008810AC"/>
    <w:rsid w:val="00881F89"/>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08A4"/>
    <w:rsid w:val="0089101F"/>
    <w:rsid w:val="00891395"/>
    <w:rsid w:val="008914F4"/>
    <w:rsid w:val="00891BA7"/>
    <w:rsid w:val="00892529"/>
    <w:rsid w:val="00892B26"/>
    <w:rsid w:val="00892EA7"/>
    <w:rsid w:val="00894554"/>
    <w:rsid w:val="0089483B"/>
    <w:rsid w:val="008950EF"/>
    <w:rsid w:val="008959DC"/>
    <w:rsid w:val="00895F34"/>
    <w:rsid w:val="00896557"/>
    <w:rsid w:val="0089662C"/>
    <w:rsid w:val="00896A8A"/>
    <w:rsid w:val="00897B89"/>
    <w:rsid w:val="008A098F"/>
    <w:rsid w:val="008A0C58"/>
    <w:rsid w:val="008A119F"/>
    <w:rsid w:val="008A12E4"/>
    <w:rsid w:val="008A1CD1"/>
    <w:rsid w:val="008A3363"/>
    <w:rsid w:val="008A354E"/>
    <w:rsid w:val="008A4951"/>
    <w:rsid w:val="008A4F3D"/>
    <w:rsid w:val="008A59F2"/>
    <w:rsid w:val="008A616E"/>
    <w:rsid w:val="008A69A5"/>
    <w:rsid w:val="008A6EBD"/>
    <w:rsid w:val="008A7371"/>
    <w:rsid w:val="008A7662"/>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A34"/>
    <w:rsid w:val="008B5E17"/>
    <w:rsid w:val="008B5FAE"/>
    <w:rsid w:val="008B6600"/>
    <w:rsid w:val="008B6837"/>
    <w:rsid w:val="008B6D9B"/>
    <w:rsid w:val="008B7434"/>
    <w:rsid w:val="008B7596"/>
    <w:rsid w:val="008B77FC"/>
    <w:rsid w:val="008B78FB"/>
    <w:rsid w:val="008C049F"/>
    <w:rsid w:val="008C192F"/>
    <w:rsid w:val="008C197B"/>
    <w:rsid w:val="008C2580"/>
    <w:rsid w:val="008C25A0"/>
    <w:rsid w:val="008C2FCA"/>
    <w:rsid w:val="008C3547"/>
    <w:rsid w:val="008C3CB1"/>
    <w:rsid w:val="008C40D5"/>
    <w:rsid w:val="008C4C86"/>
    <w:rsid w:val="008C5895"/>
    <w:rsid w:val="008C5A78"/>
    <w:rsid w:val="008C66BD"/>
    <w:rsid w:val="008C6F1D"/>
    <w:rsid w:val="008C70B4"/>
    <w:rsid w:val="008C72BB"/>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6458"/>
    <w:rsid w:val="008E20DE"/>
    <w:rsid w:val="008E2633"/>
    <w:rsid w:val="008E2790"/>
    <w:rsid w:val="008E36DB"/>
    <w:rsid w:val="008E412D"/>
    <w:rsid w:val="008E4EA5"/>
    <w:rsid w:val="008E5334"/>
    <w:rsid w:val="008E638B"/>
    <w:rsid w:val="008E6542"/>
    <w:rsid w:val="008E6592"/>
    <w:rsid w:val="008E65AC"/>
    <w:rsid w:val="008E742B"/>
    <w:rsid w:val="008E747D"/>
    <w:rsid w:val="008E7763"/>
    <w:rsid w:val="008E7D5F"/>
    <w:rsid w:val="008F12F4"/>
    <w:rsid w:val="008F14F3"/>
    <w:rsid w:val="008F15C1"/>
    <w:rsid w:val="008F187F"/>
    <w:rsid w:val="008F196C"/>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BEE"/>
    <w:rsid w:val="00903D0B"/>
    <w:rsid w:val="0090483B"/>
    <w:rsid w:val="00905295"/>
    <w:rsid w:val="0090570E"/>
    <w:rsid w:val="009068F1"/>
    <w:rsid w:val="00906BF2"/>
    <w:rsid w:val="00910CA4"/>
    <w:rsid w:val="00911445"/>
    <w:rsid w:val="009114DB"/>
    <w:rsid w:val="0091190F"/>
    <w:rsid w:val="00911A66"/>
    <w:rsid w:val="00911A67"/>
    <w:rsid w:val="00911AF9"/>
    <w:rsid w:val="00911F87"/>
    <w:rsid w:val="00912458"/>
    <w:rsid w:val="009125CD"/>
    <w:rsid w:val="00912A45"/>
    <w:rsid w:val="00912C4B"/>
    <w:rsid w:val="00913695"/>
    <w:rsid w:val="009136B8"/>
    <w:rsid w:val="00914F54"/>
    <w:rsid w:val="00915072"/>
    <w:rsid w:val="009155CD"/>
    <w:rsid w:val="009161AF"/>
    <w:rsid w:val="00916382"/>
    <w:rsid w:val="0092046A"/>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27793"/>
    <w:rsid w:val="00930751"/>
    <w:rsid w:val="009307D1"/>
    <w:rsid w:val="00930A34"/>
    <w:rsid w:val="00930A64"/>
    <w:rsid w:val="00930CA4"/>
    <w:rsid w:val="00931929"/>
    <w:rsid w:val="0093201B"/>
    <w:rsid w:val="00932CAA"/>
    <w:rsid w:val="009345B8"/>
    <w:rsid w:val="00934829"/>
    <w:rsid w:val="0093486D"/>
    <w:rsid w:val="00934911"/>
    <w:rsid w:val="0093600B"/>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1C6"/>
    <w:rsid w:val="00943D7C"/>
    <w:rsid w:val="0094409D"/>
    <w:rsid w:val="0094417D"/>
    <w:rsid w:val="00944803"/>
    <w:rsid w:val="00945176"/>
    <w:rsid w:val="00945766"/>
    <w:rsid w:val="009459CE"/>
    <w:rsid w:val="00946E93"/>
    <w:rsid w:val="00947005"/>
    <w:rsid w:val="00947524"/>
    <w:rsid w:val="0094756C"/>
    <w:rsid w:val="009476D4"/>
    <w:rsid w:val="00950132"/>
    <w:rsid w:val="00950382"/>
    <w:rsid w:val="0095066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4D4"/>
    <w:rsid w:val="00955A89"/>
    <w:rsid w:val="00955AF9"/>
    <w:rsid w:val="00955F29"/>
    <w:rsid w:val="00955F66"/>
    <w:rsid w:val="009573CA"/>
    <w:rsid w:val="0095773F"/>
    <w:rsid w:val="009578A0"/>
    <w:rsid w:val="00957A2F"/>
    <w:rsid w:val="00957B29"/>
    <w:rsid w:val="00960C2F"/>
    <w:rsid w:val="00960DC7"/>
    <w:rsid w:val="00961693"/>
    <w:rsid w:val="009619F8"/>
    <w:rsid w:val="009620CD"/>
    <w:rsid w:val="0096225E"/>
    <w:rsid w:val="00962282"/>
    <w:rsid w:val="00962D89"/>
    <w:rsid w:val="0096359D"/>
    <w:rsid w:val="009636BF"/>
    <w:rsid w:val="00964494"/>
    <w:rsid w:val="009644EB"/>
    <w:rsid w:val="00964618"/>
    <w:rsid w:val="009646AA"/>
    <w:rsid w:val="009646C6"/>
    <w:rsid w:val="00964A80"/>
    <w:rsid w:val="009659F8"/>
    <w:rsid w:val="00966951"/>
    <w:rsid w:val="009676DE"/>
    <w:rsid w:val="00967AD7"/>
    <w:rsid w:val="00967D2A"/>
    <w:rsid w:val="00967DF9"/>
    <w:rsid w:val="0097017E"/>
    <w:rsid w:val="009707C8"/>
    <w:rsid w:val="00970930"/>
    <w:rsid w:val="009712F0"/>
    <w:rsid w:val="00972A96"/>
    <w:rsid w:val="009736C5"/>
    <w:rsid w:val="009737E1"/>
    <w:rsid w:val="00973E19"/>
    <w:rsid w:val="009740D5"/>
    <w:rsid w:val="0097454D"/>
    <w:rsid w:val="00975D9D"/>
    <w:rsid w:val="00975FA1"/>
    <w:rsid w:val="0097600A"/>
    <w:rsid w:val="00976010"/>
    <w:rsid w:val="009763D6"/>
    <w:rsid w:val="00976AB5"/>
    <w:rsid w:val="00976E97"/>
    <w:rsid w:val="009774F5"/>
    <w:rsid w:val="0097756D"/>
    <w:rsid w:val="00977A17"/>
    <w:rsid w:val="0098084D"/>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765"/>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858"/>
    <w:rsid w:val="00997B4B"/>
    <w:rsid w:val="00997D1A"/>
    <w:rsid w:val="009A0276"/>
    <w:rsid w:val="009A028C"/>
    <w:rsid w:val="009A0474"/>
    <w:rsid w:val="009A0898"/>
    <w:rsid w:val="009A0995"/>
    <w:rsid w:val="009A0FB7"/>
    <w:rsid w:val="009A1026"/>
    <w:rsid w:val="009A1877"/>
    <w:rsid w:val="009A1F93"/>
    <w:rsid w:val="009A36CF"/>
    <w:rsid w:val="009A5DCE"/>
    <w:rsid w:val="009A5FAF"/>
    <w:rsid w:val="009A6314"/>
    <w:rsid w:val="009A67A6"/>
    <w:rsid w:val="009A6D55"/>
    <w:rsid w:val="009A6E75"/>
    <w:rsid w:val="009A7706"/>
    <w:rsid w:val="009A79E8"/>
    <w:rsid w:val="009B030E"/>
    <w:rsid w:val="009B0F6D"/>
    <w:rsid w:val="009B179A"/>
    <w:rsid w:val="009B17AF"/>
    <w:rsid w:val="009B18EB"/>
    <w:rsid w:val="009B22F3"/>
    <w:rsid w:val="009B29F1"/>
    <w:rsid w:val="009B2D14"/>
    <w:rsid w:val="009B306C"/>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B8C"/>
    <w:rsid w:val="009C0D66"/>
    <w:rsid w:val="009C1B3A"/>
    <w:rsid w:val="009C254F"/>
    <w:rsid w:val="009C28F2"/>
    <w:rsid w:val="009C2DCA"/>
    <w:rsid w:val="009C2E56"/>
    <w:rsid w:val="009C2EB7"/>
    <w:rsid w:val="009C3B9F"/>
    <w:rsid w:val="009C4A9B"/>
    <w:rsid w:val="009C56B0"/>
    <w:rsid w:val="009C670F"/>
    <w:rsid w:val="009C6852"/>
    <w:rsid w:val="009C7990"/>
    <w:rsid w:val="009C7E68"/>
    <w:rsid w:val="009D00E1"/>
    <w:rsid w:val="009D0139"/>
    <w:rsid w:val="009D0281"/>
    <w:rsid w:val="009D0A9F"/>
    <w:rsid w:val="009D13FF"/>
    <w:rsid w:val="009D1ACD"/>
    <w:rsid w:val="009D1B83"/>
    <w:rsid w:val="009D25B1"/>
    <w:rsid w:val="009D261B"/>
    <w:rsid w:val="009D2EE9"/>
    <w:rsid w:val="009D366A"/>
    <w:rsid w:val="009D37DE"/>
    <w:rsid w:val="009D3A22"/>
    <w:rsid w:val="009D465C"/>
    <w:rsid w:val="009D5A25"/>
    <w:rsid w:val="009D5CFB"/>
    <w:rsid w:val="009D6634"/>
    <w:rsid w:val="009D6E82"/>
    <w:rsid w:val="009E04DE"/>
    <w:rsid w:val="009E0652"/>
    <w:rsid w:val="009E0807"/>
    <w:rsid w:val="009E0C05"/>
    <w:rsid w:val="009E0CA9"/>
    <w:rsid w:val="009E1812"/>
    <w:rsid w:val="009E1F62"/>
    <w:rsid w:val="009E20EF"/>
    <w:rsid w:val="009E250D"/>
    <w:rsid w:val="009E25C9"/>
    <w:rsid w:val="009E2673"/>
    <w:rsid w:val="009E3E89"/>
    <w:rsid w:val="009E4BE7"/>
    <w:rsid w:val="009E4FCD"/>
    <w:rsid w:val="009E5315"/>
    <w:rsid w:val="009E531A"/>
    <w:rsid w:val="009E54F4"/>
    <w:rsid w:val="009E5931"/>
    <w:rsid w:val="009E5C52"/>
    <w:rsid w:val="009E6023"/>
    <w:rsid w:val="009E6598"/>
    <w:rsid w:val="009E6840"/>
    <w:rsid w:val="009E72FD"/>
    <w:rsid w:val="009E7479"/>
    <w:rsid w:val="009E7C59"/>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CAB"/>
    <w:rsid w:val="00A13E15"/>
    <w:rsid w:val="00A14098"/>
    <w:rsid w:val="00A1487A"/>
    <w:rsid w:val="00A149AF"/>
    <w:rsid w:val="00A1553C"/>
    <w:rsid w:val="00A156AC"/>
    <w:rsid w:val="00A1576D"/>
    <w:rsid w:val="00A158EF"/>
    <w:rsid w:val="00A16103"/>
    <w:rsid w:val="00A167FB"/>
    <w:rsid w:val="00A16AEE"/>
    <w:rsid w:val="00A16BD4"/>
    <w:rsid w:val="00A16D0F"/>
    <w:rsid w:val="00A16E89"/>
    <w:rsid w:val="00A1762F"/>
    <w:rsid w:val="00A17907"/>
    <w:rsid w:val="00A179E9"/>
    <w:rsid w:val="00A201E5"/>
    <w:rsid w:val="00A2021C"/>
    <w:rsid w:val="00A21709"/>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4AF"/>
    <w:rsid w:val="00A3071A"/>
    <w:rsid w:val="00A30E82"/>
    <w:rsid w:val="00A30FAB"/>
    <w:rsid w:val="00A31A03"/>
    <w:rsid w:val="00A31AA6"/>
    <w:rsid w:val="00A31C6C"/>
    <w:rsid w:val="00A3225A"/>
    <w:rsid w:val="00A325F8"/>
    <w:rsid w:val="00A3306A"/>
    <w:rsid w:val="00A33447"/>
    <w:rsid w:val="00A35AFF"/>
    <w:rsid w:val="00A35E6F"/>
    <w:rsid w:val="00A35EE2"/>
    <w:rsid w:val="00A35FC0"/>
    <w:rsid w:val="00A36F10"/>
    <w:rsid w:val="00A371B5"/>
    <w:rsid w:val="00A37426"/>
    <w:rsid w:val="00A37508"/>
    <w:rsid w:val="00A37BA7"/>
    <w:rsid w:val="00A40041"/>
    <w:rsid w:val="00A4055B"/>
    <w:rsid w:val="00A41013"/>
    <w:rsid w:val="00A41BB4"/>
    <w:rsid w:val="00A41F05"/>
    <w:rsid w:val="00A42067"/>
    <w:rsid w:val="00A426B4"/>
    <w:rsid w:val="00A4288F"/>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1DF"/>
    <w:rsid w:val="00A635CB"/>
    <w:rsid w:val="00A635E6"/>
    <w:rsid w:val="00A64D01"/>
    <w:rsid w:val="00A65092"/>
    <w:rsid w:val="00A66261"/>
    <w:rsid w:val="00A66380"/>
    <w:rsid w:val="00A67DDB"/>
    <w:rsid w:val="00A67F54"/>
    <w:rsid w:val="00A67FA2"/>
    <w:rsid w:val="00A7037C"/>
    <w:rsid w:val="00A7096D"/>
    <w:rsid w:val="00A7163A"/>
    <w:rsid w:val="00A72360"/>
    <w:rsid w:val="00A72986"/>
    <w:rsid w:val="00A72BC7"/>
    <w:rsid w:val="00A7349E"/>
    <w:rsid w:val="00A7386D"/>
    <w:rsid w:val="00A746B0"/>
    <w:rsid w:val="00A749FC"/>
    <w:rsid w:val="00A74CF9"/>
    <w:rsid w:val="00A7507C"/>
    <w:rsid w:val="00A751F6"/>
    <w:rsid w:val="00A75679"/>
    <w:rsid w:val="00A7584E"/>
    <w:rsid w:val="00A75969"/>
    <w:rsid w:val="00A75B1D"/>
    <w:rsid w:val="00A75B71"/>
    <w:rsid w:val="00A760A5"/>
    <w:rsid w:val="00A76268"/>
    <w:rsid w:val="00A76A37"/>
    <w:rsid w:val="00A80BA0"/>
    <w:rsid w:val="00A81679"/>
    <w:rsid w:val="00A81BC6"/>
    <w:rsid w:val="00A81C28"/>
    <w:rsid w:val="00A829CA"/>
    <w:rsid w:val="00A82D34"/>
    <w:rsid w:val="00A836D1"/>
    <w:rsid w:val="00A8399B"/>
    <w:rsid w:val="00A83C51"/>
    <w:rsid w:val="00A84222"/>
    <w:rsid w:val="00A847A8"/>
    <w:rsid w:val="00A847E6"/>
    <w:rsid w:val="00A8601B"/>
    <w:rsid w:val="00A86448"/>
    <w:rsid w:val="00A86ACC"/>
    <w:rsid w:val="00A86D9B"/>
    <w:rsid w:val="00A876F9"/>
    <w:rsid w:val="00A87737"/>
    <w:rsid w:val="00A90334"/>
    <w:rsid w:val="00A90853"/>
    <w:rsid w:val="00A913FC"/>
    <w:rsid w:val="00A91834"/>
    <w:rsid w:val="00A91A31"/>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F2A"/>
    <w:rsid w:val="00AA2A6A"/>
    <w:rsid w:val="00AA507B"/>
    <w:rsid w:val="00AA57E8"/>
    <w:rsid w:val="00AA6831"/>
    <w:rsid w:val="00AA69DA"/>
    <w:rsid w:val="00AA6A47"/>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4B1"/>
    <w:rsid w:val="00AB3602"/>
    <w:rsid w:val="00AB3E01"/>
    <w:rsid w:val="00AB43B5"/>
    <w:rsid w:val="00AB4DFE"/>
    <w:rsid w:val="00AB4F95"/>
    <w:rsid w:val="00AB506D"/>
    <w:rsid w:val="00AB53AC"/>
    <w:rsid w:val="00AB53F3"/>
    <w:rsid w:val="00AB56EB"/>
    <w:rsid w:val="00AB5DE3"/>
    <w:rsid w:val="00AB631B"/>
    <w:rsid w:val="00AB6A3A"/>
    <w:rsid w:val="00AB6D1A"/>
    <w:rsid w:val="00AB6E2F"/>
    <w:rsid w:val="00AB73AC"/>
    <w:rsid w:val="00AB797A"/>
    <w:rsid w:val="00AC034B"/>
    <w:rsid w:val="00AC0857"/>
    <w:rsid w:val="00AC175F"/>
    <w:rsid w:val="00AC26D1"/>
    <w:rsid w:val="00AC44B5"/>
    <w:rsid w:val="00AC45E5"/>
    <w:rsid w:val="00AC4804"/>
    <w:rsid w:val="00AC5408"/>
    <w:rsid w:val="00AC5493"/>
    <w:rsid w:val="00AC54E3"/>
    <w:rsid w:val="00AC5EF3"/>
    <w:rsid w:val="00AC6430"/>
    <w:rsid w:val="00AC6F09"/>
    <w:rsid w:val="00AC75F7"/>
    <w:rsid w:val="00AC7C27"/>
    <w:rsid w:val="00AC7CCE"/>
    <w:rsid w:val="00AC7D0E"/>
    <w:rsid w:val="00AC7DA3"/>
    <w:rsid w:val="00AC7EDA"/>
    <w:rsid w:val="00AC7F27"/>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35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2A34"/>
    <w:rsid w:val="00AF3D13"/>
    <w:rsid w:val="00AF4709"/>
    <w:rsid w:val="00AF49ED"/>
    <w:rsid w:val="00AF4B63"/>
    <w:rsid w:val="00AF58CC"/>
    <w:rsid w:val="00AF5AF0"/>
    <w:rsid w:val="00AF5DA2"/>
    <w:rsid w:val="00AF5DC0"/>
    <w:rsid w:val="00AF5F92"/>
    <w:rsid w:val="00AF61E2"/>
    <w:rsid w:val="00AF623E"/>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6F71"/>
    <w:rsid w:val="00B0777E"/>
    <w:rsid w:val="00B07948"/>
    <w:rsid w:val="00B07E5C"/>
    <w:rsid w:val="00B108D7"/>
    <w:rsid w:val="00B10D70"/>
    <w:rsid w:val="00B1163F"/>
    <w:rsid w:val="00B11DAB"/>
    <w:rsid w:val="00B1213C"/>
    <w:rsid w:val="00B12CE2"/>
    <w:rsid w:val="00B1346B"/>
    <w:rsid w:val="00B13DA9"/>
    <w:rsid w:val="00B13ECA"/>
    <w:rsid w:val="00B14091"/>
    <w:rsid w:val="00B1506B"/>
    <w:rsid w:val="00B1542F"/>
    <w:rsid w:val="00B15B77"/>
    <w:rsid w:val="00B15FC7"/>
    <w:rsid w:val="00B164DF"/>
    <w:rsid w:val="00B16CC9"/>
    <w:rsid w:val="00B1736E"/>
    <w:rsid w:val="00B1774F"/>
    <w:rsid w:val="00B20527"/>
    <w:rsid w:val="00B20586"/>
    <w:rsid w:val="00B206FB"/>
    <w:rsid w:val="00B20E23"/>
    <w:rsid w:val="00B212FF"/>
    <w:rsid w:val="00B21704"/>
    <w:rsid w:val="00B21AAA"/>
    <w:rsid w:val="00B220D6"/>
    <w:rsid w:val="00B22C13"/>
    <w:rsid w:val="00B22D06"/>
    <w:rsid w:val="00B22D1D"/>
    <w:rsid w:val="00B23AF4"/>
    <w:rsid w:val="00B23D95"/>
    <w:rsid w:val="00B23EE8"/>
    <w:rsid w:val="00B245E5"/>
    <w:rsid w:val="00B245FA"/>
    <w:rsid w:val="00B24F55"/>
    <w:rsid w:val="00B254B0"/>
    <w:rsid w:val="00B255EB"/>
    <w:rsid w:val="00B255F4"/>
    <w:rsid w:val="00B2598A"/>
    <w:rsid w:val="00B25F9F"/>
    <w:rsid w:val="00B25FDE"/>
    <w:rsid w:val="00B270C7"/>
    <w:rsid w:val="00B27547"/>
    <w:rsid w:val="00B301B6"/>
    <w:rsid w:val="00B302BA"/>
    <w:rsid w:val="00B30DF5"/>
    <w:rsid w:val="00B30F1D"/>
    <w:rsid w:val="00B31041"/>
    <w:rsid w:val="00B311C6"/>
    <w:rsid w:val="00B313DA"/>
    <w:rsid w:val="00B32064"/>
    <w:rsid w:val="00B3248E"/>
    <w:rsid w:val="00B32DFA"/>
    <w:rsid w:val="00B33037"/>
    <w:rsid w:val="00B338A6"/>
    <w:rsid w:val="00B33C85"/>
    <w:rsid w:val="00B33E9D"/>
    <w:rsid w:val="00B34BEF"/>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2DC"/>
    <w:rsid w:val="00B44CD8"/>
    <w:rsid w:val="00B460F0"/>
    <w:rsid w:val="00B46459"/>
    <w:rsid w:val="00B47051"/>
    <w:rsid w:val="00B4756B"/>
    <w:rsid w:val="00B47781"/>
    <w:rsid w:val="00B4781E"/>
    <w:rsid w:val="00B47A41"/>
    <w:rsid w:val="00B500CB"/>
    <w:rsid w:val="00B50331"/>
    <w:rsid w:val="00B507D1"/>
    <w:rsid w:val="00B5097C"/>
    <w:rsid w:val="00B50F08"/>
    <w:rsid w:val="00B50F31"/>
    <w:rsid w:val="00B50F3E"/>
    <w:rsid w:val="00B51675"/>
    <w:rsid w:val="00B51950"/>
    <w:rsid w:val="00B5195F"/>
    <w:rsid w:val="00B52523"/>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A26"/>
    <w:rsid w:val="00B57C24"/>
    <w:rsid w:val="00B57C85"/>
    <w:rsid w:val="00B57C98"/>
    <w:rsid w:val="00B60E09"/>
    <w:rsid w:val="00B614B9"/>
    <w:rsid w:val="00B62013"/>
    <w:rsid w:val="00B6275C"/>
    <w:rsid w:val="00B62BE0"/>
    <w:rsid w:val="00B630EA"/>
    <w:rsid w:val="00B63216"/>
    <w:rsid w:val="00B63493"/>
    <w:rsid w:val="00B6361C"/>
    <w:rsid w:val="00B645D8"/>
    <w:rsid w:val="00B64C78"/>
    <w:rsid w:val="00B65106"/>
    <w:rsid w:val="00B65119"/>
    <w:rsid w:val="00B65814"/>
    <w:rsid w:val="00B65AFA"/>
    <w:rsid w:val="00B65B34"/>
    <w:rsid w:val="00B65C15"/>
    <w:rsid w:val="00B6625D"/>
    <w:rsid w:val="00B66DE2"/>
    <w:rsid w:val="00B67BFA"/>
    <w:rsid w:val="00B67BFF"/>
    <w:rsid w:val="00B70051"/>
    <w:rsid w:val="00B70187"/>
    <w:rsid w:val="00B70407"/>
    <w:rsid w:val="00B70810"/>
    <w:rsid w:val="00B714DE"/>
    <w:rsid w:val="00B71589"/>
    <w:rsid w:val="00B71A81"/>
    <w:rsid w:val="00B71AE7"/>
    <w:rsid w:val="00B71D5D"/>
    <w:rsid w:val="00B71DD4"/>
    <w:rsid w:val="00B724C6"/>
    <w:rsid w:val="00B72A08"/>
    <w:rsid w:val="00B72A62"/>
    <w:rsid w:val="00B735B4"/>
    <w:rsid w:val="00B74A2D"/>
    <w:rsid w:val="00B75289"/>
    <w:rsid w:val="00B7545E"/>
    <w:rsid w:val="00B75611"/>
    <w:rsid w:val="00B7574C"/>
    <w:rsid w:val="00B7596F"/>
    <w:rsid w:val="00B75FBF"/>
    <w:rsid w:val="00B767F1"/>
    <w:rsid w:val="00B77970"/>
    <w:rsid w:val="00B77C71"/>
    <w:rsid w:val="00B77CD2"/>
    <w:rsid w:val="00B804CD"/>
    <w:rsid w:val="00B80992"/>
    <w:rsid w:val="00B81D32"/>
    <w:rsid w:val="00B824AA"/>
    <w:rsid w:val="00B83255"/>
    <w:rsid w:val="00B8416D"/>
    <w:rsid w:val="00B84891"/>
    <w:rsid w:val="00B8498B"/>
    <w:rsid w:val="00B84E5C"/>
    <w:rsid w:val="00B84F9B"/>
    <w:rsid w:val="00B84FC1"/>
    <w:rsid w:val="00B850D9"/>
    <w:rsid w:val="00B8548E"/>
    <w:rsid w:val="00B85511"/>
    <w:rsid w:val="00B8613F"/>
    <w:rsid w:val="00B87979"/>
    <w:rsid w:val="00B900DE"/>
    <w:rsid w:val="00B9094C"/>
    <w:rsid w:val="00B90A43"/>
    <w:rsid w:val="00B9150F"/>
    <w:rsid w:val="00B91A8C"/>
    <w:rsid w:val="00B91A94"/>
    <w:rsid w:val="00B9240C"/>
    <w:rsid w:val="00B92701"/>
    <w:rsid w:val="00B927A1"/>
    <w:rsid w:val="00B931CE"/>
    <w:rsid w:val="00B9372D"/>
    <w:rsid w:val="00B940F0"/>
    <w:rsid w:val="00B94CD2"/>
    <w:rsid w:val="00B951B9"/>
    <w:rsid w:val="00B95252"/>
    <w:rsid w:val="00B95ABC"/>
    <w:rsid w:val="00B95C12"/>
    <w:rsid w:val="00B95C6F"/>
    <w:rsid w:val="00B963B3"/>
    <w:rsid w:val="00B965E6"/>
    <w:rsid w:val="00B96811"/>
    <w:rsid w:val="00B969CB"/>
    <w:rsid w:val="00B96BED"/>
    <w:rsid w:val="00B97303"/>
    <w:rsid w:val="00B9765B"/>
    <w:rsid w:val="00BA0742"/>
    <w:rsid w:val="00BA1C4D"/>
    <w:rsid w:val="00BA254D"/>
    <w:rsid w:val="00BA2630"/>
    <w:rsid w:val="00BA2776"/>
    <w:rsid w:val="00BA2D56"/>
    <w:rsid w:val="00BA3070"/>
    <w:rsid w:val="00BA38A1"/>
    <w:rsid w:val="00BA3AAD"/>
    <w:rsid w:val="00BA3F68"/>
    <w:rsid w:val="00BA412B"/>
    <w:rsid w:val="00BA41BD"/>
    <w:rsid w:val="00BA4735"/>
    <w:rsid w:val="00BA47F0"/>
    <w:rsid w:val="00BA56F1"/>
    <w:rsid w:val="00BA594C"/>
    <w:rsid w:val="00BA6285"/>
    <w:rsid w:val="00BA69B4"/>
    <w:rsid w:val="00BA7157"/>
    <w:rsid w:val="00BA771F"/>
    <w:rsid w:val="00BB04B0"/>
    <w:rsid w:val="00BB1333"/>
    <w:rsid w:val="00BB2BA3"/>
    <w:rsid w:val="00BB2F87"/>
    <w:rsid w:val="00BB30AC"/>
    <w:rsid w:val="00BB4040"/>
    <w:rsid w:val="00BB43B1"/>
    <w:rsid w:val="00BB4676"/>
    <w:rsid w:val="00BB52AC"/>
    <w:rsid w:val="00BB569F"/>
    <w:rsid w:val="00BB578C"/>
    <w:rsid w:val="00BB5BCF"/>
    <w:rsid w:val="00BB61C0"/>
    <w:rsid w:val="00BB64A6"/>
    <w:rsid w:val="00BB67A7"/>
    <w:rsid w:val="00BB73D1"/>
    <w:rsid w:val="00BB75FF"/>
    <w:rsid w:val="00BB77C4"/>
    <w:rsid w:val="00BC0023"/>
    <w:rsid w:val="00BC049D"/>
    <w:rsid w:val="00BC088F"/>
    <w:rsid w:val="00BC0952"/>
    <w:rsid w:val="00BC116D"/>
    <w:rsid w:val="00BC192B"/>
    <w:rsid w:val="00BC1AD6"/>
    <w:rsid w:val="00BC1AF9"/>
    <w:rsid w:val="00BC1F12"/>
    <w:rsid w:val="00BC2295"/>
    <w:rsid w:val="00BC264E"/>
    <w:rsid w:val="00BC2FC4"/>
    <w:rsid w:val="00BC3C80"/>
    <w:rsid w:val="00BC4BF8"/>
    <w:rsid w:val="00BC4F1A"/>
    <w:rsid w:val="00BC531A"/>
    <w:rsid w:val="00BC5A2A"/>
    <w:rsid w:val="00BC5C6D"/>
    <w:rsid w:val="00BC5D07"/>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968"/>
    <w:rsid w:val="00BD3B71"/>
    <w:rsid w:val="00BD4003"/>
    <w:rsid w:val="00BD43DE"/>
    <w:rsid w:val="00BD44E3"/>
    <w:rsid w:val="00BD4793"/>
    <w:rsid w:val="00BD4D6C"/>
    <w:rsid w:val="00BD5613"/>
    <w:rsid w:val="00BD6A54"/>
    <w:rsid w:val="00BD6C0B"/>
    <w:rsid w:val="00BD6C81"/>
    <w:rsid w:val="00BE0DFC"/>
    <w:rsid w:val="00BE129C"/>
    <w:rsid w:val="00BE1AD5"/>
    <w:rsid w:val="00BE20F9"/>
    <w:rsid w:val="00BE21C2"/>
    <w:rsid w:val="00BE2D5A"/>
    <w:rsid w:val="00BE3ED4"/>
    <w:rsid w:val="00BE3FFA"/>
    <w:rsid w:val="00BE4798"/>
    <w:rsid w:val="00BE4819"/>
    <w:rsid w:val="00BE4F29"/>
    <w:rsid w:val="00BE5793"/>
    <w:rsid w:val="00BE664E"/>
    <w:rsid w:val="00BE66E3"/>
    <w:rsid w:val="00BE6866"/>
    <w:rsid w:val="00BE6FD6"/>
    <w:rsid w:val="00BE7046"/>
    <w:rsid w:val="00BE78B8"/>
    <w:rsid w:val="00BE78D1"/>
    <w:rsid w:val="00BE794C"/>
    <w:rsid w:val="00BE7C71"/>
    <w:rsid w:val="00BE7F71"/>
    <w:rsid w:val="00BF07B1"/>
    <w:rsid w:val="00BF0846"/>
    <w:rsid w:val="00BF09B8"/>
    <w:rsid w:val="00BF0AC3"/>
    <w:rsid w:val="00BF0C6E"/>
    <w:rsid w:val="00BF0F5B"/>
    <w:rsid w:val="00BF12EF"/>
    <w:rsid w:val="00BF16E2"/>
    <w:rsid w:val="00BF180D"/>
    <w:rsid w:val="00BF1A03"/>
    <w:rsid w:val="00BF1DAC"/>
    <w:rsid w:val="00BF2425"/>
    <w:rsid w:val="00BF28F4"/>
    <w:rsid w:val="00BF2A90"/>
    <w:rsid w:val="00BF2BAF"/>
    <w:rsid w:val="00BF2E63"/>
    <w:rsid w:val="00BF3772"/>
    <w:rsid w:val="00BF37E8"/>
    <w:rsid w:val="00BF3A7D"/>
    <w:rsid w:val="00BF4C74"/>
    <w:rsid w:val="00BF548B"/>
    <w:rsid w:val="00BF559A"/>
    <w:rsid w:val="00BF587D"/>
    <w:rsid w:val="00BF5F06"/>
    <w:rsid w:val="00BF5F82"/>
    <w:rsid w:val="00BF5FAB"/>
    <w:rsid w:val="00BF609E"/>
    <w:rsid w:val="00BF61F8"/>
    <w:rsid w:val="00BF622E"/>
    <w:rsid w:val="00BF63C6"/>
    <w:rsid w:val="00BF69D5"/>
    <w:rsid w:val="00BF6BA9"/>
    <w:rsid w:val="00BF6E4E"/>
    <w:rsid w:val="00BF72EF"/>
    <w:rsid w:val="00C001BE"/>
    <w:rsid w:val="00C00B37"/>
    <w:rsid w:val="00C01799"/>
    <w:rsid w:val="00C01A4D"/>
    <w:rsid w:val="00C01E52"/>
    <w:rsid w:val="00C02102"/>
    <w:rsid w:val="00C02644"/>
    <w:rsid w:val="00C02C57"/>
    <w:rsid w:val="00C032D6"/>
    <w:rsid w:val="00C033B6"/>
    <w:rsid w:val="00C0358E"/>
    <w:rsid w:val="00C035D6"/>
    <w:rsid w:val="00C047D3"/>
    <w:rsid w:val="00C04958"/>
    <w:rsid w:val="00C04DB2"/>
    <w:rsid w:val="00C05AD6"/>
    <w:rsid w:val="00C06085"/>
    <w:rsid w:val="00C0637C"/>
    <w:rsid w:val="00C063C4"/>
    <w:rsid w:val="00C067F0"/>
    <w:rsid w:val="00C06F81"/>
    <w:rsid w:val="00C078A6"/>
    <w:rsid w:val="00C07B2B"/>
    <w:rsid w:val="00C07EE9"/>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956"/>
    <w:rsid w:val="00C178E8"/>
    <w:rsid w:val="00C17D60"/>
    <w:rsid w:val="00C17FA2"/>
    <w:rsid w:val="00C21142"/>
    <w:rsid w:val="00C21F22"/>
    <w:rsid w:val="00C224E8"/>
    <w:rsid w:val="00C230C3"/>
    <w:rsid w:val="00C235B7"/>
    <w:rsid w:val="00C236E4"/>
    <w:rsid w:val="00C23F1E"/>
    <w:rsid w:val="00C24301"/>
    <w:rsid w:val="00C244B0"/>
    <w:rsid w:val="00C2502D"/>
    <w:rsid w:val="00C2529A"/>
    <w:rsid w:val="00C25439"/>
    <w:rsid w:val="00C25731"/>
    <w:rsid w:val="00C25D14"/>
    <w:rsid w:val="00C25EC4"/>
    <w:rsid w:val="00C262F5"/>
    <w:rsid w:val="00C26E04"/>
    <w:rsid w:val="00C27B65"/>
    <w:rsid w:val="00C27CAE"/>
    <w:rsid w:val="00C27E25"/>
    <w:rsid w:val="00C27E67"/>
    <w:rsid w:val="00C27F55"/>
    <w:rsid w:val="00C30A21"/>
    <w:rsid w:val="00C30A46"/>
    <w:rsid w:val="00C3141B"/>
    <w:rsid w:val="00C3244D"/>
    <w:rsid w:val="00C32BD4"/>
    <w:rsid w:val="00C342F8"/>
    <w:rsid w:val="00C34CEC"/>
    <w:rsid w:val="00C354B8"/>
    <w:rsid w:val="00C35C08"/>
    <w:rsid w:val="00C35C11"/>
    <w:rsid w:val="00C35C40"/>
    <w:rsid w:val="00C35E30"/>
    <w:rsid w:val="00C36209"/>
    <w:rsid w:val="00C362C3"/>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8DB"/>
    <w:rsid w:val="00C449AF"/>
    <w:rsid w:val="00C45D1C"/>
    <w:rsid w:val="00C45DF0"/>
    <w:rsid w:val="00C47C36"/>
    <w:rsid w:val="00C47E58"/>
    <w:rsid w:val="00C51210"/>
    <w:rsid w:val="00C51C81"/>
    <w:rsid w:val="00C52552"/>
    <w:rsid w:val="00C52EC3"/>
    <w:rsid w:val="00C5301B"/>
    <w:rsid w:val="00C531DB"/>
    <w:rsid w:val="00C53410"/>
    <w:rsid w:val="00C538EC"/>
    <w:rsid w:val="00C53ACD"/>
    <w:rsid w:val="00C53EB4"/>
    <w:rsid w:val="00C544F1"/>
    <w:rsid w:val="00C547E0"/>
    <w:rsid w:val="00C5485C"/>
    <w:rsid w:val="00C54C88"/>
    <w:rsid w:val="00C56183"/>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117"/>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9C5"/>
    <w:rsid w:val="00C70C5C"/>
    <w:rsid w:val="00C70F09"/>
    <w:rsid w:val="00C71903"/>
    <w:rsid w:val="00C71E8C"/>
    <w:rsid w:val="00C721B4"/>
    <w:rsid w:val="00C72E91"/>
    <w:rsid w:val="00C73013"/>
    <w:rsid w:val="00C73159"/>
    <w:rsid w:val="00C7394E"/>
    <w:rsid w:val="00C74B30"/>
    <w:rsid w:val="00C74C95"/>
    <w:rsid w:val="00C7519C"/>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0DF"/>
    <w:rsid w:val="00C8268C"/>
    <w:rsid w:val="00C82900"/>
    <w:rsid w:val="00C82923"/>
    <w:rsid w:val="00C8311A"/>
    <w:rsid w:val="00C83BE4"/>
    <w:rsid w:val="00C83DDE"/>
    <w:rsid w:val="00C83E87"/>
    <w:rsid w:val="00C84138"/>
    <w:rsid w:val="00C84FC0"/>
    <w:rsid w:val="00C864B7"/>
    <w:rsid w:val="00C86DA6"/>
    <w:rsid w:val="00C87118"/>
    <w:rsid w:val="00C901FD"/>
    <w:rsid w:val="00C91451"/>
    <w:rsid w:val="00C914BD"/>
    <w:rsid w:val="00C92A0F"/>
    <w:rsid w:val="00C932B1"/>
    <w:rsid w:val="00C93583"/>
    <w:rsid w:val="00C94F63"/>
    <w:rsid w:val="00C958A3"/>
    <w:rsid w:val="00C96020"/>
    <w:rsid w:val="00C968CD"/>
    <w:rsid w:val="00C96F91"/>
    <w:rsid w:val="00C9794A"/>
    <w:rsid w:val="00CA064A"/>
    <w:rsid w:val="00CA0B39"/>
    <w:rsid w:val="00CA12AE"/>
    <w:rsid w:val="00CA14C5"/>
    <w:rsid w:val="00CA17C2"/>
    <w:rsid w:val="00CA25E4"/>
    <w:rsid w:val="00CA27F5"/>
    <w:rsid w:val="00CA35DB"/>
    <w:rsid w:val="00CA425A"/>
    <w:rsid w:val="00CA4280"/>
    <w:rsid w:val="00CA4BB9"/>
    <w:rsid w:val="00CA4D23"/>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42F"/>
    <w:rsid w:val="00CB4807"/>
    <w:rsid w:val="00CB5836"/>
    <w:rsid w:val="00CB5BE1"/>
    <w:rsid w:val="00CB6B86"/>
    <w:rsid w:val="00CB6B9D"/>
    <w:rsid w:val="00CB7B5E"/>
    <w:rsid w:val="00CB7BC1"/>
    <w:rsid w:val="00CC0083"/>
    <w:rsid w:val="00CC020C"/>
    <w:rsid w:val="00CC08F2"/>
    <w:rsid w:val="00CC1A42"/>
    <w:rsid w:val="00CC2232"/>
    <w:rsid w:val="00CC2A00"/>
    <w:rsid w:val="00CC3060"/>
    <w:rsid w:val="00CC378E"/>
    <w:rsid w:val="00CC3923"/>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C21"/>
    <w:rsid w:val="00CD1E14"/>
    <w:rsid w:val="00CD264A"/>
    <w:rsid w:val="00CD2869"/>
    <w:rsid w:val="00CD3604"/>
    <w:rsid w:val="00CD38D3"/>
    <w:rsid w:val="00CD3C05"/>
    <w:rsid w:val="00CD3D69"/>
    <w:rsid w:val="00CD3EF7"/>
    <w:rsid w:val="00CD5240"/>
    <w:rsid w:val="00CD569F"/>
    <w:rsid w:val="00CD626E"/>
    <w:rsid w:val="00CD6423"/>
    <w:rsid w:val="00CD71AA"/>
    <w:rsid w:val="00CD79DB"/>
    <w:rsid w:val="00CE0777"/>
    <w:rsid w:val="00CE0811"/>
    <w:rsid w:val="00CE0821"/>
    <w:rsid w:val="00CE0D17"/>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0B4"/>
    <w:rsid w:val="00CF010C"/>
    <w:rsid w:val="00CF0724"/>
    <w:rsid w:val="00CF0884"/>
    <w:rsid w:val="00CF113F"/>
    <w:rsid w:val="00CF1947"/>
    <w:rsid w:val="00CF2497"/>
    <w:rsid w:val="00CF27DE"/>
    <w:rsid w:val="00CF2DED"/>
    <w:rsid w:val="00CF2FB2"/>
    <w:rsid w:val="00CF3081"/>
    <w:rsid w:val="00CF37FE"/>
    <w:rsid w:val="00CF39B9"/>
    <w:rsid w:val="00CF3B13"/>
    <w:rsid w:val="00CF3B75"/>
    <w:rsid w:val="00CF429F"/>
    <w:rsid w:val="00CF4B66"/>
    <w:rsid w:val="00CF51DB"/>
    <w:rsid w:val="00CF78C7"/>
    <w:rsid w:val="00CF7C1A"/>
    <w:rsid w:val="00CF7D61"/>
    <w:rsid w:val="00CF7EEE"/>
    <w:rsid w:val="00D012A7"/>
    <w:rsid w:val="00D020D3"/>
    <w:rsid w:val="00D02184"/>
    <w:rsid w:val="00D0231D"/>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0FA"/>
    <w:rsid w:val="00D11143"/>
    <w:rsid w:val="00D113B2"/>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5D8C"/>
    <w:rsid w:val="00D169CC"/>
    <w:rsid w:val="00D16AA3"/>
    <w:rsid w:val="00D20534"/>
    <w:rsid w:val="00D205CC"/>
    <w:rsid w:val="00D20D94"/>
    <w:rsid w:val="00D217D6"/>
    <w:rsid w:val="00D21875"/>
    <w:rsid w:val="00D21A20"/>
    <w:rsid w:val="00D21EFA"/>
    <w:rsid w:val="00D21F18"/>
    <w:rsid w:val="00D223F0"/>
    <w:rsid w:val="00D224A4"/>
    <w:rsid w:val="00D225CA"/>
    <w:rsid w:val="00D226AF"/>
    <w:rsid w:val="00D22E65"/>
    <w:rsid w:val="00D22E88"/>
    <w:rsid w:val="00D22F4A"/>
    <w:rsid w:val="00D236C1"/>
    <w:rsid w:val="00D237A1"/>
    <w:rsid w:val="00D23F5B"/>
    <w:rsid w:val="00D23FE2"/>
    <w:rsid w:val="00D25908"/>
    <w:rsid w:val="00D2625B"/>
    <w:rsid w:val="00D2632F"/>
    <w:rsid w:val="00D26D75"/>
    <w:rsid w:val="00D276AE"/>
    <w:rsid w:val="00D276C5"/>
    <w:rsid w:val="00D277AF"/>
    <w:rsid w:val="00D31025"/>
    <w:rsid w:val="00D311F2"/>
    <w:rsid w:val="00D31463"/>
    <w:rsid w:val="00D32190"/>
    <w:rsid w:val="00D322BB"/>
    <w:rsid w:val="00D325D8"/>
    <w:rsid w:val="00D32A1B"/>
    <w:rsid w:val="00D32ADA"/>
    <w:rsid w:val="00D33C09"/>
    <w:rsid w:val="00D33D87"/>
    <w:rsid w:val="00D33E7B"/>
    <w:rsid w:val="00D341EC"/>
    <w:rsid w:val="00D34C8C"/>
    <w:rsid w:val="00D3531C"/>
    <w:rsid w:val="00D3719C"/>
    <w:rsid w:val="00D37435"/>
    <w:rsid w:val="00D3750C"/>
    <w:rsid w:val="00D37AB2"/>
    <w:rsid w:val="00D37E51"/>
    <w:rsid w:val="00D40128"/>
    <w:rsid w:val="00D408BD"/>
    <w:rsid w:val="00D41030"/>
    <w:rsid w:val="00D41AAE"/>
    <w:rsid w:val="00D41AEB"/>
    <w:rsid w:val="00D42F93"/>
    <w:rsid w:val="00D42FDC"/>
    <w:rsid w:val="00D44255"/>
    <w:rsid w:val="00D446E3"/>
    <w:rsid w:val="00D45822"/>
    <w:rsid w:val="00D45E7D"/>
    <w:rsid w:val="00D4647F"/>
    <w:rsid w:val="00D46B5E"/>
    <w:rsid w:val="00D4744B"/>
    <w:rsid w:val="00D477F7"/>
    <w:rsid w:val="00D50341"/>
    <w:rsid w:val="00D508B9"/>
    <w:rsid w:val="00D518EE"/>
    <w:rsid w:val="00D51E9E"/>
    <w:rsid w:val="00D522B5"/>
    <w:rsid w:val="00D5260E"/>
    <w:rsid w:val="00D52AA8"/>
    <w:rsid w:val="00D52B5A"/>
    <w:rsid w:val="00D52BC3"/>
    <w:rsid w:val="00D53838"/>
    <w:rsid w:val="00D5409A"/>
    <w:rsid w:val="00D54D1A"/>
    <w:rsid w:val="00D55142"/>
    <w:rsid w:val="00D55187"/>
    <w:rsid w:val="00D5529A"/>
    <w:rsid w:val="00D553EC"/>
    <w:rsid w:val="00D55593"/>
    <w:rsid w:val="00D55A12"/>
    <w:rsid w:val="00D55C77"/>
    <w:rsid w:val="00D55CE8"/>
    <w:rsid w:val="00D55DC7"/>
    <w:rsid w:val="00D55DE1"/>
    <w:rsid w:val="00D560D5"/>
    <w:rsid w:val="00D56844"/>
    <w:rsid w:val="00D6033D"/>
    <w:rsid w:val="00D61CBA"/>
    <w:rsid w:val="00D61D58"/>
    <w:rsid w:val="00D61EC2"/>
    <w:rsid w:val="00D627B9"/>
    <w:rsid w:val="00D62C1A"/>
    <w:rsid w:val="00D62E59"/>
    <w:rsid w:val="00D6333D"/>
    <w:rsid w:val="00D63C40"/>
    <w:rsid w:val="00D644C2"/>
    <w:rsid w:val="00D6524E"/>
    <w:rsid w:val="00D65A53"/>
    <w:rsid w:val="00D65D95"/>
    <w:rsid w:val="00D66276"/>
    <w:rsid w:val="00D67665"/>
    <w:rsid w:val="00D67902"/>
    <w:rsid w:val="00D67B7B"/>
    <w:rsid w:val="00D7070D"/>
    <w:rsid w:val="00D7080B"/>
    <w:rsid w:val="00D70A1B"/>
    <w:rsid w:val="00D720D8"/>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39A"/>
    <w:rsid w:val="00D82503"/>
    <w:rsid w:val="00D8279D"/>
    <w:rsid w:val="00D829EF"/>
    <w:rsid w:val="00D831CB"/>
    <w:rsid w:val="00D834EE"/>
    <w:rsid w:val="00D8393B"/>
    <w:rsid w:val="00D8416E"/>
    <w:rsid w:val="00D844AE"/>
    <w:rsid w:val="00D84746"/>
    <w:rsid w:val="00D8523F"/>
    <w:rsid w:val="00D85414"/>
    <w:rsid w:val="00D85E84"/>
    <w:rsid w:val="00D862DE"/>
    <w:rsid w:val="00D866D1"/>
    <w:rsid w:val="00D86842"/>
    <w:rsid w:val="00D90100"/>
    <w:rsid w:val="00D918C3"/>
    <w:rsid w:val="00D91F49"/>
    <w:rsid w:val="00D9225F"/>
    <w:rsid w:val="00D93740"/>
    <w:rsid w:val="00D93E26"/>
    <w:rsid w:val="00D94140"/>
    <w:rsid w:val="00D941E8"/>
    <w:rsid w:val="00D94240"/>
    <w:rsid w:val="00D94343"/>
    <w:rsid w:val="00D9457C"/>
    <w:rsid w:val="00D94DBA"/>
    <w:rsid w:val="00D954F1"/>
    <w:rsid w:val="00D95A09"/>
    <w:rsid w:val="00D9642C"/>
    <w:rsid w:val="00D97026"/>
    <w:rsid w:val="00D97759"/>
    <w:rsid w:val="00D97BF7"/>
    <w:rsid w:val="00D97DB9"/>
    <w:rsid w:val="00DA0076"/>
    <w:rsid w:val="00DA02A1"/>
    <w:rsid w:val="00DA0621"/>
    <w:rsid w:val="00DA0A98"/>
    <w:rsid w:val="00DA1514"/>
    <w:rsid w:val="00DA22FB"/>
    <w:rsid w:val="00DA232C"/>
    <w:rsid w:val="00DA37F5"/>
    <w:rsid w:val="00DA3DFC"/>
    <w:rsid w:val="00DA4AEC"/>
    <w:rsid w:val="00DA59FF"/>
    <w:rsid w:val="00DA5B56"/>
    <w:rsid w:val="00DA6B15"/>
    <w:rsid w:val="00DA6FAB"/>
    <w:rsid w:val="00DA7419"/>
    <w:rsid w:val="00DA7AF6"/>
    <w:rsid w:val="00DA7FE8"/>
    <w:rsid w:val="00DB02C2"/>
    <w:rsid w:val="00DB2703"/>
    <w:rsid w:val="00DB29B1"/>
    <w:rsid w:val="00DB2D38"/>
    <w:rsid w:val="00DB31EC"/>
    <w:rsid w:val="00DB3BA4"/>
    <w:rsid w:val="00DB4EE6"/>
    <w:rsid w:val="00DB4F9E"/>
    <w:rsid w:val="00DB4FEB"/>
    <w:rsid w:val="00DB501D"/>
    <w:rsid w:val="00DB569D"/>
    <w:rsid w:val="00DB6266"/>
    <w:rsid w:val="00DB7380"/>
    <w:rsid w:val="00DB7455"/>
    <w:rsid w:val="00DB7A08"/>
    <w:rsid w:val="00DB7CB0"/>
    <w:rsid w:val="00DB7F0B"/>
    <w:rsid w:val="00DC035A"/>
    <w:rsid w:val="00DC0666"/>
    <w:rsid w:val="00DC06D9"/>
    <w:rsid w:val="00DC0A56"/>
    <w:rsid w:val="00DC0CCE"/>
    <w:rsid w:val="00DC0D4C"/>
    <w:rsid w:val="00DC111B"/>
    <w:rsid w:val="00DC17B5"/>
    <w:rsid w:val="00DC17DA"/>
    <w:rsid w:val="00DC1B10"/>
    <w:rsid w:val="00DC2105"/>
    <w:rsid w:val="00DC2E33"/>
    <w:rsid w:val="00DC33F6"/>
    <w:rsid w:val="00DC5092"/>
    <w:rsid w:val="00DC5645"/>
    <w:rsid w:val="00DC566D"/>
    <w:rsid w:val="00DC59B8"/>
    <w:rsid w:val="00DC5CDA"/>
    <w:rsid w:val="00DC64A4"/>
    <w:rsid w:val="00DC70AB"/>
    <w:rsid w:val="00DC70C1"/>
    <w:rsid w:val="00DC7DA8"/>
    <w:rsid w:val="00DC7F66"/>
    <w:rsid w:val="00DD0131"/>
    <w:rsid w:val="00DD02FB"/>
    <w:rsid w:val="00DD087F"/>
    <w:rsid w:val="00DD095A"/>
    <w:rsid w:val="00DD0C60"/>
    <w:rsid w:val="00DD18FC"/>
    <w:rsid w:val="00DD2B83"/>
    <w:rsid w:val="00DD3DF7"/>
    <w:rsid w:val="00DD4A2B"/>
    <w:rsid w:val="00DD4A9B"/>
    <w:rsid w:val="00DD61D7"/>
    <w:rsid w:val="00DD664C"/>
    <w:rsid w:val="00DD68D3"/>
    <w:rsid w:val="00DD6F03"/>
    <w:rsid w:val="00DD748A"/>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5D8F"/>
    <w:rsid w:val="00DE6847"/>
    <w:rsid w:val="00DE68FE"/>
    <w:rsid w:val="00DE7EFF"/>
    <w:rsid w:val="00DF17B5"/>
    <w:rsid w:val="00DF29E9"/>
    <w:rsid w:val="00DF3218"/>
    <w:rsid w:val="00DF356D"/>
    <w:rsid w:val="00DF3616"/>
    <w:rsid w:val="00DF3DC3"/>
    <w:rsid w:val="00DF3E44"/>
    <w:rsid w:val="00DF3E7C"/>
    <w:rsid w:val="00DF41D9"/>
    <w:rsid w:val="00DF42B6"/>
    <w:rsid w:val="00DF4979"/>
    <w:rsid w:val="00DF4E14"/>
    <w:rsid w:val="00DF50EB"/>
    <w:rsid w:val="00DF5F5C"/>
    <w:rsid w:val="00DF6865"/>
    <w:rsid w:val="00DF6ABC"/>
    <w:rsid w:val="00DF6B58"/>
    <w:rsid w:val="00DF6D5F"/>
    <w:rsid w:val="00DF6DAA"/>
    <w:rsid w:val="00DF725A"/>
    <w:rsid w:val="00DF74B6"/>
    <w:rsid w:val="00DF7611"/>
    <w:rsid w:val="00DF77E1"/>
    <w:rsid w:val="00DF7973"/>
    <w:rsid w:val="00E00086"/>
    <w:rsid w:val="00E00108"/>
    <w:rsid w:val="00E00C51"/>
    <w:rsid w:val="00E01A80"/>
    <w:rsid w:val="00E01E3C"/>
    <w:rsid w:val="00E01E8B"/>
    <w:rsid w:val="00E020CA"/>
    <w:rsid w:val="00E02570"/>
    <w:rsid w:val="00E02F52"/>
    <w:rsid w:val="00E03332"/>
    <w:rsid w:val="00E03F76"/>
    <w:rsid w:val="00E04707"/>
    <w:rsid w:val="00E0484C"/>
    <w:rsid w:val="00E04C49"/>
    <w:rsid w:val="00E057EE"/>
    <w:rsid w:val="00E0685E"/>
    <w:rsid w:val="00E068DF"/>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1ACC"/>
    <w:rsid w:val="00E1258F"/>
    <w:rsid w:val="00E12772"/>
    <w:rsid w:val="00E12F5C"/>
    <w:rsid w:val="00E13662"/>
    <w:rsid w:val="00E13B00"/>
    <w:rsid w:val="00E13DD5"/>
    <w:rsid w:val="00E13E7E"/>
    <w:rsid w:val="00E142C3"/>
    <w:rsid w:val="00E14368"/>
    <w:rsid w:val="00E14F65"/>
    <w:rsid w:val="00E1527D"/>
    <w:rsid w:val="00E155EA"/>
    <w:rsid w:val="00E1661F"/>
    <w:rsid w:val="00E168A4"/>
    <w:rsid w:val="00E17904"/>
    <w:rsid w:val="00E20093"/>
    <w:rsid w:val="00E207CE"/>
    <w:rsid w:val="00E20B3D"/>
    <w:rsid w:val="00E20F2E"/>
    <w:rsid w:val="00E216EB"/>
    <w:rsid w:val="00E21B4C"/>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9F8"/>
    <w:rsid w:val="00E30AFF"/>
    <w:rsid w:val="00E30C38"/>
    <w:rsid w:val="00E31580"/>
    <w:rsid w:val="00E31941"/>
    <w:rsid w:val="00E3198D"/>
    <w:rsid w:val="00E31B4B"/>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1E77"/>
    <w:rsid w:val="00E423CC"/>
    <w:rsid w:val="00E42E97"/>
    <w:rsid w:val="00E4321F"/>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4925"/>
    <w:rsid w:val="00E54D71"/>
    <w:rsid w:val="00E54FA8"/>
    <w:rsid w:val="00E55F41"/>
    <w:rsid w:val="00E570CE"/>
    <w:rsid w:val="00E572C0"/>
    <w:rsid w:val="00E573F2"/>
    <w:rsid w:val="00E57557"/>
    <w:rsid w:val="00E57E43"/>
    <w:rsid w:val="00E6092C"/>
    <w:rsid w:val="00E60993"/>
    <w:rsid w:val="00E62C1E"/>
    <w:rsid w:val="00E62F1F"/>
    <w:rsid w:val="00E63652"/>
    <w:rsid w:val="00E63F48"/>
    <w:rsid w:val="00E657B7"/>
    <w:rsid w:val="00E6647B"/>
    <w:rsid w:val="00E66778"/>
    <w:rsid w:val="00E6739C"/>
    <w:rsid w:val="00E67583"/>
    <w:rsid w:val="00E67640"/>
    <w:rsid w:val="00E67681"/>
    <w:rsid w:val="00E67AE1"/>
    <w:rsid w:val="00E67F45"/>
    <w:rsid w:val="00E706C8"/>
    <w:rsid w:val="00E714B2"/>
    <w:rsid w:val="00E73692"/>
    <w:rsid w:val="00E736B7"/>
    <w:rsid w:val="00E74199"/>
    <w:rsid w:val="00E74353"/>
    <w:rsid w:val="00E74E32"/>
    <w:rsid w:val="00E754DA"/>
    <w:rsid w:val="00E75CCB"/>
    <w:rsid w:val="00E75D20"/>
    <w:rsid w:val="00E76198"/>
    <w:rsid w:val="00E765C8"/>
    <w:rsid w:val="00E772E1"/>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98E"/>
    <w:rsid w:val="00E86E20"/>
    <w:rsid w:val="00E86E8E"/>
    <w:rsid w:val="00E8727A"/>
    <w:rsid w:val="00E873E7"/>
    <w:rsid w:val="00E8743F"/>
    <w:rsid w:val="00E87A44"/>
    <w:rsid w:val="00E90196"/>
    <w:rsid w:val="00E90224"/>
    <w:rsid w:val="00E908E3"/>
    <w:rsid w:val="00E90FB5"/>
    <w:rsid w:val="00E91163"/>
    <w:rsid w:val="00E913D2"/>
    <w:rsid w:val="00E91982"/>
    <w:rsid w:val="00E91D0E"/>
    <w:rsid w:val="00E92173"/>
    <w:rsid w:val="00E92497"/>
    <w:rsid w:val="00E92878"/>
    <w:rsid w:val="00E9294D"/>
    <w:rsid w:val="00E933C6"/>
    <w:rsid w:val="00E935D8"/>
    <w:rsid w:val="00E93A31"/>
    <w:rsid w:val="00E9500B"/>
    <w:rsid w:val="00E95510"/>
    <w:rsid w:val="00E9595E"/>
    <w:rsid w:val="00E964F3"/>
    <w:rsid w:val="00E96DBB"/>
    <w:rsid w:val="00E96F4A"/>
    <w:rsid w:val="00E97990"/>
    <w:rsid w:val="00E97AF7"/>
    <w:rsid w:val="00E97D74"/>
    <w:rsid w:val="00E97FA2"/>
    <w:rsid w:val="00EA0622"/>
    <w:rsid w:val="00EA1371"/>
    <w:rsid w:val="00EA18CB"/>
    <w:rsid w:val="00EA2512"/>
    <w:rsid w:val="00EA25C0"/>
    <w:rsid w:val="00EA27AF"/>
    <w:rsid w:val="00EA2A6B"/>
    <w:rsid w:val="00EA2D96"/>
    <w:rsid w:val="00EA34C7"/>
    <w:rsid w:val="00EA4A23"/>
    <w:rsid w:val="00EA614B"/>
    <w:rsid w:val="00EA6363"/>
    <w:rsid w:val="00EA6E3F"/>
    <w:rsid w:val="00EA73E5"/>
    <w:rsid w:val="00EA756D"/>
    <w:rsid w:val="00EA7889"/>
    <w:rsid w:val="00EA7EBD"/>
    <w:rsid w:val="00EB04B0"/>
    <w:rsid w:val="00EB10C7"/>
    <w:rsid w:val="00EB1579"/>
    <w:rsid w:val="00EB1DC2"/>
    <w:rsid w:val="00EB2529"/>
    <w:rsid w:val="00EB26A5"/>
    <w:rsid w:val="00EB2EF8"/>
    <w:rsid w:val="00EB3840"/>
    <w:rsid w:val="00EB3D45"/>
    <w:rsid w:val="00EB3F66"/>
    <w:rsid w:val="00EB448D"/>
    <w:rsid w:val="00EB46DC"/>
    <w:rsid w:val="00EB4C2C"/>
    <w:rsid w:val="00EB5036"/>
    <w:rsid w:val="00EB6A69"/>
    <w:rsid w:val="00EB714C"/>
    <w:rsid w:val="00EB7396"/>
    <w:rsid w:val="00EB7D4D"/>
    <w:rsid w:val="00EC01BC"/>
    <w:rsid w:val="00EC0288"/>
    <w:rsid w:val="00EC0F6E"/>
    <w:rsid w:val="00EC155F"/>
    <w:rsid w:val="00EC16BA"/>
    <w:rsid w:val="00EC18AD"/>
    <w:rsid w:val="00EC2205"/>
    <w:rsid w:val="00EC31C5"/>
    <w:rsid w:val="00EC36BD"/>
    <w:rsid w:val="00EC3A15"/>
    <w:rsid w:val="00EC3C8D"/>
    <w:rsid w:val="00EC3E0B"/>
    <w:rsid w:val="00EC4513"/>
    <w:rsid w:val="00EC4908"/>
    <w:rsid w:val="00EC4CBB"/>
    <w:rsid w:val="00EC5032"/>
    <w:rsid w:val="00EC51AC"/>
    <w:rsid w:val="00EC5799"/>
    <w:rsid w:val="00EC60A9"/>
    <w:rsid w:val="00EC6191"/>
    <w:rsid w:val="00EC67A6"/>
    <w:rsid w:val="00EC72F9"/>
    <w:rsid w:val="00EC73B3"/>
    <w:rsid w:val="00ED039F"/>
    <w:rsid w:val="00ED0BA4"/>
    <w:rsid w:val="00ED15E9"/>
    <w:rsid w:val="00ED2098"/>
    <w:rsid w:val="00ED2336"/>
    <w:rsid w:val="00ED2337"/>
    <w:rsid w:val="00ED2E67"/>
    <w:rsid w:val="00ED2FEE"/>
    <w:rsid w:val="00ED3185"/>
    <w:rsid w:val="00ED31EF"/>
    <w:rsid w:val="00ED32C8"/>
    <w:rsid w:val="00ED32F9"/>
    <w:rsid w:val="00ED3317"/>
    <w:rsid w:val="00ED3522"/>
    <w:rsid w:val="00ED3D37"/>
    <w:rsid w:val="00ED3F97"/>
    <w:rsid w:val="00ED403A"/>
    <w:rsid w:val="00ED4333"/>
    <w:rsid w:val="00ED4790"/>
    <w:rsid w:val="00ED4826"/>
    <w:rsid w:val="00ED49A3"/>
    <w:rsid w:val="00ED4B67"/>
    <w:rsid w:val="00ED5117"/>
    <w:rsid w:val="00ED594C"/>
    <w:rsid w:val="00ED6E3C"/>
    <w:rsid w:val="00ED714C"/>
    <w:rsid w:val="00ED73B0"/>
    <w:rsid w:val="00ED749D"/>
    <w:rsid w:val="00ED7F33"/>
    <w:rsid w:val="00EE056E"/>
    <w:rsid w:val="00EE0BFD"/>
    <w:rsid w:val="00EE1777"/>
    <w:rsid w:val="00EE1A0F"/>
    <w:rsid w:val="00EE2673"/>
    <w:rsid w:val="00EE29B8"/>
    <w:rsid w:val="00EE29D7"/>
    <w:rsid w:val="00EE31C0"/>
    <w:rsid w:val="00EE335C"/>
    <w:rsid w:val="00EE44AF"/>
    <w:rsid w:val="00EE44E1"/>
    <w:rsid w:val="00EE499D"/>
    <w:rsid w:val="00EE49BE"/>
    <w:rsid w:val="00EE553D"/>
    <w:rsid w:val="00EE56A0"/>
    <w:rsid w:val="00EE5838"/>
    <w:rsid w:val="00EE5D82"/>
    <w:rsid w:val="00EE6077"/>
    <w:rsid w:val="00EE60D3"/>
    <w:rsid w:val="00EE60FD"/>
    <w:rsid w:val="00EE662F"/>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BA6"/>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792"/>
    <w:rsid w:val="00F15C3D"/>
    <w:rsid w:val="00F16045"/>
    <w:rsid w:val="00F162B5"/>
    <w:rsid w:val="00F165AB"/>
    <w:rsid w:val="00F167C0"/>
    <w:rsid w:val="00F16809"/>
    <w:rsid w:val="00F176F3"/>
    <w:rsid w:val="00F17D22"/>
    <w:rsid w:val="00F17F69"/>
    <w:rsid w:val="00F20476"/>
    <w:rsid w:val="00F21319"/>
    <w:rsid w:val="00F215F7"/>
    <w:rsid w:val="00F21887"/>
    <w:rsid w:val="00F22DCD"/>
    <w:rsid w:val="00F22E83"/>
    <w:rsid w:val="00F23840"/>
    <w:rsid w:val="00F2395B"/>
    <w:rsid w:val="00F241F6"/>
    <w:rsid w:val="00F24486"/>
    <w:rsid w:val="00F244B0"/>
    <w:rsid w:val="00F24C5F"/>
    <w:rsid w:val="00F24CEA"/>
    <w:rsid w:val="00F25348"/>
    <w:rsid w:val="00F25DB6"/>
    <w:rsid w:val="00F263E2"/>
    <w:rsid w:val="00F26725"/>
    <w:rsid w:val="00F27DCF"/>
    <w:rsid w:val="00F3020D"/>
    <w:rsid w:val="00F30A2B"/>
    <w:rsid w:val="00F30ADE"/>
    <w:rsid w:val="00F30E3D"/>
    <w:rsid w:val="00F313D5"/>
    <w:rsid w:val="00F316B0"/>
    <w:rsid w:val="00F330CE"/>
    <w:rsid w:val="00F332B5"/>
    <w:rsid w:val="00F336C8"/>
    <w:rsid w:val="00F33975"/>
    <w:rsid w:val="00F33A29"/>
    <w:rsid w:val="00F348E7"/>
    <w:rsid w:val="00F34A29"/>
    <w:rsid w:val="00F34CA4"/>
    <w:rsid w:val="00F350A7"/>
    <w:rsid w:val="00F36008"/>
    <w:rsid w:val="00F373C4"/>
    <w:rsid w:val="00F374EE"/>
    <w:rsid w:val="00F37541"/>
    <w:rsid w:val="00F4042C"/>
    <w:rsid w:val="00F404A1"/>
    <w:rsid w:val="00F408B6"/>
    <w:rsid w:val="00F40BC3"/>
    <w:rsid w:val="00F40E1A"/>
    <w:rsid w:val="00F4148A"/>
    <w:rsid w:val="00F41A3C"/>
    <w:rsid w:val="00F41FF0"/>
    <w:rsid w:val="00F427DE"/>
    <w:rsid w:val="00F43421"/>
    <w:rsid w:val="00F4370F"/>
    <w:rsid w:val="00F4386E"/>
    <w:rsid w:val="00F447C9"/>
    <w:rsid w:val="00F44D4A"/>
    <w:rsid w:val="00F45680"/>
    <w:rsid w:val="00F45ED2"/>
    <w:rsid w:val="00F460C1"/>
    <w:rsid w:val="00F46225"/>
    <w:rsid w:val="00F46BEB"/>
    <w:rsid w:val="00F46D27"/>
    <w:rsid w:val="00F46D7C"/>
    <w:rsid w:val="00F4746E"/>
    <w:rsid w:val="00F5025F"/>
    <w:rsid w:val="00F50AA8"/>
    <w:rsid w:val="00F51456"/>
    <w:rsid w:val="00F5194D"/>
    <w:rsid w:val="00F52923"/>
    <w:rsid w:val="00F54045"/>
    <w:rsid w:val="00F5472B"/>
    <w:rsid w:val="00F55267"/>
    <w:rsid w:val="00F554E6"/>
    <w:rsid w:val="00F55591"/>
    <w:rsid w:val="00F560C3"/>
    <w:rsid w:val="00F561F5"/>
    <w:rsid w:val="00F574B8"/>
    <w:rsid w:val="00F5755C"/>
    <w:rsid w:val="00F57882"/>
    <w:rsid w:val="00F6017A"/>
    <w:rsid w:val="00F601CC"/>
    <w:rsid w:val="00F602AC"/>
    <w:rsid w:val="00F61AB6"/>
    <w:rsid w:val="00F61B0F"/>
    <w:rsid w:val="00F63435"/>
    <w:rsid w:val="00F63665"/>
    <w:rsid w:val="00F636E6"/>
    <w:rsid w:val="00F63ABC"/>
    <w:rsid w:val="00F6473D"/>
    <w:rsid w:val="00F650F6"/>
    <w:rsid w:val="00F655AD"/>
    <w:rsid w:val="00F65958"/>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1BAC"/>
    <w:rsid w:val="00F72213"/>
    <w:rsid w:val="00F7268E"/>
    <w:rsid w:val="00F72EAB"/>
    <w:rsid w:val="00F7312B"/>
    <w:rsid w:val="00F731B0"/>
    <w:rsid w:val="00F73664"/>
    <w:rsid w:val="00F738CC"/>
    <w:rsid w:val="00F7395A"/>
    <w:rsid w:val="00F73BA6"/>
    <w:rsid w:val="00F74127"/>
    <w:rsid w:val="00F74565"/>
    <w:rsid w:val="00F748EB"/>
    <w:rsid w:val="00F752BC"/>
    <w:rsid w:val="00F75751"/>
    <w:rsid w:val="00F75BA3"/>
    <w:rsid w:val="00F75E88"/>
    <w:rsid w:val="00F81437"/>
    <w:rsid w:val="00F815CC"/>
    <w:rsid w:val="00F826AB"/>
    <w:rsid w:val="00F8363D"/>
    <w:rsid w:val="00F8470C"/>
    <w:rsid w:val="00F847C2"/>
    <w:rsid w:val="00F84C43"/>
    <w:rsid w:val="00F85473"/>
    <w:rsid w:val="00F859D9"/>
    <w:rsid w:val="00F8654A"/>
    <w:rsid w:val="00F86773"/>
    <w:rsid w:val="00F867CE"/>
    <w:rsid w:val="00F86FB8"/>
    <w:rsid w:val="00F86FBC"/>
    <w:rsid w:val="00F8738D"/>
    <w:rsid w:val="00F87514"/>
    <w:rsid w:val="00F87C59"/>
    <w:rsid w:val="00F909AA"/>
    <w:rsid w:val="00F915D9"/>
    <w:rsid w:val="00F91778"/>
    <w:rsid w:val="00F92102"/>
    <w:rsid w:val="00F923BA"/>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3E50"/>
    <w:rsid w:val="00FA4482"/>
    <w:rsid w:val="00FA59D4"/>
    <w:rsid w:val="00FA5D77"/>
    <w:rsid w:val="00FA6651"/>
    <w:rsid w:val="00FA67CA"/>
    <w:rsid w:val="00FA6C8A"/>
    <w:rsid w:val="00FA6D29"/>
    <w:rsid w:val="00FA7F1F"/>
    <w:rsid w:val="00FB0496"/>
    <w:rsid w:val="00FB0DBA"/>
    <w:rsid w:val="00FB0E63"/>
    <w:rsid w:val="00FB1171"/>
    <w:rsid w:val="00FB1413"/>
    <w:rsid w:val="00FB1492"/>
    <w:rsid w:val="00FB17C8"/>
    <w:rsid w:val="00FB1BEF"/>
    <w:rsid w:val="00FB2CDB"/>
    <w:rsid w:val="00FB37B1"/>
    <w:rsid w:val="00FB3D8D"/>
    <w:rsid w:val="00FB4F27"/>
    <w:rsid w:val="00FB5E7E"/>
    <w:rsid w:val="00FB602A"/>
    <w:rsid w:val="00FB6998"/>
    <w:rsid w:val="00FB6CFE"/>
    <w:rsid w:val="00FB72A5"/>
    <w:rsid w:val="00FC06A3"/>
    <w:rsid w:val="00FC2001"/>
    <w:rsid w:val="00FC3205"/>
    <w:rsid w:val="00FC4973"/>
    <w:rsid w:val="00FC4AA8"/>
    <w:rsid w:val="00FC4FB2"/>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3BF8"/>
    <w:rsid w:val="00FD40C8"/>
    <w:rsid w:val="00FD58B1"/>
    <w:rsid w:val="00FD6546"/>
    <w:rsid w:val="00FD6A91"/>
    <w:rsid w:val="00FE043F"/>
    <w:rsid w:val="00FE0B3C"/>
    <w:rsid w:val="00FE0BA2"/>
    <w:rsid w:val="00FE0F1A"/>
    <w:rsid w:val="00FE2304"/>
    <w:rsid w:val="00FE29D5"/>
    <w:rsid w:val="00FE316D"/>
    <w:rsid w:val="00FE45A8"/>
    <w:rsid w:val="00FE4A33"/>
    <w:rsid w:val="00FE55BD"/>
    <w:rsid w:val="00FE5BB7"/>
    <w:rsid w:val="00FE5E8D"/>
    <w:rsid w:val="00FE6049"/>
    <w:rsid w:val="00FE61EF"/>
    <w:rsid w:val="00FE6835"/>
    <w:rsid w:val="00FE6EF4"/>
    <w:rsid w:val="00FE723D"/>
    <w:rsid w:val="00FE7841"/>
    <w:rsid w:val="00FE7A74"/>
    <w:rsid w:val="00FE7F9C"/>
    <w:rsid w:val="00FF0ABA"/>
    <w:rsid w:val="00FF0B42"/>
    <w:rsid w:val="00FF100E"/>
    <w:rsid w:val="00FF21E8"/>
    <w:rsid w:val="00FF2A49"/>
    <w:rsid w:val="00FF35BF"/>
    <w:rsid w:val="00FF36AF"/>
    <w:rsid w:val="00FF3E09"/>
    <w:rsid w:val="00FF4A0D"/>
    <w:rsid w:val="00FF4AA3"/>
    <w:rsid w:val="00FF4DA2"/>
    <w:rsid w:val="00FF4FAB"/>
    <w:rsid w:val="00FF6120"/>
    <w:rsid w:val="00FF6603"/>
    <w:rsid w:val="00FF769D"/>
    <w:rsid w:val="01690899"/>
    <w:rsid w:val="01FAE8CA"/>
    <w:rsid w:val="02DFB4FF"/>
    <w:rsid w:val="0465FDB6"/>
    <w:rsid w:val="0518359C"/>
    <w:rsid w:val="056FD82C"/>
    <w:rsid w:val="058368B9"/>
    <w:rsid w:val="07700F5D"/>
    <w:rsid w:val="08D47F4E"/>
    <w:rsid w:val="09CE98CD"/>
    <w:rsid w:val="09F51555"/>
    <w:rsid w:val="0A1DBC4C"/>
    <w:rsid w:val="0B995035"/>
    <w:rsid w:val="0C44180E"/>
    <w:rsid w:val="0C57E73E"/>
    <w:rsid w:val="0DDFE86F"/>
    <w:rsid w:val="0F87AE60"/>
    <w:rsid w:val="101BA251"/>
    <w:rsid w:val="10668972"/>
    <w:rsid w:val="108FA48F"/>
    <w:rsid w:val="109AA066"/>
    <w:rsid w:val="112B5861"/>
    <w:rsid w:val="117E7534"/>
    <w:rsid w:val="1370D9C0"/>
    <w:rsid w:val="165493BF"/>
    <w:rsid w:val="182992DC"/>
    <w:rsid w:val="185CCA5C"/>
    <w:rsid w:val="192DCE00"/>
    <w:rsid w:val="193DE2D9"/>
    <w:rsid w:val="1944FE34"/>
    <w:rsid w:val="198BD2A8"/>
    <w:rsid w:val="19E37325"/>
    <w:rsid w:val="1A38E027"/>
    <w:rsid w:val="1C2FF19D"/>
    <w:rsid w:val="1CE4DE5E"/>
    <w:rsid w:val="1D3745D1"/>
    <w:rsid w:val="1E077DA5"/>
    <w:rsid w:val="1F8EB292"/>
    <w:rsid w:val="2091951D"/>
    <w:rsid w:val="20B631BD"/>
    <w:rsid w:val="21A7E3D3"/>
    <w:rsid w:val="222D657E"/>
    <w:rsid w:val="23F80D93"/>
    <w:rsid w:val="256C1408"/>
    <w:rsid w:val="25FEEA61"/>
    <w:rsid w:val="28F75E1A"/>
    <w:rsid w:val="29749277"/>
    <w:rsid w:val="2A3DA05E"/>
    <w:rsid w:val="2A43EBA6"/>
    <w:rsid w:val="2A929DDE"/>
    <w:rsid w:val="2C41D062"/>
    <w:rsid w:val="30C92FB8"/>
    <w:rsid w:val="31A52050"/>
    <w:rsid w:val="320A55DD"/>
    <w:rsid w:val="32BADF65"/>
    <w:rsid w:val="32F97BC7"/>
    <w:rsid w:val="3453C48F"/>
    <w:rsid w:val="34A24633"/>
    <w:rsid w:val="35AF8AEF"/>
    <w:rsid w:val="36213F3A"/>
    <w:rsid w:val="37F096A1"/>
    <w:rsid w:val="3950A692"/>
    <w:rsid w:val="399076C1"/>
    <w:rsid w:val="39BD7434"/>
    <w:rsid w:val="39EDA145"/>
    <w:rsid w:val="3A4D4C52"/>
    <w:rsid w:val="3A5AA8A7"/>
    <w:rsid w:val="3A7B9898"/>
    <w:rsid w:val="3AC009A6"/>
    <w:rsid w:val="3AE5BF6A"/>
    <w:rsid w:val="3BC599CA"/>
    <w:rsid w:val="3BF67908"/>
    <w:rsid w:val="3C86BA01"/>
    <w:rsid w:val="3CDBACB7"/>
    <w:rsid w:val="3CFE0F61"/>
    <w:rsid w:val="3D719769"/>
    <w:rsid w:val="3E31615E"/>
    <w:rsid w:val="3E6CC927"/>
    <w:rsid w:val="40B47B7A"/>
    <w:rsid w:val="40CBC354"/>
    <w:rsid w:val="411EB3A7"/>
    <w:rsid w:val="4226B9C5"/>
    <w:rsid w:val="44197C82"/>
    <w:rsid w:val="44FDA6B8"/>
    <w:rsid w:val="49E9DB9F"/>
    <w:rsid w:val="4A87FF3C"/>
    <w:rsid w:val="4B58DCD6"/>
    <w:rsid w:val="4C676F01"/>
    <w:rsid w:val="4DC266FB"/>
    <w:rsid w:val="4EB74C76"/>
    <w:rsid w:val="51657F70"/>
    <w:rsid w:val="51B0F3D9"/>
    <w:rsid w:val="53E3BFEA"/>
    <w:rsid w:val="543E800B"/>
    <w:rsid w:val="54D500FC"/>
    <w:rsid w:val="551696B0"/>
    <w:rsid w:val="553A7B41"/>
    <w:rsid w:val="557EDC5C"/>
    <w:rsid w:val="56B3DD6D"/>
    <w:rsid w:val="5711AE98"/>
    <w:rsid w:val="575E0998"/>
    <w:rsid w:val="58534C8B"/>
    <w:rsid w:val="5861B89E"/>
    <w:rsid w:val="5971D690"/>
    <w:rsid w:val="59825813"/>
    <w:rsid w:val="5A28D895"/>
    <w:rsid w:val="5A7A2A4B"/>
    <w:rsid w:val="5A7E7ADB"/>
    <w:rsid w:val="5AC000EF"/>
    <w:rsid w:val="5B05F65D"/>
    <w:rsid w:val="5B68DF20"/>
    <w:rsid w:val="5B8FE41F"/>
    <w:rsid w:val="5BB3B7DD"/>
    <w:rsid w:val="5D0C771C"/>
    <w:rsid w:val="5D65CB3A"/>
    <w:rsid w:val="5D96607E"/>
    <w:rsid w:val="5EB9E2EF"/>
    <w:rsid w:val="5ED9871D"/>
    <w:rsid w:val="6075577E"/>
    <w:rsid w:val="616E0144"/>
    <w:rsid w:val="623ACAF5"/>
    <w:rsid w:val="626B5898"/>
    <w:rsid w:val="6281A8F6"/>
    <w:rsid w:val="665CA63B"/>
    <w:rsid w:val="6786AD86"/>
    <w:rsid w:val="68051D8A"/>
    <w:rsid w:val="682E1099"/>
    <w:rsid w:val="6A21C4DC"/>
    <w:rsid w:val="6C10AE98"/>
    <w:rsid w:val="6FAA69F6"/>
    <w:rsid w:val="6FF2470B"/>
    <w:rsid w:val="713534A8"/>
    <w:rsid w:val="71A94F3E"/>
    <w:rsid w:val="725862C0"/>
    <w:rsid w:val="72F9B623"/>
    <w:rsid w:val="73543D58"/>
    <w:rsid w:val="7429544B"/>
    <w:rsid w:val="75D4AB4D"/>
    <w:rsid w:val="75DBE326"/>
    <w:rsid w:val="762C69C3"/>
    <w:rsid w:val="76B07ABA"/>
    <w:rsid w:val="76B5757E"/>
    <w:rsid w:val="7714FB64"/>
    <w:rsid w:val="781C1840"/>
    <w:rsid w:val="7860EAE4"/>
    <w:rsid w:val="7898D258"/>
    <w:rsid w:val="7900D9F2"/>
    <w:rsid w:val="794E6562"/>
    <w:rsid w:val="795AA103"/>
    <w:rsid w:val="79D9CAC4"/>
    <w:rsid w:val="7C531230"/>
    <w:rsid w:val="7DEEE291"/>
    <w:rsid w:val="7EF39826"/>
    <w:rsid w:val="7F448D13"/>
    <w:rsid w:val="7F8AB2F2"/>
    <w:rsid w:val="7F8D73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03AAB"/>
  <w15:docId w15:val="{DA9F4764-4865-4DF9-B9E5-893466C9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326A31"/>
  </w:style>
  <w:style w:type="paragraph" w:customStyle="1" w:styleId="bodytext21">
    <w:name w:val="bodytext21"/>
    <w:basedOn w:val="Normal"/>
    <w:rsid w:val="00C45DF0"/>
    <w:pPr>
      <w:widowControl/>
      <w:autoSpaceDE/>
      <w:autoSpaceDN/>
      <w:adjustRightInd/>
      <w:spacing w:before="100" w:beforeAutospacing="1" w:after="100" w:afterAutospacing="1"/>
    </w:pPr>
    <w:rPr>
      <w:rFonts w:ascii="Times New Roman" w:hAnsi="Times New Roman" w:cs="Times New Roman"/>
    </w:rPr>
  </w:style>
  <w:style w:type="character" w:customStyle="1" w:styleId="PrrafodelistaCar">
    <w:name w:val="Párrafo de lista Car"/>
    <w:aliases w:val="Colorful List - Accent 11 Car,Ha Car,List Paragraph1 Car,lp1 Car"/>
    <w:link w:val="Prrafodelista"/>
    <w:uiPriority w:val="99"/>
    <w:locked/>
    <w:rsid w:val="00DC59B8"/>
    <w:rPr>
      <w:rFonts w:ascii="Courier New" w:hAnsi="Courier New" w:cs="Courier New"/>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B83255"/>
    <w:pPr>
      <w:widowControl/>
      <w:autoSpaceDE/>
      <w:autoSpaceDN/>
      <w:adjustRightInd/>
      <w:jc w:val="both"/>
    </w:pPr>
    <w:rPr>
      <w:rFonts w:ascii="Calibri" w:hAnsi="Calibri" w:cs="Times New Roman"/>
      <w:sz w:val="20"/>
      <w:szCs w:val="20"/>
      <w:vertAlign w:val="superscript"/>
    </w:rPr>
  </w:style>
  <w:style w:type="character" w:styleId="Mencinsinresolver">
    <w:name w:val="Unresolved Mention"/>
    <w:basedOn w:val="Fuentedeprrafopredeter"/>
    <w:uiPriority w:val="99"/>
    <w:semiHidden/>
    <w:unhideWhenUsed/>
    <w:rsid w:val="00B83255"/>
    <w:rPr>
      <w:color w:val="605E5C"/>
      <w:shd w:val="clear" w:color="auto" w:fill="E1DFDD"/>
    </w:rPr>
  </w:style>
  <w:style w:type="paragraph" w:customStyle="1" w:styleId="paragraph">
    <w:name w:val="paragraph"/>
    <w:basedOn w:val="Normal"/>
    <w:rsid w:val="001A04F9"/>
    <w:pPr>
      <w:widowControl/>
      <w:autoSpaceDE/>
      <w:autoSpaceDN/>
      <w:adjustRightInd/>
      <w:spacing w:before="100" w:beforeAutospacing="1" w:after="100" w:afterAutospacing="1"/>
    </w:pPr>
    <w:rPr>
      <w:rFonts w:ascii="Times New Roman" w:hAnsi="Times New Roman" w:cs="Times New Roman"/>
      <w:lang w:val="es-CO" w:eastAsia="es-CO"/>
    </w:rPr>
  </w:style>
  <w:style w:type="character" w:customStyle="1" w:styleId="normaltextrun">
    <w:name w:val="normaltextrun"/>
    <w:basedOn w:val="Fuentedeprrafopredeter"/>
    <w:rsid w:val="001A04F9"/>
  </w:style>
  <w:style w:type="character" w:customStyle="1" w:styleId="eop">
    <w:name w:val="eop"/>
    <w:basedOn w:val="Fuentedeprrafopredeter"/>
    <w:rsid w:val="001A04F9"/>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3198">
      <w:bodyDiv w:val="1"/>
      <w:marLeft w:val="0"/>
      <w:marRight w:val="0"/>
      <w:marTop w:val="0"/>
      <w:marBottom w:val="0"/>
      <w:divBdr>
        <w:top w:val="none" w:sz="0" w:space="0" w:color="auto"/>
        <w:left w:val="none" w:sz="0" w:space="0" w:color="auto"/>
        <w:bottom w:val="none" w:sz="0" w:space="0" w:color="auto"/>
        <w:right w:val="none" w:sz="0" w:space="0" w:color="auto"/>
      </w:divBdr>
    </w:div>
    <w:div w:id="147524184">
      <w:bodyDiv w:val="1"/>
      <w:marLeft w:val="0"/>
      <w:marRight w:val="0"/>
      <w:marTop w:val="0"/>
      <w:marBottom w:val="0"/>
      <w:divBdr>
        <w:top w:val="none" w:sz="0" w:space="0" w:color="auto"/>
        <w:left w:val="none" w:sz="0" w:space="0" w:color="auto"/>
        <w:bottom w:val="none" w:sz="0" w:space="0" w:color="auto"/>
        <w:right w:val="none" w:sz="0" w:space="0" w:color="auto"/>
      </w:divBdr>
    </w:div>
    <w:div w:id="205146181">
      <w:bodyDiv w:val="1"/>
      <w:marLeft w:val="0"/>
      <w:marRight w:val="0"/>
      <w:marTop w:val="0"/>
      <w:marBottom w:val="0"/>
      <w:divBdr>
        <w:top w:val="none" w:sz="0" w:space="0" w:color="auto"/>
        <w:left w:val="none" w:sz="0" w:space="0" w:color="auto"/>
        <w:bottom w:val="none" w:sz="0" w:space="0" w:color="auto"/>
        <w:right w:val="none" w:sz="0" w:space="0" w:color="auto"/>
      </w:divBdr>
    </w:div>
    <w:div w:id="234169338">
      <w:bodyDiv w:val="1"/>
      <w:marLeft w:val="0"/>
      <w:marRight w:val="0"/>
      <w:marTop w:val="0"/>
      <w:marBottom w:val="0"/>
      <w:divBdr>
        <w:top w:val="none" w:sz="0" w:space="0" w:color="auto"/>
        <w:left w:val="none" w:sz="0" w:space="0" w:color="auto"/>
        <w:bottom w:val="none" w:sz="0" w:space="0" w:color="auto"/>
        <w:right w:val="none" w:sz="0" w:space="0" w:color="auto"/>
      </w:divBdr>
    </w:div>
    <w:div w:id="244147621">
      <w:bodyDiv w:val="1"/>
      <w:marLeft w:val="0"/>
      <w:marRight w:val="0"/>
      <w:marTop w:val="0"/>
      <w:marBottom w:val="0"/>
      <w:divBdr>
        <w:top w:val="none" w:sz="0" w:space="0" w:color="auto"/>
        <w:left w:val="none" w:sz="0" w:space="0" w:color="auto"/>
        <w:bottom w:val="none" w:sz="0" w:space="0" w:color="auto"/>
        <w:right w:val="none" w:sz="0" w:space="0" w:color="auto"/>
      </w:divBdr>
    </w:div>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353653482">
      <w:bodyDiv w:val="1"/>
      <w:marLeft w:val="0"/>
      <w:marRight w:val="0"/>
      <w:marTop w:val="0"/>
      <w:marBottom w:val="0"/>
      <w:divBdr>
        <w:top w:val="none" w:sz="0" w:space="0" w:color="auto"/>
        <w:left w:val="none" w:sz="0" w:space="0" w:color="auto"/>
        <w:bottom w:val="none" w:sz="0" w:space="0" w:color="auto"/>
        <w:right w:val="none" w:sz="0" w:space="0" w:color="auto"/>
      </w:divBdr>
    </w:div>
    <w:div w:id="504445705">
      <w:bodyDiv w:val="1"/>
      <w:marLeft w:val="0"/>
      <w:marRight w:val="0"/>
      <w:marTop w:val="0"/>
      <w:marBottom w:val="0"/>
      <w:divBdr>
        <w:top w:val="none" w:sz="0" w:space="0" w:color="auto"/>
        <w:left w:val="none" w:sz="0" w:space="0" w:color="auto"/>
        <w:bottom w:val="none" w:sz="0" w:space="0" w:color="auto"/>
        <w:right w:val="none" w:sz="0" w:space="0" w:color="auto"/>
      </w:divBdr>
    </w:div>
    <w:div w:id="509831275">
      <w:bodyDiv w:val="1"/>
      <w:marLeft w:val="0"/>
      <w:marRight w:val="0"/>
      <w:marTop w:val="0"/>
      <w:marBottom w:val="0"/>
      <w:divBdr>
        <w:top w:val="none" w:sz="0" w:space="0" w:color="auto"/>
        <w:left w:val="none" w:sz="0" w:space="0" w:color="auto"/>
        <w:bottom w:val="none" w:sz="0" w:space="0" w:color="auto"/>
        <w:right w:val="none" w:sz="0" w:space="0" w:color="auto"/>
      </w:divBdr>
    </w:div>
    <w:div w:id="603150605">
      <w:bodyDiv w:val="1"/>
      <w:marLeft w:val="0"/>
      <w:marRight w:val="0"/>
      <w:marTop w:val="0"/>
      <w:marBottom w:val="0"/>
      <w:divBdr>
        <w:top w:val="none" w:sz="0" w:space="0" w:color="auto"/>
        <w:left w:val="none" w:sz="0" w:space="0" w:color="auto"/>
        <w:bottom w:val="none" w:sz="0" w:space="0" w:color="auto"/>
        <w:right w:val="none" w:sz="0" w:space="0" w:color="auto"/>
      </w:divBdr>
    </w:div>
    <w:div w:id="678771530">
      <w:bodyDiv w:val="1"/>
      <w:marLeft w:val="0"/>
      <w:marRight w:val="0"/>
      <w:marTop w:val="0"/>
      <w:marBottom w:val="0"/>
      <w:divBdr>
        <w:top w:val="none" w:sz="0" w:space="0" w:color="auto"/>
        <w:left w:val="none" w:sz="0" w:space="0" w:color="auto"/>
        <w:bottom w:val="none" w:sz="0" w:space="0" w:color="auto"/>
        <w:right w:val="none" w:sz="0" w:space="0" w:color="auto"/>
      </w:divBdr>
    </w:div>
    <w:div w:id="686634427">
      <w:bodyDiv w:val="1"/>
      <w:marLeft w:val="0"/>
      <w:marRight w:val="0"/>
      <w:marTop w:val="0"/>
      <w:marBottom w:val="0"/>
      <w:divBdr>
        <w:top w:val="none" w:sz="0" w:space="0" w:color="auto"/>
        <w:left w:val="none" w:sz="0" w:space="0" w:color="auto"/>
        <w:bottom w:val="none" w:sz="0" w:space="0" w:color="auto"/>
        <w:right w:val="none" w:sz="0" w:space="0" w:color="auto"/>
      </w:divBdr>
    </w:div>
    <w:div w:id="711540784">
      <w:bodyDiv w:val="1"/>
      <w:marLeft w:val="0"/>
      <w:marRight w:val="0"/>
      <w:marTop w:val="0"/>
      <w:marBottom w:val="0"/>
      <w:divBdr>
        <w:top w:val="none" w:sz="0" w:space="0" w:color="auto"/>
        <w:left w:val="none" w:sz="0" w:space="0" w:color="auto"/>
        <w:bottom w:val="none" w:sz="0" w:space="0" w:color="auto"/>
        <w:right w:val="none" w:sz="0" w:space="0" w:color="auto"/>
      </w:divBdr>
    </w:div>
    <w:div w:id="746919879">
      <w:bodyDiv w:val="1"/>
      <w:marLeft w:val="0"/>
      <w:marRight w:val="0"/>
      <w:marTop w:val="0"/>
      <w:marBottom w:val="0"/>
      <w:divBdr>
        <w:top w:val="none" w:sz="0" w:space="0" w:color="auto"/>
        <w:left w:val="none" w:sz="0" w:space="0" w:color="auto"/>
        <w:bottom w:val="none" w:sz="0" w:space="0" w:color="auto"/>
        <w:right w:val="none" w:sz="0" w:space="0" w:color="auto"/>
      </w:divBdr>
    </w:div>
    <w:div w:id="760836074">
      <w:bodyDiv w:val="1"/>
      <w:marLeft w:val="0"/>
      <w:marRight w:val="0"/>
      <w:marTop w:val="0"/>
      <w:marBottom w:val="0"/>
      <w:divBdr>
        <w:top w:val="none" w:sz="0" w:space="0" w:color="auto"/>
        <w:left w:val="none" w:sz="0" w:space="0" w:color="auto"/>
        <w:bottom w:val="none" w:sz="0" w:space="0" w:color="auto"/>
        <w:right w:val="none" w:sz="0" w:space="0" w:color="auto"/>
      </w:divBdr>
    </w:div>
    <w:div w:id="812799011">
      <w:bodyDiv w:val="1"/>
      <w:marLeft w:val="0"/>
      <w:marRight w:val="0"/>
      <w:marTop w:val="0"/>
      <w:marBottom w:val="0"/>
      <w:divBdr>
        <w:top w:val="none" w:sz="0" w:space="0" w:color="auto"/>
        <w:left w:val="none" w:sz="0" w:space="0" w:color="auto"/>
        <w:bottom w:val="none" w:sz="0" w:space="0" w:color="auto"/>
        <w:right w:val="none" w:sz="0" w:space="0" w:color="auto"/>
      </w:divBdr>
    </w:div>
    <w:div w:id="912741869">
      <w:bodyDiv w:val="1"/>
      <w:marLeft w:val="0"/>
      <w:marRight w:val="0"/>
      <w:marTop w:val="0"/>
      <w:marBottom w:val="0"/>
      <w:divBdr>
        <w:top w:val="none" w:sz="0" w:space="0" w:color="auto"/>
        <w:left w:val="none" w:sz="0" w:space="0" w:color="auto"/>
        <w:bottom w:val="none" w:sz="0" w:space="0" w:color="auto"/>
        <w:right w:val="none" w:sz="0" w:space="0" w:color="auto"/>
      </w:divBdr>
    </w:div>
    <w:div w:id="1006711053">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023704479">
      <w:bodyDiv w:val="1"/>
      <w:marLeft w:val="0"/>
      <w:marRight w:val="0"/>
      <w:marTop w:val="0"/>
      <w:marBottom w:val="0"/>
      <w:divBdr>
        <w:top w:val="none" w:sz="0" w:space="0" w:color="auto"/>
        <w:left w:val="none" w:sz="0" w:space="0" w:color="auto"/>
        <w:bottom w:val="none" w:sz="0" w:space="0" w:color="auto"/>
        <w:right w:val="none" w:sz="0" w:space="0" w:color="auto"/>
      </w:divBdr>
    </w:div>
    <w:div w:id="1052341122">
      <w:bodyDiv w:val="1"/>
      <w:marLeft w:val="0"/>
      <w:marRight w:val="0"/>
      <w:marTop w:val="0"/>
      <w:marBottom w:val="0"/>
      <w:divBdr>
        <w:top w:val="none" w:sz="0" w:space="0" w:color="auto"/>
        <w:left w:val="none" w:sz="0" w:space="0" w:color="auto"/>
        <w:bottom w:val="none" w:sz="0" w:space="0" w:color="auto"/>
        <w:right w:val="none" w:sz="0" w:space="0" w:color="auto"/>
      </w:divBdr>
    </w:div>
    <w:div w:id="1097284836">
      <w:bodyDiv w:val="1"/>
      <w:marLeft w:val="0"/>
      <w:marRight w:val="0"/>
      <w:marTop w:val="0"/>
      <w:marBottom w:val="0"/>
      <w:divBdr>
        <w:top w:val="none" w:sz="0" w:space="0" w:color="auto"/>
        <w:left w:val="none" w:sz="0" w:space="0" w:color="auto"/>
        <w:bottom w:val="none" w:sz="0" w:space="0" w:color="auto"/>
        <w:right w:val="none" w:sz="0" w:space="0" w:color="auto"/>
      </w:divBdr>
    </w:div>
    <w:div w:id="1209494568">
      <w:bodyDiv w:val="1"/>
      <w:marLeft w:val="0"/>
      <w:marRight w:val="0"/>
      <w:marTop w:val="0"/>
      <w:marBottom w:val="0"/>
      <w:divBdr>
        <w:top w:val="none" w:sz="0" w:space="0" w:color="auto"/>
        <w:left w:val="none" w:sz="0" w:space="0" w:color="auto"/>
        <w:bottom w:val="none" w:sz="0" w:space="0" w:color="auto"/>
        <w:right w:val="none" w:sz="0" w:space="0" w:color="auto"/>
      </w:divBdr>
    </w:div>
    <w:div w:id="1235050937">
      <w:bodyDiv w:val="1"/>
      <w:marLeft w:val="0"/>
      <w:marRight w:val="0"/>
      <w:marTop w:val="0"/>
      <w:marBottom w:val="0"/>
      <w:divBdr>
        <w:top w:val="none" w:sz="0" w:space="0" w:color="auto"/>
        <w:left w:val="none" w:sz="0" w:space="0" w:color="auto"/>
        <w:bottom w:val="none" w:sz="0" w:space="0" w:color="auto"/>
        <w:right w:val="none" w:sz="0" w:space="0" w:color="auto"/>
      </w:divBdr>
    </w:div>
    <w:div w:id="126399320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84161015">
      <w:bodyDiv w:val="1"/>
      <w:marLeft w:val="0"/>
      <w:marRight w:val="0"/>
      <w:marTop w:val="0"/>
      <w:marBottom w:val="0"/>
      <w:divBdr>
        <w:top w:val="none" w:sz="0" w:space="0" w:color="auto"/>
        <w:left w:val="none" w:sz="0" w:space="0" w:color="auto"/>
        <w:bottom w:val="none" w:sz="0" w:space="0" w:color="auto"/>
        <w:right w:val="none" w:sz="0" w:space="0" w:color="auto"/>
      </w:divBdr>
    </w:div>
    <w:div w:id="1498380451">
      <w:bodyDiv w:val="1"/>
      <w:marLeft w:val="0"/>
      <w:marRight w:val="0"/>
      <w:marTop w:val="0"/>
      <w:marBottom w:val="0"/>
      <w:divBdr>
        <w:top w:val="none" w:sz="0" w:space="0" w:color="auto"/>
        <w:left w:val="none" w:sz="0" w:space="0" w:color="auto"/>
        <w:bottom w:val="none" w:sz="0" w:space="0" w:color="auto"/>
        <w:right w:val="none" w:sz="0" w:space="0" w:color="auto"/>
      </w:divBdr>
    </w:div>
    <w:div w:id="1557624561">
      <w:bodyDiv w:val="1"/>
      <w:marLeft w:val="0"/>
      <w:marRight w:val="0"/>
      <w:marTop w:val="0"/>
      <w:marBottom w:val="0"/>
      <w:divBdr>
        <w:top w:val="none" w:sz="0" w:space="0" w:color="auto"/>
        <w:left w:val="none" w:sz="0" w:space="0" w:color="auto"/>
        <w:bottom w:val="none" w:sz="0" w:space="0" w:color="auto"/>
        <w:right w:val="none" w:sz="0" w:space="0" w:color="auto"/>
      </w:divBdr>
    </w:div>
    <w:div w:id="1637876623">
      <w:bodyDiv w:val="1"/>
      <w:marLeft w:val="0"/>
      <w:marRight w:val="0"/>
      <w:marTop w:val="0"/>
      <w:marBottom w:val="0"/>
      <w:divBdr>
        <w:top w:val="none" w:sz="0" w:space="0" w:color="auto"/>
        <w:left w:val="none" w:sz="0" w:space="0" w:color="auto"/>
        <w:bottom w:val="none" w:sz="0" w:space="0" w:color="auto"/>
        <w:right w:val="none" w:sz="0" w:space="0" w:color="auto"/>
      </w:divBdr>
    </w:div>
    <w:div w:id="1845048837">
      <w:bodyDiv w:val="1"/>
      <w:marLeft w:val="0"/>
      <w:marRight w:val="0"/>
      <w:marTop w:val="0"/>
      <w:marBottom w:val="0"/>
      <w:divBdr>
        <w:top w:val="none" w:sz="0" w:space="0" w:color="auto"/>
        <w:left w:val="none" w:sz="0" w:space="0" w:color="auto"/>
        <w:bottom w:val="none" w:sz="0" w:space="0" w:color="auto"/>
        <w:right w:val="none" w:sz="0" w:space="0" w:color="auto"/>
      </w:divBdr>
    </w:div>
    <w:div w:id="1886017850">
      <w:bodyDiv w:val="1"/>
      <w:marLeft w:val="0"/>
      <w:marRight w:val="0"/>
      <w:marTop w:val="0"/>
      <w:marBottom w:val="0"/>
      <w:divBdr>
        <w:top w:val="none" w:sz="0" w:space="0" w:color="auto"/>
        <w:left w:val="none" w:sz="0" w:space="0" w:color="auto"/>
        <w:bottom w:val="none" w:sz="0" w:space="0" w:color="auto"/>
        <w:right w:val="none" w:sz="0" w:space="0" w:color="auto"/>
      </w:divBdr>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28731583">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acfcbcfbce814a7c" Type="http://schemas.microsoft.com/office/2018/08/relationships/commentsExtensible" Target="commentsExtensible.xml"/><Relationship Id="rId2" Type="http://schemas.openxmlformats.org/officeDocument/2006/relationships/customXml" Target="../customXml/item2.xml"/><Relationship Id="R5027305fd6cf4600"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B5867-4326-4113-82A5-E16EF9F3901C}">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2.xml><?xml version="1.0" encoding="utf-8"?>
<ds:datastoreItem xmlns:ds="http://schemas.openxmlformats.org/officeDocument/2006/customXml" ds:itemID="{FA4E9620-3725-40A3-A408-0FDE62304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31AA7C-64BD-494C-A2D6-71D7895C081B}">
  <ds:schemaRefs>
    <ds:schemaRef ds:uri="http://schemas.microsoft.com/sharepoint/v3/contenttype/forms"/>
  </ds:schemaRefs>
</ds:datastoreItem>
</file>

<file path=customXml/itemProps4.xml><?xml version="1.0" encoding="utf-8"?>
<ds:datastoreItem xmlns:ds="http://schemas.openxmlformats.org/officeDocument/2006/customXml" ds:itemID="{D3C70F60-C0D0-4378-9D47-55C775BFA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1660</Words>
  <Characters>9133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Hermides Alonso Gaviria Ocampo</cp:lastModifiedBy>
  <cp:revision>104</cp:revision>
  <cp:lastPrinted>2018-01-25T14:22:00Z</cp:lastPrinted>
  <dcterms:created xsi:type="dcterms:W3CDTF">2020-09-25T20:24:00Z</dcterms:created>
  <dcterms:modified xsi:type="dcterms:W3CDTF">2022-08-16T22:15:00Z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