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28D9B" w14:textId="77777777" w:rsidR="00E845C1" w:rsidRPr="0072441B" w:rsidRDefault="00E845C1" w:rsidP="00E845C1">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bookmarkStart w:id="0" w:name="_Hlk118983441"/>
      <w:r w:rsidRPr="0072441B">
        <w:rPr>
          <w:rFonts w:ascii="Arial" w:hAnsi="Arial" w:cs="Arial"/>
          <w:color w:val="FF0000"/>
          <w:spacing w:val="-4"/>
          <w:kern w:val="0"/>
          <w:sz w:val="18"/>
          <w:szCs w:val="18"/>
          <w:lang w:val="es-419" w:eastAsia="fr-FR"/>
        </w:rPr>
        <w:t xml:space="preserve">El siguiente es el </w:t>
      </w:r>
      <w:proofErr w:type="spellStart"/>
      <w:r w:rsidRPr="0072441B">
        <w:rPr>
          <w:rFonts w:ascii="Arial" w:hAnsi="Arial" w:cs="Arial"/>
          <w:color w:val="FF0000"/>
          <w:spacing w:val="-4"/>
          <w:kern w:val="0"/>
          <w:sz w:val="18"/>
          <w:szCs w:val="18"/>
          <w:lang w:val="es-419" w:eastAsia="fr-FR"/>
        </w:rPr>
        <w:t>document</w:t>
      </w:r>
      <w:r>
        <w:rPr>
          <w:rFonts w:ascii="Arial" w:hAnsi="Arial" w:cs="Arial"/>
          <w:color w:val="FF0000"/>
          <w:spacing w:val="-4"/>
          <w:kern w:val="0"/>
          <w:sz w:val="18"/>
          <w:szCs w:val="18"/>
          <w:lang w:val="es-419" w:eastAsia="fr-FR"/>
        </w:rPr>
        <w:t>|</w:t>
      </w:r>
      <w:r w:rsidRPr="0072441B">
        <w:rPr>
          <w:rFonts w:ascii="Arial" w:hAnsi="Arial" w:cs="Arial"/>
          <w:color w:val="FF0000"/>
          <w:spacing w:val="-4"/>
          <w:kern w:val="0"/>
          <w:sz w:val="18"/>
          <w:szCs w:val="18"/>
          <w:lang w:val="es-419" w:eastAsia="fr-FR"/>
        </w:rPr>
        <w:t>o</w:t>
      </w:r>
      <w:proofErr w:type="spellEnd"/>
      <w:r w:rsidRPr="0072441B">
        <w:rPr>
          <w:rFonts w:ascii="Arial" w:hAnsi="Arial" w:cs="Arial"/>
          <w:color w:val="FF0000"/>
          <w:spacing w:val="-4"/>
          <w:kern w:val="0"/>
          <w:sz w:val="18"/>
          <w:szCs w:val="18"/>
          <w:lang w:val="es-419" w:eastAsia="fr-FR"/>
        </w:rPr>
        <w:t xml:space="preserve"> presentado por el Magistrado Ponente que sirvió de base para proferir la providencia dentro del presente proceso.  El contenido total y fiel de la decisión debe ser verificado en la respectiva Secretaría.</w:t>
      </w:r>
    </w:p>
    <w:p w14:paraId="744F45E0" w14:textId="77777777" w:rsidR="00E845C1" w:rsidRPr="0072441B" w:rsidRDefault="00E845C1" w:rsidP="00E845C1">
      <w:pPr>
        <w:widowControl/>
        <w:overflowPunct/>
        <w:autoSpaceDE/>
        <w:autoSpaceDN/>
        <w:adjustRightInd/>
        <w:jc w:val="both"/>
        <w:rPr>
          <w:rFonts w:ascii="Arial" w:hAnsi="Arial" w:cs="Arial"/>
          <w:kern w:val="0"/>
          <w:lang w:val="es-419"/>
        </w:rPr>
      </w:pPr>
    </w:p>
    <w:p w14:paraId="5B88D76B" w14:textId="56D49AC2" w:rsidR="00E845C1" w:rsidRPr="00E845C1" w:rsidRDefault="00E845C1" w:rsidP="00E845C1">
      <w:pPr>
        <w:widowControl/>
        <w:overflowPunct/>
        <w:autoSpaceDE/>
        <w:autoSpaceDN/>
        <w:adjustRightInd/>
        <w:jc w:val="both"/>
        <w:rPr>
          <w:rFonts w:ascii="Arial" w:hAnsi="Arial" w:cs="Arial"/>
          <w:bCs/>
          <w:kern w:val="0"/>
          <w:lang w:val="es-CO"/>
        </w:rPr>
      </w:pPr>
      <w:r w:rsidRPr="00E845C1">
        <w:rPr>
          <w:rFonts w:ascii="Arial" w:hAnsi="Arial" w:cs="Arial"/>
          <w:bCs/>
          <w:kern w:val="0"/>
          <w:lang w:val="es-CO"/>
        </w:rPr>
        <w:t>Asunto</w:t>
      </w:r>
      <w:r w:rsidRPr="00E845C1">
        <w:rPr>
          <w:rFonts w:ascii="Arial" w:hAnsi="Arial" w:cs="Arial"/>
          <w:bCs/>
          <w:kern w:val="0"/>
          <w:lang w:val="es-CO"/>
        </w:rPr>
        <w:tab/>
      </w:r>
      <w:r w:rsidRPr="00E845C1">
        <w:rPr>
          <w:rFonts w:ascii="Arial" w:hAnsi="Arial" w:cs="Arial"/>
          <w:bCs/>
          <w:kern w:val="0"/>
          <w:lang w:val="es-CO"/>
        </w:rPr>
        <w:tab/>
      </w:r>
      <w:r>
        <w:rPr>
          <w:rFonts w:ascii="Arial" w:hAnsi="Arial" w:cs="Arial"/>
          <w:bCs/>
          <w:kern w:val="0"/>
          <w:lang w:val="es-CO"/>
        </w:rPr>
        <w:tab/>
      </w:r>
      <w:r w:rsidRPr="00E845C1">
        <w:rPr>
          <w:rFonts w:ascii="Arial" w:hAnsi="Arial" w:cs="Arial"/>
          <w:bCs/>
          <w:kern w:val="0"/>
          <w:lang w:val="es-CO"/>
        </w:rPr>
        <w:t>: Sentencia de segundo grado</w:t>
      </w:r>
    </w:p>
    <w:p w14:paraId="2BBD1AA2" w14:textId="77777777" w:rsidR="00E845C1" w:rsidRPr="00E845C1" w:rsidRDefault="00E845C1" w:rsidP="00E845C1">
      <w:pPr>
        <w:widowControl/>
        <w:overflowPunct/>
        <w:autoSpaceDE/>
        <w:autoSpaceDN/>
        <w:adjustRightInd/>
        <w:jc w:val="both"/>
        <w:rPr>
          <w:rFonts w:ascii="Arial" w:hAnsi="Arial" w:cs="Arial"/>
          <w:bCs/>
          <w:kern w:val="0"/>
        </w:rPr>
      </w:pPr>
      <w:r w:rsidRPr="00E845C1">
        <w:rPr>
          <w:rFonts w:ascii="Arial" w:hAnsi="Arial" w:cs="Arial"/>
          <w:bCs/>
          <w:kern w:val="0"/>
        </w:rPr>
        <w:t>Tipo de proceso</w:t>
      </w:r>
      <w:r w:rsidRPr="00E845C1">
        <w:rPr>
          <w:rFonts w:ascii="Arial" w:hAnsi="Arial" w:cs="Arial"/>
          <w:bCs/>
          <w:kern w:val="0"/>
        </w:rPr>
        <w:tab/>
        <w:t>: Acción popular</w:t>
      </w:r>
    </w:p>
    <w:p w14:paraId="10B38EDF" w14:textId="77777777" w:rsidR="00E845C1" w:rsidRPr="00E845C1" w:rsidRDefault="00E845C1" w:rsidP="00E845C1">
      <w:pPr>
        <w:widowControl/>
        <w:overflowPunct/>
        <w:autoSpaceDE/>
        <w:autoSpaceDN/>
        <w:adjustRightInd/>
        <w:jc w:val="both"/>
        <w:rPr>
          <w:rFonts w:ascii="Arial" w:hAnsi="Arial" w:cs="Arial"/>
          <w:bCs/>
          <w:kern w:val="0"/>
        </w:rPr>
      </w:pPr>
      <w:r w:rsidRPr="00E845C1">
        <w:rPr>
          <w:rFonts w:ascii="Arial" w:hAnsi="Arial" w:cs="Arial"/>
          <w:bCs/>
          <w:kern w:val="0"/>
        </w:rPr>
        <w:t>Accionante</w:t>
      </w:r>
      <w:r w:rsidRPr="00E845C1">
        <w:rPr>
          <w:rFonts w:ascii="Arial" w:hAnsi="Arial" w:cs="Arial"/>
          <w:bCs/>
          <w:kern w:val="0"/>
        </w:rPr>
        <w:tab/>
      </w:r>
      <w:r w:rsidRPr="00E845C1">
        <w:rPr>
          <w:rFonts w:ascii="Arial" w:hAnsi="Arial" w:cs="Arial"/>
          <w:bCs/>
          <w:kern w:val="0"/>
        </w:rPr>
        <w:tab/>
        <w:t>: Mario A. Restrepo Z.</w:t>
      </w:r>
    </w:p>
    <w:p w14:paraId="537CC891" w14:textId="77777777" w:rsidR="00E845C1" w:rsidRPr="00E845C1" w:rsidRDefault="00E845C1" w:rsidP="00E845C1">
      <w:pPr>
        <w:widowControl/>
        <w:overflowPunct/>
        <w:autoSpaceDE/>
        <w:autoSpaceDN/>
        <w:adjustRightInd/>
        <w:jc w:val="both"/>
        <w:rPr>
          <w:rFonts w:ascii="Arial" w:hAnsi="Arial" w:cs="Arial"/>
          <w:kern w:val="0"/>
        </w:rPr>
      </w:pPr>
      <w:r w:rsidRPr="00E845C1">
        <w:rPr>
          <w:rFonts w:ascii="Arial" w:hAnsi="Arial" w:cs="Arial"/>
          <w:kern w:val="0"/>
        </w:rPr>
        <w:t>Coadyuvante</w:t>
      </w:r>
      <w:r w:rsidRPr="00E845C1">
        <w:rPr>
          <w:rFonts w:ascii="Arial" w:hAnsi="Arial" w:cs="Arial"/>
          <w:kern w:val="0"/>
        </w:rPr>
        <w:tab/>
      </w:r>
      <w:r w:rsidRPr="00E845C1">
        <w:rPr>
          <w:rFonts w:ascii="Arial" w:hAnsi="Arial" w:cs="Arial"/>
          <w:kern w:val="0"/>
        </w:rPr>
        <w:tab/>
        <w:t xml:space="preserve">: </w:t>
      </w:r>
      <w:proofErr w:type="spellStart"/>
      <w:r w:rsidRPr="00E845C1">
        <w:rPr>
          <w:rFonts w:ascii="Arial" w:hAnsi="Arial" w:cs="Arial"/>
          <w:kern w:val="0"/>
        </w:rPr>
        <w:t>Cotty</w:t>
      </w:r>
      <w:proofErr w:type="spellEnd"/>
      <w:r w:rsidRPr="00E845C1">
        <w:rPr>
          <w:rFonts w:ascii="Arial" w:hAnsi="Arial" w:cs="Arial"/>
          <w:kern w:val="0"/>
        </w:rPr>
        <w:t xml:space="preserve"> Morales C.</w:t>
      </w:r>
    </w:p>
    <w:p w14:paraId="75274E6B" w14:textId="77777777" w:rsidR="00E845C1" w:rsidRPr="00E845C1" w:rsidRDefault="00E845C1" w:rsidP="00E845C1">
      <w:pPr>
        <w:widowControl/>
        <w:overflowPunct/>
        <w:autoSpaceDE/>
        <w:autoSpaceDN/>
        <w:adjustRightInd/>
        <w:jc w:val="both"/>
        <w:rPr>
          <w:rFonts w:ascii="Arial" w:hAnsi="Arial" w:cs="Arial"/>
          <w:kern w:val="0"/>
        </w:rPr>
      </w:pPr>
      <w:r w:rsidRPr="00E845C1">
        <w:rPr>
          <w:rFonts w:ascii="Arial" w:hAnsi="Arial" w:cs="Arial"/>
          <w:kern w:val="0"/>
        </w:rPr>
        <w:t>Accionado</w:t>
      </w:r>
      <w:r w:rsidRPr="00E845C1">
        <w:rPr>
          <w:rFonts w:ascii="Arial" w:hAnsi="Arial" w:cs="Arial"/>
          <w:kern w:val="0"/>
        </w:rPr>
        <w:tab/>
      </w:r>
      <w:r w:rsidRPr="00E845C1">
        <w:rPr>
          <w:rFonts w:ascii="Arial" w:hAnsi="Arial" w:cs="Arial"/>
          <w:kern w:val="0"/>
        </w:rPr>
        <w:tab/>
        <w:t>: Jaime A. Giraldo G. – Dueño “</w:t>
      </w:r>
      <w:proofErr w:type="spellStart"/>
      <w:r w:rsidRPr="00E845C1">
        <w:rPr>
          <w:rFonts w:ascii="Arial" w:hAnsi="Arial" w:cs="Arial"/>
          <w:kern w:val="0"/>
        </w:rPr>
        <w:t>Mikhuna</w:t>
      </w:r>
      <w:proofErr w:type="spellEnd"/>
      <w:r w:rsidRPr="00E845C1">
        <w:rPr>
          <w:rFonts w:ascii="Arial" w:hAnsi="Arial" w:cs="Arial"/>
          <w:kern w:val="0"/>
        </w:rPr>
        <w:t xml:space="preserve"> Comida Peruana”</w:t>
      </w:r>
    </w:p>
    <w:p w14:paraId="7FF866B6" w14:textId="77777777" w:rsidR="00E845C1" w:rsidRPr="00E845C1" w:rsidRDefault="00E845C1" w:rsidP="00E845C1">
      <w:pPr>
        <w:widowControl/>
        <w:overflowPunct/>
        <w:autoSpaceDE/>
        <w:autoSpaceDN/>
        <w:adjustRightInd/>
        <w:jc w:val="both"/>
        <w:rPr>
          <w:rFonts w:ascii="Arial" w:hAnsi="Arial" w:cs="Arial"/>
          <w:kern w:val="0"/>
        </w:rPr>
      </w:pPr>
      <w:r w:rsidRPr="00E845C1">
        <w:rPr>
          <w:rFonts w:ascii="Arial" w:hAnsi="Arial" w:cs="Arial"/>
          <w:kern w:val="0"/>
        </w:rPr>
        <w:t xml:space="preserve">Procedencia </w:t>
      </w:r>
      <w:r w:rsidRPr="00E845C1">
        <w:rPr>
          <w:rFonts w:ascii="Arial" w:hAnsi="Arial" w:cs="Arial"/>
          <w:kern w:val="0"/>
        </w:rPr>
        <w:tab/>
      </w:r>
      <w:r w:rsidRPr="00E845C1">
        <w:rPr>
          <w:rFonts w:ascii="Arial" w:hAnsi="Arial" w:cs="Arial"/>
          <w:kern w:val="0"/>
        </w:rPr>
        <w:tab/>
        <w:t>: Juzgado Civil del Circuito de Santa Rosa de Cabal</w:t>
      </w:r>
    </w:p>
    <w:p w14:paraId="77896074" w14:textId="77777777" w:rsidR="00E845C1" w:rsidRPr="00E845C1" w:rsidRDefault="00E845C1" w:rsidP="00E845C1">
      <w:pPr>
        <w:widowControl/>
        <w:overflowPunct/>
        <w:autoSpaceDE/>
        <w:autoSpaceDN/>
        <w:adjustRightInd/>
        <w:jc w:val="both"/>
        <w:rPr>
          <w:rFonts w:ascii="Arial" w:hAnsi="Arial" w:cs="Arial"/>
          <w:kern w:val="0"/>
          <w:lang w:val="es-CO"/>
        </w:rPr>
      </w:pPr>
      <w:r w:rsidRPr="00E845C1">
        <w:rPr>
          <w:rFonts w:ascii="Arial" w:hAnsi="Arial" w:cs="Arial"/>
          <w:kern w:val="0"/>
        </w:rPr>
        <w:t>Radicación</w:t>
      </w:r>
      <w:r w:rsidRPr="00E845C1">
        <w:rPr>
          <w:rFonts w:ascii="Arial" w:hAnsi="Arial" w:cs="Arial"/>
          <w:kern w:val="0"/>
        </w:rPr>
        <w:tab/>
      </w:r>
      <w:r w:rsidRPr="00E845C1">
        <w:rPr>
          <w:rFonts w:ascii="Arial" w:hAnsi="Arial" w:cs="Arial"/>
          <w:kern w:val="0"/>
        </w:rPr>
        <w:tab/>
        <w:t xml:space="preserve">: </w:t>
      </w:r>
      <w:r w:rsidRPr="00E845C1">
        <w:rPr>
          <w:rFonts w:ascii="Arial" w:hAnsi="Arial" w:cs="Arial"/>
          <w:kern w:val="0"/>
          <w:lang w:val="es-CO"/>
        </w:rPr>
        <w:t>66682-31-03-001-</w:t>
      </w:r>
      <w:r w:rsidRPr="00E845C1">
        <w:rPr>
          <w:rFonts w:ascii="Arial" w:hAnsi="Arial" w:cs="Arial"/>
          <w:b/>
          <w:kern w:val="0"/>
          <w:lang w:val="es-CO"/>
        </w:rPr>
        <w:t xml:space="preserve">2022-00084-01 </w:t>
      </w:r>
    </w:p>
    <w:p w14:paraId="5FA82D7D" w14:textId="77777777" w:rsidR="00E845C1" w:rsidRPr="00E845C1" w:rsidRDefault="00E845C1" w:rsidP="00E845C1">
      <w:pPr>
        <w:widowControl/>
        <w:overflowPunct/>
        <w:autoSpaceDE/>
        <w:autoSpaceDN/>
        <w:adjustRightInd/>
        <w:jc w:val="both"/>
        <w:rPr>
          <w:rFonts w:ascii="Arial" w:hAnsi="Arial" w:cs="Arial"/>
          <w:bCs/>
          <w:kern w:val="0"/>
          <w:lang w:val="es-CO"/>
        </w:rPr>
      </w:pPr>
      <w:proofErr w:type="spellStart"/>
      <w:r w:rsidRPr="00E845C1">
        <w:rPr>
          <w:rFonts w:ascii="Arial" w:hAnsi="Arial" w:cs="Arial"/>
          <w:bCs/>
          <w:kern w:val="0"/>
          <w:lang w:val="es-CO"/>
        </w:rPr>
        <w:t>Mag</w:t>
      </w:r>
      <w:proofErr w:type="spellEnd"/>
      <w:r w:rsidRPr="00E845C1">
        <w:rPr>
          <w:rFonts w:ascii="Arial" w:hAnsi="Arial" w:cs="Arial"/>
          <w:bCs/>
          <w:kern w:val="0"/>
          <w:lang w:val="es-CO"/>
        </w:rPr>
        <w:t>. Ponente</w:t>
      </w:r>
      <w:r w:rsidRPr="00E845C1">
        <w:rPr>
          <w:rFonts w:ascii="Arial" w:hAnsi="Arial" w:cs="Arial"/>
          <w:bCs/>
          <w:kern w:val="0"/>
          <w:lang w:val="es-CO"/>
        </w:rPr>
        <w:tab/>
      </w:r>
      <w:r w:rsidRPr="00E845C1">
        <w:rPr>
          <w:rFonts w:ascii="Arial" w:hAnsi="Arial" w:cs="Arial"/>
          <w:bCs/>
          <w:kern w:val="0"/>
          <w:lang w:val="es-CO"/>
        </w:rPr>
        <w:tab/>
        <w:t xml:space="preserve">: </w:t>
      </w:r>
      <w:proofErr w:type="spellStart"/>
      <w:r w:rsidRPr="00E845C1">
        <w:rPr>
          <w:rFonts w:ascii="Arial" w:hAnsi="Arial" w:cs="Arial"/>
          <w:bCs/>
          <w:kern w:val="0"/>
          <w:lang w:val="es-CO"/>
        </w:rPr>
        <w:t>Duberney</w:t>
      </w:r>
      <w:proofErr w:type="spellEnd"/>
      <w:r w:rsidRPr="00E845C1">
        <w:rPr>
          <w:rFonts w:ascii="Arial" w:hAnsi="Arial" w:cs="Arial"/>
          <w:bCs/>
          <w:kern w:val="0"/>
          <w:lang w:val="es-CO"/>
        </w:rPr>
        <w:t xml:space="preserve"> Grisales Herrera</w:t>
      </w:r>
    </w:p>
    <w:p w14:paraId="11297DD5" w14:textId="51E5FBE3" w:rsidR="00E845C1" w:rsidRPr="0072441B" w:rsidRDefault="00E845C1" w:rsidP="00E845C1">
      <w:pPr>
        <w:widowControl/>
        <w:overflowPunct/>
        <w:autoSpaceDE/>
        <w:autoSpaceDN/>
        <w:adjustRightInd/>
        <w:jc w:val="both"/>
        <w:rPr>
          <w:rFonts w:ascii="Arial" w:hAnsi="Arial" w:cs="Arial"/>
          <w:kern w:val="0"/>
          <w:lang w:val="es-CO"/>
        </w:rPr>
      </w:pPr>
      <w:r w:rsidRPr="00E845C1">
        <w:rPr>
          <w:rFonts w:ascii="Arial" w:hAnsi="Arial" w:cs="Arial"/>
          <w:kern w:val="0"/>
        </w:rPr>
        <w:t>Aprobada en sesión</w:t>
      </w:r>
      <w:r w:rsidRPr="00E845C1">
        <w:rPr>
          <w:rFonts w:ascii="Arial" w:hAnsi="Arial" w:cs="Arial"/>
          <w:kern w:val="0"/>
        </w:rPr>
        <w:tab/>
        <w:t>: 541 de 28-10-2022</w:t>
      </w:r>
    </w:p>
    <w:p w14:paraId="7FCCFFE9" w14:textId="77777777" w:rsidR="00E845C1" w:rsidRPr="0072441B" w:rsidRDefault="00E845C1" w:rsidP="00E845C1">
      <w:pPr>
        <w:widowControl/>
        <w:overflowPunct/>
        <w:autoSpaceDE/>
        <w:autoSpaceDN/>
        <w:adjustRightInd/>
        <w:jc w:val="both"/>
        <w:rPr>
          <w:rFonts w:ascii="Arial" w:hAnsi="Arial" w:cs="Arial"/>
          <w:kern w:val="0"/>
          <w:lang w:val="es-419"/>
        </w:rPr>
      </w:pPr>
    </w:p>
    <w:p w14:paraId="59C4EE08" w14:textId="3ACDE0EB" w:rsidR="004656D0" w:rsidRPr="0072441B" w:rsidRDefault="00D85D82" w:rsidP="004656D0">
      <w:pPr>
        <w:overflowPunct/>
        <w:jc w:val="both"/>
        <w:rPr>
          <w:rFonts w:ascii="Arial" w:hAnsi="Arial" w:cs="Arial"/>
          <w:kern w:val="0"/>
          <w:sz w:val="24"/>
          <w:szCs w:val="24"/>
          <w:lang w:val="es-419"/>
        </w:rPr>
      </w:pPr>
      <w:r w:rsidRPr="0072441B">
        <w:rPr>
          <w:rFonts w:ascii="Arial" w:hAnsi="Arial" w:cs="Arial"/>
          <w:b/>
          <w:bCs/>
          <w:iCs/>
          <w:kern w:val="0"/>
          <w:u w:val="single"/>
          <w:lang w:val="es-419" w:eastAsia="fr-FR"/>
        </w:rPr>
        <w:t>TEMAS:</w:t>
      </w:r>
      <w:r w:rsidRPr="0072441B">
        <w:rPr>
          <w:rFonts w:ascii="Arial" w:hAnsi="Arial" w:cs="Arial"/>
          <w:b/>
          <w:bCs/>
          <w:iCs/>
          <w:kern w:val="0"/>
          <w:lang w:val="es-419" w:eastAsia="fr-FR"/>
        </w:rPr>
        <w:tab/>
      </w:r>
      <w:r>
        <w:rPr>
          <w:rFonts w:ascii="Arial" w:hAnsi="Arial" w:cs="Arial"/>
          <w:b/>
          <w:bCs/>
          <w:iCs/>
          <w:kern w:val="0"/>
          <w:lang w:val="es-419" w:eastAsia="fr-FR"/>
        </w:rPr>
        <w:t>ACCIÓN POPULAR / PRESUPUESTOS AXIALES</w:t>
      </w:r>
      <w:r w:rsidRPr="00824456">
        <w:rPr>
          <w:rFonts w:ascii="Arial" w:hAnsi="Arial" w:cs="Arial"/>
          <w:b/>
          <w:bCs/>
          <w:iCs/>
          <w:kern w:val="0"/>
          <w:lang w:val="es-419" w:eastAsia="fr-FR"/>
        </w:rPr>
        <w:t xml:space="preserve"> </w:t>
      </w:r>
      <w:r w:rsidRPr="0072441B">
        <w:rPr>
          <w:rFonts w:ascii="Arial" w:hAnsi="Arial" w:cs="Arial"/>
          <w:b/>
          <w:bCs/>
          <w:iCs/>
          <w:kern w:val="0"/>
          <w:lang w:val="es-419" w:eastAsia="fr-FR"/>
        </w:rPr>
        <w:t xml:space="preserve">/ </w:t>
      </w:r>
      <w:r>
        <w:rPr>
          <w:rFonts w:ascii="Arial" w:hAnsi="Arial" w:cs="Arial"/>
          <w:b/>
          <w:bCs/>
          <w:iCs/>
          <w:kern w:val="0"/>
          <w:lang w:val="es-419" w:eastAsia="fr-FR"/>
        </w:rPr>
        <w:t>ACCIÓN U OMISIÓN, DAÑO O AMENAZA Y RELACIÓN CAUSAL / COSTAS PROCESALES / SON DE CARÁCTER OBJETIVO / CORREN A FAVOR DEL VENCEDOR / HECHO SUPERADO POR ACTUACIÓN VOLUNTARIA DEL DEMANDADO / NO PROCEDE LA CONDENA / NO HUBO PARTE VENCIDA.</w:t>
      </w:r>
    </w:p>
    <w:p w14:paraId="72EC83DE" w14:textId="77777777" w:rsidR="004656D0" w:rsidRPr="0072441B" w:rsidRDefault="004656D0" w:rsidP="004656D0">
      <w:pPr>
        <w:widowControl/>
        <w:overflowPunct/>
        <w:autoSpaceDE/>
        <w:autoSpaceDN/>
        <w:adjustRightInd/>
        <w:jc w:val="both"/>
        <w:rPr>
          <w:rFonts w:ascii="Arial" w:hAnsi="Arial" w:cs="Arial"/>
          <w:kern w:val="0"/>
          <w:lang w:val="es-419"/>
        </w:rPr>
      </w:pPr>
    </w:p>
    <w:p w14:paraId="768BC91E" w14:textId="77777777" w:rsidR="004656D0" w:rsidRPr="0072441B" w:rsidRDefault="004656D0" w:rsidP="004656D0">
      <w:pPr>
        <w:widowControl/>
        <w:overflowPunct/>
        <w:autoSpaceDE/>
        <w:autoSpaceDN/>
        <w:adjustRightInd/>
        <w:jc w:val="both"/>
        <w:rPr>
          <w:rFonts w:ascii="Arial" w:hAnsi="Arial" w:cs="Arial"/>
          <w:kern w:val="0"/>
          <w:lang w:val="es-419"/>
        </w:rPr>
      </w:pPr>
      <w:r w:rsidRPr="00683AE3">
        <w:rPr>
          <w:rFonts w:ascii="Arial" w:hAnsi="Arial" w:cs="Arial"/>
          <w:kern w:val="0"/>
          <w:lang w:val="es-419"/>
        </w:rPr>
        <w:t>Dada   la   naturaleza   de   las   acciones populares, el examen en segunda instancia no es restrictivo, sino que se extiende a la verificación de la vulneración o amenaza de cualquier derecho colectivo conforme al material probatorio existente (Congruencia flexible)</w:t>
      </w:r>
      <w:r>
        <w:rPr>
          <w:rFonts w:ascii="Arial" w:hAnsi="Arial" w:cs="Arial"/>
          <w:kern w:val="0"/>
          <w:lang w:val="es-419"/>
        </w:rPr>
        <w:t xml:space="preserve"> …</w:t>
      </w:r>
    </w:p>
    <w:p w14:paraId="6BAF6C45" w14:textId="77777777" w:rsidR="004656D0" w:rsidRPr="0072441B" w:rsidRDefault="004656D0" w:rsidP="004656D0">
      <w:pPr>
        <w:widowControl/>
        <w:overflowPunct/>
        <w:autoSpaceDE/>
        <w:autoSpaceDN/>
        <w:adjustRightInd/>
        <w:jc w:val="both"/>
        <w:rPr>
          <w:rFonts w:ascii="Arial" w:hAnsi="Arial" w:cs="Arial"/>
          <w:kern w:val="0"/>
          <w:lang w:val="es-419"/>
        </w:rPr>
      </w:pPr>
    </w:p>
    <w:p w14:paraId="43D99451" w14:textId="77777777" w:rsidR="004656D0" w:rsidRPr="0072441B" w:rsidRDefault="004656D0" w:rsidP="004656D0">
      <w:pPr>
        <w:widowControl/>
        <w:overflowPunct/>
        <w:autoSpaceDE/>
        <w:autoSpaceDN/>
        <w:adjustRightInd/>
        <w:jc w:val="both"/>
        <w:rPr>
          <w:rFonts w:ascii="Arial" w:hAnsi="Arial" w:cs="Arial"/>
          <w:kern w:val="0"/>
          <w:lang w:val="es-419"/>
        </w:rPr>
      </w:pPr>
      <w:r w:rsidRPr="00F16681">
        <w:rPr>
          <w:rFonts w:ascii="Arial" w:hAnsi="Arial" w:cs="Arial"/>
          <w:kern w:val="0"/>
          <w:lang w:val="es-419"/>
        </w:rPr>
        <w:t>LA ACCIÓN POPULAR Y SUS SUPUESTOS AXIALES. Consagrada en nuestra Carta Política, en el artículo 88, desarrollada en la Ley 472. La normativa prescribe que se ejercen para evitar el daño contingente, hacer cesar el peligro, la amenaza, la vulneración o agravio sobre los derechos e intereses colectivos</w:t>
      </w:r>
      <w:r>
        <w:rPr>
          <w:rFonts w:ascii="Arial" w:hAnsi="Arial" w:cs="Arial"/>
          <w:kern w:val="0"/>
          <w:lang w:val="es-419"/>
        </w:rPr>
        <w:t>…</w:t>
      </w:r>
    </w:p>
    <w:p w14:paraId="0D1BCE02" w14:textId="77777777" w:rsidR="004656D0" w:rsidRPr="0072441B" w:rsidRDefault="004656D0" w:rsidP="004656D0">
      <w:pPr>
        <w:widowControl/>
        <w:overflowPunct/>
        <w:autoSpaceDE/>
        <w:autoSpaceDN/>
        <w:adjustRightInd/>
        <w:jc w:val="both"/>
        <w:rPr>
          <w:rFonts w:ascii="Arial" w:hAnsi="Arial" w:cs="Arial"/>
          <w:kern w:val="0"/>
          <w:lang w:val="es-419"/>
        </w:rPr>
      </w:pPr>
    </w:p>
    <w:p w14:paraId="7EBAC963" w14:textId="77777777" w:rsidR="004656D0" w:rsidRPr="0072441B" w:rsidRDefault="004656D0" w:rsidP="004656D0">
      <w:pPr>
        <w:widowControl/>
        <w:overflowPunct/>
        <w:autoSpaceDE/>
        <w:autoSpaceDN/>
        <w:adjustRightInd/>
        <w:jc w:val="both"/>
        <w:rPr>
          <w:rFonts w:ascii="Arial" w:hAnsi="Arial" w:cs="Arial"/>
          <w:kern w:val="0"/>
          <w:lang w:val="es-419"/>
        </w:rPr>
      </w:pPr>
      <w:r w:rsidRPr="00F16681">
        <w:rPr>
          <w:rFonts w:ascii="Arial" w:hAnsi="Arial" w:cs="Arial"/>
          <w:kern w:val="0"/>
          <w:lang w:val="es-419"/>
        </w:rPr>
        <w:t>Los presupuestos de esta acción son (i) Una acción u omisión de la parte convocada; (ii) La existencia de un daño contingente, peligro o amenaza</w:t>
      </w:r>
      <w:r>
        <w:rPr>
          <w:rFonts w:ascii="Arial" w:hAnsi="Arial" w:cs="Arial"/>
          <w:kern w:val="0"/>
          <w:lang w:val="es-419"/>
        </w:rPr>
        <w:t>…</w:t>
      </w:r>
      <w:r w:rsidRPr="00F16681">
        <w:rPr>
          <w:rFonts w:ascii="Arial" w:hAnsi="Arial" w:cs="Arial"/>
          <w:kern w:val="0"/>
          <w:lang w:val="es-419"/>
        </w:rPr>
        <w:t>, vulneración o agravio de derechos o intereses colectivos; y, (iii) La relación de causalidad entre la conducta y la vulneración o amenaza de tales derechos</w:t>
      </w:r>
      <w:r>
        <w:rPr>
          <w:rFonts w:ascii="Arial" w:hAnsi="Arial" w:cs="Arial"/>
          <w:kern w:val="0"/>
          <w:lang w:val="es-419"/>
        </w:rPr>
        <w:t>…</w:t>
      </w:r>
    </w:p>
    <w:p w14:paraId="5ECCD0AD" w14:textId="77777777" w:rsidR="004656D0" w:rsidRDefault="004656D0" w:rsidP="004656D0">
      <w:pPr>
        <w:widowControl/>
        <w:overflowPunct/>
        <w:autoSpaceDE/>
        <w:autoSpaceDN/>
        <w:adjustRightInd/>
        <w:jc w:val="both"/>
        <w:rPr>
          <w:rFonts w:ascii="Arial" w:hAnsi="Arial" w:cs="Arial"/>
          <w:kern w:val="0"/>
          <w:lang w:val="es-419"/>
        </w:rPr>
      </w:pPr>
    </w:p>
    <w:p w14:paraId="726E6479" w14:textId="77777777" w:rsidR="004656D0" w:rsidRDefault="004656D0" w:rsidP="004656D0">
      <w:pPr>
        <w:widowControl/>
        <w:overflowPunct/>
        <w:autoSpaceDE/>
        <w:autoSpaceDN/>
        <w:adjustRightInd/>
        <w:jc w:val="both"/>
        <w:rPr>
          <w:rFonts w:ascii="Arial" w:hAnsi="Arial" w:cs="Arial"/>
          <w:kern w:val="0"/>
          <w:lang w:val="es-419"/>
        </w:rPr>
      </w:pPr>
      <w:r w:rsidRPr="00B01A54">
        <w:rPr>
          <w:rFonts w:ascii="Arial" w:hAnsi="Arial" w:cs="Arial"/>
          <w:kern w:val="0"/>
          <w:lang w:val="es-419"/>
        </w:rPr>
        <w:t>Las costas procesales. Son de carácter objetivo, esto es, se imponen a la parte vencida</w:t>
      </w:r>
      <w:r>
        <w:rPr>
          <w:rFonts w:ascii="Arial" w:hAnsi="Arial" w:cs="Arial"/>
          <w:kern w:val="0"/>
          <w:lang w:val="es-419"/>
        </w:rPr>
        <w:t>…</w:t>
      </w:r>
    </w:p>
    <w:p w14:paraId="101157D1" w14:textId="77777777" w:rsidR="004656D0" w:rsidRDefault="004656D0" w:rsidP="004656D0">
      <w:pPr>
        <w:widowControl/>
        <w:overflowPunct/>
        <w:autoSpaceDE/>
        <w:autoSpaceDN/>
        <w:adjustRightInd/>
        <w:jc w:val="both"/>
        <w:rPr>
          <w:rFonts w:ascii="Arial" w:hAnsi="Arial" w:cs="Arial"/>
          <w:kern w:val="0"/>
          <w:lang w:val="es-419"/>
        </w:rPr>
      </w:pPr>
    </w:p>
    <w:p w14:paraId="25B9C490" w14:textId="5473F7AE" w:rsidR="00E845C1" w:rsidRPr="0072441B" w:rsidRDefault="005F17ED" w:rsidP="00E845C1">
      <w:pPr>
        <w:widowControl/>
        <w:overflowPunct/>
        <w:autoSpaceDE/>
        <w:autoSpaceDN/>
        <w:adjustRightInd/>
        <w:jc w:val="both"/>
        <w:rPr>
          <w:rFonts w:ascii="Arial" w:hAnsi="Arial" w:cs="Arial"/>
          <w:kern w:val="0"/>
          <w:lang w:val="es-419"/>
        </w:rPr>
      </w:pPr>
      <w:r>
        <w:rPr>
          <w:rFonts w:ascii="Arial" w:hAnsi="Arial" w:cs="Arial"/>
          <w:kern w:val="0"/>
          <w:lang w:val="es-419"/>
        </w:rPr>
        <w:t xml:space="preserve">… no </w:t>
      </w:r>
      <w:r w:rsidR="00B04C22" w:rsidRPr="00B04C22">
        <w:rPr>
          <w:rFonts w:ascii="Arial" w:hAnsi="Arial" w:cs="Arial"/>
          <w:kern w:val="0"/>
          <w:lang w:val="es-419"/>
        </w:rPr>
        <w:t>es indispensable que haya presentado alegaciones, gestionado algún trámite y tampoco que la parte pasiva se abstenga de excepcionar. Basta que prosperen las pretensiones.</w:t>
      </w:r>
    </w:p>
    <w:p w14:paraId="62B67C76" w14:textId="77777777" w:rsidR="00E845C1" w:rsidRPr="0072441B" w:rsidRDefault="00E845C1" w:rsidP="00E845C1">
      <w:pPr>
        <w:widowControl/>
        <w:overflowPunct/>
        <w:autoSpaceDE/>
        <w:autoSpaceDN/>
        <w:adjustRightInd/>
        <w:jc w:val="both"/>
        <w:rPr>
          <w:rFonts w:ascii="Arial" w:hAnsi="Arial" w:cs="Arial"/>
          <w:kern w:val="0"/>
          <w:lang w:val="es-419"/>
        </w:rPr>
      </w:pPr>
    </w:p>
    <w:p w14:paraId="0DD1A4E5" w14:textId="48BE2B10" w:rsidR="00E845C1" w:rsidRPr="0072441B" w:rsidRDefault="005F17ED" w:rsidP="00E845C1">
      <w:pPr>
        <w:widowControl/>
        <w:overflowPunct/>
        <w:autoSpaceDE/>
        <w:autoSpaceDN/>
        <w:adjustRightInd/>
        <w:jc w:val="both"/>
        <w:rPr>
          <w:rFonts w:ascii="Arial" w:hAnsi="Arial" w:cs="Arial"/>
          <w:kern w:val="0"/>
          <w:lang w:val="es-419"/>
        </w:rPr>
      </w:pPr>
      <w:r w:rsidRPr="005F17ED">
        <w:rPr>
          <w:rFonts w:ascii="Arial" w:hAnsi="Arial" w:cs="Arial"/>
          <w:kern w:val="0"/>
          <w:lang w:val="es-419"/>
        </w:rPr>
        <w:t>Empero, en eventos como el presente, donde se verifica la carencia actual de objeto, por el hecho superado, habida cuenta de que el accionado, de forma voluntaria y antes de que se dictara sentencia, construyó la rampa echada de menos, es inviable condenar en costas procesales porque no resultó vencido en el proceso.</w:t>
      </w:r>
    </w:p>
    <w:p w14:paraId="3EAF997E" w14:textId="77777777" w:rsidR="00E845C1" w:rsidRPr="0072441B" w:rsidRDefault="00E845C1" w:rsidP="00E845C1">
      <w:pPr>
        <w:widowControl/>
        <w:overflowPunct/>
        <w:autoSpaceDE/>
        <w:autoSpaceDN/>
        <w:adjustRightInd/>
        <w:jc w:val="both"/>
        <w:rPr>
          <w:rFonts w:ascii="Arial" w:hAnsi="Arial" w:cs="Arial"/>
          <w:kern w:val="0"/>
          <w:lang w:val="es-419"/>
        </w:rPr>
      </w:pPr>
    </w:p>
    <w:p w14:paraId="71A0485E" w14:textId="77777777" w:rsidR="00E845C1" w:rsidRPr="0072441B" w:rsidRDefault="00E845C1" w:rsidP="00E845C1">
      <w:pPr>
        <w:widowControl/>
        <w:overflowPunct/>
        <w:autoSpaceDE/>
        <w:autoSpaceDN/>
        <w:adjustRightInd/>
        <w:jc w:val="both"/>
        <w:rPr>
          <w:rFonts w:ascii="Arial" w:hAnsi="Arial" w:cs="Arial"/>
          <w:kern w:val="0"/>
          <w:lang w:val="es-419"/>
        </w:rPr>
      </w:pPr>
    </w:p>
    <w:p w14:paraId="2D0536EF" w14:textId="77777777" w:rsidR="00E845C1" w:rsidRPr="0072441B" w:rsidRDefault="00E845C1" w:rsidP="00E845C1">
      <w:pPr>
        <w:widowControl/>
        <w:overflowPunct/>
        <w:autoSpaceDE/>
        <w:autoSpaceDN/>
        <w:adjustRightInd/>
        <w:jc w:val="both"/>
        <w:rPr>
          <w:rFonts w:ascii="Arial" w:hAnsi="Arial" w:cs="Arial"/>
          <w:kern w:val="0"/>
          <w:lang w:val="es-419"/>
        </w:rPr>
      </w:pPr>
    </w:p>
    <w:p w14:paraId="3C19412C" w14:textId="77777777" w:rsidR="00E845C1" w:rsidRPr="0072441B" w:rsidRDefault="00E845C1" w:rsidP="00E845C1">
      <w:pPr>
        <w:widowControl/>
        <w:tabs>
          <w:tab w:val="left" w:pos="3579"/>
        </w:tabs>
        <w:overflowPunct/>
        <w:autoSpaceDE/>
        <w:autoSpaceDN/>
        <w:adjustRightInd/>
        <w:spacing w:line="360" w:lineRule="auto"/>
        <w:ind w:left="4248" w:hanging="4248"/>
        <w:jc w:val="center"/>
        <w:rPr>
          <w:rFonts w:ascii="Georgia" w:hAnsi="Georgia" w:cs="Arial"/>
          <w:w w:val="140"/>
          <w:kern w:val="0"/>
          <w:sz w:val="14"/>
          <w:szCs w:val="22"/>
          <w:lang w:val="es-CO"/>
        </w:rPr>
      </w:pPr>
      <w:r w:rsidRPr="0072441B">
        <w:rPr>
          <w:rFonts w:ascii="Georgia" w:hAnsi="Georgia"/>
          <w:noProof/>
          <w:kern w:val="0"/>
          <w:sz w:val="22"/>
          <w:szCs w:val="22"/>
          <w:lang w:val="es-CO" w:eastAsia="es-CO"/>
        </w:rPr>
        <w:drawing>
          <wp:anchor distT="0" distB="0" distL="114300" distR="114300" simplePos="0" relativeHeight="251660288" behindDoc="0" locked="0" layoutInCell="1" allowOverlap="1" wp14:anchorId="008DE026" wp14:editId="5DDCB1F3">
            <wp:simplePos x="0" y="0"/>
            <wp:positionH relativeFrom="column">
              <wp:posOffset>2830467</wp:posOffset>
            </wp:positionH>
            <wp:positionV relativeFrom="paragraph">
              <wp:posOffset>0</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E6005D" w14:textId="77777777" w:rsidR="00E845C1" w:rsidRPr="0072441B" w:rsidRDefault="00E845C1" w:rsidP="00E845C1">
      <w:pPr>
        <w:widowControl/>
        <w:tabs>
          <w:tab w:val="left" w:pos="3579"/>
        </w:tabs>
        <w:overflowPunct/>
        <w:autoSpaceDE/>
        <w:autoSpaceDN/>
        <w:adjustRightInd/>
        <w:spacing w:line="360" w:lineRule="auto"/>
        <w:ind w:left="3579" w:hanging="3579"/>
        <w:jc w:val="center"/>
        <w:rPr>
          <w:rFonts w:ascii="Georgia" w:hAnsi="Georgia" w:cs="Arial"/>
          <w:w w:val="140"/>
          <w:kern w:val="0"/>
          <w:sz w:val="14"/>
          <w:szCs w:val="22"/>
          <w:lang w:val="es-CO"/>
        </w:rPr>
      </w:pPr>
    </w:p>
    <w:p w14:paraId="25A8BF49" w14:textId="77777777" w:rsidR="00E845C1" w:rsidRPr="0072441B" w:rsidRDefault="00E845C1" w:rsidP="00E845C1">
      <w:pPr>
        <w:widowControl/>
        <w:tabs>
          <w:tab w:val="left" w:pos="3579"/>
        </w:tabs>
        <w:overflowPunct/>
        <w:autoSpaceDE/>
        <w:autoSpaceDN/>
        <w:adjustRightInd/>
        <w:spacing w:line="360" w:lineRule="auto"/>
        <w:ind w:left="3579" w:hanging="3579"/>
        <w:jc w:val="center"/>
        <w:rPr>
          <w:rFonts w:ascii="Georgia" w:hAnsi="Georgia" w:cs="Arial"/>
          <w:w w:val="140"/>
          <w:kern w:val="0"/>
          <w:sz w:val="14"/>
          <w:szCs w:val="22"/>
          <w:lang w:val="es-CO"/>
        </w:rPr>
      </w:pPr>
    </w:p>
    <w:p w14:paraId="55BF22A5" w14:textId="77777777" w:rsidR="00E845C1" w:rsidRPr="0072441B" w:rsidRDefault="00E845C1" w:rsidP="00E845C1">
      <w:pPr>
        <w:widowControl/>
        <w:tabs>
          <w:tab w:val="left" w:pos="3579"/>
        </w:tabs>
        <w:overflowPunct/>
        <w:autoSpaceDE/>
        <w:autoSpaceDN/>
        <w:adjustRightInd/>
        <w:spacing w:line="360" w:lineRule="auto"/>
        <w:ind w:left="3579" w:hanging="3579"/>
        <w:jc w:val="center"/>
        <w:rPr>
          <w:rFonts w:ascii="Georgia" w:hAnsi="Georgia" w:cs="Arial"/>
          <w:w w:val="140"/>
          <w:kern w:val="0"/>
          <w:sz w:val="14"/>
          <w:szCs w:val="22"/>
          <w:lang w:val="es-CO"/>
        </w:rPr>
      </w:pPr>
      <w:r w:rsidRPr="0072441B">
        <w:rPr>
          <w:rFonts w:ascii="Georgia" w:hAnsi="Georgia" w:cs="Arial"/>
          <w:w w:val="140"/>
          <w:kern w:val="0"/>
          <w:sz w:val="14"/>
          <w:szCs w:val="22"/>
          <w:lang w:val="es-CO"/>
        </w:rPr>
        <w:t>REPUBLICA DE COLOMBIA</w:t>
      </w:r>
    </w:p>
    <w:p w14:paraId="20A0E697" w14:textId="77777777" w:rsidR="00E845C1" w:rsidRPr="0072441B" w:rsidRDefault="00E845C1" w:rsidP="00E845C1">
      <w:pPr>
        <w:widowControl/>
        <w:tabs>
          <w:tab w:val="center" w:pos="4987"/>
          <w:tab w:val="left" w:pos="8449"/>
        </w:tabs>
        <w:overflowPunct/>
        <w:autoSpaceDE/>
        <w:autoSpaceDN/>
        <w:adjustRightInd/>
        <w:spacing w:line="360" w:lineRule="auto"/>
        <w:jc w:val="center"/>
        <w:rPr>
          <w:rFonts w:ascii="Georgia" w:hAnsi="Georgia" w:cs="Arial"/>
          <w:w w:val="140"/>
          <w:kern w:val="0"/>
          <w:sz w:val="22"/>
          <w:szCs w:val="22"/>
          <w:lang w:val="es-CO"/>
        </w:rPr>
      </w:pPr>
      <w:r w:rsidRPr="0072441B">
        <w:rPr>
          <w:rFonts w:ascii="Georgia" w:hAnsi="Georgia" w:cs="Arial"/>
          <w:w w:val="140"/>
          <w:kern w:val="0"/>
          <w:sz w:val="14"/>
          <w:szCs w:val="22"/>
          <w:lang w:val="es-CO"/>
        </w:rPr>
        <w:t>RAMA JUDICIAL DEL PODER PÚBLICO</w:t>
      </w:r>
    </w:p>
    <w:p w14:paraId="57BAEFBE" w14:textId="77777777" w:rsidR="00E845C1" w:rsidRPr="0072441B" w:rsidRDefault="00E845C1" w:rsidP="00E845C1">
      <w:pPr>
        <w:widowControl/>
        <w:overflowPunct/>
        <w:autoSpaceDE/>
        <w:autoSpaceDN/>
        <w:adjustRightInd/>
        <w:spacing w:line="360" w:lineRule="auto"/>
        <w:jc w:val="center"/>
        <w:rPr>
          <w:rFonts w:ascii="Georgia" w:hAnsi="Georgia" w:cs="Arial"/>
          <w:b/>
          <w:w w:val="140"/>
          <w:kern w:val="0"/>
          <w:sz w:val="16"/>
          <w:szCs w:val="22"/>
          <w:lang w:val="es-CO"/>
        </w:rPr>
      </w:pPr>
      <w:r w:rsidRPr="0072441B">
        <w:rPr>
          <w:rFonts w:ascii="Georgia" w:hAnsi="Georgia" w:cs="Arial"/>
          <w:b/>
          <w:w w:val="140"/>
          <w:kern w:val="0"/>
          <w:sz w:val="18"/>
          <w:szCs w:val="22"/>
          <w:lang w:val="es-CO"/>
        </w:rPr>
        <w:t>T</w:t>
      </w:r>
      <w:r w:rsidRPr="0072441B">
        <w:rPr>
          <w:rFonts w:ascii="Georgia" w:hAnsi="Georgia" w:cs="Arial"/>
          <w:b/>
          <w:w w:val="140"/>
          <w:kern w:val="0"/>
          <w:sz w:val="16"/>
          <w:szCs w:val="22"/>
          <w:lang w:val="es-CO"/>
        </w:rPr>
        <w:t>RIBUNAL</w:t>
      </w:r>
      <w:r w:rsidRPr="0072441B">
        <w:rPr>
          <w:rFonts w:ascii="Georgia" w:hAnsi="Georgia" w:cs="Arial"/>
          <w:b/>
          <w:w w:val="140"/>
          <w:kern w:val="0"/>
          <w:sz w:val="18"/>
          <w:szCs w:val="22"/>
          <w:lang w:val="es-CO"/>
        </w:rPr>
        <w:t xml:space="preserve"> S</w:t>
      </w:r>
      <w:r w:rsidRPr="0072441B">
        <w:rPr>
          <w:rFonts w:ascii="Georgia" w:hAnsi="Georgia" w:cs="Arial"/>
          <w:b/>
          <w:w w:val="140"/>
          <w:kern w:val="0"/>
          <w:sz w:val="16"/>
          <w:szCs w:val="22"/>
          <w:lang w:val="es-CO"/>
        </w:rPr>
        <w:t xml:space="preserve">UPERIOR DEL </w:t>
      </w:r>
      <w:r w:rsidRPr="0072441B">
        <w:rPr>
          <w:rFonts w:ascii="Georgia" w:hAnsi="Georgia" w:cs="Arial"/>
          <w:b/>
          <w:w w:val="140"/>
          <w:kern w:val="0"/>
          <w:sz w:val="18"/>
          <w:szCs w:val="22"/>
          <w:lang w:val="es-CO"/>
        </w:rPr>
        <w:t>D</w:t>
      </w:r>
      <w:r w:rsidRPr="0072441B">
        <w:rPr>
          <w:rFonts w:ascii="Georgia" w:hAnsi="Georgia" w:cs="Arial"/>
          <w:b/>
          <w:w w:val="140"/>
          <w:kern w:val="0"/>
          <w:sz w:val="16"/>
          <w:szCs w:val="22"/>
          <w:lang w:val="es-CO"/>
        </w:rPr>
        <w:t>ISTRITO</w:t>
      </w:r>
      <w:r w:rsidRPr="0072441B">
        <w:rPr>
          <w:rFonts w:ascii="Georgia" w:hAnsi="Georgia" w:cs="Arial"/>
          <w:b/>
          <w:w w:val="140"/>
          <w:kern w:val="0"/>
          <w:sz w:val="18"/>
          <w:szCs w:val="22"/>
          <w:lang w:val="es-CO"/>
        </w:rPr>
        <w:t xml:space="preserve"> J</w:t>
      </w:r>
      <w:r w:rsidRPr="0072441B">
        <w:rPr>
          <w:rFonts w:ascii="Georgia" w:hAnsi="Georgia" w:cs="Arial"/>
          <w:b/>
          <w:w w:val="140"/>
          <w:kern w:val="0"/>
          <w:sz w:val="16"/>
          <w:szCs w:val="22"/>
          <w:lang w:val="es-CO"/>
        </w:rPr>
        <w:t>UDICIAL</w:t>
      </w:r>
    </w:p>
    <w:p w14:paraId="398C3167" w14:textId="77777777" w:rsidR="00E845C1" w:rsidRPr="0072441B" w:rsidRDefault="00E845C1" w:rsidP="00E845C1">
      <w:pPr>
        <w:widowControl/>
        <w:overflowPunct/>
        <w:autoSpaceDE/>
        <w:autoSpaceDN/>
        <w:adjustRightInd/>
        <w:spacing w:line="360" w:lineRule="auto"/>
        <w:jc w:val="center"/>
        <w:rPr>
          <w:rFonts w:ascii="Georgia" w:hAnsi="Georgia" w:cs="Arial"/>
          <w:w w:val="140"/>
          <w:kern w:val="0"/>
          <w:sz w:val="16"/>
          <w:szCs w:val="18"/>
          <w:lang w:val="es-CO"/>
        </w:rPr>
      </w:pPr>
      <w:r w:rsidRPr="0072441B">
        <w:rPr>
          <w:rFonts w:ascii="Georgia" w:hAnsi="Georgia" w:cs="Arial"/>
          <w:w w:val="140"/>
          <w:kern w:val="0"/>
          <w:sz w:val="18"/>
          <w:szCs w:val="16"/>
          <w:lang w:val="es-CO"/>
        </w:rPr>
        <w:t>S</w:t>
      </w:r>
      <w:r w:rsidRPr="0072441B">
        <w:rPr>
          <w:rFonts w:ascii="Georgia" w:hAnsi="Georgia" w:cs="Arial"/>
          <w:w w:val="140"/>
          <w:kern w:val="0"/>
          <w:sz w:val="16"/>
          <w:szCs w:val="14"/>
          <w:lang w:val="es-CO"/>
        </w:rPr>
        <w:t xml:space="preserve">ALA </w:t>
      </w:r>
      <w:r w:rsidRPr="0072441B">
        <w:rPr>
          <w:rFonts w:ascii="Georgia" w:hAnsi="Georgia" w:cs="Arial"/>
          <w:w w:val="140"/>
          <w:kern w:val="0"/>
          <w:sz w:val="18"/>
          <w:szCs w:val="18"/>
          <w:lang w:val="es-CO"/>
        </w:rPr>
        <w:t>U</w:t>
      </w:r>
      <w:r w:rsidRPr="0072441B">
        <w:rPr>
          <w:rFonts w:ascii="Georgia" w:hAnsi="Georgia" w:cs="Arial"/>
          <w:w w:val="140"/>
          <w:kern w:val="0"/>
          <w:sz w:val="16"/>
          <w:szCs w:val="16"/>
          <w:lang w:val="es-CO"/>
        </w:rPr>
        <w:t>NITARIA</w:t>
      </w:r>
      <w:r w:rsidRPr="0072441B">
        <w:rPr>
          <w:rFonts w:ascii="Georgia" w:hAnsi="Georgia" w:cs="Arial"/>
          <w:w w:val="140"/>
          <w:kern w:val="0"/>
          <w:sz w:val="14"/>
          <w:szCs w:val="14"/>
          <w:lang w:val="es-CO"/>
        </w:rPr>
        <w:t xml:space="preserve"> </w:t>
      </w:r>
      <w:r w:rsidRPr="0072441B">
        <w:rPr>
          <w:rFonts w:ascii="Georgia" w:hAnsi="Georgia" w:cs="Arial"/>
          <w:w w:val="140"/>
          <w:kern w:val="0"/>
          <w:sz w:val="18"/>
          <w:szCs w:val="16"/>
          <w:lang w:val="es-CO"/>
        </w:rPr>
        <w:t>C</w:t>
      </w:r>
      <w:r w:rsidRPr="0072441B">
        <w:rPr>
          <w:rFonts w:ascii="Georgia" w:hAnsi="Georgia" w:cs="Arial"/>
          <w:w w:val="140"/>
          <w:kern w:val="0"/>
          <w:sz w:val="16"/>
          <w:szCs w:val="16"/>
          <w:lang w:val="es-CO"/>
        </w:rPr>
        <w:t>IVIL</w:t>
      </w:r>
      <w:r w:rsidRPr="0072441B">
        <w:rPr>
          <w:rFonts w:ascii="Georgia" w:hAnsi="Georgia" w:cs="Arial"/>
          <w:w w:val="140"/>
          <w:kern w:val="0"/>
          <w:sz w:val="14"/>
          <w:szCs w:val="14"/>
          <w:lang w:val="es-CO"/>
        </w:rPr>
        <w:t xml:space="preserve">– </w:t>
      </w:r>
      <w:r w:rsidRPr="0072441B">
        <w:rPr>
          <w:rFonts w:ascii="Georgia" w:hAnsi="Georgia" w:cs="Arial"/>
          <w:w w:val="140"/>
          <w:kern w:val="0"/>
          <w:sz w:val="18"/>
          <w:szCs w:val="16"/>
          <w:lang w:val="es-CO"/>
        </w:rPr>
        <w:t>F</w:t>
      </w:r>
      <w:r w:rsidRPr="0072441B">
        <w:rPr>
          <w:rFonts w:ascii="Georgia" w:hAnsi="Georgia" w:cs="Arial"/>
          <w:w w:val="140"/>
          <w:kern w:val="0"/>
          <w:sz w:val="16"/>
          <w:szCs w:val="16"/>
          <w:lang w:val="es-CO"/>
        </w:rPr>
        <w:t xml:space="preserve">AMILIA – </w:t>
      </w:r>
      <w:r w:rsidRPr="0072441B">
        <w:rPr>
          <w:rFonts w:ascii="Georgia" w:hAnsi="Georgia" w:cs="Arial"/>
          <w:w w:val="140"/>
          <w:kern w:val="0"/>
          <w:sz w:val="18"/>
          <w:szCs w:val="16"/>
          <w:lang w:val="es-CO"/>
        </w:rPr>
        <w:t>D</w:t>
      </w:r>
      <w:r w:rsidRPr="0072441B">
        <w:rPr>
          <w:rFonts w:ascii="Georgia" w:hAnsi="Georgia" w:cs="Arial"/>
          <w:w w:val="140"/>
          <w:kern w:val="0"/>
          <w:sz w:val="16"/>
          <w:szCs w:val="16"/>
          <w:lang w:val="es-CO"/>
        </w:rPr>
        <w:t xml:space="preserve">ISTRITO DE </w:t>
      </w:r>
      <w:r w:rsidRPr="0072441B">
        <w:rPr>
          <w:rFonts w:ascii="Georgia" w:hAnsi="Georgia" w:cs="Arial"/>
          <w:w w:val="140"/>
          <w:kern w:val="0"/>
          <w:sz w:val="18"/>
          <w:szCs w:val="16"/>
          <w:lang w:val="es-CO"/>
        </w:rPr>
        <w:t>P</w:t>
      </w:r>
      <w:r w:rsidRPr="0072441B">
        <w:rPr>
          <w:rFonts w:ascii="Georgia" w:hAnsi="Georgia" w:cs="Arial"/>
          <w:w w:val="140"/>
          <w:kern w:val="0"/>
          <w:sz w:val="16"/>
          <w:szCs w:val="16"/>
          <w:lang w:val="es-CO"/>
        </w:rPr>
        <w:t>EREIRA</w:t>
      </w:r>
    </w:p>
    <w:p w14:paraId="52500D0A" w14:textId="77777777" w:rsidR="00E845C1" w:rsidRPr="0072441B" w:rsidRDefault="00E845C1" w:rsidP="00E845C1">
      <w:pPr>
        <w:widowControl/>
        <w:overflowPunct/>
        <w:autoSpaceDE/>
        <w:autoSpaceDN/>
        <w:adjustRightInd/>
        <w:spacing w:line="360" w:lineRule="auto"/>
        <w:jc w:val="center"/>
        <w:rPr>
          <w:rFonts w:ascii="Georgia" w:hAnsi="Georgia" w:cs="Arial"/>
          <w:w w:val="140"/>
          <w:kern w:val="0"/>
          <w:sz w:val="16"/>
          <w:szCs w:val="16"/>
          <w:lang w:val="es-CO"/>
        </w:rPr>
      </w:pPr>
      <w:r w:rsidRPr="0072441B">
        <w:rPr>
          <w:rFonts w:ascii="Georgia" w:hAnsi="Georgia" w:cs="Arial"/>
          <w:w w:val="140"/>
          <w:kern w:val="0"/>
          <w:sz w:val="16"/>
          <w:szCs w:val="18"/>
          <w:lang w:val="es-CO"/>
        </w:rPr>
        <w:t xml:space="preserve">D </w:t>
      </w:r>
      <w:r w:rsidRPr="0072441B">
        <w:rPr>
          <w:rFonts w:ascii="Georgia" w:hAnsi="Georgia" w:cs="Arial"/>
          <w:w w:val="140"/>
          <w:kern w:val="0"/>
          <w:sz w:val="14"/>
          <w:szCs w:val="16"/>
          <w:lang w:val="es-CO"/>
        </w:rPr>
        <w:t xml:space="preserve">E P A R T A M E N T O   D E L </w:t>
      </w:r>
      <w:r w:rsidRPr="0072441B">
        <w:rPr>
          <w:rFonts w:ascii="Georgia" w:hAnsi="Georgia" w:cs="Arial"/>
          <w:w w:val="140"/>
          <w:kern w:val="0"/>
          <w:sz w:val="12"/>
          <w:szCs w:val="14"/>
          <w:lang w:val="es-CO"/>
        </w:rPr>
        <w:t xml:space="preserve">   </w:t>
      </w:r>
      <w:r w:rsidRPr="0072441B">
        <w:rPr>
          <w:rFonts w:ascii="Georgia" w:hAnsi="Georgia" w:cs="Arial"/>
          <w:w w:val="140"/>
          <w:kern w:val="0"/>
          <w:sz w:val="16"/>
          <w:szCs w:val="16"/>
          <w:lang w:val="es-CO"/>
        </w:rPr>
        <w:t xml:space="preserve">R </w:t>
      </w:r>
      <w:r w:rsidRPr="0072441B">
        <w:rPr>
          <w:rFonts w:ascii="Georgia" w:hAnsi="Georgia" w:cs="Arial"/>
          <w:w w:val="140"/>
          <w:kern w:val="0"/>
          <w:sz w:val="14"/>
          <w:szCs w:val="16"/>
          <w:lang w:val="es-CO"/>
        </w:rPr>
        <w:t>I S A R A L D A</w:t>
      </w:r>
    </w:p>
    <w:p w14:paraId="6411238E" w14:textId="77777777" w:rsidR="00E845C1" w:rsidRPr="005418D7" w:rsidRDefault="00E845C1" w:rsidP="00E845C1">
      <w:pPr>
        <w:widowControl/>
        <w:overflowPunct/>
        <w:autoSpaceDE/>
        <w:autoSpaceDN/>
        <w:adjustRightInd/>
        <w:spacing w:line="276" w:lineRule="auto"/>
        <w:jc w:val="center"/>
        <w:rPr>
          <w:rFonts w:ascii="Georgia" w:hAnsi="Georgia" w:cs="Arial"/>
          <w:b/>
          <w:bCs/>
          <w:kern w:val="0"/>
          <w:sz w:val="24"/>
          <w:szCs w:val="24"/>
          <w:lang w:val="es-CO"/>
        </w:rPr>
      </w:pPr>
    </w:p>
    <w:bookmarkEnd w:id="0"/>
    <w:p w14:paraId="6EDCFE27" w14:textId="4BFDB788" w:rsidR="0086342D" w:rsidRPr="00E845C1" w:rsidRDefault="0086342D" w:rsidP="00E845C1">
      <w:pPr>
        <w:pStyle w:val="Textoindependiente"/>
        <w:spacing w:line="276" w:lineRule="auto"/>
        <w:jc w:val="center"/>
        <w:rPr>
          <w:rFonts w:ascii="Georgia" w:hAnsi="Georgia" w:cs="Arial"/>
          <w:smallCaps/>
          <w:szCs w:val="24"/>
          <w:lang w:val="es-CO"/>
        </w:rPr>
      </w:pPr>
      <w:r w:rsidRPr="00E845C1">
        <w:rPr>
          <w:rFonts w:ascii="Georgia" w:hAnsi="Georgia" w:cs="Arial"/>
          <w:b/>
          <w:smallCaps/>
          <w:szCs w:val="24"/>
          <w:lang w:val="es-CO"/>
        </w:rPr>
        <w:t>S</w:t>
      </w:r>
      <w:r w:rsidR="00117626" w:rsidRPr="00E845C1">
        <w:rPr>
          <w:rFonts w:ascii="Georgia" w:hAnsi="Georgia" w:cs="Arial"/>
          <w:b/>
          <w:smallCaps/>
          <w:szCs w:val="24"/>
          <w:lang w:val="es-CO"/>
        </w:rPr>
        <w:t>P</w:t>
      </w:r>
      <w:r w:rsidRPr="00E845C1">
        <w:rPr>
          <w:rFonts w:ascii="Georgia" w:hAnsi="Georgia" w:cs="Arial"/>
          <w:b/>
          <w:smallCaps/>
          <w:szCs w:val="24"/>
          <w:lang w:val="es-CO"/>
        </w:rPr>
        <w:t>-</w:t>
      </w:r>
      <w:r w:rsidR="00726BEC" w:rsidRPr="00E845C1">
        <w:rPr>
          <w:rFonts w:ascii="Georgia" w:hAnsi="Georgia" w:cs="Arial"/>
          <w:b/>
          <w:smallCaps/>
          <w:szCs w:val="24"/>
          <w:lang w:val="es-CO"/>
        </w:rPr>
        <w:t>0146</w:t>
      </w:r>
      <w:r w:rsidRPr="00E845C1">
        <w:rPr>
          <w:rFonts w:ascii="Georgia" w:hAnsi="Georgia" w:cs="Arial"/>
          <w:b/>
          <w:smallCaps/>
          <w:szCs w:val="24"/>
          <w:lang w:val="es-CO"/>
        </w:rPr>
        <w:t>-</w:t>
      </w:r>
      <w:r w:rsidR="00117626" w:rsidRPr="00E845C1">
        <w:rPr>
          <w:rFonts w:ascii="Georgia" w:hAnsi="Georgia" w:cs="Arial"/>
          <w:b/>
          <w:smallCaps/>
          <w:szCs w:val="24"/>
          <w:lang w:val="es-CO"/>
        </w:rPr>
        <w:t>2022</w:t>
      </w:r>
    </w:p>
    <w:p w14:paraId="64E3CF69" w14:textId="796C2D2E" w:rsidR="00AF0652" w:rsidRPr="00E845C1" w:rsidRDefault="00AF0652" w:rsidP="00E845C1">
      <w:pPr>
        <w:spacing w:line="276" w:lineRule="auto"/>
        <w:ind w:left="708" w:firstLine="708"/>
        <w:rPr>
          <w:rFonts w:ascii="Georgia" w:hAnsi="Georgia"/>
          <w:smallCaps/>
          <w:sz w:val="24"/>
          <w:szCs w:val="24"/>
        </w:rPr>
      </w:pPr>
    </w:p>
    <w:p w14:paraId="364FA716" w14:textId="28C9BEDA" w:rsidR="00AB6503" w:rsidRPr="00E845C1" w:rsidRDefault="00AB6503" w:rsidP="00E845C1">
      <w:pPr>
        <w:pBdr>
          <w:bottom w:val="double" w:sz="6" w:space="0" w:color="auto"/>
        </w:pBdr>
        <w:spacing w:line="276" w:lineRule="auto"/>
        <w:rPr>
          <w:rFonts w:ascii="Georgia" w:hAnsi="Georgia" w:cs="Arial"/>
          <w:b/>
          <w:bCs/>
          <w:smallCaps/>
          <w:sz w:val="24"/>
          <w:szCs w:val="24"/>
        </w:rPr>
      </w:pPr>
    </w:p>
    <w:p w14:paraId="6B2342D9" w14:textId="77777777" w:rsidR="00AB6503" w:rsidRPr="00E845C1" w:rsidRDefault="00AB6503" w:rsidP="00E845C1">
      <w:pPr>
        <w:spacing w:line="276" w:lineRule="auto"/>
        <w:rPr>
          <w:rFonts w:ascii="Georgia" w:hAnsi="Georgia" w:cs="Arial"/>
          <w:b/>
          <w:bCs/>
          <w:smallCaps/>
          <w:sz w:val="24"/>
          <w:szCs w:val="24"/>
        </w:rPr>
      </w:pPr>
    </w:p>
    <w:p w14:paraId="4D1FA53D" w14:textId="77777777" w:rsidR="00D64106" w:rsidRPr="00E845C1" w:rsidRDefault="00D64106" w:rsidP="00E845C1">
      <w:pPr>
        <w:spacing w:line="276" w:lineRule="auto"/>
        <w:jc w:val="center"/>
        <w:rPr>
          <w:rFonts w:ascii="Georgia" w:hAnsi="Georgia" w:cs="Arial"/>
          <w:b/>
          <w:bCs/>
          <w:smallCaps/>
          <w:sz w:val="24"/>
          <w:szCs w:val="24"/>
        </w:rPr>
      </w:pPr>
    </w:p>
    <w:p w14:paraId="3D75C80A" w14:textId="2153E53F" w:rsidR="00AF0652" w:rsidRPr="00B82BD6" w:rsidRDefault="00726BEC" w:rsidP="00E845C1">
      <w:pPr>
        <w:spacing w:line="276" w:lineRule="auto"/>
        <w:jc w:val="center"/>
        <w:rPr>
          <w:rFonts w:ascii="Georgia" w:hAnsi="Georgia" w:cs="Arial"/>
          <w:bCs/>
          <w:sz w:val="24"/>
          <w:szCs w:val="24"/>
        </w:rPr>
      </w:pPr>
      <w:r w:rsidRPr="00B82BD6">
        <w:rPr>
          <w:rFonts w:ascii="Georgia" w:hAnsi="Georgia" w:cs="Arial"/>
          <w:bCs/>
          <w:smallCaps/>
          <w:sz w:val="24"/>
          <w:szCs w:val="24"/>
        </w:rPr>
        <w:t xml:space="preserve">Veintiocho </w:t>
      </w:r>
      <w:r w:rsidR="00AF0652" w:rsidRPr="00B82BD6">
        <w:rPr>
          <w:rFonts w:ascii="Georgia" w:hAnsi="Georgia" w:cs="Arial"/>
          <w:bCs/>
          <w:smallCaps/>
          <w:sz w:val="24"/>
          <w:szCs w:val="24"/>
        </w:rPr>
        <w:t>(</w:t>
      </w:r>
      <w:r w:rsidRPr="00B82BD6">
        <w:rPr>
          <w:rFonts w:ascii="Georgia" w:hAnsi="Georgia" w:cs="Arial"/>
          <w:bCs/>
          <w:smallCaps/>
          <w:sz w:val="24"/>
          <w:szCs w:val="24"/>
        </w:rPr>
        <w:t>28</w:t>
      </w:r>
      <w:r w:rsidR="00AF0652" w:rsidRPr="00B82BD6">
        <w:rPr>
          <w:rFonts w:ascii="Georgia" w:hAnsi="Georgia" w:cs="Arial"/>
          <w:bCs/>
          <w:smallCaps/>
          <w:sz w:val="24"/>
          <w:szCs w:val="24"/>
        </w:rPr>
        <w:t xml:space="preserve">) de </w:t>
      </w:r>
      <w:r w:rsidR="009328BC" w:rsidRPr="00B82BD6">
        <w:rPr>
          <w:rFonts w:ascii="Georgia" w:hAnsi="Georgia" w:cs="Arial"/>
          <w:bCs/>
          <w:smallCaps/>
          <w:sz w:val="24"/>
          <w:szCs w:val="24"/>
        </w:rPr>
        <w:t xml:space="preserve">octubre </w:t>
      </w:r>
      <w:r w:rsidR="00AF0652" w:rsidRPr="00B82BD6">
        <w:rPr>
          <w:rFonts w:ascii="Georgia" w:hAnsi="Georgia" w:cs="Arial"/>
          <w:bCs/>
          <w:smallCaps/>
          <w:sz w:val="24"/>
          <w:szCs w:val="24"/>
        </w:rPr>
        <w:t xml:space="preserve">de dos mil </w:t>
      </w:r>
      <w:r w:rsidR="00117626" w:rsidRPr="00B82BD6">
        <w:rPr>
          <w:rFonts w:ascii="Georgia" w:hAnsi="Georgia" w:cs="Arial"/>
          <w:bCs/>
          <w:smallCaps/>
          <w:sz w:val="24"/>
          <w:szCs w:val="24"/>
        </w:rPr>
        <w:t xml:space="preserve">veintidós </w:t>
      </w:r>
      <w:r w:rsidR="00AF0652" w:rsidRPr="00B82BD6">
        <w:rPr>
          <w:rFonts w:ascii="Georgia" w:hAnsi="Georgia" w:cs="Arial"/>
          <w:bCs/>
          <w:smallCaps/>
          <w:sz w:val="24"/>
          <w:szCs w:val="24"/>
        </w:rPr>
        <w:t>(</w:t>
      </w:r>
      <w:r w:rsidR="00117626" w:rsidRPr="00B82BD6">
        <w:rPr>
          <w:rFonts w:ascii="Georgia" w:hAnsi="Georgia" w:cs="Arial"/>
          <w:bCs/>
          <w:smallCaps/>
          <w:sz w:val="24"/>
          <w:szCs w:val="24"/>
        </w:rPr>
        <w:t>2022</w:t>
      </w:r>
      <w:r w:rsidR="00AF0652" w:rsidRPr="00B82BD6">
        <w:rPr>
          <w:rFonts w:ascii="Georgia" w:hAnsi="Georgia" w:cs="Arial"/>
          <w:bCs/>
          <w:smallCaps/>
          <w:sz w:val="24"/>
          <w:szCs w:val="24"/>
        </w:rPr>
        <w:t>)</w:t>
      </w:r>
      <w:r w:rsidR="00AF0652" w:rsidRPr="00B82BD6">
        <w:rPr>
          <w:rFonts w:ascii="Georgia" w:hAnsi="Georgia" w:cs="Arial"/>
          <w:bCs/>
          <w:sz w:val="24"/>
          <w:szCs w:val="24"/>
        </w:rPr>
        <w:t>.</w:t>
      </w:r>
    </w:p>
    <w:p w14:paraId="7396430E" w14:textId="70F6BB83" w:rsidR="004A4BBA" w:rsidRPr="00E845C1" w:rsidRDefault="004A4BBA" w:rsidP="00E845C1">
      <w:pPr>
        <w:spacing w:line="276" w:lineRule="auto"/>
        <w:rPr>
          <w:rFonts w:ascii="Georgia" w:hAnsi="Georgia" w:cs="Arial"/>
          <w:bCs/>
          <w:sz w:val="24"/>
          <w:szCs w:val="24"/>
        </w:rPr>
      </w:pPr>
    </w:p>
    <w:p w14:paraId="4484918B" w14:textId="77777777" w:rsidR="00E761AC" w:rsidRPr="00E845C1" w:rsidRDefault="00E761AC" w:rsidP="00E845C1">
      <w:pPr>
        <w:spacing w:line="276" w:lineRule="auto"/>
        <w:rPr>
          <w:rFonts w:ascii="Georgia" w:hAnsi="Georgia" w:cs="Arial"/>
          <w:bCs/>
          <w:sz w:val="24"/>
          <w:szCs w:val="24"/>
        </w:rPr>
      </w:pPr>
    </w:p>
    <w:p w14:paraId="5FCED32D" w14:textId="77777777" w:rsidR="00AF0652" w:rsidRPr="00E845C1" w:rsidRDefault="00AF0652" w:rsidP="00E845C1">
      <w:pPr>
        <w:pStyle w:val="Ttulo2"/>
        <w:numPr>
          <w:ilvl w:val="0"/>
          <w:numId w:val="3"/>
        </w:numPr>
        <w:spacing w:line="276" w:lineRule="auto"/>
        <w:jc w:val="left"/>
        <w:rPr>
          <w:rFonts w:ascii="Georgia" w:hAnsi="Georgia"/>
          <w:bCs w:val="0"/>
          <w:sz w:val="24"/>
        </w:rPr>
      </w:pPr>
      <w:r w:rsidRPr="00E845C1">
        <w:rPr>
          <w:rFonts w:ascii="Georgia" w:hAnsi="Georgia"/>
          <w:bCs w:val="0"/>
          <w:smallCaps/>
          <w:sz w:val="24"/>
        </w:rPr>
        <w:t>El asunto por decidir</w:t>
      </w:r>
    </w:p>
    <w:p w14:paraId="1C8843AF" w14:textId="77777777" w:rsidR="00AF0652" w:rsidRPr="00E845C1" w:rsidRDefault="00AF0652" w:rsidP="00E845C1">
      <w:pPr>
        <w:spacing w:line="276" w:lineRule="auto"/>
        <w:jc w:val="both"/>
        <w:rPr>
          <w:rFonts w:ascii="Georgia" w:hAnsi="Georgia" w:cs="Arial"/>
          <w:sz w:val="24"/>
          <w:szCs w:val="24"/>
        </w:rPr>
      </w:pPr>
    </w:p>
    <w:p w14:paraId="32995E5A" w14:textId="0CAACE45" w:rsidR="00AF0652" w:rsidRPr="00E845C1" w:rsidRDefault="00ED1516" w:rsidP="00E845C1">
      <w:pPr>
        <w:spacing w:line="276" w:lineRule="auto"/>
        <w:jc w:val="both"/>
        <w:rPr>
          <w:rFonts w:ascii="Georgia" w:hAnsi="Georgia" w:cs="Arial"/>
          <w:sz w:val="24"/>
          <w:szCs w:val="24"/>
        </w:rPr>
      </w:pPr>
      <w:r w:rsidRPr="00E845C1">
        <w:rPr>
          <w:rFonts w:ascii="Georgia" w:hAnsi="Georgia" w:cs="Arial"/>
          <w:sz w:val="24"/>
          <w:szCs w:val="24"/>
        </w:rPr>
        <w:lastRenderedPageBreak/>
        <w:t xml:space="preserve">El </w:t>
      </w:r>
      <w:r w:rsidR="00AF0652" w:rsidRPr="00E845C1">
        <w:rPr>
          <w:rFonts w:ascii="Georgia" w:hAnsi="Georgia" w:cs="Arial"/>
          <w:sz w:val="24"/>
          <w:szCs w:val="24"/>
        </w:rPr>
        <w:t xml:space="preserve">recurso vertical propuesto por </w:t>
      </w:r>
      <w:r w:rsidR="00E43635" w:rsidRPr="00E845C1">
        <w:rPr>
          <w:rFonts w:ascii="Georgia" w:hAnsi="Georgia" w:cs="Arial"/>
          <w:sz w:val="24"/>
          <w:szCs w:val="24"/>
        </w:rPr>
        <w:t>el actor popular</w:t>
      </w:r>
      <w:r w:rsidR="00AF0652" w:rsidRPr="00E845C1">
        <w:rPr>
          <w:rFonts w:ascii="Georgia" w:hAnsi="Georgia" w:cs="Arial"/>
          <w:sz w:val="24"/>
          <w:szCs w:val="24"/>
        </w:rPr>
        <w:t xml:space="preserve"> contra la sentencia emitida el día </w:t>
      </w:r>
      <w:r w:rsidR="009328BC" w:rsidRPr="00E845C1">
        <w:rPr>
          <w:rFonts w:ascii="Georgia" w:hAnsi="Georgia" w:cs="Arial"/>
          <w:b/>
          <w:bCs/>
          <w:sz w:val="24"/>
          <w:szCs w:val="24"/>
        </w:rPr>
        <w:t>25-07</w:t>
      </w:r>
      <w:r w:rsidR="00D64106" w:rsidRPr="00E845C1">
        <w:rPr>
          <w:rFonts w:ascii="Georgia" w:hAnsi="Georgia" w:cs="Arial"/>
          <w:b/>
          <w:bCs/>
          <w:sz w:val="24"/>
          <w:szCs w:val="24"/>
        </w:rPr>
        <w:t xml:space="preserve">-2022 </w:t>
      </w:r>
      <w:r w:rsidR="00211CDD" w:rsidRPr="00E845C1">
        <w:rPr>
          <w:rFonts w:ascii="Georgia" w:hAnsi="Georgia" w:cs="Arial"/>
          <w:sz w:val="24"/>
          <w:szCs w:val="24"/>
        </w:rPr>
        <w:t xml:space="preserve">(Recibido de reparto el día </w:t>
      </w:r>
      <w:r w:rsidR="009328BC" w:rsidRPr="00E845C1">
        <w:rPr>
          <w:rFonts w:ascii="Georgia" w:hAnsi="Georgia" w:cs="Arial"/>
          <w:sz w:val="24"/>
          <w:szCs w:val="24"/>
        </w:rPr>
        <w:t>11</w:t>
      </w:r>
      <w:r w:rsidR="00211CDD" w:rsidRPr="00E845C1">
        <w:rPr>
          <w:rFonts w:ascii="Georgia" w:hAnsi="Georgia" w:cs="Arial"/>
          <w:sz w:val="24"/>
          <w:szCs w:val="24"/>
        </w:rPr>
        <w:t>-</w:t>
      </w:r>
      <w:r w:rsidR="009328BC" w:rsidRPr="00E845C1">
        <w:rPr>
          <w:rFonts w:ascii="Georgia" w:hAnsi="Georgia" w:cs="Arial"/>
          <w:sz w:val="24"/>
          <w:szCs w:val="24"/>
        </w:rPr>
        <w:t>08</w:t>
      </w:r>
      <w:r w:rsidR="00211CDD" w:rsidRPr="00E845C1">
        <w:rPr>
          <w:rFonts w:ascii="Georgia" w:hAnsi="Georgia" w:cs="Arial"/>
          <w:sz w:val="24"/>
          <w:szCs w:val="24"/>
        </w:rPr>
        <w:t>-</w:t>
      </w:r>
      <w:r w:rsidRPr="00E845C1">
        <w:rPr>
          <w:rFonts w:ascii="Georgia" w:hAnsi="Georgia" w:cs="Arial"/>
          <w:sz w:val="24"/>
          <w:szCs w:val="24"/>
        </w:rPr>
        <w:t>2022</w:t>
      </w:r>
      <w:r w:rsidR="00211CDD" w:rsidRPr="00E845C1">
        <w:rPr>
          <w:rFonts w:ascii="Georgia" w:hAnsi="Georgia" w:cs="Arial"/>
          <w:sz w:val="24"/>
          <w:szCs w:val="24"/>
        </w:rPr>
        <w:t>)</w:t>
      </w:r>
      <w:r w:rsidR="00AF0652" w:rsidRPr="00E845C1">
        <w:rPr>
          <w:rFonts w:ascii="Georgia" w:hAnsi="Georgia" w:cs="Arial"/>
          <w:sz w:val="24"/>
          <w:szCs w:val="24"/>
        </w:rPr>
        <w:t xml:space="preserve">, </w:t>
      </w:r>
      <w:r w:rsidR="00211CDD" w:rsidRPr="00E845C1">
        <w:rPr>
          <w:rFonts w:ascii="Georgia" w:hAnsi="Georgia" w:cs="Arial"/>
          <w:sz w:val="24"/>
          <w:szCs w:val="24"/>
        </w:rPr>
        <w:t>con la que se definió el litigio en primer grado</w:t>
      </w:r>
      <w:r w:rsidR="00AF0652" w:rsidRPr="00E845C1">
        <w:rPr>
          <w:rFonts w:ascii="Georgia" w:hAnsi="Georgia" w:cs="Arial"/>
          <w:sz w:val="24"/>
          <w:szCs w:val="24"/>
        </w:rPr>
        <w:t>.</w:t>
      </w:r>
    </w:p>
    <w:p w14:paraId="40C56B00" w14:textId="4FE5D276" w:rsidR="00AF0652" w:rsidRPr="00E845C1" w:rsidRDefault="00AF0652" w:rsidP="00E845C1">
      <w:pPr>
        <w:spacing w:line="276" w:lineRule="auto"/>
        <w:jc w:val="both"/>
        <w:rPr>
          <w:rFonts w:ascii="Georgia" w:hAnsi="Georgia" w:cs="Arial"/>
          <w:sz w:val="24"/>
          <w:szCs w:val="24"/>
        </w:rPr>
      </w:pPr>
    </w:p>
    <w:p w14:paraId="3EC7CBBD" w14:textId="77777777" w:rsidR="004A4BBA" w:rsidRPr="00E845C1" w:rsidRDefault="004A4BBA" w:rsidP="00E845C1">
      <w:pPr>
        <w:spacing w:line="276" w:lineRule="auto"/>
        <w:jc w:val="both"/>
        <w:rPr>
          <w:rFonts w:ascii="Georgia" w:hAnsi="Georgia" w:cs="Arial"/>
          <w:sz w:val="24"/>
          <w:szCs w:val="24"/>
        </w:rPr>
      </w:pPr>
    </w:p>
    <w:p w14:paraId="55DCCCEF" w14:textId="77777777" w:rsidR="003E2647" w:rsidRPr="00E845C1" w:rsidRDefault="003E2647" w:rsidP="00E845C1">
      <w:pPr>
        <w:pStyle w:val="Ttulo2"/>
        <w:numPr>
          <w:ilvl w:val="0"/>
          <w:numId w:val="3"/>
        </w:numPr>
        <w:spacing w:line="276" w:lineRule="auto"/>
        <w:jc w:val="left"/>
        <w:rPr>
          <w:rFonts w:ascii="Georgia" w:hAnsi="Georgia"/>
          <w:bCs w:val="0"/>
          <w:smallCaps/>
          <w:sz w:val="24"/>
        </w:rPr>
      </w:pPr>
      <w:r w:rsidRPr="00E845C1">
        <w:rPr>
          <w:rFonts w:ascii="Georgia" w:hAnsi="Georgia"/>
          <w:bCs w:val="0"/>
          <w:smallCaps/>
          <w:sz w:val="24"/>
        </w:rPr>
        <w:t>La síntesis de la demanda</w:t>
      </w:r>
    </w:p>
    <w:p w14:paraId="12AEC4B8" w14:textId="77777777" w:rsidR="003E2647" w:rsidRPr="00E845C1" w:rsidRDefault="003E2647" w:rsidP="00E845C1">
      <w:pPr>
        <w:spacing w:line="276" w:lineRule="auto"/>
        <w:jc w:val="both"/>
        <w:rPr>
          <w:rFonts w:ascii="Georgia" w:hAnsi="Georgia" w:cs="Arial"/>
          <w:sz w:val="24"/>
          <w:szCs w:val="24"/>
          <w:lang w:val="es-CO"/>
        </w:rPr>
      </w:pPr>
    </w:p>
    <w:p w14:paraId="5F558622" w14:textId="318997E3" w:rsidR="005716C4" w:rsidRPr="00E845C1" w:rsidRDefault="000E191F" w:rsidP="00E845C1">
      <w:pPr>
        <w:pStyle w:val="Prrafodelista"/>
        <w:widowControl/>
        <w:numPr>
          <w:ilvl w:val="1"/>
          <w:numId w:val="3"/>
        </w:numPr>
        <w:overflowPunct/>
        <w:autoSpaceDE/>
        <w:autoSpaceDN/>
        <w:adjustRightInd/>
        <w:spacing w:line="276" w:lineRule="auto"/>
        <w:ind w:left="0" w:firstLine="0"/>
        <w:contextualSpacing/>
        <w:jc w:val="both"/>
        <w:textAlignment w:val="baseline"/>
        <w:rPr>
          <w:rFonts w:ascii="Georgia" w:eastAsia="Georgia" w:hAnsi="Georgia" w:cs="Georgia"/>
          <w:sz w:val="24"/>
          <w:szCs w:val="24"/>
          <w:lang w:val="es-CO"/>
        </w:rPr>
      </w:pPr>
      <w:r w:rsidRPr="00E845C1">
        <w:rPr>
          <w:rFonts w:ascii="Georgia" w:hAnsi="Georgia" w:cs="Arial"/>
          <w:smallCaps/>
          <w:sz w:val="24"/>
          <w:szCs w:val="24"/>
          <w:lang w:val="es-CO"/>
        </w:rPr>
        <w:t>Los hechos relevantes</w:t>
      </w:r>
      <w:r w:rsidR="009A5775" w:rsidRPr="00E845C1">
        <w:rPr>
          <w:rFonts w:ascii="Georgia" w:hAnsi="Georgia" w:cs="Arial"/>
          <w:smallCaps/>
          <w:sz w:val="24"/>
          <w:szCs w:val="24"/>
          <w:lang w:val="es-CO"/>
        </w:rPr>
        <w:t>.</w:t>
      </w:r>
      <w:r w:rsidRPr="00E845C1">
        <w:rPr>
          <w:rFonts w:ascii="Georgia" w:hAnsi="Georgia" w:cs="Arial"/>
          <w:sz w:val="24"/>
          <w:szCs w:val="24"/>
        </w:rPr>
        <w:t xml:space="preserve"> </w:t>
      </w:r>
      <w:r w:rsidR="00E43635" w:rsidRPr="00E845C1">
        <w:rPr>
          <w:rFonts w:ascii="Georgia" w:hAnsi="Georgia" w:cs="Arial"/>
          <w:sz w:val="24"/>
          <w:szCs w:val="24"/>
        </w:rPr>
        <w:t>El establecimiento comerci</w:t>
      </w:r>
      <w:r w:rsidR="6A09C172" w:rsidRPr="00E845C1">
        <w:rPr>
          <w:rFonts w:ascii="Georgia" w:hAnsi="Georgia" w:cs="Arial"/>
          <w:sz w:val="24"/>
          <w:szCs w:val="24"/>
        </w:rPr>
        <w:t>al</w:t>
      </w:r>
      <w:r w:rsidR="00E43635" w:rsidRPr="00E845C1">
        <w:rPr>
          <w:rFonts w:ascii="Georgia" w:hAnsi="Georgia" w:cs="Arial"/>
          <w:sz w:val="24"/>
          <w:szCs w:val="24"/>
        </w:rPr>
        <w:t xml:space="preserve"> </w:t>
      </w:r>
      <w:r w:rsidR="00D64106" w:rsidRPr="00E845C1">
        <w:rPr>
          <w:rFonts w:ascii="Georgia" w:hAnsi="Georgia" w:cs="Arial"/>
          <w:sz w:val="24"/>
          <w:szCs w:val="24"/>
        </w:rPr>
        <w:t xml:space="preserve">del </w:t>
      </w:r>
      <w:r w:rsidR="00E43635" w:rsidRPr="00E845C1">
        <w:rPr>
          <w:rFonts w:ascii="Georgia" w:hAnsi="Georgia" w:cs="Arial"/>
          <w:sz w:val="24"/>
          <w:szCs w:val="24"/>
        </w:rPr>
        <w:t>accionad</w:t>
      </w:r>
      <w:r w:rsidR="00D64106" w:rsidRPr="00E845C1">
        <w:rPr>
          <w:rFonts w:ascii="Georgia" w:hAnsi="Georgia" w:cs="Arial"/>
          <w:sz w:val="24"/>
          <w:szCs w:val="24"/>
        </w:rPr>
        <w:t>o</w:t>
      </w:r>
      <w:r w:rsidR="00AF1F87" w:rsidRPr="00E845C1">
        <w:rPr>
          <w:rFonts w:ascii="Georgia" w:hAnsi="Georgia" w:cs="Arial"/>
          <w:sz w:val="24"/>
          <w:szCs w:val="24"/>
        </w:rPr>
        <w:t xml:space="preserve"> </w:t>
      </w:r>
      <w:r w:rsidR="00AF1F87" w:rsidRPr="00E845C1">
        <w:rPr>
          <w:rFonts w:ascii="Georgia" w:hAnsi="Georgia" w:cs="Arial"/>
          <w:i/>
          <w:iCs/>
          <w:sz w:val="24"/>
          <w:szCs w:val="24"/>
        </w:rPr>
        <w:t>“</w:t>
      </w:r>
      <w:proofErr w:type="spellStart"/>
      <w:r w:rsidR="009328BC" w:rsidRPr="00E845C1">
        <w:rPr>
          <w:rFonts w:ascii="Georgia" w:hAnsi="Georgia" w:cs="Arial"/>
          <w:i/>
          <w:iCs/>
          <w:sz w:val="24"/>
          <w:szCs w:val="24"/>
        </w:rPr>
        <w:t>Mikhuma</w:t>
      </w:r>
      <w:proofErr w:type="spellEnd"/>
      <w:r w:rsidR="009328BC" w:rsidRPr="00E845C1">
        <w:rPr>
          <w:rFonts w:ascii="Georgia" w:hAnsi="Georgia" w:cs="Arial"/>
          <w:i/>
          <w:iCs/>
          <w:sz w:val="24"/>
          <w:szCs w:val="24"/>
        </w:rPr>
        <w:t xml:space="preserve"> Comida Peruana</w:t>
      </w:r>
      <w:r w:rsidR="00AF1F87" w:rsidRPr="00E845C1">
        <w:rPr>
          <w:rFonts w:ascii="Georgia" w:hAnsi="Georgia" w:cs="Arial"/>
          <w:i/>
          <w:iCs/>
          <w:sz w:val="24"/>
          <w:szCs w:val="24"/>
        </w:rPr>
        <w:t>”</w:t>
      </w:r>
      <w:r w:rsidR="00E43635" w:rsidRPr="00E845C1">
        <w:rPr>
          <w:rFonts w:ascii="Georgia" w:hAnsi="Georgia" w:cs="Arial"/>
          <w:sz w:val="24"/>
          <w:szCs w:val="24"/>
        </w:rPr>
        <w:t xml:space="preserve">, ubicado en </w:t>
      </w:r>
      <w:r w:rsidR="00591AF6" w:rsidRPr="00E845C1">
        <w:rPr>
          <w:rFonts w:ascii="Georgia" w:hAnsi="Georgia" w:cs="Arial"/>
          <w:sz w:val="24"/>
          <w:szCs w:val="24"/>
        </w:rPr>
        <w:t xml:space="preserve">la </w:t>
      </w:r>
      <w:r w:rsidR="009328BC" w:rsidRPr="00E845C1">
        <w:rPr>
          <w:rFonts w:ascii="Georgia" w:hAnsi="Georgia" w:cs="Arial"/>
          <w:sz w:val="24"/>
          <w:szCs w:val="24"/>
        </w:rPr>
        <w:t>calle 12 No.13-42, Local No.101</w:t>
      </w:r>
      <w:r w:rsidR="00591AF6" w:rsidRPr="00E845C1">
        <w:rPr>
          <w:rFonts w:ascii="Georgia" w:hAnsi="Georgia" w:cs="Arial"/>
          <w:sz w:val="24"/>
          <w:szCs w:val="24"/>
        </w:rPr>
        <w:t xml:space="preserve">, </w:t>
      </w:r>
      <w:r w:rsidR="009328BC" w:rsidRPr="00E845C1">
        <w:rPr>
          <w:rFonts w:ascii="Georgia" w:hAnsi="Georgia" w:cs="Arial"/>
          <w:sz w:val="24"/>
          <w:szCs w:val="24"/>
        </w:rPr>
        <w:t xml:space="preserve">de Santa Rosa de Cabal, R., </w:t>
      </w:r>
      <w:r w:rsidR="00591AF6" w:rsidRPr="00E845C1">
        <w:rPr>
          <w:rFonts w:ascii="Georgia" w:hAnsi="Georgia" w:cs="Arial"/>
          <w:sz w:val="24"/>
          <w:szCs w:val="24"/>
        </w:rPr>
        <w:t xml:space="preserve">carece de </w:t>
      </w:r>
      <w:r w:rsidR="005716C4" w:rsidRPr="00E845C1">
        <w:rPr>
          <w:rFonts w:ascii="Georgia" w:hAnsi="Georgia" w:cs="Arial"/>
          <w:sz w:val="24"/>
          <w:szCs w:val="24"/>
        </w:rPr>
        <w:t xml:space="preserve">rampa de ingreso </w:t>
      </w:r>
      <w:r w:rsidR="00ED1516" w:rsidRPr="00E845C1">
        <w:rPr>
          <w:rFonts w:ascii="Georgia" w:hAnsi="Georgia" w:cs="Arial"/>
          <w:sz w:val="24"/>
          <w:szCs w:val="24"/>
        </w:rPr>
        <w:t xml:space="preserve">apta para </w:t>
      </w:r>
      <w:r w:rsidR="005716C4" w:rsidRPr="00E845C1">
        <w:rPr>
          <w:rFonts w:ascii="Georgia" w:hAnsi="Georgia" w:cs="Arial"/>
          <w:sz w:val="24"/>
          <w:szCs w:val="24"/>
        </w:rPr>
        <w:t xml:space="preserve">personas en silla de ruedas </w:t>
      </w:r>
      <w:r w:rsidR="002E0D98" w:rsidRPr="00E845C1">
        <w:rPr>
          <w:rFonts w:ascii="Georgia" w:hAnsi="Georgia" w:cs="Arial"/>
          <w:sz w:val="24"/>
          <w:szCs w:val="24"/>
        </w:rPr>
        <w:t>(</w:t>
      </w:r>
      <w:r w:rsidR="005716C4" w:rsidRPr="00E845C1">
        <w:rPr>
          <w:rFonts w:ascii="Georgia" w:hAnsi="Georgia" w:cs="Arial"/>
          <w:sz w:val="24"/>
          <w:szCs w:val="24"/>
        </w:rPr>
        <w:t>C</w:t>
      </w:r>
      <w:r w:rsidR="002E0D98" w:rsidRPr="00E845C1">
        <w:rPr>
          <w:rFonts w:ascii="Georgia" w:hAnsi="Georgia" w:cs="Arial"/>
          <w:sz w:val="24"/>
          <w:szCs w:val="24"/>
        </w:rPr>
        <w:t xml:space="preserve">uaderno No.1, </w:t>
      </w:r>
      <w:proofErr w:type="spellStart"/>
      <w:r w:rsidR="00117626" w:rsidRPr="00E845C1">
        <w:rPr>
          <w:rFonts w:ascii="Georgia" w:hAnsi="Georgia" w:cs="Arial"/>
          <w:sz w:val="24"/>
          <w:szCs w:val="24"/>
        </w:rPr>
        <w:t>pdf</w:t>
      </w:r>
      <w:proofErr w:type="spellEnd"/>
      <w:r w:rsidR="00117626" w:rsidRPr="00E845C1">
        <w:rPr>
          <w:rFonts w:ascii="Georgia" w:hAnsi="Georgia" w:cs="Arial"/>
          <w:sz w:val="24"/>
          <w:szCs w:val="24"/>
        </w:rPr>
        <w:t xml:space="preserve"> No.</w:t>
      </w:r>
      <w:r w:rsidR="009328BC" w:rsidRPr="00E845C1">
        <w:rPr>
          <w:rFonts w:ascii="Georgia" w:hAnsi="Georgia" w:cs="Arial"/>
          <w:sz w:val="24"/>
          <w:szCs w:val="24"/>
        </w:rPr>
        <w:t>02</w:t>
      </w:r>
      <w:r w:rsidR="002E0D98" w:rsidRPr="00E845C1">
        <w:rPr>
          <w:rFonts w:ascii="Georgia" w:hAnsi="Georgia" w:cs="Arial"/>
          <w:sz w:val="24"/>
          <w:szCs w:val="24"/>
        </w:rPr>
        <w:t>).</w:t>
      </w:r>
    </w:p>
    <w:p w14:paraId="2E3A33B9" w14:textId="77777777" w:rsidR="00D64106" w:rsidRPr="00E845C1" w:rsidRDefault="00D64106" w:rsidP="00E845C1">
      <w:pPr>
        <w:pStyle w:val="Prrafodelista"/>
        <w:widowControl/>
        <w:overflowPunct/>
        <w:autoSpaceDE/>
        <w:autoSpaceDN/>
        <w:adjustRightInd/>
        <w:spacing w:line="276" w:lineRule="auto"/>
        <w:ind w:left="0"/>
        <w:contextualSpacing/>
        <w:jc w:val="both"/>
        <w:textAlignment w:val="baseline"/>
        <w:rPr>
          <w:rFonts w:ascii="Georgia" w:eastAsia="Georgia" w:hAnsi="Georgia" w:cs="Georgia"/>
          <w:sz w:val="24"/>
          <w:szCs w:val="24"/>
          <w:lang w:val="es-CO"/>
        </w:rPr>
      </w:pPr>
    </w:p>
    <w:p w14:paraId="0DA3D4BF" w14:textId="3F365026" w:rsidR="00E47ECA" w:rsidRDefault="003E2647" w:rsidP="00E845C1">
      <w:pPr>
        <w:pStyle w:val="Prrafodelista"/>
        <w:widowControl/>
        <w:numPr>
          <w:ilvl w:val="1"/>
          <w:numId w:val="3"/>
        </w:numPr>
        <w:overflowPunct/>
        <w:autoSpaceDE/>
        <w:autoSpaceDN/>
        <w:adjustRightInd/>
        <w:spacing w:line="276" w:lineRule="auto"/>
        <w:ind w:left="0" w:firstLine="0"/>
        <w:contextualSpacing/>
        <w:jc w:val="both"/>
        <w:textAlignment w:val="baseline"/>
        <w:rPr>
          <w:rFonts w:ascii="Georgia" w:hAnsi="Georgia" w:cs="Arial"/>
          <w:sz w:val="24"/>
          <w:szCs w:val="24"/>
        </w:rPr>
      </w:pPr>
      <w:r w:rsidRPr="00E845C1">
        <w:rPr>
          <w:rFonts w:ascii="Georgia" w:hAnsi="Georgia" w:cs="Arial"/>
          <w:smallCaps/>
          <w:sz w:val="24"/>
          <w:szCs w:val="24"/>
          <w:lang w:val="es-CO"/>
        </w:rPr>
        <w:t>Las pretensione</w:t>
      </w:r>
      <w:r w:rsidR="00A41997" w:rsidRPr="00E845C1">
        <w:rPr>
          <w:rFonts w:ascii="Georgia" w:hAnsi="Georgia" w:cs="Arial"/>
          <w:smallCaps/>
          <w:sz w:val="24"/>
          <w:szCs w:val="24"/>
          <w:lang w:val="es-CO"/>
        </w:rPr>
        <w:t>s.</w:t>
      </w:r>
      <w:r w:rsidRPr="00E845C1">
        <w:rPr>
          <w:rFonts w:ascii="Georgia" w:hAnsi="Georgia" w:cs="Arial"/>
          <w:smallCaps/>
          <w:sz w:val="24"/>
          <w:szCs w:val="24"/>
          <w:lang w:val="es-CO"/>
        </w:rPr>
        <w:t xml:space="preserve"> </w:t>
      </w:r>
      <w:r w:rsidR="007A6CAE" w:rsidRPr="00E845C1">
        <w:rPr>
          <w:rFonts w:ascii="Georgia" w:hAnsi="Georgia" w:cs="Arial"/>
          <w:b/>
          <w:bCs/>
          <w:sz w:val="24"/>
          <w:szCs w:val="24"/>
          <w:lang w:val="es-CO"/>
        </w:rPr>
        <w:t>(i)</w:t>
      </w:r>
      <w:r w:rsidR="007A6CAE" w:rsidRPr="00E845C1">
        <w:rPr>
          <w:rFonts w:ascii="Georgia" w:hAnsi="Georgia" w:cs="Arial"/>
          <w:sz w:val="24"/>
          <w:szCs w:val="24"/>
          <w:lang w:val="es-CO"/>
        </w:rPr>
        <w:t xml:space="preserve"> </w:t>
      </w:r>
      <w:r w:rsidR="00117626" w:rsidRPr="00E845C1">
        <w:rPr>
          <w:rFonts w:ascii="Georgia" w:hAnsi="Georgia" w:cs="Arial"/>
          <w:sz w:val="24"/>
          <w:szCs w:val="24"/>
          <w:lang w:val="es-CO"/>
        </w:rPr>
        <w:t xml:space="preserve">Ordenar </w:t>
      </w:r>
      <w:r w:rsidR="00E43635" w:rsidRPr="00E845C1">
        <w:rPr>
          <w:rFonts w:ascii="Georgia" w:hAnsi="Georgia" w:cs="Arial"/>
          <w:sz w:val="24"/>
          <w:szCs w:val="24"/>
          <w:lang w:val="es-CO"/>
        </w:rPr>
        <w:t xml:space="preserve">al accionado </w:t>
      </w:r>
      <w:r w:rsidR="00D64106" w:rsidRPr="00E845C1">
        <w:rPr>
          <w:rFonts w:ascii="Georgia" w:hAnsi="Georgia" w:cs="Arial"/>
          <w:sz w:val="24"/>
          <w:szCs w:val="24"/>
          <w:lang w:val="es-CO"/>
        </w:rPr>
        <w:t xml:space="preserve">construir </w:t>
      </w:r>
      <w:r w:rsidR="002C0CBC" w:rsidRPr="00E845C1">
        <w:rPr>
          <w:rFonts w:ascii="Georgia" w:hAnsi="Georgia" w:cs="Arial"/>
          <w:sz w:val="24"/>
          <w:szCs w:val="24"/>
          <w:lang w:val="es-CO"/>
        </w:rPr>
        <w:t xml:space="preserve">rampa </w:t>
      </w:r>
      <w:r w:rsidR="00ED1516" w:rsidRPr="00E845C1">
        <w:rPr>
          <w:rFonts w:ascii="Georgia" w:hAnsi="Georgia" w:cs="Arial"/>
          <w:sz w:val="24"/>
          <w:szCs w:val="24"/>
          <w:lang w:val="es-CO"/>
        </w:rPr>
        <w:t>de acceso</w:t>
      </w:r>
      <w:r w:rsidR="002C0CBC" w:rsidRPr="00E845C1">
        <w:rPr>
          <w:rFonts w:ascii="Georgia" w:hAnsi="Georgia" w:cs="Arial"/>
          <w:sz w:val="24"/>
          <w:szCs w:val="24"/>
          <w:lang w:val="es-CO"/>
        </w:rPr>
        <w:t>, según las normas NTC e ICONTEC</w:t>
      </w:r>
      <w:r w:rsidR="00117626" w:rsidRPr="00E845C1">
        <w:rPr>
          <w:rFonts w:ascii="Georgia" w:hAnsi="Georgia" w:cs="Arial"/>
          <w:sz w:val="24"/>
          <w:szCs w:val="24"/>
          <w:lang w:val="es-CO"/>
        </w:rPr>
        <w:t xml:space="preserve">; </w:t>
      </w:r>
      <w:r w:rsidR="00D64106" w:rsidRPr="00E845C1">
        <w:rPr>
          <w:rFonts w:ascii="Georgia" w:hAnsi="Georgia" w:cs="Arial"/>
          <w:sz w:val="24"/>
          <w:szCs w:val="24"/>
          <w:lang w:val="es-CO"/>
        </w:rPr>
        <w:t>y</w:t>
      </w:r>
      <w:r w:rsidR="00AF1F87" w:rsidRPr="00E845C1">
        <w:rPr>
          <w:rFonts w:ascii="Georgia" w:hAnsi="Georgia" w:cs="Arial"/>
          <w:sz w:val="24"/>
          <w:szCs w:val="24"/>
          <w:lang w:val="es-CO"/>
        </w:rPr>
        <w:t>,</w:t>
      </w:r>
      <w:r w:rsidR="00D64106" w:rsidRPr="00E845C1">
        <w:rPr>
          <w:rFonts w:ascii="Georgia" w:hAnsi="Georgia" w:cs="Arial"/>
          <w:sz w:val="24"/>
          <w:szCs w:val="24"/>
          <w:lang w:val="es-CO"/>
        </w:rPr>
        <w:t xml:space="preserve"> </w:t>
      </w:r>
      <w:r w:rsidR="00117626" w:rsidRPr="00E845C1">
        <w:rPr>
          <w:rFonts w:ascii="Georgia" w:hAnsi="Georgia" w:cs="Arial"/>
          <w:b/>
          <w:bCs/>
          <w:sz w:val="24"/>
          <w:szCs w:val="24"/>
          <w:lang w:val="es-CO"/>
        </w:rPr>
        <w:t xml:space="preserve">(ii) </w:t>
      </w:r>
      <w:r w:rsidR="002C0CBC" w:rsidRPr="00E845C1">
        <w:rPr>
          <w:rFonts w:ascii="Georgia" w:hAnsi="Georgia" w:cs="Arial"/>
          <w:sz w:val="24"/>
          <w:szCs w:val="24"/>
          <w:lang w:val="es-CO"/>
        </w:rPr>
        <w:t>Condenar por costas procesales</w:t>
      </w:r>
      <w:r w:rsidR="00320003" w:rsidRPr="00E845C1">
        <w:rPr>
          <w:rFonts w:ascii="Georgia" w:hAnsi="Georgia" w:cs="Arial"/>
          <w:sz w:val="24"/>
          <w:szCs w:val="24"/>
          <w:lang w:val="es-CO"/>
        </w:rPr>
        <w:t xml:space="preserve"> </w:t>
      </w:r>
      <w:r w:rsidR="002C0CBC" w:rsidRPr="00E845C1">
        <w:rPr>
          <w:rFonts w:ascii="Georgia" w:hAnsi="Georgia" w:cs="Arial"/>
          <w:sz w:val="24"/>
          <w:szCs w:val="24"/>
          <w:lang w:val="es-CO"/>
        </w:rPr>
        <w:t>(Sic)</w:t>
      </w:r>
      <w:r w:rsidR="00D64106" w:rsidRPr="00E845C1">
        <w:rPr>
          <w:rFonts w:ascii="Georgia" w:hAnsi="Georgia" w:cs="Arial"/>
          <w:sz w:val="24"/>
          <w:szCs w:val="24"/>
          <w:lang w:val="es-CO"/>
        </w:rPr>
        <w:t xml:space="preserve"> </w:t>
      </w:r>
      <w:r w:rsidR="002C0CBC" w:rsidRPr="00E845C1">
        <w:rPr>
          <w:rFonts w:ascii="Georgia" w:hAnsi="Georgia" w:cs="Arial"/>
          <w:sz w:val="24"/>
          <w:szCs w:val="24"/>
        </w:rPr>
        <w:t xml:space="preserve">(Cuaderno No.1, </w:t>
      </w:r>
      <w:proofErr w:type="spellStart"/>
      <w:r w:rsidR="002C0CBC" w:rsidRPr="00E845C1">
        <w:rPr>
          <w:rFonts w:ascii="Georgia" w:hAnsi="Georgia" w:cs="Arial"/>
          <w:sz w:val="24"/>
          <w:szCs w:val="24"/>
        </w:rPr>
        <w:t>pdf</w:t>
      </w:r>
      <w:proofErr w:type="spellEnd"/>
      <w:r w:rsidR="002C0CBC" w:rsidRPr="00E845C1">
        <w:rPr>
          <w:rFonts w:ascii="Georgia" w:hAnsi="Georgia" w:cs="Arial"/>
          <w:sz w:val="24"/>
          <w:szCs w:val="24"/>
        </w:rPr>
        <w:t xml:space="preserve"> No.</w:t>
      </w:r>
      <w:r w:rsidR="009328BC" w:rsidRPr="00E845C1">
        <w:rPr>
          <w:rFonts w:ascii="Georgia" w:hAnsi="Georgia" w:cs="Arial"/>
          <w:sz w:val="24"/>
          <w:szCs w:val="24"/>
        </w:rPr>
        <w:t>02</w:t>
      </w:r>
      <w:r w:rsidR="00E43635" w:rsidRPr="00E845C1">
        <w:rPr>
          <w:rFonts w:ascii="Georgia" w:hAnsi="Georgia" w:cs="Arial"/>
          <w:sz w:val="24"/>
          <w:szCs w:val="24"/>
        </w:rPr>
        <w:t>)</w:t>
      </w:r>
      <w:r w:rsidR="002C0CBC" w:rsidRPr="00E845C1">
        <w:rPr>
          <w:rFonts w:ascii="Georgia" w:hAnsi="Georgia" w:cs="Arial"/>
          <w:sz w:val="24"/>
          <w:szCs w:val="24"/>
        </w:rPr>
        <w:t>.</w:t>
      </w:r>
    </w:p>
    <w:p w14:paraId="1A5E8FF4" w14:textId="77777777" w:rsidR="000E2309" w:rsidRPr="000E2309" w:rsidRDefault="000E2309" w:rsidP="000E2309">
      <w:pPr>
        <w:pStyle w:val="Prrafodelista"/>
        <w:rPr>
          <w:rFonts w:ascii="Georgia" w:hAnsi="Georgia" w:cs="Arial"/>
          <w:sz w:val="24"/>
          <w:szCs w:val="24"/>
        </w:rPr>
      </w:pPr>
    </w:p>
    <w:p w14:paraId="21AD8F48" w14:textId="77777777" w:rsidR="000E2309" w:rsidRPr="00E845C1" w:rsidRDefault="000E2309" w:rsidP="000E2309">
      <w:pPr>
        <w:pStyle w:val="Prrafodelista"/>
        <w:widowControl/>
        <w:overflowPunct/>
        <w:autoSpaceDE/>
        <w:autoSpaceDN/>
        <w:adjustRightInd/>
        <w:spacing w:line="276" w:lineRule="auto"/>
        <w:ind w:left="0"/>
        <w:contextualSpacing/>
        <w:jc w:val="both"/>
        <w:textAlignment w:val="baseline"/>
        <w:rPr>
          <w:rFonts w:ascii="Georgia" w:hAnsi="Georgia" w:cs="Arial"/>
          <w:sz w:val="24"/>
          <w:szCs w:val="24"/>
        </w:rPr>
      </w:pPr>
    </w:p>
    <w:p w14:paraId="40FD5F5A" w14:textId="77777777" w:rsidR="003A4049" w:rsidRPr="00E845C1" w:rsidRDefault="003A4049" w:rsidP="00E845C1">
      <w:pPr>
        <w:pStyle w:val="Prrafodelista"/>
        <w:widowControl/>
        <w:numPr>
          <w:ilvl w:val="0"/>
          <w:numId w:val="3"/>
        </w:numPr>
        <w:overflowPunct/>
        <w:autoSpaceDE/>
        <w:autoSpaceDN/>
        <w:adjustRightInd/>
        <w:spacing w:line="276" w:lineRule="auto"/>
        <w:jc w:val="both"/>
        <w:rPr>
          <w:rFonts w:ascii="Georgia" w:hAnsi="Georgia" w:cs="Arial"/>
          <w:b/>
          <w:bCs/>
          <w:sz w:val="24"/>
          <w:szCs w:val="24"/>
          <w:lang w:val="es-CO"/>
        </w:rPr>
      </w:pPr>
      <w:r w:rsidRPr="00E845C1">
        <w:rPr>
          <w:rFonts w:ascii="Georgia" w:hAnsi="Georgia"/>
          <w:b/>
          <w:bCs/>
          <w:smallCaps/>
          <w:sz w:val="24"/>
          <w:szCs w:val="24"/>
          <w:lang w:val="es-CO"/>
        </w:rPr>
        <w:t>La defensa de la parte pasiva</w:t>
      </w:r>
    </w:p>
    <w:p w14:paraId="533FCE98" w14:textId="77777777" w:rsidR="00FD2B38" w:rsidRPr="00E845C1" w:rsidRDefault="00FD2B38" w:rsidP="00E845C1">
      <w:pPr>
        <w:widowControl/>
        <w:overflowPunct/>
        <w:autoSpaceDE/>
        <w:autoSpaceDN/>
        <w:adjustRightInd/>
        <w:spacing w:line="276" w:lineRule="auto"/>
        <w:jc w:val="both"/>
        <w:rPr>
          <w:rFonts w:ascii="Georgia" w:hAnsi="Georgia" w:cs="Arial"/>
          <w:sz w:val="24"/>
          <w:szCs w:val="24"/>
          <w:lang w:val="es-CO"/>
        </w:rPr>
      </w:pPr>
    </w:p>
    <w:p w14:paraId="5FFB35F0" w14:textId="35757DAD" w:rsidR="00ED1516" w:rsidRPr="00E845C1" w:rsidRDefault="007C3292" w:rsidP="00E845C1">
      <w:pPr>
        <w:pStyle w:val="Prrafodelista"/>
        <w:widowControl/>
        <w:numPr>
          <w:ilvl w:val="1"/>
          <w:numId w:val="3"/>
        </w:numPr>
        <w:overflowPunct/>
        <w:autoSpaceDE/>
        <w:autoSpaceDN/>
        <w:adjustRightInd/>
        <w:spacing w:line="276" w:lineRule="auto"/>
        <w:ind w:left="0" w:firstLine="0"/>
        <w:contextualSpacing/>
        <w:jc w:val="both"/>
        <w:textAlignment w:val="baseline"/>
        <w:rPr>
          <w:rFonts w:ascii="Georgia" w:hAnsi="Georgia" w:cs="Arial"/>
          <w:sz w:val="24"/>
          <w:szCs w:val="24"/>
          <w:lang w:val="es-CO"/>
        </w:rPr>
      </w:pPr>
      <w:r w:rsidRPr="00E845C1">
        <w:rPr>
          <w:rFonts w:ascii="Georgia" w:hAnsi="Georgia" w:cs="Arial"/>
          <w:smallCaps/>
          <w:sz w:val="24"/>
          <w:szCs w:val="24"/>
        </w:rPr>
        <w:t>Jaime A</w:t>
      </w:r>
      <w:r w:rsidR="00726BEC" w:rsidRPr="00E845C1">
        <w:rPr>
          <w:rFonts w:ascii="Georgia" w:hAnsi="Georgia" w:cs="Arial"/>
          <w:smallCaps/>
          <w:sz w:val="24"/>
          <w:szCs w:val="24"/>
        </w:rPr>
        <w:t xml:space="preserve">. </w:t>
      </w:r>
      <w:r w:rsidRPr="00E845C1">
        <w:rPr>
          <w:rFonts w:ascii="Georgia" w:hAnsi="Georgia" w:cs="Arial"/>
          <w:smallCaps/>
          <w:sz w:val="24"/>
          <w:szCs w:val="24"/>
        </w:rPr>
        <w:t>Giraldo G</w:t>
      </w:r>
      <w:r w:rsidR="00726BEC" w:rsidRPr="00E845C1">
        <w:rPr>
          <w:rFonts w:ascii="Georgia" w:hAnsi="Georgia" w:cs="Arial"/>
          <w:smallCaps/>
          <w:sz w:val="24"/>
          <w:szCs w:val="24"/>
        </w:rPr>
        <w:t>.</w:t>
      </w:r>
      <w:r w:rsidR="00D64106" w:rsidRPr="00E845C1">
        <w:rPr>
          <w:rFonts w:ascii="Georgia" w:hAnsi="Georgia" w:cs="Arial"/>
          <w:smallCaps/>
          <w:sz w:val="24"/>
          <w:szCs w:val="24"/>
          <w:lang w:val="es-CO"/>
        </w:rPr>
        <w:t xml:space="preserve"> </w:t>
      </w:r>
      <w:r w:rsidR="00AF1F87" w:rsidRPr="00E845C1">
        <w:rPr>
          <w:rFonts w:ascii="Georgia" w:hAnsi="Georgia" w:cs="Arial"/>
          <w:sz w:val="24"/>
          <w:szCs w:val="24"/>
          <w:lang w:val="es-CO"/>
        </w:rPr>
        <w:t xml:space="preserve">Refirió que es falso que desconozca los derechos colectivos invocados porque </w:t>
      </w:r>
      <w:r w:rsidRPr="00E845C1">
        <w:rPr>
          <w:rFonts w:ascii="Georgia" w:hAnsi="Georgia" w:cs="Arial"/>
          <w:sz w:val="24"/>
          <w:szCs w:val="24"/>
          <w:lang w:val="es-CO"/>
        </w:rPr>
        <w:t xml:space="preserve">adecuó </w:t>
      </w:r>
      <w:r w:rsidR="009328BC" w:rsidRPr="00E845C1">
        <w:rPr>
          <w:rFonts w:ascii="Georgia" w:hAnsi="Georgia" w:cs="Arial"/>
          <w:sz w:val="24"/>
          <w:szCs w:val="24"/>
          <w:lang w:val="es-CO"/>
        </w:rPr>
        <w:t>el establecimiento</w:t>
      </w:r>
      <w:r w:rsidR="5A94BFB0" w:rsidRPr="00E845C1">
        <w:rPr>
          <w:rFonts w:ascii="Georgia" w:hAnsi="Georgia" w:cs="Arial"/>
          <w:sz w:val="24"/>
          <w:szCs w:val="24"/>
          <w:lang w:val="es-CO"/>
        </w:rPr>
        <w:t>,</w:t>
      </w:r>
      <w:r w:rsidR="009328BC" w:rsidRPr="00E845C1">
        <w:rPr>
          <w:rFonts w:ascii="Georgia" w:hAnsi="Georgia" w:cs="Arial"/>
          <w:sz w:val="24"/>
          <w:szCs w:val="24"/>
          <w:lang w:val="es-CO"/>
        </w:rPr>
        <w:t xml:space="preserve"> para facilitar el desplazamiento de las personas con limitación física</w:t>
      </w:r>
      <w:r w:rsidRPr="00E845C1">
        <w:rPr>
          <w:rFonts w:ascii="Georgia" w:hAnsi="Georgia" w:cs="Arial"/>
          <w:sz w:val="24"/>
          <w:szCs w:val="24"/>
          <w:lang w:val="es-CO"/>
        </w:rPr>
        <w:t xml:space="preserve">; </w:t>
      </w:r>
      <w:r w:rsidR="00474E5A" w:rsidRPr="00E845C1">
        <w:rPr>
          <w:rFonts w:ascii="Georgia" w:hAnsi="Georgia" w:cs="Arial"/>
          <w:sz w:val="24"/>
          <w:szCs w:val="24"/>
          <w:lang w:val="es-CO"/>
        </w:rPr>
        <w:t xml:space="preserve">es </w:t>
      </w:r>
      <w:r w:rsidR="00AF1F87" w:rsidRPr="00E845C1">
        <w:rPr>
          <w:rFonts w:ascii="Georgia" w:hAnsi="Georgia" w:cs="Arial"/>
          <w:sz w:val="24"/>
          <w:szCs w:val="24"/>
          <w:lang w:val="es-CO"/>
        </w:rPr>
        <w:t xml:space="preserve">responsabilidad </w:t>
      </w:r>
      <w:r w:rsidRPr="00E845C1">
        <w:rPr>
          <w:rFonts w:ascii="Georgia" w:hAnsi="Georgia" w:cs="Arial"/>
          <w:sz w:val="24"/>
          <w:szCs w:val="24"/>
          <w:lang w:val="es-CO"/>
        </w:rPr>
        <w:t xml:space="preserve">del propietario del local y </w:t>
      </w:r>
      <w:r w:rsidR="00474E5A" w:rsidRPr="00E845C1">
        <w:rPr>
          <w:rFonts w:ascii="Georgia" w:hAnsi="Georgia" w:cs="Arial"/>
          <w:sz w:val="24"/>
          <w:szCs w:val="24"/>
          <w:lang w:val="es-CO"/>
        </w:rPr>
        <w:t xml:space="preserve">del municipio </w:t>
      </w:r>
      <w:r w:rsidRPr="00E845C1">
        <w:rPr>
          <w:rFonts w:ascii="Georgia" w:hAnsi="Georgia" w:cs="Arial"/>
          <w:sz w:val="24"/>
          <w:szCs w:val="24"/>
          <w:lang w:val="es-CO"/>
        </w:rPr>
        <w:t xml:space="preserve">garantizar la accesibilidad; y, la norma aplica de forma paulatina para construcciones existentes. Se opuso a las pretensiones y excepcionó: </w:t>
      </w:r>
      <w:r w:rsidRPr="00E845C1">
        <w:rPr>
          <w:rFonts w:ascii="Georgia" w:hAnsi="Georgia" w:cs="Arial"/>
          <w:b/>
          <w:bCs/>
          <w:sz w:val="24"/>
          <w:szCs w:val="24"/>
          <w:lang w:val="es-CO"/>
        </w:rPr>
        <w:t>(i)</w:t>
      </w:r>
      <w:r w:rsidRPr="00E845C1">
        <w:rPr>
          <w:rFonts w:ascii="Georgia" w:hAnsi="Georgia" w:cs="Arial"/>
          <w:sz w:val="24"/>
          <w:szCs w:val="24"/>
          <w:lang w:val="es-CO"/>
        </w:rPr>
        <w:t xml:space="preserve"> Indebida escogencia de la acción; </w:t>
      </w:r>
      <w:r w:rsidRPr="00E845C1">
        <w:rPr>
          <w:rFonts w:ascii="Georgia" w:hAnsi="Georgia" w:cs="Arial"/>
          <w:b/>
          <w:bCs/>
          <w:sz w:val="24"/>
          <w:szCs w:val="24"/>
          <w:lang w:val="es-CO"/>
        </w:rPr>
        <w:t>(ii)</w:t>
      </w:r>
      <w:r w:rsidRPr="00E845C1">
        <w:rPr>
          <w:rFonts w:ascii="Georgia" w:hAnsi="Georgia" w:cs="Arial"/>
          <w:sz w:val="24"/>
          <w:szCs w:val="24"/>
          <w:lang w:val="es-CO"/>
        </w:rPr>
        <w:t xml:space="preserve"> Inobservancia del principio procesal de la carga de la prueba y </w:t>
      </w:r>
      <w:r w:rsidRPr="00E845C1">
        <w:rPr>
          <w:rFonts w:ascii="Georgia" w:hAnsi="Georgia" w:cs="Arial"/>
          <w:b/>
          <w:bCs/>
          <w:sz w:val="24"/>
          <w:szCs w:val="24"/>
          <w:lang w:val="es-CO"/>
        </w:rPr>
        <w:t>(iii)</w:t>
      </w:r>
      <w:r w:rsidRPr="00E845C1">
        <w:rPr>
          <w:rFonts w:ascii="Georgia" w:hAnsi="Georgia" w:cs="Arial"/>
          <w:sz w:val="24"/>
          <w:szCs w:val="24"/>
          <w:lang w:val="es-CO"/>
        </w:rPr>
        <w:t xml:space="preserve"> Falta de legitimación en la causa por pasiva</w:t>
      </w:r>
      <w:r w:rsidRPr="00E845C1">
        <w:rPr>
          <w:rFonts w:ascii="Georgia" w:hAnsi="Georgia" w:cs="Arial"/>
          <w:b/>
          <w:bCs/>
          <w:sz w:val="24"/>
          <w:szCs w:val="24"/>
          <w:lang w:val="es-CO"/>
        </w:rPr>
        <w:t xml:space="preserve"> </w:t>
      </w:r>
      <w:r w:rsidR="00ED1516" w:rsidRPr="00E845C1">
        <w:rPr>
          <w:rFonts w:ascii="Georgia" w:hAnsi="Georgia" w:cs="Arial"/>
          <w:sz w:val="24"/>
          <w:szCs w:val="24"/>
        </w:rPr>
        <w:t xml:space="preserve">(Cuaderno No.1, </w:t>
      </w:r>
      <w:proofErr w:type="spellStart"/>
      <w:r w:rsidR="00ED1516" w:rsidRPr="00E845C1">
        <w:rPr>
          <w:rFonts w:ascii="Georgia" w:hAnsi="Georgia" w:cs="Arial"/>
          <w:sz w:val="24"/>
          <w:szCs w:val="24"/>
        </w:rPr>
        <w:t>pdf</w:t>
      </w:r>
      <w:proofErr w:type="spellEnd"/>
      <w:r w:rsidR="00ED1516" w:rsidRPr="00E845C1">
        <w:rPr>
          <w:rFonts w:ascii="Georgia" w:hAnsi="Georgia" w:cs="Arial"/>
          <w:sz w:val="24"/>
          <w:szCs w:val="24"/>
        </w:rPr>
        <w:t xml:space="preserve"> No.</w:t>
      </w:r>
      <w:r w:rsidRPr="00E845C1">
        <w:rPr>
          <w:rFonts w:ascii="Georgia" w:hAnsi="Georgia" w:cs="Arial"/>
          <w:sz w:val="24"/>
          <w:szCs w:val="24"/>
        </w:rPr>
        <w:t>10</w:t>
      </w:r>
      <w:r w:rsidR="00ED1516" w:rsidRPr="00E845C1">
        <w:rPr>
          <w:rFonts w:ascii="Georgia" w:hAnsi="Georgia" w:cs="Arial"/>
          <w:sz w:val="24"/>
          <w:szCs w:val="24"/>
        </w:rPr>
        <w:t>).</w:t>
      </w:r>
    </w:p>
    <w:p w14:paraId="69627633" w14:textId="0A3A6F8D" w:rsidR="000B2216" w:rsidRPr="00E845C1" w:rsidRDefault="000B2216" w:rsidP="00E845C1">
      <w:pPr>
        <w:pStyle w:val="Prrafodelista"/>
        <w:widowControl/>
        <w:overflowPunct/>
        <w:autoSpaceDE/>
        <w:autoSpaceDN/>
        <w:adjustRightInd/>
        <w:spacing w:line="276" w:lineRule="auto"/>
        <w:ind w:left="0"/>
        <w:jc w:val="both"/>
        <w:rPr>
          <w:rFonts w:ascii="Georgia" w:hAnsi="Georgia" w:cs="Arial"/>
          <w:sz w:val="24"/>
          <w:szCs w:val="24"/>
          <w:lang w:val="es-CO"/>
        </w:rPr>
      </w:pPr>
    </w:p>
    <w:p w14:paraId="651ED0C4" w14:textId="77777777" w:rsidR="00FE4979" w:rsidRPr="00E845C1" w:rsidRDefault="00FE4979" w:rsidP="00E845C1">
      <w:pPr>
        <w:pStyle w:val="Prrafodelista"/>
        <w:widowControl/>
        <w:overflowPunct/>
        <w:autoSpaceDE/>
        <w:autoSpaceDN/>
        <w:adjustRightInd/>
        <w:spacing w:line="276" w:lineRule="auto"/>
        <w:ind w:left="0"/>
        <w:jc w:val="both"/>
        <w:rPr>
          <w:rFonts w:ascii="Georgia" w:hAnsi="Georgia" w:cs="Arial"/>
          <w:sz w:val="24"/>
          <w:szCs w:val="24"/>
          <w:lang w:val="es-CO"/>
        </w:rPr>
      </w:pPr>
    </w:p>
    <w:p w14:paraId="007B47B2" w14:textId="77777777" w:rsidR="002A4963" w:rsidRPr="00E845C1" w:rsidRDefault="002A4963" w:rsidP="00E845C1">
      <w:pPr>
        <w:pStyle w:val="Prrafodelista"/>
        <w:widowControl/>
        <w:numPr>
          <w:ilvl w:val="0"/>
          <w:numId w:val="3"/>
        </w:numPr>
        <w:overflowPunct/>
        <w:autoSpaceDE/>
        <w:autoSpaceDN/>
        <w:adjustRightInd/>
        <w:spacing w:line="276" w:lineRule="auto"/>
        <w:jc w:val="both"/>
        <w:rPr>
          <w:rFonts w:ascii="Georgia" w:hAnsi="Georgia" w:cs="Arial"/>
          <w:b/>
          <w:bCs/>
          <w:sz w:val="24"/>
          <w:szCs w:val="24"/>
          <w:lang w:val="es-CO"/>
        </w:rPr>
      </w:pPr>
      <w:r w:rsidRPr="00E845C1">
        <w:rPr>
          <w:rFonts w:ascii="Georgia" w:hAnsi="Georgia"/>
          <w:b/>
          <w:bCs/>
          <w:smallCaps/>
          <w:sz w:val="24"/>
          <w:szCs w:val="24"/>
          <w:lang w:val="es-CO"/>
        </w:rPr>
        <w:t xml:space="preserve">El resumen de la </w:t>
      </w:r>
      <w:r w:rsidR="00D07710" w:rsidRPr="00E845C1">
        <w:rPr>
          <w:rFonts w:ascii="Georgia" w:hAnsi="Georgia"/>
          <w:b/>
          <w:bCs/>
          <w:smallCaps/>
          <w:sz w:val="24"/>
          <w:szCs w:val="24"/>
          <w:lang w:val="es-CO"/>
        </w:rPr>
        <w:t xml:space="preserve">decisión </w:t>
      </w:r>
      <w:r w:rsidRPr="00E845C1">
        <w:rPr>
          <w:rFonts w:ascii="Georgia" w:hAnsi="Georgia"/>
          <w:b/>
          <w:bCs/>
          <w:smallCaps/>
          <w:sz w:val="24"/>
          <w:szCs w:val="24"/>
          <w:lang w:val="es-CO"/>
        </w:rPr>
        <w:t>apelada</w:t>
      </w:r>
    </w:p>
    <w:p w14:paraId="147A3256" w14:textId="77777777" w:rsidR="00A95728" w:rsidRPr="00E845C1" w:rsidRDefault="00A95728" w:rsidP="00E845C1">
      <w:pPr>
        <w:spacing w:line="276" w:lineRule="auto"/>
        <w:jc w:val="both"/>
        <w:rPr>
          <w:rFonts w:ascii="Georgia" w:hAnsi="Georgia" w:cs="Arial"/>
          <w:sz w:val="24"/>
          <w:szCs w:val="24"/>
          <w:lang w:val="es-CO"/>
        </w:rPr>
      </w:pPr>
    </w:p>
    <w:p w14:paraId="2EE9C956" w14:textId="6E36FA8D" w:rsidR="002A4963" w:rsidRPr="00E845C1" w:rsidRDefault="002A4963" w:rsidP="00E845C1">
      <w:pPr>
        <w:widowControl/>
        <w:tabs>
          <w:tab w:val="left" w:pos="2253"/>
        </w:tabs>
        <w:overflowPunct/>
        <w:autoSpaceDE/>
        <w:autoSpaceDN/>
        <w:adjustRightInd/>
        <w:spacing w:line="276" w:lineRule="auto"/>
        <w:jc w:val="both"/>
        <w:rPr>
          <w:rFonts w:ascii="Georgia" w:hAnsi="Georgia" w:cs="Arial"/>
          <w:sz w:val="24"/>
          <w:szCs w:val="24"/>
          <w:lang w:val="es-CO"/>
        </w:rPr>
      </w:pPr>
      <w:r w:rsidRPr="00E845C1">
        <w:rPr>
          <w:rFonts w:ascii="Georgia" w:hAnsi="Georgia" w:cs="Arial"/>
          <w:sz w:val="24"/>
          <w:szCs w:val="24"/>
          <w:lang w:val="es-CO"/>
        </w:rPr>
        <w:t xml:space="preserve">En la </w:t>
      </w:r>
      <w:r w:rsidR="00F45B2A" w:rsidRPr="00E845C1">
        <w:rPr>
          <w:rFonts w:ascii="Georgia" w:hAnsi="Georgia" w:cs="Arial"/>
          <w:sz w:val="24"/>
          <w:szCs w:val="24"/>
          <w:lang w:val="es-CO"/>
        </w:rPr>
        <w:t xml:space="preserve">parte </w:t>
      </w:r>
      <w:r w:rsidRPr="00E845C1">
        <w:rPr>
          <w:rFonts w:ascii="Georgia" w:hAnsi="Georgia" w:cs="Arial"/>
          <w:sz w:val="24"/>
          <w:szCs w:val="24"/>
          <w:lang w:val="es-CO"/>
        </w:rPr>
        <w:t>resolutiva</w:t>
      </w:r>
      <w:r w:rsidR="00F45B2A" w:rsidRPr="00E845C1">
        <w:rPr>
          <w:rFonts w:ascii="Georgia" w:hAnsi="Georgia" w:cs="Arial"/>
          <w:sz w:val="24"/>
          <w:szCs w:val="24"/>
          <w:lang w:val="es-CO"/>
        </w:rPr>
        <w:t xml:space="preserve"> se</w:t>
      </w:r>
      <w:r w:rsidRPr="00E845C1">
        <w:rPr>
          <w:rFonts w:ascii="Georgia" w:hAnsi="Georgia" w:cs="Arial"/>
          <w:sz w:val="24"/>
          <w:szCs w:val="24"/>
          <w:lang w:val="es-CO"/>
        </w:rPr>
        <w:t xml:space="preserve">: </w:t>
      </w:r>
      <w:r w:rsidR="00F45B2A" w:rsidRPr="00E845C1">
        <w:rPr>
          <w:rFonts w:ascii="Georgia" w:hAnsi="Georgia" w:cs="Arial"/>
          <w:b/>
          <w:bCs/>
          <w:sz w:val="24"/>
          <w:szCs w:val="24"/>
          <w:lang w:val="es-CO"/>
        </w:rPr>
        <w:t>(i)</w:t>
      </w:r>
      <w:r w:rsidR="00F45B2A" w:rsidRPr="00E845C1">
        <w:rPr>
          <w:rFonts w:ascii="Georgia" w:hAnsi="Georgia" w:cs="Arial"/>
          <w:sz w:val="24"/>
          <w:szCs w:val="24"/>
          <w:lang w:val="es-CO"/>
        </w:rPr>
        <w:t xml:space="preserve"> </w:t>
      </w:r>
      <w:r w:rsidR="007C3292" w:rsidRPr="00E845C1">
        <w:rPr>
          <w:rFonts w:ascii="Georgia" w:hAnsi="Georgia"/>
          <w:sz w:val="24"/>
          <w:szCs w:val="24"/>
        </w:rPr>
        <w:t>Declaró la carencia actual de objeto por el hecho superado</w:t>
      </w:r>
      <w:r w:rsidR="00D64106" w:rsidRPr="00E845C1">
        <w:rPr>
          <w:rFonts w:ascii="Georgia" w:hAnsi="Georgia"/>
          <w:sz w:val="24"/>
          <w:szCs w:val="24"/>
        </w:rPr>
        <w:t xml:space="preserve">; y, </w:t>
      </w:r>
      <w:r w:rsidR="00D64106" w:rsidRPr="00E845C1">
        <w:rPr>
          <w:rFonts w:ascii="Georgia" w:hAnsi="Georgia"/>
          <w:b/>
          <w:bCs/>
          <w:sz w:val="24"/>
          <w:szCs w:val="24"/>
        </w:rPr>
        <w:t>(i</w:t>
      </w:r>
      <w:r w:rsidR="005007FF" w:rsidRPr="00E845C1">
        <w:rPr>
          <w:rFonts w:ascii="Georgia" w:hAnsi="Georgia"/>
          <w:b/>
          <w:bCs/>
          <w:sz w:val="24"/>
          <w:szCs w:val="24"/>
        </w:rPr>
        <w:t>i</w:t>
      </w:r>
      <w:r w:rsidR="00D64106" w:rsidRPr="00E845C1">
        <w:rPr>
          <w:rFonts w:ascii="Georgia" w:hAnsi="Georgia"/>
          <w:b/>
          <w:bCs/>
          <w:sz w:val="24"/>
          <w:szCs w:val="24"/>
        </w:rPr>
        <w:t xml:space="preserve">) </w:t>
      </w:r>
      <w:r w:rsidR="00474E5A" w:rsidRPr="00E845C1">
        <w:rPr>
          <w:rFonts w:ascii="Georgia" w:hAnsi="Georgia"/>
          <w:sz w:val="24"/>
          <w:szCs w:val="24"/>
        </w:rPr>
        <w:t>Desestimó condenar en costas</w:t>
      </w:r>
      <w:r w:rsidR="00D64106" w:rsidRPr="00E845C1">
        <w:rPr>
          <w:rFonts w:ascii="Georgia" w:hAnsi="Georgia"/>
          <w:sz w:val="24"/>
          <w:szCs w:val="24"/>
        </w:rPr>
        <w:t>.</w:t>
      </w:r>
    </w:p>
    <w:p w14:paraId="59DDC125" w14:textId="18EBEA9D" w:rsidR="002A4963" w:rsidRPr="00E845C1" w:rsidRDefault="002A4963" w:rsidP="00E845C1">
      <w:pPr>
        <w:tabs>
          <w:tab w:val="left" w:pos="3615"/>
        </w:tabs>
        <w:spacing w:line="276" w:lineRule="auto"/>
        <w:jc w:val="both"/>
        <w:rPr>
          <w:rFonts w:ascii="Georgia" w:hAnsi="Georgia" w:cs="Arial"/>
          <w:sz w:val="24"/>
          <w:szCs w:val="24"/>
          <w:lang w:val="es-CO"/>
        </w:rPr>
      </w:pPr>
    </w:p>
    <w:p w14:paraId="7CF04AE8" w14:textId="1708D284" w:rsidR="001C0F7A" w:rsidRPr="00E845C1" w:rsidRDefault="001C0F7A" w:rsidP="00E845C1">
      <w:pPr>
        <w:tabs>
          <w:tab w:val="left" w:pos="3615"/>
        </w:tabs>
        <w:spacing w:line="276" w:lineRule="auto"/>
        <w:jc w:val="both"/>
        <w:rPr>
          <w:rFonts w:ascii="Georgia" w:hAnsi="Georgia"/>
          <w:sz w:val="24"/>
          <w:szCs w:val="24"/>
          <w:lang w:val="es-CO"/>
        </w:rPr>
      </w:pPr>
      <w:r w:rsidRPr="00E845C1">
        <w:rPr>
          <w:rFonts w:ascii="Georgia" w:hAnsi="Georgia"/>
          <w:sz w:val="24"/>
          <w:szCs w:val="24"/>
        </w:rPr>
        <w:t>En síntesis, explicó que</w:t>
      </w:r>
      <w:r w:rsidR="005007FF" w:rsidRPr="00E845C1">
        <w:rPr>
          <w:rFonts w:ascii="Georgia" w:hAnsi="Georgia"/>
          <w:sz w:val="24"/>
          <w:szCs w:val="24"/>
        </w:rPr>
        <w:t xml:space="preserve"> </w:t>
      </w:r>
      <w:r w:rsidR="007C3292" w:rsidRPr="00E845C1">
        <w:rPr>
          <w:rFonts w:ascii="Georgia" w:hAnsi="Georgia"/>
          <w:sz w:val="24"/>
          <w:szCs w:val="24"/>
        </w:rPr>
        <w:t xml:space="preserve">la vulneración del derecho colectivo se conjuró durante </w:t>
      </w:r>
      <w:r w:rsidR="005007FF" w:rsidRPr="00E845C1">
        <w:rPr>
          <w:rFonts w:ascii="Georgia" w:hAnsi="Georgia"/>
          <w:sz w:val="24"/>
          <w:szCs w:val="24"/>
        </w:rPr>
        <w:t xml:space="preserve">el trámite </w:t>
      </w:r>
      <w:r w:rsidR="007C3292" w:rsidRPr="00E845C1">
        <w:rPr>
          <w:rFonts w:ascii="Georgia" w:hAnsi="Georgia"/>
          <w:sz w:val="24"/>
          <w:szCs w:val="24"/>
        </w:rPr>
        <w:t xml:space="preserve">popular porque </w:t>
      </w:r>
      <w:r w:rsidR="24FAB534" w:rsidRPr="00E845C1">
        <w:rPr>
          <w:rFonts w:ascii="Georgia" w:hAnsi="Georgia"/>
          <w:sz w:val="24"/>
          <w:szCs w:val="24"/>
        </w:rPr>
        <w:t>e</w:t>
      </w:r>
      <w:r w:rsidR="007C3292" w:rsidRPr="00E845C1">
        <w:rPr>
          <w:rFonts w:ascii="Georgia" w:hAnsi="Georgia"/>
          <w:sz w:val="24"/>
          <w:szCs w:val="24"/>
        </w:rPr>
        <w:t>l accionad</w:t>
      </w:r>
      <w:r w:rsidR="2C3A9CDB" w:rsidRPr="00E845C1">
        <w:rPr>
          <w:rFonts w:ascii="Georgia" w:hAnsi="Georgia"/>
          <w:sz w:val="24"/>
          <w:szCs w:val="24"/>
        </w:rPr>
        <w:t>o</w:t>
      </w:r>
      <w:r w:rsidR="007C3292" w:rsidRPr="00E845C1">
        <w:rPr>
          <w:rFonts w:ascii="Georgia" w:hAnsi="Georgia"/>
          <w:sz w:val="24"/>
          <w:szCs w:val="24"/>
        </w:rPr>
        <w:t xml:space="preserve"> construyó </w:t>
      </w:r>
      <w:r w:rsidR="00474E5A" w:rsidRPr="00E845C1">
        <w:rPr>
          <w:rFonts w:ascii="Georgia" w:hAnsi="Georgia"/>
          <w:sz w:val="24"/>
          <w:szCs w:val="24"/>
        </w:rPr>
        <w:t xml:space="preserve">la rampa </w:t>
      </w:r>
      <w:r w:rsidR="005007FF" w:rsidRPr="00E845C1">
        <w:rPr>
          <w:rFonts w:ascii="Georgia" w:hAnsi="Georgia"/>
          <w:sz w:val="24"/>
          <w:szCs w:val="24"/>
        </w:rPr>
        <w:t>idónea requerida</w:t>
      </w:r>
      <w:r w:rsidR="007C3292" w:rsidRPr="00E845C1">
        <w:rPr>
          <w:rFonts w:ascii="Georgia" w:hAnsi="Georgia"/>
          <w:sz w:val="24"/>
          <w:szCs w:val="24"/>
        </w:rPr>
        <w:t>, según informe rendido por funcionarios de la Secretaría de Planeación</w:t>
      </w:r>
      <w:r w:rsidR="005007FF" w:rsidRPr="00E845C1">
        <w:rPr>
          <w:rFonts w:ascii="Georgia" w:hAnsi="Georgia"/>
          <w:sz w:val="24"/>
          <w:szCs w:val="24"/>
        </w:rPr>
        <w:t>; y</w:t>
      </w:r>
      <w:r w:rsidR="00AA28A8" w:rsidRPr="00E845C1">
        <w:rPr>
          <w:rFonts w:ascii="Georgia" w:hAnsi="Georgia"/>
          <w:sz w:val="24"/>
          <w:szCs w:val="24"/>
        </w:rPr>
        <w:t>, desestimó condenar en costas porque no hubo controversia y tampoco se causaron</w:t>
      </w:r>
      <w:r w:rsidR="00AA28A8" w:rsidRPr="00E845C1">
        <w:rPr>
          <w:rFonts w:ascii="Georgia" w:hAnsi="Georgia"/>
          <w:sz w:val="24"/>
          <w:szCs w:val="24"/>
          <w:lang w:val="es-CO"/>
        </w:rPr>
        <w:t xml:space="preserve"> </w:t>
      </w:r>
      <w:r w:rsidR="00AA28A8" w:rsidRPr="00E845C1">
        <w:rPr>
          <w:rFonts w:ascii="Georgia" w:hAnsi="Georgia" w:cs="Arial"/>
          <w:sz w:val="24"/>
          <w:szCs w:val="24"/>
        </w:rPr>
        <w:t xml:space="preserve">(Ibidem, </w:t>
      </w:r>
      <w:proofErr w:type="spellStart"/>
      <w:r w:rsidR="00AA28A8" w:rsidRPr="00E845C1">
        <w:rPr>
          <w:rFonts w:ascii="Georgia" w:hAnsi="Georgia" w:cs="Arial"/>
          <w:sz w:val="24"/>
          <w:szCs w:val="24"/>
        </w:rPr>
        <w:t>pdf</w:t>
      </w:r>
      <w:proofErr w:type="spellEnd"/>
      <w:r w:rsidR="00AA28A8" w:rsidRPr="00E845C1">
        <w:rPr>
          <w:rFonts w:ascii="Georgia" w:hAnsi="Georgia" w:cs="Arial"/>
          <w:sz w:val="24"/>
          <w:szCs w:val="24"/>
        </w:rPr>
        <w:t xml:space="preserve"> No.49).</w:t>
      </w:r>
    </w:p>
    <w:p w14:paraId="2D945277" w14:textId="38FC13F6" w:rsidR="009D17C3" w:rsidRPr="00E845C1" w:rsidRDefault="009D17C3" w:rsidP="00E845C1">
      <w:pPr>
        <w:tabs>
          <w:tab w:val="left" w:pos="3615"/>
          <w:tab w:val="left" w:pos="7088"/>
        </w:tabs>
        <w:spacing w:line="276" w:lineRule="auto"/>
        <w:jc w:val="both"/>
        <w:rPr>
          <w:rFonts w:ascii="Georgia" w:hAnsi="Georgia"/>
          <w:sz w:val="24"/>
          <w:szCs w:val="24"/>
          <w:lang w:val="es-CO"/>
        </w:rPr>
      </w:pPr>
    </w:p>
    <w:p w14:paraId="39969A29" w14:textId="77777777" w:rsidR="0011674A" w:rsidRPr="00E845C1" w:rsidRDefault="0011674A" w:rsidP="00E845C1">
      <w:pPr>
        <w:tabs>
          <w:tab w:val="left" w:pos="3615"/>
          <w:tab w:val="left" w:pos="7088"/>
        </w:tabs>
        <w:spacing w:line="276" w:lineRule="auto"/>
        <w:jc w:val="both"/>
        <w:rPr>
          <w:rFonts w:ascii="Georgia" w:hAnsi="Georgia"/>
          <w:sz w:val="24"/>
          <w:szCs w:val="24"/>
          <w:lang w:val="es-CO"/>
        </w:rPr>
      </w:pPr>
    </w:p>
    <w:p w14:paraId="04609116" w14:textId="77777777" w:rsidR="0099065F" w:rsidRPr="00E845C1" w:rsidRDefault="00C5411B" w:rsidP="00E845C1">
      <w:pPr>
        <w:pStyle w:val="Prrafodelista"/>
        <w:widowControl/>
        <w:numPr>
          <w:ilvl w:val="0"/>
          <w:numId w:val="3"/>
        </w:numPr>
        <w:overflowPunct/>
        <w:autoSpaceDE/>
        <w:autoSpaceDN/>
        <w:adjustRightInd/>
        <w:spacing w:line="276" w:lineRule="auto"/>
        <w:jc w:val="both"/>
        <w:rPr>
          <w:rFonts w:ascii="Georgia" w:hAnsi="Georgia" w:cs="Arial"/>
          <w:b/>
          <w:bCs/>
          <w:smallCaps/>
          <w:sz w:val="24"/>
          <w:szCs w:val="24"/>
          <w:lang w:val="es-CO"/>
        </w:rPr>
      </w:pPr>
      <w:r w:rsidRPr="00E845C1">
        <w:rPr>
          <w:rFonts w:ascii="Georgia" w:hAnsi="Georgia" w:cs="Arial"/>
          <w:b/>
          <w:bCs/>
          <w:smallCaps/>
          <w:sz w:val="24"/>
          <w:szCs w:val="24"/>
          <w:lang w:val="es-CO"/>
        </w:rPr>
        <w:t>La síntesis de la a</w:t>
      </w:r>
      <w:r w:rsidR="00D07710" w:rsidRPr="00E845C1">
        <w:rPr>
          <w:rFonts w:ascii="Georgia" w:hAnsi="Georgia" w:cs="Arial"/>
          <w:b/>
          <w:bCs/>
          <w:smallCaps/>
          <w:sz w:val="24"/>
          <w:szCs w:val="24"/>
          <w:lang w:val="es-CO"/>
        </w:rPr>
        <w:t>lzada</w:t>
      </w:r>
      <w:r w:rsidRPr="00E845C1">
        <w:rPr>
          <w:rFonts w:ascii="Georgia" w:hAnsi="Georgia" w:cs="Arial"/>
          <w:b/>
          <w:bCs/>
          <w:smallCaps/>
          <w:sz w:val="24"/>
          <w:szCs w:val="24"/>
          <w:lang w:val="es-CO"/>
        </w:rPr>
        <w:t xml:space="preserve"> </w:t>
      </w:r>
    </w:p>
    <w:p w14:paraId="1BEB11D1" w14:textId="77777777" w:rsidR="00E53E9D" w:rsidRPr="00E845C1" w:rsidRDefault="00E53E9D" w:rsidP="00E845C1">
      <w:pPr>
        <w:pStyle w:val="Prrafodelista"/>
        <w:numPr>
          <w:ilvl w:val="0"/>
          <w:numId w:val="4"/>
        </w:numPr>
        <w:spacing w:line="276" w:lineRule="auto"/>
        <w:jc w:val="both"/>
        <w:rPr>
          <w:rFonts w:ascii="Georgia" w:hAnsi="Georgia" w:cs="Arial"/>
          <w:i/>
          <w:iCs/>
          <w:smallCaps/>
          <w:vanish/>
          <w:sz w:val="24"/>
          <w:szCs w:val="24"/>
        </w:rPr>
      </w:pPr>
    </w:p>
    <w:p w14:paraId="2B9EAC71" w14:textId="77777777" w:rsidR="00E53E9D" w:rsidRPr="00E845C1" w:rsidRDefault="00E53E9D" w:rsidP="00E845C1">
      <w:pPr>
        <w:pStyle w:val="Prrafodelista"/>
        <w:numPr>
          <w:ilvl w:val="0"/>
          <w:numId w:val="4"/>
        </w:numPr>
        <w:spacing w:line="276" w:lineRule="auto"/>
        <w:jc w:val="both"/>
        <w:rPr>
          <w:rFonts w:ascii="Georgia" w:hAnsi="Georgia" w:cs="Arial"/>
          <w:i/>
          <w:iCs/>
          <w:smallCaps/>
          <w:vanish/>
          <w:sz w:val="24"/>
          <w:szCs w:val="24"/>
        </w:rPr>
      </w:pPr>
    </w:p>
    <w:p w14:paraId="168CEFAC" w14:textId="77777777" w:rsidR="00E53E9D" w:rsidRPr="00E845C1" w:rsidRDefault="00E53E9D" w:rsidP="00E845C1">
      <w:pPr>
        <w:pStyle w:val="Prrafodelista"/>
        <w:numPr>
          <w:ilvl w:val="0"/>
          <w:numId w:val="4"/>
        </w:numPr>
        <w:spacing w:line="276" w:lineRule="auto"/>
        <w:jc w:val="both"/>
        <w:rPr>
          <w:rFonts w:ascii="Georgia" w:hAnsi="Georgia" w:cs="Arial"/>
          <w:i/>
          <w:iCs/>
          <w:smallCaps/>
          <w:vanish/>
          <w:sz w:val="24"/>
          <w:szCs w:val="24"/>
        </w:rPr>
      </w:pPr>
    </w:p>
    <w:p w14:paraId="3F873EB0" w14:textId="77777777" w:rsidR="00E53E9D" w:rsidRPr="00E845C1" w:rsidRDefault="00E53E9D" w:rsidP="00E845C1">
      <w:pPr>
        <w:pStyle w:val="Prrafodelista"/>
        <w:numPr>
          <w:ilvl w:val="0"/>
          <w:numId w:val="4"/>
        </w:numPr>
        <w:spacing w:line="276" w:lineRule="auto"/>
        <w:jc w:val="both"/>
        <w:rPr>
          <w:rFonts w:ascii="Georgia" w:hAnsi="Georgia" w:cs="Arial"/>
          <w:i/>
          <w:iCs/>
          <w:smallCaps/>
          <w:vanish/>
          <w:sz w:val="24"/>
          <w:szCs w:val="24"/>
        </w:rPr>
      </w:pPr>
    </w:p>
    <w:p w14:paraId="47A21DC8" w14:textId="77777777" w:rsidR="00E53E9D" w:rsidRPr="00E845C1" w:rsidRDefault="00E53E9D" w:rsidP="00E845C1">
      <w:pPr>
        <w:pStyle w:val="Prrafodelista"/>
        <w:numPr>
          <w:ilvl w:val="0"/>
          <w:numId w:val="4"/>
        </w:numPr>
        <w:spacing w:line="276" w:lineRule="auto"/>
        <w:jc w:val="both"/>
        <w:rPr>
          <w:rFonts w:ascii="Georgia" w:hAnsi="Georgia" w:cs="Arial"/>
          <w:i/>
          <w:iCs/>
          <w:smallCaps/>
          <w:vanish/>
          <w:sz w:val="24"/>
          <w:szCs w:val="24"/>
        </w:rPr>
      </w:pPr>
    </w:p>
    <w:p w14:paraId="4811331E" w14:textId="35238079" w:rsidR="009B7681" w:rsidRPr="00E845C1" w:rsidRDefault="009B7681" w:rsidP="00E845C1">
      <w:pPr>
        <w:pStyle w:val="Prrafodelista"/>
        <w:widowControl/>
        <w:overflowPunct/>
        <w:autoSpaceDE/>
        <w:autoSpaceDN/>
        <w:adjustRightInd/>
        <w:spacing w:line="276" w:lineRule="auto"/>
        <w:ind w:left="0"/>
        <w:jc w:val="both"/>
        <w:rPr>
          <w:rFonts w:ascii="Georgia" w:hAnsi="Georgia" w:cs="Arial"/>
          <w:sz w:val="24"/>
          <w:szCs w:val="24"/>
          <w:lang w:val="es-CO"/>
        </w:rPr>
      </w:pPr>
    </w:p>
    <w:p w14:paraId="67CBF908" w14:textId="7BEC3CD8" w:rsidR="00A60DC7" w:rsidRPr="00E845C1" w:rsidRDefault="00297D93" w:rsidP="00E845C1">
      <w:pPr>
        <w:widowControl/>
        <w:tabs>
          <w:tab w:val="left" w:pos="567"/>
        </w:tabs>
        <w:overflowPunct/>
        <w:autoSpaceDE/>
        <w:autoSpaceDN/>
        <w:adjustRightInd/>
        <w:spacing w:line="276" w:lineRule="auto"/>
        <w:jc w:val="both"/>
        <w:rPr>
          <w:rFonts w:ascii="Georgia" w:hAnsi="Georgia" w:cs="Arial"/>
          <w:sz w:val="24"/>
          <w:szCs w:val="24"/>
          <w:lang w:val="es-CO"/>
        </w:rPr>
      </w:pPr>
      <w:r w:rsidRPr="00E845C1">
        <w:rPr>
          <w:rFonts w:ascii="Georgia" w:hAnsi="Georgia" w:cs="Arial"/>
          <w:smallCaps/>
          <w:sz w:val="24"/>
          <w:szCs w:val="24"/>
        </w:rPr>
        <w:t xml:space="preserve">5.1. </w:t>
      </w:r>
      <w:r w:rsidR="00AF2CB3" w:rsidRPr="00E845C1">
        <w:rPr>
          <w:rFonts w:ascii="Georgia" w:hAnsi="Georgia" w:cs="Arial"/>
          <w:smallCaps/>
          <w:sz w:val="24"/>
          <w:szCs w:val="24"/>
        </w:rPr>
        <w:t>Mario</w:t>
      </w:r>
      <w:r w:rsidR="00FA1949" w:rsidRPr="00E845C1">
        <w:rPr>
          <w:rFonts w:ascii="Georgia" w:hAnsi="Georgia" w:cs="Arial"/>
          <w:smallCaps/>
          <w:sz w:val="24"/>
          <w:szCs w:val="24"/>
        </w:rPr>
        <w:t xml:space="preserve"> A</w:t>
      </w:r>
      <w:r w:rsidR="00AF2CB3" w:rsidRPr="00E845C1">
        <w:rPr>
          <w:rFonts w:ascii="Georgia" w:hAnsi="Georgia" w:cs="Arial"/>
          <w:smallCaps/>
          <w:sz w:val="24"/>
          <w:szCs w:val="24"/>
        </w:rPr>
        <w:t xml:space="preserve"> R</w:t>
      </w:r>
      <w:r w:rsidR="00FA1949" w:rsidRPr="00E845C1">
        <w:rPr>
          <w:rFonts w:ascii="Georgia" w:hAnsi="Georgia" w:cs="Arial"/>
          <w:smallCaps/>
          <w:sz w:val="24"/>
          <w:szCs w:val="24"/>
        </w:rPr>
        <w:t>estrepo Z.</w:t>
      </w:r>
      <w:r w:rsidR="00AF2CB3" w:rsidRPr="00E845C1">
        <w:rPr>
          <w:rFonts w:ascii="Georgia" w:hAnsi="Georgia" w:cs="Arial"/>
          <w:smallCaps/>
          <w:sz w:val="24"/>
          <w:szCs w:val="24"/>
        </w:rPr>
        <w:t xml:space="preserve"> </w:t>
      </w:r>
      <w:r w:rsidR="00A60DC7" w:rsidRPr="00E845C1">
        <w:rPr>
          <w:rFonts w:ascii="Georgia" w:hAnsi="Georgia" w:cs="Arial"/>
          <w:smallCaps/>
          <w:sz w:val="24"/>
          <w:szCs w:val="24"/>
        </w:rPr>
        <w:t xml:space="preserve">(Actor). </w:t>
      </w:r>
      <w:r w:rsidR="005007FF" w:rsidRPr="00E845C1">
        <w:rPr>
          <w:rFonts w:ascii="Georgia" w:hAnsi="Georgia" w:cs="Arial"/>
          <w:sz w:val="24"/>
          <w:szCs w:val="24"/>
          <w:lang w:val="es-CO"/>
        </w:rPr>
        <w:t xml:space="preserve">Condenar en costas procesales por la prosperidad de las pretensiones </w:t>
      </w:r>
      <w:r w:rsidR="00A60DC7" w:rsidRPr="00E845C1">
        <w:rPr>
          <w:rFonts w:ascii="Georgia" w:hAnsi="Georgia" w:cs="Arial"/>
          <w:sz w:val="24"/>
          <w:szCs w:val="24"/>
          <w:lang w:val="es-CO"/>
        </w:rPr>
        <w:t>(</w:t>
      </w:r>
      <w:r w:rsidR="00A60DC7" w:rsidRPr="00E845C1">
        <w:rPr>
          <w:rFonts w:ascii="Georgia" w:hAnsi="Georgia" w:cs="Arial"/>
          <w:sz w:val="24"/>
          <w:szCs w:val="24"/>
        </w:rPr>
        <w:t xml:space="preserve">Ibidem, </w:t>
      </w:r>
      <w:proofErr w:type="spellStart"/>
      <w:r w:rsidR="00A60DC7" w:rsidRPr="00E845C1">
        <w:rPr>
          <w:rFonts w:ascii="Georgia" w:hAnsi="Georgia" w:cs="Arial"/>
          <w:sz w:val="24"/>
          <w:szCs w:val="24"/>
        </w:rPr>
        <w:t>pdf</w:t>
      </w:r>
      <w:proofErr w:type="spellEnd"/>
      <w:r w:rsidR="00A60DC7" w:rsidRPr="00E845C1">
        <w:rPr>
          <w:rFonts w:ascii="Georgia" w:hAnsi="Georgia" w:cs="Arial"/>
          <w:sz w:val="24"/>
          <w:szCs w:val="24"/>
        </w:rPr>
        <w:t xml:space="preserve"> No.</w:t>
      </w:r>
      <w:r w:rsidR="00AA28A8" w:rsidRPr="00E845C1">
        <w:rPr>
          <w:rFonts w:ascii="Georgia" w:hAnsi="Georgia" w:cs="Arial"/>
          <w:sz w:val="24"/>
          <w:szCs w:val="24"/>
        </w:rPr>
        <w:t>50</w:t>
      </w:r>
      <w:r w:rsidR="00A60DC7" w:rsidRPr="00E845C1">
        <w:rPr>
          <w:rFonts w:ascii="Georgia" w:hAnsi="Georgia" w:cs="Arial"/>
          <w:sz w:val="24"/>
          <w:szCs w:val="24"/>
          <w:lang w:val="es-CO"/>
        </w:rPr>
        <w:t>).</w:t>
      </w:r>
    </w:p>
    <w:p w14:paraId="511F3510" w14:textId="05D8B6FB" w:rsidR="00DC57C5" w:rsidRPr="00E845C1" w:rsidRDefault="00DC57C5" w:rsidP="00E845C1">
      <w:pPr>
        <w:widowControl/>
        <w:overflowPunct/>
        <w:autoSpaceDE/>
        <w:autoSpaceDN/>
        <w:adjustRightInd/>
        <w:spacing w:line="276" w:lineRule="auto"/>
        <w:jc w:val="both"/>
        <w:rPr>
          <w:rFonts w:ascii="Georgia" w:hAnsi="Georgia" w:cs="Arial"/>
          <w:sz w:val="24"/>
          <w:szCs w:val="24"/>
          <w:lang w:val="es-CO"/>
        </w:rPr>
      </w:pPr>
    </w:p>
    <w:p w14:paraId="53BB1C1A" w14:textId="25FCE411" w:rsidR="00AA28A8" w:rsidRPr="00E845C1" w:rsidRDefault="00AA28A8" w:rsidP="00E845C1">
      <w:pPr>
        <w:widowControl/>
        <w:tabs>
          <w:tab w:val="left" w:pos="567"/>
        </w:tabs>
        <w:overflowPunct/>
        <w:autoSpaceDE/>
        <w:autoSpaceDN/>
        <w:adjustRightInd/>
        <w:spacing w:line="276" w:lineRule="auto"/>
        <w:jc w:val="both"/>
        <w:rPr>
          <w:rFonts w:ascii="Georgia" w:hAnsi="Georgia" w:cs="Arial"/>
          <w:sz w:val="24"/>
          <w:szCs w:val="24"/>
          <w:lang w:val="es-CO"/>
        </w:rPr>
      </w:pPr>
      <w:r w:rsidRPr="00E845C1">
        <w:rPr>
          <w:rFonts w:ascii="Georgia" w:hAnsi="Georgia" w:cs="Arial"/>
          <w:smallCaps/>
          <w:sz w:val="24"/>
          <w:szCs w:val="24"/>
        </w:rPr>
        <w:t xml:space="preserve">5.2. </w:t>
      </w:r>
      <w:proofErr w:type="spellStart"/>
      <w:r w:rsidRPr="00E845C1">
        <w:rPr>
          <w:rFonts w:ascii="Georgia" w:hAnsi="Georgia" w:cs="Arial"/>
          <w:smallCaps/>
          <w:sz w:val="24"/>
          <w:szCs w:val="24"/>
        </w:rPr>
        <w:t>Cotty</w:t>
      </w:r>
      <w:proofErr w:type="spellEnd"/>
      <w:r w:rsidRPr="00E845C1">
        <w:rPr>
          <w:rFonts w:ascii="Georgia" w:hAnsi="Georgia" w:cs="Arial"/>
          <w:smallCaps/>
          <w:sz w:val="24"/>
          <w:szCs w:val="24"/>
        </w:rPr>
        <w:t xml:space="preserve"> Morales C. (Coadyuvante). </w:t>
      </w:r>
      <w:r w:rsidRPr="00E845C1">
        <w:rPr>
          <w:rFonts w:ascii="Georgia" w:hAnsi="Georgia" w:cs="Arial"/>
          <w:sz w:val="24"/>
          <w:szCs w:val="24"/>
          <w:lang w:val="es-CO"/>
        </w:rPr>
        <w:t>La carencia de objeto fue fruto de la demanda y el esfuerzo del accionante y la coadyuvante (</w:t>
      </w:r>
      <w:r w:rsidRPr="00E845C1">
        <w:rPr>
          <w:rFonts w:ascii="Georgia" w:hAnsi="Georgia" w:cs="Arial"/>
          <w:sz w:val="24"/>
          <w:szCs w:val="24"/>
        </w:rPr>
        <w:t xml:space="preserve">Ibidem, </w:t>
      </w:r>
      <w:proofErr w:type="spellStart"/>
      <w:r w:rsidRPr="00E845C1">
        <w:rPr>
          <w:rFonts w:ascii="Georgia" w:hAnsi="Georgia" w:cs="Arial"/>
          <w:sz w:val="24"/>
          <w:szCs w:val="24"/>
        </w:rPr>
        <w:t>pdf</w:t>
      </w:r>
      <w:proofErr w:type="spellEnd"/>
      <w:r w:rsidRPr="00E845C1">
        <w:rPr>
          <w:rFonts w:ascii="Georgia" w:hAnsi="Georgia" w:cs="Arial"/>
          <w:sz w:val="24"/>
          <w:szCs w:val="24"/>
        </w:rPr>
        <w:t xml:space="preserve"> No.08</w:t>
      </w:r>
      <w:r w:rsidRPr="00E845C1">
        <w:rPr>
          <w:rFonts w:ascii="Georgia" w:hAnsi="Georgia" w:cs="Arial"/>
          <w:sz w:val="24"/>
          <w:szCs w:val="24"/>
          <w:lang w:val="es-CO"/>
        </w:rPr>
        <w:t>).</w:t>
      </w:r>
    </w:p>
    <w:p w14:paraId="65F06E0F" w14:textId="77777777" w:rsidR="00AA28A8" w:rsidRPr="00E845C1" w:rsidRDefault="00AA28A8" w:rsidP="00E845C1">
      <w:pPr>
        <w:widowControl/>
        <w:overflowPunct/>
        <w:autoSpaceDE/>
        <w:autoSpaceDN/>
        <w:adjustRightInd/>
        <w:spacing w:line="276" w:lineRule="auto"/>
        <w:jc w:val="both"/>
        <w:rPr>
          <w:rFonts w:ascii="Georgia" w:hAnsi="Georgia" w:cs="Arial"/>
          <w:sz w:val="24"/>
          <w:szCs w:val="24"/>
          <w:lang w:val="es-CO"/>
        </w:rPr>
      </w:pPr>
    </w:p>
    <w:p w14:paraId="66668C52" w14:textId="77777777" w:rsidR="009102A9" w:rsidRPr="00E845C1" w:rsidRDefault="009102A9" w:rsidP="00E845C1">
      <w:pPr>
        <w:pStyle w:val="Prrafodelista"/>
        <w:overflowPunct/>
        <w:spacing w:line="276" w:lineRule="auto"/>
        <w:ind w:left="0"/>
        <w:jc w:val="both"/>
        <w:rPr>
          <w:rFonts w:ascii="Georgia" w:hAnsi="Georgia" w:cs="Arial"/>
          <w:sz w:val="24"/>
          <w:szCs w:val="24"/>
          <w:lang w:val="es-CO"/>
        </w:rPr>
      </w:pPr>
    </w:p>
    <w:p w14:paraId="770AB4AB" w14:textId="3A724D78" w:rsidR="00485B6E" w:rsidRPr="000E2309" w:rsidRDefault="00602AB6" w:rsidP="00E845C1">
      <w:pPr>
        <w:pStyle w:val="Prrafodelista"/>
        <w:widowControl/>
        <w:numPr>
          <w:ilvl w:val="0"/>
          <w:numId w:val="3"/>
        </w:numPr>
        <w:overflowPunct/>
        <w:autoSpaceDE/>
        <w:autoSpaceDN/>
        <w:adjustRightInd/>
        <w:spacing w:line="276" w:lineRule="auto"/>
        <w:jc w:val="both"/>
        <w:rPr>
          <w:rFonts w:ascii="Georgia" w:hAnsi="Georgia"/>
          <w:b/>
          <w:bCs/>
          <w:smallCaps/>
          <w:sz w:val="24"/>
          <w:szCs w:val="24"/>
          <w:lang w:val="es-CO"/>
        </w:rPr>
      </w:pPr>
      <w:r w:rsidRPr="00E845C1">
        <w:rPr>
          <w:rFonts w:ascii="Georgia" w:hAnsi="Georgia"/>
          <w:b/>
          <w:bCs/>
          <w:smallCaps/>
          <w:sz w:val="24"/>
          <w:szCs w:val="24"/>
          <w:lang w:val="es-CO"/>
        </w:rPr>
        <w:lastRenderedPageBreak/>
        <w:t xml:space="preserve">La </w:t>
      </w:r>
      <w:r w:rsidR="00CB714A" w:rsidRPr="00E845C1">
        <w:rPr>
          <w:rFonts w:ascii="Georgia" w:hAnsi="Georgia"/>
          <w:b/>
          <w:bCs/>
          <w:smallCaps/>
          <w:sz w:val="24"/>
          <w:szCs w:val="24"/>
          <w:lang w:val="es-CO"/>
        </w:rPr>
        <w:t>fundamentación jurídica para decidir</w:t>
      </w:r>
    </w:p>
    <w:p w14:paraId="4E12B854" w14:textId="77777777" w:rsidR="000E2309" w:rsidRPr="00E845C1" w:rsidRDefault="000E2309" w:rsidP="000E2309">
      <w:pPr>
        <w:pStyle w:val="Prrafodelista"/>
        <w:widowControl/>
        <w:overflowPunct/>
        <w:autoSpaceDE/>
        <w:autoSpaceDN/>
        <w:adjustRightInd/>
        <w:spacing w:line="276" w:lineRule="auto"/>
        <w:ind w:left="360"/>
        <w:jc w:val="both"/>
        <w:rPr>
          <w:rFonts w:ascii="Georgia" w:hAnsi="Georgia"/>
          <w:b/>
          <w:bCs/>
          <w:smallCaps/>
          <w:sz w:val="24"/>
          <w:szCs w:val="24"/>
          <w:lang w:val="es-CO"/>
        </w:rPr>
      </w:pPr>
    </w:p>
    <w:p w14:paraId="6DE714B8" w14:textId="77777777" w:rsidR="00AA28A8" w:rsidRPr="00E845C1" w:rsidRDefault="00AA28A8" w:rsidP="00E845C1">
      <w:pPr>
        <w:pStyle w:val="Prrafodelista"/>
        <w:numPr>
          <w:ilvl w:val="1"/>
          <w:numId w:val="18"/>
        </w:numPr>
        <w:spacing w:line="276" w:lineRule="auto"/>
        <w:ind w:left="0" w:firstLine="0"/>
        <w:jc w:val="both"/>
        <w:rPr>
          <w:rFonts w:ascii="Georgia" w:hAnsi="Georgia" w:cs="Arial"/>
          <w:sz w:val="24"/>
          <w:szCs w:val="24"/>
          <w:lang w:val="es-CO"/>
        </w:rPr>
      </w:pPr>
      <w:r w:rsidRPr="00E845C1">
        <w:rPr>
          <w:rFonts w:ascii="Georgia" w:hAnsi="Georgia" w:cs="Arial"/>
          <w:iCs/>
          <w:smallCaps/>
          <w:sz w:val="24"/>
          <w:szCs w:val="24"/>
          <w:lang w:val="es-CO"/>
        </w:rPr>
        <w:t>La competencia en segundo grado</w:t>
      </w:r>
      <w:r w:rsidRPr="00E845C1">
        <w:rPr>
          <w:rFonts w:ascii="Georgia" w:hAnsi="Georgia" w:cs="Arial"/>
          <w:i/>
          <w:iCs/>
          <w:smallCaps/>
          <w:sz w:val="24"/>
          <w:szCs w:val="24"/>
          <w:lang w:val="es-CO"/>
        </w:rPr>
        <w:t>.</w:t>
      </w:r>
      <w:r w:rsidRPr="00E845C1">
        <w:rPr>
          <w:rFonts w:ascii="Georgia" w:hAnsi="Georgia" w:cs="Arial"/>
          <w:iCs/>
          <w:smallCaps/>
          <w:sz w:val="24"/>
          <w:szCs w:val="24"/>
          <w:lang w:val="es-CO"/>
        </w:rPr>
        <w:t xml:space="preserve"> </w:t>
      </w:r>
      <w:r w:rsidRPr="00E845C1">
        <w:rPr>
          <w:rFonts w:ascii="Georgia" w:hAnsi="Georgia" w:cs="Arial"/>
          <w:sz w:val="24"/>
          <w:szCs w:val="24"/>
          <w:lang w:val="es-CO"/>
        </w:rPr>
        <w:t xml:space="preserve">Esta Sala es competente, según el artículo 16 de Ley 472, al ser superiora jerárquica del Despacho cognoscente. </w:t>
      </w:r>
    </w:p>
    <w:p w14:paraId="5512B7CD" w14:textId="77777777" w:rsidR="00AA28A8" w:rsidRPr="00E845C1" w:rsidRDefault="00AA28A8" w:rsidP="00E845C1">
      <w:pPr>
        <w:pStyle w:val="Prrafodelista"/>
        <w:spacing w:line="276" w:lineRule="auto"/>
        <w:ind w:left="0"/>
        <w:jc w:val="both"/>
        <w:rPr>
          <w:rFonts w:ascii="Georgia" w:hAnsi="Georgia" w:cs="Arial"/>
          <w:sz w:val="24"/>
          <w:szCs w:val="24"/>
          <w:lang w:val="es-CO"/>
        </w:rPr>
      </w:pPr>
    </w:p>
    <w:p w14:paraId="4A220F1C" w14:textId="77777777" w:rsidR="00AA28A8" w:rsidRPr="00E845C1" w:rsidRDefault="00AA28A8" w:rsidP="00E845C1">
      <w:pPr>
        <w:pStyle w:val="Prrafodelista"/>
        <w:numPr>
          <w:ilvl w:val="1"/>
          <w:numId w:val="18"/>
        </w:numPr>
        <w:spacing w:line="276" w:lineRule="auto"/>
        <w:ind w:left="0" w:firstLine="0"/>
        <w:jc w:val="both"/>
        <w:rPr>
          <w:rFonts w:ascii="Georgia" w:hAnsi="Georgia" w:cs="Arial"/>
          <w:sz w:val="24"/>
          <w:szCs w:val="24"/>
          <w:lang w:val="es-CO"/>
        </w:rPr>
      </w:pPr>
      <w:r w:rsidRPr="00E845C1">
        <w:rPr>
          <w:rFonts w:ascii="Georgia" w:hAnsi="Georgia"/>
          <w:smallCaps/>
          <w:sz w:val="24"/>
          <w:szCs w:val="24"/>
          <w:lang w:val="es-CO"/>
        </w:rPr>
        <w:t xml:space="preserve">Los presupuestos de validez y eficacia. </w:t>
      </w:r>
      <w:r w:rsidRPr="00E845C1">
        <w:rPr>
          <w:rFonts w:ascii="Georgia" w:hAnsi="Georgia" w:cs="Arial"/>
          <w:sz w:val="24"/>
          <w:szCs w:val="24"/>
        </w:rPr>
        <w:t>Ningún reproche hay sobre anomalías con entidad para invalidar la actuación; quienes intervienen tiene aptitud suficiente para participar del litigio (Arts.12 y 14, L.472).</w:t>
      </w:r>
    </w:p>
    <w:p w14:paraId="17AA84A2" w14:textId="77777777" w:rsidR="00AA28A8" w:rsidRPr="00E845C1" w:rsidRDefault="00AA28A8" w:rsidP="00E845C1">
      <w:pPr>
        <w:pStyle w:val="Prrafodelista"/>
        <w:spacing w:line="276" w:lineRule="auto"/>
        <w:ind w:left="0"/>
        <w:jc w:val="both"/>
        <w:rPr>
          <w:rFonts w:ascii="Georgia" w:hAnsi="Georgia" w:cs="Arial"/>
          <w:sz w:val="24"/>
          <w:szCs w:val="24"/>
          <w:lang w:val="es-CO"/>
        </w:rPr>
      </w:pPr>
    </w:p>
    <w:p w14:paraId="03AEFE11" w14:textId="77777777" w:rsidR="00AA28A8" w:rsidRPr="00E845C1" w:rsidRDefault="00AA28A8" w:rsidP="00E845C1">
      <w:pPr>
        <w:pStyle w:val="Prrafodelista"/>
        <w:numPr>
          <w:ilvl w:val="1"/>
          <w:numId w:val="3"/>
        </w:numPr>
        <w:spacing w:line="276" w:lineRule="auto"/>
        <w:ind w:left="0" w:firstLine="0"/>
        <w:jc w:val="both"/>
        <w:rPr>
          <w:rFonts w:ascii="Georgia" w:hAnsi="Georgia"/>
          <w:smallCaps/>
          <w:sz w:val="24"/>
          <w:szCs w:val="24"/>
          <w:lang w:val="es-CO"/>
        </w:rPr>
      </w:pPr>
      <w:r w:rsidRPr="00E845C1">
        <w:rPr>
          <w:rFonts w:ascii="Georgia" w:hAnsi="Georgia"/>
          <w:smallCaps/>
          <w:sz w:val="24"/>
          <w:szCs w:val="24"/>
          <w:lang w:val="es-CO"/>
        </w:rPr>
        <w:t xml:space="preserve">La legitimación en la causa. </w:t>
      </w:r>
      <w:r w:rsidRPr="00E845C1">
        <w:rPr>
          <w:rFonts w:ascii="Georgia" w:hAnsi="Georgia" w:cs="Arial"/>
          <w:sz w:val="24"/>
          <w:szCs w:val="24"/>
          <w:lang w:val="es-CO"/>
        </w:rPr>
        <w:t>En forma repetida se ha dicho que este estudio es oficioso</w:t>
      </w:r>
      <w:r w:rsidRPr="00E845C1">
        <w:rPr>
          <w:rStyle w:val="Refdenotaalpie"/>
          <w:rFonts w:ascii="Georgia" w:hAnsi="Georgia"/>
          <w:sz w:val="24"/>
          <w:szCs w:val="24"/>
          <w:lang w:val="es-CO"/>
        </w:rPr>
        <w:footnoteReference w:id="2"/>
      </w:r>
      <w:r w:rsidRPr="00E845C1">
        <w:rPr>
          <w:rFonts w:ascii="Georgia" w:hAnsi="Georgia"/>
          <w:sz w:val="24"/>
          <w:szCs w:val="24"/>
          <w:lang w:val="es-CO"/>
        </w:rPr>
        <w:t>. D</w:t>
      </w:r>
      <w:r w:rsidRPr="00E845C1">
        <w:rPr>
          <w:rFonts w:ascii="Georgia" w:hAnsi="Georgia" w:cs="Arial"/>
          <w:snapToGrid w:val="0"/>
          <w:sz w:val="24"/>
          <w:szCs w:val="24"/>
          <w:lang w:val="es-CO"/>
        </w:rPr>
        <w:t xml:space="preserve">iferente es el análisis de prosperidad de la súplica. En este evento se </w:t>
      </w:r>
      <w:r w:rsidRPr="00E845C1">
        <w:rPr>
          <w:rFonts w:ascii="Georgia" w:hAnsi="Georgia" w:cs="Arial"/>
          <w:sz w:val="24"/>
          <w:szCs w:val="24"/>
          <w:lang w:val="es-CO"/>
        </w:rPr>
        <w:t>satisface en ambos extremos.</w:t>
      </w:r>
    </w:p>
    <w:p w14:paraId="6B558307" w14:textId="77777777" w:rsidR="00AA28A8" w:rsidRPr="00E845C1" w:rsidRDefault="00AA28A8" w:rsidP="00E845C1">
      <w:pPr>
        <w:pStyle w:val="Prrafodelista"/>
        <w:spacing w:line="276" w:lineRule="auto"/>
        <w:ind w:left="0"/>
        <w:jc w:val="both"/>
        <w:rPr>
          <w:rFonts w:ascii="Georgia" w:hAnsi="Georgia"/>
          <w:smallCaps/>
          <w:sz w:val="24"/>
          <w:szCs w:val="24"/>
          <w:lang w:val="es-CO"/>
        </w:rPr>
      </w:pPr>
    </w:p>
    <w:p w14:paraId="4A908DDE" w14:textId="3DF4A755" w:rsidR="00AA28A8" w:rsidRPr="00E845C1" w:rsidRDefault="00AA28A8" w:rsidP="00E845C1">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shd w:val="clear" w:color="auto" w:fill="FFFFFF"/>
        </w:rPr>
      </w:pPr>
      <w:r w:rsidRPr="00E845C1">
        <w:rPr>
          <w:rFonts w:ascii="Georgia" w:hAnsi="Georgia" w:cs="Arial"/>
          <w:szCs w:val="24"/>
        </w:rPr>
        <w:t xml:space="preserve">Se cumple por activa, porque la acción popular puede ser ejercida por cualquier persona natural o jurídica. Prescribe el artículo 12º, Ley 472, establece: </w:t>
      </w:r>
      <w:r w:rsidRPr="00E845C1">
        <w:rPr>
          <w:rFonts w:ascii="Georgia" w:hAnsi="Georgia" w:cs="Arial"/>
          <w:i/>
          <w:iCs/>
          <w:szCs w:val="24"/>
        </w:rPr>
        <w:t>“</w:t>
      </w:r>
      <w:r w:rsidRPr="004844E1">
        <w:rPr>
          <w:rFonts w:ascii="Georgia" w:hAnsi="Georgia" w:cs="Arial"/>
          <w:i/>
          <w:iCs/>
          <w:sz w:val="22"/>
          <w:szCs w:val="24"/>
        </w:rPr>
        <w:t>(…) Podrán ejercitar las acciones populares: 1. Toda persona natural o jurídica (…)</w:t>
      </w:r>
      <w:r w:rsidRPr="00E845C1">
        <w:rPr>
          <w:rFonts w:ascii="Georgia" w:hAnsi="Georgia" w:cs="Arial"/>
          <w:i/>
          <w:iCs/>
          <w:szCs w:val="24"/>
        </w:rPr>
        <w:t>”</w:t>
      </w:r>
      <w:r w:rsidRPr="00E845C1">
        <w:rPr>
          <w:rFonts w:ascii="Georgia" w:hAnsi="Georgia" w:cs="Arial"/>
          <w:szCs w:val="24"/>
        </w:rPr>
        <w:t xml:space="preserve">, y el 13º que: </w:t>
      </w:r>
      <w:r w:rsidRPr="00E845C1">
        <w:rPr>
          <w:rFonts w:ascii="Georgia" w:hAnsi="Georgia" w:cs="Arial"/>
          <w:i/>
          <w:iCs/>
          <w:szCs w:val="24"/>
        </w:rPr>
        <w:t>“</w:t>
      </w:r>
      <w:r w:rsidRPr="004844E1">
        <w:rPr>
          <w:rFonts w:ascii="Georgia" w:hAnsi="Georgia" w:cs="Arial"/>
          <w:i/>
          <w:iCs/>
          <w:sz w:val="22"/>
          <w:szCs w:val="24"/>
        </w:rPr>
        <w:t xml:space="preserve">(…) </w:t>
      </w:r>
      <w:r w:rsidRPr="004844E1">
        <w:rPr>
          <w:rFonts w:ascii="Georgia" w:hAnsi="Georgia" w:cs="Arial"/>
          <w:i/>
          <w:iCs/>
          <w:sz w:val="22"/>
          <w:szCs w:val="24"/>
          <w:shd w:val="clear" w:color="auto" w:fill="FFFFFF"/>
        </w:rPr>
        <w:t xml:space="preserve">Los legitimados para ejercer acciones populares pueden hacerlo por sí mismos o por quien actúe en su nombre </w:t>
      </w:r>
      <w:r w:rsidRPr="004844E1">
        <w:rPr>
          <w:rFonts w:ascii="Georgia" w:hAnsi="Georgia" w:cs="Arial"/>
          <w:sz w:val="22"/>
          <w:szCs w:val="24"/>
          <w:shd w:val="clear" w:color="auto" w:fill="FFFFFF"/>
        </w:rPr>
        <w:t>(…)</w:t>
      </w:r>
      <w:r w:rsidRPr="00E845C1">
        <w:rPr>
          <w:rFonts w:ascii="Georgia" w:hAnsi="Georgia" w:cs="Arial"/>
          <w:szCs w:val="24"/>
          <w:shd w:val="clear" w:color="auto" w:fill="FFFFFF"/>
        </w:rPr>
        <w:t>”.</w:t>
      </w:r>
    </w:p>
    <w:p w14:paraId="269F4DE6" w14:textId="77777777" w:rsidR="00AA28A8" w:rsidRPr="00E845C1" w:rsidRDefault="00AA28A8" w:rsidP="00E845C1">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shd w:val="clear" w:color="auto" w:fill="FFFFFF"/>
        </w:rPr>
      </w:pPr>
    </w:p>
    <w:p w14:paraId="487C38A3" w14:textId="77777777" w:rsidR="00AA28A8" w:rsidRPr="00E845C1" w:rsidRDefault="00AA28A8" w:rsidP="00E845C1">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r w:rsidRPr="00E845C1">
        <w:rPr>
          <w:rFonts w:ascii="Georgia" w:hAnsi="Georgia" w:cs="Arial"/>
          <w:szCs w:val="24"/>
          <w:shd w:val="clear" w:color="auto" w:fill="FFFFFF"/>
        </w:rPr>
        <w:t>La CC en sede de constitucionalidad, de forma pacífica y consistente, comparte aquel razonamiento</w:t>
      </w:r>
      <w:r w:rsidRPr="00E845C1">
        <w:rPr>
          <w:rFonts w:ascii="Georgia" w:hAnsi="Georgia"/>
          <w:i/>
          <w:iCs/>
          <w:szCs w:val="24"/>
          <w:vertAlign w:val="superscript"/>
        </w:rPr>
        <w:footnoteReference w:id="3"/>
      </w:r>
      <w:r w:rsidRPr="00E845C1">
        <w:rPr>
          <w:rFonts w:ascii="Georgia" w:hAnsi="Georgia" w:cs="Arial"/>
          <w:szCs w:val="24"/>
          <w:shd w:val="clear" w:color="auto" w:fill="FFFFFF"/>
        </w:rPr>
        <w:t>.</w:t>
      </w:r>
      <w:r w:rsidRPr="00E845C1">
        <w:rPr>
          <w:rFonts w:ascii="Georgia" w:hAnsi="Georgia" w:cs="Arial"/>
          <w:szCs w:val="24"/>
        </w:rPr>
        <w:t xml:space="preserve"> También la Sala Civil de la CSJ</w:t>
      </w:r>
      <w:r w:rsidRPr="00E845C1">
        <w:rPr>
          <w:rStyle w:val="Refdenotaalpie"/>
          <w:rFonts w:ascii="Georgia" w:hAnsi="Georgia"/>
          <w:szCs w:val="24"/>
        </w:rPr>
        <w:footnoteReference w:id="4"/>
      </w:r>
      <w:r w:rsidRPr="00E845C1">
        <w:rPr>
          <w:rFonts w:ascii="Georgia" w:hAnsi="Georgia" w:cs="Arial"/>
          <w:szCs w:val="24"/>
        </w:rPr>
        <w:t xml:space="preserve"> en sede de tutela (Criterio auxiliar). De igual forma el CE (Criterio auxiliar), incluso, la denominó como legitimación </w:t>
      </w:r>
      <w:r w:rsidRPr="00E845C1">
        <w:rPr>
          <w:rFonts w:ascii="Georgia" w:hAnsi="Georgia" w:cs="Arial"/>
          <w:i/>
          <w:iCs/>
          <w:szCs w:val="24"/>
        </w:rPr>
        <w:t>“universal”</w:t>
      </w:r>
      <w:r w:rsidRPr="00E845C1">
        <w:rPr>
          <w:rFonts w:ascii="Georgia" w:hAnsi="Georgia"/>
          <w:szCs w:val="24"/>
          <w:vertAlign w:val="superscript"/>
        </w:rPr>
        <w:footnoteReference w:id="5"/>
      </w:r>
      <w:r w:rsidRPr="00E845C1">
        <w:rPr>
          <w:rFonts w:ascii="Georgia" w:hAnsi="Georgia" w:cs="Arial"/>
          <w:szCs w:val="24"/>
        </w:rPr>
        <w:t xml:space="preserve">, </w:t>
      </w:r>
      <w:r w:rsidRPr="00E845C1">
        <w:rPr>
          <w:rFonts w:ascii="Georgia" w:hAnsi="Georgia" w:cs="Arial"/>
          <w:i/>
          <w:iCs/>
          <w:szCs w:val="24"/>
        </w:rPr>
        <w:t>“general”</w:t>
      </w:r>
      <w:r w:rsidRPr="00E845C1">
        <w:rPr>
          <w:rFonts w:ascii="Georgia" w:hAnsi="Georgia"/>
          <w:szCs w:val="24"/>
          <w:vertAlign w:val="superscript"/>
        </w:rPr>
        <w:footnoteReference w:id="6"/>
      </w:r>
      <w:r w:rsidRPr="00E845C1">
        <w:rPr>
          <w:rFonts w:ascii="Georgia" w:hAnsi="Georgia" w:cs="Arial"/>
          <w:szCs w:val="24"/>
        </w:rPr>
        <w:t xml:space="preserve"> o </w:t>
      </w:r>
      <w:r w:rsidRPr="00E845C1">
        <w:rPr>
          <w:rFonts w:ascii="Georgia" w:hAnsi="Georgia" w:cs="Arial"/>
          <w:i/>
          <w:iCs/>
          <w:szCs w:val="24"/>
        </w:rPr>
        <w:t>“por sustitución”</w:t>
      </w:r>
      <w:r w:rsidRPr="00E845C1">
        <w:rPr>
          <w:rFonts w:ascii="Georgia" w:hAnsi="Georgia"/>
          <w:i/>
          <w:iCs/>
          <w:szCs w:val="24"/>
          <w:vertAlign w:val="superscript"/>
        </w:rPr>
        <w:footnoteReference w:id="7"/>
      </w:r>
      <w:r w:rsidRPr="00E845C1">
        <w:rPr>
          <w:rFonts w:ascii="Georgia" w:hAnsi="Georgia" w:cs="Arial"/>
          <w:szCs w:val="24"/>
        </w:rPr>
        <w:t xml:space="preserve">. </w:t>
      </w:r>
    </w:p>
    <w:p w14:paraId="60959503" w14:textId="77777777" w:rsidR="00AA28A8" w:rsidRPr="00E845C1" w:rsidRDefault="00AA28A8" w:rsidP="00E845C1">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p>
    <w:p w14:paraId="65827F16" w14:textId="66479310" w:rsidR="00AA28A8" w:rsidRPr="00E845C1" w:rsidRDefault="00AA28A8" w:rsidP="00E845C1">
      <w:pPr>
        <w:pStyle w:val="Textoindependiente"/>
        <w:tabs>
          <w:tab w:val="left" w:pos="709"/>
          <w:tab w:val="left" w:pos="1418"/>
        </w:tabs>
        <w:spacing w:line="276" w:lineRule="auto"/>
        <w:rPr>
          <w:rFonts w:ascii="Georgia" w:hAnsi="Georgia" w:cs="Arial"/>
          <w:szCs w:val="24"/>
          <w:lang w:val="es-CO"/>
        </w:rPr>
      </w:pPr>
      <w:r w:rsidRPr="00E845C1">
        <w:rPr>
          <w:rFonts w:ascii="Georgia" w:hAnsi="Georgia" w:cs="Arial"/>
          <w:szCs w:val="24"/>
          <w:lang w:val="es-CO"/>
        </w:rPr>
        <w:t xml:space="preserve">Y, por pasiva el señor Jaime A. Giraldo G., propietario de establecimiento comercial abierto al público (Cuaderno No.1, </w:t>
      </w:r>
      <w:proofErr w:type="spellStart"/>
      <w:r w:rsidRPr="00E845C1">
        <w:rPr>
          <w:rFonts w:ascii="Georgia" w:hAnsi="Georgia" w:cs="Arial"/>
          <w:szCs w:val="24"/>
          <w:lang w:val="es-CO"/>
        </w:rPr>
        <w:t>pdf</w:t>
      </w:r>
      <w:proofErr w:type="spellEnd"/>
      <w:r w:rsidRPr="00E845C1">
        <w:rPr>
          <w:rFonts w:ascii="Georgia" w:hAnsi="Georgia" w:cs="Arial"/>
          <w:szCs w:val="24"/>
          <w:lang w:val="es-CO"/>
        </w:rPr>
        <w:t xml:space="preserve"> Nos.04 y 05), a quien se imputa la omisión de garantizar el acceso a sus instalaciones como “</w:t>
      </w:r>
      <w:r w:rsidRPr="00E845C1">
        <w:rPr>
          <w:rFonts w:ascii="Georgia" w:hAnsi="Georgia" w:cs="Arial"/>
          <w:i/>
          <w:iCs/>
          <w:szCs w:val="24"/>
          <w:lang w:val="es-CO"/>
        </w:rPr>
        <w:t>amenaza</w:t>
      </w:r>
      <w:r w:rsidRPr="00E845C1">
        <w:rPr>
          <w:rFonts w:ascii="Georgia" w:hAnsi="Georgia" w:cs="Arial"/>
          <w:szCs w:val="24"/>
          <w:lang w:val="es-CO"/>
        </w:rPr>
        <w:t xml:space="preserve">” de los derechos colectivos del grupo social de personas con dificultades de movilidad (Artículo 14, L.472). </w:t>
      </w:r>
    </w:p>
    <w:p w14:paraId="5A525784" w14:textId="77777777" w:rsidR="00AA28A8" w:rsidRPr="00E845C1" w:rsidRDefault="00AA28A8" w:rsidP="00E845C1">
      <w:pPr>
        <w:pStyle w:val="Textoindependiente"/>
        <w:tabs>
          <w:tab w:val="left" w:pos="709"/>
          <w:tab w:val="left" w:pos="1418"/>
        </w:tabs>
        <w:spacing w:line="276" w:lineRule="auto"/>
        <w:rPr>
          <w:rFonts w:ascii="Georgia" w:hAnsi="Georgia" w:cs="Arial"/>
          <w:szCs w:val="24"/>
          <w:lang w:val="es-CO"/>
        </w:rPr>
      </w:pPr>
    </w:p>
    <w:p w14:paraId="23F44BB4" w14:textId="77777777" w:rsidR="00AA28A8" w:rsidRPr="00E845C1" w:rsidRDefault="00AA28A8" w:rsidP="00E845C1">
      <w:pPr>
        <w:pStyle w:val="Prrafodelista"/>
        <w:numPr>
          <w:ilvl w:val="1"/>
          <w:numId w:val="3"/>
        </w:numPr>
        <w:spacing w:line="276" w:lineRule="auto"/>
        <w:ind w:left="0" w:firstLine="0"/>
        <w:jc w:val="both"/>
        <w:rPr>
          <w:rFonts w:ascii="Georgia" w:hAnsi="Georgia" w:cs="Arial"/>
          <w:sz w:val="24"/>
          <w:szCs w:val="24"/>
          <w:lang w:val="es-CO"/>
        </w:rPr>
      </w:pPr>
      <w:r w:rsidRPr="00E845C1">
        <w:rPr>
          <w:rFonts w:ascii="Georgia" w:hAnsi="Georgia" w:cs="Arial"/>
          <w:smallCaps/>
          <w:sz w:val="24"/>
          <w:szCs w:val="24"/>
          <w:lang w:val="es-CO"/>
        </w:rPr>
        <w:t xml:space="preserve">El </w:t>
      </w:r>
      <w:r w:rsidRPr="00E845C1">
        <w:rPr>
          <w:rFonts w:ascii="Georgia" w:hAnsi="Georgia"/>
          <w:smallCaps/>
          <w:sz w:val="24"/>
          <w:szCs w:val="24"/>
          <w:lang w:val="es-CO"/>
        </w:rPr>
        <w:t>problema</w:t>
      </w:r>
      <w:r w:rsidRPr="00E845C1">
        <w:rPr>
          <w:rFonts w:ascii="Georgia" w:hAnsi="Georgia" w:cs="Arial"/>
          <w:smallCaps/>
          <w:sz w:val="24"/>
          <w:szCs w:val="24"/>
          <w:lang w:val="es-CO"/>
        </w:rPr>
        <w:t xml:space="preserve"> jurídico. </w:t>
      </w:r>
      <w:r w:rsidRPr="00E845C1">
        <w:rPr>
          <w:rFonts w:ascii="Georgia" w:hAnsi="Georgia"/>
          <w:sz w:val="24"/>
          <w:szCs w:val="24"/>
          <w:lang w:val="es-CO"/>
        </w:rPr>
        <w:t>¿Se debe revocar la sentencia desestimatoria proferida por el Juzgado Civil del Circuito de Santa Rosa de Cabal, según el razonamiento del recurrente</w:t>
      </w:r>
      <w:r w:rsidRPr="00E845C1">
        <w:rPr>
          <w:rFonts w:ascii="Georgia" w:hAnsi="Georgia" w:cs="Arial"/>
          <w:sz w:val="24"/>
          <w:szCs w:val="24"/>
          <w:lang w:val="es-CO"/>
        </w:rPr>
        <w:t>?</w:t>
      </w:r>
    </w:p>
    <w:p w14:paraId="4771A120" w14:textId="77777777" w:rsidR="00AA28A8" w:rsidRPr="00E845C1" w:rsidRDefault="00AA28A8" w:rsidP="00E845C1">
      <w:pPr>
        <w:pStyle w:val="Prrafodelista"/>
        <w:spacing w:line="276" w:lineRule="auto"/>
        <w:ind w:left="0"/>
        <w:jc w:val="both"/>
        <w:rPr>
          <w:rFonts w:ascii="Georgia" w:hAnsi="Georgia" w:cs="Arial"/>
          <w:sz w:val="24"/>
          <w:szCs w:val="24"/>
          <w:lang w:val="es-CO"/>
        </w:rPr>
      </w:pPr>
    </w:p>
    <w:p w14:paraId="6D3F125A" w14:textId="77777777" w:rsidR="00AA28A8" w:rsidRPr="00E845C1" w:rsidRDefault="00AA28A8" w:rsidP="00E845C1">
      <w:pPr>
        <w:pStyle w:val="Prrafodelista"/>
        <w:numPr>
          <w:ilvl w:val="1"/>
          <w:numId w:val="3"/>
        </w:numPr>
        <w:spacing w:line="276" w:lineRule="auto"/>
        <w:jc w:val="both"/>
        <w:rPr>
          <w:rFonts w:ascii="Georgia" w:hAnsi="Georgia" w:cs="Arial"/>
          <w:sz w:val="24"/>
          <w:szCs w:val="24"/>
          <w:lang w:val="es-CO"/>
        </w:rPr>
      </w:pPr>
      <w:r w:rsidRPr="00E845C1">
        <w:rPr>
          <w:rFonts w:ascii="Georgia" w:hAnsi="Georgia" w:cs="Arial"/>
          <w:smallCaps/>
          <w:sz w:val="24"/>
          <w:szCs w:val="24"/>
          <w:lang w:val="es-CO"/>
        </w:rPr>
        <w:t>La r</w:t>
      </w:r>
      <w:r w:rsidRPr="00E845C1">
        <w:rPr>
          <w:rFonts w:ascii="Georgia" w:hAnsi="Georgia"/>
          <w:iCs/>
          <w:smallCaps/>
          <w:sz w:val="24"/>
          <w:szCs w:val="24"/>
          <w:lang w:val="es-CO"/>
        </w:rPr>
        <w:t>esolución del problema jurídico</w:t>
      </w:r>
    </w:p>
    <w:p w14:paraId="27AFFCB6" w14:textId="77777777" w:rsidR="00AA28A8" w:rsidRPr="00E845C1" w:rsidRDefault="00AA28A8" w:rsidP="00E845C1">
      <w:pPr>
        <w:spacing w:line="276" w:lineRule="auto"/>
        <w:rPr>
          <w:rFonts w:ascii="Georgia" w:hAnsi="Georgia" w:cs="Arial"/>
          <w:sz w:val="24"/>
          <w:szCs w:val="24"/>
          <w:lang w:val="es-CO"/>
        </w:rPr>
      </w:pPr>
    </w:p>
    <w:p w14:paraId="257E88E4" w14:textId="77777777" w:rsidR="00AA28A8" w:rsidRPr="00E845C1" w:rsidRDefault="00AA28A8" w:rsidP="00E845C1">
      <w:pPr>
        <w:pStyle w:val="Prrafodelista"/>
        <w:numPr>
          <w:ilvl w:val="1"/>
          <w:numId w:val="10"/>
        </w:numPr>
        <w:spacing w:line="276" w:lineRule="auto"/>
        <w:jc w:val="both"/>
        <w:rPr>
          <w:rFonts w:ascii="Georgia" w:hAnsi="Georgia" w:cs="Arial"/>
          <w:vanish/>
          <w:sz w:val="24"/>
          <w:szCs w:val="24"/>
          <w:lang w:val="es-CO"/>
        </w:rPr>
      </w:pPr>
    </w:p>
    <w:p w14:paraId="02566434" w14:textId="77777777" w:rsidR="00AA28A8" w:rsidRPr="00E845C1" w:rsidRDefault="00AA28A8" w:rsidP="00E845C1">
      <w:pPr>
        <w:pStyle w:val="Prrafodelista"/>
        <w:numPr>
          <w:ilvl w:val="1"/>
          <w:numId w:val="10"/>
        </w:numPr>
        <w:spacing w:line="276" w:lineRule="auto"/>
        <w:jc w:val="both"/>
        <w:rPr>
          <w:rFonts w:ascii="Georgia" w:hAnsi="Georgia" w:cs="Arial"/>
          <w:vanish/>
          <w:sz w:val="24"/>
          <w:szCs w:val="24"/>
          <w:lang w:val="es-CO"/>
        </w:rPr>
      </w:pPr>
    </w:p>
    <w:p w14:paraId="474EDC68" w14:textId="77777777" w:rsidR="00AA28A8" w:rsidRPr="00E845C1" w:rsidRDefault="00AA28A8" w:rsidP="00E845C1">
      <w:pPr>
        <w:pStyle w:val="Prrafodelista"/>
        <w:numPr>
          <w:ilvl w:val="1"/>
          <w:numId w:val="10"/>
        </w:numPr>
        <w:spacing w:line="276" w:lineRule="auto"/>
        <w:jc w:val="both"/>
        <w:rPr>
          <w:rFonts w:ascii="Georgia" w:hAnsi="Georgia" w:cs="Arial"/>
          <w:vanish/>
          <w:sz w:val="24"/>
          <w:szCs w:val="24"/>
          <w:lang w:val="es-CO"/>
        </w:rPr>
      </w:pPr>
    </w:p>
    <w:p w14:paraId="376A607E" w14:textId="77777777" w:rsidR="00AA28A8" w:rsidRPr="00E845C1" w:rsidRDefault="00AA28A8" w:rsidP="00E845C1">
      <w:pPr>
        <w:pStyle w:val="Prrafodelista"/>
        <w:numPr>
          <w:ilvl w:val="1"/>
          <w:numId w:val="10"/>
        </w:numPr>
        <w:spacing w:line="276" w:lineRule="auto"/>
        <w:jc w:val="both"/>
        <w:rPr>
          <w:rFonts w:ascii="Georgia" w:hAnsi="Georgia" w:cs="Arial"/>
          <w:vanish/>
          <w:sz w:val="24"/>
          <w:szCs w:val="24"/>
          <w:lang w:val="es-CO"/>
        </w:rPr>
      </w:pPr>
    </w:p>
    <w:p w14:paraId="0704A309" w14:textId="77777777" w:rsidR="00AA28A8" w:rsidRPr="00E845C1" w:rsidRDefault="00AA28A8" w:rsidP="00E845C1">
      <w:pPr>
        <w:spacing w:line="276" w:lineRule="auto"/>
        <w:jc w:val="both"/>
        <w:rPr>
          <w:rFonts w:ascii="Georgia" w:hAnsi="Georgia" w:cs="Arial"/>
          <w:sz w:val="24"/>
          <w:szCs w:val="24"/>
          <w:lang w:val="es-CO"/>
        </w:rPr>
      </w:pPr>
      <w:r w:rsidRPr="00E845C1">
        <w:rPr>
          <w:rFonts w:ascii="Georgia" w:hAnsi="Georgia" w:cs="Arial"/>
          <w:sz w:val="24"/>
          <w:szCs w:val="24"/>
          <w:lang w:val="es-CO"/>
        </w:rPr>
        <w:t xml:space="preserve">6.5.1.  </w:t>
      </w:r>
      <w:r w:rsidRPr="00E845C1">
        <w:rPr>
          <w:rFonts w:ascii="Georgia" w:hAnsi="Georgia" w:cs="Arial"/>
          <w:smallCaps/>
          <w:sz w:val="24"/>
          <w:szCs w:val="24"/>
          <w:lang w:val="es-CO"/>
        </w:rPr>
        <w:t>Los límites de la apelación</w:t>
      </w:r>
      <w:r w:rsidRPr="00E845C1">
        <w:rPr>
          <w:rFonts w:ascii="Georgia" w:hAnsi="Georgia" w:cs="Arial"/>
          <w:sz w:val="24"/>
          <w:szCs w:val="24"/>
          <w:lang w:val="es-CO"/>
        </w:rPr>
        <w:t>.  Dada   la   naturaleza   de   las   acciones populares, el examen en segunda instancia no es restrictivo, sino que se extiende a la verificación de la vulneración o amenaza de cualquier derecho colectivo conforme al material probatorio existente (Congruencia flexible), empero se hayan dejado de alegar expresamente en los petitorios de amparo.</w:t>
      </w:r>
    </w:p>
    <w:p w14:paraId="57EF3AE7" w14:textId="77777777" w:rsidR="00AA28A8" w:rsidRPr="00E845C1" w:rsidRDefault="00AA28A8" w:rsidP="00E845C1">
      <w:pPr>
        <w:spacing w:line="276" w:lineRule="auto"/>
        <w:jc w:val="both"/>
        <w:rPr>
          <w:rFonts w:ascii="Georgia" w:hAnsi="Georgia" w:cs="Arial"/>
          <w:sz w:val="24"/>
          <w:szCs w:val="24"/>
          <w:lang w:val="es-CO"/>
        </w:rPr>
      </w:pPr>
    </w:p>
    <w:p w14:paraId="0FB39753" w14:textId="77777777" w:rsidR="00AA28A8" w:rsidRPr="00E845C1" w:rsidRDefault="00AA28A8" w:rsidP="00E845C1">
      <w:pPr>
        <w:spacing w:line="276" w:lineRule="auto"/>
        <w:jc w:val="both"/>
        <w:rPr>
          <w:rFonts w:ascii="Georgia" w:hAnsi="Georgia" w:cs="Arial"/>
          <w:sz w:val="24"/>
          <w:szCs w:val="24"/>
          <w:lang w:val="es-CO"/>
        </w:rPr>
      </w:pPr>
      <w:r w:rsidRPr="00E845C1">
        <w:rPr>
          <w:rFonts w:ascii="Georgia" w:hAnsi="Georgia" w:cs="Arial"/>
          <w:sz w:val="24"/>
          <w:szCs w:val="24"/>
          <w:lang w:val="es-CO"/>
        </w:rPr>
        <w:t>De acuerdo con el CE</w:t>
      </w:r>
      <w:r w:rsidRPr="00E845C1">
        <w:rPr>
          <w:rStyle w:val="Refdenotaalpie"/>
          <w:rFonts w:ascii="Georgia" w:hAnsi="Georgia"/>
          <w:sz w:val="24"/>
          <w:szCs w:val="24"/>
          <w:lang w:val="es-CO"/>
        </w:rPr>
        <w:footnoteReference w:id="8"/>
      </w:r>
      <w:r w:rsidRPr="00E845C1">
        <w:rPr>
          <w:rFonts w:ascii="Georgia" w:hAnsi="Georgia" w:cs="Arial"/>
          <w:sz w:val="24"/>
          <w:szCs w:val="24"/>
          <w:lang w:val="es-CO"/>
        </w:rPr>
        <w:t xml:space="preserve"> (Criterio auxiliar): </w:t>
      </w:r>
      <w:r w:rsidRPr="00E845C1">
        <w:rPr>
          <w:rFonts w:ascii="Georgia" w:hAnsi="Georgia" w:cs="Arial"/>
          <w:i/>
          <w:iCs/>
          <w:sz w:val="24"/>
          <w:szCs w:val="24"/>
          <w:lang w:val="es-CO"/>
        </w:rPr>
        <w:t>“</w:t>
      </w:r>
      <w:r w:rsidRPr="004844E1">
        <w:rPr>
          <w:rFonts w:ascii="Georgia" w:hAnsi="Georgia" w:cs="Arial"/>
          <w:i/>
          <w:iCs/>
          <w:sz w:val="22"/>
          <w:szCs w:val="24"/>
          <w:lang w:val="es-CO"/>
        </w:rPr>
        <w:t>(…) el juez de la acción popular puede pronunciarse sobre derechos colectivos que no han sido invocados en la demanda como vulnerados o amenazados, siempre y cuando tengan una estrecha relación con los derechos respecto de los cuales sí haya existido una solicitud expresa de protección y cuando la parte demandada se haya pronunciado sobre ellos a lo largo del proceso, es decir, que haya podido ejercer su derecho de defensa (…)</w:t>
      </w:r>
      <w:r w:rsidRPr="00E845C1">
        <w:rPr>
          <w:rFonts w:ascii="Georgia" w:hAnsi="Georgia" w:cs="Arial"/>
          <w:i/>
          <w:iCs/>
          <w:sz w:val="24"/>
          <w:szCs w:val="24"/>
          <w:lang w:val="es-CO"/>
        </w:rPr>
        <w:t>”.</w:t>
      </w:r>
      <w:r w:rsidRPr="00E845C1">
        <w:rPr>
          <w:rFonts w:ascii="Georgia" w:hAnsi="Georgia" w:cs="Arial"/>
          <w:sz w:val="24"/>
          <w:szCs w:val="24"/>
          <w:lang w:val="es-CO"/>
        </w:rPr>
        <w:t xml:space="preserve"> En el mismo sentido la CC</w:t>
      </w:r>
      <w:r w:rsidRPr="00E845C1">
        <w:rPr>
          <w:rStyle w:val="Refdenotaalpie"/>
          <w:rFonts w:ascii="Georgia" w:hAnsi="Georgia"/>
          <w:sz w:val="24"/>
          <w:szCs w:val="24"/>
          <w:lang w:val="es-CO"/>
        </w:rPr>
        <w:footnoteReference w:id="9"/>
      </w:r>
      <w:r w:rsidRPr="00E845C1">
        <w:rPr>
          <w:rFonts w:ascii="Georgia" w:hAnsi="Georgia" w:cs="Arial"/>
          <w:sz w:val="24"/>
          <w:szCs w:val="24"/>
          <w:lang w:val="es-CO"/>
        </w:rPr>
        <w:t>. Este Magistrado ponente, sobre este tema, ya había salvado voto acogiendo la tesis anunciada, en una providencia de otra Sala (2017)</w:t>
      </w:r>
      <w:r w:rsidRPr="00E845C1">
        <w:rPr>
          <w:rStyle w:val="Refdenotaalpie"/>
          <w:rFonts w:ascii="Georgia" w:hAnsi="Georgia"/>
          <w:sz w:val="24"/>
          <w:szCs w:val="24"/>
          <w:lang w:val="es-CO"/>
        </w:rPr>
        <w:footnoteReference w:id="10"/>
      </w:r>
      <w:r w:rsidRPr="00E845C1">
        <w:rPr>
          <w:rFonts w:ascii="Georgia" w:hAnsi="Georgia" w:cs="Arial"/>
          <w:sz w:val="24"/>
          <w:szCs w:val="24"/>
          <w:lang w:val="es-CO"/>
        </w:rPr>
        <w:t xml:space="preserve">. </w:t>
      </w:r>
    </w:p>
    <w:p w14:paraId="77C0F1BD" w14:textId="77777777" w:rsidR="00AA28A8" w:rsidRPr="00E845C1" w:rsidRDefault="00AA28A8" w:rsidP="00E845C1">
      <w:pPr>
        <w:pStyle w:val="Prrafodelista"/>
        <w:spacing w:line="276" w:lineRule="auto"/>
        <w:ind w:left="0"/>
        <w:jc w:val="both"/>
        <w:rPr>
          <w:rFonts w:ascii="Georgia" w:hAnsi="Georgia" w:cs="Arial"/>
          <w:bCs/>
          <w:sz w:val="24"/>
          <w:szCs w:val="24"/>
          <w:lang w:val="es-CO"/>
        </w:rPr>
      </w:pPr>
    </w:p>
    <w:p w14:paraId="4006CE68" w14:textId="7C477153" w:rsidR="00AA28A8" w:rsidRDefault="00AA28A8" w:rsidP="00E845C1">
      <w:pPr>
        <w:pStyle w:val="Sinespaciado1"/>
        <w:spacing w:line="276" w:lineRule="auto"/>
        <w:jc w:val="both"/>
        <w:rPr>
          <w:rFonts w:ascii="Georgia" w:hAnsi="Georgia" w:cs="Arial"/>
          <w:sz w:val="24"/>
          <w:szCs w:val="24"/>
          <w:lang w:val="es-CO"/>
        </w:rPr>
      </w:pPr>
      <w:r w:rsidRPr="00E845C1">
        <w:rPr>
          <w:rFonts w:ascii="Georgia" w:hAnsi="Georgia" w:cs="Arial"/>
          <w:smallCaps/>
          <w:sz w:val="24"/>
          <w:szCs w:val="24"/>
          <w:lang w:val="es-CO"/>
        </w:rPr>
        <w:t>6.5.2. La acción popular y sus supuestos axiales</w:t>
      </w:r>
      <w:r w:rsidRPr="00E845C1">
        <w:rPr>
          <w:rFonts w:ascii="Georgia" w:hAnsi="Georgia" w:cs="Arial"/>
          <w:sz w:val="24"/>
          <w:szCs w:val="24"/>
          <w:lang w:val="es-CO"/>
        </w:rPr>
        <w:t xml:space="preserve">. Consagrada en nuestra Carta Política, en el artículo 88, desarrollada en la Ley 472. La normativa prescribe que se ejercen para evitar el daño contingente, hacer cesar el peligro, la amenaza, la vulneración o agravio sobre </w:t>
      </w:r>
      <w:r w:rsidRPr="00E845C1">
        <w:rPr>
          <w:rFonts w:ascii="Georgia" w:hAnsi="Georgia" w:cs="Arial"/>
          <w:i/>
          <w:sz w:val="24"/>
          <w:szCs w:val="24"/>
          <w:lang w:val="es-CO"/>
        </w:rPr>
        <w:t>los derechos e intereses colectivos</w:t>
      </w:r>
      <w:r w:rsidRPr="00E845C1">
        <w:rPr>
          <w:rFonts w:ascii="Georgia" w:hAnsi="Georgia" w:cs="Arial"/>
          <w:sz w:val="24"/>
          <w:szCs w:val="24"/>
          <w:lang w:val="es-CO"/>
        </w:rPr>
        <w:t>, o restituir las cosas a su estado anterior cuando fuere posible.</w:t>
      </w:r>
    </w:p>
    <w:p w14:paraId="5BD38825" w14:textId="77777777" w:rsidR="000E2309" w:rsidRPr="00E845C1" w:rsidRDefault="000E2309" w:rsidP="00E845C1">
      <w:pPr>
        <w:pStyle w:val="Sinespaciado1"/>
        <w:spacing w:line="276" w:lineRule="auto"/>
        <w:jc w:val="both"/>
        <w:rPr>
          <w:rFonts w:ascii="Georgia" w:hAnsi="Georgia" w:cs="Arial"/>
          <w:sz w:val="24"/>
          <w:szCs w:val="24"/>
          <w:lang w:val="es-CO"/>
        </w:rPr>
      </w:pPr>
    </w:p>
    <w:p w14:paraId="2752D99D" w14:textId="77777777" w:rsidR="00AA28A8" w:rsidRPr="00E845C1" w:rsidRDefault="00AA28A8" w:rsidP="00E845C1">
      <w:pPr>
        <w:spacing w:line="276" w:lineRule="auto"/>
        <w:jc w:val="both"/>
        <w:rPr>
          <w:rFonts w:ascii="Georgia" w:hAnsi="Georgia" w:cs="Arial"/>
          <w:sz w:val="24"/>
          <w:szCs w:val="24"/>
          <w:lang w:val="es-CO"/>
        </w:rPr>
      </w:pPr>
      <w:r w:rsidRPr="00E845C1">
        <w:rPr>
          <w:rFonts w:ascii="Georgia" w:hAnsi="Georgia" w:cs="Arial"/>
          <w:sz w:val="24"/>
          <w:szCs w:val="24"/>
          <w:lang w:val="es-CO"/>
        </w:rPr>
        <w:t>Las acciones populares pueden interponerse contra toda conducta activa u omisiva de las autoridades o de los particulares, que hayan violado o amenacen violar los derechos e intereses colectivos (Art. 9º, L.472).  El objeto de la acción</w:t>
      </w:r>
      <w:r w:rsidRPr="00E845C1">
        <w:rPr>
          <w:rStyle w:val="Refdenotaalpie"/>
          <w:rFonts w:ascii="Georgia" w:eastAsiaTheme="majorEastAsia" w:hAnsi="Georgia"/>
          <w:sz w:val="24"/>
          <w:szCs w:val="24"/>
          <w:lang w:val="es-CO"/>
        </w:rPr>
        <w:footnoteReference w:id="11"/>
      </w:r>
      <w:r w:rsidRPr="00E845C1">
        <w:rPr>
          <w:rFonts w:ascii="Georgia" w:hAnsi="Georgia" w:cs="Arial"/>
          <w:sz w:val="24"/>
          <w:szCs w:val="24"/>
          <w:lang w:val="es-CO"/>
        </w:rPr>
        <w:t xml:space="preserve"> es el amparo de los derechos colectivos, que se caracterizan porque su titularidad la tiene la comunidad en general, son </w:t>
      </w:r>
      <w:proofErr w:type="spellStart"/>
      <w:r w:rsidRPr="00E845C1">
        <w:rPr>
          <w:rFonts w:ascii="Georgia" w:hAnsi="Georgia" w:cs="Arial"/>
          <w:sz w:val="24"/>
          <w:szCs w:val="24"/>
          <w:lang w:val="es-CO"/>
        </w:rPr>
        <w:t>transindividuales</w:t>
      </w:r>
      <w:proofErr w:type="spellEnd"/>
      <w:r w:rsidRPr="00E845C1">
        <w:rPr>
          <w:rFonts w:ascii="Georgia" w:hAnsi="Georgia" w:cs="Arial"/>
          <w:sz w:val="24"/>
          <w:szCs w:val="24"/>
          <w:lang w:val="es-CO"/>
        </w:rPr>
        <w:t xml:space="preserve"> e indivisibles. En este sentido la CC</w:t>
      </w:r>
      <w:r w:rsidRPr="00E845C1">
        <w:rPr>
          <w:rStyle w:val="Refdenotaalpie"/>
          <w:rFonts w:ascii="Georgia" w:hAnsi="Georgia"/>
          <w:sz w:val="24"/>
          <w:szCs w:val="24"/>
          <w:lang w:val="es-CO"/>
        </w:rPr>
        <w:footnoteReference w:id="12"/>
      </w:r>
      <w:r w:rsidRPr="00E845C1">
        <w:rPr>
          <w:rFonts w:ascii="Georgia" w:hAnsi="Georgia" w:cs="Arial"/>
          <w:sz w:val="24"/>
          <w:szCs w:val="24"/>
          <w:lang w:val="es-CO"/>
        </w:rPr>
        <w:t>.</w:t>
      </w:r>
    </w:p>
    <w:p w14:paraId="30731774" w14:textId="77777777" w:rsidR="00AA28A8" w:rsidRPr="00E845C1" w:rsidRDefault="00AA28A8" w:rsidP="00E845C1">
      <w:pPr>
        <w:spacing w:line="276" w:lineRule="auto"/>
        <w:jc w:val="both"/>
        <w:rPr>
          <w:rFonts w:ascii="Georgia" w:hAnsi="Georgia" w:cs="Arial"/>
          <w:sz w:val="24"/>
          <w:szCs w:val="24"/>
          <w:lang w:val="es-CO"/>
        </w:rPr>
      </w:pPr>
    </w:p>
    <w:p w14:paraId="4A57988E" w14:textId="77777777" w:rsidR="00AA28A8" w:rsidRPr="00E845C1" w:rsidRDefault="00AA28A8" w:rsidP="00E845C1">
      <w:pPr>
        <w:spacing w:line="276" w:lineRule="auto"/>
        <w:jc w:val="both"/>
        <w:rPr>
          <w:rFonts w:ascii="Georgia" w:hAnsi="Georgia" w:cs="Arial"/>
          <w:sz w:val="24"/>
          <w:szCs w:val="24"/>
          <w:lang w:val="es-CO"/>
        </w:rPr>
      </w:pPr>
      <w:r w:rsidRPr="00E845C1">
        <w:rPr>
          <w:rFonts w:ascii="Georgia" w:hAnsi="Georgia" w:cs="Arial"/>
          <w:sz w:val="24"/>
          <w:szCs w:val="24"/>
          <w:lang w:val="es-CO"/>
        </w:rPr>
        <w:t xml:space="preserve">Los presupuestos de esta acción son </w:t>
      </w:r>
      <w:r w:rsidRPr="00E845C1">
        <w:rPr>
          <w:rFonts w:ascii="Georgia" w:hAnsi="Georgia" w:cs="Arial"/>
          <w:b/>
          <w:bCs/>
          <w:sz w:val="24"/>
          <w:szCs w:val="24"/>
          <w:lang w:val="es-CO"/>
        </w:rPr>
        <w:t>(i)</w:t>
      </w:r>
      <w:r w:rsidRPr="00E845C1">
        <w:rPr>
          <w:rFonts w:ascii="Georgia" w:hAnsi="Georgia" w:cs="Arial"/>
          <w:sz w:val="24"/>
          <w:szCs w:val="24"/>
          <w:lang w:val="es-CO"/>
        </w:rPr>
        <w:t xml:space="preserve"> Una acción u omisión de la parte convocada; </w:t>
      </w:r>
      <w:r w:rsidRPr="00E845C1">
        <w:rPr>
          <w:rFonts w:ascii="Georgia" w:hAnsi="Georgia" w:cs="Arial"/>
          <w:b/>
          <w:bCs/>
          <w:sz w:val="24"/>
          <w:szCs w:val="24"/>
          <w:lang w:val="es-CO"/>
        </w:rPr>
        <w:t>(ii)</w:t>
      </w:r>
      <w:r w:rsidRPr="00E845C1">
        <w:rPr>
          <w:rFonts w:ascii="Georgia" w:hAnsi="Georgia" w:cs="Arial"/>
          <w:sz w:val="24"/>
          <w:szCs w:val="24"/>
          <w:lang w:val="es-CO"/>
        </w:rPr>
        <w:t xml:space="preserve"> La existencia de un daño contingente, </w:t>
      </w:r>
      <w:r w:rsidRPr="00E845C1">
        <w:rPr>
          <w:rFonts w:ascii="Georgia" w:hAnsi="Georgia" w:cs="Arial"/>
          <w:sz w:val="24"/>
          <w:szCs w:val="24"/>
          <w:u w:val="single"/>
          <w:lang w:val="es-CO"/>
        </w:rPr>
        <w:t xml:space="preserve">peligro o amenaza </w:t>
      </w:r>
      <w:r w:rsidRPr="00E845C1">
        <w:rPr>
          <w:rFonts w:ascii="Georgia" w:hAnsi="Georgia" w:cs="Arial"/>
          <w:sz w:val="24"/>
          <w:szCs w:val="24"/>
          <w:lang w:val="es-CO"/>
        </w:rPr>
        <w:t xml:space="preserve">(Que no es en modo alguno el que proviene de todo riesgo normal de la actividad humana), vulneración o agravio de derechos o intereses colectivos; y, </w:t>
      </w:r>
      <w:r w:rsidRPr="00E845C1">
        <w:rPr>
          <w:rFonts w:ascii="Georgia" w:hAnsi="Georgia" w:cs="Arial"/>
          <w:b/>
          <w:bCs/>
          <w:sz w:val="24"/>
          <w:szCs w:val="24"/>
          <w:lang w:val="es-CO"/>
        </w:rPr>
        <w:t>(iii)</w:t>
      </w:r>
      <w:r w:rsidRPr="00E845C1">
        <w:rPr>
          <w:rFonts w:ascii="Georgia" w:hAnsi="Georgia" w:cs="Arial"/>
          <w:sz w:val="24"/>
          <w:szCs w:val="24"/>
          <w:lang w:val="es-CO"/>
        </w:rPr>
        <w:t xml:space="preserve"> La relación de causalidad entre la conducta y la vulneración o amenaza de tales derechos e intereses. Cada uno de estos supuestos requiere acreditación procesal, cuya carga gravita en la parte demandante, salvo que exista imposibilidad para su aporte (Art.30, L.472). </w:t>
      </w:r>
    </w:p>
    <w:p w14:paraId="1D844A24" w14:textId="77777777" w:rsidR="00AA28A8" w:rsidRPr="00E845C1" w:rsidRDefault="00AA28A8" w:rsidP="00E845C1">
      <w:pPr>
        <w:spacing w:line="276" w:lineRule="auto"/>
        <w:jc w:val="both"/>
        <w:rPr>
          <w:rFonts w:ascii="Georgia" w:hAnsi="Georgia" w:cs="Arial"/>
          <w:sz w:val="24"/>
          <w:szCs w:val="24"/>
          <w:lang w:val="es-CO"/>
        </w:rPr>
      </w:pPr>
    </w:p>
    <w:p w14:paraId="771D16A6" w14:textId="77777777" w:rsidR="00AA28A8" w:rsidRPr="00E845C1" w:rsidRDefault="00AA28A8" w:rsidP="00E845C1">
      <w:pPr>
        <w:spacing w:line="276" w:lineRule="auto"/>
        <w:jc w:val="both"/>
        <w:rPr>
          <w:rFonts w:ascii="Georgia" w:hAnsi="Georgia" w:cs="Arial"/>
          <w:sz w:val="24"/>
          <w:szCs w:val="24"/>
          <w:lang w:val="es-CO"/>
        </w:rPr>
      </w:pPr>
      <w:r w:rsidRPr="00E845C1">
        <w:rPr>
          <w:rFonts w:ascii="Georgia" w:hAnsi="Georgia" w:cs="Arial"/>
          <w:sz w:val="24"/>
          <w:szCs w:val="24"/>
          <w:lang w:val="es-CO"/>
        </w:rPr>
        <w:t>La CC</w:t>
      </w:r>
      <w:r w:rsidRPr="00E845C1">
        <w:rPr>
          <w:rStyle w:val="Refdenotaalpie"/>
          <w:rFonts w:ascii="Georgia" w:hAnsi="Georgia" w:cs="Arial"/>
          <w:sz w:val="24"/>
          <w:szCs w:val="24"/>
          <w:lang w:val="es-CO"/>
        </w:rPr>
        <w:footnoteReference w:id="13"/>
      </w:r>
      <w:r w:rsidRPr="00E845C1">
        <w:rPr>
          <w:rFonts w:ascii="Georgia" w:hAnsi="Georgia" w:cs="Arial"/>
          <w:sz w:val="24"/>
          <w:szCs w:val="24"/>
          <w:lang w:val="es-CO"/>
        </w:rPr>
        <w:t xml:space="preserve">, en providencia que estudió los cargos de inconstitucionalidad contra la Ley 472, determinó que este tipo de acciones tiene un carácter público </w:t>
      </w:r>
      <w:r w:rsidRPr="00E845C1">
        <w:rPr>
          <w:rFonts w:ascii="Georgia" w:hAnsi="Georgia" w:cs="Arial"/>
          <w:i/>
          <w:iCs/>
          <w:sz w:val="24"/>
          <w:szCs w:val="24"/>
          <w:lang w:val="es-CO"/>
        </w:rPr>
        <w:t>“</w:t>
      </w:r>
      <w:r w:rsidRPr="004844E1">
        <w:rPr>
          <w:rFonts w:ascii="Georgia" w:hAnsi="Georgia" w:cs="Arial"/>
          <w:i/>
          <w:iCs/>
          <w:sz w:val="22"/>
          <w:szCs w:val="24"/>
          <w:lang w:val="es-CO"/>
        </w:rPr>
        <w:t>(…) en cuanto “... se justifica que se dote a los particulares de una acción pública que sirva de instrumento para poner en movimiento al Estado en su misión, bien de dirimir los conflictos que pudieren presentarse, bien de evitar los perjuicios que el patrimonio común pueda sufrir” (…)</w:t>
      </w:r>
      <w:r w:rsidRPr="00E845C1">
        <w:rPr>
          <w:rFonts w:ascii="Georgia" w:hAnsi="Georgia" w:cs="Arial"/>
          <w:i/>
          <w:iCs/>
          <w:sz w:val="24"/>
          <w:szCs w:val="24"/>
          <w:lang w:val="es-CO"/>
        </w:rPr>
        <w:t>”</w:t>
      </w:r>
      <w:r w:rsidRPr="00E845C1">
        <w:rPr>
          <w:rFonts w:ascii="Georgia" w:hAnsi="Georgia" w:cs="Arial"/>
          <w:sz w:val="24"/>
          <w:szCs w:val="24"/>
          <w:lang w:val="es-CO"/>
        </w:rPr>
        <w:t>.</w:t>
      </w:r>
    </w:p>
    <w:p w14:paraId="31FADAC3" w14:textId="77777777" w:rsidR="00AA28A8" w:rsidRPr="00E845C1" w:rsidRDefault="00AA28A8" w:rsidP="00E845C1">
      <w:pPr>
        <w:spacing w:line="276" w:lineRule="auto"/>
        <w:jc w:val="both"/>
        <w:rPr>
          <w:rFonts w:ascii="Georgia" w:hAnsi="Georgia" w:cs="Arial"/>
          <w:sz w:val="24"/>
          <w:szCs w:val="24"/>
          <w:lang w:val="es-CO"/>
        </w:rPr>
      </w:pPr>
    </w:p>
    <w:p w14:paraId="7FA73970" w14:textId="77777777" w:rsidR="00AA28A8" w:rsidRPr="00E845C1" w:rsidRDefault="00AA28A8" w:rsidP="00E845C1">
      <w:pPr>
        <w:spacing w:line="276" w:lineRule="auto"/>
        <w:jc w:val="both"/>
        <w:rPr>
          <w:rFonts w:ascii="Georgia" w:hAnsi="Georgia" w:cs="Arial"/>
          <w:kern w:val="0"/>
          <w:sz w:val="24"/>
          <w:szCs w:val="24"/>
          <w:lang w:val="es-CO"/>
        </w:rPr>
      </w:pPr>
      <w:r w:rsidRPr="00E845C1">
        <w:rPr>
          <w:rFonts w:ascii="Georgia" w:hAnsi="Georgia" w:cs="Arial"/>
          <w:sz w:val="24"/>
          <w:szCs w:val="24"/>
          <w:lang w:val="es-CO"/>
        </w:rPr>
        <w:t xml:space="preserve">Y, también, restitutorio, puesto que propende por </w:t>
      </w:r>
      <w:r w:rsidRPr="00E845C1">
        <w:rPr>
          <w:rFonts w:ascii="Georgia" w:hAnsi="Georgia" w:cs="Arial"/>
          <w:i/>
          <w:iCs/>
          <w:sz w:val="24"/>
          <w:szCs w:val="24"/>
          <w:lang w:val="es-CO"/>
        </w:rPr>
        <w:t>“</w:t>
      </w:r>
      <w:r w:rsidRPr="004844E1">
        <w:rPr>
          <w:rFonts w:ascii="Georgia" w:hAnsi="Georgia" w:cs="Arial"/>
          <w:i/>
          <w:iCs/>
          <w:sz w:val="22"/>
          <w:szCs w:val="24"/>
          <w:lang w:val="es-CO"/>
        </w:rPr>
        <w:t>(…) el restablecimiento del uso y goce de tales derechos e intereses colectivos (…)</w:t>
      </w:r>
      <w:r w:rsidRPr="00E845C1">
        <w:rPr>
          <w:rFonts w:ascii="Georgia" w:hAnsi="Georgia" w:cs="Arial"/>
          <w:sz w:val="24"/>
          <w:szCs w:val="24"/>
          <w:lang w:val="es-CO"/>
        </w:rPr>
        <w:t xml:space="preserve">”; además de su </w:t>
      </w:r>
      <w:r w:rsidRPr="00E845C1">
        <w:rPr>
          <w:rFonts w:ascii="Georgia" w:hAnsi="Georgia" w:cs="Arial"/>
          <w:sz w:val="24"/>
          <w:szCs w:val="24"/>
          <w:u w:val="single"/>
          <w:lang w:val="es-CO"/>
        </w:rPr>
        <w:t>naturaleza preventiva</w:t>
      </w:r>
      <w:r w:rsidRPr="00E845C1">
        <w:rPr>
          <w:rFonts w:ascii="Georgia" w:hAnsi="Georgia" w:cs="Arial"/>
          <w:sz w:val="24"/>
          <w:szCs w:val="24"/>
          <w:lang w:val="es-CO"/>
        </w:rPr>
        <w:t xml:space="preserve">, </w:t>
      </w:r>
      <w:r w:rsidRPr="00E845C1">
        <w:rPr>
          <w:rFonts w:ascii="Georgia" w:hAnsi="Georgia" w:cs="Arial"/>
          <w:i/>
          <w:iCs/>
          <w:sz w:val="24"/>
          <w:szCs w:val="24"/>
          <w:lang w:val="es-CO"/>
        </w:rPr>
        <w:t>“</w:t>
      </w:r>
      <w:r w:rsidRPr="004844E1">
        <w:rPr>
          <w:rFonts w:ascii="Georgia" w:hAnsi="Georgia" w:cs="Arial"/>
          <w:i/>
          <w:iCs/>
          <w:sz w:val="22"/>
          <w:szCs w:val="24"/>
          <w:lang w:val="es-CO"/>
        </w:rPr>
        <w:t xml:space="preserve">(…) que </w:t>
      </w:r>
      <w:r w:rsidRPr="004844E1">
        <w:rPr>
          <w:rFonts w:ascii="Georgia" w:hAnsi="Georgia" w:cs="Arial"/>
          <w:i/>
          <w:iCs/>
          <w:sz w:val="22"/>
          <w:szCs w:val="24"/>
          <w:lang w:val="es-CO"/>
        </w:rPr>
        <w:lastRenderedPageBreak/>
        <w:t>significa que no es ni puede ser requisito para su ejercicio, el que exista un daño o perjuicio de los derechos o intereses que se busca amparar, sino que basta que exista la amenaza o riesgo de que se produzca, en razón de los fines públicos que las inspiran (…)</w:t>
      </w:r>
      <w:r w:rsidRPr="00E845C1">
        <w:rPr>
          <w:rFonts w:ascii="Georgia" w:hAnsi="Georgia" w:cs="Arial"/>
          <w:i/>
          <w:iCs/>
          <w:sz w:val="24"/>
          <w:szCs w:val="24"/>
          <w:lang w:val="es-CO"/>
        </w:rPr>
        <w:t xml:space="preserve">”. </w:t>
      </w:r>
      <w:r w:rsidRPr="00E845C1">
        <w:rPr>
          <w:rFonts w:ascii="Georgia" w:hAnsi="Georgia" w:cs="Arial"/>
          <w:sz w:val="24"/>
          <w:szCs w:val="24"/>
          <w:lang w:val="es-CO"/>
        </w:rPr>
        <w:t>Así comprende también la CC</w:t>
      </w:r>
      <w:r w:rsidRPr="00E845C1">
        <w:rPr>
          <w:rStyle w:val="Refdenotaalpie"/>
          <w:rFonts w:ascii="Georgia" w:hAnsi="Georgia"/>
          <w:sz w:val="24"/>
          <w:szCs w:val="24"/>
          <w:lang w:val="es-CO"/>
        </w:rPr>
        <w:footnoteReference w:id="14"/>
      </w:r>
      <w:r w:rsidRPr="00E845C1">
        <w:rPr>
          <w:rFonts w:ascii="Georgia" w:hAnsi="Georgia" w:cs="Arial"/>
          <w:sz w:val="24"/>
          <w:szCs w:val="24"/>
          <w:lang w:val="es-CO"/>
        </w:rPr>
        <w:t xml:space="preserve">. </w:t>
      </w:r>
      <w:r w:rsidRPr="00E845C1">
        <w:rPr>
          <w:rFonts w:ascii="Georgia" w:hAnsi="Georgia" w:cs="Arial"/>
          <w:kern w:val="0"/>
          <w:sz w:val="24"/>
          <w:szCs w:val="24"/>
          <w:lang w:val="es-CO"/>
        </w:rPr>
        <w:t xml:space="preserve"> La tendencia en derecho comparado es entender “</w:t>
      </w:r>
      <w:r w:rsidRPr="004844E1">
        <w:rPr>
          <w:rFonts w:ascii="Georgia" w:hAnsi="Georgia" w:cs="Arial"/>
          <w:i/>
          <w:iCs/>
          <w:kern w:val="0"/>
          <w:sz w:val="22"/>
          <w:szCs w:val="24"/>
          <w:lang w:val="es-CO"/>
        </w:rPr>
        <w:t>la amenaza de lesión definitiva como un daño cierto</w:t>
      </w:r>
      <w:r w:rsidRPr="00E845C1">
        <w:rPr>
          <w:rFonts w:ascii="Georgia" w:hAnsi="Georgia" w:cs="Arial"/>
          <w:kern w:val="0"/>
          <w:sz w:val="24"/>
          <w:szCs w:val="24"/>
          <w:lang w:val="es-CO"/>
        </w:rPr>
        <w:t>”, como sostiene el profesor Henao P.</w:t>
      </w:r>
      <w:r w:rsidRPr="00E845C1">
        <w:rPr>
          <w:rStyle w:val="Refdenotaalpie"/>
          <w:rFonts w:ascii="Georgia" w:hAnsi="Georgia"/>
          <w:kern w:val="0"/>
          <w:sz w:val="24"/>
          <w:szCs w:val="24"/>
          <w:lang w:val="es-CO"/>
        </w:rPr>
        <w:footnoteReference w:id="15"/>
      </w:r>
      <w:r w:rsidRPr="00E845C1">
        <w:rPr>
          <w:rFonts w:ascii="Georgia" w:hAnsi="Georgia" w:cs="Arial"/>
          <w:kern w:val="0"/>
          <w:sz w:val="24"/>
          <w:szCs w:val="24"/>
          <w:lang w:val="es-CO"/>
        </w:rPr>
        <w:t xml:space="preserve"> , la brasileña Ivo Pires</w:t>
      </w:r>
      <w:r w:rsidRPr="00E845C1">
        <w:rPr>
          <w:rStyle w:val="Refdenotaalpie"/>
          <w:rFonts w:ascii="Georgia" w:hAnsi="Georgia"/>
          <w:kern w:val="0"/>
          <w:sz w:val="24"/>
          <w:szCs w:val="24"/>
          <w:lang w:val="es-CO"/>
        </w:rPr>
        <w:footnoteReference w:id="16"/>
      </w:r>
      <w:r w:rsidRPr="00E845C1">
        <w:rPr>
          <w:rFonts w:ascii="Georgia" w:hAnsi="Georgia" w:cs="Arial"/>
          <w:kern w:val="0"/>
          <w:sz w:val="24"/>
          <w:szCs w:val="24"/>
          <w:lang w:val="es-CO"/>
        </w:rPr>
        <w:t xml:space="preserve">, quien cita a </w:t>
      </w:r>
      <w:proofErr w:type="spellStart"/>
      <w:r w:rsidRPr="00E845C1">
        <w:rPr>
          <w:rFonts w:ascii="Georgia" w:hAnsi="Georgia" w:cs="Arial"/>
          <w:kern w:val="0"/>
          <w:sz w:val="24"/>
          <w:szCs w:val="24"/>
          <w:lang w:val="es-CO"/>
        </w:rPr>
        <w:t>Mosset</w:t>
      </w:r>
      <w:proofErr w:type="spellEnd"/>
      <w:r w:rsidRPr="00E845C1">
        <w:rPr>
          <w:rFonts w:ascii="Georgia" w:hAnsi="Georgia" w:cs="Arial"/>
          <w:kern w:val="0"/>
          <w:sz w:val="24"/>
          <w:szCs w:val="24"/>
          <w:lang w:val="es-CO"/>
        </w:rPr>
        <w:t xml:space="preserve"> Iturraspe, refiriendo a los sistemas belgas, francés e italiano.</w:t>
      </w:r>
    </w:p>
    <w:p w14:paraId="4D536C48" w14:textId="77777777" w:rsidR="00AA28A8" w:rsidRPr="00E845C1" w:rsidRDefault="00AA28A8" w:rsidP="00E845C1">
      <w:pPr>
        <w:overflowPunct/>
        <w:spacing w:line="276" w:lineRule="auto"/>
        <w:jc w:val="both"/>
        <w:rPr>
          <w:rFonts w:ascii="Georgia" w:hAnsi="Georgia" w:cs="Arial"/>
          <w:smallCaps/>
          <w:sz w:val="24"/>
          <w:szCs w:val="24"/>
          <w:lang w:val="es-CO"/>
        </w:rPr>
      </w:pPr>
    </w:p>
    <w:p w14:paraId="146DE3E5" w14:textId="18E862F3" w:rsidR="00AA28A8" w:rsidRPr="00E845C1" w:rsidRDefault="00AA28A8" w:rsidP="00E845C1">
      <w:pPr>
        <w:overflowPunct/>
        <w:spacing w:line="276" w:lineRule="auto"/>
        <w:jc w:val="both"/>
        <w:rPr>
          <w:rFonts w:ascii="Georgia" w:hAnsi="Georgia" w:cs="Arial"/>
          <w:sz w:val="24"/>
          <w:szCs w:val="24"/>
        </w:rPr>
      </w:pPr>
      <w:r w:rsidRPr="00E845C1">
        <w:rPr>
          <w:rFonts w:ascii="Georgia" w:hAnsi="Georgia" w:cs="Arial"/>
          <w:smallCaps/>
          <w:sz w:val="24"/>
          <w:szCs w:val="24"/>
          <w:lang w:val="es-CO"/>
        </w:rPr>
        <w:t>6.5.3. La sustentación de</w:t>
      </w:r>
      <w:r w:rsidR="00932C69" w:rsidRPr="00E845C1">
        <w:rPr>
          <w:rFonts w:ascii="Georgia" w:hAnsi="Georgia" w:cs="Arial"/>
          <w:smallCaps/>
          <w:sz w:val="24"/>
          <w:szCs w:val="24"/>
          <w:lang w:val="es-CO"/>
        </w:rPr>
        <w:t xml:space="preserve">l </w:t>
      </w:r>
      <w:r w:rsidRPr="00E845C1">
        <w:rPr>
          <w:rFonts w:ascii="Georgia" w:hAnsi="Georgia" w:cs="Arial"/>
          <w:smallCaps/>
          <w:sz w:val="24"/>
          <w:szCs w:val="24"/>
          <w:lang w:val="es-CO"/>
        </w:rPr>
        <w:t>accionante</w:t>
      </w:r>
      <w:r w:rsidR="00932C69" w:rsidRPr="00E845C1">
        <w:rPr>
          <w:rFonts w:ascii="Georgia" w:hAnsi="Georgia" w:cs="Arial"/>
          <w:smallCaps/>
          <w:sz w:val="24"/>
          <w:szCs w:val="24"/>
          <w:lang w:val="es-CO"/>
        </w:rPr>
        <w:t xml:space="preserve"> y de la coadyuvante</w:t>
      </w:r>
      <w:r w:rsidRPr="00E845C1">
        <w:rPr>
          <w:rFonts w:ascii="Georgia" w:hAnsi="Georgia" w:cs="Arial"/>
          <w:sz w:val="24"/>
          <w:szCs w:val="24"/>
          <w:lang w:val="es-CO"/>
        </w:rPr>
        <w:t>. La condena en costas es objetiva y como el amparo prosperó deben conceder</w:t>
      </w:r>
      <w:r w:rsidR="00932C69" w:rsidRPr="00E845C1">
        <w:rPr>
          <w:rFonts w:ascii="Georgia" w:hAnsi="Georgia" w:cs="Arial"/>
          <w:sz w:val="24"/>
          <w:szCs w:val="24"/>
          <w:lang w:val="es-CO"/>
        </w:rPr>
        <w:t xml:space="preserve">se. La actuación de la accionada fue producto de la presentación de la demanda y el esfuerzo de los interesados </w:t>
      </w:r>
      <w:r w:rsidRPr="00E845C1">
        <w:rPr>
          <w:rFonts w:ascii="Georgia" w:hAnsi="Georgia" w:cs="Arial"/>
          <w:sz w:val="24"/>
          <w:szCs w:val="24"/>
          <w:lang w:val="es-CO"/>
        </w:rPr>
        <w:t xml:space="preserve">(Ibidem, </w:t>
      </w:r>
      <w:proofErr w:type="spellStart"/>
      <w:r w:rsidRPr="00E845C1">
        <w:rPr>
          <w:rFonts w:ascii="Georgia" w:hAnsi="Georgia" w:cs="Arial"/>
          <w:sz w:val="24"/>
          <w:szCs w:val="24"/>
        </w:rPr>
        <w:t>pdf</w:t>
      </w:r>
      <w:proofErr w:type="spellEnd"/>
      <w:r w:rsidRPr="00E845C1">
        <w:rPr>
          <w:rFonts w:ascii="Georgia" w:hAnsi="Georgia" w:cs="Arial"/>
          <w:sz w:val="24"/>
          <w:szCs w:val="24"/>
        </w:rPr>
        <w:t xml:space="preserve"> No.</w:t>
      </w:r>
      <w:r w:rsidR="00932C69" w:rsidRPr="00E845C1">
        <w:rPr>
          <w:rFonts w:ascii="Georgia" w:hAnsi="Georgia" w:cs="Arial"/>
          <w:sz w:val="24"/>
          <w:szCs w:val="24"/>
        </w:rPr>
        <w:t>50</w:t>
      </w:r>
      <w:r w:rsidRPr="00E845C1">
        <w:rPr>
          <w:rFonts w:ascii="Georgia" w:hAnsi="Georgia" w:cs="Arial"/>
          <w:sz w:val="24"/>
          <w:szCs w:val="24"/>
        </w:rPr>
        <w:t xml:space="preserve"> y </w:t>
      </w:r>
      <w:r w:rsidR="00932C69" w:rsidRPr="00E845C1">
        <w:rPr>
          <w:rFonts w:ascii="Georgia" w:hAnsi="Georgia" w:cs="Arial"/>
          <w:sz w:val="24"/>
          <w:szCs w:val="24"/>
        </w:rPr>
        <w:t xml:space="preserve">cuaderno No.2, </w:t>
      </w:r>
      <w:proofErr w:type="spellStart"/>
      <w:r w:rsidR="00932C69" w:rsidRPr="00E845C1">
        <w:rPr>
          <w:rFonts w:ascii="Georgia" w:hAnsi="Georgia" w:cs="Arial"/>
          <w:sz w:val="24"/>
          <w:szCs w:val="24"/>
        </w:rPr>
        <w:t>pdf</w:t>
      </w:r>
      <w:proofErr w:type="spellEnd"/>
      <w:r w:rsidR="00932C69" w:rsidRPr="00E845C1">
        <w:rPr>
          <w:rFonts w:ascii="Georgia" w:hAnsi="Georgia" w:cs="Arial"/>
          <w:sz w:val="24"/>
          <w:szCs w:val="24"/>
        </w:rPr>
        <w:t xml:space="preserve"> No.08</w:t>
      </w:r>
      <w:r w:rsidRPr="00E845C1">
        <w:rPr>
          <w:rFonts w:ascii="Georgia" w:hAnsi="Georgia" w:cs="Arial"/>
          <w:sz w:val="24"/>
          <w:szCs w:val="24"/>
          <w:lang w:val="es-CO"/>
        </w:rPr>
        <w:t>)</w:t>
      </w:r>
      <w:r w:rsidRPr="00E845C1">
        <w:rPr>
          <w:rFonts w:ascii="Georgia" w:hAnsi="Georgia" w:cs="Arial"/>
          <w:sz w:val="24"/>
          <w:szCs w:val="24"/>
        </w:rPr>
        <w:t xml:space="preserve">. </w:t>
      </w:r>
    </w:p>
    <w:p w14:paraId="62FF4D6F" w14:textId="77777777" w:rsidR="004E31A5" w:rsidRPr="00E845C1" w:rsidRDefault="004E31A5" w:rsidP="00E845C1">
      <w:pPr>
        <w:overflowPunct/>
        <w:spacing w:line="276" w:lineRule="auto"/>
        <w:jc w:val="both"/>
        <w:rPr>
          <w:rFonts w:ascii="Georgia" w:hAnsi="Georgia" w:cs="Arial"/>
          <w:sz w:val="24"/>
          <w:szCs w:val="24"/>
          <w:lang w:val="es-CO"/>
        </w:rPr>
      </w:pPr>
    </w:p>
    <w:p w14:paraId="3D22D958" w14:textId="57C3CA50" w:rsidR="00C95DBB" w:rsidRPr="00E845C1" w:rsidRDefault="0025328C" w:rsidP="00E845C1">
      <w:pPr>
        <w:spacing w:line="276" w:lineRule="auto"/>
        <w:jc w:val="both"/>
        <w:textAlignment w:val="baseline"/>
        <w:rPr>
          <w:rFonts w:ascii="Georgia" w:hAnsi="Georgia"/>
          <w:sz w:val="24"/>
          <w:szCs w:val="24"/>
          <w:lang w:val="es-CO"/>
        </w:rPr>
      </w:pPr>
      <w:r w:rsidRPr="00E845C1">
        <w:rPr>
          <w:rFonts w:ascii="Georgia" w:hAnsi="Georgia" w:cs="Arial"/>
          <w:smallCaps/>
          <w:sz w:val="24"/>
          <w:szCs w:val="24"/>
        </w:rPr>
        <w:t>6.5.</w:t>
      </w:r>
      <w:r w:rsidR="00681713" w:rsidRPr="00E845C1">
        <w:rPr>
          <w:rFonts w:ascii="Georgia" w:hAnsi="Georgia" w:cs="Arial"/>
          <w:smallCaps/>
          <w:sz w:val="24"/>
          <w:szCs w:val="24"/>
        </w:rPr>
        <w:t>4</w:t>
      </w:r>
      <w:r w:rsidRPr="00E845C1">
        <w:rPr>
          <w:rFonts w:ascii="Georgia" w:hAnsi="Georgia" w:cs="Arial"/>
          <w:smallCaps/>
          <w:sz w:val="24"/>
          <w:szCs w:val="24"/>
        </w:rPr>
        <w:t>. La r</w:t>
      </w:r>
      <w:r w:rsidR="009102A9" w:rsidRPr="00E845C1">
        <w:rPr>
          <w:rFonts w:ascii="Georgia" w:hAnsi="Georgia" w:cs="Arial"/>
          <w:smallCaps/>
          <w:sz w:val="24"/>
          <w:szCs w:val="24"/>
        </w:rPr>
        <w:t>esolución</w:t>
      </w:r>
      <w:r w:rsidR="0000344B" w:rsidRPr="00E845C1">
        <w:rPr>
          <w:rFonts w:ascii="Georgia" w:hAnsi="Georgia" w:cs="Arial"/>
          <w:b/>
          <w:bCs/>
          <w:smallCaps/>
          <w:sz w:val="24"/>
          <w:szCs w:val="24"/>
        </w:rPr>
        <w:t>.</w:t>
      </w:r>
      <w:r w:rsidR="00AA789C" w:rsidRPr="00E845C1">
        <w:rPr>
          <w:rFonts w:ascii="Georgia" w:hAnsi="Georgia" w:cs="Arial"/>
          <w:b/>
          <w:bCs/>
          <w:smallCaps/>
          <w:sz w:val="24"/>
          <w:szCs w:val="24"/>
        </w:rPr>
        <w:t xml:space="preserve"> </w:t>
      </w:r>
      <w:r w:rsidR="00932C69" w:rsidRPr="00E845C1">
        <w:rPr>
          <w:rFonts w:ascii="Georgia" w:hAnsi="Georgia"/>
          <w:b/>
          <w:bCs/>
          <w:i/>
          <w:iCs/>
          <w:sz w:val="24"/>
          <w:szCs w:val="24"/>
          <w:lang w:val="es-CO"/>
        </w:rPr>
        <w:t>Inf</w:t>
      </w:r>
      <w:r w:rsidR="007379FF" w:rsidRPr="00E845C1">
        <w:rPr>
          <w:rFonts w:ascii="Georgia" w:hAnsi="Georgia"/>
          <w:b/>
          <w:bCs/>
          <w:i/>
          <w:iCs/>
          <w:sz w:val="24"/>
          <w:szCs w:val="24"/>
          <w:lang w:val="es-CO"/>
        </w:rPr>
        <w:t>u</w:t>
      </w:r>
      <w:r w:rsidR="00AA789C" w:rsidRPr="00E845C1">
        <w:rPr>
          <w:rFonts w:ascii="Georgia" w:hAnsi="Georgia"/>
          <w:b/>
          <w:bCs/>
          <w:i/>
          <w:iCs/>
          <w:sz w:val="24"/>
          <w:szCs w:val="24"/>
          <w:lang w:val="es-CO"/>
        </w:rPr>
        <w:t>ndado</w:t>
      </w:r>
      <w:r w:rsidR="00932C69" w:rsidRPr="00E845C1">
        <w:rPr>
          <w:rFonts w:ascii="Georgia" w:hAnsi="Georgia"/>
          <w:b/>
          <w:bCs/>
          <w:i/>
          <w:iCs/>
          <w:sz w:val="24"/>
          <w:szCs w:val="24"/>
          <w:lang w:val="es-CO"/>
        </w:rPr>
        <w:t>s</w:t>
      </w:r>
      <w:r w:rsidR="006F7EAA" w:rsidRPr="00E845C1">
        <w:rPr>
          <w:rFonts w:ascii="Georgia" w:hAnsi="Georgia"/>
          <w:sz w:val="24"/>
          <w:szCs w:val="24"/>
          <w:lang w:val="es-CO"/>
        </w:rPr>
        <w:t xml:space="preserve">. </w:t>
      </w:r>
      <w:r w:rsidR="004F7E92" w:rsidRPr="00E845C1">
        <w:rPr>
          <w:rFonts w:ascii="Georgia" w:hAnsi="Georgia"/>
          <w:sz w:val="24"/>
          <w:szCs w:val="24"/>
          <w:lang w:val="es-CO"/>
        </w:rPr>
        <w:t>De vieja data y de forma reiterada esta Magistratura en su jurisprudencia explicó que la configuración del hecho superado supone la prosperidad de las pretensiones populares y, en esa medida, la consecuente condena en costas</w:t>
      </w:r>
      <w:r w:rsidR="000C596D" w:rsidRPr="00E845C1">
        <w:rPr>
          <w:rStyle w:val="Refdenotaalpie"/>
          <w:rFonts w:ascii="Georgia" w:hAnsi="Georgia"/>
          <w:sz w:val="24"/>
          <w:szCs w:val="24"/>
          <w:lang w:val="es-CO"/>
        </w:rPr>
        <w:footnoteReference w:id="17"/>
      </w:r>
      <w:r w:rsidR="004F7E92" w:rsidRPr="00E845C1">
        <w:rPr>
          <w:rFonts w:ascii="Georgia" w:hAnsi="Georgia"/>
          <w:sz w:val="24"/>
          <w:szCs w:val="24"/>
          <w:lang w:val="es-CO"/>
        </w:rPr>
        <w:t xml:space="preserve">; empero, en esta oportunidad, con base en criterio auxiliar del CE y </w:t>
      </w:r>
      <w:r w:rsidR="00C95DBB" w:rsidRPr="00E845C1">
        <w:rPr>
          <w:rFonts w:ascii="Georgia" w:hAnsi="Georgia"/>
          <w:sz w:val="24"/>
          <w:szCs w:val="24"/>
          <w:lang w:val="es-CO"/>
        </w:rPr>
        <w:t xml:space="preserve">de </w:t>
      </w:r>
      <w:r w:rsidR="004F7E92" w:rsidRPr="00E845C1">
        <w:rPr>
          <w:rFonts w:ascii="Georgia" w:hAnsi="Georgia"/>
          <w:sz w:val="24"/>
          <w:szCs w:val="24"/>
          <w:lang w:val="es-CO"/>
        </w:rPr>
        <w:t xml:space="preserve">la CSJ, recoge aquel razonamiento, </w:t>
      </w:r>
      <w:r w:rsidR="00C95DBB" w:rsidRPr="00E845C1">
        <w:rPr>
          <w:rFonts w:ascii="Georgia" w:hAnsi="Georgia"/>
          <w:sz w:val="24"/>
          <w:szCs w:val="24"/>
          <w:lang w:val="es-CO"/>
        </w:rPr>
        <w:t xml:space="preserve">como quiera que </w:t>
      </w:r>
      <w:r w:rsidR="004F7E92" w:rsidRPr="00E845C1">
        <w:rPr>
          <w:rFonts w:ascii="Georgia" w:hAnsi="Georgia"/>
          <w:sz w:val="24"/>
          <w:szCs w:val="24"/>
          <w:lang w:val="es-CO"/>
        </w:rPr>
        <w:t xml:space="preserve">la </w:t>
      </w:r>
      <w:r w:rsidR="000B5129" w:rsidRPr="00E845C1">
        <w:rPr>
          <w:rFonts w:ascii="Georgia" w:hAnsi="Georgia"/>
          <w:sz w:val="24"/>
          <w:szCs w:val="24"/>
          <w:lang w:val="es-CO"/>
        </w:rPr>
        <w:t xml:space="preserve">conjuración </w:t>
      </w:r>
      <w:r w:rsidR="00C95DBB" w:rsidRPr="00E845C1">
        <w:rPr>
          <w:rFonts w:ascii="Georgia" w:hAnsi="Georgia"/>
          <w:sz w:val="24"/>
          <w:szCs w:val="24"/>
          <w:lang w:val="es-CO"/>
        </w:rPr>
        <w:t xml:space="preserve">voluntaria </w:t>
      </w:r>
      <w:r w:rsidR="004F7E92" w:rsidRPr="00E845C1">
        <w:rPr>
          <w:rFonts w:ascii="Georgia" w:hAnsi="Georgia"/>
          <w:sz w:val="24"/>
          <w:szCs w:val="24"/>
          <w:lang w:val="es-CO"/>
        </w:rPr>
        <w:t>de la amenaza o trasgresión, implica concluir</w:t>
      </w:r>
      <w:r w:rsidR="00C95DBB" w:rsidRPr="00E845C1">
        <w:rPr>
          <w:rFonts w:ascii="Georgia" w:hAnsi="Georgia"/>
          <w:sz w:val="24"/>
          <w:szCs w:val="24"/>
          <w:lang w:val="es-CO"/>
        </w:rPr>
        <w:t xml:space="preserve"> </w:t>
      </w:r>
      <w:r w:rsidR="004F7E92" w:rsidRPr="00E845C1">
        <w:rPr>
          <w:rFonts w:ascii="Georgia" w:hAnsi="Georgia"/>
          <w:sz w:val="24"/>
          <w:szCs w:val="24"/>
          <w:lang w:val="es-CO"/>
        </w:rPr>
        <w:t>la inexistencia de parte vencida</w:t>
      </w:r>
      <w:r w:rsidR="00C95DBB" w:rsidRPr="00E845C1">
        <w:rPr>
          <w:rFonts w:ascii="Georgia" w:hAnsi="Georgia"/>
          <w:sz w:val="24"/>
          <w:szCs w:val="24"/>
          <w:lang w:val="es-CO"/>
        </w:rPr>
        <w:t xml:space="preserve"> y, por ende, imposibilita condenar en costas.</w:t>
      </w:r>
    </w:p>
    <w:p w14:paraId="7154EAB5" w14:textId="25D1A91E" w:rsidR="00C95DBB" w:rsidRPr="00E845C1" w:rsidRDefault="00C95DBB" w:rsidP="00E845C1">
      <w:pPr>
        <w:spacing w:line="276" w:lineRule="auto"/>
        <w:jc w:val="both"/>
        <w:textAlignment w:val="baseline"/>
        <w:rPr>
          <w:rFonts w:ascii="Georgia" w:hAnsi="Georgia"/>
          <w:sz w:val="24"/>
          <w:szCs w:val="24"/>
          <w:lang w:val="es-CO"/>
        </w:rPr>
      </w:pPr>
    </w:p>
    <w:p w14:paraId="522FAD49" w14:textId="1A64EE88" w:rsidR="00C95DBB" w:rsidRPr="00E845C1" w:rsidRDefault="000B5129" w:rsidP="00E845C1">
      <w:pPr>
        <w:pStyle w:val="Prrafodelista"/>
        <w:tabs>
          <w:tab w:val="left" w:pos="426"/>
        </w:tabs>
        <w:spacing w:line="276" w:lineRule="auto"/>
        <w:ind w:left="0"/>
        <w:jc w:val="both"/>
        <w:textAlignment w:val="baseline"/>
        <w:rPr>
          <w:rFonts w:ascii="Georgia" w:hAnsi="Georgia" w:cs="Arial"/>
          <w:sz w:val="24"/>
          <w:szCs w:val="24"/>
          <w:lang w:val="es-CO"/>
        </w:rPr>
      </w:pPr>
      <w:r w:rsidRPr="00E845C1">
        <w:rPr>
          <w:rFonts w:ascii="Georgia" w:hAnsi="Georgia" w:cs="Arial"/>
          <w:sz w:val="24"/>
          <w:szCs w:val="24"/>
          <w:lang w:val="es-CO"/>
        </w:rPr>
        <w:t>Las costas procesales s</w:t>
      </w:r>
      <w:r w:rsidR="00C95DBB" w:rsidRPr="00E845C1">
        <w:rPr>
          <w:rFonts w:ascii="Georgia" w:hAnsi="Georgia" w:cs="Arial"/>
          <w:sz w:val="24"/>
          <w:szCs w:val="24"/>
          <w:lang w:val="es-CO"/>
        </w:rPr>
        <w:t>on</w:t>
      </w:r>
      <w:r w:rsidR="00C95DBB" w:rsidRPr="00E845C1">
        <w:rPr>
          <w:rFonts w:ascii="Georgia" w:hAnsi="Georgia"/>
          <w:sz w:val="24"/>
          <w:szCs w:val="24"/>
        </w:rPr>
        <w:t xml:space="preserve"> de carácter objetivo</w:t>
      </w:r>
      <w:r w:rsidR="00C95DBB" w:rsidRPr="00E845C1">
        <w:rPr>
          <w:rStyle w:val="Refdenotaalpie"/>
          <w:rFonts w:ascii="Georgia" w:hAnsi="Georgia"/>
          <w:sz w:val="24"/>
          <w:szCs w:val="24"/>
        </w:rPr>
        <w:footnoteReference w:id="18"/>
      </w:r>
      <w:r w:rsidR="00C95DBB" w:rsidRPr="00E845C1">
        <w:rPr>
          <w:rFonts w:ascii="Georgia" w:hAnsi="Georgia"/>
          <w:sz w:val="24"/>
          <w:szCs w:val="24"/>
        </w:rPr>
        <w:t>, esto es, se impone</w:t>
      </w:r>
      <w:r w:rsidRPr="00E845C1">
        <w:rPr>
          <w:rFonts w:ascii="Georgia" w:hAnsi="Georgia"/>
          <w:sz w:val="24"/>
          <w:szCs w:val="24"/>
        </w:rPr>
        <w:t>n</w:t>
      </w:r>
      <w:r w:rsidR="00C95DBB" w:rsidRPr="00E845C1">
        <w:rPr>
          <w:rFonts w:ascii="Georgia" w:hAnsi="Georgia"/>
          <w:sz w:val="24"/>
          <w:szCs w:val="24"/>
        </w:rPr>
        <w:t xml:space="preserve"> a la parte vencida en el proceso</w:t>
      </w:r>
      <w:r w:rsidR="00C95DBB" w:rsidRPr="00E845C1">
        <w:rPr>
          <w:rStyle w:val="Refdenotaalpie"/>
          <w:rFonts w:ascii="Georgia" w:hAnsi="Georgia"/>
          <w:sz w:val="24"/>
          <w:szCs w:val="24"/>
        </w:rPr>
        <w:footnoteReference w:id="19"/>
      </w:r>
      <w:r w:rsidR="00C95DBB" w:rsidRPr="00E845C1">
        <w:rPr>
          <w:rFonts w:ascii="Georgia" w:hAnsi="Georgia"/>
          <w:sz w:val="24"/>
          <w:szCs w:val="24"/>
        </w:rPr>
        <w:t>, y siempre que se den los supuestos de una norma, dice su tenor literal: “</w:t>
      </w:r>
      <w:r w:rsidR="00C95DBB" w:rsidRPr="004772C0">
        <w:rPr>
          <w:rFonts w:ascii="Georgia" w:hAnsi="Georgia"/>
          <w:i/>
          <w:iCs/>
          <w:sz w:val="22"/>
          <w:szCs w:val="24"/>
        </w:rPr>
        <w:t>(…) Además en los casos especiales previstos en este código. (…)</w:t>
      </w:r>
      <w:r w:rsidR="00C95DBB" w:rsidRPr="00E845C1">
        <w:rPr>
          <w:rFonts w:ascii="Georgia" w:hAnsi="Georgia"/>
          <w:i/>
          <w:iCs/>
          <w:sz w:val="24"/>
          <w:szCs w:val="24"/>
        </w:rPr>
        <w:t xml:space="preserve">” </w:t>
      </w:r>
      <w:r w:rsidR="00C95DBB" w:rsidRPr="00E845C1">
        <w:rPr>
          <w:rFonts w:ascii="Georgia" w:hAnsi="Georgia"/>
          <w:sz w:val="24"/>
          <w:szCs w:val="24"/>
        </w:rPr>
        <w:t xml:space="preserve">(Artículo 365-1º, CGP); razón por la cual es tema </w:t>
      </w:r>
      <w:r w:rsidR="00C95DBB" w:rsidRPr="00E845C1">
        <w:rPr>
          <w:rFonts w:ascii="Georgia" w:hAnsi="Georgia" w:cs="Arial"/>
          <w:sz w:val="24"/>
          <w:szCs w:val="24"/>
        </w:rPr>
        <w:t>excluido de la congruencia del fallo</w:t>
      </w:r>
      <w:r w:rsidR="00C95DBB" w:rsidRPr="00E845C1">
        <w:rPr>
          <w:rStyle w:val="Refdenotaalpie"/>
          <w:rFonts w:ascii="Georgia" w:hAnsi="Georgia"/>
          <w:sz w:val="24"/>
          <w:szCs w:val="24"/>
        </w:rPr>
        <w:footnoteReference w:id="20"/>
      </w:r>
      <w:r w:rsidR="00C95DBB" w:rsidRPr="00E845C1">
        <w:rPr>
          <w:rFonts w:ascii="Georgia" w:hAnsi="Georgia" w:cs="Arial"/>
          <w:sz w:val="24"/>
          <w:szCs w:val="24"/>
          <w:vertAlign w:val="superscript"/>
        </w:rPr>
        <w:t>-</w:t>
      </w:r>
      <w:r w:rsidR="00C95DBB" w:rsidRPr="00E845C1">
        <w:rPr>
          <w:rStyle w:val="Refdenotaalpie"/>
          <w:rFonts w:ascii="Georgia" w:hAnsi="Georgia"/>
          <w:sz w:val="24"/>
          <w:szCs w:val="24"/>
        </w:rPr>
        <w:footnoteReference w:id="21"/>
      </w:r>
      <w:r w:rsidR="00C95DBB" w:rsidRPr="00E845C1">
        <w:rPr>
          <w:rFonts w:ascii="Georgia" w:hAnsi="Georgia" w:cs="Arial"/>
          <w:sz w:val="24"/>
          <w:szCs w:val="24"/>
        </w:rPr>
        <w:t>. Del mismo criterio es el CE</w:t>
      </w:r>
      <w:r w:rsidR="00C95DBB" w:rsidRPr="00E845C1">
        <w:rPr>
          <w:rStyle w:val="Refdenotaalpie"/>
          <w:rFonts w:ascii="Georgia" w:hAnsi="Georgia"/>
          <w:sz w:val="24"/>
          <w:szCs w:val="24"/>
        </w:rPr>
        <w:footnoteReference w:id="22"/>
      </w:r>
      <w:r w:rsidR="00C95DBB" w:rsidRPr="00E845C1">
        <w:rPr>
          <w:rFonts w:ascii="Georgia" w:hAnsi="Georgia" w:cs="Arial"/>
          <w:sz w:val="24"/>
          <w:szCs w:val="24"/>
        </w:rPr>
        <w:t xml:space="preserve">. </w:t>
      </w:r>
    </w:p>
    <w:p w14:paraId="0A17AB28" w14:textId="466C277F" w:rsidR="00C95DBB" w:rsidRPr="00E845C1" w:rsidRDefault="00C95DBB" w:rsidP="00E845C1">
      <w:pPr>
        <w:pStyle w:val="Prrafodelista"/>
        <w:tabs>
          <w:tab w:val="left" w:pos="426"/>
        </w:tabs>
        <w:spacing w:line="276" w:lineRule="auto"/>
        <w:ind w:left="0"/>
        <w:jc w:val="both"/>
        <w:textAlignment w:val="baseline"/>
        <w:rPr>
          <w:rFonts w:ascii="Georgia" w:hAnsi="Georgia" w:cs="Arial"/>
          <w:sz w:val="24"/>
          <w:szCs w:val="24"/>
          <w:lang w:val="es-CO"/>
        </w:rPr>
      </w:pPr>
    </w:p>
    <w:p w14:paraId="676B74B4" w14:textId="6B000EDF" w:rsidR="00BE6452" w:rsidRPr="00E845C1" w:rsidRDefault="000E2309" w:rsidP="00E845C1">
      <w:pPr>
        <w:pStyle w:val="Textopredeterminado"/>
        <w:spacing w:line="276" w:lineRule="auto"/>
        <w:jc w:val="both"/>
        <w:rPr>
          <w:rFonts w:ascii="Georgia" w:hAnsi="Georgia" w:cs="Arial"/>
          <w:color w:val="auto"/>
          <w:szCs w:val="24"/>
        </w:rPr>
      </w:pPr>
      <w:r w:rsidRPr="00E845C1">
        <w:rPr>
          <w:rFonts w:ascii="Georgia" w:hAnsi="Georgia" w:cs="Arial"/>
          <w:color w:val="auto"/>
          <w:szCs w:val="24"/>
        </w:rPr>
        <w:t>Su causación se funda en la necesaria compensación para el contendiente</w:t>
      </w:r>
      <w:r w:rsidR="00C95DBB" w:rsidRPr="00E845C1">
        <w:rPr>
          <w:rFonts w:ascii="Georgia" w:hAnsi="Georgia" w:cs="Arial"/>
          <w:color w:val="auto"/>
          <w:szCs w:val="24"/>
        </w:rPr>
        <w:t xml:space="preserve"> </w:t>
      </w:r>
      <w:r w:rsidR="00C95DBB" w:rsidRPr="00E845C1">
        <w:rPr>
          <w:rFonts w:ascii="Georgia" w:hAnsi="Georgia" w:cs="Arial"/>
          <w:b/>
          <w:color w:val="auto"/>
          <w:szCs w:val="24"/>
        </w:rPr>
        <w:t>vencedor</w:t>
      </w:r>
      <w:r w:rsidR="00C95DBB" w:rsidRPr="00E845C1">
        <w:rPr>
          <w:rFonts w:ascii="Georgia" w:hAnsi="Georgia" w:cs="Arial"/>
          <w:color w:val="auto"/>
          <w:szCs w:val="24"/>
        </w:rPr>
        <w:t>, habida cuenta de la expectativa generada por la presentación de la demanda, del recurso, de las excepciones, entre otros, y, del tiempo que necesariamente tenga que estar pendiente de las resultas del asunto, según razona la CSJ</w:t>
      </w:r>
      <w:r w:rsidR="00C95DBB" w:rsidRPr="00E845C1">
        <w:rPr>
          <w:rStyle w:val="Refdenotaalpie"/>
          <w:rFonts w:ascii="Georgia" w:hAnsi="Georgia" w:cs="Arial"/>
          <w:color w:val="auto"/>
          <w:szCs w:val="24"/>
        </w:rPr>
        <w:footnoteReference w:id="23"/>
      </w:r>
      <w:r w:rsidR="00C95DBB" w:rsidRPr="00E845C1">
        <w:rPr>
          <w:rFonts w:ascii="Georgia" w:hAnsi="Georgia" w:cs="Arial"/>
          <w:color w:val="auto"/>
          <w:szCs w:val="24"/>
        </w:rPr>
        <w:t>. Lo que se traduce en que no es indispensable que haya presentado alegaciones, gestionado algún trámite y tampoco que la parte pasiva se abstenga de excepcionar.</w:t>
      </w:r>
      <w:r w:rsidR="00BE6452" w:rsidRPr="00E845C1">
        <w:rPr>
          <w:rFonts w:ascii="Georgia" w:hAnsi="Georgia" w:cs="Arial"/>
          <w:color w:val="auto"/>
          <w:szCs w:val="24"/>
        </w:rPr>
        <w:t xml:space="preserve"> </w:t>
      </w:r>
      <w:r w:rsidR="00C95DBB" w:rsidRPr="00E845C1">
        <w:rPr>
          <w:rFonts w:ascii="Georgia" w:hAnsi="Georgia" w:cs="Arial"/>
          <w:b/>
          <w:color w:val="auto"/>
          <w:szCs w:val="24"/>
        </w:rPr>
        <w:t>Basta que prosperen las pretensiones</w:t>
      </w:r>
      <w:r w:rsidR="00BE6452" w:rsidRPr="00E845C1">
        <w:rPr>
          <w:rFonts w:ascii="Georgia" w:hAnsi="Georgia" w:cs="Arial"/>
          <w:color w:val="auto"/>
          <w:szCs w:val="24"/>
        </w:rPr>
        <w:t>.</w:t>
      </w:r>
    </w:p>
    <w:p w14:paraId="77E3ECF4" w14:textId="6C44B71D" w:rsidR="00BE6452" w:rsidRPr="00E845C1" w:rsidRDefault="00BE6452" w:rsidP="00E845C1">
      <w:pPr>
        <w:pStyle w:val="Textopredeterminado"/>
        <w:spacing w:line="276" w:lineRule="auto"/>
        <w:jc w:val="both"/>
        <w:rPr>
          <w:rFonts w:ascii="Georgia" w:hAnsi="Georgia" w:cs="Arial"/>
          <w:color w:val="auto"/>
          <w:szCs w:val="24"/>
        </w:rPr>
      </w:pPr>
    </w:p>
    <w:p w14:paraId="61E69A54" w14:textId="3334DA5C" w:rsidR="00B01A6A" w:rsidRPr="00E845C1" w:rsidRDefault="00916534" w:rsidP="00E845C1">
      <w:pPr>
        <w:pStyle w:val="Textopredeterminado"/>
        <w:spacing w:line="276" w:lineRule="auto"/>
        <w:jc w:val="both"/>
        <w:rPr>
          <w:rFonts w:ascii="Georgia" w:hAnsi="Georgia" w:cs="Arial"/>
          <w:color w:val="auto"/>
          <w:szCs w:val="24"/>
        </w:rPr>
      </w:pPr>
      <w:r w:rsidRPr="00E845C1">
        <w:rPr>
          <w:rFonts w:ascii="Georgia" w:hAnsi="Georgia" w:cs="Arial"/>
          <w:color w:val="auto"/>
          <w:szCs w:val="24"/>
        </w:rPr>
        <w:lastRenderedPageBreak/>
        <w:t>Empero, en eventos como el presente, donde se verifica la carencia actual de objeto, por el hecho superado, habida cuenta de que el accionado</w:t>
      </w:r>
      <w:r w:rsidR="00B01A6A" w:rsidRPr="00E845C1">
        <w:rPr>
          <w:rFonts w:ascii="Georgia" w:hAnsi="Georgia" w:cs="Arial"/>
          <w:color w:val="auto"/>
          <w:szCs w:val="24"/>
        </w:rPr>
        <w:t>,</w:t>
      </w:r>
      <w:r w:rsidRPr="00E845C1">
        <w:rPr>
          <w:rFonts w:ascii="Georgia" w:hAnsi="Georgia" w:cs="Arial"/>
          <w:color w:val="auto"/>
          <w:szCs w:val="24"/>
        </w:rPr>
        <w:t xml:space="preserve"> </w:t>
      </w:r>
      <w:r w:rsidR="002320C6" w:rsidRPr="00E845C1">
        <w:rPr>
          <w:rFonts w:ascii="Georgia" w:hAnsi="Georgia" w:cs="Arial"/>
          <w:b/>
          <w:color w:val="auto"/>
          <w:szCs w:val="24"/>
        </w:rPr>
        <w:t>de forma voluntaria</w:t>
      </w:r>
      <w:r w:rsidR="002320C6" w:rsidRPr="00E845C1">
        <w:rPr>
          <w:rFonts w:ascii="Georgia" w:hAnsi="Georgia" w:cs="Arial"/>
          <w:color w:val="auto"/>
          <w:szCs w:val="24"/>
        </w:rPr>
        <w:t xml:space="preserve"> </w:t>
      </w:r>
      <w:r w:rsidR="00B01A6A" w:rsidRPr="00E845C1">
        <w:rPr>
          <w:rFonts w:ascii="Georgia" w:hAnsi="Georgia" w:cs="Arial"/>
          <w:color w:val="auto"/>
          <w:szCs w:val="24"/>
        </w:rPr>
        <w:t xml:space="preserve">y antes de que se dictara sentencia, </w:t>
      </w:r>
      <w:r w:rsidRPr="00E845C1">
        <w:rPr>
          <w:rFonts w:ascii="Georgia" w:hAnsi="Georgia" w:cs="Arial"/>
          <w:color w:val="auto"/>
          <w:szCs w:val="24"/>
        </w:rPr>
        <w:t>construyó la rampa echada de menos, es inviable condenar en costas procesales</w:t>
      </w:r>
      <w:r w:rsidR="00B01A6A" w:rsidRPr="00E845C1">
        <w:rPr>
          <w:rFonts w:ascii="Georgia" w:hAnsi="Georgia" w:cs="Arial"/>
          <w:color w:val="auto"/>
          <w:szCs w:val="24"/>
        </w:rPr>
        <w:t xml:space="preserve"> </w:t>
      </w:r>
      <w:r w:rsidR="002320C6" w:rsidRPr="00E845C1">
        <w:rPr>
          <w:rFonts w:ascii="Georgia" w:hAnsi="Georgia" w:cs="Arial"/>
          <w:color w:val="auto"/>
          <w:szCs w:val="24"/>
        </w:rPr>
        <w:t>porque no resultó vencid</w:t>
      </w:r>
      <w:r w:rsidR="00F64C32" w:rsidRPr="00E845C1">
        <w:rPr>
          <w:rFonts w:ascii="Georgia" w:hAnsi="Georgia" w:cs="Arial"/>
          <w:color w:val="auto"/>
          <w:szCs w:val="24"/>
        </w:rPr>
        <w:t>o</w:t>
      </w:r>
      <w:r w:rsidR="002320C6" w:rsidRPr="00E845C1">
        <w:rPr>
          <w:rFonts w:ascii="Georgia" w:hAnsi="Georgia" w:cs="Arial"/>
          <w:color w:val="auto"/>
          <w:szCs w:val="24"/>
        </w:rPr>
        <w:t xml:space="preserve"> en el proceso. </w:t>
      </w:r>
    </w:p>
    <w:p w14:paraId="3EF82060" w14:textId="77777777" w:rsidR="00B01A6A" w:rsidRPr="00E845C1" w:rsidRDefault="00B01A6A" w:rsidP="00E845C1">
      <w:pPr>
        <w:pStyle w:val="Textopredeterminado"/>
        <w:spacing w:line="276" w:lineRule="auto"/>
        <w:jc w:val="both"/>
        <w:rPr>
          <w:rFonts w:ascii="Georgia" w:hAnsi="Georgia" w:cs="Arial"/>
          <w:color w:val="auto"/>
          <w:szCs w:val="24"/>
        </w:rPr>
      </w:pPr>
    </w:p>
    <w:p w14:paraId="3A1B66D9" w14:textId="29AD6E18" w:rsidR="002320C6" w:rsidRPr="00E845C1" w:rsidRDefault="00B01A6A" w:rsidP="00E845C1">
      <w:pPr>
        <w:pStyle w:val="Textopredeterminado"/>
        <w:spacing w:line="276" w:lineRule="auto"/>
        <w:jc w:val="both"/>
        <w:rPr>
          <w:rFonts w:ascii="Georgia" w:hAnsi="Georgia" w:cs="Arial"/>
          <w:color w:val="auto"/>
          <w:szCs w:val="24"/>
        </w:rPr>
      </w:pPr>
      <w:r w:rsidRPr="00E845C1">
        <w:rPr>
          <w:rFonts w:ascii="Georgia" w:hAnsi="Georgia" w:cs="Arial"/>
          <w:color w:val="auto"/>
          <w:szCs w:val="24"/>
        </w:rPr>
        <w:t xml:space="preserve">Aquello, porque no hubo lugar a que el juez popular </w:t>
      </w:r>
      <w:r w:rsidRPr="00E845C1">
        <w:rPr>
          <w:rFonts w:ascii="Georgia" w:hAnsi="Georgia"/>
          <w:color w:val="auto"/>
          <w:szCs w:val="24"/>
          <w:lang w:eastAsia="es-CO"/>
        </w:rPr>
        <w:t>declarará la vulneración o amenaza de los derechos colectivos</w:t>
      </w:r>
      <w:r w:rsidRPr="00E845C1">
        <w:rPr>
          <w:rFonts w:ascii="Georgia" w:hAnsi="Georgia" w:cs="Arial"/>
          <w:color w:val="auto"/>
          <w:szCs w:val="24"/>
        </w:rPr>
        <w:t xml:space="preserve"> e impusiera la </w:t>
      </w:r>
      <w:r w:rsidR="002320C6" w:rsidRPr="00E845C1">
        <w:rPr>
          <w:rFonts w:ascii="Georgia" w:hAnsi="Georgia" w:cs="Arial"/>
          <w:color w:val="auto"/>
          <w:szCs w:val="24"/>
        </w:rPr>
        <w:t xml:space="preserve">orden judicial </w:t>
      </w:r>
      <w:r w:rsidRPr="00E845C1">
        <w:rPr>
          <w:rFonts w:ascii="Georgia" w:hAnsi="Georgia" w:cs="Arial"/>
          <w:color w:val="auto"/>
          <w:szCs w:val="24"/>
        </w:rPr>
        <w:t xml:space="preserve">respectiva para su conjuración; entonces, imposible concluir que perdió el juicio y deba asumir la carga económica que exigen los recurrentes en apelación. </w:t>
      </w:r>
    </w:p>
    <w:p w14:paraId="28A38876" w14:textId="77777777" w:rsidR="002320C6" w:rsidRPr="00E845C1" w:rsidRDefault="002320C6" w:rsidP="00E845C1">
      <w:pPr>
        <w:pStyle w:val="Textopredeterminado"/>
        <w:spacing w:line="276" w:lineRule="auto"/>
        <w:jc w:val="both"/>
        <w:rPr>
          <w:rFonts w:ascii="Georgia" w:hAnsi="Georgia" w:cs="Arial"/>
          <w:color w:val="auto"/>
          <w:szCs w:val="24"/>
        </w:rPr>
      </w:pPr>
    </w:p>
    <w:p w14:paraId="76502435" w14:textId="550496F2" w:rsidR="00562BDE" w:rsidRPr="00E845C1" w:rsidRDefault="002320C6" w:rsidP="00E845C1">
      <w:pPr>
        <w:tabs>
          <w:tab w:val="left" w:pos="426"/>
        </w:tabs>
        <w:spacing w:line="276" w:lineRule="auto"/>
        <w:jc w:val="both"/>
        <w:rPr>
          <w:rFonts w:ascii="Georgia" w:hAnsi="Georgia" w:cs="Arial"/>
          <w:bCs/>
          <w:sz w:val="24"/>
          <w:szCs w:val="24"/>
        </w:rPr>
      </w:pPr>
      <w:r w:rsidRPr="00E845C1">
        <w:rPr>
          <w:rFonts w:ascii="Georgia" w:hAnsi="Georgia" w:cs="Arial"/>
          <w:sz w:val="24"/>
          <w:szCs w:val="24"/>
        </w:rPr>
        <w:t xml:space="preserve">Al respecto </w:t>
      </w:r>
      <w:r w:rsidR="008C3602" w:rsidRPr="00E845C1">
        <w:rPr>
          <w:rFonts w:ascii="Georgia" w:hAnsi="Georgia" w:cs="Arial"/>
          <w:sz w:val="24"/>
          <w:szCs w:val="24"/>
        </w:rPr>
        <w:t xml:space="preserve">concluye </w:t>
      </w:r>
      <w:r w:rsidRPr="00E845C1">
        <w:rPr>
          <w:rFonts w:ascii="Georgia" w:hAnsi="Georgia" w:cs="Arial"/>
          <w:sz w:val="24"/>
          <w:szCs w:val="24"/>
        </w:rPr>
        <w:t>el CE</w:t>
      </w:r>
      <w:r w:rsidR="00471371" w:rsidRPr="00E845C1">
        <w:rPr>
          <w:rStyle w:val="Refdenotaalpie"/>
          <w:rFonts w:ascii="Georgia" w:hAnsi="Georgia"/>
          <w:sz w:val="24"/>
          <w:szCs w:val="24"/>
        </w:rPr>
        <w:footnoteReference w:id="24"/>
      </w:r>
      <w:r w:rsidRPr="00E845C1">
        <w:rPr>
          <w:rFonts w:ascii="Georgia" w:hAnsi="Georgia" w:cs="Arial"/>
          <w:sz w:val="24"/>
          <w:szCs w:val="24"/>
        </w:rPr>
        <w:t xml:space="preserve">: </w:t>
      </w:r>
      <w:r w:rsidRPr="00E845C1">
        <w:rPr>
          <w:rFonts w:ascii="Georgia" w:hAnsi="Georgia" w:cs="Arial"/>
          <w:i/>
          <w:sz w:val="24"/>
          <w:szCs w:val="24"/>
        </w:rPr>
        <w:t>“</w:t>
      </w:r>
      <w:r w:rsidRPr="004772C0">
        <w:rPr>
          <w:rFonts w:ascii="Georgia" w:hAnsi="Georgia" w:cs="Arial"/>
          <w:i/>
          <w:sz w:val="22"/>
          <w:szCs w:val="24"/>
        </w:rPr>
        <w:t xml:space="preserve">(…) </w:t>
      </w:r>
      <w:r w:rsidRPr="004772C0">
        <w:rPr>
          <w:rFonts w:ascii="Georgia" w:hAnsi="Georgia" w:cs="Arial"/>
          <w:bCs/>
          <w:i/>
          <w:sz w:val="22"/>
          <w:szCs w:val="24"/>
        </w:rPr>
        <w:t xml:space="preserve">en referencia a la condena en costas (…) no se cumplen los presupuestos (…) para su reconocimiento. Esto en consideración a que el Municipio de Bucaramanga, la EMPAS S.A. y la CDMB </w:t>
      </w:r>
      <w:r w:rsidRPr="004772C0">
        <w:rPr>
          <w:rFonts w:ascii="Georgia" w:hAnsi="Georgia" w:cs="Arial"/>
          <w:b/>
          <w:bCs/>
          <w:i/>
          <w:sz w:val="22"/>
          <w:szCs w:val="24"/>
        </w:rPr>
        <w:t>no son partes vencidas en el proceso</w:t>
      </w:r>
      <w:r w:rsidRPr="004772C0">
        <w:rPr>
          <w:rFonts w:ascii="Georgia" w:hAnsi="Georgia" w:cs="Arial"/>
          <w:bCs/>
          <w:i/>
          <w:sz w:val="22"/>
          <w:szCs w:val="24"/>
        </w:rPr>
        <w:t xml:space="preserve">, dado que, </w:t>
      </w:r>
      <w:r w:rsidRPr="004772C0">
        <w:rPr>
          <w:rFonts w:ascii="Georgia" w:hAnsi="Georgia" w:cs="Arial"/>
          <w:bCs/>
          <w:i/>
          <w:sz w:val="22"/>
          <w:szCs w:val="24"/>
          <w:u w:val="single"/>
        </w:rPr>
        <w:t xml:space="preserve">al declarar la carencia actual de objeto por hecho superado, </w:t>
      </w:r>
      <w:r w:rsidRPr="004772C0">
        <w:rPr>
          <w:rFonts w:ascii="Georgia" w:hAnsi="Georgia" w:cs="Arial"/>
          <w:b/>
          <w:bCs/>
          <w:i/>
          <w:sz w:val="22"/>
          <w:szCs w:val="24"/>
          <w:u w:val="single"/>
        </w:rPr>
        <w:t>las circunstancias que afectaron los derechos colectivos de la comunidad</w:t>
      </w:r>
      <w:r w:rsidRPr="004772C0">
        <w:rPr>
          <w:rFonts w:ascii="Georgia" w:hAnsi="Georgia" w:cs="Arial"/>
          <w:bCs/>
          <w:i/>
          <w:sz w:val="22"/>
          <w:szCs w:val="24"/>
          <w:u w:val="single"/>
        </w:rPr>
        <w:t xml:space="preserve"> (…) desaparecieron</w:t>
      </w:r>
      <w:r w:rsidRPr="004772C0">
        <w:rPr>
          <w:rFonts w:ascii="Georgia" w:hAnsi="Georgia" w:cs="Arial"/>
          <w:bCs/>
          <w:i/>
          <w:sz w:val="22"/>
          <w:szCs w:val="24"/>
        </w:rPr>
        <w:t xml:space="preserve"> (…)</w:t>
      </w:r>
      <w:r w:rsidR="004772C0">
        <w:rPr>
          <w:rFonts w:ascii="Georgia" w:hAnsi="Georgia" w:cs="Arial"/>
          <w:bCs/>
          <w:i/>
          <w:sz w:val="24"/>
          <w:szCs w:val="24"/>
        </w:rPr>
        <w:t>”</w:t>
      </w:r>
      <w:r w:rsidR="00471371" w:rsidRPr="00E845C1">
        <w:rPr>
          <w:rFonts w:ascii="Georgia" w:hAnsi="Georgia" w:cs="Arial"/>
          <w:bCs/>
          <w:sz w:val="24"/>
          <w:szCs w:val="24"/>
        </w:rPr>
        <w:t xml:space="preserve"> (Negrilla y línea extratextual).</w:t>
      </w:r>
    </w:p>
    <w:p w14:paraId="78C0EE18" w14:textId="18EA51F2" w:rsidR="00562BDE" w:rsidRPr="00E845C1" w:rsidRDefault="00562BDE" w:rsidP="00E845C1">
      <w:pPr>
        <w:tabs>
          <w:tab w:val="left" w:pos="426"/>
        </w:tabs>
        <w:spacing w:line="276" w:lineRule="auto"/>
        <w:jc w:val="both"/>
        <w:rPr>
          <w:rFonts w:ascii="Georgia" w:hAnsi="Georgia" w:cs="Arial"/>
          <w:bCs/>
          <w:sz w:val="24"/>
          <w:szCs w:val="24"/>
        </w:rPr>
      </w:pPr>
    </w:p>
    <w:p w14:paraId="40867D46" w14:textId="12EF5504" w:rsidR="00B04C54" w:rsidRPr="00E845C1" w:rsidRDefault="00B04C54" w:rsidP="00E845C1">
      <w:pPr>
        <w:tabs>
          <w:tab w:val="left" w:pos="567"/>
          <w:tab w:val="left" w:pos="993"/>
        </w:tabs>
        <w:spacing w:line="276" w:lineRule="auto"/>
        <w:jc w:val="both"/>
        <w:rPr>
          <w:rFonts w:ascii="Georgia" w:hAnsi="Georgia" w:cs="Arial"/>
          <w:sz w:val="24"/>
          <w:szCs w:val="24"/>
        </w:rPr>
      </w:pPr>
      <w:r w:rsidRPr="00E845C1">
        <w:rPr>
          <w:rFonts w:ascii="Georgia" w:hAnsi="Georgia" w:cs="Arial"/>
          <w:sz w:val="24"/>
          <w:szCs w:val="24"/>
        </w:rPr>
        <w:t>La CSJ</w:t>
      </w:r>
      <w:r w:rsidR="2EE2995E" w:rsidRPr="00E845C1">
        <w:rPr>
          <w:rFonts w:ascii="Georgia" w:hAnsi="Georgia" w:cs="Arial"/>
          <w:sz w:val="24"/>
          <w:szCs w:val="24"/>
        </w:rPr>
        <w:t xml:space="preserve"> (2019)</w:t>
      </w:r>
      <w:r w:rsidRPr="00E845C1">
        <w:rPr>
          <w:rStyle w:val="Refdenotaalpie"/>
          <w:rFonts w:ascii="Georgia" w:hAnsi="Georgia"/>
          <w:sz w:val="24"/>
          <w:szCs w:val="24"/>
        </w:rPr>
        <w:footnoteReference w:id="25"/>
      </w:r>
      <w:r w:rsidRPr="00E845C1">
        <w:rPr>
          <w:rFonts w:ascii="Georgia" w:hAnsi="Georgia" w:cs="Arial"/>
          <w:sz w:val="24"/>
          <w:szCs w:val="24"/>
        </w:rPr>
        <w:t xml:space="preserve"> patrocina este parecer, así: </w:t>
      </w:r>
      <w:r w:rsidRPr="00E845C1">
        <w:rPr>
          <w:rFonts w:ascii="Georgia" w:hAnsi="Georgia" w:cs="Arial"/>
          <w:i/>
          <w:iCs/>
          <w:sz w:val="24"/>
          <w:szCs w:val="24"/>
        </w:rPr>
        <w:t>“</w:t>
      </w:r>
      <w:r w:rsidRPr="004772C0">
        <w:rPr>
          <w:rFonts w:ascii="Georgia" w:hAnsi="Georgia" w:cs="Arial"/>
          <w:i/>
          <w:iCs/>
          <w:sz w:val="22"/>
          <w:szCs w:val="24"/>
        </w:rPr>
        <w:t xml:space="preserve">(…) </w:t>
      </w:r>
      <w:r w:rsidRPr="004772C0">
        <w:rPr>
          <w:rFonts w:ascii="Georgia" w:hAnsi="Georgia"/>
          <w:i/>
          <w:iCs/>
          <w:sz w:val="22"/>
          <w:szCs w:val="24"/>
        </w:rPr>
        <w:t xml:space="preserve">emerge diamantino que </w:t>
      </w:r>
      <w:r w:rsidRPr="004772C0">
        <w:rPr>
          <w:rFonts w:ascii="Georgia" w:hAnsi="Georgia"/>
          <w:i/>
          <w:iCs/>
          <w:sz w:val="22"/>
          <w:szCs w:val="24"/>
          <w:u w:val="single"/>
        </w:rPr>
        <w:t xml:space="preserve">al finalizarse el trámite confutado por la superación de la afectación de los derechos colectivos de las personas con movilidad reducida como resultado del </w:t>
      </w:r>
      <w:r w:rsidRPr="004772C0">
        <w:rPr>
          <w:rFonts w:ascii="Georgia" w:hAnsi="Georgia"/>
          <w:b/>
          <w:bCs/>
          <w:i/>
          <w:iCs/>
          <w:sz w:val="22"/>
          <w:szCs w:val="24"/>
          <w:u w:val="single"/>
        </w:rPr>
        <w:t>actuar autónomo de la entonces justiciada</w:t>
      </w:r>
      <w:r w:rsidRPr="004772C0">
        <w:rPr>
          <w:rFonts w:ascii="Georgia" w:hAnsi="Georgia"/>
          <w:i/>
          <w:iCs/>
          <w:sz w:val="22"/>
          <w:szCs w:val="24"/>
          <w:u w:val="single"/>
        </w:rPr>
        <w:t>, no existe un extremo de la lid sometido a quien asignar la antelada carga económica</w:t>
      </w:r>
      <w:r w:rsidRPr="004772C0">
        <w:rPr>
          <w:rFonts w:ascii="Georgia" w:hAnsi="Georgia"/>
          <w:i/>
          <w:iCs/>
          <w:sz w:val="22"/>
          <w:szCs w:val="24"/>
        </w:rPr>
        <w:t xml:space="preserve"> (…)</w:t>
      </w:r>
      <w:r w:rsidRPr="00E845C1">
        <w:rPr>
          <w:rFonts w:ascii="Georgia" w:hAnsi="Georgia"/>
          <w:i/>
          <w:iCs/>
          <w:sz w:val="24"/>
          <w:szCs w:val="24"/>
        </w:rPr>
        <w:t>”</w:t>
      </w:r>
      <w:r w:rsidRPr="00E845C1">
        <w:rPr>
          <w:rFonts w:ascii="Georgia" w:hAnsi="Georgia"/>
          <w:sz w:val="24"/>
          <w:szCs w:val="24"/>
        </w:rPr>
        <w:t xml:space="preserve"> (Resaltado ajeno al original)</w:t>
      </w:r>
      <w:r w:rsidRPr="00E845C1">
        <w:rPr>
          <w:rFonts w:ascii="Georgia" w:hAnsi="Georgia"/>
          <w:i/>
          <w:iCs/>
          <w:sz w:val="24"/>
          <w:szCs w:val="24"/>
        </w:rPr>
        <w:t>.</w:t>
      </w:r>
      <w:r w:rsidRPr="00E845C1">
        <w:rPr>
          <w:rFonts w:ascii="Georgia" w:hAnsi="Georgia"/>
          <w:sz w:val="24"/>
          <w:szCs w:val="24"/>
        </w:rPr>
        <w:t xml:space="preserve"> Tesis pacífica y </w:t>
      </w:r>
      <w:r w:rsidR="5E968766" w:rsidRPr="00E845C1">
        <w:rPr>
          <w:rFonts w:ascii="Georgia" w:hAnsi="Georgia"/>
          <w:sz w:val="24"/>
          <w:szCs w:val="24"/>
        </w:rPr>
        <w:t xml:space="preserve">actual </w:t>
      </w:r>
      <w:r w:rsidRPr="00E845C1">
        <w:rPr>
          <w:rFonts w:ascii="Georgia" w:hAnsi="Georgia"/>
          <w:sz w:val="24"/>
          <w:szCs w:val="24"/>
        </w:rPr>
        <w:t>de esa Corporación</w:t>
      </w:r>
      <w:r w:rsidR="3E3113CE" w:rsidRPr="00E845C1">
        <w:rPr>
          <w:rFonts w:ascii="Georgia" w:hAnsi="Georgia"/>
          <w:sz w:val="24"/>
          <w:szCs w:val="24"/>
        </w:rPr>
        <w:t xml:space="preserve"> (2022)</w:t>
      </w:r>
      <w:r w:rsidRPr="00E845C1">
        <w:rPr>
          <w:rStyle w:val="Refdenotaalpie"/>
          <w:rFonts w:ascii="Georgia" w:hAnsi="Georgia"/>
          <w:sz w:val="24"/>
          <w:szCs w:val="24"/>
        </w:rPr>
        <w:footnoteReference w:id="26"/>
      </w:r>
      <w:r w:rsidRPr="00E845C1">
        <w:rPr>
          <w:rFonts w:ascii="Georgia" w:hAnsi="Georgia"/>
          <w:sz w:val="24"/>
          <w:szCs w:val="24"/>
        </w:rPr>
        <w:t xml:space="preserve">. </w:t>
      </w:r>
    </w:p>
    <w:p w14:paraId="09685542" w14:textId="77777777" w:rsidR="00B04C54" w:rsidRPr="00E845C1" w:rsidRDefault="00B04C54" w:rsidP="00E845C1">
      <w:pPr>
        <w:tabs>
          <w:tab w:val="left" w:pos="426"/>
        </w:tabs>
        <w:spacing w:line="276" w:lineRule="auto"/>
        <w:jc w:val="both"/>
        <w:rPr>
          <w:rFonts w:ascii="Georgia" w:hAnsi="Georgia" w:cs="Arial"/>
          <w:bCs/>
          <w:sz w:val="24"/>
          <w:szCs w:val="24"/>
        </w:rPr>
      </w:pPr>
    </w:p>
    <w:p w14:paraId="7B50E02F" w14:textId="35FADE2D" w:rsidR="00B04C54" w:rsidRPr="00E845C1" w:rsidRDefault="00B04C54" w:rsidP="00E845C1">
      <w:pPr>
        <w:tabs>
          <w:tab w:val="left" w:pos="426"/>
        </w:tabs>
        <w:spacing w:line="276" w:lineRule="auto"/>
        <w:jc w:val="both"/>
        <w:rPr>
          <w:rFonts w:ascii="Georgia" w:hAnsi="Georgia" w:cs="Arial"/>
          <w:sz w:val="24"/>
          <w:szCs w:val="24"/>
        </w:rPr>
      </w:pPr>
      <w:r w:rsidRPr="00E845C1">
        <w:rPr>
          <w:rFonts w:ascii="Georgia" w:hAnsi="Georgia" w:cs="Arial"/>
          <w:sz w:val="24"/>
          <w:szCs w:val="24"/>
        </w:rPr>
        <w:t>Por trasparencia, preciso acotar que la CE</w:t>
      </w:r>
      <w:r w:rsidRPr="00E845C1">
        <w:rPr>
          <w:rStyle w:val="Refdenotaalpie"/>
          <w:rFonts w:ascii="Georgia" w:hAnsi="Georgia"/>
          <w:sz w:val="24"/>
          <w:szCs w:val="24"/>
        </w:rPr>
        <w:footnoteReference w:id="27"/>
      </w:r>
      <w:r w:rsidRPr="00E845C1">
        <w:rPr>
          <w:rFonts w:ascii="Georgia" w:hAnsi="Georgia" w:cs="Arial"/>
          <w:sz w:val="24"/>
          <w:szCs w:val="24"/>
        </w:rPr>
        <w:t xml:space="preserve">, en ciertos eventos, avala la condena en costas cuando se declara el hecho superado, a condición de que </w:t>
      </w:r>
      <w:r w:rsidR="00B01A6A" w:rsidRPr="00E845C1">
        <w:rPr>
          <w:rFonts w:ascii="Georgia" w:hAnsi="Georgia" w:cs="Arial"/>
          <w:sz w:val="24"/>
          <w:szCs w:val="24"/>
        </w:rPr>
        <w:t xml:space="preserve">el cese del agravio o </w:t>
      </w:r>
      <w:r w:rsidR="00471371" w:rsidRPr="00E845C1">
        <w:rPr>
          <w:rFonts w:ascii="Georgia" w:hAnsi="Georgia" w:cs="Arial"/>
          <w:sz w:val="24"/>
          <w:szCs w:val="24"/>
        </w:rPr>
        <w:t xml:space="preserve">de la </w:t>
      </w:r>
      <w:r w:rsidR="00B01A6A" w:rsidRPr="00E845C1">
        <w:rPr>
          <w:rFonts w:ascii="Georgia" w:hAnsi="Georgia" w:cs="Arial"/>
          <w:sz w:val="24"/>
          <w:szCs w:val="24"/>
        </w:rPr>
        <w:t xml:space="preserve">amenaza devenga del acato de </w:t>
      </w:r>
      <w:r w:rsidRPr="00E845C1">
        <w:rPr>
          <w:rFonts w:ascii="Georgia" w:hAnsi="Georgia" w:cs="Arial"/>
          <w:sz w:val="24"/>
          <w:szCs w:val="24"/>
        </w:rPr>
        <w:t xml:space="preserve">una </w:t>
      </w:r>
      <w:r w:rsidR="00B01A6A" w:rsidRPr="00E845C1">
        <w:rPr>
          <w:rFonts w:ascii="Georgia" w:hAnsi="Georgia" w:cs="Arial"/>
          <w:sz w:val="24"/>
          <w:szCs w:val="24"/>
        </w:rPr>
        <w:t>decisión judicial</w:t>
      </w:r>
      <w:r w:rsidRPr="00E845C1">
        <w:rPr>
          <w:rFonts w:ascii="Georgia" w:hAnsi="Georgia" w:cs="Arial"/>
          <w:sz w:val="24"/>
          <w:szCs w:val="24"/>
        </w:rPr>
        <w:t>, no por actuación propia e independiente del accionado, así</w:t>
      </w:r>
      <w:r w:rsidR="00562BDE" w:rsidRPr="00E845C1">
        <w:rPr>
          <w:rFonts w:ascii="Georgia" w:hAnsi="Georgia" w:cs="Arial"/>
          <w:sz w:val="24"/>
          <w:szCs w:val="24"/>
        </w:rPr>
        <w:t xml:space="preserve">: </w:t>
      </w:r>
    </w:p>
    <w:p w14:paraId="145CC379" w14:textId="77777777" w:rsidR="00B04C54" w:rsidRPr="00E845C1" w:rsidRDefault="00B04C54" w:rsidP="00E845C1">
      <w:pPr>
        <w:tabs>
          <w:tab w:val="left" w:pos="426"/>
        </w:tabs>
        <w:spacing w:line="276" w:lineRule="auto"/>
        <w:jc w:val="both"/>
        <w:rPr>
          <w:rFonts w:ascii="Georgia" w:hAnsi="Georgia" w:cs="Arial"/>
          <w:bCs/>
          <w:i/>
          <w:sz w:val="24"/>
          <w:szCs w:val="24"/>
        </w:rPr>
      </w:pPr>
    </w:p>
    <w:p w14:paraId="1A4C4E51" w14:textId="77777777" w:rsidR="00B04C54" w:rsidRPr="000E2309" w:rsidRDefault="00471371" w:rsidP="000E2309">
      <w:pPr>
        <w:ind w:left="426" w:right="420"/>
        <w:jc w:val="both"/>
        <w:rPr>
          <w:rFonts w:ascii="Georgia" w:hAnsi="Georgia" w:cs="Arial"/>
          <w:sz w:val="22"/>
          <w:szCs w:val="24"/>
        </w:rPr>
      </w:pPr>
      <w:r w:rsidRPr="000E2309">
        <w:rPr>
          <w:rFonts w:ascii="Georgia" w:hAnsi="Georgia" w:cs="Arial"/>
          <w:bCs/>
          <w:sz w:val="22"/>
          <w:szCs w:val="24"/>
        </w:rPr>
        <w:t xml:space="preserve">… </w:t>
      </w:r>
      <w:r w:rsidR="00562BDE" w:rsidRPr="000E2309">
        <w:rPr>
          <w:rFonts w:ascii="Georgia" w:hAnsi="Georgia" w:cs="Arial"/>
          <w:sz w:val="22"/>
          <w:szCs w:val="24"/>
        </w:rPr>
        <w:t xml:space="preserve">la carencia actual de objeto no necesariamente implica que se revoquen las costas ordenadas </w:t>
      </w:r>
      <w:r w:rsidRPr="000E2309">
        <w:rPr>
          <w:rFonts w:ascii="Georgia" w:hAnsi="Georgia" w:cs="Arial"/>
          <w:sz w:val="22"/>
          <w:szCs w:val="24"/>
        </w:rPr>
        <w:t>(…)</w:t>
      </w:r>
      <w:r w:rsidR="00562BDE" w:rsidRPr="000E2309">
        <w:rPr>
          <w:rFonts w:ascii="Georgia" w:hAnsi="Georgia" w:cs="Arial"/>
          <w:sz w:val="22"/>
          <w:szCs w:val="24"/>
        </w:rPr>
        <w:t xml:space="preserve">, en primera instancia, por cuanto tal determinación fue consecuencia de la comprobación de la amenaza o vulneración … </w:t>
      </w:r>
    </w:p>
    <w:p w14:paraId="515E613E" w14:textId="2CC570A6" w:rsidR="00B04C54" w:rsidRPr="000E2309" w:rsidRDefault="00B04C54" w:rsidP="000E2309">
      <w:pPr>
        <w:ind w:left="426" w:right="420"/>
        <w:jc w:val="both"/>
        <w:rPr>
          <w:rFonts w:ascii="Georgia" w:hAnsi="Georgia" w:cs="Arial"/>
          <w:sz w:val="22"/>
          <w:szCs w:val="24"/>
        </w:rPr>
      </w:pPr>
    </w:p>
    <w:p w14:paraId="162A2C72" w14:textId="7A70AD4A" w:rsidR="00562BDE" w:rsidRPr="000E2309" w:rsidRDefault="00B04C54" w:rsidP="000E2309">
      <w:pPr>
        <w:ind w:left="426" w:right="420"/>
        <w:jc w:val="both"/>
        <w:rPr>
          <w:rFonts w:ascii="Georgia" w:hAnsi="Georgia" w:cs="Arial"/>
          <w:sz w:val="22"/>
          <w:szCs w:val="24"/>
        </w:rPr>
      </w:pPr>
      <w:r w:rsidRPr="000E2309">
        <w:rPr>
          <w:rFonts w:ascii="Georgia" w:hAnsi="Georgia" w:cs="Arial"/>
          <w:sz w:val="22"/>
          <w:szCs w:val="24"/>
        </w:rPr>
        <w:t xml:space="preserve">… </w:t>
      </w:r>
      <w:r w:rsidR="00562BDE" w:rsidRPr="000E2309">
        <w:rPr>
          <w:rFonts w:ascii="Georgia" w:hAnsi="Georgia" w:cs="Arial"/>
          <w:sz w:val="22"/>
          <w:szCs w:val="24"/>
        </w:rPr>
        <w:t xml:space="preserve">si bien en su momento se configuró la vulneración (…), en el transcurso del proceso, en cumplimiento de las medidas cautelares preventivas </w:t>
      </w:r>
      <w:r w:rsidR="00471371" w:rsidRPr="000E2309">
        <w:rPr>
          <w:rFonts w:ascii="Georgia" w:hAnsi="Georgia" w:cs="Arial"/>
          <w:sz w:val="22"/>
          <w:szCs w:val="24"/>
        </w:rPr>
        <w:t>(…)</w:t>
      </w:r>
      <w:r w:rsidR="00562BDE" w:rsidRPr="000E2309">
        <w:rPr>
          <w:rFonts w:ascii="Georgia" w:hAnsi="Georgia" w:cs="Arial"/>
          <w:sz w:val="22"/>
          <w:szCs w:val="24"/>
        </w:rPr>
        <w:t>, se adelantaron obras que permitieron cesar la vulneración (…), razón por la cual se configuró en el presente asunto una carencia actual de objeto por hecho superado</w:t>
      </w:r>
      <w:r w:rsidRPr="000E2309">
        <w:rPr>
          <w:rFonts w:ascii="Georgia" w:hAnsi="Georgia" w:cs="Arial"/>
          <w:sz w:val="22"/>
          <w:szCs w:val="24"/>
        </w:rPr>
        <w:t>..</w:t>
      </w:r>
      <w:r w:rsidR="00562BDE" w:rsidRPr="000E2309">
        <w:rPr>
          <w:rFonts w:ascii="Georgia" w:hAnsi="Georgia" w:cs="Arial"/>
          <w:sz w:val="22"/>
          <w:szCs w:val="24"/>
        </w:rPr>
        <w:t xml:space="preserve">. </w:t>
      </w:r>
    </w:p>
    <w:p w14:paraId="508BA567" w14:textId="2E624E14" w:rsidR="002320C6" w:rsidRPr="00E845C1" w:rsidRDefault="002320C6" w:rsidP="00E845C1">
      <w:pPr>
        <w:tabs>
          <w:tab w:val="left" w:pos="567"/>
          <w:tab w:val="left" w:pos="993"/>
        </w:tabs>
        <w:spacing w:line="276" w:lineRule="auto"/>
        <w:jc w:val="both"/>
        <w:rPr>
          <w:rFonts w:ascii="Georgia" w:hAnsi="Georgia" w:cs="Arial"/>
          <w:bCs/>
          <w:sz w:val="24"/>
          <w:szCs w:val="24"/>
        </w:rPr>
      </w:pPr>
    </w:p>
    <w:p w14:paraId="47F089AD" w14:textId="6FC2F58A" w:rsidR="00F64C32" w:rsidRPr="00E845C1" w:rsidRDefault="00F64C32" w:rsidP="00E845C1">
      <w:pPr>
        <w:pStyle w:val="Textopredeterminado"/>
        <w:spacing w:line="276" w:lineRule="auto"/>
        <w:jc w:val="both"/>
        <w:rPr>
          <w:rFonts w:ascii="Georgia" w:hAnsi="Georgia" w:cs="Arial"/>
          <w:color w:val="auto"/>
          <w:szCs w:val="24"/>
        </w:rPr>
      </w:pPr>
      <w:r w:rsidRPr="00E845C1">
        <w:rPr>
          <w:rFonts w:ascii="Georgia" w:hAnsi="Georgia" w:cs="Arial"/>
          <w:color w:val="auto"/>
          <w:szCs w:val="24"/>
        </w:rPr>
        <w:t xml:space="preserve">En síntesis, aun cuando </w:t>
      </w:r>
      <w:r w:rsidR="000D36B9" w:rsidRPr="00E845C1">
        <w:rPr>
          <w:rFonts w:ascii="Georgia" w:hAnsi="Georgia" w:cs="Arial"/>
          <w:color w:val="auto"/>
          <w:szCs w:val="24"/>
        </w:rPr>
        <w:t xml:space="preserve">en este asunto </w:t>
      </w:r>
      <w:r w:rsidRPr="00E845C1">
        <w:rPr>
          <w:rFonts w:ascii="Georgia" w:hAnsi="Georgia" w:cs="Arial"/>
          <w:color w:val="auto"/>
          <w:szCs w:val="24"/>
        </w:rPr>
        <w:t xml:space="preserve">se logró el cometido cardinal de la demanda, esto es, que el encausado garantizara el derecho colectivo a la accesibilidad, debe </w:t>
      </w:r>
      <w:r w:rsidR="6A0D7944" w:rsidRPr="00E845C1">
        <w:rPr>
          <w:rFonts w:ascii="Georgia" w:hAnsi="Georgia" w:cs="Arial"/>
          <w:color w:val="auto"/>
          <w:szCs w:val="24"/>
        </w:rPr>
        <w:t xml:space="preserve">abstenerse de </w:t>
      </w:r>
      <w:r w:rsidRPr="00E845C1">
        <w:rPr>
          <w:rFonts w:ascii="Georgia" w:hAnsi="Georgia" w:cs="Arial"/>
          <w:color w:val="auto"/>
          <w:szCs w:val="24"/>
        </w:rPr>
        <w:t xml:space="preserve">condenar </w:t>
      </w:r>
      <w:r w:rsidR="1AE07649" w:rsidRPr="00E845C1">
        <w:rPr>
          <w:rFonts w:ascii="Georgia" w:hAnsi="Georgia" w:cs="Arial"/>
          <w:color w:val="auto"/>
          <w:szCs w:val="24"/>
        </w:rPr>
        <w:t xml:space="preserve">en </w:t>
      </w:r>
      <w:r w:rsidRPr="00E845C1">
        <w:rPr>
          <w:rFonts w:ascii="Georgia" w:hAnsi="Georgia" w:cs="Arial"/>
          <w:color w:val="auto"/>
          <w:szCs w:val="24"/>
        </w:rPr>
        <w:t>costas de primera instancia, porque fue producto de su voluntad y no porque fuera compelid</w:t>
      </w:r>
      <w:r w:rsidR="000D36B9" w:rsidRPr="00E845C1">
        <w:rPr>
          <w:rFonts w:ascii="Georgia" w:hAnsi="Georgia" w:cs="Arial"/>
          <w:color w:val="auto"/>
          <w:szCs w:val="24"/>
        </w:rPr>
        <w:t>o</w:t>
      </w:r>
      <w:r w:rsidRPr="00E845C1">
        <w:rPr>
          <w:rFonts w:ascii="Georgia" w:hAnsi="Georgia" w:cs="Arial"/>
          <w:color w:val="auto"/>
          <w:szCs w:val="24"/>
        </w:rPr>
        <w:t xml:space="preserve"> por la juez</w:t>
      </w:r>
      <w:r w:rsidR="00364D22" w:rsidRPr="00E845C1">
        <w:rPr>
          <w:rFonts w:ascii="Georgia" w:hAnsi="Georgia" w:cs="Arial"/>
          <w:color w:val="auto"/>
          <w:szCs w:val="24"/>
        </w:rPr>
        <w:t>a</w:t>
      </w:r>
      <w:r w:rsidRPr="00E845C1">
        <w:rPr>
          <w:rFonts w:ascii="Georgia" w:hAnsi="Georgia" w:cs="Arial"/>
          <w:color w:val="auto"/>
          <w:szCs w:val="24"/>
        </w:rPr>
        <w:t xml:space="preserve"> de conocimient</w:t>
      </w:r>
      <w:r w:rsidR="000D36B9" w:rsidRPr="00E845C1">
        <w:rPr>
          <w:rFonts w:ascii="Georgia" w:hAnsi="Georgia" w:cs="Arial"/>
          <w:color w:val="auto"/>
          <w:szCs w:val="24"/>
        </w:rPr>
        <w:t>o</w:t>
      </w:r>
      <w:r w:rsidRPr="00E845C1">
        <w:rPr>
          <w:rFonts w:ascii="Georgia" w:hAnsi="Georgia" w:cs="Arial"/>
          <w:color w:val="auto"/>
          <w:szCs w:val="24"/>
        </w:rPr>
        <w:t xml:space="preserve">. </w:t>
      </w:r>
      <w:r w:rsidR="00FA36DE" w:rsidRPr="00E845C1">
        <w:rPr>
          <w:rFonts w:ascii="Georgia" w:hAnsi="Georgia" w:cs="Arial"/>
          <w:color w:val="auto"/>
          <w:szCs w:val="24"/>
        </w:rPr>
        <w:t xml:space="preserve">Itérese, se requiere la declaración y respectiva orden judicial para concluir que triunfó el actor popular. </w:t>
      </w:r>
      <w:r w:rsidR="21BAEFE2" w:rsidRPr="00E845C1">
        <w:rPr>
          <w:rFonts w:ascii="Georgia" w:hAnsi="Georgia" w:cs="Arial"/>
          <w:i/>
          <w:iCs/>
          <w:color w:val="auto"/>
          <w:szCs w:val="24"/>
        </w:rPr>
        <w:t xml:space="preserve">En estos términos, se modifica </w:t>
      </w:r>
      <w:r w:rsidRPr="00E845C1">
        <w:rPr>
          <w:rFonts w:ascii="Georgia" w:hAnsi="Georgia" w:cs="Arial"/>
          <w:i/>
          <w:iCs/>
          <w:color w:val="auto"/>
          <w:szCs w:val="24"/>
        </w:rPr>
        <w:t>el criterio de esta Sala</w:t>
      </w:r>
      <w:r w:rsidR="000D36B9" w:rsidRPr="00E845C1">
        <w:rPr>
          <w:rFonts w:ascii="Georgia" w:hAnsi="Georgia" w:cs="Arial"/>
          <w:i/>
          <w:iCs/>
          <w:color w:val="auto"/>
          <w:szCs w:val="24"/>
        </w:rPr>
        <w:t>,</w:t>
      </w:r>
      <w:r w:rsidRPr="00E845C1">
        <w:rPr>
          <w:rFonts w:ascii="Georgia" w:hAnsi="Georgia" w:cs="Arial"/>
          <w:i/>
          <w:iCs/>
          <w:color w:val="auto"/>
          <w:szCs w:val="24"/>
        </w:rPr>
        <w:t xml:space="preserve"> </w:t>
      </w:r>
      <w:r w:rsidR="495FEBDD" w:rsidRPr="00E845C1">
        <w:rPr>
          <w:rFonts w:ascii="Georgia" w:hAnsi="Georgia" w:cs="Arial"/>
          <w:i/>
          <w:iCs/>
          <w:color w:val="auto"/>
          <w:szCs w:val="24"/>
        </w:rPr>
        <w:t xml:space="preserve">que sostenía </w:t>
      </w:r>
      <w:r w:rsidRPr="00E845C1">
        <w:rPr>
          <w:rFonts w:ascii="Georgia" w:hAnsi="Georgia" w:cs="Arial"/>
          <w:i/>
          <w:iCs/>
          <w:color w:val="auto"/>
          <w:szCs w:val="24"/>
        </w:rPr>
        <w:t xml:space="preserve">que el hecho superado </w:t>
      </w:r>
      <w:r w:rsidR="00471371" w:rsidRPr="00E845C1">
        <w:rPr>
          <w:rFonts w:ascii="Georgia" w:hAnsi="Georgia" w:cs="Arial"/>
          <w:i/>
          <w:iCs/>
          <w:color w:val="auto"/>
          <w:szCs w:val="24"/>
        </w:rPr>
        <w:t>constituía</w:t>
      </w:r>
      <w:r w:rsidRPr="00E845C1">
        <w:rPr>
          <w:rFonts w:ascii="Georgia" w:hAnsi="Georgia" w:cs="Arial"/>
          <w:i/>
          <w:iCs/>
          <w:color w:val="auto"/>
          <w:szCs w:val="24"/>
        </w:rPr>
        <w:t xml:space="preserve"> </w:t>
      </w:r>
      <w:r w:rsidR="00471371" w:rsidRPr="00E845C1">
        <w:rPr>
          <w:rFonts w:ascii="Georgia" w:hAnsi="Georgia" w:cs="Arial"/>
          <w:i/>
          <w:iCs/>
          <w:color w:val="auto"/>
          <w:szCs w:val="24"/>
        </w:rPr>
        <w:t>de suyo</w:t>
      </w:r>
      <w:r w:rsidR="5D635740" w:rsidRPr="00E845C1">
        <w:rPr>
          <w:rFonts w:ascii="Georgia" w:hAnsi="Georgia" w:cs="Arial"/>
          <w:i/>
          <w:iCs/>
          <w:color w:val="auto"/>
          <w:szCs w:val="24"/>
        </w:rPr>
        <w:t>,</w:t>
      </w:r>
      <w:r w:rsidR="00471371" w:rsidRPr="00E845C1">
        <w:rPr>
          <w:rFonts w:ascii="Georgia" w:hAnsi="Georgia" w:cs="Arial"/>
          <w:i/>
          <w:iCs/>
          <w:color w:val="auto"/>
          <w:szCs w:val="24"/>
        </w:rPr>
        <w:t xml:space="preserve"> </w:t>
      </w:r>
      <w:r w:rsidRPr="00E845C1">
        <w:rPr>
          <w:rFonts w:ascii="Georgia" w:hAnsi="Georgia" w:cs="Arial"/>
          <w:i/>
          <w:iCs/>
          <w:color w:val="auto"/>
          <w:szCs w:val="24"/>
        </w:rPr>
        <w:t>la prosperidad de las pretensiones</w:t>
      </w:r>
      <w:r w:rsidRPr="00E845C1">
        <w:rPr>
          <w:rFonts w:ascii="Georgia" w:hAnsi="Georgia" w:cs="Arial"/>
          <w:color w:val="auto"/>
          <w:szCs w:val="24"/>
        </w:rPr>
        <w:t xml:space="preserve">. </w:t>
      </w:r>
    </w:p>
    <w:p w14:paraId="0C16CC4C" w14:textId="50BACF83" w:rsidR="00C95DBB" w:rsidRPr="00E845C1" w:rsidRDefault="00FA36DE" w:rsidP="00E845C1">
      <w:pPr>
        <w:pStyle w:val="Textopredeterminado"/>
        <w:spacing w:line="276" w:lineRule="auto"/>
        <w:jc w:val="both"/>
        <w:rPr>
          <w:rFonts w:ascii="Georgia" w:hAnsi="Georgia" w:cs="Arial"/>
          <w:color w:val="auto"/>
          <w:szCs w:val="24"/>
        </w:rPr>
      </w:pPr>
      <w:r w:rsidRPr="00E845C1">
        <w:rPr>
          <w:rFonts w:ascii="Georgia" w:hAnsi="Georgia" w:cs="Arial"/>
          <w:color w:val="auto"/>
          <w:szCs w:val="24"/>
        </w:rPr>
        <w:t xml:space="preserve"> </w:t>
      </w:r>
    </w:p>
    <w:p w14:paraId="09D8C2FF" w14:textId="5B0EBB81" w:rsidR="00E761AC" w:rsidRDefault="007379FF" w:rsidP="00E845C1">
      <w:pPr>
        <w:pStyle w:val="Textoindependiente"/>
        <w:spacing w:line="276" w:lineRule="auto"/>
        <w:rPr>
          <w:rFonts w:ascii="Georgia" w:hAnsi="Georgia" w:cs="Arial"/>
          <w:szCs w:val="24"/>
        </w:rPr>
      </w:pPr>
      <w:r w:rsidRPr="00E845C1">
        <w:rPr>
          <w:rFonts w:ascii="Georgia" w:hAnsi="Georgia"/>
          <w:szCs w:val="24"/>
        </w:rPr>
        <w:lastRenderedPageBreak/>
        <w:t xml:space="preserve">Corolario, se </w:t>
      </w:r>
      <w:r w:rsidR="000B5129" w:rsidRPr="00E845C1">
        <w:rPr>
          <w:rFonts w:ascii="Georgia" w:hAnsi="Georgia"/>
          <w:szCs w:val="24"/>
        </w:rPr>
        <w:t xml:space="preserve">confirmará la </w:t>
      </w:r>
      <w:r w:rsidR="0C682BD7" w:rsidRPr="00E845C1">
        <w:rPr>
          <w:rFonts w:ascii="Georgia" w:hAnsi="Georgia"/>
          <w:szCs w:val="24"/>
        </w:rPr>
        <w:t>decisión confutada,</w:t>
      </w:r>
      <w:r w:rsidRPr="00E845C1">
        <w:rPr>
          <w:rFonts w:ascii="Georgia" w:hAnsi="Georgia"/>
          <w:szCs w:val="24"/>
        </w:rPr>
        <w:t xml:space="preserve"> </w:t>
      </w:r>
      <w:r w:rsidR="009F55B7" w:rsidRPr="00E845C1">
        <w:rPr>
          <w:rFonts w:ascii="Georgia" w:hAnsi="Georgia"/>
          <w:szCs w:val="24"/>
        </w:rPr>
        <w:t>s</w:t>
      </w:r>
      <w:r w:rsidR="00E761AC" w:rsidRPr="00E845C1">
        <w:rPr>
          <w:rFonts w:ascii="Georgia" w:hAnsi="Georgia" w:cs="Arial"/>
          <w:szCs w:val="24"/>
        </w:rPr>
        <w:t>e abstendrá la Sala de condenar en costas de esta instancia</w:t>
      </w:r>
      <w:r w:rsidR="000B5129" w:rsidRPr="00E845C1">
        <w:rPr>
          <w:rFonts w:ascii="Georgia" w:hAnsi="Georgia" w:cs="Arial"/>
          <w:szCs w:val="24"/>
        </w:rPr>
        <w:t xml:space="preserve"> al actor popular, </w:t>
      </w:r>
      <w:r w:rsidR="007931F5" w:rsidRPr="00E845C1">
        <w:rPr>
          <w:rFonts w:ascii="Georgia" w:hAnsi="Georgia" w:cs="Arial"/>
          <w:szCs w:val="24"/>
        </w:rPr>
        <w:t xml:space="preserve">pese </w:t>
      </w:r>
      <w:r w:rsidR="000B5129" w:rsidRPr="00E845C1">
        <w:rPr>
          <w:rFonts w:ascii="Georgia" w:hAnsi="Georgia" w:cs="Arial"/>
          <w:szCs w:val="24"/>
        </w:rPr>
        <w:t xml:space="preserve">al fracaso del recurso, </w:t>
      </w:r>
      <w:r w:rsidR="00FA1526" w:rsidRPr="00E845C1">
        <w:rPr>
          <w:rFonts w:ascii="Georgia" w:hAnsi="Georgia" w:cs="Arial"/>
          <w:szCs w:val="24"/>
        </w:rPr>
        <w:t xml:space="preserve">porque ninguna prueba hay para deducir temeridad o mala fe [Art.38, Ley 472]; y, se condenará en costas a la coadyuvante, pues, también perdió recurso y </w:t>
      </w:r>
      <w:r w:rsidR="008904BB" w:rsidRPr="00E845C1">
        <w:rPr>
          <w:rFonts w:ascii="Georgia" w:hAnsi="Georgia" w:cs="Arial"/>
          <w:szCs w:val="24"/>
        </w:rPr>
        <w:t xml:space="preserve">no </w:t>
      </w:r>
      <w:r w:rsidR="00FA1526" w:rsidRPr="00E845C1">
        <w:rPr>
          <w:rFonts w:ascii="Georgia" w:hAnsi="Georgia" w:cs="Arial"/>
          <w:szCs w:val="24"/>
        </w:rPr>
        <w:t>está cobijada por la garantía procesal que solo favorece al accionante [Art.365-1º, CGP y Art.38, Ley 472].</w:t>
      </w:r>
      <w:r w:rsidR="007931F5" w:rsidRPr="00E845C1">
        <w:rPr>
          <w:rFonts w:ascii="Georgia" w:hAnsi="Georgia" w:cs="Arial"/>
          <w:szCs w:val="24"/>
        </w:rPr>
        <w:t xml:space="preserve"> </w:t>
      </w:r>
    </w:p>
    <w:p w14:paraId="5F3C2F9C" w14:textId="22FB5528" w:rsidR="000E2309" w:rsidRDefault="000E2309" w:rsidP="00E845C1">
      <w:pPr>
        <w:pStyle w:val="Textoindependiente"/>
        <w:spacing w:line="276" w:lineRule="auto"/>
        <w:rPr>
          <w:rFonts w:ascii="Georgia" w:hAnsi="Georgia"/>
          <w:szCs w:val="24"/>
        </w:rPr>
      </w:pPr>
    </w:p>
    <w:p w14:paraId="1EFE9F13" w14:textId="77777777" w:rsidR="000E2309" w:rsidRPr="00E845C1" w:rsidRDefault="000E2309" w:rsidP="00E845C1">
      <w:pPr>
        <w:pStyle w:val="Textoindependiente"/>
        <w:spacing w:line="276" w:lineRule="auto"/>
        <w:rPr>
          <w:rFonts w:ascii="Georgia" w:hAnsi="Georgia"/>
          <w:szCs w:val="24"/>
        </w:rPr>
      </w:pPr>
    </w:p>
    <w:p w14:paraId="6A7856EF" w14:textId="44CF0044" w:rsidR="008440B5" w:rsidRPr="00E845C1" w:rsidRDefault="00FA1526" w:rsidP="00E845C1">
      <w:pPr>
        <w:numPr>
          <w:ilvl w:val="0"/>
          <w:numId w:val="3"/>
        </w:numPr>
        <w:spacing w:line="276" w:lineRule="auto"/>
        <w:jc w:val="both"/>
        <w:rPr>
          <w:rFonts w:ascii="Georgia" w:hAnsi="Georgia" w:cs="Arial"/>
          <w:b/>
          <w:bCs/>
          <w:smallCaps/>
          <w:sz w:val="24"/>
          <w:szCs w:val="24"/>
          <w:lang w:val="es-CO"/>
        </w:rPr>
      </w:pPr>
      <w:r w:rsidRPr="00E845C1">
        <w:rPr>
          <w:rFonts w:ascii="Georgia" w:hAnsi="Georgia" w:cs="Arial"/>
          <w:b/>
          <w:bCs/>
          <w:smallCaps/>
          <w:sz w:val="24"/>
          <w:szCs w:val="24"/>
          <w:lang w:val="es-CO"/>
        </w:rPr>
        <w:t>Las decisiones finales</w:t>
      </w:r>
    </w:p>
    <w:p w14:paraId="25ABFF98" w14:textId="77777777" w:rsidR="008440B5" w:rsidRPr="00E845C1" w:rsidRDefault="008440B5" w:rsidP="00E845C1">
      <w:pPr>
        <w:spacing w:line="276" w:lineRule="auto"/>
        <w:jc w:val="both"/>
        <w:rPr>
          <w:rFonts w:ascii="Georgia" w:hAnsi="Georgia"/>
          <w:sz w:val="24"/>
          <w:szCs w:val="24"/>
          <w:lang w:val="es-CO"/>
        </w:rPr>
      </w:pPr>
    </w:p>
    <w:p w14:paraId="195B039F" w14:textId="6096724F" w:rsidR="00B3332B" w:rsidRPr="00E845C1" w:rsidRDefault="00B3332B" w:rsidP="00E845C1">
      <w:pPr>
        <w:spacing w:line="276" w:lineRule="auto"/>
        <w:jc w:val="both"/>
        <w:rPr>
          <w:rFonts w:ascii="Georgia" w:hAnsi="Georgia" w:cs="Arial"/>
          <w:sz w:val="24"/>
          <w:szCs w:val="24"/>
        </w:rPr>
      </w:pPr>
      <w:r w:rsidRPr="00E845C1">
        <w:rPr>
          <w:rFonts w:ascii="Georgia" w:hAnsi="Georgia"/>
          <w:sz w:val="24"/>
          <w:szCs w:val="24"/>
        </w:rPr>
        <w:t xml:space="preserve">Se </w:t>
      </w:r>
      <w:r w:rsidR="00FA1526" w:rsidRPr="00E845C1">
        <w:rPr>
          <w:rFonts w:ascii="Georgia" w:hAnsi="Georgia"/>
          <w:sz w:val="24"/>
          <w:szCs w:val="24"/>
        </w:rPr>
        <w:t>desecharán las apelaciones, se confirmará el fallo opugnado y solo se condenará en costas a la coadyuvante, por haber perdido el recurso</w:t>
      </w:r>
      <w:r w:rsidRPr="00E845C1">
        <w:rPr>
          <w:rFonts w:ascii="Georgia" w:hAnsi="Georgia" w:cs="Arial"/>
          <w:sz w:val="24"/>
          <w:szCs w:val="24"/>
        </w:rPr>
        <w:t>.</w:t>
      </w:r>
    </w:p>
    <w:p w14:paraId="28228200" w14:textId="6830A595" w:rsidR="00E761AC" w:rsidRPr="00E845C1" w:rsidRDefault="00E761AC" w:rsidP="00E845C1">
      <w:pPr>
        <w:spacing w:line="276" w:lineRule="auto"/>
        <w:jc w:val="both"/>
        <w:rPr>
          <w:rFonts w:ascii="Georgia" w:hAnsi="Georgia" w:cs="Arial"/>
          <w:sz w:val="24"/>
          <w:szCs w:val="24"/>
        </w:rPr>
      </w:pPr>
    </w:p>
    <w:p w14:paraId="0838C1C1" w14:textId="77777777" w:rsidR="00FA1526" w:rsidRPr="00E845C1" w:rsidRDefault="00FA1526" w:rsidP="00E845C1">
      <w:pPr>
        <w:spacing w:line="276" w:lineRule="auto"/>
        <w:jc w:val="both"/>
        <w:rPr>
          <w:rFonts w:ascii="Georgia" w:hAnsi="Georgia" w:cs="Arial"/>
          <w:sz w:val="24"/>
          <w:szCs w:val="24"/>
        </w:rPr>
      </w:pPr>
      <w:r w:rsidRPr="00E845C1">
        <w:rPr>
          <w:rFonts w:ascii="Georgia" w:hAnsi="Georgia" w:cs="Arial"/>
          <w:sz w:val="24"/>
          <w:szCs w:val="24"/>
        </w:rPr>
        <w:t>La liquidación de costas se sujetará, en primera instancia, a lo previsto en el artículo 366, CGP, las agencias en esta instancia se fijarán en auto posterior CSJ</w:t>
      </w:r>
      <w:r w:rsidRPr="00E845C1">
        <w:rPr>
          <w:rStyle w:val="Refdenotaalpie"/>
          <w:rFonts w:ascii="Georgia" w:hAnsi="Georgia"/>
          <w:sz w:val="24"/>
          <w:szCs w:val="24"/>
        </w:rPr>
        <w:footnoteReference w:id="28"/>
      </w:r>
      <w:r w:rsidRPr="00E845C1">
        <w:rPr>
          <w:rFonts w:ascii="Georgia" w:hAnsi="Georgia" w:cs="Arial"/>
          <w:sz w:val="24"/>
          <w:szCs w:val="24"/>
        </w:rPr>
        <w:t xml:space="preserve"> (2017). Se hace en auto y no en la sentencia misma, porque esa expresa novedad, introducida por la Ley 1395 de 2010, desapareció en la nueva redacción del ordinal 2º del artículo 365, CGP. </w:t>
      </w:r>
    </w:p>
    <w:p w14:paraId="2D4D440F" w14:textId="77777777" w:rsidR="00FA1526" w:rsidRPr="00E845C1" w:rsidRDefault="00FA1526" w:rsidP="00E845C1">
      <w:pPr>
        <w:spacing w:line="276" w:lineRule="auto"/>
        <w:jc w:val="both"/>
        <w:rPr>
          <w:rFonts w:ascii="Georgia" w:hAnsi="Georgia" w:cs="Arial"/>
          <w:sz w:val="24"/>
          <w:szCs w:val="24"/>
        </w:rPr>
      </w:pPr>
    </w:p>
    <w:p w14:paraId="4EE20C6C" w14:textId="7F60C5EC" w:rsidR="00E761AC" w:rsidRPr="00E845C1" w:rsidRDefault="00E761AC" w:rsidP="00E845C1">
      <w:pPr>
        <w:spacing w:line="276" w:lineRule="auto"/>
        <w:jc w:val="both"/>
        <w:rPr>
          <w:rFonts w:ascii="Georgia" w:hAnsi="Georgia" w:cs="Arial"/>
          <w:sz w:val="24"/>
          <w:szCs w:val="24"/>
        </w:rPr>
      </w:pPr>
      <w:r w:rsidRPr="00E845C1">
        <w:rPr>
          <w:rFonts w:ascii="Georgia" w:hAnsi="Georgia" w:cs="Arial"/>
          <w:sz w:val="24"/>
          <w:szCs w:val="24"/>
        </w:rPr>
        <w:t xml:space="preserve">En mérito de lo expuesto, el </w:t>
      </w:r>
      <w:r w:rsidRPr="00E845C1">
        <w:rPr>
          <w:rFonts w:ascii="Georgia" w:hAnsi="Georgia" w:cs="Arial"/>
          <w:bCs/>
          <w:smallCaps/>
          <w:sz w:val="24"/>
          <w:szCs w:val="24"/>
        </w:rPr>
        <w:t>Tribunal Superior del Distrito Judicial de Pereira, Sala de Decisión Civil - Familia</w:t>
      </w:r>
      <w:r w:rsidRPr="00E845C1">
        <w:rPr>
          <w:rFonts w:ascii="Georgia" w:hAnsi="Georgia" w:cs="Arial"/>
          <w:sz w:val="24"/>
          <w:szCs w:val="24"/>
        </w:rPr>
        <w:t>, administrando Justicia, en nombre de la República de Colombia y por autoridad de la Ley,</w:t>
      </w:r>
    </w:p>
    <w:p w14:paraId="2686FB1A" w14:textId="77777777" w:rsidR="008001CD" w:rsidRPr="00E845C1" w:rsidRDefault="008001CD" w:rsidP="00E845C1">
      <w:pPr>
        <w:spacing w:line="276" w:lineRule="auto"/>
        <w:jc w:val="center"/>
        <w:rPr>
          <w:rFonts w:ascii="Georgia" w:hAnsi="Georgia" w:cs="Arial"/>
          <w:sz w:val="24"/>
          <w:szCs w:val="24"/>
        </w:rPr>
      </w:pPr>
    </w:p>
    <w:p w14:paraId="3D2464F2" w14:textId="2680C9D0" w:rsidR="005C44BC" w:rsidRPr="00E845C1" w:rsidRDefault="005C44BC" w:rsidP="00E845C1">
      <w:pPr>
        <w:spacing w:line="276" w:lineRule="auto"/>
        <w:jc w:val="center"/>
        <w:rPr>
          <w:rFonts w:ascii="Georgia" w:hAnsi="Georgia" w:cs="Arial"/>
          <w:sz w:val="24"/>
          <w:szCs w:val="24"/>
        </w:rPr>
      </w:pPr>
      <w:r w:rsidRPr="00E845C1">
        <w:rPr>
          <w:rFonts w:ascii="Georgia" w:hAnsi="Georgia" w:cs="Arial"/>
          <w:sz w:val="24"/>
          <w:szCs w:val="24"/>
        </w:rPr>
        <w:t xml:space="preserve">F A L </w:t>
      </w:r>
      <w:proofErr w:type="spellStart"/>
      <w:r w:rsidR="00772087" w:rsidRPr="00E845C1">
        <w:rPr>
          <w:rFonts w:ascii="Georgia" w:hAnsi="Georgia" w:cs="Arial"/>
          <w:sz w:val="24"/>
          <w:szCs w:val="24"/>
        </w:rPr>
        <w:t>L</w:t>
      </w:r>
      <w:proofErr w:type="spellEnd"/>
      <w:r w:rsidR="00772087" w:rsidRPr="00E845C1">
        <w:rPr>
          <w:rFonts w:ascii="Georgia" w:hAnsi="Georgia" w:cs="Arial"/>
          <w:sz w:val="24"/>
          <w:szCs w:val="24"/>
        </w:rPr>
        <w:t xml:space="preserve"> </w:t>
      </w:r>
      <w:r w:rsidRPr="00E845C1">
        <w:rPr>
          <w:rFonts w:ascii="Georgia" w:hAnsi="Georgia" w:cs="Arial"/>
          <w:sz w:val="24"/>
          <w:szCs w:val="24"/>
        </w:rPr>
        <w:t>A,</w:t>
      </w:r>
    </w:p>
    <w:p w14:paraId="499A99DB" w14:textId="77777777" w:rsidR="00626574" w:rsidRPr="00E845C1" w:rsidRDefault="00626574" w:rsidP="00E845C1">
      <w:pPr>
        <w:widowControl/>
        <w:overflowPunct/>
        <w:autoSpaceDE/>
        <w:adjustRightInd/>
        <w:spacing w:line="276" w:lineRule="auto"/>
        <w:ind w:left="360"/>
        <w:jc w:val="both"/>
        <w:rPr>
          <w:rFonts w:ascii="Georgia" w:hAnsi="Georgia" w:cs="Arial"/>
          <w:sz w:val="24"/>
          <w:szCs w:val="24"/>
        </w:rPr>
      </w:pPr>
    </w:p>
    <w:p w14:paraId="0FC0CED3" w14:textId="6296703B" w:rsidR="00FA1526" w:rsidRPr="00E845C1" w:rsidRDefault="00FA1526" w:rsidP="00E845C1">
      <w:pPr>
        <w:widowControl/>
        <w:numPr>
          <w:ilvl w:val="0"/>
          <w:numId w:val="12"/>
        </w:numPr>
        <w:overflowPunct/>
        <w:autoSpaceDE/>
        <w:adjustRightInd/>
        <w:spacing w:line="276" w:lineRule="auto"/>
        <w:jc w:val="both"/>
        <w:rPr>
          <w:rFonts w:ascii="Georgia" w:hAnsi="Georgia" w:cs="Arial"/>
          <w:sz w:val="24"/>
          <w:szCs w:val="24"/>
        </w:rPr>
      </w:pPr>
      <w:r w:rsidRPr="00E845C1">
        <w:rPr>
          <w:rFonts w:ascii="Georgia" w:hAnsi="Georgia" w:cs="Arial"/>
          <w:sz w:val="24"/>
          <w:szCs w:val="24"/>
        </w:rPr>
        <w:t>CONFIRMAR el fallo proferido el día 25-07-2022 por el Juzgado Civil del Circuito de Santa Rosa de Cabal.</w:t>
      </w:r>
    </w:p>
    <w:p w14:paraId="169742B3" w14:textId="77777777" w:rsidR="009F55B7" w:rsidRPr="00E845C1" w:rsidRDefault="009F55B7" w:rsidP="00E845C1">
      <w:pPr>
        <w:widowControl/>
        <w:overflowPunct/>
        <w:autoSpaceDE/>
        <w:adjustRightInd/>
        <w:spacing w:line="276" w:lineRule="auto"/>
        <w:ind w:left="360"/>
        <w:jc w:val="both"/>
        <w:rPr>
          <w:rFonts w:ascii="Georgia" w:hAnsi="Georgia" w:cs="Arial"/>
          <w:sz w:val="24"/>
          <w:szCs w:val="24"/>
        </w:rPr>
      </w:pPr>
    </w:p>
    <w:p w14:paraId="4A161487" w14:textId="47A4D3D2" w:rsidR="00FA1526" w:rsidRPr="00E845C1" w:rsidRDefault="00FA1526" w:rsidP="00E845C1">
      <w:pPr>
        <w:widowControl/>
        <w:numPr>
          <w:ilvl w:val="0"/>
          <w:numId w:val="12"/>
        </w:numPr>
        <w:overflowPunct/>
        <w:autoSpaceDE/>
        <w:adjustRightInd/>
        <w:spacing w:line="276" w:lineRule="auto"/>
        <w:jc w:val="both"/>
        <w:rPr>
          <w:rFonts w:ascii="Georgia" w:hAnsi="Georgia" w:cs="Arial"/>
          <w:sz w:val="24"/>
          <w:szCs w:val="24"/>
        </w:rPr>
      </w:pPr>
      <w:r w:rsidRPr="00E845C1">
        <w:rPr>
          <w:rFonts w:ascii="Georgia" w:hAnsi="Georgia" w:cs="Arial"/>
          <w:sz w:val="24"/>
          <w:szCs w:val="24"/>
        </w:rPr>
        <w:t xml:space="preserve">NO CONDENAR </w:t>
      </w:r>
      <w:r w:rsidRPr="00E845C1">
        <w:rPr>
          <w:rFonts w:ascii="Georgia" w:hAnsi="Georgia" w:cs="Arial"/>
          <w:sz w:val="24"/>
          <w:szCs w:val="24"/>
          <w:lang w:val="es-ES_tradnl"/>
        </w:rPr>
        <w:t xml:space="preserve">en costas de esta instancia a la parte actora, según lo expuesto. </w:t>
      </w:r>
    </w:p>
    <w:p w14:paraId="4C1E5583" w14:textId="77777777" w:rsidR="00FA1526" w:rsidRPr="00E845C1" w:rsidRDefault="00FA1526" w:rsidP="00E845C1">
      <w:pPr>
        <w:pStyle w:val="Prrafodelista"/>
        <w:spacing w:line="276" w:lineRule="auto"/>
        <w:rPr>
          <w:rFonts w:ascii="Georgia" w:hAnsi="Georgia" w:cs="Arial"/>
          <w:sz w:val="24"/>
          <w:szCs w:val="24"/>
        </w:rPr>
      </w:pPr>
    </w:p>
    <w:p w14:paraId="42C34D98" w14:textId="2C313589" w:rsidR="00FA1526" w:rsidRPr="00E845C1" w:rsidRDefault="00FA1526" w:rsidP="00E845C1">
      <w:pPr>
        <w:widowControl/>
        <w:numPr>
          <w:ilvl w:val="0"/>
          <w:numId w:val="12"/>
        </w:numPr>
        <w:overflowPunct/>
        <w:autoSpaceDE/>
        <w:adjustRightInd/>
        <w:spacing w:line="276" w:lineRule="auto"/>
        <w:jc w:val="both"/>
        <w:rPr>
          <w:rFonts w:ascii="Georgia" w:hAnsi="Georgia" w:cs="Arial"/>
          <w:sz w:val="24"/>
          <w:szCs w:val="24"/>
        </w:rPr>
      </w:pPr>
      <w:r w:rsidRPr="00E845C1">
        <w:rPr>
          <w:rFonts w:ascii="Georgia" w:hAnsi="Georgia" w:cs="Arial"/>
          <w:sz w:val="24"/>
          <w:szCs w:val="24"/>
        </w:rPr>
        <w:t>CONDENAR en las costas de esta instancia, a la coadyuvante</w:t>
      </w:r>
      <w:r w:rsidR="00FA36DE" w:rsidRPr="00E845C1">
        <w:rPr>
          <w:rFonts w:ascii="Georgia" w:hAnsi="Georgia" w:cs="Arial"/>
          <w:sz w:val="24"/>
          <w:szCs w:val="24"/>
        </w:rPr>
        <w:t>,</w:t>
      </w:r>
      <w:r w:rsidRPr="00E845C1">
        <w:rPr>
          <w:rFonts w:ascii="Georgia" w:hAnsi="Georgia" w:cs="Arial"/>
          <w:sz w:val="24"/>
          <w:szCs w:val="24"/>
        </w:rPr>
        <w:t xml:space="preserve"> señora </w:t>
      </w:r>
      <w:proofErr w:type="spellStart"/>
      <w:r w:rsidRPr="00E845C1">
        <w:rPr>
          <w:rFonts w:ascii="Georgia" w:hAnsi="Georgia" w:cs="Arial"/>
          <w:sz w:val="24"/>
          <w:szCs w:val="24"/>
        </w:rPr>
        <w:t>Cotty</w:t>
      </w:r>
      <w:proofErr w:type="spellEnd"/>
      <w:r w:rsidRPr="00E845C1">
        <w:rPr>
          <w:rFonts w:ascii="Georgia" w:hAnsi="Georgia" w:cs="Arial"/>
          <w:sz w:val="24"/>
          <w:szCs w:val="24"/>
        </w:rPr>
        <w:t xml:space="preserve"> Morales C., y a favor de la parte accionada, por el fracaso del recurso. Se liquidarán en primera instancia y la fijación de agencias de esta sede, se hará en auto posterior.</w:t>
      </w:r>
    </w:p>
    <w:p w14:paraId="775DA6AB" w14:textId="77777777" w:rsidR="00726BEC" w:rsidRPr="00E845C1" w:rsidRDefault="00726BEC" w:rsidP="00E845C1">
      <w:pPr>
        <w:pStyle w:val="Prrafodelista"/>
        <w:spacing w:line="276" w:lineRule="auto"/>
        <w:rPr>
          <w:rFonts w:ascii="Georgia" w:hAnsi="Georgia" w:cs="Arial"/>
          <w:sz w:val="24"/>
          <w:szCs w:val="24"/>
        </w:rPr>
      </w:pPr>
    </w:p>
    <w:p w14:paraId="4E116EE4" w14:textId="77777777" w:rsidR="00FA1526" w:rsidRPr="00E845C1" w:rsidRDefault="00FA1526" w:rsidP="00E845C1">
      <w:pPr>
        <w:widowControl/>
        <w:numPr>
          <w:ilvl w:val="0"/>
          <w:numId w:val="12"/>
        </w:numPr>
        <w:overflowPunct/>
        <w:autoSpaceDE/>
        <w:adjustRightInd/>
        <w:spacing w:line="276" w:lineRule="auto"/>
        <w:jc w:val="both"/>
        <w:rPr>
          <w:rFonts w:ascii="Georgia" w:hAnsi="Georgia" w:cs="Arial"/>
          <w:sz w:val="24"/>
          <w:szCs w:val="24"/>
        </w:rPr>
      </w:pPr>
      <w:r w:rsidRPr="00E845C1">
        <w:rPr>
          <w:rFonts w:ascii="Georgia" w:hAnsi="Georgia" w:cs="Arial"/>
          <w:sz w:val="24"/>
          <w:szCs w:val="24"/>
        </w:rPr>
        <w:t>DEVOLVER el expediente al Juzgado de origen.</w:t>
      </w:r>
    </w:p>
    <w:p w14:paraId="16EE29C4" w14:textId="77777777" w:rsidR="00E845C1" w:rsidRPr="00DD3EAC" w:rsidRDefault="00E845C1" w:rsidP="00E845C1">
      <w:pPr>
        <w:pStyle w:val="Prrafodelista"/>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360"/>
        <w:textAlignment w:val="baseline"/>
        <w:rPr>
          <w:rFonts w:ascii="Georgia" w:hAnsi="Georgia" w:cs="Arial"/>
          <w:smallCaps/>
          <w:sz w:val="24"/>
          <w:szCs w:val="24"/>
          <w:lang w:val="en-US"/>
        </w:rPr>
      </w:pPr>
    </w:p>
    <w:p w14:paraId="49C4F85A" w14:textId="77777777" w:rsidR="00E845C1" w:rsidRPr="00DD3EAC" w:rsidRDefault="00E845C1" w:rsidP="00E845C1">
      <w:pPr>
        <w:spacing w:line="276" w:lineRule="auto"/>
        <w:jc w:val="center"/>
        <w:rPr>
          <w:rFonts w:ascii="Georgia" w:hAnsi="Georgia" w:cs="Arial"/>
          <w:bCs/>
          <w:smallCaps/>
          <w:sz w:val="24"/>
          <w:szCs w:val="24"/>
        </w:rPr>
      </w:pPr>
      <w:r w:rsidRPr="00DD3EAC">
        <w:rPr>
          <w:rFonts w:ascii="Georgia" w:hAnsi="Georgia" w:cs="Arial"/>
          <w:bCs/>
          <w:smallCaps/>
          <w:sz w:val="24"/>
          <w:szCs w:val="24"/>
        </w:rPr>
        <w:t>Notifíquese,</w:t>
      </w:r>
    </w:p>
    <w:p w14:paraId="24787EB9" w14:textId="77777777" w:rsidR="00E845C1" w:rsidRPr="00002B06" w:rsidRDefault="00E845C1" w:rsidP="00E845C1">
      <w:pPr>
        <w:widowControl/>
        <w:spacing w:line="276" w:lineRule="auto"/>
        <w:jc w:val="center"/>
        <w:textAlignment w:val="baseline"/>
        <w:rPr>
          <w:rFonts w:ascii="Georgia" w:hAnsi="Georgia" w:cs="Arial"/>
          <w:bCs/>
          <w:caps/>
          <w:w w:val="150"/>
          <w:kern w:val="0"/>
          <w:sz w:val="24"/>
          <w:szCs w:val="18"/>
          <w:lang w:val="es-MX"/>
        </w:rPr>
      </w:pPr>
      <w:bookmarkStart w:id="2" w:name="_Hlk76974190"/>
    </w:p>
    <w:p w14:paraId="3DA23382" w14:textId="77777777" w:rsidR="00E845C1" w:rsidRPr="00002B06" w:rsidRDefault="00E845C1" w:rsidP="00E845C1">
      <w:pPr>
        <w:widowControl/>
        <w:spacing w:line="276" w:lineRule="auto"/>
        <w:jc w:val="center"/>
        <w:textAlignment w:val="baseline"/>
        <w:rPr>
          <w:rFonts w:ascii="Georgia" w:hAnsi="Georgia" w:cs="Arial"/>
          <w:bCs/>
          <w:caps/>
          <w:w w:val="150"/>
          <w:kern w:val="0"/>
          <w:sz w:val="24"/>
          <w:szCs w:val="18"/>
          <w:lang w:val="es-MX"/>
        </w:rPr>
      </w:pPr>
    </w:p>
    <w:p w14:paraId="129ED3D4" w14:textId="77777777" w:rsidR="00E845C1" w:rsidRPr="00002B06" w:rsidRDefault="00E845C1" w:rsidP="00E845C1">
      <w:pPr>
        <w:widowControl/>
        <w:spacing w:line="276" w:lineRule="auto"/>
        <w:jc w:val="center"/>
        <w:textAlignment w:val="baseline"/>
        <w:rPr>
          <w:rFonts w:ascii="Georgia" w:hAnsi="Georgia" w:cs="Arial"/>
          <w:bCs/>
          <w:caps/>
          <w:w w:val="150"/>
          <w:kern w:val="0"/>
          <w:sz w:val="24"/>
          <w:szCs w:val="18"/>
          <w:lang w:val="es-MX"/>
        </w:rPr>
      </w:pPr>
    </w:p>
    <w:p w14:paraId="72311812" w14:textId="77777777" w:rsidR="00E845C1" w:rsidRPr="00002B06" w:rsidRDefault="00E845C1" w:rsidP="00E845C1">
      <w:pPr>
        <w:widowControl/>
        <w:spacing w:line="276" w:lineRule="auto"/>
        <w:jc w:val="center"/>
        <w:textAlignment w:val="baseline"/>
        <w:rPr>
          <w:rFonts w:ascii="Georgia" w:hAnsi="Georgia" w:cs="Arial"/>
          <w:b/>
          <w:bCs/>
          <w:caps/>
          <w:spacing w:val="20"/>
          <w:w w:val="150"/>
          <w:kern w:val="0"/>
          <w:sz w:val="22"/>
          <w:szCs w:val="18"/>
          <w:lang w:val="es-MX"/>
        </w:rPr>
      </w:pPr>
      <w:r w:rsidRPr="00002B06">
        <w:rPr>
          <w:rFonts w:ascii="Georgia" w:hAnsi="Georgia" w:cs="Arial"/>
          <w:b/>
          <w:bCs/>
          <w:caps/>
          <w:spacing w:val="20"/>
          <w:w w:val="150"/>
          <w:kern w:val="0"/>
          <w:sz w:val="24"/>
          <w:szCs w:val="18"/>
          <w:lang w:val="es-MX"/>
        </w:rPr>
        <w:t>D</w:t>
      </w:r>
      <w:r w:rsidRPr="00002B06">
        <w:rPr>
          <w:rFonts w:ascii="Georgia" w:hAnsi="Georgia" w:cs="Arial"/>
          <w:b/>
          <w:bCs/>
          <w:caps/>
          <w:spacing w:val="20"/>
          <w:w w:val="150"/>
          <w:kern w:val="0"/>
          <w:sz w:val="16"/>
          <w:szCs w:val="18"/>
          <w:lang w:val="es-MX"/>
        </w:rPr>
        <w:t>UBERNEY</w:t>
      </w:r>
      <w:r w:rsidRPr="00002B06">
        <w:rPr>
          <w:rFonts w:ascii="Georgia" w:hAnsi="Georgia" w:cs="Arial"/>
          <w:b/>
          <w:bCs/>
          <w:caps/>
          <w:spacing w:val="20"/>
          <w:w w:val="150"/>
          <w:kern w:val="0"/>
          <w:szCs w:val="18"/>
          <w:lang w:val="es-MX"/>
        </w:rPr>
        <w:t xml:space="preserve"> </w:t>
      </w:r>
      <w:r w:rsidRPr="00002B06">
        <w:rPr>
          <w:rFonts w:ascii="Georgia" w:hAnsi="Georgia" w:cs="Arial"/>
          <w:b/>
          <w:bCs/>
          <w:caps/>
          <w:spacing w:val="20"/>
          <w:w w:val="150"/>
          <w:kern w:val="0"/>
          <w:sz w:val="24"/>
          <w:szCs w:val="18"/>
          <w:lang w:val="es-MX"/>
        </w:rPr>
        <w:t>G</w:t>
      </w:r>
      <w:r w:rsidRPr="00002B06">
        <w:rPr>
          <w:rFonts w:ascii="Georgia" w:hAnsi="Georgia" w:cs="Arial"/>
          <w:b/>
          <w:bCs/>
          <w:caps/>
          <w:spacing w:val="20"/>
          <w:w w:val="150"/>
          <w:kern w:val="0"/>
          <w:sz w:val="16"/>
          <w:szCs w:val="18"/>
          <w:lang w:val="es-MX"/>
        </w:rPr>
        <w:t>RISALES</w:t>
      </w:r>
      <w:r w:rsidRPr="00002B06">
        <w:rPr>
          <w:rFonts w:ascii="Georgia" w:hAnsi="Georgia" w:cs="Arial"/>
          <w:b/>
          <w:bCs/>
          <w:caps/>
          <w:spacing w:val="20"/>
          <w:w w:val="150"/>
          <w:kern w:val="0"/>
          <w:szCs w:val="18"/>
          <w:lang w:val="es-MX"/>
        </w:rPr>
        <w:t xml:space="preserve"> </w:t>
      </w:r>
      <w:r w:rsidRPr="00002B06">
        <w:rPr>
          <w:rFonts w:ascii="Georgia" w:hAnsi="Georgia" w:cs="Arial"/>
          <w:b/>
          <w:bCs/>
          <w:caps/>
          <w:spacing w:val="20"/>
          <w:w w:val="150"/>
          <w:kern w:val="0"/>
          <w:sz w:val="24"/>
          <w:szCs w:val="18"/>
          <w:lang w:val="es-MX"/>
        </w:rPr>
        <w:t>H</w:t>
      </w:r>
      <w:r w:rsidRPr="00002B06">
        <w:rPr>
          <w:rFonts w:ascii="Georgia" w:hAnsi="Georgia" w:cs="Arial"/>
          <w:b/>
          <w:bCs/>
          <w:caps/>
          <w:spacing w:val="20"/>
          <w:w w:val="150"/>
          <w:kern w:val="0"/>
          <w:sz w:val="16"/>
          <w:szCs w:val="18"/>
          <w:lang w:val="es-MX"/>
        </w:rPr>
        <w:t>ERRERA</w:t>
      </w:r>
    </w:p>
    <w:p w14:paraId="6075633F" w14:textId="77777777" w:rsidR="00E845C1" w:rsidRPr="00002B06" w:rsidRDefault="00E845C1" w:rsidP="00E845C1">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002B06">
        <w:rPr>
          <w:rFonts w:ascii="Georgia" w:hAnsi="Georgia" w:cs="Arial"/>
          <w:bCs/>
          <w:caps/>
          <w:spacing w:val="20"/>
          <w:w w:val="150"/>
          <w:sz w:val="28"/>
          <w:szCs w:val="22"/>
        </w:rPr>
        <w:t>M</w:t>
      </w:r>
      <w:r w:rsidRPr="00002B06">
        <w:rPr>
          <w:rFonts w:ascii="Georgia" w:hAnsi="Georgia" w:cs="Arial"/>
          <w:bCs/>
          <w:caps/>
          <w:spacing w:val="20"/>
          <w:w w:val="150"/>
          <w:sz w:val="18"/>
          <w:szCs w:val="18"/>
        </w:rPr>
        <w:t>agistrado</w:t>
      </w:r>
    </w:p>
    <w:p w14:paraId="126D59B5" w14:textId="77777777" w:rsidR="00E845C1" w:rsidRPr="00002B06" w:rsidRDefault="00E845C1" w:rsidP="00E845C1">
      <w:pPr>
        <w:widowControl/>
        <w:spacing w:line="276" w:lineRule="auto"/>
        <w:textAlignment w:val="baseline"/>
        <w:rPr>
          <w:rFonts w:ascii="Georgia" w:hAnsi="Georgia" w:cs="Arial"/>
          <w:caps/>
          <w:spacing w:val="20"/>
          <w:w w:val="150"/>
          <w:kern w:val="0"/>
          <w:sz w:val="24"/>
          <w:szCs w:val="28"/>
          <w:lang w:val="es-MX"/>
        </w:rPr>
      </w:pPr>
    </w:p>
    <w:p w14:paraId="081724DD" w14:textId="77777777" w:rsidR="00E845C1" w:rsidRPr="00002B06" w:rsidRDefault="00E845C1" w:rsidP="00E845C1">
      <w:pPr>
        <w:widowControl/>
        <w:spacing w:line="276" w:lineRule="auto"/>
        <w:textAlignment w:val="baseline"/>
        <w:rPr>
          <w:rFonts w:ascii="Georgia" w:hAnsi="Georgia" w:cs="Arial"/>
          <w:caps/>
          <w:spacing w:val="20"/>
          <w:w w:val="150"/>
          <w:kern w:val="0"/>
          <w:sz w:val="24"/>
          <w:szCs w:val="28"/>
          <w:lang w:val="es-MX"/>
        </w:rPr>
      </w:pPr>
    </w:p>
    <w:p w14:paraId="7AEDD6EC" w14:textId="77777777" w:rsidR="00E845C1" w:rsidRPr="00002B06" w:rsidRDefault="00E845C1" w:rsidP="00E845C1">
      <w:pPr>
        <w:widowControl/>
        <w:spacing w:line="276" w:lineRule="auto"/>
        <w:textAlignment w:val="baseline"/>
        <w:rPr>
          <w:rFonts w:ascii="Georgia" w:hAnsi="Georgia" w:cs="Arial"/>
          <w:caps/>
          <w:spacing w:val="20"/>
          <w:w w:val="150"/>
          <w:kern w:val="0"/>
          <w:sz w:val="24"/>
          <w:szCs w:val="28"/>
          <w:lang w:val="es-MX"/>
        </w:rPr>
      </w:pPr>
    </w:p>
    <w:p w14:paraId="115B151F" w14:textId="77777777" w:rsidR="00E845C1" w:rsidRPr="00002B06" w:rsidRDefault="00E845C1" w:rsidP="00E845C1">
      <w:pPr>
        <w:widowControl/>
        <w:spacing w:line="276" w:lineRule="auto"/>
        <w:textAlignment w:val="baseline"/>
        <w:rPr>
          <w:rFonts w:ascii="Georgia" w:hAnsi="Georgia" w:cs="Arial"/>
          <w:b/>
          <w:caps/>
          <w:spacing w:val="20"/>
          <w:w w:val="150"/>
          <w:kern w:val="0"/>
          <w:sz w:val="16"/>
          <w:szCs w:val="18"/>
          <w:lang w:val="es-MX"/>
        </w:rPr>
      </w:pPr>
      <w:r w:rsidRPr="00002B06">
        <w:rPr>
          <w:rFonts w:ascii="Georgia" w:hAnsi="Georgia" w:cs="Arial"/>
          <w:b/>
          <w:caps/>
          <w:spacing w:val="20"/>
          <w:w w:val="150"/>
          <w:kern w:val="0"/>
          <w:sz w:val="24"/>
          <w:szCs w:val="28"/>
          <w:lang w:val="es-MX"/>
        </w:rPr>
        <w:t>E</w:t>
      </w:r>
      <w:r w:rsidRPr="00002B06">
        <w:rPr>
          <w:rFonts w:ascii="Georgia" w:hAnsi="Georgia" w:cs="Arial"/>
          <w:b/>
          <w:caps/>
          <w:spacing w:val="20"/>
          <w:w w:val="150"/>
          <w:kern w:val="0"/>
          <w:sz w:val="16"/>
          <w:szCs w:val="18"/>
          <w:lang w:val="es-MX"/>
        </w:rPr>
        <w:t xml:space="preserve">DDER </w:t>
      </w:r>
      <w:r w:rsidRPr="00002B06">
        <w:rPr>
          <w:rFonts w:ascii="Georgia" w:hAnsi="Georgia" w:cs="Arial"/>
          <w:b/>
          <w:caps/>
          <w:spacing w:val="20"/>
          <w:w w:val="150"/>
          <w:kern w:val="0"/>
          <w:sz w:val="24"/>
          <w:szCs w:val="28"/>
          <w:lang w:val="es-MX"/>
        </w:rPr>
        <w:t>J</w:t>
      </w:r>
      <w:r w:rsidRPr="00002B06">
        <w:rPr>
          <w:rFonts w:ascii="Georgia" w:hAnsi="Georgia" w:cs="Arial"/>
          <w:b/>
          <w:caps/>
          <w:spacing w:val="20"/>
          <w:w w:val="150"/>
          <w:kern w:val="0"/>
          <w:sz w:val="16"/>
          <w:szCs w:val="18"/>
          <w:lang w:val="es-MX"/>
        </w:rPr>
        <w:t xml:space="preserve">. </w:t>
      </w:r>
      <w:r w:rsidRPr="00002B06">
        <w:rPr>
          <w:rFonts w:ascii="Georgia" w:hAnsi="Georgia" w:cs="Arial"/>
          <w:b/>
          <w:caps/>
          <w:spacing w:val="20"/>
          <w:w w:val="150"/>
          <w:kern w:val="0"/>
          <w:sz w:val="24"/>
          <w:szCs w:val="28"/>
          <w:lang w:val="es-MX"/>
        </w:rPr>
        <w:t>S</w:t>
      </w:r>
      <w:r w:rsidRPr="00002B06">
        <w:rPr>
          <w:rFonts w:ascii="Georgia" w:hAnsi="Georgia" w:cs="Arial"/>
          <w:b/>
          <w:caps/>
          <w:spacing w:val="20"/>
          <w:w w:val="150"/>
          <w:kern w:val="0"/>
          <w:sz w:val="16"/>
          <w:szCs w:val="18"/>
          <w:lang w:val="es-MX"/>
        </w:rPr>
        <w:t xml:space="preserve">ÁNCHEZ </w:t>
      </w:r>
      <w:r w:rsidRPr="00002B06">
        <w:rPr>
          <w:rFonts w:ascii="Georgia" w:hAnsi="Georgia" w:cs="Arial"/>
          <w:b/>
          <w:caps/>
          <w:spacing w:val="20"/>
          <w:w w:val="150"/>
          <w:kern w:val="0"/>
          <w:sz w:val="24"/>
          <w:szCs w:val="28"/>
          <w:lang w:val="es-MX"/>
        </w:rPr>
        <w:t>C</w:t>
      </w:r>
      <w:r w:rsidRPr="00002B06">
        <w:rPr>
          <w:rFonts w:ascii="Georgia" w:hAnsi="Georgia" w:cs="Arial"/>
          <w:b/>
          <w:caps/>
          <w:spacing w:val="20"/>
          <w:w w:val="150"/>
          <w:kern w:val="0"/>
          <w:sz w:val="16"/>
          <w:szCs w:val="18"/>
          <w:lang w:val="es-MX"/>
        </w:rPr>
        <w:t>.</w:t>
      </w:r>
      <w:r w:rsidRPr="00002B06">
        <w:rPr>
          <w:rFonts w:ascii="Georgia" w:hAnsi="Georgia" w:cs="Arial"/>
          <w:b/>
          <w:bCs/>
          <w:caps/>
          <w:spacing w:val="20"/>
          <w:w w:val="150"/>
          <w:kern w:val="0"/>
          <w:sz w:val="16"/>
          <w:szCs w:val="10"/>
          <w:lang w:val="es-MX"/>
        </w:rPr>
        <w:tab/>
      </w:r>
      <w:r w:rsidRPr="00002B06">
        <w:rPr>
          <w:rFonts w:ascii="Georgia" w:hAnsi="Georgia" w:cs="Arial"/>
          <w:b/>
          <w:caps/>
          <w:spacing w:val="20"/>
          <w:w w:val="150"/>
          <w:kern w:val="0"/>
          <w:sz w:val="24"/>
          <w:szCs w:val="28"/>
          <w:lang w:val="es-MX"/>
        </w:rPr>
        <w:t>J</w:t>
      </w:r>
      <w:r w:rsidRPr="00002B06">
        <w:rPr>
          <w:rFonts w:ascii="Georgia" w:hAnsi="Georgia" w:cs="Arial"/>
          <w:b/>
          <w:caps/>
          <w:spacing w:val="20"/>
          <w:w w:val="150"/>
          <w:kern w:val="0"/>
          <w:sz w:val="16"/>
          <w:szCs w:val="18"/>
          <w:lang w:val="es-MX"/>
        </w:rPr>
        <w:t xml:space="preserve">AIME </w:t>
      </w:r>
      <w:r w:rsidRPr="00002B06">
        <w:rPr>
          <w:rFonts w:ascii="Georgia" w:hAnsi="Georgia" w:cs="Arial"/>
          <w:b/>
          <w:caps/>
          <w:spacing w:val="20"/>
          <w:w w:val="150"/>
          <w:kern w:val="0"/>
          <w:sz w:val="24"/>
          <w:szCs w:val="28"/>
          <w:lang w:val="es-MX"/>
        </w:rPr>
        <w:t>A</w:t>
      </w:r>
      <w:r w:rsidRPr="00002B06">
        <w:rPr>
          <w:rFonts w:ascii="Georgia" w:hAnsi="Georgia" w:cs="Arial"/>
          <w:b/>
          <w:caps/>
          <w:spacing w:val="20"/>
          <w:w w:val="150"/>
          <w:kern w:val="0"/>
          <w:sz w:val="16"/>
          <w:szCs w:val="18"/>
          <w:lang w:val="es-MX"/>
        </w:rPr>
        <w:t xml:space="preserve">. </w:t>
      </w:r>
      <w:r w:rsidRPr="00002B06">
        <w:rPr>
          <w:rFonts w:ascii="Georgia" w:hAnsi="Georgia" w:cs="Arial"/>
          <w:b/>
          <w:caps/>
          <w:spacing w:val="20"/>
          <w:w w:val="150"/>
          <w:kern w:val="0"/>
          <w:sz w:val="24"/>
          <w:szCs w:val="28"/>
          <w:lang w:val="es-MX"/>
        </w:rPr>
        <w:t>S</w:t>
      </w:r>
      <w:r w:rsidRPr="00002B06">
        <w:rPr>
          <w:rFonts w:ascii="Georgia" w:hAnsi="Georgia" w:cs="Arial"/>
          <w:b/>
          <w:caps/>
          <w:spacing w:val="20"/>
          <w:w w:val="150"/>
          <w:kern w:val="0"/>
          <w:sz w:val="16"/>
          <w:szCs w:val="18"/>
          <w:lang w:val="es-MX"/>
        </w:rPr>
        <w:t xml:space="preserve">ARAZA </w:t>
      </w:r>
      <w:r w:rsidRPr="00002B06">
        <w:rPr>
          <w:rFonts w:ascii="Georgia" w:hAnsi="Georgia" w:cs="Arial"/>
          <w:b/>
          <w:caps/>
          <w:spacing w:val="20"/>
          <w:w w:val="150"/>
          <w:kern w:val="0"/>
          <w:sz w:val="24"/>
          <w:szCs w:val="28"/>
          <w:lang w:val="es-MX"/>
        </w:rPr>
        <w:t>N</w:t>
      </w:r>
      <w:r w:rsidRPr="00002B06">
        <w:rPr>
          <w:rFonts w:ascii="Georgia" w:hAnsi="Georgia" w:cs="Arial"/>
          <w:b/>
          <w:caps/>
          <w:spacing w:val="20"/>
          <w:w w:val="150"/>
          <w:kern w:val="0"/>
          <w:sz w:val="16"/>
          <w:szCs w:val="18"/>
          <w:lang w:val="es-MX"/>
        </w:rPr>
        <w:t>aranjo</w:t>
      </w:r>
    </w:p>
    <w:p w14:paraId="3663E951" w14:textId="6E4603A0" w:rsidR="00FF45FD" w:rsidRPr="00E845C1" w:rsidRDefault="00E845C1" w:rsidP="000E230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textAlignment w:val="baseline"/>
        <w:rPr>
          <w:rFonts w:ascii="Georgia" w:hAnsi="Georgia"/>
          <w:w w:val="150"/>
          <w:sz w:val="24"/>
          <w:szCs w:val="24"/>
          <w:lang w:val="es-CO"/>
        </w:rPr>
      </w:pPr>
      <w:r w:rsidRPr="00002B06">
        <w:rPr>
          <w:rFonts w:ascii="Georgia" w:hAnsi="Georgia" w:cs="Arial"/>
          <w:bCs/>
          <w:caps/>
          <w:spacing w:val="20"/>
          <w:w w:val="150"/>
          <w:kern w:val="0"/>
          <w:sz w:val="18"/>
          <w:szCs w:val="10"/>
          <w:lang w:val="en-US"/>
        </w:rPr>
        <w:t xml:space="preserve">M A G I S T R A D O </w:t>
      </w:r>
      <w:r w:rsidRPr="00002B06">
        <w:rPr>
          <w:rFonts w:ascii="Georgia" w:hAnsi="Georgia" w:cs="Arial"/>
          <w:bCs/>
          <w:caps/>
          <w:spacing w:val="20"/>
          <w:w w:val="150"/>
          <w:kern w:val="0"/>
          <w:sz w:val="18"/>
          <w:szCs w:val="10"/>
          <w:lang w:val="en-US"/>
        </w:rPr>
        <w:tab/>
      </w:r>
      <w:r w:rsidRPr="00002B06">
        <w:rPr>
          <w:rFonts w:ascii="Georgia" w:hAnsi="Georgia" w:cs="Arial"/>
          <w:bCs/>
          <w:caps/>
          <w:spacing w:val="20"/>
          <w:w w:val="150"/>
          <w:kern w:val="0"/>
          <w:sz w:val="18"/>
          <w:szCs w:val="10"/>
          <w:lang w:val="en-US"/>
        </w:rPr>
        <w:tab/>
        <w:t>M A G I S T R A D O</w:t>
      </w:r>
      <w:bookmarkEnd w:id="2"/>
    </w:p>
    <w:sectPr w:rsidR="00FF45FD" w:rsidRPr="00E845C1" w:rsidSect="000E2309">
      <w:headerReference w:type="even" r:id="rId12"/>
      <w:headerReference w:type="default" r:id="rId13"/>
      <w:footerReference w:type="default" r:id="rId14"/>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E5D9246" w16cex:dateUtc="2022-02-15T16:53:28.882Z"/>
  <w16cex:commentExtensible w16cex:durableId="4386EF68" w16cex:dateUtc="2022-02-15T17:01:03.528Z"/>
  <w16cex:commentExtensible w16cex:durableId="13C03736" w16cex:dateUtc="2022-02-15T20:27:41.226Z"/>
  <w16cex:commentExtensible w16cex:durableId="2CD7767A" w16cex:dateUtc="2022-03-15T12:38:26.145Z"/>
  <w16cex:commentExtensible w16cex:durableId="08206FA4" w16cex:dateUtc="2022-03-15T13:19:19.251Z"/>
  <w16cex:commentExtensible w16cex:durableId="11C96364" w16cex:dateUtc="2022-03-16T15:09:07.357Z"/>
  <w16cex:commentExtensible w16cex:durableId="7D3FF533" w16cex:dateUtc="2022-03-16T15:10:02.386Z"/>
  <w16cex:commentExtensible w16cex:durableId="39BD9D46" w16cex:dateUtc="2022-03-16T15:13:02.189Z"/>
  <w16cex:commentExtensible w16cex:durableId="21758EF9" w16cex:dateUtc="2022-03-17T21:32:17.574Z"/>
  <w16cex:commentExtensible w16cex:durableId="6C9E8902" w16cex:dateUtc="2022-03-17T21:32:45.505Z"/>
  <w16cex:commentExtensible w16cex:durableId="2B787986" w16cex:dateUtc="2022-03-17T21:42:01.939Z"/>
  <w16cex:commentExtensible w16cex:durableId="7F4A58B0" w16cex:dateUtc="2022-03-30T21:27:16.179Z"/>
  <w16cex:commentExtensible w16cex:durableId="6D28648D" w16cex:dateUtc="2022-07-16T17:36:19.008Z"/>
  <w16cex:commentExtensible w16cex:durableId="2C73AE3E" w16cex:dateUtc="2022-07-18T13:02:38.849Z"/>
  <w16cex:commentExtensible w16cex:durableId="28C4532D" w16cex:dateUtc="2022-07-28T21:48:30.593Z"/>
  <w16cex:commentExtensible w16cex:durableId="0952ED26" w16cex:dateUtc="2022-10-18T19:02:23.01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D249C" w14:textId="77777777" w:rsidR="001E63DB" w:rsidRDefault="001E63DB">
      <w:r>
        <w:separator/>
      </w:r>
    </w:p>
  </w:endnote>
  <w:endnote w:type="continuationSeparator" w:id="0">
    <w:p w14:paraId="06AD8E2E" w14:textId="77777777" w:rsidR="001E63DB" w:rsidRDefault="001E63DB">
      <w:r>
        <w:continuationSeparator/>
      </w:r>
    </w:p>
  </w:endnote>
  <w:endnote w:type="continuationNotice" w:id="1">
    <w:p w14:paraId="2C443475" w14:textId="77777777" w:rsidR="001E63DB" w:rsidRDefault="001E63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D2DD" w14:textId="77777777" w:rsidR="00FA1526" w:rsidRPr="00726BEC" w:rsidRDefault="00FA1526" w:rsidP="007A7A7F">
    <w:pPr>
      <w:pStyle w:val="Piedepgina"/>
      <w:pBdr>
        <w:bottom w:val="double" w:sz="6" w:space="1" w:color="auto"/>
      </w:pBdr>
      <w:spacing w:line="360" w:lineRule="auto"/>
      <w:jc w:val="right"/>
      <w:rPr>
        <w:rFonts w:ascii="Book Antiqua" w:hAnsi="Book Antiqua" w:cs="Arial"/>
        <w:color w:val="FF0000"/>
        <w:spacing w:val="20"/>
        <w:w w:val="200"/>
        <w:sz w:val="2"/>
        <w:szCs w:val="10"/>
      </w:rPr>
    </w:pPr>
  </w:p>
  <w:p w14:paraId="4A35595A" w14:textId="77777777" w:rsidR="00FA1526" w:rsidRPr="004844E1" w:rsidRDefault="00FA1526" w:rsidP="004844E1">
    <w:pPr>
      <w:pStyle w:val="Piedepgina"/>
      <w:jc w:val="right"/>
      <w:rPr>
        <w:rFonts w:ascii="Book Antiqua" w:hAnsi="Book Antiqua" w:cs="Arial"/>
        <w:spacing w:val="20"/>
        <w:w w:val="200"/>
        <w:sz w:val="16"/>
        <w:szCs w:val="10"/>
      </w:rPr>
    </w:pPr>
  </w:p>
  <w:p w14:paraId="7BB1AF34" w14:textId="77777777" w:rsidR="00FA1526" w:rsidRPr="004844E1" w:rsidRDefault="00FA1526" w:rsidP="004844E1">
    <w:pPr>
      <w:pStyle w:val="Piedepgina"/>
      <w:jc w:val="right"/>
      <w:rPr>
        <w:rFonts w:ascii="Book Antiqua" w:hAnsi="Book Antiqua" w:cs="Arial"/>
        <w:spacing w:val="20"/>
        <w:w w:val="200"/>
        <w:sz w:val="12"/>
        <w:szCs w:val="10"/>
      </w:rPr>
    </w:pPr>
    <w:r w:rsidRPr="004844E1">
      <w:rPr>
        <w:rFonts w:ascii="Book Antiqua" w:hAnsi="Book Antiqua" w:cs="Arial"/>
        <w:spacing w:val="20"/>
        <w:w w:val="200"/>
        <w:sz w:val="16"/>
        <w:szCs w:val="10"/>
      </w:rPr>
      <w:t>T</w:t>
    </w:r>
    <w:r w:rsidRPr="004844E1">
      <w:rPr>
        <w:rFonts w:ascii="Book Antiqua" w:hAnsi="Book Antiqua" w:cs="Arial"/>
        <w:spacing w:val="20"/>
        <w:w w:val="200"/>
        <w:sz w:val="12"/>
        <w:szCs w:val="10"/>
      </w:rPr>
      <w:t xml:space="preserve">RIBUNAL </w:t>
    </w:r>
    <w:r w:rsidRPr="004844E1">
      <w:rPr>
        <w:rFonts w:ascii="Book Antiqua" w:hAnsi="Book Antiqua" w:cs="Arial"/>
        <w:spacing w:val="20"/>
        <w:w w:val="200"/>
        <w:sz w:val="16"/>
        <w:szCs w:val="10"/>
      </w:rPr>
      <w:t>S</w:t>
    </w:r>
    <w:r w:rsidRPr="004844E1">
      <w:rPr>
        <w:rFonts w:ascii="Book Antiqua" w:hAnsi="Book Antiqua" w:cs="Arial"/>
        <w:spacing w:val="20"/>
        <w:w w:val="200"/>
        <w:sz w:val="12"/>
        <w:szCs w:val="10"/>
      </w:rPr>
      <w:t>UPERIOR DE</w:t>
    </w:r>
    <w:r w:rsidRPr="004844E1">
      <w:rPr>
        <w:rFonts w:ascii="Book Antiqua" w:hAnsi="Book Antiqua" w:cs="Arial"/>
        <w:spacing w:val="20"/>
        <w:w w:val="200"/>
        <w:sz w:val="16"/>
        <w:szCs w:val="10"/>
      </w:rPr>
      <w:t xml:space="preserve"> P</w:t>
    </w:r>
    <w:r w:rsidRPr="004844E1">
      <w:rPr>
        <w:rFonts w:ascii="Book Antiqua" w:hAnsi="Book Antiqua" w:cs="Arial"/>
        <w:spacing w:val="20"/>
        <w:w w:val="200"/>
        <w:sz w:val="12"/>
        <w:szCs w:val="10"/>
      </w:rPr>
      <w:t>EREIRA</w:t>
    </w:r>
  </w:p>
  <w:p w14:paraId="6A9B521A" w14:textId="77777777" w:rsidR="00FA1526" w:rsidRPr="004844E1" w:rsidRDefault="00FA1526" w:rsidP="004844E1">
    <w:pPr>
      <w:pStyle w:val="Piedepgina"/>
      <w:jc w:val="right"/>
      <w:rPr>
        <w:rFonts w:ascii="Book Antiqua" w:hAnsi="Book Antiqua"/>
        <w:sz w:val="22"/>
      </w:rPr>
    </w:pPr>
    <w:r w:rsidRPr="004844E1">
      <w:rPr>
        <w:rFonts w:ascii="Book Antiqua" w:hAnsi="Book Antiqua" w:cs="Arial"/>
        <w:spacing w:val="20"/>
        <w:w w:val="200"/>
        <w:sz w:val="10"/>
        <w:szCs w:val="10"/>
      </w:rPr>
      <w:t xml:space="preserve">MP </w:t>
    </w:r>
    <w:r w:rsidRPr="004844E1">
      <w:rPr>
        <w:rFonts w:ascii="Book Antiqua" w:hAnsi="Book Antiqua" w:cs="Arial"/>
        <w:spacing w:val="20"/>
        <w:w w:val="200"/>
        <w:sz w:val="12"/>
        <w:szCs w:val="10"/>
      </w:rPr>
      <w:t>D</w:t>
    </w:r>
    <w:r w:rsidRPr="004844E1">
      <w:rPr>
        <w:rFonts w:ascii="Book Antiqua" w:hAnsi="Book Antiqua" w:cs="Arial"/>
        <w:spacing w:val="20"/>
        <w:w w:val="200"/>
        <w:sz w:val="10"/>
        <w:szCs w:val="10"/>
      </w:rPr>
      <w:t xml:space="preserve">UBERNEY </w:t>
    </w:r>
    <w:r w:rsidRPr="004844E1">
      <w:rPr>
        <w:rFonts w:ascii="Book Antiqua" w:hAnsi="Book Antiqua" w:cs="Arial"/>
        <w:spacing w:val="20"/>
        <w:w w:val="200"/>
        <w:sz w:val="12"/>
        <w:szCs w:val="10"/>
      </w:rPr>
      <w:t>G</w:t>
    </w:r>
    <w:r w:rsidRPr="004844E1">
      <w:rPr>
        <w:rFonts w:ascii="Book Antiqua" w:hAnsi="Book Antiqua" w:cs="Arial"/>
        <w:spacing w:val="20"/>
        <w:w w:val="200"/>
        <w:sz w:val="10"/>
        <w:szCs w:val="10"/>
      </w:rPr>
      <w:t xml:space="preserve">RISALES </w:t>
    </w:r>
    <w:r w:rsidRPr="004844E1">
      <w:rPr>
        <w:rFonts w:ascii="Book Antiqua" w:hAnsi="Book Antiqua" w:cs="Arial"/>
        <w:spacing w:val="20"/>
        <w:w w:val="200"/>
        <w:sz w:val="12"/>
        <w:szCs w:val="10"/>
      </w:rPr>
      <w:t>H</w:t>
    </w:r>
    <w:r w:rsidRPr="004844E1">
      <w:rPr>
        <w:rFonts w:ascii="Book Antiqua" w:hAnsi="Book Antiqua" w:cs="Arial"/>
        <w:spacing w:val="20"/>
        <w:w w:val="200"/>
        <w:sz w:val="10"/>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1037F" w14:textId="77777777" w:rsidR="001E63DB" w:rsidRDefault="001E63DB">
      <w:r>
        <w:separator/>
      </w:r>
    </w:p>
  </w:footnote>
  <w:footnote w:type="continuationSeparator" w:id="0">
    <w:p w14:paraId="2D92EE67" w14:textId="77777777" w:rsidR="001E63DB" w:rsidRDefault="001E63DB">
      <w:r>
        <w:continuationSeparator/>
      </w:r>
    </w:p>
  </w:footnote>
  <w:footnote w:type="continuationNotice" w:id="1">
    <w:p w14:paraId="7BFB307F" w14:textId="77777777" w:rsidR="001E63DB" w:rsidRDefault="001E63DB"/>
  </w:footnote>
  <w:footnote w:id="2">
    <w:p w14:paraId="6E090FAE" w14:textId="77777777" w:rsidR="00FA1526" w:rsidRPr="004844E1" w:rsidRDefault="00FA1526" w:rsidP="004844E1">
      <w:pPr>
        <w:pStyle w:val="Textonotapie"/>
        <w:jc w:val="both"/>
        <w:rPr>
          <w:rFonts w:ascii="Century" w:hAnsi="Century"/>
          <w:sz w:val="18"/>
        </w:rPr>
      </w:pPr>
      <w:r w:rsidRPr="004844E1">
        <w:rPr>
          <w:rStyle w:val="Refdenotaalpie"/>
          <w:rFonts w:ascii="Century" w:hAnsi="Century"/>
          <w:sz w:val="18"/>
        </w:rPr>
        <w:footnoteRef/>
      </w:r>
      <w:r w:rsidRPr="004844E1">
        <w:rPr>
          <w:rFonts w:ascii="Century" w:hAnsi="Century"/>
          <w:sz w:val="18"/>
        </w:rPr>
        <w:t xml:space="preserve"> CSJ, Civil. Sentencias: </w:t>
      </w:r>
      <w:r w:rsidRPr="004844E1">
        <w:rPr>
          <w:rFonts w:ascii="Century" w:hAnsi="Century"/>
          <w:b/>
          <w:sz w:val="18"/>
        </w:rPr>
        <w:t>(i)</w:t>
      </w:r>
      <w:r w:rsidRPr="004844E1">
        <w:rPr>
          <w:rFonts w:ascii="Century" w:hAnsi="Century"/>
          <w:sz w:val="18"/>
        </w:rPr>
        <w:t xml:space="preserve"> </w:t>
      </w:r>
      <w:r w:rsidRPr="004844E1">
        <w:rPr>
          <w:rFonts w:ascii="Century" w:hAnsi="Century"/>
          <w:sz w:val="18"/>
          <w:lang w:val="es-CO"/>
        </w:rPr>
        <w:t xml:space="preserve">14-03-2002, MP: Castillo R.; </w:t>
      </w:r>
      <w:r w:rsidRPr="004844E1">
        <w:rPr>
          <w:rFonts w:ascii="Century" w:hAnsi="Century"/>
          <w:b/>
          <w:sz w:val="18"/>
          <w:lang w:val="es-CO"/>
        </w:rPr>
        <w:t>(ii)</w:t>
      </w:r>
      <w:r w:rsidRPr="004844E1">
        <w:rPr>
          <w:rFonts w:ascii="Century" w:hAnsi="Century"/>
          <w:sz w:val="18"/>
          <w:lang w:val="es-CO"/>
        </w:rPr>
        <w:t xml:space="preserve"> </w:t>
      </w:r>
      <w:r w:rsidRPr="004844E1">
        <w:rPr>
          <w:rFonts w:ascii="Century" w:hAnsi="Century"/>
          <w:sz w:val="18"/>
        </w:rPr>
        <w:t xml:space="preserve">23-04-2007, MP: Díaz R.; No.1999-00125-01; </w:t>
      </w:r>
      <w:r w:rsidRPr="004844E1">
        <w:rPr>
          <w:rFonts w:ascii="Century" w:hAnsi="Century"/>
          <w:b/>
          <w:sz w:val="18"/>
        </w:rPr>
        <w:t>(iii)</w:t>
      </w:r>
      <w:r w:rsidRPr="004844E1">
        <w:rPr>
          <w:rFonts w:ascii="Century" w:hAnsi="Century"/>
          <w:sz w:val="18"/>
        </w:rPr>
        <w:t xml:space="preserve"> </w:t>
      </w:r>
      <w:r w:rsidRPr="004844E1">
        <w:rPr>
          <w:rFonts w:ascii="Century" w:hAnsi="Century"/>
          <w:sz w:val="18"/>
          <w:lang w:val="es-CO"/>
        </w:rPr>
        <w:t>13-10-2011, MP: Namén V., No.</w:t>
      </w:r>
      <w:r w:rsidRPr="004844E1">
        <w:rPr>
          <w:rFonts w:ascii="Century" w:hAnsi="Century"/>
          <w:bCs/>
          <w:sz w:val="18"/>
        </w:rPr>
        <w:t xml:space="preserve">2002-00083-01; </w:t>
      </w:r>
      <w:r w:rsidRPr="004844E1">
        <w:rPr>
          <w:rFonts w:ascii="Century" w:hAnsi="Century"/>
          <w:b/>
          <w:bCs/>
          <w:sz w:val="18"/>
        </w:rPr>
        <w:t xml:space="preserve">(iv) </w:t>
      </w:r>
      <w:r w:rsidRPr="004844E1">
        <w:rPr>
          <w:rFonts w:ascii="Century" w:hAnsi="Century"/>
          <w:bCs/>
          <w:sz w:val="18"/>
        </w:rPr>
        <w:t>SC</w:t>
      </w:r>
      <w:r w:rsidRPr="004844E1">
        <w:rPr>
          <w:rFonts w:ascii="Century" w:hAnsi="Century"/>
          <w:sz w:val="18"/>
        </w:rPr>
        <w:t xml:space="preserve"> -1182-2016, reiterada en SC-16669-2016.</w:t>
      </w:r>
      <w:r w:rsidRPr="004844E1">
        <w:rPr>
          <w:rFonts w:ascii="Century" w:hAnsi="Century"/>
          <w:b/>
          <w:bCs/>
          <w:sz w:val="18"/>
        </w:rPr>
        <w:t xml:space="preserve"> (iv)</w:t>
      </w:r>
      <w:r w:rsidRPr="004844E1">
        <w:rPr>
          <w:rFonts w:ascii="Century" w:hAnsi="Century"/>
          <w:bCs/>
          <w:sz w:val="18"/>
        </w:rPr>
        <w:t xml:space="preserve"> </w:t>
      </w:r>
      <w:r w:rsidRPr="004844E1">
        <w:rPr>
          <w:rFonts w:ascii="Century" w:hAnsi="Century"/>
          <w:sz w:val="18"/>
          <w:lang w:val="es-CO"/>
        </w:rPr>
        <w:t xml:space="preserve">TS. Pereira, Sala Civil – Familia. Sentencia del </w:t>
      </w:r>
      <w:r w:rsidRPr="004844E1">
        <w:rPr>
          <w:rFonts w:ascii="Century" w:hAnsi="Century"/>
          <w:sz w:val="18"/>
        </w:rPr>
        <w:t>29-03-2017; MP: Grisales H., No.2012-00101-01.</w:t>
      </w:r>
    </w:p>
  </w:footnote>
  <w:footnote w:id="3">
    <w:p w14:paraId="6CAB7780" w14:textId="77777777" w:rsidR="00FA1526" w:rsidRPr="004844E1" w:rsidRDefault="00FA1526" w:rsidP="004844E1">
      <w:pPr>
        <w:pStyle w:val="Textonotapie"/>
        <w:jc w:val="both"/>
        <w:rPr>
          <w:rFonts w:ascii="Century" w:hAnsi="Century"/>
          <w:sz w:val="18"/>
          <w:lang w:val="es-CO"/>
        </w:rPr>
      </w:pPr>
      <w:r w:rsidRPr="004844E1">
        <w:rPr>
          <w:rStyle w:val="Refdenotaalpie"/>
          <w:rFonts w:ascii="Century" w:hAnsi="Century"/>
          <w:sz w:val="18"/>
        </w:rPr>
        <w:footnoteRef/>
      </w:r>
      <w:r w:rsidRPr="004844E1">
        <w:rPr>
          <w:rFonts w:ascii="Century" w:hAnsi="Century"/>
          <w:sz w:val="18"/>
        </w:rPr>
        <w:t xml:space="preserve"> CC. C-215 de 1999, C-377 de 2002, citada en la C-230 de 2011</w:t>
      </w:r>
    </w:p>
  </w:footnote>
  <w:footnote w:id="4">
    <w:p w14:paraId="09145BEB" w14:textId="77777777" w:rsidR="00FA1526" w:rsidRPr="004844E1" w:rsidRDefault="00FA1526" w:rsidP="004844E1">
      <w:pPr>
        <w:pStyle w:val="Textonotapie"/>
        <w:jc w:val="both"/>
        <w:rPr>
          <w:rFonts w:ascii="Century" w:hAnsi="Century"/>
          <w:b/>
          <w:sz w:val="18"/>
          <w:lang w:val="es-CO"/>
        </w:rPr>
      </w:pPr>
      <w:r w:rsidRPr="004844E1">
        <w:rPr>
          <w:rStyle w:val="Refdenotaalpie"/>
          <w:rFonts w:ascii="Century" w:hAnsi="Century"/>
          <w:sz w:val="18"/>
        </w:rPr>
        <w:footnoteRef/>
      </w:r>
      <w:r w:rsidRPr="004844E1">
        <w:rPr>
          <w:rFonts w:ascii="Century" w:hAnsi="Century"/>
          <w:sz w:val="18"/>
        </w:rPr>
        <w:t xml:space="preserve"> </w:t>
      </w:r>
      <w:r w:rsidRPr="004844E1">
        <w:rPr>
          <w:rFonts w:ascii="Century" w:hAnsi="Century"/>
          <w:sz w:val="18"/>
          <w:lang w:val="es-CO"/>
        </w:rPr>
        <w:t>CSJ, Sala Civil. STC14393-2015, entre otras.</w:t>
      </w:r>
    </w:p>
  </w:footnote>
  <w:footnote w:id="5">
    <w:p w14:paraId="6D1707EE" w14:textId="77777777" w:rsidR="00FA1526" w:rsidRPr="004844E1" w:rsidRDefault="00FA1526" w:rsidP="004844E1">
      <w:pPr>
        <w:jc w:val="both"/>
        <w:rPr>
          <w:rFonts w:ascii="Century" w:hAnsi="Century"/>
          <w:sz w:val="18"/>
          <w:lang w:val="es-CO"/>
        </w:rPr>
      </w:pPr>
      <w:r w:rsidRPr="004844E1">
        <w:rPr>
          <w:rStyle w:val="Refdenotaalpie"/>
          <w:rFonts w:ascii="Century" w:hAnsi="Century"/>
          <w:sz w:val="18"/>
        </w:rPr>
        <w:footnoteRef/>
      </w:r>
      <w:r w:rsidRPr="004844E1">
        <w:rPr>
          <w:rFonts w:ascii="Century" w:hAnsi="Century"/>
          <w:sz w:val="18"/>
        </w:rPr>
        <w:t xml:space="preserve"> </w:t>
      </w:r>
      <w:r w:rsidRPr="004844E1">
        <w:rPr>
          <w:rFonts w:ascii="Century" w:hAnsi="Century"/>
          <w:smallCaps/>
          <w:sz w:val="18"/>
        </w:rPr>
        <w:t>CE</w:t>
      </w:r>
      <w:r w:rsidRPr="004844E1">
        <w:rPr>
          <w:rFonts w:ascii="Century" w:hAnsi="Century"/>
          <w:sz w:val="18"/>
        </w:rPr>
        <w:t xml:space="preserve">, Sección Primera. </w:t>
      </w:r>
      <w:r w:rsidRPr="004844E1">
        <w:rPr>
          <w:rFonts w:ascii="Century" w:hAnsi="Century"/>
          <w:sz w:val="18"/>
          <w:lang w:val="es-CO"/>
        </w:rPr>
        <w:t xml:space="preserve">Sentencias del 31-10-2002 y 13-02-2006; CP: </w:t>
      </w:r>
      <w:r w:rsidRPr="004844E1">
        <w:rPr>
          <w:rFonts w:ascii="Century" w:hAnsi="Century"/>
          <w:bCs/>
          <w:sz w:val="18"/>
        </w:rPr>
        <w:t>Ricardo Hoyos D., expediente No.</w:t>
      </w:r>
      <w:r w:rsidRPr="004844E1">
        <w:rPr>
          <w:rFonts w:ascii="Century" w:hAnsi="Century"/>
          <w:b/>
          <w:bCs/>
          <w:sz w:val="18"/>
        </w:rPr>
        <w:t xml:space="preserve"> </w:t>
      </w:r>
      <w:r w:rsidRPr="004844E1">
        <w:rPr>
          <w:rFonts w:ascii="Century" w:hAnsi="Century"/>
          <w:bCs/>
          <w:sz w:val="18"/>
        </w:rPr>
        <w:t>52001-23-31-000-2000-1059-01(AP-518) y</w:t>
      </w:r>
      <w:r w:rsidRPr="004844E1">
        <w:rPr>
          <w:rFonts w:ascii="Century" w:hAnsi="Century"/>
          <w:sz w:val="18"/>
          <w:lang w:val="es-CO"/>
        </w:rPr>
        <w:t xml:space="preserve"> CP</w:t>
      </w:r>
      <w:r w:rsidRPr="004844E1">
        <w:rPr>
          <w:rFonts w:ascii="Century" w:hAnsi="Century"/>
          <w:bCs/>
          <w:sz w:val="18"/>
        </w:rPr>
        <w:t>: Germán Rodríguez V., expediente No.63001-23-31-000-2003-00861-01(AP).</w:t>
      </w:r>
    </w:p>
  </w:footnote>
  <w:footnote w:id="6">
    <w:p w14:paraId="27983331" w14:textId="77777777" w:rsidR="00FA1526" w:rsidRPr="004844E1" w:rsidRDefault="00FA1526" w:rsidP="004844E1">
      <w:pPr>
        <w:jc w:val="both"/>
        <w:rPr>
          <w:rFonts w:ascii="Century" w:hAnsi="Century"/>
          <w:sz w:val="18"/>
          <w:lang w:val="es-CO"/>
        </w:rPr>
      </w:pPr>
      <w:r w:rsidRPr="004844E1">
        <w:rPr>
          <w:rStyle w:val="Refdenotaalpie"/>
          <w:rFonts w:ascii="Century" w:hAnsi="Century"/>
          <w:sz w:val="18"/>
        </w:rPr>
        <w:footnoteRef/>
      </w:r>
      <w:r w:rsidRPr="004844E1">
        <w:rPr>
          <w:rFonts w:ascii="Century" w:hAnsi="Century"/>
          <w:smallCaps/>
          <w:sz w:val="18"/>
        </w:rPr>
        <w:t xml:space="preserve"> CE</w:t>
      </w:r>
      <w:r w:rsidRPr="004844E1">
        <w:rPr>
          <w:rFonts w:ascii="Century" w:hAnsi="Century"/>
          <w:sz w:val="18"/>
        </w:rPr>
        <w:t xml:space="preserve">, Sección Primera. </w:t>
      </w:r>
      <w:r w:rsidRPr="004844E1">
        <w:rPr>
          <w:rFonts w:ascii="Century" w:hAnsi="Century"/>
          <w:sz w:val="18"/>
          <w:lang w:val="es-CO"/>
        </w:rPr>
        <w:t xml:space="preserve">Sentencia del 04-09-2003; CP: </w:t>
      </w:r>
      <w:r w:rsidRPr="004844E1">
        <w:rPr>
          <w:rFonts w:ascii="Century" w:hAnsi="Century"/>
          <w:bCs/>
          <w:sz w:val="18"/>
        </w:rPr>
        <w:t>María N. Hernández P., expediente No.25000-23-26-000-2000-0112-01(AP).</w:t>
      </w:r>
      <w:r w:rsidRPr="004844E1">
        <w:rPr>
          <w:rFonts w:ascii="Century" w:hAnsi="Century"/>
          <w:sz w:val="18"/>
          <w:lang w:val="es-CO"/>
        </w:rPr>
        <w:t xml:space="preserve"> Refiere la sentencia: </w:t>
      </w:r>
      <w:r w:rsidRPr="004844E1">
        <w:rPr>
          <w:rFonts w:ascii="Century" w:hAnsi="Century"/>
          <w:i/>
          <w:sz w:val="18"/>
          <w:lang w:val="es-CO"/>
        </w:rPr>
        <w:t xml:space="preserve">“(…) </w:t>
      </w:r>
      <w:r w:rsidRPr="004844E1">
        <w:rPr>
          <w:rFonts w:ascii="Century" w:hAnsi="Century"/>
          <w:bCs/>
          <w:i/>
          <w:sz w:val="18"/>
        </w:rPr>
        <w:t>El legislador ordinario pretendió con ella crear un instrumento de defensa de los derechos e intereses colectivos al que pudiera acceder cualquier persona; es decir, que otorgó una legitimación de carácter general, sin que se vislumbre la exigencia de condición alguna, como probar el interés para ejercerla, ser residente o vecino del lugar donde posiblemente se están transgrediendo esos derechos u otra situación semejante”.</w:t>
      </w:r>
    </w:p>
  </w:footnote>
  <w:footnote w:id="7">
    <w:p w14:paraId="14F0B0DA" w14:textId="77777777" w:rsidR="00FA1526" w:rsidRPr="004844E1" w:rsidRDefault="00FA1526" w:rsidP="004844E1">
      <w:pPr>
        <w:jc w:val="both"/>
        <w:rPr>
          <w:rFonts w:ascii="Century" w:hAnsi="Century"/>
          <w:sz w:val="18"/>
          <w:lang w:val="es-CO"/>
        </w:rPr>
      </w:pPr>
      <w:r w:rsidRPr="004844E1">
        <w:rPr>
          <w:rStyle w:val="Refdenotaalpie"/>
          <w:rFonts w:ascii="Century" w:hAnsi="Century"/>
          <w:sz w:val="18"/>
        </w:rPr>
        <w:footnoteRef/>
      </w:r>
      <w:r w:rsidRPr="004844E1">
        <w:rPr>
          <w:rFonts w:ascii="Century" w:hAnsi="Century"/>
          <w:sz w:val="18"/>
        </w:rPr>
        <w:t xml:space="preserve"> </w:t>
      </w:r>
      <w:r w:rsidRPr="004844E1">
        <w:rPr>
          <w:rFonts w:ascii="Century" w:hAnsi="Century"/>
          <w:smallCaps/>
          <w:sz w:val="18"/>
        </w:rPr>
        <w:t>CE</w:t>
      </w:r>
      <w:r w:rsidRPr="004844E1">
        <w:rPr>
          <w:rFonts w:ascii="Century" w:hAnsi="Century"/>
          <w:sz w:val="18"/>
        </w:rPr>
        <w:t xml:space="preserve">, Sección Primera. </w:t>
      </w:r>
      <w:r w:rsidRPr="004844E1">
        <w:rPr>
          <w:rFonts w:ascii="Century" w:hAnsi="Century"/>
          <w:sz w:val="18"/>
          <w:lang w:val="es-CO"/>
        </w:rPr>
        <w:t xml:space="preserve">Sentencia del 06-12-2001; CP: </w:t>
      </w:r>
      <w:r w:rsidRPr="004844E1">
        <w:rPr>
          <w:rFonts w:ascii="Century" w:hAnsi="Century"/>
          <w:bCs/>
          <w:sz w:val="18"/>
        </w:rPr>
        <w:t>Alier E. Hernández E., expediente No.73001-23-31-000-2000-3495-01(AP-221).</w:t>
      </w:r>
      <w:r w:rsidRPr="004844E1">
        <w:rPr>
          <w:rFonts w:ascii="Century" w:hAnsi="Century"/>
          <w:sz w:val="18"/>
          <w:lang w:val="es-CO"/>
        </w:rPr>
        <w:t xml:space="preserve"> Menciona la sentencia: </w:t>
      </w:r>
      <w:r w:rsidRPr="004844E1">
        <w:rPr>
          <w:rFonts w:ascii="Century" w:hAnsi="Century"/>
          <w:i/>
          <w:sz w:val="18"/>
          <w:lang w:val="es-CO"/>
        </w:rPr>
        <w:t>“(…)</w:t>
      </w:r>
      <w:r w:rsidRPr="004844E1">
        <w:rPr>
          <w:rFonts w:ascii="Century" w:hAnsi="Century"/>
          <w:b/>
          <w:bCs/>
          <w:i/>
          <w:sz w:val="18"/>
        </w:rPr>
        <w:t xml:space="preserve"> </w:t>
      </w:r>
      <w:r w:rsidRPr="004844E1">
        <w:rPr>
          <w:rFonts w:ascii="Century" w:hAnsi="Century"/>
          <w:bCs/>
          <w:i/>
          <w:sz w:val="18"/>
        </w:rPr>
        <w:t>El carácter público de la acción popular supone una legitimación por sustitución que se deriva de la función social de esa institución”.</w:t>
      </w:r>
    </w:p>
  </w:footnote>
  <w:footnote w:id="8">
    <w:p w14:paraId="56CC8495" w14:textId="77777777" w:rsidR="00FA1526" w:rsidRPr="004844E1" w:rsidRDefault="00FA1526" w:rsidP="004844E1">
      <w:pPr>
        <w:pStyle w:val="Textonotapie"/>
        <w:jc w:val="both"/>
        <w:rPr>
          <w:rFonts w:ascii="Century" w:hAnsi="Century"/>
          <w:sz w:val="18"/>
          <w:lang w:val="es-CO"/>
        </w:rPr>
      </w:pPr>
      <w:r w:rsidRPr="004844E1">
        <w:rPr>
          <w:rStyle w:val="Refdenotaalpie"/>
          <w:rFonts w:ascii="Century" w:hAnsi="Century"/>
          <w:sz w:val="18"/>
        </w:rPr>
        <w:footnoteRef/>
      </w:r>
      <w:r w:rsidRPr="004844E1">
        <w:rPr>
          <w:rFonts w:ascii="Century" w:hAnsi="Century"/>
          <w:sz w:val="18"/>
        </w:rPr>
        <w:t xml:space="preserve"> CE, Sala Plena, </w:t>
      </w:r>
      <w:r w:rsidRPr="004844E1">
        <w:rPr>
          <w:rFonts w:ascii="Century" w:hAnsi="Century"/>
          <w:bCs/>
          <w:sz w:val="18"/>
        </w:rPr>
        <w:t>Sala Seis Especial de Decisión.</w:t>
      </w:r>
      <w:r w:rsidRPr="004844E1">
        <w:rPr>
          <w:rFonts w:ascii="Century" w:hAnsi="Century"/>
          <w:sz w:val="18"/>
        </w:rPr>
        <w:t xml:space="preserve"> Sentencia de unificación del 05-06-2018, CP: Moreno R., No.2004-01647-01(SU) (REV-AP)</w:t>
      </w:r>
      <w:r w:rsidRPr="004844E1">
        <w:rPr>
          <w:rFonts w:ascii="Century" w:hAnsi="Century"/>
          <w:sz w:val="18"/>
          <w:lang w:val="es-CO"/>
        </w:rPr>
        <w:t>.</w:t>
      </w:r>
    </w:p>
  </w:footnote>
  <w:footnote w:id="9">
    <w:p w14:paraId="7F073166" w14:textId="77777777" w:rsidR="00FA1526" w:rsidRPr="004844E1" w:rsidRDefault="00FA1526" w:rsidP="004844E1">
      <w:pPr>
        <w:pStyle w:val="Textonotapie"/>
        <w:jc w:val="both"/>
        <w:rPr>
          <w:rFonts w:ascii="Century" w:hAnsi="Century"/>
          <w:sz w:val="18"/>
          <w:lang w:val="es-CO"/>
        </w:rPr>
      </w:pPr>
      <w:r w:rsidRPr="004844E1">
        <w:rPr>
          <w:rStyle w:val="Refdenotaalpie"/>
          <w:rFonts w:ascii="Century" w:hAnsi="Century"/>
          <w:sz w:val="18"/>
        </w:rPr>
        <w:footnoteRef/>
      </w:r>
      <w:r w:rsidRPr="004844E1">
        <w:rPr>
          <w:rFonts w:ascii="Century" w:hAnsi="Century"/>
          <w:sz w:val="18"/>
        </w:rPr>
        <w:t xml:space="preserve"> </w:t>
      </w:r>
      <w:r w:rsidRPr="004844E1">
        <w:rPr>
          <w:rFonts w:ascii="Century" w:hAnsi="Century"/>
          <w:sz w:val="18"/>
          <w:lang w:val="es-CO"/>
        </w:rPr>
        <w:t>CC. T-004-2019.</w:t>
      </w:r>
    </w:p>
  </w:footnote>
  <w:footnote w:id="10">
    <w:p w14:paraId="51FF1E20" w14:textId="77777777" w:rsidR="00FA1526" w:rsidRPr="004844E1" w:rsidRDefault="00FA1526" w:rsidP="004844E1">
      <w:pPr>
        <w:pStyle w:val="Textonotapie"/>
        <w:jc w:val="both"/>
        <w:rPr>
          <w:rFonts w:ascii="Century" w:hAnsi="Century"/>
          <w:sz w:val="18"/>
          <w:lang w:val="es-CO"/>
        </w:rPr>
      </w:pPr>
      <w:r w:rsidRPr="004844E1">
        <w:rPr>
          <w:rStyle w:val="Refdenotaalpie"/>
          <w:rFonts w:ascii="Century" w:hAnsi="Century"/>
          <w:sz w:val="18"/>
        </w:rPr>
        <w:footnoteRef/>
      </w:r>
      <w:r w:rsidRPr="004844E1">
        <w:rPr>
          <w:rFonts w:ascii="Century" w:hAnsi="Century"/>
          <w:sz w:val="18"/>
        </w:rPr>
        <w:t xml:space="preserve"> </w:t>
      </w:r>
      <w:r w:rsidRPr="004844E1">
        <w:rPr>
          <w:rFonts w:ascii="Century" w:hAnsi="Century"/>
          <w:sz w:val="18"/>
          <w:lang w:val="es-CO"/>
        </w:rPr>
        <w:t>TSP, Civil – Familia. Salvamento del voto del 21-09-2017, MP: Grisales H., No.2012-00465-03.</w:t>
      </w:r>
    </w:p>
  </w:footnote>
  <w:footnote w:id="11">
    <w:p w14:paraId="43338612" w14:textId="77777777" w:rsidR="00FA1526" w:rsidRPr="004844E1" w:rsidRDefault="00FA1526" w:rsidP="004844E1">
      <w:pPr>
        <w:jc w:val="both"/>
        <w:rPr>
          <w:rFonts w:ascii="Century" w:hAnsi="Century"/>
          <w:sz w:val="18"/>
        </w:rPr>
      </w:pPr>
      <w:r w:rsidRPr="004844E1">
        <w:rPr>
          <w:rStyle w:val="Refdenotaalpie"/>
          <w:rFonts w:ascii="Century" w:eastAsiaTheme="majorEastAsia" w:hAnsi="Century"/>
          <w:sz w:val="18"/>
        </w:rPr>
        <w:footnoteRef/>
      </w:r>
      <w:r w:rsidRPr="004844E1">
        <w:rPr>
          <w:rFonts w:ascii="Century" w:hAnsi="Century"/>
          <w:sz w:val="18"/>
        </w:rPr>
        <w:t xml:space="preserve"> QUINCHE R., Manuel F. Derecho constitucional colombiano, De la Carta de 1991 y sus reformas, 4ª edición, Ediciones Doctrina y Ley Ltda., Bogotá DC, 2010, p.386.</w:t>
      </w:r>
    </w:p>
  </w:footnote>
  <w:footnote w:id="12">
    <w:p w14:paraId="2AAB2F37" w14:textId="77777777" w:rsidR="00FA1526" w:rsidRPr="004844E1" w:rsidRDefault="00FA1526" w:rsidP="004844E1">
      <w:pPr>
        <w:pStyle w:val="Textonotapie"/>
        <w:jc w:val="both"/>
        <w:rPr>
          <w:rFonts w:ascii="Century" w:hAnsi="Century"/>
          <w:sz w:val="18"/>
        </w:rPr>
      </w:pPr>
      <w:r w:rsidRPr="004844E1">
        <w:rPr>
          <w:rStyle w:val="Refdenotaalpie"/>
          <w:rFonts w:ascii="Century" w:hAnsi="Century"/>
          <w:sz w:val="18"/>
        </w:rPr>
        <w:footnoteRef/>
      </w:r>
      <w:r w:rsidRPr="004844E1">
        <w:rPr>
          <w:rFonts w:ascii="Century" w:hAnsi="Century"/>
          <w:sz w:val="18"/>
        </w:rPr>
        <w:t xml:space="preserve"> CC. C-569 de 2004.</w:t>
      </w:r>
    </w:p>
  </w:footnote>
  <w:footnote w:id="13">
    <w:p w14:paraId="043F202F" w14:textId="77777777" w:rsidR="00FA1526" w:rsidRPr="004844E1" w:rsidRDefault="00FA1526" w:rsidP="004844E1">
      <w:pPr>
        <w:pStyle w:val="Textonotapie"/>
        <w:jc w:val="both"/>
        <w:rPr>
          <w:rFonts w:ascii="Century" w:hAnsi="Century"/>
          <w:sz w:val="18"/>
          <w:lang w:val="es-CO"/>
        </w:rPr>
      </w:pPr>
      <w:r w:rsidRPr="004844E1">
        <w:rPr>
          <w:rStyle w:val="Refdenotaalpie"/>
          <w:rFonts w:ascii="Century" w:hAnsi="Century"/>
          <w:sz w:val="18"/>
        </w:rPr>
        <w:footnoteRef/>
      </w:r>
      <w:r w:rsidRPr="004844E1">
        <w:rPr>
          <w:rFonts w:ascii="Century" w:hAnsi="Century"/>
          <w:sz w:val="18"/>
        </w:rPr>
        <w:t xml:space="preserve"> CC. C-215 de 1999.</w:t>
      </w:r>
    </w:p>
  </w:footnote>
  <w:footnote w:id="14">
    <w:p w14:paraId="04C25E54" w14:textId="77777777" w:rsidR="00FA1526" w:rsidRPr="004844E1" w:rsidRDefault="00FA1526" w:rsidP="004844E1">
      <w:pPr>
        <w:pStyle w:val="Textonotapie"/>
        <w:jc w:val="both"/>
        <w:rPr>
          <w:rFonts w:ascii="Century" w:hAnsi="Century"/>
          <w:sz w:val="18"/>
        </w:rPr>
      </w:pPr>
      <w:r w:rsidRPr="004844E1">
        <w:rPr>
          <w:rStyle w:val="Refdenotaalpie"/>
          <w:rFonts w:ascii="Century" w:hAnsi="Century"/>
          <w:sz w:val="18"/>
        </w:rPr>
        <w:footnoteRef/>
      </w:r>
      <w:r w:rsidRPr="004844E1">
        <w:rPr>
          <w:rFonts w:ascii="Century" w:hAnsi="Century"/>
          <w:sz w:val="18"/>
        </w:rPr>
        <w:t xml:space="preserve"> CC. T-176 de 2016.</w:t>
      </w:r>
    </w:p>
  </w:footnote>
  <w:footnote w:id="15">
    <w:p w14:paraId="2FA97949" w14:textId="77777777" w:rsidR="00FA1526" w:rsidRPr="004844E1" w:rsidRDefault="00FA1526" w:rsidP="004844E1">
      <w:pPr>
        <w:pStyle w:val="Textonotapie"/>
        <w:jc w:val="both"/>
        <w:rPr>
          <w:rFonts w:ascii="Century" w:hAnsi="Century"/>
          <w:sz w:val="18"/>
        </w:rPr>
      </w:pPr>
      <w:r w:rsidRPr="004844E1">
        <w:rPr>
          <w:rStyle w:val="Refdenotaalpie"/>
          <w:rFonts w:ascii="Century" w:hAnsi="Century"/>
          <w:sz w:val="18"/>
        </w:rPr>
        <w:footnoteRef/>
      </w:r>
      <w:r w:rsidRPr="004844E1">
        <w:rPr>
          <w:rFonts w:ascii="Century" w:hAnsi="Century"/>
          <w:sz w:val="18"/>
        </w:rPr>
        <w:t xml:space="preserve"> </w:t>
      </w:r>
      <w:r w:rsidRPr="004844E1">
        <w:rPr>
          <w:rFonts w:ascii="Century" w:hAnsi="Century"/>
          <w:sz w:val="18"/>
          <w:lang w:val="es-CO"/>
        </w:rPr>
        <w:t xml:space="preserve">HENAO P., Juan C.  Las formas de reparación en la responsabilidad del Estado: hacia su unificación sustancial en todas las acciones contra el Estado, </w:t>
      </w:r>
      <w:r w:rsidRPr="004844E1">
        <w:rPr>
          <w:rFonts w:ascii="Century" w:hAnsi="Century"/>
          <w:sz w:val="18"/>
          <w:u w:val="single"/>
          <w:lang w:val="es-CO"/>
        </w:rPr>
        <w:t>En:</w:t>
      </w:r>
      <w:r w:rsidRPr="004844E1">
        <w:rPr>
          <w:rFonts w:ascii="Century" w:hAnsi="Century"/>
          <w:sz w:val="18"/>
          <w:lang w:val="es-CO"/>
        </w:rPr>
        <w:t xml:space="preserve"> La responsabilidad extracontractual del Estado, XVI Jornadas internacionales de derecho administrativo, Bogotá DC, Universidad Externado de Colombia, 2015, p.33 y ss.</w:t>
      </w:r>
    </w:p>
  </w:footnote>
  <w:footnote w:id="16">
    <w:p w14:paraId="139EA4E9" w14:textId="77777777" w:rsidR="00FA1526" w:rsidRPr="004844E1" w:rsidRDefault="00FA1526" w:rsidP="004844E1">
      <w:pPr>
        <w:pStyle w:val="Textonotapie"/>
        <w:jc w:val="both"/>
        <w:rPr>
          <w:rFonts w:ascii="Century" w:hAnsi="Century"/>
          <w:sz w:val="18"/>
        </w:rPr>
      </w:pPr>
      <w:r w:rsidRPr="004844E1">
        <w:rPr>
          <w:rStyle w:val="Refdenotaalpie"/>
          <w:rFonts w:ascii="Century" w:hAnsi="Century"/>
          <w:sz w:val="18"/>
        </w:rPr>
        <w:footnoteRef/>
      </w:r>
      <w:r w:rsidRPr="004844E1">
        <w:rPr>
          <w:rFonts w:ascii="Century" w:hAnsi="Century"/>
          <w:sz w:val="18"/>
        </w:rPr>
        <w:t xml:space="preserve"> </w:t>
      </w:r>
      <w:r w:rsidRPr="004844E1">
        <w:rPr>
          <w:rFonts w:ascii="Century" w:hAnsi="Century"/>
          <w:sz w:val="18"/>
          <w:lang w:val="es-CO"/>
        </w:rPr>
        <w:t xml:space="preserve">IVO P., Fernanda.  La amenaza a un derecho comporta un daño, </w:t>
      </w:r>
      <w:r w:rsidRPr="004844E1">
        <w:rPr>
          <w:rFonts w:ascii="Century" w:hAnsi="Century"/>
          <w:sz w:val="18"/>
          <w:u w:val="single"/>
          <w:lang w:val="es-CO"/>
        </w:rPr>
        <w:t>En:</w:t>
      </w:r>
      <w:r w:rsidRPr="004844E1">
        <w:rPr>
          <w:rFonts w:ascii="Century" w:hAnsi="Century"/>
          <w:sz w:val="18"/>
          <w:lang w:val="es-CO"/>
        </w:rPr>
        <w:t xml:space="preserve"> Reflexiones sobre la responsabilidad en el siglo XXI, Bogotá DC, Institución Universitaria Politécnico Grancolombiano, 2014, p.271-302.</w:t>
      </w:r>
    </w:p>
  </w:footnote>
  <w:footnote w:id="17">
    <w:p w14:paraId="19F1F68D" w14:textId="5521B279" w:rsidR="00FA1526" w:rsidRPr="004844E1" w:rsidRDefault="00FA1526" w:rsidP="004844E1">
      <w:pPr>
        <w:pStyle w:val="Textonotapie"/>
        <w:jc w:val="both"/>
        <w:rPr>
          <w:rFonts w:ascii="Century" w:hAnsi="Century"/>
          <w:sz w:val="18"/>
          <w:lang w:val="es-CO"/>
        </w:rPr>
      </w:pPr>
      <w:r w:rsidRPr="004844E1">
        <w:rPr>
          <w:rStyle w:val="Refdenotaalpie"/>
          <w:rFonts w:ascii="Century" w:hAnsi="Century"/>
          <w:sz w:val="18"/>
        </w:rPr>
        <w:footnoteRef/>
      </w:r>
      <w:r w:rsidRPr="004844E1">
        <w:rPr>
          <w:rFonts w:ascii="Century" w:hAnsi="Century"/>
          <w:sz w:val="18"/>
        </w:rPr>
        <w:t xml:space="preserve"> </w:t>
      </w:r>
      <w:r w:rsidRPr="004844E1">
        <w:rPr>
          <w:rFonts w:ascii="Century" w:hAnsi="Century"/>
          <w:sz w:val="18"/>
          <w:lang w:val="es-CO"/>
        </w:rPr>
        <w:t>TSP, Sala Civil – Familia. SP-0084-2022 y sentencias del (i) 12-02-2020, MP: Grisales H., No.66682-31-03-001-2018-00496-01 y del (ii) 11-09-2019, MP: Grisales H., No.66682-31-03-001-2018-00494-01.</w:t>
      </w:r>
    </w:p>
  </w:footnote>
  <w:footnote w:id="18">
    <w:p w14:paraId="0D777C43" w14:textId="77777777" w:rsidR="00FA1526" w:rsidRPr="004844E1" w:rsidRDefault="00FA1526" w:rsidP="004844E1">
      <w:pPr>
        <w:pStyle w:val="Textonotapie"/>
        <w:jc w:val="both"/>
        <w:rPr>
          <w:rFonts w:ascii="Century" w:hAnsi="Century"/>
          <w:sz w:val="18"/>
          <w:lang w:val="es-MX"/>
        </w:rPr>
      </w:pPr>
      <w:r w:rsidRPr="004844E1">
        <w:rPr>
          <w:rStyle w:val="Refdenotaalpie"/>
          <w:rFonts w:ascii="Century" w:hAnsi="Century"/>
          <w:sz w:val="18"/>
        </w:rPr>
        <w:footnoteRef/>
      </w:r>
      <w:r w:rsidRPr="004844E1">
        <w:rPr>
          <w:rFonts w:ascii="Century" w:hAnsi="Century"/>
          <w:sz w:val="18"/>
        </w:rPr>
        <w:t xml:space="preserve"> DEVIS E., Hernando. El proceso civil, parte general, tomo III, 7ª edición, Bogotá, Diké, 1990, p.468.</w:t>
      </w:r>
    </w:p>
  </w:footnote>
  <w:footnote w:id="19">
    <w:p w14:paraId="3BE6CA0A" w14:textId="77777777" w:rsidR="00FA1526" w:rsidRPr="004844E1" w:rsidRDefault="00FA1526" w:rsidP="004844E1">
      <w:pPr>
        <w:pStyle w:val="Textonotapie"/>
        <w:rPr>
          <w:rFonts w:ascii="Century" w:hAnsi="Century"/>
          <w:sz w:val="18"/>
          <w:lang w:val="es-CO"/>
        </w:rPr>
      </w:pPr>
      <w:r w:rsidRPr="004844E1">
        <w:rPr>
          <w:rStyle w:val="Refdenotaalpie"/>
          <w:rFonts w:ascii="Century" w:hAnsi="Century"/>
          <w:sz w:val="18"/>
        </w:rPr>
        <w:footnoteRef/>
      </w:r>
      <w:r w:rsidRPr="004844E1">
        <w:rPr>
          <w:rFonts w:ascii="Century" w:hAnsi="Century"/>
          <w:sz w:val="18"/>
        </w:rPr>
        <w:t xml:space="preserve"> </w:t>
      </w:r>
      <w:r w:rsidRPr="004844E1">
        <w:rPr>
          <w:rFonts w:ascii="Century" w:hAnsi="Century"/>
          <w:sz w:val="18"/>
          <w:lang w:val="es-CO"/>
        </w:rPr>
        <w:t>SANABRIA S., Henry. Derecho procesal civil general, Universidad Externado de Colombia, Bogotá DC, 2021, p.980.</w:t>
      </w:r>
    </w:p>
  </w:footnote>
  <w:footnote w:id="20">
    <w:p w14:paraId="1FE1C836" w14:textId="77777777" w:rsidR="00FA1526" w:rsidRPr="004844E1" w:rsidRDefault="00FA1526" w:rsidP="004844E1">
      <w:pPr>
        <w:pStyle w:val="Textonotapie"/>
        <w:jc w:val="both"/>
        <w:rPr>
          <w:rFonts w:ascii="Century" w:hAnsi="Century"/>
          <w:sz w:val="18"/>
        </w:rPr>
      </w:pPr>
      <w:r w:rsidRPr="004844E1">
        <w:rPr>
          <w:rStyle w:val="Refdenotaalpie"/>
          <w:rFonts w:ascii="Century" w:hAnsi="Century"/>
          <w:sz w:val="18"/>
        </w:rPr>
        <w:footnoteRef/>
      </w:r>
      <w:r w:rsidRPr="004844E1">
        <w:rPr>
          <w:rFonts w:ascii="Century" w:hAnsi="Century"/>
          <w:sz w:val="18"/>
        </w:rPr>
        <w:t xml:space="preserve"> LÓPEZ B., Hernán F. Código General del Proceso, parte general, Bogotá DC, Dupre editores, 2019, p1079.</w:t>
      </w:r>
    </w:p>
  </w:footnote>
  <w:footnote w:id="21">
    <w:p w14:paraId="33CA8CA5" w14:textId="77777777" w:rsidR="00FA1526" w:rsidRPr="004844E1" w:rsidRDefault="00FA1526" w:rsidP="004844E1">
      <w:pPr>
        <w:pStyle w:val="Textonotapie"/>
        <w:jc w:val="both"/>
        <w:rPr>
          <w:rFonts w:ascii="Century" w:hAnsi="Century"/>
          <w:sz w:val="18"/>
          <w:lang w:val="es-CO"/>
        </w:rPr>
      </w:pPr>
      <w:r w:rsidRPr="004844E1">
        <w:rPr>
          <w:rStyle w:val="Refdenotaalpie"/>
          <w:rFonts w:ascii="Century" w:hAnsi="Century"/>
          <w:sz w:val="18"/>
        </w:rPr>
        <w:footnoteRef/>
      </w:r>
      <w:r w:rsidRPr="004844E1">
        <w:rPr>
          <w:rFonts w:ascii="Century" w:hAnsi="Century"/>
          <w:sz w:val="18"/>
        </w:rPr>
        <w:t xml:space="preserve"> AZULA C., Jaime. Manual de derecho procesal civil, tomo II, 4ª edición, Temis, Bogotá DC, 1994, p.475.</w:t>
      </w:r>
    </w:p>
  </w:footnote>
  <w:footnote w:id="22">
    <w:p w14:paraId="7C826549" w14:textId="77777777" w:rsidR="00FA1526" w:rsidRPr="004844E1" w:rsidRDefault="00FA1526" w:rsidP="004844E1">
      <w:pPr>
        <w:pStyle w:val="Textonotapie"/>
        <w:jc w:val="both"/>
        <w:rPr>
          <w:rFonts w:ascii="Century" w:hAnsi="Century"/>
          <w:sz w:val="18"/>
          <w:lang w:val="es-CO"/>
        </w:rPr>
      </w:pPr>
      <w:r w:rsidRPr="004844E1">
        <w:rPr>
          <w:rStyle w:val="Refdenotaalpie"/>
          <w:rFonts w:ascii="Century" w:hAnsi="Century"/>
          <w:sz w:val="18"/>
        </w:rPr>
        <w:footnoteRef/>
      </w:r>
      <w:r w:rsidRPr="004844E1">
        <w:rPr>
          <w:rFonts w:ascii="Century" w:hAnsi="Century"/>
          <w:sz w:val="18"/>
        </w:rPr>
        <w:t xml:space="preserve"> CE. Sentencia 22-02-2018, No.3611-2015.</w:t>
      </w:r>
    </w:p>
  </w:footnote>
  <w:footnote w:id="23">
    <w:p w14:paraId="3174AF6F" w14:textId="77777777" w:rsidR="00FA1526" w:rsidRPr="004844E1" w:rsidRDefault="00FA1526" w:rsidP="004844E1">
      <w:pPr>
        <w:pStyle w:val="Textonotapie"/>
        <w:jc w:val="both"/>
        <w:rPr>
          <w:rFonts w:ascii="Century" w:hAnsi="Century"/>
          <w:sz w:val="18"/>
          <w:lang w:val="es-CO"/>
        </w:rPr>
      </w:pPr>
      <w:r w:rsidRPr="004844E1">
        <w:rPr>
          <w:rStyle w:val="Refdenotaalpie"/>
          <w:rFonts w:ascii="Century" w:hAnsi="Century"/>
          <w:sz w:val="18"/>
        </w:rPr>
        <w:footnoteRef/>
      </w:r>
      <w:r w:rsidRPr="004844E1">
        <w:rPr>
          <w:rFonts w:ascii="Century" w:hAnsi="Century"/>
          <w:sz w:val="18"/>
        </w:rPr>
        <w:t xml:space="preserve"> </w:t>
      </w:r>
      <w:r w:rsidRPr="004844E1">
        <w:rPr>
          <w:rFonts w:ascii="Century" w:hAnsi="Century"/>
          <w:sz w:val="18"/>
          <w:lang w:val="es-CO"/>
        </w:rPr>
        <w:t>CSJ, Civil.  Sentencias del (i) 06-03-2013; MP: Giraldo G., No.2008-00628-01; y, (ii) 02-05-2013; MP: Salazar R., No.2013-00905-00.</w:t>
      </w:r>
    </w:p>
  </w:footnote>
  <w:footnote w:id="24">
    <w:p w14:paraId="59FDD841" w14:textId="327AEDAA" w:rsidR="00FA1526" w:rsidRPr="004844E1" w:rsidRDefault="00FA1526" w:rsidP="004844E1">
      <w:pPr>
        <w:jc w:val="both"/>
        <w:rPr>
          <w:rFonts w:ascii="Century" w:hAnsi="Century" w:cs="Arial"/>
          <w:sz w:val="22"/>
          <w:szCs w:val="24"/>
        </w:rPr>
      </w:pPr>
      <w:r w:rsidRPr="004844E1">
        <w:rPr>
          <w:rStyle w:val="Refdenotaalpie"/>
          <w:rFonts w:ascii="Century" w:hAnsi="Century"/>
          <w:sz w:val="18"/>
        </w:rPr>
        <w:footnoteRef/>
      </w:r>
      <w:r w:rsidRPr="004844E1">
        <w:rPr>
          <w:rFonts w:ascii="Century" w:hAnsi="Century"/>
          <w:sz w:val="18"/>
        </w:rPr>
        <w:t xml:space="preserve"> </w:t>
      </w:r>
      <w:r w:rsidRPr="004844E1">
        <w:rPr>
          <w:rFonts w:ascii="Century" w:hAnsi="Century"/>
          <w:sz w:val="18"/>
          <w:lang w:val="es-CO"/>
        </w:rPr>
        <w:t>CE, Sala de lo Contencioso Administrativo, Sección Primera. Fallos del (i) 19-09-2019, CP: Giraldo L., No.</w:t>
      </w:r>
      <w:r w:rsidRPr="004844E1">
        <w:rPr>
          <w:rFonts w:ascii="Century" w:hAnsi="Century" w:cs="Arial"/>
          <w:sz w:val="18"/>
        </w:rPr>
        <w:t xml:space="preserve"> 68001-23-31-000-2012-00569-01(AP) y del (ii) 01-06-2020, CP: Giraldo L., No.</w:t>
      </w:r>
      <w:r w:rsidRPr="004844E1">
        <w:rPr>
          <w:rFonts w:ascii="Century" w:hAnsi="Century"/>
          <w:bCs/>
          <w:sz w:val="18"/>
        </w:rPr>
        <w:t>6800</w:t>
      </w:r>
      <w:bookmarkStart w:id="1" w:name="_GoBack"/>
      <w:bookmarkEnd w:id="1"/>
      <w:r w:rsidRPr="004844E1">
        <w:rPr>
          <w:rFonts w:ascii="Century" w:hAnsi="Century"/>
          <w:bCs/>
          <w:sz w:val="18"/>
        </w:rPr>
        <w:t>1-23-33-000-2010-00384-01(AP).</w:t>
      </w:r>
    </w:p>
  </w:footnote>
  <w:footnote w:id="25">
    <w:p w14:paraId="39909838" w14:textId="4CEBF685" w:rsidR="00FA1526" w:rsidRPr="004844E1" w:rsidRDefault="00FA1526" w:rsidP="004844E1">
      <w:pPr>
        <w:pStyle w:val="Textonotapie"/>
        <w:rPr>
          <w:rFonts w:ascii="Century" w:hAnsi="Century"/>
          <w:sz w:val="18"/>
          <w:lang w:val="es-CO"/>
        </w:rPr>
      </w:pPr>
      <w:r w:rsidRPr="004844E1">
        <w:rPr>
          <w:rStyle w:val="Refdenotaalpie"/>
          <w:rFonts w:ascii="Century" w:hAnsi="Century"/>
          <w:sz w:val="18"/>
        </w:rPr>
        <w:footnoteRef/>
      </w:r>
      <w:r w:rsidRPr="004844E1">
        <w:rPr>
          <w:rFonts w:ascii="Century" w:hAnsi="Century"/>
          <w:sz w:val="18"/>
        </w:rPr>
        <w:t xml:space="preserve"> </w:t>
      </w:r>
      <w:r w:rsidRPr="004844E1">
        <w:rPr>
          <w:rFonts w:ascii="Century" w:hAnsi="Century"/>
          <w:sz w:val="18"/>
          <w:lang w:val="es-CO"/>
        </w:rPr>
        <w:t xml:space="preserve">CSJ. </w:t>
      </w:r>
      <w:r w:rsidRPr="004844E1">
        <w:rPr>
          <w:rFonts w:ascii="Century" w:hAnsi="Century" w:cs="Arial"/>
          <w:sz w:val="18"/>
        </w:rPr>
        <w:t>STC7941-2019.</w:t>
      </w:r>
    </w:p>
  </w:footnote>
  <w:footnote w:id="26">
    <w:p w14:paraId="7742E190" w14:textId="05B8D0DB" w:rsidR="00FA1526" w:rsidRPr="004844E1" w:rsidRDefault="00FA1526" w:rsidP="004844E1">
      <w:pPr>
        <w:pStyle w:val="Textonotapie"/>
        <w:jc w:val="both"/>
        <w:rPr>
          <w:rFonts w:ascii="Century" w:hAnsi="Century"/>
          <w:sz w:val="18"/>
          <w:lang w:val="es-CO"/>
        </w:rPr>
      </w:pPr>
      <w:r w:rsidRPr="004844E1">
        <w:rPr>
          <w:rStyle w:val="Refdenotaalpie"/>
          <w:rFonts w:ascii="Century" w:hAnsi="Century"/>
          <w:sz w:val="18"/>
        </w:rPr>
        <w:footnoteRef/>
      </w:r>
      <w:r w:rsidRPr="004844E1">
        <w:rPr>
          <w:rFonts w:ascii="Century" w:hAnsi="Century"/>
          <w:sz w:val="18"/>
        </w:rPr>
        <w:t xml:space="preserve"> CSJ. STC9144-2022 y STC13161-2022.</w:t>
      </w:r>
    </w:p>
  </w:footnote>
  <w:footnote w:id="27">
    <w:p w14:paraId="742A223C" w14:textId="536E1C9C" w:rsidR="00FA1526" w:rsidRPr="004844E1" w:rsidRDefault="00FA1526" w:rsidP="004844E1">
      <w:pPr>
        <w:jc w:val="both"/>
        <w:rPr>
          <w:rFonts w:ascii="Century" w:hAnsi="Century" w:cs="Arial"/>
          <w:sz w:val="18"/>
        </w:rPr>
      </w:pPr>
      <w:r w:rsidRPr="004844E1">
        <w:rPr>
          <w:rStyle w:val="Refdenotaalpie"/>
          <w:rFonts w:ascii="Century" w:hAnsi="Century"/>
          <w:sz w:val="18"/>
        </w:rPr>
        <w:footnoteRef/>
      </w:r>
      <w:r w:rsidRPr="004844E1">
        <w:rPr>
          <w:rFonts w:ascii="Century" w:hAnsi="Century"/>
          <w:sz w:val="18"/>
        </w:rPr>
        <w:t xml:space="preserve"> </w:t>
      </w:r>
      <w:r w:rsidRPr="004844E1">
        <w:rPr>
          <w:rFonts w:ascii="Century" w:hAnsi="Century" w:cs="Arial"/>
          <w:sz w:val="18"/>
        </w:rPr>
        <w:t>CE, Sala de lo Contencioso Administrativo, Sección Primera. Fallo del 24-10-2019, CP: Sánchez S., No.</w:t>
      </w:r>
      <w:r w:rsidRPr="004844E1">
        <w:rPr>
          <w:rFonts w:ascii="Century" w:eastAsia="Calibri" w:hAnsi="Century" w:cs="Arial"/>
          <w:sz w:val="18"/>
        </w:rPr>
        <w:t xml:space="preserve">68001-23-33-000-2013-00318-01(AP). </w:t>
      </w:r>
    </w:p>
  </w:footnote>
  <w:footnote w:id="28">
    <w:p w14:paraId="046DB57A" w14:textId="77777777" w:rsidR="00FA1526" w:rsidRPr="004844E1" w:rsidRDefault="00FA1526" w:rsidP="004844E1">
      <w:pPr>
        <w:pStyle w:val="Textonotapie"/>
        <w:rPr>
          <w:rFonts w:ascii="Century" w:hAnsi="Century"/>
          <w:sz w:val="18"/>
          <w:lang w:val="es-CO"/>
        </w:rPr>
      </w:pPr>
      <w:r w:rsidRPr="004844E1">
        <w:rPr>
          <w:rStyle w:val="Refdenotaalpie"/>
          <w:rFonts w:ascii="Century" w:hAnsi="Century"/>
          <w:sz w:val="18"/>
        </w:rPr>
        <w:footnoteRef/>
      </w:r>
      <w:r w:rsidRPr="004844E1">
        <w:rPr>
          <w:rFonts w:ascii="Century" w:hAnsi="Century"/>
          <w:sz w:val="18"/>
        </w:rPr>
        <w:t xml:space="preserve"> </w:t>
      </w:r>
      <w:r w:rsidRPr="004844E1">
        <w:rPr>
          <w:rStyle w:val="normaltextrun"/>
          <w:rFonts w:ascii="Century" w:hAnsi="Century"/>
          <w:color w:val="000000"/>
          <w:sz w:val="18"/>
          <w:bdr w:val="none" w:sz="0" w:space="0" w:color="auto" w:frame="1"/>
        </w:rPr>
        <w:t>CSJ. STC-8528 y STC-6952-2017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74266" w14:textId="77777777" w:rsidR="00FA1526" w:rsidRDefault="00FA1526"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AB2D9B" w14:textId="77777777" w:rsidR="00FA1526" w:rsidRDefault="00FA1526" w:rsidP="006257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A4B08" w14:textId="77777777" w:rsidR="00FA1526" w:rsidRPr="004844E1" w:rsidRDefault="00FA1526" w:rsidP="004844E1">
    <w:pPr>
      <w:pStyle w:val="Encabezado"/>
      <w:pBdr>
        <w:bottom w:val="single" w:sz="4" w:space="1" w:color="D9D9D9"/>
      </w:pBdr>
      <w:jc w:val="right"/>
      <w:rPr>
        <w:rFonts w:ascii="Century" w:hAnsi="Century"/>
        <w:bCs/>
        <w:sz w:val="18"/>
        <w:szCs w:val="18"/>
      </w:rPr>
    </w:pPr>
    <w:r w:rsidRPr="004844E1">
      <w:rPr>
        <w:rFonts w:ascii="Century" w:hAnsi="Century"/>
        <w:spacing w:val="60"/>
        <w:sz w:val="18"/>
        <w:szCs w:val="18"/>
      </w:rPr>
      <w:t>Página</w:t>
    </w:r>
    <w:r w:rsidRPr="004844E1">
      <w:rPr>
        <w:rFonts w:ascii="Century" w:hAnsi="Century"/>
        <w:sz w:val="18"/>
        <w:szCs w:val="18"/>
      </w:rPr>
      <w:t xml:space="preserve"> | </w:t>
    </w:r>
    <w:r w:rsidRPr="004844E1">
      <w:rPr>
        <w:rFonts w:ascii="Century" w:hAnsi="Century"/>
        <w:sz w:val="18"/>
        <w:szCs w:val="18"/>
      </w:rPr>
      <w:fldChar w:fldCharType="begin"/>
    </w:r>
    <w:r w:rsidRPr="004844E1">
      <w:rPr>
        <w:rFonts w:ascii="Century" w:hAnsi="Century"/>
        <w:sz w:val="18"/>
        <w:szCs w:val="18"/>
      </w:rPr>
      <w:instrText>PAGE   \* MERGEFORMAT</w:instrText>
    </w:r>
    <w:r w:rsidRPr="004844E1">
      <w:rPr>
        <w:rFonts w:ascii="Century" w:hAnsi="Century"/>
        <w:sz w:val="18"/>
        <w:szCs w:val="18"/>
      </w:rPr>
      <w:fldChar w:fldCharType="separate"/>
    </w:r>
    <w:r w:rsidRPr="004844E1">
      <w:rPr>
        <w:rFonts w:ascii="Century" w:hAnsi="Century"/>
        <w:bCs/>
        <w:noProof/>
        <w:sz w:val="18"/>
        <w:szCs w:val="18"/>
      </w:rPr>
      <w:t>15</w:t>
    </w:r>
    <w:r w:rsidRPr="004844E1">
      <w:rPr>
        <w:rFonts w:ascii="Century" w:hAnsi="Century"/>
        <w:sz w:val="18"/>
        <w:szCs w:val="18"/>
      </w:rPr>
      <w:fldChar w:fldCharType="end"/>
    </w:r>
  </w:p>
  <w:p w14:paraId="447B4459" w14:textId="199FFBD5" w:rsidR="00FA1526" w:rsidRPr="004844E1" w:rsidRDefault="00FA1526" w:rsidP="004844E1">
    <w:pPr>
      <w:pStyle w:val="Textoindependiente"/>
      <w:rPr>
        <w:rFonts w:ascii="Century" w:hAnsi="Century" w:cs="Arial"/>
        <w:i/>
        <w:smallCaps/>
        <w:sz w:val="18"/>
        <w:szCs w:val="18"/>
        <w:lang w:val="es-CO"/>
      </w:rPr>
    </w:pPr>
    <w:r w:rsidRPr="004844E1">
      <w:rPr>
        <w:rFonts w:ascii="Century" w:hAnsi="Century" w:cs="Arial"/>
        <w:i/>
        <w:smallCaps/>
        <w:sz w:val="18"/>
        <w:szCs w:val="18"/>
        <w:lang w:val="es-CO"/>
      </w:rPr>
      <w:t>SP-</w:t>
    </w:r>
    <w:r w:rsidR="00726BEC" w:rsidRPr="004844E1">
      <w:rPr>
        <w:rFonts w:ascii="Century" w:hAnsi="Century" w:cs="Arial"/>
        <w:i/>
        <w:smallCaps/>
        <w:sz w:val="18"/>
        <w:szCs w:val="18"/>
        <w:lang w:val="es-CO"/>
      </w:rPr>
      <w:t>0146</w:t>
    </w:r>
    <w:r w:rsidRPr="004844E1">
      <w:rPr>
        <w:rFonts w:ascii="Century" w:hAnsi="Century" w:cs="Arial"/>
        <w:i/>
        <w:smallCaps/>
        <w:sz w:val="18"/>
        <w:szCs w:val="18"/>
        <w:lang w:val="es-CO"/>
      </w:rPr>
      <w:t>-2022</w:t>
    </w:r>
  </w:p>
</w:hdr>
</file>

<file path=word/intelligence.xml><?xml version="1.0" encoding="utf-8"?>
<int:Intelligence xmlns:int="http://schemas.microsoft.com/office/intelligence/2019/intelligence">
  <int:IntelligenceSettings/>
  <int:Manifest>
    <int:WordHash hashCode="3OrpIB+g3mvFV7" id="YkDhMXsQ"/>
  </int:Manifest>
  <int:Observations>
    <int:Content id="YkDhMXs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16DC"/>
    <w:multiLevelType w:val="multilevel"/>
    <w:tmpl w:val="3E94180C"/>
    <w:lvl w:ilvl="0">
      <w:start w:val="2"/>
      <w:numFmt w:val="decimal"/>
      <w:lvlText w:val="%1."/>
      <w:lvlJc w:val="left"/>
      <w:pPr>
        <w:ind w:left="408" w:hanging="408"/>
      </w:pPr>
      <w:rPr>
        <w:rFonts w:cs="Times New Roman" w:hint="default"/>
        <w:sz w:val="24"/>
      </w:rPr>
    </w:lvl>
    <w:lvl w:ilvl="1">
      <w:start w:val="2"/>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1" w15:restartNumberingAfterBreak="0">
    <w:nsid w:val="07835B5E"/>
    <w:multiLevelType w:val="hybridMultilevel"/>
    <w:tmpl w:val="5C1ACD66"/>
    <w:lvl w:ilvl="0" w:tplc="9C0C0D52">
      <w:start w:val="1"/>
      <w:numFmt w:val="decimal"/>
      <w:lvlText w:val="%1."/>
      <w:lvlJc w:val="left"/>
      <w:pPr>
        <w:ind w:left="720" w:hanging="360"/>
      </w:pPr>
      <w:rPr>
        <w:rFonts w:hint="default"/>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D07B42"/>
    <w:multiLevelType w:val="multilevel"/>
    <w:tmpl w:val="41B8A81C"/>
    <w:lvl w:ilvl="0">
      <w:start w:val="3"/>
      <w:numFmt w:val="decimal"/>
      <w:lvlText w:val="%1."/>
      <w:lvlJc w:val="left"/>
      <w:pPr>
        <w:ind w:left="432" w:hanging="432"/>
      </w:pPr>
      <w:rPr>
        <w:rFonts w:cs="Times New Roman"/>
      </w:rPr>
    </w:lvl>
    <w:lvl w:ilvl="1">
      <w:start w:val="1"/>
      <w:numFmt w:val="decimal"/>
      <w:lvlText w:val="%1.%2."/>
      <w:lvlJc w:val="left"/>
      <w:pPr>
        <w:ind w:left="720" w:hanging="720"/>
      </w:pPr>
      <w:rPr>
        <w:rFonts w:cs="Times New Roman"/>
        <w:sz w:val="24"/>
      </w:rPr>
    </w:lvl>
    <w:lvl w:ilvl="2">
      <w:start w:val="1"/>
      <w:numFmt w:val="decimal"/>
      <w:lvlText w:val="%1.%2.%3."/>
      <w:lvlJc w:val="left"/>
      <w:pPr>
        <w:ind w:left="720" w:hanging="720"/>
      </w:pPr>
      <w:rPr>
        <w:rFonts w:cs="Times New Roman"/>
        <w:color w:val="0000FF"/>
        <w:sz w:val="24"/>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 w15:restartNumberingAfterBreak="0">
    <w:nsid w:val="131D739C"/>
    <w:multiLevelType w:val="multilevel"/>
    <w:tmpl w:val="32CAC6FC"/>
    <w:lvl w:ilvl="0">
      <w:start w:val="5"/>
      <w:numFmt w:val="decimal"/>
      <w:lvlText w:val="%1."/>
      <w:lvlJc w:val="left"/>
      <w:pPr>
        <w:ind w:left="465" w:hanging="465"/>
      </w:pPr>
      <w:rPr>
        <w:rFonts w:hint="default"/>
        <w:b/>
        <w:bCs/>
        <w:i/>
        <w:color w:val="auto"/>
      </w:rPr>
    </w:lvl>
    <w:lvl w:ilvl="1">
      <w:start w:val="1"/>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4" w15:restartNumberingAfterBreak="0">
    <w:nsid w:val="178B6C0D"/>
    <w:multiLevelType w:val="multilevel"/>
    <w:tmpl w:val="15D05238"/>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color w:val="2E74B5" w:themeColor="accent1" w:themeShade="BF"/>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1C094A90"/>
    <w:multiLevelType w:val="hybridMultilevel"/>
    <w:tmpl w:val="AFC0D27E"/>
    <w:lvl w:ilvl="0" w:tplc="F894DFD6">
      <w:start w:val="1"/>
      <w:numFmt w:val="lowerRoman"/>
      <w:lvlText w:val="(%1)"/>
      <w:lvlJc w:val="left"/>
      <w:pPr>
        <w:ind w:left="1440" w:hanging="108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CA2372A"/>
    <w:multiLevelType w:val="hybridMultilevel"/>
    <w:tmpl w:val="F5183C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E1F54B3"/>
    <w:multiLevelType w:val="multilevel"/>
    <w:tmpl w:val="BA34CFE0"/>
    <w:lvl w:ilvl="0">
      <w:start w:val="1"/>
      <w:numFmt w:val="decimal"/>
      <w:lvlText w:val="%1."/>
      <w:lvlJc w:val="left"/>
      <w:pPr>
        <w:tabs>
          <w:tab w:val="num" w:pos="360"/>
        </w:tabs>
        <w:ind w:left="360" w:hanging="360"/>
      </w:pPr>
      <w:rPr>
        <w:rFonts w:cs="Times New Roman" w:hint="default"/>
        <w:b/>
        <w:bCs/>
        <w:sz w:val="28"/>
      </w:rPr>
    </w:lvl>
    <w:lvl w:ilvl="1">
      <w:start w:val="1"/>
      <w:numFmt w:val="decimal"/>
      <w:isLgl/>
      <w:lvlText w:val="%1.%2."/>
      <w:lvlJc w:val="left"/>
      <w:pPr>
        <w:ind w:left="720" w:hanging="720"/>
      </w:pPr>
      <w:rPr>
        <w:rFonts w:cs="Times New Roman" w:hint="default"/>
        <w:b w:val="0"/>
        <w:bCs w:val="0"/>
        <w:color w:val="auto"/>
        <w:sz w:val="28"/>
      </w:rPr>
    </w:lvl>
    <w:lvl w:ilvl="2">
      <w:start w:val="1"/>
      <w:numFmt w:val="decimal"/>
      <w:isLgl/>
      <w:lvlText w:val="%1.%2.%3."/>
      <w:lvlJc w:val="left"/>
      <w:pPr>
        <w:ind w:left="720" w:hanging="720"/>
      </w:pPr>
      <w:rPr>
        <w:rFonts w:cs="Times New Roman" w:hint="default"/>
        <w:i w:val="0"/>
        <w:color w:val="3333FF"/>
        <w:sz w:val="28"/>
      </w:rPr>
    </w:lvl>
    <w:lvl w:ilvl="3">
      <w:start w:val="1"/>
      <w:numFmt w:val="decimal"/>
      <w:isLgl/>
      <w:lvlText w:val="%1.%2.%3.%4."/>
      <w:lvlJc w:val="left"/>
      <w:pPr>
        <w:ind w:left="1080" w:hanging="1080"/>
      </w:pPr>
      <w:rPr>
        <w:rFonts w:cs="Times New Roman" w:hint="default"/>
        <w:sz w:val="24"/>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8" w15:restartNumberingAfterBreak="0">
    <w:nsid w:val="38DC18FB"/>
    <w:multiLevelType w:val="multilevel"/>
    <w:tmpl w:val="6B923AA2"/>
    <w:lvl w:ilvl="0">
      <w:start w:val="6"/>
      <w:numFmt w:val="decimal"/>
      <w:lvlText w:val="%1."/>
      <w:lvlJc w:val="left"/>
      <w:pPr>
        <w:ind w:left="570" w:hanging="570"/>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color w:val="3333FF"/>
        <w:sz w:val="28"/>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9121741"/>
    <w:multiLevelType w:val="multilevel"/>
    <w:tmpl w:val="9754FF48"/>
    <w:lvl w:ilvl="0">
      <w:start w:val="5"/>
      <w:numFmt w:val="decimal"/>
      <w:lvlText w:val="%1."/>
      <w:lvlJc w:val="left"/>
      <w:pPr>
        <w:ind w:left="465" w:hanging="465"/>
      </w:pPr>
      <w:rPr>
        <w:rFonts w:hint="default"/>
        <w:color w:val="3333FF"/>
      </w:rPr>
    </w:lvl>
    <w:lvl w:ilvl="1">
      <w:start w:val="2"/>
      <w:numFmt w:val="decimal"/>
      <w:lvlText w:val="%1.%2."/>
      <w:lvlJc w:val="left"/>
      <w:pPr>
        <w:ind w:left="720" w:hanging="720"/>
      </w:pPr>
      <w:rPr>
        <w:rFonts w:hint="default"/>
        <w:color w:val="3333FF"/>
      </w:rPr>
    </w:lvl>
    <w:lvl w:ilvl="2">
      <w:start w:val="1"/>
      <w:numFmt w:val="decimal"/>
      <w:lvlText w:val="%1.%2.%3."/>
      <w:lvlJc w:val="left"/>
      <w:pPr>
        <w:ind w:left="1080" w:hanging="1080"/>
      </w:pPr>
      <w:rPr>
        <w:rFonts w:hint="default"/>
        <w:color w:val="3333FF"/>
      </w:rPr>
    </w:lvl>
    <w:lvl w:ilvl="3">
      <w:start w:val="1"/>
      <w:numFmt w:val="decimal"/>
      <w:lvlText w:val="%1.%2.%3.%4."/>
      <w:lvlJc w:val="left"/>
      <w:pPr>
        <w:ind w:left="1080" w:hanging="1080"/>
      </w:pPr>
      <w:rPr>
        <w:rFonts w:hint="default"/>
        <w:color w:val="3333FF"/>
      </w:rPr>
    </w:lvl>
    <w:lvl w:ilvl="4">
      <w:start w:val="1"/>
      <w:numFmt w:val="decimal"/>
      <w:lvlText w:val="%1.%2.%3.%4.%5."/>
      <w:lvlJc w:val="left"/>
      <w:pPr>
        <w:ind w:left="1440" w:hanging="1440"/>
      </w:pPr>
      <w:rPr>
        <w:rFonts w:hint="default"/>
        <w:color w:val="3333FF"/>
      </w:rPr>
    </w:lvl>
    <w:lvl w:ilvl="5">
      <w:start w:val="1"/>
      <w:numFmt w:val="decimal"/>
      <w:lvlText w:val="%1.%2.%3.%4.%5.%6."/>
      <w:lvlJc w:val="left"/>
      <w:pPr>
        <w:ind w:left="1800" w:hanging="1800"/>
      </w:pPr>
      <w:rPr>
        <w:rFonts w:hint="default"/>
        <w:color w:val="3333FF"/>
      </w:rPr>
    </w:lvl>
    <w:lvl w:ilvl="6">
      <w:start w:val="1"/>
      <w:numFmt w:val="decimal"/>
      <w:lvlText w:val="%1.%2.%3.%4.%5.%6.%7."/>
      <w:lvlJc w:val="left"/>
      <w:pPr>
        <w:ind w:left="1800" w:hanging="1800"/>
      </w:pPr>
      <w:rPr>
        <w:rFonts w:hint="default"/>
        <w:color w:val="3333FF"/>
      </w:rPr>
    </w:lvl>
    <w:lvl w:ilvl="7">
      <w:start w:val="1"/>
      <w:numFmt w:val="decimal"/>
      <w:lvlText w:val="%1.%2.%3.%4.%5.%6.%7.%8."/>
      <w:lvlJc w:val="left"/>
      <w:pPr>
        <w:ind w:left="2160" w:hanging="2160"/>
      </w:pPr>
      <w:rPr>
        <w:rFonts w:hint="default"/>
        <w:color w:val="3333FF"/>
      </w:rPr>
    </w:lvl>
    <w:lvl w:ilvl="8">
      <w:start w:val="1"/>
      <w:numFmt w:val="decimal"/>
      <w:lvlText w:val="%1.%2.%3.%4.%5.%6.%7.%8.%9."/>
      <w:lvlJc w:val="left"/>
      <w:pPr>
        <w:ind w:left="2520" w:hanging="2520"/>
      </w:pPr>
      <w:rPr>
        <w:rFonts w:hint="default"/>
        <w:color w:val="3333FF"/>
      </w:rPr>
    </w:lvl>
  </w:abstractNum>
  <w:abstractNum w:abstractNumId="10" w15:restartNumberingAfterBreak="0">
    <w:nsid w:val="462E08D2"/>
    <w:multiLevelType w:val="multilevel"/>
    <w:tmpl w:val="6082C626"/>
    <w:lvl w:ilvl="0">
      <w:start w:val="5"/>
      <w:numFmt w:val="decimal"/>
      <w:lvlText w:val="%1."/>
      <w:lvlJc w:val="left"/>
      <w:pPr>
        <w:ind w:left="465" w:hanging="465"/>
      </w:pPr>
      <w:rPr>
        <w:rFonts w:hint="default"/>
        <w:i/>
        <w:color w:val="2718F0"/>
      </w:rPr>
    </w:lvl>
    <w:lvl w:ilvl="1">
      <w:start w:val="2"/>
      <w:numFmt w:val="decimal"/>
      <w:lvlText w:val="%1.%2."/>
      <w:lvlJc w:val="left"/>
      <w:pPr>
        <w:ind w:left="720" w:hanging="720"/>
      </w:pPr>
      <w:rPr>
        <w:rFonts w:hint="default"/>
        <w:i w:val="0"/>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1" w15:restartNumberingAfterBreak="0">
    <w:nsid w:val="46847184"/>
    <w:multiLevelType w:val="hybridMultilevel"/>
    <w:tmpl w:val="6FC6A1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CFC2351"/>
    <w:multiLevelType w:val="multilevel"/>
    <w:tmpl w:val="4850B080"/>
    <w:lvl w:ilvl="0">
      <w:start w:val="6"/>
      <w:numFmt w:val="decimal"/>
      <w:lvlText w:val="%1."/>
      <w:lvlJc w:val="left"/>
      <w:pPr>
        <w:ind w:left="435" w:hanging="435"/>
      </w:pPr>
      <w:rPr>
        <w:rFonts w:hint="default"/>
        <w:i/>
        <w:color w:val="2718F0"/>
      </w:rPr>
    </w:lvl>
    <w:lvl w:ilvl="1">
      <w:start w:val="1"/>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3" w15:restartNumberingAfterBreak="0">
    <w:nsid w:val="512D6C4F"/>
    <w:multiLevelType w:val="multilevel"/>
    <w:tmpl w:val="13483078"/>
    <w:lvl w:ilvl="0">
      <w:start w:val="1"/>
      <w:numFmt w:val="decimal"/>
      <w:lvlText w:val="%1."/>
      <w:lvlJc w:val="left"/>
      <w:pPr>
        <w:ind w:left="400" w:hanging="400"/>
      </w:pPr>
      <w:rPr>
        <w:rFonts w:cs="Times New Roman" w:hint="default"/>
        <w:i/>
      </w:rPr>
    </w:lvl>
    <w:lvl w:ilvl="1">
      <w:start w:val="1"/>
      <w:numFmt w:val="decimal"/>
      <w:lvlText w:val="%1.%2."/>
      <w:lvlJc w:val="left"/>
      <w:pPr>
        <w:ind w:left="720" w:hanging="720"/>
      </w:pPr>
      <w:rPr>
        <w:rFonts w:cs="Times New Roman" w:hint="default"/>
        <w:i w:val="0"/>
        <w:color w:val="3333FF"/>
      </w:rPr>
    </w:lvl>
    <w:lvl w:ilvl="2">
      <w:start w:val="1"/>
      <w:numFmt w:val="decimal"/>
      <w:lvlText w:val="%1.%2.%3."/>
      <w:lvlJc w:val="left"/>
      <w:pPr>
        <w:ind w:left="1080" w:hanging="108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14" w15:restartNumberingAfterBreak="0">
    <w:nsid w:val="527507FC"/>
    <w:multiLevelType w:val="multilevel"/>
    <w:tmpl w:val="ED9C1DCE"/>
    <w:lvl w:ilvl="0">
      <w:start w:val="4"/>
      <w:numFmt w:val="decimal"/>
      <w:lvlText w:val="%1."/>
      <w:lvlJc w:val="left"/>
      <w:pPr>
        <w:ind w:left="480" w:hanging="480"/>
      </w:pPr>
      <w:rPr>
        <w:rFonts w:hint="default"/>
        <w:i/>
        <w:color w:val="2718F0"/>
      </w:rPr>
    </w:lvl>
    <w:lvl w:ilvl="1">
      <w:start w:val="2"/>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5" w15:restartNumberingAfterBreak="0">
    <w:nsid w:val="54521C18"/>
    <w:multiLevelType w:val="multilevel"/>
    <w:tmpl w:val="6C4AD3BE"/>
    <w:lvl w:ilvl="0">
      <w:start w:val="7"/>
      <w:numFmt w:val="decimal"/>
      <w:lvlText w:val="%1."/>
      <w:lvlJc w:val="left"/>
      <w:pPr>
        <w:ind w:left="405" w:hanging="405"/>
      </w:pPr>
      <w:rPr>
        <w:rFonts w:hint="default"/>
        <w:i w:val="0"/>
        <w:color w:val="auto"/>
      </w:rPr>
    </w:lvl>
    <w:lvl w:ilvl="1">
      <w:start w:val="1"/>
      <w:numFmt w:val="decimal"/>
      <w:lvlText w:val="%1.%2."/>
      <w:lvlJc w:val="left"/>
      <w:pPr>
        <w:ind w:left="720" w:hanging="720"/>
      </w:pPr>
      <w:rPr>
        <w:rFonts w:hint="default"/>
        <w:i w:val="0"/>
        <w:color w:val="auto"/>
      </w:rPr>
    </w:lvl>
    <w:lvl w:ilvl="2">
      <w:start w:val="1"/>
      <w:numFmt w:val="decimal"/>
      <w:lvlText w:val="%1.%2.%3."/>
      <w:lvlJc w:val="left"/>
      <w:pPr>
        <w:ind w:left="1080" w:hanging="1080"/>
      </w:pPr>
      <w:rPr>
        <w:rFonts w:hint="default"/>
        <w:i w:val="0"/>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6" w15:restartNumberingAfterBreak="0">
    <w:nsid w:val="54A576C0"/>
    <w:multiLevelType w:val="hybridMultilevel"/>
    <w:tmpl w:val="080273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03689FB"/>
    <w:multiLevelType w:val="hybridMultilevel"/>
    <w:tmpl w:val="477A6082"/>
    <w:lvl w:ilvl="0" w:tplc="E25C643A">
      <w:start w:val="1"/>
      <w:numFmt w:val="bullet"/>
      <w:lvlText w:val=""/>
      <w:lvlJc w:val="left"/>
      <w:pPr>
        <w:ind w:left="720" w:hanging="360"/>
      </w:pPr>
      <w:rPr>
        <w:rFonts w:ascii="Symbol" w:hAnsi="Symbol" w:hint="default"/>
      </w:rPr>
    </w:lvl>
    <w:lvl w:ilvl="1" w:tplc="8A7C426E">
      <w:start w:val="1"/>
      <w:numFmt w:val="bullet"/>
      <w:lvlText w:val="o"/>
      <w:lvlJc w:val="left"/>
      <w:pPr>
        <w:ind w:left="1440" w:hanging="360"/>
      </w:pPr>
      <w:rPr>
        <w:rFonts w:ascii="Courier New" w:hAnsi="Courier New" w:hint="default"/>
      </w:rPr>
    </w:lvl>
    <w:lvl w:ilvl="2" w:tplc="03841954">
      <w:start w:val="1"/>
      <w:numFmt w:val="bullet"/>
      <w:lvlText w:val=""/>
      <w:lvlJc w:val="left"/>
      <w:pPr>
        <w:ind w:left="2160" w:hanging="360"/>
      </w:pPr>
      <w:rPr>
        <w:rFonts w:ascii="Wingdings" w:hAnsi="Wingdings" w:hint="default"/>
      </w:rPr>
    </w:lvl>
    <w:lvl w:ilvl="3" w:tplc="F2E25C90">
      <w:start w:val="1"/>
      <w:numFmt w:val="bullet"/>
      <w:lvlText w:val=""/>
      <w:lvlJc w:val="left"/>
      <w:pPr>
        <w:ind w:left="2880" w:hanging="360"/>
      </w:pPr>
      <w:rPr>
        <w:rFonts w:ascii="Symbol" w:hAnsi="Symbol" w:hint="default"/>
      </w:rPr>
    </w:lvl>
    <w:lvl w:ilvl="4" w:tplc="53984CA8">
      <w:start w:val="1"/>
      <w:numFmt w:val="bullet"/>
      <w:lvlText w:val="o"/>
      <w:lvlJc w:val="left"/>
      <w:pPr>
        <w:ind w:left="3600" w:hanging="360"/>
      </w:pPr>
      <w:rPr>
        <w:rFonts w:ascii="Courier New" w:hAnsi="Courier New" w:hint="default"/>
      </w:rPr>
    </w:lvl>
    <w:lvl w:ilvl="5" w:tplc="2E2806BA">
      <w:start w:val="1"/>
      <w:numFmt w:val="bullet"/>
      <w:lvlText w:val=""/>
      <w:lvlJc w:val="left"/>
      <w:pPr>
        <w:ind w:left="4320" w:hanging="360"/>
      </w:pPr>
      <w:rPr>
        <w:rFonts w:ascii="Wingdings" w:hAnsi="Wingdings" w:hint="default"/>
      </w:rPr>
    </w:lvl>
    <w:lvl w:ilvl="6" w:tplc="67581E42">
      <w:start w:val="1"/>
      <w:numFmt w:val="bullet"/>
      <w:lvlText w:val=""/>
      <w:lvlJc w:val="left"/>
      <w:pPr>
        <w:ind w:left="5040" w:hanging="360"/>
      </w:pPr>
      <w:rPr>
        <w:rFonts w:ascii="Symbol" w:hAnsi="Symbol" w:hint="default"/>
      </w:rPr>
    </w:lvl>
    <w:lvl w:ilvl="7" w:tplc="4B66F498">
      <w:start w:val="1"/>
      <w:numFmt w:val="bullet"/>
      <w:lvlText w:val="o"/>
      <w:lvlJc w:val="left"/>
      <w:pPr>
        <w:ind w:left="5760" w:hanging="360"/>
      </w:pPr>
      <w:rPr>
        <w:rFonts w:ascii="Courier New" w:hAnsi="Courier New" w:hint="default"/>
      </w:rPr>
    </w:lvl>
    <w:lvl w:ilvl="8" w:tplc="2CBCB408">
      <w:start w:val="1"/>
      <w:numFmt w:val="bullet"/>
      <w:lvlText w:val=""/>
      <w:lvlJc w:val="left"/>
      <w:pPr>
        <w:ind w:left="6480" w:hanging="360"/>
      </w:pPr>
      <w:rPr>
        <w:rFonts w:ascii="Wingdings" w:hAnsi="Wingdings" w:hint="default"/>
      </w:rPr>
    </w:lvl>
  </w:abstractNum>
  <w:abstractNum w:abstractNumId="18" w15:restartNumberingAfterBreak="0">
    <w:nsid w:val="6199068C"/>
    <w:multiLevelType w:val="multilevel"/>
    <w:tmpl w:val="7C9AAAF8"/>
    <w:lvl w:ilvl="0">
      <w:start w:val="1"/>
      <w:numFmt w:val="decimal"/>
      <w:lvlText w:val="%1."/>
      <w:lvlJc w:val="left"/>
      <w:pPr>
        <w:tabs>
          <w:tab w:val="num" w:pos="360"/>
        </w:tabs>
        <w:ind w:left="360" w:hanging="360"/>
      </w:pPr>
      <w:rPr>
        <w:rFonts w:cs="Times New Roman"/>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2A22D55"/>
    <w:multiLevelType w:val="multilevel"/>
    <w:tmpl w:val="3140ED9A"/>
    <w:lvl w:ilvl="0">
      <w:start w:val="5"/>
      <w:numFmt w:val="decimal"/>
      <w:lvlText w:val="%1."/>
      <w:lvlJc w:val="left"/>
      <w:pPr>
        <w:ind w:left="660" w:hanging="660"/>
      </w:pPr>
      <w:rPr>
        <w:rFonts w:hint="default"/>
        <w:color w:val="0000FF"/>
      </w:rPr>
    </w:lvl>
    <w:lvl w:ilvl="1">
      <w:start w:val="4"/>
      <w:numFmt w:val="decimal"/>
      <w:lvlText w:val="%1.%2."/>
      <w:lvlJc w:val="left"/>
      <w:pPr>
        <w:ind w:left="720" w:hanging="720"/>
      </w:pPr>
      <w:rPr>
        <w:rFonts w:hint="default"/>
        <w:color w:val="2E74B5" w:themeColor="accent1" w:themeShade="BF"/>
      </w:rPr>
    </w:lvl>
    <w:lvl w:ilvl="2">
      <w:start w:val="1"/>
      <w:numFmt w:val="decimal"/>
      <w:lvlText w:val="%1.%2.%3."/>
      <w:lvlJc w:val="left"/>
      <w:pPr>
        <w:ind w:left="1080" w:hanging="1080"/>
      </w:pPr>
      <w:rPr>
        <w:rFonts w:hint="default"/>
        <w:color w:val="0066FF"/>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6F4C0B19"/>
    <w:multiLevelType w:val="multilevel"/>
    <w:tmpl w:val="1F566AEC"/>
    <w:lvl w:ilvl="0">
      <w:start w:val="7"/>
      <w:numFmt w:val="decimal"/>
      <w:lvlText w:val="%1."/>
      <w:lvlJc w:val="left"/>
      <w:pPr>
        <w:ind w:left="405" w:hanging="405"/>
      </w:pPr>
      <w:rPr>
        <w:rFonts w:cs="Times New Roman" w:hint="default"/>
        <w:i/>
        <w:color w:val="auto"/>
        <w:sz w:val="28"/>
      </w:rPr>
    </w:lvl>
    <w:lvl w:ilvl="1">
      <w:start w:val="1"/>
      <w:numFmt w:val="decimal"/>
      <w:lvlText w:val="%1.%2."/>
      <w:lvlJc w:val="left"/>
      <w:pPr>
        <w:ind w:left="720" w:hanging="720"/>
      </w:pPr>
      <w:rPr>
        <w:rFonts w:cs="Times New Roman" w:hint="default"/>
        <w:i w:val="0"/>
        <w:color w:val="auto"/>
        <w:sz w:val="28"/>
      </w:rPr>
    </w:lvl>
    <w:lvl w:ilvl="2">
      <w:start w:val="1"/>
      <w:numFmt w:val="decimal"/>
      <w:lvlText w:val="%1.%2.%3."/>
      <w:lvlJc w:val="left"/>
      <w:pPr>
        <w:ind w:left="720" w:hanging="720"/>
      </w:pPr>
      <w:rPr>
        <w:rFonts w:cs="Times New Roman" w:hint="default"/>
        <w:i/>
        <w:color w:val="2718F0"/>
        <w:sz w:val="28"/>
      </w:rPr>
    </w:lvl>
    <w:lvl w:ilvl="3">
      <w:start w:val="1"/>
      <w:numFmt w:val="decimal"/>
      <w:lvlText w:val="%1.%2.%3.%4."/>
      <w:lvlJc w:val="left"/>
      <w:pPr>
        <w:ind w:left="1080" w:hanging="1080"/>
      </w:pPr>
      <w:rPr>
        <w:rFonts w:cs="Times New Roman" w:hint="default"/>
        <w:i/>
        <w:color w:val="2718F0"/>
        <w:sz w:val="28"/>
      </w:rPr>
    </w:lvl>
    <w:lvl w:ilvl="4">
      <w:start w:val="1"/>
      <w:numFmt w:val="decimal"/>
      <w:lvlText w:val="%1.%2.%3.%4.%5."/>
      <w:lvlJc w:val="left"/>
      <w:pPr>
        <w:ind w:left="1440" w:hanging="1440"/>
      </w:pPr>
      <w:rPr>
        <w:rFonts w:cs="Times New Roman" w:hint="default"/>
        <w:i/>
        <w:color w:val="2718F0"/>
        <w:sz w:val="28"/>
      </w:rPr>
    </w:lvl>
    <w:lvl w:ilvl="5">
      <w:start w:val="1"/>
      <w:numFmt w:val="decimal"/>
      <w:lvlText w:val="%1.%2.%3.%4.%5.%6."/>
      <w:lvlJc w:val="left"/>
      <w:pPr>
        <w:ind w:left="1440" w:hanging="1440"/>
      </w:pPr>
      <w:rPr>
        <w:rFonts w:cs="Times New Roman" w:hint="default"/>
        <w:i/>
        <w:color w:val="2718F0"/>
        <w:sz w:val="28"/>
      </w:rPr>
    </w:lvl>
    <w:lvl w:ilvl="6">
      <w:start w:val="1"/>
      <w:numFmt w:val="decimal"/>
      <w:lvlText w:val="%1.%2.%3.%4.%5.%6.%7."/>
      <w:lvlJc w:val="left"/>
      <w:pPr>
        <w:ind w:left="1800" w:hanging="1800"/>
      </w:pPr>
      <w:rPr>
        <w:rFonts w:cs="Times New Roman" w:hint="default"/>
        <w:i/>
        <w:color w:val="2718F0"/>
        <w:sz w:val="28"/>
      </w:rPr>
    </w:lvl>
    <w:lvl w:ilvl="7">
      <w:start w:val="1"/>
      <w:numFmt w:val="decimal"/>
      <w:lvlText w:val="%1.%2.%3.%4.%5.%6.%7.%8."/>
      <w:lvlJc w:val="left"/>
      <w:pPr>
        <w:ind w:left="1800" w:hanging="1800"/>
      </w:pPr>
      <w:rPr>
        <w:rFonts w:cs="Times New Roman" w:hint="default"/>
        <w:i/>
        <w:color w:val="2718F0"/>
        <w:sz w:val="28"/>
      </w:rPr>
    </w:lvl>
    <w:lvl w:ilvl="8">
      <w:start w:val="1"/>
      <w:numFmt w:val="decimal"/>
      <w:lvlText w:val="%1.%2.%3.%4.%5.%6.%7.%8.%9."/>
      <w:lvlJc w:val="left"/>
      <w:pPr>
        <w:ind w:left="2160" w:hanging="2160"/>
      </w:pPr>
      <w:rPr>
        <w:rFonts w:cs="Times New Roman" w:hint="default"/>
        <w:i/>
        <w:color w:val="2718F0"/>
        <w:sz w:val="28"/>
      </w:rPr>
    </w:lvl>
  </w:abstractNum>
  <w:num w:numId="1">
    <w:abstractNumId w:val="17"/>
  </w:num>
  <w:num w:numId="2">
    <w:abstractNumId w:val="18"/>
  </w:num>
  <w:num w:numId="3">
    <w:abstractNumId w:val="7"/>
  </w:num>
  <w:num w:numId="4">
    <w:abstractNumId w:val="13"/>
  </w:num>
  <w:num w:numId="5">
    <w:abstractNumId w:val="3"/>
  </w:num>
  <w:num w:numId="6">
    <w:abstractNumId w:val="14"/>
  </w:num>
  <w:num w:numId="7">
    <w:abstractNumId w:val="4"/>
  </w:num>
  <w:num w:numId="8">
    <w:abstractNumId w:val="19"/>
  </w:num>
  <w:num w:numId="9">
    <w:abstractNumId w:val="10"/>
  </w:num>
  <w:num w:numId="10">
    <w:abstractNumId w:val="12"/>
  </w:num>
  <w:num w:numId="11">
    <w:abstractNumId w:val="15"/>
  </w:num>
  <w:num w:numId="12">
    <w:abstractNumId w:val="18"/>
    <w:lvlOverride w:ilvl="0">
      <w:startOverride w:val="1"/>
    </w:lvlOverride>
  </w:num>
  <w:num w:numId="1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1"/>
  </w:num>
  <w:num w:numId="16">
    <w:abstractNumId w:val="1"/>
  </w:num>
  <w:num w:numId="17">
    <w:abstractNumId w:val="5"/>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8"/>
  </w:num>
  <w:num w:numId="21">
    <w:abstractNumId w:val="18"/>
    <w:lvlOverride w:ilvl="0">
      <w:startOverride w:val="1"/>
    </w:lvlOverride>
    <w:lvlOverride w:ilvl="1"/>
    <w:lvlOverride w:ilvl="2"/>
    <w:lvlOverride w:ilvl="3"/>
    <w:lvlOverride w:ilvl="4"/>
    <w:lvlOverride w:ilvl="5"/>
    <w:lvlOverride w:ilvl="6"/>
    <w:lvlOverride w:ilvl="7"/>
    <w:lvlOverride w:ilvl="8"/>
  </w:num>
  <w:num w:numId="22">
    <w:abstractNumId w:val="9"/>
  </w:num>
  <w:num w:numId="23">
    <w:abstractNumId w:val="6"/>
  </w:num>
  <w:num w:numId="24">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DE"/>
    <w:rsid w:val="000004A9"/>
    <w:rsid w:val="00000718"/>
    <w:rsid w:val="00001685"/>
    <w:rsid w:val="000017E9"/>
    <w:rsid w:val="00001A5E"/>
    <w:rsid w:val="00001A7E"/>
    <w:rsid w:val="000020B2"/>
    <w:rsid w:val="0000213D"/>
    <w:rsid w:val="00002B7A"/>
    <w:rsid w:val="00002C22"/>
    <w:rsid w:val="00002F49"/>
    <w:rsid w:val="000030A7"/>
    <w:rsid w:val="000030E3"/>
    <w:rsid w:val="0000312B"/>
    <w:rsid w:val="0000344B"/>
    <w:rsid w:val="0000356B"/>
    <w:rsid w:val="000037DA"/>
    <w:rsid w:val="00003ACE"/>
    <w:rsid w:val="0000415B"/>
    <w:rsid w:val="00004906"/>
    <w:rsid w:val="000049A4"/>
    <w:rsid w:val="0000550D"/>
    <w:rsid w:val="00005744"/>
    <w:rsid w:val="00005782"/>
    <w:rsid w:val="00006403"/>
    <w:rsid w:val="000068B9"/>
    <w:rsid w:val="000068DC"/>
    <w:rsid w:val="000077CF"/>
    <w:rsid w:val="0000782F"/>
    <w:rsid w:val="00007CB0"/>
    <w:rsid w:val="00007DDE"/>
    <w:rsid w:val="00007F6B"/>
    <w:rsid w:val="00011138"/>
    <w:rsid w:val="000113DA"/>
    <w:rsid w:val="0001140B"/>
    <w:rsid w:val="000114A0"/>
    <w:rsid w:val="00011C61"/>
    <w:rsid w:val="00011D1B"/>
    <w:rsid w:val="00011DE8"/>
    <w:rsid w:val="00012140"/>
    <w:rsid w:val="00012413"/>
    <w:rsid w:val="0001254D"/>
    <w:rsid w:val="0001319E"/>
    <w:rsid w:val="0001336F"/>
    <w:rsid w:val="0001351C"/>
    <w:rsid w:val="00013DAA"/>
    <w:rsid w:val="00013ED8"/>
    <w:rsid w:val="00013F99"/>
    <w:rsid w:val="00014129"/>
    <w:rsid w:val="00014EFC"/>
    <w:rsid w:val="0001504F"/>
    <w:rsid w:val="00015220"/>
    <w:rsid w:val="00015358"/>
    <w:rsid w:val="00015E42"/>
    <w:rsid w:val="000162F2"/>
    <w:rsid w:val="0001650A"/>
    <w:rsid w:val="000168A9"/>
    <w:rsid w:val="00016985"/>
    <w:rsid w:val="00016B42"/>
    <w:rsid w:val="00016C6A"/>
    <w:rsid w:val="00016D63"/>
    <w:rsid w:val="00016D87"/>
    <w:rsid w:val="00017540"/>
    <w:rsid w:val="00017AD4"/>
    <w:rsid w:val="0002023F"/>
    <w:rsid w:val="00020489"/>
    <w:rsid w:val="000208AD"/>
    <w:rsid w:val="00020953"/>
    <w:rsid w:val="00020956"/>
    <w:rsid w:val="00020AE0"/>
    <w:rsid w:val="00020B97"/>
    <w:rsid w:val="00021102"/>
    <w:rsid w:val="000211C0"/>
    <w:rsid w:val="0002120B"/>
    <w:rsid w:val="000212DA"/>
    <w:rsid w:val="00021A1E"/>
    <w:rsid w:val="00022487"/>
    <w:rsid w:val="0002315B"/>
    <w:rsid w:val="000234AA"/>
    <w:rsid w:val="0002449A"/>
    <w:rsid w:val="000245A8"/>
    <w:rsid w:val="000247E7"/>
    <w:rsid w:val="0002621C"/>
    <w:rsid w:val="0002694C"/>
    <w:rsid w:val="00026F07"/>
    <w:rsid w:val="000271FD"/>
    <w:rsid w:val="000273E3"/>
    <w:rsid w:val="00030037"/>
    <w:rsid w:val="000302E1"/>
    <w:rsid w:val="00030471"/>
    <w:rsid w:val="00030C8A"/>
    <w:rsid w:val="00030D61"/>
    <w:rsid w:val="00031057"/>
    <w:rsid w:val="00031084"/>
    <w:rsid w:val="000316DD"/>
    <w:rsid w:val="00031ABA"/>
    <w:rsid w:val="000323DB"/>
    <w:rsid w:val="000325D6"/>
    <w:rsid w:val="00032727"/>
    <w:rsid w:val="0003302E"/>
    <w:rsid w:val="000330B6"/>
    <w:rsid w:val="00033126"/>
    <w:rsid w:val="000335F3"/>
    <w:rsid w:val="00033784"/>
    <w:rsid w:val="00033B21"/>
    <w:rsid w:val="00033B78"/>
    <w:rsid w:val="00033CD4"/>
    <w:rsid w:val="00033D90"/>
    <w:rsid w:val="00033F41"/>
    <w:rsid w:val="0003466A"/>
    <w:rsid w:val="00034E2B"/>
    <w:rsid w:val="00035086"/>
    <w:rsid w:val="00035186"/>
    <w:rsid w:val="00035540"/>
    <w:rsid w:val="00035D9F"/>
    <w:rsid w:val="00035F51"/>
    <w:rsid w:val="00036039"/>
    <w:rsid w:val="0003659A"/>
    <w:rsid w:val="0003683D"/>
    <w:rsid w:val="000369FB"/>
    <w:rsid w:val="00036A44"/>
    <w:rsid w:val="00036B50"/>
    <w:rsid w:val="00036F8E"/>
    <w:rsid w:val="000377A3"/>
    <w:rsid w:val="00037949"/>
    <w:rsid w:val="00037D18"/>
    <w:rsid w:val="00037D64"/>
    <w:rsid w:val="00040119"/>
    <w:rsid w:val="00040333"/>
    <w:rsid w:val="0004036C"/>
    <w:rsid w:val="00040545"/>
    <w:rsid w:val="00040C6C"/>
    <w:rsid w:val="000411CC"/>
    <w:rsid w:val="00041225"/>
    <w:rsid w:val="00041414"/>
    <w:rsid w:val="000415F8"/>
    <w:rsid w:val="00041ACF"/>
    <w:rsid w:val="00041D51"/>
    <w:rsid w:val="00041F07"/>
    <w:rsid w:val="0004210C"/>
    <w:rsid w:val="00042521"/>
    <w:rsid w:val="000429EE"/>
    <w:rsid w:val="00042DA4"/>
    <w:rsid w:val="0004364C"/>
    <w:rsid w:val="000442B9"/>
    <w:rsid w:val="0004452E"/>
    <w:rsid w:val="00044601"/>
    <w:rsid w:val="00044711"/>
    <w:rsid w:val="00044723"/>
    <w:rsid w:val="00044AF5"/>
    <w:rsid w:val="00044D76"/>
    <w:rsid w:val="00044FF7"/>
    <w:rsid w:val="000452B4"/>
    <w:rsid w:val="0004578B"/>
    <w:rsid w:val="000458AF"/>
    <w:rsid w:val="000459E9"/>
    <w:rsid w:val="00045AFD"/>
    <w:rsid w:val="00045E7B"/>
    <w:rsid w:val="000460CA"/>
    <w:rsid w:val="000465AA"/>
    <w:rsid w:val="000467C8"/>
    <w:rsid w:val="000469BD"/>
    <w:rsid w:val="00046AEB"/>
    <w:rsid w:val="00046C74"/>
    <w:rsid w:val="00046CC9"/>
    <w:rsid w:val="00046E7C"/>
    <w:rsid w:val="0004717C"/>
    <w:rsid w:val="0004721A"/>
    <w:rsid w:val="00047225"/>
    <w:rsid w:val="0004733B"/>
    <w:rsid w:val="000474C0"/>
    <w:rsid w:val="00047BAA"/>
    <w:rsid w:val="00047E2B"/>
    <w:rsid w:val="00050604"/>
    <w:rsid w:val="0005087F"/>
    <w:rsid w:val="00050951"/>
    <w:rsid w:val="00050B7B"/>
    <w:rsid w:val="00050F5D"/>
    <w:rsid w:val="0005112C"/>
    <w:rsid w:val="0005185F"/>
    <w:rsid w:val="0005192B"/>
    <w:rsid w:val="000519B7"/>
    <w:rsid w:val="00051BA5"/>
    <w:rsid w:val="000525F4"/>
    <w:rsid w:val="00052D38"/>
    <w:rsid w:val="000537BD"/>
    <w:rsid w:val="00053F78"/>
    <w:rsid w:val="0005413E"/>
    <w:rsid w:val="000541C1"/>
    <w:rsid w:val="00054349"/>
    <w:rsid w:val="00054677"/>
    <w:rsid w:val="00054CC7"/>
    <w:rsid w:val="00055048"/>
    <w:rsid w:val="0005559C"/>
    <w:rsid w:val="00055D20"/>
    <w:rsid w:val="000561DB"/>
    <w:rsid w:val="0005682B"/>
    <w:rsid w:val="00056A8A"/>
    <w:rsid w:val="0005771C"/>
    <w:rsid w:val="00057C87"/>
    <w:rsid w:val="00057F6D"/>
    <w:rsid w:val="0006092A"/>
    <w:rsid w:val="00060968"/>
    <w:rsid w:val="00060E56"/>
    <w:rsid w:val="00060EC6"/>
    <w:rsid w:val="00060ED6"/>
    <w:rsid w:val="00060F5A"/>
    <w:rsid w:val="0006102F"/>
    <w:rsid w:val="00061180"/>
    <w:rsid w:val="00061435"/>
    <w:rsid w:val="000614A5"/>
    <w:rsid w:val="00061595"/>
    <w:rsid w:val="00061739"/>
    <w:rsid w:val="00061BCD"/>
    <w:rsid w:val="000623C3"/>
    <w:rsid w:val="0006289F"/>
    <w:rsid w:val="0006326A"/>
    <w:rsid w:val="0006388A"/>
    <w:rsid w:val="00063F21"/>
    <w:rsid w:val="00064278"/>
    <w:rsid w:val="00064281"/>
    <w:rsid w:val="000649AC"/>
    <w:rsid w:val="00065383"/>
    <w:rsid w:val="00065E57"/>
    <w:rsid w:val="00065F44"/>
    <w:rsid w:val="00065FD6"/>
    <w:rsid w:val="000662BD"/>
    <w:rsid w:val="000662D8"/>
    <w:rsid w:val="000668EA"/>
    <w:rsid w:val="00066A66"/>
    <w:rsid w:val="00066CD5"/>
    <w:rsid w:val="00066FBD"/>
    <w:rsid w:val="0006718D"/>
    <w:rsid w:val="000671C3"/>
    <w:rsid w:val="000672D6"/>
    <w:rsid w:val="0006738D"/>
    <w:rsid w:val="000675A2"/>
    <w:rsid w:val="00067A25"/>
    <w:rsid w:val="00067B3B"/>
    <w:rsid w:val="00067E5F"/>
    <w:rsid w:val="0007033C"/>
    <w:rsid w:val="00070927"/>
    <w:rsid w:val="000714E6"/>
    <w:rsid w:val="00071561"/>
    <w:rsid w:val="00071575"/>
    <w:rsid w:val="00071591"/>
    <w:rsid w:val="00071B39"/>
    <w:rsid w:val="00071C8F"/>
    <w:rsid w:val="00071DCA"/>
    <w:rsid w:val="00071EF7"/>
    <w:rsid w:val="00071F5E"/>
    <w:rsid w:val="000722E3"/>
    <w:rsid w:val="000723B6"/>
    <w:rsid w:val="00072D00"/>
    <w:rsid w:val="0007374A"/>
    <w:rsid w:val="000737B2"/>
    <w:rsid w:val="00073A70"/>
    <w:rsid w:val="00073C0D"/>
    <w:rsid w:val="00073E92"/>
    <w:rsid w:val="000748DD"/>
    <w:rsid w:val="00074A47"/>
    <w:rsid w:val="00074BC1"/>
    <w:rsid w:val="00074E40"/>
    <w:rsid w:val="00074FBD"/>
    <w:rsid w:val="0007561F"/>
    <w:rsid w:val="000756CC"/>
    <w:rsid w:val="00075B55"/>
    <w:rsid w:val="00076302"/>
    <w:rsid w:val="000763FB"/>
    <w:rsid w:val="00076A95"/>
    <w:rsid w:val="00076CF0"/>
    <w:rsid w:val="00076E99"/>
    <w:rsid w:val="00077358"/>
    <w:rsid w:val="00077442"/>
    <w:rsid w:val="000775A6"/>
    <w:rsid w:val="000777EE"/>
    <w:rsid w:val="00077AC3"/>
    <w:rsid w:val="00077C16"/>
    <w:rsid w:val="00080255"/>
    <w:rsid w:val="00080965"/>
    <w:rsid w:val="00080D66"/>
    <w:rsid w:val="00080FFB"/>
    <w:rsid w:val="00081ABE"/>
    <w:rsid w:val="00081CA2"/>
    <w:rsid w:val="00081ECC"/>
    <w:rsid w:val="000824B4"/>
    <w:rsid w:val="000828A3"/>
    <w:rsid w:val="00083438"/>
    <w:rsid w:val="0008360D"/>
    <w:rsid w:val="000839D9"/>
    <w:rsid w:val="00083D82"/>
    <w:rsid w:val="0008401D"/>
    <w:rsid w:val="00084395"/>
    <w:rsid w:val="00084606"/>
    <w:rsid w:val="00084D56"/>
    <w:rsid w:val="00084D8A"/>
    <w:rsid w:val="00084E78"/>
    <w:rsid w:val="00084F43"/>
    <w:rsid w:val="00085917"/>
    <w:rsid w:val="0008605E"/>
    <w:rsid w:val="000860FC"/>
    <w:rsid w:val="00086224"/>
    <w:rsid w:val="00086AC2"/>
    <w:rsid w:val="00086E1B"/>
    <w:rsid w:val="00087AD9"/>
    <w:rsid w:val="000900A3"/>
    <w:rsid w:val="00090291"/>
    <w:rsid w:val="00090312"/>
    <w:rsid w:val="0009077C"/>
    <w:rsid w:val="00090850"/>
    <w:rsid w:val="00090AB5"/>
    <w:rsid w:val="00090DA4"/>
    <w:rsid w:val="00091697"/>
    <w:rsid w:val="00091D22"/>
    <w:rsid w:val="0009221A"/>
    <w:rsid w:val="00092249"/>
    <w:rsid w:val="0009226D"/>
    <w:rsid w:val="00092593"/>
    <w:rsid w:val="000925BE"/>
    <w:rsid w:val="000926FB"/>
    <w:rsid w:val="00092EAD"/>
    <w:rsid w:val="00092F52"/>
    <w:rsid w:val="00093310"/>
    <w:rsid w:val="00093901"/>
    <w:rsid w:val="0009397F"/>
    <w:rsid w:val="00093996"/>
    <w:rsid w:val="000939FE"/>
    <w:rsid w:val="00093BFE"/>
    <w:rsid w:val="0009412B"/>
    <w:rsid w:val="00094173"/>
    <w:rsid w:val="00094673"/>
    <w:rsid w:val="00094809"/>
    <w:rsid w:val="00094AA8"/>
    <w:rsid w:val="00094DA8"/>
    <w:rsid w:val="00094F80"/>
    <w:rsid w:val="00095018"/>
    <w:rsid w:val="000950FA"/>
    <w:rsid w:val="0009516E"/>
    <w:rsid w:val="000954EF"/>
    <w:rsid w:val="0009587A"/>
    <w:rsid w:val="00095980"/>
    <w:rsid w:val="00095DBB"/>
    <w:rsid w:val="00095FB6"/>
    <w:rsid w:val="00096143"/>
    <w:rsid w:val="000962D9"/>
    <w:rsid w:val="000964B7"/>
    <w:rsid w:val="000966A2"/>
    <w:rsid w:val="00096E93"/>
    <w:rsid w:val="00097C56"/>
    <w:rsid w:val="000A019A"/>
    <w:rsid w:val="000A06E5"/>
    <w:rsid w:val="000A06ED"/>
    <w:rsid w:val="000A06F4"/>
    <w:rsid w:val="000A081C"/>
    <w:rsid w:val="000A10C3"/>
    <w:rsid w:val="000A11CA"/>
    <w:rsid w:val="000A1207"/>
    <w:rsid w:val="000A1A77"/>
    <w:rsid w:val="000A1E3C"/>
    <w:rsid w:val="000A22FA"/>
    <w:rsid w:val="000A2867"/>
    <w:rsid w:val="000A2B55"/>
    <w:rsid w:val="000A2EA9"/>
    <w:rsid w:val="000A3125"/>
    <w:rsid w:val="000A33F2"/>
    <w:rsid w:val="000A34A6"/>
    <w:rsid w:val="000A3E46"/>
    <w:rsid w:val="000A4014"/>
    <w:rsid w:val="000A449C"/>
    <w:rsid w:val="000A475E"/>
    <w:rsid w:val="000A4B1A"/>
    <w:rsid w:val="000A4EE1"/>
    <w:rsid w:val="000A5681"/>
    <w:rsid w:val="000A5A6B"/>
    <w:rsid w:val="000A5B0D"/>
    <w:rsid w:val="000A5DE2"/>
    <w:rsid w:val="000A5FB1"/>
    <w:rsid w:val="000A6179"/>
    <w:rsid w:val="000A627D"/>
    <w:rsid w:val="000A68AC"/>
    <w:rsid w:val="000A6BE2"/>
    <w:rsid w:val="000A6EF1"/>
    <w:rsid w:val="000A72D4"/>
    <w:rsid w:val="000A7512"/>
    <w:rsid w:val="000A7AAC"/>
    <w:rsid w:val="000A7DD9"/>
    <w:rsid w:val="000A7EBD"/>
    <w:rsid w:val="000B0076"/>
    <w:rsid w:val="000B0207"/>
    <w:rsid w:val="000B02EC"/>
    <w:rsid w:val="000B0B75"/>
    <w:rsid w:val="000B1221"/>
    <w:rsid w:val="000B13CA"/>
    <w:rsid w:val="000B1D2A"/>
    <w:rsid w:val="000B1E78"/>
    <w:rsid w:val="000B2216"/>
    <w:rsid w:val="000B22C8"/>
    <w:rsid w:val="000B25A3"/>
    <w:rsid w:val="000B27ED"/>
    <w:rsid w:val="000B2AE7"/>
    <w:rsid w:val="000B313F"/>
    <w:rsid w:val="000B3BEC"/>
    <w:rsid w:val="000B3E6F"/>
    <w:rsid w:val="000B41FA"/>
    <w:rsid w:val="000B422D"/>
    <w:rsid w:val="000B43C2"/>
    <w:rsid w:val="000B4899"/>
    <w:rsid w:val="000B490D"/>
    <w:rsid w:val="000B4BC4"/>
    <w:rsid w:val="000B5129"/>
    <w:rsid w:val="000B5307"/>
    <w:rsid w:val="000B5576"/>
    <w:rsid w:val="000B599D"/>
    <w:rsid w:val="000B5BCC"/>
    <w:rsid w:val="000B5C18"/>
    <w:rsid w:val="000B6009"/>
    <w:rsid w:val="000B61D2"/>
    <w:rsid w:val="000B62A4"/>
    <w:rsid w:val="000B6686"/>
    <w:rsid w:val="000B6EA9"/>
    <w:rsid w:val="000B734E"/>
    <w:rsid w:val="000B7612"/>
    <w:rsid w:val="000B77AB"/>
    <w:rsid w:val="000B782D"/>
    <w:rsid w:val="000B7A1B"/>
    <w:rsid w:val="000B7F83"/>
    <w:rsid w:val="000C01B2"/>
    <w:rsid w:val="000C02BF"/>
    <w:rsid w:val="000C03F0"/>
    <w:rsid w:val="000C05A3"/>
    <w:rsid w:val="000C0DEB"/>
    <w:rsid w:val="000C0F2B"/>
    <w:rsid w:val="000C0FDC"/>
    <w:rsid w:val="000C1247"/>
    <w:rsid w:val="000C135A"/>
    <w:rsid w:val="000C13B9"/>
    <w:rsid w:val="000C1759"/>
    <w:rsid w:val="000C1851"/>
    <w:rsid w:val="000C1DDF"/>
    <w:rsid w:val="000C1F1C"/>
    <w:rsid w:val="000C1F31"/>
    <w:rsid w:val="000C2323"/>
    <w:rsid w:val="000C2BA2"/>
    <w:rsid w:val="000C3CBE"/>
    <w:rsid w:val="000C3E50"/>
    <w:rsid w:val="000C48C3"/>
    <w:rsid w:val="000C48DA"/>
    <w:rsid w:val="000C4976"/>
    <w:rsid w:val="000C49E0"/>
    <w:rsid w:val="000C4CA2"/>
    <w:rsid w:val="000C520B"/>
    <w:rsid w:val="000C53AB"/>
    <w:rsid w:val="000C561C"/>
    <w:rsid w:val="000C580D"/>
    <w:rsid w:val="000C596D"/>
    <w:rsid w:val="000C59CC"/>
    <w:rsid w:val="000C5CE4"/>
    <w:rsid w:val="000C68D0"/>
    <w:rsid w:val="000C74F2"/>
    <w:rsid w:val="000C76C7"/>
    <w:rsid w:val="000C7839"/>
    <w:rsid w:val="000C7844"/>
    <w:rsid w:val="000C7CAA"/>
    <w:rsid w:val="000D0249"/>
    <w:rsid w:val="000D0497"/>
    <w:rsid w:val="000D0698"/>
    <w:rsid w:val="000D0770"/>
    <w:rsid w:val="000D0950"/>
    <w:rsid w:val="000D0A0D"/>
    <w:rsid w:val="000D0AB9"/>
    <w:rsid w:val="000D16C5"/>
    <w:rsid w:val="000D16E0"/>
    <w:rsid w:val="000D17B0"/>
    <w:rsid w:val="000D17D3"/>
    <w:rsid w:val="000D1843"/>
    <w:rsid w:val="000D1C3C"/>
    <w:rsid w:val="000D268E"/>
    <w:rsid w:val="000D2F21"/>
    <w:rsid w:val="000D3597"/>
    <w:rsid w:val="000D36B9"/>
    <w:rsid w:val="000D36DF"/>
    <w:rsid w:val="000D371E"/>
    <w:rsid w:val="000D3A12"/>
    <w:rsid w:val="000D403A"/>
    <w:rsid w:val="000D4231"/>
    <w:rsid w:val="000D4E66"/>
    <w:rsid w:val="000D552F"/>
    <w:rsid w:val="000D59EF"/>
    <w:rsid w:val="000D5DC4"/>
    <w:rsid w:val="000D5F01"/>
    <w:rsid w:val="000D621A"/>
    <w:rsid w:val="000D6316"/>
    <w:rsid w:val="000D63B3"/>
    <w:rsid w:val="000D6B97"/>
    <w:rsid w:val="000D6C16"/>
    <w:rsid w:val="000D7264"/>
    <w:rsid w:val="000E0BA5"/>
    <w:rsid w:val="000E114F"/>
    <w:rsid w:val="000E191F"/>
    <w:rsid w:val="000E197C"/>
    <w:rsid w:val="000E1B6B"/>
    <w:rsid w:val="000E2309"/>
    <w:rsid w:val="000E27C7"/>
    <w:rsid w:val="000E2B4E"/>
    <w:rsid w:val="000E2C1A"/>
    <w:rsid w:val="000E3157"/>
    <w:rsid w:val="000E3981"/>
    <w:rsid w:val="000E3CEC"/>
    <w:rsid w:val="000E3D7A"/>
    <w:rsid w:val="000E406D"/>
    <w:rsid w:val="000E4E55"/>
    <w:rsid w:val="000E5841"/>
    <w:rsid w:val="000E5F56"/>
    <w:rsid w:val="000E6044"/>
    <w:rsid w:val="000E6194"/>
    <w:rsid w:val="000E6717"/>
    <w:rsid w:val="000E7183"/>
    <w:rsid w:val="000E752C"/>
    <w:rsid w:val="000E7CCE"/>
    <w:rsid w:val="000F00AB"/>
    <w:rsid w:val="000F04BA"/>
    <w:rsid w:val="000F0C98"/>
    <w:rsid w:val="000F0FD7"/>
    <w:rsid w:val="000F1A52"/>
    <w:rsid w:val="000F1B51"/>
    <w:rsid w:val="000F1D63"/>
    <w:rsid w:val="000F1FFE"/>
    <w:rsid w:val="000F22FD"/>
    <w:rsid w:val="000F2A03"/>
    <w:rsid w:val="000F2AEE"/>
    <w:rsid w:val="000F2DA6"/>
    <w:rsid w:val="000F362C"/>
    <w:rsid w:val="000F38AB"/>
    <w:rsid w:val="000F4052"/>
    <w:rsid w:val="000F4347"/>
    <w:rsid w:val="000F4382"/>
    <w:rsid w:val="000F44F1"/>
    <w:rsid w:val="000F46F3"/>
    <w:rsid w:val="000F4B1D"/>
    <w:rsid w:val="000F4DAD"/>
    <w:rsid w:val="000F567C"/>
    <w:rsid w:val="000F5F7D"/>
    <w:rsid w:val="000F60FC"/>
    <w:rsid w:val="000F63AD"/>
    <w:rsid w:val="000F675D"/>
    <w:rsid w:val="000F6ED2"/>
    <w:rsid w:val="000F7167"/>
    <w:rsid w:val="000F73AC"/>
    <w:rsid w:val="000F786D"/>
    <w:rsid w:val="000F7A94"/>
    <w:rsid w:val="000F7B9F"/>
    <w:rsid w:val="000F7D5B"/>
    <w:rsid w:val="000F7DBA"/>
    <w:rsid w:val="001000E5"/>
    <w:rsid w:val="001008D7"/>
    <w:rsid w:val="001011E2"/>
    <w:rsid w:val="00101585"/>
    <w:rsid w:val="001016BE"/>
    <w:rsid w:val="00101844"/>
    <w:rsid w:val="00101E27"/>
    <w:rsid w:val="00102089"/>
    <w:rsid w:val="001024D1"/>
    <w:rsid w:val="001038AD"/>
    <w:rsid w:val="00103925"/>
    <w:rsid w:val="00103B02"/>
    <w:rsid w:val="00103B05"/>
    <w:rsid w:val="00103BC3"/>
    <w:rsid w:val="00103E0F"/>
    <w:rsid w:val="001043F8"/>
    <w:rsid w:val="00104B05"/>
    <w:rsid w:val="00104B2C"/>
    <w:rsid w:val="00104F8F"/>
    <w:rsid w:val="0010516B"/>
    <w:rsid w:val="00105B99"/>
    <w:rsid w:val="00105D8A"/>
    <w:rsid w:val="0010616C"/>
    <w:rsid w:val="0010633E"/>
    <w:rsid w:val="00106457"/>
    <w:rsid w:val="0010696C"/>
    <w:rsid w:val="00106DED"/>
    <w:rsid w:val="00107464"/>
    <w:rsid w:val="00107490"/>
    <w:rsid w:val="001075B0"/>
    <w:rsid w:val="00107E6B"/>
    <w:rsid w:val="00107F59"/>
    <w:rsid w:val="00110580"/>
    <w:rsid w:val="00111052"/>
    <w:rsid w:val="00111168"/>
    <w:rsid w:val="001112E3"/>
    <w:rsid w:val="00111624"/>
    <w:rsid w:val="00111678"/>
    <w:rsid w:val="00111817"/>
    <w:rsid w:val="0011245C"/>
    <w:rsid w:val="00112D77"/>
    <w:rsid w:val="001135DF"/>
    <w:rsid w:val="00113662"/>
    <w:rsid w:val="001141ED"/>
    <w:rsid w:val="001148CF"/>
    <w:rsid w:val="00114969"/>
    <w:rsid w:val="001150D0"/>
    <w:rsid w:val="0011558E"/>
    <w:rsid w:val="0011584B"/>
    <w:rsid w:val="0011601A"/>
    <w:rsid w:val="0011674A"/>
    <w:rsid w:val="00116A8B"/>
    <w:rsid w:val="00116C96"/>
    <w:rsid w:val="0011730E"/>
    <w:rsid w:val="00117626"/>
    <w:rsid w:val="00117AB0"/>
    <w:rsid w:val="00117CD7"/>
    <w:rsid w:val="00120240"/>
    <w:rsid w:val="00120260"/>
    <w:rsid w:val="001205C5"/>
    <w:rsid w:val="001205E4"/>
    <w:rsid w:val="00120A8A"/>
    <w:rsid w:val="00120D29"/>
    <w:rsid w:val="001211A4"/>
    <w:rsid w:val="00121321"/>
    <w:rsid w:val="00121AAE"/>
    <w:rsid w:val="0012231E"/>
    <w:rsid w:val="00122647"/>
    <w:rsid w:val="001228A5"/>
    <w:rsid w:val="00122D16"/>
    <w:rsid w:val="00122D51"/>
    <w:rsid w:val="0012353E"/>
    <w:rsid w:val="00124508"/>
    <w:rsid w:val="00124A66"/>
    <w:rsid w:val="00124D6D"/>
    <w:rsid w:val="00124F63"/>
    <w:rsid w:val="0012540F"/>
    <w:rsid w:val="00125A29"/>
    <w:rsid w:val="00125DFD"/>
    <w:rsid w:val="00125EB0"/>
    <w:rsid w:val="00126049"/>
    <w:rsid w:val="0012637C"/>
    <w:rsid w:val="00126522"/>
    <w:rsid w:val="00126598"/>
    <w:rsid w:val="0012664D"/>
    <w:rsid w:val="00126DFC"/>
    <w:rsid w:val="001276F9"/>
    <w:rsid w:val="00127909"/>
    <w:rsid w:val="00127A32"/>
    <w:rsid w:val="00127CDF"/>
    <w:rsid w:val="00127FAB"/>
    <w:rsid w:val="00130874"/>
    <w:rsid w:val="00130A77"/>
    <w:rsid w:val="00130C90"/>
    <w:rsid w:val="00130D9C"/>
    <w:rsid w:val="00130F4F"/>
    <w:rsid w:val="001315CF"/>
    <w:rsid w:val="00131CB6"/>
    <w:rsid w:val="00131E0A"/>
    <w:rsid w:val="00131FB5"/>
    <w:rsid w:val="00132A05"/>
    <w:rsid w:val="00132E4B"/>
    <w:rsid w:val="00132EE0"/>
    <w:rsid w:val="00132F51"/>
    <w:rsid w:val="001331ED"/>
    <w:rsid w:val="001333AD"/>
    <w:rsid w:val="00133557"/>
    <w:rsid w:val="00133657"/>
    <w:rsid w:val="00133E3C"/>
    <w:rsid w:val="00134674"/>
    <w:rsid w:val="00134E37"/>
    <w:rsid w:val="00134E95"/>
    <w:rsid w:val="00134FA0"/>
    <w:rsid w:val="001355D3"/>
    <w:rsid w:val="001355DF"/>
    <w:rsid w:val="00135635"/>
    <w:rsid w:val="00135838"/>
    <w:rsid w:val="00135B05"/>
    <w:rsid w:val="00136193"/>
    <w:rsid w:val="00136AB1"/>
    <w:rsid w:val="00136CD7"/>
    <w:rsid w:val="00137688"/>
    <w:rsid w:val="00140652"/>
    <w:rsid w:val="00140A64"/>
    <w:rsid w:val="00141247"/>
    <w:rsid w:val="00141788"/>
    <w:rsid w:val="0014186E"/>
    <w:rsid w:val="00141F9D"/>
    <w:rsid w:val="00142055"/>
    <w:rsid w:val="0014205A"/>
    <w:rsid w:val="00142224"/>
    <w:rsid w:val="001422F9"/>
    <w:rsid w:val="00142481"/>
    <w:rsid w:val="0014282E"/>
    <w:rsid w:val="001428A7"/>
    <w:rsid w:val="00142A16"/>
    <w:rsid w:val="00142AB0"/>
    <w:rsid w:val="00142B6F"/>
    <w:rsid w:val="00143027"/>
    <w:rsid w:val="001433D3"/>
    <w:rsid w:val="00143BFE"/>
    <w:rsid w:val="00144535"/>
    <w:rsid w:val="00144674"/>
    <w:rsid w:val="00144AFC"/>
    <w:rsid w:val="0014584F"/>
    <w:rsid w:val="00145878"/>
    <w:rsid w:val="0014594B"/>
    <w:rsid w:val="00146AD9"/>
    <w:rsid w:val="00146C61"/>
    <w:rsid w:val="00146D52"/>
    <w:rsid w:val="00146EC3"/>
    <w:rsid w:val="00147079"/>
    <w:rsid w:val="001475AA"/>
    <w:rsid w:val="0014762E"/>
    <w:rsid w:val="00147641"/>
    <w:rsid w:val="00147B0B"/>
    <w:rsid w:val="00147CFE"/>
    <w:rsid w:val="00147D17"/>
    <w:rsid w:val="00147D2A"/>
    <w:rsid w:val="00147FF3"/>
    <w:rsid w:val="001506AE"/>
    <w:rsid w:val="00150C53"/>
    <w:rsid w:val="00150CFF"/>
    <w:rsid w:val="00150D00"/>
    <w:rsid w:val="00150E24"/>
    <w:rsid w:val="00150EB1"/>
    <w:rsid w:val="00151032"/>
    <w:rsid w:val="00151163"/>
    <w:rsid w:val="001512D0"/>
    <w:rsid w:val="0015182F"/>
    <w:rsid w:val="00151A8D"/>
    <w:rsid w:val="00151A9A"/>
    <w:rsid w:val="00151AC0"/>
    <w:rsid w:val="00151CF9"/>
    <w:rsid w:val="00151D15"/>
    <w:rsid w:val="00151D9D"/>
    <w:rsid w:val="00151E6D"/>
    <w:rsid w:val="001528D1"/>
    <w:rsid w:val="00152B1F"/>
    <w:rsid w:val="00152B86"/>
    <w:rsid w:val="00152B9F"/>
    <w:rsid w:val="00152CBC"/>
    <w:rsid w:val="00152EE2"/>
    <w:rsid w:val="001530FA"/>
    <w:rsid w:val="00153180"/>
    <w:rsid w:val="0015331F"/>
    <w:rsid w:val="00153CF8"/>
    <w:rsid w:val="00153EF2"/>
    <w:rsid w:val="0015410C"/>
    <w:rsid w:val="0015462C"/>
    <w:rsid w:val="0015478D"/>
    <w:rsid w:val="001547DD"/>
    <w:rsid w:val="00154A7F"/>
    <w:rsid w:val="00154C7C"/>
    <w:rsid w:val="00154D30"/>
    <w:rsid w:val="00155827"/>
    <w:rsid w:val="00155A2C"/>
    <w:rsid w:val="00155F5B"/>
    <w:rsid w:val="00155FC1"/>
    <w:rsid w:val="00156313"/>
    <w:rsid w:val="0015662A"/>
    <w:rsid w:val="00156D08"/>
    <w:rsid w:val="0015795B"/>
    <w:rsid w:val="00157DAD"/>
    <w:rsid w:val="00157DDC"/>
    <w:rsid w:val="001603F7"/>
    <w:rsid w:val="00160677"/>
    <w:rsid w:val="00160741"/>
    <w:rsid w:val="001607AA"/>
    <w:rsid w:val="001608FF"/>
    <w:rsid w:val="00160AD5"/>
    <w:rsid w:val="00160BD5"/>
    <w:rsid w:val="00160C72"/>
    <w:rsid w:val="00160D6F"/>
    <w:rsid w:val="00161273"/>
    <w:rsid w:val="001615AD"/>
    <w:rsid w:val="00161695"/>
    <w:rsid w:val="00161708"/>
    <w:rsid w:val="0016176A"/>
    <w:rsid w:val="00161D98"/>
    <w:rsid w:val="00161DE9"/>
    <w:rsid w:val="00162188"/>
    <w:rsid w:val="00162278"/>
    <w:rsid w:val="00162910"/>
    <w:rsid w:val="00162A30"/>
    <w:rsid w:val="00162A80"/>
    <w:rsid w:val="00162AFC"/>
    <w:rsid w:val="00162B36"/>
    <w:rsid w:val="00162CF6"/>
    <w:rsid w:val="0016330C"/>
    <w:rsid w:val="00163453"/>
    <w:rsid w:val="001636F1"/>
    <w:rsid w:val="00163C8C"/>
    <w:rsid w:val="00163D05"/>
    <w:rsid w:val="00164871"/>
    <w:rsid w:val="00164D06"/>
    <w:rsid w:val="00164D32"/>
    <w:rsid w:val="00165968"/>
    <w:rsid w:val="001659A2"/>
    <w:rsid w:val="00165FAD"/>
    <w:rsid w:val="001660AF"/>
    <w:rsid w:val="00166365"/>
    <w:rsid w:val="00166569"/>
    <w:rsid w:val="00166591"/>
    <w:rsid w:val="0016693E"/>
    <w:rsid w:val="00166940"/>
    <w:rsid w:val="00166BAA"/>
    <w:rsid w:val="00166DE4"/>
    <w:rsid w:val="00166E16"/>
    <w:rsid w:val="00166F69"/>
    <w:rsid w:val="0016728A"/>
    <w:rsid w:val="00167455"/>
    <w:rsid w:val="001679BB"/>
    <w:rsid w:val="00167B31"/>
    <w:rsid w:val="00167C67"/>
    <w:rsid w:val="00167DA0"/>
    <w:rsid w:val="0017043C"/>
    <w:rsid w:val="00170454"/>
    <w:rsid w:val="00170651"/>
    <w:rsid w:val="0017078C"/>
    <w:rsid w:val="00170AAD"/>
    <w:rsid w:val="00170D5A"/>
    <w:rsid w:val="00170F71"/>
    <w:rsid w:val="0017108B"/>
    <w:rsid w:val="0017144F"/>
    <w:rsid w:val="001725FC"/>
    <w:rsid w:val="0017262D"/>
    <w:rsid w:val="00172653"/>
    <w:rsid w:val="00172731"/>
    <w:rsid w:val="001727A2"/>
    <w:rsid w:val="00172D5D"/>
    <w:rsid w:val="0017320F"/>
    <w:rsid w:val="001732B2"/>
    <w:rsid w:val="00173717"/>
    <w:rsid w:val="00173BDE"/>
    <w:rsid w:val="00173F82"/>
    <w:rsid w:val="00173FCC"/>
    <w:rsid w:val="00174456"/>
    <w:rsid w:val="001744B0"/>
    <w:rsid w:val="001744DA"/>
    <w:rsid w:val="00174913"/>
    <w:rsid w:val="00174D0E"/>
    <w:rsid w:val="0017536C"/>
    <w:rsid w:val="001759E0"/>
    <w:rsid w:val="00175BE2"/>
    <w:rsid w:val="00175C1B"/>
    <w:rsid w:val="00175C62"/>
    <w:rsid w:val="001765EC"/>
    <w:rsid w:val="001770D3"/>
    <w:rsid w:val="00177874"/>
    <w:rsid w:val="001801E8"/>
    <w:rsid w:val="0018066C"/>
    <w:rsid w:val="0018078C"/>
    <w:rsid w:val="00180AC1"/>
    <w:rsid w:val="0018137F"/>
    <w:rsid w:val="00181402"/>
    <w:rsid w:val="0018188B"/>
    <w:rsid w:val="00181C54"/>
    <w:rsid w:val="00181F5D"/>
    <w:rsid w:val="001820FD"/>
    <w:rsid w:val="00182488"/>
    <w:rsid w:val="00182A74"/>
    <w:rsid w:val="00182A80"/>
    <w:rsid w:val="00183404"/>
    <w:rsid w:val="001836EF"/>
    <w:rsid w:val="00183793"/>
    <w:rsid w:val="00183B3D"/>
    <w:rsid w:val="00183BFD"/>
    <w:rsid w:val="00183C4D"/>
    <w:rsid w:val="00183CCB"/>
    <w:rsid w:val="00183EE9"/>
    <w:rsid w:val="001840AB"/>
    <w:rsid w:val="0018429B"/>
    <w:rsid w:val="001842A7"/>
    <w:rsid w:val="00184B49"/>
    <w:rsid w:val="00184C77"/>
    <w:rsid w:val="00184D3A"/>
    <w:rsid w:val="00184DF0"/>
    <w:rsid w:val="00185662"/>
    <w:rsid w:val="001856E6"/>
    <w:rsid w:val="0018579C"/>
    <w:rsid w:val="001858BA"/>
    <w:rsid w:val="00185EE2"/>
    <w:rsid w:val="00185F9F"/>
    <w:rsid w:val="001863BB"/>
    <w:rsid w:val="0018642E"/>
    <w:rsid w:val="00186556"/>
    <w:rsid w:val="001869E5"/>
    <w:rsid w:val="00186B29"/>
    <w:rsid w:val="00186C1D"/>
    <w:rsid w:val="00186D97"/>
    <w:rsid w:val="00187A03"/>
    <w:rsid w:val="00190235"/>
    <w:rsid w:val="001902AE"/>
    <w:rsid w:val="001905D6"/>
    <w:rsid w:val="00190800"/>
    <w:rsid w:val="001908A2"/>
    <w:rsid w:val="0019099F"/>
    <w:rsid w:val="0019139E"/>
    <w:rsid w:val="00191961"/>
    <w:rsid w:val="00191AE7"/>
    <w:rsid w:val="00191B43"/>
    <w:rsid w:val="00191EFE"/>
    <w:rsid w:val="00192527"/>
    <w:rsid w:val="00192764"/>
    <w:rsid w:val="00192C06"/>
    <w:rsid w:val="00192EF5"/>
    <w:rsid w:val="00193555"/>
    <w:rsid w:val="001936FA"/>
    <w:rsid w:val="00193714"/>
    <w:rsid w:val="00193EFE"/>
    <w:rsid w:val="001940BB"/>
    <w:rsid w:val="001940FD"/>
    <w:rsid w:val="0019489D"/>
    <w:rsid w:val="00194D86"/>
    <w:rsid w:val="00195129"/>
    <w:rsid w:val="00195226"/>
    <w:rsid w:val="0019543D"/>
    <w:rsid w:val="001956C7"/>
    <w:rsid w:val="00195BF4"/>
    <w:rsid w:val="00195E43"/>
    <w:rsid w:val="001964A9"/>
    <w:rsid w:val="00196546"/>
    <w:rsid w:val="00196576"/>
    <w:rsid w:val="00196882"/>
    <w:rsid w:val="00196E38"/>
    <w:rsid w:val="00196FBA"/>
    <w:rsid w:val="00197256"/>
    <w:rsid w:val="00197333"/>
    <w:rsid w:val="00197867"/>
    <w:rsid w:val="00197F79"/>
    <w:rsid w:val="001A023C"/>
    <w:rsid w:val="001A0350"/>
    <w:rsid w:val="001A08E7"/>
    <w:rsid w:val="001A0C25"/>
    <w:rsid w:val="001A105D"/>
    <w:rsid w:val="001A15BA"/>
    <w:rsid w:val="001A15CE"/>
    <w:rsid w:val="001A160D"/>
    <w:rsid w:val="001A17AF"/>
    <w:rsid w:val="001A1FB1"/>
    <w:rsid w:val="001A24E8"/>
    <w:rsid w:val="001A2C6D"/>
    <w:rsid w:val="001A2DFE"/>
    <w:rsid w:val="001A3323"/>
    <w:rsid w:val="001A4109"/>
    <w:rsid w:val="001A426A"/>
    <w:rsid w:val="001A42EA"/>
    <w:rsid w:val="001A434D"/>
    <w:rsid w:val="001A4E3E"/>
    <w:rsid w:val="001A4EDB"/>
    <w:rsid w:val="001A5401"/>
    <w:rsid w:val="001A56F1"/>
    <w:rsid w:val="001A59D2"/>
    <w:rsid w:val="001A5E94"/>
    <w:rsid w:val="001A6098"/>
    <w:rsid w:val="001A616F"/>
    <w:rsid w:val="001A61F6"/>
    <w:rsid w:val="001A6349"/>
    <w:rsid w:val="001A6D10"/>
    <w:rsid w:val="001A6DF5"/>
    <w:rsid w:val="001A6EB0"/>
    <w:rsid w:val="001A70C8"/>
    <w:rsid w:val="001B0300"/>
    <w:rsid w:val="001B18D9"/>
    <w:rsid w:val="001B18DB"/>
    <w:rsid w:val="001B196C"/>
    <w:rsid w:val="001B1AD4"/>
    <w:rsid w:val="001B1E0C"/>
    <w:rsid w:val="001B1E5E"/>
    <w:rsid w:val="001B276A"/>
    <w:rsid w:val="001B27B4"/>
    <w:rsid w:val="001B27CB"/>
    <w:rsid w:val="001B2D71"/>
    <w:rsid w:val="001B2E32"/>
    <w:rsid w:val="001B2ED1"/>
    <w:rsid w:val="001B3210"/>
    <w:rsid w:val="001B339A"/>
    <w:rsid w:val="001B3B7B"/>
    <w:rsid w:val="001B3C40"/>
    <w:rsid w:val="001B40FD"/>
    <w:rsid w:val="001B4711"/>
    <w:rsid w:val="001B4754"/>
    <w:rsid w:val="001B49D3"/>
    <w:rsid w:val="001B4AFD"/>
    <w:rsid w:val="001B4DB4"/>
    <w:rsid w:val="001B4EC0"/>
    <w:rsid w:val="001B5E2D"/>
    <w:rsid w:val="001B5E51"/>
    <w:rsid w:val="001B5EB9"/>
    <w:rsid w:val="001B6500"/>
    <w:rsid w:val="001B667C"/>
    <w:rsid w:val="001B66D6"/>
    <w:rsid w:val="001B6C18"/>
    <w:rsid w:val="001B6DA2"/>
    <w:rsid w:val="001B7668"/>
    <w:rsid w:val="001B7CC9"/>
    <w:rsid w:val="001B7E77"/>
    <w:rsid w:val="001C0273"/>
    <w:rsid w:val="001C0458"/>
    <w:rsid w:val="001C0688"/>
    <w:rsid w:val="001C0B1D"/>
    <w:rsid w:val="001C0F7A"/>
    <w:rsid w:val="001C1377"/>
    <w:rsid w:val="001C17E4"/>
    <w:rsid w:val="001C190F"/>
    <w:rsid w:val="001C1A75"/>
    <w:rsid w:val="001C1BF0"/>
    <w:rsid w:val="001C1D61"/>
    <w:rsid w:val="001C1F13"/>
    <w:rsid w:val="001C1F30"/>
    <w:rsid w:val="001C1FF7"/>
    <w:rsid w:val="001C2034"/>
    <w:rsid w:val="001C2119"/>
    <w:rsid w:val="001C23AD"/>
    <w:rsid w:val="001C24DB"/>
    <w:rsid w:val="001C3323"/>
    <w:rsid w:val="001C338B"/>
    <w:rsid w:val="001C353D"/>
    <w:rsid w:val="001C3721"/>
    <w:rsid w:val="001C40B7"/>
    <w:rsid w:val="001C4747"/>
    <w:rsid w:val="001C4BB4"/>
    <w:rsid w:val="001C4D1F"/>
    <w:rsid w:val="001C5916"/>
    <w:rsid w:val="001C5B2C"/>
    <w:rsid w:val="001C5D53"/>
    <w:rsid w:val="001C6026"/>
    <w:rsid w:val="001C6B94"/>
    <w:rsid w:val="001C6BB4"/>
    <w:rsid w:val="001C7D3B"/>
    <w:rsid w:val="001C7F4E"/>
    <w:rsid w:val="001D037F"/>
    <w:rsid w:val="001D0941"/>
    <w:rsid w:val="001D0EF8"/>
    <w:rsid w:val="001D15F1"/>
    <w:rsid w:val="001D19AC"/>
    <w:rsid w:val="001D1A41"/>
    <w:rsid w:val="001D1DAF"/>
    <w:rsid w:val="001D1DFD"/>
    <w:rsid w:val="001D2421"/>
    <w:rsid w:val="001D252D"/>
    <w:rsid w:val="001D2E75"/>
    <w:rsid w:val="001D2EB7"/>
    <w:rsid w:val="001D3227"/>
    <w:rsid w:val="001D395A"/>
    <w:rsid w:val="001D438A"/>
    <w:rsid w:val="001D5120"/>
    <w:rsid w:val="001D5336"/>
    <w:rsid w:val="001D5401"/>
    <w:rsid w:val="001D5735"/>
    <w:rsid w:val="001D6334"/>
    <w:rsid w:val="001D6345"/>
    <w:rsid w:val="001D6532"/>
    <w:rsid w:val="001D68BA"/>
    <w:rsid w:val="001D6C84"/>
    <w:rsid w:val="001D7167"/>
    <w:rsid w:val="001D7531"/>
    <w:rsid w:val="001D794B"/>
    <w:rsid w:val="001D7C9F"/>
    <w:rsid w:val="001D7FDE"/>
    <w:rsid w:val="001E019D"/>
    <w:rsid w:val="001E0839"/>
    <w:rsid w:val="001E09F8"/>
    <w:rsid w:val="001E12C6"/>
    <w:rsid w:val="001E14C9"/>
    <w:rsid w:val="001E15C7"/>
    <w:rsid w:val="001E15E8"/>
    <w:rsid w:val="001E161D"/>
    <w:rsid w:val="001E1A5E"/>
    <w:rsid w:val="001E206B"/>
    <w:rsid w:val="001E2610"/>
    <w:rsid w:val="001E269D"/>
    <w:rsid w:val="001E40FF"/>
    <w:rsid w:val="001E499D"/>
    <w:rsid w:val="001E49A9"/>
    <w:rsid w:val="001E4A10"/>
    <w:rsid w:val="001E5585"/>
    <w:rsid w:val="001E55D4"/>
    <w:rsid w:val="001E56D1"/>
    <w:rsid w:val="001E5F0E"/>
    <w:rsid w:val="001E6160"/>
    <w:rsid w:val="001E63DB"/>
    <w:rsid w:val="001E669C"/>
    <w:rsid w:val="001E686F"/>
    <w:rsid w:val="001E7110"/>
    <w:rsid w:val="001E7204"/>
    <w:rsid w:val="001E768F"/>
    <w:rsid w:val="001E796D"/>
    <w:rsid w:val="001E7BAA"/>
    <w:rsid w:val="001E7FFC"/>
    <w:rsid w:val="001F06A8"/>
    <w:rsid w:val="001F0878"/>
    <w:rsid w:val="001F0927"/>
    <w:rsid w:val="001F0A86"/>
    <w:rsid w:val="001F0C3D"/>
    <w:rsid w:val="001F0E56"/>
    <w:rsid w:val="001F0E73"/>
    <w:rsid w:val="001F12DD"/>
    <w:rsid w:val="001F141E"/>
    <w:rsid w:val="001F19F7"/>
    <w:rsid w:val="001F1A85"/>
    <w:rsid w:val="001F1DA7"/>
    <w:rsid w:val="001F1EA6"/>
    <w:rsid w:val="001F21C8"/>
    <w:rsid w:val="001F27BD"/>
    <w:rsid w:val="001F292A"/>
    <w:rsid w:val="001F29B3"/>
    <w:rsid w:val="001F2B4C"/>
    <w:rsid w:val="001F2ECE"/>
    <w:rsid w:val="001F338B"/>
    <w:rsid w:val="001F356F"/>
    <w:rsid w:val="001F3851"/>
    <w:rsid w:val="001F3DB9"/>
    <w:rsid w:val="001F4101"/>
    <w:rsid w:val="001F43C0"/>
    <w:rsid w:val="001F4815"/>
    <w:rsid w:val="001F49D6"/>
    <w:rsid w:val="001F4D6E"/>
    <w:rsid w:val="001F53F2"/>
    <w:rsid w:val="001F5AF3"/>
    <w:rsid w:val="001F5CB2"/>
    <w:rsid w:val="001F5F6E"/>
    <w:rsid w:val="001F6307"/>
    <w:rsid w:val="001F6698"/>
    <w:rsid w:val="001F69C0"/>
    <w:rsid w:val="001F6E78"/>
    <w:rsid w:val="001F6F80"/>
    <w:rsid w:val="001F706E"/>
    <w:rsid w:val="001F7339"/>
    <w:rsid w:val="001F7997"/>
    <w:rsid w:val="002006A3"/>
    <w:rsid w:val="00200ABF"/>
    <w:rsid w:val="00200C2C"/>
    <w:rsid w:val="002015C6"/>
    <w:rsid w:val="002019CB"/>
    <w:rsid w:val="00201FCC"/>
    <w:rsid w:val="002025F5"/>
    <w:rsid w:val="002028C7"/>
    <w:rsid w:val="00202905"/>
    <w:rsid w:val="00202948"/>
    <w:rsid w:val="00202AD3"/>
    <w:rsid w:val="00202C50"/>
    <w:rsid w:val="00202EBB"/>
    <w:rsid w:val="00202FE0"/>
    <w:rsid w:val="002038F0"/>
    <w:rsid w:val="002039E0"/>
    <w:rsid w:val="00203D13"/>
    <w:rsid w:val="00203F87"/>
    <w:rsid w:val="002043A1"/>
    <w:rsid w:val="00204880"/>
    <w:rsid w:val="00204BEB"/>
    <w:rsid w:val="00204EC0"/>
    <w:rsid w:val="00205851"/>
    <w:rsid w:val="00205C8E"/>
    <w:rsid w:val="002061A2"/>
    <w:rsid w:val="002063AB"/>
    <w:rsid w:val="002064B7"/>
    <w:rsid w:val="002068FF"/>
    <w:rsid w:val="00206AAA"/>
    <w:rsid w:val="00206C53"/>
    <w:rsid w:val="00206E96"/>
    <w:rsid w:val="0020730D"/>
    <w:rsid w:val="002076D7"/>
    <w:rsid w:val="00207765"/>
    <w:rsid w:val="00207858"/>
    <w:rsid w:val="00207B9A"/>
    <w:rsid w:val="00207D99"/>
    <w:rsid w:val="002100FC"/>
    <w:rsid w:val="00210134"/>
    <w:rsid w:val="00210170"/>
    <w:rsid w:val="00210310"/>
    <w:rsid w:val="00210460"/>
    <w:rsid w:val="0021054D"/>
    <w:rsid w:val="00210C6A"/>
    <w:rsid w:val="00210C90"/>
    <w:rsid w:val="002111DB"/>
    <w:rsid w:val="002117CB"/>
    <w:rsid w:val="00211875"/>
    <w:rsid w:val="00211CDD"/>
    <w:rsid w:val="00211FE1"/>
    <w:rsid w:val="00212154"/>
    <w:rsid w:val="00212B57"/>
    <w:rsid w:val="00212CB8"/>
    <w:rsid w:val="00213030"/>
    <w:rsid w:val="002132CD"/>
    <w:rsid w:val="00213314"/>
    <w:rsid w:val="002135BE"/>
    <w:rsid w:val="0021365B"/>
    <w:rsid w:val="00213D12"/>
    <w:rsid w:val="00213DAA"/>
    <w:rsid w:val="00213F89"/>
    <w:rsid w:val="00213FBC"/>
    <w:rsid w:val="00214044"/>
    <w:rsid w:val="0021417E"/>
    <w:rsid w:val="0021422C"/>
    <w:rsid w:val="00214483"/>
    <w:rsid w:val="00214943"/>
    <w:rsid w:val="00214D8A"/>
    <w:rsid w:val="00214F18"/>
    <w:rsid w:val="0021559B"/>
    <w:rsid w:val="00215703"/>
    <w:rsid w:val="0021582B"/>
    <w:rsid w:val="002159F6"/>
    <w:rsid w:val="00215C6A"/>
    <w:rsid w:val="00215D56"/>
    <w:rsid w:val="002161EA"/>
    <w:rsid w:val="00216452"/>
    <w:rsid w:val="00216485"/>
    <w:rsid w:val="00216A5A"/>
    <w:rsid w:val="00217AC1"/>
    <w:rsid w:val="00220072"/>
    <w:rsid w:val="002201B3"/>
    <w:rsid w:val="00220AE0"/>
    <w:rsid w:val="002210F7"/>
    <w:rsid w:val="00221267"/>
    <w:rsid w:val="002215BB"/>
    <w:rsid w:val="00221720"/>
    <w:rsid w:val="0022185D"/>
    <w:rsid w:val="0022242D"/>
    <w:rsid w:val="00223E48"/>
    <w:rsid w:val="00224C6B"/>
    <w:rsid w:val="00224CEF"/>
    <w:rsid w:val="00224EEC"/>
    <w:rsid w:val="00225633"/>
    <w:rsid w:val="00225B6E"/>
    <w:rsid w:val="00226103"/>
    <w:rsid w:val="00226874"/>
    <w:rsid w:val="00226DAB"/>
    <w:rsid w:val="00226E35"/>
    <w:rsid w:val="00226E42"/>
    <w:rsid w:val="00227023"/>
    <w:rsid w:val="002273C2"/>
    <w:rsid w:val="00227527"/>
    <w:rsid w:val="00227879"/>
    <w:rsid w:val="00227D2F"/>
    <w:rsid w:val="00227DDC"/>
    <w:rsid w:val="00227F0E"/>
    <w:rsid w:val="002300AF"/>
    <w:rsid w:val="002302DF"/>
    <w:rsid w:val="00230553"/>
    <w:rsid w:val="00230935"/>
    <w:rsid w:val="00230D34"/>
    <w:rsid w:val="00230F7B"/>
    <w:rsid w:val="0023130C"/>
    <w:rsid w:val="00231752"/>
    <w:rsid w:val="0023181F"/>
    <w:rsid w:val="00231892"/>
    <w:rsid w:val="00231912"/>
    <w:rsid w:val="00231985"/>
    <w:rsid w:val="002319A8"/>
    <w:rsid w:val="00231A7F"/>
    <w:rsid w:val="00231CE5"/>
    <w:rsid w:val="00231D27"/>
    <w:rsid w:val="00231FDB"/>
    <w:rsid w:val="002320C6"/>
    <w:rsid w:val="002322C9"/>
    <w:rsid w:val="002323D7"/>
    <w:rsid w:val="002327D4"/>
    <w:rsid w:val="0023296E"/>
    <w:rsid w:val="00232E07"/>
    <w:rsid w:val="00233185"/>
    <w:rsid w:val="002336F5"/>
    <w:rsid w:val="00233995"/>
    <w:rsid w:val="002339AE"/>
    <w:rsid w:val="00233C5F"/>
    <w:rsid w:val="002344A2"/>
    <w:rsid w:val="002349DE"/>
    <w:rsid w:val="00234CA4"/>
    <w:rsid w:val="00234EE9"/>
    <w:rsid w:val="00234F3E"/>
    <w:rsid w:val="00234F74"/>
    <w:rsid w:val="0023561A"/>
    <w:rsid w:val="002359B6"/>
    <w:rsid w:val="00235ADA"/>
    <w:rsid w:val="00235FB9"/>
    <w:rsid w:val="002362F3"/>
    <w:rsid w:val="002362FB"/>
    <w:rsid w:val="00236433"/>
    <w:rsid w:val="002365F9"/>
    <w:rsid w:val="002367D9"/>
    <w:rsid w:val="002372B9"/>
    <w:rsid w:val="002374C9"/>
    <w:rsid w:val="002374EA"/>
    <w:rsid w:val="00237617"/>
    <w:rsid w:val="00237F49"/>
    <w:rsid w:val="00240189"/>
    <w:rsid w:val="0024019B"/>
    <w:rsid w:val="00240593"/>
    <w:rsid w:val="00240623"/>
    <w:rsid w:val="0024066C"/>
    <w:rsid w:val="0024072F"/>
    <w:rsid w:val="00240892"/>
    <w:rsid w:val="00240C63"/>
    <w:rsid w:val="00240E7F"/>
    <w:rsid w:val="00241198"/>
    <w:rsid w:val="002412A4"/>
    <w:rsid w:val="00241590"/>
    <w:rsid w:val="0024161A"/>
    <w:rsid w:val="00241B9A"/>
    <w:rsid w:val="00241C01"/>
    <w:rsid w:val="00241C8F"/>
    <w:rsid w:val="00241D3D"/>
    <w:rsid w:val="0024216A"/>
    <w:rsid w:val="0024282E"/>
    <w:rsid w:val="00243291"/>
    <w:rsid w:val="002432DD"/>
    <w:rsid w:val="00243395"/>
    <w:rsid w:val="00243607"/>
    <w:rsid w:val="00243AD6"/>
    <w:rsid w:val="00243DEA"/>
    <w:rsid w:val="00244530"/>
    <w:rsid w:val="00244657"/>
    <w:rsid w:val="002446FF"/>
    <w:rsid w:val="00244748"/>
    <w:rsid w:val="00244E8C"/>
    <w:rsid w:val="00245622"/>
    <w:rsid w:val="00245E00"/>
    <w:rsid w:val="00245E02"/>
    <w:rsid w:val="00246243"/>
    <w:rsid w:val="002464F2"/>
    <w:rsid w:val="0024776D"/>
    <w:rsid w:val="00247FEB"/>
    <w:rsid w:val="002504CB"/>
    <w:rsid w:val="0025095A"/>
    <w:rsid w:val="00250A36"/>
    <w:rsid w:val="00250E01"/>
    <w:rsid w:val="00250E80"/>
    <w:rsid w:val="00250F9A"/>
    <w:rsid w:val="002511CF"/>
    <w:rsid w:val="002512B3"/>
    <w:rsid w:val="002512E9"/>
    <w:rsid w:val="0025139A"/>
    <w:rsid w:val="002513F6"/>
    <w:rsid w:val="00251659"/>
    <w:rsid w:val="00251C37"/>
    <w:rsid w:val="0025204F"/>
    <w:rsid w:val="002522AA"/>
    <w:rsid w:val="00252389"/>
    <w:rsid w:val="00252396"/>
    <w:rsid w:val="002524B1"/>
    <w:rsid w:val="00252804"/>
    <w:rsid w:val="002529DA"/>
    <w:rsid w:val="00252AB1"/>
    <w:rsid w:val="00252B74"/>
    <w:rsid w:val="0025313E"/>
    <w:rsid w:val="0025328C"/>
    <w:rsid w:val="00253583"/>
    <w:rsid w:val="002536D6"/>
    <w:rsid w:val="00253A59"/>
    <w:rsid w:val="0025434A"/>
    <w:rsid w:val="00254F94"/>
    <w:rsid w:val="0025505E"/>
    <w:rsid w:val="0025509A"/>
    <w:rsid w:val="002559E5"/>
    <w:rsid w:val="0025653D"/>
    <w:rsid w:val="002567DE"/>
    <w:rsid w:val="00256948"/>
    <w:rsid w:val="00257100"/>
    <w:rsid w:val="002574A3"/>
    <w:rsid w:val="002574BF"/>
    <w:rsid w:val="002574CA"/>
    <w:rsid w:val="00257C18"/>
    <w:rsid w:val="00260137"/>
    <w:rsid w:val="002603E1"/>
    <w:rsid w:val="0026056B"/>
    <w:rsid w:val="002610B3"/>
    <w:rsid w:val="0026128F"/>
    <w:rsid w:val="0026187C"/>
    <w:rsid w:val="002618F9"/>
    <w:rsid w:val="00261C4E"/>
    <w:rsid w:val="00261CC6"/>
    <w:rsid w:val="0026209C"/>
    <w:rsid w:val="002620FB"/>
    <w:rsid w:val="00262289"/>
    <w:rsid w:val="002623CF"/>
    <w:rsid w:val="0026271B"/>
    <w:rsid w:val="002627CB"/>
    <w:rsid w:val="002628FC"/>
    <w:rsid w:val="00262DAA"/>
    <w:rsid w:val="0026380E"/>
    <w:rsid w:val="00264022"/>
    <w:rsid w:val="0026425D"/>
    <w:rsid w:val="002649B8"/>
    <w:rsid w:val="00264AE4"/>
    <w:rsid w:val="002652BB"/>
    <w:rsid w:val="002652F3"/>
    <w:rsid w:val="002658DC"/>
    <w:rsid w:val="00265EF2"/>
    <w:rsid w:val="0026619C"/>
    <w:rsid w:val="002661AD"/>
    <w:rsid w:val="002666E4"/>
    <w:rsid w:val="00266B60"/>
    <w:rsid w:val="00266F35"/>
    <w:rsid w:val="0026701E"/>
    <w:rsid w:val="002670F0"/>
    <w:rsid w:val="002673D4"/>
    <w:rsid w:val="00267770"/>
    <w:rsid w:val="002677CF"/>
    <w:rsid w:val="002678D5"/>
    <w:rsid w:val="00267974"/>
    <w:rsid w:val="00267C61"/>
    <w:rsid w:val="00267E5A"/>
    <w:rsid w:val="0027063D"/>
    <w:rsid w:val="002707EF"/>
    <w:rsid w:val="00271394"/>
    <w:rsid w:val="00271C12"/>
    <w:rsid w:val="00271C55"/>
    <w:rsid w:val="00272582"/>
    <w:rsid w:val="00272AFE"/>
    <w:rsid w:val="00272FF6"/>
    <w:rsid w:val="002731CC"/>
    <w:rsid w:val="002734AA"/>
    <w:rsid w:val="00273FC9"/>
    <w:rsid w:val="00274DA9"/>
    <w:rsid w:val="00274DB6"/>
    <w:rsid w:val="00275D97"/>
    <w:rsid w:val="00275DC2"/>
    <w:rsid w:val="00276163"/>
    <w:rsid w:val="0027650C"/>
    <w:rsid w:val="002768EF"/>
    <w:rsid w:val="00276FFD"/>
    <w:rsid w:val="00277888"/>
    <w:rsid w:val="002779EB"/>
    <w:rsid w:val="00277F51"/>
    <w:rsid w:val="00280E9C"/>
    <w:rsid w:val="00280F35"/>
    <w:rsid w:val="00281025"/>
    <w:rsid w:val="002814D9"/>
    <w:rsid w:val="002815F7"/>
    <w:rsid w:val="002817A9"/>
    <w:rsid w:val="00281821"/>
    <w:rsid w:val="002818A7"/>
    <w:rsid w:val="00281DBC"/>
    <w:rsid w:val="00281E35"/>
    <w:rsid w:val="00281ED5"/>
    <w:rsid w:val="00281F96"/>
    <w:rsid w:val="00282E16"/>
    <w:rsid w:val="00282E6C"/>
    <w:rsid w:val="00283032"/>
    <w:rsid w:val="00283472"/>
    <w:rsid w:val="002835FF"/>
    <w:rsid w:val="00283C5B"/>
    <w:rsid w:val="002846C8"/>
    <w:rsid w:val="002848C5"/>
    <w:rsid w:val="00284922"/>
    <w:rsid w:val="002850E8"/>
    <w:rsid w:val="002854AB"/>
    <w:rsid w:val="00285511"/>
    <w:rsid w:val="00285CE0"/>
    <w:rsid w:val="00285D54"/>
    <w:rsid w:val="0028619C"/>
    <w:rsid w:val="0028622B"/>
    <w:rsid w:val="0028658B"/>
    <w:rsid w:val="00286868"/>
    <w:rsid w:val="002870DC"/>
    <w:rsid w:val="00287100"/>
    <w:rsid w:val="00287152"/>
    <w:rsid w:val="002872DC"/>
    <w:rsid w:val="0028732D"/>
    <w:rsid w:val="00287926"/>
    <w:rsid w:val="00287CB7"/>
    <w:rsid w:val="00287CC7"/>
    <w:rsid w:val="00290074"/>
    <w:rsid w:val="0029074A"/>
    <w:rsid w:val="00290881"/>
    <w:rsid w:val="00290D9E"/>
    <w:rsid w:val="002911DE"/>
    <w:rsid w:val="002913BD"/>
    <w:rsid w:val="00291C0C"/>
    <w:rsid w:val="00291CAC"/>
    <w:rsid w:val="002927CB"/>
    <w:rsid w:val="00293957"/>
    <w:rsid w:val="00293976"/>
    <w:rsid w:val="002942C9"/>
    <w:rsid w:val="0029477E"/>
    <w:rsid w:val="002947EE"/>
    <w:rsid w:val="00294B6F"/>
    <w:rsid w:val="002955BF"/>
    <w:rsid w:val="002955C7"/>
    <w:rsid w:val="00295ED4"/>
    <w:rsid w:val="00295F57"/>
    <w:rsid w:val="00295FB2"/>
    <w:rsid w:val="00296052"/>
    <w:rsid w:val="002961B7"/>
    <w:rsid w:val="0029630E"/>
    <w:rsid w:val="0029655A"/>
    <w:rsid w:val="00296647"/>
    <w:rsid w:val="002966D8"/>
    <w:rsid w:val="0029683D"/>
    <w:rsid w:val="002968DA"/>
    <w:rsid w:val="00296C23"/>
    <w:rsid w:val="002970AC"/>
    <w:rsid w:val="0029714C"/>
    <w:rsid w:val="002971ED"/>
    <w:rsid w:val="002973B4"/>
    <w:rsid w:val="0029789B"/>
    <w:rsid w:val="00297D93"/>
    <w:rsid w:val="00297E52"/>
    <w:rsid w:val="002A02F4"/>
    <w:rsid w:val="002A0313"/>
    <w:rsid w:val="002A0393"/>
    <w:rsid w:val="002A0459"/>
    <w:rsid w:val="002A045E"/>
    <w:rsid w:val="002A0B9E"/>
    <w:rsid w:val="002A11B9"/>
    <w:rsid w:val="002A1916"/>
    <w:rsid w:val="002A1B07"/>
    <w:rsid w:val="002A1C81"/>
    <w:rsid w:val="002A1D0B"/>
    <w:rsid w:val="002A1D2C"/>
    <w:rsid w:val="002A1FD7"/>
    <w:rsid w:val="002A2237"/>
    <w:rsid w:val="002A3981"/>
    <w:rsid w:val="002A3BFD"/>
    <w:rsid w:val="002A4008"/>
    <w:rsid w:val="002A4157"/>
    <w:rsid w:val="002A45B6"/>
    <w:rsid w:val="002A4963"/>
    <w:rsid w:val="002A4A32"/>
    <w:rsid w:val="002A4A90"/>
    <w:rsid w:val="002A54A4"/>
    <w:rsid w:val="002A5A60"/>
    <w:rsid w:val="002A693C"/>
    <w:rsid w:val="002A6945"/>
    <w:rsid w:val="002A6DB2"/>
    <w:rsid w:val="002A739F"/>
    <w:rsid w:val="002A7424"/>
    <w:rsid w:val="002A75C3"/>
    <w:rsid w:val="002A7733"/>
    <w:rsid w:val="002A7D2E"/>
    <w:rsid w:val="002B0329"/>
    <w:rsid w:val="002B0903"/>
    <w:rsid w:val="002B0C20"/>
    <w:rsid w:val="002B0CA5"/>
    <w:rsid w:val="002B0E73"/>
    <w:rsid w:val="002B11F6"/>
    <w:rsid w:val="002B13F2"/>
    <w:rsid w:val="002B1F3C"/>
    <w:rsid w:val="002B20BE"/>
    <w:rsid w:val="002B2BD6"/>
    <w:rsid w:val="002B2D5E"/>
    <w:rsid w:val="002B2F51"/>
    <w:rsid w:val="002B2FD5"/>
    <w:rsid w:val="002B3048"/>
    <w:rsid w:val="002B376B"/>
    <w:rsid w:val="002B3B45"/>
    <w:rsid w:val="002B3DC9"/>
    <w:rsid w:val="002B40F0"/>
    <w:rsid w:val="002B49C8"/>
    <w:rsid w:val="002B4FA0"/>
    <w:rsid w:val="002B59F8"/>
    <w:rsid w:val="002B5A86"/>
    <w:rsid w:val="002B5B33"/>
    <w:rsid w:val="002B5BFA"/>
    <w:rsid w:val="002B6241"/>
    <w:rsid w:val="002B6536"/>
    <w:rsid w:val="002B6935"/>
    <w:rsid w:val="002B69C2"/>
    <w:rsid w:val="002B6A21"/>
    <w:rsid w:val="002B6D1C"/>
    <w:rsid w:val="002B6E71"/>
    <w:rsid w:val="002B6F3C"/>
    <w:rsid w:val="002B7394"/>
    <w:rsid w:val="002B74D1"/>
    <w:rsid w:val="002B7A22"/>
    <w:rsid w:val="002B7D61"/>
    <w:rsid w:val="002B7D80"/>
    <w:rsid w:val="002C030E"/>
    <w:rsid w:val="002C044D"/>
    <w:rsid w:val="002C04FD"/>
    <w:rsid w:val="002C05BA"/>
    <w:rsid w:val="002C09F3"/>
    <w:rsid w:val="002C0CBC"/>
    <w:rsid w:val="002C1016"/>
    <w:rsid w:val="002C1803"/>
    <w:rsid w:val="002C19ED"/>
    <w:rsid w:val="002C1CFA"/>
    <w:rsid w:val="002C22D4"/>
    <w:rsid w:val="002C34D4"/>
    <w:rsid w:val="002C3AC7"/>
    <w:rsid w:val="002C3F59"/>
    <w:rsid w:val="002C41D9"/>
    <w:rsid w:val="002C42A2"/>
    <w:rsid w:val="002C4989"/>
    <w:rsid w:val="002C4C3B"/>
    <w:rsid w:val="002C4FAD"/>
    <w:rsid w:val="002C5060"/>
    <w:rsid w:val="002C519C"/>
    <w:rsid w:val="002C5487"/>
    <w:rsid w:val="002C5577"/>
    <w:rsid w:val="002C5839"/>
    <w:rsid w:val="002C59AA"/>
    <w:rsid w:val="002C63FE"/>
    <w:rsid w:val="002C68D4"/>
    <w:rsid w:val="002C6B53"/>
    <w:rsid w:val="002C7935"/>
    <w:rsid w:val="002C7BF1"/>
    <w:rsid w:val="002D01DD"/>
    <w:rsid w:val="002D064F"/>
    <w:rsid w:val="002D09BC"/>
    <w:rsid w:val="002D0E48"/>
    <w:rsid w:val="002D11B2"/>
    <w:rsid w:val="002D1A58"/>
    <w:rsid w:val="002D1AAF"/>
    <w:rsid w:val="002D1B9B"/>
    <w:rsid w:val="002D1BC8"/>
    <w:rsid w:val="002D1ED5"/>
    <w:rsid w:val="002D227F"/>
    <w:rsid w:val="002D246F"/>
    <w:rsid w:val="002D2E2E"/>
    <w:rsid w:val="002D30E4"/>
    <w:rsid w:val="002D368A"/>
    <w:rsid w:val="002D3F94"/>
    <w:rsid w:val="002D4323"/>
    <w:rsid w:val="002D4A51"/>
    <w:rsid w:val="002D4B8A"/>
    <w:rsid w:val="002D4C2B"/>
    <w:rsid w:val="002D5599"/>
    <w:rsid w:val="002D5B2D"/>
    <w:rsid w:val="002D60A8"/>
    <w:rsid w:val="002D6841"/>
    <w:rsid w:val="002D6C39"/>
    <w:rsid w:val="002D74E0"/>
    <w:rsid w:val="002D7756"/>
    <w:rsid w:val="002D79B9"/>
    <w:rsid w:val="002D7AAE"/>
    <w:rsid w:val="002D7B5B"/>
    <w:rsid w:val="002D7D92"/>
    <w:rsid w:val="002D7DD4"/>
    <w:rsid w:val="002E0363"/>
    <w:rsid w:val="002E0617"/>
    <w:rsid w:val="002E0906"/>
    <w:rsid w:val="002E0908"/>
    <w:rsid w:val="002E0934"/>
    <w:rsid w:val="002E0D98"/>
    <w:rsid w:val="002E0ED4"/>
    <w:rsid w:val="002E1127"/>
    <w:rsid w:val="002E119E"/>
    <w:rsid w:val="002E1342"/>
    <w:rsid w:val="002E1347"/>
    <w:rsid w:val="002E1377"/>
    <w:rsid w:val="002E1493"/>
    <w:rsid w:val="002E1713"/>
    <w:rsid w:val="002E1D7C"/>
    <w:rsid w:val="002E1E26"/>
    <w:rsid w:val="002E1EAA"/>
    <w:rsid w:val="002E2605"/>
    <w:rsid w:val="002E27E2"/>
    <w:rsid w:val="002E2960"/>
    <w:rsid w:val="002E31FD"/>
    <w:rsid w:val="002E333F"/>
    <w:rsid w:val="002E36FA"/>
    <w:rsid w:val="002E3761"/>
    <w:rsid w:val="002E425E"/>
    <w:rsid w:val="002E4B56"/>
    <w:rsid w:val="002E4EE7"/>
    <w:rsid w:val="002E5556"/>
    <w:rsid w:val="002E57D8"/>
    <w:rsid w:val="002E5A53"/>
    <w:rsid w:val="002E5A96"/>
    <w:rsid w:val="002E5F93"/>
    <w:rsid w:val="002E65F6"/>
    <w:rsid w:val="002E6742"/>
    <w:rsid w:val="002E68B0"/>
    <w:rsid w:val="002E690B"/>
    <w:rsid w:val="002E6C53"/>
    <w:rsid w:val="002E6F0D"/>
    <w:rsid w:val="002E7472"/>
    <w:rsid w:val="002E7A67"/>
    <w:rsid w:val="002F0933"/>
    <w:rsid w:val="002F131F"/>
    <w:rsid w:val="002F1558"/>
    <w:rsid w:val="002F1D75"/>
    <w:rsid w:val="002F1EFA"/>
    <w:rsid w:val="002F240B"/>
    <w:rsid w:val="002F2D7C"/>
    <w:rsid w:val="002F3960"/>
    <w:rsid w:val="002F3C75"/>
    <w:rsid w:val="002F430D"/>
    <w:rsid w:val="002F4531"/>
    <w:rsid w:val="002F458C"/>
    <w:rsid w:val="002F4978"/>
    <w:rsid w:val="002F4B95"/>
    <w:rsid w:val="002F4C32"/>
    <w:rsid w:val="002F4F3C"/>
    <w:rsid w:val="002F507E"/>
    <w:rsid w:val="002F55BB"/>
    <w:rsid w:val="002F5631"/>
    <w:rsid w:val="002F56FE"/>
    <w:rsid w:val="002F5715"/>
    <w:rsid w:val="002F5786"/>
    <w:rsid w:val="002F5830"/>
    <w:rsid w:val="002F5AD4"/>
    <w:rsid w:val="002F5BEF"/>
    <w:rsid w:val="002F5DE6"/>
    <w:rsid w:val="002F5FEE"/>
    <w:rsid w:val="002F63EA"/>
    <w:rsid w:val="002F687B"/>
    <w:rsid w:val="002F68EF"/>
    <w:rsid w:val="002F6F2E"/>
    <w:rsid w:val="002F7103"/>
    <w:rsid w:val="002F748B"/>
    <w:rsid w:val="002F7BE0"/>
    <w:rsid w:val="003006D1"/>
    <w:rsid w:val="003007C6"/>
    <w:rsid w:val="00300B57"/>
    <w:rsid w:val="00300B65"/>
    <w:rsid w:val="003012B9"/>
    <w:rsid w:val="00301A1A"/>
    <w:rsid w:val="00301F1F"/>
    <w:rsid w:val="00302215"/>
    <w:rsid w:val="0030243D"/>
    <w:rsid w:val="003028E4"/>
    <w:rsid w:val="00302947"/>
    <w:rsid w:val="00302A3E"/>
    <w:rsid w:val="00302A6C"/>
    <w:rsid w:val="00302C52"/>
    <w:rsid w:val="003033D2"/>
    <w:rsid w:val="003036D6"/>
    <w:rsid w:val="00303C50"/>
    <w:rsid w:val="00304135"/>
    <w:rsid w:val="00304164"/>
    <w:rsid w:val="003046A0"/>
    <w:rsid w:val="00304762"/>
    <w:rsid w:val="00304AEA"/>
    <w:rsid w:val="00304E45"/>
    <w:rsid w:val="00305877"/>
    <w:rsid w:val="00305B56"/>
    <w:rsid w:val="00305DBF"/>
    <w:rsid w:val="00305DD0"/>
    <w:rsid w:val="00305E6C"/>
    <w:rsid w:val="00306100"/>
    <w:rsid w:val="00306890"/>
    <w:rsid w:val="00307531"/>
    <w:rsid w:val="00307617"/>
    <w:rsid w:val="0030781D"/>
    <w:rsid w:val="00307886"/>
    <w:rsid w:val="0030799D"/>
    <w:rsid w:val="00307B88"/>
    <w:rsid w:val="0031041A"/>
    <w:rsid w:val="003105B7"/>
    <w:rsid w:val="00311123"/>
    <w:rsid w:val="0031144B"/>
    <w:rsid w:val="0031144F"/>
    <w:rsid w:val="0031168B"/>
    <w:rsid w:val="00311B6F"/>
    <w:rsid w:val="00311C61"/>
    <w:rsid w:val="00311DBB"/>
    <w:rsid w:val="003124AC"/>
    <w:rsid w:val="00312B27"/>
    <w:rsid w:val="00312EFF"/>
    <w:rsid w:val="00312F65"/>
    <w:rsid w:val="003131DC"/>
    <w:rsid w:val="003132DB"/>
    <w:rsid w:val="00313B62"/>
    <w:rsid w:val="00313C01"/>
    <w:rsid w:val="00313CC9"/>
    <w:rsid w:val="00313D05"/>
    <w:rsid w:val="00313D6A"/>
    <w:rsid w:val="0031451B"/>
    <w:rsid w:val="0031469D"/>
    <w:rsid w:val="003146EA"/>
    <w:rsid w:val="00314866"/>
    <w:rsid w:val="003149C2"/>
    <w:rsid w:val="00314A49"/>
    <w:rsid w:val="00314B31"/>
    <w:rsid w:val="00314F01"/>
    <w:rsid w:val="0031508C"/>
    <w:rsid w:val="00315DD7"/>
    <w:rsid w:val="00315EFF"/>
    <w:rsid w:val="00315F18"/>
    <w:rsid w:val="003161C1"/>
    <w:rsid w:val="0031647B"/>
    <w:rsid w:val="00316596"/>
    <w:rsid w:val="00316629"/>
    <w:rsid w:val="00316898"/>
    <w:rsid w:val="00316970"/>
    <w:rsid w:val="00316C11"/>
    <w:rsid w:val="00316C6E"/>
    <w:rsid w:val="00316FE3"/>
    <w:rsid w:val="003170DD"/>
    <w:rsid w:val="0031727A"/>
    <w:rsid w:val="0031756A"/>
    <w:rsid w:val="00317783"/>
    <w:rsid w:val="00317B0B"/>
    <w:rsid w:val="00317BC1"/>
    <w:rsid w:val="00317E1A"/>
    <w:rsid w:val="00317EAF"/>
    <w:rsid w:val="00320003"/>
    <w:rsid w:val="003202ED"/>
    <w:rsid w:val="00320E24"/>
    <w:rsid w:val="00320EC9"/>
    <w:rsid w:val="003211F9"/>
    <w:rsid w:val="003213C0"/>
    <w:rsid w:val="003213FB"/>
    <w:rsid w:val="00321611"/>
    <w:rsid w:val="0032186F"/>
    <w:rsid w:val="003218D0"/>
    <w:rsid w:val="00321A7E"/>
    <w:rsid w:val="00321B72"/>
    <w:rsid w:val="00321B73"/>
    <w:rsid w:val="00321CFC"/>
    <w:rsid w:val="003220FD"/>
    <w:rsid w:val="003226A7"/>
    <w:rsid w:val="0032280D"/>
    <w:rsid w:val="00323077"/>
    <w:rsid w:val="00323847"/>
    <w:rsid w:val="003238D3"/>
    <w:rsid w:val="003240A5"/>
    <w:rsid w:val="00324686"/>
    <w:rsid w:val="00325077"/>
    <w:rsid w:val="003251AE"/>
    <w:rsid w:val="00325BD9"/>
    <w:rsid w:val="00325CA6"/>
    <w:rsid w:val="00325E5B"/>
    <w:rsid w:val="00325F64"/>
    <w:rsid w:val="00326067"/>
    <w:rsid w:val="0032614C"/>
    <w:rsid w:val="00326A93"/>
    <w:rsid w:val="00326EF6"/>
    <w:rsid w:val="00327108"/>
    <w:rsid w:val="0032790D"/>
    <w:rsid w:val="003279CF"/>
    <w:rsid w:val="00327ACC"/>
    <w:rsid w:val="003301BB"/>
    <w:rsid w:val="0033090A"/>
    <w:rsid w:val="003312B0"/>
    <w:rsid w:val="00331871"/>
    <w:rsid w:val="00331B2C"/>
    <w:rsid w:val="00331CE5"/>
    <w:rsid w:val="0033204D"/>
    <w:rsid w:val="00332084"/>
    <w:rsid w:val="00332542"/>
    <w:rsid w:val="0033295A"/>
    <w:rsid w:val="00332BDD"/>
    <w:rsid w:val="0033344D"/>
    <w:rsid w:val="00333DF5"/>
    <w:rsid w:val="00334879"/>
    <w:rsid w:val="00334D8E"/>
    <w:rsid w:val="00334F6C"/>
    <w:rsid w:val="0033508D"/>
    <w:rsid w:val="00335187"/>
    <w:rsid w:val="003354DF"/>
    <w:rsid w:val="00335816"/>
    <w:rsid w:val="00336287"/>
    <w:rsid w:val="0033652D"/>
    <w:rsid w:val="00336AA7"/>
    <w:rsid w:val="00336E4F"/>
    <w:rsid w:val="00337087"/>
    <w:rsid w:val="003379B8"/>
    <w:rsid w:val="00337F55"/>
    <w:rsid w:val="00340077"/>
    <w:rsid w:val="00340635"/>
    <w:rsid w:val="00340743"/>
    <w:rsid w:val="003407EE"/>
    <w:rsid w:val="0034086D"/>
    <w:rsid w:val="00340AD3"/>
    <w:rsid w:val="003412D1"/>
    <w:rsid w:val="003414CE"/>
    <w:rsid w:val="003414EC"/>
    <w:rsid w:val="00341900"/>
    <w:rsid w:val="00341D9D"/>
    <w:rsid w:val="00341E35"/>
    <w:rsid w:val="00341F9E"/>
    <w:rsid w:val="003421E0"/>
    <w:rsid w:val="0034241B"/>
    <w:rsid w:val="003425F0"/>
    <w:rsid w:val="0034285A"/>
    <w:rsid w:val="00342E73"/>
    <w:rsid w:val="00343157"/>
    <w:rsid w:val="003436F0"/>
    <w:rsid w:val="003437A4"/>
    <w:rsid w:val="0034383D"/>
    <w:rsid w:val="00343AFA"/>
    <w:rsid w:val="00343B3F"/>
    <w:rsid w:val="00343CF2"/>
    <w:rsid w:val="00343E31"/>
    <w:rsid w:val="00343E99"/>
    <w:rsid w:val="00343EE4"/>
    <w:rsid w:val="00343F6C"/>
    <w:rsid w:val="003440CB"/>
    <w:rsid w:val="00344546"/>
    <w:rsid w:val="00344AC7"/>
    <w:rsid w:val="00344B21"/>
    <w:rsid w:val="00345B7A"/>
    <w:rsid w:val="00346177"/>
    <w:rsid w:val="003462D8"/>
    <w:rsid w:val="00346395"/>
    <w:rsid w:val="003469F1"/>
    <w:rsid w:val="003471E4"/>
    <w:rsid w:val="0034723E"/>
    <w:rsid w:val="0034731B"/>
    <w:rsid w:val="00347968"/>
    <w:rsid w:val="00347F11"/>
    <w:rsid w:val="0035027C"/>
    <w:rsid w:val="0035098E"/>
    <w:rsid w:val="00350AA6"/>
    <w:rsid w:val="00350C13"/>
    <w:rsid w:val="00350D40"/>
    <w:rsid w:val="00350D80"/>
    <w:rsid w:val="00350D97"/>
    <w:rsid w:val="00350E7E"/>
    <w:rsid w:val="0035102B"/>
    <w:rsid w:val="00351220"/>
    <w:rsid w:val="00351396"/>
    <w:rsid w:val="0035139F"/>
    <w:rsid w:val="0035167B"/>
    <w:rsid w:val="003517F4"/>
    <w:rsid w:val="00352216"/>
    <w:rsid w:val="00352384"/>
    <w:rsid w:val="00352452"/>
    <w:rsid w:val="0035256D"/>
    <w:rsid w:val="0035267F"/>
    <w:rsid w:val="003528FA"/>
    <w:rsid w:val="003529C2"/>
    <w:rsid w:val="00352A59"/>
    <w:rsid w:val="00352F7F"/>
    <w:rsid w:val="0035338A"/>
    <w:rsid w:val="00353657"/>
    <w:rsid w:val="003536C3"/>
    <w:rsid w:val="003545B1"/>
    <w:rsid w:val="00354ADF"/>
    <w:rsid w:val="00354AE8"/>
    <w:rsid w:val="00354C7A"/>
    <w:rsid w:val="00354C9F"/>
    <w:rsid w:val="00354E87"/>
    <w:rsid w:val="00354FD0"/>
    <w:rsid w:val="00355731"/>
    <w:rsid w:val="0035586F"/>
    <w:rsid w:val="00355994"/>
    <w:rsid w:val="00355A60"/>
    <w:rsid w:val="00355D8D"/>
    <w:rsid w:val="00355E43"/>
    <w:rsid w:val="00355FDC"/>
    <w:rsid w:val="003561D1"/>
    <w:rsid w:val="003566F7"/>
    <w:rsid w:val="00356848"/>
    <w:rsid w:val="003570FA"/>
    <w:rsid w:val="00357464"/>
    <w:rsid w:val="00357942"/>
    <w:rsid w:val="00357AE8"/>
    <w:rsid w:val="00357C25"/>
    <w:rsid w:val="00357FF4"/>
    <w:rsid w:val="00357FFA"/>
    <w:rsid w:val="00360098"/>
    <w:rsid w:val="00360869"/>
    <w:rsid w:val="00361057"/>
    <w:rsid w:val="003611D5"/>
    <w:rsid w:val="00361461"/>
    <w:rsid w:val="0036184D"/>
    <w:rsid w:val="003618EA"/>
    <w:rsid w:val="00361AE8"/>
    <w:rsid w:val="00361C02"/>
    <w:rsid w:val="00361C8D"/>
    <w:rsid w:val="00362087"/>
    <w:rsid w:val="00362693"/>
    <w:rsid w:val="003627B9"/>
    <w:rsid w:val="003627E7"/>
    <w:rsid w:val="003628D0"/>
    <w:rsid w:val="00362C35"/>
    <w:rsid w:val="003630CF"/>
    <w:rsid w:val="00363237"/>
    <w:rsid w:val="00363490"/>
    <w:rsid w:val="003634E3"/>
    <w:rsid w:val="003635E5"/>
    <w:rsid w:val="00363951"/>
    <w:rsid w:val="00363AF2"/>
    <w:rsid w:val="00363C57"/>
    <w:rsid w:val="00364473"/>
    <w:rsid w:val="00364530"/>
    <w:rsid w:val="00364577"/>
    <w:rsid w:val="0036469E"/>
    <w:rsid w:val="00364D22"/>
    <w:rsid w:val="00365552"/>
    <w:rsid w:val="00365DE4"/>
    <w:rsid w:val="003661B0"/>
    <w:rsid w:val="0036665F"/>
    <w:rsid w:val="00366B19"/>
    <w:rsid w:val="00366C29"/>
    <w:rsid w:val="00366D43"/>
    <w:rsid w:val="003670C8"/>
    <w:rsid w:val="00367107"/>
    <w:rsid w:val="003673C7"/>
    <w:rsid w:val="0036749D"/>
    <w:rsid w:val="00367780"/>
    <w:rsid w:val="00367827"/>
    <w:rsid w:val="00367C39"/>
    <w:rsid w:val="00367D21"/>
    <w:rsid w:val="003701D2"/>
    <w:rsid w:val="003704C5"/>
    <w:rsid w:val="00370949"/>
    <w:rsid w:val="00370CD1"/>
    <w:rsid w:val="003710D9"/>
    <w:rsid w:val="00371173"/>
    <w:rsid w:val="00371609"/>
    <w:rsid w:val="003717E0"/>
    <w:rsid w:val="003717FB"/>
    <w:rsid w:val="0037180C"/>
    <w:rsid w:val="00372445"/>
    <w:rsid w:val="00372954"/>
    <w:rsid w:val="00372E5A"/>
    <w:rsid w:val="00372F6D"/>
    <w:rsid w:val="003737DA"/>
    <w:rsid w:val="003737F3"/>
    <w:rsid w:val="00373C6F"/>
    <w:rsid w:val="00373D6E"/>
    <w:rsid w:val="00373DC1"/>
    <w:rsid w:val="00373E46"/>
    <w:rsid w:val="0037413C"/>
    <w:rsid w:val="00374273"/>
    <w:rsid w:val="0037427E"/>
    <w:rsid w:val="003748E6"/>
    <w:rsid w:val="003749B8"/>
    <w:rsid w:val="003749E4"/>
    <w:rsid w:val="00374D25"/>
    <w:rsid w:val="00374D8D"/>
    <w:rsid w:val="00374D9B"/>
    <w:rsid w:val="003750EC"/>
    <w:rsid w:val="0037583C"/>
    <w:rsid w:val="00375EE4"/>
    <w:rsid w:val="003764BB"/>
    <w:rsid w:val="003765BD"/>
    <w:rsid w:val="003767DD"/>
    <w:rsid w:val="00376B44"/>
    <w:rsid w:val="00376D74"/>
    <w:rsid w:val="003770BE"/>
    <w:rsid w:val="003770CB"/>
    <w:rsid w:val="003770E5"/>
    <w:rsid w:val="00377870"/>
    <w:rsid w:val="00377D2B"/>
    <w:rsid w:val="003800D3"/>
    <w:rsid w:val="00380111"/>
    <w:rsid w:val="00380122"/>
    <w:rsid w:val="00380C47"/>
    <w:rsid w:val="0038137A"/>
    <w:rsid w:val="00381BD3"/>
    <w:rsid w:val="00381EB7"/>
    <w:rsid w:val="00382182"/>
    <w:rsid w:val="003823F2"/>
    <w:rsid w:val="00382BC6"/>
    <w:rsid w:val="00382ED8"/>
    <w:rsid w:val="003838E0"/>
    <w:rsid w:val="00383B9B"/>
    <w:rsid w:val="00383F15"/>
    <w:rsid w:val="00384085"/>
    <w:rsid w:val="00384141"/>
    <w:rsid w:val="00384237"/>
    <w:rsid w:val="00384439"/>
    <w:rsid w:val="00384D25"/>
    <w:rsid w:val="00385468"/>
    <w:rsid w:val="00385E32"/>
    <w:rsid w:val="00385F82"/>
    <w:rsid w:val="00386058"/>
    <w:rsid w:val="00386141"/>
    <w:rsid w:val="00386986"/>
    <w:rsid w:val="00386BEA"/>
    <w:rsid w:val="00387186"/>
    <w:rsid w:val="003872F8"/>
    <w:rsid w:val="00387685"/>
    <w:rsid w:val="00387ADF"/>
    <w:rsid w:val="00387AF2"/>
    <w:rsid w:val="00387DCD"/>
    <w:rsid w:val="003902C6"/>
    <w:rsid w:val="003904C9"/>
    <w:rsid w:val="003907C5"/>
    <w:rsid w:val="0039095E"/>
    <w:rsid w:val="00390BC4"/>
    <w:rsid w:val="00390C6B"/>
    <w:rsid w:val="00391148"/>
    <w:rsid w:val="0039171E"/>
    <w:rsid w:val="00391910"/>
    <w:rsid w:val="003919C3"/>
    <w:rsid w:val="00391C53"/>
    <w:rsid w:val="00391CA6"/>
    <w:rsid w:val="003923A1"/>
    <w:rsid w:val="00392627"/>
    <w:rsid w:val="00392FE2"/>
    <w:rsid w:val="003935A6"/>
    <w:rsid w:val="00393928"/>
    <w:rsid w:val="00393C78"/>
    <w:rsid w:val="00394016"/>
    <w:rsid w:val="0039409F"/>
    <w:rsid w:val="003942D7"/>
    <w:rsid w:val="0039433D"/>
    <w:rsid w:val="003944F3"/>
    <w:rsid w:val="003945ED"/>
    <w:rsid w:val="00394A84"/>
    <w:rsid w:val="00394C95"/>
    <w:rsid w:val="0039584F"/>
    <w:rsid w:val="003958CD"/>
    <w:rsid w:val="003959E8"/>
    <w:rsid w:val="0039603F"/>
    <w:rsid w:val="003961BB"/>
    <w:rsid w:val="00396CCC"/>
    <w:rsid w:val="00397425"/>
    <w:rsid w:val="0039794A"/>
    <w:rsid w:val="00397FAA"/>
    <w:rsid w:val="003A0BB2"/>
    <w:rsid w:val="003A1501"/>
    <w:rsid w:val="003A1866"/>
    <w:rsid w:val="003A1CB4"/>
    <w:rsid w:val="003A1D0A"/>
    <w:rsid w:val="003A1D1B"/>
    <w:rsid w:val="003A22BE"/>
    <w:rsid w:val="003A2319"/>
    <w:rsid w:val="003A250C"/>
    <w:rsid w:val="003A28CA"/>
    <w:rsid w:val="003A3449"/>
    <w:rsid w:val="003A39BC"/>
    <w:rsid w:val="003A3C65"/>
    <w:rsid w:val="003A3FB4"/>
    <w:rsid w:val="003A403C"/>
    <w:rsid w:val="003A4049"/>
    <w:rsid w:val="003A4429"/>
    <w:rsid w:val="003A47C2"/>
    <w:rsid w:val="003A4AB0"/>
    <w:rsid w:val="003A4ABA"/>
    <w:rsid w:val="003A4C62"/>
    <w:rsid w:val="003A4EE6"/>
    <w:rsid w:val="003A52F7"/>
    <w:rsid w:val="003A53BD"/>
    <w:rsid w:val="003A55F7"/>
    <w:rsid w:val="003A58F8"/>
    <w:rsid w:val="003A5998"/>
    <w:rsid w:val="003A5A94"/>
    <w:rsid w:val="003A5C05"/>
    <w:rsid w:val="003A61A9"/>
    <w:rsid w:val="003A68F0"/>
    <w:rsid w:val="003A76A8"/>
    <w:rsid w:val="003A7ADC"/>
    <w:rsid w:val="003A7BB4"/>
    <w:rsid w:val="003A7D6A"/>
    <w:rsid w:val="003A7F65"/>
    <w:rsid w:val="003A7FFD"/>
    <w:rsid w:val="003B0269"/>
    <w:rsid w:val="003B02FE"/>
    <w:rsid w:val="003B039C"/>
    <w:rsid w:val="003B050D"/>
    <w:rsid w:val="003B05F3"/>
    <w:rsid w:val="003B0AB0"/>
    <w:rsid w:val="003B0B25"/>
    <w:rsid w:val="003B0C9F"/>
    <w:rsid w:val="003B0D9A"/>
    <w:rsid w:val="003B0FE1"/>
    <w:rsid w:val="003B1364"/>
    <w:rsid w:val="003B159A"/>
    <w:rsid w:val="003B1DB3"/>
    <w:rsid w:val="003B1EE6"/>
    <w:rsid w:val="003B2562"/>
    <w:rsid w:val="003B2B4D"/>
    <w:rsid w:val="003B2DCB"/>
    <w:rsid w:val="003B30CB"/>
    <w:rsid w:val="003B311A"/>
    <w:rsid w:val="003B39FA"/>
    <w:rsid w:val="003B4F6A"/>
    <w:rsid w:val="003B514D"/>
    <w:rsid w:val="003B5743"/>
    <w:rsid w:val="003B57C8"/>
    <w:rsid w:val="003B5AEC"/>
    <w:rsid w:val="003B6000"/>
    <w:rsid w:val="003B61D1"/>
    <w:rsid w:val="003B6202"/>
    <w:rsid w:val="003B68C7"/>
    <w:rsid w:val="003B6963"/>
    <w:rsid w:val="003B712E"/>
    <w:rsid w:val="003B761D"/>
    <w:rsid w:val="003B782F"/>
    <w:rsid w:val="003C0899"/>
    <w:rsid w:val="003C0D52"/>
    <w:rsid w:val="003C0E9B"/>
    <w:rsid w:val="003C11DF"/>
    <w:rsid w:val="003C11F6"/>
    <w:rsid w:val="003C16E7"/>
    <w:rsid w:val="003C1B70"/>
    <w:rsid w:val="003C1C38"/>
    <w:rsid w:val="003C1DD1"/>
    <w:rsid w:val="003C20B3"/>
    <w:rsid w:val="003C22EF"/>
    <w:rsid w:val="003C2668"/>
    <w:rsid w:val="003C2B50"/>
    <w:rsid w:val="003C2D71"/>
    <w:rsid w:val="003C3171"/>
    <w:rsid w:val="003C3CC1"/>
    <w:rsid w:val="003C3FDD"/>
    <w:rsid w:val="003C4176"/>
    <w:rsid w:val="003C44C0"/>
    <w:rsid w:val="003C45F4"/>
    <w:rsid w:val="003C491B"/>
    <w:rsid w:val="003C4CA0"/>
    <w:rsid w:val="003C4D2D"/>
    <w:rsid w:val="003C4EB6"/>
    <w:rsid w:val="003C55A2"/>
    <w:rsid w:val="003C5679"/>
    <w:rsid w:val="003C580E"/>
    <w:rsid w:val="003C5AC3"/>
    <w:rsid w:val="003C626D"/>
    <w:rsid w:val="003C630D"/>
    <w:rsid w:val="003C6A14"/>
    <w:rsid w:val="003C71E5"/>
    <w:rsid w:val="003C7220"/>
    <w:rsid w:val="003C761F"/>
    <w:rsid w:val="003C799F"/>
    <w:rsid w:val="003C7DF2"/>
    <w:rsid w:val="003C7FC2"/>
    <w:rsid w:val="003D01A4"/>
    <w:rsid w:val="003D060E"/>
    <w:rsid w:val="003D0E27"/>
    <w:rsid w:val="003D0EF4"/>
    <w:rsid w:val="003D179C"/>
    <w:rsid w:val="003D1A44"/>
    <w:rsid w:val="003D23C5"/>
    <w:rsid w:val="003D27E2"/>
    <w:rsid w:val="003D2982"/>
    <w:rsid w:val="003D2B3C"/>
    <w:rsid w:val="003D2D6D"/>
    <w:rsid w:val="003D318A"/>
    <w:rsid w:val="003D35D3"/>
    <w:rsid w:val="003D3FFC"/>
    <w:rsid w:val="003D4146"/>
    <w:rsid w:val="003D4774"/>
    <w:rsid w:val="003D4983"/>
    <w:rsid w:val="003D4AAD"/>
    <w:rsid w:val="003D4F0B"/>
    <w:rsid w:val="003D5127"/>
    <w:rsid w:val="003D58E8"/>
    <w:rsid w:val="003D59E2"/>
    <w:rsid w:val="003D5EF9"/>
    <w:rsid w:val="003D5F37"/>
    <w:rsid w:val="003D6000"/>
    <w:rsid w:val="003D67B8"/>
    <w:rsid w:val="003D6A7E"/>
    <w:rsid w:val="003D6AC9"/>
    <w:rsid w:val="003D6E57"/>
    <w:rsid w:val="003D7097"/>
    <w:rsid w:val="003D70C7"/>
    <w:rsid w:val="003D75C2"/>
    <w:rsid w:val="003D77CC"/>
    <w:rsid w:val="003D7AA2"/>
    <w:rsid w:val="003D7B21"/>
    <w:rsid w:val="003E0B0B"/>
    <w:rsid w:val="003E0BD3"/>
    <w:rsid w:val="003E1392"/>
    <w:rsid w:val="003E15DD"/>
    <w:rsid w:val="003E1C75"/>
    <w:rsid w:val="003E1E13"/>
    <w:rsid w:val="003E232B"/>
    <w:rsid w:val="003E2515"/>
    <w:rsid w:val="003E2647"/>
    <w:rsid w:val="003E2994"/>
    <w:rsid w:val="003E2C7B"/>
    <w:rsid w:val="003E2CCA"/>
    <w:rsid w:val="003E2E85"/>
    <w:rsid w:val="003E3781"/>
    <w:rsid w:val="003E37C9"/>
    <w:rsid w:val="003E47EF"/>
    <w:rsid w:val="003E4E57"/>
    <w:rsid w:val="003E54CC"/>
    <w:rsid w:val="003E55D7"/>
    <w:rsid w:val="003E5937"/>
    <w:rsid w:val="003E5A10"/>
    <w:rsid w:val="003E5BBE"/>
    <w:rsid w:val="003E5FA3"/>
    <w:rsid w:val="003E61A3"/>
    <w:rsid w:val="003E62E9"/>
    <w:rsid w:val="003E671A"/>
    <w:rsid w:val="003E6725"/>
    <w:rsid w:val="003E692A"/>
    <w:rsid w:val="003E6EA9"/>
    <w:rsid w:val="003E764D"/>
    <w:rsid w:val="003F04F1"/>
    <w:rsid w:val="003F074B"/>
    <w:rsid w:val="003F0C99"/>
    <w:rsid w:val="003F0E77"/>
    <w:rsid w:val="003F10F0"/>
    <w:rsid w:val="003F1285"/>
    <w:rsid w:val="003F14F6"/>
    <w:rsid w:val="003F16DD"/>
    <w:rsid w:val="003F1901"/>
    <w:rsid w:val="003F1C69"/>
    <w:rsid w:val="003F2092"/>
    <w:rsid w:val="003F21DB"/>
    <w:rsid w:val="003F24C2"/>
    <w:rsid w:val="003F24E9"/>
    <w:rsid w:val="003F253A"/>
    <w:rsid w:val="003F2A0E"/>
    <w:rsid w:val="003F2F8A"/>
    <w:rsid w:val="003F33F9"/>
    <w:rsid w:val="003F38D9"/>
    <w:rsid w:val="003F3C51"/>
    <w:rsid w:val="003F3DE9"/>
    <w:rsid w:val="003F3EB9"/>
    <w:rsid w:val="003F4214"/>
    <w:rsid w:val="003F42E1"/>
    <w:rsid w:val="003F440C"/>
    <w:rsid w:val="003F4768"/>
    <w:rsid w:val="003F4C47"/>
    <w:rsid w:val="003F4F97"/>
    <w:rsid w:val="003F51AF"/>
    <w:rsid w:val="003F5671"/>
    <w:rsid w:val="003F59FE"/>
    <w:rsid w:val="003F61D2"/>
    <w:rsid w:val="003F64E9"/>
    <w:rsid w:val="003F6994"/>
    <w:rsid w:val="003F6C21"/>
    <w:rsid w:val="003F6D2B"/>
    <w:rsid w:val="003F6FB4"/>
    <w:rsid w:val="003F6FCF"/>
    <w:rsid w:val="003F717C"/>
    <w:rsid w:val="003F7802"/>
    <w:rsid w:val="003F7935"/>
    <w:rsid w:val="003F7B06"/>
    <w:rsid w:val="003F7D90"/>
    <w:rsid w:val="003F7D99"/>
    <w:rsid w:val="0040001B"/>
    <w:rsid w:val="0040028D"/>
    <w:rsid w:val="00400769"/>
    <w:rsid w:val="00400B91"/>
    <w:rsid w:val="00400BCC"/>
    <w:rsid w:val="0040122E"/>
    <w:rsid w:val="00401471"/>
    <w:rsid w:val="00401568"/>
    <w:rsid w:val="004018DC"/>
    <w:rsid w:val="00401DCD"/>
    <w:rsid w:val="0040277E"/>
    <w:rsid w:val="00402B28"/>
    <w:rsid w:val="00402C99"/>
    <w:rsid w:val="0040302B"/>
    <w:rsid w:val="004030F3"/>
    <w:rsid w:val="00403199"/>
    <w:rsid w:val="004033F0"/>
    <w:rsid w:val="0040365A"/>
    <w:rsid w:val="004036A8"/>
    <w:rsid w:val="00404179"/>
    <w:rsid w:val="004045E8"/>
    <w:rsid w:val="00404ACF"/>
    <w:rsid w:val="00404C3D"/>
    <w:rsid w:val="00404CCF"/>
    <w:rsid w:val="00404E35"/>
    <w:rsid w:val="0040548C"/>
    <w:rsid w:val="00405583"/>
    <w:rsid w:val="00405CEE"/>
    <w:rsid w:val="00405E67"/>
    <w:rsid w:val="00405EA1"/>
    <w:rsid w:val="004061EC"/>
    <w:rsid w:val="004075E5"/>
    <w:rsid w:val="004075F1"/>
    <w:rsid w:val="00407850"/>
    <w:rsid w:val="00407962"/>
    <w:rsid w:val="00407997"/>
    <w:rsid w:val="00407EB2"/>
    <w:rsid w:val="0041006D"/>
    <w:rsid w:val="004100F6"/>
    <w:rsid w:val="00410117"/>
    <w:rsid w:val="004107CC"/>
    <w:rsid w:val="00410D89"/>
    <w:rsid w:val="004111F0"/>
    <w:rsid w:val="00411311"/>
    <w:rsid w:val="0041145C"/>
    <w:rsid w:val="0041177B"/>
    <w:rsid w:val="00412224"/>
    <w:rsid w:val="00412B0D"/>
    <w:rsid w:val="00412C18"/>
    <w:rsid w:val="00412D4B"/>
    <w:rsid w:val="00412E12"/>
    <w:rsid w:val="0041300C"/>
    <w:rsid w:val="00413338"/>
    <w:rsid w:val="00413698"/>
    <w:rsid w:val="0041389C"/>
    <w:rsid w:val="0041396A"/>
    <w:rsid w:val="00413EA2"/>
    <w:rsid w:val="00413FD9"/>
    <w:rsid w:val="00414027"/>
    <w:rsid w:val="004144D8"/>
    <w:rsid w:val="0041472B"/>
    <w:rsid w:val="00414A31"/>
    <w:rsid w:val="00414AE6"/>
    <w:rsid w:val="00414C12"/>
    <w:rsid w:val="0041535E"/>
    <w:rsid w:val="004155DA"/>
    <w:rsid w:val="00415781"/>
    <w:rsid w:val="00415D5D"/>
    <w:rsid w:val="00416104"/>
    <w:rsid w:val="00416699"/>
    <w:rsid w:val="004169BC"/>
    <w:rsid w:val="004169DD"/>
    <w:rsid w:val="004170D3"/>
    <w:rsid w:val="00417621"/>
    <w:rsid w:val="00417DB2"/>
    <w:rsid w:val="00417DC3"/>
    <w:rsid w:val="004203A4"/>
    <w:rsid w:val="00420901"/>
    <w:rsid w:val="00420E2D"/>
    <w:rsid w:val="00421150"/>
    <w:rsid w:val="00422480"/>
    <w:rsid w:val="00422C59"/>
    <w:rsid w:val="00422DDF"/>
    <w:rsid w:val="00423B2F"/>
    <w:rsid w:val="0042418A"/>
    <w:rsid w:val="004242C0"/>
    <w:rsid w:val="004244D9"/>
    <w:rsid w:val="0042498B"/>
    <w:rsid w:val="00424AD2"/>
    <w:rsid w:val="00424E66"/>
    <w:rsid w:val="00425047"/>
    <w:rsid w:val="00425369"/>
    <w:rsid w:val="00425697"/>
    <w:rsid w:val="00425E8C"/>
    <w:rsid w:val="00425F9A"/>
    <w:rsid w:val="0042707B"/>
    <w:rsid w:val="0042721E"/>
    <w:rsid w:val="0042773E"/>
    <w:rsid w:val="00427EF2"/>
    <w:rsid w:val="004300E7"/>
    <w:rsid w:val="00430122"/>
    <w:rsid w:val="00430240"/>
    <w:rsid w:val="00430370"/>
    <w:rsid w:val="00430525"/>
    <w:rsid w:val="004305FC"/>
    <w:rsid w:val="00430657"/>
    <w:rsid w:val="004306BC"/>
    <w:rsid w:val="0043082D"/>
    <w:rsid w:val="004309F5"/>
    <w:rsid w:val="00430B71"/>
    <w:rsid w:val="004310E3"/>
    <w:rsid w:val="004312EA"/>
    <w:rsid w:val="004314AC"/>
    <w:rsid w:val="00431645"/>
    <w:rsid w:val="004316D3"/>
    <w:rsid w:val="004319BF"/>
    <w:rsid w:val="00431B7E"/>
    <w:rsid w:val="00431E12"/>
    <w:rsid w:val="004323A2"/>
    <w:rsid w:val="004325C9"/>
    <w:rsid w:val="00432741"/>
    <w:rsid w:val="00432D50"/>
    <w:rsid w:val="00433C5A"/>
    <w:rsid w:val="00433F27"/>
    <w:rsid w:val="00434158"/>
    <w:rsid w:val="00434387"/>
    <w:rsid w:val="0043508C"/>
    <w:rsid w:val="004352A8"/>
    <w:rsid w:val="00435411"/>
    <w:rsid w:val="004358D2"/>
    <w:rsid w:val="00435DE6"/>
    <w:rsid w:val="0043675B"/>
    <w:rsid w:val="004367AF"/>
    <w:rsid w:val="004369A5"/>
    <w:rsid w:val="00436B10"/>
    <w:rsid w:val="00436B18"/>
    <w:rsid w:val="00436E42"/>
    <w:rsid w:val="004372EF"/>
    <w:rsid w:val="00437AD4"/>
    <w:rsid w:val="004400D0"/>
    <w:rsid w:val="00440392"/>
    <w:rsid w:val="004409B5"/>
    <w:rsid w:val="00440DF3"/>
    <w:rsid w:val="00440EC5"/>
    <w:rsid w:val="0044112B"/>
    <w:rsid w:val="004416B4"/>
    <w:rsid w:val="00441A9F"/>
    <w:rsid w:val="00441C6C"/>
    <w:rsid w:val="00441FE6"/>
    <w:rsid w:val="00442054"/>
    <w:rsid w:val="004422C5"/>
    <w:rsid w:val="00442726"/>
    <w:rsid w:val="00442932"/>
    <w:rsid w:val="00442B89"/>
    <w:rsid w:val="00442F2F"/>
    <w:rsid w:val="00443485"/>
    <w:rsid w:val="00443673"/>
    <w:rsid w:val="00443855"/>
    <w:rsid w:val="00443868"/>
    <w:rsid w:val="00443C1D"/>
    <w:rsid w:val="004442B4"/>
    <w:rsid w:val="004442D3"/>
    <w:rsid w:val="00444400"/>
    <w:rsid w:val="00444843"/>
    <w:rsid w:val="004449D7"/>
    <w:rsid w:val="00444B2E"/>
    <w:rsid w:val="00444B9F"/>
    <w:rsid w:val="00444D94"/>
    <w:rsid w:val="00445A52"/>
    <w:rsid w:val="00446553"/>
    <w:rsid w:val="0044658A"/>
    <w:rsid w:val="0044661E"/>
    <w:rsid w:val="004467FB"/>
    <w:rsid w:val="00446A02"/>
    <w:rsid w:val="00446C17"/>
    <w:rsid w:val="0044702B"/>
    <w:rsid w:val="00447062"/>
    <w:rsid w:val="00447388"/>
    <w:rsid w:val="0044773B"/>
    <w:rsid w:val="00447C68"/>
    <w:rsid w:val="00450389"/>
    <w:rsid w:val="00451136"/>
    <w:rsid w:val="00451274"/>
    <w:rsid w:val="00451721"/>
    <w:rsid w:val="004517A7"/>
    <w:rsid w:val="00451814"/>
    <w:rsid w:val="00451986"/>
    <w:rsid w:val="00451DAF"/>
    <w:rsid w:val="00451FF9"/>
    <w:rsid w:val="004523FE"/>
    <w:rsid w:val="00452666"/>
    <w:rsid w:val="0045295E"/>
    <w:rsid w:val="00452C89"/>
    <w:rsid w:val="00452CC4"/>
    <w:rsid w:val="00452D87"/>
    <w:rsid w:val="00452D92"/>
    <w:rsid w:val="00452F89"/>
    <w:rsid w:val="00453506"/>
    <w:rsid w:val="004536D7"/>
    <w:rsid w:val="0045422A"/>
    <w:rsid w:val="0045458E"/>
    <w:rsid w:val="00454F68"/>
    <w:rsid w:val="00455193"/>
    <w:rsid w:val="00455560"/>
    <w:rsid w:val="00455673"/>
    <w:rsid w:val="00455A4E"/>
    <w:rsid w:val="00455C56"/>
    <w:rsid w:val="0045641C"/>
    <w:rsid w:val="004571DA"/>
    <w:rsid w:val="00457F7F"/>
    <w:rsid w:val="0046020D"/>
    <w:rsid w:val="00460B03"/>
    <w:rsid w:val="00460EAF"/>
    <w:rsid w:val="0046109C"/>
    <w:rsid w:val="004611DA"/>
    <w:rsid w:val="00461B1B"/>
    <w:rsid w:val="00461B28"/>
    <w:rsid w:val="00461B54"/>
    <w:rsid w:val="00462484"/>
    <w:rsid w:val="0046259E"/>
    <w:rsid w:val="004628E0"/>
    <w:rsid w:val="00462BBC"/>
    <w:rsid w:val="00462E1B"/>
    <w:rsid w:val="00462F94"/>
    <w:rsid w:val="00463021"/>
    <w:rsid w:val="004630BA"/>
    <w:rsid w:val="004633DA"/>
    <w:rsid w:val="00463554"/>
    <w:rsid w:val="004638CD"/>
    <w:rsid w:val="00463E41"/>
    <w:rsid w:val="004640C5"/>
    <w:rsid w:val="0046416D"/>
    <w:rsid w:val="004644B8"/>
    <w:rsid w:val="00464626"/>
    <w:rsid w:val="004646A9"/>
    <w:rsid w:val="0046481A"/>
    <w:rsid w:val="00464D3A"/>
    <w:rsid w:val="00465135"/>
    <w:rsid w:val="004656D0"/>
    <w:rsid w:val="004659AF"/>
    <w:rsid w:val="00465DAC"/>
    <w:rsid w:val="00465E66"/>
    <w:rsid w:val="00465F81"/>
    <w:rsid w:val="00465FC7"/>
    <w:rsid w:val="0046676D"/>
    <w:rsid w:val="004670DC"/>
    <w:rsid w:val="00467193"/>
    <w:rsid w:val="004671DE"/>
    <w:rsid w:val="00467312"/>
    <w:rsid w:val="00467E05"/>
    <w:rsid w:val="00470118"/>
    <w:rsid w:val="00470C2E"/>
    <w:rsid w:val="00470D81"/>
    <w:rsid w:val="00470F71"/>
    <w:rsid w:val="00471371"/>
    <w:rsid w:val="00471586"/>
    <w:rsid w:val="00471D1E"/>
    <w:rsid w:val="00471F33"/>
    <w:rsid w:val="00471FCC"/>
    <w:rsid w:val="0047252F"/>
    <w:rsid w:val="004725E9"/>
    <w:rsid w:val="00472712"/>
    <w:rsid w:val="00472830"/>
    <w:rsid w:val="0047291E"/>
    <w:rsid w:val="00472D94"/>
    <w:rsid w:val="00472E32"/>
    <w:rsid w:val="00472E68"/>
    <w:rsid w:val="00472F01"/>
    <w:rsid w:val="00472F1B"/>
    <w:rsid w:val="00473350"/>
    <w:rsid w:val="0047346B"/>
    <w:rsid w:val="004735ED"/>
    <w:rsid w:val="00473C46"/>
    <w:rsid w:val="004740F0"/>
    <w:rsid w:val="00474344"/>
    <w:rsid w:val="00474410"/>
    <w:rsid w:val="00474645"/>
    <w:rsid w:val="004748E8"/>
    <w:rsid w:val="00474A2B"/>
    <w:rsid w:val="00474E5A"/>
    <w:rsid w:val="00474F6A"/>
    <w:rsid w:val="00474FF6"/>
    <w:rsid w:val="00475122"/>
    <w:rsid w:val="00475939"/>
    <w:rsid w:val="00475982"/>
    <w:rsid w:val="00475A1A"/>
    <w:rsid w:val="00475BC4"/>
    <w:rsid w:val="00475BE9"/>
    <w:rsid w:val="004761BD"/>
    <w:rsid w:val="00476C35"/>
    <w:rsid w:val="00476FEB"/>
    <w:rsid w:val="004772C0"/>
    <w:rsid w:val="00477C85"/>
    <w:rsid w:val="00477E52"/>
    <w:rsid w:val="00480141"/>
    <w:rsid w:val="004804D9"/>
    <w:rsid w:val="0048076A"/>
    <w:rsid w:val="00480B25"/>
    <w:rsid w:val="00480C24"/>
    <w:rsid w:val="00480D84"/>
    <w:rsid w:val="00480E9F"/>
    <w:rsid w:val="00480F37"/>
    <w:rsid w:val="004812AF"/>
    <w:rsid w:val="00481969"/>
    <w:rsid w:val="00482BBD"/>
    <w:rsid w:val="00482D07"/>
    <w:rsid w:val="00482DB4"/>
    <w:rsid w:val="00483017"/>
    <w:rsid w:val="00483217"/>
    <w:rsid w:val="0048328F"/>
    <w:rsid w:val="00483C66"/>
    <w:rsid w:val="00483CC3"/>
    <w:rsid w:val="00484192"/>
    <w:rsid w:val="0048436C"/>
    <w:rsid w:val="0048436D"/>
    <w:rsid w:val="0048439E"/>
    <w:rsid w:val="004844E1"/>
    <w:rsid w:val="004846D6"/>
    <w:rsid w:val="00484A8F"/>
    <w:rsid w:val="00484EA8"/>
    <w:rsid w:val="00484F8E"/>
    <w:rsid w:val="004852CF"/>
    <w:rsid w:val="0048588F"/>
    <w:rsid w:val="00485A10"/>
    <w:rsid w:val="00485B6E"/>
    <w:rsid w:val="00485BAD"/>
    <w:rsid w:val="00485C20"/>
    <w:rsid w:val="00486113"/>
    <w:rsid w:val="00486187"/>
    <w:rsid w:val="00486433"/>
    <w:rsid w:val="00486A88"/>
    <w:rsid w:val="00487245"/>
    <w:rsid w:val="004872E3"/>
    <w:rsid w:val="00487708"/>
    <w:rsid w:val="00487F25"/>
    <w:rsid w:val="004900A0"/>
    <w:rsid w:val="00490428"/>
    <w:rsid w:val="004906F0"/>
    <w:rsid w:val="00490B7B"/>
    <w:rsid w:val="00490C52"/>
    <w:rsid w:val="00490EA4"/>
    <w:rsid w:val="00490ECE"/>
    <w:rsid w:val="00490F1F"/>
    <w:rsid w:val="0049144F"/>
    <w:rsid w:val="004915B5"/>
    <w:rsid w:val="004916B0"/>
    <w:rsid w:val="0049197F"/>
    <w:rsid w:val="0049227B"/>
    <w:rsid w:val="004924E6"/>
    <w:rsid w:val="00492889"/>
    <w:rsid w:val="00492CE1"/>
    <w:rsid w:val="00492EAA"/>
    <w:rsid w:val="00492F05"/>
    <w:rsid w:val="004937AA"/>
    <w:rsid w:val="00493A24"/>
    <w:rsid w:val="00493E53"/>
    <w:rsid w:val="004941AA"/>
    <w:rsid w:val="0049437D"/>
    <w:rsid w:val="00494783"/>
    <w:rsid w:val="00494C4F"/>
    <w:rsid w:val="00494CF3"/>
    <w:rsid w:val="00495359"/>
    <w:rsid w:val="004953FF"/>
    <w:rsid w:val="0049541F"/>
    <w:rsid w:val="00495935"/>
    <w:rsid w:val="00495B9F"/>
    <w:rsid w:val="00495D7F"/>
    <w:rsid w:val="00495E26"/>
    <w:rsid w:val="00495F26"/>
    <w:rsid w:val="00496182"/>
    <w:rsid w:val="004963D1"/>
    <w:rsid w:val="00496488"/>
    <w:rsid w:val="00496639"/>
    <w:rsid w:val="0049670A"/>
    <w:rsid w:val="00496A2A"/>
    <w:rsid w:val="00496C42"/>
    <w:rsid w:val="0049733D"/>
    <w:rsid w:val="0049787B"/>
    <w:rsid w:val="00497942"/>
    <w:rsid w:val="004A0049"/>
    <w:rsid w:val="004A0096"/>
    <w:rsid w:val="004A014D"/>
    <w:rsid w:val="004A03C6"/>
    <w:rsid w:val="004A07F3"/>
    <w:rsid w:val="004A0BB0"/>
    <w:rsid w:val="004A0D8A"/>
    <w:rsid w:val="004A0F4C"/>
    <w:rsid w:val="004A1306"/>
    <w:rsid w:val="004A139F"/>
    <w:rsid w:val="004A15B5"/>
    <w:rsid w:val="004A15FE"/>
    <w:rsid w:val="004A1EF8"/>
    <w:rsid w:val="004A2056"/>
    <w:rsid w:val="004A26F9"/>
    <w:rsid w:val="004A2DE0"/>
    <w:rsid w:val="004A321A"/>
    <w:rsid w:val="004A332C"/>
    <w:rsid w:val="004A356B"/>
    <w:rsid w:val="004A3656"/>
    <w:rsid w:val="004A3730"/>
    <w:rsid w:val="004A384D"/>
    <w:rsid w:val="004A3ABA"/>
    <w:rsid w:val="004A4096"/>
    <w:rsid w:val="004A4155"/>
    <w:rsid w:val="004A48C5"/>
    <w:rsid w:val="004A4BBA"/>
    <w:rsid w:val="004A4C46"/>
    <w:rsid w:val="004A4FFE"/>
    <w:rsid w:val="004A5071"/>
    <w:rsid w:val="004A5165"/>
    <w:rsid w:val="004A529C"/>
    <w:rsid w:val="004A5301"/>
    <w:rsid w:val="004A57D0"/>
    <w:rsid w:val="004A596A"/>
    <w:rsid w:val="004A609F"/>
    <w:rsid w:val="004A619E"/>
    <w:rsid w:val="004A6205"/>
    <w:rsid w:val="004A6438"/>
    <w:rsid w:val="004A7105"/>
    <w:rsid w:val="004A7B29"/>
    <w:rsid w:val="004A7EE5"/>
    <w:rsid w:val="004A7FBA"/>
    <w:rsid w:val="004B026A"/>
    <w:rsid w:val="004B0479"/>
    <w:rsid w:val="004B09E5"/>
    <w:rsid w:val="004B1099"/>
    <w:rsid w:val="004B110F"/>
    <w:rsid w:val="004B135A"/>
    <w:rsid w:val="004B1557"/>
    <w:rsid w:val="004B17BA"/>
    <w:rsid w:val="004B1D14"/>
    <w:rsid w:val="004B2147"/>
    <w:rsid w:val="004B2264"/>
    <w:rsid w:val="004B25F5"/>
    <w:rsid w:val="004B2F1D"/>
    <w:rsid w:val="004B35B5"/>
    <w:rsid w:val="004B3705"/>
    <w:rsid w:val="004B388E"/>
    <w:rsid w:val="004B3A6F"/>
    <w:rsid w:val="004B3B6C"/>
    <w:rsid w:val="004B3CEC"/>
    <w:rsid w:val="004B3D72"/>
    <w:rsid w:val="004B3FEE"/>
    <w:rsid w:val="004B44B2"/>
    <w:rsid w:val="004B46AC"/>
    <w:rsid w:val="004B488C"/>
    <w:rsid w:val="004B4936"/>
    <w:rsid w:val="004B4BCA"/>
    <w:rsid w:val="004B4C54"/>
    <w:rsid w:val="004B518C"/>
    <w:rsid w:val="004B537B"/>
    <w:rsid w:val="004B5DC1"/>
    <w:rsid w:val="004B5F10"/>
    <w:rsid w:val="004B6030"/>
    <w:rsid w:val="004B6307"/>
    <w:rsid w:val="004B6EC1"/>
    <w:rsid w:val="004B7291"/>
    <w:rsid w:val="004B7823"/>
    <w:rsid w:val="004B7A26"/>
    <w:rsid w:val="004B7B5B"/>
    <w:rsid w:val="004B7BB9"/>
    <w:rsid w:val="004B7D25"/>
    <w:rsid w:val="004B7D3C"/>
    <w:rsid w:val="004B7DBE"/>
    <w:rsid w:val="004C030C"/>
    <w:rsid w:val="004C0673"/>
    <w:rsid w:val="004C1A6A"/>
    <w:rsid w:val="004C1F25"/>
    <w:rsid w:val="004C2393"/>
    <w:rsid w:val="004C24A2"/>
    <w:rsid w:val="004C261B"/>
    <w:rsid w:val="004C2DA3"/>
    <w:rsid w:val="004C39CB"/>
    <w:rsid w:val="004C3A28"/>
    <w:rsid w:val="004C3ADC"/>
    <w:rsid w:val="004C3C5A"/>
    <w:rsid w:val="004C40AF"/>
    <w:rsid w:val="004C4180"/>
    <w:rsid w:val="004C42C1"/>
    <w:rsid w:val="004C4487"/>
    <w:rsid w:val="004C4692"/>
    <w:rsid w:val="004C4725"/>
    <w:rsid w:val="004C479E"/>
    <w:rsid w:val="004C48A3"/>
    <w:rsid w:val="004C4B3E"/>
    <w:rsid w:val="004C4F60"/>
    <w:rsid w:val="004C5102"/>
    <w:rsid w:val="004C52C7"/>
    <w:rsid w:val="004C54D1"/>
    <w:rsid w:val="004C56F3"/>
    <w:rsid w:val="004C57B5"/>
    <w:rsid w:val="004C5A87"/>
    <w:rsid w:val="004C5C2B"/>
    <w:rsid w:val="004C641A"/>
    <w:rsid w:val="004C671D"/>
    <w:rsid w:val="004C6782"/>
    <w:rsid w:val="004C7028"/>
    <w:rsid w:val="004C7042"/>
    <w:rsid w:val="004C706C"/>
    <w:rsid w:val="004C70A2"/>
    <w:rsid w:val="004C76CB"/>
    <w:rsid w:val="004C792B"/>
    <w:rsid w:val="004C7943"/>
    <w:rsid w:val="004C7B2A"/>
    <w:rsid w:val="004C7CB0"/>
    <w:rsid w:val="004C7DB1"/>
    <w:rsid w:val="004C7E73"/>
    <w:rsid w:val="004D0686"/>
    <w:rsid w:val="004D0850"/>
    <w:rsid w:val="004D0AF8"/>
    <w:rsid w:val="004D0CC4"/>
    <w:rsid w:val="004D0D33"/>
    <w:rsid w:val="004D0DCF"/>
    <w:rsid w:val="004D0FB8"/>
    <w:rsid w:val="004D1DE5"/>
    <w:rsid w:val="004D3047"/>
    <w:rsid w:val="004D3843"/>
    <w:rsid w:val="004D394F"/>
    <w:rsid w:val="004D3BAA"/>
    <w:rsid w:val="004D4009"/>
    <w:rsid w:val="004D402C"/>
    <w:rsid w:val="004D42B9"/>
    <w:rsid w:val="004D43BD"/>
    <w:rsid w:val="004D52D5"/>
    <w:rsid w:val="004D5768"/>
    <w:rsid w:val="004D5837"/>
    <w:rsid w:val="004D6B51"/>
    <w:rsid w:val="004D6E2A"/>
    <w:rsid w:val="004D6FDF"/>
    <w:rsid w:val="004D7271"/>
    <w:rsid w:val="004D7600"/>
    <w:rsid w:val="004E030D"/>
    <w:rsid w:val="004E0947"/>
    <w:rsid w:val="004E09BA"/>
    <w:rsid w:val="004E11D8"/>
    <w:rsid w:val="004E1248"/>
    <w:rsid w:val="004E14A6"/>
    <w:rsid w:val="004E18CD"/>
    <w:rsid w:val="004E19F1"/>
    <w:rsid w:val="004E1E14"/>
    <w:rsid w:val="004E223B"/>
    <w:rsid w:val="004E243D"/>
    <w:rsid w:val="004E248D"/>
    <w:rsid w:val="004E2DC6"/>
    <w:rsid w:val="004E2E3B"/>
    <w:rsid w:val="004E31A5"/>
    <w:rsid w:val="004E3250"/>
    <w:rsid w:val="004E34FE"/>
    <w:rsid w:val="004E3836"/>
    <w:rsid w:val="004E3875"/>
    <w:rsid w:val="004E3BC1"/>
    <w:rsid w:val="004E3BC6"/>
    <w:rsid w:val="004E3D60"/>
    <w:rsid w:val="004E4287"/>
    <w:rsid w:val="004E4739"/>
    <w:rsid w:val="004E494C"/>
    <w:rsid w:val="004E5543"/>
    <w:rsid w:val="004E55CF"/>
    <w:rsid w:val="004E569B"/>
    <w:rsid w:val="004E583A"/>
    <w:rsid w:val="004E5933"/>
    <w:rsid w:val="004E5BC4"/>
    <w:rsid w:val="004E5C28"/>
    <w:rsid w:val="004E5C81"/>
    <w:rsid w:val="004E5C97"/>
    <w:rsid w:val="004E5E46"/>
    <w:rsid w:val="004E60E7"/>
    <w:rsid w:val="004E6253"/>
    <w:rsid w:val="004E62AC"/>
    <w:rsid w:val="004E654E"/>
    <w:rsid w:val="004E696E"/>
    <w:rsid w:val="004E6AFC"/>
    <w:rsid w:val="004E6E4E"/>
    <w:rsid w:val="004E72DA"/>
    <w:rsid w:val="004E73FD"/>
    <w:rsid w:val="004E78EE"/>
    <w:rsid w:val="004E7DC7"/>
    <w:rsid w:val="004F0182"/>
    <w:rsid w:val="004F0241"/>
    <w:rsid w:val="004F069F"/>
    <w:rsid w:val="004F0706"/>
    <w:rsid w:val="004F0A08"/>
    <w:rsid w:val="004F0A28"/>
    <w:rsid w:val="004F0B32"/>
    <w:rsid w:val="004F0DD9"/>
    <w:rsid w:val="004F0E6F"/>
    <w:rsid w:val="004F0F53"/>
    <w:rsid w:val="004F0FE6"/>
    <w:rsid w:val="004F101C"/>
    <w:rsid w:val="004F1085"/>
    <w:rsid w:val="004F1424"/>
    <w:rsid w:val="004F14D8"/>
    <w:rsid w:val="004F2211"/>
    <w:rsid w:val="004F248F"/>
    <w:rsid w:val="004F2496"/>
    <w:rsid w:val="004F2511"/>
    <w:rsid w:val="004F2A56"/>
    <w:rsid w:val="004F3255"/>
    <w:rsid w:val="004F351F"/>
    <w:rsid w:val="004F39C5"/>
    <w:rsid w:val="004F44A1"/>
    <w:rsid w:val="004F4F4D"/>
    <w:rsid w:val="004F5096"/>
    <w:rsid w:val="004F56C7"/>
    <w:rsid w:val="004F57E1"/>
    <w:rsid w:val="004F5B78"/>
    <w:rsid w:val="004F5F37"/>
    <w:rsid w:val="004F62B3"/>
    <w:rsid w:val="004F675A"/>
    <w:rsid w:val="004F67C2"/>
    <w:rsid w:val="004F6937"/>
    <w:rsid w:val="004F6A36"/>
    <w:rsid w:val="004F6C35"/>
    <w:rsid w:val="004F6E5D"/>
    <w:rsid w:val="004F7356"/>
    <w:rsid w:val="004F73A8"/>
    <w:rsid w:val="004F7417"/>
    <w:rsid w:val="004F763D"/>
    <w:rsid w:val="004F78E6"/>
    <w:rsid w:val="004F79DF"/>
    <w:rsid w:val="004F7C81"/>
    <w:rsid w:val="004F7E92"/>
    <w:rsid w:val="004F7EEB"/>
    <w:rsid w:val="004F7F60"/>
    <w:rsid w:val="00500487"/>
    <w:rsid w:val="005007FF"/>
    <w:rsid w:val="00500CDD"/>
    <w:rsid w:val="00500E2D"/>
    <w:rsid w:val="0050107E"/>
    <w:rsid w:val="00501503"/>
    <w:rsid w:val="00501643"/>
    <w:rsid w:val="00501848"/>
    <w:rsid w:val="0050195A"/>
    <w:rsid w:val="00501BC4"/>
    <w:rsid w:val="00501ED7"/>
    <w:rsid w:val="00501FBB"/>
    <w:rsid w:val="005021D2"/>
    <w:rsid w:val="00502502"/>
    <w:rsid w:val="00502949"/>
    <w:rsid w:val="00502996"/>
    <w:rsid w:val="00502ECE"/>
    <w:rsid w:val="0050382B"/>
    <w:rsid w:val="005039D5"/>
    <w:rsid w:val="005039F3"/>
    <w:rsid w:val="00503AB3"/>
    <w:rsid w:val="00503DFB"/>
    <w:rsid w:val="00504151"/>
    <w:rsid w:val="0050418C"/>
    <w:rsid w:val="00504562"/>
    <w:rsid w:val="00504C3C"/>
    <w:rsid w:val="00504E74"/>
    <w:rsid w:val="005052C2"/>
    <w:rsid w:val="0050551C"/>
    <w:rsid w:val="005055DF"/>
    <w:rsid w:val="00506356"/>
    <w:rsid w:val="0050639F"/>
    <w:rsid w:val="0050658D"/>
    <w:rsid w:val="0050666D"/>
    <w:rsid w:val="00506AA3"/>
    <w:rsid w:val="00506F50"/>
    <w:rsid w:val="00507581"/>
    <w:rsid w:val="0050764E"/>
    <w:rsid w:val="005076F4"/>
    <w:rsid w:val="00507BBC"/>
    <w:rsid w:val="0051009E"/>
    <w:rsid w:val="00510289"/>
    <w:rsid w:val="005103FC"/>
    <w:rsid w:val="00510425"/>
    <w:rsid w:val="005108C5"/>
    <w:rsid w:val="00510DB5"/>
    <w:rsid w:val="005112AB"/>
    <w:rsid w:val="00511487"/>
    <w:rsid w:val="00511766"/>
    <w:rsid w:val="00511875"/>
    <w:rsid w:val="0051191B"/>
    <w:rsid w:val="00511D2B"/>
    <w:rsid w:val="00512428"/>
    <w:rsid w:val="0051297E"/>
    <w:rsid w:val="00512C0E"/>
    <w:rsid w:val="00512DA0"/>
    <w:rsid w:val="00512F87"/>
    <w:rsid w:val="0051340B"/>
    <w:rsid w:val="0051399F"/>
    <w:rsid w:val="00513FD9"/>
    <w:rsid w:val="00514361"/>
    <w:rsid w:val="00514885"/>
    <w:rsid w:val="00514CE7"/>
    <w:rsid w:val="00514EDF"/>
    <w:rsid w:val="0051567B"/>
    <w:rsid w:val="005157E4"/>
    <w:rsid w:val="005157FA"/>
    <w:rsid w:val="0051592E"/>
    <w:rsid w:val="00515D13"/>
    <w:rsid w:val="00516113"/>
    <w:rsid w:val="00517794"/>
    <w:rsid w:val="00517BCD"/>
    <w:rsid w:val="00517F70"/>
    <w:rsid w:val="00520307"/>
    <w:rsid w:val="00520658"/>
    <w:rsid w:val="00520669"/>
    <w:rsid w:val="005207C8"/>
    <w:rsid w:val="00520ACE"/>
    <w:rsid w:val="00520CC3"/>
    <w:rsid w:val="005211B5"/>
    <w:rsid w:val="0052135F"/>
    <w:rsid w:val="0052163B"/>
    <w:rsid w:val="00521738"/>
    <w:rsid w:val="00521B2C"/>
    <w:rsid w:val="00522052"/>
    <w:rsid w:val="005224C8"/>
    <w:rsid w:val="005224EE"/>
    <w:rsid w:val="005225C0"/>
    <w:rsid w:val="00523BAC"/>
    <w:rsid w:val="00524214"/>
    <w:rsid w:val="005246D6"/>
    <w:rsid w:val="00524C80"/>
    <w:rsid w:val="00524CD1"/>
    <w:rsid w:val="00525369"/>
    <w:rsid w:val="005254A8"/>
    <w:rsid w:val="0052565B"/>
    <w:rsid w:val="0052578C"/>
    <w:rsid w:val="005257A3"/>
    <w:rsid w:val="0052583F"/>
    <w:rsid w:val="005259D7"/>
    <w:rsid w:val="00525BDB"/>
    <w:rsid w:val="00525C99"/>
    <w:rsid w:val="0052679D"/>
    <w:rsid w:val="00526878"/>
    <w:rsid w:val="00526C7B"/>
    <w:rsid w:val="00526C8A"/>
    <w:rsid w:val="00526ED4"/>
    <w:rsid w:val="00527388"/>
    <w:rsid w:val="00527BEF"/>
    <w:rsid w:val="005302F9"/>
    <w:rsid w:val="00530500"/>
    <w:rsid w:val="005308CD"/>
    <w:rsid w:val="00530E2A"/>
    <w:rsid w:val="0053124D"/>
    <w:rsid w:val="0053139B"/>
    <w:rsid w:val="00531579"/>
    <w:rsid w:val="005315D9"/>
    <w:rsid w:val="00531A27"/>
    <w:rsid w:val="00531ECB"/>
    <w:rsid w:val="005320ED"/>
    <w:rsid w:val="00532248"/>
    <w:rsid w:val="00532B9B"/>
    <w:rsid w:val="00532CAF"/>
    <w:rsid w:val="00532D02"/>
    <w:rsid w:val="00532FC0"/>
    <w:rsid w:val="0053304E"/>
    <w:rsid w:val="0053336B"/>
    <w:rsid w:val="00533908"/>
    <w:rsid w:val="00533980"/>
    <w:rsid w:val="00533A06"/>
    <w:rsid w:val="00533A11"/>
    <w:rsid w:val="00533B82"/>
    <w:rsid w:val="005342EE"/>
    <w:rsid w:val="005347BD"/>
    <w:rsid w:val="0053480E"/>
    <w:rsid w:val="00534AA5"/>
    <w:rsid w:val="00534CA8"/>
    <w:rsid w:val="00535071"/>
    <w:rsid w:val="0053520F"/>
    <w:rsid w:val="005355E2"/>
    <w:rsid w:val="005356A5"/>
    <w:rsid w:val="00535760"/>
    <w:rsid w:val="00536A1F"/>
    <w:rsid w:val="00537903"/>
    <w:rsid w:val="0053795B"/>
    <w:rsid w:val="00537B06"/>
    <w:rsid w:val="00537CBE"/>
    <w:rsid w:val="00537FC6"/>
    <w:rsid w:val="005403F0"/>
    <w:rsid w:val="0054066B"/>
    <w:rsid w:val="00540B04"/>
    <w:rsid w:val="00540E62"/>
    <w:rsid w:val="00541BCB"/>
    <w:rsid w:val="00541E1E"/>
    <w:rsid w:val="0054297C"/>
    <w:rsid w:val="00542C48"/>
    <w:rsid w:val="00543237"/>
    <w:rsid w:val="00543780"/>
    <w:rsid w:val="00543A2C"/>
    <w:rsid w:val="00543B18"/>
    <w:rsid w:val="00543DCE"/>
    <w:rsid w:val="00544194"/>
    <w:rsid w:val="0054427C"/>
    <w:rsid w:val="005442AA"/>
    <w:rsid w:val="0054437F"/>
    <w:rsid w:val="00544CE8"/>
    <w:rsid w:val="00544D1E"/>
    <w:rsid w:val="00544FC4"/>
    <w:rsid w:val="0054517C"/>
    <w:rsid w:val="00545214"/>
    <w:rsid w:val="005452C3"/>
    <w:rsid w:val="0054554C"/>
    <w:rsid w:val="005455D7"/>
    <w:rsid w:val="00546003"/>
    <w:rsid w:val="005469F8"/>
    <w:rsid w:val="00546D7B"/>
    <w:rsid w:val="005470B2"/>
    <w:rsid w:val="00547564"/>
    <w:rsid w:val="0054759F"/>
    <w:rsid w:val="0054774D"/>
    <w:rsid w:val="00547A6F"/>
    <w:rsid w:val="00550634"/>
    <w:rsid w:val="00550C68"/>
    <w:rsid w:val="00550E0D"/>
    <w:rsid w:val="00551774"/>
    <w:rsid w:val="005525E4"/>
    <w:rsid w:val="00552A61"/>
    <w:rsid w:val="00552FD6"/>
    <w:rsid w:val="0055301E"/>
    <w:rsid w:val="005530BB"/>
    <w:rsid w:val="005534E9"/>
    <w:rsid w:val="005538DA"/>
    <w:rsid w:val="00553DA0"/>
    <w:rsid w:val="00553E6A"/>
    <w:rsid w:val="0055420D"/>
    <w:rsid w:val="005543B0"/>
    <w:rsid w:val="005544E3"/>
    <w:rsid w:val="00554520"/>
    <w:rsid w:val="00554706"/>
    <w:rsid w:val="0055480F"/>
    <w:rsid w:val="00554A4F"/>
    <w:rsid w:val="00554BB6"/>
    <w:rsid w:val="00555448"/>
    <w:rsid w:val="0055569D"/>
    <w:rsid w:val="00555E79"/>
    <w:rsid w:val="00555F1A"/>
    <w:rsid w:val="005560BC"/>
    <w:rsid w:val="00556152"/>
    <w:rsid w:val="00556699"/>
    <w:rsid w:val="005567B8"/>
    <w:rsid w:val="00556B97"/>
    <w:rsid w:val="00556E18"/>
    <w:rsid w:val="00557353"/>
    <w:rsid w:val="005573A8"/>
    <w:rsid w:val="005576C1"/>
    <w:rsid w:val="0055790D"/>
    <w:rsid w:val="00557C78"/>
    <w:rsid w:val="0056009D"/>
    <w:rsid w:val="00560283"/>
    <w:rsid w:val="005602BB"/>
    <w:rsid w:val="00560AF0"/>
    <w:rsid w:val="0056109D"/>
    <w:rsid w:val="00561A48"/>
    <w:rsid w:val="00562189"/>
    <w:rsid w:val="005622CA"/>
    <w:rsid w:val="005622F6"/>
    <w:rsid w:val="005627F8"/>
    <w:rsid w:val="00562854"/>
    <w:rsid w:val="00562930"/>
    <w:rsid w:val="00562BA0"/>
    <w:rsid w:val="00562BDE"/>
    <w:rsid w:val="00562C11"/>
    <w:rsid w:val="00562E90"/>
    <w:rsid w:val="00562F9D"/>
    <w:rsid w:val="0056339D"/>
    <w:rsid w:val="00563666"/>
    <w:rsid w:val="005638EC"/>
    <w:rsid w:val="005639B9"/>
    <w:rsid w:val="00563B23"/>
    <w:rsid w:val="00563DD2"/>
    <w:rsid w:val="00563F2F"/>
    <w:rsid w:val="0056461E"/>
    <w:rsid w:val="0056469F"/>
    <w:rsid w:val="00564737"/>
    <w:rsid w:val="00564B54"/>
    <w:rsid w:val="00564C14"/>
    <w:rsid w:val="005653ED"/>
    <w:rsid w:val="005656EC"/>
    <w:rsid w:val="00566121"/>
    <w:rsid w:val="005666E7"/>
    <w:rsid w:val="00567366"/>
    <w:rsid w:val="00567909"/>
    <w:rsid w:val="005679C8"/>
    <w:rsid w:val="00567E74"/>
    <w:rsid w:val="00570126"/>
    <w:rsid w:val="005706BF"/>
    <w:rsid w:val="0057082B"/>
    <w:rsid w:val="00570A7C"/>
    <w:rsid w:val="00570B9E"/>
    <w:rsid w:val="00570D1D"/>
    <w:rsid w:val="00570EC5"/>
    <w:rsid w:val="00571524"/>
    <w:rsid w:val="005715CF"/>
    <w:rsid w:val="005716A6"/>
    <w:rsid w:val="005716C4"/>
    <w:rsid w:val="00571902"/>
    <w:rsid w:val="00572002"/>
    <w:rsid w:val="005721A9"/>
    <w:rsid w:val="005724F5"/>
    <w:rsid w:val="00572517"/>
    <w:rsid w:val="00572B00"/>
    <w:rsid w:val="00572E3B"/>
    <w:rsid w:val="00573017"/>
    <w:rsid w:val="00573913"/>
    <w:rsid w:val="00573B38"/>
    <w:rsid w:val="00573B50"/>
    <w:rsid w:val="005740D7"/>
    <w:rsid w:val="00574298"/>
    <w:rsid w:val="0057446B"/>
    <w:rsid w:val="0057448E"/>
    <w:rsid w:val="0057474D"/>
    <w:rsid w:val="0057531E"/>
    <w:rsid w:val="0057535C"/>
    <w:rsid w:val="00575D30"/>
    <w:rsid w:val="00575D56"/>
    <w:rsid w:val="00575D80"/>
    <w:rsid w:val="00575EEB"/>
    <w:rsid w:val="00575F01"/>
    <w:rsid w:val="00576198"/>
    <w:rsid w:val="00576270"/>
    <w:rsid w:val="0057632E"/>
    <w:rsid w:val="0057707D"/>
    <w:rsid w:val="005779E4"/>
    <w:rsid w:val="00577AFE"/>
    <w:rsid w:val="005803CB"/>
    <w:rsid w:val="005805C2"/>
    <w:rsid w:val="005805FA"/>
    <w:rsid w:val="00581B95"/>
    <w:rsid w:val="00582823"/>
    <w:rsid w:val="00582E20"/>
    <w:rsid w:val="00582FFE"/>
    <w:rsid w:val="005833C6"/>
    <w:rsid w:val="00583861"/>
    <w:rsid w:val="00583A9C"/>
    <w:rsid w:val="00583FF8"/>
    <w:rsid w:val="00584165"/>
    <w:rsid w:val="00584278"/>
    <w:rsid w:val="005844B4"/>
    <w:rsid w:val="0058478C"/>
    <w:rsid w:val="005847D6"/>
    <w:rsid w:val="005847F4"/>
    <w:rsid w:val="00584833"/>
    <w:rsid w:val="00584A88"/>
    <w:rsid w:val="00584CFB"/>
    <w:rsid w:val="00584E27"/>
    <w:rsid w:val="00584E7F"/>
    <w:rsid w:val="00585061"/>
    <w:rsid w:val="0058521D"/>
    <w:rsid w:val="0058526A"/>
    <w:rsid w:val="005852F3"/>
    <w:rsid w:val="00585500"/>
    <w:rsid w:val="00585850"/>
    <w:rsid w:val="00585AD9"/>
    <w:rsid w:val="00585D5E"/>
    <w:rsid w:val="00586BB8"/>
    <w:rsid w:val="00586BE2"/>
    <w:rsid w:val="00586E7D"/>
    <w:rsid w:val="0058709F"/>
    <w:rsid w:val="0058718C"/>
    <w:rsid w:val="005871DE"/>
    <w:rsid w:val="005873A8"/>
    <w:rsid w:val="00587511"/>
    <w:rsid w:val="005875C5"/>
    <w:rsid w:val="0059004B"/>
    <w:rsid w:val="00590211"/>
    <w:rsid w:val="00590421"/>
    <w:rsid w:val="00590784"/>
    <w:rsid w:val="00590A69"/>
    <w:rsid w:val="00590E34"/>
    <w:rsid w:val="00591555"/>
    <w:rsid w:val="00591A5E"/>
    <w:rsid w:val="00591AF6"/>
    <w:rsid w:val="00591DE5"/>
    <w:rsid w:val="00591F3D"/>
    <w:rsid w:val="00592847"/>
    <w:rsid w:val="0059288E"/>
    <w:rsid w:val="0059296A"/>
    <w:rsid w:val="0059335B"/>
    <w:rsid w:val="00594041"/>
    <w:rsid w:val="005942D4"/>
    <w:rsid w:val="0059486B"/>
    <w:rsid w:val="00594BA0"/>
    <w:rsid w:val="00594BDD"/>
    <w:rsid w:val="00594D9A"/>
    <w:rsid w:val="00594E44"/>
    <w:rsid w:val="005954EC"/>
    <w:rsid w:val="00595AAA"/>
    <w:rsid w:val="00595F08"/>
    <w:rsid w:val="005962F9"/>
    <w:rsid w:val="00596503"/>
    <w:rsid w:val="00596693"/>
    <w:rsid w:val="00596919"/>
    <w:rsid w:val="00596DFA"/>
    <w:rsid w:val="0059737F"/>
    <w:rsid w:val="005978E8"/>
    <w:rsid w:val="00597AC0"/>
    <w:rsid w:val="00597D62"/>
    <w:rsid w:val="005A0AF0"/>
    <w:rsid w:val="005A15F6"/>
    <w:rsid w:val="005A171C"/>
    <w:rsid w:val="005A19FE"/>
    <w:rsid w:val="005A1B57"/>
    <w:rsid w:val="005A1DAE"/>
    <w:rsid w:val="005A2110"/>
    <w:rsid w:val="005A2659"/>
    <w:rsid w:val="005A2D4D"/>
    <w:rsid w:val="005A2F7E"/>
    <w:rsid w:val="005A301D"/>
    <w:rsid w:val="005A35F8"/>
    <w:rsid w:val="005A390D"/>
    <w:rsid w:val="005A3A54"/>
    <w:rsid w:val="005A3B5E"/>
    <w:rsid w:val="005A3E45"/>
    <w:rsid w:val="005A40F9"/>
    <w:rsid w:val="005A48C9"/>
    <w:rsid w:val="005A4CDD"/>
    <w:rsid w:val="005A6086"/>
    <w:rsid w:val="005A6093"/>
    <w:rsid w:val="005A617B"/>
    <w:rsid w:val="005A6D26"/>
    <w:rsid w:val="005A7708"/>
    <w:rsid w:val="005A7CD0"/>
    <w:rsid w:val="005A7D9E"/>
    <w:rsid w:val="005B0621"/>
    <w:rsid w:val="005B0686"/>
    <w:rsid w:val="005B0938"/>
    <w:rsid w:val="005B0E33"/>
    <w:rsid w:val="005B1255"/>
    <w:rsid w:val="005B14F6"/>
    <w:rsid w:val="005B1EAF"/>
    <w:rsid w:val="005B2008"/>
    <w:rsid w:val="005B266D"/>
    <w:rsid w:val="005B2768"/>
    <w:rsid w:val="005B2D6E"/>
    <w:rsid w:val="005B2F71"/>
    <w:rsid w:val="005B3084"/>
    <w:rsid w:val="005B3322"/>
    <w:rsid w:val="005B3A85"/>
    <w:rsid w:val="005B3AF2"/>
    <w:rsid w:val="005B3D86"/>
    <w:rsid w:val="005B40AE"/>
    <w:rsid w:val="005B40CB"/>
    <w:rsid w:val="005B432F"/>
    <w:rsid w:val="005B4D1E"/>
    <w:rsid w:val="005B50AC"/>
    <w:rsid w:val="005B56F8"/>
    <w:rsid w:val="005B58DE"/>
    <w:rsid w:val="005B5FD8"/>
    <w:rsid w:val="005B6249"/>
    <w:rsid w:val="005B64D1"/>
    <w:rsid w:val="005B6634"/>
    <w:rsid w:val="005B6B3C"/>
    <w:rsid w:val="005B726E"/>
    <w:rsid w:val="005B74BF"/>
    <w:rsid w:val="005B75CC"/>
    <w:rsid w:val="005B79C8"/>
    <w:rsid w:val="005B7A2F"/>
    <w:rsid w:val="005B7B24"/>
    <w:rsid w:val="005B7C08"/>
    <w:rsid w:val="005C02B2"/>
    <w:rsid w:val="005C083C"/>
    <w:rsid w:val="005C0950"/>
    <w:rsid w:val="005C0F46"/>
    <w:rsid w:val="005C12FC"/>
    <w:rsid w:val="005C1318"/>
    <w:rsid w:val="005C191B"/>
    <w:rsid w:val="005C19DF"/>
    <w:rsid w:val="005C1E9A"/>
    <w:rsid w:val="005C22A8"/>
    <w:rsid w:val="005C2492"/>
    <w:rsid w:val="005C271C"/>
    <w:rsid w:val="005C2DD1"/>
    <w:rsid w:val="005C2E6A"/>
    <w:rsid w:val="005C3215"/>
    <w:rsid w:val="005C3DCD"/>
    <w:rsid w:val="005C40D0"/>
    <w:rsid w:val="005C44BC"/>
    <w:rsid w:val="005C45AE"/>
    <w:rsid w:val="005C4827"/>
    <w:rsid w:val="005C5030"/>
    <w:rsid w:val="005C5330"/>
    <w:rsid w:val="005C5E6C"/>
    <w:rsid w:val="005C62CE"/>
    <w:rsid w:val="005C6324"/>
    <w:rsid w:val="005C67A9"/>
    <w:rsid w:val="005C6EB5"/>
    <w:rsid w:val="005C717B"/>
    <w:rsid w:val="005C75E9"/>
    <w:rsid w:val="005C795A"/>
    <w:rsid w:val="005C7E9F"/>
    <w:rsid w:val="005D01A5"/>
    <w:rsid w:val="005D071D"/>
    <w:rsid w:val="005D0D4A"/>
    <w:rsid w:val="005D0D4D"/>
    <w:rsid w:val="005D10BF"/>
    <w:rsid w:val="005D112E"/>
    <w:rsid w:val="005D1866"/>
    <w:rsid w:val="005D1C86"/>
    <w:rsid w:val="005D1E27"/>
    <w:rsid w:val="005D1E8C"/>
    <w:rsid w:val="005D21AC"/>
    <w:rsid w:val="005D2332"/>
    <w:rsid w:val="005D2356"/>
    <w:rsid w:val="005D25D7"/>
    <w:rsid w:val="005D267A"/>
    <w:rsid w:val="005D276A"/>
    <w:rsid w:val="005D2B97"/>
    <w:rsid w:val="005D2FC1"/>
    <w:rsid w:val="005D31ED"/>
    <w:rsid w:val="005D3321"/>
    <w:rsid w:val="005D33DC"/>
    <w:rsid w:val="005D3C36"/>
    <w:rsid w:val="005D431F"/>
    <w:rsid w:val="005D47A9"/>
    <w:rsid w:val="005D48DA"/>
    <w:rsid w:val="005D494F"/>
    <w:rsid w:val="005D4BE9"/>
    <w:rsid w:val="005D4E57"/>
    <w:rsid w:val="005D54CD"/>
    <w:rsid w:val="005D5581"/>
    <w:rsid w:val="005D56EC"/>
    <w:rsid w:val="005D574A"/>
    <w:rsid w:val="005D580E"/>
    <w:rsid w:val="005D6166"/>
    <w:rsid w:val="005D63F4"/>
    <w:rsid w:val="005D6B75"/>
    <w:rsid w:val="005D708A"/>
    <w:rsid w:val="005D7198"/>
    <w:rsid w:val="005D731B"/>
    <w:rsid w:val="005D7588"/>
    <w:rsid w:val="005D7A47"/>
    <w:rsid w:val="005D7C8F"/>
    <w:rsid w:val="005E1667"/>
    <w:rsid w:val="005E1988"/>
    <w:rsid w:val="005E1F50"/>
    <w:rsid w:val="005E26BA"/>
    <w:rsid w:val="005E292A"/>
    <w:rsid w:val="005E2970"/>
    <w:rsid w:val="005E30F6"/>
    <w:rsid w:val="005E31BE"/>
    <w:rsid w:val="005E37DF"/>
    <w:rsid w:val="005E3859"/>
    <w:rsid w:val="005E3997"/>
    <w:rsid w:val="005E3D53"/>
    <w:rsid w:val="005E3EC1"/>
    <w:rsid w:val="005E4248"/>
    <w:rsid w:val="005E4EA1"/>
    <w:rsid w:val="005E5014"/>
    <w:rsid w:val="005E5243"/>
    <w:rsid w:val="005E5282"/>
    <w:rsid w:val="005E55C2"/>
    <w:rsid w:val="005E57FC"/>
    <w:rsid w:val="005E58EF"/>
    <w:rsid w:val="005E5B43"/>
    <w:rsid w:val="005E5E68"/>
    <w:rsid w:val="005E648F"/>
    <w:rsid w:val="005E65B8"/>
    <w:rsid w:val="005E6E68"/>
    <w:rsid w:val="005E7DE6"/>
    <w:rsid w:val="005F0001"/>
    <w:rsid w:val="005F00AD"/>
    <w:rsid w:val="005F0BF0"/>
    <w:rsid w:val="005F0C4D"/>
    <w:rsid w:val="005F15B7"/>
    <w:rsid w:val="005F17DF"/>
    <w:rsid w:val="005F17ED"/>
    <w:rsid w:val="005F19BE"/>
    <w:rsid w:val="005F1BD0"/>
    <w:rsid w:val="005F1E50"/>
    <w:rsid w:val="005F208B"/>
    <w:rsid w:val="005F209E"/>
    <w:rsid w:val="005F24EF"/>
    <w:rsid w:val="005F25AB"/>
    <w:rsid w:val="005F2A00"/>
    <w:rsid w:val="005F2CF3"/>
    <w:rsid w:val="005F2EA7"/>
    <w:rsid w:val="005F2EE1"/>
    <w:rsid w:val="005F2EEC"/>
    <w:rsid w:val="005F2FEA"/>
    <w:rsid w:val="005F3106"/>
    <w:rsid w:val="005F32B6"/>
    <w:rsid w:val="005F3353"/>
    <w:rsid w:val="005F3395"/>
    <w:rsid w:val="005F33BB"/>
    <w:rsid w:val="005F3515"/>
    <w:rsid w:val="005F3534"/>
    <w:rsid w:val="005F3A4C"/>
    <w:rsid w:val="005F40E2"/>
    <w:rsid w:val="005F41C8"/>
    <w:rsid w:val="005F45BF"/>
    <w:rsid w:val="005F48DF"/>
    <w:rsid w:val="005F5077"/>
    <w:rsid w:val="005F5987"/>
    <w:rsid w:val="005F5A18"/>
    <w:rsid w:val="005F5CDF"/>
    <w:rsid w:val="005F60B4"/>
    <w:rsid w:val="005F6242"/>
    <w:rsid w:val="005F6715"/>
    <w:rsid w:val="005F6795"/>
    <w:rsid w:val="005F6900"/>
    <w:rsid w:val="005F6B39"/>
    <w:rsid w:val="005F6B6E"/>
    <w:rsid w:val="005F6DC5"/>
    <w:rsid w:val="005F6E71"/>
    <w:rsid w:val="005F6FB0"/>
    <w:rsid w:val="005F72E8"/>
    <w:rsid w:val="00600230"/>
    <w:rsid w:val="00600646"/>
    <w:rsid w:val="006008C5"/>
    <w:rsid w:val="006008FE"/>
    <w:rsid w:val="0060120E"/>
    <w:rsid w:val="006014C6"/>
    <w:rsid w:val="00601A3E"/>
    <w:rsid w:val="00601B92"/>
    <w:rsid w:val="00601BAF"/>
    <w:rsid w:val="00601DD4"/>
    <w:rsid w:val="00601F29"/>
    <w:rsid w:val="00602AB6"/>
    <w:rsid w:val="00602FD3"/>
    <w:rsid w:val="0060316E"/>
    <w:rsid w:val="0060336F"/>
    <w:rsid w:val="006034E8"/>
    <w:rsid w:val="006038F3"/>
    <w:rsid w:val="00603B82"/>
    <w:rsid w:val="00603BE9"/>
    <w:rsid w:val="00603C8B"/>
    <w:rsid w:val="00603C8E"/>
    <w:rsid w:val="00603E2A"/>
    <w:rsid w:val="00603EC7"/>
    <w:rsid w:val="0060406B"/>
    <w:rsid w:val="00604226"/>
    <w:rsid w:val="006043A6"/>
    <w:rsid w:val="006045BC"/>
    <w:rsid w:val="00604A97"/>
    <w:rsid w:val="00604AB9"/>
    <w:rsid w:val="00604E45"/>
    <w:rsid w:val="00605A15"/>
    <w:rsid w:val="00605B14"/>
    <w:rsid w:val="006062A6"/>
    <w:rsid w:val="006062D9"/>
    <w:rsid w:val="006062DE"/>
    <w:rsid w:val="00606493"/>
    <w:rsid w:val="006070B9"/>
    <w:rsid w:val="0060724D"/>
    <w:rsid w:val="00607296"/>
    <w:rsid w:val="006073BA"/>
    <w:rsid w:val="006075C6"/>
    <w:rsid w:val="00607D7A"/>
    <w:rsid w:val="0061034F"/>
    <w:rsid w:val="00610435"/>
    <w:rsid w:val="00610C45"/>
    <w:rsid w:val="006111A1"/>
    <w:rsid w:val="006118CF"/>
    <w:rsid w:val="006120C0"/>
    <w:rsid w:val="006136AE"/>
    <w:rsid w:val="00613984"/>
    <w:rsid w:val="00613A96"/>
    <w:rsid w:val="00614040"/>
    <w:rsid w:val="0061426C"/>
    <w:rsid w:val="00614273"/>
    <w:rsid w:val="00614376"/>
    <w:rsid w:val="00614453"/>
    <w:rsid w:val="00614801"/>
    <w:rsid w:val="00614AB5"/>
    <w:rsid w:val="00614AD0"/>
    <w:rsid w:val="00614E2B"/>
    <w:rsid w:val="00615153"/>
    <w:rsid w:val="00615567"/>
    <w:rsid w:val="0061560E"/>
    <w:rsid w:val="00615D3A"/>
    <w:rsid w:val="00615D92"/>
    <w:rsid w:val="006160C2"/>
    <w:rsid w:val="006160DE"/>
    <w:rsid w:val="00616250"/>
    <w:rsid w:val="0061729E"/>
    <w:rsid w:val="00617541"/>
    <w:rsid w:val="0061777A"/>
    <w:rsid w:val="006177C2"/>
    <w:rsid w:val="006179DB"/>
    <w:rsid w:val="00617B3F"/>
    <w:rsid w:val="00617FFB"/>
    <w:rsid w:val="0062039C"/>
    <w:rsid w:val="006205C2"/>
    <w:rsid w:val="0062070C"/>
    <w:rsid w:val="00620BDE"/>
    <w:rsid w:val="0062103C"/>
    <w:rsid w:val="006210B8"/>
    <w:rsid w:val="006215E9"/>
    <w:rsid w:val="00621699"/>
    <w:rsid w:val="006216E9"/>
    <w:rsid w:val="0062171C"/>
    <w:rsid w:val="00621C82"/>
    <w:rsid w:val="00621DA8"/>
    <w:rsid w:val="0062291C"/>
    <w:rsid w:val="00622C73"/>
    <w:rsid w:val="00622D9B"/>
    <w:rsid w:val="00622E8B"/>
    <w:rsid w:val="00623350"/>
    <w:rsid w:val="006236B1"/>
    <w:rsid w:val="0062382F"/>
    <w:rsid w:val="00623C07"/>
    <w:rsid w:val="0062453F"/>
    <w:rsid w:val="00624592"/>
    <w:rsid w:val="00624855"/>
    <w:rsid w:val="00624946"/>
    <w:rsid w:val="00624980"/>
    <w:rsid w:val="00624B87"/>
    <w:rsid w:val="00624D85"/>
    <w:rsid w:val="00624DAB"/>
    <w:rsid w:val="00624E7D"/>
    <w:rsid w:val="0062536F"/>
    <w:rsid w:val="0062572C"/>
    <w:rsid w:val="00625758"/>
    <w:rsid w:val="00625C2C"/>
    <w:rsid w:val="00625E37"/>
    <w:rsid w:val="00626252"/>
    <w:rsid w:val="0062641C"/>
    <w:rsid w:val="00626574"/>
    <w:rsid w:val="006267DD"/>
    <w:rsid w:val="0062708E"/>
    <w:rsid w:val="00627504"/>
    <w:rsid w:val="00627787"/>
    <w:rsid w:val="00627ACC"/>
    <w:rsid w:val="00627EAD"/>
    <w:rsid w:val="00630062"/>
    <w:rsid w:val="006301BA"/>
    <w:rsid w:val="0063040B"/>
    <w:rsid w:val="0063093D"/>
    <w:rsid w:val="00630BCE"/>
    <w:rsid w:val="00630C01"/>
    <w:rsid w:val="00630CA8"/>
    <w:rsid w:val="00631033"/>
    <w:rsid w:val="006316F3"/>
    <w:rsid w:val="00631A8E"/>
    <w:rsid w:val="006324D6"/>
    <w:rsid w:val="00632A82"/>
    <w:rsid w:val="00632B88"/>
    <w:rsid w:val="00632CE4"/>
    <w:rsid w:val="006333A4"/>
    <w:rsid w:val="00633534"/>
    <w:rsid w:val="00633772"/>
    <w:rsid w:val="00633D93"/>
    <w:rsid w:val="0063422D"/>
    <w:rsid w:val="0063433F"/>
    <w:rsid w:val="00634438"/>
    <w:rsid w:val="006349E0"/>
    <w:rsid w:val="00634F64"/>
    <w:rsid w:val="00634FD9"/>
    <w:rsid w:val="00635074"/>
    <w:rsid w:val="0063542C"/>
    <w:rsid w:val="00635931"/>
    <w:rsid w:val="006359E6"/>
    <w:rsid w:val="00635ABA"/>
    <w:rsid w:val="00636B8D"/>
    <w:rsid w:val="00636BE8"/>
    <w:rsid w:val="00636DF1"/>
    <w:rsid w:val="00636E2D"/>
    <w:rsid w:val="00636FD0"/>
    <w:rsid w:val="00637401"/>
    <w:rsid w:val="00637A72"/>
    <w:rsid w:val="00637EBB"/>
    <w:rsid w:val="00640752"/>
    <w:rsid w:val="00640786"/>
    <w:rsid w:val="00640962"/>
    <w:rsid w:val="00640CA2"/>
    <w:rsid w:val="00640EF5"/>
    <w:rsid w:val="006412A9"/>
    <w:rsid w:val="00641CA4"/>
    <w:rsid w:val="00641CB7"/>
    <w:rsid w:val="00641FF9"/>
    <w:rsid w:val="006422B8"/>
    <w:rsid w:val="006425F5"/>
    <w:rsid w:val="0064260E"/>
    <w:rsid w:val="00642C0E"/>
    <w:rsid w:val="00642D6E"/>
    <w:rsid w:val="00642F41"/>
    <w:rsid w:val="006432C1"/>
    <w:rsid w:val="00643416"/>
    <w:rsid w:val="006435E1"/>
    <w:rsid w:val="00643790"/>
    <w:rsid w:val="00643C43"/>
    <w:rsid w:val="006440B4"/>
    <w:rsid w:val="00645442"/>
    <w:rsid w:val="00645475"/>
    <w:rsid w:val="0064552C"/>
    <w:rsid w:val="006457C8"/>
    <w:rsid w:val="006457FD"/>
    <w:rsid w:val="00645F49"/>
    <w:rsid w:val="00646263"/>
    <w:rsid w:val="006463B4"/>
    <w:rsid w:val="006467D8"/>
    <w:rsid w:val="00646803"/>
    <w:rsid w:val="00646BA2"/>
    <w:rsid w:val="0064723D"/>
    <w:rsid w:val="006474F0"/>
    <w:rsid w:val="006479F6"/>
    <w:rsid w:val="00650127"/>
    <w:rsid w:val="006501F6"/>
    <w:rsid w:val="00650795"/>
    <w:rsid w:val="00650C9F"/>
    <w:rsid w:val="00650DD9"/>
    <w:rsid w:val="0065118B"/>
    <w:rsid w:val="00651418"/>
    <w:rsid w:val="006514F2"/>
    <w:rsid w:val="006520C0"/>
    <w:rsid w:val="00652685"/>
    <w:rsid w:val="0065296B"/>
    <w:rsid w:val="00652A41"/>
    <w:rsid w:val="00652A4E"/>
    <w:rsid w:val="00652BA6"/>
    <w:rsid w:val="00653B15"/>
    <w:rsid w:val="00653BA3"/>
    <w:rsid w:val="00653FF7"/>
    <w:rsid w:val="00654113"/>
    <w:rsid w:val="006542FE"/>
    <w:rsid w:val="00654497"/>
    <w:rsid w:val="006544B4"/>
    <w:rsid w:val="0065471C"/>
    <w:rsid w:val="00654C95"/>
    <w:rsid w:val="00655214"/>
    <w:rsid w:val="0065547F"/>
    <w:rsid w:val="00655480"/>
    <w:rsid w:val="006558D6"/>
    <w:rsid w:val="00656144"/>
    <w:rsid w:val="00656DE0"/>
    <w:rsid w:val="00656DF7"/>
    <w:rsid w:val="00656E0D"/>
    <w:rsid w:val="00656E8E"/>
    <w:rsid w:val="006573CD"/>
    <w:rsid w:val="00657AF7"/>
    <w:rsid w:val="00657B44"/>
    <w:rsid w:val="00657EA0"/>
    <w:rsid w:val="0066007D"/>
    <w:rsid w:val="0066081B"/>
    <w:rsid w:val="00660AED"/>
    <w:rsid w:val="00660D6A"/>
    <w:rsid w:val="00660D8A"/>
    <w:rsid w:val="00660EFA"/>
    <w:rsid w:val="00660F8A"/>
    <w:rsid w:val="0066116A"/>
    <w:rsid w:val="00661220"/>
    <w:rsid w:val="0066123E"/>
    <w:rsid w:val="00661C85"/>
    <w:rsid w:val="00662206"/>
    <w:rsid w:val="00662594"/>
    <w:rsid w:val="00662733"/>
    <w:rsid w:val="00662988"/>
    <w:rsid w:val="00662ABA"/>
    <w:rsid w:val="00663083"/>
    <w:rsid w:val="00663A59"/>
    <w:rsid w:val="00663C79"/>
    <w:rsid w:val="00663CF8"/>
    <w:rsid w:val="00663D1B"/>
    <w:rsid w:val="00663E47"/>
    <w:rsid w:val="00664262"/>
    <w:rsid w:val="006643EA"/>
    <w:rsid w:val="00664480"/>
    <w:rsid w:val="00665012"/>
    <w:rsid w:val="00665313"/>
    <w:rsid w:val="0066602E"/>
    <w:rsid w:val="006663CA"/>
    <w:rsid w:val="006664BA"/>
    <w:rsid w:val="006666D1"/>
    <w:rsid w:val="006666E0"/>
    <w:rsid w:val="00666815"/>
    <w:rsid w:val="006669A1"/>
    <w:rsid w:val="00666A40"/>
    <w:rsid w:val="00666E5B"/>
    <w:rsid w:val="00666F8A"/>
    <w:rsid w:val="00667460"/>
    <w:rsid w:val="00667F3A"/>
    <w:rsid w:val="00667FEB"/>
    <w:rsid w:val="00670122"/>
    <w:rsid w:val="00670873"/>
    <w:rsid w:val="00670D59"/>
    <w:rsid w:val="00671424"/>
    <w:rsid w:val="006715FE"/>
    <w:rsid w:val="0067175D"/>
    <w:rsid w:val="00671AB5"/>
    <w:rsid w:val="00671CC5"/>
    <w:rsid w:val="00671E6F"/>
    <w:rsid w:val="00671F1A"/>
    <w:rsid w:val="006723B2"/>
    <w:rsid w:val="00672646"/>
    <w:rsid w:val="0067297C"/>
    <w:rsid w:val="00672A18"/>
    <w:rsid w:val="00672BA4"/>
    <w:rsid w:val="006733D8"/>
    <w:rsid w:val="0067366E"/>
    <w:rsid w:val="00673F7E"/>
    <w:rsid w:val="00673F8B"/>
    <w:rsid w:val="00674584"/>
    <w:rsid w:val="00674BB5"/>
    <w:rsid w:val="00674BC9"/>
    <w:rsid w:val="00674F5A"/>
    <w:rsid w:val="00674FAE"/>
    <w:rsid w:val="00675357"/>
    <w:rsid w:val="00675522"/>
    <w:rsid w:val="00676095"/>
    <w:rsid w:val="006761C0"/>
    <w:rsid w:val="00676955"/>
    <w:rsid w:val="00676A1E"/>
    <w:rsid w:val="00676DDB"/>
    <w:rsid w:val="00676E3E"/>
    <w:rsid w:val="00676EDE"/>
    <w:rsid w:val="00677C1C"/>
    <w:rsid w:val="006800B6"/>
    <w:rsid w:val="00680114"/>
    <w:rsid w:val="006801D9"/>
    <w:rsid w:val="00680284"/>
    <w:rsid w:val="006802B3"/>
    <w:rsid w:val="006804B4"/>
    <w:rsid w:val="006805AA"/>
    <w:rsid w:val="00680847"/>
    <w:rsid w:val="0068090D"/>
    <w:rsid w:val="00681180"/>
    <w:rsid w:val="00681386"/>
    <w:rsid w:val="006813AC"/>
    <w:rsid w:val="00681537"/>
    <w:rsid w:val="00681713"/>
    <w:rsid w:val="00681855"/>
    <w:rsid w:val="00681856"/>
    <w:rsid w:val="00681B91"/>
    <w:rsid w:val="00681CC5"/>
    <w:rsid w:val="00681D80"/>
    <w:rsid w:val="00681E8B"/>
    <w:rsid w:val="006820A4"/>
    <w:rsid w:val="00682659"/>
    <w:rsid w:val="0068289E"/>
    <w:rsid w:val="0068290F"/>
    <w:rsid w:val="0068291D"/>
    <w:rsid w:val="00682A42"/>
    <w:rsid w:val="0068347B"/>
    <w:rsid w:val="00683553"/>
    <w:rsid w:val="00683584"/>
    <w:rsid w:val="00683613"/>
    <w:rsid w:val="00683C25"/>
    <w:rsid w:val="00684089"/>
    <w:rsid w:val="00684097"/>
    <w:rsid w:val="0068473C"/>
    <w:rsid w:val="00684A30"/>
    <w:rsid w:val="00684C46"/>
    <w:rsid w:val="00684CAD"/>
    <w:rsid w:val="00684F69"/>
    <w:rsid w:val="00684FFA"/>
    <w:rsid w:val="00685462"/>
    <w:rsid w:val="00686222"/>
    <w:rsid w:val="0068623A"/>
    <w:rsid w:val="0068685C"/>
    <w:rsid w:val="00686CA4"/>
    <w:rsid w:val="00686DED"/>
    <w:rsid w:val="00686FB8"/>
    <w:rsid w:val="00687C19"/>
    <w:rsid w:val="00687E5E"/>
    <w:rsid w:val="00690286"/>
    <w:rsid w:val="006903E5"/>
    <w:rsid w:val="00690714"/>
    <w:rsid w:val="00690C39"/>
    <w:rsid w:val="006913AC"/>
    <w:rsid w:val="00691886"/>
    <w:rsid w:val="00691A48"/>
    <w:rsid w:val="00691B19"/>
    <w:rsid w:val="006923E4"/>
    <w:rsid w:val="006923EA"/>
    <w:rsid w:val="00692602"/>
    <w:rsid w:val="006930F1"/>
    <w:rsid w:val="0069312F"/>
    <w:rsid w:val="00693249"/>
    <w:rsid w:val="006937A1"/>
    <w:rsid w:val="00693B67"/>
    <w:rsid w:val="006944B6"/>
    <w:rsid w:val="006944BB"/>
    <w:rsid w:val="00694A94"/>
    <w:rsid w:val="00694FE9"/>
    <w:rsid w:val="006951C6"/>
    <w:rsid w:val="006951C7"/>
    <w:rsid w:val="006953F3"/>
    <w:rsid w:val="006954A7"/>
    <w:rsid w:val="00695B91"/>
    <w:rsid w:val="00695EE8"/>
    <w:rsid w:val="0069699A"/>
    <w:rsid w:val="00696AA5"/>
    <w:rsid w:val="006970EA"/>
    <w:rsid w:val="006971F9"/>
    <w:rsid w:val="00697322"/>
    <w:rsid w:val="0069746E"/>
    <w:rsid w:val="006976D9"/>
    <w:rsid w:val="006A0024"/>
    <w:rsid w:val="006A0477"/>
    <w:rsid w:val="006A1623"/>
    <w:rsid w:val="006A1A3F"/>
    <w:rsid w:val="006A1C7F"/>
    <w:rsid w:val="006A2907"/>
    <w:rsid w:val="006A2945"/>
    <w:rsid w:val="006A2B11"/>
    <w:rsid w:val="006A3046"/>
    <w:rsid w:val="006A30C2"/>
    <w:rsid w:val="006A3381"/>
    <w:rsid w:val="006A350E"/>
    <w:rsid w:val="006A3823"/>
    <w:rsid w:val="006A4122"/>
    <w:rsid w:val="006A41F6"/>
    <w:rsid w:val="006A48F8"/>
    <w:rsid w:val="006A4AFC"/>
    <w:rsid w:val="006A4F26"/>
    <w:rsid w:val="006A4FDE"/>
    <w:rsid w:val="006A508B"/>
    <w:rsid w:val="006A52DB"/>
    <w:rsid w:val="006A5584"/>
    <w:rsid w:val="006A561F"/>
    <w:rsid w:val="006A57C4"/>
    <w:rsid w:val="006A5B7C"/>
    <w:rsid w:val="006A60E6"/>
    <w:rsid w:val="006A6448"/>
    <w:rsid w:val="006A65A7"/>
    <w:rsid w:val="006A676C"/>
    <w:rsid w:val="006A6E3F"/>
    <w:rsid w:val="006A73FC"/>
    <w:rsid w:val="006A7424"/>
    <w:rsid w:val="006A784E"/>
    <w:rsid w:val="006A785E"/>
    <w:rsid w:val="006A7C2B"/>
    <w:rsid w:val="006B0373"/>
    <w:rsid w:val="006B04CD"/>
    <w:rsid w:val="006B07AA"/>
    <w:rsid w:val="006B0A4B"/>
    <w:rsid w:val="006B0D57"/>
    <w:rsid w:val="006B1453"/>
    <w:rsid w:val="006B1C3C"/>
    <w:rsid w:val="006B20B8"/>
    <w:rsid w:val="006B2117"/>
    <w:rsid w:val="006B211B"/>
    <w:rsid w:val="006B26D6"/>
    <w:rsid w:val="006B2B2A"/>
    <w:rsid w:val="006B321B"/>
    <w:rsid w:val="006B4827"/>
    <w:rsid w:val="006B485E"/>
    <w:rsid w:val="006B4A39"/>
    <w:rsid w:val="006B5025"/>
    <w:rsid w:val="006B5372"/>
    <w:rsid w:val="006B58CE"/>
    <w:rsid w:val="006B5E2D"/>
    <w:rsid w:val="006B614C"/>
    <w:rsid w:val="006B6588"/>
    <w:rsid w:val="006B6630"/>
    <w:rsid w:val="006B6D10"/>
    <w:rsid w:val="006B71CF"/>
    <w:rsid w:val="006B71F1"/>
    <w:rsid w:val="006B7322"/>
    <w:rsid w:val="006B75A8"/>
    <w:rsid w:val="006B75E9"/>
    <w:rsid w:val="006B774C"/>
    <w:rsid w:val="006B7AF1"/>
    <w:rsid w:val="006B7CD6"/>
    <w:rsid w:val="006B7E83"/>
    <w:rsid w:val="006C023E"/>
    <w:rsid w:val="006C02EA"/>
    <w:rsid w:val="006C0435"/>
    <w:rsid w:val="006C0B40"/>
    <w:rsid w:val="006C0EF2"/>
    <w:rsid w:val="006C0FCA"/>
    <w:rsid w:val="006C1202"/>
    <w:rsid w:val="006C18BB"/>
    <w:rsid w:val="006C1B14"/>
    <w:rsid w:val="006C2016"/>
    <w:rsid w:val="006C2022"/>
    <w:rsid w:val="006C2141"/>
    <w:rsid w:val="006C252E"/>
    <w:rsid w:val="006C2C70"/>
    <w:rsid w:val="006C2EF1"/>
    <w:rsid w:val="006C2FBF"/>
    <w:rsid w:val="006C2FF4"/>
    <w:rsid w:val="006C34C0"/>
    <w:rsid w:val="006C358F"/>
    <w:rsid w:val="006C38D8"/>
    <w:rsid w:val="006C38F9"/>
    <w:rsid w:val="006C3F11"/>
    <w:rsid w:val="006C42D1"/>
    <w:rsid w:val="006C44E0"/>
    <w:rsid w:val="006C4D92"/>
    <w:rsid w:val="006C51AD"/>
    <w:rsid w:val="006C58CB"/>
    <w:rsid w:val="006C5A68"/>
    <w:rsid w:val="006C5BE6"/>
    <w:rsid w:val="006C5E18"/>
    <w:rsid w:val="006C62F9"/>
    <w:rsid w:val="006C7466"/>
    <w:rsid w:val="006C74E6"/>
    <w:rsid w:val="006C7965"/>
    <w:rsid w:val="006C7A53"/>
    <w:rsid w:val="006C7DCE"/>
    <w:rsid w:val="006C7E69"/>
    <w:rsid w:val="006D0335"/>
    <w:rsid w:val="006D0519"/>
    <w:rsid w:val="006D062A"/>
    <w:rsid w:val="006D0638"/>
    <w:rsid w:val="006D07BA"/>
    <w:rsid w:val="006D092C"/>
    <w:rsid w:val="006D0973"/>
    <w:rsid w:val="006D0C90"/>
    <w:rsid w:val="006D0DC9"/>
    <w:rsid w:val="006D1016"/>
    <w:rsid w:val="006D1DC6"/>
    <w:rsid w:val="006D1E2B"/>
    <w:rsid w:val="006D1E84"/>
    <w:rsid w:val="006D1EA4"/>
    <w:rsid w:val="006D250E"/>
    <w:rsid w:val="006D3038"/>
    <w:rsid w:val="006D3206"/>
    <w:rsid w:val="006D3874"/>
    <w:rsid w:val="006D3D67"/>
    <w:rsid w:val="006D413C"/>
    <w:rsid w:val="006D4363"/>
    <w:rsid w:val="006D436E"/>
    <w:rsid w:val="006D488A"/>
    <w:rsid w:val="006D4AA6"/>
    <w:rsid w:val="006D4BE7"/>
    <w:rsid w:val="006D4BED"/>
    <w:rsid w:val="006D52BB"/>
    <w:rsid w:val="006D575F"/>
    <w:rsid w:val="006D5C3C"/>
    <w:rsid w:val="006D6064"/>
    <w:rsid w:val="006D665B"/>
    <w:rsid w:val="006D66D2"/>
    <w:rsid w:val="006D67AA"/>
    <w:rsid w:val="006D6AD7"/>
    <w:rsid w:val="006D6AE6"/>
    <w:rsid w:val="006D6EA1"/>
    <w:rsid w:val="006D7E0E"/>
    <w:rsid w:val="006E01A1"/>
    <w:rsid w:val="006E01BB"/>
    <w:rsid w:val="006E0C93"/>
    <w:rsid w:val="006E0FDD"/>
    <w:rsid w:val="006E1068"/>
    <w:rsid w:val="006E126C"/>
    <w:rsid w:val="006E134A"/>
    <w:rsid w:val="006E1476"/>
    <w:rsid w:val="006E1E60"/>
    <w:rsid w:val="006E2255"/>
    <w:rsid w:val="006E228E"/>
    <w:rsid w:val="006E242D"/>
    <w:rsid w:val="006E2948"/>
    <w:rsid w:val="006E2CA0"/>
    <w:rsid w:val="006E2DC4"/>
    <w:rsid w:val="006E33B5"/>
    <w:rsid w:val="006E3AD1"/>
    <w:rsid w:val="006E3C5E"/>
    <w:rsid w:val="006E44AA"/>
    <w:rsid w:val="006E4ACB"/>
    <w:rsid w:val="006E4AD9"/>
    <w:rsid w:val="006E4CC5"/>
    <w:rsid w:val="006E4F30"/>
    <w:rsid w:val="006E51A6"/>
    <w:rsid w:val="006E5267"/>
    <w:rsid w:val="006E5A22"/>
    <w:rsid w:val="006E5C86"/>
    <w:rsid w:val="006E66D5"/>
    <w:rsid w:val="006E6755"/>
    <w:rsid w:val="006E7554"/>
    <w:rsid w:val="006E77F3"/>
    <w:rsid w:val="006E7996"/>
    <w:rsid w:val="006E7A93"/>
    <w:rsid w:val="006E7B7C"/>
    <w:rsid w:val="006E7F1C"/>
    <w:rsid w:val="006F004D"/>
    <w:rsid w:val="006F0379"/>
    <w:rsid w:val="006F0C68"/>
    <w:rsid w:val="006F0C91"/>
    <w:rsid w:val="006F0FFC"/>
    <w:rsid w:val="006F205A"/>
    <w:rsid w:val="006F2327"/>
    <w:rsid w:val="006F33CF"/>
    <w:rsid w:val="006F352F"/>
    <w:rsid w:val="006F48BF"/>
    <w:rsid w:val="006F48CD"/>
    <w:rsid w:val="006F4A24"/>
    <w:rsid w:val="006F5D18"/>
    <w:rsid w:val="006F6159"/>
    <w:rsid w:val="006F6194"/>
    <w:rsid w:val="006F64FE"/>
    <w:rsid w:val="006F6AFC"/>
    <w:rsid w:val="006F6C0E"/>
    <w:rsid w:val="006F781E"/>
    <w:rsid w:val="006F7B26"/>
    <w:rsid w:val="006F7E7C"/>
    <w:rsid w:val="006F7EAA"/>
    <w:rsid w:val="00700702"/>
    <w:rsid w:val="00700BEF"/>
    <w:rsid w:val="00701B52"/>
    <w:rsid w:val="00701EF6"/>
    <w:rsid w:val="00701F2B"/>
    <w:rsid w:val="00701FA7"/>
    <w:rsid w:val="007020F2"/>
    <w:rsid w:val="007020FD"/>
    <w:rsid w:val="007021C5"/>
    <w:rsid w:val="00702520"/>
    <w:rsid w:val="007027FB"/>
    <w:rsid w:val="00702B42"/>
    <w:rsid w:val="00702C54"/>
    <w:rsid w:val="00702F66"/>
    <w:rsid w:val="00703290"/>
    <w:rsid w:val="00703306"/>
    <w:rsid w:val="00703456"/>
    <w:rsid w:val="007043A3"/>
    <w:rsid w:val="00704C1D"/>
    <w:rsid w:val="00704DF7"/>
    <w:rsid w:val="00705042"/>
    <w:rsid w:val="007053F2"/>
    <w:rsid w:val="00705512"/>
    <w:rsid w:val="00706087"/>
    <w:rsid w:val="0070617E"/>
    <w:rsid w:val="00706300"/>
    <w:rsid w:val="00706359"/>
    <w:rsid w:val="00706372"/>
    <w:rsid w:val="00706528"/>
    <w:rsid w:val="00706569"/>
    <w:rsid w:val="00706B7C"/>
    <w:rsid w:val="00706BC1"/>
    <w:rsid w:val="00706C51"/>
    <w:rsid w:val="00707155"/>
    <w:rsid w:val="0070771B"/>
    <w:rsid w:val="00707A88"/>
    <w:rsid w:val="00707B22"/>
    <w:rsid w:val="00707BE7"/>
    <w:rsid w:val="00707E63"/>
    <w:rsid w:val="00710AAE"/>
    <w:rsid w:val="00710E79"/>
    <w:rsid w:val="00711084"/>
    <w:rsid w:val="007110BD"/>
    <w:rsid w:val="00712495"/>
    <w:rsid w:val="00712649"/>
    <w:rsid w:val="00712926"/>
    <w:rsid w:val="00712A8F"/>
    <w:rsid w:val="00712D5F"/>
    <w:rsid w:val="00713566"/>
    <w:rsid w:val="0071468A"/>
    <w:rsid w:val="00714935"/>
    <w:rsid w:val="00715C80"/>
    <w:rsid w:val="00715CE8"/>
    <w:rsid w:val="00716398"/>
    <w:rsid w:val="007163A1"/>
    <w:rsid w:val="00716689"/>
    <w:rsid w:val="00716AFF"/>
    <w:rsid w:val="00716E43"/>
    <w:rsid w:val="00716EB8"/>
    <w:rsid w:val="00716FEE"/>
    <w:rsid w:val="007173C2"/>
    <w:rsid w:val="00717442"/>
    <w:rsid w:val="00717A20"/>
    <w:rsid w:val="00717BF9"/>
    <w:rsid w:val="00720534"/>
    <w:rsid w:val="0072066A"/>
    <w:rsid w:val="00720849"/>
    <w:rsid w:val="00720A5D"/>
    <w:rsid w:val="007211CF"/>
    <w:rsid w:val="00721342"/>
    <w:rsid w:val="007214D4"/>
    <w:rsid w:val="00721C9B"/>
    <w:rsid w:val="00721F0F"/>
    <w:rsid w:val="00721F49"/>
    <w:rsid w:val="00722551"/>
    <w:rsid w:val="00722A6E"/>
    <w:rsid w:val="00723089"/>
    <w:rsid w:val="007234A1"/>
    <w:rsid w:val="00723516"/>
    <w:rsid w:val="00723545"/>
    <w:rsid w:val="007237BB"/>
    <w:rsid w:val="00723C08"/>
    <w:rsid w:val="00723F4B"/>
    <w:rsid w:val="00724AFF"/>
    <w:rsid w:val="00725386"/>
    <w:rsid w:val="007255D9"/>
    <w:rsid w:val="007258AF"/>
    <w:rsid w:val="00725C83"/>
    <w:rsid w:val="00726035"/>
    <w:rsid w:val="00726313"/>
    <w:rsid w:val="007269DF"/>
    <w:rsid w:val="00726BEC"/>
    <w:rsid w:val="00726F2E"/>
    <w:rsid w:val="0072737A"/>
    <w:rsid w:val="00727524"/>
    <w:rsid w:val="00727727"/>
    <w:rsid w:val="00727868"/>
    <w:rsid w:val="00727A49"/>
    <w:rsid w:val="00727AB1"/>
    <w:rsid w:val="00727E72"/>
    <w:rsid w:val="007300AA"/>
    <w:rsid w:val="007304BE"/>
    <w:rsid w:val="00730508"/>
    <w:rsid w:val="00730679"/>
    <w:rsid w:val="00730BB7"/>
    <w:rsid w:val="00730D05"/>
    <w:rsid w:val="007313CA"/>
    <w:rsid w:val="0073166D"/>
    <w:rsid w:val="00731825"/>
    <w:rsid w:val="00731A73"/>
    <w:rsid w:val="00731C77"/>
    <w:rsid w:val="00731D1A"/>
    <w:rsid w:val="007322F1"/>
    <w:rsid w:val="00732F54"/>
    <w:rsid w:val="007334B2"/>
    <w:rsid w:val="0073398F"/>
    <w:rsid w:val="00733BB8"/>
    <w:rsid w:val="00734AB8"/>
    <w:rsid w:val="0073513D"/>
    <w:rsid w:val="007358BB"/>
    <w:rsid w:val="00735D47"/>
    <w:rsid w:val="00736086"/>
    <w:rsid w:val="00736726"/>
    <w:rsid w:val="00736AD5"/>
    <w:rsid w:val="00736AFD"/>
    <w:rsid w:val="0073705C"/>
    <w:rsid w:val="00737168"/>
    <w:rsid w:val="00737281"/>
    <w:rsid w:val="007379D7"/>
    <w:rsid w:val="007379FF"/>
    <w:rsid w:val="00737BEC"/>
    <w:rsid w:val="00737D6D"/>
    <w:rsid w:val="0074048A"/>
    <w:rsid w:val="00740A10"/>
    <w:rsid w:val="00740B1A"/>
    <w:rsid w:val="00740BC7"/>
    <w:rsid w:val="00740F01"/>
    <w:rsid w:val="00741275"/>
    <w:rsid w:val="00741399"/>
    <w:rsid w:val="00741414"/>
    <w:rsid w:val="00741825"/>
    <w:rsid w:val="00741919"/>
    <w:rsid w:val="00741A2D"/>
    <w:rsid w:val="00741D8D"/>
    <w:rsid w:val="00741DCA"/>
    <w:rsid w:val="007420FA"/>
    <w:rsid w:val="00742AAF"/>
    <w:rsid w:val="00742C18"/>
    <w:rsid w:val="00742F84"/>
    <w:rsid w:val="00743529"/>
    <w:rsid w:val="00743851"/>
    <w:rsid w:val="007439B9"/>
    <w:rsid w:val="00744EC6"/>
    <w:rsid w:val="00744F01"/>
    <w:rsid w:val="00745240"/>
    <w:rsid w:val="00745D8D"/>
    <w:rsid w:val="00745E96"/>
    <w:rsid w:val="007461C7"/>
    <w:rsid w:val="00746A86"/>
    <w:rsid w:val="00746D09"/>
    <w:rsid w:val="00746F5C"/>
    <w:rsid w:val="0074732F"/>
    <w:rsid w:val="00747A75"/>
    <w:rsid w:val="00747DBA"/>
    <w:rsid w:val="00747E10"/>
    <w:rsid w:val="00750026"/>
    <w:rsid w:val="007501F9"/>
    <w:rsid w:val="007503E1"/>
    <w:rsid w:val="00750AF3"/>
    <w:rsid w:val="00750D52"/>
    <w:rsid w:val="00750E46"/>
    <w:rsid w:val="007514E5"/>
    <w:rsid w:val="00752081"/>
    <w:rsid w:val="00752162"/>
    <w:rsid w:val="007526AC"/>
    <w:rsid w:val="0075276B"/>
    <w:rsid w:val="007528DA"/>
    <w:rsid w:val="00752F1A"/>
    <w:rsid w:val="0075322C"/>
    <w:rsid w:val="0075352E"/>
    <w:rsid w:val="00753611"/>
    <w:rsid w:val="0075384D"/>
    <w:rsid w:val="00753F88"/>
    <w:rsid w:val="0075442E"/>
    <w:rsid w:val="00754E62"/>
    <w:rsid w:val="0075508D"/>
    <w:rsid w:val="0075570A"/>
    <w:rsid w:val="00755E10"/>
    <w:rsid w:val="007562E3"/>
    <w:rsid w:val="007567BA"/>
    <w:rsid w:val="00756C9C"/>
    <w:rsid w:val="00756D45"/>
    <w:rsid w:val="00756FB1"/>
    <w:rsid w:val="007572DC"/>
    <w:rsid w:val="00757876"/>
    <w:rsid w:val="00757CD7"/>
    <w:rsid w:val="00757E15"/>
    <w:rsid w:val="00757F3E"/>
    <w:rsid w:val="007602A7"/>
    <w:rsid w:val="00760550"/>
    <w:rsid w:val="00760821"/>
    <w:rsid w:val="00760A12"/>
    <w:rsid w:val="00760F75"/>
    <w:rsid w:val="00760FB8"/>
    <w:rsid w:val="00761B1C"/>
    <w:rsid w:val="00761F95"/>
    <w:rsid w:val="00761FF5"/>
    <w:rsid w:val="00762139"/>
    <w:rsid w:val="00762A6F"/>
    <w:rsid w:val="00762C30"/>
    <w:rsid w:val="00762CD8"/>
    <w:rsid w:val="00762F99"/>
    <w:rsid w:val="00762FC5"/>
    <w:rsid w:val="00763893"/>
    <w:rsid w:val="00763914"/>
    <w:rsid w:val="00763B51"/>
    <w:rsid w:val="00763B5F"/>
    <w:rsid w:val="0076410C"/>
    <w:rsid w:val="007643BF"/>
    <w:rsid w:val="00764C62"/>
    <w:rsid w:val="00764F12"/>
    <w:rsid w:val="00765180"/>
    <w:rsid w:val="00765662"/>
    <w:rsid w:val="00765FAD"/>
    <w:rsid w:val="0076604D"/>
    <w:rsid w:val="007665EF"/>
    <w:rsid w:val="0076669F"/>
    <w:rsid w:val="007667FC"/>
    <w:rsid w:val="00766CC7"/>
    <w:rsid w:val="00766F25"/>
    <w:rsid w:val="007670EA"/>
    <w:rsid w:val="00767118"/>
    <w:rsid w:val="00767342"/>
    <w:rsid w:val="0076796E"/>
    <w:rsid w:val="00767D72"/>
    <w:rsid w:val="00767F1E"/>
    <w:rsid w:val="00770559"/>
    <w:rsid w:val="007707E9"/>
    <w:rsid w:val="00770803"/>
    <w:rsid w:val="007708C0"/>
    <w:rsid w:val="00770A11"/>
    <w:rsid w:val="00770B41"/>
    <w:rsid w:val="00770C33"/>
    <w:rsid w:val="007711B1"/>
    <w:rsid w:val="007713C7"/>
    <w:rsid w:val="00771745"/>
    <w:rsid w:val="00772087"/>
    <w:rsid w:val="0077288F"/>
    <w:rsid w:val="0077359C"/>
    <w:rsid w:val="00773C87"/>
    <w:rsid w:val="00773FD5"/>
    <w:rsid w:val="00774756"/>
    <w:rsid w:val="00774DD6"/>
    <w:rsid w:val="007754EE"/>
    <w:rsid w:val="0077584C"/>
    <w:rsid w:val="00775966"/>
    <w:rsid w:val="00775E2E"/>
    <w:rsid w:val="00775FD6"/>
    <w:rsid w:val="00776087"/>
    <w:rsid w:val="0077611A"/>
    <w:rsid w:val="00776338"/>
    <w:rsid w:val="0077657A"/>
    <w:rsid w:val="0077658D"/>
    <w:rsid w:val="00776822"/>
    <w:rsid w:val="00776A38"/>
    <w:rsid w:val="00776B1C"/>
    <w:rsid w:val="00777033"/>
    <w:rsid w:val="0077716A"/>
    <w:rsid w:val="007772AE"/>
    <w:rsid w:val="0077732C"/>
    <w:rsid w:val="00777CD5"/>
    <w:rsid w:val="00777D5C"/>
    <w:rsid w:val="00780070"/>
    <w:rsid w:val="0078015F"/>
    <w:rsid w:val="0078021B"/>
    <w:rsid w:val="00780632"/>
    <w:rsid w:val="00780646"/>
    <w:rsid w:val="00780ACB"/>
    <w:rsid w:val="00780CE9"/>
    <w:rsid w:val="00780E68"/>
    <w:rsid w:val="007812BF"/>
    <w:rsid w:val="007812E4"/>
    <w:rsid w:val="007818F6"/>
    <w:rsid w:val="00781D70"/>
    <w:rsid w:val="007823BD"/>
    <w:rsid w:val="007825CB"/>
    <w:rsid w:val="00782A32"/>
    <w:rsid w:val="00782DB0"/>
    <w:rsid w:val="0078320C"/>
    <w:rsid w:val="007839DD"/>
    <w:rsid w:val="00784026"/>
    <w:rsid w:val="007841CA"/>
    <w:rsid w:val="0078483B"/>
    <w:rsid w:val="00784B89"/>
    <w:rsid w:val="00784D4C"/>
    <w:rsid w:val="00785283"/>
    <w:rsid w:val="00785780"/>
    <w:rsid w:val="00785834"/>
    <w:rsid w:val="0078598E"/>
    <w:rsid w:val="00785A18"/>
    <w:rsid w:val="007860C0"/>
    <w:rsid w:val="007867C8"/>
    <w:rsid w:val="007867DB"/>
    <w:rsid w:val="00786CB2"/>
    <w:rsid w:val="00787114"/>
    <w:rsid w:val="00787B26"/>
    <w:rsid w:val="00787B5C"/>
    <w:rsid w:val="00787C9D"/>
    <w:rsid w:val="007901EB"/>
    <w:rsid w:val="00790544"/>
    <w:rsid w:val="007905FC"/>
    <w:rsid w:val="0079069B"/>
    <w:rsid w:val="00790DB0"/>
    <w:rsid w:val="00791CE5"/>
    <w:rsid w:val="00792270"/>
    <w:rsid w:val="00792403"/>
    <w:rsid w:val="0079247C"/>
    <w:rsid w:val="0079257D"/>
    <w:rsid w:val="007925B0"/>
    <w:rsid w:val="00792650"/>
    <w:rsid w:val="00792756"/>
    <w:rsid w:val="00792B37"/>
    <w:rsid w:val="007931F5"/>
    <w:rsid w:val="007934D2"/>
    <w:rsid w:val="0079363C"/>
    <w:rsid w:val="007938DE"/>
    <w:rsid w:val="00793ECE"/>
    <w:rsid w:val="00793F51"/>
    <w:rsid w:val="00794069"/>
    <w:rsid w:val="0079467B"/>
    <w:rsid w:val="007947ED"/>
    <w:rsid w:val="007949FC"/>
    <w:rsid w:val="00794F58"/>
    <w:rsid w:val="00795048"/>
    <w:rsid w:val="007953A4"/>
    <w:rsid w:val="00795807"/>
    <w:rsid w:val="0079648A"/>
    <w:rsid w:val="00796AFC"/>
    <w:rsid w:val="00796D8A"/>
    <w:rsid w:val="00796E8D"/>
    <w:rsid w:val="00796EF2"/>
    <w:rsid w:val="0079777B"/>
    <w:rsid w:val="00797D8E"/>
    <w:rsid w:val="007A0051"/>
    <w:rsid w:val="007A0103"/>
    <w:rsid w:val="007A15AB"/>
    <w:rsid w:val="007A1778"/>
    <w:rsid w:val="007A2033"/>
    <w:rsid w:val="007A2539"/>
    <w:rsid w:val="007A2653"/>
    <w:rsid w:val="007A374E"/>
    <w:rsid w:val="007A464A"/>
    <w:rsid w:val="007A468A"/>
    <w:rsid w:val="007A49FC"/>
    <w:rsid w:val="007A4B21"/>
    <w:rsid w:val="007A4BAD"/>
    <w:rsid w:val="007A4C26"/>
    <w:rsid w:val="007A4D92"/>
    <w:rsid w:val="007A4E2A"/>
    <w:rsid w:val="007A5188"/>
    <w:rsid w:val="007A5595"/>
    <w:rsid w:val="007A5643"/>
    <w:rsid w:val="007A56A0"/>
    <w:rsid w:val="007A5768"/>
    <w:rsid w:val="007A5EBC"/>
    <w:rsid w:val="007A5FAF"/>
    <w:rsid w:val="007A63FF"/>
    <w:rsid w:val="007A6870"/>
    <w:rsid w:val="007A6CAE"/>
    <w:rsid w:val="007A766E"/>
    <w:rsid w:val="007A78A9"/>
    <w:rsid w:val="007A7A7F"/>
    <w:rsid w:val="007B0118"/>
    <w:rsid w:val="007B1318"/>
    <w:rsid w:val="007B1490"/>
    <w:rsid w:val="007B1626"/>
    <w:rsid w:val="007B2157"/>
    <w:rsid w:val="007B21A3"/>
    <w:rsid w:val="007B2328"/>
    <w:rsid w:val="007B252E"/>
    <w:rsid w:val="007B260D"/>
    <w:rsid w:val="007B2C1A"/>
    <w:rsid w:val="007B2FC9"/>
    <w:rsid w:val="007B31A5"/>
    <w:rsid w:val="007B3294"/>
    <w:rsid w:val="007B3390"/>
    <w:rsid w:val="007B33FC"/>
    <w:rsid w:val="007B3605"/>
    <w:rsid w:val="007B3C3D"/>
    <w:rsid w:val="007B3E9E"/>
    <w:rsid w:val="007B44BF"/>
    <w:rsid w:val="007B4B6F"/>
    <w:rsid w:val="007B5578"/>
    <w:rsid w:val="007B55CD"/>
    <w:rsid w:val="007B5F14"/>
    <w:rsid w:val="007B63A1"/>
    <w:rsid w:val="007B63D7"/>
    <w:rsid w:val="007B6A59"/>
    <w:rsid w:val="007B6C01"/>
    <w:rsid w:val="007B6E7F"/>
    <w:rsid w:val="007B718F"/>
    <w:rsid w:val="007B7403"/>
    <w:rsid w:val="007B7666"/>
    <w:rsid w:val="007B7827"/>
    <w:rsid w:val="007B78DA"/>
    <w:rsid w:val="007B7D57"/>
    <w:rsid w:val="007B7E9E"/>
    <w:rsid w:val="007C036D"/>
    <w:rsid w:val="007C044D"/>
    <w:rsid w:val="007C0464"/>
    <w:rsid w:val="007C1CD2"/>
    <w:rsid w:val="007C1D29"/>
    <w:rsid w:val="007C1D98"/>
    <w:rsid w:val="007C1DB3"/>
    <w:rsid w:val="007C1DE8"/>
    <w:rsid w:val="007C20B9"/>
    <w:rsid w:val="007C25AB"/>
    <w:rsid w:val="007C2697"/>
    <w:rsid w:val="007C27A5"/>
    <w:rsid w:val="007C2FE5"/>
    <w:rsid w:val="007C3292"/>
    <w:rsid w:val="007C34D1"/>
    <w:rsid w:val="007C3743"/>
    <w:rsid w:val="007C3E09"/>
    <w:rsid w:val="007C4232"/>
    <w:rsid w:val="007C42FE"/>
    <w:rsid w:val="007C430A"/>
    <w:rsid w:val="007C43BC"/>
    <w:rsid w:val="007C4C03"/>
    <w:rsid w:val="007C4CBC"/>
    <w:rsid w:val="007C4D14"/>
    <w:rsid w:val="007C4F5A"/>
    <w:rsid w:val="007C5695"/>
    <w:rsid w:val="007C56C0"/>
    <w:rsid w:val="007C5AFC"/>
    <w:rsid w:val="007C60E8"/>
    <w:rsid w:val="007C6406"/>
    <w:rsid w:val="007C64CE"/>
    <w:rsid w:val="007C6CEB"/>
    <w:rsid w:val="007C6EA9"/>
    <w:rsid w:val="007C70D8"/>
    <w:rsid w:val="007C71E9"/>
    <w:rsid w:val="007C77B2"/>
    <w:rsid w:val="007C7B2C"/>
    <w:rsid w:val="007C7E3D"/>
    <w:rsid w:val="007D06CA"/>
    <w:rsid w:val="007D07CB"/>
    <w:rsid w:val="007D07FF"/>
    <w:rsid w:val="007D0858"/>
    <w:rsid w:val="007D0BC4"/>
    <w:rsid w:val="007D0F11"/>
    <w:rsid w:val="007D10DC"/>
    <w:rsid w:val="007D138B"/>
    <w:rsid w:val="007D1A11"/>
    <w:rsid w:val="007D1B89"/>
    <w:rsid w:val="007D22D7"/>
    <w:rsid w:val="007D24C6"/>
    <w:rsid w:val="007D3024"/>
    <w:rsid w:val="007D360E"/>
    <w:rsid w:val="007D3618"/>
    <w:rsid w:val="007D361A"/>
    <w:rsid w:val="007D3AA5"/>
    <w:rsid w:val="007D4CCF"/>
    <w:rsid w:val="007D4D06"/>
    <w:rsid w:val="007D5637"/>
    <w:rsid w:val="007D5B7E"/>
    <w:rsid w:val="007D6973"/>
    <w:rsid w:val="007D6CA8"/>
    <w:rsid w:val="007D7466"/>
    <w:rsid w:val="007D7487"/>
    <w:rsid w:val="007D7B97"/>
    <w:rsid w:val="007D7C1C"/>
    <w:rsid w:val="007E004A"/>
    <w:rsid w:val="007E0075"/>
    <w:rsid w:val="007E0176"/>
    <w:rsid w:val="007E01DA"/>
    <w:rsid w:val="007E0246"/>
    <w:rsid w:val="007E144D"/>
    <w:rsid w:val="007E20B2"/>
    <w:rsid w:val="007E2365"/>
    <w:rsid w:val="007E2927"/>
    <w:rsid w:val="007E2C22"/>
    <w:rsid w:val="007E2F06"/>
    <w:rsid w:val="007E30B5"/>
    <w:rsid w:val="007E3220"/>
    <w:rsid w:val="007E3B24"/>
    <w:rsid w:val="007E3EC9"/>
    <w:rsid w:val="007E3FCC"/>
    <w:rsid w:val="007E42C2"/>
    <w:rsid w:val="007E4797"/>
    <w:rsid w:val="007E4A56"/>
    <w:rsid w:val="007E4ED1"/>
    <w:rsid w:val="007E52BC"/>
    <w:rsid w:val="007E5736"/>
    <w:rsid w:val="007E59FD"/>
    <w:rsid w:val="007E6102"/>
    <w:rsid w:val="007E617D"/>
    <w:rsid w:val="007E631E"/>
    <w:rsid w:val="007E6682"/>
    <w:rsid w:val="007E68B9"/>
    <w:rsid w:val="007E6A4C"/>
    <w:rsid w:val="007E7422"/>
    <w:rsid w:val="007E748F"/>
    <w:rsid w:val="007E79BB"/>
    <w:rsid w:val="007E79FA"/>
    <w:rsid w:val="007E7C4E"/>
    <w:rsid w:val="007E7EA3"/>
    <w:rsid w:val="007F03BE"/>
    <w:rsid w:val="007F04A3"/>
    <w:rsid w:val="007F0719"/>
    <w:rsid w:val="007F08D3"/>
    <w:rsid w:val="007F0AB7"/>
    <w:rsid w:val="007F0C82"/>
    <w:rsid w:val="007F0DED"/>
    <w:rsid w:val="007F15DD"/>
    <w:rsid w:val="007F18E2"/>
    <w:rsid w:val="007F1A5B"/>
    <w:rsid w:val="007F1B02"/>
    <w:rsid w:val="007F2409"/>
    <w:rsid w:val="007F246D"/>
    <w:rsid w:val="007F2489"/>
    <w:rsid w:val="007F2A4B"/>
    <w:rsid w:val="007F2BA5"/>
    <w:rsid w:val="007F33F0"/>
    <w:rsid w:val="007F3433"/>
    <w:rsid w:val="007F3496"/>
    <w:rsid w:val="007F3651"/>
    <w:rsid w:val="007F369D"/>
    <w:rsid w:val="007F36FD"/>
    <w:rsid w:val="007F3817"/>
    <w:rsid w:val="007F3B5F"/>
    <w:rsid w:val="007F3D4B"/>
    <w:rsid w:val="007F4133"/>
    <w:rsid w:val="007F45BA"/>
    <w:rsid w:val="007F4B2E"/>
    <w:rsid w:val="007F503C"/>
    <w:rsid w:val="007F5787"/>
    <w:rsid w:val="007F5B99"/>
    <w:rsid w:val="007F5BAB"/>
    <w:rsid w:val="007F5CFC"/>
    <w:rsid w:val="007F6343"/>
    <w:rsid w:val="007F6A80"/>
    <w:rsid w:val="007F6C03"/>
    <w:rsid w:val="007F70B3"/>
    <w:rsid w:val="007F7520"/>
    <w:rsid w:val="007F75C4"/>
    <w:rsid w:val="007F75F6"/>
    <w:rsid w:val="007F78F7"/>
    <w:rsid w:val="007F7D16"/>
    <w:rsid w:val="00800110"/>
    <w:rsid w:val="008001CD"/>
    <w:rsid w:val="008003CB"/>
    <w:rsid w:val="008004F4"/>
    <w:rsid w:val="00800553"/>
    <w:rsid w:val="00800ABF"/>
    <w:rsid w:val="008019E7"/>
    <w:rsid w:val="00801E53"/>
    <w:rsid w:val="00801E86"/>
    <w:rsid w:val="0080200E"/>
    <w:rsid w:val="0080211D"/>
    <w:rsid w:val="00802162"/>
    <w:rsid w:val="00802185"/>
    <w:rsid w:val="00802AFA"/>
    <w:rsid w:val="00802CFA"/>
    <w:rsid w:val="00803002"/>
    <w:rsid w:val="008036AA"/>
    <w:rsid w:val="008036B3"/>
    <w:rsid w:val="00803A79"/>
    <w:rsid w:val="00803BC8"/>
    <w:rsid w:val="00803EE6"/>
    <w:rsid w:val="0080451D"/>
    <w:rsid w:val="0080488C"/>
    <w:rsid w:val="008048FC"/>
    <w:rsid w:val="00804D73"/>
    <w:rsid w:val="008052CC"/>
    <w:rsid w:val="00805B38"/>
    <w:rsid w:val="00805CC4"/>
    <w:rsid w:val="00805E3A"/>
    <w:rsid w:val="00806767"/>
    <w:rsid w:val="008067E0"/>
    <w:rsid w:val="00806B79"/>
    <w:rsid w:val="00807139"/>
    <w:rsid w:val="0080720B"/>
    <w:rsid w:val="00807367"/>
    <w:rsid w:val="008079E3"/>
    <w:rsid w:val="00807A00"/>
    <w:rsid w:val="00807B1D"/>
    <w:rsid w:val="00807D2F"/>
    <w:rsid w:val="008103ED"/>
    <w:rsid w:val="00810ED8"/>
    <w:rsid w:val="00810FF1"/>
    <w:rsid w:val="0081111A"/>
    <w:rsid w:val="00811141"/>
    <w:rsid w:val="008119DD"/>
    <w:rsid w:val="00811E85"/>
    <w:rsid w:val="00811EDC"/>
    <w:rsid w:val="0081200C"/>
    <w:rsid w:val="0081256E"/>
    <w:rsid w:val="00812BB1"/>
    <w:rsid w:val="00812C64"/>
    <w:rsid w:val="00812ED5"/>
    <w:rsid w:val="00813512"/>
    <w:rsid w:val="008137E9"/>
    <w:rsid w:val="00813835"/>
    <w:rsid w:val="008139A2"/>
    <w:rsid w:val="00813F05"/>
    <w:rsid w:val="0081421C"/>
    <w:rsid w:val="008144B0"/>
    <w:rsid w:val="00814701"/>
    <w:rsid w:val="00814722"/>
    <w:rsid w:val="008154E7"/>
    <w:rsid w:val="00815922"/>
    <w:rsid w:val="00815A08"/>
    <w:rsid w:val="00815C18"/>
    <w:rsid w:val="00815C3D"/>
    <w:rsid w:val="008165E0"/>
    <w:rsid w:val="008168B2"/>
    <w:rsid w:val="0081692A"/>
    <w:rsid w:val="00816DA9"/>
    <w:rsid w:val="00816E3A"/>
    <w:rsid w:val="00816F61"/>
    <w:rsid w:val="00817305"/>
    <w:rsid w:val="00817458"/>
    <w:rsid w:val="0081745D"/>
    <w:rsid w:val="00817564"/>
    <w:rsid w:val="00817E84"/>
    <w:rsid w:val="00817F7D"/>
    <w:rsid w:val="00820129"/>
    <w:rsid w:val="00820586"/>
    <w:rsid w:val="0082091C"/>
    <w:rsid w:val="0082096A"/>
    <w:rsid w:val="008209E1"/>
    <w:rsid w:val="00820FE6"/>
    <w:rsid w:val="00821313"/>
    <w:rsid w:val="008216B2"/>
    <w:rsid w:val="00821DC1"/>
    <w:rsid w:val="008223D7"/>
    <w:rsid w:val="00822549"/>
    <w:rsid w:val="008227E9"/>
    <w:rsid w:val="008232DE"/>
    <w:rsid w:val="00823631"/>
    <w:rsid w:val="0082364C"/>
    <w:rsid w:val="008241ED"/>
    <w:rsid w:val="0082422E"/>
    <w:rsid w:val="0082432B"/>
    <w:rsid w:val="00824862"/>
    <w:rsid w:val="008248DC"/>
    <w:rsid w:val="00824979"/>
    <w:rsid w:val="00824EE7"/>
    <w:rsid w:val="0082515E"/>
    <w:rsid w:val="00825201"/>
    <w:rsid w:val="008252DD"/>
    <w:rsid w:val="0082544C"/>
    <w:rsid w:val="00825D51"/>
    <w:rsid w:val="00825FC7"/>
    <w:rsid w:val="00826082"/>
    <w:rsid w:val="00826656"/>
    <w:rsid w:val="00826680"/>
    <w:rsid w:val="00826B85"/>
    <w:rsid w:val="00826C8A"/>
    <w:rsid w:val="00826C90"/>
    <w:rsid w:val="00827E13"/>
    <w:rsid w:val="0083022A"/>
    <w:rsid w:val="00830491"/>
    <w:rsid w:val="008313AE"/>
    <w:rsid w:val="008317D8"/>
    <w:rsid w:val="00831DD2"/>
    <w:rsid w:val="008320CB"/>
    <w:rsid w:val="00832F07"/>
    <w:rsid w:val="00833ED6"/>
    <w:rsid w:val="00834035"/>
    <w:rsid w:val="00834362"/>
    <w:rsid w:val="008345B0"/>
    <w:rsid w:val="00834B7A"/>
    <w:rsid w:val="00834CBA"/>
    <w:rsid w:val="0083547F"/>
    <w:rsid w:val="008354F0"/>
    <w:rsid w:val="00835659"/>
    <w:rsid w:val="00835986"/>
    <w:rsid w:val="00835C03"/>
    <w:rsid w:val="0083609F"/>
    <w:rsid w:val="00836694"/>
    <w:rsid w:val="00836EE9"/>
    <w:rsid w:val="00837241"/>
    <w:rsid w:val="00837A10"/>
    <w:rsid w:val="00837A86"/>
    <w:rsid w:val="0084014B"/>
    <w:rsid w:val="008401EA"/>
    <w:rsid w:val="008401F0"/>
    <w:rsid w:val="00840225"/>
    <w:rsid w:val="0084052D"/>
    <w:rsid w:val="0084159D"/>
    <w:rsid w:val="00841F03"/>
    <w:rsid w:val="008422A0"/>
    <w:rsid w:val="00842833"/>
    <w:rsid w:val="00842869"/>
    <w:rsid w:val="00842A63"/>
    <w:rsid w:val="00842F59"/>
    <w:rsid w:val="00843626"/>
    <w:rsid w:val="00843B07"/>
    <w:rsid w:val="00843EB4"/>
    <w:rsid w:val="0084406A"/>
    <w:rsid w:val="008440B5"/>
    <w:rsid w:val="008446D1"/>
    <w:rsid w:val="008453CD"/>
    <w:rsid w:val="008454BC"/>
    <w:rsid w:val="00845BDA"/>
    <w:rsid w:val="00845DED"/>
    <w:rsid w:val="00845EAA"/>
    <w:rsid w:val="0084605F"/>
    <w:rsid w:val="0084633B"/>
    <w:rsid w:val="008467CE"/>
    <w:rsid w:val="008469C9"/>
    <w:rsid w:val="008474B0"/>
    <w:rsid w:val="008475E0"/>
    <w:rsid w:val="00847634"/>
    <w:rsid w:val="00847AA2"/>
    <w:rsid w:val="00847C4A"/>
    <w:rsid w:val="008502BC"/>
    <w:rsid w:val="0085040A"/>
    <w:rsid w:val="00850EA1"/>
    <w:rsid w:val="008513D9"/>
    <w:rsid w:val="00851624"/>
    <w:rsid w:val="008518FE"/>
    <w:rsid w:val="00851948"/>
    <w:rsid w:val="00851E62"/>
    <w:rsid w:val="00852124"/>
    <w:rsid w:val="00852A42"/>
    <w:rsid w:val="00852D3E"/>
    <w:rsid w:val="00852D66"/>
    <w:rsid w:val="00852E97"/>
    <w:rsid w:val="00852EB5"/>
    <w:rsid w:val="0085356C"/>
    <w:rsid w:val="00853C7A"/>
    <w:rsid w:val="00853C84"/>
    <w:rsid w:val="00854425"/>
    <w:rsid w:val="00854EA4"/>
    <w:rsid w:val="00855040"/>
    <w:rsid w:val="00855143"/>
    <w:rsid w:val="008551D0"/>
    <w:rsid w:val="00855CA5"/>
    <w:rsid w:val="00855F8A"/>
    <w:rsid w:val="00856723"/>
    <w:rsid w:val="00857B44"/>
    <w:rsid w:val="00857C6E"/>
    <w:rsid w:val="00857DC5"/>
    <w:rsid w:val="0086000D"/>
    <w:rsid w:val="00860043"/>
    <w:rsid w:val="00860253"/>
    <w:rsid w:val="00860406"/>
    <w:rsid w:val="008611BE"/>
    <w:rsid w:val="0086132D"/>
    <w:rsid w:val="008617C9"/>
    <w:rsid w:val="00861C59"/>
    <w:rsid w:val="00861D40"/>
    <w:rsid w:val="00861FA5"/>
    <w:rsid w:val="008620CD"/>
    <w:rsid w:val="0086243A"/>
    <w:rsid w:val="00862A60"/>
    <w:rsid w:val="00862BC8"/>
    <w:rsid w:val="00863232"/>
    <w:rsid w:val="00863309"/>
    <w:rsid w:val="00863425"/>
    <w:rsid w:val="0086342D"/>
    <w:rsid w:val="00863765"/>
    <w:rsid w:val="008637BD"/>
    <w:rsid w:val="00863D02"/>
    <w:rsid w:val="00863F95"/>
    <w:rsid w:val="008640A0"/>
    <w:rsid w:val="0086498F"/>
    <w:rsid w:val="00864B6D"/>
    <w:rsid w:val="00864CD9"/>
    <w:rsid w:val="00864CEE"/>
    <w:rsid w:val="00865A4B"/>
    <w:rsid w:val="008667B5"/>
    <w:rsid w:val="00866DA8"/>
    <w:rsid w:val="00866DC5"/>
    <w:rsid w:val="0086709F"/>
    <w:rsid w:val="008673E1"/>
    <w:rsid w:val="008704F7"/>
    <w:rsid w:val="0087064B"/>
    <w:rsid w:val="00870A1E"/>
    <w:rsid w:val="00870A57"/>
    <w:rsid w:val="00870B6F"/>
    <w:rsid w:val="00870D03"/>
    <w:rsid w:val="0087140F"/>
    <w:rsid w:val="00871CB7"/>
    <w:rsid w:val="00871D79"/>
    <w:rsid w:val="00871E57"/>
    <w:rsid w:val="00872791"/>
    <w:rsid w:val="0087303A"/>
    <w:rsid w:val="00873596"/>
    <w:rsid w:val="00873765"/>
    <w:rsid w:val="008742A2"/>
    <w:rsid w:val="008743D6"/>
    <w:rsid w:val="00874429"/>
    <w:rsid w:val="00874BE4"/>
    <w:rsid w:val="00874E60"/>
    <w:rsid w:val="00875647"/>
    <w:rsid w:val="008758EC"/>
    <w:rsid w:val="008759B4"/>
    <w:rsid w:val="00875A01"/>
    <w:rsid w:val="00875B18"/>
    <w:rsid w:val="00875B6A"/>
    <w:rsid w:val="00875FAA"/>
    <w:rsid w:val="008761FD"/>
    <w:rsid w:val="00876410"/>
    <w:rsid w:val="008769ED"/>
    <w:rsid w:val="00876D54"/>
    <w:rsid w:val="00877407"/>
    <w:rsid w:val="00877977"/>
    <w:rsid w:val="00877C65"/>
    <w:rsid w:val="00877EB1"/>
    <w:rsid w:val="00880023"/>
    <w:rsid w:val="0088003B"/>
    <w:rsid w:val="008800CF"/>
    <w:rsid w:val="00880315"/>
    <w:rsid w:val="008811A4"/>
    <w:rsid w:val="008812AB"/>
    <w:rsid w:val="0088150B"/>
    <w:rsid w:val="00881658"/>
    <w:rsid w:val="0088170A"/>
    <w:rsid w:val="008817A4"/>
    <w:rsid w:val="008817F7"/>
    <w:rsid w:val="008818AB"/>
    <w:rsid w:val="00881DC0"/>
    <w:rsid w:val="00881E16"/>
    <w:rsid w:val="00882052"/>
    <w:rsid w:val="008820EF"/>
    <w:rsid w:val="00882448"/>
    <w:rsid w:val="008825D9"/>
    <w:rsid w:val="00882A9A"/>
    <w:rsid w:val="00883038"/>
    <w:rsid w:val="00883095"/>
    <w:rsid w:val="008831A5"/>
    <w:rsid w:val="0088365C"/>
    <w:rsid w:val="0088402F"/>
    <w:rsid w:val="0088412D"/>
    <w:rsid w:val="00884155"/>
    <w:rsid w:val="0088430D"/>
    <w:rsid w:val="00884869"/>
    <w:rsid w:val="00884C87"/>
    <w:rsid w:val="00884FC8"/>
    <w:rsid w:val="00884FD5"/>
    <w:rsid w:val="008850DD"/>
    <w:rsid w:val="00885BF5"/>
    <w:rsid w:val="00886050"/>
    <w:rsid w:val="008862CD"/>
    <w:rsid w:val="00886A0C"/>
    <w:rsid w:val="00886AA9"/>
    <w:rsid w:val="008904BB"/>
    <w:rsid w:val="0089052B"/>
    <w:rsid w:val="0089067A"/>
    <w:rsid w:val="008909D3"/>
    <w:rsid w:val="00890EEF"/>
    <w:rsid w:val="0089100D"/>
    <w:rsid w:val="0089123E"/>
    <w:rsid w:val="00891360"/>
    <w:rsid w:val="008915C8"/>
    <w:rsid w:val="00891818"/>
    <w:rsid w:val="00891FD1"/>
    <w:rsid w:val="00892354"/>
    <w:rsid w:val="008927A3"/>
    <w:rsid w:val="008927DC"/>
    <w:rsid w:val="00892822"/>
    <w:rsid w:val="00892BDC"/>
    <w:rsid w:val="0089387C"/>
    <w:rsid w:val="008939A6"/>
    <w:rsid w:val="00893A3D"/>
    <w:rsid w:val="00893AF3"/>
    <w:rsid w:val="00893C31"/>
    <w:rsid w:val="00893F5C"/>
    <w:rsid w:val="0089518B"/>
    <w:rsid w:val="00895507"/>
    <w:rsid w:val="0089578A"/>
    <w:rsid w:val="008957B0"/>
    <w:rsid w:val="00895C15"/>
    <w:rsid w:val="00895F7E"/>
    <w:rsid w:val="0089629D"/>
    <w:rsid w:val="00896EE0"/>
    <w:rsid w:val="00897212"/>
    <w:rsid w:val="008973FD"/>
    <w:rsid w:val="00897460"/>
    <w:rsid w:val="00897889"/>
    <w:rsid w:val="008979B4"/>
    <w:rsid w:val="00897AD5"/>
    <w:rsid w:val="008A011C"/>
    <w:rsid w:val="008A0A66"/>
    <w:rsid w:val="008A0B43"/>
    <w:rsid w:val="008A1529"/>
    <w:rsid w:val="008A1542"/>
    <w:rsid w:val="008A17A5"/>
    <w:rsid w:val="008A1C4C"/>
    <w:rsid w:val="008A2059"/>
    <w:rsid w:val="008A219F"/>
    <w:rsid w:val="008A26B6"/>
    <w:rsid w:val="008A36DA"/>
    <w:rsid w:val="008A3A70"/>
    <w:rsid w:val="008A45B3"/>
    <w:rsid w:val="008A5371"/>
    <w:rsid w:val="008A583D"/>
    <w:rsid w:val="008A59D2"/>
    <w:rsid w:val="008A5C27"/>
    <w:rsid w:val="008A61E0"/>
    <w:rsid w:val="008A627B"/>
    <w:rsid w:val="008A6A68"/>
    <w:rsid w:val="008A703A"/>
    <w:rsid w:val="008A70CA"/>
    <w:rsid w:val="008A726E"/>
    <w:rsid w:val="008A7B17"/>
    <w:rsid w:val="008B01CD"/>
    <w:rsid w:val="008B0562"/>
    <w:rsid w:val="008B19AE"/>
    <w:rsid w:val="008B1CC4"/>
    <w:rsid w:val="008B204E"/>
    <w:rsid w:val="008B20E0"/>
    <w:rsid w:val="008B217D"/>
    <w:rsid w:val="008B363B"/>
    <w:rsid w:val="008B3847"/>
    <w:rsid w:val="008B39AE"/>
    <w:rsid w:val="008B413D"/>
    <w:rsid w:val="008B443A"/>
    <w:rsid w:val="008B44DD"/>
    <w:rsid w:val="008B4552"/>
    <w:rsid w:val="008B4D91"/>
    <w:rsid w:val="008B5009"/>
    <w:rsid w:val="008B5096"/>
    <w:rsid w:val="008B51A5"/>
    <w:rsid w:val="008B592E"/>
    <w:rsid w:val="008B599E"/>
    <w:rsid w:val="008B6270"/>
    <w:rsid w:val="008B66FD"/>
    <w:rsid w:val="008B6736"/>
    <w:rsid w:val="008B68A7"/>
    <w:rsid w:val="008B6A82"/>
    <w:rsid w:val="008B6A8B"/>
    <w:rsid w:val="008B7054"/>
    <w:rsid w:val="008B7171"/>
    <w:rsid w:val="008B7457"/>
    <w:rsid w:val="008B745D"/>
    <w:rsid w:val="008B74BF"/>
    <w:rsid w:val="008B75DD"/>
    <w:rsid w:val="008B7674"/>
    <w:rsid w:val="008C00AF"/>
    <w:rsid w:val="008C012D"/>
    <w:rsid w:val="008C0161"/>
    <w:rsid w:val="008C02F4"/>
    <w:rsid w:val="008C038E"/>
    <w:rsid w:val="008C054C"/>
    <w:rsid w:val="008C0A29"/>
    <w:rsid w:val="008C0FFA"/>
    <w:rsid w:val="008C14D7"/>
    <w:rsid w:val="008C176A"/>
    <w:rsid w:val="008C1ADF"/>
    <w:rsid w:val="008C1DDF"/>
    <w:rsid w:val="008C2589"/>
    <w:rsid w:val="008C2E18"/>
    <w:rsid w:val="008C2F5B"/>
    <w:rsid w:val="008C336C"/>
    <w:rsid w:val="008C34D7"/>
    <w:rsid w:val="008C3602"/>
    <w:rsid w:val="008C3637"/>
    <w:rsid w:val="008C367D"/>
    <w:rsid w:val="008C3868"/>
    <w:rsid w:val="008C39B7"/>
    <w:rsid w:val="008C3AE4"/>
    <w:rsid w:val="008C4086"/>
    <w:rsid w:val="008C4097"/>
    <w:rsid w:val="008C4823"/>
    <w:rsid w:val="008C49A9"/>
    <w:rsid w:val="008C4F30"/>
    <w:rsid w:val="008C5004"/>
    <w:rsid w:val="008C5403"/>
    <w:rsid w:val="008C57E0"/>
    <w:rsid w:val="008C58FB"/>
    <w:rsid w:val="008C5BFE"/>
    <w:rsid w:val="008C5E85"/>
    <w:rsid w:val="008C650C"/>
    <w:rsid w:val="008C6639"/>
    <w:rsid w:val="008C6813"/>
    <w:rsid w:val="008C6B1F"/>
    <w:rsid w:val="008C6C66"/>
    <w:rsid w:val="008C7457"/>
    <w:rsid w:val="008C7467"/>
    <w:rsid w:val="008C7A3A"/>
    <w:rsid w:val="008C7E1D"/>
    <w:rsid w:val="008C7E7A"/>
    <w:rsid w:val="008D09CC"/>
    <w:rsid w:val="008D1414"/>
    <w:rsid w:val="008D19B6"/>
    <w:rsid w:val="008D1F0E"/>
    <w:rsid w:val="008D214A"/>
    <w:rsid w:val="008D231F"/>
    <w:rsid w:val="008D293A"/>
    <w:rsid w:val="008D2BEE"/>
    <w:rsid w:val="008D32F6"/>
    <w:rsid w:val="008D357A"/>
    <w:rsid w:val="008D376E"/>
    <w:rsid w:val="008D3A07"/>
    <w:rsid w:val="008D3BBB"/>
    <w:rsid w:val="008D3FB7"/>
    <w:rsid w:val="008D406C"/>
    <w:rsid w:val="008D418F"/>
    <w:rsid w:val="008D43DF"/>
    <w:rsid w:val="008D4705"/>
    <w:rsid w:val="008D4880"/>
    <w:rsid w:val="008D4D48"/>
    <w:rsid w:val="008D4E6D"/>
    <w:rsid w:val="008D4F53"/>
    <w:rsid w:val="008D57CC"/>
    <w:rsid w:val="008D5ABD"/>
    <w:rsid w:val="008D5B7A"/>
    <w:rsid w:val="008D5CFD"/>
    <w:rsid w:val="008D5E2D"/>
    <w:rsid w:val="008D5EDF"/>
    <w:rsid w:val="008D6397"/>
    <w:rsid w:val="008D671A"/>
    <w:rsid w:val="008D69E4"/>
    <w:rsid w:val="008D6C0F"/>
    <w:rsid w:val="008D6CBE"/>
    <w:rsid w:val="008D6DF5"/>
    <w:rsid w:val="008D7147"/>
    <w:rsid w:val="008D7966"/>
    <w:rsid w:val="008D7C13"/>
    <w:rsid w:val="008D7C96"/>
    <w:rsid w:val="008D7F2F"/>
    <w:rsid w:val="008E002D"/>
    <w:rsid w:val="008E032A"/>
    <w:rsid w:val="008E036E"/>
    <w:rsid w:val="008E0A48"/>
    <w:rsid w:val="008E0C8F"/>
    <w:rsid w:val="008E0D99"/>
    <w:rsid w:val="008E1CDC"/>
    <w:rsid w:val="008E1E5D"/>
    <w:rsid w:val="008E1EFD"/>
    <w:rsid w:val="008E2008"/>
    <w:rsid w:val="008E26AD"/>
    <w:rsid w:val="008E2AE4"/>
    <w:rsid w:val="008E2D0C"/>
    <w:rsid w:val="008E2DA9"/>
    <w:rsid w:val="008E2E50"/>
    <w:rsid w:val="008E2F71"/>
    <w:rsid w:val="008E3EDF"/>
    <w:rsid w:val="008E4436"/>
    <w:rsid w:val="008E4449"/>
    <w:rsid w:val="008E500B"/>
    <w:rsid w:val="008E546A"/>
    <w:rsid w:val="008E5C56"/>
    <w:rsid w:val="008E5C8F"/>
    <w:rsid w:val="008E6288"/>
    <w:rsid w:val="008E6438"/>
    <w:rsid w:val="008E6625"/>
    <w:rsid w:val="008E6645"/>
    <w:rsid w:val="008E6CCB"/>
    <w:rsid w:val="008E6EBE"/>
    <w:rsid w:val="008F0113"/>
    <w:rsid w:val="008F0528"/>
    <w:rsid w:val="008F0606"/>
    <w:rsid w:val="008F07F0"/>
    <w:rsid w:val="008F0D03"/>
    <w:rsid w:val="008F0D63"/>
    <w:rsid w:val="008F0EBC"/>
    <w:rsid w:val="008F13DD"/>
    <w:rsid w:val="008F175D"/>
    <w:rsid w:val="008F17BD"/>
    <w:rsid w:val="008F187A"/>
    <w:rsid w:val="008F1C95"/>
    <w:rsid w:val="008F1ECF"/>
    <w:rsid w:val="008F1F6E"/>
    <w:rsid w:val="008F241E"/>
    <w:rsid w:val="008F2C91"/>
    <w:rsid w:val="008F2FC5"/>
    <w:rsid w:val="008F31A6"/>
    <w:rsid w:val="008F3844"/>
    <w:rsid w:val="008F3DBC"/>
    <w:rsid w:val="008F3EC0"/>
    <w:rsid w:val="008F443C"/>
    <w:rsid w:val="008F462A"/>
    <w:rsid w:val="008F4B16"/>
    <w:rsid w:val="008F4C37"/>
    <w:rsid w:val="008F4E89"/>
    <w:rsid w:val="008F54D9"/>
    <w:rsid w:val="008F557A"/>
    <w:rsid w:val="008F56D6"/>
    <w:rsid w:val="008F573E"/>
    <w:rsid w:val="008F60BB"/>
    <w:rsid w:val="008F64D0"/>
    <w:rsid w:val="008F67DE"/>
    <w:rsid w:val="008F6B08"/>
    <w:rsid w:val="008F708A"/>
    <w:rsid w:val="008F7488"/>
    <w:rsid w:val="008F7502"/>
    <w:rsid w:val="008F756D"/>
    <w:rsid w:val="008F7641"/>
    <w:rsid w:val="008F7ADB"/>
    <w:rsid w:val="008F7D76"/>
    <w:rsid w:val="008F7DA8"/>
    <w:rsid w:val="00900119"/>
    <w:rsid w:val="00900135"/>
    <w:rsid w:val="0090031D"/>
    <w:rsid w:val="009005C7"/>
    <w:rsid w:val="009008F0"/>
    <w:rsid w:val="00900AB7"/>
    <w:rsid w:val="00900B58"/>
    <w:rsid w:val="00900B9A"/>
    <w:rsid w:val="00900C6F"/>
    <w:rsid w:val="00900E56"/>
    <w:rsid w:val="00901179"/>
    <w:rsid w:val="0090117B"/>
    <w:rsid w:val="0090154D"/>
    <w:rsid w:val="0090158A"/>
    <w:rsid w:val="009015FA"/>
    <w:rsid w:val="009017A2"/>
    <w:rsid w:val="00901815"/>
    <w:rsid w:val="009018C8"/>
    <w:rsid w:val="00901AEA"/>
    <w:rsid w:val="00901B91"/>
    <w:rsid w:val="00901C68"/>
    <w:rsid w:val="00901EB0"/>
    <w:rsid w:val="00902582"/>
    <w:rsid w:val="00902987"/>
    <w:rsid w:val="00902AE7"/>
    <w:rsid w:val="00902BA2"/>
    <w:rsid w:val="00903538"/>
    <w:rsid w:val="009047B2"/>
    <w:rsid w:val="009048FC"/>
    <w:rsid w:val="00904A1F"/>
    <w:rsid w:val="00904B1A"/>
    <w:rsid w:val="00904B35"/>
    <w:rsid w:val="00904BBF"/>
    <w:rsid w:val="0090578F"/>
    <w:rsid w:val="00905DB6"/>
    <w:rsid w:val="00905E8A"/>
    <w:rsid w:val="009066E9"/>
    <w:rsid w:val="00906913"/>
    <w:rsid w:val="00907D92"/>
    <w:rsid w:val="009102A9"/>
    <w:rsid w:val="009103CF"/>
    <w:rsid w:val="00910A3A"/>
    <w:rsid w:val="00910C01"/>
    <w:rsid w:val="00910C69"/>
    <w:rsid w:val="00910D51"/>
    <w:rsid w:val="00911144"/>
    <w:rsid w:val="009113B2"/>
    <w:rsid w:val="00911503"/>
    <w:rsid w:val="009115D4"/>
    <w:rsid w:val="009115DC"/>
    <w:rsid w:val="00911CCE"/>
    <w:rsid w:val="00912114"/>
    <w:rsid w:val="0091212A"/>
    <w:rsid w:val="009121C7"/>
    <w:rsid w:val="0091234B"/>
    <w:rsid w:val="009127E9"/>
    <w:rsid w:val="009129D5"/>
    <w:rsid w:val="00912E44"/>
    <w:rsid w:val="009130C6"/>
    <w:rsid w:val="009130C8"/>
    <w:rsid w:val="009132E8"/>
    <w:rsid w:val="009135E4"/>
    <w:rsid w:val="00913718"/>
    <w:rsid w:val="00913B46"/>
    <w:rsid w:val="00913D4E"/>
    <w:rsid w:val="0091402C"/>
    <w:rsid w:val="0091411B"/>
    <w:rsid w:val="009141FC"/>
    <w:rsid w:val="00914290"/>
    <w:rsid w:val="00914472"/>
    <w:rsid w:val="00914794"/>
    <w:rsid w:val="009147F1"/>
    <w:rsid w:val="009148E3"/>
    <w:rsid w:val="00914976"/>
    <w:rsid w:val="00914BB1"/>
    <w:rsid w:val="00914DDB"/>
    <w:rsid w:val="00914EEF"/>
    <w:rsid w:val="0091513E"/>
    <w:rsid w:val="00915599"/>
    <w:rsid w:val="009159A9"/>
    <w:rsid w:val="00915A0E"/>
    <w:rsid w:val="00915F34"/>
    <w:rsid w:val="00916118"/>
    <w:rsid w:val="0091643D"/>
    <w:rsid w:val="00916534"/>
    <w:rsid w:val="009165A2"/>
    <w:rsid w:val="00916E39"/>
    <w:rsid w:val="00916E93"/>
    <w:rsid w:val="00917126"/>
    <w:rsid w:val="00917349"/>
    <w:rsid w:val="00917680"/>
    <w:rsid w:val="00917C30"/>
    <w:rsid w:val="009200A7"/>
    <w:rsid w:val="009202FA"/>
    <w:rsid w:val="0092036F"/>
    <w:rsid w:val="009204BF"/>
    <w:rsid w:val="00920B7C"/>
    <w:rsid w:val="00920F9D"/>
    <w:rsid w:val="009210FC"/>
    <w:rsid w:val="00921200"/>
    <w:rsid w:val="009213C7"/>
    <w:rsid w:val="00921C99"/>
    <w:rsid w:val="009223A2"/>
    <w:rsid w:val="00922530"/>
    <w:rsid w:val="009225C1"/>
    <w:rsid w:val="00922787"/>
    <w:rsid w:val="00922A21"/>
    <w:rsid w:val="009234E0"/>
    <w:rsid w:val="009239F4"/>
    <w:rsid w:val="00923A1E"/>
    <w:rsid w:val="009240DD"/>
    <w:rsid w:val="009241BA"/>
    <w:rsid w:val="0092426D"/>
    <w:rsid w:val="0092429B"/>
    <w:rsid w:val="00924639"/>
    <w:rsid w:val="00924AF2"/>
    <w:rsid w:val="00924CC7"/>
    <w:rsid w:val="00924D64"/>
    <w:rsid w:val="00924E52"/>
    <w:rsid w:val="00924FEA"/>
    <w:rsid w:val="0092502E"/>
    <w:rsid w:val="009250CB"/>
    <w:rsid w:val="009251D3"/>
    <w:rsid w:val="009253D7"/>
    <w:rsid w:val="00926226"/>
    <w:rsid w:val="00926727"/>
    <w:rsid w:val="00927254"/>
    <w:rsid w:val="009275C5"/>
    <w:rsid w:val="009277A2"/>
    <w:rsid w:val="0092799D"/>
    <w:rsid w:val="00927FB3"/>
    <w:rsid w:val="009307E4"/>
    <w:rsid w:val="009308EC"/>
    <w:rsid w:val="0093105C"/>
    <w:rsid w:val="009312CE"/>
    <w:rsid w:val="0093143E"/>
    <w:rsid w:val="009319E9"/>
    <w:rsid w:val="0093224D"/>
    <w:rsid w:val="0093252D"/>
    <w:rsid w:val="00932596"/>
    <w:rsid w:val="00932728"/>
    <w:rsid w:val="00932832"/>
    <w:rsid w:val="009328BC"/>
    <w:rsid w:val="00932C69"/>
    <w:rsid w:val="009330BB"/>
    <w:rsid w:val="00933416"/>
    <w:rsid w:val="0093351C"/>
    <w:rsid w:val="00934242"/>
    <w:rsid w:val="0093448C"/>
    <w:rsid w:val="009349C7"/>
    <w:rsid w:val="00934D32"/>
    <w:rsid w:val="00934FDB"/>
    <w:rsid w:val="00935DFE"/>
    <w:rsid w:val="00935E17"/>
    <w:rsid w:val="00936682"/>
    <w:rsid w:val="00936A57"/>
    <w:rsid w:val="00936CEE"/>
    <w:rsid w:val="00936D45"/>
    <w:rsid w:val="009370C3"/>
    <w:rsid w:val="00937130"/>
    <w:rsid w:val="009372FE"/>
    <w:rsid w:val="0093780C"/>
    <w:rsid w:val="00937B4F"/>
    <w:rsid w:val="009402FE"/>
    <w:rsid w:val="009407A1"/>
    <w:rsid w:val="009409E2"/>
    <w:rsid w:val="00940C5D"/>
    <w:rsid w:val="00940EDA"/>
    <w:rsid w:val="009414C1"/>
    <w:rsid w:val="009417A1"/>
    <w:rsid w:val="00941CDF"/>
    <w:rsid w:val="00941D46"/>
    <w:rsid w:val="00942250"/>
    <w:rsid w:val="00942410"/>
    <w:rsid w:val="00942F3B"/>
    <w:rsid w:val="009430E9"/>
    <w:rsid w:val="00943219"/>
    <w:rsid w:val="0094326F"/>
    <w:rsid w:val="0094355F"/>
    <w:rsid w:val="0094376D"/>
    <w:rsid w:val="009439EC"/>
    <w:rsid w:val="009439EF"/>
    <w:rsid w:val="00943E78"/>
    <w:rsid w:val="00944825"/>
    <w:rsid w:val="00944AF5"/>
    <w:rsid w:val="00944DEC"/>
    <w:rsid w:val="009455DE"/>
    <w:rsid w:val="00945687"/>
    <w:rsid w:val="0094592A"/>
    <w:rsid w:val="00945B52"/>
    <w:rsid w:val="00945F64"/>
    <w:rsid w:val="00946025"/>
    <w:rsid w:val="009465A7"/>
    <w:rsid w:val="0094683B"/>
    <w:rsid w:val="00946DBB"/>
    <w:rsid w:val="00947474"/>
    <w:rsid w:val="009476E7"/>
    <w:rsid w:val="009477A9"/>
    <w:rsid w:val="00947BC9"/>
    <w:rsid w:val="00947ECC"/>
    <w:rsid w:val="009504EE"/>
    <w:rsid w:val="00950544"/>
    <w:rsid w:val="00950973"/>
    <w:rsid w:val="00950AA2"/>
    <w:rsid w:val="00950D29"/>
    <w:rsid w:val="00950F7F"/>
    <w:rsid w:val="00950FE9"/>
    <w:rsid w:val="0095114D"/>
    <w:rsid w:val="00951189"/>
    <w:rsid w:val="0095144C"/>
    <w:rsid w:val="00951922"/>
    <w:rsid w:val="00951D12"/>
    <w:rsid w:val="00953371"/>
    <w:rsid w:val="00953488"/>
    <w:rsid w:val="00953B9D"/>
    <w:rsid w:val="00954692"/>
    <w:rsid w:val="00954BA1"/>
    <w:rsid w:val="00954CF7"/>
    <w:rsid w:val="00954E47"/>
    <w:rsid w:val="00955370"/>
    <w:rsid w:val="00955694"/>
    <w:rsid w:val="009559E2"/>
    <w:rsid w:val="00955B4A"/>
    <w:rsid w:val="00955B6C"/>
    <w:rsid w:val="00955C3F"/>
    <w:rsid w:val="0095612E"/>
    <w:rsid w:val="0095650D"/>
    <w:rsid w:val="0095660B"/>
    <w:rsid w:val="00956D04"/>
    <w:rsid w:val="0095712D"/>
    <w:rsid w:val="009577AA"/>
    <w:rsid w:val="00957A73"/>
    <w:rsid w:val="00957CF9"/>
    <w:rsid w:val="00960074"/>
    <w:rsid w:val="00960909"/>
    <w:rsid w:val="0096121C"/>
    <w:rsid w:val="009613C6"/>
    <w:rsid w:val="0096179D"/>
    <w:rsid w:val="00961BCD"/>
    <w:rsid w:val="00962322"/>
    <w:rsid w:val="0096233B"/>
    <w:rsid w:val="009627B1"/>
    <w:rsid w:val="00962D84"/>
    <w:rsid w:val="00963276"/>
    <w:rsid w:val="0096342D"/>
    <w:rsid w:val="009638EC"/>
    <w:rsid w:val="00963923"/>
    <w:rsid w:val="00963B33"/>
    <w:rsid w:val="00963EFE"/>
    <w:rsid w:val="00964082"/>
    <w:rsid w:val="009640C5"/>
    <w:rsid w:val="009643EA"/>
    <w:rsid w:val="009644E8"/>
    <w:rsid w:val="00964C47"/>
    <w:rsid w:val="00964D68"/>
    <w:rsid w:val="00964FE4"/>
    <w:rsid w:val="009655D4"/>
    <w:rsid w:val="00965AFA"/>
    <w:rsid w:val="00966629"/>
    <w:rsid w:val="00966747"/>
    <w:rsid w:val="009669F7"/>
    <w:rsid w:val="00966DF7"/>
    <w:rsid w:val="00966E34"/>
    <w:rsid w:val="009670BB"/>
    <w:rsid w:val="009672B5"/>
    <w:rsid w:val="009673C9"/>
    <w:rsid w:val="009679DF"/>
    <w:rsid w:val="00967C57"/>
    <w:rsid w:val="00967CBF"/>
    <w:rsid w:val="00967F04"/>
    <w:rsid w:val="00970024"/>
    <w:rsid w:val="00970621"/>
    <w:rsid w:val="0097066F"/>
    <w:rsid w:val="0097083D"/>
    <w:rsid w:val="009708A5"/>
    <w:rsid w:val="00970A5B"/>
    <w:rsid w:val="00970C26"/>
    <w:rsid w:val="009712EA"/>
    <w:rsid w:val="00971550"/>
    <w:rsid w:val="00971967"/>
    <w:rsid w:val="00971B71"/>
    <w:rsid w:val="00971B8A"/>
    <w:rsid w:val="00971CA9"/>
    <w:rsid w:val="00972407"/>
    <w:rsid w:val="0097241B"/>
    <w:rsid w:val="0097248F"/>
    <w:rsid w:val="009727B5"/>
    <w:rsid w:val="0097288F"/>
    <w:rsid w:val="00972D77"/>
    <w:rsid w:val="00973196"/>
    <w:rsid w:val="00973354"/>
    <w:rsid w:val="0097337A"/>
    <w:rsid w:val="0097343F"/>
    <w:rsid w:val="00973768"/>
    <w:rsid w:val="00973A05"/>
    <w:rsid w:val="009740E2"/>
    <w:rsid w:val="00974B1E"/>
    <w:rsid w:val="009751B8"/>
    <w:rsid w:val="009751F4"/>
    <w:rsid w:val="009753E6"/>
    <w:rsid w:val="00975CD4"/>
    <w:rsid w:val="00975E12"/>
    <w:rsid w:val="00976943"/>
    <w:rsid w:val="00976BB1"/>
    <w:rsid w:val="00976C0D"/>
    <w:rsid w:val="00976DA4"/>
    <w:rsid w:val="00976DDB"/>
    <w:rsid w:val="00977194"/>
    <w:rsid w:val="009773A8"/>
    <w:rsid w:val="009800F5"/>
    <w:rsid w:val="009801FB"/>
    <w:rsid w:val="009802DA"/>
    <w:rsid w:val="00980567"/>
    <w:rsid w:val="00980604"/>
    <w:rsid w:val="009811C6"/>
    <w:rsid w:val="00981462"/>
    <w:rsid w:val="00981DC5"/>
    <w:rsid w:val="00981E40"/>
    <w:rsid w:val="00982975"/>
    <w:rsid w:val="00982D84"/>
    <w:rsid w:val="00983272"/>
    <w:rsid w:val="0098334E"/>
    <w:rsid w:val="00983D90"/>
    <w:rsid w:val="00983E6B"/>
    <w:rsid w:val="00983F10"/>
    <w:rsid w:val="0098412D"/>
    <w:rsid w:val="009848D6"/>
    <w:rsid w:val="00984CA1"/>
    <w:rsid w:val="00984CE7"/>
    <w:rsid w:val="009859A5"/>
    <w:rsid w:val="009861E2"/>
    <w:rsid w:val="009863C8"/>
    <w:rsid w:val="00986697"/>
    <w:rsid w:val="00986B4E"/>
    <w:rsid w:val="00986DDA"/>
    <w:rsid w:val="00987724"/>
    <w:rsid w:val="009877E4"/>
    <w:rsid w:val="00987820"/>
    <w:rsid w:val="00987898"/>
    <w:rsid w:val="009879DF"/>
    <w:rsid w:val="00987D8A"/>
    <w:rsid w:val="00990131"/>
    <w:rsid w:val="0099017D"/>
    <w:rsid w:val="00990437"/>
    <w:rsid w:val="0099050C"/>
    <w:rsid w:val="0099065F"/>
    <w:rsid w:val="00990A8B"/>
    <w:rsid w:val="00990D74"/>
    <w:rsid w:val="00990DF1"/>
    <w:rsid w:val="0099195C"/>
    <w:rsid w:val="00991BF2"/>
    <w:rsid w:val="00991E0A"/>
    <w:rsid w:val="00991ED2"/>
    <w:rsid w:val="0099219B"/>
    <w:rsid w:val="009924F1"/>
    <w:rsid w:val="00992A71"/>
    <w:rsid w:val="00992E88"/>
    <w:rsid w:val="00993177"/>
    <w:rsid w:val="009935B5"/>
    <w:rsid w:val="009936EA"/>
    <w:rsid w:val="00993FCC"/>
    <w:rsid w:val="0099413A"/>
    <w:rsid w:val="00994599"/>
    <w:rsid w:val="00994621"/>
    <w:rsid w:val="00994875"/>
    <w:rsid w:val="00994D67"/>
    <w:rsid w:val="00994E5F"/>
    <w:rsid w:val="009952B9"/>
    <w:rsid w:val="00995894"/>
    <w:rsid w:val="00996365"/>
    <w:rsid w:val="00996973"/>
    <w:rsid w:val="00996F46"/>
    <w:rsid w:val="009972E7"/>
    <w:rsid w:val="009974AE"/>
    <w:rsid w:val="00997935"/>
    <w:rsid w:val="00997FB8"/>
    <w:rsid w:val="009A02B1"/>
    <w:rsid w:val="009A06FC"/>
    <w:rsid w:val="009A0A14"/>
    <w:rsid w:val="009A0BEF"/>
    <w:rsid w:val="009A0D0F"/>
    <w:rsid w:val="009A13B9"/>
    <w:rsid w:val="009A1568"/>
    <w:rsid w:val="009A16D0"/>
    <w:rsid w:val="009A1A89"/>
    <w:rsid w:val="009A1F72"/>
    <w:rsid w:val="009A2110"/>
    <w:rsid w:val="009A21F5"/>
    <w:rsid w:val="009A2483"/>
    <w:rsid w:val="009A28D1"/>
    <w:rsid w:val="009A2BCD"/>
    <w:rsid w:val="009A3535"/>
    <w:rsid w:val="009A3568"/>
    <w:rsid w:val="009A39D7"/>
    <w:rsid w:val="009A3A01"/>
    <w:rsid w:val="009A3B8C"/>
    <w:rsid w:val="009A430E"/>
    <w:rsid w:val="009A431B"/>
    <w:rsid w:val="009A478E"/>
    <w:rsid w:val="009A4898"/>
    <w:rsid w:val="009A498D"/>
    <w:rsid w:val="009A49DF"/>
    <w:rsid w:val="009A4BBF"/>
    <w:rsid w:val="009A4C30"/>
    <w:rsid w:val="009A54E4"/>
    <w:rsid w:val="009A5775"/>
    <w:rsid w:val="009A6130"/>
    <w:rsid w:val="009A65C6"/>
    <w:rsid w:val="009A663A"/>
    <w:rsid w:val="009A6A06"/>
    <w:rsid w:val="009A6C06"/>
    <w:rsid w:val="009A6CC7"/>
    <w:rsid w:val="009A70C3"/>
    <w:rsid w:val="009A713F"/>
    <w:rsid w:val="009A78D1"/>
    <w:rsid w:val="009A7C4C"/>
    <w:rsid w:val="009B005E"/>
    <w:rsid w:val="009B0199"/>
    <w:rsid w:val="009B03B5"/>
    <w:rsid w:val="009B05FA"/>
    <w:rsid w:val="009B06D6"/>
    <w:rsid w:val="009B0CF3"/>
    <w:rsid w:val="009B0D1D"/>
    <w:rsid w:val="009B0DED"/>
    <w:rsid w:val="009B0FA4"/>
    <w:rsid w:val="009B1286"/>
    <w:rsid w:val="009B12BC"/>
    <w:rsid w:val="009B14B0"/>
    <w:rsid w:val="009B1701"/>
    <w:rsid w:val="009B173B"/>
    <w:rsid w:val="009B17A0"/>
    <w:rsid w:val="009B1B46"/>
    <w:rsid w:val="009B1D0B"/>
    <w:rsid w:val="009B214E"/>
    <w:rsid w:val="009B24F5"/>
    <w:rsid w:val="009B2E20"/>
    <w:rsid w:val="009B39B3"/>
    <w:rsid w:val="009B3B72"/>
    <w:rsid w:val="009B409C"/>
    <w:rsid w:val="009B4689"/>
    <w:rsid w:val="009B47A9"/>
    <w:rsid w:val="009B48E4"/>
    <w:rsid w:val="009B4E75"/>
    <w:rsid w:val="009B52EA"/>
    <w:rsid w:val="009B55E3"/>
    <w:rsid w:val="009B5711"/>
    <w:rsid w:val="009B5A2A"/>
    <w:rsid w:val="009B5C11"/>
    <w:rsid w:val="009B5E51"/>
    <w:rsid w:val="009B6A3B"/>
    <w:rsid w:val="009B6DED"/>
    <w:rsid w:val="009B6F05"/>
    <w:rsid w:val="009B6F29"/>
    <w:rsid w:val="009B6F3C"/>
    <w:rsid w:val="009B6F9B"/>
    <w:rsid w:val="009B74E0"/>
    <w:rsid w:val="009B754B"/>
    <w:rsid w:val="009B763F"/>
    <w:rsid w:val="009B7681"/>
    <w:rsid w:val="009B77BB"/>
    <w:rsid w:val="009B78AA"/>
    <w:rsid w:val="009B7991"/>
    <w:rsid w:val="009B7A16"/>
    <w:rsid w:val="009B7D7D"/>
    <w:rsid w:val="009C037D"/>
    <w:rsid w:val="009C09D0"/>
    <w:rsid w:val="009C0B6D"/>
    <w:rsid w:val="009C0BA7"/>
    <w:rsid w:val="009C0EE2"/>
    <w:rsid w:val="009C1158"/>
    <w:rsid w:val="009C1190"/>
    <w:rsid w:val="009C12F0"/>
    <w:rsid w:val="009C1393"/>
    <w:rsid w:val="009C1548"/>
    <w:rsid w:val="009C1679"/>
    <w:rsid w:val="009C1807"/>
    <w:rsid w:val="009C198A"/>
    <w:rsid w:val="009C1E25"/>
    <w:rsid w:val="009C2153"/>
    <w:rsid w:val="009C29BA"/>
    <w:rsid w:val="009C2AE9"/>
    <w:rsid w:val="009C30DF"/>
    <w:rsid w:val="009C311C"/>
    <w:rsid w:val="009C31DE"/>
    <w:rsid w:val="009C31E8"/>
    <w:rsid w:val="009C33F0"/>
    <w:rsid w:val="009C39C0"/>
    <w:rsid w:val="009C4101"/>
    <w:rsid w:val="009C4147"/>
    <w:rsid w:val="009C4282"/>
    <w:rsid w:val="009C44C6"/>
    <w:rsid w:val="009C4DDD"/>
    <w:rsid w:val="009C5290"/>
    <w:rsid w:val="009C55F1"/>
    <w:rsid w:val="009C56B6"/>
    <w:rsid w:val="009C5A28"/>
    <w:rsid w:val="009C5AA4"/>
    <w:rsid w:val="009C5D20"/>
    <w:rsid w:val="009C60ED"/>
    <w:rsid w:val="009C6ADE"/>
    <w:rsid w:val="009C6C9D"/>
    <w:rsid w:val="009C6E4E"/>
    <w:rsid w:val="009C6EED"/>
    <w:rsid w:val="009C77CF"/>
    <w:rsid w:val="009C7B33"/>
    <w:rsid w:val="009C7C49"/>
    <w:rsid w:val="009D01C3"/>
    <w:rsid w:val="009D0205"/>
    <w:rsid w:val="009D0723"/>
    <w:rsid w:val="009D0FFA"/>
    <w:rsid w:val="009D112E"/>
    <w:rsid w:val="009D1139"/>
    <w:rsid w:val="009D1521"/>
    <w:rsid w:val="009D1535"/>
    <w:rsid w:val="009D17C3"/>
    <w:rsid w:val="009D1826"/>
    <w:rsid w:val="009D1B2E"/>
    <w:rsid w:val="009D1C1A"/>
    <w:rsid w:val="009D1ED7"/>
    <w:rsid w:val="009D21EA"/>
    <w:rsid w:val="009D2368"/>
    <w:rsid w:val="009D24B1"/>
    <w:rsid w:val="009D29BB"/>
    <w:rsid w:val="009D2A1E"/>
    <w:rsid w:val="009D3426"/>
    <w:rsid w:val="009D3455"/>
    <w:rsid w:val="009D38C6"/>
    <w:rsid w:val="009D3DDA"/>
    <w:rsid w:val="009D4648"/>
    <w:rsid w:val="009D468A"/>
    <w:rsid w:val="009D4910"/>
    <w:rsid w:val="009D4AE3"/>
    <w:rsid w:val="009D4BF0"/>
    <w:rsid w:val="009D4E39"/>
    <w:rsid w:val="009D50B9"/>
    <w:rsid w:val="009D5688"/>
    <w:rsid w:val="009D5807"/>
    <w:rsid w:val="009D5A7A"/>
    <w:rsid w:val="009D5A99"/>
    <w:rsid w:val="009D5AF5"/>
    <w:rsid w:val="009D6291"/>
    <w:rsid w:val="009D642C"/>
    <w:rsid w:val="009D659F"/>
    <w:rsid w:val="009D6A74"/>
    <w:rsid w:val="009D7036"/>
    <w:rsid w:val="009D725D"/>
    <w:rsid w:val="009D7617"/>
    <w:rsid w:val="009D7803"/>
    <w:rsid w:val="009D7A51"/>
    <w:rsid w:val="009D7C7B"/>
    <w:rsid w:val="009D7FB1"/>
    <w:rsid w:val="009E004C"/>
    <w:rsid w:val="009E006C"/>
    <w:rsid w:val="009E009C"/>
    <w:rsid w:val="009E013C"/>
    <w:rsid w:val="009E03C4"/>
    <w:rsid w:val="009E0D4E"/>
    <w:rsid w:val="009E0EE5"/>
    <w:rsid w:val="009E102D"/>
    <w:rsid w:val="009E1104"/>
    <w:rsid w:val="009E1206"/>
    <w:rsid w:val="009E12FB"/>
    <w:rsid w:val="009E15C0"/>
    <w:rsid w:val="009E1881"/>
    <w:rsid w:val="009E1A5C"/>
    <w:rsid w:val="009E1AB1"/>
    <w:rsid w:val="009E1C7E"/>
    <w:rsid w:val="009E1FCD"/>
    <w:rsid w:val="009E2340"/>
    <w:rsid w:val="009E29C5"/>
    <w:rsid w:val="009E2AD9"/>
    <w:rsid w:val="009E2B5C"/>
    <w:rsid w:val="009E2DD2"/>
    <w:rsid w:val="009E2FE5"/>
    <w:rsid w:val="009E318B"/>
    <w:rsid w:val="009E31DC"/>
    <w:rsid w:val="009E3614"/>
    <w:rsid w:val="009E36B6"/>
    <w:rsid w:val="009E378E"/>
    <w:rsid w:val="009E3B37"/>
    <w:rsid w:val="009E3BB3"/>
    <w:rsid w:val="009E3C9C"/>
    <w:rsid w:val="009E3DF3"/>
    <w:rsid w:val="009E424A"/>
    <w:rsid w:val="009E4633"/>
    <w:rsid w:val="009E53B2"/>
    <w:rsid w:val="009E593A"/>
    <w:rsid w:val="009E5ED0"/>
    <w:rsid w:val="009E604F"/>
    <w:rsid w:val="009E654B"/>
    <w:rsid w:val="009E6AB4"/>
    <w:rsid w:val="009E6BA6"/>
    <w:rsid w:val="009E6DBA"/>
    <w:rsid w:val="009E7036"/>
    <w:rsid w:val="009E72AE"/>
    <w:rsid w:val="009E7350"/>
    <w:rsid w:val="009E7814"/>
    <w:rsid w:val="009F0143"/>
    <w:rsid w:val="009F05D3"/>
    <w:rsid w:val="009F06A6"/>
    <w:rsid w:val="009F07A9"/>
    <w:rsid w:val="009F0C6B"/>
    <w:rsid w:val="009F0F02"/>
    <w:rsid w:val="009F11F4"/>
    <w:rsid w:val="009F1245"/>
    <w:rsid w:val="009F13FE"/>
    <w:rsid w:val="009F15AF"/>
    <w:rsid w:val="009F1695"/>
    <w:rsid w:val="009F1952"/>
    <w:rsid w:val="009F1A0D"/>
    <w:rsid w:val="009F1AE9"/>
    <w:rsid w:val="009F1D73"/>
    <w:rsid w:val="009F1FA6"/>
    <w:rsid w:val="009F250A"/>
    <w:rsid w:val="009F2637"/>
    <w:rsid w:val="009F26E6"/>
    <w:rsid w:val="009F2FBB"/>
    <w:rsid w:val="009F2FEF"/>
    <w:rsid w:val="009F30BF"/>
    <w:rsid w:val="009F37F7"/>
    <w:rsid w:val="009F3BAD"/>
    <w:rsid w:val="009F3CE9"/>
    <w:rsid w:val="009F42B4"/>
    <w:rsid w:val="009F4C49"/>
    <w:rsid w:val="009F4F45"/>
    <w:rsid w:val="009F54E0"/>
    <w:rsid w:val="009F55B7"/>
    <w:rsid w:val="009F66D7"/>
    <w:rsid w:val="009F6D6D"/>
    <w:rsid w:val="009F7BB1"/>
    <w:rsid w:val="009F7BC7"/>
    <w:rsid w:val="009F7DF6"/>
    <w:rsid w:val="00A00409"/>
    <w:rsid w:val="00A00700"/>
    <w:rsid w:val="00A00E74"/>
    <w:rsid w:val="00A01730"/>
    <w:rsid w:val="00A01F20"/>
    <w:rsid w:val="00A02520"/>
    <w:rsid w:val="00A026C0"/>
    <w:rsid w:val="00A028B7"/>
    <w:rsid w:val="00A02E44"/>
    <w:rsid w:val="00A03021"/>
    <w:rsid w:val="00A03060"/>
    <w:rsid w:val="00A03419"/>
    <w:rsid w:val="00A03629"/>
    <w:rsid w:val="00A0380D"/>
    <w:rsid w:val="00A03A39"/>
    <w:rsid w:val="00A04474"/>
    <w:rsid w:val="00A04CA9"/>
    <w:rsid w:val="00A04CB1"/>
    <w:rsid w:val="00A04D10"/>
    <w:rsid w:val="00A05061"/>
    <w:rsid w:val="00A0529D"/>
    <w:rsid w:val="00A05A7E"/>
    <w:rsid w:val="00A05AA1"/>
    <w:rsid w:val="00A05B77"/>
    <w:rsid w:val="00A05E1B"/>
    <w:rsid w:val="00A06033"/>
    <w:rsid w:val="00A0616B"/>
    <w:rsid w:val="00A061DB"/>
    <w:rsid w:val="00A06803"/>
    <w:rsid w:val="00A068C0"/>
    <w:rsid w:val="00A06E1D"/>
    <w:rsid w:val="00A06F41"/>
    <w:rsid w:val="00A06FC0"/>
    <w:rsid w:val="00A072A9"/>
    <w:rsid w:val="00A0743B"/>
    <w:rsid w:val="00A0755C"/>
    <w:rsid w:val="00A07FF8"/>
    <w:rsid w:val="00A108C2"/>
    <w:rsid w:val="00A10B16"/>
    <w:rsid w:val="00A11115"/>
    <w:rsid w:val="00A11124"/>
    <w:rsid w:val="00A1145F"/>
    <w:rsid w:val="00A1147F"/>
    <w:rsid w:val="00A11AC1"/>
    <w:rsid w:val="00A11C9D"/>
    <w:rsid w:val="00A11EBC"/>
    <w:rsid w:val="00A11F47"/>
    <w:rsid w:val="00A11FAD"/>
    <w:rsid w:val="00A12BE8"/>
    <w:rsid w:val="00A135CB"/>
    <w:rsid w:val="00A136E5"/>
    <w:rsid w:val="00A1371E"/>
    <w:rsid w:val="00A13967"/>
    <w:rsid w:val="00A13EB3"/>
    <w:rsid w:val="00A14596"/>
    <w:rsid w:val="00A14866"/>
    <w:rsid w:val="00A149BD"/>
    <w:rsid w:val="00A15881"/>
    <w:rsid w:val="00A15D2F"/>
    <w:rsid w:val="00A15DB6"/>
    <w:rsid w:val="00A15DC2"/>
    <w:rsid w:val="00A15FC2"/>
    <w:rsid w:val="00A162F3"/>
    <w:rsid w:val="00A16AE2"/>
    <w:rsid w:val="00A17600"/>
    <w:rsid w:val="00A17C09"/>
    <w:rsid w:val="00A17CF6"/>
    <w:rsid w:val="00A17E48"/>
    <w:rsid w:val="00A17EE6"/>
    <w:rsid w:val="00A20562"/>
    <w:rsid w:val="00A20A2C"/>
    <w:rsid w:val="00A20AF8"/>
    <w:rsid w:val="00A20CB5"/>
    <w:rsid w:val="00A20DD9"/>
    <w:rsid w:val="00A20E73"/>
    <w:rsid w:val="00A20F87"/>
    <w:rsid w:val="00A219AF"/>
    <w:rsid w:val="00A21A91"/>
    <w:rsid w:val="00A21B53"/>
    <w:rsid w:val="00A21BF3"/>
    <w:rsid w:val="00A2280E"/>
    <w:rsid w:val="00A23734"/>
    <w:rsid w:val="00A237C8"/>
    <w:rsid w:val="00A2393B"/>
    <w:rsid w:val="00A23AE2"/>
    <w:rsid w:val="00A23D4A"/>
    <w:rsid w:val="00A23D80"/>
    <w:rsid w:val="00A23E41"/>
    <w:rsid w:val="00A24B97"/>
    <w:rsid w:val="00A24C61"/>
    <w:rsid w:val="00A250CF"/>
    <w:rsid w:val="00A258D1"/>
    <w:rsid w:val="00A25E2B"/>
    <w:rsid w:val="00A25EDC"/>
    <w:rsid w:val="00A26139"/>
    <w:rsid w:val="00A2618A"/>
    <w:rsid w:val="00A261DE"/>
    <w:rsid w:val="00A263AA"/>
    <w:rsid w:val="00A26539"/>
    <w:rsid w:val="00A26850"/>
    <w:rsid w:val="00A26B21"/>
    <w:rsid w:val="00A270D6"/>
    <w:rsid w:val="00A2756D"/>
    <w:rsid w:val="00A27963"/>
    <w:rsid w:val="00A27B14"/>
    <w:rsid w:val="00A27E35"/>
    <w:rsid w:val="00A3078C"/>
    <w:rsid w:val="00A30B87"/>
    <w:rsid w:val="00A30C15"/>
    <w:rsid w:val="00A30DDF"/>
    <w:rsid w:val="00A3101B"/>
    <w:rsid w:val="00A31260"/>
    <w:rsid w:val="00A312B8"/>
    <w:rsid w:val="00A3166B"/>
    <w:rsid w:val="00A3187D"/>
    <w:rsid w:val="00A318E8"/>
    <w:rsid w:val="00A3356A"/>
    <w:rsid w:val="00A335FE"/>
    <w:rsid w:val="00A33759"/>
    <w:rsid w:val="00A33971"/>
    <w:rsid w:val="00A339B0"/>
    <w:rsid w:val="00A339EA"/>
    <w:rsid w:val="00A33DC6"/>
    <w:rsid w:val="00A33F0F"/>
    <w:rsid w:val="00A3429B"/>
    <w:rsid w:val="00A34BAA"/>
    <w:rsid w:val="00A34C44"/>
    <w:rsid w:val="00A352F1"/>
    <w:rsid w:val="00A3558A"/>
    <w:rsid w:val="00A35602"/>
    <w:rsid w:val="00A35AA2"/>
    <w:rsid w:val="00A35E5E"/>
    <w:rsid w:val="00A3620C"/>
    <w:rsid w:val="00A3685E"/>
    <w:rsid w:val="00A36B41"/>
    <w:rsid w:val="00A36BBA"/>
    <w:rsid w:val="00A36CC9"/>
    <w:rsid w:val="00A3709E"/>
    <w:rsid w:val="00A3718E"/>
    <w:rsid w:val="00A371B4"/>
    <w:rsid w:val="00A3724C"/>
    <w:rsid w:val="00A40897"/>
    <w:rsid w:val="00A40E4E"/>
    <w:rsid w:val="00A4121C"/>
    <w:rsid w:val="00A412F7"/>
    <w:rsid w:val="00A414BE"/>
    <w:rsid w:val="00A41997"/>
    <w:rsid w:val="00A41DCD"/>
    <w:rsid w:val="00A42181"/>
    <w:rsid w:val="00A422A9"/>
    <w:rsid w:val="00A42413"/>
    <w:rsid w:val="00A42F3F"/>
    <w:rsid w:val="00A42F59"/>
    <w:rsid w:val="00A43954"/>
    <w:rsid w:val="00A43C14"/>
    <w:rsid w:val="00A43D77"/>
    <w:rsid w:val="00A43E47"/>
    <w:rsid w:val="00A43F7A"/>
    <w:rsid w:val="00A43FDD"/>
    <w:rsid w:val="00A442A1"/>
    <w:rsid w:val="00A444ED"/>
    <w:rsid w:val="00A445B4"/>
    <w:rsid w:val="00A448DB"/>
    <w:rsid w:val="00A4527B"/>
    <w:rsid w:val="00A453A3"/>
    <w:rsid w:val="00A4574E"/>
    <w:rsid w:val="00A4590F"/>
    <w:rsid w:val="00A45B52"/>
    <w:rsid w:val="00A4638B"/>
    <w:rsid w:val="00A464D3"/>
    <w:rsid w:val="00A4662A"/>
    <w:rsid w:val="00A46A0D"/>
    <w:rsid w:val="00A470CB"/>
    <w:rsid w:val="00A47C77"/>
    <w:rsid w:val="00A47F39"/>
    <w:rsid w:val="00A502E0"/>
    <w:rsid w:val="00A51383"/>
    <w:rsid w:val="00A51437"/>
    <w:rsid w:val="00A5167B"/>
    <w:rsid w:val="00A52389"/>
    <w:rsid w:val="00A52619"/>
    <w:rsid w:val="00A52C87"/>
    <w:rsid w:val="00A52D9B"/>
    <w:rsid w:val="00A52DC3"/>
    <w:rsid w:val="00A53043"/>
    <w:rsid w:val="00A53332"/>
    <w:rsid w:val="00A53476"/>
    <w:rsid w:val="00A53872"/>
    <w:rsid w:val="00A540DE"/>
    <w:rsid w:val="00A541CA"/>
    <w:rsid w:val="00A5426D"/>
    <w:rsid w:val="00A5429E"/>
    <w:rsid w:val="00A55CE2"/>
    <w:rsid w:val="00A56392"/>
    <w:rsid w:val="00A563C8"/>
    <w:rsid w:val="00A56404"/>
    <w:rsid w:val="00A56CEE"/>
    <w:rsid w:val="00A5728A"/>
    <w:rsid w:val="00A57433"/>
    <w:rsid w:val="00A57C6A"/>
    <w:rsid w:val="00A57C91"/>
    <w:rsid w:val="00A60511"/>
    <w:rsid w:val="00A60874"/>
    <w:rsid w:val="00A608D3"/>
    <w:rsid w:val="00A6096A"/>
    <w:rsid w:val="00A60DC7"/>
    <w:rsid w:val="00A610B6"/>
    <w:rsid w:val="00A617E0"/>
    <w:rsid w:val="00A618C8"/>
    <w:rsid w:val="00A622F6"/>
    <w:rsid w:val="00A625D9"/>
    <w:rsid w:val="00A62B37"/>
    <w:rsid w:val="00A62E8A"/>
    <w:rsid w:val="00A634CD"/>
    <w:rsid w:val="00A63552"/>
    <w:rsid w:val="00A63621"/>
    <w:rsid w:val="00A636A8"/>
    <w:rsid w:val="00A63862"/>
    <w:rsid w:val="00A63CED"/>
    <w:rsid w:val="00A63FB8"/>
    <w:rsid w:val="00A6427B"/>
    <w:rsid w:val="00A647EF"/>
    <w:rsid w:val="00A64C92"/>
    <w:rsid w:val="00A64DA4"/>
    <w:rsid w:val="00A650CC"/>
    <w:rsid w:val="00A6542E"/>
    <w:rsid w:val="00A65585"/>
    <w:rsid w:val="00A65A0C"/>
    <w:rsid w:val="00A65C85"/>
    <w:rsid w:val="00A65C89"/>
    <w:rsid w:val="00A65E55"/>
    <w:rsid w:val="00A6611C"/>
    <w:rsid w:val="00A66170"/>
    <w:rsid w:val="00A66685"/>
    <w:rsid w:val="00A67432"/>
    <w:rsid w:val="00A67465"/>
    <w:rsid w:val="00A674DE"/>
    <w:rsid w:val="00A67AE9"/>
    <w:rsid w:val="00A67C9B"/>
    <w:rsid w:val="00A67EF4"/>
    <w:rsid w:val="00A67F34"/>
    <w:rsid w:val="00A67F7E"/>
    <w:rsid w:val="00A70132"/>
    <w:rsid w:val="00A7015C"/>
    <w:rsid w:val="00A70464"/>
    <w:rsid w:val="00A70623"/>
    <w:rsid w:val="00A7080B"/>
    <w:rsid w:val="00A70BC0"/>
    <w:rsid w:val="00A70BE6"/>
    <w:rsid w:val="00A70FA6"/>
    <w:rsid w:val="00A71499"/>
    <w:rsid w:val="00A71534"/>
    <w:rsid w:val="00A71831"/>
    <w:rsid w:val="00A71AA9"/>
    <w:rsid w:val="00A720F1"/>
    <w:rsid w:val="00A72489"/>
    <w:rsid w:val="00A7263F"/>
    <w:rsid w:val="00A72758"/>
    <w:rsid w:val="00A72A04"/>
    <w:rsid w:val="00A72D4D"/>
    <w:rsid w:val="00A72DB0"/>
    <w:rsid w:val="00A731E7"/>
    <w:rsid w:val="00A73343"/>
    <w:rsid w:val="00A733BD"/>
    <w:rsid w:val="00A73638"/>
    <w:rsid w:val="00A73739"/>
    <w:rsid w:val="00A73FBC"/>
    <w:rsid w:val="00A745BA"/>
    <w:rsid w:val="00A74776"/>
    <w:rsid w:val="00A748F8"/>
    <w:rsid w:val="00A74A5E"/>
    <w:rsid w:val="00A74CB0"/>
    <w:rsid w:val="00A750AD"/>
    <w:rsid w:val="00A7524B"/>
    <w:rsid w:val="00A752FA"/>
    <w:rsid w:val="00A756A0"/>
    <w:rsid w:val="00A75EED"/>
    <w:rsid w:val="00A75FA8"/>
    <w:rsid w:val="00A76071"/>
    <w:rsid w:val="00A760BC"/>
    <w:rsid w:val="00A76716"/>
    <w:rsid w:val="00A7673F"/>
    <w:rsid w:val="00A76C4F"/>
    <w:rsid w:val="00A76C6E"/>
    <w:rsid w:val="00A76E42"/>
    <w:rsid w:val="00A774B4"/>
    <w:rsid w:val="00A77896"/>
    <w:rsid w:val="00A800E6"/>
    <w:rsid w:val="00A80203"/>
    <w:rsid w:val="00A803D0"/>
    <w:rsid w:val="00A80E86"/>
    <w:rsid w:val="00A80F84"/>
    <w:rsid w:val="00A812D7"/>
    <w:rsid w:val="00A81302"/>
    <w:rsid w:val="00A8183C"/>
    <w:rsid w:val="00A81AA2"/>
    <w:rsid w:val="00A81BBB"/>
    <w:rsid w:val="00A81BEC"/>
    <w:rsid w:val="00A81DD2"/>
    <w:rsid w:val="00A81F6F"/>
    <w:rsid w:val="00A81FEC"/>
    <w:rsid w:val="00A8233E"/>
    <w:rsid w:val="00A82874"/>
    <w:rsid w:val="00A82968"/>
    <w:rsid w:val="00A8309C"/>
    <w:rsid w:val="00A836ED"/>
    <w:rsid w:val="00A837D4"/>
    <w:rsid w:val="00A83CD2"/>
    <w:rsid w:val="00A843F2"/>
    <w:rsid w:val="00A8451C"/>
    <w:rsid w:val="00A84737"/>
    <w:rsid w:val="00A848BB"/>
    <w:rsid w:val="00A84D38"/>
    <w:rsid w:val="00A84DF5"/>
    <w:rsid w:val="00A850BD"/>
    <w:rsid w:val="00A8525E"/>
    <w:rsid w:val="00A85885"/>
    <w:rsid w:val="00A85B20"/>
    <w:rsid w:val="00A85F5B"/>
    <w:rsid w:val="00A86665"/>
    <w:rsid w:val="00A868F4"/>
    <w:rsid w:val="00A86BF0"/>
    <w:rsid w:val="00A86C3C"/>
    <w:rsid w:val="00A87365"/>
    <w:rsid w:val="00A87740"/>
    <w:rsid w:val="00A8780B"/>
    <w:rsid w:val="00A87D63"/>
    <w:rsid w:val="00A9020C"/>
    <w:rsid w:val="00A906E3"/>
    <w:rsid w:val="00A90AEF"/>
    <w:rsid w:val="00A90B1D"/>
    <w:rsid w:val="00A90C5C"/>
    <w:rsid w:val="00A9107B"/>
    <w:rsid w:val="00A91787"/>
    <w:rsid w:val="00A922F3"/>
    <w:rsid w:val="00A9291C"/>
    <w:rsid w:val="00A92C70"/>
    <w:rsid w:val="00A92F05"/>
    <w:rsid w:val="00A935D6"/>
    <w:rsid w:val="00A93918"/>
    <w:rsid w:val="00A93C85"/>
    <w:rsid w:val="00A940C9"/>
    <w:rsid w:val="00A9454A"/>
    <w:rsid w:val="00A9462C"/>
    <w:rsid w:val="00A94DB1"/>
    <w:rsid w:val="00A94E71"/>
    <w:rsid w:val="00A95083"/>
    <w:rsid w:val="00A95631"/>
    <w:rsid w:val="00A95728"/>
    <w:rsid w:val="00A961DC"/>
    <w:rsid w:val="00A962EB"/>
    <w:rsid w:val="00A96C75"/>
    <w:rsid w:val="00A9708B"/>
    <w:rsid w:val="00A9710B"/>
    <w:rsid w:val="00A97190"/>
    <w:rsid w:val="00A9723F"/>
    <w:rsid w:val="00A97624"/>
    <w:rsid w:val="00A97962"/>
    <w:rsid w:val="00A97D2F"/>
    <w:rsid w:val="00AA04BE"/>
    <w:rsid w:val="00AA0797"/>
    <w:rsid w:val="00AA0891"/>
    <w:rsid w:val="00AA0EF3"/>
    <w:rsid w:val="00AA10B0"/>
    <w:rsid w:val="00AA14C0"/>
    <w:rsid w:val="00AA1521"/>
    <w:rsid w:val="00AA1DE1"/>
    <w:rsid w:val="00AA1E8F"/>
    <w:rsid w:val="00AA1F23"/>
    <w:rsid w:val="00AA1FAF"/>
    <w:rsid w:val="00AA214C"/>
    <w:rsid w:val="00AA237E"/>
    <w:rsid w:val="00AA2485"/>
    <w:rsid w:val="00AA2637"/>
    <w:rsid w:val="00AA28A8"/>
    <w:rsid w:val="00AA2A35"/>
    <w:rsid w:val="00AA3628"/>
    <w:rsid w:val="00AA38A6"/>
    <w:rsid w:val="00AA39FE"/>
    <w:rsid w:val="00AA46AA"/>
    <w:rsid w:val="00AA4924"/>
    <w:rsid w:val="00AA52DB"/>
    <w:rsid w:val="00AA54A7"/>
    <w:rsid w:val="00AA5524"/>
    <w:rsid w:val="00AA5718"/>
    <w:rsid w:val="00AA5FF0"/>
    <w:rsid w:val="00AA6388"/>
    <w:rsid w:val="00AA679C"/>
    <w:rsid w:val="00AA68CF"/>
    <w:rsid w:val="00AA692C"/>
    <w:rsid w:val="00AA6E8D"/>
    <w:rsid w:val="00AA722A"/>
    <w:rsid w:val="00AA7301"/>
    <w:rsid w:val="00AA789C"/>
    <w:rsid w:val="00AA7F20"/>
    <w:rsid w:val="00AB011A"/>
    <w:rsid w:val="00AB0678"/>
    <w:rsid w:val="00AB082E"/>
    <w:rsid w:val="00AB08EB"/>
    <w:rsid w:val="00AB0969"/>
    <w:rsid w:val="00AB0AF2"/>
    <w:rsid w:val="00AB0FDD"/>
    <w:rsid w:val="00AB1174"/>
    <w:rsid w:val="00AB1285"/>
    <w:rsid w:val="00AB14A7"/>
    <w:rsid w:val="00AB1500"/>
    <w:rsid w:val="00AB15D5"/>
    <w:rsid w:val="00AB1764"/>
    <w:rsid w:val="00AB1963"/>
    <w:rsid w:val="00AB1B31"/>
    <w:rsid w:val="00AB1D04"/>
    <w:rsid w:val="00AB1DFE"/>
    <w:rsid w:val="00AB2265"/>
    <w:rsid w:val="00AB24D0"/>
    <w:rsid w:val="00AB257E"/>
    <w:rsid w:val="00AB28F7"/>
    <w:rsid w:val="00AB2C14"/>
    <w:rsid w:val="00AB2C59"/>
    <w:rsid w:val="00AB3093"/>
    <w:rsid w:val="00AB35EF"/>
    <w:rsid w:val="00AB38E2"/>
    <w:rsid w:val="00AB39B3"/>
    <w:rsid w:val="00AB39F0"/>
    <w:rsid w:val="00AB3A9D"/>
    <w:rsid w:val="00AB42D7"/>
    <w:rsid w:val="00AB4362"/>
    <w:rsid w:val="00AB43C8"/>
    <w:rsid w:val="00AB4920"/>
    <w:rsid w:val="00AB49CD"/>
    <w:rsid w:val="00AB4A6B"/>
    <w:rsid w:val="00AB4F6E"/>
    <w:rsid w:val="00AB5635"/>
    <w:rsid w:val="00AB5736"/>
    <w:rsid w:val="00AB5B39"/>
    <w:rsid w:val="00AB5F7E"/>
    <w:rsid w:val="00AB641F"/>
    <w:rsid w:val="00AB6503"/>
    <w:rsid w:val="00AB704F"/>
    <w:rsid w:val="00AB7506"/>
    <w:rsid w:val="00AB780D"/>
    <w:rsid w:val="00AB78FE"/>
    <w:rsid w:val="00AB7A05"/>
    <w:rsid w:val="00AB7E69"/>
    <w:rsid w:val="00AC04BC"/>
    <w:rsid w:val="00AC0BAA"/>
    <w:rsid w:val="00AC0C83"/>
    <w:rsid w:val="00AC0E37"/>
    <w:rsid w:val="00AC19C7"/>
    <w:rsid w:val="00AC1F0F"/>
    <w:rsid w:val="00AC20C7"/>
    <w:rsid w:val="00AC238A"/>
    <w:rsid w:val="00AC2450"/>
    <w:rsid w:val="00AC251F"/>
    <w:rsid w:val="00AC2592"/>
    <w:rsid w:val="00AC285F"/>
    <w:rsid w:val="00AC2EC7"/>
    <w:rsid w:val="00AC35D6"/>
    <w:rsid w:val="00AC3791"/>
    <w:rsid w:val="00AC3864"/>
    <w:rsid w:val="00AC3980"/>
    <w:rsid w:val="00AC3FED"/>
    <w:rsid w:val="00AC44D4"/>
    <w:rsid w:val="00AC4A92"/>
    <w:rsid w:val="00AC4C3D"/>
    <w:rsid w:val="00AC4F68"/>
    <w:rsid w:val="00AC5671"/>
    <w:rsid w:val="00AC56A0"/>
    <w:rsid w:val="00AC5E45"/>
    <w:rsid w:val="00AC5E87"/>
    <w:rsid w:val="00AC63E8"/>
    <w:rsid w:val="00AC64E1"/>
    <w:rsid w:val="00AC66EF"/>
    <w:rsid w:val="00AC6731"/>
    <w:rsid w:val="00AC6788"/>
    <w:rsid w:val="00AC7DBB"/>
    <w:rsid w:val="00AD0DA4"/>
    <w:rsid w:val="00AD1A80"/>
    <w:rsid w:val="00AD1F33"/>
    <w:rsid w:val="00AD1FF9"/>
    <w:rsid w:val="00AD2522"/>
    <w:rsid w:val="00AD2E02"/>
    <w:rsid w:val="00AD2F79"/>
    <w:rsid w:val="00AD3325"/>
    <w:rsid w:val="00AD40AC"/>
    <w:rsid w:val="00AD46FE"/>
    <w:rsid w:val="00AD5154"/>
    <w:rsid w:val="00AD5173"/>
    <w:rsid w:val="00AD5638"/>
    <w:rsid w:val="00AD5930"/>
    <w:rsid w:val="00AD5A5E"/>
    <w:rsid w:val="00AD5B48"/>
    <w:rsid w:val="00AD6234"/>
    <w:rsid w:val="00AD640B"/>
    <w:rsid w:val="00AD64B8"/>
    <w:rsid w:val="00AD6825"/>
    <w:rsid w:val="00AD6BBC"/>
    <w:rsid w:val="00AD753D"/>
    <w:rsid w:val="00AD7715"/>
    <w:rsid w:val="00AD787F"/>
    <w:rsid w:val="00AD798A"/>
    <w:rsid w:val="00AE00EE"/>
    <w:rsid w:val="00AE0284"/>
    <w:rsid w:val="00AE0D5E"/>
    <w:rsid w:val="00AE1226"/>
    <w:rsid w:val="00AE1A41"/>
    <w:rsid w:val="00AE27E5"/>
    <w:rsid w:val="00AE32B5"/>
    <w:rsid w:val="00AE36BE"/>
    <w:rsid w:val="00AE3C20"/>
    <w:rsid w:val="00AE3FF1"/>
    <w:rsid w:val="00AE4274"/>
    <w:rsid w:val="00AE4370"/>
    <w:rsid w:val="00AE46BF"/>
    <w:rsid w:val="00AE48A9"/>
    <w:rsid w:val="00AE53DA"/>
    <w:rsid w:val="00AE54F8"/>
    <w:rsid w:val="00AE58FE"/>
    <w:rsid w:val="00AE5E25"/>
    <w:rsid w:val="00AE5EC4"/>
    <w:rsid w:val="00AE6042"/>
    <w:rsid w:val="00AE60D7"/>
    <w:rsid w:val="00AE61E1"/>
    <w:rsid w:val="00AE645B"/>
    <w:rsid w:val="00AE6849"/>
    <w:rsid w:val="00AE6B23"/>
    <w:rsid w:val="00AE6DDE"/>
    <w:rsid w:val="00AE716C"/>
    <w:rsid w:val="00AE720C"/>
    <w:rsid w:val="00AE726A"/>
    <w:rsid w:val="00AE7345"/>
    <w:rsid w:val="00AE735C"/>
    <w:rsid w:val="00AE746C"/>
    <w:rsid w:val="00AE7613"/>
    <w:rsid w:val="00AE7628"/>
    <w:rsid w:val="00AE7B0A"/>
    <w:rsid w:val="00AE7B95"/>
    <w:rsid w:val="00AE7FC5"/>
    <w:rsid w:val="00AF00CE"/>
    <w:rsid w:val="00AF04E6"/>
    <w:rsid w:val="00AF05CF"/>
    <w:rsid w:val="00AF0652"/>
    <w:rsid w:val="00AF0985"/>
    <w:rsid w:val="00AF0A1B"/>
    <w:rsid w:val="00AF0DDE"/>
    <w:rsid w:val="00AF0DFF"/>
    <w:rsid w:val="00AF1233"/>
    <w:rsid w:val="00AF1464"/>
    <w:rsid w:val="00AF1483"/>
    <w:rsid w:val="00AF1D54"/>
    <w:rsid w:val="00AF1F87"/>
    <w:rsid w:val="00AF2480"/>
    <w:rsid w:val="00AF24A0"/>
    <w:rsid w:val="00AF2534"/>
    <w:rsid w:val="00AF295D"/>
    <w:rsid w:val="00AF2CB3"/>
    <w:rsid w:val="00AF329E"/>
    <w:rsid w:val="00AF3423"/>
    <w:rsid w:val="00AF4538"/>
    <w:rsid w:val="00AF47E5"/>
    <w:rsid w:val="00AF4CE9"/>
    <w:rsid w:val="00AF4DB6"/>
    <w:rsid w:val="00AF5AB7"/>
    <w:rsid w:val="00AF5D44"/>
    <w:rsid w:val="00AF5EDF"/>
    <w:rsid w:val="00AF6454"/>
    <w:rsid w:val="00AF6505"/>
    <w:rsid w:val="00AF6FDB"/>
    <w:rsid w:val="00AF7351"/>
    <w:rsid w:val="00B00065"/>
    <w:rsid w:val="00B00093"/>
    <w:rsid w:val="00B0038D"/>
    <w:rsid w:val="00B00890"/>
    <w:rsid w:val="00B00BC1"/>
    <w:rsid w:val="00B00EF7"/>
    <w:rsid w:val="00B013D8"/>
    <w:rsid w:val="00B01411"/>
    <w:rsid w:val="00B01A6A"/>
    <w:rsid w:val="00B02021"/>
    <w:rsid w:val="00B02128"/>
    <w:rsid w:val="00B022B3"/>
    <w:rsid w:val="00B025AE"/>
    <w:rsid w:val="00B02D5D"/>
    <w:rsid w:val="00B03576"/>
    <w:rsid w:val="00B03610"/>
    <w:rsid w:val="00B03618"/>
    <w:rsid w:val="00B03B33"/>
    <w:rsid w:val="00B03BFE"/>
    <w:rsid w:val="00B03CDF"/>
    <w:rsid w:val="00B03ED8"/>
    <w:rsid w:val="00B04494"/>
    <w:rsid w:val="00B04C22"/>
    <w:rsid w:val="00B04C54"/>
    <w:rsid w:val="00B04D76"/>
    <w:rsid w:val="00B04F12"/>
    <w:rsid w:val="00B052FD"/>
    <w:rsid w:val="00B061B6"/>
    <w:rsid w:val="00B06273"/>
    <w:rsid w:val="00B06338"/>
    <w:rsid w:val="00B063A5"/>
    <w:rsid w:val="00B06771"/>
    <w:rsid w:val="00B07105"/>
    <w:rsid w:val="00B0720F"/>
    <w:rsid w:val="00B07448"/>
    <w:rsid w:val="00B07D84"/>
    <w:rsid w:val="00B07E21"/>
    <w:rsid w:val="00B101CF"/>
    <w:rsid w:val="00B102E7"/>
    <w:rsid w:val="00B104FF"/>
    <w:rsid w:val="00B10543"/>
    <w:rsid w:val="00B10712"/>
    <w:rsid w:val="00B108DA"/>
    <w:rsid w:val="00B10AEB"/>
    <w:rsid w:val="00B10B95"/>
    <w:rsid w:val="00B10CE1"/>
    <w:rsid w:val="00B10F6C"/>
    <w:rsid w:val="00B113E9"/>
    <w:rsid w:val="00B113F8"/>
    <w:rsid w:val="00B1157E"/>
    <w:rsid w:val="00B11EF7"/>
    <w:rsid w:val="00B12100"/>
    <w:rsid w:val="00B12826"/>
    <w:rsid w:val="00B12BA2"/>
    <w:rsid w:val="00B12C41"/>
    <w:rsid w:val="00B12D8F"/>
    <w:rsid w:val="00B12FB3"/>
    <w:rsid w:val="00B1356C"/>
    <w:rsid w:val="00B1384E"/>
    <w:rsid w:val="00B13B4E"/>
    <w:rsid w:val="00B14297"/>
    <w:rsid w:val="00B1465C"/>
    <w:rsid w:val="00B14727"/>
    <w:rsid w:val="00B14735"/>
    <w:rsid w:val="00B14B17"/>
    <w:rsid w:val="00B14DE9"/>
    <w:rsid w:val="00B14E93"/>
    <w:rsid w:val="00B15281"/>
    <w:rsid w:val="00B1542D"/>
    <w:rsid w:val="00B15784"/>
    <w:rsid w:val="00B1583C"/>
    <w:rsid w:val="00B15990"/>
    <w:rsid w:val="00B1670F"/>
    <w:rsid w:val="00B16BD3"/>
    <w:rsid w:val="00B205EC"/>
    <w:rsid w:val="00B20CAB"/>
    <w:rsid w:val="00B20E87"/>
    <w:rsid w:val="00B2135D"/>
    <w:rsid w:val="00B21481"/>
    <w:rsid w:val="00B21516"/>
    <w:rsid w:val="00B215E7"/>
    <w:rsid w:val="00B21B90"/>
    <w:rsid w:val="00B21E97"/>
    <w:rsid w:val="00B22188"/>
    <w:rsid w:val="00B225C2"/>
    <w:rsid w:val="00B23124"/>
    <w:rsid w:val="00B232AE"/>
    <w:rsid w:val="00B233C8"/>
    <w:rsid w:val="00B2360A"/>
    <w:rsid w:val="00B23C00"/>
    <w:rsid w:val="00B23D55"/>
    <w:rsid w:val="00B240E8"/>
    <w:rsid w:val="00B2475B"/>
    <w:rsid w:val="00B24E33"/>
    <w:rsid w:val="00B24F2B"/>
    <w:rsid w:val="00B25B4F"/>
    <w:rsid w:val="00B25E76"/>
    <w:rsid w:val="00B261DC"/>
    <w:rsid w:val="00B26477"/>
    <w:rsid w:val="00B26567"/>
    <w:rsid w:val="00B26C47"/>
    <w:rsid w:val="00B26F20"/>
    <w:rsid w:val="00B2708F"/>
    <w:rsid w:val="00B27F65"/>
    <w:rsid w:val="00B306B4"/>
    <w:rsid w:val="00B308FD"/>
    <w:rsid w:val="00B30D7D"/>
    <w:rsid w:val="00B30F8F"/>
    <w:rsid w:val="00B310BD"/>
    <w:rsid w:val="00B3174B"/>
    <w:rsid w:val="00B31B8E"/>
    <w:rsid w:val="00B31FBF"/>
    <w:rsid w:val="00B32553"/>
    <w:rsid w:val="00B3256A"/>
    <w:rsid w:val="00B32C9F"/>
    <w:rsid w:val="00B32CF1"/>
    <w:rsid w:val="00B32D8B"/>
    <w:rsid w:val="00B32EBF"/>
    <w:rsid w:val="00B3332B"/>
    <w:rsid w:val="00B33403"/>
    <w:rsid w:val="00B336C8"/>
    <w:rsid w:val="00B33976"/>
    <w:rsid w:val="00B33D72"/>
    <w:rsid w:val="00B34571"/>
    <w:rsid w:val="00B34C0C"/>
    <w:rsid w:val="00B3512C"/>
    <w:rsid w:val="00B3537B"/>
    <w:rsid w:val="00B3594F"/>
    <w:rsid w:val="00B35B14"/>
    <w:rsid w:val="00B36058"/>
    <w:rsid w:val="00B36346"/>
    <w:rsid w:val="00B36496"/>
    <w:rsid w:val="00B366B4"/>
    <w:rsid w:val="00B367E3"/>
    <w:rsid w:val="00B36C2F"/>
    <w:rsid w:val="00B37135"/>
    <w:rsid w:val="00B372DA"/>
    <w:rsid w:val="00B3743B"/>
    <w:rsid w:val="00B375D5"/>
    <w:rsid w:val="00B37A16"/>
    <w:rsid w:val="00B37C72"/>
    <w:rsid w:val="00B37FB2"/>
    <w:rsid w:val="00B37FBA"/>
    <w:rsid w:val="00B40015"/>
    <w:rsid w:val="00B40093"/>
    <w:rsid w:val="00B40383"/>
    <w:rsid w:val="00B403FE"/>
    <w:rsid w:val="00B406A7"/>
    <w:rsid w:val="00B40DF8"/>
    <w:rsid w:val="00B417C2"/>
    <w:rsid w:val="00B418A9"/>
    <w:rsid w:val="00B41C9C"/>
    <w:rsid w:val="00B41DDD"/>
    <w:rsid w:val="00B41E29"/>
    <w:rsid w:val="00B42370"/>
    <w:rsid w:val="00B42427"/>
    <w:rsid w:val="00B4260B"/>
    <w:rsid w:val="00B42CDE"/>
    <w:rsid w:val="00B42F06"/>
    <w:rsid w:val="00B4360A"/>
    <w:rsid w:val="00B43988"/>
    <w:rsid w:val="00B43D61"/>
    <w:rsid w:val="00B442D4"/>
    <w:rsid w:val="00B445F4"/>
    <w:rsid w:val="00B4463D"/>
    <w:rsid w:val="00B44A3E"/>
    <w:rsid w:val="00B44F80"/>
    <w:rsid w:val="00B453FB"/>
    <w:rsid w:val="00B4563F"/>
    <w:rsid w:val="00B458FF"/>
    <w:rsid w:val="00B45D2F"/>
    <w:rsid w:val="00B46369"/>
    <w:rsid w:val="00B46B73"/>
    <w:rsid w:val="00B470B1"/>
    <w:rsid w:val="00B478AF"/>
    <w:rsid w:val="00B47900"/>
    <w:rsid w:val="00B47A79"/>
    <w:rsid w:val="00B47F4A"/>
    <w:rsid w:val="00B500A0"/>
    <w:rsid w:val="00B50623"/>
    <w:rsid w:val="00B506C6"/>
    <w:rsid w:val="00B50731"/>
    <w:rsid w:val="00B50D33"/>
    <w:rsid w:val="00B5154F"/>
    <w:rsid w:val="00B517A0"/>
    <w:rsid w:val="00B51FD5"/>
    <w:rsid w:val="00B52001"/>
    <w:rsid w:val="00B52015"/>
    <w:rsid w:val="00B524E7"/>
    <w:rsid w:val="00B5263F"/>
    <w:rsid w:val="00B52810"/>
    <w:rsid w:val="00B53089"/>
    <w:rsid w:val="00B53505"/>
    <w:rsid w:val="00B536F7"/>
    <w:rsid w:val="00B53B57"/>
    <w:rsid w:val="00B53E62"/>
    <w:rsid w:val="00B545F3"/>
    <w:rsid w:val="00B5495D"/>
    <w:rsid w:val="00B54B4F"/>
    <w:rsid w:val="00B54E54"/>
    <w:rsid w:val="00B54EAA"/>
    <w:rsid w:val="00B55D83"/>
    <w:rsid w:val="00B55E59"/>
    <w:rsid w:val="00B56183"/>
    <w:rsid w:val="00B567AC"/>
    <w:rsid w:val="00B5688C"/>
    <w:rsid w:val="00B56E4D"/>
    <w:rsid w:val="00B576A8"/>
    <w:rsid w:val="00B5785C"/>
    <w:rsid w:val="00B57987"/>
    <w:rsid w:val="00B600F4"/>
    <w:rsid w:val="00B606CB"/>
    <w:rsid w:val="00B60717"/>
    <w:rsid w:val="00B60944"/>
    <w:rsid w:val="00B612F1"/>
    <w:rsid w:val="00B6189E"/>
    <w:rsid w:val="00B619E5"/>
    <w:rsid w:val="00B61A74"/>
    <w:rsid w:val="00B61CB7"/>
    <w:rsid w:val="00B61E1D"/>
    <w:rsid w:val="00B6224E"/>
    <w:rsid w:val="00B6232D"/>
    <w:rsid w:val="00B6233A"/>
    <w:rsid w:val="00B626CB"/>
    <w:rsid w:val="00B62A27"/>
    <w:rsid w:val="00B62B4F"/>
    <w:rsid w:val="00B63193"/>
    <w:rsid w:val="00B632CB"/>
    <w:rsid w:val="00B63341"/>
    <w:rsid w:val="00B6340A"/>
    <w:rsid w:val="00B63442"/>
    <w:rsid w:val="00B635BD"/>
    <w:rsid w:val="00B63649"/>
    <w:rsid w:val="00B636A4"/>
    <w:rsid w:val="00B63940"/>
    <w:rsid w:val="00B63D36"/>
    <w:rsid w:val="00B6446E"/>
    <w:rsid w:val="00B6468C"/>
    <w:rsid w:val="00B64691"/>
    <w:rsid w:val="00B64972"/>
    <w:rsid w:val="00B64D25"/>
    <w:rsid w:val="00B650DA"/>
    <w:rsid w:val="00B65568"/>
    <w:rsid w:val="00B655CA"/>
    <w:rsid w:val="00B65681"/>
    <w:rsid w:val="00B656C9"/>
    <w:rsid w:val="00B657D3"/>
    <w:rsid w:val="00B65EF6"/>
    <w:rsid w:val="00B65EFF"/>
    <w:rsid w:val="00B66074"/>
    <w:rsid w:val="00B66941"/>
    <w:rsid w:val="00B66CB4"/>
    <w:rsid w:val="00B66F8C"/>
    <w:rsid w:val="00B671C6"/>
    <w:rsid w:val="00B671E4"/>
    <w:rsid w:val="00B67542"/>
    <w:rsid w:val="00B67C3E"/>
    <w:rsid w:val="00B700D4"/>
    <w:rsid w:val="00B707B1"/>
    <w:rsid w:val="00B70D0D"/>
    <w:rsid w:val="00B71408"/>
    <w:rsid w:val="00B715D6"/>
    <w:rsid w:val="00B71843"/>
    <w:rsid w:val="00B718D9"/>
    <w:rsid w:val="00B71935"/>
    <w:rsid w:val="00B71C3C"/>
    <w:rsid w:val="00B72728"/>
    <w:rsid w:val="00B728F2"/>
    <w:rsid w:val="00B72F1A"/>
    <w:rsid w:val="00B730FE"/>
    <w:rsid w:val="00B73389"/>
    <w:rsid w:val="00B7376A"/>
    <w:rsid w:val="00B738A2"/>
    <w:rsid w:val="00B739A0"/>
    <w:rsid w:val="00B73FFD"/>
    <w:rsid w:val="00B74132"/>
    <w:rsid w:val="00B74294"/>
    <w:rsid w:val="00B7439A"/>
    <w:rsid w:val="00B7460E"/>
    <w:rsid w:val="00B746D9"/>
    <w:rsid w:val="00B74C59"/>
    <w:rsid w:val="00B751C9"/>
    <w:rsid w:val="00B75635"/>
    <w:rsid w:val="00B7658E"/>
    <w:rsid w:val="00B76B0D"/>
    <w:rsid w:val="00B77628"/>
    <w:rsid w:val="00B777B1"/>
    <w:rsid w:val="00B778A7"/>
    <w:rsid w:val="00B77A8E"/>
    <w:rsid w:val="00B80758"/>
    <w:rsid w:val="00B81040"/>
    <w:rsid w:val="00B81900"/>
    <w:rsid w:val="00B81A35"/>
    <w:rsid w:val="00B81DEE"/>
    <w:rsid w:val="00B81FEB"/>
    <w:rsid w:val="00B82916"/>
    <w:rsid w:val="00B82B3E"/>
    <w:rsid w:val="00B82BD6"/>
    <w:rsid w:val="00B8308E"/>
    <w:rsid w:val="00B83616"/>
    <w:rsid w:val="00B837EF"/>
    <w:rsid w:val="00B83E0B"/>
    <w:rsid w:val="00B83F3B"/>
    <w:rsid w:val="00B844BF"/>
    <w:rsid w:val="00B845A8"/>
    <w:rsid w:val="00B84935"/>
    <w:rsid w:val="00B853BA"/>
    <w:rsid w:val="00B855F2"/>
    <w:rsid w:val="00B857FF"/>
    <w:rsid w:val="00B85B31"/>
    <w:rsid w:val="00B85C8B"/>
    <w:rsid w:val="00B85FC7"/>
    <w:rsid w:val="00B860A2"/>
    <w:rsid w:val="00B902F7"/>
    <w:rsid w:val="00B9070A"/>
    <w:rsid w:val="00B90711"/>
    <w:rsid w:val="00B907EA"/>
    <w:rsid w:val="00B908D9"/>
    <w:rsid w:val="00B90C76"/>
    <w:rsid w:val="00B90F5A"/>
    <w:rsid w:val="00B90F6D"/>
    <w:rsid w:val="00B91083"/>
    <w:rsid w:val="00B91343"/>
    <w:rsid w:val="00B91478"/>
    <w:rsid w:val="00B91BC2"/>
    <w:rsid w:val="00B9260D"/>
    <w:rsid w:val="00B93866"/>
    <w:rsid w:val="00B93CCD"/>
    <w:rsid w:val="00B93D2A"/>
    <w:rsid w:val="00B93F3A"/>
    <w:rsid w:val="00B93FF1"/>
    <w:rsid w:val="00B9414F"/>
    <w:rsid w:val="00B94200"/>
    <w:rsid w:val="00B9449C"/>
    <w:rsid w:val="00B944F2"/>
    <w:rsid w:val="00B9492C"/>
    <w:rsid w:val="00B94BE0"/>
    <w:rsid w:val="00B94C42"/>
    <w:rsid w:val="00B94FFC"/>
    <w:rsid w:val="00B952FF"/>
    <w:rsid w:val="00B9559C"/>
    <w:rsid w:val="00B95912"/>
    <w:rsid w:val="00B9597A"/>
    <w:rsid w:val="00B95A3D"/>
    <w:rsid w:val="00B95D01"/>
    <w:rsid w:val="00B9616E"/>
    <w:rsid w:val="00B96259"/>
    <w:rsid w:val="00B96500"/>
    <w:rsid w:val="00B9705F"/>
    <w:rsid w:val="00B976CC"/>
    <w:rsid w:val="00B9778C"/>
    <w:rsid w:val="00B977FB"/>
    <w:rsid w:val="00B97E2B"/>
    <w:rsid w:val="00BA0045"/>
    <w:rsid w:val="00BA00A7"/>
    <w:rsid w:val="00BA0257"/>
    <w:rsid w:val="00BA05A7"/>
    <w:rsid w:val="00BA0C0F"/>
    <w:rsid w:val="00BA15AA"/>
    <w:rsid w:val="00BA1B6F"/>
    <w:rsid w:val="00BA22CC"/>
    <w:rsid w:val="00BA245B"/>
    <w:rsid w:val="00BA27F3"/>
    <w:rsid w:val="00BA305F"/>
    <w:rsid w:val="00BA3334"/>
    <w:rsid w:val="00BA3AE0"/>
    <w:rsid w:val="00BA3F69"/>
    <w:rsid w:val="00BA3F75"/>
    <w:rsid w:val="00BA40D4"/>
    <w:rsid w:val="00BA4C65"/>
    <w:rsid w:val="00BA5095"/>
    <w:rsid w:val="00BA599D"/>
    <w:rsid w:val="00BA634B"/>
    <w:rsid w:val="00BA65A5"/>
    <w:rsid w:val="00BA65F2"/>
    <w:rsid w:val="00BA66A7"/>
    <w:rsid w:val="00BA6A1E"/>
    <w:rsid w:val="00BA6E60"/>
    <w:rsid w:val="00BA7670"/>
    <w:rsid w:val="00BB0583"/>
    <w:rsid w:val="00BB06C9"/>
    <w:rsid w:val="00BB0781"/>
    <w:rsid w:val="00BB0EFF"/>
    <w:rsid w:val="00BB10DD"/>
    <w:rsid w:val="00BB1CA2"/>
    <w:rsid w:val="00BB2955"/>
    <w:rsid w:val="00BB2A59"/>
    <w:rsid w:val="00BB2D73"/>
    <w:rsid w:val="00BB2EFF"/>
    <w:rsid w:val="00BB3948"/>
    <w:rsid w:val="00BB399E"/>
    <w:rsid w:val="00BB3A4C"/>
    <w:rsid w:val="00BB40DD"/>
    <w:rsid w:val="00BB41ED"/>
    <w:rsid w:val="00BB422D"/>
    <w:rsid w:val="00BB49DE"/>
    <w:rsid w:val="00BB4FFA"/>
    <w:rsid w:val="00BB53F4"/>
    <w:rsid w:val="00BB592B"/>
    <w:rsid w:val="00BB602A"/>
    <w:rsid w:val="00BB6074"/>
    <w:rsid w:val="00BB629E"/>
    <w:rsid w:val="00BB6A6C"/>
    <w:rsid w:val="00BB6B0A"/>
    <w:rsid w:val="00BB7017"/>
    <w:rsid w:val="00BB7102"/>
    <w:rsid w:val="00BB715C"/>
    <w:rsid w:val="00BB7311"/>
    <w:rsid w:val="00BB75EB"/>
    <w:rsid w:val="00BB7A3D"/>
    <w:rsid w:val="00BB7CBE"/>
    <w:rsid w:val="00BC0090"/>
    <w:rsid w:val="00BC04AC"/>
    <w:rsid w:val="00BC04AD"/>
    <w:rsid w:val="00BC08C2"/>
    <w:rsid w:val="00BC0AAA"/>
    <w:rsid w:val="00BC0AF1"/>
    <w:rsid w:val="00BC0BDA"/>
    <w:rsid w:val="00BC0F0E"/>
    <w:rsid w:val="00BC120A"/>
    <w:rsid w:val="00BC1714"/>
    <w:rsid w:val="00BC1960"/>
    <w:rsid w:val="00BC2099"/>
    <w:rsid w:val="00BC2226"/>
    <w:rsid w:val="00BC230B"/>
    <w:rsid w:val="00BC27C1"/>
    <w:rsid w:val="00BC293B"/>
    <w:rsid w:val="00BC2C6A"/>
    <w:rsid w:val="00BC2EE8"/>
    <w:rsid w:val="00BC343A"/>
    <w:rsid w:val="00BC378A"/>
    <w:rsid w:val="00BC3D54"/>
    <w:rsid w:val="00BC43FE"/>
    <w:rsid w:val="00BC4657"/>
    <w:rsid w:val="00BC489B"/>
    <w:rsid w:val="00BC4E2D"/>
    <w:rsid w:val="00BC5D40"/>
    <w:rsid w:val="00BC6923"/>
    <w:rsid w:val="00BC69D0"/>
    <w:rsid w:val="00BC6D20"/>
    <w:rsid w:val="00BC7227"/>
    <w:rsid w:val="00BC76BD"/>
    <w:rsid w:val="00BC7824"/>
    <w:rsid w:val="00BC7B48"/>
    <w:rsid w:val="00BD08C8"/>
    <w:rsid w:val="00BD0A99"/>
    <w:rsid w:val="00BD0AD8"/>
    <w:rsid w:val="00BD0CE5"/>
    <w:rsid w:val="00BD10C3"/>
    <w:rsid w:val="00BD1300"/>
    <w:rsid w:val="00BD19DE"/>
    <w:rsid w:val="00BD2278"/>
    <w:rsid w:val="00BD25B3"/>
    <w:rsid w:val="00BD2625"/>
    <w:rsid w:val="00BD26F3"/>
    <w:rsid w:val="00BD3017"/>
    <w:rsid w:val="00BD3335"/>
    <w:rsid w:val="00BD3586"/>
    <w:rsid w:val="00BD37FE"/>
    <w:rsid w:val="00BD3C74"/>
    <w:rsid w:val="00BD3EAD"/>
    <w:rsid w:val="00BD4034"/>
    <w:rsid w:val="00BD4281"/>
    <w:rsid w:val="00BD42AE"/>
    <w:rsid w:val="00BD44C4"/>
    <w:rsid w:val="00BD44ED"/>
    <w:rsid w:val="00BD4BE4"/>
    <w:rsid w:val="00BD519D"/>
    <w:rsid w:val="00BD58DF"/>
    <w:rsid w:val="00BD5ACA"/>
    <w:rsid w:val="00BD5E3A"/>
    <w:rsid w:val="00BD613C"/>
    <w:rsid w:val="00BD613D"/>
    <w:rsid w:val="00BD62F2"/>
    <w:rsid w:val="00BD6390"/>
    <w:rsid w:val="00BD671C"/>
    <w:rsid w:val="00BD6846"/>
    <w:rsid w:val="00BD6AB0"/>
    <w:rsid w:val="00BD70F2"/>
    <w:rsid w:val="00BD75AD"/>
    <w:rsid w:val="00BD763A"/>
    <w:rsid w:val="00BD775E"/>
    <w:rsid w:val="00BD7EAB"/>
    <w:rsid w:val="00BE0208"/>
    <w:rsid w:val="00BE1695"/>
    <w:rsid w:val="00BE17DD"/>
    <w:rsid w:val="00BE1CA0"/>
    <w:rsid w:val="00BE1DBE"/>
    <w:rsid w:val="00BE2391"/>
    <w:rsid w:val="00BE2620"/>
    <w:rsid w:val="00BE2730"/>
    <w:rsid w:val="00BE2ACD"/>
    <w:rsid w:val="00BE2AEC"/>
    <w:rsid w:val="00BE2C94"/>
    <w:rsid w:val="00BE35A3"/>
    <w:rsid w:val="00BE3F24"/>
    <w:rsid w:val="00BE4147"/>
    <w:rsid w:val="00BE44CB"/>
    <w:rsid w:val="00BE4D43"/>
    <w:rsid w:val="00BE4F8E"/>
    <w:rsid w:val="00BE5028"/>
    <w:rsid w:val="00BE5713"/>
    <w:rsid w:val="00BE5BE6"/>
    <w:rsid w:val="00BE5FA0"/>
    <w:rsid w:val="00BE5FFF"/>
    <w:rsid w:val="00BE6190"/>
    <w:rsid w:val="00BE6452"/>
    <w:rsid w:val="00BE679D"/>
    <w:rsid w:val="00BE67F5"/>
    <w:rsid w:val="00BE6B0D"/>
    <w:rsid w:val="00BE6E71"/>
    <w:rsid w:val="00BE6E89"/>
    <w:rsid w:val="00BE6F4D"/>
    <w:rsid w:val="00BE710E"/>
    <w:rsid w:val="00BE7233"/>
    <w:rsid w:val="00BE75A6"/>
    <w:rsid w:val="00BE76CA"/>
    <w:rsid w:val="00BE7BF6"/>
    <w:rsid w:val="00BE7F7F"/>
    <w:rsid w:val="00BF052C"/>
    <w:rsid w:val="00BF0706"/>
    <w:rsid w:val="00BF093E"/>
    <w:rsid w:val="00BF0C15"/>
    <w:rsid w:val="00BF16A2"/>
    <w:rsid w:val="00BF19C4"/>
    <w:rsid w:val="00BF221B"/>
    <w:rsid w:val="00BF27E7"/>
    <w:rsid w:val="00BF2814"/>
    <w:rsid w:val="00BF2A86"/>
    <w:rsid w:val="00BF2AAB"/>
    <w:rsid w:val="00BF2B87"/>
    <w:rsid w:val="00BF2E73"/>
    <w:rsid w:val="00BF2EA6"/>
    <w:rsid w:val="00BF305B"/>
    <w:rsid w:val="00BF34A5"/>
    <w:rsid w:val="00BF4186"/>
    <w:rsid w:val="00BF4270"/>
    <w:rsid w:val="00BF42B5"/>
    <w:rsid w:val="00BF4414"/>
    <w:rsid w:val="00BF46A4"/>
    <w:rsid w:val="00BF4DE2"/>
    <w:rsid w:val="00BF50F4"/>
    <w:rsid w:val="00BF514C"/>
    <w:rsid w:val="00BF56E6"/>
    <w:rsid w:val="00BF5805"/>
    <w:rsid w:val="00BF5978"/>
    <w:rsid w:val="00BF5E53"/>
    <w:rsid w:val="00BF6433"/>
    <w:rsid w:val="00BF64E3"/>
    <w:rsid w:val="00BF6586"/>
    <w:rsid w:val="00BF65D6"/>
    <w:rsid w:val="00BF6904"/>
    <w:rsid w:val="00BF6C7E"/>
    <w:rsid w:val="00BF729D"/>
    <w:rsid w:val="00BF73E5"/>
    <w:rsid w:val="00BF775D"/>
    <w:rsid w:val="00BF7784"/>
    <w:rsid w:val="00BF78E1"/>
    <w:rsid w:val="00C00737"/>
    <w:rsid w:val="00C00C30"/>
    <w:rsid w:val="00C00D68"/>
    <w:rsid w:val="00C010A6"/>
    <w:rsid w:val="00C014B9"/>
    <w:rsid w:val="00C01669"/>
    <w:rsid w:val="00C019C6"/>
    <w:rsid w:val="00C01E30"/>
    <w:rsid w:val="00C01F66"/>
    <w:rsid w:val="00C0228F"/>
    <w:rsid w:val="00C028E5"/>
    <w:rsid w:val="00C02A8A"/>
    <w:rsid w:val="00C02C36"/>
    <w:rsid w:val="00C03083"/>
    <w:rsid w:val="00C03223"/>
    <w:rsid w:val="00C033C6"/>
    <w:rsid w:val="00C034D1"/>
    <w:rsid w:val="00C0390C"/>
    <w:rsid w:val="00C03ED2"/>
    <w:rsid w:val="00C03F68"/>
    <w:rsid w:val="00C03FC7"/>
    <w:rsid w:val="00C040FE"/>
    <w:rsid w:val="00C04A56"/>
    <w:rsid w:val="00C04ABF"/>
    <w:rsid w:val="00C04CF2"/>
    <w:rsid w:val="00C04EB7"/>
    <w:rsid w:val="00C05C7D"/>
    <w:rsid w:val="00C05FED"/>
    <w:rsid w:val="00C0614D"/>
    <w:rsid w:val="00C06C6E"/>
    <w:rsid w:val="00C06E94"/>
    <w:rsid w:val="00C0717F"/>
    <w:rsid w:val="00C07570"/>
    <w:rsid w:val="00C07586"/>
    <w:rsid w:val="00C07B78"/>
    <w:rsid w:val="00C07C72"/>
    <w:rsid w:val="00C103D2"/>
    <w:rsid w:val="00C10643"/>
    <w:rsid w:val="00C10BBA"/>
    <w:rsid w:val="00C10D1B"/>
    <w:rsid w:val="00C10D7B"/>
    <w:rsid w:val="00C10E28"/>
    <w:rsid w:val="00C111CD"/>
    <w:rsid w:val="00C112DA"/>
    <w:rsid w:val="00C113D1"/>
    <w:rsid w:val="00C11B07"/>
    <w:rsid w:val="00C1227C"/>
    <w:rsid w:val="00C123E6"/>
    <w:rsid w:val="00C124AF"/>
    <w:rsid w:val="00C12C0E"/>
    <w:rsid w:val="00C12EAF"/>
    <w:rsid w:val="00C1302B"/>
    <w:rsid w:val="00C13072"/>
    <w:rsid w:val="00C130EA"/>
    <w:rsid w:val="00C132FE"/>
    <w:rsid w:val="00C135AF"/>
    <w:rsid w:val="00C135EF"/>
    <w:rsid w:val="00C14563"/>
    <w:rsid w:val="00C1456A"/>
    <w:rsid w:val="00C14ABA"/>
    <w:rsid w:val="00C14D25"/>
    <w:rsid w:val="00C14D72"/>
    <w:rsid w:val="00C15C44"/>
    <w:rsid w:val="00C16555"/>
    <w:rsid w:val="00C1680C"/>
    <w:rsid w:val="00C16816"/>
    <w:rsid w:val="00C169AC"/>
    <w:rsid w:val="00C16DDE"/>
    <w:rsid w:val="00C20403"/>
    <w:rsid w:val="00C20480"/>
    <w:rsid w:val="00C20ABC"/>
    <w:rsid w:val="00C20C7A"/>
    <w:rsid w:val="00C20F96"/>
    <w:rsid w:val="00C21202"/>
    <w:rsid w:val="00C213AA"/>
    <w:rsid w:val="00C21552"/>
    <w:rsid w:val="00C21709"/>
    <w:rsid w:val="00C22A82"/>
    <w:rsid w:val="00C22B38"/>
    <w:rsid w:val="00C22BA7"/>
    <w:rsid w:val="00C22BB7"/>
    <w:rsid w:val="00C22D16"/>
    <w:rsid w:val="00C23796"/>
    <w:rsid w:val="00C238D3"/>
    <w:rsid w:val="00C24065"/>
    <w:rsid w:val="00C2412D"/>
    <w:rsid w:val="00C2439A"/>
    <w:rsid w:val="00C24527"/>
    <w:rsid w:val="00C24614"/>
    <w:rsid w:val="00C2474D"/>
    <w:rsid w:val="00C24E10"/>
    <w:rsid w:val="00C24ED3"/>
    <w:rsid w:val="00C252E6"/>
    <w:rsid w:val="00C2537D"/>
    <w:rsid w:val="00C2549C"/>
    <w:rsid w:val="00C25C6B"/>
    <w:rsid w:val="00C25E3F"/>
    <w:rsid w:val="00C2648B"/>
    <w:rsid w:val="00C26C16"/>
    <w:rsid w:val="00C271AF"/>
    <w:rsid w:val="00C27258"/>
    <w:rsid w:val="00C272CB"/>
    <w:rsid w:val="00C27383"/>
    <w:rsid w:val="00C27691"/>
    <w:rsid w:val="00C277AD"/>
    <w:rsid w:val="00C277AE"/>
    <w:rsid w:val="00C27989"/>
    <w:rsid w:val="00C27C3C"/>
    <w:rsid w:val="00C27EA1"/>
    <w:rsid w:val="00C304AE"/>
    <w:rsid w:val="00C30520"/>
    <w:rsid w:val="00C308E2"/>
    <w:rsid w:val="00C30CBA"/>
    <w:rsid w:val="00C3155B"/>
    <w:rsid w:val="00C315C6"/>
    <w:rsid w:val="00C3161A"/>
    <w:rsid w:val="00C319F8"/>
    <w:rsid w:val="00C31B7F"/>
    <w:rsid w:val="00C32049"/>
    <w:rsid w:val="00C32142"/>
    <w:rsid w:val="00C3221A"/>
    <w:rsid w:val="00C32288"/>
    <w:rsid w:val="00C32758"/>
    <w:rsid w:val="00C32843"/>
    <w:rsid w:val="00C32C23"/>
    <w:rsid w:val="00C32D8D"/>
    <w:rsid w:val="00C3329D"/>
    <w:rsid w:val="00C3337E"/>
    <w:rsid w:val="00C338F8"/>
    <w:rsid w:val="00C339A9"/>
    <w:rsid w:val="00C33FF1"/>
    <w:rsid w:val="00C342B7"/>
    <w:rsid w:val="00C346F7"/>
    <w:rsid w:val="00C347C8"/>
    <w:rsid w:val="00C34C5A"/>
    <w:rsid w:val="00C34CD9"/>
    <w:rsid w:val="00C34E56"/>
    <w:rsid w:val="00C352B4"/>
    <w:rsid w:val="00C358CD"/>
    <w:rsid w:val="00C359EF"/>
    <w:rsid w:val="00C35ECE"/>
    <w:rsid w:val="00C3641C"/>
    <w:rsid w:val="00C36F7B"/>
    <w:rsid w:val="00C3702C"/>
    <w:rsid w:val="00C375A3"/>
    <w:rsid w:val="00C37A8C"/>
    <w:rsid w:val="00C37D75"/>
    <w:rsid w:val="00C37FF9"/>
    <w:rsid w:val="00C4004E"/>
    <w:rsid w:val="00C41429"/>
    <w:rsid w:val="00C41844"/>
    <w:rsid w:val="00C41C50"/>
    <w:rsid w:val="00C41CE2"/>
    <w:rsid w:val="00C42049"/>
    <w:rsid w:val="00C42453"/>
    <w:rsid w:val="00C42951"/>
    <w:rsid w:val="00C4298D"/>
    <w:rsid w:val="00C42A44"/>
    <w:rsid w:val="00C42B48"/>
    <w:rsid w:val="00C42C4B"/>
    <w:rsid w:val="00C42ED4"/>
    <w:rsid w:val="00C430CA"/>
    <w:rsid w:val="00C43684"/>
    <w:rsid w:val="00C438ED"/>
    <w:rsid w:val="00C43BFE"/>
    <w:rsid w:val="00C440B6"/>
    <w:rsid w:val="00C4410C"/>
    <w:rsid w:val="00C445BB"/>
    <w:rsid w:val="00C4465B"/>
    <w:rsid w:val="00C44994"/>
    <w:rsid w:val="00C44CE6"/>
    <w:rsid w:val="00C45071"/>
    <w:rsid w:val="00C45357"/>
    <w:rsid w:val="00C45389"/>
    <w:rsid w:val="00C456D2"/>
    <w:rsid w:val="00C456E3"/>
    <w:rsid w:val="00C45729"/>
    <w:rsid w:val="00C45C26"/>
    <w:rsid w:val="00C45E00"/>
    <w:rsid w:val="00C46E01"/>
    <w:rsid w:val="00C4776C"/>
    <w:rsid w:val="00C478C1"/>
    <w:rsid w:val="00C47994"/>
    <w:rsid w:val="00C47A44"/>
    <w:rsid w:val="00C47CF2"/>
    <w:rsid w:val="00C47D5E"/>
    <w:rsid w:val="00C47DD1"/>
    <w:rsid w:val="00C47E9D"/>
    <w:rsid w:val="00C50097"/>
    <w:rsid w:val="00C507F0"/>
    <w:rsid w:val="00C50A16"/>
    <w:rsid w:val="00C50EC5"/>
    <w:rsid w:val="00C50FA4"/>
    <w:rsid w:val="00C516FB"/>
    <w:rsid w:val="00C51976"/>
    <w:rsid w:val="00C51A53"/>
    <w:rsid w:val="00C51DD4"/>
    <w:rsid w:val="00C52709"/>
    <w:rsid w:val="00C52D1E"/>
    <w:rsid w:val="00C52EE7"/>
    <w:rsid w:val="00C530AA"/>
    <w:rsid w:val="00C53495"/>
    <w:rsid w:val="00C5411B"/>
    <w:rsid w:val="00C54450"/>
    <w:rsid w:val="00C548DF"/>
    <w:rsid w:val="00C54F06"/>
    <w:rsid w:val="00C54F11"/>
    <w:rsid w:val="00C553D6"/>
    <w:rsid w:val="00C5698B"/>
    <w:rsid w:val="00C56F48"/>
    <w:rsid w:val="00C57053"/>
    <w:rsid w:val="00C57974"/>
    <w:rsid w:val="00C57C6B"/>
    <w:rsid w:val="00C57ECC"/>
    <w:rsid w:val="00C57F5F"/>
    <w:rsid w:val="00C60208"/>
    <w:rsid w:val="00C6022B"/>
    <w:rsid w:val="00C603B0"/>
    <w:rsid w:val="00C60464"/>
    <w:rsid w:val="00C604D4"/>
    <w:rsid w:val="00C610E5"/>
    <w:rsid w:val="00C611E2"/>
    <w:rsid w:val="00C61412"/>
    <w:rsid w:val="00C61750"/>
    <w:rsid w:val="00C617B0"/>
    <w:rsid w:val="00C61A7E"/>
    <w:rsid w:val="00C61DE1"/>
    <w:rsid w:val="00C624FB"/>
    <w:rsid w:val="00C625B7"/>
    <w:rsid w:val="00C62731"/>
    <w:rsid w:val="00C62BEE"/>
    <w:rsid w:val="00C63B41"/>
    <w:rsid w:val="00C63E6F"/>
    <w:rsid w:val="00C64003"/>
    <w:rsid w:val="00C6410A"/>
    <w:rsid w:val="00C641DF"/>
    <w:rsid w:val="00C643F6"/>
    <w:rsid w:val="00C6450F"/>
    <w:rsid w:val="00C646B3"/>
    <w:rsid w:val="00C6472C"/>
    <w:rsid w:val="00C647E2"/>
    <w:rsid w:val="00C6488E"/>
    <w:rsid w:val="00C64BE7"/>
    <w:rsid w:val="00C64E75"/>
    <w:rsid w:val="00C6559C"/>
    <w:rsid w:val="00C659DF"/>
    <w:rsid w:val="00C659F4"/>
    <w:rsid w:val="00C65E5F"/>
    <w:rsid w:val="00C660B6"/>
    <w:rsid w:val="00C661FF"/>
    <w:rsid w:val="00C6623B"/>
    <w:rsid w:val="00C666B2"/>
    <w:rsid w:val="00C66A2F"/>
    <w:rsid w:val="00C66D16"/>
    <w:rsid w:val="00C66D92"/>
    <w:rsid w:val="00C66E4E"/>
    <w:rsid w:val="00C67599"/>
    <w:rsid w:val="00C67778"/>
    <w:rsid w:val="00C70459"/>
    <w:rsid w:val="00C70649"/>
    <w:rsid w:val="00C706CB"/>
    <w:rsid w:val="00C70F70"/>
    <w:rsid w:val="00C7135A"/>
    <w:rsid w:val="00C713D0"/>
    <w:rsid w:val="00C71B8E"/>
    <w:rsid w:val="00C7211D"/>
    <w:rsid w:val="00C722F9"/>
    <w:rsid w:val="00C72929"/>
    <w:rsid w:val="00C7292F"/>
    <w:rsid w:val="00C72EFA"/>
    <w:rsid w:val="00C730F9"/>
    <w:rsid w:val="00C73236"/>
    <w:rsid w:val="00C735A0"/>
    <w:rsid w:val="00C736EF"/>
    <w:rsid w:val="00C7374B"/>
    <w:rsid w:val="00C73AC3"/>
    <w:rsid w:val="00C74B67"/>
    <w:rsid w:val="00C74DCA"/>
    <w:rsid w:val="00C74DD4"/>
    <w:rsid w:val="00C74FA6"/>
    <w:rsid w:val="00C75042"/>
    <w:rsid w:val="00C752C9"/>
    <w:rsid w:val="00C75318"/>
    <w:rsid w:val="00C75AB1"/>
    <w:rsid w:val="00C75CA0"/>
    <w:rsid w:val="00C75DDC"/>
    <w:rsid w:val="00C75DF6"/>
    <w:rsid w:val="00C762F0"/>
    <w:rsid w:val="00C7679C"/>
    <w:rsid w:val="00C76C26"/>
    <w:rsid w:val="00C76F16"/>
    <w:rsid w:val="00C7735C"/>
    <w:rsid w:val="00C7751D"/>
    <w:rsid w:val="00C7761E"/>
    <w:rsid w:val="00C77F1E"/>
    <w:rsid w:val="00C80274"/>
    <w:rsid w:val="00C80733"/>
    <w:rsid w:val="00C809C4"/>
    <w:rsid w:val="00C80DB8"/>
    <w:rsid w:val="00C8173A"/>
    <w:rsid w:val="00C81AA9"/>
    <w:rsid w:val="00C820CC"/>
    <w:rsid w:val="00C82E7B"/>
    <w:rsid w:val="00C82E99"/>
    <w:rsid w:val="00C83468"/>
    <w:rsid w:val="00C836FB"/>
    <w:rsid w:val="00C83A15"/>
    <w:rsid w:val="00C83EB7"/>
    <w:rsid w:val="00C83FBB"/>
    <w:rsid w:val="00C84419"/>
    <w:rsid w:val="00C8452D"/>
    <w:rsid w:val="00C84D87"/>
    <w:rsid w:val="00C855B2"/>
    <w:rsid w:val="00C85A02"/>
    <w:rsid w:val="00C85DEA"/>
    <w:rsid w:val="00C861A5"/>
    <w:rsid w:val="00C861D9"/>
    <w:rsid w:val="00C864DA"/>
    <w:rsid w:val="00C864DD"/>
    <w:rsid w:val="00C86537"/>
    <w:rsid w:val="00C8655A"/>
    <w:rsid w:val="00C865F2"/>
    <w:rsid w:val="00C86677"/>
    <w:rsid w:val="00C86E12"/>
    <w:rsid w:val="00C87A0D"/>
    <w:rsid w:val="00C87C53"/>
    <w:rsid w:val="00C90509"/>
    <w:rsid w:val="00C90DFA"/>
    <w:rsid w:val="00C9101C"/>
    <w:rsid w:val="00C9102B"/>
    <w:rsid w:val="00C914AE"/>
    <w:rsid w:val="00C9166E"/>
    <w:rsid w:val="00C91CBA"/>
    <w:rsid w:val="00C9268D"/>
    <w:rsid w:val="00C92743"/>
    <w:rsid w:val="00C92774"/>
    <w:rsid w:val="00C92930"/>
    <w:rsid w:val="00C933EC"/>
    <w:rsid w:val="00C93DCC"/>
    <w:rsid w:val="00C93E21"/>
    <w:rsid w:val="00C93F75"/>
    <w:rsid w:val="00C941D6"/>
    <w:rsid w:val="00C943AC"/>
    <w:rsid w:val="00C94461"/>
    <w:rsid w:val="00C944A0"/>
    <w:rsid w:val="00C9470C"/>
    <w:rsid w:val="00C9481B"/>
    <w:rsid w:val="00C958D9"/>
    <w:rsid w:val="00C95CAD"/>
    <w:rsid w:val="00C95DBB"/>
    <w:rsid w:val="00C961E8"/>
    <w:rsid w:val="00C963D7"/>
    <w:rsid w:val="00C96793"/>
    <w:rsid w:val="00C969A9"/>
    <w:rsid w:val="00C96A13"/>
    <w:rsid w:val="00C96FAB"/>
    <w:rsid w:val="00C97059"/>
    <w:rsid w:val="00C97114"/>
    <w:rsid w:val="00C977AA"/>
    <w:rsid w:val="00CA0C57"/>
    <w:rsid w:val="00CA0D3B"/>
    <w:rsid w:val="00CA0D7D"/>
    <w:rsid w:val="00CA0DCD"/>
    <w:rsid w:val="00CA10DF"/>
    <w:rsid w:val="00CA155F"/>
    <w:rsid w:val="00CA1736"/>
    <w:rsid w:val="00CA193E"/>
    <w:rsid w:val="00CA2544"/>
    <w:rsid w:val="00CA2568"/>
    <w:rsid w:val="00CA265E"/>
    <w:rsid w:val="00CA2C5E"/>
    <w:rsid w:val="00CA31EA"/>
    <w:rsid w:val="00CA388D"/>
    <w:rsid w:val="00CA3C3D"/>
    <w:rsid w:val="00CA3F0D"/>
    <w:rsid w:val="00CA3F15"/>
    <w:rsid w:val="00CA4E5A"/>
    <w:rsid w:val="00CA4EFC"/>
    <w:rsid w:val="00CA4FF3"/>
    <w:rsid w:val="00CA523E"/>
    <w:rsid w:val="00CA54F8"/>
    <w:rsid w:val="00CA58C4"/>
    <w:rsid w:val="00CA5F71"/>
    <w:rsid w:val="00CA612B"/>
    <w:rsid w:val="00CA6677"/>
    <w:rsid w:val="00CA67B6"/>
    <w:rsid w:val="00CA686E"/>
    <w:rsid w:val="00CA6D14"/>
    <w:rsid w:val="00CA7872"/>
    <w:rsid w:val="00CA797D"/>
    <w:rsid w:val="00CA7C15"/>
    <w:rsid w:val="00CA7EBA"/>
    <w:rsid w:val="00CB04D5"/>
    <w:rsid w:val="00CB05AD"/>
    <w:rsid w:val="00CB076D"/>
    <w:rsid w:val="00CB084C"/>
    <w:rsid w:val="00CB0920"/>
    <w:rsid w:val="00CB0927"/>
    <w:rsid w:val="00CB0B58"/>
    <w:rsid w:val="00CB0BA7"/>
    <w:rsid w:val="00CB0C3B"/>
    <w:rsid w:val="00CB11E9"/>
    <w:rsid w:val="00CB13ED"/>
    <w:rsid w:val="00CB142B"/>
    <w:rsid w:val="00CB1A90"/>
    <w:rsid w:val="00CB1D6C"/>
    <w:rsid w:val="00CB1DD3"/>
    <w:rsid w:val="00CB1FE1"/>
    <w:rsid w:val="00CB297E"/>
    <w:rsid w:val="00CB2A51"/>
    <w:rsid w:val="00CB2AD1"/>
    <w:rsid w:val="00CB3119"/>
    <w:rsid w:val="00CB39AC"/>
    <w:rsid w:val="00CB3BD8"/>
    <w:rsid w:val="00CB4B07"/>
    <w:rsid w:val="00CB52A0"/>
    <w:rsid w:val="00CB62D8"/>
    <w:rsid w:val="00CB63DA"/>
    <w:rsid w:val="00CB714A"/>
    <w:rsid w:val="00CB75A7"/>
    <w:rsid w:val="00CB78FC"/>
    <w:rsid w:val="00CC07DC"/>
    <w:rsid w:val="00CC0B86"/>
    <w:rsid w:val="00CC12FB"/>
    <w:rsid w:val="00CC1362"/>
    <w:rsid w:val="00CC17BE"/>
    <w:rsid w:val="00CC182A"/>
    <w:rsid w:val="00CC1901"/>
    <w:rsid w:val="00CC1B60"/>
    <w:rsid w:val="00CC21ED"/>
    <w:rsid w:val="00CC2250"/>
    <w:rsid w:val="00CC227D"/>
    <w:rsid w:val="00CC2764"/>
    <w:rsid w:val="00CC27C2"/>
    <w:rsid w:val="00CC2D44"/>
    <w:rsid w:val="00CC35AD"/>
    <w:rsid w:val="00CC3C81"/>
    <w:rsid w:val="00CC428A"/>
    <w:rsid w:val="00CC4B6B"/>
    <w:rsid w:val="00CC4D79"/>
    <w:rsid w:val="00CC516C"/>
    <w:rsid w:val="00CC54A8"/>
    <w:rsid w:val="00CC58B4"/>
    <w:rsid w:val="00CC5B62"/>
    <w:rsid w:val="00CC5E41"/>
    <w:rsid w:val="00CC5EE4"/>
    <w:rsid w:val="00CC64A4"/>
    <w:rsid w:val="00CC6A90"/>
    <w:rsid w:val="00CC77CE"/>
    <w:rsid w:val="00CC77EC"/>
    <w:rsid w:val="00CC7841"/>
    <w:rsid w:val="00CC7B00"/>
    <w:rsid w:val="00CC7C5E"/>
    <w:rsid w:val="00CC7DF7"/>
    <w:rsid w:val="00CC7F68"/>
    <w:rsid w:val="00CD02CE"/>
    <w:rsid w:val="00CD09F1"/>
    <w:rsid w:val="00CD0AC5"/>
    <w:rsid w:val="00CD0EE9"/>
    <w:rsid w:val="00CD13AC"/>
    <w:rsid w:val="00CD13C4"/>
    <w:rsid w:val="00CD16D6"/>
    <w:rsid w:val="00CD1BF4"/>
    <w:rsid w:val="00CD25E7"/>
    <w:rsid w:val="00CD2A68"/>
    <w:rsid w:val="00CD3028"/>
    <w:rsid w:val="00CD358F"/>
    <w:rsid w:val="00CD35EA"/>
    <w:rsid w:val="00CD35FB"/>
    <w:rsid w:val="00CD3AD1"/>
    <w:rsid w:val="00CD3D53"/>
    <w:rsid w:val="00CD3DEA"/>
    <w:rsid w:val="00CD429F"/>
    <w:rsid w:val="00CD463F"/>
    <w:rsid w:val="00CD4678"/>
    <w:rsid w:val="00CD49F9"/>
    <w:rsid w:val="00CD4ADD"/>
    <w:rsid w:val="00CD4CBB"/>
    <w:rsid w:val="00CD4DD2"/>
    <w:rsid w:val="00CD4E4B"/>
    <w:rsid w:val="00CD4FBD"/>
    <w:rsid w:val="00CD529E"/>
    <w:rsid w:val="00CD52C0"/>
    <w:rsid w:val="00CD545A"/>
    <w:rsid w:val="00CD5FB8"/>
    <w:rsid w:val="00CD65D2"/>
    <w:rsid w:val="00CD692A"/>
    <w:rsid w:val="00CD695F"/>
    <w:rsid w:val="00CD6D5E"/>
    <w:rsid w:val="00CD74F8"/>
    <w:rsid w:val="00CD762D"/>
    <w:rsid w:val="00CE083A"/>
    <w:rsid w:val="00CE0F5B"/>
    <w:rsid w:val="00CE11E2"/>
    <w:rsid w:val="00CE1230"/>
    <w:rsid w:val="00CE1BC3"/>
    <w:rsid w:val="00CE1C0C"/>
    <w:rsid w:val="00CE20D5"/>
    <w:rsid w:val="00CE26E0"/>
    <w:rsid w:val="00CE2EBF"/>
    <w:rsid w:val="00CE3149"/>
    <w:rsid w:val="00CE37E2"/>
    <w:rsid w:val="00CE3FAC"/>
    <w:rsid w:val="00CE40CE"/>
    <w:rsid w:val="00CE4389"/>
    <w:rsid w:val="00CE495A"/>
    <w:rsid w:val="00CE4C22"/>
    <w:rsid w:val="00CE4F7F"/>
    <w:rsid w:val="00CE510A"/>
    <w:rsid w:val="00CE5E61"/>
    <w:rsid w:val="00CE61C2"/>
    <w:rsid w:val="00CE7394"/>
    <w:rsid w:val="00CE76DE"/>
    <w:rsid w:val="00CE7BA0"/>
    <w:rsid w:val="00CF018C"/>
    <w:rsid w:val="00CF01FE"/>
    <w:rsid w:val="00CF02ED"/>
    <w:rsid w:val="00CF0660"/>
    <w:rsid w:val="00CF0805"/>
    <w:rsid w:val="00CF0CB7"/>
    <w:rsid w:val="00CF1446"/>
    <w:rsid w:val="00CF16C5"/>
    <w:rsid w:val="00CF187F"/>
    <w:rsid w:val="00CF1893"/>
    <w:rsid w:val="00CF1CA7"/>
    <w:rsid w:val="00CF1D0E"/>
    <w:rsid w:val="00CF20E0"/>
    <w:rsid w:val="00CF230D"/>
    <w:rsid w:val="00CF231D"/>
    <w:rsid w:val="00CF260B"/>
    <w:rsid w:val="00CF280C"/>
    <w:rsid w:val="00CF2998"/>
    <w:rsid w:val="00CF2F68"/>
    <w:rsid w:val="00CF33C1"/>
    <w:rsid w:val="00CF3868"/>
    <w:rsid w:val="00CF3C8E"/>
    <w:rsid w:val="00CF3EE8"/>
    <w:rsid w:val="00CF40C4"/>
    <w:rsid w:val="00CF46FA"/>
    <w:rsid w:val="00CF4804"/>
    <w:rsid w:val="00CF5305"/>
    <w:rsid w:val="00CF5612"/>
    <w:rsid w:val="00CF58CE"/>
    <w:rsid w:val="00CF5A4B"/>
    <w:rsid w:val="00CF6040"/>
    <w:rsid w:val="00CF60B7"/>
    <w:rsid w:val="00CF62FB"/>
    <w:rsid w:val="00CF6380"/>
    <w:rsid w:val="00CF6402"/>
    <w:rsid w:val="00CF6494"/>
    <w:rsid w:val="00CF67B6"/>
    <w:rsid w:val="00CF67C4"/>
    <w:rsid w:val="00CF71BA"/>
    <w:rsid w:val="00CF71D1"/>
    <w:rsid w:val="00CF76C8"/>
    <w:rsid w:val="00D0069C"/>
    <w:rsid w:val="00D008F7"/>
    <w:rsid w:val="00D00910"/>
    <w:rsid w:val="00D014AD"/>
    <w:rsid w:val="00D0151A"/>
    <w:rsid w:val="00D01A45"/>
    <w:rsid w:val="00D01B15"/>
    <w:rsid w:val="00D01C3C"/>
    <w:rsid w:val="00D01C79"/>
    <w:rsid w:val="00D01F98"/>
    <w:rsid w:val="00D02046"/>
    <w:rsid w:val="00D026D0"/>
    <w:rsid w:val="00D02ADC"/>
    <w:rsid w:val="00D02B42"/>
    <w:rsid w:val="00D03078"/>
    <w:rsid w:val="00D033DA"/>
    <w:rsid w:val="00D0351E"/>
    <w:rsid w:val="00D039A9"/>
    <w:rsid w:val="00D040A2"/>
    <w:rsid w:val="00D0436F"/>
    <w:rsid w:val="00D04736"/>
    <w:rsid w:val="00D04832"/>
    <w:rsid w:val="00D04942"/>
    <w:rsid w:val="00D04A49"/>
    <w:rsid w:val="00D05022"/>
    <w:rsid w:val="00D05462"/>
    <w:rsid w:val="00D05E95"/>
    <w:rsid w:val="00D06351"/>
    <w:rsid w:val="00D06426"/>
    <w:rsid w:val="00D06D6B"/>
    <w:rsid w:val="00D06EAF"/>
    <w:rsid w:val="00D06F8D"/>
    <w:rsid w:val="00D07710"/>
    <w:rsid w:val="00D07A86"/>
    <w:rsid w:val="00D07BBF"/>
    <w:rsid w:val="00D07CD9"/>
    <w:rsid w:val="00D07CFC"/>
    <w:rsid w:val="00D10006"/>
    <w:rsid w:val="00D10135"/>
    <w:rsid w:val="00D1043B"/>
    <w:rsid w:val="00D104EE"/>
    <w:rsid w:val="00D10E0B"/>
    <w:rsid w:val="00D111FC"/>
    <w:rsid w:val="00D116A6"/>
    <w:rsid w:val="00D11AAC"/>
    <w:rsid w:val="00D11D1E"/>
    <w:rsid w:val="00D12069"/>
    <w:rsid w:val="00D1211B"/>
    <w:rsid w:val="00D1286E"/>
    <w:rsid w:val="00D12DDD"/>
    <w:rsid w:val="00D131C3"/>
    <w:rsid w:val="00D13403"/>
    <w:rsid w:val="00D136C2"/>
    <w:rsid w:val="00D13A06"/>
    <w:rsid w:val="00D13B82"/>
    <w:rsid w:val="00D13C74"/>
    <w:rsid w:val="00D13E4F"/>
    <w:rsid w:val="00D1442B"/>
    <w:rsid w:val="00D1445C"/>
    <w:rsid w:val="00D14815"/>
    <w:rsid w:val="00D14971"/>
    <w:rsid w:val="00D149EE"/>
    <w:rsid w:val="00D14B61"/>
    <w:rsid w:val="00D14C2A"/>
    <w:rsid w:val="00D14E28"/>
    <w:rsid w:val="00D15521"/>
    <w:rsid w:val="00D15AB3"/>
    <w:rsid w:val="00D15B6A"/>
    <w:rsid w:val="00D162D9"/>
    <w:rsid w:val="00D16F83"/>
    <w:rsid w:val="00D174C9"/>
    <w:rsid w:val="00D175C2"/>
    <w:rsid w:val="00D1767E"/>
    <w:rsid w:val="00D17871"/>
    <w:rsid w:val="00D17D4F"/>
    <w:rsid w:val="00D17DD6"/>
    <w:rsid w:val="00D17FA0"/>
    <w:rsid w:val="00D20302"/>
    <w:rsid w:val="00D2045D"/>
    <w:rsid w:val="00D2053F"/>
    <w:rsid w:val="00D20902"/>
    <w:rsid w:val="00D20E04"/>
    <w:rsid w:val="00D2197F"/>
    <w:rsid w:val="00D21E03"/>
    <w:rsid w:val="00D223F4"/>
    <w:rsid w:val="00D230B3"/>
    <w:rsid w:val="00D233AE"/>
    <w:rsid w:val="00D2348B"/>
    <w:rsid w:val="00D2372D"/>
    <w:rsid w:val="00D23A3F"/>
    <w:rsid w:val="00D23BA2"/>
    <w:rsid w:val="00D23D84"/>
    <w:rsid w:val="00D24341"/>
    <w:rsid w:val="00D24858"/>
    <w:rsid w:val="00D24EBD"/>
    <w:rsid w:val="00D24FFC"/>
    <w:rsid w:val="00D251FD"/>
    <w:rsid w:val="00D252F0"/>
    <w:rsid w:val="00D25399"/>
    <w:rsid w:val="00D256E0"/>
    <w:rsid w:val="00D258F4"/>
    <w:rsid w:val="00D259C4"/>
    <w:rsid w:val="00D2652E"/>
    <w:rsid w:val="00D26582"/>
    <w:rsid w:val="00D267A3"/>
    <w:rsid w:val="00D26B66"/>
    <w:rsid w:val="00D2752C"/>
    <w:rsid w:val="00D2762B"/>
    <w:rsid w:val="00D27C46"/>
    <w:rsid w:val="00D30356"/>
    <w:rsid w:val="00D30634"/>
    <w:rsid w:val="00D30BEC"/>
    <w:rsid w:val="00D30ED9"/>
    <w:rsid w:val="00D31119"/>
    <w:rsid w:val="00D311EE"/>
    <w:rsid w:val="00D31978"/>
    <w:rsid w:val="00D31B56"/>
    <w:rsid w:val="00D31F9F"/>
    <w:rsid w:val="00D328EC"/>
    <w:rsid w:val="00D32CA0"/>
    <w:rsid w:val="00D32DBE"/>
    <w:rsid w:val="00D32E46"/>
    <w:rsid w:val="00D32F18"/>
    <w:rsid w:val="00D32F8A"/>
    <w:rsid w:val="00D3322A"/>
    <w:rsid w:val="00D335BA"/>
    <w:rsid w:val="00D338C4"/>
    <w:rsid w:val="00D33CC5"/>
    <w:rsid w:val="00D34191"/>
    <w:rsid w:val="00D344F3"/>
    <w:rsid w:val="00D34593"/>
    <w:rsid w:val="00D34B47"/>
    <w:rsid w:val="00D34BA8"/>
    <w:rsid w:val="00D34BE5"/>
    <w:rsid w:val="00D34EAE"/>
    <w:rsid w:val="00D34F3D"/>
    <w:rsid w:val="00D35237"/>
    <w:rsid w:val="00D35301"/>
    <w:rsid w:val="00D35ADB"/>
    <w:rsid w:val="00D35D0A"/>
    <w:rsid w:val="00D35FD3"/>
    <w:rsid w:val="00D36F1E"/>
    <w:rsid w:val="00D3709A"/>
    <w:rsid w:val="00D3725F"/>
    <w:rsid w:val="00D3747E"/>
    <w:rsid w:val="00D37910"/>
    <w:rsid w:val="00D37A8B"/>
    <w:rsid w:val="00D4001E"/>
    <w:rsid w:val="00D406D7"/>
    <w:rsid w:val="00D406FB"/>
    <w:rsid w:val="00D40CE6"/>
    <w:rsid w:val="00D41535"/>
    <w:rsid w:val="00D41925"/>
    <w:rsid w:val="00D41F5C"/>
    <w:rsid w:val="00D41F8F"/>
    <w:rsid w:val="00D42BDF"/>
    <w:rsid w:val="00D42F8D"/>
    <w:rsid w:val="00D43008"/>
    <w:rsid w:val="00D43068"/>
    <w:rsid w:val="00D4321A"/>
    <w:rsid w:val="00D43422"/>
    <w:rsid w:val="00D436E4"/>
    <w:rsid w:val="00D43A47"/>
    <w:rsid w:val="00D43AEF"/>
    <w:rsid w:val="00D43E00"/>
    <w:rsid w:val="00D43E6A"/>
    <w:rsid w:val="00D440F8"/>
    <w:rsid w:val="00D4478D"/>
    <w:rsid w:val="00D44B58"/>
    <w:rsid w:val="00D45241"/>
    <w:rsid w:val="00D45857"/>
    <w:rsid w:val="00D459AA"/>
    <w:rsid w:val="00D45BA3"/>
    <w:rsid w:val="00D460D4"/>
    <w:rsid w:val="00D464DE"/>
    <w:rsid w:val="00D465AB"/>
    <w:rsid w:val="00D468C3"/>
    <w:rsid w:val="00D46DE5"/>
    <w:rsid w:val="00D471F2"/>
    <w:rsid w:val="00D4734B"/>
    <w:rsid w:val="00D473D0"/>
    <w:rsid w:val="00D475DB"/>
    <w:rsid w:val="00D4788C"/>
    <w:rsid w:val="00D50C55"/>
    <w:rsid w:val="00D50F24"/>
    <w:rsid w:val="00D51474"/>
    <w:rsid w:val="00D5151C"/>
    <w:rsid w:val="00D519A7"/>
    <w:rsid w:val="00D51A5C"/>
    <w:rsid w:val="00D52449"/>
    <w:rsid w:val="00D52953"/>
    <w:rsid w:val="00D52973"/>
    <w:rsid w:val="00D52D24"/>
    <w:rsid w:val="00D53584"/>
    <w:rsid w:val="00D5416E"/>
    <w:rsid w:val="00D54404"/>
    <w:rsid w:val="00D54547"/>
    <w:rsid w:val="00D54557"/>
    <w:rsid w:val="00D54693"/>
    <w:rsid w:val="00D54C71"/>
    <w:rsid w:val="00D54D88"/>
    <w:rsid w:val="00D551CE"/>
    <w:rsid w:val="00D5533C"/>
    <w:rsid w:val="00D55537"/>
    <w:rsid w:val="00D557C0"/>
    <w:rsid w:val="00D558CA"/>
    <w:rsid w:val="00D55D17"/>
    <w:rsid w:val="00D565A0"/>
    <w:rsid w:val="00D5674F"/>
    <w:rsid w:val="00D56B54"/>
    <w:rsid w:val="00D5744E"/>
    <w:rsid w:val="00D5744F"/>
    <w:rsid w:val="00D575E3"/>
    <w:rsid w:val="00D5766B"/>
    <w:rsid w:val="00D576CF"/>
    <w:rsid w:val="00D57BB1"/>
    <w:rsid w:val="00D57BB4"/>
    <w:rsid w:val="00D57D2A"/>
    <w:rsid w:val="00D57D68"/>
    <w:rsid w:val="00D57EEB"/>
    <w:rsid w:val="00D57FA7"/>
    <w:rsid w:val="00D57FBB"/>
    <w:rsid w:val="00D600DD"/>
    <w:rsid w:val="00D6019E"/>
    <w:rsid w:val="00D601AF"/>
    <w:rsid w:val="00D603A9"/>
    <w:rsid w:val="00D6057A"/>
    <w:rsid w:val="00D608C0"/>
    <w:rsid w:val="00D60ABC"/>
    <w:rsid w:val="00D60AE0"/>
    <w:rsid w:val="00D60CBD"/>
    <w:rsid w:val="00D611D7"/>
    <w:rsid w:val="00D62593"/>
    <w:rsid w:val="00D62644"/>
    <w:rsid w:val="00D62673"/>
    <w:rsid w:val="00D62712"/>
    <w:rsid w:val="00D62AE5"/>
    <w:rsid w:val="00D62F7E"/>
    <w:rsid w:val="00D62F82"/>
    <w:rsid w:val="00D63144"/>
    <w:rsid w:val="00D63327"/>
    <w:rsid w:val="00D63361"/>
    <w:rsid w:val="00D6346D"/>
    <w:rsid w:val="00D6381D"/>
    <w:rsid w:val="00D63AB2"/>
    <w:rsid w:val="00D63B2E"/>
    <w:rsid w:val="00D64106"/>
    <w:rsid w:val="00D649F6"/>
    <w:rsid w:val="00D64E98"/>
    <w:rsid w:val="00D65869"/>
    <w:rsid w:val="00D65B0A"/>
    <w:rsid w:val="00D665C7"/>
    <w:rsid w:val="00D66AFA"/>
    <w:rsid w:val="00D66FF7"/>
    <w:rsid w:val="00D6713C"/>
    <w:rsid w:val="00D672A1"/>
    <w:rsid w:val="00D6743D"/>
    <w:rsid w:val="00D6750B"/>
    <w:rsid w:val="00D6758B"/>
    <w:rsid w:val="00D67AA9"/>
    <w:rsid w:val="00D67E5A"/>
    <w:rsid w:val="00D7078D"/>
    <w:rsid w:val="00D7084F"/>
    <w:rsid w:val="00D70E5E"/>
    <w:rsid w:val="00D71181"/>
    <w:rsid w:val="00D71472"/>
    <w:rsid w:val="00D7187A"/>
    <w:rsid w:val="00D719F3"/>
    <w:rsid w:val="00D71DB9"/>
    <w:rsid w:val="00D71FF0"/>
    <w:rsid w:val="00D72657"/>
    <w:rsid w:val="00D728F1"/>
    <w:rsid w:val="00D735AE"/>
    <w:rsid w:val="00D73D27"/>
    <w:rsid w:val="00D74637"/>
    <w:rsid w:val="00D74766"/>
    <w:rsid w:val="00D754CB"/>
    <w:rsid w:val="00D75518"/>
    <w:rsid w:val="00D759C8"/>
    <w:rsid w:val="00D75EC6"/>
    <w:rsid w:val="00D764D7"/>
    <w:rsid w:val="00D76E59"/>
    <w:rsid w:val="00D76FA2"/>
    <w:rsid w:val="00D770C1"/>
    <w:rsid w:val="00D77F5D"/>
    <w:rsid w:val="00D80553"/>
    <w:rsid w:val="00D80BC4"/>
    <w:rsid w:val="00D80C15"/>
    <w:rsid w:val="00D80C66"/>
    <w:rsid w:val="00D81353"/>
    <w:rsid w:val="00D8162C"/>
    <w:rsid w:val="00D8228A"/>
    <w:rsid w:val="00D825E9"/>
    <w:rsid w:val="00D8269A"/>
    <w:rsid w:val="00D829F9"/>
    <w:rsid w:val="00D82F59"/>
    <w:rsid w:val="00D8316E"/>
    <w:rsid w:val="00D832FD"/>
    <w:rsid w:val="00D835F8"/>
    <w:rsid w:val="00D839F0"/>
    <w:rsid w:val="00D83B24"/>
    <w:rsid w:val="00D83FC2"/>
    <w:rsid w:val="00D8467A"/>
    <w:rsid w:val="00D84B5D"/>
    <w:rsid w:val="00D84BFE"/>
    <w:rsid w:val="00D84CD0"/>
    <w:rsid w:val="00D84E9F"/>
    <w:rsid w:val="00D85093"/>
    <w:rsid w:val="00D85129"/>
    <w:rsid w:val="00D85AC1"/>
    <w:rsid w:val="00D85BD9"/>
    <w:rsid w:val="00D85C34"/>
    <w:rsid w:val="00D85D82"/>
    <w:rsid w:val="00D85E47"/>
    <w:rsid w:val="00D85E60"/>
    <w:rsid w:val="00D861AC"/>
    <w:rsid w:val="00D8633A"/>
    <w:rsid w:val="00D86CBE"/>
    <w:rsid w:val="00D87DCD"/>
    <w:rsid w:val="00D87FD0"/>
    <w:rsid w:val="00D9009F"/>
    <w:rsid w:val="00D900A6"/>
    <w:rsid w:val="00D9126E"/>
    <w:rsid w:val="00D9164C"/>
    <w:rsid w:val="00D9176C"/>
    <w:rsid w:val="00D91AC2"/>
    <w:rsid w:val="00D91F01"/>
    <w:rsid w:val="00D9206B"/>
    <w:rsid w:val="00D9225F"/>
    <w:rsid w:val="00D92352"/>
    <w:rsid w:val="00D92C18"/>
    <w:rsid w:val="00D92E15"/>
    <w:rsid w:val="00D936E2"/>
    <w:rsid w:val="00D9372A"/>
    <w:rsid w:val="00D94771"/>
    <w:rsid w:val="00D94EFB"/>
    <w:rsid w:val="00D95063"/>
    <w:rsid w:val="00D9539A"/>
    <w:rsid w:val="00D953F4"/>
    <w:rsid w:val="00D95489"/>
    <w:rsid w:val="00D95B99"/>
    <w:rsid w:val="00D95BA7"/>
    <w:rsid w:val="00D95CDC"/>
    <w:rsid w:val="00D95DEE"/>
    <w:rsid w:val="00D95E23"/>
    <w:rsid w:val="00D962CD"/>
    <w:rsid w:val="00D9632E"/>
    <w:rsid w:val="00D965DA"/>
    <w:rsid w:val="00D96C43"/>
    <w:rsid w:val="00D96DFA"/>
    <w:rsid w:val="00D97491"/>
    <w:rsid w:val="00D97801"/>
    <w:rsid w:val="00DA0297"/>
    <w:rsid w:val="00DA05B4"/>
    <w:rsid w:val="00DA07BB"/>
    <w:rsid w:val="00DA08F5"/>
    <w:rsid w:val="00DA10D6"/>
    <w:rsid w:val="00DA1300"/>
    <w:rsid w:val="00DA15F1"/>
    <w:rsid w:val="00DA1CBA"/>
    <w:rsid w:val="00DA1E59"/>
    <w:rsid w:val="00DA2021"/>
    <w:rsid w:val="00DA21FE"/>
    <w:rsid w:val="00DA2240"/>
    <w:rsid w:val="00DA23A3"/>
    <w:rsid w:val="00DA2D22"/>
    <w:rsid w:val="00DA32A4"/>
    <w:rsid w:val="00DA3301"/>
    <w:rsid w:val="00DA3615"/>
    <w:rsid w:val="00DA3867"/>
    <w:rsid w:val="00DA3ADD"/>
    <w:rsid w:val="00DA3B08"/>
    <w:rsid w:val="00DA3CE3"/>
    <w:rsid w:val="00DA4190"/>
    <w:rsid w:val="00DA4364"/>
    <w:rsid w:val="00DA4464"/>
    <w:rsid w:val="00DA4A01"/>
    <w:rsid w:val="00DA53C8"/>
    <w:rsid w:val="00DA54FB"/>
    <w:rsid w:val="00DA558E"/>
    <w:rsid w:val="00DA573D"/>
    <w:rsid w:val="00DA637A"/>
    <w:rsid w:val="00DA63F2"/>
    <w:rsid w:val="00DA64F8"/>
    <w:rsid w:val="00DA69C5"/>
    <w:rsid w:val="00DA6A22"/>
    <w:rsid w:val="00DA6E33"/>
    <w:rsid w:val="00DA6FDA"/>
    <w:rsid w:val="00DA70D3"/>
    <w:rsid w:val="00DA7320"/>
    <w:rsid w:val="00DA7641"/>
    <w:rsid w:val="00DB0CA3"/>
    <w:rsid w:val="00DB12A1"/>
    <w:rsid w:val="00DB2196"/>
    <w:rsid w:val="00DB22F4"/>
    <w:rsid w:val="00DB2574"/>
    <w:rsid w:val="00DB2963"/>
    <w:rsid w:val="00DB2AA4"/>
    <w:rsid w:val="00DB2AC1"/>
    <w:rsid w:val="00DB2C34"/>
    <w:rsid w:val="00DB2C8B"/>
    <w:rsid w:val="00DB3329"/>
    <w:rsid w:val="00DB3655"/>
    <w:rsid w:val="00DB4162"/>
    <w:rsid w:val="00DB4539"/>
    <w:rsid w:val="00DB46C5"/>
    <w:rsid w:val="00DB4CEF"/>
    <w:rsid w:val="00DB50D9"/>
    <w:rsid w:val="00DB57AE"/>
    <w:rsid w:val="00DB59F2"/>
    <w:rsid w:val="00DB5B25"/>
    <w:rsid w:val="00DB5BCF"/>
    <w:rsid w:val="00DB5E19"/>
    <w:rsid w:val="00DB65C7"/>
    <w:rsid w:val="00DB6CAD"/>
    <w:rsid w:val="00DB6EDB"/>
    <w:rsid w:val="00DB713B"/>
    <w:rsid w:val="00DB71ED"/>
    <w:rsid w:val="00DB75EC"/>
    <w:rsid w:val="00DB7A77"/>
    <w:rsid w:val="00DB7E00"/>
    <w:rsid w:val="00DC0272"/>
    <w:rsid w:val="00DC0578"/>
    <w:rsid w:val="00DC0A86"/>
    <w:rsid w:val="00DC0E27"/>
    <w:rsid w:val="00DC1637"/>
    <w:rsid w:val="00DC2374"/>
    <w:rsid w:val="00DC2882"/>
    <w:rsid w:val="00DC2E2E"/>
    <w:rsid w:val="00DC330E"/>
    <w:rsid w:val="00DC3688"/>
    <w:rsid w:val="00DC3942"/>
    <w:rsid w:val="00DC44D7"/>
    <w:rsid w:val="00DC481A"/>
    <w:rsid w:val="00DC4833"/>
    <w:rsid w:val="00DC4A29"/>
    <w:rsid w:val="00DC4E4A"/>
    <w:rsid w:val="00DC4E8D"/>
    <w:rsid w:val="00DC4F6A"/>
    <w:rsid w:val="00DC5361"/>
    <w:rsid w:val="00DC57C5"/>
    <w:rsid w:val="00DC580D"/>
    <w:rsid w:val="00DC58F1"/>
    <w:rsid w:val="00DC5D8B"/>
    <w:rsid w:val="00DC639E"/>
    <w:rsid w:val="00DC63A5"/>
    <w:rsid w:val="00DC64CA"/>
    <w:rsid w:val="00DC6C2B"/>
    <w:rsid w:val="00DC71A9"/>
    <w:rsid w:val="00DC73E3"/>
    <w:rsid w:val="00DC76E2"/>
    <w:rsid w:val="00DC794B"/>
    <w:rsid w:val="00DC7C2F"/>
    <w:rsid w:val="00DC7D06"/>
    <w:rsid w:val="00DC7EE4"/>
    <w:rsid w:val="00DD009A"/>
    <w:rsid w:val="00DD00E9"/>
    <w:rsid w:val="00DD0295"/>
    <w:rsid w:val="00DD0408"/>
    <w:rsid w:val="00DD05DA"/>
    <w:rsid w:val="00DD073F"/>
    <w:rsid w:val="00DD08AF"/>
    <w:rsid w:val="00DD0BF9"/>
    <w:rsid w:val="00DD158E"/>
    <w:rsid w:val="00DD1D3D"/>
    <w:rsid w:val="00DD2155"/>
    <w:rsid w:val="00DD24B6"/>
    <w:rsid w:val="00DD27FE"/>
    <w:rsid w:val="00DD284A"/>
    <w:rsid w:val="00DD2CDF"/>
    <w:rsid w:val="00DD2D76"/>
    <w:rsid w:val="00DD2F5E"/>
    <w:rsid w:val="00DD310F"/>
    <w:rsid w:val="00DD3139"/>
    <w:rsid w:val="00DD313D"/>
    <w:rsid w:val="00DD3542"/>
    <w:rsid w:val="00DD3778"/>
    <w:rsid w:val="00DD39DF"/>
    <w:rsid w:val="00DD3DD0"/>
    <w:rsid w:val="00DD3F6D"/>
    <w:rsid w:val="00DD4AA4"/>
    <w:rsid w:val="00DD52B2"/>
    <w:rsid w:val="00DD52E5"/>
    <w:rsid w:val="00DD5315"/>
    <w:rsid w:val="00DD5492"/>
    <w:rsid w:val="00DD5793"/>
    <w:rsid w:val="00DD57C0"/>
    <w:rsid w:val="00DD5E66"/>
    <w:rsid w:val="00DD5F31"/>
    <w:rsid w:val="00DD5F4C"/>
    <w:rsid w:val="00DD5FC1"/>
    <w:rsid w:val="00DD60B7"/>
    <w:rsid w:val="00DD663F"/>
    <w:rsid w:val="00DD6987"/>
    <w:rsid w:val="00DD6B04"/>
    <w:rsid w:val="00DD6B4E"/>
    <w:rsid w:val="00DD7716"/>
    <w:rsid w:val="00DD7767"/>
    <w:rsid w:val="00DD7F95"/>
    <w:rsid w:val="00DD7FEE"/>
    <w:rsid w:val="00DE0203"/>
    <w:rsid w:val="00DE081B"/>
    <w:rsid w:val="00DE09CB"/>
    <w:rsid w:val="00DE0C7C"/>
    <w:rsid w:val="00DE0E13"/>
    <w:rsid w:val="00DE1189"/>
    <w:rsid w:val="00DE132D"/>
    <w:rsid w:val="00DE1701"/>
    <w:rsid w:val="00DE1BD4"/>
    <w:rsid w:val="00DE1C8F"/>
    <w:rsid w:val="00DE2226"/>
    <w:rsid w:val="00DE2618"/>
    <w:rsid w:val="00DE26B9"/>
    <w:rsid w:val="00DE29AF"/>
    <w:rsid w:val="00DE2CFF"/>
    <w:rsid w:val="00DE3377"/>
    <w:rsid w:val="00DE33BC"/>
    <w:rsid w:val="00DE375B"/>
    <w:rsid w:val="00DE3B28"/>
    <w:rsid w:val="00DE3B55"/>
    <w:rsid w:val="00DE3DB8"/>
    <w:rsid w:val="00DE406F"/>
    <w:rsid w:val="00DE4576"/>
    <w:rsid w:val="00DE47DD"/>
    <w:rsid w:val="00DE4959"/>
    <w:rsid w:val="00DE4B14"/>
    <w:rsid w:val="00DE4E43"/>
    <w:rsid w:val="00DE4F88"/>
    <w:rsid w:val="00DE53C1"/>
    <w:rsid w:val="00DE53C8"/>
    <w:rsid w:val="00DE5809"/>
    <w:rsid w:val="00DE5915"/>
    <w:rsid w:val="00DE5A23"/>
    <w:rsid w:val="00DE5C41"/>
    <w:rsid w:val="00DE5C99"/>
    <w:rsid w:val="00DE62D0"/>
    <w:rsid w:val="00DE6493"/>
    <w:rsid w:val="00DE68B9"/>
    <w:rsid w:val="00DE6C0F"/>
    <w:rsid w:val="00DE7631"/>
    <w:rsid w:val="00DE78E9"/>
    <w:rsid w:val="00DE7953"/>
    <w:rsid w:val="00DE7E80"/>
    <w:rsid w:val="00DF00D6"/>
    <w:rsid w:val="00DF069E"/>
    <w:rsid w:val="00DF0E0F"/>
    <w:rsid w:val="00DF0F92"/>
    <w:rsid w:val="00DF1120"/>
    <w:rsid w:val="00DF1BE8"/>
    <w:rsid w:val="00DF27A5"/>
    <w:rsid w:val="00DF2802"/>
    <w:rsid w:val="00DF2881"/>
    <w:rsid w:val="00DF2B94"/>
    <w:rsid w:val="00DF2C58"/>
    <w:rsid w:val="00DF2EC0"/>
    <w:rsid w:val="00DF2EE0"/>
    <w:rsid w:val="00DF3065"/>
    <w:rsid w:val="00DF350A"/>
    <w:rsid w:val="00DF35FF"/>
    <w:rsid w:val="00DF3889"/>
    <w:rsid w:val="00DF3946"/>
    <w:rsid w:val="00DF3B33"/>
    <w:rsid w:val="00DF41E0"/>
    <w:rsid w:val="00DF49EE"/>
    <w:rsid w:val="00DF4D40"/>
    <w:rsid w:val="00DF4E30"/>
    <w:rsid w:val="00DF5A94"/>
    <w:rsid w:val="00DF5CB1"/>
    <w:rsid w:val="00DF6184"/>
    <w:rsid w:val="00DF6545"/>
    <w:rsid w:val="00DF69D8"/>
    <w:rsid w:val="00DF6EEA"/>
    <w:rsid w:val="00DF7477"/>
    <w:rsid w:val="00DF7531"/>
    <w:rsid w:val="00DF7AFA"/>
    <w:rsid w:val="00DF7B77"/>
    <w:rsid w:val="00E0002C"/>
    <w:rsid w:val="00E00413"/>
    <w:rsid w:val="00E0074D"/>
    <w:rsid w:val="00E010CA"/>
    <w:rsid w:val="00E011D8"/>
    <w:rsid w:val="00E0135D"/>
    <w:rsid w:val="00E01629"/>
    <w:rsid w:val="00E01820"/>
    <w:rsid w:val="00E01F4D"/>
    <w:rsid w:val="00E01FFD"/>
    <w:rsid w:val="00E02E5C"/>
    <w:rsid w:val="00E030F6"/>
    <w:rsid w:val="00E03171"/>
    <w:rsid w:val="00E03980"/>
    <w:rsid w:val="00E03DAE"/>
    <w:rsid w:val="00E04150"/>
    <w:rsid w:val="00E041B6"/>
    <w:rsid w:val="00E047AC"/>
    <w:rsid w:val="00E048CD"/>
    <w:rsid w:val="00E0496D"/>
    <w:rsid w:val="00E04D6D"/>
    <w:rsid w:val="00E05288"/>
    <w:rsid w:val="00E052F5"/>
    <w:rsid w:val="00E05356"/>
    <w:rsid w:val="00E05510"/>
    <w:rsid w:val="00E0578D"/>
    <w:rsid w:val="00E057F4"/>
    <w:rsid w:val="00E05804"/>
    <w:rsid w:val="00E05A60"/>
    <w:rsid w:val="00E05C3E"/>
    <w:rsid w:val="00E0607A"/>
    <w:rsid w:val="00E060EC"/>
    <w:rsid w:val="00E0668D"/>
    <w:rsid w:val="00E06B53"/>
    <w:rsid w:val="00E06D2B"/>
    <w:rsid w:val="00E07058"/>
    <w:rsid w:val="00E07413"/>
    <w:rsid w:val="00E07515"/>
    <w:rsid w:val="00E0760B"/>
    <w:rsid w:val="00E07870"/>
    <w:rsid w:val="00E07A81"/>
    <w:rsid w:val="00E07ACD"/>
    <w:rsid w:val="00E07BDA"/>
    <w:rsid w:val="00E102A4"/>
    <w:rsid w:val="00E10346"/>
    <w:rsid w:val="00E103D5"/>
    <w:rsid w:val="00E1092F"/>
    <w:rsid w:val="00E10E04"/>
    <w:rsid w:val="00E110C5"/>
    <w:rsid w:val="00E115D7"/>
    <w:rsid w:val="00E11615"/>
    <w:rsid w:val="00E11862"/>
    <w:rsid w:val="00E11BC7"/>
    <w:rsid w:val="00E11FCC"/>
    <w:rsid w:val="00E1209B"/>
    <w:rsid w:val="00E123C4"/>
    <w:rsid w:val="00E124AA"/>
    <w:rsid w:val="00E125D6"/>
    <w:rsid w:val="00E12716"/>
    <w:rsid w:val="00E1272A"/>
    <w:rsid w:val="00E12811"/>
    <w:rsid w:val="00E12A05"/>
    <w:rsid w:val="00E12D61"/>
    <w:rsid w:val="00E12F40"/>
    <w:rsid w:val="00E132D3"/>
    <w:rsid w:val="00E13439"/>
    <w:rsid w:val="00E136E8"/>
    <w:rsid w:val="00E1379C"/>
    <w:rsid w:val="00E137EB"/>
    <w:rsid w:val="00E1384B"/>
    <w:rsid w:val="00E1394E"/>
    <w:rsid w:val="00E14103"/>
    <w:rsid w:val="00E1439A"/>
    <w:rsid w:val="00E143A5"/>
    <w:rsid w:val="00E143BD"/>
    <w:rsid w:val="00E149C9"/>
    <w:rsid w:val="00E14C55"/>
    <w:rsid w:val="00E14CCD"/>
    <w:rsid w:val="00E153A1"/>
    <w:rsid w:val="00E15763"/>
    <w:rsid w:val="00E158E0"/>
    <w:rsid w:val="00E159B1"/>
    <w:rsid w:val="00E15B86"/>
    <w:rsid w:val="00E15BC3"/>
    <w:rsid w:val="00E15D2B"/>
    <w:rsid w:val="00E15E55"/>
    <w:rsid w:val="00E15EEB"/>
    <w:rsid w:val="00E15FD4"/>
    <w:rsid w:val="00E1624B"/>
    <w:rsid w:val="00E16BD2"/>
    <w:rsid w:val="00E16E71"/>
    <w:rsid w:val="00E16F87"/>
    <w:rsid w:val="00E16FD3"/>
    <w:rsid w:val="00E171C7"/>
    <w:rsid w:val="00E17DC1"/>
    <w:rsid w:val="00E20101"/>
    <w:rsid w:val="00E2033E"/>
    <w:rsid w:val="00E20475"/>
    <w:rsid w:val="00E208F6"/>
    <w:rsid w:val="00E21032"/>
    <w:rsid w:val="00E2104C"/>
    <w:rsid w:val="00E21072"/>
    <w:rsid w:val="00E21977"/>
    <w:rsid w:val="00E2211E"/>
    <w:rsid w:val="00E22125"/>
    <w:rsid w:val="00E221C5"/>
    <w:rsid w:val="00E22719"/>
    <w:rsid w:val="00E227E5"/>
    <w:rsid w:val="00E22EC9"/>
    <w:rsid w:val="00E22F0C"/>
    <w:rsid w:val="00E230CA"/>
    <w:rsid w:val="00E232D8"/>
    <w:rsid w:val="00E233F1"/>
    <w:rsid w:val="00E23561"/>
    <w:rsid w:val="00E237C2"/>
    <w:rsid w:val="00E237DD"/>
    <w:rsid w:val="00E23A47"/>
    <w:rsid w:val="00E23CAB"/>
    <w:rsid w:val="00E2422A"/>
    <w:rsid w:val="00E24971"/>
    <w:rsid w:val="00E250BC"/>
    <w:rsid w:val="00E2519B"/>
    <w:rsid w:val="00E25864"/>
    <w:rsid w:val="00E25A97"/>
    <w:rsid w:val="00E25BE1"/>
    <w:rsid w:val="00E260F6"/>
    <w:rsid w:val="00E2617A"/>
    <w:rsid w:val="00E261A9"/>
    <w:rsid w:val="00E261DD"/>
    <w:rsid w:val="00E2628C"/>
    <w:rsid w:val="00E26608"/>
    <w:rsid w:val="00E26833"/>
    <w:rsid w:val="00E26C18"/>
    <w:rsid w:val="00E27523"/>
    <w:rsid w:val="00E2759E"/>
    <w:rsid w:val="00E278F9"/>
    <w:rsid w:val="00E27F15"/>
    <w:rsid w:val="00E27F74"/>
    <w:rsid w:val="00E30142"/>
    <w:rsid w:val="00E30236"/>
    <w:rsid w:val="00E306D0"/>
    <w:rsid w:val="00E30B66"/>
    <w:rsid w:val="00E30C80"/>
    <w:rsid w:val="00E314B2"/>
    <w:rsid w:val="00E3271E"/>
    <w:rsid w:val="00E32911"/>
    <w:rsid w:val="00E32A3D"/>
    <w:rsid w:val="00E32E9C"/>
    <w:rsid w:val="00E33328"/>
    <w:rsid w:val="00E334B5"/>
    <w:rsid w:val="00E338CA"/>
    <w:rsid w:val="00E33C45"/>
    <w:rsid w:val="00E3460E"/>
    <w:rsid w:val="00E34D90"/>
    <w:rsid w:val="00E34E6B"/>
    <w:rsid w:val="00E34E93"/>
    <w:rsid w:val="00E35AB5"/>
    <w:rsid w:val="00E35B2B"/>
    <w:rsid w:val="00E35B5F"/>
    <w:rsid w:val="00E36101"/>
    <w:rsid w:val="00E364E7"/>
    <w:rsid w:val="00E36A5D"/>
    <w:rsid w:val="00E371AD"/>
    <w:rsid w:val="00E376CF"/>
    <w:rsid w:val="00E401B9"/>
    <w:rsid w:val="00E404ED"/>
    <w:rsid w:val="00E4062D"/>
    <w:rsid w:val="00E40718"/>
    <w:rsid w:val="00E40817"/>
    <w:rsid w:val="00E4198C"/>
    <w:rsid w:val="00E419C9"/>
    <w:rsid w:val="00E41BE4"/>
    <w:rsid w:val="00E41E0D"/>
    <w:rsid w:val="00E41F39"/>
    <w:rsid w:val="00E41FEE"/>
    <w:rsid w:val="00E4228E"/>
    <w:rsid w:val="00E422DF"/>
    <w:rsid w:val="00E42633"/>
    <w:rsid w:val="00E42646"/>
    <w:rsid w:val="00E426FD"/>
    <w:rsid w:val="00E42FB3"/>
    <w:rsid w:val="00E433B0"/>
    <w:rsid w:val="00E43635"/>
    <w:rsid w:val="00E436E0"/>
    <w:rsid w:val="00E43900"/>
    <w:rsid w:val="00E4399D"/>
    <w:rsid w:val="00E43A85"/>
    <w:rsid w:val="00E44599"/>
    <w:rsid w:val="00E44741"/>
    <w:rsid w:val="00E44855"/>
    <w:rsid w:val="00E44A0F"/>
    <w:rsid w:val="00E44A95"/>
    <w:rsid w:val="00E4585C"/>
    <w:rsid w:val="00E4586E"/>
    <w:rsid w:val="00E459F8"/>
    <w:rsid w:val="00E45BD5"/>
    <w:rsid w:val="00E46061"/>
    <w:rsid w:val="00E4626A"/>
    <w:rsid w:val="00E467E0"/>
    <w:rsid w:val="00E46820"/>
    <w:rsid w:val="00E46ACA"/>
    <w:rsid w:val="00E46E03"/>
    <w:rsid w:val="00E46E96"/>
    <w:rsid w:val="00E46EA6"/>
    <w:rsid w:val="00E47208"/>
    <w:rsid w:val="00E47976"/>
    <w:rsid w:val="00E479CF"/>
    <w:rsid w:val="00E47ECA"/>
    <w:rsid w:val="00E504ED"/>
    <w:rsid w:val="00E505BC"/>
    <w:rsid w:val="00E509C5"/>
    <w:rsid w:val="00E5131F"/>
    <w:rsid w:val="00E517B2"/>
    <w:rsid w:val="00E5188D"/>
    <w:rsid w:val="00E51F46"/>
    <w:rsid w:val="00E520D2"/>
    <w:rsid w:val="00E52435"/>
    <w:rsid w:val="00E529E2"/>
    <w:rsid w:val="00E52E6B"/>
    <w:rsid w:val="00E53040"/>
    <w:rsid w:val="00E53881"/>
    <w:rsid w:val="00E5389C"/>
    <w:rsid w:val="00E53A60"/>
    <w:rsid w:val="00E53A9A"/>
    <w:rsid w:val="00E53DE8"/>
    <w:rsid w:val="00E53E9D"/>
    <w:rsid w:val="00E540F5"/>
    <w:rsid w:val="00E545A1"/>
    <w:rsid w:val="00E54850"/>
    <w:rsid w:val="00E54CD8"/>
    <w:rsid w:val="00E54ECC"/>
    <w:rsid w:val="00E54F06"/>
    <w:rsid w:val="00E5541E"/>
    <w:rsid w:val="00E55906"/>
    <w:rsid w:val="00E55CEE"/>
    <w:rsid w:val="00E55D82"/>
    <w:rsid w:val="00E55FAD"/>
    <w:rsid w:val="00E5601A"/>
    <w:rsid w:val="00E56102"/>
    <w:rsid w:val="00E5611B"/>
    <w:rsid w:val="00E562E2"/>
    <w:rsid w:val="00E5649C"/>
    <w:rsid w:val="00E56573"/>
    <w:rsid w:val="00E56D06"/>
    <w:rsid w:val="00E56FAD"/>
    <w:rsid w:val="00E56FD7"/>
    <w:rsid w:val="00E57515"/>
    <w:rsid w:val="00E57C50"/>
    <w:rsid w:val="00E57CE9"/>
    <w:rsid w:val="00E57E3A"/>
    <w:rsid w:val="00E601B1"/>
    <w:rsid w:val="00E60584"/>
    <w:rsid w:val="00E60663"/>
    <w:rsid w:val="00E608C8"/>
    <w:rsid w:val="00E60AAC"/>
    <w:rsid w:val="00E61629"/>
    <w:rsid w:val="00E62119"/>
    <w:rsid w:val="00E621F4"/>
    <w:rsid w:val="00E622CF"/>
    <w:rsid w:val="00E6262E"/>
    <w:rsid w:val="00E62A63"/>
    <w:rsid w:val="00E62CE2"/>
    <w:rsid w:val="00E62E19"/>
    <w:rsid w:val="00E62F38"/>
    <w:rsid w:val="00E630DB"/>
    <w:rsid w:val="00E634C5"/>
    <w:rsid w:val="00E6350D"/>
    <w:rsid w:val="00E639A4"/>
    <w:rsid w:val="00E63F26"/>
    <w:rsid w:val="00E64307"/>
    <w:rsid w:val="00E644E8"/>
    <w:rsid w:val="00E6457D"/>
    <w:rsid w:val="00E645C7"/>
    <w:rsid w:val="00E64614"/>
    <w:rsid w:val="00E648F1"/>
    <w:rsid w:val="00E65A1C"/>
    <w:rsid w:val="00E65BDA"/>
    <w:rsid w:val="00E65C7D"/>
    <w:rsid w:val="00E65EF8"/>
    <w:rsid w:val="00E662A2"/>
    <w:rsid w:val="00E665EB"/>
    <w:rsid w:val="00E66715"/>
    <w:rsid w:val="00E66A29"/>
    <w:rsid w:val="00E66D47"/>
    <w:rsid w:val="00E66D76"/>
    <w:rsid w:val="00E66DBA"/>
    <w:rsid w:val="00E67B5F"/>
    <w:rsid w:val="00E708AE"/>
    <w:rsid w:val="00E7096B"/>
    <w:rsid w:val="00E709BD"/>
    <w:rsid w:val="00E70B6D"/>
    <w:rsid w:val="00E70B8D"/>
    <w:rsid w:val="00E70B9A"/>
    <w:rsid w:val="00E70F70"/>
    <w:rsid w:val="00E711BA"/>
    <w:rsid w:val="00E7129A"/>
    <w:rsid w:val="00E719E1"/>
    <w:rsid w:val="00E71CEE"/>
    <w:rsid w:val="00E7210D"/>
    <w:rsid w:val="00E72251"/>
    <w:rsid w:val="00E72562"/>
    <w:rsid w:val="00E72A1A"/>
    <w:rsid w:val="00E735CC"/>
    <w:rsid w:val="00E736A0"/>
    <w:rsid w:val="00E73B26"/>
    <w:rsid w:val="00E73CEC"/>
    <w:rsid w:val="00E73D4B"/>
    <w:rsid w:val="00E741AB"/>
    <w:rsid w:val="00E744E9"/>
    <w:rsid w:val="00E74529"/>
    <w:rsid w:val="00E74921"/>
    <w:rsid w:val="00E74AF4"/>
    <w:rsid w:val="00E74D84"/>
    <w:rsid w:val="00E7503D"/>
    <w:rsid w:val="00E75300"/>
    <w:rsid w:val="00E757B3"/>
    <w:rsid w:val="00E75A30"/>
    <w:rsid w:val="00E75C8D"/>
    <w:rsid w:val="00E75E76"/>
    <w:rsid w:val="00E75EB0"/>
    <w:rsid w:val="00E761AC"/>
    <w:rsid w:val="00E7622A"/>
    <w:rsid w:val="00E764AB"/>
    <w:rsid w:val="00E76D91"/>
    <w:rsid w:val="00E76DFF"/>
    <w:rsid w:val="00E771AA"/>
    <w:rsid w:val="00E77285"/>
    <w:rsid w:val="00E77932"/>
    <w:rsid w:val="00E77AD8"/>
    <w:rsid w:val="00E77C9A"/>
    <w:rsid w:val="00E80034"/>
    <w:rsid w:val="00E803DF"/>
    <w:rsid w:val="00E80CB2"/>
    <w:rsid w:val="00E80E44"/>
    <w:rsid w:val="00E81455"/>
    <w:rsid w:val="00E814A3"/>
    <w:rsid w:val="00E81565"/>
    <w:rsid w:val="00E81620"/>
    <w:rsid w:val="00E816E8"/>
    <w:rsid w:val="00E81804"/>
    <w:rsid w:val="00E81DE5"/>
    <w:rsid w:val="00E81F37"/>
    <w:rsid w:val="00E821E2"/>
    <w:rsid w:val="00E82376"/>
    <w:rsid w:val="00E82583"/>
    <w:rsid w:val="00E8290B"/>
    <w:rsid w:val="00E835A5"/>
    <w:rsid w:val="00E83887"/>
    <w:rsid w:val="00E83AD3"/>
    <w:rsid w:val="00E83B1F"/>
    <w:rsid w:val="00E83B50"/>
    <w:rsid w:val="00E84114"/>
    <w:rsid w:val="00E8430F"/>
    <w:rsid w:val="00E8450C"/>
    <w:rsid w:val="00E845C1"/>
    <w:rsid w:val="00E845FA"/>
    <w:rsid w:val="00E84C16"/>
    <w:rsid w:val="00E8502A"/>
    <w:rsid w:val="00E8516A"/>
    <w:rsid w:val="00E8551C"/>
    <w:rsid w:val="00E85658"/>
    <w:rsid w:val="00E85A5D"/>
    <w:rsid w:val="00E85C02"/>
    <w:rsid w:val="00E86699"/>
    <w:rsid w:val="00E86BB5"/>
    <w:rsid w:val="00E8756F"/>
    <w:rsid w:val="00E8766A"/>
    <w:rsid w:val="00E87CEF"/>
    <w:rsid w:val="00E87F31"/>
    <w:rsid w:val="00E9028A"/>
    <w:rsid w:val="00E90515"/>
    <w:rsid w:val="00E90715"/>
    <w:rsid w:val="00E9083C"/>
    <w:rsid w:val="00E90A89"/>
    <w:rsid w:val="00E90C8B"/>
    <w:rsid w:val="00E90DE1"/>
    <w:rsid w:val="00E90E72"/>
    <w:rsid w:val="00E90FA6"/>
    <w:rsid w:val="00E912F9"/>
    <w:rsid w:val="00E91C15"/>
    <w:rsid w:val="00E91D26"/>
    <w:rsid w:val="00E91DAD"/>
    <w:rsid w:val="00E921AB"/>
    <w:rsid w:val="00E921C8"/>
    <w:rsid w:val="00E92AC0"/>
    <w:rsid w:val="00E92DBE"/>
    <w:rsid w:val="00E92F26"/>
    <w:rsid w:val="00E932F2"/>
    <w:rsid w:val="00E93881"/>
    <w:rsid w:val="00E93959"/>
    <w:rsid w:val="00E93F97"/>
    <w:rsid w:val="00E941BB"/>
    <w:rsid w:val="00E94784"/>
    <w:rsid w:val="00E95215"/>
    <w:rsid w:val="00E955AB"/>
    <w:rsid w:val="00E9594D"/>
    <w:rsid w:val="00E95A14"/>
    <w:rsid w:val="00E95A15"/>
    <w:rsid w:val="00E95F57"/>
    <w:rsid w:val="00E971F8"/>
    <w:rsid w:val="00E9769D"/>
    <w:rsid w:val="00E97C96"/>
    <w:rsid w:val="00EA0163"/>
    <w:rsid w:val="00EA0AF7"/>
    <w:rsid w:val="00EA15C0"/>
    <w:rsid w:val="00EA1C94"/>
    <w:rsid w:val="00EA2BE8"/>
    <w:rsid w:val="00EA2F3C"/>
    <w:rsid w:val="00EA3122"/>
    <w:rsid w:val="00EA317D"/>
    <w:rsid w:val="00EA3354"/>
    <w:rsid w:val="00EA34E6"/>
    <w:rsid w:val="00EA435E"/>
    <w:rsid w:val="00EA44C1"/>
    <w:rsid w:val="00EA539C"/>
    <w:rsid w:val="00EA682A"/>
    <w:rsid w:val="00EA6D0E"/>
    <w:rsid w:val="00EA6D8A"/>
    <w:rsid w:val="00EA6EEF"/>
    <w:rsid w:val="00EA6F5E"/>
    <w:rsid w:val="00EA70CF"/>
    <w:rsid w:val="00EA71FA"/>
    <w:rsid w:val="00EA723E"/>
    <w:rsid w:val="00EA7343"/>
    <w:rsid w:val="00EA795B"/>
    <w:rsid w:val="00EA7E30"/>
    <w:rsid w:val="00EB01EA"/>
    <w:rsid w:val="00EB028D"/>
    <w:rsid w:val="00EB0538"/>
    <w:rsid w:val="00EB0772"/>
    <w:rsid w:val="00EB0AFC"/>
    <w:rsid w:val="00EB0BE4"/>
    <w:rsid w:val="00EB0F3F"/>
    <w:rsid w:val="00EB1017"/>
    <w:rsid w:val="00EB118C"/>
    <w:rsid w:val="00EB13A4"/>
    <w:rsid w:val="00EB13C3"/>
    <w:rsid w:val="00EB1629"/>
    <w:rsid w:val="00EB17C0"/>
    <w:rsid w:val="00EB189A"/>
    <w:rsid w:val="00EB1F68"/>
    <w:rsid w:val="00EB248B"/>
    <w:rsid w:val="00EB2C07"/>
    <w:rsid w:val="00EB2C27"/>
    <w:rsid w:val="00EB324E"/>
    <w:rsid w:val="00EB36ED"/>
    <w:rsid w:val="00EB39CF"/>
    <w:rsid w:val="00EB44FC"/>
    <w:rsid w:val="00EB4673"/>
    <w:rsid w:val="00EB4803"/>
    <w:rsid w:val="00EB48A3"/>
    <w:rsid w:val="00EB49C9"/>
    <w:rsid w:val="00EB4CC7"/>
    <w:rsid w:val="00EB4FC4"/>
    <w:rsid w:val="00EB513A"/>
    <w:rsid w:val="00EB5153"/>
    <w:rsid w:val="00EB5B15"/>
    <w:rsid w:val="00EB68EF"/>
    <w:rsid w:val="00EB6982"/>
    <w:rsid w:val="00EB6A21"/>
    <w:rsid w:val="00EB6C92"/>
    <w:rsid w:val="00EB6E2A"/>
    <w:rsid w:val="00EB6EDB"/>
    <w:rsid w:val="00EB6EF2"/>
    <w:rsid w:val="00EB763F"/>
    <w:rsid w:val="00EB7703"/>
    <w:rsid w:val="00EB78B2"/>
    <w:rsid w:val="00EC00D6"/>
    <w:rsid w:val="00EC0576"/>
    <w:rsid w:val="00EC070D"/>
    <w:rsid w:val="00EC0846"/>
    <w:rsid w:val="00EC0EDA"/>
    <w:rsid w:val="00EC10D0"/>
    <w:rsid w:val="00EC12A8"/>
    <w:rsid w:val="00EC12C2"/>
    <w:rsid w:val="00EC1787"/>
    <w:rsid w:val="00EC1792"/>
    <w:rsid w:val="00EC198B"/>
    <w:rsid w:val="00EC1C8E"/>
    <w:rsid w:val="00EC1F4C"/>
    <w:rsid w:val="00EC2355"/>
    <w:rsid w:val="00EC2CF8"/>
    <w:rsid w:val="00EC2DFB"/>
    <w:rsid w:val="00EC31A4"/>
    <w:rsid w:val="00EC3340"/>
    <w:rsid w:val="00EC3492"/>
    <w:rsid w:val="00EC3E3B"/>
    <w:rsid w:val="00EC3F2C"/>
    <w:rsid w:val="00EC3FD5"/>
    <w:rsid w:val="00EC3FD8"/>
    <w:rsid w:val="00EC47D9"/>
    <w:rsid w:val="00EC4909"/>
    <w:rsid w:val="00EC4B7C"/>
    <w:rsid w:val="00EC4EDF"/>
    <w:rsid w:val="00EC52CA"/>
    <w:rsid w:val="00EC5479"/>
    <w:rsid w:val="00EC5703"/>
    <w:rsid w:val="00EC5A1A"/>
    <w:rsid w:val="00EC5A5D"/>
    <w:rsid w:val="00EC5F1E"/>
    <w:rsid w:val="00EC61FC"/>
    <w:rsid w:val="00EC647D"/>
    <w:rsid w:val="00EC6682"/>
    <w:rsid w:val="00EC671C"/>
    <w:rsid w:val="00EC68AD"/>
    <w:rsid w:val="00EC6B70"/>
    <w:rsid w:val="00EC70D5"/>
    <w:rsid w:val="00EC71D9"/>
    <w:rsid w:val="00EC71EC"/>
    <w:rsid w:val="00EC79A2"/>
    <w:rsid w:val="00EC7D95"/>
    <w:rsid w:val="00ED0030"/>
    <w:rsid w:val="00ED08E7"/>
    <w:rsid w:val="00ED0DCF"/>
    <w:rsid w:val="00ED0E79"/>
    <w:rsid w:val="00ED0EA1"/>
    <w:rsid w:val="00ED10DE"/>
    <w:rsid w:val="00ED146E"/>
    <w:rsid w:val="00ED1516"/>
    <w:rsid w:val="00ED17F1"/>
    <w:rsid w:val="00ED1DBC"/>
    <w:rsid w:val="00ED25F2"/>
    <w:rsid w:val="00ED2839"/>
    <w:rsid w:val="00ED2A34"/>
    <w:rsid w:val="00ED31C2"/>
    <w:rsid w:val="00ED34E4"/>
    <w:rsid w:val="00ED3F34"/>
    <w:rsid w:val="00ED4064"/>
    <w:rsid w:val="00ED40D6"/>
    <w:rsid w:val="00ED4515"/>
    <w:rsid w:val="00ED4ACA"/>
    <w:rsid w:val="00ED4B4C"/>
    <w:rsid w:val="00ED4DAD"/>
    <w:rsid w:val="00ED5171"/>
    <w:rsid w:val="00ED52DE"/>
    <w:rsid w:val="00ED54D7"/>
    <w:rsid w:val="00ED54FB"/>
    <w:rsid w:val="00ED5813"/>
    <w:rsid w:val="00ED5AA0"/>
    <w:rsid w:val="00ED5C39"/>
    <w:rsid w:val="00ED5E3B"/>
    <w:rsid w:val="00ED6885"/>
    <w:rsid w:val="00ED6A0B"/>
    <w:rsid w:val="00ED78EF"/>
    <w:rsid w:val="00EE02C2"/>
    <w:rsid w:val="00EE03F0"/>
    <w:rsid w:val="00EE07D6"/>
    <w:rsid w:val="00EE0A16"/>
    <w:rsid w:val="00EE0A2D"/>
    <w:rsid w:val="00EE0CA4"/>
    <w:rsid w:val="00EE1138"/>
    <w:rsid w:val="00EE115F"/>
    <w:rsid w:val="00EE1224"/>
    <w:rsid w:val="00EE1932"/>
    <w:rsid w:val="00EE1B7F"/>
    <w:rsid w:val="00EE1DE5"/>
    <w:rsid w:val="00EE1ED2"/>
    <w:rsid w:val="00EE1F4E"/>
    <w:rsid w:val="00EE203D"/>
    <w:rsid w:val="00EE20F8"/>
    <w:rsid w:val="00EE222E"/>
    <w:rsid w:val="00EE244B"/>
    <w:rsid w:val="00EE247F"/>
    <w:rsid w:val="00EE2738"/>
    <w:rsid w:val="00EE285B"/>
    <w:rsid w:val="00EE2902"/>
    <w:rsid w:val="00EE2B74"/>
    <w:rsid w:val="00EE2F04"/>
    <w:rsid w:val="00EE2FC9"/>
    <w:rsid w:val="00EE3208"/>
    <w:rsid w:val="00EE321D"/>
    <w:rsid w:val="00EE3235"/>
    <w:rsid w:val="00EE3353"/>
    <w:rsid w:val="00EE351B"/>
    <w:rsid w:val="00EE3CC7"/>
    <w:rsid w:val="00EE3D1C"/>
    <w:rsid w:val="00EE40A4"/>
    <w:rsid w:val="00EE42B7"/>
    <w:rsid w:val="00EE4399"/>
    <w:rsid w:val="00EE4719"/>
    <w:rsid w:val="00EE47AA"/>
    <w:rsid w:val="00EE4833"/>
    <w:rsid w:val="00EE48C7"/>
    <w:rsid w:val="00EE5001"/>
    <w:rsid w:val="00EE51FB"/>
    <w:rsid w:val="00EE529E"/>
    <w:rsid w:val="00EE5742"/>
    <w:rsid w:val="00EE5B1A"/>
    <w:rsid w:val="00EE5B72"/>
    <w:rsid w:val="00EE5BE5"/>
    <w:rsid w:val="00EE6E88"/>
    <w:rsid w:val="00EE724C"/>
    <w:rsid w:val="00EE7D81"/>
    <w:rsid w:val="00EE7EA2"/>
    <w:rsid w:val="00EF012A"/>
    <w:rsid w:val="00EF0431"/>
    <w:rsid w:val="00EF04AD"/>
    <w:rsid w:val="00EF0AC2"/>
    <w:rsid w:val="00EF0C7B"/>
    <w:rsid w:val="00EF0D16"/>
    <w:rsid w:val="00EF0E81"/>
    <w:rsid w:val="00EF14A9"/>
    <w:rsid w:val="00EF155D"/>
    <w:rsid w:val="00EF169C"/>
    <w:rsid w:val="00EF1796"/>
    <w:rsid w:val="00EF1B43"/>
    <w:rsid w:val="00EF1D63"/>
    <w:rsid w:val="00EF1DB4"/>
    <w:rsid w:val="00EF263C"/>
    <w:rsid w:val="00EF28E9"/>
    <w:rsid w:val="00EF2A7F"/>
    <w:rsid w:val="00EF2AB1"/>
    <w:rsid w:val="00EF2E29"/>
    <w:rsid w:val="00EF3421"/>
    <w:rsid w:val="00EF34D8"/>
    <w:rsid w:val="00EF4358"/>
    <w:rsid w:val="00EF44AE"/>
    <w:rsid w:val="00EF4969"/>
    <w:rsid w:val="00EF4972"/>
    <w:rsid w:val="00EF4BA5"/>
    <w:rsid w:val="00EF4C4C"/>
    <w:rsid w:val="00EF4E28"/>
    <w:rsid w:val="00EF5169"/>
    <w:rsid w:val="00EF5606"/>
    <w:rsid w:val="00EF5B93"/>
    <w:rsid w:val="00EF6039"/>
    <w:rsid w:val="00EF6758"/>
    <w:rsid w:val="00EF6AC1"/>
    <w:rsid w:val="00EF6CC2"/>
    <w:rsid w:val="00EF6F21"/>
    <w:rsid w:val="00EF76AD"/>
    <w:rsid w:val="00EF7AF0"/>
    <w:rsid w:val="00EF7EDA"/>
    <w:rsid w:val="00F000D3"/>
    <w:rsid w:val="00F00409"/>
    <w:rsid w:val="00F00416"/>
    <w:rsid w:val="00F0047E"/>
    <w:rsid w:val="00F00AFF"/>
    <w:rsid w:val="00F00C81"/>
    <w:rsid w:val="00F00D7D"/>
    <w:rsid w:val="00F014C7"/>
    <w:rsid w:val="00F01760"/>
    <w:rsid w:val="00F017F4"/>
    <w:rsid w:val="00F01DEB"/>
    <w:rsid w:val="00F0264F"/>
    <w:rsid w:val="00F02BDD"/>
    <w:rsid w:val="00F02C0B"/>
    <w:rsid w:val="00F0302F"/>
    <w:rsid w:val="00F033FE"/>
    <w:rsid w:val="00F035D8"/>
    <w:rsid w:val="00F0376A"/>
    <w:rsid w:val="00F03833"/>
    <w:rsid w:val="00F03D91"/>
    <w:rsid w:val="00F03F43"/>
    <w:rsid w:val="00F04D84"/>
    <w:rsid w:val="00F04EBA"/>
    <w:rsid w:val="00F05281"/>
    <w:rsid w:val="00F052AD"/>
    <w:rsid w:val="00F05A4B"/>
    <w:rsid w:val="00F05AE6"/>
    <w:rsid w:val="00F05E9F"/>
    <w:rsid w:val="00F06292"/>
    <w:rsid w:val="00F079A1"/>
    <w:rsid w:val="00F103B9"/>
    <w:rsid w:val="00F106B1"/>
    <w:rsid w:val="00F10E6B"/>
    <w:rsid w:val="00F12137"/>
    <w:rsid w:val="00F12840"/>
    <w:rsid w:val="00F12AD8"/>
    <w:rsid w:val="00F12B24"/>
    <w:rsid w:val="00F12DBE"/>
    <w:rsid w:val="00F12F76"/>
    <w:rsid w:val="00F13A9C"/>
    <w:rsid w:val="00F13DAB"/>
    <w:rsid w:val="00F13E91"/>
    <w:rsid w:val="00F14161"/>
    <w:rsid w:val="00F14695"/>
    <w:rsid w:val="00F14CAA"/>
    <w:rsid w:val="00F14E11"/>
    <w:rsid w:val="00F154C6"/>
    <w:rsid w:val="00F15632"/>
    <w:rsid w:val="00F157B3"/>
    <w:rsid w:val="00F15933"/>
    <w:rsid w:val="00F15B6E"/>
    <w:rsid w:val="00F1632F"/>
    <w:rsid w:val="00F1643E"/>
    <w:rsid w:val="00F165BA"/>
    <w:rsid w:val="00F165BB"/>
    <w:rsid w:val="00F16EB3"/>
    <w:rsid w:val="00F170FF"/>
    <w:rsid w:val="00F17243"/>
    <w:rsid w:val="00F174BC"/>
    <w:rsid w:val="00F175CD"/>
    <w:rsid w:val="00F17663"/>
    <w:rsid w:val="00F17731"/>
    <w:rsid w:val="00F2013F"/>
    <w:rsid w:val="00F20ABB"/>
    <w:rsid w:val="00F20ADC"/>
    <w:rsid w:val="00F21021"/>
    <w:rsid w:val="00F2185D"/>
    <w:rsid w:val="00F21B6B"/>
    <w:rsid w:val="00F21B74"/>
    <w:rsid w:val="00F21BD6"/>
    <w:rsid w:val="00F21D90"/>
    <w:rsid w:val="00F220D4"/>
    <w:rsid w:val="00F222FE"/>
    <w:rsid w:val="00F225BC"/>
    <w:rsid w:val="00F2269A"/>
    <w:rsid w:val="00F2285A"/>
    <w:rsid w:val="00F228BB"/>
    <w:rsid w:val="00F22B40"/>
    <w:rsid w:val="00F22C15"/>
    <w:rsid w:val="00F22ECF"/>
    <w:rsid w:val="00F23011"/>
    <w:rsid w:val="00F23141"/>
    <w:rsid w:val="00F23391"/>
    <w:rsid w:val="00F234BB"/>
    <w:rsid w:val="00F23640"/>
    <w:rsid w:val="00F24030"/>
    <w:rsid w:val="00F248A8"/>
    <w:rsid w:val="00F24E4C"/>
    <w:rsid w:val="00F2529C"/>
    <w:rsid w:val="00F252EC"/>
    <w:rsid w:val="00F254C5"/>
    <w:rsid w:val="00F25807"/>
    <w:rsid w:val="00F25F79"/>
    <w:rsid w:val="00F25FF7"/>
    <w:rsid w:val="00F2611F"/>
    <w:rsid w:val="00F26151"/>
    <w:rsid w:val="00F26173"/>
    <w:rsid w:val="00F2669D"/>
    <w:rsid w:val="00F26A1E"/>
    <w:rsid w:val="00F26D12"/>
    <w:rsid w:val="00F2739C"/>
    <w:rsid w:val="00F27C69"/>
    <w:rsid w:val="00F27F80"/>
    <w:rsid w:val="00F3023C"/>
    <w:rsid w:val="00F3053E"/>
    <w:rsid w:val="00F30818"/>
    <w:rsid w:val="00F30DAC"/>
    <w:rsid w:val="00F30DEE"/>
    <w:rsid w:val="00F3112F"/>
    <w:rsid w:val="00F313B3"/>
    <w:rsid w:val="00F31479"/>
    <w:rsid w:val="00F31AFA"/>
    <w:rsid w:val="00F31E1E"/>
    <w:rsid w:val="00F32127"/>
    <w:rsid w:val="00F32B17"/>
    <w:rsid w:val="00F333E3"/>
    <w:rsid w:val="00F336E5"/>
    <w:rsid w:val="00F33795"/>
    <w:rsid w:val="00F33CAC"/>
    <w:rsid w:val="00F347F2"/>
    <w:rsid w:val="00F34A84"/>
    <w:rsid w:val="00F34B24"/>
    <w:rsid w:val="00F34DD7"/>
    <w:rsid w:val="00F34F35"/>
    <w:rsid w:val="00F353EF"/>
    <w:rsid w:val="00F3590E"/>
    <w:rsid w:val="00F36247"/>
    <w:rsid w:val="00F362E4"/>
    <w:rsid w:val="00F36392"/>
    <w:rsid w:val="00F36553"/>
    <w:rsid w:val="00F36681"/>
    <w:rsid w:val="00F36750"/>
    <w:rsid w:val="00F36FFE"/>
    <w:rsid w:val="00F3730E"/>
    <w:rsid w:val="00F3738C"/>
    <w:rsid w:val="00F375D0"/>
    <w:rsid w:val="00F377BF"/>
    <w:rsid w:val="00F37C3F"/>
    <w:rsid w:val="00F401F9"/>
    <w:rsid w:val="00F4036E"/>
    <w:rsid w:val="00F4097A"/>
    <w:rsid w:val="00F40D1D"/>
    <w:rsid w:val="00F413D7"/>
    <w:rsid w:val="00F41DC9"/>
    <w:rsid w:val="00F420ED"/>
    <w:rsid w:val="00F42109"/>
    <w:rsid w:val="00F42312"/>
    <w:rsid w:val="00F42484"/>
    <w:rsid w:val="00F42C73"/>
    <w:rsid w:val="00F42E08"/>
    <w:rsid w:val="00F430F7"/>
    <w:rsid w:val="00F4356B"/>
    <w:rsid w:val="00F44AA8"/>
    <w:rsid w:val="00F44B24"/>
    <w:rsid w:val="00F44D18"/>
    <w:rsid w:val="00F453A2"/>
    <w:rsid w:val="00F454E7"/>
    <w:rsid w:val="00F456F0"/>
    <w:rsid w:val="00F4584E"/>
    <w:rsid w:val="00F45B2A"/>
    <w:rsid w:val="00F47922"/>
    <w:rsid w:val="00F47927"/>
    <w:rsid w:val="00F50CBB"/>
    <w:rsid w:val="00F51253"/>
    <w:rsid w:val="00F51342"/>
    <w:rsid w:val="00F5156F"/>
    <w:rsid w:val="00F51AD5"/>
    <w:rsid w:val="00F52ECB"/>
    <w:rsid w:val="00F535A3"/>
    <w:rsid w:val="00F536F1"/>
    <w:rsid w:val="00F53974"/>
    <w:rsid w:val="00F53A1B"/>
    <w:rsid w:val="00F53E8D"/>
    <w:rsid w:val="00F54400"/>
    <w:rsid w:val="00F546CB"/>
    <w:rsid w:val="00F546ED"/>
    <w:rsid w:val="00F550E0"/>
    <w:rsid w:val="00F552D0"/>
    <w:rsid w:val="00F552E1"/>
    <w:rsid w:val="00F55771"/>
    <w:rsid w:val="00F56611"/>
    <w:rsid w:val="00F567FE"/>
    <w:rsid w:val="00F5685E"/>
    <w:rsid w:val="00F56EAE"/>
    <w:rsid w:val="00F56F70"/>
    <w:rsid w:val="00F5736F"/>
    <w:rsid w:val="00F57787"/>
    <w:rsid w:val="00F57D31"/>
    <w:rsid w:val="00F60151"/>
    <w:rsid w:val="00F602A8"/>
    <w:rsid w:val="00F604A4"/>
    <w:rsid w:val="00F60688"/>
    <w:rsid w:val="00F609F4"/>
    <w:rsid w:val="00F60F6B"/>
    <w:rsid w:val="00F61706"/>
    <w:rsid w:val="00F629EF"/>
    <w:rsid w:val="00F62A15"/>
    <w:rsid w:val="00F62A6E"/>
    <w:rsid w:val="00F630CD"/>
    <w:rsid w:val="00F6355B"/>
    <w:rsid w:val="00F63569"/>
    <w:rsid w:val="00F635A3"/>
    <w:rsid w:val="00F63EA3"/>
    <w:rsid w:val="00F64AEE"/>
    <w:rsid w:val="00F64C32"/>
    <w:rsid w:val="00F6532C"/>
    <w:rsid w:val="00F65754"/>
    <w:rsid w:val="00F65C07"/>
    <w:rsid w:val="00F65C20"/>
    <w:rsid w:val="00F662DB"/>
    <w:rsid w:val="00F6635E"/>
    <w:rsid w:val="00F66BCA"/>
    <w:rsid w:val="00F66CDA"/>
    <w:rsid w:val="00F66F60"/>
    <w:rsid w:val="00F67555"/>
    <w:rsid w:val="00F67D35"/>
    <w:rsid w:val="00F700CE"/>
    <w:rsid w:val="00F704DF"/>
    <w:rsid w:val="00F71726"/>
    <w:rsid w:val="00F71915"/>
    <w:rsid w:val="00F71B80"/>
    <w:rsid w:val="00F71E21"/>
    <w:rsid w:val="00F71F98"/>
    <w:rsid w:val="00F72259"/>
    <w:rsid w:val="00F7226C"/>
    <w:rsid w:val="00F7279E"/>
    <w:rsid w:val="00F72EA1"/>
    <w:rsid w:val="00F72F82"/>
    <w:rsid w:val="00F7378F"/>
    <w:rsid w:val="00F73883"/>
    <w:rsid w:val="00F739FB"/>
    <w:rsid w:val="00F73A7A"/>
    <w:rsid w:val="00F73C3A"/>
    <w:rsid w:val="00F7493F"/>
    <w:rsid w:val="00F74CF6"/>
    <w:rsid w:val="00F74F1F"/>
    <w:rsid w:val="00F755A2"/>
    <w:rsid w:val="00F75664"/>
    <w:rsid w:val="00F7568C"/>
    <w:rsid w:val="00F75B8D"/>
    <w:rsid w:val="00F7638C"/>
    <w:rsid w:val="00F766DF"/>
    <w:rsid w:val="00F766E5"/>
    <w:rsid w:val="00F76DD3"/>
    <w:rsid w:val="00F76F56"/>
    <w:rsid w:val="00F76FC2"/>
    <w:rsid w:val="00F779F9"/>
    <w:rsid w:val="00F77B2B"/>
    <w:rsid w:val="00F77E84"/>
    <w:rsid w:val="00F77E8C"/>
    <w:rsid w:val="00F80128"/>
    <w:rsid w:val="00F80231"/>
    <w:rsid w:val="00F80312"/>
    <w:rsid w:val="00F80414"/>
    <w:rsid w:val="00F8044A"/>
    <w:rsid w:val="00F80D03"/>
    <w:rsid w:val="00F80EAF"/>
    <w:rsid w:val="00F80F3C"/>
    <w:rsid w:val="00F815DC"/>
    <w:rsid w:val="00F8209C"/>
    <w:rsid w:val="00F82CA7"/>
    <w:rsid w:val="00F8342A"/>
    <w:rsid w:val="00F836E7"/>
    <w:rsid w:val="00F83717"/>
    <w:rsid w:val="00F83C62"/>
    <w:rsid w:val="00F84311"/>
    <w:rsid w:val="00F8469C"/>
    <w:rsid w:val="00F84F3C"/>
    <w:rsid w:val="00F8523D"/>
    <w:rsid w:val="00F85A0B"/>
    <w:rsid w:val="00F85B2D"/>
    <w:rsid w:val="00F85BD9"/>
    <w:rsid w:val="00F85CF1"/>
    <w:rsid w:val="00F85DD8"/>
    <w:rsid w:val="00F8637B"/>
    <w:rsid w:val="00F865D4"/>
    <w:rsid w:val="00F8675D"/>
    <w:rsid w:val="00F8701E"/>
    <w:rsid w:val="00F8709F"/>
    <w:rsid w:val="00F8761A"/>
    <w:rsid w:val="00F877F8"/>
    <w:rsid w:val="00F8787B"/>
    <w:rsid w:val="00F878FF"/>
    <w:rsid w:val="00F87E40"/>
    <w:rsid w:val="00F900B8"/>
    <w:rsid w:val="00F9041B"/>
    <w:rsid w:val="00F90463"/>
    <w:rsid w:val="00F90514"/>
    <w:rsid w:val="00F909C1"/>
    <w:rsid w:val="00F90BCA"/>
    <w:rsid w:val="00F91100"/>
    <w:rsid w:val="00F91217"/>
    <w:rsid w:val="00F91493"/>
    <w:rsid w:val="00F91541"/>
    <w:rsid w:val="00F918D2"/>
    <w:rsid w:val="00F91E36"/>
    <w:rsid w:val="00F91F10"/>
    <w:rsid w:val="00F92039"/>
    <w:rsid w:val="00F920F5"/>
    <w:rsid w:val="00F929A0"/>
    <w:rsid w:val="00F92F17"/>
    <w:rsid w:val="00F930F0"/>
    <w:rsid w:val="00F9343C"/>
    <w:rsid w:val="00F93CFF"/>
    <w:rsid w:val="00F94556"/>
    <w:rsid w:val="00F94891"/>
    <w:rsid w:val="00F948E4"/>
    <w:rsid w:val="00F94AA7"/>
    <w:rsid w:val="00F94EBB"/>
    <w:rsid w:val="00F9508E"/>
    <w:rsid w:val="00F952C6"/>
    <w:rsid w:val="00F965DB"/>
    <w:rsid w:val="00F967E9"/>
    <w:rsid w:val="00F968AD"/>
    <w:rsid w:val="00F96D03"/>
    <w:rsid w:val="00F97321"/>
    <w:rsid w:val="00F975A0"/>
    <w:rsid w:val="00F976A9"/>
    <w:rsid w:val="00F97ECA"/>
    <w:rsid w:val="00FA081E"/>
    <w:rsid w:val="00FA0D88"/>
    <w:rsid w:val="00FA0D8B"/>
    <w:rsid w:val="00FA0F51"/>
    <w:rsid w:val="00FA138F"/>
    <w:rsid w:val="00FA1526"/>
    <w:rsid w:val="00FA1949"/>
    <w:rsid w:val="00FA1CBC"/>
    <w:rsid w:val="00FA1FB0"/>
    <w:rsid w:val="00FA205E"/>
    <w:rsid w:val="00FA2A82"/>
    <w:rsid w:val="00FA2BC9"/>
    <w:rsid w:val="00FA2D22"/>
    <w:rsid w:val="00FA36DE"/>
    <w:rsid w:val="00FA3740"/>
    <w:rsid w:val="00FA3FC8"/>
    <w:rsid w:val="00FA4148"/>
    <w:rsid w:val="00FA4294"/>
    <w:rsid w:val="00FA44CA"/>
    <w:rsid w:val="00FA490F"/>
    <w:rsid w:val="00FA4CF3"/>
    <w:rsid w:val="00FA4D65"/>
    <w:rsid w:val="00FA5C77"/>
    <w:rsid w:val="00FA5E2C"/>
    <w:rsid w:val="00FA5FDC"/>
    <w:rsid w:val="00FA6433"/>
    <w:rsid w:val="00FA66B3"/>
    <w:rsid w:val="00FA6BF2"/>
    <w:rsid w:val="00FA74EF"/>
    <w:rsid w:val="00FA7BA9"/>
    <w:rsid w:val="00FA7D27"/>
    <w:rsid w:val="00FB03C5"/>
    <w:rsid w:val="00FB08A6"/>
    <w:rsid w:val="00FB0CD2"/>
    <w:rsid w:val="00FB14C3"/>
    <w:rsid w:val="00FB151B"/>
    <w:rsid w:val="00FB2A1F"/>
    <w:rsid w:val="00FB2CCE"/>
    <w:rsid w:val="00FB2D26"/>
    <w:rsid w:val="00FB2EAC"/>
    <w:rsid w:val="00FB33EA"/>
    <w:rsid w:val="00FB3723"/>
    <w:rsid w:val="00FB38A9"/>
    <w:rsid w:val="00FB3920"/>
    <w:rsid w:val="00FB39AB"/>
    <w:rsid w:val="00FB39D6"/>
    <w:rsid w:val="00FB3B4B"/>
    <w:rsid w:val="00FB41B7"/>
    <w:rsid w:val="00FB48D3"/>
    <w:rsid w:val="00FB4D3E"/>
    <w:rsid w:val="00FB5441"/>
    <w:rsid w:val="00FB56B3"/>
    <w:rsid w:val="00FB5716"/>
    <w:rsid w:val="00FB582B"/>
    <w:rsid w:val="00FB5900"/>
    <w:rsid w:val="00FB5925"/>
    <w:rsid w:val="00FB5A0F"/>
    <w:rsid w:val="00FB5E87"/>
    <w:rsid w:val="00FB63E0"/>
    <w:rsid w:val="00FB6F2C"/>
    <w:rsid w:val="00FB73E6"/>
    <w:rsid w:val="00FB77A0"/>
    <w:rsid w:val="00FB7A8F"/>
    <w:rsid w:val="00FB7B4B"/>
    <w:rsid w:val="00FB7DED"/>
    <w:rsid w:val="00FC00C7"/>
    <w:rsid w:val="00FC0245"/>
    <w:rsid w:val="00FC032F"/>
    <w:rsid w:val="00FC0354"/>
    <w:rsid w:val="00FC0486"/>
    <w:rsid w:val="00FC09CC"/>
    <w:rsid w:val="00FC0CE4"/>
    <w:rsid w:val="00FC0D01"/>
    <w:rsid w:val="00FC0EB7"/>
    <w:rsid w:val="00FC0F9D"/>
    <w:rsid w:val="00FC146B"/>
    <w:rsid w:val="00FC1EF2"/>
    <w:rsid w:val="00FC21F5"/>
    <w:rsid w:val="00FC2234"/>
    <w:rsid w:val="00FC2593"/>
    <w:rsid w:val="00FC2864"/>
    <w:rsid w:val="00FC2B42"/>
    <w:rsid w:val="00FC30FB"/>
    <w:rsid w:val="00FC3BB8"/>
    <w:rsid w:val="00FC3C8E"/>
    <w:rsid w:val="00FC3D03"/>
    <w:rsid w:val="00FC3EB6"/>
    <w:rsid w:val="00FC3EFE"/>
    <w:rsid w:val="00FC4305"/>
    <w:rsid w:val="00FC456F"/>
    <w:rsid w:val="00FC4732"/>
    <w:rsid w:val="00FC4B11"/>
    <w:rsid w:val="00FC4D8C"/>
    <w:rsid w:val="00FC52C5"/>
    <w:rsid w:val="00FC52D0"/>
    <w:rsid w:val="00FC5CF5"/>
    <w:rsid w:val="00FC5EB6"/>
    <w:rsid w:val="00FC61FE"/>
    <w:rsid w:val="00FC67F7"/>
    <w:rsid w:val="00FC7393"/>
    <w:rsid w:val="00FD014E"/>
    <w:rsid w:val="00FD0256"/>
    <w:rsid w:val="00FD07A7"/>
    <w:rsid w:val="00FD0867"/>
    <w:rsid w:val="00FD0E64"/>
    <w:rsid w:val="00FD1003"/>
    <w:rsid w:val="00FD10CF"/>
    <w:rsid w:val="00FD1280"/>
    <w:rsid w:val="00FD1356"/>
    <w:rsid w:val="00FD1810"/>
    <w:rsid w:val="00FD1855"/>
    <w:rsid w:val="00FD1980"/>
    <w:rsid w:val="00FD1A98"/>
    <w:rsid w:val="00FD1FBE"/>
    <w:rsid w:val="00FD2AA3"/>
    <w:rsid w:val="00FD2B38"/>
    <w:rsid w:val="00FD2BF9"/>
    <w:rsid w:val="00FD2DB2"/>
    <w:rsid w:val="00FD2DCB"/>
    <w:rsid w:val="00FD2ED2"/>
    <w:rsid w:val="00FD317A"/>
    <w:rsid w:val="00FD31A7"/>
    <w:rsid w:val="00FD38C0"/>
    <w:rsid w:val="00FD3988"/>
    <w:rsid w:val="00FD3B11"/>
    <w:rsid w:val="00FD3F11"/>
    <w:rsid w:val="00FD4365"/>
    <w:rsid w:val="00FD4DA5"/>
    <w:rsid w:val="00FD548D"/>
    <w:rsid w:val="00FD55C3"/>
    <w:rsid w:val="00FD59F5"/>
    <w:rsid w:val="00FD5D46"/>
    <w:rsid w:val="00FD5F79"/>
    <w:rsid w:val="00FD64BE"/>
    <w:rsid w:val="00FD6564"/>
    <w:rsid w:val="00FD67B0"/>
    <w:rsid w:val="00FD6A57"/>
    <w:rsid w:val="00FD6EEA"/>
    <w:rsid w:val="00FD764F"/>
    <w:rsid w:val="00FD7C5B"/>
    <w:rsid w:val="00FE021F"/>
    <w:rsid w:val="00FE0249"/>
    <w:rsid w:val="00FE0780"/>
    <w:rsid w:val="00FE0997"/>
    <w:rsid w:val="00FE0CF2"/>
    <w:rsid w:val="00FE0D2D"/>
    <w:rsid w:val="00FE0FF4"/>
    <w:rsid w:val="00FE1396"/>
    <w:rsid w:val="00FE1784"/>
    <w:rsid w:val="00FE2280"/>
    <w:rsid w:val="00FE270E"/>
    <w:rsid w:val="00FE2BFA"/>
    <w:rsid w:val="00FE2D6C"/>
    <w:rsid w:val="00FE3221"/>
    <w:rsid w:val="00FE3336"/>
    <w:rsid w:val="00FE39DB"/>
    <w:rsid w:val="00FE3A57"/>
    <w:rsid w:val="00FE3AE4"/>
    <w:rsid w:val="00FE3B93"/>
    <w:rsid w:val="00FE3C4C"/>
    <w:rsid w:val="00FE40E5"/>
    <w:rsid w:val="00FE417D"/>
    <w:rsid w:val="00FE4979"/>
    <w:rsid w:val="00FE5188"/>
    <w:rsid w:val="00FE55FA"/>
    <w:rsid w:val="00FE56BF"/>
    <w:rsid w:val="00FE5715"/>
    <w:rsid w:val="00FE5945"/>
    <w:rsid w:val="00FE5D09"/>
    <w:rsid w:val="00FE6445"/>
    <w:rsid w:val="00FE687B"/>
    <w:rsid w:val="00FE6BDF"/>
    <w:rsid w:val="00FE6D0A"/>
    <w:rsid w:val="00FE6FE4"/>
    <w:rsid w:val="00FE7652"/>
    <w:rsid w:val="00FE786F"/>
    <w:rsid w:val="00FE78A2"/>
    <w:rsid w:val="00FE7BAB"/>
    <w:rsid w:val="00FF0663"/>
    <w:rsid w:val="00FF0862"/>
    <w:rsid w:val="00FF0B5B"/>
    <w:rsid w:val="00FF0B85"/>
    <w:rsid w:val="00FF0CD1"/>
    <w:rsid w:val="00FF0E34"/>
    <w:rsid w:val="00FF0E8F"/>
    <w:rsid w:val="00FF0EF6"/>
    <w:rsid w:val="00FF15B6"/>
    <w:rsid w:val="00FF176C"/>
    <w:rsid w:val="00FF194F"/>
    <w:rsid w:val="00FF1D6F"/>
    <w:rsid w:val="00FF220A"/>
    <w:rsid w:val="00FF228A"/>
    <w:rsid w:val="00FF2C97"/>
    <w:rsid w:val="00FF2EA7"/>
    <w:rsid w:val="00FF339B"/>
    <w:rsid w:val="00FF393E"/>
    <w:rsid w:val="00FF3997"/>
    <w:rsid w:val="00FF39B4"/>
    <w:rsid w:val="00FF3AE1"/>
    <w:rsid w:val="00FF3EFD"/>
    <w:rsid w:val="00FF3F34"/>
    <w:rsid w:val="00FF3F3A"/>
    <w:rsid w:val="00FF3F8C"/>
    <w:rsid w:val="00FF3FD1"/>
    <w:rsid w:val="00FF41A7"/>
    <w:rsid w:val="00FF436B"/>
    <w:rsid w:val="00FF459F"/>
    <w:rsid w:val="00FF45FD"/>
    <w:rsid w:val="00FF463C"/>
    <w:rsid w:val="00FF498B"/>
    <w:rsid w:val="00FF4AC8"/>
    <w:rsid w:val="00FF4BF9"/>
    <w:rsid w:val="00FF4DAD"/>
    <w:rsid w:val="00FF4FED"/>
    <w:rsid w:val="00FF53C0"/>
    <w:rsid w:val="00FF552A"/>
    <w:rsid w:val="00FF5769"/>
    <w:rsid w:val="00FF5E47"/>
    <w:rsid w:val="00FF600D"/>
    <w:rsid w:val="00FF63A8"/>
    <w:rsid w:val="00FF63B8"/>
    <w:rsid w:val="00FF6C0A"/>
    <w:rsid w:val="00FF6F57"/>
    <w:rsid w:val="00FF7616"/>
    <w:rsid w:val="00FF7907"/>
    <w:rsid w:val="00FF796D"/>
    <w:rsid w:val="00FF7D99"/>
    <w:rsid w:val="00FF7ECE"/>
    <w:rsid w:val="01AC8110"/>
    <w:rsid w:val="01DD03EC"/>
    <w:rsid w:val="01F30420"/>
    <w:rsid w:val="0200F71F"/>
    <w:rsid w:val="026E18C8"/>
    <w:rsid w:val="02EEB424"/>
    <w:rsid w:val="038ED481"/>
    <w:rsid w:val="048147DA"/>
    <w:rsid w:val="063E68DE"/>
    <w:rsid w:val="0655B47E"/>
    <w:rsid w:val="06A48C91"/>
    <w:rsid w:val="06A8BA5A"/>
    <w:rsid w:val="086CBE24"/>
    <w:rsid w:val="08AAE50E"/>
    <w:rsid w:val="08E5ABF3"/>
    <w:rsid w:val="08F1ECC4"/>
    <w:rsid w:val="08F9C1C1"/>
    <w:rsid w:val="095DF5A8"/>
    <w:rsid w:val="0A26959B"/>
    <w:rsid w:val="0A353D2F"/>
    <w:rsid w:val="0A7BD266"/>
    <w:rsid w:val="0AEE5428"/>
    <w:rsid w:val="0AF4637F"/>
    <w:rsid w:val="0B3DB819"/>
    <w:rsid w:val="0C13CB98"/>
    <w:rsid w:val="0C59889A"/>
    <w:rsid w:val="0C682BD7"/>
    <w:rsid w:val="0CC4F602"/>
    <w:rsid w:val="0D40937B"/>
    <w:rsid w:val="0D5EB9BB"/>
    <w:rsid w:val="0D614AC0"/>
    <w:rsid w:val="0D86C921"/>
    <w:rsid w:val="0E0D2D6F"/>
    <w:rsid w:val="0E8D42C2"/>
    <w:rsid w:val="0EC0E990"/>
    <w:rsid w:val="0EFA8A1C"/>
    <w:rsid w:val="0F3685B1"/>
    <w:rsid w:val="0FBFB630"/>
    <w:rsid w:val="0FDA0470"/>
    <w:rsid w:val="10F059B7"/>
    <w:rsid w:val="11438C3A"/>
    <w:rsid w:val="11ED4518"/>
    <w:rsid w:val="1222E7BF"/>
    <w:rsid w:val="127771C5"/>
    <w:rsid w:val="1332D204"/>
    <w:rsid w:val="138A8054"/>
    <w:rsid w:val="139466FA"/>
    <w:rsid w:val="1399CEED"/>
    <w:rsid w:val="13BEB820"/>
    <w:rsid w:val="1572021D"/>
    <w:rsid w:val="165C7A2E"/>
    <w:rsid w:val="16C14659"/>
    <w:rsid w:val="1793B8FD"/>
    <w:rsid w:val="17C0ADDF"/>
    <w:rsid w:val="17D174C5"/>
    <w:rsid w:val="18DCFD72"/>
    <w:rsid w:val="19267901"/>
    <w:rsid w:val="198CC4E2"/>
    <w:rsid w:val="19BA275B"/>
    <w:rsid w:val="1A1C2755"/>
    <w:rsid w:val="1A7FF05D"/>
    <w:rsid w:val="1ACB6BD6"/>
    <w:rsid w:val="1AE07649"/>
    <w:rsid w:val="1CB3A7BA"/>
    <w:rsid w:val="1CD310C5"/>
    <w:rsid w:val="1D21FF0E"/>
    <w:rsid w:val="1D8AEF41"/>
    <w:rsid w:val="1DB5B462"/>
    <w:rsid w:val="1E1B64AF"/>
    <w:rsid w:val="1EB29FC3"/>
    <w:rsid w:val="1F1D5B87"/>
    <w:rsid w:val="1FD2201F"/>
    <w:rsid w:val="20735941"/>
    <w:rsid w:val="21BAEFE2"/>
    <w:rsid w:val="21BC1F0A"/>
    <w:rsid w:val="21EA4085"/>
    <w:rsid w:val="2213BF87"/>
    <w:rsid w:val="229A3B79"/>
    <w:rsid w:val="2393AE39"/>
    <w:rsid w:val="2424F5E6"/>
    <w:rsid w:val="24F2DB97"/>
    <w:rsid w:val="24FAB534"/>
    <w:rsid w:val="2527F6B6"/>
    <w:rsid w:val="25446205"/>
    <w:rsid w:val="2729AFE8"/>
    <w:rsid w:val="276C356B"/>
    <w:rsid w:val="27B62AA7"/>
    <w:rsid w:val="27D0DF0E"/>
    <w:rsid w:val="288782F3"/>
    <w:rsid w:val="2904C499"/>
    <w:rsid w:val="2938190D"/>
    <w:rsid w:val="2A6ADDC0"/>
    <w:rsid w:val="2AD8C4F6"/>
    <w:rsid w:val="2AED7590"/>
    <w:rsid w:val="2BF9D3E7"/>
    <w:rsid w:val="2C3A9CDB"/>
    <w:rsid w:val="2C6DD192"/>
    <w:rsid w:val="2DBE6F8F"/>
    <w:rsid w:val="2DE8AEE0"/>
    <w:rsid w:val="2EE2995E"/>
    <w:rsid w:val="2F847F41"/>
    <w:rsid w:val="2FC29175"/>
    <w:rsid w:val="2FCB14D4"/>
    <w:rsid w:val="309921ED"/>
    <w:rsid w:val="30B7A7E8"/>
    <w:rsid w:val="30BBED8D"/>
    <w:rsid w:val="315856E1"/>
    <w:rsid w:val="329F23D0"/>
    <w:rsid w:val="32F42742"/>
    <w:rsid w:val="3424990C"/>
    <w:rsid w:val="34B27861"/>
    <w:rsid w:val="35852571"/>
    <w:rsid w:val="362927D9"/>
    <w:rsid w:val="36797E60"/>
    <w:rsid w:val="3862CB2F"/>
    <w:rsid w:val="3958CEBD"/>
    <w:rsid w:val="3B089188"/>
    <w:rsid w:val="3BB6ACB9"/>
    <w:rsid w:val="3BBCCB44"/>
    <w:rsid w:val="3C8D32AC"/>
    <w:rsid w:val="3CE5139D"/>
    <w:rsid w:val="3D589BA5"/>
    <w:rsid w:val="3D970F67"/>
    <w:rsid w:val="3DC24413"/>
    <w:rsid w:val="3DD5F74A"/>
    <w:rsid w:val="3E1665DB"/>
    <w:rsid w:val="3E3113CE"/>
    <w:rsid w:val="3EA94BA2"/>
    <w:rsid w:val="3EC8F216"/>
    <w:rsid w:val="3ED12904"/>
    <w:rsid w:val="3EF46C06"/>
    <w:rsid w:val="3F990DDF"/>
    <w:rsid w:val="40073849"/>
    <w:rsid w:val="405866ED"/>
    <w:rsid w:val="427EB7E8"/>
    <w:rsid w:val="428726BB"/>
    <w:rsid w:val="43C58539"/>
    <w:rsid w:val="44F23C3F"/>
    <w:rsid w:val="45A710E2"/>
    <w:rsid w:val="4611D215"/>
    <w:rsid w:val="46EEFA03"/>
    <w:rsid w:val="46FCB575"/>
    <w:rsid w:val="475A97DE"/>
    <w:rsid w:val="4924931C"/>
    <w:rsid w:val="49304A7A"/>
    <w:rsid w:val="4951758D"/>
    <w:rsid w:val="495FEBDD"/>
    <w:rsid w:val="49738165"/>
    <w:rsid w:val="49EFEB19"/>
    <w:rsid w:val="4B4F488E"/>
    <w:rsid w:val="4BFE85DB"/>
    <w:rsid w:val="4C4DBC41"/>
    <w:rsid w:val="4C4E31CB"/>
    <w:rsid w:val="4DE6BF6A"/>
    <w:rsid w:val="4F1B8513"/>
    <w:rsid w:val="4F37725A"/>
    <w:rsid w:val="50B8B915"/>
    <w:rsid w:val="523EC4FD"/>
    <w:rsid w:val="5342DEEE"/>
    <w:rsid w:val="53B5DBAB"/>
    <w:rsid w:val="53E7F67E"/>
    <w:rsid w:val="543DB1BB"/>
    <w:rsid w:val="54F50E75"/>
    <w:rsid w:val="55329DC0"/>
    <w:rsid w:val="5583C6DF"/>
    <w:rsid w:val="55A32786"/>
    <w:rsid w:val="56130D34"/>
    <w:rsid w:val="5638FDE5"/>
    <w:rsid w:val="573EF7E7"/>
    <w:rsid w:val="581DA8D4"/>
    <w:rsid w:val="582FC582"/>
    <w:rsid w:val="58961C9A"/>
    <w:rsid w:val="593A2305"/>
    <w:rsid w:val="59CFB4B7"/>
    <w:rsid w:val="5A3A3137"/>
    <w:rsid w:val="5A7698A9"/>
    <w:rsid w:val="5A94BFB0"/>
    <w:rsid w:val="5A9DF5DF"/>
    <w:rsid w:val="5B66F20C"/>
    <w:rsid w:val="5C3871D1"/>
    <w:rsid w:val="5CE490F3"/>
    <w:rsid w:val="5CE839F4"/>
    <w:rsid w:val="5D21BEBB"/>
    <w:rsid w:val="5D4DF4EE"/>
    <w:rsid w:val="5D635740"/>
    <w:rsid w:val="5E184A3B"/>
    <w:rsid w:val="5E508EF4"/>
    <w:rsid w:val="5E968766"/>
    <w:rsid w:val="5EE400D9"/>
    <w:rsid w:val="5EE9C54F"/>
    <w:rsid w:val="5FB9F718"/>
    <w:rsid w:val="60849300"/>
    <w:rsid w:val="60EF1123"/>
    <w:rsid w:val="6161F0D0"/>
    <w:rsid w:val="6197B704"/>
    <w:rsid w:val="621A9E7B"/>
    <w:rsid w:val="621EE2CE"/>
    <w:rsid w:val="62561E48"/>
    <w:rsid w:val="626F737F"/>
    <w:rsid w:val="62A11AB3"/>
    <w:rsid w:val="62A907C4"/>
    <w:rsid w:val="62C1CBCE"/>
    <w:rsid w:val="62E9BA1D"/>
    <w:rsid w:val="62FDC131"/>
    <w:rsid w:val="6359E5C8"/>
    <w:rsid w:val="635E85BF"/>
    <w:rsid w:val="6394E1B3"/>
    <w:rsid w:val="63EAC670"/>
    <w:rsid w:val="641EFD5A"/>
    <w:rsid w:val="656E365F"/>
    <w:rsid w:val="65A6F26C"/>
    <w:rsid w:val="668EEDFB"/>
    <w:rsid w:val="66D5EA61"/>
    <w:rsid w:val="67D67821"/>
    <w:rsid w:val="68AF4299"/>
    <w:rsid w:val="68BB5D22"/>
    <w:rsid w:val="69EFA440"/>
    <w:rsid w:val="6A09C172"/>
    <w:rsid w:val="6A0D7944"/>
    <w:rsid w:val="6A0EDA08"/>
    <w:rsid w:val="6AB2026A"/>
    <w:rsid w:val="6AD49EBF"/>
    <w:rsid w:val="6AD6DCBB"/>
    <w:rsid w:val="6AF10D5C"/>
    <w:rsid w:val="6BFD2D68"/>
    <w:rsid w:val="6CF4876C"/>
    <w:rsid w:val="6D2A84A0"/>
    <w:rsid w:val="6E128C88"/>
    <w:rsid w:val="6E5A4C1D"/>
    <w:rsid w:val="6F43DE91"/>
    <w:rsid w:val="6FAE5CE9"/>
    <w:rsid w:val="709A22E9"/>
    <w:rsid w:val="7132864A"/>
    <w:rsid w:val="726C6EEC"/>
    <w:rsid w:val="73758CC8"/>
    <w:rsid w:val="73AFFD5F"/>
    <w:rsid w:val="74ADF4D2"/>
    <w:rsid w:val="75359685"/>
    <w:rsid w:val="75AB76BC"/>
    <w:rsid w:val="76295978"/>
    <w:rsid w:val="7684458D"/>
    <w:rsid w:val="76ABEB93"/>
    <w:rsid w:val="76AD2D8A"/>
    <w:rsid w:val="76D166E6"/>
    <w:rsid w:val="771F739B"/>
    <w:rsid w:val="7783B5FF"/>
    <w:rsid w:val="778A8AA7"/>
    <w:rsid w:val="77A04671"/>
    <w:rsid w:val="78C9133E"/>
    <w:rsid w:val="79B3D17B"/>
    <w:rsid w:val="7B0DEEC1"/>
    <w:rsid w:val="7B10D93A"/>
    <w:rsid w:val="7B411361"/>
    <w:rsid w:val="7B7F5CB6"/>
    <w:rsid w:val="7C291594"/>
    <w:rsid w:val="7D04F572"/>
    <w:rsid w:val="7D6DD747"/>
    <w:rsid w:val="7D8225A0"/>
    <w:rsid w:val="7EA910A0"/>
    <w:rsid w:val="7F6C7716"/>
    <w:rsid w:val="7FD03B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3E07E1"/>
  <w14:defaultImageDpi w14:val="0"/>
  <w15:docId w15:val="{38CA5F1E-D814-4936-BCDB-1445E521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99"/>
    <w:qFormat/>
    <w:rsid w:val="0062572C"/>
    <w:rPr>
      <w:rFonts w:ascii="Calibri" w:hAnsi="Calibri"/>
      <w:sz w:val="22"/>
      <w:szCs w:val="22"/>
    </w:rPr>
  </w:style>
  <w:style w:type="paragraph" w:styleId="Textoindependiente">
    <w:name w:val="Body Text"/>
    <w:aliases w:val="Car"/>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aliases w:val="Car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link w:val="PrrafodelistaCar"/>
    <w:uiPriority w:val="99"/>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link w:val="Refdenotaalpie2"/>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99"/>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rFonts w:cs="Times New Roman"/>
      <w:i/>
      <w:iCs/>
    </w:rPr>
  </w:style>
  <w:style w:type="character" w:styleId="Refdecomentario">
    <w:name w:val="annotation reference"/>
    <w:basedOn w:val="Fuentedeprrafopredeter"/>
    <w:uiPriority w:val="99"/>
    <w:semiHidden/>
    <w:unhideWhenUsed/>
    <w:rsid w:val="005E1667"/>
    <w:rPr>
      <w:rFonts w:cs="Times New Roman"/>
      <w:sz w:val="16"/>
      <w:szCs w:val="16"/>
    </w:rPr>
  </w:style>
  <w:style w:type="paragraph" w:styleId="Textocomentario">
    <w:name w:val="annotation text"/>
    <w:basedOn w:val="Normal"/>
    <w:link w:val="TextocomentarioCar"/>
    <w:uiPriority w:val="99"/>
    <w:semiHidden/>
    <w:unhideWhenUsed/>
    <w:rsid w:val="005E1667"/>
  </w:style>
  <w:style w:type="character" w:customStyle="1" w:styleId="TextocomentarioCar">
    <w:name w:val="Texto comentario Car"/>
    <w:basedOn w:val="Fuentedeprrafopredeter"/>
    <w:link w:val="Textocomentario"/>
    <w:uiPriority w:val="99"/>
    <w:semiHidden/>
    <w:locked/>
    <w:rsid w:val="005E1667"/>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locked/>
    <w:rsid w:val="005E1667"/>
    <w:rPr>
      <w:rFonts w:cs="Times New Roman"/>
      <w:b/>
      <w:bCs/>
      <w:kern w:val="28"/>
    </w:rPr>
  </w:style>
  <w:style w:type="character" w:customStyle="1" w:styleId="Cuerpodeltexto">
    <w:name w:val="Cuerpo del texto_"/>
    <w:link w:val="Cuerpodeltexto0"/>
    <w:locked/>
    <w:rsid w:val="004319BF"/>
    <w:rPr>
      <w:rFonts w:ascii="Tahoma" w:hAnsi="Tahoma"/>
      <w:sz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hAnsi="Tahoma" w:cs="Tahoma"/>
      <w:kern w:val="0"/>
      <w:sz w:val="22"/>
      <w:szCs w:val="22"/>
    </w:rPr>
  </w:style>
  <w:style w:type="paragraph" w:customStyle="1" w:styleId="Textopredeterminado">
    <w:name w:val="Texto predeterminado"/>
    <w:basedOn w:val="Normal"/>
    <w:rsid w:val="00DE62D0"/>
    <w:pPr>
      <w:widowControl/>
    </w:pPr>
    <w:rPr>
      <w:color w:val="000000"/>
      <w:kern w:val="0"/>
      <w:sz w:val="24"/>
    </w:rPr>
  </w:style>
  <w:style w:type="character" w:customStyle="1" w:styleId="TextonotapieCar1">
    <w:name w:val="Texto nota pie Car1"/>
    <w:aliases w:val="Texto nota pie Car Car,Footnote Text Char Char Char Char Char Car Car,Footnote Text Char Char Char Char Car Car,Footnote reference Car Car,FA Fu Car Car,Ref. de nota al pie1 Car Car,Ref. de nota al pie2 Car Car,Ref. de nota al pi Ca"/>
    <w:basedOn w:val="Fuentedeprrafopredeter"/>
    <w:uiPriority w:val="99"/>
    <w:locked/>
    <w:rsid w:val="004F069F"/>
    <w:rPr>
      <w:rFonts w:ascii="Tms Rmn" w:hAnsi="Tms Rmn" w:cs="Times New Roman"/>
      <w:sz w:val="20"/>
      <w:szCs w:val="20"/>
      <w:lang w:val="en-GB" w:eastAsia="es-ES"/>
    </w:rPr>
  </w:style>
  <w:style w:type="character" w:customStyle="1" w:styleId="st">
    <w:name w:val="st"/>
    <w:basedOn w:val="Fuentedeprrafopredeter"/>
    <w:rsid w:val="004C641A"/>
    <w:rPr>
      <w:rFonts w:cs="Times New Roman"/>
    </w:rPr>
  </w:style>
  <w:style w:type="character" w:customStyle="1" w:styleId="normaltextrun">
    <w:name w:val="normaltextrun"/>
    <w:basedOn w:val="Fuentedeprrafopredeter"/>
    <w:rsid w:val="00506F50"/>
  </w:style>
  <w:style w:type="paragraph" w:customStyle="1" w:styleId="Refdenotaalpie2">
    <w:name w:val="Ref. de nota al pie2"/>
    <w:aliases w:val="Nota de pie,Pie de pagina"/>
    <w:basedOn w:val="Normal"/>
    <w:link w:val="Refdenotaalpie"/>
    <w:uiPriority w:val="99"/>
    <w:rsid w:val="00234F74"/>
    <w:pPr>
      <w:widowControl/>
      <w:overflowPunct/>
      <w:autoSpaceDE/>
      <w:autoSpaceDN/>
      <w:adjustRightInd/>
      <w:spacing w:after="160" w:line="240" w:lineRule="exact"/>
    </w:pPr>
    <w:rPr>
      <w:kern w:val="0"/>
      <w:vertAlign w:val="superscript"/>
    </w:rPr>
  </w:style>
  <w:style w:type="character" w:customStyle="1" w:styleId="PrrafodelistaCar">
    <w:name w:val="Párrafo de lista Car"/>
    <w:link w:val="Prrafodelista"/>
    <w:uiPriority w:val="99"/>
    <w:locked/>
    <w:rsid w:val="00624946"/>
    <w:rPr>
      <w:kern w:val="28"/>
    </w:rPr>
  </w:style>
  <w:style w:type="paragraph" w:customStyle="1" w:styleId="paragraph">
    <w:name w:val="paragraph"/>
    <w:basedOn w:val="Normal"/>
    <w:rsid w:val="00CE11E2"/>
    <w:pPr>
      <w:widowControl/>
      <w:overflowPunct/>
      <w:autoSpaceDE/>
      <w:autoSpaceDN/>
      <w:adjustRightInd/>
      <w:spacing w:before="100" w:beforeAutospacing="1" w:after="100" w:afterAutospacing="1"/>
    </w:pPr>
    <w:rPr>
      <w:kern w:val="0"/>
      <w:sz w:val="24"/>
      <w:szCs w:val="24"/>
      <w:lang w:val="es-CO" w:eastAsia="es-CO"/>
    </w:rPr>
  </w:style>
  <w:style w:type="character" w:customStyle="1" w:styleId="superscript">
    <w:name w:val="superscript"/>
    <w:basedOn w:val="Fuentedeprrafopredeter"/>
    <w:rsid w:val="00CE11E2"/>
  </w:style>
  <w:style w:type="character" w:customStyle="1" w:styleId="eop">
    <w:name w:val="eop"/>
    <w:basedOn w:val="Fuentedeprrafopredeter"/>
    <w:rsid w:val="00CE11E2"/>
  </w:style>
  <w:style w:type="paragraph" w:customStyle="1" w:styleId="Sinespaciado1">
    <w:name w:val="Sin espaciado1"/>
    <w:rsid w:val="00333DF5"/>
    <w:rPr>
      <w:rFonts w:ascii="Calibri" w:hAnsi="Calibri"/>
      <w:sz w:val="22"/>
      <w:szCs w:val="22"/>
    </w:rPr>
  </w:style>
  <w:style w:type="paragraph" w:customStyle="1" w:styleId="unico">
    <w:name w:val="unico"/>
    <w:basedOn w:val="Normal"/>
    <w:rsid w:val="00A67AE9"/>
    <w:pPr>
      <w:widowControl/>
      <w:overflowPunct/>
      <w:autoSpaceDE/>
      <w:autoSpaceDN/>
      <w:adjustRightInd/>
      <w:spacing w:before="100" w:beforeAutospacing="1" w:after="100" w:afterAutospacing="1"/>
    </w:pPr>
    <w:rPr>
      <w:kern w:val="0"/>
      <w:sz w:val="24"/>
      <w:szCs w:val="24"/>
    </w:rPr>
  </w:style>
  <w:style w:type="character" w:styleId="Mencinsinresolver">
    <w:name w:val="Unresolved Mention"/>
    <w:basedOn w:val="Fuentedeprrafopredeter"/>
    <w:uiPriority w:val="99"/>
    <w:semiHidden/>
    <w:unhideWhenUsed/>
    <w:rsid w:val="00A67AE9"/>
    <w:rPr>
      <w:color w:val="605E5C"/>
      <w:shd w:val="clear" w:color="auto" w:fill="E1DFDD"/>
    </w:rPr>
  </w:style>
  <w:style w:type="paragraph" w:customStyle="1" w:styleId="Default">
    <w:name w:val="Default"/>
    <w:rsid w:val="001B196C"/>
    <w:pPr>
      <w:autoSpaceDE w:val="0"/>
      <w:autoSpaceDN w:val="0"/>
      <w:adjustRightInd w:val="0"/>
    </w:pPr>
    <w:rPr>
      <w:rFonts w:ascii="Arial" w:hAnsi="Arial" w:cs="Arial"/>
      <w:color w:val="000000"/>
      <w:sz w:val="24"/>
      <w:szCs w:val="24"/>
    </w:rPr>
  </w:style>
  <w:style w:type="character" w:customStyle="1" w:styleId="NORMAL11Car">
    <w:name w:val="NORMAL 11 Car"/>
    <w:link w:val="NORMAL11"/>
    <w:locked/>
    <w:rsid w:val="00C028E5"/>
    <w:rPr>
      <w:rFonts w:ascii="Arial" w:hAnsi="Arial" w:cs="Arial"/>
      <w:color w:val="000000"/>
      <w:sz w:val="24"/>
      <w:szCs w:val="24"/>
    </w:rPr>
  </w:style>
  <w:style w:type="paragraph" w:customStyle="1" w:styleId="NORMAL11">
    <w:name w:val="NORMAL 11"/>
    <w:basedOn w:val="Normal"/>
    <w:link w:val="NORMAL11Car"/>
    <w:qFormat/>
    <w:rsid w:val="00C028E5"/>
    <w:pPr>
      <w:widowControl/>
      <w:overflowPunct/>
      <w:autoSpaceDE/>
      <w:autoSpaceDN/>
      <w:adjustRightInd/>
      <w:spacing w:line="360" w:lineRule="auto"/>
      <w:jc w:val="both"/>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9284">
      <w:bodyDiv w:val="1"/>
      <w:marLeft w:val="0"/>
      <w:marRight w:val="0"/>
      <w:marTop w:val="0"/>
      <w:marBottom w:val="0"/>
      <w:divBdr>
        <w:top w:val="none" w:sz="0" w:space="0" w:color="auto"/>
        <w:left w:val="none" w:sz="0" w:space="0" w:color="auto"/>
        <w:bottom w:val="none" w:sz="0" w:space="0" w:color="auto"/>
        <w:right w:val="none" w:sz="0" w:space="0" w:color="auto"/>
      </w:divBdr>
    </w:div>
    <w:div w:id="114760898">
      <w:bodyDiv w:val="1"/>
      <w:marLeft w:val="0"/>
      <w:marRight w:val="0"/>
      <w:marTop w:val="0"/>
      <w:marBottom w:val="0"/>
      <w:divBdr>
        <w:top w:val="none" w:sz="0" w:space="0" w:color="auto"/>
        <w:left w:val="none" w:sz="0" w:space="0" w:color="auto"/>
        <w:bottom w:val="none" w:sz="0" w:space="0" w:color="auto"/>
        <w:right w:val="none" w:sz="0" w:space="0" w:color="auto"/>
      </w:divBdr>
      <w:divsChild>
        <w:div w:id="1170367160">
          <w:marLeft w:val="0"/>
          <w:marRight w:val="0"/>
          <w:marTop w:val="0"/>
          <w:marBottom w:val="0"/>
          <w:divBdr>
            <w:top w:val="none" w:sz="0" w:space="0" w:color="auto"/>
            <w:left w:val="none" w:sz="0" w:space="0" w:color="auto"/>
            <w:bottom w:val="none" w:sz="0" w:space="0" w:color="auto"/>
            <w:right w:val="none" w:sz="0" w:space="0" w:color="auto"/>
          </w:divBdr>
        </w:div>
        <w:div w:id="1313215499">
          <w:marLeft w:val="0"/>
          <w:marRight w:val="0"/>
          <w:marTop w:val="0"/>
          <w:marBottom w:val="0"/>
          <w:divBdr>
            <w:top w:val="none" w:sz="0" w:space="0" w:color="auto"/>
            <w:left w:val="none" w:sz="0" w:space="0" w:color="auto"/>
            <w:bottom w:val="none" w:sz="0" w:space="0" w:color="auto"/>
            <w:right w:val="none" w:sz="0" w:space="0" w:color="auto"/>
          </w:divBdr>
        </w:div>
        <w:div w:id="83109687">
          <w:marLeft w:val="0"/>
          <w:marRight w:val="0"/>
          <w:marTop w:val="0"/>
          <w:marBottom w:val="0"/>
          <w:divBdr>
            <w:top w:val="none" w:sz="0" w:space="0" w:color="auto"/>
            <w:left w:val="none" w:sz="0" w:space="0" w:color="auto"/>
            <w:bottom w:val="none" w:sz="0" w:space="0" w:color="auto"/>
            <w:right w:val="none" w:sz="0" w:space="0" w:color="auto"/>
          </w:divBdr>
        </w:div>
      </w:divsChild>
    </w:div>
    <w:div w:id="235551762">
      <w:bodyDiv w:val="1"/>
      <w:marLeft w:val="0"/>
      <w:marRight w:val="0"/>
      <w:marTop w:val="0"/>
      <w:marBottom w:val="0"/>
      <w:divBdr>
        <w:top w:val="none" w:sz="0" w:space="0" w:color="auto"/>
        <w:left w:val="none" w:sz="0" w:space="0" w:color="auto"/>
        <w:bottom w:val="none" w:sz="0" w:space="0" w:color="auto"/>
        <w:right w:val="none" w:sz="0" w:space="0" w:color="auto"/>
      </w:divBdr>
    </w:div>
    <w:div w:id="252595623">
      <w:bodyDiv w:val="1"/>
      <w:marLeft w:val="0"/>
      <w:marRight w:val="0"/>
      <w:marTop w:val="0"/>
      <w:marBottom w:val="0"/>
      <w:divBdr>
        <w:top w:val="none" w:sz="0" w:space="0" w:color="auto"/>
        <w:left w:val="none" w:sz="0" w:space="0" w:color="auto"/>
        <w:bottom w:val="none" w:sz="0" w:space="0" w:color="auto"/>
        <w:right w:val="none" w:sz="0" w:space="0" w:color="auto"/>
      </w:divBdr>
    </w:div>
    <w:div w:id="267740849">
      <w:bodyDiv w:val="1"/>
      <w:marLeft w:val="0"/>
      <w:marRight w:val="0"/>
      <w:marTop w:val="0"/>
      <w:marBottom w:val="0"/>
      <w:divBdr>
        <w:top w:val="none" w:sz="0" w:space="0" w:color="auto"/>
        <w:left w:val="none" w:sz="0" w:space="0" w:color="auto"/>
        <w:bottom w:val="none" w:sz="0" w:space="0" w:color="auto"/>
        <w:right w:val="none" w:sz="0" w:space="0" w:color="auto"/>
      </w:divBdr>
    </w:div>
    <w:div w:id="354619291">
      <w:bodyDiv w:val="1"/>
      <w:marLeft w:val="0"/>
      <w:marRight w:val="0"/>
      <w:marTop w:val="0"/>
      <w:marBottom w:val="0"/>
      <w:divBdr>
        <w:top w:val="none" w:sz="0" w:space="0" w:color="auto"/>
        <w:left w:val="none" w:sz="0" w:space="0" w:color="auto"/>
        <w:bottom w:val="none" w:sz="0" w:space="0" w:color="auto"/>
        <w:right w:val="none" w:sz="0" w:space="0" w:color="auto"/>
      </w:divBdr>
    </w:div>
    <w:div w:id="375088803">
      <w:bodyDiv w:val="1"/>
      <w:marLeft w:val="0"/>
      <w:marRight w:val="0"/>
      <w:marTop w:val="0"/>
      <w:marBottom w:val="0"/>
      <w:divBdr>
        <w:top w:val="none" w:sz="0" w:space="0" w:color="auto"/>
        <w:left w:val="none" w:sz="0" w:space="0" w:color="auto"/>
        <w:bottom w:val="none" w:sz="0" w:space="0" w:color="auto"/>
        <w:right w:val="none" w:sz="0" w:space="0" w:color="auto"/>
      </w:divBdr>
    </w:div>
    <w:div w:id="393894788">
      <w:bodyDiv w:val="1"/>
      <w:marLeft w:val="0"/>
      <w:marRight w:val="0"/>
      <w:marTop w:val="0"/>
      <w:marBottom w:val="0"/>
      <w:divBdr>
        <w:top w:val="none" w:sz="0" w:space="0" w:color="auto"/>
        <w:left w:val="none" w:sz="0" w:space="0" w:color="auto"/>
        <w:bottom w:val="none" w:sz="0" w:space="0" w:color="auto"/>
        <w:right w:val="none" w:sz="0" w:space="0" w:color="auto"/>
      </w:divBdr>
    </w:div>
    <w:div w:id="407729124">
      <w:bodyDiv w:val="1"/>
      <w:marLeft w:val="0"/>
      <w:marRight w:val="0"/>
      <w:marTop w:val="0"/>
      <w:marBottom w:val="0"/>
      <w:divBdr>
        <w:top w:val="none" w:sz="0" w:space="0" w:color="auto"/>
        <w:left w:val="none" w:sz="0" w:space="0" w:color="auto"/>
        <w:bottom w:val="none" w:sz="0" w:space="0" w:color="auto"/>
        <w:right w:val="none" w:sz="0" w:space="0" w:color="auto"/>
      </w:divBdr>
    </w:div>
    <w:div w:id="440103568">
      <w:bodyDiv w:val="1"/>
      <w:marLeft w:val="0"/>
      <w:marRight w:val="0"/>
      <w:marTop w:val="0"/>
      <w:marBottom w:val="0"/>
      <w:divBdr>
        <w:top w:val="none" w:sz="0" w:space="0" w:color="auto"/>
        <w:left w:val="none" w:sz="0" w:space="0" w:color="auto"/>
        <w:bottom w:val="none" w:sz="0" w:space="0" w:color="auto"/>
        <w:right w:val="none" w:sz="0" w:space="0" w:color="auto"/>
      </w:divBdr>
    </w:div>
    <w:div w:id="489561198">
      <w:bodyDiv w:val="1"/>
      <w:marLeft w:val="0"/>
      <w:marRight w:val="0"/>
      <w:marTop w:val="0"/>
      <w:marBottom w:val="0"/>
      <w:divBdr>
        <w:top w:val="none" w:sz="0" w:space="0" w:color="auto"/>
        <w:left w:val="none" w:sz="0" w:space="0" w:color="auto"/>
        <w:bottom w:val="none" w:sz="0" w:space="0" w:color="auto"/>
        <w:right w:val="none" w:sz="0" w:space="0" w:color="auto"/>
      </w:divBdr>
    </w:div>
    <w:div w:id="505675919">
      <w:bodyDiv w:val="1"/>
      <w:marLeft w:val="0"/>
      <w:marRight w:val="0"/>
      <w:marTop w:val="0"/>
      <w:marBottom w:val="0"/>
      <w:divBdr>
        <w:top w:val="none" w:sz="0" w:space="0" w:color="auto"/>
        <w:left w:val="none" w:sz="0" w:space="0" w:color="auto"/>
        <w:bottom w:val="none" w:sz="0" w:space="0" w:color="auto"/>
        <w:right w:val="none" w:sz="0" w:space="0" w:color="auto"/>
      </w:divBdr>
    </w:div>
    <w:div w:id="522477858">
      <w:bodyDiv w:val="1"/>
      <w:marLeft w:val="0"/>
      <w:marRight w:val="0"/>
      <w:marTop w:val="0"/>
      <w:marBottom w:val="0"/>
      <w:divBdr>
        <w:top w:val="none" w:sz="0" w:space="0" w:color="auto"/>
        <w:left w:val="none" w:sz="0" w:space="0" w:color="auto"/>
        <w:bottom w:val="none" w:sz="0" w:space="0" w:color="auto"/>
        <w:right w:val="none" w:sz="0" w:space="0" w:color="auto"/>
      </w:divBdr>
    </w:div>
    <w:div w:id="545215463">
      <w:bodyDiv w:val="1"/>
      <w:marLeft w:val="0"/>
      <w:marRight w:val="0"/>
      <w:marTop w:val="0"/>
      <w:marBottom w:val="0"/>
      <w:divBdr>
        <w:top w:val="none" w:sz="0" w:space="0" w:color="auto"/>
        <w:left w:val="none" w:sz="0" w:space="0" w:color="auto"/>
        <w:bottom w:val="none" w:sz="0" w:space="0" w:color="auto"/>
        <w:right w:val="none" w:sz="0" w:space="0" w:color="auto"/>
      </w:divBdr>
    </w:div>
    <w:div w:id="647706284">
      <w:bodyDiv w:val="1"/>
      <w:marLeft w:val="0"/>
      <w:marRight w:val="0"/>
      <w:marTop w:val="0"/>
      <w:marBottom w:val="0"/>
      <w:divBdr>
        <w:top w:val="none" w:sz="0" w:space="0" w:color="auto"/>
        <w:left w:val="none" w:sz="0" w:space="0" w:color="auto"/>
        <w:bottom w:val="none" w:sz="0" w:space="0" w:color="auto"/>
        <w:right w:val="none" w:sz="0" w:space="0" w:color="auto"/>
      </w:divBdr>
    </w:div>
    <w:div w:id="655719331">
      <w:bodyDiv w:val="1"/>
      <w:marLeft w:val="0"/>
      <w:marRight w:val="0"/>
      <w:marTop w:val="0"/>
      <w:marBottom w:val="0"/>
      <w:divBdr>
        <w:top w:val="none" w:sz="0" w:space="0" w:color="auto"/>
        <w:left w:val="none" w:sz="0" w:space="0" w:color="auto"/>
        <w:bottom w:val="none" w:sz="0" w:space="0" w:color="auto"/>
        <w:right w:val="none" w:sz="0" w:space="0" w:color="auto"/>
      </w:divBdr>
    </w:div>
    <w:div w:id="678703941">
      <w:bodyDiv w:val="1"/>
      <w:marLeft w:val="0"/>
      <w:marRight w:val="0"/>
      <w:marTop w:val="0"/>
      <w:marBottom w:val="0"/>
      <w:divBdr>
        <w:top w:val="none" w:sz="0" w:space="0" w:color="auto"/>
        <w:left w:val="none" w:sz="0" w:space="0" w:color="auto"/>
        <w:bottom w:val="none" w:sz="0" w:space="0" w:color="auto"/>
        <w:right w:val="none" w:sz="0" w:space="0" w:color="auto"/>
      </w:divBdr>
    </w:div>
    <w:div w:id="716394631">
      <w:bodyDiv w:val="1"/>
      <w:marLeft w:val="0"/>
      <w:marRight w:val="0"/>
      <w:marTop w:val="0"/>
      <w:marBottom w:val="0"/>
      <w:divBdr>
        <w:top w:val="none" w:sz="0" w:space="0" w:color="auto"/>
        <w:left w:val="none" w:sz="0" w:space="0" w:color="auto"/>
        <w:bottom w:val="none" w:sz="0" w:space="0" w:color="auto"/>
        <w:right w:val="none" w:sz="0" w:space="0" w:color="auto"/>
      </w:divBdr>
    </w:div>
    <w:div w:id="728041455">
      <w:bodyDiv w:val="1"/>
      <w:marLeft w:val="0"/>
      <w:marRight w:val="0"/>
      <w:marTop w:val="0"/>
      <w:marBottom w:val="0"/>
      <w:divBdr>
        <w:top w:val="none" w:sz="0" w:space="0" w:color="auto"/>
        <w:left w:val="none" w:sz="0" w:space="0" w:color="auto"/>
        <w:bottom w:val="none" w:sz="0" w:space="0" w:color="auto"/>
        <w:right w:val="none" w:sz="0" w:space="0" w:color="auto"/>
      </w:divBdr>
    </w:div>
    <w:div w:id="744062460">
      <w:bodyDiv w:val="1"/>
      <w:marLeft w:val="0"/>
      <w:marRight w:val="0"/>
      <w:marTop w:val="0"/>
      <w:marBottom w:val="0"/>
      <w:divBdr>
        <w:top w:val="none" w:sz="0" w:space="0" w:color="auto"/>
        <w:left w:val="none" w:sz="0" w:space="0" w:color="auto"/>
        <w:bottom w:val="none" w:sz="0" w:space="0" w:color="auto"/>
        <w:right w:val="none" w:sz="0" w:space="0" w:color="auto"/>
      </w:divBdr>
    </w:div>
    <w:div w:id="828597855">
      <w:bodyDiv w:val="1"/>
      <w:marLeft w:val="0"/>
      <w:marRight w:val="0"/>
      <w:marTop w:val="0"/>
      <w:marBottom w:val="0"/>
      <w:divBdr>
        <w:top w:val="none" w:sz="0" w:space="0" w:color="auto"/>
        <w:left w:val="none" w:sz="0" w:space="0" w:color="auto"/>
        <w:bottom w:val="none" w:sz="0" w:space="0" w:color="auto"/>
        <w:right w:val="none" w:sz="0" w:space="0" w:color="auto"/>
      </w:divBdr>
    </w:div>
    <w:div w:id="848132494">
      <w:bodyDiv w:val="1"/>
      <w:marLeft w:val="0"/>
      <w:marRight w:val="0"/>
      <w:marTop w:val="0"/>
      <w:marBottom w:val="0"/>
      <w:divBdr>
        <w:top w:val="none" w:sz="0" w:space="0" w:color="auto"/>
        <w:left w:val="none" w:sz="0" w:space="0" w:color="auto"/>
        <w:bottom w:val="none" w:sz="0" w:space="0" w:color="auto"/>
        <w:right w:val="none" w:sz="0" w:space="0" w:color="auto"/>
      </w:divBdr>
    </w:div>
    <w:div w:id="868765598">
      <w:bodyDiv w:val="1"/>
      <w:marLeft w:val="0"/>
      <w:marRight w:val="0"/>
      <w:marTop w:val="0"/>
      <w:marBottom w:val="0"/>
      <w:divBdr>
        <w:top w:val="none" w:sz="0" w:space="0" w:color="auto"/>
        <w:left w:val="none" w:sz="0" w:space="0" w:color="auto"/>
        <w:bottom w:val="none" w:sz="0" w:space="0" w:color="auto"/>
        <w:right w:val="none" w:sz="0" w:space="0" w:color="auto"/>
      </w:divBdr>
    </w:div>
    <w:div w:id="957955413">
      <w:bodyDiv w:val="1"/>
      <w:marLeft w:val="0"/>
      <w:marRight w:val="0"/>
      <w:marTop w:val="0"/>
      <w:marBottom w:val="0"/>
      <w:divBdr>
        <w:top w:val="none" w:sz="0" w:space="0" w:color="auto"/>
        <w:left w:val="none" w:sz="0" w:space="0" w:color="auto"/>
        <w:bottom w:val="none" w:sz="0" w:space="0" w:color="auto"/>
        <w:right w:val="none" w:sz="0" w:space="0" w:color="auto"/>
      </w:divBdr>
    </w:div>
    <w:div w:id="1033768896">
      <w:bodyDiv w:val="1"/>
      <w:marLeft w:val="0"/>
      <w:marRight w:val="0"/>
      <w:marTop w:val="0"/>
      <w:marBottom w:val="0"/>
      <w:divBdr>
        <w:top w:val="none" w:sz="0" w:space="0" w:color="auto"/>
        <w:left w:val="none" w:sz="0" w:space="0" w:color="auto"/>
        <w:bottom w:val="none" w:sz="0" w:space="0" w:color="auto"/>
        <w:right w:val="none" w:sz="0" w:space="0" w:color="auto"/>
      </w:divBdr>
    </w:div>
    <w:div w:id="1045063110">
      <w:bodyDiv w:val="1"/>
      <w:marLeft w:val="0"/>
      <w:marRight w:val="0"/>
      <w:marTop w:val="0"/>
      <w:marBottom w:val="0"/>
      <w:divBdr>
        <w:top w:val="none" w:sz="0" w:space="0" w:color="auto"/>
        <w:left w:val="none" w:sz="0" w:space="0" w:color="auto"/>
        <w:bottom w:val="none" w:sz="0" w:space="0" w:color="auto"/>
        <w:right w:val="none" w:sz="0" w:space="0" w:color="auto"/>
      </w:divBdr>
    </w:div>
    <w:div w:id="1086079096">
      <w:bodyDiv w:val="1"/>
      <w:marLeft w:val="0"/>
      <w:marRight w:val="0"/>
      <w:marTop w:val="0"/>
      <w:marBottom w:val="0"/>
      <w:divBdr>
        <w:top w:val="none" w:sz="0" w:space="0" w:color="auto"/>
        <w:left w:val="none" w:sz="0" w:space="0" w:color="auto"/>
        <w:bottom w:val="none" w:sz="0" w:space="0" w:color="auto"/>
        <w:right w:val="none" w:sz="0" w:space="0" w:color="auto"/>
      </w:divBdr>
    </w:div>
    <w:div w:id="1208950905">
      <w:bodyDiv w:val="1"/>
      <w:marLeft w:val="0"/>
      <w:marRight w:val="0"/>
      <w:marTop w:val="0"/>
      <w:marBottom w:val="0"/>
      <w:divBdr>
        <w:top w:val="none" w:sz="0" w:space="0" w:color="auto"/>
        <w:left w:val="none" w:sz="0" w:space="0" w:color="auto"/>
        <w:bottom w:val="none" w:sz="0" w:space="0" w:color="auto"/>
        <w:right w:val="none" w:sz="0" w:space="0" w:color="auto"/>
      </w:divBdr>
    </w:div>
    <w:div w:id="1238200548">
      <w:bodyDiv w:val="1"/>
      <w:marLeft w:val="0"/>
      <w:marRight w:val="0"/>
      <w:marTop w:val="0"/>
      <w:marBottom w:val="0"/>
      <w:divBdr>
        <w:top w:val="none" w:sz="0" w:space="0" w:color="auto"/>
        <w:left w:val="none" w:sz="0" w:space="0" w:color="auto"/>
        <w:bottom w:val="none" w:sz="0" w:space="0" w:color="auto"/>
        <w:right w:val="none" w:sz="0" w:space="0" w:color="auto"/>
      </w:divBdr>
    </w:div>
    <w:div w:id="1247880133">
      <w:bodyDiv w:val="1"/>
      <w:marLeft w:val="0"/>
      <w:marRight w:val="0"/>
      <w:marTop w:val="0"/>
      <w:marBottom w:val="0"/>
      <w:divBdr>
        <w:top w:val="none" w:sz="0" w:space="0" w:color="auto"/>
        <w:left w:val="none" w:sz="0" w:space="0" w:color="auto"/>
        <w:bottom w:val="none" w:sz="0" w:space="0" w:color="auto"/>
        <w:right w:val="none" w:sz="0" w:space="0" w:color="auto"/>
      </w:divBdr>
    </w:div>
    <w:div w:id="1263954337">
      <w:bodyDiv w:val="1"/>
      <w:marLeft w:val="0"/>
      <w:marRight w:val="0"/>
      <w:marTop w:val="0"/>
      <w:marBottom w:val="0"/>
      <w:divBdr>
        <w:top w:val="none" w:sz="0" w:space="0" w:color="auto"/>
        <w:left w:val="none" w:sz="0" w:space="0" w:color="auto"/>
        <w:bottom w:val="none" w:sz="0" w:space="0" w:color="auto"/>
        <w:right w:val="none" w:sz="0" w:space="0" w:color="auto"/>
      </w:divBdr>
    </w:div>
    <w:div w:id="1403139145">
      <w:bodyDiv w:val="1"/>
      <w:marLeft w:val="0"/>
      <w:marRight w:val="0"/>
      <w:marTop w:val="0"/>
      <w:marBottom w:val="0"/>
      <w:divBdr>
        <w:top w:val="none" w:sz="0" w:space="0" w:color="auto"/>
        <w:left w:val="none" w:sz="0" w:space="0" w:color="auto"/>
        <w:bottom w:val="none" w:sz="0" w:space="0" w:color="auto"/>
        <w:right w:val="none" w:sz="0" w:space="0" w:color="auto"/>
      </w:divBdr>
    </w:div>
    <w:div w:id="1410735741">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8356706">
      <w:marLeft w:val="0"/>
      <w:marRight w:val="0"/>
      <w:marTop w:val="0"/>
      <w:marBottom w:val="0"/>
      <w:divBdr>
        <w:top w:val="none" w:sz="0" w:space="0" w:color="auto"/>
        <w:left w:val="none" w:sz="0" w:space="0" w:color="auto"/>
        <w:bottom w:val="none" w:sz="0" w:space="0" w:color="auto"/>
        <w:right w:val="none" w:sz="0" w:space="0" w:color="auto"/>
      </w:divBdr>
    </w:div>
    <w:div w:id="1468356708">
      <w:marLeft w:val="0"/>
      <w:marRight w:val="0"/>
      <w:marTop w:val="0"/>
      <w:marBottom w:val="0"/>
      <w:divBdr>
        <w:top w:val="none" w:sz="0" w:space="0" w:color="auto"/>
        <w:left w:val="none" w:sz="0" w:space="0" w:color="auto"/>
        <w:bottom w:val="none" w:sz="0" w:space="0" w:color="auto"/>
        <w:right w:val="none" w:sz="0" w:space="0" w:color="auto"/>
      </w:divBdr>
    </w:div>
    <w:div w:id="1468356709">
      <w:marLeft w:val="0"/>
      <w:marRight w:val="0"/>
      <w:marTop w:val="0"/>
      <w:marBottom w:val="0"/>
      <w:divBdr>
        <w:top w:val="none" w:sz="0" w:space="0" w:color="auto"/>
        <w:left w:val="none" w:sz="0" w:space="0" w:color="auto"/>
        <w:bottom w:val="none" w:sz="0" w:space="0" w:color="auto"/>
        <w:right w:val="none" w:sz="0" w:space="0" w:color="auto"/>
      </w:divBdr>
    </w:div>
    <w:div w:id="1468356711">
      <w:marLeft w:val="0"/>
      <w:marRight w:val="0"/>
      <w:marTop w:val="0"/>
      <w:marBottom w:val="0"/>
      <w:divBdr>
        <w:top w:val="none" w:sz="0" w:space="0" w:color="auto"/>
        <w:left w:val="none" w:sz="0" w:space="0" w:color="auto"/>
        <w:bottom w:val="none" w:sz="0" w:space="0" w:color="auto"/>
        <w:right w:val="none" w:sz="0" w:space="0" w:color="auto"/>
      </w:divBdr>
      <w:divsChild>
        <w:div w:id="1468356710">
          <w:marLeft w:val="45"/>
          <w:marRight w:val="45"/>
          <w:marTop w:val="0"/>
          <w:marBottom w:val="0"/>
          <w:divBdr>
            <w:top w:val="none" w:sz="0" w:space="0" w:color="auto"/>
            <w:left w:val="none" w:sz="0" w:space="0" w:color="auto"/>
            <w:bottom w:val="none" w:sz="0" w:space="0" w:color="auto"/>
            <w:right w:val="none" w:sz="0" w:space="0" w:color="auto"/>
          </w:divBdr>
          <w:divsChild>
            <w:div w:id="1468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6712">
      <w:marLeft w:val="0"/>
      <w:marRight w:val="0"/>
      <w:marTop w:val="0"/>
      <w:marBottom w:val="0"/>
      <w:divBdr>
        <w:top w:val="none" w:sz="0" w:space="0" w:color="auto"/>
        <w:left w:val="none" w:sz="0" w:space="0" w:color="auto"/>
        <w:bottom w:val="none" w:sz="0" w:space="0" w:color="auto"/>
        <w:right w:val="none" w:sz="0" w:space="0" w:color="auto"/>
      </w:divBdr>
    </w:div>
    <w:div w:id="1468356713">
      <w:marLeft w:val="0"/>
      <w:marRight w:val="0"/>
      <w:marTop w:val="0"/>
      <w:marBottom w:val="0"/>
      <w:divBdr>
        <w:top w:val="none" w:sz="0" w:space="0" w:color="auto"/>
        <w:left w:val="none" w:sz="0" w:space="0" w:color="auto"/>
        <w:bottom w:val="none" w:sz="0" w:space="0" w:color="auto"/>
        <w:right w:val="none" w:sz="0" w:space="0" w:color="auto"/>
      </w:divBdr>
    </w:div>
    <w:div w:id="1479107299">
      <w:bodyDiv w:val="1"/>
      <w:marLeft w:val="0"/>
      <w:marRight w:val="0"/>
      <w:marTop w:val="0"/>
      <w:marBottom w:val="0"/>
      <w:divBdr>
        <w:top w:val="none" w:sz="0" w:space="0" w:color="auto"/>
        <w:left w:val="none" w:sz="0" w:space="0" w:color="auto"/>
        <w:bottom w:val="none" w:sz="0" w:space="0" w:color="auto"/>
        <w:right w:val="none" w:sz="0" w:space="0" w:color="auto"/>
      </w:divBdr>
    </w:div>
    <w:div w:id="1500777461">
      <w:bodyDiv w:val="1"/>
      <w:marLeft w:val="0"/>
      <w:marRight w:val="0"/>
      <w:marTop w:val="0"/>
      <w:marBottom w:val="0"/>
      <w:divBdr>
        <w:top w:val="none" w:sz="0" w:space="0" w:color="auto"/>
        <w:left w:val="none" w:sz="0" w:space="0" w:color="auto"/>
        <w:bottom w:val="none" w:sz="0" w:space="0" w:color="auto"/>
        <w:right w:val="none" w:sz="0" w:space="0" w:color="auto"/>
      </w:divBdr>
    </w:div>
    <w:div w:id="1502350341">
      <w:bodyDiv w:val="1"/>
      <w:marLeft w:val="0"/>
      <w:marRight w:val="0"/>
      <w:marTop w:val="0"/>
      <w:marBottom w:val="0"/>
      <w:divBdr>
        <w:top w:val="none" w:sz="0" w:space="0" w:color="auto"/>
        <w:left w:val="none" w:sz="0" w:space="0" w:color="auto"/>
        <w:bottom w:val="none" w:sz="0" w:space="0" w:color="auto"/>
        <w:right w:val="none" w:sz="0" w:space="0" w:color="auto"/>
      </w:divBdr>
    </w:div>
    <w:div w:id="1504474405">
      <w:bodyDiv w:val="1"/>
      <w:marLeft w:val="0"/>
      <w:marRight w:val="0"/>
      <w:marTop w:val="0"/>
      <w:marBottom w:val="0"/>
      <w:divBdr>
        <w:top w:val="none" w:sz="0" w:space="0" w:color="auto"/>
        <w:left w:val="none" w:sz="0" w:space="0" w:color="auto"/>
        <w:bottom w:val="none" w:sz="0" w:space="0" w:color="auto"/>
        <w:right w:val="none" w:sz="0" w:space="0" w:color="auto"/>
      </w:divBdr>
    </w:div>
    <w:div w:id="1525288589">
      <w:bodyDiv w:val="1"/>
      <w:marLeft w:val="0"/>
      <w:marRight w:val="0"/>
      <w:marTop w:val="0"/>
      <w:marBottom w:val="0"/>
      <w:divBdr>
        <w:top w:val="none" w:sz="0" w:space="0" w:color="auto"/>
        <w:left w:val="none" w:sz="0" w:space="0" w:color="auto"/>
        <w:bottom w:val="none" w:sz="0" w:space="0" w:color="auto"/>
        <w:right w:val="none" w:sz="0" w:space="0" w:color="auto"/>
      </w:divBdr>
    </w:div>
    <w:div w:id="1577131997">
      <w:bodyDiv w:val="1"/>
      <w:marLeft w:val="0"/>
      <w:marRight w:val="0"/>
      <w:marTop w:val="0"/>
      <w:marBottom w:val="0"/>
      <w:divBdr>
        <w:top w:val="none" w:sz="0" w:space="0" w:color="auto"/>
        <w:left w:val="none" w:sz="0" w:space="0" w:color="auto"/>
        <w:bottom w:val="none" w:sz="0" w:space="0" w:color="auto"/>
        <w:right w:val="none" w:sz="0" w:space="0" w:color="auto"/>
      </w:divBdr>
    </w:div>
    <w:div w:id="1667593595">
      <w:bodyDiv w:val="1"/>
      <w:marLeft w:val="0"/>
      <w:marRight w:val="0"/>
      <w:marTop w:val="0"/>
      <w:marBottom w:val="0"/>
      <w:divBdr>
        <w:top w:val="none" w:sz="0" w:space="0" w:color="auto"/>
        <w:left w:val="none" w:sz="0" w:space="0" w:color="auto"/>
        <w:bottom w:val="none" w:sz="0" w:space="0" w:color="auto"/>
        <w:right w:val="none" w:sz="0" w:space="0" w:color="auto"/>
      </w:divBdr>
    </w:div>
    <w:div w:id="1719669319">
      <w:bodyDiv w:val="1"/>
      <w:marLeft w:val="0"/>
      <w:marRight w:val="0"/>
      <w:marTop w:val="0"/>
      <w:marBottom w:val="0"/>
      <w:divBdr>
        <w:top w:val="none" w:sz="0" w:space="0" w:color="auto"/>
        <w:left w:val="none" w:sz="0" w:space="0" w:color="auto"/>
        <w:bottom w:val="none" w:sz="0" w:space="0" w:color="auto"/>
        <w:right w:val="none" w:sz="0" w:space="0" w:color="auto"/>
      </w:divBdr>
    </w:div>
    <w:div w:id="1755083858">
      <w:bodyDiv w:val="1"/>
      <w:marLeft w:val="0"/>
      <w:marRight w:val="0"/>
      <w:marTop w:val="0"/>
      <w:marBottom w:val="0"/>
      <w:divBdr>
        <w:top w:val="none" w:sz="0" w:space="0" w:color="auto"/>
        <w:left w:val="none" w:sz="0" w:space="0" w:color="auto"/>
        <w:bottom w:val="none" w:sz="0" w:space="0" w:color="auto"/>
        <w:right w:val="none" w:sz="0" w:space="0" w:color="auto"/>
      </w:divBdr>
    </w:div>
    <w:div w:id="1771243799">
      <w:bodyDiv w:val="1"/>
      <w:marLeft w:val="0"/>
      <w:marRight w:val="0"/>
      <w:marTop w:val="0"/>
      <w:marBottom w:val="0"/>
      <w:divBdr>
        <w:top w:val="none" w:sz="0" w:space="0" w:color="auto"/>
        <w:left w:val="none" w:sz="0" w:space="0" w:color="auto"/>
        <w:bottom w:val="none" w:sz="0" w:space="0" w:color="auto"/>
        <w:right w:val="none" w:sz="0" w:space="0" w:color="auto"/>
      </w:divBdr>
    </w:div>
    <w:div w:id="1905095150">
      <w:bodyDiv w:val="1"/>
      <w:marLeft w:val="0"/>
      <w:marRight w:val="0"/>
      <w:marTop w:val="0"/>
      <w:marBottom w:val="0"/>
      <w:divBdr>
        <w:top w:val="none" w:sz="0" w:space="0" w:color="auto"/>
        <w:left w:val="none" w:sz="0" w:space="0" w:color="auto"/>
        <w:bottom w:val="none" w:sz="0" w:space="0" w:color="auto"/>
        <w:right w:val="none" w:sz="0" w:space="0" w:color="auto"/>
      </w:divBdr>
    </w:div>
    <w:div w:id="1917782078">
      <w:bodyDiv w:val="1"/>
      <w:marLeft w:val="0"/>
      <w:marRight w:val="0"/>
      <w:marTop w:val="0"/>
      <w:marBottom w:val="0"/>
      <w:divBdr>
        <w:top w:val="none" w:sz="0" w:space="0" w:color="auto"/>
        <w:left w:val="none" w:sz="0" w:space="0" w:color="auto"/>
        <w:bottom w:val="none" w:sz="0" w:space="0" w:color="auto"/>
        <w:right w:val="none" w:sz="0" w:space="0" w:color="auto"/>
      </w:divBdr>
    </w:div>
    <w:div w:id="1928728309">
      <w:bodyDiv w:val="1"/>
      <w:marLeft w:val="0"/>
      <w:marRight w:val="0"/>
      <w:marTop w:val="0"/>
      <w:marBottom w:val="0"/>
      <w:divBdr>
        <w:top w:val="none" w:sz="0" w:space="0" w:color="auto"/>
        <w:left w:val="none" w:sz="0" w:space="0" w:color="auto"/>
        <w:bottom w:val="none" w:sz="0" w:space="0" w:color="auto"/>
        <w:right w:val="none" w:sz="0" w:space="0" w:color="auto"/>
      </w:divBdr>
    </w:div>
    <w:div w:id="2005432185">
      <w:bodyDiv w:val="1"/>
      <w:marLeft w:val="0"/>
      <w:marRight w:val="0"/>
      <w:marTop w:val="0"/>
      <w:marBottom w:val="0"/>
      <w:divBdr>
        <w:top w:val="none" w:sz="0" w:space="0" w:color="auto"/>
        <w:left w:val="none" w:sz="0" w:space="0" w:color="auto"/>
        <w:bottom w:val="none" w:sz="0" w:space="0" w:color="auto"/>
        <w:right w:val="none" w:sz="0" w:space="0" w:color="auto"/>
      </w:divBdr>
    </w:div>
    <w:div w:id="2030911980">
      <w:bodyDiv w:val="1"/>
      <w:marLeft w:val="0"/>
      <w:marRight w:val="0"/>
      <w:marTop w:val="0"/>
      <w:marBottom w:val="0"/>
      <w:divBdr>
        <w:top w:val="none" w:sz="0" w:space="0" w:color="auto"/>
        <w:left w:val="none" w:sz="0" w:space="0" w:color="auto"/>
        <w:bottom w:val="none" w:sz="0" w:space="0" w:color="auto"/>
        <w:right w:val="none" w:sz="0" w:space="0" w:color="auto"/>
      </w:divBdr>
    </w:div>
    <w:div w:id="2047565185">
      <w:bodyDiv w:val="1"/>
      <w:marLeft w:val="0"/>
      <w:marRight w:val="0"/>
      <w:marTop w:val="0"/>
      <w:marBottom w:val="0"/>
      <w:divBdr>
        <w:top w:val="none" w:sz="0" w:space="0" w:color="auto"/>
        <w:left w:val="none" w:sz="0" w:space="0" w:color="auto"/>
        <w:bottom w:val="none" w:sz="0" w:space="0" w:color="auto"/>
        <w:right w:val="none" w:sz="0" w:space="0" w:color="auto"/>
      </w:divBdr>
    </w:div>
    <w:div w:id="2078085373">
      <w:bodyDiv w:val="1"/>
      <w:marLeft w:val="0"/>
      <w:marRight w:val="0"/>
      <w:marTop w:val="0"/>
      <w:marBottom w:val="0"/>
      <w:divBdr>
        <w:top w:val="none" w:sz="0" w:space="0" w:color="auto"/>
        <w:left w:val="none" w:sz="0" w:space="0" w:color="auto"/>
        <w:bottom w:val="none" w:sz="0" w:space="0" w:color="auto"/>
        <w:right w:val="none" w:sz="0" w:space="0" w:color="auto"/>
      </w:divBdr>
    </w:div>
    <w:div w:id="2079748424">
      <w:bodyDiv w:val="1"/>
      <w:marLeft w:val="0"/>
      <w:marRight w:val="0"/>
      <w:marTop w:val="0"/>
      <w:marBottom w:val="0"/>
      <w:divBdr>
        <w:top w:val="none" w:sz="0" w:space="0" w:color="auto"/>
        <w:left w:val="none" w:sz="0" w:space="0" w:color="auto"/>
        <w:bottom w:val="none" w:sz="0" w:space="0" w:color="auto"/>
        <w:right w:val="none" w:sz="0" w:space="0" w:color="auto"/>
      </w:divBdr>
    </w:div>
    <w:div w:id="2127501747">
      <w:bodyDiv w:val="1"/>
      <w:marLeft w:val="0"/>
      <w:marRight w:val="0"/>
      <w:marTop w:val="0"/>
      <w:marBottom w:val="0"/>
      <w:divBdr>
        <w:top w:val="none" w:sz="0" w:space="0" w:color="auto"/>
        <w:left w:val="none" w:sz="0" w:space="0" w:color="auto"/>
        <w:bottom w:val="none" w:sz="0" w:space="0" w:color="auto"/>
        <w:right w:val="none" w:sz="0" w:space="0" w:color="auto"/>
      </w:divBdr>
    </w:div>
    <w:div w:id="213432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8e6170a47c8c4a55"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7ff566186acb4628"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2EC5D-3B37-4219-ACC7-7DBD01D0C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52E073-0DE4-49FD-9EB8-97234B437CD7}">
  <ds:schemaRefs>
    <ds:schemaRef ds:uri="http://schemas.microsoft.com/sharepoint/v3/contenttype/forms"/>
  </ds:schemaRefs>
</ds:datastoreItem>
</file>

<file path=customXml/itemProps3.xml><?xml version="1.0" encoding="utf-8"?>
<ds:datastoreItem xmlns:ds="http://schemas.openxmlformats.org/officeDocument/2006/customXml" ds:itemID="{9846460D-56B5-418E-9625-C1DB4B70D567}">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4.xml><?xml version="1.0" encoding="utf-8"?>
<ds:datastoreItem xmlns:ds="http://schemas.openxmlformats.org/officeDocument/2006/customXml" ds:itemID="{27E093B5-A9CE-4656-82D4-1C965BF5A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2548</Words>
  <Characters>14016</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16531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Hermides Alonso Gaviria Ocampo</cp:lastModifiedBy>
  <cp:revision>142</cp:revision>
  <cp:lastPrinted>2020-03-03T14:33:00Z</cp:lastPrinted>
  <dcterms:created xsi:type="dcterms:W3CDTF">2021-07-13T14:23:00Z</dcterms:created>
  <dcterms:modified xsi:type="dcterms:W3CDTF">2022-11-11T20:20:00Z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