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B28C9BF" w14:textId="77777777" w:rsidR="00E33150" w:rsidRPr="00E33150" w:rsidRDefault="00E33150" w:rsidP="00E33150">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E33150">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D094C7" w14:textId="77777777" w:rsidR="00E33150" w:rsidRPr="00E33150" w:rsidRDefault="00E33150" w:rsidP="00E33150">
      <w:pPr>
        <w:widowControl/>
        <w:overflowPunct/>
        <w:autoSpaceDE/>
        <w:autoSpaceDN/>
        <w:adjustRightInd/>
        <w:jc w:val="both"/>
        <w:rPr>
          <w:rFonts w:ascii="Arial" w:hAnsi="Arial" w:cs="Arial"/>
          <w:kern w:val="0"/>
          <w:lang w:val="es-419"/>
        </w:rPr>
      </w:pPr>
    </w:p>
    <w:p w14:paraId="7836E74B" w14:textId="0E9C631F" w:rsidR="00E33150" w:rsidRPr="00E33150" w:rsidRDefault="00E33150" w:rsidP="00E33150">
      <w:pPr>
        <w:widowControl/>
        <w:overflowPunct/>
        <w:autoSpaceDE/>
        <w:autoSpaceDN/>
        <w:adjustRightInd/>
        <w:jc w:val="both"/>
        <w:rPr>
          <w:rFonts w:ascii="Arial" w:hAnsi="Arial" w:cs="Arial"/>
          <w:kern w:val="0"/>
          <w:lang w:val="es-CO"/>
        </w:rPr>
      </w:pPr>
      <w:r w:rsidRPr="00E33150">
        <w:rPr>
          <w:rFonts w:ascii="Arial" w:hAnsi="Arial" w:cs="Arial"/>
          <w:kern w:val="0"/>
          <w:lang w:val="es-CO"/>
        </w:rPr>
        <w:t>Asunto</w:t>
      </w:r>
      <w:r w:rsidRPr="00E33150">
        <w:rPr>
          <w:rFonts w:ascii="Arial" w:hAnsi="Arial" w:cs="Arial"/>
          <w:kern w:val="0"/>
          <w:lang w:val="es-CO"/>
        </w:rPr>
        <w:tab/>
      </w:r>
      <w:r w:rsidR="001E1665">
        <w:rPr>
          <w:rFonts w:ascii="Arial" w:hAnsi="Arial" w:cs="Arial"/>
          <w:kern w:val="0"/>
          <w:lang w:val="es-CO"/>
        </w:rPr>
        <w:tab/>
      </w:r>
      <w:r w:rsidRPr="00E33150">
        <w:rPr>
          <w:rFonts w:ascii="Arial" w:hAnsi="Arial" w:cs="Arial"/>
          <w:kern w:val="0"/>
          <w:lang w:val="es-CO"/>
        </w:rPr>
        <w:tab/>
        <w:t xml:space="preserve">: </w:t>
      </w:r>
      <w:r w:rsidR="001E1665" w:rsidRPr="00E33150">
        <w:rPr>
          <w:rFonts w:ascii="Arial" w:hAnsi="Arial" w:cs="Arial"/>
          <w:kern w:val="0"/>
          <w:lang w:val="es-CO"/>
        </w:rPr>
        <w:t xml:space="preserve">Sentencia de segundo grado </w:t>
      </w:r>
      <w:r w:rsidR="001E1665">
        <w:rPr>
          <w:rFonts w:ascii="Arial" w:hAnsi="Arial" w:cs="Arial"/>
          <w:kern w:val="0"/>
          <w:lang w:val="es-CO"/>
        </w:rPr>
        <w:t>–</w:t>
      </w:r>
      <w:r w:rsidRPr="00E33150">
        <w:rPr>
          <w:rFonts w:ascii="Arial" w:hAnsi="Arial" w:cs="Arial"/>
          <w:kern w:val="0"/>
          <w:lang w:val="es-CO"/>
        </w:rPr>
        <w:t xml:space="preserve"> </w:t>
      </w:r>
      <w:r w:rsidR="001E1665" w:rsidRPr="00E33150">
        <w:rPr>
          <w:rFonts w:ascii="Arial" w:hAnsi="Arial" w:cs="Arial"/>
          <w:kern w:val="0"/>
          <w:lang w:val="es-CO"/>
        </w:rPr>
        <w:t>Civil</w:t>
      </w:r>
    </w:p>
    <w:p w14:paraId="6D541C3C" w14:textId="0E1406E8" w:rsidR="00E33150" w:rsidRPr="00E33150" w:rsidRDefault="00E33150" w:rsidP="00E33150">
      <w:pPr>
        <w:widowControl/>
        <w:overflowPunct/>
        <w:autoSpaceDE/>
        <w:autoSpaceDN/>
        <w:adjustRightInd/>
        <w:jc w:val="both"/>
        <w:rPr>
          <w:rFonts w:ascii="Arial" w:hAnsi="Arial" w:cs="Arial"/>
          <w:kern w:val="0"/>
          <w:lang w:val="es-CO"/>
        </w:rPr>
      </w:pPr>
      <w:r w:rsidRPr="00E33150">
        <w:rPr>
          <w:rFonts w:ascii="Arial" w:hAnsi="Arial" w:cs="Arial"/>
          <w:kern w:val="0"/>
          <w:lang w:val="es-CO"/>
        </w:rPr>
        <w:t>Tipo de proceso</w:t>
      </w:r>
      <w:r w:rsidRPr="00E33150">
        <w:rPr>
          <w:rFonts w:ascii="Arial" w:hAnsi="Arial" w:cs="Arial"/>
          <w:kern w:val="0"/>
          <w:lang w:val="es-CO"/>
        </w:rPr>
        <w:tab/>
        <w:t xml:space="preserve">: </w:t>
      </w:r>
      <w:r w:rsidR="001E1665" w:rsidRPr="00E33150">
        <w:rPr>
          <w:rFonts w:ascii="Arial" w:hAnsi="Arial" w:cs="Arial"/>
          <w:kern w:val="0"/>
          <w:lang w:val="es-CO"/>
        </w:rPr>
        <w:t xml:space="preserve">Verbal </w:t>
      </w:r>
      <w:r w:rsidRPr="00E33150">
        <w:rPr>
          <w:rFonts w:ascii="Arial" w:hAnsi="Arial" w:cs="Arial"/>
          <w:kern w:val="0"/>
          <w:lang w:val="es-CO"/>
        </w:rPr>
        <w:t xml:space="preserve">– </w:t>
      </w:r>
      <w:r w:rsidR="001E1665" w:rsidRPr="00E33150">
        <w:rPr>
          <w:rFonts w:ascii="Arial" w:hAnsi="Arial" w:cs="Arial"/>
          <w:kern w:val="0"/>
          <w:lang w:val="es-CO"/>
        </w:rPr>
        <w:t xml:space="preserve">Responsabilidad extracontractual </w:t>
      </w:r>
      <w:r w:rsidRPr="00E33150">
        <w:rPr>
          <w:rFonts w:ascii="Arial" w:hAnsi="Arial" w:cs="Arial"/>
          <w:kern w:val="0"/>
          <w:lang w:val="es-CO"/>
        </w:rPr>
        <w:t>(</w:t>
      </w:r>
      <w:r w:rsidR="001E1665" w:rsidRPr="00E33150">
        <w:rPr>
          <w:rFonts w:ascii="Arial" w:hAnsi="Arial" w:cs="Arial"/>
          <w:kern w:val="0"/>
          <w:lang w:val="es-CO"/>
        </w:rPr>
        <w:t>Tránsito</w:t>
      </w:r>
      <w:r w:rsidRPr="00E33150">
        <w:rPr>
          <w:rFonts w:ascii="Arial" w:hAnsi="Arial" w:cs="Arial"/>
          <w:kern w:val="0"/>
          <w:lang w:val="es-CO"/>
        </w:rPr>
        <w:t>)</w:t>
      </w:r>
    </w:p>
    <w:p w14:paraId="4ECC0A87" w14:textId="196F67E3" w:rsidR="00E33150" w:rsidRPr="00E33150" w:rsidRDefault="00E33150" w:rsidP="00E33150">
      <w:pPr>
        <w:widowControl/>
        <w:overflowPunct/>
        <w:autoSpaceDE/>
        <w:autoSpaceDN/>
        <w:adjustRightInd/>
        <w:jc w:val="both"/>
        <w:rPr>
          <w:rFonts w:ascii="Arial" w:hAnsi="Arial" w:cs="Arial"/>
          <w:kern w:val="0"/>
          <w:lang w:val="es-CO"/>
        </w:rPr>
      </w:pPr>
      <w:r w:rsidRPr="00E33150">
        <w:rPr>
          <w:rFonts w:ascii="Arial" w:hAnsi="Arial" w:cs="Arial"/>
          <w:kern w:val="0"/>
          <w:lang w:val="es-CO"/>
        </w:rPr>
        <w:t>Demandantes</w:t>
      </w:r>
      <w:r w:rsidRPr="00E33150">
        <w:rPr>
          <w:rFonts w:ascii="Arial" w:hAnsi="Arial" w:cs="Arial"/>
          <w:kern w:val="0"/>
          <w:lang w:val="es-CO"/>
        </w:rPr>
        <w:tab/>
      </w:r>
      <w:r w:rsidR="001E1665">
        <w:rPr>
          <w:rFonts w:ascii="Arial" w:hAnsi="Arial" w:cs="Arial"/>
          <w:kern w:val="0"/>
          <w:lang w:val="es-CO"/>
        </w:rPr>
        <w:tab/>
      </w:r>
      <w:r w:rsidRPr="00E33150">
        <w:rPr>
          <w:rFonts w:ascii="Arial" w:hAnsi="Arial" w:cs="Arial"/>
          <w:kern w:val="0"/>
          <w:lang w:val="es-CO"/>
        </w:rPr>
        <w:t xml:space="preserve">: </w:t>
      </w:r>
      <w:r w:rsidR="001E1665" w:rsidRPr="00E33150">
        <w:rPr>
          <w:rFonts w:ascii="Arial" w:hAnsi="Arial" w:cs="Arial"/>
          <w:kern w:val="0"/>
          <w:lang w:val="es-CO"/>
        </w:rPr>
        <w:t>Bernardo Jiménez Ríos y otros</w:t>
      </w:r>
    </w:p>
    <w:p w14:paraId="04BCCA11" w14:textId="199DCFF1" w:rsidR="00E33150" w:rsidRPr="00E33150" w:rsidRDefault="00E33150" w:rsidP="00E33150">
      <w:pPr>
        <w:widowControl/>
        <w:overflowPunct/>
        <w:autoSpaceDE/>
        <w:autoSpaceDN/>
        <w:adjustRightInd/>
        <w:jc w:val="both"/>
        <w:rPr>
          <w:rFonts w:ascii="Arial" w:hAnsi="Arial" w:cs="Arial"/>
          <w:kern w:val="0"/>
          <w:lang w:val="es-CO"/>
        </w:rPr>
      </w:pPr>
      <w:r w:rsidRPr="00E33150">
        <w:rPr>
          <w:rFonts w:ascii="Arial" w:hAnsi="Arial" w:cs="Arial"/>
          <w:kern w:val="0"/>
          <w:lang w:val="es-CO"/>
        </w:rPr>
        <w:t>Demandados</w:t>
      </w:r>
      <w:r w:rsidRPr="00E33150">
        <w:rPr>
          <w:rFonts w:ascii="Arial" w:hAnsi="Arial" w:cs="Arial"/>
          <w:kern w:val="0"/>
          <w:lang w:val="es-CO"/>
        </w:rPr>
        <w:tab/>
      </w:r>
      <w:r w:rsidRPr="00E33150">
        <w:rPr>
          <w:rFonts w:ascii="Arial" w:hAnsi="Arial" w:cs="Arial"/>
          <w:kern w:val="0"/>
          <w:lang w:val="es-CO"/>
        </w:rPr>
        <w:tab/>
        <w:t xml:space="preserve">: </w:t>
      </w:r>
      <w:r w:rsidR="001E1665" w:rsidRPr="00E33150">
        <w:rPr>
          <w:rFonts w:ascii="Arial" w:hAnsi="Arial" w:cs="Arial"/>
          <w:kern w:val="0"/>
          <w:lang w:val="es-CO"/>
        </w:rPr>
        <w:t xml:space="preserve">Tanques del Nordeste </w:t>
      </w:r>
      <w:r w:rsidRPr="00E33150">
        <w:rPr>
          <w:rFonts w:ascii="Arial" w:hAnsi="Arial" w:cs="Arial"/>
          <w:kern w:val="0"/>
          <w:lang w:val="es-CO"/>
        </w:rPr>
        <w:t>S</w:t>
      </w:r>
      <w:r w:rsidR="001E1665">
        <w:rPr>
          <w:rFonts w:ascii="Arial" w:hAnsi="Arial" w:cs="Arial"/>
          <w:kern w:val="0"/>
          <w:lang w:val="es-CO"/>
        </w:rPr>
        <w:t>.</w:t>
      </w:r>
      <w:r w:rsidRPr="00E33150">
        <w:rPr>
          <w:rFonts w:ascii="Arial" w:hAnsi="Arial" w:cs="Arial"/>
          <w:kern w:val="0"/>
          <w:lang w:val="es-CO"/>
        </w:rPr>
        <w:t>A</w:t>
      </w:r>
      <w:r w:rsidR="001E1665">
        <w:rPr>
          <w:rFonts w:ascii="Arial" w:hAnsi="Arial" w:cs="Arial"/>
          <w:kern w:val="0"/>
          <w:lang w:val="es-CO"/>
        </w:rPr>
        <w:t>.</w:t>
      </w:r>
      <w:r w:rsidRPr="00E33150">
        <w:rPr>
          <w:rFonts w:ascii="Arial" w:hAnsi="Arial" w:cs="Arial"/>
          <w:kern w:val="0"/>
          <w:lang w:val="es-CO"/>
        </w:rPr>
        <w:t xml:space="preserve"> </w:t>
      </w:r>
      <w:r w:rsidR="001E1665" w:rsidRPr="00E33150">
        <w:rPr>
          <w:rFonts w:ascii="Arial" w:hAnsi="Arial" w:cs="Arial"/>
          <w:kern w:val="0"/>
          <w:lang w:val="es-CO"/>
        </w:rPr>
        <w:t>y otra</w:t>
      </w:r>
    </w:p>
    <w:p w14:paraId="59A0ACAA" w14:textId="3A2DC054" w:rsidR="00E33150" w:rsidRPr="00E33150" w:rsidRDefault="00E33150" w:rsidP="00E33150">
      <w:pPr>
        <w:widowControl/>
        <w:overflowPunct/>
        <w:autoSpaceDE/>
        <w:autoSpaceDN/>
        <w:adjustRightInd/>
        <w:jc w:val="both"/>
        <w:rPr>
          <w:rFonts w:ascii="Arial" w:hAnsi="Arial" w:cs="Arial"/>
          <w:kern w:val="0"/>
          <w:lang w:val="es-CO"/>
        </w:rPr>
      </w:pPr>
      <w:r w:rsidRPr="00E33150">
        <w:rPr>
          <w:rFonts w:ascii="Arial" w:hAnsi="Arial" w:cs="Arial"/>
          <w:kern w:val="0"/>
          <w:lang w:val="es-CO"/>
        </w:rPr>
        <w:t>Procedencia</w:t>
      </w:r>
      <w:r w:rsidRPr="00E33150">
        <w:rPr>
          <w:rFonts w:ascii="Arial" w:hAnsi="Arial" w:cs="Arial"/>
          <w:kern w:val="0"/>
          <w:lang w:val="es-CO"/>
        </w:rPr>
        <w:tab/>
      </w:r>
      <w:r w:rsidRPr="00E33150">
        <w:rPr>
          <w:rFonts w:ascii="Arial" w:hAnsi="Arial" w:cs="Arial"/>
          <w:kern w:val="0"/>
          <w:lang w:val="es-CO"/>
        </w:rPr>
        <w:tab/>
        <w:t xml:space="preserve">: </w:t>
      </w:r>
      <w:r w:rsidR="001E1665" w:rsidRPr="00E33150">
        <w:rPr>
          <w:rFonts w:ascii="Arial" w:hAnsi="Arial" w:cs="Arial"/>
          <w:kern w:val="0"/>
          <w:lang w:val="es-CO"/>
        </w:rPr>
        <w:t>Juzgado Civil del Circuito de Dosquebradas</w:t>
      </w:r>
      <w:r w:rsidRPr="00E33150">
        <w:rPr>
          <w:rFonts w:ascii="Arial" w:hAnsi="Arial" w:cs="Arial"/>
          <w:kern w:val="0"/>
          <w:lang w:val="es-CO"/>
        </w:rPr>
        <w:t>, R.</w:t>
      </w:r>
    </w:p>
    <w:p w14:paraId="040CE255" w14:textId="21E55575" w:rsidR="00E33150" w:rsidRPr="00E33150" w:rsidRDefault="00E33150" w:rsidP="00E33150">
      <w:pPr>
        <w:widowControl/>
        <w:overflowPunct/>
        <w:autoSpaceDE/>
        <w:autoSpaceDN/>
        <w:adjustRightInd/>
        <w:jc w:val="both"/>
        <w:rPr>
          <w:rFonts w:ascii="Arial" w:hAnsi="Arial" w:cs="Arial"/>
          <w:kern w:val="0"/>
          <w:lang w:val="es-CO"/>
        </w:rPr>
      </w:pPr>
      <w:r w:rsidRPr="00E33150">
        <w:rPr>
          <w:rFonts w:ascii="Arial" w:hAnsi="Arial" w:cs="Arial"/>
          <w:kern w:val="0"/>
          <w:lang w:val="es-CO"/>
        </w:rPr>
        <w:t>Radicación</w:t>
      </w:r>
      <w:r w:rsidRPr="00E33150">
        <w:rPr>
          <w:rFonts w:ascii="Arial" w:hAnsi="Arial" w:cs="Arial"/>
          <w:kern w:val="0"/>
          <w:lang w:val="es-CO"/>
        </w:rPr>
        <w:tab/>
      </w:r>
      <w:r w:rsidRPr="00E33150">
        <w:rPr>
          <w:rFonts w:ascii="Arial" w:hAnsi="Arial" w:cs="Arial"/>
          <w:kern w:val="0"/>
          <w:lang w:val="es-CO"/>
        </w:rPr>
        <w:tab/>
        <w:t>: 66170-31-03-001-</w:t>
      </w:r>
      <w:r w:rsidRPr="000B6AC5">
        <w:rPr>
          <w:rFonts w:ascii="Arial" w:hAnsi="Arial" w:cs="Arial"/>
          <w:b/>
          <w:kern w:val="0"/>
          <w:lang w:val="es-CO"/>
        </w:rPr>
        <w:t>2020-00079-01</w:t>
      </w:r>
      <w:r w:rsidRPr="00E33150">
        <w:rPr>
          <w:rFonts w:ascii="Arial" w:hAnsi="Arial" w:cs="Arial"/>
          <w:kern w:val="0"/>
          <w:lang w:val="es-CO"/>
        </w:rPr>
        <w:t xml:space="preserve"> (N</w:t>
      </w:r>
      <w:r w:rsidR="000B6AC5">
        <w:rPr>
          <w:rFonts w:ascii="Arial" w:hAnsi="Arial" w:cs="Arial"/>
          <w:kern w:val="0"/>
          <w:lang w:val="es-CO"/>
        </w:rPr>
        <w:t>o</w:t>
      </w:r>
      <w:r w:rsidRPr="00E33150">
        <w:rPr>
          <w:rFonts w:ascii="Arial" w:hAnsi="Arial" w:cs="Arial"/>
          <w:kern w:val="0"/>
          <w:lang w:val="es-CO"/>
        </w:rPr>
        <w:t>.</w:t>
      </w:r>
      <w:r w:rsidR="000B6AC5">
        <w:rPr>
          <w:rFonts w:ascii="Arial" w:hAnsi="Arial" w:cs="Arial"/>
          <w:kern w:val="0"/>
          <w:lang w:val="es-CO"/>
        </w:rPr>
        <w:t xml:space="preserve"> </w:t>
      </w:r>
      <w:r w:rsidRPr="00E33150">
        <w:rPr>
          <w:rFonts w:ascii="Arial" w:hAnsi="Arial" w:cs="Arial"/>
          <w:kern w:val="0"/>
          <w:lang w:val="es-CO"/>
        </w:rPr>
        <w:t>85)</w:t>
      </w:r>
    </w:p>
    <w:p w14:paraId="0A11E9AC" w14:textId="3DCE87F6" w:rsidR="00E33150" w:rsidRPr="00E33150" w:rsidRDefault="00E33150" w:rsidP="00E33150">
      <w:pPr>
        <w:widowControl/>
        <w:overflowPunct/>
        <w:autoSpaceDE/>
        <w:autoSpaceDN/>
        <w:adjustRightInd/>
        <w:jc w:val="both"/>
        <w:rPr>
          <w:rFonts w:ascii="Arial" w:hAnsi="Arial" w:cs="Arial"/>
          <w:kern w:val="0"/>
          <w:lang w:val="es-CO"/>
        </w:rPr>
      </w:pPr>
      <w:proofErr w:type="spellStart"/>
      <w:r w:rsidRPr="00E33150">
        <w:rPr>
          <w:rFonts w:ascii="Arial" w:hAnsi="Arial" w:cs="Arial"/>
          <w:kern w:val="0"/>
          <w:lang w:val="es-CO"/>
        </w:rPr>
        <w:t>Mag</w:t>
      </w:r>
      <w:proofErr w:type="spellEnd"/>
      <w:r w:rsidRPr="00E33150">
        <w:rPr>
          <w:rFonts w:ascii="Arial" w:hAnsi="Arial" w:cs="Arial"/>
          <w:kern w:val="0"/>
          <w:lang w:val="es-CO"/>
        </w:rPr>
        <w:t>. Ponente</w:t>
      </w:r>
      <w:r w:rsidRPr="00E33150">
        <w:rPr>
          <w:rFonts w:ascii="Arial" w:hAnsi="Arial" w:cs="Arial"/>
          <w:kern w:val="0"/>
          <w:lang w:val="es-CO"/>
        </w:rPr>
        <w:tab/>
      </w:r>
      <w:r w:rsidR="001E1665">
        <w:rPr>
          <w:rFonts w:ascii="Arial" w:hAnsi="Arial" w:cs="Arial"/>
          <w:kern w:val="0"/>
          <w:lang w:val="es-CO"/>
        </w:rPr>
        <w:tab/>
      </w:r>
      <w:r w:rsidRPr="00E33150">
        <w:rPr>
          <w:rFonts w:ascii="Arial" w:hAnsi="Arial" w:cs="Arial"/>
          <w:kern w:val="0"/>
          <w:lang w:val="es-CO"/>
        </w:rPr>
        <w:t>: DUBERNEY GRISALES HERRERA</w:t>
      </w:r>
    </w:p>
    <w:p w14:paraId="1A240834" w14:textId="19CF6DCB" w:rsidR="00E33150" w:rsidRDefault="00E33150" w:rsidP="00E33150">
      <w:pPr>
        <w:widowControl/>
        <w:overflowPunct/>
        <w:autoSpaceDE/>
        <w:autoSpaceDN/>
        <w:adjustRightInd/>
        <w:jc w:val="both"/>
        <w:rPr>
          <w:rFonts w:ascii="Arial" w:hAnsi="Arial" w:cs="Arial"/>
          <w:kern w:val="0"/>
          <w:lang w:val="es-CO"/>
        </w:rPr>
      </w:pPr>
      <w:r w:rsidRPr="00E33150">
        <w:rPr>
          <w:rFonts w:ascii="Arial" w:hAnsi="Arial" w:cs="Arial"/>
          <w:kern w:val="0"/>
          <w:lang w:val="es-CO"/>
        </w:rPr>
        <w:t>Aprobada en sesión</w:t>
      </w:r>
      <w:r w:rsidRPr="00E33150">
        <w:rPr>
          <w:rFonts w:ascii="Arial" w:hAnsi="Arial" w:cs="Arial"/>
          <w:kern w:val="0"/>
          <w:lang w:val="es-CO"/>
        </w:rPr>
        <w:tab/>
        <w:t>: 520 DE 19-10-2022</w:t>
      </w:r>
    </w:p>
    <w:p w14:paraId="1ACE424D" w14:textId="77777777" w:rsidR="00E33150" w:rsidRPr="00E33150" w:rsidRDefault="00E33150" w:rsidP="00E33150">
      <w:pPr>
        <w:widowControl/>
        <w:overflowPunct/>
        <w:autoSpaceDE/>
        <w:autoSpaceDN/>
        <w:adjustRightInd/>
        <w:jc w:val="both"/>
        <w:rPr>
          <w:rFonts w:ascii="Arial" w:hAnsi="Arial" w:cs="Arial"/>
          <w:kern w:val="0"/>
          <w:lang w:val="es-419"/>
        </w:rPr>
      </w:pPr>
    </w:p>
    <w:p w14:paraId="593ECC27" w14:textId="42134FEB" w:rsidR="00A348E7" w:rsidRPr="00A348E7" w:rsidRDefault="001E1665" w:rsidP="00A348E7">
      <w:pPr>
        <w:jc w:val="both"/>
        <w:rPr>
          <w:rFonts w:ascii="Arial" w:hAnsi="Arial" w:cs="Arial"/>
          <w:b/>
          <w:bCs/>
          <w:iCs/>
          <w:kern w:val="0"/>
          <w:lang w:val="es-419" w:eastAsia="fr-FR"/>
        </w:rPr>
      </w:pPr>
      <w:r w:rsidRPr="00E33150">
        <w:rPr>
          <w:rFonts w:ascii="Arial" w:hAnsi="Arial" w:cs="Arial"/>
          <w:b/>
          <w:bCs/>
          <w:iCs/>
          <w:kern w:val="0"/>
          <w:u w:val="single"/>
          <w:lang w:val="es-419" w:eastAsia="fr-FR"/>
        </w:rPr>
        <w:t>TEMAS:</w:t>
      </w:r>
      <w:r w:rsidRPr="00E33150">
        <w:rPr>
          <w:rFonts w:ascii="Arial" w:hAnsi="Arial" w:cs="Arial"/>
          <w:b/>
          <w:bCs/>
          <w:iCs/>
          <w:kern w:val="0"/>
          <w:lang w:val="es-419" w:eastAsia="fr-FR"/>
        </w:rPr>
        <w:tab/>
      </w:r>
      <w:r w:rsidR="00A348E7" w:rsidRPr="00A348E7">
        <w:rPr>
          <w:rFonts w:ascii="Arial" w:hAnsi="Arial" w:cs="Arial"/>
          <w:b/>
          <w:kern w:val="0"/>
          <w:lang w:val="es-419"/>
        </w:rPr>
        <w:t xml:space="preserve">RESPONSABILIDAD CIVIL EXTRACONTRACTUAL / </w:t>
      </w:r>
      <w:r w:rsidR="009068E8">
        <w:rPr>
          <w:rFonts w:ascii="Arial" w:hAnsi="Arial" w:cs="Arial"/>
          <w:b/>
          <w:kern w:val="0"/>
          <w:lang w:val="es-419"/>
        </w:rPr>
        <w:t xml:space="preserve">ELEMENTOS / </w:t>
      </w:r>
      <w:r w:rsidR="00A348E7" w:rsidRPr="00A348E7">
        <w:rPr>
          <w:rFonts w:ascii="Arial" w:hAnsi="Arial" w:cs="Arial"/>
          <w:b/>
          <w:kern w:val="0"/>
          <w:lang w:val="es-419"/>
        </w:rPr>
        <w:t>EJERCICIO DE ACTIVIDADES PELIGROSAS /</w:t>
      </w:r>
      <w:r w:rsidR="00B16880">
        <w:rPr>
          <w:rFonts w:ascii="Arial" w:hAnsi="Arial" w:cs="Arial"/>
          <w:b/>
          <w:kern w:val="0"/>
          <w:lang w:val="es-419"/>
        </w:rPr>
        <w:t xml:space="preserve"> </w:t>
      </w:r>
      <w:r w:rsidR="00B16880" w:rsidRPr="00A348E7">
        <w:rPr>
          <w:rFonts w:ascii="Arial" w:hAnsi="Arial" w:cs="Arial"/>
          <w:b/>
          <w:kern w:val="0"/>
          <w:lang w:val="es-419"/>
        </w:rPr>
        <w:t xml:space="preserve">CONDUCCIÓN DE VEHÍCULOS / </w:t>
      </w:r>
      <w:r w:rsidR="00B16880">
        <w:rPr>
          <w:rFonts w:ascii="Arial" w:hAnsi="Arial" w:cs="Arial"/>
          <w:b/>
          <w:kern w:val="0"/>
          <w:lang w:val="es-419"/>
        </w:rPr>
        <w:t xml:space="preserve">IMPUTACIÓN OBJETIVA / PRESUNCIÓN DE </w:t>
      </w:r>
      <w:r w:rsidR="00A348E7" w:rsidRPr="00A348E7">
        <w:rPr>
          <w:rFonts w:ascii="Arial" w:hAnsi="Arial" w:cs="Arial"/>
          <w:b/>
          <w:kern w:val="0"/>
          <w:lang w:val="es-419"/>
        </w:rPr>
        <w:t xml:space="preserve">CULPA / </w:t>
      </w:r>
      <w:r w:rsidR="009068E8">
        <w:rPr>
          <w:rFonts w:ascii="Arial" w:hAnsi="Arial" w:cs="Arial"/>
          <w:b/>
          <w:kern w:val="0"/>
          <w:lang w:val="es-419"/>
        </w:rPr>
        <w:t xml:space="preserve">GRADO DE INCIDENCIA CAUSAL </w:t>
      </w:r>
      <w:r w:rsidR="00A348E7" w:rsidRPr="00A348E7">
        <w:rPr>
          <w:rFonts w:ascii="Arial" w:hAnsi="Arial" w:cs="Arial"/>
          <w:b/>
          <w:kern w:val="0"/>
          <w:lang w:val="es-419"/>
        </w:rPr>
        <w:t>/ EXONERACIÓN DE LA CULPA / HECHO EXCLUSIVO DE LA VÍCTIMA / VALORACIÓN PROBATORIA.</w:t>
      </w:r>
    </w:p>
    <w:p w14:paraId="5B504756" w14:textId="77777777" w:rsidR="00A348E7" w:rsidRDefault="00A348E7" w:rsidP="00A348E7">
      <w:pPr>
        <w:overflowPunct/>
        <w:jc w:val="both"/>
        <w:rPr>
          <w:rFonts w:ascii="Arial" w:hAnsi="Arial" w:cs="Arial"/>
          <w:kern w:val="0"/>
          <w:lang w:val="es-419"/>
        </w:rPr>
      </w:pPr>
    </w:p>
    <w:p w14:paraId="51CB68C8" w14:textId="592AD593" w:rsidR="00E33150" w:rsidRPr="00E33150" w:rsidRDefault="008A46C0" w:rsidP="00A348E7">
      <w:pPr>
        <w:overflowPunct/>
        <w:jc w:val="both"/>
        <w:rPr>
          <w:rFonts w:ascii="Arial" w:hAnsi="Arial" w:cs="Arial"/>
          <w:kern w:val="0"/>
          <w:lang w:val="es-419"/>
        </w:rPr>
      </w:pPr>
      <w:r w:rsidRPr="008A46C0">
        <w:rPr>
          <w:rFonts w:ascii="Arial" w:hAnsi="Arial" w:cs="Arial"/>
          <w:kern w:val="0"/>
          <w:lang w:val="es-419"/>
        </w:rPr>
        <w:t>Hoy es indiscutible que está vigente la presunción de culpa a favor de la víctima, que tradicionalmente ha sostenido la CSJ desde 1940, y que solo varió por poco tiempo (Desde el 24-08-2009 a 26-08-2010), cuando reasumió la postura de antaño: el título de imputación es subjetivo y opera la presunción de culp</w:t>
      </w:r>
      <w:r>
        <w:rPr>
          <w:rFonts w:ascii="Arial" w:hAnsi="Arial" w:cs="Arial"/>
          <w:kern w:val="0"/>
          <w:lang w:val="es-419"/>
        </w:rPr>
        <w:t>a…</w:t>
      </w:r>
    </w:p>
    <w:p w14:paraId="037F9E05" w14:textId="77777777" w:rsidR="00E33150" w:rsidRPr="00E33150" w:rsidRDefault="00E33150" w:rsidP="00E33150">
      <w:pPr>
        <w:widowControl/>
        <w:overflowPunct/>
        <w:autoSpaceDE/>
        <w:autoSpaceDN/>
        <w:adjustRightInd/>
        <w:jc w:val="both"/>
        <w:rPr>
          <w:rFonts w:ascii="Arial" w:hAnsi="Arial" w:cs="Arial"/>
          <w:kern w:val="0"/>
          <w:lang w:val="es-419"/>
        </w:rPr>
      </w:pPr>
    </w:p>
    <w:p w14:paraId="51DDE5BB" w14:textId="5B408AC6" w:rsidR="00E33150" w:rsidRDefault="008A46C0" w:rsidP="00E33150">
      <w:pPr>
        <w:widowControl/>
        <w:overflowPunct/>
        <w:autoSpaceDE/>
        <w:autoSpaceDN/>
        <w:adjustRightInd/>
        <w:jc w:val="both"/>
        <w:rPr>
          <w:rFonts w:ascii="Arial" w:hAnsi="Arial" w:cs="Arial"/>
          <w:kern w:val="0"/>
          <w:lang w:val="es-419"/>
        </w:rPr>
      </w:pPr>
      <w:r w:rsidRPr="008A46C0">
        <w:rPr>
          <w:rFonts w:ascii="Arial" w:hAnsi="Arial" w:cs="Arial"/>
          <w:kern w:val="0"/>
          <w:lang w:val="es-419"/>
        </w:rPr>
        <w:t>Ahora, que la conducción de vehículos automotores sea una actividad considerada peligrosa, ninguna duda ofrece</w:t>
      </w:r>
      <w:r>
        <w:rPr>
          <w:rFonts w:ascii="Arial" w:hAnsi="Arial" w:cs="Arial"/>
          <w:kern w:val="0"/>
          <w:lang w:val="es-419"/>
        </w:rPr>
        <w:t>…</w:t>
      </w:r>
    </w:p>
    <w:p w14:paraId="5618A42C" w14:textId="0A5F0873" w:rsidR="008A46C0" w:rsidRDefault="008A46C0" w:rsidP="00E33150">
      <w:pPr>
        <w:widowControl/>
        <w:overflowPunct/>
        <w:autoSpaceDE/>
        <w:autoSpaceDN/>
        <w:adjustRightInd/>
        <w:jc w:val="both"/>
        <w:rPr>
          <w:rFonts w:ascii="Arial" w:hAnsi="Arial" w:cs="Arial"/>
          <w:kern w:val="0"/>
          <w:lang w:val="es-419"/>
        </w:rPr>
      </w:pPr>
    </w:p>
    <w:p w14:paraId="7AD3DCCB" w14:textId="41468F7D" w:rsidR="008A46C0" w:rsidRDefault="005222B3" w:rsidP="00E33150">
      <w:pPr>
        <w:widowControl/>
        <w:overflowPunct/>
        <w:autoSpaceDE/>
        <w:autoSpaceDN/>
        <w:adjustRightInd/>
        <w:jc w:val="both"/>
        <w:rPr>
          <w:rFonts w:ascii="Arial" w:hAnsi="Arial" w:cs="Arial"/>
          <w:kern w:val="0"/>
          <w:lang w:val="es-419"/>
        </w:rPr>
      </w:pPr>
      <w:r w:rsidRPr="005222B3">
        <w:rPr>
          <w:rFonts w:ascii="Arial" w:hAnsi="Arial" w:cs="Arial"/>
          <w:kern w:val="0"/>
          <w:lang w:val="es-419"/>
        </w:rPr>
        <w:t>De la mentada sentencia de 2009 está vigente hoy: (i) El criterio para resolver ante la convergencia de actividades peligrosas, es el grado de incidencia causal</w:t>
      </w:r>
      <w:r>
        <w:rPr>
          <w:rFonts w:ascii="Arial" w:hAnsi="Arial" w:cs="Arial"/>
          <w:kern w:val="0"/>
          <w:lang w:val="es-419"/>
        </w:rPr>
        <w:t>…</w:t>
      </w:r>
      <w:r w:rsidRPr="005222B3">
        <w:rPr>
          <w:rFonts w:ascii="Arial" w:hAnsi="Arial" w:cs="Arial"/>
          <w:kern w:val="0"/>
          <w:lang w:val="es-419"/>
        </w:rPr>
        <w:t>; (ii) Solo libera la causa extraña (Caso fortuito, fuerza mayor, hecho exclusivo de la víctima o de un tercero); y, (iii) El damnificado debe probar el daño, el perjuicio y el nexo causal.</w:t>
      </w:r>
    </w:p>
    <w:p w14:paraId="6AED27D1" w14:textId="77777777" w:rsidR="008A46C0" w:rsidRPr="00E33150" w:rsidRDefault="008A46C0" w:rsidP="00E33150">
      <w:pPr>
        <w:widowControl/>
        <w:overflowPunct/>
        <w:autoSpaceDE/>
        <w:autoSpaceDN/>
        <w:adjustRightInd/>
        <w:jc w:val="both"/>
        <w:rPr>
          <w:rFonts w:ascii="Arial" w:hAnsi="Arial" w:cs="Arial"/>
          <w:kern w:val="0"/>
          <w:lang w:val="es-419"/>
        </w:rPr>
      </w:pPr>
    </w:p>
    <w:p w14:paraId="48C30E73" w14:textId="10D740F5" w:rsidR="00E33150" w:rsidRPr="00E33150" w:rsidRDefault="00240AB4" w:rsidP="00E33150">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240AB4">
        <w:rPr>
          <w:rFonts w:ascii="Arial" w:hAnsi="Arial" w:cs="Arial"/>
          <w:kern w:val="0"/>
          <w:lang w:val="es-419"/>
        </w:rPr>
        <w:t>Sobre el régimen predominante, según el criterio actual del precedente judicial del órgano de cierre de la especialidad (CSJ), se ha decantado por la intervención causal o el grado de incidencia causal</w:t>
      </w:r>
      <w:r>
        <w:rPr>
          <w:rFonts w:ascii="Arial" w:hAnsi="Arial" w:cs="Arial"/>
          <w:kern w:val="0"/>
          <w:lang w:val="es-419"/>
        </w:rPr>
        <w:t>…</w:t>
      </w:r>
    </w:p>
    <w:p w14:paraId="7E0E319B" w14:textId="77777777" w:rsidR="00E33150" w:rsidRPr="00E33150" w:rsidRDefault="00E33150" w:rsidP="00E33150">
      <w:pPr>
        <w:widowControl/>
        <w:overflowPunct/>
        <w:autoSpaceDE/>
        <w:autoSpaceDN/>
        <w:adjustRightInd/>
        <w:jc w:val="both"/>
        <w:rPr>
          <w:rFonts w:ascii="Arial" w:hAnsi="Arial" w:cs="Arial"/>
          <w:kern w:val="0"/>
          <w:lang w:val="es-419"/>
        </w:rPr>
      </w:pPr>
    </w:p>
    <w:p w14:paraId="019213BA" w14:textId="3B523D99" w:rsidR="00E33150" w:rsidRDefault="00240AB4" w:rsidP="00E33150">
      <w:pPr>
        <w:widowControl/>
        <w:overflowPunct/>
        <w:autoSpaceDE/>
        <w:autoSpaceDN/>
        <w:adjustRightInd/>
        <w:jc w:val="both"/>
        <w:rPr>
          <w:rFonts w:ascii="Arial" w:hAnsi="Arial" w:cs="Arial"/>
          <w:kern w:val="0"/>
          <w:lang w:val="es-419"/>
        </w:rPr>
      </w:pPr>
      <w:r w:rsidRPr="00240AB4">
        <w:rPr>
          <w:rFonts w:ascii="Arial" w:hAnsi="Arial" w:cs="Arial"/>
          <w:kern w:val="0"/>
          <w:lang w:val="es-419"/>
        </w:rPr>
        <w:t>“(…) figura que tradicionalmente se ha denominado concurrencia de culpas, pero de manera más exacta se le llama “incidencia causal” (…)”, luego asentó con claridad: “La también denominada compensación de culpas es una forma de con causalidad, que en verdad no califica la negligencia o imprudencia del sujeto, sino el grado en que su conducta incidió en el daño”.</w:t>
      </w:r>
    </w:p>
    <w:p w14:paraId="610A52B4" w14:textId="6413AE50" w:rsidR="00240AB4" w:rsidRDefault="00240AB4" w:rsidP="00E33150">
      <w:pPr>
        <w:widowControl/>
        <w:overflowPunct/>
        <w:autoSpaceDE/>
        <w:autoSpaceDN/>
        <w:adjustRightInd/>
        <w:jc w:val="both"/>
        <w:rPr>
          <w:rFonts w:ascii="Arial" w:hAnsi="Arial" w:cs="Arial"/>
          <w:kern w:val="0"/>
          <w:lang w:val="es-419"/>
        </w:rPr>
      </w:pPr>
    </w:p>
    <w:p w14:paraId="265CE233" w14:textId="322C6D3F" w:rsidR="007E3B92" w:rsidRPr="007E3B92" w:rsidRDefault="007E3B92" w:rsidP="007E3B92">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7E3B92">
        <w:rPr>
          <w:rFonts w:ascii="Arial" w:hAnsi="Arial" w:cs="Arial"/>
          <w:kern w:val="0"/>
          <w:lang w:val="es-419"/>
        </w:rPr>
        <w:t>se trata de determinar la relevancia causal de los comportamientos de los conductores y no cuál de ellos infringió las reglas de tránsito: exceso de velocidad o indebido rebasamiento, estos hechos interesan siempre que esclarezcan su idoneidad como condición antecedente del evento dañino, de tal manera que se califique como causa o concausa.</w:t>
      </w:r>
    </w:p>
    <w:p w14:paraId="545E8243" w14:textId="77777777" w:rsidR="007E3B92" w:rsidRPr="007E3B92" w:rsidRDefault="007E3B92" w:rsidP="007E3B92">
      <w:pPr>
        <w:widowControl/>
        <w:overflowPunct/>
        <w:autoSpaceDE/>
        <w:autoSpaceDN/>
        <w:adjustRightInd/>
        <w:jc w:val="both"/>
        <w:rPr>
          <w:rFonts w:ascii="Arial" w:hAnsi="Arial" w:cs="Arial"/>
          <w:kern w:val="0"/>
          <w:lang w:val="es-419"/>
        </w:rPr>
      </w:pPr>
    </w:p>
    <w:p w14:paraId="6213149E" w14:textId="64A1BF54" w:rsidR="00240AB4" w:rsidRDefault="007E3B92" w:rsidP="007E3B92">
      <w:pPr>
        <w:widowControl/>
        <w:overflowPunct/>
        <w:autoSpaceDE/>
        <w:autoSpaceDN/>
        <w:adjustRightInd/>
        <w:jc w:val="both"/>
        <w:rPr>
          <w:rFonts w:ascii="Arial" w:hAnsi="Arial" w:cs="Arial"/>
          <w:kern w:val="0"/>
          <w:lang w:val="es-419"/>
        </w:rPr>
      </w:pPr>
      <w:r w:rsidRPr="007E3B92">
        <w:rPr>
          <w:rFonts w:ascii="Arial" w:hAnsi="Arial" w:cs="Arial"/>
          <w:kern w:val="0"/>
          <w:lang w:val="es-419"/>
        </w:rPr>
        <w:t>Ahora, resulta verosímil para esta Sala la hipótesis expuesta por las pericias físicas reconstructivas arrimadas por la parte demandada</w:t>
      </w:r>
      <w:r w:rsidR="00972FB7">
        <w:rPr>
          <w:rFonts w:ascii="Arial" w:hAnsi="Arial" w:cs="Arial"/>
          <w:kern w:val="0"/>
          <w:lang w:val="es-419"/>
        </w:rPr>
        <w:t>…</w:t>
      </w:r>
      <w:r w:rsidRPr="007E3B92">
        <w:rPr>
          <w:rFonts w:ascii="Arial" w:hAnsi="Arial" w:cs="Arial"/>
          <w:kern w:val="0"/>
          <w:lang w:val="es-419"/>
        </w:rPr>
        <w:t>, que atribuyen la provocación del siniestro a una inapropiada maniobra de intento de sobrepaso, de la conductora de la moto</w:t>
      </w:r>
      <w:r>
        <w:rPr>
          <w:rFonts w:ascii="Arial" w:hAnsi="Arial" w:cs="Arial"/>
          <w:kern w:val="0"/>
          <w:lang w:val="es-419"/>
        </w:rPr>
        <w:t>…</w:t>
      </w:r>
    </w:p>
    <w:p w14:paraId="68FDD3FB" w14:textId="5FBCC6EB" w:rsidR="00240AB4" w:rsidRDefault="00240AB4" w:rsidP="00E33150">
      <w:pPr>
        <w:widowControl/>
        <w:overflowPunct/>
        <w:autoSpaceDE/>
        <w:autoSpaceDN/>
        <w:adjustRightInd/>
        <w:jc w:val="both"/>
        <w:rPr>
          <w:rFonts w:ascii="Arial" w:hAnsi="Arial" w:cs="Arial"/>
          <w:kern w:val="0"/>
          <w:lang w:val="es-419"/>
        </w:rPr>
      </w:pPr>
    </w:p>
    <w:p w14:paraId="68281769" w14:textId="0D81099A" w:rsidR="00B16880" w:rsidRDefault="00173B9A" w:rsidP="00E33150">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bookmarkStart w:id="0" w:name="_GoBack"/>
      <w:bookmarkEnd w:id="0"/>
      <w:r w:rsidR="00B16880" w:rsidRPr="00B16880">
        <w:rPr>
          <w:rFonts w:ascii="Arial" w:hAnsi="Arial" w:cs="Arial"/>
          <w:kern w:val="0"/>
          <w:lang w:val="es-419"/>
        </w:rPr>
        <w:t>impera advertir que el reporte de tránsito (Croquis) y de policía judicial, en que el censor apoya su disenso, carecen de la fuerza suasoria suficiente para edificar el juicio causal aducido: el camión rebasó en forma indebida a la motocicleta; y se afirma así, habida cuenta de su naturaleza indirecta y la falta de respaldo en otras probanzas allegadas al plenario.</w:t>
      </w:r>
    </w:p>
    <w:p w14:paraId="285AB1A3" w14:textId="77777777" w:rsidR="00B16880" w:rsidRPr="00E33150" w:rsidRDefault="00B16880" w:rsidP="00E33150">
      <w:pPr>
        <w:widowControl/>
        <w:overflowPunct/>
        <w:autoSpaceDE/>
        <w:autoSpaceDN/>
        <w:adjustRightInd/>
        <w:jc w:val="both"/>
        <w:rPr>
          <w:rFonts w:ascii="Arial" w:hAnsi="Arial" w:cs="Arial"/>
          <w:kern w:val="0"/>
          <w:lang w:val="es-419"/>
        </w:rPr>
      </w:pPr>
    </w:p>
    <w:p w14:paraId="5C0B8954" w14:textId="77777777" w:rsidR="00E33150" w:rsidRPr="00E33150" w:rsidRDefault="00E33150" w:rsidP="00E33150">
      <w:pPr>
        <w:widowControl/>
        <w:overflowPunct/>
        <w:autoSpaceDE/>
        <w:autoSpaceDN/>
        <w:adjustRightInd/>
        <w:jc w:val="both"/>
        <w:rPr>
          <w:rFonts w:ascii="Arial" w:hAnsi="Arial" w:cs="Arial"/>
          <w:kern w:val="0"/>
          <w:lang w:val="es-419"/>
        </w:rPr>
      </w:pPr>
    </w:p>
    <w:p w14:paraId="41A055A6" w14:textId="77777777" w:rsidR="00E33150" w:rsidRPr="00E33150" w:rsidRDefault="00E33150" w:rsidP="00E33150">
      <w:pPr>
        <w:widowControl/>
        <w:overflowPunct/>
        <w:autoSpaceDE/>
        <w:autoSpaceDN/>
        <w:adjustRightInd/>
        <w:jc w:val="both"/>
        <w:rPr>
          <w:rFonts w:ascii="Arial" w:hAnsi="Arial" w:cs="Arial"/>
          <w:kern w:val="0"/>
          <w:lang w:val="es-419"/>
        </w:rPr>
      </w:pPr>
    </w:p>
    <w:p w14:paraId="3F02A975" w14:textId="77777777" w:rsidR="00E33150" w:rsidRPr="00E33150" w:rsidRDefault="00E33150" w:rsidP="00E33150">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r w:rsidRPr="00E33150">
        <w:rPr>
          <w:rFonts w:ascii="Georgia" w:hAnsi="Georgia"/>
          <w:noProof/>
          <w:kern w:val="0"/>
          <w:sz w:val="22"/>
          <w:szCs w:val="22"/>
          <w:lang w:val="es-CO" w:eastAsia="es-CO"/>
        </w:rPr>
        <w:drawing>
          <wp:anchor distT="0" distB="0" distL="114300" distR="114300" simplePos="0" relativeHeight="251661312" behindDoc="0" locked="0" layoutInCell="1" allowOverlap="1" wp14:anchorId="401BE9C0" wp14:editId="09E33349">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BB369" w14:textId="77777777" w:rsidR="00E33150" w:rsidRPr="00E33150" w:rsidRDefault="00E33150" w:rsidP="00E33150">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7B8EAF0A" w14:textId="77777777" w:rsidR="00E33150" w:rsidRPr="00E33150" w:rsidRDefault="00E33150" w:rsidP="00E33150">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2BDE020E" w14:textId="77777777" w:rsidR="00E33150" w:rsidRPr="00E33150" w:rsidRDefault="00E33150" w:rsidP="00E33150">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r w:rsidRPr="00E33150">
        <w:rPr>
          <w:rFonts w:ascii="Georgia" w:hAnsi="Georgia" w:cs="Arial"/>
          <w:w w:val="140"/>
          <w:kern w:val="0"/>
          <w:sz w:val="14"/>
          <w:szCs w:val="22"/>
          <w:lang w:val="es-CO"/>
        </w:rPr>
        <w:t>REPUBLICA DE COLOMBIA</w:t>
      </w:r>
    </w:p>
    <w:p w14:paraId="7F018A74" w14:textId="77777777" w:rsidR="00E33150" w:rsidRPr="00E33150" w:rsidRDefault="00E33150" w:rsidP="00E33150">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E33150">
        <w:rPr>
          <w:rFonts w:ascii="Georgia" w:hAnsi="Georgia" w:cs="Arial"/>
          <w:w w:val="140"/>
          <w:kern w:val="0"/>
          <w:sz w:val="14"/>
          <w:szCs w:val="22"/>
          <w:lang w:val="es-CO"/>
        </w:rPr>
        <w:t>RAMA JUDICIAL DEL PODER PÚBLICO</w:t>
      </w:r>
    </w:p>
    <w:p w14:paraId="79298D42" w14:textId="77777777" w:rsidR="00E33150" w:rsidRPr="00E33150" w:rsidRDefault="00E33150" w:rsidP="00E33150">
      <w:pPr>
        <w:widowControl/>
        <w:overflowPunct/>
        <w:autoSpaceDE/>
        <w:autoSpaceDN/>
        <w:adjustRightInd/>
        <w:spacing w:line="360" w:lineRule="auto"/>
        <w:jc w:val="center"/>
        <w:rPr>
          <w:rFonts w:ascii="Georgia" w:hAnsi="Georgia" w:cs="Arial"/>
          <w:b/>
          <w:w w:val="140"/>
          <w:kern w:val="0"/>
          <w:sz w:val="16"/>
          <w:szCs w:val="22"/>
          <w:lang w:val="es-CO"/>
        </w:rPr>
      </w:pPr>
      <w:r w:rsidRPr="00E33150">
        <w:rPr>
          <w:rFonts w:ascii="Georgia" w:hAnsi="Georgia" w:cs="Arial"/>
          <w:b/>
          <w:w w:val="140"/>
          <w:kern w:val="0"/>
          <w:sz w:val="18"/>
          <w:szCs w:val="22"/>
          <w:lang w:val="es-CO"/>
        </w:rPr>
        <w:t>T</w:t>
      </w:r>
      <w:r w:rsidRPr="00E33150">
        <w:rPr>
          <w:rFonts w:ascii="Georgia" w:hAnsi="Georgia" w:cs="Arial"/>
          <w:b/>
          <w:w w:val="140"/>
          <w:kern w:val="0"/>
          <w:sz w:val="16"/>
          <w:szCs w:val="22"/>
          <w:lang w:val="es-CO"/>
        </w:rPr>
        <w:t>RIBUNAL</w:t>
      </w:r>
      <w:r w:rsidRPr="00E33150">
        <w:rPr>
          <w:rFonts w:ascii="Georgia" w:hAnsi="Georgia" w:cs="Arial"/>
          <w:b/>
          <w:w w:val="140"/>
          <w:kern w:val="0"/>
          <w:sz w:val="18"/>
          <w:szCs w:val="22"/>
          <w:lang w:val="es-CO"/>
        </w:rPr>
        <w:t xml:space="preserve"> S</w:t>
      </w:r>
      <w:r w:rsidRPr="00E33150">
        <w:rPr>
          <w:rFonts w:ascii="Georgia" w:hAnsi="Georgia" w:cs="Arial"/>
          <w:b/>
          <w:w w:val="140"/>
          <w:kern w:val="0"/>
          <w:sz w:val="16"/>
          <w:szCs w:val="22"/>
          <w:lang w:val="es-CO"/>
        </w:rPr>
        <w:t xml:space="preserve">UPERIOR DEL </w:t>
      </w:r>
      <w:r w:rsidRPr="00E33150">
        <w:rPr>
          <w:rFonts w:ascii="Georgia" w:hAnsi="Georgia" w:cs="Arial"/>
          <w:b/>
          <w:w w:val="140"/>
          <w:kern w:val="0"/>
          <w:sz w:val="18"/>
          <w:szCs w:val="22"/>
          <w:lang w:val="es-CO"/>
        </w:rPr>
        <w:t>D</w:t>
      </w:r>
      <w:r w:rsidRPr="00E33150">
        <w:rPr>
          <w:rFonts w:ascii="Georgia" w:hAnsi="Georgia" w:cs="Arial"/>
          <w:b/>
          <w:w w:val="140"/>
          <w:kern w:val="0"/>
          <w:sz w:val="16"/>
          <w:szCs w:val="22"/>
          <w:lang w:val="es-CO"/>
        </w:rPr>
        <w:t>ISTRITO</w:t>
      </w:r>
      <w:r w:rsidRPr="00E33150">
        <w:rPr>
          <w:rFonts w:ascii="Georgia" w:hAnsi="Georgia" w:cs="Arial"/>
          <w:b/>
          <w:w w:val="140"/>
          <w:kern w:val="0"/>
          <w:sz w:val="18"/>
          <w:szCs w:val="22"/>
          <w:lang w:val="es-CO"/>
        </w:rPr>
        <w:t xml:space="preserve"> J</w:t>
      </w:r>
      <w:r w:rsidRPr="00E33150">
        <w:rPr>
          <w:rFonts w:ascii="Georgia" w:hAnsi="Georgia" w:cs="Arial"/>
          <w:b/>
          <w:w w:val="140"/>
          <w:kern w:val="0"/>
          <w:sz w:val="16"/>
          <w:szCs w:val="22"/>
          <w:lang w:val="es-CO"/>
        </w:rPr>
        <w:t>UDICIAL</w:t>
      </w:r>
    </w:p>
    <w:p w14:paraId="4A1D0666" w14:textId="77777777" w:rsidR="00E33150" w:rsidRPr="00E33150" w:rsidRDefault="00E33150" w:rsidP="00E33150">
      <w:pPr>
        <w:widowControl/>
        <w:overflowPunct/>
        <w:autoSpaceDE/>
        <w:autoSpaceDN/>
        <w:adjustRightInd/>
        <w:spacing w:line="360" w:lineRule="auto"/>
        <w:jc w:val="center"/>
        <w:rPr>
          <w:rFonts w:ascii="Georgia" w:hAnsi="Georgia" w:cs="Arial"/>
          <w:w w:val="140"/>
          <w:kern w:val="0"/>
          <w:sz w:val="16"/>
          <w:szCs w:val="18"/>
          <w:lang w:val="es-CO"/>
        </w:rPr>
      </w:pPr>
      <w:r w:rsidRPr="00E33150">
        <w:rPr>
          <w:rFonts w:ascii="Georgia" w:hAnsi="Georgia" w:cs="Arial"/>
          <w:w w:val="140"/>
          <w:kern w:val="0"/>
          <w:sz w:val="18"/>
          <w:szCs w:val="16"/>
          <w:lang w:val="es-CO"/>
        </w:rPr>
        <w:t>S</w:t>
      </w:r>
      <w:r w:rsidRPr="00E33150">
        <w:rPr>
          <w:rFonts w:ascii="Georgia" w:hAnsi="Georgia" w:cs="Arial"/>
          <w:w w:val="140"/>
          <w:kern w:val="0"/>
          <w:sz w:val="16"/>
          <w:szCs w:val="14"/>
          <w:lang w:val="es-CO"/>
        </w:rPr>
        <w:t xml:space="preserve">ALA </w:t>
      </w:r>
      <w:r w:rsidRPr="00E33150">
        <w:rPr>
          <w:rFonts w:ascii="Georgia" w:hAnsi="Georgia" w:cs="Arial"/>
          <w:w w:val="140"/>
          <w:kern w:val="0"/>
          <w:sz w:val="18"/>
          <w:szCs w:val="18"/>
          <w:lang w:val="es-CO"/>
        </w:rPr>
        <w:t>U</w:t>
      </w:r>
      <w:r w:rsidRPr="00E33150">
        <w:rPr>
          <w:rFonts w:ascii="Georgia" w:hAnsi="Georgia" w:cs="Arial"/>
          <w:w w:val="140"/>
          <w:kern w:val="0"/>
          <w:sz w:val="16"/>
          <w:szCs w:val="16"/>
          <w:lang w:val="es-CO"/>
        </w:rPr>
        <w:t>NITARIA</w:t>
      </w:r>
      <w:r w:rsidRPr="00E33150">
        <w:rPr>
          <w:rFonts w:ascii="Georgia" w:hAnsi="Georgia" w:cs="Arial"/>
          <w:w w:val="140"/>
          <w:kern w:val="0"/>
          <w:sz w:val="14"/>
          <w:szCs w:val="14"/>
          <w:lang w:val="es-CO"/>
        </w:rPr>
        <w:t xml:space="preserve"> </w:t>
      </w:r>
      <w:r w:rsidRPr="00E33150">
        <w:rPr>
          <w:rFonts w:ascii="Georgia" w:hAnsi="Georgia" w:cs="Arial"/>
          <w:w w:val="140"/>
          <w:kern w:val="0"/>
          <w:sz w:val="18"/>
          <w:szCs w:val="16"/>
          <w:lang w:val="es-CO"/>
        </w:rPr>
        <w:t>C</w:t>
      </w:r>
      <w:r w:rsidRPr="00E33150">
        <w:rPr>
          <w:rFonts w:ascii="Georgia" w:hAnsi="Georgia" w:cs="Arial"/>
          <w:w w:val="140"/>
          <w:kern w:val="0"/>
          <w:sz w:val="16"/>
          <w:szCs w:val="16"/>
          <w:lang w:val="es-CO"/>
        </w:rPr>
        <w:t>IVIL</w:t>
      </w:r>
      <w:r w:rsidRPr="00E33150">
        <w:rPr>
          <w:rFonts w:ascii="Georgia" w:hAnsi="Georgia" w:cs="Arial"/>
          <w:w w:val="140"/>
          <w:kern w:val="0"/>
          <w:sz w:val="14"/>
          <w:szCs w:val="14"/>
          <w:lang w:val="es-CO"/>
        </w:rPr>
        <w:t xml:space="preserve">– </w:t>
      </w:r>
      <w:r w:rsidRPr="00E33150">
        <w:rPr>
          <w:rFonts w:ascii="Georgia" w:hAnsi="Georgia" w:cs="Arial"/>
          <w:w w:val="140"/>
          <w:kern w:val="0"/>
          <w:sz w:val="18"/>
          <w:szCs w:val="16"/>
          <w:lang w:val="es-CO"/>
        </w:rPr>
        <w:t>F</w:t>
      </w:r>
      <w:r w:rsidRPr="00E33150">
        <w:rPr>
          <w:rFonts w:ascii="Georgia" w:hAnsi="Georgia" w:cs="Arial"/>
          <w:w w:val="140"/>
          <w:kern w:val="0"/>
          <w:sz w:val="16"/>
          <w:szCs w:val="16"/>
          <w:lang w:val="es-CO"/>
        </w:rPr>
        <w:t xml:space="preserve">AMILIA – </w:t>
      </w:r>
      <w:r w:rsidRPr="00E33150">
        <w:rPr>
          <w:rFonts w:ascii="Georgia" w:hAnsi="Georgia" w:cs="Arial"/>
          <w:w w:val="140"/>
          <w:kern w:val="0"/>
          <w:sz w:val="18"/>
          <w:szCs w:val="16"/>
          <w:lang w:val="es-CO"/>
        </w:rPr>
        <w:t>D</w:t>
      </w:r>
      <w:r w:rsidRPr="00E33150">
        <w:rPr>
          <w:rFonts w:ascii="Georgia" w:hAnsi="Georgia" w:cs="Arial"/>
          <w:w w:val="140"/>
          <w:kern w:val="0"/>
          <w:sz w:val="16"/>
          <w:szCs w:val="16"/>
          <w:lang w:val="es-CO"/>
        </w:rPr>
        <w:t xml:space="preserve">ISTRITO DE </w:t>
      </w:r>
      <w:r w:rsidRPr="00E33150">
        <w:rPr>
          <w:rFonts w:ascii="Georgia" w:hAnsi="Georgia" w:cs="Arial"/>
          <w:w w:val="140"/>
          <w:kern w:val="0"/>
          <w:sz w:val="18"/>
          <w:szCs w:val="16"/>
          <w:lang w:val="es-CO"/>
        </w:rPr>
        <w:t>P</w:t>
      </w:r>
      <w:r w:rsidRPr="00E33150">
        <w:rPr>
          <w:rFonts w:ascii="Georgia" w:hAnsi="Georgia" w:cs="Arial"/>
          <w:w w:val="140"/>
          <w:kern w:val="0"/>
          <w:sz w:val="16"/>
          <w:szCs w:val="16"/>
          <w:lang w:val="es-CO"/>
        </w:rPr>
        <w:t>EREIRA</w:t>
      </w:r>
    </w:p>
    <w:p w14:paraId="568B66C6" w14:textId="77777777" w:rsidR="00E33150" w:rsidRPr="00E33150" w:rsidRDefault="00E33150" w:rsidP="00E33150">
      <w:pPr>
        <w:widowControl/>
        <w:overflowPunct/>
        <w:autoSpaceDE/>
        <w:autoSpaceDN/>
        <w:adjustRightInd/>
        <w:spacing w:line="360" w:lineRule="auto"/>
        <w:jc w:val="center"/>
        <w:rPr>
          <w:rFonts w:ascii="Georgia" w:hAnsi="Georgia" w:cs="Arial"/>
          <w:w w:val="140"/>
          <w:kern w:val="0"/>
          <w:sz w:val="16"/>
          <w:szCs w:val="16"/>
          <w:lang w:val="es-CO"/>
        </w:rPr>
      </w:pPr>
      <w:r w:rsidRPr="00E33150">
        <w:rPr>
          <w:rFonts w:ascii="Georgia" w:hAnsi="Georgia" w:cs="Arial"/>
          <w:w w:val="140"/>
          <w:kern w:val="0"/>
          <w:sz w:val="16"/>
          <w:szCs w:val="18"/>
          <w:lang w:val="es-CO"/>
        </w:rPr>
        <w:t xml:space="preserve">D </w:t>
      </w:r>
      <w:r w:rsidRPr="00E33150">
        <w:rPr>
          <w:rFonts w:ascii="Georgia" w:hAnsi="Georgia" w:cs="Arial"/>
          <w:w w:val="140"/>
          <w:kern w:val="0"/>
          <w:sz w:val="14"/>
          <w:szCs w:val="16"/>
          <w:lang w:val="es-CO"/>
        </w:rPr>
        <w:t xml:space="preserve">E P A R T A M E N T O   D E L </w:t>
      </w:r>
      <w:r w:rsidRPr="00E33150">
        <w:rPr>
          <w:rFonts w:ascii="Georgia" w:hAnsi="Georgia" w:cs="Arial"/>
          <w:w w:val="140"/>
          <w:kern w:val="0"/>
          <w:sz w:val="12"/>
          <w:szCs w:val="14"/>
          <w:lang w:val="es-CO"/>
        </w:rPr>
        <w:t xml:space="preserve">   </w:t>
      </w:r>
      <w:r w:rsidRPr="00E33150">
        <w:rPr>
          <w:rFonts w:ascii="Georgia" w:hAnsi="Georgia" w:cs="Arial"/>
          <w:w w:val="140"/>
          <w:kern w:val="0"/>
          <w:sz w:val="16"/>
          <w:szCs w:val="16"/>
          <w:lang w:val="es-CO"/>
        </w:rPr>
        <w:t xml:space="preserve">R </w:t>
      </w:r>
      <w:r w:rsidRPr="00E33150">
        <w:rPr>
          <w:rFonts w:ascii="Georgia" w:hAnsi="Georgia" w:cs="Arial"/>
          <w:w w:val="140"/>
          <w:kern w:val="0"/>
          <w:sz w:val="14"/>
          <w:szCs w:val="16"/>
          <w:lang w:val="es-CO"/>
        </w:rPr>
        <w:t>I S A R A L D A</w:t>
      </w:r>
    </w:p>
    <w:p w14:paraId="3CF28D1A" w14:textId="77777777" w:rsidR="00E33150" w:rsidRPr="00E33150" w:rsidRDefault="00E33150" w:rsidP="00E33150">
      <w:pPr>
        <w:widowControl/>
        <w:overflowPunct/>
        <w:autoSpaceDE/>
        <w:autoSpaceDN/>
        <w:adjustRightInd/>
        <w:spacing w:line="276" w:lineRule="auto"/>
        <w:jc w:val="center"/>
        <w:rPr>
          <w:rFonts w:ascii="Georgia" w:hAnsi="Georgia" w:cs="Arial"/>
          <w:b/>
          <w:bCs/>
          <w:kern w:val="0"/>
          <w:sz w:val="24"/>
          <w:szCs w:val="24"/>
          <w:lang w:val="es-CO"/>
        </w:rPr>
      </w:pPr>
    </w:p>
    <w:p w14:paraId="7C9EA515" w14:textId="3B598D0B" w:rsidR="001F574D" w:rsidRPr="0004347E" w:rsidRDefault="001F574D" w:rsidP="0004347E">
      <w:pPr>
        <w:pStyle w:val="Textoindependiente"/>
        <w:spacing w:line="276" w:lineRule="auto"/>
        <w:jc w:val="center"/>
        <w:rPr>
          <w:rFonts w:ascii="Georgia" w:hAnsi="Georgia" w:cs="Arial"/>
          <w:b/>
          <w:szCs w:val="24"/>
          <w:lang w:val="es-CO"/>
        </w:rPr>
      </w:pPr>
      <w:r w:rsidRPr="0004347E">
        <w:rPr>
          <w:rFonts w:ascii="Georgia" w:hAnsi="Georgia" w:cs="Arial"/>
          <w:b/>
          <w:szCs w:val="24"/>
          <w:lang w:val="es-CO"/>
        </w:rPr>
        <w:t>SC</w:t>
      </w:r>
      <w:r w:rsidR="56FEC601" w:rsidRPr="0004347E">
        <w:rPr>
          <w:rFonts w:ascii="Georgia" w:hAnsi="Georgia" w:cs="Arial"/>
          <w:b/>
          <w:szCs w:val="24"/>
          <w:lang w:val="es-CO"/>
        </w:rPr>
        <w:t>-</w:t>
      </w:r>
      <w:r w:rsidRPr="0004347E">
        <w:rPr>
          <w:rFonts w:ascii="Georgia" w:hAnsi="Georgia" w:cs="Arial"/>
          <w:b/>
          <w:szCs w:val="24"/>
          <w:lang w:val="es-CO"/>
        </w:rPr>
        <w:t>00</w:t>
      </w:r>
      <w:r w:rsidR="00DA55F8" w:rsidRPr="0004347E">
        <w:rPr>
          <w:rFonts w:ascii="Georgia" w:hAnsi="Georgia" w:cs="Arial"/>
          <w:b/>
          <w:szCs w:val="24"/>
          <w:lang w:val="es-CO"/>
        </w:rPr>
        <w:t>57</w:t>
      </w:r>
      <w:r w:rsidRPr="0004347E">
        <w:rPr>
          <w:rFonts w:ascii="Georgia" w:hAnsi="Georgia" w:cs="Arial"/>
          <w:b/>
          <w:szCs w:val="24"/>
          <w:lang w:val="es-CO"/>
        </w:rPr>
        <w:t>-202</w:t>
      </w:r>
      <w:r w:rsidR="000A30AD" w:rsidRPr="0004347E">
        <w:rPr>
          <w:rFonts w:ascii="Georgia" w:hAnsi="Georgia" w:cs="Arial"/>
          <w:b/>
          <w:szCs w:val="24"/>
          <w:lang w:val="es-CO"/>
        </w:rPr>
        <w:t>2</w:t>
      </w:r>
    </w:p>
    <w:p w14:paraId="4BB67AB3" w14:textId="77777777" w:rsidR="009D4AE3" w:rsidRPr="0004347E" w:rsidRDefault="009D4AE3" w:rsidP="0004347E">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04347E" w:rsidRDefault="00F30DAC" w:rsidP="0004347E">
      <w:pPr>
        <w:spacing w:line="276" w:lineRule="auto"/>
        <w:jc w:val="center"/>
        <w:rPr>
          <w:rFonts w:ascii="Georgia" w:hAnsi="Georgia" w:cs="Arial"/>
          <w:bCs/>
          <w:sz w:val="24"/>
          <w:szCs w:val="24"/>
          <w:lang w:val="es-CO"/>
        </w:rPr>
      </w:pPr>
    </w:p>
    <w:p w14:paraId="0FDE02B7" w14:textId="335D8CD7" w:rsidR="004A3993" w:rsidRPr="0004347E" w:rsidRDefault="00DA55F8" w:rsidP="0004347E">
      <w:pPr>
        <w:spacing w:line="276" w:lineRule="auto"/>
        <w:jc w:val="center"/>
        <w:rPr>
          <w:rFonts w:ascii="Georgia" w:hAnsi="Georgia" w:cs="Arial"/>
          <w:b/>
          <w:bCs/>
          <w:sz w:val="24"/>
          <w:szCs w:val="24"/>
          <w:lang w:val="es-CO"/>
        </w:rPr>
      </w:pPr>
      <w:r w:rsidRPr="0004347E">
        <w:rPr>
          <w:rFonts w:ascii="Georgia" w:hAnsi="Georgia" w:cs="Arial"/>
          <w:b/>
          <w:bCs/>
          <w:smallCaps/>
          <w:sz w:val="24"/>
          <w:szCs w:val="24"/>
          <w:lang w:val="es-CO"/>
        </w:rPr>
        <w:t xml:space="preserve">Diecinueve </w:t>
      </w:r>
      <w:r w:rsidR="004A3993" w:rsidRPr="0004347E">
        <w:rPr>
          <w:rFonts w:ascii="Georgia" w:hAnsi="Georgia" w:cs="Arial"/>
          <w:b/>
          <w:bCs/>
          <w:smallCaps/>
          <w:sz w:val="24"/>
          <w:szCs w:val="24"/>
          <w:lang w:val="es-CO"/>
        </w:rPr>
        <w:t>(</w:t>
      </w:r>
      <w:r w:rsidRPr="0004347E">
        <w:rPr>
          <w:rFonts w:ascii="Georgia" w:hAnsi="Georgia" w:cs="Arial"/>
          <w:b/>
          <w:bCs/>
          <w:smallCaps/>
          <w:sz w:val="24"/>
          <w:szCs w:val="24"/>
          <w:lang w:val="es-CO"/>
        </w:rPr>
        <w:t>19</w:t>
      </w:r>
      <w:r w:rsidR="004A3993" w:rsidRPr="0004347E">
        <w:rPr>
          <w:rFonts w:ascii="Georgia" w:hAnsi="Georgia" w:cs="Arial"/>
          <w:b/>
          <w:bCs/>
          <w:smallCaps/>
          <w:sz w:val="24"/>
          <w:szCs w:val="24"/>
          <w:lang w:val="es-CO"/>
        </w:rPr>
        <w:t xml:space="preserve">) de </w:t>
      </w:r>
      <w:r w:rsidRPr="0004347E">
        <w:rPr>
          <w:rFonts w:ascii="Georgia" w:hAnsi="Georgia" w:cs="Arial"/>
          <w:b/>
          <w:bCs/>
          <w:smallCaps/>
          <w:sz w:val="24"/>
          <w:szCs w:val="24"/>
          <w:lang w:val="es-CO"/>
        </w:rPr>
        <w:t>octubre</w:t>
      </w:r>
      <w:r w:rsidR="00910AFE" w:rsidRPr="0004347E">
        <w:rPr>
          <w:rFonts w:ascii="Georgia" w:hAnsi="Georgia" w:cs="Arial"/>
          <w:b/>
          <w:bCs/>
          <w:smallCaps/>
          <w:sz w:val="24"/>
          <w:szCs w:val="24"/>
          <w:lang w:val="es-CO"/>
        </w:rPr>
        <w:t xml:space="preserve"> </w:t>
      </w:r>
      <w:r w:rsidR="004A3993" w:rsidRPr="0004347E">
        <w:rPr>
          <w:rFonts w:ascii="Georgia" w:hAnsi="Georgia" w:cs="Arial"/>
          <w:b/>
          <w:bCs/>
          <w:smallCaps/>
          <w:sz w:val="24"/>
          <w:szCs w:val="24"/>
          <w:lang w:val="es-CO"/>
        </w:rPr>
        <w:t>de dos mil veint</w:t>
      </w:r>
      <w:r w:rsidR="00153ACA" w:rsidRPr="0004347E">
        <w:rPr>
          <w:rFonts w:ascii="Georgia" w:hAnsi="Georgia" w:cs="Arial"/>
          <w:b/>
          <w:bCs/>
          <w:smallCaps/>
          <w:sz w:val="24"/>
          <w:szCs w:val="24"/>
          <w:lang w:val="es-CO"/>
        </w:rPr>
        <w:t>i</w:t>
      </w:r>
      <w:r w:rsidR="00AA3C94" w:rsidRPr="0004347E">
        <w:rPr>
          <w:rFonts w:ascii="Georgia" w:hAnsi="Georgia" w:cs="Arial"/>
          <w:b/>
          <w:bCs/>
          <w:smallCaps/>
          <w:sz w:val="24"/>
          <w:szCs w:val="24"/>
          <w:lang w:val="es-CO"/>
        </w:rPr>
        <w:t xml:space="preserve">dós </w:t>
      </w:r>
      <w:r w:rsidR="004A3993" w:rsidRPr="0004347E">
        <w:rPr>
          <w:rFonts w:ascii="Georgia" w:hAnsi="Georgia" w:cs="Arial"/>
          <w:b/>
          <w:bCs/>
          <w:smallCaps/>
          <w:sz w:val="24"/>
          <w:szCs w:val="24"/>
          <w:lang w:val="es-CO"/>
        </w:rPr>
        <w:t>(202</w:t>
      </w:r>
      <w:r w:rsidR="00AA3C94" w:rsidRPr="0004347E">
        <w:rPr>
          <w:rFonts w:ascii="Georgia" w:hAnsi="Georgia" w:cs="Arial"/>
          <w:b/>
          <w:bCs/>
          <w:smallCaps/>
          <w:sz w:val="24"/>
          <w:szCs w:val="24"/>
          <w:lang w:val="es-CO"/>
        </w:rPr>
        <w:t>2</w:t>
      </w:r>
      <w:r w:rsidR="004A3993" w:rsidRPr="0004347E">
        <w:rPr>
          <w:rFonts w:ascii="Georgia" w:hAnsi="Georgia" w:cs="Arial"/>
          <w:b/>
          <w:bCs/>
          <w:smallCaps/>
          <w:sz w:val="24"/>
          <w:szCs w:val="24"/>
          <w:lang w:val="es-CO"/>
        </w:rPr>
        <w:t>)</w:t>
      </w:r>
      <w:r w:rsidR="004A3993" w:rsidRPr="0004347E">
        <w:rPr>
          <w:rFonts w:ascii="Georgia" w:hAnsi="Georgia" w:cs="Arial"/>
          <w:b/>
          <w:bCs/>
          <w:sz w:val="24"/>
          <w:szCs w:val="24"/>
          <w:lang w:val="es-CO"/>
        </w:rPr>
        <w:t>.</w:t>
      </w:r>
    </w:p>
    <w:p w14:paraId="33CFBCE5" w14:textId="434245AF" w:rsidR="00826B84" w:rsidRPr="0004347E" w:rsidRDefault="00826B84" w:rsidP="0004347E">
      <w:pPr>
        <w:spacing w:line="276" w:lineRule="auto"/>
        <w:rPr>
          <w:rFonts w:ascii="Georgia" w:hAnsi="Georgia" w:cs="Arial"/>
          <w:bCs/>
          <w:sz w:val="24"/>
          <w:szCs w:val="24"/>
          <w:lang w:val="es-CO"/>
        </w:rPr>
      </w:pPr>
    </w:p>
    <w:p w14:paraId="60782FE0" w14:textId="77777777" w:rsidR="007C671F" w:rsidRPr="0004347E" w:rsidRDefault="007C671F" w:rsidP="0004347E">
      <w:pPr>
        <w:spacing w:line="276" w:lineRule="auto"/>
        <w:rPr>
          <w:rFonts w:ascii="Georgia" w:hAnsi="Georgia" w:cs="Arial"/>
          <w:bCs/>
          <w:sz w:val="24"/>
          <w:szCs w:val="24"/>
          <w:lang w:val="es-CO"/>
        </w:rPr>
      </w:pPr>
    </w:p>
    <w:p w14:paraId="5C676CBA" w14:textId="77777777" w:rsidR="00AD236F" w:rsidRPr="0004347E" w:rsidRDefault="00AD236F" w:rsidP="0004347E">
      <w:pPr>
        <w:pStyle w:val="Ttulo2"/>
        <w:numPr>
          <w:ilvl w:val="0"/>
          <w:numId w:val="2"/>
        </w:numPr>
        <w:spacing w:line="276" w:lineRule="auto"/>
        <w:jc w:val="left"/>
        <w:rPr>
          <w:rFonts w:ascii="Georgia" w:hAnsi="Georgia"/>
          <w:bCs w:val="0"/>
          <w:sz w:val="24"/>
          <w:lang w:val="es-CO"/>
        </w:rPr>
      </w:pPr>
      <w:r w:rsidRPr="0004347E">
        <w:rPr>
          <w:rFonts w:ascii="Georgia" w:hAnsi="Georgia"/>
          <w:bCs w:val="0"/>
          <w:smallCaps/>
          <w:sz w:val="24"/>
          <w:lang w:val="es-CO"/>
        </w:rPr>
        <w:t>El asunto por decidir</w:t>
      </w:r>
    </w:p>
    <w:p w14:paraId="06C2FCFB" w14:textId="77777777" w:rsidR="00AD236F" w:rsidRPr="0004347E" w:rsidRDefault="00AD236F" w:rsidP="0004347E">
      <w:pPr>
        <w:spacing w:line="276" w:lineRule="auto"/>
        <w:jc w:val="both"/>
        <w:rPr>
          <w:rFonts w:ascii="Georgia" w:hAnsi="Georgia" w:cs="Arial"/>
          <w:sz w:val="24"/>
          <w:szCs w:val="24"/>
          <w:lang w:val="es-CO"/>
        </w:rPr>
      </w:pPr>
    </w:p>
    <w:p w14:paraId="1EA17DFF" w14:textId="1EAA314F" w:rsidR="001C2E96" w:rsidRPr="0004347E" w:rsidRDefault="00AB09EE" w:rsidP="0004347E">
      <w:pPr>
        <w:spacing w:line="276" w:lineRule="auto"/>
        <w:jc w:val="both"/>
        <w:rPr>
          <w:rFonts w:ascii="Georgia" w:hAnsi="Georgia" w:cs="Arial"/>
          <w:sz w:val="24"/>
          <w:szCs w:val="24"/>
        </w:rPr>
      </w:pPr>
      <w:r w:rsidRPr="0004347E">
        <w:rPr>
          <w:rFonts w:ascii="Georgia" w:hAnsi="Georgia" w:cs="Arial"/>
          <w:sz w:val="24"/>
          <w:szCs w:val="24"/>
          <w:lang w:val="es-CO"/>
        </w:rPr>
        <w:t>L</w:t>
      </w:r>
      <w:r w:rsidR="004330CD" w:rsidRPr="0004347E">
        <w:rPr>
          <w:rFonts w:ascii="Georgia" w:hAnsi="Georgia" w:cs="Arial"/>
          <w:sz w:val="24"/>
          <w:szCs w:val="24"/>
          <w:lang w:val="es-CO"/>
        </w:rPr>
        <w:t xml:space="preserve">a </w:t>
      </w:r>
      <w:r w:rsidR="00A37172" w:rsidRPr="0004347E">
        <w:rPr>
          <w:rFonts w:ascii="Georgia" w:hAnsi="Georgia" w:cs="Arial"/>
          <w:sz w:val="24"/>
          <w:szCs w:val="24"/>
          <w:lang w:val="es-CO"/>
        </w:rPr>
        <w:t xml:space="preserve">apelación </w:t>
      </w:r>
      <w:r w:rsidR="00D56BAF" w:rsidRPr="0004347E">
        <w:rPr>
          <w:rFonts w:ascii="Georgia" w:hAnsi="Georgia" w:cs="Arial"/>
          <w:sz w:val="24"/>
          <w:szCs w:val="24"/>
          <w:lang w:val="es-CO"/>
        </w:rPr>
        <w:t>de</w:t>
      </w:r>
      <w:r w:rsidR="00A37172" w:rsidRPr="0004347E">
        <w:rPr>
          <w:rFonts w:ascii="Georgia" w:hAnsi="Georgia" w:cs="Arial"/>
          <w:sz w:val="24"/>
          <w:szCs w:val="24"/>
          <w:lang w:val="es-CO"/>
        </w:rPr>
        <w:t xml:space="preserve"> </w:t>
      </w:r>
      <w:r w:rsidR="002A02F9" w:rsidRPr="0004347E">
        <w:rPr>
          <w:rFonts w:ascii="Georgia" w:hAnsi="Georgia" w:cs="Arial"/>
          <w:sz w:val="24"/>
          <w:szCs w:val="24"/>
          <w:lang w:val="es-CO"/>
        </w:rPr>
        <w:t>l</w:t>
      </w:r>
      <w:r w:rsidR="00A37172" w:rsidRPr="0004347E">
        <w:rPr>
          <w:rFonts w:ascii="Georgia" w:hAnsi="Georgia" w:cs="Arial"/>
          <w:sz w:val="24"/>
          <w:szCs w:val="24"/>
          <w:lang w:val="es-CO"/>
        </w:rPr>
        <w:t>a parte actora</w:t>
      </w:r>
      <w:r w:rsidR="00FA050D" w:rsidRPr="0004347E">
        <w:rPr>
          <w:rFonts w:ascii="Georgia" w:hAnsi="Georgia" w:cs="Arial"/>
          <w:sz w:val="24"/>
          <w:szCs w:val="24"/>
          <w:lang w:val="es-CO"/>
        </w:rPr>
        <w:t xml:space="preserve">, </w:t>
      </w:r>
      <w:r w:rsidR="00AD236F" w:rsidRPr="0004347E">
        <w:rPr>
          <w:rFonts w:ascii="Georgia" w:hAnsi="Georgia" w:cs="Arial"/>
          <w:sz w:val="24"/>
          <w:szCs w:val="24"/>
          <w:lang w:val="es-CO"/>
        </w:rPr>
        <w:t xml:space="preserve">contra la sentencia emitida el día </w:t>
      </w:r>
      <w:r w:rsidR="00A37172" w:rsidRPr="0004347E">
        <w:rPr>
          <w:rFonts w:ascii="Georgia" w:hAnsi="Georgia" w:cs="Arial"/>
          <w:b/>
          <w:bCs/>
          <w:sz w:val="24"/>
          <w:szCs w:val="24"/>
          <w:lang w:val="es-CO"/>
        </w:rPr>
        <w:t>22</w:t>
      </w:r>
      <w:r w:rsidR="006A17E6" w:rsidRPr="0004347E">
        <w:rPr>
          <w:rFonts w:ascii="Georgia" w:hAnsi="Georgia" w:cs="Arial"/>
          <w:b/>
          <w:bCs/>
          <w:sz w:val="24"/>
          <w:szCs w:val="24"/>
          <w:lang w:val="es-CO"/>
        </w:rPr>
        <w:t>-</w:t>
      </w:r>
      <w:r w:rsidR="00A37172" w:rsidRPr="0004347E">
        <w:rPr>
          <w:rFonts w:ascii="Georgia" w:hAnsi="Georgia" w:cs="Arial"/>
          <w:b/>
          <w:bCs/>
          <w:sz w:val="24"/>
          <w:szCs w:val="24"/>
          <w:lang w:val="es-CO"/>
        </w:rPr>
        <w:t>09</w:t>
      </w:r>
      <w:r w:rsidR="006A17E6" w:rsidRPr="0004347E">
        <w:rPr>
          <w:rFonts w:ascii="Georgia" w:hAnsi="Georgia" w:cs="Arial"/>
          <w:b/>
          <w:bCs/>
          <w:sz w:val="24"/>
          <w:szCs w:val="24"/>
          <w:lang w:val="es-CO"/>
        </w:rPr>
        <w:t>-20</w:t>
      </w:r>
      <w:r w:rsidR="002A5732" w:rsidRPr="0004347E">
        <w:rPr>
          <w:rFonts w:ascii="Georgia" w:hAnsi="Georgia" w:cs="Arial"/>
          <w:b/>
          <w:bCs/>
          <w:sz w:val="24"/>
          <w:szCs w:val="24"/>
          <w:lang w:val="es-CO"/>
        </w:rPr>
        <w:t>2</w:t>
      </w:r>
      <w:r w:rsidR="00A37172" w:rsidRPr="0004347E">
        <w:rPr>
          <w:rFonts w:ascii="Georgia" w:hAnsi="Georgia" w:cs="Arial"/>
          <w:b/>
          <w:bCs/>
          <w:sz w:val="24"/>
          <w:szCs w:val="24"/>
          <w:lang w:val="es-CO"/>
        </w:rPr>
        <w:t>1</w:t>
      </w:r>
      <w:r w:rsidR="00B0452D" w:rsidRPr="0004347E">
        <w:rPr>
          <w:rFonts w:ascii="Georgia" w:hAnsi="Georgia" w:cs="Arial"/>
          <w:b/>
          <w:bCs/>
          <w:sz w:val="24"/>
          <w:szCs w:val="24"/>
          <w:lang w:val="es-CO"/>
        </w:rPr>
        <w:t xml:space="preserve"> </w:t>
      </w:r>
      <w:r w:rsidR="00B0452D" w:rsidRPr="0004347E">
        <w:rPr>
          <w:rFonts w:ascii="Georgia" w:hAnsi="Georgia" w:cs="Arial"/>
          <w:sz w:val="24"/>
          <w:szCs w:val="24"/>
          <w:lang w:val="es-CO"/>
        </w:rPr>
        <w:t>(Recibido el día</w:t>
      </w:r>
      <w:r w:rsidR="00B0452D" w:rsidRPr="0004347E">
        <w:rPr>
          <w:rFonts w:ascii="Georgia" w:hAnsi="Georgia" w:cs="Arial"/>
          <w:b/>
          <w:bCs/>
          <w:sz w:val="24"/>
          <w:szCs w:val="24"/>
          <w:lang w:val="es-CO"/>
        </w:rPr>
        <w:t xml:space="preserve"> </w:t>
      </w:r>
      <w:r w:rsidR="00A37172" w:rsidRPr="0004347E">
        <w:rPr>
          <w:rFonts w:ascii="Georgia" w:hAnsi="Georgia" w:cs="Arial"/>
          <w:bCs/>
          <w:sz w:val="24"/>
          <w:szCs w:val="24"/>
          <w:lang w:val="es-CO"/>
        </w:rPr>
        <w:t>12</w:t>
      </w:r>
      <w:r w:rsidR="00B0452D" w:rsidRPr="0004347E">
        <w:rPr>
          <w:rFonts w:ascii="Georgia" w:hAnsi="Georgia" w:cs="Arial"/>
          <w:bCs/>
          <w:sz w:val="24"/>
          <w:szCs w:val="24"/>
          <w:lang w:val="es-CO"/>
        </w:rPr>
        <w:t>-</w:t>
      </w:r>
      <w:r w:rsidR="00941FB8" w:rsidRPr="0004347E">
        <w:rPr>
          <w:rFonts w:ascii="Georgia" w:hAnsi="Georgia" w:cs="Arial"/>
          <w:bCs/>
          <w:sz w:val="24"/>
          <w:szCs w:val="24"/>
          <w:lang w:val="es-CO"/>
        </w:rPr>
        <w:t>10</w:t>
      </w:r>
      <w:r w:rsidR="00B0452D" w:rsidRPr="0004347E">
        <w:rPr>
          <w:rFonts w:ascii="Georgia" w:hAnsi="Georgia" w:cs="Arial"/>
          <w:sz w:val="24"/>
          <w:szCs w:val="24"/>
          <w:lang w:val="es-CO"/>
        </w:rPr>
        <w:t>-2021)</w:t>
      </w:r>
      <w:r w:rsidR="00AD236F" w:rsidRPr="0004347E">
        <w:rPr>
          <w:rFonts w:ascii="Georgia" w:hAnsi="Georgia" w:cs="Arial"/>
          <w:sz w:val="24"/>
          <w:szCs w:val="24"/>
          <w:lang w:val="es-CO"/>
        </w:rPr>
        <w:t xml:space="preserve">, </w:t>
      </w:r>
      <w:r w:rsidR="00076439" w:rsidRPr="0004347E">
        <w:rPr>
          <w:rFonts w:ascii="Georgia" w:hAnsi="Georgia" w:cs="Arial"/>
          <w:sz w:val="24"/>
          <w:szCs w:val="24"/>
          <w:lang w:val="es-CO"/>
        </w:rPr>
        <w:t xml:space="preserve">que </w:t>
      </w:r>
      <w:r w:rsidR="00A42CDE" w:rsidRPr="0004347E">
        <w:rPr>
          <w:rFonts w:ascii="Georgia" w:hAnsi="Georgia" w:cs="Arial"/>
          <w:sz w:val="24"/>
          <w:szCs w:val="24"/>
        </w:rPr>
        <w:t xml:space="preserve">finalizó </w:t>
      </w:r>
      <w:r w:rsidR="001C2E96" w:rsidRPr="0004347E">
        <w:rPr>
          <w:rFonts w:ascii="Georgia" w:hAnsi="Georgia" w:cs="Arial"/>
          <w:sz w:val="24"/>
          <w:szCs w:val="24"/>
        </w:rPr>
        <w:t>la primera instancia en el proceso aludido</w:t>
      </w:r>
      <w:r w:rsidR="00B5377A" w:rsidRPr="0004347E">
        <w:rPr>
          <w:rFonts w:ascii="Georgia" w:hAnsi="Georgia" w:cs="Arial"/>
          <w:sz w:val="24"/>
          <w:szCs w:val="24"/>
        </w:rPr>
        <w:t>.</w:t>
      </w:r>
    </w:p>
    <w:p w14:paraId="31E97822" w14:textId="65076017" w:rsidR="00737279" w:rsidRPr="0004347E" w:rsidRDefault="00737279" w:rsidP="0004347E">
      <w:pPr>
        <w:spacing w:line="276" w:lineRule="auto"/>
        <w:jc w:val="center"/>
        <w:rPr>
          <w:rFonts w:ascii="Georgia" w:hAnsi="Georgia" w:cs="Arial"/>
          <w:bCs/>
          <w:sz w:val="24"/>
          <w:szCs w:val="24"/>
          <w:lang w:val="es-CO"/>
        </w:rPr>
      </w:pPr>
    </w:p>
    <w:p w14:paraId="66FE424C" w14:textId="77777777" w:rsidR="007C671F" w:rsidRPr="0004347E" w:rsidRDefault="007C671F" w:rsidP="0004347E">
      <w:pPr>
        <w:spacing w:line="276" w:lineRule="auto"/>
        <w:rPr>
          <w:rFonts w:ascii="Georgia" w:hAnsi="Georgia" w:cs="Arial"/>
          <w:bCs/>
          <w:sz w:val="24"/>
          <w:szCs w:val="24"/>
          <w:lang w:val="es-CO"/>
        </w:rPr>
      </w:pPr>
    </w:p>
    <w:p w14:paraId="2509ABAC" w14:textId="77777777" w:rsidR="00501C65" w:rsidRPr="0004347E" w:rsidRDefault="00501C65" w:rsidP="0004347E">
      <w:pPr>
        <w:pStyle w:val="Ttulo2"/>
        <w:numPr>
          <w:ilvl w:val="0"/>
          <w:numId w:val="2"/>
        </w:numPr>
        <w:spacing w:line="276" w:lineRule="auto"/>
        <w:jc w:val="left"/>
        <w:rPr>
          <w:rFonts w:ascii="Georgia" w:hAnsi="Georgia"/>
          <w:bCs w:val="0"/>
          <w:smallCaps/>
          <w:sz w:val="24"/>
          <w:lang w:val="es-CO"/>
        </w:rPr>
      </w:pPr>
      <w:r w:rsidRPr="0004347E">
        <w:rPr>
          <w:rFonts w:ascii="Georgia" w:hAnsi="Georgia"/>
          <w:bCs w:val="0"/>
          <w:smallCaps/>
          <w:sz w:val="24"/>
          <w:lang w:val="es-CO"/>
        </w:rPr>
        <w:t>La síntesis de la demanda</w:t>
      </w:r>
    </w:p>
    <w:p w14:paraId="7F0BA4B9" w14:textId="77777777" w:rsidR="00E17FC1" w:rsidRPr="0004347E" w:rsidRDefault="00E17FC1" w:rsidP="0004347E">
      <w:pPr>
        <w:spacing w:line="276" w:lineRule="auto"/>
        <w:rPr>
          <w:rFonts w:ascii="Georgia" w:hAnsi="Georgia"/>
          <w:sz w:val="24"/>
          <w:szCs w:val="24"/>
          <w:lang w:val="es-CO"/>
        </w:rPr>
      </w:pPr>
    </w:p>
    <w:p w14:paraId="0ADAAC42" w14:textId="1BDDC412" w:rsidR="00175339" w:rsidRPr="0004347E" w:rsidRDefault="00501C65" w:rsidP="0004347E">
      <w:pPr>
        <w:pStyle w:val="Prrafodelista"/>
        <w:widowControl/>
        <w:numPr>
          <w:ilvl w:val="1"/>
          <w:numId w:val="2"/>
        </w:numPr>
        <w:autoSpaceDE/>
        <w:autoSpaceDN/>
        <w:spacing w:line="276" w:lineRule="auto"/>
        <w:contextualSpacing/>
        <w:jc w:val="both"/>
        <w:textAlignment w:val="baseline"/>
        <w:rPr>
          <w:rFonts w:ascii="Georgia" w:hAnsi="Georgia" w:cs="Arial"/>
          <w:sz w:val="24"/>
          <w:szCs w:val="24"/>
          <w:lang w:val="es-CO"/>
        </w:rPr>
      </w:pPr>
      <w:r w:rsidRPr="0004347E">
        <w:rPr>
          <w:rFonts w:ascii="Georgia" w:hAnsi="Georgia" w:cs="Arial"/>
          <w:smallCaps/>
          <w:sz w:val="24"/>
          <w:szCs w:val="24"/>
          <w:lang w:val="es-CO"/>
        </w:rPr>
        <w:t xml:space="preserve">Los </w:t>
      </w:r>
      <w:r w:rsidR="0022387D" w:rsidRPr="0004347E">
        <w:rPr>
          <w:rFonts w:ascii="Georgia" w:hAnsi="Georgia" w:cs="Arial"/>
          <w:smallCaps/>
          <w:sz w:val="24"/>
          <w:szCs w:val="24"/>
          <w:lang w:val="es-CO"/>
        </w:rPr>
        <w:t xml:space="preserve">hechos </w:t>
      </w:r>
      <w:r w:rsidRPr="0004347E">
        <w:rPr>
          <w:rFonts w:ascii="Georgia" w:hAnsi="Georgia" w:cs="Arial"/>
          <w:smallCaps/>
          <w:sz w:val="24"/>
          <w:szCs w:val="24"/>
          <w:lang w:val="es-CO"/>
        </w:rPr>
        <w:t xml:space="preserve">relevantes. </w:t>
      </w:r>
      <w:r w:rsidR="00F71C80" w:rsidRPr="0004347E">
        <w:rPr>
          <w:rFonts w:ascii="Georgia" w:hAnsi="Georgia" w:cs="Arial"/>
          <w:sz w:val="24"/>
          <w:szCs w:val="24"/>
          <w:lang w:val="es-CO"/>
        </w:rPr>
        <w:t>Diana Paola Jiménez V</w:t>
      </w:r>
      <w:r w:rsidR="006C0296" w:rsidRPr="0004347E">
        <w:rPr>
          <w:rFonts w:ascii="Georgia" w:hAnsi="Georgia" w:cs="Arial"/>
          <w:sz w:val="24"/>
          <w:szCs w:val="24"/>
          <w:lang w:val="es-CO"/>
        </w:rPr>
        <w:t>.</w:t>
      </w:r>
      <w:r w:rsidR="00F71C80" w:rsidRPr="0004347E">
        <w:rPr>
          <w:rFonts w:ascii="Georgia" w:hAnsi="Georgia" w:cs="Arial"/>
          <w:sz w:val="24"/>
          <w:szCs w:val="24"/>
          <w:lang w:val="es-CO"/>
        </w:rPr>
        <w:t xml:space="preserve"> </w:t>
      </w:r>
      <w:r w:rsidR="00790D22" w:rsidRPr="0004347E">
        <w:rPr>
          <w:rFonts w:ascii="Georgia" w:hAnsi="Georgia" w:cs="Arial"/>
          <w:sz w:val="24"/>
          <w:szCs w:val="24"/>
          <w:lang w:val="es-CO"/>
        </w:rPr>
        <w:t xml:space="preserve">el día </w:t>
      </w:r>
      <w:r w:rsidR="00F71C80" w:rsidRPr="0004347E">
        <w:rPr>
          <w:rFonts w:ascii="Georgia" w:hAnsi="Georgia" w:cs="Arial"/>
          <w:sz w:val="24"/>
          <w:szCs w:val="24"/>
          <w:lang w:val="es-CO"/>
        </w:rPr>
        <w:t xml:space="preserve">13-03-2020 </w:t>
      </w:r>
      <w:r w:rsidR="0039267E" w:rsidRPr="0004347E">
        <w:rPr>
          <w:rFonts w:ascii="Georgia" w:hAnsi="Georgia" w:cs="Arial"/>
          <w:sz w:val="24"/>
          <w:szCs w:val="24"/>
          <w:lang w:val="es-CO"/>
        </w:rPr>
        <w:t>transitaba</w:t>
      </w:r>
      <w:r w:rsidR="00813354" w:rsidRPr="0004347E">
        <w:rPr>
          <w:rFonts w:ascii="Georgia" w:hAnsi="Georgia" w:cs="Arial"/>
          <w:sz w:val="24"/>
          <w:szCs w:val="24"/>
          <w:lang w:val="es-CO"/>
        </w:rPr>
        <w:t xml:space="preserve"> </w:t>
      </w:r>
      <w:r w:rsidR="00725751" w:rsidRPr="0004347E">
        <w:rPr>
          <w:rFonts w:ascii="Georgia" w:hAnsi="Georgia" w:cs="Arial"/>
          <w:sz w:val="24"/>
          <w:szCs w:val="24"/>
          <w:lang w:val="es-CO"/>
        </w:rPr>
        <w:t>en motocicleta</w:t>
      </w:r>
      <w:r w:rsidR="00F71C80" w:rsidRPr="0004347E">
        <w:rPr>
          <w:rFonts w:ascii="Georgia" w:hAnsi="Georgia" w:cs="Arial"/>
          <w:sz w:val="24"/>
          <w:szCs w:val="24"/>
          <w:lang w:val="es-CO"/>
        </w:rPr>
        <w:t xml:space="preserve"> </w:t>
      </w:r>
      <w:r w:rsidR="006C0296" w:rsidRPr="0004347E">
        <w:rPr>
          <w:rFonts w:ascii="Georgia" w:hAnsi="Georgia" w:cs="Arial"/>
          <w:sz w:val="24"/>
          <w:szCs w:val="24"/>
          <w:lang w:val="es-CO"/>
        </w:rPr>
        <w:t xml:space="preserve">por </w:t>
      </w:r>
      <w:r w:rsidR="00F71C80" w:rsidRPr="0004347E">
        <w:rPr>
          <w:rFonts w:ascii="Georgia" w:hAnsi="Georgia" w:cs="Arial"/>
          <w:sz w:val="24"/>
          <w:szCs w:val="24"/>
          <w:lang w:val="es-CO"/>
        </w:rPr>
        <w:t>Dosquebradas</w:t>
      </w:r>
      <w:r w:rsidR="00725751" w:rsidRPr="0004347E">
        <w:rPr>
          <w:rFonts w:ascii="Georgia" w:hAnsi="Georgia" w:cs="Arial"/>
          <w:sz w:val="24"/>
          <w:szCs w:val="24"/>
          <w:lang w:val="es-CO"/>
        </w:rPr>
        <w:t xml:space="preserve">, </w:t>
      </w:r>
      <w:r w:rsidR="00F71C80" w:rsidRPr="0004347E">
        <w:rPr>
          <w:rFonts w:ascii="Georgia" w:hAnsi="Georgia" w:cs="Arial"/>
          <w:sz w:val="24"/>
          <w:szCs w:val="24"/>
          <w:lang w:val="es-CO"/>
        </w:rPr>
        <w:t>cuando en</w:t>
      </w:r>
      <w:r w:rsidR="00B24590" w:rsidRPr="0004347E">
        <w:rPr>
          <w:rFonts w:ascii="Georgia" w:hAnsi="Georgia" w:cs="Arial"/>
          <w:sz w:val="24"/>
          <w:szCs w:val="24"/>
          <w:lang w:val="es-CO"/>
        </w:rPr>
        <w:t xml:space="preserve"> la ca</w:t>
      </w:r>
      <w:r w:rsidR="00F71C80" w:rsidRPr="0004347E">
        <w:rPr>
          <w:rFonts w:ascii="Georgia" w:hAnsi="Georgia" w:cs="Arial"/>
          <w:sz w:val="24"/>
          <w:szCs w:val="24"/>
          <w:lang w:val="es-CO"/>
        </w:rPr>
        <w:t xml:space="preserve">rrera 10 frente al No.72-138 el tractocamión de </w:t>
      </w:r>
      <w:r w:rsidR="00B24590" w:rsidRPr="0004347E">
        <w:rPr>
          <w:rFonts w:ascii="Georgia" w:hAnsi="Georgia" w:cs="Arial"/>
          <w:sz w:val="24"/>
          <w:szCs w:val="24"/>
          <w:lang w:val="es-CO"/>
        </w:rPr>
        <w:t>placas S</w:t>
      </w:r>
      <w:r w:rsidR="00F71C80" w:rsidRPr="0004347E">
        <w:rPr>
          <w:rFonts w:ascii="Georgia" w:hAnsi="Georgia" w:cs="Arial"/>
          <w:sz w:val="24"/>
          <w:szCs w:val="24"/>
          <w:lang w:val="es-CO"/>
        </w:rPr>
        <w:t>TA-088</w:t>
      </w:r>
      <w:r w:rsidR="0041340A" w:rsidRPr="0004347E">
        <w:rPr>
          <w:rFonts w:ascii="Georgia" w:hAnsi="Georgia" w:cs="Arial"/>
          <w:sz w:val="24"/>
          <w:szCs w:val="24"/>
          <w:lang w:val="es-CO"/>
        </w:rPr>
        <w:t>,</w:t>
      </w:r>
      <w:r w:rsidR="00B24590" w:rsidRPr="0004347E">
        <w:rPr>
          <w:rFonts w:ascii="Georgia" w:hAnsi="Georgia" w:cs="Arial"/>
          <w:sz w:val="24"/>
          <w:szCs w:val="24"/>
          <w:lang w:val="es-CO"/>
        </w:rPr>
        <w:t xml:space="preserve"> conducido por </w:t>
      </w:r>
      <w:r w:rsidR="00F71C80" w:rsidRPr="0004347E">
        <w:rPr>
          <w:rFonts w:ascii="Georgia" w:hAnsi="Georgia" w:cs="Arial"/>
          <w:sz w:val="24"/>
          <w:szCs w:val="24"/>
          <w:lang w:val="es-CO"/>
        </w:rPr>
        <w:t>Hugo G</w:t>
      </w:r>
      <w:r w:rsidR="006C0296" w:rsidRPr="0004347E">
        <w:rPr>
          <w:rFonts w:ascii="Georgia" w:hAnsi="Georgia" w:cs="Arial"/>
          <w:sz w:val="24"/>
          <w:szCs w:val="24"/>
          <w:lang w:val="es-CO"/>
        </w:rPr>
        <w:t>.</w:t>
      </w:r>
      <w:r w:rsidR="00F71C80" w:rsidRPr="0004347E">
        <w:rPr>
          <w:rFonts w:ascii="Georgia" w:hAnsi="Georgia" w:cs="Arial"/>
          <w:sz w:val="24"/>
          <w:szCs w:val="24"/>
          <w:lang w:val="es-CO"/>
        </w:rPr>
        <w:t xml:space="preserve"> Contreras R</w:t>
      </w:r>
      <w:r w:rsidR="006C0296" w:rsidRPr="0004347E">
        <w:rPr>
          <w:rFonts w:ascii="Georgia" w:hAnsi="Georgia" w:cs="Arial"/>
          <w:sz w:val="24"/>
          <w:szCs w:val="24"/>
          <w:lang w:val="es-CO"/>
        </w:rPr>
        <w:t>.</w:t>
      </w:r>
      <w:r w:rsidR="00F71C80" w:rsidRPr="0004347E">
        <w:rPr>
          <w:rFonts w:ascii="Georgia" w:hAnsi="Georgia" w:cs="Arial"/>
          <w:sz w:val="24"/>
          <w:szCs w:val="24"/>
          <w:lang w:val="es-CO"/>
        </w:rPr>
        <w:t xml:space="preserve"> y de propiedad de Tanques del Nordeste S</w:t>
      </w:r>
      <w:r w:rsidR="00B34938">
        <w:rPr>
          <w:rFonts w:ascii="Georgia" w:hAnsi="Georgia" w:cs="Arial"/>
          <w:sz w:val="24"/>
          <w:szCs w:val="24"/>
          <w:lang w:val="es-CO"/>
        </w:rPr>
        <w:t>.</w:t>
      </w:r>
      <w:r w:rsidR="00F71C80" w:rsidRPr="0004347E">
        <w:rPr>
          <w:rFonts w:ascii="Georgia" w:hAnsi="Georgia" w:cs="Arial"/>
          <w:sz w:val="24"/>
          <w:szCs w:val="24"/>
          <w:lang w:val="es-CO"/>
        </w:rPr>
        <w:t>A</w:t>
      </w:r>
      <w:r w:rsidR="00B34938">
        <w:rPr>
          <w:rFonts w:ascii="Georgia" w:hAnsi="Georgia" w:cs="Arial"/>
          <w:sz w:val="24"/>
          <w:szCs w:val="24"/>
          <w:lang w:val="es-CO"/>
        </w:rPr>
        <w:t>.</w:t>
      </w:r>
      <w:r w:rsidR="006C0296" w:rsidRPr="0004347E">
        <w:rPr>
          <w:rFonts w:ascii="Georgia" w:hAnsi="Georgia" w:cs="Arial"/>
          <w:sz w:val="24"/>
          <w:szCs w:val="24"/>
          <w:lang w:val="es-CO"/>
        </w:rPr>
        <w:t>,</w:t>
      </w:r>
      <w:r w:rsidR="00D307A3" w:rsidRPr="0004347E">
        <w:rPr>
          <w:rFonts w:ascii="Georgia" w:hAnsi="Georgia" w:cs="Arial"/>
          <w:sz w:val="24"/>
          <w:szCs w:val="24"/>
          <w:lang w:val="es-CO"/>
        </w:rPr>
        <w:t xml:space="preserve"> </w:t>
      </w:r>
      <w:r w:rsidR="00275374" w:rsidRPr="0004347E">
        <w:rPr>
          <w:rFonts w:ascii="Georgia" w:hAnsi="Georgia" w:cs="Arial"/>
          <w:sz w:val="24"/>
          <w:szCs w:val="24"/>
          <w:lang w:val="es-CO"/>
        </w:rPr>
        <w:t xml:space="preserve">invadió el carril </w:t>
      </w:r>
      <w:r w:rsidR="00B43E0A" w:rsidRPr="0004347E">
        <w:rPr>
          <w:rFonts w:ascii="Georgia" w:hAnsi="Georgia" w:cs="Arial"/>
          <w:sz w:val="24"/>
          <w:szCs w:val="24"/>
          <w:lang w:val="es-CO"/>
        </w:rPr>
        <w:t>por donde aquella</w:t>
      </w:r>
      <w:r w:rsidR="00275374" w:rsidRPr="0004347E">
        <w:rPr>
          <w:rFonts w:ascii="Georgia" w:hAnsi="Georgia" w:cs="Arial"/>
          <w:sz w:val="24"/>
          <w:szCs w:val="24"/>
          <w:lang w:val="es-CO"/>
        </w:rPr>
        <w:t xml:space="preserve"> transitaba en forma reglamentaria; </w:t>
      </w:r>
      <w:r w:rsidR="006C0296" w:rsidRPr="0004347E">
        <w:rPr>
          <w:rFonts w:ascii="Georgia" w:hAnsi="Georgia" w:cs="Arial"/>
          <w:sz w:val="24"/>
          <w:szCs w:val="24"/>
          <w:lang w:val="es-CO"/>
        </w:rPr>
        <w:t>c</w:t>
      </w:r>
      <w:r w:rsidR="00F71C80" w:rsidRPr="0004347E">
        <w:rPr>
          <w:rFonts w:ascii="Georgia" w:hAnsi="Georgia" w:cs="Arial"/>
          <w:sz w:val="24"/>
          <w:szCs w:val="24"/>
          <w:lang w:val="es-CO"/>
        </w:rPr>
        <w:t xml:space="preserve">omo </w:t>
      </w:r>
      <w:r w:rsidR="00D307A3" w:rsidRPr="0004347E">
        <w:rPr>
          <w:rFonts w:ascii="Georgia" w:hAnsi="Georgia" w:cs="Arial"/>
          <w:sz w:val="24"/>
          <w:szCs w:val="24"/>
          <w:lang w:val="es-CO"/>
        </w:rPr>
        <w:t>consecuencia</w:t>
      </w:r>
      <w:r w:rsidR="00B43E0A" w:rsidRPr="0004347E">
        <w:rPr>
          <w:rFonts w:ascii="Georgia" w:hAnsi="Georgia" w:cs="Arial"/>
          <w:sz w:val="24"/>
          <w:szCs w:val="24"/>
          <w:lang w:val="es-CO"/>
        </w:rPr>
        <w:t xml:space="preserve">, quedó gravemente herida y luego </w:t>
      </w:r>
      <w:r w:rsidR="00A07C6B" w:rsidRPr="0004347E">
        <w:rPr>
          <w:rFonts w:ascii="Georgia" w:hAnsi="Georgia" w:cs="Arial"/>
          <w:sz w:val="24"/>
          <w:szCs w:val="24"/>
          <w:lang w:val="es-CO"/>
        </w:rPr>
        <w:t xml:space="preserve">falleció </w:t>
      </w:r>
      <w:r w:rsidR="00F71C80" w:rsidRPr="0004347E">
        <w:rPr>
          <w:rFonts w:ascii="Georgia" w:hAnsi="Georgia" w:cs="Arial"/>
          <w:sz w:val="24"/>
          <w:szCs w:val="24"/>
          <w:lang w:val="es-CO"/>
        </w:rPr>
        <w:t>el 20-04-2020</w:t>
      </w:r>
      <w:r w:rsidR="00B43E0A" w:rsidRPr="0004347E">
        <w:rPr>
          <w:rFonts w:ascii="Georgia" w:hAnsi="Georgia" w:cs="Arial"/>
          <w:sz w:val="24"/>
          <w:szCs w:val="24"/>
          <w:lang w:val="es-CO"/>
        </w:rPr>
        <w:t>;</w:t>
      </w:r>
      <w:r w:rsidR="002156C7" w:rsidRPr="0004347E">
        <w:rPr>
          <w:rFonts w:ascii="Georgia" w:hAnsi="Georgia" w:cs="Arial"/>
          <w:sz w:val="24"/>
          <w:szCs w:val="24"/>
          <w:lang w:val="es-CO"/>
        </w:rPr>
        <w:t xml:space="preserve"> </w:t>
      </w:r>
      <w:r w:rsidR="00B43E0A" w:rsidRPr="0004347E">
        <w:rPr>
          <w:rFonts w:ascii="Georgia" w:hAnsi="Georgia" w:cs="Arial"/>
          <w:sz w:val="24"/>
          <w:szCs w:val="24"/>
          <w:lang w:val="es-CO"/>
        </w:rPr>
        <w:t xml:space="preserve">esta </w:t>
      </w:r>
      <w:r w:rsidR="006B41BB" w:rsidRPr="0004347E">
        <w:rPr>
          <w:rFonts w:ascii="Georgia" w:hAnsi="Georgia" w:cs="Arial"/>
          <w:sz w:val="24"/>
          <w:szCs w:val="24"/>
          <w:lang w:val="es-CO"/>
        </w:rPr>
        <w:t xml:space="preserve">situación </w:t>
      </w:r>
      <w:r w:rsidR="002156C7" w:rsidRPr="0004347E">
        <w:rPr>
          <w:rFonts w:ascii="Georgia" w:hAnsi="Georgia" w:cs="Arial"/>
          <w:sz w:val="24"/>
          <w:szCs w:val="24"/>
          <w:lang w:val="es-CO"/>
        </w:rPr>
        <w:t>afect</w:t>
      </w:r>
      <w:r w:rsidR="006B41BB" w:rsidRPr="0004347E">
        <w:rPr>
          <w:rFonts w:ascii="Georgia" w:hAnsi="Georgia" w:cs="Arial"/>
          <w:sz w:val="24"/>
          <w:szCs w:val="24"/>
          <w:lang w:val="es-CO"/>
        </w:rPr>
        <w:t xml:space="preserve">ó </w:t>
      </w:r>
      <w:r w:rsidR="00B43E0A" w:rsidRPr="0004347E">
        <w:rPr>
          <w:rFonts w:ascii="Georgia" w:hAnsi="Georgia" w:cs="Arial"/>
          <w:sz w:val="24"/>
          <w:szCs w:val="24"/>
          <w:lang w:val="es-CO"/>
        </w:rPr>
        <w:t xml:space="preserve">la esfera </w:t>
      </w:r>
      <w:r w:rsidR="002156C7" w:rsidRPr="0004347E">
        <w:rPr>
          <w:rFonts w:ascii="Georgia" w:hAnsi="Georgia" w:cs="Arial"/>
          <w:sz w:val="24"/>
          <w:szCs w:val="24"/>
          <w:lang w:val="es-CO"/>
        </w:rPr>
        <w:t xml:space="preserve">moral y las condiciones de vida, </w:t>
      </w:r>
      <w:r w:rsidR="00B43E0A" w:rsidRPr="0004347E">
        <w:rPr>
          <w:rFonts w:ascii="Georgia" w:hAnsi="Georgia" w:cs="Arial"/>
          <w:sz w:val="24"/>
          <w:szCs w:val="24"/>
          <w:lang w:val="es-CO"/>
        </w:rPr>
        <w:t>de</w:t>
      </w:r>
      <w:r w:rsidR="002156C7" w:rsidRPr="0004347E">
        <w:rPr>
          <w:rFonts w:ascii="Georgia" w:hAnsi="Georgia" w:cs="Arial"/>
          <w:sz w:val="24"/>
          <w:szCs w:val="24"/>
          <w:lang w:val="es-CO"/>
        </w:rPr>
        <w:t xml:space="preserve"> sus padres y hermanos</w:t>
      </w:r>
      <w:r w:rsidR="000E2D78" w:rsidRPr="0004347E">
        <w:rPr>
          <w:rFonts w:ascii="Georgia" w:hAnsi="Georgia" w:cs="Arial"/>
          <w:sz w:val="24"/>
          <w:szCs w:val="24"/>
          <w:lang w:val="es-CO"/>
        </w:rPr>
        <w:t xml:space="preserve"> </w:t>
      </w:r>
      <w:r w:rsidR="0041340A" w:rsidRPr="0004347E">
        <w:rPr>
          <w:rFonts w:ascii="Georgia" w:hAnsi="Georgia" w:cs="Arial"/>
          <w:sz w:val="24"/>
          <w:szCs w:val="24"/>
          <w:lang w:val="es-CO"/>
        </w:rPr>
        <w:t>(Carpeta 01PrimeraInstancia, pdf No.</w:t>
      </w:r>
      <w:r w:rsidR="002156C7" w:rsidRPr="0004347E">
        <w:rPr>
          <w:rFonts w:ascii="Georgia" w:hAnsi="Georgia" w:cs="Arial"/>
          <w:sz w:val="24"/>
          <w:szCs w:val="24"/>
          <w:lang w:val="es-CO"/>
        </w:rPr>
        <w:t>13</w:t>
      </w:r>
      <w:r w:rsidR="0041340A" w:rsidRPr="0004347E">
        <w:rPr>
          <w:rFonts w:ascii="Georgia" w:hAnsi="Georgia" w:cs="Arial"/>
          <w:sz w:val="24"/>
          <w:szCs w:val="24"/>
          <w:lang w:val="es-CO"/>
        </w:rPr>
        <w:t>…, folios 5</w:t>
      </w:r>
      <w:r w:rsidR="002156C7" w:rsidRPr="0004347E">
        <w:rPr>
          <w:rFonts w:ascii="Georgia" w:hAnsi="Georgia" w:cs="Arial"/>
          <w:sz w:val="24"/>
          <w:szCs w:val="24"/>
          <w:lang w:val="es-CO"/>
        </w:rPr>
        <w:t>-7</w:t>
      </w:r>
      <w:r w:rsidR="0041340A" w:rsidRPr="0004347E">
        <w:rPr>
          <w:rFonts w:ascii="Georgia" w:hAnsi="Georgia" w:cs="Arial"/>
          <w:sz w:val="24"/>
          <w:szCs w:val="24"/>
          <w:lang w:val="es-CO"/>
        </w:rPr>
        <w:t>)</w:t>
      </w:r>
      <w:r w:rsidRPr="0004347E">
        <w:rPr>
          <w:rFonts w:ascii="Georgia" w:hAnsi="Georgia" w:cs="Arial"/>
          <w:sz w:val="24"/>
          <w:szCs w:val="24"/>
          <w:lang w:val="es-CO"/>
        </w:rPr>
        <w:t>.</w:t>
      </w:r>
      <w:r w:rsidR="00011F8A" w:rsidRPr="0004347E">
        <w:rPr>
          <w:rFonts w:ascii="Georgia" w:hAnsi="Georgia" w:cs="Arial"/>
          <w:sz w:val="24"/>
          <w:szCs w:val="24"/>
          <w:lang w:val="es-CO"/>
        </w:rPr>
        <w:t xml:space="preserve"> La demanda fue reformada para incluir hechos</w:t>
      </w:r>
      <w:r w:rsidR="004C7596" w:rsidRPr="0004347E">
        <w:rPr>
          <w:rFonts w:ascii="Georgia" w:hAnsi="Georgia" w:cs="Arial"/>
          <w:sz w:val="24"/>
          <w:szCs w:val="24"/>
          <w:lang w:val="es-CO"/>
        </w:rPr>
        <w:t xml:space="preserve"> </w:t>
      </w:r>
      <w:r w:rsidR="00011F8A" w:rsidRPr="0004347E">
        <w:rPr>
          <w:rFonts w:ascii="Georgia" w:hAnsi="Georgia" w:cs="Arial"/>
          <w:sz w:val="24"/>
          <w:szCs w:val="24"/>
          <w:lang w:val="es-CO"/>
        </w:rPr>
        <w:t>y solicitar pruebas (Carpeta 01PrimeraInstancia, pdf Nos.32 y 33).</w:t>
      </w:r>
    </w:p>
    <w:p w14:paraId="0396805A" w14:textId="77777777" w:rsidR="00EC711C" w:rsidRPr="0004347E" w:rsidRDefault="00EC711C" w:rsidP="0004347E">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20B36657" w14:textId="6797ED39" w:rsidR="00501C65" w:rsidRPr="0004347E" w:rsidRDefault="00501C65" w:rsidP="0004347E">
      <w:pPr>
        <w:pStyle w:val="Prrafodelista"/>
        <w:widowControl/>
        <w:numPr>
          <w:ilvl w:val="1"/>
          <w:numId w:val="2"/>
        </w:numPr>
        <w:tabs>
          <w:tab w:val="left" w:pos="142"/>
        </w:tabs>
        <w:autoSpaceDE/>
        <w:autoSpaceDN/>
        <w:spacing w:line="276" w:lineRule="auto"/>
        <w:contextualSpacing/>
        <w:jc w:val="both"/>
        <w:textAlignment w:val="baseline"/>
        <w:rPr>
          <w:rFonts w:ascii="Georgia" w:hAnsi="Georgia" w:cs="Arial"/>
          <w:sz w:val="24"/>
          <w:szCs w:val="24"/>
          <w:lang w:val="es-CO"/>
        </w:rPr>
      </w:pPr>
      <w:r w:rsidRPr="0004347E">
        <w:rPr>
          <w:rFonts w:ascii="Georgia" w:hAnsi="Georgia" w:cs="Arial"/>
          <w:smallCaps/>
          <w:sz w:val="24"/>
          <w:szCs w:val="24"/>
          <w:lang w:val="es-CO"/>
        </w:rPr>
        <w:t xml:space="preserve">Las pretensiones. </w:t>
      </w:r>
      <w:r w:rsidRPr="0004347E">
        <w:rPr>
          <w:rFonts w:ascii="Georgia" w:hAnsi="Georgia" w:cs="Arial"/>
          <w:b/>
          <w:sz w:val="24"/>
          <w:szCs w:val="24"/>
          <w:lang w:val="es-CO"/>
        </w:rPr>
        <w:t>(i)</w:t>
      </w:r>
      <w:r w:rsidRPr="0004347E">
        <w:rPr>
          <w:rFonts w:ascii="Georgia" w:hAnsi="Georgia" w:cs="Arial"/>
          <w:smallCaps/>
          <w:sz w:val="24"/>
          <w:szCs w:val="24"/>
          <w:lang w:val="es-CO"/>
        </w:rPr>
        <w:t xml:space="preserve"> </w:t>
      </w:r>
      <w:r w:rsidRPr="0004347E">
        <w:rPr>
          <w:rFonts w:ascii="Georgia" w:hAnsi="Georgia" w:cs="Arial"/>
          <w:sz w:val="24"/>
          <w:szCs w:val="24"/>
          <w:lang w:val="es-CO"/>
        </w:rPr>
        <w:t>Declarar</w:t>
      </w:r>
      <w:r w:rsidR="00E718A3" w:rsidRPr="0004347E">
        <w:rPr>
          <w:rFonts w:ascii="Georgia" w:hAnsi="Georgia" w:cs="Arial"/>
          <w:sz w:val="24"/>
          <w:szCs w:val="24"/>
          <w:lang w:val="es-CO"/>
        </w:rPr>
        <w:t xml:space="preserve"> la responsabilidad </w:t>
      </w:r>
      <w:r w:rsidR="00EC711C" w:rsidRPr="0004347E">
        <w:rPr>
          <w:rFonts w:ascii="Georgia" w:hAnsi="Georgia" w:cs="Arial"/>
          <w:sz w:val="24"/>
          <w:szCs w:val="24"/>
          <w:lang w:val="es-CO"/>
        </w:rPr>
        <w:t>civil y</w:t>
      </w:r>
      <w:r w:rsidR="00E718A3" w:rsidRPr="0004347E">
        <w:rPr>
          <w:rFonts w:ascii="Georgia" w:hAnsi="Georgia" w:cs="Arial"/>
          <w:sz w:val="24"/>
          <w:szCs w:val="24"/>
          <w:lang w:val="es-CO"/>
        </w:rPr>
        <w:t xml:space="preserve"> extracontractual </w:t>
      </w:r>
      <w:r w:rsidR="00EC711C" w:rsidRPr="0004347E">
        <w:rPr>
          <w:rFonts w:ascii="Georgia" w:hAnsi="Georgia" w:cs="Arial"/>
          <w:sz w:val="24"/>
          <w:szCs w:val="24"/>
          <w:lang w:val="es-CO"/>
        </w:rPr>
        <w:t xml:space="preserve"> </w:t>
      </w:r>
      <w:r w:rsidR="00A24A67" w:rsidRPr="0004347E">
        <w:rPr>
          <w:rFonts w:ascii="Georgia" w:hAnsi="Georgia" w:cs="Arial"/>
          <w:sz w:val="24"/>
          <w:szCs w:val="24"/>
          <w:lang w:val="es-CO"/>
        </w:rPr>
        <w:t xml:space="preserve">de </w:t>
      </w:r>
      <w:r w:rsidR="000B4B3E" w:rsidRPr="0004347E">
        <w:rPr>
          <w:rFonts w:ascii="Georgia" w:hAnsi="Georgia" w:cs="Arial"/>
          <w:sz w:val="24"/>
          <w:szCs w:val="24"/>
          <w:lang w:val="es-CO"/>
        </w:rPr>
        <w:t>los demandados</w:t>
      </w:r>
      <w:r w:rsidR="00A07C6B" w:rsidRPr="0004347E">
        <w:rPr>
          <w:rFonts w:ascii="Georgia" w:hAnsi="Georgia" w:cs="Arial"/>
          <w:sz w:val="24"/>
          <w:szCs w:val="24"/>
          <w:lang w:val="es-CO"/>
        </w:rPr>
        <w:t>;</w:t>
      </w:r>
      <w:r w:rsidR="00462F39" w:rsidRPr="0004347E">
        <w:rPr>
          <w:rFonts w:ascii="Georgia" w:hAnsi="Georgia" w:cs="Arial"/>
          <w:sz w:val="24"/>
          <w:szCs w:val="24"/>
          <w:lang w:val="es-CO"/>
        </w:rPr>
        <w:t xml:space="preserve"> </w:t>
      </w:r>
      <w:r w:rsidRPr="0004347E">
        <w:rPr>
          <w:rFonts w:ascii="Georgia" w:hAnsi="Georgia" w:cs="Arial"/>
          <w:b/>
          <w:sz w:val="24"/>
          <w:szCs w:val="24"/>
          <w:lang w:val="es-CO"/>
        </w:rPr>
        <w:t>(ii)</w:t>
      </w:r>
      <w:r w:rsidR="00813354" w:rsidRPr="0004347E">
        <w:rPr>
          <w:rFonts w:ascii="Georgia" w:hAnsi="Georgia" w:cs="Arial"/>
          <w:sz w:val="24"/>
          <w:szCs w:val="24"/>
          <w:lang w:val="es-CO"/>
        </w:rPr>
        <w:t xml:space="preserve"> </w:t>
      </w:r>
      <w:r w:rsidR="00F71C80" w:rsidRPr="0004347E">
        <w:rPr>
          <w:rFonts w:ascii="Georgia" w:hAnsi="Georgia" w:cs="Arial"/>
          <w:sz w:val="24"/>
          <w:szCs w:val="24"/>
          <w:lang w:val="es-CO"/>
        </w:rPr>
        <w:t>Condenar a pagar</w:t>
      </w:r>
      <w:r w:rsidR="00A07C6B" w:rsidRPr="0004347E">
        <w:rPr>
          <w:rFonts w:ascii="Georgia" w:hAnsi="Georgia" w:cs="Arial"/>
          <w:sz w:val="24"/>
          <w:szCs w:val="24"/>
          <w:lang w:val="es-CO"/>
        </w:rPr>
        <w:t>,</w:t>
      </w:r>
      <w:r w:rsidR="00F71C80" w:rsidRPr="0004347E">
        <w:rPr>
          <w:rFonts w:ascii="Georgia" w:hAnsi="Georgia" w:cs="Arial"/>
          <w:sz w:val="24"/>
          <w:szCs w:val="24"/>
          <w:lang w:val="es-CO"/>
        </w:rPr>
        <w:t xml:space="preserve"> a favor de </w:t>
      </w:r>
      <w:r w:rsidR="0082583C" w:rsidRPr="0004347E">
        <w:rPr>
          <w:rFonts w:ascii="Georgia" w:hAnsi="Georgia" w:cs="Arial"/>
          <w:sz w:val="24"/>
          <w:szCs w:val="24"/>
          <w:lang w:val="es-CO"/>
        </w:rPr>
        <w:t>Bernardo Jiménez R</w:t>
      </w:r>
      <w:r w:rsidR="00423E0B" w:rsidRPr="0004347E">
        <w:rPr>
          <w:rFonts w:ascii="Georgia" w:hAnsi="Georgia" w:cs="Arial"/>
          <w:sz w:val="24"/>
          <w:szCs w:val="24"/>
          <w:lang w:val="es-CO"/>
        </w:rPr>
        <w:t>.</w:t>
      </w:r>
      <w:r w:rsidR="0082583C" w:rsidRPr="0004347E">
        <w:rPr>
          <w:rFonts w:ascii="Georgia" w:hAnsi="Georgia" w:cs="Arial"/>
          <w:sz w:val="24"/>
          <w:szCs w:val="24"/>
          <w:lang w:val="es-CO"/>
        </w:rPr>
        <w:t xml:space="preserve"> y Anabel Velásquez H</w:t>
      </w:r>
      <w:r w:rsidR="00423E0B" w:rsidRPr="0004347E">
        <w:rPr>
          <w:rFonts w:ascii="Georgia" w:hAnsi="Georgia" w:cs="Arial"/>
          <w:sz w:val="24"/>
          <w:szCs w:val="24"/>
          <w:lang w:val="es-CO"/>
        </w:rPr>
        <w:t>.</w:t>
      </w:r>
      <w:r w:rsidR="0082583C" w:rsidRPr="0004347E">
        <w:rPr>
          <w:rFonts w:ascii="Georgia" w:hAnsi="Georgia" w:cs="Arial"/>
          <w:sz w:val="24"/>
          <w:szCs w:val="24"/>
          <w:lang w:val="es-CO"/>
        </w:rPr>
        <w:t xml:space="preserve"> (Padres</w:t>
      </w:r>
      <w:r w:rsidR="004C7596" w:rsidRPr="0004347E">
        <w:rPr>
          <w:rFonts w:ascii="Georgia" w:hAnsi="Georgia" w:cs="Arial"/>
          <w:sz w:val="24"/>
          <w:szCs w:val="24"/>
          <w:lang w:val="es-CO"/>
        </w:rPr>
        <w:t xml:space="preserve"> de la víctima</w:t>
      </w:r>
      <w:r w:rsidR="0082583C" w:rsidRPr="0004347E">
        <w:rPr>
          <w:rFonts w:ascii="Georgia" w:hAnsi="Georgia" w:cs="Arial"/>
          <w:sz w:val="24"/>
          <w:szCs w:val="24"/>
          <w:lang w:val="es-CO"/>
        </w:rPr>
        <w:t xml:space="preserve">) </w:t>
      </w:r>
      <w:r w:rsidR="00E906CC" w:rsidRPr="0004347E">
        <w:rPr>
          <w:rFonts w:ascii="Georgia" w:hAnsi="Georgia" w:cs="Arial"/>
          <w:sz w:val="24"/>
          <w:szCs w:val="24"/>
          <w:lang w:val="es-CO"/>
        </w:rPr>
        <w:t>por</w:t>
      </w:r>
      <w:r w:rsidR="0082583C" w:rsidRPr="0004347E">
        <w:rPr>
          <w:rFonts w:ascii="Georgia" w:hAnsi="Georgia" w:cs="Arial"/>
          <w:sz w:val="24"/>
          <w:szCs w:val="24"/>
          <w:lang w:val="es-CO"/>
        </w:rPr>
        <w:t xml:space="preserve"> </w:t>
      </w:r>
      <w:r w:rsidR="00A07C6B" w:rsidRPr="0004347E">
        <w:rPr>
          <w:rFonts w:ascii="Georgia" w:hAnsi="Georgia" w:cs="Arial"/>
          <w:sz w:val="24"/>
          <w:szCs w:val="24"/>
          <w:lang w:val="es-CO"/>
        </w:rPr>
        <w:t xml:space="preserve">los </w:t>
      </w:r>
      <w:r w:rsidR="0082583C" w:rsidRPr="0004347E">
        <w:rPr>
          <w:rFonts w:ascii="Georgia" w:hAnsi="Georgia" w:cs="Arial"/>
          <w:sz w:val="24"/>
          <w:szCs w:val="24"/>
          <w:lang w:val="es-CO"/>
        </w:rPr>
        <w:t>daños</w:t>
      </w:r>
      <w:r w:rsidR="00A07C6B" w:rsidRPr="0004347E">
        <w:rPr>
          <w:rFonts w:ascii="Georgia" w:hAnsi="Georgia" w:cs="Arial"/>
          <w:sz w:val="24"/>
          <w:szCs w:val="24"/>
          <w:lang w:val="es-CO"/>
        </w:rPr>
        <w:t xml:space="preserve"> personales y los de la víctima directa (Acción hereditaria)</w:t>
      </w:r>
      <w:r w:rsidR="0082583C" w:rsidRPr="0004347E">
        <w:rPr>
          <w:rFonts w:ascii="Georgia" w:hAnsi="Georgia" w:cs="Arial"/>
          <w:sz w:val="24"/>
          <w:szCs w:val="24"/>
          <w:lang w:val="es-CO"/>
        </w:rPr>
        <w:t xml:space="preserve">: </w:t>
      </w:r>
      <w:r w:rsidR="0082583C" w:rsidRPr="0004347E">
        <w:rPr>
          <w:rFonts w:ascii="Georgia" w:hAnsi="Georgia" w:cs="Arial"/>
          <w:b/>
          <w:sz w:val="24"/>
          <w:szCs w:val="24"/>
          <w:lang w:val="es-CO"/>
        </w:rPr>
        <w:t>(a)</w:t>
      </w:r>
      <w:r w:rsidR="0082583C" w:rsidRPr="0004347E">
        <w:rPr>
          <w:rFonts w:ascii="Georgia" w:hAnsi="Georgia" w:cs="Arial"/>
          <w:sz w:val="24"/>
          <w:szCs w:val="24"/>
          <w:lang w:val="es-CO"/>
        </w:rPr>
        <w:t xml:space="preserve"> moral propio y a la vida en relación</w:t>
      </w:r>
      <w:r w:rsidR="00E906CC" w:rsidRPr="0004347E">
        <w:rPr>
          <w:rFonts w:ascii="Georgia" w:hAnsi="Georgia" w:cs="Arial"/>
          <w:sz w:val="24"/>
          <w:szCs w:val="24"/>
          <w:lang w:val="es-CO"/>
        </w:rPr>
        <w:t>:</w:t>
      </w:r>
      <w:r w:rsidR="00EC3138" w:rsidRPr="0004347E">
        <w:rPr>
          <w:rFonts w:ascii="Georgia" w:hAnsi="Georgia" w:cs="Arial"/>
          <w:sz w:val="24"/>
          <w:szCs w:val="24"/>
          <w:lang w:val="es-CO"/>
        </w:rPr>
        <w:t xml:space="preserve"> </w:t>
      </w:r>
      <w:r w:rsidR="00095E7F" w:rsidRPr="0004347E">
        <w:rPr>
          <w:rFonts w:ascii="Georgia" w:hAnsi="Georgia" w:cs="Arial"/>
          <w:sz w:val="24"/>
          <w:szCs w:val="24"/>
          <w:lang w:val="es-CO"/>
        </w:rPr>
        <w:t>$</w:t>
      </w:r>
      <w:r w:rsidR="0082583C" w:rsidRPr="0004347E">
        <w:rPr>
          <w:rFonts w:ascii="Georgia" w:hAnsi="Georgia" w:cs="Arial"/>
          <w:sz w:val="24"/>
          <w:szCs w:val="24"/>
          <w:lang w:val="es-CO"/>
        </w:rPr>
        <w:t>100.000</w:t>
      </w:r>
      <w:r w:rsidR="002A02F9" w:rsidRPr="0004347E">
        <w:rPr>
          <w:rFonts w:ascii="Georgia" w:hAnsi="Georgia" w:cs="Arial"/>
          <w:sz w:val="24"/>
          <w:szCs w:val="24"/>
          <w:lang w:val="es-CO"/>
        </w:rPr>
        <w:t>.000</w:t>
      </w:r>
      <w:r w:rsidR="00423E0B" w:rsidRPr="0004347E">
        <w:rPr>
          <w:rFonts w:ascii="Georgia" w:hAnsi="Georgia" w:cs="Arial"/>
          <w:sz w:val="24"/>
          <w:szCs w:val="24"/>
          <w:lang w:val="es-CO"/>
        </w:rPr>
        <w:t>,</w:t>
      </w:r>
      <w:r w:rsidR="0082583C" w:rsidRPr="0004347E">
        <w:rPr>
          <w:rFonts w:ascii="Georgia" w:hAnsi="Georgia" w:cs="Arial"/>
          <w:sz w:val="24"/>
          <w:szCs w:val="24"/>
          <w:lang w:val="es-CO"/>
        </w:rPr>
        <w:t xml:space="preserve"> por cada concepto</w:t>
      </w:r>
      <w:r w:rsidR="00AC38A6" w:rsidRPr="0004347E">
        <w:rPr>
          <w:rFonts w:ascii="Georgia" w:hAnsi="Georgia" w:cs="Arial"/>
          <w:sz w:val="24"/>
          <w:szCs w:val="24"/>
          <w:lang w:val="es-CO"/>
        </w:rPr>
        <w:t>;</w:t>
      </w:r>
      <w:r w:rsidR="0082583C" w:rsidRPr="0004347E">
        <w:rPr>
          <w:rFonts w:ascii="Georgia" w:hAnsi="Georgia" w:cs="Arial"/>
          <w:sz w:val="24"/>
          <w:szCs w:val="24"/>
          <w:lang w:val="es-CO"/>
        </w:rPr>
        <w:t xml:space="preserve"> </w:t>
      </w:r>
      <w:r w:rsidR="0082583C" w:rsidRPr="0004347E">
        <w:rPr>
          <w:rFonts w:ascii="Georgia" w:hAnsi="Georgia" w:cs="Arial"/>
          <w:b/>
          <w:sz w:val="24"/>
          <w:szCs w:val="24"/>
          <w:lang w:val="es-CO"/>
        </w:rPr>
        <w:t>(b)</w:t>
      </w:r>
      <w:r w:rsidR="002A02F9" w:rsidRPr="0004347E">
        <w:rPr>
          <w:rFonts w:ascii="Georgia" w:hAnsi="Georgia" w:cs="Arial"/>
          <w:sz w:val="24"/>
          <w:szCs w:val="24"/>
          <w:lang w:val="es-CO"/>
        </w:rPr>
        <w:t xml:space="preserve"> </w:t>
      </w:r>
      <w:r w:rsidR="0082583C" w:rsidRPr="0004347E">
        <w:rPr>
          <w:rFonts w:ascii="Georgia" w:hAnsi="Georgia" w:cs="Arial"/>
          <w:sz w:val="24"/>
          <w:szCs w:val="24"/>
          <w:lang w:val="es-CO"/>
        </w:rPr>
        <w:t>idénticos perjuicios sufridos por la víctima, en su orden, $50.000.000 y $30.000.000</w:t>
      </w:r>
      <w:r w:rsidR="006B41BB" w:rsidRPr="0004347E">
        <w:rPr>
          <w:rFonts w:ascii="Georgia" w:hAnsi="Georgia" w:cs="Arial"/>
          <w:sz w:val="24"/>
          <w:szCs w:val="24"/>
          <w:lang w:val="es-CO"/>
        </w:rPr>
        <w:t xml:space="preserve"> para cada uno</w:t>
      </w:r>
      <w:r w:rsidR="0082583C" w:rsidRPr="0004347E">
        <w:rPr>
          <w:rFonts w:ascii="Georgia" w:hAnsi="Georgia" w:cs="Arial"/>
          <w:sz w:val="24"/>
          <w:szCs w:val="24"/>
          <w:lang w:val="es-CO"/>
        </w:rPr>
        <w:t xml:space="preserve">; así mismo, para María Beatriz, Claudia Patricia y Mauricio Jiménez Velásquez </w:t>
      </w:r>
      <w:r w:rsidR="00F71C80" w:rsidRPr="0004347E">
        <w:rPr>
          <w:rFonts w:ascii="Georgia" w:hAnsi="Georgia" w:cs="Arial"/>
          <w:sz w:val="24"/>
          <w:szCs w:val="24"/>
          <w:lang w:val="es-CO"/>
        </w:rPr>
        <w:t xml:space="preserve">(Hermanos) </w:t>
      </w:r>
      <w:r w:rsidR="0082583C" w:rsidRPr="0004347E">
        <w:rPr>
          <w:rFonts w:ascii="Georgia" w:hAnsi="Georgia" w:cs="Arial"/>
          <w:sz w:val="24"/>
          <w:szCs w:val="24"/>
          <w:lang w:val="es-CO"/>
        </w:rPr>
        <w:t xml:space="preserve">por daños </w:t>
      </w:r>
      <w:r w:rsidR="0082583C" w:rsidRPr="0004347E">
        <w:rPr>
          <w:rFonts w:ascii="Georgia" w:hAnsi="Georgia" w:cs="Arial"/>
          <w:b/>
          <w:sz w:val="24"/>
          <w:szCs w:val="24"/>
          <w:lang w:val="es-CO"/>
        </w:rPr>
        <w:t>(c)</w:t>
      </w:r>
      <w:r w:rsidR="0082583C" w:rsidRPr="0004347E">
        <w:rPr>
          <w:rFonts w:ascii="Georgia" w:hAnsi="Georgia" w:cs="Arial"/>
          <w:sz w:val="24"/>
          <w:szCs w:val="24"/>
          <w:lang w:val="es-CO"/>
        </w:rPr>
        <w:t xml:space="preserve"> moral </w:t>
      </w:r>
      <w:r w:rsidR="00EC3138" w:rsidRPr="0004347E">
        <w:rPr>
          <w:rFonts w:ascii="Georgia" w:hAnsi="Georgia" w:cs="Arial"/>
          <w:sz w:val="24"/>
          <w:szCs w:val="24"/>
          <w:lang w:val="es-CO"/>
        </w:rPr>
        <w:t>$</w:t>
      </w:r>
      <w:r w:rsidR="0082583C" w:rsidRPr="0004347E">
        <w:rPr>
          <w:rFonts w:ascii="Georgia" w:hAnsi="Georgia" w:cs="Arial"/>
          <w:sz w:val="24"/>
          <w:szCs w:val="24"/>
          <w:lang w:val="es-CO"/>
        </w:rPr>
        <w:t>50.00.000</w:t>
      </w:r>
      <w:r w:rsidR="00813354" w:rsidRPr="0004347E">
        <w:rPr>
          <w:rFonts w:ascii="Georgia" w:hAnsi="Georgia" w:cs="Arial"/>
          <w:sz w:val="24"/>
          <w:szCs w:val="24"/>
          <w:lang w:val="es-CO"/>
        </w:rPr>
        <w:t>;</w:t>
      </w:r>
      <w:r w:rsidR="0082583C" w:rsidRPr="0004347E">
        <w:rPr>
          <w:rFonts w:ascii="Georgia" w:hAnsi="Georgia" w:cs="Arial"/>
          <w:sz w:val="24"/>
          <w:szCs w:val="24"/>
          <w:lang w:val="es-CO"/>
        </w:rPr>
        <w:t xml:space="preserve"> y</w:t>
      </w:r>
      <w:r w:rsidR="00813354" w:rsidRPr="0004347E">
        <w:rPr>
          <w:rFonts w:ascii="Georgia" w:hAnsi="Georgia" w:cs="Arial"/>
          <w:sz w:val="24"/>
          <w:szCs w:val="24"/>
          <w:lang w:val="es-CO"/>
        </w:rPr>
        <w:t xml:space="preserve"> </w:t>
      </w:r>
      <w:r w:rsidR="006D5C82" w:rsidRPr="0004347E">
        <w:rPr>
          <w:rFonts w:ascii="Georgia" w:hAnsi="Georgia" w:cs="Arial"/>
          <w:b/>
          <w:sz w:val="24"/>
          <w:szCs w:val="24"/>
          <w:lang w:val="es-CO"/>
        </w:rPr>
        <w:t>(d)</w:t>
      </w:r>
      <w:r w:rsidR="006D5C82" w:rsidRPr="0004347E">
        <w:rPr>
          <w:rFonts w:ascii="Georgia" w:hAnsi="Georgia" w:cs="Arial"/>
          <w:sz w:val="24"/>
          <w:szCs w:val="24"/>
          <w:lang w:val="es-CO"/>
        </w:rPr>
        <w:t xml:space="preserve"> </w:t>
      </w:r>
      <w:r w:rsidR="0082583C" w:rsidRPr="0004347E">
        <w:rPr>
          <w:rFonts w:ascii="Georgia" w:hAnsi="Georgia" w:cs="Arial"/>
          <w:sz w:val="24"/>
          <w:szCs w:val="24"/>
          <w:lang w:val="es-CO"/>
        </w:rPr>
        <w:t>a la vida en relación:</w:t>
      </w:r>
      <w:r w:rsidR="00F72D8B" w:rsidRPr="0004347E">
        <w:rPr>
          <w:rFonts w:ascii="Georgia" w:hAnsi="Georgia" w:cs="Arial"/>
          <w:sz w:val="24"/>
          <w:szCs w:val="24"/>
          <w:lang w:val="es-CO"/>
        </w:rPr>
        <w:t xml:space="preserve"> </w:t>
      </w:r>
      <w:r w:rsidR="00EC3138" w:rsidRPr="0004347E">
        <w:rPr>
          <w:rFonts w:ascii="Georgia" w:hAnsi="Georgia" w:cs="Arial"/>
          <w:sz w:val="24"/>
          <w:szCs w:val="24"/>
          <w:lang w:val="es-CO"/>
        </w:rPr>
        <w:t>$50.000.000</w:t>
      </w:r>
      <w:r w:rsidR="00F71C80" w:rsidRPr="0004347E">
        <w:rPr>
          <w:rFonts w:ascii="Georgia" w:hAnsi="Georgia" w:cs="Arial"/>
          <w:sz w:val="24"/>
          <w:szCs w:val="24"/>
          <w:lang w:val="es-CO"/>
        </w:rPr>
        <w:t xml:space="preserve">; </w:t>
      </w:r>
      <w:r w:rsidR="00F71C80" w:rsidRPr="0004347E">
        <w:rPr>
          <w:rFonts w:ascii="Georgia" w:hAnsi="Georgia" w:cs="Arial"/>
          <w:b/>
          <w:sz w:val="24"/>
          <w:szCs w:val="24"/>
          <w:lang w:val="es-CO"/>
        </w:rPr>
        <w:t xml:space="preserve">(iii) </w:t>
      </w:r>
      <w:r w:rsidR="00F71C80" w:rsidRPr="0004347E">
        <w:rPr>
          <w:rFonts w:ascii="Georgia" w:hAnsi="Georgia" w:cs="Arial"/>
          <w:sz w:val="24"/>
          <w:szCs w:val="24"/>
          <w:lang w:val="es-CO"/>
        </w:rPr>
        <w:t>Condenar en costas y agencias en derecho</w:t>
      </w:r>
      <w:r w:rsidR="00F71C80" w:rsidRPr="0004347E">
        <w:rPr>
          <w:rFonts w:ascii="Georgia" w:hAnsi="Georgia" w:cs="Arial"/>
          <w:b/>
          <w:sz w:val="24"/>
          <w:szCs w:val="24"/>
          <w:lang w:val="es-CO"/>
        </w:rPr>
        <w:t xml:space="preserve"> </w:t>
      </w:r>
      <w:r w:rsidR="00F71C80" w:rsidRPr="0004347E">
        <w:rPr>
          <w:rFonts w:ascii="Georgia" w:hAnsi="Georgia" w:cs="Arial"/>
          <w:i/>
          <w:sz w:val="24"/>
          <w:szCs w:val="24"/>
          <w:lang w:val="es-CO"/>
        </w:rPr>
        <w:t xml:space="preserve">(Sic) </w:t>
      </w:r>
      <w:r w:rsidR="00F71C80" w:rsidRPr="0004347E">
        <w:rPr>
          <w:rFonts w:ascii="Georgia" w:hAnsi="Georgia" w:cs="Arial"/>
          <w:sz w:val="24"/>
          <w:szCs w:val="24"/>
          <w:lang w:val="es-CO"/>
        </w:rPr>
        <w:t>a la parte demandada</w:t>
      </w:r>
      <w:r w:rsidR="00D262B6" w:rsidRPr="0004347E">
        <w:rPr>
          <w:rFonts w:ascii="Georgia" w:hAnsi="Georgia" w:cs="Arial"/>
          <w:sz w:val="24"/>
          <w:szCs w:val="24"/>
          <w:lang w:val="es-CO"/>
        </w:rPr>
        <w:t xml:space="preserve"> </w:t>
      </w:r>
      <w:r w:rsidR="00B24590" w:rsidRPr="0004347E">
        <w:rPr>
          <w:rFonts w:ascii="Georgia" w:hAnsi="Georgia" w:cs="Arial"/>
          <w:sz w:val="24"/>
          <w:szCs w:val="24"/>
          <w:lang w:val="es-CO"/>
        </w:rPr>
        <w:t>(</w:t>
      </w:r>
      <w:r w:rsidR="00EC711C" w:rsidRPr="0004347E">
        <w:rPr>
          <w:rFonts w:ascii="Georgia" w:hAnsi="Georgia" w:cs="Arial"/>
          <w:sz w:val="24"/>
          <w:szCs w:val="24"/>
          <w:lang w:val="es-CO"/>
        </w:rPr>
        <w:t xml:space="preserve">Carpeta </w:t>
      </w:r>
      <w:r w:rsidR="00382274" w:rsidRPr="0004347E">
        <w:rPr>
          <w:rFonts w:ascii="Georgia" w:hAnsi="Georgia" w:cs="Arial"/>
          <w:sz w:val="24"/>
          <w:szCs w:val="24"/>
          <w:lang w:val="es-CO"/>
        </w:rPr>
        <w:t>01Primera</w:t>
      </w:r>
      <w:r w:rsidR="00AF286F" w:rsidRPr="0004347E">
        <w:rPr>
          <w:rFonts w:ascii="Georgia" w:hAnsi="Georgia" w:cs="Arial"/>
          <w:sz w:val="24"/>
          <w:szCs w:val="24"/>
          <w:lang w:val="es-CO"/>
        </w:rPr>
        <w:t>…</w:t>
      </w:r>
      <w:r w:rsidR="00382274" w:rsidRPr="0004347E">
        <w:rPr>
          <w:rFonts w:ascii="Georgia" w:hAnsi="Georgia" w:cs="Arial"/>
          <w:sz w:val="24"/>
          <w:szCs w:val="24"/>
          <w:lang w:val="es-CO"/>
        </w:rPr>
        <w:t>,</w:t>
      </w:r>
      <w:r w:rsidR="00EC711C" w:rsidRPr="0004347E">
        <w:rPr>
          <w:rFonts w:ascii="Georgia" w:hAnsi="Georgia" w:cs="Arial"/>
          <w:sz w:val="24"/>
          <w:szCs w:val="24"/>
          <w:lang w:val="es-CO"/>
        </w:rPr>
        <w:t xml:space="preserve"> pdf </w:t>
      </w:r>
      <w:r w:rsidR="003541B0" w:rsidRPr="0004347E">
        <w:rPr>
          <w:rFonts w:ascii="Georgia" w:hAnsi="Georgia" w:cs="Arial"/>
          <w:sz w:val="24"/>
          <w:szCs w:val="24"/>
          <w:lang w:val="es-CO"/>
        </w:rPr>
        <w:t>No.</w:t>
      </w:r>
      <w:r w:rsidR="00F71C80" w:rsidRPr="0004347E">
        <w:rPr>
          <w:rFonts w:ascii="Georgia" w:hAnsi="Georgia" w:cs="Arial"/>
          <w:sz w:val="24"/>
          <w:szCs w:val="24"/>
          <w:lang w:val="es-CO"/>
        </w:rPr>
        <w:t>13</w:t>
      </w:r>
      <w:r w:rsidR="003541B0" w:rsidRPr="0004347E">
        <w:rPr>
          <w:rFonts w:ascii="Georgia" w:hAnsi="Georgia" w:cs="Arial"/>
          <w:sz w:val="24"/>
          <w:szCs w:val="24"/>
          <w:lang w:val="es-CO"/>
        </w:rPr>
        <w:t>…</w:t>
      </w:r>
      <w:r w:rsidR="00EC711C" w:rsidRPr="0004347E">
        <w:rPr>
          <w:rFonts w:ascii="Georgia" w:hAnsi="Georgia" w:cs="Arial"/>
          <w:sz w:val="24"/>
          <w:szCs w:val="24"/>
          <w:lang w:val="es-CO"/>
        </w:rPr>
        <w:t xml:space="preserve">, folios </w:t>
      </w:r>
      <w:r w:rsidR="00F71C80" w:rsidRPr="0004347E">
        <w:rPr>
          <w:rFonts w:ascii="Georgia" w:hAnsi="Georgia" w:cs="Arial"/>
          <w:sz w:val="24"/>
          <w:szCs w:val="24"/>
          <w:lang w:val="es-CO"/>
        </w:rPr>
        <w:t>2-5</w:t>
      </w:r>
      <w:r w:rsidR="00B24590" w:rsidRPr="0004347E">
        <w:rPr>
          <w:rFonts w:ascii="Georgia" w:hAnsi="Georgia" w:cs="Arial"/>
          <w:sz w:val="24"/>
          <w:szCs w:val="24"/>
          <w:lang w:val="es-CO"/>
        </w:rPr>
        <w:t>)</w:t>
      </w:r>
      <w:r w:rsidR="008832B9" w:rsidRPr="0004347E">
        <w:rPr>
          <w:rFonts w:ascii="Georgia" w:hAnsi="Georgia" w:cs="Arial"/>
          <w:sz w:val="24"/>
          <w:szCs w:val="24"/>
          <w:lang w:val="es-CO"/>
        </w:rPr>
        <w:t>.</w:t>
      </w:r>
    </w:p>
    <w:p w14:paraId="30A3F741" w14:textId="1D5132D6" w:rsidR="007C671F" w:rsidRPr="0004347E" w:rsidRDefault="007C671F" w:rsidP="0004347E">
      <w:pPr>
        <w:pStyle w:val="Textoindependiente"/>
        <w:spacing w:line="276" w:lineRule="auto"/>
        <w:rPr>
          <w:rFonts w:ascii="Georgia" w:hAnsi="Georgia" w:cs="Arial"/>
          <w:szCs w:val="24"/>
          <w:lang w:val="es-CO"/>
        </w:rPr>
      </w:pPr>
    </w:p>
    <w:p w14:paraId="4F17F463" w14:textId="77777777" w:rsidR="007C671F" w:rsidRPr="0004347E" w:rsidRDefault="007C671F" w:rsidP="0004347E">
      <w:pPr>
        <w:pStyle w:val="Textoindependiente"/>
        <w:spacing w:line="276" w:lineRule="auto"/>
        <w:rPr>
          <w:rFonts w:ascii="Georgia" w:hAnsi="Georgia" w:cs="Arial"/>
          <w:szCs w:val="24"/>
          <w:lang w:val="es-CO"/>
        </w:rPr>
      </w:pPr>
    </w:p>
    <w:p w14:paraId="00024666" w14:textId="002B7A2E" w:rsidR="00501C65" w:rsidRPr="0004347E" w:rsidRDefault="00501C65" w:rsidP="0004347E">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04347E">
        <w:rPr>
          <w:rFonts w:ascii="Georgia" w:hAnsi="Georgia"/>
          <w:b/>
          <w:bCs/>
          <w:smallCaps/>
          <w:sz w:val="24"/>
          <w:szCs w:val="24"/>
          <w:lang w:val="es-CO"/>
        </w:rPr>
        <w:t xml:space="preserve">La </w:t>
      </w:r>
      <w:r w:rsidR="00665BF6" w:rsidRPr="0004347E">
        <w:rPr>
          <w:rFonts w:ascii="Georgia" w:hAnsi="Georgia"/>
          <w:b/>
          <w:bCs/>
          <w:smallCaps/>
          <w:sz w:val="24"/>
          <w:szCs w:val="24"/>
          <w:lang w:val="es-CO"/>
        </w:rPr>
        <w:t>defensa de los demandados</w:t>
      </w:r>
    </w:p>
    <w:p w14:paraId="725361E9" w14:textId="5AAB638C" w:rsidR="00643656" w:rsidRPr="0004347E" w:rsidRDefault="00643656" w:rsidP="0004347E">
      <w:pPr>
        <w:widowControl/>
        <w:overflowPunct/>
        <w:autoSpaceDE/>
        <w:autoSpaceDN/>
        <w:adjustRightInd/>
        <w:spacing w:line="276" w:lineRule="auto"/>
        <w:jc w:val="both"/>
        <w:rPr>
          <w:rFonts w:ascii="Georgia" w:hAnsi="Georgia" w:cs="Arial"/>
          <w:sz w:val="24"/>
          <w:szCs w:val="24"/>
          <w:lang w:val="es-CO"/>
        </w:rPr>
      </w:pPr>
    </w:p>
    <w:p w14:paraId="6B385354" w14:textId="1DEDD7EB" w:rsidR="00517FFB" w:rsidRPr="0004347E" w:rsidRDefault="0050290A" w:rsidP="0004347E">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04347E">
        <w:rPr>
          <w:rFonts w:ascii="Georgia" w:hAnsi="Georgia" w:cs="Arial"/>
          <w:smallCaps/>
          <w:sz w:val="24"/>
          <w:szCs w:val="24"/>
          <w:lang w:val="es-CO"/>
        </w:rPr>
        <w:t>La Previsora</w:t>
      </w:r>
      <w:r w:rsidR="00B34938" w:rsidRPr="0004347E">
        <w:rPr>
          <w:rFonts w:ascii="Georgia" w:hAnsi="Georgia" w:cs="Arial"/>
          <w:smallCaps/>
          <w:sz w:val="24"/>
          <w:szCs w:val="24"/>
          <w:lang w:val="es-CO"/>
        </w:rPr>
        <w:t xml:space="preserve"> S</w:t>
      </w:r>
      <w:r w:rsidR="00B34938">
        <w:rPr>
          <w:rFonts w:ascii="Georgia" w:hAnsi="Georgia" w:cs="Arial"/>
          <w:smallCaps/>
          <w:sz w:val="24"/>
          <w:szCs w:val="24"/>
          <w:lang w:val="es-CO"/>
        </w:rPr>
        <w:t xml:space="preserve">.a. </w:t>
      </w:r>
      <w:r w:rsidRPr="0004347E">
        <w:rPr>
          <w:rFonts w:ascii="Georgia" w:hAnsi="Georgia" w:cs="Arial"/>
          <w:smallCaps/>
          <w:sz w:val="24"/>
          <w:szCs w:val="24"/>
          <w:lang w:val="es-CO"/>
        </w:rPr>
        <w:t xml:space="preserve">Compañía de seguros </w:t>
      </w:r>
      <w:r w:rsidR="008A057E" w:rsidRPr="0004347E">
        <w:rPr>
          <w:rFonts w:ascii="Georgia" w:hAnsi="Georgia" w:cs="Arial"/>
          <w:smallCaps/>
          <w:sz w:val="24"/>
          <w:szCs w:val="24"/>
          <w:lang w:val="es-CO"/>
        </w:rPr>
        <w:t>(</w:t>
      </w:r>
      <w:r w:rsidR="00A24A67" w:rsidRPr="0004347E">
        <w:rPr>
          <w:rFonts w:ascii="Georgia" w:hAnsi="Georgia" w:cs="Arial"/>
          <w:smallCaps/>
          <w:sz w:val="24"/>
          <w:szCs w:val="24"/>
          <w:lang w:val="es-CO"/>
        </w:rPr>
        <w:t>Code</w:t>
      </w:r>
      <w:r w:rsidR="008A057E" w:rsidRPr="0004347E">
        <w:rPr>
          <w:rFonts w:ascii="Georgia" w:hAnsi="Georgia" w:cs="Arial"/>
          <w:smallCaps/>
          <w:sz w:val="24"/>
          <w:szCs w:val="24"/>
          <w:lang w:val="es-CO"/>
        </w:rPr>
        <w:t>mandad</w:t>
      </w:r>
      <w:r w:rsidRPr="0004347E">
        <w:rPr>
          <w:rFonts w:ascii="Georgia" w:hAnsi="Georgia" w:cs="Arial"/>
          <w:smallCaps/>
          <w:sz w:val="24"/>
          <w:szCs w:val="24"/>
          <w:lang w:val="es-CO"/>
        </w:rPr>
        <w:t>a</w:t>
      </w:r>
      <w:r w:rsidR="006B41BB" w:rsidRPr="0004347E">
        <w:rPr>
          <w:rFonts w:ascii="Georgia" w:hAnsi="Georgia" w:cs="Arial"/>
          <w:smallCaps/>
          <w:sz w:val="24"/>
          <w:szCs w:val="24"/>
          <w:lang w:val="es-CO"/>
        </w:rPr>
        <w:t xml:space="preserve"> y </w:t>
      </w:r>
      <w:r w:rsidR="00A24A67" w:rsidRPr="0004347E">
        <w:rPr>
          <w:rFonts w:ascii="Georgia" w:hAnsi="Georgia" w:cs="Arial"/>
          <w:smallCaps/>
          <w:sz w:val="24"/>
          <w:szCs w:val="24"/>
          <w:lang w:val="es-CO"/>
        </w:rPr>
        <w:t>l</w:t>
      </w:r>
      <w:r w:rsidR="006B41BB" w:rsidRPr="0004347E">
        <w:rPr>
          <w:rFonts w:ascii="Georgia" w:hAnsi="Georgia" w:cs="Arial"/>
          <w:smallCaps/>
          <w:sz w:val="24"/>
          <w:szCs w:val="24"/>
          <w:lang w:val="es-CO"/>
        </w:rPr>
        <w:t>lamada en Garantía</w:t>
      </w:r>
      <w:r w:rsidR="008A057E" w:rsidRPr="0004347E">
        <w:rPr>
          <w:rFonts w:ascii="Georgia" w:hAnsi="Georgia" w:cs="Arial"/>
          <w:smallCaps/>
          <w:sz w:val="24"/>
          <w:szCs w:val="24"/>
          <w:lang w:val="es-CO"/>
        </w:rPr>
        <w:t>).</w:t>
      </w:r>
      <w:r w:rsidR="00323336" w:rsidRPr="0004347E">
        <w:rPr>
          <w:rFonts w:ascii="Georgia" w:hAnsi="Georgia" w:cs="Arial"/>
          <w:smallCaps/>
          <w:sz w:val="24"/>
          <w:szCs w:val="24"/>
          <w:lang w:val="es-CO"/>
        </w:rPr>
        <w:t xml:space="preserve"> </w:t>
      </w:r>
      <w:r w:rsidR="00517FFB" w:rsidRPr="0004347E">
        <w:rPr>
          <w:rFonts w:ascii="Georgia" w:hAnsi="Georgia" w:cs="Arial"/>
          <w:sz w:val="24"/>
          <w:szCs w:val="24"/>
          <w:lang w:val="es-CO"/>
        </w:rPr>
        <w:t>Aceptó parcialmente el hecho No.5, los demás dijo no constarle y algunos dijo no lo era</w:t>
      </w:r>
      <w:r w:rsidR="006B41BB" w:rsidRPr="0004347E">
        <w:rPr>
          <w:rFonts w:ascii="Georgia" w:hAnsi="Georgia" w:cs="Arial"/>
          <w:sz w:val="24"/>
          <w:szCs w:val="24"/>
          <w:lang w:val="es-CO"/>
        </w:rPr>
        <w:t>n</w:t>
      </w:r>
      <w:r w:rsidR="00517FFB" w:rsidRPr="0004347E">
        <w:rPr>
          <w:rFonts w:ascii="Georgia" w:hAnsi="Georgia" w:cs="Arial"/>
          <w:sz w:val="24"/>
          <w:szCs w:val="24"/>
          <w:lang w:val="es-CO"/>
        </w:rPr>
        <w:t xml:space="preserve">. Se opuso a las súplicas y, entre otras, propuso como excepciones: </w:t>
      </w:r>
      <w:r w:rsidR="00517FFB" w:rsidRPr="0004347E">
        <w:rPr>
          <w:rFonts w:ascii="Georgia" w:hAnsi="Georgia" w:cs="Arial"/>
          <w:b/>
          <w:sz w:val="24"/>
          <w:szCs w:val="24"/>
          <w:lang w:val="es-CO"/>
        </w:rPr>
        <w:t>(i)</w:t>
      </w:r>
      <w:r w:rsidR="00517FFB" w:rsidRPr="0004347E">
        <w:rPr>
          <w:rFonts w:ascii="Georgia" w:hAnsi="Georgia" w:cs="Arial"/>
          <w:sz w:val="24"/>
          <w:szCs w:val="24"/>
          <w:lang w:val="es-CO"/>
        </w:rPr>
        <w:t xml:space="preserve"> Hecho propiciado por la víctima, </w:t>
      </w:r>
      <w:r w:rsidR="00A07C6B" w:rsidRPr="0004347E">
        <w:rPr>
          <w:rFonts w:ascii="Georgia" w:hAnsi="Georgia" w:cs="Arial"/>
          <w:sz w:val="24"/>
          <w:szCs w:val="24"/>
          <w:lang w:val="es-CO"/>
        </w:rPr>
        <w:t xml:space="preserve">por </w:t>
      </w:r>
      <w:r w:rsidR="00517FFB" w:rsidRPr="0004347E">
        <w:rPr>
          <w:rFonts w:ascii="Georgia" w:hAnsi="Georgia" w:cs="Arial"/>
          <w:sz w:val="24"/>
          <w:szCs w:val="24"/>
          <w:lang w:val="es-CO"/>
        </w:rPr>
        <w:t>viola</w:t>
      </w:r>
      <w:r w:rsidR="00A07C6B" w:rsidRPr="0004347E">
        <w:rPr>
          <w:rFonts w:ascii="Georgia" w:hAnsi="Georgia" w:cs="Arial"/>
          <w:sz w:val="24"/>
          <w:szCs w:val="24"/>
          <w:lang w:val="es-CO"/>
        </w:rPr>
        <w:t>r</w:t>
      </w:r>
      <w:r w:rsidR="00517FFB" w:rsidRPr="0004347E">
        <w:rPr>
          <w:rFonts w:ascii="Georgia" w:hAnsi="Georgia" w:cs="Arial"/>
          <w:sz w:val="24"/>
          <w:szCs w:val="24"/>
          <w:lang w:val="es-CO"/>
        </w:rPr>
        <w:t xml:space="preserve"> los reglamentos automotores; </w:t>
      </w:r>
      <w:r w:rsidR="00517FFB" w:rsidRPr="0004347E">
        <w:rPr>
          <w:rFonts w:ascii="Georgia" w:hAnsi="Georgia" w:cs="Arial"/>
          <w:b/>
          <w:sz w:val="24"/>
          <w:szCs w:val="24"/>
          <w:lang w:val="es-CO"/>
        </w:rPr>
        <w:t>(ii)</w:t>
      </w:r>
      <w:r w:rsidR="00517FFB" w:rsidRPr="0004347E">
        <w:rPr>
          <w:rFonts w:ascii="Georgia" w:hAnsi="Georgia" w:cs="Arial"/>
          <w:sz w:val="24"/>
          <w:szCs w:val="24"/>
          <w:lang w:val="es-CO"/>
        </w:rPr>
        <w:t xml:space="preserve"> Inexistencia de responsabilidad por ausencia de nexo causal; </w:t>
      </w:r>
      <w:r w:rsidR="00DA55F8" w:rsidRPr="0004347E">
        <w:rPr>
          <w:rFonts w:ascii="Georgia" w:hAnsi="Georgia" w:cs="Arial"/>
          <w:sz w:val="24"/>
          <w:szCs w:val="24"/>
          <w:lang w:val="es-CO"/>
        </w:rPr>
        <w:t xml:space="preserve">y, </w:t>
      </w:r>
      <w:r w:rsidR="00517FFB" w:rsidRPr="0004347E">
        <w:rPr>
          <w:rFonts w:ascii="Georgia" w:hAnsi="Georgia" w:cs="Arial"/>
          <w:b/>
          <w:sz w:val="24"/>
          <w:szCs w:val="24"/>
          <w:lang w:val="es-CO"/>
        </w:rPr>
        <w:t>(iii)</w:t>
      </w:r>
      <w:r w:rsidR="00517FFB" w:rsidRPr="0004347E">
        <w:rPr>
          <w:rFonts w:ascii="Georgia" w:hAnsi="Georgia" w:cs="Arial"/>
          <w:sz w:val="24"/>
          <w:szCs w:val="24"/>
          <w:lang w:val="es-CO"/>
        </w:rPr>
        <w:t xml:space="preserve"> Neutralización de presunciones – Aplicación del régimen subjetivo de responsabilidad; </w:t>
      </w:r>
      <w:r w:rsidR="006B41BB" w:rsidRPr="0004347E">
        <w:rPr>
          <w:rFonts w:ascii="Georgia" w:hAnsi="Georgia" w:cs="Arial"/>
          <w:sz w:val="24"/>
          <w:szCs w:val="24"/>
          <w:lang w:val="es-CO"/>
        </w:rPr>
        <w:t xml:space="preserve">y, </w:t>
      </w:r>
      <w:r w:rsidR="00517FFB" w:rsidRPr="0004347E">
        <w:rPr>
          <w:rFonts w:ascii="Georgia" w:hAnsi="Georgia" w:cs="Arial"/>
          <w:sz w:val="24"/>
          <w:szCs w:val="24"/>
          <w:lang w:val="es-CO"/>
        </w:rPr>
        <w:t>subsidiarias</w:t>
      </w:r>
      <w:r w:rsidR="006B41BB" w:rsidRPr="0004347E">
        <w:rPr>
          <w:rFonts w:ascii="Georgia" w:hAnsi="Georgia" w:cs="Arial"/>
          <w:sz w:val="24"/>
          <w:szCs w:val="24"/>
          <w:lang w:val="es-CO"/>
        </w:rPr>
        <w:t>:</w:t>
      </w:r>
      <w:r w:rsidR="00517FFB" w:rsidRPr="0004347E">
        <w:rPr>
          <w:rFonts w:ascii="Georgia" w:hAnsi="Georgia" w:cs="Arial"/>
          <w:sz w:val="24"/>
          <w:szCs w:val="24"/>
          <w:lang w:val="es-CO"/>
        </w:rPr>
        <w:t xml:space="preserve"> Concurrencia de culpas</w:t>
      </w:r>
      <w:r w:rsidR="00437E72" w:rsidRPr="0004347E">
        <w:rPr>
          <w:rFonts w:ascii="Georgia" w:hAnsi="Georgia" w:cs="Arial"/>
          <w:sz w:val="24"/>
          <w:szCs w:val="24"/>
          <w:lang w:val="es-CO"/>
        </w:rPr>
        <w:t xml:space="preserve"> </w:t>
      </w:r>
      <w:r w:rsidR="00517FFB" w:rsidRPr="0004347E">
        <w:rPr>
          <w:rFonts w:ascii="Georgia" w:hAnsi="Georgia" w:cs="Arial"/>
          <w:sz w:val="24"/>
          <w:szCs w:val="24"/>
          <w:lang w:val="es-CO"/>
        </w:rPr>
        <w:t xml:space="preserve">- </w:t>
      </w:r>
      <w:r w:rsidR="00437E72" w:rsidRPr="0004347E">
        <w:rPr>
          <w:rFonts w:ascii="Georgia" w:hAnsi="Georgia" w:cs="Arial"/>
          <w:sz w:val="24"/>
          <w:szCs w:val="24"/>
          <w:lang w:val="es-CO"/>
        </w:rPr>
        <w:t>r</w:t>
      </w:r>
      <w:r w:rsidR="00517FFB" w:rsidRPr="0004347E">
        <w:rPr>
          <w:rFonts w:ascii="Georgia" w:hAnsi="Georgia" w:cs="Arial"/>
          <w:sz w:val="24"/>
          <w:szCs w:val="24"/>
          <w:lang w:val="es-CO"/>
        </w:rPr>
        <w:t>educción de la indemnización</w:t>
      </w:r>
      <w:r w:rsidR="006B41BB" w:rsidRPr="0004347E">
        <w:rPr>
          <w:rFonts w:ascii="Georgia" w:hAnsi="Georgia" w:cs="Arial"/>
          <w:sz w:val="24"/>
          <w:szCs w:val="24"/>
          <w:lang w:val="es-CO"/>
        </w:rPr>
        <w:t xml:space="preserve"> y otras más</w:t>
      </w:r>
      <w:r w:rsidR="00517FFB" w:rsidRPr="0004347E">
        <w:rPr>
          <w:rFonts w:ascii="Georgia" w:hAnsi="Georgia" w:cs="Arial"/>
          <w:sz w:val="24"/>
          <w:szCs w:val="24"/>
          <w:lang w:val="es-CO"/>
        </w:rPr>
        <w:t xml:space="preserve"> (Carpeta 01Primera…, pdf 25…, folios 1-21).</w:t>
      </w:r>
    </w:p>
    <w:p w14:paraId="1D5C2129" w14:textId="7270DF8F" w:rsidR="00517FFB" w:rsidRPr="0004347E" w:rsidRDefault="00517FFB" w:rsidP="0004347E">
      <w:pPr>
        <w:pStyle w:val="Prrafodelista"/>
        <w:widowControl/>
        <w:overflowPunct/>
        <w:autoSpaceDE/>
        <w:autoSpaceDN/>
        <w:adjustRightInd/>
        <w:spacing w:line="276" w:lineRule="auto"/>
        <w:ind w:left="0"/>
        <w:jc w:val="both"/>
        <w:rPr>
          <w:rFonts w:ascii="Georgia" w:hAnsi="Georgia" w:cs="Arial"/>
          <w:smallCaps/>
          <w:sz w:val="24"/>
          <w:szCs w:val="24"/>
          <w:lang w:val="es-CO"/>
        </w:rPr>
      </w:pPr>
    </w:p>
    <w:p w14:paraId="6F3D5D98" w14:textId="528EFC1B" w:rsidR="00517FFB" w:rsidRDefault="00517FFB" w:rsidP="0004347E">
      <w:pPr>
        <w:pStyle w:val="Prrafodelista"/>
        <w:widowControl/>
        <w:overflowPunct/>
        <w:autoSpaceDE/>
        <w:autoSpaceDN/>
        <w:adjustRightInd/>
        <w:spacing w:line="276" w:lineRule="auto"/>
        <w:ind w:left="0"/>
        <w:jc w:val="both"/>
        <w:rPr>
          <w:rFonts w:ascii="Georgia" w:hAnsi="Georgia" w:cs="Arial"/>
          <w:sz w:val="24"/>
          <w:szCs w:val="24"/>
          <w:lang w:val="es-CO"/>
        </w:rPr>
      </w:pPr>
      <w:r w:rsidRPr="0004347E">
        <w:rPr>
          <w:rFonts w:ascii="Georgia" w:hAnsi="Georgia" w:cs="Arial"/>
          <w:sz w:val="24"/>
          <w:szCs w:val="24"/>
          <w:lang w:val="es-CO"/>
        </w:rPr>
        <w:t xml:space="preserve">Frente al llamamiento en garantía admitió los hechos, algunos solo parcialmente, resistió las pretensiones y excepcionó: </w:t>
      </w:r>
      <w:r w:rsidRPr="0004347E">
        <w:rPr>
          <w:rFonts w:ascii="Georgia" w:hAnsi="Georgia" w:cs="Arial"/>
          <w:b/>
          <w:sz w:val="24"/>
          <w:szCs w:val="24"/>
          <w:lang w:val="es-CO"/>
        </w:rPr>
        <w:t>(i)</w:t>
      </w:r>
      <w:r w:rsidRPr="0004347E">
        <w:rPr>
          <w:rFonts w:ascii="Georgia" w:hAnsi="Georgia" w:cs="Arial"/>
          <w:sz w:val="24"/>
          <w:szCs w:val="24"/>
          <w:lang w:val="es-CO"/>
        </w:rPr>
        <w:t xml:space="preserve"> </w:t>
      </w:r>
      <w:proofErr w:type="spellStart"/>
      <w:r w:rsidRPr="0004347E">
        <w:rPr>
          <w:rFonts w:ascii="Georgia" w:hAnsi="Georgia" w:cs="Arial"/>
          <w:sz w:val="24"/>
          <w:szCs w:val="24"/>
          <w:lang w:val="es-CO"/>
        </w:rPr>
        <w:t>Inasegurabilidad</w:t>
      </w:r>
      <w:proofErr w:type="spellEnd"/>
      <w:r w:rsidRPr="0004347E">
        <w:rPr>
          <w:rFonts w:ascii="Georgia" w:hAnsi="Georgia" w:cs="Arial"/>
          <w:sz w:val="24"/>
          <w:szCs w:val="24"/>
          <w:lang w:val="es-CO"/>
        </w:rPr>
        <w:t xml:space="preserve"> del dolo, la culpa grave y los actos meramente potestativos; </w:t>
      </w:r>
      <w:r w:rsidRPr="0004347E">
        <w:rPr>
          <w:rFonts w:ascii="Georgia" w:hAnsi="Georgia" w:cs="Arial"/>
          <w:b/>
          <w:sz w:val="24"/>
          <w:szCs w:val="24"/>
          <w:lang w:val="es-CO"/>
        </w:rPr>
        <w:t>(ii)</w:t>
      </w:r>
      <w:r w:rsidRPr="0004347E">
        <w:rPr>
          <w:rFonts w:ascii="Georgia" w:hAnsi="Georgia" w:cs="Arial"/>
          <w:sz w:val="24"/>
          <w:szCs w:val="24"/>
          <w:lang w:val="es-CO"/>
        </w:rPr>
        <w:t xml:space="preserve"> Exclusión por daños causados por sobrecarga o </w:t>
      </w:r>
      <w:r w:rsidRPr="0004347E">
        <w:rPr>
          <w:rFonts w:ascii="Georgia" w:hAnsi="Georgia" w:cs="Arial"/>
          <w:sz w:val="24"/>
          <w:szCs w:val="24"/>
          <w:lang w:val="es-CO"/>
        </w:rPr>
        <w:lastRenderedPageBreak/>
        <w:t xml:space="preserve">negligencia extrema; </w:t>
      </w:r>
      <w:r w:rsidRPr="0004347E">
        <w:rPr>
          <w:rFonts w:ascii="Georgia" w:hAnsi="Georgia" w:cs="Arial"/>
          <w:b/>
          <w:sz w:val="24"/>
          <w:szCs w:val="24"/>
          <w:lang w:val="es-CO"/>
        </w:rPr>
        <w:t>(iii)</w:t>
      </w:r>
      <w:r w:rsidRPr="0004347E">
        <w:rPr>
          <w:rFonts w:ascii="Georgia" w:hAnsi="Georgia" w:cs="Arial"/>
          <w:sz w:val="24"/>
          <w:szCs w:val="24"/>
          <w:lang w:val="es-CO"/>
        </w:rPr>
        <w:t xml:space="preserve"> </w:t>
      </w:r>
      <w:r w:rsidR="0002198D" w:rsidRPr="0004347E">
        <w:rPr>
          <w:rFonts w:ascii="Georgia" w:hAnsi="Georgia" w:cs="Arial"/>
          <w:sz w:val="24"/>
          <w:szCs w:val="24"/>
          <w:lang w:val="es-CO"/>
        </w:rPr>
        <w:t xml:space="preserve">Límite del valor asegurado; e, </w:t>
      </w:r>
      <w:r w:rsidR="0002198D" w:rsidRPr="0004347E">
        <w:rPr>
          <w:rFonts w:ascii="Georgia" w:hAnsi="Georgia" w:cs="Arial"/>
          <w:b/>
          <w:sz w:val="24"/>
          <w:szCs w:val="24"/>
          <w:lang w:val="es-CO"/>
        </w:rPr>
        <w:t>(iv)</w:t>
      </w:r>
      <w:r w:rsidR="0002198D" w:rsidRPr="0004347E">
        <w:rPr>
          <w:rFonts w:ascii="Georgia" w:hAnsi="Georgia" w:cs="Arial"/>
          <w:sz w:val="24"/>
          <w:szCs w:val="24"/>
          <w:lang w:val="es-CO"/>
        </w:rPr>
        <w:t xml:space="preserve"> Inexistencia de solidaridad en el marco del contrato de seguro (Ibidem, </w:t>
      </w:r>
      <w:proofErr w:type="spellStart"/>
      <w:r w:rsidR="0002198D" w:rsidRPr="0004347E">
        <w:rPr>
          <w:rFonts w:ascii="Georgia" w:hAnsi="Georgia" w:cs="Arial"/>
          <w:sz w:val="24"/>
          <w:szCs w:val="24"/>
          <w:lang w:val="es-CO"/>
        </w:rPr>
        <w:t>pdf</w:t>
      </w:r>
      <w:proofErr w:type="spellEnd"/>
      <w:r w:rsidR="0002198D" w:rsidRPr="0004347E">
        <w:rPr>
          <w:rFonts w:ascii="Georgia" w:hAnsi="Georgia" w:cs="Arial"/>
          <w:sz w:val="24"/>
          <w:szCs w:val="24"/>
          <w:lang w:val="es-CO"/>
        </w:rPr>
        <w:t xml:space="preserve"> 25…, folios 21-26).</w:t>
      </w:r>
    </w:p>
    <w:p w14:paraId="526A7505" w14:textId="77777777" w:rsidR="00053A98" w:rsidRPr="0004347E" w:rsidRDefault="00053A98" w:rsidP="0004347E">
      <w:pPr>
        <w:pStyle w:val="Prrafodelista"/>
        <w:widowControl/>
        <w:overflowPunct/>
        <w:autoSpaceDE/>
        <w:autoSpaceDN/>
        <w:adjustRightInd/>
        <w:spacing w:line="276" w:lineRule="auto"/>
        <w:ind w:left="0"/>
        <w:jc w:val="both"/>
        <w:rPr>
          <w:rFonts w:ascii="Georgia" w:hAnsi="Georgia" w:cs="Arial"/>
          <w:sz w:val="24"/>
          <w:szCs w:val="24"/>
          <w:lang w:val="es-CO"/>
        </w:rPr>
      </w:pPr>
    </w:p>
    <w:p w14:paraId="7CB4B06D" w14:textId="71749056" w:rsidR="007E01D4" w:rsidRPr="0004347E" w:rsidRDefault="0002198D" w:rsidP="0004347E">
      <w:pPr>
        <w:pStyle w:val="Prrafodelista"/>
        <w:widowControl/>
        <w:numPr>
          <w:ilvl w:val="1"/>
          <w:numId w:val="2"/>
        </w:numPr>
        <w:tabs>
          <w:tab w:val="left" w:pos="567"/>
        </w:tabs>
        <w:overflowPunct/>
        <w:autoSpaceDE/>
        <w:autoSpaceDN/>
        <w:adjustRightInd/>
        <w:spacing w:line="276" w:lineRule="auto"/>
        <w:jc w:val="both"/>
        <w:rPr>
          <w:rFonts w:ascii="Georgia" w:hAnsi="Georgia" w:cs="Arial"/>
          <w:sz w:val="24"/>
          <w:szCs w:val="24"/>
          <w:lang w:val="es-CO"/>
        </w:rPr>
      </w:pPr>
      <w:r w:rsidRPr="0004347E">
        <w:rPr>
          <w:rFonts w:ascii="Georgia" w:hAnsi="Georgia" w:cs="Arial"/>
          <w:smallCaps/>
          <w:sz w:val="24"/>
          <w:szCs w:val="24"/>
          <w:lang w:val="es-CO"/>
        </w:rPr>
        <w:t>Tanques del Nordeste S</w:t>
      </w:r>
      <w:r w:rsidR="00B34938">
        <w:rPr>
          <w:rFonts w:ascii="Georgia" w:hAnsi="Georgia" w:cs="Arial"/>
          <w:smallCaps/>
          <w:sz w:val="24"/>
          <w:szCs w:val="24"/>
          <w:lang w:val="es-CO"/>
        </w:rPr>
        <w:t xml:space="preserve">.a. </w:t>
      </w:r>
      <w:r w:rsidR="008A057E" w:rsidRPr="0004347E">
        <w:rPr>
          <w:rFonts w:ascii="Georgia" w:hAnsi="Georgia" w:cs="Arial"/>
          <w:smallCaps/>
          <w:sz w:val="24"/>
          <w:szCs w:val="24"/>
          <w:lang w:val="es-CO"/>
        </w:rPr>
        <w:t>(Codemandad</w:t>
      </w:r>
      <w:r w:rsidR="00D307A3" w:rsidRPr="0004347E">
        <w:rPr>
          <w:rFonts w:ascii="Georgia" w:hAnsi="Georgia" w:cs="Arial"/>
          <w:smallCaps/>
          <w:sz w:val="24"/>
          <w:szCs w:val="24"/>
          <w:lang w:val="es-CO"/>
        </w:rPr>
        <w:t>a</w:t>
      </w:r>
      <w:r w:rsidR="008A057E" w:rsidRPr="0004347E">
        <w:rPr>
          <w:rFonts w:ascii="Georgia" w:hAnsi="Georgia" w:cs="Arial"/>
          <w:smallCaps/>
          <w:sz w:val="24"/>
          <w:szCs w:val="24"/>
          <w:lang w:val="es-CO"/>
        </w:rPr>
        <w:t>)</w:t>
      </w:r>
      <w:r w:rsidR="007E01D4" w:rsidRPr="0004347E">
        <w:rPr>
          <w:rFonts w:ascii="Georgia" w:hAnsi="Georgia" w:cs="Arial"/>
          <w:smallCaps/>
          <w:sz w:val="24"/>
          <w:szCs w:val="24"/>
          <w:lang w:val="es-CO"/>
        </w:rPr>
        <w:t xml:space="preserve">. </w:t>
      </w:r>
      <w:r w:rsidR="007E01D4" w:rsidRPr="0004347E">
        <w:rPr>
          <w:rFonts w:ascii="Georgia" w:hAnsi="Georgia" w:cs="Arial"/>
          <w:sz w:val="24"/>
          <w:szCs w:val="24"/>
          <w:lang w:val="es-CO"/>
        </w:rPr>
        <w:t>Respondió los hechos, admitió algunos (Nos.</w:t>
      </w:r>
      <w:r w:rsidRPr="0004347E">
        <w:rPr>
          <w:rFonts w:ascii="Georgia" w:hAnsi="Georgia" w:cs="Arial"/>
          <w:sz w:val="24"/>
          <w:szCs w:val="24"/>
          <w:lang w:val="es-CO"/>
        </w:rPr>
        <w:t>1</w:t>
      </w:r>
      <w:r w:rsidR="008A057E" w:rsidRPr="0004347E">
        <w:rPr>
          <w:rFonts w:ascii="Georgia" w:hAnsi="Georgia" w:cs="Arial"/>
          <w:sz w:val="24"/>
          <w:szCs w:val="24"/>
          <w:lang w:val="es-CO"/>
        </w:rPr>
        <w:t>°</w:t>
      </w:r>
      <w:r w:rsidRPr="0004347E">
        <w:rPr>
          <w:rFonts w:ascii="Georgia" w:hAnsi="Georgia" w:cs="Arial"/>
          <w:sz w:val="24"/>
          <w:szCs w:val="24"/>
          <w:lang w:val="es-CO"/>
        </w:rPr>
        <w:t>-3°</w:t>
      </w:r>
      <w:r w:rsidR="007E01D4" w:rsidRPr="0004347E">
        <w:rPr>
          <w:rFonts w:ascii="Georgia" w:hAnsi="Georgia" w:cs="Arial"/>
          <w:sz w:val="24"/>
          <w:szCs w:val="24"/>
          <w:lang w:val="es-CO"/>
        </w:rPr>
        <w:t>,</w:t>
      </w:r>
      <w:r w:rsidRPr="0004347E">
        <w:rPr>
          <w:rFonts w:ascii="Georgia" w:hAnsi="Georgia" w:cs="Arial"/>
          <w:sz w:val="24"/>
          <w:szCs w:val="24"/>
          <w:lang w:val="es-CO"/>
        </w:rPr>
        <w:t xml:space="preserve"> 5 a 8</w:t>
      </w:r>
      <w:r w:rsidR="008A057E" w:rsidRPr="0004347E">
        <w:rPr>
          <w:rFonts w:ascii="Georgia" w:hAnsi="Georgia" w:cs="Arial"/>
          <w:sz w:val="24"/>
          <w:szCs w:val="24"/>
          <w:lang w:val="es-CO"/>
        </w:rPr>
        <w:t>°</w:t>
      </w:r>
      <w:r w:rsidR="007E01D4" w:rsidRPr="0004347E">
        <w:rPr>
          <w:rFonts w:ascii="Georgia" w:hAnsi="Georgia" w:cs="Arial"/>
          <w:sz w:val="24"/>
          <w:szCs w:val="24"/>
          <w:lang w:val="es-CO"/>
        </w:rPr>
        <w:t>), negó otros</w:t>
      </w:r>
      <w:r w:rsidRPr="0004347E">
        <w:rPr>
          <w:rFonts w:ascii="Georgia" w:hAnsi="Georgia" w:cs="Arial"/>
          <w:sz w:val="24"/>
          <w:szCs w:val="24"/>
          <w:lang w:val="es-CO"/>
        </w:rPr>
        <w:t xml:space="preserve"> (Nos.13° a 15°)</w:t>
      </w:r>
      <w:r w:rsidR="007E01D4" w:rsidRPr="0004347E">
        <w:rPr>
          <w:rFonts w:ascii="Georgia" w:hAnsi="Georgia" w:cs="Arial"/>
          <w:sz w:val="24"/>
          <w:szCs w:val="24"/>
          <w:lang w:val="es-CO"/>
        </w:rPr>
        <w:t xml:space="preserve"> y dijo no constarle </w:t>
      </w:r>
      <w:r w:rsidRPr="0004347E">
        <w:rPr>
          <w:rFonts w:ascii="Georgia" w:hAnsi="Georgia" w:cs="Arial"/>
          <w:sz w:val="24"/>
          <w:szCs w:val="24"/>
          <w:lang w:val="es-CO"/>
        </w:rPr>
        <w:t>o no ser tal los demás</w:t>
      </w:r>
      <w:r w:rsidR="007E01D4" w:rsidRPr="0004347E">
        <w:rPr>
          <w:rFonts w:ascii="Georgia" w:hAnsi="Georgia" w:cs="Arial"/>
          <w:sz w:val="24"/>
          <w:szCs w:val="24"/>
          <w:lang w:val="es-CO"/>
        </w:rPr>
        <w:t xml:space="preserve">. </w:t>
      </w:r>
      <w:r w:rsidRPr="0004347E">
        <w:rPr>
          <w:rFonts w:ascii="Georgia" w:hAnsi="Georgia" w:cs="Arial"/>
          <w:sz w:val="24"/>
          <w:szCs w:val="24"/>
          <w:lang w:val="es-CO"/>
        </w:rPr>
        <w:t xml:space="preserve">Rehusó </w:t>
      </w:r>
      <w:r w:rsidR="007E01D4" w:rsidRPr="0004347E">
        <w:rPr>
          <w:rFonts w:ascii="Georgia" w:hAnsi="Georgia" w:cs="Arial"/>
          <w:sz w:val="24"/>
          <w:szCs w:val="24"/>
          <w:lang w:val="es-CO"/>
        </w:rPr>
        <w:t xml:space="preserve">las </w:t>
      </w:r>
      <w:r w:rsidRPr="0004347E">
        <w:rPr>
          <w:rFonts w:ascii="Georgia" w:hAnsi="Georgia" w:cs="Arial"/>
          <w:sz w:val="24"/>
          <w:szCs w:val="24"/>
          <w:lang w:val="es-CO"/>
        </w:rPr>
        <w:t xml:space="preserve">súplicas </w:t>
      </w:r>
      <w:r w:rsidR="007E01D4" w:rsidRPr="0004347E">
        <w:rPr>
          <w:rFonts w:ascii="Georgia" w:hAnsi="Georgia" w:cs="Arial"/>
          <w:sz w:val="24"/>
          <w:szCs w:val="24"/>
          <w:lang w:val="es-CO"/>
        </w:rPr>
        <w:t xml:space="preserve">y presentó como excepciones de fondo: </w:t>
      </w:r>
      <w:r w:rsidR="007E01D4" w:rsidRPr="0004347E">
        <w:rPr>
          <w:rFonts w:ascii="Georgia" w:hAnsi="Georgia" w:cs="Arial"/>
          <w:b/>
          <w:sz w:val="24"/>
          <w:szCs w:val="24"/>
          <w:lang w:val="es-CO"/>
        </w:rPr>
        <w:t>(i)</w:t>
      </w:r>
      <w:r w:rsidR="007E01D4" w:rsidRPr="0004347E">
        <w:rPr>
          <w:rFonts w:ascii="Georgia" w:hAnsi="Georgia" w:cs="Arial"/>
          <w:sz w:val="24"/>
          <w:szCs w:val="24"/>
          <w:lang w:val="es-CO"/>
        </w:rPr>
        <w:t xml:space="preserve"> </w:t>
      </w:r>
      <w:r w:rsidRPr="0004347E">
        <w:rPr>
          <w:rFonts w:ascii="Georgia" w:hAnsi="Georgia" w:cs="Arial"/>
          <w:sz w:val="24"/>
          <w:szCs w:val="24"/>
          <w:lang w:val="es-CO"/>
        </w:rPr>
        <w:t>Inexistencia del nexo de causalidad</w:t>
      </w:r>
      <w:r w:rsidR="007E01D4" w:rsidRPr="0004347E">
        <w:rPr>
          <w:rFonts w:ascii="Georgia" w:hAnsi="Georgia" w:cs="Arial"/>
          <w:sz w:val="24"/>
          <w:szCs w:val="24"/>
          <w:lang w:val="es-CO"/>
        </w:rPr>
        <w:t>;</w:t>
      </w:r>
      <w:r w:rsidR="008A057E" w:rsidRPr="0004347E">
        <w:rPr>
          <w:rFonts w:ascii="Georgia" w:hAnsi="Georgia" w:cs="Arial"/>
          <w:sz w:val="24"/>
          <w:szCs w:val="24"/>
          <w:lang w:val="es-CO"/>
        </w:rPr>
        <w:t xml:space="preserve"> </w:t>
      </w:r>
      <w:r w:rsidR="007E01D4" w:rsidRPr="0004347E">
        <w:rPr>
          <w:rFonts w:ascii="Georgia" w:hAnsi="Georgia" w:cs="Arial"/>
          <w:b/>
          <w:sz w:val="24"/>
          <w:szCs w:val="24"/>
          <w:lang w:val="es-CO"/>
        </w:rPr>
        <w:t>(ii)</w:t>
      </w:r>
      <w:r w:rsidR="007E01D4" w:rsidRPr="0004347E">
        <w:rPr>
          <w:rFonts w:ascii="Georgia" w:hAnsi="Georgia" w:cs="Arial"/>
          <w:sz w:val="24"/>
          <w:szCs w:val="24"/>
          <w:lang w:val="es-CO"/>
        </w:rPr>
        <w:t xml:space="preserve"> </w:t>
      </w:r>
      <w:r w:rsidRPr="0004347E">
        <w:rPr>
          <w:rFonts w:ascii="Georgia" w:hAnsi="Georgia" w:cs="Arial"/>
          <w:sz w:val="24"/>
          <w:szCs w:val="24"/>
          <w:lang w:val="es-CO"/>
        </w:rPr>
        <w:t xml:space="preserve">Impericia de la señora Jiménez V.; </w:t>
      </w:r>
      <w:r w:rsidRPr="0004347E">
        <w:rPr>
          <w:rFonts w:ascii="Georgia" w:hAnsi="Georgia" w:cs="Arial"/>
          <w:b/>
          <w:sz w:val="24"/>
          <w:szCs w:val="24"/>
          <w:lang w:val="es-CO"/>
        </w:rPr>
        <w:t>(iii)</w:t>
      </w:r>
      <w:r w:rsidR="00011F8A" w:rsidRPr="0004347E">
        <w:rPr>
          <w:rFonts w:ascii="Georgia" w:hAnsi="Georgia" w:cs="Arial"/>
          <w:b/>
          <w:sz w:val="24"/>
          <w:szCs w:val="24"/>
          <w:lang w:val="es-CO"/>
        </w:rPr>
        <w:t xml:space="preserve"> </w:t>
      </w:r>
      <w:r w:rsidR="00011F8A" w:rsidRPr="0004347E">
        <w:rPr>
          <w:rFonts w:ascii="Georgia" w:hAnsi="Georgia" w:cs="Arial"/>
          <w:sz w:val="24"/>
          <w:szCs w:val="24"/>
          <w:lang w:val="es-CO"/>
        </w:rPr>
        <w:t xml:space="preserve">Omisión de acatamiento de las señales preventivas; </w:t>
      </w:r>
      <w:r w:rsidR="00011F8A" w:rsidRPr="0004347E">
        <w:rPr>
          <w:rFonts w:ascii="Georgia" w:hAnsi="Georgia" w:cs="Arial"/>
          <w:b/>
          <w:sz w:val="24"/>
          <w:szCs w:val="24"/>
          <w:lang w:val="es-CO"/>
        </w:rPr>
        <w:t xml:space="preserve">(iv) </w:t>
      </w:r>
      <w:r w:rsidR="00011F8A" w:rsidRPr="0004347E">
        <w:rPr>
          <w:rFonts w:ascii="Georgia" w:hAnsi="Georgia" w:cs="Arial"/>
          <w:sz w:val="24"/>
          <w:szCs w:val="24"/>
          <w:lang w:val="es-CO"/>
        </w:rPr>
        <w:t xml:space="preserve">Culpa exclusiva de la víctima; y </w:t>
      </w:r>
      <w:r w:rsidR="00011F8A" w:rsidRPr="0004347E">
        <w:rPr>
          <w:rFonts w:ascii="Georgia" w:hAnsi="Georgia" w:cs="Arial"/>
          <w:b/>
          <w:sz w:val="24"/>
          <w:szCs w:val="24"/>
          <w:lang w:val="es-CO"/>
        </w:rPr>
        <w:t xml:space="preserve">(v) </w:t>
      </w:r>
      <w:r w:rsidR="00011F8A" w:rsidRPr="0004347E">
        <w:rPr>
          <w:rFonts w:ascii="Georgia" w:hAnsi="Georgia" w:cs="Arial"/>
          <w:sz w:val="24"/>
          <w:szCs w:val="24"/>
          <w:lang w:val="es-CO"/>
        </w:rPr>
        <w:t>Ejercicio conjunto de la actividad peligrosa</w:t>
      </w:r>
      <w:r w:rsidRPr="0004347E">
        <w:rPr>
          <w:rFonts w:ascii="Georgia" w:hAnsi="Georgia" w:cs="Arial"/>
          <w:b/>
          <w:sz w:val="24"/>
          <w:szCs w:val="24"/>
          <w:lang w:val="es-CO"/>
        </w:rPr>
        <w:t xml:space="preserve"> </w:t>
      </w:r>
      <w:r w:rsidR="007E01D4" w:rsidRPr="0004347E">
        <w:rPr>
          <w:rFonts w:ascii="Georgia" w:hAnsi="Georgia" w:cs="Arial"/>
          <w:sz w:val="24"/>
          <w:szCs w:val="24"/>
          <w:lang w:val="es-CO"/>
        </w:rPr>
        <w:t>(Ibidem,</w:t>
      </w:r>
      <w:r w:rsidR="00011F8A" w:rsidRPr="0004347E">
        <w:rPr>
          <w:rFonts w:ascii="Georgia" w:hAnsi="Georgia" w:cs="Arial"/>
          <w:sz w:val="24"/>
          <w:szCs w:val="24"/>
          <w:lang w:val="es-CO"/>
        </w:rPr>
        <w:t xml:space="preserve"> pdf No.26</w:t>
      </w:r>
      <w:r w:rsidR="007E01D4" w:rsidRPr="0004347E">
        <w:rPr>
          <w:rFonts w:ascii="Georgia" w:hAnsi="Georgia" w:cs="Arial"/>
          <w:sz w:val="24"/>
          <w:szCs w:val="24"/>
          <w:lang w:val="es-CO"/>
        </w:rPr>
        <w:t>)</w:t>
      </w:r>
      <w:r w:rsidR="00011F8A" w:rsidRPr="0004347E">
        <w:rPr>
          <w:rFonts w:ascii="Georgia" w:hAnsi="Georgia" w:cs="Arial"/>
          <w:sz w:val="24"/>
          <w:szCs w:val="24"/>
          <w:lang w:val="es-CO"/>
        </w:rPr>
        <w:t xml:space="preserve"> Al tiempo llamó en garantía a la citada compañía (Ibidem, </w:t>
      </w:r>
      <w:proofErr w:type="spellStart"/>
      <w:r w:rsidR="00011F8A" w:rsidRPr="0004347E">
        <w:rPr>
          <w:rFonts w:ascii="Georgia" w:hAnsi="Georgia" w:cs="Arial"/>
          <w:sz w:val="24"/>
          <w:szCs w:val="24"/>
          <w:lang w:val="es-CO"/>
        </w:rPr>
        <w:t>pdf</w:t>
      </w:r>
      <w:proofErr w:type="spellEnd"/>
      <w:r w:rsidR="00011F8A" w:rsidRPr="0004347E">
        <w:rPr>
          <w:rFonts w:ascii="Georgia" w:hAnsi="Georgia" w:cs="Arial"/>
          <w:sz w:val="24"/>
          <w:szCs w:val="24"/>
          <w:lang w:val="es-CO"/>
        </w:rPr>
        <w:t xml:space="preserve"> No.27)</w:t>
      </w:r>
      <w:r w:rsidR="007E01D4" w:rsidRPr="0004347E">
        <w:rPr>
          <w:rFonts w:ascii="Georgia" w:hAnsi="Georgia" w:cs="Arial"/>
          <w:sz w:val="24"/>
          <w:szCs w:val="24"/>
          <w:lang w:val="es-CO"/>
        </w:rPr>
        <w:t>.</w:t>
      </w:r>
    </w:p>
    <w:p w14:paraId="3768C571" w14:textId="77777777" w:rsidR="008A057E" w:rsidRPr="0004347E" w:rsidRDefault="008A057E" w:rsidP="0004347E">
      <w:pPr>
        <w:pStyle w:val="Prrafodelista"/>
        <w:widowControl/>
        <w:tabs>
          <w:tab w:val="left" w:pos="567"/>
        </w:tabs>
        <w:overflowPunct/>
        <w:autoSpaceDE/>
        <w:autoSpaceDN/>
        <w:adjustRightInd/>
        <w:spacing w:line="276" w:lineRule="auto"/>
        <w:ind w:left="0"/>
        <w:jc w:val="both"/>
        <w:rPr>
          <w:rFonts w:ascii="Georgia" w:hAnsi="Georgia" w:cs="Arial"/>
          <w:sz w:val="24"/>
          <w:szCs w:val="24"/>
          <w:lang w:val="es-CO"/>
        </w:rPr>
      </w:pPr>
    </w:p>
    <w:p w14:paraId="4F6F49E8" w14:textId="77777777" w:rsidR="007B77C2" w:rsidRPr="0004347E" w:rsidRDefault="007B77C2" w:rsidP="0004347E">
      <w:pPr>
        <w:pStyle w:val="Prrafodelista"/>
        <w:widowControl/>
        <w:overflowPunct/>
        <w:autoSpaceDE/>
        <w:autoSpaceDN/>
        <w:adjustRightInd/>
        <w:spacing w:line="276" w:lineRule="auto"/>
        <w:ind w:left="0"/>
        <w:jc w:val="both"/>
        <w:rPr>
          <w:rFonts w:ascii="Georgia" w:hAnsi="Georgia" w:cs="Arial"/>
          <w:sz w:val="24"/>
          <w:szCs w:val="24"/>
          <w:lang w:val="es-CO"/>
        </w:rPr>
      </w:pPr>
    </w:p>
    <w:p w14:paraId="43775C42" w14:textId="77777777" w:rsidR="00501C65" w:rsidRPr="0004347E" w:rsidRDefault="00501C65" w:rsidP="0004347E">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04347E">
        <w:rPr>
          <w:rFonts w:ascii="Georgia" w:hAnsi="Georgia" w:cs="Arial"/>
          <w:b/>
          <w:bCs w:val="0"/>
          <w:smallCaps/>
          <w:szCs w:val="24"/>
          <w:lang w:val="es-CO"/>
        </w:rPr>
        <w:t>El resumen de la sentencia apelada</w:t>
      </w:r>
    </w:p>
    <w:p w14:paraId="2E7BCD34" w14:textId="77777777" w:rsidR="008A057E" w:rsidRPr="0004347E" w:rsidRDefault="008A057E" w:rsidP="0004347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7F19B4FC" w:rsidR="00DC022A" w:rsidRPr="0004347E" w:rsidRDefault="00EE2EA4" w:rsidP="0004347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04347E">
        <w:rPr>
          <w:rFonts w:ascii="Georgia" w:hAnsi="Georgia" w:cs="Arial"/>
          <w:szCs w:val="24"/>
          <w:lang w:val="es-CO"/>
        </w:rPr>
        <w:t>En la resolutiva</w:t>
      </w:r>
      <w:r w:rsidR="00677EDE" w:rsidRPr="0004347E">
        <w:rPr>
          <w:rFonts w:ascii="Georgia" w:hAnsi="Georgia" w:cs="Arial"/>
          <w:szCs w:val="24"/>
          <w:lang w:val="es-CO"/>
        </w:rPr>
        <w:t xml:space="preserve"> declaró</w:t>
      </w:r>
      <w:r w:rsidR="0065386C" w:rsidRPr="0004347E">
        <w:rPr>
          <w:rFonts w:ascii="Georgia" w:hAnsi="Georgia" w:cs="Arial"/>
          <w:szCs w:val="24"/>
          <w:lang w:val="es-CO"/>
        </w:rPr>
        <w:t>:</w:t>
      </w:r>
      <w:r w:rsidR="00CE68AD" w:rsidRPr="0004347E">
        <w:rPr>
          <w:rFonts w:ascii="Georgia" w:hAnsi="Georgia" w:cs="Arial"/>
          <w:b/>
          <w:szCs w:val="24"/>
          <w:lang w:val="es-CO"/>
        </w:rPr>
        <w:t xml:space="preserve"> </w:t>
      </w:r>
      <w:r w:rsidR="00501C65" w:rsidRPr="0004347E">
        <w:rPr>
          <w:rFonts w:ascii="Georgia" w:hAnsi="Georgia" w:cs="Arial"/>
          <w:b/>
          <w:szCs w:val="24"/>
          <w:lang w:val="es-CO"/>
        </w:rPr>
        <w:t>(i)</w:t>
      </w:r>
      <w:r w:rsidR="00501C65" w:rsidRPr="0004347E">
        <w:rPr>
          <w:rFonts w:ascii="Georgia" w:hAnsi="Georgia" w:cs="Arial"/>
          <w:szCs w:val="24"/>
          <w:lang w:val="es-CO"/>
        </w:rPr>
        <w:t xml:space="preserve"> </w:t>
      </w:r>
      <w:r w:rsidR="00677EDE" w:rsidRPr="0004347E">
        <w:rPr>
          <w:rFonts w:ascii="Georgia" w:hAnsi="Georgia" w:cs="Arial"/>
          <w:szCs w:val="24"/>
          <w:lang w:val="es-CO"/>
        </w:rPr>
        <w:t xml:space="preserve">Improbada la excepción de </w:t>
      </w:r>
      <w:r w:rsidR="00CF0A3F" w:rsidRPr="0004347E">
        <w:rPr>
          <w:rFonts w:ascii="Georgia" w:hAnsi="Georgia" w:cs="Arial"/>
          <w:szCs w:val="24"/>
          <w:lang w:val="es-CO"/>
        </w:rPr>
        <w:t>“</w:t>
      </w:r>
      <w:r w:rsidR="00677EDE" w:rsidRPr="0004347E">
        <w:rPr>
          <w:rFonts w:ascii="Georgia" w:hAnsi="Georgia" w:cs="Arial"/>
          <w:i/>
          <w:szCs w:val="24"/>
          <w:lang w:val="es-CO"/>
        </w:rPr>
        <w:t>hecho propiciado por la víctima por violación de reglamentos</w:t>
      </w:r>
      <w:r w:rsidR="00CF0A3F" w:rsidRPr="0004347E">
        <w:rPr>
          <w:rFonts w:ascii="Georgia" w:hAnsi="Georgia" w:cs="Arial"/>
          <w:szCs w:val="24"/>
          <w:lang w:val="es-CO"/>
        </w:rPr>
        <w:t>”</w:t>
      </w:r>
      <w:r w:rsidR="00A96CC8" w:rsidRPr="0004347E">
        <w:rPr>
          <w:rFonts w:ascii="Georgia" w:hAnsi="Georgia" w:cs="Arial"/>
          <w:szCs w:val="24"/>
          <w:lang w:val="es-CO"/>
        </w:rPr>
        <w:t xml:space="preserve">; </w:t>
      </w:r>
      <w:r w:rsidR="00E925C0" w:rsidRPr="0004347E">
        <w:rPr>
          <w:rFonts w:ascii="Georgia" w:hAnsi="Georgia" w:cs="Arial"/>
          <w:b/>
          <w:szCs w:val="24"/>
          <w:lang w:val="es-CO"/>
        </w:rPr>
        <w:t>(ii)</w:t>
      </w:r>
      <w:r w:rsidR="00E925C0" w:rsidRPr="0004347E">
        <w:rPr>
          <w:rFonts w:ascii="Georgia" w:hAnsi="Georgia" w:cs="Arial"/>
          <w:szCs w:val="24"/>
          <w:lang w:val="es-CO"/>
        </w:rPr>
        <w:t xml:space="preserve"> </w:t>
      </w:r>
      <w:r w:rsidR="00677EDE" w:rsidRPr="0004347E">
        <w:rPr>
          <w:rFonts w:ascii="Georgia" w:hAnsi="Georgia" w:cs="Arial"/>
          <w:szCs w:val="24"/>
          <w:lang w:val="es-CO"/>
        </w:rPr>
        <w:t xml:space="preserve">Probadas las </w:t>
      </w:r>
      <w:r w:rsidR="00437E72" w:rsidRPr="0004347E">
        <w:rPr>
          <w:rFonts w:ascii="Georgia" w:hAnsi="Georgia" w:cs="Arial"/>
          <w:szCs w:val="24"/>
          <w:lang w:val="es-CO"/>
        </w:rPr>
        <w:t>relacionadas con falta de causalidad</w:t>
      </w:r>
      <w:r w:rsidR="00E925C0" w:rsidRPr="0004347E">
        <w:rPr>
          <w:rFonts w:ascii="Georgia" w:hAnsi="Georgia" w:cs="Arial"/>
          <w:szCs w:val="24"/>
          <w:lang w:val="es-CO"/>
        </w:rPr>
        <w:t>;</w:t>
      </w:r>
      <w:r w:rsidR="00E925C0" w:rsidRPr="0004347E">
        <w:rPr>
          <w:rFonts w:ascii="Georgia" w:hAnsi="Georgia" w:cs="Arial"/>
          <w:b/>
          <w:szCs w:val="24"/>
          <w:lang w:val="es-CO"/>
        </w:rPr>
        <w:t xml:space="preserve"> </w:t>
      </w:r>
      <w:r w:rsidR="008A057E" w:rsidRPr="0004347E">
        <w:rPr>
          <w:rFonts w:ascii="Georgia" w:hAnsi="Georgia" w:cs="Arial"/>
          <w:b/>
          <w:szCs w:val="24"/>
          <w:lang w:val="es-CO"/>
        </w:rPr>
        <w:t xml:space="preserve">(iii) </w:t>
      </w:r>
      <w:r w:rsidR="00677EDE" w:rsidRPr="0004347E">
        <w:rPr>
          <w:rFonts w:ascii="Georgia" w:hAnsi="Georgia" w:cs="Arial"/>
          <w:szCs w:val="24"/>
          <w:lang w:val="es-CO"/>
        </w:rPr>
        <w:t>La culpa</w:t>
      </w:r>
      <w:r w:rsidR="00CF0A3F" w:rsidRPr="0004347E">
        <w:rPr>
          <w:rFonts w:ascii="Georgia" w:hAnsi="Georgia" w:cs="Arial"/>
          <w:szCs w:val="24"/>
          <w:lang w:val="es-CO"/>
        </w:rPr>
        <w:t xml:space="preserve"> (Sic)</w:t>
      </w:r>
      <w:r w:rsidR="00677EDE" w:rsidRPr="0004347E">
        <w:rPr>
          <w:rFonts w:ascii="Georgia" w:hAnsi="Georgia" w:cs="Arial"/>
          <w:szCs w:val="24"/>
          <w:lang w:val="es-CO"/>
        </w:rPr>
        <w:t xml:space="preserve"> exclusiva de la víctima como </w:t>
      </w:r>
      <w:r w:rsidR="00437E72" w:rsidRPr="0004347E">
        <w:rPr>
          <w:rFonts w:ascii="Georgia" w:hAnsi="Georgia" w:cs="Arial"/>
          <w:szCs w:val="24"/>
          <w:lang w:val="es-CO"/>
        </w:rPr>
        <w:t xml:space="preserve">causa </w:t>
      </w:r>
      <w:r w:rsidR="00677EDE" w:rsidRPr="0004347E">
        <w:rPr>
          <w:rFonts w:ascii="Georgia" w:hAnsi="Georgia" w:cs="Arial"/>
          <w:szCs w:val="24"/>
          <w:lang w:val="es-CO"/>
        </w:rPr>
        <w:t>del daño</w:t>
      </w:r>
      <w:r w:rsidR="005902B3" w:rsidRPr="0004347E">
        <w:rPr>
          <w:rFonts w:ascii="Georgia" w:hAnsi="Georgia" w:cs="Arial"/>
          <w:szCs w:val="24"/>
          <w:lang w:val="es-CO"/>
        </w:rPr>
        <w:t>.</w:t>
      </w:r>
      <w:r w:rsidR="00677EDE" w:rsidRPr="0004347E">
        <w:rPr>
          <w:rFonts w:ascii="Georgia" w:hAnsi="Georgia" w:cs="Arial"/>
          <w:szCs w:val="24"/>
          <w:lang w:val="es-CO"/>
        </w:rPr>
        <w:t xml:space="preserve"> </w:t>
      </w:r>
      <w:r w:rsidR="00E134B0" w:rsidRPr="0004347E">
        <w:rPr>
          <w:rFonts w:ascii="Georgia" w:hAnsi="Georgia" w:cs="Arial"/>
          <w:szCs w:val="24"/>
          <w:lang w:val="es-CO"/>
        </w:rPr>
        <w:t xml:space="preserve">Así mismo, </w:t>
      </w:r>
      <w:r w:rsidR="007D2415" w:rsidRPr="0004347E">
        <w:rPr>
          <w:rFonts w:ascii="Georgia" w:hAnsi="Georgia" w:cs="Arial"/>
          <w:b/>
          <w:szCs w:val="24"/>
          <w:lang w:val="es-CO"/>
        </w:rPr>
        <w:t>(</w:t>
      </w:r>
      <w:r w:rsidR="00677EDE" w:rsidRPr="0004347E">
        <w:rPr>
          <w:rFonts w:ascii="Georgia" w:hAnsi="Georgia" w:cs="Arial"/>
          <w:b/>
          <w:szCs w:val="24"/>
          <w:lang w:val="es-CO"/>
        </w:rPr>
        <w:t>i</w:t>
      </w:r>
      <w:r w:rsidR="00605173" w:rsidRPr="0004347E">
        <w:rPr>
          <w:rFonts w:ascii="Georgia" w:hAnsi="Georgia" w:cs="Arial"/>
          <w:b/>
          <w:szCs w:val="24"/>
          <w:lang w:val="es-CO"/>
        </w:rPr>
        <w:t>v)</w:t>
      </w:r>
      <w:r w:rsidR="00E7155B" w:rsidRPr="0004347E">
        <w:rPr>
          <w:rFonts w:ascii="Georgia" w:hAnsi="Georgia" w:cs="Arial"/>
          <w:szCs w:val="24"/>
          <w:lang w:val="es-CO"/>
        </w:rPr>
        <w:t xml:space="preserve"> </w:t>
      </w:r>
      <w:r w:rsidR="00677EDE" w:rsidRPr="0004347E">
        <w:rPr>
          <w:rFonts w:ascii="Georgia" w:hAnsi="Georgia" w:cs="Arial"/>
          <w:szCs w:val="24"/>
          <w:lang w:val="es-CO"/>
        </w:rPr>
        <w:t>Denegó las pretensiones</w:t>
      </w:r>
      <w:r w:rsidR="00601AF0" w:rsidRPr="0004347E">
        <w:rPr>
          <w:rFonts w:ascii="Georgia" w:hAnsi="Georgia" w:cs="Arial"/>
          <w:szCs w:val="24"/>
          <w:lang w:val="es-CO"/>
        </w:rPr>
        <w:t xml:space="preserve">; </w:t>
      </w:r>
      <w:r w:rsidR="00677EDE" w:rsidRPr="0004347E">
        <w:rPr>
          <w:rFonts w:ascii="Georgia" w:hAnsi="Georgia" w:cs="Arial"/>
          <w:szCs w:val="24"/>
          <w:lang w:val="es-CO"/>
        </w:rPr>
        <w:t>y</w:t>
      </w:r>
      <w:r w:rsidR="00437E72" w:rsidRPr="0004347E">
        <w:rPr>
          <w:rFonts w:ascii="Georgia" w:hAnsi="Georgia" w:cs="Arial"/>
          <w:szCs w:val="24"/>
          <w:lang w:val="es-CO"/>
        </w:rPr>
        <w:t>,</w:t>
      </w:r>
      <w:r w:rsidR="00677EDE" w:rsidRPr="0004347E">
        <w:rPr>
          <w:rFonts w:ascii="Georgia" w:hAnsi="Georgia" w:cs="Arial"/>
          <w:szCs w:val="24"/>
          <w:lang w:val="es-CO"/>
        </w:rPr>
        <w:t xml:space="preserve"> se </w:t>
      </w:r>
      <w:r w:rsidR="00601AF0" w:rsidRPr="0004347E">
        <w:rPr>
          <w:rFonts w:ascii="Georgia" w:hAnsi="Georgia" w:cs="Arial"/>
          <w:b/>
          <w:szCs w:val="24"/>
          <w:lang w:val="es-CO"/>
        </w:rPr>
        <w:t xml:space="preserve">(v) </w:t>
      </w:r>
      <w:r w:rsidR="00677EDE" w:rsidRPr="0004347E">
        <w:rPr>
          <w:rFonts w:ascii="Georgia" w:hAnsi="Georgia" w:cs="Arial"/>
          <w:szCs w:val="24"/>
          <w:lang w:val="es-CO"/>
        </w:rPr>
        <w:t>Abstuvo de condenar en costas</w:t>
      </w:r>
      <w:r w:rsidR="000120A5" w:rsidRPr="0004347E">
        <w:rPr>
          <w:rFonts w:ascii="Georgia" w:hAnsi="Georgia" w:cs="Arial"/>
          <w:szCs w:val="24"/>
          <w:lang w:val="es-CO"/>
        </w:rPr>
        <w:t>.</w:t>
      </w:r>
      <w:r w:rsidR="008D517D" w:rsidRPr="0004347E">
        <w:rPr>
          <w:rFonts w:ascii="Georgia" w:hAnsi="Georgia" w:cs="Arial"/>
          <w:szCs w:val="24"/>
          <w:lang w:val="es-CO"/>
        </w:rPr>
        <w:t xml:space="preserve"> </w:t>
      </w:r>
    </w:p>
    <w:p w14:paraId="3B3B75FC" w14:textId="2E774279" w:rsidR="00261807" w:rsidRPr="0004347E" w:rsidRDefault="00261807" w:rsidP="0004347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5B5E5F4A" w14:textId="4051C177" w:rsidR="00C45FCB" w:rsidRPr="0004347E" w:rsidRDefault="008E5E80" w:rsidP="0004347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trike/>
          <w:szCs w:val="24"/>
        </w:rPr>
      </w:pPr>
      <w:r w:rsidRPr="0004347E">
        <w:rPr>
          <w:rFonts w:ascii="Georgia" w:hAnsi="Georgia"/>
          <w:szCs w:val="24"/>
        </w:rPr>
        <w:t xml:space="preserve">Refirió que </w:t>
      </w:r>
      <w:r w:rsidR="00C3094E" w:rsidRPr="0004347E">
        <w:rPr>
          <w:rFonts w:ascii="Georgia" w:hAnsi="Georgia"/>
          <w:szCs w:val="24"/>
        </w:rPr>
        <w:t xml:space="preserve">la </w:t>
      </w:r>
      <w:r w:rsidRPr="0004347E">
        <w:rPr>
          <w:rFonts w:ascii="Georgia" w:hAnsi="Georgia"/>
          <w:szCs w:val="24"/>
        </w:rPr>
        <w:t xml:space="preserve">responsabilidad </w:t>
      </w:r>
      <w:r w:rsidR="00C3094E" w:rsidRPr="0004347E">
        <w:rPr>
          <w:rFonts w:ascii="Georgia" w:hAnsi="Georgia"/>
          <w:szCs w:val="24"/>
        </w:rPr>
        <w:t xml:space="preserve">por actividades peligrosas es </w:t>
      </w:r>
      <w:r w:rsidRPr="0004347E">
        <w:rPr>
          <w:rFonts w:ascii="Georgia" w:hAnsi="Georgia"/>
          <w:szCs w:val="24"/>
        </w:rPr>
        <w:t>objetiva</w:t>
      </w:r>
      <w:r w:rsidR="00611372" w:rsidRPr="0004347E">
        <w:rPr>
          <w:rFonts w:ascii="Georgia" w:hAnsi="Georgia"/>
          <w:szCs w:val="24"/>
        </w:rPr>
        <w:t>, según fallo de 2009 de la CSJ</w:t>
      </w:r>
      <w:r w:rsidR="00090490" w:rsidRPr="0004347E">
        <w:rPr>
          <w:rFonts w:ascii="Georgia" w:hAnsi="Georgia"/>
          <w:szCs w:val="24"/>
        </w:rPr>
        <w:t xml:space="preserve">, que solo exonera </w:t>
      </w:r>
      <w:r w:rsidR="00B8659F" w:rsidRPr="0004347E">
        <w:rPr>
          <w:rFonts w:ascii="Georgia" w:hAnsi="Georgia"/>
          <w:szCs w:val="24"/>
        </w:rPr>
        <w:t xml:space="preserve">la causa extraña. </w:t>
      </w:r>
      <w:r w:rsidR="00090490" w:rsidRPr="0004347E">
        <w:rPr>
          <w:rFonts w:ascii="Georgia" w:hAnsi="Georgia"/>
          <w:szCs w:val="24"/>
        </w:rPr>
        <w:t>Desechó la culpa exclusiva de la víctima por ser inaplicable en este régimen.</w:t>
      </w:r>
    </w:p>
    <w:p w14:paraId="4F2E5E68" w14:textId="77777777" w:rsidR="00C45FCB" w:rsidRPr="0004347E" w:rsidRDefault="00C45FCB" w:rsidP="0004347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08EA2DFA" w14:textId="32A6CF22" w:rsidR="00251093" w:rsidRPr="0004347E" w:rsidRDefault="00090490" w:rsidP="0004347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04347E">
        <w:rPr>
          <w:rFonts w:ascii="Georgia" w:hAnsi="Georgia"/>
          <w:szCs w:val="24"/>
        </w:rPr>
        <w:t xml:space="preserve">Sobre la inexistencia de nexo causal concluyó que no se demostró la velocidad de la moto y la versión de los agentes de tránsito </w:t>
      </w:r>
      <w:r w:rsidR="00C45FCB" w:rsidRPr="0004347E">
        <w:rPr>
          <w:rFonts w:ascii="Georgia" w:hAnsi="Georgia"/>
          <w:szCs w:val="24"/>
        </w:rPr>
        <w:t>debió</w:t>
      </w:r>
      <w:r w:rsidRPr="0004347E">
        <w:rPr>
          <w:rFonts w:ascii="Georgia" w:hAnsi="Georgia"/>
          <w:szCs w:val="24"/>
        </w:rPr>
        <w:t xml:space="preserve"> acreditarse en el proceso</w:t>
      </w:r>
      <w:r w:rsidR="00C45FCB" w:rsidRPr="0004347E">
        <w:rPr>
          <w:rFonts w:ascii="Georgia" w:hAnsi="Georgia"/>
          <w:szCs w:val="24"/>
        </w:rPr>
        <w:t>;</w:t>
      </w:r>
      <w:r w:rsidRPr="0004347E">
        <w:rPr>
          <w:rFonts w:ascii="Georgia" w:hAnsi="Georgia"/>
          <w:szCs w:val="24"/>
        </w:rPr>
        <w:t xml:space="preserve"> así entonces, la tesis plausible es que la moto trató de adelantar al camión y ante l</w:t>
      </w:r>
      <w:r w:rsidR="00C45FCB" w:rsidRPr="0004347E">
        <w:rPr>
          <w:rFonts w:ascii="Georgia" w:hAnsi="Georgia"/>
          <w:szCs w:val="24"/>
        </w:rPr>
        <w:t>a</w:t>
      </w:r>
      <w:r w:rsidRPr="0004347E">
        <w:rPr>
          <w:rFonts w:ascii="Georgia" w:hAnsi="Georgia"/>
          <w:szCs w:val="24"/>
        </w:rPr>
        <w:t xml:space="preserve"> reducción del carril, invadió el que usaba </w:t>
      </w:r>
      <w:r w:rsidR="00DA55F8" w:rsidRPr="0004347E">
        <w:rPr>
          <w:rFonts w:ascii="Georgia" w:hAnsi="Georgia"/>
          <w:szCs w:val="24"/>
        </w:rPr>
        <w:t>este</w:t>
      </w:r>
      <w:r w:rsidRPr="0004347E">
        <w:rPr>
          <w:rFonts w:ascii="Georgia" w:hAnsi="Georgia"/>
          <w:szCs w:val="24"/>
        </w:rPr>
        <w:t xml:space="preserve">; en suma, el evento dañoso </w:t>
      </w:r>
      <w:r w:rsidR="00C60A91" w:rsidRPr="0004347E">
        <w:rPr>
          <w:rFonts w:ascii="Georgia" w:hAnsi="Georgia"/>
          <w:szCs w:val="24"/>
        </w:rPr>
        <w:t xml:space="preserve">solo fue </w:t>
      </w:r>
      <w:r w:rsidRPr="0004347E">
        <w:rPr>
          <w:rFonts w:ascii="Georgia" w:hAnsi="Georgia"/>
          <w:szCs w:val="24"/>
        </w:rPr>
        <w:t>ocasion</w:t>
      </w:r>
      <w:r w:rsidR="00C60A91" w:rsidRPr="0004347E">
        <w:rPr>
          <w:rFonts w:ascii="Georgia" w:hAnsi="Georgia"/>
          <w:szCs w:val="24"/>
        </w:rPr>
        <w:t>ado</w:t>
      </w:r>
      <w:r w:rsidRPr="0004347E">
        <w:rPr>
          <w:rFonts w:ascii="Georgia" w:hAnsi="Georgia"/>
          <w:szCs w:val="24"/>
        </w:rPr>
        <w:t xml:space="preserve"> por la motociclista</w:t>
      </w:r>
      <w:r w:rsidR="00C45FCB" w:rsidRPr="0004347E">
        <w:rPr>
          <w:rFonts w:ascii="Georgia" w:hAnsi="Georgia"/>
          <w:szCs w:val="24"/>
        </w:rPr>
        <w:t xml:space="preserve">, amén de que el tractocamión iba cargado y en ascenso </w:t>
      </w:r>
      <w:r w:rsidR="00C45FCB" w:rsidRPr="0004347E">
        <w:rPr>
          <w:rFonts w:ascii="Georgia" w:hAnsi="Georgia" w:cs="Arial"/>
          <w:szCs w:val="24"/>
          <w:lang w:val="es-CO"/>
        </w:rPr>
        <w:t>(Ib., pdf No.79)</w:t>
      </w:r>
      <w:r w:rsidRPr="0004347E">
        <w:rPr>
          <w:rFonts w:ascii="Georgia" w:hAnsi="Georgia"/>
          <w:szCs w:val="24"/>
        </w:rPr>
        <w:t>.</w:t>
      </w:r>
    </w:p>
    <w:p w14:paraId="6ADFE56E" w14:textId="10DE3B24" w:rsidR="00920191" w:rsidRPr="0004347E" w:rsidRDefault="00920191" w:rsidP="0004347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388F89A7" w14:textId="77777777" w:rsidR="00920191" w:rsidRPr="0004347E" w:rsidRDefault="00920191" w:rsidP="0004347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3448B8DA" w14:textId="408364D6" w:rsidR="00501C65" w:rsidRPr="0004347E" w:rsidRDefault="00501C65" w:rsidP="0004347E">
      <w:pPr>
        <w:numPr>
          <w:ilvl w:val="0"/>
          <w:numId w:val="2"/>
        </w:numPr>
        <w:overflowPunct/>
        <w:spacing w:line="276" w:lineRule="auto"/>
        <w:jc w:val="both"/>
        <w:rPr>
          <w:rFonts w:ascii="Georgia" w:hAnsi="Georgia" w:cs="Arial"/>
          <w:b/>
          <w:bCs/>
          <w:smallCaps/>
          <w:sz w:val="24"/>
          <w:szCs w:val="24"/>
          <w:lang w:val="es-CO"/>
        </w:rPr>
      </w:pPr>
      <w:r w:rsidRPr="0004347E">
        <w:rPr>
          <w:rFonts w:ascii="Georgia" w:hAnsi="Georgia" w:cs="Arial"/>
          <w:b/>
          <w:bCs/>
          <w:smallCaps/>
          <w:sz w:val="24"/>
          <w:szCs w:val="24"/>
          <w:lang w:val="es-CO"/>
        </w:rPr>
        <w:t>L</w:t>
      </w:r>
      <w:r w:rsidR="00213812" w:rsidRPr="0004347E">
        <w:rPr>
          <w:rFonts w:ascii="Georgia" w:hAnsi="Georgia" w:cs="Arial"/>
          <w:b/>
          <w:bCs/>
          <w:smallCaps/>
          <w:sz w:val="24"/>
          <w:szCs w:val="24"/>
          <w:lang w:val="es-CO"/>
        </w:rPr>
        <w:t>a</w:t>
      </w:r>
      <w:r w:rsidR="00C45BB5" w:rsidRPr="0004347E">
        <w:rPr>
          <w:rFonts w:ascii="Georgia" w:hAnsi="Georgia" w:cs="Arial"/>
          <w:b/>
          <w:bCs/>
          <w:smallCaps/>
          <w:sz w:val="24"/>
          <w:szCs w:val="24"/>
          <w:lang w:val="es-CO"/>
        </w:rPr>
        <w:t xml:space="preserve"> </w:t>
      </w:r>
      <w:r w:rsidR="001C17F0" w:rsidRPr="0004347E">
        <w:rPr>
          <w:rFonts w:ascii="Georgia" w:hAnsi="Georgia" w:cs="Arial"/>
          <w:b/>
          <w:bCs/>
          <w:smallCaps/>
          <w:sz w:val="24"/>
          <w:szCs w:val="24"/>
          <w:lang w:val="es-CO"/>
        </w:rPr>
        <w:t>s</w:t>
      </w:r>
      <w:r w:rsidR="00A15267" w:rsidRPr="0004347E">
        <w:rPr>
          <w:rFonts w:ascii="Georgia" w:hAnsi="Georgia" w:cs="Arial"/>
          <w:b/>
          <w:bCs/>
          <w:smallCaps/>
          <w:sz w:val="24"/>
          <w:szCs w:val="24"/>
          <w:lang w:val="es-CO"/>
        </w:rPr>
        <w:t xml:space="preserve">inopsis </w:t>
      </w:r>
      <w:r w:rsidRPr="0004347E">
        <w:rPr>
          <w:rFonts w:ascii="Georgia" w:hAnsi="Georgia" w:cs="Arial"/>
          <w:b/>
          <w:bCs/>
          <w:smallCaps/>
          <w:sz w:val="24"/>
          <w:szCs w:val="24"/>
          <w:lang w:val="es-CO"/>
        </w:rPr>
        <w:t>de la apelaci</w:t>
      </w:r>
      <w:r w:rsidR="00E640D9" w:rsidRPr="0004347E">
        <w:rPr>
          <w:rFonts w:ascii="Georgia" w:hAnsi="Georgia" w:cs="Arial"/>
          <w:b/>
          <w:bCs/>
          <w:smallCaps/>
          <w:sz w:val="24"/>
          <w:szCs w:val="24"/>
          <w:lang w:val="es-CO"/>
        </w:rPr>
        <w:t>ón</w:t>
      </w:r>
    </w:p>
    <w:p w14:paraId="2BE3426C" w14:textId="77777777" w:rsidR="000B6AC3" w:rsidRPr="0004347E" w:rsidRDefault="000B6AC3" w:rsidP="0004347E">
      <w:pPr>
        <w:overflowPunct/>
        <w:spacing w:line="276" w:lineRule="auto"/>
        <w:jc w:val="both"/>
        <w:rPr>
          <w:rFonts w:ascii="Georgia" w:hAnsi="Georgia" w:cs="Arial"/>
          <w:b/>
          <w:sz w:val="24"/>
          <w:szCs w:val="24"/>
          <w:lang w:val="es-CO"/>
        </w:rPr>
      </w:pPr>
    </w:p>
    <w:p w14:paraId="70378483" w14:textId="4F0618E2" w:rsidR="006C57E0" w:rsidRPr="0004347E" w:rsidRDefault="00646317" w:rsidP="0004347E">
      <w:pPr>
        <w:pStyle w:val="Prrafodelista"/>
        <w:numPr>
          <w:ilvl w:val="1"/>
          <w:numId w:val="2"/>
        </w:numPr>
        <w:overflowPunct/>
        <w:spacing w:line="276" w:lineRule="auto"/>
        <w:jc w:val="both"/>
        <w:rPr>
          <w:rFonts w:ascii="Georgia" w:hAnsi="Georgia" w:cs="Arial"/>
          <w:sz w:val="24"/>
          <w:szCs w:val="24"/>
          <w:lang w:val="es-CO"/>
        </w:rPr>
      </w:pPr>
      <w:bookmarkStart w:id="1" w:name="_Hlk114209325"/>
      <w:r w:rsidRPr="0004347E">
        <w:rPr>
          <w:rFonts w:ascii="Georgia" w:hAnsi="Georgia" w:cs="Arial"/>
          <w:smallCaps/>
          <w:sz w:val="24"/>
          <w:szCs w:val="24"/>
          <w:lang w:val="es-CO"/>
        </w:rPr>
        <w:t>Los reparos concretos</w:t>
      </w:r>
      <w:r w:rsidR="002452C8" w:rsidRPr="0004347E">
        <w:rPr>
          <w:rFonts w:ascii="Georgia" w:hAnsi="Georgia" w:cs="Arial"/>
          <w:smallCaps/>
          <w:sz w:val="24"/>
          <w:szCs w:val="24"/>
          <w:lang w:val="es-CO"/>
        </w:rPr>
        <w:t xml:space="preserve"> </w:t>
      </w:r>
      <w:r w:rsidR="00E640D9" w:rsidRPr="0004347E">
        <w:rPr>
          <w:rFonts w:ascii="Georgia" w:hAnsi="Georgia" w:cs="Arial"/>
          <w:smallCaps/>
          <w:sz w:val="24"/>
          <w:szCs w:val="24"/>
          <w:lang w:val="es-CO"/>
        </w:rPr>
        <w:t xml:space="preserve">de los demandantes.  </w:t>
      </w:r>
      <w:r w:rsidR="00E640D9" w:rsidRPr="0004347E">
        <w:rPr>
          <w:rFonts w:ascii="Georgia" w:hAnsi="Georgia" w:cs="Arial"/>
          <w:b/>
          <w:bCs/>
          <w:sz w:val="24"/>
          <w:szCs w:val="24"/>
          <w:lang w:val="es-CO"/>
        </w:rPr>
        <w:t>(</w:t>
      </w:r>
      <w:r w:rsidR="00A46AF2" w:rsidRPr="0004347E">
        <w:rPr>
          <w:rFonts w:ascii="Georgia" w:hAnsi="Georgia" w:cs="Arial"/>
          <w:b/>
          <w:bCs/>
          <w:sz w:val="24"/>
          <w:szCs w:val="24"/>
          <w:lang w:val="es-CO"/>
        </w:rPr>
        <w:t>i</w:t>
      </w:r>
      <w:r w:rsidR="00E640D9" w:rsidRPr="0004347E">
        <w:rPr>
          <w:rFonts w:ascii="Georgia" w:hAnsi="Georgia" w:cs="Arial"/>
          <w:b/>
          <w:bCs/>
          <w:sz w:val="24"/>
          <w:szCs w:val="24"/>
          <w:lang w:val="es-CO"/>
        </w:rPr>
        <w:t>)</w:t>
      </w:r>
      <w:r w:rsidR="00E640D9" w:rsidRPr="0004347E">
        <w:rPr>
          <w:rFonts w:ascii="Georgia" w:hAnsi="Georgia" w:cs="Arial"/>
          <w:sz w:val="24"/>
          <w:szCs w:val="24"/>
          <w:lang w:val="es-CO"/>
        </w:rPr>
        <w:t xml:space="preserve"> </w:t>
      </w:r>
      <w:r w:rsidR="005C09B3" w:rsidRPr="0004347E">
        <w:rPr>
          <w:rFonts w:ascii="Georgia" w:hAnsi="Georgia" w:cs="Arial"/>
          <w:sz w:val="24"/>
          <w:szCs w:val="24"/>
          <w:lang w:val="es-CO"/>
        </w:rPr>
        <w:t>E</w:t>
      </w:r>
      <w:r w:rsidR="006C57E0" w:rsidRPr="0004347E">
        <w:rPr>
          <w:rFonts w:ascii="Georgia" w:hAnsi="Georgia" w:cs="Arial"/>
          <w:sz w:val="24"/>
          <w:szCs w:val="24"/>
          <w:lang w:val="es-CO"/>
        </w:rPr>
        <w:t>s</w:t>
      </w:r>
      <w:r w:rsidR="005C09B3" w:rsidRPr="0004347E">
        <w:rPr>
          <w:rFonts w:ascii="Georgia" w:hAnsi="Georgia" w:cs="Arial"/>
          <w:sz w:val="24"/>
          <w:szCs w:val="24"/>
          <w:lang w:val="es-CO"/>
        </w:rPr>
        <w:t xml:space="preserve"> </w:t>
      </w:r>
      <w:r w:rsidR="006C57E0" w:rsidRPr="0004347E">
        <w:rPr>
          <w:rFonts w:ascii="Georgia" w:hAnsi="Georgia" w:cs="Arial"/>
          <w:sz w:val="24"/>
          <w:szCs w:val="24"/>
          <w:lang w:val="es-CO"/>
        </w:rPr>
        <w:t>infundado reconocer la excepción de “</w:t>
      </w:r>
      <w:r w:rsidR="006C57E0" w:rsidRPr="0004347E">
        <w:rPr>
          <w:rFonts w:ascii="Georgia" w:hAnsi="Georgia" w:cs="Arial"/>
          <w:i/>
          <w:iCs/>
          <w:sz w:val="24"/>
          <w:szCs w:val="24"/>
          <w:lang w:val="es-CO"/>
        </w:rPr>
        <w:t xml:space="preserve">inexistencia de </w:t>
      </w:r>
      <w:r w:rsidR="005C09B3" w:rsidRPr="0004347E">
        <w:rPr>
          <w:rFonts w:ascii="Georgia" w:hAnsi="Georgia" w:cs="Arial"/>
          <w:i/>
          <w:iCs/>
          <w:sz w:val="24"/>
          <w:szCs w:val="24"/>
          <w:lang w:val="es-CO"/>
        </w:rPr>
        <w:t>vínculo causal</w:t>
      </w:r>
      <w:r w:rsidR="006C57E0" w:rsidRPr="0004347E">
        <w:rPr>
          <w:rFonts w:ascii="Georgia" w:hAnsi="Georgia" w:cs="Arial"/>
          <w:sz w:val="24"/>
          <w:szCs w:val="24"/>
          <w:lang w:val="es-CO"/>
        </w:rPr>
        <w:t>”</w:t>
      </w:r>
      <w:r w:rsidR="005C09B3" w:rsidRPr="0004347E">
        <w:rPr>
          <w:rFonts w:ascii="Georgia" w:hAnsi="Georgia" w:cs="Arial"/>
          <w:sz w:val="24"/>
          <w:szCs w:val="24"/>
          <w:lang w:val="es-CO"/>
        </w:rPr>
        <w:t xml:space="preserve">; </w:t>
      </w:r>
      <w:r w:rsidR="005C09B3" w:rsidRPr="0004347E">
        <w:rPr>
          <w:rFonts w:ascii="Georgia" w:hAnsi="Georgia" w:cs="Arial"/>
          <w:b/>
          <w:bCs/>
          <w:sz w:val="24"/>
          <w:szCs w:val="24"/>
          <w:lang w:val="es-CO"/>
        </w:rPr>
        <w:t>(ii)</w:t>
      </w:r>
      <w:r w:rsidR="005C09B3" w:rsidRPr="0004347E">
        <w:rPr>
          <w:rFonts w:ascii="Georgia" w:hAnsi="Georgia" w:cs="Arial"/>
          <w:sz w:val="24"/>
          <w:szCs w:val="24"/>
          <w:lang w:val="es-CO"/>
        </w:rPr>
        <w:t xml:space="preserve"> L</w:t>
      </w:r>
      <w:r w:rsidR="00E87BFE" w:rsidRPr="0004347E">
        <w:rPr>
          <w:rFonts w:ascii="Georgia" w:hAnsi="Georgia" w:cs="Arial"/>
          <w:sz w:val="24"/>
          <w:szCs w:val="24"/>
          <w:lang w:val="es-CO"/>
        </w:rPr>
        <w:t>a velocidad de la motociclista</w:t>
      </w:r>
      <w:r w:rsidR="005C09B3" w:rsidRPr="0004347E">
        <w:rPr>
          <w:rFonts w:ascii="Georgia" w:hAnsi="Georgia" w:cs="Arial"/>
          <w:sz w:val="24"/>
          <w:szCs w:val="24"/>
          <w:lang w:val="es-CO"/>
        </w:rPr>
        <w:t xml:space="preserve"> no se probó</w:t>
      </w:r>
      <w:r w:rsidR="00E87BFE" w:rsidRPr="0004347E">
        <w:rPr>
          <w:rFonts w:ascii="Georgia" w:hAnsi="Georgia" w:cs="Arial"/>
          <w:sz w:val="24"/>
          <w:szCs w:val="24"/>
          <w:lang w:val="es-CO"/>
        </w:rPr>
        <w:t xml:space="preserve">; </w:t>
      </w:r>
      <w:r w:rsidR="00E87BFE" w:rsidRPr="0004347E">
        <w:rPr>
          <w:rFonts w:ascii="Georgia" w:hAnsi="Georgia" w:cs="Arial"/>
          <w:b/>
          <w:bCs/>
          <w:sz w:val="24"/>
          <w:szCs w:val="24"/>
          <w:lang w:val="es-CO"/>
        </w:rPr>
        <w:t>(</w:t>
      </w:r>
      <w:r w:rsidR="00A46AF2" w:rsidRPr="0004347E">
        <w:rPr>
          <w:rFonts w:ascii="Georgia" w:hAnsi="Georgia" w:cs="Arial"/>
          <w:b/>
          <w:bCs/>
          <w:sz w:val="24"/>
          <w:szCs w:val="24"/>
          <w:lang w:val="es-CO"/>
        </w:rPr>
        <w:t>ii</w:t>
      </w:r>
      <w:r w:rsidR="005C09B3" w:rsidRPr="0004347E">
        <w:rPr>
          <w:rFonts w:ascii="Georgia" w:hAnsi="Georgia" w:cs="Arial"/>
          <w:b/>
          <w:bCs/>
          <w:sz w:val="24"/>
          <w:szCs w:val="24"/>
          <w:lang w:val="es-CO"/>
        </w:rPr>
        <w:t>i</w:t>
      </w:r>
      <w:r w:rsidR="00E87BFE" w:rsidRPr="0004347E">
        <w:rPr>
          <w:rFonts w:ascii="Georgia" w:hAnsi="Georgia" w:cs="Arial"/>
          <w:b/>
          <w:bCs/>
          <w:sz w:val="24"/>
          <w:szCs w:val="24"/>
          <w:lang w:val="es-CO"/>
        </w:rPr>
        <w:t xml:space="preserve">) </w:t>
      </w:r>
      <w:r w:rsidR="005C09B3" w:rsidRPr="0004347E">
        <w:rPr>
          <w:rFonts w:ascii="Georgia" w:hAnsi="Georgia" w:cs="Arial"/>
          <w:sz w:val="24"/>
          <w:szCs w:val="24"/>
          <w:lang w:val="es-CO"/>
        </w:rPr>
        <w:t>E</w:t>
      </w:r>
      <w:r w:rsidR="004A145A" w:rsidRPr="0004347E">
        <w:rPr>
          <w:rFonts w:ascii="Georgia" w:hAnsi="Georgia" w:cs="Arial"/>
          <w:sz w:val="24"/>
          <w:szCs w:val="24"/>
          <w:lang w:val="es-CO"/>
        </w:rPr>
        <w:t xml:space="preserve">l </w:t>
      </w:r>
      <w:r w:rsidR="007664DA" w:rsidRPr="0004347E">
        <w:rPr>
          <w:rFonts w:ascii="Georgia" w:hAnsi="Georgia" w:cs="Arial"/>
          <w:sz w:val="24"/>
          <w:szCs w:val="24"/>
          <w:lang w:val="es-CO"/>
        </w:rPr>
        <w:t xml:space="preserve">sobrepaso </w:t>
      </w:r>
      <w:r w:rsidR="004A145A" w:rsidRPr="0004347E">
        <w:rPr>
          <w:rFonts w:ascii="Georgia" w:hAnsi="Georgia" w:cs="Arial"/>
          <w:sz w:val="24"/>
          <w:szCs w:val="24"/>
          <w:lang w:val="es-CO"/>
        </w:rPr>
        <w:t xml:space="preserve">de la moto y </w:t>
      </w:r>
      <w:r w:rsidR="00001AF7" w:rsidRPr="0004347E">
        <w:rPr>
          <w:rFonts w:ascii="Georgia" w:hAnsi="Georgia" w:cs="Arial"/>
          <w:sz w:val="24"/>
          <w:szCs w:val="24"/>
          <w:lang w:val="es-CO"/>
        </w:rPr>
        <w:t xml:space="preserve">que transitaba por </w:t>
      </w:r>
      <w:r w:rsidR="004A145A" w:rsidRPr="0004347E">
        <w:rPr>
          <w:rFonts w:ascii="Georgia" w:hAnsi="Georgia" w:cs="Arial"/>
          <w:sz w:val="24"/>
          <w:szCs w:val="24"/>
          <w:lang w:val="es-CO"/>
        </w:rPr>
        <w:t>el carril</w:t>
      </w:r>
      <w:r w:rsidR="00001AF7" w:rsidRPr="0004347E">
        <w:rPr>
          <w:rFonts w:ascii="Georgia" w:hAnsi="Georgia" w:cs="Arial"/>
          <w:sz w:val="24"/>
          <w:szCs w:val="24"/>
          <w:lang w:val="es-CO"/>
        </w:rPr>
        <w:t xml:space="preserve"> derecho, </w:t>
      </w:r>
      <w:r w:rsidR="004A145A" w:rsidRPr="0004347E">
        <w:rPr>
          <w:rFonts w:ascii="Georgia" w:hAnsi="Georgia" w:cs="Arial"/>
          <w:sz w:val="24"/>
          <w:szCs w:val="24"/>
          <w:lang w:val="es-CO"/>
        </w:rPr>
        <w:t>contrar</w:t>
      </w:r>
      <w:r w:rsidR="005C09B3" w:rsidRPr="0004347E">
        <w:rPr>
          <w:rFonts w:ascii="Georgia" w:hAnsi="Georgia" w:cs="Arial"/>
          <w:sz w:val="24"/>
          <w:szCs w:val="24"/>
          <w:lang w:val="es-CO"/>
        </w:rPr>
        <w:t>ían</w:t>
      </w:r>
      <w:r w:rsidR="004A145A" w:rsidRPr="0004347E">
        <w:rPr>
          <w:rFonts w:ascii="Georgia" w:hAnsi="Georgia" w:cs="Arial"/>
          <w:sz w:val="24"/>
          <w:szCs w:val="24"/>
          <w:lang w:val="es-CO"/>
        </w:rPr>
        <w:t xml:space="preserve"> el croquis</w:t>
      </w:r>
      <w:r w:rsidR="005C09B3" w:rsidRPr="0004347E">
        <w:rPr>
          <w:rFonts w:ascii="Georgia" w:hAnsi="Georgia" w:cs="Arial"/>
          <w:sz w:val="24"/>
          <w:szCs w:val="24"/>
          <w:lang w:val="es-CO"/>
        </w:rPr>
        <w:t xml:space="preserve"> y las fotografías obrantes</w:t>
      </w:r>
      <w:r w:rsidR="00B24962" w:rsidRPr="0004347E">
        <w:rPr>
          <w:rFonts w:ascii="Georgia" w:hAnsi="Georgia" w:cs="Arial"/>
          <w:sz w:val="24"/>
          <w:szCs w:val="24"/>
          <w:lang w:val="es-CO"/>
        </w:rPr>
        <w:t xml:space="preserve">; </w:t>
      </w:r>
      <w:r w:rsidR="00B24962" w:rsidRPr="0004347E">
        <w:rPr>
          <w:rFonts w:ascii="Georgia" w:hAnsi="Georgia" w:cs="Arial"/>
          <w:b/>
          <w:bCs/>
          <w:sz w:val="24"/>
          <w:szCs w:val="24"/>
          <w:lang w:val="es-CO"/>
        </w:rPr>
        <w:t>(</w:t>
      </w:r>
      <w:r w:rsidR="005C09B3" w:rsidRPr="0004347E">
        <w:rPr>
          <w:rFonts w:ascii="Georgia" w:hAnsi="Georgia" w:cs="Arial"/>
          <w:b/>
          <w:bCs/>
          <w:sz w:val="24"/>
          <w:szCs w:val="24"/>
          <w:lang w:val="es-CO"/>
        </w:rPr>
        <w:t>iv</w:t>
      </w:r>
      <w:r w:rsidR="00B24962" w:rsidRPr="0004347E">
        <w:rPr>
          <w:rFonts w:ascii="Georgia" w:hAnsi="Georgia" w:cs="Arial"/>
          <w:b/>
          <w:bCs/>
          <w:sz w:val="24"/>
          <w:szCs w:val="24"/>
          <w:lang w:val="es-CO"/>
        </w:rPr>
        <w:t>)</w:t>
      </w:r>
      <w:r w:rsidR="00DB065F" w:rsidRPr="0004347E">
        <w:rPr>
          <w:rFonts w:ascii="Georgia" w:hAnsi="Georgia" w:cs="Arial"/>
          <w:b/>
          <w:bCs/>
          <w:sz w:val="24"/>
          <w:szCs w:val="24"/>
          <w:lang w:val="es-CO"/>
        </w:rPr>
        <w:t xml:space="preserve"> </w:t>
      </w:r>
      <w:r w:rsidR="00DB065F" w:rsidRPr="0004347E">
        <w:rPr>
          <w:rFonts w:ascii="Georgia" w:hAnsi="Georgia" w:cs="Arial"/>
          <w:sz w:val="24"/>
          <w:szCs w:val="24"/>
          <w:lang w:val="es-CO"/>
        </w:rPr>
        <w:t>L</w:t>
      </w:r>
      <w:r w:rsidR="005C09B3" w:rsidRPr="0004347E">
        <w:rPr>
          <w:rFonts w:ascii="Georgia" w:hAnsi="Georgia" w:cs="Arial"/>
          <w:sz w:val="24"/>
          <w:szCs w:val="24"/>
          <w:lang w:val="es-CO"/>
        </w:rPr>
        <w:t xml:space="preserve">os dos vehículos </w:t>
      </w:r>
      <w:r w:rsidR="006C57E0" w:rsidRPr="0004347E">
        <w:rPr>
          <w:rFonts w:ascii="Georgia" w:hAnsi="Georgia" w:cs="Arial"/>
          <w:sz w:val="24"/>
          <w:szCs w:val="24"/>
          <w:lang w:val="es-CO"/>
        </w:rPr>
        <w:t xml:space="preserve">transitaban </w:t>
      </w:r>
      <w:r w:rsidR="005C09B3" w:rsidRPr="0004347E">
        <w:rPr>
          <w:rFonts w:ascii="Georgia" w:hAnsi="Georgia" w:cs="Arial"/>
          <w:sz w:val="24"/>
          <w:szCs w:val="24"/>
          <w:lang w:val="es-CO"/>
        </w:rPr>
        <w:t xml:space="preserve">por el carril derecho, según el informe policial; </w:t>
      </w:r>
      <w:r w:rsidR="005C09B3" w:rsidRPr="0004347E">
        <w:rPr>
          <w:rFonts w:ascii="Georgia" w:hAnsi="Georgia" w:cs="Arial"/>
          <w:b/>
          <w:bCs/>
          <w:sz w:val="24"/>
          <w:szCs w:val="24"/>
          <w:lang w:val="es-CO"/>
        </w:rPr>
        <w:t xml:space="preserve">(v) </w:t>
      </w:r>
      <w:r w:rsidR="006C57E0" w:rsidRPr="0004347E">
        <w:rPr>
          <w:rFonts w:ascii="Georgia" w:hAnsi="Georgia" w:cs="Arial"/>
          <w:sz w:val="24"/>
          <w:szCs w:val="24"/>
          <w:lang w:val="es-CO"/>
        </w:rPr>
        <w:t>La indebida circulación de la víctima contradice el informe de policía judicial y las fotografías;</w:t>
      </w:r>
      <w:r w:rsidR="002E721A" w:rsidRPr="0004347E">
        <w:rPr>
          <w:rFonts w:ascii="Georgia" w:hAnsi="Georgia" w:cs="Arial"/>
          <w:b/>
          <w:bCs/>
          <w:sz w:val="24"/>
          <w:szCs w:val="24"/>
          <w:lang w:val="es-CO"/>
        </w:rPr>
        <w:t xml:space="preserve"> </w:t>
      </w:r>
      <w:r w:rsidR="00587B72" w:rsidRPr="0004347E">
        <w:rPr>
          <w:rFonts w:ascii="Georgia" w:hAnsi="Georgia" w:cs="Arial"/>
          <w:b/>
          <w:bCs/>
          <w:sz w:val="24"/>
          <w:szCs w:val="24"/>
          <w:lang w:val="es-CO"/>
        </w:rPr>
        <w:t>(</w:t>
      </w:r>
      <w:r w:rsidR="006C57E0" w:rsidRPr="0004347E">
        <w:rPr>
          <w:rFonts w:ascii="Georgia" w:hAnsi="Georgia" w:cs="Arial"/>
          <w:b/>
          <w:bCs/>
          <w:sz w:val="24"/>
          <w:szCs w:val="24"/>
          <w:lang w:val="es-CO"/>
        </w:rPr>
        <w:t>vi</w:t>
      </w:r>
      <w:r w:rsidR="00587B72" w:rsidRPr="0004347E">
        <w:rPr>
          <w:rFonts w:ascii="Georgia" w:hAnsi="Georgia" w:cs="Arial"/>
          <w:b/>
          <w:bCs/>
          <w:sz w:val="24"/>
          <w:szCs w:val="24"/>
          <w:lang w:val="es-CO"/>
        </w:rPr>
        <w:t xml:space="preserve">) </w:t>
      </w:r>
      <w:r w:rsidR="006C57E0" w:rsidRPr="0004347E">
        <w:rPr>
          <w:rFonts w:ascii="Georgia" w:hAnsi="Georgia" w:cs="Arial"/>
          <w:b/>
          <w:bCs/>
          <w:sz w:val="24"/>
          <w:szCs w:val="24"/>
          <w:lang w:val="es-CO"/>
        </w:rPr>
        <w:t>“</w:t>
      </w:r>
      <w:r w:rsidR="006C57E0" w:rsidRPr="0004347E">
        <w:rPr>
          <w:rFonts w:ascii="Georgia" w:hAnsi="Georgia" w:cs="Arial"/>
          <w:i/>
          <w:iCs/>
          <w:sz w:val="24"/>
          <w:szCs w:val="24"/>
          <w:lang w:val="es-CO"/>
        </w:rPr>
        <w:t>Determinar l</w:t>
      </w:r>
      <w:r w:rsidR="00250EBD" w:rsidRPr="0004347E">
        <w:rPr>
          <w:rFonts w:ascii="Georgia" w:hAnsi="Georgia" w:cs="Arial"/>
          <w:i/>
          <w:iCs/>
          <w:sz w:val="24"/>
          <w:szCs w:val="24"/>
          <w:lang w:val="es-CO"/>
        </w:rPr>
        <w:t>o</w:t>
      </w:r>
      <w:r w:rsidR="006C57E0" w:rsidRPr="0004347E">
        <w:rPr>
          <w:rFonts w:ascii="Georgia" w:hAnsi="Georgia" w:cs="Arial"/>
          <w:i/>
          <w:iCs/>
          <w:sz w:val="24"/>
          <w:szCs w:val="24"/>
          <w:lang w:val="es-CO"/>
        </w:rPr>
        <w:t xml:space="preserve"> indeterminable</w:t>
      </w:r>
      <w:r w:rsidR="006C57E0" w:rsidRPr="0004347E">
        <w:rPr>
          <w:rFonts w:ascii="Georgia" w:hAnsi="Georgia" w:cs="Arial"/>
          <w:sz w:val="24"/>
          <w:szCs w:val="24"/>
          <w:lang w:val="es-CO"/>
        </w:rPr>
        <w:t>” es discordante, pues luego se dice que la moto superó la velocidad del camión.</w:t>
      </w:r>
    </w:p>
    <w:p w14:paraId="60F68A13" w14:textId="77777777" w:rsidR="006C57E0" w:rsidRPr="0004347E" w:rsidRDefault="006C57E0" w:rsidP="0004347E">
      <w:pPr>
        <w:pStyle w:val="Prrafodelista"/>
        <w:overflowPunct/>
        <w:spacing w:line="276" w:lineRule="auto"/>
        <w:ind w:left="0"/>
        <w:jc w:val="both"/>
        <w:rPr>
          <w:rFonts w:ascii="Georgia" w:hAnsi="Georgia" w:cs="Arial"/>
          <w:sz w:val="24"/>
          <w:szCs w:val="24"/>
          <w:lang w:val="es-CO"/>
        </w:rPr>
      </w:pPr>
    </w:p>
    <w:p w14:paraId="6244D456" w14:textId="1E30EFB3" w:rsidR="00231979" w:rsidRPr="0004347E" w:rsidRDefault="002E721A" w:rsidP="0004347E">
      <w:pPr>
        <w:pStyle w:val="Prrafodelista"/>
        <w:overflowPunct/>
        <w:spacing w:line="276" w:lineRule="auto"/>
        <w:ind w:left="0"/>
        <w:jc w:val="both"/>
        <w:rPr>
          <w:rFonts w:ascii="Georgia" w:hAnsi="Georgia" w:cs="Arial"/>
          <w:sz w:val="24"/>
          <w:szCs w:val="24"/>
          <w:lang w:val="es-CO"/>
        </w:rPr>
      </w:pPr>
      <w:r w:rsidRPr="0004347E">
        <w:rPr>
          <w:rFonts w:ascii="Georgia" w:hAnsi="Georgia" w:cs="Arial"/>
          <w:b/>
          <w:sz w:val="24"/>
          <w:szCs w:val="24"/>
          <w:lang w:val="es-CO"/>
        </w:rPr>
        <w:t>(</w:t>
      </w:r>
      <w:r w:rsidR="006C57E0" w:rsidRPr="0004347E">
        <w:rPr>
          <w:rFonts w:ascii="Georgia" w:hAnsi="Georgia" w:cs="Arial"/>
          <w:b/>
          <w:sz w:val="24"/>
          <w:szCs w:val="24"/>
          <w:lang w:val="es-CO"/>
        </w:rPr>
        <w:t>vii</w:t>
      </w:r>
      <w:r w:rsidRPr="0004347E">
        <w:rPr>
          <w:rFonts w:ascii="Georgia" w:hAnsi="Georgia" w:cs="Arial"/>
          <w:b/>
          <w:sz w:val="24"/>
          <w:szCs w:val="24"/>
          <w:lang w:val="es-CO"/>
        </w:rPr>
        <w:t xml:space="preserve">) </w:t>
      </w:r>
      <w:r w:rsidR="006C57E0" w:rsidRPr="0004347E">
        <w:rPr>
          <w:rFonts w:ascii="Georgia" w:hAnsi="Georgia" w:cs="Arial"/>
          <w:sz w:val="24"/>
          <w:szCs w:val="24"/>
          <w:lang w:val="es-CO"/>
        </w:rPr>
        <w:t>E</w:t>
      </w:r>
      <w:r w:rsidRPr="0004347E">
        <w:rPr>
          <w:rFonts w:ascii="Georgia" w:hAnsi="Georgia" w:cs="Arial"/>
          <w:sz w:val="24"/>
          <w:szCs w:val="24"/>
          <w:lang w:val="es-CO"/>
        </w:rPr>
        <w:t xml:space="preserve">l impacto de la moto en el camión fue sobre el segundo eje no en el primero, así </w:t>
      </w:r>
      <w:r w:rsidR="006C57E0" w:rsidRPr="0004347E">
        <w:rPr>
          <w:rFonts w:ascii="Georgia" w:hAnsi="Georgia" w:cs="Arial"/>
          <w:sz w:val="24"/>
          <w:szCs w:val="24"/>
          <w:lang w:val="es-CO"/>
        </w:rPr>
        <w:t xml:space="preserve">indica la </w:t>
      </w:r>
      <w:r w:rsidRPr="0004347E">
        <w:rPr>
          <w:rFonts w:ascii="Georgia" w:hAnsi="Georgia" w:cs="Arial"/>
          <w:sz w:val="24"/>
          <w:szCs w:val="24"/>
          <w:lang w:val="es-CO"/>
        </w:rPr>
        <w:t xml:space="preserve">inspección </w:t>
      </w:r>
      <w:r w:rsidR="006C57E0" w:rsidRPr="0004347E">
        <w:rPr>
          <w:rFonts w:ascii="Georgia" w:hAnsi="Georgia" w:cs="Arial"/>
          <w:sz w:val="24"/>
          <w:szCs w:val="24"/>
          <w:lang w:val="es-CO"/>
        </w:rPr>
        <w:t xml:space="preserve">hecha </w:t>
      </w:r>
      <w:r w:rsidRPr="0004347E">
        <w:rPr>
          <w:rFonts w:ascii="Georgia" w:hAnsi="Georgia" w:cs="Arial"/>
          <w:sz w:val="24"/>
          <w:szCs w:val="24"/>
          <w:lang w:val="es-CO"/>
        </w:rPr>
        <w:t>por Edwin A. Diaz S.</w:t>
      </w:r>
      <w:r w:rsidR="00966BD2" w:rsidRPr="0004347E">
        <w:rPr>
          <w:rFonts w:ascii="Georgia" w:hAnsi="Georgia" w:cs="Arial"/>
          <w:sz w:val="24"/>
          <w:szCs w:val="24"/>
          <w:lang w:val="es-CO"/>
        </w:rPr>
        <w:t>,</w:t>
      </w:r>
      <w:r w:rsidRPr="0004347E">
        <w:rPr>
          <w:rFonts w:ascii="Georgia" w:hAnsi="Georgia" w:cs="Arial"/>
          <w:sz w:val="24"/>
          <w:szCs w:val="24"/>
          <w:lang w:val="es-CO"/>
        </w:rPr>
        <w:t xml:space="preserve"> remitida por la Fiscalía </w:t>
      </w:r>
      <w:r w:rsidR="0034205E" w:rsidRPr="0004347E">
        <w:rPr>
          <w:rFonts w:ascii="Georgia" w:hAnsi="Georgia" w:cs="Arial"/>
          <w:sz w:val="24"/>
          <w:szCs w:val="24"/>
          <w:lang w:val="es-CO"/>
        </w:rPr>
        <w:t>(Ib., pdf No.81)</w:t>
      </w:r>
      <w:r w:rsidR="00846079" w:rsidRPr="0004347E">
        <w:rPr>
          <w:rFonts w:ascii="Georgia" w:hAnsi="Georgia" w:cs="Arial"/>
          <w:sz w:val="24"/>
          <w:szCs w:val="24"/>
          <w:lang w:val="es-CO"/>
        </w:rPr>
        <w:t>.</w:t>
      </w:r>
    </w:p>
    <w:p w14:paraId="47F4ECE0" w14:textId="2ECAFB02" w:rsidR="0060620C" w:rsidRPr="0004347E" w:rsidRDefault="0060620C" w:rsidP="0004347E">
      <w:pPr>
        <w:overflowPunct/>
        <w:spacing w:line="276" w:lineRule="auto"/>
        <w:jc w:val="both"/>
        <w:rPr>
          <w:rFonts w:ascii="Georgia" w:hAnsi="Georgia" w:cs="Arial"/>
          <w:sz w:val="24"/>
          <w:szCs w:val="24"/>
          <w:lang w:val="es-CO"/>
        </w:rPr>
      </w:pPr>
    </w:p>
    <w:p w14:paraId="39C1D209" w14:textId="08756F63" w:rsidR="0034205E" w:rsidRPr="0004347E" w:rsidRDefault="0034205E" w:rsidP="0004347E">
      <w:pPr>
        <w:pStyle w:val="Prrafodelista"/>
        <w:widowControl/>
        <w:overflowPunct/>
        <w:autoSpaceDE/>
        <w:autoSpaceDN/>
        <w:adjustRightInd/>
        <w:spacing w:line="276" w:lineRule="auto"/>
        <w:ind w:left="0"/>
        <w:jc w:val="both"/>
        <w:rPr>
          <w:rFonts w:ascii="Georgia" w:hAnsi="Georgia" w:cs="Arial"/>
          <w:sz w:val="24"/>
          <w:szCs w:val="24"/>
          <w:lang w:val="es-CO"/>
        </w:rPr>
      </w:pPr>
      <w:r w:rsidRPr="0004347E">
        <w:rPr>
          <w:rFonts w:ascii="Georgia" w:hAnsi="Georgia" w:cs="Arial"/>
          <w:smallCaps/>
          <w:sz w:val="24"/>
          <w:szCs w:val="24"/>
          <w:lang w:val="es-CO"/>
        </w:rPr>
        <w:t>5.2. La sustentación.</w:t>
      </w:r>
      <w:r w:rsidRPr="0004347E">
        <w:rPr>
          <w:rFonts w:ascii="Georgia" w:hAnsi="Georgia" w:cs="Arial"/>
          <w:b/>
          <w:bCs/>
          <w:smallCaps/>
          <w:sz w:val="24"/>
          <w:szCs w:val="24"/>
          <w:lang w:val="es-CO"/>
        </w:rPr>
        <w:t xml:space="preserve"> </w:t>
      </w:r>
      <w:r w:rsidRPr="0004347E">
        <w:rPr>
          <w:rFonts w:ascii="Georgia" w:hAnsi="Georgia" w:cs="Arial"/>
          <w:sz w:val="24"/>
          <w:szCs w:val="24"/>
        </w:rPr>
        <w:t>Según el Decreto Presidencial No.806 de 2020, el recurrente aportó por escrito, la argumentación de sus reparos</w:t>
      </w:r>
      <w:r w:rsidRPr="0004347E">
        <w:rPr>
          <w:rFonts w:ascii="Georgia" w:hAnsi="Georgia" w:cs="Arial"/>
          <w:sz w:val="24"/>
          <w:szCs w:val="24"/>
          <w:lang w:val="es-CO"/>
        </w:rPr>
        <w:t xml:space="preserve"> en tiempo </w:t>
      </w:r>
      <w:r w:rsidRPr="0004347E">
        <w:rPr>
          <w:rFonts w:ascii="Georgia" w:hAnsi="Georgia" w:cs="Arial"/>
          <w:sz w:val="24"/>
          <w:szCs w:val="24"/>
        </w:rPr>
        <w:t>(</w:t>
      </w:r>
      <w:r w:rsidRPr="0004347E">
        <w:rPr>
          <w:rFonts w:ascii="Georgia" w:hAnsi="Georgia" w:cs="Arial"/>
          <w:sz w:val="24"/>
          <w:szCs w:val="24"/>
          <w:lang w:val="es-CO"/>
        </w:rPr>
        <w:t>Carpeta 02Segunda</w:t>
      </w:r>
      <w:r w:rsidR="00B330C3" w:rsidRPr="0004347E">
        <w:rPr>
          <w:rFonts w:ascii="Georgia" w:hAnsi="Georgia" w:cs="Arial"/>
          <w:sz w:val="24"/>
          <w:szCs w:val="24"/>
          <w:lang w:val="es-CO"/>
        </w:rPr>
        <w:t>Instancia,</w:t>
      </w:r>
      <w:r w:rsidRPr="0004347E">
        <w:rPr>
          <w:rFonts w:ascii="Georgia" w:hAnsi="Georgia" w:cs="Arial"/>
          <w:sz w:val="24"/>
          <w:szCs w:val="24"/>
          <w:lang w:val="es-CO"/>
        </w:rPr>
        <w:t xml:space="preserve"> pdf No.</w:t>
      </w:r>
      <w:r w:rsidR="00B330C3" w:rsidRPr="0004347E">
        <w:rPr>
          <w:rFonts w:ascii="Georgia" w:hAnsi="Georgia" w:cs="Arial"/>
          <w:sz w:val="24"/>
          <w:szCs w:val="24"/>
          <w:lang w:val="es-CO"/>
        </w:rPr>
        <w:t>07</w:t>
      </w:r>
      <w:r w:rsidRPr="0004347E">
        <w:rPr>
          <w:rFonts w:ascii="Georgia" w:hAnsi="Georgia" w:cs="Arial"/>
          <w:sz w:val="24"/>
          <w:szCs w:val="24"/>
          <w:lang w:val="es-CO"/>
        </w:rPr>
        <w:t>)</w:t>
      </w:r>
      <w:r w:rsidRPr="0004347E">
        <w:rPr>
          <w:rFonts w:ascii="Georgia" w:hAnsi="Georgia" w:cs="Arial"/>
          <w:sz w:val="24"/>
          <w:szCs w:val="24"/>
        </w:rPr>
        <w:t xml:space="preserve">. </w:t>
      </w:r>
      <w:r w:rsidRPr="0004347E">
        <w:rPr>
          <w:rFonts w:ascii="Georgia" w:hAnsi="Georgia" w:cs="Arial"/>
          <w:sz w:val="24"/>
          <w:szCs w:val="24"/>
          <w:lang w:val="es-CO"/>
        </w:rPr>
        <w:t xml:space="preserve">Se expondrán al resolver cada reparo. </w:t>
      </w:r>
    </w:p>
    <w:bookmarkEnd w:id="1"/>
    <w:p w14:paraId="75182D87" w14:textId="1BEBA266" w:rsidR="00AF286F" w:rsidRPr="0004347E" w:rsidRDefault="00AF286F" w:rsidP="0004347E">
      <w:pPr>
        <w:pStyle w:val="Prrafodelista"/>
        <w:tabs>
          <w:tab w:val="left" w:pos="851"/>
        </w:tabs>
        <w:overflowPunct/>
        <w:spacing w:line="276" w:lineRule="auto"/>
        <w:ind w:left="0"/>
        <w:jc w:val="both"/>
        <w:rPr>
          <w:rFonts w:ascii="Georgia" w:hAnsi="Georgia" w:cs="Arial"/>
          <w:sz w:val="24"/>
          <w:szCs w:val="24"/>
        </w:rPr>
      </w:pPr>
    </w:p>
    <w:p w14:paraId="2C542B2F" w14:textId="3409833D" w:rsidR="007A7A31" w:rsidRPr="0004347E" w:rsidRDefault="007A7A31" w:rsidP="0004347E">
      <w:pPr>
        <w:pStyle w:val="Prrafodelista"/>
        <w:tabs>
          <w:tab w:val="left" w:pos="851"/>
        </w:tabs>
        <w:overflowPunct/>
        <w:spacing w:line="276" w:lineRule="auto"/>
        <w:ind w:left="0"/>
        <w:jc w:val="both"/>
        <w:rPr>
          <w:rFonts w:ascii="Georgia" w:hAnsi="Georgia" w:cs="Arial"/>
          <w:sz w:val="24"/>
          <w:szCs w:val="24"/>
        </w:rPr>
      </w:pPr>
    </w:p>
    <w:p w14:paraId="5F012BAE" w14:textId="73866AD6" w:rsidR="00501C65" w:rsidRPr="0004347E" w:rsidRDefault="00501C65" w:rsidP="0004347E">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04347E">
        <w:rPr>
          <w:rFonts w:ascii="Georgia" w:hAnsi="Georgia" w:cs="Arial"/>
          <w:b/>
          <w:bCs/>
          <w:smallCaps/>
          <w:sz w:val="24"/>
          <w:szCs w:val="24"/>
          <w:lang w:val="es-CO"/>
        </w:rPr>
        <w:t>La fundamentación jurídica para decidir</w:t>
      </w:r>
    </w:p>
    <w:p w14:paraId="06BD7767" w14:textId="77777777" w:rsidR="00D21CE8" w:rsidRPr="0004347E" w:rsidRDefault="00D21CE8" w:rsidP="0004347E">
      <w:pPr>
        <w:widowControl/>
        <w:spacing w:line="276" w:lineRule="auto"/>
        <w:contextualSpacing/>
        <w:jc w:val="both"/>
        <w:textAlignment w:val="baseline"/>
        <w:rPr>
          <w:rFonts w:ascii="Georgia" w:hAnsi="Georgia" w:cs="Arial"/>
          <w:b/>
          <w:bCs/>
          <w:smallCaps/>
          <w:sz w:val="24"/>
          <w:szCs w:val="24"/>
          <w:lang w:val="es-CO"/>
        </w:rPr>
      </w:pPr>
    </w:p>
    <w:p w14:paraId="66D2DAE5" w14:textId="4D7029A1" w:rsidR="00501C65" w:rsidRPr="0004347E" w:rsidRDefault="005608D7" w:rsidP="0004347E">
      <w:pPr>
        <w:numPr>
          <w:ilvl w:val="1"/>
          <w:numId w:val="2"/>
        </w:numPr>
        <w:overflowPunct/>
        <w:spacing w:line="276" w:lineRule="auto"/>
        <w:jc w:val="both"/>
        <w:rPr>
          <w:rFonts w:ascii="Georgia" w:hAnsi="Georgia" w:cs="Arial"/>
          <w:sz w:val="24"/>
          <w:szCs w:val="24"/>
          <w:lang w:val="es-CO"/>
        </w:rPr>
      </w:pPr>
      <w:r w:rsidRPr="0004347E">
        <w:rPr>
          <w:rFonts w:ascii="Georgia" w:hAnsi="Georgia" w:cs="Arial"/>
          <w:smallCaps/>
          <w:sz w:val="24"/>
          <w:szCs w:val="24"/>
          <w:lang w:val="es-CO"/>
        </w:rPr>
        <w:t>Los presupuestos de validez y eficacia procesal</w:t>
      </w:r>
      <w:r w:rsidR="00501C65" w:rsidRPr="0004347E">
        <w:rPr>
          <w:rFonts w:ascii="Georgia" w:hAnsi="Georgia" w:cs="Arial"/>
          <w:smallCaps/>
          <w:sz w:val="24"/>
          <w:szCs w:val="24"/>
          <w:lang w:val="es-CO"/>
        </w:rPr>
        <w:t>.</w:t>
      </w:r>
      <w:r w:rsidR="00501C65" w:rsidRPr="0004347E">
        <w:rPr>
          <w:rFonts w:ascii="Georgia" w:hAnsi="Georgia" w:cs="Arial"/>
          <w:sz w:val="24"/>
          <w:szCs w:val="24"/>
          <w:lang w:val="es-CO"/>
        </w:rPr>
        <w:t xml:space="preserve"> </w:t>
      </w:r>
      <w:r w:rsidR="00C07801" w:rsidRPr="0004347E">
        <w:rPr>
          <w:rFonts w:ascii="Georgia" w:hAnsi="Georgia" w:cs="Arial"/>
          <w:sz w:val="24"/>
          <w:szCs w:val="24"/>
        </w:rPr>
        <w:t xml:space="preserve">El derecho </w:t>
      </w:r>
      <w:r w:rsidR="002A2F0A" w:rsidRPr="0004347E">
        <w:rPr>
          <w:rFonts w:ascii="Georgia" w:hAnsi="Georgia" w:cs="Arial"/>
          <w:sz w:val="24"/>
          <w:szCs w:val="24"/>
        </w:rPr>
        <w:t xml:space="preserve">procesal </w:t>
      </w:r>
      <w:r w:rsidR="00C07801" w:rsidRPr="0004347E">
        <w:rPr>
          <w:rFonts w:ascii="Georgia" w:hAnsi="Georgia" w:cs="Arial"/>
          <w:sz w:val="24"/>
          <w:szCs w:val="24"/>
        </w:rPr>
        <w:t xml:space="preserve">en forma </w:t>
      </w:r>
      <w:r w:rsidR="002A2F0A" w:rsidRPr="0004347E">
        <w:rPr>
          <w:rFonts w:ascii="Georgia" w:hAnsi="Georgia" w:cs="Arial"/>
          <w:sz w:val="24"/>
          <w:szCs w:val="24"/>
        </w:rPr>
        <w:t>mayoritaria</w:t>
      </w:r>
      <w:r w:rsidR="002A2F0A" w:rsidRPr="0004347E">
        <w:rPr>
          <w:rStyle w:val="Refdenotaalpie"/>
          <w:rFonts w:ascii="Georgia" w:hAnsi="Georgia"/>
          <w:sz w:val="24"/>
          <w:szCs w:val="24"/>
        </w:rPr>
        <w:footnoteReference w:id="2"/>
      </w:r>
      <w:r w:rsidR="00C07801" w:rsidRPr="0004347E">
        <w:rPr>
          <w:rFonts w:ascii="Georgia" w:hAnsi="Georgia" w:cs="Arial"/>
          <w:sz w:val="24"/>
          <w:szCs w:val="24"/>
        </w:rPr>
        <w:t>,</w:t>
      </w:r>
      <w:r w:rsidR="002A2F0A" w:rsidRPr="0004347E">
        <w:rPr>
          <w:rFonts w:ascii="Georgia" w:hAnsi="Georgia" w:cs="Arial"/>
          <w:sz w:val="24"/>
          <w:szCs w:val="24"/>
        </w:rPr>
        <w:t xml:space="preserve"> en Colombia</w:t>
      </w:r>
      <w:r w:rsidR="00C07801" w:rsidRPr="0004347E">
        <w:rPr>
          <w:rFonts w:ascii="Georgia" w:hAnsi="Georgia" w:cs="Arial"/>
          <w:sz w:val="24"/>
          <w:szCs w:val="24"/>
        </w:rPr>
        <w:t>,</w:t>
      </w:r>
      <w:r w:rsidR="002A2F0A" w:rsidRPr="0004347E">
        <w:rPr>
          <w:rFonts w:ascii="Georgia" w:hAnsi="Georgia" w:cs="Arial"/>
          <w:sz w:val="24"/>
          <w:szCs w:val="24"/>
        </w:rPr>
        <w:t xml:space="preserve"> los entiende como los presupuestos procesales. Otro sector</w:t>
      </w:r>
      <w:r w:rsidR="002A2F0A" w:rsidRPr="0004347E">
        <w:rPr>
          <w:rStyle w:val="Refdenotaalpie"/>
          <w:rFonts w:ascii="Georgia" w:hAnsi="Georgia"/>
          <w:sz w:val="24"/>
          <w:szCs w:val="24"/>
        </w:rPr>
        <w:footnoteReference w:id="3"/>
      </w:r>
      <w:r w:rsidR="002A2F0A" w:rsidRPr="0004347E">
        <w:rPr>
          <w:rFonts w:ascii="Georgia" w:hAnsi="Georgia" w:cs="Arial"/>
          <w:sz w:val="24"/>
          <w:szCs w:val="24"/>
          <w:vertAlign w:val="superscript"/>
        </w:rPr>
        <w:t>-</w:t>
      </w:r>
      <w:r w:rsidR="002A2F0A" w:rsidRPr="0004347E">
        <w:rPr>
          <w:rStyle w:val="Refdenotaalpie"/>
          <w:rFonts w:ascii="Georgia" w:hAnsi="Georgia"/>
          <w:sz w:val="24"/>
          <w:szCs w:val="24"/>
        </w:rPr>
        <w:footnoteReference w:id="4"/>
      </w:r>
      <w:r w:rsidR="002A2F0A" w:rsidRPr="0004347E">
        <w:rPr>
          <w:rFonts w:ascii="Georgia" w:hAnsi="Georgia" w:cs="Arial"/>
          <w:sz w:val="24"/>
          <w:szCs w:val="24"/>
        </w:rPr>
        <w:t xml:space="preserve"> opta </w:t>
      </w:r>
      <w:r w:rsidR="00C07801" w:rsidRPr="0004347E">
        <w:rPr>
          <w:rFonts w:ascii="Georgia" w:hAnsi="Georgia" w:cs="Arial"/>
          <w:sz w:val="24"/>
          <w:szCs w:val="24"/>
        </w:rPr>
        <w:t xml:space="preserve">los </w:t>
      </w:r>
      <w:r w:rsidR="002A2F0A" w:rsidRPr="0004347E">
        <w:rPr>
          <w:rFonts w:ascii="Georgia" w:hAnsi="Georgia" w:cs="Arial"/>
          <w:sz w:val="24"/>
          <w:szCs w:val="24"/>
        </w:rPr>
        <w:t xml:space="preserve">denomina </w:t>
      </w:r>
      <w:r w:rsidR="00C07801" w:rsidRPr="0004347E">
        <w:rPr>
          <w:rFonts w:ascii="Georgia" w:hAnsi="Georgia" w:cs="Arial"/>
          <w:sz w:val="24"/>
          <w:szCs w:val="24"/>
        </w:rPr>
        <w:t xml:space="preserve">como en </w:t>
      </w:r>
      <w:r w:rsidR="002A2F0A" w:rsidRPr="0004347E">
        <w:rPr>
          <w:rFonts w:ascii="Georgia" w:hAnsi="Georgia" w:cs="Arial"/>
          <w:sz w:val="24"/>
          <w:szCs w:val="24"/>
        </w:rPr>
        <w:t>este epígrafe, habida cuenta de acompasa</w:t>
      </w:r>
      <w:r w:rsidR="00C07801" w:rsidRPr="0004347E">
        <w:rPr>
          <w:rFonts w:ascii="Georgia" w:hAnsi="Georgia" w:cs="Arial"/>
          <w:sz w:val="24"/>
          <w:szCs w:val="24"/>
        </w:rPr>
        <w:t>rse</w:t>
      </w:r>
      <w:r w:rsidR="002A2F0A" w:rsidRPr="0004347E">
        <w:rPr>
          <w:rFonts w:ascii="Georgia" w:hAnsi="Georgia" w:cs="Arial"/>
          <w:sz w:val="24"/>
          <w:szCs w:val="24"/>
        </w:rPr>
        <w:t xml:space="preserve"> mejor a la sistemática </w:t>
      </w:r>
      <w:r w:rsidR="00C07801" w:rsidRPr="0004347E">
        <w:rPr>
          <w:rFonts w:ascii="Georgia" w:hAnsi="Georgia" w:cs="Arial"/>
          <w:sz w:val="24"/>
          <w:szCs w:val="24"/>
        </w:rPr>
        <w:t>instrumental patria</w:t>
      </w:r>
      <w:r w:rsidR="002A2F0A" w:rsidRPr="0004347E">
        <w:rPr>
          <w:rFonts w:ascii="Georgia" w:hAnsi="Georgia" w:cs="Arial"/>
          <w:sz w:val="24"/>
          <w:szCs w:val="24"/>
        </w:rPr>
        <w:t xml:space="preserve">. La demanda es </w:t>
      </w:r>
      <w:r w:rsidR="00C07801" w:rsidRPr="0004347E">
        <w:rPr>
          <w:rFonts w:ascii="Georgia" w:hAnsi="Georgia" w:cs="Arial"/>
          <w:sz w:val="24"/>
          <w:szCs w:val="24"/>
        </w:rPr>
        <w:t xml:space="preserve">apta </w:t>
      </w:r>
      <w:r w:rsidR="002A2F0A" w:rsidRPr="0004347E">
        <w:rPr>
          <w:rFonts w:ascii="Georgia" w:hAnsi="Georgia" w:cs="Arial"/>
          <w:sz w:val="24"/>
          <w:szCs w:val="24"/>
        </w:rPr>
        <w:t xml:space="preserve">y las partes </w:t>
      </w:r>
      <w:r w:rsidR="00C07801" w:rsidRPr="0004347E">
        <w:rPr>
          <w:rFonts w:ascii="Georgia" w:hAnsi="Georgia" w:cs="Arial"/>
          <w:sz w:val="24"/>
          <w:szCs w:val="24"/>
        </w:rPr>
        <w:t xml:space="preserve">tienen idoneidad </w:t>
      </w:r>
      <w:r w:rsidR="002A2F0A" w:rsidRPr="0004347E">
        <w:rPr>
          <w:rFonts w:ascii="Georgia" w:hAnsi="Georgia" w:cs="Arial"/>
          <w:sz w:val="24"/>
          <w:szCs w:val="24"/>
        </w:rPr>
        <w:t xml:space="preserve">para intervenir. Ninguna causal de invalidación se aprecia, </w:t>
      </w:r>
      <w:r w:rsidR="00C07801" w:rsidRPr="0004347E">
        <w:rPr>
          <w:rFonts w:ascii="Georgia" w:hAnsi="Georgia" w:cs="Arial"/>
          <w:sz w:val="24"/>
          <w:szCs w:val="24"/>
        </w:rPr>
        <w:t xml:space="preserve">capaz de </w:t>
      </w:r>
      <w:r w:rsidR="00F61040" w:rsidRPr="0004347E">
        <w:rPr>
          <w:rFonts w:ascii="Georgia" w:hAnsi="Georgia" w:cs="Arial"/>
          <w:sz w:val="24"/>
          <w:szCs w:val="24"/>
        </w:rPr>
        <w:t>afectar</w:t>
      </w:r>
      <w:r w:rsidR="002A2F0A" w:rsidRPr="0004347E">
        <w:rPr>
          <w:rFonts w:ascii="Georgia" w:hAnsi="Georgia" w:cs="Arial"/>
          <w:sz w:val="24"/>
          <w:szCs w:val="24"/>
        </w:rPr>
        <w:t xml:space="preserve"> la actuación.</w:t>
      </w:r>
    </w:p>
    <w:p w14:paraId="62F9DE6D" w14:textId="77777777" w:rsidR="000D56E8" w:rsidRPr="0004347E" w:rsidRDefault="000D56E8" w:rsidP="0004347E">
      <w:pPr>
        <w:overflowPunct/>
        <w:spacing w:line="276" w:lineRule="auto"/>
        <w:jc w:val="both"/>
        <w:rPr>
          <w:rFonts w:ascii="Georgia" w:hAnsi="Georgia" w:cs="Arial"/>
          <w:sz w:val="24"/>
          <w:szCs w:val="24"/>
          <w:lang w:val="es-CO"/>
        </w:rPr>
      </w:pPr>
    </w:p>
    <w:p w14:paraId="14A08947" w14:textId="77777777" w:rsidR="00B330C3" w:rsidRPr="0004347E" w:rsidRDefault="00B330C3" w:rsidP="0004347E">
      <w:pPr>
        <w:numPr>
          <w:ilvl w:val="1"/>
          <w:numId w:val="2"/>
        </w:numPr>
        <w:overflowPunct/>
        <w:spacing w:line="276" w:lineRule="auto"/>
        <w:jc w:val="both"/>
        <w:rPr>
          <w:rFonts w:ascii="Georgia" w:hAnsi="Georgia" w:cs="Arial"/>
          <w:sz w:val="24"/>
          <w:szCs w:val="24"/>
          <w:lang w:val="es-CO"/>
        </w:rPr>
      </w:pPr>
      <w:r w:rsidRPr="0004347E">
        <w:rPr>
          <w:rFonts w:ascii="Georgia" w:hAnsi="Georgia" w:cs="Arial"/>
          <w:smallCaps/>
          <w:sz w:val="24"/>
          <w:szCs w:val="24"/>
          <w:lang w:val="es-CO"/>
        </w:rPr>
        <w:t xml:space="preserve">La legitimación en la causa. </w:t>
      </w:r>
      <w:r w:rsidRPr="0004347E">
        <w:rPr>
          <w:rFonts w:ascii="Georgia" w:hAnsi="Georgia" w:cs="Arial"/>
          <w:sz w:val="24"/>
          <w:szCs w:val="24"/>
          <w:lang w:val="es-CO"/>
        </w:rPr>
        <w:t>Es el presupuesto subjetivo de la pretensión</w:t>
      </w:r>
      <w:r w:rsidRPr="0004347E">
        <w:rPr>
          <w:rStyle w:val="Refdenotaalpie"/>
          <w:rFonts w:ascii="Georgia" w:hAnsi="Georgia"/>
          <w:smallCaps/>
          <w:sz w:val="24"/>
          <w:szCs w:val="24"/>
          <w:lang w:val="es-CO"/>
        </w:rPr>
        <w:footnoteReference w:id="5"/>
      </w:r>
      <w:r w:rsidRPr="0004347E">
        <w:rPr>
          <w:rFonts w:ascii="Georgia" w:hAnsi="Georgia" w:cs="Arial"/>
          <w:sz w:val="24"/>
          <w:szCs w:val="24"/>
          <w:lang w:val="es-CO"/>
        </w:rPr>
        <w:t>, y de forma repetida se ha dicho que este estudio es oficioso</w:t>
      </w:r>
      <w:r w:rsidRPr="0004347E">
        <w:rPr>
          <w:rStyle w:val="Refdenotaalpie"/>
          <w:rFonts w:ascii="Georgia" w:hAnsi="Georgia"/>
          <w:sz w:val="24"/>
          <w:szCs w:val="24"/>
          <w:lang w:val="es-CO"/>
        </w:rPr>
        <w:footnoteReference w:id="6"/>
      </w:r>
      <w:r w:rsidRPr="0004347E">
        <w:rPr>
          <w:rFonts w:ascii="Georgia" w:hAnsi="Georgia"/>
          <w:sz w:val="24"/>
          <w:szCs w:val="24"/>
          <w:lang w:val="es-CO"/>
        </w:rPr>
        <w:t xml:space="preserve">. </w:t>
      </w:r>
      <w:r w:rsidRPr="0004347E">
        <w:rPr>
          <w:rFonts w:ascii="Georgia" w:hAnsi="Georgia"/>
          <w:iCs/>
          <w:sz w:val="24"/>
          <w:szCs w:val="24"/>
          <w:lang w:val="es-CO"/>
        </w:rPr>
        <w:t>Criterio ratificado recientemente (25-05-2022)</w:t>
      </w:r>
      <w:r w:rsidRPr="0004347E">
        <w:rPr>
          <w:rStyle w:val="Refdenotaalpie"/>
          <w:rFonts w:ascii="Georgia" w:hAnsi="Georgia"/>
          <w:iCs/>
          <w:sz w:val="24"/>
          <w:szCs w:val="24"/>
          <w:lang w:val="es-CO"/>
        </w:rPr>
        <w:footnoteReference w:id="7"/>
      </w:r>
      <w:r w:rsidRPr="0004347E">
        <w:rPr>
          <w:rFonts w:ascii="Georgia" w:hAnsi="Georgia"/>
          <w:iCs/>
          <w:sz w:val="24"/>
          <w:szCs w:val="24"/>
          <w:lang w:val="es-CO"/>
        </w:rPr>
        <w:t xml:space="preserve"> por la CSJ.</w:t>
      </w:r>
      <w:r w:rsidRPr="0004347E">
        <w:rPr>
          <w:rFonts w:ascii="Georgia" w:hAnsi="Georgia"/>
          <w:kern w:val="0"/>
          <w:sz w:val="24"/>
          <w:szCs w:val="24"/>
          <w:lang w:val="es-CO" w:eastAsia="es-CO"/>
        </w:rPr>
        <w:t xml:space="preserve"> </w:t>
      </w:r>
      <w:r w:rsidRPr="0004347E">
        <w:rPr>
          <w:rFonts w:ascii="Georgia" w:hAnsi="Georgia"/>
          <w:sz w:val="24"/>
          <w:szCs w:val="24"/>
          <w:lang w:val="es-CO"/>
        </w:rPr>
        <w:t>D</w:t>
      </w:r>
      <w:r w:rsidRPr="0004347E">
        <w:rPr>
          <w:rFonts w:ascii="Georgia" w:hAnsi="Georgia" w:cs="Arial"/>
          <w:snapToGrid w:val="0"/>
          <w:sz w:val="24"/>
          <w:szCs w:val="24"/>
          <w:lang w:val="es-CO"/>
        </w:rPr>
        <w:t xml:space="preserve">iferente es el análisis de prosperidad de la súplica. En este evento se </w:t>
      </w:r>
      <w:r w:rsidRPr="0004347E">
        <w:rPr>
          <w:rFonts w:ascii="Georgia" w:hAnsi="Georgia" w:cs="Arial"/>
          <w:sz w:val="24"/>
          <w:szCs w:val="24"/>
          <w:lang w:val="es-CO"/>
        </w:rPr>
        <w:t xml:space="preserve">satisface en ambos extremos. </w:t>
      </w:r>
    </w:p>
    <w:p w14:paraId="67DA50C4" w14:textId="77777777" w:rsidR="00F074A1" w:rsidRPr="0004347E" w:rsidRDefault="00F074A1" w:rsidP="0004347E">
      <w:pPr>
        <w:spacing w:line="276" w:lineRule="auto"/>
        <w:rPr>
          <w:rFonts w:ascii="Georgia" w:hAnsi="Georgia" w:cs="Arial"/>
          <w:sz w:val="24"/>
          <w:szCs w:val="24"/>
          <w:lang w:val="es-CO"/>
        </w:rPr>
      </w:pPr>
    </w:p>
    <w:p w14:paraId="340669D3" w14:textId="33DC789F" w:rsidR="00CC7C09" w:rsidRPr="0004347E" w:rsidRDefault="002A2F0A" w:rsidP="0004347E">
      <w:pPr>
        <w:overflowPunct/>
        <w:spacing w:line="276" w:lineRule="auto"/>
        <w:jc w:val="both"/>
        <w:rPr>
          <w:rFonts w:ascii="Georgia" w:hAnsi="Georgia" w:cs="Arial"/>
          <w:sz w:val="24"/>
          <w:szCs w:val="24"/>
        </w:rPr>
      </w:pPr>
      <w:r w:rsidRPr="0004347E">
        <w:rPr>
          <w:rFonts w:ascii="Georgia" w:hAnsi="Georgia" w:cs="Arial"/>
          <w:sz w:val="24"/>
          <w:szCs w:val="24"/>
        </w:rPr>
        <w:t>Expone con consistencia esta Sala que el examen técnico de este aspecto, impone definir la modalidad de la pretensión planteada en ejercicio del derecho de acción, para identificar quiénes son los habilitados, por nuestro sistema jurídico, para elevar el pedimento y</w:t>
      </w:r>
      <w:r w:rsidR="00F61040" w:rsidRPr="0004347E">
        <w:rPr>
          <w:rFonts w:ascii="Georgia" w:hAnsi="Georgia" w:cs="Arial"/>
          <w:sz w:val="24"/>
          <w:szCs w:val="24"/>
        </w:rPr>
        <w:t xml:space="preserve"> </w:t>
      </w:r>
      <w:r w:rsidRPr="0004347E">
        <w:rPr>
          <w:rFonts w:ascii="Georgia" w:hAnsi="Georgia" w:cs="Arial"/>
          <w:sz w:val="24"/>
          <w:szCs w:val="24"/>
        </w:rPr>
        <w:t>quiénes para resistirlo</w:t>
      </w:r>
      <w:r w:rsidR="005B2FF5" w:rsidRPr="0004347E">
        <w:rPr>
          <w:rFonts w:ascii="Georgia" w:hAnsi="Georgia" w:cs="Arial"/>
          <w:sz w:val="24"/>
          <w:szCs w:val="24"/>
        </w:rPr>
        <w:t xml:space="preserve">. Fijada </w:t>
      </w:r>
      <w:r w:rsidRPr="0004347E">
        <w:rPr>
          <w:rFonts w:ascii="Georgia" w:hAnsi="Georgia" w:cs="Arial"/>
          <w:sz w:val="24"/>
          <w:szCs w:val="24"/>
        </w:rPr>
        <w:t>la especie de súplica se verifica la legitimación sustancial de los extremos procesales.</w:t>
      </w:r>
      <w:r w:rsidR="000811AE" w:rsidRPr="0004347E">
        <w:rPr>
          <w:rFonts w:ascii="Georgia" w:hAnsi="Georgia" w:cs="Arial"/>
          <w:sz w:val="24"/>
          <w:szCs w:val="24"/>
        </w:rPr>
        <w:t xml:space="preserve"> </w:t>
      </w:r>
      <w:r w:rsidR="00AC3102" w:rsidRPr="0004347E">
        <w:rPr>
          <w:rFonts w:ascii="Georgia" w:hAnsi="Georgia" w:cs="Arial"/>
          <w:sz w:val="24"/>
          <w:szCs w:val="24"/>
          <w:lang w:val="es-CO"/>
        </w:rPr>
        <w:t xml:space="preserve">Aquí tal como señaló </w:t>
      </w:r>
      <w:r w:rsidR="00E96050" w:rsidRPr="0004347E">
        <w:rPr>
          <w:rFonts w:ascii="Georgia" w:hAnsi="Georgia" w:cs="Arial"/>
          <w:sz w:val="24"/>
          <w:szCs w:val="24"/>
          <w:lang w:val="es-CO"/>
        </w:rPr>
        <w:t xml:space="preserve">el fallo que se revisa, la responsabilidad </w:t>
      </w:r>
      <w:r w:rsidR="007B4A27" w:rsidRPr="0004347E">
        <w:rPr>
          <w:rFonts w:ascii="Georgia" w:hAnsi="Georgia" w:cs="Arial"/>
          <w:sz w:val="24"/>
          <w:szCs w:val="24"/>
          <w:lang w:val="es-CO"/>
        </w:rPr>
        <w:t>reclama</w:t>
      </w:r>
      <w:r w:rsidR="003D5123" w:rsidRPr="0004347E">
        <w:rPr>
          <w:rFonts w:ascii="Georgia" w:hAnsi="Georgia" w:cs="Arial"/>
          <w:sz w:val="24"/>
          <w:szCs w:val="24"/>
          <w:lang w:val="es-CO"/>
        </w:rPr>
        <w:t>da</w:t>
      </w:r>
      <w:r w:rsidR="007B4A27" w:rsidRPr="0004347E">
        <w:rPr>
          <w:rFonts w:ascii="Georgia" w:hAnsi="Georgia" w:cs="Arial"/>
          <w:sz w:val="24"/>
          <w:szCs w:val="24"/>
          <w:lang w:val="es-CO"/>
        </w:rPr>
        <w:t xml:space="preserve"> es </w:t>
      </w:r>
      <w:r w:rsidR="000811AE" w:rsidRPr="0004347E">
        <w:rPr>
          <w:rFonts w:ascii="Georgia" w:hAnsi="Georgia" w:cs="Arial"/>
          <w:sz w:val="24"/>
          <w:szCs w:val="24"/>
          <w:lang w:val="es-CO"/>
        </w:rPr>
        <w:t xml:space="preserve">de orden </w:t>
      </w:r>
      <w:r w:rsidR="00E96050" w:rsidRPr="0004347E">
        <w:rPr>
          <w:rFonts w:ascii="Georgia" w:hAnsi="Georgia" w:cs="Arial"/>
          <w:sz w:val="24"/>
          <w:szCs w:val="24"/>
          <w:lang w:val="es-CO"/>
        </w:rPr>
        <w:t>extracontractual</w:t>
      </w:r>
      <w:r w:rsidR="006D18A4" w:rsidRPr="0004347E">
        <w:rPr>
          <w:rFonts w:ascii="Georgia" w:hAnsi="Georgia" w:cs="Arial"/>
          <w:sz w:val="24"/>
          <w:szCs w:val="24"/>
        </w:rPr>
        <w:t>.</w:t>
      </w:r>
    </w:p>
    <w:p w14:paraId="2C0C4201" w14:textId="77777777" w:rsidR="004E7315" w:rsidRPr="0004347E" w:rsidRDefault="004E7315" w:rsidP="0004347E">
      <w:pPr>
        <w:overflowPunct/>
        <w:spacing w:line="276" w:lineRule="auto"/>
        <w:jc w:val="both"/>
        <w:rPr>
          <w:rFonts w:ascii="Georgia" w:hAnsi="Georgia" w:cs="Arial"/>
          <w:sz w:val="24"/>
          <w:szCs w:val="24"/>
        </w:rPr>
      </w:pPr>
    </w:p>
    <w:p w14:paraId="3A157BE0" w14:textId="2B86AB95" w:rsidR="007738C3" w:rsidRPr="0004347E" w:rsidRDefault="005E4D58" w:rsidP="0004347E">
      <w:pPr>
        <w:pStyle w:val="Prrafodelista"/>
        <w:numPr>
          <w:ilvl w:val="2"/>
          <w:numId w:val="8"/>
        </w:numPr>
        <w:overflowPunct/>
        <w:spacing w:line="276" w:lineRule="auto"/>
        <w:jc w:val="both"/>
        <w:rPr>
          <w:rFonts w:ascii="Georgia" w:hAnsi="Georgia" w:cs="Arial"/>
          <w:sz w:val="24"/>
          <w:szCs w:val="24"/>
        </w:rPr>
      </w:pPr>
      <w:r w:rsidRPr="0004347E">
        <w:rPr>
          <w:rFonts w:ascii="Georgia" w:hAnsi="Georgia" w:cs="Arial"/>
          <w:smallCaps/>
          <w:snapToGrid w:val="0"/>
          <w:sz w:val="24"/>
          <w:szCs w:val="24"/>
        </w:rPr>
        <w:t xml:space="preserve">Por </w:t>
      </w:r>
      <w:r w:rsidR="00A45198" w:rsidRPr="0004347E">
        <w:rPr>
          <w:rFonts w:ascii="Georgia" w:hAnsi="Georgia" w:cs="Arial"/>
          <w:smallCaps/>
          <w:sz w:val="24"/>
          <w:szCs w:val="24"/>
        </w:rPr>
        <w:t>activa</w:t>
      </w:r>
      <w:r w:rsidRPr="0004347E">
        <w:rPr>
          <w:rFonts w:ascii="Georgia" w:hAnsi="Georgia" w:cs="Arial"/>
          <w:smallCaps/>
          <w:sz w:val="24"/>
          <w:szCs w:val="24"/>
        </w:rPr>
        <w:t>.</w:t>
      </w:r>
      <w:r w:rsidRPr="0004347E">
        <w:rPr>
          <w:rFonts w:ascii="Georgia" w:hAnsi="Georgia" w:cs="Arial"/>
          <w:sz w:val="24"/>
          <w:szCs w:val="24"/>
        </w:rPr>
        <w:t xml:space="preserve"> </w:t>
      </w:r>
      <w:r w:rsidR="00FB5DAB" w:rsidRPr="0004347E">
        <w:rPr>
          <w:rFonts w:ascii="Georgia" w:hAnsi="Georgia" w:cs="Arial"/>
          <w:sz w:val="24"/>
          <w:szCs w:val="24"/>
        </w:rPr>
        <w:t>Está</w:t>
      </w:r>
      <w:r w:rsidR="0024452F" w:rsidRPr="0004347E">
        <w:rPr>
          <w:rFonts w:ascii="Georgia" w:hAnsi="Georgia" w:cs="Arial"/>
          <w:sz w:val="24"/>
          <w:szCs w:val="24"/>
          <w:lang w:val="es-CO"/>
        </w:rPr>
        <w:t xml:space="preserve"> cumplid</w:t>
      </w:r>
      <w:r w:rsidR="004E7315" w:rsidRPr="0004347E">
        <w:rPr>
          <w:rFonts w:ascii="Georgia" w:hAnsi="Georgia" w:cs="Arial"/>
          <w:sz w:val="24"/>
          <w:szCs w:val="24"/>
          <w:lang w:val="es-CO"/>
        </w:rPr>
        <w:t xml:space="preserve">a. Concurren quienes </w:t>
      </w:r>
      <w:r w:rsidR="004E7315" w:rsidRPr="0004347E">
        <w:rPr>
          <w:rFonts w:ascii="Georgia" w:hAnsi="Georgia" w:cs="Arial"/>
          <w:sz w:val="24"/>
          <w:szCs w:val="24"/>
        </w:rPr>
        <w:t xml:space="preserve">dicen </w:t>
      </w:r>
      <w:r w:rsidR="00A45198" w:rsidRPr="0004347E">
        <w:rPr>
          <w:rFonts w:ascii="Georgia" w:hAnsi="Georgia" w:cs="Arial"/>
          <w:sz w:val="24"/>
          <w:szCs w:val="24"/>
        </w:rPr>
        <w:t>haber padecido perjuicios en su integridad personal, intereses legítimos</w:t>
      </w:r>
      <w:r w:rsidR="00A45198" w:rsidRPr="0004347E">
        <w:rPr>
          <w:rStyle w:val="Refdenotaalpie"/>
          <w:rFonts w:ascii="Georgia" w:hAnsi="Georgia" w:cs="Arial"/>
          <w:sz w:val="24"/>
          <w:szCs w:val="24"/>
        </w:rPr>
        <w:footnoteReference w:id="8"/>
      </w:r>
      <w:r w:rsidR="00A45198" w:rsidRPr="0004347E">
        <w:rPr>
          <w:rFonts w:ascii="Georgia" w:hAnsi="Georgia" w:cs="Arial"/>
          <w:sz w:val="24"/>
          <w:szCs w:val="24"/>
          <w:vertAlign w:val="superscript"/>
        </w:rPr>
        <w:t>-</w:t>
      </w:r>
      <w:r w:rsidR="00A45198" w:rsidRPr="0004347E">
        <w:rPr>
          <w:rStyle w:val="Refdenotaalpie"/>
          <w:rFonts w:ascii="Georgia" w:hAnsi="Georgia" w:cs="Arial"/>
          <w:sz w:val="24"/>
          <w:szCs w:val="24"/>
        </w:rPr>
        <w:footnoteReference w:id="9"/>
      </w:r>
      <w:r w:rsidR="00555E00" w:rsidRPr="0004347E">
        <w:rPr>
          <w:rFonts w:ascii="Georgia" w:hAnsi="Georgia" w:cs="Arial"/>
          <w:sz w:val="24"/>
          <w:szCs w:val="24"/>
          <w:vertAlign w:val="superscript"/>
        </w:rPr>
        <w:t>-</w:t>
      </w:r>
      <w:r w:rsidR="00555E00" w:rsidRPr="0004347E">
        <w:rPr>
          <w:rStyle w:val="Refdenotaalpie"/>
          <w:rFonts w:ascii="Georgia" w:hAnsi="Georgia"/>
          <w:sz w:val="24"/>
          <w:szCs w:val="24"/>
        </w:rPr>
        <w:footnoteReference w:id="10"/>
      </w:r>
      <w:r w:rsidR="00A45198" w:rsidRPr="0004347E">
        <w:rPr>
          <w:rFonts w:ascii="Georgia" w:hAnsi="Georgia" w:cs="Arial"/>
          <w:sz w:val="24"/>
          <w:szCs w:val="24"/>
          <w:vertAlign w:val="superscript"/>
        </w:rPr>
        <w:t xml:space="preserve"> </w:t>
      </w:r>
      <w:r w:rsidR="007664DA" w:rsidRPr="0004347E">
        <w:rPr>
          <w:rFonts w:ascii="Georgia" w:hAnsi="Georgia" w:cs="Arial"/>
          <w:sz w:val="24"/>
          <w:szCs w:val="24"/>
        </w:rPr>
        <w:t>[</w:t>
      </w:r>
      <w:r w:rsidR="00A45198" w:rsidRPr="0004347E">
        <w:rPr>
          <w:rFonts w:ascii="Georgia" w:hAnsi="Georgia" w:cs="Arial"/>
          <w:sz w:val="24"/>
          <w:szCs w:val="24"/>
        </w:rPr>
        <w:t>Arts</w:t>
      </w:r>
      <w:r w:rsidR="00DE3F89" w:rsidRPr="0004347E">
        <w:rPr>
          <w:rFonts w:ascii="Georgia" w:hAnsi="Georgia" w:cs="Arial"/>
          <w:sz w:val="24"/>
          <w:szCs w:val="24"/>
        </w:rPr>
        <w:t>.</w:t>
      </w:r>
      <w:r w:rsidR="00A45198" w:rsidRPr="0004347E">
        <w:rPr>
          <w:rFonts w:ascii="Georgia" w:hAnsi="Georgia" w:cs="Arial"/>
          <w:sz w:val="24"/>
          <w:szCs w:val="24"/>
        </w:rPr>
        <w:t>2341 y 2342, CC</w:t>
      </w:r>
      <w:r w:rsidR="007664DA" w:rsidRPr="0004347E">
        <w:rPr>
          <w:rFonts w:ascii="Georgia" w:hAnsi="Georgia" w:cs="Arial"/>
          <w:sz w:val="24"/>
          <w:szCs w:val="24"/>
        </w:rPr>
        <w:t>]</w:t>
      </w:r>
      <w:r w:rsidR="00A45198" w:rsidRPr="0004347E">
        <w:rPr>
          <w:rFonts w:ascii="Georgia" w:hAnsi="Georgia" w:cs="Arial"/>
          <w:sz w:val="24"/>
          <w:szCs w:val="24"/>
        </w:rPr>
        <w:t>, susceptibles de tutela judicial</w:t>
      </w:r>
      <w:r w:rsidR="004E7315" w:rsidRPr="0004347E">
        <w:rPr>
          <w:rFonts w:ascii="Georgia" w:hAnsi="Georgia" w:cs="Arial"/>
          <w:sz w:val="24"/>
          <w:szCs w:val="24"/>
        </w:rPr>
        <w:t>,</w:t>
      </w:r>
      <w:r w:rsidR="00A45198" w:rsidRPr="0004347E">
        <w:rPr>
          <w:rFonts w:ascii="Georgia" w:hAnsi="Georgia" w:cs="Arial"/>
          <w:sz w:val="24"/>
          <w:szCs w:val="24"/>
        </w:rPr>
        <w:t xml:space="preserve"> </w:t>
      </w:r>
      <w:r w:rsidR="007738C3" w:rsidRPr="0004347E">
        <w:rPr>
          <w:rFonts w:ascii="Georgia" w:hAnsi="Georgia" w:cs="Arial"/>
          <w:sz w:val="24"/>
          <w:szCs w:val="24"/>
        </w:rPr>
        <w:t xml:space="preserve">como víctimas indirectas con ocasión de la muerte de </w:t>
      </w:r>
      <w:r w:rsidR="007738C3" w:rsidRPr="0004347E">
        <w:rPr>
          <w:rFonts w:ascii="Georgia" w:hAnsi="Georgia" w:cs="Arial"/>
          <w:sz w:val="24"/>
          <w:szCs w:val="24"/>
          <w:lang w:val="es-CO"/>
        </w:rPr>
        <w:t>Diana P</w:t>
      </w:r>
      <w:r w:rsidR="00E83E7E" w:rsidRPr="0004347E">
        <w:rPr>
          <w:rFonts w:ascii="Georgia" w:hAnsi="Georgia" w:cs="Arial"/>
          <w:sz w:val="24"/>
          <w:szCs w:val="24"/>
          <w:lang w:val="es-CO"/>
        </w:rPr>
        <w:t>.</w:t>
      </w:r>
      <w:r w:rsidR="007738C3" w:rsidRPr="0004347E">
        <w:rPr>
          <w:rFonts w:ascii="Georgia" w:hAnsi="Georgia" w:cs="Arial"/>
          <w:sz w:val="24"/>
          <w:szCs w:val="24"/>
          <w:lang w:val="es-CO"/>
        </w:rPr>
        <w:t xml:space="preserve"> Jiménez V</w:t>
      </w:r>
      <w:r w:rsidR="00E83E7E" w:rsidRPr="0004347E">
        <w:rPr>
          <w:rFonts w:ascii="Georgia" w:hAnsi="Georgia" w:cs="Arial"/>
          <w:sz w:val="24"/>
          <w:szCs w:val="24"/>
          <w:lang w:val="es-CO"/>
        </w:rPr>
        <w:t>.</w:t>
      </w:r>
      <w:r w:rsidR="007738C3" w:rsidRPr="0004347E">
        <w:rPr>
          <w:rFonts w:ascii="Georgia" w:hAnsi="Georgia" w:cs="Arial"/>
          <w:sz w:val="24"/>
          <w:szCs w:val="24"/>
        </w:rPr>
        <w:t xml:space="preserve">, a saber: </w:t>
      </w:r>
      <w:r w:rsidR="007738C3" w:rsidRPr="0004347E">
        <w:rPr>
          <w:rFonts w:ascii="Georgia" w:hAnsi="Georgia" w:cs="Arial"/>
          <w:sz w:val="24"/>
          <w:szCs w:val="24"/>
          <w:lang w:val="es-CO"/>
        </w:rPr>
        <w:t>Bernardo Jiménez R</w:t>
      </w:r>
      <w:r w:rsidR="00E83E7E" w:rsidRPr="0004347E">
        <w:rPr>
          <w:rFonts w:ascii="Georgia" w:hAnsi="Georgia" w:cs="Arial"/>
          <w:sz w:val="24"/>
          <w:szCs w:val="24"/>
          <w:lang w:val="es-CO"/>
        </w:rPr>
        <w:t>.</w:t>
      </w:r>
      <w:r w:rsidR="007738C3" w:rsidRPr="0004347E">
        <w:rPr>
          <w:rFonts w:ascii="Georgia" w:hAnsi="Georgia" w:cs="Arial"/>
          <w:sz w:val="24"/>
          <w:szCs w:val="24"/>
          <w:lang w:val="es-CO"/>
        </w:rPr>
        <w:t xml:space="preserve"> y Anabel Velásquez H</w:t>
      </w:r>
      <w:r w:rsidR="00A07C6B" w:rsidRPr="0004347E">
        <w:rPr>
          <w:rFonts w:ascii="Georgia" w:hAnsi="Georgia" w:cs="Arial"/>
          <w:sz w:val="24"/>
          <w:szCs w:val="24"/>
          <w:lang w:val="es-CO"/>
        </w:rPr>
        <w:t>.</w:t>
      </w:r>
      <w:r w:rsidR="007738C3" w:rsidRPr="0004347E">
        <w:rPr>
          <w:rFonts w:ascii="Georgia" w:hAnsi="Georgia" w:cs="Arial"/>
          <w:sz w:val="24"/>
          <w:szCs w:val="24"/>
          <w:lang w:val="es-CO"/>
        </w:rPr>
        <w:t xml:space="preserve"> (Padres)</w:t>
      </w:r>
      <w:r w:rsidR="007738C3" w:rsidRPr="0004347E">
        <w:rPr>
          <w:rFonts w:ascii="Georgia" w:hAnsi="Georgia" w:cs="Arial"/>
          <w:sz w:val="24"/>
          <w:szCs w:val="24"/>
        </w:rPr>
        <w:t xml:space="preserve"> y </w:t>
      </w:r>
      <w:r w:rsidR="007738C3" w:rsidRPr="0004347E">
        <w:rPr>
          <w:rFonts w:ascii="Georgia" w:hAnsi="Georgia" w:cs="Arial"/>
          <w:sz w:val="24"/>
          <w:szCs w:val="24"/>
          <w:lang w:val="es-CO"/>
        </w:rPr>
        <w:t>Ma</w:t>
      </w:r>
      <w:r w:rsidR="00A07C6B" w:rsidRPr="0004347E">
        <w:rPr>
          <w:rFonts w:ascii="Georgia" w:hAnsi="Georgia" w:cs="Arial"/>
          <w:sz w:val="24"/>
          <w:szCs w:val="24"/>
          <w:lang w:val="es-CO"/>
        </w:rPr>
        <w:t>.</w:t>
      </w:r>
      <w:r w:rsidR="007738C3" w:rsidRPr="0004347E">
        <w:rPr>
          <w:rFonts w:ascii="Georgia" w:hAnsi="Georgia" w:cs="Arial"/>
          <w:sz w:val="24"/>
          <w:szCs w:val="24"/>
          <w:lang w:val="es-CO"/>
        </w:rPr>
        <w:t xml:space="preserve"> Beatriz, Claudia P</w:t>
      </w:r>
      <w:r w:rsidR="00A07C6B" w:rsidRPr="0004347E">
        <w:rPr>
          <w:rFonts w:ascii="Georgia" w:hAnsi="Georgia" w:cs="Arial"/>
          <w:sz w:val="24"/>
          <w:szCs w:val="24"/>
          <w:lang w:val="es-CO"/>
        </w:rPr>
        <w:t>.</w:t>
      </w:r>
      <w:r w:rsidR="007738C3" w:rsidRPr="0004347E">
        <w:rPr>
          <w:rFonts w:ascii="Georgia" w:hAnsi="Georgia" w:cs="Arial"/>
          <w:sz w:val="24"/>
          <w:szCs w:val="24"/>
          <w:lang w:val="es-CO"/>
        </w:rPr>
        <w:t xml:space="preserve"> y Mauricio Jiménez V</w:t>
      </w:r>
      <w:r w:rsidR="00A07C6B" w:rsidRPr="0004347E">
        <w:rPr>
          <w:rFonts w:ascii="Georgia" w:hAnsi="Georgia" w:cs="Arial"/>
          <w:sz w:val="24"/>
          <w:szCs w:val="24"/>
          <w:lang w:val="es-CO"/>
        </w:rPr>
        <w:t>.</w:t>
      </w:r>
      <w:r w:rsidR="007738C3" w:rsidRPr="0004347E">
        <w:rPr>
          <w:rFonts w:ascii="Georgia" w:hAnsi="Georgia" w:cs="Arial"/>
          <w:sz w:val="24"/>
          <w:szCs w:val="24"/>
          <w:lang w:val="es-CO"/>
        </w:rPr>
        <w:t xml:space="preserve"> (Hermanos)</w:t>
      </w:r>
      <w:r w:rsidR="007738C3" w:rsidRPr="0004347E">
        <w:rPr>
          <w:rFonts w:ascii="Georgia" w:hAnsi="Georgia" w:cs="Arial"/>
          <w:sz w:val="24"/>
          <w:szCs w:val="24"/>
        </w:rPr>
        <w:t xml:space="preserve">. Se allegaron los respectivos registros civiles de nacimiento </w:t>
      </w:r>
      <w:r w:rsidR="007738C3" w:rsidRPr="0004347E">
        <w:rPr>
          <w:rFonts w:ascii="Georgia" w:hAnsi="Georgia" w:cs="Arial"/>
          <w:sz w:val="24"/>
          <w:szCs w:val="24"/>
          <w:lang w:val="es-CO"/>
        </w:rPr>
        <w:t xml:space="preserve">(Carpeta 01Primera…, pdf </w:t>
      </w:r>
      <w:r w:rsidR="00CA417C" w:rsidRPr="0004347E">
        <w:rPr>
          <w:rFonts w:ascii="Georgia" w:hAnsi="Georgia" w:cs="Arial"/>
          <w:sz w:val="24"/>
          <w:szCs w:val="24"/>
          <w:lang w:val="es-CO"/>
        </w:rPr>
        <w:t>No.</w:t>
      </w:r>
      <w:r w:rsidR="007738C3" w:rsidRPr="0004347E">
        <w:rPr>
          <w:rFonts w:ascii="Georgia" w:hAnsi="Georgia" w:cs="Arial"/>
          <w:sz w:val="24"/>
          <w:szCs w:val="24"/>
          <w:lang w:val="es-CO"/>
        </w:rPr>
        <w:t>12…, folios 1, 3, 5 y 7)</w:t>
      </w:r>
      <w:r w:rsidR="007738C3" w:rsidRPr="0004347E">
        <w:rPr>
          <w:rFonts w:ascii="Georgia" w:hAnsi="Georgia" w:cs="Arial"/>
          <w:sz w:val="24"/>
          <w:szCs w:val="24"/>
        </w:rPr>
        <w:t xml:space="preserve">, </w:t>
      </w:r>
      <w:r w:rsidR="00685AA4" w:rsidRPr="0004347E">
        <w:rPr>
          <w:rFonts w:ascii="Georgia" w:hAnsi="Georgia" w:cs="Arial"/>
          <w:sz w:val="24"/>
          <w:szCs w:val="24"/>
        </w:rPr>
        <w:t xml:space="preserve">demostrativos del parentesco, como indicio de afección, </w:t>
      </w:r>
      <w:r w:rsidR="007738C3" w:rsidRPr="0004347E">
        <w:rPr>
          <w:rFonts w:ascii="Georgia" w:hAnsi="Georgia" w:cs="Arial"/>
          <w:sz w:val="24"/>
          <w:szCs w:val="24"/>
        </w:rPr>
        <w:t>necesarios antes de sentencia</w:t>
      </w:r>
      <w:r w:rsidR="00A07C6B" w:rsidRPr="0004347E">
        <w:rPr>
          <w:rFonts w:ascii="Georgia" w:hAnsi="Georgia" w:cs="Arial"/>
          <w:sz w:val="24"/>
          <w:szCs w:val="24"/>
        </w:rPr>
        <w:t>r</w:t>
      </w:r>
      <w:r w:rsidR="007738C3" w:rsidRPr="0004347E">
        <w:rPr>
          <w:rFonts w:ascii="Georgia" w:hAnsi="Georgia" w:cs="Arial"/>
          <w:sz w:val="24"/>
          <w:szCs w:val="24"/>
        </w:rPr>
        <w:t>, no en los albores del proceso, pues la pretensión es declarativa y la condenatoria consecuencial.</w:t>
      </w:r>
    </w:p>
    <w:p w14:paraId="36478C8D" w14:textId="77777777" w:rsidR="007738C3" w:rsidRPr="0004347E" w:rsidRDefault="007738C3" w:rsidP="0004347E">
      <w:pPr>
        <w:pStyle w:val="Prrafodelista"/>
        <w:overflowPunct/>
        <w:spacing w:line="276" w:lineRule="auto"/>
        <w:ind w:left="0"/>
        <w:jc w:val="both"/>
        <w:rPr>
          <w:rFonts w:ascii="Georgia" w:hAnsi="Georgia" w:cs="Arial"/>
          <w:sz w:val="24"/>
          <w:szCs w:val="24"/>
        </w:rPr>
      </w:pPr>
    </w:p>
    <w:p w14:paraId="487E8B28" w14:textId="4D0B5743" w:rsidR="001F6756" w:rsidRPr="0004347E" w:rsidRDefault="001F6756" w:rsidP="0004347E">
      <w:pPr>
        <w:overflowPunct/>
        <w:spacing w:line="276" w:lineRule="auto"/>
        <w:jc w:val="both"/>
        <w:rPr>
          <w:rFonts w:ascii="Georgia" w:hAnsi="Georgia" w:cs="Arial"/>
          <w:sz w:val="24"/>
          <w:szCs w:val="24"/>
        </w:rPr>
      </w:pPr>
      <w:r w:rsidRPr="0004347E">
        <w:rPr>
          <w:rFonts w:ascii="Georgia" w:hAnsi="Georgia" w:cs="Arial"/>
          <w:smallCaps/>
          <w:sz w:val="24"/>
          <w:szCs w:val="24"/>
          <w:lang w:val="es-CO"/>
        </w:rPr>
        <w:t>6.2.2. Por pasiva.</w:t>
      </w:r>
      <w:r w:rsidRPr="0004347E">
        <w:rPr>
          <w:rFonts w:ascii="Georgia" w:hAnsi="Georgia" w:cs="Arial"/>
          <w:sz w:val="24"/>
          <w:szCs w:val="24"/>
          <w:lang w:val="es-CO"/>
        </w:rPr>
        <w:t xml:space="preserve"> Está legitimad</w:t>
      </w:r>
      <w:r w:rsidR="00CA417C" w:rsidRPr="0004347E">
        <w:rPr>
          <w:rFonts w:ascii="Georgia" w:hAnsi="Georgia" w:cs="Arial"/>
          <w:sz w:val="24"/>
          <w:szCs w:val="24"/>
          <w:lang w:val="es-CO"/>
        </w:rPr>
        <w:t xml:space="preserve">a la sociedad Tanques del Nordeste </w:t>
      </w:r>
      <w:r w:rsidR="00B34938" w:rsidRPr="0004347E">
        <w:rPr>
          <w:rFonts w:ascii="Georgia" w:hAnsi="Georgia" w:cs="Arial"/>
          <w:sz w:val="24"/>
          <w:szCs w:val="24"/>
          <w:lang w:val="es-CO"/>
        </w:rPr>
        <w:t>S</w:t>
      </w:r>
      <w:r w:rsidR="00B34938">
        <w:rPr>
          <w:rFonts w:ascii="Georgia" w:hAnsi="Georgia" w:cs="Arial"/>
          <w:sz w:val="24"/>
          <w:szCs w:val="24"/>
          <w:lang w:val="es-CO"/>
        </w:rPr>
        <w:t>.</w:t>
      </w:r>
      <w:r w:rsidR="00B34938" w:rsidRPr="0004347E">
        <w:rPr>
          <w:rFonts w:ascii="Georgia" w:hAnsi="Georgia" w:cs="Arial"/>
          <w:sz w:val="24"/>
          <w:szCs w:val="24"/>
          <w:lang w:val="es-CO"/>
        </w:rPr>
        <w:t>A</w:t>
      </w:r>
      <w:r w:rsidR="00B34938">
        <w:rPr>
          <w:rFonts w:ascii="Georgia" w:hAnsi="Georgia" w:cs="Arial"/>
          <w:sz w:val="24"/>
          <w:szCs w:val="24"/>
          <w:lang w:val="es-CO"/>
        </w:rPr>
        <w:t>.</w:t>
      </w:r>
      <w:r w:rsidRPr="0004347E">
        <w:rPr>
          <w:rFonts w:ascii="Georgia" w:hAnsi="Georgia" w:cs="Arial"/>
          <w:sz w:val="24"/>
          <w:szCs w:val="24"/>
        </w:rPr>
        <w:t xml:space="preserve">, como </w:t>
      </w:r>
      <w:r w:rsidR="008663BD" w:rsidRPr="0004347E">
        <w:rPr>
          <w:rFonts w:ascii="Georgia" w:hAnsi="Georgia" w:cs="Arial"/>
          <w:sz w:val="24"/>
          <w:szCs w:val="24"/>
        </w:rPr>
        <w:t xml:space="preserve">dueña </w:t>
      </w:r>
      <w:r w:rsidRPr="0004347E">
        <w:rPr>
          <w:rFonts w:ascii="Georgia" w:hAnsi="Georgia" w:cs="Arial"/>
          <w:sz w:val="24"/>
          <w:szCs w:val="24"/>
        </w:rPr>
        <w:t xml:space="preserve">del </w:t>
      </w:r>
      <w:r w:rsidR="008663BD" w:rsidRPr="0004347E">
        <w:rPr>
          <w:rFonts w:ascii="Georgia" w:hAnsi="Georgia" w:cs="Arial"/>
          <w:sz w:val="24"/>
          <w:szCs w:val="24"/>
        </w:rPr>
        <w:t>camión</w:t>
      </w:r>
      <w:r w:rsidR="00EF78A0" w:rsidRPr="0004347E">
        <w:rPr>
          <w:rFonts w:ascii="Georgia" w:hAnsi="Georgia" w:cs="Arial"/>
          <w:sz w:val="24"/>
          <w:szCs w:val="24"/>
        </w:rPr>
        <w:t xml:space="preserve"> </w:t>
      </w:r>
      <w:r w:rsidR="00CA417C" w:rsidRPr="0004347E">
        <w:rPr>
          <w:rFonts w:ascii="Georgia" w:hAnsi="Georgia" w:cs="Arial"/>
          <w:sz w:val="24"/>
          <w:szCs w:val="24"/>
        </w:rPr>
        <w:t xml:space="preserve">que se alega, provocó el accidente </w:t>
      </w:r>
      <w:r w:rsidR="00AC0CD1" w:rsidRPr="0004347E">
        <w:rPr>
          <w:rFonts w:ascii="Georgia" w:hAnsi="Georgia" w:cs="Arial"/>
          <w:sz w:val="24"/>
          <w:szCs w:val="24"/>
        </w:rPr>
        <w:t>[</w:t>
      </w:r>
      <w:r w:rsidRPr="0004347E">
        <w:rPr>
          <w:rFonts w:ascii="Georgia" w:hAnsi="Georgia" w:cs="Arial"/>
          <w:sz w:val="24"/>
          <w:szCs w:val="24"/>
        </w:rPr>
        <w:t>Art</w:t>
      </w:r>
      <w:r w:rsidR="00E83E7E" w:rsidRPr="0004347E">
        <w:rPr>
          <w:rFonts w:ascii="Georgia" w:hAnsi="Georgia" w:cs="Arial"/>
          <w:sz w:val="24"/>
          <w:szCs w:val="24"/>
        </w:rPr>
        <w:t>s.</w:t>
      </w:r>
      <w:r w:rsidRPr="0004347E">
        <w:rPr>
          <w:rFonts w:ascii="Georgia" w:hAnsi="Georgia" w:cs="Arial"/>
          <w:sz w:val="24"/>
          <w:szCs w:val="24"/>
        </w:rPr>
        <w:t>2343 y 2344, CC</w:t>
      </w:r>
      <w:r w:rsidR="00AC0CD1" w:rsidRPr="0004347E">
        <w:rPr>
          <w:rFonts w:ascii="Georgia" w:hAnsi="Georgia" w:cs="Arial"/>
          <w:sz w:val="24"/>
          <w:szCs w:val="24"/>
        </w:rPr>
        <w:t>]</w:t>
      </w:r>
      <w:r w:rsidRPr="0004347E">
        <w:rPr>
          <w:rFonts w:ascii="Georgia" w:hAnsi="Georgia" w:cs="Arial"/>
          <w:sz w:val="24"/>
          <w:szCs w:val="24"/>
        </w:rPr>
        <w:t xml:space="preserve">, a título de </w:t>
      </w:r>
      <w:r w:rsidRPr="0004347E">
        <w:rPr>
          <w:rFonts w:ascii="Georgia" w:hAnsi="Georgia" w:cs="Arial"/>
          <w:i/>
          <w:sz w:val="24"/>
          <w:szCs w:val="24"/>
        </w:rPr>
        <w:lastRenderedPageBreak/>
        <w:t>guardián jurídico</w:t>
      </w:r>
      <w:r w:rsidRPr="0004347E">
        <w:rPr>
          <w:rStyle w:val="Refdenotaalpie"/>
          <w:rFonts w:ascii="Georgia" w:hAnsi="Georgia"/>
          <w:sz w:val="24"/>
          <w:szCs w:val="24"/>
        </w:rPr>
        <w:footnoteReference w:id="11"/>
      </w:r>
      <w:r w:rsidRPr="0004347E">
        <w:rPr>
          <w:rFonts w:ascii="Georgia" w:hAnsi="Georgia" w:cs="Arial"/>
          <w:sz w:val="24"/>
          <w:szCs w:val="24"/>
          <w:vertAlign w:val="superscript"/>
        </w:rPr>
        <w:t>-</w:t>
      </w:r>
      <w:r w:rsidRPr="0004347E">
        <w:rPr>
          <w:rStyle w:val="Refdenotaalpie"/>
          <w:rFonts w:ascii="Georgia" w:hAnsi="Georgia"/>
          <w:sz w:val="24"/>
          <w:szCs w:val="24"/>
        </w:rPr>
        <w:footnoteReference w:id="12"/>
      </w:r>
      <w:r w:rsidRPr="0004347E">
        <w:rPr>
          <w:rFonts w:ascii="Georgia" w:hAnsi="Georgia" w:cs="Arial"/>
          <w:i/>
          <w:sz w:val="24"/>
          <w:szCs w:val="24"/>
        </w:rPr>
        <w:t xml:space="preserve">, </w:t>
      </w:r>
      <w:r w:rsidRPr="0004347E">
        <w:rPr>
          <w:rFonts w:ascii="Georgia" w:hAnsi="Georgia" w:cs="Arial"/>
          <w:sz w:val="24"/>
          <w:szCs w:val="24"/>
        </w:rPr>
        <w:t xml:space="preserve">para </w:t>
      </w:r>
      <w:r w:rsidR="00EF78A0" w:rsidRPr="0004347E">
        <w:rPr>
          <w:rFonts w:ascii="Georgia" w:hAnsi="Georgia" w:cs="Arial"/>
          <w:sz w:val="24"/>
          <w:szCs w:val="24"/>
        </w:rPr>
        <w:t xml:space="preserve">el </w:t>
      </w:r>
      <w:r w:rsidRPr="0004347E">
        <w:rPr>
          <w:rFonts w:ascii="Georgia" w:hAnsi="Georgia" w:cs="Arial"/>
          <w:sz w:val="24"/>
          <w:szCs w:val="24"/>
        </w:rPr>
        <w:t>año 20</w:t>
      </w:r>
      <w:r w:rsidR="00CA417C" w:rsidRPr="0004347E">
        <w:rPr>
          <w:rFonts w:ascii="Georgia" w:hAnsi="Georgia" w:cs="Arial"/>
          <w:sz w:val="24"/>
          <w:szCs w:val="24"/>
        </w:rPr>
        <w:t>20</w:t>
      </w:r>
      <w:r w:rsidRPr="0004347E">
        <w:rPr>
          <w:rFonts w:ascii="Georgia" w:hAnsi="Georgia" w:cs="Arial"/>
          <w:sz w:val="24"/>
          <w:szCs w:val="24"/>
        </w:rPr>
        <w:t xml:space="preserve">, época de los hechos </w:t>
      </w:r>
      <w:r w:rsidRPr="0004347E">
        <w:rPr>
          <w:rFonts w:ascii="Georgia" w:hAnsi="Georgia" w:cs="Arial"/>
          <w:sz w:val="24"/>
          <w:szCs w:val="24"/>
          <w:lang w:val="es-CO"/>
        </w:rPr>
        <w:t>(</w:t>
      </w:r>
      <w:r w:rsidR="00B81D89" w:rsidRPr="0004347E">
        <w:rPr>
          <w:rFonts w:ascii="Georgia" w:hAnsi="Georgia" w:cs="Arial"/>
          <w:sz w:val="24"/>
          <w:szCs w:val="24"/>
        </w:rPr>
        <w:t>carpeta</w:t>
      </w:r>
      <w:r w:rsidR="00B81D89" w:rsidRPr="0004347E">
        <w:rPr>
          <w:rFonts w:ascii="Georgia" w:hAnsi="Georgia" w:cs="Arial"/>
          <w:sz w:val="24"/>
          <w:szCs w:val="24"/>
          <w:lang w:val="es-CO"/>
        </w:rPr>
        <w:t xml:space="preserve"> 01Primera…, </w:t>
      </w:r>
      <w:r w:rsidR="00CA417C" w:rsidRPr="0004347E">
        <w:rPr>
          <w:rFonts w:ascii="Georgia" w:hAnsi="Georgia" w:cs="Arial"/>
          <w:sz w:val="24"/>
          <w:szCs w:val="24"/>
          <w:lang w:val="es-CO"/>
        </w:rPr>
        <w:t>pdf Nos. 10 y 11)</w:t>
      </w:r>
      <w:r w:rsidRPr="0004347E">
        <w:rPr>
          <w:rFonts w:ascii="Georgia" w:hAnsi="Georgia" w:cs="Arial"/>
          <w:sz w:val="24"/>
          <w:szCs w:val="24"/>
        </w:rPr>
        <w:t>.</w:t>
      </w:r>
    </w:p>
    <w:p w14:paraId="5EB72710" w14:textId="77777777" w:rsidR="00CA417C" w:rsidRPr="0004347E" w:rsidRDefault="00CA417C" w:rsidP="0004347E">
      <w:pPr>
        <w:overflowPunct/>
        <w:spacing w:line="276" w:lineRule="auto"/>
        <w:jc w:val="both"/>
        <w:rPr>
          <w:rFonts w:ascii="Georgia" w:hAnsi="Georgia" w:cs="Arial"/>
          <w:sz w:val="24"/>
          <w:szCs w:val="24"/>
          <w:shd w:val="clear" w:color="auto" w:fill="FFFFFF" w:themeFill="background1"/>
        </w:rPr>
      </w:pPr>
    </w:p>
    <w:p w14:paraId="47B34391" w14:textId="6BA53612" w:rsidR="001F6756" w:rsidRPr="0004347E" w:rsidRDefault="001F6756" w:rsidP="0004347E">
      <w:pPr>
        <w:overflowPunct/>
        <w:spacing w:line="276" w:lineRule="auto"/>
        <w:jc w:val="both"/>
        <w:rPr>
          <w:rFonts w:ascii="Georgia" w:hAnsi="Georgia" w:cs="Arial"/>
          <w:sz w:val="24"/>
          <w:szCs w:val="24"/>
        </w:rPr>
      </w:pPr>
      <w:r w:rsidRPr="0004347E">
        <w:rPr>
          <w:rFonts w:ascii="Georgia" w:hAnsi="Georgia" w:cs="Arial"/>
          <w:sz w:val="24"/>
          <w:szCs w:val="24"/>
          <w:shd w:val="clear" w:color="auto" w:fill="FFFFFF" w:themeFill="background1"/>
        </w:rPr>
        <w:t xml:space="preserve">El dominio sobre automotores se prueba, en </w:t>
      </w:r>
      <w:r w:rsidR="008663BD" w:rsidRPr="0004347E">
        <w:rPr>
          <w:rFonts w:ascii="Georgia" w:hAnsi="Georgia" w:cs="Arial"/>
          <w:sz w:val="24"/>
          <w:szCs w:val="24"/>
          <w:shd w:val="clear" w:color="auto" w:fill="FFFFFF" w:themeFill="background1"/>
        </w:rPr>
        <w:t xml:space="preserve">materia </w:t>
      </w:r>
      <w:r w:rsidRPr="0004347E">
        <w:rPr>
          <w:rFonts w:ascii="Georgia" w:hAnsi="Georgia" w:cs="Arial"/>
          <w:sz w:val="24"/>
          <w:szCs w:val="24"/>
          <w:shd w:val="clear" w:color="auto" w:fill="FFFFFF" w:themeFill="background1"/>
        </w:rPr>
        <w:t xml:space="preserve">civil </w:t>
      </w:r>
      <w:r w:rsidR="008663BD" w:rsidRPr="0004347E">
        <w:rPr>
          <w:rFonts w:ascii="Georgia" w:hAnsi="Georgia" w:cs="Arial"/>
          <w:sz w:val="24"/>
          <w:szCs w:val="24"/>
          <w:shd w:val="clear" w:color="auto" w:fill="FFFFFF" w:themeFill="background1"/>
        </w:rPr>
        <w:t xml:space="preserve">y </w:t>
      </w:r>
      <w:r w:rsidRPr="0004347E">
        <w:rPr>
          <w:rFonts w:ascii="Georgia" w:hAnsi="Georgia" w:cs="Arial"/>
          <w:sz w:val="24"/>
          <w:szCs w:val="24"/>
          <w:shd w:val="clear" w:color="auto" w:fill="FFFFFF" w:themeFill="background1"/>
        </w:rPr>
        <w:t>comercial, conforme al artículo 47, Ley 769 (</w:t>
      </w:r>
      <w:r w:rsidR="008663BD" w:rsidRPr="0004347E">
        <w:rPr>
          <w:rFonts w:ascii="Georgia" w:hAnsi="Georgia" w:cs="Arial"/>
          <w:sz w:val="24"/>
          <w:szCs w:val="24"/>
          <w:shd w:val="clear" w:color="auto" w:fill="FFFFFF" w:themeFill="background1"/>
        </w:rPr>
        <w:t>E</w:t>
      </w:r>
      <w:r w:rsidRPr="0004347E">
        <w:rPr>
          <w:rFonts w:ascii="Georgia" w:hAnsi="Georgia" w:cs="Arial"/>
          <w:sz w:val="24"/>
          <w:szCs w:val="24"/>
          <w:shd w:val="clear" w:color="auto" w:fill="FFFFFF" w:themeFill="background1"/>
        </w:rPr>
        <w:t>xequible</w:t>
      </w:r>
      <w:r w:rsidRPr="0004347E">
        <w:rPr>
          <w:rStyle w:val="Refdenotaalpie"/>
          <w:rFonts w:ascii="Georgia" w:hAnsi="Georgia"/>
          <w:sz w:val="24"/>
          <w:szCs w:val="24"/>
          <w:shd w:val="clear" w:color="auto" w:fill="FFFFFF" w:themeFill="background1"/>
        </w:rPr>
        <w:footnoteReference w:id="13"/>
      </w:r>
      <w:r w:rsidRPr="0004347E">
        <w:rPr>
          <w:rFonts w:ascii="Georgia" w:hAnsi="Georgia" w:cs="Arial"/>
          <w:sz w:val="24"/>
          <w:szCs w:val="24"/>
          <w:shd w:val="clear" w:color="auto" w:fill="FFFFFF" w:themeFill="background1"/>
        </w:rPr>
        <w:t xml:space="preserve">), y el artículo 922, CCo, con la inscripción en la oficina de tránsito. </w:t>
      </w:r>
      <w:r w:rsidRPr="0004347E">
        <w:rPr>
          <w:rFonts w:ascii="Georgia" w:hAnsi="Georgia" w:cs="Arial"/>
          <w:sz w:val="24"/>
          <w:szCs w:val="24"/>
        </w:rPr>
        <w:t>En este sentido la CSJ</w:t>
      </w:r>
      <w:r w:rsidRPr="0004347E">
        <w:rPr>
          <w:rStyle w:val="Refdenotaalpie"/>
          <w:rFonts w:ascii="Georgia" w:hAnsi="Georgia" w:cs="Arial"/>
          <w:sz w:val="24"/>
          <w:szCs w:val="24"/>
        </w:rPr>
        <w:footnoteReference w:id="14"/>
      </w:r>
      <w:r w:rsidRPr="0004347E">
        <w:rPr>
          <w:rFonts w:ascii="Georgia" w:hAnsi="Georgia" w:cs="Arial"/>
          <w:sz w:val="24"/>
          <w:szCs w:val="24"/>
        </w:rPr>
        <w:t xml:space="preserve"> como precedente vertical vinculante, y como criterios auxiliares el CE</w:t>
      </w:r>
      <w:r w:rsidRPr="0004347E">
        <w:rPr>
          <w:rStyle w:val="Refdenotaalpie"/>
          <w:rFonts w:ascii="Georgia" w:hAnsi="Georgia"/>
          <w:sz w:val="24"/>
          <w:szCs w:val="24"/>
        </w:rPr>
        <w:footnoteReference w:id="15"/>
      </w:r>
      <w:r w:rsidRPr="0004347E">
        <w:rPr>
          <w:rFonts w:ascii="Georgia" w:hAnsi="Georgia" w:cs="Arial"/>
          <w:sz w:val="24"/>
          <w:szCs w:val="24"/>
        </w:rPr>
        <w:t xml:space="preserve"> y en la doctrina nacional: los profesores Tamayo L.</w:t>
      </w:r>
      <w:r w:rsidRPr="0004347E">
        <w:rPr>
          <w:rStyle w:val="Refdenotaalpie"/>
          <w:rFonts w:ascii="Georgia" w:hAnsi="Georgia" w:cs="Arial"/>
          <w:sz w:val="24"/>
          <w:szCs w:val="24"/>
        </w:rPr>
        <w:footnoteReference w:id="16"/>
      </w:r>
      <w:r w:rsidRPr="0004347E">
        <w:rPr>
          <w:rFonts w:ascii="Georgia" w:hAnsi="Georgia" w:cs="Arial"/>
          <w:sz w:val="24"/>
          <w:szCs w:val="24"/>
        </w:rPr>
        <w:t xml:space="preserve"> y Bonivento F.</w:t>
      </w:r>
      <w:r w:rsidRPr="0004347E">
        <w:rPr>
          <w:rStyle w:val="Refdenotaalpie"/>
          <w:rFonts w:ascii="Georgia" w:hAnsi="Georgia"/>
          <w:sz w:val="24"/>
          <w:szCs w:val="24"/>
        </w:rPr>
        <w:footnoteReference w:id="17"/>
      </w:r>
      <w:r w:rsidRPr="0004347E">
        <w:rPr>
          <w:rFonts w:ascii="Georgia" w:hAnsi="Georgia" w:cs="Arial"/>
          <w:sz w:val="24"/>
          <w:szCs w:val="24"/>
        </w:rPr>
        <w:t>.</w:t>
      </w:r>
    </w:p>
    <w:p w14:paraId="4333E7C5" w14:textId="77777777" w:rsidR="001F6756" w:rsidRPr="0004347E" w:rsidRDefault="001F6756" w:rsidP="0004347E">
      <w:pPr>
        <w:overflowPunct/>
        <w:spacing w:line="276" w:lineRule="auto"/>
        <w:jc w:val="both"/>
        <w:rPr>
          <w:rFonts w:ascii="Georgia" w:hAnsi="Georgia" w:cs="Arial"/>
          <w:sz w:val="24"/>
          <w:szCs w:val="24"/>
        </w:rPr>
      </w:pPr>
    </w:p>
    <w:p w14:paraId="394F3F18" w14:textId="77777777" w:rsidR="001F6756" w:rsidRPr="0004347E" w:rsidRDefault="001F6756" w:rsidP="0004347E">
      <w:pPr>
        <w:overflowPunct/>
        <w:spacing w:line="276" w:lineRule="auto"/>
        <w:jc w:val="both"/>
        <w:rPr>
          <w:rFonts w:ascii="Georgia" w:hAnsi="Georgia" w:cs="Arial"/>
          <w:sz w:val="24"/>
          <w:szCs w:val="24"/>
        </w:rPr>
      </w:pPr>
      <w:r w:rsidRPr="0004347E">
        <w:rPr>
          <w:rFonts w:ascii="Georgia" w:hAnsi="Georgia" w:cs="Arial"/>
          <w:sz w:val="24"/>
          <w:szCs w:val="24"/>
        </w:rPr>
        <w:t>La referida codemandada es convocada en virtud de la “</w:t>
      </w:r>
      <w:r w:rsidRPr="0004347E">
        <w:rPr>
          <w:rFonts w:ascii="Georgia" w:hAnsi="Georgia" w:cs="Arial"/>
          <w:i/>
          <w:sz w:val="24"/>
          <w:szCs w:val="24"/>
        </w:rPr>
        <w:t>coautoría en la producción del perjuicio</w:t>
      </w:r>
      <w:r w:rsidRPr="0004347E">
        <w:rPr>
          <w:rFonts w:ascii="Georgia" w:hAnsi="Georgia" w:cs="Arial"/>
          <w:sz w:val="24"/>
          <w:szCs w:val="24"/>
        </w:rPr>
        <w:t>”</w:t>
      </w:r>
      <w:r w:rsidRPr="0004347E">
        <w:rPr>
          <w:rStyle w:val="Refdenotaalpie"/>
          <w:rFonts w:ascii="Georgia" w:hAnsi="Georgia"/>
          <w:sz w:val="24"/>
          <w:szCs w:val="24"/>
        </w:rPr>
        <w:footnoteReference w:id="18"/>
      </w:r>
      <w:r w:rsidRPr="0004347E">
        <w:rPr>
          <w:rFonts w:ascii="Georgia" w:hAnsi="Georgia" w:cs="Arial"/>
          <w:sz w:val="24"/>
          <w:szCs w:val="24"/>
        </w:rPr>
        <w:t xml:space="preserve"> o solidaridad directa, según la autorizada jurisprudencia de la CSJ</w:t>
      </w:r>
      <w:r w:rsidRPr="0004347E">
        <w:rPr>
          <w:rStyle w:val="Refdenotaalpie"/>
          <w:rFonts w:ascii="Georgia" w:hAnsi="Georgia"/>
          <w:sz w:val="24"/>
          <w:szCs w:val="24"/>
        </w:rPr>
        <w:footnoteReference w:id="19"/>
      </w:r>
      <w:r w:rsidRPr="0004347E">
        <w:rPr>
          <w:rFonts w:ascii="Georgia" w:hAnsi="Georgia" w:cs="Arial"/>
          <w:sz w:val="24"/>
          <w:szCs w:val="24"/>
        </w:rPr>
        <w:t>.</w:t>
      </w:r>
    </w:p>
    <w:p w14:paraId="30343CFC" w14:textId="59077E79" w:rsidR="001F6756" w:rsidRPr="0004347E" w:rsidRDefault="001F6756" w:rsidP="0004347E">
      <w:pPr>
        <w:overflowPunct/>
        <w:spacing w:line="276" w:lineRule="auto"/>
        <w:jc w:val="both"/>
        <w:rPr>
          <w:rFonts w:ascii="Georgia" w:hAnsi="Georgia" w:cs="Arial"/>
          <w:sz w:val="24"/>
          <w:szCs w:val="24"/>
          <w:lang w:val="es-CO"/>
        </w:rPr>
      </w:pPr>
    </w:p>
    <w:p w14:paraId="5D21FAAB" w14:textId="1C5063C5" w:rsidR="00CA417C" w:rsidRPr="0004347E" w:rsidRDefault="00CA417C" w:rsidP="0004347E">
      <w:pPr>
        <w:spacing w:line="276" w:lineRule="auto"/>
        <w:jc w:val="both"/>
        <w:rPr>
          <w:rFonts w:ascii="Georgia" w:hAnsi="Georgia" w:cs="Arial"/>
          <w:sz w:val="24"/>
          <w:szCs w:val="24"/>
          <w:lang w:val="es-CO"/>
        </w:rPr>
      </w:pPr>
      <w:r w:rsidRPr="0004347E">
        <w:rPr>
          <w:rFonts w:ascii="Georgia" w:hAnsi="Georgia" w:cs="Arial"/>
          <w:sz w:val="24"/>
          <w:szCs w:val="24"/>
          <w:lang w:val="es-CO"/>
        </w:rPr>
        <w:t>También La Previsora</w:t>
      </w:r>
      <w:r w:rsidR="00B34938" w:rsidRPr="0004347E">
        <w:rPr>
          <w:rFonts w:ascii="Georgia" w:hAnsi="Georgia" w:cs="Arial"/>
          <w:smallCaps/>
          <w:sz w:val="24"/>
          <w:szCs w:val="24"/>
          <w:lang w:val="es-CO"/>
        </w:rPr>
        <w:t xml:space="preserve"> </w:t>
      </w:r>
      <w:r w:rsidR="004A4166" w:rsidRPr="0004347E">
        <w:rPr>
          <w:rFonts w:ascii="Georgia" w:hAnsi="Georgia" w:cs="Arial"/>
          <w:sz w:val="24"/>
          <w:szCs w:val="24"/>
          <w:lang w:val="es-CO"/>
        </w:rPr>
        <w:t>S</w:t>
      </w:r>
      <w:r w:rsidR="004A4166">
        <w:rPr>
          <w:rFonts w:ascii="Georgia" w:hAnsi="Georgia" w:cs="Arial"/>
          <w:sz w:val="24"/>
          <w:szCs w:val="24"/>
          <w:lang w:val="es-CO"/>
        </w:rPr>
        <w:t>.</w:t>
      </w:r>
      <w:r w:rsidR="004A4166" w:rsidRPr="0004347E">
        <w:rPr>
          <w:rFonts w:ascii="Georgia" w:hAnsi="Georgia" w:cs="Arial"/>
          <w:sz w:val="24"/>
          <w:szCs w:val="24"/>
          <w:lang w:val="es-CO"/>
        </w:rPr>
        <w:t>A</w:t>
      </w:r>
      <w:r w:rsidR="004A4166">
        <w:rPr>
          <w:rFonts w:ascii="Georgia" w:hAnsi="Georgia" w:cs="Arial"/>
          <w:sz w:val="24"/>
          <w:szCs w:val="24"/>
          <w:lang w:val="es-CO"/>
        </w:rPr>
        <w:t xml:space="preserve">. </w:t>
      </w:r>
      <w:r w:rsidRPr="0004347E">
        <w:rPr>
          <w:rFonts w:ascii="Georgia" w:hAnsi="Georgia" w:cs="Arial"/>
          <w:sz w:val="24"/>
          <w:szCs w:val="24"/>
          <w:lang w:val="es-CO"/>
        </w:rPr>
        <w:t xml:space="preserve">Compañía de Seguros, dado que </w:t>
      </w:r>
      <w:r w:rsidRPr="0004347E">
        <w:rPr>
          <w:rFonts w:ascii="Georgia" w:hAnsi="Georgia" w:cs="Arial"/>
          <w:sz w:val="24"/>
          <w:szCs w:val="24"/>
        </w:rPr>
        <w:t xml:space="preserve">por expresa disposición legal </w:t>
      </w:r>
      <w:r w:rsidR="00AC0CD1" w:rsidRPr="0004347E">
        <w:rPr>
          <w:rFonts w:ascii="Georgia" w:hAnsi="Georgia" w:cs="Arial"/>
          <w:sz w:val="24"/>
          <w:szCs w:val="24"/>
        </w:rPr>
        <w:t>[</w:t>
      </w:r>
      <w:r w:rsidRPr="0004347E">
        <w:rPr>
          <w:rFonts w:ascii="Georgia" w:hAnsi="Georgia" w:cs="Arial"/>
          <w:sz w:val="24"/>
          <w:szCs w:val="24"/>
        </w:rPr>
        <w:t>Art</w:t>
      </w:r>
      <w:r w:rsidR="00DE3F89" w:rsidRPr="0004347E">
        <w:rPr>
          <w:rFonts w:ascii="Georgia" w:hAnsi="Georgia" w:cs="Arial"/>
          <w:sz w:val="24"/>
          <w:szCs w:val="24"/>
        </w:rPr>
        <w:t>.</w:t>
      </w:r>
      <w:r w:rsidRPr="0004347E">
        <w:rPr>
          <w:rFonts w:ascii="Georgia" w:hAnsi="Georgia" w:cs="Arial"/>
          <w:sz w:val="24"/>
          <w:szCs w:val="24"/>
        </w:rPr>
        <w:t>1133, CCo</w:t>
      </w:r>
      <w:r w:rsidR="00AC0CD1" w:rsidRPr="0004347E">
        <w:rPr>
          <w:rFonts w:ascii="Georgia" w:hAnsi="Georgia" w:cs="Arial"/>
          <w:sz w:val="24"/>
          <w:szCs w:val="24"/>
        </w:rPr>
        <w:t>]</w:t>
      </w:r>
      <w:r w:rsidRPr="0004347E">
        <w:rPr>
          <w:rFonts w:ascii="Georgia" w:hAnsi="Georgia" w:cs="Arial"/>
          <w:sz w:val="24"/>
          <w:szCs w:val="24"/>
        </w:rPr>
        <w:t>, los damnificados tienen acción directa</w:t>
      </w:r>
      <w:r w:rsidRPr="0004347E">
        <w:rPr>
          <w:rStyle w:val="Refdenotaalpie"/>
          <w:rFonts w:ascii="Georgia" w:hAnsi="Georgia"/>
          <w:sz w:val="24"/>
          <w:szCs w:val="24"/>
        </w:rPr>
        <w:footnoteReference w:id="20"/>
      </w:r>
      <w:r w:rsidRPr="0004347E">
        <w:rPr>
          <w:rFonts w:ascii="Georgia" w:hAnsi="Georgia" w:cs="Arial"/>
          <w:sz w:val="24"/>
          <w:szCs w:val="24"/>
        </w:rPr>
        <w:t xml:space="preserve">, con fuente en </w:t>
      </w:r>
      <w:r w:rsidRPr="0004347E">
        <w:rPr>
          <w:rFonts w:ascii="Georgia" w:hAnsi="Georgia" w:cs="Arial"/>
          <w:sz w:val="24"/>
          <w:szCs w:val="24"/>
          <w:lang w:val="es-CO"/>
        </w:rPr>
        <w:t>la póliza arrimada a la foliatura (</w:t>
      </w:r>
      <w:r w:rsidR="00770A63" w:rsidRPr="0004347E">
        <w:rPr>
          <w:rFonts w:ascii="Georgia" w:hAnsi="Georgia" w:cs="Arial"/>
          <w:sz w:val="24"/>
          <w:szCs w:val="24"/>
        </w:rPr>
        <w:t>C</w:t>
      </w:r>
      <w:r w:rsidRPr="0004347E">
        <w:rPr>
          <w:rFonts w:ascii="Georgia" w:hAnsi="Georgia" w:cs="Arial"/>
          <w:sz w:val="24"/>
          <w:szCs w:val="24"/>
        </w:rPr>
        <w:t>arpeta</w:t>
      </w:r>
      <w:r w:rsidRPr="0004347E">
        <w:rPr>
          <w:rFonts w:ascii="Georgia" w:hAnsi="Georgia" w:cs="Arial"/>
          <w:sz w:val="24"/>
          <w:szCs w:val="24"/>
          <w:lang w:val="es-CO"/>
        </w:rPr>
        <w:t xml:space="preserve"> 01Primera…, pdf </w:t>
      </w:r>
      <w:r w:rsidR="00763F59" w:rsidRPr="0004347E">
        <w:rPr>
          <w:rFonts w:ascii="Georgia" w:hAnsi="Georgia" w:cs="Arial"/>
          <w:sz w:val="24"/>
          <w:szCs w:val="24"/>
          <w:lang w:val="es-CO"/>
        </w:rPr>
        <w:t>No.24, folio 8 y ss</w:t>
      </w:r>
      <w:r w:rsidRPr="0004347E">
        <w:rPr>
          <w:rFonts w:ascii="Georgia" w:hAnsi="Georgia" w:cs="Arial"/>
          <w:sz w:val="24"/>
          <w:szCs w:val="24"/>
          <w:lang w:val="es-CO"/>
        </w:rPr>
        <w:t>), que estaba vigente (</w:t>
      </w:r>
      <w:r w:rsidR="00763F59" w:rsidRPr="0004347E">
        <w:rPr>
          <w:rFonts w:ascii="Georgia" w:hAnsi="Georgia" w:cs="Arial"/>
          <w:sz w:val="24"/>
          <w:szCs w:val="24"/>
        </w:rPr>
        <w:t>13</w:t>
      </w:r>
      <w:r w:rsidRPr="0004347E">
        <w:rPr>
          <w:rFonts w:ascii="Georgia" w:hAnsi="Georgia" w:cs="Arial"/>
          <w:sz w:val="24"/>
          <w:szCs w:val="24"/>
        </w:rPr>
        <w:t>-</w:t>
      </w:r>
      <w:r w:rsidR="00763F59" w:rsidRPr="0004347E">
        <w:rPr>
          <w:rFonts w:ascii="Georgia" w:hAnsi="Georgia" w:cs="Arial"/>
          <w:sz w:val="24"/>
          <w:szCs w:val="24"/>
        </w:rPr>
        <w:t>04</w:t>
      </w:r>
      <w:r w:rsidRPr="0004347E">
        <w:rPr>
          <w:rFonts w:ascii="Georgia" w:hAnsi="Georgia" w:cs="Arial"/>
          <w:sz w:val="24"/>
          <w:szCs w:val="24"/>
        </w:rPr>
        <w:t>-20</w:t>
      </w:r>
      <w:r w:rsidR="00763F59" w:rsidRPr="0004347E">
        <w:rPr>
          <w:rFonts w:ascii="Georgia" w:hAnsi="Georgia" w:cs="Arial"/>
          <w:sz w:val="24"/>
          <w:szCs w:val="24"/>
        </w:rPr>
        <w:t>19</w:t>
      </w:r>
      <w:r w:rsidRPr="0004347E">
        <w:rPr>
          <w:rFonts w:ascii="Georgia" w:hAnsi="Georgia" w:cs="Arial"/>
          <w:sz w:val="24"/>
          <w:szCs w:val="24"/>
        </w:rPr>
        <w:t xml:space="preserve"> al </w:t>
      </w:r>
      <w:r w:rsidR="00763F59" w:rsidRPr="0004347E">
        <w:rPr>
          <w:rFonts w:ascii="Georgia" w:hAnsi="Georgia" w:cs="Arial"/>
          <w:sz w:val="24"/>
          <w:szCs w:val="24"/>
        </w:rPr>
        <w:t>13-04</w:t>
      </w:r>
      <w:r w:rsidRPr="0004347E">
        <w:rPr>
          <w:rFonts w:ascii="Georgia" w:hAnsi="Georgia" w:cs="Arial"/>
          <w:sz w:val="24"/>
          <w:szCs w:val="24"/>
        </w:rPr>
        <w:t>-20</w:t>
      </w:r>
      <w:r w:rsidR="00763F59" w:rsidRPr="0004347E">
        <w:rPr>
          <w:rFonts w:ascii="Georgia" w:hAnsi="Georgia" w:cs="Arial"/>
          <w:sz w:val="24"/>
          <w:szCs w:val="24"/>
        </w:rPr>
        <w:t>20</w:t>
      </w:r>
      <w:r w:rsidRPr="0004347E">
        <w:rPr>
          <w:rFonts w:ascii="Georgia" w:hAnsi="Georgia" w:cs="Arial"/>
          <w:sz w:val="24"/>
          <w:szCs w:val="24"/>
        </w:rPr>
        <w:t xml:space="preserve">) </w:t>
      </w:r>
      <w:r w:rsidRPr="0004347E">
        <w:rPr>
          <w:rFonts w:ascii="Georgia" w:hAnsi="Georgia" w:cs="Arial"/>
          <w:sz w:val="24"/>
          <w:szCs w:val="24"/>
          <w:lang w:val="es-CO"/>
        </w:rPr>
        <w:t>para la época del siniestro (1</w:t>
      </w:r>
      <w:r w:rsidR="00763F59" w:rsidRPr="0004347E">
        <w:rPr>
          <w:rFonts w:ascii="Georgia" w:hAnsi="Georgia" w:cs="Arial"/>
          <w:sz w:val="24"/>
          <w:szCs w:val="24"/>
          <w:lang w:val="es-CO"/>
        </w:rPr>
        <w:t>3</w:t>
      </w:r>
      <w:r w:rsidRPr="0004347E">
        <w:rPr>
          <w:rFonts w:ascii="Georgia" w:hAnsi="Georgia" w:cs="Arial"/>
          <w:sz w:val="24"/>
          <w:szCs w:val="24"/>
          <w:lang w:val="es-CO"/>
        </w:rPr>
        <w:t>-</w:t>
      </w:r>
      <w:r w:rsidR="00763F59" w:rsidRPr="0004347E">
        <w:rPr>
          <w:rFonts w:ascii="Georgia" w:hAnsi="Georgia" w:cs="Arial"/>
          <w:sz w:val="24"/>
          <w:szCs w:val="24"/>
          <w:lang w:val="es-CO"/>
        </w:rPr>
        <w:t>03</w:t>
      </w:r>
      <w:r w:rsidRPr="0004347E">
        <w:rPr>
          <w:rFonts w:ascii="Georgia" w:hAnsi="Georgia" w:cs="Arial"/>
          <w:sz w:val="24"/>
          <w:szCs w:val="24"/>
          <w:lang w:val="es-CO"/>
        </w:rPr>
        <w:t>-20</w:t>
      </w:r>
      <w:r w:rsidR="00763F59" w:rsidRPr="0004347E">
        <w:rPr>
          <w:rFonts w:ascii="Georgia" w:hAnsi="Georgia" w:cs="Arial"/>
          <w:sz w:val="24"/>
          <w:szCs w:val="24"/>
          <w:lang w:val="es-CO"/>
        </w:rPr>
        <w:t>20</w:t>
      </w:r>
      <w:r w:rsidRPr="0004347E">
        <w:rPr>
          <w:rFonts w:ascii="Georgia" w:hAnsi="Georgia" w:cs="Arial"/>
          <w:sz w:val="24"/>
          <w:szCs w:val="24"/>
          <w:lang w:val="es-CO"/>
        </w:rPr>
        <w:t>). Importa recordar que el contrato de seguro es consensual</w:t>
      </w:r>
      <w:r w:rsidRPr="0004347E">
        <w:rPr>
          <w:rStyle w:val="Refdenotaalpie"/>
          <w:rFonts w:ascii="Georgia" w:hAnsi="Georgia"/>
          <w:sz w:val="24"/>
          <w:szCs w:val="24"/>
        </w:rPr>
        <w:footnoteReference w:id="21"/>
      </w:r>
      <w:r w:rsidRPr="0004347E">
        <w:rPr>
          <w:rFonts w:ascii="Georgia" w:hAnsi="Georgia" w:cs="Arial"/>
          <w:sz w:val="24"/>
          <w:szCs w:val="24"/>
        </w:rPr>
        <w:t xml:space="preserve"> (</w:t>
      </w:r>
      <w:r w:rsidR="002D0453" w:rsidRPr="0004347E">
        <w:rPr>
          <w:rFonts w:ascii="Georgia" w:hAnsi="Georgia" w:cs="Arial"/>
          <w:sz w:val="24"/>
          <w:szCs w:val="24"/>
        </w:rPr>
        <w:t>Viable demostrarlo por es</w:t>
      </w:r>
      <w:r w:rsidRPr="0004347E">
        <w:rPr>
          <w:rFonts w:ascii="Georgia" w:hAnsi="Georgia" w:cs="Arial"/>
          <w:sz w:val="24"/>
          <w:szCs w:val="24"/>
        </w:rPr>
        <w:t>crito o confesión, art</w:t>
      </w:r>
      <w:r w:rsidR="002D0453" w:rsidRPr="0004347E">
        <w:rPr>
          <w:rFonts w:ascii="Georgia" w:hAnsi="Georgia" w:cs="Arial"/>
          <w:sz w:val="24"/>
          <w:szCs w:val="24"/>
        </w:rPr>
        <w:t>.</w:t>
      </w:r>
      <w:r w:rsidRPr="0004347E">
        <w:rPr>
          <w:rFonts w:ascii="Georgia" w:hAnsi="Georgia" w:cs="Arial"/>
          <w:sz w:val="24"/>
          <w:szCs w:val="24"/>
        </w:rPr>
        <w:t>1046, CCo), sin solemnidad alguna, hay libertad probatoria para su demostración.</w:t>
      </w:r>
    </w:p>
    <w:p w14:paraId="0F8BC565" w14:textId="77777777" w:rsidR="00CA417C" w:rsidRPr="0004347E" w:rsidRDefault="00CA417C" w:rsidP="0004347E">
      <w:pPr>
        <w:overflowPunct/>
        <w:spacing w:line="276" w:lineRule="auto"/>
        <w:jc w:val="both"/>
        <w:rPr>
          <w:rFonts w:ascii="Georgia" w:hAnsi="Georgia" w:cs="Arial"/>
          <w:sz w:val="24"/>
          <w:szCs w:val="24"/>
          <w:lang w:val="es-CO"/>
        </w:rPr>
      </w:pPr>
    </w:p>
    <w:p w14:paraId="5F144B0A" w14:textId="617D5810" w:rsidR="001F6756" w:rsidRPr="0004347E" w:rsidRDefault="00B81D89" w:rsidP="0004347E">
      <w:pPr>
        <w:widowControl/>
        <w:overflowPunct/>
        <w:autoSpaceDE/>
        <w:autoSpaceDN/>
        <w:adjustRightInd/>
        <w:spacing w:line="276" w:lineRule="auto"/>
        <w:jc w:val="both"/>
        <w:rPr>
          <w:rFonts w:ascii="Georgia" w:hAnsi="Georgia"/>
          <w:kern w:val="0"/>
          <w:sz w:val="24"/>
          <w:szCs w:val="24"/>
          <w:lang w:val="es-CO" w:eastAsia="es-CO"/>
        </w:rPr>
      </w:pPr>
      <w:r w:rsidRPr="0004347E">
        <w:rPr>
          <w:rFonts w:ascii="Georgia" w:hAnsi="Georgia" w:cs="Arial"/>
          <w:smallCaps/>
          <w:sz w:val="24"/>
          <w:szCs w:val="24"/>
          <w:lang w:val="es-CO"/>
        </w:rPr>
        <w:t xml:space="preserve">6.2.3. </w:t>
      </w:r>
      <w:r w:rsidRPr="0004347E">
        <w:rPr>
          <w:rFonts w:ascii="Georgia" w:hAnsi="Georgia" w:cs="Arial"/>
          <w:smallCaps/>
          <w:sz w:val="24"/>
          <w:szCs w:val="24"/>
        </w:rPr>
        <w:t>El llamamiento en garantía.</w:t>
      </w:r>
      <w:r w:rsidRPr="0004347E">
        <w:rPr>
          <w:rFonts w:ascii="Georgia" w:hAnsi="Georgia" w:cs="Arial"/>
          <w:sz w:val="24"/>
          <w:szCs w:val="24"/>
        </w:rPr>
        <w:t xml:space="preserve"> </w:t>
      </w:r>
      <w:r w:rsidR="001F6756" w:rsidRPr="0004347E">
        <w:rPr>
          <w:rFonts w:ascii="Georgia" w:hAnsi="Georgia" w:cs="Arial"/>
          <w:sz w:val="24"/>
          <w:szCs w:val="24"/>
        </w:rPr>
        <w:t xml:space="preserve">Ningún reparo hay sobre la vinculación procesal de </w:t>
      </w:r>
      <w:r w:rsidR="009C7D64" w:rsidRPr="0004347E">
        <w:rPr>
          <w:rFonts w:ascii="Georgia" w:hAnsi="Georgia" w:cs="Arial"/>
          <w:sz w:val="24"/>
          <w:szCs w:val="24"/>
        </w:rPr>
        <w:t xml:space="preserve">esa misma </w:t>
      </w:r>
      <w:r w:rsidR="001F6756" w:rsidRPr="0004347E">
        <w:rPr>
          <w:rFonts w:ascii="Georgia" w:hAnsi="Georgia" w:cs="Arial"/>
          <w:sz w:val="24"/>
          <w:szCs w:val="24"/>
        </w:rPr>
        <w:t>compañía, c</w:t>
      </w:r>
      <w:r w:rsidRPr="0004347E">
        <w:rPr>
          <w:rFonts w:ascii="Georgia" w:hAnsi="Georgia" w:cs="Arial"/>
          <w:sz w:val="24"/>
          <w:szCs w:val="24"/>
        </w:rPr>
        <w:t>itada en es</w:t>
      </w:r>
      <w:r w:rsidR="00250EBD" w:rsidRPr="0004347E">
        <w:rPr>
          <w:rFonts w:ascii="Georgia" w:hAnsi="Georgia" w:cs="Arial"/>
          <w:sz w:val="24"/>
          <w:szCs w:val="24"/>
        </w:rPr>
        <w:t>t</w:t>
      </w:r>
      <w:r w:rsidRPr="0004347E">
        <w:rPr>
          <w:rFonts w:ascii="Georgia" w:hAnsi="Georgia" w:cs="Arial"/>
          <w:sz w:val="24"/>
          <w:szCs w:val="24"/>
        </w:rPr>
        <w:t>a calidad</w:t>
      </w:r>
      <w:r w:rsidR="001F6756" w:rsidRPr="0004347E">
        <w:rPr>
          <w:rFonts w:ascii="Georgia" w:hAnsi="Georgia" w:cs="Arial"/>
          <w:sz w:val="24"/>
          <w:szCs w:val="24"/>
        </w:rPr>
        <w:t>, según la póliza arrimada a la foliatura.</w:t>
      </w:r>
      <w:r w:rsidR="001F6756" w:rsidRPr="0004347E">
        <w:rPr>
          <w:rFonts w:ascii="Georgia" w:hAnsi="Georgia"/>
          <w:kern w:val="0"/>
          <w:sz w:val="24"/>
          <w:szCs w:val="24"/>
          <w:lang w:val="es-CO" w:eastAsia="es-CO"/>
        </w:rPr>
        <w:t xml:space="preserve"> </w:t>
      </w:r>
    </w:p>
    <w:p w14:paraId="597470A2" w14:textId="77777777" w:rsidR="00F367DF" w:rsidRPr="0004347E" w:rsidRDefault="00F367DF" w:rsidP="0004347E">
      <w:pPr>
        <w:overflowPunct/>
        <w:spacing w:line="276" w:lineRule="auto"/>
        <w:jc w:val="both"/>
        <w:rPr>
          <w:rFonts w:ascii="Georgia" w:hAnsi="Georgia" w:cs="Arial"/>
          <w:sz w:val="24"/>
          <w:szCs w:val="24"/>
          <w:lang w:val="es-CO"/>
        </w:rPr>
      </w:pPr>
    </w:p>
    <w:p w14:paraId="2001F6FC" w14:textId="43011EDA" w:rsidR="008A1100" w:rsidRDefault="00557A20" w:rsidP="0004347E">
      <w:pPr>
        <w:pStyle w:val="Prrafodelista"/>
        <w:widowControl/>
        <w:numPr>
          <w:ilvl w:val="1"/>
          <w:numId w:val="2"/>
        </w:numPr>
        <w:spacing w:line="276" w:lineRule="auto"/>
        <w:contextualSpacing/>
        <w:jc w:val="both"/>
        <w:textAlignment w:val="baseline"/>
        <w:rPr>
          <w:rFonts w:ascii="Georgia" w:hAnsi="Georgia" w:cs="Arial"/>
          <w:sz w:val="24"/>
          <w:szCs w:val="24"/>
          <w:lang w:val="es-CO"/>
        </w:rPr>
      </w:pPr>
      <w:bookmarkStart w:id="3" w:name="_Hlk86730563"/>
      <w:r w:rsidRPr="0004347E">
        <w:rPr>
          <w:rFonts w:ascii="Georgia" w:hAnsi="Georgia" w:cs="Arial"/>
          <w:smallCaps/>
          <w:sz w:val="24"/>
          <w:szCs w:val="24"/>
          <w:lang w:val="es-CO"/>
        </w:rPr>
        <w:t>E</w:t>
      </w:r>
      <w:r w:rsidR="00980EF1" w:rsidRPr="0004347E">
        <w:rPr>
          <w:rFonts w:ascii="Georgia" w:hAnsi="Georgia" w:cs="Arial"/>
          <w:smallCaps/>
          <w:sz w:val="24"/>
          <w:szCs w:val="24"/>
          <w:lang w:val="es-CO"/>
        </w:rPr>
        <w:t>l problema jurídico por resolver</w:t>
      </w:r>
      <w:r w:rsidR="00B11F35" w:rsidRPr="0004347E">
        <w:rPr>
          <w:rFonts w:ascii="Georgia" w:hAnsi="Georgia" w:cs="Arial"/>
          <w:smallCaps/>
          <w:sz w:val="24"/>
          <w:szCs w:val="24"/>
          <w:lang w:val="es-CO"/>
        </w:rPr>
        <w:t>.</w:t>
      </w:r>
      <w:r w:rsidR="00B11F35" w:rsidRPr="0004347E">
        <w:rPr>
          <w:rFonts w:ascii="Georgia" w:hAnsi="Georgia" w:cs="Arial"/>
          <w:i/>
          <w:iCs/>
          <w:smallCaps/>
          <w:sz w:val="24"/>
          <w:szCs w:val="24"/>
          <w:lang w:val="es-CO"/>
        </w:rPr>
        <w:t xml:space="preserve"> </w:t>
      </w:r>
      <w:bookmarkEnd w:id="3"/>
      <w:r w:rsidR="008A1100" w:rsidRPr="0004347E">
        <w:rPr>
          <w:rFonts w:ascii="Georgia" w:hAnsi="Georgia"/>
          <w:sz w:val="24"/>
          <w:szCs w:val="24"/>
          <w:lang w:val="es-CO"/>
        </w:rPr>
        <w:t>¿Se debe revocar</w:t>
      </w:r>
      <w:r w:rsidR="3E7ECD5B" w:rsidRPr="0004347E">
        <w:rPr>
          <w:rFonts w:ascii="Georgia" w:hAnsi="Georgia"/>
          <w:sz w:val="24"/>
          <w:szCs w:val="24"/>
          <w:lang w:val="es-CO"/>
        </w:rPr>
        <w:t>,</w:t>
      </w:r>
      <w:r w:rsidR="008A1100" w:rsidRPr="0004347E">
        <w:rPr>
          <w:rFonts w:ascii="Georgia" w:hAnsi="Georgia"/>
          <w:sz w:val="24"/>
          <w:szCs w:val="24"/>
          <w:lang w:val="es-CO"/>
        </w:rPr>
        <w:t xml:space="preserve"> confirmar o modificar la sentencia</w:t>
      </w:r>
      <w:r w:rsidR="65D41F79" w:rsidRPr="0004347E">
        <w:rPr>
          <w:rFonts w:ascii="Georgia" w:hAnsi="Georgia"/>
          <w:sz w:val="24"/>
          <w:szCs w:val="24"/>
          <w:lang w:val="es-CO"/>
        </w:rPr>
        <w:t xml:space="preserve"> des</w:t>
      </w:r>
      <w:r w:rsidR="008A1100" w:rsidRPr="0004347E">
        <w:rPr>
          <w:rFonts w:ascii="Georgia" w:hAnsi="Georgia"/>
          <w:sz w:val="24"/>
          <w:szCs w:val="24"/>
          <w:lang w:val="es-CO"/>
        </w:rPr>
        <w:t>estimatoria</w:t>
      </w:r>
      <w:r w:rsidR="000D56E8" w:rsidRPr="0004347E">
        <w:rPr>
          <w:rFonts w:ascii="Georgia" w:hAnsi="Georgia"/>
          <w:sz w:val="24"/>
          <w:szCs w:val="24"/>
          <w:lang w:val="es-CO"/>
        </w:rPr>
        <w:t>,</w:t>
      </w:r>
      <w:r w:rsidR="008A1100" w:rsidRPr="0004347E">
        <w:rPr>
          <w:rFonts w:ascii="Georgia" w:hAnsi="Georgia"/>
          <w:sz w:val="24"/>
          <w:szCs w:val="24"/>
          <w:lang w:val="es-CO"/>
        </w:rPr>
        <w:t xml:space="preserve"> proferida por el Juzgado Civil del Circuito de </w:t>
      </w:r>
      <w:r w:rsidR="033B3500" w:rsidRPr="0004347E">
        <w:rPr>
          <w:rFonts w:ascii="Georgia" w:hAnsi="Georgia"/>
          <w:sz w:val="24"/>
          <w:szCs w:val="24"/>
          <w:lang w:val="es-CO"/>
        </w:rPr>
        <w:t xml:space="preserve">Dosquebradas, </w:t>
      </w:r>
      <w:r w:rsidR="008A1100" w:rsidRPr="0004347E">
        <w:rPr>
          <w:rFonts w:ascii="Georgia" w:hAnsi="Georgia"/>
          <w:sz w:val="24"/>
          <w:szCs w:val="24"/>
          <w:lang w:val="es-CO"/>
        </w:rPr>
        <w:t xml:space="preserve">R., </w:t>
      </w:r>
      <w:r w:rsidR="00B455A5" w:rsidRPr="0004347E">
        <w:rPr>
          <w:rFonts w:ascii="Georgia" w:hAnsi="Georgia"/>
          <w:sz w:val="24"/>
          <w:szCs w:val="24"/>
          <w:lang w:val="es-CO"/>
        </w:rPr>
        <w:t xml:space="preserve">según </w:t>
      </w:r>
      <w:r w:rsidR="008A1100" w:rsidRPr="0004347E">
        <w:rPr>
          <w:rFonts w:ascii="Georgia" w:hAnsi="Georgia"/>
          <w:sz w:val="24"/>
          <w:szCs w:val="24"/>
          <w:lang w:val="es-CO"/>
        </w:rPr>
        <w:t>la a</w:t>
      </w:r>
      <w:r w:rsidR="00B455A5" w:rsidRPr="0004347E">
        <w:rPr>
          <w:rFonts w:ascii="Georgia" w:hAnsi="Georgia"/>
          <w:sz w:val="24"/>
          <w:szCs w:val="24"/>
          <w:lang w:val="es-CO"/>
        </w:rPr>
        <w:t xml:space="preserve">pelación de la parte </w:t>
      </w:r>
      <w:r w:rsidR="564B0034" w:rsidRPr="0004347E">
        <w:rPr>
          <w:rFonts w:ascii="Georgia" w:hAnsi="Georgia"/>
          <w:sz w:val="24"/>
          <w:szCs w:val="24"/>
          <w:lang w:val="es-CO"/>
        </w:rPr>
        <w:t>demandante</w:t>
      </w:r>
      <w:r w:rsidR="008A1100" w:rsidRPr="0004347E">
        <w:rPr>
          <w:rFonts w:ascii="Georgia" w:hAnsi="Georgia" w:cs="Arial"/>
          <w:sz w:val="24"/>
          <w:szCs w:val="24"/>
          <w:lang w:val="es-CO"/>
        </w:rPr>
        <w:t>?</w:t>
      </w:r>
    </w:p>
    <w:p w14:paraId="1D0978D3" w14:textId="77777777" w:rsidR="00053A98" w:rsidRPr="0004347E" w:rsidRDefault="00053A98" w:rsidP="00053A98">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00328D52" w:rsidR="0093448C" w:rsidRPr="0004347E" w:rsidRDefault="0093448C" w:rsidP="0004347E">
      <w:pPr>
        <w:numPr>
          <w:ilvl w:val="1"/>
          <w:numId w:val="2"/>
        </w:numPr>
        <w:spacing w:line="276" w:lineRule="auto"/>
        <w:jc w:val="both"/>
        <w:rPr>
          <w:rFonts w:ascii="Georgia" w:hAnsi="Georgia" w:cs="Arial"/>
          <w:b/>
          <w:bCs/>
          <w:sz w:val="24"/>
          <w:szCs w:val="24"/>
          <w:lang w:val="es-CO"/>
        </w:rPr>
      </w:pPr>
      <w:r w:rsidRPr="0004347E">
        <w:rPr>
          <w:rFonts w:ascii="Georgia" w:hAnsi="Georgia" w:cs="Arial"/>
          <w:b/>
          <w:bCs/>
          <w:smallCaps/>
          <w:sz w:val="24"/>
          <w:szCs w:val="24"/>
          <w:lang w:val="es-CO"/>
        </w:rPr>
        <w:t>La resolución del problema jurídico</w:t>
      </w:r>
    </w:p>
    <w:p w14:paraId="2E643691" w14:textId="77777777" w:rsidR="00AA14F7" w:rsidRPr="0004347E" w:rsidRDefault="00AA14F7" w:rsidP="0004347E">
      <w:pPr>
        <w:spacing w:line="276" w:lineRule="auto"/>
        <w:jc w:val="both"/>
        <w:rPr>
          <w:rFonts w:ascii="Georgia" w:hAnsi="Georgia" w:cs="Arial"/>
          <w:b/>
          <w:bCs/>
          <w:sz w:val="24"/>
          <w:szCs w:val="24"/>
          <w:lang w:val="es-CO"/>
        </w:rPr>
      </w:pPr>
    </w:p>
    <w:p w14:paraId="5A8DABA7" w14:textId="66A46770" w:rsidR="004A62EA" w:rsidRPr="0004347E" w:rsidRDefault="00922ABF" w:rsidP="0004347E">
      <w:pPr>
        <w:pStyle w:val="Prrafodelista"/>
        <w:numPr>
          <w:ilvl w:val="2"/>
          <w:numId w:val="2"/>
        </w:numPr>
        <w:spacing w:line="276" w:lineRule="auto"/>
        <w:jc w:val="both"/>
        <w:rPr>
          <w:rFonts w:ascii="Georgia" w:hAnsi="Georgia" w:cs="Arial"/>
          <w:sz w:val="24"/>
          <w:szCs w:val="24"/>
          <w:lang w:val="es-CO"/>
        </w:rPr>
      </w:pPr>
      <w:r>
        <w:rPr>
          <w:rFonts w:ascii="Georgia" w:hAnsi="Georgia" w:cs="Arial"/>
          <w:sz w:val="24"/>
          <w:szCs w:val="24"/>
          <w:lang w:val="es-CO"/>
        </w:rPr>
        <w:t xml:space="preserve"> </w:t>
      </w:r>
      <w:r w:rsidR="004A62EA" w:rsidRPr="0004347E">
        <w:rPr>
          <w:rFonts w:ascii="Georgia" w:hAnsi="Georgia" w:cs="Arial"/>
          <w:sz w:val="24"/>
          <w:szCs w:val="24"/>
          <w:lang w:val="es-CO"/>
        </w:rPr>
        <w:t xml:space="preserve">Los límites de la apelación impugnaticia. En esta sede se definen por los temas objeto del </w:t>
      </w:r>
      <w:r w:rsidR="004A62EA" w:rsidRPr="0004347E">
        <w:rPr>
          <w:rFonts w:ascii="Georgia" w:hAnsi="Georgia" w:cs="Arial"/>
          <w:bCs/>
          <w:sz w:val="24"/>
          <w:szCs w:val="24"/>
          <w:lang w:val="es-CO"/>
        </w:rPr>
        <w:t xml:space="preserve">recurso, patente aplicación </w:t>
      </w:r>
      <w:r w:rsidR="004A62EA" w:rsidRPr="0004347E">
        <w:rPr>
          <w:rFonts w:ascii="Georgia" w:hAnsi="Georgia" w:cs="Arial"/>
          <w:sz w:val="24"/>
          <w:szCs w:val="24"/>
          <w:lang w:val="es-CO"/>
        </w:rPr>
        <w:t>del modelo</w:t>
      </w:r>
      <w:r w:rsidR="004A62EA" w:rsidRPr="0004347E">
        <w:rPr>
          <w:rFonts w:ascii="Georgia" w:hAnsi="Georgia" w:cs="Arial"/>
          <w:bCs/>
          <w:sz w:val="24"/>
          <w:szCs w:val="24"/>
          <w:lang w:val="es-CO"/>
        </w:rPr>
        <w:t xml:space="preserve"> dispositivo del proceso civil nacional [Arts.320 y 328, CGP]; se reconoce hoy como la </w:t>
      </w:r>
      <w:r w:rsidR="004A62EA" w:rsidRPr="0004347E">
        <w:rPr>
          <w:rFonts w:ascii="Georgia" w:hAnsi="Georgia" w:cs="Arial"/>
          <w:bCs/>
          <w:i/>
          <w:sz w:val="24"/>
          <w:szCs w:val="24"/>
          <w:lang w:val="es-CO"/>
        </w:rPr>
        <w:t>pretensión impugnaticia</w:t>
      </w:r>
      <w:r w:rsidR="004A62EA" w:rsidRPr="0004347E">
        <w:rPr>
          <w:rStyle w:val="Refdenotaalpie"/>
          <w:rFonts w:ascii="Georgia" w:hAnsi="Georgia"/>
          <w:bCs/>
          <w:i/>
          <w:sz w:val="24"/>
          <w:szCs w:val="24"/>
          <w:lang w:val="es-CO"/>
        </w:rPr>
        <w:footnoteReference w:id="22"/>
      </w:r>
      <w:r w:rsidR="004A62EA" w:rsidRPr="0004347E">
        <w:rPr>
          <w:rFonts w:ascii="Georgia" w:hAnsi="Georgia" w:cs="Arial"/>
          <w:bCs/>
          <w:sz w:val="24"/>
          <w:szCs w:val="24"/>
          <w:lang w:val="es-CO"/>
        </w:rPr>
        <w:t xml:space="preserve">, </w:t>
      </w:r>
      <w:r w:rsidR="004A62EA" w:rsidRPr="0004347E">
        <w:rPr>
          <w:rFonts w:ascii="Georgia" w:hAnsi="Georgia" w:cs="Arial"/>
          <w:sz w:val="24"/>
          <w:szCs w:val="24"/>
          <w:lang w:val="es-CO"/>
        </w:rPr>
        <w:t xml:space="preserve">novedad de la nueva regulación procedimental del CGP, según la literatura especializada, entre </w:t>
      </w:r>
      <w:r w:rsidR="004A62EA" w:rsidRPr="0004347E">
        <w:rPr>
          <w:rFonts w:ascii="Georgia" w:hAnsi="Georgia" w:cs="Arial"/>
          <w:sz w:val="24"/>
          <w:szCs w:val="24"/>
          <w:lang w:val="es-CO"/>
        </w:rPr>
        <w:lastRenderedPageBreak/>
        <w:t>ellos el doctor Forero S.</w:t>
      </w:r>
      <w:r w:rsidR="004A62EA" w:rsidRPr="0004347E">
        <w:rPr>
          <w:rStyle w:val="Refdenotaalpie"/>
          <w:rFonts w:ascii="Georgia" w:hAnsi="Georgia"/>
          <w:sz w:val="24"/>
          <w:szCs w:val="24"/>
          <w:lang w:val="es-CO"/>
        </w:rPr>
        <w:footnoteReference w:id="23"/>
      </w:r>
      <w:r w:rsidR="004A62EA" w:rsidRPr="0004347E">
        <w:rPr>
          <w:rFonts w:ascii="Georgia" w:hAnsi="Georgia" w:cs="Arial"/>
          <w:sz w:val="24"/>
          <w:szCs w:val="24"/>
          <w:lang w:val="es-CO"/>
        </w:rPr>
        <w:t>. El profesor Bejarano G.</w:t>
      </w:r>
      <w:r w:rsidR="004A62EA" w:rsidRPr="0004347E">
        <w:rPr>
          <w:rStyle w:val="Refdenotaalpie"/>
          <w:rFonts w:ascii="Georgia" w:hAnsi="Georgia"/>
          <w:sz w:val="24"/>
          <w:szCs w:val="24"/>
          <w:lang w:val="es-CO"/>
        </w:rPr>
        <w:footnoteReference w:id="24"/>
      </w:r>
      <w:r w:rsidR="004A62EA" w:rsidRPr="0004347E">
        <w:rPr>
          <w:rFonts w:ascii="Georgia" w:hAnsi="Georgia" w:cs="Arial"/>
          <w:sz w:val="24"/>
          <w:szCs w:val="24"/>
          <w:lang w:val="es-CO"/>
        </w:rPr>
        <w:t xml:space="preserve">, discrepa al entender que contraviene la tutela judicial efectiva, de igual parecer </w:t>
      </w:r>
      <w:r w:rsidR="004A62EA" w:rsidRPr="0004347E">
        <w:rPr>
          <w:rFonts w:ascii="Georgia" w:hAnsi="Georgia" w:cs="Arial"/>
          <w:sz w:val="24"/>
          <w:szCs w:val="24"/>
        </w:rPr>
        <w:t>Quintero G.</w:t>
      </w:r>
      <w:r w:rsidR="004A62EA" w:rsidRPr="0004347E">
        <w:rPr>
          <w:rStyle w:val="Refdenotaalpie"/>
          <w:rFonts w:ascii="Georgia" w:hAnsi="Georgia"/>
          <w:sz w:val="24"/>
          <w:szCs w:val="24"/>
        </w:rPr>
        <w:footnoteReference w:id="25"/>
      </w:r>
      <w:r w:rsidR="004A62EA" w:rsidRPr="0004347E">
        <w:rPr>
          <w:rFonts w:ascii="Georgia" w:hAnsi="Georgia" w:cs="Arial"/>
          <w:sz w:val="24"/>
          <w:szCs w:val="24"/>
        </w:rPr>
        <w:t xml:space="preserve">, más esta </w:t>
      </w:r>
      <w:r w:rsidR="004A62EA" w:rsidRPr="0004347E">
        <w:rPr>
          <w:rFonts w:ascii="Georgia" w:hAnsi="Georgia" w:cs="Arial"/>
          <w:sz w:val="24"/>
          <w:szCs w:val="24"/>
          <w:lang w:val="es-CO"/>
        </w:rPr>
        <w:t>Magistratura disiente de esas opiniones, que son minoritarias.</w:t>
      </w:r>
    </w:p>
    <w:p w14:paraId="06B33BA2" w14:textId="77777777" w:rsidR="000A0649" w:rsidRPr="0004347E" w:rsidRDefault="000A0649" w:rsidP="0004347E">
      <w:pPr>
        <w:pStyle w:val="Prrafodelista"/>
        <w:spacing w:line="276" w:lineRule="auto"/>
        <w:ind w:left="0"/>
        <w:jc w:val="both"/>
        <w:rPr>
          <w:rFonts w:ascii="Georgia" w:hAnsi="Georgia" w:cs="Arial"/>
          <w:bCs/>
          <w:sz w:val="24"/>
          <w:szCs w:val="24"/>
          <w:lang w:val="es-CO"/>
        </w:rPr>
      </w:pPr>
    </w:p>
    <w:p w14:paraId="5E3ADD46" w14:textId="77777777" w:rsidR="004A62EA" w:rsidRPr="0004347E" w:rsidRDefault="004A62EA" w:rsidP="0004347E">
      <w:pPr>
        <w:spacing w:line="276" w:lineRule="auto"/>
        <w:jc w:val="both"/>
        <w:rPr>
          <w:rFonts w:ascii="Georgia" w:hAnsi="Georgia" w:cs="Arial"/>
          <w:sz w:val="24"/>
          <w:szCs w:val="24"/>
          <w:lang w:val="es-CO"/>
        </w:rPr>
      </w:pPr>
      <w:r w:rsidRPr="0004347E">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04347E">
        <w:rPr>
          <w:rStyle w:val="Refdenotaalpie"/>
          <w:rFonts w:ascii="Georgia" w:hAnsi="Georgia"/>
          <w:sz w:val="24"/>
          <w:szCs w:val="24"/>
          <w:lang w:val="es-CO"/>
        </w:rPr>
        <w:footnoteReference w:id="26"/>
      </w:r>
      <w:r w:rsidRPr="0004347E">
        <w:rPr>
          <w:rFonts w:ascii="Georgia" w:hAnsi="Georgia" w:cs="Arial"/>
          <w:sz w:val="24"/>
          <w:szCs w:val="24"/>
          <w:lang w:val="es-CO"/>
        </w:rPr>
        <w:t>. En la última sentencia mencionada, se prohijó lo argüido por la CSJ en 2017</w:t>
      </w:r>
      <w:r w:rsidRPr="0004347E">
        <w:rPr>
          <w:rStyle w:val="Refdenotaalpie"/>
          <w:rFonts w:ascii="Georgia" w:hAnsi="Georgia"/>
          <w:sz w:val="24"/>
          <w:szCs w:val="24"/>
          <w:lang w:val="es-CO"/>
        </w:rPr>
        <w:footnoteReference w:id="27"/>
      </w:r>
      <w:r w:rsidRPr="0004347E">
        <w:rPr>
          <w:rFonts w:ascii="Georgia" w:hAnsi="Georgia" w:cs="Arial"/>
          <w:sz w:val="24"/>
          <w:szCs w:val="24"/>
          <w:lang w:val="es-CO"/>
        </w:rPr>
        <w:t>, eso sí como criterio auxiliar, ya en decisiones posteriores y más recientes, la CSJ</w:t>
      </w:r>
      <w:r w:rsidRPr="0004347E">
        <w:rPr>
          <w:rStyle w:val="Refdenotaalpie"/>
          <w:rFonts w:ascii="Georgia" w:hAnsi="Georgia"/>
          <w:sz w:val="24"/>
          <w:szCs w:val="24"/>
          <w:lang w:val="es-CO"/>
        </w:rPr>
        <w:footnoteReference w:id="28"/>
      </w:r>
      <w:r w:rsidRPr="0004347E">
        <w:rPr>
          <w:rFonts w:ascii="Georgia" w:hAnsi="Georgia" w:cs="Arial"/>
          <w:sz w:val="24"/>
          <w:szCs w:val="24"/>
          <w:lang w:val="es-CO"/>
        </w:rPr>
        <w:t xml:space="preserve"> (2019, 2021 y 2022), en sede de casación reiteró la tesis de la referida pretensión.</w:t>
      </w:r>
      <w:bookmarkStart w:id="5" w:name="_Hlk74124785"/>
      <w:r w:rsidRPr="0004347E">
        <w:rPr>
          <w:rFonts w:ascii="Georgia" w:hAnsi="Georgia" w:cs="Arial"/>
          <w:sz w:val="24"/>
          <w:szCs w:val="24"/>
          <w:lang w:val="es-CO"/>
        </w:rPr>
        <w:t xml:space="preserve"> El profesor Parra B.</w:t>
      </w:r>
      <w:r w:rsidRPr="0004347E">
        <w:rPr>
          <w:rStyle w:val="Refdenotaalpie"/>
          <w:rFonts w:ascii="Georgia" w:hAnsi="Georgia"/>
          <w:sz w:val="24"/>
          <w:szCs w:val="24"/>
          <w:lang w:val="es-CO"/>
        </w:rPr>
        <w:footnoteReference w:id="29"/>
      </w:r>
      <w:r w:rsidRPr="0004347E">
        <w:rPr>
          <w:rFonts w:ascii="Georgia" w:hAnsi="Georgia" w:cs="Arial"/>
          <w:sz w:val="24"/>
          <w:szCs w:val="24"/>
          <w:lang w:val="es-CO"/>
        </w:rPr>
        <w:t>, arguye en su obra (2021): “</w:t>
      </w:r>
      <w:r w:rsidRPr="008B5073">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04347E">
        <w:rPr>
          <w:rFonts w:ascii="Georgia" w:hAnsi="Georgia" w:cs="Arial"/>
          <w:i/>
          <w:iCs/>
          <w:sz w:val="24"/>
          <w:szCs w:val="24"/>
          <w:lang w:val="es-CO"/>
        </w:rPr>
        <w:t>.</w:t>
      </w:r>
      <w:r w:rsidRPr="0004347E">
        <w:rPr>
          <w:rFonts w:ascii="Georgia" w:hAnsi="Georgia" w:cs="Arial"/>
          <w:sz w:val="24"/>
          <w:szCs w:val="24"/>
          <w:lang w:val="es-CO"/>
        </w:rPr>
        <w:t>”</w:t>
      </w:r>
      <w:bookmarkEnd w:id="5"/>
      <w:r w:rsidRPr="0004347E">
        <w:rPr>
          <w:rFonts w:ascii="Georgia" w:hAnsi="Georgia" w:cs="Arial"/>
          <w:sz w:val="24"/>
          <w:szCs w:val="24"/>
          <w:lang w:val="es-CO"/>
        </w:rPr>
        <w:t xml:space="preserve"> De igual parecer Sanabria Santos</w:t>
      </w:r>
      <w:r w:rsidRPr="0004347E">
        <w:rPr>
          <w:rStyle w:val="Refdenotaalpie"/>
          <w:rFonts w:ascii="Georgia" w:hAnsi="Georgia"/>
          <w:sz w:val="24"/>
          <w:szCs w:val="24"/>
          <w:lang w:val="es-CO"/>
        </w:rPr>
        <w:footnoteReference w:id="30"/>
      </w:r>
      <w:r w:rsidRPr="0004347E">
        <w:rPr>
          <w:rFonts w:ascii="Georgia" w:hAnsi="Georgia" w:cs="Arial"/>
          <w:sz w:val="24"/>
          <w:szCs w:val="24"/>
          <w:lang w:val="es-CO"/>
        </w:rPr>
        <w:t xml:space="preserve"> (2021).</w:t>
      </w:r>
    </w:p>
    <w:p w14:paraId="1347B434" w14:textId="77777777" w:rsidR="004A62EA" w:rsidRPr="0004347E" w:rsidRDefault="004A62EA" w:rsidP="0004347E">
      <w:pPr>
        <w:spacing w:line="276" w:lineRule="auto"/>
        <w:jc w:val="both"/>
        <w:rPr>
          <w:rFonts w:ascii="Georgia" w:hAnsi="Georgia" w:cs="Arial"/>
          <w:bCs/>
          <w:sz w:val="24"/>
          <w:szCs w:val="24"/>
          <w:lang w:val="es-CO"/>
        </w:rPr>
      </w:pPr>
    </w:p>
    <w:p w14:paraId="40D8E656" w14:textId="4D84E0B9" w:rsidR="004A62EA" w:rsidRPr="0004347E" w:rsidRDefault="004A62EA" w:rsidP="0004347E">
      <w:pPr>
        <w:spacing w:line="276" w:lineRule="auto"/>
        <w:jc w:val="both"/>
        <w:rPr>
          <w:rFonts w:ascii="Georgia" w:hAnsi="Georgia" w:cs="Arial"/>
          <w:sz w:val="24"/>
          <w:szCs w:val="24"/>
          <w:lang w:val="es-CO"/>
        </w:rPr>
      </w:pPr>
      <w:r w:rsidRPr="0004347E">
        <w:rPr>
          <w:rFonts w:ascii="Georgia" w:hAnsi="Georgia" w:cs="Arial"/>
          <w:bCs/>
          <w:sz w:val="24"/>
          <w:szCs w:val="24"/>
          <w:lang w:val="es-CO"/>
        </w:rPr>
        <w:t>Ahora, también son límites para la resolución del caso, el principio de congruencia como regla general [</w:t>
      </w:r>
      <w:r w:rsidRPr="0004347E">
        <w:rPr>
          <w:rFonts w:ascii="Georgia" w:hAnsi="Georgia" w:cs="Arial"/>
          <w:sz w:val="24"/>
          <w:szCs w:val="24"/>
          <w:lang w:val="es-CO"/>
        </w:rPr>
        <w:t>Art. 281, ibidem]</w:t>
      </w:r>
      <w:r w:rsidRPr="0004347E">
        <w:rPr>
          <w:rFonts w:ascii="Georgia" w:hAnsi="Georgia" w:cs="Arial"/>
          <w:bCs/>
          <w:sz w:val="24"/>
          <w:szCs w:val="24"/>
          <w:lang w:val="es-CO"/>
        </w:rPr>
        <w:t xml:space="preserve">. Las excepciones, es decir, aquellos temas que son revisables de oficio son los </w:t>
      </w:r>
      <w:r w:rsidRPr="0004347E">
        <w:rPr>
          <w:rFonts w:ascii="Georgia" w:hAnsi="Georgia" w:cs="Arial"/>
          <w:sz w:val="24"/>
          <w:szCs w:val="24"/>
          <w:lang w:val="es-CO"/>
        </w:rPr>
        <w:t>asuntos de familia y agrarios [Art.281, parágrafos 1º y 2º, ibidem], las excepciones declarables de oficio [Art.282, ibidem], los presupuestos procesales</w:t>
      </w:r>
      <w:r w:rsidRPr="0004347E">
        <w:rPr>
          <w:rStyle w:val="Refdenotaalpie"/>
          <w:rFonts w:ascii="Georgia" w:hAnsi="Georgia"/>
          <w:sz w:val="24"/>
          <w:szCs w:val="24"/>
          <w:lang w:val="es-CO"/>
        </w:rPr>
        <w:footnoteReference w:id="31"/>
      </w:r>
      <w:r w:rsidRPr="0004347E">
        <w:rPr>
          <w:rFonts w:ascii="Georgia" w:hAnsi="Georgia" w:cs="Arial"/>
          <w:sz w:val="24"/>
          <w:szCs w:val="24"/>
          <w:lang w:val="es-CO"/>
        </w:rPr>
        <w:t xml:space="preserve"> y sustanciales</w:t>
      </w:r>
      <w:r w:rsidRPr="0004347E">
        <w:rPr>
          <w:rStyle w:val="Refdenotaalpie"/>
          <w:rFonts w:ascii="Georgia" w:hAnsi="Georgia"/>
          <w:sz w:val="24"/>
          <w:szCs w:val="24"/>
          <w:lang w:val="es-CO"/>
        </w:rPr>
        <w:footnoteReference w:id="32"/>
      </w:r>
      <w:r w:rsidRPr="0004347E">
        <w:rPr>
          <w:rFonts w:ascii="Georgia" w:hAnsi="Georgia" w:cs="Arial"/>
          <w:sz w:val="24"/>
          <w:szCs w:val="24"/>
          <w:lang w:val="es-CO"/>
        </w:rPr>
        <w:t>, las nulidades absolutas [Art.2º, Ley 50 de 1936], las prestaciones mutuas</w:t>
      </w:r>
      <w:r w:rsidRPr="0004347E">
        <w:rPr>
          <w:rStyle w:val="Refdenotaalpie"/>
          <w:rFonts w:ascii="Georgia" w:hAnsi="Georgia"/>
          <w:sz w:val="24"/>
          <w:szCs w:val="24"/>
          <w:lang w:val="es-CO"/>
        </w:rPr>
        <w:footnoteReference w:id="33"/>
      </w:r>
      <w:r w:rsidRPr="0004347E">
        <w:rPr>
          <w:rFonts w:ascii="Georgia" w:hAnsi="Georgia" w:cs="Arial"/>
          <w:sz w:val="24"/>
          <w:szCs w:val="24"/>
          <w:lang w:val="es-CO"/>
        </w:rPr>
        <w:t>, las costas procesales</w:t>
      </w:r>
      <w:r w:rsidRPr="0004347E">
        <w:rPr>
          <w:rStyle w:val="Refdenotaalpie"/>
          <w:rFonts w:ascii="Georgia" w:hAnsi="Georgia"/>
          <w:sz w:val="24"/>
          <w:szCs w:val="24"/>
          <w:lang w:val="es-CO"/>
        </w:rPr>
        <w:footnoteReference w:id="34"/>
      </w:r>
      <w:r w:rsidRPr="0004347E">
        <w:rPr>
          <w:rFonts w:ascii="Georgia" w:hAnsi="Georgia" w:cs="Arial"/>
          <w:sz w:val="24"/>
          <w:szCs w:val="24"/>
          <w:lang w:val="es-CO"/>
        </w:rPr>
        <w:t xml:space="preserve"> y la extensión de la condena en concreto [Art.283,</w:t>
      </w:r>
      <w:r w:rsidR="00116F42" w:rsidRPr="0004347E">
        <w:rPr>
          <w:rFonts w:ascii="Georgia" w:hAnsi="Georgia" w:cs="Arial"/>
          <w:sz w:val="24"/>
          <w:szCs w:val="24"/>
          <w:lang w:val="es-CO"/>
        </w:rPr>
        <w:t xml:space="preserve"> inciso </w:t>
      </w:r>
      <w:r w:rsidRPr="0004347E">
        <w:rPr>
          <w:rFonts w:ascii="Georgia" w:hAnsi="Georgia" w:cs="Arial"/>
          <w:sz w:val="24"/>
          <w:szCs w:val="24"/>
          <w:lang w:val="es-CO"/>
        </w:rPr>
        <w:t>2</w:t>
      </w:r>
      <w:r w:rsidR="00116F42" w:rsidRPr="0004347E">
        <w:rPr>
          <w:rFonts w:ascii="Georgia" w:hAnsi="Georgia" w:cs="Arial"/>
          <w:sz w:val="24"/>
          <w:szCs w:val="24"/>
          <w:lang w:val="es-CO"/>
        </w:rPr>
        <w:t>º</w:t>
      </w:r>
      <w:r w:rsidRPr="0004347E">
        <w:rPr>
          <w:rFonts w:ascii="Georgia" w:hAnsi="Georgia" w:cs="Arial"/>
          <w:sz w:val="24"/>
          <w:szCs w:val="24"/>
          <w:lang w:val="es-CO"/>
        </w:rPr>
        <w:t>, CGP], entre otros</w:t>
      </w:r>
      <w:r w:rsidRPr="0004347E">
        <w:rPr>
          <w:rFonts w:ascii="Georgia" w:hAnsi="Georgia" w:cs="Arial"/>
          <w:bCs/>
          <w:sz w:val="24"/>
          <w:szCs w:val="24"/>
          <w:lang w:val="es-CO"/>
        </w:rPr>
        <w:t>. Por último, la competencia es panorámica cuando ambas partes recurren en lo que les fue desfavorable [Art.328, inciso 2º, CGP].</w:t>
      </w:r>
    </w:p>
    <w:p w14:paraId="25AF52CA" w14:textId="77777777" w:rsidR="004757AB" w:rsidRPr="0004347E" w:rsidRDefault="004757AB" w:rsidP="0004347E">
      <w:pPr>
        <w:spacing w:line="276" w:lineRule="auto"/>
        <w:jc w:val="both"/>
        <w:rPr>
          <w:rFonts w:ascii="Georgia" w:hAnsi="Georgia" w:cs="Arial"/>
          <w:bCs/>
          <w:sz w:val="24"/>
          <w:szCs w:val="24"/>
          <w:lang w:val="es-CO"/>
        </w:rPr>
      </w:pPr>
    </w:p>
    <w:p w14:paraId="371BABE4" w14:textId="2BB56140" w:rsidR="00EE7870" w:rsidRPr="0004347E" w:rsidRDefault="00922ABF" w:rsidP="0004347E">
      <w:pPr>
        <w:pStyle w:val="Prrafodelista"/>
        <w:numPr>
          <w:ilvl w:val="2"/>
          <w:numId w:val="2"/>
        </w:numPr>
        <w:overflowPunct/>
        <w:spacing w:line="276" w:lineRule="auto"/>
        <w:jc w:val="both"/>
        <w:rPr>
          <w:rFonts w:ascii="Georgia" w:hAnsi="Georgia" w:cs="Arial"/>
          <w:iCs/>
          <w:sz w:val="24"/>
          <w:szCs w:val="24"/>
          <w:lang w:val="es-CO"/>
        </w:rPr>
      </w:pPr>
      <w:r>
        <w:rPr>
          <w:rFonts w:ascii="Georgia" w:hAnsi="Georgia" w:cs="Arial"/>
          <w:smallCaps/>
          <w:sz w:val="24"/>
          <w:szCs w:val="24"/>
          <w:lang w:val="es-CO"/>
        </w:rPr>
        <w:t xml:space="preserve"> </w:t>
      </w:r>
      <w:r w:rsidR="009C7D64" w:rsidRPr="0004347E">
        <w:rPr>
          <w:rFonts w:ascii="Georgia" w:hAnsi="Georgia" w:cs="Arial"/>
          <w:smallCaps/>
          <w:sz w:val="24"/>
          <w:szCs w:val="24"/>
          <w:lang w:val="es-CO"/>
        </w:rPr>
        <w:t xml:space="preserve">La sustentación de los reparos. </w:t>
      </w:r>
      <w:r w:rsidR="009C7D64" w:rsidRPr="0004347E">
        <w:rPr>
          <w:rFonts w:ascii="Georgia" w:hAnsi="Georgia" w:cs="Arial"/>
          <w:sz w:val="24"/>
          <w:szCs w:val="24"/>
          <w:lang w:val="es-CO"/>
        </w:rPr>
        <w:t>L</w:t>
      </w:r>
      <w:r w:rsidR="00B455A5" w:rsidRPr="0004347E">
        <w:rPr>
          <w:rFonts w:ascii="Georgia" w:hAnsi="Georgia" w:cs="Arial"/>
          <w:sz w:val="24"/>
          <w:szCs w:val="24"/>
          <w:lang w:val="es-CO"/>
        </w:rPr>
        <w:t>a parte</w:t>
      </w:r>
      <w:r w:rsidR="009C7D64" w:rsidRPr="0004347E">
        <w:rPr>
          <w:rFonts w:ascii="Georgia" w:hAnsi="Georgia" w:cs="Arial"/>
          <w:sz w:val="24"/>
          <w:szCs w:val="24"/>
          <w:lang w:val="es-CO"/>
        </w:rPr>
        <w:t xml:space="preserve"> </w:t>
      </w:r>
      <w:r w:rsidR="00B455A5" w:rsidRPr="0004347E">
        <w:rPr>
          <w:rFonts w:ascii="Georgia" w:hAnsi="Georgia" w:cs="Arial"/>
          <w:sz w:val="24"/>
          <w:szCs w:val="24"/>
          <w:lang w:val="es-CO"/>
        </w:rPr>
        <w:t xml:space="preserve">demandante que recurre, presentó </w:t>
      </w:r>
      <w:r w:rsidR="009C7D64" w:rsidRPr="0004347E">
        <w:rPr>
          <w:rFonts w:ascii="Georgia" w:hAnsi="Georgia" w:cs="Arial"/>
          <w:sz w:val="24"/>
          <w:szCs w:val="24"/>
          <w:lang w:val="es-CO"/>
        </w:rPr>
        <w:t>ante esta sede, escrito con las motivaciones, según se sintetiza</w:t>
      </w:r>
      <w:r w:rsidR="00EE7870" w:rsidRPr="0004347E">
        <w:rPr>
          <w:rFonts w:ascii="Georgia" w:hAnsi="Georgia" w:cs="Arial"/>
          <w:sz w:val="24"/>
          <w:szCs w:val="24"/>
          <w:lang w:val="es-CO"/>
        </w:rPr>
        <w:t xml:space="preserve">, así: </w:t>
      </w:r>
      <w:r w:rsidR="00EE7870" w:rsidRPr="0004347E">
        <w:rPr>
          <w:rFonts w:ascii="Georgia" w:hAnsi="Georgia" w:cs="Arial"/>
          <w:b/>
          <w:iCs/>
          <w:sz w:val="24"/>
          <w:szCs w:val="24"/>
          <w:lang w:val="es-CO"/>
        </w:rPr>
        <w:t xml:space="preserve">(i) </w:t>
      </w:r>
      <w:r w:rsidR="00010E99" w:rsidRPr="0004347E">
        <w:rPr>
          <w:rFonts w:ascii="Georgia" w:hAnsi="Georgia" w:cs="Arial"/>
          <w:iCs/>
          <w:sz w:val="24"/>
          <w:szCs w:val="24"/>
          <w:lang w:val="es-CO"/>
        </w:rPr>
        <w:t xml:space="preserve">Desdice de </w:t>
      </w:r>
      <w:r w:rsidR="006E1ABB" w:rsidRPr="0004347E">
        <w:rPr>
          <w:rFonts w:ascii="Georgia" w:hAnsi="Georgia" w:cs="Arial"/>
          <w:iCs/>
          <w:sz w:val="24"/>
          <w:szCs w:val="24"/>
          <w:lang w:val="es-CO"/>
        </w:rPr>
        <w:t>la sana cr</w:t>
      </w:r>
      <w:r w:rsidR="00250EBD" w:rsidRPr="0004347E">
        <w:rPr>
          <w:rFonts w:ascii="Georgia" w:hAnsi="Georgia" w:cs="Arial"/>
          <w:iCs/>
          <w:sz w:val="24"/>
          <w:szCs w:val="24"/>
          <w:lang w:val="es-CO"/>
        </w:rPr>
        <w:t>í</w:t>
      </w:r>
      <w:r w:rsidR="006E1ABB" w:rsidRPr="0004347E">
        <w:rPr>
          <w:rFonts w:ascii="Georgia" w:hAnsi="Georgia" w:cs="Arial"/>
          <w:iCs/>
          <w:sz w:val="24"/>
          <w:szCs w:val="24"/>
          <w:lang w:val="es-CO"/>
        </w:rPr>
        <w:t xml:space="preserve">tica </w:t>
      </w:r>
      <w:r w:rsidR="004148C3" w:rsidRPr="0004347E">
        <w:rPr>
          <w:rFonts w:ascii="Georgia" w:hAnsi="Georgia" w:cs="Arial"/>
          <w:iCs/>
          <w:sz w:val="24"/>
          <w:szCs w:val="24"/>
          <w:lang w:val="es-CO"/>
        </w:rPr>
        <w:t>la valoración sobre la velocidad de la motocicleta, pues pese a que no hay prueba</w:t>
      </w:r>
      <w:r w:rsidR="0028591D" w:rsidRPr="0004347E">
        <w:rPr>
          <w:rFonts w:ascii="Georgia" w:hAnsi="Georgia" w:cs="Arial"/>
          <w:iCs/>
          <w:sz w:val="24"/>
          <w:szCs w:val="24"/>
          <w:lang w:val="es-CO"/>
        </w:rPr>
        <w:t xml:space="preserve">, como señaló el fallo, </w:t>
      </w:r>
      <w:r w:rsidR="003C1802" w:rsidRPr="0004347E">
        <w:rPr>
          <w:rFonts w:ascii="Georgia" w:hAnsi="Georgia" w:cs="Arial"/>
          <w:iCs/>
          <w:sz w:val="24"/>
          <w:szCs w:val="24"/>
          <w:lang w:val="es-CO"/>
        </w:rPr>
        <w:t xml:space="preserve">luego </w:t>
      </w:r>
      <w:r w:rsidR="0028591D" w:rsidRPr="0004347E">
        <w:rPr>
          <w:rFonts w:ascii="Georgia" w:hAnsi="Georgia" w:cs="Arial"/>
          <w:iCs/>
          <w:sz w:val="24"/>
          <w:szCs w:val="24"/>
          <w:lang w:val="es-CO"/>
        </w:rPr>
        <w:t xml:space="preserve">se afirmó que se incrementó y </w:t>
      </w:r>
      <w:r w:rsidR="003C1802" w:rsidRPr="0004347E">
        <w:rPr>
          <w:rFonts w:ascii="Georgia" w:hAnsi="Georgia" w:cs="Arial"/>
          <w:iCs/>
          <w:sz w:val="24"/>
          <w:szCs w:val="24"/>
          <w:lang w:val="es-CO"/>
        </w:rPr>
        <w:t xml:space="preserve">fue </w:t>
      </w:r>
      <w:r w:rsidR="0028591D" w:rsidRPr="0004347E">
        <w:rPr>
          <w:rFonts w:ascii="Georgia" w:hAnsi="Georgia" w:cs="Arial"/>
          <w:iCs/>
          <w:sz w:val="24"/>
          <w:szCs w:val="24"/>
          <w:lang w:val="es-CO"/>
        </w:rPr>
        <w:t>mayor a la del tractocamión</w:t>
      </w:r>
      <w:r w:rsidR="00AC0CD1" w:rsidRPr="0004347E">
        <w:rPr>
          <w:rFonts w:ascii="Georgia" w:hAnsi="Georgia" w:cs="Arial"/>
          <w:iCs/>
          <w:sz w:val="24"/>
          <w:szCs w:val="24"/>
          <w:lang w:val="es-CO"/>
        </w:rPr>
        <w:t>, a</w:t>
      </w:r>
      <w:r w:rsidR="0028591D" w:rsidRPr="0004347E">
        <w:rPr>
          <w:rFonts w:ascii="Georgia" w:hAnsi="Georgia" w:cs="Arial"/>
          <w:iCs/>
          <w:sz w:val="24"/>
          <w:szCs w:val="24"/>
          <w:lang w:val="es-CO"/>
        </w:rPr>
        <w:t>demás</w:t>
      </w:r>
      <w:r w:rsidR="00AC0CD1" w:rsidRPr="0004347E">
        <w:rPr>
          <w:rFonts w:ascii="Georgia" w:hAnsi="Georgia" w:cs="Arial"/>
          <w:iCs/>
          <w:sz w:val="24"/>
          <w:szCs w:val="24"/>
          <w:lang w:val="es-CO"/>
        </w:rPr>
        <w:t>,</w:t>
      </w:r>
      <w:r w:rsidR="0028591D" w:rsidRPr="0004347E">
        <w:rPr>
          <w:rFonts w:ascii="Georgia" w:hAnsi="Georgia" w:cs="Arial"/>
          <w:iCs/>
          <w:sz w:val="24"/>
          <w:szCs w:val="24"/>
          <w:lang w:val="es-CO"/>
        </w:rPr>
        <w:t xml:space="preserve"> </w:t>
      </w:r>
      <w:r w:rsidR="00AC0CD1" w:rsidRPr="0004347E">
        <w:rPr>
          <w:rFonts w:ascii="Georgia" w:hAnsi="Georgia" w:cs="Arial"/>
          <w:iCs/>
          <w:sz w:val="24"/>
          <w:szCs w:val="24"/>
          <w:lang w:val="es-CO"/>
        </w:rPr>
        <w:t xml:space="preserve">difiere de </w:t>
      </w:r>
      <w:r w:rsidR="0028591D" w:rsidRPr="0004347E">
        <w:rPr>
          <w:rFonts w:ascii="Georgia" w:hAnsi="Georgia" w:cs="Arial"/>
          <w:iCs/>
          <w:sz w:val="24"/>
          <w:szCs w:val="24"/>
          <w:lang w:val="es-CO"/>
        </w:rPr>
        <w:t xml:space="preserve">las </w:t>
      </w:r>
      <w:r w:rsidR="00AC0CD1" w:rsidRPr="0004347E">
        <w:rPr>
          <w:rFonts w:ascii="Georgia" w:hAnsi="Georgia" w:cs="Arial"/>
          <w:iCs/>
          <w:sz w:val="24"/>
          <w:szCs w:val="24"/>
          <w:lang w:val="es-CO"/>
        </w:rPr>
        <w:t xml:space="preserve">conclusiones </w:t>
      </w:r>
      <w:r w:rsidR="0028591D" w:rsidRPr="0004347E">
        <w:rPr>
          <w:rFonts w:ascii="Georgia" w:hAnsi="Georgia" w:cs="Arial"/>
          <w:iCs/>
          <w:sz w:val="24"/>
          <w:szCs w:val="24"/>
          <w:lang w:val="es-CO"/>
        </w:rPr>
        <w:t>de los expertos sobre</w:t>
      </w:r>
      <w:r w:rsidR="003C1802" w:rsidRPr="0004347E">
        <w:rPr>
          <w:rFonts w:ascii="Georgia" w:hAnsi="Georgia" w:cs="Arial"/>
          <w:iCs/>
          <w:sz w:val="24"/>
          <w:szCs w:val="24"/>
          <w:lang w:val="es-CO"/>
        </w:rPr>
        <w:t xml:space="preserve"> el </w:t>
      </w:r>
      <w:r w:rsidR="0028591D" w:rsidRPr="0004347E">
        <w:rPr>
          <w:rFonts w:ascii="Georgia" w:hAnsi="Georgia" w:cs="Arial"/>
          <w:iCs/>
          <w:sz w:val="24"/>
          <w:szCs w:val="24"/>
          <w:lang w:val="es-CO"/>
        </w:rPr>
        <w:t xml:space="preserve">impacto y posición final que </w:t>
      </w:r>
      <w:r w:rsidR="006444AC" w:rsidRPr="0004347E">
        <w:rPr>
          <w:rFonts w:ascii="Georgia" w:hAnsi="Georgia" w:cs="Arial"/>
          <w:iCs/>
          <w:sz w:val="24"/>
          <w:szCs w:val="24"/>
          <w:lang w:val="es-CO"/>
        </w:rPr>
        <w:t>revelan</w:t>
      </w:r>
      <w:r w:rsidR="0028591D" w:rsidRPr="0004347E">
        <w:rPr>
          <w:rFonts w:ascii="Georgia" w:hAnsi="Georgia" w:cs="Arial"/>
          <w:iCs/>
          <w:sz w:val="24"/>
          <w:szCs w:val="24"/>
          <w:lang w:val="es-CO"/>
        </w:rPr>
        <w:t xml:space="preserve"> que hubo adelantamiento</w:t>
      </w:r>
      <w:r w:rsidR="003C1802" w:rsidRPr="0004347E">
        <w:rPr>
          <w:rFonts w:ascii="Georgia" w:hAnsi="Georgia" w:cs="Arial"/>
          <w:iCs/>
          <w:sz w:val="24"/>
          <w:szCs w:val="24"/>
          <w:lang w:val="es-CO"/>
        </w:rPr>
        <w:t xml:space="preserve"> del camión</w:t>
      </w:r>
      <w:r w:rsidR="00EE7870" w:rsidRPr="0004347E">
        <w:rPr>
          <w:rFonts w:ascii="Georgia" w:hAnsi="Georgia" w:cs="Arial"/>
          <w:iCs/>
          <w:sz w:val="24"/>
          <w:szCs w:val="24"/>
          <w:lang w:val="es-CO"/>
        </w:rPr>
        <w:t>.</w:t>
      </w:r>
    </w:p>
    <w:p w14:paraId="195D211E" w14:textId="77777777" w:rsidR="00EE7870" w:rsidRPr="0004347E" w:rsidRDefault="00EE7870" w:rsidP="0004347E">
      <w:pPr>
        <w:pStyle w:val="Prrafodelista"/>
        <w:overflowPunct/>
        <w:spacing w:line="276" w:lineRule="auto"/>
        <w:ind w:left="0"/>
        <w:jc w:val="both"/>
        <w:rPr>
          <w:rFonts w:ascii="Georgia" w:hAnsi="Georgia" w:cs="Arial"/>
          <w:b/>
          <w:iCs/>
          <w:sz w:val="24"/>
          <w:szCs w:val="24"/>
          <w:lang w:val="es-CO"/>
        </w:rPr>
      </w:pPr>
    </w:p>
    <w:p w14:paraId="3E0EA4E9" w14:textId="369BA874" w:rsidR="00EE7870" w:rsidRPr="0004347E" w:rsidRDefault="006444AC" w:rsidP="0004347E">
      <w:pPr>
        <w:pStyle w:val="Prrafodelista"/>
        <w:overflowPunct/>
        <w:spacing w:line="276" w:lineRule="auto"/>
        <w:ind w:left="0"/>
        <w:jc w:val="both"/>
        <w:rPr>
          <w:rFonts w:ascii="Georgia" w:hAnsi="Georgia" w:cs="Arial"/>
          <w:iCs/>
          <w:sz w:val="24"/>
          <w:szCs w:val="24"/>
          <w:lang w:val="es-CO"/>
        </w:rPr>
      </w:pPr>
      <w:r w:rsidRPr="0004347E">
        <w:rPr>
          <w:rFonts w:ascii="Georgia" w:hAnsi="Georgia" w:cs="Arial"/>
          <w:b/>
          <w:iCs/>
          <w:sz w:val="24"/>
          <w:szCs w:val="24"/>
          <w:lang w:val="es-CO"/>
        </w:rPr>
        <w:t>(ii)</w:t>
      </w:r>
      <w:r w:rsidR="00266939" w:rsidRPr="0004347E">
        <w:rPr>
          <w:rFonts w:ascii="Georgia" w:hAnsi="Georgia" w:cs="Arial"/>
          <w:iCs/>
          <w:sz w:val="24"/>
          <w:szCs w:val="24"/>
          <w:lang w:val="es-CO"/>
        </w:rPr>
        <w:t xml:space="preserve"> Fue errado </w:t>
      </w:r>
      <w:r w:rsidR="00AC0CD1" w:rsidRPr="0004347E">
        <w:rPr>
          <w:rFonts w:ascii="Georgia" w:hAnsi="Georgia" w:cs="Arial"/>
          <w:iCs/>
          <w:sz w:val="24"/>
          <w:szCs w:val="24"/>
          <w:lang w:val="es-CO"/>
        </w:rPr>
        <w:t xml:space="preserve">inferir </w:t>
      </w:r>
      <w:r w:rsidR="00266939" w:rsidRPr="0004347E">
        <w:rPr>
          <w:rFonts w:ascii="Georgia" w:hAnsi="Georgia" w:cs="Arial"/>
          <w:iCs/>
          <w:sz w:val="24"/>
          <w:szCs w:val="24"/>
          <w:lang w:val="es-CO"/>
        </w:rPr>
        <w:t xml:space="preserve">que la víctima transitaba por el carril derecho, cuando solo hay una calzada, tal como muestran el informe del accidente, el croquis y las fotografías </w:t>
      </w:r>
      <w:r w:rsidR="003C1802" w:rsidRPr="0004347E">
        <w:rPr>
          <w:rFonts w:ascii="Georgia" w:hAnsi="Georgia" w:cs="Arial"/>
          <w:iCs/>
          <w:sz w:val="24"/>
          <w:szCs w:val="24"/>
          <w:lang w:val="es-CO"/>
        </w:rPr>
        <w:t xml:space="preserve">de </w:t>
      </w:r>
      <w:r w:rsidR="00770A63" w:rsidRPr="0004347E">
        <w:rPr>
          <w:rFonts w:ascii="Georgia" w:hAnsi="Georgia" w:cs="Arial"/>
          <w:iCs/>
          <w:sz w:val="24"/>
          <w:szCs w:val="24"/>
          <w:lang w:val="es-CO"/>
        </w:rPr>
        <w:t xml:space="preserve">la </w:t>
      </w:r>
      <w:r w:rsidR="00266939" w:rsidRPr="0004347E">
        <w:rPr>
          <w:rFonts w:ascii="Georgia" w:hAnsi="Georgia" w:cs="Arial"/>
          <w:iCs/>
          <w:sz w:val="24"/>
          <w:szCs w:val="24"/>
          <w:lang w:val="es-CO"/>
        </w:rPr>
        <w:t xml:space="preserve">Fiscalía </w:t>
      </w:r>
      <w:r w:rsidR="00266939" w:rsidRPr="0004347E">
        <w:rPr>
          <w:rFonts w:ascii="Georgia" w:hAnsi="Georgia" w:cs="Arial"/>
          <w:sz w:val="24"/>
          <w:szCs w:val="24"/>
          <w:lang w:val="es-CO"/>
        </w:rPr>
        <w:t>(</w:t>
      </w:r>
      <w:r w:rsidR="0070600B" w:rsidRPr="0004347E">
        <w:rPr>
          <w:rFonts w:ascii="Georgia" w:hAnsi="Georgia" w:cs="Arial"/>
          <w:sz w:val="24"/>
          <w:szCs w:val="24"/>
        </w:rPr>
        <w:t>Carpeta</w:t>
      </w:r>
      <w:r w:rsidR="0070600B" w:rsidRPr="0004347E">
        <w:rPr>
          <w:rFonts w:ascii="Georgia" w:hAnsi="Georgia" w:cs="Arial"/>
          <w:sz w:val="24"/>
          <w:szCs w:val="24"/>
          <w:lang w:val="es-CO"/>
        </w:rPr>
        <w:t xml:space="preserve"> </w:t>
      </w:r>
      <w:r w:rsidR="00266939" w:rsidRPr="0004347E">
        <w:rPr>
          <w:rFonts w:ascii="Georgia" w:hAnsi="Georgia" w:cs="Arial"/>
          <w:sz w:val="24"/>
          <w:szCs w:val="24"/>
          <w:lang w:val="es-CO"/>
        </w:rPr>
        <w:t>01Primera…, pdf No.31, folio 22)</w:t>
      </w:r>
      <w:r w:rsidR="00266939" w:rsidRPr="0004347E">
        <w:rPr>
          <w:rFonts w:ascii="Georgia" w:hAnsi="Georgia" w:cs="Arial"/>
          <w:iCs/>
          <w:sz w:val="24"/>
          <w:szCs w:val="24"/>
          <w:lang w:val="es-CO"/>
        </w:rPr>
        <w:t>; tampoco, el artículo 68, del CNT consagra que esa vía sea para adelantar, es el izquierdo;</w:t>
      </w:r>
      <w:r w:rsidR="00EE7870" w:rsidRPr="0004347E">
        <w:rPr>
          <w:rFonts w:ascii="Georgia" w:hAnsi="Georgia" w:cs="Arial"/>
          <w:iCs/>
          <w:sz w:val="24"/>
          <w:szCs w:val="24"/>
          <w:lang w:val="es-CO"/>
        </w:rPr>
        <w:t xml:space="preserve"> </w:t>
      </w:r>
      <w:r w:rsidR="00266939" w:rsidRPr="0004347E">
        <w:rPr>
          <w:rFonts w:ascii="Georgia" w:hAnsi="Georgia" w:cs="Arial"/>
          <w:b/>
          <w:iCs/>
          <w:sz w:val="24"/>
          <w:szCs w:val="24"/>
          <w:lang w:val="es-CO"/>
        </w:rPr>
        <w:t xml:space="preserve">(iii) </w:t>
      </w:r>
      <w:r w:rsidR="005B68B4" w:rsidRPr="0004347E">
        <w:rPr>
          <w:rFonts w:ascii="Georgia" w:hAnsi="Georgia" w:cs="Arial"/>
          <w:iCs/>
          <w:sz w:val="24"/>
          <w:szCs w:val="24"/>
          <w:lang w:val="es-CO"/>
        </w:rPr>
        <w:t xml:space="preserve">La diagramación en el croquis muestra que ambos vehículos circulaban por el mismo carril, no uno diferente </w:t>
      </w:r>
      <w:r w:rsidR="005B68B4" w:rsidRPr="0004347E">
        <w:rPr>
          <w:rFonts w:ascii="Georgia" w:hAnsi="Georgia" w:cs="Arial"/>
          <w:iCs/>
          <w:sz w:val="24"/>
          <w:szCs w:val="24"/>
          <w:lang w:val="es-CO"/>
        </w:rPr>
        <w:lastRenderedPageBreak/>
        <w:t>y</w:t>
      </w:r>
      <w:r w:rsidR="00AC0CD1" w:rsidRPr="0004347E">
        <w:rPr>
          <w:rFonts w:ascii="Georgia" w:hAnsi="Georgia" w:cs="Arial"/>
          <w:iCs/>
          <w:sz w:val="24"/>
          <w:szCs w:val="24"/>
          <w:lang w:val="es-CO"/>
        </w:rPr>
        <w:t xml:space="preserve">, tampoco </w:t>
      </w:r>
      <w:r w:rsidR="005B68B4" w:rsidRPr="0004347E">
        <w:rPr>
          <w:rFonts w:ascii="Georgia" w:hAnsi="Georgia" w:cs="Arial"/>
          <w:iCs/>
          <w:sz w:val="24"/>
          <w:szCs w:val="24"/>
          <w:lang w:val="es-CO"/>
        </w:rPr>
        <w:t xml:space="preserve">que </w:t>
      </w:r>
      <w:r w:rsidR="00AC0CD1" w:rsidRPr="0004347E">
        <w:rPr>
          <w:rFonts w:ascii="Georgia" w:hAnsi="Georgia" w:cs="Arial"/>
          <w:iCs/>
          <w:sz w:val="24"/>
          <w:szCs w:val="24"/>
          <w:lang w:val="es-CO"/>
        </w:rPr>
        <w:t xml:space="preserve">por </w:t>
      </w:r>
      <w:r w:rsidR="005B68B4" w:rsidRPr="0004347E">
        <w:rPr>
          <w:rFonts w:ascii="Georgia" w:hAnsi="Georgia" w:cs="Arial"/>
          <w:iCs/>
          <w:sz w:val="24"/>
          <w:szCs w:val="24"/>
          <w:lang w:val="es-CO"/>
        </w:rPr>
        <w:t xml:space="preserve">donde iba la víctima se hubiese desvanecido, </w:t>
      </w:r>
      <w:r w:rsidR="00AC0CD1" w:rsidRPr="0004347E">
        <w:rPr>
          <w:rFonts w:ascii="Georgia" w:hAnsi="Georgia" w:cs="Arial"/>
          <w:iCs/>
          <w:sz w:val="24"/>
          <w:szCs w:val="24"/>
          <w:lang w:val="es-CO"/>
        </w:rPr>
        <w:t>así mismo</w:t>
      </w:r>
      <w:r w:rsidR="005B68B4" w:rsidRPr="0004347E">
        <w:rPr>
          <w:rFonts w:ascii="Georgia" w:hAnsi="Georgia" w:cs="Arial"/>
          <w:iCs/>
          <w:sz w:val="24"/>
          <w:szCs w:val="24"/>
          <w:lang w:val="es-CO"/>
        </w:rPr>
        <w:t xml:space="preserve">, la trayectoria </w:t>
      </w:r>
      <w:proofErr w:type="spellStart"/>
      <w:r w:rsidR="005B68B4" w:rsidRPr="0004347E">
        <w:rPr>
          <w:rFonts w:ascii="Georgia" w:hAnsi="Georgia" w:cs="Arial"/>
          <w:iCs/>
          <w:sz w:val="24"/>
          <w:szCs w:val="24"/>
          <w:lang w:val="es-CO"/>
        </w:rPr>
        <w:t>preimpacto</w:t>
      </w:r>
      <w:proofErr w:type="spellEnd"/>
      <w:r w:rsidR="005B68B4" w:rsidRPr="0004347E">
        <w:rPr>
          <w:rFonts w:ascii="Georgia" w:hAnsi="Georgia" w:cs="Arial"/>
          <w:iCs/>
          <w:sz w:val="24"/>
          <w:szCs w:val="24"/>
          <w:lang w:val="es-CO"/>
        </w:rPr>
        <w:t xml:space="preserve"> evidencia que la moto iba adelante del tractocamión</w:t>
      </w:r>
      <w:r w:rsidR="00EE7870" w:rsidRPr="0004347E">
        <w:rPr>
          <w:rFonts w:ascii="Georgia" w:hAnsi="Georgia" w:cs="Arial"/>
          <w:iCs/>
          <w:sz w:val="24"/>
          <w:szCs w:val="24"/>
          <w:lang w:val="es-CO"/>
        </w:rPr>
        <w:t xml:space="preserve">; </w:t>
      </w:r>
    </w:p>
    <w:p w14:paraId="78E4CA8A" w14:textId="77777777" w:rsidR="00EE7870" w:rsidRPr="0004347E" w:rsidRDefault="00EE7870" w:rsidP="0004347E">
      <w:pPr>
        <w:pStyle w:val="Prrafodelista"/>
        <w:overflowPunct/>
        <w:spacing w:line="276" w:lineRule="auto"/>
        <w:ind w:left="0"/>
        <w:jc w:val="both"/>
        <w:rPr>
          <w:rFonts w:ascii="Georgia" w:hAnsi="Georgia" w:cs="Arial"/>
          <w:b/>
          <w:sz w:val="24"/>
          <w:szCs w:val="24"/>
          <w:lang w:val="es-CO"/>
        </w:rPr>
      </w:pPr>
    </w:p>
    <w:p w14:paraId="14D5EF0A" w14:textId="48A9E6FC" w:rsidR="00403DFB" w:rsidRPr="0004347E" w:rsidRDefault="00EE7870" w:rsidP="0004347E">
      <w:pPr>
        <w:pStyle w:val="Prrafodelista"/>
        <w:overflowPunct/>
        <w:spacing w:line="276" w:lineRule="auto"/>
        <w:ind w:left="0"/>
        <w:jc w:val="both"/>
        <w:rPr>
          <w:rFonts w:ascii="Georgia" w:hAnsi="Georgia" w:cs="Arial"/>
          <w:sz w:val="24"/>
          <w:szCs w:val="24"/>
          <w:lang w:val="es-CO"/>
        </w:rPr>
      </w:pPr>
      <w:r w:rsidRPr="0004347E">
        <w:rPr>
          <w:rFonts w:ascii="Georgia" w:hAnsi="Georgia" w:cs="Arial"/>
          <w:sz w:val="24"/>
          <w:szCs w:val="24"/>
          <w:lang w:val="es-CO"/>
        </w:rPr>
        <w:t>También que</w:t>
      </w:r>
      <w:r w:rsidRPr="0004347E">
        <w:rPr>
          <w:rFonts w:ascii="Georgia" w:hAnsi="Georgia" w:cs="Arial"/>
          <w:b/>
          <w:sz w:val="24"/>
          <w:szCs w:val="24"/>
          <w:lang w:val="es-CO"/>
        </w:rPr>
        <w:t xml:space="preserve"> </w:t>
      </w:r>
      <w:r w:rsidR="00266939" w:rsidRPr="0004347E">
        <w:rPr>
          <w:rFonts w:ascii="Georgia" w:hAnsi="Georgia" w:cs="Arial"/>
          <w:b/>
          <w:sz w:val="24"/>
          <w:szCs w:val="24"/>
          <w:lang w:val="es-CO"/>
        </w:rPr>
        <w:t>(</w:t>
      </w:r>
      <w:r w:rsidR="005B68B4" w:rsidRPr="0004347E">
        <w:rPr>
          <w:rFonts w:ascii="Georgia" w:hAnsi="Georgia" w:cs="Arial"/>
          <w:b/>
          <w:sz w:val="24"/>
          <w:szCs w:val="24"/>
          <w:lang w:val="es-CO"/>
        </w:rPr>
        <w:t xml:space="preserve">iv) </w:t>
      </w:r>
      <w:r w:rsidR="005B68B4" w:rsidRPr="0004347E">
        <w:rPr>
          <w:rFonts w:ascii="Georgia" w:hAnsi="Georgia" w:cs="Arial"/>
          <w:sz w:val="24"/>
          <w:szCs w:val="24"/>
          <w:lang w:val="es-CO"/>
        </w:rPr>
        <w:t xml:space="preserve">Conforme </w:t>
      </w:r>
      <w:r w:rsidR="00266939" w:rsidRPr="0004347E">
        <w:rPr>
          <w:rFonts w:ascii="Georgia" w:hAnsi="Georgia" w:cs="Arial"/>
          <w:sz w:val="24"/>
          <w:szCs w:val="24"/>
          <w:lang w:val="es-CO"/>
        </w:rPr>
        <w:t>el álbum fotográfico y los informes de accidente y ejecutivo</w:t>
      </w:r>
      <w:r w:rsidR="005B68B4" w:rsidRPr="0004347E">
        <w:rPr>
          <w:rFonts w:ascii="Georgia" w:hAnsi="Georgia" w:cs="Arial"/>
          <w:sz w:val="24"/>
          <w:szCs w:val="24"/>
          <w:lang w:val="es-CO"/>
        </w:rPr>
        <w:t>,</w:t>
      </w:r>
      <w:r w:rsidR="00266939" w:rsidRPr="0004347E">
        <w:rPr>
          <w:rFonts w:ascii="Georgia" w:hAnsi="Georgia" w:cs="Arial"/>
          <w:sz w:val="24"/>
          <w:szCs w:val="24"/>
          <w:lang w:val="es-CO"/>
        </w:rPr>
        <w:t xml:space="preserve"> </w:t>
      </w:r>
      <w:r w:rsidR="005B68B4" w:rsidRPr="0004347E">
        <w:rPr>
          <w:rFonts w:ascii="Georgia" w:hAnsi="Georgia" w:cs="Arial"/>
          <w:sz w:val="24"/>
          <w:szCs w:val="24"/>
          <w:lang w:val="es-CO"/>
        </w:rPr>
        <w:t>es claro que</w:t>
      </w:r>
      <w:r w:rsidR="00403DFB" w:rsidRPr="0004347E">
        <w:rPr>
          <w:rFonts w:ascii="Georgia" w:hAnsi="Georgia" w:cs="Arial"/>
          <w:sz w:val="24"/>
          <w:szCs w:val="24"/>
          <w:lang w:val="es-CO"/>
        </w:rPr>
        <w:t>,</w:t>
      </w:r>
      <w:r w:rsidR="005B68B4" w:rsidRPr="0004347E">
        <w:rPr>
          <w:rFonts w:ascii="Georgia" w:hAnsi="Georgia" w:cs="Arial"/>
          <w:sz w:val="24"/>
          <w:szCs w:val="24"/>
          <w:lang w:val="es-CO"/>
        </w:rPr>
        <w:t xml:space="preserve"> el </w:t>
      </w:r>
      <w:r w:rsidR="00AC0CD1" w:rsidRPr="0004347E">
        <w:rPr>
          <w:rFonts w:ascii="Georgia" w:hAnsi="Georgia" w:cs="Arial"/>
          <w:sz w:val="24"/>
          <w:szCs w:val="24"/>
          <w:lang w:val="es-CO"/>
        </w:rPr>
        <w:t>sobrepaso</w:t>
      </w:r>
      <w:r w:rsidR="005B68B4" w:rsidRPr="0004347E">
        <w:rPr>
          <w:rFonts w:ascii="Georgia" w:hAnsi="Georgia" w:cs="Arial"/>
          <w:sz w:val="24"/>
          <w:szCs w:val="24"/>
          <w:lang w:val="es-CO"/>
        </w:rPr>
        <w:t xml:space="preserve"> </w:t>
      </w:r>
      <w:r w:rsidR="003C1802" w:rsidRPr="0004347E">
        <w:rPr>
          <w:rFonts w:ascii="Georgia" w:hAnsi="Georgia" w:cs="Arial"/>
          <w:sz w:val="24"/>
          <w:szCs w:val="24"/>
          <w:lang w:val="es-CO"/>
        </w:rPr>
        <w:t>fue d</w:t>
      </w:r>
      <w:r w:rsidR="005B68B4" w:rsidRPr="0004347E">
        <w:rPr>
          <w:rFonts w:ascii="Georgia" w:hAnsi="Georgia" w:cs="Arial"/>
          <w:sz w:val="24"/>
          <w:szCs w:val="24"/>
          <w:lang w:val="es-CO"/>
        </w:rPr>
        <w:t xml:space="preserve">el camión, por ende, el nexo causal </w:t>
      </w:r>
      <w:r w:rsidR="003C1802" w:rsidRPr="0004347E">
        <w:rPr>
          <w:rFonts w:ascii="Georgia" w:hAnsi="Georgia" w:cs="Arial"/>
          <w:sz w:val="24"/>
          <w:szCs w:val="24"/>
          <w:lang w:val="es-CO"/>
        </w:rPr>
        <w:t xml:space="preserve">no es atribuible a </w:t>
      </w:r>
      <w:r w:rsidR="005B68B4" w:rsidRPr="0004347E">
        <w:rPr>
          <w:rFonts w:ascii="Georgia" w:hAnsi="Georgia" w:cs="Arial"/>
          <w:sz w:val="24"/>
          <w:szCs w:val="24"/>
          <w:lang w:val="es-CO"/>
        </w:rPr>
        <w:t>la víctima. La aseveración de que e</w:t>
      </w:r>
      <w:r w:rsidR="00663282" w:rsidRPr="0004347E">
        <w:rPr>
          <w:rFonts w:ascii="Georgia" w:hAnsi="Georgia" w:cs="Arial"/>
          <w:sz w:val="24"/>
          <w:szCs w:val="24"/>
          <w:lang w:val="es-CO"/>
        </w:rPr>
        <w:t>ra imposible para e</w:t>
      </w:r>
      <w:r w:rsidR="005B68B4" w:rsidRPr="0004347E">
        <w:rPr>
          <w:rFonts w:ascii="Georgia" w:hAnsi="Georgia" w:cs="Arial"/>
          <w:sz w:val="24"/>
          <w:szCs w:val="24"/>
          <w:lang w:val="es-CO"/>
        </w:rPr>
        <w:t xml:space="preserve">l tractocamión </w:t>
      </w:r>
      <w:r w:rsidR="00663282" w:rsidRPr="0004347E">
        <w:rPr>
          <w:rFonts w:ascii="Georgia" w:hAnsi="Georgia" w:cs="Arial"/>
          <w:sz w:val="24"/>
          <w:szCs w:val="24"/>
          <w:lang w:val="es-CO"/>
        </w:rPr>
        <w:t>exc</w:t>
      </w:r>
      <w:r w:rsidR="00403DFB" w:rsidRPr="0004347E">
        <w:rPr>
          <w:rFonts w:ascii="Georgia" w:hAnsi="Georgia" w:cs="Arial"/>
          <w:sz w:val="24"/>
          <w:szCs w:val="24"/>
          <w:lang w:val="es-CO"/>
        </w:rPr>
        <w:t>eder la velocidad por su estructura, carga e inclinación de la vía</w:t>
      </w:r>
      <w:r w:rsidR="00663282" w:rsidRPr="0004347E">
        <w:rPr>
          <w:rFonts w:ascii="Georgia" w:hAnsi="Georgia" w:cs="Arial"/>
          <w:sz w:val="24"/>
          <w:szCs w:val="24"/>
          <w:lang w:val="es-CO"/>
        </w:rPr>
        <w:t xml:space="preserve"> </w:t>
      </w:r>
      <w:r w:rsidR="00403DFB" w:rsidRPr="0004347E">
        <w:rPr>
          <w:rFonts w:ascii="Georgia" w:hAnsi="Georgia" w:cs="Arial"/>
          <w:sz w:val="24"/>
          <w:szCs w:val="24"/>
          <w:lang w:val="es-CO"/>
        </w:rPr>
        <w:t xml:space="preserve">carecen de demostración, al contrario, la evidencia física sobre el punto de impacto, el arrastre del material orgánico y la posición final del cuerpo </w:t>
      </w:r>
      <w:r w:rsidR="0070600B" w:rsidRPr="0004347E">
        <w:rPr>
          <w:rFonts w:ascii="Georgia" w:hAnsi="Georgia" w:cs="Arial"/>
          <w:sz w:val="24"/>
          <w:szCs w:val="24"/>
          <w:lang w:val="es-CO"/>
        </w:rPr>
        <w:t xml:space="preserve">(Delante de la llanta del último eje) </w:t>
      </w:r>
      <w:r w:rsidR="00403DFB" w:rsidRPr="0004347E">
        <w:rPr>
          <w:rFonts w:ascii="Georgia" w:hAnsi="Georgia" w:cs="Arial"/>
          <w:sz w:val="24"/>
          <w:szCs w:val="24"/>
          <w:lang w:val="es-CO"/>
        </w:rPr>
        <w:t>ratifican la tesis de la maniobra inadecuada por parte del camión.</w:t>
      </w:r>
    </w:p>
    <w:p w14:paraId="2873BAA4" w14:textId="77777777" w:rsidR="00403DFB" w:rsidRPr="0004347E" w:rsidRDefault="00403DFB" w:rsidP="0004347E">
      <w:pPr>
        <w:overflowPunct/>
        <w:spacing w:line="276" w:lineRule="auto"/>
        <w:jc w:val="both"/>
        <w:rPr>
          <w:rFonts w:ascii="Georgia" w:hAnsi="Georgia" w:cs="Arial"/>
          <w:sz w:val="24"/>
          <w:szCs w:val="24"/>
          <w:lang w:val="es-CO"/>
        </w:rPr>
      </w:pPr>
    </w:p>
    <w:p w14:paraId="65E55B6C" w14:textId="390F34FA" w:rsidR="00266939" w:rsidRPr="0004347E" w:rsidRDefault="00845525" w:rsidP="0004347E">
      <w:pPr>
        <w:overflowPunct/>
        <w:spacing w:line="276" w:lineRule="auto"/>
        <w:jc w:val="both"/>
        <w:rPr>
          <w:rFonts w:ascii="Georgia" w:hAnsi="Georgia" w:cs="Arial"/>
          <w:sz w:val="24"/>
          <w:szCs w:val="24"/>
          <w:lang w:val="es-CO"/>
        </w:rPr>
      </w:pPr>
      <w:r w:rsidRPr="0004347E">
        <w:rPr>
          <w:rFonts w:ascii="Georgia" w:hAnsi="Georgia" w:cs="Arial"/>
          <w:sz w:val="24"/>
          <w:szCs w:val="24"/>
          <w:lang w:val="es-CO"/>
        </w:rPr>
        <w:t>Y, finalmente, que</w:t>
      </w:r>
      <w:r w:rsidRPr="0004347E">
        <w:rPr>
          <w:rFonts w:ascii="Georgia" w:hAnsi="Georgia" w:cs="Arial"/>
          <w:b/>
          <w:sz w:val="24"/>
          <w:szCs w:val="24"/>
          <w:lang w:val="es-CO"/>
        </w:rPr>
        <w:t xml:space="preserve"> </w:t>
      </w:r>
      <w:r w:rsidR="00266939" w:rsidRPr="0004347E">
        <w:rPr>
          <w:rFonts w:ascii="Georgia" w:hAnsi="Georgia" w:cs="Arial"/>
          <w:b/>
          <w:sz w:val="24"/>
          <w:szCs w:val="24"/>
          <w:lang w:val="es-CO"/>
        </w:rPr>
        <w:t>(</w:t>
      </w:r>
      <w:r w:rsidR="00403DFB" w:rsidRPr="0004347E">
        <w:rPr>
          <w:rFonts w:ascii="Georgia" w:hAnsi="Georgia" w:cs="Arial"/>
          <w:b/>
          <w:sz w:val="24"/>
          <w:szCs w:val="24"/>
          <w:lang w:val="es-CO"/>
        </w:rPr>
        <w:t>v</w:t>
      </w:r>
      <w:r w:rsidR="00266939" w:rsidRPr="0004347E">
        <w:rPr>
          <w:rFonts w:ascii="Georgia" w:hAnsi="Georgia" w:cs="Arial"/>
          <w:b/>
          <w:sz w:val="24"/>
          <w:szCs w:val="24"/>
          <w:lang w:val="es-CO"/>
        </w:rPr>
        <w:t xml:space="preserve">) </w:t>
      </w:r>
      <w:r w:rsidR="00266939" w:rsidRPr="0004347E">
        <w:rPr>
          <w:rFonts w:ascii="Georgia" w:hAnsi="Georgia" w:cs="Arial"/>
          <w:sz w:val="24"/>
          <w:szCs w:val="24"/>
          <w:lang w:val="es-CO"/>
        </w:rPr>
        <w:t>El impacto de la moto en el camión fue sobre el segundo eje no en el primero</w:t>
      </w:r>
      <w:r w:rsidR="0070600B" w:rsidRPr="0004347E">
        <w:rPr>
          <w:rFonts w:ascii="Georgia" w:hAnsi="Georgia" w:cs="Arial"/>
          <w:sz w:val="24"/>
          <w:szCs w:val="24"/>
          <w:lang w:val="es-CO"/>
        </w:rPr>
        <w:t xml:space="preserve"> como dijo el fallo</w:t>
      </w:r>
      <w:r w:rsidR="00266939" w:rsidRPr="0004347E">
        <w:rPr>
          <w:rFonts w:ascii="Georgia" w:hAnsi="Georgia" w:cs="Arial"/>
          <w:sz w:val="24"/>
          <w:szCs w:val="24"/>
          <w:lang w:val="es-CO"/>
        </w:rPr>
        <w:t>, así se desprende de la inspección realizada por Edwin A. Diaz S.</w:t>
      </w:r>
      <w:r w:rsidR="00663282" w:rsidRPr="0004347E">
        <w:rPr>
          <w:rFonts w:ascii="Georgia" w:hAnsi="Georgia" w:cs="Arial"/>
          <w:sz w:val="24"/>
          <w:szCs w:val="24"/>
          <w:lang w:val="es-CO"/>
        </w:rPr>
        <w:t>,</w:t>
      </w:r>
      <w:r w:rsidR="00266939" w:rsidRPr="0004347E">
        <w:rPr>
          <w:rFonts w:ascii="Georgia" w:hAnsi="Georgia" w:cs="Arial"/>
          <w:sz w:val="24"/>
          <w:szCs w:val="24"/>
          <w:lang w:val="es-CO"/>
        </w:rPr>
        <w:t xml:space="preserve"> visible en las copias remitidas por la Fiscalía </w:t>
      </w:r>
      <w:r w:rsidR="0070600B" w:rsidRPr="0004347E">
        <w:rPr>
          <w:rFonts w:ascii="Georgia" w:hAnsi="Georgia" w:cs="Arial"/>
          <w:sz w:val="24"/>
          <w:szCs w:val="24"/>
          <w:lang w:val="es-CO"/>
        </w:rPr>
        <w:t>(</w:t>
      </w:r>
      <w:r w:rsidR="0070600B" w:rsidRPr="0004347E">
        <w:rPr>
          <w:rFonts w:ascii="Georgia" w:hAnsi="Georgia" w:cs="Arial"/>
          <w:sz w:val="24"/>
          <w:szCs w:val="24"/>
        </w:rPr>
        <w:t>Carpeta</w:t>
      </w:r>
      <w:r w:rsidR="0070600B" w:rsidRPr="0004347E">
        <w:rPr>
          <w:rFonts w:ascii="Georgia" w:hAnsi="Georgia" w:cs="Arial"/>
          <w:sz w:val="24"/>
          <w:szCs w:val="24"/>
          <w:lang w:val="es-CO"/>
        </w:rPr>
        <w:t xml:space="preserve"> 01Primera…, pdf No.31, folios 11-12), por ende, tampoco puede inferirse que fue la motocicleta </w:t>
      </w:r>
      <w:r w:rsidR="00770A63" w:rsidRPr="0004347E">
        <w:rPr>
          <w:rFonts w:ascii="Georgia" w:hAnsi="Georgia" w:cs="Arial"/>
          <w:sz w:val="24"/>
          <w:szCs w:val="24"/>
          <w:lang w:val="es-CO"/>
        </w:rPr>
        <w:t xml:space="preserve">la que </w:t>
      </w:r>
      <w:r w:rsidR="0070600B" w:rsidRPr="0004347E">
        <w:rPr>
          <w:rFonts w:ascii="Georgia" w:hAnsi="Georgia" w:cs="Arial"/>
          <w:sz w:val="24"/>
          <w:szCs w:val="24"/>
          <w:lang w:val="es-CO"/>
        </w:rPr>
        <w:t>invadió el carril del camión</w:t>
      </w:r>
      <w:r w:rsidR="00312CA5" w:rsidRPr="0004347E">
        <w:rPr>
          <w:rFonts w:ascii="Georgia" w:hAnsi="Georgia" w:cs="Arial"/>
          <w:sz w:val="24"/>
          <w:szCs w:val="24"/>
          <w:lang w:val="es-CO"/>
        </w:rPr>
        <w:t xml:space="preserve"> (</w:t>
      </w:r>
      <w:r w:rsidR="00312CA5" w:rsidRPr="0004347E">
        <w:rPr>
          <w:rFonts w:ascii="Georgia" w:hAnsi="Georgia" w:cs="Arial"/>
          <w:sz w:val="24"/>
          <w:szCs w:val="24"/>
        </w:rPr>
        <w:t>Carpeta</w:t>
      </w:r>
      <w:r w:rsidR="00312CA5" w:rsidRPr="0004347E">
        <w:rPr>
          <w:rFonts w:ascii="Georgia" w:hAnsi="Georgia" w:cs="Arial"/>
          <w:sz w:val="24"/>
          <w:szCs w:val="24"/>
          <w:lang w:val="es-CO"/>
        </w:rPr>
        <w:t xml:space="preserve"> 02SegundaInstancia, pdf No.07)</w:t>
      </w:r>
      <w:r w:rsidR="00266939" w:rsidRPr="0004347E">
        <w:rPr>
          <w:rFonts w:ascii="Georgia" w:hAnsi="Georgia" w:cs="Arial"/>
          <w:sz w:val="24"/>
          <w:szCs w:val="24"/>
          <w:lang w:val="es-CO"/>
        </w:rPr>
        <w:t>.</w:t>
      </w:r>
    </w:p>
    <w:p w14:paraId="00E463AB" w14:textId="77777777" w:rsidR="00266939" w:rsidRPr="0004347E" w:rsidRDefault="00266939" w:rsidP="0004347E">
      <w:pPr>
        <w:pStyle w:val="Prrafodelista"/>
        <w:overflowPunct/>
        <w:spacing w:line="276" w:lineRule="auto"/>
        <w:ind w:left="0"/>
        <w:jc w:val="both"/>
        <w:rPr>
          <w:rFonts w:ascii="Georgia" w:hAnsi="Georgia" w:cs="Arial"/>
          <w:sz w:val="24"/>
          <w:szCs w:val="24"/>
          <w:lang w:val="es-CO"/>
        </w:rPr>
      </w:pPr>
    </w:p>
    <w:p w14:paraId="4C3F0A2A" w14:textId="705772F5" w:rsidR="006B34D5" w:rsidRPr="0004347E" w:rsidRDefault="00811BB0" w:rsidP="0004347E">
      <w:pPr>
        <w:pStyle w:val="Prrafodelista"/>
        <w:widowControl/>
        <w:numPr>
          <w:ilvl w:val="2"/>
          <w:numId w:val="2"/>
        </w:numPr>
        <w:tabs>
          <w:tab w:val="left" w:pos="426"/>
        </w:tabs>
        <w:overflowPunct/>
        <w:autoSpaceDE/>
        <w:autoSpaceDN/>
        <w:adjustRightInd/>
        <w:spacing w:line="276" w:lineRule="auto"/>
        <w:jc w:val="both"/>
        <w:rPr>
          <w:rFonts w:ascii="Georgia" w:hAnsi="Georgia" w:cs="Arial"/>
          <w:sz w:val="24"/>
          <w:szCs w:val="24"/>
        </w:rPr>
      </w:pPr>
      <w:r>
        <w:rPr>
          <w:rFonts w:ascii="Georgia" w:hAnsi="Georgia" w:cs="Arial"/>
          <w:smallCaps/>
          <w:sz w:val="24"/>
          <w:szCs w:val="24"/>
          <w:lang w:val="es-CO"/>
        </w:rPr>
        <w:t xml:space="preserve"> </w:t>
      </w:r>
      <w:r w:rsidR="003D412A" w:rsidRPr="0004347E">
        <w:rPr>
          <w:rFonts w:ascii="Georgia" w:hAnsi="Georgia" w:cs="Arial"/>
          <w:smallCaps/>
          <w:sz w:val="24"/>
          <w:szCs w:val="24"/>
          <w:lang w:val="es-CO"/>
        </w:rPr>
        <w:t xml:space="preserve">Los temas de </w:t>
      </w:r>
      <w:r w:rsidR="00577712" w:rsidRPr="0004347E">
        <w:rPr>
          <w:rFonts w:ascii="Georgia" w:hAnsi="Georgia" w:cs="Arial"/>
          <w:smallCaps/>
          <w:sz w:val="24"/>
          <w:szCs w:val="24"/>
          <w:lang w:val="es-CO"/>
        </w:rPr>
        <w:t xml:space="preserve">la </w:t>
      </w:r>
      <w:r w:rsidR="003D412A" w:rsidRPr="0004347E">
        <w:rPr>
          <w:rFonts w:ascii="Georgia" w:hAnsi="Georgia" w:cs="Arial"/>
          <w:smallCaps/>
          <w:sz w:val="24"/>
          <w:szCs w:val="24"/>
          <w:lang w:val="es-CO"/>
        </w:rPr>
        <w:t>apelación</w:t>
      </w:r>
      <w:r w:rsidR="003758D3" w:rsidRPr="0004347E">
        <w:rPr>
          <w:rFonts w:ascii="Georgia" w:hAnsi="Georgia" w:cs="Arial"/>
          <w:iCs/>
          <w:smallCaps/>
          <w:sz w:val="24"/>
          <w:szCs w:val="24"/>
          <w:lang w:val="es-CO"/>
        </w:rPr>
        <w:t xml:space="preserve">.  </w:t>
      </w:r>
      <w:r w:rsidR="006B34D5" w:rsidRPr="0004347E">
        <w:rPr>
          <w:rFonts w:ascii="Georgia" w:hAnsi="Georgia" w:cs="Arial"/>
          <w:iCs/>
          <w:sz w:val="24"/>
          <w:szCs w:val="24"/>
          <w:lang w:val="es-CO"/>
        </w:rPr>
        <w:t>Según las disconformidades apuntadas</w:t>
      </w:r>
      <w:r w:rsidR="00390DDF" w:rsidRPr="0004347E">
        <w:rPr>
          <w:rFonts w:ascii="Georgia" w:hAnsi="Georgia" w:cs="Arial"/>
          <w:iCs/>
          <w:sz w:val="24"/>
          <w:szCs w:val="24"/>
          <w:lang w:val="es-CO"/>
        </w:rPr>
        <w:t>,</w:t>
      </w:r>
      <w:r w:rsidR="00481208" w:rsidRPr="0004347E">
        <w:rPr>
          <w:rFonts w:ascii="Georgia" w:hAnsi="Georgia" w:cs="Arial"/>
          <w:iCs/>
          <w:sz w:val="24"/>
          <w:szCs w:val="24"/>
          <w:lang w:val="es-CO"/>
        </w:rPr>
        <w:t xml:space="preserve"> </w:t>
      </w:r>
      <w:r w:rsidR="00CA2302" w:rsidRPr="0004347E">
        <w:rPr>
          <w:rFonts w:ascii="Georgia" w:hAnsi="Georgia" w:cs="Arial"/>
          <w:iCs/>
          <w:sz w:val="24"/>
          <w:szCs w:val="24"/>
          <w:lang w:val="es-CO"/>
        </w:rPr>
        <w:t>toda</w:t>
      </w:r>
      <w:r w:rsidR="004C7048" w:rsidRPr="0004347E">
        <w:rPr>
          <w:rFonts w:ascii="Georgia" w:hAnsi="Georgia" w:cs="Arial"/>
          <w:iCs/>
          <w:sz w:val="24"/>
          <w:szCs w:val="24"/>
          <w:lang w:val="es-CO"/>
        </w:rPr>
        <w:t>s</w:t>
      </w:r>
      <w:r w:rsidR="00CA2302" w:rsidRPr="0004347E">
        <w:rPr>
          <w:rFonts w:ascii="Georgia" w:hAnsi="Georgia" w:cs="Arial"/>
          <w:iCs/>
          <w:sz w:val="24"/>
          <w:szCs w:val="24"/>
          <w:lang w:val="es-CO"/>
        </w:rPr>
        <w:t xml:space="preserve"> desembocan en una </w:t>
      </w:r>
      <w:r w:rsidR="003C1802" w:rsidRPr="0004347E">
        <w:rPr>
          <w:rFonts w:ascii="Georgia" w:hAnsi="Georgia" w:cs="Arial"/>
          <w:iCs/>
          <w:sz w:val="24"/>
          <w:szCs w:val="24"/>
          <w:lang w:val="es-CO"/>
        </w:rPr>
        <w:t xml:space="preserve">indebida apreciación probatoria </w:t>
      </w:r>
      <w:r w:rsidR="00CA2302" w:rsidRPr="0004347E">
        <w:rPr>
          <w:rFonts w:ascii="Georgia" w:hAnsi="Georgia" w:cs="Arial"/>
          <w:iCs/>
          <w:sz w:val="24"/>
          <w:szCs w:val="24"/>
          <w:lang w:val="es-CO"/>
        </w:rPr>
        <w:t xml:space="preserve">sobre </w:t>
      </w:r>
      <w:r w:rsidR="006B34D5" w:rsidRPr="0004347E">
        <w:rPr>
          <w:rFonts w:ascii="Georgia" w:hAnsi="Georgia" w:cs="Arial"/>
          <w:iCs/>
          <w:sz w:val="24"/>
          <w:szCs w:val="24"/>
          <w:lang w:val="es-CO"/>
        </w:rPr>
        <w:t xml:space="preserve">la causalidad </w:t>
      </w:r>
      <w:r w:rsidR="00CA2302" w:rsidRPr="0004347E">
        <w:rPr>
          <w:rFonts w:ascii="Georgia" w:hAnsi="Georgia" w:cs="Arial"/>
          <w:iCs/>
          <w:sz w:val="24"/>
          <w:szCs w:val="24"/>
          <w:lang w:val="es-CO"/>
        </w:rPr>
        <w:t xml:space="preserve">endilgada a la conductora de la moto, </w:t>
      </w:r>
      <w:r w:rsidR="00EF7230" w:rsidRPr="0004347E">
        <w:rPr>
          <w:rFonts w:ascii="Georgia" w:hAnsi="Georgia" w:cs="Arial"/>
          <w:iCs/>
          <w:sz w:val="24"/>
          <w:szCs w:val="24"/>
          <w:lang w:val="es-CO"/>
        </w:rPr>
        <w:t xml:space="preserve">como </w:t>
      </w:r>
      <w:r w:rsidR="00CA2302" w:rsidRPr="0004347E">
        <w:rPr>
          <w:rFonts w:ascii="Georgia" w:hAnsi="Georgia" w:cs="Arial"/>
          <w:iCs/>
          <w:sz w:val="24"/>
          <w:szCs w:val="24"/>
          <w:lang w:val="es-CO"/>
        </w:rPr>
        <w:t>hecho exclusivo de la víctima</w:t>
      </w:r>
      <w:r w:rsidR="00EF7230" w:rsidRPr="0004347E">
        <w:rPr>
          <w:rFonts w:ascii="Georgia" w:hAnsi="Georgia" w:cs="Arial"/>
          <w:iCs/>
          <w:sz w:val="24"/>
          <w:szCs w:val="24"/>
          <w:lang w:val="es-CO"/>
        </w:rPr>
        <w:t xml:space="preserve">, </w:t>
      </w:r>
      <w:r w:rsidR="00627F23" w:rsidRPr="0004347E">
        <w:rPr>
          <w:rFonts w:ascii="Georgia" w:hAnsi="Georgia" w:cs="Arial"/>
          <w:iCs/>
          <w:sz w:val="24"/>
          <w:szCs w:val="24"/>
          <w:lang w:val="es-CO"/>
        </w:rPr>
        <w:t xml:space="preserve">en que se fundó </w:t>
      </w:r>
      <w:r w:rsidR="00EF7230" w:rsidRPr="0004347E">
        <w:rPr>
          <w:rFonts w:ascii="Georgia" w:hAnsi="Georgia" w:cs="Arial"/>
          <w:iCs/>
          <w:sz w:val="24"/>
          <w:szCs w:val="24"/>
          <w:lang w:val="es-CO"/>
        </w:rPr>
        <w:t xml:space="preserve">la </w:t>
      </w:r>
      <w:r w:rsidR="004C7048" w:rsidRPr="0004347E">
        <w:rPr>
          <w:rFonts w:ascii="Georgia" w:hAnsi="Georgia" w:cs="Arial"/>
          <w:iCs/>
          <w:sz w:val="24"/>
          <w:szCs w:val="24"/>
          <w:lang w:val="es-CO"/>
        </w:rPr>
        <w:t>desestimación</w:t>
      </w:r>
      <w:r w:rsidR="00627F23" w:rsidRPr="0004347E">
        <w:rPr>
          <w:rFonts w:ascii="Georgia" w:hAnsi="Georgia" w:cs="Arial"/>
          <w:iCs/>
          <w:sz w:val="24"/>
          <w:szCs w:val="24"/>
          <w:lang w:val="es-CO"/>
        </w:rPr>
        <w:t xml:space="preserve"> hoy censurada</w:t>
      </w:r>
      <w:r w:rsidR="004C7048" w:rsidRPr="0004347E">
        <w:rPr>
          <w:rFonts w:ascii="Georgia" w:hAnsi="Georgia" w:cs="Arial"/>
          <w:iCs/>
          <w:sz w:val="24"/>
          <w:szCs w:val="24"/>
          <w:lang w:val="es-CO"/>
        </w:rPr>
        <w:t>;</w:t>
      </w:r>
      <w:r w:rsidR="00CA2302" w:rsidRPr="0004347E">
        <w:rPr>
          <w:rFonts w:ascii="Georgia" w:hAnsi="Georgia" w:cs="Arial"/>
          <w:iCs/>
          <w:sz w:val="24"/>
          <w:szCs w:val="24"/>
          <w:lang w:val="es-CO"/>
        </w:rPr>
        <w:t xml:space="preserve"> </w:t>
      </w:r>
      <w:r w:rsidR="00EF7230" w:rsidRPr="0004347E">
        <w:rPr>
          <w:rFonts w:ascii="Georgia" w:hAnsi="Georgia" w:cs="Arial"/>
          <w:iCs/>
          <w:sz w:val="24"/>
          <w:szCs w:val="24"/>
          <w:lang w:val="es-CO"/>
        </w:rPr>
        <w:t xml:space="preserve">en cambio, adujo que </w:t>
      </w:r>
      <w:r w:rsidR="00CA2302" w:rsidRPr="0004347E">
        <w:rPr>
          <w:rFonts w:ascii="Georgia" w:hAnsi="Georgia" w:cs="Arial"/>
          <w:iCs/>
          <w:sz w:val="24"/>
          <w:szCs w:val="24"/>
          <w:lang w:val="es-CO"/>
        </w:rPr>
        <w:t>el daño fue producido</w:t>
      </w:r>
      <w:r w:rsidR="00627F23" w:rsidRPr="0004347E">
        <w:rPr>
          <w:rFonts w:ascii="Georgia" w:hAnsi="Georgia" w:cs="Arial"/>
          <w:iCs/>
          <w:sz w:val="24"/>
          <w:szCs w:val="24"/>
          <w:lang w:val="es-CO"/>
        </w:rPr>
        <w:t xml:space="preserve">, </w:t>
      </w:r>
      <w:r w:rsidR="006D6CFD" w:rsidRPr="0004347E">
        <w:rPr>
          <w:rFonts w:ascii="Georgia" w:hAnsi="Georgia" w:cs="Arial"/>
          <w:iCs/>
          <w:sz w:val="24"/>
          <w:szCs w:val="24"/>
          <w:lang w:val="es-CO"/>
        </w:rPr>
        <w:t>únicamente</w:t>
      </w:r>
      <w:r w:rsidR="00627F23" w:rsidRPr="0004347E">
        <w:rPr>
          <w:rFonts w:ascii="Georgia" w:hAnsi="Georgia" w:cs="Arial"/>
          <w:iCs/>
          <w:sz w:val="24"/>
          <w:szCs w:val="24"/>
          <w:lang w:val="es-CO"/>
        </w:rPr>
        <w:t>,</w:t>
      </w:r>
      <w:r w:rsidR="00CA2302" w:rsidRPr="0004347E">
        <w:rPr>
          <w:rFonts w:ascii="Georgia" w:hAnsi="Georgia" w:cs="Arial"/>
          <w:iCs/>
          <w:sz w:val="24"/>
          <w:szCs w:val="24"/>
          <w:lang w:val="es-CO"/>
        </w:rPr>
        <w:t xml:space="preserve"> por el obrar de quien manejaba el camión.</w:t>
      </w:r>
    </w:p>
    <w:p w14:paraId="595D4688" w14:textId="77777777" w:rsidR="003C1802" w:rsidRPr="0004347E" w:rsidRDefault="003C1802"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691D36F2" w14:textId="4EEE7A52" w:rsidR="007A7BF0" w:rsidRPr="0004347E" w:rsidRDefault="00E064F9"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cs="Arial"/>
          <w:smallCaps/>
          <w:sz w:val="24"/>
          <w:szCs w:val="24"/>
          <w:lang w:val="es-CO"/>
        </w:rPr>
        <w:t>La r</w:t>
      </w:r>
      <w:r w:rsidR="00BB57B7" w:rsidRPr="0004347E">
        <w:rPr>
          <w:rFonts w:ascii="Georgia" w:hAnsi="Georgia" w:cs="Arial"/>
          <w:smallCaps/>
          <w:sz w:val="24"/>
          <w:szCs w:val="24"/>
          <w:lang w:val="es-CO"/>
        </w:rPr>
        <w:t>esolución.</w:t>
      </w:r>
      <w:r w:rsidR="007A7BF0" w:rsidRPr="0004347E">
        <w:rPr>
          <w:rFonts w:ascii="Georgia" w:hAnsi="Georgia" w:cs="Arial"/>
          <w:sz w:val="24"/>
          <w:szCs w:val="24"/>
        </w:rPr>
        <w:t xml:space="preserve"> </w:t>
      </w:r>
      <w:r w:rsidR="00933B65" w:rsidRPr="0004347E">
        <w:rPr>
          <w:rFonts w:ascii="Georgia" w:hAnsi="Georgia" w:cs="Arial"/>
          <w:b/>
          <w:sz w:val="24"/>
          <w:szCs w:val="24"/>
        </w:rPr>
        <w:t>Fracasa</w:t>
      </w:r>
      <w:r w:rsidR="007B1111" w:rsidRPr="0004347E">
        <w:rPr>
          <w:rFonts w:ascii="Georgia" w:hAnsi="Georgia" w:cs="Arial"/>
          <w:b/>
          <w:sz w:val="24"/>
          <w:szCs w:val="24"/>
        </w:rPr>
        <w:t>n</w:t>
      </w:r>
      <w:r w:rsidR="00933B65" w:rsidRPr="0004347E">
        <w:rPr>
          <w:rFonts w:ascii="Georgia" w:hAnsi="Georgia" w:cs="Arial"/>
          <w:b/>
          <w:sz w:val="24"/>
          <w:szCs w:val="24"/>
        </w:rPr>
        <w:t>.</w:t>
      </w:r>
      <w:r w:rsidR="00933B65" w:rsidRPr="0004347E">
        <w:rPr>
          <w:rFonts w:ascii="Georgia" w:hAnsi="Georgia" w:cs="Arial"/>
          <w:sz w:val="24"/>
          <w:szCs w:val="24"/>
        </w:rPr>
        <w:t xml:space="preserve"> </w:t>
      </w:r>
      <w:r w:rsidR="007A7BF0" w:rsidRPr="0004347E">
        <w:rPr>
          <w:rFonts w:ascii="Georgia" w:hAnsi="Georgia" w:cs="Arial"/>
          <w:sz w:val="24"/>
          <w:szCs w:val="24"/>
        </w:rPr>
        <w:t xml:space="preserve">El </w:t>
      </w:r>
      <w:r w:rsidR="00390DDF" w:rsidRPr="0004347E">
        <w:rPr>
          <w:rFonts w:ascii="Georgia" w:hAnsi="Georgia" w:cs="Arial"/>
          <w:sz w:val="24"/>
          <w:szCs w:val="24"/>
        </w:rPr>
        <w:t xml:space="preserve">cúmulo demostrativo </w:t>
      </w:r>
      <w:r w:rsidR="007A7BF0" w:rsidRPr="0004347E">
        <w:rPr>
          <w:rFonts w:ascii="Georgia" w:hAnsi="Georgia" w:cs="Arial"/>
          <w:sz w:val="24"/>
          <w:szCs w:val="24"/>
        </w:rPr>
        <w:t xml:space="preserve">tiene mérito para </w:t>
      </w:r>
      <w:r w:rsidR="00390DDF" w:rsidRPr="0004347E">
        <w:rPr>
          <w:rFonts w:ascii="Georgia" w:hAnsi="Georgia" w:cs="Arial"/>
          <w:sz w:val="24"/>
          <w:szCs w:val="24"/>
        </w:rPr>
        <w:t>acreditar que la producción del suceso dañino fue</w:t>
      </w:r>
      <w:r w:rsidR="007B1111" w:rsidRPr="0004347E">
        <w:rPr>
          <w:rFonts w:ascii="Georgia" w:hAnsi="Georgia" w:cs="Arial"/>
          <w:sz w:val="24"/>
          <w:szCs w:val="24"/>
        </w:rPr>
        <w:t>, en exclusiva,</w:t>
      </w:r>
      <w:r w:rsidR="00390DDF" w:rsidRPr="0004347E">
        <w:rPr>
          <w:rFonts w:ascii="Georgia" w:hAnsi="Georgia" w:cs="Arial"/>
          <w:sz w:val="24"/>
          <w:szCs w:val="24"/>
        </w:rPr>
        <w:t xml:space="preserve"> el comportamiento de la motociclista; por ende, </w:t>
      </w:r>
      <w:r w:rsidR="00BB57B7" w:rsidRPr="0004347E">
        <w:rPr>
          <w:rFonts w:ascii="Georgia" w:hAnsi="Georgia" w:cs="Arial"/>
          <w:sz w:val="24"/>
          <w:szCs w:val="24"/>
        </w:rPr>
        <w:t xml:space="preserve">resultan </w:t>
      </w:r>
      <w:r w:rsidR="007A7BF0" w:rsidRPr="0004347E">
        <w:rPr>
          <w:rFonts w:ascii="Georgia" w:hAnsi="Georgia" w:cs="Arial"/>
          <w:sz w:val="24"/>
          <w:szCs w:val="24"/>
        </w:rPr>
        <w:t>infundad</w:t>
      </w:r>
      <w:r w:rsidR="00470230" w:rsidRPr="0004347E">
        <w:rPr>
          <w:rFonts w:ascii="Georgia" w:hAnsi="Georgia" w:cs="Arial"/>
          <w:sz w:val="24"/>
          <w:szCs w:val="24"/>
        </w:rPr>
        <w:t>a</w:t>
      </w:r>
      <w:r w:rsidR="007A7BF0" w:rsidRPr="0004347E">
        <w:rPr>
          <w:rFonts w:ascii="Georgia" w:hAnsi="Georgia" w:cs="Arial"/>
          <w:sz w:val="24"/>
          <w:szCs w:val="24"/>
        </w:rPr>
        <w:t>s las críticas de la apelación.</w:t>
      </w:r>
    </w:p>
    <w:p w14:paraId="2C1C2A42" w14:textId="2002C475" w:rsidR="007A7BF0" w:rsidRPr="0004347E" w:rsidRDefault="007A7BF0"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25378F74" w14:textId="64F1CBDA" w:rsidR="00627F23" w:rsidRPr="0004347E" w:rsidRDefault="00627F23"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cs="Arial"/>
          <w:sz w:val="24"/>
          <w:szCs w:val="24"/>
        </w:rPr>
        <w:t xml:space="preserve">El veredicto dedujo </w:t>
      </w:r>
      <w:r w:rsidR="00966BD2" w:rsidRPr="0004347E">
        <w:rPr>
          <w:rFonts w:ascii="Georgia" w:hAnsi="Georgia" w:cs="Arial"/>
          <w:sz w:val="24"/>
          <w:szCs w:val="24"/>
        </w:rPr>
        <w:t xml:space="preserve">que </w:t>
      </w:r>
      <w:r w:rsidRPr="0004347E">
        <w:rPr>
          <w:rFonts w:ascii="Georgia" w:hAnsi="Georgia" w:cs="Arial"/>
          <w:sz w:val="24"/>
          <w:szCs w:val="24"/>
        </w:rPr>
        <w:t xml:space="preserve">el </w:t>
      </w:r>
      <w:r w:rsidR="00966BD2" w:rsidRPr="0004347E">
        <w:rPr>
          <w:rFonts w:ascii="Georgia" w:hAnsi="Georgia" w:cs="Arial"/>
          <w:sz w:val="24"/>
          <w:szCs w:val="24"/>
        </w:rPr>
        <w:t xml:space="preserve">accidente se generó por el sobrepaso de la motociclista sobre el camión cargado que, dado su peso y marcha en ascenso, no pudo tener una velocidad excesiva, es decir, dio crédito a la hipótesis defensiva </w:t>
      </w:r>
      <w:r w:rsidR="00C83B99" w:rsidRPr="0004347E">
        <w:rPr>
          <w:rFonts w:ascii="Georgia" w:hAnsi="Georgia" w:cs="Arial"/>
          <w:sz w:val="24"/>
          <w:szCs w:val="24"/>
        </w:rPr>
        <w:t>sustentada en la pericia reconstructiva</w:t>
      </w:r>
      <w:r w:rsidR="008F21A9" w:rsidRPr="0004347E">
        <w:rPr>
          <w:rFonts w:ascii="Georgia" w:hAnsi="Georgia" w:cs="Arial"/>
          <w:sz w:val="24"/>
          <w:szCs w:val="24"/>
        </w:rPr>
        <w:t>, elaborada por dos ingenieros físicos adscritos a la U</w:t>
      </w:r>
      <w:r w:rsidR="00A07C6B" w:rsidRPr="0004347E">
        <w:rPr>
          <w:rFonts w:ascii="Georgia" w:hAnsi="Georgia" w:cs="Arial"/>
          <w:sz w:val="24"/>
          <w:szCs w:val="24"/>
        </w:rPr>
        <w:t>CRET</w:t>
      </w:r>
      <w:r w:rsidR="008F21A9" w:rsidRPr="0004347E">
        <w:rPr>
          <w:rFonts w:ascii="Georgia" w:hAnsi="Georgia" w:cs="Arial"/>
          <w:sz w:val="24"/>
          <w:szCs w:val="24"/>
        </w:rPr>
        <w:t xml:space="preserve"> (Unidad de criminalística y reconstrucción de eventos de tránsito)</w:t>
      </w:r>
      <w:r w:rsidR="00FA48CE" w:rsidRPr="0004347E">
        <w:rPr>
          <w:rFonts w:ascii="Georgia" w:hAnsi="Georgia" w:cs="Arial"/>
          <w:sz w:val="24"/>
          <w:szCs w:val="24"/>
        </w:rPr>
        <w:t xml:space="preserve">, </w:t>
      </w:r>
      <w:r w:rsidRPr="0004347E">
        <w:rPr>
          <w:rFonts w:ascii="Georgia" w:hAnsi="Georgia" w:cs="Arial"/>
          <w:sz w:val="24"/>
          <w:szCs w:val="24"/>
        </w:rPr>
        <w:t xml:space="preserve">que </w:t>
      </w:r>
      <w:r w:rsidR="00FA48CE" w:rsidRPr="0004347E">
        <w:rPr>
          <w:rFonts w:ascii="Georgia" w:hAnsi="Georgia" w:cs="Arial"/>
          <w:sz w:val="24"/>
          <w:szCs w:val="24"/>
        </w:rPr>
        <w:t>así coligieron</w:t>
      </w:r>
      <w:r w:rsidRPr="0004347E">
        <w:rPr>
          <w:rFonts w:ascii="Georgia" w:hAnsi="Georgia" w:cs="Arial"/>
          <w:sz w:val="24"/>
          <w:szCs w:val="24"/>
        </w:rPr>
        <w:t>.</w:t>
      </w:r>
    </w:p>
    <w:p w14:paraId="5FCB2002" w14:textId="2C943B61" w:rsidR="00966BD2" w:rsidRPr="0004347E" w:rsidRDefault="00966BD2" w:rsidP="0004347E">
      <w:pPr>
        <w:widowControl/>
        <w:overflowPunct/>
        <w:autoSpaceDE/>
        <w:autoSpaceDN/>
        <w:adjustRightInd/>
        <w:spacing w:line="276" w:lineRule="auto"/>
        <w:jc w:val="both"/>
        <w:rPr>
          <w:rFonts w:ascii="Georgia" w:hAnsi="Georgia" w:cs="Arial"/>
          <w:b/>
          <w:sz w:val="24"/>
          <w:szCs w:val="24"/>
          <w:lang w:val="es-CO"/>
        </w:rPr>
      </w:pPr>
    </w:p>
    <w:p w14:paraId="4DB6BCDF" w14:textId="531030A4" w:rsidR="00F64677" w:rsidRDefault="00F64677" w:rsidP="0004347E">
      <w:pPr>
        <w:widowControl/>
        <w:overflowPunct/>
        <w:autoSpaceDE/>
        <w:autoSpaceDN/>
        <w:adjustRightInd/>
        <w:spacing w:line="276" w:lineRule="auto"/>
        <w:jc w:val="both"/>
        <w:rPr>
          <w:rFonts w:ascii="Georgia" w:hAnsi="Georgia" w:cs="Arial"/>
          <w:sz w:val="24"/>
          <w:szCs w:val="24"/>
          <w:lang w:val="es-CO"/>
        </w:rPr>
      </w:pPr>
      <w:r w:rsidRPr="0004347E">
        <w:rPr>
          <w:rFonts w:ascii="Georgia" w:hAnsi="Georgia" w:cs="Arial"/>
          <w:sz w:val="24"/>
          <w:szCs w:val="24"/>
          <w:lang w:val="es-CO"/>
        </w:rPr>
        <w:t xml:space="preserve">El discurso de la apelación, en estricto rigor argumental, no controvierte esa base probatoria del fallo, empero haber participado activamente en la audiencia de contradicción de la experticia. </w:t>
      </w:r>
      <w:r w:rsidR="00825319" w:rsidRPr="0004347E">
        <w:rPr>
          <w:rFonts w:ascii="Georgia" w:hAnsi="Georgia" w:cs="Arial"/>
          <w:sz w:val="24"/>
          <w:szCs w:val="24"/>
          <w:lang w:val="es-CO"/>
        </w:rPr>
        <w:t xml:space="preserve">Endereza el ataque </w:t>
      </w:r>
      <w:r w:rsidR="00685AA4" w:rsidRPr="0004347E">
        <w:rPr>
          <w:rFonts w:ascii="Georgia" w:hAnsi="Georgia" w:cs="Arial"/>
          <w:sz w:val="24"/>
          <w:szCs w:val="24"/>
          <w:lang w:val="es-CO"/>
        </w:rPr>
        <w:t>haci</w:t>
      </w:r>
      <w:r w:rsidR="00825319" w:rsidRPr="0004347E">
        <w:rPr>
          <w:rFonts w:ascii="Georgia" w:hAnsi="Georgia" w:cs="Arial"/>
          <w:sz w:val="24"/>
          <w:szCs w:val="24"/>
          <w:lang w:val="es-CO"/>
        </w:rPr>
        <w:t xml:space="preserve">a </w:t>
      </w:r>
      <w:r w:rsidR="00663282" w:rsidRPr="0004347E">
        <w:rPr>
          <w:rFonts w:ascii="Georgia" w:hAnsi="Georgia" w:cs="Arial"/>
          <w:sz w:val="24"/>
          <w:szCs w:val="24"/>
          <w:lang w:val="es-CO"/>
        </w:rPr>
        <w:t>una</w:t>
      </w:r>
      <w:r w:rsidR="00825319" w:rsidRPr="0004347E">
        <w:rPr>
          <w:rFonts w:ascii="Georgia" w:hAnsi="Georgia" w:cs="Arial"/>
          <w:sz w:val="24"/>
          <w:szCs w:val="24"/>
          <w:lang w:val="es-CO"/>
        </w:rPr>
        <w:t xml:space="preserve"> indebida apreciación de las </w:t>
      </w:r>
      <w:r w:rsidR="007B1111" w:rsidRPr="0004347E">
        <w:rPr>
          <w:rFonts w:ascii="Georgia" w:hAnsi="Georgia" w:cs="Arial"/>
          <w:sz w:val="24"/>
          <w:szCs w:val="24"/>
          <w:lang w:val="es-CO"/>
        </w:rPr>
        <w:t xml:space="preserve">demás </w:t>
      </w:r>
      <w:r w:rsidR="00825319" w:rsidRPr="0004347E">
        <w:rPr>
          <w:rFonts w:ascii="Georgia" w:hAnsi="Georgia" w:cs="Arial"/>
          <w:sz w:val="24"/>
          <w:szCs w:val="24"/>
          <w:lang w:val="es-CO"/>
        </w:rPr>
        <w:t>pruebas, que en su parecer acreditan la causa, y resalta que se deriva de los informes de tránsito (</w:t>
      </w:r>
      <w:r w:rsidR="00663282" w:rsidRPr="0004347E">
        <w:rPr>
          <w:rFonts w:ascii="Georgia" w:hAnsi="Georgia" w:cs="Arial"/>
          <w:sz w:val="24"/>
          <w:szCs w:val="24"/>
          <w:lang w:val="es-CO"/>
        </w:rPr>
        <w:t>Croquis</w:t>
      </w:r>
      <w:r w:rsidR="00825319" w:rsidRPr="0004347E">
        <w:rPr>
          <w:rFonts w:ascii="Georgia" w:hAnsi="Georgia" w:cs="Arial"/>
          <w:sz w:val="24"/>
          <w:szCs w:val="24"/>
          <w:lang w:val="es-CO"/>
        </w:rPr>
        <w:t>), judiciales y fotografías.</w:t>
      </w:r>
    </w:p>
    <w:p w14:paraId="2F26E6A2" w14:textId="77777777" w:rsidR="004A4166" w:rsidRPr="0004347E" w:rsidRDefault="004A4166" w:rsidP="0004347E">
      <w:pPr>
        <w:widowControl/>
        <w:overflowPunct/>
        <w:autoSpaceDE/>
        <w:autoSpaceDN/>
        <w:adjustRightInd/>
        <w:spacing w:line="276" w:lineRule="auto"/>
        <w:jc w:val="both"/>
        <w:rPr>
          <w:rFonts w:ascii="Georgia" w:hAnsi="Georgia" w:cs="Arial"/>
          <w:sz w:val="24"/>
          <w:szCs w:val="24"/>
          <w:lang w:val="es-CO"/>
        </w:rPr>
      </w:pPr>
    </w:p>
    <w:p w14:paraId="3967B099" w14:textId="3D47E8C2" w:rsidR="006B1A4E" w:rsidRPr="0004347E" w:rsidRDefault="006B1A4E" w:rsidP="0004347E">
      <w:pPr>
        <w:widowControl/>
        <w:overflowPunct/>
        <w:autoSpaceDE/>
        <w:autoSpaceDN/>
        <w:adjustRightInd/>
        <w:spacing w:line="276" w:lineRule="auto"/>
        <w:jc w:val="both"/>
        <w:rPr>
          <w:rFonts w:ascii="Georgia" w:hAnsi="Georgia" w:cs="Arial"/>
          <w:sz w:val="24"/>
          <w:szCs w:val="24"/>
          <w:lang w:val="es-CO"/>
        </w:rPr>
      </w:pPr>
      <w:r w:rsidRPr="0004347E">
        <w:rPr>
          <w:rFonts w:ascii="Georgia" w:hAnsi="Georgia" w:cs="Arial"/>
          <w:sz w:val="24"/>
          <w:szCs w:val="24"/>
          <w:lang w:val="es-CO"/>
        </w:rPr>
        <w:t xml:space="preserve">De entrada, </w:t>
      </w:r>
      <w:r w:rsidR="003A5A99" w:rsidRPr="0004347E">
        <w:rPr>
          <w:rFonts w:ascii="Georgia" w:hAnsi="Georgia" w:cs="Arial"/>
          <w:sz w:val="24"/>
          <w:szCs w:val="24"/>
          <w:lang w:val="es-CO"/>
        </w:rPr>
        <w:t xml:space="preserve">esta Sala </w:t>
      </w:r>
      <w:r w:rsidRPr="0004347E">
        <w:rPr>
          <w:rFonts w:ascii="Georgia" w:hAnsi="Georgia" w:cs="Arial"/>
          <w:sz w:val="24"/>
          <w:szCs w:val="24"/>
          <w:lang w:val="es-CO"/>
        </w:rPr>
        <w:t>descarta los reproches atinentes al uso del carril derecho por la motoc</w:t>
      </w:r>
      <w:r w:rsidR="00316B21" w:rsidRPr="0004347E">
        <w:rPr>
          <w:rFonts w:ascii="Georgia" w:hAnsi="Georgia" w:cs="Arial"/>
          <w:sz w:val="24"/>
          <w:szCs w:val="24"/>
          <w:lang w:val="es-CO"/>
        </w:rPr>
        <w:t>iclista y “determinar lo indeterminable”, pues carecen de trascendencia en las conclusiones finales, son imprecisiones gramaticales. Respecto al carril basta advertir que líneas más adelante</w:t>
      </w:r>
      <w:r w:rsidR="002206DB" w:rsidRPr="0004347E">
        <w:rPr>
          <w:rFonts w:ascii="Georgia" w:hAnsi="Georgia" w:cs="Arial"/>
          <w:sz w:val="24"/>
          <w:szCs w:val="24"/>
          <w:lang w:val="es-CO"/>
        </w:rPr>
        <w:t xml:space="preserve">, </w:t>
      </w:r>
      <w:r w:rsidR="00316B21" w:rsidRPr="0004347E">
        <w:rPr>
          <w:rFonts w:ascii="Georgia" w:hAnsi="Georgia" w:cs="Arial"/>
          <w:sz w:val="24"/>
          <w:szCs w:val="24"/>
          <w:lang w:val="es-CO"/>
        </w:rPr>
        <w:t>luego de una enunciación literal del artículo 68 de la Ley 769, la motivación expresa que se desplazaba la moto por el “izquierdo” y después así concluye al señalar su conducta como la única productora del accidente vial.</w:t>
      </w:r>
      <w:r w:rsidR="002206DB" w:rsidRPr="0004347E">
        <w:rPr>
          <w:rFonts w:ascii="Georgia" w:hAnsi="Georgia" w:cs="Arial"/>
          <w:sz w:val="24"/>
          <w:szCs w:val="24"/>
          <w:lang w:val="es-CO"/>
        </w:rPr>
        <w:t xml:space="preserve"> En este sentido se manifestó la parte no recurrente, al replicar en est</w:t>
      </w:r>
      <w:r w:rsidR="0067389A" w:rsidRPr="0004347E">
        <w:rPr>
          <w:rFonts w:ascii="Georgia" w:hAnsi="Georgia" w:cs="Arial"/>
          <w:sz w:val="24"/>
          <w:szCs w:val="24"/>
          <w:lang w:val="es-CO"/>
        </w:rPr>
        <w:t xml:space="preserve">a </w:t>
      </w:r>
      <w:r w:rsidR="002206DB" w:rsidRPr="0004347E">
        <w:rPr>
          <w:rFonts w:ascii="Georgia" w:hAnsi="Georgia" w:cs="Arial"/>
          <w:sz w:val="24"/>
          <w:szCs w:val="24"/>
          <w:lang w:val="es-CO"/>
        </w:rPr>
        <w:t>sede</w:t>
      </w:r>
      <w:r w:rsidR="0067389A" w:rsidRPr="0004347E">
        <w:rPr>
          <w:rFonts w:ascii="Georgia" w:hAnsi="Georgia" w:cs="Arial"/>
          <w:sz w:val="24"/>
          <w:szCs w:val="24"/>
          <w:lang w:val="es-CO"/>
        </w:rPr>
        <w:t xml:space="preserve"> </w:t>
      </w:r>
      <w:r w:rsidR="00A07C6B" w:rsidRPr="0004347E">
        <w:rPr>
          <w:rFonts w:ascii="Georgia" w:hAnsi="Georgia" w:cs="Arial"/>
          <w:sz w:val="24"/>
          <w:szCs w:val="24"/>
          <w:lang w:val="es-CO"/>
        </w:rPr>
        <w:t>(</w:t>
      </w:r>
      <w:r w:rsidR="00A07C6B" w:rsidRPr="0004347E">
        <w:rPr>
          <w:rFonts w:ascii="Georgia" w:hAnsi="Georgia" w:cs="Arial"/>
          <w:sz w:val="24"/>
          <w:szCs w:val="24"/>
        </w:rPr>
        <w:t>Carpeta</w:t>
      </w:r>
      <w:r w:rsidR="00A07C6B" w:rsidRPr="0004347E">
        <w:rPr>
          <w:rFonts w:ascii="Georgia" w:hAnsi="Georgia" w:cs="Arial"/>
          <w:sz w:val="24"/>
          <w:szCs w:val="24"/>
          <w:lang w:val="es-CO"/>
        </w:rPr>
        <w:t xml:space="preserve"> 02SegundaInstancia, pdf No.10)</w:t>
      </w:r>
      <w:r w:rsidR="002206DB" w:rsidRPr="0004347E">
        <w:rPr>
          <w:rFonts w:ascii="Georgia" w:hAnsi="Georgia" w:cs="Arial"/>
          <w:sz w:val="24"/>
          <w:szCs w:val="24"/>
          <w:lang w:val="es-CO"/>
        </w:rPr>
        <w:t>.</w:t>
      </w:r>
    </w:p>
    <w:p w14:paraId="062758E1" w14:textId="2E895F3F" w:rsidR="00991071" w:rsidRPr="0004347E" w:rsidRDefault="00991071" w:rsidP="0004347E">
      <w:pPr>
        <w:widowControl/>
        <w:overflowPunct/>
        <w:autoSpaceDE/>
        <w:autoSpaceDN/>
        <w:adjustRightInd/>
        <w:spacing w:line="276" w:lineRule="auto"/>
        <w:jc w:val="both"/>
        <w:rPr>
          <w:rFonts w:ascii="Georgia" w:hAnsi="Georgia" w:cs="Arial"/>
          <w:sz w:val="24"/>
          <w:szCs w:val="24"/>
          <w:lang w:val="es-CO"/>
        </w:rPr>
      </w:pPr>
    </w:p>
    <w:p w14:paraId="6717AD81" w14:textId="6049CA5C" w:rsidR="00991071" w:rsidRPr="0004347E" w:rsidRDefault="00991071" w:rsidP="0004347E">
      <w:pPr>
        <w:widowControl/>
        <w:overflowPunct/>
        <w:autoSpaceDE/>
        <w:autoSpaceDN/>
        <w:adjustRightInd/>
        <w:spacing w:line="276" w:lineRule="auto"/>
        <w:jc w:val="both"/>
        <w:rPr>
          <w:rFonts w:ascii="Georgia" w:hAnsi="Georgia" w:cs="Arial"/>
          <w:sz w:val="24"/>
          <w:szCs w:val="24"/>
          <w:lang w:val="es-CO"/>
        </w:rPr>
      </w:pPr>
      <w:r w:rsidRPr="0004347E">
        <w:rPr>
          <w:rFonts w:ascii="Georgia" w:hAnsi="Georgia" w:cs="Arial"/>
          <w:sz w:val="24"/>
          <w:szCs w:val="24"/>
          <w:lang w:val="es-CO"/>
        </w:rPr>
        <w:lastRenderedPageBreak/>
        <w:t xml:space="preserve">Ahora, sobre la </w:t>
      </w:r>
      <w:r w:rsidR="000A69F4" w:rsidRPr="0004347E">
        <w:rPr>
          <w:rFonts w:ascii="Georgia" w:hAnsi="Georgia" w:cs="Arial"/>
          <w:sz w:val="24"/>
          <w:szCs w:val="24"/>
          <w:lang w:val="es-CO"/>
        </w:rPr>
        <w:t>“</w:t>
      </w:r>
      <w:r w:rsidRPr="0004347E">
        <w:rPr>
          <w:rFonts w:ascii="Georgia" w:hAnsi="Georgia" w:cs="Arial"/>
          <w:i/>
          <w:sz w:val="24"/>
          <w:szCs w:val="24"/>
          <w:lang w:val="es-CO"/>
        </w:rPr>
        <w:t>determinación de lo indeterminable</w:t>
      </w:r>
      <w:r w:rsidR="000A69F4" w:rsidRPr="0004347E">
        <w:rPr>
          <w:rFonts w:ascii="Georgia" w:hAnsi="Georgia" w:cs="Arial"/>
          <w:sz w:val="24"/>
          <w:szCs w:val="24"/>
          <w:lang w:val="es-CO"/>
        </w:rPr>
        <w:t>”</w:t>
      </w:r>
      <w:r w:rsidRPr="0004347E">
        <w:rPr>
          <w:rFonts w:ascii="Georgia" w:hAnsi="Georgia" w:cs="Arial"/>
          <w:sz w:val="24"/>
          <w:szCs w:val="24"/>
          <w:lang w:val="es-CO"/>
        </w:rPr>
        <w:t xml:space="preserve">, inane se aprecia, pues luce como </w:t>
      </w:r>
      <w:r w:rsidR="00F0765F" w:rsidRPr="0004347E">
        <w:rPr>
          <w:rFonts w:ascii="Georgia" w:hAnsi="Georgia" w:cs="Arial"/>
          <w:sz w:val="24"/>
          <w:szCs w:val="24"/>
          <w:lang w:val="es-CO"/>
        </w:rPr>
        <w:t xml:space="preserve">un uso figurativo </w:t>
      </w:r>
      <w:r w:rsidRPr="0004347E">
        <w:rPr>
          <w:rFonts w:ascii="Georgia" w:hAnsi="Georgia" w:cs="Arial"/>
          <w:sz w:val="24"/>
          <w:szCs w:val="24"/>
          <w:lang w:val="es-CO"/>
        </w:rPr>
        <w:t xml:space="preserve">del lenguaje para denotar la </w:t>
      </w:r>
      <w:r w:rsidR="00F0765F" w:rsidRPr="0004347E">
        <w:rPr>
          <w:rFonts w:ascii="Georgia" w:hAnsi="Georgia" w:cs="Arial"/>
          <w:sz w:val="24"/>
          <w:szCs w:val="24"/>
          <w:lang w:val="es-CO"/>
        </w:rPr>
        <w:t xml:space="preserve">futilidad </w:t>
      </w:r>
      <w:r w:rsidRPr="0004347E">
        <w:rPr>
          <w:rFonts w:ascii="Georgia" w:hAnsi="Georgia" w:cs="Arial"/>
          <w:sz w:val="24"/>
          <w:szCs w:val="24"/>
          <w:lang w:val="es-CO"/>
        </w:rPr>
        <w:t>de identificar la velocidad de la motocicleta</w:t>
      </w:r>
      <w:r w:rsidR="00F0765F" w:rsidRPr="0004347E">
        <w:rPr>
          <w:rFonts w:ascii="Georgia" w:hAnsi="Georgia" w:cs="Arial"/>
          <w:sz w:val="24"/>
          <w:szCs w:val="24"/>
          <w:lang w:val="es-CO"/>
        </w:rPr>
        <w:t xml:space="preserve">, sin huella de frenado y posición </w:t>
      </w:r>
      <w:r w:rsidR="00DC09C7" w:rsidRPr="0004347E">
        <w:rPr>
          <w:rFonts w:ascii="Georgia" w:hAnsi="Georgia" w:cs="Arial"/>
          <w:sz w:val="24"/>
          <w:szCs w:val="24"/>
          <w:lang w:val="es-CO"/>
        </w:rPr>
        <w:t>final</w:t>
      </w:r>
      <w:r w:rsidR="00F0765F" w:rsidRPr="0004347E">
        <w:rPr>
          <w:rFonts w:ascii="Georgia" w:hAnsi="Georgia" w:cs="Arial"/>
          <w:sz w:val="24"/>
          <w:szCs w:val="24"/>
          <w:lang w:val="es-CO"/>
        </w:rPr>
        <w:t xml:space="preserve">, </w:t>
      </w:r>
      <w:r w:rsidR="00DC09C7" w:rsidRPr="0004347E">
        <w:rPr>
          <w:rFonts w:ascii="Georgia" w:hAnsi="Georgia" w:cs="Arial"/>
          <w:sz w:val="24"/>
          <w:szCs w:val="24"/>
          <w:lang w:val="es-CO"/>
        </w:rPr>
        <w:t xml:space="preserve">ya que </w:t>
      </w:r>
      <w:r w:rsidR="00F0765F" w:rsidRPr="0004347E">
        <w:rPr>
          <w:rFonts w:ascii="Georgia" w:hAnsi="Georgia" w:cs="Arial"/>
          <w:sz w:val="24"/>
          <w:szCs w:val="24"/>
          <w:lang w:val="es-CO"/>
        </w:rPr>
        <w:t>fue movid</w:t>
      </w:r>
      <w:r w:rsidR="00DC09C7" w:rsidRPr="0004347E">
        <w:rPr>
          <w:rFonts w:ascii="Georgia" w:hAnsi="Georgia" w:cs="Arial"/>
          <w:sz w:val="24"/>
          <w:szCs w:val="24"/>
          <w:lang w:val="es-CO"/>
        </w:rPr>
        <w:t>a</w:t>
      </w:r>
      <w:r w:rsidR="00F0765F" w:rsidRPr="0004347E">
        <w:rPr>
          <w:rFonts w:ascii="Georgia" w:hAnsi="Georgia" w:cs="Arial"/>
          <w:sz w:val="24"/>
          <w:szCs w:val="24"/>
          <w:lang w:val="es-CO"/>
        </w:rPr>
        <w:t xml:space="preserve">; en esta imposibilidad coincidieron </w:t>
      </w:r>
      <w:r w:rsidRPr="0004347E">
        <w:rPr>
          <w:rFonts w:ascii="Georgia" w:hAnsi="Georgia" w:cs="Arial"/>
          <w:sz w:val="24"/>
          <w:szCs w:val="24"/>
          <w:lang w:val="es-CO"/>
        </w:rPr>
        <w:t xml:space="preserve">los peritos ingenieros físicos </w:t>
      </w:r>
      <w:r w:rsidR="00F0765F" w:rsidRPr="0004347E">
        <w:rPr>
          <w:rFonts w:ascii="Georgia" w:hAnsi="Georgia" w:cs="Arial"/>
          <w:sz w:val="24"/>
          <w:szCs w:val="24"/>
          <w:lang w:val="es-CO"/>
        </w:rPr>
        <w:t xml:space="preserve">(Parte demandada) </w:t>
      </w:r>
      <w:r w:rsidRPr="0004347E">
        <w:rPr>
          <w:rFonts w:ascii="Georgia" w:hAnsi="Georgia" w:cs="Arial"/>
          <w:sz w:val="24"/>
          <w:szCs w:val="24"/>
          <w:lang w:val="es-CO"/>
        </w:rPr>
        <w:t>y el tecnólogo en investigación de accidentes de tránsito</w:t>
      </w:r>
      <w:r w:rsidR="00F0765F" w:rsidRPr="0004347E">
        <w:rPr>
          <w:rFonts w:ascii="Georgia" w:hAnsi="Georgia" w:cs="Arial"/>
          <w:sz w:val="24"/>
          <w:szCs w:val="24"/>
          <w:lang w:val="es-CO"/>
        </w:rPr>
        <w:t xml:space="preserve"> </w:t>
      </w:r>
      <w:r w:rsidR="007B1111" w:rsidRPr="0004347E">
        <w:rPr>
          <w:rFonts w:ascii="Georgia" w:hAnsi="Georgia" w:cs="Arial"/>
          <w:sz w:val="24"/>
          <w:szCs w:val="24"/>
          <w:lang w:val="es-CO"/>
        </w:rPr>
        <w:t>de la misma parte demandante</w:t>
      </w:r>
      <w:r w:rsidR="00F0765F" w:rsidRPr="0004347E">
        <w:rPr>
          <w:rFonts w:ascii="Georgia" w:hAnsi="Georgia" w:cs="Arial"/>
          <w:sz w:val="24"/>
          <w:szCs w:val="24"/>
          <w:lang w:val="es-CO"/>
        </w:rPr>
        <w:t>.</w:t>
      </w:r>
      <w:r w:rsidR="00DC09C7" w:rsidRPr="0004347E">
        <w:rPr>
          <w:rFonts w:ascii="Georgia" w:hAnsi="Georgia" w:cs="Arial"/>
          <w:sz w:val="24"/>
          <w:szCs w:val="24"/>
          <w:lang w:val="es-CO"/>
        </w:rPr>
        <w:t xml:space="preserve"> La tesis del fallador no se apoyó en </w:t>
      </w:r>
      <w:r w:rsidR="007B1111" w:rsidRPr="0004347E">
        <w:rPr>
          <w:rFonts w:ascii="Georgia" w:hAnsi="Georgia" w:cs="Arial"/>
          <w:sz w:val="24"/>
          <w:szCs w:val="24"/>
          <w:lang w:val="es-CO"/>
        </w:rPr>
        <w:t xml:space="preserve">la </w:t>
      </w:r>
      <w:r w:rsidR="00DC09C7" w:rsidRPr="0004347E">
        <w:rPr>
          <w:rFonts w:ascii="Georgia" w:hAnsi="Georgia" w:cs="Arial"/>
          <w:sz w:val="24"/>
          <w:szCs w:val="24"/>
          <w:lang w:val="es-CO"/>
        </w:rPr>
        <w:t>demostr</w:t>
      </w:r>
      <w:r w:rsidR="007B1111" w:rsidRPr="0004347E">
        <w:rPr>
          <w:rFonts w:ascii="Georgia" w:hAnsi="Georgia" w:cs="Arial"/>
          <w:sz w:val="24"/>
          <w:szCs w:val="24"/>
          <w:lang w:val="es-CO"/>
        </w:rPr>
        <w:t>ación</w:t>
      </w:r>
      <w:r w:rsidR="00DC09C7" w:rsidRPr="0004347E">
        <w:rPr>
          <w:rFonts w:ascii="Georgia" w:hAnsi="Georgia" w:cs="Arial"/>
          <w:sz w:val="24"/>
          <w:szCs w:val="24"/>
          <w:lang w:val="es-CO"/>
        </w:rPr>
        <w:t xml:space="preserve"> </w:t>
      </w:r>
      <w:r w:rsidR="007B1111" w:rsidRPr="0004347E">
        <w:rPr>
          <w:rFonts w:ascii="Georgia" w:hAnsi="Georgia" w:cs="Arial"/>
          <w:sz w:val="24"/>
          <w:szCs w:val="24"/>
          <w:lang w:val="es-CO"/>
        </w:rPr>
        <w:t xml:space="preserve">de este </w:t>
      </w:r>
      <w:r w:rsidR="00DC09C7" w:rsidRPr="0004347E">
        <w:rPr>
          <w:rFonts w:ascii="Georgia" w:hAnsi="Georgia" w:cs="Arial"/>
          <w:sz w:val="24"/>
          <w:szCs w:val="24"/>
          <w:lang w:val="es-CO"/>
        </w:rPr>
        <w:t xml:space="preserve">hecho, sino que lo entendió probable, conforme al trabajo reconstructivo </w:t>
      </w:r>
      <w:r w:rsidR="001F1A06" w:rsidRPr="0004347E">
        <w:rPr>
          <w:rFonts w:ascii="Georgia" w:hAnsi="Georgia" w:cs="Arial"/>
          <w:sz w:val="24"/>
          <w:szCs w:val="24"/>
          <w:lang w:val="es-CO"/>
        </w:rPr>
        <w:t>y la explicación cinemática ofrecida por los expertos en física.</w:t>
      </w:r>
    </w:p>
    <w:p w14:paraId="415BF697" w14:textId="77777777" w:rsidR="00DC09C7" w:rsidRPr="0004347E" w:rsidRDefault="00DC09C7" w:rsidP="0004347E">
      <w:pPr>
        <w:widowControl/>
        <w:overflowPunct/>
        <w:autoSpaceDE/>
        <w:autoSpaceDN/>
        <w:adjustRightInd/>
        <w:spacing w:line="276" w:lineRule="auto"/>
        <w:jc w:val="both"/>
        <w:rPr>
          <w:rFonts w:ascii="Georgia" w:hAnsi="Georgia" w:cs="Arial"/>
          <w:sz w:val="24"/>
          <w:szCs w:val="24"/>
          <w:lang w:val="es-CO"/>
        </w:rPr>
      </w:pPr>
    </w:p>
    <w:p w14:paraId="759B1002" w14:textId="0AB91EE4" w:rsidR="00AA0B2E" w:rsidRPr="0004347E" w:rsidRDefault="004900E6" w:rsidP="0004347E">
      <w:pPr>
        <w:spacing w:line="276" w:lineRule="auto"/>
        <w:jc w:val="both"/>
        <w:rPr>
          <w:rFonts w:ascii="Georgia" w:hAnsi="Georgia" w:cs="Arial"/>
          <w:sz w:val="24"/>
          <w:szCs w:val="24"/>
        </w:rPr>
      </w:pPr>
      <w:r w:rsidRPr="0004347E">
        <w:rPr>
          <w:rFonts w:ascii="Georgia" w:hAnsi="Georgia" w:cs="Arial"/>
          <w:smallCaps/>
          <w:sz w:val="24"/>
          <w:szCs w:val="24"/>
          <w:lang w:val="es-CO"/>
        </w:rPr>
        <w:t>L</w:t>
      </w:r>
      <w:r w:rsidR="00C772D1" w:rsidRPr="0004347E">
        <w:rPr>
          <w:rFonts w:ascii="Georgia" w:hAnsi="Georgia" w:cs="Arial"/>
          <w:smallCaps/>
          <w:sz w:val="24"/>
          <w:szCs w:val="24"/>
          <w:lang w:val="es-CO"/>
        </w:rPr>
        <w:t>a responsabilidad en actividades peligrosas</w:t>
      </w:r>
      <w:r w:rsidRPr="0004347E">
        <w:rPr>
          <w:rFonts w:ascii="Georgia" w:hAnsi="Georgia" w:cs="Arial"/>
          <w:smallCaps/>
          <w:sz w:val="24"/>
          <w:szCs w:val="24"/>
          <w:lang w:val="es-CO"/>
        </w:rPr>
        <w:t xml:space="preserve"> e</w:t>
      </w:r>
      <w:r w:rsidR="007B1111" w:rsidRPr="0004347E">
        <w:rPr>
          <w:rFonts w:ascii="Georgia" w:hAnsi="Georgia" w:cs="Arial"/>
          <w:smallCaps/>
          <w:sz w:val="24"/>
          <w:szCs w:val="24"/>
          <w:lang w:val="es-CO"/>
        </w:rPr>
        <w:t>s</w:t>
      </w:r>
      <w:r w:rsidRPr="0004347E">
        <w:rPr>
          <w:rFonts w:ascii="Georgia" w:hAnsi="Georgia" w:cs="Arial"/>
          <w:smallCaps/>
          <w:sz w:val="24"/>
          <w:szCs w:val="24"/>
          <w:lang w:val="es-CO"/>
        </w:rPr>
        <w:t xml:space="preserve"> subjetiv</w:t>
      </w:r>
      <w:r w:rsidR="007B1111" w:rsidRPr="0004347E">
        <w:rPr>
          <w:rFonts w:ascii="Georgia" w:hAnsi="Georgia" w:cs="Arial"/>
          <w:smallCaps/>
          <w:sz w:val="24"/>
          <w:szCs w:val="24"/>
          <w:lang w:val="es-CO"/>
        </w:rPr>
        <w:t>a y presunta</w:t>
      </w:r>
      <w:r w:rsidR="00C772D1" w:rsidRPr="0004347E">
        <w:rPr>
          <w:rFonts w:ascii="Georgia" w:hAnsi="Georgia" w:cs="Arial"/>
          <w:smallCaps/>
          <w:sz w:val="24"/>
          <w:szCs w:val="24"/>
          <w:lang w:val="es-CO"/>
        </w:rPr>
        <w:t xml:space="preserve">. </w:t>
      </w:r>
      <w:r w:rsidR="00AA0B2E" w:rsidRPr="0004347E">
        <w:rPr>
          <w:rFonts w:ascii="Georgia" w:hAnsi="Georgia" w:cs="Arial"/>
          <w:sz w:val="24"/>
          <w:szCs w:val="24"/>
          <w:lang w:val="es-CO"/>
        </w:rPr>
        <w:t xml:space="preserve">Impropiamente la decisión rebatida se afincó en que </w:t>
      </w:r>
      <w:r w:rsidR="00C66F55" w:rsidRPr="0004347E">
        <w:rPr>
          <w:rFonts w:ascii="Georgia" w:hAnsi="Georgia" w:cs="Arial"/>
          <w:sz w:val="24"/>
          <w:szCs w:val="24"/>
          <w:lang w:val="es-CO"/>
        </w:rPr>
        <w:t xml:space="preserve">se trataba de una modalidad </w:t>
      </w:r>
      <w:r w:rsidR="00AA0B2E" w:rsidRPr="0004347E">
        <w:rPr>
          <w:rFonts w:ascii="Georgia" w:hAnsi="Georgia" w:cs="Arial"/>
          <w:sz w:val="24"/>
          <w:szCs w:val="24"/>
          <w:lang w:val="es-CO"/>
        </w:rPr>
        <w:t>objetiv</w:t>
      </w:r>
      <w:r w:rsidR="00C66F55" w:rsidRPr="0004347E">
        <w:rPr>
          <w:rFonts w:ascii="Georgia" w:hAnsi="Georgia" w:cs="Arial"/>
          <w:sz w:val="24"/>
          <w:szCs w:val="24"/>
          <w:lang w:val="es-CO"/>
        </w:rPr>
        <w:t>a</w:t>
      </w:r>
      <w:r w:rsidR="00AA0B2E" w:rsidRPr="0004347E">
        <w:rPr>
          <w:rFonts w:ascii="Georgia" w:hAnsi="Georgia" w:cs="Arial"/>
          <w:sz w:val="24"/>
          <w:szCs w:val="24"/>
          <w:lang w:val="es-CO"/>
        </w:rPr>
        <w:t xml:space="preserve">, sin advertir </w:t>
      </w:r>
      <w:r w:rsidR="00FF6442" w:rsidRPr="0004347E">
        <w:rPr>
          <w:rFonts w:ascii="Georgia" w:hAnsi="Georgia" w:cs="Arial"/>
          <w:sz w:val="24"/>
          <w:szCs w:val="24"/>
          <w:lang w:val="es-CO"/>
        </w:rPr>
        <w:t>la vigencia de tal doctrina en la</w:t>
      </w:r>
      <w:r w:rsidR="00AA0B2E" w:rsidRPr="0004347E">
        <w:rPr>
          <w:rFonts w:ascii="Georgia" w:hAnsi="Georgia" w:cs="Arial"/>
          <w:sz w:val="24"/>
          <w:szCs w:val="24"/>
          <w:lang w:val="es-CO"/>
        </w:rPr>
        <w:t xml:space="preserve"> </w:t>
      </w:r>
      <w:r w:rsidR="00FF6442" w:rsidRPr="0004347E">
        <w:rPr>
          <w:rFonts w:ascii="Georgia" w:hAnsi="Georgia" w:cs="Arial"/>
          <w:sz w:val="24"/>
          <w:szCs w:val="24"/>
          <w:lang w:val="es-CO"/>
        </w:rPr>
        <w:t xml:space="preserve">alta </w:t>
      </w:r>
      <w:r w:rsidR="00AA0B2E" w:rsidRPr="0004347E">
        <w:rPr>
          <w:rFonts w:ascii="Georgia" w:hAnsi="Georgia" w:cs="Arial"/>
          <w:sz w:val="24"/>
          <w:szCs w:val="24"/>
          <w:lang w:val="es-CO"/>
        </w:rPr>
        <w:t>Corporación.</w:t>
      </w:r>
      <w:r w:rsidR="00C66F55" w:rsidRPr="0004347E">
        <w:rPr>
          <w:rFonts w:ascii="Georgia" w:hAnsi="Georgia" w:cs="Arial"/>
          <w:sz w:val="24"/>
          <w:szCs w:val="24"/>
        </w:rPr>
        <w:t xml:space="preserve"> Este aspecto es cardinal, en atención a que permite definir el título de imputación o factor de atribución y el régimen probatorio.</w:t>
      </w:r>
    </w:p>
    <w:p w14:paraId="7AE2BE15" w14:textId="77777777" w:rsidR="006D6CFD" w:rsidRPr="0004347E" w:rsidRDefault="006D6CFD" w:rsidP="0004347E">
      <w:pPr>
        <w:spacing w:line="276" w:lineRule="auto"/>
        <w:jc w:val="both"/>
        <w:rPr>
          <w:rFonts w:ascii="Georgia" w:hAnsi="Georgia" w:cs="Arial"/>
          <w:sz w:val="24"/>
          <w:szCs w:val="24"/>
        </w:rPr>
      </w:pPr>
    </w:p>
    <w:p w14:paraId="1CA2C316" w14:textId="260C5C4D" w:rsidR="00AA0B2E" w:rsidRPr="0004347E" w:rsidRDefault="00C66F55" w:rsidP="0004347E">
      <w:pPr>
        <w:pStyle w:val="NormalWeb"/>
        <w:spacing w:before="0" w:beforeAutospacing="0" w:after="0" w:afterAutospacing="0" w:line="276" w:lineRule="auto"/>
        <w:jc w:val="both"/>
        <w:rPr>
          <w:rFonts w:ascii="Georgia" w:hAnsi="Georgia" w:cs="Arial"/>
          <w:bCs/>
        </w:rPr>
      </w:pPr>
      <w:r w:rsidRPr="0004347E">
        <w:rPr>
          <w:rFonts w:ascii="Georgia" w:hAnsi="Georgia" w:cs="Arial"/>
          <w:bCs/>
        </w:rPr>
        <w:t>Hoy es indiscutible que está vigente la presunción de culpa a favor de la víctima, que tradicionalmente ha sostenido la CSJ desde 1940</w:t>
      </w:r>
      <w:r w:rsidRPr="0004347E">
        <w:rPr>
          <w:rStyle w:val="Refdenotaalpie"/>
          <w:rFonts w:ascii="Georgia" w:hAnsi="Georgia"/>
          <w:bCs/>
        </w:rPr>
        <w:footnoteReference w:id="35"/>
      </w:r>
      <w:r w:rsidRPr="0004347E">
        <w:rPr>
          <w:rFonts w:ascii="Georgia" w:hAnsi="Georgia" w:cs="Arial"/>
          <w:bCs/>
        </w:rPr>
        <w:t>, y que solo varió por poco tiempo (</w:t>
      </w:r>
      <w:r w:rsidR="002D3FE0" w:rsidRPr="0004347E">
        <w:rPr>
          <w:rFonts w:ascii="Georgia" w:hAnsi="Georgia" w:cs="Arial"/>
          <w:bCs/>
        </w:rPr>
        <w:t>Desde</w:t>
      </w:r>
      <w:r w:rsidR="00BA225B" w:rsidRPr="0004347E">
        <w:rPr>
          <w:rFonts w:ascii="Georgia" w:hAnsi="Georgia" w:cs="Arial"/>
          <w:bCs/>
        </w:rPr>
        <w:t xml:space="preserve"> </w:t>
      </w:r>
      <w:r w:rsidRPr="0004347E">
        <w:rPr>
          <w:rFonts w:ascii="Georgia" w:hAnsi="Georgia" w:cs="Arial"/>
          <w:bCs/>
        </w:rPr>
        <w:t xml:space="preserve">el </w:t>
      </w:r>
      <w:r w:rsidRPr="0004347E">
        <w:rPr>
          <w:rFonts w:ascii="Georgia" w:hAnsi="Georgia" w:cs="Arial"/>
        </w:rPr>
        <w:t>24-08-</w:t>
      </w:r>
      <w:r w:rsidRPr="0004347E">
        <w:rPr>
          <w:rFonts w:ascii="Georgia" w:hAnsi="Georgia" w:cs="Arial"/>
          <w:bCs/>
        </w:rPr>
        <w:t>2009</w:t>
      </w:r>
      <w:r w:rsidRPr="0004347E">
        <w:rPr>
          <w:rStyle w:val="Refdenotaalpie"/>
          <w:rFonts w:ascii="Georgia" w:hAnsi="Georgia"/>
          <w:bCs/>
        </w:rPr>
        <w:footnoteReference w:id="36"/>
      </w:r>
      <w:r w:rsidR="00BA225B" w:rsidRPr="0004347E">
        <w:rPr>
          <w:rFonts w:ascii="Georgia" w:hAnsi="Georgia" w:cs="Arial"/>
          <w:bCs/>
        </w:rPr>
        <w:t xml:space="preserve"> </w:t>
      </w:r>
      <w:r w:rsidR="002D3FE0" w:rsidRPr="0004347E">
        <w:rPr>
          <w:rFonts w:ascii="Georgia" w:hAnsi="Georgia" w:cs="Arial"/>
          <w:bCs/>
        </w:rPr>
        <w:t>a</w:t>
      </w:r>
      <w:r w:rsidR="00BA225B" w:rsidRPr="0004347E">
        <w:rPr>
          <w:rFonts w:ascii="Georgia" w:hAnsi="Georgia" w:cs="Arial"/>
          <w:bCs/>
        </w:rPr>
        <w:t xml:space="preserve"> </w:t>
      </w:r>
      <w:r w:rsidR="002D3FE0" w:rsidRPr="0004347E">
        <w:rPr>
          <w:rFonts w:ascii="Georgia" w:hAnsi="Georgia" w:cs="Arial"/>
          <w:bCs/>
        </w:rPr>
        <w:t>26-08-</w:t>
      </w:r>
      <w:r w:rsidR="00BA225B" w:rsidRPr="0004347E">
        <w:rPr>
          <w:rFonts w:ascii="Georgia" w:hAnsi="Georgia" w:cs="Arial"/>
          <w:bCs/>
        </w:rPr>
        <w:t>2010</w:t>
      </w:r>
      <w:r w:rsidRPr="0004347E">
        <w:rPr>
          <w:rFonts w:ascii="Georgia" w:hAnsi="Georgia" w:cs="Arial"/>
          <w:bCs/>
        </w:rPr>
        <w:t xml:space="preserve">), </w:t>
      </w:r>
      <w:r w:rsidR="002D3FE0" w:rsidRPr="0004347E">
        <w:rPr>
          <w:rFonts w:ascii="Georgia" w:hAnsi="Georgia" w:cs="Arial"/>
          <w:bCs/>
        </w:rPr>
        <w:t>cuando re</w:t>
      </w:r>
      <w:r w:rsidRPr="0004347E">
        <w:rPr>
          <w:rFonts w:ascii="Georgia" w:hAnsi="Georgia" w:cs="Arial"/>
          <w:bCs/>
        </w:rPr>
        <w:t>asumió la postura de antaño</w:t>
      </w:r>
      <w:r w:rsidRPr="0004347E">
        <w:rPr>
          <w:rStyle w:val="Refdenotaalpie"/>
          <w:rFonts w:ascii="Georgia" w:hAnsi="Georgia"/>
        </w:rPr>
        <w:footnoteReference w:id="37"/>
      </w:r>
      <w:r w:rsidRPr="0004347E">
        <w:rPr>
          <w:rFonts w:ascii="Georgia" w:hAnsi="Georgia" w:cs="Arial"/>
        </w:rPr>
        <w:t xml:space="preserve">: </w:t>
      </w:r>
      <w:r w:rsidRPr="0004347E">
        <w:rPr>
          <w:rFonts w:ascii="Georgia" w:hAnsi="Georgia" w:cs="Arial"/>
          <w:b/>
        </w:rPr>
        <w:t>el título de imputación es subjetivo y opera la presunción de culpa</w:t>
      </w:r>
      <w:r w:rsidRPr="0004347E">
        <w:rPr>
          <w:rFonts w:ascii="Georgia" w:hAnsi="Georgia" w:cs="Arial"/>
          <w:bCs/>
          <w:u w:val="single"/>
        </w:rPr>
        <w:t>,</w:t>
      </w:r>
      <w:r w:rsidRPr="0004347E">
        <w:rPr>
          <w:rFonts w:ascii="Georgia" w:hAnsi="Georgia" w:cs="Arial"/>
          <w:bCs/>
        </w:rPr>
        <w:t xml:space="preserve"> sin variaciones hasta la fecha, </w:t>
      </w:r>
      <w:r w:rsidRPr="0004347E">
        <w:rPr>
          <w:rFonts w:ascii="Georgia" w:hAnsi="Georgia" w:cs="Arial"/>
        </w:rPr>
        <w:t xml:space="preserve">muy a pesar de </w:t>
      </w:r>
      <w:r w:rsidRPr="0004347E">
        <w:rPr>
          <w:rFonts w:ascii="Georgia" w:hAnsi="Georgia" w:cs="Arial"/>
          <w:bCs/>
        </w:rPr>
        <w:t>las inconsistencias de la figura</w:t>
      </w:r>
      <w:r w:rsidRPr="0004347E">
        <w:rPr>
          <w:rStyle w:val="Refdenotaalpie"/>
          <w:rFonts w:ascii="Georgia" w:hAnsi="Georgia"/>
          <w:bCs/>
        </w:rPr>
        <w:footnoteReference w:id="38"/>
      </w:r>
      <w:r w:rsidRPr="0004347E">
        <w:rPr>
          <w:rFonts w:ascii="Georgia" w:hAnsi="Georgia" w:cs="Arial"/>
          <w:bCs/>
          <w:vertAlign w:val="superscript"/>
        </w:rPr>
        <w:t>-</w:t>
      </w:r>
      <w:r w:rsidRPr="0004347E">
        <w:rPr>
          <w:rStyle w:val="Refdenotaalpie"/>
          <w:rFonts w:ascii="Georgia" w:hAnsi="Georgia"/>
          <w:bCs/>
        </w:rPr>
        <w:footnoteReference w:id="39"/>
      </w:r>
      <w:r w:rsidRPr="0004347E">
        <w:rPr>
          <w:rFonts w:ascii="Georgia" w:hAnsi="Georgia" w:cs="Arial"/>
          <w:bCs/>
        </w:rPr>
        <w:t>, pues presu</w:t>
      </w:r>
      <w:r w:rsidR="00BA225B" w:rsidRPr="0004347E">
        <w:rPr>
          <w:rFonts w:ascii="Georgia" w:hAnsi="Georgia" w:cs="Arial"/>
          <w:bCs/>
        </w:rPr>
        <w:t>mido tal factor</w:t>
      </w:r>
      <w:r w:rsidRPr="0004347E">
        <w:rPr>
          <w:rFonts w:ascii="Georgia" w:hAnsi="Georgia" w:cs="Arial"/>
          <w:bCs/>
        </w:rPr>
        <w:t>, en rigor lógico debiera liberar la acreditación de diligencia</w:t>
      </w:r>
      <w:r w:rsidR="00BA225B" w:rsidRPr="0004347E">
        <w:rPr>
          <w:rFonts w:ascii="Georgia" w:hAnsi="Georgia" w:cs="Arial"/>
          <w:bCs/>
        </w:rPr>
        <w:t xml:space="preserve"> o cuidado</w:t>
      </w:r>
      <w:r w:rsidRPr="0004347E">
        <w:rPr>
          <w:rFonts w:ascii="Georgia" w:hAnsi="Georgia" w:cs="Arial"/>
          <w:bCs/>
        </w:rPr>
        <w:t xml:space="preserve">, empero no acontece así, como anota algún sector de la </w:t>
      </w:r>
      <w:r w:rsidR="00BA225B" w:rsidRPr="0004347E">
        <w:rPr>
          <w:rFonts w:ascii="Georgia" w:hAnsi="Georgia" w:cs="Arial"/>
          <w:bCs/>
        </w:rPr>
        <w:t>literatura especializada</w:t>
      </w:r>
      <w:r w:rsidRPr="0004347E">
        <w:rPr>
          <w:rStyle w:val="Refdenotaalpie"/>
          <w:rFonts w:ascii="Georgia" w:hAnsi="Georgia"/>
          <w:bCs/>
        </w:rPr>
        <w:footnoteReference w:id="40"/>
      </w:r>
      <w:r w:rsidRPr="0004347E">
        <w:rPr>
          <w:rFonts w:ascii="Georgia" w:hAnsi="Georgia" w:cs="Arial"/>
          <w:bCs/>
          <w:vertAlign w:val="superscript"/>
        </w:rPr>
        <w:t>-</w:t>
      </w:r>
      <w:r w:rsidRPr="0004347E">
        <w:rPr>
          <w:rStyle w:val="Refdenotaalpie"/>
          <w:rFonts w:ascii="Georgia" w:hAnsi="Georgia"/>
          <w:bCs/>
        </w:rPr>
        <w:footnoteReference w:id="41"/>
      </w:r>
      <w:r w:rsidRPr="0004347E">
        <w:rPr>
          <w:rFonts w:ascii="Georgia" w:hAnsi="Georgia" w:cs="Arial"/>
          <w:bCs/>
        </w:rPr>
        <w:t>. De reciente factura es la SC-2111-2021, donde se intentó por retomar aquella teoría, sin embargo, no obtuvo la mayoría.</w:t>
      </w:r>
      <w:r w:rsidR="00731932" w:rsidRPr="0004347E">
        <w:rPr>
          <w:rFonts w:ascii="Georgia" w:hAnsi="Georgia" w:cs="Arial"/>
          <w:bCs/>
        </w:rPr>
        <w:t xml:space="preserve"> Para esta Sala es tema que ha sido pacífico y al alero de aquella construcción clásica, se ha mantenido.</w:t>
      </w:r>
    </w:p>
    <w:p w14:paraId="1DB4C83C" w14:textId="77777777" w:rsidR="00C66F55" w:rsidRPr="0004347E" w:rsidRDefault="00C66F55" w:rsidP="0004347E">
      <w:pPr>
        <w:spacing w:line="276" w:lineRule="auto"/>
        <w:jc w:val="both"/>
        <w:rPr>
          <w:rFonts w:ascii="Georgia" w:hAnsi="Georgia" w:cs="Arial"/>
          <w:smallCaps/>
          <w:sz w:val="24"/>
          <w:szCs w:val="24"/>
          <w:lang w:val="es-CO"/>
        </w:rPr>
      </w:pPr>
    </w:p>
    <w:p w14:paraId="6C23FE03" w14:textId="6D98F3C1" w:rsidR="008C7E05" w:rsidRPr="0004347E" w:rsidRDefault="00BA225B" w:rsidP="0004347E">
      <w:pPr>
        <w:spacing w:line="276" w:lineRule="auto"/>
        <w:jc w:val="both"/>
        <w:rPr>
          <w:rFonts w:ascii="Georgia" w:hAnsi="Georgia" w:cs="Arial"/>
          <w:sz w:val="24"/>
          <w:szCs w:val="24"/>
          <w:lang w:val="es-CO"/>
        </w:rPr>
      </w:pPr>
      <w:r w:rsidRPr="0004347E">
        <w:rPr>
          <w:rFonts w:ascii="Georgia" w:hAnsi="Georgia" w:cs="Arial"/>
          <w:sz w:val="24"/>
          <w:szCs w:val="24"/>
          <w:lang w:val="es-CO"/>
        </w:rPr>
        <w:t>Ahora, qu</w:t>
      </w:r>
      <w:r w:rsidR="008C7E05" w:rsidRPr="0004347E">
        <w:rPr>
          <w:rFonts w:ascii="Georgia" w:hAnsi="Georgia" w:cs="Arial"/>
          <w:sz w:val="24"/>
          <w:szCs w:val="24"/>
          <w:lang w:val="es-CO"/>
        </w:rPr>
        <w:t>e la conducción de vehículos automotores sea una actividad considerada peligrosa</w:t>
      </w:r>
      <w:r w:rsidR="008C7E05" w:rsidRPr="0004347E">
        <w:rPr>
          <w:rStyle w:val="Refdenotaalpie"/>
          <w:rFonts w:ascii="Georgia" w:hAnsi="Georgia"/>
          <w:sz w:val="24"/>
          <w:szCs w:val="24"/>
          <w:lang w:val="es-CO"/>
        </w:rPr>
        <w:footnoteReference w:id="42"/>
      </w:r>
      <w:r w:rsidR="008C7E05" w:rsidRPr="0004347E">
        <w:rPr>
          <w:rFonts w:ascii="Georgia" w:hAnsi="Georgia" w:cs="Arial"/>
          <w:sz w:val="24"/>
          <w:szCs w:val="24"/>
          <w:lang w:val="es-CO"/>
        </w:rPr>
        <w:t>, ninguna duda ofrece, es añeja esa conclusión en el Alto Tribunal de la justicia ordinaria</w:t>
      </w:r>
      <w:r w:rsidR="008C7E05" w:rsidRPr="0004347E">
        <w:rPr>
          <w:rStyle w:val="Refdenotaalpie"/>
          <w:rFonts w:ascii="Georgia" w:hAnsi="Georgia"/>
          <w:sz w:val="24"/>
          <w:szCs w:val="24"/>
          <w:lang w:val="es-CO"/>
        </w:rPr>
        <w:footnoteReference w:id="43"/>
      </w:r>
      <w:r w:rsidR="008C7E05" w:rsidRPr="0004347E">
        <w:rPr>
          <w:rFonts w:ascii="Georgia" w:hAnsi="Georgia" w:cs="Arial"/>
          <w:sz w:val="24"/>
          <w:szCs w:val="24"/>
          <w:lang w:val="es-CO"/>
        </w:rPr>
        <w:t>, reconocida también sin miramientos en la doctrina patria</w:t>
      </w:r>
      <w:r w:rsidR="008C7E05" w:rsidRPr="0004347E">
        <w:rPr>
          <w:rStyle w:val="Refdenotaalpie"/>
          <w:rFonts w:ascii="Georgia" w:hAnsi="Georgia"/>
          <w:sz w:val="24"/>
          <w:szCs w:val="24"/>
          <w:lang w:val="es-CO"/>
        </w:rPr>
        <w:footnoteReference w:id="44"/>
      </w:r>
      <w:r w:rsidR="008C7E05" w:rsidRPr="0004347E">
        <w:rPr>
          <w:rFonts w:ascii="Georgia" w:hAnsi="Georgia" w:cs="Arial"/>
          <w:sz w:val="24"/>
          <w:szCs w:val="24"/>
          <w:lang w:val="es-CO"/>
        </w:rPr>
        <w:t>, con fuente normativa en el artículo 2356, CC, cuyo alcance interpretativo es enunciativo y no taxativo.</w:t>
      </w:r>
    </w:p>
    <w:p w14:paraId="6F1A1CEC" w14:textId="77777777" w:rsidR="008C7E05" w:rsidRPr="0004347E" w:rsidRDefault="008C7E05" w:rsidP="0004347E">
      <w:pPr>
        <w:spacing w:line="276" w:lineRule="auto"/>
        <w:jc w:val="both"/>
        <w:rPr>
          <w:rFonts w:ascii="Georgia" w:hAnsi="Georgia" w:cs="Arial"/>
          <w:sz w:val="24"/>
          <w:szCs w:val="24"/>
        </w:rPr>
      </w:pPr>
    </w:p>
    <w:p w14:paraId="57D47628" w14:textId="38B21830" w:rsidR="008C7E05" w:rsidRPr="0004347E" w:rsidRDefault="008C7E05" w:rsidP="0004347E">
      <w:pPr>
        <w:spacing w:line="276" w:lineRule="auto"/>
        <w:jc w:val="both"/>
        <w:rPr>
          <w:rFonts w:ascii="Georgia" w:hAnsi="Georgia" w:cs="Arial"/>
          <w:sz w:val="24"/>
          <w:szCs w:val="24"/>
        </w:rPr>
      </w:pPr>
      <w:r w:rsidRPr="0004347E">
        <w:rPr>
          <w:rFonts w:ascii="Georgia" w:hAnsi="Georgia" w:cs="Arial"/>
          <w:sz w:val="24"/>
          <w:szCs w:val="24"/>
        </w:rPr>
        <w:t xml:space="preserve">En </w:t>
      </w:r>
      <w:r w:rsidRPr="0004347E">
        <w:rPr>
          <w:rFonts w:ascii="Georgia" w:hAnsi="Georgia" w:cs="Arial"/>
          <w:sz w:val="24"/>
          <w:szCs w:val="24"/>
          <w:lang w:val="es-CO"/>
        </w:rPr>
        <w:t xml:space="preserve">fallo adiado el </w:t>
      </w:r>
      <w:r w:rsidRPr="0004347E">
        <w:rPr>
          <w:rFonts w:ascii="Georgia" w:hAnsi="Georgia" w:cs="Arial"/>
          <w:sz w:val="24"/>
          <w:szCs w:val="24"/>
        </w:rPr>
        <w:t>24-08-2009, la CSJ</w:t>
      </w:r>
      <w:r w:rsidRPr="0004347E">
        <w:rPr>
          <w:rStyle w:val="Refdenotaalpie"/>
          <w:rFonts w:ascii="Georgia" w:hAnsi="Georgia"/>
          <w:sz w:val="24"/>
          <w:szCs w:val="24"/>
        </w:rPr>
        <w:footnoteReference w:id="45"/>
      </w:r>
      <w:r w:rsidRPr="0004347E">
        <w:rPr>
          <w:rFonts w:ascii="Georgia" w:hAnsi="Georgia" w:cs="Arial"/>
          <w:sz w:val="24"/>
          <w:szCs w:val="24"/>
        </w:rPr>
        <w:t>, hizo un completo recuento de</w:t>
      </w:r>
      <w:r w:rsidR="00C772D1" w:rsidRPr="0004347E">
        <w:rPr>
          <w:rFonts w:ascii="Georgia" w:hAnsi="Georgia" w:cs="Arial"/>
          <w:sz w:val="24"/>
          <w:szCs w:val="24"/>
        </w:rPr>
        <w:t xml:space="preserve"> la temática en </w:t>
      </w:r>
      <w:r w:rsidRPr="0004347E">
        <w:rPr>
          <w:rFonts w:ascii="Georgia" w:hAnsi="Georgia" w:cs="Arial"/>
          <w:sz w:val="24"/>
          <w:szCs w:val="24"/>
        </w:rPr>
        <w:lastRenderedPageBreak/>
        <w:t>esa Colegiatura, conclu</w:t>
      </w:r>
      <w:r w:rsidR="00C772D1" w:rsidRPr="0004347E">
        <w:rPr>
          <w:rFonts w:ascii="Georgia" w:hAnsi="Georgia" w:cs="Arial"/>
          <w:sz w:val="24"/>
          <w:szCs w:val="24"/>
        </w:rPr>
        <w:t>yó</w:t>
      </w:r>
      <w:r w:rsidRPr="0004347E">
        <w:rPr>
          <w:rFonts w:ascii="Georgia" w:hAnsi="Georgia" w:cs="Arial"/>
          <w:sz w:val="24"/>
          <w:szCs w:val="24"/>
        </w:rPr>
        <w:t xml:space="preserve"> que ha oscilado entre la presunción de culpa y de responsabilidad, </w:t>
      </w:r>
      <w:r w:rsidR="007B1111" w:rsidRPr="0004347E">
        <w:rPr>
          <w:rFonts w:ascii="Georgia" w:hAnsi="Georgia" w:cs="Arial"/>
          <w:sz w:val="24"/>
          <w:szCs w:val="24"/>
        </w:rPr>
        <w:t xml:space="preserve">para </w:t>
      </w:r>
      <w:r w:rsidRPr="0004347E">
        <w:rPr>
          <w:rFonts w:ascii="Georgia" w:hAnsi="Georgia" w:cs="Arial"/>
          <w:sz w:val="24"/>
          <w:szCs w:val="24"/>
        </w:rPr>
        <w:t>col</w:t>
      </w:r>
      <w:r w:rsidR="007B1111" w:rsidRPr="0004347E">
        <w:rPr>
          <w:rFonts w:ascii="Georgia" w:hAnsi="Georgia" w:cs="Arial"/>
          <w:sz w:val="24"/>
          <w:szCs w:val="24"/>
        </w:rPr>
        <w:t>egir</w:t>
      </w:r>
      <w:r w:rsidRPr="0004347E">
        <w:rPr>
          <w:rFonts w:ascii="Georgia" w:hAnsi="Georgia" w:cs="Arial"/>
          <w:sz w:val="24"/>
          <w:szCs w:val="24"/>
        </w:rPr>
        <w:t xml:space="preserve"> innecesaria la presunción. Para mayor ilustración se remite al compendio analítico y crítico, del doctor Castañeda Duque</w:t>
      </w:r>
      <w:r w:rsidRPr="0004347E">
        <w:rPr>
          <w:rStyle w:val="Refdenotaalpie"/>
          <w:rFonts w:ascii="Georgia" w:hAnsi="Georgia"/>
          <w:sz w:val="24"/>
          <w:szCs w:val="24"/>
        </w:rPr>
        <w:footnoteReference w:id="46"/>
      </w:r>
      <w:r w:rsidRPr="0004347E">
        <w:rPr>
          <w:rFonts w:ascii="Georgia" w:hAnsi="Georgia" w:cs="Arial"/>
          <w:sz w:val="24"/>
          <w:szCs w:val="24"/>
        </w:rPr>
        <w:t>, en su libro.</w:t>
      </w:r>
    </w:p>
    <w:p w14:paraId="117B21A7" w14:textId="77777777" w:rsidR="008C7E05" w:rsidRPr="0004347E" w:rsidRDefault="008C7E05" w:rsidP="0004347E">
      <w:pPr>
        <w:spacing w:line="276" w:lineRule="auto"/>
        <w:jc w:val="both"/>
        <w:rPr>
          <w:rFonts w:ascii="Georgia" w:hAnsi="Georgia" w:cs="Arial"/>
          <w:sz w:val="24"/>
          <w:szCs w:val="24"/>
        </w:rPr>
      </w:pPr>
    </w:p>
    <w:p w14:paraId="3BC6B26C" w14:textId="5A938142" w:rsidR="008C7E05" w:rsidRPr="0004347E" w:rsidRDefault="008C7E05" w:rsidP="0004347E">
      <w:pPr>
        <w:spacing w:line="276" w:lineRule="auto"/>
        <w:jc w:val="both"/>
        <w:rPr>
          <w:rFonts w:ascii="Georgia" w:hAnsi="Georgia" w:cs="Arial"/>
          <w:sz w:val="24"/>
          <w:szCs w:val="24"/>
        </w:rPr>
      </w:pPr>
      <w:bookmarkStart w:id="7" w:name="_Hlk119320996"/>
      <w:r w:rsidRPr="0004347E">
        <w:rPr>
          <w:rFonts w:ascii="Georgia" w:hAnsi="Georgia" w:cs="Arial"/>
          <w:sz w:val="24"/>
          <w:szCs w:val="24"/>
        </w:rPr>
        <w:t xml:space="preserve">De la mentada sentencia de 2009 está vigente hoy: </w:t>
      </w:r>
      <w:r w:rsidRPr="0004347E">
        <w:rPr>
          <w:rFonts w:ascii="Georgia" w:hAnsi="Georgia" w:cs="Arial"/>
          <w:b/>
          <w:sz w:val="24"/>
          <w:szCs w:val="24"/>
        </w:rPr>
        <w:t>(i)</w:t>
      </w:r>
      <w:r w:rsidRPr="0004347E">
        <w:rPr>
          <w:rFonts w:ascii="Georgia" w:hAnsi="Georgia" w:cs="Arial"/>
          <w:sz w:val="24"/>
          <w:szCs w:val="24"/>
        </w:rPr>
        <w:t xml:space="preserve"> El criterio para resolver </w:t>
      </w:r>
      <w:r w:rsidR="005B0887" w:rsidRPr="0004347E">
        <w:rPr>
          <w:rFonts w:ascii="Georgia" w:hAnsi="Georgia" w:cs="Arial"/>
          <w:sz w:val="24"/>
          <w:szCs w:val="24"/>
        </w:rPr>
        <w:t xml:space="preserve">ante la </w:t>
      </w:r>
      <w:r w:rsidRPr="0004347E">
        <w:rPr>
          <w:rFonts w:ascii="Georgia" w:hAnsi="Georgia" w:cs="Arial"/>
          <w:sz w:val="24"/>
          <w:szCs w:val="24"/>
        </w:rPr>
        <w:t xml:space="preserve">convergencia de actividades peligrosas, </w:t>
      </w:r>
      <w:r w:rsidR="005B0887" w:rsidRPr="0004347E">
        <w:rPr>
          <w:rFonts w:ascii="Georgia" w:hAnsi="Georgia" w:cs="Arial"/>
          <w:sz w:val="24"/>
          <w:szCs w:val="24"/>
        </w:rPr>
        <w:t xml:space="preserve">es el </w:t>
      </w:r>
      <w:r w:rsidRPr="0004347E">
        <w:rPr>
          <w:rFonts w:ascii="Georgia" w:hAnsi="Georgia" w:cs="Arial"/>
          <w:sz w:val="24"/>
          <w:szCs w:val="24"/>
        </w:rPr>
        <w:t>grado de incidencia causal</w:t>
      </w:r>
      <w:r w:rsidRPr="0004347E">
        <w:rPr>
          <w:rStyle w:val="Refdenotaalpie"/>
          <w:rFonts w:ascii="Georgia" w:hAnsi="Georgia"/>
          <w:sz w:val="24"/>
          <w:szCs w:val="24"/>
        </w:rPr>
        <w:footnoteReference w:id="47"/>
      </w:r>
      <w:r w:rsidRPr="0004347E">
        <w:rPr>
          <w:rFonts w:ascii="Georgia" w:hAnsi="Georgia" w:cs="Arial"/>
          <w:sz w:val="24"/>
          <w:szCs w:val="24"/>
        </w:rPr>
        <w:t xml:space="preserve"> (De igual parecer la Corte Constitucional</w:t>
      </w:r>
      <w:r w:rsidRPr="0004347E">
        <w:rPr>
          <w:rStyle w:val="Refdenotaalpie"/>
          <w:rFonts w:ascii="Georgia" w:hAnsi="Georgia"/>
          <w:sz w:val="24"/>
          <w:szCs w:val="24"/>
        </w:rPr>
        <w:footnoteReference w:id="48"/>
      </w:r>
      <w:r w:rsidRPr="0004347E">
        <w:rPr>
          <w:rFonts w:ascii="Georgia" w:hAnsi="Georgia" w:cs="Arial"/>
          <w:sz w:val="24"/>
          <w:szCs w:val="24"/>
        </w:rPr>
        <w:t xml:space="preserve">); </w:t>
      </w:r>
      <w:r w:rsidRPr="0004347E">
        <w:rPr>
          <w:rFonts w:ascii="Georgia" w:hAnsi="Georgia" w:cs="Arial"/>
          <w:b/>
          <w:sz w:val="24"/>
          <w:szCs w:val="24"/>
        </w:rPr>
        <w:t>(ii)</w:t>
      </w:r>
      <w:r w:rsidRPr="0004347E">
        <w:rPr>
          <w:rFonts w:ascii="Georgia" w:hAnsi="Georgia" w:cs="Arial"/>
          <w:sz w:val="24"/>
          <w:szCs w:val="24"/>
        </w:rPr>
        <w:t xml:space="preserve"> </w:t>
      </w:r>
      <w:r w:rsidR="005B0887" w:rsidRPr="0004347E">
        <w:rPr>
          <w:rFonts w:ascii="Georgia" w:hAnsi="Georgia" w:cs="Arial"/>
          <w:sz w:val="24"/>
          <w:szCs w:val="24"/>
        </w:rPr>
        <w:t>S</w:t>
      </w:r>
      <w:r w:rsidRPr="0004347E">
        <w:rPr>
          <w:rFonts w:ascii="Georgia" w:hAnsi="Georgia" w:cs="Arial"/>
          <w:sz w:val="24"/>
          <w:szCs w:val="24"/>
        </w:rPr>
        <w:t>olo libera la causa extraña</w:t>
      </w:r>
      <w:r w:rsidRPr="0004347E">
        <w:rPr>
          <w:rStyle w:val="Refdenotaalpie"/>
          <w:rFonts w:ascii="Georgia" w:hAnsi="Georgia"/>
          <w:sz w:val="24"/>
          <w:szCs w:val="24"/>
        </w:rPr>
        <w:footnoteReference w:id="49"/>
      </w:r>
      <w:r w:rsidRPr="0004347E">
        <w:rPr>
          <w:rFonts w:ascii="Georgia" w:hAnsi="Georgia" w:cs="Arial"/>
          <w:sz w:val="24"/>
          <w:szCs w:val="24"/>
        </w:rPr>
        <w:t xml:space="preserve"> (Caso fortuito, fuerza mayor, hecho exclusivo de la víctima o de un tercero); y, </w:t>
      </w:r>
      <w:r w:rsidRPr="0004347E">
        <w:rPr>
          <w:rFonts w:ascii="Georgia" w:hAnsi="Georgia" w:cs="Arial"/>
          <w:b/>
          <w:sz w:val="24"/>
          <w:szCs w:val="24"/>
        </w:rPr>
        <w:t>(iii)</w:t>
      </w:r>
      <w:r w:rsidRPr="0004347E">
        <w:rPr>
          <w:rFonts w:ascii="Georgia" w:hAnsi="Georgia" w:cs="Arial"/>
          <w:sz w:val="24"/>
          <w:szCs w:val="24"/>
        </w:rPr>
        <w:t xml:space="preserve"> </w:t>
      </w:r>
      <w:r w:rsidR="005B0887" w:rsidRPr="0004347E">
        <w:rPr>
          <w:rFonts w:ascii="Georgia" w:hAnsi="Georgia" w:cs="Arial"/>
          <w:sz w:val="24"/>
          <w:szCs w:val="24"/>
        </w:rPr>
        <w:t>E</w:t>
      </w:r>
      <w:r w:rsidRPr="0004347E">
        <w:rPr>
          <w:rFonts w:ascii="Georgia" w:hAnsi="Georgia" w:cs="Arial"/>
          <w:sz w:val="24"/>
          <w:szCs w:val="24"/>
        </w:rPr>
        <w:t xml:space="preserve">l damnificado </w:t>
      </w:r>
      <w:r w:rsidR="005B0887" w:rsidRPr="0004347E">
        <w:rPr>
          <w:rFonts w:ascii="Georgia" w:hAnsi="Georgia" w:cs="Arial"/>
          <w:sz w:val="24"/>
          <w:szCs w:val="24"/>
        </w:rPr>
        <w:t xml:space="preserve">debe probar </w:t>
      </w:r>
      <w:r w:rsidRPr="0004347E">
        <w:rPr>
          <w:rFonts w:ascii="Georgia" w:hAnsi="Georgia" w:cs="Arial"/>
          <w:sz w:val="24"/>
          <w:szCs w:val="24"/>
        </w:rPr>
        <w:t>el daño</w:t>
      </w:r>
      <w:r w:rsidR="004B1A5B" w:rsidRPr="0004347E">
        <w:rPr>
          <w:rFonts w:ascii="Georgia" w:hAnsi="Georgia" w:cs="Arial"/>
          <w:sz w:val="24"/>
          <w:szCs w:val="24"/>
        </w:rPr>
        <w:t xml:space="preserve">, el perjuicio </w:t>
      </w:r>
      <w:r w:rsidRPr="0004347E">
        <w:rPr>
          <w:rFonts w:ascii="Georgia" w:hAnsi="Georgia" w:cs="Arial"/>
          <w:sz w:val="24"/>
          <w:szCs w:val="24"/>
        </w:rPr>
        <w:t>y el nexo causal.</w:t>
      </w:r>
    </w:p>
    <w:bookmarkEnd w:id="7"/>
    <w:p w14:paraId="67D29CD6" w14:textId="77777777" w:rsidR="004B1A5B" w:rsidRPr="0004347E" w:rsidRDefault="004B1A5B" w:rsidP="0004347E">
      <w:pPr>
        <w:spacing w:line="276" w:lineRule="auto"/>
        <w:jc w:val="both"/>
        <w:rPr>
          <w:rFonts w:ascii="Georgia" w:hAnsi="Georgia" w:cs="Arial"/>
          <w:sz w:val="24"/>
          <w:szCs w:val="24"/>
        </w:rPr>
      </w:pPr>
    </w:p>
    <w:p w14:paraId="3B7CFAB8" w14:textId="0EB8975D" w:rsidR="00290685" w:rsidRPr="0004347E" w:rsidRDefault="008C7E05"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cs="Arial"/>
          <w:sz w:val="24"/>
          <w:szCs w:val="24"/>
          <w:lang w:val="es-CO"/>
        </w:rPr>
        <w:t xml:space="preserve">En suma, en este </w:t>
      </w:r>
      <w:r w:rsidR="004B1A5B" w:rsidRPr="0004347E">
        <w:rPr>
          <w:rFonts w:ascii="Georgia" w:hAnsi="Georgia" w:cs="Arial"/>
          <w:sz w:val="24"/>
          <w:szCs w:val="24"/>
          <w:lang w:val="es-CO"/>
        </w:rPr>
        <w:t>sub</w:t>
      </w:r>
      <w:r w:rsidRPr="0004347E">
        <w:rPr>
          <w:rFonts w:ascii="Georgia" w:hAnsi="Georgia" w:cs="Arial"/>
          <w:sz w:val="24"/>
          <w:szCs w:val="24"/>
          <w:lang w:val="es-CO"/>
        </w:rPr>
        <w:t xml:space="preserve">sistema </w:t>
      </w:r>
      <w:r w:rsidR="004B1A5B" w:rsidRPr="0004347E">
        <w:rPr>
          <w:rFonts w:ascii="Georgia" w:hAnsi="Georgia" w:cs="Arial"/>
          <w:sz w:val="24"/>
          <w:szCs w:val="24"/>
          <w:lang w:val="es-CO"/>
        </w:rPr>
        <w:t xml:space="preserve">en la actualidad </w:t>
      </w:r>
      <w:r w:rsidRPr="0004347E">
        <w:rPr>
          <w:rFonts w:ascii="Georgia" w:hAnsi="Georgia" w:cs="Arial"/>
          <w:sz w:val="24"/>
          <w:szCs w:val="24"/>
          <w:lang w:val="es-CO"/>
        </w:rPr>
        <w:t xml:space="preserve">se presume </w:t>
      </w:r>
      <w:r w:rsidRPr="0004347E">
        <w:rPr>
          <w:rFonts w:ascii="Georgia" w:hAnsi="Georgia" w:cs="Arial"/>
          <w:sz w:val="24"/>
          <w:szCs w:val="24"/>
        </w:rPr>
        <w:t>la culpa del demandado (No la responsabilidad</w:t>
      </w:r>
      <w:r w:rsidRPr="0004347E">
        <w:rPr>
          <w:rStyle w:val="Refdenotaalpie"/>
          <w:rFonts w:ascii="Georgia" w:hAnsi="Georgia"/>
          <w:sz w:val="24"/>
          <w:szCs w:val="24"/>
        </w:rPr>
        <w:footnoteReference w:id="50"/>
      </w:r>
      <w:r w:rsidRPr="0004347E">
        <w:rPr>
          <w:rFonts w:ascii="Georgia" w:hAnsi="Georgia" w:cs="Arial"/>
          <w:sz w:val="24"/>
          <w:szCs w:val="24"/>
        </w:rPr>
        <w:t xml:space="preserve">, ni </w:t>
      </w:r>
      <w:r w:rsidR="004B1A5B" w:rsidRPr="0004347E">
        <w:rPr>
          <w:rFonts w:ascii="Georgia" w:hAnsi="Georgia" w:cs="Arial"/>
          <w:sz w:val="24"/>
          <w:szCs w:val="24"/>
        </w:rPr>
        <w:t xml:space="preserve">se califica </w:t>
      </w:r>
      <w:r w:rsidRPr="0004347E">
        <w:rPr>
          <w:rFonts w:ascii="Georgia" w:hAnsi="Georgia" w:cs="Arial"/>
          <w:sz w:val="24"/>
          <w:szCs w:val="24"/>
        </w:rPr>
        <w:t xml:space="preserve">objetiva, </w:t>
      </w:r>
      <w:r w:rsidR="004B1A5B" w:rsidRPr="0004347E">
        <w:rPr>
          <w:rFonts w:ascii="Georgia" w:hAnsi="Georgia" w:cs="Arial"/>
          <w:sz w:val="24"/>
          <w:szCs w:val="24"/>
        </w:rPr>
        <w:t xml:space="preserve">según </w:t>
      </w:r>
      <w:r w:rsidRPr="0004347E">
        <w:rPr>
          <w:rFonts w:ascii="Georgia" w:hAnsi="Georgia" w:cs="Arial"/>
          <w:sz w:val="24"/>
          <w:szCs w:val="24"/>
        </w:rPr>
        <w:t>la teoría del riesgo).</w:t>
      </w:r>
    </w:p>
    <w:p w14:paraId="2C4E8913" w14:textId="77777777" w:rsidR="00290685" w:rsidRPr="0004347E" w:rsidRDefault="00290685"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23669EE3" w14:textId="22BF7CBB" w:rsidR="00390B6A" w:rsidRPr="0004347E" w:rsidRDefault="00290685" w:rsidP="0004347E">
      <w:pPr>
        <w:spacing w:line="276" w:lineRule="auto"/>
        <w:jc w:val="both"/>
        <w:rPr>
          <w:rFonts w:ascii="Georgia" w:hAnsi="Georgia" w:cs="Arial"/>
          <w:sz w:val="24"/>
          <w:szCs w:val="24"/>
        </w:rPr>
      </w:pPr>
      <w:r w:rsidRPr="0004347E">
        <w:rPr>
          <w:rFonts w:ascii="Georgia" w:hAnsi="Georgia" w:cs="Arial"/>
          <w:smallCaps/>
          <w:sz w:val="24"/>
          <w:szCs w:val="24"/>
          <w:lang w:val="es-CO"/>
        </w:rPr>
        <w:t xml:space="preserve">La </w:t>
      </w:r>
      <w:r w:rsidR="00E064F9" w:rsidRPr="0004347E">
        <w:rPr>
          <w:rFonts w:ascii="Georgia" w:hAnsi="Georgia" w:cs="Arial"/>
          <w:smallCaps/>
          <w:sz w:val="24"/>
          <w:szCs w:val="24"/>
          <w:lang w:val="es-CO"/>
        </w:rPr>
        <w:t xml:space="preserve">incidencia causal para resolver la </w:t>
      </w:r>
      <w:r w:rsidRPr="0004347E">
        <w:rPr>
          <w:rFonts w:ascii="Georgia" w:hAnsi="Georgia" w:cs="Arial"/>
          <w:smallCaps/>
          <w:sz w:val="24"/>
          <w:szCs w:val="24"/>
          <w:lang w:val="es-CO"/>
        </w:rPr>
        <w:t xml:space="preserve">colisión </w:t>
      </w:r>
      <w:r w:rsidR="00E064F9" w:rsidRPr="0004347E">
        <w:rPr>
          <w:rFonts w:ascii="Georgia" w:hAnsi="Georgia" w:cs="Arial"/>
          <w:smallCaps/>
          <w:sz w:val="24"/>
          <w:szCs w:val="24"/>
          <w:lang w:val="es-CO"/>
        </w:rPr>
        <w:t xml:space="preserve">en </w:t>
      </w:r>
      <w:r w:rsidRPr="0004347E">
        <w:rPr>
          <w:rFonts w:ascii="Georgia" w:hAnsi="Georgia" w:cs="Arial"/>
          <w:smallCaps/>
          <w:sz w:val="24"/>
          <w:szCs w:val="24"/>
          <w:lang w:val="es-CO"/>
        </w:rPr>
        <w:t>actividades peligrosas.</w:t>
      </w:r>
      <w:r w:rsidRPr="0004347E">
        <w:rPr>
          <w:rFonts w:ascii="Georgia" w:hAnsi="Georgia" w:cs="Arial"/>
          <w:sz w:val="24"/>
          <w:szCs w:val="24"/>
        </w:rPr>
        <w:t xml:space="preserve"> </w:t>
      </w:r>
      <w:r w:rsidR="00884A8A" w:rsidRPr="0004347E">
        <w:rPr>
          <w:rFonts w:ascii="Georgia" w:hAnsi="Georgia" w:cs="Arial"/>
          <w:sz w:val="24"/>
          <w:szCs w:val="24"/>
        </w:rPr>
        <w:t>Sobre el régimen predominante</w:t>
      </w:r>
      <w:r w:rsidRPr="0004347E">
        <w:rPr>
          <w:rFonts w:ascii="Georgia" w:hAnsi="Georgia" w:cs="Arial"/>
          <w:sz w:val="24"/>
          <w:szCs w:val="24"/>
        </w:rPr>
        <w:t xml:space="preserve">, </w:t>
      </w:r>
      <w:r w:rsidR="00884A8A" w:rsidRPr="0004347E">
        <w:rPr>
          <w:rFonts w:ascii="Georgia" w:hAnsi="Georgia" w:cs="Arial"/>
          <w:sz w:val="24"/>
          <w:szCs w:val="24"/>
        </w:rPr>
        <w:t>según el criterio actual del precedente judicial del órgano de cierre de la especialidad (CSJ), se ha de</w:t>
      </w:r>
      <w:r w:rsidR="00F83212" w:rsidRPr="0004347E">
        <w:rPr>
          <w:rFonts w:ascii="Georgia" w:hAnsi="Georgia" w:cs="Arial"/>
          <w:sz w:val="24"/>
          <w:szCs w:val="24"/>
        </w:rPr>
        <w:t xml:space="preserve">cantado </w:t>
      </w:r>
      <w:r w:rsidR="00884A8A" w:rsidRPr="0004347E">
        <w:rPr>
          <w:rFonts w:ascii="Georgia" w:hAnsi="Georgia" w:cs="Arial"/>
          <w:sz w:val="24"/>
          <w:szCs w:val="24"/>
        </w:rPr>
        <w:t>por la intervención causal o el grado de incidencia causal, ampliamente documentado en providencias anteriores de esta Sala</w:t>
      </w:r>
      <w:r w:rsidR="00884A8A" w:rsidRPr="0004347E">
        <w:rPr>
          <w:rStyle w:val="Refdenotaalpie"/>
          <w:rFonts w:ascii="Georgia" w:hAnsi="Georgia"/>
          <w:sz w:val="24"/>
          <w:szCs w:val="24"/>
        </w:rPr>
        <w:footnoteReference w:id="51"/>
      </w:r>
      <w:r w:rsidR="00884A8A" w:rsidRPr="0004347E">
        <w:rPr>
          <w:rFonts w:ascii="Georgia" w:hAnsi="Georgia" w:cs="Arial"/>
          <w:sz w:val="24"/>
          <w:szCs w:val="24"/>
        </w:rPr>
        <w:t>, a cuya lectura se remite en honor a la brevedad</w:t>
      </w:r>
      <w:r w:rsidR="000F535D" w:rsidRPr="0004347E">
        <w:rPr>
          <w:rFonts w:ascii="Georgia" w:hAnsi="Georgia" w:cs="Arial"/>
          <w:sz w:val="24"/>
          <w:szCs w:val="24"/>
        </w:rPr>
        <w:t xml:space="preserve">. </w:t>
      </w:r>
    </w:p>
    <w:p w14:paraId="5CBEDEE0" w14:textId="41D4057B" w:rsidR="00390B6A" w:rsidRPr="0004347E" w:rsidRDefault="00390B6A" w:rsidP="0004347E">
      <w:pPr>
        <w:spacing w:line="276" w:lineRule="auto"/>
        <w:jc w:val="both"/>
        <w:rPr>
          <w:rFonts w:ascii="Georgia" w:hAnsi="Georgia" w:cs="Arial"/>
          <w:sz w:val="24"/>
          <w:szCs w:val="24"/>
        </w:rPr>
      </w:pPr>
    </w:p>
    <w:p w14:paraId="2B450D1D" w14:textId="6D69459F" w:rsidR="004B1A5B" w:rsidRPr="0004347E" w:rsidRDefault="00390B6A" w:rsidP="0004347E">
      <w:pPr>
        <w:spacing w:line="276" w:lineRule="auto"/>
        <w:jc w:val="both"/>
        <w:rPr>
          <w:rFonts w:ascii="Georgia" w:hAnsi="Georgia" w:cs="Arial"/>
          <w:sz w:val="24"/>
          <w:szCs w:val="24"/>
        </w:rPr>
      </w:pPr>
      <w:r w:rsidRPr="0004347E">
        <w:rPr>
          <w:rFonts w:ascii="Georgia" w:hAnsi="Georgia" w:cs="Arial"/>
          <w:sz w:val="24"/>
          <w:szCs w:val="24"/>
        </w:rPr>
        <w:t>La referida t</w:t>
      </w:r>
      <w:r w:rsidR="00884A8A" w:rsidRPr="0004347E">
        <w:rPr>
          <w:rFonts w:ascii="Georgia" w:hAnsi="Georgia" w:cs="Arial"/>
          <w:sz w:val="24"/>
          <w:szCs w:val="24"/>
        </w:rPr>
        <w:t xml:space="preserve">eoría </w:t>
      </w:r>
      <w:r w:rsidRPr="0004347E">
        <w:rPr>
          <w:rFonts w:ascii="Georgia" w:hAnsi="Georgia" w:cs="Arial"/>
          <w:sz w:val="24"/>
          <w:szCs w:val="24"/>
        </w:rPr>
        <w:t xml:space="preserve">es la </w:t>
      </w:r>
      <w:r w:rsidR="000F535D" w:rsidRPr="0004347E">
        <w:rPr>
          <w:rFonts w:ascii="Georgia" w:hAnsi="Georgia" w:cs="Arial"/>
          <w:sz w:val="24"/>
          <w:szCs w:val="24"/>
        </w:rPr>
        <w:t xml:space="preserve">vigente hoy </w:t>
      </w:r>
      <w:r w:rsidRPr="0004347E">
        <w:rPr>
          <w:rFonts w:ascii="Georgia" w:hAnsi="Georgia" w:cs="Arial"/>
          <w:sz w:val="24"/>
          <w:szCs w:val="24"/>
        </w:rPr>
        <w:t>en el pensamiento d</w:t>
      </w:r>
      <w:r w:rsidR="000C1E86" w:rsidRPr="0004347E">
        <w:rPr>
          <w:rFonts w:ascii="Georgia" w:hAnsi="Georgia" w:cs="Arial"/>
          <w:sz w:val="24"/>
          <w:szCs w:val="24"/>
        </w:rPr>
        <w:t>e</w:t>
      </w:r>
      <w:r w:rsidR="00290685" w:rsidRPr="0004347E">
        <w:rPr>
          <w:rFonts w:ascii="Georgia" w:hAnsi="Georgia" w:cs="Arial"/>
          <w:sz w:val="24"/>
          <w:szCs w:val="24"/>
        </w:rPr>
        <w:t xml:space="preserve"> la alta corporación del área </w:t>
      </w:r>
      <w:r w:rsidR="000C1E86" w:rsidRPr="0004347E">
        <w:rPr>
          <w:rFonts w:ascii="Georgia" w:hAnsi="Georgia" w:cs="Arial"/>
          <w:sz w:val="24"/>
          <w:szCs w:val="24"/>
        </w:rPr>
        <w:t>civil</w:t>
      </w:r>
      <w:r w:rsidR="00290685" w:rsidRPr="0004347E">
        <w:rPr>
          <w:rFonts w:ascii="Georgia" w:hAnsi="Georgia" w:cs="Arial"/>
          <w:sz w:val="24"/>
          <w:szCs w:val="24"/>
        </w:rPr>
        <w:t>, como da cuenta reciente sentencia</w:t>
      </w:r>
      <w:r w:rsidR="000C1E86" w:rsidRPr="0004347E">
        <w:rPr>
          <w:rFonts w:ascii="Georgia" w:hAnsi="Georgia" w:cs="Arial"/>
          <w:sz w:val="24"/>
          <w:szCs w:val="24"/>
        </w:rPr>
        <w:t xml:space="preserve"> </w:t>
      </w:r>
      <w:r w:rsidR="00884A8A" w:rsidRPr="0004347E">
        <w:rPr>
          <w:rFonts w:ascii="Georgia" w:hAnsi="Georgia" w:cs="Arial"/>
          <w:sz w:val="24"/>
          <w:szCs w:val="24"/>
        </w:rPr>
        <w:t>(2021</w:t>
      </w:r>
      <w:r w:rsidR="00884A8A" w:rsidRPr="0004347E">
        <w:rPr>
          <w:rStyle w:val="Refdenotaalpie"/>
          <w:rFonts w:ascii="Georgia" w:hAnsi="Georgia"/>
          <w:sz w:val="24"/>
          <w:szCs w:val="24"/>
        </w:rPr>
        <w:footnoteReference w:id="52"/>
      </w:r>
      <w:r w:rsidR="00884A8A" w:rsidRPr="0004347E">
        <w:rPr>
          <w:rFonts w:ascii="Georgia" w:hAnsi="Georgia" w:cs="Arial"/>
          <w:sz w:val="24"/>
          <w:szCs w:val="24"/>
        </w:rPr>
        <w:t>)</w:t>
      </w:r>
      <w:r w:rsidR="000F535D" w:rsidRPr="0004347E">
        <w:rPr>
          <w:rFonts w:ascii="Georgia" w:hAnsi="Georgia" w:cs="Arial"/>
          <w:sz w:val="24"/>
          <w:szCs w:val="24"/>
        </w:rPr>
        <w:t xml:space="preserve">, </w:t>
      </w:r>
      <w:r w:rsidR="000C1E86" w:rsidRPr="0004347E">
        <w:rPr>
          <w:rFonts w:ascii="Georgia" w:hAnsi="Georgia" w:cs="Arial"/>
          <w:sz w:val="24"/>
          <w:szCs w:val="24"/>
        </w:rPr>
        <w:t xml:space="preserve">allí se </w:t>
      </w:r>
      <w:r w:rsidR="00FF63F4" w:rsidRPr="0004347E">
        <w:rPr>
          <w:rFonts w:ascii="Georgia" w:hAnsi="Georgia" w:cs="Arial"/>
          <w:sz w:val="24"/>
          <w:szCs w:val="24"/>
        </w:rPr>
        <w:t xml:space="preserve">reiteró </w:t>
      </w:r>
      <w:r w:rsidR="00884A8A" w:rsidRPr="0004347E">
        <w:rPr>
          <w:rFonts w:ascii="Georgia" w:hAnsi="Georgia" w:cs="Arial"/>
          <w:sz w:val="24"/>
          <w:szCs w:val="24"/>
        </w:rPr>
        <w:t>la impropiedad (</w:t>
      </w:r>
      <w:r w:rsidR="00BB57B7" w:rsidRPr="0004347E">
        <w:rPr>
          <w:rFonts w:ascii="Georgia" w:hAnsi="Georgia" w:cs="Arial"/>
          <w:sz w:val="24"/>
          <w:szCs w:val="24"/>
        </w:rPr>
        <w:t xml:space="preserve">Así también predica algún sector en el sistema </w:t>
      </w:r>
      <w:r w:rsidR="00884A8A" w:rsidRPr="0004347E">
        <w:rPr>
          <w:rFonts w:ascii="Georgia" w:hAnsi="Georgia" w:cs="Arial"/>
          <w:sz w:val="24"/>
          <w:szCs w:val="24"/>
        </w:rPr>
        <w:t>italian</w:t>
      </w:r>
      <w:r w:rsidR="00BB57B7" w:rsidRPr="0004347E">
        <w:rPr>
          <w:rFonts w:ascii="Georgia" w:hAnsi="Georgia" w:cs="Arial"/>
          <w:sz w:val="24"/>
          <w:szCs w:val="24"/>
        </w:rPr>
        <w:t>o</w:t>
      </w:r>
      <w:r w:rsidR="00884A8A" w:rsidRPr="0004347E">
        <w:rPr>
          <w:rStyle w:val="Refdenotaalpie"/>
          <w:rFonts w:ascii="Georgia" w:hAnsi="Georgia"/>
          <w:sz w:val="24"/>
          <w:szCs w:val="24"/>
        </w:rPr>
        <w:footnoteReference w:id="53"/>
      </w:r>
      <w:r w:rsidR="00884A8A" w:rsidRPr="0004347E">
        <w:rPr>
          <w:rFonts w:ascii="Georgia" w:hAnsi="Georgia" w:cs="Arial"/>
          <w:sz w:val="24"/>
          <w:szCs w:val="24"/>
        </w:rPr>
        <w:t xml:space="preserve">) de acuñarla </w:t>
      </w:r>
      <w:r w:rsidR="00FF5552" w:rsidRPr="0004347E">
        <w:rPr>
          <w:rFonts w:ascii="Georgia" w:hAnsi="Georgia" w:cs="Arial"/>
          <w:sz w:val="24"/>
          <w:szCs w:val="24"/>
        </w:rPr>
        <w:t xml:space="preserve">como </w:t>
      </w:r>
      <w:r w:rsidR="00884A8A" w:rsidRPr="0004347E">
        <w:rPr>
          <w:rFonts w:ascii="Georgia" w:hAnsi="Georgia" w:cs="Arial"/>
          <w:sz w:val="24"/>
          <w:szCs w:val="24"/>
        </w:rPr>
        <w:t>“</w:t>
      </w:r>
      <w:r w:rsidR="00884A8A" w:rsidRPr="0004347E">
        <w:rPr>
          <w:rFonts w:ascii="Georgia" w:hAnsi="Georgia" w:cs="Arial"/>
          <w:i/>
          <w:sz w:val="24"/>
          <w:szCs w:val="24"/>
        </w:rPr>
        <w:t>compensación de culpas</w:t>
      </w:r>
      <w:r w:rsidR="00884A8A" w:rsidRPr="0004347E">
        <w:rPr>
          <w:rFonts w:ascii="Georgia" w:hAnsi="Georgia" w:cs="Arial"/>
          <w:sz w:val="24"/>
          <w:szCs w:val="24"/>
        </w:rPr>
        <w:t>”</w:t>
      </w:r>
      <w:r w:rsidR="000C1E86" w:rsidRPr="0004347E">
        <w:rPr>
          <w:rFonts w:ascii="Georgia" w:hAnsi="Georgia" w:cs="Arial"/>
          <w:sz w:val="24"/>
          <w:szCs w:val="24"/>
        </w:rPr>
        <w:t xml:space="preserve">, </w:t>
      </w:r>
      <w:r w:rsidR="00B162C5" w:rsidRPr="0004347E">
        <w:rPr>
          <w:rFonts w:ascii="Georgia" w:hAnsi="Georgia" w:cs="Arial"/>
          <w:sz w:val="24"/>
          <w:szCs w:val="24"/>
        </w:rPr>
        <w:t xml:space="preserve">y comentó: </w:t>
      </w:r>
      <w:r w:rsidR="00B162C5" w:rsidRPr="0004347E">
        <w:rPr>
          <w:rFonts w:ascii="Georgia" w:hAnsi="Georgia" w:cs="Arial"/>
          <w:i/>
          <w:sz w:val="24"/>
          <w:szCs w:val="24"/>
        </w:rPr>
        <w:t>“</w:t>
      </w:r>
      <w:r w:rsidRPr="008B5073">
        <w:rPr>
          <w:rFonts w:ascii="Georgia" w:hAnsi="Georgia" w:cs="Arial"/>
          <w:i/>
          <w:sz w:val="22"/>
          <w:szCs w:val="24"/>
        </w:rPr>
        <w:t xml:space="preserve">(…) </w:t>
      </w:r>
      <w:r w:rsidRPr="008B5073">
        <w:rPr>
          <w:rFonts w:ascii="Georgia" w:hAnsi="Georgia"/>
          <w:i/>
          <w:spacing w:val="-3"/>
          <w:sz w:val="22"/>
          <w:szCs w:val="24"/>
        </w:rPr>
        <w:t>figura que tradicionalmente se ha denominado concurrencia de culpas, pero de manera más exacta se le llama “incidencia causal</w:t>
      </w:r>
      <w:r w:rsidR="008B5073">
        <w:rPr>
          <w:rFonts w:ascii="Georgia" w:hAnsi="Georgia"/>
          <w:i/>
          <w:spacing w:val="-3"/>
          <w:sz w:val="22"/>
          <w:szCs w:val="24"/>
        </w:rPr>
        <w:t>”</w:t>
      </w:r>
      <w:r w:rsidRPr="008B5073">
        <w:rPr>
          <w:rFonts w:ascii="Georgia" w:hAnsi="Georgia"/>
          <w:i/>
          <w:spacing w:val="-3"/>
          <w:sz w:val="22"/>
          <w:szCs w:val="24"/>
        </w:rPr>
        <w:t xml:space="preserve"> (…)</w:t>
      </w:r>
      <w:r w:rsidRPr="0004347E">
        <w:rPr>
          <w:rFonts w:ascii="Georgia" w:hAnsi="Georgia"/>
          <w:i/>
          <w:spacing w:val="-3"/>
          <w:sz w:val="24"/>
          <w:szCs w:val="24"/>
        </w:rPr>
        <w:t xml:space="preserve">”, </w:t>
      </w:r>
      <w:r w:rsidRPr="0004347E">
        <w:rPr>
          <w:rFonts w:ascii="Georgia" w:hAnsi="Georgia"/>
          <w:spacing w:val="-3"/>
          <w:sz w:val="24"/>
          <w:szCs w:val="24"/>
        </w:rPr>
        <w:t>luego asentó con claridad:</w:t>
      </w:r>
      <w:r w:rsidRPr="0004347E">
        <w:rPr>
          <w:rFonts w:ascii="Georgia" w:hAnsi="Georgia"/>
          <w:i/>
          <w:spacing w:val="-3"/>
          <w:sz w:val="24"/>
          <w:szCs w:val="24"/>
        </w:rPr>
        <w:t xml:space="preserve"> “</w:t>
      </w:r>
      <w:r w:rsidR="00B162C5" w:rsidRPr="008B5073">
        <w:rPr>
          <w:rFonts w:ascii="Georgia" w:hAnsi="Georgia" w:cs="Arial"/>
          <w:i/>
          <w:sz w:val="22"/>
          <w:szCs w:val="24"/>
        </w:rPr>
        <w:t xml:space="preserve">La también denominada compensación de culpas es una forma de con causalidad, </w:t>
      </w:r>
      <w:r w:rsidR="00B162C5" w:rsidRPr="008B5073">
        <w:rPr>
          <w:rFonts w:ascii="Georgia" w:hAnsi="Georgia" w:cs="Arial"/>
          <w:i/>
          <w:sz w:val="22"/>
          <w:szCs w:val="24"/>
          <w:u w:val="single"/>
        </w:rPr>
        <w:t>que en verdad no califica la negligencia o imprudencia del sujeto, sino el grado en que su conducta incidió en el daño</w:t>
      </w:r>
      <w:r w:rsidR="00B162C5" w:rsidRPr="0004347E">
        <w:rPr>
          <w:rFonts w:ascii="Georgia" w:hAnsi="Georgia" w:cs="Arial"/>
          <w:sz w:val="24"/>
          <w:szCs w:val="24"/>
        </w:rPr>
        <w:t>”</w:t>
      </w:r>
      <w:r w:rsidR="004B1A5B" w:rsidRPr="0004347E">
        <w:rPr>
          <w:rFonts w:ascii="Georgia" w:hAnsi="Georgia" w:cs="Arial"/>
          <w:sz w:val="24"/>
          <w:szCs w:val="24"/>
        </w:rPr>
        <w:t>.</w:t>
      </w:r>
    </w:p>
    <w:p w14:paraId="221B5021" w14:textId="77777777" w:rsidR="004B1A5B" w:rsidRPr="0004347E" w:rsidRDefault="004B1A5B" w:rsidP="0004347E">
      <w:pPr>
        <w:spacing w:line="276" w:lineRule="auto"/>
        <w:jc w:val="both"/>
        <w:rPr>
          <w:rFonts w:ascii="Georgia" w:hAnsi="Georgia" w:cs="Arial"/>
          <w:sz w:val="24"/>
          <w:szCs w:val="24"/>
        </w:rPr>
      </w:pPr>
    </w:p>
    <w:p w14:paraId="66686608" w14:textId="49328061" w:rsidR="00FF63F4" w:rsidRPr="0004347E" w:rsidRDefault="004B1A5B" w:rsidP="0004347E">
      <w:pPr>
        <w:spacing w:line="276" w:lineRule="auto"/>
        <w:jc w:val="both"/>
        <w:rPr>
          <w:rFonts w:ascii="Georgia" w:hAnsi="Georgia" w:cs="Arial"/>
          <w:sz w:val="24"/>
          <w:szCs w:val="24"/>
        </w:rPr>
      </w:pPr>
      <w:r w:rsidRPr="0004347E">
        <w:rPr>
          <w:rFonts w:ascii="Georgia" w:hAnsi="Georgia" w:cs="Arial"/>
          <w:sz w:val="24"/>
          <w:szCs w:val="24"/>
        </w:rPr>
        <w:t>El mencionado</w:t>
      </w:r>
      <w:r w:rsidR="00B162C5" w:rsidRPr="0004347E">
        <w:rPr>
          <w:rFonts w:ascii="Georgia" w:hAnsi="Georgia" w:cs="Arial"/>
          <w:sz w:val="24"/>
          <w:szCs w:val="24"/>
        </w:rPr>
        <w:t xml:space="preserve"> </w:t>
      </w:r>
      <w:r w:rsidR="00FF63F4" w:rsidRPr="0004347E">
        <w:rPr>
          <w:rFonts w:ascii="Georgia" w:hAnsi="Georgia" w:cs="Arial"/>
          <w:sz w:val="24"/>
          <w:szCs w:val="24"/>
        </w:rPr>
        <w:t>criterio</w:t>
      </w:r>
      <w:r w:rsidR="00390B6A" w:rsidRPr="0004347E">
        <w:rPr>
          <w:rFonts w:ascii="Georgia" w:hAnsi="Georgia" w:cs="Arial"/>
          <w:sz w:val="24"/>
          <w:szCs w:val="24"/>
        </w:rPr>
        <w:t xml:space="preserve">, como antes se apuntó, ha sido </w:t>
      </w:r>
      <w:r w:rsidR="00FF63F4" w:rsidRPr="0004347E">
        <w:rPr>
          <w:rFonts w:ascii="Georgia" w:hAnsi="Georgia" w:cs="Arial"/>
          <w:sz w:val="24"/>
          <w:szCs w:val="24"/>
        </w:rPr>
        <w:t xml:space="preserve">prohijado </w:t>
      </w:r>
      <w:r w:rsidR="000C1E86" w:rsidRPr="0004347E">
        <w:rPr>
          <w:rFonts w:ascii="Georgia" w:hAnsi="Georgia" w:cs="Arial"/>
          <w:sz w:val="24"/>
          <w:szCs w:val="24"/>
        </w:rPr>
        <w:t xml:space="preserve">de tiempo atrás </w:t>
      </w:r>
      <w:r w:rsidR="00FF63F4" w:rsidRPr="0004347E">
        <w:rPr>
          <w:rFonts w:ascii="Georgia" w:hAnsi="Georgia" w:cs="Arial"/>
          <w:sz w:val="24"/>
          <w:szCs w:val="24"/>
        </w:rPr>
        <w:t xml:space="preserve">por esta </w:t>
      </w:r>
      <w:r w:rsidR="000C1E86" w:rsidRPr="0004347E">
        <w:rPr>
          <w:rFonts w:ascii="Georgia" w:hAnsi="Georgia" w:cs="Arial"/>
          <w:sz w:val="24"/>
          <w:szCs w:val="24"/>
        </w:rPr>
        <w:t>misma Sala (2017)</w:t>
      </w:r>
      <w:r w:rsidR="00884A8A" w:rsidRPr="0004347E">
        <w:rPr>
          <w:rStyle w:val="Refdenotaalpie"/>
          <w:rFonts w:ascii="Georgia" w:hAnsi="Georgia"/>
          <w:sz w:val="24"/>
          <w:szCs w:val="24"/>
        </w:rPr>
        <w:footnoteReference w:id="54"/>
      </w:r>
      <w:r w:rsidRPr="0004347E">
        <w:rPr>
          <w:rFonts w:ascii="Georgia" w:hAnsi="Georgia" w:cs="Arial"/>
          <w:sz w:val="24"/>
          <w:szCs w:val="24"/>
        </w:rPr>
        <w:t xml:space="preserve">, </w:t>
      </w:r>
      <w:r w:rsidR="005E0545" w:rsidRPr="0004347E">
        <w:rPr>
          <w:rFonts w:ascii="Georgia" w:hAnsi="Georgia" w:cs="Arial"/>
          <w:sz w:val="24"/>
          <w:szCs w:val="24"/>
        </w:rPr>
        <w:t>conserva</w:t>
      </w:r>
      <w:r w:rsidRPr="0004347E">
        <w:rPr>
          <w:rFonts w:ascii="Georgia" w:hAnsi="Georgia" w:cs="Arial"/>
          <w:sz w:val="24"/>
          <w:szCs w:val="24"/>
        </w:rPr>
        <w:t>do</w:t>
      </w:r>
      <w:r w:rsidR="005E0545" w:rsidRPr="0004347E">
        <w:rPr>
          <w:rFonts w:ascii="Georgia" w:hAnsi="Georgia" w:cs="Arial"/>
          <w:sz w:val="24"/>
          <w:szCs w:val="24"/>
        </w:rPr>
        <w:t xml:space="preserve"> sin reparos</w:t>
      </w:r>
      <w:r w:rsidR="008A14B4" w:rsidRPr="0004347E">
        <w:rPr>
          <w:rFonts w:ascii="Georgia" w:hAnsi="Georgia" w:cs="Arial"/>
          <w:sz w:val="24"/>
          <w:szCs w:val="24"/>
        </w:rPr>
        <w:t xml:space="preserve"> a la fecha (2022)</w:t>
      </w:r>
      <w:r w:rsidR="008A14B4" w:rsidRPr="0004347E">
        <w:rPr>
          <w:rStyle w:val="Refdenotaalpie"/>
          <w:rFonts w:ascii="Georgia" w:hAnsi="Georgia"/>
          <w:sz w:val="24"/>
          <w:szCs w:val="24"/>
        </w:rPr>
        <w:footnoteReference w:id="55"/>
      </w:r>
      <w:r w:rsidR="005E0545" w:rsidRPr="0004347E">
        <w:rPr>
          <w:rFonts w:ascii="Georgia" w:hAnsi="Georgia" w:cs="Arial"/>
          <w:sz w:val="24"/>
          <w:szCs w:val="24"/>
        </w:rPr>
        <w:t>.</w:t>
      </w:r>
      <w:r w:rsidR="00390B6A" w:rsidRPr="0004347E">
        <w:rPr>
          <w:rFonts w:ascii="Georgia" w:hAnsi="Georgia" w:cs="Arial"/>
          <w:sz w:val="24"/>
          <w:szCs w:val="24"/>
        </w:rPr>
        <w:t xml:space="preserve"> </w:t>
      </w:r>
      <w:r w:rsidR="002B51DB" w:rsidRPr="0004347E">
        <w:rPr>
          <w:rFonts w:ascii="Georgia" w:hAnsi="Georgia" w:cs="Arial"/>
          <w:sz w:val="24"/>
          <w:szCs w:val="24"/>
        </w:rPr>
        <w:t xml:space="preserve"> </w:t>
      </w:r>
      <w:r w:rsidR="00390B6A" w:rsidRPr="0004347E">
        <w:rPr>
          <w:rFonts w:ascii="Georgia" w:hAnsi="Georgia" w:cs="Arial"/>
          <w:sz w:val="24"/>
          <w:szCs w:val="24"/>
        </w:rPr>
        <w:t>T</w:t>
      </w:r>
      <w:r w:rsidR="002B51DB" w:rsidRPr="0004347E">
        <w:rPr>
          <w:rFonts w:ascii="Georgia" w:hAnsi="Georgia" w:cs="Arial"/>
          <w:sz w:val="24"/>
          <w:szCs w:val="24"/>
        </w:rPr>
        <w:t xml:space="preserve">ambién </w:t>
      </w:r>
      <w:r w:rsidR="00390B6A" w:rsidRPr="0004347E">
        <w:rPr>
          <w:rFonts w:ascii="Georgia" w:hAnsi="Georgia" w:cs="Arial"/>
          <w:sz w:val="24"/>
          <w:szCs w:val="24"/>
        </w:rPr>
        <w:t xml:space="preserve">tiene el </w:t>
      </w:r>
      <w:r w:rsidR="00763A98" w:rsidRPr="0004347E">
        <w:rPr>
          <w:rFonts w:ascii="Georgia" w:hAnsi="Georgia" w:cs="Arial"/>
          <w:sz w:val="24"/>
          <w:szCs w:val="24"/>
        </w:rPr>
        <w:t>patrocin</w:t>
      </w:r>
      <w:r w:rsidR="00390B6A" w:rsidRPr="0004347E">
        <w:rPr>
          <w:rFonts w:ascii="Georgia" w:hAnsi="Georgia" w:cs="Arial"/>
          <w:sz w:val="24"/>
          <w:szCs w:val="24"/>
        </w:rPr>
        <w:t>io</w:t>
      </w:r>
      <w:r w:rsidR="00763A98" w:rsidRPr="0004347E">
        <w:rPr>
          <w:rFonts w:ascii="Georgia" w:hAnsi="Georgia" w:cs="Arial"/>
          <w:sz w:val="24"/>
          <w:szCs w:val="24"/>
        </w:rPr>
        <w:t xml:space="preserve"> </w:t>
      </w:r>
      <w:r w:rsidR="00390B6A" w:rsidRPr="0004347E">
        <w:rPr>
          <w:rFonts w:ascii="Georgia" w:hAnsi="Georgia" w:cs="Arial"/>
          <w:sz w:val="24"/>
          <w:szCs w:val="24"/>
        </w:rPr>
        <w:t xml:space="preserve">de </w:t>
      </w:r>
      <w:r w:rsidR="002B51DB" w:rsidRPr="0004347E">
        <w:rPr>
          <w:rFonts w:ascii="Georgia" w:hAnsi="Georgia" w:cs="Arial"/>
          <w:sz w:val="24"/>
          <w:szCs w:val="24"/>
        </w:rPr>
        <w:t>la doctrina española</w:t>
      </w:r>
      <w:r w:rsidR="002B51DB" w:rsidRPr="0004347E">
        <w:rPr>
          <w:rStyle w:val="Refdenotaalpie"/>
          <w:rFonts w:ascii="Georgia" w:hAnsi="Georgia"/>
          <w:sz w:val="24"/>
          <w:szCs w:val="24"/>
        </w:rPr>
        <w:footnoteReference w:id="56"/>
      </w:r>
      <w:r w:rsidR="002B51DB" w:rsidRPr="0004347E">
        <w:rPr>
          <w:rFonts w:ascii="Georgia" w:hAnsi="Georgia" w:cs="Arial"/>
          <w:sz w:val="24"/>
          <w:szCs w:val="24"/>
        </w:rPr>
        <w:t xml:space="preserve"> (2022)</w:t>
      </w:r>
      <w:r w:rsidRPr="0004347E">
        <w:rPr>
          <w:rFonts w:ascii="Georgia" w:hAnsi="Georgia" w:cs="Arial"/>
          <w:sz w:val="24"/>
          <w:szCs w:val="24"/>
        </w:rPr>
        <w:t>, por citar un ejemplo.</w:t>
      </w:r>
    </w:p>
    <w:p w14:paraId="1BB37327" w14:textId="77777777" w:rsidR="00FF63F4" w:rsidRPr="0004347E" w:rsidRDefault="00FF63F4" w:rsidP="0004347E">
      <w:pPr>
        <w:spacing w:line="276" w:lineRule="auto"/>
        <w:jc w:val="both"/>
        <w:rPr>
          <w:rFonts w:ascii="Georgia" w:hAnsi="Georgia" w:cs="Arial"/>
          <w:sz w:val="24"/>
          <w:szCs w:val="24"/>
        </w:rPr>
      </w:pPr>
    </w:p>
    <w:p w14:paraId="2A1C8D08" w14:textId="239170E4" w:rsidR="00285A77" w:rsidRPr="0004347E" w:rsidRDefault="00FF63F4" w:rsidP="0004347E">
      <w:pPr>
        <w:spacing w:line="276" w:lineRule="auto"/>
        <w:jc w:val="both"/>
        <w:rPr>
          <w:rFonts w:ascii="Georgia" w:hAnsi="Georgia" w:cs="Arial"/>
          <w:sz w:val="24"/>
          <w:szCs w:val="24"/>
        </w:rPr>
      </w:pPr>
      <w:r w:rsidRPr="0004347E">
        <w:rPr>
          <w:rFonts w:ascii="Georgia" w:hAnsi="Georgia" w:cs="Arial"/>
          <w:sz w:val="24"/>
          <w:szCs w:val="24"/>
        </w:rPr>
        <w:t xml:space="preserve">Condensa con exactitud el profesor Uribe García, </w:t>
      </w:r>
      <w:r w:rsidR="00285A77" w:rsidRPr="0004347E">
        <w:rPr>
          <w:rFonts w:ascii="Georgia" w:hAnsi="Georgia" w:cs="Arial"/>
          <w:sz w:val="24"/>
          <w:szCs w:val="24"/>
        </w:rPr>
        <w:t>en reciente artículo (2022)</w:t>
      </w:r>
      <w:r w:rsidR="00285A77" w:rsidRPr="0004347E">
        <w:rPr>
          <w:rStyle w:val="Refdenotaalpie"/>
          <w:rFonts w:ascii="Georgia" w:hAnsi="Georgia"/>
          <w:sz w:val="24"/>
          <w:szCs w:val="24"/>
        </w:rPr>
        <w:footnoteReference w:id="57"/>
      </w:r>
      <w:r w:rsidR="00285A77" w:rsidRPr="0004347E">
        <w:rPr>
          <w:rFonts w:ascii="Georgia" w:hAnsi="Georgia" w:cs="Arial"/>
          <w:sz w:val="24"/>
          <w:szCs w:val="24"/>
        </w:rPr>
        <w:t xml:space="preserve">, </w:t>
      </w:r>
      <w:r w:rsidRPr="0004347E">
        <w:rPr>
          <w:rFonts w:ascii="Georgia" w:hAnsi="Georgia" w:cs="Arial"/>
          <w:sz w:val="24"/>
          <w:szCs w:val="24"/>
        </w:rPr>
        <w:t>el postulado esencial de la tesis en comento</w:t>
      </w:r>
      <w:r w:rsidR="008A14B4" w:rsidRPr="0004347E">
        <w:rPr>
          <w:rFonts w:ascii="Georgia" w:hAnsi="Georgia" w:cs="Arial"/>
          <w:sz w:val="24"/>
          <w:szCs w:val="24"/>
        </w:rPr>
        <w:t xml:space="preserve">, luego de examinar la línea decisional de </w:t>
      </w:r>
      <w:r w:rsidR="008A14B4" w:rsidRPr="0004347E">
        <w:rPr>
          <w:rFonts w:ascii="Georgia" w:hAnsi="Georgia" w:cs="Arial"/>
          <w:sz w:val="24"/>
          <w:szCs w:val="24"/>
        </w:rPr>
        <w:lastRenderedPageBreak/>
        <w:t>nuestra CSJ</w:t>
      </w:r>
      <w:r w:rsidRPr="0004347E">
        <w:rPr>
          <w:rFonts w:ascii="Georgia" w:hAnsi="Georgia" w:cs="Arial"/>
          <w:sz w:val="24"/>
          <w:szCs w:val="24"/>
        </w:rPr>
        <w:t xml:space="preserve">: </w:t>
      </w:r>
    </w:p>
    <w:p w14:paraId="5AFFF409" w14:textId="77777777" w:rsidR="00285A77" w:rsidRPr="0004347E" w:rsidRDefault="00285A77" w:rsidP="0004347E">
      <w:pPr>
        <w:spacing w:line="276" w:lineRule="auto"/>
        <w:jc w:val="both"/>
        <w:rPr>
          <w:rFonts w:ascii="Georgia" w:hAnsi="Georgia" w:cs="Arial"/>
          <w:sz w:val="24"/>
          <w:szCs w:val="24"/>
        </w:rPr>
      </w:pPr>
    </w:p>
    <w:p w14:paraId="6F6BE748" w14:textId="2D305FAD" w:rsidR="00884A8A" w:rsidRPr="008B5073" w:rsidRDefault="00FF63F4" w:rsidP="008B5073">
      <w:pPr>
        <w:ind w:left="426" w:right="420"/>
        <w:jc w:val="both"/>
        <w:rPr>
          <w:rFonts w:ascii="Georgia" w:hAnsi="Georgia" w:cs="Arial"/>
          <w:sz w:val="22"/>
          <w:szCs w:val="24"/>
        </w:rPr>
      </w:pPr>
      <w:r w:rsidRPr="008B5073">
        <w:rPr>
          <w:rFonts w:ascii="Georgia" w:hAnsi="Georgia" w:cs="Arial"/>
          <w:b/>
          <w:sz w:val="22"/>
          <w:szCs w:val="24"/>
        </w:rPr>
        <w:t>Con el grado de intervención causal no se tiene en cuenta la culpa – ni del demandante ni del demandado -</w:t>
      </w:r>
      <w:r w:rsidRPr="008B5073">
        <w:rPr>
          <w:rFonts w:ascii="Georgia" w:hAnsi="Georgia" w:cs="Arial"/>
          <w:sz w:val="22"/>
          <w:szCs w:val="24"/>
        </w:rPr>
        <w:t>, sino que el juez resuelve con fundamento en criterios objetivos de intervención causal y aprecia el marco de circunstancias en que se produce el daño, sus condiciones de modo, tiempo y lugar; la naturaleza, equivalencia o asimetría de las actividades peligrosas concurrentes; (…) y, en particular</w:t>
      </w:r>
      <w:r w:rsidR="00285A77" w:rsidRPr="008B5073">
        <w:rPr>
          <w:rFonts w:ascii="Georgia" w:hAnsi="Georgia" w:cs="Arial"/>
          <w:sz w:val="22"/>
          <w:szCs w:val="24"/>
        </w:rPr>
        <w:t xml:space="preserve"> la incidencia causal de la conducta de los sujetos, precisando cuál es la causa determinante. De hallar un comportamiento negligente o imprudente, el juez analiza, no para determinar la existencia de culpa, sino cuál es el grado de intervención causal dentro de todo ese marco referencial</w:t>
      </w:r>
      <w:r w:rsidR="00203DB9" w:rsidRPr="008B5073">
        <w:rPr>
          <w:rFonts w:ascii="Georgia" w:hAnsi="Georgia" w:cs="Arial"/>
          <w:sz w:val="22"/>
          <w:szCs w:val="24"/>
        </w:rPr>
        <w:t>.</w:t>
      </w:r>
    </w:p>
    <w:p w14:paraId="5EEF2D06" w14:textId="75353D25" w:rsidR="00884A8A" w:rsidRPr="0004347E" w:rsidRDefault="00884A8A" w:rsidP="0004347E">
      <w:pPr>
        <w:spacing w:line="276" w:lineRule="auto"/>
        <w:jc w:val="both"/>
        <w:rPr>
          <w:rFonts w:ascii="Georgia" w:hAnsi="Georgia" w:cs="Arial"/>
          <w:sz w:val="24"/>
          <w:szCs w:val="24"/>
          <w:lang w:val="es-CO"/>
        </w:rPr>
      </w:pPr>
    </w:p>
    <w:p w14:paraId="383F54D5" w14:textId="7C5B9228" w:rsidR="00335254" w:rsidRPr="0004347E" w:rsidRDefault="00E72D6D" w:rsidP="0004347E">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04347E">
        <w:rPr>
          <w:rFonts w:ascii="Georgia" w:hAnsi="Georgia" w:cs="Arial"/>
          <w:sz w:val="24"/>
          <w:szCs w:val="24"/>
        </w:rPr>
        <w:t xml:space="preserve">Descendiendo en autos, </w:t>
      </w:r>
      <w:r w:rsidR="00335254" w:rsidRPr="0004347E">
        <w:rPr>
          <w:rFonts w:ascii="Georgia" w:hAnsi="Georgia" w:cs="Arial"/>
          <w:sz w:val="24"/>
          <w:szCs w:val="24"/>
        </w:rPr>
        <w:t xml:space="preserve">impera advertir que </w:t>
      </w:r>
      <w:r w:rsidR="004B1A5B" w:rsidRPr="0004347E">
        <w:rPr>
          <w:rFonts w:ascii="Georgia" w:hAnsi="Georgia" w:cs="Arial"/>
          <w:sz w:val="24"/>
          <w:szCs w:val="24"/>
        </w:rPr>
        <w:t xml:space="preserve">el reporte de tránsito (Croquis) y de policía judicial, </w:t>
      </w:r>
      <w:r w:rsidR="00335254" w:rsidRPr="0004347E">
        <w:rPr>
          <w:rFonts w:ascii="Georgia" w:hAnsi="Georgia" w:cs="Arial"/>
          <w:sz w:val="24"/>
          <w:szCs w:val="24"/>
        </w:rPr>
        <w:t>en que el censor apoya su disenso</w:t>
      </w:r>
      <w:r w:rsidR="00DC2155" w:rsidRPr="0004347E">
        <w:rPr>
          <w:rFonts w:ascii="Georgia" w:hAnsi="Georgia" w:cs="Arial"/>
          <w:sz w:val="24"/>
          <w:szCs w:val="24"/>
        </w:rPr>
        <w:t>,</w:t>
      </w:r>
      <w:r w:rsidR="00335254" w:rsidRPr="0004347E">
        <w:rPr>
          <w:rFonts w:ascii="Georgia" w:hAnsi="Georgia" w:cs="Arial"/>
          <w:sz w:val="24"/>
          <w:szCs w:val="24"/>
        </w:rPr>
        <w:t xml:space="preserve"> carecen de la fuerza suasoria suficiente para edificar el juicio causal</w:t>
      </w:r>
      <w:r w:rsidR="00DC2155" w:rsidRPr="0004347E">
        <w:rPr>
          <w:rFonts w:ascii="Georgia" w:hAnsi="Georgia" w:cs="Arial"/>
          <w:sz w:val="24"/>
          <w:szCs w:val="24"/>
        </w:rPr>
        <w:t xml:space="preserve"> </w:t>
      </w:r>
      <w:r w:rsidR="004B1A5B" w:rsidRPr="0004347E">
        <w:rPr>
          <w:rFonts w:ascii="Georgia" w:hAnsi="Georgia" w:cs="Arial"/>
          <w:sz w:val="24"/>
          <w:szCs w:val="24"/>
        </w:rPr>
        <w:t>aducido</w:t>
      </w:r>
      <w:r w:rsidR="00DC2155" w:rsidRPr="0004347E">
        <w:rPr>
          <w:rFonts w:ascii="Georgia" w:hAnsi="Georgia" w:cs="Arial"/>
          <w:sz w:val="24"/>
          <w:szCs w:val="24"/>
        </w:rPr>
        <w:t>: el camión rebasó en forma indebida a la motocicleta;</w:t>
      </w:r>
      <w:r w:rsidR="00335254" w:rsidRPr="0004347E">
        <w:rPr>
          <w:rFonts w:ascii="Georgia" w:hAnsi="Georgia" w:cs="Arial"/>
          <w:sz w:val="24"/>
          <w:szCs w:val="24"/>
        </w:rPr>
        <w:t xml:space="preserve"> </w:t>
      </w:r>
      <w:r w:rsidR="00DC2155" w:rsidRPr="0004347E">
        <w:rPr>
          <w:rFonts w:ascii="Georgia" w:hAnsi="Georgia" w:cs="Arial"/>
          <w:sz w:val="24"/>
          <w:szCs w:val="24"/>
        </w:rPr>
        <w:t xml:space="preserve">y se afirma así, </w:t>
      </w:r>
      <w:r w:rsidR="00335254" w:rsidRPr="0004347E">
        <w:rPr>
          <w:rFonts w:ascii="Georgia" w:hAnsi="Georgia" w:cs="Arial"/>
          <w:sz w:val="24"/>
          <w:szCs w:val="24"/>
        </w:rPr>
        <w:t xml:space="preserve">habida cuenta de su </w:t>
      </w:r>
      <w:r w:rsidR="00335254" w:rsidRPr="0004347E">
        <w:rPr>
          <w:rFonts w:ascii="Georgia" w:hAnsi="Georgia" w:cs="Arial"/>
          <w:iCs/>
          <w:sz w:val="24"/>
          <w:szCs w:val="24"/>
          <w:lang w:val="es-CO"/>
        </w:rPr>
        <w:t>naturaleza indirecta</w:t>
      </w:r>
      <w:r w:rsidR="004A0D20" w:rsidRPr="0004347E">
        <w:rPr>
          <w:rFonts w:ascii="Georgia" w:hAnsi="Georgia" w:cs="Arial"/>
          <w:iCs/>
          <w:sz w:val="24"/>
          <w:szCs w:val="24"/>
          <w:lang w:val="es-CO"/>
        </w:rPr>
        <w:t xml:space="preserve"> y </w:t>
      </w:r>
      <w:r w:rsidR="00DC2155" w:rsidRPr="0004347E">
        <w:rPr>
          <w:rFonts w:ascii="Georgia" w:hAnsi="Georgia" w:cs="Arial"/>
          <w:iCs/>
          <w:sz w:val="24"/>
          <w:szCs w:val="24"/>
          <w:lang w:val="es-CO"/>
        </w:rPr>
        <w:t xml:space="preserve">la </w:t>
      </w:r>
      <w:r w:rsidR="00611D1D" w:rsidRPr="0004347E">
        <w:rPr>
          <w:rFonts w:ascii="Georgia" w:hAnsi="Georgia" w:cs="Arial"/>
          <w:iCs/>
          <w:sz w:val="24"/>
          <w:szCs w:val="24"/>
          <w:lang w:val="es-CO"/>
        </w:rPr>
        <w:t>falta</w:t>
      </w:r>
      <w:r w:rsidR="00DC2155" w:rsidRPr="0004347E">
        <w:rPr>
          <w:rFonts w:ascii="Georgia" w:hAnsi="Georgia" w:cs="Arial"/>
          <w:iCs/>
          <w:sz w:val="24"/>
          <w:szCs w:val="24"/>
          <w:lang w:val="es-CO"/>
        </w:rPr>
        <w:t xml:space="preserve"> de </w:t>
      </w:r>
      <w:r w:rsidR="001815AD" w:rsidRPr="0004347E">
        <w:rPr>
          <w:rFonts w:ascii="Georgia" w:hAnsi="Georgia" w:cs="Arial"/>
          <w:iCs/>
          <w:sz w:val="24"/>
          <w:szCs w:val="24"/>
          <w:lang w:val="es-CO"/>
        </w:rPr>
        <w:t>respaldo en otras probanzas</w:t>
      </w:r>
      <w:r w:rsidR="00DC2155" w:rsidRPr="0004347E">
        <w:rPr>
          <w:rFonts w:ascii="Georgia" w:hAnsi="Georgia" w:cs="Arial"/>
          <w:iCs/>
          <w:sz w:val="24"/>
          <w:szCs w:val="24"/>
          <w:lang w:val="es-CO"/>
        </w:rPr>
        <w:t xml:space="preserve"> allegadas al plenario</w:t>
      </w:r>
      <w:r w:rsidR="004A0D20" w:rsidRPr="0004347E">
        <w:rPr>
          <w:rFonts w:ascii="Georgia" w:hAnsi="Georgia" w:cs="Arial"/>
          <w:iCs/>
          <w:sz w:val="24"/>
          <w:szCs w:val="24"/>
          <w:lang w:val="es-CO"/>
        </w:rPr>
        <w:t>.</w:t>
      </w:r>
    </w:p>
    <w:p w14:paraId="361A3D9A" w14:textId="77777777" w:rsidR="00335254" w:rsidRPr="0004347E" w:rsidRDefault="00335254" w:rsidP="0004347E">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29F672BF" w14:textId="3A1AFFF6" w:rsidR="00286966" w:rsidRPr="0004347E" w:rsidRDefault="00335254" w:rsidP="0004347E">
      <w:pPr>
        <w:pStyle w:val="Prrafodelista"/>
        <w:widowControl/>
        <w:tabs>
          <w:tab w:val="left" w:pos="426"/>
        </w:tabs>
        <w:overflowPunct/>
        <w:autoSpaceDE/>
        <w:autoSpaceDN/>
        <w:adjustRightInd/>
        <w:spacing w:line="276" w:lineRule="auto"/>
        <w:ind w:left="0"/>
        <w:jc w:val="both"/>
        <w:rPr>
          <w:rFonts w:ascii="Georgia" w:hAnsi="Georgia"/>
          <w:sz w:val="24"/>
          <w:szCs w:val="24"/>
        </w:rPr>
      </w:pPr>
      <w:r w:rsidRPr="0004347E">
        <w:rPr>
          <w:rFonts w:ascii="Georgia" w:hAnsi="Georgia" w:cs="Arial"/>
          <w:iCs/>
          <w:sz w:val="24"/>
          <w:szCs w:val="24"/>
          <w:lang w:val="es-CO"/>
        </w:rPr>
        <w:t xml:space="preserve">En efecto, los firmantes de tales documentos </w:t>
      </w:r>
      <w:r w:rsidRPr="0004347E">
        <w:rPr>
          <w:rFonts w:ascii="Georgia" w:hAnsi="Georgia" w:cs="Arial"/>
          <w:sz w:val="24"/>
          <w:szCs w:val="24"/>
        </w:rPr>
        <w:t>en manera alguna presenci</w:t>
      </w:r>
      <w:r w:rsidR="00B64859" w:rsidRPr="0004347E">
        <w:rPr>
          <w:rFonts w:ascii="Georgia" w:hAnsi="Georgia" w:cs="Arial"/>
          <w:sz w:val="24"/>
          <w:szCs w:val="24"/>
        </w:rPr>
        <w:t>an</w:t>
      </w:r>
      <w:r w:rsidRPr="0004347E">
        <w:rPr>
          <w:rFonts w:ascii="Georgia" w:hAnsi="Georgia" w:cs="Arial"/>
          <w:sz w:val="24"/>
          <w:szCs w:val="24"/>
        </w:rPr>
        <w:t xml:space="preserve"> los hechos</w:t>
      </w:r>
      <w:r w:rsidR="00B64859" w:rsidRPr="0004347E">
        <w:rPr>
          <w:rFonts w:ascii="Georgia" w:hAnsi="Georgia" w:cs="Arial"/>
          <w:sz w:val="24"/>
          <w:szCs w:val="24"/>
        </w:rPr>
        <w:t xml:space="preserve"> que se plasman</w:t>
      </w:r>
      <w:r w:rsidRPr="0004347E">
        <w:rPr>
          <w:rFonts w:ascii="Georgia" w:hAnsi="Georgia" w:cs="Arial"/>
          <w:sz w:val="24"/>
          <w:szCs w:val="24"/>
        </w:rPr>
        <w:t xml:space="preserve">, </w:t>
      </w:r>
      <w:r w:rsidR="00B64859" w:rsidRPr="0004347E">
        <w:rPr>
          <w:rFonts w:ascii="Georgia" w:hAnsi="Georgia" w:cs="Arial"/>
          <w:sz w:val="24"/>
          <w:szCs w:val="24"/>
        </w:rPr>
        <w:t xml:space="preserve">ellos </w:t>
      </w:r>
      <w:r w:rsidRPr="0004347E">
        <w:rPr>
          <w:rFonts w:ascii="Georgia" w:hAnsi="Georgia" w:cs="Arial"/>
          <w:sz w:val="24"/>
          <w:szCs w:val="24"/>
        </w:rPr>
        <w:t xml:space="preserve">ordinariamente llegan al lugar del </w:t>
      </w:r>
      <w:r w:rsidR="00B64859" w:rsidRPr="0004347E">
        <w:rPr>
          <w:rFonts w:ascii="Georgia" w:hAnsi="Georgia" w:cs="Arial"/>
          <w:sz w:val="24"/>
          <w:szCs w:val="24"/>
        </w:rPr>
        <w:t xml:space="preserve">suceso </w:t>
      </w:r>
      <w:r w:rsidRPr="0004347E">
        <w:rPr>
          <w:rFonts w:ascii="Georgia" w:hAnsi="Georgia" w:cs="Arial"/>
          <w:sz w:val="24"/>
          <w:szCs w:val="24"/>
        </w:rPr>
        <w:t xml:space="preserve">con posterioridad, y, se basan en la información </w:t>
      </w:r>
      <w:r w:rsidR="00B64859" w:rsidRPr="0004347E">
        <w:rPr>
          <w:rFonts w:ascii="Georgia" w:hAnsi="Georgia" w:cs="Arial"/>
          <w:sz w:val="24"/>
          <w:szCs w:val="24"/>
        </w:rPr>
        <w:t xml:space="preserve">que allí </w:t>
      </w:r>
      <w:r w:rsidRPr="0004347E">
        <w:rPr>
          <w:rFonts w:ascii="Georgia" w:hAnsi="Georgia" w:cs="Arial"/>
          <w:sz w:val="24"/>
          <w:szCs w:val="24"/>
        </w:rPr>
        <w:t>recolecta</w:t>
      </w:r>
      <w:r w:rsidR="00B64859" w:rsidRPr="0004347E">
        <w:rPr>
          <w:rFonts w:ascii="Georgia" w:hAnsi="Georgia" w:cs="Arial"/>
          <w:sz w:val="24"/>
          <w:szCs w:val="24"/>
        </w:rPr>
        <w:t>n</w:t>
      </w:r>
      <w:r w:rsidRPr="0004347E">
        <w:rPr>
          <w:rFonts w:ascii="Georgia" w:hAnsi="Georgia" w:cs="Arial"/>
          <w:sz w:val="24"/>
          <w:szCs w:val="24"/>
        </w:rPr>
        <w:t>, tiene dicho esta Corporación (2018, 2021 y 2022</w:t>
      </w:r>
      <w:r w:rsidRPr="0004347E">
        <w:rPr>
          <w:rStyle w:val="Refdenotaalpie"/>
          <w:rFonts w:ascii="Georgia" w:hAnsi="Georgia"/>
          <w:sz w:val="24"/>
          <w:szCs w:val="24"/>
        </w:rPr>
        <w:footnoteReference w:id="58"/>
      </w:r>
      <w:r w:rsidRPr="0004347E">
        <w:rPr>
          <w:rFonts w:ascii="Georgia" w:hAnsi="Georgia" w:cs="Arial"/>
          <w:sz w:val="24"/>
          <w:szCs w:val="24"/>
        </w:rPr>
        <w:t>):</w:t>
      </w:r>
      <w:r w:rsidRPr="0004347E">
        <w:rPr>
          <w:rFonts w:ascii="Georgia" w:hAnsi="Georgia" w:cs="Arial"/>
          <w:i/>
          <w:sz w:val="24"/>
          <w:szCs w:val="24"/>
        </w:rPr>
        <w:t xml:space="preserve"> “</w:t>
      </w:r>
      <w:r w:rsidRPr="008B5073">
        <w:rPr>
          <w:rFonts w:ascii="Georgia" w:hAnsi="Georgia"/>
          <w:i/>
          <w:sz w:val="22"/>
          <w:szCs w:val="24"/>
        </w:rPr>
        <w:t>Se reconoce que tal informe, corresponde, por regla general a una percepción indirecta y posterior de los acontecimientos, por lo que, anotaciones como la causa probable del accidente, tampoco van más allá de una hipótesis (…)</w:t>
      </w:r>
      <w:r w:rsidRPr="0004347E">
        <w:rPr>
          <w:rFonts w:ascii="Georgia" w:hAnsi="Georgia"/>
          <w:i/>
          <w:sz w:val="24"/>
          <w:szCs w:val="24"/>
        </w:rPr>
        <w:t>”</w:t>
      </w:r>
      <w:r w:rsidRPr="0004347E">
        <w:rPr>
          <w:rFonts w:ascii="Georgia" w:hAnsi="Georgia"/>
          <w:sz w:val="24"/>
          <w:szCs w:val="24"/>
        </w:rPr>
        <w:t xml:space="preserve">. </w:t>
      </w:r>
    </w:p>
    <w:p w14:paraId="11F44EB2" w14:textId="77777777" w:rsidR="00286966" w:rsidRPr="0004347E" w:rsidRDefault="00286966" w:rsidP="0004347E">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160EBA24" w14:textId="781DC24E" w:rsidR="00335254" w:rsidRPr="0004347E" w:rsidRDefault="004A0D20" w:rsidP="0004347E">
      <w:pPr>
        <w:pStyle w:val="Prrafodelista"/>
        <w:widowControl/>
        <w:tabs>
          <w:tab w:val="left" w:pos="426"/>
        </w:tabs>
        <w:overflowPunct/>
        <w:autoSpaceDE/>
        <w:autoSpaceDN/>
        <w:adjustRightInd/>
        <w:spacing w:line="276" w:lineRule="auto"/>
        <w:ind w:left="0"/>
        <w:jc w:val="both"/>
        <w:rPr>
          <w:rFonts w:ascii="Georgia" w:hAnsi="Georgia"/>
          <w:sz w:val="24"/>
          <w:szCs w:val="24"/>
        </w:rPr>
      </w:pPr>
      <w:r w:rsidRPr="0004347E">
        <w:rPr>
          <w:rFonts w:ascii="Georgia" w:hAnsi="Georgia"/>
          <w:sz w:val="24"/>
          <w:szCs w:val="24"/>
        </w:rPr>
        <w:t>Este es criterio uniforme de esta Sala Especializada, reiterado por otras Salas de forma reciente (2022)</w:t>
      </w:r>
      <w:r w:rsidRPr="0004347E">
        <w:rPr>
          <w:rStyle w:val="Refdenotaalpie"/>
          <w:rFonts w:ascii="Georgia" w:hAnsi="Georgia"/>
          <w:sz w:val="24"/>
          <w:szCs w:val="24"/>
        </w:rPr>
        <w:footnoteReference w:id="59"/>
      </w:r>
      <w:r w:rsidRPr="0004347E">
        <w:rPr>
          <w:rFonts w:ascii="Georgia" w:hAnsi="Georgia"/>
          <w:sz w:val="24"/>
          <w:szCs w:val="24"/>
        </w:rPr>
        <w:t>.</w:t>
      </w:r>
      <w:r w:rsidR="00884FB4" w:rsidRPr="0004347E">
        <w:rPr>
          <w:rFonts w:ascii="Georgia" w:hAnsi="Georgia"/>
          <w:sz w:val="24"/>
          <w:szCs w:val="24"/>
        </w:rPr>
        <w:t xml:space="preserve"> </w:t>
      </w:r>
      <w:r w:rsidR="005C4CCC" w:rsidRPr="0004347E">
        <w:rPr>
          <w:rFonts w:ascii="Georgia" w:hAnsi="Georgia"/>
          <w:sz w:val="24"/>
          <w:szCs w:val="24"/>
        </w:rPr>
        <w:t>En refuerzo, a</w:t>
      </w:r>
      <w:r w:rsidR="00884FB4" w:rsidRPr="0004347E">
        <w:rPr>
          <w:rFonts w:ascii="Georgia" w:hAnsi="Georgia"/>
          <w:sz w:val="24"/>
          <w:szCs w:val="24"/>
        </w:rPr>
        <w:t>tinado el pasaje de la Corte Constitucional</w:t>
      </w:r>
      <w:r w:rsidR="005C4CCC" w:rsidRPr="0004347E">
        <w:rPr>
          <w:rStyle w:val="Refdenotaalpie"/>
          <w:rFonts w:ascii="Georgia" w:hAnsi="Georgia"/>
          <w:sz w:val="24"/>
          <w:szCs w:val="24"/>
        </w:rPr>
        <w:footnoteReference w:id="60"/>
      </w:r>
      <w:r w:rsidR="005C4CCC" w:rsidRPr="0004347E">
        <w:rPr>
          <w:rFonts w:ascii="Georgia" w:hAnsi="Georgia"/>
          <w:sz w:val="24"/>
          <w:szCs w:val="24"/>
        </w:rPr>
        <w:t xml:space="preserve"> en sede de constitucionalidad (Fuerza erga omnes)</w:t>
      </w:r>
      <w:r w:rsidR="00884FB4" w:rsidRPr="0004347E">
        <w:rPr>
          <w:rFonts w:ascii="Georgia" w:hAnsi="Georgia"/>
          <w:sz w:val="24"/>
          <w:szCs w:val="24"/>
        </w:rPr>
        <w:t xml:space="preserve">, traído en esta instancia, por </w:t>
      </w:r>
      <w:r w:rsidR="00E75C75" w:rsidRPr="0004347E">
        <w:rPr>
          <w:rFonts w:ascii="Georgia" w:hAnsi="Georgia"/>
          <w:sz w:val="24"/>
          <w:szCs w:val="24"/>
        </w:rPr>
        <w:t>el vocero judicial de la parte demandada, que comparte esta Magistratura</w:t>
      </w:r>
      <w:r w:rsidR="00A077A9" w:rsidRPr="0004347E">
        <w:rPr>
          <w:rFonts w:ascii="Georgia" w:hAnsi="Georgia"/>
          <w:sz w:val="24"/>
          <w:szCs w:val="24"/>
        </w:rPr>
        <w:t xml:space="preserve"> y</w:t>
      </w:r>
      <w:r w:rsidR="00F03575" w:rsidRPr="0004347E">
        <w:rPr>
          <w:rFonts w:ascii="Georgia" w:hAnsi="Georgia"/>
          <w:sz w:val="24"/>
          <w:szCs w:val="24"/>
        </w:rPr>
        <w:t xml:space="preserve"> que,</w:t>
      </w:r>
      <w:r w:rsidR="00A077A9" w:rsidRPr="0004347E">
        <w:rPr>
          <w:rFonts w:ascii="Georgia" w:hAnsi="Georgia"/>
          <w:sz w:val="24"/>
          <w:szCs w:val="24"/>
        </w:rPr>
        <w:t xml:space="preserve"> dada su </w:t>
      </w:r>
      <w:r w:rsidR="00E75C75" w:rsidRPr="0004347E">
        <w:rPr>
          <w:rFonts w:ascii="Georgia" w:hAnsi="Georgia"/>
          <w:sz w:val="24"/>
          <w:szCs w:val="24"/>
        </w:rPr>
        <w:t>pertinencia</w:t>
      </w:r>
      <w:r w:rsidR="00F03575" w:rsidRPr="0004347E">
        <w:rPr>
          <w:rFonts w:ascii="Georgia" w:hAnsi="Georgia"/>
          <w:sz w:val="24"/>
          <w:szCs w:val="24"/>
        </w:rPr>
        <w:t>,</w:t>
      </w:r>
      <w:r w:rsidR="00A077A9" w:rsidRPr="0004347E">
        <w:rPr>
          <w:rFonts w:ascii="Georgia" w:hAnsi="Georgia"/>
          <w:sz w:val="24"/>
          <w:szCs w:val="24"/>
        </w:rPr>
        <w:t xml:space="preserve"> conviene</w:t>
      </w:r>
      <w:r w:rsidR="00F03575" w:rsidRPr="0004347E">
        <w:rPr>
          <w:rFonts w:ascii="Georgia" w:hAnsi="Georgia"/>
          <w:sz w:val="24"/>
          <w:szCs w:val="24"/>
        </w:rPr>
        <w:t xml:space="preserve"> transliterarlo así</w:t>
      </w:r>
      <w:r w:rsidR="00E75C75" w:rsidRPr="0004347E">
        <w:rPr>
          <w:rFonts w:ascii="Georgia" w:hAnsi="Georgia"/>
          <w:sz w:val="24"/>
          <w:szCs w:val="24"/>
        </w:rPr>
        <w:t>:</w:t>
      </w:r>
    </w:p>
    <w:p w14:paraId="52AF513F" w14:textId="3DF635FF" w:rsidR="00E75C75" w:rsidRPr="0004347E" w:rsidRDefault="00E75C75" w:rsidP="0004347E">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5B5966A4" w14:textId="77777777" w:rsidR="00286966" w:rsidRPr="008B5073" w:rsidRDefault="00286966" w:rsidP="008B5073">
      <w:pPr>
        <w:pStyle w:val="Sangradetindependiente"/>
        <w:tabs>
          <w:tab w:val="clear" w:pos="7655"/>
        </w:tabs>
        <w:ind w:left="426" w:right="420"/>
        <w:rPr>
          <w:rFonts w:ascii="Georgia" w:hAnsi="Georgia"/>
          <w:i w:val="0"/>
          <w:iCs w:val="0"/>
          <w:sz w:val="22"/>
          <w:szCs w:val="24"/>
          <w:lang w:val="es-ES_tradnl"/>
        </w:rPr>
      </w:pPr>
      <w:r w:rsidRPr="008B5073">
        <w:rPr>
          <w:rFonts w:ascii="Georgia" w:hAnsi="Georgia"/>
          <w:i w:val="0"/>
          <w:iCs w:val="0"/>
          <w:sz w:val="22"/>
          <w:szCs w:val="24"/>
          <w:lang w:val="es-ES_tradnl"/>
        </w:rPr>
        <w:t xml:space="preserve">En este orden de ideas, el informe descriptivo elaborado por una autoridad de tránsito, constituye un importante instrumento al servicio de la administración de justicia como quiera que en éste se da cuenta de la ocurrencia de un hecho, en algunos casos con implicaciones de orden civil pero en otros además con carácter penal, en el que aparecen identificados los conductores implicados, así como consignados datos sobre las posibles condiciones en que aquél tuvo lugar, y además estará firmado por los conductores o en su defecto por un testigo. Datos todos estos que resultan fundamentales para orientar una futura investigación o proceso y a partir los cuales se puede producir la prueba que se requiera para establecer la realidad y veracidad de los hechos. </w:t>
      </w:r>
    </w:p>
    <w:p w14:paraId="2407035D" w14:textId="77777777" w:rsidR="00286966" w:rsidRPr="008B5073" w:rsidRDefault="00286966" w:rsidP="008B5073">
      <w:pPr>
        <w:pStyle w:val="Prrafodelista"/>
        <w:widowControl/>
        <w:tabs>
          <w:tab w:val="left" w:pos="426"/>
        </w:tabs>
        <w:overflowPunct/>
        <w:autoSpaceDE/>
        <w:autoSpaceDN/>
        <w:adjustRightInd/>
        <w:ind w:left="426" w:right="420"/>
        <w:jc w:val="both"/>
        <w:rPr>
          <w:rFonts w:ascii="Georgia" w:hAnsi="Georgia"/>
          <w:iCs/>
          <w:sz w:val="22"/>
          <w:szCs w:val="24"/>
          <w:lang w:val="es-ES_tradnl"/>
        </w:rPr>
      </w:pPr>
    </w:p>
    <w:p w14:paraId="0BEA7E26" w14:textId="6D08F6F2" w:rsidR="00E75C75" w:rsidRPr="008B5073" w:rsidRDefault="00286966" w:rsidP="008B5073">
      <w:pPr>
        <w:pStyle w:val="Prrafodelista"/>
        <w:widowControl/>
        <w:tabs>
          <w:tab w:val="left" w:pos="426"/>
        </w:tabs>
        <w:overflowPunct/>
        <w:autoSpaceDE/>
        <w:autoSpaceDN/>
        <w:adjustRightInd/>
        <w:ind w:left="426" w:right="420"/>
        <w:jc w:val="both"/>
        <w:rPr>
          <w:rFonts w:ascii="Georgia" w:hAnsi="Georgia"/>
          <w:sz w:val="22"/>
          <w:szCs w:val="24"/>
        </w:rPr>
      </w:pPr>
      <w:r w:rsidRPr="008B5073">
        <w:rPr>
          <w:rFonts w:ascii="Georgia" w:hAnsi="Georgia"/>
          <w:iCs/>
          <w:sz w:val="22"/>
          <w:szCs w:val="24"/>
          <w:lang w:val="es-ES_tradnl"/>
        </w:rPr>
        <w:t xml:space="preserve">Así pues, en virtud del artículo 148 de la Ley 769 de 2002, el informe descriptivo que elabora un agente de tránsito en los casos de accidentes de esta naturaleza con implicaciones penales, corresponde al ejercicio de una actividad de policía judicial consistente en rendir un informe cuyo contenido y efectos se encuentran regulados por el artículo 149 del nuevo Código Nacional de Tránsito y, en lo pertinente, por los artículos 314 a 321 del C.P.P. </w:t>
      </w:r>
      <w:r w:rsidRPr="008B5073">
        <w:rPr>
          <w:rFonts w:ascii="Georgia" w:hAnsi="Georgia"/>
          <w:iCs/>
          <w:sz w:val="22"/>
          <w:szCs w:val="24"/>
          <w:u w:val="single"/>
          <w:lang w:val="es-ES_tradnl"/>
        </w:rPr>
        <w:t xml:space="preserve">De tal suerte que se trata de un documento público cuyo contenido material </w:t>
      </w:r>
      <w:r w:rsidRPr="008B5073">
        <w:rPr>
          <w:rFonts w:ascii="Georgia" w:hAnsi="Georgia"/>
          <w:b/>
          <w:iCs/>
          <w:sz w:val="22"/>
          <w:szCs w:val="24"/>
          <w:u w:val="single"/>
          <w:lang w:val="es-ES_tradnl"/>
        </w:rPr>
        <w:t>puede ser desvirtuado en el proceso respectivo y que debe ser apreciado por el funcionario judicial de acuerdo a las reglas de la sana crítica a fin de otorgarle el alcance probatorio que corresponda</w:t>
      </w:r>
      <w:r w:rsidRPr="008B5073">
        <w:rPr>
          <w:rFonts w:ascii="Georgia" w:hAnsi="Georgia"/>
          <w:iCs/>
          <w:sz w:val="22"/>
          <w:szCs w:val="24"/>
          <w:u w:val="single"/>
          <w:lang w:val="es-ES_tradnl"/>
        </w:rPr>
        <w:t xml:space="preserve"> </w:t>
      </w:r>
      <w:r w:rsidRPr="008B5073">
        <w:rPr>
          <w:rFonts w:ascii="Georgia" w:hAnsi="Georgia"/>
          <w:iCs/>
          <w:sz w:val="22"/>
          <w:szCs w:val="24"/>
          <w:u w:val="single"/>
          <w:lang w:val="es-ES_tradnl"/>
        </w:rPr>
        <w:lastRenderedPageBreak/>
        <w:t>una vez sea valorado en conjunto con todas las pruebas practicadas, bien oficiosamente o bien a petición de parte.</w:t>
      </w:r>
      <w:r w:rsidR="005C4CCC" w:rsidRPr="008B5073">
        <w:rPr>
          <w:rFonts w:ascii="Georgia" w:hAnsi="Georgia"/>
          <w:iCs/>
          <w:sz w:val="22"/>
          <w:szCs w:val="24"/>
          <w:u w:val="single"/>
          <w:lang w:val="es-ES_tradnl"/>
        </w:rPr>
        <w:t xml:space="preserve"> </w:t>
      </w:r>
      <w:r w:rsidR="005C4CCC" w:rsidRPr="008B5073">
        <w:rPr>
          <w:rFonts w:ascii="Georgia" w:hAnsi="Georgia"/>
          <w:iCs/>
          <w:sz w:val="22"/>
          <w:szCs w:val="24"/>
          <w:lang w:val="es-ES_tradnl"/>
        </w:rPr>
        <w:t>La negrilla y el subrayado es de esta Sala.</w:t>
      </w:r>
    </w:p>
    <w:p w14:paraId="16214708" w14:textId="77777777" w:rsidR="00335254" w:rsidRPr="0004347E" w:rsidRDefault="00335254" w:rsidP="0004347E">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587BC037" w14:textId="0B3D1011" w:rsidR="00E72D6D" w:rsidRPr="0004347E" w:rsidRDefault="00254F87"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sz w:val="24"/>
          <w:szCs w:val="24"/>
        </w:rPr>
        <w:t>T</w:t>
      </w:r>
      <w:r w:rsidR="00335254" w:rsidRPr="0004347E">
        <w:rPr>
          <w:rFonts w:ascii="Georgia" w:hAnsi="Georgia"/>
          <w:sz w:val="24"/>
          <w:szCs w:val="24"/>
        </w:rPr>
        <w:t xml:space="preserve">ampoco </w:t>
      </w:r>
      <w:r w:rsidRPr="0004347E">
        <w:rPr>
          <w:rFonts w:ascii="Georgia" w:hAnsi="Georgia"/>
          <w:sz w:val="24"/>
          <w:szCs w:val="24"/>
        </w:rPr>
        <w:t xml:space="preserve">se trata </w:t>
      </w:r>
      <w:r w:rsidR="00335254" w:rsidRPr="0004347E">
        <w:rPr>
          <w:rFonts w:ascii="Georgia" w:hAnsi="Georgia"/>
          <w:sz w:val="24"/>
          <w:szCs w:val="24"/>
        </w:rPr>
        <w:t xml:space="preserve">de negar todo peso probatorio, </w:t>
      </w:r>
      <w:r w:rsidR="00A820B1" w:rsidRPr="0004347E">
        <w:rPr>
          <w:rFonts w:ascii="Georgia" w:hAnsi="Georgia"/>
          <w:sz w:val="24"/>
          <w:szCs w:val="24"/>
        </w:rPr>
        <w:t xml:space="preserve">porque muy </w:t>
      </w:r>
      <w:r w:rsidR="00335254" w:rsidRPr="0004347E">
        <w:rPr>
          <w:rFonts w:ascii="Georgia" w:hAnsi="Georgia"/>
          <w:sz w:val="24"/>
          <w:szCs w:val="24"/>
        </w:rPr>
        <w:t xml:space="preserve">distinto es que aparezcan los hechos allí documentados, debidamente corroborados por otros medios de convicción, </w:t>
      </w:r>
      <w:r w:rsidR="004A0D20" w:rsidRPr="0004347E">
        <w:rPr>
          <w:rFonts w:ascii="Georgia" w:hAnsi="Georgia"/>
          <w:sz w:val="24"/>
          <w:szCs w:val="24"/>
        </w:rPr>
        <w:t>sin embargo</w:t>
      </w:r>
      <w:r w:rsidR="00D30CFF" w:rsidRPr="0004347E">
        <w:rPr>
          <w:rFonts w:ascii="Georgia" w:hAnsi="Georgia"/>
          <w:sz w:val="24"/>
          <w:szCs w:val="24"/>
        </w:rPr>
        <w:t>,</w:t>
      </w:r>
      <w:r w:rsidR="004A0D20" w:rsidRPr="0004347E">
        <w:rPr>
          <w:rFonts w:ascii="Georgia" w:hAnsi="Georgia"/>
          <w:sz w:val="24"/>
          <w:szCs w:val="24"/>
        </w:rPr>
        <w:t xml:space="preserve"> </w:t>
      </w:r>
      <w:r w:rsidRPr="0004347E">
        <w:rPr>
          <w:rFonts w:ascii="Georgia" w:hAnsi="Georgia"/>
          <w:sz w:val="24"/>
          <w:szCs w:val="24"/>
        </w:rPr>
        <w:t xml:space="preserve">así no sucedió en este caso, según </w:t>
      </w:r>
      <w:r w:rsidR="004A0D20" w:rsidRPr="0004347E">
        <w:rPr>
          <w:rFonts w:ascii="Georgia" w:hAnsi="Georgia"/>
          <w:sz w:val="24"/>
          <w:szCs w:val="24"/>
        </w:rPr>
        <w:t>aprecia esta Colegiatura</w:t>
      </w:r>
      <w:r w:rsidR="00335254" w:rsidRPr="0004347E">
        <w:rPr>
          <w:rFonts w:ascii="Georgia" w:hAnsi="Georgia"/>
          <w:sz w:val="24"/>
          <w:szCs w:val="24"/>
        </w:rPr>
        <w:t>.</w:t>
      </w:r>
    </w:p>
    <w:p w14:paraId="19E05115" w14:textId="77777777" w:rsidR="00DF2E6E" w:rsidRDefault="00DF2E6E"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500643F2" w14:textId="7D50A53F" w:rsidR="00D36FE0" w:rsidRPr="0004347E" w:rsidRDefault="00E064F9"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cs="Arial"/>
          <w:sz w:val="24"/>
          <w:szCs w:val="24"/>
        </w:rPr>
        <w:t>Ahora, importante entender que l</w:t>
      </w:r>
      <w:r w:rsidR="00D36FE0" w:rsidRPr="0004347E">
        <w:rPr>
          <w:rFonts w:ascii="Georgia" w:hAnsi="Georgia" w:cs="Arial"/>
          <w:sz w:val="24"/>
          <w:szCs w:val="24"/>
        </w:rPr>
        <w:t>a autenticidad es noción diferente a la eficacia probatoria, se define por el mismo legislador instrumental (Art.244, CGP) como la certeza sobre la persona que lo elaboró, manuscribió y</w:t>
      </w:r>
      <w:r w:rsidR="007500C1" w:rsidRPr="0004347E">
        <w:rPr>
          <w:rFonts w:ascii="Georgia" w:hAnsi="Georgia" w:cs="Arial"/>
          <w:sz w:val="24"/>
          <w:szCs w:val="24"/>
        </w:rPr>
        <w:t>,</w:t>
      </w:r>
      <w:r w:rsidR="00D36FE0" w:rsidRPr="0004347E">
        <w:rPr>
          <w:rFonts w:ascii="Georgia" w:hAnsi="Georgia" w:cs="Arial"/>
          <w:sz w:val="24"/>
          <w:szCs w:val="24"/>
        </w:rPr>
        <w:t xml:space="preserve"> en forma novedosa introduce el CGP</w:t>
      </w:r>
      <w:r w:rsidR="007500C1" w:rsidRPr="0004347E">
        <w:rPr>
          <w:rFonts w:ascii="Georgia" w:hAnsi="Georgia" w:cs="Arial"/>
          <w:sz w:val="24"/>
          <w:szCs w:val="24"/>
        </w:rPr>
        <w:t>,</w:t>
      </w:r>
      <w:r w:rsidR="00D36FE0" w:rsidRPr="0004347E">
        <w:rPr>
          <w:rFonts w:ascii="Georgia" w:hAnsi="Georgia" w:cs="Arial"/>
          <w:sz w:val="24"/>
          <w:szCs w:val="24"/>
        </w:rPr>
        <w:t xml:space="preserve"> “</w:t>
      </w:r>
      <w:r w:rsidR="00D36FE0" w:rsidRPr="0004347E">
        <w:rPr>
          <w:rFonts w:ascii="Georgia" w:hAnsi="Georgia" w:cs="Arial"/>
          <w:i/>
          <w:sz w:val="24"/>
          <w:szCs w:val="24"/>
        </w:rPr>
        <w:t>la atribución</w:t>
      </w:r>
      <w:r w:rsidR="00D36FE0" w:rsidRPr="0004347E">
        <w:rPr>
          <w:rFonts w:ascii="Georgia" w:hAnsi="Georgia" w:cs="Arial"/>
          <w:sz w:val="24"/>
          <w:szCs w:val="24"/>
        </w:rPr>
        <w:t>” para conferir tal condición</w:t>
      </w:r>
      <w:r w:rsidR="00D36FE0" w:rsidRPr="0004347E">
        <w:rPr>
          <w:rStyle w:val="Refdenotaalpie"/>
          <w:rFonts w:ascii="Georgia" w:hAnsi="Georgia"/>
          <w:sz w:val="24"/>
          <w:szCs w:val="24"/>
        </w:rPr>
        <w:footnoteReference w:id="61"/>
      </w:r>
      <w:r w:rsidR="00D36FE0" w:rsidRPr="0004347E">
        <w:rPr>
          <w:rFonts w:ascii="Georgia" w:hAnsi="Georgia" w:cs="Arial"/>
          <w:sz w:val="24"/>
          <w:szCs w:val="24"/>
        </w:rPr>
        <w:t>. A diferencia del CPC en el actual régimen, la regla general es la presunción de autenticidad</w:t>
      </w:r>
      <w:r w:rsidR="00D36FE0" w:rsidRPr="0004347E">
        <w:rPr>
          <w:rStyle w:val="Refdenotaalpie"/>
          <w:rFonts w:ascii="Georgia" w:hAnsi="Georgia"/>
          <w:sz w:val="24"/>
          <w:szCs w:val="24"/>
        </w:rPr>
        <w:footnoteReference w:id="62"/>
      </w:r>
      <w:r w:rsidR="00D36FE0" w:rsidRPr="0004347E">
        <w:rPr>
          <w:rFonts w:ascii="Georgia" w:hAnsi="Georgia" w:cs="Arial"/>
          <w:sz w:val="24"/>
          <w:szCs w:val="24"/>
        </w:rPr>
        <w:t xml:space="preserve"> (2021</w:t>
      </w:r>
      <w:r w:rsidR="00D36FE0" w:rsidRPr="0004347E">
        <w:rPr>
          <w:rStyle w:val="Refdenotaalpie"/>
          <w:rFonts w:ascii="Georgia" w:hAnsi="Georgia"/>
          <w:sz w:val="24"/>
          <w:szCs w:val="24"/>
        </w:rPr>
        <w:footnoteReference w:id="63"/>
      </w:r>
      <w:r w:rsidR="00D36FE0" w:rsidRPr="0004347E">
        <w:rPr>
          <w:rFonts w:ascii="Georgia" w:hAnsi="Georgia" w:cs="Arial"/>
          <w:sz w:val="24"/>
          <w:szCs w:val="24"/>
        </w:rPr>
        <w:t>), salvo dos eventos muy particulares que no son el caso.</w:t>
      </w:r>
    </w:p>
    <w:p w14:paraId="1B6984CA" w14:textId="77777777" w:rsidR="00D36FE0" w:rsidRPr="0004347E" w:rsidRDefault="00D36FE0"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4D569A58" w14:textId="21239EF2" w:rsidR="00FE50BC" w:rsidRPr="0004347E" w:rsidRDefault="00D36FE0"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cs="Arial"/>
          <w:sz w:val="24"/>
          <w:szCs w:val="24"/>
        </w:rPr>
        <w:t>Es decir, en palabras de</w:t>
      </w:r>
      <w:r w:rsidR="00E064F9" w:rsidRPr="0004347E">
        <w:rPr>
          <w:rFonts w:ascii="Georgia" w:hAnsi="Georgia" w:cs="Arial"/>
          <w:sz w:val="24"/>
          <w:szCs w:val="24"/>
        </w:rPr>
        <w:t xml:space="preserve"> la autorizada doctrina probatorista del</w:t>
      </w:r>
      <w:r w:rsidRPr="0004347E">
        <w:rPr>
          <w:rFonts w:ascii="Georgia" w:hAnsi="Georgia" w:cs="Arial"/>
          <w:sz w:val="24"/>
          <w:szCs w:val="24"/>
        </w:rPr>
        <w:t xml:space="preserve"> maestro López Blanco</w:t>
      </w:r>
      <w:r w:rsidRPr="0004347E">
        <w:rPr>
          <w:rStyle w:val="Refdenotaalpie"/>
          <w:rFonts w:ascii="Georgia" w:hAnsi="Georgia"/>
          <w:sz w:val="24"/>
          <w:szCs w:val="24"/>
        </w:rPr>
        <w:footnoteReference w:id="64"/>
      </w:r>
      <w:r w:rsidRPr="0004347E">
        <w:rPr>
          <w:rFonts w:ascii="Georgia" w:hAnsi="Georgia" w:cs="Arial"/>
          <w:sz w:val="24"/>
          <w:szCs w:val="24"/>
        </w:rPr>
        <w:t xml:space="preserve"> cuando hay ausencia de dudas sobre la persona creadora del documento; y desde ya, con el mismo autor vale anotar:</w:t>
      </w:r>
      <w:r w:rsidR="00D4112D" w:rsidRPr="0004347E">
        <w:rPr>
          <w:rFonts w:ascii="Georgia" w:hAnsi="Georgia" w:cs="Arial"/>
          <w:sz w:val="24"/>
          <w:szCs w:val="24"/>
        </w:rPr>
        <w:t xml:space="preserve"> “</w:t>
      </w:r>
      <w:r w:rsidRPr="001575E2">
        <w:rPr>
          <w:rFonts w:ascii="Georgia" w:hAnsi="Georgia" w:cs="Arial"/>
          <w:i/>
          <w:sz w:val="22"/>
          <w:szCs w:val="24"/>
        </w:rPr>
        <w:t>La autenticidad es un requisito que debe estar cumplido para que el documento pueda ser apreciado y valorado por el juez en lo que intrínsicamente contenga, pero es asunto ajeno a su valor probatorio</w:t>
      </w:r>
      <w:r w:rsidRPr="0004347E">
        <w:rPr>
          <w:rFonts w:ascii="Georgia" w:hAnsi="Georgia" w:cs="Arial"/>
          <w:sz w:val="24"/>
          <w:szCs w:val="24"/>
        </w:rPr>
        <w:t xml:space="preserve">”. </w:t>
      </w:r>
    </w:p>
    <w:p w14:paraId="5EA83161" w14:textId="77777777" w:rsidR="00FE50BC" w:rsidRPr="0004347E" w:rsidRDefault="00FE50BC"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38E3E5DB" w14:textId="6E955BBD" w:rsidR="00D36FE0" w:rsidRPr="0004347E" w:rsidRDefault="00D36FE0"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cs="Arial"/>
          <w:sz w:val="24"/>
          <w:szCs w:val="24"/>
        </w:rPr>
        <w:t>La entidad persuasiva del medio es extraña al aspecto anotado, porque ese juicio se centra en el contenido mismo de lo documentado, remarca el citado expositor nacional: “</w:t>
      </w:r>
      <w:r w:rsidRPr="001575E2">
        <w:rPr>
          <w:rFonts w:ascii="Georgia" w:hAnsi="Georgia" w:cs="Arial"/>
          <w:i/>
          <w:sz w:val="22"/>
          <w:szCs w:val="24"/>
        </w:rPr>
        <w:t>(…) de ahí la necesidad de erradicar el frecuente malentendido de estimar que por ser auténtico un documento tiene más poder de convicción</w:t>
      </w:r>
      <w:r w:rsidRPr="0004347E">
        <w:rPr>
          <w:rFonts w:ascii="Georgia" w:hAnsi="Georgia" w:cs="Arial"/>
          <w:sz w:val="24"/>
          <w:szCs w:val="24"/>
        </w:rPr>
        <w:t>”. La autenticidad es un factor para apreciar la eficacia del documento</w:t>
      </w:r>
      <w:r w:rsidRPr="0004347E">
        <w:rPr>
          <w:rStyle w:val="Refdenotaalpie"/>
          <w:rFonts w:ascii="Georgia" w:hAnsi="Georgia"/>
          <w:sz w:val="24"/>
          <w:szCs w:val="24"/>
        </w:rPr>
        <w:footnoteReference w:id="65"/>
      </w:r>
      <w:r w:rsidR="00E064F9" w:rsidRPr="0004347E">
        <w:rPr>
          <w:rFonts w:ascii="Georgia" w:hAnsi="Georgia" w:cs="Arial"/>
          <w:sz w:val="24"/>
          <w:szCs w:val="24"/>
        </w:rPr>
        <w:t xml:space="preserve">, pero </w:t>
      </w:r>
      <w:r w:rsidRPr="0004347E">
        <w:rPr>
          <w:rFonts w:ascii="Georgia" w:hAnsi="Georgia" w:cs="Arial"/>
          <w:sz w:val="24"/>
          <w:szCs w:val="24"/>
        </w:rPr>
        <w:t xml:space="preserve">no adiciona mayor poder de convicción en </w:t>
      </w:r>
      <w:r w:rsidR="00E064F9" w:rsidRPr="0004347E">
        <w:rPr>
          <w:rFonts w:ascii="Georgia" w:hAnsi="Georgia" w:cs="Arial"/>
          <w:sz w:val="24"/>
          <w:szCs w:val="24"/>
        </w:rPr>
        <w:t xml:space="preserve">la </w:t>
      </w:r>
      <w:r w:rsidRPr="0004347E">
        <w:rPr>
          <w:rFonts w:ascii="Georgia" w:hAnsi="Georgia" w:cs="Arial"/>
          <w:sz w:val="24"/>
          <w:szCs w:val="24"/>
        </w:rPr>
        <w:t>tarea de tasa</w:t>
      </w:r>
      <w:r w:rsidR="00E064F9" w:rsidRPr="0004347E">
        <w:rPr>
          <w:rFonts w:ascii="Georgia" w:hAnsi="Georgia" w:cs="Arial"/>
          <w:sz w:val="24"/>
          <w:szCs w:val="24"/>
        </w:rPr>
        <w:t>ción</w:t>
      </w:r>
      <w:r w:rsidRPr="0004347E">
        <w:rPr>
          <w:rFonts w:ascii="Georgia" w:hAnsi="Georgia" w:cs="Arial"/>
          <w:sz w:val="24"/>
          <w:szCs w:val="24"/>
        </w:rPr>
        <w:t>.</w:t>
      </w:r>
    </w:p>
    <w:p w14:paraId="0596E371" w14:textId="27FF7FA4" w:rsidR="00D36FE0" w:rsidRPr="0004347E" w:rsidRDefault="00D36FE0"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6796C4F2" w14:textId="23D770A1" w:rsidR="007500C1" w:rsidRPr="0004347E" w:rsidRDefault="007500C1"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cs="Arial"/>
          <w:sz w:val="24"/>
          <w:szCs w:val="24"/>
        </w:rPr>
        <w:t xml:space="preserve">Como se ha dicho se trata de determinar la relevancia causal de los comportamientos de los conductores y no cuál de ellos infringió las reglas de tránsito: exceso de velocidad o indebido rebasamiento, </w:t>
      </w:r>
      <w:r w:rsidRPr="0004347E">
        <w:rPr>
          <w:rFonts w:ascii="Georgia" w:hAnsi="Georgia" w:cs="Arial"/>
          <w:sz w:val="24"/>
          <w:szCs w:val="24"/>
          <w:u w:val="single"/>
        </w:rPr>
        <w:t>estos hechos interesan siempre que esclarezcan su idoneidad como condición antecedente del evento dañino, de tal manera que se califique como causa</w:t>
      </w:r>
      <w:r w:rsidR="00A637E9" w:rsidRPr="0004347E">
        <w:rPr>
          <w:rFonts w:ascii="Georgia" w:hAnsi="Georgia" w:cs="Arial"/>
          <w:sz w:val="24"/>
          <w:szCs w:val="24"/>
          <w:u w:val="single"/>
        </w:rPr>
        <w:t xml:space="preserve"> o concausa</w:t>
      </w:r>
      <w:r w:rsidRPr="0004347E">
        <w:rPr>
          <w:rFonts w:ascii="Georgia" w:hAnsi="Georgia" w:cs="Arial"/>
          <w:sz w:val="24"/>
          <w:szCs w:val="24"/>
        </w:rPr>
        <w:t>.</w:t>
      </w:r>
    </w:p>
    <w:p w14:paraId="6CAE2EC1" w14:textId="77777777" w:rsidR="007500C1" w:rsidRPr="0004347E" w:rsidRDefault="007500C1" w:rsidP="0004347E">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10E9E0DD" w14:textId="4D935B62" w:rsidR="00414036" w:rsidRPr="0004347E" w:rsidRDefault="00BE6825" w:rsidP="0004347E">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04347E">
        <w:rPr>
          <w:rFonts w:ascii="Georgia" w:hAnsi="Georgia" w:cs="Arial"/>
          <w:iCs/>
          <w:sz w:val="24"/>
          <w:szCs w:val="24"/>
          <w:lang w:val="es-CO"/>
        </w:rPr>
        <w:t xml:space="preserve">Ahora, resulta verosímil para esta Sala </w:t>
      </w:r>
      <w:r w:rsidR="00B364E5" w:rsidRPr="0004347E">
        <w:rPr>
          <w:rFonts w:ascii="Georgia" w:hAnsi="Georgia" w:cs="Arial"/>
          <w:iCs/>
          <w:sz w:val="24"/>
          <w:szCs w:val="24"/>
          <w:lang w:val="es-CO"/>
        </w:rPr>
        <w:t>la hipótesis expuesta por las pericias físicas reconstructivas arrimadas por la parte demandada</w:t>
      </w:r>
      <w:r w:rsidR="00024A21" w:rsidRPr="0004347E">
        <w:rPr>
          <w:rFonts w:ascii="Georgia" w:hAnsi="Georgia" w:cs="Arial"/>
          <w:iCs/>
          <w:sz w:val="24"/>
          <w:szCs w:val="24"/>
          <w:lang w:val="es-CO"/>
        </w:rPr>
        <w:t xml:space="preserve"> (</w:t>
      </w:r>
      <w:r w:rsidR="00024A21" w:rsidRPr="0004347E">
        <w:rPr>
          <w:rFonts w:ascii="Georgia" w:hAnsi="Georgia" w:cs="Arial"/>
          <w:sz w:val="24"/>
          <w:szCs w:val="24"/>
          <w:lang w:val="es-CO"/>
        </w:rPr>
        <w:t xml:space="preserve">Carpeta 01PrimeraInstancia, </w:t>
      </w:r>
      <w:proofErr w:type="spellStart"/>
      <w:r w:rsidR="00024A21" w:rsidRPr="0004347E">
        <w:rPr>
          <w:rFonts w:ascii="Georgia" w:hAnsi="Georgia" w:cs="Arial"/>
          <w:sz w:val="24"/>
          <w:szCs w:val="24"/>
          <w:lang w:val="es-CO"/>
        </w:rPr>
        <w:t>pdf</w:t>
      </w:r>
      <w:proofErr w:type="spellEnd"/>
      <w:r w:rsidR="00024A21" w:rsidRPr="0004347E">
        <w:rPr>
          <w:rFonts w:ascii="Georgia" w:hAnsi="Georgia" w:cs="Arial"/>
          <w:sz w:val="24"/>
          <w:szCs w:val="24"/>
          <w:lang w:val="es-CO"/>
        </w:rPr>
        <w:t xml:space="preserve"> </w:t>
      </w:r>
      <w:r w:rsidR="00024A21" w:rsidRPr="0004347E">
        <w:rPr>
          <w:rFonts w:ascii="Georgia" w:hAnsi="Georgia" w:cs="Arial"/>
          <w:iCs/>
          <w:sz w:val="24"/>
          <w:szCs w:val="24"/>
          <w:lang w:val="es-CO"/>
        </w:rPr>
        <w:t>No.</w:t>
      </w:r>
      <w:r w:rsidR="00DF2E6E">
        <w:rPr>
          <w:rFonts w:ascii="Georgia" w:hAnsi="Georgia" w:cs="Arial"/>
          <w:iCs/>
          <w:sz w:val="24"/>
          <w:szCs w:val="24"/>
          <w:lang w:val="es-CO"/>
        </w:rPr>
        <w:t xml:space="preserve"> </w:t>
      </w:r>
      <w:r w:rsidR="00024A21" w:rsidRPr="0004347E">
        <w:rPr>
          <w:rFonts w:ascii="Georgia" w:hAnsi="Georgia" w:cs="Arial"/>
          <w:iCs/>
          <w:sz w:val="24"/>
          <w:szCs w:val="24"/>
          <w:lang w:val="es-CO"/>
        </w:rPr>
        <w:t>62)</w:t>
      </w:r>
      <w:r w:rsidR="00B364E5" w:rsidRPr="0004347E">
        <w:rPr>
          <w:rFonts w:ascii="Georgia" w:hAnsi="Georgia" w:cs="Arial"/>
          <w:iCs/>
          <w:sz w:val="24"/>
          <w:szCs w:val="24"/>
          <w:lang w:val="es-CO"/>
        </w:rPr>
        <w:t xml:space="preserve">, que atribuyen la provocación del siniestro a una inapropiada maniobra de </w:t>
      </w:r>
      <w:r w:rsidR="00024A21" w:rsidRPr="0004347E">
        <w:rPr>
          <w:rFonts w:ascii="Georgia" w:hAnsi="Georgia" w:cs="Arial"/>
          <w:iCs/>
          <w:sz w:val="24"/>
          <w:szCs w:val="24"/>
          <w:lang w:val="es-CO"/>
        </w:rPr>
        <w:t xml:space="preserve">intento de </w:t>
      </w:r>
      <w:r w:rsidR="00B364E5" w:rsidRPr="0004347E">
        <w:rPr>
          <w:rFonts w:ascii="Georgia" w:hAnsi="Georgia" w:cs="Arial"/>
          <w:iCs/>
          <w:sz w:val="24"/>
          <w:szCs w:val="24"/>
          <w:lang w:val="es-CO"/>
        </w:rPr>
        <w:t>sobrepaso</w:t>
      </w:r>
      <w:r w:rsidR="00024A21" w:rsidRPr="0004347E">
        <w:rPr>
          <w:rFonts w:ascii="Georgia" w:hAnsi="Georgia" w:cs="Arial"/>
          <w:iCs/>
          <w:sz w:val="24"/>
          <w:szCs w:val="24"/>
          <w:lang w:val="es-CO"/>
        </w:rPr>
        <w:t>,</w:t>
      </w:r>
      <w:r w:rsidR="00B364E5" w:rsidRPr="0004347E">
        <w:rPr>
          <w:rFonts w:ascii="Georgia" w:hAnsi="Georgia" w:cs="Arial"/>
          <w:iCs/>
          <w:sz w:val="24"/>
          <w:szCs w:val="24"/>
          <w:lang w:val="es-CO"/>
        </w:rPr>
        <w:t xml:space="preserve"> de la conductora de la moto, cuando transitaba por el carril izquierdo y encontró la reducción espacial</w:t>
      </w:r>
      <w:r w:rsidR="007500C1" w:rsidRPr="0004347E">
        <w:rPr>
          <w:rFonts w:ascii="Georgia" w:hAnsi="Georgia" w:cs="Arial"/>
          <w:iCs/>
          <w:sz w:val="24"/>
          <w:szCs w:val="24"/>
          <w:lang w:val="es-CO"/>
        </w:rPr>
        <w:t xml:space="preserve"> para proseguir</w:t>
      </w:r>
      <w:r w:rsidR="003C350D" w:rsidRPr="0004347E">
        <w:rPr>
          <w:rFonts w:ascii="Georgia" w:hAnsi="Georgia" w:cs="Arial"/>
          <w:iCs/>
          <w:sz w:val="24"/>
          <w:szCs w:val="24"/>
          <w:lang w:val="es-CO"/>
        </w:rPr>
        <w:t xml:space="preserve">, gira a su derecha para incorporarse a ese carril y </w:t>
      </w:r>
      <w:r w:rsidR="007500C1" w:rsidRPr="0004347E">
        <w:rPr>
          <w:rFonts w:ascii="Georgia" w:hAnsi="Georgia" w:cs="Arial"/>
          <w:iCs/>
          <w:sz w:val="24"/>
          <w:szCs w:val="24"/>
          <w:lang w:val="es-CO"/>
        </w:rPr>
        <w:t>colision</w:t>
      </w:r>
      <w:r w:rsidR="003C350D" w:rsidRPr="0004347E">
        <w:rPr>
          <w:rFonts w:ascii="Georgia" w:hAnsi="Georgia" w:cs="Arial"/>
          <w:iCs/>
          <w:sz w:val="24"/>
          <w:szCs w:val="24"/>
          <w:lang w:val="es-CO"/>
        </w:rPr>
        <w:t>a</w:t>
      </w:r>
      <w:r w:rsidR="007500C1" w:rsidRPr="0004347E">
        <w:rPr>
          <w:rFonts w:ascii="Georgia" w:hAnsi="Georgia" w:cs="Arial"/>
          <w:iCs/>
          <w:sz w:val="24"/>
          <w:szCs w:val="24"/>
          <w:lang w:val="es-CO"/>
        </w:rPr>
        <w:t xml:space="preserve"> </w:t>
      </w:r>
      <w:r w:rsidR="003C350D" w:rsidRPr="0004347E">
        <w:rPr>
          <w:rFonts w:ascii="Georgia" w:hAnsi="Georgia" w:cs="Arial"/>
          <w:iCs/>
          <w:sz w:val="24"/>
          <w:szCs w:val="24"/>
          <w:lang w:val="es-CO"/>
        </w:rPr>
        <w:t xml:space="preserve">con </w:t>
      </w:r>
      <w:r w:rsidR="007500C1" w:rsidRPr="0004347E">
        <w:rPr>
          <w:rFonts w:ascii="Georgia" w:hAnsi="Georgia" w:cs="Arial"/>
          <w:iCs/>
          <w:sz w:val="24"/>
          <w:szCs w:val="24"/>
          <w:lang w:val="es-CO"/>
        </w:rPr>
        <w:t>el costado izquierdo del tractocamión</w:t>
      </w:r>
      <w:r w:rsidR="003C350D" w:rsidRPr="0004347E">
        <w:rPr>
          <w:rFonts w:ascii="Georgia" w:hAnsi="Georgia" w:cs="Arial"/>
          <w:iCs/>
          <w:sz w:val="24"/>
          <w:szCs w:val="24"/>
          <w:lang w:val="es-CO"/>
        </w:rPr>
        <w:t xml:space="preserve"> (</w:t>
      </w:r>
      <w:r w:rsidR="003C350D" w:rsidRPr="0004347E">
        <w:rPr>
          <w:rFonts w:ascii="Georgia" w:hAnsi="Georgia" w:cs="Arial"/>
          <w:sz w:val="24"/>
          <w:szCs w:val="24"/>
          <w:lang w:val="es-CO"/>
        </w:rPr>
        <w:t xml:space="preserve">Carpeta 01PrimeraInstancia, pdf </w:t>
      </w:r>
      <w:r w:rsidR="003C350D" w:rsidRPr="0004347E">
        <w:rPr>
          <w:rFonts w:ascii="Georgia" w:hAnsi="Georgia" w:cs="Arial"/>
          <w:iCs/>
          <w:sz w:val="24"/>
          <w:szCs w:val="24"/>
          <w:lang w:val="es-CO"/>
        </w:rPr>
        <w:t>No.62, página 15)</w:t>
      </w:r>
      <w:r w:rsidR="00414036" w:rsidRPr="0004347E">
        <w:rPr>
          <w:rFonts w:ascii="Georgia" w:hAnsi="Georgia" w:cs="Arial"/>
          <w:iCs/>
          <w:sz w:val="24"/>
          <w:szCs w:val="24"/>
          <w:lang w:val="es-CO"/>
        </w:rPr>
        <w:t xml:space="preserve">. </w:t>
      </w:r>
    </w:p>
    <w:p w14:paraId="5D0632C8" w14:textId="77777777" w:rsidR="00414036" w:rsidRPr="0004347E" w:rsidRDefault="00414036" w:rsidP="0004347E">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709ACE2B" w14:textId="64DA09A9" w:rsidR="00B364E5" w:rsidRPr="0004347E" w:rsidRDefault="00414036" w:rsidP="0004347E">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04347E">
        <w:rPr>
          <w:rFonts w:ascii="Georgia" w:hAnsi="Georgia" w:cs="Arial"/>
          <w:iCs/>
          <w:sz w:val="24"/>
          <w:szCs w:val="24"/>
          <w:lang w:val="es-CO"/>
        </w:rPr>
        <w:t xml:space="preserve">Esa tesis guarda </w:t>
      </w:r>
      <w:r w:rsidR="003C350D" w:rsidRPr="0004347E">
        <w:rPr>
          <w:rFonts w:ascii="Georgia" w:hAnsi="Georgia" w:cs="Arial"/>
          <w:iCs/>
          <w:sz w:val="24"/>
          <w:szCs w:val="24"/>
          <w:lang w:val="es-CO"/>
        </w:rPr>
        <w:t>cohere</w:t>
      </w:r>
      <w:r w:rsidR="00F72E5E" w:rsidRPr="0004347E">
        <w:rPr>
          <w:rFonts w:ascii="Georgia" w:hAnsi="Georgia" w:cs="Arial"/>
          <w:iCs/>
          <w:sz w:val="24"/>
          <w:szCs w:val="24"/>
          <w:lang w:val="es-CO"/>
        </w:rPr>
        <w:t>ncia</w:t>
      </w:r>
      <w:r w:rsidR="003C350D" w:rsidRPr="0004347E">
        <w:rPr>
          <w:rFonts w:ascii="Georgia" w:hAnsi="Georgia" w:cs="Arial"/>
          <w:iCs/>
          <w:sz w:val="24"/>
          <w:szCs w:val="24"/>
          <w:lang w:val="es-CO"/>
        </w:rPr>
        <w:t xml:space="preserve"> con las averías sufridas por ambos vehículos y con la posición final del camión</w:t>
      </w:r>
      <w:r w:rsidR="006C3830" w:rsidRPr="0004347E">
        <w:rPr>
          <w:rFonts w:ascii="Georgia" w:hAnsi="Georgia" w:cs="Arial"/>
          <w:iCs/>
          <w:sz w:val="24"/>
          <w:szCs w:val="24"/>
          <w:lang w:val="es-CO"/>
        </w:rPr>
        <w:t xml:space="preserve"> (</w:t>
      </w:r>
      <w:r w:rsidR="00B40F49" w:rsidRPr="0004347E">
        <w:rPr>
          <w:rFonts w:ascii="Georgia" w:hAnsi="Georgia" w:cs="Arial"/>
          <w:iCs/>
          <w:sz w:val="24"/>
          <w:szCs w:val="24"/>
          <w:lang w:val="es-CO"/>
        </w:rPr>
        <w:t>Carpeta primera instancia, pdf No.68</w:t>
      </w:r>
      <w:r w:rsidR="006C3830" w:rsidRPr="0004347E">
        <w:rPr>
          <w:rFonts w:ascii="Georgia" w:hAnsi="Georgia" w:cs="Arial"/>
          <w:iCs/>
          <w:sz w:val="24"/>
          <w:szCs w:val="24"/>
          <w:lang w:val="es-CO"/>
        </w:rPr>
        <w:t>)</w:t>
      </w:r>
      <w:r w:rsidR="003C350D" w:rsidRPr="0004347E">
        <w:rPr>
          <w:rFonts w:ascii="Georgia" w:hAnsi="Georgia" w:cs="Arial"/>
          <w:iCs/>
          <w:sz w:val="24"/>
          <w:szCs w:val="24"/>
          <w:lang w:val="es-CO"/>
        </w:rPr>
        <w:t xml:space="preserve">, a partir de la cual se calculó que llevaba </w:t>
      </w:r>
      <w:r w:rsidR="00363B8D" w:rsidRPr="0004347E">
        <w:rPr>
          <w:rFonts w:ascii="Georgia" w:hAnsi="Georgia" w:cs="Arial"/>
          <w:iCs/>
          <w:sz w:val="24"/>
          <w:szCs w:val="24"/>
          <w:lang w:val="es-CO"/>
        </w:rPr>
        <w:t xml:space="preserve">baja </w:t>
      </w:r>
      <w:r w:rsidR="003C350D" w:rsidRPr="0004347E">
        <w:rPr>
          <w:rFonts w:ascii="Georgia" w:hAnsi="Georgia" w:cs="Arial"/>
          <w:iCs/>
          <w:sz w:val="24"/>
          <w:szCs w:val="24"/>
          <w:lang w:val="es-CO"/>
        </w:rPr>
        <w:t>velocidad</w:t>
      </w:r>
      <w:r w:rsidR="00C50691" w:rsidRPr="0004347E">
        <w:rPr>
          <w:rFonts w:ascii="Georgia" w:hAnsi="Georgia" w:cs="Arial"/>
          <w:iCs/>
          <w:sz w:val="24"/>
          <w:szCs w:val="24"/>
          <w:lang w:val="es-CO"/>
        </w:rPr>
        <w:t>, estim</w:t>
      </w:r>
      <w:r w:rsidR="00F72E5E" w:rsidRPr="0004347E">
        <w:rPr>
          <w:rFonts w:ascii="Georgia" w:hAnsi="Georgia" w:cs="Arial"/>
          <w:iCs/>
          <w:sz w:val="24"/>
          <w:szCs w:val="24"/>
          <w:lang w:val="es-CO"/>
        </w:rPr>
        <w:t>ada</w:t>
      </w:r>
      <w:r w:rsidR="00C50691" w:rsidRPr="0004347E">
        <w:rPr>
          <w:rFonts w:ascii="Georgia" w:hAnsi="Georgia" w:cs="Arial"/>
          <w:iCs/>
          <w:sz w:val="24"/>
          <w:szCs w:val="24"/>
          <w:lang w:val="es-CO"/>
        </w:rPr>
        <w:t xml:space="preserve"> </w:t>
      </w:r>
      <w:r w:rsidR="00F72E5E" w:rsidRPr="0004347E">
        <w:rPr>
          <w:rFonts w:ascii="Georgia" w:hAnsi="Georgia" w:cs="Arial"/>
          <w:iCs/>
          <w:sz w:val="24"/>
          <w:szCs w:val="24"/>
          <w:lang w:val="es-CO"/>
        </w:rPr>
        <w:t xml:space="preserve">en </w:t>
      </w:r>
      <w:r w:rsidR="00C50691" w:rsidRPr="0004347E">
        <w:rPr>
          <w:rFonts w:ascii="Georgia" w:hAnsi="Georgia" w:cs="Arial"/>
          <w:iCs/>
          <w:sz w:val="24"/>
          <w:szCs w:val="24"/>
          <w:lang w:val="es-CO"/>
        </w:rPr>
        <w:t xml:space="preserve">un rango </w:t>
      </w:r>
      <w:r w:rsidR="0056120F" w:rsidRPr="0004347E">
        <w:rPr>
          <w:rFonts w:ascii="Georgia" w:hAnsi="Georgia" w:cs="Arial"/>
          <w:iCs/>
          <w:sz w:val="24"/>
          <w:szCs w:val="24"/>
          <w:lang w:val="es-CO"/>
        </w:rPr>
        <w:t xml:space="preserve">probable </w:t>
      </w:r>
      <w:r w:rsidR="00C50691" w:rsidRPr="0004347E">
        <w:rPr>
          <w:rFonts w:ascii="Georgia" w:hAnsi="Georgia" w:cs="Arial"/>
          <w:iCs/>
          <w:sz w:val="24"/>
          <w:szCs w:val="24"/>
          <w:lang w:val="es-CO"/>
        </w:rPr>
        <w:t xml:space="preserve">de </w:t>
      </w:r>
      <w:r w:rsidR="003C350D" w:rsidRPr="0004347E">
        <w:rPr>
          <w:rFonts w:ascii="Georgia" w:hAnsi="Georgia" w:cs="Arial"/>
          <w:iCs/>
          <w:sz w:val="24"/>
          <w:szCs w:val="24"/>
          <w:lang w:val="es-CO"/>
        </w:rPr>
        <w:t>28</w:t>
      </w:r>
      <w:r w:rsidR="00C50691" w:rsidRPr="0004347E">
        <w:rPr>
          <w:rFonts w:ascii="Georgia" w:hAnsi="Georgia" w:cs="Arial"/>
          <w:iCs/>
          <w:sz w:val="24"/>
          <w:szCs w:val="24"/>
          <w:lang w:val="es-CO"/>
        </w:rPr>
        <w:t xml:space="preserve"> a 31 km/h </w:t>
      </w:r>
      <w:r w:rsidR="00C50691" w:rsidRPr="0004347E">
        <w:rPr>
          <w:rFonts w:ascii="Georgia" w:hAnsi="Georgia" w:cs="Arial"/>
          <w:iCs/>
          <w:sz w:val="24"/>
          <w:szCs w:val="24"/>
          <w:lang w:val="es-CO"/>
        </w:rPr>
        <w:lastRenderedPageBreak/>
        <w:t>(</w:t>
      </w:r>
      <w:r w:rsidR="00C50691" w:rsidRPr="0004347E">
        <w:rPr>
          <w:rFonts w:ascii="Georgia" w:hAnsi="Georgia" w:cs="Arial"/>
          <w:sz w:val="24"/>
          <w:szCs w:val="24"/>
          <w:lang w:val="es-CO"/>
        </w:rPr>
        <w:t xml:space="preserve">Carpeta 01PrimeraInstancia, pdf </w:t>
      </w:r>
      <w:r w:rsidR="00C50691" w:rsidRPr="0004347E">
        <w:rPr>
          <w:rFonts w:ascii="Georgia" w:hAnsi="Georgia" w:cs="Arial"/>
          <w:iCs/>
          <w:sz w:val="24"/>
          <w:szCs w:val="24"/>
          <w:lang w:val="es-CO"/>
        </w:rPr>
        <w:t>No.62, pág.16)</w:t>
      </w:r>
      <w:r w:rsidR="00052A27" w:rsidRPr="0004347E">
        <w:rPr>
          <w:rFonts w:ascii="Georgia" w:hAnsi="Georgia" w:cs="Arial"/>
          <w:iCs/>
          <w:sz w:val="24"/>
          <w:szCs w:val="24"/>
          <w:lang w:val="es-CO"/>
        </w:rPr>
        <w:t xml:space="preserve">; amén de que la inexistencia de huella de frenado significa que no fue de emergencia, indicativa de que </w:t>
      </w:r>
      <w:r w:rsidR="0056120F" w:rsidRPr="0004347E">
        <w:rPr>
          <w:rFonts w:ascii="Georgia" w:hAnsi="Georgia" w:cs="Arial"/>
          <w:iCs/>
          <w:sz w:val="24"/>
          <w:szCs w:val="24"/>
          <w:lang w:val="es-CO"/>
        </w:rPr>
        <w:t>fue innecesario que realizara una maniobra repentina o súbita, por eso la fricción de las llantas sobre el piso ningún rastro dejó.</w:t>
      </w:r>
    </w:p>
    <w:p w14:paraId="325FE28D" w14:textId="54D9E86F" w:rsidR="00052A27" w:rsidRPr="0004347E" w:rsidRDefault="00052A27" w:rsidP="0004347E">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6A0F51E2" w14:textId="09B17255" w:rsidR="003D1C88" w:rsidRPr="0004347E" w:rsidRDefault="00FE50BC"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cs="Arial"/>
          <w:sz w:val="24"/>
          <w:szCs w:val="24"/>
        </w:rPr>
        <w:t xml:space="preserve">Este dictamen </w:t>
      </w:r>
      <w:r w:rsidR="00401E26" w:rsidRPr="0004347E">
        <w:rPr>
          <w:rFonts w:ascii="Georgia" w:hAnsi="Georgia" w:cs="Arial"/>
          <w:sz w:val="24"/>
          <w:szCs w:val="24"/>
        </w:rPr>
        <w:t xml:space="preserve">se allana a las exigencias del artículo 226, CGP, </w:t>
      </w:r>
      <w:r w:rsidRPr="0004347E">
        <w:rPr>
          <w:rFonts w:ascii="Georgia" w:hAnsi="Georgia" w:cs="Arial"/>
          <w:sz w:val="24"/>
          <w:szCs w:val="24"/>
        </w:rPr>
        <w:t xml:space="preserve">fue elaborado por dos </w:t>
      </w:r>
      <w:r w:rsidR="00B817FB" w:rsidRPr="0004347E">
        <w:rPr>
          <w:rFonts w:ascii="Georgia" w:hAnsi="Georgia" w:cs="Arial"/>
          <w:sz w:val="24"/>
          <w:szCs w:val="24"/>
        </w:rPr>
        <w:t xml:space="preserve">(2) </w:t>
      </w:r>
      <w:r w:rsidRPr="0004347E">
        <w:rPr>
          <w:rFonts w:ascii="Georgia" w:hAnsi="Georgia" w:cs="Arial"/>
          <w:sz w:val="24"/>
          <w:szCs w:val="24"/>
        </w:rPr>
        <w:t>profesionales ingenieros físicos, uno especialista en investigación y reconstrucción de accidentes de tránsito</w:t>
      </w:r>
      <w:r w:rsidR="00B817FB" w:rsidRPr="0004347E">
        <w:rPr>
          <w:rFonts w:ascii="Georgia" w:hAnsi="Georgia" w:cs="Arial"/>
          <w:sz w:val="24"/>
          <w:szCs w:val="24"/>
        </w:rPr>
        <w:t xml:space="preserve">, con experiencia de </w:t>
      </w:r>
      <w:r w:rsidR="00024A21" w:rsidRPr="0004347E">
        <w:rPr>
          <w:rFonts w:ascii="Georgia" w:hAnsi="Georgia" w:cs="Arial"/>
          <w:sz w:val="24"/>
          <w:szCs w:val="24"/>
        </w:rPr>
        <w:t xml:space="preserve">10 y </w:t>
      </w:r>
      <w:r w:rsidR="00B817FB" w:rsidRPr="0004347E">
        <w:rPr>
          <w:rFonts w:ascii="Georgia" w:hAnsi="Georgia" w:cs="Arial"/>
          <w:sz w:val="24"/>
          <w:szCs w:val="24"/>
        </w:rPr>
        <w:t>13 años</w:t>
      </w:r>
      <w:r w:rsidR="00024A21" w:rsidRPr="0004347E">
        <w:rPr>
          <w:rFonts w:ascii="Georgia" w:hAnsi="Georgia" w:cs="Arial"/>
          <w:sz w:val="24"/>
          <w:szCs w:val="24"/>
        </w:rPr>
        <w:t>;</w:t>
      </w:r>
      <w:r w:rsidR="00B817FB" w:rsidRPr="0004347E">
        <w:rPr>
          <w:rFonts w:ascii="Georgia" w:hAnsi="Georgia" w:cs="Arial"/>
          <w:sz w:val="24"/>
          <w:szCs w:val="24"/>
        </w:rPr>
        <w:t xml:space="preserve"> </w:t>
      </w:r>
      <w:r w:rsidR="00024A21" w:rsidRPr="0004347E">
        <w:rPr>
          <w:rFonts w:ascii="Georgia" w:hAnsi="Georgia" w:cs="Arial"/>
          <w:sz w:val="24"/>
          <w:szCs w:val="24"/>
        </w:rPr>
        <w:t xml:space="preserve">haber </w:t>
      </w:r>
      <w:r w:rsidR="00B817FB" w:rsidRPr="0004347E">
        <w:rPr>
          <w:rFonts w:ascii="Georgia" w:hAnsi="Georgia" w:cs="Arial"/>
          <w:sz w:val="24"/>
          <w:szCs w:val="24"/>
        </w:rPr>
        <w:t xml:space="preserve">conceptuado en más de 300 accidentes; con publicaciones científicas afines a las materias relacionadas con la reconstrucción de accidentes de tráfico vehicular </w:t>
      </w:r>
      <w:r w:rsidR="00B817FB" w:rsidRPr="0004347E">
        <w:rPr>
          <w:rFonts w:ascii="Georgia" w:hAnsi="Georgia" w:cs="Arial"/>
          <w:iCs/>
          <w:sz w:val="24"/>
          <w:szCs w:val="24"/>
          <w:lang w:val="es-CO"/>
        </w:rPr>
        <w:t>(</w:t>
      </w:r>
      <w:r w:rsidR="00B817FB" w:rsidRPr="0004347E">
        <w:rPr>
          <w:rFonts w:ascii="Georgia" w:hAnsi="Georgia" w:cs="Arial"/>
          <w:sz w:val="24"/>
          <w:szCs w:val="24"/>
          <w:lang w:val="es-CO"/>
        </w:rPr>
        <w:t xml:space="preserve">Carpeta 01PrimeraInstancia, pdf </w:t>
      </w:r>
      <w:r w:rsidR="00B817FB" w:rsidRPr="0004347E">
        <w:rPr>
          <w:rFonts w:ascii="Georgia" w:hAnsi="Georgia" w:cs="Arial"/>
          <w:iCs/>
          <w:sz w:val="24"/>
          <w:szCs w:val="24"/>
          <w:lang w:val="es-CO"/>
        </w:rPr>
        <w:t>No.62, pág.2 y 3)</w:t>
      </w:r>
      <w:r w:rsidR="003D1C88" w:rsidRPr="0004347E">
        <w:rPr>
          <w:rFonts w:ascii="Georgia" w:hAnsi="Georgia" w:cs="Arial"/>
          <w:sz w:val="24"/>
          <w:szCs w:val="24"/>
        </w:rPr>
        <w:t>.</w:t>
      </w:r>
    </w:p>
    <w:p w14:paraId="72C46E11" w14:textId="77777777" w:rsidR="003D1C88" w:rsidRPr="0004347E" w:rsidRDefault="003D1C88"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38B2D605" w14:textId="631EC1F7" w:rsidR="00B817FB" w:rsidRPr="0004347E" w:rsidRDefault="003D1C88"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cs="Arial"/>
          <w:sz w:val="24"/>
          <w:szCs w:val="24"/>
          <w:lang w:val="es-CO"/>
        </w:rPr>
        <w:t>A</w:t>
      </w:r>
      <w:r w:rsidR="00B817FB" w:rsidRPr="0004347E">
        <w:rPr>
          <w:rFonts w:ascii="Georgia" w:hAnsi="Georgia" w:cs="Arial"/>
          <w:sz w:val="24"/>
          <w:szCs w:val="24"/>
          <w:lang w:val="es-CO"/>
        </w:rPr>
        <w:t>demás</w:t>
      </w:r>
      <w:r w:rsidRPr="0004347E">
        <w:rPr>
          <w:rFonts w:ascii="Georgia" w:hAnsi="Georgia" w:cs="Arial"/>
          <w:sz w:val="24"/>
          <w:szCs w:val="24"/>
          <w:lang w:val="es-CO"/>
        </w:rPr>
        <w:t xml:space="preserve"> de la idoneidad acreditada de los expertos</w:t>
      </w:r>
      <w:r w:rsidR="00B817FB" w:rsidRPr="0004347E">
        <w:rPr>
          <w:rFonts w:ascii="Georgia" w:hAnsi="Georgia" w:cs="Arial"/>
          <w:sz w:val="24"/>
          <w:szCs w:val="24"/>
          <w:lang w:val="es-CO"/>
        </w:rPr>
        <w:t xml:space="preserve">, la experticia rendida es </w:t>
      </w:r>
      <w:r w:rsidR="00FE50BC" w:rsidRPr="0004347E">
        <w:rPr>
          <w:rFonts w:ascii="Georgia" w:hAnsi="Georgia" w:cs="Arial"/>
          <w:sz w:val="24"/>
          <w:szCs w:val="24"/>
        </w:rPr>
        <w:t>clar</w:t>
      </w:r>
      <w:r w:rsidR="00B817FB" w:rsidRPr="0004347E">
        <w:rPr>
          <w:rFonts w:ascii="Georgia" w:hAnsi="Georgia" w:cs="Arial"/>
          <w:sz w:val="24"/>
          <w:szCs w:val="24"/>
        </w:rPr>
        <w:t>a</w:t>
      </w:r>
      <w:r w:rsidR="00FE50BC" w:rsidRPr="0004347E">
        <w:rPr>
          <w:rFonts w:ascii="Georgia" w:hAnsi="Georgia" w:cs="Arial"/>
          <w:sz w:val="24"/>
          <w:szCs w:val="24"/>
        </w:rPr>
        <w:t xml:space="preserve"> en sus premisas y conclusiones, detallad</w:t>
      </w:r>
      <w:r w:rsidR="00B817FB" w:rsidRPr="0004347E">
        <w:rPr>
          <w:rFonts w:ascii="Georgia" w:hAnsi="Georgia" w:cs="Arial"/>
          <w:sz w:val="24"/>
          <w:szCs w:val="24"/>
        </w:rPr>
        <w:t>a</w:t>
      </w:r>
      <w:r w:rsidR="00FE50BC" w:rsidRPr="0004347E">
        <w:rPr>
          <w:rFonts w:ascii="Georgia" w:hAnsi="Georgia" w:cs="Arial"/>
          <w:sz w:val="24"/>
          <w:szCs w:val="24"/>
        </w:rPr>
        <w:t xml:space="preserve"> porque se esmer</w:t>
      </w:r>
      <w:r w:rsidR="00B817FB" w:rsidRPr="0004347E">
        <w:rPr>
          <w:rFonts w:ascii="Georgia" w:hAnsi="Georgia" w:cs="Arial"/>
          <w:sz w:val="24"/>
          <w:szCs w:val="24"/>
        </w:rPr>
        <w:t>ó</w:t>
      </w:r>
      <w:r w:rsidR="00FE50BC" w:rsidRPr="0004347E">
        <w:rPr>
          <w:rFonts w:ascii="Georgia" w:hAnsi="Georgia" w:cs="Arial"/>
          <w:sz w:val="24"/>
          <w:szCs w:val="24"/>
        </w:rPr>
        <w:t xml:space="preserve"> en fundamentar las inferencias, está debidamente soportad</w:t>
      </w:r>
      <w:r w:rsidR="00B817FB" w:rsidRPr="0004347E">
        <w:rPr>
          <w:rFonts w:ascii="Georgia" w:hAnsi="Georgia" w:cs="Arial"/>
          <w:sz w:val="24"/>
          <w:szCs w:val="24"/>
        </w:rPr>
        <w:t>a</w:t>
      </w:r>
      <w:r w:rsidR="00FE50BC" w:rsidRPr="0004347E">
        <w:rPr>
          <w:rFonts w:ascii="Georgia" w:hAnsi="Georgia" w:cs="Arial"/>
          <w:sz w:val="24"/>
          <w:szCs w:val="24"/>
        </w:rPr>
        <w:t xml:space="preserve"> </w:t>
      </w:r>
      <w:r w:rsidR="00B817FB" w:rsidRPr="0004347E">
        <w:rPr>
          <w:rFonts w:ascii="Georgia" w:hAnsi="Georgia" w:cs="Arial"/>
          <w:sz w:val="24"/>
          <w:szCs w:val="24"/>
        </w:rPr>
        <w:t>con bibliografía</w:t>
      </w:r>
      <w:r w:rsidR="00FE50BC" w:rsidRPr="0004347E">
        <w:rPr>
          <w:rFonts w:ascii="Georgia" w:hAnsi="Georgia" w:cs="Arial"/>
          <w:sz w:val="24"/>
          <w:szCs w:val="24"/>
        </w:rPr>
        <w:t xml:space="preserve">, </w:t>
      </w:r>
      <w:r w:rsidR="00B817FB" w:rsidRPr="0004347E">
        <w:rPr>
          <w:rFonts w:ascii="Georgia" w:hAnsi="Georgia" w:cs="Arial"/>
          <w:sz w:val="24"/>
          <w:szCs w:val="24"/>
        </w:rPr>
        <w:t xml:space="preserve">y finalmente, en la audiencia de presentación del trabajo pericial, ambos ingenieros fueron </w:t>
      </w:r>
      <w:r w:rsidR="007F4F81" w:rsidRPr="0004347E">
        <w:rPr>
          <w:rFonts w:ascii="Georgia" w:hAnsi="Georgia" w:cs="Arial"/>
          <w:sz w:val="24"/>
          <w:szCs w:val="24"/>
        </w:rPr>
        <w:t>responsivos y contundentes ante los cuestionamientos del juez y los apoderados judiciales d</w:t>
      </w:r>
      <w:r w:rsidR="00024A21" w:rsidRPr="0004347E">
        <w:rPr>
          <w:rFonts w:ascii="Georgia" w:hAnsi="Georgia" w:cs="Arial"/>
          <w:sz w:val="24"/>
          <w:szCs w:val="24"/>
        </w:rPr>
        <w:t>e</w:t>
      </w:r>
      <w:r w:rsidR="007F4F81" w:rsidRPr="0004347E">
        <w:rPr>
          <w:rFonts w:ascii="Georgia" w:hAnsi="Georgia" w:cs="Arial"/>
          <w:sz w:val="24"/>
          <w:szCs w:val="24"/>
        </w:rPr>
        <w:t xml:space="preserve"> las partes, como bien se notó en respectivo video incorporado al proceso</w:t>
      </w:r>
      <w:r w:rsidR="00024A21" w:rsidRPr="0004347E">
        <w:rPr>
          <w:rFonts w:ascii="Georgia" w:hAnsi="Georgia" w:cs="Arial"/>
          <w:sz w:val="24"/>
          <w:szCs w:val="24"/>
        </w:rPr>
        <w:t>, primero la perito García G.</w:t>
      </w:r>
      <w:r w:rsidR="007F4F81" w:rsidRPr="0004347E">
        <w:rPr>
          <w:rFonts w:ascii="Georgia" w:hAnsi="Georgia" w:cs="Arial"/>
          <w:sz w:val="24"/>
          <w:szCs w:val="24"/>
        </w:rPr>
        <w:t xml:space="preserve"> </w:t>
      </w:r>
      <w:r w:rsidR="007F4F81" w:rsidRPr="0004347E">
        <w:rPr>
          <w:rFonts w:ascii="Georgia" w:hAnsi="Georgia" w:cs="Arial"/>
          <w:iCs/>
          <w:sz w:val="24"/>
          <w:szCs w:val="24"/>
          <w:lang w:val="es-CO"/>
        </w:rPr>
        <w:t>(</w:t>
      </w:r>
      <w:r w:rsidR="007F4F81" w:rsidRPr="0004347E">
        <w:rPr>
          <w:rFonts w:ascii="Georgia" w:hAnsi="Georgia" w:cs="Arial"/>
          <w:sz w:val="24"/>
          <w:szCs w:val="24"/>
          <w:lang w:val="es-CO"/>
        </w:rPr>
        <w:t xml:space="preserve">Carpeta 01PrimeraInstancia, pdf </w:t>
      </w:r>
      <w:r w:rsidR="007F4F81" w:rsidRPr="0004347E">
        <w:rPr>
          <w:rFonts w:ascii="Georgia" w:hAnsi="Georgia" w:cs="Arial"/>
          <w:iCs/>
          <w:sz w:val="24"/>
          <w:szCs w:val="24"/>
          <w:lang w:val="es-CO"/>
        </w:rPr>
        <w:t>No.</w:t>
      </w:r>
      <w:r w:rsidR="00967D79" w:rsidRPr="0004347E">
        <w:rPr>
          <w:rFonts w:ascii="Georgia" w:hAnsi="Georgia" w:cs="Arial"/>
          <w:iCs/>
          <w:sz w:val="24"/>
          <w:szCs w:val="24"/>
          <w:lang w:val="es-CO"/>
        </w:rPr>
        <w:t>71</w:t>
      </w:r>
      <w:r w:rsidR="007F4F81" w:rsidRPr="0004347E">
        <w:rPr>
          <w:rFonts w:ascii="Georgia" w:hAnsi="Georgia" w:cs="Arial"/>
          <w:iCs/>
          <w:sz w:val="24"/>
          <w:szCs w:val="24"/>
          <w:lang w:val="es-CO"/>
        </w:rPr>
        <w:t xml:space="preserve">, </w:t>
      </w:r>
      <w:r w:rsidR="00967D79" w:rsidRPr="0004347E">
        <w:rPr>
          <w:rFonts w:ascii="Georgia" w:hAnsi="Georgia" w:cs="Arial"/>
          <w:iCs/>
          <w:sz w:val="24"/>
          <w:szCs w:val="24"/>
          <w:lang w:val="es-CO"/>
        </w:rPr>
        <w:t>audiencia del 10 de septiembre, tiempo 01:06:00)</w:t>
      </w:r>
      <w:r w:rsidR="00024A21" w:rsidRPr="0004347E">
        <w:rPr>
          <w:rFonts w:ascii="Georgia" w:hAnsi="Georgia" w:cs="Arial"/>
          <w:iCs/>
          <w:sz w:val="24"/>
          <w:szCs w:val="24"/>
          <w:lang w:val="es-CO"/>
        </w:rPr>
        <w:t xml:space="preserve"> y luego el ingeniero Novoa Santa (</w:t>
      </w:r>
      <w:r w:rsidR="00024A21" w:rsidRPr="0004347E">
        <w:rPr>
          <w:rFonts w:ascii="Georgia" w:hAnsi="Georgia" w:cs="Arial"/>
          <w:sz w:val="24"/>
          <w:szCs w:val="24"/>
          <w:lang w:val="es-CO"/>
        </w:rPr>
        <w:t xml:space="preserve">Carpeta 01PrimeraInstancia, pdf </w:t>
      </w:r>
      <w:r w:rsidR="00024A21" w:rsidRPr="0004347E">
        <w:rPr>
          <w:rFonts w:ascii="Georgia" w:hAnsi="Georgia" w:cs="Arial"/>
          <w:iCs/>
          <w:sz w:val="24"/>
          <w:szCs w:val="24"/>
          <w:lang w:val="es-CO"/>
        </w:rPr>
        <w:t>No.7</w:t>
      </w:r>
      <w:r w:rsidR="00A637E9" w:rsidRPr="0004347E">
        <w:rPr>
          <w:rFonts w:ascii="Georgia" w:hAnsi="Georgia" w:cs="Arial"/>
          <w:iCs/>
          <w:sz w:val="24"/>
          <w:szCs w:val="24"/>
          <w:lang w:val="es-CO"/>
        </w:rPr>
        <w:t>5</w:t>
      </w:r>
      <w:r w:rsidR="00024A21" w:rsidRPr="0004347E">
        <w:rPr>
          <w:rFonts w:ascii="Georgia" w:hAnsi="Georgia" w:cs="Arial"/>
          <w:iCs/>
          <w:sz w:val="24"/>
          <w:szCs w:val="24"/>
          <w:lang w:val="es-CO"/>
        </w:rPr>
        <w:t xml:space="preserve">, </w:t>
      </w:r>
      <w:r w:rsidR="00A637E9" w:rsidRPr="0004347E">
        <w:rPr>
          <w:rFonts w:ascii="Georgia" w:hAnsi="Georgia" w:cs="Arial"/>
          <w:iCs/>
          <w:sz w:val="24"/>
          <w:szCs w:val="24"/>
          <w:lang w:val="es-CO"/>
        </w:rPr>
        <w:t xml:space="preserve">continuación de </w:t>
      </w:r>
      <w:r w:rsidR="00024A21" w:rsidRPr="0004347E">
        <w:rPr>
          <w:rFonts w:ascii="Georgia" w:hAnsi="Georgia" w:cs="Arial"/>
          <w:iCs/>
          <w:sz w:val="24"/>
          <w:szCs w:val="24"/>
          <w:lang w:val="es-CO"/>
        </w:rPr>
        <w:t>audiencia).</w:t>
      </w:r>
    </w:p>
    <w:p w14:paraId="2BB008A2" w14:textId="77777777" w:rsidR="00B817FB" w:rsidRPr="0004347E" w:rsidRDefault="00B817FB"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46B6BCF8" w14:textId="36D5DC96" w:rsidR="00FE50BC" w:rsidRPr="0004347E" w:rsidRDefault="00967D79"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cs="Arial"/>
          <w:sz w:val="24"/>
          <w:szCs w:val="24"/>
        </w:rPr>
        <w:t xml:space="preserve">A partir de lo antes explicado, </w:t>
      </w:r>
      <w:r w:rsidR="00FE50BC" w:rsidRPr="0004347E">
        <w:rPr>
          <w:rFonts w:ascii="Georgia" w:hAnsi="Georgia" w:cs="Arial"/>
          <w:sz w:val="24"/>
          <w:szCs w:val="24"/>
        </w:rPr>
        <w:t xml:space="preserve">se estima eficaz </w:t>
      </w:r>
      <w:r w:rsidRPr="0004347E">
        <w:rPr>
          <w:rFonts w:ascii="Georgia" w:hAnsi="Georgia" w:cs="Arial"/>
          <w:sz w:val="24"/>
          <w:szCs w:val="24"/>
        </w:rPr>
        <w:t xml:space="preserve">el peritaje </w:t>
      </w:r>
      <w:r w:rsidR="00FE50BC" w:rsidRPr="0004347E">
        <w:rPr>
          <w:rFonts w:ascii="Georgia" w:hAnsi="Georgia" w:cs="Arial"/>
          <w:sz w:val="24"/>
          <w:szCs w:val="24"/>
        </w:rPr>
        <w:t xml:space="preserve">para la </w:t>
      </w:r>
      <w:r w:rsidR="00401E26" w:rsidRPr="0004347E">
        <w:rPr>
          <w:rFonts w:ascii="Georgia" w:hAnsi="Georgia" w:cs="Arial"/>
          <w:sz w:val="24"/>
          <w:szCs w:val="24"/>
        </w:rPr>
        <w:t xml:space="preserve">demostración </w:t>
      </w:r>
      <w:r w:rsidR="00FE50BC" w:rsidRPr="0004347E">
        <w:rPr>
          <w:rFonts w:ascii="Georgia" w:hAnsi="Georgia" w:cs="Arial"/>
          <w:sz w:val="24"/>
          <w:szCs w:val="24"/>
        </w:rPr>
        <w:t>de</w:t>
      </w:r>
      <w:r w:rsidRPr="0004347E">
        <w:rPr>
          <w:rFonts w:ascii="Georgia" w:hAnsi="Georgia" w:cs="Arial"/>
          <w:sz w:val="24"/>
          <w:szCs w:val="24"/>
        </w:rPr>
        <w:t xml:space="preserve"> </w:t>
      </w:r>
      <w:r w:rsidR="00FE50BC" w:rsidRPr="0004347E">
        <w:rPr>
          <w:rFonts w:ascii="Georgia" w:hAnsi="Georgia" w:cs="Arial"/>
          <w:sz w:val="24"/>
          <w:szCs w:val="24"/>
        </w:rPr>
        <w:t>los hechos tema de prueba</w:t>
      </w:r>
      <w:r w:rsidRPr="0004347E">
        <w:rPr>
          <w:rFonts w:ascii="Georgia" w:hAnsi="Georgia" w:cs="Arial"/>
          <w:sz w:val="24"/>
          <w:szCs w:val="24"/>
        </w:rPr>
        <w:t xml:space="preserve"> en este asunto</w:t>
      </w:r>
      <w:r w:rsidR="00ED7E81" w:rsidRPr="0004347E">
        <w:rPr>
          <w:rFonts w:ascii="Georgia" w:hAnsi="Georgia" w:cs="Arial"/>
          <w:sz w:val="24"/>
          <w:szCs w:val="24"/>
        </w:rPr>
        <w:t xml:space="preserve">: </w:t>
      </w:r>
      <w:r w:rsidR="00B208FB" w:rsidRPr="0004347E">
        <w:rPr>
          <w:rFonts w:ascii="Georgia" w:hAnsi="Georgia" w:cs="Arial"/>
          <w:sz w:val="24"/>
          <w:szCs w:val="24"/>
        </w:rPr>
        <w:t>la causa extraña</w:t>
      </w:r>
      <w:r w:rsidR="00FE50BC" w:rsidRPr="0004347E">
        <w:rPr>
          <w:rFonts w:ascii="Georgia" w:hAnsi="Georgia" w:cs="Arial"/>
          <w:sz w:val="24"/>
          <w:szCs w:val="24"/>
        </w:rPr>
        <w:t xml:space="preserve">; amén de </w:t>
      </w:r>
      <w:r w:rsidRPr="0004347E">
        <w:rPr>
          <w:rFonts w:ascii="Georgia" w:hAnsi="Georgia" w:cs="Arial"/>
          <w:sz w:val="24"/>
          <w:szCs w:val="24"/>
        </w:rPr>
        <w:t xml:space="preserve">su </w:t>
      </w:r>
      <w:r w:rsidR="00FE50BC" w:rsidRPr="0004347E">
        <w:rPr>
          <w:rFonts w:ascii="Georgia" w:hAnsi="Georgia" w:cs="Arial"/>
          <w:sz w:val="24"/>
          <w:szCs w:val="24"/>
        </w:rPr>
        <w:t>pertine</w:t>
      </w:r>
      <w:r w:rsidRPr="0004347E">
        <w:rPr>
          <w:rFonts w:ascii="Georgia" w:hAnsi="Georgia" w:cs="Arial"/>
          <w:sz w:val="24"/>
          <w:szCs w:val="24"/>
        </w:rPr>
        <w:t xml:space="preserve">ncia </w:t>
      </w:r>
      <w:r w:rsidR="00FE50BC" w:rsidRPr="0004347E">
        <w:rPr>
          <w:rFonts w:ascii="Georgia" w:hAnsi="Georgia" w:cs="Arial"/>
          <w:sz w:val="24"/>
          <w:szCs w:val="24"/>
        </w:rPr>
        <w:t xml:space="preserve">y </w:t>
      </w:r>
      <w:r w:rsidRPr="0004347E">
        <w:rPr>
          <w:rFonts w:ascii="Georgia" w:hAnsi="Georgia" w:cs="Arial"/>
          <w:sz w:val="24"/>
          <w:szCs w:val="24"/>
        </w:rPr>
        <w:t>utilidad</w:t>
      </w:r>
      <w:r w:rsidR="00FE50BC" w:rsidRPr="0004347E">
        <w:rPr>
          <w:rFonts w:ascii="Georgia" w:hAnsi="Georgia" w:cs="Arial"/>
          <w:sz w:val="24"/>
          <w:szCs w:val="24"/>
        </w:rPr>
        <w:t xml:space="preserve">, </w:t>
      </w:r>
      <w:r w:rsidRPr="0004347E">
        <w:rPr>
          <w:rFonts w:ascii="Georgia" w:hAnsi="Georgia" w:cs="Arial"/>
          <w:sz w:val="24"/>
          <w:szCs w:val="24"/>
        </w:rPr>
        <w:t xml:space="preserve">sin duda </w:t>
      </w:r>
      <w:r w:rsidR="00FE50BC" w:rsidRPr="0004347E">
        <w:rPr>
          <w:rFonts w:ascii="Georgia" w:hAnsi="Georgia" w:cs="Arial"/>
          <w:sz w:val="24"/>
          <w:szCs w:val="24"/>
        </w:rPr>
        <w:t>se aviene a los postulados del artículo 232, CGP, está dotado de precisión y calidad.</w:t>
      </w:r>
    </w:p>
    <w:p w14:paraId="6D67F9E7" w14:textId="77777777" w:rsidR="005842BC" w:rsidRPr="0004347E" w:rsidRDefault="005842BC" w:rsidP="0004347E">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37E0ED77" w14:textId="60D016CA" w:rsidR="00F055E4" w:rsidRPr="0004347E" w:rsidRDefault="00DE3153" w:rsidP="0004347E">
      <w:pPr>
        <w:spacing w:line="276" w:lineRule="auto"/>
        <w:jc w:val="both"/>
        <w:rPr>
          <w:rFonts w:ascii="Georgia" w:hAnsi="Georgia" w:cs="Arial"/>
          <w:iCs/>
          <w:sz w:val="24"/>
          <w:szCs w:val="24"/>
          <w:lang w:val="es-CO"/>
        </w:rPr>
      </w:pPr>
      <w:r w:rsidRPr="0004347E">
        <w:rPr>
          <w:rFonts w:ascii="Georgia" w:hAnsi="Georgia" w:cs="Arial"/>
          <w:iCs/>
          <w:sz w:val="24"/>
          <w:szCs w:val="24"/>
          <w:lang w:val="es-CO"/>
        </w:rPr>
        <w:t>Las</w:t>
      </w:r>
      <w:r w:rsidR="00B27404" w:rsidRPr="0004347E">
        <w:rPr>
          <w:rFonts w:ascii="Georgia" w:hAnsi="Georgia" w:cs="Arial"/>
          <w:iCs/>
          <w:sz w:val="24"/>
          <w:szCs w:val="24"/>
          <w:lang w:val="es-CO"/>
        </w:rPr>
        <w:t xml:space="preserve"> fotografía</w:t>
      </w:r>
      <w:r w:rsidR="000D1928" w:rsidRPr="0004347E">
        <w:rPr>
          <w:rFonts w:ascii="Georgia" w:hAnsi="Georgia" w:cs="Arial"/>
          <w:iCs/>
          <w:sz w:val="24"/>
          <w:szCs w:val="24"/>
          <w:lang w:val="es-CO"/>
        </w:rPr>
        <w:t xml:space="preserve">s resultan insuficientes para revelar </w:t>
      </w:r>
      <w:r w:rsidR="00052A27" w:rsidRPr="0004347E">
        <w:rPr>
          <w:rFonts w:ascii="Georgia" w:hAnsi="Georgia" w:cs="Arial"/>
          <w:iCs/>
          <w:sz w:val="24"/>
          <w:szCs w:val="24"/>
          <w:lang w:val="es-CO"/>
        </w:rPr>
        <w:t xml:space="preserve">que la </w:t>
      </w:r>
      <w:r w:rsidR="00B27404" w:rsidRPr="0004347E">
        <w:rPr>
          <w:rFonts w:ascii="Georgia" w:hAnsi="Georgia" w:cs="Arial"/>
          <w:iCs/>
          <w:sz w:val="24"/>
          <w:szCs w:val="24"/>
          <w:lang w:val="es-CO"/>
        </w:rPr>
        <w:t xml:space="preserve">invasión </w:t>
      </w:r>
      <w:r w:rsidR="00052A27" w:rsidRPr="0004347E">
        <w:rPr>
          <w:rFonts w:ascii="Georgia" w:hAnsi="Georgia" w:cs="Arial"/>
          <w:iCs/>
          <w:sz w:val="24"/>
          <w:szCs w:val="24"/>
          <w:lang w:val="es-CO"/>
        </w:rPr>
        <w:t xml:space="preserve">fue </w:t>
      </w:r>
      <w:r w:rsidR="00AF79CC" w:rsidRPr="0004347E">
        <w:rPr>
          <w:rFonts w:ascii="Georgia" w:hAnsi="Georgia" w:cs="Arial"/>
          <w:iCs/>
          <w:sz w:val="24"/>
          <w:szCs w:val="24"/>
          <w:lang w:val="es-CO"/>
        </w:rPr>
        <w:t>del camión</w:t>
      </w:r>
      <w:r w:rsidR="000D1928" w:rsidRPr="0004347E">
        <w:rPr>
          <w:rFonts w:ascii="Georgia" w:hAnsi="Georgia" w:cs="Arial"/>
          <w:iCs/>
          <w:sz w:val="24"/>
          <w:szCs w:val="24"/>
          <w:lang w:val="es-CO"/>
        </w:rPr>
        <w:t xml:space="preserve">, </w:t>
      </w:r>
      <w:r w:rsidR="008F6226" w:rsidRPr="0004347E">
        <w:rPr>
          <w:rFonts w:ascii="Georgia" w:hAnsi="Georgia" w:cs="Arial"/>
          <w:iCs/>
          <w:sz w:val="24"/>
          <w:szCs w:val="24"/>
          <w:lang w:val="es-CO"/>
        </w:rPr>
        <w:t xml:space="preserve">a partir de </w:t>
      </w:r>
      <w:r w:rsidR="00052A27" w:rsidRPr="0004347E">
        <w:rPr>
          <w:rFonts w:ascii="Georgia" w:hAnsi="Georgia" w:cs="Arial"/>
          <w:iCs/>
          <w:sz w:val="24"/>
          <w:szCs w:val="24"/>
          <w:lang w:val="es-CO"/>
        </w:rPr>
        <w:t xml:space="preserve">su </w:t>
      </w:r>
      <w:r w:rsidR="000D1928" w:rsidRPr="0004347E">
        <w:rPr>
          <w:rFonts w:ascii="Georgia" w:hAnsi="Georgia" w:cs="Arial"/>
          <w:iCs/>
          <w:sz w:val="24"/>
          <w:szCs w:val="24"/>
          <w:lang w:val="es-CO"/>
        </w:rPr>
        <w:t>posición final</w:t>
      </w:r>
      <w:r w:rsidR="00052A27" w:rsidRPr="0004347E">
        <w:rPr>
          <w:rFonts w:ascii="Georgia" w:hAnsi="Georgia" w:cs="Arial"/>
          <w:iCs/>
          <w:sz w:val="24"/>
          <w:szCs w:val="24"/>
          <w:lang w:val="es-CO"/>
        </w:rPr>
        <w:t xml:space="preserve"> y la trayectoria pre impacto</w:t>
      </w:r>
      <w:r w:rsidR="00DC747F" w:rsidRPr="0004347E">
        <w:rPr>
          <w:rFonts w:ascii="Georgia" w:hAnsi="Georgia" w:cs="Arial"/>
          <w:iCs/>
          <w:sz w:val="24"/>
          <w:szCs w:val="24"/>
          <w:lang w:val="es-CO"/>
        </w:rPr>
        <w:t>, según la peritación física aportada</w:t>
      </w:r>
      <w:r w:rsidR="00052A27" w:rsidRPr="0004347E">
        <w:rPr>
          <w:rFonts w:ascii="Georgia" w:hAnsi="Georgia" w:cs="Arial"/>
          <w:iCs/>
          <w:sz w:val="24"/>
          <w:szCs w:val="24"/>
          <w:lang w:val="es-CO"/>
        </w:rPr>
        <w:t>; mientras que tal aspecto no pudo examinarse respecto a la moto porque fue movida</w:t>
      </w:r>
      <w:r w:rsidR="00DC747F" w:rsidRPr="0004347E">
        <w:rPr>
          <w:rFonts w:ascii="Georgia" w:hAnsi="Georgia" w:cs="Arial"/>
          <w:iCs/>
          <w:sz w:val="24"/>
          <w:szCs w:val="24"/>
          <w:lang w:val="es-CO"/>
        </w:rPr>
        <w:t xml:space="preserve"> luego del accidente</w:t>
      </w:r>
      <w:r w:rsidR="003F72DB" w:rsidRPr="0004347E">
        <w:rPr>
          <w:rFonts w:ascii="Georgia" w:hAnsi="Georgia" w:cs="Arial"/>
          <w:iCs/>
          <w:sz w:val="24"/>
          <w:szCs w:val="24"/>
          <w:lang w:val="es-CO"/>
        </w:rPr>
        <w:t xml:space="preserve"> </w:t>
      </w:r>
      <w:r w:rsidR="00D4112D" w:rsidRPr="0004347E">
        <w:rPr>
          <w:rFonts w:ascii="Georgia" w:hAnsi="Georgia" w:cs="Arial"/>
          <w:iCs/>
          <w:sz w:val="24"/>
          <w:szCs w:val="24"/>
          <w:lang w:val="es-CO"/>
        </w:rPr>
        <w:t>(Carpeta primera instancia, pdf No.68)</w:t>
      </w:r>
      <w:r w:rsidR="00052A27" w:rsidRPr="0004347E">
        <w:rPr>
          <w:rFonts w:ascii="Georgia" w:hAnsi="Georgia" w:cs="Arial"/>
          <w:iCs/>
          <w:sz w:val="24"/>
          <w:szCs w:val="24"/>
          <w:lang w:val="es-CO"/>
        </w:rPr>
        <w:t>.</w:t>
      </w:r>
    </w:p>
    <w:p w14:paraId="4488AECC" w14:textId="77777777" w:rsidR="00F055E4" w:rsidRPr="0004347E" w:rsidRDefault="00F055E4" w:rsidP="0004347E">
      <w:pPr>
        <w:spacing w:line="276" w:lineRule="auto"/>
        <w:jc w:val="both"/>
        <w:rPr>
          <w:rFonts w:ascii="Georgia" w:hAnsi="Georgia" w:cs="Arial"/>
          <w:iCs/>
          <w:sz w:val="24"/>
          <w:szCs w:val="24"/>
          <w:lang w:val="es-CO"/>
        </w:rPr>
      </w:pPr>
    </w:p>
    <w:p w14:paraId="2F4151BA" w14:textId="4FA92CE2" w:rsidR="00E3383F" w:rsidRPr="0004347E" w:rsidRDefault="00E3383F" w:rsidP="0004347E">
      <w:pPr>
        <w:pStyle w:val="Prrafodelista"/>
        <w:widowControl/>
        <w:tabs>
          <w:tab w:val="left" w:pos="426"/>
        </w:tabs>
        <w:overflowPunct/>
        <w:autoSpaceDE/>
        <w:autoSpaceDN/>
        <w:adjustRightInd/>
        <w:spacing w:line="276" w:lineRule="auto"/>
        <w:ind w:left="0"/>
        <w:jc w:val="both"/>
        <w:rPr>
          <w:rFonts w:ascii="Georgia" w:hAnsi="Georgia"/>
          <w:sz w:val="24"/>
          <w:szCs w:val="24"/>
        </w:rPr>
      </w:pPr>
      <w:r w:rsidRPr="0004347E">
        <w:rPr>
          <w:rFonts w:ascii="Georgia" w:hAnsi="Georgia" w:cs="Arial"/>
          <w:sz w:val="24"/>
          <w:szCs w:val="24"/>
        </w:rPr>
        <w:t>Subsigue constatar la causalidad</w:t>
      </w:r>
      <w:r w:rsidR="00495E65" w:rsidRPr="0004347E">
        <w:rPr>
          <w:rFonts w:ascii="Georgia" w:hAnsi="Georgia" w:cs="Arial"/>
          <w:sz w:val="24"/>
          <w:szCs w:val="24"/>
        </w:rPr>
        <w:t xml:space="preserve">, para cuyo efecto tiene dicho </w:t>
      </w:r>
      <w:r w:rsidRPr="0004347E">
        <w:rPr>
          <w:rFonts w:ascii="Georgia" w:hAnsi="Georgia"/>
          <w:sz w:val="24"/>
          <w:szCs w:val="24"/>
        </w:rPr>
        <w:t>la Alta Colegiatura, de antaño</w:t>
      </w:r>
      <w:r w:rsidRPr="0004347E">
        <w:rPr>
          <w:rStyle w:val="Refdenotaalpie"/>
          <w:rFonts w:ascii="Georgia" w:hAnsi="Georgia"/>
          <w:sz w:val="24"/>
          <w:szCs w:val="24"/>
        </w:rPr>
        <w:footnoteReference w:id="66"/>
      </w:r>
      <w:r w:rsidRPr="0004347E">
        <w:rPr>
          <w:rFonts w:ascii="Georgia" w:hAnsi="Georgia"/>
          <w:sz w:val="24"/>
          <w:szCs w:val="24"/>
        </w:rPr>
        <w:t>, que para establecerla se acud</w:t>
      </w:r>
      <w:r w:rsidR="00495E65" w:rsidRPr="0004347E">
        <w:rPr>
          <w:rFonts w:ascii="Georgia" w:hAnsi="Georgia"/>
          <w:sz w:val="24"/>
          <w:szCs w:val="24"/>
        </w:rPr>
        <w:t>e</w:t>
      </w:r>
      <w:r w:rsidRPr="0004347E">
        <w:rPr>
          <w:rFonts w:ascii="Georgia" w:hAnsi="Georgia"/>
          <w:sz w:val="24"/>
          <w:szCs w:val="24"/>
        </w:rPr>
        <w:t xml:space="preserve"> a las reglas o máximas de la experiencia, los juicios de probabilidad, criterios de normalidad y el sentido de razonabilidad, salvo </w:t>
      </w:r>
      <w:r w:rsidR="00495E65" w:rsidRPr="0004347E">
        <w:rPr>
          <w:rFonts w:ascii="Georgia" w:hAnsi="Georgia"/>
          <w:sz w:val="24"/>
          <w:szCs w:val="24"/>
        </w:rPr>
        <w:t xml:space="preserve">asuntos especializados que ameriten </w:t>
      </w:r>
      <w:r w:rsidRPr="0004347E">
        <w:rPr>
          <w:rFonts w:ascii="Georgia" w:hAnsi="Georgia"/>
          <w:sz w:val="24"/>
          <w:szCs w:val="24"/>
        </w:rPr>
        <w:t>conocimientos de alguna ciencia en particular</w:t>
      </w:r>
      <w:r w:rsidRPr="0004347E">
        <w:rPr>
          <w:rStyle w:val="Refdenotaalpie"/>
          <w:rFonts w:ascii="Georgia" w:hAnsi="Georgia"/>
          <w:sz w:val="24"/>
          <w:szCs w:val="24"/>
        </w:rPr>
        <w:footnoteReference w:id="67"/>
      </w:r>
      <w:r w:rsidRPr="0004347E">
        <w:rPr>
          <w:rFonts w:ascii="Georgia" w:hAnsi="Georgia"/>
          <w:sz w:val="24"/>
          <w:szCs w:val="24"/>
        </w:rPr>
        <w:t xml:space="preserve"> (Medicina, ingeniería, matemáticas, etc.), es decir, empleaba la teoría de la causa adecuada.</w:t>
      </w:r>
    </w:p>
    <w:p w14:paraId="2EEF0567" w14:textId="77777777" w:rsidR="00495E65" w:rsidRPr="0004347E" w:rsidRDefault="00495E65" w:rsidP="0004347E">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77E91E64" w14:textId="380F22F5" w:rsidR="00E3383F" w:rsidRPr="0004347E" w:rsidRDefault="00E3383F" w:rsidP="0004347E">
      <w:pPr>
        <w:spacing w:line="276" w:lineRule="auto"/>
        <w:jc w:val="both"/>
        <w:rPr>
          <w:rFonts w:ascii="Georgia" w:hAnsi="Georgia"/>
          <w:sz w:val="24"/>
          <w:szCs w:val="24"/>
        </w:rPr>
      </w:pPr>
      <w:r w:rsidRPr="0004347E">
        <w:rPr>
          <w:rFonts w:ascii="Georgia" w:hAnsi="Georgia"/>
          <w:sz w:val="24"/>
          <w:szCs w:val="24"/>
        </w:rPr>
        <w:t>En reciente decisión (2020)</w:t>
      </w:r>
      <w:r w:rsidRPr="0004347E">
        <w:rPr>
          <w:rStyle w:val="Refdenotaalpie"/>
          <w:rFonts w:ascii="Georgia" w:hAnsi="Georgia"/>
          <w:sz w:val="24"/>
          <w:szCs w:val="24"/>
        </w:rPr>
        <w:footnoteReference w:id="68"/>
      </w:r>
      <w:r w:rsidRPr="0004347E">
        <w:rPr>
          <w:rFonts w:ascii="Georgia" w:hAnsi="Georgia"/>
          <w:sz w:val="24"/>
          <w:szCs w:val="24"/>
        </w:rPr>
        <w:t>, precisó que en tal fenómeno concurren elementos fácticos y jurídicos, posición ya expuesta antes, aunque sin la concreción de ahora (2016</w:t>
      </w:r>
      <w:r w:rsidRPr="0004347E">
        <w:rPr>
          <w:rStyle w:val="Refdenotaalpie"/>
          <w:rFonts w:ascii="Georgia" w:hAnsi="Georgia"/>
          <w:sz w:val="24"/>
          <w:szCs w:val="24"/>
        </w:rPr>
        <w:footnoteReference w:id="69"/>
      </w:r>
      <w:r w:rsidRPr="0004347E">
        <w:rPr>
          <w:rFonts w:ascii="Georgia" w:hAnsi="Georgia"/>
          <w:sz w:val="24"/>
          <w:szCs w:val="24"/>
        </w:rPr>
        <w:t xml:space="preserve"> y 2018</w:t>
      </w:r>
      <w:r w:rsidRPr="0004347E">
        <w:rPr>
          <w:rStyle w:val="Refdenotaalpie"/>
          <w:rFonts w:ascii="Georgia" w:hAnsi="Georgia"/>
          <w:sz w:val="24"/>
          <w:szCs w:val="24"/>
        </w:rPr>
        <w:footnoteReference w:id="70"/>
      </w:r>
      <w:r w:rsidRPr="0004347E">
        <w:rPr>
          <w:rFonts w:ascii="Georgia" w:hAnsi="Georgia"/>
          <w:sz w:val="24"/>
          <w:szCs w:val="24"/>
        </w:rPr>
        <w:t xml:space="preserve">); de la mano de la doctrina foránea, distinguió la causa material o </w:t>
      </w:r>
      <w:r w:rsidRPr="0004347E">
        <w:rPr>
          <w:rFonts w:ascii="Georgia" w:hAnsi="Georgia"/>
          <w:sz w:val="24"/>
          <w:szCs w:val="24"/>
        </w:rPr>
        <w:lastRenderedPageBreak/>
        <w:t>física de la jurídica o de derecho</w:t>
      </w:r>
      <w:r w:rsidRPr="0004347E">
        <w:rPr>
          <w:rStyle w:val="Refdenotaalpie"/>
          <w:rFonts w:ascii="Georgia" w:hAnsi="Georgia"/>
          <w:sz w:val="24"/>
          <w:szCs w:val="24"/>
        </w:rPr>
        <w:footnoteReference w:id="71"/>
      </w:r>
      <w:r w:rsidRPr="0004347E">
        <w:rPr>
          <w:rFonts w:ascii="Georgia" w:hAnsi="Georgia"/>
          <w:sz w:val="24"/>
          <w:szCs w:val="24"/>
        </w:rPr>
        <w:t xml:space="preserve">. Postura </w:t>
      </w:r>
      <w:r w:rsidR="00495E65" w:rsidRPr="0004347E">
        <w:rPr>
          <w:rFonts w:ascii="Georgia" w:hAnsi="Georgia"/>
          <w:sz w:val="24"/>
          <w:szCs w:val="24"/>
        </w:rPr>
        <w:t xml:space="preserve">que es hoy doctrina probable </w:t>
      </w:r>
      <w:r w:rsidRPr="0004347E">
        <w:rPr>
          <w:rFonts w:ascii="Georgia" w:hAnsi="Georgia"/>
          <w:sz w:val="24"/>
          <w:szCs w:val="24"/>
        </w:rPr>
        <w:t>(2021</w:t>
      </w:r>
      <w:r w:rsidRPr="0004347E">
        <w:rPr>
          <w:rStyle w:val="Refdenotaalpie"/>
          <w:rFonts w:ascii="Georgia" w:hAnsi="Georgia"/>
          <w:sz w:val="24"/>
          <w:szCs w:val="24"/>
        </w:rPr>
        <w:footnoteReference w:id="72"/>
      </w:r>
      <w:r w:rsidRPr="0004347E">
        <w:rPr>
          <w:rFonts w:ascii="Georgia" w:hAnsi="Georgia"/>
          <w:sz w:val="24"/>
          <w:szCs w:val="24"/>
        </w:rPr>
        <w:t>).</w:t>
      </w:r>
    </w:p>
    <w:p w14:paraId="3A74D02C" w14:textId="77777777" w:rsidR="00676151" w:rsidRPr="0004347E" w:rsidRDefault="00676151" w:rsidP="0004347E">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3B27F817" w14:textId="169C9ACC" w:rsidR="00E3383F" w:rsidRPr="0004347E" w:rsidRDefault="00E3383F"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04347E">
        <w:rPr>
          <w:rFonts w:ascii="Georgia" w:hAnsi="Georgia"/>
          <w:sz w:val="24"/>
          <w:szCs w:val="24"/>
        </w:rPr>
        <w:t xml:space="preserve">Señaló la CSJ que para determinar la primera se emplea el: </w:t>
      </w:r>
      <w:r w:rsidRPr="0004347E">
        <w:rPr>
          <w:rFonts w:ascii="Georgia" w:hAnsi="Georgia"/>
          <w:i/>
          <w:sz w:val="24"/>
          <w:szCs w:val="24"/>
        </w:rPr>
        <w:t>“</w:t>
      </w:r>
      <w:r w:rsidRPr="001575E2">
        <w:rPr>
          <w:rFonts w:ascii="Georgia" w:hAnsi="Georgia" w:cs="Arial"/>
          <w:i/>
          <w:sz w:val="22"/>
          <w:szCs w:val="24"/>
        </w:rPr>
        <w:t>juicio sine qua non y su objetivo es determinar los hechos o actuaciones que probablemente tuvieron injerencia en la producción del daño, por cuanto de faltar no sería posible su materialización</w:t>
      </w:r>
      <w:r w:rsidRPr="0004347E">
        <w:rPr>
          <w:rFonts w:ascii="Georgia" w:hAnsi="Georgia" w:cs="Arial"/>
          <w:i/>
          <w:sz w:val="24"/>
          <w:szCs w:val="24"/>
        </w:rPr>
        <w:t xml:space="preserve">”, </w:t>
      </w:r>
      <w:r w:rsidRPr="0004347E">
        <w:rPr>
          <w:rFonts w:ascii="Georgia" w:hAnsi="Georgia" w:cs="Arial"/>
          <w:sz w:val="24"/>
          <w:szCs w:val="24"/>
        </w:rPr>
        <w:t>enseguida, respecto a la segunda etapa (Causalidad jurídica) asentó: “</w:t>
      </w:r>
      <w:r w:rsidRPr="001575E2">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Pr="0004347E">
        <w:rPr>
          <w:rFonts w:ascii="Georgia" w:hAnsi="Georgia" w:cs="Arial"/>
          <w:sz w:val="24"/>
          <w:szCs w:val="24"/>
        </w:rPr>
        <w:t xml:space="preserve">”. Esta teoría sigue el pensamiento especializado mayoritario, </w:t>
      </w:r>
      <w:r w:rsidRPr="0004347E">
        <w:rPr>
          <w:rFonts w:ascii="Georgia" w:hAnsi="Georgia" w:cs="Arial"/>
          <w:bCs/>
          <w:sz w:val="24"/>
          <w:szCs w:val="24"/>
        </w:rPr>
        <w:t>Rojas Quiñones</w:t>
      </w:r>
      <w:r w:rsidRPr="0004347E">
        <w:rPr>
          <w:rStyle w:val="Refdenotaalpie"/>
          <w:rFonts w:ascii="Georgia" w:hAnsi="Georgia"/>
          <w:bCs/>
          <w:sz w:val="24"/>
          <w:szCs w:val="24"/>
        </w:rPr>
        <w:footnoteReference w:id="73"/>
      </w:r>
      <w:r w:rsidRPr="0004347E">
        <w:rPr>
          <w:rFonts w:ascii="Georgia" w:hAnsi="Georgia" w:cs="Arial"/>
          <w:bCs/>
          <w:sz w:val="24"/>
          <w:szCs w:val="24"/>
        </w:rPr>
        <w:t xml:space="preserve">, y otros de recientes obras </w:t>
      </w:r>
      <w:r w:rsidRPr="0004347E">
        <w:rPr>
          <w:rFonts w:ascii="Georgia" w:hAnsi="Georgia" w:cs="Arial"/>
          <w:sz w:val="24"/>
          <w:szCs w:val="24"/>
        </w:rPr>
        <w:t>(2020</w:t>
      </w:r>
      <w:r w:rsidRPr="0004347E">
        <w:rPr>
          <w:rStyle w:val="Refdenotaalpie"/>
          <w:rFonts w:ascii="Georgia" w:hAnsi="Georgia"/>
          <w:sz w:val="24"/>
          <w:szCs w:val="24"/>
        </w:rPr>
        <w:footnoteReference w:id="74"/>
      </w:r>
      <w:r w:rsidR="005842BC" w:rsidRPr="0004347E">
        <w:rPr>
          <w:rFonts w:ascii="Georgia" w:hAnsi="Georgia" w:cs="Arial"/>
          <w:sz w:val="24"/>
          <w:szCs w:val="24"/>
        </w:rPr>
        <w:t xml:space="preserve">- </w:t>
      </w:r>
      <w:r w:rsidRPr="0004347E">
        <w:rPr>
          <w:rFonts w:ascii="Georgia" w:hAnsi="Georgia" w:cs="Arial"/>
          <w:sz w:val="24"/>
          <w:szCs w:val="24"/>
        </w:rPr>
        <w:t>2021</w:t>
      </w:r>
      <w:r w:rsidRPr="0004347E">
        <w:rPr>
          <w:rStyle w:val="Refdenotaalpie"/>
          <w:rFonts w:ascii="Georgia" w:hAnsi="Georgia"/>
          <w:sz w:val="24"/>
          <w:szCs w:val="24"/>
        </w:rPr>
        <w:footnoteReference w:id="75"/>
      </w:r>
      <w:r w:rsidRPr="0004347E">
        <w:rPr>
          <w:rFonts w:ascii="Georgia" w:hAnsi="Georgia" w:cs="Arial"/>
          <w:sz w:val="24"/>
          <w:szCs w:val="24"/>
        </w:rPr>
        <w:t xml:space="preserve">); en el orden foráneo </w:t>
      </w:r>
      <w:r w:rsidRPr="0004347E">
        <w:rPr>
          <w:rFonts w:ascii="Georgia" w:hAnsi="Georgia" w:cs="Arial"/>
          <w:bCs/>
          <w:sz w:val="24"/>
          <w:szCs w:val="24"/>
        </w:rPr>
        <w:t xml:space="preserve">Le </w:t>
      </w:r>
      <w:proofErr w:type="spellStart"/>
      <w:r w:rsidRPr="0004347E">
        <w:rPr>
          <w:rFonts w:ascii="Georgia" w:hAnsi="Georgia" w:cs="Arial"/>
          <w:bCs/>
          <w:sz w:val="24"/>
          <w:szCs w:val="24"/>
        </w:rPr>
        <w:t>Tourneau</w:t>
      </w:r>
      <w:proofErr w:type="spellEnd"/>
      <w:r w:rsidRPr="0004347E">
        <w:rPr>
          <w:rStyle w:val="Refdenotaalpie"/>
          <w:rFonts w:ascii="Georgia" w:hAnsi="Georgia"/>
          <w:bCs/>
          <w:sz w:val="24"/>
          <w:szCs w:val="24"/>
        </w:rPr>
        <w:footnoteReference w:id="76"/>
      </w:r>
      <w:r w:rsidRPr="0004347E">
        <w:rPr>
          <w:rFonts w:ascii="Georgia" w:hAnsi="Georgia" w:cs="Arial"/>
          <w:bCs/>
          <w:sz w:val="24"/>
          <w:szCs w:val="24"/>
        </w:rPr>
        <w:t xml:space="preserve">; por último, en la misma línea </w:t>
      </w:r>
      <w:r w:rsidRPr="0004347E">
        <w:rPr>
          <w:rFonts w:ascii="Georgia" w:hAnsi="Georgia" w:cs="Arial"/>
          <w:sz w:val="24"/>
          <w:szCs w:val="24"/>
        </w:rPr>
        <w:t xml:space="preserve">los PETL (Principios europeos en derecho de daños - </w:t>
      </w:r>
      <w:proofErr w:type="spellStart"/>
      <w:r w:rsidRPr="0004347E">
        <w:rPr>
          <w:rFonts w:ascii="Georgia" w:hAnsi="Georgia" w:cs="Arial"/>
          <w:i/>
          <w:sz w:val="24"/>
          <w:szCs w:val="24"/>
        </w:rPr>
        <w:t>Principles</w:t>
      </w:r>
      <w:proofErr w:type="spellEnd"/>
      <w:r w:rsidRPr="0004347E">
        <w:rPr>
          <w:rFonts w:ascii="Georgia" w:hAnsi="Georgia" w:cs="Arial"/>
          <w:i/>
          <w:sz w:val="24"/>
          <w:szCs w:val="24"/>
        </w:rPr>
        <w:t xml:space="preserve"> </w:t>
      </w:r>
      <w:proofErr w:type="spellStart"/>
      <w:r w:rsidRPr="0004347E">
        <w:rPr>
          <w:rFonts w:ascii="Georgia" w:hAnsi="Georgia" w:cs="Arial"/>
          <w:i/>
          <w:sz w:val="24"/>
          <w:szCs w:val="24"/>
        </w:rPr>
        <w:t>of</w:t>
      </w:r>
      <w:proofErr w:type="spellEnd"/>
      <w:r w:rsidRPr="0004347E">
        <w:rPr>
          <w:rFonts w:ascii="Georgia" w:hAnsi="Georgia" w:cs="Arial"/>
          <w:i/>
          <w:sz w:val="24"/>
          <w:szCs w:val="24"/>
        </w:rPr>
        <w:t xml:space="preserve"> </w:t>
      </w:r>
      <w:proofErr w:type="spellStart"/>
      <w:r w:rsidRPr="0004347E">
        <w:rPr>
          <w:rFonts w:ascii="Georgia" w:hAnsi="Georgia" w:cs="Arial"/>
          <w:i/>
          <w:sz w:val="24"/>
          <w:szCs w:val="24"/>
        </w:rPr>
        <w:t>european</w:t>
      </w:r>
      <w:proofErr w:type="spellEnd"/>
      <w:r w:rsidRPr="0004347E">
        <w:rPr>
          <w:rFonts w:ascii="Georgia" w:hAnsi="Georgia" w:cs="Arial"/>
          <w:i/>
          <w:sz w:val="24"/>
          <w:szCs w:val="24"/>
        </w:rPr>
        <w:t xml:space="preserve"> </w:t>
      </w:r>
      <w:proofErr w:type="spellStart"/>
      <w:r w:rsidRPr="0004347E">
        <w:rPr>
          <w:rFonts w:ascii="Georgia" w:hAnsi="Georgia" w:cs="Arial"/>
          <w:i/>
          <w:sz w:val="24"/>
          <w:szCs w:val="24"/>
        </w:rPr>
        <w:t>tort</w:t>
      </w:r>
      <w:proofErr w:type="spellEnd"/>
      <w:r w:rsidRPr="0004347E">
        <w:rPr>
          <w:rFonts w:ascii="Georgia" w:hAnsi="Georgia" w:cs="Arial"/>
          <w:i/>
          <w:sz w:val="24"/>
          <w:szCs w:val="24"/>
        </w:rPr>
        <w:t xml:space="preserve"> </w:t>
      </w:r>
      <w:proofErr w:type="spellStart"/>
      <w:r w:rsidRPr="0004347E">
        <w:rPr>
          <w:rFonts w:ascii="Georgia" w:hAnsi="Georgia" w:cs="Arial"/>
          <w:i/>
          <w:sz w:val="24"/>
          <w:szCs w:val="24"/>
        </w:rPr>
        <w:t>law</w:t>
      </w:r>
      <w:proofErr w:type="spellEnd"/>
      <w:r w:rsidRPr="0004347E">
        <w:rPr>
          <w:rFonts w:ascii="Georgia" w:hAnsi="Georgia" w:cs="Arial"/>
          <w:sz w:val="24"/>
          <w:szCs w:val="24"/>
        </w:rPr>
        <w:t>).</w:t>
      </w:r>
    </w:p>
    <w:p w14:paraId="07655DD4" w14:textId="77777777" w:rsidR="00E3383F" w:rsidRPr="0004347E" w:rsidRDefault="00E3383F"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128FA99D" w14:textId="071548F6" w:rsidR="00E3383F" w:rsidRPr="0004347E" w:rsidRDefault="00E3383F" w:rsidP="0004347E">
      <w:pPr>
        <w:spacing w:line="276" w:lineRule="auto"/>
        <w:jc w:val="both"/>
        <w:textAlignment w:val="baseline"/>
        <w:rPr>
          <w:rFonts w:ascii="Georgia" w:hAnsi="Georgia" w:cs="Arial"/>
          <w:sz w:val="24"/>
          <w:szCs w:val="24"/>
          <w:lang w:val="es-CO"/>
        </w:rPr>
      </w:pPr>
      <w:r w:rsidRPr="0004347E">
        <w:rPr>
          <w:rFonts w:ascii="Georgia" w:hAnsi="Georgia" w:cs="Arial"/>
          <w:sz w:val="24"/>
          <w:szCs w:val="24"/>
          <w:lang w:val="es-CO"/>
        </w:rPr>
        <w:t xml:space="preserve">Al descender en autos, para esta Magistratura, existe causalidad material, pues hay un encadenamiento causal, al darse las siguientes condiciones, de forma concurrente y necesaria: </w:t>
      </w:r>
      <w:r w:rsidRPr="0004347E">
        <w:rPr>
          <w:rFonts w:ascii="Georgia" w:hAnsi="Georgia" w:cs="Arial"/>
          <w:b/>
          <w:sz w:val="24"/>
          <w:szCs w:val="24"/>
          <w:lang w:val="es-CO"/>
        </w:rPr>
        <w:t>(i)</w:t>
      </w:r>
      <w:r w:rsidRPr="0004347E">
        <w:rPr>
          <w:rFonts w:ascii="Georgia" w:hAnsi="Georgia" w:cs="Arial"/>
          <w:sz w:val="24"/>
          <w:szCs w:val="24"/>
          <w:lang w:val="es-CO"/>
        </w:rPr>
        <w:t xml:space="preserve"> El tránsito del camión y la motocicleta sobre </w:t>
      </w:r>
      <w:r w:rsidR="00676151" w:rsidRPr="0004347E">
        <w:rPr>
          <w:rFonts w:ascii="Georgia" w:hAnsi="Georgia" w:cs="Arial"/>
          <w:sz w:val="24"/>
          <w:szCs w:val="24"/>
          <w:lang w:val="es-CO"/>
        </w:rPr>
        <w:t>la misma carretera</w:t>
      </w:r>
      <w:r w:rsidRPr="0004347E">
        <w:rPr>
          <w:rFonts w:ascii="Georgia" w:hAnsi="Georgia" w:cs="Arial"/>
          <w:sz w:val="24"/>
          <w:szCs w:val="24"/>
          <w:lang w:val="es-CO"/>
        </w:rPr>
        <w:t xml:space="preserve">; </w:t>
      </w:r>
      <w:r w:rsidRPr="0004347E">
        <w:rPr>
          <w:rFonts w:ascii="Georgia" w:hAnsi="Georgia" w:cs="Arial"/>
          <w:b/>
          <w:sz w:val="24"/>
          <w:szCs w:val="24"/>
          <w:lang w:val="es-CO"/>
        </w:rPr>
        <w:t>(ii)</w:t>
      </w:r>
      <w:r w:rsidRPr="0004347E">
        <w:rPr>
          <w:rFonts w:ascii="Georgia" w:hAnsi="Georgia" w:cs="Arial"/>
          <w:sz w:val="24"/>
          <w:szCs w:val="24"/>
          <w:lang w:val="es-CO"/>
        </w:rPr>
        <w:t xml:space="preserve"> El </w:t>
      </w:r>
      <w:r w:rsidR="00676151" w:rsidRPr="0004347E">
        <w:rPr>
          <w:rFonts w:ascii="Georgia" w:hAnsi="Georgia" w:cs="Arial"/>
          <w:sz w:val="24"/>
          <w:szCs w:val="24"/>
          <w:lang w:val="es-CO"/>
        </w:rPr>
        <w:t>desplazamiento</w:t>
      </w:r>
      <w:r w:rsidR="00264B46" w:rsidRPr="0004347E">
        <w:rPr>
          <w:rFonts w:ascii="Georgia" w:hAnsi="Georgia" w:cs="Arial"/>
          <w:sz w:val="24"/>
          <w:szCs w:val="24"/>
          <w:lang w:val="es-CO"/>
        </w:rPr>
        <w:t xml:space="preserve"> </w:t>
      </w:r>
      <w:r w:rsidRPr="0004347E">
        <w:rPr>
          <w:rFonts w:ascii="Georgia" w:hAnsi="Georgia" w:cs="Arial"/>
          <w:sz w:val="24"/>
          <w:szCs w:val="24"/>
          <w:lang w:val="es-CO"/>
        </w:rPr>
        <w:t xml:space="preserve">de </w:t>
      </w:r>
      <w:r w:rsidR="00980517" w:rsidRPr="0004347E">
        <w:rPr>
          <w:rFonts w:ascii="Georgia" w:hAnsi="Georgia" w:cs="Arial"/>
          <w:sz w:val="24"/>
          <w:szCs w:val="24"/>
          <w:lang w:val="es-CO"/>
        </w:rPr>
        <w:t xml:space="preserve">la </w:t>
      </w:r>
      <w:r w:rsidR="00264B46" w:rsidRPr="0004347E">
        <w:rPr>
          <w:rFonts w:ascii="Georgia" w:hAnsi="Georgia" w:cs="Arial"/>
          <w:sz w:val="24"/>
          <w:szCs w:val="24"/>
          <w:lang w:val="es-CO"/>
        </w:rPr>
        <w:t>motocicleta sobre el carril izquierdo de la calzada</w:t>
      </w:r>
      <w:r w:rsidRPr="0004347E">
        <w:rPr>
          <w:rFonts w:ascii="Georgia" w:hAnsi="Georgia" w:cs="Arial"/>
          <w:sz w:val="24"/>
          <w:szCs w:val="24"/>
          <w:lang w:val="es-CO"/>
        </w:rPr>
        <w:t xml:space="preserve">; y, </w:t>
      </w:r>
      <w:r w:rsidRPr="0004347E">
        <w:rPr>
          <w:rFonts w:ascii="Georgia" w:hAnsi="Georgia" w:cs="Arial"/>
          <w:b/>
          <w:sz w:val="24"/>
          <w:szCs w:val="24"/>
          <w:lang w:val="es-CO"/>
        </w:rPr>
        <w:t>(iii)</w:t>
      </w:r>
      <w:r w:rsidRPr="0004347E">
        <w:rPr>
          <w:rFonts w:ascii="Georgia" w:hAnsi="Georgia" w:cs="Arial"/>
          <w:sz w:val="24"/>
          <w:szCs w:val="24"/>
          <w:lang w:val="es-CO"/>
        </w:rPr>
        <w:t xml:space="preserve"> El </w:t>
      </w:r>
      <w:r w:rsidR="00264B46" w:rsidRPr="0004347E">
        <w:rPr>
          <w:rFonts w:ascii="Georgia" w:hAnsi="Georgia" w:cs="Arial"/>
          <w:sz w:val="24"/>
          <w:szCs w:val="24"/>
          <w:lang w:val="es-CO"/>
        </w:rPr>
        <w:t>giro a la derecha de la moto, ante la reducción de carril</w:t>
      </w:r>
      <w:r w:rsidRPr="0004347E">
        <w:rPr>
          <w:rFonts w:ascii="Georgia" w:hAnsi="Georgia" w:cs="Arial"/>
          <w:sz w:val="24"/>
          <w:szCs w:val="24"/>
          <w:lang w:val="es-CO"/>
        </w:rPr>
        <w:t>.</w:t>
      </w:r>
    </w:p>
    <w:p w14:paraId="2C6AAAC0" w14:textId="77777777" w:rsidR="00E3383F" w:rsidRPr="0004347E" w:rsidRDefault="00E3383F" w:rsidP="0004347E">
      <w:pPr>
        <w:spacing w:line="276" w:lineRule="auto"/>
        <w:jc w:val="both"/>
        <w:textAlignment w:val="baseline"/>
        <w:rPr>
          <w:rFonts w:ascii="Georgia" w:hAnsi="Georgia" w:cs="Arial"/>
          <w:sz w:val="24"/>
          <w:szCs w:val="24"/>
          <w:lang w:val="es-CO"/>
        </w:rPr>
      </w:pPr>
    </w:p>
    <w:p w14:paraId="132562DE" w14:textId="1383D82F" w:rsidR="00E3383F" w:rsidRPr="0004347E" w:rsidRDefault="00E3383F" w:rsidP="0004347E">
      <w:pPr>
        <w:spacing w:line="276" w:lineRule="auto"/>
        <w:jc w:val="both"/>
        <w:textAlignment w:val="baseline"/>
        <w:rPr>
          <w:rFonts w:ascii="Georgia" w:hAnsi="Georgia" w:cs="Arial"/>
          <w:sz w:val="24"/>
          <w:szCs w:val="24"/>
          <w:lang w:val="es-CO"/>
        </w:rPr>
      </w:pPr>
      <w:r w:rsidRPr="0004347E">
        <w:rPr>
          <w:rFonts w:ascii="Georgia" w:hAnsi="Georgia" w:cs="Arial"/>
          <w:sz w:val="24"/>
          <w:szCs w:val="24"/>
          <w:lang w:val="es-CO"/>
        </w:rPr>
        <w:t xml:space="preserve">En aplicación del test </w:t>
      </w:r>
      <w:r w:rsidRPr="0004347E">
        <w:rPr>
          <w:rFonts w:ascii="Georgia" w:hAnsi="Georgia" w:cs="Arial"/>
          <w:i/>
          <w:sz w:val="24"/>
          <w:szCs w:val="24"/>
          <w:lang w:val="es-CO"/>
        </w:rPr>
        <w:t>conditio sine qua non</w:t>
      </w:r>
      <w:r w:rsidRPr="0004347E">
        <w:rPr>
          <w:rFonts w:ascii="Georgia" w:hAnsi="Georgia" w:cs="Arial"/>
          <w:sz w:val="24"/>
          <w:szCs w:val="24"/>
          <w:lang w:val="es-CO"/>
        </w:rPr>
        <w:t xml:space="preserve"> (CSQN)</w:t>
      </w:r>
      <w:r w:rsidRPr="0004347E">
        <w:rPr>
          <w:rStyle w:val="Refdenotaalpie"/>
          <w:rFonts w:ascii="Georgia" w:hAnsi="Georgia"/>
          <w:sz w:val="24"/>
          <w:szCs w:val="24"/>
          <w:lang w:val="es-CO"/>
        </w:rPr>
        <w:footnoteReference w:id="77"/>
      </w:r>
      <w:r w:rsidRPr="0004347E">
        <w:rPr>
          <w:rFonts w:ascii="Georgia" w:hAnsi="Georgia" w:cs="Arial"/>
          <w:sz w:val="24"/>
          <w:szCs w:val="24"/>
          <w:lang w:val="es-CO"/>
        </w:rPr>
        <w:t xml:space="preserve">, es </w:t>
      </w:r>
      <w:r w:rsidR="006A1223" w:rsidRPr="0004347E">
        <w:rPr>
          <w:rFonts w:ascii="Georgia" w:hAnsi="Georgia" w:cs="Arial"/>
          <w:sz w:val="24"/>
          <w:szCs w:val="24"/>
          <w:lang w:val="es-CO"/>
        </w:rPr>
        <w:t xml:space="preserve">plausible </w:t>
      </w:r>
      <w:r w:rsidRPr="0004347E">
        <w:rPr>
          <w:rFonts w:ascii="Georgia" w:hAnsi="Georgia" w:cs="Arial"/>
          <w:sz w:val="24"/>
          <w:szCs w:val="24"/>
          <w:lang w:val="es-CO"/>
        </w:rPr>
        <w:t>deduci</w:t>
      </w:r>
      <w:r w:rsidR="006A1223" w:rsidRPr="0004347E">
        <w:rPr>
          <w:rFonts w:ascii="Georgia" w:hAnsi="Georgia" w:cs="Arial"/>
          <w:sz w:val="24"/>
          <w:szCs w:val="24"/>
          <w:lang w:val="es-CO"/>
        </w:rPr>
        <w:t>r</w:t>
      </w:r>
      <w:r w:rsidRPr="0004347E">
        <w:rPr>
          <w:rFonts w:ascii="Georgia" w:hAnsi="Georgia" w:cs="Arial"/>
          <w:sz w:val="24"/>
          <w:szCs w:val="24"/>
          <w:lang w:val="es-CO"/>
        </w:rPr>
        <w:t xml:space="preserve"> que </w:t>
      </w:r>
      <w:r w:rsidR="006A1223" w:rsidRPr="0004347E">
        <w:rPr>
          <w:rFonts w:ascii="Georgia" w:hAnsi="Georgia" w:cs="Arial"/>
          <w:sz w:val="24"/>
          <w:szCs w:val="24"/>
          <w:lang w:val="es-CO"/>
        </w:rPr>
        <w:t xml:space="preserve">al </w:t>
      </w:r>
      <w:r w:rsidRPr="0004347E">
        <w:rPr>
          <w:rFonts w:ascii="Georgia" w:hAnsi="Georgia" w:cs="Arial"/>
          <w:sz w:val="24"/>
          <w:szCs w:val="24"/>
          <w:lang w:val="es-CO"/>
        </w:rPr>
        <w:t>supr</w:t>
      </w:r>
      <w:r w:rsidR="006A1223" w:rsidRPr="0004347E">
        <w:rPr>
          <w:rFonts w:ascii="Georgia" w:hAnsi="Georgia" w:cs="Arial"/>
          <w:sz w:val="24"/>
          <w:szCs w:val="24"/>
          <w:lang w:val="es-CO"/>
        </w:rPr>
        <w:t>imir</w:t>
      </w:r>
      <w:r w:rsidRPr="0004347E">
        <w:rPr>
          <w:rFonts w:ascii="Georgia" w:hAnsi="Georgia" w:cs="Arial"/>
          <w:sz w:val="24"/>
          <w:szCs w:val="24"/>
          <w:lang w:val="es-CO"/>
        </w:rPr>
        <w:t xml:space="preserve"> hipotética</w:t>
      </w:r>
      <w:r w:rsidR="006A1223" w:rsidRPr="0004347E">
        <w:rPr>
          <w:rFonts w:ascii="Georgia" w:hAnsi="Georgia" w:cs="Arial"/>
          <w:sz w:val="24"/>
          <w:szCs w:val="24"/>
          <w:lang w:val="es-CO"/>
        </w:rPr>
        <w:t>mente</w:t>
      </w:r>
      <w:r w:rsidRPr="0004347E">
        <w:rPr>
          <w:rFonts w:ascii="Georgia" w:hAnsi="Georgia" w:cs="Arial"/>
          <w:sz w:val="24"/>
          <w:szCs w:val="24"/>
          <w:lang w:val="es-CO"/>
        </w:rPr>
        <w:t xml:space="preserve"> </w:t>
      </w:r>
      <w:r w:rsidR="006A1223" w:rsidRPr="0004347E">
        <w:rPr>
          <w:rFonts w:ascii="Georgia" w:hAnsi="Georgia" w:cs="Arial"/>
          <w:sz w:val="24"/>
          <w:szCs w:val="24"/>
          <w:lang w:val="es-CO"/>
        </w:rPr>
        <w:t xml:space="preserve">uno de los </w:t>
      </w:r>
      <w:r w:rsidRPr="0004347E">
        <w:rPr>
          <w:rFonts w:ascii="Georgia" w:hAnsi="Georgia" w:cs="Arial"/>
          <w:sz w:val="24"/>
          <w:szCs w:val="24"/>
          <w:lang w:val="es-CO"/>
        </w:rPr>
        <w:t>acontecimientos</w:t>
      </w:r>
      <w:r w:rsidR="006A1223" w:rsidRPr="0004347E">
        <w:rPr>
          <w:rFonts w:ascii="Georgia" w:hAnsi="Georgia" w:cs="Arial"/>
          <w:sz w:val="24"/>
          <w:szCs w:val="24"/>
          <w:lang w:val="es-CO"/>
        </w:rPr>
        <w:t xml:space="preserve"> indicados</w:t>
      </w:r>
      <w:r w:rsidRPr="0004347E">
        <w:rPr>
          <w:rFonts w:ascii="Georgia" w:hAnsi="Georgia" w:cs="Arial"/>
          <w:sz w:val="24"/>
          <w:szCs w:val="24"/>
          <w:lang w:val="es-CO"/>
        </w:rPr>
        <w:t>, no se elimina el daño</w:t>
      </w:r>
      <w:r w:rsidR="006A1223" w:rsidRPr="0004347E">
        <w:rPr>
          <w:rFonts w:ascii="Georgia" w:hAnsi="Georgia" w:cs="Arial"/>
          <w:sz w:val="24"/>
          <w:szCs w:val="24"/>
          <w:lang w:val="es-CO"/>
        </w:rPr>
        <w:t xml:space="preserve">, por ende, </w:t>
      </w:r>
      <w:r w:rsidR="008F1434" w:rsidRPr="0004347E">
        <w:rPr>
          <w:rFonts w:ascii="Georgia" w:hAnsi="Georgia" w:cs="Arial"/>
          <w:sz w:val="24"/>
          <w:szCs w:val="24"/>
          <w:lang w:val="es-CO"/>
        </w:rPr>
        <w:t>es</w:t>
      </w:r>
      <w:r w:rsidR="009E24C7" w:rsidRPr="0004347E">
        <w:rPr>
          <w:rFonts w:ascii="Georgia" w:hAnsi="Georgia" w:cs="Arial"/>
          <w:sz w:val="24"/>
          <w:szCs w:val="24"/>
          <w:lang w:val="es-CO"/>
        </w:rPr>
        <w:t>a</w:t>
      </w:r>
      <w:r w:rsidR="008F1434" w:rsidRPr="0004347E">
        <w:rPr>
          <w:rFonts w:ascii="Georgia" w:hAnsi="Georgia" w:cs="Arial"/>
          <w:sz w:val="24"/>
          <w:szCs w:val="24"/>
          <w:lang w:val="es-CO"/>
        </w:rPr>
        <w:t xml:space="preserve">s </w:t>
      </w:r>
      <w:r w:rsidR="009E24C7" w:rsidRPr="0004347E">
        <w:rPr>
          <w:rFonts w:ascii="Georgia" w:hAnsi="Georgia" w:cs="Arial"/>
          <w:sz w:val="24"/>
          <w:szCs w:val="24"/>
          <w:lang w:val="es-CO"/>
        </w:rPr>
        <w:t xml:space="preserve">condiciones fácticas </w:t>
      </w:r>
      <w:r w:rsidR="006A1223" w:rsidRPr="0004347E">
        <w:rPr>
          <w:rFonts w:ascii="Georgia" w:hAnsi="Georgia" w:cs="Arial"/>
          <w:sz w:val="24"/>
          <w:szCs w:val="24"/>
          <w:lang w:val="es-CO"/>
        </w:rPr>
        <w:t xml:space="preserve">generaron </w:t>
      </w:r>
      <w:r w:rsidRPr="0004347E">
        <w:rPr>
          <w:rFonts w:ascii="Georgia" w:hAnsi="Georgia" w:cs="Arial"/>
          <w:sz w:val="24"/>
          <w:szCs w:val="24"/>
          <w:lang w:val="es-CO"/>
        </w:rPr>
        <w:t xml:space="preserve">la colisión y </w:t>
      </w:r>
      <w:r w:rsidR="006A1223" w:rsidRPr="0004347E">
        <w:rPr>
          <w:rFonts w:ascii="Georgia" w:hAnsi="Georgia" w:cs="Arial"/>
          <w:sz w:val="24"/>
          <w:szCs w:val="24"/>
          <w:lang w:val="es-CO"/>
        </w:rPr>
        <w:t>posterior muerte de la motociclista</w:t>
      </w:r>
      <w:r w:rsidRPr="0004347E">
        <w:rPr>
          <w:rFonts w:ascii="Georgia" w:hAnsi="Georgia" w:cs="Arial"/>
          <w:sz w:val="24"/>
          <w:szCs w:val="24"/>
          <w:lang w:val="es-CO"/>
        </w:rPr>
        <w:t xml:space="preserve">, son </w:t>
      </w:r>
      <w:r w:rsidR="006A1223" w:rsidRPr="0004347E">
        <w:rPr>
          <w:rFonts w:ascii="Georgia" w:hAnsi="Georgia" w:cs="Arial"/>
          <w:sz w:val="24"/>
          <w:szCs w:val="24"/>
          <w:lang w:val="es-CO"/>
        </w:rPr>
        <w:t xml:space="preserve">su </w:t>
      </w:r>
      <w:r w:rsidRPr="0004347E">
        <w:rPr>
          <w:rFonts w:ascii="Georgia" w:hAnsi="Georgia" w:cs="Arial"/>
          <w:sz w:val="24"/>
          <w:szCs w:val="24"/>
          <w:lang w:val="es-CO"/>
        </w:rPr>
        <w:t>causa naturalística</w:t>
      </w:r>
      <w:r w:rsidR="006A1223" w:rsidRPr="0004347E">
        <w:rPr>
          <w:rFonts w:ascii="Georgia" w:hAnsi="Georgia" w:cs="Arial"/>
          <w:sz w:val="24"/>
          <w:szCs w:val="24"/>
          <w:lang w:val="es-CO"/>
        </w:rPr>
        <w:t xml:space="preserve"> o material</w:t>
      </w:r>
      <w:r w:rsidRPr="0004347E">
        <w:rPr>
          <w:rFonts w:ascii="Georgia" w:hAnsi="Georgia" w:cs="Arial"/>
          <w:sz w:val="24"/>
          <w:szCs w:val="24"/>
          <w:lang w:val="es-CO"/>
        </w:rPr>
        <w:t>.</w:t>
      </w:r>
    </w:p>
    <w:p w14:paraId="1C4E8D55" w14:textId="77777777" w:rsidR="00E3383F" w:rsidRPr="0004347E" w:rsidRDefault="00E3383F" w:rsidP="0004347E">
      <w:pPr>
        <w:spacing w:line="276" w:lineRule="auto"/>
        <w:jc w:val="both"/>
        <w:textAlignment w:val="baseline"/>
        <w:rPr>
          <w:rFonts w:ascii="Georgia" w:hAnsi="Georgia" w:cs="Arial"/>
          <w:sz w:val="24"/>
          <w:szCs w:val="24"/>
          <w:lang w:val="es-CO"/>
        </w:rPr>
      </w:pPr>
    </w:p>
    <w:p w14:paraId="162927B8" w14:textId="04202D39" w:rsidR="009E5008" w:rsidRPr="0004347E" w:rsidRDefault="00E3383F"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04347E">
        <w:rPr>
          <w:rFonts w:ascii="Georgia" w:hAnsi="Georgia" w:cs="Arial"/>
          <w:sz w:val="24"/>
          <w:szCs w:val="24"/>
          <w:lang w:val="es-CO"/>
        </w:rPr>
        <w:t xml:space="preserve">Para completar el </w:t>
      </w:r>
      <w:r w:rsidR="00764A11" w:rsidRPr="0004347E">
        <w:rPr>
          <w:rFonts w:ascii="Georgia" w:hAnsi="Georgia" w:cs="Arial"/>
          <w:sz w:val="24"/>
          <w:szCs w:val="24"/>
          <w:lang w:val="es-CO"/>
        </w:rPr>
        <w:t xml:space="preserve">análisis </w:t>
      </w:r>
      <w:r w:rsidRPr="0004347E">
        <w:rPr>
          <w:rFonts w:ascii="Georgia" w:hAnsi="Georgia" w:cs="Arial"/>
          <w:sz w:val="24"/>
          <w:szCs w:val="24"/>
          <w:lang w:val="es-CO"/>
        </w:rPr>
        <w:t xml:space="preserve">de comprobación causal, </w:t>
      </w:r>
      <w:r w:rsidR="00764A11" w:rsidRPr="0004347E">
        <w:rPr>
          <w:rFonts w:ascii="Georgia" w:hAnsi="Georgia" w:cs="Arial"/>
          <w:sz w:val="24"/>
          <w:szCs w:val="24"/>
          <w:lang w:val="es-CO"/>
        </w:rPr>
        <w:t xml:space="preserve">se debe revisar </w:t>
      </w:r>
      <w:r w:rsidRPr="0004347E">
        <w:rPr>
          <w:rFonts w:ascii="Georgia" w:hAnsi="Georgia" w:cs="Arial"/>
          <w:sz w:val="24"/>
          <w:szCs w:val="24"/>
          <w:lang w:val="es-CO"/>
        </w:rPr>
        <w:t xml:space="preserve">el nivel jurídico, </w:t>
      </w:r>
      <w:r w:rsidR="00764A11" w:rsidRPr="0004347E">
        <w:rPr>
          <w:rFonts w:ascii="Georgia" w:hAnsi="Georgia" w:cs="Arial"/>
          <w:sz w:val="24"/>
          <w:szCs w:val="24"/>
          <w:lang w:val="es-CO"/>
        </w:rPr>
        <w:t xml:space="preserve">conocido en </w:t>
      </w:r>
      <w:r w:rsidRPr="0004347E">
        <w:rPr>
          <w:rFonts w:ascii="Georgia" w:hAnsi="Georgia" w:cs="Arial"/>
          <w:sz w:val="24"/>
          <w:szCs w:val="24"/>
          <w:lang w:val="es-CO"/>
        </w:rPr>
        <w:t xml:space="preserve">el derecho anglosajón como el </w:t>
      </w:r>
      <w:r w:rsidRPr="0004347E">
        <w:rPr>
          <w:rFonts w:ascii="Georgia" w:hAnsi="Georgia" w:cs="Arial"/>
          <w:i/>
          <w:sz w:val="24"/>
          <w:szCs w:val="24"/>
          <w:lang w:val="es-CO"/>
        </w:rPr>
        <w:t>test sobre el alcance de la responsabilidad</w:t>
      </w:r>
      <w:r w:rsidRPr="0004347E">
        <w:rPr>
          <w:rStyle w:val="Refdenotaalpie"/>
          <w:rFonts w:ascii="Georgia" w:hAnsi="Georgia"/>
          <w:sz w:val="24"/>
          <w:szCs w:val="24"/>
          <w:lang w:val="es-CO"/>
        </w:rPr>
        <w:footnoteReference w:id="78"/>
      </w:r>
      <w:r w:rsidRPr="0004347E">
        <w:rPr>
          <w:rFonts w:ascii="Georgia" w:hAnsi="Georgia" w:cs="Arial"/>
          <w:sz w:val="24"/>
          <w:szCs w:val="24"/>
          <w:lang w:val="es-CO"/>
        </w:rPr>
        <w:t xml:space="preserve">, </w:t>
      </w:r>
      <w:r w:rsidR="00764A11" w:rsidRPr="0004347E">
        <w:rPr>
          <w:rFonts w:ascii="Georgia" w:hAnsi="Georgia" w:cs="Arial"/>
          <w:sz w:val="24"/>
          <w:szCs w:val="24"/>
          <w:lang w:val="es-CO"/>
        </w:rPr>
        <w:t xml:space="preserve">donde se </w:t>
      </w:r>
      <w:r w:rsidRPr="0004347E">
        <w:rPr>
          <w:rFonts w:ascii="Georgia" w:hAnsi="Georgia" w:cs="Arial"/>
          <w:sz w:val="24"/>
          <w:szCs w:val="24"/>
          <w:lang w:val="es-CO"/>
        </w:rPr>
        <w:t xml:space="preserve">aplica la teoría de la causalidad adecuada reseñada, </w:t>
      </w:r>
      <w:r w:rsidR="00CB3EC7" w:rsidRPr="0004347E">
        <w:rPr>
          <w:rFonts w:ascii="Georgia" w:hAnsi="Georgia" w:cs="Arial"/>
          <w:sz w:val="24"/>
          <w:szCs w:val="24"/>
          <w:lang w:val="es-CO"/>
        </w:rPr>
        <w:t xml:space="preserve">ilustrada con un </w:t>
      </w:r>
      <w:r w:rsidRPr="0004347E">
        <w:rPr>
          <w:rFonts w:ascii="Georgia" w:hAnsi="Georgia" w:cs="Arial"/>
          <w:sz w:val="24"/>
          <w:szCs w:val="24"/>
          <w:lang w:val="es-CO"/>
        </w:rPr>
        <w:t xml:space="preserve">concepto de física forense, </w:t>
      </w:r>
      <w:r w:rsidR="0063575E" w:rsidRPr="0004347E">
        <w:rPr>
          <w:rFonts w:ascii="Georgia" w:hAnsi="Georgia" w:cs="Arial"/>
          <w:sz w:val="24"/>
          <w:szCs w:val="24"/>
          <w:lang w:val="es-CO"/>
        </w:rPr>
        <w:t xml:space="preserve">que arrojó </w:t>
      </w:r>
      <w:r w:rsidR="00B208FB" w:rsidRPr="0004347E">
        <w:rPr>
          <w:rFonts w:ascii="Georgia" w:hAnsi="Georgia" w:cs="Arial"/>
          <w:sz w:val="24"/>
          <w:szCs w:val="24"/>
          <w:lang w:val="es-CO"/>
        </w:rPr>
        <w:t>u</w:t>
      </w:r>
      <w:r w:rsidR="0063575E" w:rsidRPr="0004347E">
        <w:rPr>
          <w:rFonts w:ascii="Georgia" w:hAnsi="Georgia" w:cs="Arial"/>
          <w:sz w:val="24"/>
          <w:szCs w:val="24"/>
          <w:lang w:val="es-CO"/>
        </w:rPr>
        <w:t xml:space="preserve">n resultado en el grado de probabilidad, según el estudio cinemático retrospectivo del tractocamión </w:t>
      </w:r>
      <w:r w:rsidR="00560635" w:rsidRPr="0004347E">
        <w:rPr>
          <w:rFonts w:ascii="Georgia" w:hAnsi="Georgia" w:cs="Arial"/>
          <w:sz w:val="24"/>
          <w:szCs w:val="24"/>
          <w:lang w:val="es-CO"/>
        </w:rPr>
        <w:t xml:space="preserve">(A </w:t>
      </w:r>
      <w:r w:rsidR="0063575E" w:rsidRPr="0004347E">
        <w:rPr>
          <w:rFonts w:ascii="Georgia" w:hAnsi="Georgia" w:cs="Arial"/>
          <w:sz w:val="24"/>
          <w:szCs w:val="24"/>
          <w:lang w:val="es-CO"/>
        </w:rPr>
        <w:t>partir del cual se dedujo la secuencia más probable del evento dañoso</w:t>
      </w:r>
      <w:r w:rsidR="00560635" w:rsidRPr="0004347E">
        <w:rPr>
          <w:rFonts w:ascii="Georgia" w:hAnsi="Georgia" w:cs="Arial"/>
          <w:sz w:val="24"/>
          <w:szCs w:val="24"/>
          <w:lang w:val="es-CO"/>
        </w:rPr>
        <w:t>)</w:t>
      </w:r>
      <w:r w:rsidR="00480157" w:rsidRPr="0004347E">
        <w:rPr>
          <w:rFonts w:ascii="Georgia" w:hAnsi="Georgia" w:cs="Arial"/>
          <w:sz w:val="24"/>
          <w:szCs w:val="24"/>
          <w:lang w:val="es-CO"/>
        </w:rPr>
        <w:t>,</w:t>
      </w:r>
      <w:r w:rsidR="0063575E" w:rsidRPr="0004347E">
        <w:rPr>
          <w:rFonts w:ascii="Georgia" w:hAnsi="Georgia" w:cs="Arial"/>
          <w:sz w:val="24"/>
          <w:szCs w:val="24"/>
          <w:lang w:val="es-CO"/>
        </w:rPr>
        <w:t xml:space="preserve"> </w:t>
      </w:r>
      <w:r w:rsidR="008D22CC" w:rsidRPr="0004347E">
        <w:rPr>
          <w:rFonts w:ascii="Georgia" w:hAnsi="Georgia" w:cs="Arial"/>
          <w:sz w:val="24"/>
          <w:szCs w:val="24"/>
          <w:lang w:val="es-CO"/>
        </w:rPr>
        <w:t>indicaba que el</w:t>
      </w:r>
      <w:r w:rsidR="0063575E" w:rsidRPr="0004347E">
        <w:rPr>
          <w:rFonts w:ascii="Georgia" w:hAnsi="Georgia" w:cs="Arial"/>
          <w:sz w:val="24"/>
          <w:szCs w:val="24"/>
          <w:lang w:val="es-CO"/>
        </w:rPr>
        <w:t xml:space="preserve"> </w:t>
      </w:r>
      <w:r w:rsidR="008D22CC" w:rsidRPr="0004347E">
        <w:rPr>
          <w:rFonts w:ascii="Georgia" w:hAnsi="Georgia" w:cs="Arial"/>
          <w:sz w:val="24"/>
          <w:szCs w:val="24"/>
          <w:lang w:val="es-CO"/>
        </w:rPr>
        <w:t>giro a la derecha para ingresar al carril único</w:t>
      </w:r>
      <w:r w:rsidR="00B208FB" w:rsidRPr="0004347E">
        <w:rPr>
          <w:rFonts w:ascii="Georgia" w:hAnsi="Georgia" w:cs="Arial"/>
          <w:sz w:val="24"/>
          <w:szCs w:val="24"/>
          <w:lang w:val="es-CO"/>
        </w:rPr>
        <w:t>,</w:t>
      </w:r>
      <w:r w:rsidR="00560635" w:rsidRPr="0004347E">
        <w:rPr>
          <w:rFonts w:ascii="Georgia" w:hAnsi="Georgia" w:cs="Arial"/>
          <w:sz w:val="24"/>
          <w:szCs w:val="24"/>
          <w:lang w:val="es-CO"/>
        </w:rPr>
        <w:t xml:space="preserve"> por parte de la motociclista</w:t>
      </w:r>
      <w:r w:rsidR="008D22CC" w:rsidRPr="0004347E">
        <w:rPr>
          <w:rFonts w:ascii="Georgia" w:hAnsi="Georgia" w:cs="Arial"/>
          <w:sz w:val="24"/>
          <w:szCs w:val="24"/>
          <w:lang w:val="es-CO"/>
        </w:rPr>
        <w:t xml:space="preserve">, implicó un </w:t>
      </w:r>
      <w:r w:rsidR="006A1E64" w:rsidRPr="0004347E">
        <w:rPr>
          <w:rFonts w:ascii="Georgia" w:hAnsi="Georgia" w:cs="Arial"/>
          <w:sz w:val="24"/>
          <w:szCs w:val="24"/>
          <w:lang w:val="es-CO"/>
        </w:rPr>
        <w:t xml:space="preserve">intento de </w:t>
      </w:r>
      <w:r w:rsidR="0063575E" w:rsidRPr="0004347E">
        <w:rPr>
          <w:rFonts w:ascii="Georgia" w:hAnsi="Georgia" w:cs="Arial"/>
          <w:sz w:val="24"/>
          <w:szCs w:val="24"/>
          <w:lang w:val="es-CO"/>
        </w:rPr>
        <w:t xml:space="preserve">sobrepaso </w:t>
      </w:r>
      <w:r w:rsidR="008D22CC" w:rsidRPr="0004347E">
        <w:rPr>
          <w:rFonts w:ascii="Georgia" w:hAnsi="Georgia" w:cs="Arial"/>
          <w:sz w:val="24"/>
          <w:szCs w:val="24"/>
          <w:lang w:val="es-CO"/>
        </w:rPr>
        <w:t xml:space="preserve">que aumentó </w:t>
      </w:r>
      <w:r w:rsidR="00B221A1" w:rsidRPr="0004347E">
        <w:rPr>
          <w:rFonts w:ascii="Georgia" w:hAnsi="Georgia" w:cs="Arial"/>
          <w:sz w:val="24"/>
          <w:szCs w:val="24"/>
          <w:lang w:val="es-CO"/>
        </w:rPr>
        <w:t>la peligrosidad de la maniobra y produjo el impacto con el camión</w:t>
      </w:r>
      <w:r w:rsidR="00B153A9" w:rsidRPr="0004347E">
        <w:rPr>
          <w:rFonts w:ascii="Georgia" w:hAnsi="Georgia" w:cs="Arial"/>
          <w:sz w:val="24"/>
          <w:szCs w:val="24"/>
          <w:lang w:val="es-CO"/>
        </w:rPr>
        <w:t xml:space="preserve"> </w:t>
      </w:r>
      <w:r w:rsidR="00B153A9" w:rsidRPr="0004347E">
        <w:rPr>
          <w:rFonts w:ascii="Georgia" w:hAnsi="Georgia" w:cs="Arial"/>
          <w:iCs/>
          <w:sz w:val="24"/>
          <w:szCs w:val="24"/>
          <w:lang w:val="es-CO"/>
        </w:rPr>
        <w:t>(</w:t>
      </w:r>
      <w:r w:rsidR="00B153A9" w:rsidRPr="0004347E">
        <w:rPr>
          <w:rFonts w:ascii="Georgia" w:hAnsi="Georgia" w:cs="Arial"/>
          <w:sz w:val="24"/>
          <w:szCs w:val="24"/>
          <w:lang w:val="es-CO"/>
        </w:rPr>
        <w:t xml:space="preserve">Carpeta 01PrimeraInstancia, pdf </w:t>
      </w:r>
      <w:r w:rsidR="00B153A9" w:rsidRPr="0004347E">
        <w:rPr>
          <w:rFonts w:ascii="Georgia" w:hAnsi="Georgia" w:cs="Arial"/>
          <w:iCs/>
          <w:sz w:val="24"/>
          <w:szCs w:val="24"/>
          <w:lang w:val="es-CO"/>
        </w:rPr>
        <w:t>No.71, audiencia del 10 de septiembre, tiempo 01:22:07)</w:t>
      </w:r>
      <w:r w:rsidR="009E5008" w:rsidRPr="0004347E">
        <w:rPr>
          <w:rFonts w:ascii="Georgia" w:hAnsi="Georgia" w:cs="Arial"/>
          <w:sz w:val="24"/>
          <w:szCs w:val="24"/>
          <w:lang w:val="es-CO"/>
        </w:rPr>
        <w:t xml:space="preserve">, por contera, </w:t>
      </w:r>
      <w:r w:rsidR="00B153A9" w:rsidRPr="0004347E">
        <w:rPr>
          <w:rFonts w:ascii="Georgia" w:hAnsi="Georgia" w:cs="Arial"/>
          <w:sz w:val="24"/>
          <w:szCs w:val="24"/>
          <w:lang w:val="es-CO"/>
        </w:rPr>
        <w:t xml:space="preserve">el </w:t>
      </w:r>
      <w:r w:rsidR="003E50D6" w:rsidRPr="0004347E">
        <w:rPr>
          <w:rFonts w:ascii="Georgia" w:hAnsi="Georgia" w:cs="Arial"/>
          <w:sz w:val="24"/>
          <w:szCs w:val="24"/>
          <w:lang w:val="es-CO"/>
        </w:rPr>
        <w:t xml:space="preserve">único factor </w:t>
      </w:r>
      <w:r w:rsidR="009E5008" w:rsidRPr="0004347E">
        <w:rPr>
          <w:rFonts w:ascii="Georgia" w:hAnsi="Georgia" w:cs="Arial"/>
          <w:sz w:val="24"/>
          <w:szCs w:val="24"/>
          <w:lang w:val="es-CO"/>
        </w:rPr>
        <w:t xml:space="preserve">causal, al </w:t>
      </w:r>
      <w:r w:rsidR="00B208FB" w:rsidRPr="0004347E">
        <w:rPr>
          <w:rFonts w:ascii="Georgia" w:hAnsi="Georgia" w:cs="Arial"/>
          <w:sz w:val="24"/>
          <w:szCs w:val="24"/>
          <w:lang w:val="es-CO"/>
        </w:rPr>
        <w:t xml:space="preserve">aniquilar </w:t>
      </w:r>
      <w:r w:rsidR="009E5008" w:rsidRPr="0004347E">
        <w:rPr>
          <w:rFonts w:ascii="Georgia" w:hAnsi="Georgia" w:cs="Arial"/>
          <w:sz w:val="24"/>
          <w:szCs w:val="24"/>
          <w:lang w:val="es-CO"/>
        </w:rPr>
        <w:t>las alternativas de maniobrabilidad evasiva de</w:t>
      </w:r>
      <w:r w:rsidR="00560635" w:rsidRPr="0004347E">
        <w:rPr>
          <w:rFonts w:ascii="Georgia" w:hAnsi="Georgia" w:cs="Arial"/>
          <w:sz w:val="24"/>
          <w:szCs w:val="24"/>
          <w:lang w:val="es-CO"/>
        </w:rPr>
        <w:t xml:space="preserve"> este</w:t>
      </w:r>
      <w:r w:rsidR="009E5008" w:rsidRPr="0004347E">
        <w:rPr>
          <w:rFonts w:ascii="Georgia" w:hAnsi="Georgia" w:cs="Arial"/>
          <w:sz w:val="24"/>
          <w:szCs w:val="24"/>
          <w:lang w:val="es-CO"/>
        </w:rPr>
        <w:t xml:space="preserve"> conductor</w:t>
      </w:r>
      <w:r w:rsidR="003E50D6" w:rsidRPr="0004347E">
        <w:rPr>
          <w:rFonts w:ascii="Georgia" w:hAnsi="Georgia" w:cs="Arial"/>
          <w:sz w:val="24"/>
          <w:szCs w:val="24"/>
          <w:lang w:val="es-CO"/>
        </w:rPr>
        <w:t>.</w:t>
      </w:r>
    </w:p>
    <w:p w14:paraId="08C3B140" w14:textId="77777777" w:rsidR="00B817FB" w:rsidRPr="0004347E" w:rsidRDefault="00B817FB"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7A46C36B" w14:textId="14D1E548" w:rsidR="00934609" w:rsidRPr="0004347E" w:rsidRDefault="009E5008"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04347E">
        <w:rPr>
          <w:rFonts w:ascii="Georgia" w:hAnsi="Georgia" w:cs="Arial"/>
          <w:sz w:val="24"/>
          <w:szCs w:val="24"/>
          <w:lang w:val="es-CO"/>
        </w:rPr>
        <w:t xml:space="preserve">Ahora, visto el hecho desde el ángulo del demandado, fácil se aprecia que el comportamiento de la motociclista resultó imprevisible, es decir, no </w:t>
      </w:r>
      <w:r w:rsidR="00D4112D" w:rsidRPr="0004347E">
        <w:rPr>
          <w:rFonts w:ascii="Georgia" w:hAnsi="Georgia" w:cs="Arial"/>
          <w:sz w:val="24"/>
          <w:szCs w:val="24"/>
          <w:lang w:val="es-CO"/>
        </w:rPr>
        <w:t xml:space="preserve">era </w:t>
      </w:r>
      <w:r w:rsidRPr="0004347E">
        <w:rPr>
          <w:rFonts w:ascii="Georgia" w:hAnsi="Georgia" w:cs="Arial"/>
          <w:sz w:val="24"/>
          <w:szCs w:val="24"/>
          <w:lang w:val="es-CO"/>
        </w:rPr>
        <w:t>esperable que, ante las variaciones particulares de la calzada, de dos carriles a uno, el vehículo que transita por el espacio que se reduce</w:t>
      </w:r>
      <w:r w:rsidR="00D4112D" w:rsidRPr="0004347E">
        <w:rPr>
          <w:rFonts w:ascii="Georgia" w:hAnsi="Georgia" w:cs="Arial"/>
          <w:sz w:val="24"/>
          <w:szCs w:val="24"/>
          <w:lang w:val="es-CO"/>
        </w:rPr>
        <w:t xml:space="preserve"> (Izquierdo)</w:t>
      </w:r>
      <w:r w:rsidRPr="0004347E">
        <w:rPr>
          <w:rFonts w:ascii="Georgia" w:hAnsi="Georgia" w:cs="Arial"/>
          <w:sz w:val="24"/>
          <w:szCs w:val="24"/>
          <w:lang w:val="es-CO"/>
        </w:rPr>
        <w:t xml:space="preserve">, </w:t>
      </w:r>
      <w:r w:rsidR="00D4112D" w:rsidRPr="0004347E">
        <w:rPr>
          <w:rFonts w:ascii="Georgia" w:hAnsi="Georgia" w:cs="Arial"/>
          <w:sz w:val="24"/>
          <w:szCs w:val="24"/>
          <w:lang w:val="es-CO"/>
        </w:rPr>
        <w:t xml:space="preserve">gire para </w:t>
      </w:r>
      <w:r w:rsidRPr="0004347E">
        <w:rPr>
          <w:rFonts w:ascii="Georgia" w:hAnsi="Georgia" w:cs="Arial"/>
          <w:sz w:val="24"/>
          <w:szCs w:val="24"/>
          <w:lang w:val="es-CO"/>
        </w:rPr>
        <w:t>incorpor</w:t>
      </w:r>
      <w:r w:rsidR="00D4112D" w:rsidRPr="0004347E">
        <w:rPr>
          <w:rFonts w:ascii="Georgia" w:hAnsi="Georgia" w:cs="Arial"/>
          <w:sz w:val="24"/>
          <w:szCs w:val="24"/>
          <w:lang w:val="es-CO"/>
        </w:rPr>
        <w:t>arse</w:t>
      </w:r>
      <w:r w:rsidRPr="0004347E">
        <w:rPr>
          <w:rFonts w:ascii="Georgia" w:hAnsi="Georgia" w:cs="Arial"/>
          <w:sz w:val="24"/>
          <w:szCs w:val="24"/>
          <w:lang w:val="es-CO"/>
        </w:rPr>
        <w:t xml:space="preserve"> al carril único</w:t>
      </w:r>
      <w:r w:rsidR="00D4112D" w:rsidRPr="0004347E">
        <w:rPr>
          <w:rFonts w:ascii="Georgia" w:hAnsi="Georgia" w:cs="Arial"/>
          <w:sz w:val="24"/>
          <w:szCs w:val="24"/>
          <w:lang w:val="es-CO"/>
        </w:rPr>
        <w:t xml:space="preserve"> </w:t>
      </w:r>
      <w:r w:rsidR="00D4112D" w:rsidRPr="0004347E">
        <w:rPr>
          <w:rFonts w:ascii="Georgia" w:hAnsi="Georgia" w:cs="Arial"/>
          <w:sz w:val="24"/>
          <w:szCs w:val="24"/>
          <w:lang w:val="es-CO"/>
        </w:rPr>
        <w:lastRenderedPageBreak/>
        <w:t>(Derecho), sin las debidas previsiones con el flujo de automotores</w:t>
      </w:r>
      <w:r w:rsidRPr="0004347E">
        <w:rPr>
          <w:rFonts w:ascii="Georgia" w:hAnsi="Georgia" w:cs="Arial"/>
          <w:sz w:val="24"/>
          <w:szCs w:val="24"/>
          <w:lang w:val="es-CO"/>
        </w:rPr>
        <w:t xml:space="preserve">. Y, también se aprecia irresistible en cuanto generado el impacto en el segundo eje del camión, </w:t>
      </w:r>
      <w:r w:rsidR="0061136E" w:rsidRPr="0004347E">
        <w:rPr>
          <w:rFonts w:ascii="Georgia" w:hAnsi="Georgia" w:cs="Arial"/>
          <w:sz w:val="24"/>
          <w:szCs w:val="24"/>
          <w:lang w:val="es-CO"/>
        </w:rPr>
        <w:t>an</w:t>
      </w:r>
      <w:r w:rsidR="00B208FB" w:rsidRPr="0004347E">
        <w:rPr>
          <w:rFonts w:ascii="Georgia" w:hAnsi="Georgia" w:cs="Arial"/>
          <w:sz w:val="24"/>
          <w:szCs w:val="24"/>
          <w:lang w:val="es-CO"/>
        </w:rPr>
        <w:t>uló</w:t>
      </w:r>
      <w:r w:rsidR="0061136E" w:rsidRPr="0004347E">
        <w:rPr>
          <w:rFonts w:ascii="Georgia" w:hAnsi="Georgia" w:cs="Arial"/>
          <w:sz w:val="24"/>
          <w:szCs w:val="24"/>
          <w:lang w:val="es-CO"/>
        </w:rPr>
        <w:t xml:space="preserve"> </w:t>
      </w:r>
      <w:r w:rsidRPr="0004347E">
        <w:rPr>
          <w:rFonts w:ascii="Georgia" w:hAnsi="Georgia" w:cs="Arial"/>
          <w:sz w:val="24"/>
          <w:szCs w:val="24"/>
          <w:lang w:val="es-CO"/>
        </w:rPr>
        <w:t>la posibilidad de maniobra evasiva alguna, solo pudo ser detener la marcha,</w:t>
      </w:r>
      <w:r w:rsidR="00F94E40" w:rsidRPr="0004347E">
        <w:rPr>
          <w:rFonts w:ascii="Georgia" w:hAnsi="Georgia" w:cs="Arial"/>
          <w:sz w:val="24"/>
          <w:szCs w:val="24"/>
          <w:lang w:val="es-CO"/>
        </w:rPr>
        <w:t xml:space="preserve"> no evita</w:t>
      </w:r>
      <w:r w:rsidR="00560635" w:rsidRPr="0004347E">
        <w:rPr>
          <w:rFonts w:ascii="Georgia" w:hAnsi="Georgia" w:cs="Arial"/>
          <w:sz w:val="24"/>
          <w:szCs w:val="24"/>
          <w:lang w:val="es-CO"/>
        </w:rPr>
        <w:t>rla,</w:t>
      </w:r>
      <w:r w:rsidR="00F94E40" w:rsidRPr="0004347E">
        <w:rPr>
          <w:rFonts w:ascii="Georgia" w:hAnsi="Georgia" w:cs="Arial"/>
          <w:sz w:val="24"/>
          <w:szCs w:val="24"/>
          <w:lang w:val="es-CO"/>
        </w:rPr>
        <w:t xml:space="preserve"> pues el daño se había consumado. </w:t>
      </w:r>
    </w:p>
    <w:p w14:paraId="019A5D84" w14:textId="77777777" w:rsidR="00934609" w:rsidRPr="0004347E" w:rsidRDefault="00934609"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0C90AF94" w14:textId="0458BCA2" w:rsidR="00E3383F" w:rsidRPr="0004347E" w:rsidRDefault="00B830F7" w:rsidP="0004347E">
      <w:pPr>
        <w:pStyle w:val="Prrafodelista"/>
        <w:widowControl/>
        <w:tabs>
          <w:tab w:val="left" w:pos="426"/>
        </w:tabs>
        <w:overflowPunct/>
        <w:autoSpaceDE/>
        <w:autoSpaceDN/>
        <w:adjustRightInd/>
        <w:spacing w:line="276" w:lineRule="auto"/>
        <w:ind w:left="0"/>
        <w:jc w:val="both"/>
        <w:rPr>
          <w:rFonts w:ascii="Georgia" w:hAnsi="Georgia" w:cs="Arial"/>
          <w:sz w:val="24"/>
          <w:szCs w:val="24"/>
          <w:highlight w:val="yellow"/>
          <w:lang w:val="es-CO"/>
        </w:rPr>
      </w:pPr>
      <w:r w:rsidRPr="0004347E">
        <w:rPr>
          <w:rFonts w:ascii="Georgia" w:hAnsi="Georgia" w:cs="Arial"/>
          <w:sz w:val="24"/>
          <w:szCs w:val="24"/>
          <w:lang w:val="es-CO"/>
        </w:rPr>
        <w:t xml:space="preserve">Como se </w:t>
      </w:r>
      <w:r w:rsidR="002F02F5" w:rsidRPr="0004347E">
        <w:rPr>
          <w:rFonts w:ascii="Georgia" w:hAnsi="Georgia" w:cs="Arial"/>
          <w:sz w:val="24"/>
          <w:szCs w:val="24"/>
          <w:lang w:val="es-CO"/>
        </w:rPr>
        <w:t xml:space="preserve">infiere, </w:t>
      </w:r>
      <w:r w:rsidR="00D4112D" w:rsidRPr="0004347E">
        <w:rPr>
          <w:rFonts w:ascii="Georgia" w:hAnsi="Georgia" w:cs="Arial"/>
          <w:sz w:val="24"/>
          <w:szCs w:val="24"/>
          <w:lang w:val="es-CO"/>
        </w:rPr>
        <w:t xml:space="preserve">confluyen </w:t>
      </w:r>
      <w:r w:rsidR="002F02F5" w:rsidRPr="0004347E">
        <w:rPr>
          <w:rFonts w:ascii="Georgia" w:hAnsi="Georgia" w:cs="Arial"/>
          <w:sz w:val="24"/>
          <w:szCs w:val="24"/>
          <w:lang w:val="es-CO"/>
        </w:rPr>
        <w:t>los tres elementos esenciales de la causa extraña: imprevisibilidad, irresistibilidad y ajenidad, este último, evidente porque ninguna intervención hubo del camionero</w:t>
      </w:r>
      <w:r w:rsidR="00D2066F" w:rsidRPr="0004347E">
        <w:rPr>
          <w:rFonts w:ascii="Georgia" w:hAnsi="Georgia" w:cs="Arial"/>
          <w:sz w:val="24"/>
          <w:szCs w:val="24"/>
          <w:lang w:val="es-CO"/>
        </w:rPr>
        <w:t xml:space="preserve"> en la circulación indebida del otro automotor.</w:t>
      </w:r>
    </w:p>
    <w:p w14:paraId="2C17DAAA" w14:textId="77777777" w:rsidR="00E3383F" w:rsidRPr="0004347E" w:rsidRDefault="00E3383F" w:rsidP="0004347E">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036DD302" w14:textId="77777777" w:rsidR="00CA2302" w:rsidRPr="0004347E" w:rsidRDefault="00CA2302" w:rsidP="0004347E">
      <w:pPr>
        <w:spacing w:line="276" w:lineRule="auto"/>
        <w:jc w:val="both"/>
        <w:rPr>
          <w:rFonts w:ascii="Georgia" w:hAnsi="Georgia" w:cs="Arial"/>
          <w:b/>
          <w:bCs/>
          <w:sz w:val="24"/>
          <w:szCs w:val="24"/>
          <w:lang w:val="es-CO"/>
        </w:rPr>
      </w:pPr>
    </w:p>
    <w:p w14:paraId="7D4128FE" w14:textId="32084C8F" w:rsidR="00086F53" w:rsidRPr="0004347E" w:rsidRDefault="00086F53" w:rsidP="0004347E">
      <w:pPr>
        <w:numPr>
          <w:ilvl w:val="0"/>
          <w:numId w:val="11"/>
        </w:numPr>
        <w:spacing w:line="276" w:lineRule="auto"/>
        <w:jc w:val="both"/>
        <w:rPr>
          <w:rFonts w:ascii="Georgia" w:hAnsi="Georgia" w:cs="Arial"/>
          <w:b/>
          <w:bCs/>
          <w:sz w:val="24"/>
          <w:szCs w:val="24"/>
          <w:lang w:val="es-CO"/>
        </w:rPr>
      </w:pPr>
      <w:r w:rsidRPr="0004347E">
        <w:rPr>
          <w:rFonts w:ascii="Georgia" w:hAnsi="Georgia" w:cs="Arial"/>
          <w:b/>
          <w:bCs/>
          <w:sz w:val="24"/>
          <w:szCs w:val="24"/>
          <w:lang w:val="es-CO"/>
        </w:rPr>
        <w:t>LAS DECISIONES FINALES</w:t>
      </w:r>
    </w:p>
    <w:p w14:paraId="55F68256" w14:textId="77777777" w:rsidR="00991318" w:rsidRPr="0004347E" w:rsidRDefault="00991318" w:rsidP="0004347E">
      <w:pPr>
        <w:spacing w:line="276" w:lineRule="auto"/>
        <w:jc w:val="both"/>
        <w:rPr>
          <w:rFonts w:ascii="Georgia" w:hAnsi="Georgia"/>
          <w:sz w:val="24"/>
          <w:szCs w:val="24"/>
          <w:lang w:val="es-CO"/>
        </w:rPr>
      </w:pPr>
    </w:p>
    <w:p w14:paraId="6D4A82E7" w14:textId="70F0AB74" w:rsidR="007C070D" w:rsidRPr="0004347E" w:rsidRDefault="0024017D" w:rsidP="0004347E">
      <w:pPr>
        <w:spacing w:line="276" w:lineRule="auto"/>
        <w:jc w:val="both"/>
        <w:rPr>
          <w:rFonts w:ascii="Georgia" w:hAnsi="Georgia" w:cs="Arial"/>
          <w:sz w:val="24"/>
          <w:szCs w:val="24"/>
          <w:lang w:val="es-CO"/>
        </w:rPr>
      </w:pPr>
      <w:r w:rsidRPr="0004347E">
        <w:rPr>
          <w:rFonts w:ascii="Georgia" w:hAnsi="Georgia"/>
          <w:sz w:val="24"/>
          <w:szCs w:val="24"/>
          <w:lang w:val="es-CO"/>
        </w:rPr>
        <w:t>Se</w:t>
      </w:r>
      <w:r w:rsidR="00991318" w:rsidRPr="0004347E">
        <w:rPr>
          <w:rFonts w:ascii="Georgia" w:hAnsi="Georgia"/>
          <w:sz w:val="24"/>
          <w:szCs w:val="24"/>
          <w:lang w:val="es-CO"/>
        </w:rPr>
        <w:t xml:space="preserve"> confirmará </w:t>
      </w:r>
      <w:r w:rsidR="0061136E" w:rsidRPr="0004347E">
        <w:rPr>
          <w:rFonts w:ascii="Georgia" w:hAnsi="Georgia"/>
          <w:sz w:val="24"/>
          <w:szCs w:val="24"/>
          <w:lang w:val="es-CO"/>
        </w:rPr>
        <w:t xml:space="preserve">en su integridad </w:t>
      </w:r>
      <w:r w:rsidR="00991318" w:rsidRPr="0004347E">
        <w:rPr>
          <w:rFonts w:ascii="Georgia" w:hAnsi="Georgia"/>
          <w:sz w:val="24"/>
          <w:szCs w:val="24"/>
          <w:lang w:val="es-CO"/>
        </w:rPr>
        <w:t>el fallo</w:t>
      </w:r>
      <w:r w:rsidR="009B609C" w:rsidRPr="0004347E">
        <w:rPr>
          <w:rFonts w:ascii="Georgia" w:hAnsi="Georgia"/>
          <w:sz w:val="24"/>
          <w:szCs w:val="24"/>
          <w:lang w:val="es-CO"/>
        </w:rPr>
        <w:t xml:space="preserve"> </w:t>
      </w:r>
      <w:r w:rsidR="00071487" w:rsidRPr="0004347E">
        <w:rPr>
          <w:rFonts w:ascii="Georgia" w:hAnsi="Georgia"/>
          <w:sz w:val="24"/>
          <w:szCs w:val="24"/>
          <w:lang w:val="es-CO"/>
        </w:rPr>
        <w:t xml:space="preserve">impugnado, aunque con razones diferentes; </w:t>
      </w:r>
      <w:r w:rsidR="009B609C" w:rsidRPr="0004347E">
        <w:rPr>
          <w:rFonts w:ascii="Georgia" w:hAnsi="Georgia"/>
          <w:sz w:val="24"/>
          <w:szCs w:val="24"/>
          <w:lang w:val="es-CO"/>
        </w:rPr>
        <w:t>y</w:t>
      </w:r>
      <w:r w:rsidR="00071487" w:rsidRPr="0004347E">
        <w:rPr>
          <w:rFonts w:ascii="Georgia" w:hAnsi="Georgia"/>
          <w:sz w:val="24"/>
          <w:szCs w:val="24"/>
          <w:lang w:val="es-CO"/>
        </w:rPr>
        <w:t>,</w:t>
      </w:r>
      <w:r w:rsidR="009B609C" w:rsidRPr="0004347E">
        <w:rPr>
          <w:rFonts w:ascii="Georgia" w:hAnsi="Georgia"/>
          <w:sz w:val="24"/>
          <w:szCs w:val="24"/>
          <w:lang w:val="es-CO"/>
        </w:rPr>
        <w:t xml:space="preserve"> </w:t>
      </w:r>
      <w:r w:rsidR="00B40F49" w:rsidRPr="0004347E">
        <w:rPr>
          <w:rFonts w:ascii="Georgia" w:hAnsi="Georgia"/>
          <w:sz w:val="24"/>
          <w:szCs w:val="24"/>
          <w:lang w:val="es-CO"/>
        </w:rPr>
        <w:t xml:space="preserve">no </w:t>
      </w:r>
      <w:r w:rsidR="009B609C" w:rsidRPr="0004347E">
        <w:rPr>
          <w:rFonts w:ascii="Georgia" w:hAnsi="Georgia" w:cs="Arial"/>
          <w:sz w:val="24"/>
          <w:szCs w:val="24"/>
          <w:lang w:val="es-CO"/>
        </w:rPr>
        <w:t xml:space="preserve">se </w:t>
      </w:r>
      <w:r w:rsidR="00991318" w:rsidRPr="0004347E">
        <w:rPr>
          <w:rFonts w:ascii="Georgia" w:hAnsi="Georgia" w:cs="Arial"/>
          <w:sz w:val="24"/>
          <w:szCs w:val="24"/>
          <w:lang w:val="es-CO"/>
        </w:rPr>
        <w:t>condena</w:t>
      </w:r>
      <w:r w:rsidR="009B609C" w:rsidRPr="0004347E">
        <w:rPr>
          <w:rFonts w:ascii="Georgia" w:hAnsi="Georgia" w:cs="Arial"/>
          <w:sz w:val="24"/>
          <w:szCs w:val="24"/>
          <w:lang w:val="es-CO"/>
        </w:rPr>
        <w:t>rá</w:t>
      </w:r>
      <w:r w:rsidR="00991318" w:rsidRPr="0004347E">
        <w:rPr>
          <w:rFonts w:ascii="Georgia" w:hAnsi="Georgia" w:cs="Arial"/>
          <w:sz w:val="24"/>
          <w:szCs w:val="24"/>
          <w:lang w:val="es-CO"/>
        </w:rPr>
        <w:t xml:space="preserve"> </w:t>
      </w:r>
      <w:r w:rsidR="007C070D" w:rsidRPr="0004347E">
        <w:rPr>
          <w:rFonts w:ascii="Georgia" w:hAnsi="Georgia" w:cs="Arial"/>
          <w:sz w:val="24"/>
          <w:szCs w:val="24"/>
          <w:lang w:val="es-CO"/>
        </w:rPr>
        <w:t>en costas en esta instancia</w:t>
      </w:r>
      <w:r w:rsidR="009B609C" w:rsidRPr="0004347E">
        <w:rPr>
          <w:rFonts w:ascii="Georgia" w:hAnsi="Georgia" w:cs="Arial"/>
          <w:sz w:val="24"/>
          <w:szCs w:val="24"/>
          <w:lang w:val="es-CO"/>
        </w:rPr>
        <w:t xml:space="preserve"> a la parte </w:t>
      </w:r>
      <w:r w:rsidR="00D524FE" w:rsidRPr="0004347E">
        <w:rPr>
          <w:rFonts w:ascii="Georgia" w:hAnsi="Georgia" w:cs="Arial"/>
          <w:sz w:val="24"/>
          <w:szCs w:val="24"/>
          <w:lang w:val="es-CO"/>
        </w:rPr>
        <w:t>demandante</w:t>
      </w:r>
      <w:r w:rsidR="007C070D" w:rsidRPr="0004347E">
        <w:rPr>
          <w:rFonts w:ascii="Georgia" w:hAnsi="Georgia" w:cs="Arial"/>
          <w:sz w:val="24"/>
          <w:szCs w:val="24"/>
          <w:lang w:val="es-CO"/>
        </w:rPr>
        <w:t xml:space="preserve">, </w:t>
      </w:r>
      <w:r w:rsidR="00B40F49" w:rsidRPr="0004347E">
        <w:rPr>
          <w:rFonts w:ascii="Georgia" w:hAnsi="Georgia" w:cs="Arial"/>
          <w:sz w:val="24"/>
          <w:szCs w:val="24"/>
          <w:lang w:val="es-CO"/>
        </w:rPr>
        <w:t xml:space="preserve">a pesar de </w:t>
      </w:r>
      <w:r w:rsidR="009B609C" w:rsidRPr="0004347E">
        <w:rPr>
          <w:rFonts w:ascii="Georgia" w:hAnsi="Georgia" w:cs="Arial"/>
          <w:sz w:val="24"/>
          <w:szCs w:val="24"/>
          <w:lang w:val="es-CO"/>
        </w:rPr>
        <w:t xml:space="preserve">fracasar su apelación </w:t>
      </w:r>
      <w:r w:rsidR="007C070D" w:rsidRPr="0004347E">
        <w:rPr>
          <w:rFonts w:ascii="Georgia" w:hAnsi="Georgia" w:cs="Arial"/>
          <w:sz w:val="24"/>
          <w:szCs w:val="24"/>
          <w:lang w:val="es-CO"/>
        </w:rPr>
        <w:t>(Art</w:t>
      </w:r>
      <w:r w:rsidR="009B609C" w:rsidRPr="0004347E">
        <w:rPr>
          <w:rFonts w:ascii="Georgia" w:hAnsi="Georgia" w:cs="Arial"/>
          <w:sz w:val="24"/>
          <w:szCs w:val="24"/>
          <w:lang w:val="es-CO"/>
        </w:rPr>
        <w:t>.</w:t>
      </w:r>
      <w:r w:rsidR="007C070D" w:rsidRPr="0004347E">
        <w:rPr>
          <w:rFonts w:ascii="Georgia" w:hAnsi="Georgia" w:cs="Arial"/>
          <w:sz w:val="24"/>
          <w:szCs w:val="24"/>
          <w:lang w:val="es-CO"/>
        </w:rPr>
        <w:t>365</w:t>
      </w:r>
      <w:r w:rsidR="009B609C" w:rsidRPr="0004347E">
        <w:rPr>
          <w:rFonts w:ascii="Georgia" w:hAnsi="Georgia" w:cs="Arial"/>
          <w:sz w:val="24"/>
          <w:szCs w:val="24"/>
          <w:lang w:val="es-CO"/>
        </w:rPr>
        <w:t>-1</w:t>
      </w:r>
      <w:r w:rsidR="00FF4C66" w:rsidRPr="0004347E">
        <w:rPr>
          <w:rFonts w:ascii="Georgia" w:hAnsi="Georgia" w:cs="Arial"/>
          <w:sz w:val="24"/>
          <w:szCs w:val="24"/>
          <w:lang w:val="es-CO"/>
        </w:rPr>
        <w:t>º</w:t>
      </w:r>
      <w:r w:rsidR="007C070D" w:rsidRPr="0004347E">
        <w:rPr>
          <w:rFonts w:ascii="Georgia" w:hAnsi="Georgia" w:cs="Arial"/>
          <w:sz w:val="24"/>
          <w:szCs w:val="24"/>
          <w:lang w:val="es-CO"/>
        </w:rPr>
        <w:t>, CGP)</w:t>
      </w:r>
      <w:r w:rsidR="00B40F49" w:rsidRPr="0004347E">
        <w:rPr>
          <w:rFonts w:ascii="Georgia" w:hAnsi="Georgia" w:cs="Arial"/>
          <w:sz w:val="24"/>
          <w:szCs w:val="24"/>
          <w:lang w:val="es-CO"/>
        </w:rPr>
        <w:t>, dado que tienen amparo de pobreza (Carpeta de primera instancia, pdf No.16).</w:t>
      </w:r>
    </w:p>
    <w:p w14:paraId="430CC5C7" w14:textId="77777777" w:rsidR="00A22C69" w:rsidRPr="0004347E" w:rsidRDefault="00A22C69" w:rsidP="0004347E">
      <w:pPr>
        <w:spacing w:line="276" w:lineRule="auto"/>
        <w:jc w:val="both"/>
        <w:rPr>
          <w:rFonts w:ascii="Georgia" w:hAnsi="Georgia" w:cs="Arial"/>
          <w:sz w:val="24"/>
          <w:szCs w:val="24"/>
          <w:lang w:val="es-CO"/>
        </w:rPr>
      </w:pPr>
    </w:p>
    <w:p w14:paraId="4E4F50FC" w14:textId="7AEA6E84" w:rsidR="00661B73" w:rsidRPr="0004347E" w:rsidRDefault="00661B73" w:rsidP="0004347E">
      <w:pPr>
        <w:spacing w:line="276" w:lineRule="auto"/>
        <w:jc w:val="both"/>
        <w:rPr>
          <w:rFonts w:ascii="Georgia" w:hAnsi="Georgia" w:cs="Arial"/>
          <w:sz w:val="24"/>
          <w:szCs w:val="24"/>
          <w:lang w:val="es-CO"/>
        </w:rPr>
      </w:pPr>
      <w:r w:rsidRPr="0004347E">
        <w:rPr>
          <w:rFonts w:ascii="Georgia" w:hAnsi="Georgia" w:cs="Arial"/>
          <w:sz w:val="24"/>
          <w:szCs w:val="24"/>
          <w:lang w:val="es-CO"/>
        </w:rPr>
        <w:t xml:space="preserve">En mérito de lo expuesto, el </w:t>
      </w:r>
      <w:r w:rsidRPr="0004347E">
        <w:rPr>
          <w:rFonts w:ascii="Georgia" w:hAnsi="Georgia" w:cs="Arial"/>
          <w:smallCaps/>
          <w:sz w:val="24"/>
          <w:szCs w:val="24"/>
          <w:lang w:val="es-CO"/>
        </w:rPr>
        <w:t>Tribunal Superior del Distrito Judicial de Pereira, Sala de Decisión Civil - Familia</w:t>
      </w:r>
      <w:r w:rsidRPr="0004347E">
        <w:rPr>
          <w:rFonts w:ascii="Georgia" w:hAnsi="Georgia" w:cs="Arial"/>
          <w:sz w:val="24"/>
          <w:szCs w:val="24"/>
          <w:lang w:val="es-CO"/>
        </w:rPr>
        <w:t xml:space="preserve">, administrando Justicia, en nombre de la República </w:t>
      </w:r>
      <w:r w:rsidR="00844833" w:rsidRPr="0004347E">
        <w:rPr>
          <w:rFonts w:ascii="Georgia" w:hAnsi="Georgia" w:cs="Arial"/>
          <w:sz w:val="24"/>
          <w:szCs w:val="24"/>
          <w:lang w:val="es-CO"/>
        </w:rPr>
        <w:t xml:space="preserve">de Colombia </w:t>
      </w:r>
      <w:r w:rsidRPr="0004347E">
        <w:rPr>
          <w:rFonts w:ascii="Georgia" w:hAnsi="Georgia" w:cs="Arial"/>
          <w:sz w:val="24"/>
          <w:szCs w:val="24"/>
          <w:lang w:val="es-CO"/>
        </w:rPr>
        <w:t>y por autoridad de la Ley,</w:t>
      </w:r>
    </w:p>
    <w:p w14:paraId="1AF575E6" w14:textId="77777777" w:rsidR="00114FFD" w:rsidRPr="0004347E" w:rsidRDefault="00114FFD" w:rsidP="0004347E">
      <w:pPr>
        <w:spacing w:line="276" w:lineRule="auto"/>
        <w:jc w:val="center"/>
        <w:rPr>
          <w:rFonts w:ascii="Georgia" w:hAnsi="Georgia" w:cs="Arial"/>
          <w:b/>
          <w:bCs/>
          <w:sz w:val="24"/>
          <w:szCs w:val="24"/>
          <w:lang w:val="es-CO"/>
        </w:rPr>
      </w:pPr>
    </w:p>
    <w:p w14:paraId="39DAA3DF" w14:textId="4CFCD7F3" w:rsidR="00633C80" w:rsidRPr="0004347E" w:rsidRDefault="00661B73" w:rsidP="0004347E">
      <w:pPr>
        <w:spacing w:line="276" w:lineRule="auto"/>
        <w:jc w:val="center"/>
        <w:rPr>
          <w:rFonts w:ascii="Georgia" w:hAnsi="Georgia" w:cs="Arial"/>
          <w:b/>
          <w:bCs/>
          <w:sz w:val="24"/>
          <w:szCs w:val="24"/>
          <w:lang w:val="es-CO"/>
        </w:rPr>
      </w:pPr>
      <w:r w:rsidRPr="0004347E">
        <w:rPr>
          <w:rFonts w:ascii="Georgia" w:hAnsi="Georgia" w:cs="Arial"/>
          <w:b/>
          <w:bCs/>
          <w:sz w:val="24"/>
          <w:szCs w:val="24"/>
          <w:lang w:val="es-CO"/>
        </w:rPr>
        <w:t xml:space="preserve">F A L </w:t>
      </w:r>
      <w:proofErr w:type="spellStart"/>
      <w:r w:rsidR="00734301" w:rsidRPr="0004347E">
        <w:rPr>
          <w:rFonts w:ascii="Georgia" w:hAnsi="Georgia" w:cs="Arial"/>
          <w:b/>
          <w:bCs/>
          <w:sz w:val="24"/>
          <w:szCs w:val="24"/>
          <w:lang w:val="es-CO"/>
        </w:rPr>
        <w:t>L</w:t>
      </w:r>
      <w:proofErr w:type="spellEnd"/>
      <w:r w:rsidR="00734301" w:rsidRPr="0004347E">
        <w:rPr>
          <w:rFonts w:ascii="Georgia" w:hAnsi="Georgia" w:cs="Arial"/>
          <w:b/>
          <w:bCs/>
          <w:sz w:val="24"/>
          <w:szCs w:val="24"/>
          <w:lang w:val="es-CO"/>
        </w:rPr>
        <w:t xml:space="preserve"> </w:t>
      </w:r>
      <w:r w:rsidRPr="0004347E">
        <w:rPr>
          <w:rFonts w:ascii="Georgia" w:hAnsi="Georgia" w:cs="Arial"/>
          <w:b/>
          <w:bCs/>
          <w:sz w:val="24"/>
          <w:szCs w:val="24"/>
          <w:lang w:val="es-CO"/>
        </w:rPr>
        <w:t>A,</w:t>
      </w:r>
    </w:p>
    <w:p w14:paraId="349E153C" w14:textId="77777777" w:rsidR="00937A9B" w:rsidRPr="0004347E" w:rsidRDefault="00937A9B" w:rsidP="0004347E">
      <w:pPr>
        <w:spacing w:line="276" w:lineRule="auto"/>
        <w:jc w:val="center"/>
        <w:rPr>
          <w:rFonts w:ascii="Georgia" w:hAnsi="Georgia" w:cs="Arial"/>
          <w:b/>
          <w:bCs/>
          <w:sz w:val="24"/>
          <w:szCs w:val="24"/>
          <w:lang w:val="es-CO"/>
        </w:rPr>
      </w:pPr>
    </w:p>
    <w:p w14:paraId="7C241362" w14:textId="0F6CF226" w:rsidR="0082013D" w:rsidRDefault="0082013D" w:rsidP="0004347E">
      <w:pPr>
        <w:widowControl/>
        <w:numPr>
          <w:ilvl w:val="0"/>
          <w:numId w:val="1"/>
        </w:numPr>
        <w:overflowPunct/>
        <w:autoSpaceDE/>
        <w:autoSpaceDN/>
        <w:adjustRightInd/>
        <w:spacing w:line="276" w:lineRule="auto"/>
        <w:jc w:val="both"/>
        <w:rPr>
          <w:rFonts w:ascii="Georgia" w:hAnsi="Georgia" w:cs="Arial"/>
          <w:sz w:val="24"/>
          <w:szCs w:val="24"/>
          <w:lang w:val="es-CO"/>
        </w:rPr>
      </w:pPr>
      <w:r w:rsidRPr="0004347E">
        <w:rPr>
          <w:rFonts w:ascii="Georgia" w:hAnsi="Georgia" w:cs="Arial"/>
          <w:sz w:val="24"/>
          <w:szCs w:val="24"/>
          <w:lang w:val="es-CO"/>
        </w:rPr>
        <w:t xml:space="preserve">CONFIRMAR </w:t>
      </w:r>
      <w:r w:rsidR="00367884" w:rsidRPr="0004347E">
        <w:rPr>
          <w:rFonts w:ascii="Georgia" w:hAnsi="Georgia" w:cs="Arial"/>
          <w:sz w:val="24"/>
          <w:szCs w:val="24"/>
          <w:lang w:val="es-CO"/>
        </w:rPr>
        <w:t xml:space="preserve">la sentencia </w:t>
      </w:r>
      <w:r w:rsidR="007729D0" w:rsidRPr="0004347E">
        <w:rPr>
          <w:rFonts w:ascii="Georgia" w:hAnsi="Georgia" w:cs="Arial"/>
          <w:sz w:val="24"/>
          <w:szCs w:val="24"/>
          <w:lang w:val="es-CO"/>
        </w:rPr>
        <w:t xml:space="preserve">adiada </w:t>
      </w:r>
      <w:r w:rsidR="00155B19" w:rsidRPr="0004347E">
        <w:rPr>
          <w:rFonts w:ascii="Georgia" w:hAnsi="Georgia" w:cs="Arial"/>
          <w:sz w:val="24"/>
          <w:szCs w:val="24"/>
          <w:lang w:val="es-CO"/>
        </w:rPr>
        <w:t xml:space="preserve">el </w:t>
      </w:r>
      <w:r w:rsidR="00CB6674" w:rsidRPr="0004347E">
        <w:rPr>
          <w:rFonts w:ascii="Georgia" w:hAnsi="Georgia" w:cs="Arial"/>
          <w:b/>
          <w:sz w:val="24"/>
          <w:szCs w:val="24"/>
          <w:lang w:val="es-CO"/>
        </w:rPr>
        <w:t>22-09</w:t>
      </w:r>
      <w:r w:rsidRPr="0004347E">
        <w:rPr>
          <w:rFonts w:ascii="Georgia" w:hAnsi="Georgia" w:cs="Arial"/>
          <w:b/>
          <w:sz w:val="24"/>
          <w:szCs w:val="24"/>
          <w:lang w:val="es-CO"/>
        </w:rPr>
        <w:t>-20</w:t>
      </w:r>
      <w:r w:rsidR="005F7DF1" w:rsidRPr="0004347E">
        <w:rPr>
          <w:rFonts w:ascii="Georgia" w:hAnsi="Georgia" w:cs="Arial"/>
          <w:b/>
          <w:sz w:val="24"/>
          <w:szCs w:val="24"/>
          <w:lang w:val="es-CO"/>
        </w:rPr>
        <w:t>2</w:t>
      </w:r>
      <w:r w:rsidR="00CB6674" w:rsidRPr="0004347E">
        <w:rPr>
          <w:rFonts w:ascii="Georgia" w:hAnsi="Georgia" w:cs="Arial"/>
          <w:b/>
          <w:sz w:val="24"/>
          <w:szCs w:val="24"/>
          <w:lang w:val="es-CO"/>
        </w:rPr>
        <w:t>1</w:t>
      </w:r>
      <w:r w:rsidRPr="0004347E">
        <w:rPr>
          <w:rFonts w:ascii="Georgia" w:hAnsi="Georgia" w:cs="Arial"/>
          <w:sz w:val="24"/>
          <w:szCs w:val="24"/>
          <w:lang w:val="es-CO"/>
        </w:rPr>
        <w:t xml:space="preserve"> del Juzgado</w:t>
      </w:r>
      <w:r w:rsidR="00E4036B" w:rsidRPr="0004347E">
        <w:rPr>
          <w:rFonts w:ascii="Georgia" w:hAnsi="Georgia" w:cs="Arial"/>
          <w:sz w:val="24"/>
          <w:szCs w:val="24"/>
          <w:lang w:val="es-CO"/>
        </w:rPr>
        <w:t xml:space="preserve"> </w:t>
      </w:r>
      <w:r w:rsidR="005F7DF1" w:rsidRPr="0004347E">
        <w:rPr>
          <w:rFonts w:ascii="Georgia" w:hAnsi="Georgia" w:cs="Arial"/>
          <w:sz w:val="24"/>
          <w:szCs w:val="24"/>
          <w:lang w:val="es-CO"/>
        </w:rPr>
        <w:t>C</w:t>
      </w:r>
      <w:r w:rsidR="00B636E5" w:rsidRPr="0004347E">
        <w:rPr>
          <w:rFonts w:ascii="Georgia" w:hAnsi="Georgia" w:cs="Arial"/>
          <w:sz w:val="24"/>
          <w:szCs w:val="24"/>
          <w:lang w:val="es-CO"/>
        </w:rPr>
        <w:t xml:space="preserve">ivil </w:t>
      </w:r>
      <w:r w:rsidR="00E4036B" w:rsidRPr="0004347E">
        <w:rPr>
          <w:rFonts w:ascii="Georgia" w:hAnsi="Georgia" w:cs="Arial"/>
          <w:sz w:val="24"/>
          <w:szCs w:val="24"/>
          <w:lang w:val="es-CO"/>
        </w:rPr>
        <w:t xml:space="preserve">del </w:t>
      </w:r>
      <w:r w:rsidRPr="0004347E">
        <w:rPr>
          <w:rFonts w:ascii="Georgia" w:hAnsi="Georgia" w:cs="Arial"/>
          <w:sz w:val="24"/>
          <w:szCs w:val="24"/>
          <w:lang w:val="es-CO"/>
        </w:rPr>
        <w:t xml:space="preserve">Circuito de </w:t>
      </w:r>
      <w:r w:rsidR="00CB6674" w:rsidRPr="0004347E">
        <w:rPr>
          <w:rFonts w:ascii="Georgia" w:hAnsi="Georgia" w:cs="Arial"/>
          <w:sz w:val="24"/>
          <w:szCs w:val="24"/>
          <w:lang w:val="es-CO"/>
        </w:rPr>
        <w:t>Dosquebradas</w:t>
      </w:r>
      <w:r w:rsidR="00B636E5" w:rsidRPr="0004347E">
        <w:rPr>
          <w:rFonts w:ascii="Georgia" w:hAnsi="Georgia" w:cs="Arial"/>
          <w:sz w:val="24"/>
          <w:szCs w:val="24"/>
          <w:lang w:val="es-CO"/>
        </w:rPr>
        <w:t>, Rda</w:t>
      </w:r>
      <w:r w:rsidR="001341B8" w:rsidRPr="0004347E">
        <w:rPr>
          <w:rFonts w:ascii="Georgia" w:hAnsi="Georgia" w:cs="Arial"/>
          <w:sz w:val="24"/>
          <w:szCs w:val="24"/>
          <w:lang w:val="es-CO"/>
        </w:rPr>
        <w:t>.</w:t>
      </w:r>
    </w:p>
    <w:p w14:paraId="619257D2" w14:textId="77777777" w:rsidR="00053A98" w:rsidRPr="0004347E" w:rsidRDefault="00053A98" w:rsidP="00053A98">
      <w:pPr>
        <w:widowControl/>
        <w:overflowPunct/>
        <w:autoSpaceDE/>
        <w:autoSpaceDN/>
        <w:adjustRightInd/>
        <w:spacing w:line="276" w:lineRule="auto"/>
        <w:ind w:left="360"/>
        <w:jc w:val="both"/>
        <w:rPr>
          <w:rFonts w:ascii="Georgia" w:hAnsi="Georgia" w:cs="Arial"/>
          <w:sz w:val="24"/>
          <w:szCs w:val="24"/>
          <w:lang w:val="es-CO"/>
        </w:rPr>
      </w:pPr>
    </w:p>
    <w:p w14:paraId="21970E18" w14:textId="31E69833" w:rsidR="00E37389" w:rsidRPr="0004347E" w:rsidRDefault="00D524FE" w:rsidP="0004347E">
      <w:pPr>
        <w:pStyle w:val="Prrafodelista"/>
        <w:widowControl/>
        <w:numPr>
          <w:ilvl w:val="0"/>
          <w:numId w:val="1"/>
        </w:numPr>
        <w:overflowPunct/>
        <w:autoSpaceDE/>
        <w:adjustRightInd/>
        <w:spacing w:line="276" w:lineRule="auto"/>
        <w:jc w:val="both"/>
        <w:rPr>
          <w:rFonts w:ascii="Georgia" w:hAnsi="Georgia" w:cs="Arial"/>
          <w:sz w:val="24"/>
          <w:szCs w:val="24"/>
          <w:lang w:val="es-CO"/>
        </w:rPr>
      </w:pPr>
      <w:r w:rsidRPr="0004347E">
        <w:rPr>
          <w:rFonts w:ascii="Georgia" w:hAnsi="Georgia" w:cs="Arial"/>
          <w:sz w:val="24"/>
          <w:szCs w:val="24"/>
          <w:lang w:val="es-CO"/>
        </w:rPr>
        <w:t xml:space="preserve">NO </w:t>
      </w:r>
      <w:r w:rsidR="00E37389" w:rsidRPr="0004347E">
        <w:rPr>
          <w:rFonts w:ascii="Georgia" w:hAnsi="Georgia" w:cs="Arial"/>
          <w:sz w:val="24"/>
          <w:szCs w:val="24"/>
          <w:lang w:val="es-CO"/>
        </w:rPr>
        <w:t>CONDENAR en costas en esta instancia</w:t>
      </w:r>
      <w:r w:rsidR="00CB6674" w:rsidRPr="0004347E">
        <w:rPr>
          <w:rFonts w:ascii="Georgia" w:hAnsi="Georgia" w:cs="Arial"/>
          <w:sz w:val="24"/>
          <w:szCs w:val="24"/>
          <w:lang w:val="es-CO"/>
        </w:rPr>
        <w:t xml:space="preserve"> a la parte </w:t>
      </w:r>
      <w:r w:rsidRPr="0004347E">
        <w:rPr>
          <w:rFonts w:ascii="Georgia" w:hAnsi="Georgia" w:cs="Arial"/>
          <w:sz w:val="24"/>
          <w:szCs w:val="24"/>
          <w:lang w:val="es-CO"/>
        </w:rPr>
        <w:t>demandante</w:t>
      </w:r>
      <w:r w:rsidR="00CB6674" w:rsidRPr="0004347E">
        <w:rPr>
          <w:rFonts w:ascii="Georgia" w:hAnsi="Georgia" w:cs="Arial"/>
          <w:sz w:val="24"/>
          <w:szCs w:val="24"/>
          <w:lang w:val="es-CO"/>
        </w:rPr>
        <w:t xml:space="preserve"> que recurrió, </w:t>
      </w:r>
      <w:r w:rsidRPr="0004347E">
        <w:rPr>
          <w:rFonts w:ascii="Georgia" w:hAnsi="Georgia" w:cs="Arial"/>
          <w:sz w:val="24"/>
          <w:szCs w:val="24"/>
          <w:lang w:val="es-CO"/>
        </w:rPr>
        <w:t xml:space="preserve">pese a perder su </w:t>
      </w:r>
      <w:r w:rsidR="00CB6674" w:rsidRPr="0004347E">
        <w:rPr>
          <w:rFonts w:ascii="Georgia" w:hAnsi="Georgia" w:cs="Arial"/>
          <w:sz w:val="24"/>
          <w:szCs w:val="24"/>
          <w:lang w:val="es-CO"/>
        </w:rPr>
        <w:t>alzada</w:t>
      </w:r>
      <w:r w:rsidRPr="0004347E">
        <w:rPr>
          <w:rFonts w:ascii="Georgia" w:hAnsi="Georgia" w:cs="Arial"/>
          <w:sz w:val="24"/>
          <w:szCs w:val="24"/>
          <w:lang w:val="es-CO"/>
        </w:rPr>
        <w:t>, por estar amparada por pobre</w:t>
      </w:r>
      <w:r w:rsidR="00E37389" w:rsidRPr="0004347E">
        <w:rPr>
          <w:rFonts w:ascii="Georgia" w:hAnsi="Georgia" w:cs="Arial"/>
          <w:sz w:val="24"/>
          <w:szCs w:val="24"/>
          <w:lang w:val="es-CO"/>
        </w:rPr>
        <w:t>.</w:t>
      </w:r>
    </w:p>
    <w:p w14:paraId="1BF055F0" w14:textId="77777777" w:rsidR="00A273C3" w:rsidRPr="0004347E" w:rsidRDefault="00A273C3" w:rsidP="0004347E">
      <w:pPr>
        <w:pStyle w:val="Prrafodelista"/>
        <w:spacing w:line="276" w:lineRule="auto"/>
        <w:rPr>
          <w:rFonts w:ascii="Georgia" w:hAnsi="Georgia" w:cs="Arial"/>
          <w:sz w:val="24"/>
          <w:szCs w:val="24"/>
          <w:lang w:val="es-CO"/>
        </w:rPr>
      </w:pPr>
    </w:p>
    <w:p w14:paraId="67D8A4FE" w14:textId="77777777" w:rsidR="00914794" w:rsidRPr="0004347E" w:rsidRDefault="00914794" w:rsidP="0004347E">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04347E">
        <w:rPr>
          <w:rFonts w:ascii="Georgia" w:hAnsi="Georgia" w:cs="Arial"/>
          <w:bCs/>
          <w:sz w:val="24"/>
          <w:szCs w:val="24"/>
          <w:lang w:val="es-CO"/>
        </w:rPr>
        <w:t>DEVOLVER</w:t>
      </w:r>
      <w:r w:rsidRPr="0004347E">
        <w:rPr>
          <w:rFonts w:ascii="Georgia" w:hAnsi="Georgia" w:cs="Arial"/>
          <w:sz w:val="24"/>
          <w:szCs w:val="24"/>
          <w:lang w:val="es-CO"/>
        </w:rPr>
        <w:t xml:space="preserve"> el expediente al Juzgado de origen.</w:t>
      </w:r>
    </w:p>
    <w:p w14:paraId="440E348F" w14:textId="77777777" w:rsidR="0004347E" w:rsidRPr="00DD3EAC" w:rsidRDefault="0004347E" w:rsidP="0004347E">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n-US"/>
        </w:rPr>
      </w:pPr>
    </w:p>
    <w:p w14:paraId="7003378D" w14:textId="77777777" w:rsidR="0004347E" w:rsidRPr="00DD3EAC" w:rsidRDefault="0004347E" w:rsidP="0004347E">
      <w:pPr>
        <w:spacing w:line="276" w:lineRule="auto"/>
        <w:jc w:val="center"/>
        <w:rPr>
          <w:rFonts w:ascii="Georgia" w:hAnsi="Georgia" w:cs="Arial"/>
          <w:bCs/>
          <w:smallCaps/>
          <w:sz w:val="24"/>
          <w:szCs w:val="24"/>
        </w:rPr>
      </w:pPr>
      <w:r w:rsidRPr="00DD3EAC">
        <w:rPr>
          <w:rFonts w:ascii="Georgia" w:hAnsi="Georgia" w:cs="Arial"/>
          <w:bCs/>
          <w:smallCaps/>
          <w:sz w:val="24"/>
          <w:szCs w:val="24"/>
        </w:rPr>
        <w:t>Notifíquese,</w:t>
      </w:r>
    </w:p>
    <w:p w14:paraId="467701C0" w14:textId="77777777" w:rsidR="0004347E" w:rsidRPr="00002B06" w:rsidRDefault="0004347E" w:rsidP="0004347E">
      <w:pPr>
        <w:widowControl/>
        <w:spacing w:line="276" w:lineRule="auto"/>
        <w:jc w:val="center"/>
        <w:textAlignment w:val="baseline"/>
        <w:rPr>
          <w:rFonts w:ascii="Georgia" w:hAnsi="Georgia" w:cs="Arial"/>
          <w:bCs/>
          <w:caps/>
          <w:w w:val="150"/>
          <w:kern w:val="0"/>
          <w:sz w:val="24"/>
          <w:szCs w:val="18"/>
          <w:lang w:val="es-MX"/>
        </w:rPr>
      </w:pPr>
      <w:bookmarkStart w:id="9" w:name="_Hlk76974190"/>
    </w:p>
    <w:p w14:paraId="5E8B0162" w14:textId="77777777" w:rsidR="0004347E" w:rsidRPr="00002B06" w:rsidRDefault="0004347E" w:rsidP="0004347E">
      <w:pPr>
        <w:widowControl/>
        <w:spacing w:line="276" w:lineRule="auto"/>
        <w:jc w:val="center"/>
        <w:textAlignment w:val="baseline"/>
        <w:rPr>
          <w:rFonts w:ascii="Georgia" w:hAnsi="Georgia" w:cs="Arial"/>
          <w:bCs/>
          <w:caps/>
          <w:w w:val="150"/>
          <w:kern w:val="0"/>
          <w:sz w:val="24"/>
          <w:szCs w:val="18"/>
          <w:lang w:val="es-MX"/>
        </w:rPr>
      </w:pPr>
    </w:p>
    <w:p w14:paraId="15C0F641" w14:textId="77777777" w:rsidR="0004347E" w:rsidRPr="00002B06" w:rsidRDefault="0004347E" w:rsidP="0004347E">
      <w:pPr>
        <w:widowControl/>
        <w:spacing w:line="276" w:lineRule="auto"/>
        <w:jc w:val="center"/>
        <w:textAlignment w:val="baseline"/>
        <w:rPr>
          <w:rFonts w:ascii="Georgia" w:hAnsi="Georgia" w:cs="Arial"/>
          <w:bCs/>
          <w:caps/>
          <w:w w:val="150"/>
          <w:kern w:val="0"/>
          <w:sz w:val="24"/>
          <w:szCs w:val="18"/>
          <w:lang w:val="es-MX"/>
        </w:rPr>
      </w:pPr>
    </w:p>
    <w:p w14:paraId="26B3D370" w14:textId="77777777" w:rsidR="0004347E" w:rsidRPr="00002B06" w:rsidRDefault="0004347E" w:rsidP="0004347E">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5BC32F86" w14:textId="77777777" w:rsidR="0004347E" w:rsidRPr="00002B06" w:rsidRDefault="0004347E" w:rsidP="0004347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6A031E97" w14:textId="77777777" w:rsidR="0004347E" w:rsidRPr="00002B06" w:rsidRDefault="0004347E" w:rsidP="0004347E">
      <w:pPr>
        <w:widowControl/>
        <w:spacing w:line="276" w:lineRule="auto"/>
        <w:textAlignment w:val="baseline"/>
        <w:rPr>
          <w:rFonts w:ascii="Georgia" w:hAnsi="Georgia" w:cs="Arial"/>
          <w:caps/>
          <w:spacing w:val="20"/>
          <w:w w:val="150"/>
          <w:kern w:val="0"/>
          <w:sz w:val="24"/>
          <w:szCs w:val="28"/>
          <w:lang w:val="es-MX"/>
        </w:rPr>
      </w:pPr>
    </w:p>
    <w:p w14:paraId="14B96AD0" w14:textId="77777777" w:rsidR="0004347E" w:rsidRPr="00002B06" w:rsidRDefault="0004347E" w:rsidP="0004347E">
      <w:pPr>
        <w:widowControl/>
        <w:spacing w:line="276" w:lineRule="auto"/>
        <w:textAlignment w:val="baseline"/>
        <w:rPr>
          <w:rFonts w:ascii="Georgia" w:hAnsi="Georgia" w:cs="Arial"/>
          <w:caps/>
          <w:spacing w:val="20"/>
          <w:w w:val="150"/>
          <w:kern w:val="0"/>
          <w:sz w:val="24"/>
          <w:szCs w:val="28"/>
          <w:lang w:val="es-MX"/>
        </w:rPr>
      </w:pPr>
    </w:p>
    <w:p w14:paraId="28436CE1" w14:textId="77777777" w:rsidR="0004347E" w:rsidRPr="00002B06" w:rsidRDefault="0004347E" w:rsidP="0004347E">
      <w:pPr>
        <w:widowControl/>
        <w:spacing w:line="276" w:lineRule="auto"/>
        <w:textAlignment w:val="baseline"/>
        <w:rPr>
          <w:rFonts w:ascii="Georgia" w:hAnsi="Georgia" w:cs="Arial"/>
          <w:caps/>
          <w:spacing w:val="20"/>
          <w:w w:val="150"/>
          <w:kern w:val="0"/>
          <w:sz w:val="24"/>
          <w:szCs w:val="28"/>
          <w:lang w:val="es-MX"/>
        </w:rPr>
      </w:pPr>
    </w:p>
    <w:p w14:paraId="3DB4B9DF" w14:textId="77777777" w:rsidR="0004347E" w:rsidRPr="00002B06" w:rsidRDefault="0004347E" w:rsidP="0004347E">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146FA3FA" w14:textId="594B7A73" w:rsidR="00EC00A9" w:rsidRPr="0004347E" w:rsidRDefault="0004347E" w:rsidP="0004347E">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i/>
          <w:iCs/>
          <w:w w:val="150"/>
          <w:sz w:val="24"/>
          <w:szCs w:val="24"/>
          <w:lang w:val="es-CO"/>
        </w:rPr>
      </w:pPr>
      <w:r w:rsidRPr="00002B06">
        <w:rPr>
          <w:rFonts w:ascii="Georgia" w:hAnsi="Georgia" w:cs="Arial"/>
          <w:bCs/>
          <w:caps/>
          <w:spacing w:val="20"/>
          <w:w w:val="150"/>
          <w:kern w:val="0"/>
          <w:sz w:val="18"/>
          <w:szCs w:val="10"/>
          <w:lang w:val="en-US"/>
        </w:rPr>
        <w:t xml:space="preserve">M A G I S T R A D O </w:t>
      </w:r>
      <w:r w:rsidRPr="00002B06">
        <w:rPr>
          <w:rFonts w:ascii="Georgia" w:hAnsi="Georgia" w:cs="Arial"/>
          <w:bCs/>
          <w:caps/>
          <w:spacing w:val="20"/>
          <w:w w:val="150"/>
          <w:kern w:val="0"/>
          <w:sz w:val="18"/>
          <w:szCs w:val="10"/>
          <w:lang w:val="en-US"/>
        </w:rPr>
        <w:tab/>
      </w:r>
      <w:r w:rsidRPr="00002B06">
        <w:rPr>
          <w:rFonts w:ascii="Georgia" w:hAnsi="Georgia" w:cs="Arial"/>
          <w:bCs/>
          <w:caps/>
          <w:spacing w:val="20"/>
          <w:w w:val="150"/>
          <w:kern w:val="0"/>
          <w:sz w:val="18"/>
          <w:szCs w:val="10"/>
          <w:lang w:val="en-US"/>
        </w:rPr>
        <w:tab/>
        <w:t>M A G I S T R A D O</w:t>
      </w:r>
      <w:bookmarkEnd w:id="9"/>
    </w:p>
    <w:sectPr w:rsidR="00EC00A9" w:rsidRPr="0004347E" w:rsidSect="0004347E">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261454" w16cex:dateUtc="2021-11-22T13:30:31.398Z"/>
  <w16cex:commentExtensible w16cex:durableId="19056BF5" w16cex:dateUtc="2022-05-25T13:40:27.869Z"/>
  <w16cex:commentExtensible w16cex:durableId="736604C4" w16cex:dateUtc="2022-05-25T13:41:00.457Z"/>
  <w16cex:commentExtensible w16cex:durableId="36BA3343" w16cex:dateUtc="2022-05-25T13:45:28.078Z"/>
  <w16cex:commentExtensible w16cex:durableId="023C3B36" w16cex:dateUtc="2022-05-25T13:52:58.4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CCF1" w14:textId="77777777" w:rsidR="003854B9" w:rsidRDefault="003854B9">
      <w:r>
        <w:separator/>
      </w:r>
    </w:p>
  </w:endnote>
  <w:endnote w:type="continuationSeparator" w:id="0">
    <w:p w14:paraId="52FCF525" w14:textId="77777777" w:rsidR="003854B9" w:rsidRDefault="003854B9">
      <w:r>
        <w:continuationSeparator/>
      </w:r>
    </w:p>
  </w:endnote>
  <w:endnote w:type="continuationNotice" w:id="1">
    <w:p w14:paraId="61CE57FB" w14:textId="77777777" w:rsidR="003854B9" w:rsidRDefault="00385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B817FB" w:rsidRDefault="00B817FB"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B817FB" w:rsidRPr="0004347E" w:rsidRDefault="00B817FB" w:rsidP="0004347E">
    <w:pPr>
      <w:pStyle w:val="Piedepgina"/>
      <w:jc w:val="right"/>
      <w:rPr>
        <w:rFonts w:ascii="Arial" w:hAnsi="Arial" w:cs="Arial"/>
        <w:spacing w:val="20"/>
        <w:w w:val="200"/>
        <w:sz w:val="16"/>
        <w:szCs w:val="10"/>
      </w:rPr>
    </w:pPr>
  </w:p>
  <w:p w14:paraId="2EE60A92" w14:textId="77777777" w:rsidR="00B817FB" w:rsidRPr="0004347E" w:rsidRDefault="00B817FB" w:rsidP="0004347E">
    <w:pPr>
      <w:pStyle w:val="Piedepgina"/>
      <w:jc w:val="right"/>
      <w:rPr>
        <w:rFonts w:ascii="Arial" w:hAnsi="Arial" w:cs="Arial"/>
        <w:b/>
        <w:spacing w:val="20"/>
        <w:w w:val="200"/>
        <w:sz w:val="12"/>
        <w:szCs w:val="10"/>
      </w:rPr>
    </w:pPr>
    <w:r w:rsidRPr="0004347E">
      <w:rPr>
        <w:rFonts w:ascii="Arial" w:hAnsi="Arial" w:cs="Arial"/>
        <w:b/>
        <w:spacing w:val="20"/>
        <w:w w:val="200"/>
        <w:sz w:val="16"/>
        <w:szCs w:val="10"/>
      </w:rPr>
      <w:t>T</w:t>
    </w:r>
    <w:r w:rsidRPr="0004347E">
      <w:rPr>
        <w:rFonts w:ascii="Arial" w:hAnsi="Arial" w:cs="Arial"/>
        <w:b/>
        <w:spacing w:val="20"/>
        <w:w w:val="200"/>
        <w:sz w:val="12"/>
        <w:szCs w:val="10"/>
      </w:rPr>
      <w:t xml:space="preserve">RIBUNAL </w:t>
    </w:r>
    <w:r w:rsidRPr="0004347E">
      <w:rPr>
        <w:rFonts w:ascii="Arial" w:hAnsi="Arial" w:cs="Arial"/>
        <w:b/>
        <w:spacing w:val="20"/>
        <w:w w:val="200"/>
        <w:sz w:val="16"/>
        <w:szCs w:val="10"/>
      </w:rPr>
      <w:t>S</w:t>
    </w:r>
    <w:r w:rsidRPr="0004347E">
      <w:rPr>
        <w:rFonts w:ascii="Arial" w:hAnsi="Arial" w:cs="Arial"/>
        <w:b/>
        <w:spacing w:val="20"/>
        <w:w w:val="200"/>
        <w:sz w:val="12"/>
        <w:szCs w:val="10"/>
      </w:rPr>
      <w:t>UPERIOR DE</w:t>
    </w:r>
    <w:r w:rsidRPr="0004347E">
      <w:rPr>
        <w:rFonts w:ascii="Arial" w:hAnsi="Arial" w:cs="Arial"/>
        <w:b/>
        <w:spacing w:val="20"/>
        <w:w w:val="200"/>
        <w:sz w:val="16"/>
        <w:szCs w:val="10"/>
      </w:rPr>
      <w:t xml:space="preserve"> P</w:t>
    </w:r>
    <w:r w:rsidRPr="0004347E">
      <w:rPr>
        <w:rFonts w:ascii="Arial" w:hAnsi="Arial" w:cs="Arial"/>
        <w:b/>
        <w:spacing w:val="20"/>
        <w:w w:val="200"/>
        <w:sz w:val="12"/>
        <w:szCs w:val="10"/>
      </w:rPr>
      <w:t>EREIRA</w:t>
    </w:r>
  </w:p>
  <w:p w14:paraId="4A3051CA" w14:textId="77777777" w:rsidR="00B817FB" w:rsidRPr="0004347E" w:rsidRDefault="00B817FB" w:rsidP="0004347E">
    <w:pPr>
      <w:pStyle w:val="Piedepgina"/>
      <w:jc w:val="right"/>
      <w:rPr>
        <w:sz w:val="22"/>
      </w:rPr>
    </w:pPr>
    <w:r w:rsidRPr="0004347E">
      <w:rPr>
        <w:rFonts w:ascii="Arial" w:hAnsi="Arial" w:cs="Arial"/>
        <w:b/>
        <w:spacing w:val="20"/>
        <w:w w:val="200"/>
        <w:sz w:val="10"/>
        <w:szCs w:val="10"/>
      </w:rPr>
      <w:t xml:space="preserve">MP </w:t>
    </w:r>
    <w:r w:rsidRPr="0004347E">
      <w:rPr>
        <w:rFonts w:ascii="Arial" w:hAnsi="Arial" w:cs="Arial"/>
        <w:b/>
        <w:spacing w:val="20"/>
        <w:w w:val="200"/>
        <w:sz w:val="12"/>
        <w:szCs w:val="10"/>
      </w:rPr>
      <w:t>D</w:t>
    </w:r>
    <w:r w:rsidRPr="0004347E">
      <w:rPr>
        <w:rFonts w:ascii="Arial" w:hAnsi="Arial" w:cs="Arial"/>
        <w:b/>
        <w:spacing w:val="20"/>
        <w:w w:val="200"/>
        <w:sz w:val="10"/>
        <w:szCs w:val="10"/>
      </w:rPr>
      <w:t xml:space="preserve">UBERNEY </w:t>
    </w:r>
    <w:r w:rsidRPr="0004347E">
      <w:rPr>
        <w:rFonts w:ascii="Arial" w:hAnsi="Arial" w:cs="Arial"/>
        <w:b/>
        <w:spacing w:val="20"/>
        <w:w w:val="200"/>
        <w:sz w:val="12"/>
        <w:szCs w:val="10"/>
      </w:rPr>
      <w:t>G</w:t>
    </w:r>
    <w:r w:rsidRPr="0004347E">
      <w:rPr>
        <w:rFonts w:ascii="Arial" w:hAnsi="Arial" w:cs="Arial"/>
        <w:b/>
        <w:spacing w:val="20"/>
        <w:w w:val="200"/>
        <w:sz w:val="10"/>
        <w:szCs w:val="10"/>
      </w:rPr>
      <w:t xml:space="preserve">RISALES </w:t>
    </w:r>
    <w:r w:rsidRPr="0004347E">
      <w:rPr>
        <w:rFonts w:ascii="Arial" w:hAnsi="Arial" w:cs="Arial"/>
        <w:b/>
        <w:spacing w:val="20"/>
        <w:w w:val="200"/>
        <w:sz w:val="12"/>
        <w:szCs w:val="10"/>
      </w:rPr>
      <w:t>H</w:t>
    </w:r>
    <w:r w:rsidRPr="0004347E">
      <w:rPr>
        <w:rFonts w:ascii="Arial" w:hAnsi="Arial" w:cs="Arial"/>
        <w:b/>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E22A" w14:textId="77777777" w:rsidR="003854B9" w:rsidRDefault="003854B9">
      <w:r>
        <w:separator/>
      </w:r>
    </w:p>
  </w:footnote>
  <w:footnote w:type="continuationSeparator" w:id="0">
    <w:p w14:paraId="3BCD440D" w14:textId="77777777" w:rsidR="003854B9" w:rsidRDefault="003854B9">
      <w:r>
        <w:continuationSeparator/>
      </w:r>
    </w:p>
  </w:footnote>
  <w:footnote w:type="continuationNotice" w:id="1">
    <w:p w14:paraId="5A6B858A" w14:textId="77777777" w:rsidR="003854B9" w:rsidRDefault="003854B9"/>
  </w:footnote>
  <w:footnote w:id="2">
    <w:p w14:paraId="10D3154E"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DEVIS E., Hernando. El proceso civil, parte general, tomo III, volumen I, 7ª edición, Bogotá DC, Diké, 1990, p.266.</w:t>
      </w:r>
    </w:p>
  </w:footnote>
  <w:footnote w:id="3">
    <w:p w14:paraId="0CE51EBE"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LÓPEZ B., Hernán F. Código General del Proceso, parte general, Bogotá DC, Dupre editores, 2019, p.781.</w:t>
      </w:r>
    </w:p>
  </w:footnote>
  <w:footnote w:id="4">
    <w:p w14:paraId="4CD9047D"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ROJAS G., Miguel E. Lecciones de derecho procesal, procedimiento civil, tomo 2, ESAJU, 2020, 7ª edición, Bogotá, p.468.</w:t>
      </w:r>
    </w:p>
  </w:footnote>
  <w:footnote w:id="5">
    <w:p w14:paraId="6DBF2A34"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w:t>
      </w:r>
      <w:bookmarkStart w:id="2" w:name="_Hlk80694339"/>
      <w:r w:rsidRPr="00053A98">
        <w:rPr>
          <w:rFonts w:ascii="Century" w:hAnsi="Century"/>
          <w:sz w:val="18"/>
          <w:szCs w:val="18"/>
          <w:lang w:val="es-CO"/>
        </w:rPr>
        <w:t>ROJAS G., Miguel E. Lecciones de derecho procesal, tomo I, teoría del proceso, 5ª edición, editorial ESAJU, Bogotá DC, 2019, p.110.</w:t>
      </w:r>
      <w:bookmarkEnd w:id="2"/>
    </w:p>
  </w:footnote>
  <w:footnote w:id="6">
    <w:p w14:paraId="59C2FCAF"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CSJ, Civil. Sentencias: </w:t>
      </w:r>
      <w:r w:rsidRPr="00053A98">
        <w:rPr>
          <w:rFonts w:ascii="Century" w:hAnsi="Century"/>
          <w:b/>
          <w:sz w:val="18"/>
          <w:szCs w:val="18"/>
        </w:rPr>
        <w:t>(i)</w:t>
      </w:r>
      <w:r w:rsidRPr="00053A98">
        <w:rPr>
          <w:rFonts w:ascii="Century" w:hAnsi="Century"/>
          <w:sz w:val="18"/>
          <w:szCs w:val="18"/>
        </w:rPr>
        <w:t xml:space="preserve"> </w:t>
      </w:r>
      <w:r w:rsidRPr="00053A98">
        <w:rPr>
          <w:rFonts w:ascii="Century" w:hAnsi="Century"/>
          <w:sz w:val="18"/>
          <w:szCs w:val="18"/>
          <w:lang w:val="es-CO"/>
        </w:rPr>
        <w:t xml:space="preserve">14-03-2002, MP: Castillo R.; </w:t>
      </w:r>
      <w:r w:rsidRPr="00053A98">
        <w:rPr>
          <w:rFonts w:ascii="Century" w:hAnsi="Century"/>
          <w:b/>
          <w:sz w:val="18"/>
          <w:szCs w:val="18"/>
          <w:lang w:val="es-CO"/>
        </w:rPr>
        <w:t>(ii)</w:t>
      </w:r>
      <w:r w:rsidRPr="00053A98">
        <w:rPr>
          <w:rFonts w:ascii="Century" w:hAnsi="Century"/>
          <w:sz w:val="18"/>
          <w:szCs w:val="18"/>
          <w:lang w:val="es-CO"/>
        </w:rPr>
        <w:t xml:space="preserve"> </w:t>
      </w:r>
      <w:r w:rsidRPr="00053A98">
        <w:rPr>
          <w:rFonts w:ascii="Century" w:hAnsi="Century"/>
          <w:sz w:val="18"/>
          <w:szCs w:val="18"/>
        </w:rPr>
        <w:t xml:space="preserve">23-04-2007, MP: Díaz R.; No.1999-00125-01; </w:t>
      </w:r>
      <w:r w:rsidRPr="00053A98">
        <w:rPr>
          <w:rFonts w:ascii="Century" w:hAnsi="Century"/>
          <w:b/>
          <w:sz w:val="18"/>
          <w:szCs w:val="18"/>
        </w:rPr>
        <w:t>(iii)</w:t>
      </w:r>
      <w:r w:rsidRPr="00053A98">
        <w:rPr>
          <w:rFonts w:ascii="Century" w:hAnsi="Century"/>
          <w:sz w:val="18"/>
          <w:szCs w:val="18"/>
        </w:rPr>
        <w:t xml:space="preserve"> </w:t>
      </w:r>
      <w:r w:rsidRPr="00053A98">
        <w:rPr>
          <w:rFonts w:ascii="Century" w:hAnsi="Century"/>
          <w:sz w:val="18"/>
          <w:szCs w:val="18"/>
          <w:lang w:val="es-CO"/>
        </w:rPr>
        <w:t>13-10-2011, MP: Namén V., No.</w:t>
      </w:r>
      <w:r w:rsidRPr="00053A98">
        <w:rPr>
          <w:rFonts w:ascii="Century" w:hAnsi="Century"/>
          <w:bCs/>
          <w:sz w:val="18"/>
          <w:szCs w:val="18"/>
        </w:rPr>
        <w:t xml:space="preserve">2002-00083-01; </w:t>
      </w:r>
      <w:r w:rsidRPr="00053A98">
        <w:rPr>
          <w:rFonts w:ascii="Century" w:hAnsi="Century"/>
          <w:b/>
          <w:bCs/>
          <w:sz w:val="18"/>
          <w:szCs w:val="18"/>
        </w:rPr>
        <w:t xml:space="preserve">(iv) </w:t>
      </w:r>
      <w:r w:rsidRPr="00053A98">
        <w:rPr>
          <w:rFonts w:ascii="Century" w:hAnsi="Century"/>
          <w:bCs/>
          <w:sz w:val="18"/>
          <w:szCs w:val="18"/>
        </w:rPr>
        <w:t>SC</w:t>
      </w:r>
      <w:r w:rsidRPr="00053A98">
        <w:rPr>
          <w:rFonts w:ascii="Century" w:hAnsi="Century"/>
          <w:sz w:val="18"/>
          <w:szCs w:val="18"/>
        </w:rPr>
        <w:t xml:space="preserve"> -1182-2016, reiterada en SC-16669-2016.</w:t>
      </w:r>
      <w:r w:rsidRPr="00053A98">
        <w:rPr>
          <w:rFonts w:ascii="Century" w:hAnsi="Century"/>
          <w:b/>
          <w:bCs/>
          <w:sz w:val="18"/>
          <w:szCs w:val="18"/>
        </w:rPr>
        <w:t xml:space="preserve"> (iv)</w:t>
      </w:r>
      <w:r w:rsidRPr="00053A98">
        <w:rPr>
          <w:rFonts w:ascii="Century" w:hAnsi="Century"/>
          <w:bCs/>
          <w:sz w:val="18"/>
          <w:szCs w:val="18"/>
        </w:rPr>
        <w:t xml:space="preserve"> </w:t>
      </w:r>
      <w:r w:rsidRPr="00053A98">
        <w:rPr>
          <w:rFonts w:ascii="Century" w:hAnsi="Century"/>
          <w:sz w:val="18"/>
          <w:szCs w:val="18"/>
          <w:lang w:val="es-CO"/>
        </w:rPr>
        <w:t xml:space="preserve">TS. Pereira, Sala Civil – Familia. Sentencia del </w:t>
      </w:r>
      <w:r w:rsidRPr="00053A98">
        <w:rPr>
          <w:rFonts w:ascii="Century" w:hAnsi="Century"/>
          <w:sz w:val="18"/>
          <w:szCs w:val="18"/>
        </w:rPr>
        <w:t>29-03-2017; MP: Grisales H., No.2012-00101-01.</w:t>
      </w:r>
    </w:p>
  </w:footnote>
  <w:footnote w:id="7">
    <w:p w14:paraId="28649FB7" w14:textId="687148D8"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CSJ, Civil.</w:t>
      </w:r>
      <w:r w:rsidRPr="00053A98">
        <w:rPr>
          <w:rFonts w:ascii="Century" w:hAnsi="Century"/>
          <w:b/>
          <w:bCs/>
          <w:sz w:val="18"/>
          <w:szCs w:val="18"/>
        </w:rPr>
        <w:t xml:space="preserve"> </w:t>
      </w:r>
      <w:r w:rsidRPr="00053A98">
        <w:rPr>
          <w:rFonts w:ascii="Century" w:hAnsi="Century"/>
          <w:bCs/>
          <w:sz w:val="18"/>
          <w:szCs w:val="18"/>
        </w:rPr>
        <w:t>SC</w:t>
      </w:r>
      <w:r w:rsidRPr="00053A98">
        <w:rPr>
          <w:rFonts w:ascii="Century" w:hAnsi="Century"/>
          <w:sz w:val="18"/>
          <w:szCs w:val="18"/>
        </w:rPr>
        <w:t>-592-2022.</w:t>
      </w:r>
    </w:p>
  </w:footnote>
  <w:footnote w:id="8">
    <w:p w14:paraId="1BB0E6F9"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1999, p.95.</w:t>
      </w:r>
    </w:p>
  </w:footnote>
  <w:footnote w:id="9">
    <w:p w14:paraId="6C99A21D"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10">
    <w:p w14:paraId="6AC2C6B4" w14:textId="0843FE99"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CSJ. </w:t>
      </w:r>
      <w:r w:rsidRPr="00053A98">
        <w:rPr>
          <w:rFonts w:ascii="Century" w:hAnsi="Century"/>
          <w:sz w:val="18"/>
          <w:szCs w:val="18"/>
          <w:lang w:val="es-CO"/>
        </w:rPr>
        <w:t>SC-5686-2018.</w:t>
      </w:r>
    </w:p>
  </w:footnote>
  <w:footnote w:id="11">
    <w:p w14:paraId="77128419"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PARRA G., Mario F.  Responsabilidad civil, ediciones doctrina y Ley Ltda., Bogotá DC, 2010, p.235; y VELÁSQUEZ P., Obdulio. Responsabilidad civil extracontractual, 2ª edición, Bogotá DC, Universidad de La Sabana - Temis, 2013, p.574.</w:t>
      </w:r>
    </w:p>
  </w:footnote>
  <w:footnote w:id="12">
    <w:p w14:paraId="1C62A174"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CSJ, Civil. Sentencia (i) 18-05-1972, citada en: El guardián de la actividad peligrosa: una solución jurisprudencial diseñada por la Sala de Casación Civil de la CSJ; CASTRO DE C., Marcela (Coordinadora). Gaceta Judicial: 130 años de historia jurisprudencial colombiana, Bogotá DC, 2017, p.149</w:t>
      </w:r>
      <w:r w:rsidRPr="00053A98">
        <w:rPr>
          <w:rFonts w:ascii="Century" w:hAnsi="Century"/>
          <w:sz w:val="18"/>
          <w:szCs w:val="18"/>
        </w:rPr>
        <w:t>.</w:t>
      </w:r>
    </w:p>
  </w:footnote>
  <w:footnote w:id="13">
    <w:p w14:paraId="0ED8A80D"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CC. C-532 de 2003.</w:t>
      </w:r>
    </w:p>
  </w:footnote>
  <w:footnote w:id="14">
    <w:p w14:paraId="28B3A416"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CSJ, Civil. Sentencia del 10-03-</w:t>
      </w:r>
      <w:smartTag w:uri="urn:schemas-microsoft-com:office:smarttags" w:element="metricconverter">
        <w:smartTagPr>
          <w:attr w:name="ProductID" w:val="2005, M"/>
        </w:smartTagPr>
        <w:r w:rsidRPr="00053A98">
          <w:rPr>
            <w:rFonts w:ascii="Century" w:hAnsi="Century"/>
            <w:sz w:val="18"/>
            <w:szCs w:val="18"/>
          </w:rPr>
          <w:t>2005, M</w:t>
        </w:r>
      </w:smartTag>
      <w:r w:rsidRPr="00053A98">
        <w:rPr>
          <w:rFonts w:ascii="Century" w:hAnsi="Century"/>
          <w:sz w:val="18"/>
          <w:szCs w:val="18"/>
        </w:rPr>
        <w:t>P: Jaime A. Arrubla P., No.1998-0681-02.</w:t>
      </w:r>
    </w:p>
  </w:footnote>
  <w:footnote w:id="15">
    <w:p w14:paraId="0EAA9DA9"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CE, Sección Tercera.  Sentencia del 26-02-2014; CP: Jaime O. Santofimio G., No.27.957.</w:t>
      </w:r>
    </w:p>
  </w:footnote>
  <w:footnote w:id="16">
    <w:p w14:paraId="426F22AD"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TAMAYO L., Alberto. El contrato de compraventa, su régimen civil y comercial, ediciones Doctrina y Ley Ltda., 2004, Bogotá DC, p.31.</w:t>
      </w:r>
    </w:p>
  </w:footnote>
  <w:footnote w:id="17">
    <w:p w14:paraId="3C922F39"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BONIVENTO F., José A. Los principales contratos civiles y su paralelo con los comerciales, 19ª edición, Bogotá DC, Ediciones Librería del Profesional, 2015, p.34-38.</w:t>
      </w:r>
    </w:p>
  </w:footnote>
  <w:footnote w:id="18">
    <w:p w14:paraId="4F2A7885"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SANTOS B., Jorge. Responsabilidad civil, tomo I, parte general, 3ª edición, </w:t>
      </w:r>
      <w:r w:rsidRPr="00053A98">
        <w:rPr>
          <w:rFonts w:ascii="Century" w:hAnsi="Century"/>
          <w:sz w:val="18"/>
          <w:szCs w:val="18"/>
          <w:lang w:val="es-CO"/>
        </w:rPr>
        <w:t>Bogotá DC, Pontificia Universidad Javeriana de Bogotá y Temis, 2012, p.498.</w:t>
      </w:r>
    </w:p>
  </w:footnote>
  <w:footnote w:id="19">
    <w:p w14:paraId="2B5E65DA"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SC-2107-2018.</w:t>
      </w:r>
    </w:p>
  </w:footnote>
  <w:footnote w:id="20">
    <w:p w14:paraId="7B9A5CBE"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CSJ. </w:t>
      </w:r>
      <w:r w:rsidRPr="00053A98">
        <w:rPr>
          <w:rFonts w:ascii="Century" w:hAnsi="Century"/>
          <w:sz w:val="18"/>
          <w:szCs w:val="18"/>
          <w:lang w:val="es-CO"/>
        </w:rPr>
        <w:t>SC-5885-2016.</w:t>
      </w:r>
    </w:p>
  </w:footnote>
  <w:footnote w:id="21">
    <w:p w14:paraId="6BE4D111"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CSJ. SC-6709-2015.</w:t>
      </w:r>
    </w:p>
  </w:footnote>
  <w:footnote w:id="22">
    <w:p w14:paraId="5C095AF7"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 xml:space="preserve">ÁLVAREZ G., Marco A. Variaciones sobre el recurso de apelación en el CGP, </w:t>
      </w:r>
      <w:r w:rsidRPr="00053A98">
        <w:rPr>
          <w:rFonts w:ascii="Century" w:hAnsi="Century"/>
          <w:sz w:val="18"/>
          <w:szCs w:val="18"/>
          <w:u w:val="single"/>
          <w:lang w:val="es-CO"/>
        </w:rPr>
        <w:t>En:</w:t>
      </w:r>
      <w:r w:rsidRPr="00053A98">
        <w:rPr>
          <w:rFonts w:ascii="Century" w:hAnsi="Century"/>
          <w:sz w:val="18"/>
          <w:szCs w:val="18"/>
          <w:lang w:val="es-CO"/>
        </w:rPr>
        <w:t xml:space="preserve"> </w:t>
      </w:r>
      <w:r w:rsidRPr="00053A98">
        <w:rPr>
          <w:rFonts w:ascii="Century" w:hAnsi="Century"/>
          <w:sz w:val="18"/>
          <w:szCs w:val="18"/>
        </w:rPr>
        <w:t>INSTITUTO COLOMBIANO DE DERECHO PROCESAL. Código General del Proceso, Bogotá DC,</w:t>
      </w:r>
      <w:r w:rsidRPr="00053A98">
        <w:rPr>
          <w:rFonts w:ascii="Century" w:hAnsi="Century"/>
          <w:sz w:val="18"/>
          <w:szCs w:val="18"/>
          <w:lang w:val="es-CO"/>
        </w:rPr>
        <w:t xml:space="preserve"> editorial, Panamericana Formas e impresos, 2018, p.438-449.</w:t>
      </w:r>
    </w:p>
  </w:footnote>
  <w:footnote w:id="23">
    <w:p w14:paraId="6DF39AE2"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 xml:space="preserve">FORERO S., Jorge. Actividad probatoria en segunda instancia, </w:t>
      </w:r>
      <w:r w:rsidRPr="00053A98">
        <w:rPr>
          <w:rFonts w:ascii="Century" w:hAnsi="Century"/>
          <w:sz w:val="18"/>
          <w:szCs w:val="18"/>
          <w:u w:val="single"/>
          <w:lang w:val="es-CO"/>
        </w:rPr>
        <w:t>En:</w:t>
      </w:r>
      <w:r w:rsidRPr="00053A98">
        <w:rPr>
          <w:rFonts w:ascii="Century" w:hAnsi="Century"/>
          <w:sz w:val="18"/>
          <w:szCs w:val="18"/>
          <w:lang w:val="es-CO"/>
        </w:rPr>
        <w:t xml:space="preserve"> </w:t>
      </w:r>
      <w:r w:rsidRPr="00053A98">
        <w:rPr>
          <w:rFonts w:ascii="Century" w:hAnsi="Century"/>
          <w:sz w:val="18"/>
          <w:szCs w:val="18"/>
        </w:rPr>
        <w:t xml:space="preserve">ICDP. </w:t>
      </w:r>
      <w:r w:rsidRPr="00053A98">
        <w:rPr>
          <w:rFonts w:ascii="Century" w:hAnsi="Century"/>
          <w:sz w:val="18"/>
          <w:szCs w:val="18"/>
          <w:lang w:val="es-CO"/>
        </w:rPr>
        <w:t xml:space="preserve">Memorias del XXXIX Congreso de derecho procesal en Cali, </w:t>
      </w:r>
      <w:bookmarkStart w:id="4" w:name="_Hlk53652533"/>
      <w:r w:rsidRPr="00053A98">
        <w:rPr>
          <w:rFonts w:ascii="Century" w:hAnsi="Century"/>
          <w:sz w:val="18"/>
          <w:szCs w:val="18"/>
        </w:rPr>
        <w:t>Bogotá DC,</w:t>
      </w:r>
      <w:r w:rsidRPr="00053A98">
        <w:rPr>
          <w:rFonts w:ascii="Century" w:hAnsi="Century"/>
          <w:sz w:val="18"/>
          <w:szCs w:val="18"/>
          <w:lang w:val="es-CO"/>
        </w:rPr>
        <w:t xml:space="preserve"> editorial Universidad Libre</w:t>
      </w:r>
      <w:bookmarkEnd w:id="4"/>
      <w:r w:rsidRPr="00053A98">
        <w:rPr>
          <w:rFonts w:ascii="Century" w:hAnsi="Century"/>
          <w:sz w:val="18"/>
          <w:szCs w:val="18"/>
          <w:lang w:val="es-CO"/>
        </w:rPr>
        <w:t>, 2018, p.307-324.</w:t>
      </w:r>
    </w:p>
  </w:footnote>
  <w:footnote w:id="24">
    <w:p w14:paraId="3589B22F"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BEJARANO G., Ramiro. </w:t>
      </w:r>
      <w:r w:rsidRPr="00053A98">
        <w:rPr>
          <w:rFonts w:ascii="Century" w:hAnsi="Century"/>
          <w:sz w:val="18"/>
          <w:szCs w:val="18"/>
          <w:lang w:val="es-CO"/>
        </w:rPr>
        <w:t xml:space="preserve">Falencias dialécticas del CGP, </w:t>
      </w:r>
      <w:r w:rsidRPr="00053A98">
        <w:rPr>
          <w:rFonts w:ascii="Century" w:hAnsi="Century"/>
          <w:sz w:val="18"/>
          <w:szCs w:val="18"/>
          <w:u w:val="single"/>
          <w:lang w:val="es-CO"/>
        </w:rPr>
        <w:t>En:</w:t>
      </w:r>
      <w:r w:rsidRPr="00053A98">
        <w:rPr>
          <w:rFonts w:ascii="Century" w:hAnsi="Century"/>
          <w:sz w:val="18"/>
          <w:szCs w:val="18"/>
          <w:lang w:val="es-CO"/>
        </w:rPr>
        <w:t xml:space="preserve"> </w:t>
      </w:r>
      <w:r w:rsidRPr="00053A98">
        <w:rPr>
          <w:rFonts w:ascii="Century" w:hAnsi="Century"/>
          <w:sz w:val="18"/>
          <w:szCs w:val="18"/>
        </w:rPr>
        <w:t xml:space="preserve">ICDP. Memorial del Congreso </w:t>
      </w:r>
      <w:r w:rsidRPr="00053A98">
        <w:rPr>
          <w:rFonts w:ascii="Century" w:hAnsi="Century"/>
          <w:sz w:val="18"/>
          <w:szCs w:val="18"/>
          <w:lang w:val="es-CO"/>
        </w:rPr>
        <w:t>XXXVIII en Cartagena, editorial Universidad Libre,</w:t>
      </w:r>
      <w:r w:rsidRPr="00053A98">
        <w:rPr>
          <w:rFonts w:ascii="Century" w:hAnsi="Century"/>
          <w:sz w:val="18"/>
          <w:szCs w:val="18"/>
        </w:rPr>
        <w:t xml:space="preserve"> Bogotá DC, 2017, p.639-663.</w:t>
      </w:r>
    </w:p>
  </w:footnote>
  <w:footnote w:id="25">
    <w:p w14:paraId="7E858611" w14:textId="77777777" w:rsidR="00B817FB" w:rsidRPr="00053A98" w:rsidRDefault="00B817FB" w:rsidP="00053A98">
      <w:pPr>
        <w:widowControl/>
        <w:shd w:val="clear" w:color="auto" w:fill="FFFFFF"/>
        <w:overflowPunct/>
        <w:autoSpaceDE/>
        <w:adjustRightInd/>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 xml:space="preserve">QUINTERO G., Armando A. El recurso de apelación en el nuevo CGP: un desatino para la justicia colombiana [En línea]. Universidad Santo Tomás, revista virtual: </w:t>
      </w:r>
      <w:r w:rsidRPr="00053A98">
        <w:rPr>
          <w:rFonts w:ascii="Century" w:hAnsi="Century"/>
          <w:i/>
          <w:sz w:val="18"/>
          <w:szCs w:val="18"/>
          <w:lang w:val="es-CO"/>
        </w:rPr>
        <w:t>via inveniendi et iudicandi</w:t>
      </w:r>
      <w:r w:rsidRPr="00053A98">
        <w:rPr>
          <w:rFonts w:ascii="Century" w:hAnsi="Century"/>
          <w:sz w:val="18"/>
          <w:szCs w:val="18"/>
          <w:lang w:val="es-CO"/>
        </w:rPr>
        <w:t xml:space="preserve">, julio-diciembre 2015 [Visitado el 2020-08-10]. Disponible en internet: </w:t>
      </w:r>
      <w:r w:rsidRPr="00053A98">
        <w:rPr>
          <w:rFonts w:ascii="Century" w:hAnsi="Century" w:cs="Arial"/>
          <w:kern w:val="0"/>
          <w:sz w:val="18"/>
          <w:szCs w:val="18"/>
          <w:lang w:val="es-CO" w:eastAsia="es-CO"/>
        </w:rPr>
        <w:t>https://dialnet.unirioja.es/descarga/articulo/6132861.pdf</w:t>
      </w:r>
    </w:p>
  </w:footnote>
  <w:footnote w:id="26">
    <w:p w14:paraId="637547F0"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TS, Civil-Familia. </w:t>
      </w:r>
      <w:r w:rsidRPr="00053A98">
        <w:rPr>
          <w:rFonts w:ascii="Century" w:hAnsi="Century"/>
          <w:sz w:val="18"/>
          <w:szCs w:val="18"/>
          <w:lang w:val="es-CO"/>
        </w:rPr>
        <w:t>Sentencias del</w:t>
      </w:r>
      <w:r w:rsidRPr="00053A98">
        <w:rPr>
          <w:rFonts w:ascii="Century" w:hAnsi="Century"/>
          <w:sz w:val="18"/>
          <w:szCs w:val="18"/>
        </w:rPr>
        <w:t xml:space="preserve"> </w:t>
      </w:r>
      <w:r w:rsidRPr="00053A98">
        <w:rPr>
          <w:rFonts w:ascii="Century" w:hAnsi="Century"/>
          <w:b/>
          <w:sz w:val="18"/>
          <w:szCs w:val="18"/>
        </w:rPr>
        <w:t>(i)</w:t>
      </w:r>
      <w:r w:rsidRPr="00053A98">
        <w:rPr>
          <w:rFonts w:ascii="Century" w:hAnsi="Century"/>
          <w:sz w:val="18"/>
          <w:szCs w:val="18"/>
        </w:rPr>
        <w:t xml:space="preserve"> 19-06-2020; MP: Grisales H., No.2019-00046-01</w:t>
      </w:r>
      <w:r w:rsidRPr="00053A98">
        <w:rPr>
          <w:rFonts w:ascii="Century" w:eastAsia="DotumChe" w:hAnsi="Century"/>
          <w:spacing w:val="-4"/>
          <w:sz w:val="18"/>
          <w:szCs w:val="18"/>
        </w:rPr>
        <w:t xml:space="preserve"> y </w:t>
      </w:r>
      <w:r w:rsidRPr="00053A98">
        <w:rPr>
          <w:rFonts w:ascii="Century" w:eastAsia="DotumChe" w:hAnsi="Century"/>
          <w:b/>
          <w:spacing w:val="-4"/>
          <w:sz w:val="18"/>
          <w:szCs w:val="18"/>
        </w:rPr>
        <w:t>(ii)</w:t>
      </w:r>
      <w:r w:rsidRPr="00053A98">
        <w:rPr>
          <w:rFonts w:ascii="Century" w:eastAsia="DotumChe" w:hAnsi="Century"/>
          <w:spacing w:val="-4"/>
          <w:sz w:val="18"/>
          <w:szCs w:val="18"/>
        </w:rPr>
        <w:t xml:space="preserve"> 04</w:t>
      </w:r>
      <w:r w:rsidRPr="00053A98">
        <w:rPr>
          <w:rFonts w:ascii="Century" w:hAnsi="Century"/>
          <w:sz w:val="18"/>
          <w:szCs w:val="18"/>
          <w:lang w:val="es-CO"/>
        </w:rPr>
        <w:t>-07-2018; MP: Saraza N., No.</w:t>
      </w:r>
      <w:r w:rsidRPr="00053A98">
        <w:rPr>
          <w:rFonts w:ascii="Century" w:hAnsi="Century"/>
          <w:sz w:val="18"/>
          <w:szCs w:val="18"/>
        </w:rPr>
        <w:t>2011-00193-01, entre muchas.</w:t>
      </w:r>
    </w:p>
  </w:footnote>
  <w:footnote w:id="27">
    <w:p w14:paraId="2555B581"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CSJ. STC-9587-2017.</w:t>
      </w:r>
    </w:p>
  </w:footnote>
  <w:footnote w:id="28">
    <w:p w14:paraId="6420DE3E"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CSJ. SC-2351-2019; SC-3148-2021; y, SC-1303-2022.</w:t>
      </w:r>
    </w:p>
  </w:footnote>
  <w:footnote w:id="29">
    <w:p w14:paraId="5BFADC32"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PARRA B., Jorge. Derecho procesal civil, 2ª edición puesta al día, Bogotá DC, Temis, 2021, p.403.</w:t>
      </w:r>
    </w:p>
  </w:footnote>
  <w:footnote w:id="30">
    <w:p w14:paraId="41DE44AD"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SANABRIA S., Henry. Derecho procesal civil, Universidad Externado de Colombia, Bogotá DC, 2021, p.703 ss.</w:t>
      </w:r>
    </w:p>
  </w:footnote>
  <w:footnote w:id="31">
    <w:p w14:paraId="06FD8AE0"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cs="Arial"/>
          <w:sz w:val="18"/>
          <w:szCs w:val="18"/>
        </w:rPr>
        <w:t xml:space="preserve">CSJ, SC-6795-2017. También sentencias: (i) </w:t>
      </w:r>
      <w:r w:rsidRPr="00053A98">
        <w:rPr>
          <w:rFonts w:ascii="Century" w:hAnsi="Century"/>
          <w:sz w:val="18"/>
          <w:szCs w:val="18"/>
        </w:rPr>
        <w:t>24-11-1993, MP: Romero S</w:t>
      </w:r>
      <w:r w:rsidRPr="00053A98">
        <w:rPr>
          <w:rFonts w:ascii="Century" w:hAnsi="Century"/>
          <w:b/>
          <w:sz w:val="18"/>
          <w:szCs w:val="18"/>
        </w:rPr>
        <w:t>.; (</w:t>
      </w:r>
      <w:r w:rsidRPr="00053A98">
        <w:rPr>
          <w:rFonts w:ascii="Century" w:hAnsi="Century"/>
          <w:sz w:val="18"/>
          <w:szCs w:val="18"/>
        </w:rPr>
        <w:t>ii)</w:t>
      </w:r>
      <w:r w:rsidRPr="00053A98">
        <w:rPr>
          <w:rFonts w:ascii="Century" w:hAnsi="Century"/>
          <w:b/>
          <w:sz w:val="18"/>
          <w:szCs w:val="18"/>
        </w:rPr>
        <w:t xml:space="preserve"> </w:t>
      </w:r>
      <w:r w:rsidRPr="00053A98">
        <w:rPr>
          <w:rFonts w:ascii="Century" w:hAnsi="Century" w:cs="Arial"/>
          <w:sz w:val="18"/>
          <w:szCs w:val="18"/>
        </w:rPr>
        <w:t>06-06-2013, No.2008-01381-00, MP: Díaz R.</w:t>
      </w:r>
    </w:p>
  </w:footnote>
  <w:footnote w:id="32">
    <w:p w14:paraId="47C567AD"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CSJ. SC-1182-2016, reiterada en la SC-16669-2016.</w:t>
      </w:r>
    </w:p>
  </w:footnote>
  <w:footnote w:id="33">
    <w:p w14:paraId="7B272971"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CSJ, Civil. Sentencia del 15-06-1995; MP: Romero S., No.4398.</w:t>
      </w:r>
    </w:p>
  </w:footnote>
  <w:footnote w:id="34">
    <w:p w14:paraId="286DCCD6"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cs="Calibri"/>
          <w:sz w:val="18"/>
          <w:szCs w:val="18"/>
        </w:rPr>
        <w:t>LÓPEZ B., Hernán F.</w:t>
      </w:r>
      <w:r w:rsidRPr="00053A98">
        <w:rPr>
          <w:rFonts w:ascii="Century" w:hAnsi="Century"/>
          <w:sz w:val="18"/>
          <w:szCs w:val="18"/>
        </w:rPr>
        <w:t xml:space="preserve"> Código General del Proceso, parte general, Bogotá DC, Dupré, 2019, p.</w:t>
      </w:r>
      <w:r w:rsidRPr="00053A98">
        <w:rPr>
          <w:rFonts w:ascii="Century" w:hAnsi="Century" w:cs="Calibri"/>
          <w:sz w:val="18"/>
          <w:szCs w:val="18"/>
        </w:rPr>
        <w:t>1079.</w:t>
      </w:r>
    </w:p>
  </w:footnote>
  <w:footnote w:id="35">
    <w:p w14:paraId="5404A034"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CSJ, Civil. Sentencia del 18</w:t>
      </w:r>
      <w:r w:rsidRPr="00053A98">
        <w:rPr>
          <w:rFonts w:ascii="Century" w:hAnsi="Century"/>
          <w:sz w:val="18"/>
          <w:szCs w:val="18"/>
          <w:lang w:val="es-CO"/>
        </w:rPr>
        <w:t>-11-1940, MP: Escallón, GJ, tomo L.</w:t>
      </w:r>
    </w:p>
  </w:footnote>
  <w:footnote w:id="36">
    <w:p w14:paraId="5082C82D"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CSJ, Civil. Sentencia del 24-08-2009; MP: Namén V., No.2001-01054-01, con tres (3) aclaraciones de voto.</w:t>
      </w:r>
    </w:p>
  </w:footnote>
  <w:footnote w:id="37">
    <w:p w14:paraId="444645A8"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 xml:space="preserve">CSJ, </w:t>
      </w:r>
      <w:r w:rsidRPr="00053A98">
        <w:rPr>
          <w:rFonts w:ascii="Century" w:hAnsi="Century"/>
          <w:sz w:val="18"/>
          <w:szCs w:val="18"/>
        </w:rPr>
        <w:t>Civil. Sentencias: (i) 26-08-2010; MP: Díaz R., No.2005-00611-01, con tres (3) aclaraciones de voto; (ii) 03-11-2011; MP: Namén V., No.2001-00001-01; (iii) 18-12-2012; MP: Salazar R., No.2006-00094-01; (iv) SC-5854-2014; MP: Cabello B.; (v) SC-12994-2016, MP: Cabello B.</w:t>
      </w:r>
    </w:p>
  </w:footnote>
  <w:footnote w:id="38">
    <w:p w14:paraId="56EB19AB"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BARRIENTOS G., Javier. De la presunción general de culpa por el hecho propio. A propósito de los artículos 2314 y 2329 y de nuestro “</w:t>
      </w:r>
      <w:r w:rsidRPr="00053A98">
        <w:rPr>
          <w:rFonts w:ascii="Century" w:hAnsi="Century"/>
          <w:i/>
          <w:sz w:val="18"/>
          <w:szCs w:val="18"/>
        </w:rPr>
        <w:t>Código Civil Imaginario</w:t>
      </w:r>
      <w:r w:rsidRPr="00053A98">
        <w:rPr>
          <w:rFonts w:ascii="Century" w:hAnsi="Century"/>
          <w:sz w:val="18"/>
          <w:szCs w:val="18"/>
        </w:rPr>
        <w:t>”. [En línea]. Revista chilena de derecho privado No.13, diciembre de 2009 [Visitado el 2019-08-22]. Disponible en internet:</w:t>
      </w:r>
      <w:r w:rsidRPr="00053A98">
        <w:rPr>
          <w:rStyle w:val="CitaHTML"/>
          <w:rFonts w:ascii="Century" w:hAnsi="Century" w:cs="Arial"/>
          <w:sz w:val="18"/>
          <w:szCs w:val="18"/>
        </w:rPr>
        <w:t xml:space="preserve"> https://scielo.conicyt.cl › scielo.</w:t>
      </w:r>
    </w:p>
  </w:footnote>
  <w:footnote w:id="39">
    <w:p w14:paraId="14449495"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BOTERO A. Luis F. El oscuro origen de las actividades peligrosas en derecho colombiano: ¿Es necesaria una relectura del artículo 2356 del Código civil? En: Responsabilidad Civil, Derecho de Seguros y Filosofía del Derecho. Tomo I. Biblioteca Jurídica Diké, 2011. p.427-451.</w:t>
      </w:r>
    </w:p>
  </w:footnote>
  <w:footnote w:id="40">
    <w:p w14:paraId="2604DB57"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CASTAÑEDA D., David A. Responsabilidad civil extracontractual por actividades peligrosas, 2015, editorial Señal Editora, Medellín, A.</w:t>
      </w:r>
    </w:p>
  </w:footnote>
  <w:footnote w:id="41">
    <w:p w14:paraId="235F6FD3"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SÁNCHEZ H., Luis C. La responsabilidad civil extracontractual sin culpa, 2019, Universidad Externado de Colombia, Bogotá DC, p.509.</w:t>
      </w:r>
    </w:p>
  </w:footnote>
  <w:footnote w:id="42">
    <w:p w14:paraId="1FDAFA8D"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CSJ. SC-3862-2019 y SC-780-2020.</w:t>
      </w:r>
    </w:p>
  </w:footnote>
  <w:footnote w:id="43">
    <w:p w14:paraId="2ECAB6A9"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CSJ, Civil. Sentencia del 14-03-1938; MP: Mujica, GJ, tomo XLVI.</w:t>
      </w:r>
    </w:p>
  </w:footnote>
  <w:footnote w:id="44">
    <w:p w14:paraId="31CE3727"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 xml:space="preserve">VELÁSQUEZ P., Obdulio. Responsabilidad civil extracontractual, 2ª edición, Bogotá DC, Universidad de la Sabana y Temis, 2013, p.556. También </w:t>
      </w:r>
      <w:bookmarkStart w:id="6" w:name="_Hlk51160220"/>
      <w:r w:rsidRPr="00053A98">
        <w:rPr>
          <w:rFonts w:ascii="Century" w:hAnsi="Century"/>
          <w:sz w:val="18"/>
          <w:szCs w:val="18"/>
        </w:rPr>
        <w:t xml:space="preserve">SANTOS B., Jorge. Responsabilidad civil, tomo I, parte general, 3ª edición, </w:t>
      </w:r>
      <w:r w:rsidRPr="00053A98">
        <w:rPr>
          <w:rFonts w:ascii="Century" w:hAnsi="Century"/>
          <w:sz w:val="18"/>
          <w:szCs w:val="18"/>
          <w:lang w:val="es-CO"/>
        </w:rPr>
        <w:t>Bogotá DC, Pontificia Universidad Javeriana de Bogotá y Temis, 2012, p.291</w:t>
      </w:r>
      <w:bookmarkEnd w:id="6"/>
      <w:r w:rsidRPr="00053A98">
        <w:rPr>
          <w:rFonts w:ascii="Century" w:hAnsi="Century"/>
          <w:sz w:val="18"/>
          <w:szCs w:val="18"/>
          <w:lang w:val="es-CO"/>
        </w:rPr>
        <w:t>, entre muchos.</w:t>
      </w:r>
    </w:p>
  </w:footnote>
  <w:footnote w:id="45">
    <w:p w14:paraId="4F26B121"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CSJ, Civil. Sentencia del 24-08-2009; MP: Namén V., No.2001-01054-01, con tres (3) aclaraciones de voto.</w:t>
      </w:r>
    </w:p>
  </w:footnote>
  <w:footnote w:id="46">
    <w:p w14:paraId="1A66104A"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CASTAÑEDA D, David A. Responsabilidad civil extracontractual por actividades peligrosas, 2015, editorial Señal Editora, Medellín, A.</w:t>
      </w:r>
    </w:p>
  </w:footnote>
  <w:footnote w:id="47">
    <w:p w14:paraId="3EB095AE"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 xml:space="preserve">CSJ, </w:t>
      </w:r>
      <w:r w:rsidRPr="00053A98">
        <w:rPr>
          <w:rFonts w:ascii="Century" w:hAnsi="Century"/>
          <w:sz w:val="18"/>
          <w:szCs w:val="18"/>
        </w:rPr>
        <w:t>Civil. Sentencias: (i) 26-08-2010; MP: Díaz R., ob. cit.; (ii) 03-11-2011; MP: Namén V., No.2001-00001-01; (iii) 18-12-2012; MP: Salazar R., No.2006-00094-01; (iv) SC5854-2014; (v) SC-12994-2016.</w:t>
      </w:r>
    </w:p>
  </w:footnote>
  <w:footnote w:id="48">
    <w:p w14:paraId="176AF720"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CC. T-609 de 2014.</w:t>
      </w:r>
    </w:p>
  </w:footnote>
  <w:footnote w:id="49">
    <w:p w14:paraId="7D9741F7"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SC3862-2019.</w:t>
      </w:r>
    </w:p>
  </w:footnote>
  <w:footnote w:id="50">
    <w:p w14:paraId="2ECA9B8A"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CSJ, Civil. Sentencia del 24-08-2009; MP: Namén V., No.2001-01054-01, con tres (3) aclaraciones de voto.</w:t>
      </w:r>
    </w:p>
  </w:footnote>
  <w:footnote w:id="51">
    <w:p w14:paraId="40AAA0B4" w14:textId="7F803738"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TSP, Civil-Familia. SC-0020-2022. </w:t>
      </w:r>
      <w:r w:rsidRPr="00053A98">
        <w:rPr>
          <w:rFonts w:ascii="Century" w:hAnsi="Century"/>
          <w:sz w:val="18"/>
          <w:szCs w:val="18"/>
          <w:lang w:val="es-CO"/>
        </w:rPr>
        <w:t xml:space="preserve">Sentencias del: </w:t>
      </w:r>
      <w:r w:rsidRPr="00053A98">
        <w:rPr>
          <w:rFonts w:ascii="Century" w:hAnsi="Century"/>
          <w:b/>
          <w:sz w:val="18"/>
          <w:szCs w:val="18"/>
          <w:lang w:val="es-CO"/>
        </w:rPr>
        <w:t>(i)</w:t>
      </w:r>
      <w:r w:rsidRPr="00053A98">
        <w:rPr>
          <w:rFonts w:ascii="Century" w:hAnsi="Century"/>
          <w:sz w:val="18"/>
          <w:szCs w:val="18"/>
          <w:lang w:val="es-CO"/>
        </w:rPr>
        <w:t xml:space="preserve"> 13-09</w:t>
      </w:r>
      <w:r w:rsidRPr="00053A98">
        <w:rPr>
          <w:rFonts w:ascii="Century" w:hAnsi="Century"/>
          <w:sz w:val="18"/>
          <w:szCs w:val="18"/>
        </w:rPr>
        <w:t xml:space="preserve">-2019; MP: Grisales H., No.2010-00836-01; </w:t>
      </w:r>
      <w:r w:rsidRPr="00053A98">
        <w:rPr>
          <w:rFonts w:ascii="Century" w:hAnsi="Century"/>
          <w:b/>
          <w:sz w:val="18"/>
          <w:szCs w:val="18"/>
        </w:rPr>
        <w:t>(ii)</w:t>
      </w:r>
      <w:r w:rsidRPr="00053A98">
        <w:rPr>
          <w:rFonts w:ascii="Century" w:hAnsi="Century"/>
          <w:sz w:val="18"/>
          <w:szCs w:val="18"/>
        </w:rPr>
        <w:t xml:space="preserve"> </w:t>
      </w:r>
      <w:r w:rsidRPr="00053A98">
        <w:rPr>
          <w:rFonts w:ascii="Century" w:hAnsi="Century"/>
          <w:sz w:val="18"/>
          <w:szCs w:val="18"/>
          <w:lang w:val="es-CO"/>
        </w:rPr>
        <w:t>31-01</w:t>
      </w:r>
      <w:r w:rsidRPr="00053A98">
        <w:rPr>
          <w:rFonts w:ascii="Century" w:hAnsi="Century"/>
          <w:sz w:val="18"/>
          <w:szCs w:val="18"/>
        </w:rPr>
        <w:t xml:space="preserve">-2020; MP: Grisales H., No.2012-00104-01; </w:t>
      </w:r>
      <w:r w:rsidRPr="00053A98">
        <w:rPr>
          <w:rFonts w:ascii="Century" w:hAnsi="Century"/>
          <w:b/>
          <w:bCs/>
          <w:sz w:val="18"/>
          <w:szCs w:val="18"/>
          <w:lang w:val="es-CO"/>
        </w:rPr>
        <w:t>(iii)</w:t>
      </w:r>
      <w:r w:rsidRPr="00053A98">
        <w:rPr>
          <w:rFonts w:ascii="Century" w:hAnsi="Century"/>
          <w:bCs/>
          <w:sz w:val="18"/>
          <w:szCs w:val="18"/>
          <w:lang w:val="es-CO"/>
        </w:rPr>
        <w:t xml:space="preserve"> 18</w:t>
      </w:r>
      <w:r w:rsidRPr="00053A98">
        <w:rPr>
          <w:rFonts w:ascii="Century" w:hAnsi="Century"/>
          <w:sz w:val="18"/>
          <w:szCs w:val="18"/>
          <w:lang w:val="es-CO"/>
        </w:rPr>
        <w:t>-11-2020; MP: Grisales H., No.</w:t>
      </w:r>
      <w:r w:rsidRPr="00053A98">
        <w:rPr>
          <w:rFonts w:ascii="Century" w:eastAsia="DotumChe" w:hAnsi="Century"/>
          <w:spacing w:val="-4"/>
          <w:sz w:val="18"/>
          <w:szCs w:val="18"/>
        </w:rPr>
        <w:t>2014-00203-01</w:t>
      </w:r>
      <w:r w:rsidRPr="00053A98">
        <w:rPr>
          <w:rFonts w:ascii="Century" w:hAnsi="Century"/>
          <w:sz w:val="18"/>
          <w:szCs w:val="18"/>
        </w:rPr>
        <w:t>.</w:t>
      </w:r>
    </w:p>
  </w:footnote>
  <w:footnote w:id="52">
    <w:p w14:paraId="0FB3F710" w14:textId="1CC5598B"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CSJ. </w:t>
      </w:r>
      <w:r w:rsidRPr="00053A98">
        <w:rPr>
          <w:rFonts w:ascii="Century" w:hAnsi="Century"/>
          <w:sz w:val="18"/>
          <w:szCs w:val="18"/>
          <w:lang w:val="es-CO"/>
        </w:rPr>
        <w:t>SC-4232-2021.</w:t>
      </w:r>
      <w:r w:rsidRPr="00053A98">
        <w:rPr>
          <w:rFonts w:ascii="Century" w:hAnsi="Century" w:cs="Arial"/>
          <w:sz w:val="18"/>
          <w:szCs w:val="18"/>
        </w:rPr>
        <w:t xml:space="preserve"> Con dos (2) aclaraciones de voto, </w:t>
      </w:r>
      <w:r w:rsidRPr="00053A98">
        <w:rPr>
          <w:rFonts w:ascii="Century" w:hAnsi="Century" w:cs="Arial"/>
          <w:i/>
          <w:sz w:val="18"/>
          <w:szCs w:val="18"/>
        </w:rPr>
        <w:t>pero no sobre el tema especificado acá</w:t>
      </w:r>
      <w:r w:rsidRPr="00053A98">
        <w:rPr>
          <w:rFonts w:ascii="Century" w:hAnsi="Century" w:cs="Arial"/>
          <w:sz w:val="18"/>
          <w:szCs w:val="18"/>
        </w:rPr>
        <w:t>.</w:t>
      </w:r>
    </w:p>
  </w:footnote>
  <w:footnote w:id="53">
    <w:p w14:paraId="3DA8C986"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VISINTINI, Giovanna. ¿Qué es la responsabilidad civil?, fundamentos de la disciplina de los hechos ilícitos y del incumplimiento contractual, Bogotá DC, Universidad del Externado de Colombia, 2015, p.323 ss.</w:t>
      </w:r>
    </w:p>
  </w:footnote>
  <w:footnote w:id="54">
    <w:p w14:paraId="0F47F266" w14:textId="394705A6"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TSP. Sentencias del </w:t>
      </w:r>
      <w:r w:rsidRPr="00053A98">
        <w:rPr>
          <w:rFonts w:ascii="Century" w:hAnsi="Century"/>
          <w:b/>
          <w:sz w:val="18"/>
          <w:szCs w:val="18"/>
        </w:rPr>
        <w:t>(i)</w:t>
      </w:r>
      <w:r w:rsidRPr="00053A98">
        <w:rPr>
          <w:rFonts w:ascii="Century" w:hAnsi="Century"/>
          <w:sz w:val="18"/>
          <w:szCs w:val="18"/>
        </w:rPr>
        <w:t xml:space="preserve"> 14-06-2017; No.2010-00184; y, </w:t>
      </w:r>
      <w:r w:rsidRPr="00053A98">
        <w:rPr>
          <w:rFonts w:ascii="Century" w:hAnsi="Century"/>
          <w:b/>
          <w:sz w:val="18"/>
          <w:szCs w:val="18"/>
        </w:rPr>
        <w:t>(ii)</w:t>
      </w:r>
      <w:r w:rsidRPr="00053A98">
        <w:rPr>
          <w:rFonts w:ascii="Century" w:hAnsi="Century"/>
          <w:sz w:val="18"/>
          <w:szCs w:val="18"/>
        </w:rPr>
        <w:t xml:space="preserve"> 16-02-2018; No.2012-00240.</w:t>
      </w:r>
    </w:p>
  </w:footnote>
  <w:footnote w:id="55">
    <w:p w14:paraId="45D24296" w14:textId="0B3183F1"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TSP, Civil-Familia. SC-0025-2022.</w:t>
      </w:r>
    </w:p>
  </w:footnote>
  <w:footnote w:id="56">
    <w:p w14:paraId="444E8074" w14:textId="32F60791"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bookmarkStart w:id="8" w:name="_Hlk104468394"/>
      <w:r w:rsidRPr="00053A98">
        <w:rPr>
          <w:rFonts w:ascii="Century" w:hAnsi="Century"/>
          <w:sz w:val="18"/>
          <w:szCs w:val="18"/>
          <w:lang w:val="es-CO"/>
        </w:rPr>
        <w:t xml:space="preserve">ARCOS V., Ma. Luisa. Colisiones recíprocas, incertidumbre causal y riesgo creado por la conducción, </w:t>
      </w:r>
      <w:r w:rsidRPr="00053A98">
        <w:rPr>
          <w:rFonts w:ascii="Century" w:hAnsi="Century"/>
          <w:sz w:val="18"/>
          <w:szCs w:val="18"/>
          <w:u w:val="single"/>
          <w:lang w:val="es-CO"/>
        </w:rPr>
        <w:t>En</w:t>
      </w:r>
      <w:r w:rsidRPr="00053A98">
        <w:rPr>
          <w:rFonts w:ascii="Century" w:hAnsi="Century"/>
          <w:sz w:val="18"/>
          <w:szCs w:val="18"/>
          <w:lang w:val="es-CO"/>
        </w:rPr>
        <w:t>: Instituciones de responsabilidad civil, homenaje al maestro Jorge Santos Ballesteros, Bogotá DC, Ibáñez y Unaula, tomo I, 2022, p.494 ss.</w:t>
      </w:r>
      <w:bookmarkEnd w:id="8"/>
    </w:p>
  </w:footnote>
  <w:footnote w:id="57">
    <w:p w14:paraId="0DCD2F73" w14:textId="0E2A76F0"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 xml:space="preserve">URIBE G., Saúl. Concurrencia de actividades peligrosas en la responsabilidad civil extracontractual; </w:t>
      </w:r>
      <w:r w:rsidRPr="00053A98">
        <w:rPr>
          <w:rFonts w:ascii="Century" w:hAnsi="Century"/>
          <w:sz w:val="18"/>
          <w:szCs w:val="18"/>
          <w:u w:val="single"/>
          <w:lang w:val="es-CO"/>
        </w:rPr>
        <w:t>En</w:t>
      </w:r>
      <w:r w:rsidRPr="00053A98">
        <w:rPr>
          <w:rFonts w:ascii="Century" w:hAnsi="Century"/>
          <w:sz w:val="18"/>
          <w:szCs w:val="18"/>
          <w:lang w:val="es-CO"/>
        </w:rPr>
        <w:t>: Instituciones de responsabilidad civil, homenaje al maestro Jorge Santos Ballesteros, Bogotá DC, Ibáñez y Unaula, tomo I, 2022, p.521 ss.</w:t>
      </w:r>
    </w:p>
  </w:footnote>
  <w:footnote w:id="58">
    <w:p w14:paraId="61AE9A89"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TSP. Sentencias: (i) 16-02-2018; No.2012-00240; MP: Grisales H.; (ii) </w:t>
      </w:r>
      <w:r w:rsidRPr="00053A98">
        <w:rPr>
          <w:rFonts w:ascii="Century" w:hAnsi="Century"/>
          <w:sz w:val="18"/>
          <w:szCs w:val="18"/>
          <w:lang w:val="es-CO"/>
        </w:rPr>
        <w:t>SC-0071-2021; y, SC-0020-2022.</w:t>
      </w:r>
    </w:p>
  </w:footnote>
  <w:footnote w:id="59">
    <w:p w14:paraId="5E5BC62F"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TSP. SC-0012-2022 y SC-0045-2022.</w:t>
      </w:r>
    </w:p>
  </w:footnote>
  <w:footnote w:id="60">
    <w:p w14:paraId="0DFB7E91" w14:textId="186B63FC"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CC. C-429-2003.</w:t>
      </w:r>
    </w:p>
  </w:footnote>
  <w:footnote w:id="61">
    <w:p w14:paraId="0A7A503C"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CANOSA S., Ulises. Ob. cit., p.145.</w:t>
      </w:r>
    </w:p>
  </w:footnote>
  <w:footnote w:id="62">
    <w:p w14:paraId="1164B5A9"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ÁLVAREZ G., Marco A. Ob. cit., p.191.</w:t>
      </w:r>
    </w:p>
  </w:footnote>
  <w:footnote w:id="63">
    <w:p w14:paraId="5F99E025"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 xml:space="preserve">RUIZ A., Phillip F. La prueba documental: una mirada histórica a la presunción de autenticidad, </w:t>
      </w:r>
      <w:r w:rsidRPr="00053A98">
        <w:rPr>
          <w:rFonts w:ascii="Century" w:hAnsi="Century"/>
          <w:sz w:val="18"/>
          <w:szCs w:val="18"/>
          <w:u w:val="single"/>
          <w:lang w:val="es-CO"/>
        </w:rPr>
        <w:t>En:</w:t>
      </w:r>
      <w:r w:rsidRPr="00053A98">
        <w:rPr>
          <w:rFonts w:ascii="Century" w:hAnsi="Century"/>
          <w:sz w:val="18"/>
          <w:szCs w:val="18"/>
          <w:lang w:val="es-CO"/>
        </w:rPr>
        <w:t xml:space="preserve"> Derecho probatorio: desafíos y perspectivas, Toscano L. Fredy y otros (Editores), Bogotá DC, Universidad Externado de Colombia, 2021, p.415 ss.</w:t>
      </w:r>
    </w:p>
  </w:footnote>
  <w:footnote w:id="64">
    <w:p w14:paraId="2D38DDC9"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LÓPEZ B., Hernán F. Ob. cit., p.455.</w:t>
      </w:r>
    </w:p>
  </w:footnote>
  <w:footnote w:id="65">
    <w:p w14:paraId="79A12289"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AZULA C., Jaime. Ob. cit., p.233.</w:t>
      </w:r>
    </w:p>
  </w:footnote>
  <w:footnote w:id="66">
    <w:p w14:paraId="1143B728" w14:textId="77777777" w:rsidR="00B817FB" w:rsidRPr="00053A98" w:rsidRDefault="00B817FB" w:rsidP="00053A98">
      <w:pPr>
        <w:pStyle w:val="Textonotapie"/>
        <w:jc w:val="both"/>
        <w:rPr>
          <w:rFonts w:ascii="Century" w:hAnsi="Century"/>
          <w:sz w:val="18"/>
          <w:szCs w:val="18"/>
        </w:rPr>
      </w:pPr>
      <w:r w:rsidRPr="00053A98">
        <w:rPr>
          <w:rStyle w:val="Refdenotaalpie"/>
          <w:rFonts w:ascii="Century" w:hAnsi="Century"/>
          <w:sz w:val="18"/>
          <w:szCs w:val="18"/>
        </w:rPr>
        <w:footnoteRef/>
      </w:r>
      <w:r w:rsidRPr="00053A98">
        <w:rPr>
          <w:rFonts w:ascii="Century" w:hAnsi="Century"/>
          <w:sz w:val="18"/>
          <w:szCs w:val="18"/>
        </w:rPr>
        <w:t xml:space="preserve"> CSJ, Civil. Sentencia del 26-09-2002; ob. cit.</w:t>
      </w:r>
    </w:p>
  </w:footnote>
  <w:footnote w:id="67">
    <w:p w14:paraId="6DD6383E"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CSJ, Civil. Sentencias de: (i) 26-09-2002, No.6878; (ii) 15-01-2008, No.2000-67300-01; y, (iii) 09-12-2013, No.2002-00099-01; (iv) </w:t>
      </w:r>
      <w:r w:rsidRPr="00053A98">
        <w:rPr>
          <w:rFonts w:ascii="Century" w:hAnsi="Century" w:cs="Arial"/>
          <w:sz w:val="18"/>
          <w:szCs w:val="18"/>
        </w:rPr>
        <w:t>SC-2506-2016.</w:t>
      </w:r>
    </w:p>
  </w:footnote>
  <w:footnote w:id="68">
    <w:p w14:paraId="4E38A400"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CSJ. SC-3348-2020.</w:t>
      </w:r>
    </w:p>
  </w:footnote>
  <w:footnote w:id="69">
    <w:p w14:paraId="6DF8690B"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CSJ. SC-13925-2016.</w:t>
      </w:r>
    </w:p>
  </w:footnote>
  <w:footnote w:id="70">
    <w:p w14:paraId="6DE2AB0D"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CSJ. SC-002-2018.</w:t>
      </w:r>
    </w:p>
  </w:footnote>
  <w:footnote w:id="71">
    <w:p w14:paraId="2BC90CD5"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LÓPEZ M., Marcelo. La responsabilidad civil médica, en el nuevo Código Civil y Comercial, derecho comparado, Buenos Aires, A. 2ª edición, 2016, p.433.</w:t>
      </w:r>
    </w:p>
  </w:footnote>
  <w:footnote w:id="72">
    <w:p w14:paraId="5AFE0BA3"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CSJ. SC-3604-2021, SC-3919-2021 y SC-4455-2021., </w:t>
      </w:r>
    </w:p>
  </w:footnote>
  <w:footnote w:id="73">
    <w:p w14:paraId="5F115843"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ROJAS Q., Sergio, Responsabilidad civil, la nueva tendencia y su impacto en las instituciones tradicionales, editorial Ibáñez, Bogotá DC, 2014, p.270.</w:t>
      </w:r>
    </w:p>
  </w:footnote>
  <w:footnote w:id="74">
    <w:p w14:paraId="3773D955"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w:t>
      </w:r>
      <w:r w:rsidRPr="00053A98">
        <w:rPr>
          <w:rFonts w:ascii="Century" w:hAnsi="Century"/>
          <w:sz w:val="18"/>
          <w:szCs w:val="18"/>
          <w:lang w:val="es-CO"/>
        </w:rPr>
        <w:t>GIRALDO G., Luis F. La pérdida de la oportunidad en la responsabilidad civil, su aplicación en el campo de la responsabilidad civil médica, Bogotá DC, 2ª edición, 2018, p.213.</w:t>
      </w:r>
    </w:p>
  </w:footnote>
  <w:footnote w:id="75">
    <w:p w14:paraId="7265674B"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BAENA A., Felisa. Ob. cit., p.12.</w:t>
      </w:r>
    </w:p>
  </w:footnote>
  <w:footnote w:id="76">
    <w:p w14:paraId="3738AB26"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LE TOURNEAU. Philippe. La responsabilidad civil profesional, Bogotá DC, Legis, 2ª edición, traducción de Javier Tamayo J., 2014, p.108.</w:t>
      </w:r>
    </w:p>
  </w:footnote>
  <w:footnote w:id="77">
    <w:p w14:paraId="632B093F"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PRÉVOT, Juan M. Ob. cit. p.51.</w:t>
      </w:r>
    </w:p>
  </w:footnote>
  <w:footnote w:id="78">
    <w:p w14:paraId="050EA336" w14:textId="77777777" w:rsidR="00B817FB" w:rsidRPr="00053A98" w:rsidRDefault="00B817FB" w:rsidP="00053A98">
      <w:pPr>
        <w:pStyle w:val="Textonotapie"/>
        <w:jc w:val="both"/>
        <w:rPr>
          <w:rFonts w:ascii="Century" w:hAnsi="Century"/>
          <w:sz w:val="18"/>
          <w:szCs w:val="18"/>
          <w:lang w:val="es-CO"/>
        </w:rPr>
      </w:pPr>
      <w:r w:rsidRPr="00053A98">
        <w:rPr>
          <w:rStyle w:val="Refdenotaalpie"/>
          <w:rFonts w:ascii="Century" w:hAnsi="Century"/>
          <w:sz w:val="18"/>
          <w:szCs w:val="18"/>
        </w:rPr>
        <w:footnoteRef/>
      </w:r>
      <w:r w:rsidRPr="00053A98">
        <w:rPr>
          <w:rFonts w:ascii="Century" w:hAnsi="Century"/>
          <w:sz w:val="18"/>
          <w:szCs w:val="18"/>
        </w:rPr>
        <w:t xml:space="preserve"> BAENA A., Felisa. Ob. cit., p.61.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B817FB" w:rsidRDefault="00B817F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B817FB" w:rsidRDefault="00B817FB"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B817FB" w:rsidRPr="0004347E" w:rsidRDefault="00B817FB" w:rsidP="0004347E">
    <w:pPr>
      <w:pStyle w:val="Encabezado"/>
      <w:pBdr>
        <w:bottom w:val="single" w:sz="4" w:space="1" w:color="D9D9D9"/>
      </w:pBdr>
      <w:jc w:val="right"/>
      <w:rPr>
        <w:rFonts w:ascii="Century" w:hAnsi="Century"/>
        <w:bCs/>
        <w:sz w:val="18"/>
        <w:szCs w:val="18"/>
      </w:rPr>
    </w:pPr>
    <w:r w:rsidRPr="0004347E">
      <w:rPr>
        <w:rFonts w:ascii="Century" w:hAnsi="Century"/>
        <w:spacing w:val="60"/>
        <w:sz w:val="18"/>
        <w:szCs w:val="18"/>
      </w:rPr>
      <w:t>Página</w:t>
    </w:r>
    <w:r w:rsidRPr="0004347E">
      <w:rPr>
        <w:rFonts w:ascii="Century" w:hAnsi="Century"/>
        <w:sz w:val="18"/>
        <w:szCs w:val="18"/>
      </w:rPr>
      <w:t xml:space="preserve"> | </w:t>
    </w:r>
    <w:r w:rsidRPr="0004347E">
      <w:rPr>
        <w:rFonts w:ascii="Century" w:hAnsi="Century"/>
        <w:sz w:val="18"/>
        <w:szCs w:val="18"/>
      </w:rPr>
      <w:fldChar w:fldCharType="begin"/>
    </w:r>
    <w:r w:rsidRPr="0004347E">
      <w:rPr>
        <w:rFonts w:ascii="Century" w:hAnsi="Century"/>
        <w:sz w:val="18"/>
        <w:szCs w:val="18"/>
      </w:rPr>
      <w:instrText>PAGE   \* MERGEFORMAT</w:instrText>
    </w:r>
    <w:r w:rsidRPr="0004347E">
      <w:rPr>
        <w:rFonts w:ascii="Century" w:hAnsi="Century"/>
        <w:sz w:val="18"/>
        <w:szCs w:val="18"/>
      </w:rPr>
      <w:fldChar w:fldCharType="separate"/>
    </w:r>
    <w:r w:rsidRPr="0004347E">
      <w:rPr>
        <w:rFonts w:ascii="Century" w:hAnsi="Century"/>
        <w:bCs/>
        <w:noProof/>
        <w:sz w:val="18"/>
        <w:szCs w:val="18"/>
      </w:rPr>
      <w:t>2</w:t>
    </w:r>
    <w:r w:rsidRPr="0004347E">
      <w:rPr>
        <w:rFonts w:ascii="Century" w:hAnsi="Century"/>
        <w:sz w:val="18"/>
        <w:szCs w:val="18"/>
      </w:rPr>
      <w:fldChar w:fldCharType="end"/>
    </w:r>
  </w:p>
  <w:p w14:paraId="3B05C064" w14:textId="161B0FC6" w:rsidR="00B817FB" w:rsidRPr="0004347E" w:rsidRDefault="00B817FB" w:rsidP="0004347E">
    <w:pPr>
      <w:pStyle w:val="Encabezado"/>
      <w:rPr>
        <w:rFonts w:ascii="Century" w:eastAsia="DotumChe" w:hAnsi="Century"/>
        <w:i/>
        <w:sz w:val="18"/>
        <w:szCs w:val="18"/>
      </w:rPr>
    </w:pPr>
    <w:r w:rsidRPr="0004347E">
      <w:rPr>
        <w:rFonts w:ascii="Century" w:eastAsia="DotumChe" w:hAnsi="Century"/>
        <w:i/>
        <w:sz w:val="18"/>
        <w:szCs w:val="18"/>
      </w:rPr>
      <w:t>EXPEDIENTE No.</w:t>
    </w:r>
    <w:r w:rsidR="0004347E" w:rsidRPr="0004347E">
      <w:rPr>
        <w:rFonts w:ascii="Century" w:eastAsia="DotumChe" w:hAnsi="Century"/>
        <w:i/>
        <w:sz w:val="18"/>
        <w:szCs w:val="18"/>
      </w:rPr>
      <w:t xml:space="preserve"> </w:t>
    </w:r>
    <w:r w:rsidRPr="0004347E">
      <w:rPr>
        <w:rFonts w:ascii="Century" w:eastAsia="DotumChe" w:hAnsi="Century"/>
        <w:i/>
        <w:sz w:val="18"/>
        <w:szCs w:val="18"/>
      </w:rPr>
      <w:t>2020-00079-01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5D26EA0"/>
    <w:multiLevelType w:val="hybridMultilevel"/>
    <w:tmpl w:val="063EF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4238D0"/>
    <w:multiLevelType w:val="hybridMultilevel"/>
    <w:tmpl w:val="8A4CE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721963"/>
    <w:multiLevelType w:val="hybridMultilevel"/>
    <w:tmpl w:val="EC9CC6CE"/>
    <w:lvl w:ilvl="0" w:tplc="7D48BFD4">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0646CFF"/>
    <w:multiLevelType w:val="multilevel"/>
    <w:tmpl w:val="3D56835C"/>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5" w15:restartNumberingAfterBreak="0">
    <w:nsid w:val="146A60D8"/>
    <w:multiLevelType w:val="multilevel"/>
    <w:tmpl w:val="F2E292B0"/>
    <w:lvl w:ilvl="0">
      <w:start w:val="6"/>
      <w:numFmt w:val="decimal"/>
      <w:lvlText w:val="%1."/>
      <w:lvlJc w:val="left"/>
      <w:pPr>
        <w:ind w:left="710" w:hanging="710"/>
      </w:pPr>
      <w:rPr>
        <w:rFonts w:hint="default"/>
        <w:color w:val="auto"/>
      </w:rPr>
    </w:lvl>
    <w:lvl w:ilvl="1">
      <w:start w:val="4"/>
      <w:numFmt w:val="decimal"/>
      <w:lvlText w:val="%1.%2."/>
      <w:lvlJc w:val="left"/>
      <w:pPr>
        <w:ind w:left="720" w:hanging="720"/>
      </w:pPr>
      <w:rPr>
        <w:rFonts w:hint="default"/>
        <w:color w:val="0000FF"/>
      </w:rPr>
    </w:lvl>
    <w:lvl w:ilvl="2">
      <w:start w:val="3"/>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6" w15:restartNumberingAfterBreak="0">
    <w:nsid w:val="17A259F2"/>
    <w:multiLevelType w:val="hybridMultilevel"/>
    <w:tmpl w:val="580E9354"/>
    <w:lvl w:ilvl="0" w:tplc="55284220">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1F54B3"/>
    <w:multiLevelType w:val="multilevel"/>
    <w:tmpl w:val="4BB6F7F8"/>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0" w:firstLine="0"/>
      </w:pPr>
      <w:rPr>
        <w:rFonts w:hint="default"/>
        <w:b w:val="0"/>
        <w:i w:val="0"/>
        <w:color w:val="auto"/>
        <w:sz w:val="28"/>
      </w:rPr>
    </w:lvl>
    <w:lvl w:ilvl="2">
      <w:start w:val="1"/>
      <w:numFmt w:val="decimal"/>
      <w:lvlText w:val="%1.%2.%3."/>
      <w:lvlJc w:val="left"/>
      <w:pPr>
        <w:ind w:left="0" w:firstLine="0"/>
      </w:pPr>
      <w:rPr>
        <w:rFonts w:hint="default"/>
        <w:i w:val="0"/>
        <w:color w:val="auto"/>
        <w:sz w:val="28"/>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581331"/>
    <w:multiLevelType w:val="hybridMultilevel"/>
    <w:tmpl w:val="A852DC32"/>
    <w:lvl w:ilvl="0" w:tplc="15CA265A">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E830EF4"/>
    <w:multiLevelType w:val="hybridMultilevel"/>
    <w:tmpl w:val="220452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E9D797A"/>
    <w:multiLevelType w:val="hybridMultilevel"/>
    <w:tmpl w:val="EA6E12D4"/>
    <w:lvl w:ilvl="0" w:tplc="82A200CC">
      <w:start w:val="8"/>
      <w:numFmt w:val="decimal"/>
      <w:lvlText w:val="%1."/>
      <w:lvlJc w:val="left"/>
      <w:pPr>
        <w:tabs>
          <w:tab w:val="num" w:pos="567"/>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07C3C71"/>
    <w:multiLevelType w:val="hybridMultilevel"/>
    <w:tmpl w:val="24B0BD5A"/>
    <w:lvl w:ilvl="0" w:tplc="AD2AA6D6">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DE40D4D"/>
    <w:multiLevelType w:val="multilevel"/>
    <w:tmpl w:val="D47EA2FE"/>
    <w:lvl w:ilvl="0">
      <w:start w:val="6"/>
      <w:numFmt w:val="decimal"/>
      <w:lvlText w:val="%1"/>
      <w:lvlJc w:val="left"/>
      <w:pPr>
        <w:ind w:left="840" w:hanging="840"/>
      </w:pPr>
      <w:rPr>
        <w:rFonts w:hint="default"/>
        <w:color w:val="0000FF"/>
      </w:rPr>
    </w:lvl>
    <w:lvl w:ilvl="1">
      <w:start w:val="4"/>
      <w:numFmt w:val="decimal"/>
      <w:lvlText w:val="%1.%2"/>
      <w:lvlJc w:val="left"/>
      <w:pPr>
        <w:ind w:left="840" w:hanging="840"/>
      </w:pPr>
      <w:rPr>
        <w:rFonts w:hint="default"/>
        <w:color w:val="0000FF"/>
      </w:rPr>
    </w:lvl>
    <w:lvl w:ilvl="2">
      <w:start w:val="2"/>
      <w:numFmt w:val="decimal"/>
      <w:lvlText w:val="%1.%2.%3"/>
      <w:lvlJc w:val="left"/>
      <w:pPr>
        <w:ind w:left="840" w:hanging="84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3" w15:restartNumberingAfterBreak="0">
    <w:nsid w:val="4314070F"/>
    <w:multiLevelType w:val="hybridMultilevel"/>
    <w:tmpl w:val="0B8C623C"/>
    <w:lvl w:ilvl="0" w:tplc="F5BCDB34">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A821F56"/>
    <w:multiLevelType w:val="multilevel"/>
    <w:tmpl w:val="C58AC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15:restartNumberingAfterBreak="0">
    <w:nsid w:val="52280B1C"/>
    <w:multiLevelType w:val="hybridMultilevel"/>
    <w:tmpl w:val="133C5BCE"/>
    <w:lvl w:ilvl="0" w:tplc="88DA8E3C">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3A527A8"/>
    <w:multiLevelType w:val="hybridMultilevel"/>
    <w:tmpl w:val="83BEB2F6"/>
    <w:lvl w:ilvl="0" w:tplc="53A42E3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7825F85"/>
    <w:multiLevelType w:val="hybridMultilevel"/>
    <w:tmpl w:val="38348522"/>
    <w:lvl w:ilvl="0" w:tplc="090ED672">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A355C50"/>
    <w:multiLevelType w:val="hybridMultilevel"/>
    <w:tmpl w:val="D56E71AA"/>
    <w:lvl w:ilvl="0" w:tplc="1476544E">
      <w:start w:val="1"/>
      <w:numFmt w:val="lowerLetter"/>
      <w:lvlText w:val="%1."/>
      <w:lvlJc w:val="left"/>
      <w:pPr>
        <w:ind w:left="360" w:hanging="360"/>
      </w:pPr>
      <w:rPr>
        <w:rFonts w:cs="Times New Roman"/>
        <w:sz w:val="28"/>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5DA71DB7"/>
    <w:multiLevelType w:val="hybridMultilevel"/>
    <w:tmpl w:val="4E9404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199068C"/>
    <w:multiLevelType w:val="multilevel"/>
    <w:tmpl w:val="4184AF7A"/>
    <w:lvl w:ilvl="0">
      <w:start w:val="1"/>
      <w:numFmt w:val="decimal"/>
      <w:lvlText w:val="%1."/>
      <w:lvlJc w:val="left"/>
      <w:pPr>
        <w:tabs>
          <w:tab w:val="num" w:pos="360"/>
        </w:tabs>
        <w:ind w:left="360" w:hanging="360"/>
      </w:pPr>
      <w:rPr>
        <w:rFonts w:cs="Times New Roman"/>
        <w:i w:val="0"/>
        <w:strike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21"/>
  </w:num>
  <w:num w:numId="2">
    <w:abstractNumId w:val="7"/>
  </w:num>
  <w:num w:numId="3">
    <w:abstractNumId w:val="15"/>
  </w:num>
  <w:num w:numId="4">
    <w:abstractNumId w:val="0"/>
  </w:num>
  <w:num w:numId="5">
    <w:abstractNumId w:val="14"/>
  </w:num>
  <w:num w:numId="6">
    <w:abstractNumId w:val="4"/>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8"/>
  </w:num>
  <w:num w:numId="14">
    <w:abstractNumId w:val="8"/>
  </w:num>
  <w:num w:numId="15">
    <w:abstractNumId w:val="3"/>
  </w:num>
  <w:num w:numId="16">
    <w:abstractNumId w:val="11"/>
  </w:num>
  <w:num w:numId="17">
    <w:abstractNumId w:val="2"/>
  </w:num>
  <w:num w:numId="18">
    <w:abstractNumId w:val="1"/>
  </w:num>
  <w:num w:numId="19">
    <w:abstractNumId w:val="13"/>
  </w:num>
  <w:num w:numId="20">
    <w:abstractNumId w:val="9"/>
  </w:num>
  <w:num w:numId="21">
    <w:abstractNumId w:val="16"/>
  </w:num>
  <w:num w:numId="22">
    <w:abstractNumId w:val="20"/>
  </w:num>
  <w:num w:numId="23">
    <w:abstractNumId w:val="6"/>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1AF"/>
    <w:rsid w:val="00001404"/>
    <w:rsid w:val="00001674"/>
    <w:rsid w:val="00001685"/>
    <w:rsid w:val="00001A5E"/>
    <w:rsid w:val="00001AF7"/>
    <w:rsid w:val="00001D41"/>
    <w:rsid w:val="0000213D"/>
    <w:rsid w:val="00002787"/>
    <w:rsid w:val="00002ABE"/>
    <w:rsid w:val="00002B7A"/>
    <w:rsid w:val="00002C22"/>
    <w:rsid w:val="00002FC9"/>
    <w:rsid w:val="00003183"/>
    <w:rsid w:val="00003265"/>
    <w:rsid w:val="0000356B"/>
    <w:rsid w:val="000036D1"/>
    <w:rsid w:val="000037DA"/>
    <w:rsid w:val="000038A9"/>
    <w:rsid w:val="00003ACE"/>
    <w:rsid w:val="00003BC0"/>
    <w:rsid w:val="0000405F"/>
    <w:rsid w:val="000049DC"/>
    <w:rsid w:val="00005012"/>
    <w:rsid w:val="000051F7"/>
    <w:rsid w:val="000053C3"/>
    <w:rsid w:val="0000550D"/>
    <w:rsid w:val="00005744"/>
    <w:rsid w:val="00005D24"/>
    <w:rsid w:val="00006291"/>
    <w:rsid w:val="00006403"/>
    <w:rsid w:val="000068B9"/>
    <w:rsid w:val="000068DC"/>
    <w:rsid w:val="00006F00"/>
    <w:rsid w:val="00006F55"/>
    <w:rsid w:val="00007034"/>
    <w:rsid w:val="000075B5"/>
    <w:rsid w:val="00007A38"/>
    <w:rsid w:val="00007BDA"/>
    <w:rsid w:val="00007CB0"/>
    <w:rsid w:val="00007CDF"/>
    <w:rsid w:val="00007DB1"/>
    <w:rsid w:val="00007EF9"/>
    <w:rsid w:val="00007F6B"/>
    <w:rsid w:val="000101E8"/>
    <w:rsid w:val="00010644"/>
    <w:rsid w:val="000106CD"/>
    <w:rsid w:val="00010B1C"/>
    <w:rsid w:val="00010CFE"/>
    <w:rsid w:val="00010D30"/>
    <w:rsid w:val="00010DB6"/>
    <w:rsid w:val="00010DCB"/>
    <w:rsid w:val="00010E99"/>
    <w:rsid w:val="00011013"/>
    <w:rsid w:val="00011138"/>
    <w:rsid w:val="0001115D"/>
    <w:rsid w:val="000114A0"/>
    <w:rsid w:val="000114A8"/>
    <w:rsid w:val="000115DD"/>
    <w:rsid w:val="00011981"/>
    <w:rsid w:val="00011B0C"/>
    <w:rsid w:val="00011C61"/>
    <w:rsid w:val="00011DE8"/>
    <w:rsid w:val="00011E10"/>
    <w:rsid w:val="00011EB5"/>
    <w:rsid w:val="00011F8A"/>
    <w:rsid w:val="00012014"/>
    <w:rsid w:val="000120A5"/>
    <w:rsid w:val="00012303"/>
    <w:rsid w:val="00012413"/>
    <w:rsid w:val="00012A6F"/>
    <w:rsid w:val="00012DCB"/>
    <w:rsid w:val="0001336F"/>
    <w:rsid w:val="00013403"/>
    <w:rsid w:val="0001351C"/>
    <w:rsid w:val="00013723"/>
    <w:rsid w:val="00013B8C"/>
    <w:rsid w:val="00013DAA"/>
    <w:rsid w:val="00013DE6"/>
    <w:rsid w:val="00013ED8"/>
    <w:rsid w:val="00014129"/>
    <w:rsid w:val="00014551"/>
    <w:rsid w:val="00014A0A"/>
    <w:rsid w:val="00014B8A"/>
    <w:rsid w:val="00014EFC"/>
    <w:rsid w:val="00014F63"/>
    <w:rsid w:val="00014F95"/>
    <w:rsid w:val="00015220"/>
    <w:rsid w:val="000159A7"/>
    <w:rsid w:val="000159B5"/>
    <w:rsid w:val="00015E42"/>
    <w:rsid w:val="000161CF"/>
    <w:rsid w:val="0001636D"/>
    <w:rsid w:val="00016479"/>
    <w:rsid w:val="0001650A"/>
    <w:rsid w:val="000168A9"/>
    <w:rsid w:val="00016A60"/>
    <w:rsid w:val="00016C6A"/>
    <w:rsid w:val="00016D63"/>
    <w:rsid w:val="00016D87"/>
    <w:rsid w:val="00016D9B"/>
    <w:rsid w:val="00017180"/>
    <w:rsid w:val="000173CD"/>
    <w:rsid w:val="00017540"/>
    <w:rsid w:val="00017A92"/>
    <w:rsid w:val="00017AD4"/>
    <w:rsid w:val="00017C99"/>
    <w:rsid w:val="00020391"/>
    <w:rsid w:val="0002068D"/>
    <w:rsid w:val="000206B5"/>
    <w:rsid w:val="00020772"/>
    <w:rsid w:val="00020953"/>
    <w:rsid w:val="00020956"/>
    <w:rsid w:val="00020AE0"/>
    <w:rsid w:val="000211C0"/>
    <w:rsid w:val="0002120B"/>
    <w:rsid w:val="0002198D"/>
    <w:rsid w:val="000219A2"/>
    <w:rsid w:val="00021A1E"/>
    <w:rsid w:val="00021DB5"/>
    <w:rsid w:val="00021F0A"/>
    <w:rsid w:val="000220D3"/>
    <w:rsid w:val="00022487"/>
    <w:rsid w:val="0002283B"/>
    <w:rsid w:val="00022FA2"/>
    <w:rsid w:val="0002315B"/>
    <w:rsid w:val="000232B3"/>
    <w:rsid w:val="000234AA"/>
    <w:rsid w:val="00023F7C"/>
    <w:rsid w:val="00024043"/>
    <w:rsid w:val="000243A1"/>
    <w:rsid w:val="0002449A"/>
    <w:rsid w:val="000245A8"/>
    <w:rsid w:val="00024A21"/>
    <w:rsid w:val="00024B19"/>
    <w:rsid w:val="00024E60"/>
    <w:rsid w:val="00024EC4"/>
    <w:rsid w:val="00025144"/>
    <w:rsid w:val="0002522A"/>
    <w:rsid w:val="00025516"/>
    <w:rsid w:val="00025733"/>
    <w:rsid w:val="000258C3"/>
    <w:rsid w:val="00025961"/>
    <w:rsid w:val="00025A03"/>
    <w:rsid w:val="00025C7D"/>
    <w:rsid w:val="0002621C"/>
    <w:rsid w:val="000264DB"/>
    <w:rsid w:val="0002694C"/>
    <w:rsid w:val="00026AF0"/>
    <w:rsid w:val="000271FD"/>
    <w:rsid w:val="000275F5"/>
    <w:rsid w:val="0002779C"/>
    <w:rsid w:val="00030116"/>
    <w:rsid w:val="000302E1"/>
    <w:rsid w:val="00030471"/>
    <w:rsid w:val="000306F7"/>
    <w:rsid w:val="00030781"/>
    <w:rsid w:val="00030C15"/>
    <w:rsid w:val="00030C8A"/>
    <w:rsid w:val="00030D61"/>
    <w:rsid w:val="00030DCB"/>
    <w:rsid w:val="00031084"/>
    <w:rsid w:val="00031664"/>
    <w:rsid w:val="000316DD"/>
    <w:rsid w:val="0003188E"/>
    <w:rsid w:val="00031ABA"/>
    <w:rsid w:val="00031D09"/>
    <w:rsid w:val="000321AB"/>
    <w:rsid w:val="000323BB"/>
    <w:rsid w:val="000323DB"/>
    <w:rsid w:val="00032572"/>
    <w:rsid w:val="000327B4"/>
    <w:rsid w:val="00032AD0"/>
    <w:rsid w:val="00032C71"/>
    <w:rsid w:val="00032ED0"/>
    <w:rsid w:val="0003302E"/>
    <w:rsid w:val="000330B6"/>
    <w:rsid w:val="00033432"/>
    <w:rsid w:val="000335F3"/>
    <w:rsid w:val="00033784"/>
    <w:rsid w:val="0003389A"/>
    <w:rsid w:val="00033B21"/>
    <w:rsid w:val="00033B78"/>
    <w:rsid w:val="00033CD4"/>
    <w:rsid w:val="00033D90"/>
    <w:rsid w:val="00033F41"/>
    <w:rsid w:val="000341FC"/>
    <w:rsid w:val="0003466A"/>
    <w:rsid w:val="00034A9B"/>
    <w:rsid w:val="00034B3C"/>
    <w:rsid w:val="00035086"/>
    <w:rsid w:val="00035186"/>
    <w:rsid w:val="00035188"/>
    <w:rsid w:val="00035540"/>
    <w:rsid w:val="00035625"/>
    <w:rsid w:val="00035646"/>
    <w:rsid w:val="0003567E"/>
    <w:rsid w:val="00035D9F"/>
    <w:rsid w:val="0003604A"/>
    <w:rsid w:val="0003607B"/>
    <w:rsid w:val="0003641E"/>
    <w:rsid w:val="0003683D"/>
    <w:rsid w:val="000369B6"/>
    <w:rsid w:val="000369FB"/>
    <w:rsid w:val="00036A44"/>
    <w:rsid w:val="00036F8E"/>
    <w:rsid w:val="000377A3"/>
    <w:rsid w:val="000378D1"/>
    <w:rsid w:val="00037949"/>
    <w:rsid w:val="00037D18"/>
    <w:rsid w:val="00037D52"/>
    <w:rsid w:val="00037D64"/>
    <w:rsid w:val="00037DD4"/>
    <w:rsid w:val="00040119"/>
    <w:rsid w:val="00040243"/>
    <w:rsid w:val="00040545"/>
    <w:rsid w:val="000409B8"/>
    <w:rsid w:val="00040C6C"/>
    <w:rsid w:val="00041225"/>
    <w:rsid w:val="00041269"/>
    <w:rsid w:val="000412E5"/>
    <w:rsid w:val="000412F6"/>
    <w:rsid w:val="00041356"/>
    <w:rsid w:val="00041414"/>
    <w:rsid w:val="0004142A"/>
    <w:rsid w:val="000415F8"/>
    <w:rsid w:val="00041A9C"/>
    <w:rsid w:val="00041ACF"/>
    <w:rsid w:val="00041AE4"/>
    <w:rsid w:val="00041C9F"/>
    <w:rsid w:val="0004210C"/>
    <w:rsid w:val="00042521"/>
    <w:rsid w:val="00042900"/>
    <w:rsid w:val="00042B19"/>
    <w:rsid w:val="00042CC6"/>
    <w:rsid w:val="00042DA4"/>
    <w:rsid w:val="000432CD"/>
    <w:rsid w:val="0004347E"/>
    <w:rsid w:val="0004364C"/>
    <w:rsid w:val="00043B30"/>
    <w:rsid w:val="000441FF"/>
    <w:rsid w:val="0004452E"/>
    <w:rsid w:val="0004456E"/>
    <w:rsid w:val="00044723"/>
    <w:rsid w:val="00044D76"/>
    <w:rsid w:val="00044EF0"/>
    <w:rsid w:val="00044F97"/>
    <w:rsid w:val="00044FF7"/>
    <w:rsid w:val="0004516C"/>
    <w:rsid w:val="000452B4"/>
    <w:rsid w:val="000452D8"/>
    <w:rsid w:val="0004578B"/>
    <w:rsid w:val="000457A2"/>
    <w:rsid w:val="000459E9"/>
    <w:rsid w:val="00045AFD"/>
    <w:rsid w:val="00045B34"/>
    <w:rsid w:val="00045E7B"/>
    <w:rsid w:val="0004610A"/>
    <w:rsid w:val="000465AA"/>
    <w:rsid w:val="000467C8"/>
    <w:rsid w:val="00046893"/>
    <w:rsid w:val="000469BD"/>
    <w:rsid w:val="00046C74"/>
    <w:rsid w:val="00046CE9"/>
    <w:rsid w:val="00046E7C"/>
    <w:rsid w:val="00047225"/>
    <w:rsid w:val="000472E1"/>
    <w:rsid w:val="00047323"/>
    <w:rsid w:val="000474C0"/>
    <w:rsid w:val="00047832"/>
    <w:rsid w:val="00047945"/>
    <w:rsid w:val="00047BAA"/>
    <w:rsid w:val="00047BC1"/>
    <w:rsid w:val="000503BD"/>
    <w:rsid w:val="00050529"/>
    <w:rsid w:val="00050604"/>
    <w:rsid w:val="00050622"/>
    <w:rsid w:val="000507D9"/>
    <w:rsid w:val="0005087F"/>
    <w:rsid w:val="00050B8F"/>
    <w:rsid w:val="000510E7"/>
    <w:rsid w:val="0005112C"/>
    <w:rsid w:val="000511CD"/>
    <w:rsid w:val="000511FC"/>
    <w:rsid w:val="000515EE"/>
    <w:rsid w:val="0005192B"/>
    <w:rsid w:val="000519B7"/>
    <w:rsid w:val="00051BF5"/>
    <w:rsid w:val="00051FA3"/>
    <w:rsid w:val="000520F3"/>
    <w:rsid w:val="00052545"/>
    <w:rsid w:val="000525F4"/>
    <w:rsid w:val="00052641"/>
    <w:rsid w:val="000526FE"/>
    <w:rsid w:val="0005294A"/>
    <w:rsid w:val="000529EE"/>
    <w:rsid w:val="00052A27"/>
    <w:rsid w:val="00052D38"/>
    <w:rsid w:val="00053286"/>
    <w:rsid w:val="000534AC"/>
    <w:rsid w:val="000534D8"/>
    <w:rsid w:val="000536D1"/>
    <w:rsid w:val="00053A98"/>
    <w:rsid w:val="00053AC2"/>
    <w:rsid w:val="00054016"/>
    <w:rsid w:val="00054088"/>
    <w:rsid w:val="0005413E"/>
    <w:rsid w:val="000541C1"/>
    <w:rsid w:val="00054349"/>
    <w:rsid w:val="00054418"/>
    <w:rsid w:val="000545FF"/>
    <w:rsid w:val="00054B3F"/>
    <w:rsid w:val="00054CC5"/>
    <w:rsid w:val="00054CC7"/>
    <w:rsid w:val="00054E21"/>
    <w:rsid w:val="00054E47"/>
    <w:rsid w:val="00055048"/>
    <w:rsid w:val="0005559C"/>
    <w:rsid w:val="00055958"/>
    <w:rsid w:val="00055CC2"/>
    <w:rsid w:val="00055D20"/>
    <w:rsid w:val="000564A1"/>
    <w:rsid w:val="0005653B"/>
    <w:rsid w:val="000566B9"/>
    <w:rsid w:val="0005671D"/>
    <w:rsid w:val="0005676B"/>
    <w:rsid w:val="0005682B"/>
    <w:rsid w:val="00056A8A"/>
    <w:rsid w:val="00056C28"/>
    <w:rsid w:val="000571A4"/>
    <w:rsid w:val="000572B4"/>
    <w:rsid w:val="0005743D"/>
    <w:rsid w:val="00057586"/>
    <w:rsid w:val="0005771C"/>
    <w:rsid w:val="000579AB"/>
    <w:rsid w:val="00057F6D"/>
    <w:rsid w:val="00060018"/>
    <w:rsid w:val="0006021A"/>
    <w:rsid w:val="000603A8"/>
    <w:rsid w:val="00060772"/>
    <w:rsid w:val="000607DC"/>
    <w:rsid w:val="00060968"/>
    <w:rsid w:val="00060AB1"/>
    <w:rsid w:val="00060C94"/>
    <w:rsid w:val="00060E56"/>
    <w:rsid w:val="00060E90"/>
    <w:rsid w:val="00060ED6"/>
    <w:rsid w:val="000611D6"/>
    <w:rsid w:val="00061463"/>
    <w:rsid w:val="00061595"/>
    <w:rsid w:val="00061642"/>
    <w:rsid w:val="00061739"/>
    <w:rsid w:val="00061802"/>
    <w:rsid w:val="00061897"/>
    <w:rsid w:val="000618AC"/>
    <w:rsid w:val="00061BCD"/>
    <w:rsid w:val="00061E93"/>
    <w:rsid w:val="0006289F"/>
    <w:rsid w:val="00063027"/>
    <w:rsid w:val="000630A0"/>
    <w:rsid w:val="0006326A"/>
    <w:rsid w:val="000634D2"/>
    <w:rsid w:val="000638AA"/>
    <w:rsid w:val="0006394B"/>
    <w:rsid w:val="000639FA"/>
    <w:rsid w:val="00063AC4"/>
    <w:rsid w:val="00063B8C"/>
    <w:rsid w:val="00063CAD"/>
    <w:rsid w:val="00063F21"/>
    <w:rsid w:val="00064278"/>
    <w:rsid w:val="0006446F"/>
    <w:rsid w:val="0006464F"/>
    <w:rsid w:val="00064ADB"/>
    <w:rsid w:val="00064DF8"/>
    <w:rsid w:val="000653EA"/>
    <w:rsid w:val="0006550B"/>
    <w:rsid w:val="0006558C"/>
    <w:rsid w:val="0006567D"/>
    <w:rsid w:val="000658F6"/>
    <w:rsid w:val="00065F44"/>
    <w:rsid w:val="00065FD6"/>
    <w:rsid w:val="0006603E"/>
    <w:rsid w:val="000662A1"/>
    <w:rsid w:val="000662D8"/>
    <w:rsid w:val="0006637C"/>
    <w:rsid w:val="000664B5"/>
    <w:rsid w:val="00066635"/>
    <w:rsid w:val="00066925"/>
    <w:rsid w:val="00066A66"/>
    <w:rsid w:val="00066FBD"/>
    <w:rsid w:val="000671C3"/>
    <w:rsid w:val="00067231"/>
    <w:rsid w:val="0006738D"/>
    <w:rsid w:val="000675A2"/>
    <w:rsid w:val="00067A9C"/>
    <w:rsid w:val="00067E4B"/>
    <w:rsid w:val="00067E5F"/>
    <w:rsid w:val="00070164"/>
    <w:rsid w:val="00070269"/>
    <w:rsid w:val="0007033C"/>
    <w:rsid w:val="00070355"/>
    <w:rsid w:val="000706CB"/>
    <w:rsid w:val="000706D8"/>
    <w:rsid w:val="00070927"/>
    <w:rsid w:val="00070EEF"/>
    <w:rsid w:val="000712E6"/>
    <w:rsid w:val="00071361"/>
    <w:rsid w:val="00071487"/>
    <w:rsid w:val="000714E6"/>
    <w:rsid w:val="00071561"/>
    <w:rsid w:val="00071591"/>
    <w:rsid w:val="00071B72"/>
    <w:rsid w:val="00071DCA"/>
    <w:rsid w:val="00071EF7"/>
    <w:rsid w:val="000722E3"/>
    <w:rsid w:val="000723B6"/>
    <w:rsid w:val="00072444"/>
    <w:rsid w:val="00072541"/>
    <w:rsid w:val="00072600"/>
    <w:rsid w:val="00072855"/>
    <w:rsid w:val="000728D7"/>
    <w:rsid w:val="00072D11"/>
    <w:rsid w:val="000734E9"/>
    <w:rsid w:val="000736AF"/>
    <w:rsid w:val="0007374A"/>
    <w:rsid w:val="00073A70"/>
    <w:rsid w:val="00073C0D"/>
    <w:rsid w:val="00073E77"/>
    <w:rsid w:val="00073F5C"/>
    <w:rsid w:val="000748DD"/>
    <w:rsid w:val="00074A47"/>
    <w:rsid w:val="00074E40"/>
    <w:rsid w:val="00074F1D"/>
    <w:rsid w:val="00074FBD"/>
    <w:rsid w:val="0007503D"/>
    <w:rsid w:val="0007517D"/>
    <w:rsid w:val="00075361"/>
    <w:rsid w:val="00075639"/>
    <w:rsid w:val="000756C9"/>
    <w:rsid w:val="000756CC"/>
    <w:rsid w:val="0007605D"/>
    <w:rsid w:val="000763FB"/>
    <w:rsid w:val="00076439"/>
    <w:rsid w:val="00076689"/>
    <w:rsid w:val="00076A95"/>
    <w:rsid w:val="00076CF0"/>
    <w:rsid w:val="00076E99"/>
    <w:rsid w:val="00076FD8"/>
    <w:rsid w:val="00077400"/>
    <w:rsid w:val="00077442"/>
    <w:rsid w:val="000777EE"/>
    <w:rsid w:val="00077887"/>
    <w:rsid w:val="0007788A"/>
    <w:rsid w:val="00077986"/>
    <w:rsid w:val="000779E4"/>
    <w:rsid w:val="000779F4"/>
    <w:rsid w:val="00077AC3"/>
    <w:rsid w:val="00077C16"/>
    <w:rsid w:val="00077C97"/>
    <w:rsid w:val="00077D34"/>
    <w:rsid w:val="00080255"/>
    <w:rsid w:val="00080485"/>
    <w:rsid w:val="000806C3"/>
    <w:rsid w:val="00080965"/>
    <w:rsid w:val="00080AB1"/>
    <w:rsid w:val="00080B11"/>
    <w:rsid w:val="00080B8C"/>
    <w:rsid w:val="00080D2F"/>
    <w:rsid w:val="00080D66"/>
    <w:rsid w:val="00080FFB"/>
    <w:rsid w:val="000811AE"/>
    <w:rsid w:val="00081314"/>
    <w:rsid w:val="00081799"/>
    <w:rsid w:val="0008209E"/>
    <w:rsid w:val="00082276"/>
    <w:rsid w:val="000824B4"/>
    <w:rsid w:val="000827C7"/>
    <w:rsid w:val="000828D7"/>
    <w:rsid w:val="00082CA4"/>
    <w:rsid w:val="0008321A"/>
    <w:rsid w:val="000833AB"/>
    <w:rsid w:val="0008360D"/>
    <w:rsid w:val="0008362A"/>
    <w:rsid w:val="00083764"/>
    <w:rsid w:val="000837DA"/>
    <w:rsid w:val="00083870"/>
    <w:rsid w:val="000839D9"/>
    <w:rsid w:val="00083B9D"/>
    <w:rsid w:val="00083C38"/>
    <w:rsid w:val="00083D82"/>
    <w:rsid w:val="00083D94"/>
    <w:rsid w:val="00083E77"/>
    <w:rsid w:val="0008401C"/>
    <w:rsid w:val="0008401D"/>
    <w:rsid w:val="00084393"/>
    <w:rsid w:val="00084395"/>
    <w:rsid w:val="0008446A"/>
    <w:rsid w:val="00084688"/>
    <w:rsid w:val="00084D56"/>
    <w:rsid w:val="00084E78"/>
    <w:rsid w:val="00084F43"/>
    <w:rsid w:val="0008506E"/>
    <w:rsid w:val="00085775"/>
    <w:rsid w:val="00085917"/>
    <w:rsid w:val="00085DE2"/>
    <w:rsid w:val="00085F30"/>
    <w:rsid w:val="0008605E"/>
    <w:rsid w:val="000860B7"/>
    <w:rsid w:val="00086900"/>
    <w:rsid w:val="00086941"/>
    <w:rsid w:val="00086E1B"/>
    <w:rsid w:val="00086E8A"/>
    <w:rsid w:val="00086F53"/>
    <w:rsid w:val="00087577"/>
    <w:rsid w:val="00087AD9"/>
    <w:rsid w:val="00087E01"/>
    <w:rsid w:val="00090291"/>
    <w:rsid w:val="00090312"/>
    <w:rsid w:val="00090490"/>
    <w:rsid w:val="000904CA"/>
    <w:rsid w:val="0009077C"/>
    <w:rsid w:val="00090850"/>
    <w:rsid w:val="00090E42"/>
    <w:rsid w:val="00090F09"/>
    <w:rsid w:val="00090F0A"/>
    <w:rsid w:val="000913EE"/>
    <w:rsid w:val="00091697"/>
    <w:rsid w:val="000917B4"/>
    <w:rsid w:val="00091D22"/>
    <w:rsid w:val="0009221A"/>
    <w:rsid w:val="00092249"/>
    <w:rsid w:val="0009226D"/>
    <w:rsid w:val="00092466"/>
    <w:rsid w:val="00092593"/>
    <w:rsid w:val="000925BE"/>
    <w:rsid w:val="000926FB"/>
    <w:rsid w:val="000928E2"/>
    <w:rsid w:val="00092EAD"/>
    <w:rsid w:val="00093206"/>
    <w:rsid w:val="00093442"/>
    <w:rsid w:val="0009359B"/>
    <w:rsid w:val="000935F9"/>
    <w:rsid w:val="00093901"/>
    <w:rsid w:val="0009397F"/>
    <w:rsid w:val="00093996"/>
    <w:rsid w:val="000939FE"/>
    <w:rsid w:val="00093BFE"/>
    <w:rsid w:val="0009412B"/>
    <w:rsid w:val="000941F3"/>
    <w:rsid w:val="000943F0"/>
    <w:rsid w:val="000945CD"/>
    <w:rsid w:val="00094625"/>
    <w:rsid w:val="00094809"/>
    <w:rsid w:val="0009480F"/>
    <w:rsid w:val="00094DA8"/>
    <w:rsid w:val="00094F80"/>
    <w:rsid w:val="00095018"/>
    <w:rsid w:val="000950FA"/>
    <w:rsid w:val="0009516E"/>
    <w:rsid w:val="000951EA"/>
    <w:rsid w:val="000958AC"/>
    <w:rsid w:val="00095980"/>
    <w:rsid w:val="00095D4B"/>
    <w:rsid w:val="00095E7F"/>
    <w:rsid w:val="00096143"/>
    <w:rsid w:val="000962D9"/>
    <w:rsid w:val="000964B7"/>
    <w:rsid w:val="00096B5A"/>
    <w:rsid w:val="00096E93"/>
    <w:rsid w:val="00097916"/>
    <w:rsid w:val="0009793A"/>
    <w:rsid w:val="00097A59"/>
    <w:rsid w:val="00097B0E"/>
    <w:rsid w:val="00097C56"/>
    <w:rsid w:val="00097D86"/>
    <w:rsid w:val="00097DA3"/>
    <w:rsid w:val="000A019A"/>
    <w:rsid w:val="000A033D"/>
    <w:rsid w:val="000A04BB"/>
    <w:rsid w:val="000A0649"/>
    <w:rsid w:val="000A06E5"/>
    <w:rsid w:val="000A06ED"/>
    <w:rsid w:val="000A06F4"/>
    <w:rsid w:val="000A07FD"/>
    <w:rsid w:val="000A08A8"/>
    <w:rsid w:val="000A09E0"/>
    <w:rsid w:val="000A0C81"/>
    <w:rsid w:val="000A0ECC"/>
    <w:rsid w:val="000A0F27"/>
    <w:rsid w:val="000A10C3"/>
    <w:rsid w:val="000A113B"/>
    <w:rsid w:val="000A164A"/>
    <w:rsid w:val="000A196B"/>
    <w:rsid w:val="000A1A77"/>
    <w:rsid w:val="000A1C48"/>
    <w:rsid w:val="000A1CCC"/>
    <w:rsid w:val="000A22FA"/>
    <w:rsid w:val="000A278D"/>
    <w:rsid w:val="000A27F8"/>
    <w:rsid w:val="000A2867"/>
    <w:rsid w:val="000A2B55"/>
    <w:rsid w:val="000A2E93"/>
    <w:rsid w:val="000A2EA9"/>
    <w:rsid w:val="000A30AD"/>
    <w:rsid w:val="000A32DE"/>
    <w:rsid w:val="000A33F2"/>
    <w:rsid w:val="000A34A6"/>
    <w:rsid w:val="000A3641"/>
    <w:rsid w:val="000A375E"/>
    <w:rsid w:val="000A3C11"/>
    <w:rsid w:val="000A3D54"/>
    <w:rsid w:val="000A3E6E"/>
    <w:rsid w:val="000A4014"/>
    <w:rsid w:val="000A4053"/>
    <w:rsid w:val="000A449C"/>
    <w:rsid w:val="000A44CE"/>
    <w:rsid w:val="000A475E"/>
    <w:rsid w:val="000A4C4C"/>
    <w:rsid w:val="000A4E22"/>
    <w:rsid w:val="000A4FB8"/>
    <w:rsid w:val="000A5013"/>
    <w:rsid w:val="000A5050"/>
    <w:rsid w:val="000A5066"/>
    <w:rsid w:val="000A5524"/>
    <w:rsid w:val="000A5681"/>
    <w:rsid w:val="000A5812"/>
    <w:rsid w:val="000A5920"/>
    <w:rsid w:val="000A5A31"/>
    <w:rsid w:val="000A5A6B"/>
    <w:rsid w:val="000A5B0D"/>
    <w:rsid w:val="000A5DE2"/>
    <w:rsid w:val="000A5FB1"/>
    <w:rsid w:val="000A6179"/>
    <w:rsid w:val="000A61A7"/>
    <w:rsid w:val="000A6266"/>
    <w:rsid w:val="000A6343"/>
    <w:rsid w:val="000A67A6"/>
    <w:rsid w:val="000A688D"/>
    <w:rsid w:val="000A69F4"/>
    <w:rsid w:val="000A6DF5"/>
    <w:rsid w:val="000A6EF1"/>
    <w:rsid w:val="000A6F50"/>
    <w:rsid w:val="000A6F56"/>
    <w:rsid w:val="000A72D4"/>
    <w:rsid w:val="000A72E2"/>
    <w:rsid w:val="000A7500"/>
    <w:rsid w:val="000A77D5"/>
    <w:rsid w:val="000A7D69"/>
    <w:rsid w:val="000A7DD7"/>
    <w:rsid w:val="000A7DD9"/>
    <w:rsid w:val="000B0076"/>
    <w:rsid w:val="000B0207"/>
    <w:rsid w:val="000B02EC"/>
    <w:rsid w:val="000B059A"/>
    <w:rsid w:val="000B0B75"/>
    <w:rsid w:val="000B10C8"/>
    <w:rsid w:val="000B13CA"/>
    <w:rsid w:val="000B1AA4"/>
    <w:rsid w:val="000B1E78"/>
    <w:rsid w:val="000B22C8"/>
    <w:rsid w:val="000B25A3"/>
    <w:rsid w:val="000B2B09"/>
    <w:rsid w:val="000B313F"/>
    <w:rsid w:val="000B32B6"/>
    <w:rsid w:val="000B3442"/>
    <w:rsid w:val="000B3A46"/>
    <w:rsid w:val="000B3AAA"/>
    <w:rsid w:val="000B3BEC"/>
    <w:rsid w:val="000B40A4"/>
    <w:rsid w:val="000B40BC"/>
    <w:rsid w:val="000B41FA"/>
    <w:rsid w:val="000B4206"/>
    <w:rsid w:val="000B4899"/>
    <w:rsid w:val="000B48A8"/>
    <w:rsid w:val="000B490D"/>
    <w:rsid w:val="000B4933"/>
    <w:rsid w:val="000B49EF"/>
    <w:rsid w:val="000B4B3E"/>
    <w:rsid w:val="000B4BC4"/>
    <w:rsid w:val="000B4EF4"/>
    <w:rsid w:val="000B5307"/>
    <w:rsid w:val="000B592B"/>
    <w:rsid w:val="000B599D"/>
    <w:rsid w:val="000B5A1D"/>
    <w:rsid w:val="000B5AFA"/>
    <w:rsid w:val="000B5C18"/>
    <w:rsid w:val="000B6002"/>
    <w:rsid w:val="000B6045"/>
    <w:rsid w:val="000B61D2"/>
    <w:rsid w:val="000B62A4"/>
    <w:rsid w:val="000B6686"/>
    <w:rsid w:val="000B674B"/>
    <w:rsid w:val="000B695E"/>
    <w:rsid w:val="000B6AC3"/>
    <w:rsid w:val="000B6AC5"/>
    <w:rsid w:val="000B734E"/>
    <w:rsid w:val="000B77AB"/>
    <w:rsid w:val="000B782D"/>
    <w:rsid w:val="000B7893"/>
    <w:rsid w:val="000B7F83"/>
    <w:rsid w:val="000C016E"/>
    <w:rsid w:val="000C02BF"/>
    <w:rsid w:val="000C0361"/>
    <w:rsid w:val="000C03B6"/>
    <w:rsid w:val="000C0A47"/>
    <w:rsid w:val="000C0A95"/>
    <w:rsid w:val="000C0F2B"/>
    <w:rsid w:val="000C1247"/>
    <w:rsid w:val="000C135A"/>
    <w:rsid w:val="000C1703"/>
    <w:rsid w:val="000C1759"/>
    <w:rsid w:val="000C1C1E"/>
    <w:rsid w:val="000C1DDF"/>
    <w:rsid w:val="000C1E86"/>
    <w:rsid w:val="000C1FDA"/>
    <w:rsid w:val="000C2323"/>
    <w:rsid w:val="000C2429"/>
    <w:rsid w:val="000C2857"/>
    <w:rsid w:val="000C2DA1"/>
    <w:rsid w:val="000C3479"/>
    <w:rsid w:val="000C3CBE"/>
    <w:rsid w:val="000C43A8"/>
    <w:rsid w:val="000C4430"/>
    <w:rsid w:val="000C48C3"/>
    <w:rsid w:val="000C48DA"/>
    <w:rsid w:val="000C4F96"/>
    <w:rsid w:val="000C5174"/>
    <w:rsid w:val="000C561C"/>
    <w:rsid w:val="000C5725"/>
    <w:rsid w:val="000C580D"/>
    <w:rsid w:val="000C589A"/>
    <w:rsid w:val="000C596A"/>
    <w:rsid w:val="000C59CC"/>
    <w:rsid w:val="000C5D65"/>
    <w:rsid w:val="000C61C9"/>
    <w:rsid w:val="000C68D0"/>
    <w:rsid w:val="000C70B4"/>
    <w:rsid w:val="000C7133"/>
    <w:rsid w:val="000C7460"/>
    <w:rsid w:val="000C74F2"/>
    <w:rsid w:val="000C75A2"/>
    <w:rsid w:val="000C76C7"/>
    <w:rsid w:val="000C7839"/>
    <w:rsid w:val="000C7844"/>
    <w:rsid w:val="000C793D"/>
    <w:rsid w:val="000C79AE"/>
    <w:rsid w:val="000C7BF3"/>
    <w:rsid w:val="000C7FEC"/>
    <w:rsid w:val="000D0249"/>
    <w:rsid w:val="000D0436"/>
    <w:rsid w:val="000D0565"/>
    <w:rsid w:val="000D0770"/>
    <w:rsid w:val="000D0950"/>
    <w:rsid w:val="000D0AB9"/>
    <w:rsid w:val="000D1436"/>
    <w:rsid w:val="000D16C5"/>
    <w:rsid w:val="000D17B0"/>
    <w:rsid w:val="000D1843"/>
    <w:rsid w:val="000D18E0"/>
    <w:rsid w:val="000D1928"/>
    <w:rsid w:val="000D1AD8"/>
    <w:rsid w:val="000D1B72"/>
    <w:rsid w:val="000D1C3C"/>
    <w:rsid w:val="000D1D18"/>
    <w:rsid w:val="000D261E"/>
    <w:rsid w:val="000D268E"/>
    <w:rsid w:val="000D26D2"/>
    <w:rsid w:val="000D2728"/>
    <w:rsid w:val="000D28B2"/>
    <w:rsid w:val="000D2CEE"/>
    <w:rsid w:val="000D403A"/>
    <w:rsid w:val="000D4231"/>
    <w:rsid w:val="000D4516"/>
    <w:rsid w:val="000D4631"/>
    <w:rsid w:val="000D47DE"/>
    <w:rsid w:val="000D4FE9"/>
    <w:rsid w:val="000D51EA"/>
    <w:rsid w:val="000D56E8"/>
    <w:rsid w:val="000D5B15"/>
    <w:rsid w:val="000D5BAA"/>
    <w:rsid w:val="000D5DC4"/>
    <w:rsid w:val="000D6183"/>
    <w:rsid w:val="000D6249"/>
    <w:rsid w:val="000D63B3"/>
    <w:rsid w:val="000D6741"/>
    <w:rsid w:val="000D6875"/>
    <w:rsid w:val="000D688D"/>
    <w:rsid w:val="000D68F5"/>
    <w:rsid w:val="000D6AA5"/>
    <w:rsid w:val="000D6BED"/>
    <w:rsid w:val="000D6C16"/>
    <w:rsid w:val="000D710E"/>
    <w:rsid w:val="000D7264"/>
    <w:rsid w:val="000D7664"/>
    <w:rsid w:val="000D77D4"/>
    <w:rsid w:val="000D7C1F"/>
    <w:rsid w:val="000D7F56"/>
    <w:rsid w:val="000E0A85"/>
    <w:rsid w:val="000E0BA5"/>
    <w:rsid w:val="000E0CD9"/>
    <w:rsid w:val="000E0DAC"/>
    <w:rsid w:val="000E114F"/>
    <w:rsid w:val="000E11BC"/>
    <w:rsid w:val="000E1A83"/>
    <w:rsid w:val="000E1B6B"/>
    <w:rsid w:val="000E2436"/>
    <w:rsid w:val="000E2493"/>
    <w:rsid w:val="000E27C7"/>
    <w:rsid w:val="000E28EC"/>
    <w:rsid w:val="000E2B4E"/>
    <w:rsid w:val="000E2D78"/>
    <w:rsid w:val="000E3157"/>
    <w:rsid w:val="000E31C4"/>
    <w:rsid w:val="000E3981"/>
    <w:rsid w:val="000E3CEC"/>
    <w:rsid w:val="000E3D7A"/>
    <w:rsid w:val="000E406D"/>
    <w:rsid w:val="000E45B0"/>
    <w:rsid w:val="000E48C2"/>
    <w:rsid w:val="000E4AF1"/>
    <w:rsid w:val="000E4D93"/>
    <w:rsid w:val="000E4EDA"/>
    <w:rsid w:val="000E4F13"/>
    <w:rsid w:val="000E50E2"/>
    <w:rsid w:val="000E5365"/>
    <w:rsid w:val="000E5A07"/>
    <w:rsid w:val="000E5F56"/>
    <w:rsid w:val="000E6194"/>
    <w:rsid w:val="000E62BD"/>
    <w:rsid w:val="000E6594"/>
    <w:rsid w:val="000E668F"/>
    <w:rsid w:val="000E6717"/>
    <w:rsid w:val="000E6A25"/>
    <w:rsid w:val="000E6EB2"/>
    <w:rsid w:val="000E7150"/>
    <w:rsid w:val="000E75B5"/>
    <w:rsid w:val="000E76F3"/>
    <w:rsid w:val="000E7CCE"/>
    <w:rsid w:val="000E7D50"/>
    <w:rsid w:val="000E7ED2"/>
    <w:rsid w:val="000F0301"/>
    <w:rsid w:val="000F04BA"/>
    <w:rsid w:val="000F08A3"/>
    <w:rsid w:val="000F0DB0"/>
    <w:rsid w:val="000F0DEF"/>
    <w:rsid w:val="000F0FD7"/>
    <w:rsid w:val="000F116B"/>
    <w:rsid w:val="000F1268"/>
    <w:rsid w:val="000F1B51"/>
    <w:rsid w:val="000F1FFE"/>
    <w:rsid w:val="000F2206"/>
    <w:rsid w:val="000F2771"/>
    <w:rsid w:val="000F291A"/>
    <w:rsid w:val="000F2A7D"/>
    <w:rsid w:val="000F30B9"/>
    <w:rsid w:val="000F34F4"/>
    <w:rsid w:val="000F362C"/>
    <w:rsid w:val="000F373C"/>
    <w:rsid w:val="000F38AB"/>
    <w:rsid w:val="000F394D"/>
    <w:rsid w:val="000F3FC9"/>
    <w:rsid w:val="000F4052"/>
    <w:rsid w:val="000F4347"/>
    <w:rsid w:val="000F4374"/>
    <w:rsid w:val="000F44F1"/>
    <w:rsid w:val="000F463C"/>
    <w:rsid w:val="000F46F3"/>
    <w:rsid w:val="000F4B1D"/>
    <w:rsid w:val="000F4D6A"/>
    <w:rsid w:val="000F535D"/>
    <w:rsid w:val="000F5A76"/>
    <w:rsid w:val="000F5DD8"/>
    <w:rsid w:val="000F5F7D"/>
    <w:rsid w:val="000F60FC"/>
    <w:rsid w:val="000F6356"/>
    <w:rsid w:val="000F63AD"/>
    <w:rsid w:val="000F6453"/>
    <w:rsid w:val="000F65E6"/>
    <w:rsid w:val="000F675D"/>
    <w:rsid w:val="000F6C30"/>
    <w:rsid w:val="000F6ED2"/>
    <w:rsid w:val="000F73AC"/>
    <w:rsid w:val="000F7760"/>
    <w:rsid w:val="000F786D"/>
    <w:rsid w:val="000F7952"/>
    <w:rsid w:val="000F7A94"/>
    <w:rsid w:val="000F7D5B"/>
    <w:rsid w:val="000F7DBA"/>
    <w:rsid w:val="001003F9"/>
    <w:rsid w:val="00100486"/>
    <w:rsid w:val="001006C6"/>
    <w:rsid w:val="001007D5"/>
    <w:rsid w:val="001008D7"/>
    <w:rsid w:val="00100D61"/>
    <w:rsid w:val="001011E2"/>
    <w:rsid w:val="00101844"/>
    <w:rsid w:val="00101BFA"/>
    <w:rsid w:val="00101E27"/>
    <w:rsid w:val="0010223A"/>
    <w:rsid w:val="001024D1"/>
    <w:rsid w:val="00102840"/>
    <w:rsid w:val="00102B23"/>
    <w:rsid w:val="00102BD4"/>
    <w:rsid w:val="00102DC8"/>
    <w:rsid w:val="00102FE3"/>
    <w:rsid w:val="00103305"/>
    <w:rsid w:val="0010337F"/>
    <w:rsid w:val="001038AD"/>
    <w:rsid w:val="00103925"/>
    <w:rsid w:val="00103AFA"/>
    <w:rsid w:val="00103B02"/>
    <w:rsid w:val="00103D20"/>
    <w:rsid w:val="00103E0F"/>
    <w:rsid w:val="00103FD2"/>
    <w:rsid w:val="001043F8"/>
    <w:rsid w:val="00104AE3"/>
    <w:rsid w:val="00104B05"/>
    <w:rsid w:val="00104B2C"/>
    <w:rsid w:val="00104D6B"/>
    <w:rsid w:val="00104F7C"/>
    <w:rsid w:val="00104F8F"/>
    <w:rsid w:val="00104F9A"/>
    <w:rsid w:val="0010516B"/>
    <w:rsid w:val="001051A5"/>
    <w:rsid w:val="001055A9"/>
    <w:rsid w:val="0010567B"/>
    <w:rsid w:val="00105AC3"/>
    <w:rsid w:val="00105D8A"/>
    <w:rsid w:val="00105FE5"/>
    <w:rsid w:val="001060D8"/>
    <w:rsid w:val="0010616C"/>
    <w:rsid w:val="00106457"/>
    <w:rsid w:val="00106582"/>
    <w:rsid w:val="0010677F"/>
    <w:rsid w:val="00106A45"/>
    <w:rsid w:val="00106B20"/>
    <w:rsid w:val="001071EB"/>
    <w:rsid w:val="00107464"/>
    <w:rsid w:val="001075B0"/>
    <w:rsid w:val="00107E6B"/>
    <w:rsid w:val="00107F59"/>
    <w:rsid w:val="00110092"/>
    <w:rsid w:val="001104F8"/>
    <w:rsid w:val="00110580"/>
    <w:rsid w:val="0011093C"/>
    <w:rsid w:val="001109A4"/>
    <w:rsid w:val="00111168"/>
    <w:rsid w:val="00111270"/>
    <w:rsid w:val="001112E3"/>
    <w:rsid w:val="0011139C"/>
    <w:rsid w:val="00111519"/>
    <w:rsid w:val="001115C5"/>
    <w:rsid w:val="00111624"/>
    <w:rsid w:val="0011163A"/>
    <w:rsid w:val="00111678"/>
    <w:rsid w:val="001116C0"/>
    <w:rsid w:val="001118AA"/>
    <w:rsid w:val="00111C2B"/>
    <w:rsid w:val="00111DFC"/>
    <w:rsid w:val="0011245C"/>
    <w:rsid w:val="00112668"/>
    <w:rsid w:val="001127EE"/>
    <w:rsid w:val="00112932"/>
    <w:rsid w:val="00112C41"/>
    <w:rsid w:val="00113662"/>
    <w:rsid w:val="00113C2F"/>
    <w:rsid w:val="00113E20"/>
    <w:rsid w:val="00113F0C"/>
    <w:rsid w:val="001141ED"/>
    <w:rsid w:val="001146A4"/>
    <w:rsid w:val="001148CF"/>
    <w:rsid w:val="00114E27"/>
    <w:rsid w:val="00114E3D"/>
    <w:rsid w:val="00114FFD"/>
    <w:rsid w:val="0011513C"/>
    <w:rsid w:val="001151F4"/>
    <w:rsid w:val="001154F0"/>
    <w:rsid w:val="0011558E"/>
    <w:rsid w:val="0011584B"/>
    <w:rsid w:val="00115A90"/>
    <w:rsid w:val="0011602D"/>
    <w:rsid w:val="0011667F"/>
    <w:rsid w:val="00116A8B"/>
    <w:rsid w:val="00116F42"/>
    <w:rsid w:val="0011720C"/>
    <w:rsid w:val="0011730E"/>
    <w:rsid w:val="00117482"/>
    <w:rsid w:val="00117AB0"/>
    <w:rsid w:val="00117F60"/>
    <w:rsid w:val="0012020C"/>
    <w:rsid w:val="00120240"/>
    <w:rsid w:val="001203F1"/>
    <w:rsid w:val="001205E4"/>
    <w:rsid w:val="00120642"/>
    <w:rsid w:val="00120802"/>
    <w:rsid w:val="0012086C"/>
    <w:rsid w:val="0012088D"/>
    <w:rsid w:val="00120A8A"/>
    <w:rsid w:val="00120BC3"/>
    <w:rsid w:val="00120BDE"/>
    <w:rsid w:val="00120C05"/>
    <w:rsid w:val="00120D29"/>
    <w:rsid w:val="00120EB7"/>
    <w:rsid w:val="001211A4"/>
    <w:rsid w:val="00121321"/>
    <w:rsid w:val="0012161D"/>
    <w:rsid w:val="00121AAE"/>
    <w:rsid w:val="00122174"/>
    <w:rsid w:val="001221F4"/>
    <w:rsid w:val="0012231E"/>
    <w:rsid w:val="001226B8"/>
    <w:rsid w:val="001228A5"/>
    <w:rsid w:val="00122A83"/>
    <w:rsid w:val="00122D16"/>
    <w:rsid w:val="00122D51"/>
    <w:rsid w:val="00122ECB"/>
    <w:rsid w:val="00122ED1"/>
    <w:rsid w:val="0012307F"/>
    <w:rsid w:val="00123085"/>
    <w:rsid w:val="001237D0"/>
    <w:rsid w:val="00123A37"/>
    <w:rsid w:val="00123BB0"/>
    <w:rsid w:val="00123D56"/>
    <w:rsid w:val="00123EEA"/>
    <w:rsid w:val="001242B2"/>
    <w:rsid w:val="001242D8"/>
    <w:rsid w:val="001243F6"/>
    <w:rsid w:val="00124508"/>
    <w:rsid w:val="00124A18"/>
    <w:rsid w:val="00124A66"/>
    <w:rsid w:val="00124B32"/>
    <w:rsid w:val="00124D6D"/>
    <w:rsid w:val="00125087"/>
    <w:rsid w:val="001252DD"/>
    <w:rsid w:val="00125352"/>
    <w:rsid w:val="0012540F"/>
    <w:rsid w:val="0012541E"/>
    <w:rsid w:val="001257EE"/>
    <w:rsid w:val="00125A29"/>
    <w:rsid w:val="00125B28"/>
    <w:rsid w:val="00125B86"/>
    <w:rsid w:val="00125C2D"/>
    <w:rsid w:val="00125DFD"/>
    <w:rsid w:val="00126049"/>
    <w:rsid w:val="0012637C"/>
    <w:rsid w:val="00126522"/>
    <w:rsid w:val="0012664D"/>
    <w:rsid w:val="00126959"/>
    <w:rsid w:val="001269A4"/>
    <w:rsid w:val="00126DFC"/>
    <w:rsid w:val="00126E4A"/>
    <w:rsid w:val="00126F4C"/>
    <w:rsid w:val="0012715F"/>
    <w:rsid w:val="001276F9"/>
    <w:rsid w:val="00127909"/>
    <w:rsid w:val="00127CDF"/>
    <w:rsid w:val="00127E28"/>
    <w:rsid w:val="00127F2F"/>
    <w:rsid w:val="00127FAB"/>
    <w:rsid w:val="001302A9"/>
    <w:rsid w:val="00130377"/>
    <w:rsid w:val="001304C3"/>
    <w:rsid w:val="00130874"/>
    <w:rsid w:val="00130955"/>
    <w:rsid w:val="00130A77"/>
    <w:rsid w:val="00130B40"/>
    <w:rsid w:val="00130F4F"/>
    <w:rsid w:val="0013110A"/>
    <w:rsid w:val="00131440"/>
    <w:rsid w:val="00131CB6"/>
    <w:rsid w:val="00131E0A"/>
    <w:rsid w:val="00131F6E"/>
    <w:rsid w:val="00131FE3"/>
    <w:rsid w:val="00132762"/>
    <w:rsid w:val="0013293A"/>
    <w:rsid w:val="00132965"/>
    <w:rsid w:val="00132A05"/>
    <w:rsid w:val="00132AD4"/>
    <w:rsid w:val="00132E4B"/>
    <w:rsid w:val="00132F51"/>
    <w:rsid w:val="00133013"/>
    <w:rsid w:val="00133148"/>
    <w:rsid w:val="001331ED"/>
    <w:rsid w:val="0013358B"/>
    <w:rsid w:val="00133D2C"/>
    <w:rsid w:val="00133E2D"/>
    <w:rsid w:val="00133E3C"/>
    <w:rsid w:val="00133E63"/>
    <w:rsid w:val="001341B8"/>
    <w:rsid w:val="00134219"/>
    <w:rsid w:val="00134674"/>
    <w:rsid w:val="00134B8B"/>
    <w:rsid w:val="00134C41"/>
    <w:rsid w:val="00134CBF"/>
    <w:rsid w:val="00134E37"/>
    <w:rsid w:val="00134FA0"/>
    <w:rsid w:val="00134FE2"/>
    <w:rsid w:val="00135174"/>
    <w:rsid w:val="001355D3"/>
    <w:rsid w:val="00135635"/>
    <w:rsid w:val="00135838"/>
    <w:rsid w:val="00135BCB"/>
    <w:rsid w:val="00135C04"/>
    <w:rsid w:val="00135FC1"/>
    <w:rsid w:val="001360EF"/>
    <w:rsid w:val="001367DA"/>
    <w:rsid w:val="00136AB1"/>
    <w:rsid w:val="00136CD7"/>
    <w:rsid w:val="001371E3"/>
    <w:rsid w:val="00137749"/>
    <w:rsid w:val="00137846"/>
    <w:rsid w:val="001379AB"/>
    <w:rsid w:val="00137E60"/>
    <w:rsid w:val="00137FFA"/>
    <w:rsid w:val="00140625"/>
    <w:rsid w:val="00140652"/>
    <w:rsid w:val="001407A8"/>
    <w:rsid w:val="00140A64"/>
    <w:rsid w:val="00140C78"/>
    <w:rsid w:val="00140DD0"/>
    <w:rsid w:val="0014134F"/>
    <w:rsid w:val="00141788"/>
    <w:rsid w:val="0014180C"/>
    <w:rsid w:val="0014186E"/>
    <w:rsid w:val="0014205A"/>
    <w:rsid w:val="001420FF"/>
    <w:rsid w:val="00142224"/>
    <w:rsid w:val="001422F9"/>
    <w:rsid w:val="00142481"/>
    <w:rsid w:val="001425A4"/>
    <w:rsid w:val="0014282E"/>
    <w:rsid w:val="001428A7"/>
    <w:rsid w:val="0014295F"/>
    <w:rsid w:val="00142A16"/>
    <w:rsid w:val="00142B6F"/>
    <w:rsid w:val="001433D3"/>
    <w:rsid w:val="001436CE"/>
    <w:rsid w:val="001437FE"/>
    <w:rsid w:val="00143F75"/>
    <w:rsid w:val="00144057"/>
    <w:rsid w:val="00144674"/>
    <w:rsid w:val="00144AFC"/>
    <w:rsid w:val="00144EE0"/>
    <w:rsid w:val="00145251"/>
    <w:rsid w:val="0014584F"/>
    <w:rsid w:val="00145878"/>
    <w:rsid w:val="00145E32"/>
    <w:rsid w:val="00145E7F"/>
    <w:rsid w:val="001467C5"/>
    <w:rsid w:val="00146AA9"/>
    <w:rsid w:val="00146AD9"/>
    <w:rsid w:val="00146C61"/>
    <w:rsid w:val="00146CF5"/>
    <w:rsid w:val="00146D52"/>
    <w:rsid w:val="00147079"/>
    <w:rsid w:val="0014713A"/>
    <w:rsid w:val="001475AA"/>
    <w:rsid w:val="0014762E"/>
    <w:rsid w:val="00147ABE"/>
    <w:rsid w:val="00147B0B"/>
    <w:rsid w:val="00147D17"/>
    <w:rsid w:val="00147D2A"/>
    <w:rsid w:val="00147D61"/>
    <w:rsid w:val="00147F76"/>
    <w:rsid w:val="00150112"/>
    <w:rsid w:val="001506AE"/>
    <w:rsid w:val="00150B54"/>
    <w:rsid w:val="00150CFF"/>
    <w:rsid w:val="00150D00"/>
    <w:rsid w:val="00150E24"/>
    <w:rsid w:val="0015116C"/>
    <w:rsid w:val="0015132C"/>
    <w:rsid w:val="0015171D"/>
    <w:rsid w:val="0015182F"/>
    <w:rsid w:val="0015199E"/>
    <w:rsid w:val="00151A8D"/>
    <w:rsid w:val="00151A9A"/>
    <w:rsid w:val="00151AC0"/>
    <w:rsid w:val="00151CF9"/>
    <w:rsid w:val="00151D15"/>
    <w:rsid w:val="0015258F"/>
    <w:rsid w:val="00152759"/>
    <w:rsid w:val="0015280D"/>
    <w:rsid w:val="00152B86"/>
    <w:rsid w:val="00152B9F"/>
    <w:rsid w:val="00152EE1"/>
    <w:rsid w:val="00152EE2"/>
    <w:rsid w:val="00153180"/>
    <w:rsid w:val="001531C6"/>
    <w:rsid w:val="001539D2"/>
    <w:rsid w:val="00153ACA"/>
    <w:rsid w:val="00153B00"/>
    <w:rsid w:val="00153BC8"/>
    <w:rsid w:val="00153DC7"/>
    <w:rsid w:val="00153EF2"/>
    <w:rsid w:val="0015410C"/>
    <w:rsid w:val="00154468"/>
    <w:rsid w:val="0015462C"/>
    <w:rsid w:val="0015478D"/>
    <w:rsid w:val="001547C5"/>
    <w:rsid w:val="001547FE"/>
    <w:rsid w:val="0015488D"/>
    <w:rsid w:val="00154A7F"/>
    <w:rsid w:val="00154AA6"/>
    <w:rsid w:val="00155104"/>
    <w:rsid w:val="0015511A"/>
    <w:rsid w:val="00155132"/>
    <w:rsid w:val="00155330"/>
    <w:rsid w:val="00155449"/>
    <w:rsid w:val="001554CB"/>
    <w:rsid w:val="00155640"/>
    <w:rsid w:val="00155827"/>
    <w:rsid w:val="00155AD0"/>
    <w:rsid w:val="00155B19"/>
    <w:rsid w:val="00155E38"/>
    <w:rsid w:val="00155EB8"/>
    <w:rsid w:val="00155F5B"/>
    <w:rsid w:val="00155FC1"/>
    <w:rsid w:val="00156313"/>
    <w:rsid w:val="0015639B"/>
    <w:rsid w:val="00156419"/>
    <w:rsid w:val="001565A3"/>
    <w:rsid w:val="001565FA"/>
    <w:rsid w:val="001566E2"/>
    <w:rsid w:val="00156CA5"/>
    <w:rsid w:val="00156D08"/>
    <w:rsid w:val="00156F86"/>
    <w:rsid w:val="0015732A"/>
    <w:rsid w:val="001575E2"/>
    <w:rsid w:val="00157DAD"/>
    <w:rsid w:val="00157DDC"/>
    <w:rsid w:val="001603F7"/>
    <w:rsid w:val="00160491"/>
    <w:rsid w:val="001606E4"/>
    <w:rsid w:val="0016073E"/>
    <w:rsid w:val="0016079B"/>
    <w:rsid w:val="001607AA"/>
    <w:rsid w:val="00160BD5"/>
    <w:rsid w:val="00160C72"/>
    <w:rsid w:val="00160C80"/>
    <w:rsid w:val="001610BF"/>
    <w:rsid w:val="0016130E"/>
    <w:rsid w:val="001615AD"/>
    <w:rsid w:val="001619CC"/>
    <w:rsid w:val="00162480"/>
    <w:rsid w:val="00162A30"/>
    <w:rsid w:val="00162A80"/>
    <w:rsid w:val="00162AFC"/>
    <w:rsid w:val="00162B36"/>
    <w:rsid w:val="00162C4D"/>
    <w:rsid w:val="00162CF6"/>
    <w:rsid w:val="00162E01"/>
    <w:rsid w:val="0016312D"/>
    <w:rsid w:val="001634C4"/>
    <w:rsid w:val="00163C8C"/>
    <w:rsid w:val="0016407E"/>
    <w:rsid w:val="001640AA"/>
    <w:rsid w:val="00164125"/>
    <w:rsid w:val="00164871"/>
    <w:rsid w:val="00164DB4"/>
    <w:rsid w:val="00164E23"/>
    <w:rsid w:val="00165332"/>
    <w:rsid w:val="00165375"/>
    <w:rsid w:val="0016579E"/>
    <w:rsid w:val="00165F60"/>
    <w:rsid w:val="00165FAD"/>
    <w:rsid w:val="001660AF"/>
    <w:rsid w:val="0016612F"/>
    <w:rsid w:val="00166365"/>
    <w:rsid w:val="001663C3"/>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AD"/>
    <w:rsid w:val="00170D5A"/>
    <w:rsid w:val="0017108B"/>
    <w:rsid w:val="001710F3"/>
    <w:rsid w:val="0017112A"/>
    <w:rsid w:val="00171333"/>
    <w:rsid w:val="0017144F"/>
    <w:rsid w:val="001716E0"/>
    <w:rsid w:val="00171AD8"/>
    <w:rsid w:val="00171AF5"/>
    <w:rsid w:val="00171DE9"/>
    <w:rsid w:val="001721B4"/>
    <w:rsid w:val="0017259B"/>
    <w:rsid w:val="001725CB"/>
    <w:rsid w:val="001725FC"/>
    <w:rsid w:val="0017262D"/>
    <w:rsid w:val="00172653"/>
    <w:rsid w:val="001726E4"/>
    <w:rsid w:val="00172731"/>
    <w:rsid w:val="00172991"/>
    <w:rsid w:val="00172B36"/>
    <w:rsid w:val="00172CAC"/>
    <w:rsid w:val="00172D55"/>
    <w:rsid w:val="00172D5D"/>
    <w:rsid w:val="001732B2"/>
    <w:rsid w:val="001735D0"/>
    <w:rsid w:val="001736A6"/>
    <w:rsid w:val="0017372C"/>
    <w:rsid w:val="00173B9A"/>
    <w:rsid w:val="00173BDE"/>
    <w:rsid w:val="00173F82"/>
    <w:rsid w:val="00174223"/>
    <w:rsid w:val="0017428A"/>
    <w:rsid w:val="00174456"/>
    <w:rsid w:val="001744B0"/>
    <w:rsid w:val="001744DA"/>
    <w:rsid w:val="00174913"/>
    <w:rsid w:val="00175339"/>
    <w:rsid w:val="00175353"/>
    <w:rsid w:val="0017536C"/>
    <w:rsid w:val="001753D3"/>
    <w:rsid w:val="001754A5"/>
    <w:rsid w:val="00175632"/>
    <w:rsid w:val="001759E0"/>
    <w:rsid w:val="00175BE2"/>
    <w:rsid w:val="00175C1B"/>
    <w:rsid w:val="00175C62"/>
    <w:rsid w:val="00176406"/>
    <w:rsid w:val="001765F7"/>
    <w:rsid w:val="001768A4"/>
    <w:rsid w:val="0017695C"/>
    <w:rsid w:val="00176A4A"/>
    <w:rsid w:val="00176AB5"/>
    <w:rsid w:val="00177698"/>
    <w:rsid w:val="00177727"/>
    <w:rsid w:val="00177874"/>
    <w:rsid w:val="00177AA0"/>
    <w:rsid w:val="00177BD1"/>
    <w:rsid w:val="00177D66"/>
    <w:rsid w:val="00177DDE"/>
    <w:rsid w:val="00177E4E"/>
    <w:rsid w:val="00177F7A"/>
    <w:rsid w:val="0018018E"/>
    <w:rsid w:val="001801E8"/>
    <w:rsid w:val="0018054C"/>
    <w:rsid w:val="00180694"/>
    <w:rsid w:val="0018078C"/>
    <w:rsid w:val="001808DB"/>
    <w:rsid w:val="00180AC1"/>
    <w:rsid w:val="00180EE9"/>
    <w:rsid w:val="0018137F"/>
    <w:rsid w:val="00181387"/>
    <w:rsid w:val="001815AD"/>
    <w:rsid w:val="0018188B"/>
    <w:rsid w:val="001818C7"/>
    <w:rsid w:val="00181B53"/>
    <w:rsid w:val="00181C54"/>
    <w:rsid w:val="00181C70"/>
    <w:rsid w:val="00182041"/>
    <w:rsid w:val="0018227D"/>
    <w:rsid w:val="001828CA"/>
    <w:rsid w:val="00182A74"/>
    <w:rsid w:val="00183099"/>
    <w:rsid w:val="001831DB"/>
    <w:rsid w:val="001836EF"/>
    <w:rsid w:val="001836FB"/>
    <w:rsid w:val="00183BFD"/>
    <w:rsid w:val="00183C4D"/>
    <w:rsid w:val="00183DE2"/>
    <w:rsid w:val="00183ECD"/>
    <w:rsid w:val="00184013"/>
    <w:rsid w:val="001840AB"/>
    <w:rsid w:val="00184565"/>
    <w:rsid w:val="00184830"/>
    <w:rsid w:val="00184B02"/>
    <w:rsid w:val="00184C77"/>
    <w:rsid w:val="00184D3A"/>
    <w:rsid w:val="00184ED6"/>
    <w:rsid w:val="00185414"/>
    <w:rsid w:val="001856E6"/>
    <w:rsid w:val="0018579C"/>
    <w:rsid w:val="0018586D"/>
    <w:rsid w:val="001858BA"/>
    <w:rsid w:val="00185AB3"/>
    <w:rsid w:val="00185E60"/>
    <w:rsid w:val="00185EE2"/>
    <w:rsid w:val="0018624F"/>
    <w:rsid w:val="0018642E"/>
    <w:rsid w:val="00186556"/>
    <w:rsid w:val="001869E5"/>
    <w:rsid w:val="00186B29"/>
    <w:rsid w:val="00186C1D"/>
    <w:rsid w:val="00186C21"/>
    <w:rsid w:val="00186EFC"/>
    <w:rsid w:val="0018702C"/>
    <w:rsid w:val="00187258"/>
    <w:rsid w:val="001874D2"/>
    <w:rsid w:val="00187A03"/>
    <w:rsid w:val="00187B26"/>
    <w:rsid w:val="00187BF6"/>
    <w:rsid w:val="00187DB3"/>
    <w:rsid w:val="0019014E"/>
    <w:rsid w:val="00190235"/>
    <w:rsid w:val="001903E5"/>
    <w:rsid w:val="00190610"/>
    <w:rsid w:val="001907D6"/>
    <w:rsid w:val="00190800"/>
    <w:rsid w:val="00190C80"/>
    <w:rsid w:val="00191197"/>
    <w:rsid w:val="0019139E"/>
    <w:rsid w:val="0019152C"/>
    <w:rsid w:val="00191961"/>
    <w:rsid w:val="001919D3"/>
    <w:rsid w:val="00191A84"/>
    <w:rsid w:val="00191AE7"/>
    <w:rsid w:val="00191E01"/>
    <w:rsid w:val="00191EFE"/>
    <w:rsid w:val="00192398"/>
    <w:rsid w:val="00192413"/>
    <w:rsid w:val="00192764"/>
    <w:rsid w:val="00192800"/>
    <w:rsid w:val="0019299A"/>
    <w:rsid w:val="00192C06"/>
    <w:rsid w:val="00192D05"/>
    <w:rsid w:val="00192DDB"/>
    <w:rsid w:val="00192EF5"/>
    <w:rsid w:val="00193344"/>
    <w:rsid w:val="0019338C"/>
    <w:rsid w:val="00193622"/>
    <w:rsid w:val="001936E3"/>
    <w:rsid w:val="00193714"/>
    <w:rsid w:val="0019378A"/>
    <w:rsid w:val="00193C4E"/>
    <w:rsid w:val="00193DBC"/>
    <w:rsid w:val="00193DD4"/>
    <w:rsid w:val="00193E25"/>
    <w:rsid w:val="00193EFE"/>
    <w:rsid w:val="001940BB"/>
    <w:rsid w:val="001942C8"/>
    <w:rsid w:val="00194305"/>
    <w:rsid w:val="001946FD"/>
    <w:rsid w:val="0019489D"/>
    <w:rsid w:val="001949CE"/>
    <w:rsid w:val="00194E9D"/>
    <w:rsid w:val="00195129"/>
    <w:rsid w:val="00195226"/>
    <w:rsid w:val="00195246"/>
    <w:rsid w:val="0019543D"/>
    <w:rsid w:val="00195465"/>
    <w:rsid w:val="001956C7"/>
    <w:rsid w:val="00195BF4"/>
    <w:rsid w:val="00195C6B"/>
    <w:rsid w:val="00195E43"/>
    <w:rsid w:val="00196176"/>
    <w:rsid w:val="001963FD"/>
    <w:rsid w:val="00196546"/>
    <w:rsid w:val="00196576"/>
    <w:rsid w:val="00196C2C"/>
    <w:rsid w:val="00196ED8"/>
    <w:rsid w:val="00196FBA"/>
    <w:rsid w:val="00197114"/>
    <w:rsid w:val="00197333"/>
    <w:rsid w:val="00197867"/>
    <w:rsid w:val="00197A1B"/>
    <w:rsid w:val="00197B19"/>
    <w:rsid w:val="00197DC5"/>
    <w:rsid w:val="00197E81"/>
    <w:rsid w:val="00197F79"/>
    <w:rsid w:val="001A01A8"/>
    <w:rsid w:val="001A023C"/>
    <w:rsid w:val="001A0317"/>
    <w:rsid w:val="001A0350"/>
    <w:rsid w:val="001A0564"/>
    <w:rsid w:val="001A08E7"/>
    <w:rsid w:val="001A0C25"/>
    <w:rsid w:val="001A1016"/>
    <w:rsid w:val="001A105D"/>
    <w:rsid w:val="001A15BA"/>
    <w:rsid w:val="001A15CE"/>
    <w:rsid w:val="001A160D"/>
    <w:rsid w:val="001A17AF"/>
    <w:rsid w:val="001A18EC"/>
    <w:rsid w:val="001A1A85"/>
    <w:rsid w:val="001A1D9B"/>
    <w:rsid w:val="001A1F4D"/>
    <w:rsid w:val="001A1FB1"/>
    <w:rsid w:val="001A2C6D"/>
    <w:rsid w:val="001A2CD7"/>
    <w:rsid w:val="001A2DFE"/>
    <w:rsid w:val="001A3079"/>
    <w:rsid w:val="001A3E6D"/>
    <w:rsid w:val="001A3E7E"/>
    <w:rsid w:val="001A3EDB"/>
    <w:rsid w:val="001A426A"/>
    <w:rsid w:val="001A434D"/>
    <w:rsid w:val="001A4634"/>
    <w:rsid w:val="001A4CF5"/>
    <w:rsid w:val="001A4E53"/>
    <w:rsid w:val="001A50B6"/>
    <w:rsid w:val="001A51B3"/>
    <w:rsid w:val="001A5401"/>
    <w:rsid w:val="001A5454"/>
    <w:rsid w:val="001A58A6"/>
    <w:rsid w:val="001A5920"/>
    <w:rsid w:val="001A59D2"/>
    <w:rsid w:val="001A5E62"/>
    <w:rsid w:val="001A5E94"/>
    <w:rsid w:val="001A6098"/>
    <w:rsid w:val="001A61F6"/>
    <w:rsid w:val="001A6ACB"/>
    <w:rsid w:val="001A6BCC"/>
    <w:rsid w:val="001A6D10"/>
    <w:rsid w:val="001A6E0F"/>
    <w:rsid w:val="001A6EB0"/>
    <w:rsid w:val="001A70C8"/>
    <w:rsid w:val="001A719E"/>
    <w:rsid w:val="001A75A8"/>
    <w:rsid w:val="001A786B"/>
    <w:rsid w:val="001A7F64"/>
    <w:rsid w:val="001B0BD3"/>
    <w:rsid w:val="001B0D8F"/>
    <w:rsid w:val="001B0DDA"/>
    <w:rsid w:val="001B0E07"/>
    <w:rsid w:val="001B0F88"/>
    <w:rsid w:val="001B1247"/>
    <w:rsid w:val="001B18DB"/>
    <w:rsid w:val="001B1A16"/>
    <w:rsid w:val="001B1D51"/>
    <w:rsid w:val="001B1D7B"/>
    <w:rsid w:val="001B1E0C"/>
    <w:rsid w:val="001B1E5E"/>
    <w:rsid w:val="001B1FFC"/>
    <w:rsid w:val="001B2127"/>
    <w:rsid w:val="001B23E0"/>
    <w:rsid w:val="001B24A8"/>
    <w:rsid w:val="001B27CB"/>
    <w:rsid w:val="001B281D"/>
    <w:rsid w:val="001B2C8C"/>
    <w:rsid w:val="001B2D71"/>
    <w:rsid w:val="001B2ED1"/>
    <w:rsid w:val="001B308A"/>
    <w:rsid w:val="001B30D3"/>
    <w:rsid w:val="001B3174"/>
    <w:rsid w:val="001B3210"/>
    <w:rsid w:val="001B339A"/>
    <w:rsid w:val="001B3921"/>
    <w:rsid w:val="001B3AB4"/>
    <w:rsid w:val="001B3BCA"/>
    <w:rsid w:val="001B3D21"/>
    <w:rsid w:val="001B3E15"/>
    <w:rsid w:val="001B4754"/>
    <w:rsid w:val="001B4968"/>
    <w:rsid w:val="001B4AFD"/>
    <w:rsid w:val="001B4EC0"/>
    <w:rsid w:val="001B5581"/>
    <w:rsid w:val="001B576A"/>
    <w:rsid w:val="001B5C7C"/>
    <w:rsid w:val="001B5E51"/>
    <w:rsid w:val="001B5F76"/>
    <w:rsid w:val="001B6367"/>
    <w:rsid w:val="001B6C18"/>
    <w:rsid w:val="001B6DA2"/>
    <w:rsid w:val="001B72EF"/>
    <w:rsid w:val="001B73FB"/>
    <w:rsid w:val="001B7811"/>
    <w:rsid w:val="001B7B4E"/>
    <w:rsid w:val="001B7CC9"/>
    <w:rsid w:val="001B7E30"/>
    <w:rsid w:val="001B7FD1"/>
    <w:rsid w:val="001C0273"/>
    <w:rsid w:val="001C0688"/>
    <w:rsid w:val="001C0D97"/>
    <w:rsid w:val="001C101B"/>
    <w:rsid w:val="001C136D"/>
    <w:rsid w:val="001C1377"/>
    <w:rsid w:val="001C176E"/>
    <w:rsid w:val="001C17F0"/>
    <w:rsid w:val="001C190F"/>
    <w:rsid w:val="001C193D"/>
    <w:rsid w:val="001C1943"/>
    <w:rsid w:val="001C1D0C"/>
    <w:rsid w:val="001C1E65"/>
    <w:rsid w:val="001C1F13"/>
    <w:rsid w:val="001C1F30"/>
    <w:rsid w:val="001C237A"/>
    <w:rsid w:val="001C23AD"/>
    <w:rsid w:val="001C24DB"/>
    <w:rsid w:val="001C25A1"/>
    <w:rsid w:val="001C26AC"/>
    <w:rsid w:val="001C2CBC"/>
    <w:rsid w:val="001C2D58"/>
    <w:rsid w:val="001C2E96"/>
    <w:rsid w:val="001C31A8"/>
    <w:rsid w:val="001C338B"/>
    <w:rsid w:val="001C34FD"/>
    <w:rsid w:val="001C3661"/>
    <w:rsid w:val="001C3721"/>
    <w:rsid w:val="001C40B7"/>
    <w:rsid w:val="001C4234"/>
    <w:rsid w:val="001C4362"/>
    <w:rsid w:val="001C44FA"/>
    <w:rsid w:val="001C4747"/>
    <w:rsid w:val="001C4BB4"/>
    <w:rsid w:val="001C4D1F"/>
    <w:rsid w:val="001C4EFB"/>
    <w:rsid w:val="001C506A"/>
    <w:rsid w:val="001C50D9"/>
    <w:rsid w:val="001C53A4"/>
    <w:rsid w:val="001C593B"/>
    <w:rsid w:val="001C5A35"/>
    <w:rsid w:val="001C5D53"/>
    <w:rsid w:val="001C6026"/>
    <w:rsid w:val="001C62E0"/>
    <w:rsid w:val="001C67DF"/>
    <w:rsid w:val="001C6AEC"/>
    <w:rsid w:val="001C6BB4"/>
    <w:rsid w:val="001C6F1B"/>
    <w:rsid w:val="001C7463"/>
    <w:rsid w:val="001C79D4"/>
    <w:rsid w:val="001C7B11"/>
    <w:rsid w:val="001C7C0F"/>
    <w:rsid w:val="001C7F4E"/>
    <w:rsid w:val="001D037F"/>
    <w:rsid w:val="001D0492"/>
    <w:rsid w:val="001D0941"/>
    <w:rsid w:val="001D096D"/>
    <w:rsid w:val="001D0A49"/>
    <w:rsid w:val="001D0B8D"/>
    <w:rsid w:val="001D0CE2"/>
    <w:rsid w:val="001D0EF8"/>
    <w:rsid w:val="001D135D"/>
    <w:rsid w:val="001D145F"/>
    <w:rsid w:val="001D1948"/>
    <w:rsid w:val="001D19AC"/>
    <w:rsid w:val="001D1A41"/>
    <w:rsid w:val="001D1DDD"/>
    <w:rsid w:val="001D1DFD"/>
    <w:rsid w:val="001D210E"/>
    <w:rsid w:val="001D2421"/>
    <w:rsid w:val="001D252D"/>
    <w:rsid w:val="001D2C5A"/>
    <w:rsid w:val="001D2DC8"/>
    <w:rsid w:val="001D2EB7"/>
    <w:rsid w:val="001D33B7"/>
    <w:rsid w:val="001D395A"/>
    <w:rsid w:val="001D3AD8"/>
    <w:rsid w:val="001D3EDE"/>
    <w:rsid w:val="001D4034"/>
    <w:rsid w:val="001D41D9"/>
    <w:rsid w:val="001D438A"/>
    <w:rsid w:val="001D45FC"/>
    <w:rsid w:val="001D46E5"/>
    <w:rsid w:val="001D478A"/>
    <w:rsid w:val="001D50A1"/>
    <w:rsid w:val="001D5120"/>
    <w:rsid w:val="001D52ED"/>
    <w:rsid w:val="001D5401"/>
    <w:rsid w:val="001D562B"/>
    <w:rsid w:val="001D5735"/>
    <w:rsid w:val="001D5752"/>
    <w:rsid w:val="001D5797"/>
    <w:rsid w:val="001D57F5"/>
    <w:rsid w:val="001D60C6"/>
    <w:rsid w:val="001D6115"/>
    <w:rsid w:val="001D6532"/>
    <w:rsid w:val="001D6A37"/>
    <w:rsid w:val="001D6C1C"/>
    <w:rsid w:val="001D6C84"/>
    <w:rsid w:val="001D6F49"/>
    <w:rsid w:val="001D7531"/>
    <w:rsid w:val="001D7A62"/>
    <w:rsid w:val="001D7C59"/>
    <w:rsid w:val="001D7C9F"/>
    <w:rsid w:val="001D7FDE"/>
    <w:rsid w:val="001E019D"/>
    <w:rsid w:val="001E0839"/>
    <w:rsid w:val="001E09F8"/>
    <w:rsid w:val="001E0A65"/>
    <w:rsid w:val="001E0E25"/>
    <w:rsid w:val="001E10A3"/>
    <w:rsid w:val="001E1264"/>
    <w:rsid w:val="001E12C6"/>
    <w:rsid w:val="001E14A5"/>
    <w:rsid w:val="001E15E8"/>
    <w:rsid w:val="001E161D"/>
    <w:rsid w:val="001E1665"/>
    <w:rsid w:val="001E1A5E"/>
    <w:rsid w:val="001E1F9A"/>
    <w:rsid w:val="001E206B"/>
    <w:rsid w:val="001E2196"/>
    <w:rsid w:val="001E2610"/>
    <w:rsid w:val="001E2958"/>
    <w:rsid w:val="001E38A4"/>
    <w:rsid w:val="001E3DC0"/>
    <w:rsid w:val="001E3DFB"/>
    <w:rsid w:val="001E3E46"/>
    <w:rsid w:val="001E40A1"/>
    <w:rsid w:val="001E40D8"/>
    <w:rsid w:val="001E40FF"/>
    <w:rsid w:val="001E41EC"/>
    <w:rsid w:val="001E43D5"/>
    <w:rsid w:val="001E4962"/>
    <w:rsid w:val="001E499D"/>
    <w:rsid w:val="001E49A9"/>
    <w:rsid w:val="001E50DE"/>
    <w:rsid w:val="001E5585"/>
    <w:rsid w:val="001E55D4"/>
    <w:rsid w:val="001E56D1"/>
    <w:rsid w:val="001E570E"/>
    <w:rsid w:val="001E5756"/>
    <w:rsid w:val="001E5F0E"/>
    <w:rsid w:val="001E6084"/>
    <w:rsid w:val="001E60B2"/>
    <w:rsid w:val="001E6160"/>
    <w:rsid w:val="001E669C"/>
    <w:rsid w:val="001E66FE"/>
    <w:rsid w:val="001E685E"/>
    <w:rsid w:val="001E686F"/>
    <w:rsid w:val="001E6F7A"/>
    <w:rsid w:val="001E7204"/>
    <w:rsid w:val="001E796D"/>
    <w:rsid w:val="001E7BAA"/>
    <w:rsid w:val="001E7EF9"/>
    <w:rsid w:val="001E7F42"/>
    <w:rsid w:val="001E7FFC"/>
    <w:rsid w:val="001F0061"/>
    <w:rsid w:val="001F0596"/>
    <w:rsid w:val="001F06A8"/>
    <w:rsid w:val="001F0878"/>
    <w:rsid w:val="001F0927"/>
    <w:rsid w:val="001F0A86"/>
    <w:rsid w:val="001F0E73"/>
    <w:rsid w:val="001F12DD"/>
    <w:rsid w:val="001F141E"/>
    <w:rsid w:val="001F14DC"/>
    <w:rsid w:val="001F19F7"/>
    <w:rsid w:val="001F1A06"/>
    <w:rsid w:val="001F1A52"/>
    <w:rsid w:val="001F1A85"/>
    <w:rsid w:val="001F1AB6"/>
    <w:rsid w:val="001F1DA7"/>
    <w:rsid w:val="001F1EA6"/>
    <w:rsid w:val="001F220E"/>
    <w:rsid w:val="001F226A"/>
    <w:rsid w:val="001F2573"/>
    <w:rsid w:val="001F27BD"/>
    <w:rsid w:val="001F292A"/>
    <w:rsid w:val="001F2ECE"/>
    <w:rsid w:val="001F310A"/>
    <w:rsid w:val="001F31E5"/>
    <w:rsid w:val="001F3301"/>
    <w:rsid w:val="001F33A2"/>
    <w:rsid w:val="001F356F"/>
    <w:rsid w:val="001F3648"/>
    <w:rsid w:val="001F3851"/>
    <w:rsid w:val="001F397D"/>
    <w:rsid w:val="001F3DB9"/>
    <w:rsid w:val="001F4036"/>
    <w:rsid w:val="001F43C0"/>
    <w:rsid w:val="001F4815"/>
    <w:rsid w:val="001F48F7"/>
    <w:rsid w:val="001F49D6"/>
    <w:rsid w:val="001F4E96"/>
    <w:rsid w:val="001F4F79"/>
    <w:rsid w:val="001F53F2"/>
    <w:rsid w:val="001F574D"/>
    <w:rsid w:val="001F5794"/>
    <w:rsid w:val="001F5CB2"/>
    <w:rsid w:val="001F6307"/>
    <w:rsid w:val="001F63A6"/>
    <w:rsid w:val="001F63C9"/>
    <w:rsid w:val="001F6698"/>
    <w:rsid w:val="001F6756"/>
    <w:rsid w:val="001F6860"/>
    <w:rsid w:val="001F69C0"/>
    <w:rsid w:val="001F6E9C"/>
    <w:rsid w:val="001F72B3"/>
    <w:rsid w:val="001F7339"/>
    <w:rsid w:val="001F75EE"/>
    <w:rsid w:val="001F7828"/>
    <w:rsid w:val="001F7D70"/>
    <w:rsid w:val="001F7DF4"/>
    <w:rsid w:val="001F7EBA"/>
    <w:rsid w:val="001F7FE5"/>
    <w:rsid w:val="0020009D"/>
    <w:rsid w:val="00200663"/>
    <w:rsid w:val="002006F4"/>
    <w:rsid w:val="00200732"/>
    <w:rsid w:val="002009A7"/>
    <w:rsid w:val="00200A5C"/>
    <w:rsid w:val="00200ABF"/>
    <w:rsid w:val="00200E11"/>
    <w:rsid w:val="002015C6"/>
    <w:rsid w:val="002018C4"/>
    <w:rsid w:val="002019CB"/>
    <w:rsid w:val="00201EC8"/>
    <w:rsid w:val="00201EE7"/>
    <w:rsid w:val="00201FCC"/>
    <w:rsid w:val="002021EC"/>
    <w:rsid w:val="00202438"/>
    <w:rsid w:val="002025F5"/>
    <w:rsid w:val="00202683"/>
    <w:rsid w:val="00202905"/>
    <w:rsid w:val="00202948"/>
    <w:rsid w:val="0020294A"/>
    <w:rsid w:val="00202A0A"/>
    <w:rsid w:val="00202AD3"/>
    <w:rsid w:val="00202C50"/>
    <w:rsid w:val="00202EB2"/>
    <w:rsid w:val="00202EBB"/>
    <w:rsid w:val="00202FE0"/>
    <w:rsid w:val="0020301E"/>
    <w:rsid w:val="00203412"/>
    <w:rsid w:val="0020355B"/>
    <w:rsid w:val="002038D1"/>
    <w:rsid w:val="002038F0"/>
    <w:rsid w:val="00203B7D"/>
    <w:rsid w:val="00203B8A"/>
    <w:rsid w:val="00203D13"/>
    <w:rsid w:val="00203DB9"/>
    <w:rsid w:val="00203F87"/>
    <w:rsid w:val="0020412A"/>
    <w:rsid w:val="0020412F"/>
    <w:rsid w:val="00204880"/>
    <w:rsid w:val="00204929"/>
    <w:rsid w:val="00204B5B"/>
    <w:rsid w:val="00204BEB"/>
    <w:rsid w:val="00204D14"/>
    <w:rsid w:val="00204EC0"/>
    <w:rsid w:val="0020514A"/>
    <w:rsid w:val="002054DC"/>
    <w:rsid w:val="00205851"/>
    <w:rsid w:val="00205877"/>
    <w:rsid w:val="002059A9"/>
    <w:rsid w:val="00205C8E"/>
    <w:rsid w:val="00205E2A"/>
    <w:rsid w:val="002061A2"/>
    <w:rsid w:val="00206225"/>
    <w:rsid w:val="002063AB"/>
    <w:rsid w:val="002064B7"/>
    <w:rsid w:val="002068FF"/>
    <w:rsid w:val="00206AAA"/>
    <w:rsid w:val="00206C53"/>
    <w:rsid w:val="00206C98"/>
    <w:rsid w:val="00206D25"/>
    <w:rsid w:val="00206F1D"/>
    <w:rsid w:val="00207096"/>
    <w:rsid w:val="002070EF"/>
    <w:rsid w:val="002075B9"/>
    <w:rsid w:val="00207652"/>
    <w:rsid w:val="00207765"/>
    <w:rsid w:val="00207858"/>
    <w:rsid w:val="00207B9A"/>
    <w:rsid w:val="00207ECA"/>
    <w:rsid w:val="0021012D"/>
    <w:rsid w:val="00210134"/>
    <w:rsid w:val="00210170"/>
    <w:rsid w:val="00210245"/>
    <w:rsid w:val="00210310"/>
    <w:rsid w:val="00210460"/>
    <w:rsid w:val="0021070C"/>
    <w:rsid w:val="00210C90"/>
    <w:rsid w:val="00210CDC"/>
    <w:rsid w:val="00210EAA"/>
    <w:rsid w:val="002111DB"/>
    <w:rsid w:val="002112CE"/>
    <w:rsid w:val="002115CD"/>
    <w:rsid w:val="002117CB"/>
    <w:rsid w:val="002117FA"/>
    <w:rsid w:val="00211875"/>
    <w:rsid w:val="002119E0"/>
    <w:rsid w:val="00211BEA"/>
    <w:rsid w:val="00211DC6"/>
    <w:rsid w:val="00212154"/>
    <w:rsid w:val="002123E5"/>
    <w:rsid w:val="0021276D"/>
    <w:rsid w:val="00212B57"/>
    <w:rsid w:val="00212B74"/>
    <w:rsid w:val="00212E4C"/>
    <w:rsid w:val="00213030"/>
    <w:rsid w:val="002132CD"/>
    <w:rsid w:val="00213314"/>
    <w:rsid w:val="0021333A"/>
    <w:rsid w:val="00213352"/>
    <w:rsid w:val="00213363"/>
    <w:rsid w:val="0021365B"/>
    <w:rsid w:val="00213812"/>
    <w:rsid w:val="002138A5"/>
    <w:rsid w:val="002138E0"/>
    <w:rsid w:val="00213A89"/>
    <w:rsid w:val="00213D12"/>
    <w:rsid w:val="00213DAA"/>
    <w:rsid w:val="00214001"/>
    <w:rsid w:val="0021417E"/>
    <w:rsid w:val="0021422C"/>
    <w:rsid w:val="002146C0"/>
    <w:rsid w:val="00214943"/>
    <w:rsid w:val="00214A0D"/>
    <w:rsid w:val="00214D8A"/>
    <w:rsid w:val="00214DC0"/>
    <w:rsid w:val="0021559B"/>
    <w:rsid w:val="002156C7"/>
    <w:rsid w:val="002156DF"/>
    <w:rsid w:val="00215703"/>
    <w:rsid w:val="00215A47"/>
    <w:rsid w:val="00215C6A"/>
    <w:rsid w:val="00215D56"/>
    <w:rsid w:val="00215FB3"/>
    <w:rsid w:val="002163FE"/>
    <w:rsid w:val="00216485"/>
    <w:rsid w:val="0021682A"/>
    <w:rsid w:val="00216878"/>
    <w:rsid w:val="002168B5"/>
    <w:rsid w:val="0021691A"/>
    <w:rsid w:val="002169B6"/>
    <w:rsid w:val="00216A5A"/>
    <w:rsid w:val="00216AFB"/>
    <w:rsid w:val="00216BE8"/>
    <w:rsid w:val="00216E58"/>
    <w:rsid w:val="0021726D"/>
    <w:rsid w:val="002175CA"/>
    <w:rsid w:val="00217AC1"/>
    <w:rsid w:val="00217D4D"/>
    <w:rsid w:val="00220072"/>
    <w:rsid w:val="002201B3"/>
    <w:rsid w:val="002201E0"/>
    <w:rsid w:val="002203B3"/>
    <w:rsid w:val="002204AA"/>
    <w:rsid w:val="00220529"/>
    <w:rsid w:val="002206DB"/>
    <w:rsid w:val="0022093C"/>
    <w:rsid w:val="00220AE0"/>
    <w:rsid w:val="00221259"/>
    <w:rsid w:val="002212E0"/>
    <w:rsid w:val="002215BB"/>
    <w:rsid w:val="00221720"/>
    <w:rsid w:val="0022185D"/>
    <w:rsid w:val="00221A2E"/>
    <w:rsid w:val="00221A45"/>
    <w:rsid w:val="002220DF"/>
    <w:rsid w:val="00222311"/>
    <w:rsid w:val="0022242D"/>
    <w:rsid w:val="00222698"/>
    <w:rsid w:val="0022270C"/>
    <w:rsid w:val="00222EFC"/>
    <w:rsid w:val="00222FDC"/>
    <w:rsid w:val="00223125"/>
    <w:rsid w:val="0022320C"/>
    <w:rsid w:val="00223565"/>
    <w:rsid w:val="00223736"/>
    <w:rsid w:val="0022387D"/>
    <w:rsid w:val="00223C0F"/>
    <w:rsid w:val="00223CCB"/>
    <w:rsid w:val="00223DDE"/>
    <w:rsid w:val="00223E48"/>
    <w:rsid w:val="00224AEE"/>
    <w:rsid w:val="00224CEF"/>
    <w:rsid w:val="002250B0"/>
    <w:rsid w:val="002251EC"/>
    <w:rsid w:val="002252F8"/>
    <w:rsid w:val="0022554C"/>
    <w:rsid w:val="00225CA7"/>
    <w:rsid w:val="00226103"/>
    <w:rsid w:val="0022634E"/>
    <w:rsid w:val="0022660D"/>
    <w:rsid w:val="00226874"/>
    <w:rsid w:val="00226B69"/>
    <w:rsid w:val="00226DAB"/>
    <w:rsid w:val="00226E35"/>
    <w:rsid w:val="00226F1C"/>
    <w:rsid w:val="002270F2"/>
    <w:rsid w:val="00227527"/>
    <w:rsid w:val="0022759C"/>
    <w:rsid w:val="002275C1"/>
    <w:rsid w:val="00227879"/>
    <w:rsid w:val="002278F0"/>
    <w:rsid w:val="00227BEA"/>
    <w:rsid w:val="00227CF0"/>
    <w:rsid w:val="00227DDC"/>
    <w:rsid w:val="00227F03"/>
    <w:rsid w:val="00227FDB"/>
    <w:rsid w:val="002300AF"/>
    <w:rsid w:val="00230134"/>
    <w:rsid w:val="00230227"/>
    <w:rsid w:val="002302DF"/>
    <w:rsid w:val="00230439"/>
    <w:rsid w:val="002305F9"/>
    <w:rsid w:val="00230AA9"/>
    <w:rsid w:val="00230D34"/>
    <w:rsid w:val="00230F7B"/>
    <w:rsid w:val="0023130C"/>
    <w:rsid w:val="00231473"/>
    <w:rsid w:val="00231752"/>
    <w:rsid w:val="00231912"/>
    <w:rsid w:val="00231979"/>
    <w:rsid w:val="00231985"/>
    <w:rsid w:val="002319A8"/>
    <w:rsid w:val="00231A7F"/>
    <w:rsid w:val="00231C85"/>
    <w:rsid w:val="00231CE5"/>
    <w:rsid w:val="00231D27"/>
    <w:rsid w:val="00231EB9"/>
    <w:rsid w:val="00231F50"/>
    <w:rsid w:val="00231FDB"/>
    <w:rsid w:val="00232091"/>
    <w:rsid w:val="00232183"/>
    <w:rsid w:val="0023218F"/>
    <w:rsid w:val="0023219C"/>
    <w:rsid w:val="002322C9"/>
    <w:rsid w:val="0023233A"/>
    <w:rsid w:val="002323D7"/>
    <w:rsid w:val="002327D4"/>
    <w:rsid w:val="0023296E"/>
    <w:rsid w:val="002329F8"/>
    <w:rsid w:val="00232A65"/>
    <w:rsid w:val="00232EB5"/>
    <w:rsid w:val="002333CA"/>
    <w:rsid w:val="00233542"/>
    <w:rsid w:val="002335A4"/>
    <w:rsid w:val="002336F5"/>
    <w:rsid w:val="00233995"/>
    <w:rsid w:val="002339AE"/>
    <w:rsid w:val="00234701"/>
    <w:rsid w:val="00234793"/>
    <w:rsid w:val="002348A6"/>
    <w:rsid w:val="002349DE"/>
    <w:rsid w:val="00234CA4"/>
    <w:rsid w:val="00234EE9"/>
    <w:rsid w:val="00234F3E"/>
    <w:rsid w:val="002350D9"/>
    <w:rsid w:val="00235246"/>
    <w:rsid w:val="0023561A"/>
    <w:rsid w:val="002357BC"/>
    <w:rsid w:val="0023586C"/>
    <w:rsid w:val="00235ADA"/>
    <w:rsid w:val="00235F06"/>
    <w:rsid w:val="00235FB9"/>
    <w:rsid w:val="002365F9"/>
    <w:rsid w:val="002367D9"/>
    <w:rsid w:val="00236B04"/>
    <w:rsid w:val="002374EA"/>
    <w:rsid w:val="00237617"/>
    <w:rsid w:val="00237EE8"/>
    <w:rsid w:val="00237F49"/>
    <w:rsid w:val="00240049"/>
    <w:rsid w:val="0024017D"/>
    <w:rsid w:val="00240189"/>
    <w:rsid w:val="0024019B"/>
    <w:rsid w:val="002403E9"/>
    <w:rsid w:val="00240561"/>
    <w:rsid w:val="00240623"/>
    <w:rsid w:val="0024066C"/>
    <w:rsid w:val="0024072F"/>
    <w:rsid w:val="00240892"/>
    <w:rsid w:val="00240AB4"/>
    <w:rsid w:val="00240C63"/>
    <w:rsid w:val="00240E7F"/>
    <w:rsid w:val="0024102C"/>
    <w:rsid w:val="00241084"/>
    <w:rsid w:val="00241198"/>
    <w:rsid w:val="002413FF"/>
    <w:rsid w:val="00241841"/>
    <w:rsid w:val="00241C01"/>
    <w:rsid w:val="00241C07"/>
    <w:rsid w:val="00241C8F"/>
    <w:rsid w:val="00241D3D"/>
    <w:rsid w:val="00241D40"/>
    <w:rsid w:val="00241E46"/>
    <w:rsid w:val="00242010"/>
    <w:rsid w:val="00242104"/>
    <w:rsid w:val="00242174"/>
    <w:rsid w:val="002421AC"/>
    <w:rsid w:val="00242310"/>
    <w:rsid w:val="0024260C"/>
    <w:rsid w:val="00242765"/>
    <w:rsid w:val="0024282E"/>
    <w:rsid w:val="00243099"/>
    <w:rsid w:val="00243291"/>
    <w:rsid w:val="002432DD"/>
    <w:rsid w:val="002432F3"/>
    <w:rsid w:val="00243576"/>
    <w:rsid w:val="00243607"/>
    <w:rsid w:val="00243895"/>
    <w:rsid w:val="00243DCC"/>
    <w:rsid w:val="00243DEA"/>
    <w:rsid w:val="00244436"/>
    <w:rsid w:val="00244523"/>
    <w:rsid w:val="0024452F"/>
    <w:rsid w:val="00244530"/>
    <w:rsid w:val="00244748"/>
    <w:rsid w:val="00244AEA"/>
    <w:rsid w:val="00244E10"/>
    <w:rsid w:val="00244E8C"/>
    <w:rsid w:val="002452C8"/>
    <w:rsid w:val="00245622"/>
    <w:rsid w:val="002458CF"/>
    <w:rsid w:val="00245A5F"/>
    <w:rsid w:val="00245D9C"/>
    <w:rsid w:val="00245E00"/>
    <w:rsid w:val="00245E02"/>
    <w:rsid w:val="00246133"/>
    <w:rsid w:val="00246243"/>
    <w:rsid w:val="002462BC"/>
    <w:rsid w:val="00246701"/>
    <w:rsid w:val="00246A52"/>
    <w:rsid w:val="00246B2B"/>
    <w:rsid w:val="00247096"/>
    <w:rsid w:val="00247396"/>
    <w:rsid w:val="002473A5"/>
    <w:rsid w:val="002476AE"/>
    <w:rsid w:val="0024776D"/>
    <w:rsid w:val="0024778D"/>
    <w:rsid w:val="0024796B"/>
    <w:rsid w:val="00247AB1"/>
    <w:rsid w:val="00247FEB"/>
    <w:rsid w:val="002504CB"/>
    <w:rsid w:val="002509CC"/>
    <w:rsid w:val="00250A36"/>
    <w:rsid w:val="00250AE2"/>
    <w:rsid w:val="00250D1C"/>
    <w:rsid w:val="00250E01"/>
    <w:rsid w:val="00250E53"/>
    <w:rsid w:val="00250E80"/>
    <w:rsid w:val="00250EBD"/>
    <w:rsid w:val="00250F9A"/>
    <w:rsid w:val="00251093"/>
    <w:rsid w:val="0025122C"/>
    <w:rsid w:val="0025139A"/>
    <w:rsid w:val="0025153A"/>
    <w:rsid w:val="0025204F"/>
    <w:rsid w:val="00252129"/>
    <w:rsid w:val="002521A6"/>
    <w:rsid w:val="002521F1"/>
    <w:rsid w:val="002522AA"/>
    <w:rsid w:val="00252377"/>
    <w:rsid w:val="00252396"/>
    <w:rsid w:val="002524B1"/>
    <w:rsid w:val="00252804"/>
    <w:rsid w:val="0025288B"/>
    <w:rsid w:val="002529DA"/>
    <w:rsid w:val="00252AB1"/>
    <w:rsid w:val="00252B74"/>
    <w:rsid w:val="00252C86"/>
    <w:rsid w:val="00252F62"/>
    <w:rsid w:val="002534EE"/>
    <w:rsid w:val="00253583"/>
    <w:rsid w:val="00253718"/>
    <w:rsid w:val="00253937"/>
    <w:rsid w:val="00253B3E"/>
    <w:rsid w:val="00253E50"/>
    <w:rsid w:val="00253FD2"/>
    <w:rsid w:val="002541B7"/>
    <w:rsid w:val="00254227"/>
    <w:rsid w:val="00254F87"/>
    <w:rsid w:val="0025528E"/>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C2D"/>
    <w:rsid w:val="00257EE5"/>
    <w:rsid w:val="00260040"/>
    <w:rsid w:val="00260137"/>
    <w:rsid w:val="00260550"/>
    <w:rsid w:val="00260731"/>
    <w:rsid w:val="00260AA4"/>
    <w:rsid w:val="00260B57"/>
    <w:rsid w:val="00260C69"/>
    <w:rsid w:val="002610AC"/>
    <w:rsid w:val="002610B3"/>
    <w:rsid w:val="0026128F"/>
    <w:rsid w:val="002612C9"/>
    <w:rsid w:val="002612E9"/>
    <w:rsid w:val="002612F8"/>
    <w:rsid w:val="002613BF"/>
    <w:rsid w:val="00261807"/>
    <w:rsid w:val="0026187C"/>
    <w:rsid w:val="002618F9"/>
    <w:rsid w:val="00261C52"/>
    <w:rsid w:val="00261CC6"/>
    <w:rsid w:val="0026209C"/>
    <w:rsid w:val="002620FB"/>
    <w:rsid w:val="002621CC"/>
    <w:rsid w:val="00262248"/>
    <w:rsid w:val="00262289"/>
    <w:rsid w:val="00262341"/>
    <w:rsid w:val="002623CF"/>
    <w:rsid w:val="002627CB"/>
    <w:rsid w:val="002627ED"/>
    <w:rsid w:val="00262AF7"/>
    <w:rsid w:val="00262DAA"/>
    <w:rsid w:val="00262EFC"/>
    <w:rsid w:val="0026336D"/>
    <w:rsid w:val="00263532"/>
    <w:rsid w:val="0026380E"/>
    <w:rsid w:val="00263922"/>
    <w:rsid w:val="00263A72"/>
    <w:rsid w:val="00263A7D"/>
    <w:rsid w:val="00263A8A"/>
    <w:rsid w:val="00263E42"/>
    <w:rsid w:val="00263ED0"/>
    <w:rsid w:val="00264022"/>
    <w:rsid w:val="00264093"/>
    <w:rsid w:val="00264AE4"/>
    <w:rsid w:val="00264B46"/>
    <w:rsid w:val="00264BEC"/>
    <w:rsid w:val="0026515D"/>
    <w:rsid w:val="00265251"/>
    <w:rsid w:val="002652F3"/>
    <w:rsid w:val="0026589D"/>
    <w:rsid w:val="002658DC"/>
    <w:rsid w:val="002661AD"/>
    <w:rsid w:val="002667DE"/>
    <w:rsid w:val="00266939"/>
    <w:rsid w:val="00266B24"/>
    <w:rsid w:val="00266B60"/>
    <w:rsid w:val="00266F35"/>
    <w:rsid w:val="0026701E"/>
    <w:rsid w:val="002670F0"/>
    <w:rsid w:val="00267561"/>
    <w:rsid w:val="00267757"/>
    <w:rsid w:val="002677CF"/>
    <w:rsid w:val="00267932"/>
    <w:rsid w:val="00267974"/>
    <w:rsid w:val="00267978"/>
    <w:rsid w:val="00267BD3"/>
    <w:rsid w:val="00267E5A"/>
    <w:rsid w:val="00270037"/>
    <w:rsid w:val="0027021F"/>
    <w:rsid w:val="00270398"/>
    <w:rsid w:val="00270480"/>
    <w:rsid w:val="0027063D"/>
    <w:rsid w:val="00270D80"/>
    <w:rsid w:val="00271C12"/>
    <w:rsid w:val="00271C55"/>
    <w:rsid w:val="00271C89"/>
    <w:rsid w:val="002725E6"/>
    <w:rsid w:val="002727F7"/>
    <w:rsid w:val="00272AFE"/>
    <w:rsid w:val="00272B47"/>
    <w:rsid w:val="00272D30"/>
    <w:rsid w:val="002731CC"/>
    <w:rsid w:val="00273462"/>
    <w:rsid w:val="00273845"/>
    <w:rsid w:val="00273FC9"/>
    <w:rsid w:val="002745FE"/>
    <w:rsid w:val="00274784"/>
    <w:rsid w:val="0027485C"/>
    <w:rsid w:val="00274B8C"/>
    <w:rsid w:val="00274C82"/>
    <w:rsid w:val="00274DA2"/>
    <w:rsid w:val="00274DA9"/>
    <w:rsid w:val="00274DB6"/>
    <w:rsid w:val="00274E96"/>
    <w:rsid w:val="00274EE5"/>
    <w:rsid w:val="00275374"/>
    <w:rsid w:val="002758D0"/>
    <w:rsid w:val="00275D97"/>
    <w:rsid w:val="00275DC2"/>
    <w:rsid w:val="00276163"/>
    <w:rsid w:val="00276995"/>
    <w:rsid w:val="00276FFD"/>
    <w:rsid w:val="00277180"/>
    <w:rsid w:val="00277324"/>
    <w:rsid w:val="00277351"/>
    <w:rsid w:val="002779EB"/>
    <w:rsid w:val="00277BA6"/>
    <w:rsid w:val="00277BD6"/>
    <w:rsid w:val="00277E6A"/>
    <w:rsid w:val="00280425"/>
    <w:rsid w:val="0028058E"/>
    <w:rsid w:val="0028083F"/>
    <w:rsid w:val="002808BE"/>
    <w:rsid w:val="002809BB"/>
    <w:rsid w:val="00280B20"/>
    <w:rsid w:val="00280F35"/>
    <w:rsid w:val="00281025"/>
    <w:rsid w:val="00281397"/>
    <w:rsid w:val="00281446"/>
    <w:rsid w:val="002814D9"/>
    <w:rsid w:val="00281551"/>
    <w:rsid w:val="002815F7"/>
    <w:rsid w:val="002818A7"/>
    <w:rsid w:val="0028199F"/>
    <w:rsid w:val="00281B87"/>
    <w:rsid w:val="00281DBC"/>
    <w:rsid w:val="00281E35"/>
    <w:rsid w:val="00281ED5"/>
    <w:rsid w:val="00281F96"/>
    <w:rsid w:val="00282013"/>
    <w:rsid w:val="002822D1"/>
    <w:rsid w:val="0028271C"/>
    <w:rsid w:val="00282E02"/>
    <w:rsid w:val="00282E6C"/>
    <w:rsid w:val="00283032"/>
    <w:rsid w:val="002831F3"/>
    <w:rsid w:val="00283472"/>
    <w:rsid w:val="00283633"/>
    <w:rsid w:val="00283786"/>
    <w:rsid w:val="002838D9"/>
    <w:rsid w:val="00283B10"/>
    <w:rsid w:val="00283C5B"/>
    <w:rsid w:val="00284490"/>
    <w:rsid w:val="00284726"/>
    <w:rsid w:val="002847AB"/>
    <w:rsid w:val="00284B63"/>
    <w:rsid w:val="00284D76"/>
    <w:rsid w:val="00285009"/>
    <w:rsid w:val="002850E8"/>
    <w:rsid w:val="00285230"/>
    <w:rsid w:val="00285497"/>
    <w:rsid w:val="00285511"/>
    <w:rsid w:val="002855F9"/>
    <w:rsid w:val="002857E5"/>
    <w:rsid w:val="0028591D"/>
    <w:rsid w:val="00285A77"/>
    <w:rsid w:val="00285B97"/>
    <w:rsid w:val="00285CE0"/>
    <w:rsid w:val="00285D54"/>
    <w:rsid w:val="0028619C"/>
    <w:rsid w:val="0028622B"/>
    <w:rsid w:val="0028658B"/>
    <w:rsid w:val="00286966"/>
    <w:rsid w:val="002870DC"/>
    <w:rsid w:val="00287100"/>
    <w:rsid w:val="0028722A"/>
    <w:rsid w:val="00287232"/>
    <w:rsid w:val="00287484"/>
    <w:rsid w:val="00287723"/>
    <w:rsid w:val="002877C3"/>
    <w:rsid w:val="00287926"/>
    <w:rsid w:val="00287CC7"/>
    <w:rsid w:val="002903CD"/>
    <w:rsid w:val="00290685"/>
    <w:rsid w:val="0029074A"/>
    <w:rsid w:val="00290B8D"/>
    <w:rsid w:val="00290BB2"/>
    <w:rsid w:val="00290D9E"/>
    <w:rsid w:val="00290FB5"/>
    <w:rsid w:val="002910C8"/>
    <w:rsid w:val="002910CF"/>
    <w:rsid w:val="002911BE"/>
    <w:rsid w:val="002911DE"/>
    <w:rsid w:val="00291235"/>
    <w:rsid w:val="0029129D"/>
    <w:rsid w:val="00291373"/>
    <w:rsid w:val="002913BD"/>
    <w:rsid w:val="002916A4"/>
    <w:rsid w:val="002917E5"/>
    <w:rsid w:val="002919A8"/>
    <w:rsid w:val="0029249E"/>
    <w:rsid w:val="002927CB"/>
    <w:rsid w:val="00292DFD"/>
    <w:rsid w:val="00292E39"/>
    <w:rsid w:val="00293051"/>
    <w:rsid w:val="00293101"/>
    <w:rsid w:val="00293585"/>
    <w:rsid w:val="0029365E"/>
    <w:rsid w:val="00293957"/>
    <w:rsid w:val="00293976"/>
    <w:rsid w:val="002939C9"/>
    <w:rsid w:val="00293F52"/>
    <w:rsid w:val="00294506"/>
    <w:rsid w:val="0029477E"/>
    <w:rsid w:val="002947F4"/>
    <w:rsid w:val="002948D0"/>
    <w:rsid w:val="00294910"/>
    <w:rsid w:val="00294B6F"/>
    <w:rsid w:val="00294D32"/>
    <w:rsid w:val="0029506B"/>
    <w:rsid w:val="002951E5"/>
    <w:rsid w:val="002952AA"/>
    <w:rsid w:val="002955BF"/>
    <w:rsid w:val="002955C7"/>
    <w:rsid w:val="002955CB"/>
    <w:rsid w:val="00295804"/>
    <w:rsid w:val="0029583A"/>
    <w:rsid w:val="0029591B"/>
    <w:rsid w:val="00295968"/>
    <w:rsid w:val="002959FA"/>
    <w:rsid w:val="00295C94"/>
    <w:rsid w:val="00295ED4"/>
    <w:rsid w:val="00295F57"/>
    <w:rsid w:val="00295FB2"/>
    <w:rsid w:val="00296052"/>
    <w:rsid w:val="0029630E"/>
    <w:rsid w:val="002964B6"/>
    <w:rsid w:val="0029650F"/>
    <w:rsid w:val="0029652A"/>
    <w:rsid w:val="0029655A"/>
    <w:rsid w:val="00296647"/>
    <w:rsid w:val="00296BF4"/>
    <w:rsid w:val="00296C23"/>
    <w:rsid w:val="00296C7B"/>
    <w:rsid w:val="002970AC"/>
    <w:rsid w:val="002971ED"/>
    <w:rsid w:val="00297A3E"/>
    <w:rsid w:val="00297A96"/>
    <w:rsid w:val="00297DF5"/>
    <w:rsid w:val="00297E52"/>
    <w:rsid w:val="002A02F9"/>
    <w:rsid w:val="002A0313"/>
    <w:rsid w:val="002A0459"/>
    <w:rsid w:val="002A045E"/>
    <w:rsid w:val="002A08F9"/>
    <w:rsid w:val="002A0B36"/>
    <w:rsid w:val="002A0B9E"/>
    <w:rsid w:val="002A0DD5"/>
    <w:rsid w:val="002A1253"/>
    <w:rsid w:val="002A166F"/>
    <w:rsid w:val="002A1916"/>
    <w:rsid w:val="002A19B2"/>
    <w:rsid w:val="002A1C81"/>
    <w:rsid w:val="002A1D0B"/>
    <w:rsid w:val="002A1D26"/>
    <w:rsid w:val="002A1FD7"/>
    <w:rsid w:val="002A2237"/>
    <w:rsid w:val="002A226A"/>
    <w:rsid w:val="002A2A26"/>
    <w:rsid w:val="002A2CF7"/>
    <w:rsid w:val="002A2F0A"/>
    <w:rsid w:val="002A3981"/>
    <w:rsid w:val="002A3DEC"/>
    <w:rsid w:val="002A4157"/>
    <w:rsid w:val="002A425B"/>
    <w:rsid w:val="002A452F"/>
    <w:rsid w:val="002A4A90"/>
    <w:rsid w:val="002A5008"/>
    <w:rsid w:val="002A5438"/>
    <w:rsid w:val="002A54A4"/>
    <w:rsid w:val="002A5732"/>
    <w:rsid w:val="002A5865"/>
    <w:rsid w:val="002A5896"/>
    <w:rsid w:val="002A6073"/>
    <w:rsid w:val="002A60AE"/>
    <w:rsid w:val="002A6519"/>
    <w:rsid w:val="002A6570"/>
    <w:rsid w:val="002A690A"/>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8EB"/>
    <w:rsid w:val="002B20BE"/>
    <w:rsid w:val="002B25A0"/>
    <w:rsid w:val="002B2B15"/>
    <w:rsid w:val="002B2BD6"/>
    <w:rsid w:val="002B2C89"/>
    <w:rsid w:val="002B2CD8"/>
    <w:rsid w:val="002B2D5E"/>
    <w:rsid w:val="002B2F47"/>
    <w:rsid w:val="002B2F51"/>
    <w:rsid w:val="002B2FD5"/>
    <w:rsid w:val="002B3048"/>
    <w:rsid w:val="002B376B"/>
    <w:rsid w:val="002B37C0"/>
    <w:rsid w:val="002B3B45"/>
    <w:rsid w:val="002B40F0"/>
    <w:rsid w:val="002B4673"/>
    <w:rsid w:val="002B46CE"/>
    <w:rsid w:val="002B4ADE"/>
    <w:rsid w:val="002B4FA0"/>
    <w:rsid w:val="002B512A"/>
    <w:rsid w:val="002B51DB"/>
    <w:rsid w:val="002B56B7"/>
    <w:rsid w:val="002B59F8"/>
    <w:rsid w:val="002B5B33"/>
    <w:rsid w:val="002B5BFA"/>
    <w:rsid w:val="002B5EF6"/>
    <w:rsid w:val="002B6241"/>
    <w:rsid w:val="002B6435"/>
    <w:rsid w:val="002B64D8"/>
    <w:rsid w:val="002B6536"/>
    <w:rsid w:val="002B694F"/>
    <w:rsid w:val="002B69C2"/>
    <w:rsid w:val="002B6A21"/>
    <w:rsid w:val="002B6BCD"/>
    <w:rsid w:val="002B6D1C"/>
    <w:rsid w:val="002B6E71"/>
    <w:rsid w:val="002B6F3C"/>
    <w:rsid w:val="002B73F5"/>
    <w:rsid w:val="002B74E3"/>
    <w:rsid w:val="002B75AA"/>
    <w:rsid w:val="002B7B48"/>
    <w:rsid w:val="002B7C82"/>
    <w:rsid w:val="002C044D"/>
    <w:rsid w:val="002C04FD"/>
    <w:rsid w:val="002C08CF"/>
    <w:rsid w:val="002C0949"/>
    <w:rsid w:val="002C09F3"/>
    <w:rsid w:val="002C0AEC"/>
    <w:rsid w:val="002C0C9B"/>
    <w:rsid w:val="002C0E2C"/>
    <w:rsid w:val="002C1016"/>
    <w:rsid w:val="002C11D7"/>
    <w:rsid w:val="002C152B"/>
    <w:rsid w:val="002C15F4"/>
    <w:rsid w:val="002C190E"/>
    <w:rsid w:val="002C1943"/>
    <w:rsid w:val="002C19ED"/>
    <w:rsid w:val="002C1A52"/>
    <w:rsid w:val="002C1A97"/>
    <w:rsid w:val="002C1CFA"/>
    <w:rsid w:val="002C1F43"/>
    <w:rsid w:val="002C2248"/>
    <w:rsid w:val="002C2EFE"/>
    <w:rsid w:val="002C2FB5"/>
    <w:rsid w:val="002C2FBE"/>
    <w:rsid w:val="002C31DF"/>
    <w:rsid w:val="002C3437"/>
    <w:rsid w:val="002C3471"/>
    <w:rsid w:val="002C34D4"/>
    <w:rsid w:val="002C388C"/>
    <w:rsid w:val="002C3AC7"/>
    <w:rsid w:val="002C3BAC"/>
    <w:rsid w:val="002C3EDF"/>
    <w:rsid w:val="002C3F59"/>
    <w:rsid w:val="002C41D9"/>
    <w:rsid w:val="002C42A2"/>
    <w:rsid w:val="002C4E47"/>
    <w:rsid w:val="002C4FAD"/>
    <w:rsid w:val="002C50D9"/>
    <w:rsid w:val="002C5487"/>
    <w:rsid w:val="002C5532"/>
    <w:rsid w:val="002C5577"/>
    <w:rsid w:val="002C575B"/>
    <w:rsid w:val="002C5839"/>
    <w:rsid w:val="002C585B"/>
    <w:rsid w:val="002C5D38"/>
    <w:rsid w:val="002C5D6D"/>
    <w:rsid w:val="002C5F97"/>
    <w:rsid w:val="002C65BE"/>
    <w:rsid w:val="002C65D0"/>
    <w:rsid w:val="002C68D4"/>
    <w:rsid w:val="002C73B2"/>
    <w:rsid w:val="002C743F"/>
    <w:rsid w:val="002C75A3"/>
    <w:rsid w:val="002C7835"/>
    <w:rsid w:val="002C7935"/>
    <w:rsid w:val="002C7BF1"/>
    <w:rsid w:val="002C7EFF"/>
    <w:rsid w:val="002C7F2A"/>
    <w:rsid w:val="002C7FE2"/>
    <w:rsid w:val="002D0128"/>
    <w:rsid w:val="002D01DD"/>
    <w:rsid w:val="002D036D"/>
    <w:rsid w:val="002D0453"/>
    <w:rsid w:val="002D07BE"/>
    <w:rsid w:val="002D09BC"/>
    <w:rsid w:val="002D124A"/>
    <w:rsid w:val="002D1545"/>
    <w:rsid w:val="002D1B9B"/>
    <w:rsid w:val="002D1BC8"/>
    <w:rsid w:val="002D1C78"/>
    <w:rsid w:val="002D1E53"/>
    <w:rsid w:val="002D1ED5"/>
    <w:rsid w:val="002D22E7"/>
    <w:rsid w:val="002D246F"/>
    <w:rsid w:val="002D26DB"/>
    <w:rsid w:val="002D26E9"/>
    <w:rsid w:val="002D27C1"/>
    <w:rsid w:val="002D2862"/>
    <w:rsid w:val="002D2D9B"/>
    <w:rsid w:val="002D30E4"/>
    <w:rsid w:val="002D3209"/>
    <w:rsid w:val="002D3286"/>
    <w:rsid w:val="002D368A"/>
    <w:rsid w:val="002D3708"/>
    <w:rsid w:val="002D3D00"/>
    <w:rsid w:val="002D3F6A"/>
    <w:rsid w:val="002D3F94"/>
    <w:rsid w:val="002D3FE0"/>
    <w:rsid w:val="002D4008"/>
    <w:rsid w:val="002D4323"/>
    <w:rsid w:val="002D4502"/>
    <w:rsid w:val="002D466B"/>
    <w:rsid w:val="002D4A20"/>
    <w:rsid w:val="002D4A51"/>
    <w:rsid w:val="002D4DDC"/>
    <w:rsid w:val="002D4E82"/>
    <w:rsid w:val="002D5015"/>
    <w:rsid w:val="002D5B2D"/>
    <w:rsid w:val="002D5BDC"/>
    <w:rsid w:val="002D60A8"/>
    <w:rsid w:val="002D6371"/>
    <w:rsid w:val="002D63F8"/>
    <w:rsid w:val="002D669E"/>
    <w:rsid w:val="002D67BD"/>
    <w:rsid w:val="002D6841"/>
    <w:rsid w:val="002D6B86"/>
    <w:rsid w:val="002D6BA1"/>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617"/>
    <w:rsid w:val="002E0908"/>
    <w:rsid w:val="002E0F2D"/>
    <w:rsid w:val="002E1127"/>
    <w:rsid w:val="002E119E"/>
    <w:rsid w:val="002E1342"/>
    <w:rsid w:val="002E1347"/>
    <w:rsid w:val="002E13F4"/>
    <w:rsid w:val="002E1652"/>
    <w:rsid w:val="002E1755"/>
    <w:rsid w:val="002E18CF"/>
    <w:rsid w:val="002E1D7C"/>
    <w:rsid w:val="002E1EAA"/>
    <w:rsid w:val="002E27F4"/>
    <w:rsid w:val="002E2960"/>
    <w:rsid w:val="002E2AB1"/>
    <w:rsid w:val="002E31FD"/>
    <w:rsid w:val="002E333F"/>
    <w:rsid w:val="002E350C"/>
    <w:rsid w:val="002E3761"/>
    <w:rsid w:val="002E37DF"/>
    <w:rsid w:val="002E3B0E"/>
    <w:rsid w:val="002E4094"/>
    <w:rsid w:val="002E4106"/>
    <w:rsid w:val="002E4229"/>
    <w:rsid w:val="002E425E"/>
    <w:rsid w:val="002E4B56"/>
    <w:rsid w:val="002E4EE7"/>
    <w:rsid w:val="002E512E"/>
    <w:rsid w:val="002E533B"/>
    <w:rsid w:val="002E562C"/>
    <w:rsid w:val="002E57D8"/>
    <w:rsid w:val="002E5987"/>
    <w:rsid w:val="002E5A96"/>
    <w:rsid w:val="002E5F93"/>
    <w:rsid w:val="002E6155"/>
    <w:rsid w:val="002E62F7"/>
    <w:rsid w:val="002E65E6"/>
    <w:rsid w:val="002E6742"/>
    <w:rsid w:val="002E68B0"/>
    <w:rsid w:val="002E690B"/>
    <w:rsid w:val="002E6AEA"/>
    <w:rsid w:val="002E6F0D"/>
    <w:rsid w:val="002E721A"/>
    <w:rsid w:val="002E7472"/>
    <w:rsid w:val="002E74EB"/>
    <w:rsid w:val="002E78BE"/>
    <w:rsid w:val="002E7993"/>
    <w:rsid w:val="002E7A24"/>
    <w:rsid w:val="002E7DDE"/>
    <w:rsid w:val="002F02F5"/>
    <w:rsid w:val="002F03B4"/>
    <w:rsid w:val="002F0933"/>
    <w:rsid w:val="002F0A2C"/>
    <w:rsid w:val="002F0B38"/>
    <w:rsid w:val="002F0B7A"/>
    <w:rsid w:val="002F0C05"/>
    <w:rsid w:val="002F131F"/>
    <w:rsid w:val="002F133C"/>
    <w:rsid w:val="002F16F2"/>
    <w:rsid w:val="002F1D75"/>
    <w:rsid w:val="002F1EFA"/>
    <w:rsid w:val="002F209B"/>
    <w:rsid w:val="002F2227"/>
    <w:rsid w:val="002F2322"/>
    <w:rsid w:val="002F290C"/>
    <w:rsid w:val="002F2D7C"/>
    <w:rsid w:val="002F2EE5"/>
    <w:rsid w:val="002F375C"/>
    <w:rsid w:val="002F3960"/>
    <w:rsid w:val="002F3C75"/>
    <w:rsid w:val="002F3DAD"/>
    <w:rsid w:val="002F4270"/>
    <w:rsid w:val="002F4978"/>
    <w:rsid w:val="002F4C32"/>
    <w:rsid w:val="002F507E"/>
    <w:rsid w:val="002F51EF"/>
    <w:rsid w:val="002F5631"/>
    <w:rsid w:val="002F5715"/>
    <w:rsid w:val="002F5786"/>
    <w:rsid w:val="002F5830"/>
    <w:rsid w:val="002F5AD4"/>
    <w:rsid w:val="002F5DE6"/>
    <w:rsid w:val="002F5FEE"/>
    <w:rsid w:val="002F687B"/>
    <w:rsid w:val="002F6975"/>
    <w:rsid w:val="002F69EF"/>
    <w:rsid w:val="002F6EB1"/>
    <w:rsid w:val="002F6F2E"/>
    <w:rsid w:val="002F7225"/>
    <w:rsid w:val="002F722B"/>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856"/>
    <w:rsid w:val="00301A1A"/>
    <w:rsid w:val="00301F1F"/>
    <w:rsid w:val="00302016"/>
    <w:rsid w:val="00302215"/>
    <w:rsid w:val="0030243D"/>
    <w:rsid w:val="003028E4"/>
    <w:rsid w:val="00302947"/>
    <w:rsid w:val="00302983"/>
    <w:rsid w:val="00302A6C"/>
    <w:rsid w:val="00302AC4"/>
    <w:rsid w:val="00302C52"/>
    <w:rsid w:val="00302D6E"/>
    <w:rsid w:val="00303190"/>
    <w:rsid w:val="003036D6"/>
    <w:rsid w:val="00303A9C"/>
    <w:rsid w:val="00303B61"/>
    <w:rsid w:val="00303C50"/>
    <w:rsid w:val="00303D46"/>
    <w:rsid w:val="00304107"/>
    <w:rsid w:val="00304164"/>
    <w:rsid w:val="003042AF"/>
    <w:rsid w:val="00304303"/>
    <w:rsid w:val="00304352"/>
    <w:rsid w:val="00304574"/>
    <w:rsid w:val="003046A0"/>
    <w:rsid w:val="003046C2"/>
    <w:rsid w:val="00304762"/>
    <w:rsid w:val="00304AEA"/>
    <w:rsid w:val="00304E45"/>
    <w:rsid w:val="003052DB"/>
    <w:rsid w:val="00305877"/>
    <w:rsid w:val="00305943"/>
    <w:rsid w:val="00305B56"/>
    <w:rsid w:val="00305C9C"/>
    <w:rsid w:val="00305DD0"/>
    <w:rsid w:val="00305E6C"/>
    <w:rsid w:val="003060D2"/>
    <w:rsid w:val="00306100"/>
    <w:rsid w:val="0030616B"/>
    <w:rsid w:val="0030675F"/>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930"/>
    <w:rsid w:val="00311023"/>
    <w:rsid w:val="00311123"/>
    <w:rsid w:val="0031144B"/>
    <w:rsid w:val="0031144F"/>
    <w:rsid w:val="00311D75"/>
    <w:rsid w:val="00311DBB"/>
    <w:rsid w:val="00311E01"/>
    <w:rsid w:val="00311F54"/>
    <w:rsid w:val="00312888"/>
    <w:rsid w:val="00312A55"/>
    <w:rsid w:val="00312B27"/>
    <w:rsid w:val="00312BE8"/>
    <w:rsid w:val="00312CA5"/>
    <w:rsid w:val="00312D1A"/>
    <w:rsid w:val="00312EFF"/>
    <w:rsid w:val="00312F65"/>
    <w:rsid w:val="00312F9C"/>
    <w:rsid w:val="003131DC"/>
    <w:rsid w:val="003132DB"/>
    <w:rsid w:val="00313828"/>
    <w:rsid w:val="00313B62"/>
    <w:rsid w:val="00313C3B"/>
    <w:rsid w:val="00313D6A"/>
    <w:rsid w:val="00314098"/>
    <w:rsid w:val="0031419B"/>
    <w:rsid w:val="00314373"/>
    <w:rsid w:val="0031440E"/>
    <w:rsid w:val="0031457B"/>
    <w:rsid w:val="0031469D"/>
    <w:rsid w:val="00314790"/>
    <w:rsid w:val="00314793"/>
    <w:rsid w:val="00314866"/>
    <w:rsid w:val="003148FD"/>
    <w:rsid w:val="003149A0"/>
    <w:rsid w:val="003149C2"/>
    <w:rsid w:val="00314A04"/>
    <w:rsid w:val="00314A49"/>
    <w:rsid w:val="00314F01"/>
    <w:rsid w:val="0031508C"/>
    <w:rsid w:val="0031514A"/>
    <w:rsid w:val="003153F4"/>
    <w:rsid w:val="003159C3"/>
    <w:rsid w:val="00315AC7"/>
    <w:rsid w:val="00315C93"/>
    <w:rsid w:val="00315F18"/>
    <w:rsid w:val="0031647B"/>
    <w:rsid w:val="00316629"/>
    <w:rsid w:val="00316B21"/>
    <w:rsid w:val="00316B6B"/>
    <w:rsid w:val="00316C11"/>
    <w:rsid w:val="00316E9B"/>
    <w:rsid w:val="00316F6D"/>
    <w:rsid w:val="00317015"/>
    <w:rsid w:val="0031727A"/>
    <w:rsid w:val="003172C3"/>
    <w:rsid w:val="00317B0B"/>
    <w:rsid w:val="00317B5C"/>
    <w:rsid w:val="00317BC1"/>
    <w:rsid w:val="00317C82"/>
    <w:rsid w:val="00317DBF"/>
    <w:rsid w:val="00317E1A"/>
    <w:rsid w:val="00317EAF"/>
    <w:rsid w:val="00320028"/>
    <w:rsid w:val="003201CE"/>
    <w:rsid w:val="003202FE"/>
    <w:rsid w:val="003204D7"/>
    <w:rsid w:val="0032077E"/>
    <w:rsid w:val="003208D4"/>
    <w:rsid w:val="003208D6"/>
    <w:rsid w:val="00320A14"/>
    <w:rsid w:val="00320BB8"/>
    <w:rsid w:val="00320C7D"/>
    <w:rsid w:val="00320E24"/>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D0C"/>
    <w:rsid w:val="00322E53"/>
    <w:rsid w:val="00322EAE"/>
    <w:rsid w:val="00322F11"/>
    <w:rsid w:val="00322F9D"/>
    <w:rsid w:val="00322FF6"/>
    <w:rsid w:val="00323336"/>
    <w:rsid w:val="00323847"/>
    <w:rsid w:val="00323892"/>
    <w:rsid w:val="003239C2"/>
    <w:rsid w:val="00323CD7"/>
    <w:rsid w:val="00323CFC"/>
    <w:rsid w:val="00323EF1"/>
    <w:rsid w:val="003240A5"/>
    <w:rsid w:val="00324686"/>
    <w:rsid w:val="00325077"/>
    <w:rsid w:val="003251AE"/>
    <w:rsid w:val="003253C8"/>
    <w:rsid w:val="00325CA6"/>
    <w:rsid w:val="00325E5B"/>
    <w:rsid w:val="00325F25"/>
    <w:rsid w:val="00325F6F"/>
    <w:rsid w:val="00326067"/>
    <w:rsid w:val="003261B8"/>
    <w:rsid w:val="00326782"/>
    <w:rsid w:val="0032684A"/>
    <w:rsid w:val="00326B14"/>
    <w:rsid w:val="00326EF6"/>
    <w:rsid w:val="00327108"/>
    <w:rsid w:val="003272BF"/>
    <w:rsid w:val="003272E2"/>
    <w:rsid w:val="00327595"/>
    <w:rsid w:val="003276E8"/>
    <w:rsid w:val="0032783E"/>
    <w:rsid w:val="00327900"/>
    <w:rsid w:val="00327B0A"/>
    <w:rsid w:val="0033090A"/>
    <w:rsid w:val="00330923"/>
    <w:rsid w:val="003309AD"/>
    <w:rsid w:val="00330EA1"/>
    <w:rsid w:val="00330EEF"/>
    <w:rsid w:val="00330F65"/>
    <w:rsid w:val="00331194"/>
    <w:rsid w:val="00331C35"/>
    <w:rsid w:val="00331CE5"/>
    <w:rsid w:val="00331E46"/>
    <w:rsid w:val="00332084"/>
    <w:rsid w:val="00332088"/>
    <w:rsid w:val="00332195"/>
    <w:rsid w:val="003321B5"/>
    <w:rsid w:val="00332660"/>
    <w:rsid w:val="00332A01"/>
    <w:rsid w:val="00332CBD"/>
    <w:rsid w:val="0033344D"/>
    <w:rsid w:val="00333AE7"/>
    <w:rsid w:val="00333E4A"/>
    <w:rsid w:val="003340F6"/>
    <w:rsid w:val="0033438F"/>
    <w:rsid w:val="00334879"/>
    <w:rsid w:val="00334978"/>
    <w:rsid w:val="003349ED"/>
    <w:rsid w:val="00334A65"/>
    <w:rsid w:val="00335026"/>
    <w:rsid w:val="0033508D"/>
    <w:rsid w:val="00335187"/>
    <w:rsid w:val="00335254"/>
    <w:rsid w:val="003354DF"/>
    <w:rsid w:val="00335816"/>
    <w:rsid w:val="00335896"/>
    <w:rsid w:val="00335A1A"/>
    <w:rsid w:val="0033610F"/>
    <w:rsid w:val="00336287"/>
    <w:rsid w:val="003364AD"/>
    <w:rsid w:val="0033652D"/>
    <w:rsid w:val="00336BA8"/>
    <w:rsid w:val="0033702B"/>
    <w:rsid w:val="00337087"/>
    <w:rsid w:val="003370E8"/>
    <w:rsid w:val="003370F3"/>
    <w:rsid w:val="00337655"/>
    <w:rsid w:val="003377D6"/>
    <w:rsid w:val="00337894"/>
    <w:rsid w:val="003378DD"/>
    <w:rsid w:val="003379B8"/>
    <w:rsid w:val="00337A79"/>
    <w:rsid w:val="00337BDA"/>
    <w:rsid w:val="00340023"/>
    <w:rsid w:val="00340269"/>
    <w:rsid w:val="003407EE"/>
    <w:rsid w:val="00340A9D"/>
    <w:rsid w:val="00340AD3"/>
    <w:rsid w:val="00340B73"/>
    <w:rsid w:val="00340B76"/>
    <w:rsid w:val="003412D1"/>
    <w:rsid w:val="003414EC"/>
    <w:rsid w:val="00341882"/>
    <w:rsid w:val="00341900"/>
    <w:rsid w:val="003419D2"/>
    <w:rsid w:val="00341D83"/>
    <w:rsid w:val="00341D9D"/>
    <w:rsid w:val="00341DEF"/>
    <w:rsid w:val="00341F9E"/>
    <w:rsid w:val="0034205E"/>
    <w:rsid w:val="00342211"/>
    <w:rsid w:val="00342404"/>
    <w:rsid w:val="0034285A"/>
    <w:rsid w:val="0034289A"/>
    <w:rsid w:val="00342A1E"/>
    <w:rsid w:val="00342E73"/>
    <w:rsid w:val="00342F2F"/>
    <w:rsid w:val="00342FCA"/>
    <w:rsid w:val="0034354E"/>
    <w:rsid w:val="003437A4"/>
    <w:rsid w:val="0034383D"/>
    <w:rsid w:val="00343ADB"/>
    <w:rsid w:val="00343AFA"/>
    <w:rsid w:val="00343B3F"/>
    <w:rsid w:val="00343B6B"/>
    <w:rsid w:val="00343CF2"/>
    <w:rsid w:val="00343D43"/>
    <w:rsid w:val="00343E31"/>
    <w:rsid w:val="00343EE4"/>
    <w:rsid w:val="003440CB"/>
    <w:rsid w:val="00344142"/>
    <w:rsid w:val="00344546"/>
    <w:rsid w:val="00344778"/>
    <w:rsid w:val="00344B21"/>
    <w:rsid w:val="00344BA7"/>
    <w:rsid w:val="00344D64"/>
    <w:rsid w:val="00344FC1"/>
    <w:rsid w:val="00345062"/>
    <w:rsid w:val="003451FA"/>
    <w:rsid w:val="0034522C"/>
    <w:rsid w:val="003456AA"/>
    <w:rsid w:val="00345746"/>
    <w:rsid w:val="00345B7A"/>
    <w:rsid w:val="00345BC1"/>
    <w:rsid w:val="00345D78"/>
    <w:rsid w:val="00345F79"/>
    <w:rsid w:val="0034608A"/>
    <w:rsid w:val="003460A3"/>
    <w:rsid w:val="00346209"/>
    <w:rsid w:val="003462D8"/>
    <w:rsid w:val="00346395"/>
    <w:rsid w:val="00346473"/>
    <w:rsid w:val="00346594"/>
    <w:rsid w:val="003469F1"/>
    <w:rsid w:val="00346A30"/>
    <w:rsid w:val="0034700B"/>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09"/>
    <w:rsid w:val="00351220"/>
    <w:rsid w:val="00351396"/>
    <w:rsid w:val="0035139F"/>
    <w:rsid w:val="00351452"/>
    <w:rsid w:val="0035167B"/>
    <w:rsid w:val="0035184B"/>
    <w:rsid w:val="00351933"/>
    <w:rsid w:val="00351A70"/>
    <w:rsid w:val="00352216"/>
    <w:rsid w:val="00352452"/>
    <w:rsid w:val="00352530"/>
    <w:rsid w:val="0035256D"/>
    <w:rsid w:val="003525F3"/>
    <w:rsid w:val="0035267F"/>
    <w:rsid w:val="003527F9"/>
    <w:rsid w:val="003529C2"/>
    <w:rsid w:val="00352A59"/>
    <w:rsid w:val="00352CA5"/>
    <w:rsid w:val="00352F7F"/>
    <w:rsid w:val="0035308C"/>
    <w:rsid w:val="003530B7"/>
    <w:rsid w:val="0035338A"/>
    <w:rsid w:val="003536C3"/>
    <w:rsid w:val="003536CF"/>
    <w:rsid w:val="00353C0F"/>
    <w:rsid w:val="00353C32"/>
    <w:rsid w:val="00353C38"/>
    <w:rsid w:val="00353C79"/>
    <w:rsid w:val="00353D96"/>
    <w:rsid w:val="00353EF2"/>
    <w:rsid w:val="00354061"/>
    <w:rsid w:val="003541B0"/>
    <w:rsid w:val="003541C3"/>
    <w:rsid w:val="00354253"/>
    <w:rsid w:val="003543B6"/>
    <w:rsid w:val="0035445E"/>
    <w:rsid w:val="003545B1"/>
    <w:rsid w:val="003547FA"/>
    <w:rsid w:val="00354972"/>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3B4"/>
    <w:rsid w:val="00356848"/>
    <w:rsid w:val="0035693E"/>
    <w:rsid w:val="00356FD2"/>
    <w:rsid w:val="003570FA"/>
    <w:rsid w:val="00357320"/>
    <w:rsid w:val="00357464"/>
    <w:rsid w:val="00357667"/>
    <w:rsid w:val="00357942"/>
    <w:rsid w:val="0035799F"/>
    <w:rsid w:val="003579C1"/>
    <w:rsid w:val="00357C25"/>
    <w:rsid w:val="00357DC7"/>
    <w:rsid w:val="00357ECD"/>
    <w:rsid w:val="00357FFA"/>
    <w:rsid w:val="00360253"/>
    <w:rsid w:val="00360869"/>
    <w:rsid w:val="00360E5B"/>
    <w:rsid w:val="00361057"/>
    <w:rsid w:val="0036134F"/>
    <w:rsid w:val="00361461"/>
    <w:rsid w:val="0036184D"/>
    <w:rsid w:val="00361AE8"/>
    <w:rsid w:val="00361C02"/>
    <w:rsid w:val="00361C8D"/>
    <w:rsid w:val="00361D27"/>
    <w:rsid w:val="00361EB3"/>
    <w:rsid w:val="00361F15"/>
    <w:rsid w:val="00361F88"/>
    <w:rsid w:val="00362087"/>
    <w:rsid w:val="00362261"/>
    <w:rsid w:val="00362444"/>
    <w:rsid w:val="003624AC"/>
    <w:rsid w:val="00362693"/>
    <w:rsid w:val="003627B9"/>
    <w:rsid w:val="003627DD"/>
    <w:rsid w:val="003628D0"/>
    <w:rsid w:val="00362C35"/>
    <w:rsid w:val="00362D57"/>
    <w:rsid w:val="00362E31"/>
    <w:rsid w:val="003630CF"/>
    <w:rsid w:val="00363237"/>
    <w:rsid w:val="00363490"/>
    <w:rsid w:val="00363951"/>
    <w:rsid w:val="00363AF2"/>
    <w:rsid w:val="00363B8D"/>
    <w:rsid w:val="00363C3F"/>
    <w:rsid w:val="00363C57"/>
    <w:rsid w:val="00363D46"/>
    <w:rsid w:val="00364473"/>
    <w:rsid w:val="00364577"/>
    <w:rsid w:val="00364F10"/>
    <w:rsid w:val="00365292"/>
    <w:rsid w:val="00365552"/>
    <w:rsid w:val="00365590"/>
    <w:rsid w:val="00365693"/>
    <w:rsid w:val="003657FB"/>
    <w:rsid w:val="003658A7"/>
    <w:rsid w:val="003661B0"/>
    <w:rsid w:val="0036665F"/>
    <w:rsid w:val="003667F2"/>
    <w:rsid w:val="003669BE"/>
    <w:rsid w:val="00366ACD"/>
    <w:rsid w:val="00366C29"/>
    <w:rsid w:val="00366D43"/>
    <w:rsid w:val="003670C8"/>
    <w:rsid w:val="00367884"/>
    <w:rsid w:val="00367B19"/>
    <w:rsid w:val="003701D2"/>
    <w:rsid w:val="00370265"/>
    <w:rsid w:val="003704C5"/>
    <w:rsid w:val="003705BD"/>
    <w:rsid w:val="00370AB3"/>
    <w:rsid w:val="00370CD1"/>
    <w:rsid w:val="003710D9"/>
    <w:rsid w:val="00371173"/>
    <w:rsid w:val="0037139E"/>
    <w:rsid w:val="003713F4"/>
    <w:rsid w:val="00371609"/>
    <w:rsid w:val="003717E0"/>
    <w:rsid w:val="0037180C"/>
    <w:rsid w:val="003718C9"/>
    <w:rsid w:val="00371A98"/>
    <w:rsid w:val="00371B1C"/>
    <w:rsid w:val="003721BE"/>
    <w:rsid w:val="00372445"/>
    <w:rsid w:val="003725FE"/>
    <w:rsid w:val="00372BA3"/>
    <w:rsid w:val="00372E5A"/>
    <w:rsid w:val="00373358"/>
    <w:rsid w:val="0037363D"/>
    <w:rsid w:val="003737DA"/>
    <w:rsid w:val="003737F3"/>
    <w:rsid w:val="00373B60"/>
    <w:rsid w:val="00373C6F"/>
    <w:rsid w:val="00373C9C"/>
    <w:rsid w:val="00373D6E"/>
    <w:rsid w:val="00373E46"/>
    <w:rsid w:val="0037413C"/>
    <w:rsid w:val="003746DC"/>
    <w:rsid w:val="00374877"/>
    <w:rsid w:val="003748E6"/>
    <w:rsid w:val="003749B8"/>
    <w:rsid w:val="00374D8D"/>
    <w:rsid w:val="00374FA1"/>
    <w:rsid w:val="00375055"/>
    <w:rsid w:val="00375784"/>
    <w:rsid w:val="0037583C"/>
    <w:rsid w:val="003758D3"/>
    <w:rsid w:val="00375EA5"/>
    <w:rsid w:val="00376227"/>
    <w:rsid w:val="0037642E"/>
    <w:rsid w:val="003764BB"/>
    <w:rsid w:val="00376B44"/>
    <w:rsid w:val="00376D74"/>
    <w:rsid w:val="00376F01"/>
    <w:rsid w:val="00377066"/>
    <w:rsid w:val="003770BE"/>
    <w:rsid w:val="003770CB"/>
    <w:rsid w:val="003770E5"/>
    <w:rsid w:val="00377215"/>
    <w:rsid w:val="0037735B"/>
    <w:rsid w:val="0037792E"/>
    <w:rsid w:val="00377963"/>
    <w:rsid w:val="00377A5C"/>
    <w:rsid w:val="00377D2F"/>
    <w:rsid w:val="003800C7"/>
    <w:rsid w:val="003800D3"/>
    <w:rsid w:val="00380111"/>
    <w:rsid w:val="00380122"/>
    <w:rsid w:val="00380221"/>
    <w:rsid w:val="0038091A"/>
    <w:rsid w:val="00380C47"/>
    <w:rsid w:val="00380CD8"/>
    <w:rsid w:val="00380D67"/>
    <w:rsid w:val="00380F1F"/>
    <w:rsid w:val="00381582"/>
    <w:rsid w:val="003817F1"/>
    <w:rsid w:val="00381BD3"/>
    <w:rsid w:val="00381EB7"/>
    <w:rsid w:val="00381F2E"/>
    <w:rsid w:val="0038218F"/>
    <w:rsid w:val="00382274"/>
    <w:rsid w:val="0038242A"/>
    <w:rsid w:val="003824E5"/>
    <w:rsid w:val="003825D1"/>
    <w:rsid w:val="003825E2"/>
    <w:rsid w:val="00382733"/>
    <w:rsid w:val="00382770"/>
    <w:rsid w:val="003827EA"/>
    <w:rsid w:val="00382ED8"/>
    <w:rsid w:val="003832C1"/>
    <w:rsid w:val="003838E0"/>
    <w:rsid w:val="00384237"/>
    <w:rsid w:val="00384451"/>
    <w:rsid w:val="003848BB"/>
    <w:rsid w:val="00384D25"/>
    <w:rsid w:val="00385004"/>
    <w:rsid w:val="003850A6"/>
    <w:rsid w:val="003853B1"/>
    <w:rsid w:val="003854B9"/>
    <w:rsid w:val="00385598"/>
    <w:rsid w:val="00385842"/>
    <w:rsid w:val="00385E32"/>
    <w:rsid w:val="00385F82"/>
    <w:rsid w:val="00386058"/>
    <w:rsid w:val="003860EF"/>
    <w:rsid w:val="00386141"/>
    <w:rsid w:val="003867E5"/>
    <w:rsid w:val="00386832"/>
    <w:rsid w:val="00386986"/>
    <w:rsid w:val="00386996"/>
    <w:rsid w:val="00386E04"/>
    <w:rsid w:val="00387186"/>
    <w:rsid w:val="00387404"/>
    <w:rsid w:val="00387764"/>
    <w:rsid w:val="003877D6"/>
    <w:rsid w:val="0038791B"/>
    <w:rsid w:val="00387ADF"/>
    <w:rsid w:val="00387D82"/>
    <w:rsid w:val="00387DCD"/>
    <w:rsid w:val="00387F0F"/>
    <w:rsid w:val="003902C6"/>
    <w:rsid w:val="00390398"/>
    <w:rsid w:val="003906FA"/>
    <w:rsid w:val="00390B6A"/>
    <w:rsid w:val="00390BC4"/>
    <w:rsid w:val="00390DDF"/>
    <w:rsid w:val="00391450"/>
    <w:rsid w:val="0039171E"/>
    <w:rsid w:val="00391910"/>
    <w:rsid w:val="00391CA6"/>
    <w:rsid w:val="00391F74"/>
    <w:rsid w:val="0039223B"/>
    <w:rsid w:val="003923A1"/>
    <w:rsid w:val="003925C0"/>
    <w:rsid w:val="00392627"/>
    <w:rsid w:val="0039267E"/>
    <w:rsid w:val="00392942"/>
    <w:rsid w:val="00392FE2"/>
    <w:rsid w:val="00393573"/>
    <w:rsid w:val="00393C70"/>
    <w:rsid w:val="00393D56"/>
    <w:rsid w:val="00393E10"/>
    <w:rsid w:val="00394016"/>
    <w:rsid w:val="0039409F"/>
    <w:rsid w:val="00394172"/>
    <w:rsid w:val="0039433D"/>
    <w:rsid w:val="00394A84"/>
    <w:rsid w:val="00394C95"/>
    <w:rsid w:val="00394ECF"/>
    <w:rsid w:val="003950D3"/>
    <w:rsid w:val="0039584F"/>
    <w:rsid w:val="00395891"/>
    <w:rsid w:val="003958CD"/>
    <w:rsid w:val="00395ABE"/>
    <w:rsid w:val="00395B61"/>
    <w:rsid w:val="003961BB"/>
    <w:rsid w:val="00396CCC"/>
    <w:rsid w:val="00396CEB"/>
    <w:rsid w:val="00397425"/>
    <w:rsid w:val="003974AD"/>
    <w:rsid w:val="00397685"/>
    <w:rsid w:val="0039794A"/>
    <w:rsid w:val="00397EB0"/>
    <w:rsid w:val="00397FAA"/>
    <w:rsid w:val="003A0B51"/>
    <w:rsid w:val="003A142E"/>
    <w:rsid w:val="003A1501"/>
    <w:rsid w:val="003A1516"/>
    <w:rsid w:val="003A1C86"/>
    <w:rsid w:val="003A1CB4"/>
    <w:rsid w:val="003A2319"/>
    <w:rsid w:val="003A2435"/>
    <w:rsid w:val="003A24A5"/>
    <w:rsid w:val="003A250C"/>
    <w:rsid w:val="003A2946"/>
    <w:rsid w:val="003A3320"/>
    <w:rsid w:val="003A368C"/>
    <w:rsid w:val="003A39A6"/>
    <w:rsid w:val="003A3F17"/>
    <w:rsid w:val="003A3FB4"/>
    <w:rsid w:val="003A403C"/>
    <w:rsid w:val="003A4429"/>
    <w:rsid w:val="003A47C2"/>
    <w:rsid w:val="003A4AB0"/>
    <w:rsid w:val="003A4C62"/>
    <w:rsid w:val="003A4CCF"/>
    <w:rsid w:val="003A4EE6"/>
    <w:rsid w:val="003A4F45"/>
    <w:rsid w:val="003A5042"/>
    <w:rsid w:val="003A58F8"/>
    <w:rsid w:val="003A5A99"/>
    <w:rsid w:val="003A5C05"/>
    <w:rsid w:val="003A5CDA"/>
    <w:rsid w:val="003A5FFC"/>
    <w:rsid w:val="003A61A9"/>
    <w:rsid w:val="003A65A2"/>
    <w:rsid w:val="003A6792"/>
    <w:rsid w:val="003A68F0"/>
    <w:rsid w:val="003A7156"/>
    <w:rsid w:val="003A7298"/>
    <w:rsid w:val="003A73AE"/>
    <w:rsid w:val="003A73BD"/>
    <w:rsid w:val="003A76A8"/>
    <w:rsid w:val="003A7870"/>
    <w:rsid w:val="003A7908"/>
    <w:rsid w:val="003A7BA8"/>
    <w:rsid w:val="003A7C47"/>
    <w:rsid w:val="003A7D6A"/>
    <w:rsid w:val="003A7DCD"/>
    <w:rsid w:val="003A7E6B"/>
    <w:rsid w:val="003A7F65"/>
    <w:rsid w:val="003A7FFD"/>
    <w:rsid w:val="003B039C"/>
    <w:rsid w:val="003B050D"/>
    <w:rsid w:val="003B05F3"/>
    <w:rsid w:val="003B0B25"/>
    <w:rsid w:val="003B0C9F"/>
    <w:rsid w:val="003B0E6B"/>
    <w:rsid w:val="003B0FE1"/>
    <w:rsid w:val="003B159A"/>
    <w:rsid w:val="003B1A11"/>
    <w:rsid w:val="003B1AE5"/>
    <w:rsid w:val="003B20E5"/>
    <w:rsid w:val="003B212C"/>
    <w:rsid w:val="003B2207"/>
    <w:rsid w:val="003B2562"/>
    <w:rsid w:val="003B2DCB"/>
    <w:rsid w:val="003B2F0B"/>
    <w:rsid w:val="003B2F3C"/>
    <w:rsid w:val="003B2FD7"/>
    <w:rsid w:val="003B30CB"/>
    <w:rsid w:val="003B311A"/>
    <w:rsid w:val="003B3379"/>
    <w:rsid w:val="003B33B5"/>
    <w:rsid w:val="003B3461"/>
    <w:rsid w:val="003B3679"/>
    <w:rsid w:val="003B3999"/>
    <w:rsid w:val="003B39FA"/>
    <w:rsid w:val="003B3AED"/>
    <w:rsid w:val="003B4125"/>
    <w:rsid w:val="003B43CF"/>
    <w:rsid w:val="003B49AD"/>
    <w:rsid w:val="003B4E57"/>
    <w:rsid w:val="003B4F47"/>
    <w:rsid w:val="003B4FE6"/>
    <w:rsid w:val="003B514D"/>
    <w:rsid w:val="003B5743"/>
    <w:rsid w:val="003B57C8"/>
    <w:rsid w:val="003B58EF"/>
    <w:rsid w:val="003B5A3B"/>
    <w:rsid w:val="003B5F86"/>
    <w:rsid w:val="003B6000"/>
    <w:rsid w:val="003B6193"/>
    <w:rsid w:val="003B6202"/>
    <w:rsid w:val="003B6803"/>
    <w:rsid w:val="003B68C7"/>
    <w:rsid w:val="003B6A48"/>
    <w:rsid w:val="003B6A4C"/>
    <w:rsid w:val="003B6D2E"/>
    <w:rsid w:val="003B7449"/>
    <w:rsid w:val="003B76FF"/>
    <w:rsid w:val="003B77EC"/>
    <w:rsid w:val="003B782F"/>
    <w:rsid w:val="003B7CB3"/>
    <w:rsid w:val="003B7F5C"/>
    <w:rsid w:val="003C094C"/>
    <w:rsid w:val="003C0D52"/>
    <w:rsid w:val="003C11DF"/>
    <w:rsid w:val="003C11F6"/>
    <w:rsid w:val="003C15E3"/>
    <w:rsid w:val="003C16E7"/>
    <w:rsid w:val="003C1802"/>
    <w:rsid w:val="003C1966"/>
    <w:rsid w:val="003C1C94"/>
    <w:rsid w:val="003C1D45"/>
    <w:rsid w:val="003C1DD1"/>
    <w:rsid w:val="003C20B3"/>
    <w:rsid w:val="003C22EF"/>
    <w:rsid w:val="003C2518"/>
    <w:rsid w:val="003C25E4"/>
    <w:rsid w:val="003C2853"/>
    <w:rsid w:val="003C2B50"/>
    <w:rsid w:val="003C2D71"/>
    <w:rsid w:val="003C350D"/>
    <w:rsid w:val="003C39DE"/>
    <w:rsid w:val="003C39F7"/>
    <w:rsid w:val="003C3CC1"/>
    <w:rsid w:val="003C3FDD"/>
    <w:rsid w:val="003C413E"/>
    <w:rsid w:val="003C4439"/>
    <w:rsid w:val="003C4614"/>
    <w:rsid w:val="003C49C8"/>
    <w:rsid w:val="003C4B58"/>
    <w:rsid w:val="003C4CA0"/>
    <w:rsid w:val="003C4D85"/>
    <w:rsid w:val="003C5019"/>
    <w:rsid w:val="003C542F"/>
    <w:rsid w:val="003C5546"/>
    <w:rsid w:val="003C5925"/>
    <w:rsid w:val="003C5AC3"/>
    <w:rsid w:val="003C5DE9"/>
    <w:rsid w:val="003C626D"/>
    <w:rsid w:val="003C630D"/>
    <w:rsid w:val="003C63E3"/>
    <w:rsid w:val="003C663F"/>
    <w:rsid w:val="003C6AAA"/>
    <w:rsid w:val="003C6AF0"/>
    <w:rsid w:val="003C71E5"/>
    <w:rsid w:val="003C761F"/>
    <w:rsid w:val="003C77C6"/>
    <w:rsid w:val="003C79D7"/>
    <w:rsid w:val="003C7A17"/>
    <w:rsid w:val="003C7BBD"/>
    <w:rsid w:val="003C7C04"/>
    <w:rsid w:val="003C7C83"/>
    <w:rsid w:val="003C7EF2"/>
    <w:rsid w:val="003C7FC2"/>
    <w:rsid w:val="003D01A4"/>
    <w:rsid w:val="003D0807"/>
    <w:rsid w:val="003D090B"/>
    <w:rsid w:val="003D0E27"/>
    <w:rsid w:val="003D0EF4"/>
    <w:rsid w:val="003D0F2F"/>
    <w:rsid w:val="003D12E5"/>
    <w:rsid w:val="003D1331"/>
    <w:rsid w:val="003D163F"/>
    <w:rsid w:val="003D179C"/>
    <w:rsid w:val="003D1C88"/>
    <w:rsid w:val="003D20A4"/>
    <w:rsid w:val="003D22AC"/>
    <w:rsid w:val="003D23AE"/>
    <w:rsid w:val="003D23C5"/>
    <w:rsid w:val="003D2527"/>
    <w:rsid w:val="003D27E2"/>
    <w:rsid w:val="003D2D6D"/>
    <w:rsid w:val="003D314F"/>
    <w:rsid w:val="003D34B4"/>
    <w:rsid w:val="003D35D3"/>
    <w:rsid w:val="003D3FFC"/>
    <w:rsid w:val="003D40B8"/>
    <w:rsid w:val="003D412A"/>
    <w:rsid w:val="003D4146"/>
    <w:rsid w:val="003D445A"/>
    <w:rsid w:val="003D4701"/>
    <w:rsid w:val="003D4774"/>
    <w:rsid w:val="003D4983"/>
    <w:rsid w:val="003D4F0B"/>
    <w:rsid w:val="003D4FC9"/>
    <w:rsid w:val="003D5123"/>
    <w:rsid w:val="003D5127"/>
    <w:rsid w:val="003D522B"/>
    <w:rsid w:val="003D54D9"/>
    <w:rsid w:val="003D550B"/>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AC1"/>
    <w:rsid w:val="003E0BD3"/>
    <w:rsid w:val="003E0D1C"/>
    <w:rsid w:val="003E1392"/>
    <w:rsid w:val="003E1593"/>
    <w:rsid w:val="003E15DD"/>
    <w:rsid w:val="003E16DA"/>
    <w:rsid w:val="003E19A0"/>
    <w:rsid w:val="003E1C75"/>
    <w:rsid w:val="003E1E13"/>
    <w:rsid w:val="003E283D"/>
    <w:rsid w:val="003E2994"/>
    <w:rsid w:val="003E2AF5"/>
    <w:rsid w:val="003E2C7B"/>
    <w:rsid w:val="003E2CCA"/>
    <w:rsid w:val="003E2E85"/>
    <w:rsid w:val="003E300F"/>
    <w:rsid w:val="003E333D"/>
    <w:rsid w:val="003E3781"/>
    <w:rsid w:val="003E3E29"/>
    <w:rsid w:val="003E3EB4"/>
    <w:rsid w:val="003E4309"/>
    <w:rsid w:val="003E4509"/>
    <w:rsid w:val="003E4550"/>
    <w:rsid w:val="003E47EF"/>
    <w:rsid w:val="003E4BEC"/>
    <w:rsid w:val="003E4E50"/>
    <w:rsid w:val="003E4E57"/>
    <w:rsid w:val="003E50D6"/>
    <w:rsid w:val="003E520A"/>
    <w:rsid w:val="003E5210"/>
    <w:rsid w:val="003E546F"/>
    <w:rsid w:val="003E54CC"/>
    <w:rsid w:val="003E559F"/>
    <w:rsid w:val="003E55C9"/>
    <w:rsid w:val="003E5937"/>
    <w:rsid w:val="003E5A10"/>
    <w:rsid w:val="003E5B47"/>
    <w:rsid w:val="003E5B51"/>
    <w:rsid w:val="003E5BBE"/>
    <w:rsid w:val="003E5CDA"/>
    <w:rsid w:val="003E5FA3"/>
    <w:rsid w:val="003E61A3"/>
    <w:rsid w:val="003E62E9"/>
    <w:rsid w:val="003E6400"/>
    <w:rsid w:val="003E671A"/>
    <w:rsid w:val="003E6725"/>
    <w:rsid w:val="003E69D6"/>
    <w:rsid w:val="003E6E22"/>
    <w:rsid w:val="003E75D1"/>
    <w:rsid w:val="003E764D"/>
    <w:rsid w:val="003E7929"/>
    <w:rsid w:val="003E7B30"/>
    <w:rsid w:val="003F01CC"/>
    <w:rsid w:val="003F01EB"/>
    <w:rsid w:val="003F04F1"/>
    <w:rsid w:val="003F074B"/>
    <w:rsid w:val="003F0857"/>
    <w:rsid w:val="003F0889"/>
    <w:rsid w:val="003F1285"/>
    <w:rsid w:val="003F14F6"/>
    <w:rsid w:val="003F1876"/>
    <w:rsid w:val="003F19C2"/>
    <w:rsid w:val="003F1D0A"/>
    <w:rsid w:val="003F21BE"/>
    <w:rsid w:val="003F21DB"/>
    <w:rsid w:val="003F259A"/>
    <w:rsid w:val="003F285B"/>
    <w:rsid w:val="003F28E6"/>
    <w:rsid w:val="003F295D"/>
    <w:rsid w:val="003F2A0E"/>
    <w:rsid w:val="003F3270"/>
    <w:rsid w:val="003F38DC"/>
    <w:rsid w:val="003F3C51"/>
    <w:rsid w:val="003F3EB9"/>
    <w:rsid w:val="003F413C"/>
    <w:rsid w:val="003F42E1"/>
    <w:rsid w:val="003F453A"/>
    <w:rsid w:val="003F4768"/>
    <w:rsid w:val="003F4C47"/>
    <w:rsid w:val="003F4E1E"/>
    <w:rsid w:val="003F51AF"/>
    <w:rsid w:val="003F53CB"/>
    <w:rsid w:val="003F5671"/>
    <w:rsid w:val="003F59FE"/>
    <w:rsid w:val="003F60D7"/>
    <w:rsid w:val="003F61D2"/>
    <w:rsid w:val="003F646C"/>
    <w:rsid w:val="003F6994"/>
    <w:rsid w:val="003F6C21"/>
    <w:rsid w:val="003F6D2B"/>
    <w:rsid w:val="003F717C"/>
    <w:rsid w:val="003F72DB"/>
    <w:rsid w:val="003F74BA"/>
    <w:rsid w:val="003F76E0"/>
    <w:rsid w:val="003F7802"/>
    <w:rsid w:val="003F7935"/>
    <w:rsid w:val="003F797E"/>
    <w:rsid w:val="003F7B06"/>
    <w:rsid w:val="003F7D90"/>
    <w:rsid w:val="003F7D99"/>
    <w:rsid w:val="003F7E83"/>
    <w:rsid w:val="0040001B"/>
    <w:rsid w:val="0040028D"/>
    <w:rsid w:val="00400769"/>
    <w:rsid w:val="0040097D"/>
    <w:rsid w:val="00400B91"/>
    <w:rsid w:val="00400BCC"/>
    <w:rsid w:val="00400C59"/>
    <w:rsid w:val="00400F5A"/>
    <w:rsid w:val="0040122E"/>
    <w:rsid w:val="00401471"/>
    <w:rsid w:val="00401568"/>
    <w:rsid w:val="00401A18"/>
    <w:rsid w:val="00401CDE"/>
    <w:rsid w:val="00401DCD"/>
    <w:rsid w:val="00401E26"/>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3D1A"/>
    <w:rsid w:val="00403DFB"/>
    <w:rsid w:val="00404179"/>
    <w:rsid w:val="004045E8"/>
    <w:rsid w:val="00404ACF"/>
    <w:rsid w:val="00404CCF"/>
    <w:rsid w:val="00404E38"/>
    <w:rsid w:val="00404EE7"/>
    <w:rsid w:val="00405583"/>
    <w:rsid w:val="004055CB"/>
    <w:rsid w:val="00405B56"/>
    <w:rsid w:val="00405E67"/>
    <w:rsid w:val="004061EC"/>
    <w:rsid w:val="00406200"/>
    <w:rsid w:val="004066CF"/>
    <w:rsid w:val="004067AD"/>
    <w:rsid w:val="00406CF4"/>
    <w:rsid w:val="00407180"/>
    <w:rsid w:val="004075F1"/>
    <w:rsid w:val="004077F7"/>
    <w:rsid w:val="00407962"/>
    <w:rsid w:val="00407BEB"/>
    <w:rsid w:val="00407DBF"/>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283"/>
    <w:rsid w:val="00412B0D"/>
    <w:rsid w:val="00412C18"/>
    <w:rsid w:val="00412DC9"/>
    <w:rsid w:val="00412DE3"/>
    <w:rsid w:val="00412E12"/>
    <w:rsid w:val="0041300C"/>
    <w:rsid w:val="004130CD"/>
    <w:rsid w:val="00413120"/>
    <w:rsid w:val="00413338"/>
    <w:rsid w:val="0041340A"/>
    <w:rsid w:val="0041351C"/>
    <w:rsid w:val="00413698"/>
    <w:rsid w:val="004137DB"/>
    <w:rsid w:val="0041389C"/>
    <w:rsid w:val="004138C8"/>
    <w:rsid w:val="0041396A"/>
    <w:rsid w:val="00413EA2"/>
    <w:rsid w:val="00414036"/>
    <w:rsid w:val="00414295"/>
    <w:rsid w:val="004144D7"/>
    <w:rsid w:val="0041472B"/>
    <w:rsid w:val="004148C3"/>
    <w:rsid w:val="004148F2"/>
    <w:rsid w:val="00414A31"/>
    <w:rsid w:val="00414AE6"/>
    <w:rsid w:val="00414F5D"/>
    <w:rsid w:val="004150DC"/>
    <w:rsid w:val="004153C4"/>
    <w:rsid w:val="004155DA"/>
    <w:rsid w:val="00415EC9"/>
    <w:rsid w:val="004161ED"/>
    <w:rsid w:val="0041663B"/>
    <w:rsid w:val="004169BC"/>
    <w:rsid w:val="004169DD"/>
    <w:rsid w:val="00416DC2"/>
    <w:rsid w:val="004170D3"/>
    <w:rsid w:val="00417250"/>
    <w:rsid w:val="00417297"/>
    <w:rsid w:val="0041735F"/>
    <w:rsid w:val="00417621"/>
    <w:rsid w:val="00417BC3"/>
    <w:rsid w:val="00420192"/>
    <w:rsid w:val="00420292"/>
    <w:rsid w:val="004203A4"/>
    <w:rsid w:val="004205AA"/>
    <w:rsid w:val="00420827"/>
    <w:rsid w:val="004208D0"/>
    <w:rsid w:val="00420E2D"/>
    <w:rsid w:val="00421150"/>
    <w:rsid w:val="00421872"/>
    <w:rsid w:val="00421FBD"/>
    <w:rsid w:val="004220FC"/>
    <w:rsid w:val="00422480"/>
    <w:rsid w:val="004225BC"/>
    <w:rsid w:val="00422A18"/>
    <w:rsid w:val="00422A9D"/>
    <w:rsid w:val="00422C59"/>
    <w:rsid w:val="00422C95"/>
    <w:rsid w:val="00422D17"/>
    <w:rsid w:val="00422DDF"/>
    <w:rsid w:val="00423272"/>
    <w:rsid w:val="004234BF"/>
    <w:rsid w:val="004234F6"/>
    <w:rsid w:val="00423576"/>
    <w:rsid w:val="004235C0"/>
    <w:rsid w:val="0042379A"/>
    <w:rsid w:val="00423A50"/>
    <w:rsid w:val="00423B2F"/>
    <w:rsid w:val="00423E0B"/>
    <w:rsid w:val="00423EA8"/>
    <w:rsid w:val="00424002"/>
    <w:rsid w:val="00424005"/>
    <w:rsid w:val="004242C0"/>
    <w:rsid w:val="004243E1"/>
    <w:rsid w:val="004244D9"/>
    <w:rsid w:val="004245E3"/>
    <w:rsid w:val="0042476E"/>
    <w:rsid w:val="0042498B"/>
    <w:rsid w:val="00424A61"/>
    <w:rsid w:val="00424E4D"/>
    <w:rsid w:val="00425047"/>
    <w:rsid w:val="00425110"/>
    <w:rsid w:val="00425331"/>
    <w:rsid w:val="00425369"/>
    <w:rsid w:val="00425C2A"/>
    <w:rsid w:val="00425E8C"/>
    <w:rsid w:val="0042641A"/>
    <w:rsid w:val="0042641B"/>
    <w:rsid w:val="00426822"/>
    <w:rsid w:val="0042693C"/>
    <w:rsid w:val="00426C25"/>
    <w:rsid w:val="00426C8C"/>
    <w:rsid w:val="00426DAF"/>
    <w:rsid w:val="00426E37"/>
    <w:rsid w:val="00426E43"/>
    <w:rsid w:val="0042707B"/>
    <w:rsid w:val="0042721E"/>
    <w:rsid w:val="00427C24"/>
    <w:rsid w:val="00427F2C"/>
    <w:rsid w:val="00430122"/>
    <w:rsid w:val="00430240"/>
    <w:rsid w:val="004302E8"/>
    <w:rsid w:val="00430370"/>
    <w:rsid w:val="004305C4"/>
    <w:rsid w:val="004305FC"/>
    <w:rsid w:val="004306BC"/>
    <w:rsid w:val="0043082D"/>
    <w:rsid w:val="00430A46"/>
    <w:rsid w:val="00430B71"/>
    <w:rsid w:val="00430DAA"/>
    <w:rsid w:val="00430FFB"/>
    <w:rsid w:val="00431038"/>
    <w:rsid w:val="004311B4"/>
    <w:rsid w:val="004311F3"/>
    <w:rsid w:val="004312EA"/>
    <w:rsid w:val="004314AC"/>
    <w:rsid w:val="00431645"/>
    <w:rsid w:val="004316D3"/>
    <w:rsid w:val="004319BF"/>
    <w:rsid w:val="00431B7E"/>
    <w:rsid w:val="00431C55"/>
    <w:rsid w:val="00431D10"/>
    <w:rsid w:val="00431E12"/>
    <w:rsid w:val="004323A2"/>
    <w:rsid w:val="004323FA"/>
    <w:rsid w:val="00432531"/>
    <w:rsid w:val="004326B9"/>
    <w:rsid w:val="004326FF"/>
    <w:rsid w:val="00432741"/>
    <w:rsid w:val="00432D50"/>
    <w:rsid w:val="00432EF1"/>
    <w:rsid w:val="004330CA"/>
    <w:rsid w:val="004330CD"/>
    <w:rsid w:val="00433B28"/>
    <w:rsid w:val="00433B87"/>
    <w:rsid w:val="00433C61"/>
    <w:rsid w:val="00433C6C"/>
    <w:rsid w:val="00433EC4"/>
    <w:rsid w:val="00433EFD"/>
    <w:rsid w:val="00433F27"/>
    <w:rsid w:val="00434137"/>
    <w:rsid w:val="00434158"/>
    <w:rsid w:val="00434387"/>
    <w:rsid w:val="0043439E"/>
    <w:rsid w:val="004346AE"/>
    <w:rsid w:val="00434D03"/>
    <w:rsid w:val="00434DC4"/>
    <w:rsid w:val="00434E49"/>
    <w:rsid w:val="00434EC8"/>
    <w:rsid w:val="00434F12"/>
    <w:rsid w:val="00434F65"/>
    <w:rsid w:val="004351B8"/>
    <w:rsid w:val="004351EC"/>
    <w:rsid w:val="004352A8"/>
    <w:rsid w:val="00435411"/>
    <w:rsid w:val="00435581"/>
    <w:rsid w:val="004359E6"/>
    <w:rsid w:val="00435C52"/>
    <w:rsid w:val="00435DE6"/>
    <w:rsid w:val="00435EC4"/>
    <w:rsid w:val="00436097"/>
    <w:rsid w:val="004360F6"/>
    <w:rsid w:val="00436602"/>
    <w:rsid w:val="0043671A"/>
    <w:rsid w:val="0043675B"/>
    <w:rsid w:val="00436B10"/>
    <w:rsid w:val="00436B18"/>
    <w:rsid w:val="00436EAF"/>
    <w:rsid w:val="004372EF"/>
    <w:rsid w:val="00437334"/>
    <w:rsid w:val="004379B0"/>
    <w:rsid w:val="00437AD4"/>
    <w:rsid w:val="00437BDB"/>
    <w:rsid w:val="00437D16"/>
    <w:rsid w:val="00437D63"/>
    <w:rsid w:val="00437DE0"/>
    <w:rsid w:val="00437E72"/>
    <w:rsid w:val="004400D0"/>
    <w:rsid w:val="00440132"/>
    <w:rsid w:val="00440392"/>
    <w:rsid w:val="004403D7"/>
    <w:rsid w:val="00440538"/>
    <w:rsid w:val="004405FF"/>
    <w:rsid w:val="004409B5"/>
    <w:rsid w:val="00440EC5"/>
    <w:rsid w:val="00440F91"/>
    <w:rsid w:val="00440F97"/>
    <w:rsid w:val="00441085"/>
    <w:rsid w:val="0044112B"/>
    <w:rsid w:val="004416B4"/>
    <w:rsid w:val="00441A59"/>
    <w:rsid w:val="00441CC8"/>
    <w:rsid w:val="00441FE6"/>
    <w:rsid w:val="00442018"/>
    <w:rsid w:val="0044206F"/>
    <w:rsid w:val="0044227B"/>
    <w:rsid w:val="004422C5"/>
    <w:rsid w:val="00442726"/>
    <w:rsid w:val="00442B89"/>
    <w:rsid w:val="004431E8"/>
    <w:rsid w:val="00443535"/>
    <w:rsid w:val="00443547"/>
    <w:rsid w:val="00443671"/>
    <w:rsid w:val="00443673"/>
    <w:rsid w:val="004436D8"/>
    <w:rsid w:val="004437D6"/>
    <w:rsid w:val="00443868"/>
    <w:rsid w:val="00443DAB"/>
    <w:rsid w:val="00443E10"/>
    <w:rsid w:val="00443F0A"/>
    <w:rsid w:val="0044405D"/>
    <w:rsid w:val="004442B4"/>
    <w:rsid w:val="004442D3"/>
    <w:rsid w:val="00444400"/>
    <w:rsid w:val="0044457B"/>
    <w:rsid w:val="00444843"/>
    <w:rsid w:val="004449D7"/>
    <w:rsid w:val="00444B19"/>
    <w:rsid w:val="00444B2E"/>
    <w:rsid w:val="00444B9F"/>
    <w:rsid w:val="00444D45"/>
    <w:rsid w:val="00444D94"/>
    <w:rsid w:val="0044556B"/>
    <w:rsid w:val="00446000"/>
    <w:rsid w:val="004461A4"/>
    <w:rsid w:val="0044632F"/>
    <w:rsid w:val="004464B5"/>
    <w:rsid w:val="00446553"/>
    <w:rsid w:val="0044661E"/>
    <w:rsid w:val="004467FB"/>
    <w:rsid w:val="004469A9"/>
    <w:rsid w:val="00446C17"/>
    <w:rsid w:val="00447272"/>
    <w:rsid w:val="00447599"/>
    <w:rsid w:val="0044773B"/>
    <w:rsid w:val="004479D5"/>
    <w:rsid w:val="00447D40"/>
    <w:rsid w:val="004504EE"/>
    <w:rsid w:val="0045059F"/>
    <w:rsid w:val="004507F3"/>
    <w:rsid w:val="0045097B"/>
    <w:rsid w:val="00450C6F"/>
    <w:rsid w:val="00450E8E"/>
    <w:rsid w:val="0045116D"/>
    <w:rsid w:val="00451274"/>
    <w:rsid w:val="004514E4"/>
    <w:rsid w:val="004515C0"/>
    <w:rsid w:val="00451721"/>
    <w:rsid w:val="004517A7"/>
    <w:rsid w:val="00451814"/>
    <w:rsid w:val="00451890"/>
    <w:rsid w:val="00451986"/>
    <w:rsid w:val="00451A5B"/>
    <w:rsid w:val="00451FF9"/>
    <w:rsid w:val="004522B8"/>
    <w:rsid w:val="004522FE"/>
    <w:rsid w:val="0045246F"/>
    <w:rsid w:val="00452666"/>
    <w:rsid w:val="004528F7"/>
    <w:rsid w:val="0045291E"/>
    <w:rsid w:val="0045295E"/>
    <w:rsid w:val="00452C89"/>
    <w:rsid w:val="00452D87"/>
    <w:rsid w:val="00452F89"/>
    <w:rsid w:val="00453506"/>
    <w:rsid w:val="004536D7"/>
    <w:rsid w:val="004540CA"/>
    <w:rsid w:val="00454210"/>
    <w:rsid w:val="0045422A"/>
    <w:rsid w:val="004544E7"/>
    <w:rsid w:val="004544EF"/>
    <w:rsid w:val="0045458E"/>
    <w:rsid w:val="004547C2"/>
    <w:rsid w:val="004548F8"/>
    <w:rsid w:val="004549BF"/>
    <w:rsid w:val="00454F2C"/>
    <w:rsid w:val="00454FAB"/>
    <w:rsid w:val="00455346"/>
    <w:rsid w:val="0045540C"/>
    <w:rsid w:val="00455560"/>
    <w:rsid w:val="00455673"/>
    <w:rsid w:val="004556DF"/>
    <w:rsid w:val="00455A46"/>
    <w:rsid w:val="00455A4E"/>
    <w:rsid w:val="00455B7B"/>
    <w:rsid w:val="00455C56"/>
    <w:rsid w:val="00455F00"/>
    <w:rsid w:val="00455F52"/>
    <w:rsid w:val="00456006"/>
    <w:rsid w:val="00456166"/>
    <w:rsid w:val="004563FF"/>
    <w:rsid w:val="0045641C"/>
    <w:rsid w:val="00456453"/>
    <w:rsid w:val="00456527"/>
    <w:rsid w:val="00456E20"/>
    <w:rsid w:val="004571DA"/>
    <w:rsid w:val="0045729B"/>
    <w:rsid w:val="00457F7F"/>
    <w:rsid w:val="00457FB8"/>
    <w:rsid w:val="004605FE"/>
    <w:rsid w:val="0046063F"/>
    <w:rsid w:val="00460B03"/>
    <w:rsid w:val="00461589"/>
    <w:rsid w:val="004615FC"/>
    <w:rsid w:val="00461665"/>
    <w:rsid w:val="00461668"/>
    <w:rsid w:val="004618B6"/>
    <w:rsid w:val="00461B09"/>
    <w:rsid w:val="00461B28"/>
    <w:rsid w:val="00461C0E"/>
    <w:rsid w:val="00461D2A"/>
    <w:rsid w:val="00462015"/>
    <w:rsid w:val="00462484"/>
    <w:rsid w:val="0046259E"/>
    <w:rsid w:val="0046274E"/>
    <w:rsid w:val="004628E0"/>
    <w:rsid w:val="00462A2A"/>
    <w:rsid w:val="00462BBC"/>
    <w:rsid w:val="00462D43"/>
    <w:rsid w:val="00462E1B"/>
    <w:rsid w:val="00462F39"/>
    <w:rsid w:val="00463021"/>
    <w:rsid w:val="004630BA"/>
    <w:rsid w:val="00463360"/>
    <w:rsid w:val="004633EC"/>
    <w:rsid w:val="0046355B"/>
    <w:rsid w:val="00463579"/>
    <w:rsid w:val="004638CD"/>
    <w:rsid w:val="00463EA3"/>
    <w:rsid w:val="00463EF1"/>
    <w:rsid w:val="00464064"/>
    <w:rsid w:val="004644B8"/>
    <w:rsid w:val="00464626"/>
    <w:rsid w:val="00464649"/>
    <w:rsid w:val="004646A9"/>
    <w:rsid w:val="004646B6"/>
    <w:rsid w:val="0046481A"/>
    <w:rsid w:val="0046489A"/>
    <w:rsid w:val="00464A17"/>
    <w:rsid w:val="00464D3A"/>
    <w:rsid w:val="00464E8B"/>
    <w:rsid w:val="00464EAD"/>
    <w:rsid w:val="00465135"/>
    <w:rsid w:val="004651B3"/>
    <w:rsid w:val="00465419"/>
    <w:rsid w:val="0046577F"/>
    <w:rsid w:val="00465C27"/>
    <w:rsid w:val="00465DAC"/>
    <w:rsid w:val="00465E66"/>
    <w:rsid w:val="00465EDE"/>
    <w:rsid w:val="00465F81"/>
    <w:rsid w:val="00466064"/>
    <w:rsid w:val="004663DE"/>
    <w:rsid w:val="00466CA7"/>
    <w:rsid w:val="00466CEB"/>
    <w:rsid w:val="00466D14"/>
    <w:rsid w:val="00467059"/>
    <w:rsid w:val="004670DC"/>
    <w:rsid w:val="004670FD"/>
    <w:rsid w:val="004671FD"/>
    <w:rsid w:val="00467312"/>
    <w:rsid w:val="00467541"/>
    <w:rsid w:val="00467613"/>
    <w:rsid w:val="00467770"/>
    <w:rsid w:val="00467C40"/>
    <w:rsid w:val="00470118"/>
    <w:rsid w:val="00470230"/>
    <w:rsid w:val="0047034D"/>
    <w:rsid w:val="0047083B"/>
    <w:rsid w:val="00470C2E"/>
    <w:rsid w:val="00470D81"/>
    <w:rsid w:val="00471078"/>
    <w:rsid w:val="0047109B"/>
    <w:rsid w:val="00471490"/>
    <w:rsid w:val="004716E9"/>
    <w:rsid w:val="00471DCD"/>
    <w:rsid w:val="00471F33"/>
    <w:rsid w:val="0047203E"/>
    <w:rsid w:val="0047229C"/>
    <w:rsid w:val="0047252F"/>
    <w:rsid w:val="00472830"/>
    <w:rsid w:val="0047291E"/>
    <w:rsid w:val="00472CED"/>
    <w:rsid w:val="00472E32"/>
    <w:rsid w:val="00472E68"/>
    <w:rsid w:val="00472F1B"/>
    <w:rsid w:val="00472FD0"/>
    <w:rsid w:val="004730B2"/>
    <w:rsid w:val="00473350"/>
    <w:rsid w:val="0047346B"/>
    <w:rsid w:val="004735ED"/>
    <w:rsid w:val="004737DD"/>
    <w:rsid w:val="0047397E"/>
    <w:rsid w:val="00473C46"/>
    <w:rsid w:val="004740EB"/>
    <w:rsid w:val="004740F0"/>
    <w:rsid w:val="00474265"/>
    <w:rsid w:val="0047436D"/>
    <w:rsid w:val="00474410"/>
    <w:rsid w:val="00474645"/>
    <w:rsid w:val="004748E8"/>
    <w:rsid w:val="0047491A"/>
    <w:rsid w:val="00474A0E"/>
    <w:rsid w:val="00474E7B"/>
    <w:rsid w:val="00474F8A"/>
    <w:rsid w:val="00474FF6"/>
    <w:rsid w:val="00475122"/>
    <w:rsid w:val="0047518F"/>
    <w:rsid w:val="0047528D"/>
    <w:rsid w:val="004754A8"/>
    <w:rsid w:val="0047557E"/>
    <w:rsid w:val="004757AB"/>
    <w:rsid w:val="0047589A"/>
    <w:rsid w:val="00475939"/>
    <w:rsid w:val="00475A1A"/>
    <w:rsid w:val="00475EEB"/>
    <w:rsid w:val="004761BD"/>
    <w:rsid w:val="00476235"/>
    <w:rsid w:val="00476792"/>
    <w:rsid w:val="00476ED9"/>
    <w:rsid w:val="00476FEB"/>
    <w:rsid w:val="0047739E"/>
    <w:rsid w:val="004774D5"/>
    <w:rsid w:val="004774E9"/>
    <w:rsid w:val="00477C26"/>
    <w:rsid w:val="00477C85"/>
    <w:rsid w:val="0047C3A9"/>
    <w:rsid w:val="00480141"/>
    <w:rsid w:val="00480157"/>
    <w:rsid w:val="004804D9"/>
    <w:rsid w:val="0048062B"/>
    <w:rsid w:val="00480716"/>
    <w:rsid w:val="0048076A"/>
    <w:rsid w:val="00480A0E"/>
    <w:rsid w:val="00480B25"/>
    <w:rsid w:val="00480E9A"/>
    <w:rsid w:val="00480E9F"/>
    <w:rsid w:val="004810C9"/>
    <w:rsid w:val="00481208"/>
    <w:rsid w:val="004812AF"/>
    <w:rsid w:val="004815B2"/>
    <w:rsid w:val="00481606"/>
    <w:rsid w:val="00481D36"/>
    <w:rsid w:val="00482023"/>
    <w:rsid w:val="00482776"/>
    <w:rsid w:val="00482BBD"/>
    <w:rsid w:val="00482F56"/>
    <w:rsid w:val="00483017"/>
    <w:rsid w:val="00483176"/>
    <w:rsid w:val="0048328F"/>
    <w:rsid w:val="0048332B"/>
    <w:rsid w:val="0048363B"/>
    <w:rsid w:val="00483858"/>
    <w:rsid w:val="00483C5C"/>
    <w:rsid w:val="00483C66"/>
    <w:rsid w:val="00483CC3"/>
    <w:rsid w:val="00483DDF"/>
    <w:rsid w:val="00483F3B"/>
    <w:rsid w:val="0048409F"/>
    <w:rsid w:val="004840C4"/>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1B2"/>
    <w:rsid w:val="00486433"/>
    <w:rsid w:val="004864E8"/>
    <w:rsid w:val="00486543"/>
    <w:rsid w:val="00486730"/>
    <w:rsid w:val="004869B8"/>
    <w:rsid w:val="00486A4F"/>
    <w:rsid w:val="00486A88"/>
    <w:rsid w:val="00487083"/>
    <w:rsid w:val="004872E3"/>
    <w:rsid w:val="0048757B"/>
    <w:rsid w:val="004875B5"/>
    <w:rsid w:val="004878D8"/>
    <w:rsid w:val="00487C24"/>
    <w:rsid w:val="00487F25"/>
    <w:rsid w:val="00490034"/>
    <w:rsid w:val="004900E6"/>
    <w:rsid w:val="0049054D"/>
    <w:rsid w:val="004906F0"/>
    <w:rsid w:val="00490B7B"/>
    <w:rsid w:val="00490C52"/>
    <w:rsid w:val="00490EE7"/>
    <w:rsid w:val="00490FE8"/>
    <w:rsid w:val="0049140D"/>
    <w:rsid w:val="0049144F"/>
    <w:rsid w:val="0049146F"/>
    <w:rsid w:val="004915B5"/>
    <w:rsid w:val="00491666"/>
    <w:rsid w:val="00491710"/>
    <w:rsid w:val="004917B2"/>
    <w:rsid w:val="004918C2"/>
    <w:rsid w:val="00491B8C"/>
    <w:rsid w:val="00491E08"/>
    <w:rsid w:val="004926E9"/>
    <w:rsid w:val="00492BF3"/>
    <w:rsid w:val="00492CE1"/>
    <w:rsid w:val="00492EAA"/>
    <w:rsid w:val="00492F05"/>
    <w:rsid w:val="004931F9"/>
    <w:rsid w:val="0049325C"/>
    <w:rsid w:val="004937AA"/>
    <w:rsid w:val="004937D5"/>
    <w:rsid w:val="00493A24"/>
    <w:rsid w:val="00493E53"/>
    <w:rsid w:val="00493EFC"/>
    <w:rsid w:val="00493F02"/>
    <w:rsid w:val="004941AA"/>
    <w:rsid w:val="0049437D"/>
    <w:rsid w:val="00494783"/>
    <w:rsid w:val="0049490F"/>
    <w:rsid w:val="00494C4F"/>
    <w:rsid w:val="004951FD"/>
    <w:rsid w:val="00495359"/>
    <w:rsid w:val="004953FF"/>
    <w:rsid w:val="0049592B"/>
    <w:rsid w:val="00495935"/>
    <w:rsid w:val="00495AB7"/>
    <w:rsid w:val="00495B9F"/>
    <w:rsid w:val="00495D70"/>
    <w:rsid w:val="00495D7F"/>
    <w:rsid w:val="00495E65"/>
    <w:rsid w:val="00495F26"/>
    <w:rsid w:val="00496182"/>
    <w:rsid w:val="004962A9"/>
    <w:rsid w:val="004963D1"/>
    <w:rsid w:val="00496488"/>
    <w:rsid w:val="0049670A"/>
    <w:rsid w:val="00496864"/>
    <w:rsid w:val="00496A2A"/>
    <w:rsid w:val="00496A42"/>
    <w:rsid w:val="0049733D"/>
    <w:rsid w:val="004975DA"/>
    <w:rsid w:val="00497676"/>
    <w:rsid w:val="004978E3"/>
    <w:rsid w:val="00497942"/>
    <w:rsid w:val="004A014D"/>
    <w:rsid w:val="004A0373"/>
    <w:rsid w:val="004A07F3"/>
    <w:rsid w:val="004A0865"/>
    <w:rsid w:val="004A0BB0"/>
    <w:rsid w:val="004A0C44"/>
    <w:rsid w:val="004A0D20"/>
    <w:rsid w:val="004A0D8A"/>
    <w:rsid w:val="004A0EFC"/>
    <w:rsid w:val="004A1296"/>
    <w:rsid w:val="004A1306"/>
    <w:rsid w:val="004A133E"/>
    <w:rsid w:val="004A145A"/>
    <w:rsid w:val="004A15E1"/>
    <w:rsid w:val="004A1960"/>
    <w:rsid w:val="004A1E95"/>
    <w:rsid w:val="004A1EF4"/>
    <w:rsid w:val="004A1EF8"/>
    <w:rsid w:val="004A2450"/>
    <w:rsid w:val="004A24FF"/>
    <w:rsid w:val="004A26F9"/>
    <w:rsid w:val="004A2B3F"/>
    <w:rsid w:val="004A2DE0"/>
    <w:rsid w:val="004A332C"/>
    <w:rsid w:val="004A33B0"/>
    <w:rsid w:val="004A356B"/>
    <w:rsid w:val="004A3656"/>
    <w:rsid w:val="004A3688"/>
    <w:rsid w:val="004A3730"/>
    <w:rsid w:val="004A3993"/>
    <w:rsid w:val="004A3A90"/>
    <w:rsid w:val="004A3ABA"/>
    <w:rsid w:val="004A4096"/>
    <w:rsid w:val="004A4155"/>
    <w:rsid w:val="004A4166"/>
    <w:rsid w:val="004A4246"/>
    <w:rsid w:val="004A44F4"/>
    <w:rsid w:val="004A456B"/>
    <w:rsid w:val="004A48C5"/>
    <w:rsid w:val="004A5071"/>
    <w:rsid w:val="004A52C1"/>
    <w:rsid w:val="004A5301"/>
    <w:rsid w:val="004A54A9"/>
    <w:rsid w:val="004A5A53"/>
    <w:rsid w:val="004A5A8A"/>
    <w:rsid w:val="004A5AA9"/>
    <w:rsid w:val="004A5DE1"/>
    <w:rsid w:val="004A609F"/>
    <w:rsid w:val="004A6205"/>
    <w:rsid w:val="004A62EA"/>
    <w:rsid w:val="004A6438"/>
    <w:rsid w:val="004A6637"/>
    <w:rsid w:val="004A6933"/>
    <w:rsid w:val="004A6CDE"/>
    <w:rsid w:val="004A6EB6"/>
    <w:rsid w:val="004A7105"/>
    <w:rsid w:val="004A78D8"/>
    <w:rsid w:val="004A7A2C"/>
    <w:rsid w:val="004A7B29"/>
    <w:rsid w:val="004A7FBA"/>
    <w:rsid w:val="004B0119"/>
    <w:rsid w:val="004B01DF"/>
    <w:rsid w:val="004B03C9"/>
    <w:rsid w:val="004B0479"/>
    <w:rsid w:val="004B0BCC"/>
    <w:rsid w:val="004B0D15"/>
    <w:rsid w:val="004B0E24"/>
    <w:rsid w:val="004B0F21"/>
    <w:rsid w:val="004B1099"/>
    <w:rsid w:val="004B110F"/>
    <w:rsid w:val="004B1198"/>
    <w:rsid w:val="004B11B4"/>
    <w:rsid w:val="004B1448"/>
    <w:rsid w:val="004B1A5B"/>
    <w:rsid w:val="004B1D14"/>
    <w:rsid w:val="004B1D52"/>
    <w:rsid w:val="004B1E38"/>
    <w:rsid w:val="004B2147"/>
    <w:rsid w:val="004B2264"/>
    <w:rsid w:val="004B2F1D"/>
    <w:rsid w:val="004B3084"/>
    <w:rsid w:val="004B3199"/>
    <w:rsid w:val="004B3593"/>
    <w:rsid w:val="004B35B5"/>
    <w:rsid w:val="004B3705"/>
    <w:rsid w:val="004B388E"/>
    <w:rsid w:val="004B3A6F"/>
    <w:rsid w:val="004B3EB8"/>
    <w:rsid w:val="004B3FEE"/>
    <w:rsid w:val="004B44B2"/>
    <w:rsid w:val="004B4936"/>
    <w:rsid w:val="004B4BCA"/>
    <w:rsid w:val="004B4C54"/>
    <w:rsid w:val="004B4F7B"/>
    <w:rsid w:val="004B5246"/>
    <w:rsid w:val="004B5292"/>
    <w:rsid w:val="004B5DC1"/>
    <w:rsid w:val="004B5E89"/>
    <w:rsid w:val="004B5F10"/>
    <w:rsid w:val="004B6123"/>
    <w:rsid w:val="004B66C1"/>
    <w:rsid w:val="004B66FC"/>
    <w:rsid w:val="004B6B3F"/>
    <w:rsid w:val="004B6EC1"/>
    <w:rsid w:val="004B71C4"/>
    <w:rsid w:val="004B7291"/>
    <w:rsid w:val="004B7570"/>
    <w:rsid w:val="004B76CB"/>
    <w:rsid w:val="004B76D3"/>
    <w:rsid w:val="004B78A4"/>
    <w:rsid w:val="004B7A26"/>
    <w:rsid w:val="004B7B5B"/>
    <w:rsid w:val="004B7D25"/>
    <w:rsid w:val="004C02C2"/>
    <w:rsid w:val="004C030C"/>
    <w:rsid w:val="004C0532"/>
    <w:rsid w:val="004C060F"/>
    <w:rsid w:val="004C0878"/>
    <w:rsid w:val="004C14AF"/>
    <w:rsid w:val="004C15D1"/>
    <w:rsid w:val="004C1809"/>
    <w:rsid w:val="004C1A6A"/>
    <w:rsid w:val="004C1B83"/>
    <w:rsid w:val="004C20E8"/>
    <w:rsid w:val="004C2370"/>
    <w:rsid w:val="004C24A2"/>
    <w:rsid w:val="004C24FA"/>
    <w:rsid w:val="004C271A"/>
    <w:rsid w:val="004C27F6"/>
    <w:rsid w:val="004C2DA3"/>
    <w:rsid w:val="004C2F7C"/>
    <w:rsid w:val="004C3620"/>
    <w:rsid w:val="004C3906"/>
    <w:rsid w:val="004C3C5A"/>
    <w:rsid w:val="004C40AF"/>
    <w:rsid w:val="004C4180"/>
    <w:rsid w:val="004C42C1"/>
    <w:rsid w:val="004C449B"/>
    <w:rsid w:val="004C44F2"/>
    <w:rsid w:val="004C4692"/>
    <w:rsid w:val="004C4725"/>
    <w:rsid w:val="004C479E"/>
    <w:rsid w:val="004C48A3"/>
    <w:rsid w:val="004C4A5A"/>
    <w:rsid w:val="004C4AA4"/>
    <w:rsid w:val="004C4B3E"/>
    <w:rsid w:val="004C4F60"/>
    <w:rsid w:val="004C5022"/>
    <w:rsid w:val="004C5102"/>
    <w:rsid w:val="004C54D1"/>
    <w:rsid w:val="004C54F0"/>
    <w:rsid w:val="004C56F3"/>
    <w:rsid w:val="004C57B5"/>
    <w:rsid w:val="004C5A87"/>
    <w:rsid w:val="004C5C2B"/>
    <w:rsid w:val="004C600A"/>
    <w:rsid w:val="004C6396"/>
    <w:rsid w:val="004C671D"/>
    <w:rsid w:val="004C6782"/>
    <w:rsid w:val="004C6B1C"/>
    <w:rsid w:val="004C6FEF"/>
    <w:rsid w:val="004C7028"/>
    <w:rsid w:val="004C7048"/>
    <w:rsid w:val="004C706C"/>
    <w:rsid w:val="004C7596"/>
    <w:rsid w:val="004C7720"/>
    <w:rsid w:val="004C7943"/>
    <w:rsid w:val="004C7B2A"/>
    <w:rsid w:val="004C7DB1"/>
    <w:rsid w:val="004C7E73"/>
    <w:rsid w:val="004D014F"/>
    <w:rsid w:val="004D02A0"/>
    <w:rsid w:val="004D0AF8"/>
    <w:rsid w:val="004D0BAC"/>
    <w:rsid w:val="004D0D33"/>
    <w:rsid w:val="004D0DCF"/>
    <w:rsid w:val="004D0FB8"/>
    <w:rsid w:val="004D1062"/>
    <w:rsid w:val="004D13AB"/>
    <w:rsid w:val="004D15AF"/>
    <w:rsid w:val="004D1A07"/>
    <w:rsid w:val="004D1D26"/>
    <w:rsid w:val="004D1DE5"/>
    <w:rsid w:val="004D2127"/>
    <w:rsid w:val="004D234D"/>
    <w:rsid w:val="004D2414"/>
    <w:rsid w:val="004D24A1"/>
    <w:rsid w:val="004D2796"/>
    <w:rsid w:val="004D2B82"/>
    <w:rsid w:val="004D3047"/>
    <w:rsid w:val="004D316C"/>
    <w:rsid w:val="004D394F"/>
    <w:rsid w:val="004D3BAA"/>
    <w:rsid w:val="004D4009"/>
    <w:rsid w:val="004D402C"/>
    <w:rsid w:val="004D42B9"/>
    <w:rsid w:val="004D43BD"/>
    <w:rsid w:val="004D4A6B"/>
    <w:rsid w:val="004D4C8A"/>
    <w:rsid w:val="004D5532"/>
    <w:rsid w:val="004D5837"/>
    <w:rsid w:val="004D5A65"/>
    <w:rsid w:val="004D5B1B"/>
    <w:rsid w:val="004D5DE6"/>
    <w:rsid w:val="004D68A4"/>
    <w:rsid w:val="004D693F"/>
    <w:rsid w:val="004D69EE"/>
    <w:rsid w:val="004D6B51"/>
    <w:rsid w:val="004D6CD4"/>
    <w:rsid w:val="004D6FDF"/>
    <w:rsid w:val="004D7083"/>
    <w:rsid w:val="004D7600"/>
    <w:rsid w:val="004E014C"/>
    <w:rsid w:val="004E030D"/>
    <w:rsid w:val="004E0434"/>
    <w:rsid w:val="004E0947"/>
    <w:rsid w:val="004E0CC4"/>
    <w:rsid w:val="004E0D5A"/>
    <w:rsid w:val="004E10F7"/>
    <w:rsid w:val="004E1248"/>
    <w:rsid w:val="004E18CD"/>
    <w:rsid w:val="004E19F1"/>
    <w:rsid w:val="004E1DE9"/>
    <w:rsid w:val="004E1E7E"/>
    <w:rsid w:val="004E223B"/>
    <w:rsid w:val="004E2381"/>
    <w:rsid w:val="004E239F"/>
    <w:rsid w:val="004E27E8"/>
    <w:rsid w:val="004E2924"/>
    <w:rsid w:val="004E2D81"/>
    <w:rsid w:val="004E2E3B"/>
    <w:rsid w:val="004E30B5"/>
    <w:rsid w:val="004E30EA"/>
    <w:rsid w:val="004E3220"/>
    <w:rsid w:val="004E33D6"/>
    <w:rsid w:val="004E3579"/>
    <w:rsid w:val="004E3875"/>
    <w:rsid w:val="004E3BC6"/>
    <w:rsid w:val="004E3C73"/>
    <w:rsid w:val="004E3D60"/>
    <w:rsid w:val="004E3F4B"/>
    <w:rsid w:val="004E3F8B"/>
    <w:rsid w:val="004E4287"/>
    <w:rsid w:val="004E4739"/>
    <w:rsid w:val="004E4826"/>
    <w:rsid w:val="004E494C"/>
    <w:rsid w:val="004E509E"/>
    <w:rsid w:val="004E5159"/>
    <w:rsid w:val="004E51FD"/>
    <w:rsid w:val="004E5288"/>
    <w:rsid w:val="004E54BC"/>
    <w:rsid w:val="004E55CF"/>
    <w:rsid w:val="004E5637"/>
    <w:rsid w:val="004E569B"/>
    <w:rsid w:val="004E5732"/>
    <w:rsid w:val="004E583A"/>
    <w:rsid w:val="004E5C28"/>
    <w:rsid w:val="004E5C81"/>
    <w:rsid w:val="004E5C97"/>
    <w:rsid w:val="004E601C"/>
    <w:rsid w:val="004E60CC"/>
    <w:rsid w:val="004E61D0"/>
    <w:rsid w:val="004E6253"/>
    <w:rsid w:val="004E62AC"/>
    <w:rsid w:val="004E6313"/>
    <w:rsid w:val="004E645C"/>
    <w:rsid w:val="004E654E"/>
    <w:rsid w:val="004E6908"/>
    <w:rsid w:val="004E696E"/>
    <w:rsid w:val="004E6E4E"/>
    <w:rsid w:val="004E7315"/>
    <w:rsid w:val="004E73FD"/>
    <w:rsid w:val="004E7428"/>
    <w:rsid w:val="004E7730"/>
    <w:rsid w:val="004E7A02"/>
    <w:rsid w:val="004E7A38"/>
    <w:rsid w:val="004E7B5D"/>
    <w:rsid w:val="004E7D0C"/>
    <w:rsid w:val="004E7DC7"/>
    <w:rsid w:val="004E7EA0"/>
    <w:rsid w:val="004F0182"/>
    <w:rsid w:val="004F0241"/>
    <w:rsid w:val="004F07D4"/>
    <w:rsid w:val="004F0B32"/>
    <w:rsid w:val="004F0DD9"/>
    <w:rsid w:val="004F0E6F"/>
    <w:rsid w:val="004F0F53"/>
    <w:rsid w:val="004F0FE6"/>
    <w:rsid w:val="004F11F1"/>
    <w:rsid w:val="004F19D2"/>
    <w:rsid w:val="004F1FCD"/>
    <w:rsid w:val="004F2496"/>
    <w:rsid w:val="004F2511"/>
    <w:rsid w:val="004F2519"/>
    <w:rsid w:val="004F2B62"/>
    <w:rsid w:val="004F2B8F"/>
    <w:rsid w:val="004F3046"/>
    <w:rsid w:val="004F332B"/>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276"/>
    <w:rsid w:val="004F6417"/>
    <w:rsid w:val="004F657D"/>
    <w:rsid w:val="004F65DB"/>
    <w:rsid w:val="004F6723"/>
    <w:rsid w:val="004F67C2"/>
    <w:rsid w:val="004F688A"/>
    <w:rsid w:val="004F6C35"/>
    <w:rsid w:val="004F6E5D"/>
    <w:rsid w:val="004F7130"/>
    <w:rsid w:val="004F7417"/>
    <w:rsid w:val="004F75FE"/>
    <w:rsid w:val="004F763D"/>
    <w:rsid w:val="004F7890"/>
    <w:rsid w:val="004F78E6"/>
    <w:rsid w:val="004F79DF"/>
    <w:rsid w:val="004F7C81"/>
    <w:rsid w:val="004F7EEB"/>
    <w:rsid w:val="004F7F60"/>
    <w:rsid w:val="00500487"/>
    <w:rsid w:val="0050091A"/>
    <w:rsid w:val="00500928"/>
    <w:rsid w:val="00500D7B"/>
    <w:rsid w:val="00500E2D"/>
    <w:rsid w:val="0050107E"/>
    <w:rsid w:val="00501445"/>
    <w:rsid w:val="00501448"/>
    <w:rsid w:val="00501503"/>
    <w:rsid w:val="00501643"/>
    <w:rsid w:val="00501673"/>
    <w:rsid w:val="00501844"/>
    <w:rsid w:val="00501848"/>
    <w:rsid w:val="00501853"/>
    <w:rsid w:val="0050195A"/>
    <w:rsid w:val="00501BC4"/>
    <w:rsid w:val="00501C4C"/>
    <w:rsid w:val="00501C65"/>
    <w:rsid w:val="00501DC7"/>
    <w:rsid w:val="00501ED7"/>
    <w:rsid w:val="00501FBB"/>
    <w:rsid w:val="0050220B"/>
    <w:rsid w:val="00502502"/>
    <w:rsid w:val="00502779"/>
    <w:rsid w:val="005027BF"/>
    <w:rsid w:val="005028B8"/>
    <w:rsid w:val="0050290A"/>
    <w:rsid w:val="00502996"/>
    <w:rsid w:val="005029CE"/>
    <w:rsid w:val="00502ECE"/>
    <w:rsid w:val="00503168"/>
    <w:rsid w:val="00503285"/>
    <w:rsid w:val="005032DF"/>
    <w:rsid w:val="00503465"/>
    <w:rsid w:val="005037A8"/>
    <w:rsid w:val="00503863"/>
    <w:rsid w:val="005039D5"/>
    <w:rsid w:val="00503AD1"/>
    <w:rsid w:val="00503D19"/>
    <w:rsid w:val="00503F7F"/>
    <w:rsid w:val="00504151"/>
    <w:rsid w:val="0050443C"/>
    <w:rsid w:val="005046CD"/>
    <w:rsid w:val="0050475E"/>
    <w:rsid w:val="00504A9B"/>
    <w:rsid w:val="00504B64"/>
    <w:rsid w:val="00504C3C"/>
    <w:rsid w:val="00504E74"/>
    <w:rsid w:val="00505195"/>
    <w:rsid w:val="005052C2"/>
    <w:rsid w:val="005055DF"/>
    <w:rsid w:val="00505600"/>
    <w:rsid w:val="005058CA"/>
    <w:rsid w:val="00505A0C"/>
    <w:rsid w:val="00505B4D"/>
    <w:rsid w:val="00505BB4"/>
    <w:rsid w:val="00505D1E"/>
    <w:rsid w:val="00505D28"/>
    <w:rsid w:val="00506144"/>
    <w:rsid w:val="005061E1"/>
    <w:rsid w:val="00506356"/>
    <w:rsid w:val="005063F7"/>
    <w:rsid w:val="0050658D"/>
    <w:rsid w:val="0050661A"/>
    <w:rsid w:val="0050666D"/>
    <w:rsid w:val="005068B4"/>
    <w:rsid w:val="00506A52"/>
    <w:rsid w:val="00506AA3"/>
    <w:rsid w:val="00507581"/>
    <w:rsid w:val="005075A2"/>
    <w:rsid w:val="005076F4"/>
    <w:rsid w:val="00507BBC"/>
    <w:rsid w:val="00510217"/>
    <w:rsid w:val="00510289"/>
    <w:rsid w:val="00510425"/>
    <w:rsid w:val="0051058E"/>
    <w:rsid w:val="005108C5"/>
    <w:rsid w:val="00510CE0"/>
    <w:rsid w:val="00510DB5"/>
    <w:rsid w:val="00510E30"/>
    <w:rsid w:val="00510E99"/>
    <w:rsid w:val="005112AB"/>
    <w:rsid w:val="00511455"/>
    <w:rsid w:val="00511487"/>
    <w:rsid w:val="005115EA"/>
    <w:rsid w:val="005115F6"/>
    <w:rsid w:val="00511766"/>
    <w:rsid w:val="00511875"/>
    <w:rsid w:val="00511D2B"/>
    <w:rsid w:val="00511EB6"/>
    <w:rsid w:val="00512007"/>
    <w:rsid w:val="00512428"/>
    <w:rsid w:val="0051272C"/>
    <w:rsid w:val="0051297E"/>
    <w:rsid w:val="00512AC4"/>
    <w:rsid w:val="00512C0E"/>
    <w:rsid w:val="00512D9A"/>
    <w:rsid w:val="00512DA0"/>
    <w:rsid w:val="00512F80"/>
    <w:rsid w:val="00512F87"/>
    <w:rsid w:val="00513076"/>
    <w:rsid w:val="005132DE"/>
    <w:rsid w:val="0051340B"/>
    <w:rsid w:val="005134CB"/>
    <w:rsid w:val="00513606"/>
    <w:rsid w:val="0051399F"/>
    <w:rsid w:val="00513EC8"/>
    <w:rsid w:val="00513FD9"/>
    <w:rsid w:val="00514448"/>
    <w:rsid w:val="0051457B"/>
    <w:rsid w:val="00514806"/>
    <w:rsid w:val="00514885"/>
    <w:rsid w:val="00514EDF"/>
    <w:rsid w:val="00514FDB"/>
    <w:rsid w:val="0051567B"/>
    <w:rsid w:val="00515838"/>
    <w:rsid w:val="0051592E"/>
    <w:rsid w:val="00515977"/>
    <w:rsid w:val="00515C76"/>
    <w:rsid w:val="00515D13"/>
    <w:rsid w:val="00516113"/>
    <w:rsid w:val="00516933"/>
    <w:rsid w:val="00516BB4"/>
    <w:rsid w:val="00516FF6"/>
    <w:rsid w:val="00517535"/>
    <w:rsid w:val="0051762A"/>
    <w:rsid w:val="0051763A"/>
    <w:rsid w:val="00517709"/>
    <w:rsid w:val="00517BCD"/>
    <w:rsid w:val="00517EB7"/>
    <w:rsid w:val="00517F70"/>
    <w:rsid w:val="00517FFB"/>
    <w:rsid w:val="0052008E"/>
    <w:rsid w:val="00520658"/>
    <w:rsid w:val="00520669"/>
    <w:rsid w:val="005207C8"/>
    <w:rsid w:val="005208E8"/>
    <w:rsid w:val="00520CE7"/>
    <w:rsid w:val="00520D97"/>
    <w:rsid w:val="005210A3"/>
    <w:rsid w:val="005211B5"/>
    <w:rsid w:val="0052135F"/>
    <w:rsid w:val="005213C6"/>
    <w:rsid w:val="00521572"/>
    <w:rsid w:val="0052163B"/>
    <w:rsid w:val="00521738"/>
    <w:rsid w:val="00521799"/>
    <w:rsid w:val="00521B23"/>
    <w:rsid w:val="00521B2C"/>
    <w:rsid w:val="00521F2D"/>
    <w:rsid w:val="005222B3"/>
    <w:rsid w:val="005225C0"/>
    <w:rsid w:val="00522A17"/>
    <w:rsid w:val="00522D08"/>
    <w:rsid w:val="00522D41"/>
    <w:rsid w:val="0052339A"/>
    <w:rsid w:val="00523BAC"/>
    <w:rsid w:val="00523C19"/>
    <w:rsid w:val="00524214"/>
    <w:rsid w:val="005243D3"/>
    <w:rsid w:val="005247EE"/>
    <w:rsid w:val="00524A77"/>
    <w:rsid w:val="00524B1E"/>
    <w:rsid w:val="00524C80"/>
    <w:rsid w:val="00524CD1"/>
    <w:rsid w:val="00525088"/>
    <w:rsid w:val="00525329"/>
    <w:rsid w:val="00525488"/>
    <w:rsid w:val="005256C6"/>
    <w:rsid w:val="005257A3"/>
    <w:rsid w:val="005259D7"/>
    <w:rsid w:val="0052608C"/>
    <w:rsid w:val="00526788"/>
    <w:rsid w:val="0052679D"/>
    <w:rsid w:val="00526878"/>
    <w:rsid w:val="00526C7B"/>
    <w:rsid w:val="00526C8A"/>
    <w:rsid w:val="00526D10"/>
    <w:rsid w:val="00526ED4"/>
    <w:rsid w:val="00526ED8"/>
    <w:rsid w:val="00526FC2"/>
    <w:rsid w:val="005271ED"/>
    <w:rsid w:val="00527932"/>
    <w:rsid w:val="0053023A"/>
    <w:rsid w:val="00530459"/>
    <w:rsid w:val="00530B1E"/>
    <w:rsid w:val="00530BF6"/>
    <w:rsid w:val="00530CF1"/>
    <w:rsid w:val="00530EF1"/>
    <w:rsid w:val="0053124D"/>
    <w:rsid w:val="0053127E"/>
    <w:rsid w:val="0053129A"/>
    <w:rsid w:val="0053139B"/>
    <w:rsid w:val="00531566"/>
    <w:rsid w:val="00531579"/>
    <w:rsid w:val="00531A27"/>
    <w:rsid w:val="00531FA7"/>
    <w:rsid w:val="00532120"/>
    <w:rsid w:val="00532165"/>
    <w:rsid w:val="0053252F"/>
    <w:rsid w:val="00532A9A"/>
    <w:rsid w:val="00532CAF"/>
    <w:rsid w:val="00532D06"/>
    <w:rsid w:val="00532FC0"/>
    <w:rsid w:val="0053304E"/>
    <w:rsid w:val="00533154"/>
    <w:rsid w:val="0053336B"/>
    <w:rsid w:val="0053347A"/>
    <w:rsid w:val="00533908"/>
    <w:rsid w:val="00533A06"/>
    <w:rsid w:val="00533B82"/>
    <w:rsid w:val="00533BF3"/>
    <w:rsid w:val="00533DB0"/>
    <w:rsid w:val="005342B5"/>
    <w:rsid w:val="005342EE"/>
    <w:rsid w:val="00534358"/>
    <w:rsid w:val="00534553"/>
    <w:rsid w:val="00534BE9"/>
    <w:rsid w:val="00534FD4"/>
    <w:rsid w:val="0053515A"/>
    <w:rsid w:val="0053520F"/>
    <w:rsid w:val="005354D0"/>
    <w:rsid w:val="005355E2"/>
    <w:rsid w:val="00535760"/>
    <w:rsid w:val="00535E70"/>
    <w:rsid w:val="005364FE"/>
    <w:rsid w:val="0053663F"/>
    <w:rsid w:val="00536A1F"/>
    <w:rsid w:val="00536D6C"/>
    <w:rsid w:val="00536E34"/>
    <w:rsid w:val="00536EF3"/>
    <w:rsid w:val="00536FB4"/>
    <w:rsid w:val="005370B2"/>
    <w:rsid w:val="005370D9"/>
    <w:rsid w:val="0053717C"/>
    <w:rsid w:val="00537456"/>
    <w:rsid w:val="005376EF"/>
    <w:rsid w:val="00537830"/>
    <w:rsid w:val="0053795B"/>
    <w:rsid w:val="00537B06"/>
    <w:rsid w:val="00537B41"/>
    <w:rsid w:val="00537CBE"/>
    <w:rsid w:val="00537FC6"/>
    <w:rsid w:val="0054006B"/>
    <w:rsid w:val="005403F0"/>
    <w:rsid w:val="005406AF"/>
    <w:rsid w:val="00540B04"/>
    <w:rsid w:val="00540E62"/>
    <w:rsid w:val="00540E6B"/>
    <w:rsid w:val="005411A6"/>
    <w:rsid w:val="00541BCB"/>
    <w:rsid w:val="00541E1E"/>
    <w:rsid w:val="00541E31"/>
    <w:rsid w:val="0054211D"/>
    <w:rsid w:val="00542167"/>
    <w:rsid w:val="0054239C"/>
    <w:rsid w:val="0054278F"/>
    <w:rsid w:val="00542905"/>
    <w:rsid w:val="0054297C"/>
    <w:rsid w:val="00542DBE"/>
    <w:rsid w:val="00542ECC"/>
    <w:rsid w:val="00543237"/>
    <w:rsid w:val="00543584"/>
    <w:rsid w:val="00543780"/>
    <w:rsid w:val="005437D2"/>
    <w:rsid w:val="00543968"/>
    <w:rsid w:val="00543B18"/>
    <w:rsid w:val="00543DCE"/>
    <w:rsid w:val="00544120"/>
    <w:rsid w:val="00544194"/>
    <w:rsid w:val="005441AC"/>
    <w:rsid w:val="0054427C"/>
    <w:rsid w:val="0054437F"/>
    <w:rsid w:val="005444F5"/>
    <w:rsid w:val="00544704"/>
    <w:rsid w:val="005447C3"/>
    <w:rsid w:val="00544BD4"/>
    <w:rsid w:val="00544CE8"/>
    <w:rsid w:val="00544D1E"/>
    <w:rsid w:val="00544E8C"/>
    <w:rsid w:val="0054517C"/>
    <w:rsid w:val="00545278"/>
    <w:rsid w:val="005452C3"/>
    <w:rsid w:val="0054554C"/>
    <w:rsid w:val="005455D7"/>
    <w:rsid w:val="005456DA"/>
    <w:rsid w:val="005457FE"/>
    <w:rsid w:val="00545B04"/>
    <w:rsid w:val="00546003"/>
    <w:rsid w:val="0054634D"/>
    <w:rsid w:val="005470B2"/>
    <w:rsid w:val="005472AD"/>
    <w:rsid w:val="0054753D"/>
    <w:rsid w:val="00547E59"/>
    <w:rsid w:val="00550614"/>
    <w:rsid w:val="00550634"/>
    <w:rsid w:val="00550A4B"/>
    <w:rsid w:val="00550B79"/>
    <w:rsid w:val="00550C42"/>
    <w:rsid w:val="00550C68"/>
    <w:rsid w:val="005515C6"/>
    <w:rsid w:val="00551774"/>
    <w:rsid w:val="005520AE"/>
    <w:rsid w:val="005520F3"/>
    <w:rsid w:val="005525B2"/>
    <w:rsid w:val="00552699"/>
    <w:rsid w:val="005526A0"/>
    <w:rsid w:val="00552A61"/>
    <w:rsid w:val="00552EED"/>
    <w:rsid w:val="0055301E"/>
    <w:rsid w:val="005530BB"/>
    <w:rsid w:val="005534E9"/>
    <w:rsid w:val="005538DA"/>
    <w:rsid w:val="00553B5A"/>
    <w:rsid w:val="00554102"/>
    <w:rsid w:val="0055420D"/>
    <w:rsid w:val="005543CA"/>
    <w:rsid w:val="005544E3"/>
    <w:rsid w:val="00554522"/>
    <w:rsid w:val="00554706"/>
    <w:rsid w:val="00554750"/>
    <w:rsid w:val="0055480F"/>
    <w:rsid w:val="005548B7"/>
    <w:rsid w:val="00554A4F"/>
    <w:rsid w:val="00554D0B"/>
    <w:rsid w:val="00554D5D"/>
    <w:rsid w:val="00554DA9"/>
    <w:rsid w:val="00555172"/>
    <w:rsid w:val="00555448"/>
    <w:rsid w:val="005554B9"/>
    <w:rsid w:val="0055569D"/>
    <w:rsid w:val="005557F0"/>
    <w:rsid w:val="005558D2"/>
    <w:rsid w:val="00555CCF"/>
    <w:rsid w:val="00555E00"/>
    <w:rsid w:val="00555E79"/>
    <w:rsid w:val="00556006"/>
    <w:rsid w:val="00556152"/>
    <w:rsid w:val="00556564"/>
    <w:rsid w:val="00556699"/>
    <w:rsid w:val="0055669C"/>
    <w:rsid w:val="005567B8"/>
    <w:rsid w:val="005567C1"/>
    <w:rsid w:val="00556992"/>
    <w:rsid w:val="00556B97"/>
    <w:rsid w:val="00556E18"/>
    <w:rsid w:val="005573A8"/>
    <w:rsid w:val="00557436"/>
    <w:rsid w:val="005576C1"/>
    <w:rsid w:val="00557791"/>
    <w:rsid w:val="005577DE"/>
    <w:rsid w:val="0055790D"/>
    <w:rsid w:val="00557A20"/>
    <w:rsid w:val="00557C78"/>
    <w:rsid w:val="00560283"/>
    <w:rsid w:val="005602BB"/>
    <w:rsid w:val="005604EF"/>
    <w:rsid w:val="00560635"/>
    <w:rsid w:val="005608D7"/>
    <w:rsid w:val="00560AF0"/>
    <w:rsid w:val="00561134"/>
    <w:rsid w:val="0056120F"/>
    <w:rsid w:val="00561250"/>
    <w:rsid w:val="00561271"/>
    <w:rsid w:val="00561391"/>
    <w:rsid w:val="005617BA"/>
    <w:rsid w:val="00561FC2"/>
    <w:rsid w:val="00561FF0"/>
    <w:rsid w:val="00562019"/>
    <w:rsid w:val="00562189"/>
    <w:rsid w:val="00562204"/>
    <w:rsid w:val="005622F6"/>
    <w:rsid w:val="00562595"/>
    <w:rsid w:val="005626AE"/>
    <w:rsid w:val="00562850"/>
    <w:rsid w:val="00562930"/>
    <w:rsid w:val="00562A7B"/>
    <w:rsid w:val="00562BB0"/>
    <w:rsid w:val="00562C11"/>
    <w:rsid w:val="00562C73"/>
    <w:rsid w:val="00562F9D"/>
    <w:rsid w:val="00562FD5"/>
    <w:rsid w:val="0056326C"/>
    <w:rsid w:val="00563666"/>
    <w:rsid w:val="00563B23"/>
    <w:rsid w:val="00563CA6"/>
    <w:rsid w:val="00563DD2"/>
    <w:rsid w:val="00563F39"/>
    <w:rsid w:val="00563F72"/>
    <w:rsid w:val="005645BE"/>
    <w:rsid w:val="0056461E"/>
    <w:rsid w:val="0056469F"/>
    <w:rsid w:val="00564737"/>
    <w:rsid w:val="00564A6A"/>
    <w:rsid w:val="00564A96"/>
    <w:rsid w:val="00564ACE"/>
    <w:rsid w:val="00564B54"/>
    <w:rsid w:val="00564B5D"/>
    <w:rsid w:val="00564DC4"/>
    <w:rsid w:val="00564E01"/>
    <w:rsid w:val="00564EC2"/>
    <w:rsid w:val="005651E5"/>
    <w:rsid w:val="00565238"/>
    <w:rsid w:val="00565533"/>
    <w:rsid w:val="00565F2A"/>
    <w:rsid w:val="00566085"/>
    <w:rsid w:val="00566121"/>
    <w:rsid w:val="0056636A"/>
    <w:rsid w:val="00566484"/>
    <w:rsid w:val="005666E7"/>
    <w:rsid w:val="00566970"/>
    <w:rsid w:val="00566C56"/>
    <w:rsid w:val="00567322"/>
    <w:rsid w:val="0056732D"/>
    <w:rsid w:val="00567366"/>
    <w:rsid w:val="005677B5"/>
    <w:rsid w:val="005679C8"/>
    <w:rsid w:val="00570048"/>
    <w:rsid w:val="0057010F"/>
    <w:rsid w:val="00570578"/>
    <w:rsid w:val="005706BF"/>
    <w:rsid w:val="005706C2"/>
    <w:rsid w:val="005706CD"/>
    <w:rsid w:val="0057082B"/>
    <w:rsid w:val="00570B9E"/>
    <w:rsid w:val="00570D1D"/>
    <w:rsid w:val="00570DCD"/>
    <w:rsid w:val="00570EC5"/>
    <w:rsid w:val="00570F7A"/>
    <w:rsid w:val="00571524"/>
    <w:rsid w:val="005715CF"/>
    <w:rsid w:val="005716A6"/>
    <w:rsid w:val="00571B38"/>
    <w:rsid w:val="00571CE8"/>
    <w:rsid w:val="00572002"/>
    <w:rsid w:val="00572343"/>
    <w:rsid w:val="00572517"/>
    <w:rsid w:val="00572627"/>
    <w:rsid w:val="00572638"/>
    <w:rsid w:val="00572795"/>
    <w:rsid w:val="00572E3B"/>
    <w:rsid w:val="00573017"/>
    <w:rsid w:val="00573683"/>
    <w:rsid w:val="00573913"/>
    <w:rsid w:val="005739F5"/>
    <w:rsid w:val="00573B12"/>
    <w:rsid w:val="00573B38"/>
    <w:rsid w:val="00573CEC"/>
    <w:rsid w:val="00574298"/>
    <w:rsid w:val="0057446B"/>
    <w:rsid w:val="00574529"/>
    <w:rsid w:val="0057474D"/>
    <w:rsid w:val="0057479E"/>
    <w:rsid w:val="00574801"/>
    <w:rsid w:val="005748AE"/>
    <w:rsid w:val="00574AB6"/>
    <w:rsid w:val="0057500E"/>
    <w:rsid w:val="00575085"/>
    <w:rsid w:val="00575153"/>
    <w:rsid w:val="0057565C"/>
    <w:rsid w:val="005758F3"/>
    <w:rsid w:val="00575D30"/>
    <w:rsid w:val="005760B7"/>
    <w:rsid w:val="00576198"/>
    <w:rsid w:val="00576270"/>
    <w:rsid w:val="0057632E"/>
    <w:rsid w:val="00576D82"/>
    <w:rsid w:val="00576E2E"/>
    <w:rsid w:val="0057707D"/>
    <w:rsid w:val="00577315"/>
    <w:rsid w:val="00577712"/>
    <w:rsid w:val="00577AFE"/>
    <w:rsid w:val="00577D30"/>
    <w:rsid w:val="005803CB"/>
    <w:rsid w:val="005805C2"/>
    <w:rsid w:val="00580A28"/>
    <w:rsid w:val="00580C3F"/>
    <w:rsid w:val="005817DE"/>
    <w:rsid w:val="00581B95"/>
    <w:rsid w:val="00581C2E"/>
    <w:rsid w:val="005822AA"/>
    <w:rsid w:val="005824B0"/>
    <w:rsid w:val="00582D97"/>
    <w:rsid w:val="00582E20"/>
    <w:rsid w:val="00583861"/>
    <w:rsid w:val="00583B8E"/>
    <w:rsid w:val="00583CDC"/>
    <w:rsid w:val="00583F0F"/>
    <w:rsid w:val="00583FBD"/>
    <w:rsid w:val="00584254"/>
    <w:rsid w:val="00584278"/>
    <w:rsid w:val="005842BC"/>
    <w:rsid w:val="005844B4"/>
    <w:rsid w:val="00584743"/>
    <w:rsid w:val="0058478C"/>
    <w:rsid w:val="005847D6"/>
    <w:rsid w:val="005847F4"/>
    <w:rsid w:val="00584A20"/>
    <w:rsid w:val="00584B23"/>
    <w:rsid w:val="00584E27"/>
    <w:rsid w:val="00584E7F"/>
    <w:rsid w:val="00584E8F"/>
    <w:rsid w:val="00584F39"/>
    <w:rsid w:val="00585061"/>
    <w:rsid w:val="0058521D"/>
    <w:rsid w:val="0058526A"/>
    <w:rsid w:val="005852F3"/>
    <w:rsid w:val="00585829"/>
    <w:rsid w:val="0058594C"/>
    <w:rsid w:val="005859E5"/>
    <w:rsid w:val="00585AD9"/>
    <w:rsid w:val="00585D23"/>
    <w:rsid w:val="00585D5E"/>
    <w:rsid w:val="005865B6"/>
    <w:rsid w:val="00586AF7"/>
    <w:rsid w:val="00586BBC"/>
    <w:rsid w:val="00587074"/>
    <w:rsid w:val="0058709F"/>
    <w:rsid w:val="0058718C"/>
    <w:rsid w:val="005871DE"/>
    <w:rsid w:val="005873A8"/>
    <w:rsid w:val="005875C5"/>
    <w:rsid w:val="005879F4"/>
    <w:rsid w:val="00587B72"/>
    <w:rsid w:val="00587CDA"/>
    <w:rsid w:val="00587E74"/>
    <w:rsid w:val="00587EBB"/>
    <w:rsid w:val="0059004B"/>
    <w:rsid w:val="00590211"/>
    <w:rsid w:val="005902B3"/>
    <w:rsid w:val="00590421"/>
    <w:rsid w:val="005906AD"/>
    <w:rsid w:val="00590784"/>
    <w:rsid w:val="0059081E"/>
    <w:rsid w:val="00590A69"/>
    <w:rsid w:val="00590BEE"/>
    <w:rsid w:val="00590E34"/>
    <w:rsid w:val="00591105"/>
    <w:rsid w:val="00591476"/>
    <w:rsid w:val="0059174D"/>
    <w:rsid w:val="005917B8"/>
    <w:rsid w:val="005917D7"/>
    <w:rsid w:val="00591DE5"/>
    <w:rsid w:val="0059204D"/>
    <w:rsid w:val="00592107"/>
    <w:rsid w:val="0059248B"/>
    <w:rsid w:val="00592588"/>
    <w:rsid w:val="0059296A"/>
    <w:rsid w:val="00592A1E"/>
    <w:rsid w:val="00592C26"/>
    <w:rsid w:val="00593204"/>
    <w:rsid w:val="00593328"/>
    <w:rsid w:val="0059335B"/>
    <w:rsid w:val="00593B09"/>
    <w:rsid w:val="00593EC2"/>
    <w:rsid w:val="00594041"/>
    <w:rsid w:val="005942D4"/>
    <w:rsid w:val="005944E9"/>
    <w:rsid w:val="00594581"/>
    <w:rsid w:val="00594795"/>
    <w:rsid w:val="00594A11"/>
    <w:rsid w:val="00594D9A"/>
    <w:rsid w:val="005950F9"/>
    <w:rsid w:val="00595481"/>
    <w:rsid w:val="00595DBD"/>
    <w:rsid w:val="00595DCC"/>
    <w:rsid w:val="00595F27"/>
    <w:rsid w:val="00595FE8"/>
    <w:rsid w:val="0059637D"/>
    <w:rsid w:val="005968D3"/>
    <w:rsid w:val="00596919"/>
    <w:rsid w:val="0059710D"/>
    <w:rsid w:val="0059737F"/>
    <w:rsid w:val="0059750C"/>
    <w:rsid w:val="0059771D"/>
    <w:rsid w:val="005978E8"/>
    <w:rsid w:val="00597AC0"/>
    <w:rsid w:val="005A0295"/>
    <w:rsid w:val="005A047C"/>
    <w:rsid w:val="005A09ED"/>
    <w:rsid w:val="005A0E1E"/>
    <w:rsid w:val="005A0FE1"/>
    <w:rsid w:val="005A11AF"/>
    <w:rsid w:val="005A197B"/>
    <w:rsid w:val="005A19FE"/>
    <w:rsid w:val="005A1B57"/>
    <w:rsid w:val="005A2110"/>
    <w:rsid w:val="005A2428"/>
    <w:rsid w:val="005A2508"/>
    <w:rsid w:val="005A2C87"/>
    <w:rsid w:val="005A2DFA"/>
    <w:rsid w:val="005A2F7E"/>
    <w:rsid w:val="005A3582"/>
    <w:rsid w:val="005A35C7"/>
    <w:rsid w:val="005A35F8"/>
    <w:rsid w:val="005A3754"/>
    <w:rsid w:val="005A3847"/>
    <w:rsid w:val="005A3A54"/>
    <w:rsid w:val="005A3AEE"/>
    <w:rsid w:val="005A3B5E"/>
    <w:rsid w:val="005A3C21"/>
    <w:rsid w:val="005A3E45"/>
    <w:rsid w:val="005A3E99"/>
    <w:rsid w:val="005A3E9F"/>
    <w:rsid w:val="005A3F4D"/>
    <w:rsid w:val="005A4CDD"/>
    <w:rsid w:val="005A4F30"/>
    <w:rsid w:val="005A4FE5"/>
    <w:rsid w:val="005A5136"/>
    <w:rsid w:val="005A5458"/>
    <w:rsid w:val="005A5650"/>
    <w:rsid w:val="005A5768"/>
    <w:rsid w:val="005A5BA9"/>
    <w:rsid w:val="005A6086"/>
    <w:rsid w:val="005A6093"/>
    <w:rsid w:val="005A617B"/>
    <w:rsid w:val="005A61B8"/>
    <w:rsid w:val="005A6BB1"/>
    <w:rsid w:val="005A6CA4"/>
    <w:rsid w:val="005A7708"/>
    <w:rsid w:val="005A7B3C"/>
    <w:rsid w:val="005A7C31"/>
    <w:rsid w:val="005A7D9E"/>
    <w:rsid w:val="005B0049"/>
    <w:rsid w:val="005B031C"/>
    <w:rsid w:val="005B03E9"/>
    <w:rsid w:val="005B0621"/>
    <w:rsid w:val="005B077D"/>
    <w:rsid w:val="005B0887"/>
    <w:rsid w:val="005B0938"/>
    <w:rsid w:val="005B0A3A"/>
    <w:rsid w:val="005B0A7E"/>
    <w:rsid w:val="005B0C68"/>
    <w:rsid w:val="005B0E33"/>
    <w:rsid w:val="005B11CB"/>
    <w:rsid w:val="005B1338"/>
    <w:rsid w:val="005B14F6"/>
    <w:rsid w:val="005B1AC0"/>
    <w:rsid w:val="005B1EAF"/>
    <w:rsid w:val="005B257A"/>
    <w:rsid w:val="005B266D"/>
    <w:rsid w:val="005B273A"/>
    <w:rsid w:val="005B2768"/>
    <w:rsid w:val="005B27F2"/>
    <w:rsid w:val="005B287B"/>
    <w:rsid w:val="005B2C77"/>
    <w:rsid w:val="005B2C99"/>
    <w:rsid w:val="005B2D6E"/>
    <w:rsid w:val="005B2F3A"/>
    <w:rsid w:val="005B2F93"/>
    <w:rsid w:val="005B2FF5"/>
    <w:rsid w:val="005B3084"/>
    <w:rsid w:val="005B3085"/>
    <w:rsid w:val="005B3122"/>
    <w:rsid w:val="005B31FC"/>
    <w:rsid w:val="005B3322"/>
    <w:rsid w:val="005B3A85"/>
    <w:rsid w:val="005B3AF2"/>
    <w:rsid w:val="005B3B3B"/>
    <w:rsid w:val="005B3D4E"/>
    <w:rsid w:val="005B3DBF"/>
    <w:rsid w:val="005B3DC2"/>
    <w:rsid w:val="005B3F5B"/>
    <w:rsid w:val="005B408B"/>
    <w:rsid w:val="005B40AE"/>
    <w:rsid w:val="005B40CB"/>
    <w:rsid w:val="005B432F"/>
    <w:rsid w:val="005B4966"/>
    <w:rsid w:val="005B4A94"/>
    <w:rsid w:val="005B4AC1"/>
    <w:rsid w:val="005B4DD7"/>
    <w:rsid w:val="005B50A7"/>
    <w:rsid w:val="005B50AC"/>
    <w:rsid w:val="005B51B3"/>
    <w:rsid w:val="005B5580"/>
    <w:rsid w:val="005B56F8"/>
    <w:rsid w:val="005B57B6"/>
    <w:rsid w:val="005B58C6"/>
    <w:rsid w:val="005B58DE"/>
    <w:rsid w:val="005B598F"/>
    <w:rsid w:val="005B5EAD"/>
    <w:rsid w:val="005B5ED7"/>
    <w:rsid w:val="005B5FD8"/>
    <w:rsid w:val="005B61AC"/>
    <w:rsid w:val="005B6249"/>
    <w:rsid w:val="005B6282"/>
    <w:rsid w:val="005B64D1"/>
    <w:rsid w:val="005B6634"/>
    <w:rsid w:val="005B66B8"/>
    <w:rsid w:val="005B68B4"/>
    <w:rsid w:val="005B68E3"/>
    <w:rsid w:val="005B6B3C"/>
    <w:rsid w:val="005B726E"/>
    <w:rsid w:val="005B75CC"/>
    <w:rsid w:val="005B79C8"/>
    <w:rsid w:val="005B7B24"/>
    <w:rsid w:val="005C02B2"/>
    <w:rsid w:val="005C062D"/>
    <w:rsid w:val="005C0684"/>
    <w:rsid w:val="005C0826"/>
    <w:rsid w:val="005C0950"/>
    <w:rsid w:val="005C09B3"/>
    <w:rsid w:val="005C0A4B"/>
    <w:rsid w:val="005C0B8C"/>
    <w:rsid w:val="005C0D8C"/>
    <w:rsid w:val="005C0F46"/>
    <w:rsid w:val="005C1302"/>
    <w:rsid w:val="005C1318"/>
    <w:rsid w:val="005C13BA"/>
    <w:rsid w:val="005C1554"/>
    <w:rsid w:val="005C178F"/>
    <w:rsid w:val="005C191B"/>
    <w:rsid w:val="005C1BCE"/>
    <w:rsid w:val="005C1E9A"/>
    <w:rsid w:val="005C22A8"/>
    <w:rsid w:val="005C271C"/>
    <w:rsid w:val="005C27F1"/>
    <w:rsid w:val="005C2D90"/>
    <w:rsid w:val="005C2E5D"/>
    <w:rsid w:val="005C2E6A"/>
    <w:rsid w:val="005C3208"/>
    <w:rsid w:val="005C3215"/>
    <w:rsid w:val="005C3384"/>
    <w:rsid w:val="005C345A"/>
    <w:rsid w:val="005C360F"/>
    <w:rsid w:val="005C3640"/>
    <w:rsid w:val="005C36BC"/>
    <w:rsid w:val="005C3BA3"/>
    <w:rsid w:val="005C3F9A"/>
    <w:rsid w:val="005C40D0"/>
    <w:rsid w:val="005C45AE"/>
    <w:rsid w:val="005C4827"/>
    <w:rsid w:val="005C4A03"/>
    <w:rsid w:val="005C4CCC"/>
    <w:rsid w:val="005C4DE1"/>
    <w:rsid w:val="005C4E43"/>
    <w:rsid w:val="005C4EAD"/>
    <w:rsid w:val="005C5030"/>
    <w:rsid w:val="005C5156"/>
    <w:rsid w:val="005C566B"/>
    <w:rsid w:val="005C5E42"/>
    <w:rsid w:val="005C5E6C"/>
    <w:rsid w:val="005C5F91"/>
    <w:rsid w:val="005C6324"/>
    <w:rsid w:val="005C6818"/>
    <w:rsid w:val="005C6D2B"/>
    <w:rsid w:val="005C6EB5"/>
    <w:rsid w:val="005C717B"/>
    <w:rsid w:val="005C73FC"/>
    <w:rsid w:val="005C750C"/>
    <w:rsid w:val="005C75E9"/>
    <w:rsid w:val="005C7685"/>
    <w:rsid w:val="005C7873"/>
    <w:rsid w:val="005C795A"/>
    <w:rsid w:val="005C7978"/>
    <w:rsid w:val="005C7C05"/>
    <w:rsid w:val="005C7E2A"/>
    <w:rsid w:val="005C7E9F"/>
    <w:rsid w:val="005D0049"/>
    <w:rsid w:val="005D006B"/>
    <w:rsid w:val="005D0080"/>
    <w:rsid w:val="005D01A5"/>
    <w:rsid w:val="005D0277"/>
    <w:rsid w:val="005D0550"/>
    <w:rsid w:val="005D06A7"/>
    <w:rsid w:val="005D06B6"/>
    <w:rsid w:val="005D071D"/>
    <w:rsid w:val="005D0CFD"/>
    <w:rsid w:val="005D0D4D"/>
    <w:rsid w:val="005D0F0A"/>
    <w:rsid w:val="005D10BF"/>
    <w:rsid w:val="005D112E"/>
    <w:rsid w:val="005D125D"/>
    <w:rsid w:val="005D1866"/>
    <w:rsid w:val="005D1D1B"/>
    <w:rsid w:val="005D1E51"/>
    <w:rsid w:val="005D1E8C"/>
    <w:rsid w:val="005D21AC"/>
    <w:rsid w:val="005D23E2"/>
    <w:rsid w:val="005D2602"/>
    <w:rsid w:val="005D2725"/>
    <w:rsid w:val="005D27A6"/>
    <w:rsid w:val="005D2AD5"/>
    <w:rsid w:val="005D2B97"/>
    <w:rsid w:val="005D2F8A"/>
    <w:rsid w:val="005D2FC1"/>
    <w:rsid w:val="005D3021"/>
    <w:rsid w:val="005D31ED"/>
    <w:rsid w:val="005D32EE"/>
    <w:rsid w:val="005D3321"/>
    <w:rsid w:val="005D3766"/>
    <w:rsid w:val="005D3E43"/>
    <w:rsid w:val="005D4523"/>
    <w:rsid w:val="005D47A9"/>
    <w:rsid w:val="005D48DA"/>
    <w:rsid w:val="005D4C05"/>
    <w:rsid w:val="005D4E57"/>
    <w:rsid w:val="005D50DC"/>
    <w:rsid w:val="005D54CD"/>
    <w:rsid w:val="005D54F5"/>
    <w:rsid w:val="005D5508"/>
    <w:rsid w:val="005D5581"/>
    <w:rsid w:val="005D56EC"/>
    <w:rsid w:val="005D580E"/>
    <w:rsid w:val="005D60EF"/>
    <w:rsid w:val="005D6246"/>
    <w:rsid w:val="005D69AE"/>
    <w:rsid w:val="005D6A78"/>
    <w:rsid w:val="005D6B75"/>
    <w:rsid w:val="005D6CBD"/>
    <w:rsid w:val="005D7198"/>
    <w:rsid w:val="005D731B"/>
    <w:rsid w:val="005D7527"/>
    <w:rsid w:val="005D755F"/>
    <w:rsid w:val="005D7588"/>
    <w:rsid w:val="005D7BBE"/>
    <w:rsid w:val="005D7C8F"/>
    <w:rsid w:val="005D7E17"/>
    <w:rsid w:val="005D7E23"/>
    <w:rsid w:val="005E0545"/>
    <w:rsid w:val="005E05D5"/>
    <w:rsid w:val="005E0629"/>
    <w:rsid w:val="005E0BAF"/>
    <w:rsid w:val="005E0C0C"/>
    <w:rsid w:val="005E1043"/>
    <w:rsid w:val="005E118A"/>
    <w:rsid w:val="005E11F2"/>
    <w:rsid w:val="005E1667"/>
    <w:rsid w:val="005E17A1"/>
    <w:rsid w:val="005E1A07"/>
    <w:rsid w:val="005E2970"/>
    <w:rsid w:val="005E2BA2"/>
    <w:rsid w:val="005E30F6"/>
    <w:rsid w:val="005E3301"/>
    <w:rsid w:val="005E3358"/>
    <w:rsid w:val="005E351B"/>
    <w:rsid w:val="005E376F"/>
    <w:rsid w:val="005E37DF"/>
    <w:rsid w:val="005E387C"/>
    <w:rsid w:val="005E3997"/>
    <w:rsid w:val="005E3B7B"/>
    <w:rsid w:val="005E3D53"/>
    <w:rsid w:val="005E3EC1"/>
    <w:rsid w:val="005E41B9"/>
    <w:rsid w:val="005E4248"/>
    <w:rsid w:val="005E455C"/>
    <w:rsid w:val="005E4D58"/>
    <w:rsid w:val="005E4EF3"/>
    <w:rsid w:val="005E5014"/>
    <w:rsid w:val="005E5161"/>
    <w:rsid w:val="005E5243"/>
    <w:rsid w:val="005E5282"/>
    <w:rsid w:val="005E55C2"/>
    <w:rsid w:val="005E56CB"/>
    <w:rsid w:val="005E57FC"/>
    <w:rsid w:val="005E587E"/>
    <w:rsid w:val="005E596D"/>
    <w:rsid w:val="005E5E68"/>
    <w:rsid w:val="005E5FFD"/>
    <w:rsid w:val="005E6204"/>
    <w:rsid w:val="005E648F"/>
    <w:rsid w:val="005E6935"/>
    <w:rsid w:val="005E69F8"/>
    <w:rsid w:val="005E6E68"/>
    <w:rsid w:val="005E6E96"/>
    <w:rsid w:val="005E6F67"/>
    <w:rsid w:val="005E7DE9"/>
    <w:rsid w:val="005E7F8A"/>
    <w:rsid w:val="005F01B6"/>
    <w:rsid w:val="005F06F9"/>
    <w:rsid w:val="005F0BF0"/>
    <w:rsid w:val="005F0C4D"/>
    <w:rsid w:val="005F0D2B"/>
    <w:rsid w:val="005F0E5E"/>
    <w:rsid w:val="005F0EF6"/>
    <w:rsid w:val="005F119A"/>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40"/>
    <w:rsid w:val="005F3395"/>
    <w:rsid w:val="005F33BB"/>
    <w:rsid w:val="005F37F7"/>
    <w:rsid w:val="005F3B06"/>
    <w:rsid w:val="005F3E49"/>
    <w:rsid w:val="005F40E2"/>
    <w:rsid w:val="005F41C8"/>
    <w:rsid w:val="005F4D70"/>
    <w:rsid w:val="005F5077"/>
    <w:rsid w:val="005F52C5"/>
    <w:rsid w:val="005F52D3"/>
    <w:rsid w:val="005F565C"/>
    <w:rsid w:val="005F5A18"/>
    <w:rsid w:val="005F5CDF"/>
    <w:rsid w:val="005F5EB2"/>
    <w:rsid w:val="005F60B4"/>
    <w:rsid w:val="005F618C"/>
    <w:rsid w:val="005F6242"/>
    <w:rsid w:val="005F63C5"/>
    <w:rsid w:val="005F6659"/>
    <w:rsid w:val="005F6715"/>
    <w:rsid w:val="005F6728"/>
    <w:rsid w:val="005F6795"/>
    <w:rsid w:val="005F6900"/>
    <w:rsid w:val="005F6DC5"/>
    <w:rsid w:val="005F6E71"/>
    <w:rsid w:val="005F6F00"/>
    <w:rsid w:val="005F6FB0"/>
    <w:rsid w:val="005F7014"/>
    <w:rsid w:val="005F7293"/>
    <w:rsid w:val="005F72D6"/>
    <w:rsid w:val="005F78BD"/>
    <w:rsid w:val="005F7DF1"/>
    <w:rsid w:val="005F7F81"/>
    <w:rsid w:val="0060013D"/>
    <w:rsid w:val="00600230"/>
    <w:rsid w:val="00600646"/>
    <w:rsid w:val="006006B7"/>
    <w:rsid w:val="00600783"/>
    <w:rsid w:val="00600846"/>
    <w:rsid w:val="006008C5"/>
    <w:rsid w:val="0060093A"/>
    <w:rsid w:val="00600943"/>
    <w:rsid w:val="00600C1A"/>
    <w:rsid w:val="00600D44"/>
    <w:rsid w:val="00600DD5"/>
    <w:rsid w:val="00600F9B"/>
    <w:rsid w:val="0060120E"/>
    <w:rsid w:val="0060125E"/>
    <w:rsid w:val="0060154F"/>
    <w:rsid w:val="00601750"/>
    <w:rsid w:val="0060188F"/>
    <w:rsid w:val="00601A3E"/>
    <w:rsid w:val="00601AF0"/>
    <w:rsid w:val="00601B92"/>
    <w:rsid w:val="00601C51"/>
    <w:rsid w:val="00601DD4"/>
    <w:rsid w:val="00601E46"/>
    <w:rsid w:val="00601F29"/>
    <w:rsid w:val="00601FA4"/>
    <w:rsid w:val="006022B0"/>
    <w:rsid w:val="006023DB"/>
    <w:rsid w:val="0060261E"/>
    <w:rsid w:val="00602F6F"/>
    <w:rsid w:val="00602FD3"/>
    <w:rsid w:val="0060316E"/>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35B"/>
    <w:rsid w:val="00605644"/>
    <w:rsid w:val="00605677"/>
    <w:rsid w:val="006059A2"/>
    <w:rsid w:val="00605BFC"/>
    <w:rsid w:val="0060615A"/>
    <w:rsid w:val="0060620C"/>
    <w:rsid w:val="006062D9"/>
    <w:rsid w:val="006062EE"/>
    <w:rsid w:val="00606493"/>
    <w:rsid w:val="0060672A"/>
    <w:rsid w:val="00606DD0"/>
    <w:rsid w:val="00607042"/>
    <w:rsid w:val="00607296"/>
    <w:rsid w:val="0060736D"/>
    <w:rsid w:val="006073BA"/>
    <w:rsid w:val="00607459"/>
    <w:rsid w:val="006075C6"/>
    <w:rsid w:val="00607842"/>
    <w:rsid w:val="006078BA"/>
    <w:rsid w:val="0060794E"/>
    <w:rsid w:val="00607C18"/>
    <w:rsid w:val="00607D7A"/>
    <w:rsid w:val="0061034F"/>
    <w:rsid w:val="00610435"/>
    <w:rsid w:val="0061060C"/>
    <w:rsid w:val="00610810"/>
    <w:rsid w:val="00610A8E"/>
    <w:rsid w:val="0061136E"/>
    <w:rsid w:val="00611372"/>
    <w:rsid w:val="00611404"/>
    <w:rsid w:val="00611443"/>
    <w:rsid w:val="0061177C"/>
    <w:rsid w:val="006117B9"/>
    <w:rsid w:val="006118CF"/>
    <w:rsid w:val="00611D1D"/>
    <w:rsid w:val="00612038"/>
    <w:rsid w:val="0061237E"/>
    <w:rsid w:val="006124F8"/>
    <w:rsid w:val="00612A26"/>
    <w:rsid w:val="00612F6E"/>
    <w:rsid w:val="006131B1"/>
    <w:rsid w:val="0061346D"/>
    <w:rsid w:val="006134AF"/>
    <w:rsid w:val="006136AE"/>
    <w:rsid w:val="006136E5"/>
    <w:rsid w:val="0061379C"/>
    <w:rsid w:val="00613977"/>
    <w:rsid w:val="00613984"/>
    <w:rsid w:val="00613B8B"/>
    <w:rsid w:val="00613E3E"/>
    <w:rsid w:val="006141CA"/>
    <w:rsid w:val="0061426C"/>
    <w:rsid w:val="00614273"/>
    <w:rsid w:val="00614376"/>
    <w:rsid w:val="00614453"/>
    <w:rsid w:val="006147B7"/>
    <w:rsid w:val="00614801"/>
    <w:rsid w:val="00614988"/>
    <w:rsid w:val="00614AA2"/>
    <w:rsid w:val="00614AB5"/>
    <w:rsid w:val="00614AD0"/>
    <w:rsid w:val="006152D7"/>
    <w:rsid w:val="00615334"/>
    <w:rsid w:val="006154C9"/>
    <w:rsid w:val="0061560E"/>
    <w:rsid w:val="006158EC"/>
    <w:rsid w:val="00615D3A"/>
    <w:rsid w:val="00615D92"/>
    <w:rsid w:val="006160C2"/>
    <w:rsid w:val="006160DE"/>
    <w:rsid w:val="00616250"/>
    <w:rsid w:val="00616430"/>
    <w:rsid w:val="006169F5"/>
    <w:rsid w:val="00616B78"/>
    <w:rsid w:val="0061729E"/>
    <w:rsid w:val="00617541"/>
    <w:rsid w:val="006179DB"/>
    <w:rsid w:val="006179EA"/>
    <w:rsid w:val="0062039C"/>
    <w:rsid w:val="006205C2"/>
    <w:rsid w:val="0062070C"/>
    <w:rsid w:val="006208AD"/>
    <w:rsid w:val="00620A25"/>
    <w:rsid w:val="00620BDE"/>
    <w:rsid w:val="0062103C"/>
    <w:rsid w:val="006210B8"/>
    <w:rsid w:val="0062121A"/>
    <w:rsid w:val="00621463"/>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3D02"/>
    <w:rsid w:val="006240F2"/>
    <w:rsid w:val="00624284"/>
    <w:rsid w:val="0062453F"/>
    <w:rsid w:val="00624592"/>
    <w:rsid w:val="00624670"/>
    <w:rsid w:val="00624855"/>
    <w:rsid w:val="00624980"/>
    <w:rsid w:val="006249F4"/>
    <w:rsid w:val="00624BCB"/>
    <w:rsid w:val="00624BD9"/>
    <w:rsid w:val="00624CFC"/>
    <w:rsid w:val="00624DAB"/>
    <w:rsid w:val="00624E7D"/>
    <w:rsid w:val="00624F9E"/>
    <w:rsid w:val="006252B9"/>
    <w:rsid w:val="0062572C"/>
    <w:rsid w:val="00625754"/>
    <w:rsid w:val="00625821"/>
    <w:rsid w:val="00625883"/>
    <w:rsid w:val="00625B59"/>
    <w:rsid w:val="00625C2C"/>
    <w:rsid w:val="00626197"/>
    <w:rsid w:val="00626637"/>
    <w:rsid w:val="0062697C"/>
    <w:rsid w:val="00626CC9"/>
    <w:rsid w:val="006273D4"/>
    <w:rsid w:val="00627504"/>
    <w:rsid w:val="00627787"/>
    <w:rsid w:val="0062781E"/>
    <w:rsid w:val="0062791F"/>
    <w:rsid w:val="00627ACC"/>
    <w:rsid w:val="00627C18"/>
    <w:rsid w:val="00627E0A"/>
    <w:rsid w:val="00627EAD"/>
    <w:rsid w:val="00627F23"/>
    <w:rsid w:val="00630062"/>
    <w:rsid w:val="00630108"/>
    <w:rsid w:val="006301BA"/>
    <w:rsid w:val="006307F1"/>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B8F"/>
    <w:rsid w:val="00633C80"/>
    <w:rsid w:val="00633CD6"/>
    <w:rsid w:val="00633D93"/>
    <w:rsid w:val="00634102"/>
    <w:rsid w:val="0063422D"/>
    <w:rsid w:val="006348C3"/>
    <w:rsid w:val="006349CA"/>
    <w:rsid w:val="00634FD9"/>
    <w:rsid w:val="00635074"/>
    <w:rsid w:val="006350D8"/>
    <w:rsid w:val="006353B1"/>
    <w:rsid w:val="0063542C"/>
    <w:rsid w:val="00635444"/>
    <w:rsid w:val="0063575E"/>
    <w:rsid w:val="00635769"/>
    <w:rsid w:val="0063582B"/>
    <w:rsid w:val="006359E6"/>
    <w:rsid w:val="006359EF"/>
    <w:rsid w:val="00635ABA"/>
    <w:rsid w:val="00635DDD"/>
    <w:rsid w:val="006363BA"/>
    <w:rsid w:val="006363E9"/>
    <w:rsid w:val="00636419"/>
    <w:rsid w:val="006367F7"/>
    <w:rsid w:val="00636B8D"/>
    <w:rsid w:val="00636BE8"/>
    <w:rsid w:val="00636C12"/>
    <w:rsid w:val="00636CD4"/>
    <w:rsid w:val="00636D69"/>
    <w:rsid w:val="00636DF1"/>
    <w:rsid w:val="00636F9A"/>
    <w:rsid w:val="00636FD0"/>
    <w:rsid w:val="006370C7"/>
    <w:rsid w:val="00637283"/>
    <w:rsid w:val="0063729C"/>
    <w:rsid w:val="00637419"/>
    <w:rsid w:val="00637A8F"/>
    <w:rsid w:val="00637C20"/>
    <w:rsid w:val="006401D4"/>
    <w:rsid w:val="00640703"/>
    <w:rsid w:val="00640752"/>
    <w:rsid w:val="006407F0"/>
    <w:rsid w:val="0064089D"/>
    <w:rsid w:val="00640962"/>
    <w:rsid w:val="00640CA2"/>
    <w:rsid w:val="00640CF3"/>
    <w:rsid w:val="00640EC7"/>
    <w:rsid w:val="006412A3"/>
    <w:rsid w:val="006412A9"/>
    <w:rsid w:val="0064177D"/>
    <w:rsid w:val="00641A46"/>
    <w:rsid w:val="00641BE3"/>
    <w:rsid w:val="006423B3"/>
    <w:rsid w:val="006425BE"/>
    <w:rsid w:val="006425F5"/>
    <w:rsid w:val="0064260E"/>
    <w:rsid w:val="00642C0E"/>
    <w:rsid w:val="00642D6E"/>
    <w:rsid w:val="00642EB2"/>
    <w:rsid w:val="00642F41"/>
    <w:rsid w:val="00643048"/>
    <w:rsid w:val="00643100"/>
    <w:rsid w:val="006432C1"/>
    <w:rsid w:val="00643343"/>
    <w:rsid w:val="00643416"/>
    <w:rsid w:val="006434E9"/>
    <w:rsid w:val="00643656"/>
    <w:rsid w:val="00643790"/>
    <w:rsid w:val="00643995"/>
    <w:rsid w:val="00643C1E"/>
    <w:rsid w:val="00643C43"/>
    <w:rsid w:val="006442D4"/>
    <w:rsid w:val="006442F5"/>
    <w:rsid w:val="006444AC"/>
    <w:rsid w:val="0064477C"/>
    <w:rsid w:val="00644A01"/>
    <w:rsid w:val="00644B1A"/>
    <w:rsid w:val="00644C02"/>
    <w:rsid w:val="0064509A"/>
    <w:rsid w:val="0064552C"/>
    <w:rsid w:val="00645589"/>
    <w:rsid w:val="006457C8"/>
    <w:rsid w:val="00645F49"/>
    <w:rsid w:val="00646263"/>
    <w:rsid w:val="00646317"/>
    <w:rsid w:val="006467D8"/>
    <w:rsid w:val="006467EA"/>
    <w:rsid w:val="00646803"/>
    <w:rsid w:val="006468F7"/>
    <w:rsid w:val="00646BA2"/>
    <w:rsid w:val="00646DDE"/>
    <w:rsid w:val="0064768C"/>
    <w:rsid w:val="006479E0"/>
    <w:rsid w:val="006479F6"/>
    <w:rsid w:val="00647D69"/>
    <w:rsid w:val="006501E6"/>
    <w:rsid w:val="006501F6"/>
    <w:rsid w:val="00650795"/>
    <w:rsid w:val="00650C9F"/>
    <w:rsid w:val="00650DD9"/>
    <w:rsid w:val="00651037"/>
    <w:rsid w:val="00651273"/>
    <w:rsid w:val="00651348"/>
    <w:rsid w:val="006514F2"/>
    <w:rsid w:val="00651780"/>
    <w:rsid w:val="00651B45"/>
    <w:rsid w:val="00651BE5"/>
    <w:rsid w:val="00652058"/>
    <w:rsid w:val="006520C0"/>
    <w:rsid w:val="0065214E"/>
    <w:rsid w:val="00652685"/>
    <w:rsid w:val="006526DE"/>
    <w:rsid w:val="00652764"/>
    <w:rsid w:val="00652809"/>
    <w:rsid w:val="0065296B"/>
    <w:rsid w:val="00652A41"/>
    <w:rsid w:val="00652A4E"/>
    <w:rsid w:val="00652ACE"/>
    <w:rsid w:val="00652BA6"/>
    <w:rsid w:val="00652EC7"/>
    <w:rsid w:val="00652F65"/>
    <w:rsid w:val="0065386C"/>
    <w:rsid w:val="00653980"/>
    <w:rsid w:val="00653B15"/>
    <w:rsid w:val="00653BA3"/>
    <w:rsid w:val="00653C41"/>
    <w:rsid w:val="00653E77"/>
    <w:rsid w:val="006540A8"/>
    <w:rsid w:val="006541EE"/>
    <w:rsid w:val="00654497"/>
    <w:rsid w:val="006544B4"/>
    <w:rsid w:val="00654582"/>
    <w:rsid w:val="0065471C"/>
    <w:rsid w:val="0065491A"/>
    <w:rsid w:val="0065523B"/>
    <w:rsid w:val="00655480"/>
    <w:rsid w:val="00655733"/>
    <w:rsid w:val="00655749"/>
    <w:rsid w:val="0065576C"/>
    <w:rsid w:val="006558D6"/>
    <w:rsid w:val="00656144"/>
    <w:rsid w:val="006562F0"/>
    <w:rsid w:val="0065642F"/>
    <w:rsid w:val="00656DE0"/>
    <w:rsid w:val="00656DF7"/>
    <w:rsid w:val="00656E8E"/>
    <w:rsid w:val="006571AB"/>
    <w:rsid w:val="006573CD"/>
    <w:rsid w:val="0065755E"/>
    <w:rsid w:val="006577C9"/>
    <w:rsid w:val="00657882"/>
    <w:rsid w:val="00657AF7"/>
    <w:rsid w:val="00657B44"/>
    <w:rsid w:val="00657C5F"/>
    <w:rsid w:val="00657EA0"/>
    <w:rsid w:val="0066007D"/>
    <w:rsid w:val="0066019D"/>
    <w:rsid w:val="00660514"/>
    <w:rsid w:val="00660699"/>
    <w:rsid w:val="0066081B"/>
    <w:rsid w:val="00660D6A"/>
    <w:rsid w:val="00660D8E"/>
    <w:rsid w:val="00660EFA"/>
    <w:rsid w:val="00660F8A"/>
    <w:rsid w:val="0066116A"/>
    <w:rsid w:val="00661175"/>
    <w:rsid w:val="00661190"/>
    <w:rsid w:val="00661220"/>
    <w:rsid w:val="0066123E"/>
    <w:rsid w:val="00661B73"/>
    <w:rsid w:val="00661C85"/>
    <w:rsid w:val="00661FD0"/>
    <w:rsid w:val="006620A5"/>
    <w:rsid w:val="0066230C"/>
    <w:rsid w:val="00662594"/>
    <w:rsid w:val="00662633"/>
    <w:rsid w:val="00662733"/>
    <w:rsid w:val="00662988"/>
    <w:rsid w:val="00662FA0"/>
    <w:rsid w:val="00663083"/>
    <w:rsid w:val="00663282"/>
    <w:rsid w:val="006633A1"/>
    <w:rsid w:val="00663908"/>
    <w:rsid w:val="00663C79"/>
    <w:rsid w:val="00664262"/>
    <w:rsid w:val="006643EA"/>
    <w:rsid w:val="00664480"/>
    <w:rsid w:val="0066477A"/>
    <w:rsid w:val="006648D2"/>
    <w:rsid w:val="00664CE1"/>
    <w:rsid w:val="00665012"/>
    <w:rsid w:val="006650DD"/>
    <w:rsid w:val="00665313"/>
    <w:rsid w:val="00665BF6"/>
    <w:rsid w:val="00665D60"/>
    <w:rsid w:val="006660B5"/>
    <w:rsid w:val="006660D8"/>
    <w:rsid w:val="006663CA"/>
    <w:rsid w:val="006664BA"/>
    <w:rsid w:val="006666E0"/>
    <w:rsid w:val="006669A1"/>
    <w:rsid w:val="00666A40"/>
    <w:rsid w:val="00666E5B"/>
    <w:rsid w:val="00667217"/>
    <w:rsid w:val="006673AC"/>
    <w:rsid w:val="00667460"/>
    <w:rsid w:val="006677D3"/>
    <w:rsid w:val="00667C5C"/>
    <w:rsid w:val="00667F3A"/>
    <w:rsid w:val="00670122"/>
    <w:rsid w:val="0067028C"/>
    <w:rsid w:val="006704D3"/>
    <w:rsid w:val="006705F9"/>
    <w:rsid w:val="006707C6"/>
    <w:rsid w:val="00670873"/>
    <w:rsid w:val="00670E90"/>
    <w:rsid w:val="00670F64"/>
    <w:rsid w:val="00670FE4"/>
    <w:rsid w:val="00671424"/>
    <w:rsid w:val="006715FE"/>
    <w:rsid w:val="0067175D"/>
    <w:rsid w:val="00671CC5"/>
    <w:rsid w:val="00671E4D"/>
    <w:rsid w:val="006723AC"/>
    <w:rsid w:val="0067244C"/>
    <w:rsid w:val="00672646"/>
    <w:rsid w:val="00672934"/>
    <w:rsid w:val="0067297C"/>
    <w:rsid w:val="00672A18"/>
    <w:rsid w:val="00672B67"/>
    <w:rsid w:val="00672BAC"/>
    <w:rsid w:val="00672E03"/>
    <w:rsid w:val="00672EF0"/>
    <w:rsid w:val="00672F78"/>
    <w:rsid w:val="006730D6"/>
    <w:rsid w:val="006733D8"/>
    <w:rsid w:val="0067366E"/>
    <w:rsid w:val="006736A3"/>
    <w:rsid w:val="0067389A"/>
    <w:rsid w:val="00673AC7"/>
    <w:rsid w:val="00673CDB"/>
    <w:rsid w:val="00673F7E"/>
    <w:rsid w:val="00673F8B"/>
    <w:rsid w:val="00674582"/>
    <w:rsid w:val="0067470D"/>
    <w:rsid w:val="0067473A"/>
    <w:rsid w:val="00674A01"/>
    <w:rsid w:val="00674B26"/>
    <w:rsid w:val="00674CCF"/>
    <w:rsid w:val="00674CD6"/>
    <w:rsid w:val="00674F5A"/>
    <w:rsid w:val="00674FAE"/>
    <w:rsid w:val="00675381"/>
    <w:rsid w:val="00675522"/>
    <w:rsid w:val="0067598E"/>
    <w:rsid w:val="00676063"/>
    <w:rsid w:val="00676095"/>
    <w:rsid w:val="00676151"/>
    <w:rsid w:val="006761C0"/>
    <w:rsid w:val="006765A9"/>
    <w:rsid w:val="006766A6"/>
    <w:rsid w:val="006767E4"/>
    <w:rsid w:val="00676955"/>
    <w:rsid w:val="00676A1E"/>
    <w:rsid w:val="00676D5A"/>
    <w:rsid w:val="00677268"/>
    <w:rsid w:val="006774BD"/>
    <w:rsid w:val="00677C1C"/>
    <w:rsid w:val="00677EDE"/>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92B"/>
    <w:rsid w:val="00682A42"/>
    <w:rsid w:val="00682BFD"/>
    <w:rsid w:val="00682D91"/>
    <w:rsid w:val="00682DE5"/>
    <w:rsid w:val="00682E1E"/>
    <w:rsid w:val="00682F77"/>
    <w:rsid w:val="0068308F"/>
    <w:rsid w:val="0068314B"/>
    <w:rsid w:val="00683308"/>
    <w:rsid w:val="006833F1"/>
    <w:rsid w:val="00683584"/>
    <w:rsid w:val="00683613"/>
    <w:rsid w:val="0068376D"/>
    <w:rsid w:val="006837C5"/>
    <w:rsid w:val="006838A4"/>
    <w:rsid w:val="00683C25"/>
    <w:rsid w:val="00684097"/>
    <w:rsid w:val="006841E8"/>
    <w:rsid w:val="006843B5"/>
    <w:rsid w:val="0068473C"/>
    <w:rsid w:val="00684845"/>
    <w:rsid w:val="00684CAD"/>
    <w:rsid w:val="00684E35"/>
    <w:rsid w:val="00684F69"/>
    <w:rsid w:val="00684FFA"/>
    <w:rsid w:val="006857DB"/>
    <w:rsid w:val="00685AA4"/>
    <w:rsid w:val="00686096"/>
    <w:rsid w:val="00686213"/>
    <w:rsid w:val="00686222"/>
    <w:rsid w:val="006866D8"/>
    <w:rsid w:val="0068685C"/>
    <w:rsid w:val="0068693E"/>
    <w:rsid w:val="00686B21"/>
    <w:rsid w:val="00686DED"/>
    <w:rsid w:val="00686E73"/>
    <w:rsid w:val="00686FB8"/>
    <w:rsid w:val="00686FD7"/>
    <w:rsid w:val="00687132"/>
    <w:rsid w:val="006873F2"/>
    <w:rsid w:val="0068778C"/>
    <w:rsid w:val="00687930"/>
    <w:rsid w:val="00687C19"/>
    <w:rsid w:val="00687D1E"/>
    <w:rsid w:val="00687DB3"/>
    <w:rsid w:val="00687E5E"/>
    <w:rsid w:val="006900AD"/>
    <w:rsid w:val="006902C9"/>
    <w:rsid w:val="006903E5"/>
    <w:rsid w:val="00690489"/>
    <w:rsid w:val="00690C39"/>
    <w:rsid w:val="00691208"/>
    <w:rsid w:val="0069143C"/>
    <w:rsid w:val="00691FE2"/>
    <w:rsid w:val="00692000"/>
    <w:rsid w:val="00692140"/>
    <w:rsid w:val="006923EA"/>
    <w:rsid w:val="00692602"/>
    <w:rsid w:val="00692844"/>
    <w:rsid w:val="006928E4"/>
    <w:rsid w:val="00692976"/>
    <w:rsid w:val="00692A50"/>
    <w:rsid w:val="00692A67"/>
    <w:rsid w:val="00692E86"/>
    <w:rsid w:val="00692FDE"/>
    <w:rsid w:val="006930F1"/>
    <w:rsid w:val="00693249"/>
    <w:rsid w:val="006937A1"/>
    <w:rsid w:val="00693B67"/>
    <w:rsid w:val="00693D7D"/>
    <w:rsid w:val="00694187"/>
    <w:rsid w:val="0069436D"/>
    <w:rsid w:val="006943DD"/>
    <w:rsid w:val="006944BB"/>
    <w:rsid w:val="00694974"/>
    <w:rsid w:val="00694A89"/>
    <w:rsid w:val="00694D67"/>
    <w:rsid w:val="00695021"/>
    <w:rsid w:val="006951C6"/>
    <w:rsid w:val="006951C7"/>
    <w:rsid w:val="006954A7"/>
    <w:rsid w:val="0069553B"/>
    <w:rsid w:val="00695579"/>
    <w:rsid w:val="006957EA"/>
    <w:rsid w:val="00695DF6"/>
    <w:rsid w:val="00695EE8"/>
    <w:rsid w:val="00696202"/>
    <w:rsid w:val="0069625A"/>
    <w:rsid w:val="0069699A"/>
    <w:rsid w:val="00696AA5"/>
    <w:rsid w:val="00696BA9"/>
    <w:rsid w:val="006971B0"/>
    <w:rsid w:val="0069727F"/>
    <w:rsid w:val="00697322"/>
    <w:rsid w:val="0069746E"/>
    <w:rsid w:val="00697682"/>
    <w:rsid w:val="00697968"/>
    <w:rsid w:val="00697C4A"/>
    <w:rsid w:val="00697C76"/>
    <w:rsid w:val="00697C90"/>
    <w:rsid w:val="006A00A7"/>
    <w:rsid w:val="006A0281"/>
    <w:rsid w:val="006A0477"/>
    <w:rsid w:val="006A0776"/>
    <w:rsid w:val="006A0F87"/>
    <w:rsid w:val="006A1223"/>
    <w:rsid w:val="006A1623"/>
    <w:rsid w:val="006A1716"/>
    <w:rsid w:val="006A17E6"/>
    <w:rsid w:val="006A1A3F"/>
    <w:rsid w:val="006A1C7F"/>
    <w:rsid w:val="006A1E64"/>
    <w:rsid w:val="006A1F59"/>
    <w:rsid w:val="006A24DA"/>
    <w:rsid w:val="006A2615"/>
    <w:rsid w:val="006A267B"/>
    <w:rsid w:val="006A2907"/>
    <w:rsid w:val="006A2CC1"/>
    <w:rsid w:val="006A2E2B"/>
    <w:rsid w:val="006A3046"/>
    <w:rsid w:val="006A3441"/>
    <w:rsid w:val="006A350E"/>
    <w:rsid w:val="006A3823"/>
    <w:rsid w:val="006A38FD"/>
    <w:rsid w:val="006A3A94"/>
    <w:rsid w:val="006A3B6D"/>
    <w:rsid w:val="006A4122"/>
    <w:rsid w:val="006A41F6"/>
    <w:rsid w:val="006A42A6"/>
    <w:rsid w:val="006A4345"/>
    <w:rsid w:val="006A45F5"/>
    <w:rsid w:val="006A49BC"/>
    <w:rsid w:val="006A4A80"/>
    <w:rsid w:val="006A4F26"/>
    <w:rsid w:val="006A4FDE"/>
    <w:rsid w:val="006A508B"/>
    <w:rsid w:val="006A5447"/>
    <w:rsid w:val="006A545C"/>
    <w:rsid w:val="006A57C4"/>
    <w:rsid w:val="006A5B7C"/>
    <w:rsid w:val="006A5BF3"/>
    <w:rsid w:val="006A5E98"/>
    <w:rsid w:val="006A60E6"/>
    <w:rsid w:val="006A65A7"/>
    <w:rsid w:val="006A6E3F"/>
    <w:rsid w:val="006A6EA5"/>
    <w:rsid w:val="006A7424"/>
    <w:rsid w:val="006A784E"/>
    <w:rsid w:val="006A785E"/>
    <w:rsid w:val="006A7C2B"/>
    <w:rsid w:val="006A7FB3"/>
    <w:rsid w:val="006B005F"/>
    <w:rsid w:val="006B0108"/>
    <w:rsid w:val="006B0373"/>
    <w:rsid w:val="006B07AA"/>
    <w:rsid w:val="006B094C"/>
    <w:rsid w:val="006B0C1A"/>
    <w:rsid w:val="006B0D57"/>
    <w:rsid w:val="006B1163"/>
    <w:rsid w:val="006B1262"/>
    <w:rsid w:val="006B13EB"/>
    <w:rsid w:val="006B1453"/>
    <w:rsid w:val="006B1A4E"/>
    <w:rsid w:val="006B1AE4"/>
    <w:rsid w:val="006B1C3C"/>
    <w:rsid w:val="006B1CC0"/>
    <w:rsid w:val="006B2020"/>
    <w:rsid w:val="006B20B8"/>
    <w:rsid w:val="006B211B"/>
    <w:rsid w:val="006B26D6"/>
    <w:rsid w:val="006B2B2A"/>
    <w:rsid w:val="006B2B6A"/>
    <w:rsid w:val="006B321B"/>
    <w:rsid w:val="006B34D5"/>
    <w:rsid w:val="006B393D"/>
    <w:rsid w:val="006B3CB8"/>
    <w:rsid w:val="006B3E7A"/>
    <w:rsid w:val="006B41BB"/>
    <w:rsid w:val="006B485E"/>
    <w:rsid w:val="006B4A39"/>
    <w:rsid w:val="006B5025"/>
    <w:rsid w:val="006B5189"/>
    <w:rsid w:val="006B58CE"/>
    <w:rsid w:val="006B5983"/>
    <w:rsid w:val="006B5BEF"/>
    <w:rsid w:val="006B5DA6"/>
    <w:rsid w:val="006B5E01"/>
    <w:rsid w:val="006B5F5A"/>
    <w:rsid w:val="006B5FA6"/>
    <w:rsid w:val="006B614C"/>
    <w:rsid w:val="006B6489"/>
    <w:rsid w:val="006B6588"/>
    <w:rsid w:val="006B6630"/>
    <w:rsid w:val="006B687E"/>
    <w:rsid w:val="006B6916"/>
    <w:rsid w:val="006B69A2"/>
    <w:rsid w:val="006B6A59"/>
    <w:rsid w:val="006B6D10"/>
    <w:rsid w:val="006B6E52"/>
    <w:rsid w:val="006B6FB5"/>
    <w:rsid w:val="006B7079"/>
    <w:rsid w:val="006B70D1"/>
    <w:rsid w:val="006B71E0"/>
    <w:rsid w:val="006B71F1"/>
    <w:rsid w:val="006B7322"/>
    <w:rsid w:val="006B7421"/>
    <w:rsid w:val="006B75A8"/>
    <w:rsid w:val="006B75E9"/>
    <w:rsid w:val="006B7608"/>
    <w:rsid w:val="006B785E"/>
    <w:rsid w:val="006B7956"/>
    <w:rsid w:val="006B7CBE"/>
    <w:rsid w:val="006C023E"/>
    <w:rsid w:val="006C0296"/>
    <w:rsid w:val="006C02EA"/>
    <w:rsid w:val="006C041F"/>
    <w:rsid w:val="006C0435"/>
    <w:rsid w:val="006C05C4"/>
    <w:rsid w:val="006C0A53"/>
    <w:rsid w:val="006C0B40"/>
    <w:rsid w:val="006C105A"/>
    <w:rsid w:val="006C1202"/>
    <w:rsid w:val="006C18BB"/>
    <w:rsid w:val="006C1B14"/>
    <w:rsid w:val="006C1B64"/>
    <w:rsid w:val="006C2016"/>
    <w:rsid w:val="006C2022"/>
    <w:rsid w:val="006C2141"/>
    <w:rsid w:val="006C29C7"/>
    <w:rsid w:val="006C2C70"/>
    <w:rsid w:val="006C2DAC"/>
    <w:rsid w:val="006C2EE5"/>
    <w:rsid w:val="006C2EF1"/>
    <w:rsid w:val="006C2F06"/>
    <w:rsid w:val="006C2FBF"/>
    <w:rsid w:val="006C2FF4"/>
    <w:rsid w:val="006C34C0"/>
    <w:rsid w:val="006C3830"/>
    <w:rsid w:val="006C389E"/>
    <w:rsid w:val="006C38D6"/>
    <w:rsid w:val="006C38D8"/>
    <w:rsid w:val="006C3918"/>
    <w:rsid w:val="006C3B64"/>
    <w:rsid w:val="006C3E44"/>
    <w:rsid w:val="006C3F11"/>
    <w:rsid w:val="006C4236"/>
    <w:rsid w:val="006C42D1"/>
    <w:rsid w:val="006C44E0"/>
    <w:rsid w:val="006C4A22"/>
    <w:rsid w:val="006C4AB7"/>
    <w:rsid w:val="006C4D92"/>
    <w:rsid w:val="006C4F81"/>
    <w:rsid w:val="006C51AD"/>
    <w:rsid w:val="006C57E0"/>
    <w:rsid w:val="006C5A1B"/>
    <w:rsid w:val="006C5B13"/>
    <w:rsid w:val="006C5BE6"/>
    <w:rsid w:val="006C6228"/>
    <w:rsid w:val="006C62F9"/>
    <w:rsid w:val="006C643E"/>
    <w:rsid w:val="006C650C"/>
    <w:rsid w:val="006C6595"/>
    <w:rsid w:val="006C65A0"/>
    <w:rsid w:val="006C6AAA"/>
    <w:rsid w:val="006C7117"/>
    <w:rsid w:val="006C7128"/>
    <w:rsid w:val="006C74CE"/>
    <w:rsid w:val="006C74E6"/>
    <w:rsid w:val="006C74E9"/>
    <w:rsid w:val="006C7921"/>
    <w:rsid w:val="006C7DCE"/>
    <w:rsid w:val="006C7DF5"/>
    <w:rsid w:val="006C7E69"/>
    <w:rsid w:val="006C7F2F"/>
    <w:rsid w:val="006C7F76"/>
    <w:rsid w:val="006D00EB"/>
    <w:rsid w:val="006D0335"/>
    <w:rsid w:val="006D0519"/>
    <w:rsid w:val="006D0638"/>
    <w:rsid w:val="006D0973"/>
    <w:rsid w:val="006D0D33"/>
    <w:rsid w:val="006D1526"/>
    <w:rsid w:val="006D15DB"/>
    <w:rsid w:val="006D18A4"/>
    <w:rsid w:val="006D19A2"/>
    <w:rsid w:val="006D1DC6"/>
    <w:rsid w:val="006D1E2B"/>
    <w:rsid w:val="006D1E84"/>
    <w:rsid w:val="006D2109"/>
    <w:rsid w:val="006D23D5"/>
    <w:rsid w:val="006D273E"/>
    <w:rsid w:val="006D3038"/>
    <w:rsid w:val="006D34EF"/>
    <w:rsid w:val="006D3654"/>
    <w:rsid w:val="006D36EE"/>
    <w:rsid w:val="006D3874"/>
    <w:rsid w:val="006D3D67"/>
    <w:rsid w:val="006D44C8"/>
    <w:rsid w:val="006D4AA6"/>
    <w:rsid w:val="006D4BE7"/>
    <w:rsid w:val="006D5468"/>
    <w:rsid w:val="006D5C3C"/>
    <w:rsid w:val="006D5C70"/>
    <w:rsid w:val="006D5C82"/>
    <w:rsid w:val="006D6064"/>
    <w:rsid w:val="006D64C0"/>
    <w:rsid w:val="006D653D"/>
    <w:rsid w:val="006D665B"/>
    <w:rsid w:val="006D67AA"/>
    <w:rsid w:val="006D687C"/>
    <w:rsid w:val="006D6AD7"/>
    <w:rsid w:val="006D6B0A"/>
    <w:rsid w:val="006D6B43"/>
    <w:rsid w:val="006D6C88"/>
    <w:rsid w:val="006D6CFD"/>
    <w:rsid w:val="006D6EA1"/>
    <w:rsid w:val="006D6F32"/>
    <w:rsid w:val="006D78AD"/>
    <w:rsid w:val="006D7AEA"/>
    <w:rsid w:val="006D7E0E"/>
    <w:rsid w:val="006E01BB"/>
    <w:rsid w:val="006E06E3"/>
    <w:rsid w:val="006E06FF"/>
    <w:rsid w:val="006E0A66"/>
    <w:rsid w:val="006E0BDB"/>
    <w:rsid w:val="006E0FDD"/>
    <w:rsid w:val="006E11BE"/>
    <w:rsid w:val="006E126C"/>
    <w:rsid w:val="006E12DE"/>
    <w:rsid w:val="006E134A"/>
    <w:rsid w:val="006E1476"/>
    <w:rsid w:val="006E17EF"/>
    <w:rsid w:val="006E1ABB"/>
    <w:rsid w:val="006E1B82"/>
    <w:rsid w:val="006E1E9E"/>
    <w:rsid w:val="006E222C"/>
    <w:rsid w:val="006E2278"/>
    <w:rsid w:val="006E228E"/>
    <w:rsid w:val="006E264E"/>
    <w:rsid w:val="006E28E6"/>
    <w:rsid w:val="006E2948"/>
    <w:rsid w:val="006E2CA0"/>
    <w:rsid w:val="006E2DC4"/>
    <w:rsid w:val="006E305A"/>
    <w:rsid w:val="006E33B5"/>
    <w:rsid w:val="006E37D1"/>
    <w:rsid w:val="006E3C5E"/>
    <w:rsid w:val="006E3EB5"/>
    <w:rsid w:val="006E43CA"/>
    <w:rsid w:val="006E44AA"/>
    <w:rsid w:val="006E4773"/>
    <w:rsid w:val="006E4ACB"/>
    <w:rsid w:val="006E4CC5"/>
    <w:rsid w:val="006E4EC5"/>
    <w:rsid w:val="006E4F2D"/>
    <w:rsid w:val="006E4F30"/>
    <w:rsid w:val="006E51A6"/>
    <w:rsid w:val="006E5267"/>
    <w:rsid w:val="006E54B9"/>
    <w:rsid w:val="006E589A"/>
    <w:rsid w:val="006E5A22"/>
    <w:rsid w:val="006E5B3B"/>
    <w:rsid w:val="006E5C86"/>
    <w:rsid w:val="006E5EF1"/>
    <w:rsid w:val="006E5F95"/>
    <w:rsid w:val="006E63B1"/>
    <w:rsid w:val="006E66D3"/>
    <w:rsid w:val="006E66D5"/>
    <w:rsid w:val="006E6755"/>
    <w:rsid w:val="006E6849"/>
    <w:rsid w:val="006E738C"/>
    <w:rsid w:val="006E77F3"/>
    <w:rsid w:val="006E7A21"/>
    <w:rsid w:val="006E7A93"/>
    <w:rsid w:val="006E7B7C"/>
    <w:rsid w:val="006E7DB6"/>
    <w:rsid w:val="006E7F1C"/>
    <w:rsid w:val="006F004D"/>
    <w:rsid w:val="006F00A7"/>
    <w:rsid w:val="006F0153"/>
    <w:rsid w:val="006F01FA"/>
    <w:rsid w:val="006F02B8"/>
    <w:rsid w:val="006F081D"/>
    <w:rsid w:val="006F0AB3"/>
    <w:rsid w:val="006F0B2E"/>
    <w:rsid w:val="006F0C68"/>
    <w:rsid w:val="006F0FFC"/>
    <w:rsid w:val="006F12E0"/>
    <w:rsid w:val="006F1599"/>
    <w:rsid w:val="006F1787"/>
    <w:rsid w:val="006F205A"/>
    <w:rsid w:val="006F2149"/>
    <w:rsid w:val="006F2327"/>
    <w:rsid w:val="006F23FC"/>
    <w:rsid w:val="006F2776"/>
    <w:rsid w:val="006F27F0"/>
    <w:rsid w:val="006F289D"/>
    <w:rsid w:val="006F28CB"/>
    <w:rsid w:val="006F33CF"/>
    <w:rsid w:val="006F3429"/>
    <w:rsid w:val="006F352F"/>
    <w:rsid w:val="006F39EA"/>
    <w:rsid w:val="006F3B89"/>
    <w:rsid w:val="006F3C09"/>
    <w:rsid w:val="006F3D87"/>
    <w:rsid w:val="006F3F71"/>
    <w:rsid w:val="006F4285"/>
    <w:rsid w:val="006F461B"/>
    <w:rsid w:val="006F48BF"/>
    <w:rsid w:val="006F48CD"/>
    <w:rsid w:val="006F49C2"/>
    <w:rsid w:val="006F4A24"/>
    <w:rsid w:val="006F4AE2"/>
    <w:rsid w:val="006F523D"/>
    <w:rsid w:val="006F52F0"/>
    <w:rsid w:val="006F5422"/>
    <w:rsid w:val="006F57EC"/>
    <w:rsid w:val="006F5A41"/>
    <w:rsid w:val="006F5D18"/>
    <w:rsid w:val="006F6194"/>
    <w:rsid w:val="006F6252"/>
    <w:rsid w:val="006F64FE"/>
    <w:rsid w:val="006F6656"/>
    <w:rsid w:val="006F6962"/>
    <w:rsid w:val="006F697D"/>
    <w:rsid w:val="006F69B4"/>
    <w:rsid w:val="006F6C0E"/>
    <w:rsid w:val="006F6CEE"/>
    <w:rsid w:val="006F6DA9"/>
    <w:rsid w:val="006F6EDF"/>
    <w:rsid w:val="006F7609"/>
    <w:rsid w:val="006F786C"/>
    <w:rsid w:val="006F7E7C"/>
    <w:rsid w:val="006F7ECB"/>
    <w:rsid w:val="00700415"/>
    <w:rsid w:val="00700702"/>
    <w:rsid w:val="00700AFF"/>
    <w:rsid w:val="00700BEF"/>
    <w:rsid w:val="00700DCD"/>
    <w:rsid w:val="007010AD"/>
    <w:rsid w:val="00701B52"/>
    <w:rsid w:val="00701B91"/>
    <w:rsid w:val="00701BFE"/>
    <w:rsid w:val="00701EF6"/>
    <w:rsid w:val="00701F02"/>
    <w:rsid w:val="00701FA7"/>
    <w:rsid w:val="007020EB"/>
    <w:rsid w:val="007020F2"/>
    <w:rsid w:val="007020FD"/>
    <w:rsid w:val="007021C5"/>
    <w:rsid w:val="00702520"/>
    <w:rsid w:val="00702760"/>
    <w:rsid w:val="007027FB"/>
    <w:rsid w:val="00702814"/>
    <w:rsid w:val="00702973"/>
    <w:rsid w:val="00702B57"/>
    <w:rsid w:val="00702C54"/>
    <w:rsid w:val="00702F66"/>
    <w:rsid w:val="00703456"/>
    <w:rsid w:val="00703559"/>
    <w:rsid w:val="00703D01"/>
    <w:rsid w:val="007043A3"/>
    <w:rsid w:val="00704C1D"/>
    <w:rsid w:val="00704DF7"/>
    <w:rsid w:val="00704E57"/>
    <w:rsid w:val="00704F30"/>
    <w:rsid w:val="007051BE"/>
    <w:rsid w:val="007053F2"/>
    <w:rsid w:val="00705512"/>
    <w:rsid w:val="007055EA"/>
    <w:rsid w:val="007058F1"/>
    <w:rsid w:val="00705915"/>
    <w:rsid w:val="00705CA3"/>
    <w:rsid w:val="0070600B"/>
    <w:rsid w:val="0070617E"/>
    <w:rsid w:val="00706300"/>
    <w:rsid w:val="00706359"/>
    <w:rsid w:val="00706528"/>
    <w:rsid w:val="00706569"/>
    <w:rsid w:val="00706680"/>
    <w:rsid w:val="007067E8"/>
    <w:rsid w:val="0070695D"/>
    <w:rsid w:val="007069E9"/>
    <w:rsid w:val="00706BC1"/>
    <w:rsid w:val="00706C51"/>
    <w:rsid w:val="00706D20"/>
    <w:rsid w:val="0070711C"/>
    <w:rsid w:val="007073A4"/>
    <w:rsid w:val="007075F2"/>
    <w:rsid w:val="007077DE"/>
    <w:rsid w:val="00707B22"/>
    <w:rsid w:val="00707BE7"/>
    <w:rsid w:val="0071021B"/>
    <w:rsid w:val="0071042E"/>
    <w:rsid w:val="00710667"/>
    <w:rsid w:val="007107D2"/>
    <w:rsid w:val="00710902"/>
    <w:rsid w:val="00710AAE"/>
    <w:rsid w:val="00710B84"/>
    <w:rsid w:val="00710E79"/>
    <w:rsid w:val="00710FDE"/>
    <w:rsid w:val="00710FFB"/>
    <w:rsid w:val="00711084"/>
    <w:rsid w:val="00711225"/>
    <w:rsid w:val="00711C2D"/>
    <w:rsid w:val="00712495"/>
    <w:rsid w:val="00712649"/>
    <w:rsid w:val="007126A7"/>
    <w:rsid w:val="007126F8"/>
    <w:rsid w:val="00712A8F"/>
    <w:rsid w:val="00712B10"/>
    <w:rsid w:val="00712BB5"/>
    <w:rsid w:val="00712D5F"/>
    <w:rsid w:val="007130CF"/>
    <w:rsid w:val="007131AB"/>
    <w:rsid w:val="007131E4"/>
    <w:rsid w:val="00713439"/>
    <w:rsid w:val="00713822"/>
    <w:rsid w:val="00713995"/>
    <w:rsid w:val="00713D97"/>
    <w:rsid w:val="007144CF"/>
    <w:rsid w:val="00714559"/>
    <w:rsid w:val="0071468A"/>
    <w:rsid w:val="00714935"/>
    <w:rsid w:val="00714F0E"/>
    <w:rsid w:val="007153CA"/>
    <w:rsid w:val="00716398"/>
    <w:rsid w:val="00716AFF"/>
    <w:rsid w:val="00716BC9"/>
    <w:rsid w:val="00716DEA"/>
    <w:rsid w:val="00716E43"/>
    <w:rsid w:val="00716EB8"/>
    <w:rsid w:val="0071746C"/>
    <w:rsid w:val="0071753C"/>
    <w:rsid w:val="00717A20"/>
    <w:rsid w:val="00717B2E"/>
    <w:rsid w:val="00717B3B"/>
    <w:rsid w:val="00717C64"/>
    <w:rsid w:val="00717F16"/>
    <w:rsid w:val="0072003E"/>
    <w:rsid w:val="007200D9"/>
    <w:rsid w:val="0072047F"/>
    <w:rsid w:val="00720534"/>
    <w:rsid w:val="00720598"/>
    <w:rsid w:val="0072066A"/>
    <w:rsid w:val="00720849"/>
    <w:rsid w:val="007208C8"/>
    <w:rsid w:val="00720A5D"/>
    <w:rsid w:val="00720B39"/>
    <w:rsid w:val="00720F4B"/>
    <w:rsid w:val="00720FBF"/>
    <w:rsid w:val="007211CF"/>
    <w:rsid w:val="007212FE"/>
    <w:rsid w:val="00721342"/>
    <w:rsid w:val="007214D4"/>
    <w:rsid w:val="00721624"/>
    <w:rsid w:val="0072192B"/>
    <w:rsid w:val="00721C9B"/>
    <w:rsid w:val="007221E3"/>
    <w:rsid w:val="00722551"/>
    <w:rsid w:val="00722581"/>
    <w:rsid w:val="0072273C"/>
    <w:rsid w:val="0072328F"/>
    <w:rsid w:val="00723319"/>
    <w:rsid w:val="007234A1"/>
    <w:rsid w:val="00723516"/>
    <w:rsid w:val="00723545"/>
    <w:rsid w:val="0072354B"/>
    <w:rsid w:val="00723922"/>
    <w:rsid w:val="00723AA7"/>
    <w:rsid w:val="00723C08"/>
    <w:rsid w:val="00723F4B"/>
    <w:rsid w:val="00724059"/>
    <w:rsid w:val="0072405B"/>
    <w:rsid w:val="007241A0"/>
    <w:rsid w:val="007241F8"/>
    <w:rsid w:val="00724CB4"/>
    <w:rsid w:val="00724CC7"/>
    <w:rsid w:val="007251FA"/>
    <w:rsid w:val="00725386"/>
    <w:rsid w:val="007255D9"/>
    <w:rsid w:val="00725690"/>
    <w:rsid w:val="00725751"/>
    <w:rsid w:val="00725AA8"/>
    <w:rsid w:val="00725C83"/>
    <w:rsid w:val="00726035"/>
    <w:rsid w:val="0072638C"/>
    <w:rsid w:val="0072675F"/>
    <w:rsid w:val="00726A6F"/>
    <w:rsid w:val="00726C76"/>
    <w:rsid w:val="00726F18"/>
    <w:rsid w:val="007270B8"/>
    <w:rsid w:val="0072737A"/>
    <w:rsid w:val="00727524"/>
    <w:rsid w:val="007277B5"/>
    <w:rsid w:val="00727868"/>
    <w:rsid w:val="00727A49"/>
    <w:rsid w:val="00727AB1"/>
    <w:rsid w:val="00727AD5"/>
    <w:rsid w:val="00727E72"/>
    <w:rsid w:val="007300AA"/>
    <w:rsid w:val="007305F4"/>
    <w:rsid w:val="00730679"/>
    <w:rsid w:val="00730BB7"/>
    <w:rsid w:val="00730D05"/>
    <w:rsid w:val="0073149A"/>
    <w:rsid w:val="0073150B"/>
    <w:rsid w:val="0073163C"/>
    <w:rsid w:val="00731825"/>
    <w:rsid w:val="00731932"/>
    <w:rsid w:val="00731C77"/>
    <w:rsid w:val="00732A06"/>
    <w:rsid w:val="00732B12"/>
    <w:rsid w:val="00732CCE"/>
    <w:rsid w:val="00732F54"/>
    <w:rsid w:val="00732FBF"/>
    <w:rsid w:val="007333AF"/>
    <w:rsid w:val="00733540"/>
    <w:rsid w:val="0073398F"/>
    <w:rsid w:val="00733BB8"/>
    <w:rsid w:val="00734191"/>
    <w:rsid w:val="007341F9"/>
    <w:rsid w:val="00734301"/>
    <w:rsid w:val="0073444F"/>
    <w:rsid w:val="00734537"/>
    <w:rsid w:val="00734649"/>
    <w:rsid w:val="0073470F"/>
    <w:rsid w:val="00734995"/>
    <w:rsid w:val="00734BBD"/>
    <w:rsid w:val="00734FFC"/>
    <w:rsid w:val="0073513D"/>
    <w:rsid w:val="007354D1"/>
    <w:rsid w:val="00735897"/>
    <w:rsid w:val="007358BB"/>
    <w:rsid w:val="00735D47"/>
    <w:rsid w:val="00735F90"/>
    <w:rsid w:val="00736086"/>
    <w:rsid w:val="00736122"/>
    <w:rsid w:val="0073615A"/>
    <w:rsid w:val="0073654A"/>
    <w:rsid w:val="00736726"/>
    <w:rsid w:val="0073697E"/>
    <w:rsid w:val="00736AFD"/>
    <w:rsid w:val="00736E89"/>
    <w:rsid w:val="00736F0C"/>
    <w:rsid w:val="00737210"/>
    <w:rsid w:val="00737279"/>
    <w:rsid w:val="0073738D"/>
    <w:rsid w:val="0073776F"/>
    <w:rsid w:val="00737A2C"/>
    <w:rsid w:val="00737AB9"/>
    <w:rsid w:val="007401FC"/>
    <w:rsid w:val="007402DD"/>
    <w:rsid w:val="00740375"/>
    <w:rsid w:val="0074048A"/>
    <w:rsid w:val="00740573"/>
    <w:rsid w:val="00740801"/>
    <w:rsid w:val="00740845"/>
    <w:rsid w:val="007409D5"/>
    <w:rsid w:val="00740A10"/>
    <w:rsid w:val="00740B1A"/>
    <w:rsid w:val="00740BC7"/>
    <w:rsid w:val="00740BFB"/>
    <w:rsid w:val="00740D3D"/>
    <w:rsid w:val="00740E05"/>
    <w:rsid w:val="00740F69"/>
    <w:rsid w:val="00741275"/>
    <w:rsid w:val="00741919"/>
    <w:rsid w:val="00741D8D"/>
    <w:rsid w:val="00741DCA"/>
    <w:rsid w:val="007420FA"/>
    <w:rsid w:val="00742454"/>
    <w:rsid w:val="00742550"/>
    <w:rsid w:val="00742F84"/>
    <w:rsid w:val="00743540"/>
    <w:rsid w:val="00743851"/>
    <w:rsid w:val="007439B9"/>
    <w:rsid w:val="007439F2"/>
    <w:rsid w:val="00743E4C"/>
    <w:rsid w:val="00743E74"/>
    <w:rsid w:val="00743FD4"/>
    <w:rsid w:val="00744625"/>
    <w:rsid w:val="00744630"/>
    <w:rsid w:val="0074481C"/>
    <w:rsid w:val="00744A95"/>
    <w:rsid w:val="00744C86"/>
    <w:rsid w:val="00744EC6"/>
    <w:rsid w:val="00744F01"/>
    <w:rsid w:val="00745240"/>
    <w:rsid w:val="007453B8"/>
    <w:rsid w:val="00745569"/>
    <w:rsid w:val="00745B39"/>
    <w:rsid w:val="00745C7B"/>
    <w:rsid w:val="00745E89"/>
    <w:rsid w:val="00745E96"/>
    <w:rsid w:val="00745EEB"/>
    <w:rsid w:val="00745F6C"/>
    <w:rsid w:val="007462EE"/>
    <w:rsid w:val="007462EF"/>
    <w:rsid w:val="00746568"/>
    <w:rsid w:val="007469AB"/>
    <w:rsid w:val="00746A6F"/>
    <w:rsid w:val="00746A86"/>
    <w:rsid w:val="00746C9D"/>
    <w:rsid w:val="00746D09"/>
    <w:rsid w:val="00746F5C"/>
    <w:rsid w:val="00746FD1"/>
    <w:rsid w:val="007470E3"/>
    <w:rsid w:val="007475F5"/>
    <w:rsid w:val="007476BC"/>
    <w:rsid w:val="00747A75"/>
    <w:rsid w:val="00747B85"/>
    <w:rsid w:val="00747D2E"/>
    <w:rsid w:val="00747E10"/>
    <w:rsid w:val="00750026"/>
    <w:rsid w:val="007500C1"/>
    <w:rsid w:val="007500E9"/>
    <w:rsid w:val="00750437"/>
    <w:rsid w:val="00750B56"/>
    <w:rsid w:val="00750C2E"/>
    <w:rsid w:val="00750D52"/>
    <w:rsid w:val="00750E46"/>
    <w:rsid w:val="00750FFE"/>
    <w:rsid w:val="0075111C"/>
    <w:rsid w:val="00751189"/>
    <w:rsid w:val="007514E5"/>
    <w:rsid w:val="00751ACF"/>
    <w:rsid w:val="00751E18"/>
    <w:rsid w:val="00751F82"/>
    <w:rsid w:val="00752081"/>
    <w:rsid w:val="00752162"/>
    <w:rsid w:val="007523DB"/>
    <w:rsid w:val="00752411"/>
    <w:rsid w:val="0075276B"/>
    <w:rsid w:val="00752898"/>
    <w:rsid w:val="0075322C"/>
    <w:rsid w:val="00753554"/>
    <w:rsid w:val="0075384D"/>
    <w:rsid w:val="00753B2B"/>
    <w:rsid w:val="00753C08"/>
    <w:rsid w:val="00754467"/>
    <w:rsid w:val="00754515"/>
    <w:rsid w:val="00754568"/>
    <w:rsid w:val="00754924"/>
    <w:rsid w:val="00754D6F"/>
    <w:rsid w:val="00754E62"/>
    <w:rsid w:val="0075508D"/>
    <w:rsid w:val="007552E2"/>
    <w:rsid w:val="007558A5"/>
    <w:rsid w:val="00755E10"/>
    <w:rsid w:val="00755E3B"/>
    <w:rsid w:val="00756258"/>
    <w:rsid w:val="007562E3"/>
    <w:rsid w:val="00756512"/>
    <w:rsid w:val="00756548"/>
    <w:rsid w:val="00756582"/>
    <w:rsid w:val="007565A0"/>
    <w:rsid w:val="007567BA"/>
    <w:rsid w:val="007568B3"/>
    <w:rsid w:val="007568F4"/>
    <w:rsid w:val="00756D45"/>
    <w:rsid w:val="00756E3A"/>
    <w:rsid w:val="00756E7F"/>
    <w:rsid w:val="00756FB1"/>
    <w:rsid w:val="007572DC"/>
    <w:rsid w:val="007575A2"/>
    <w:rsid w:val="0075788E"/>
    <w:rsid w:val="00757C74"/>
    <w:rsid w:val="00757CD7"/>
    <w:rsid w:val="00757DAE"/>
    <w:rsid w:val="007602A7"/>
    <w:rsid w:val="00760550"/>
    <w:rsid w:val="00760604"/>
    <w:rsid w:val="007608BB"/>
    <w:rsid w:val="00760A12"/>
    <w:rsid w:val="00760F75"/>
    <w:rsid w:val="00760FC9"/>
    <w:rsid w:val="007611A7"/>
    <w:rsid w:val="0076130E"/>
    <w:rsid w:val="00761656"/>
    <w:rsid w:val="00761791"/>
    <w:rsid w:val="00761B1C"/>
    <w:rsid w:val="00761B79"/>
    <w:rsid w:val="00761D57"/>
    <w:rsid w:val="00761F95"/>
    <w:rsid w:val="00761FF5"/>
    <w:rsid w:val="007620FE"/>
    <w:rsid w:val="00762185"/>
    <w:rsid w:val="00762350"/>
    <w:rsid w:val="007628B7"/>
    <w:rsid w:val="00762AA3"/>
    <w:rsid w:val="00762C30"/>
    <w:rsid w:val="00762C3F"/>
    <w:rsid w:val="00762CD8"/>
    <w:rsid w:val="00762F99"/>
    <w:rsid w:val="00762FC5"/>
    <w:rsid w:val="0076310F"/>
    <w:rsid w:val="0076329F"/>
    <w:rsid w:val="00763827"/>
    <w:rsid w:val="00763893"/>
    <w:rsid w:val="00763914"/>
    <w:rsid w:val="00763A98"/>
    <w:rsid w:val="00763B51"/>
    <w:rsid w:val="00763B5F"/>
    <w:rsid w:val="00763F02"/>
    <w:rsid w:val="00763F59"/>
    <w:rsid w:val="0076410C"/>
    <w:rsid w:val="007643BF"/>
    <w:rsid w:val="00764400"/>
    <w:rsid w:val="0076453F"/>
    <w:rsid w:val="00764589"/>
    <w:rsid w:val="007646C5"/>
    <w:rsid w:val="00764A03"/>
    <w:rsid w:val="00764A11"/>
    <w:rsid w:val="00764E0E"/>
    <w:rsid w:val="00764F12"/>
    <w:rsid w:val="007650F7"/>
    <w:rsid w:val="00765180"/>
    <w:rsid w:val="00765208"/>
    <w:rsid w:val="00765624"/>
    <w:rsid w:val="00765662"/>
    <w:rsid w:val="00765BBC"/>
    <w:rsid w:val="00765FAD"/>
    <w:rsid w:val="007661C6"/>
    <w:rsid w:val="0076632E"/>
    <w:rsid w:val="007664DA"/>
    <w:rsid w:val="007665EF"/>
    <w:rsid w:val="00766A03"/>
    <w:rsid w:val="00766CC7"/>
    <w:rsid w:val="00767118"/>
    <w:rsid w:val="007672B9"/>
    <w:rsid w:val="007678E2"/>
    <w:rsid w:val="0076796E"/>
    <w:rsid w:val="00767997"/>
    <w:rsid w:val="00770559"/>
    <w:rsid w:val="007706D3"/>
    <w:rsid w:val="007707E9"/>
    <w:rsid w:val="007708C0"/>
    <w:rsid w:val="007708E1"/>
    <w:rsid w:val="00770A63"/>
    <w:rsid w:val="00770BD3"/>
    <w:rsid w:val="00770C33"/>
    <w:rsid w:val="0077101B"/>
    <w:rsid w:val="007711B1"/>
    <w:rsid w:val="0077135B"/>
    <w:rsid w:val="00771745"/>
    <w:rsid w:val="0077193D"/>
    <w:rsid w:val="00771C92"/>
    <w:rsid w:val="00771DEB"/>
    <w:rsid w:val="00771E9F"/>
    <w:rsid w:val="00771F0F"/>
    <w:rsid w:val="00771F34"/>
    <w:rsid w:val="0077200C"/>
    <w:rsid w:val="00772324"/>
    <w:rsid w:val="007725A9"/>
    <w:rsid w:val="007725B1"/>
    <w:rsid w:val="0077288F"/>
    <w:rsid w:val="007729D0"/>
    <w:rsid w:val="00772CF7"/>
    <w:rsid w:val="00772E3D"/>
    <w:rsid w:val="00772F32"/>
    <w:rsid w:val="0077344D"/>
    <w:rsid w:val="0077359C"/>
    <w:rsid w:val="00773866"/>
    <w:rsid w:val="007738C3"/>
    <w:rsid w:val="00773FD5"/>
    <w:rsid w:val="007740F6"/>
    <w:rsid w:val="0077417B"/>
    <w:rsid w:val="00774756"/>
    <w:rsid w:val="007748BA"/>
    <w:rsid w:val="00774C31"/>
    <w:rsid w:val="00774D52"/>
    <w:rsid w:val="007754EE"/>
    <w:rsid w:val="0077584C"/>
    <w:rsid w:val="00775966"/>
    <w:rsid w:val="00775CDF"/>
    <w:rsid w:val="00775DBB"/>
    <w:rsid w:val="00775E2E"/>
    <w:rsid w:val="00775FD6"/>
    <w:rsid w:val="00776006"/>
    <w:rsid w:val="00776059"/>
    <w:rsid w:val="00776087"/>
    <w:rsid w:val="0077657A"/>
    <w:rsid w:val="0077658D"/>
    <w:rsid w:val="00776822"/>
    <w:rsid w:val="00776A36"/>
    <w:rsid w:val="00776A38"/>
    <w:rsid w:val="00776B1C"/>
    <w:rsid w:val="00776D0E"/>
    <w:rsid w:val="00777033"/>
    <w:rsid w:val="0077709F"/>
    <w:rsid w:val="0077716A"/>
    <w:rsid w:val="007772AE"/>
    <w:rsid w:val="007775E8"/>
    <w:rsid w:val="007777F4"/>
    <w:rsid w:val="00777CD5"/>
    <w:rsid w:val="00777CFA"/>
    <w:rsid w:val="00777D5C"/>
    <w:rsid w:val="00777FA2"/>
    <w:rsid w:val="00780070"/>
    <w:rsid w:val="0078015F"/>
    <w:rsid w:val="0078021B"/>
    <w:rsid w:val="007805D5"/>
    <w:rsid w:val="00780CE9"/>
    <w:rsid w:val="00780E68"/>
    <w:rsid w:val="007812BF"/>
    <w:rsid w:val="007812E4"/>
    <w:rsid w:val="0078142C"/>
    <w:rsid w:val="00781895"/>
    <w:rsid w:val="007819CC"/>
    <w:rsid w:val="00782340"/>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6F"/>
    <w:rsid w:val="00785086"/>
    <w:rsid w:val="00785365"/>
    <w:rsid w:val="007855C4"/>
    <w:rsid w:val="00785780"/>
    <w:rsid w:val="007858B3"/>
    <w:rsid w:val="00786084"/>
    <w:rsid w:val="007860C0"/>
    <w:rsid w:val="0078649D"/>
    <w:rsid w:val="007866D1"/>
    <w:rsid w:val="007867C8"/>
    <w:rsid w:val="007867DB"/>
    <w:rsid w:val="007869E1"/>
    <w:rsid w:val="00786AFB"/>
    <w:rsid w:val="00786EC4"/>
    <w:rsid w:val="00787107"/>
    <w:rsid w:val="00787114"/>
    <w:rsid w:val="00787359"/>
    <w:rsid w:val="007874C0"/>
    <w:rsid w:val="0078750D"/>
    <w:rsid w:val="007875C6"/>
    <w:rsid w:val="007877C2"/>
    <w:rsid w:val="00787B26"/>
    <w:rsid w:val="00787B5C"/>
    <w:rsid w:val="00787C9D"/>
    <w:rsid w:val="00787F84"/>
    <w:rsid w:val="007901EB"/>
    <w:rsid w:val="00790544"/>
    <w:rsid w:val="0079069B"/>
    <w:rsid w:val="0079078C"/>
    <w:rsid w:val="00790D22"/>
    <w:rsid w:val="00790DB0"/>
    <w:rsid w:val="00791259"/>
    <w:rsid w:val="00791264"/>
    <w:rsid w:val="00791329"/>
    <w:rsid w:val="00791463"/>
    <w:rsid w:val="007914FC"/>
    <w:rsid w:val="00791629"/>
    <w:rsid w:val="0079172E"/>
    <w:rsid w:val="00791CA4"/>
    <w:rsid w:val="00791CE5"/>
    <w:rsid w:val="007921C3"/>
    <w:rsid w:val="00792271"/>
    <w:rsid w:val="00792403"/>
    <w:rsid w:val="0079247C"/>
    <w:rsid w:val="0079257D"/>
    <w:rsid w:val="007925B0"/>
    <w:rsid w:val="00792650"/>
    <w:rsid w:val="007935FC"/>
    <w:rsid w:val="007938DE"/>
    <w:rsid w:val="00793F51"/>
    <w:rsid w:val="00794210"/>
    <w:rsid w:val="0079467B"/>
    <w:rsid w:val="007947ED"/>
    <w:rsid w:val="00794853"/>
    <w:rsid w:val="007949D2"/>
    <w:rsid w:val="007949FC"/>
    <w:rsid w:val="00794A95"/>
    <w:rsid w:val="00794B54"/>
    <w:rsid w:val="00794E1F"/>
    <w:rsid w:val="00794EB0"/>
    <w:rsid w:val="00794F58"/>
    <w:rsid w:val="0079502C"/>
    <w:rsid w:val="00795048"/>
    <w:rsid w:val="007953A4"/>
    <w:rsid w:val="007955E7"/>
    <w:rsid w:val="007959E8"/>
    <w:rsid w:val="00795DCF"/>
    <w:rsid w:val="0079628E"/>
    <w:rsid w:val="0079648A"/>
    <w:rsid w:val="00796D9B"/>
    <w:rsid w:val="00796E99"/>
    <w:rsid w:val="00796EF2"/>
    <w:rsid w:val="0079713A"/>
    <w:rsid w:val="007974CD"/>
    <w:rsid w:val="007975EB"/>
    <w:rsid w:val="0079777B"/>
    <w:rsid w:val="00797841"/>
    <w:rsid w:val="00797C05"/>
    <w:rsid w:val="00797D8E"/>
    <w:rsid w:val="007A0016"/>
    <w:rsid w:val="007A0103"/>
    <w:rsid w:val="007A0507"/>
    <w:rsid w:val="007A0596"/>
    <w:rsid w:val="007A071C"/>
    <w:rsid w:val="007A07E4"/>
    <w:rsid w:val="007A0A1F"/>
    <w:rsid w:val="007A0A53"/>
    <w:rsid w:val="007A0CA4"/>
    <w:rsid w:val="007A15AB"/>
    <w:rsid w:val="007A1A77"/>
    <w:rsid w:val="007A1C63"/>
    <w:rsid w:val="007A2033"/>
    <w:rsid w:val="007A2335"/>
    <w:rsid w:val="007A243D"/>
    <w:rsid w:val="007A2653"/>
    <w:rsid w:val="007A2702"/>
    <w:rsid w:val="007A2979"/>
    <w:rsid w:val="007A2B31"/>
    <w:rsid w:val="007A2DC7"/>
    <w:rsid w:val="007A2F4D"/>
    <w:rsid w:val="007A3195"/>
    <w:rsid w:val="007A357E"/>
    <w:rsid w:val="007A361F"/>
    <w:rsid w:val="007A3F63"/>
    <w:rsid w:val="007A464A"/>
    <w:rsid w:val="007A4783"/>
    <w:rsid w:val="007A48C5"/>
    <w:rsid w:val="007A4A72"/>
    <w:rsid w:val="007A4B21"/>
    <w:rsid w:val="007A4D92"/>
    <w:rsid w:val="007A4E2A"/>
    <w:rsid w:val="007A555D"/>
    <w:rsid w:val="007A5595"/>
    <w:rsid w:val="007A5643"/>
    <w:rsid w:val="007A56A0"/>
    <w:rsid w:val="007A60F3"/>
    <w:rsid w:val="007A63C1"/>
    <w:rsid w:val="007A63FF"/>
    <w:rsid w:val="007A6408"/>
    <w:rsid w:val="007A660B"/>
    <w:rsid w:val="007A6B09"/>
    <w:rsid w:val="007A6E04"/>
    <w:rsid w:val="007A716E"/>
    <w:rsid w:val="007A74A4"/>
    <w:rsid w:val="007A766E"/>
    <w:rsid w:val="007A78A9"/>
    <w:rsid w:val="007A79DA"/>
    <w:rsid w:val="007A7A31"/>
    <w:rsid w:val="007A7A7F"/>
    <w:rsid w:val="007A7BF0"/>
    <w:rsid w:val="007A7DC1"/>
    <w:rsid w:val="007A7EC8"/>
    <w:rsid w:val="007A7F73"/>
    <w:rsid w:val="007B00FB"/>
    <w:rsid w:val="007B0340"/>
    <w:rsid w:val="007B0CB1"/>
    <w:rsid w:val="007B0E13"/>
    <w:rsid w:val="007B1029"/>
    <w:rsid w:val="007B1111"/>
    <w:rsid w:val="007B1318"/>
    <w:rsid w:val="007B1A46"/>
    <w:rsid w:val="007B2088"/>
    <w:rsid w:val="007B210F"/>
    <w:rsid w:val="007B2131"/>
    <w:rsid w:val="007B2157"/>
    <w:rsid w:val="007B21A3"/>
    <w:rsid w:val="007B2328"/>
    <w:rsid w:val="007B252E"/>
    <w:rsid w:val="007B260D"/>
    <w:rsid w:val="007B271D"/>
    <w:rsid w:val="007B28C7"/>
    <w:rsid w:val="007B2AE4"/>
    <w:rsid w:val="007B2C1A"/>
    <w:rsid w:val="007B2D67"/>
    <w:rsid w:val="007B2FC9"/>
    <w:rsid w:val="007B2FDC"/>
    <w:rsid w:val="007B3605"/>
    <w:rsid w:val="007B3B20"/>
    <w:rsid w:val="007B3C3D"/>
    <w:rsid w:val="007B3E9E"/>
    <w:rsid w:val="007B4204"/>
    <w:rsid w:val="007B4327"/>
    <w:rsid w:val="007B45F5"/>
    <w:rsid w:val="007B4A27"/>
    <w:rsid w:val="007B4A46"/>
    <w:rsid w:val="007B4AC8"/>
    <w:rsid w:val="007B4B6F"/>
    <w:rsid w:val="007B4B8F"/>
    <w:rsid w:val="007B4E4E"/>
    <w:rsid w:val="007B4E52"/>
    <w:rsid w:val="007B516E"/>
    <w:rsid w:val="007B51FC"/>
    <w:rsid w:val="007B52D2"/>
    <w:rsid w:val="007B5578"/>
    <w:rsid w:val="007B55CD"/>
    <w:rsid w:val="007B58D8"/>
    <w:rsid w:val="007B5AF0"/>
    <w:rsid w:val="007B5D7B"/>
    <w:rsid w:val="007B5DA7"/>
    <w:rsid w:val="007B5F14"/>
    <w:rsid w:val="007B63A1"/>
    <w:rsid w:val="007B6776"/>
    <w:rsid w:val="007B6C01"/>
    <w:rsid w:val="007B6C35"/>
    <w:rsid w:val="007B6C46"/>
    <w:rsid w:val="007B7165"/>
    <w:rsid w:val="007B718F"/>
    <w:rsid w:val="007B7403"/>
    <w:rsid w:val="007B760C"/>
    <w:rsid w:val="007B7666"/>
    <w:rsid w:val="007B77C2"/>
    <w:rsid w:val="007B7827"/>
    <w:rsid w:val="007B78DA"/>
    <w:rsid w:val="007B7D57"/>
    <w:rsid w:val="007B7E9E"/>
    <w:rsid w:val="007C0030"/>
    <w:rsid w:val="007C036D"/>
    <w:rsid w:val="007C070D"/>
    <w:rsid w:val="007C17D3"/>
    <w:rsid w:val="007C1ADC"/>
    <w:rsid w:val="007C1D29"/>
    <w:rsid w:val="007C1DE8"/>
    <w:rsid w:val="007C1F18"/>
    <w:rsid w:val="007C20B9"/>
    <w:rsid w:val="007C2585"/>
    <w:rsid w:val="007C2697"/>
    <w:rsid w:val="007C27A5"/>
    <w:rsid w:val="007C2927"/>
    <w:rsid w:val="007C2EE8"/>
    <w:rsid w:val="007C3102"/>
    <w:rsid w:val="007C34D1"/>
    <w:rsid w:val="007C35FD"/>
    <w:rsid w:val="007C3743"/>
    <w:rsid w:val="007C3A15"/>
    <w:rsid w:val="007C41C3"/>
    <w:rsid w:val="007C4232"/>
    <w:rsid w:val="007C430A"/>
    <w:rsid w:val="007C44BC"/>
    <w:rsid w:val="007C4934"/>
    <w:rsid w:val="007C5094"/>
    <w:rsid w:val="007C557B"/>
    <w:rsid w:val="007C5AFC"/>
    <w:rsid w:val="007C6282"/>
    <w:rsid w:val="007C64CE"/>
    <w:rsid w:val="007C64EA"/>
    <w:rsid w:val="007C671F"/>
    <w:rsid w:val="007C6CEB"/>
    <w:rsid w:val="007C6EA9"/>
    <w:rsid w:val="007C70D8"/>
    <w:rsid w:val="007C7302"/>
    <w:rsid w:val="007C77B2"/>
    <w:rsid w:val="007C78E3"/>
    <w:rsid w:val="007C7B2C"/>
    <w:rsid w:val="007C7D22"/>
    <w:rsid w:val="007C7E0C"/>
    <w:rsid w:val="007C7F26"/>
    <w:rsid w:val="007D00B3"/>
    <w:rsid w:val="007D04CD"/>
    <w:rsid w:val="007D06CA"/>
    <w:rsid w:val="007D07CB"/>
    <w:rsid w:val="007D0858"/>
    <w:rsid w:val="007D0CF2"/>
    <w:rsid w:val="007D138B"/>
    <w:rsid w:val="007D1663"/>
    <w:rsid w:val="007D1A11"/>
    <w:rsid w:val="007D1B89"/>
    <w:rsid w:val="007D220D"/>
    <w:rsid w:val="007D22D7"/>
    <w:rsid w:val="007D231E"/>
    <w:rsid w:val="007D2415"/>
    <w:rsid w:val="007D24C6"/>
    <w:rsid w:val="007D2BBD"/>
    <w:rsid w:val="007D3144"/>
    <w:rsid w:val="007D3395"/>
    <w:rsid w:val="007D341D"/>
    <w:rsid w:val="007D360E"/>
    <w:rsid w:val="007D3618"/>
    <w:rsid w:val="007D361A"/>
    <w:rsid w:val="007D3AA5"/>
    <w:rsid w:val="007D3C9B"/>
    <w:rsid w:val="007D407D"/>
    <w:rsid w:val="007D4646"/>
    <w:rsid w:val="007D4CCF"/>
    <w:rsid w:val="007D4F93"/>
    <w:rsid w:val="007D514A"/>
    <w:rsid w:val="007D518D"/>
    <w:rsid w:val="007D5544"/>
    <w:rsid w:val="007D5848"/>
    <w:rsid w:val="007D5B7E"/>
    <w:rsid w:val="007D6061"/>
    <w:rsid w:val="007D6427"/>
    <w:rsid w:val="007D6903"/>
    <w:rsid w:val="007D6973"/>
    <w:rsid w:val="007D69AC"/>
    <w:rsid w:val="007D6BEE"/>
    <w:rsid w:val="007D6EC4"/>
    <w:rsid w:val="007D70B7"/>
    <w:rsid w:val="007D7466"/>
    <w:rsid w:val="007D74D6"/>
    <w:rsid w:val="007D7B85"/>
    <w:rsid w:val="007D7C1C"/>
    <w:rsid w:val="007D7EC4"/>
    <w:rsid w:val="007E004A"/>
    <w:rsid w:val="007E0075"/>
    <w:rsid w:val="007E0176"/>
    <w:rsid w:val="007E01D4"/>
    <w:rsid w:val="007E01DA"/>
    <w:rsid w:val="007E0246"/>
    <w:rsid w:val="007E02B4"/>
    <w:rsid w:val="007E0382"/>
    <w:rsid w:val="007E0436"/>
    <w:rsid w:val="007E0506"/>
    <w:rsid w:val="007E0531"/>
    <w:rsid w:val="007E059E"/>
    <w:rsid w:val="007E06A0"/>
    <w:rsid w:val="007E0AB4"/>
    <w:rsid w:val="007E0BA1"/>
    <w:rsid w:val="007E0EAC"/>
    <w:rsid w:val="007E0F2C"/>
    <w:rsid w:val="007E144D"/>
    <w:rsid w:val="007E15CD"/>
    <w:rsid w:val="007E1857"/>
    <w:rsid w:val="007E2052"/>
    <w:rsid w:val="007E20B2"/>
    <w:rsid w:val="007E2365"/>
    <w:rsid w:val="007E2740"/>
    <w:rsid w:val="007E2859"/>
    <w:rsid w:val="007E28AB"/>
    <w:rsid w:val="007E2927"/>
    <w:rsid w:val="007E2C22"/>
    <w:rsid w:val="007E2E2B"/>
    <w:rsid w:val="007E2F06"/>
    <w:rsid w:val="007E30B5"/>
    <w:rsid w:val="007E30CC"/>
    <w:rsid w:val="007E3220"/>
    <w:rsid w:val="007E345E"/>
    <w:rsid w:val="007E34F9"/>
    <w:rsid w:val="007E3750"/>
    <w:rsid w:val="007E3B24"/>
    <w:rsid w:val="007E3B92"/>
    <w:rsid w:val="007E3C05"/>
    <w:rsid w:val="007E3EC9"/>
    <w:rsid w:val="007E3FCC"/>
    <w:rsid w:val="007E423D"/>
    <w:rsid w:val="007E42C2"/>
    <w:rsid w:val="007E4A56"/>
    <w:rsid w:val="007E4BB2"/>
    <w:rsid w:val="007E4D65"/>
    <w:rsid w:val="007E4ED1"/>
    <w:rsid w:val="007E52BC"/>
    <w:rsid w:val="007E5736"/>
    <w:rsid w:val="007E5983"/>
    <w:rsid w:val="007E59FD"/>
    <w:rsid w:val="007E5C5F"/>
    <w:rsid w:val="007E617D"/>
    <w:rsid w:val="007E6187"/>
    <w:rsid w:val="007E6264"/>
    <w:rsid w:val="007E6589"/>
    <w:rsid w:val="007E6DD7"/>
    <w:rsid w:val="007E6DDC"/>
    <w:rsid w:val="007E701F"/>
    <w:rsid w:val="007E7422"/>
    <w:rsid w:val="007E79BB"/>
    <w:rsid w:val="007E7ADF"/>
    <w:rsid w:val="007E7C07"/>
    <w:rsid w:val="007E7DD7"/>
    <w:rsid w:val="007F02DB"/>
    <w:rsid w:val="007F03BE"/>
    <w:rsid w:val="007F0719"/>
    <w:rsid w:val="007F0815"/>
    <w:rsid w:val="007F0844"/>
    <w:rsid w:val="007F08D3"/>
    <w:rsid w:val="007F0982"/>
    <w:rsid w:val="007F0A0F"/>
    <w:rsid w:val="007F0AB7"/>
    <w:rsid w:val="007F0ACF"/>
    <w:rsid w:val="007F0C82"/>
    <w:rsid w:val="007F0DED"/>
    <w:rsid w:val="007F12C3"/>
    <w:rsid w:val="007F1344"/>
    <w:rsid w:val="007F15DD"/>
    <w:rsid w:val="007F18E2"/>
    <w:rsid w:val="007F1A5B"/>
    <w:rsid w:val="007F1AC1"/>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17"/>
    <w:rsid w:val="007F45BA"/>
    <w:rsid w:val="007F465F"/>
    <w:rsid w:val="007F4979"/>
    <w:rsid w:val="007F4A76"/>
    <w:rsid w:val="007F4B2E"/>
    <w:rsid w:val="007F4F81"/>
    <w:rsid w:val="007F503C"/>
    <w:rsid w:val="007F567B"/>
    <w:rsid w:val="007F5787"/>
    <w:rsid w:val="007F57E0"/>
    <w:rsid w:val="007F5B99"/>
    <w:rsid w:val="007F602A"/>
    <w:rsid w:val="007F61ED"/>
    <w:rsid w:val="007F62F5"/>
    <w:rsid w:val="007F67B1"/>
    <w:rsid w:val="007F6A80"/>
    <w:rsid w:val="007F6C03"/>
    <w:rsid w:val="007F70B3"/>
    <w:rsid w:val="007F741C"/>
    <w:rsid w:val="007F7520"/>
    <w:rsid w:val="007F78F7"/>
    <w:rsid w:val="007F7D16"/>
    <w:rsid w:val="007F7DAE"/>
    <w:rsid w:val="00800110"/>
    <w:rsid w:val="00800249"/>
    <w:rsid w:val="008004F4"/>
    <w:rsid w:val="0080064F"/>
    <w:rsid w:val="00800A65"/>
    <w:rsid w:val="00800ABF"/>
    <w:rsid w:val="00800C00"/>
    <w:rsid w:val="00801148"/>
    <w:rsid w:val="0080166E"/>
    <w:rsid w:val="008019E7"/>
    <w:rsid w:val="00801E2E"/>
    <w:rsid w:val="00801E53"/>
    <w:rsid w:val="00801E86"/>
    <w:rsid w:val="00802185"/>
    <w:rsid w:val="008021D2"/>
    <w:rsid w:val="00802200"/>
    <w:rsid w:val="008025C2"/>
    <w:rsid w:val="008025CD"/>
    <w:rsid w:val="0080263A"/>
    <w:rsid w:val="00802735"/>
    <w:rsid w:val="00802AFA"/>
    <w:rsid w:val="00802CEF"/>
    <w:rsid w:val="00802CFA"/>
    <w:rsid w:val="00802EB4"/>
    <w:rsid w:val="00803002"/>
    <w:rsid w:val="008033C4"/>
    <w:rsid w:val="008033F8"/>
    <w:rsid w:val="00803878"/>
    <w:rsid w:val="00803A79"/>
    <w:rsid w:val="00803BC8"/>
    <w:rsid w:val="00803EE6"/>
    <w:rsid w:val="00804071"/>
    <w:rsid w:val="00804544"/>
    <w:rsid w:val="0080488C"/>
    <w:rsid w:val="0080493E"/>
    <w:rsid w:val="00804974"/>
    <w:rsid w:val="00804EDC"/>
    <w:rsid w:val="00804F1E"/>
    <w:rsid w:val="00804F9E"/>
    <w:rsid w:val="0080502F"/>
    <w:rsid w:val="008052CC"/>
    <w:rsid w:val="00805552"/>
    <w:rsid w:val="008056A7"/>
    <w:rsid w:val="00805CC4"/>
    <w:rsid w:val="00805DC9"/>
    <w:rsid w:val="00805EAE"/>
    <w:rsid w:val="008066FF"/>
    <w:rsid w:val="00806767"/>
    <w:rsid w:val="008067E0"/>
    <w:rsid w:val="00806B79"/>
    <w:rsid w:val="00806D5D"/>
    <w:rsid w:val="00806EBB"/>
    <w:rsid w:val="0080720B"/>
    <w:rsid w:val="00807367"/>
    <w:rsid w:val="008079E3"/>
    <w:rsid w:val="00807A53"/>
    <w:rsid w:val="00807AE7"/>
    <w:rsid w:val="00807B19"/>
    <w:rsid w:val="00807B1D"/>
    <w:rsid w:val="00807E25"/>
    <w:rsid w:val="008103ED"/>
    <w:rsid w:val="00810ED8"/>
    <w:rsid w:val="0081111A"/>
    <w:rsid w:val="00811141"/>
    <w:rsid w:val="008115A9"/>
    <w:rsid w:val="0081160E"/>
    <w:rsid w:val="00811A57"/>
    <w:rsid w:val="00811BB0"/>
    <w:rsid w:val="00811E85"/>
    <w:rsid w:val="00811EDC"/>
    <w:rsid w:val="00811FD0"/>
    <w:rsid w:val="008120C2"/>
    <w:rsid w:val="0081212D"/>
    <w:rsid w:val="008125FC"/>
    <w:rsid w:val="00812BB1"/>
    <w:rsid w:val="00812C64"/>
    <w:rsid w:val="00812DA5"/>
    <w:rsid w:val="00812EA4"/>
    <w:rsid w:val="00812EF5"/>
    <w:rsid w:val="00812F01"/>
    <w:rsid w:val="00812FFA"/>
    <w:rsid w:val="00813354"/>
    <w:rsid w:val="00813521"/>
    <w:rsid w:val="00813759"/>
    <w:rsid w:val="008137DD"/>
    <w:rsid w:val="00813835"/>
    <w:rsid w:val="008139E6"/>
    <w:rsid w:val="00813A8E"/>
    <w:rsid w:val="00813F05"/>
    <w:rsid w:val="00813FA4"/>
    <w:rsid w:val="0081409E"/>
    <w:rsid w:val="008144B0"/>
    <w:rsid w:val="00814701"/>
    <w:rsid w:val="00814885"/>
    <w:rsid w:val="00814B65"/>
    <w:rsid w:val="00814E38"/>
    <w:rsid w:val="0081527B"/>
    <w:rsid w:val="008152FA"/>
    <w:rsid w:val="00815535"/>
    <w:rsid w:val="008158A6"/>
    <w:rsid w:val="00815922"/>
    <w:rsid w:val="00815C18"/>
    <w:rsid w:val="00815C3D"/>
    <w:rsid w:val="00815D09"/>
    <w:rsid w:val="00815E5B"/>
    <w:rsid w:val="00815E96"/>
    <w:rsid w:val="0081605C"/>
    <w:rsid w:val="00816227"/>
    <w:rsid w:val="00816358"/>
    <w:rsid w:val="008168B2"/>
    <w:rsid w:val="0081692A"/>
    <w:rsid w:val="00816A56"/>
    <w:rsid w:val="00816E3A"/>
    <w:rsid w:val="00816F61"/>
    <w:rsid w:val="00817372"/>
    <w:rsid w:val="00817442"/>
    <w:rsid w:val="00817458"/>
    <w:rsid w:val="0081745D"/>
    <w:rsid w:val="00817564"/>
    <w:rsid w:val="008175AE"/>
    <w:rsid w:val="008175FB"/>
    <w:rsid w:val="00817E84"/>
    <w:rsid w:val="00817F7D"/>
    <w:rsid w:val="00820129"/>
    <w:rsid w:val="0082013D"/>
    <w:rsid w:val="0082026A"/>
    <w:rsid w:val="008203F3"/>
    <w:rsid w:val="00820586"/>
    <w:rsid w:val="008205D5"/>
    <w:rsid w:val="008205FD"/>
    <w:rsid w:val="0082091C"/>
    <w:rsid w:val="0082096A"/>
    <w:rsid w:val="00820994"/>
    <w:rsid w:val="008209E1"/>
    <w:rsid w:val="00820AC3"/>
    <w:rsid w:val="00820C86"/>
    <w:rsid w:val="00820F10"/>
    <w:rsid w:val="00820FE6"/>
    <w:rsid w:val="0082149A"/>
    <w:rsid w:val="00821C9E"/>
    <w:rsid w:val="00821DC1"/>
    <w:rsid w:val="00821E89"/>
    <w:rsid w:val="00821F7C"/>
    <w:rsid w:val="00822073"/>
    <w:rsid w:val="00822094"/>
    <w:rsid w:val="008223D7"/>
    <w:rsid w:val="008227E9"/>
    <w:rsid w:val="00822995"/>
    <w:rsid w:val="008229A1"/>
    <w:rsid w:val="00822EEC"/>
    <w:rsid w:val="00822FBB"/>
    <w:rsid w:val="008232A3"/>
    <w:rsid w:val="008232DE"/>
    <w:rsid w:val="0082364C"/>
    <w:rsid w:val="00823BE5"/>
    <w:rsid w:val="00823C2D"/>
    <w:rsid w:val="008241ED"/>
    <w:rsid w:val="0082432B"/>
    <w:rsid w:val="0082475D"/>
    <w:rsid w:val="00824979"/>
    <w:rsid w:val="00824AE0"/>
    <w:rsid w:val="00824B06"/>
    <w:rsid w:val="00824C50"/>
    <w:rsid w:val="00824EE7"/>
    <w:rsid w:val="0082515E"/>
    <w:rsid w:val="00825201"/>
    <w:rsid w:val="008252DD"/>
    <w:rsid w:val="00825319"/>
    <w:rsid w:val="0082544C"/>
    <w:rsid w:val="00825586"/>
    <w:rsid w:val="0082583C"/>
    <w:rsid w:val="00825D51"/>
    <w:rsid w:val="00825DFE"/>
    <w:rsid w:val="00825FC7"/>
    <w:rsid w:val="00826082"/>
    <w:rsid w:val="00826680"/>
    <w:rsid w:val="00826919"/>
    <w:rsid w:val="00826B84"/>
    <w:rsid w:val="00826C8A"/>
    <w:rsid w:val="00826F1A"/>
    <w:rsid w:val="008273FA"/>
    <w:rsid w:val="0082789E"/>
    <w:rsid w:val="00827BAB"/>
    <w:rsid w:val="00827D75"/>
    <w:rsid w:val="0083022A"/>
    <w:rsid w:val="0083034F"/>
    <w:rsid w:val="00830491"/>
    <w:rsid w:val="00830818"/>
    <w:rsid w:val="008313AE"/>
    <w:rsid w:val="008314A9"/>
    <w:rsid w:val="008317D8"/>
    <w:rsid w:val="00831828"/>
    <w:rsid w:val="00831A95"/>
    <w:rsid w:val="00831C49"/>
    <w:rsid w:val="00831E6A"/>
    <w:rsid w:val="0083203B"/>
    <w:rsid w:val="008324E0"/>
    <w:rsid w:val="00832822"/>
    <w:rsid w:val="00832C8A"/>
    <w:rsid w:val="00832F07"/>
    <w:rsid w:val="008332D5"/>
    <w:rsid w:val="0083363E"/>
    <w:rsid w:val="00833A78"/>
    <w:rsid w:val="00833AB2"/>
    <w:rsid w:val="00833ED6"/>
    <w:rsid w:val="00833EE0"/>
    <w:rsid w:val="00834332"/>
    <w:rsid w:val="008345B0"/>
    <w:rsid w:val="00834B7A"/>
    <w:rsid w:val="00834D31"/>
    <w:rsid w:val="00834F4D"/>
    <w:rsid w:val="008353A5"/>
    <w:rsid w:val="00835659"/>
    <w:rsid w:val="00835C03"/>
    <w:rsid w:val="00835F7C"/>
    <w:rsid w:val="00835FC2"/>
    <w:rsid w:val="00836092"/>
    <w:rsid w:val="008360EC"/>
    <w:rsid w:val="00836FCE"/>
    <w:rsid w:val="00837241"/>
    <w:rsid w:val="00837950"/>
    <w:rsid w:val="00837A10"/>
    <w:rsid w:val="00837A86"/>
    <w:rsid w:val="00837CCE"/>
    <w:rsid w:val="00840190"/>
    <w:rsid w:val="00840192"/>
    <w:rsid w:val="008401EA"/>
    <w:rsid w:val="00840225"/>
    <w:rsid w:val="00840341"/>
    <w:rsid w:val="00840754"/>
    <w:rsid w:val="0084075E"/>
    <w:rsid w:val="00840904"/>
    <w:rsid w:val="008409A5"/>
    <w:rsid w:val="008409A8"/>
    <w:rsid w:val="00840E11"/>
    <w:rsid w:val="00840F65"/>
    <w:rsid w:val="0084159D"/>
    <w:rsid w:val="008415B5"/>
    <w:rsid w:val="008418BE"/>
    <w:rsid w:val="00841F03"/>
    <w:rsid w:val="00841FE1"/>
    <w:rsid w:val="008422A0"/>
    <w:rsid w:val="00842716"/>
    <w:rsid w:val="00842A63"/>
    <w:rsid w:val="00842D53"/>
    <w:rsid w:val="00842F59"/>
    <w:rsid w:val="00843152"/>
    <w:rsid w:val="0084316A"/>
    <w:rsid w:val="0084406A"/>
    <w:rsid w:val="0084446B"/>
    <w:rsid w:val="008446F7"/>
    <w:rsid w:val="00844833"/>
    <w:rsid w:val="00844A58"/>
    <w:rsid w:val="008450F8"/>
    <w:rsid w:val="00845367"/>
    <w:rsid w:val="008453A0"/>
    <w:rsid w:val="008453CD"/>
    <w:rsid w:val="008454BC"/>
    <w:rsid w:val="008454F1"/>
    <w:rsid w:val="00845525"/>
    <w:rsid w:val="00845935"/>
    <w:rsid w:val="00845B08"/>
    <w:rsid w:val="00845BDA"/>
    <w:rsid w:val="00845DED"/>
    <w:rsid w:val="00845E68"/>
    <w:rsid w:val="0084605F"/>
    <w:rsid w:val="00846079"/>
    <w:rsid w:val="008462E2"/>
    <w:rsid w:val="0084633B"/>
    <w:rsid w:val="008465A6"/>
    <w:rsid w:val="008467CE"/>
    <w:rsid w:val="008469C9"/>
    <w:rsid w:val="00846CA4"/>
    <w:rsid w:val="00846EEB"/>
    <w:rsid w:val="00847503"/>
    <w:rsid w:val="008475E0"/>
    <w:rsid w:val="00847771"/>
    <w:rsid w:val="00847B20"/>
    <w:rsid w:val="00847D1B"/>
    <w:rsid w:val="00847D2A"/>
    <w:rsid w:val="00847E9A"/>
    <w:rsid w:val="00847EFA"/>
    <w:rsid w:val="008502BC"/>
    <w:rsid w:val="008503CC"/>
    <w:rsid w:val="0085094A"/>
    <w:rsid w:val="0085095B"/>
    <w:rsid w:val="00850EA1"/>
    <w:rsid w:val="008513E7"/>
    <w:rsid w:val="00851624"/>
    <w:rsid w:val="00851819"/>
    <w:rsid w:val="008518FE"/>
    <w:rsid w:val="00851948"/>
    <w:rsid w:val="008519BC"/>
    <w:rsid w:val="008523A0"/>
    <w:rsid w:val="00852767"/>
    <w:rsid w:val="00852789"/>
    <w:rsid w:val="00852A42"/>
    <w:rsid w:val="00852D3E"/>
    <w:rsid w:val="00852E97"/>
    <w:rsid w:val="00852EB5"/>
    <w:rsid w:val="008530A1"/>
    <w:rsid w:val="0085356C"/>
    <w:rsid w:val="00853B42"/>
    <w:rsid w:val="00853C3D"/>
    <w:rsid w:val="00853C42"/>
    <w:rsid w:val="00853C84"/>
    <w:rsid w:val="00853E17"/>
    <w:rsid w:val="008542BE"/>
    <w:rsid w:val="008542F2"/>
    <w:rsid w:val="00854425"/>
    <w:rsid w:val="0085486B"/>
    <w:rsid w:val="00854880"/>
    <w:rsid w:val="00854966"/>
    <w:rsid w:val="00854D35"/>
    <w:rsid w:val="00855040"/>
    <w:rsid w:val="0085505D"/>
    <w:rsid w:val="00855143"/>
    <w:rsid w:val="008551D0"/>
    <w:rsid w:val="00855355"/>
    <w:rsid w:val="00855547"/>
    <w:rsid w:val="008556E1"/>
    <w:rsid w:val="00855A89"/>
    <w:rsid w:val="00855CA5"/>
    <w:rsid w:val="00855E05"/>
    <w:rsid w:val="00855F8A"/>
    <w:rsid w:val="00856723"/>
    <w:rsid w:val="008577ED"/>
    <w:rsid w:val="00857987"/>
    <w:rsid w:val="00857A47"/>
    <w:rsid w:val="00857CDC"/>
    <w:rsid w:val="00857F15"/>
    <w:rsid w:val="008600B0"/>
    <w:rsid w:val="00860406"/>
    <w:rsid w:val="0086085C"/>
    <w:rsid w:val="008611BE"/>
    <w:rsid w:val="00861249"/>
    <w:rsid w:val="0086130C"/>
    <w:rsid w:val="008616C0"/>
    <w:rsid w:val="008617BF"/>
    <w:rsid w:val="008617C9"/>
    <w:rsid w:val="008617EB"/>
    <w:rsid w:val="00861AA4"/>
    <w:rsid w:val="00861B3C"/>
    <w:rsid w:val="00861C59"/>
    <w:rsid w:val="00861D40"/>
    <w:rsid w:val="00861E41"/>
    <w:rsid w:val="00861FA5"/>
    <w:rsid w:val="008620CD"/>
    <w:rsid w:val="00862386"/>
    <w:rsid w:val="008626FB"/>
    <w:rsid w:val="008628F9"/>
    <w:rsid w:val="00862BC8"/>
    <w:rsid w:val="00863232"/>
    <w:rsid w:val="008635B2"/>
    <w:rsid w:val="00863765"/>
    <w:rsid w:val="0086379A"/>
    <w:rsid w:val="008637BD"/>
    <w:rsid w:val="008638E8"/>
    <w:rsid w:val="00863967"/>
    <w:rsid w:val="00863D02"/>
    <w:rsid w:val="00863F12"/>
    <w:rsid w:val="00863F95"/>
    <w:rsid w:val="00864673"/>
    <w:rsid w:val="008648F7"/>
    <w:rsid w:val="0086498F"/>
    <w:rsid w:val="00864A2D"/>
    <w:rsid w:val="00864B6D"/>
    <w:rsid w:val="00864CD9"/>
    <w:rsid w:val="00864CEE"/>
    <w:rsid w:val="00864E07"/>
    <w:rsid w:val="00865053"/>
    <w:rsid w:val="0086558A"/>
    <w:rsid w:val="00865A4B"/>
    <w:rsid w:val="008662AB"/>
    <w:rsid w:val="00866380"/>
    <w:rsid w:val="008663BD"/>
    <w:rsid w:val="00866465"/>
    <w:rsid w:val="0086661C"/>
    <w:rsid w:val="008667B5"/>
    <w:rsid w:val="00866DA8"/>
    <w:rsid w:val="00866DC5"/>
    <w:rsid w:val="0086709F"/>
    <w:rsid w:val="008673E1"/>
    <w:rsid w:val="00867974"/>
    <w:rsid w:val="00867B50"/>
    <w:rsid w:val="00867CB1"/>
    <w:rsid w:val="00870101"/>
    <w:rsid w:val="008701EB"/>
    <w:rsid w:val="0087064B"/>
    <w:rsid w:val="00870952"/>
    <w:rsid w:val="00870A1E"/>
    <w:rsid w:val="00870A57"/>
    <w:rsid w:val="008713EA"/>
    <w:rsid w:val="00871C15"/>
    <w:rsid w:val="00871CB7"/>
    <w:rsid w:val="00871D79"/>
    <w:rsid w:val="00871E57"/>
    <w:rsid w:val="00872214"/>
    <w:rsid w:val="00872395"/>
    <w:rsid w:val="00872791"/>
    <w:rsid w:val="00872D64"/>
    <w:rsid w:val="00873765"/>
    <w:rsid w:val="008741EF"/>
    <w:rsid w:val="00874290"/>
    <w:rsid w:val="00874475"/>
    <w:rsid w:val="0087458A"/>
    <w:rsid w:val="008745C6"/>
    <w:rsid w:val="008747E6"/>
    <w:rsid w:val="0087484F"/>
    <w:rsid w:val="00874BE4"/>
    <w:rsid w:val="00874D8C"/>
    <w:rsid w:val="00875306"/>
    <w:rsid w:val="00875358"/>
    <w:rsid w:val="00875590"/>
    <w:rsid w:val="00875647"/>
    <w:rsid w:val="008758E8"/>
    <w:rsid w:val="008758EC"/>
    <w:rsid w:val="008759B4"/>
    <w:rsid w:val="00875A01"/>
    <w:rsid w:val="00875B6A"/>
    <w:rsid w:val="00875D2E"/>
    <w:rsid w:val="00875D4D"/>
    <w:rsid w:val="00875FAA"/>
    <w:rsid w:val="00876410"/>
    <w:rsid w:val="00876933"/>
    <w:rsid w:val="008769ED"/>
    <w:rsid w:val="00876A19"/>
    <w:rsid w:val="00876B70"/>
    <w:rsid w:val="00876B7E"/>
    <w:rsid w:val="00876E74"/>
    <w:rsid w:val="008771C7"/>
    <w:rsid w:val="0087720B"/>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352"/>
    <w:rsid w:val="00881658"/>
    <w:rsid w:val="0088170A"/>
    <w:rsid w:val="008817F7"/>
    <w:rsid w:val="008818AB"/>
    <w:rsid w:val="00881C31"/>
    <w:rsid w:val="00881DC0"/>
    <w:rsid w:val="00881E1F"/>
    <w:rsid w:val="0088236F"/>
    <w:rsid w:val="008825D9"/>
    <w:rsid w:val="008826E8"/>
    <w:rsid w:val="008827A0"/>
    <w:rsid w:val="008828C0"/>
    <w:rsid w:val="00882AE8"/>
    <w:rsid w:val="00882FDA"/>
    <w:rsid w:val="00883191"/>
    <w:rsid w:val="008831A5"/>
    <w:rsid w:val="008832B9"/>
    <w:rsid w:val="0088365C"/>
    <w:rsid w:val="00883679"/>
    <w:rsid w:val="00883798"/>
    <w:rsid w:val="00883926"/>
    <w:rsid w:val="00883A3C"/>
    <w:rsid w:val="00883A4E"/>
    <w:rsid w:val="0088402F"/>
    <w:rsid w:val="008840D4"/>
    <w:rsid w:val="00884155"/>
    <w:rsid w:val="0088468A"/>
    <w:rsid w:val="008847D2"/>
    <w:rsid w:val="0088491F"/>
    <w:rsid w:val="0088498C"/>
    <w:rsid w:val="008849C3"/>
    <w:rsid w:val="00884A8A"/>
    <w:rsid w:val="00884FB4"/>
    <w:rsid w:val="00884FC8"/>
    <w:rsid w:val="00885037"/>
    <w:rsid w:val="008850DD"/>
    <w:rsid w:val="008851DE"/>
    <w:rsid w:val="008852D5"/>
    <w:rsid w:val="00885BF5"/>
    <w:rsid w:val="008862CD"/>
    <w:rsid w:val="00886806"/>
    <w:rsid w:val="00886901"/>
    <w:rsid w:val="00886930"/>
    <w:rsid w:val="00886C2F"/>
    <w:rsid w:val="00886CFA"/>
    <w:rsid w:val="00887411"/>
    <w:rsid w:val="00887D52"/>
    <w:rsid w:val="00887EBB"/>
    <w:rsid w:val="0089052B"/>
    <w:rsid w:val="008909D3"/>
    <w:rsid w:val="00890B8E"/>
    <w:rsid w:val="0089123E"/>
    <w:rsid w:val="00891256"/>
    <w:rsid w:val="008913C3"/>
    <w:rsid w:val="008915C8"/>
    <w:rsid w:val="00891818"/>
    <w:rsid w:val="00891BB7"/>
    <w:rsid w:val="00891DDD"/>
    <w:rsid w:val="00892205"/>
    <w:rsid w:val="00892252"/>
    <w:rsid w:val="00892300"/>
    <w:rsid w:val="00892354"/>
    <w:rsid w:val="0089257B"/>
    <w:rsid w:val="008925DF"/>
    <w:rsid w:val="008927A3"/>
    <w:rsid w:val="008927DC"/>
    <w:rsid w:val="00892822"/>
    <w:rsid w:val="0089317E"/>
    <w:rsid w:val="0089342C"/>
    <w:rsid w:val="00893759"/>
    <w:rsid w:val="00893A3D"/>
    <w:rsid w:val="00893AF3"/>
    <w:rsid w:val="00893B42"/>
    <w:rsid w:val="00893B83"/>
    <w:rsid w:val="00893E57"/>
    <w:rsid w:val="008944FC"/>
    <w:rsid w:val="0089458B"/>
    <w:rsid w:val="008949C4"/>
    <w:rsid w:val="00894A25"/>
    <w:rsid w:val="00894D3C"/>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6DF"/>
    <w:rsid w:val="008977D4"/>
    <w:rsid w:val="00897889"/>
    <w:rsid w:val="008979B4"/>
    <w:rsid w:val="00897AD5"/>
    <w:rsid w:val="00897C98"/>
    <w:rsid w:val="00897CB6"/>
    <w:rsid w:val="00897CF7"/>
    <w:rsid w:val="008A0348"/>
    <w:rsid w:val="008A057E"/>
    <w:rsid w:val="008A08C0"/>
    <w:rsid w:val="008A0A66"/>
    <w:rsid w:val="008A0B26"/>
    <w:rsid w:val="008A0B43"/>
    <w:rsid w:val="008A0E8F"/>
    <w:rsid w:val="008A10B4"/>
    <w:rsid w:val="008A1100"/>
    <w:rsid w:val="008A139F"/>
    <w:rsid w:val="008A1457"/>
    <w:rsid w:val="008A14B4"/>
    <w:rsid w:val="008A1529"/>
    <w:rsid w:val="008A153F"/>
    <w:rsid w:val="008A174B"/>
    <w:rsid w:val="008A17A5"/>
    <w:rsid w:val="008A192F"/>
    <w:rsid w:val="008A1979"/>
    <w:rsid w:val="008A1EA9"/>
    <w:rsid w:val="008A2059"/>
    <w:rsid w:val="008A219F"/>
    <w:rsid w:val="008A2279"/>
    <w:rsid w:val="008A2796"/>
    <w:rsid w:val="008A2842"/>
    <w:rsid w:val="008A2A25"/>
    <w:rsid w:val="008A2BA3"/>
    <w:rsid w:val="008A2C2C"/>
    <w:rsid w:val="008A344A"/>
    <w:rsid w:val="008A3508"/>
    <w:rsid w:val="008A36DA"/>
    <w:rsid w:val="008A36FF"/>
    <w:rsid w:val="008A3807"/>
    <w:rsid w:val="008A3E22"/>
    <w:rsid w:val="008A4162"/>
    <w:rsid w:val="008A423F"/>
    <w:rsid w:val="008A45B3"/>
    <w:rsid w:val="008A46C0"/>
    <w:rsid w:val="008A48F4"/>
    <w:rsid w:val="008A497D"/>
    <w:rsid w:val="008A4C40"/>
    <w:rsid w:val="008A5371"/>
    <w:rsid w:val="008A53A4"/>
    <w:rsid w:val="008A53BE"/>
    <w:rsid w:val="008A5607"/>
    <w:rsid w:val="008A56A8"/>
    <w:rsid w:val="008A583D"/>
    <w:rsid w:val="008A5C27"/>
    <w:rsid w:val="008A644B"/>
    <w:rsid w:val="008A6BE9"/>
    <w:rsid w:val="008A6C6B"/>
    <w:rsid w:val="008A75B3"/>
    <w:rsid w:val="008A773C"/>
    <w:rsid w:val="008A785E"/>
    <w:rsid w:val="008A7B17"/>
    <w:rsid w:val="008A7DD3"/>
    <w:rsid w:val="008B01CD"/>
    <w:rsid w:val="008B050A"/>
    <w:rsid w:val="008B0A37"/>
    <w:rsid w:val="008B18DB"/>
    <w:rsid w:val="008B19AE"/>
    <w:rsid w:val="008B1CC4"/>
    <w:rsid w:val="008B1E75"/>
    <w:rsid w:val="008B204E"/>
    <w:rsid w:val="008B20E0"/>
    <w:rsid w:val="008B2B28"/>
    <w:rsid w:val="008B2BA3"/>
    <w:rsid w:val="008B30C5"/>
    <w:rsid w:val="008B3377"/>
    <w:rsid w:val="008B34EC"/>
    <w:rsid w:val="008B3636"/>
    <w:rsid w:val="008B363B"/>
    <w:rsid w:val="008B36D6"/>
    <w:rsid w:val="008B3847"/>
    <w:rsid w:val="008B3980"/>
    <w:rsid w:val="008B39AE"/>
    <w:rsid w:val="008B3D8E"/>
    <w:rsid w:val="008B4035"/>
    <w:rsid w:val="008B409C"/>
    <w:rsid w:val="008B43C3"/>
    <w:rsid w:val="008B44DD"/>
    <w:rsid w:val="008B47C2"/>
    <w:rsid w:val="008B4BFD"/>
    <w:rsid w:val="008B4D91"/>
    <w:rsid w:val="008B4DF4"/>
    <w:rsid w:val="008B5009"/>
    <w:rsid w:val="008B5073"/>
    <w:rsid w:val="008B5328"/>
    <w:rsid w:val="008B592E"/>
    <w:rsid w:val="008B5A1D"/>
    <w:rsid w:val="008B5F72"/>
    <w:rsid w:val="008B6270"/>
    <w:rsid w:val="008B62C8"/>
    <w:rsid w:val="008B685A"/>
    <w:rsid w:val="008B68A7"/>
    <w:rsid w:val="008B6988"/>
    <w:rsid w:val="008B6A8B"/>
    <w:rsid w:val="008B7054"/>
    <w:rsid w:val="008B7236"/>
    <w:rsid w:val="008B7457"/>
    <w:rsid w:val="008B7581"/>
    <w:rsid w:val="008B75F7"/>
    <w:rsid w:val="008B7674"/>
    <w:rsid w:val="008B76E2"/>
    <w:rsid w:val="008B784F"/>
    <w:rsid w:val="008B7A17"/>
    <w:rsid w:val="008C0161"/>
    <w:rsid w:val="008C01FE"/>
    <w:rsid w:val="008C02F4"/>
    <w:rsid w:val="008C038E"/>
    <w:rsid w:val="008C096B"/>
    <w:rsid w:val="008C0A29"/>
    <w:rsid w:val="008C0A3A"/>
    <w:rsid w:val="008C0B00"/>
    <w:rsid w:val="008C0BE5"/>
    <w:rsid w:val="008C0DCD"/>
    <w:rsid w:val="008C0FFA"/>
    <w:rsid w:val="008C10E7"/>
    <w:rsid w:val="008C1166"/>
    <w:rsid w:val="008C1187"/>
    <w:rsid w:val="008C14D7"/>
    <w:rsid w:val="008C1ADF"/>
    <w:rsid w:val="008C1D56"/>
    <w:rsid w:val="008C1DDF"/>
    <w:rsid w:val="008C250D"/>
    <w:rsid w:val="008C266B"/>
    <w:rsid w:val="008C2986"/>
    <w:rsid w:val="008C2E18"/>
    <w:rsid w:val="008C2E43"/>
    <w:rsid w:val="008C2F5B"/>
    <w:rsid w:val="008C310F"/>
    <w:rsid w:val="008C3319"/>
    <w:rsid w:val="008C3504"/>
    <w:rsid w:val="008C35FE"/>
    <w:rsid w:val="008C3637"/>
    <w:rsid w:val="008C367D"/>
    <w:rsid w:val="008C3868"/>
    <w:rsid w:val="008C39B7"/>
    <w:rsid w:val="008C3AE4"/>
    <w:rsid w:val="008C3D06"/>
    <w:rsid w:val="008C3F0D"/>
    <w:rsid w:val="008C401D"/>
    <w:rsid w:val="008C4086"/>
    <w:rsid w:val="008C4097"/>
    <w:rsid w:val="008C45B8"/>
    <w:rsid w:val="008C47E5"/>
    <w:rsid w:val="008C491E"/>
    <w:rsid w:val="008C49A9"/>
    <w:rsid w:val="008C5004"/>
    <w:rsid w:val="008C5265"/>
    <w:rsid w:val="008C53E5"/>
    <w:rsid w:val="008C549B"/>
    <w:rsid w:val="008C57E0"/>
    <w:rsid w:val="008C58FB"/>
    <w:rsid w:val="008C5D2A"/>
    <w:rsid w:val="008C5E60"/>
    <w:rsid w:val="008C5E85"/>
    <w:rsid w:val="008C63C9"/>
    <w:rsid w:val="008C650C"/>
    <w:rsid w:val="008C6559"/>
    <w:rsid w:val="008C6813"/>
    <w:rsid w:val="008C6B1F"/>
    <w:rsid w:val="008C6C66"/>
    <w:rsid w:val="008C7457"/>
    <w:rsid w:val="008C7467"/>
    <w:rsid w:val="008C76BB"/>
    <w:rsid w:val="008C773A"/>
    <w:rsid w:val="008C7A3A"/>
    <w:rsid w:val="008C7A55"/>
    <w:rsid w:val="008C7D47"/>
    <w:rsid w:val="008C7E05"/>
    <w:rsid w:val="008C7E7A"/>
    <w:rsid w:val="008C7F87"/>
    <w:rsid w:val="008D010A"/>
    <w:rsid w:val="008D05AA"/>
    <w:rsid w:val="008D09CC"/>
    <w:rsid w:val="008D0BE2"/>
    <w:rsid w:val="008D1311"/>
    <w:rsid w:val="008D1414"/>
    <w:rsid w:val="008D142E"/>
    <w:rsid w:val="008D1591"/>
    <w:rsid w:val="008D1699"/>
    <w:rsid w:val="008D19B6"/>
    <w:rsid w:val="008D19B7"/>
    <w:rsid w:val="008D1F0E"/>
    <w:rsid w:val="008D22CC"/>
    <w:rsid w:val="008D2347"/>
    <w:rsid w:val="008D2853"/>
    <w:rsid w:val="008D293A"/>
    <w:rsid w:val="008D2BEE"/>
    <w:rsid w:val="008D2C27"/>
    <w:rsid w:val="008D2D2B"/>
    <w:rsid w:val="008D2E3C"/>
    <w:rsid w:val="008D32F6"/>
    <w:rsid w:val="008D3916"/>
    <w:rsid w:val="008D3953"/>
    <w:rsid w:val="008D3964"/>
    <w:rsid w:val="008D3A07"/>
    <w:rsid w:val="008D3BBB"/>
    <w:rsid w:val="008D3FA9"/>
    <w:rsid w:val="008D406C"/>
    <w:rsid w:val="008D418F"/>
    <w:rsid w:val="008D42F4"/>
    <w:rsid w:val="008D449B"/>
    <w:rsid w:val="008D46F7"/>
    <w:rsid w:val="008D4705"/>
    <w:rsid w:val="008D4752"/>
    <w:rsid w:val="008D4E6D"/>
    <w:rsid w:val="008D4F53"/>
    <w:rsid w:val="008D5023"/>
    <w:rsid w:val="008D517D"/>
    <w:rsid w:val="008D52CE"/>
    <w:rsid w:val="008D57CC"/>
    <w:rsid w:val="008D5ABD"/>
    <w:rsid w:val="008D5CF6"/>
    <w:rsid w:val="008D5E2D"/>
    <w:rsid w:val="008D6397"/>
    <w:rsid w:val="008D6398"/>
    <w:rsid w:val="008D6572"/>
    <w:rsid w:val="008D671A"/>
    <w:rsid w:val="008D694B"/>
    <w:rsid w:val="008D69BF"/>
    <w:rsid w:val="008D6C0F"/>
    <w:rsid w:val="008D6CBE"/>
    <w:rsid w:val="008D6DF5"/>
    <w:rsid w:val="008D6EBF"/>
    <w:rsid w:val="008D7147"/>
    <w:rsid w:val="008D7869"/>
    <w:rsid w:val="008D7C96"/>
    <w:rsid w:val="008D7DF9"/>
    <w:rsid w:val="008E002D"/>
    <w:rsid w:val="008E004B"/>
    <w:rsid w:val="008E032A"/>
    <w:rsid w:val="008E032B"/>
    <w:rsid w:val="008E036E"/>
    <w:rsid w:val="008E0AC2"/>
    <w:rsid w:val="008E0D99"/>
    <w:rsid w:val="008E0E3E"/>
    <w:rsid w:val="008E11E7"/>
    <w:rsid w:val="008E1397"/>
    <w:rsid w:val="008E1AF3"/>
    <w:rsid w:val="008E1CDC"/>
    <w:rsid w:val="008E1E5D"/>
    <w:rsid w:val="008E1EFD"/>
    <w:rsid w:val="008E1F3C"/>
    <w:rsid w:val="008E2164"/>
    <w:rsid w:val="008E2190"/>
    <w:rsid w:val="008E23AA"/>
    <w:rsid w:val="008E2486"/>
    <w:rsid w:val="008E2919"/>
    <w:rsid w:val="008E2AE4"/>
    <w:rsid w:val="008E2BB4"/>
    <w:rsid w:val="008E2D0C"/>
    <w:rsid w:val="008E2DA9"/>
    <w:rsid w:val="008E2E50"/>
    <w:rsid w:val="008E32D8"/>
    <w:rsid w:val="008E3B87"/>
    <w:rsid w:val="008E3F9E"/>
    <w:rsid w:val="008E40A9"/>
    <w:rsid w:val="008E41B6"/>
    <w:rsid w:val="008E4208"/>
    <w:rsid w:val="008E4436"/>
    <w:rsid w:val="008E4728"/>
    <w:rsid w:val="008E4912"/>
    <w:rsid w:val="008E4C62"/>
    <w:rsid w:val="008E500B"/>
    <w:rsid w:val="008E502D"/>
    <w:rsid w:val="008E51ED"/>
    <w:rsid w:val="008E5281"/>
    <w:rsid w:val="008E546A"/>
    <w:rsid w:val="008E5913"/>
    <w:rsid w:val="008E5C05"/>
    <w:rsid w:val="008E5C67"/>
    <w:rsid w:val="008E5C8F"/>
    <w:rsid w:val="008E5DB4"/>
    <w:rsid w:val="008E5E80"/>
    <w:rsid w:val="008E5F8B"/>
    <w:rsid w:val="008E6124"/>
    <w:rsid w:val="008E6288"/>
    <w:rsid w:val="008E632A"/>
    <w:rsid w:val="008E6485"/>
    <w:rsid w:val="008E6651"/>
    <w:rsid w:val="008E69B3"/>
    <w:rsid w:val="008E6C67"/>
    <w:rsid w:val="008E6CCB"/>
    <w:rsid w:val="008E6EBE"/>
    <w:rsid w:val="008E73E0"/>
    <w:rsid w:val="008E7612"/>
    <w:rsid w:val="008E7B49"/>
    <w:rsid w:val="008E7B54"/>
    <w:rsid w:val="008E7E78"/>
    <w:rsid w:val="008F0113"/>
    <w:rsid w:val="008F026F"/>
    <w:rsid w:val="008F027F"/>
    <w:rsid w:val="008F02EC"/>
    <w:rsid w:val="008F0606"/>
    <w:rsid w:val="008F0C42"/>
    <w:rsid w:val="008F0D03"/>
    <w:rsid w:val="008F0D63"/>
    <w:rsid w:val="008F0EBC"/>
    <w:rsid w:val="008F1025"/>
    <w:rsid w:val="008F1434"/>
    <w:rsid w:val="008F147F"/>
    <w:rsid w:val="008F173D"/>
    <w:rsid w:val="008F175D"/>
    <w:rsid w:val="008F17BD"/>
    <w:rsid w:val="008F18A6"/>
    <w:rsid w:val="008F191D"/>
    <w:rsid w:val="008F1B78"/>
    <w:rsid w:val="008F1C95"/>
    <w:rsid w:val="008F1ECF"/>
    <w:rsid w:val="008F20FC"/>
    <w:rsid w:val="008F217C"/>
    <w:rsid w:val="008F21A9"/>
    <w:rsid w:val="008F21B7"/>
    <w:rsid w:val="008F2211"/>
    <w:rsid w:val="008F25C3"/>
    <w:rsid w:val="008F2642"/>
    <w:rsid w:val="008F2804"/>
    <w:rsid w:val="008F2BD9"/>
    <w:rsid w:val="008F2C91"/>
    <w:rsid w:val="008F2E6D"/>
    <w:rsid w:val="008F2FC5"/>
    <w:rsid w:val="008F31A6"/>
    <w:rsid w:val="008F3466"/>
    <w:rsid w:val="008F396B"/>
    <w:rsid w:val="008F3DBC"/>
    <w:rsid w:val="008F3DCC"/>
    <w:rsid w:val="008F43DF"/>
    <w:rsid w:val="008F443C"/>
    <w:rsid w:val="008F47B7"/>
    <w:rsid w:val="008F4C37"/>
    <w:rsid w:val="008F4E89"/>
    <w:rsid w:val="008F54D9"/>
    <w:rsid w:val="008F551D"/>
    <w:rsid w:val="008F557A"/>
    <w:rsid w:val="008F56D6"/>
    <w:rsid w:val="008F573E"/>
    <w:rsid w:val="008F5979"/>
    <w:rsid w:val="008F60BB"/>
    <w:rsid w:val="008F6112"/>
    <w:rsid w:val="008F613F"/>
    <w:rsid w:val="008F6226"/>
    <w:rsid w:val="008F63F2"/>
    <w:rsid w:val="008F64D0"/>
    <w:rsid w:val="008F6769"/>
    <w:rsid w:val="008F67DE"/>
    <w:rsid w:val="008F6993"/>
    <w:rsid w:val="008F6AA9"/>
    <w:rsid w:val="008F6C24"/>
    <w:rsid w:val="008F708A"/>
    <w:rsid w:val="008F70F0"/>
    <w:rsid w:val="008F724C"/>
    <w:rsid w:val="008F7488"/>
    <w:rsid w:val="008F756D"/>
    <w:rsid w:val="008F7641"/>
    <w:rsid w:val="008F7864"/>
    <w:rsid w:val="008F79F8"/>
    <w:rsid w:val="008F7ADB"/>
    <w:rsid w:val="008F7C4A"/>
    <w:rsid w:val="008F7D76"/>
    <w:rsid w:val="008F7DA8"/>
    <w:rsid w:val="008F7FEE"/>
    <w:rsid w:val="00900135"/>
    <w:rsid w:val="009005BB"/>
    <w:rsid w:val="009005C7"/>
    <w:rsid w:val="009008F0"/>
    <w:rsid w:val="00900B58"/>
    <w:rsid w:val="00900B9A"/>
    <w:rsid w:val="00900C6F"/>
    <w:rsid w:val="00900E88"/>
    <w:rsid w:val="00900F0D"/>
    <w:rsid w:val="00901488"/>
    <w:rsid w:val="0090154D"/>
    <w:rsid w:val="0090158A"/>
    <w:rsid w:val="009015FA"/>
    <w:rsid w:val="00901618"/>
    <w:rsid w:val="009017A2"/>
    <w:rsid w:val="00901815"/>
    <w:rsid w:val="009018C8"/>
    <w:rsid w:val="00901B91"/>
    <w:rsid w:val="00901C68"/>
    <w:rsid w:val="00901C69"/>
    <w:rsid w:val="00901EB0"/>
    <w:rsid w:val="009020C3"/>
    <w:rsid w:val="0090232F"/>
    <w:rsid w:val="00902427"/>
    <w:rsid w:val="009027B8"/>
    <w:rsid w:val="00902922"/>
    <w:rsid w:val="00902987"/>
    <w:rsid w:val="00902999"/>
    <w:rsid w:val="00902AE7"/>
    <w:rsid w:val="00902F34"/>
    <w:rsid w:val="00902FA3"/>
    <w:rsid w:val="009033A7"/>
    <w:rsid w:val="009034E4"/>
    <w:rsid w:val="00903538"/>
    <w:rsid w:val="0090395A"/>
    <w:rsid w:val="00903AAE"/>
    <w:rsid w:val="00903DEC"/>
    <w:rsid w:val="009041E0"/>
    <w:rsid w:val="0090424E"/>
    <w:rsid w:val="009042A9"/>
    <w:rsid w:val="00904354"/>
    <w:rsid w:val="009044E2"/>
    <w:rsid w:val="009046EC"/>
    <w:rsid w:val="009047B2"/>
    <w:rsid w:val="009048FC"/>
    <w:rsid w:val="00904A1F"/>
    <w:rsid w:val="00904B1A"/>
    <w:rsid w:val="00904B35"/>
    <w:rsid w:val="00904BBF"/>
    <w:rsid w:val="00904E8F"/>
    <w:rsid w:val="00904F22"/>
    <w:rsid w:val="009050F4"/>
    <w:rsid w:val="00905A3B"/>
    <w:rsid w:val="00905E18"/>
    <w:rsid w:val="009062A8"/>
    <w:rsid w:val="00906301"/>
    <w:rsid w:val="00906557"/>
    <w:rsid w:val="0090658F"/>
    <w:rsid w:val="009066E9"/>
    <w:rsid w:val="009068E8"/>
    <w:rsid w:val="00906BFF"/>
    <w:rsid w:val="00906CC9"/>
    <w:rsid w:val="009073CC"/>
    <w:rsid w:val="0090762B"/>
    <w:rsid w:val="00907A4A"/>
    <w:rsid w:val="00907AE4"/>
    <w:rsid w:val="00907B1C"/>
    <w:rsid w:val="00907D92"/>
    <w:rsid w:val="00910058"/>
    <w:rsid w:val="009103CF"/>
    <w:rsid w:val="009104DB"/>
    <w:rsid w:val="0091077C"/>
    <w:rsid w:val="00910A26"/>
    <w:rsid w:val="00910AFE"/>
    <w:rsid w:val="00910C01"/>
    <w:rsid w:val="00910FF5"/>
    <w:rsid w:val="0091112F"/>
    <w:rsid w:val="0091116D"/>
    <w:rsid w:val="0091123D"/>
    <w:rsid w:val="00911408"/>
    <w:rsid w:val="009115D4"/>
    <w:rsid w:val="009115DC"/>
    <w:rsid w:val="00911CCE"/>
    <w:rsid w:val="0091212A"/>
    <w:rsid w:val="009121BF"/>
    <w:rsid w:val="009121C7"/>
    <w:rsid w:val="0091234B"/>
    <w:rsid w:val="0091260A"/>
    <w:rsid w:val="00912750"/>
    <w:rsid w:val="009128C1"/>
    <w:rsid w:val="00912929"/>
    <w:rsid w:val="00912A09"/>
    <w:rsid w:val="00912BB1"/>
    <w:rsid w:val="00912C74"/>
    <w:rsid w:val="009130C6"/>
    <w:rsid w:val="009130D6"/>
    <w:rsid w:val="00913130"/>
    <w:rsid w:val="0091322E"/>
    <w:rsid w:val="0091361D"/>
    <w:rsid w:val="00913718"/>
    <w:rsid w:val="0091387D"/>
    <w:rsid w:val="00913B46"/>
    <w:rsid w:val="00913D46"/>
    <w:rsid w:val="00913FE1"/>
    <w:rsid w:val="0091402C"/>
    <w:rsid w:val="00914086"/>
    <w:rsid w:val="0091415B"/>
    <w:rsid w:val="009141FC"/>
    <w:rsid w:val="009146AB"/>
    <w:rsid w:val="009146D9"/>
    <w:rsid w:val="00914794"/>
    <w:rsid w:val="009147F1"/>
    <w:rsid w:val="009148E3"/>
    <w:rsid w:val="00914950"/>
    <w:rsid w:val="00914976"/>
    <w:rsid w:val="009149EE"/>
    <w:rsid w:val="00914B02"/>
    <w:rsid w:val="00914BB1"/>
    <w:rsid w:val="00914DDB"/>
    <w:rsid w:val="00914DE3"/>
    <w:rsid w:val="00914EA7"/>
    <w:rsid w:val="00914EEF"/>
    <w:rsid w:val="0091507E"/>
    <w:rsid w:val="0091513E"/>
    <w:rsid w:val="00915195"/>
    <w:rsid w:val="00915521"/>
    <w:rsid w:val="009156A1"/>
    <w:rsid w:val="00915730"/>
    <w:rsid w:val="009159A9"/>
    <w:rsid w:val="00915A0E"/>
    <w:rsid w:val="00915D60"/>
    <w:rsid w:val="0091643D"/>
    <w:rsid w:val="00916445"/>
    <w:rsid w:val="009165A2"/>
    <w:rsid w:val="00916A91"/>
    <w:rsid w:val="00916B4E"/>
    <w:rsid w:val="00916E39"/>
    <w:rsid w:val="00916F69"/>
    <w:rsid w:val="009171C3"/>
    <w:rsid w:val="00917349"/>
    <w:rsid w:val="0091765F"/>
    <w:rsid w:val="009176D2"/>
    <w:rsid w:val="0091778F"/>
    <w:rsid w:val="00917E0C"/>
    <w:rsid w:val="009200A7"/>
    <w:rsid w:val="00920191"/>
    <w:rsid w:val="009202BE"/>
    <w:rsid w:val="009202FA"/>
    <w:rsid w:val="0092036F"/>
    <w:rsid w:val="0092052B"/>
    <w:rsid w:val="009206E2"/>
    <w:rsid w:val="009208D3"/>
    <w:rsid w:val="00920AFD"/>
    <w:rsid w:val="00920C59"/>
    <w:rsid w:val="00920F9D"/>
    <w:rsid w:val="009210FC"/>
    <w:rsid w:val="0092111A"/>
    <w:rsid w:val="00921200"/>
    <w:rsid w:val="009213C7"/>
    <w:rsid w:val="009213F8"/>
    <w:rsid w:val="009214DC"/>
    <w:rsid w:val="009218EC"/>
    <w:rsid w:val="009219CB"/>
    <w:rsid w:val="00921B0A"/>
    <w:rsid w:val="00921B97"/>
    <w:rsid w:val="00921BF3"/>
    <w:rsid w:val="00921C99"/>
    <w:rsid w:val="00921E49"/>
    <w:rsid w:val="009223A2"/>
    <w:rsid w:val="009223CE"/>
    <w:rsid w:val="00922593"/>
    <w:rsid w:val="009225C1"/>
    <w:rsid w:val="00922787"/>
    <w:rsid w:val="00922792"/>
    <w:rsid w:val="0092293B"/>
    <w:rsid w:val="00922ABF"/>
    <w:rsid w:val="00922ACA"/>
    <w:rsid w:val="00923071"/>
    <w:rsid w:val="009231ED"/>
    <w:rsid w:val="009234E0"/>
    <w:rsid w:val="009234EC"/>
    <w:rsid w:val="009234EF"/>
    <w:rsid w:val="00923731"/>
    <w:rsid w:val="0092374A"/>
    <w:rsid w:val="00923A1E"/>
    <w:rsid w:val="00923B00"/>
    <w:rsid w:val="00923B93"/>
    <w:rsid w:val="00923F41"/>
    <w:rsid w:val="009240DD"/>
    <w:rsid w:val="0092426D"/>
    <w:rsid w:val="009243D4"/>
    <w:rsid w:val="00924639"/>
    <w:rsid w:val="00924AF2"/>
    <w:rsid w:val="00924CC7"/>
    <w:rsid w:val="00924D64"/>
    <w:rsid w:val="00924E52"/>
    <w:rsid w:val="00924FEA"/>
    <w:rsid w:val="0092502E"/>
    <w:rsid w:val="009251D3"/>
    <w:rsid w:val="00925356"/>
    <w:rsid w:val="00925391"/>
    <w:rsid w:val="00925514"/>
    <w:rsid w:val="0092555A"/>
    <w:rsid w:val="009259F4"/>
    <w:rsid w:val="00925A01"/>
    <w:rsid w:val="00925B6F"/>
    <w:rsid w:val="009261B7"/>
    <w:rsid w:val="00926324"/>
    <w:rsid w:val="0092639E"/>
    <w:rsid w:val="00926ED4"/>
    <w:rsid w:val="009270AC"/>
    <w:rsid w:val="00927148"/>
    <w:rsid w:val="009277A2"/>
    <w:rsid w:val="00927F31"/>
    <w:rsid w:val="00927F6A"/>
    <w:rsid w:val="00927FB3"/>
    <w:rsid w:val="009300FD"/>
    <w:rsid w:val="00930399"/>
    <w:rsid w:val="009307E4"/>
    <w:rsid w:val="009308EC"/>
    <w:rsid w:val="0093105C"/>
    <w:rsid w:val="009311FE"/>
    <w:rsid w:val="00931286"/>
    <w:rsid w:val="00931330"/>
    <w:rsid w:val="0093143E"/>
    <w:rsid w:val="00931528"/>
    <w:rsid w:val="00931936"/>
    <w:rsid w:val="009319E9"/>
    <w:rsid w:val="00931E6C"/>
    <w:rsid w:val="009320F0"/>
    <w:rsid w:val="00932107"/>
    <w:rsid w:val="00932307"/>
    <w:rsid w:val="00932398"/>
    <w:rsid w:val="0093252C"/>
    <w:rsid w:val="0093252D"/>
    <w:rsid w:val="00932BF8"/>
    <w:rsid w:val="009330BB"/>
    <w:rsid w:val="009332A8"/>
    <w:rsid w:val="00933416"/>
    <w:rsid w:val="0093351C"/>
    <w:rsid w:val="00933B65"/>
    <w:rsid w:val="009341E2"/>
    <w:rsid w:val="00934242"/>
    <w:rsid w:val="00934257"/>
    <w:rsid w:val="0093448C"/>
    <w:rsid w:val="009344CF"/>
    <w:rsid w:val="00934609"/>
    <w:rsid w:val="00934687"/>
    <w:rsid w:val="009349C7"/>
    <w:rsid w:val="00934C65"/>
    <w:rsid w:val="00934D32"/>
    <w:rsid w:val="00934FDB"/>
    <w:rsid w:val="009354EC"/>
    <w:rsid w:val="00935D88"/>
    <w:rsid w:val="00935DFE"/>
    <w:rsid w:val="00935E17"/>
    <w:rsid w:val="00935E70"/>
    <w:rsid w:val="009368CE"/>
    <w:rsid w:val="009369E4"/>
    <w:rsid w:val="00936BD3"/>
    <w:rsid w:val="00936CD4"/>
    <w:rsid w:val="00936CEE"/>
    <w:rsid w:val="00936D45"/>
    <w:rsid w:val="009370C3"/>
    <w:rsid w:val="00937130"/>
    <w:rsid w:val="009372BB"/>
    <w:rsid w:val="009377DF"/>
    <w:rsid w:val="00937993"/>
    <w:rsid w:val="00937A9B"/>
    <w:rsid w:val="00937B02"/>
    <w:rsid w:val="00937B4F"/>
    <w:rsid w:val="00937C74"/>
    <w:rsid w:val="009400E8"/>
    <w:rsid w:val="009402FE"/>
    <w:rsid w:val="0094047D"/>
    <w:rsid w:val="00940564"/>
    <w:rsid w:val="009405D9"/>
    <w:rsid w:val="009407A1"/>
    <w:rsid w:val="009409E2"/>
    <w:rsid w:val="00940A25"/>
    <w:rsid w:val="00940B39"/>
    <w:rsid w:val="00940C5D"/>
    <w:rsid w:val="00940DA8"/>
    <w:rsid w:val="0094107C"/>
    <w:rsid w:val="0094129E"/>
    <w:rsid w:val="009414C1"/>
    <w:rsid w:val="00941695"/>
    <w:rsid w:val="0094172E"/>
    <w:rsid w:val="009417A1"/>
    <w:rsid w:val="00941CDF"/>
    <w:rsid w:val="00941D6E"/>
    <w:rsid w:val="00941DA9"/>
    <w:rsid w:val="00941FB8"/>
    <w:rsid w:val="00942410"/>
    <w:rsid w:val="00942BAB"/>
    <w:rsid w:val="00942E93"/>
    <w:rsid w:val="0094307D"/>
    <w:rsid w:val="0094326F"/>
    <w:rsid w:val="00943281"/>
    <w:rsid w:val="00943387"/>
    <w:rsid w:val="0094376D"/>
    <w:rsid w:val="009437ED"/>
    <w:rsid w:val="00943876"/>
    <w:rsid w:val="0094391A"/>
    <w:rsid w:val="00943A14"/>
    <w:rsid w:val="00943C99"/>
    <w:rsid w:val="00943E78"/>
    <w:rsid w:val="0094402C"/>
    <w:rsid w:val="00944825"/>
    <w:rsid w:val="00944AF5"/>
    <w:rsid w:val="00944E10"/>
    <w:rsid w:val="00944F78"/>
    <w:rsid w:val="00944F8E"/>
    <w:rsid w:val="009455DE"/>
    <w:rsid w:val="009456CF"/>
    <w:rsid w:val="0094592A"/>
    <w:rsid w:val="00945B52"/>
    <w:rsid w:val="00945D44"/>
    <w:rsid w:val="00945ED7"/>
    <w:rsid w:val="00945EE0"/>
    <w:rsid w:val="00945F64"/>
    <w:rsid w:val="00946025"/>
    <w:rsid w:val="009465A7"/>
    <w:rsid w:val="0094683B"/>
    <w:rsid w:val="00946B8F"/>
    <w:rsid w:val="00946C39"/>
    <w:rsid w:val="00946DBB"/>
    <w:rsid w:val="00946E9D"/>
    <w:rsid w:val="00947086"/>
    <w:rsid w:val="0094740B"/>
    <w:rsid w:val="00947474"/>
    <w:rsid w:val="009477A9"/>
    <w:rsid w:val="00947911"/>
    <w:rsid w:val="00947BC9"/>
    <w:rsid w:val="00947E6B"/>
    <w:rsid w:val="00947ECC"/>
    <w:rsid w:val="00947FDE"/>
    <w:rsid w:val="00950004"/>
    <w:rsid w:val="00950544"/>
    <w:rsid w:val="00950692"/>
    <w:rsid w:val="00950A8C"/>
    <w:rsid w:val="00950AA2"/>
    <w:rsid w:val="00950B26"/>
    <w:rsid w:val="00950D29"/>
    <w:rsid w:val="00950F7F"/>
    <w:rsid w:val="0095114D"/>
    <w:rsid w:val="009518B0"/>
    <w:rsid w:val="00951922"/>
    <w:rsid w:val="00951956"/>
    <w:rsid w:val="00951D12"/>
    <w:rsid w:val="009527B4"/>
    <w:rsid w:val="009527D8"/>
    <w:rsid w:val="009528BD"/>
    <w:rsid w:val="0095320A"/>
    <w:rsid w:val="00953371"/>
    <w:rsid w:val="00953488"/>
    <w:rsid w:val="0095348D"/>
    <w:rsid w:val="0095370F"/>
    <w:rsid w:val="0095387B"/>
    <w:rsid w:val="00953B9D"/>
    <w:rsid w:val="009541DF"/>
    <w:rsid w:val="009543BA"/>
    <w:rsid w:val="0095454A"/>
    <w:rsid w:val="0095462D"/>
    <w:rsid w:val="00954692"/>
    <w:rsid w:val="00954BA1"/>
    <w:rsid w:val="00954CF7"/>
    <w:rsid w:val="00954E47"/>
    <w:rsid w:val="00955370"/>
    <w:rsid w:val="009554E7"/>
    <w:rsid w:val="009555F8"/>
    <w:rsid w:val="0095563F"/>
    <w:rsid w:val="00955694"/>
    <w:rsid w:val="009556FD"/>
    <w:rsid w:val="00955B4A"/>
    <w:rsid w:val="00955C3F"/>
    <w:rsid w:val="00955D1C"/>
    <w:rsid w:val="0095612E"/>
    <w:rsid w:val="0095650D"/>
    <w:rsid w:val="00956A35"/>
    <w:rsid w:val="00956F13"/>
    <w:rsid w:val="0095712D"/>
    <w:rsid w:val="009575A4"/>
    <w:rsid w:val="009577AA"/>
    <w:rsid w:val="00957A73"/>
    <w:rsid w:val="00957C62"/>
    <w:rsid w:val="00957E45"/>
    <w:rsid w:val="0096004C"/>
    <w:rsid w:val="0096007F"/>
    <w:rsid w:val="00960657"/>
    <w:rsid w:val="00960909"/>
    <w:rsid w:val="00960B58"/>
    <w:rsid w:val="00960E9B"/>
    <w:rsid w:val="0096121C"/>
    <w:rsid w:val="0096179D"/>
    <w:rsid w:val="0096192E"/>
    <w:rsid w:val="00961BCD"/>
    <w:rsid w:val="00961C78"/>
    <w:rsid w:val="009622A9"/>
    <w:rsid w:val="00962313"/>
    <w:rsid w:val="009627B1"/>
    <w:rsid w:val="00962AB3"/>
    <w:rsid w:val="00962B6F"/>
    <w:rsid w:val="00962D84"/>
    <w:rsid w:val="00962E4A"/>
    <w:rsid w:val="00962E63"/>
    <w:rsid w:val="00962FED"/>
    <w:rsid w:val="00963083"/>
    <w:rsid w:val="0096342D"/>
    <w:rsid w:val="0096375F"/>
    <w:rsid w:val="009637DA"/>
    <w:rsid w:val="00963877"/>
    <w:rsid w:val="009638EC"/>
    <w:rsid w:val="00963A00"/>
    <w:rsid w:val="00963A39"/>
    <w:rsid w:val="00963B33"/>
    <w:rsid w:val="00964082"/>
    <w:rsid w:val="009640C5"/>
    <w:rsid w:val="0096436B"/>
    <w:rsid w:val="009643EA"/>
    <w:rsid w:val="00964C47"/>
    <w:rsid w:val="00964D68"/>
    <w:rsid w:val="00964FE4"/>
    <w:rsid w:val="00965095"/>
    <w:rsid w:val="00965281"/>
    <w:rsid w:val="009656C4"/>
    <w:rsid w:val="0096588A"/>
    <w:rsid w:val="00965A31"/>
    <w:rsid w:val="00965AFA"/>
    <w:rsid w:val="00965B87"/>
    <w:rsid w:val="00965C20"/>
    <w:rsid w:val="00966214"/>
    <w:rsid w:val="0096621C"/>
    <w:rsid w:val="00966332"/>
    <w:rsid w:val="009664DB"/>
    <w:rsid w:val="00966629"/>
    <w:rsid w:val="009666F2"/>
    <w:rsid w:val="009669F7"/>
    <w:rsid w:val="00966BD2"/>
    <w:rsid w:val="00966D72"/>
    <w:rsid w:val="00966DF7"/>
    <w:rsid w:val="00966E34"/>
    <w:rsid w:val="00966F59"/>
    <w:rsid w:val="009670A1"/>
    <w:rsid w:val="009670BB"/>
    <w:rsid w:val="009672B5"/>
    <w:rsid w:val="0096746C"/>
    <w:rsid w:val="00967CBF"/>
    <w:rsid w:val="00967D79"/>
    <w:rsid w:val="00970024"/>
    <w:rsid w:val="0097003E"/>
    <w:rsid w:val="00970179"/>
    <w:rsid w:val="0097083D"/>
    <w:rsid w:val="00970921"/>
    <w:rsid w:val="00970A5B"/>
    <w:rsid w:val="0097110C"/>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4DC"/>
    <w:rsid w:val="00972833"/>
    <w:rsid w:val="00972969"/>
    <w:rsid w:val="00972D77"/>
    <w:rsid w:val="00972EA4"/>
    <w:rsid w:val="00972FB7"/>
    <w:rsid w:val="00973142"/>
    <w:rsid w:val="00973196"/>
    <w:rsid w:val="00973354"/>
    <w:rsid w:val="00973867"/>
    <w:rsid w:val="009748AC"/>
    <w:rsid w:val="00974B1E"/>
    <w:rsid w:val="009751B8"/>
    <w:rsid w:val="009751F4"/>
    <w:rsid w:val="009753E6"/>
    <w:rsid w:val="0097582F"/>
    <w:rsid w:val="0097597F"/>
    <w:rsid w:val="00975CD4"/>
    <w:rsid w:val="00975E12"/>
    <w:rsid w:val="00976943"/>
    <w:rsid w:val="00976C0D"/>
    <w:rsid w:val="00976E82"/>
    <w:rsid w:val="00977127"/>
    <w:rsid w:val="00977194"/>
    <w:rsid w:val="009773A8"/>
    <w:rsid w:val="00977A0D"/>
    <w:rsid w:val="00977A51"/>
    <w:rsid w:val="00977AE2"/>
    <w:rsid w:val="00977B3F"/>
    <w:rsid w:val="00977C3E"/>
    <w:rsid w:val="00977D14"/>
    <w:rsid w:val="00980123"/>
    <w:rsid w:val="009801FB"/>
    <w:rsid w:val="00980517"/>
    <w:rsid w:val="009805A2"/>
    <w:rsid w:val="00980614"/>
    <w:rsid w:val="00980A1A"/>
    <w:rsid w:val="00980EF1"/>
    <w:rsid w:val="00980F15"/>
    <w:rsid w:val="0098145D"/>
    <w:rsid w:val="00981462"/>
    <w:rsid w:val="00981656"/>
    <w:rsid w:val="00981B96"/>
    <w:rsid w:val="00981DC5"/>
    <w:rsid w:val="00981E40"/>
    <w:rsid w:val="0098276B"/>
    <w:rsid w:val="00982BF9"/>
    <w:rsid w:val="00982CAF"/>
    <w:rsid w:val="00982D38"/>
    <w:rsid w:val="00982D5D"/>
    <w:rsid w:val="00982D84"/>
    <w:rsid w:val="00983272"/>
    <w:rsid w:val="0098334E"/>
    <w:rsid w:val="00983668"/>
    <w:rsid w:val="00983BCD"/>
    <w:rsid w:val="00983C1C"/>
    <w:rsid w:val="00983D90"/>
    <w:rsid w:val="00983E6B"/>
    <w:rsid w:val="009840BE"/>
    <w:rsid w:val="0098412D"/>
    <w:rsid w:val="0098415D"/>
    <w:rsid w:val="00984162"/>
    <w:rsid w:val="00984401"/>
    <w:rsid w:val="009846E5"/>
    <w:rsid w:val="009849AD"/>
    <w:rsid w:val="00984CE7"/>
    <w:rsid w:val="0098514B"/>
    <w:rsid w:val="009851CE"/>
    <w:rsid w:val="00985316"/>
    <w:rsid w:val="009854C3"/>
    <w:rsid w:val="009854E3"/>
    <w:rsid w:val="00985609"/>
    <w:rsid w:val="0098578C"/>
    <w:rsid w:val="009857BB"/>
    <w:rsid w:val="0098583B"/>
    <w:rsid w:val="009859A5"/>
    <w:rsid w:val="009863C8"/>
    <w:rsid w:val="00986697"/>
    <w:rsid w:val="009868FE"/>
    <w:rsid w:val="00986A16"/>
    <w:rsid w:val="0098707D"/>
    <w:rsid w:val="009871AA"/>
    <w:rsid w:val="009872DE"/>
    <w:rsid w:val="00987724"/>
    <w:rsid w:val="00987820"/>
    <w:rsid w:val="00987898"/>
    <w:rsid w:val="0098794B"/>
    <w:rsid w:val="009879DF"/>
    <w:rsid w:val="00987D7E"/>
    <w:rsid w:val="00987D8A"/>
    <w:rsid w:val="0099017D"/>
    <w:rsid w:val="00990437"/>
    <w:rsid w:val="0099050C"/>
    <w:rsid w:val="00990BF7"/>
    <w:rsid w:val="00990EF8"/>
    <w:rsid w:val="00991071"/>
    <w:rsid w:val="00991318"/>
    <w:rsid w:val="009913FE"/>
    <w:rsid w:val="009914D8"/>
    <w:rsid w:val="00991517"/>
    <w:rsid w:val="0099195C"/>
    <w:rsid w:val="00991ED2"/>
    <w:rsid w:val="009920A0"/>
    <w:rsid w:val="0099219B"/>
    <w:rsid w:val="00992290"/>
    <w:rsid w:val="009923AF"/>
    <w:rsid w:val="00992630"/>
    <w:rsid w:val="0099276D"/>
    <w:rsid w:val="00992A71"/>
    <w:rsid w:val="00992D19"/>
    <w:rsid w:val="00992E88"/>
    <w:rsid w:val="00993177"/>
    <w:rsid w:val="009935B5"/>
    <w:rsid w:val="009936EA"/>
    <w:rsid w:val="009938F5"/>
    <w:rsid w:val="00993B7D"/>
    <w:rsid w:val="00993BF8"/>
    <w:rsid w:val="00993FCC"/>
    <w:rsid w:val="009940E9"/>
    <w:rsid w:val="0099413A"/>
    <w:rsid w:val="00994621"/>
    <w:rsid w:val="00994643"/>
    <w:rsid w:val="009946C4"/>
    <w:rsid w:val="00994875"/>
    <w:rsid w:val="00994D67"/>
    <w:rsid w:val="00995835"/>
    <w:rsid w:val="00995894"/>
    <w:rsid w:val="009959A4"/>
    <w:rsid w:val="00995DDB"/>
    <w:rsid w:val="0099609C"/>
    <w:rsid w:val="0099633D"/>
    <w:rsid w:val="00996365"/>
    <w:rsid w:val="0099642C"/>
    <w:rsid w:val="0099661A"/>
    <w:rsid w:val="00996834"/>
    <w:rsid w:val="00996906"/>
    <w:rsid w:val="00996973"/>
    <w:rsid w:val="00996A6C"/>
    <w:rsid w:val="00996B0F"/>
    <w:rsid w:val="00996B1A"/>
    <w:rsid w:val="00996D4E"/>
    <w:rsid w:val="00996F23"/>
    <w:rsid w:val="00996F46"/>
    <w:rsid w:val="009972E7"/>
    <w:rsid w:val="009977AE"/>
    <w:rsid w:val="00997935"/>
    <w:rsid w:val="00997ECD"/>
    <w:rsid w:val="00997ED8"/>
    <w:rsid w:val="00997EEB"/>
    <w:rsid w:val="00997FB8"/>
    <w:rsid w:val="009A02B1"/>
    <w:rsid w:val="009A0393"/>
    <w:rsid w:val="009A0466"/>
    <w:rsid w:val="009A0476"/>
    <w:rsid w:val="009A05EC"/>
    <w:rsid w:val="009A06FC"/>
    <w:rsid w:val="009A09E4"/>
    <w:rsid w:val="009A0B21"/>
    <w:rsid w:val="009A0D9E"/>
    <w:rsid w:val="009A10C4"/>
    <w:rsid w:val="009A110A"/>
    <w:rsid w:val="009A13B9"/>
    <w:rsid w:val="009A1568"/>
    <w:rsid w:val="009A16D0"/>
    <w:rsid w:val="009A17BD"/>
    <w:rsid w:val="009A18A9"/>
    <w:rsid w:val="009A1A89"/>
    <w:rsid w:val="009A1B14"/>
    <w:rsid w:val="009A1BC2"/>
    <w:rsid w:val="009A21D8"/>
    <w:rsid w:val="009A25DF"/>
    <w:rsid w:val="009A335D"/>
    <w:rsid w:val="009A3568"/>
    <w:rsid w:val="009A3679"/>
    <w:rsid w:val="009A369C"/>
    <w:rsid w:val="009A397A"/>
    <w:rsid w:val="009A39D7"/>
    <w:rsid w:val="009A39E9"/>
    <w:rsid w:val="009A3A01"/>
    <w:rsid w:val="009A3EB1"/>
    <w:rsid w:val="009A431B"/>
    <w:rsid w:val="009A478E"/>
    <w:rsid w:val="009A4898"/>
    <w:rsid w:val="009A498D"/>
    <w:rsid w:val="009A4BA7"/>
    <w:rsid w:val="009A4C30"/>
    <w:rsid w:val="009A4D74"/>
    <w:rsid w:val="009A577C"/>
    <w:rsid w:val="009A57B2"/>
    <w:rsid w:val="009A5C75"/>
    <w:rsid w:val="009A5FA6"/>
    <w:rsid w:val="009A612C"/>
    <w:rsid w:val="009A6130"/>
    <w:rsid w:val="009A63C7"/>
    <w:rsid w:val="009A65C6"/>
    <w:rsid w:val="009A6A06"/>
    <w:rsid w:val="009A6C06"/>
    <w:rsid w:val="009A6DDF"/>
    <w:rsid w:val="009A6FC1"/>
    <w:rsid w:val="009A713F"/>
    <w:rsid w:val="009A78D1"/>
    <w:rsid w:val="009A7CAF"/>
    <w:rsid w:val="009A7E4B"/>
    <w:rsid w:val="009B005E"/>
    <w:rsid w:val="009B0199"/>
    <w:rsid w:val="009B05FA"/>
    <w:rsid w:val="009B06D6"/>
    <w:rsid w:val="009B0BFE"/>
    <w:rsid w:val="009B0C95"/>
    <w:rsid w:val="009B0DED"/>
    <w:rsid w:val="009B0FA4"/>
    <w:rsid w:val="009B1286"/>
    <w:rsid w:val="009B12A7"/>
    <w:rsid w:val="009B13CB"/>
    <w:rsid w:val="009B14B0"/>
    <w:rsid w:val="009B173B"/>
    <w:rsid w:val="009B1B46"/>
    <w:rsid w:val="009B1D0B"/>
    <w:rsid w:val="009B1EAC"/>
    <w:rsid w:val="009B2123"/>
    <w:rsid w:val="009B214E"/>
    <w:rsid w:val="009B24F5"/>
    <w:rsid w:val="009B253E"/>
    <w:rsid w:val="009B2806"/>
    <w:rsid w:val="009B2E20"/>
    <w:rsid w:val="009B2EB9"/>
    <w:rsid w:val="009B336A"/>
    <w:rsid w:val="009B3411"/>
    <w:rsid w:val="009B39B3"/>
    <w:rsid w:val="009B3B72"/>
    <w:rsid w:val="009B3C35"/>
    <w:rsid w:val="009B3C3C"/>
    <w:rsid w:val="009B409C"/>
    <w:rsid w:val="009B41B3"/>
    <w:rsid w:val="009B4376"/>
    <w:rsid w:val="009B4689"/>
    <w:rsid w:val="009B4762"/>
    <w:rsid w:val="009B47A9"/>
    <w:rsid w:val="009B4C87"/>
    <w:rsid w:val="009B4D31"/>
    <w:rsid w:val="009B4E75"/>
    <w:rsid w:val="009B509A"/>
    <w:rsid w:val="009B52EA"/>
    <w:rsid w:val="009B55E3"/>
    <w:rsid w:val="009B5753"/>
    <w:rsid w:val="009B5A2A"/>
    <w:rsid w:val="009B5E51"/>
    <w:rsid w:val="009B609C"/>
    <w:rsid w:val="009B60DF"/>
    <w:rsid w:val="009B6187"/>
    <w:rsid w:val="009B673E"/>
    <w:rsid w:val="009B6A23"/>
    <w:rsid w:val="009B6F05"/>
    <w:rsid w:val="009B6F9B"/>
    <w:rsid w:val="009B7483"/>
    <w:rsid w:val="009B754B"/>
    <w:rsid w:val="009B763F"/>
    <w:rsid w:val="009B77BB"/>
    <w:rsid w:val="009B78AA"/>
    <w:rsid w:val="009B7991"/>
    <w:rsid w:val="009B7CD9"/>
    <w:rsid w:val="009B7D7D"/>
    <w:rsid w:val="009B7F11"/>
    <w:rsid w:val="009C0136"/>
    <w:rsid w:val="009C01BE"/>
    <w:rsid w:val="009C037D"/>
    <w:rsid w:val="009C055D"/>
    <w:rsid w:val="009C087D"/>
    <w:rsid w:val="009C091D"/>
    <w:rsid w:val="009C09D0"/>
    <w:rsid w:val="009C0A49"/>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6E"/>
    <w:rsid w:val="009C31A3"/>
    <w:rsid w:val="009C31C9"/>
    <w:rsid w:val="009C31DE"/>
    <w:rsid w:val="009C31E8"/>
    <w:rsid w:val="009C32B5"/>
    <w:rsid w:val="009C33F0"/>
    <w:rsid w:val="009C368E"/>
    <w:rsid w:val="009C3755"/>
    <w:rsid w:val="009C37C2"/>
    <w:rsid w:val="009C39C0"/>
    <w:rsid w:val="009C3CD7"/>
    <w:rsid w:val="009C4147"/>
    <w:rsid w:val="009C4282"/>
    <w:rsid w:val="009C48AD"/>
    <w:rsid w:val="009C4E32"/>
    <w:rsid w:val="009C5290"/>
    <w:rsid w:val="009C5492"/>
    <w:rsid w:val="009C56B6"/>
    <w:rsid w:val="009C5931"/>
    <w:rsid w:val="009C5A55"/>
    <w:rsid w:val="009C5ABB"/>
    <w:rsid w:val="009C5E4B"/>
    <w:rsid w:val="009C5EAD"/>
    <w:rsid w:val="009C5EC4"/>
    <w:rsid w:val="009C60ED"/>
    <w:rsid w:val="009C6301"/>
    <w:rsid w:val="009C6828"/>
    <w:rsid w:val="009C69C1"/>
    <w:rsid w:val="009C6ADE"/>
    <w:rsid w:val="009C6C9D"/>
    <w:rsid w:val="009C6DD6"/>
    <w:rsid w:val="009C6E4E"/>
    <w:rsid w:val="009C72BD"/>
    <w:rsid w:val="009C74CC"/>
    <w:rsid w:val="009C7751"/>
    <w:rsid w:val="009C77CF"/>
    <w:rsid w:val="009C7A15"/>
    <w:rsid w:val="009C7AC9"/>
    <w:rsid w:val="009C7B33"/>
    <w:rsid w:val="009C7BBD"/>
    <w:rsid w:val="009C7D64"/>
    <w:rsid w:val="009D0008"/>
    <w:rsid w:val="009D01C3"/>
    <w:rsid w:val="009D0205"/>
    <w:rsid w:val="009D0A52"/>
    <w:rsid w:val="009D0E4D"/>
    <w:rsid w:val="009D0E64"/>
    <w:rsid w:val="009D0EC8"/>
    <w:rsid w:val="009D1442"/>
    <w:rsid w:val="009D1535"/>
    <w:rsid w:val="009D1826"/>
    <w:rsid w:val="009D1B2E"/>
    <w:rsid w:val="009D1C1A"/>
    <w:rsid w:val="009D1D89"/>
    <w:rsid w:val="009D1ED6"/>
    <w:rsid w:val="009D1ED7"/>
    <w:rsid w:val="009D1F85"/>
    <w:rsid w:val="009D21B1"/>
    <w:rsid w:val="009D21EA"/>
    <w:rsid w:val="009D22EF"/>
    <w:rsid w:val="009D2368"/>
    <w:rsid w:val="009D263E"/>
    <w:rsid w:val="009D29BB"/>
    <w:rsid w:val="009D2A1E"/>
    <w:rsid w:val="009D2A9E"/>
    <w:rsid w:val="009D2BD5"/>
    <w:rsid w:val="009D2BE5"/>
    <w:rsid w:val="009D2F78"/>
    <w:rsid w:val="009D3016"/>
    <w:rsid w:val="009D306E"/>
    <w:rsid w:val="009D325A"/>
    <w:rsid w:val="009D3426"/>
    <w:rsid w:val="009D38C6"/>
    <w:rsid w:val="009D3928"/>
    <w:rsid w:val="009D3D89"/>
    <w:rsid w:val="009D4397"/>
    <w:rsid w:val="009D44AE"/>
    <w:rsid w:val="009D468A"/>
    <w:rsid w:val="009D4910"/>
    <w:rsid w:val="009D4954"/>
    <w:rsid w:val="009D4AE3"/>
    <w:rsid w:val="009D4D39"/>
    <w:rsid w:val="009D4E0A"/>
    <w:rsid w:val="009D4E39"/>
    <w:rsid w:val="009D4F28"/>
    <w:rsid w:val="009D50B9"/>
    <w:rsid w:val="009D50DC"/>
    <w:rsid w:val="009D53AC"/>
    <w:rsid w:val="009D5688"/>
    <w:rsid w:val="009D5807"/>
    <w:rsid w:val="009D5A7A"/>
    <w:rsid w:val="009D5A99"/>
    <w:rsid w:val="009D614F"/>
    <w:rsid w:val="009D6213"/>
    <w:rsid w:val="009D6291"/>
    <w:rsid w:val="009D62D1"/>
    <w:rsid w:val="009D659F"/>
    <w:rsid w:val="009D6766"/>
    <w:rsid w:val="009D6A74"/>
    <w:rsid w:val="009D7001"/>
    <w:rsid w:val="009D7292"/>
    <w:rsid w:val="009D7486"/>
    <w:rsid w:val="009D7617"/>
    <w:rsid w:val="009D78EE"/>
    <w:rsid w:val="009D7A51"/>
    <w:rsid w:val="009D7F39"/>
    <w:rsid w:val="009D7FB1"/>
    <w:rsid w:val="009E004C"/>
    <w:rsid w:val="009E006C"/>
    <w:rsid w:val="009E0133"/>
    <w:rsid w:val="009E01B4"/>
    <w:rsid w:val="009E02C2"/>
    <w:rsid w:val="009E03C4"/>
    <w:rsid w:val="009E088D"/>
    <w:rsid w:val="009E0BB3"/>
    <w:rsid w:val="009E0E6D"/>
    <w:rsid w:val="009E0EE5"/>
    <w:rsid w:val="009E1104"/>
    <w:rsid w:val="009E1206"/>
    <w:rsid w:val="009E120C"/>
    <w:rsid w:val="009E12DF"/>
    <w:rsid w:val="009E12FB"/>
    <w:rsid w:val="009E15C0"/>
    <w:rsid w:val="009E1881"/>
    <w:rsid w:val="009E1A5C"/>
    <w:rsid w:val="009E1C7E"/>
    <w:rsid w:val="009E1C8F"/>
    <w:rsid w:val="009E1CF6"/>
    <w:rsid w:val="009E1EC2"/>
    <w:rsid w:val="009E1FCD"/>
    <w:rsid w:val="009E2483"/>
    <w:rsid w:val="009E24C7"/>
    <w:rsid w:val="009E26C7"/>
    <w:rsid w:val="009E283C"/>
    <w:rsid w:val="009E2AD9"/>
    <w:rsid w:val="009E2B5C"/>
    <w:rsid w:val="009E2D94"/>
    <w:rsid w:val="009E2F50"/>
    <w:rsid w:val="009E31DC"/>
    <w:rsid w:val="009E3333"/>
    <w:rsid w:val="009E33DB"/>
    <w:rsid w:val="009E3566"/>
    <w:rsid w:val="009E35A5"/>
    <w:rsid w:val="009E3614"/>
    <w:rsid w:val="009E3653"/>
    <w:rsid w:val="009E3B7E"/>
    <w:rsid w:val="009E3BB3"/>
    <w:rsid w:val="009E3BF5"/>
    <w:rsid w:val="009E3C9C"/>
    <w:rsid w:val="009E3DF3"/>
    <w:rsid w:val="009E3E08"/>
    <w:rsid w:val="009E3E91"/>
    <w:rsid w:val="009E3F12"/>
    <w:rsid w:val="009E414D"/>
    <w:rsid w:val="009E424A"/>
    <w:rsid w:val="009E4633"/>
    <w:rsid w:val="009E48FD"/>
    <w:rsid w:val="009E4D2A"/>
    <w:rsid w:val="009E4DC9"/>
    <w:rsid w:val="009E5008"/>
    <w:rsid w:val="009E5784"/>
    <w:rsid w:val="009E593A"/>
    <w:rsid w:val="009E5A52"/>
    <w:rsid w:val="009E604F"/>
    <w:rsid w:val="009E60A0"/>
    <w:rsid w:val="009E6936"/>
    <w:rsid w:val="009E6A70"/>
    <w:rsid w:val="009E6AB4"/>
    <w:rsid w:val="009E6BA6"/>
    <w:rsid w:val="009E6DA9"/>
    <w:rsid w:val="009E6DBA"/>
    <w:rsid w:val="009E7350"/>
    <w:rsid w:val="009E77DC"/>
    <w:rsid w:val="009E7814"/>
    <w:rsid w:val="009E788D"/>
    <w:rsid w:val="009E7D6B"/>
    <w:rsid w:val="009F0118"/>
    <w:rsid w:val="009F0599"/>
    <w:rsid w:val="009F07A9"/>
    <w:rsid w:val="009F0C6B"/>
    <w:rsid w:val="009F0C76"/>
    <w:rsid w:val="009F0F02"/>
    <w:rsid w:val="009F102D"/>
    <w:rsid w:val="009F11F4"/>
    <w:rsid w:val="009F1245"/>
    <w:rsid w:val="009F13FE"/>
    <w:rsid w:val="009F15AF"/>
    <w:rsid w:val="009F15F4"/>
    <w:rsid w:val="009F1695"/>
    <w:rsid w:val="009F193B"/>
    <w:rsid w:val="009F1A0D"/>
    <w:rsid w:val="009F1A44"/>
    <w:rsid w:val="009F1AE9"/>
    <w:rsid w:val="009F1F8F"/>
    <w:rsid w:val="009F1FA6"/>
    <w:rsid w:val="009F2204"/>
    <w:rsid w:val="009F228C"/>
    <w:rsid w:val="009F22E3"/>
    <w:rsid w:val="009F2307"/>
    <w:rsid w:val="009F23EE"/>
    <w:rsid w:val="009F250A"/>
    <w:rsid w:val="009F2637"/>
    <w:rsid w:val="009F2B64"/>
    <w:rsid w:val="009F2C23"/>
    <w:rsid w:val="009F2D35"/>
    <w:rsid w:val="009F2FA5"/>
    <w:rsid w:val="009F2FBB"/>
    <w:rsid w:val="009F2FEF"/>
    <w:rsid w:val="009F309C"/>
    <w:rsid w:val="009F30BF"/>
    <w:rsid w:val="009F36E9"/>
    <w:rsid w:val="009F3CE9"/>
    <w:rsid w:val="009F43ED"/>
    <w:rsid w:val="009F454A"/>
    <w:rsid w:val="009F45E4"/>
    <w:rsid w:val="009F4BCC"/>
    <w:rsid w:val="009F4C49"/>
    <w:rsid w:val="009F4F45"/>
    <w:rsid w:val="009F4F89"/>
    <w:rsid w:val="009F52BD"/>
    <w:rsid w:val="009F5420"/>
    <w:rsid w:val="009F54E0"/>
    <w:rsid w:val="009F5510"/>
    <w:rsid w:val="009F5D57"/>
    <w:rsid w:val="009F63DF"/>
    <w:rsid w:val="009F6D6D"/>
    <w:rsid w:val="009F70D9"/>
    <w:rsid w:val="009F72EA"/>
    <w:rsid w:val="009F76BB"/>
    <w:rsid w:val="009F7BC7"/>
    <w:rsid w:val="009F7DD6"/>
    <w:rsid w:val="00A00046"/>
    <w:rsid w:val="00A00409"/>
    <w:rsid w:val="00A00700"/>
    <w:rsid w:val="00A0090A"/>
    <w:rsid w:val="00A00C4A"/>
    <w:rsid w:val="00A00C94"/>
    <w:rsid w:val="00A00E74"/>
    <w:rsid w:val="00A01177"/>
    <w:rsid w:val="00A0144B"/>
    <w:rsid w:val="00A014E6"/>
    <w:rsid w:val="00A01730"/>
    <w:rsid w:val="00A01738"/>
    <w:rsid w:val="00A02026"/>
    <w:rsid w:val="00A02259"/>
    <w:rsid w:val="00A02520"/>
    <w:rsid w:val="00A026C0"/>
    <w:rsid w:val="00A028B7"/>
    <w:rsid w:val="00A02E44"/>
    <w:rsid w:val="00A03021"/>
    <w:rsid w:val="00A0315E"/>
    <w:rsid w:val="00A03629"/>
    <w:rsid w:val="00A03705"/>
    <w:rsid w:val="00A0380D"/>
    <w:rsid w:val="00A03971"/>
    <w:rsid w:val="00A03A39"/>
    <w:rsid w:val="00A03AD1"/>
    <w:rsid w:val="00A045C0"/>
    <w:rsid w:val="00A0475D"/>
    <w:rsid w:val="00A048DA"/>
    <w:rsid w:val="00A04963"/>
    <w:rsid w:val="00A049B5"/>
    <w:rsid w:val="00A04CA9"/>
    <w:rsid w:val="00A04CB1"/>
    <w:rsid w:val="00A04D10"/>
    <w:rsid w:val="00A04F11"/>
    <w:rsid w:val="00A05008"/>
    <w:rsid w:val="00A05061"/>
    <w:rsid w:val="00A0529D"/>
    <w:rsid w:val="00A0550B"/>
    <w:rsid w:val="00A059A7"/>
    <w:rsid w:val="00A05A7E"/>
    <w:rsid w:val="00A05AA1"/>
    <w:rsid w:val="00A05CCC"/>
    <w:rsid w:val="00A05E1B"/>
    <w:rsid w:val="00A05EE0"/>
    <w:rsid w:val="00A05F36"/>
    <w:rsid w:val="00A06033"/>
    <w:rsid w:val="00A061DB"/>
    <w:rsid w:val="00A06803"/>
    <w:rsid w:val="00A068C0"/>
    <w:rsid w:val="00A0695C"/>
    <w:rsid w:val="00A06AC0"/>
    <w:rsid w:val="00A06E0D"/>
    <w:rsid w:val="00A06E1D"/>
    <w:rsid w:val="00A072A9"/>
    <w:rsid w:val="00A0755C"/>
    <w:rsid w:val="00A077A9"/>
    <w:rsid w:val="00A07971"/>
    <w:rsid w:val="00A079F6"/>
    <w:rsid w:val="00A07B20"/>
    <w:rsid w:val="00A07C6B"/>
    <w:rsid w:val="00A07D52"/>
    <w:rsid w:val="00A07D63"/>
    <w:rsid w:val="00A07FAE"/>
    <w:rsid w:val="00A10146"/>
    <w:rsid w:val="00A10254"/>
    <w:rsid w:val="00A1069C"/>
    <w:rsid w:val="00A1084A"/>
    <w:rsid w:val="00A10B16"/>
    <w:rsid w:val="00A10EB9"/>
    <w:rsid w:val="00A11115"/>
    <w:rsid w:val="00A1145F"/>
    <w:rsid w:val="00A1155E"/>
    <w:rsid w:val="00A1173F"/>
    <w:rsid w:val="00A119E1"/>
    <w:rsid w:val="00A11A42"/>
    <w:rsid w:val="00A11AC1"/>
    <w:rsid w:val="00A11BCC"/>
    <w:rsid w:val="00A11DB6"/>
    <w:rsid w:val="00A11EBC"/>
    <w:rsid w:val="00A11F47"/>
    <w:rsid w:val="00A1266F"/>
    <w:rsid w:val="00A12886"/>
    <w:rsid w:val="00A12BE4"/>
    <w:rsid w:val="00A12BE8"/>
    <w:rsid w:val="00A12CD8"/>
    <w:rsid w:val="00A1326A"/>
    <w:rsid w:val="00A1327E"/>
    <w:rsid w:val="00A13435"/>
    <w:rsid w:val="00A135CB"/>
    <w:rsid w:val="00A136E5"/>
    <w:rsid w:val="00A1371E"/>
    <w:rsid w:val="00A13786"/>
    <w:rsid w:val="00A13A7C"/>
    <w:rsid w:val="00A13B72"/>
    <w:rsid w:val="00A13E5B"/>
    <w:rsid w:val="00A13EB3"/>
    <w:rsid w:val="00A13FAB"/>
    <w:rsid w:val="00A147D0"/>
    <w:rsid w:val="00A14866"/>
    <w:rsid w:val="00A149BD"/>
    <w:rsid w:val="00A14AC7"/>
    <w:rsid w:val="00A14D44"/>
    <w:rsid w:val="00A14E72"/>
    <w:rsid w:val="00A15267"/>
    <w:rsid w:val="00A1573F"/>
    <w:rsid w:val="00A15DC2"/>
    <w:rsid w:val="00A15F21"/>
    <w:rsid w:val="00A15FC2"/>
    <w:rsid w:val="00A1602A"/>
    <w:rsid w:val="00A16120"/>
    <w:rsid w:val="00A16444"/>
    <w:rsid w:val="00A164A4"/>
    <w:rsid w:val="00A1660D"/>
    <w:rsid w:val="00A170DB"/>
    <w:rsid w:val="00A17574"/>
    <w:rsid w:val="00A175F9"/>
    <w:rsid w:val="00A179E8"/>
    <w:rsid w:val="00A17C09"/>
    <w:rsid w:val="00A17E48"/>
    <w:rsid w:val="00A17FCD"/>
    <w:rsid w:val="00A20562"/>
    <w:rsid w:val="00A20823"/>
    <w:rsid w:val="00A208C8"/>
    <w:rsid w:val="00A20A2C"/>
    <w:rsid w:val="00A20AF8"/>
    <w:rsid w:val="00A20B0F"/>
    <w:rsid w:val="00A20DAA"/>
    <w:rsid w:val="00A20E73"/>
    <w:rsid w:val="00A20F77"/>
    <w:rsid w:val="00A20FE0"/>
    <w:rsid w:val="00A21075"/>
    <w:rsid w:val="00A211B3"/>
    <w:rsid w:val="00A217C1"/>
    <w:rsid w:val="00A2195D"/>
    <w:rsid w:val="00A219AF"/>
    <w:rsid w:val="00A219F4"/>
    <w:rsid w:val="00A21A91"/>
    <w:rsid w:val="00A21B02"/>
    <w:rsid w:val="00A21B53"/>
    <w:rsid w:val="00A21BF3"/>
    <w:rsid w:val="00A2280E"/>
    <w:rsid w:val="00A2282A"/>
    <w:rsid w:val="00A22C69"/>
    <w:rsid w:val="00A22D4B"/>
    <w:rsid w:val="00A22E69"/>
    <w:rsid w:val="00A23528"/>
    <w:rsid w:val="00A238DC"/>
    <w:rsid w:val="00A2393B"/>
    <w:rsid w:val="00A23AE2"/>
    <w:rsid w:val="00A23D4A"/>
    <w:rsid w:val="00A23E41"/>
    <w:rsid w:val="00A23F36"/>
    <w:rsid w:val="00A23FB0"/>
    <w:rsid w:val="00A2442D"/>
    <w:rsid w:val="00A24488"/>
    <w:rsid w:val="00A2468E"/>
    <w:rsid w:val="00A24A67"/>
    <w:rsid w:val="00A24AB0"/>
    <w:rsid w:val="00A24B97"/>
    <w:rsid w:val="00A24C31"/>
    <w:rsid w:val="00A24C61"/>
    <w:rsid w:val="00A24CF3"/>
    <w:rsid w:val="00A24E9E"/>
    <w:rsid w:val="00A25085"/>
    <w:rsid w:val="00A250CF"/>
    <w:rsid w:val="00A253AA"/>
    <w:rsid w:val="00A2559A"/>
    <w:rsid w:val="00A2562B"/>
    <w:rsid w:val="00A25768"/>
    <w:rsid w:val="00A258D1"/>
    <w:rsid w:val="00A25B59"/>
    <w:rsid w:val="00A25D69"/>
    <w:rsid w:val="00A25E2B"/>
    <w:rsid w:val="00A25E98"/>
    <w:rsid w:val="00A25EDC"/>
    <w:rsid w:val="00A2618A"/>
    <w:rsid w:val="00A263AA"/>
    <w:rsid w:val="00A263F3"/>
    <w:rsid w:val="00A2642C"/>
    <w:rsid w:val="00A26539"/>
    <w:rsid w:val="00A26571"/>
    <w:rsid w:val="00A26850"/>
    <w:rsid w:val="00A26997"/>
    <w:rsid w:val="00A26B21"/>
    <w:rsid w:val="00A26C39"/>
    <w:rsid w:val="00A270D6"/>
    <w:rsid w:val="00A273C3"/>
    <w:rsid w:val="00A27635"/>
    <w:rsid w:val="00A2783A"/>
    <w:rsid w:val="00A27963"/>
    <w:rsid w:val="00A27B14"/>
    <w:rsid w:val="00A27CD6"/>
    <w:rsid w:val="00A27E35"/>
    <w:rsid w:val="00A304CA"/>
    <w:rsid w:val="00A30695"/>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2888"/>
    <w:rsid w:val="00A32C7F"/>
    <w:rsid w:val="00A32F40"/>
    <w:rsid w:val="00A330E7"/>
    <w:rsid w:val="00A3327D"/>
    <w:rsid w:val="00A333DA"/>
    <w:rsid w:val="00A3356A"/>
    <w:rsid w:val="00A335B6"/>
    <w:rsid w:val="00A335FE"/>
    <w:rsid w:val="00A33610"/>
    <w:rsid w:val="00A33759"/>
    <w:rsid w:val="00A337C6"/>
    <w:rsid w:val="00A339EA"/>
    <w:rsid w:val="00A33A2B"/>
    <w:rsid w:val="00A33DC6"/>
    <w:rsid w:val="00A3429B"/>
    <w:rsid w:val="00A346B3"/>
    <w:rsid w:val="00A3487D"/>
    <w:rsid w:val="00A348E7"/>
    <w:rsid w:val="00A35045"/>
    <w:rsid w:val="00A3514E"/>
    <w:rsid w:val="00A35334"/>
    <w:rsid w:val="00A3558A"/>
    <w:rsid w:val="00A35AA2"/>
    <w:rsid w:val="00A35C25"/>
    <w:rsid w:val="00A35C30"/>
    <w:rsid w:val="00A35DEC"/>
    <w:rsid w:val="00A35E5E"/>
    <w:rsid w:val="00A35F5F"/>
    <w:rsid w:val="00A3620C"/>
    <w:rsid w:val="00A36230"/>
    <w:rsid w:val="00A36420"/>
    <w:rsid w:val="00A36640"/>
    <w:rsid w:val="00A3684D"/>
    <w:rsid w:val="00A3685E"/>
    <w:rsid w:val="00A36BBA"/>
    <w:rsid w:val="00A36F98"/>
    <w:rsid w:val="00A37172"/>
    <w:rsid w:val="00A3724C"/>
    <w:rsid w:val="00A374A7"/>
    <w:rsid w:val="00A376C7"/>
    <w:rsid w:val="00A378A2"/>
    <w:rsid w:val="00A40A29"/>
    <w:rsid w:val="00A40CB7"/>
    <w:rsid w:val="00A40E4E"/>
    <w:rsid w:val="00A40E94"/>
    <w:rsid w:val="00A41318"/>
    <w:rsid w:val="00A414BE"/>
    <w:rsid w:val="00A41570"/>
    <w:rsid w:val="00A41751"/>
    <w:rsid w:val="00A42181"/>
    <w:rsid w:val="00A426B4"/>
    <w:rsid w:val="00A42CDE"/>
    <w:rsid w:val="00A43143"/>
    <w:rsid w:val="00A43211"/>
    <w:rsid w:val="00A43237"/>
    <w:rsid w:val="00A433C5"/>
    <w:rsid w:val="00A43954"/>
    <w:rsid w:val="00A43C14"/>
    <w:rsid w:val="00A43D83"/>
    <w:rsid w:val="00A43EA8"/>
    <w:rsid w:val="00A43F7A"/>
    <w:rsid w:val="00A43FDD"/>
    <w:rsid w:val="00A442A1"/>
    <w:rsid w:val="00A444ED"/>
    <w:rsid w:val="00A445B4"/>
    <w:rsid w:val="00A44BD5"/>
    <w:rsid w:val="00A45064"/>
    <w:rsid w:val="00A4518D"/>
    <w:rsid w:val="00A45198"/>
    <w:rsid w:val="00A45275"/>
    <w:rsid w:val="00A453A3"/>
    <w:rsid w:val="00A4574E"/>
    <w:rsid w:val="00A45950"/>
    <w:rsid w:val="00A45ACA"/>
    <w:rsid w:val="00A45B3D"/>
    <w:rsid w:val="00A45B52"/>
    <w:rsid w:val="00A45DA3"/>
    <w:rsid w:val="00A45DBA"/>
    <w:rsid w:val="00A45F41"/>
    <w:rsid w:val="00A4606B"/>
    <w:rsid w:val="00A4638B"/>
    <w:rsid w:val="00A464D3"/>
    <w:rsid w:val="00A4662A"/>
    <w:rsid w:val="00A46A0D"/>
    <w:rsid w:val="00A46ACB"/>
    <w:rsid w:val="00A46AF2"/>
    <w:rsid w:val="00A46DD0"/>
    <w:rsid w:val="00A46E8C"/>
    <w:rsid w:val="00A46EAD"/>
    <w:rsid w:val="00A47797"/>
    <w:rsid w:val="00A47BD7"/>
    <w:rsid w:val="00A47C77"/>
    <w:rsid w:val="00A47DB7"/>
    <w:rsid w:val="00A47F39"/>
    <w:rsid w:val="00A50298"/>
    <w:rsid w:val="00A502E0"/>
    <w:rsid w:val="00A50504"/>
    <w:rsid w:val="00A50586"/>
    <w:rsid w:val="00A5072F"/>
    <w:rsid w:val="00A507CD"/>
    <w:rsid w:val="00A50B4D"/>
    <w:rsid w:val="00A50C97"/>
    <w:rsid w:val="00A51132"/>
    <w:rsid w:val="00A51383"/>
    <w:rsid w:val="00A5167B"/>
    <w:rsid w:val="00A5169A"/>
    <w:rsid w:val="00A5180E"/>
    <w:rsid w:val="00A51817"/>
    <w:rsid w:val="00A519DC"/>
    <w:rsid w:val="00A51ADD"/>
    <w:rsid w:val="00A51E8D"/>
    <w:rsid w:val="00A51EBD"/>
    <w:rsid w:val="00A52142"/>
    <w:rsid w:val="00A52389"/>
    <w:rsid w:val="00A523B9"/>
    <w:rsid w:val="00A524C7"/>
    <w:rsid w:val="00A525A7"/>
    <w:rsid w:val="00A525E0"/>
    <w:rsid w:val="00A52619"/>
    <w:rsid w:val="00A52C87"/>
    <w:rsid w:val="00A52DC3"/>
    <w:rsid w:val="00A52E32"/>
    <w:rsid w:val="00A53118"/>
    <w:rsid w:val="00A53332"/>
    <w:rsid w:val="00A53476"/>
    <w:rsid w:val="00A536B6"/>
    <w:rsid w:val="00A53872"/>
    <w:rsid w:val="00A53C82"/>
    <w:rsid w:val="00A540DE"/>
    <w:rsid w:val="00A54148"/>
    <w:rsid w:val="00A541CA"/>
    <w:rsid w:val="00A5429E"/>
    <w:rsid w:val="00A54573"/>
    <w:rsid w:val="00A54761"/>
    <w:rsid w:val="00A54B1A"/>
    <w:rsid w:val="00A54CB8"/>
    <w:rsid w:val="00A54D0E"/>
    <w:rsid w:val="00A550A9"/>
    <w:rsid w:val="00A55468"/>
    <w:rsid w:val="00A55686"/>
    <w:rsid w:val="00A5592F"/>
    <w:rsid w:val="00A559BE"/>
    <w:rsid w:val="00A55CE2"/>
    <w:rsid w:val="00A56392"/>
    <w:rsid w:val="00A563C8"/>
    <w:rsid w:val="00A564A7"/>
    <w:rsid w:val="00A56585"/>
    <w:rsid w:val="00A5668E"/>
    <w:rsid w:val="00A56907"/>
    <w:rsid w:val="00A56A57"/>
    <w:rsid w:val="00A56CEE"/>
    <w:rsid w:val="00A56EFD"/>
    <w:rsid w:val="00A5728A"/>
    <w:rsid w:val="00A57433"/>
    <w:rsid w:val="00A57558"/>
    <w:rsid w:val="00A575B8"/>
    <w:rsid w:val="00A57C6A"/>
    <w:rsid w:val="00A60511"/>
    <w:rsid w:val="00A6072A"/>
    <w:rsid w:val="00A60874"/>
    <w:rsid w:val="00A608D3"/>
    <w:rsid w:val="00A60C04"/>
    <w:rsid w:val="00A610A6"/>
    <w:rsid w:val="00A610B6"/>
    <w:rsid w:val="00A617E0"/>
    <w:rsid w:val="00A618C8"/>
    <w:rsid w:val="00A62881"/>
    <w:rsid w:val="00A62A0F"/>
    <w:rsid w:val="00A62E8A"/>
    <w:rsid w:val="00A6315C"/>
    <w:rsid w:val="00A63444"/>
    <w:rsid w:val="00A634CD"/>
    <w:rsid w:val="00A63552"/>
    <w:rsid w:val="00A636A8"/>
    <w:rsid w:val="00A63721"/>
    <w:rsid w:val="00A637E9"/>
    <w:rsid w:val="00A63862"/>
    <w:rsid w:val="00A63A48"/>
    <w:rsid w:val="00A63A62"/>
    <w:rsid w:val="00A63CED"/>
    <w:rsid w:val="00A63DAD"/>
    <w:rsid w:val="00A63FB8"/>
    <w:rsid w:val="00A640A4"/>
    <w:rsid w:val="00A64177"/>
    <w:rsid w:val="00A64413"/>
    <w:rsid w:val="00A64573"/>
    <w:rsid w:val="00A65237"/>
    <w:rsid w:val="00A653F4"/>
    <w:rsid w:val="00A6542E"/>
    <w:rsid w:val="00A6550B"/>
    <w:rsid w:val="00A65585"/>
    <w:rsid w:val="00A655F2"/>
    <w:rsid w:val="00A65678"/>
    <w:rsid w:val="00A65809"/>
    <w:rsid w:val="00A658ED"/>
    <w:rsid w:val="00A65B00"/>
    <w:rsid w:val="00A65C85"/>
    <w:rsid w:val="00A65C89"/>
    <w:rsid w:val="00A65E55"/>
    <w:rsid w:val="00A66033"/>
    <w:rsid w:val="00A66092"/>
    <w:rsid w:val="00A660D5"/>
    <w:rsid w:val="00A6611C"/>
    <w:rsid w:val="00A66170"/>
    <w:rsid w:val="00A66433"/>
    <w:rsid w:val="00A66738"/>
    <w:rsid w:val="00A66AE8"/>
    <w:rsid w:val="00A66BF4"/>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49"/>
    <w:rsid w:val="00A70AF0"/>
    <w:rsid w:val="00A70BC0"/>
    <w:rsid w:val="00A70BE6"/>
    <w:rsid w:val="00A70CCB"/>
    <w:rsid w:val="00A70DB0"/>
    <w:rsid w:val="00A70FA6"/>
    <w:rsid w:val="00A71534"/>
    <w:rsid w:val="00A71831"/>
    <w:rsid w:val="00A71AA9"/>
    <w:rsid w:val="00A71C92"/>
    <w:rsid w:val="00A71E31"/>
    <w:rsid w:val="00A71FB8"/>
    <w:rsid w:val="00A720F1"/>
    <w:rsid w:val="00A723C7"/>
    <w:rsid w:val="00A72489"/>
    <w:rsid w:val="00A72594"/>
    <w:rsid w:val="00A72870"/>
    <w:rsid w:val="00A72AB1"/>
    <w:rsid w:val="00A72D4D"/>
    <w:rsid w:val="00A72D6B"/>
    <w:rsid w:val="00A72EDF"/>
    <w:rsid w:val="00A733BD"/>
    <w:rsid w:val="00A73501"/>
    <w:rsid w:val="00A73638"/>
    <w:rsid w:val="00A73746"/>
    <w:rsid w:val="00A7392F"/>
    <w:rsid w:val="00A73B37"/>
    <w:rsid w:val="00A73B80"/>
    <w:rsid w:val="00A73D74"/>
    <w:rsid w:val="00A73DA0"/>
    <w:rsid w:val="00A73FBC"/>
    <w:rsid w:val="00A74A09"/>
    <w:rsid w:val="00A74A5E"/>
    <w:rsid w:val="00A74CB0"/>
    <w:rsid w:val="00A750AD"/>
    <w:rsid w:val="00A7524B"/>
    <w:rsid w:val="00A752FA"/>
    <w:rsid w:val="00A755F4"/>
    <w:rsid w:val="00A75683"/>
    <w:rsid w:val="00A756A0"/>
    <w:rsid w:val="00A758C3"/>
    <w:rsid w:val="00A75945"/>
    <w:rsid w:val="00A75A8B"/>
    <w:rsid w:val="00A75FA8"/>
    <w:rsid w:val="00A75FBA"/>
    <w:rsid w:val="00A76071"/>
    <w:rsid w:val="00A760BC"/>
    <w:rsid w:val="00A7673F"/>
    <w:rsid w:val="00A76B92"/>
    <w:rsid w:val="00A76BA2"/>
    <w:rsid w:val="00A76C02"/>
    <w:rsid w:val="00A76C4F"/>
    <w:rsid w:val="00A76DF5"/>
    <w:rsid w:val="00A76E6E"/>
    <w:rsid w:val="00A76F58"/>
    <w:rsid w:val="00A77153"/>
    <w:rsid w:val="00A774B4"/>
    <w:rsid w:val="00A800A9"/>
    <w:rsid w:val="00A800E6"/>
    <w:rsid w:val="00A801CC"/>
    <w:rsid w:val="00A803D0"/>
    <w:rsid w:val="00A8072C"/>
    <w:rsid w:val="00A812D7"/>
    <w:rsid w:val="00A8183C"/>
    <w:rsid w:val="00A81AA2"/>
    <w:rsid w:val="00A81B98"/>
    <w:rsid w:val="00A81BBB"/>
    <w:rsid w:val="00A81BEC"/>
    <w:rsid w:val="00A81C62"/>
    <w:rsid w:val="00A81DD2"/>
    <w:rsid w:val="00A81E26"/>
    <w:rsid w:val="00A81F6F"/>
    <w:rsid w:val="00A81FDB"/>
    <w:rsid w:val="00A81FEC"/>
    <w:rsid w:val="00A82070"/>
    <w:rsid w:val="00A820B1"/>
    <w:rsid w:val="00A8233E"/>
    <w:rsid w:val="00A82358"/>
    <w:rsid w:val="00A82874"/>
    <w:rsid w:val="00A82968"/>
    <w:rsid w:val="00A8298C"/>
    <w:rsid w:val="00A82F75"/>
    <w:rsid w:val="00A830C9"/>
    <w:rsid w:val="00A830FF"/>
    <w:rsid w:val="00A836ED"/>
    <w:rsid w:val="00A83A4A"/>
    <w:rsid w:val="00A83A5A"/>
    <w:rsid w:val="00A83B98"/>
    <w:rsid w:val="00A83CD2"/>
    <w:rsid w:val="00A83D9C"/>
    <w:rsid w:val="00A83E0A"/>
    <w:rsid w:val="00A841FF"/>
    <w:rsid w:val="00A843F2"/>
    <w:rsid w:val="00A8451C"/>
    <w:rsid w:val="00A84593"/>
    <w:rsid w:val="00A845E5"/>
    <w:rsid w:val="00A84737"/>
    <w:rsid w:val="00A848BB"/>
    <w:rsid w:val="00A84D38"/>
    <w:rsid w:val="00A84DBD"/>
    <w:rsid w:val="00A84DF5"/>
    <w:rsid w:val="00A850D8"/>
    <w:rsid w:val="00A8525E"/>
    <w:rsid w:val="00A8581F"/>
    <w:rsid w:val="00A85885"/>
    <w:rsid w:val="00A85A57"/>
    <w:rsid w:val="00A85B20"/>
    <w:rsid w:val="00A85CCB"/>
    <w:rsid w:val="00A85CFE"/>
    <w:rsid w:val="00A85D55"/>
    <w:rsid w:val="00A85E81"/>
    <w:rsid w:val="00A85ED3"/>
    <w:rsid w:val="00A85EDB"/>
    <w:rsid w:val="00A8640A"/>
    <w:rsid w:val="00A86521"/>
    <w:rsid w:val="00A86527"/>
    <w:rsid w:val="00A865DA"/>
    <w:rsid w:val="00A86665"/>
    <w:rsid w:val="00A868F4"/>
    <w:rsid w:val="00A86976"/>
    <w:rsid w:val="00A86C7E"/>
    <w:rsid w:val="00A86D1B"/>
    <w:rsid w:val="00A86F4F"/>
    <w:rsid w:val="00A86F70"/>
    <w:rsid w:val="00A870F7"/>
    <w:rsid w:val="00A87365"/>
    <w:rsid w:val="00A87469"/>
    <w:rsid w:val="00A87514"/>
    <w:rsid w:val="00A87714"/>
    <w:rsid w:val="00A8771D"/>
    <w:rsid w:val="00A87815"/>
    <w:rsid w:val="00A900F6"/>
    <w:rsid w:val="00A9020C"/>
    <w:rsid w:val="00A904BC"/>
    <w:rsid w:val="00A90860"/>
    <w:rsid w:val="00A90AEA"/>
    <w:rsid w:val="00A90AEF"/>
    <w:rsid w:val="00A90B1D"/>
    <w:rsid w:val="00A90C5C"/>
    <w:rsid w:val="00A90D0D"/>
    <w:rsid w:val="00A90D83"/>
    <w:rsid w:val="00A91787"/>
    <w:rsid w:val="00A91E38"/>
    <w:rsid w:val="00A9215F"/>
    <w:rsid w:val="00A922F3"/>
    <w:rsid w:val="00A9234D"/>
    <w:rsid w:val="00A9294E"/>
    <w:rsid w:val="00A9297C"/>
    <w:rsid w:val="00A92C40"/>
    <w:rsid w:val="00A92C70"/>
    <w:rsid w:val="00A92F05"/>
    <w:rsid w:val="00A93050"/>
    <w:rsid w:val="00A930EE"/>
    <w:rsid w:val="00A93492"/>
    <w:rsid w:val="00A93495"/>
    <w:rsid w:val="00A93598"/>
    <w:rsid w:val="00A935D6"/>
    <w:rsid w:val="00A935FF"/>
    <w:rsid w:val="00A93C85"/>
    <w:rsid w:val="00A93D3E"/>
    <w:rsid w:val="00A9451C"/>
    <w:rsid w:val="00A9462C"/>
    <w:rsid w:val="00A94ACA"/>
    <w:rsid w:val="00A94BCA"/>
    <w:rsid w:val="00A94DFB"/>
    <w:rsid w:val="00A95083"/>
    <w:rsid w:val="00A95180"/>
    <w:rsid w:val="00A951D2"/>
    <w:rsid w:val="00A95631"/>
    <w:rsid w:val="00A95915"/>
    <w:rsid w:val="00A95C98"/>
    <w:rsid w:val="00A95D88"/>
    <w:rsid w:val="00A95D9C"/>
    <w:rsid w:val="00A95EB0"/>
    <w:rsid w:val="00A96172"/>
    <w:rsid w:val="00A961DC"/>
    <w:rsid w:val="00A962EB"/>
    <w:rsid w:val="00A96C75"/>
    <w:rsid w:val="00A96CC8"/>
    <w:rsid w:val="00A96E2C"/>
    <w:rsid w:val="00A96F31"/>
    <w:rsid w:val="00A9708B"/>
    <w:rsid w:val="00A97190"/>
    <w:rsid w:val="00A9723F"/>
    <w:rsid w:val="00A97496"/>
    <w:rsid w:val="00A97962"/>
    <w:rsid w:val="00A97B30"/>
    <w:rsid w:val="00A97D2F"/>
    <w:rsid w:val="00AA0270"/>
    <w:rsid w:val="00AA04BE"/>
    <w:rsid w:val="00AA0653"/>
    <w:rsid w:val="00AA0797"/>
    <w:rsid w:val="00AA0858"/>
    <w:rsid w:val="00AA08CF"/>
    <w:rsid w:val="00AA0AE3"/>
    <w:rsid w:val="00AA0B2E"/>
    <w:rsid w:val="00AA0E84"/>
    <w:rsid w:val="00AA10B0"/>
    <w:rsid w:val="00AA14C0"/>
    <w:rsid w:val="00AA14F7"/>
    <w:rsid w:val="00AA1521"/>
    <w:rsid w:val="00AA16F0"/>
    <w:rsid w:val="00AA16F2"/>
    <w:rsid w:val="00AA190F"/>
    <w:rsid w:val="00AA191E"/>
    <w:rsid w:val="00AA1B22"/>
    <w:rsid w:val="00AA1B2F"/>
    <w:rsid w:val="00AA1DE1"/>
    <w:rsid w:val="00AA1F68"/>
    <w:rsid w:val="00AA214C"/>
    <w:rsid w:val="00AA237E"/>
    <w:rsid w:val="00AA2554"/>
    <w:rsid w:val="00AA2637"/>
    <w:rsid w:val="00AA2676"/>
    <w:rsid w:val="00AA29A6"/>
    <w:rsid w:val="00AA2A35"/>
    <w:rsid w:val="00AA2ACD"/>
    <w:rsid w:val="00AA3259"/>
    <w:rsid w:val="00AA35BE"/>
    <w:rsid w:val="00AA377E"/>
    <w:rsid w:val="00AA38A6"/>
    <w:rsid w:val="00AA3B6A"/>
    <w:rsid w:val="00AA3C94"/>
    <w:rsid w:val="00AA3E46"/>
    <w:rsid w:val="00AA4032"/>
    <w:rsid w:val="00AA40C0"/>
    <w:rsid w:val="00AA4299"/>
    <w:rsid w:val="00AA4339"/>
    <w:rsid w:val="00AA43AB"/>
    <w:rsid w:val="00AA46AA"/>
    <w:rsid w:val="00AA4768"/>
    <w:rsid w:val="00AA4924"/>
    <w:rsid w:val="00AA4F54"/>
    <w:rsid w:val="00AA52DB"/>
    <w:rsid w:val="00AA5498"/>
    <w:rsid w:val="00AA5524"/>
    <w:rsid w:val="00AA55EF"/>
    <w:rsid w:val="00AA5642"/>
    <w:rsid w:val="00AA5866"/>
    <w:rsid w:val="00AA5D2D"/>
    <w:rsid w:val="00AA5FF0"/>
    <w:rsid w:val="00AA6388"/>
    <w:rsid w:val="00AA65CE"/>
    <w:rsid w:val="00AA66F7"/>
    <w:rsid w:val="00AA687B"/>
    <w:rsid w:val="00AA692C"/>
    <w:rsid w:val="00AA6A21"/>
    <w:rsid w:val="00AA6AFE"/>
    <w:rsid w:val="00AA6E2A"/>
    <w:rsid w:val="00AA6E8D"/>
    <w:rsid w:val="00AA720A"/>
    <w:rsid w:val="00AA722A"/>
    <w:rsid w:val="00AA7301"/>
    <w:rsid w:val="00AA747A"/>
    <w:rsid w:val="00AA7564"/>
    <w:rsid w:val="00AA769D"/>
    <w:rsid w:val="00AA7B4A"/>
    <w:rsid w:val="00AA7D37"/>
    <w:rsid w:val="00AA7F20"/>
    <w:rsid w:val="00AB0076"/>
    <w:rsid w:val="00AB05F0"/>
    <w:rsid w:val="00AB0678"/>
    <w:rsid w:val="00AB0730"/>
    <w:rsid w:val="00AB082E"/>
    <w:rsid w:val="00AB08EB"/>
    <w:rsid w:val="00AB095D"/>
    <w:rsid w:val="00AB0969"/>
    <w:rsid w:val="00AB09EE"/>
    <w:rsid w:val="00AB0AF2"/>
    <w:rsid w:val="00AB0C46"/>
    <w:rsid w:val="00AB0FA3"/>
    <w:rsid w:val="00AB0FDD"/>
    <w:rsid w:val="00AB1041"/>
    <w:rsid w:val="00AB11E4"/>
    <w:rsid w:val="00AB1285"/>
    <w:rsid w:val="00AB12D3"/>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C87"/>
    <w:rsid w:val="00AB3E95"/>
    <w:rsid w:val="00AB42D7"/>
    <w:rsid w:val="00AB4362"/>
    <w:rsid w:val="00AB43C8"/>
    <w:rsid w:val="00AB4504"/>
    <w:rsid w:val="00AB4520"/>
    <w:rsid w:val="00AB4851"/>
    <w:rsid w:val="00AB4920"/>
    <w:rsid w:val="00AB49CD"/>
    <w:rsid w:val="00AB4B73"/>
    <w:rsid w:val="00AB4CFC"/>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A30"/>
    <w:rsid w:val="00AB7E08"/>
    <w:rsid w:val="00AB7E2B"/>
    <w:rsid w:val="00AC04BC"/>
    <w:rsid w:val="00AC073F"/>
    <w:rsid w:val="00AC0A58"/>
    <w:rsid w:val="00AC0B2B"/>
    <w:rsid w:val="00AC0BAA"/>
    <w:rsid w:val="00AC0C83"/>
    <w:rsid w:val="00AC0CD1"/>
    <w:rsid w:val="00AC19C7"/>
    <w:rsid w:val="00AC1A11"/>
    <w:rsid w:val="00AC1E2C"/>
    <w:rsid w:val="00AC1F0F"/>
    <w:rsid w:val="00AC20C7"/>
    <w:rsid w:val="00AC238F"/>
    <w:rsid w:val="00AC2450"/>
    <w:rsid w:val="00AC251F"/>
    <w:rsid w:val="00AC2592"/>
    <w:rsid w:val="00AC26DB"/>
    <w:rsid w:val="00AC28B0"/>
    <w:rsid w:val="00AC3102"/>
    <w:rsid w:val="00AC3791"/>
    <w:rsid w:val="00AC3864"/>
    <w:rsid w:val="00AC38A6"/>
    <w:rsid w:val="00AC3980"/>
    <w:rsid w:val="00AC3E59"/>
    <w:rsid w:val="00AC402E"/>
    <w:rsid w:val="00AC4268"/>
    <w:rsid w:val="00AC4306"/>
    <w:rsid w:val="00AC44D4"/>
    <w:rsid w:val="00AC4660"/>
    <w:rsid w:val="00AC46F4"/>
    <w:rsid w:val="00AC49B0"/>
    <w:rsid w:val="00AC4A92"/>
    <w:rsid w:val="00AC4C3D"/>
    <w:rsid w:val="00AC4F68"/>
    <w:rsid w:val="00AC53D3"/>
    <w:rsid w:val="00AC56A0"/>
    <w:rsid w:val="00AC5743"/>
    <w:rsid w:val="00AC59DD"/>
    <w:rsid w:val="00AC5B61"/>
    <w:rsid w:val="00AC5E45"/>
    <w:rsid w:val="00AC5E87"/>
    <w:rsid w:val="00AC5F64"/>
    <w:rsid w:val="00AC62B6"/>
    <w:rsid w:val="00AC64E1"/>
    <w:rsid w:val="00AC6788"/>
    <w:rsid w:val="00AC67A9"/>
    <w:rsid w:val="00AC6D53"/>
    <w:rsid w:val="00AC6D9D"/>
    <w:rsid w:val="00AC6FE0"/>
    <w:rsid w:val="00AC727F"/>
    <w:rsid w:val="00AC74E2"/>
    <w:rsid w:val="00AC78D7"/>
    <w:rsid w:val="00AC7BDA"/>
    <w:rsid w:val="00AC7DBB"/>
    <w:rsid w:val="00AC7FEE"/>
    <w:rsid w:val="00AD017B"/>
    <w:rsid w:val="00AD0AC3"/>
    <w:rsid w:val="00AD0DA4"/>
    <w:rsid w:val="00AD137D"/>
    <w:rsid w:val="00AD1E21"/>
    <w:rsid w:val="00AD20F4"/>
    <w:rsid w:val="00AD236F"/>
    <w:rsid w:val="00AD2399"/>
    <w:rsid w:val="00AD250C"/>
    <w:rsid w:val="00AD2522"/>
    <w:rsid w:val="00AD2731"/>
    <w:rsid w:val="00AD2993"/>
    <w:rsid w:val="00AD2F79"/>
    <w:rsid w:val="00AD3291"/>
    <w:rsid w:val="00AD3662"/>
    <w:rsid w:val="00AD3E36"/>
    <w:rsid w:val="00AD3EBF"/>
    <w:rsid w:val="00AD40AC"/>
    <w:rsid w:val="00AD4346"/>
    <w:rsid w:val="00AD4632"/>
    <w:rsid w:val="00AD4E3A"/>
    <w:rsid w:val="00AD51EF"/>
    <w:rsid w:val="00AD5638"/>
    <w:rsid w:val="00AD5930"/>
    <w:rsid w:val="00AD5A5E"/>
    <w:rsid w:val="00AD6094"/>
    <w:rsid w:val="00AD6331"/>
    <w:rsid w:val="00AD640B"/>
    <w:rsid w:val="00AD64B8"/>
    <w:rsid w:val="00AD664D"/>
    <w:rsid w:val="00AD67E7"/>
    <w:rsid w:val="00AD6825"/>
    <w:rsid w:val="00AD6998"/>
    <w:rsid w:val="00AD6AE2"/>
    <w:rsid w:val="00AD6CD0"/>
    <w:rsid w:val="00AD70F4"/>
    <w:rsid w:val="00AD7164"/>
    <w:rsid w:val="00AD7314"/>
    <w:rsid w:val="00AD74C7"/>
    <w:rsid w:val="00AD77B0"/>
    <w:rsid w:val="00AD787F"/>
    <w:rsid w:val="00AD798A"/>
    <w:rsid w:val="00AE00EE"/>
    <w:rsid w:val="00AE0284"/>
    <w:rsid w:val="00AE0343"/>
    <w:rsid w:val="00AE0691"/>
    <w:rsid w:val="00AE0BF0"/>
    <w:rsid w:val="00AE0D5E"/>
    <w:rsid w:val="00AE0F1B"/>
    <w:rsid w:val="00AE0F61"/>
    <w:rsid w:val="00AE1226"/>
    <w:rsid w:val="00AE1C44"/>
    <w:rsid w:val="00AE27E5"/>
    <w:rsid w:val="00AE2D93"/>
    <w:rsid w:val="00AE2F73"/>
    <w:rsid w:val="00AE32B5"/>
    <w:rsid w:val="00AE36BE"/>
    <w:rsid w:val="00AE3A21"/>
    <w:rsid w:val="00AE3A6C"/>
    <w:rsid w:val="00AE3A7A"/>
    <w:rsid w:val="00AE3C20"/>
    <w:rsid w:val="00AE3C37"/>
    <w:rsid w:val="00AE3C62"/>
    <w:rsid w:val="00AE3EA1"/>
    <w:rsid w:val="00AE3FF1"/>
    <w:rsid w:val="00AE4130"/>
    <w:rsid w:val="00AE4158"/>
    <w:rsid w:val="00AE4370"/>
    <w:rsid w:val="00AE46BF"/>
    <w:rsid w:val="00AE48A9"/>
    <w:rsid w:val="00AE491E"/>
    <w:rsid w:val="00AE4FE8"/>
    <w:rsid w:val="00AE50A4"/>
    <w:rsid w:val="00AE51EA"/>
    <w:rsid w:val="00AE5290"/>
    <w:rsid w:val="00AE53DA"/>
    <w:rsid w:val="00AE5484"/>
    <w:rsid w:val="00AE56EC"/>
    <w:rsid w:val="00AE574E"/>
    <w:rsid w:val="00AE58FE"/>
    <w:rsid w:val="00AE5A72"/>
    <w:rsid w:val="00AE5A80"/>
    <w:rsid w:val="00AE60D7"/>
    <w:rsid w:val="00AE61E1"/>
    <w:rsid w:val="00AE65FE"/>
    <w:rsid w:val="00AE6849"/>
    <w:rsid w:val="00AE6B23"/>
    <w:rsid w:val="00AE6CCF"/>
    <w:rsid w:val="00AE6DDE"/>
    <w:rsid w:val="00AE7070"/>
    <w:rsid w:val="00AE7345"/>
    <w:rsid w:val="00AE735C"/>
    <w:rsid w:val="00AE7613"/>
    <w:rsid w:val="00AE7668"/>
    <w:rsid w:val="00AE77AA"/>
    <w:rsid w:val="00AE7948"/>
    <w:rsid w:val="00AE7B0A"/>
    <w:rsid w:val="00AE7CD8"/>
    <w:rsid w:val="00AE7FC5"/>
    <w:rsid w:val="00AF00CE"/>
    <w:rsid w:val="00AF05CF"/>
    <w:rsid w:val="00AF05F0"/>
    <w:rsid w:val="00AF074B"/>
    <w:rsid w:val="00AF089E"/>
    <w:rsid w:val="00AF0985"/>
    <w:rsid w:val="00AF0A1B"/>
    <w:rsid w:val="00AF0C90"/>
    <w:rsid w:val="00AF0DDE"/>
    <w:rsid w:val="00AF0F66"/>
    <w:rsid w:val="00AF0F69"/>
    <w:rsid w:val="00AF1464"/>
    <w:rsid w:val="00AF1483"/>
    <w:rsid w:val="00AF2480"/>
    <w:rsid w:val="00AF24A0"/>
    <w:rsid w:val="00AF2534"/>
    <w:rsid w:val="00AF286F"/>
    <w:rsid w:val="00AF295D"/>
    <w:rsid w:val="00AF3423"/>
    <w:rsid w:val="00AF41D1"/>
    <w:rsid w:val="00AF4200"/>
    <w:rsid w:val="00AF423F"/>
    <w:rsid w:val="00AF4468"/>
    <w:rsid w:val="00AF46FE"/>
    <w:rsid w:val="00AF47E5"/>
    <w:rsid w:val="00AF48D0"/>
    <w:rsid w:val="00AF4C6B"/>
    <w:rsid w:val="00AF4DB6"/>
    <w:rsid w:val="00AF5111"/>
    <w:rsid w:val="00AF54BF"/>
    <w:rsid w:val="00AF5AB7"/>
    <w:rsid w:val="00AF5D44"/>
    <w:rsid w:val="00AF609D"/>
    <w:rsid w:val="00AF6505"/>
    <w:rsid w:val="00AF657C"/>
    <w:rsid w:val="00AF65BC"/>
    <w:rsid w:val="00AF65FB"/>
    <w:rsid w:val="00AF6F56"/>
    <w:rsid w:val="00AF6FBD"/>
    <w:rsid w:val="00AF719E"/>
    <w:rsid w:val="00AF7592"/>
    <w:rsid w:val="00AF7857"/>
    <w:rsid w:val="00AF79CC"/>
    <w:rsid w:val="00AF7B12"/>
    <w:rsid w:val="00AF7B1D"/>
    <w:rsid w:val="00AF7D83"/>
    <w:rsid w:val="00AF7DAA"/>
    <w:rsid w:val="00B00065"/>
    <w:rsid w:val="00B00093"/>
    <w:rsid w:val="00B00890"/>
    <w:rsid w:val="00B00C3A"/>
    <w:rsid w:val="00B00EF7"/>
    <w:rsid w:val="00B010DE"/>
    <w:rsid w:val="00B013D8"/>
    <w:rsid w:val="00B01411"/>
    <w:rsid w:val="00B014B3"/>
    <w:rsid w:val="00B01C63"/>
    <w:rsid w:val="00B02128"/>
    <w:rsid w:val="00B02756"/>
    <w:rsid w:val="00B02950"/>
    <w:rsid w:val="00B0298E"/>
    <w:rsid w:val="00B02A89"/>
    <w:rsid w:val="00B02BCE"/>
    <w:rsid w:val="00B02DDC"/>
    <w:rsid w:val="00B02FE9"/>
    <w:rsid w:val="00B0309B"/>
    <w:rsid w:val="00B032E3"/>
    <w:rsid w:val="00B0338B"/>
    <w:rsid w:val="00B03576"/>
    <w:rsid w:val="00B035E2"/>
    <w:rsid w:val="00B035ED"/>
    <w:rsid w:val="00B03610"/>
    <w:rsid w:val="00B03B02"/>
    <w:rsid w:val="00B03BFE"/>
    <w:rsid w:val="00B03D2A"/>
    <w:rsid w:val="00B04494"/>
    <w:rsid w:val="00B0452D"/>
    <w:rsid w:val="00B04543"/>
    <w:rsid w:val="00B046A4"/>
    <w:rsid w:val="00B048C8"/>
    <w:rsid w:val="00B04B5B"/>
    <w:rsid w:val="00B04D76"/>
    <w:rsid w:val="00B0516A"/>
    <w:rsid w:val="00B052FD"/>
    <w:rsid w:val="00B05677"/>
    <w:rsid w:val="00B05761"/>
    <w:rsid w:val="00B05E66"/>
    <w:rsid w:val="00B05FC1"/>
    <w:rsid w:val="00B061B6"/>
    <w:rsid w:val="00B06273"/>
    <w:rsid w:val="00B06338"/>
    <w:rsid w:val="00B063A5"/>
    <w:rsid w:val="00B0683E"/>
    <w:rsid w:val="00B06BE3"/>
    <w:rsid w:val="00B06C28"/>
    <w:rsid w:val="00B07198"/>
    <w:rsid w:val="00B07448"/>
    <w:rsid w:val="00B0776B"/>
    <w:rsid w:val="00B0786C"/>
    <w:rsid w:val="00B07C22"/>
    <w:rsid w:val="00B07D84"/>
    <w:rsid w:val="00B07E8B"/>
    <w:rsid w:val="00B10015"/>
    <w:rsid w:val="00B10188"/>
    <w:rsid w:val="00B101CF"/>
    <w:rsid w:val="00B10215"/>
    <w:rsid w:val="00B10712"/>
    <w:rsid w:val="00B10868"/>
    <w:rsid w:val="00B108DA"/>
    <w:rsid w:val="00B10AEB"/>
    <w:rsid w:val="00B10B95"/>
    <w:rsid w:val="00B10C6D"/>
    <w:rsid w:val="00B11199"/>
    <w:rsid w:val="00B112AA"/>
    <w:rsid w:val="00B113E9"/>
    <w:rsid w:val="00B113F8"/>
    <w:rsid w:val="00B11740"/>
    <w:rsid w:val="00B117D2"/>
    <w:rsid w:val="00B11864"/>
    <w:rsid w:val="00B11A11"/>
    <w:rsid w:val="00B11B40"/>
    <w:rsid w:val="00B11F35"/>
    <w:rsid w:val="00B12100"/>
    <w:rsid w:val="00B127DB"/>
    <w:rsid w:val="00B12826"/>
    <w:rsid w:val="00B12863"/>
    <w:rsid w:val="00B12B22"/>
    <w:rsid w:val="00B12BA2"/>
    <w:rsid w:val="00B12C41"/>
    <w:rsid w:val="00B12D35"/>
    <w:rsid w:val="00B12FCC"/>
    <w:rsid w:val="00B1356C"/>
    <w:rsid w:val="00B1364B"/>
    <w:rsid w:val="00B1384E"/>
    <w:rsid w:val="00B13B4E"/>
    <w:rsid w:val="00B13B92"/>
    <w:rsid w:val="00B13E37"/>
    <w:rsid w:val="00B14727"/>
    <w:rsid w:val="00B14DE9"/>
    <w:rsid w:val="00B153A9"/>
    <w:rsid w:val="00B1542D"/>
    <w:rsid w:val="00B15784"/>
    <w:rsid w:val="00B157FD"/>
    <w:rsid w:val="00B1583C"/>
    <w:rsid w:val="00B15990"/>
    <w:rsid w:val="00B15C83"/>
    <w:rsid w:val="00B15D6A"/>
    <w:rsid w:val="00B15FA7"/>
    <w:rsid w:val="00B162C5"/>
    <w:rsid w:val="00B16319"/>
    <w:rsid w:val="00B163BC"/>
    <w:rsid w:val="00B1670F"/>
    <w:rsid w:val="00B16880"/>
    <w:rsid w:val="00B168BC"/>
    <w:rsid w:val="00B16BD3"/>
    <w:rsid w:val="00B16CCB"/>
    <w:rsid w:val="00B16D19"/>
    <w:rsid w:val="00B1703E"/>
    <w:rsid w:val="00B1762B"/>
    <w:rsid w:val="00B17A66"/>
    <w:rsid w:val="00B20335"/>
    <w:rsid w:val="00B208FB"/>
    <w:rsid w:val="00B209D1"/>
    <w:rsid w:val="00B20E87"/>
    <w:rsid w:val="00B20F6C"/>
    <w:rsid w:val="00B2106F"/>
    <w:rsid w:val="00B2135D"/>
    <w:rsid w:val="00B21481"/>
    <w:rsid w:val="00B21502"/>
    <w:rsid w:val="00B21516"/>
    <w:rsid w:val="00B215E0"/>
    <w:rsid w:val="00B21B5D"/>
    <w:rsid w:val="00B21D00"/>
    <w:rsid w:val="00B21E97"/>
    <w:rsid w:val="00B22188"/>
    <w:rsid w:val="00B221A1"/>
    <w:rsid w:val="00B22361"/>
    <w:rsid w:val="00B22417"/>
    <w:rsid w:val="00B224C8"/>
    <w:rsid w:val="00B225B3"/>
    <w:rsid w:val="00B22E60"/>
    <w:rsid w:val="00B232AE"/>
    <w:rsid w:val="00B233C8"/>
    <w:rsid w:val="00B2360A"/>
    <w:rsid w:val="00B2363F"/>
    <w:rsid w:val="00B2380E"/>
    <w:rsid w:val="00B2381B"/>
    <w:rsid w:val="00B23C00"/>
    <w:rsid w:val="00B240E8"/>
    <w:rsid w:val="00B2439D"/>
    <w:rsid w:val="00B244F3"/>
    <w:rsid w:val="00B24590"/>
    <w:rsid w:val="00B2475B"/>
    <w:rsid w:val="00B24962"/>
    <w:rsid w:val="00B24B08"/>
    <w:rsid w:val="00B24F2B"/>
    <w:rsid w:val="00B251FC"/>
    <w:rsid w:val="00B25228"/>
    <w:rsid w:val="00B25B4F"/>
    <w:rsid w:val="00B25CE4"/>
    <w:rsid w:val="00B26181"/>
    <w:rsid w:val="00B261DC"/>
    <w:rsid w:val="00B26279"/>
    <w:rsid w:val="00B26477"/>
    <w:rsid w:val="00B26592"/>
    <w:rsid w:val="00B26C47"/>
    <w:rsid w:val="00B26E19"/>
    <w:rsid w:val="00B26F20"/>
    <w:rsid w:val="00B2708F"/>
    <w:rsid w:val="00B2728D"/>
    <w:rsid w:val="00B27404"/>
    <w:rsid w:val="00B27715"/>
    <w:rsid w:val="00B27D4A"/>
    <w:rsid w:val="00B27E29"/>
    <w:rsid w:val="00B27E6F"/>
    <w:rsid w:val="00B3015C"/>
    <w:rsid w:val="00B3048B"/>
    <w:rsid w:val="00B30643"/>
    <w:rsid w:val="00B306B4"/>
    <w:rsid w:val="00B30B53"/>
    <w:rsid w:val="00B30D7D"/>
    <w:rsid w:val="00B30F8F"/>
    <w:rsid w:val="00B310BD"/>
    <w:rsid w:val="00B31686"/>
    <w:rsid w:val="00B3174B"/>
    <w:rsid w:val="00B31898"/>
    <w:rsid w:val="00B323D0"/>
    <w:rsid w:val="00B3256A"/>
    <w:rsid w:val="00B3265E"/>
    <w:rsid w:val="00B326AC"/>
    <w:rsid w:val="00B327DC"/>
    <w:rsid w:val="00B32946"/>
    <w:rsid w:val="00B32CF1"/>
    <w:rsid w:val="00B32D8B"/>
    <w:rsid w:val="00B32DBC"/>
    <w:rsid w:val="00B32E62"/>
    <w:rsid w:val="00B32E9A"/>
    <w:rsid w:val="00B32EBF"/>
    <w:rsid w:val="00B32FEA"/>
    <w:rsid w:val="00B330C3"/>
    <w:rsid w:val="00B33403"/>
    <w:rsid w:val="00B33436"/>
    <w:rsid w:val="00B336C8"/>
    <w:rsid w:val="00B34571"/>
    <w:rsid w:val="00B34604"/>
    <w:rsid w:val="00B3486F"/>
    <w:rsid w:val="00B34938"/>
    <w:rsid w:val="00B34C0C"/>
    <w:rsid w:val="00B3512C"/>
    <w:rsid w:val="00B35280"/>
    <w:rsid w:val="00B3537B"/>
    <w:rsid w:val="00B353D2"/>
    <w:rsid w:val="00B3570B"/>
    <w:rsid w:val="00B358BB"/>
    <w:rsid w:val="00B35DCB"/>
    <w:rsid w:val="00B35EF4"/>
    <w:rsid w:val="00B36346"/>
    <w:rsid w:val="00B36462"/>
    <w:rsid w:val="00B36496"/>
    <w:rsid w:val="00B364E5"/>
    <w:rsid w:val="00B366B4"/>
    <w:rsid w:val="00B367E3"/>
    <w:rsid w:val="00B36958"/>
    <w:rsid w:val="00B36AF2"/>
    <w:rsid w:val="00B36B6A"/>
    <w:rsid w:val="00B36C2F"/>
    <w:rsid w:val="00B372DA"/>
    <w:rsid w:val="00B3743B"/>
    <w:rsid w:val="00B375D5"/>
    <w:rsid w:val="00B37653"/>
    <w:rsid w:val="00B376C7"/>
    <w:rsid w:val="00B37A4B"/>
    <w:rsid w:val="00B37C72"/>
    <w:rsid w:val="00B37CB4"/>
    <w:rsid w:val="00B37FB2"/>
    <w:rsid w:val="00B37FBA"/>
    <w:rsid w:val="00B40015"/>
    <w:rsid w:val="00B4001D"/>
    <w:rsid w:val="00B40383"/>
    <w:rsid w:val="00B407BA"/>
    <w:rsid w:val="00B408A7"/>
    <w:rsid w:val="00B40B4B"/>
    <w:rsid w:val="00B40C95"/>
    <w:rsid w:val="00B40CDF"/>
    <w:rsid w:val="00B40F49"/>
    <w:rsid w:val="00B41107"/>
    <w:rsid w:val="00B41478"/>
    <w:rsid w:val="00B414C7"/>
    <w:rsid w:val="00B418A9"/>
    <w:rsid w:val="00B418CC"/>
    <w:rsid w:val="00B4190B"/>
    <w:rsid w:val="00B41B21"/>
    <w:rsid w:val="00B41C9C"/>
    <w:rsid w:val="00B41DDD"/>
    <w:rsid w:val="00B41E29"/>
    <w:rsid w:val="00B41F34"/>
    <w:rsid w:val="00B41F81"/>
    <w:rsid w:val="00B42001"/>
    <w:rsid w:val="00B4205D"/>
    <w:rsid w:val="00B422AC"/>
    <w:rsid w:val="00B42427"/>
    <w:rsid w:val="00B424F0"/>
    <w:rsid w:val="00B4260B"/>
    <w:rsid w:val="00B42733"/>
    <w:rsid w:val="00B428E2"/>
    <w:rsid w:val="00B4290E"/>
    <w:rsid w:val="00B42A43"/>
    <w:rsid w:val="00B42F06"/>
    <w:rsid w:val="00B43382"/>
    <w:rsid w:val="00B4357B"/>
    <w:rsid w:val="00B43895"/>
    <w:rsid w:val="00B43988"/>
    <w:rsid w:val="00B439EA"/>
    <w:rsid w:val="00B43B26"/>
    <w:rsid w:val="00B43B62"/>
    <w:rsid w:val="00B43BD6"/>
    <w:rsid w:val="00B43E0A"/>
    <w:rsid w:val="00B43E20"/>
    <w:rsid w:val="00B442D4"/>
    <w:rsid w:val="00B4463D"/>
    <w:rsid w:val="00B44A3E"/>
    <w:rsid w:val="00B44A44"/>
    <w:rsid w:val="00B44F69"/>
    <w:rsid w:val="00B44F80"/>
    <w:rsid w:val="00B4500D"/>
    <w:rsid w:val="00B453FB"/>
    <w:rsid w:val="00B455A5"/>
    <w:rsid w:val="00B458FF"/>
    <w:rsid w:val="00B4599C"/>
    <w:rsid w:val="00B45FE9"/>
    <w:rsid w:val="00B46369"/>
    <w:rsid w:val="00B46660"/>
    <w:rsid w:val="00B46819"/>
    <w:rsid w:val="00B46B73"/>
    <w:rsid w:val="00B470B1"/>
    <w:rsid w:val="00B47900"/>
    <w:rsid w:val="00B47933"/>
    <w:rsid w:val="00B47994"/>
    <w:rsid w:val="00B47A79"/>
    <w:rsid w:val="00B47BD4"/>
    <w:rsid w:val="00B47D07"/>
    <w:rsid w:val="00B500A0"/>
    <w:rsid w:val="00B50145"/>
    <w:rsid w:val="00B506C6"/>
    <w:rsid w:val="00B50731"/>
    <w:rsid w:val="00B50732"/>
    <w:rsid w:val="00B50F39"/>
    <w:rsid w:val="00B50FB2"/>
    <w:rsid w:val="00B512E7"/>
    <w:rsid w:val="00B5154F"/>
    <w:rsid w:val="00B51A15"/>
    <w:rsid w:val="00B51B3F"/>
    <w:rsid w:val="00B51C74"/>
    <w:rsid w:val="00B51D4E"/>
    <w:rsid w:val="00B51FD5"/>
    <w:rsid w:val="00B52174"/>
    <w:rsid w:val="00B5239D"/>
    <w:rsid w:val="00B524E7"/>
    <w:rsid w:val="00B52593"/>
    <w:rsid w:val="00B526F7"/>
    <w:rsid w:val="00B52C2D"/>
    <w:rsid w:val="00B52DC4"/>
    <w:rsid w:val="00B52F62"/>
    <w:rsid w:val="00B5323A"/>
    <w:rsid w:val="00B53362"/>
    <w:rsid w:val="00B533CE"/>
    <w:rsid w:val="00B53505"/>
    <w:rsid w:val="00B536F7"/>
    <w:rsid w:val="00B5377A"/>
    <w:rsid w:val="00B53A65"/>
    <w:rsid w:val="00B53D96"/>
    <w:rsid w:val="00B53DEF"/>
    <w:rsid w:val="00B53EFD"/>
    <w:rsid w:val="00B53F63"/>
    <w:rsid w:val="00B540F5"/>
    <w:rsid w:val="00B54100"/>
    <w:rsid w:val="00B54199"/>
    <w:rsid w:val="00B545F3"/>
    <w:rsid w:val="00B5495D"/>
    <w:rsid w:val="00B54BAB"/>
    <w:rsid w:val="00B54CB0"/>
    <w:rsid w:val="00B54EAA"/>
    <w:rsid w:val="00B55536"/>
    <w:rsid w:val="00B555B1"/>
    <w:rsid w:val="00B555CA"/>
    <w:rsid w:val="00B55A32"/>
    <w:rsid w:val="00B55D83"/>
    <w:rsid w:val="00B55E59"/>
    <w:rsid w:val="00B56299"/>
    <w:rsid w:val="00B564DE"/>
    <w:rsid w:val="00B5688C"/>
    <w:rsid w:val="00B5689D"/>
    <w:rsid w:val="00B56A59"/>
    <w:rsid w:val="00B575E0"/>
    <w:rsid w:val="00B57768"/>
    <w:rsid w:val="00B5785C"/>
    <w:rsid w:val="00B578EB"/>
    <w:rsid w:val="00B57987"/>
    <w:rsid w:val="00B600F4"/>
    <w:rsid w:val="00B606CB"/>
    <w:rsid w:val="00B60944"/>
    <w:rsid w:val="00B60CEE"/>
    <w:rsid w:val="00B612F1"/>
    <w:rsid w:val="00B613AE"/>
    <w:rsid w:val="00B613B3"/>
    <w:rsid w:val="00B61585"/>
    <w:rsid w:val="00B617CB"/>
    <w:rsid w:val="00B619E5"/>
    <w:rsid w:val="00B61A74"/>
    <w:rsid w:val="00B61CB7"/>
    <w:rsid w:val="00B61E1D"/>
    <w:rsid w:val="00B61FF6"/>
    <w:rsid w:val="00B6232D"/>
    <w:rsid w:val="00B6233A"/>
    <w:rsid w:val="00B623CB"/>
    <w:rsid w:val="00B626CB"/>
    <w:rsid w:val="00B62846"/>
    <w:rsid w:val="00B62956"/>
    <w:rsid w:val="00B62A27"/>
    <w:rsid w:val="00B62B4F"/>
    <w:rsid w:val="00B62EEF"/>
    <w:rsid w:val="00B62F7F"/>
    <w:rsid w:val="00B62FD1"/>
    <w:rsid w:val="00B632CB"/>
    <w:rsid w:val="00B63341"/>
    <w:rsid w:val="00B6340A"/>
    <w:rsid w:val="00B63442"/>
    <w:rsid w:val="00B6349E"/>
    <w:rsid w:val="00B634D6"/>
    <w:rsid w:val="00B63649"/>
    <w:rsid w:val="00B63682"/>
    <w:rsid w:val="00B636A4"/>
    <w:rsid w:val="00B636E5"/>
    <w:rsid w:val="00B63814"/>
    <w:rsid w:val="00B63940"/>
    <w:rsid w:val="00B63D15"/>
    <w:rsid w:val="00B63D36"/>
    <w:rsid w:val="00B63D4D"/>
    <w:rsid w:val="00B643B0"/>
    <w:rsid w:val="00B6446E"/>
    <w:rsid w:val="00B64601"/>
    <w:rsid w:val="00B6468C"/>
    <w:rsid w:val="00B64691"/>
    <w:rsid w:val="00B64859"/>
    <w:rsid w:val="00B6485A"/>
    <w:rsid w:val="00B64972"/>
    <w:rsid w:val="00B64AE0"/>
    <w:rsid w:val="00B64D25"/>
    <w:rsid w:val="00B650DA"/>
    <w:rsid w:val="00B652E7"/>
    <w:rsid w:val="00B655CA"/>
    <w:rsid w:val="00B656C0"/>
    <w:rsid w:val="00B657D3"/>
    <w:rsid w:val="00B65BEF"/>
    <w:rsid w:val="00B65EFF"/>
    <w:rsid w:val="00B66074"/>
    <w:rsid w:val="00B66633"/>
    <w:rsid w:val="00B66733"/>
    <w:rsid w:val="00B6677B"/>
    <w:rsid w:val="00B6678B"/>
    <w:rsid w:val="00B66941"/>
    <w:rsid w:val="00B66CB4"/>
    <w:rsid w:val="00B66F8C"/>
    <w:rsid w:val="00B670A8"/>
    <w:rsid w:val="00B6712C"/>
    <w:rsid w:val="00B671C6"/>
    <w:rsid w:val="00B673F2"/>
    <w:rsid w:val="00B67542"/>
    <w:rsid w:val="00B6777B"/>
    <w:rsid w:val="00B6798A"/>
    <w:rsid w:val="00B67A4A"/>
    <w:rsid w:val="00B67C3E"/>
    <w:rsid w:val="00B67C84"/>
    <w:rsid w:val="00B67DEC"/>
    <w:rsid w:val="00B700D4"/>
    <w:rsid w:val="00B701FD"/>
    <w:rsid w:val="00B70619"/>
    <w:rsid w:val="00B70733"/>
    <w:rsid w:val="00B707B1"/>
    <w:rsid w:val="00B708B2"/>
    <w:rsid w:val="00B708BA"/>
    <w:rsid w:val="00B70A1C"/>
    <w:rsid w:val="00B70D0D"/>
    <w:rsid w:val="00B70F1A"/>
    <w:rsid w:val="00B70F72"/>
    <w:rsid w:val="00B71408"/>
    <w:rsid w:val="00B7154C"/>
    <w:rsid w:val="00B715D6"/>
    <w:rsid w:val="00B71843"/>
    <w:rsid w:val="00B71C3C"/>
    <w:rsid w:val="00B71F6D"/>
    <w:rsid w:val="00B72C91"/>
    <w:rsid w:val="00B72E51"/>
    <w:rsid w:val="00B72F1A"/>
    <w:rsid w:val="00B72FCF"/>
    <w:rsid w:val="00B7300E"/>
    <w:rsid w:val="00B73389"/>
    <w:rsid w:val="00B73491"/>
    <w:rsid w:val="00B73692"/>
    <w:rsid w:val="00B7376A"/>
    <w:rsid w:val="00B73CB5"/>
    <w:rsid w:val="00B73F53"/>
    <w:rsid w:val="00B73FFD"/>
    <w:rsid w:val="00B740E5"/>
    <w:rsid w:val="00B74132"/>
    <w:rsid w:val="00B74207"/>
    <w:rsid w:val="00B74294"/>
    <w:rsid w:val="00B74586"/>
    <w:rsid w:val="00B7460E"/>
    <w:rsid w:val="00B746D9"/>
    <w:rsid w:val="00B74C10"/>
    <w:rsid w:val="00B74D8B"/>
    <w:rsid w:val="00B74ED3"/>
    <w:rsid w:val="00B751C9"/>
    <w:rsid w:val="00B7541F"/>
    <w:rsid w:val="00B75635"/>
    <w:rsid w:val="00B75E57"/>
    <w:rsid w:val="00B7658E"/>
    <w:rsid w:val="00B76B0D"/>
    <w:rsid w:val="00B76D81"/>
    <w:rsid w:val="00B773DF"/>
    <w:rsid w:val="00B77628"/>
    <w:rsid w:val="00B776FC"/>
    <w:rsid w:val="00B7792F"/>
    <w:rsid w:val="00B779EC"/>
    <w:rsid w:val="00B77A8E"/>
    <w:rsid w:val="00B8014F"/>
    <w:rsid w:val="00B80223"/>
    <w:rsid w:val="00B8072F"/>
    <w:rsid w:val="00B809C6"/>
    <w:rsid w:val="00B80CE7"/>
    <w:rsid w:val="00B80DD9"/>
    <w:rsid w:val="00B8102C"/>
    <w:rsid w:val="00B8125C"/>
    <w:rsid w:val="00B817FB"/>
    <w:rsid w:val="00B81848"/>
    <w:rsid w:val="00B818A3"/>
    <w:rsid w:val="00B81900"/>
    <w:rsid w:val="00B81A35"/>
    <w:rsid w:val="00B81B26"/>
    <w:rsid w:val="00B81C54"/>
    <w:rsid w:val="00B81D89"/>
    <w:rsid w:val="00B81FEB"/>
    <w:rsid w:val="00B8248F"/>
    <w:rsid w:val="00B82742"/>
    <w:rsid w:val="00B828F5"/>
    <w:rsid w:val="00B82916"/>
    <w:rsid w:val="00B8304D"/>
    <w:rsid w:val="00B830F7"/>
    <w:rsid w:val="00B831E4"/>
    <w:rsid w:val="00B83616"/>
    <w:rsid w:val="00B837EF"/>
    <w:rsid w:val="00B83B75"/>
    <w:rsid w:val="00B83C76"/>
    <w:rsid w:val="00B83F3B"/>
    <w:rsid w:val="00B84164"/>
    <w:rsid w:val="00B842E0"/>
    <w:rsid w:val="00B844BF"/>
    <w:rsid w:val="00B84979"/>
    <w:rsid w:val="00B84C4C"/>
    <w:rsid w:val="00B850F5"/>
    <w:rsid w:val="00B855F2"/>
    <w:rsid w:val="00B85B31"/>
    <w:rsid w:val="00B85C8B"/>
    <w:rsid w:val="00B860A2"/>
    <w:rsid w:val="00B86310"/>
    <w:rsid w:val="00B8659F"/>
    <w:rsid w:val="00B86BAD"/>
    <w:rsid w:val="00B86C29"/>
    <w:rsid w:val="00B87561"/>
    <w:rsid w:val="00B87B62"/>
    <w:rsid w:val="00B87FF7"/>
    <w:rsid w:val="00B90711"/>
    <w:rsid w:val="00B90C12"/>
    <w:rsid w:val="00B90C76"/>
    <w:rsid w:val="00B90D0A"/>
    <w:rsid w:val="00B90F5A"/>
    <w:rsid w:val="00B90F6D"/>
    <w:rsid w:val="00B91083"/>
    <w:rsid w:val="00B91478"/>
    <w:rsid w:val="00B91924"/>
    <w:rsid w:val="00B91BC2"/>
    <w:rsid w:val="00B92150"/>
    <w:rsid w:val="00B921EB"/>
    <w:rsid w:val="00B924E5"/>
    <w:rsid w:val="00B924EE"/>
    <w:rsid w:val="00B9260D"/>
    <w:rsid w:val="00B92C66"/>
    <w:rsid w:val="00B932EA"/>
    <w:rsid w:val="00B9348A"/>
    <w:rsid w:val="00B937B9"/>
    <w:rsid w:val="00B93866"/>
    <w:rsid w:val="00B93CBB"/>
    <w:rsid w:val="00B93CCD"/>
    <w:rsid w:val="00B93D2A"/>
    <w:rsid w:val="00B93F3A"/>
    <w:rsid w:val="00B9449C"/>
    <w:rsid w:val="00B94502"/>
    <w:rsid w:val="00B9474A"/>
    <w:rsid w:val="00B9492C"/>
    <w:rsid w:val="00B94C42"/>
    <w:rsid w:val="00B94D5F"/>
    <w:rsid w:val="00B94F6C"/>
    <w:rsid w:val="00B94FFC"/>
    <w:rsid w:val="00B952FF"/>
    <w:rsid w:val="00B95331"/>
    <w:rsid w:val="00B9534B"/>
    <w:rsid w:val="00B9559C"/>
    <w:rsid w:val="00B95A3D"/>
    <w:rsid w:val="00B95CB2"/>
    <w:rsid w:val="00B95D78"/>
    <w:rsid w:val="00B9617C"/>
    <w:rsid w:val="00B961DF"/>
    <w:rsid w:val="00B96259"/>
    <w:rsid w:val="00B967D6"/>
    <w:rsid w:val="00B968DD"/>
    <w:rsid w:val="00B96E04"/>
    <w:rsid w:val="00B96EBE"/>
    <w:rsid w:val="00B96EF1"/>
    <w:rsid w:val="00B96F50"/>
    <w:rsid w:val="00B97056"/>
    <w:rsid w:val="00B97708"/>
    <w:rsid w:val="00B97A3A"/>
    <w:rsid w:val="00B97AD2"/>
    <w:rsid w:val="00B97E2B"/>
    <w:rsid w:val="00BA0045"/>
    <w:rsid w:val="00BA00A7"/>
    <w:rsid w:val="00BA0257"/>
    <w:rsid w:val="00BA0314"/>
    <w:rsid w:val="00BA067E"/>
    <w:rsid w:val="00BA0A5B"/>
    <w:rsid w:val="00BA0C0F"/>
    <w:rsid w:val="00BA0C38"/>
    <w:rsid w:val="00BA0F2E"/>
    <w:rsid w:val="00BA15AA"/>
    <w:rsid w:val="00BA17F3"/>
    <w:rsid w:val="00BA1944"/>
    <w:rsid w:val="00BA1997"/>
    <w:rsid w:val="00BA1AB5"/>
    <w:rsid w:val="00BA1B6F"/>
    <w:rsid w:val="00BA1DA4"/>
    <w:rsid w:val="00BA21C6"/>
    <w:rsid w:val="00BA225B"/>
    <w:rsid w:val="00BA22CC"/>
    <w:rsid w:val="00BA245B"/>
    <w:rsid w:val="00BA2567"/>
    <w:rsid w:val="00BA27F3"/>
    <w:rsid w:val="00BA29F6"/>
    <w:rsid w:val="00BA2E01"/>
    <w:rsid w:val="00BA3334"/>
    <w:rsid w:val="00BA3AE0"/>
    <w:rsid w:val="00BA3F2C"/>
    <w:rsid w:val="00BA3F75"/>
    <w:rsid w:val="00BA446B"/>
    <w:rsid w:val="00BA44D0"/>
    <w:rsid w:val="00BA46F4"/>
    <w:rsid w:val="00BA48F2"/>
    <w:rsid w:val="00BA4AF7"/>
    <w:rsid w:val="00BA4B14"/>
    <w:rsid w:val="00BA4EDC"/>
    <w:rsid w:val="00BA4F9E"/>
    <w:rsid w:val="00BA51A7"/>
    <w:rsid w:val="00BA5713"/>
    <w:rsid w:val="00BA5847"/>
    <w:rsid w:val="00BA58D1"/>
    <w:rsid w:val="00BA6293"/>
    <w:rsid w:val="00BA634B"/>
    <w:rsid w:val="00BA63FA"/>
    <w:rsid w:val="00BA65A5"/>
    <w:rsid w:val="00BA65F2"/>
    <w:rsid w:val="00BA66A7"/>
    <w:rsid w:val="00BA6A1E"/>
    <w:rsid w:val="00BA6E60"/>
    <w:rsid w:val="00BA707E"/>
    <w:rsid w:val="00BA7340"/>
    <w:rsid w:val="00BA7670"/>
    <w:rsid w:val="00BA7B58"/>
    <w:rsid w:val="00BB01A9"/>
    <w:rsid w:val="00BB0583"/>
    <w:rsid w:val="00BB06C9"/>
    <w:rsid w:val="00BB0EFF"/>
    <w:rsid w:val="00BB1005"/>
    <w:rsid w:val="00BB1826"/>
    <w:rsid w:val="00BB184E"/>
    <w:rsid w:val="00BB1A3B"/>
    <w:rsid w:val="00BB1A9E"/>
    <w:rsid w:val="00BB2176"/>
    <w:rsid w:val="00BB21D4"/>
    <w:rsid w:val="00BB2955"/>
    <w:rsid w:val="00BB29B9"/>
    <w:rsid w:val="00BB2D73"/>
    <w:rsid w:val="00BB2EC3"/>
    <w:rsid w:val="00BB2EFF"/>
    <w:rsid w:val="00BB3906"/>
    <w:rsid w:val="00BB3948"/>
    <w:rsid w:val="00BB399E"/>
    <w:rsid w:val="00BB3A48"/>
    <w:rsid w:val="00BB3A4C"/>
    <w:rsid w:val="00BB3CB8"/>
    <w:rsid w:val="00BB3DA8"/>
    <w:rsid w:val="00BB40C8"/>
    <w:rsid w:val="00BB40DD"/>
    <w:rsid w:val="00BB41ED"/>
    <w:rsid w:val="00BB422D"/>
    <w:rsid w:val="00BB42A5"/>
    <w:rsid w:val="00BB44DE"/>
    <w:rsid w:val="00BB46FA"/>
    <w:rsid w:val="00BB4947"/>
    <w:rsid w:val="00BB49DE"/>
    <w:rsid w:val="00BB5634"/>
    <w:rsid w:val="00BB5741"/>
    <w:rsid w:val="00BB57B7"/>
    <w:rsid w:val="00BB592B"/>
    <w:rsid w:val="00BB5A9B"/>
    <w:rsid w:val="00BB5D22"/>
    <w:rsid w:val="00BB5D9D"/>
    <w:rsid w:val="00BB5EE3"/>
    <w:rsid w:val="00BB5F4F"/>
    <w:rsid w:val="00BB5FCA"/>
    <w:rsid w:val="00BB603E"/>
    <w:rsid w:val="00BB6074"/>
    <w:rsid w:val="00BB6085"/>
    <w:rsid w:val="00BB629E"/>
    <w:rsid w:val="00BB65E6"/>
    <w:rsid w:val="00BB66FC"/>
    <w:rsid w:val="00BB69D7"/>
    <w:rsid w:val="00BB6A64"/>
    <w:rsid w:val="00BB6B0A"/>
    <w:rsid w:val="00BB6B77"/>
    <w:rsid w:val="00BB6E87"/>
    <w:rsid w:val="00BB7311"/>
    <w:rsid w:val="00BB75EB"/>
    <w:rsid w:val="00BB7CBE"/>
    <w:rsid w:val="00BB7F3B"/>
    <w:rsid w:val="00BC0090"/>
    <w:rsid w:val="00BC04AD"/>
    <w:rsid w:val="00BC0AAA"/>
    <w:rsid w:val="00BC0BDA"/>
    <w:rsid w:val="00BC0F0E"/>
    <w:rsid w:val="00BC1577"/>
    <w:rsid w:val="00BC1960"/>
    <w:rsid w:val="00BC1B09"/>
    <w:rsid w:val="00BC1EE3"/>
    <w:rsid w:val="00BC2099"/>
    <w:rsid w:val="00BC2226"/>
    <w:rsid w:val="00BC230B"/>
    <w:rsid w:val="00BC27C1"/>
    <w:rsid w:val="00BC2899"/>
    <w:rsid w:val="00BC293B"/>
    <w:rsid w:val="00BC343A"/>
    <w:rsid w:val="00BC3480"/>
    <w:rsid w:val="00BC35B9"/>
    <w:rsid w:val="00BC367A"/>
    <w:rsid w:val="00BC3775"/>
    <w:rsid w:val="00BC378A"/>
    <w:rsid w:val="00BC3A64"/>
    <w:rsid w:val="00BC40C7"/>
    <w:rsid w:val="00BC441D"/>
    <w:rsid w:val="00BC4657"/>
    <w:rsid w:val="00BC489B"/>
    <w:rsid w:val="00BC4A57"/>
    <w:rsid w:val="00BC4E2D"/>
    <w:rsid w:val="00BC5443"/>
    <w:rsid w:val="00BC5D40"/>
    <w:rsid w:val="00BC5D57"/>
    <w:rsid w:val="00BC5E0B"/>
    <w:rsid w:val="00BC5EEC"/>
    <w:rsid w:val="00BC61AE"/>
    <w:rsid w:val="00BC6923"/>
    <w:rsid w:val="00BC69D0"/>
    <w:rsid w:val="00BC6A64"/>
    <w:rsid w:val="00BC6D20"/>
    <w:rsid w:val="00BC76E2"/>
    <w:rsid w:val="00BC7927"/>
    <w:rsid w:val="00BC7B48"/>
    <w:rsid w:val="00BC7BDD"/>
    <w:rsid w:val="00BD0161"/>
    <w:rsid w:val="00BD023D"/>
    <w:rsid w:val="00BD030A"/>
    <w:rsid w:val="00BD07FC"/>
    <w:rsid w:val="00BD08C8"/>
    <w:rsid w:val="00BD0A99"/>
    <w:rsid w:val="00BD0AD8"/>
    <w:rsid w:val="00BD0B2B"/>
    <w:rsid w:val="00BD0C5A"/>
    <w:rsid w:val="00BD0C6A"/>
    <w:rsid w:val="00BD0CE5"/>
    <w:rsid w:val="00BD0E0B"/>
    <w:rsid w:val="00BD1062"/>
    <w:rsid w:val="00BD1261"/>
    <w:rsid w:val="00BD19DE"/>
    <w:rsid w:val="00BD2075"/>
    <w:rsid w:val="00BD2278"/>
    <w:rsid w:val="00BD25B3"/>
    <w:rsid w:val="00BD26F3"/>
    <w:rsid w:val="00BD289F"/>
    <w:rsid w:val="00BD2B9B"/>
    <w:rsid w:val="00BD2E58"/>
    <w:rsid w:val="00BD3017"/>
    <w:rsid w:val="00BD3178"/>
    <w:rsid w:val="00BD3335"/>
    <w:rsid w:val="00BD370E"/>
    <w:rsid w:val="00BD3B87"/>
    <w:rsid w:val="00BD3E1C"/>
    <w:rsid w:val="00BD3F5B"/>
    <w:rsid w:val="00BD42AE"/>
    <w:rsid w:val="00BD44C4"/>
    <w:rsid w:val="00BD44ED"/>
    <w:rsid w:val="00BD45CE"/>
    <w:rsid w:val="00BD4692"/>
    <w:rsid w:val="00BD48EC"/>
    <w:rsid w:val="00BD4BE4"/>
    <w:rsid w:val="00BD4EAE"/>
    <w:rsid w:val="00BD519D"/>
    <w:rsid w:val="00BD571E"/>
    <w:rsid w:val="00BD5ACA"/>
    <w:rsid w:val="00BD5E3A"/>
    <w:rsid w:val="00BD5EA2"/>
    <w:rsid w:val="00BD5EFB"/>
    <w:rsid w:val="00BD613D"/>
    <w:rsid w:val="00BD62F2"/>
    <w:rsid w:val="00BD6390"/>
    <w:rsid w:val="00BD6410"/>
    <w:rsid w:val="00BD645B"/>
    <w:rsid w:val="00BD6479"/>
    <w:rsid w:val="00BD6595"/>
    <w:rsid w:val="00BD6870"/>
    <w:rsid w:val="00BD6970"/>
    <w:rsid w:val="00BD6AB0"/>
    <w:rsid w:val="00BD6CDF"/>
    <w:rsid w:val="00BD70F2"/>
    <w:rsid w:val="00BD746A"/>
    <w:rsid w:val="00BD75AD"/>
    <w:rsid w:val="00BD775E"/>
    <w:rsid w:val="00BD7ABC"/>
    <w:rsid w:val="00BD7BB2"/>
    <w:rsid w:val="00BD7D32"/>
    <w:rsid w:val="00BD7EAB"/>
    <w:rsid w:val="00BE0052"/>
    <w:rsid w:val="00BE0208"/>
    <w:rsid w:val="00BE06EC"/>
    <w:rsid w:val="00BE10E3"/>
    <w:rsid w:val="00BE122C"/>
    <w:rsid w:val="00BE143E"/>
    <w:rsid w:val="00BE17DD"/>
    <w:rsid w:val="00BE18C1"/>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183"/>
    <w:rsid w:val="00BE35A3"/>
    <w:rsid w:val="00BE3687"/>
    <w:rsid w:val="00BE3B2B"/>
    <w:rsid w:val="00BE3C00"/>
    <w:rsid w:val="00BE3F24"/>
    <w:rsid w:val="00BE4333"/>
    <w:rsid w:val="00BE4417"/>
    <w:rsid w:val="00BE4EB5"/>
    <w:rsid w:val="00BE4F8E"/>
    <w:rsid w:val="00BE5028"/>
    <w:rsid w:val="00BE539E"/>
    <w:rsid w:val="00BE55E7"/>
    <w:rsid w:val="00BE55E8"/>
    <w:rsid w:val="00BE5693"/>
    <w:rsid w:val="00BE5713"/>
    <w:rsid w:val="00BE5A0C"/>
    <w:rsid w:val="00BE5B81"/>
    <w:rsid w:val="00BE5BE6"/>
    <w:rsid w:val="00BE5FA0"/>
    <w:rsid w:val="00BE67F5"/>
    <w:rsid w:val="00BE6825"/>
    <w:rsid w:val="00BE6A45"/>
    <w:rsid w:val="00BE6A69"/>
    <w:rsid w:val="00BE6B0D"/>
    <w:rsid w:val="00BE6E71"/>
    <w:rsid w:val="00BE6E89"/>
    <w:rsid w:val="00BE6F4D"/>
    <w:rsid w:val="00BE70EC"/>
    <w:rsid w:val="00BE710E"/>
    <w:rsid w:val="00BE75DB"/>
    <w:rsid w:val="00BE76CA"/>
    <w:rsid w:val="00BE7E88"/>
    <w:rsid w:val="00BE7F7F"/>
    <w:rsid w:val="00BF02CA"/>
    <w:rsid w:val="00BF0350"/>
    <w:rsid w:val="00BF037B"/>
    <w:rsid w:val="00BF048D"/>
    <w:rsid w:val="00BF052C"/>
    <w:rsid w:val="00BF052D"/>
    <w:rsid w:val="00BF0706"/>
    <w:rsid w:val="00BF093E"/>
    <w:rsid w:val="00BF0943"/>
    <w:rsid w:val="00BF0BF8"/>
    <w:rsid w:val="00BF0C15"/>
    <w:rsid w:val="00BF0DD1"/>
    <w:rsid w:val="00BF115B"/>
    <w:rsid w:val="00BF1285"/>
    <w:rsid w:val="00BF16A2"/>
    <w:rsid w:val="00BF1878"/>
    <w:rsid w:val="00BF199F"/>
    <w:rsid w:val="00BF19C3"/>
    <w:rsid w:val="00BF19C4"/>
    <w:rsid w:val="00BF208D"/>
    <w:rsid w:val="00BF221B"/>
    <w:rsid w:val="00BF2469"/>
    <w:rsid w:val="00BF251B"/>
    <w:rsid w:val="00BF255F"/>
    <w:rsid w:val="00BF27E7"/>
    <w:rsid w:val="00BF2AAB"/>
    <w:rsid w:val="00BF2B87"/>
    <w:rsid w:val="00BF2CF9"/>
    <w:rsid w:val="00BF2D25"/>
    <w:rsid w:val="00BF2E73"/>
    <w:rsid w:val="00BF305B"/>
    <w:rsid w:val="00BF34A5"/>
    <w:rsid w:val="00BF384C"/>
    <w:rsid w:val="00BF4186"/>
    <w:rsid w:val="00BF4270"/>
    <w:rsid w:val="00BF42B5"/>
    <w:rsid w:val="00BF4414"/>
    <w:rsid w:val="00BF47B3"/>
    <w:rsid w:val="00BF4AF9"/>
    <w:rsid w:val="00BF4DE2"/>
    <w:rsid w:val="00BF50E1"/>
    <w:rsid w:val="00BF50F4"/>
    <w:rsid w:val="00BF5363"/>
    <w:rsid w:val="00BF578E"/>
    <w:rsid w:val="00BF5867"/>
    <w:rsid w:val="00BF5978"/>
    <w:rsid w:val="00BF5990"/>
    <w:rsid w:val="00BF5D9E"/>
    <w:rsid w:val="00BF5DC7"/>
    <w:rsid w:val="00BF5E53"/>
    <w:rsid w:val="00BF6397"/>
    <w:rsid w:val="00BF65D6"/>
    <w:rsid w:val="00BF6643"/>
    <w:rsid w:val="00BF6D29"/>
    <w:rsid w:val="00BF6F65"/>
    <w:rsid w:val="00BF72C9"/>
    <w:rsid w:val="00BF74FE"/>
    <w:rsid w:val="00BF775D"/>
    <w:rsid w:val="00BF7784"/>
    <w:rsid w:val="00BF7B1C"/>
    <w:rsid w:val="00BF7FDC"/>
    <w:rsid w:val="00C00507"/>
    <w:rsid w:val="00C00C58"/>
    <w:rsid w:val="00C00D68"/>
    <w:rsid w:val="00C01066"/>
    <w:rsid w:val="00C010A6"/>
    <w:rsid w:val="00C012A4"/>
    <w:rsid w:val="00C014B9"/>
    <w:rsid w:val="00C015EB"/>
    <w:rsid w:val="00C0199C"/>
    <w:rsid w:val="00C019C6"/>
    <w:rsid w:val="00C01B42"/>
    <w:rsid w:val="00C01F2F"/>
    <w:rsid w:val="00C0228F"/>
    <w:rsid w:val="00C02A8A"/>
    <w:rsid w:val="00C02C04"/>
    <w:rsid w:val="00C02C36"/>
    <w:rsid w:val="00C02F75"/>
    <w:rsid w:val="00C03083"/>
    <w:rsid w:val="00C033C6"/>
    <w:rsid w:val="00C034D1"/>
    <w:rsid w:val="00C036FE"/>
    <w:rsid w:val="00C03FC7"/>
    <w:rsid w:val="00C040FE"/>
    <w:rsid w:val="00C0453E"/>
    <w:rsid w:val="00C04817"/>
    <w:rsid w:val="00C04A56"/>
    <w:rsid w:val="00C04ABF"/>
    <w:rsid w:val="00C04BB5"/>
    <w:rsid w:val="00C04CF2"/>
    <w:rsid w:val="00C04EEE"/>
    <w:rsid w:val="00C05045"/>
    <w:rsid w:val="00C055AB"/>
    <w:rsid w:val="00C05694"/>
    <w:rsid w:val="00C05C25"/>
    <w:rsid w:val="00C05C7D"/>
    <w:rsid w:val="00C05CB6"/>
    <w:rsid w:val="00C05F0F"/>
    <w:rsid w:val="00C0662E"/>
    <w:rsid w:val="00C0686D"/>
    <w:rsid w:val="00C06C6E"/>
    <w:rsid w:val="00C06DB6"/>
    <w:rsid w:val="00C06E94"/>
    <w:rsid w:val="00C07570"/>
    <w:rsid w:val="00C07801"/>
    <w:rsid w:val="00C07C72"/>
    <w:rsid w:val="00C07EF8"/>
    <w:rsid w:val="00C1007D"/>
    <w:rsid w:val="00C101BC"/>
    <w:rsid w:val="00C103D2"/>
    <w:rsid w:val="00C10643"/>
    <w:rsid w:val="00C10BBA"/>
    <w:rsid w:val="00C10E28"/>
    <w:rsid w:val="00C111CD"/>
    <w:rsid w:val="00C11236"/>
    <w:rsid w:val="00C119F4"/>
    <w:rsid w:val="00C1227C"/>
    <w:rsid w:val="00C123E6"/>
    <w:rsid w:val="00C1249F"/>
    <w:rsid w:val="00C124AF"/>
    <w:rsid w:val="00C125BC"/>
    <w:rsid w:val="00C12A5E"/>
    <w:rsid w:val="00C12BBB"/>
    <w:rsid w:val="00C12C89"/>
    <w:rsid w:val="00C12CCE"/>
    <w:rsid w:val="00C13072"/>
    <w:rsid w:val="00C130EA"/>
    <w:rsid w:val="00C132FE"/>
    <w:rsid w:val="00C135AF"/>
    <w:rsid w:val="00C138C3"/>
    <w:rsid w:val="00C13DAF"/>
    <w:rsid w:val="00C14754"/>
    <w:rsid w:val="00C14918"/>
    <w:rsid w:val="00C14983"/>
    <w:rsid w:val="00C14D72"/>
    <w:rsid w:val="00C1543A"/>
    <w:rsid w:val="00C15475"/>
    <w:rsid w:val="00C15AA5"/>
    <w:rsid w:val="00C15B95"/>
    <w:rsid w:val="00C15BD1"/>
    <w:rsid w:val="00C15C44"/>
    <w:rsid w:val="00C15E54"/>
    <w:rsid w:val="00C15EEA"/>
    <w:rsid w:val="00C1604E"/>
    <w:rsid w:val="00C160E1"/>
    <w:rsid w:val="00C16327"/>
    <w:rsid w:val="00C16555"/>
    <w:rsid w:val="00C16643"/>
    <w:rsid w:val="00C1665E"/>
    <w:rsid w:val="00C16816"/>
    <w:rsid w:val="00C168F7"/>
    <w:rsid w:val="00C1694A"/>
    <w:rsid w:val="00C169AC"/>
    <w:rsid w:val="00C16BC1"/>
    <w:rsid w:val="00C173B7"/>
    <w:rsid w:val="00C1746F"/>
    <w:rsid w:val="00C17992"/>
    <w:rsid w:val="00C17DC5"/>
    <w:rsid w:val="00C17E2D"/>
    <w:rsid w:val="00C17F44"/>
    <w:rsid w:val="00C202DC"/>
    <w:rsid w:val="00C20403"/>
    <w:rsid w:val="00C20416"/>
    <w:rsid w:val="00C20480"/>
    <w:rsid w:val="00C204DD"/>
    <w:rsid w:val="00C20ABC"/>
    <w:rsid w:val="00C20C34"/>
    <w:rsid w:val="00C20C7A"/>
    <w:rsid w:val="00C20F96"/>
    <w:rsid w:val="00C21062"/>
    <w:rsid w:val="00C21112"/>
    <w:rsid w:val="00C21410"/>
    <w:rsid w:val="00C21709"/>
    <w:rsid w:val="00C2192E"/>
    <w:rsid w:val="00C21AB6"/>
    <w:rsid w:val="00C21C29"/>
    <w:rsid w:val="00C21E14"/>
    <w:rsid w:val="00C22601"/>
    <w:rsid w:val="00C22A82"/>
    <w:rsid w:val="00C22B38"/>
    <w:rsid w:val="00C22BA7"/>
    <w:rsid w:val="00C22BB7"/>
    <w:rsid w:val="00C23796"/>
    <w:rsid w:val="00C239BE"/>
    <w:rsid w:val="00C23E23"/>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330"/>
    <w:rsid w:val="00C2648B"/>
    <w:rsid w:val="00C26585"/>
    <w:rsid w:val="00C267F3"/>
    <w:rsid w:val="00C26C16"/>
    <w:rsid w:val="00C26EF7"/>
    <w:rsid w:val="00C271AF"/>
    <w:rsid w:val="00C27258"/>
    <w:rsid w:val="00C27383"/>
    <w:rsid w:val="00C27691"/>
    <w:rsid w:val="00C277AD"/>
    <w:rsid w:val="00C27989"/>
    <w:rsid w:val="00C27A61"/>
    <w:rsid w:val="00C27A78"/>
    <w:rsid w:val="00C27C3C"/>
    <w:rsid w:val="00C27D62"/>
    <w:rsid w:val="00C27DE7"/>
    <w:rsid w:val="00C27EA1"/>
    <w:rsid w:val="00C27FE6"/>
    <w:rsid w:val="00C30415"/>
    <w:rsid w:val="00C304AE"/>
    <w:rsid w:val="00C30520"/>
    <w:rsid w:val="00C30765"/>
    <w:rsid w:val="00C308E2"/>
    <w:rsid w:val="00C3094E"/>
    <w:rsid w:val="00C30B3C"/>
    <w:rsid w:val="00C30CBA"/>
    <w:rsid w:val="00C30EE4"/>
    <w:rsid w:val="00C3129B"/>
    <w:rsid w:val="00C3155B"/>
    <w:rsid w:val="00C315C6"/>
    <w:rsid w:val="00C3161A"/>
    <w:rsid w:val="00C31682"/>
    <w:rsid w:val="00C319F8"/>
    <w:rsid w:val="00C31AAB"/>
    <w:rsid w:val="00C32049"/>
    <w:rsid w:val="00C320B5"/>
    <w:rsid w:val="00C3221A"/>
    <w:rsid w:val="00C32288"/>
    <w:rsid w:val="00C323F9"/>
    <w:rsid w:val="00C3269E"/>
    <w:rsid w:val="00C32829"/>
    <w:rsid w:val="00C32C23"/>
    <w:rsid w:val="00C32D8D"/>
    <w:rsid w:val="00C3329D"/>
    <w:rsid w:val="00C338F8"/>
    <w:rsid w:val="00C339A9"/>
    <w:rsid w:val="00C33CD9"/>
    <w:rsid w:val="00C33CDA"/>
    <w:rsid w:val="00C33DCE"/>
    <w:rsid w:val="00C33DD5"/>
    <w:rsid w:val="00C33FF1"/>
    <w:rsid w:val="00C342B7"/>
    <w:rsid w:val="00C34455"/>
    <w:rsid w:val="00C346F7"/>
    <w:rsid w:val="00C3476F"/>
    <w:rsid w:val="00C34C5A"/>
    <w:rsid w:val="00C352B4"/>
    <w:rsid w:val="00C357D8"/>
    <w:rsid w:val="00C358CD"/>
    <w:rsid w:val="00C359EF"/>
    <w:rsid w:val="00C359FA"/>
    <w:rsid w:val="00C35B1A"/>
    <w:rsid w:val="00C35B56"/>
    <w:rsid w:val="00C35C04"/>
    <w:rsid w:val="00C35CE5"/>
    <w:rsid w:val="00C35ECE"/>
    <w:rsid w:val="00C3641C"/>
    <w:rsid w:val="00C36C76"/>
    <w:rsid w:val="00C36F7B"/>
    <w:rsid w:val="00C3702C"/>
    <w:rsid w:val="00C3794F"/>
    <w:rsid w:val="00C379EC"/>
    <w:rsid w:val="00C37A8C"/>
    <w:rsid w:val="00C37C0E"/>
    <w:rsid w:val="00C37CFE"/>
    <w:rsid w:val="00C37D75"/>
    <w:rsid w:val="00C37FF9"/>
    <w:rsid w:val="00C40371"/>
    <w:rsid w:val="00C4039E"/>
    <w:rsid w:val="00C40652"/>
    <w:rsid w:val="00C40A03"/>
    <w:rsid w:val="00C40BCB"/>
    <w:rsid w:val="00C40F2D"/>
    <w:rsid w:val="00C41358"/>
    <w:rsid w:val="00C41C1F"/>
    <w:rsid w:val="00C41CE2"/>
    <w:rsid w:val="00C41D3E"/>
    <w:rsid w:val="00C41E2A"/>
    <w:rsid w:val="00C41FDB"/>
    <w:rsid w:val="00C42049"/>
    <w:rsid w:val="00C42453"/>
    <w:rsid w:val="00C4252C"/>
    <w:rsid w:val="00C425EA"/>
    <w:rsid w:val="00C425EB"/>
    <w:rsid w:val="00C42951"/>
    <w:rsid w:val="00C42A44"/>
    <w:rsid w:val="00C42AAE"/>
    <w:rsid w:val="00C42B48"/>
    <w:rsid w:val="00C42DCE"/>
    <w:rsid w:val="00C4312B"/>
    <w:rsid w:val="00C43161"/>
    <w:rsid w:val="00C431F1"/>
    <w:rsid w:val="00C43403"/>
    <w:rsid w:val="00C434DF"/>
    <w:rsid w:val="00C43684"/>
    <w:rsid w:val="00C4373C"/>
    <w:rsid w:val="00C438ED"/>
    <w:rsid w:val="00C43BDE"/>
    <w:rsid w:val="00C43BFE"/>
    <w:rsid w:val="00C4410C"/>
    <w:rsid w:val="00C443B0"/>
    <w:rsid w:val="00C445BB"/>
    <w:rsid w:val="00C4465B"/>
    <w:rsid w:val="00C44994"/>
    <w:rsid w:val="00C44CE6"/>
    <w:rsid w:val="00C44D07"/>
    <w:rsid w:val="00C44FC1"/>
    <w:rsid w:val="00C45071"/>
    <w:rsid w:val="00C45245"/>
    <w:rsid w:val="00C45357"/>
    <w:rsid w:val="00C45389"/>
    <w:rsid w:val="00C45565"/>
    <w:rsid w:val="00C456D2"/>
    <w:rsid w:val="00C456E3"/>
    <w:rsid w:val="00C45729"/>
    <w:rsid w:val="00C458AA"/>
    <w:rsid w:val="00C45BB5"/>
    <w:rsid w:val="00C45C26"/>
    <w:rsid w:val="00C45C50"/>
    <w:rsid w:val="00C45E00"/>
    <w:rsid w:val="00C45FCB"/>
    <w:rsid w:val="00C46290"/>
    <w:rsid w:val="00C4644F"/>
    <w:rsid w:val="00C4665D"/>
    <w:rsid w:val="00C467AF"/>
    <w:rsid w:val="00C46B87"/>
    <w:rsid w:val="00C46C85"/>
    <w:rsid w:val="00C46D32"/>
    <w:rsid w:val="00C4736B"/>
    <w:rsid w:val="00C476E4"/>
    <w:rsid w:val="00C4776C"/>
    <w:rsid w:val="00C47798"/>
    <w:rsid w:val="00C47818"/>
    <w:rsid w:val="00C478C1"/>
    <w:rsid w:val="00C47994"/>
    <w:rsid w:val="00C47A44"/>
    <w:rsid w:val="00C47BEA"/>
    <w:rsid w:val="00C47C59"/>
    <w:rsid w:val="00C47CF2"/>
    <w:rsid w:val="00C47DD1"/>
    <w:rsid w:val="00C47DD6"/>
    <w:rsid w:val="00C47E3C"/>
    <w:rsid w:val="00C47E9D"/>
    <w:rsid w:val="00C47EBF"/>
    <w:rsid w:val="00C50097"/>
    <w:rsid w:val="00C502F5"/>
    <w:rsid w:val="00C503D9"/>
    <w:rsid w:val="00C50691"/>
    <w:rsid w:val="00C507F0"/>
    <w:rsid w:val="00C50890"/>
    <w:rsid w:val="00C508FE"/>
    <w:rsid w:val="00C50BC1"/>
    <w:rsid w:val="00C50EC5"/>
    <w:rsid w:val="00C50FD5"/>
    <w:rsid w:val="00C50FE1"/>
    <w:rsid w:val="00C5100B"/>
    <w:rsid w:val="00C51025"/>
    <w:rsid w:val="00C516FB"/>
    <w:rsid w:val="00C51976"/>
    <w:rsid w:val="00C51A53"/>
    <w:rsid w:val="00C51AF5"/>
    <w:rsid w:val="00C51C63"/>
    <w:rsid w:val="00C51DD4"/>
    <w:rsid w:val="00C52709"/>
    <w:rsid w:val="00C52B2B"/>
    <w:rsid w:val="00C52B8C"/>
    <w:rsid w:val="00C52C86"/>
    <w:rsid w:val="00C52CCB"/>
    <w:rsid w:val="00C52D1E"/>
    <w:rsid w:val="00C52EE7"/>
    <w:rsid w:val="00C533A0"/>
    <w:rsid w:val="00C533E4"/>
    <w:rsid w:val="00C53460"/>
    <w:rsid w:val="00C53495"/>
    <w:rsid w:val="00C53C4B"/>
    <w:rsid w:val="00C5411B"/>
    <w:rsid w:val="00C543A0"/>
    <w:rsid w:val="00C545BC"/>
    <w:rsid w:val="00C546BC"/>
    <w:rsid w:val="00C547E3"/>
    <w:rsid w:val="00C548DF"/>
    <w:rsid w:val="00C54C00"/>
    <w:rsid w:val="00C54E99"/>
    <w:rsid w:val="00C54F06"/>
    <w:rsid w:val="00C54F58"/>
    <w:rsid w:val="00C553D6"/>
    <w:rsid w:val="00C5540A"/>
    <w:rsid w:val="00C556E2"/>
    <w:rsid w:val="00C557B1"/>
    <w:rsid w:val="00C559E6"/>
    <w:rsid w:val="00C56458"/>
    <w:rsid w:val="00C564F2"/>
    <w:rsid w:val="00C56889"/>
    <w:rsid w:val="00C5698B"/>
    <w:rsid w:val="00C56B0C"/>
    <w:rsid w:val="00C56C55"/>
    <w:rsid w:val="00C56C96"/>
    <w:rsid w:val="00C57400"/>
    <w:rsid w:val="00C57674"/>
    <w:rsid w:val="00C57974"/>
    <w:rsid w:val="00C57C63"/>
    <w:rsid w:val="00C57C6B"/>
    <w:rsid w:val="00C57CD4"/>
    <w:rsid w:val="00C57D66"/>
    <w:rsid w:val="00C57ECC"/>
    <w:rsid w:val="00C600D8"/>
    <w:rsid w:val="00C60208"/>
    <w:rsid w:val="00C6022B"/>
    <w:rsid w:val="00C603B0"/>
    <w:rsid w:val="00C60464"/>
    <w:rsid w:val="00C60A91"/>
    <w:rsid w:val="00C60B85"/>
    <w:rsid w:val="00C610D0"/>
    <w:rsid w:val="00C611E2"/>
    <w:rsid w:val="00C61412"/>
    <w:rsid w:val="00C6147A"/>
    <w:rsid w:val="00C6152F"/>
    <w:rsid w:val="00C615D2"/>
    <w:rsid w:val="00C6167F"/>
    <w:rsid w:val="00C61750"/>
    <w:rsid w:val="00C61948"/>
    <w:rsid w:val="00C61A7E"/>
    <w:rsid w:val="00C61D67"/>
    <w:rsid w:val="00C61DE1"/>
    <w:rsid w:val="00C62863"/>
    <w:rsid w:val="00C62C17"/>
    <w:rsid w:val="00C62CEC"/>
    <w:rsid w:val="00C6349D"/>
    <w:rsid w:val="00C6355E"/>
    <w:rsid w:val="00C636BC"/>
    <w:rsid w:val="00C636FF"/>
    <w:rsid w:val="00C63781"/>
    <w:rsid w:val="00C637E3"/>
    <w:rsid w:val="00C638E8"/>
    <w:rsid w:val="00C63B41"/>
    <w:rsid w:val="00C63C88"/>
    <w:rsid w:val="00C63E09"/>
    <w:rsid w:val="00C63E6F"/>
    <w:rsid w:val="00C64003"/>
    <w:rsid w:val="00C643F6"/>
    <w:rsid w:val="00C6450F"/>
    <w:rsid w:val="00C64625"/>
    <w:rsid w:val="00C646B3"/>
    <w:rsid w:val="00C6472C"/>
    <w:rsid w:val="00C647E2"/>
    <w:rsid w:val="00C6488E"/>
    <w:rsid w:val="00C64BE7"/>
    <w:rsid w:val="00C64ECB"/>
    <w:rsid w:val="00C65545"/>
    <w:rsid w:val="00C6559C"/>
    <w:rsid w:val="00C6562A"/>
    <w:rsid w:val="00C659FC"/>
    <w:rsid w:val="00C65BF5"/>
    <w:rsid w:val="00C65E5F"/>
    <w:rsid w:val="00C65F54"/>
    <w:rsid w:val="00C660B6"/>
    <w:rsid w:val="00C661FF"/>
    <w:rsid w:val="00C6623B"/>
    <w:rsid w:val="00C663C3"/>
    <w:rsid w:val="00C666B2"/>
    <w:rsid w:val="00C66C4A"/>
    <w:rsid w:val="00C66D6F"/>
    <w:rsid w:val="00C66D92"/>
    <w:rsid w:val="00C66F55"/>
    <w:rsid w:val="00C66FF2"/>
    <w:rsid w:val="00C67093"/>
    <w:rsid w:val="00C6738C"/>
    <w:rsid w:val="00C6758E"/>
    <w:rsid w:val="00C67597"/>
    <w:rsid w:val="00C67778"/>
    <w:rsid w:val="00C67F47"/>
    <w:rsid w:val="00C70048"/>
    <w:rsid w:val="00C7004D"/>
    <w:rsid w:val="00C70290"/>
    <w:rsid w:val="00C70649"/>
    <w:rsid w:val="00C70679"/>
    <w:rsid w:val="00C708F8"/>
    <w:rsid w:val="00C70996"/>
    <w:rsid w:val="00C70CF8"/>
    <w:rsid w:val="00C7100F"/>
    <w:rsid w:val="00C713D0"/>
    <w:rsid w:val="00C716D6"/>
    <w:rsid w:val="00C71B38"/>
    <w:rsid w:val="00C71B8E"/>
    <w:rsid w:val="00C71F3E"/>
    <w:rsid w:val="00C7211D"/>
    <w:rsid w:val="00C722F9"/>
    <w:rsid w:val="00C726E6"/>
    <w:rsid w:val="00C7276C"/>
    <w:rsid w:val="00C72929"/>
    <w:rsid w:val="00C72EFA"/>
    <w:rsid w:val="00C72FC3"/>
    <w:rsid w:val="00C73192"/>
    <w:rsid w:val="00C73221"/>
    <w:rsid w:val="00C73236"/>
    <w:rsid w:val="00C7340C"/>
    <w:rsid w:val="00C735A0"/>
    <w:rsid w:val="00C735D1"/>
    <w:rsid w:val="00C738A6"/>
    <w:rsid w:val="00C73AC3"/>
    <w:rsid w:val="00C7424A"/>
    <w:rsid w:val="00C7444C"/>
    <w:rsid w:val="00C7474D"/>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DEA"/>
    <w:rsid w:val="00C76F16"/>
    <w:rsid w:val="00C7709C"/>
    <w:rsid w:val="00C772D1"/>
    <w:rsid w:val="00C77526"/>
    <w:rsid w:val="00C7761D"/>
    <w:rsid w:val="00C7761E"/>
    <w:rsid w:val="00C77E1B"/>
    <w:rsid w:val="00C77F1E"/>
    <w:rsid w:val="00C77F39"/>
    <w:rsid w:val="00C801FF"/>
    <w:rsid w:val="00C80274"/>
    <w:rsid w:val="00C802C4"/>
    <w:rsid w:val="00C8050E"/>
    <w:rsid w:val="00C8057B"/>
    <w:rsid w:val="00C805B7"/>
    <w:rsid w:val="00C809C4"/>
    <w:rsid w:val="00C80DB8"/>
    <w:rsid w:val="00C8173A"/>
    <w:rsid w:val="00C818FA"/>
    <w:rsid w:val="00C8191C"/>
    <w:rsid w:val="00C81AA9"/>
    <w:rsid w:val="00C81BB4"/>
    <w:rsid w:val="00C81D9E"/>
    <w:rsid w:val="00C82081"/>
    <w:rsid w:val="00C82485"/>
    <w:rsid w:val="00C82BD8"/>
    <w:rsid w:val="00C82D62"/>
    <w:rsid w:val="00C82E7B"/>
    <w:rsid w:val="00C82E99"/>
    <w:rsid w:val="00C8310C"/>
    <w:rsid w:val="00C839A8"/>
    <w:rsid w:val="00C83A15"/>
    <w:rsid w:val="00C83B99"/>
    <w:rsid w:val="00C83EB7"/>
    <w:rsid w:val="00C83EE7"/>
    <w:rsid w:val="00C84000"/>
    <w:rsid w:val="00C8419E"/>
    <w:rsid w:val="00C841F1"/>
    <w:rsid w:val="00C844E2"/>
    <w:rsid w:val="00C8452D"/>
    <w:rsid w:val="00C84689"/>
    <w:rsid w:val="00C8474D"/>
    <w:rsid w:val="00C847C4"/>
    <w:rsid w:val="00C84888"/>
    <w:rsid w:val="00C84D87"/>
    <w:rsid w:val="00C84E02"/>
    <w:rsid w:val="00C855B2"/>
    <w:rsid w:val="00C85A02"/>
    <w:rsid w:val="00C85DEA"/>
    <w:rsid w:val="00C864DA"/>
    <w:rsid w:val="00C86537"/>
    <w:rsid w:val="00C865F2"/>
    <w:rsid w:val="00C866AE"/>
    <w:rsid w:val="00C8683B"/>
    <w:rsid w:val="00C869B6"/>
    <w:rsid w:val="00C86D92"/>
    <w:rsid w:val="00C86E12"/>
    <w:rsid w:val="00C876F8"/>
    <w:rsid w:val="00C87A4A"/>
    <w:rsid w:val="00C87E1B"/>
    <w:rsid w:val="00C9024F"/>
    <w:rsid w:val="00C9026C"/>
    <w:rsid w:val="00C902A1"/>
    <w:rsid w:val="00C90509"/>
    <w:rsid w:val="00C905F7"/>
    <w:rsid w:val="00C90B2A"/>
    <w:rsid w:val="00C90B66"/>
    <w:rsid w:val="00C90DFA"/>
    <w:rsid w:val="00C90EED"/>
    <w:rsid w:val="00C9102B"/>
    <w:rsid w:val="00C9166E"/>
    <w:rsid w:val="00C91CBA"/>
    <w:rsid w:val="00C91D31"/>
    <w:rsid w:val="00C9209F"/>
    <w:rsid w:val="00C923FE"/>
    <w:rsid w:val="00C9273C"/>
    <w:rsid w:val="00C92774"/>
    <w:rsid w:val="00C92930"/>
    <w:rsid w:val="00C92B21"/>
    <w:rsid w:val="00C92B77"/>
    <w:rsid w:val="00C92D07"/>
    <w:rsid w:val="00C92D68"/>
    <w:rsid w:val="00C92E5C"/>
    <w:rsid w:val="00C933EC"/>
    <w:rsid w:val="00C9342D"/>
    <w:rsid w:val="00C939E9"/>
    <w:rsid w:val="00C93B75"/>
    <w:rsid w:val="00C93DCC"/>
    <w:rsid w:val="00C93E56"/>
    <w:rsid w:val="00C94180"/>
    <w:rsid w:val="00C941D6"/>
    <w:rsid w:val="00C94461"/>
    <w:rsid w:val="00C948C8"/>
    <w:rsid w:val="00C958BF"/>
    <w:rsid w:val="00C958D9"/>
    <w:rsid w:val="00C95BD9"/>
    <w:rsid w:val="00C95CAD"/>
    <w:rsid w:val="00C95F6E"/>
    <w:rsid w:val="00C96193"/>
    <w:rsid w:val="00C963D7"/>
    <w:rsid w:val="00C96489"/>
    <w:rsid w:val="00C9651A"/>
    <w:rsid w:val="00C9697F"/>
    <w:rsid w:val="00C96A13"/>
    <w:rsid w:val="00C96FAB"/>
    <w:rsid w:val="00C97059"/>
    <w:rsid w:val="00C9715B"/>
    <w:rsid w:val="00C972C6"/>
    <w:rsid w:val="00C97726"/>
    <w:rsid w:val="00C97909"/>
    <w:rsid w:val="00C97ACF"/>
    <w:rsid w:val="00C97B47"/>
    <w:rsid w:val="00C97FEE"/>
    <w:rsid w:val="00CA0B7E"/>
    <w:rsid w:val="00CA0C57"/>
    <w:rsid w:val="00CA0D7D"/>
    <w:rsid w:val="00CA0F67"/>
    <w:rsid w:val="00CA0F72"/>
    <w:rsid w:val="00CA10DF"/>
    <w:rsid w:val="00CA155F"/>
    <w:rsid w:val="00CA1563"/>
    <w:rsid w:val="00CA1736"/>
    <w:rsid w:val="00CA193E"/>
    <w:rsid w:val="00CA1B2C"/>
    <w:rsid w:val="00CA2009"/>
    <w:rsid w:val="00CA2302"/>
    <w:rsid w:val="00CA24D4"/>
    <w:rsid w:val="00CA251A"/>
    <w:rsid w:val="00CA2544"/>
    <w:rsid w:val="00CA254A"/>
    <w:rsid w:val="00CA2568"/>
    <w:rsid w:val="00CA2720"/>
    <w:rsid w:val="00CA2C5E"/>
    <w:rsid w:val="00CA3033"/>
    <w:rsid w:val="00CA3310"/>
    <w:rsid w:val="00CA3569"/>
    <w:rsid w:val="00CA3681"/>
    <w:rsid w:val="00CA388D"/>
    <w:rsid w:val="00CA396F"/>
    <w:rsid w:val="00CA3B7D"/>
    <w:rsid w:val="00CA3C3D"/>
    <w:rsid w:val="00CA3E79"/>
    <w:rsid w:val="00CA417C"/>
    <w:rsid w:val="00CA42DC"/>
    <w:rsid w:val="00CA4745"/>
    <w:rsid w:val="00CA523E"/>
    <w:rsid w:val="00CA5616"/>
    <w:rsid w:val="00CA582D"/>
    <w:rsid w:val="00CA5ABA"/>
    <w:rsid w:val="00CA5BEA"/>
    <w:rsid w:val="00CA5C2D"/>
    <w:rsid w:val="00CA5F71"/>
    <w:rsid w:val="00CA612B"/>
    <w:rsid w:val="00CA6164"/>
    <w:rsid w:val="00CA6236"/>
    <w:rsid w:val="00CA67B6"/>
    <w:rsid w:val="00CA686E"/>
    <w:rsid w:val="00CA6D14"/>
    <w:rsid w:val="00CA6D18"/>
    <w:rsid w:val="00CA727D"/>
    <w:rsid w:val="00CA7872"/>
    <w:rsid w:val="00CA78ED"/>
    <w:rsid w:val="00CA797D"/>
    <w:rsid w:val="00CA7C15"/>
    <w:rsid w:val="00CA7E26"/>
    <w:rsid w:val="00CA7EBA"/>
    <w:rsid w:val="00CB0133"/>
    <w:rsid w:val="00CB03B5"/>
    <w:rsid w:val="00CB048D"/>
    <w:rsid w:val="00CB04D5"/>
    <w:rsid w:val="00CB076D"/>
    <w:rsid w:val="00CB084C"/>
    <w:rsid w:val="00CB0920"/>
    <w:rsid w:val="00CB0A80"/>
    <w:rsid w:val="00CB0C19"/>
    <w:rsid w:val="00CB0C3B"/>
    <w:rsid w:val="00CB0FC0"/>
    <w:rsid w:val="00CB13ED"/>
    <w:rsid w:val="00CB142B"/>
    <w:rsid w:val="00CB1455"/>
    <w:rsid w:val="00CB1597"/>
    <w:rsid w:val="00CB1975"/>
    <w:rsid w:val="00CB1A90"/>
    <w:rsid w:val="00CB1C64"/>
    <w:rsid w:val="00CB1DD3"/>
    <w:rsid w:val="00CB2A51"/>
    <w:rsid w:val="00CB2AB5"/>
    <w:rsid w:val="00CB2ADF"/>
    <w:rsid w:val="00CB2F71"/>
    <w:rsid w:val="00CB2F98"/>
    <w:rsid w:val="00CB3378"/>
    <w:rsid w:val="00CB38D6"/>
    <w:rsid w:val="00CB39AC"/>
    <w:rsid w:val="00CB3BD8"/>
    <w:rsid w:val="00CB3DBA"/>
    <w:rsid w:val="00CB3EC7"/>
    <w:rsid w:val="00CB4216"/>
    <w:rsid w:val="00CB4485"/>
    <w:rsid w:val="00CB469E"/>
    <w:rsid w:val="00CB4B07"/>
    <w:rsid w:val="00CB4CBA"/>
    <w:rsid w:val="00CB52A0"/>
    <w:rsid w:val="00CB5BF3"/>
    <w:rsid w:val="00CB62D8"/>
    <w:rsid w:val="00CB63DA"/>
    <w:rsid w:val="00CB6674"/>
    <w:rsid w:val="00CB68F1"/>
    <w:rsid w:val="00CB6A54"/>
    <w:rsid w:val="00CB7442"/>
    <w:rsid w:val="00CB75A7"/>
    <w:rsid w:val="00CB7616"/>
    <w:rsid w:val="00CB7818"/>
    <w:rsid w:val="00CB78FC"/>
    <w:rsid w:val="00CB7C2C"/>
    <w:rsid w:val="00CC0235"/>
    <w:rsid w:val="00CC07DC"/>
    <w:rsid w:val="00CC08E4"/>
    <w:rsid w:val="00CC0FB2"/>
    <w:rsid w:val="00CC124D"/>
    <w:rsid w:val="00CC12FB"/>
    <w:rsid w:val="00CC140C"/>
    <w:rsid w:val="00CC1543"/>
    <w:rsid w:val="00CC15BC"/>
    <w:rsid w:val="00CC1819"/>
    <w:rsid w:val="00CC19D6"/>
    <w:rsid w:val="00CC1B2B"/>
    <w:rsid w:val="00CC1B60"/>
    <w:rsid w:val="00CC1CC8"/>
    <w:rsid w:val="00CC1DAB"/>
    <w:rsid w:val="00CC1E28"/>
    <w:rsid w:val="00CC1EAC"/>
    <w:rsid w:val="00CC2190"/>
    <w:rsid w:val="00CC2250"/>
    <w:rsid w:val="00CC2764"/>
    <w:rsid w:val="00CC27B0"/>
    <w:rsid w:val="00CC27C2"/>
    <w:rsid w:val="00CC2B0F"/>
    <w:rsid w:val="00CC2C52"/>
    <w:rsid w:val="00CC2D44"/>
    <w:rsid w:val="00CC2EA5"/>
    <w:rsid w:val="00CC2EF8"/>
    <w:rsid w:val="00CC31EB"/>
    <w:rsid w:val="00CC3575"/>
    <w:rsid w:val="00CC35AD"/>
    <w:rsid w:val="00CC375D"/>
    <w:rsid w:val="00CC3894"/>
    <w:rsid w:val="00CC3989"/>
    <w:rsid w:val="00CC39A4"/>
    <w:rsid w:val="00CC3A75"/>
    <w:rsid w:val="00CC3C09"/>
    <w:rsid w:val="00CC3C81"/>
    <w:rsid w:val="00CC3E75"/>
    <w:rsid w:val="00CC4030"/>
    <w:rsid w:val="00CC472B"/>
    <w:rsid w:val="00CC47D6"/>
    <w:rsid w:val="00CC491A"/>
    <w:rsid w:val="00CC4D78"/>
    <w:rsid w:val="00CC4D79"/>
    <w:rsid w:val="00CC4E6D"/>
    <w:rsid w:val="00CC4FBD"/>
    <w:rsid w:val="00CC4FE9"/>
    <w:rsid w:val="00CC503A"/>
    <w:rsid w:val="00CC503F"/>
    <w:rsid w:val="00CC516C"/>
    <w:rsid w:val="00CC5486"/>
    <w:rsid w:val="00CC54A8"/>
    <w:rsid w:val="00CC563B"/>
    <w:rsid w:val="00CC5B62"/>
    <w:rsid w:val="00CC5CAE"/>
    <w:rsid w:val="00CC5CAF"/>
    <w:rsid w:val="00CC5D6D"/>
    <w:rsid w:val="00CC5E41"/>
    <w:rsid w:val="00CC5EE7"/>
    <w:rsid w:val="00CC6204"/>
    <w:rsid w:val="00CC65A5"/>
    <w:rsid w:val="00CC6934"/>
    <w:rsid w:val="00CC6A4D"/>
    <w:rsid w:val="00CC6A90"/>
    <w:rsid w:val="00CC6B2F"/>
    <w:rsid w:val="00CC7678"/>
    <w:rsid w:val="00CC77EC"/>
    <w:rsid w:val="00CC7841"/>
    <w:rsid w:val="00CC7C09"/>
    <w:rsid w:val="00CC7C2F"/>
    <w:rsid w:val="00CC7C5E"/>
    <w:rsid w:val="00CC7F68"/>
    <w:rsid w:val="00CD00B4"/>
    <w:rsid w:val="00CD02CE"/>
    <w:rsid w:val="00CD04B4"/>
    <w:rsid w:val="00CD0952"/>
    <w:rsid w:val="00CD09F1"/>
    <w:rsid w:val="00CD0AC5"/>
    <w:rsid w:val="00CD0D0C"/>
    <w:rsid w:val="00CD13AC"/>
    <w:rsid w:val="00CD13C4"/>
    <w:rsid w:val="00CD14D5"/>
    <w:rsid w:val="00CD1BC1"/>
    <w:rsid w:val="00CD1BF4"/>
    <w:rsid w:val="00CD201C"/>
    <w:rsid w:val="00CD24C7"/>
    <w:rsid w:val="00CD2A68"/>
    <w:rsid w:val="00CD2B8F"/>
    <w:rsid w:val="00CD2BF6"/>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1C6"/>
    <w:rsid w:val="00CD52C0"/>
    <w:rsid w:val="00CD5370"/>
    <w:rsid w:val="00CD545A"/>
    <w:rsid w:val="00CD5964"/>
    <w:rsid w:val="00CD5B34"/>
    <w:rsid w:val="00CD5B3E"/>
    <w:rsid w:val="00CD61C5"/>
    <w:rsid w:val="00CD61F8"/>
    <w:rsid w:val="00CD6373"/>
    <w:rsid w:val="00CD6812"/>
    <w:rsid w:val="00CD692A"/>
    <w:rsid w:val="00CD695F"/>
    <w:rsid w:val="00CD6A7E"/>
    <w:rsid w:val="00CD6C16"/>
    <w:rsid w:val="00CD6D33"/>
    <w:rsid w:val="00CD6D43"/>
    <w:rsid w:val="00CD6D5E"/>
    <w:rsid w:val="00CD74F8"/>
    <w:rsid w:val="00CD762D"/>
    <w:rsid w:val="00CD7CFE"/>
    <w:rsid w:val="00CD7D49"/>
    <w:rsid w:val="00CE0366"/>
    <w:rsid w:val="00CE04C9"/>
    <w:rsid w:val="00CE0631"/>
    <w:rsid w:val="00CE06F4"/>
    <w:rsid w:val="00CE076D"/>
    <w:rsid w:val="00CE0B47"/>
    <w:rsid w:val="00CE0E48"/>
    <w:rsid w:val="00CE116A"/>
    <w:rsid w:val="00CE11B2"/>
    <w:rsid w:val="00CE166E"/>
    <w:rsid w:val="00CE1834"/>
    <w:rsid w:val="00CE19A7"/>
    <w:rsid w:val="00CE1BF2"/>
    <w:rsid w:val="00CE1C0C"/>
    <w:rsid w:val="00CE21FE"/>
    <w:rsid w:val="00CE2222"/>
    <w:rsid w:val="00CE25B9"/>
    <w:rsid w:val="00CE279F"/>
    <w:rsid w:val="00CE2AF3"/>
    <w:rsid w:val="00CE2C44"/>
    <w:rsid w:val="00CE2DCD"/>
    <w:rsid w:val="00CE31D7"/>
    <w:rsid w:val="00CE3618"/>
    <w:rsid w:val="00CE39C9"/>
    <w:rsid w:val="00CE3C48"/>
    <w:rsid w:val="00CE3E3E"/>
    <w:rsid w:val="00CE3FAC"/>
    <w:rsid w:val="00CE4010"/>
    <w:rsid w:val="00CE40CE"/>
    <w:rsid w:val="00CE4389"/>
    <w:rsid w:val="00CE439A"/>
    <w:rsid w:val="00CE4497"/>
    <w:rsid w:val="00CE4943"/>
    <w:rsid w:val="00CE49D7"/>
    <w:rsid w:val="00CE4EC7"/>
    <w:rsid w:val="00CE4F7F"/>
    <w:rsid w:val="00CE510A"/>
    <w:rsid w:val="00CE5179"/>
    <w:rsid w:val="00CE5D73"/>
    <w:rsid w:val="00CE5E61"/>
    <w:rsid w:val="00CE5E79"/>
    <w:rsid w:val="00CE600D"/>
    <w:rsid w:val="00CE61C2"/>
    <w:rsid w:val="00CE621E"/>
    <w:rsid w:val="00CE6744"/>
    <w:rsid w:val="00CE68AD"/>
    <w:rsid w:val="00CE69F7"/>
    <w:rsid w:val="00CE6ACF"/>
    <w:rsid w:val="00CE6AF3"/>
    <w:rsid w:val="00CE6B92"/>
    <w:rsid w:val="00CE6EF1"/>
    <w:rsid w:val="00CE71CB"/>
    <w:rsid w:val="00CE727D"/>
    <w:rsid w:val="00CE7399"/>
    <w:rsid w:val="00CE76DE"/>
    <w:rsid w:val="00CE7BA0"/>
    <w:rsid w:val="00CE7E52"/>
    <w:rsid w:val="00CF018C"/>
    <w:rsid w:val="00CF01BA"/>
    <w:rsid w:val="00CF0216"/>
    <w:rsid w:val="00CF0474"/>
    <w:rsid w:val="00CF0805"/>
    <w:rsid w:val="00CF0A3F"/>
    <w:rsid w:val="00CF0C30"/>
    <w:rsid w:val="00CF0CB7"/>
    <w:rsid w:val="00CF0D43"/>
    <w:rsid w:val="00CF0E76"/>
    <w:rsid w:val="00CF0F43"/>
    <w:rsid w:val="00CF100F"/>
    <w:rsid w:val="00CF16C5"/>
    <w:rsid w:val="00CF1893"/>
    <w:rsid w:val="00CF19F1"/>
    <w:rsid w:val="00CF1D0E"/>
    <w:rsid w:val="00CF230D"/>
    <w:rsid w:val="00CF231D"/>
    <w:rsid w:val="00CF249A"/>
    <w:rsid w:val="00CF2574"/>
    <w:rsid w:val="00CF280C"/>
    <w:rsid w:val="00CF2897"/>
    <w:rsid w:val="00CF2D0A"/>
    <w:rsid w:val="00CF2E0D"/>
    <w:rsid w:val="00CF2F68"/>
    <w:rsid w:val="00CF33C1"/>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20"/>
    <w:rsid w:val="00CF6494"/>
    <w:rsid w:val="00CF67B6"/>
    <w:rsid w:val="00CF6B5F"/>
    <w:rsid w:val="00CF6E9C"/>
    <w:rsid w:val="00CF71BA"/>
    <w:rsid w:val="00CF71D1"/>
    <w:rsid w:val="00CF7590"/>
    <w:rsid w:val="00CF76C8"/>
    <w:rsid w:val="00CF76CC"/>
    <w:rsid w:val="00CF78B2"/>
    <w:rsid w:val="00CF7915"/>
    <w:rsid w:val="00CF7B52"/>
    <w:rsid w:val="00CF7EE5"/>
    <w:rsid w:val="00D008F7"/>
    <w:rsid w:val="00D00A03"/>
    <w:rsid w:val="00D0125F"/>
    <w:rsid w:val="00D0145D"/>
    <w:rsid w:val="00D014AD"/>
    <w:rsid w:val="00D0151A"/>
    <w:rsid w:val="00D015C4"/>
    <w:rsid w:val="00D017B4"/>
    <w:rsid w:val="00D0190F"/>
    <w:rsid w:val="00D01A15"/>
    <w:rsid w:val="00D01A45"/>
    <w:rsid w:val="00D01B15"/>
    <w:rsid w:val="00D01C79"/>
    <w:rsid w:val="00D01E54"/>
    <w:rsid w:val="00D01E94"/>
    <w:rsid w:val="00D01EBF"/>
    <w:rsid w:val="00D01F48"/>
    <w:rsid w:val="00D01F98"/>
    <w:rsid w:val="00D02687"/>
    <w:rsid w:val="00D02B42"/>
    <w:rsid w:val="00D03078"/>
    <w:rsid w:val="00D03378"/>
    <w:rsid w:val="00D033DA"/>
    <w:rsid w:val="00D03437"/>
    <w:rsid w:val="00D0351E"/>
    <w:rsid w:val="00D0389B"/>
    <w:rsid w:val="00D039A9"/>
    <w:rsid w:val="00D03AD3"/>
    <w:rsid w:val="00D03E25"/>
    <w:rsid w:val="00D040A2"/>
    <w:rsid w:val="00D0426D"/>
    <w:rsid w:val="00D0436F"/>
    <w:rsid w:val="00D04574"/>
    <w:rsid w:val="00D04832"/>
    <w:rsid w:val="00D04F7B"/>
    <w:rsid w:val="00D0510F"/>
    <w:rsid w:val="00D052AE"/>
    <w:rsid w:val="00D05462"/>
    <w:rsid w:val="00D05A02"/>
    <w:rsid w:val="00D0609A"/>
    <w:rsid w:val="00D06285"/>
    <w:rsid w:val="00D06351"/>
    <w:rsid w:val="00D06571"/>
    <w:rsid w:val="00D065C8"/>
    <w:rsid w:val="00D069FE"/>
    <w:rsid w:val="00D06D6B"/>
    <w:rsid w:val="00D06EAF"/>
    <w:rsid w:val="00D06F8D"/>
    <w:rsid w:val="00D06FA8"/>
    <w:rsid w:val="00D07011"/>
    <w:rsid w:val="00D07591"/>
    <w:rsid w:val="00D07594"/>
    <w:rsid w:val="00D075BE"/>
    <w:rsid w:val="00D07A86"/>
    <w:rsid w:val="00D07CD9"/>
    <w:rsid w:val="00D07CFC"/>
    <w:rsid w:val="00D10006"/>
    <w:rsid w:val="00D1043B"/>
    <w:rsid w:val="00D104EE"/>
    <w:rsid w:val="00D1091E"/>
    <w:rsid w:val="00D10A92"/>
    <w:rsid w:val="00D10B76"/>
    <w:rsid w:val="00D10E0B"/>
    <w:rsid w:val="00D11064"/>
    <w:rsid w:val="00D111FC"/>
    <w:rsid w:val="00D113DB"/>
    <w:rsid w:val="00D116A6"/>
    <w:rsid w:val="00D1171F"/>
    <w:rsid w:val="00D11AAC"/>
    <w:rsid w:val="00D11BC7"/>
    <w:rsid w:val="00D11D1E"/>
    <w:rsid w:val="00D11F65"/>
    <w:rsid w:val="00D12069"/>
    <w:rsid w:val="00D1211B"/>
    <w:rsid w:val="00D12482"/>
    <w:rsid w:val="00D127EB"/>
    <w:rsid w:val="00D1286E"/>
    <w:rsid w:val="00D128F9"/>
    <w:rsid w:val="00D129CB"/>
    <w:rsid w:val="00D12B0C"/>
    <w:rsid w:val="00D12C07"/>
    <w:rsid w:val="00D12DDD"/>
    <w:rsid w:val="00D12DF7"/>
    <w:rsid w:val="00D130AE"/>
    <w:rsid w:val="00D1311B"/>
    <w:rsid w:val="00D131C3"/>
    <w:rsid w:val="00D13403"/>
    <w:rsid w:val="00D13440"/>
    <w:rsid w:val="00D13470"/>
    <w:rsid w:val="00D136C2"/>
    <w:rsid w:val="00D13A06"/>
    <w:rsid w:val="00D13B73"/>
    <w:rsid w:val="00D13B82"/>
    <w:rsid w:val="00D13C74"/>
    <w:rsid w:val="00D13D63"/>
    <w:rsid w:val="00D13E4F"/>
    <w:rsid w:val="00D14059"/>
    <w:rsid w:val="00D140A4"/>
    <w:rsid w:val="00D140C3"/>
    <w:rsid w:val="00D14503"/>
    <w:rsid w:val="00D14679"/>
    <w:rsid w:val="00D14779"/>
    <w:rsid w:val="00D14815"/>
    <w:rsid w:val="00D149EE"/>
    <w:rsid w:val="00D14AF8"/>
    <w:rsid w:val="00D14B13"/>
    <w:rsid w:val="00D14B61"/>
    <w:rsid w:val="00D14C5C"/>
    <w:rsid w:val="00D14E28"/>
    <w:rsid w:val="00D14FC6"/>
    <w:rsid w:val="00D151A2"/>
    <w:rsid w:val="00D15521"/>
    <w:rsid w:val="00D15580"/>
    <w:rsid w:val="00D156D4"/>
    <w:rsid w:val="00D15AB3"/>
    <w:rsid w:val="00D15B69"/>
    <w:rsid w:val="00D15B6A"/>
    <w:rsid w:val="00D162D9"/>
    <w:rsid w:val="00D1632F"/>
    <w:rsid w:val="00D164ED"/>
    <w:rsid w:val="00D1667C"/>
    <w:rsid w:val="00D166D4"/>
    <w:rsid w:val="00D16A42"/>
    <w:rsid w:val="00D16C31"/>
    <w:rsid w:val="00D16E25"/>
    <w:rsid w:val="00D16F83"/>
    <w:rsid w:val="00D174C9"/>
    <w:rsid w:val="00D175C2"/>
    <w:rsid w:val="00D17CCF"/>
    <w:rsid w:val="00D17DD6"/>
    <w:rsid w:val="00D17FA0"/>
    <w:rsid w:val="00D17FAE"/>
    <w:rsid w:val="00D20082"/>
    <w:rsid w:val="00D201BB"/>
    <w:rsid w:val="00D2045D"/>
    <w:rsid w:val="00D205C8"/>
    <w:rsid w:val="00D2066F"/>
    <w:rsid w:val="00D20902"/>
    <w:rsid w:val="00D20A29"/>
    <w:rsid w:val="00D20BF3"/>
    <w:rsid w:val="00D21156"/>
    <w:rsid w:val="00D2126C"/>
    <w:rsid w:val="00D213C7"/>
    <w:rsid w:val="00D213E8"/>
    <w:rsid w:val="00D2197F"/>
    <w:rsid w:val="00D21CDF"/>
    <w:rsid w:val="00D21CE8"/>
    <w:rsid w:val="00D21E03"/>
    <w:rsid w:val="00D21E95"/>
    <w:rsid w:val="00D2238C"/>
    <w:rsid w:val="00D223F4"/>
    <w:rsid w:val="00D22CBC"/>
    <w:rsid w:val="00D22FFB"/>
    <w:rsid w:val="00D2372D"/>
    <w:rsid w:val="00D2381E"/>
    <w:rsid w:val="00D23879"/>
    <w:rsid w:val="00D238D7"/>
    <w:rsid w:val="00D23A3F"/>
    <w:rsid w:val="00D23BA2"/>
    <w:rsid w:val="00D23D84"/>
    <w:rsid w:val="00D24073"/>
    <w:rsid w:val="00D240FD"/>
    <w:rsid w:val="00D24341"/>
    <w:rsid w:val="00D247D8"/>
    <w:rsid w:val="00D248B3"/>
    <w:rsid w:val="00D248E5"/>
    <w:rsid w:val="00D24917"/>
    <w:rsid w:val="00D24B05"/>
    <w:rsid w:val="00D24B72"/>
    <w:rsid w:val="00D24DAF"/>
    <w:rsid w:val="00D24E66"/>
    <w:rsid w:val="00D24EBD"/>
    <w:rsid w:val="00D24FBA"/>
    <w:rsid w:val="00D24FFC"/>
    <w:rsid w:val="00D251FD"/>
    <w:rsid w:val="00D25304"/>
    <w:rsid w:val="00D25399"/>
    <w:rsid w:val="00D257C1"/>
    <w:rsid w:val="00D258E8"/>
    <w:rsid w:val="00D258F4"/>
    <w:rsid w:val="00D259C4"/>
    <w:rsid w:val="00D25A99"/>
    <w:rsid w:val="00D25E39"/>
    <w:rsid w:val="00D26061"/>
    <w:rsid w:val="00D262B6"/>
    <w:rsid w:val="00D2630D"/>
    <w:rsid w:val="00D26582"/>
    <w:rsid w:val="00D267A3"/>
    <w:rsid w:val="00D26831"/>
    <w:rsid w:val="00D2690A"/>
    <w:rsid w:val="00D26962"/>
    <w:rsid w:val="00D26A7E"/>
    <w:rsid w:val="00D26D56"/>
    <w:rsid w:val="00D26F43"/>
    <w:rsid w:val="00D27425"/>
    <w:rsid w:val="00D2762B"/>
    <w:rsid w:val="00D27673"/>
    <w:rsid w:val="00D2789A"/>
    <w:rsid w:val="00D27D3A"/>
    <w:rsid w:val="00D27E08"/>
    <w:rsid w:val="00D302F6"/>
    <w:rsid w:val="00D30356"/>
    <w:rsid w:val="00D3042A"/>
    <w:rsid w:val="00D30634"/>
    <w:rsid w:val="00D30693"/>
    <w:rsid w:val="00D307A3"/>
    <w:rsid w:val="00D3084C"/>
    <w:rsid w:val="00D30890"/>
    <w:rsid w:val="00D308E0"/>
    <w:rsid w:val="00D3099E"/>
    <w:rsid w:val="00D30BEC"/>
    <w:rsid w:val="00D30CFF"/>
    <w:rsid w:val="00D311EE"/>
    <w:rsid w:val="00D31572"/>
    <w:rsid w:val="00D31639"/>
    <w:rsid w:val="00D31918"/>
    <w:rsid w:val="00D31978"/>
    <w:rsid w:val="00D31B56"/>
    <w:rsid w:val="00D31B94"/>
    <w:rsid w:val="00D31E8F"/>
    <w:rsid w:val="00D31F9E"/>
    <w:rsid w:val="00D31F9F"/>
    <w:rsid w:val="00D32106"/>
    <w:rsid w:val="00D32448"/>
    <w:rsid w:val="00D324CD"/>
    <w:rsid w:val="00D325C1"/>
    <w:rsid w:val="00D328EC"/>
    <w:rsid w:val="00D32904"/>
    <w:rsid w:val="00D32D90"/>
    <w:rsid w:val="00D32DBE"/>
    <w:rsid w:val="00D32E46"/>
    <w:rsid w:val="00D32F18"/>
    <w:rsid w:val="00D32F8A"/>
    <w:rsid w:val="00D33101"/>
    <w:rsid w:val="00D3338B"/>
    <w:rsid w:val="00D3349F"/>
    <w:rsid w:val="00D335BA"/>
    <w:rsid w:val="00D338C4"/>
    <w:rsid w:val="00D33939"/>
    <w:rsid w:val="00D33AAA"/>
    <w:rsid w:val="00D33AC7"/>
    <w:rsid w:val="00D33CC5"/>
    <w:rsid w:val="00D34166"/>
    <w:rsid w:val="00D34352"/>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F1"/>
    <w:rsid w:val="00D365C4"/>
    <w:rsid w:val="00D36829"/>
    <w:rsid w:val="00D36BAA"/>
    <w:rsid w:val="00D36D2B"/>
    <w:rsid w:val="00D36F1E"/>
    <w:rsid w:val="00D36FB2"/>
    <w:rsid w:val="00D36FE0"/>
    <w:rsid w:val="00D3709A"/>
    <w:rsid w:val="00D3725F"/>
    <w:rsid w:val="00D37751"/>
    <w:rsid w:val="00D37910"/>
    <w:rsid w:val="00D3793C"/>
    <w:rsid w:val="00D37A8B"/>
    <w:rsid w:val="00D37AF9"/>
    <w:rsid w:val="00D37BF5"/>
    <w:rsid w:val="00D4001E"/>
    <w:rsid w:val="00D4007E"/>
    <w:rsid w:val="00D40699"/>
    <w:rsid w:val="00D406D7"/>
    <w:rsid w:val="00D406FB"/>
    <w:rsid w:val="00D40D7C"/>
    <w:rsid w:val="00D41055"/>
    <w:rsid w:val="00D4112D"/>
    <w:rsid w:val="00D412CD"/>
    <w:rsid w:val="00D41535"/>
    <w:rsid w:val="00D41706"/>
    <w:rsid w:val="00D418F2"/>
    <w:rsid w:val="00D41925"/>
    <w:rsid w:val="00D41F5C"/>
    <w:rsid w:val="00D42089"/>
    <w:rsid w:val="00D425F2"/>
    <w:rsid w:val="00D42BDF"/>
    <w:rsid w:val="00D42DE1"/>
    <w:rsid w:val="00D42E1C"/>
    <w:rsid w:val="00D42F8D"/>
    <w:rsid w:val="00D43008"/>
    <w:rsid w:val="00D4308E"/>
    <w:rsid w:val="00D433FE"/>
    <w:rsid w:val="00D43422"/>
    <w:rsid w:val="00D4373C"/>
    <w:rsid w:val="00D43747"/>
    <w:rsid w:val="00D439C7"/>
    <w:rsid w:val="00D43A47"/>
    <w:rsid w:val="00D43AEF"/>
    <w:rsid w:val="00D43C97"/>
    <w:rsid w:val="00D43E6A"/>
    <w:rsid w:val="00D43EBB"/>
    <w:rsid w:val="00D43F48"/>
    <w:rsid w:val="00D43F69"/>
    <w:rsid w:val="00D4426F"/>
    <w:rsid w:val="00D445DF"/>
    <w:rsid w:val="00D446C9"/>
    <w:rsid w:val="00D4478D"/>
    <w:rsid w:val="00D447E8"/>
    <w:rsid w:val="00D44B58"/>
    <w:rsid w:val="00D44B7B"/>
    <w:rsid w:val="00D44CA9"/>
    <w:rsid w:val="00D450DE"/>
    <w:rsid w:val="00D45241"/>
    <w:rsid w:val="00D453CF"/>
    <w:rsid w:val="00D45540"/>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854"/>
    <w:rsid w:val="00D479F5"/>
    <w:rsid w:val="00D47F18"/>
    <w:rsid w:val="00D50111"/>
    <w:rsid w:val="00D501EE"/>
    <w:rsid w:val="00D5070C"/>
    <w:rsid w:val="00D509B1"/>
    <w:rsid w:val="00D50F24"/>
    <w:rsid w:val="00D51474"/>
    <w:rsid w:val="00D5161B"/>
    <w:rsid w:val="00D5173F"/>
    <w:rsid w:val="00D52275"/>
    <w:rsid w:val="00D524FE"/>
    <w:rsid w:val="00D5289B"/>
    <w:rsid w:val="00D5295B"/>
    <w:rsid w:val="00D52973"/>
    <w:rsid w:val="00D52D24"/>
    <w:rsid w:val="00D52E0F"/>
    <w:rsid w:val="00D52E41"/>
    <w:rsid w:val="00D52EE1"/>
    <w:rsid w:val="00D52F32"/>
    <w:rsid w:val="00D53032"/>
    <w:rsid w:val="00D53584"/>
    <w:rsid w:val="00D535F8"/>
    <w:rsid w:val="00D536A0"/>
    <w:rsid w:val="00D53F01"/>
    <w:rsid w:val="00D540F1"/>
    <w:rsid w:val="00D5416B"/>
    <w:rsid w:val="00D5416E"/>
    <w:rsid w:val="00D54290"/>
    <w:rsid w:val="00D5439F"/>
    <w:rsid w:val="00D54404"/>
    <w:rsid w:val="00D54547"/>
    <w:rsid w:val="00D54C71"/>
    <w:rsid w:val="00D54D88"/>
    <w:rsid w:val="00D54F1C"/>
    <w:rsid w:val="00D54F5B"/>
    <w:rsid w:val="00D550F8"/>
    <w:rsid w:val="00D552A7"/>
    <w:rsid w:val="00D5533C"/>
    <w:rsid w:val="00D556D1"/>
    <w:rsid w:val="00D557C0"/>
    <w:rsid w:val="00D558CA"/>
    <w:rsid w:val="00D558D7"/>
    <w:rsid w:val="00D5591F"/>
    <w:rsid w:val="00D55A9D"/>
    <w:rsid w:val="00D55FD7"/>
    <w:rsid w:val="00D560F4"/>
    <w:rsid w:val="00D562D7"/>
    <w:rsid w:val="00D5638B"/>
    <w:rsid w:val="00D56493"/>
    <w:rsid w:val="00D564BB"/>
    <w:rsid w:val="00D5674F"/>
    <w:rsid w:val="00D56B54"/>
    <w:rsid w:val="00D56BAF"/>
    <w:rsid w:val="00D56C22"/>
    <w:rsid w:val="00D56CA9"/>
    <w:rsid w:val="00D56D19"/>
    <w:rsid w:val="00D56F59"/>
    <w:rsid w:val="00D57045"/>
    <w:rsid w:val="00D5728D"/>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0F4F"/>
    <w:rsid w:val="00D614AA"/>
    <w:rsid w:val="00D61A39"/>
    <w:rsid w:val="00D62151"/>
    <w:rsid w:val="00D62593"/>
    <w:rsid w:val="00D62644"/>
    <w:rsid w:val="00D62673"/>
    <w:rsid w:val="00D62712"/>
    <w:rsid w:val="00D6296D"/>
    <w:rsid w:val="00D62B3B"/>
    <w:rsid w:val="00D62D87"/>
    <w:rsid w:val="00D62F82"/>
    <w:rsid w:val="00D63093"/>
    <w:rsid w:val="00D632C8"/>
    <w:rsid w:val="00D63361"/>
    <w:rsid w:val="00D6346D"/>
    <w:rsid w:val="00D63832"/>
    <w:rsid w:val="00D63B2E"/>
    <w:rsid w:val="00D63DA7"/>
    <w:rsid w:val="00D643B2"/>
    <w:rsid w:val="00D64689"/>
    <w:rsid w:val="00D64935"/>
    <w:rsid w:val="00D64E98"/>
    <w:rsid w:val="00D65505"/>
    <w:rsid w:val="00D65693"/>
    <w:rsid w:val="00D65869"/>
    <w:rsid w:val="00D65B0A"/>
    <w:rsid w:val="00D65C62"/>
    <w:rsid w:val="00D65D04"/>
    <w:rsid w:val="00D65D39"/>
    <w:rsid w:val="00D65DCA"/>
    <w:rsid w:val="00D65F21"/>
    <w:rsid w:val="00D662F6"/>
    <w:rsid w:val="00D6643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781"/>
    <w:rsid w:val="00D6795E"/>
    <w:rsid w:val="00D67AA9"/>
    <w:rsid w:val="00D67E5A"/>
    <w:rsid w:val="00D7000A"/>
    <w:rsid w:val="00D7020A"/>
    <w:rsid w:val="00D7044A"/>
    <w:rsid w:val="00D7078D"/>
    <w:rsid w:val="00D7084F"/>
    <w:rsid w:val="00D70E5E"/>
    <w:rsid w:val="00D7115F"/>
    <w:rsid w:val="00D71181"/>
    <w:rsid w:val="00D7187A"/>
    <w:rsid w:val="00D719F3"/>
    <w:rsid w:val="00D71BC2"/>
    <w:rsid w:val="00D71C42"/>
    <w:rsid w:val="00D71DB9"/>
    <w:rsid w:val="00D71E15"/>
    <w:rsid w:val="00D72134"/>
    <w:rsid w:val="00D7217B"/>
    <w:rsid w:val="00D72657"/>
    <w:rsid w:val="00D727CF"/>
    <w:rsid w:val="00D72ADF"/>
    <w:rsid w:val="00D72BE5"/>
    <w:rsid w:val="00D72ED9"/>
    <w:rsid w:val="00D73184"/>
    <w:rsid w:val="00D732BB"/>
    <w:rsid w:val="00D73392"/>
    <w:rsid w:val="00D733F9"/>
    <w:rsid w:val="00D735AE"/>
    <w:rsid w:val="00D73958"/>
    <w:rsid w:val="00D73AA5"/>
    <w:rsid w:val="00D73D27"/>
    <w:rsid w:val="00D7474B"/>
    <w:rsid w:val="00D74766"/>
    <w:rsid w:val="00D74F0C"/>
    <w:rsid w:val="00D75176"/>
    <w:rsid w:val="00D754CB"/>
    <w:rsid w:val="00D75663"/>
    <w:rsid w:val="00D757F2"/>
    <w:rsid w:val="00D75875"/>
    <w:rsid w:val="00D76034"/>
    <w:rsid w:val="00D762A6"/>
    <w:rsid w:val="00D7697D"/>
    <w:rsid w:val="00D76E59"/>
    <w:rsid w:val="00D76FA2"/>
    <w:rsid w:val="00D770DE"/>
    <w:rsid w:val="00D77451"/>
    <w:rsid w:val="00D77471"/>
    <w:rsid w:val="00D7773C"/>
    <w:rsid w:val="00D778D9"/>
    <w:rsid w:val="00D778F6"/>
    <w:rsid w:val="00D77C31"/>
    <w:rsid w:val="00D77CAE"/>
    <w:rsid w:val="00D77CB0"/>
    <w:rsid w:val="00D8057F"/>
    <w:rsid w:val="00D80B28"/>
    <w:rsid w:val="00D80C15"/>
    <w:rsid w:val="00D80C66"/>
    <w:rsid w:val="00D80D3A"/>
    <w:rsid w:val="00D80FBF"/>
    <w:rsid w:val="00D81026"/>
    <w:rsid w:val="00D820DD"/>
    <w:rsid w:val="00D82125"/>
    <w:rsid w:val="00D822D1"/>
    <w:rsid w:val="00D824CF"/>
    <w:rsid w:val="00D8269A"/>
    <w:rsid w:val="00D82893"/>
    <w:rsid w:val="00D829F9"/>
    <w:rsid w:val="00D82D21"/>
    <w:rsid w:val="00D82D87"/>
    <w:rsid w:val="00D82F27"/>
    <w:rsid w:val="00D8310E"/>
    <w:rsid w:val="00D832FD"/>
    <w:rsid w:val="00D8347A"/>
    <w:rsid w:val="00D836EE"/>
    <w:rsid w:val="00D838EC"/>
    <w:rsid w:val="00D839F0"/>
    <w:rsid w:val="00D83B24"/>
    <w:rsid w:val="00D83B2B"/>
    <w:rsid w:val="00D83C17"/>
    <w:rsid w:val="00D83D29"/>
    <w:rsid w:val="00D84649"/>
    <w:rsid w:val="00D8467A"/>
    <w:rsid w:val="00D849F9"/>
    <w:rsid w:val="00D84B5D"/>
    <w:rsid w:val="00D85093"/>
    <w:rsid w:val="00D8559D"/>
    <w:rsid w:val="00D85810"/>
    <w:rsid w:val="00D85BD9"/>
    <w:rsid w:val="00D85C34"/>
    <w:rsid w:val="00D85E47"/>
    <w:rsid w:val="00D85E60"/>
    <w:rsid w:val="00D861AC"/>
    <w:rsid w:val="00D8633A"/>
    <w:rsid w:val="00D86670"/>
    <w:rsid w:val="00D86777"/>
    <w:rsid w:val="00D867E3"/>
    <w:rsid w:val="00D8695B"/>
    <w:rsid w:val="00D86AD7"/>
    <w:rsid w:val="00D86CBE"/>
    <w:rsid w:val="00D873D7"/>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21"/>
    <w:rsid w:val="00D9225F"/>
    <w:rsid w:val="00D92262"/>
    <w:rsid w:val="00D923D1"/>
    <w:rsid w:val="00D92668"/>
    <w:rsid w:val="00D92A3A"/>
    <w:rsid w:val="00D92C18"/>
    <w:rsid w:val="00D92E15"/>
    <w:rsid w:val="00D93491"/>
    <w:rsid w:val="00D936E2"/>
    <w:rsid w:val="00D936F3"/>
    <w:rsid w:val="00D938A7"/>
    <w:rsid w:val="00D93AEC"/>
    <w:rsid w:val="00D93B20"/>
    <w:rsid w:val="00D93BCA"/>
    <w:rsid w:val="00D93E36"/>
    <w:rsid w:val="00D94124"/>
    <w:rsid w:val="00D9425E"/>
    <w:rsid w:val="00D946ED"/>
    <w:rsid w:val="00D94AFD"/>
    <w:rsid w:val="00D9503A"/>
    <w:rsid w:val="00D953F4"/>
    <w:rsid w:val="00D95489"/>
    <w:rsid w:val="00D956C3"/>
    <w:rsid w:val="00D958DE"/>
    <w:rsid w:val="00D95BA7"/>
    <w:rsid w:val="00D95CDC"/>
    <w:rsid w:val="00D962B5"/>
    <w:rsid w:val="00D962CD"/>
    <w:rsid w:val="00D9632E"/>
    <w:rsid w:val="00D965DA"/>
    <w:rsid w:val="00D96DFA"/>
    <w:rsid w:val="00D970E9"/>
    <w:rsid w:val="00D97491"/>
    <w:rsid w:val="00D97553"/>
    <w:rsid w:val="00D97801"/>
    <w:rsid w:val="00D97AF8"/>
    <w:rsid w:val="00D97EBC"/>
    <w:rsid w:val="00DA017A"/>
    <w:rsid w:val="00DA0248"/>
    <w:rsid w:val="00DA05B4"/>
    <w:rsid w:val="00DA0C3D"/>
    <w:rsid w:val="00DA0DEC"/>
    <w:rsid w:val="00DA10D6"/>
    <w:rsid w:val="00DA11F9"/>
    <w:rsid w:val="00DA1300"/>
    <w:rsid w:val="00DA139B"/>
    <w:rsid w:val="00DA14DF"/>
    <w:rsid w:val="00DA15F1"/>
    <w:rsid w:val="00DA1CBA"/>
    <w:rsid w:val="00DA1D12"/>
    <w:rsid w:val="00DA1E59"/>
    <w:rsid w:val="00DA204E"/>
    <w:rsid w:val="00DA21FE"/>
    <w:rsid w:val="00DA22E6"/>
    <w:rsid w:val="00DA28F0"/>
    <w:rsid w:val="00DA2CE0"/>
    <w:rsid w:val="00DA32A4"/>
    <w:rsid w:val="00DA3615"/>
    <w:rsid w:val="00DA3621"/>
    <w:rsid w:val="00DA3867"/>
    <w:rsid w:val="00DA3B08"/>
    <w:rsid w:val="00DA3B9C"/>
    <w:rsid w:val="00DA3CE3"/>
    <w:rsid w:val="00DA4190"/>
    <w:rsid w:val="00DA4364"/>
    <w:rsid w:val="00DA4624"/>
    <w:rsid w:val="00DA488B"/>
    <w:rsid w:val="00DA4A01"/>
    <w:rsid w:val="00DA4F67"/>
    <w:rsid w:val="00DA5030"/>
    <w:rsid w:val="00DA53C8"/>
    <w:rsid w:val="00DA54FB"/>
    <w:rsid w:val="00DA558E"/>
    <w:rsid w:val="00DA55F8"/>
    <w:rsid w:val="00DA573D"/>
    <w:rsid w:val="00DA5F92"/>
    <w:rsid w:val="00DA5FC0"/>
    <w:rsid w:val="00DA63F2"/>
    <w:rsid w:val="00DA640E"/>
    <w:rsid w:val="00DA6695"/>
    <w:rsid w:val="00DA69C5"/>
    <w:rsid w:val="00DA6A22"/>
    <w:rsid w:val="00DA70D3"/>
    <w:rsid w:val="00DA7320"/>
    <w:rsid w:val="00DA79CF"/>
    <w:rsid w:val="00DA7DCD"/>
    <w:rsid w:val="00DB015A"/>
    <w:rsid w:val="00DB05C2"/>
    <w:rsid w:val="00DB065F"/>
    <w:rsid w:val="00DB0999"/>
    <w:rsid w:val="00DB0A99"/>
    <w:rsid w:val="00DB0CA3"/>
    <w:rsid w:val="00DB12A1"/>
    <w:rsid w:val="00DB12EB"/>
    <w:rsid w:val="00DB190A"/>
    <w:rsid w:val="00DB1AA3"/>
    <w:rsid w:val="00DB1C7F"/>
    <w:rsid w:val="00DB2173"/>
    <w:rsid w:val="00DB236F"/>
    <w:rsid w:val="00DB2574"/>
    <w:rsid w:val="00DB2620"/>
    <w:rsid w:val="00DB2A59"/>
    <w:rsid w:val="00DB2AC1"/>
    <w:rsid w:val="00DB2C34"/>
    <w:rsid w:val="00DB2C8B"/>
    <w:rsid w:val="00DB3596"/>
    <w:rsid w:val="00DB388A"/>
    <w:rsid w:val="00DB3CE0"/>
    <w:rsid w:val="00DB3DE5"/>
    <w:rsid w:val="00DB4162"/>
    <w:rsid w:val="00DB4386"/>
    <w:rsid w:val="00DB4539"/>
    <w:rsid w:val="00DB49F4"/>
    <w:rsid w:val="00DB50D9"/>
    <w:rsid w:val="00DB516E"/>
    <w:rsid w:val="00DB521A"/>
    <w:rsid w:val="00DB56FC"/>
    <w:rsid w:val="00DB57FA"/>
    <w:rsid w:val="00DB5952"/>
    <w:rsid w:val="00DB5BCF"/>
    <w:rsid w:val="00DB5C50"/>
    <w:rsid w:val="00DB5E19"/>
    <w:rsid w:val="00DB6092"/>
    <w:rsid w:val="00DB609F"/>
    <w:rsid w:val="00DB6292"/>
    <w:rsid w:val="00DB635F"/>
    <w:rsid w:val="00DB65C7"/>
    <w:rsid w:val="00DB68B1"/>
    <w:rsid w:val="00DB6947"/>
    <w:rsid w:val="00DB6EA5"/>
    <w:rsid w:val="00DB6FD7"/>
    <w:rsid w:val="00DB75EC"/>
    <w:rsid w:val="00DB794C"/>
    <w:rsid w:val="00DB7A77"/>
    <w:rsid w:val="00DB7E00"/>
    <w:rsid w:val="00DB7F75"/>
    <w:rsid w:val="00DC00E7"/>
    <w:rsid w:val="00DC022A"/>
    <w:rsid w:val="00DC0578"/>
    <w:rsid w:val="00DC05C5"/>
    <w:rsid w:val="00DC069E"/>
    <w:rsid w:val="00DC09C7"/>
    <w:rsid w:val="00DC0D96"/>
    <w:rsid w:val="00DC0EBE"/>
    <w:rsid w:val="00DC0ECF"/>
    <w:rsid w:val="00DC1003"/>
    <w:rsid w:val="00DC156D"/>
    <w:rsid w:val="00DC1637"/>
    <w:rsid w:val="00DC176D"/>
    <w:rsid w:val="00DC17C7"/>
    <w:rsid w:val="00DC1F47"/>
    <w:rsid w:val="00DC2155"/>
    <w:rsid w:val="00DC2374"/>
    <w:rsid w:val="00DC2882"/>
    <w:rsid w:val="00DC2D1C"/>
    <w:rsid w:val="00DC2E2E"/>
    <w:rsid w:val="00DC3105"/>
    <w:rsid w:val="00DC330E"/>
    <w:rsid w:val="00DC3926"/>
    <w:rsid w:val="00DC3B96"/>
    <w:rsid w:val="00DC433B"/>
    <w:rsid w:val="00DC44D7"/>
    <w:rsid w:val="00DC4600"/>
    <w:rsid w:val="00DC4833"/>
    <w:rsid w:val="00DC4F6A"/>
    <w:rsid w:val="00DC5361"/>
    <w:rsid w:val="00DC54D0"/>
    <w:rsid w:val="00DC55AD"/>
    <w:rsid w:val="00DC580D"/>
    <w:rsid w:val="00DC58F1"/>
    <w:rsid w:val="00DC5D1A"/>
    <w:rsid w:val="00DC5D24"/>
    <w:rsid w:val="00DC5D8B"/>
    <w:rsid w:val="00DC5DB7"/>
    <w:rsid w:val="00DC639E"/>
    <w:rsid w:val="00DC64C1"/>
    <w:rsid w:val="00DC64CA"/>
    <w:rsid w:val="00DC69EF"/>
    <w:rsid w:val="00DC6BBF"/>
    <w:rsid w:val="00DC6C2B"/>
    <w:rsid w:val="00DC6CE9"/>
    <w:rsid w:val="00DC6D0A"/>
    <w:rsid w:val="00DC6FFE"/>
    <w:rsid w:val="00DC725D"/>
    <w:rsid w:val="00DC72ED"/>
    <w:rsid w:val="00DC747F"/>
    <w:rsid w:val="00DC76E2"/>
    <w:rsid w:val="00DC7AC6"/>
    <w:rsid w:val="00DC7C2F"/>
    <w:rsid w:val="00DC7D06"/>
    <w:rsid w:val="00DC7EE4"/>
    <w:rsid w:val="00DD009A"/>
    <w:rsid w:val="00DD0212"/>
    <w:rsid w:val="00DD04E9"/>
    <w:rsid w:val="00DD05DA"/>
    <w:rsid w:val="00DD064C"/>
    <w:rsid w:val="00DD073F"/>
    <w:rsid w:val="00DD0825"/>
    <w:rsid w:val="00DD08AF"/>
    <w:rsid w:val="00DD0B53"/>
    <w:rsid w:val="00DD0BF9"/>
    <w:rsid w:val="00DD0F33"/>
    <w:rsid w:val="00DD0F86"/>
    <w:rsid w:val="00DD107E"/>
    <w:rsid w:val="00DD129C"/>
    <w:rsid w:val="00DD14C7"/>
    <w:rsid w:val="00DD158E"/>
    <w:rsid w:val="00DD1877"/>
    <w:rsid w:val="00DD1911"/>
    <w:rsid w:val="00DD1937"/>
    <w:rsid w:val="00DD1D3D"/>
    <w:rsid w:val="00DD1DD3"/>
    <w:rsid w:val="00DD1E8E"/>
    <w:rsid w:val="00DD2155"/>
    <w:rsid w:val="00DD2223"/>
    <w:rsid w:val="00DD2467"/>
    <w:rsid w:val="00DD246B"/>
    <w:rsid w:val="00DD24B6"/>
    <w:rsid w:val="00DD27FE"/>
    <w:rsid w:val="00DD281F"/>
    <w:rsid w:val="00DD2B59"/>
    <w:rsid w:val="00DD2BC5"/>
    <w:rsid w:val="00DD2BDE"/>
    <w:rsid w:val="00DD2D76"/>
    <w:rsid w:val="00DD2F5E"/>
    <w:rsid w:val="00DD30F7"/>
    <w:rsid w:val="00DD310F"/>
    <w:rsid w:val="00DD3139"/>
    <w:rsid w:val="00DD313D"/>
    <w:rsid w:val="00DD3542"/>
    <w:rsid w:val="00DD3778"/>
    <w:rsid w:val="00DD39DF"/>
    <w:rsid w:val="00DD3AC5"/>
    <w:rsid w:val="00DD3D14"/>
    <w:rsid w:val="00DD3E34"/>
    <w:rsid w:val="00DD406D"/>
    <w:rsid w:val="00DD4BE5"/>
    <w:rsid w:val="00DD4E6E"/>
    <w:rsid w:val="00DD52B2"/>
    <w:rsid w:val="00DD52E5"/>
    <w:rsid w:val="00DD5315"/>
    <w:rsid w:val="00DD543E"/>
    <w:rsid w:val="00DD5492"/>
    <w:rsid w:val="00DD55C6"/>
    <w:rsid w:val="00DD58A3"/>
    <w:rsid w:val="00DD5F4C"/>
    <w:rsid w:val="00DD5FC1"/>
    <w:rsid w:val="00DD60B7"/>
    <w:rsid w:val="00DD6193"/>
    <w:rsid w:val="00DD64D0"/>
    <w:rsid w:val="00DD6568"/>
    <w:rsid w:val="00DD65AC"/>
    <w:rsid w:val="00DD663F"/>
    <w:rsid w:val="00DD677C"/>
    <w:rsid w:val="00DD6B4E"/>
    <w:rsid w:val="00DD70CF"/>
    <w:rsid w:val="00DD7107"/>
    <w:rsid w:val="00DD7716"/>
    <w:rsid w:val="00DD7767"/>
    <w:rsid w:val="00DD7792"/>
    <w:rsid w:val="00DD7F95"/>
    <w:rsid w:val="00DE0203"/>
    <w:rsid w:val="00DE0315"/>
    <w:rsid w:val="00DE0563"/>
    <w:rsid w:val="00DE06B1"/>
    <w:rsid w:val="00DE081B"/>
    <w:rsid w:val="00DE09CB"/>
    <w:rsid w:val="00DE0A28"/>
    <w:rsid w:val="00DE0E13"/>
    <w:rsid w:val="00DE1284"/>
    <w:rsid w:val="00DE1701"/>
    <w:rsid w:val="00DE1BD4"/>
    <w:rsid w:val="00DE1DAD"/>
    <w:rsid w:val="00DE1EE9"/>
    <w:rsid w:val="00DE1F2C"/>
    <w:rsid w:val="00DE2216"/>
    <w:rsid w:val="00DE2226"/>
    <w:rsid w:val="00DE2574"/>
    <w:rsid w:val="00DE25F7"/>
    <w:rsid w:val="00DE2618"/>
    <w:rsid w:val="00DE26B9"/>
    <w:rsid w:val="00DE27D9"/>
    <w:rsid w:val="00DE29AF"/>
    <w:rsid w:val="00DE2CFF"/>
    <w:rsid w:val="00DE3074"/>
    <w:rsid w:val="00DE3153"/>
    <w:rsid w:val="00DE32DA"/>
    <w:rsid w:val="00DE35F8"/>
    <w:rsid w:val="00DE365C"/>
    <w:rsid w:val="00DE3660"/>
    <w:rsid w:val="00DE3B28"/>
    <w:rsid w:val="00DE3B55"/>
    <w:rsid w:val="00DE3DB8"/>
    <w:rsid w:val="00DE3EFD"/>
    <w:rsid w:val="00DE3F89"/>
    <w:rsid w:val="00DE406F"/>
    <w:rsid w:val="00DE447B"/>
    <w:rsid w:val="00DE46A4"/>
    <w:rsid w:val="00DE47DD"/>
    <w:rsid w:val="00DE4A23"/>
    <w:rsid w:val="00DE4AED"/>
    <w:rsid w:val="00DE4B14"/>
    <w:rsid w:val="00DE4CCB"/>
    <w:rsid w:val="00DE4DF6"/>
    <w:rsid w:val="00DE4E43"/>
    <w:rsid w:val="00DE4F5D"/>
    <w:rsid w:val="00DE4F88"/>
    <w:rsid w:val="00DE509D"/>
    <w:rsid w:val="00DE53C1"/>
    <w:rsid w:val="00DE5746"/>
    <w:rsid w:val="00DE5915"/>
    <w:rsid w:val="00DE5977"/>
    <w:rsid w:val="00DE5D44"/>
    <w:rsid w:val="00DE5DF0"/>
    <w:rsid w:val="00DE5F58"/>
    <w:rsid w:val="00DE6493"/>
    <w:rsid w:val="00DE68B9"/>
    <w:rsid w:val="00DE69C4"/>
    <w:rsid w:val="00DE6AE1"/>
    <w:rsid w:val="00DE6BCB"/>
    <w:rsid w:val="00DE7546"/>
    <w:rsid w:val="00DE7631"/>
    <w:rsid w:val="00DE78F4"/>
    <w:rsid w:val="00DE7953"/>
    <w:rsid w:val="00DE7C02"/>
    <w:rsid w:val="00DE7E76"/>
    <w:rsid w:val="00DE7E80"/>
    <w:rsid w:val="00DF031E"/>
    <w:rsid w:val="00DF035F"/>
    <w:rsid w:val="00DF069E"/>
    <w:rsid w:val="00DF0974"/>
    <w:rsid w:val="00DF0ACE"/>
    <w:rsid w:val="00DF0BF0"/>
    <w:rsid w:val="00DF1725"/>
    <w:rsid w:val="00DF1812"/>
    <w:rsid w:val="00DF19CA"/>
    <w:rsid w:val="00DF1A3F"/>
    <w:rsid w:val="00DF1BE8"/>
    <w:rsid w:val="00DF1F0D"/>
    <w:rsid w:val="00DF2424"/>
    <w:rsid w:val="00DF2802"/>
    <w:rsid w:val="00DF2881"/>
    <w:rsid w:val="00DF28B1"/>
    <w:rsid w:val="00DF2A95"/>
    <w:rsid w:val="00DF2B94"/>
    <w:rsid w:val="00DF2E6E"/>
    <w:rsid w:val="00DF2EC0"/>
    <w:rsid w:val="00DF3065"/>
    <w:rsid w:val="00DF3430"/>
    <w:rsid w:val="00DF34A2"/>
    <w:rsid w:val="00DF350A"/>
    <w:rsid w:val="00DF35FF"/>
    <w:rsid w:val="00DF3946"/>
    <w:rsid w:val="00DF3A68"/>
    <w:rsid w:val="00DF3C48"/>
    <w:rsid w:val="00DF3DC7"/>
    <w:rsid w:val="00DF3E5B"/>
    <w:rsid w:val="00DF3F15"/>
    <w:rsid w:val="00DF40AA"/>
    <w:rsid w:val="00DF41E0"/>
    <w:rsid w:val="00DF4451"/>
    <w:rsid w:val="00DF471F"/>
    <w:rsid w:val="00DF4DE4"/>
    <w:rsid w:val="00DF4E30"/>
    <w:rsid w:val="00DF53DF"/>
    <w:rsid w:val="00DF5462"/>
    <w:rsid w:val="00DF5CB1"/>
    <w:rsid w:val="00DF5D68"/>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7BE"/>
    <w:rsid w:val="00DF7AD7"/>
    <w:rsid w:val="00DF7AFA"/>
    <w:rsid w:val="00DF7B77"/>
    <w:rsid w:val="00DF7C40"/>
    <w:rsid w:val="00E0002C"/>
    <w:rsid w:val="00E00413"/>
    <w:rsid w:val="00E0058F"/>
    <w:rsid w:val="00E00607"/>
    <w:rsid w:val="00E0074D"/>
    <w:rsid w:val="00E00C07"/>
    <w:rsid w:val="00E010CA"/>
    <w:rsid w:val="00E011CD"/>
    <w:rsid w:val="00E011D8"/>
    <w:rsid w:val="00E0135D"/>
    <w:rsid w:val="00E01446"/>
    <w:rsid w:val="00E01629"/>
    <w:rsid w:val="00E0176A"/>
    <w:rsid w:val="00E01820"/>
    <w:rsid w:val="00E01DCC"/>
    <w:rsid w:val="00E01E66"/>
    <w:rsid w:val="00E01F54"/>
    <w:rsid w:val="00E01F7B"/>
    <w:rsid w:val="00E01FA9"/>
    <w:rsid w:val="00E021E3"/>
    <w:rsid w:val="00E0228C"/>
    <w:rsid w:val="00E025E7"/>
    <w:rsid w:val="00E02815"/>
    <w:rsid w:val="00E02D59"/>
    <w:rsid w:val="00E02DF6"/>
    <w:rsid w:val="00E030F4"/>
    <w:rsid w:val="00E030F6"/>
    <w:rsid w:val="00E035D5"/>
    <w:rsid w:val="00E03934"/>
    <w:rsid w:val="00E03980"/>
    <w:rsid w:val="00E04150"/>
    <w:rsid w:val="00E04405"/>
    <w:rsid w:val="00E047AC"/>
    <w:rsid w:val="00E048CD"/>
    <w:rsid w:val="00E04AAB"/>
    <w:rsid w:val="00E0529B"/>
    <w:rsid w:val="00E05510"/>
    <w:rsid w:val="00E0578D"/>
    <w:rsid w:val="00E057B4"/>
    <w:rsid w:val="00E057DE"/>
    <w:rsid w:val="00E05804"/>
    <w:rsid w:val="00E05FAE"/>
    <w:rsid w:val="00E060EC"/>
    <w:rsid w:val="00E064F9"/>
    <w:rsid w:val="00E0668D"/>
    <w:rsid w:val="00E06706"/>
    <w:rsid w:val="00E06F56"/>
    <w:rsid w:val="00E06FB3"/>
    <w:rsid w:val="00E07058"/>
    <w:rsid w:val="00E07413"/>
    <w:rsid w:val="00E0742F"/>
    <w:rsid w:val="00E07515"/>
    <w:rsid w:val="00E0760B"/>
    <w:rsid w:val="00E07870"/>
    <w:rsid w:val="00E0799D"/>
    <w:rsid w:val="00E07A81"/>
    <w:rsid w:val="00E100A6"/>
    <w:rsid w:val="00E100A9"/>
    <w:rsid w:val="00E102A4"/>
    <w:rsid w:val="00E10390"/>
    <w:rsid w:val="00E10803"/>
    <w:rsid w:val="00E1092F"/>
    <w:rsid w:val="00E10FDE"/>
    <w:rsid w:val="00E110C5"/>
    <w:rsid w:val="00E115D7"/>
    <w:rsid w:val="00E115FE"/>
    <w:rsid w:val="00E117EE"/>
    <w:rsid w:val="00E11FCC"/>
    <w:rsid w:val="00E123C4"/>
    <w:rsid w:val="00E123FD"/>
    <w:rsid w:val="00E124D2"/>
    <w:rsid w:val="00E12716"/>
    <w:rsid w:val="00E1272A"/>
    <w:rsid w:val="00E1280F"/>
    <w:rsid w:val="00E12A05"/>
    <w:rsid w:val="00E12D61"/>
    <w:rsid w:val="00E12D66"/>
    <w:rsid w:val="00E12D76"/>
    <w:rsid w:val="00E12F40"/>
    <w:rsid w:val="00E13219"/>
    <w:rsid w:val="00E1327A"/>
    <w:rsid w:val="00E132D3"/>
    <w:rsid w:val="00E133D4"/>
    <w:rsid w:val="00E13439"/>
    <w:rsid w:val="00E134B0"/>
    <w:rsid w:val="00E135FC"/>
    <w:rsid w:val="00E137EB"/>
    <w:rsid w:val="00E13908"/>
    <w:rsid w:val="00E1394E"/>
    <w:rsid w:val="00E13A5B"/>
    <w:rsid w:val="00E13EF7"/>
    <w:rsid w:val="00E13F19"/>
    <w:rsid w:val="00E13FCF"/>
    <w:rsid w:val="00E14103"/>
    <w:rsid w:val="00E143A5"/>
    <w:rsid w:val="00E143BD"/>
    <w:rsid w:val="00E14609"/>
    <w:rsid w:val="00E14615"/>
    <w:rsid w:val="00E149C9"/>
    <w:rsid w:val="00E14C55"/>
    <w:rsid w:val="00E14FF3"/>
    <w:rsid w:val="00E150C6"/>
    <w:rsid w:val="00E1521C"/>
    <w:rsid w:val="00E15395"/>
    <w:rsid w:val="00E15763"/>
    <w:rsid w:val="00E15B0A"/>
    <w:rsid w:val="00E15BC3"/>
    <w:rsid w:val="00E15C88"/>
    <w:rsid w:val="00E15D2B"/>
    <w:rsid w:val="00E15E55"/>
    <w:rsid w:val="00E15EEB"/>
    <w:rsid w:val="00E16131"/>
    <w:rsid w:val="00E1624B"/>
    <w:rsid w:val="00E163C4"/>
    <w:rsid w:val="00E168F5"/>
    <w:rsid w:val="00E16D55"/>
    <w:rsid w:val="00E16E71"/>
    <w:rsid w:val="00E16F87"/>
    <w:rsid w:val="00E173A1"/>
    <w:rsid w:val="00E17771"/>
    <w:rsid w:val="00E1789F"/>
    <w:rsid w:val="00E17FC1"/>
    <w:rsid w:val="00E17FD0"/>
    <w:rsid w:val="00E20101"/>
    <w:rsid w:val="00E2016C"/>
    <w:rsid w:val="00E20225"/>
    <w:rsid w:val="00E2033E"/>
    <w:rsid w:val="00E20475"/>
    <w:rsid w:val="00E208F6"/>
    <w:rsid w:val="00E20FD5"/>
    <w:rsid w:val="00E21032"/>
    <w:rsid w:val="00E21359"/>
    <w:rsid w:val="00E21913"/>
    <w:rsid w:val="00E21977"/>
    <w:rsid w:val="00E21AC3"/>
    <w:rsid w:val="00E21C64"/>
    <w:rsid w:val="00E21CBF"/>
    <w:rsid w:val="00E21E21"/>
    <w:rsid w:val="00E22125"/>
    <w:rsid w:val="00E221C5"/>
    <w:rsid w:val="00E223D3"/>
    <w:rsid w:val="00E22719"/>
    <w:rsid w:val="00E227E5"/>
    <w:rsid w:val="00E22A04"/>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46E"/>
    <w:rsid w:val="00E26608"/>
    <w:rsid w:val="00E26C18"/>
    <w:rsid w:val="00E26E6D"/>
    <w:rsid w:val="00E272EA"/>
    <w:rsid w:val="00E27523"/>
    <w:rsid w:val="00E2759E"/>
    <w:rsid w:val="00E278F9"/>
    <w:rsid w:val="00E27BC0"/>
    <w:rsid w:val="00E27F15"/>
    <w:rsid w:val="00E27F74"/>
    <w:rsid w:val="00E27FFD"/>
    <w:rsid w:val="00E300A9"/>
    <w:rsid w:val="00E301A2"/>
    <w:rsid w:val="00E306D0"/>
    <w:rsid w:val="00E3088C"/>
    <w:rsid w:val="00E308E8"/>
    <w:rsid w:val="00E30B66"/>
    <w:rsid w:val="00E30C80"/>
    <w:rsid w:val="00E30D7C"/>
    <w:rsid w:val="00E30D9B"/>
    <w:rsid w:val="00E31031"/>
    <w:rsid w:val="00E3141D"/>
    <w:rsid w:val="00E314B2"/>
    <w:rsid w:val="00E3170E"/>
    <w:rsid w:val="00E31B6B"/>
    <w:rsid w:val="00E31C7B"/>
    <w:rsid w:val="00E31EA7"/>
    <w:rsid w:val="00E32189"/>
    <w:rsid w:val="00E32257"/>
    <w:rsid w:val="00E322AD"/>
    <w:rsid w:val="00E3245A"/>
    <w:rsid w:val="00E324BE"/>
    <w:rsid w:val="00E325E7"/>
    <w:rsid w:val="00E3271E"/>
    <w:rsid w:val="00E327DC"/>
    <w:rsid w:val="00E32A3D"/>
    <w:rsid w:val="00E32B50"/>
    <w:rsid w:val="00E32C10"/>
    <w:rsid w:val="00E32E9C"/>
    <w:rsid w:val="00E32F96"/>
    <w:rsid w:val="00E32FFE"/>
    <w:rsid w:val="00E33146"/>
    <w:rsid w:val="00E33150"/>
    <w:rsid w:val="00E33328"/>
    <w:rsid w:val="00E333C7"/>
    <w:rsid w:val="00E333CD"/>
    <w:rsid w:val="00E334B5"/>
    <w:rsid w:val="00E3373D"/>
    <w:rsid w:val="00E3383F"/>
    <w:rsid w:val="00E338CA"/>
    <w:rsid w:val="00E33BE8"/>
    <w:rsid w:val="00E3460E"/>
    <w:rsid w:val="00E34749"/>
    <w:rsid w:val="00E34D90"/>
    <w:rsid w:val="00E34E93"/>
    <w:rsid w:val="00E35268"/>
    <w:rsid w:val="00E3548F"/>
    <w:rsid w:val="00E35500"/>
    <w:rsid w:val="00E35649"/>
    <w:rsid w:val="00E35B5F"/>
    <w:rsid w:val="00E35B7A"/>
    <w:rsid w:val="00E35C7E"/>
    <w:rsid w:val="00E35C94"/>
    <w:rsid w:val="00E360F5"/>
    <w:rsid w:val="00E36101"/>
    <w:rsid w:val="00E3623C"/>
    <w:rsid w:val="00E3635B"/>
    <w:rsid w:val="00E364E7"/>
    <w:rsid w:val="00E368B8"/>
    <w:rsid w:val="00E36A5D"/>
    <w:rsid w:val="00E36EFB"/>
    <w:rsid w:val="00E3701B"/>
    <w:rsid w:val="00E371AD"/>
    <w:rsid w:val="00E37389"/>
    <w:rsid w:val="00E376CF"/>
    <w:rsid w:val="00E3798B"/>
    <w:rsid w:val="00E37A6A"/>
    <w:rsid w:val="00E37AB9"/>
    <w:rsid w:val="00E37D20"/>
    <w:rsid w:val="00E400AD"/>
    <w:rsid w:val="00E400BE"/>
    <w:rsid w:val="00E400C7"/>
    <w:rsid w:val="00E4036B"/>
    <w:rsid w:val="00E403DE"/>
    <w:rsid w:val="00E404ED"/>
    <w:rsid w:val="00E4062D"/>
    <w:rsid w:val="00E406C9"/>
    <w:rsid w:val="00E40718"/>
    <w:rsid w:val="00E40817"/>
    <w:rsid w:val="00E40E2A"/>
    <w:rsid w:val="00E41083"/>
    <w:rsid w:val="00E41269"/>
    <w:rsid w:val="00E41BE4"/>
    <w:rsid w:val="00E41D19"/>
    <w:rsid w:val="00E41D91"/>
    <w:rsid w:val="00E41E0D"/>
    <w:rsid w:val="00E41FEE"/>
    <w:rsid w:val="00E422DF"/>
    <w:rsid w:val="00E424AE"/>
    <w:rsid w:val="00E42646"/>
    <w:rsid w:val="00E426FD"/>
    <w:rsid w:val="00E42A5B"/>
    <w:rsid w:val="00E42E66"/>
    <w:rsid w:val="00E43248"/>
    <w:rsid w:val="00E43610"/>
    <w:rsid w:val="00E438F8"/>
    <w:rsid w:val="00E43900"/>
    <w:rsid w:val="00E4399D"/>
    <w:rsid w:val="00E43A13"/>
    <w:rsid w:val="00E43F59"/>
    <w:rsid w:val="00E4415D"/>
    <w:rsid w:val="00E44234"/>
    <w:rsid w:val="00E442B8"/>
    <w:rsid w:val="00E442EF"/>
    <w:rsid w:val="00E44599"/>
    <w:rsid w:val="00E44678"/>
    <w:rsid w:val="00E44741"/>
    <w:rsid w:val="00E44854"/>
    <w:rsid w:val="00E44855"/>
    <w:rsid w:val="00E4490C"/>
    <w:rsid w:val="00E44A95"/>
    <w:rsid w:val="00E44F90"/>
    <w:rsid w:val="00E45146"/>
    <w:rsid w:val="00E455FD"/>
    <w:rsid w:val="00E4585C"/>
    <w:rsid w:val="00E459F8"/>
    <w:rsid w:val="00E45BD5"/>
    <w:rsid w:val="00E46121"/>
    <w:rsid w:val="00E46152"/>
    <w:rsid w:val="00E4626A"/>
    <w:rsid w:val="00E467E0"/>
    <w:rsid w:val="00E46820"/>
    <w:rsid w:val="00E46E03"/>
    <w:rsid w:val="00E46EA6"/>
    <w:rsid w:val="00E471EE"/>
    <w:rsid w:val="00E47208"/>
    <w:rsid w:val="00E47216"/>
    <w:rsid w:val="00E472E6"/>
    <w:rsid w:val="00E474FC"/>
    <w:rsid w:val="00E47976"/>
    <w:rsid w:val="00E47BDA"/>
    <w:rsid w:val="00E50948"/>
    <w:rsid w:val="00E509C5"/>
    <w:rsid w:val="00E50C00"/>
    <w:rsid w:val="00E50D54"/>
    <w:rsid w:val="00E510BA"/>
    <w:rsid w:val="00E513DF"/>
    <w:rsid w:val="00E51530"/>
    <w:rsid w:val="00E5188D"/>
    <w:rsid w:val="00E51C97"/>
    <w:rsid w:val="00E51E40"/>
    <w:rsid w:val="00E51E6E"/>
    <w:rsid w:val="00E520D2"/>
    <w:rsid w:val="00E52323"/>
    <w:rsid w:val="00E524AF"/>
    <w:rsid w:val="00E524EE"/>
    <w:rsid w:val="00E525D6"/>
    <w:rsid w:val="00E5285F"/>
    <w:rsid w:val="00E529E2"/>
    <w:rsid w:val="00E52B7D"/>
    <w:rsid w:val="00E52C1D"/>
    <w:rsid w:val="00E52E6B"/>
    <w:rsid w:val="00E53161"/>
    <w:rsid w:val="00E53633"/>
    <w:rsid w:val="00E536D6"/>
    <w:rsid w:val="00E53889"/>
    <w:rsid w:val="00E53A60"/>
    <w:rsid w:val="00E53A9A"/>
    <w:rsid w:val="00E53DE8"/>
    <w:rsid w:val="00E540F5"/>
    <w:rsid w:val="00E54539"/>
    <w:rsid w:val="00E545A1"/>
    <w:rsid w:val="00E547E3"/>
    <w:rsid w:val="00E5482E"/>
    <w:rsid w:val="00E54850"/>
    <w:rsid w:val="00E549D0"/>
    <w:rsid w:val="00E54A8F"/>
    <w:rsid w:val="00E54AB2"/>
    <w:rsid w:val="00E54EFA"/>
    <w:rsid w:val="00E54F06"/>
    <w:rsid w:val="00E5564F"/>
    <w:rsid w:val="00E55BB7"/>
    <w:rsid w:val="00E55CEE"/>
    <w:rsid w:val="00E55D82"/>
    <w:rsid w:val="00E55EF1"/>
    <w:rsid w:val="00E5601A"/>
    <w:rsid w:val="00E562E2"/>
    <w:rsid w:val="00E56573"/>
    <w:rsid w:val="00E56741"/>
    <w:rsid w:val="00E56A9A"/>
    <w:rsid w:val="00E56CA0"/>
    <w:rsid w:val="00E56FD7"/>
    <w:rsid w:val="00E57067"/>
    <w:rsid w:val="00E5706A"/>
    <w:rsid w:val="00E5714B"/>
    <w:rsid w:val="00E57515"/>
    <w:rsid w:val="00E5758A"/>
    <w:rsid w:val="00E57806"/>
    <w:rsid w:val="00E57990"/>
    <w:rsid w:val="00E57D41"/>
    <w:rsid w:val="00E57E3A"/>
    <w:rsid w:val="00E600E0"/>
    <w:rsid w:val="00E601B1"/>
    <w:rsid w:val="00E604E5"/>
    <w:rsid w:val="00E60663"/>
    <w:rsid w:val="00E60730"/>
    <w:rsid w:val="00E60832"/>
    <w:rsid w:val="00E608E6"/>
    <w:rsid w:val="00E60BBA"/>
    <w:rsid w:val="00E612E4"/>
    <w:rsid w:val="00E6147B"/>
    <w:rsid w:val="00E61589"/>
    <w:rsid w:val="00E61629"/>
    <w:rsid w:val="00E619D8"/>
    <w:rsid w:val="00E61D4B"/>
    <w:rsid w:val="00E62119"/>
    <w:rsid w:val="00E621F4"/>
    <w:rsid w:val="00E622CF"/>
    <w:rsid w:val="00E624C2"/>
    <w:rsid w:val="00E6262E"/>
    <w:rsid w:val="00E626BA"/>
    <w:rsid w:val="00E626E8"/>
    <w:rsid w:val="00E62A69"/>
    <w:rsid w:val="00E62E19"/>
    <w:rsid w:val="00E62E97"/>
    <w:rsid w:val="00E62F38"/>
    <w:rsid w:val="00E630FD"/>
    <w:rsid w:val="00E634C5"/>
    <w:rsid w:val="00E6350D"/>
    <w:rsid w:val="00E637EB"/>
    <w:rsid w:val="00E63A94"/>
    <w:rsid w:val="00E63EFD"/>
    <w:rsid w:val="00E63F26"/>
    <w:rsid w:val="00E640D9"/>
    <w:rsid w:val="00E64307"/>
    <w:rsid w:val="00E644E8"/>
    <w:rsid w:val="00E64ADB"/>
    <w:rsid w:val="00E6515D"/>
    <w:rsid w:val="00E657C5"/>
    <w:rsid w:val="00E65C7D"/>
    <w:rsid w:val="00E65EF8"/>
    <w:rsid w:val="00E65F3B"/>
    <w:rsid w:val="00E665EB"/>
    <w:rsid w:val="00E66631"/>
    <w:rsid w:val="00E6697D"/>
    <w:rsid w:val="00E66A29"/>
    <w:rsid w:val="00E66BCE"/>
    <w:rsid w:val="00E66C5E"/>
    <w:rsid w:val="00E66D47"/>
    <w:rsid w:val="00E66D76"/>
    <w:rsid w:val="00E66DBA"/>
    <w:rsid w:val="00E67B5F"/>
    <w:rsid w:val="00E7046F"/>
    <w:rsid w:val="00E7096B"/>
    <w:rsid w:val="00E709BD"/>
    <w:rsid w:val="00E70A1F"/>
    <w:rsid w:val="00E70AC3"/>
    <w:rsid w:val="00E70B6D"/>
    <w:rsid w:val="00E70B8D"/>
    <w:rsid w:val="00E70E46"/>
    <w:rsid w:val="00E70F70"/>
    <w:rsid w:val="00E711BA"/>
    <w:rsid w:val="00E7129A"/>
    <w:rsid w:val="00E71380"/>
    <w:rsid w:val="00E7155B"/>
    <w:rsid w:val="00E715F4"/>
    <w:rsid w:val="00E718A3"/>
    <w:rsid w:val="00E719E1"/>
    <w:rsid w:val="00E71AEF"/>
    <w:rsid w:val="00E71CEE"/>
    <w:rsid w:val="00E71E65"/>
    <w:rsid w:val="00E72251"/>
    <w:rsid w:val="00E72562"/>
    <w:rsid w:val="00E727CA"/>
    <w:rsid w:val="00E72A5A"/>
    <w:rsid w:val="00E72B1D"/>
    <w:rsid w:val="00E72BC2"/>
    <w:rsid w:val="00E72BCF"/>
    <w:rsid w:val="00E72D08"/>
    <w:rsid w:val="00E72D6D"/>
    <w:rsid w:val="00E730AA"/>
    <w:rsid w:val="00E730D2"/>
    <w:rsid w:val="00E730D6"/>
    <w:rsid w:val="00E7326B"/>
    <w:rsid w:val="00E733AA"/>
    <w:rsid w:val="00E735CC"/>
    <w:rsid w:val="00E73640"/>
    <w:rsid w:val="00E73B26"/>
    <w:rsid w:val="00E73CEC"/>
    <w:rsid w:val="00E73D4B"/>
    <w:rsid w:val="00E73E32"/>
    <w:rsid w:val="00E741AB"/>
    <w:rsid w:val="00E74322"/>
    <w:rsid w:val="00E744E9"/>
    <w:rsid w:val="00E74529"/>
    <w:rsid w:val="00E74771"/>
    <w:rsid w:val="00E74AF4"/>
    <w:rsid w:val="00E74D36"/>
    <w:rsid w:val="00E74D84"/>
    <w:rsid w:val="00E75032"/>
    <w:rsid w:val="00E7503D"/>
    <w:rsid w:val="00E752E3"/>
    <w:rsid w:val="00E7545A"/>
    <w:rsid w:val="00E7595C"/>
    <w:rsid w:val="00E75A30"/>
    <w:rsid w:val="00E75C75"/>
    <w:rsid w:val="00E75E2E"/>
    <w:rsid w:val="00E75E76"/>
    <w:rsid w:val="00E7622A"/>
    <w:rsid w:val="00E767C4"/>
    <w:rsid w:val="00E76C7B"/>
    <w:rsid w:val="00E76D45"/>
    <w:rsid w:val="00E76D91"/>
    <w:rsid w:val="00E76DD0"/>
    <w:rsid w:val="00E76DFF"/>
    <w:rsid w:val="00E7701A"/>
    <w:rsid w:val="00E77115"/>
    <w:rsid w:val="00E774E1"/>
    <w:rsid w:val="00E77610"/>
    <w:rsid w:val="00E777D7"/>
    <w:rsid w:val="00E77AD8"/>
    <w:rsid w:val="00E77C9A"/>
    <w:rsid w:val="00E77DBB"/>
    <w:rsid w:val="00E77F54"/>
    <w:rsid w:val="00E801E9"/>
    <w:rsid w:val="00E8020B"/>
    <w:rsid w:val="00E8063F"/>
    <w:rsid w:val="00E80815"/>
    <w:rsid w:val="00E80933"/>
    <w:rsid w:val="00E80C02"/>
    <w:rsid w:val="00E80CDC"/>
    <w:rsid w:val="00E80E44"/>
    <w:rsid w:val="00E8124E"/>
    <w:rsid w:val="00E814A3"/>
    <w:rsid w:val="00E81620"/>
    <w:rsid w:val="00E816E8"/>
    <w:rsid w:val="00E81804"/>
    <w:rsid w:val="00E81C88"/>
    <w:rsid w:val="00E81DE5"/>
    <w:rsid w:val="00E821E2"/>
    <w:rsid w:val="00E82376"/>
    <w:rsid w:val="00E82583"/>
    <w:rsid w:val="00E8272D"/>
    <w:rsid w:val="00E8290B"/>
    <w:rsid w:val="00E83493"/>
    <w:rsid w:val="00E837C4"/>
    <w:rsid w:val="00E83B1F"/>
    <w:rsid w:val="00E83E7E"/>
    <w:rsid w:val="00E8412A"/>
    <w:rsid w:val="00E842DF"/>
    <w:rsid w:val="00E8430F"/>
    <w:rsid w:val="00E8450C"/>
    <w:rsid w:val="00E845FA"/>
    <w:rsid w:val="00E84804"/>
    <w:rsid w:val="00E84A71"/>
    <w:rsid w:val="00E84BD4"/>
    <w:rsid w:val="00E84C16"/>
    <w:rsid w:val="00E84C38"/>
    <w:rsid w:val="00E84CBB"/>
    <w:rsid w:val="00E8502A"/>
    <w:rsid w:val="00E85658"/>
    <w:rsid w:val="00E8599D"/>
    <w:rsid w:val="00E85A78"/>
    <w:rsid w:val="00E85C02"/>
    <w:rsid w:val="00E86506"/>
    <w:rsid w:val="00E86699"/>
    <w:rsid w:val="00E866A6"/>
    <w:rsid w:val="00E86720"/>
    <w:rsid w:val="00E86A21"/>
    <w:rsid w:val="00E86BB5"/>
    <w:rsid w:val="00E87260"/>
    <w:rsid w:val="00E87382"/>
    <w:rsid w:val="00E8756F"/>
    <w:rsid w:val="00E87AD2"/>
    <w:rsid w:val="00E87BFE"/>
    <w:rsid w:val="00E87CEF"/>
    <w:rsid w:val="00E87F31"/>
    <w:rsid w:val="00E9028A"/>
    <w:rsid w:val="00E90348"/>
    <w:rsid w:val="00E90515"/>
    <w:rsid w:val="00E906CC"/>
    <w:rsid w:val="00E90715"/>
    <w:rsid w:val="00E90A53"/>
    <w:rsid w:val="00E90C8B"/>
    <w:rsid w:val="00E90DE1"/>
    <w:rsid w:val="00E91291"/>
    <w:rsid w:val="00E912F9"/>
    <w:rsid w:val="00E914ED"/>
    <w:rsid w:val="00E91A52"/>
    <w:rsid w:val="00E91D26"/>
    <w:rsid w:val="00E921AB"/>
    <w:rsid w:val="00E9238E"/>
    <w:rsid w:val="00E925C0"/>
    <w:rsid w:val="00E92AC0"/>
    <w:rsid w:val="00E92C89"/>
    <w:rsid w:val="00E92DBE"/>
    <w:rsid w:val="00E932F2"/>
    <w:rsid w:val="00E93306"/>
    <w:rsid w:val="00E93542"/>
    <w:rsid w:val="00E93959"/>
    <w:rsid w:val="00E93A91"/>
    <w:rsid w:val="00E93AC3"/>
    <w:rsid w:val="00E93F97"/>
    <w:rsid w:val="00E9425E"/>
    <w:rsid w:val="00E94639"/>
    <w:rsid w:val="00E9470B"/>
    <w:rsid w:val="00E94784"/>
    <w:rsid w:val="00E947D5"/>
    <w:rsid w:val="00E948B2"/>
    <w:rsid w:val="00E94927"/>
    <w:rsid w:val="00E94B18"/>
    <w:rsid w:val="00E95193"/>
    <w:rsid w:val="00E956AE"/>
    <w:rsid w:val="00E957CC"/>
    <w:rsid w:val="00E9594D"/>
    <w:rsid w:val="00E95EFA"/>
    <w:rsid w:val="00E95F57"/>
    <w:rsid w:val="00E96050"/>
    <w:rsid w:val="00E962F1"/>
    <w:rsid w:val="00E9643C"/>
    <w:rsid w:val="00E96C26"/>
    <w:rsid w:val="00E96FC1"/>
    <w:rsid w:val="00E97131"/>
    <w:rsid w:val="00E971F8"/>
    <w:rsid w:val="00E97254"/>
    <w:rsid w:val="00E972D1"/>
    <w:rsid w:val="00E9769D"/>
    <w:rsid w:val="00E97AD6"/>
    <w:rsid w:val="00E97C96"/>
    <w:rsid w:val="00EA0163"/>
    <w:rsid w:val="00EA02F5"/>
    <w:rsid w:val="00EA045F"/>
    <w:rsid w:val="00EA04B2"/>
    <w:rsid w:val="00EA0793"/>
    <w:rsid w:val="00EA1040"/>
    <w:rsid w:val="00EA1171"/>
    <w:rsid w:val="00EA152B"/>
    <w:rsid w:val="00EA15C0"/>
    <w:rsid w:val="00EA16F2"/>
    <w:rsid w:val="00EA16F4"/>
    <w:rsid w:val="00EA19CA"/>
    <w:rsid w:val="00EA22D3"/>
    <w:rsid w:val="00EA27DA"/>
    <w:rsid w:val="00EA27FE"/>
    <w:rsid w:val="00EA2957"/>
    <w:rsid w:val="00EA2BA1"/>
    <w:rsid w:val="00EA2BD5"/>
    <w:rsid w:val="00EA2BE8"/>
    <w:rsid w:val="00EA2C5E"/>
    <w:rsid w:val="00EA2F3C"/>
    <w:rsid w:val="00EA3122"/>
    <w:rsid w:val="00EA317A"/>
    <w:rsid w:val="00EA317D"/>
    <w:rsid w:val="00EA32D2"/>
    <w:rsid w:val="00EA3354"/>
    <w:rsid w:val="00EA33BB"/>
    <w:rsid w:val="00EA37BF"/>
    <w:rsid w:val="00EA38CE"/>
    <w:rsid w:val="00EA418F"/>
    <w:rsid w:val="00EA435E"/>
    <w:rsid w:val="00EA4426"/>
    <w:rsid w:val="00EA44C1"/>
    <w:rsid w:val="00EA46D5"/>
    <w:rsid w:val="00EA4A94"/>
    <w:rsid w:val="00EA4D6E"/>
    <w:rsid w:val="00EA539C"/>
    <w:rsid w:val="00EA56D6"/>
    <w:rsid w:val="00EA59E4"/>
    <w:rsid w:val="00EA5C04"/>
    <w:rsid w:val="00EA5FDB"/>
    <w:rsid w:val="00EA60C8"/>
    <w:rsid w:val="00EA6238"/>
    <w:rsid w:val="00EA653D"/>
    <w:rsid w:val="00EA6890"/>
    <w:rsid w:val="00EA68F5"/>
    <w:rsid w:val="00EA6A87"/>
    <w:rsid w:val="00EA6D8A"/>
    <w:rsid w:val="00EA6DA4"/>
    <w:rsid w:val="00EA6EEF"/>
    <w:rsid w:val="00EA6F5E"/>
    <w:rsid w:val="00EA71FA"/>
    <w:rsid w:val="00EA7343"/>
    <w:rsid w:val="00EA7745"/>
    <w:rsid w:val="00EA7832"/>
    <w:rsid w:val="00EA795B"/>
    <w:rsid w:val="00EA7C06"/>
    <w:rsid w:val="00EA7DA2"/>
    <w:rsid w:val="00EA7E30"/>
    <w:rsid w:val="00EB01EA"/>
    <w:rsid w:val="00EB02C4"/>
    <w:rsid w:val="00EB0538"/>
    <w:rsid w:val="00EB0AFC"/>
    <w:rsid w:val="00EB0BE4"/>
    <w:rsid w:val="00EB0CA6"/>
    <w:rsid w:val="00EB0CB9"/>
    <w:rsid w:val="00EB0F3F"/>
    <w:rsid w:val="00EB1017"/>
    <w:rsid w:val="00EB118C"/>
    <w:rsid w:val="00EB13A4"/>
    <w:rsid w:val="00EB13C3"/>
    <w:rsid w:val="00EB171D"/>
    <w:rsid w:val="00EB17C0"/>
    <w:rsid w:val="00EB189A"/>
    <w:rsid w:val="00EB1960"/>
    <w:rsid w:val="00EB19CC"/>
    <w:rsid w:val="00EB1BD9"/>
    <w:rsid w:val="00EB1D3C"/>
    <w:rsid w:val="00EB279C"/>
    <w:rsid w:val="00EB2802"/>
    <w:rsid w:val="00EB2831"/>
    <w:rsid w:val="00EB2C07"/>
    <w:rsid w:val="00EB2EFB"/>
    <w:rsid w:val="00EB30F6"/>
    <w:rsid w:val="00EB3146"/>
    <w:rsid w:val="00EB39CF"/>
    <w:rsid w:val="00EB3B1A"/>
    <w:rsid w:val="00EB3BEB"/>
    <w:rsid w:val="00EB3C0B"/>
    <w:rsid w:val="00EB4003"/>
    <w:rsid w:val="00EB426C"/>
    <w:rsid w:val="00EB4327"/>
    <w:rsid w:val="00EB44FC"/>
    <w:rsid w:val="00EB4803"/>
    <w:rsid w:val="00EB49C9"/>
    <w:rsid w:val="00EB4D6F"/>
    <w:rsid w:val="00EB4DAA"/>
    <w:rsid w:val="00EB4EF7"/>
    <w:rsid w:val="00EB4FC4"/>
    <w:rsid w:val="00EB5041"/>
    <w:rsid w:val="00EB513A"/>
    <w:rsid w:val="00EB5153"/>
    <w:rsid w:val="00EB53A4"/>
    <w:rsid w:val="00EB5670"/>
    <w:rsid w:val="00EB5728"/>
    <w:rsid w:val="00EB5B15"/>
    <w:rsid w:val="00EB5C36"/>
    <w:rsid w:val="00EB5C63"/>
    <w:rsid w:val="00EB654D"/>
    <w:rsid w:val="00EB68EF"/>
    <w:rsid w:val="00EB6925"/>
    <w:rsid w:val="00EB6A21"/>
    <w:rsid w:val="00EB6C92"/>
    <w:rsid w:val="00EB6EDB"/>
    <w:rsid w:val="00EB6EF2"/>
    <w:rsid w:val="00EB7069"/>
    <w:rsid w:val="00EB763F"/>
    <w:rsid w:val="00EB7703"/>
    <w:rsid w:val="00EB7DA5"/>
    <w:rsid w:val="00EC00A9"/>
    <w:rsid w:val="00EC00E2"/>
    <w:rsid w:val="00EC0137"/>
    <w:rsid w:val="00EC0245"/>
    <w:rsid w:val="00EC02B3"/>
    <w:rsid w:val="00EC0576"/>
    <w:rsid w:val="00EC070D"/>
    <w:rsid w:val="00EC0732"/>
    <w:rsid w:val="00EC0846"/>
    <w:rsid w:val="00EC0ADB"/>
    <w:rsid w:val="00EC0EA4"/>
    <w:rsid w:val="00EC0EDA"/>
    <w:rsid w:val="00EC0EF7"/>
    <w:rsid w:val="00EC12A8"/>
    <w:rsid w:val="00EC12BE"/>
    <w:rsid w:val="00EC12C2"/>
    <w:rsid w:val="00EC1787"/>
    <w:rsid w:val="00EC198B"/>
    <w:rsid w:val="00EC1C8E"/>
    <w:rsid w:val="00EC208E"/>
    <w:rsid w:val="00EC222F"/>
    <w:rsid w:val="00EC22CA"/>
    <w:rsid w:val="00EC2355"/>
    <w:rsid w:val="00EC2662"/>
    <w:rsid w:val="00EC2C27"/>
    <w:rsid w:val="00EC2C9E"/>
    <w:rsid w:val="00EC2CF8"/>
    <w:rsid w:val="00EC2D96"/>
    <w:rsid w:val="00EC2DFB"/>
    <w:rsid w:val="00EC30D1"/>
    <w:rsid w:val="00EC3138"/>
    <w:rsid w:val="00EC315C"/>
    <w:rsid w:val="00EC31A4"/>
    <w:rsid w:val="00EC332C"/>
    <w:rsid w:val="00EC3340"/>
    <w:rsid w:val="00EC3492"/>
    <w:rsid w:val="00EC359A"/>
    <w:rsid w:val="00EC3A83"/>
    <w:rsid w:val="00EC3E32"/>
    <w:rsid w:val="00EC3E3B"/>
    <w:rsid w:val="00EC3F2C"/>
    <w:rsid w:val="00EC3FD5"/>
    <w:rsid w:val="00EC3FD8"/>
    <w:rsid w:val="00EC470D"/>
    <w:rsid w:val="00EC47C6"/>
    <w:rsid w:val="00EC47D9"/>
    <w:rsid w:val="00EC4909"/>
    <w:rsid w:val="00EC4B30"/>
    <w:rsid w:val="00EC4B7C"/>
    <w:rsid w:val="00EC4EDF"/>
    <w:rsid w:val="00EC4FC5"/>
    <w:rsid w:val="00EC50B0"/>
    <w:rsid w:val="00EC51C3"/>
    <w:rsid w:val="00EC52CA"/>
    <w:rsid w:val="00EC52F2"/>
    <w:rsid w:val="00EC5479"/>
    <w:rsid w:val="00EC5C82"/>
    <w:rsid w:val="00EC5F1E"/>
    <w:rsid w:val="00EC61FC"/>
    <w:rsid w:val="00EC652C"/>
    <w:rsid w:val="00EC65D8"/>
    <w:rsid w:val="00EC6682"/>
    <w:rsid w:val="00EC68AD"/>
    <w:rsid w:val="00EC6B27"/>
    <w:rsid w:val="00EC6D41"/>
    <w:rsid w:val="00EC6F5D"/>
    <w:rsid w:val="00EC711C"/>
    <w:rsid w:val="00EC71D9"/>
    <w:rsid w:val="00EC71EC"/>
    <w:rsid w:val="00EC720B"/>
    <w:rsid w:val="00EC72EF"/>
    <w:rsid w:val="00EC740D"/>
    <w:rsid w:val="00EC7A80"/>
    <w:rsid w:val="00EC7EB2"/>
    <w:rsid w:val="00ED0030"/>
    <w:rsid w:val="00ED0C0F"/>
    <w:rsid w:val="00ED0E79"/>
    <w:rsid w:val="00ED10DE"/>
    <w:rsid w:val="00ED146E"/>
    <w:rsid w:val="00ED17F1"/>
    <w:rsid w:val="00ED1DB4"/>
    <w:rsid w:val="00ED1DBC"/>
    <w:rsid w:val="00ED20AB"/>
    <w:rsid w:val="00ED20F6"/>
    <w:rsid w:val="00ED25F2"/>
    <w:rsid w:val="00ED2B05"/>
    <w:rsid w:val="00ED2CDC"/>
    <w:rsid w:val="00ED34E4"/>
    <w:rsid w:val="00ED3969"/>
    <w:rsid w:val="00ED39D0"/>
    <w:rsid w:val="00ED3F34"/>
    <w:rsid w:val="00ED4064"/>
    <w:rsid w:val="00ED40D6"/>
    <w:rsid w:val="00ED4392"/>
    <w:rsid w:val="00ED452F"/>
    <w:rsid w:val="00ED4768"/>
    <w:rsid w:val="00ED4881"/>
    <w:rsid w:val="00ED4ACA"/>
    <w:rsid w:val="00ED4B1E"/>
    <w:rsid w:val="00ED4B4C"/>
    <w:rsid w:val="00ED4DAD"/>
    <w:rsid w:val="00ED5171"/>
    <w:rsid w:val="00ED54D7"/>
    <w:rsid w:val="00ED54FB"/>
    <w:rsid w:val="00ED5813"/>
    <w:rsid w:val="00ED5C96"/>
    <w:rsid w:val="00ED5D05"/>
    <w:rsid w:val="00ED5F54"/>
    <w:rsid w:val="00ED6244"/>
    <w:rsid w:val="00ED6972"/>
    <w:rsid w:val="00ED7022"/>
    <w:rsid w:val="00ED70A6"/>
    <w:rsid w:val="00ED72E5"/>
    <w:rsid w:val="00ED7520"/>
    <w:rsid w:val="00ED78EF"/>
    <w:rsid w:val="00ED7987"/>
    <w:rsid w:val="00ED7E81"/>
    <w:rsid w:val="00ED7EA4"/>
    <w:rsid w:val="00EE01D7"/>
    <w:rsid w:val="00EE0423"/>
    <w:rsid w:val="00EE0500"/>
    <w:rsid w:val="00EE07D6"/>
    <w:rsid w:val="00EE0A16"/>
    <w:rsid w:val="00EE0A2D"/>
    <w:rsid w:val="00EE0CA3"/>
    <w:rsid w:val="00EE0CA4"/>
    <w:rsid w:val="00EE0D4A"/>
    <w:rsid w:val="00EE0EFF"/>
    <w:rsid w:val="00EE0FF3"/>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DB0"/>
    <w:rsid w:val="00EE2EA4"/>
    <w:rsid w:val="00EE2EE5"/>
    <w:rsid w:val="00EE2FC9"/>
    <w:rsid w:val="00EE3235"/>
    <w:rsid w:val="00EE3427"/>
    <w:rsid w:val="00EE351B"/>
    <w:rsid w:val="00EE3562"/>
    <w:rsid w:val="00EE3B65"/>
    <w:rsid w:val="00EE3D1C"/>
    <w:rsid w:val="00EE3DDC"/>
    <w:rsid w:val="00EE3EDA"/>
    <w:rsid w:val="00EE4052"/>
    <w:rsid w:val="00EE40A4"/>
    <w:rsid w:val="00EE4297"/>
    <w:rsid w:val="00EE42B7"/>
    <w:rsid w:val="00EE4399"/>
    <w:rsid w:val="00EE4531"/>
    <w:rsid w:val="00EE4719"/>
    <w:rsid w:val="00EE47AA"/>
    <w:rsid w:val="00EE48C1"/>
    <w:rsid w:val="00EE48C7"/>
    <w:rsid w:val="00EE4DCE"/>
    <w:rsid w:val="00EE5001"/>
    <w:rsid w:val="00EE54C7"/>
    <w:rsid w:val="00EE565E"/>
    <w:rsid w:val="00EE5742"/>
    <w:rsid w:val="00EE5B1A"/>
    <w:rsid w:val="00EE5B72"/>
    <w:rsid w:val="00EE5BE5"/>
    <w:rsid w:val="00EE5F80"/>
    <w:rsid w:val="00EE6180"/>
    <w:rsid w:val="00EE6255"/>
    <w:rsid w:val="00EE69A8"/>
    <w:rsid w:val="00EE6E88"/>
    <w:rsid w:val="00EE724C"/>
    <w:rsid w:val="00EE7870"/>
    <w:rsid w:val="00EE7B78"/>
    <w:rsid w:val="00EE7D81"/>
    <w:rsid w:val="00EE7EA2"/>
    <w:rsid w:val="00EE7F55"/>
    <w:rsid w:val="00EF012A"/>
    <w:rsid w:val="00EF04AD"/>
    <w:rsid w:val="00EF0948"/>
    <w:rsid w:val="00EF0CCB"/>
    <w:rsid w:val="00EF0D16"/>
    <w:rsid w:val="00EF0E81"/>
    <w:rsid w:val="00EF11F2"/>
    <w:rsid w:val="00EF155D"/>
    <w:rsid w:val="00EF169C"/>
    <w:rsid w:val="00EF1796"/>
    <w:rsid w:val="00EF19CB"/>
    <w:rsid w:val="00EF1DB4"/>
    <w:rsid w:val="00EF25E9"/>
    <w:rsid w:val="00EF263C"/>
    <w:rsid w:val="00EF2877"/>
    <w:rsid w:val="00EF2A7F"/>
    <w:rsid w:val="00EF2AB1"/>
    <w:rsid w:val="00EF2CC5"/>
    <w:rsid w:val="00EF2E29"/>
    <w:rsid w:val="00EF34D8"/>
    <w:rsid w:val="00EF3B18"/>
    <w:rsid w:val="00EF3CB6"/>
    <w:rsid w:val="00EF44AE"/>
    <w:rsid w:val="00EF476E"/>
    <w:rsid w:val="00EF4786"/>
    <w:rsid w:val="00EF4893"/>
    <w:rsid w:val="00EF4969"/>
    <w:rsid w:val="00EF4972"/>
    <w:rsid w:val="00EF4AF5"/>
    <w:rsid w:val="00EF4B0F"/>
    <w:rsid w:val="00EF4D2D"/>
    <w:rsid w:val="00EF4E28"/>
    <w:rsid w:val="00EF4FA0"/>
    <w:rsid w:val="00EF4FD1"/>
    <w:rsid w:val="00EF515B"/>
    <w:rsid w:val="00EF5243"/>
    <w:rsid w:val="00EF5A1D"/>
    <w:rsid w:val="00EF5B4A"/>
    <w:rsid w:val="00EF5E77"/>
    <w:rsid w:val="00EF5E94"/>
    <w:rsid w:val="00EF5FC3"/>
    <w:rsid w:val="00EF6039"/>
    <w:rsid w:val="00EF606B"/>
    <w:rsid w:val="00EF63E0"/>
    <w:rsid w:val="00EF64E1"/>
    <w:rsid w:val="00EF65FC"/>
    <w:rsid w:val="00EF6758"/>
    <w:rsid w:val="00EF6C50"/>
    <w:rsid w:val="00EF6CC2"/>
    <w:rsid w:val="00EF6DA0"/>
    <w:rsid w:val="00EF6F21"/>
    <w:rsid w:val="00EF7230"/>
    <w:rsid w:val="00EF761D"/>
    <w:rsid w:val="00EF78A0"/>
    <w:rsid w:val="00EF7911"/>
    <w:rsid w:val="00EF7AF0"/>
    <w:rsid w:val="00EF7ED0"/>
    <w:rsid w:val="00EF7EDA"/>
    <w:rsid w:val="00F000D3"/>
    <w:rsid w:val="00F001D1"/>
    <w:rsid w:val="00F0075F"/>
    <w:rsid w:val="00F00AF2"/>
    <w:rsid w:val="00F00BB6"/>
    <w:rsid w:val="00F00C81"/>
    <w:rsid w:val="00F00E46"/>
    <w:rsid w:val="00F010F3"/>
    <w:rsid w:val="00F01473"/>
    <w:rsid w:val="00F014C7"/>
    <w:rsid w:val="00F01760"/>
    <w:rsid w:val="00F017F6"/>
    <w:rsid w:val="00F01B56"/>
    <w:rsid w:val="00F01C68"/>
    <w:rsid w:val="00F01DAA"/>
    <w:rsid w:val="00F01DEB"/>
    <w:rsid w:val="00F02286"/>
    <w:rsid w:val="00F0264F"/>
    <w:rsid w:val="00F02BDD"/>
    <w:rsid w:val="00F02DC4"/>
    <w:rsid w:val="00F02E39"/>
    <w:rsid w:val="00F02EEA"/>
    <w:rsid w:val="00F0302F"/>
    <w:rsid w:val="00F033FE"/>
    <w:rsid w:val="00F03575"/>
    <w:rsid w:val="00F0376A"/>
    <w:rsid w:val="00F03833"/>
    <w:rsid w:val="00F03D91"/>
    <w:rsid w:val="00F03F43"/>
    <w:rsid w:val="00F03F8A"/>
    <w:rsid w:val="00F04003"/>
    <w:rsid w:val="00F04261"/>
    <w:rsid w:val="00F0426A"/>
    <w:rsid w:val="00F0454E"/>
    <w:rsid w:val="00F04991"/>
    <w:rsid w:val="00F04D67"/>
    <w:rsid w:val="00F04D84"/>
    <w:rsid w:val="00F04E1A"/>
    <w:rsid w:val="00F05281"/>
    <w:rsid w:val="00F052AD"/>
    <w:rsid w:val="00F055E4"/>
    <w:rsid w:val="00F05A4B"/>
    <w:rsid w:val="00F05AE6"/>
    <w:rsid w:val="00F05E78"/>
    <w:rsid w:val="00F05E9F"/>
    <w:rsid w:val="00F05F4B"/>
    <w:rsid w:val="00F06292"/>
    <w:rsid w:val="00F0629E"/>
    <w:rsid w:val="00F06D9A"/>
    <w:rsid w:val="00F07305"/>
    <w:rsid w:val="00F074A1"/>
    <w:rsid w:val="00F0765F"/>
    <w:rsid w:val="00F0774B"/>
    <w:rsid w:val="00F079A1"/>
    <w:rsid w:val="00F07B9E"/>
    <w:rsid w:val="00F103B9"/>
    <w:rsid w:val="00F105E4"/>
    <w:rsid w:val="00F106B1"/>
    <w:rsid w:val="00F108C0"/>
    <w:rsid w:val="00F10AC5"/>
    <w:rsid w:val="00F10B61"/>
    <w:rsid w:val="00F10CA4"/>
    <w:rsid w:val="00F10EAC"/>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5C4"/>
    <w:rsid w:val="00F14695"/>
    <w:rsid w:val="00F14A9A"/>
    <w:rsid w:val="00F14DAF"/>
    <w:rsid w:val="00F154C6"/>
    <w:rsid w:val="00F15646"/>
    <w:rsid w:val="00F15B6E"/>
    <w:rsid w:val="00F15BE3"/>
    <w:rsid w:val="00F1632F"/>
    <w:rsid w:val="00F16437"/>
    <w:rsid w:val="00F165BB"/>
    <w:rsid w:val="00F16AF9"/>
    <w:rsid w:val="00F16E65"/>
    <w:rsid w:val="00F17251"/>
    <w:rsid w:val="00F1747E"/>
    <w:rsid w:val="00F174BC"/>
    <w:rsid w:val="00F175CD"/>
    <w:rsid w:val="00F17731"/>
    <w:rsid w:val="00F17866"/>
    <w:rsid w:val="00F179EA"/>
    <w:rsid w:val="00F17F2E"/>
    <w:rsid w:val="00F200E2"/>
    <w:rsid w:val="00F200F8"/>
    <w:rsid w:val="00F2048A"/>
    <w:rsid w:val="00F207CF"/>
    <w:rsid w:val="00F20ABB"/>
    <w:rsid w:val="00F20C84"/>
    <w:rsid w:val="00F21851"/>
    <w:rsid w:val="00F2185D"/>
    <w:rsid w:val="00F2198B"/>
    <w:rsid w:val="00F21B74"/>
    <w:rsid w:val="00F21C6D"/>
    <w:rsid w:val="00F21D90"/>
    <w:rsid w:val="00F220D4"/>
    <w:rsid w:val="00F222CC"/>
    <w:rsid w:val="00F222FE"/>
    <w:rsid w:val="00F225BC"/>
    <w:rsid w:val="00F2269A"/>
    <w:rsid w:val="00F22748"/>
    <w:rsid w:val="00F22AD0"/>
    <w:rsid w:val="00F22B40"/>
    <w:rsid w:val="00F22C15"/>
    <w:rsid w:val="00F22ED5"/>
    <w:rsid w:val="00F23141"/>
    <w:rsid w:val="00F231ED"/>
    <w:rsid w:val="00F234BB"/>
    <w:rsid w:val="00F234E4"/>
    <w:rsid w:val="00F23640"/>
    <w:rsid w:val="00F23641"/>
    <w:rsid w:val="00F2379C"/>
    <w:rsid w:val="00F238AD"/>
    <w:rsid w:val="00F23926"/>
    <w:rsid w:val="00F23BF0"/>
    <w:rsid w:val="00F23D0F"/>
    <w:rsid w:val="00F23E88"/>
    <w:rsid w:val="00F2446D"/>
    <w:rsid w:val="00F244B9"/>
    <w:rsid w:val="00F24635"/>
    <w:rsid w:val="00F248A8"/>
    <w:rsid w:val="00F24E4C"/>
    <w:rsid w:val="00F25262"/>
    <w:rsid w:val="00F2529C"/>
    <w:rsid w:val="00F252EC"/>
    <w:rsid w:val="00F254C5"/>
    <w:rsid w:val="00F256CB"/>
    <w:rsid w:val="00F25807"/>
    <w:rsid w:val="00F25F79"/>
    <w:rsid w:val="00F26088"/>
    <w:rsid w:val="00F2611F"/>
    <w:rsid w:val="00F26151"/>
    <w:rsid w:val="00F26288"/>
    <w:rsid w:val="00F2645B"/>
    <w:rsid w:val="00F26653"/>
    <w:rsid w:val="00F26A1E"/>
    <w:rsid w:val="00F26B20"/>
    <w:rsid w:val="00F26B7D"/>
    <w:rsid w:val="00F2739C"/>
    <w:rsid w:val="00F27405"/>
    <w:rsid w:val="00F27C69"/>
    <w:rsid w:val="00F27F80"/>
    <w:rsid w:val="00F3023C"/>
    <w:rsid w:val="00F303D1"/>
    <w:rsid w:val="00F3048C"/>
    <w:rsid w:val="00F3053E"/>
    <w:rsid w:val="00F30DAC"/>
    <w:rsid w:val="00F30FA6"/>
    <w:rsid w:val="00F313B3"/>
    <w:rsid w:val="00F31479"/>
    <w:rsid w:val="00F31786"/>
    <w:rsid w:val="00F317C5"/>
    <w:rsid w:val="00F31AFA"/>
    <w:rsid w:val="00F31BB3"/>
    <w:rsid w:val="00F31E1E"/>
    <w:rsid w:val="00F31F84"/>
    <w:rsid w:val="00F32111"/>
    <w:rsid w:val="00F32646"/>
    <w:rsid w:val="00F32876"/>
    <w:rsid w:val="00F32B17"/>
    <w:rsid w:val="00F32C49"/>
    <w:rsid w:val="00F333E3"/>
    <w:rsid w:val="00F33B84"/>
    <w:rsid w:val="00F33DD6"/>
    <w:rsid w:val="00F33F27"/>
    <w:rsid w:val="00F342F0"/>
    <w:rsid w:val="00F343D8"/>
    <w:rsid w:val="00F347F2"/>
    <w:rsid w:val="00F34A84"/>
    <w:rsid w:val="00F34B24"/>
    <w:rsid w:val="00F34B9C"/>
    <w:rsid w:val="00F34F35"/>
    <w:rsid w:val="00F3534E"/>
    <w:rsid w:val="00F35625"/>
    <w:rsid w:val="00F35977"/>
    <w:rsid w:val="00F35E74"/>
    <w:rsid w:val="00F35FFF"/>
    <w:rsid w:val="00F36247"/>
    <w:rsid w:val="00F362E4"/>
    <w:rsid w:val="00F36392"/>
    <w:rsid w:val="00F3644B"/>
    <w:rsid w:val="00F36553"/>
    <w:rsid w:val="00F36681"/>
    <w:rsid w:val="00F36747"/>
    <w:rsid w:val="00F36750"/>
    <w:rsid w:val="00F367DF"/>
    <w:rsid w:val="00F36C90"/>
    <w:rsid w:val="00F36E3B"/>
    <w:rsid w:val="00F36FFE"/>
    <w:rsid w:val="00F371C7"/>
    <w:rsid w:val="00F3730E"/>
    <w:rsid w:val="00F375DB"/>
    <w:rsid w:val="00F379BA"/>
    <w:rsid w:val="00F37A7F"/>
    <w:rsid w:val="00F37BF9"/>
    <w:rsid w:val="00F37C3F"/>
    <w:rsid w:val="00F4036E"/>
    <w:rsid w:val="00F40376"/>
    <w:rsid w:val="00F40664"/>
    <w:rsid w:val="00F4097A"/>
    <w:rsid w:val="00F40D1D"/>
    <w:rsid w:val="00F41094"/>
    <w:rsid w:val="00F411A1"/>
    <w:rsid w:val="00F41239"/>
    <w:rsid w:val="00F416FE"/>
    <w:rsid w:val="00F41DC9"/>
    <w:rsid w:val="00F420B6"/>
    <w:rsid w:val="00F420EB"/>
    <w:rsid w:val="00F420ED"/>
    <w:rsid w:val="00F42312"/>
    <w:rsid w:val="00F42342"/>
    <w:rsid w:val="00F423A3"/>
    <w:rsid w:val="00F42484"/>
    <w:rsid w:val="00F4289C"/>
    <w:rsid w:val="00F42A15"/>
    <w:rsid w:val="00F42A4A"/>
    <w:rsid w:val="00F42C23"/>
    <w:rsid w:val="00F42C73"/>
    <w:rsid w:val="00F42DDE"/>
    <w:rsid w:val="00F42E08"/>
    <w:rsid w:val="00F42E2A"/>
    <w:rsid w:val="00F42E78"/>
    <w:rsid w:val="00F43311"/>
    <w:rsid w:val="00F435C3"/>
    <w:rsid w:val="00F43978"/>
    <w:rsid w:val="00F43B1C"/>
    <w:rsid w:val="00F43B6A"/>
    <w:rsid w:val="00F44296"/>
    <w:rsid w:val="00F443CE"/>
    <w:rsid w:val="00F446D0"/>
    <w:rsid w:val="00F44914"/>
    <w:rsid w:val="00F44AA8"/>
    <w:rsid w:val="00F44B24"/>
    <w:rsid w:val="00F454E7"/>
    <w:rsid w:val="00F4584E"/>
    <w:rsid w:val="00F45D43"/>
    <w:rsid w:val="00F465F5"/>
    <w:rsid w:val="00F468BE"/>
    <w:rsid w:val="00F470A1"/>
    <w:rsid w:val="00F47369"/>
    <w:rsid w:val="00F47922"/>
    <w:rsid w:val="00F47927"/>
    <w:rsid w:val="00F47B07"/>
    <w:rsid w:val="00F47BB3"/>
    <w:rsid w:val="00F47C09"/>
    <w:rsid w:val="00F47F0E"/>
    <w:rsid w:val="00F47FA2"/>
    <w:rsid w:val="00F5006A"/>
    <w:rsid w:val="00F50259"/>
    <w:rsid w:val="00F50260"/>
    <w:rsid w:val="00F50387"/>
    <w:rsid w:val="00F50581"/>
    <w:rsid w:val="00F51342"/>
    <w:rsid w:val="00F514BC"/>
    <w:rsid w:val="00F51981"/>
    <w:rsid w:val="00F51AD5"/>
    <w:rsid w:val="00F521DE"/>
    <w:rsid w:val="00F521F4"/>
    <w:rsid w:val="00F522F6"/>
    <w:rsid w:val="00F52925"/>
    <w:rsid w:val="00F52ECB"/>
    <w:rsid w:val="00F532AE"/>
    <w:rsid w:val="00F53477"/>
    <w:rsid w:val="00F535A3"/>
    <w:rsid w:val="00F53686"/>
    <w:rsid w:val="00F539CD"/>
    <w:rsid w:val="00F53A1B"/>
    <w:rsid w:val="00F53E8D"/>
    <w:rsid w:val="00F53FD6"/>
    <w:rsid w:val="00F540DF"/>
    <w:rsid w:val="00F541AD"/>
    <w:rsid w:val="00F541D1"/>
    <w:rsid w:val="00F54203"/>
    <w:rsid w:val="00F54400"/>
    <w:rsid w:val="00F54585"/>
    <w:rsid w:val="00F546CB"/>
    <w:rsid w:val="00F546ED"/>
    <w:rsid w:val="00F54E38"/>
    <w:rsid w:val="00F55056"/>
    <w:rsid w:val="00F550E0"/>
    <w:rsid w:val="00F55771"/>
    <w:rsid w:val="00F5587F"/>
    <w:rsid w:val="00F559C8"/>
    <w:rsid w:val="00F55ADE"/>
    <w:rsid w:val="00F5614D"/>
    <w:rsid w:val="00F5640B"/>
    <w:rsid w:val="00F56537"/>
    <w:rsid w:val="00F5659D"/>
    <w:rsid w:val="00F56611"/>
    <w:rsid w:val="00F56733"/>
    <w:rsid w:val="00F567FE"/>
    <w:rsid w:val="00F56F70"/>
    <w:rsid w:val="00F57055"/>
    <w:rsid w:val="00F57123"/>
    <w:rsid w:val="00F5740F"/>
    <w:rsid w:val="00F57945"/>
    <w:rsid w:val="00F57D31"/>
    <w:rsid w:val="00F57E68"/>
    <w:rsid w:val="00F60220"/>
    <w:rsid w:val="00F602A8"/>
    <w:rsid w:val="00F604A4"/>
    <w:rsid w:val="00F606BE"/>
    <w:rsid w:val="00F60A3A"/>
    <w:rsid w:val="00F60AFA"/>
    <w:rsid w:val="00F60F6B"/>
    <w:rsid w:val="00F6103E"/>
    <w:rsid w:val="00F61040"/>
    <w:rsid w:val="00F6149C"/>
    <w:rsid w:val="00F61706"/>
    <w:rsid w:val="00F61AF0"/>
    <w:rsid w:val="00F61D12"/>
    <w:rsid w:val="00F61F04"/>
    <w:rsid w:val="00F62926"/>
    <w:rsid w:val="00F629EF"/>
    <w:rsid w:val="00F62A6E"/>
    <w:rsid w:val="00F62DEE"/>
    <w:rsid w:val="00F630CD"/>
    <w:rsid w:val="00F630D9"/>
    <w:rsid w:val="00F6355B"/>
    <w:rsid w:val="00F63569"/>
    <w:rsid w:val="00F63EA3"/>
    <w:rsid w:val="00F63ED9"/>
    <w:rsid w:val="00F63EE7"/>
    <w:rsid w:val="00F64677"/>
    <w:rsid w:val="00F6486D"/>
    <w:rsid w:val="00F64A6F"/>
    <w:rsid w:val="00F64B42"/>
    <w:rsid w:val="00F64B5C"/>
    <w:rsid w:val="00F64DB2"/>
    <w:rsid w:val="00F64E28"/>
    <w:rsid w:val="00F64E5D"/>
    <w:rsid w:val="00F6513E"/>
    <w:rsid w:val="00F6532C"/>
    <w:rsid w:val="00F657C3"/>
    <w:rsid w:val="00F65883"/>
    <w:rsid w:val="00F65C07"/>
    <w:rsid w:val="00F660F9"/>
    <w:rsid w:val="00F66796"/>
    <w:rsid w:val="00F66BCA"/>
    <w:rsid w:val="00F66DE5"/>
    <w:rsid w:val="00F6751A"/>
    <w:rsid w:val="00F67555"/>
    <w:rsid w:val="00F67F9E"/>
    <w:rsid w:val="00F70012"/>
    <w:rsid w:val="00F700CE"/>
    <w:rsid w:val="00F704DF"/>
    <w:rsid w:val="00F709ED"/>
    <w:rsid w:val="00F70B06"/>
    <w:rsid w:val="00F70C51"/>
    <w:rsid w:val="00F710A4"/>
    <w:rsid w:val="00F7126F"/>
    <w:rsid w:val="00F715CA"/>
    <w:rsid w:val="00F71915"/>
    <w:rsid w:val="00F71B80"/>
    <w:rsid w:val="00F71C80"/>
    <w:rsid w:val="00F71D8B"/>
    <w:rsid w:val="00F71F98"/>
    <w:rsid w:val="00F7226C"/>
    <w:rsid w:val="00F72475"/>
    <w:rsid w:val="00F729F1"/>
    <w:rsid w:val="00F72D8B"/>
    <w:rsid w:val="00F72E5E"/>
    <w:rsid w:val="00F72F82"/>
    <w:rsid w:val="00F72FA6"/>
    <w:rsid w:val="00F73152"/>
    <w:rsid w:val="00F73448"/>
    <w:rsid w:val="00F73502"/>
    <w:rsid w:val="00F73678"/>
    <w:rsid w:val="00F73726"/>
    <w:rsid w:val="00F7378F"/>
    <w:rsid w:val="00F73883"/>
    <w:rsid w:val="00F739FB"/>
    <w:rsid w:val="00F73A7A"/>
    <w:rsid w:val="00F73A81"/>
    <w:rsid w:val="00F73C3A"/>
    <w:rsid w:val="00F73CA7"/>
    <w:rsid w:val="00F73D41"/>
    <w:rsid w:val="00F73DAF"/>
    <w:rsid w:val="00F73E5A"/>
    <w:rsid w:val="00F73FEF"/>
    <w:rsid w:val="00F7409C"/>
    <w:rsid w:val="00F74CF6"/>
    <w:rsid w:val="00F74DB7"/>
    <w:rsid w:val="00F74F76"/>
    <w:rsid w:val="00F75664"/>
    <w:rsid w:val="00F758D6"/>
    <w:rsid w:val="00F75AFE"/>
    <w:rsid w:val="00F75CE6"/>
    <w:rsid w:val="00F76054"/>
    <w:rsid w:val="00F7609D"/>
    <w:rsid w:val="00F76209"/>
    <w:rsid w:val="00F762FA"/>
    <w:rsid w:val="00F7638C"/>
    <w:rsid w:val="00F766E5"/>
    <w:rsid w:val="00F76749"/>
    <w:rsid w:val="00F76D2E"/>
    <w:rsid w:val="00F76DD3"/>
    <w:rsid w:val="00F76F61"/>
    <w:rsid w:val="00F77005"/>
    <w:rsid w:val="00F77AB1"/>
    <w:rsid w:val="00F77B2B"/>
    <w:rsid w:val="00F77C85"/>
    <w:rsid w:val="00F77E8C"/>
    <w:rsid w:val="00F80045"/>
    <w:rsid w:val="00F80128"/>
    <w:rsid w:val="00F80231"/>
    <w:rsid w:val="00F80238"/>
    <w:rsid w:val="00F80414"/>
    <w:rsid w:val="00F8044A"/>
    <w:rsid w:val="00F80F3C"/>
    <w:rsid w:val="00F815DC"/>
    <w:rsid w:val="00F81BA4"/>
    <w:rsid w:val="00F8209C"/>
    <w:rsid w:val="00F82162"/>
    <w:rsid w:val="00F82AEA"/>
    <w:rsid w:val="00F82CA7"/>
    <w:rsid w:val="00F82EE3"/>
    <w:rsid w:val="00F83212"/>
    <w:rsid w:val="00F833A8"/>
    <w:rsid w:val="00F833E2"/>
    <w:rsid w:val="00F8342A"/>
    <w:rsid w:val="00F836E7"/>
    <w:rsid w:val="00F83C62"/>
    <w:rsid w:val="00F83F29"/>
    <w:rsid w:val="00F84311"/>
    <w:rsid w:val="00F8469C"/>
    <w:rsid w:val="00F84B6B"/>
    <w:rsid w:val="00F84C96"/>
    <w:rsid w:val="00F84DEE"/>
    <w:rsid w:val="00F851B6"/>
    <w:rsid w:val="00F8523D"/>
    <w:rsid w:val="00F8580C"/>
    <w:rsid w:val="00F85ACB"/>
    <w:rsid w:val="00F8637B"/>
    <w:rsid w:val="00F865D4"/>
    <w:rsid w:val="00F86895"/>
    <w:rsid w:val="00F86A2A"/>
    <w:rsid w:val="00F8703A"/>
    <w:rsid w:val="00F8709F"/>
    <w:rsid w:val="00F8714F"/>
    <w:rsid w:val="00F87291"/>
    <w:rsid w:val="00F874C2"/>
    <w:rsid w:val="00F8761A"/>
    <w:rsid w:val="00F8766C"/>
    <w:rsid w:val="00F877F8"/>
    <w:rsid w:val="00F878FF"/>
    <w:rsid w:val="00F87AFF"/>
    <w:rsid w:val="00F87C91"/>
    <w:rsid w:val="00F900B8"/>
    <w:rsid w:val="00F90333"/>
    <w:rsid w:val="00F9041B"/>
    <w:rsid w:val="00F90514"/>
    <w:rsid w:val="00F909C1"/>
    <w:rsid w:val="00F90BCA"/>
    <w:rsid w:val="00F91100"/>
    <w:rsid w:val="00F91182"/>
    <w:rsid w:val="00F9143A"/>
    <w:rsid w:val="00F91D4D"/>
    <w:rsid w:val="00F91F10"/>
    <w:rsid w:val="00F920F5"/>
    <w:rsid w:val="00F925C3"/>
    <w:rsid w:val="00F92F17"/>
    <w:rsid w:val="00F9309D"/>
    <w:rsid w:val="00F930F0"/>
    <w:rsid w:val="00F931CF"/>
    <w:rsid w:val="00F933D0"/>
    <w:rsid w:val="00F93792"/>
    <w:rsid w:val="00F93CFF"/>
    <w:rsid w:val="00F93FFE"/>
    <w:rsid w:val="00F9417C"/>
    <w:rsid w:val="00F94232"/>
    <w:rsid w:val="00F94436"/>
    <w:rsid w:val="00F9453A"/>
    <w:rsid w:val="00F94870"/>
    <w:rsid w:val="00F94891"/>
    <w:rsid w:val="00F948E4"/>
    <w:rsid w:val="00F94A90"/>
    <w:rsid w:val="00F94BDF"/>
    <w:rsid w:val="00F94E40"/>
    <w:rsid w:val="00F94EBB"/>
    <w:rsid w:val="00F95137"/>
    <w:rsid w:val="00F952C6"/>
    <w:rsid w:val="00F952D5"/>
    <w:rsid w:val="00F95962"/>
    <w:rsid w:val="00F95988"/>
    <w:rsid w:val="00F95C46"/>
    <w:rsid w:val="00F95FAC"/>
    <w:rsid w:val="00F9611E"/>
    <w:rsid w:val="00F96544"/>
    <w:rsid w:val="00F965DB"/>
    <w:rsid w:val="00F96867"/>
    <w:rsid w:val="00F96A12"/>
    <w:rsid w:val="00F96C84"/>
    <w:rsid w:val="00F96CE6"/>
    <w:rsid w:val="00F96D03"/>
    <w:rsid w:val="00F976A9"/>
    <w:rsid w:val="00F9772A"/>
    <w:rsid w:val="00F977E1"/>
    <w:rsid w:val="00F97B75"/>
    <w:rsid w:val="00F97BBF"/>
    <w:rsid w:val="00FA03F9"/>
    <w:rsid w:val="00FA050D"/>
    <w:rsid w:val="00FA081E"/>
    <w:rsid w:val="00FA0A3F"/>
    <w:rsid w:val="00FA0A96"/>
    <w:rsid w:val="00FA0AEB"/>
    <w:rsid w:val="00FA0D8B"/>
    <w:rsid w:val="00FA0F51"/>
    <w:rsid w:val="00FA1342"/>
    <w:rsid w:val="00FA138F"/>
    <w:rsid w:val="00FA172A"/>
    <w:rsid w:val="00FA19B0"/>
    <w:rsid w:val="00FA1C1D"/>
    <w:rsid w:val="00FA1C52"/>
    <w:rsid w:val="00FA1E59"/>
    <w:rsid w:val="00FA205E"/>
    <w:rsid w:val="00FA2206"/>
    <w:rsid w:val="00FA22CC"/>
    <w:rsid w:val="00FA25DF"/>
    <w:rsid w:val="00FA2864"/>
    <w:rsid w:val="00FA2A82"/>
    <w:rsid w:val="00FA2BC9"/>
    <w:rsid w:val="00FA2D22"/>
    <w:rsid w:val="00FA2DC9"/>
    <w:rsid w:val="00FA2F64"/>
    <w:rsid w:val="00FA3C87"/>
    <w:rsid w:val="00FA4148"/>
    <w:rsid w:val="00FA4294"/>
    <w:rsid w:val="00FA4413"/>
    <w:rsid w:val="00FA44CA"/>
    <w:rsid w:val="00FA4502"/>
    <w:rsid w:val="00FA45B1"/>
    <w:rsid w:val="00FA4853"/>
    <w:rsid w:val="00FA48CE"/>
    <w:rsid w:val="00FA490F"/>
    <w:rsid w:val="00FA4C4F"/>
    <w:rsid w:val="00FA4CF3"/>
    <w:rsid w:val="00FA4D65"/>
    <w:rsid w:val="00FA4F35"/>
    <w:rsid w:val="00FA5159"/>
    <w:rsid w:val="00FA5377"/>
    <w:rsid w:val="00FA5711"/>
    <w:rsid w:val="00FA5972"/>
    <w:rsid w:val="00FA5B51"/>
    <w:rsid w:val="00FA5BB9"/>
    <w:rsid w:val="00FA5DB8"/>
    <w:rsid w:val="00FA5E2C"/>
    <w:rsid w:val="00FA5FDC"/>
    <w:rsid w:val="00FA6130"/>
    <w:rsid w:val="00FA6268"/>
    <w:rsid w:val="00FA6360"/>
    <w:rsid w:val="00FA6433"/>
    <w:rsid w:val="00FA66B3"/>
    <w:rsid w:val="00FA69CE"/>
    <w:rsid w:val="00FA6BC5"/>
    <w:rsid w:val="00FA6D52"/>
    <w:rsid w:val="00FA78A3"/>
    <w:rsid w:val="00FA7B58"/>
    <w:rsid w:val="00FA7D27"/>
    <w:rsid w:val="00FA7E8D"/>
    <w:rsid w:val="00FA7F4F"/>
    <w:rsid w:val="00FB0060"/>
    <w:rsid w:val="00FB020A"/>
    <w:rsid w:val="00FB039E"/>
    <w:rsid w:val="00FB08A6"/>
    <w:rsid w:val="00FB08CF"/>
    <w:rsid w:val="00FB08F2"/>
    <w:rsid w:val="00FB12B9"/>
    <w:rsid w:val="00FB1489"/>
    <w:rsid w:val="00FB1745"/>
    <w:rsid w:val="00FB177C"/>
    <w:rsid w:val="00FB17EE"/>
    <w:rsid w:val="00FB192B"/>
    <w:rsid w:val="00FB19B8"/>
    <w:rsid w:val="00FB1C72"/>
    <w:rsid w:val="00FB25EF"/>
    <w:rsid w:val="00FB273E"/>
    <w:rsid w:val="00FB27EF"/>
    <w:rsid w:val="00FB2901"/>
    <w:rsid w:val="00FB2A88"/>
    <w:rsid w:val="00FB2B01"/>
    <w:rsid w:val="00FB2B6D"/>
    <w:rsid w:val="00FB2CCE"/>
    <w:rsid w:val="00FB2D26"/>
    <w:rsid w:val="00FB2EAC"/>
    <w:rsid w:val="00FB33EA"/>
    <w:rsid w:val="00FB3546"/>
    <w:rsid w:val="00FB36D6"/>
    <w:rsid w:val="00FB371A"/>
    <w:rsid w:val="00FB3723"/>
    <w:rsid w:val="00FB38A9"/>
    <w:rsid w:val="00FB38CF"/>
    <w:rsid w:val="00FB39D6"/>
    <w:rsid w:val="00FB3B4B"/>
    <w:rsid w:val="00FB3C56"/>
    <w:rsid w:val="00FB41B7"/>
    <w:rsid w:val="00FB4607"/>
    <w:rsid w:val="00FB46C4"/>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562"/>
    <w:rsid w:val="00FB6609"/>
    <w:rsid w:val="00FB68C5"/>
    <w:rsid w:val="00FB72AB"/>
    <w:rsid w:val="00FB73E6"/>
    <w:rsid w:val="00FB7534"/>
    <w:rsid w:val="00FB773C"/>
    <w:rsid w:val="00FB77B7"/>
    <w:rsid w:val="00FB7968"/>
    <w:rsid w:val="00FB7DED"/>
    <w:rsid w:val="00FC00C7"/>
    <w:rsid w:val="00FC0245"/>
    <w:rsid w:val="00FC0354"/>
    <w:rsid w:val="00FC048D"/>
    <w:rsid w:val="00FC09E6"/>
    <w:rsid w:val="00FC0CE4"/>
    <w:rsid w:val="00FC0E45"/>
    <w:rsid w:val="00FC0F9D"/>
    <w:rsid w:val="00FC12F3"/>
    <w:rsid w:val="00FC137B"/>
    <w:rsid w:val="00FC146B"/>
    <w:rsid w:val="00FC1EF2"/>
    <w:rsid w:val="00FC21F5"/>
    <w:rsid w:val="00FC2234"/>
    <w:rsid w:val="00FC2593"/>
    <w:rsid w:val="00FC2864"/>
    <w:rsid w:val="00FC2B42"/>
    <w:rsid w:val="00FC30FB"/>
    <w:rsid w:val="00FC32B7"/>
    <w:rsid w:val="00FC336F"/>
    <w:rsid w:val="00FC33C0"/>
    <w:rsid w:val="00FC3853"/>
    <w:rsid w:val="00FC39B8"/>
    <w:rsid w:val="00FC3BB8"/>
    <w:rsid w:val="00FC3C8E"/>
    <w:rsid w:val="00FC3D03"/>
    <w:rsid w:val="00FC3EB6"/>
    <w:rsid w:val="00FC3EFE"/>
    <w:rsid w:val="00FC421D"/>
    <w:rsid w:val="00FC4305"/>
    <w:rsid w:val="00FC456F"/>
    <w:rsid w:val="00FC4732"/>
    <w:rsid w:val="00FC4B11"/>
    <w:rsid w:val="00FC4D05"/>
    <w:rsid w:val="00FC52C5"/>
    <w:rsid w:val="00FC52D0"/>
    <w:rsid w:val="00FC54EA"/>
    <w:rsid w:val="00FC5CF5"/>
    <w:rsid w:val="00FC5EAF"/>
    <w:rsid w:val="00FC5EB6"/>
    <w:rsid w:val="00FC6140"/>
    <w:rsid w:val="00FC615F"/>
    <w:rsid w:val="00FC61D1"/>
    <w:rsid w:val="00FC61FE"/>
    <w:rsid w:val="00FC622D"/>
    <w:rsid w:val="00FC6410"/>
    <w:rsid w:val="00FC67F7"/>
    <w:rsid w:val="00FC685A"/>
    <w:rsid w:val="00FC6E0D"/>
    <w:rsid w:val="00FC7188"/>
    <w:rsid w:val="00FC7393"/>
    <w:rsid w:val="00FC7435"/>
    <w:rsid w:val="00FC7436"/>
    <w:rsid w:val="00FD014E"/>
    <w:rsid w:val="00FD0256"/>
    <w:rsid w:val="00FD07A7"/>
    <w:rsid w:val="00FD07C7"/>
    <w:rsid w:val="00FD0D2A"/>
    <w:rsid w:val="00FD1280"/>
    <w:rsid w:val="00FD1356"/>
    <w:rsid w:val="00FD17A7"/>
    <w:rsid w:val="00FD1855"/>
    <w:rsid w:val="00FD193A"/>
    <w:rsid w:val="00FD1980"/>
    <w:rsid w:val="00FD1A83"/>
    <w:rsid w:val="00FD1C1F"/>
    <w:rsid w:val="00FD1DE3"/>
    <w:rsid w:val="00FD1FBE"/>
    <w:rsid w:val="00FD2B5E"/>
    <w:rsid w:val="00FD2BF9"/>
    <w:rsid w:val="00FD2DB2"/>
    <w:rsid w:val="00FD2ED2"/>
    <w:rsid w:val="00FD30FB"/>
    <w:rsid w:val="00FD317A"/>
    <w:rsid w:val="00FD31A7"/>
    <w:rsid w:val="00FD31EC"/>
    <w:rsid w:val="00FD33B8"/>
    <w:rsid w:val="00FD3681"/>
    <w:rsid w:val="00FD36A6"/>
    <w:rsid w:val="00FD38C0"/>
    <w:rsid w:val="00FD38CD"/>
    <w:rsid w:val="00FD3AB5"/>
    <w:rsid w:val="00FD3B0D"/>
    <w:rsid w:val="00FD4365"/>
    <w:rsid w:val="00FD4622"/>
    <w:rsid w:val="00FD4D6D"/>
    <w:rsid w:val="00FD4DA5"/>
    <w:rsid w:val="00FD5025"/>
    <w:rsid w:val="00FD5116"/>
    <w:rsid w:val="00FD52D4"/>
    <w:rsid w:val="00FD548D"/>
    <w:rsid w:val="00FD59F5"/>
    <w:rsid w:val="00FD5A5B"/>
    <w:rsid w:val="00FD5BD6"/>
    <w:rsid w:val="00FD5D2F"/>
    <w:rsid w:val="00FD5D74"/>
    <w:rsid w:val="00FD5F39"/>
    <w:rsid w:val="00FD5F79"/>
    <w:rsid w:val="00FD61DB"/>
    <w:rsid w:val="00FD6202"/>
    <w:rsid w:val="00FD6270"/>
    <w:rsid w:val="00FD62F4"/>
    <w:rsid w:val="00FD643D"/>
    <w:rsid w:val="00FD64BE"/>
    <w:rsid w:val="00FD6564"/>
    <w:rsid w:val="00FD66F4"/>
    <w:rsid w:val="00FD66F9"/>
    <w:rsid w:val="00FD6CC7"/>
    <w:rsid w:val="00FD70B9"/>
    <w:rsid w:val="00FD76C1"/>
    <w:rsid w:val="00FD7939"/>
    <w:rsid w:val="00FD7C5B"/>
    <w:rsid w:val="00FD7C9B"/>
    <w:rsid w:val="00FE01D9"/>
    <w:rsid w:val="00FE0249"/>
    <w:rsid w:val="00FE036B"/>
    <w:rsid w:val="00FE0780"/>
    <w:rsid w:val="00FE0980"/>
    <w:rsid w:val="00FE0997"/>
    <w:rsid w:val="00FE09AA"/>
    <w:rsid w:val="00FE0BE7"/>
    <w:rsid w:val="00FE0CF2"/>
    <w:rsid w:val="00FE0E5C"/>
    <w:rsid w:val="00FE14CB"/>
    <w:rsid w:val="00FE15BF"/>
    <w:rsid w:val="00FE1784"/>
    <w:rsid w:val="00FE1996"/>
    <w:rsid w:val="00FE1C44"/>
    <w:rsid w:val="00FE200F"/>
    <w:rsid w:val="00FE221A"/>
    <w:rsid w:val="00FE2268"/>
    <w:rsid w:val="00FE2280"/>
    <w:rsid w:val="00FE2408"/>
    <w:rsid w:val="00FE26AB"/>
    <w:rsid w:val="00FE2BFA"/>
    <w:rsid w:val="00FE2CCC"/>
    <w:rsid w:val="00FE3221"/>
    <w:rsid w:val="00FE3336"/>
    <w:rsid w:val="00FE36A9"/>
    <w:rsid w:val="00FE3921"/>
    <w:rsid w:val="00FE39DB"/>
    <w:rsid w:val="00FE3A57"/>
    <w:rsid w:val="00FE3AE4"/>
    <w:rsid w:val="00FE3C4C"/>
    <w:rsid w:val="00FE3FF5"/>
    <w:rsid w:val="00FE40E5"/>
    <w:rsid w:val="00FE412F"/>
    <w:rsid w:val="00FE417D"/>
    <w:rsid w:val="00FE4259"/>
    <w:rsid w:val="00FE45A9"/>
    <w:rsid w:val="00FE50BC"/>
    <w:rsid w:val="00FE5188"/>
    <w:rsid w:val="00FE530D"/>
    <w:rsid w:val="00FE54E3"/>
    <w:rsid w:val="00FE56BF"/>
    <w:rsid w:val="00FE5715"/>
    <w:rsid w:val="00FE58DB"/>
    <w:rsid w:val="00FE5945"/>
    <w:rsid w:val="00FE59E5"/>
    <w:rsid w:val="00FE5D09"/>
    <w:rsid w:val="00FE5E88"/>
    <w:rsid w:val="00FE6445"/>
    <w:rsid w:val="00FE6A6F"/>
    <w:rsid w:val="00FE6FE4"/>
    <w:rsid w:val="00FE7161"/>
    <w:rsid w:val="00FE71C4"/>
    <w:rsid w:val="00FE7652"/>
    <w:rsid w:val="00FE76A7"/>
    <w:rsid w:val="00FE786F"/>
    <w:rsid w:val="00FE78A2"/>
    <w:rsid w:val="00FE7BAB"/>
    <w:rsid w:val="00FE7BC7"/>
    <w:rsid w:val="00FE7C32"/>
    <w:rsid w:val="00FE7C9B"/>
    <w:rsid w:val="00FF0020"/>
    <w:rsid w:val="00FF02F8"/>
    <w:rsid w:val="00FF0532"/>
    <w:rsid w:val="00FF0862"/>
    <w:rsid w:val="00FF098D"/>
    <w:rsid w:val="00FF0CD1"/>
    <w:rsid w:val="00FF0E8F"/>
    <w:rsid w:val="00FF0EF6"/>
    <w:rsid w:val="00FF1184"/>
    <w:rsid w:val="00FF1429"/>
    <w:rsid w:val="00FF176C"/>
    <w:rsid w:val="00FF194F"/>
    <w:rsid w:val="00FF1C99"/>
    <w:rsid w:val="00FF1FDF"/>
    <w:rsid w:val="00FF220A"/>
    <w:rsid w:val="00FF228A"/>
    <w:rsid w:val="00FF25EC"/>
    <w:rsid w:val="00FF260E"/>
    <w:rsid w:val="00FF2B1F"/>
    <w:rsid w:val="00FF2B72"/>
    <w:rsid w:val="00FF2C4B"/>
    <w:rsid w:val="00FF2C97"/>
    <w:rsid w:val="00FF2D8C"/>
    <w:rsid w:val="00FF2EA7"/>
    <w:rsid w:val="00FF30C3"/>
    <w:rsid w:val="00FF347A"/>
    <w:rsid w:val="00FF3718"/>
    <w:rsid w:val="00FF393E"/>
    <w:rsid w:val="00FF3997"/>
    <w:rsid w:val="00FF39B4"/>
    <w:rsid w:val="00FF3AE1"/>
    <w:rsid w:val="00FF3EFD"/>
    <w:rsid w:val="00FF3F34"/>
    <w:rsid w:val="00FF3F3A"/>
    <w:rsid w:val="00FF3F8C"/>
    <w:rsid w:val="00FF3FD1"/>
    <w:rsid w:val="00FF4126"/>
    <w:rsid w:val="00FF416D"/>
    <w:rsid w:val="00FF436B"/>
    <w:rsid w:val="00FF453D"/>
    <w:rsid w:val="00FF459F"/>
    <w:rsid w:val="00FF469A"/>
    <w:rsid w:val="00FF47AA"/>
    <w:rsid w:val="00FF498B"/>
    <w:rsid w:val="00FF49BC"/>
    <w:rsid w:val="00FF4A93"/>
    <w:rsid w:val="00FF4AC8"/>
    <w:rsid w:val="00FF4BD8"/>
    <w:rsid w:val="00FF4BF9"/>
    <w:rsid w:val="00FF4C66"/>
    <w:rsid w:val="00FF4DAD"/>
    <w:rsid w:val="00FF4EAB"/>
    <w:rsid w:val="00FF4FED"/>
    <w:rsid w:val="00FF52E6"/>
    <w:rsid w:val="00FF552A"/>
    <w:rsid w:val="00FF5552"/>
    <w:rsid w:val="00FF5769"/>
    <w:rsid w:val="00FF5D28"/>
    <w:rsid w:val="00FF600D"/>
    <w:rsid w:val="00FF63A8"/>
    <w:rsid w:val="00FF63F4"/>
    <w:rsid w:val="00FF6442"/>
    <w:rsid w:val="00FF6C0A"/>
    <w:rsid w:val="00FF6EF5"/>
    <w:rsid w:val="00FF70F7"/>
    <w:rsid w:val="00FF7298"/>
    <w:rsid w:val="00FF7907"/>
    <w:rsid w:val="00FF796D"/>
    <w:rsid w:val="00FF7D99"/>
    <w:rsid w:val="00FF7ECE"/>
    <w:rsid w:val="01083B8E"/>
    <w:rsid w:val="018C9224"/>
    <w:rsid w:val="033B3500"/>
    <w:rsid w:val="03811F1D"/>
    <w:rsid w:val="03F6C28F"/>
    <w:rsid w:val="047EB213"/>
    <w:rsid w:val="04D9D171"/>
    <w:rsid w:val="04DAA6AA"/>
    <w:rsid w:val="058DA33E"/>
    <w:rsid w:val="06490B96"/>
    <w:rsid w:val="06F42F8F"/>
    <w:rsid w:val="07B8A257"/>
    <w:rsid w:val="0890120F"/>
    <w:rsid w:val="08B2BC26"/>
    <w:rsid w:val="094A3C50"/>
    <w:rsid w:val="09899A66"/>
    <w:rsid w:val="09A2EB91"/>
    <w:rsid w:val="09D1D4AE"/>
    <w:rsid w:val="0B36ADD2"/>
    <w:rsid w:val="0BBC1994"/>
    <w:rsid w:val="0BDB1A73"/>
    <w:rsid w:val="0C95CC25"/>
    <w:rsid w:val="0CEC587D"/>
    <w:rsid w:val="0D9FC84F"/>
    <w:rsid w:val="10269A98"/>
    <w:rsid w:val="1027E859"/>
    <w:rsid w:val="102E382B"/>
    <w:rsid w:val="115209D2"/>
    <w:rsid w:val="1270FD50"/>
    <w:rsid w:val="12F18E84"/>
    <w:rsid w:val="12FFB5B4"/>
    <w:rsid w:val="1300EDC0"/>
    <w:rsid w:val="150E893F"/>
    <w:rsid w:val="15188940"/>
    <w:rsid w:val="15DE8BDE"/>
    <w:rsid w:val="16C9DC51"/>
    <w:rsid w:val="18149085"/>
    <w:rsid w:val="182A8B57"/>
    <w:rsid w:val="182D1637"/>
    <w:rsid w:val="18E1EBCE"/>
    <w:rsid w:val="1935C49C"/>
    <w:rsid w:val="19C8BEBB"/>
    <w:rsid w:val="19F35F68"/>
    <w:rsid w:val="1A9261EA"/>
    <w:rsid w:val="1BCD0203"/>
    <w:rsid w:val="1CA3B61C"/>
    <w:rsid w:val="1D6BB8FF"/>
    <w:rsid w:val="1DE460C7"/>
    <w:rsid w:val="1DE4A50F"/>
    <w:rsid w:val="1E85110D"/>
    <w:rsid w:val="1EC32B51"/>
    <w:rsid w:val="1EE8F06E"/>
    <w:rsid w:val="1FDF48D5"/>
    <w:rsid w:val="2024EDBE"/>
    <w:rsid w:val="2032F338"/>
    <w:rsid w:val="208064E1"/>
    <w:rsid w:val="20DAA79F"/>
    <w:rsid w:val="210498B1"/>
    <w:rsid w:val="214E83DB"/>
    <w:rsid w:val="216E674E"/>
    <w:rsid w:val="218EB25A"/>
    <w:rsid w:val="227A2A4C"/>
    <w:rsid w:val="236DCD5D"/>
    <w:rsid w:val="246EAA22"/>
    <w:rsid w:val="24CCA1A5"/>
    <w:rsid w:val="25D10C2C"/>
    <w:rsid w:val="2637F2AD"/>
    <w:rsid w:val="263C0C98"/>
    <w:rsid w:val="26A0D825"/>
    <w:rsid w:val="26C9B91C"/>
    <w:rsid w:val="27772D22"/>
    <w:rsid w:val="2806E2C5"/>
    <w:rsid w:val="291E71C1"/>
    <w:rsid w:val="29227327"/>
    <w:rsid w:val="2A1A0558"/>
    <w:rsid w:val="2A9CC95E"/>
    <w:rsid w:val="2B1158A0"/>
    <w:rsid w:val="2B665488"/>
    <w:rsid w:val="2BDF319E"/>
    <w:rsid w:val="2DF31FB8"/>
    <w:rsid w:val="2E33C1F9"/>
    <w:rsid w:val="2F1CD6E6"/>
    <w:rsid w:val="2F3E1790"/>
    <w:rsid w:val="2FB0D52D"/>
    <w:rsid w:val="2FD4916C"/>
    <w:rsid w:val="301BADC6"/>
    <w:rsid w:val="3048A08C"/>
    <w:rsid w:val="3127FF63"/>
    <w:rsid w:val="3154391C"/>
    <w:rsid w:val="31A6E7B7"/>
    <w:rsid w:val="3280D188"/>
    <w:rsid w:val="3282AD1F"/>
    <w:rsid w:val="32C153E6"/>
    <w:rsid w:val="333CBAEF"/>
    <w:rsid w:val="33BB9CF5"/>
    <w:rsid w:val="33FD1615"/>
    <w:rsid w:val="3419A4AC"/>
    <w:rsid w:val="3432BA6A"/>
    <w:rsid w:val="356F44F1"/>
    <w:rsid w:val="35E47749"/>
    <w:rsid w:val="364E9807"/>
    <w:rsid w:val="36BB3B57"/>
    <w:rsid w:val="3700672C"/>
    <w:rsid w:val="37231EDC"/>
    <w:rsid w:val="373C8D95"/>
    <w:rsid w:val="374F6338"/>
    <w:rsid w:val="37764B3D"/>
    <w:rsid w:val="3777B743"/>
    <w:rsid w:val="38379BDB"/>
    <w:rsid w:val="383FF5AD"/>
    <w:rsid w:val="3886ECB7"/>
    <w:rsid w:val="38EA98B7"/>
    <w:rsid w:val="38FBDADD"/>
    <w:rsid w:val="39D8F0AC"/>
    <w:rsid w:val="3A1DC58C"/>
    <w:rsid w:val="3ACF5CF0"/>
    <w:rsid w:val="3B862017"/>
    <w:rsid w:val="3C03862C"/>
    <w:rsid w:val="3CDB30D9"/>
    <w:rsid w:val="3D20439D"/>
    <w:rsid w:val="3D5CD07A"/>
    <w:rsid w:val="3DAD943D"/>
    <w:rsid w:val="3E140006"/>
    <w:rsid w:val="3E44F4E4"/>
    <w:rsid w:val="3E7ECD5B"/>
    <w:rsid w:val="3E833BD6"/>
    <w:rsid w:val="3F841C79"/>
    <w:rsid w:val="40295A0C"/>
    <w:rsid w:val="4049E07A"/>
    <w:rsid w:val="405B8170"/>
    <w:rsid w:val="40F4DBA2"/>
    <w:rsid w:val="4244958A"/>
    <w:rsid w:val="426742DB"/>
    <w:rsid w:val="43371FBB"/>
    <w:rsid w:val="4493700A"/>
    <w:rsid w:val="44CC911D"/>
    <w:rsid w:val="45346A04"/>
    <w:rsid w:val="46472905"/>
    <w:rsid w:val="46C8EF08"/>
    <w:rsid w:val="46D66990"/>
    <w:rsid w:val="470B5BB9"/>
    <w:rsid w:val="4787856D"/>
    <w:rsid w:val="4822B27F"/>
    <w:rsid w:val="48CB629F"/>
    <w:rsid w:val="49C3B728"/>
    <w:rsid w:val="49D0F6EB"/>
    <w:rsid w:val="4A08233E"/>
    <w:rsid w:val="4BB30947"/>
    <w:rsid w:val="4C577394"/>
    <w:rsid w:val="4CCD4CB0"/>
    <w:rsid w:val="4CD36183"/>
    <w:rsid w:val="4CF8F163"/>
    <w:rsid w:val="4D0897AD"/>
    <w:rsid w:val="4DD942E3"/>
    <w:rsid w:val="4E7F9663"/>
    <w:rsid w:val="4ED65FC2"/>
    <w:rsid w:val="4EFC38F9"/>
    <w:rsid w:val="4F03018A"/>
    <w:rsid w:val="4F6BC940"/>
    <w:rsid w:val="4F772F12"/>
    <w:rsid w:val="4FA070F9"/>
    <w:rsid w:val="50873425"/>
    <w:rsid w:val="50EF736F"/>
    <w:rsid w:val="52AA1F3F"/>
    <w:rsid w:val="53713CC9"/>
    <w:rsid w:val="53F28C1F"/>
    <w:rsid w:val="54AC9B91"/>
    <w:rsid w:val="54B0191E"/>
    <w:rsid w:val="55A171C1"/>
    <w:rsid w:val="564B0034"/>
    <w:rsid w:val="5663FAD2"/>
    <w:rsid w:val="56FEC601"/>
    <w:rsid w:val="577A8649"/>
    <w:rsid w:val="58025D48"/>
    <w:rsid w:val="582B1F7D"/>
    <w:rsid w:val="583EB9C4"/>
    <w:rsid w:val="58B01875"/>
    <w:rsid w:val="58EE55A0"/>
    <w:rsid w:val="595FEAA2"/>
    <w:rsid w:val="59DBF882"/>
    <w:rsid w:val="5A086E1E"/>
    <w:rsid w:val="5AB9988A"/>
    <w:rsid w:val="5B29AD47"/>
    <w:rsid w:val="5B7F603A"/>
    <w:rsid w:val="5CD10E24"/>
    <w:rsid w:val="5DF54D05"/>
    <w:rsid w:val="5F5E2F15"/>
    <w:rsid w:val="5F6DBEC7"/>
    <w:rsid w:val="60631597"/>
    <w:rsid w:val="60974EA5"/>
    <w:rsid w:val="60983C1A"/>
    <w:rsid w:val="60B7F549"/>
    <w:rsid w:val="60E0F72F"/>
    <w:rsid w:val="6117DAAD"/>
    <w:rsid w:val="6182C714"/>
    <w:rsid w:val="632B2C93"/>
    <w:rsid w:val="6429097A"/>
    <w:rsid w:val="64BD9C58"/>
    <w:rsid w:val="65B63981"/>
    <w:rsid w:val="65D41F79"/>
    <w:rsid w:val="65D68B69"/>
    <w:rsid w:val="65FBB19F"/>
    <w:rsid w:val="668FBF85"/>
    <w:rsid w:val="66E25E43"/>
    <w:rsid w:val="66EB4722"/>
    <w:rsid w:val="670D6B8A"/>
    <w:rsid w:val="67BD6608"/>
    <w:rsid w:val="68A8033C"/>
    <w:rsid w:val="694A3A3C"/>
    <w:rsid w:val="6989368D"/>
    <w:rsid w:val="6A08B659"/>
    <w:rsid w:val="6A6EF9E7"/>
    <w:rsid w:val="6B768522"/>
    <w:rsid w:val="6B7A4BFF"/>
    <w:rsid w:val="6B8CB219"/>
    <w:rsid w:val="6C17AAFA"/>
    <w:rsid w:val="6CCF063B"/>
    <w:rsid w:val="6D648202"/>
    <w:rsid w:val="6DAC9699"/>
    <w:rsid w:val="6DDD9070"/>
    <w:rsid w:val="6E075520"/>
    <w:rsid w:val="6E0F7A04"/>
    <w:rsid w:val="6E1776CF"/>
    <w:rsid w:val="6E18551E"/>
    <w:rsid w:val="6E63495D"/>
    <w:rsid w:val="6E8FEB0E"/>
    <w:rsid w:val="6EC8B4B9"/>
    <w:rsid w:val="6EED85BD"/>
    <w:rsid w:val="70964F3A"/>
    <w:rsid w:val="71E54434"/>
    <w:rsid w:val="7247F802"/>
    <w:rsid w:val="7296B626"/>
    <w:rsid w:val="72B374EF"/>
    <w:rsid w:val="732D1F49"/>
    <w:rsid w:val="736898C4"/>
    <w:rsid w:val="73DDD53B"/>
    <w:rsid w:val="73DDEC68"/>
    <w:rsid w:val="740FCA71"/>
    <w:rsid w:val="756AA7AF"/>
    <w:rsid w:val="767BE158"/>
    <w:rsid w:val="78566EA2"/>
    <w:rsid w:val="7A0FAFCC"/>
    <w:rsid w:val="7A355181"/>
    <w:rsid w:val="7A4D100A"/>
    <w:rsid w:val="7A70E16B"/>
    <w:rsid w:val="7B03A275"/>
    <w:rsid w:val="7B822CBC"/>
    <w:rsid w:val="7B854387"/>
    <w:rsid w:val="7BD4E8D0"/>
    <w:rsid w:val="7C3F704F"/>
    <w:rsid w:val="7E47D533"/>
    <w:rsid w:val="7E5D6AB5"/>
    <w:rsid w:val="7E70A9F9"/>
    <w:rsid w:val="7ED19B7F"/>
    <w:rsid w:val="7EE63CD6"/>
    <w:rsid w:val="7F28FEB5"/>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0C78D99"/>
  <w14:defaultImageDpi w14:val="0"/>
  <w15:docId w15:val="{8F4DEC63-9EF9-4284-97D8-E8B3D0F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rsid w:val="00CC3989"/>
    <w:pPr>
      <w:widowControl/>
      <w:overflowPunct/>
      <w:autoSpaceDE/>
      <w:autoSpaceDN/>
      <w:adjustRightInd/>
      <w:spacing w:after="160" w:line="240" w:lineRule="exact"/>
    </w:pPr>
    <w:rPr>
      <w:kern w:val="0"/>
      <w:vertAlign w:val="superscript"/>
      <w:lang w:val="es-CO" w:eastAsia="es-CO"/>
    </w:rPr>
  </w:style>
  <w:style w:type="character" w:customStyle="1" w:styleId="A4">
    <w:name w:val="A4"/>
    <w:uiPriority w:val="99"/>
    <w:rsid w:val="00A94BCA"/>
    <w:rPr>
      <w:b/>
      <w:bCs/>
      <w:color w:val="000000"/>
      <w:sz w:val="40"/>
      <w:szCs w:val="40"/>
    </w:rPr>
  </w:style>
  <w:style w:type="character" w:customStyle="1" w:styleId="dyjrff">
    <w:name w:val="dyjrff"/>
    <w:basedOn w:val="Fuentedeprrafopredeter"/>
    <w:rsid w:val="00505A0C"/>
  </w:style>
  <w:style w:type="paragraph" w:customStyle="1" w:styleId="action-menu-item">
    <w:name w:val="action-menu-item"/>
    <w:basedOn w:val="Normal"/>
    <w:rsid w:val="00505A0C"/>
    <w:pPr>
      <w:widowControl/>
      <w:overflowPunct/>
      <w:autoSpaceDE/>
      <w:autoSpaceDN/>
      <w:adjustRightInd/>
      <w:spacing w:before="100" w:beforeAutospacing="1" w:after="100" w:afterAutospacing="1"/>
    </w:pPr>
    <w:rPr>
      <w:kern w:val="0"/>
      <w:sz w:val="24"/>
      <w:szCs w:val="24"/>
      <w:lang w:val="es-CO" w:eastAsia="es-CO"/>
    </w:rPr>
  </w:style>
  <w:style w:type="paragraph" w:customStyle="1" w:styleId="paragraph">
    <w:name w:val="paragraph"/>
    <w:basedOn w:val="Normal"/>
    <w:rsid w:val="00D75875"/>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D75875"/>
  </w:style>
  <w:style w:type="character" w:customStyle="1" w:styleId="eop">
    <w:name w:val="eop"/>
    <w:basedOn w:val="Fuentedeprrafopredeter"/>
    <w:rsid w:val="00D75875"/>
  </w:style>
  <w:style w:type="paragraph" w:styleId="Revisin">
    <w:name w:val="Revision"/>
    <w:hidden/>
    <w:uiPriority w:val="99"/>
    <w:semiHidden/>
    <w:rsid w:val="00D93AEC"/>
    <w:rPr>
      <w:kern w:val="28"/>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124B32"/>
    <w:rPr>
      <w:sz w:val="24"/>
      <w:szCs w:val="24"/>
    </w:rPr>
  </w:style>
  <w:style w:type="character" w:customStyle="1" w:styleId="PrrafodelistaCar">
    <w:name w:val="Párrafo de lista Car"/>
    <w:link w:val="Prrafodelista"/>
    <w:uiPriority w:val="34"/>
    <w:locked/>
    <w:rsid w:val="00B44F69"/>
    <w:rPr>
      <w:kern w:val="28"/>
      <w:lang w:val="es-ES" w:eastAsia="es-ES"/>
    </w:rPr>
  </w:style>
  <w:style w:type="paragraph" w:customStyle="1" w:styleId="Sangradetindependiente">
    <w:name w:val="Sangría de t. independiente"/>
    <w:basedOn w:val="Normal"/>
    <w:uiPriority w:val="99"/>
    <w:rsid w:val="00286966"/>
    <w:pPr>
      <w:widowControl/>
      <w:tabs>
        <w:tab w:val="left" w:pos="7655"/>
      </w:tabs>
      <w:overflowPunct/>
      <w:adjustRightInd/>
      <w:jc w:val="both"/>
    </w:pPr>
    <w:rPr>
      <w:i/>
      <w:iCs/>
      <w:kern w:val="0"/>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66291692">
      <w:bodyDiv w:val="1"/>
      <w:marLeft w:val="0"/>
      <w:marRight w:val="0"/>
      <w:marTop w:val="0"/>
      <w:marBottom w:val="0"/>
      <w:divBdr>
        <w:top w:val="none" w:sz="0" w:space="0" w:color="auto"/>
        <w:left w:val="none" w:sz="0" w:space="0" w:color="auto"/>
        <w:bottom w:val="none" w:sz="0" w:space="0" w:color="auto"/>
        <w:right w:val="none" w:sz="0" w:space="0" w:color="auto"/>
      </w:divBdr>
    </w:div>
    <w:div w:id="176651870">
      <w:bodyDiv w:val="1"/>
      <w:marLeft w:val="0"/>
      <w:marRight w:val="0"/>
      <w:marTop w:val="0"/>
      <w:marBottom w:val="0"/>
      <w:divBdr>
        <w:top w:val="none" w:sz="0" w:space="0" w:color="auto"/>
        <w:left w:val="none" w:sz="0" w:space="0" w:color="auto"/>
        <w:bottom w:val="none" w:sz="0" w:space="0" w:color="auto"/>
        <w:right w:val="none" w:sz="0" w:space="0" w:color="auto"/>
      </w:divBdr>
      <w:divsChild>
        <w:div w:id="458962368">
          <w:marLeft w:val="0"/>
          <w:marRight w:val="0"/>
          <w:marTop w:val="0"/>
          <w:marBottom w:val="0"/>
          <w:divBdr>
            <w:top w:val="none" w:sz="0" w:space="0" w:color="auto"/>
            <w:left w:val="none" w:sz="0" w:space="0" w:color="auto"/>
            <w:bottom w:val="none" w:sz="0" w:space="0" w:color="auto"/>
            <w:right w:val="none" w:sz="0" w:space="0" w:color="auto"/>
          </w:divBdr>
        </w:div>
        <w:div w:id="625165438">
          <w:marLeft w:val="0"/>
          <w:marRight w:val="0"/>
          <w:marTop w:val="0"/>
          <w:marBottom w:val="0"/>
          <w:divBdr>
            <w:top w:val="none" w:sz="0" w:space="0" w:color="auto"/>
            <w:left w:val="none" w:sz="0" w:space="0" w:color="auto"/>
            <w:bottom w:val="none" w:sz="0" w:space="0" w:color="auto"/>
            <w:right w:val="none" w:sz="0" w:space="0" w:color="auto"/>
          </w:divBdr>
        </w:div>
        <w:div w:id="775254925">
          <w:marLeft w:val="0"/>
          <w:marRight w:val="0"/>
          <w:marTop w:val="0"/>
          <w:marBottom w:val="0"/>
          <w:divBdr>
            <w:top w:val="none" w:sz="0" w:space="0" w:color="auto"/>
            <w:left w:val="none" w:sz="0" w:space="0" w:color="auto"/>
            <w:bottom w:val="none" w:sz="0" w:space="0" w:color="auto"/>
            <w:right w:val="none" w:sz="0" w:space="0" w:color="auto"/>
          </w:divBdr>
        </w:div>
      </w:divsChild>
    </w:div>
    <w:div w:id="187793263">
      <w:bodyDiv w:val="1"/>
      <w:marLeft w:val="0"/>
      <w:marRight w:val="0"/>
      <w:marTop w:val="0"/>
      <w:marBottom w:val="0"/>
      <w:divBdr>
        <w:top w:val="none" w:sz="0" w:space="0" w:color="auto"/>
        <w:left w:val="none" w:sz="0" w:space="0" w:color="auto"/>
        <w:bottom w:val="none" w:sz="0" w:space="0" w:color="auto"/>
        <w:right w:val="none" w:sz="0" w:space="0" w:color="auto"/>
      </w:divBdr>
      <w:divsChild>
        <w:div w:id="1117333838">
          <w:marLeft w:val="0"/>
          <w:marRight w:val="0"/>
          <w:marTop w:val="0"/>
          <w:marBottom w:val="0"/>
          <w:divBdr>
            <w:top w:val="none" w:sz="0" w:space="0" w:color="auto"/>
            <w:left w:val="none" w:sz="0" w:space="0" w:color="auto"/>
            <w:bottom w:val="none" w:sz="0" w:space="0" w:color="auto"/>
            <w:right w:val="none" w:sz="0" w:space="0" w:color="auto"/>
          </w:divBdr>
        </w:div>
        <w:div w:id="1920090257">
          <w:marLeft w:val="0"/>
          <w:marRight w:val="0"/>
          <w:marTop w:val="0"/>
          <w:marBottom w:val="0"/>
          <w:divBdr>
            <w:top w:val="none" w:sz="0" w:space="0" w:color="auto"/>
            <w:left w:val="none" w:sz="0" w:space="0" w:color="auto"/>
            <w:bottom w:val="none" w:sz="0" w:space="0" w:color="auto"/>
            <w:right w:val="none" w:sz="0" w:space="0" w:color="auto"/>
          </w:divBdr>
          <w:divsChild>
            <w:div w:id="1426728208">
              <w:marLeft w:val="0"/>
              <w:marRight w:val="0"/>
              <w:marTop w:val="0"/>
              <w:marBottom w:val="0"/>
              <w:divBdr>
                <w:top w:val="none" w:sz="0" w:space="0" w:color="auto"/>
                <w:left w:val="none" w:sz="0" w:space="0" w:color="auto"/>
                <w:bottom w:val="none" w:sz="0" w:space="0" w:color="auto"/>
                <w:right w:val="none" w:sz="0" w:space="0" w:color="auto"/>
              </w:divBdr>
              <w:divsChild>
                <w:div w:id="11996578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3375304">
      <w:bodyDiv w:val="1"/>
      <w:marLeft w:val="0"/>
      <w:marRight w:val="0"/>
      <w:marTop w:val="0"/>
      <w:marBottom w:val="0"/>
      <w:divBdr>
        <w:top w:val="none" w:sz="0" w:space="0" w:color="auto"/>
        <w:left w:val="none" w:sz="0" w:space="0" w:color="auto"/>
        <w:bottom w:val="none" w:sz="0" w:space="0" w:color="auto"/>
        <w:right w:val="none" w:sz="0" w:space="0" w:color="auto"/>
      </w:divBdr>
    </w:div>
    <w:div w:id="225728529">
      <w:bodyDiv w:val="1"/>
      <w:marLeft w:val="0"/>
      <w:marRight w:val="0"/>
      <w:marTop w:val="0"/>
      <w:marBottom w:val="0"/>
      <w:divBdr>
        <w:top w:val="none" w:sz="0" w:space="0" w:color="auto"/>
        <w:left w:val="none" w:sz="0" w:space="0" w:color="auto"/>
        <w:bottom w:val="none" w:sz="0" w:space="0" w:color="auto"/>
        <w:right w:val="none" w:sz="0" w:space="0" w:color="auto"/>
      </w:divBdr>
    </w:div>
    <w:div w:id="350448709">
      <w:bodyDiv w:val="1"/>
      <w:marLeft w:val="0"/>
      <w:marRight w:val="0"/>
      <w:marTop w:val="0"/>
      <w:marBottom w:val="0"/>
      <w:divBdr>
        <w:top w:val="none" w:sz="0" w:space="0" w:color="auto"/>
        <w:left w:val="none" w:sz="0" w:space="0" w:color="auto"/>
        <w:bottom w:val="none" w:sz="0" w:space="0" w:color="auto"/>
        <w:right w:val="none" w:sz="0" w:space="0" w:color="auto"/>
      </w:divBdr>
    </w:div>
    <w:div w:id="402340502">
      <w:bodyDiv w:val="1"/>
      <w:marLeft w:val="0"/>
      <w:marRight w:val="0"/>
      <w:marTop w:val="0"/>
      <w:marBottom w:val="0"/>
      <w:divBdr>
        <w:top w:val="none" w:sz="0" w:space="0" w:color="auto"/>
        <w:left w:val="none" w:sz="0" w:space="0" w:color="auto"/>
        <w:bottom w:val="none" w:sz="0" w:space="0" w:color="auto"/>
        <w:right w:val="none" w:sz="0" w:space="0" w:color="auto"/>
      </w:divBdr>
    </w:div>
    <w:div w:id="430248151">
      <w:bodyDiv w:val="1"/>
      <w:marLeft w:val="0"/>
      <w:marRight w:val="0"/>
      <w:marTop w:val="0"/>
      <w:marBottom w:val="0"/>
      <w:divBdr>
        <w:top w:val="none" w:sz="0" w:space="0" w:color="auto"/>
        <w:left w:val="none" w:sz="0" w:space="0" w:color="auto"/>
        <w:bottom w:val="none" w:sz="0" w:space="0" w:color="auto"/>
        <w:right w:val="none" w:sz="0" w:space="0" w:color="auto"/>
      </w:divBdr>
    </w:div>
    <w:div w:id="472020281">
      <w:bodyDiv w:val="1"/>
      <w:marLeft w:val="0"/>
      <w:marRight w:val="0"/>
      <w:marTop w:val="0"/>
      <w:marBottom w:val="0"/>
      <w:divBdr>
        <w:top w:val="none" w:sz="0" w:space="0" w:color="auto"/>
        <w:left w:val="none" w:sz="0" w:space="0" w:color="auto"/>
        <w:bottom w:val="none" w:sz="0" w:space="0" w:color="auto"/>
        <w:right w:val="none" w:sz="0" w:space="0" w:color="auto"/>
      </w:divBdr>
      <w:divsChild>
        <w:div w:id="620265129">
          <w:marLeft w:val="0"/>
          <w:marRight w:val="0"/>
          <w:marTop w:val="0"/>
          <w:marBottom w:val="0"/>
          <w:divBdr>
            <w:top w:val="none" w:sz="0" w:space="0" w:color="auto"/>
            <w:left w:val="none" w:sz="0" w:space="0" w:color="auto"/>
            <w:bottom w:val="none" w:sz="0" w:space="0" w:color="auto"/>
            <w:right w:val="none" w:sz="0" w:space="0" w:color="auto"/>
          </w:divBdr>
        </w:div>
        <w:div w:id="1074014608">
          <w:marLeft w:val="0"/>
          <w:marRight w:val="0"/>
          <w:marTop w:val="0"/>
          <w:marBottom w:val="0"/>
          <w:divBdr>
            <w:top w:val="none" w:sz="0" w:space="0" w:color="auto"/>
            <w:left w:val="none" w:sz="0" w:space="0" w:color="auto"/>
            <w:bottom w:val="none" w:sz="0" w:space="0" w:color="auto"/>
            <w:right w:val="none" w:sz="0" w:space="0" w:color="auto"/>
          </w:divBdr>
        </w:div>
        <w:div w:id="1683630674">
          <w:marLeft w:val="0"/>
          <w:marRight w:val="0"/>
          <w:marTop w:val="0"/>
          <w:marBottom w:val="0"/>
          <w:divBdr>
            <w:top w:val="none" w:sz="0" w:space="0" w:color="auto"/>
            <w:left w:val="none" w:sz="0" w:space="0" w:color="auto"/>
            <w:bottom w:val="none" w:sz="0" w:space="0" w:color="auto"/>
            <w:right w:val="none" w:sz="0" w:space="0" w:color="auto"/>
          </w:divBdr>
          <w:divsChild>
            <w:div w:id="112554983">
              <w:marLeft w:val="0"/>
              <w:marRight w:val="0"/>
              <w:marTop w:val="0"/>
              <w:marBottom w:val="0"/>
              <w:divBdr>
                <w:top w:val="none" w:sz="0" w:space="0" w:color="auto"/>
                <w:left w:val="none" w:sz="0" w:space="0" w:color="auto"/>
                <w:bottom w:val="none" w:sz="0" w:space="0" w:color="auto"/>
                <w:right w:val="none" w:sz="0" w:space="0" w:color="auto"/>
              </w:divBdr>
            </w:div>
            <w:div w:id="223100861">
              <w:marLeft w:val="0"/>
              <w:marRight w:val="0"/>
              <w:marTop w:val="0"/>
              <w:marBottom w:val="0"/>
              <w:divBdr>
                <w:top w:val="none" w:sz="0" w:space="0" w:color="auto"/>
                <w:left w:val="none" w:sz="0" w:space="0" w:color="auto"/>
                <w:bottom w:val="none" w:sz="0" w:space="0" w:color="auto"/>
                <w:right w:val="none" w:sz="0" w:space="0" w:color="auto"/>
              </w:divBdr>
            </w:div>
            <w:div w:id="10506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7241894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66389611">
      <w:bodyDiv w:val="1"/>
      <w:marLeft w:val="0"/>
      <w:marRight w:val="0"/>
      <w:marTop w:val="0"/>
      <w:marBottom w:val="0"/>
      <w:divBdr>
        <w:top w:val="none" w:sz="0" w:space="0" w:color="auto"/>
        <w:left w:val="none" w:sz="0" w:space="0" w:color="auto"/>
        <w:bottom w:val="none" w:sz="0" w:space="0" w:color="auto"/>
        <w:right w:val="none" w:sz="0" w:space="0" w:color="auto"/>
      </w:divBdr>
    </w:div>
    <w:div w:id="773596838">
      <w:bodyDiv w:val="1"/>
      <w:marLeft w:val="0"/>
      <w:marRight w:val="0"/>
      <w:marTop w:val="0"/>
      <w:marBottom w:val="0"/>
      <w:divBdr>
        <w:top w:val="none" w:sz="0" w:space="0" w:color="auto"/>
        <w:left w:val="none" w:sz="0" w:space="0" w:color="auto"/>
        <w:bottom w:val="none" w:sz="0" w:space="0" w:color="auto"/>
        <w:right w:val="none" w:sz="0" w:space="0" w:color="auto"/>
      </w:divBdr>
    </w:div>
    <w:div w:id="957565511">
      <w:bodyDiv w:val="1"/>
      <w:marLeft w:val="0"/>
      <w:marRight w:val="0"/>
      <w:marTop w:val="0"/>
      <w:marBottom w:val="0"/>
      <w:divBdr>
        <w:top w:val="none" w:sz="0" w:space="0" w:color="auto"/>
        <w:left w:val="none" w:sz="0" w:space="0" w:color="auto"/>
        <w:bottom w:val="none" w:sz="0" w:space="0" w:color="auto"/>
        <w:right w:val="none" w:sz="0" w:space="0" w:color="auto"/>
      </w:divBdr>
    </w:div>
    <w:div w:id="977683768">
      <w:bodyDiv w:val="1"/>
      <w:marLeft w:val="0"/>
      <w:marRight w:val="0"/>
      <w:marTop w:val="0"/>
      <w:marBottom w:val="0"/>
      <w:divBdr>
        <w:top w:val="none" w:sz="0" w:space="0" w:color="auto"/>
        <w:left w:val="none" w:sz="0" w:space="0" w:color="auto"/>
        <w:bottom w:val="none" w:sz="0" w:space="0" w:color="auto"/>
        <w:right w:val="none" w:sz="0" w:space="0" w:color="auto"/>
      </w:divBdr>
    </w:div>
    <w:div w:id="1006711886">
      <w:bodyDiv w:val="1"/>
      <w:marLeft w:val="0"/>
      <w:marRight w:val="0"/>
      <w:marTop w:val="0"/>
      <w:marBottom w:val="0"/>
      <w:divBdr>
        <w:top w:val="none" w:sz="0" w:space="0" w:color="auto"/>
        <w:left w:val="none" w:sz="0" w:space="0" w:color="auto"/>
        <w:bottom w:val="none" w:sz="0" w:space="0" w:color="auto"/>
        <w:right w:val="none" w:sz="0" w:space="0" w:color="auto"/>
      </w:divBdr>
    </w:div>
    <w:div w:id="1118142049">
      <w:bodyDiv w:val="1"/>
      <w:marLeft w:val="0"/>
      <w:marRight w:val="0"/>
      <w:marTop w:val="0"/>
      <w:marBottom w:val="0"/>
      <w:divBdr>
        <w:top w:val="none" w:sz="0" w:space="0" w:color="auto"/>
        <w:left w:val="none" w:sz="0" w:space="0" w:color="auto"/>
        <w:bottom w:val="none" w:sz="0" w:space="0" w:color="auto"/>
        <w:right w:val="none" w:sz="0" w:space="0" w:color="auto"/>
      </w:divBdr>
    </w:div>
    <w:div w:id="1143307865">
      <w:bodyDiv w:val="1"/>
      <w:marLeft w:val="0"/>
      <w:marRight w:val="0"/>
      <w:marTop w:val="0"/>
      <w:marBottom w:val="0"/>
      <w:divBdr>
        <w:top w:val="none" w:sz="0" w:space="0" w:color="auto"/>
        <w:left w:val="none" w:sz="0" w:space="0" w:color="auto"/>
        <w:bottom w:val="none" w:sz="0" w:space="0" w:color="auto"/>
        <w:right w:val="none" w:sz="0" w:space="0" w:color="auto"/>
      </w:divBdr>
    </w:div>
    <w:div w:id="1259365588">
      <w:bodyDiv w:val="1"/>
      <w:marLeft w:val="0"/>
      <w:marRight w:val="0"/>
      <w:marTop w:val="0"/>
      <w:marBottom w:val="0"/>
      <w:divBdr>
        <w:top w:val="none" w:sz="0" w:space="0" w:color="auto"/>
        <w:left w:val="none" w:sz="0" w:space="0" w:color="auto"/>
        <w:bottom w:val="none" w:sz="0" w:space="0" w:color="auto"/>
        <w:right w:val="none" w:sz="0" w:space="0" w:color="auto"/>
      </w:divBdr>
    </w:div>
    <w:div w:id="1308246587">
      <w:bodyDiv w:val="1"/>
      <w:marLeft w:val="0"/>
      <w:marRight w:val="0"/>
      <w:marTop w:val="0"/>
      <w:marBottom w:val="0"/>
      <w:divBdr>
        <w:top w:val="none" w:sz="0" w:space="0" w:color="auto"/>
        <w:left w:val="none" w:sz="0" w:space="0" w:color="auto"/>
        <w:bottom w:val="none" w:sz="0" w:space="0" w:color="auto"/>
        <w:right w:val="none" w:sz="0" w:space="0" w:color="auto"/>
      </w:divBdr>
    </w:div>
    <w:div w:id="1477331312">
      <w:bodyDiv w:val="1"/>
      <w:marLeft w:val="0"/>
      <w:marRight w:val="0"/>
      <w:marTop w:val="0"/>
      <w:marBottom w:val="0"/>
      <w:divBdr>
        <w:top w:val="none" w:sz="0" w:space="0" w:color="auto"/>
        <w:left w:val="none" w:sz="0" w:space="0" w:color="auto"/>
        <w:bottom w:val="none" w:sz="0" w:space="0" w:color="auto"/>
        <w:right w:val="none" w:sz="0" w:space="0" w:color="auto"/>
      </w:divBdr>
    </w:div>
    <w:div w:id="1509632787">
      <w:bodyDiv w:val="1"/>
      <w:marLeft w:val="0"/>
      <w:marRight w:val="0"/>
      <w:marTop w:val="0"/>
      <w:marBottom w:val="0"/>
      <w:divBdr>
        <w:top w:val="none" w:sz="0" w:space="0" w:color="auto"/>
        <w:left w:val="none" w:sz="0" w:space="0" w:color="auto"/>
        <w:bottom w:val="none" w:sz="0" w:space="0" w:color="auto"/>
        <w:right w:val="none" w:sz="0" w:space="0" w:color="auto"/>
      </w:divBdr>
    </w:div>
    <w:div w:id="1550458517">
      <w:bodyDiv w:val="1"/>
      <w:marLeft w:val="0"/>
      <w:marRight w:val="0"/>
      <w:marTop w:val="0"/>
      <w:marBottom w:val="0"/>
      <w:divBdr>
        <w:top w:val="none" w:sz="0" w:space="0" w:color="auto"/>
        <w:left w:val="none" w:sz="0" w:space="0" w:color="auto"/>
        <w:bottom w:val="none" w:sz="0" w:space="0" w:color="auto"/>
        <w:right w:val="none" w:sz="0" w:space="0" w:color="auto"/>
      </w:divBdr>
    </w:div>
    <w:div w:id="1600142959">
      <w:bodyDiv w:val="1"/>
      <w:marLeft w:val="0"/>
      <w:marRight w:val="0"/>
      <w:marTop w:val="0"/>
      <w:marBottom w:val="0"/>
      <w:divBdr>
        <w:top w:val="none" w:sz="0" w:space="0" w:color="auto"/>
        <w:left w:val="none" w:sz="0" w:space="0" w:color="auto"/>
        <w:bottom w:val="none" w:sz="0" w:space="0" w:color="auto"/>
        <w:right w:val="none" w:sz="0" w:space="0" w:color="auto"/>
      </w:divBdr>
    </w:div>
    <w:div w:id="1609041066">
      <w:bodyDiv w:val="1"/>
      <w:marLeft w:val="0"/>
      <w:marRight w:val="0"/>
      <w:marTop w:val="0"/>
      <w:marBottom w:val="0"/>
      <w:divBdr>
        <w:top w:val="none" w:sz="0" w:space="0" w:color="auto"/>
        <w:left w:val="none" w:sz="0" w:space="0" w:color="auto"/>
        <w:bottom w:val="none" w:sz="0" w:space="0" w:color="auto"/>
        <w:right w:val="none" w:sz="0" w:space="0" w:color="auto"/>
      </w:divBdr>
    </w:div>
    <w:div w:id="1672099419">
      <w:bodyDiv w:val="1"/>
      <w:marLeft w:val="0"/>
      <w:marRight w:val="0"/>
      <w:marTop w:val="0"/>
      <w:marBottom w:val="0"/>
      <w:divBdr>
        <w:top w:val="none" w:sz="0" w:space="0" w:color="auto"/>
        <w:left w:val="none" w:sz="0" w:space="0" w:color="auto"/>
        <w:bottom w:val="none" w:sz="0" w:space="0" w:color="auto"/>
        <w:right w:val="none" w:sz="0" w:space="0" w:color="auto"/>
      </w:divBdr>
    </w:div>
    <w:div w:id="1701395451">
      <w:bodyDiv w:val="1"/>
      <w:marLeft w:val="0"/>
      <w:marRight w:val="0"/>
      <w:marTop w:val="0"/>
      <w:marBottom w:val="0"/>
      <w:divBdr>
        <w:top w:val="none" w:sz="0" w:space="0" w:color="auto"/>
        <w:left w:val="none" w:sz="0" w:space="0" w:color="auto"/>
        <w:bottom w:val="none" w:sz="0" w:space="0" w:color="auto"/>
        <w:right w:val="none" w:sz="0" w:space="0" w:color="auto"/>
      </w:divBdr>
    </w:div>
    <w:div w:id="1736051889">
      <w:bodyDiv w:val="1"/>
      <w:marLeft w:val="0"/>
      <w:marRight w:val="0"/>
      <w:marTop w:val="0"/>
      <w:marBottom w:val="0"/>
      <w:divBdr>
        <w:top w:val="none" w:sz="0" w:space="0" w:color="auto"/>
        <w:left w:val="none" w:sz="0" w:space="0" w:color="auto"/>
        <w:bottom w:val="none" w:sz="0" w:space="0" w:color="auto"/>
        <w:right w:val="none" w:sz="0" w:space="0" w:color="auto"/>
      </w:divBdr>
    </w:div>
    <w:div w:id="1778017679">
      <w:bodyDiv w:val="1"/>
      <w:marLeft w:val="0"/>
      <w:marRight w:val="0"/>
      <w:marTop w:val="0"/>
      <w:marBottom w:val="0"/>
      <w:divBdr>
        <w:top w:val="none" w:sz="0" w:space="0" w:color="auto"/>
        <w:left w:val="none" w:sz="0" w:space="0" w:color="auto"/>
        <w:bottom w:val="none" w:sz="0" w:space="0" w:color="auto"/>
        <w:right w:val="none" w:sz="0" w:space="0" w:color="auto"/>
      </w:divBdr>
    </w:div>
    <w:div w:id="1825970014">
      <w:bodyDiv w:val="1"/>
      <w:marLeft w:val="0"/>
      <w:marRight w:val="0"/>
      <w:marTop w:val="0"/>
      <w:marBottom w:val="0"/>
      <w:divBdr>
        <w:top w:val="none" w:sz="0" w:space="0" w:color="auto"/>
        <w:left w:val="none" w:sz="0" w:space="0" w:color="auto"/>
        <w:bottom w:val="none" w:sz="0" w:space="0" w:color="auto"/>
        <w:right w:val="none" w:sz="0" w:space="0" w:color="auto"/>
      </w:divBdr>
    </w:div>
    <w:div w:id="1829663379">
      <w:bodyDiv w:val="1"/>
      <w:marLeft w:val="0"/>
      <w:marRight w:val="0"/>
      <w:marTop w:val="0"/>
      <w:marBottom w:val="0"/>
      <w:divBdr>
        <w:top w:val="none" w:sz="0" w:space="0" w:color="auto"/>
        <w:left w:val="none" w:sz="0" w:space="0" w:color="auto"/>
        <w:bottom w:val="none" w:sz="0" w:space="0" w:color="auto"/>
        <w:right w:val="none" w:sz="0" w:space="0" w:color="auto"/>
      </w:divBdr>
    </w:div>
    <w:div w:id="1945648434">
      <w:bodyDiv w:val="1"/>
      <w:marLeft w:val="0"/>
      <w:marRight w:val="0"/>
      <w:marTop w:val="0"/>
      <w:marBottom w:val="0"/>
      <w:divBdr>
        <w:top w:val="none" w:sz="0" w:space="0" w:color="auto"/>
        <w:left w:val="none" w:sz="0" w:space="0" w:color="auto"/>
        <w:bottom w:val="none" w:sz="0" w:space="0" w:color="auto"/>
        <w:right w:val="none" w:sz="0" w:space="0" w:color="auto"/>
      </w:divBdr>
    </w:div>
    <w:div w:id="2011834513">
      <w:bodyDiv w:val="1"/>
      <w:marLeft w:val="0"/>
      <w:marRight w:val="0"/>
      <w:marTop w:val="0"/>
      <w:marBottom w:val="0"/>
      <w:divBdr>
        <w:top w:val="none" w:sz="0" w:space="0" w:color="auto"/>
        <w:left w:val="none" w:sz="0" w:space="0" w:color="auto"/>
        <w:bottom w:val="none" w:sz="0" w:space="0" w:color="auto"/>
        <w:right w:val="none" w:sz="0" w:space="0" w:color="auto"/>
      </w:divBdr>
    </w:div>
    <w:div w:id="2134519769">
      <w:bodyDiv w:val="1"/>
      <w:marLeft w:val="0"/>
      <w:marRight w:val="0"/>
      <w:marTop w:val="0"/>
      <w:marBottom w:val="0"/>
      <w:divBdr>
        <w:top w:val="none" w:sz="0" w:space="0" w:color="auto"/>
        <w:left w:val="none" w:sz="0" w:space="0" w:color="auto"/>
        <w:bottom w:val="none" w:sz="0" w:space="0" w:color="auto"/>
        <w:right w:val="none" w:sz="0" w:space="0" w:color="auto"/>
      </w:divBdr>
    </w:div>
    <w:div w:id="21352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280963870ca44b4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2.xml><?xml version="1.0" encoding="utf-8"?>
<ds:datastoreItem xmlns:ds="http://schemas.openxmlformats.org/officeDocument/2006/customXml" ds:itemID="{1358E2AC-2E03-4470-A989-216AD7EFB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864102-F112-4A09-947E-136B2473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5595</Words>
  <Characters>30774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8</cp:revision>
  <cp:lastPrinted>2019-07-09T18:52:00Z</cp:lastPrinted>
  <dcterms:created xsi:type="dcterms:W3CDTF">2022-10-19T14:27:00Z</dcterms:created>
  <dcterms:modified xsi:type="dcterms:W3CDTF">2022-11-14T18:01:00Z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