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1C8B" w14:textId="77777777" w:rsidR="00012D99" w:rsidRPr="00012D99" w:rsidRDefault="00012D99" w:rsidP="00012D9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012D9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44C150" w14:textId="5E35D79A" w:rsidR="00012D99" w:rsidRPr="00012D99" w:rsidRDefault="00012D99" w:rsidP="00012D99">
      <w:pPr>
        <w:widowControl/>
        <w:overflowPunct/>
        <w:autoSpaceDE/>
        <w:autoSpaceDN/>
        <w:adjustRightInd/>
        <w:jc w:val="both"/>
        <w:rPr>
          <w:rFonts w:ascii="Arial" w:hAnsi="Arial" w:cs="Arial"/>
          <w:kern w:val="0"/>
          <w:lang w:val="es-419"/>
        </w:rPr>
      </w:pPr>
    </w:p>
    <w:p w14:paraId="3CFA2C6F" w14:textId="3D87A40F" w:rsidR="009030F1" w:rsidRPr="009030F1"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Asunto</w:t>
      </w:r>
      <w:r>
        <w:rPr>
          <w:rFonts w:ascii="Arial" w:hAnsi="Arial" w:cs="Arial"/>
          <w:kern w:val="0"/>
          <w:lang w:val="es-CO"/>
        </w:rPr>
        <w:tab/>
      </w:r>
      <w:r w:rsidRPr="009030F1">
        <w:rPr>
          <w:rFonts w:ascii="Arial" w:hAnsi="Arial" w:cs="Arial"/>
          <w:kern w:val="0"/>
          <w:lang w:val="es-CO"/>
        </w:rPr>
        <w:tab/>
      </w:r>
      <w:r w:rsidRPr="009030F1">
        <w:rPr>
          <w:rFonts w:ascii="Arial" w:hAnsi="Arial" w:cs="Arial"/>
          <w:kern w:val="0"/>
          <w:lang w:val="es-CO"/>
        </w:rPr>
        <w:tab/>
        <w:t xml:space="preserve">: Sentencia de segundo grado </w:t>
      </w:r>
      <w:r>
        <w:rPr>
          <w:rFonts w:ascii="Arial" w:hAnsi="Arial" w:cs="Arial"/>
          <w:kern w:val="0"/>
          <w:lang w:val="es-CO"/>
        </w:rPr>
        <w:t>–</w:t>
      </w:r>
      <w:r w:rsidRPr="009030F1">
        <w:rPr>
          <w:rFonts w:ascii="Arial" w:hAnsi="Arial" w:cs="Arial"/>
          <w:kern w:val="0"/>
          <w:lang w:val="es-CO"/>
        </w:rPr>
        <w:t xml:space="preserve"> Civil</w:t>
      </w:r>
    </w:p>
    <w:p w14:paraId="64878486" w14:textId="727DBF94" w:rsidR="009030F1" w:rsidRPr="009030F1"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Proceso</w:t>
      </w:r>
      <w:r>
        <w:rPr>
          <w:rFonts w:ascii="Arial" w:hAnsi="Arial" w:cs="Arial"/>
          <w:kern w:val="0"/>
          <w:lang w:val="es-CO"/>
        </w:rPr>
        <w:tab/>
      </w:r>
      <w:r w:rsidRPr="009030F1">
        <w:rPr>
          <w:rFonts w:ascii="Arial" w:hAnsi="Arial" w:cs="Arial"/>
          <w:kern w:val="0"/>
          <w:lang w:val="es-CO"/>
        </w:rPr>
        <w:tab/>
        <w:t xml:space="preserve">: Verbal – Usucapión extraordinaria </w:t>
      </w:r>
    </w:p>
    <w:p w14:paraId="3DF3FF97" w14:textId="4CCBD35A" w:rsidR="009030F1" w:rsidRPr="009030F1"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Demandantes</w:t>
      </w:r>
      <w:r>
        <w:rPr>
          <w:rFonts w:ascii="Arial" w:hAnsi="Arial" w:cs="Arial"/>
          <w:kern w:val="0"/>
          <w:lang w:val="es-CO"/>
        </w:rPr>
        <w:tab/>
      </w:r>
      <w:r w:rsidRPr="009030F1">
        <w:rPr>
          <w:rFonts w:ascii="Arial" w:hAnsi="Arial" w:cs="Arial"/>
          <w:kern w:val="0"/>
          <w:lang w:val="es-CO"/>
        </w:rPr>
        <w:t xml:space="preserve"> </w:t>
      </w:r>
      <w:r w:rsidRPr="009030F1">
        <w:rPr>
          <w:rFonts w:ascii="Arial" w:hAnsi="Arial" w:cs="Arial"/>
          <w:kern w:val="0"/>
          <w:lang w:val="es-CO"/>
        </w:rPr>
        <w:tab/>
        <w:t xml:space="preserve">: </w:t>
      </w:r>
      <w:r w:rsidR="00B95B76" w:rsidRPr="009030F1">
        <w:rPr>
          <w:rFonts w:ascii="Arial" w:hAnsi="Arial" w:cs="Arial"/>
          <w:kern w:val="0"/>
          <w:lang w:val="es-CO"/>
        </w:rPr>
        <w:t xml:space="preserve">Milton </w:t>
      </w:r>
      <w:r w:rsidRPr="009030F1">
        <w:rPr>
          <w:rFonts w:ascii="Arial" w:hAnsi="Arial" w:cs="Arial"/>
          <w:kern w:val="0"/>
          <w:lang w:val="es-CO"/>
        </w:rPr>
        <w:t xml:space="preserve">J., </w:t>
      </w:r>
      <w:proofErr w:type="spellStart"/>
      <w:r w:rsidR="00B95B76" w:rsidRPr="009030F1">
        <w:rPr>
          <w:rFonts w:ascii="Arial" w:hAnsi="Arial" w:cs="Arial"/>
          <w:kern w:val="0"/>
          <w:lang w:val="es-CO"/>
        </w:rPr>
        <w:t>Jhon</w:t>
      </w:r>
      <w:proofErr w:type="spellEnd"/>
      <w:r w:rsidR="00B95B76" w:rsidRPr="009030F1">
        <w:rPr>
          <w:rFonts w:ascii="Arial" w:hAnsi="Arial" w:cs="Arial"/>
          <w:kern w:val="0"/>
          <w:lang w:val="es-CO"/>
        </w:rPr>
        <w:t xml:space="preserve"> </w:t>
      </w:r>
      <w:r w:rsidRPr="009030F1">
        <w:rPr>
          <w:rFonts w:ascii="Arial" w:hAnsi="Arial" w:cs="Arial"/>
          <w:kern w:val="0"/>
          <w:lang w:val="es-CO"/>
        </w:rPr>
        <w:t xml:space="preserve">A., </w:t>
      </w:r>
      <w:r w:rsidR="00B95B76" w:rsidRPr="009030F1">
        <w:rPr>
          <w:rFonts w:ascii="Arial" w:hAnsi="Arial" w:cs="Arial"/>
          <w:kern w:val="0"/>
          <w:lang w:val="es-CO"/>
        </w:rPr>
        <w:t xml:space="preserve">Dairo </w:t>
      </w:r>
      <w:r w:rsidRPr="009030F1">
        <w:rPr>
          <w:rFonts w:ascii="Arial" w:hAnsi="Arial" w:cs="Arial"/>
          <w:kern w:val="0"/>
          <w:lang w:val="es-CO"/>
        </w:rPr>
        <w:t xml:space="preserve">F., </w:t>
      </w:r>
      <w:proofErr w:type="spellStart"/>
      <w:r w:rsidR="00B95B76" w:rsidRPr="009030F1">
        <w:rPr>
          <w:rFonts w:ascii="Arial" w:hAnsi="Arial" w:cs="Arial"/>
          <w:kern w:val="0"/>
          <w:lang w:val="es-CO"/>
        </w:rPr>
        <w:t>Dosiel</w:t>
      </w:r>
      <w:proofErr w:type="spellEnd"/>
      <w:r w:rsidR="00B95B76" w:rsidRPr="009030F1">
        <w:rPr>
          <w:rFonts w:ascii="Arial" w:hAnsi="Arial" w:cs="Arial"/>
          <w:kern w:val="0"/>
          <w:lang w:val="es-CO"/>
        </w:rPr>
        <w:t xml:space="preserve"> </w:t>
      </w:r>
      <w:r w:rsidRPr="009030F1">
        <w:rPr>
          <w:rFonts w:ascii="Arial" w:hAnsi="Arial" w:cs="Arial"/>
          <w:kern w:val="0"/>
          <w:lang w:val="es-CO"/>
        </w:rPr>
        <w:t xml:space="preserve">M. </w:t>
      </w:r>
      <w:r w:rsidR="00B95B76" w:rsidRPr="009030F1">
        <w:rPr>
          <w:rFonts w:ascii="Arial" w:hAnsi="Arial" w:cs="Arial"/>
          <w:kern w:val="0"/>
          <w:lang w:val="es-CO"/>
        </w:rPr>
        <w:t xml:space="preserve">y John </w:t>
      </w:r>
      <w:r w:rsidRPr="009030F1">
        <w:rPr>
          <w:rFonts w:ascii="Arial" w:hAnsi="Arial" w:cs="Arial"/>
          <w:kern w:val="0"/>
          <w:lang w:val="es-CO"/>
        </w:rPr>
        <w:t xml:space="preserve">E. </w:t>
      </w:r>
      <w:r w:rsidR="00B95B76" w:rsidRPr="009030F1">
        <w:rPr>
          <w:rFonts w:ascii="Arial" w:hAnsi="Arial" w:cs="Arial"/>
          <w:kern w:val="0"/>
          <w:lang w:val="es-CO"/>
        </w:rPr>
        <w:t xml:space="preserve">Gómez </w:t>
      </w:r>
      <w:r w:rsidRPr="009030F1">
        <w:rPr>
          <w:rFonts w:ascii="Arial" w:hAnsi="Arial" w:cs="Arial"/>
          <w:kern w:val="0"/>
          <w:lang w:val="es-CO"/>
        </w:rPr>
        <w:t>M.</w:t>
      </w:r>
    </w:p>
    <w:p w14:paraId="54A127CF" w14:textId="6250A3B7" w:rsidR="009030F1" w:rsidRPr="009030F1"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 xml:space="preserve">Demandados </w:t>
      </w:r>
      <w:r w:rsidRPr="009030F1">
        <w:rPr>
          <w:rFonts w:ascii="Arial" w:hAnsi="Arial" w:cs="Arial"/>
          <w:kern w:val="0"/>
          <w:lang w:val="es-CO"/>
        </w:rPr>
        <w:tab/>
      </w:r>
      <w:r>
        <w:rPr>
          <w:rFonts w:ascii="Arial" w:hAnsi="Arial" w:cs="Arial"/>
          <w:kern w:val="0"/>
          <w:lang w:val="es-CO"/>
        </w:rPr>
        <w:tab/>
      </w:r>
      <w:r w:rsidRPr="009030F1">
        <w:rPr>
          <w:rFonts w:ascii="Arial" w:hAnsi="Arial" w:cs="Arial"/>
          <w:kern w:val="0"/>
          <w:lang w:val="es-CO"/>
        </w:rPr>
        <w:t xml:space="preserve">: </w:t>
      </w:r>
      <w:r w:rsidR="00B95B76" w:rsidRPr="009030F1">
        <w:rPr>
          <w:rFonts w:ascii="Arial" w:hAnsi="Arial" w:cs="Arial"/>
          <w:kern w:val="0"/>
          <w:lang w:val="es-CO"/>
        </w:rPr>
        <w:t>Nelson Rubio Aguiar y demás personas indeterminadas</w:t>
      </w:r>
    </w:p>
    <w:p w14:paraId="458115E0" w14:textId="6DA43AC4" w:rsidR="009030F1" w:rsidRPr="009030F1"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Procedencia</w:t>
      </w:r>
      <w:r w:rsidRPr="009030F1">
        <w:rPr>
          <w:rFonts w:ascii="Arial" w:hAnsi="Arial" w:cs="Arial"/>
          <w:kern w:val="0"/>
          <w:lang w:val="es-CO"/>
        </w:rPr>
        <w:tab/>
      </w:r>
      <w:r w:rsidRPr="009030F1">
        <w:rPr>
          <w:rFonts w:ascii="Arial" w:hAnsi="Arial" w:cs="Arial"/>
          <w:kern w:val="0"/>
          <w:lang w:val="es-CO"/>
        </w:rPr>
        <w:tab/>
        <w:t xml:space="preserve">: </w:t>
      </w:r>
      <w:r w:rsidR="00B95B76" w:rsidRPr="009030F1">
        <w:rPr>
          <w:rFonts w:ascii="Arial" w:hAnsi="Arial" w:cs="Arial"/>
          <w:kern w:val="0"/>
          <w:lang w:val="es-CO"/>
        </w:rPr>
        <w:t>Juzgado Promiscuo del Circuito de La Virginia</w:t>
      </w:r>
      <w:r w:rsidRPr="009030F1">
        <w:rPr>
          <w:rFonts w:ascii="Arial" w:hAnsi="Arial" w:cs="Arial"/>
          <w:kern w:val="0"/>
          <w:lang w:val="es-CO"/>
        </w:rPr>
        <w:t xml:space="preserve">, </w:t>
      </w:r>
      <w:r w:rsidR="00B95B76" w:rsidRPr="009030F1">
        <w:rPr>
          <w:rFonts w:ascii="Arial" w:hAnsi="Arial" w:cs="Arial"/>
          <w:kern w:val="0"/>
          <w:lang w:val="es-CO"/>
        </w:rPr>
        <w:t>Rda</w:t>
      </w:r>
      <w:r w:rsidRPr="009030F1">
        <w:rPr>
          <w:rFonts w:ascii="Arial" w:hAnsi="Arial" w:cs="Arial"/>
          <w:kern w:val="0"/>
          <w:lang w:val="es-CO"/>
        </w:rPr>
        <w:t>.</w:t>
      </w:r>
    </w:p>
    <w:p w14:paraId="04311EE0" w14:textId="4D8358C1" w:rsidR="009030F1" w:rsidRPr="009030F1"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Radicación</w:t>
      </w:r>
      <w:r w:rsidRPr="009030F1">
        <w:rPr>
          <w:rFonts w:ascii="Arial" w:hAnsi="Arial" w:cs="Arial"/>
          <w:kern w:val="0"/>
          <w:lang w:val="es-CO"/>
        </w:rPr>
        <w:tab/>
      </w:r>
      <w:r w:rsidRPr="009030F1">
        <w:rPr>
          <w:rFonts w:ascii="Arial" w:hAnsi="Arial" w:cs="Arial"/>
          <w:kern w:val="0"/>
          <w:lang w:val="es-CO"/>
        </w:rPr>
        <w:tab/>
        <w:t>: 66400-31-89-001-2019-00173-01 (No.116)</w:t>
      </w:r>
    </w:p>
    <w:p w14:paraId="48E1BDD5" w14:textId="2586857A" w:rsidR="009030F1" w:rsidRPr="009030F1"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Mg. Sustanciador</w:t>
      </w:r>
      <w:r w:rsidRPr="009030F1">
        <w:rPr>
          <w:rFonts w:ascii="Arial" w:hAnsi="Arial" w:cs="Arial"/>
          <w:kern w:val="0"/>
          <w:lang w:val="es-CO"/>
        </w:rPr>
        <w:tab/>
        <w:t>: DUBERNEY GRISALES HERRERA</w:t>
      </w:r>
    </w:p>
    <w:p w14:paraId="5C830425" w14:textId="5C8CC97A" w:rsidR="00012D99" w:rsidRPr="00012D99" w:rsidRDefault="009030F1" w:rsidP="009030F1">
      <w:pPr>
        <w:widowControl/>
        <w:overflowPunct/>
        <w:autoSpaceDE/>
        <w:autoSpaceDN/>
        <w:adjustRightInd/>
        <w:jc w:val="both"/>
        <w:rPr>
          <w:rFonts w:ascii="Arial" w:hAnsi="Arial" w:cs="Arial"/>
          <w:kern w:val="0"/>
          <w:lang w:val="es-CO"/>
        </w:rPr>
      </w:pPr>
      <w:r w:rsidRPr="009030F1">
        <w:rPr>
          <w:rFonts w:ascii="Arial" w:hAnsi="Arial" w:cs="Arial"/>
          <w:kern w:val="0"/>
          <w:lang w:val="es-CO"/>
        </w:rPr>
        <w:t>Aprobada en sesión</w:t>
      </w:r>
      <w:r>
        <w:rPr>
          <w:rFonts w:ascii="Arial" w:hAnsi="Arial" w:cs="Arial"/>
          <w:kern w:val="0"/>
          <w:lang w:val="es-CO"/>
        </w:rPr>
        <w:tab/>
      </w:r>
      <w:r w:rsidRPr="009030F1">
        <w:rPr>
          <w:rFonts w:ascii="Arial" w:hAnsi="Arial" w:cs="Arial"/>
          <w:kern w:val="0"/>
          <w:lang w:val="es-CO"/>
        </w:rPr>
        <w:t xml:space="preserve">: 619 </w:t>
      </w:r>
      <w:r w:rsidR="00B95B76" w:rsidRPr="009030F1">
        <w:rPr>
          <w:rFonts w:ascii="Arial" w:hAnsi="Arial" w:cs="Arial"/>
          <w:kern w:val="0"/>
          <w:lang w:val="es-CO"/>
        </w:rPr>
        <w:t xml:space="preserve">de </w:t>
      </w:r>
      <w:r w:rsidRPr="009030F1">
        <w:rPr>
          <w:rFonts w:ascii="Arial" w:hAnsi="Arial" w:cs="Arial"/>
          <w:kern w:val="0"/>
          <w:lang w:val="es-CO"/>
        </w:rPr>
        <w:t>12-12-2022</w:t>
      </w:r>
    </w:p>
    <w:p w14:paraId="2942D430" w14:textId="77777777" w:rsidR="00012D99" w:rsidRPr="00012D99" w:rsidRDefault="00012D99" w:rsidP="00012D99">
      <w:pPr>
        <w:widowControl/>
        <w:overflowPunct/>
        <w:autoSpaceDE/>
        <w:autoSpaceDN/>
        <w:adjustRightInd/>
        <w:jc w:val="both"/>
        <w:rPr>
          <w:rFonts w:ascii="Arial" w:hAnsi="Arial" w:cs="Arial"/>
          <w:kern w:val="0"/>
          <w:lang w:val="es-419"/>
        </w:rPr>
      </w:pPr>
    </w:p>
    <w:p w14:paraId="03D2F9A0" w14:textId="28ADB833" w:rsidR="00012D99" w:rsidRPr="00012D99" w:rsidRDefault="00C42793" w:rsidP="00012D99">
      <w:pPr>
        <w:jc w:val="both"/>
        <w:rPr>
          <w:rFonts w:ascii="Arial" w:hAnsi="Arial" w:cs="Arial"/>
          <w:b/>
          <w:bCs/>
          <w:iCs/>
          <w:spacing w:val="4"/>
          <w:kern w:val="0"/>
          <w:lang w:val="es-419" w:eastAsia="fr-FR"/>
        </w:rPr>
      </w:pPr>
      <w:r w:rsidRPr="00012D99">
        <w:rPr>
          <w:rFonts w:ascii="Arial" w:hAnsi="Arial" w:cs="Arial"/>
          <w:b/>
          <w:bCs/>
          <w:iCs/>
          <w:spacing w:val="4"/>
          <w:kern w:val="0"/>
          <w:u w:val="single"/>
          <w:lang w:val="es-419" w:eastAsia="fr-FR"/>
        </w:rPr>
        <w:t>TEMAS:</w:t>
      </w:r>
      <w:r w:rsidRPr="00012D99">
        <w:rPr>
          <w:rFonts w:ascii="Arial" w:hAnsi="Arial" w:cs="Arial"/>
          <w:b/>
          <w:bCs/>
          <w:iCs/>
          <w:spacing w:val="4"/>
          <w:kern w:val="0"/>
          <w:lang w:val="es-419" w:eastAsia="fr-FR"/>
        </w:rPr>
        <w:tab/>
      </w:r>
      <w:r>
        <w:rPr>
          <w:rFonts w:ascii="Arial" w:hAnsi="Arial" w:cs="Arial"/>
          <w:b/>
          <w:bCs/>
          <w:iCs/>
          <w:spacing w:val="4"/>
          <w:kern w:val="0"/>
          <w:lang w:val="es-419" w:eastAsia="fr-FR"/>
        </w:rPr>
        <w:t xml:space="preserve">PERTENENCIA / PRESUPUESTOS / DEBEN CONCURRIR TODOS / </w:t>
      </w:r>
      <w:r w:rsidRPr="009030F1">
        <w:rPr>
          <w:rFonts w:ascii="Arial" w:hAnsi="Arial" w:cs="Arial"/>
          <w:b/>
          <w:bCs/>
          <w:iCs/>
          <w:spacing w:val="4"/>
          <w:kern w:val="0"/>
          <w:lang w:val="es-419" w:eastAsia="fr-FR"/>
        </w:rPr>
        <w:t xml:space="preserve">POSESIÓN </w:t>
      </w:r>
      <w:r>
        <w:rPr>
          <w:rFonts w:ascii="Arial" w:hAnsi="Arial" w:cs="Arial"/>
          <w:b/>
          <w:bCs/>
          <w:iCs/>
          <w:spacing w:val="4"/>
          <w:kern w:val="0"/>
          <w:lang w:val="es-419" w:eastAsia="fr-FR"/>
        </w:rPr>
        <w:t xml:space="preserve">MATERIAL / LA </w:t>
      </w:r>
      <w:r w:rsidRPr="009030F1">
        <w:rPr>
          <w:rFonts w:ascii="Arial" w:hAnsi="Arial" w:cs="Arial"/>
          <w:b/>
          <w:bCs/>
          <w:iCs/>
          <w:spacing w:val="4"/>
          <w:kern w:val="0"/>
          <w:lang w:val="es-419" w:eastAsia="fr-FR"/>
        </w:rPr>
        <w:t xml:space="preserve">PRUEBA </w:t>
      </w:r>
      <w:r>
        <w:rPr>
          <w:rFonts w:ascii="Arial" w:hAnsi="Arial" w:cs="Arial"/>
          <w:b/>
          <w:bCs/>
          <w:iCs/>
          <w:spacing w:val="4"/>
          <w:kern w:val="0"/>
          <w:lang w:val="es-419" w:eastAsia="fr-FR"/>
        </w:rPr>
        <w:t xml:space="preserve">IDÓNEA ES LA TESTIMONIAL / ES MANIFESTACIÓN LA PROTECCIÓN Y CONSERVACIÓN DEL INMUEBLE / PRINCIPIO DE </w:t>
      </w:r>
      <w:r w:rsidRPr="009030F1">
        <w:rPr>
          <w:rFonts w:ascii="Arial" w:hAnsi="Arial" w:cs="Arial"/>
          <w:b/>
          <w:bCs/>
          <w:iCs/>
          <w:spacing w:val="4"/>
          <w:kern w:val="0"/>
          <w:lang w:val="es-419" w:eastAsia="fr-FR"/>
        </w:rPr>
        <w:t>CONGRUENCIA</w:t>
      </w:r>
      <w:r>
        <w:rPr>
          <w:rFonts w:ascii="Arial" w:hAnsi="Arial" w:cs="Arial"/>
          <w:b/>
          <w:bCs/>
          <w:iCs/>
          <w:spacing w:val="4"/>
          <w:kern w:val="0"/>
          <w:lang w:val="es-419" w:eastAsia="fr-FR"/>
        </w:rPr>
        <w:t>.</w:t>
      </w:r>
    </w:p>
    <w:p w14:paraId="4FBF2DD7" w14:textId="77777777" w:rsidR="00012D99" w:rsidRPr="00012D99" w:rsidRDefault="00012D99" w:rsidP="00012D99">
      <w:pPr>
        <w:overflowPunct/>
        <w:jc w:val="both"/>
        <w:rPr>
          <w:rFonts w:ascii="Arial" w:hAnsi="Arial" w:cs="Arial"/>
          <w:spacing w:val="4"/>
          <w:kern w:val="0"/>
          <w:lang w:val="es-419"/>
        </w:rPr>
      </w:pPr>
    </w:p>
    <w:p w14:paraId="03D1E379" w14:textId="0986F97B" w:rsidR="00996B09" w:rsidRPr="00996B09" w:rsidRDefault="00996B09" w:rsidP="00996B09">
      <w:pPr>
        <w:overflowPunct/>
        <w:jc w:val="both"/>
        <w:rPr>
          <w:rFonts w:ascii="Arial" w:hAnsi="Arial" w:cs="Arial"/>
          <w:spacing w:val="4"/>
          <w:kern w:val="0"/>
          <w:lang w:val="es-419"/>
        </w:rPr>
      </w:pPr>
      <w:r w:rsidRPr="00996B09">
        <w:rPr>
          <w:rFonts w:ascii="Arial" w:hAnsi="Arial" w:cs="Arial"/>
          <w:spacing w:val="4"/>
          <w:kern w:val="0"/>
          <w:lang w:val="es-419"/>
        </w:rPr>
        <w:t xml:space="preserve">La prosperidad de la usucapión está condicionada, para su buen suceso, a la prueba CONCURRENTE de los presupuestos que, de manera tradicional y reiterada, la doctrina de la CSJ (2020)  ha hecho consistir en que: (i) El bien pretendido sea susceptible de adquirirse por ese modo; (ii) La posesión material del actor sobre el bien esté probada; (iii) La posesión haya perdurado el tiempo exigido por la ley; y, que esta (iv) haya sido pública e ininterrumpida. </w:t>
      </w:r>
      <w:r w:rsidRPr="00996B09">
        <w:rPr>
          <w:rFonts w:ascii="Arial" w:hAnsi="Arial" w:cs="Arial"/>
          <w:spacing w:val="4"/>
          <w:kern w:val="0"/>
          <w:lang w:val="es-419"/>
        </w:rPr>
        <w:tab/>
      </w:r>
    </w:p>
    <w:p w14:paraId="26105C8B" w14:textId="77777777" w:rsidR="00996B09" w:rsidRPr="00996B09" w:rsidRDefault="00996B09" w:rsidP="00996B09">
      <w:pPr>
        <w:overflowPunct/>
        <w:jc w:val="both"/>
        <w:rPr>
          <w:rFonts w:ascii="Arial" w:hAnsi="Arial" w:cs="Arial"/>
          <w:spacing w:val="4"/>
          <w:kern w:val="0"/>
          <w:lang w:val="es-419"/>
        </w:rPr>
      </w:pPr>
    </w:p>
    <w:p w14:paraId="744E6C37" w14:textId="299D104C" w:rsidR="00012D99" w:rsidRPr="00012D99" w:rsidRDefault="00996B09" w:rsidP="00996B09">
      <w:pPr>
        <w:overflowPunct/>
        <w:jc w:val="both"/>
        <w:rPr>
          <w:rFonts w:ascii="Arial" w:hAnsi="Arial" w:cs="Arial"/>
          <w:spacing w:val="4"/>
          <w:kern w:val="0"/>
          <w:lang w:val="es-419"/>
        </w:rPr>
      </w:pPr>
      <w:r w:rsidRPr="00996B09">
        <w:rPr>
          <w:rFonts w:ascii="Arial" w:hAnsi="Arial" w:cs="Arial"/>
          <w:spacing w:val="4"/>
          <w:kern w:val="0"/>
          <w:lang w:val="es-419"/>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w:t>
      </w:r>
      <w:r>
        <w:rPr>
          <w:rFonts w:ascii="Arial" w:hAnsi="Arial" w:cs="Arial"/>
          <w:spacing w:val="4"/>
          <w:kern w:val="0"/>
          <w:lang w:val="es-419"/>
        </w:rPr>
        <w:t>…</w:t>
      </w:r>
    </w:p>
    <w:p w14:paraId="7F9A7562" w14:textId="1A1DA1EA" w:rsidR="00012D99" w:rsidRDefault="00012D99" w:rsidP="00012D99">
      <w:pPr>
        <w:overflowPunct/>
        <w:jc w:val="both"/>
        <w:rPr>
          <w:rFonts w:ascii="Arial" w:hAnsi="Arial" w:cs="Arial"/>
          <w:spacing w:val="4"/>
          <w:kern w:val="0"/>
          <w:lang w:val="es-419"/>
        </w:rPr>
      </w:pPr>
    </w:p>
    <w:p w14:paraId="7DD94F01" w14:textId="18774895" w:rsidR="00996B09" w:rsidRDefault="005F0F1A" w:rsidP="00012D99">
      <w:pPr>
        <w:overflowPunct/>
        <w:jc w:val="both"/>
        <w:rPr>
          <w:rFonts w:ascii="Arial" w:hAnsi="Arial" w:cs="Arial"/>
          <w:spacing w:val="4"/>
          <w:kern w:val="0"/>
          <w:lang w:val="es-419"/>
        </w:rPr>
      </w:pPr>
      <w:r w:rsidRPr="005F0F1A">
        <w:rPr>
          <w:rFonts w:ascii="Arial" w:hAnsi="Arial" w:cs="Arial"/>
          <w:spacing w:val="4"/>
          <w:kern w:val="0"/>
          <w:lang w:val="es-419"/>
        </w:rPr>
        <w:t>No son, por tanto, actos de posesión material para demostrar señorío en quien los ejerce, los omisivos o de mera facultad, y los de mera tolerancia, que ningún gravamen generan; entendiéndose por estos los que cada cual, puede ejecutar en lo suyo, sin necesidad del consentimiento de otro</w:t>
      </w:r>
      <w:r>
        <w:rPr>
          <w:rFonts w:ascii="Arial" w:hAnsi="Arial" w:cs="Arial"/>
          <w:spacing w:val="4"/>
          <w:kern w:val="0"/>
          <w:lang w:val="es-419"/>
        </w:rPr>
        <w:t>…</w:t>
      </w:r>
    </w:p>
    <w:p w14:paraId="12EB2C9D" w14:textId="77777777" w:rsidR="00996B09" w:rsidRPr="00012D99" w:rsidRDefault="00996B09" w:rsidP="00012D99">
      <w:pPr>
        <w:overflowPunct/>
        <w:jc w:val="both"/>
        <w:rPr>
          <w:rFonts w:ascii="Arial" w:hAnsi="Arial" w:cs="Arial"/>
          <w:spacing w:val="4"/>
          <w:kern w:val="0"/>
          <w:lang w:val="es-419"/>
        </w:rPr>
      </w:pPr>
    </w:p>
    <w:p w14:paraId="63963719" w14:textId="5E79EE5D" w:rsidR="00012D99" w:rsidRDefault="005F0F1A" w:rsidP="00012D99">
      <w:pPr>
        <w:overflowPunct/>
        <w:jc w:val="both"/>
        <w:rPr>
          <w:rFonts w:ascii="Arial" w:hAnsi="Arial" w:cs="Arial"/>
          <w:spacing w:val="4"/>
          <w:kern w:val="0"/>
          <w:lang w:val="es-419"/>
        </w:rPr>
      </w:pPr>
      <w:r w:rsidRPr="005F0F1A">
        <w:rPr>
          <w:rFonts w:ascii="Arial" w:hAnsi="Arial" w:cs="Arial"/>
          <w:spacing w:val="4"/>
          <w:kern w:val="0"/>
          <w:lang w:val="es-419"/>
        </w:rPr>
        <w:t>Por vía de la jurisprudencia civil se ha reiterado que como la posesión es un hecho, que se demuestra por medio de actos positivos, a los cuales solo da lugar el dominio o la explotación económica de la cosa, se concluye que la prueba de mayor importancia, que no la única, pues es inexistente alguna solemnidad para el efecto, es la testimonial</w:t>
      </w:r>
      <w:r>
        <w:rPr>
          <w:rFonts w:ascii="Arial" w:hAnsi="Arial" w:cs="Arial"/>
          <w:spacing w:val="4"/>
          <w:kern w:val="0"/>
          <w:lang w:val="es-419"/>
        </w:rPr>
        <w:t>…</w:t>
      </w:r>
    </w:p>
    <w:p w14:paraId="06BA4A7E" w14:textId="33C87C0C" w:rsidR="005F0F1A" w:rsidRDefault="005F0F1A" w:rsidP="00012D99">
      <w:pPr>
        <w:overflowPunct/>
        <w:jc w:val="both"/>
        <w:rPr>
          <w:rFonts w:ascii="Arial" w:hAnsi="Arial" w:cs="Arial"/>
          <w:spacing w:val="4"/>
          <w:kern w:val="0"/>
          <w:lang w:val="es-419"/>
        </w:rPr>
      </w:pPr>
    </w:p>
    <w:p w14:paraId="2D4B9BA5" w14:textId="470DA5A9" w:rsidR="005F0F1A" w:rsidRPr="00012D99" w:rsidRDefault="007D60C1" w:rsidP="00012D99">
      <w:pPr>
        <w:overflowPunct/>
        <w:jc w:val="both"/>
        <w:rPr>
          <w:rFonts w:ascii="Arial" w:hAnsi="Arial" w:cs="Arial"/>
          <w:spacing w:val="4"/>
          <w:kern w:val="0"/>
          <w:lang w:val="es-419"/>
        </w:rPr>
      </w:pPr>
      <w:r w:rsidRPr="007D60C1">
        <w:rPr>
          <w:rFonts w:ascii="Arial" w:hAnsi="Arial" w:cs="Arial"/>
          <w:spacing w:val="4"/>
          <w:kern w:val="0"/>
          <w:lang w:val="es-419"/>
        </w:rPr>
        <w:t>La congruencia es la simetría que debe tener el juez, al resolver la controversia sometida a su juicio; y para las partes enfrentadas los límites dentro de los cuales han de formular sus alegaciones. Para estos efectos se consideran, única y exclusivamente, los hechos expuestos por cada parte (Causa petendi) y las pretensiones (Petitum), del lado del demandante, según la demanda y su reforma; y, conforme a la contestación y excepciones perentorias, del extremo pasivo.</w:t>
      </w:r>
    </w:p>
    <w:p w14:paraId="14CC95B9" w14:textId="77777777" w:rsidR="00012D99" w:rsidRPr="00012D99" w:rsidRDefault="00012D99" w:rsidP="00012D99">
      <w:pPr>
        <w:overflowPunct/>
        <w:jc w:val="both"/>
        <w:rPr>
          <w:rFonts w:ascii="Arial" w:hAnsi="Arial" w:cs="Arial"/>
          <w:spacing w:val="4"/>
          <w:kern w:val="0"/>
          <w:lang w:val="es-419"/>
        </w:rPr>
      </w:pPr>
    </w:p>
    <w:p w14:paraId="0798934E" w14:textId="77777777" w:rsidR="00012D99" w:rsidRPr="00012D99" w:rsidRDefault="00012D99" w:rsidP="00012D99">
      <w:pPr>
        <w:overflowPunct/>
        <w:jc w:val="both"/>
        <w:rPr>
          <w:rFonts w:ascii="Arial" w:hAnsi="Arial" w:cs="Arial"/>
          <w:spacing w:val="4"/>
          <w:kern w:val="0"/>
          <w:lang w:val="es-419"/>
        </w:rPr>
      </w:pPr>
    </w:p>
    <w:p w14:paraId="0357DA8D" w14:textId="77777777" w:rsidR="00012D99" w:rsidRPr="00012D99" w:rsidRDefault="00012D99" w:rsidP="00012D99">
      <w:pPr>
        <w:overflowPunct/>
        <w:jc w:val="both"/>
        <w:rPr>
          <w:rFonts w:ascii="Arial" w:hAnsi="Arial" w:cs="Arial"/>
          <w:spacing w:val="4"/>
          <w:kern w:val="0"/>
          <w:lang w:val="es-419"/>
        </w:rPr>
      </w:pPr>
    </w:p>
    <w:p w14:paraId="5C680413" w14:textId="77777777" w:rsidR="00012D99" w:rsidRPr="00012D99" w:rsidRDefault="00012D99" w:rsidP="00012D99">
      <w:pPr>
        <w:widowControl/>
        <w:overflowPunct/>
        <w:autoSpaceDE/>
        <w:autoSpaceDN/>
        <w:adjustRightInd/>
        <w:jc w:val="both"/>
        <w:rPr>
          <w:rFonts w:ascii="Arial" w:hAnsi="Arial" w:cs="Arial"/>
          <w:spacing w:val="4"/>
          <w:kern w:val="0"/>
          <w:lang w:val="es-419"/>
        </w:rPr>
      </w:pPr>
      <w:r w:rsidRPr="00012D99">
        <w:rPr>
          <w:rFonts w:ascii="Georgia" w:hAnsi="Georgia"/>
          <w:noProof/>
          <w:kern w:val="0"/>
          <w:sz w:val="24"/>
          <w:szCs w:val="24"/>
          <w:lang w:val="es-CO" w:eastAsia="es-CO"/>
        </w:rPr>
        <w:drawing>
          <wp:anchor distT="0" distB="0" distL="114300" distR="114300" simplePos="0" relativeHeight="251662336" behindDoc="0" locked="0" layoutInCell="1" allowOverlap="1" wp14:anchorId="581454A5" wp14:editId="1F0017C8">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1373A" w14:textId="77777777" w:rsidR="00012D99" w:rsidRPr="00012D99" w:rsidRDefault="00012D99" w:rsidP="00012D99">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1B607C3F" w14:textId="77777777" w:rsidR="00012D99" w:rsidRPr="00012D99" w:rsidRDefault="00012D99" w:rsidP="00012D99">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5F8B3DFF" w14:textId="77777777" w:rsidR="00012D99" w:rsidRPr="00012D99" w:rsidRDefault="00012D99" w:rsidP="00012D99">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012D99">
        <w:rPr>
          <w:rFonts w:ascii="Georgia" w:hAnsi="Georgia" w:cs="Arial"/>
          <w:spacing w:val="4"/>
          <w:w w:val="140"/>
          <w:kern w:val="0"/>
          <w:sz w:val="14"/>
          <w:szCs w:val="22"/>
          <w:lang w:val="es-CO"/>
        </w:rPr>
        <w:t>REPUBLICA DE COLOMBIA</w:t>
      </w:r>
    </w:p>
    <w:p w14:paraId="7BD659EB" w14:textId="77777777" w:rsidR="00012D99" w:rsidRPr="00012D99" w:rsidRDefault="00012D99" w:rsidP="00012D99">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012D99">
        <w:rPr>
          <w:rFonts w:ascii="Georgia" w:hAnsi="Georgia" w:cs="Arial"/>
          <w:spacing w:val="4"/>
          <w:w w:val="140"/>
          <w:kern w:val="0"/>
          <w:sz w:val="14"/>
          <w:szCs w:val="22"/>
          <w:lang w:val="es-CO"/>
        </w:rPr>
        <w:t>RAMA JUDICIAL DEL PODER PÚBLICO</w:t>
      </w:r>
    </w:p>
    <w:p w14:paraId="694476FE" w14:textId="77777777" w:rsidR="00012D99" w:rsidRPr="00012D99" w:rsidRDefault="00012D99" w:rsidP="00012D99">
      <w:pPr>
        <w:widowControl/>
        <w:overflowPunct/>
        <w:autoSpaceDE/>
        <w:autoSpaceDN/>
        <w:adjustRightInd/>
        <w:spacing w:line="360" w:lineRule="auto"/>
        <w:jc w:val="center"/>
        <w:rPr>
          <w:rFonts w:ascii="Georgia" w:hAnsi="Georgia" w:cs="Arial"/>
          <w:b/>
          <w:spacing w:val="4"/>
          <w:w w:val="140"/>
          <w:kern w:val="0"/>
          <w:sz w:val="16"/>
          <w:szCs w:val="22"/>
          <w:lang w:val="es-CO"/>
        </w:rPr>
      </w:pPr>
      <w:r w:rsidRPr="00012D99">
        <w:rPr>
          <w:rFonts w:ascii="Georgia" w:hAnsi="Georgia" w:cs="Arial"/>
          <w:b/>
          <w:spacing w:val="4"/>
          <w:w w:val="140"/>
          <w:kern w:val="0"/>
          <w:sz w:val="18"/>
          <w:szCs w:val="22"/>
          <w:lang w:val="es-CO"/>
        </w:rPr>
        <w:t>T</w:t>
      </w:r>
      <w:r w:rsidRPr="00012D99">
        <w:rPr>
          <w:rFonts w:ascii="Georgia" w:hAnsi="Georgia" w:cs="Arial"/>
          <w:b/>
          <w:spacing w:val="4"/>
          <w:w w:val="140"/>
          <w:kern w:val="0"/>
          <w:sz w:val="16"/>
          <w:szCs w:val="22"/>
          <w:lang w:val="es-CO"/>
        </w:rPr>
        <w:t>RIBUNAL</w:t>
      </w:r>
      <w:r w:rsidRPr="00012D99">
        <w:rPr>
          <w:rFonts w:ascii="Georgia" w:hAnsi="Georgia" w:cs="Arial"/>
          <w:b/>
          <w:spacing w:val="4"/>
          <w:w w:val="140"/>
          <w:kern w:val="0"/>
          <w:sz w:val="18"/>
          <w:szCs w:val="22"/>
          <w:lang w:val="es-CO"/>
        </w:rPr>
        <w:t xml:space="preserve"> S</w:t>
      </w:r>
      <w:r w:rsidRPr="00012D99">
        <w:rPr>
          <w:rFonts w:ascii="Georgia" w:hAnsi="Georgia" w:cs="Arial"/>
          <w:b/>
          <w:spacing w:val="4"/>
          <w:w w:val="140"/>
          <w:kern w:val="0"/>
          <w:sz w:val="16"/>
          <w:szCs w:val="22"/>
          <w:lang w:val="es-CO"/>
        </w:rPr>
        <w:t xml:space="preserve">UPERIOR DEL </w:t>
      </w:r>
      <w:r w:rsidRPr="00012D99">
        <w:rPr>
          <w:rFonts w:ascii="Georgia" w:hAnsi="Georgia" w:cs="Arial"/>
          <w:b/>
          <w:spacing w:val="4"/>
          <w:w w:val="140"/>
          <w:kern w:val="0"/>
          <w:sz w:val="18"/>
          <w:szCs w:val="22"/>
          <w:lang w:val="es-CO"/>
        </w:rPr>
        <w:t>D</w:t>
      </w:r>
      <w:r w:rsidRPr="00012D99">
        <w:rPr>
          <w:rFonts w:ascii="Georgia" w:hAnsi="Georgia" w:cs="Arial"/>
          <w:b/>
          <w:spacing w:val="4"/>
          <w:w w:val="140"/>
          <w:kern w:val="0"/>
          <w:sz w:val="16"/>
          <w:szCs w:val="22"/>
          <w:lang w:val="es-CO"/>
        </w:rPr>
        <w:t>ISTRITO</w:t>
      </w:r>
      <w:r w:rsidRPr="00012D99">
        <w:rPr>
          <w:rFonts w:ascii="Georgia" w:hAnsi="Georgia" w:cs="Arial"/>
          <w:b/>
          <w:spacing w:val="4"/>
          <w:w w:val="140"/>
          <w:kern w:val="0"/>
          <w:sz w:val="18"/>
          <w:szCs w:val="22"/>
          <w:lang w:val="es-CO"/>
        </w:rPr>
        <w:t xml:space="preserve"> J</w:t>
      </w:r>
      <w:r w:rsidRPr="00012D99">
        <w:rPr>
          <w:rFonts w:ascii="Georgia" w:hAnsi="Georgia" w:cs="Arial"/>
          <w:b/>
          <w:spacing w:val="4"/>
          <w:w w:val="140"/>
          <w:kern w:val="0"/>
          <w:sz w:val="16"/>
          <w:szCs w:val="22"/>
          <w:lang w:val="es-CO"/>
        </w:rPr>
        <w:t>UDICIAL</w:t>
      </w:r>
    </w:p>
    <w:p w14:paraId="0295DA66" w14:textId="77777777" w:rsidR="00012D99" w:rsidRPr="00012D99" w:rsidRDefault="00012D99" w:rsidP="00012D99">
      <w:pPr>
        <w:widowControl/>
        <w:overflowPunct/>
        <w:autoSpaceDE/>
        <w:autoSpaceDN/>
        <w:adjustRightInd/>
        <w:spacing w:line="360" w:lineRule="auto"/>
        <w:jc w:val="center"/>
        <w:rPr>
          <w:rFonts w:ascii="Georgia" w:hAnsi="Georgia" w:cs="Arial"/>
          <w:spacing w:val="4"/>
          <w:w w:val="140"/>
          <w:kern w:val="0"/>
          <w:sz w:val="16"/>
          <w:szCs w:val="18"/>
          <w:lang w:val="es-CO"/>
        </w:rPr>
      </w:pPr>
      <w:r w:rsidRPr="00012D99">
        <w:rPr>
          <w:rFonts w:ascii="Georgia" w:hAnsi="Georgia" w:cs="Arial"/>
          <w:spacing w:val="4"/>
          <w:w w:val="140"/>
          <w:kern w:val="0"/>
          <w:sz w:val="18"/>
          <w:szCs w:val="16"/>
          <w:lang w:val="es-CO"/>
        </w:rPr>
        <w:t>S</w:t>
      </w:r>
      <w:r w:rsidRPr="00012D99">
        <w:rPr>
          <w:rFonts w:ascii="Georgia" w:hAnsi="Georgia" w:cs="Arial"/>
          <w:spacing w:val="4"/>
          <w:w w:val="140"/>
          <w:kern w:val="0"/>
          <w:sz w:val="16"/>
          <w:szCs w:val="14"/>
          <w:lang w:val="es-CO"/>
        </w:rPr>
        <w:t xml:space="preserve">ALA </w:t>
      </w:r>
      <w:r w:rsidRPr="00012D99">
        <w:rPr>
          <w:rFonts w:ascii="Georgia" w:hAnsi="Georgia" w:cs="Arial"/>
          <w:spacing w:val="4"/>
          <w:w w:val="140"/>
          <w:kern w:val="0"/>
          <w:sz w:val="18"/>
          <w:szCs w:val="18"/>
          <w:lang w:val="es-CO"/>
        </w:rPr>
        <w:t>U</w:t>
      </w:r>
      <w:r w:rsidRPr="00012D99">
        <w:rPr>
          <w:rFonts w:ascii="Georgia" w:hAnsi="Georgia" w:cs="Arial"/>
          <w:spacing w:val="4"/>
          <w:w w:val="140"/>
          <w:kern w:val="0"/>
          <w:sz w:val="16"/>
          <w:szCs w:val="16"/>
          <w:lang w:val="es-CO"/>
        </w:rPr>
        <w:t>NITARIA</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C</w:t>
      </w:r>
      <w:r w:rsidRPr="00012D99">
        <w:rPr>
          <w:rFonts w:ascii="Georgia" w:hAnsi="Georgia" w:cs="Arial"/>
          <w:spacing w:val="4"/>
          <w:w w:val="140"/>
          <w:kern w:val="0"/>
          <w:sz w:val="16"/>
          <w:szCs w:val="16"/>
          <w:lang w:val="es-CO"/>
        </w:rPr>
        <w:t>IVIL</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F</w:t>
      </w:r>
      <w:r w:rsidRPr="00012D99">
        <w:rPr>
          <w:rFonts w:ascii="Georgia" w:hAnsi="Georgia" w:cs="Arial"/>
          <w:spacing w:val="4"/>
          <w:w w:val="140"/>
          <w:kern w:val="0"/>
          <w:sz w:val="16"/>
          <w:szCs w:val="16"/>
          <w:lang w:val="es-CO"/>
        </w:rPr>
        <w:t xml:space="preserve">AMILIA – </w:t>
      </w:r>
      <w:r w:rsidRPr="00012D99">
        <w:rPr>
          <w:rFonts w:ascii="Georgia" w:hAnsi="Georgia" w:cs="Arial"/>
          <w:spacing w:val="4"/>
          <w:w w:val="140"/>
          <w:kern w:val="0"/>
          <w:sz w:val="18"/>
          <w:szCs w:val="16"/>
          <w:lang w:val="es-CO"/>
        </w:rPr>
        <w:t>D</w:t>
      </w:r>
      <w:r w:rsidRPr="00012D99">
        <w:rPr>
          <w:rFonts w:ascii="Georgia" w:hAnsi="Georgia" w:cs="Arial"/>
          <w:spacing w:val="4"/>
          <w:w w:val="140"/>
          <w:kern w:val="0"/>
          <w:sz w:val="16"/>
          <w:szCs w:val="16"/>
          <w:lang w:val="es-CO"/>
        </w:rPr>
        <w:t xml:space="preserve">ISTRITO DE </w:t>
      </w:r>
      <w:r w:rsidRPr="00012D99">
        <w:rPr>
          <w:rFonts w:ascii="Georgia" w:hAnsi="Georgia" w:cs="Arial"/>
          <w:spacing w:val="4"/>
          <w:w w:val="140"/>
          <w:kern w:val="0"/>
          <w:sz w:val="18"/>
          <w:szCs w:val="16"/>
          <w:lang w:val="es-CO"/>
        </w:rPr>
        <w:t>P</w:t>
      </w:r>
      <w:r w:rsidRPr="00012D99">
        <w:rPr>
          <w:rFonts w:ascii="Georgia" w:hAnsi="Georgia" w:cs="Arial"/>
          <w:spacing w:val="4"/>
          <w:w w:val="140"/>
          <w:kern w:val="0"/>
          <w:sz w:val="16"/>
          <w:szCs w:val="16"/>
          <w:lang w:val="es-CO"/>
        </w:rPr>
        <w:t>EREIRA</w:t>
      </w:r>
    </w:p>
    <w:p w14:paraId="49E832A7" w14:textId="77777777" w:rsidR="00012D99" w:rsidRPr="00012D99" w:rsidRDefault="00012D99" w:rsidP="00012D99">
      <w:pPr>
        <w:widowControl/>
        <w:overflowPunct/>
        <w:autoSpaceDE/>
        <w:autoSpaceDN/>
        <w:adjustRightInd/>
        <w:spacing w:line="360" w:lineRule="auto"/>
        <w:jc w:val="center"/>
        <w:rPr>
          <w:rFonts w:ascii="Georgia" w:hAnsi="Georgia" w:cs="Arial"/>
          <w:spacing w:val="4"/>
          <w:w w:val="140"/>
          <w:kern w:val="0"/>
          <w:sz w:val="16"/>
          <w:szCs w:val="16"/>
          <w:lang w:val="es-CO"/>
        </w:rPr>
      </w:pPr>
      <w:r w:rsidRPr="00012D99">
        <w:rPr>
          <w:rFonts w:ascii="Georgia" w:hAnsi="Georgia" w:cs="Arial"/>
          <w:spacing w:val="4"/>
          <w:w w:val="140"/>
          <w:kern w:val="0"/>
          <w:sz w:val="16"/>
          <w:szCs w:val="18"/>
          <w:lang w:val="es-CO"/>
        </w:rPr>
        <w:t xml:space="preserve">D </w:t>
      </w:r>
      <w:r w:rsidRPr="00012D99">
        <w:rPr>
          <w:rFonts w:ascii="Georgia" w:hAnsi="Georgia" w:cs="Arial"/>
          <w:spacing w:val="4"/>
          <w:w w:val="140"/>
          <w:kern w:val="0"/>
          <w:sz w:val="14"/>
          <w:szCs w:val="16"/>
          <w:lang w:val="es-CO"/>
        </w:rPr>
        <w:t>E P A R T A M</w:t>
      </w:r>
      <w:bookmarkStart w:id="0" w:name="_GoBack"/>
      <w:bookmarkEnd w:id="0"/>
      <w:r w:rsidRPr="00012D99">
        <w:rPr>
          <w:rFonts w:ascii="Georgia" w:hAnsi="Georgia" w:cs="Arial"/>
          <w:spacing w:val="4"/>
          <w:w w:val="140"/>
          <w:kern w:val="0"/>
          <w:sz w:val="14"/>
          <w:szCs w:val="16"/>
          <w:lang w:val="es-CO"/>
        </w:rPr>
        <w:t xml:space="preserve"> E N T O   D E L </w:t>
      </w:r>
      <w:r w:rsidRPr="00012D99">
        <w:rPr>
          <w:rFonts w:ascii="Georgia" w:hAnsi="Georgia" w:cs="Arial"/>
          <w:spacing w:val="4"/>
          <w:w w:val="140"/>
          <w:kern w:val="0"/>
          <w:sz w:val="12"/>
          <w:szCs w:val="14"/>
          <w:lang w:val="es-CO"/>
        </w:rPr>
        <w:t xml:space="preserve">   </w:t>
      </w:r>
      <w:r w:rsidRPr="00012D99">
        <w:rPr>
          <w:rFonts w:ascii="Georgia" w:hAnsi="Georgia" w:cs="Arial"/>
          <w:spacing w:val="4"/>
          <w:w w:val="140"/>
          <w:kern w:val="0"/>
          <w:sz w:val="16"/>
          <w:szCs w:val="16"/>
          <w:lang w:val="es-CO"/>
        </w:rPr>
        <w:t xml:space="preserve">R </w:t>
      </w:r>
      <w:r w:rsidRPr="00012D99">
        <w:rPr>
          <w:rFonts w:ascii="Georgia" w:hAnsi="Georgia" w:cs="Arial"/>
          <w:spacing w:val="4"/>
          <w:w w:val="140"/>
          <w:kern w:val="0"/>
          <w:sz w:val="14"/>
          <w:szCs w:val="16"/>
          <w:lang w:val="es-CO"/>
        </w:rPr>
        <w:t>I S A R A L D A</w:t>
      </w:r>
    </w:p>
    <w:p w14:paraId="6BEC01F7" w14:textId="77777777" w:rsidR="00012D99" w:rsidRPr="00012D99" w:rsidRDefault="00012D99" w:rsidP="00B95B76">
      <w:pPr>
        <w:widowControl/>
        <w:overflowPunct/>
        <w:autoSpaceDE/>
        <w:autoSpaceDN/>
        <w:adjustRightInd/>
        <w:spacing w:line="276" w:lineRule="auto"/>
        <w:jc w:val="center"/>
        <w:rPr>
          <w:rFonts w:ascii="Georgia" w:hAnsi="Georgia" w:cs="Arial"/>
          <w:b/>
          <w:bCs/>
          <w:spacing w:val="4"/>
          <w:kern w:val="0"/>
          <w:sz w:val="24"/>
          <w:szCs w:val="24"/>
          <w:lang w:val="es-CO"/>
        </w:rPr>
      </w:pPr>
    </w:p>
    <w:p w14:paraId="17FD060F" w14:textId="4BC78A67" w:rsidR="00BF5257" w:rsidRPr="00B95B76" w:rsidRDefault="00BF5257" w:rsidP="00B95B76">
      <w:pPr>
        <w:pStyle w:val="Textoindependiente"/>
        <w:spacing w:line="276" w:lineRule="auto"/>
        <w:jc w:val="center"/>
        <w:rPr>
          <w:rFonts w:ascii="Georgia" w:hAnsi="Georgia" w:cs="Arial"/>
          <w:b/>
          <w:szCs w:val="24"/>
        </w:rPr>
      </w:pPr>
      <w:r w:rsidRPr="00B95B76">
        <w:rPr>
          <w:rFonts w:ascii="Georgia" w:hAnsi="Georgia" w:cs="Arial"/>
          <w:b/>
          <w:szCs w:val="24"/>
        </w:rPr>
        <w:t>SC-00</w:t>
      </w:r>
      <w:r w:rsidR="00936F9D" w:rsidRPr="00B95B76">
        <w:rPr>
          <w:rFonts w:ascii="Georgia" w:hAnsi="Georgia" w:cs="Arial"/>
          <w:b/>
          <w:szCs w:val="24"/>
        </w:rPr>
        <w:t>70</w:t>
      </w:r>
      <w:r w:rsidRPr="00B95B76">
        <w:rPr>
          <w:rFonts w:ascii="Georgia" w:hAnsi="Georgia" w:cs="Arial"/>
          <w:b/>
          <w:szCs w:val="24"/>
        </w:rPr>
        <w:t>-2022</w:t>
      </w:r>
    </w:p>
    <w:p w14:paraId="15546654" w14:textId="77777777" w:rsidR="00C711F0" w:rsidRPr="00B95B76" w:rsidRDefault="00C711F0" w:rsidP="00B95B76">
      <w:pPr>
        <w:pBdr>
          <w:bottom w:val="double" w:sz="6" w:space="1" w:color="auto"/>
        </w:pBdr>
        <w:spacing w:line="276" w:lineRule="auto"/>
        <w:jc w:val="center"/>
        <w:rPr>
          <w:rFonts w:ascii="Georgia" w:hAnsi="Georgia"/>
          <w:spacing w:val="20"/>
          <w:w w:val="150"/>
          <w:sz w:val="24"/>
          <w:szCs w:val="24"/>
        </w:rPr>
      </w:pPr>
    </w:p>
    <w:p w14:paraId="61E668D9" w14:textId="77777777" w:rsidR="00704F0E" w:rsidRPr="00B95B76" w:rsidRDefault="00704F0E" w:rsidP="00B95B76">
      <w:pPr>
        <w:spacing w:line="276" w:lineRule="auto"/>
        <w:jc w:val="center"/>
        <w:rPr>
          <w:rFonts w:ascii="Georgia" w:hAnsi="Georgia"/>
          <w:spacing w:val="20"/>
          <w:w w:val="150"/>
          <w:sz w:val="24"/>
          <w:szCs w:val="24"/>
        </w:rPr>
      </w:pPr>
    </w:p>
    <w:p w14:paraId="4B0B3AB4" w14:textId="01C5B1E8" w:rsidR="00704F0E" w:rsidRPr="00B95B76" w:rsidRDefault="00936F9D" w:rsidP="00B95B76">
      <w:pPr>
        <w:spacing w:line="276" w:lineRule="auto"/>
        <w:jc w:val="center"/>
        <w:rPr>
          <w:rFonts w:ascii="Georgia" w:hAnsi="Georgia" w:cs="Arial"/>
          <w:sz w:val="24"/>
          <w:szCs w:val="24"/>
          <w:lang w:val="es-CO"/>
        </w:rPr>
      </w:pPr>
      <w:r w:rsidRPr="00B95B76">
        <w:rPr>
          <w:rFonts w:ascii="Georgia" w:hAnsi="Georgia" w:cs="Arial"/>
          <w:smallCaps/>
          <w:sz w:val="24"/>
          <w:szCs w:val="24"/>
          <w:lang w:val="es-CO"/>
        </w:rPr>
        <w:t xml:space="preserve">Doce </w:t>
      </w:r>
      <w:r w:rsidR="00704F0E" w:rsidRPr="00B95B76">
        <w:rPr>
          <w:rFonts w:ascii="Georgia" w:hAnsi="Georgia" w:cs="Arial"/>
          <w:smallCaps/>
          <w:sz w:val="24"/>
          <w:szCs w:val="24"/>
          <w:lang w:val="es-CO"/>
        </w:rPr>
        <w:t>(</w:t>
      </w:r>
      <w:r w:rsidRPr="00B95B76">
        <w:rPr>
          <w:rFonts w:ascii="Georgia" w:hAnsi="Georgia" w:cs="Arial"/>
          <w:smallCaps/>
          <w:sz w:val="24"/>
          <w:szCs w:val="24"/>
          <w:lang w:val="es-CO"/>
        </w:rPr>
        <w:t>12</w:t>
      </w:r>
      <w:r w:rsidR="00704F0E" w:rsidRPr="00B95B76">
        <w:rPr>
          <w:rFonts w:ascii="Georgia" w:hAnsi="Georgia" w:cs="Arial"/>
          <w:smallCaps/>
          <w:sz w:val="24"/>
          <w:szCs w:val="24"/>
          <w:lang w:val="es-CO"/>
        </w:rPr>
        <w:t xml:space="preserve">) de </w:t>
      </w:r>
      <w:r w:rsidR="00CA4036" w:rsidRPr="00B95B76">
        <w:rPr>
          <w:rFonts w:ascii="Georgia" w:hAnsi="Georgia" w:cs="Arial"/>
          <w:smallCaps/>
          <w:sz w:val="24"/>
          <w:szCs w:val="24"/>
          <w:lang w:val="es-CO"/>
        </w:rPr>
        <w:t>diciembre</w:t>
      </w:r>
      <w:r w:rsidR="00AD1B45" w:rsidRPr="00B95B76">
        <w:rPr>
          <w:rFonts w:ascii="Georgia" w:hAnsi="Georgia" w:cs="Arial"/>
          <w:smallCaps/>
          <w:sz w:val="24"/>
          <w:szCs w:val="24"/>
          <w:lang w:val="es-CO"/>
        </w:rPr>
        <w:t xml:space="preserve"> </w:t>
      </w:r>
      <w:r w:rsidR="00704F0E" w:rsidRPr="00B95B76">
        <w:rPr>
          <w:rFonts w:ascii="Georgia" w:hAnsi="Georgia" w:cs="Arial"/>
          <w:smallCaps/>
          <w:sz w:val="24"/>
          <w:szCs w:val="24"/>
          <w:lang w:val="es-CO"/>
        </w:rPr>
        <w:t>de dos mil veinti</w:t>
      </w:r>
      <w:r w:rsidR="00A329F1" w:rsidRPr="00B95B76">
        <w:rPr>
          <w:rFonts w:ascii="Georgia" w:hAnsi="Georgia" w:cs="Arial"/>
          <w:smallCaps/>
          <w:sz w:val="24"/>
          <w:szCs w:val="24"/>
          <w:lang w:val="es-CO"/>
        </w:rPr>
        <w:t>dós</w:t>
      </w:r>
      <w:r w:rsidR="00704F0E" w:rsidRPr="00B95B76">
        <w:rPr>
          <w:rFonts w:ascii="Georgia" w:hAnsi="Georgia" w:cs="Arial"/>
          <w:smallCaps/>
          <w:sz w:val="24"/>
          <w:szCs w:val="24"/>
          <w:lang w:val="es-CO"/>
        </w:rPr>
        <w:t xml:space="preserve"> (202</w:t>
      </w:r>
      <w:r w:rsidR="00A329F1" w:rsidRPr="00B95B76">
        <w:rPr>
          <w:rFonts w:ascii="Georgia" w:hAnsi="Georgia" w:cs="Arial"/>
          <w:smallCaps/>
          <w:sz w:val="24"/>
          <w:szCs w:val="24"/>
          <w:lang w:val="es-CO"/>
        </w:rPr>
        <w:t>2</w:t>
      </w:r>
      <w:r w:rsidR="00704F0E" w:rsidRPr="00B95B76">
        <w:rPr>
          <w:rFonts w:ascii="Georgia" w:hAnsi="Georgia" w:cs="Arial"/>
          <w:smallCaps/>
          <w:sz w:val="24"/>
          <w:szCs w:val="24"/>
          <w:lang w:val="es-CO"/>
        </w:rPr>
        <w:t>)</w:t>
      </w:r>
      <w:r w:rsidR="00704F0E" w:rsidRPr="00B95B76">
        <w:rPr>
          <w:rFonts w:ascii="Georgia" w:hAnsi="Georgia" w:cs="Arial"/>
          <w:sz w:val="24"/>
          <w:szCs w:val="24"/>
          <w:lang w:val="es-CO"/>
        </w:rPr>
        <w:t>.</w:t>
      </w:r>
    </w:p>
    <w:p w14:paraId="5CE6A116" w14:textId="017010FB" w:rsidR="00704F0E" w:rsidRPr="00B95B76" w:rsidRDefault="00704F0E" w:rsidP="00B95B76">
      <w:pPr>
        <w:spacing w:line="276" w:lineRule="auto"/>
        <w:jc w:val="center"/>
        <w:rPr>
          <w:rFonts w:ascii="Georgia" w:hAnsi="Georgia"/>
          <w:spacing w:val="20"/>
          <w:w w:val="150"/>
          <w:sz w:val="24"/>
          <w:szCs w:val="24"/>
        </w:rPr>
      </w:pPr>
    </w:p>
    <w:p w14:paraId="43482070" w14:textId="77777777" w:rsidR="00BE2EA4" w:rsidRPr="00B95B76" w:rsidRDefault="00BE2EA4" w:rsidP="00B95B76">
      <w:pPr>
        <w:spacing w:line="276" w:lineRule="auto"/>
        <w:jc w:val="center"/>
        <w:rPr>
          <w:rFonts w:ascii="Georgia" w:hAnsi="Georgia"/>
          <w:spacing w:val="20"/>
          <w:w w:val="150"/>
          <w:sz w:val="24"/>
          <w:szCs w:val="24"/>
        </w:rPr>
      </w:pPr>
    </w:p>
    <w:p w14:paraId="16BEC11B" w14:textId="77777777" w:rsidR="00704F0E" w:rsidRPr="00B95B76" w:rsidRDefault="00704F0E" w:rsidP="00B95B76">
      <w:pPr>
        <w:pStyle w:val="Ttulo2"/>
        <w:numPr>
          <w:ilvl w:val="0"/>
          <w:numId w:val="8"/>
        </w:numPr>
        <w:spacing w:line="276" w:lineRule="auto"/>
        <w:jc w:val="left"/>
        <w:rPr>
          <w:rFonts w:ascii="Georgia" w:hAnsi="Georgia"/>
          <w:bCs w:val="0"/>
          <w:sz w:val="24"/>
          <w:lang w:val="es-CO"/>
        </w:rPr>
      </w:pPr>
      <w:r w:rsidRPr="00B95B76">
        <w:rPr>
          <w:rFonts w:ascii="Georgia" w:hAnsi="Georgia"/>
          <w:bCs w:val="0"/>
          <w:smallCaps/>
          <w:sz w:val="24"/>
          <w:lang w:val="es-CO"/>
        </w:rPr>
        <w:t>El asunto por decidir</w:t>
      </w:r>
    </w:p>
    <w:p w14:paraId="2F02E2CE" w14:textId="77777777" w:rsidR="00704F0E" w:rsidRPr="00B95B76" w:rsidRDefault="00704F0E" w:rsidP="00B95B76">
      <w:pPr>
        <w:spacing w:line="276" w:lineRule="auto"/>
        <w:jc w:val="both"/>
        <w:rPr>
          <w:rFonts w:ascii="Georgia" w:hAnsi="Georgia" w:cs="Arial"/>
          <w:sz w:val="24"/>
          <w:szCs w:val="24"/>
          <w:lang w:val="es-CO"/>
        </w:rPr>
      </w:pPr>
    </w:p>
    <w:p w14:paraId="6D813324" w14:textId="6B84657F" w:rsidR="007567B6" w:rsidRPr="00B95B76" w:rsidRDefault="007A292B" w:rsidP="00B95B76">
      <w:pPr>
        <w:spacing w:line="276" w:lineRule="auto"/>
        <w:ind w:right="46"/>
        <w:jc w:val="both"/>
        <w:rPr>
          <w:rFonts w:ascii="Georgia" w:hAnsi="Georgia" w:cs="Arial"/>
          <w:sz w:val="24"/>
          <w:szCs w:val="24"/>
        </w:rPr>
      </w:pPr>
      <w:r w:rsidRPr="00B95B76">
        <w:rPr>
          <w:rFonts w:ascii="Georgia" w:hAnsi="Georgia" w:cs="Arial"/>
          <w:sz w:val="24"/>
          <w:szCs w:val="24"/>
          <w:lang w:val="es-CO"/>
        </w:rPr>
        <w:lastRenderedPageBreak/>
        <w:t xml:space="preserve">La </w:t>
      </w:r>
      <w:r w:rsidR="00A329F1" w:rsidRPr="00B95B76">
        <w:rPr>
          <w:rFonts w:ascii="Georgia" w:hAnsi="Georgia" w:cs="Arial"/>
          <w:sz w:val="24"/>
          <w:szCs w:val="24"/>
          <w:lang w:val="es-CO"/>
        </w:rPr>
        <w:t xml:space="preserve">apelación </w:t>
      </w:r>
      <w:r w:rsidR="00063345" w:rsidRPr="00B95B76">
        <w:rPr>
          <w:rFonts w:ascii="Georgia" w:hAnsi="Georgia" w:cs="Arial"/>
          <w:sz w:val="24"/>
          <w:szCs w:val="24"/>
          <w:lang w:val="es-CO"/>
        </w:rPr>
        <w:t>de</w:t>
      </w:r>
      <w:r w:rsidR="00A329F1" w:rsidRPr="00B95B76">
        <w:rPr>
          <w:rFonts w:ascii="Georgia" w:hAnsi="Georgia" w:cs="Arial"/>
          <w:sz w:val="24"/>
          <w:szCs w:val="24"/>
          <w:lang w:val="es-CO"/>
        </w:rPr>
        <w:t xml:space="preserve"> la parte </w:t>
      </w:r>
      <w:r w:rsidR="00342B9F" w:rsidRPr="00B95B76">
        <w:rPr>
          <w:rFonts w:ascii="Georgia" w:hAnsi="Georgia" w:cs="Arial"/>
          <w:sz w:val="24"/>
          <w:szCs w:val="24"/>
          <w:lang w:val="es-CO"/>
        </w:rPr>
        <w:t>demanda</w:t>
      </w:r>
      <w:r w:rsidR="00CA4036" w:rsidRPr="00B95B76">
        <w:rPr>
          <w:rFonts w:ascii="Georgia" w:hAnsi="Georgia" w:cs="Arial"/>
          <w:sz w:val="24"/>
          <w:szCs w:val="24"/>
          <w:lang w:val="es-CO"/>
        </w:rPr>
        <w:t>nte</w:t>
      </w:r>
      <w:r w:rsidR="00704F0E" w:rsidRPr="00B95B76">
        <w:rPr>
          <w:rFonts w:ascii="Georgia" w:hAnsi="Georgia" w:cs="Arial"/>
          <w:sz w:val="24"/>
          <w:szCs w:val="24"/>
          <w:lang w:val="es-CO"/>
        </w:rPr>
        <w:t xml:space="preserve">, contra </w:t>
      </w:r>
      <w:r w:rsidRPr="00B95B76">
        <w:rPr>
          <w:rFonts w:ascii="Georgia" w:hAnsi="Georgia" w:cs="Arial"/>
          <w:sz w:val="24"/>
          <w:szCs w:val="24"/>
          <w:lang w:val="es-CO"/>
        </w:rPr>
        <w:t xml:space="preserve">el fallo </w:t>
      </w:r>
      <w:r w:rsidR="00704F0E" w:rsidRPr="00B95B76">
        <w:rPr>
          <w:rFonts w:ascii="Georgia" w:hAnsi="Georgia" w:cs="Arial"/>
          <w:sz w:val="24"/>
          <w:szCs w:val="24"/>
          <w:lang w:val="es-CO"/>
        </w:rPr>
        <w:t xml:space="preserve">del día </w:t>
      </w:r>
      <w:r w:rsidR="00735A13" w:rsidRPr="00B95B76">
        <w:rPr>
          <w:rFonts w:ascii="Georgia" w:hAnsi="Georgia" w:cs="Arial"/>
          <w:b/>
          <w:bCs/>
          <w:sz w:val="24"/>
          <w:szCs w:val="24"/>
          <w:lang w:val="es-CO"/>
        </w:rPr>
        <w:t>17</w:t>
      </w:r>
      <w:r w:rsidR="00704F0E" w:rsidRPr="00B95B76">
        <w:rPr>
          <w:rFonts w:ascii="Georgia" w:hAnsi="Georgia" w:cs="Arial"/>
          <w:b/>
          <w:bCs/>
          <w:sz w:val="24"/>
          <w:szCs w:val="24"/>
          <w:lang w:val="es-CO"/>
        </w:rPr>
        <w:t>-1</w:t>
      </w:r>
      <w:r w:rsidR="00735A13" w:rsidRPr="00B95B76">
        <w:rPr>
          <w:rFonts w:ascii="Georgia" w:hAnsi="Georgia" w:cs="Arial"/>
          <w:b/>
          <w:bCs/>
          <w:sz w:val="24"/>
          <w:szCs w:val="24"/>
          <w:lang w:val="es-CO"/>
        </w:rPr>
        <w:t>2</w:t>
      </w:r>
      <w:r w:rsidR="00704F0E" w:rsidRPr="00B95B76">
        <w:rPr>
          <w:rFonts w:ascii="Georgia" w:hAnsi="Georgia" w:cs="Arial"/>
          <w:b/>
          <w:bCs/>
          <w:sz w:val="24"/>
          <w:szCs w:val="24"/>
          <w:lang w:val="es-CO"/>
        </w:rPr>
        <w:t>-20</w:t>
      </w:r>
      <w:r w:rsidR="00A329F1" w:rsidRPr="00B95B76">
        <w:rPr>
          <w:rFonts w:ascii="Georgia" w:hAnsi="Georgia" w:cs="Arial"/>
          <w:b/>
          <w:bCs/>
          <w:sz w:val="24"/>
          <w:szCs w:val="24"/>
          <w:lang w:val="es-CO"/>
        </w:rPr>
        <w:t>2</w:t>
      </w:r>
      <w:r w:rsidR="00704F0E" w:rsidRPr="00B95B76">
        <w:rPr>
          <w:rFonts w:ascii="Georgia" w:hAnsi="Georgia" w:cs="Arial"/>
          <w:b/>
          <w:bCs/>
          <w:sz w:val="24"/>
          <w:szCs w:val="24"/>
          <w:lang w:val="es-CO"/>
        </w:rPr>
        <w:t>1</w:t>
      </w:r>
      <w:r w:rsidR="007567B6" w:rsidRPr="00B95B76">
        <w:rPr>
          <w:rFonts w:ascii="Georgia" w:hAnsi="Georgia" w:cs="Arial"/>
          <w:b/>
          <w:bCs/>
          <w:sz w:val="24"/>
          <w:szCs w:val="24"/>
          <w:lang w:val="es-CO"/>
        </w:rPr>
        <w:t xml:space="preserve">. </w:t>
      </w:r>
      <w:r w:rsidR="007567B6" w:rsidRPr="00B95B76">
        <w:rPr>
          <w:rFonts w:ascii="Georgia" w:hAnsi="Georgia" w:cs="Arial"/>
          <w:sz w:val="24"/>
          <w:szCs w:val="24"/>
        </w:rPr>
        <w:t xml:space="preserve">El </w:t>
      </w:r>
      <w:r w:rsidRPr="00B95B76">
        <w:rPr>
          <w:rFonts w:ascii="Georgia" w:hAnsi="Georgia" w:cs="Arial"/>
          <w:sz w:val="24"/>
          <w:szCs w:val="24"/>
        </w:rPr>
        <w:t xml:space="preserve">expediente fue </w:t>
      </w:r>
      <w:r w:rsidR="007567B6" w:rsidRPr="00B95B76">
        <w:rPr>
          <w:rFonts w:ascii="Georgia" w:hAnsi="Georgia" w:cs="Arial"/>
          <w:sz w:val="24"/>
          <w:szCs w:val="24"/>
        </w:rPr>
        <w:t>repartido a otr</w:t>
      </w:r>
      <w:r w:rsidR="007A3241" w:rsidRPr="00B95B76">
        <w:rPr>
          <w:rFonts w:ascii="Georgia" w:hAnsi="Georgia" w:cs="Arial"/>
          <w:sz w:val="24"/>
          <w:szCs w:val="24"/>
        </w:rPr>
        <w:t>o</w:t>
      </w:r>
      <w:r w:rsidR="007567B6" w:rsidRPr="00B95B76">
        <w:rPr>
          <w:rFonts w:ascii="Georgia" w:hAnsi="Georgia" w:cs="Arial"/>
          <w:sz w:val="24"/>
          <w:szCs w:val="24"/>
        </w:rPr>
        <w:t xml:space="preserve"> </w:t>
      </w:r>
      <w:r w:rsidR="007A3241" w:rsidRPr="00B95B76">
        <w:rPr>
          <w:rFonts w:ascii="Georgia" w:hAnsi="Georgia" w:cs="Arial"/>
          <w:sz w:val="24"/>
          <w:szCs w:val="24"/>
        </w:rPr>
        <w:t xml:space="preserve">despacho </w:t>
      </w:r>
      <w:r w:rsidR="007567B6" w:rsidRPr="00B95B76">
        <w:rPr>
          <w:rFonts w:ascii="Georgia" w:hAnsi="Georgia" w:cs="Arial"/>
          <w:sz w:val="24"/>
          <w:szCs w:val="24"/>
        </w:rPr>
        <w:t xml:space="preserve">de esta Sala </w:t>
      </w:r>
      <w:r w:rsidRPr="00B95B76">
        <w:rPr>
          <w:rFonts w:ascii="Georgia" w:hAnsi="Georgia" w:cs="Arial"/>
          <w:sz w:val="24"/>
          <w:szCs w:val="24"/>
        </w:rPr>
        <w:t xml:space="preserve">el 24-11-2021 </w:t>
      </w:r>
      <w:r w:rsidR="007567B6" w:rsidRPr="00B95B76">
        <w:rPr>
          <w:rFonts w:ascii="Georgia" w:hAnsi="Georgia" w:cs="Arial"/>
          <w:sz w:val="24"/>
          <w:szCs w:val="24"/>
          <w:lang w:val="es-CO"/>
        </w:rPr>
        <w:t xml:space="preserve">(Carpeta 02segundaInstancia, carpeta02Cuaderno4…, pdf Nos.04-08), pero </w:t>
      </w:r>
      <w:r w:rsidR="00386A6C" w:rsidRPr="00B95B76">
        <w:rPr>
          <w:rFonts w:ascii="Georgia" w:hAnsi="Georgia" w:cs="Arial"/>
          <w:sz w:val="24"/>
          <w:szCs w:val="24"/>
          <w:lang w:val="es-CO"/>
        </w:rPr>
        <w:t xml:space="preserve">por conocimiento previo, </w:t>
      </w:r>
      <w:r w:rsidRPr="00B95B76">
        <w:rPr>
          <w:rFonts w:ascii="Georgia" w:hAnsi="Georgia" w:cs="Arial"/>
          <w:sz w:val="24"/>
          <w:szCs w:val="24"/>
          <w:lang w:val="es-CO"/>
        </w:rPr>
        <w:t xml:space="preserve">se </w:t>
      </w:r>
      <w:r w:rsidR="00E34049" w:rsidRPr="00B95B76">
        <w:rPr>
          <w:rFonts w:ascii="Georgia" w:hAnsi="Georgia" w:cs="Arial"/>
          <w:sz w:val="24"/>
          <w:szCs w:val="24"/>
          <w:lang w:val="es-CO"/>
        </w:rPr>
        <w:t>remiti</w:t>
      </w:r>
      <w:r w:rsidRPr="00B95B76">
        <w:rPr>
          <w:rFonts w:ascii="Georgia" w:hAnsi="Georgia" w:cs="Arial"/>
          <w:sz w:val="24"/>
          <w:szCs w:val="24"/>
          <w:lang w:val="es-CO"/>
        </w:rPr>
        <w:t xml:space="preserve">ó luego </w:t>
      </w:r>
      <w:r w:rsidR="007567B6" w:rsidRPr="00B95B76">
        <w:rPr>
          <w:rFonts w:ascii="Georgia" w:hAnsi="Georgia" w:cs="Arial"/>
          <w:sz w:val="24"/>
          <w:szCs w:val="24"/>
        </w:rPr>
        <w:t>a est</w:t>
      </w:r>
      <w:r w:rsidRPr="00B95B76">
        <w:rPr>
          <w:rFonts w:ascii="Georgia" w:hAnsi="Georgia" w:cs="Arial"/>
          <w:sz w:val="24"/>
          <w:szCs w:val="24"/>
        </w:rPr>
        <w:t>a</w:t>
      </w:r>
      <w:r w:rsidR="007567B6" w:rsidRPr="00B95B76">
        <w:rPr>
          <w:rFonts w:ascii="Georgia" w:hAnsi="Georgia" w:cs="Arial"/>
          <w:sz w:val="24"/>
          <w:szCs w:val="24"/>
        </w:rPr>
        <w:t xml:space="preserve"> </w:t>
      </w:r>
      <w:r w:rsidRPr="00B95B76">
        <w:rPr>
          <w:rFonts w:ascii="Georgia" w:hAnsi="Georgia" w:cs="Arial"/>
          <w:sz w:val="24"/>
          <w:szCs w:val="24"/>
        </w:rPr>
        <w:t>oficina</w:t>
      </w:r>
      <w:r w:rsidR="007567B6" w:rsidRPr="00B95B76">
        <w:rPr>
          <w:rFonts w:ascii="Georgia" w:hAnsi="Georgia" w:cs="Arial"/>
          <w:sz w:val="24"/>
          <w:szCs w:val="24"/>
        </w:rPr>
        <w:t xml:space="preserve"> </w:t>
      </w:r>
      <w:r w:rsidR="007567B6" w:rsidRPr="00B95B76">
        <w:rPr>
          <w:rFonts w:ascii="Georgia" w:hAnsi="Georgia" w:cs="Arial"/>
          <w:sz w:val="24"/>
          <w:szCs w:val="24"/>
          <w:lang w:val="es-CO"/>
        </w:rPr>
        <w:t>(</w:t>
      </w:r>
      <w:r w:rsidRPr="00B95B76">
        <w:rPr>
          <w:rFonts w:ascii="Georgia" w:hAnsi="Georgia" w:cs="Arial"/>
          <w:sz w:val="24"/>
          <w:szCs w:val="24"/>
          <w:lang w:val="es-CO"/>
        </w:rPr>
        <w:t>El</w:t>
      </w:r>
      <w:r w:rsidR="007567B6" w:rsidRPr="00B95B76">
        <w:rPr>
          <w:rFonts w:ascii="Georgia" w:hAnsi="Georgia" w:cs="Arial"/>
          <w:sz w:val="24"/>
          <w:szCs w:val="24"/>
          <w:lang w:val="es-CO"/>
        </w:rPr>
        <w:t xml:space="preserve"> 1</w:t>
      </w:r>
      <w:r w:rsidR="009D29CC" w:rsidRPr="00B95B76">
        <w:rPr>
          <w:rFonts w:ascii="Georgia" w:hAnsi="Georgia" w:cs="Arial"/>
          <w:sz w:val="24"/>
          <w:szCs w:val="24"/>
          <w:lang w:val="es-CO"/>
        </w:rPr>
        <w:t>3</w:t>
      </w:r>
      <w:r w:rsidR="007567B6" w:rsidRPr="00B95B76">
        <w:rPr>
          <w:rFonts w:ascii="Georgia" w:hAnsi="Georgia" w:cs="Arial"/>
          <w:sz w:val="24"/>
          <w:szCs w:val="24"/>
          <w:lang w:val="es-CO"/>
        </w:rPr>
        <w:t>-01-2022</w:t>
      </w:r>
      <w:r w:rsidR="63B76A5C" w:rsidRPr="00B95B76">
        <w:rPr>
          <w:rFonts w:ascii="Georgia" w:hAnsi="Georgia" w:cs="Arial"/>
          <w:sz w:val="24"/>
          <w:szCs w:val="24"/>
          <w:lang w:val="es-CO"/>
        </w:rPr>
        <w:t>;</w:t>
      </w:r>
      <w:r w:rsidR="007567B6" w:rsidRPr="00B95B76">
        <w:rPr>
          <w:rFonts w:ascii="Georgia" w:hAnsi="Georgia" w:cs="Arial"/>
          <w:b/>
          <w:bCs/>
          <w:sz w:val="24"/>
          <w:szCs w:val="24"/>
          <w:lang w:val="es-CO"/>
        </w:rPr>
        <w:t xml:space="preserve"> </w:t>
      </w:r>
      <w:r w:rsidR="007567B6" w:rsidRPr="00B95B76">
        <w:rPr>
          <w:rFonts w:ascii="Georgia" w:hAnsi="Georgia" w:cs="Arial"/>
          <w:sz w:val="24"/>
          <w:szCs w:val="24"/>
          <w:lang w:val="es-CO"/>
        </w:rPr>
        <w:t>Carpeta 02segundaInstancia, carpeta02Cuaderno4…, pdf No.</w:t>
      </w:r>
      <w:r w:rsidR="009D29CC" w:rsidRPr="00B95B76">
        <w:rPr>
          <w:rFonts w:ascii="Georgia" w:hAnsi="Georgia" w:cs="Arial"/>
          <w:sz w:val="24"/>
          <w:szCs w:val="24"/>
          <w:lang w:val="es-CO"/>
        </w:rPr>
        <w:t>11</w:t>
      </w:r>
      <w:r w:rsidR="007567B6" w:rsidRPr="00B95B76">
        <w:rPr>
          <w:rFonts w:ascii="Georgia" w:hAnsi="Georgia" w:cs="Arial"/>
          <w:sz w:val="24"/>
          <w:szCs w:val="24"/>
          <w:lang w:val="es-CO"/>
        </w:rPr>
        <w:t>)</w:t>
      </w:r>
      <w:r w:rsidR="007567B6" w:rsidRPr="00B95B76">
        <w:rPr>
          <w:rFonts w:ascii="Georgia" w:hAnsi="Georgia" w:cs="Arial"/>
          <w:sz w:val="24"/>
          <w:szCs w:val="24"/>
        </w:rPr>
        <w:t>.</w:t>
      </w:r>
    </w:p>
    <w:p w14:paraId="79813954" w14:textId="77777777" w:rsidR="007567B6" w:rsidRPr="00B95B76" w:rsidRDefault="007567B6" w:rsidP="00B95B76">
      <w:pPr>
        <w:spacing w:line="276" w:lineRule="auto"/>
        <w:jc w:val="both"/>
        <w:rPr>
          <w:rFonts w:ascii="Georgia" w:hAnsi="Georgia" w:cs="Arial"/>
          <w:sz w:val="24"/>
          <w:szCs w:val="24"/>
        </w:rPr>
      </w:pPr>
    </w:p>
    <w:p w14:paraId="186ED2AB" w14:textId="77777777" w:rsidR="00C711F0" w:rsidRPr="00B95B76" w:rsidRDefault="00C711F0" w:rsidP="00B95B76">
      <w:pPr>
        <w:spacing w:line="276" w:lineRule="auto"/>
        <w:jc w:val="both"/>
        <w:rPr>
          <w:rFonts w:ascii="Georgia" w:hAnsi="Georgia" w:cs="Arial"/>
          <w:sz w:val="24"/>
          <w:szCs w:val="24"/>
        </w:rPr>
      </w:pPr>
    </w:p>
    <w:p w14:paraId="6E94B665" w14:textId="77777777" w:rsidR="00C711F0" w:rsidRPr="00B95B76" w:rsidRDefault="00C711F0" w:rsidP="00B95B76">
      <w:pPr>
        <w:pStyle w:val="Ttulo2"/>
        <w:numPr>
          <w:ilvl w:val="0"/>
          <w:numId w:val="8"/>
        </w:numPr>
        <w:spacing w:line="276" w:lineRule="auto"/>
        <w:jc w:val="left"/>
        <w:rPr>
          <w:rFonts w:ascii="Georgia" w:hAnsi="Georgia"/>
          <w:sz w:val="24"/>
        </w:rPr>
      </w:pPr>
      <w:r w:rsidRPr="00B95B76">
        <w:rPr>
          <w:rFonts w:ascii="Georgia" w:hAnsi="Georgia"/>
          <w:smallCaps/>
          <w:sz w:val="24"/>
        </w:rPr>
        <w:t>La síntesis de la demanda</w:t>
      </w:r>
    </w:p>
    <w:p w14:paraId="5A263D72" w14:textId="77777777" w:rsidR="00C711F0" w:rsidRPr="00B95B76" w:rsidRDefault="00C711F0" w:rsidP="00B95B76">
      <w:pPr>
        <w:spacing w:line="276" w:lineRule="auto"/>
        <w:jc w:val="both"/>
        <w:rPr>
          <w:rFonts w:ascii="Georgia" w:hAnsi="Georgia" w:cs="Arial"/>
          <w:sz w:val="24"/>
          <w:szCs w:val="24"/>
        </w:rPr>
      </w:pPr>
    </w:p>
    <w:p w14:paraId="52F68EBF" w14:textId="5CB61B66" w:rsidR="008576C6" w:rsidRPr="00B95B76" w:rsidRDefault="00C711F0" w:rsidP="00B95B76">
      <w:pPr>
        <w:pStyle w:val="Prrafodelista"/>
        <w:widowControl/>
        <w:numPr>
          <w:ilvl w:val="1"/>
          <w:numId w:val="8"/>
        </w:numPr>
        <w:autoSpaceDE/>
        <w:autoSpaceDN/>
        <w:spacing w:line="276" w:lineRule="auto"/>
        <w:ind w:left="0" w:firstLine="0"/>
        <w:contextualSpacing/>
        <w:jc w:val="both"/>
        <w:textAlignment w:val="baseline"/>
        <w:rPr>
          <w:rFonts w:ascii="Georgia" w:hAnsi="Georgia" w:cs="Arial"/>
          <w:sz w:val="24"/>
          <w:szCs w:val="24"/>
        </w:rPr>
      </w:pPr>
      <w:r w:rsidRPr="00B95B76">
        <w:rPr>
          <w:rFonts w:ascii="Georgia" w:hAnsi="Georgia" w:cs="Arial"/>
          <w:smallCaps/>
          <w:sz w:val="24"/>
          <w:szCs w:val="24"/>
        </w:rPr>
        <w:t>Los hechos relevantes.</w:t>
      </w:r>
      <w:r w:rsidRPr="00B95B76">
        <w:rPr>
          <w:rFonts w:ascii="Georgia" w:hAnsi="Georgia" w:cs="Arial"/>
          <w:sz w:val="24"/>
          <w:szCs w:val="24"/>
        </w:rPr>
        <w:t xml:space="preserve"> </w:t>
      </w:r>
      <w:r w:rsidR="00D1479B" w:rsidRPr="00B95B76">
        <w:rPr>
          <w:rFonts w:ascii="Georgia" w:hAnsi="Georgia" w:cs="Arial"/>
          <w:sz w:val="24"/>
          <w:szCs w:val="24"/>
        </w:rPr>
        <w:t>L</w:t>
      </w:r>
      <w:r w:rsidR="008579D4" w:rsidRPr="00B95B76">
        <w:rPr>
          <w:rFonts w:ascii="Georgia" w:hAnsi="Georgia" w:cs="Arial"/>
          <w:sz w:val="24"/>
          <w:szCs w:val="24"/>
        </w:rPr>
        <w:t>os demandantes</w:t>
      </w:r>
      <w:r w:rsidR="00694DD3" w:rsidRPr="00B95B76">
        <w:rPr>
          <w:rFonts w:ascii="Georgia" w:hAnsi="Georgia" w:cs="Arial"/>
          <w:sz w:val="24"/>
          <w:szCs w:val="24"/>
        </w:rPr>
        <w:t xml:space="preserve"> son poseedores desde 1994</w:t>
      </w:r>
      <w:r w:rsidR="00256C85" w:rsidRPr="00B95B76">
        <w:rPr>
          <w:rFonts w:ascii="Georgia" w:hAnsi="Georgia" w:cs="Arial"/>
          <w:sz w:val="24"/>
          <w:szCs w:val="24"/>
        </w:rPr>
        <w:t>,</w:t>
      </w:r>
      <w:r w:rsidR="00694DD3" w:rsidRPr="00B95B76">
        <w:rPr>
          <w:rFonts w:ascii="Georgia" w:hAnsi="Georgia" w:cs="Arial"/>
          <w:sz w:val="24"/>
          <w:szCs w:val="24"/>
        </w:rPr>
        <w:t xml:space="preserve"> del inmueble “La Palmera y Río de Janeiro” </w:t>
      </w:r>
      <w:r w:rsidR="00386A6C" w:rsidRPr="00B95B76">
        <w:rPr>
          <w:rFonts w:ascii="Georgia" w:hAnsi="Georgia" w:cs="Arial"/>
          <w:sz w:val="24"/>
          <w:szCs w:val="24"/>
        </w:rPr>
        <w:t xml:space="preserve">del municipio de Mistrató, </w:t>
      </w:r>
      <w:r w:rsidR="00694DD3" w:rsidRPr="00B95B76">
        <w:rPr>
          <w:rFonts w:ascii="Georgia" w:hAnsi="Georgia" w:cs="Arial"/>
          <w:sz w:val="24"/>
          <w:szCs w:val="24"/>
        </w:rPr>
        <w:t>matriculado al No.</w:t>
      </w:r>
      <w:r w:rsidR="00FD3D73">
        <w:rPr>
          <w:rFonts w:ascii="Georgia" w:hAnsi="Georgia" w:cs="Arial"/>
          <w:sz w:val="24"/>
          <w:szCs w:val="24"/>
        </w:rPr>
        <w:t xml:space="preserve">  </w:t>
      </w:r>
      <w:r w:rsidR="00694DD3" w:rsidRPr="00B95B76">
        <w:rPr>
          <w:rFonts w:ascii="Georgia" w:hAnsi="Georgia" w:cs="Arial"/>
          <w:sz w:val="24"/>
          <w:szCs w:val="24"/>
        </w:rPr>
        <w:t>293-23309, constante de 391</w:t>
      </w:r>
      <w:r w:rsidR="00CE7896" w:rsidRPr="00B95B76">
        <w:rPr>
          <w:rFonts w:ascii="Georgia" w:hAnsi="Georgia" w:cs="Arial"/>
          <w:sz w:val="24"/>
          <w:szCs w:val="24"/>
        </w:rPr>
        <w:t>,</w:t>
      </w:r>
      <w:r w:rsidR="00694DD3" w:rsidRPr="00B95B76">
        <w:rPr>
          <w:rFonts w:ascii="Georgia" w:hAnsi="Georgia" w:cs="Arial"/>
          <w:sz w:val="24"/>
          <w:szCs w:val="24"/>
        </w:rPr>
        <w:t>400 hectáreas</w:t>
      </w:r>
      <w:r w:rsidR="005D5883" w:rsidRPr="00B95B76">
        <w:rPr>
          <w:rFonts w:ascii="Georgia" w:hAnsi="Georgia" w:cs="Arial"/>
          <w:sz w:val="24"/>
          <w:szCs w:val="24"/>
        </w:rPr>
        <w:t xml:space="preserve"> (3.914.000</w:t>
      </w:r>
      <w:r w:rsidR="00CE7896" w:rsidRPr="00B95B76">
        <w:rPr>
          <w:rFonts w:ascii="Georgia" w:hAnsi="Georgia" w:cs="Arial"/>
          <w:sz w:val="24"/>
          <w:szCs w:val="24"/>
        </w:rPr>
        <w:t>m</w:t>
      </w:r>
      <w:r w:rsidR="005D5883" w:rsidRPr="00B95B76">
        <w:rPr>
          <w:rFonts w:ascii="Georgia" w:hAnsi="Georgia" w:cs="Arial"/>
          <w:sz w:val="24"/>
          <w:szCs w:val="24"/>
          <w:vertAlign w:val="superscript"/>
        </w:rPr>
        <w:t>2</w:t>
      </w:r>
      <w:r w:rsidR="005D5883" w:rsidRPr="00B95B76">
        <w:rPr>
          <w:rFonts w:ascii="Georgia" w:hAnsi="Georgia" w:cs="Arial"/>
          <w:sz w:val="24"/>
          <w:szCs w:val="24"/>
        </w:rPr>
        <w:t>)</w:t>
      </w:r>
      <w:r w:rsidR="00694DD3" w:rsidRPr="00B95B76">
        <w:rPr>
          <w:rFonts w:ascii="Georgia" w:hAnsi="Georgia" w:cs="Arial"/>
          <w:sz w:val="24"/>
          <w:szCs w:val="24"/>
        </w:rPr>
        <w:t>, mejorado con casa de habitación, caballeriza, corrales, así como, cultivos de pasto, rastrojo y monte.</w:t>
      </w:r>
    </w:p>
    <w:p w14:paraId="48959A28" w14:textId="77777777" w:rsidR="007567B6" w:rsidRPr="00B95B76" w:rsidRDefault="007567B6" w:rsidP="00B95B76">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3839DC43" w:rsidR="00C711F0" w:rsidRPr="00B95B76" w:rsidRDefault="00694DD3" w:rsidP="00B95B76">
      <w:pPr>
        <w:pStyle w:val="Prrafodelista"/>
        <w:widowControl/>
        <w:autoSpaceDE/>
        <w:autoSpaceDN/>
        <w:spacing w:line="276" w:lineRule="auto"/>
        <w:ind w:left="0"/>
        <w:contextualSpacing/>
        <w:jc w:val="both"/>
        <w:textAlignment w:val="baseline"/>
        <w:rPr>
          <w:rFonts w:ascii="Georgia" w:hAnsi="Georgia" w:cs="Arial"/>
          <w:sz w:val="24"/>
          <w:szCs w:val="24"/>
        </w:rPr>
      </w:pPr>
      <w:r w:rsidRPr="00B95B76">
        <w:rPr>
          <w:rFonts w:ascii="Georgia" w:hAnsi="Georgia" w:cs="Arial"/>
          <w:sz w:val="24"/>
          <w:szCs w:val="24"/>
        </w:rPr>
        <w:t>Como actos de señor</w:t>
      </w:r>
      <w:r w:rsidR="00256C85" w:rsidRPr="00B95B76">
        <w:rPr>
          <w:rFonts w:ascii="Georgia" w:hAnsi="Georgia" w:cs="Arial"/>
          <w:sz w:val="24"/>
          <w:szCs w:val="24"/>
        </w:rPr>
        <w:t xml:space="preserve">ío, </w:t>
      </w:r>
      <w:r w:rsidRPr="00B95B76">
        <w:rPr>
          <w:rFonts w:ascii="Georgia" w:hAnsi="Georgia" w:cs="Arial"/>
          <w:sz w:val="24"/>
          <w:szCs w:val="24"/>
        </w:rPr>
        <w:t>describieron</w:t>
      </w:r>
      <w:r w:rsidR="00DC52D0" w:rsidRPr="00B95B76">
        <w:rPr>
          <w:rFonts w:ascii="Georgia" w:hAnsi="Georgia" w:cs="Arial"/>
          <w:sz w:val="24"/>
          <w:szCs w:val="24"/>
        </w:rPr>
        <w:t xml:space="preserve"> (Hechos 3°, 3.1 </w:t>
      </w:r>
      <w:r w:rsidR="009B089A" w:rsidRPr="00B95B76">
        <w:rPr>
          <w:rFonts w:ascii="Georgia" w:hAnsi="Georgia" w:cs="Arial"/>
          <w:sz w:val="24"/>
          <w:szCs w:val="24"/>
        </w:rPr>
        <w:t>a</w:t>
      </w:r>
      <w:r w:rsidR="00DC52D0" w:rsidRPr="00B95B76">
        <w:rPr>
          <w:rFonts w:ascii="Georgia" w:hAnsi="Georgia" w:cs="Arial"/>
          <w:sz w:val="24"/>
          <w:szCs w:val="24"/>
        </w:rPr>
        <w:t xml:space="preserve"> 3.8): </w:t>
      </w:r>
      <w:r w:rsidRPr="00B95B76">
        <w:rPr>
          <w:rFonts w:ascii="Georgia" w:hAnsi="Georgia" w:cs="Arial"/>
          <w:sz w:val="24"/>
          <w:szCs w:val="24"/>
        </w:rPr>
        <w:t>(i) Levantamiento de edificaciones y mejoras</w:t>
      </w:r>
      <w:r w:rsidR="00D14124" w:rsidRPr="00B95B76">
        <w:rPr>
          <w:rFonts w:ascii="Georgia" w:hAnsi="Georgia" w:cs="Arial"/>
          <w:sz w:val="24"/>
          <w:szCs w:val="24"/>
        </w:rPr>
        <w:t xml:space="preserve"> (</w:t>
      </w:r>
      <w:r w:rsidR="006E38AF" w:rsidRPr="00B95B76">
        <w:rPr>
          <w:rFonts w:ascii="Georgia" w:hAnsi="Georgia" w:cs="Arial"/>
          <w:sz w:val="24"/>
          <w:szCs w:val="24"/>
        </w:rPr>
        <w:t>Adecuación</w:t>
      </w:r>
      <w:r w:rsidR="00D14124" w:rsidRPr="00B95B76">
        <w:rPr>
          <w:rFonts w:ascii="Georgia" w:hAnsi="Georgia" w:cs="Arial"/>
          <w:sz w:val="24"/>
          <w:szCs w:val="24"/>
        </w:rPr>
        <w:t xml:space="preserve"> de vivienda, construcción de corrales y establo, instalación de mangueras para llevar el agua desde las quebradas, </w:t>
      </w:r>
      <w:r w:rsidR="00DC52D0" w:rsidRPr="00B95B76">
        <w:rPr>
          <w:rFonts w:ascii="Georgia" w:hAnsi="Georgia" w:cs="Arial"/>
          <w:sz w:val="24"/>
          <w:szCs w:val="24"/>
        </w:rPr>
        <w:t xml:space="preserve">servicio eléctrico con </w:t>
      </w:r>
      <w:r w:rsidR="00D14124" w:rsidRPr="00B95B76">
        <w:rPr>
          <w:rFonts w:ascii="Georgia" w:hAnsi="Georgia" w:cs="Arial"/>
          <w:sz w:val="24"/>
          <w:szCs w:val="24"/>
        </w:rPr>
        <w:t>planta de energía)</w:t>
      </w:r>
      <w:r w:rsidRPr="00B95B76">
        <w:rPr>
          <w:rFonts w:ascii="Georgia" w:hAnsi="Georgia" w:cs="Arial"/>
          <w:sz w:val="24"/>
          <w:szCs w:val="24"/>
        </w:rPr>
        <w:t>; (ii) Explotación agrícola</w:t>
      </w:r>
      <w:r w:rsidR="00D14124" w:rsidRPr="00B95B76">
        <w:rPr>
          <w:rFonts w:ascii="Georgia" w:hAnsi="Georgia" w:cs="Arial"/>
          <w:sz w:val="24"/>
          <w:szCs w:val="24"/>
        </w:rPr>
        <w:t xml:space="preserve"> (Cultivos frutales) </w:t>
      </w:r>
      <w:r w:rsidRPr="00B95B76">
        <w:rPr>
          <w:rFonts w:ascii="Georgia" w:hAnsi="Georgia" w:cs="Arial"/>
          <w:sz w:val="24"/>
          <w:szCs w:val="24"/>
        </w:rPr>
        <w:t>y animal</w:t>
      </w:r>
      <w:r w:rsidR="00D14124" w:rsidRPr="00B95B76">
        <w:rPr>
          <w:rFonts w:ascii="Georgia" w:hAnsi="Georgia" w:cs="Arial"/>
          <w:sz w:val="24"/>
          <w:szCs w:val="24"/>
        </w:rPr>
        <w:t xml:space="preserve"> (Ganado)</w:t>
      </w:r>
      <w:r w:rsidRPr="00B95B76">
        <w:rPr>
          <w:rFonts w:ascii="Georgia" w:hAnsi="Georgia" w:cs="Arial"/>
          <w:sz w:val="24"/>
          <w:szCs w:val="24"/>
        </w:rPr>
        <w:t>; y, (iii) Protección ambiental</w:t>
      </w:r>
      <w:r w:rsidR="00DC52D0" w:rsidRPr="00B95B76">
        <w:rPr>
          <w:rFonts w:ascii="Georgia" w:hAnsi="Georgia" w:cs="Arial"/>
          <w:sz w:val="24"/>
          <w:szCs w:val="24"/>
        </w:rPr>
        <w:t xml:space="preserve"> </w:t>
      </w:r>
      <w:r w:rsidR="006E38AF" w:rsidRPr="00B95B76">
        <w:rPr>
          <w:rFonts w:ascii="Georgia" w:hAnsi="Georgia" w:cs="Arial"/>
          <w:sz w:val="24"/>
          <w:szCs w:val="24"/>
        </w:rPr>
        <w:t xml:space="preserve">(Evitar tala de árboles; cuidado de ríos, quebradas y aguas subterráneas; salvaguarda de la palma de chonta) </w:t>
      </w:r>
      <w:r w:rsidR="00C711F0" w:rsidRPr="00B95B76">
        <w:rPr>
          <w:rFonts w:ascii="Georgia" w:hAnsi="Georgia" w:cs="Arial"/>
          <w:sz w:val="24"/>
          <w:szCs w:val="24"/>
        </w:rPr>
        <w:t>(</w:t>
      </w:r>
      <w:r w:rsidR="00246563" w:rsidRPr="00B95B76">
        <w:rPr>
          <w:rFonts w:ascii="Georgia" w:hAnsi="Georgia" w:cs="Arial"/>
          <w:sz w:val="24"/>
          <w:szCs w:val="24"/>
        </w:rPr>
        <w:t xml:space="preserve">Carpeta </w:t>
      </w:r>
      <w:r w:rsidR="00DE305B" w:rsidRPr="00B95B76">
        <w:rPr>
          <w:rFonts w:ascii="Georgia" w:hAnsi="Georgia" w:cs="Arial"/>
          <w:sz w:val="24"/>
          <w:szCs w:val="24"/>
        </w:rPr>
        <w:t>01PrimeraI</w:t>
      </w:r>
      <w:r w:rsidR="00823737" w:rsidRPr="00B95B76">
        <w:rPr>
          <w:rFonts w:ascii="Georgia" w:hAnsi="Georgia" w:cs="Arial"/>
          <w:sz w:val="24"/>
          <w:szCs w:val="24"/>
        </w:rPr>
        <w:t>nstancia</w:t>
      </w:r>
      <w:r w:rsidR="00246563" w:rsidRPr="00B95B76">
        <w:rPr>
          <w:rFonts w:ascii="Georgia" w:hAnsi="Georgia" w:cs="Arial"/>
          <w:sz w:val="24"/>
          <w:szCs w:val="24"/>
        </w:rPr>
        <w:t>,</w:t>
      </w:r>
      <w:r w:rsidR="00823737" w:rsidRPr="00B95B76">
        <w:rPr>
          <w:rFonts w:ascii="Georgia" w:hAnsi="Georgia" w:cs="Arial"/>
          <w:sz w:val="24"/>
          <w:szCs w:val="24"/>
        </w:rPr>
        <w:t xml:space="preserve"> </w:t>
      </w:r>
      <w:r w:rsidR="006E38AF" w:rsidRPr="00B95B76">
        <w:rPr>
          <w:rFonts w:ascii="Georgia" w:hAnsi="Georgia" w:cs="Arial"/>
          <w:sz w:val="24"/>
          <w:szCs w:val="24"/>
        </w:rPr>
        <w:t>carpeta cuaderno 1.</w:t>
      </w:r>
      <w:r w:rsidR="005D5883" w:rsidRPr="00B95B76">
        <w:rPr>
          <w:rFonts w:ascii="Georgia" w:hAnsi="Georgia" w:cs="Arial"/>
          <w:sz w:val="24"/>
          <w:szCs w:val="24"/>
        </w:rPr>
        <w:t>.</w:t>
      </w:r>
      <w:r w:rsidR="006E38AF" w:rsidRPr="00B95B76">
        <w:rPr>
          <w:rFonts w:ascii="Georgia" w:hAnsi="Georgia" w:cs="Arial"/>
          <w:sz w:val="24"/>
          <w:szCs w:val="24"/>
        </w:rPr>
        <w:t xml:space="preserve">., </w:t>
      </w:r>
      <w:r w:rsidR="00823737" w:rsidRPr="00B95B76">
        <w:rPr>
          <w:rFonts w:ascii="Georgia" w:hAnsi="Georgia" w:cs="Arial"/>
          <w:sz w:val="24"/>
          <w:szCs w:val="24"/>
        </w:rPr>
        <w:t>pdf No.01</w:t>
      </w:r>
      <w:r w:rsidR="006355C7" w:rsidRPr="00B95B76">
        <w:rPr>
          <w:rFonts w:ascii="Georgia" w:hAnsi="Georgia" w:cs="Arial"/>
          <w:sz w:val="24"/>
          <w:szCs w:val="24"/>
        </w:rPr>
        <w:t>, folio</w:t>
      </w:r>
      <w:r w:rsidR="00F1233B" w:rsidRPr="00B95B76">
        <w:rPr>
          <w:rFonts w:ascii="Georgia" w:hAnsi="Georgia" w:cs="Arial"/>
          <w:sz w:val="24"/>
          <w:szCs w:val="24"/>
        </w:rPr>
        <w:t>s</w:t>
      </w:r>
      <w:r w:rsidR="006355C7" w:rsidRPr="00B95B76">
        <w:rPr>
          <w:rFonts w:ascii="Georgia" w:hAnsi="Georgia" w:cs="Arial"/>
          <w:sz w:val="24"/>
          <w:szCs w:val="24"/>
        </w:rPr>
        <w:t xml:space="preserve"> </w:t>
      </w:r>
      <w:r w:rsidR="00F91727" w:rsidRPr="00B95B76">
        <w:rPr>
          <w:rFonts w:ascii="Georgia" w:hAnsi="Georgia" w:cs="Arial"/>
          <w:sz w:val="24"/>
          <w:szCs w:val="24"/>
        </w:rPr>
        <w:t>53-55</w:t>
      </w:r>
      <w:r w:rsidR="00246563" w:rsidRPr="00B95B76">
        <w:rPr>
          <w:rFonts w:ascii="Georgia" w:hAnsi="Georgia" w:cs="Arial"/>
          <w:sz w:val="24"/>
          <w:szCs w:val="24"/>
        </w:rPr>
        <w:t>).</w:t>
      </w:r>
    </w:p>
    <w:p w14:paraId="5A349473" w14:textId="77777777" w:rsidR="00C711F0" w:rsidRPr="00B95B76" w:rsidRDefault="00C711F0" w:rsidP="00B95B76">
      <w:pPr>
        <w:widowControl/>
        <w:autoSpaceDE/>
        <w:autoSpaceDN/>
        <w:spacing w:line="276" w:lineRule="auto"/>
        <w:contextualSpacing/>
        <w:jc w:val="both"/>
        <w:textAlignment w:val="baseline"/>
        <w:rPr>
          <w:rFonts w:ascii="Georgia" w:hAnsi="Georgia" w:cs="Arial"/>
          <w:sz w:val="24"/>
          <w:szCs w:val="24"/>
        </w:rPr>
      </w:pPr>
    </w:p>
    <w:p w14:paraId="2E2FE8D4" w14:textId="3FD0A220" w:rsidR="00C711F0" w:rsidRPr="00B95B76" w:rsidRDefault="00C711F0" w:rsidP="00B95B76">
      <w:pPr>
        <w:pStyle w:val="Prrafodelista"/>
        <w:widowControl/>
        <w:numPr>
          <w:ilvl w:val="1"/>
          <w:numId w:val="8"/>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B95B76">
        <w:rPr>
          <w:rFonts w:ascii="Georgia" w:hAnsi="Georgia" w:cs="Arial"/>
          <w:smallCaps/>
          <w:sz w:val="24"/>
          <w:szCs w:val="24"/>
        </w:rPr>
        <w:t>Las pretensiones.</w:t>
      </w:r>
      <w:r w:rsidRPr="00B95B76">
        <w:rPr>
          <w:rFonts w:ascii="Georgia" w:hAnsi="Georgia" w:cs="Arial"/>
          <w:sz w:val="24"/>
          <w:szCs w:val="24"/>
        </w:rPr>
        <w:t xml:space="preserve"> </w:t>
      </w:r>
      <w:r w:rsidR="00CD1BCD" w:rsidRPr="00B95B76">
        <w:rPr>
          <w:rFonts w:ascii="Georgia" w:hAnsi="Georgia" w:cs="Arial"/>
          <w:b/>
          <w:bCs/>
          <w:sz w:val="24"/>
          <w:szCs w:val="24"/>
        </w:rPr>
        <w:t>(i)</w:t>
      </w:r>
      <w:r w:rsidR="00CD1BCD" w:rsidRPr="00B95B76">
        <w:rPr>
          <w:rFonts w:ascii="Georgia" w:hAnsi="Georgia" w:cs="Arial"/>
          <w:sz w:val="24"/>
          <w:szCs w:val="24"/>
        </w:rPr>
        <w:t xml:space="preserve"> </w:t>
      </w:r>
      <w:r w:rsidR="00995A08" w:rsidRPr="00B95B76">
        <w:rPr>
          <w:rFonts w:ascii="Georgia" w:hAnsi="Georgia" w:cs="Arial"/>
          <w:sz w:val="24"/>
          <w:szCs w:val="24"/>
        </w:rPr>
        <w:t xml:space="preserve">Declarar </w:t>
      </w:r>
      <w:r w:rsidR="00F91727" w:rsidRPr="00B95B76">
        <w:rPr>
          <w:rFonts w:ascii="Georgia" w:hAnsi="Georgia" w:cs="Arial"/>
          <w:sz w:val="24"/>
          <w:szCs w:val="24"/>
        </w:rPr>
        <w:t xml:space="preserve">que los </w:t>
      </w:r>
      <w:r w:rsidR="00E34049" w:rsidRPr="00B95B76">
        <w:rPr>
          <w:rFonts w:ascii="Georgia" w:hAnsi="Georgia" w:cs="Arial"/>
          <w:sz w:val="24"/>
          <w:szCs w:val="24"/>
        </w:rPr>
        <w:t>actores</w:t>
      </w:r>
      <w:r w:rsidR="00F91727" w:rsidRPr="00B95B76">
        <w:rPr>
          <w:rFonts w:ascii="Georgia" w:hAnsi="Georgia" w:cs="Arial"/>
          <w:sz w:val="24"/>
          <w:szCs w:val="24"/>
        </w:rPr>
        <w:t xml:space="preserve"> por vía de prescripción extraordinaria son propietarios del citado inmueble</w:t>
      </w:r>
      <w:r w:rsidR="00F1233B" w:rsidRPr="00B95B76">
        <w:rPr>
          <w:rFonts w:ascii="Georgia" w:hAnsi="Georgia" w:cs="Arial"/>
          <w:sz w:val="24"/>
          <w:szCs w:val="24"/>
        </w:rPr>
        <w:t>;</w:t>
      </w:r>
      <w:r w:rsidR="0012287B" w:rsidRPr="00B95B76">
        <w:rPr>
          <w:rFonts w:ascii="Georgia" w:hAnsi="Georgia" w:cs="Arial"/>
          <w:sz w:val="24"/>
          <w:szCs w:val="24"/>
        </w:rPr>
        <w:t xml:space="preserve"> </w:t>
      </w:r>
      <w:r w:rsidR="00271DA2" w:rsidRPr="00B95B76">
        <w:rPr>
          <w:rFonts w:ascii="Georgia" w:hAnsi="Georgia" w:cs="Arial"/>
          <w:sz w:val="24"/>
          <w:szCs w:val="24"/>
        </w:rPr>
        <w:t xml:space="preserve">y, en consecuencia </w:t>
      </w:r>
      <w:r w:rsidR="0012287B" w:rsidRPr="00B95B76">
        <w:rPr>
          <w:rFonts w:ascii="Georgia" w:hAnsi="Georgia" w:cs="Arial"/>
          <w:b/>
          <w:bCs/>
          <w:sz w:val="24"/>
          <w:szCs w:val="24"/>
        </w:rPr>
        <w:t>(i</w:t>
      </w:r>
      <w:r w:rsidR="00CD1BCD" w:rsidRPr="00B95B76">
        <w:rPr>
          <w:rFonts w:ascii="Georgia" w:hAnsi="Georgia" w:cs="Arial"/>
          <w:b/>
          <w:bCs/>
          <w:sz w:val="24"/>
          <w:szCs w:val="24"/>
        </w:rPr>
        <w:t>i</w:t>
      </w:r>
      <w:r w:rsidR="0012287B" w:rsidRPr="00B95B76">
        <w:rPr>
          <w:rFonts w:ascii="Georgia" w:hAnsi="Georgia" w:cs="Arial"/>
          <w:b/>
          <w:bCs/>
          <w:sz w:val="24"/>
          <w:szCs w:val="24"/>
        </w:rPr>
        <w:t>)</w:t>
      </w:r>
      <w:r w:rsidR="00271DA2" w:rsidRPr="00B95B76">
        <w:rPr>
          <w:rFonts w:ascii="Georgia" w:hAnsi="Georgia" w:cs="Arial"/>
          <w:sz w:val="24"/>
          <w:szCs w:val="24"/>
        </w:rPr>
        <w:t xml:space="preserve"> </w:t>
      </w:r>
      <w:r w:rsidR="002D50EF" w:rsidRPr="00B95B76">
        <w:rPr>
          <w:rFonts w:ascii="Georgia" w:hAnsi="Georgia" w:cs="Arial"/>
          <w:sz w:val="24"/>
          <w:szCs w:val="24"/>
        </w:rPr>
        <w:t>O</w:t>
      </w:r>
      <w:r w:rsidR="0012287B" w:rsidRPr="00B95B76">
        <w:rPr>
          <w:rFonts w:ascii="Georgia" w:hAnsi="Georgia" w:cs="Arial"/>
          <w:sz w:val="24"/>
          <w:szCs w:val="24"/>
        </w:rPr>
        <w:t>rden</w:t>
      </w:r>
      <w:r w:rsidR="002D50EF" w:rsidRPr="00B95B76">
        <w:rPr>
          <w:rFonts w:ascii="Georgia" w:hAnsi="Georgia" w:cs="Arial"/>
          <w:sz w:val="24"/>
          <w:szCs w:val="24"/>
        </w:rPr>
        <w:t>ar</w:t>
      </w:r>
      <w:r w:rsidR="0012287B" w:rsidRPr="00B95B76">
        <w:rPr>
          <w:rFonts w:ascii="Georgia" w:hAnsi="Georgia" w:cs="Arial"/>
          <w:sz w:val="24"/>
          <w:szCs w:val="24"/>
        </w:rPr>
        <w:t xml:space="preserve"> </w:t>
      </w:r>
      <w:r w:rsidR="00F91727" w:rsidRPr="00B95B76">
        <w:rPr>
          <w:rFonts w:ascii="Georgia" w:hAnsi="Georgia" w:cs="Arial"/>
          <w:sz w:val="24"/>
          <w:szCs w:val="24"/>
        </w:rPr>
        <w:t xml:space="preserve">la cancelación de la titularidad </w:t>
      </w:r>
      <w:r w:rsidR="00DC52D0" w:rsidRPr="00B95B76">
        <w:rPr>
          <w:rFonts w:ascii="Georgia" w:hAnsi="Georgia" w:cs="Arial"/>
          <w:sz w:val="24"/>
          <w:szCs w:val="24"/>
        </w:rPr>
        <w:t xml:space="preserve">del señor Nelson Rubio A. </w:t>
      </w:r>
      <w:r w:rsidR="00F91727" w:rsidRPr="00B95B76">
        <w:rPr>
          <w:rFonts w:ascii="Georgia" w:hAnsi="Georgia" w:cs="Arial"/>
          <w:sz w:val="24"/>
          <w:szCs w:val="24"/>
        </w:rPr>
        <w:t>e inscribir el fallo en el folio inmobiliario</w:t>
      </w:r>
      <w:r w:rsidR="00FA4AC5" w:rsidRPr="00B95B76">
        <w:rPr>
          <w:rFonts w:ascii="Georgia" w:hAnsi="Georgia" w:cs="Arial"/>
          <w:sz w:val="24"/>
          <w:szCs w:val="24"/>
        </w:rPr>
        <w:t xml:space="preserve">; </w:t>
      </w:r>
      <w:r w:rsidR="00DD1054" w:rsidRPr="00B95B76">
        <w:rPr>
          <w:rFonts w:ascii="Georgia" w:hAnsi="Georgia" w:cs="Arial"/>
          <w:sz w:val="24"/>
          <w:szCs w:val="24"/>
        </w:rPr>
        <w:t xml:space="preserve">y, </w:t>
      </w:r>
      <w:r w:rsidR="00FA4AC5" w:rsidRPr="00B95B76">
        <w:rPr>
          <w:rFonts w:ascii="Georgia" w:hAnsi="Georgia" w:cs="Arial"/>
          <w:b/>
          <w:bCs/>
          <w:sz w:val="24"/>
          <w:szCs w:val="24"/>
        </w:rPr>
        <w:t>(</w:t>
      </w:r>
      <w:r w:rsidR="00CD1BCD" w:rsidRPr="00B95B76">
        <w:rPr>
          <w:rFonts w:ascii="Georgia" w:hAnsi="Georgia" w:cs="Arial"/>
          <w:b/>
          <w:bCs/>
          <w:sz w:val="24"/>
          <w:szCs w:val="24"/>
        </w:rPr>
        <w:t>iii</w:t>
      </w:r>
      <w:r w:rsidR="00FA4AC5" w:rsidRPr="00B95B76">
        <w:rPr>
          <w:rFonts w:ascii="Georgia" w:hAnsi="Georgia" w:cs="Arial"/>
          <w:b/>
          <w:bCs/>
          <w:sz w:val="24"/>
          <w:szCs w:val="24"/>
        </w:rPr>
        <w:t>)</w:t>
      </w:r>
      <w:r w:rsidR="00FA4AC5" w:rsidRPr="00B95B76">
        <w:rPr>
          <w:rFonts w:ascii="Georgia" w:hAnsi="Georgia" w:cs="Arial"/>
          <w:sz w:val="24"/>
          <w:szCs w:val="24"/>
        </w:rPr>
        <w:t xml:space="preserve"> </w:t>
      </w:r>
      <w:r w:rsidRPr="00B95B76">
        <w:rPr>
          <w:rFonts w:ascii="Georgia" w:hAnsi="Georgia" w:cs="Arial"/>
          <w:sz w:val="24"/>
          <w:szCs w:val="24"/>
        </w:rPr>
        <w:t xml:space="preserve">Condenar en </w:t>
      </w:r>
      <w:r w:rsidR="005E5DC5" w:rsidRPr="00B95B76">
        <w:rPr>
          <w:rFonts w:ascii="Georgia" w:hAnsi="Georgia" w:cs="Arial"/>
          <w:sz w:val="24"/>
          <w:szCs w:val="24"/>
        </w:rPr>
        <w:t xml:space="preserve">costas </w:t>
      </w:r>
      <w:r w:rsidR="00F91727" w:rsidRPr="00B95B76">
        <w:rPr>
          <w:rFonts w:ascii="Georgia" w:hAnsi="Georgia" w:cs="Arial"/>
          <w:sz w:val="24"/>
          <w:szCs w:val="24"/>
        </w:rPr>
        <w:t xml:space="preserve">(Sic) </w:t>
      </w:r>
      <w:r w:rsidR="005E5DC5" w:rsidRPr="00B95B76">
        <w:rPr>
          <w:rFonts w:ascii="Georgia" w:hAnsi="Georgia" w:cs="Arial"/>
          <w:sz w:val="24"/>
          <w:szCs w:val="24"/>
        </w:rPr>
        <w:t>a</w:t>
      </w:r>
      <w:r w:rsidR="00F91727" w:rsidRPr="00B95B76">
        <w:rPr>
          <w:rFonts w:ascii="Georgia" w:hAnsi="Georgia" w:cs="Arial"/>
          <w:sz w:val="24"/>
          <w:szCs w:val="24"/>
        </w:rPr>
        <w:t xml:space="preserve"> </w:t>
      </w:r>
      <w:r w:rsidR="005E5DC5" w:rsidRPr="00B95B76">
        <w:rPr>
          <w:rFonts w:ascii="Georgia" w:hAnsi="Georgia" w:cs="Arial"/>
          <w:sz w:val="24"/>
          <w:szCs w:val="24"/>
        </w:rPr>
        <w:t>l</w:t>
      </w:r>
      <w:r w:rsidR="00F91727" w:rsidRPr="00B95B76">
        <w:rPr>
          <w:rFonts w:ascii="Georgia" w:hAnsi="Georgia" w:cs="Arial"/>
          <w:sz w:val="24"/>
          <w:szCs w:val="24"/>
        </w:rPr>
        <w:t>a parte</w:t>
      </w:r>
      <w:r w:rsidR="005E5DC5" w:rsidRPr="00B95B76">
        <w:rPr>
          <w:rFonts w:ascii="Georgia" w:hAnsi="Georgia" w:cs="Arial"/>
          <w:sz w:val="24"/>
          <w:szCs w:val="24"/>
        </w:rPr>
        <w:t xml:space="preserve"> </w:t>
      </w:r>
      <w:r w:rsidR="00B022C9" w:rsidRPr="00B95B76">
        <w:rPr>
          <w:rFonts w:ascii="Georgia" w:hAnsi="Georgia" w:cs="Arial"/>
          <w:sz w:val="24"/>
          <w:szCs w:val="24"/>
        </w:rPr>
        <w:t>demandad</w:t>
      </w:r>
      <w:r w:rsidR="00F91727" w:rsidRPr="00B95B76">
        <w:rPr>
          <w:rFonts w:ascii="Georgia" w:hAnsi="Georgia" w:cs="Arial"/>
          <w:sz w:val="24"/>
          <w:szCs w:val="24"/>
        </w:rPr>
        <w:t>a (Carpeta 01PrimeraInstancia, carpeta cuaderno 1</w:t>
      </w:r>
      <w:r w:rsidR="005D5883" w:rsidRPr="00B95B76">
        <w:rPr>
          <w:rFonts w:ascii="Georgia" w:hAnsi="Georgia" w:cs="Arial"/>
          <w:sz w:val="24"/>
          <w:szCs w:val="24"/>
        </w:rPr>
        <w:t>.</w:t>
      </w:r>
      <w:r w:rsidR="00F91727" w:rsidRPr="00B95B76">
        <w:rPr>
          <w:rFonts w:ascii="Georgia" w:hAnsi="Georgia" w:cs="Arial"/>
          <w:sz w:val="24"/>
          <w:szCs w:val="24"/>
        </w:rPr>
        <w:t>.., pdf No.01, folio 55)</w:t>
      </w:r>
      <w:r w:rsidR="00F1233B" w:rsidRPr="00B95B76">
        <w:rPr>
          <w:rFonts w:ascii="Georgia" w:hAnsi="Georgia" w:cs="Arial"/>
          <w:sz w:val="24"/>
          <w:szCs w:val="24"/>
        </w:rPr>
        <w:t>.</w:t>
      </w:r>
    </w:p>
    <w:p w14:paraId="7F03D9D0" w14:textId="77777777" w:rsidR="00C711F0" w:rsidRPr="00B95B76" w:rsidRDefault="00C711F0" w:rsidP="00B95B76">
      <w:pPr>
        <w:pStyle w:val="Textoindependiente"/>
        <w:spacing w:line="276" w:lineRule="auto"/>
        <w:rPr>
          <w:rFonts w:ascii="Georgia" w:hAnsi="Georgia" w:cs="Arial"/>
          <w:szCs w:val="24"/>
        </w:rPr>
      </w:pPr>
    </w:p>
    <w:p w14:paraId="51C807BB" w14:textId="77777777" w:rsidR="00AF171B" w:rsidRPr="00B95B76" w:rsidRDefault="00AF171B" w:rsidP="00B95B76">
      <w:pPr>
        <w:pStyle w:val="Textoindependiente"/>
        <w:spacing w:line="276" w:lineRule="auto"/>
        <w:rPr>
          <w:rFonts w:ascii="Georgia" w:hAnsi="Georgia" w:cs="Arial"/>
          <w:szCs w:val="24"/>
        </w:rPr>
      </w:pPr>
    </w:p>
    <w:p w14:paraId="01DD84DA" w14:textId="77777777" w:rsidR="00C711F0" w:rsidRPr="00B95B76" w:rsidRDefault="00C711F0" w:rsidP="00B95B76">
      <w:pPr>
        <w:pStyle w:val="Prrafodelista"/>
        <w:widowControl/>
        <w:numPr>
          <w:ilvl w:val="0"/>
          <w:numId w:val="8"/>
        </w:numPr>
        <w:overflowPunct/>
        <w:autoSpaceDE/>
        <w:autoSpaceDN/>
        <w:adjustRightInd/>
        <w:spacing w:line="276" w:lineRule="auto"/>
        <w:jc w:val="both"/>
        <w:rPr>
          <w:rFonts w:ascii="Georgia" w:hAnsi="Georgia" w:cs="Arial"/>
          <w:b/>
          <w:sz w:val="24"/>
          <w:szCs w:val="24"/>
          <w:lang w:val="es-MX"/>
        </w:rPr>
      </w:pPr>
      <w:r w:rsidRPr="00B95B76">
        <w:rPr>
          <w:rFonts w:ascii="Georgia" w:hAnsi="Georgia"/>
          <w:b/>
          <w:smallCaps/>
          <w:sz w:val="24"/>
          <w:szCs w:val="24"/>
        </w:rPr>
        <w:t>La defensa de la parte pasiva</w:t>
      </w:r>
    </w:p>
    <w:p w14:paraId="2A3E5299" w14:textId="77777777" w:rsidR="00C711F0" w:rsidRPr="00B95B76" w:rsidRDefault="00C711F0" w:rsidP="00B95B76">
      <w:pPr>
        <w:widowControl/>
        <w:overflowPunct/>
        <w:autoSpaceDE/>
        <w:autoSpaceDN/>
        <w:adjustRightInd/>
        <w:spacing w:line="276" w:lineRule="auto"/>
        <w:jc w:val="both"/>
        <w:rPr>
          <w:rFonts w:ascii="Georgia" w:hAnsi="Georgia" w:cs="Arial"/>
          <w:sz w:val="24"/>
          <w:szCs w:val="24"/>
        </w:rPr>
      </w:pPr>
    </w:p>
    <w:p w14:paraId="5367B02D" w14:textId="41097CD1" w:rsidR="00917800" w:rsidRPr="00B95B76" w:rsidRDefault="00F91727" w:rsidP="00B95B76">
      <w:pPr>
        <w:widowControl/>
        <w:overflowPunct/>
        <w:autoSpaceDE/>
        <w:autoSpaceDN/>
        <w:adjustRightInd/>
        <w:spacing w:line="276" w:lineRule="auto"/>
        <w:jc w:val="both"/>
        <w:rPr>
          <w:rFonts w:ascii="Georgia" w:hAnsi="Georgia" w:cs="Arial"/>
          <w:sz w:val="24"/>
          <w:szCs w:val="24"/>
        </w:rPr>
      </w:pPr>
      <w:r w:rsidRPr="00B95B76">
        <w:rPr>
          <w:rFonts w:ascii="Georgia" w:hAnsi="Georgia" w:cs="Arial"/>
          <w:smallCaps/>
          <w:sz w:val="24"/>
          <w:szCs w:val="24"/>
        </w:rPr>
        <w:t>3.1. Personas indeterminadas</w:t>
      </w:r>
      <w:r w:rsidR="00D468F2" w:rsidRPr="00B95B76">
        <w:rPr>
          <w:rFonts w:ascii="Georgia" w:hAnsi="Georgia" w:cs="Arial"/>
          <w:smallCaps/>
          <w:sz w:val="24"/>
          <w:szCs w:val="24"/>
        </w:rPr>
        <w:t>.</w:t>
      </w:r>
      <w:r w:rsidR="007F40BE" w:rsidRPr="00B95B76">
        <w:rPr>
          <w:rFonts w:ascii="Georgia" w:hAnsi="Georgia" w:cs="Arial"/>
          <w:sz w:val="24"/>
          <w:szCs w:val="24"/>
        </w:rPr>
        <w:t xml:space="preserve"> </w:t>
      </w:r>
      <w:r w:rsidR="000D54E8" w:rsidRPr="00B95B76">
        <w:rPr>
          <w:rFonts w:ascii="Georgia" w:hAnsi="Georgia" w:cs="Arial"/>
          <w:sz w:val="24"/>
          <w:szCs w:val="24"/>
        </w:rPr>
        <w:t>Re</w:t>
      </w:r>
      <w:r w:rsidRPr="00B95B76">
        <w:rPr>
          <w:rFonts w:ascii="Georgia" w:hAnsi="Georgia" w:cs="Arial"/>
          <w:sz w:val="24"/>
          <w:szCs w:val="24"/>
        </w:rPr>
        <w:t xml:space="preserve">presentadas por curador </w:t>
      </w:r>
      <w:r w:rsidRPr="00B95B76">
        <w:rPr>
          <w:rFonts w:ascii="Georgia" w:hAnsi="Georgia" w:cs="Arial"/>
          <w:i/>
          <w:sz w:val="24"/>
          <w:szCs w:val="24"/>
        </w:rPr>
        <w:t>ad litem</w:t>
      </w:r>
      <w:r w:rsidR="00805152" w:rsidRPr="00B95B76">
        <w:rPr>
          <w:rFonts w:ascii="Georgia" w:hAnsi="Georgia" w:cs="Arial"/>
          <w:i/>
          <w:sz w:val="24"/>
          <w:szCs w:val="24"/>
        </w:rPr>
        <w:t>,</w:t>
      </w:r>
      <w:r w:rsidRPr="00B95B76">
        <w:rPr>
          <w:rFonts w:ascii="Georgia" w:hAnsi="Georgia" w:cs="Arial"/>
          <w:sz w:val="24"/>
          <w:szCs w:val="24"/>
        </w:rPr>
        <w:t xml:space="preserve"> </w:t>
      </w:r>
      <w:r w:rsidR="00DD1054" w:rsidRPr="00B95B76">
        <w:rPr>
          <w:rFonts w:ascii="Georgia" w:hAnsi="Georgia" w:cs="Arial"/>
          <w:sz w:val="24"/>
          <w:szCs w:val="24"/>
        </w:rPr>
        <w:t xml:space="preserve">quien </w:t>
      </w:r>
      <w:r w:rsidRPr="00B95B76">
        <w:rPr>
          <w:rFonts w:ascii="Georgia" w:hAnsi="Georgia" w:cs="Arial"/>
          <w:sz w:val="24"/>
          <w:szCs w:val="24"/>
        </w:rPr>
        <w:t xml:space="preserve">afirmó atenerse </w:t>
      </w:r>
      <w:r w:rsidR="00805152" w:rsidRPr="00B95B76">
        <w:rPr>
          <w:rFonts w:ascii="Georgia" w:hAnsi="Georgia" w:cs="Arial"/>
          <w:sz w:val="24"/>
          <w:szCs w:val="24"/>
        </w:rPr>
        <w:t xml:space="preserve">a lo </w:t>
      </w:r>
      <w:r w:rsidRPr="00B95B76">
        <w:rPr>
          <w:rFonts w:ascii="Georgia" w:hAnsi="Georgia" w:cs="Arial"/>
          <w:sz w:val="24"/>
          <w:szCs w:val="24"/>
        </w:rPr>
        <w:t>probado</w:t>
      </w:r>
      <w:r w:rsidR="00805152" w:rsidRPr="00B95B76">
        <w:rPr>
          <w:rFonts w:ascii="Georgia" w:hAnsi="Georgia" w:cs="Arial"/>
          <w:sz w:val="24"/>
          <w:szCs w:val="24"/>
        </w:rPr>
        <w:t>; sin proponer defensa alguna</w:t>
      </w:r>
      <w:r w:rsidR="00A80AAB" w:rsidRPr="00B95B76">
        <w:rPr>
          <w:rFonts w:ascii="Georgia" w:hAnsi="Georgia" w:cs="Arial"/>
          <w:sz w:val="24"/>
          <w:szCs w:val="24"/>
        </w:rPr>
        <w:t xml:space="preserve"> </w:t>
      </w:r>
      <w:r w:rsidR="00FD0CD7" w:rsidRPr="00B95B76">
        <w:rPr>
          <w:rFonts w:ascii="Georgia" w:hAnsi="Georgia" w:cs="Arial"/>
          <w:sz w:val="24"/>
          <w:szCs w:val="24"/>
        </w:rPr>
        <w:t>(</w:t>
      </w:r>
      <w:r w:rsidRPr="00B95B76">
        <w:rPr>
          <w:rFonts w:ascii="Georgia" w:hAnsi="Georgia" w:cs="Arial"/>
          <w:sz w:val="24"/>
          <w:szCs w:val="24"/>
        </w:rPr>
        <w:t>Carpeta 01PrimeraInstancia, carpeta cuaderno 1</w:t>
      </w:r>
      <w:r w:rsidR="005D5883" w:rsidRPr="00B95B76">
        <w:rPr>
          <w:rFonts w:ascii="Georgia" w:hAnsi="Georgia" w:cs="Arial"/>
          <w:sz w:val="24"/>
          <w:szCs w:val="24"/>
        </w:rPr>
        <w:t>…</w:t>
      </w:r>
      <w:r w:rsidRPr="00B95B76">
        <w:rPr>
          <w:rFonts w:ascii="Georgia" w:hAnsi="Georgia" w:cs="Arial"/>
          <w:sz w:val="24"/>
          <w:szCs w:val="24"/>
        </w:rPr>
        <w:t>, pdf No.01, folio 107-108</w:t>
      </w:r>
      <w:r w:rsidR="00FD0CD7" w:rsidRPr="00B95B76">
        <w:rPr>
          <w:rFonts w:ascii="Georgia" w:hAnsi="Georgia" w:cs="Arial"/>
          <w:sz w:val="24"/>
          <w:szCs w:val="24"/>
        </w:rPr>
        <w:t>).</w:t>
      </w:r>
      <w:r w:rsidR="00917800" w:rsidRPr="00B95B76">
        <w:rPr>
          <w:rFonts w:ascii="Georgia" w:hAnsi="Georgia" w:cs="Arial"/>
          <w:sz w:val="24"/>
          <w:szCs w:val="24"/>
        </w:rPr>
        <w:t xml:space="preserve"> </w:t>
      </w:r>
    </w:p>
    <w:p w14:paraId="235E07E4" w14:textId="77777777" w:rsidR="00917800" w:rsidRPr="00B95B76" w:rsidRDefault="00917800" w:rsidP="00B95B76">
      <w:pPr>
        <w:widowControl/>
        <w:overflowPunct/>
        <w:autoSpaceDE/>
        <w:autoSpaceDN/>
        <w:adjustRightInd/>
        <w:spacing w:line="276" w:lineRule="auto"/>
        <w:jc w:val="both"/>
        <w:rPr>
          <w:rFonts w:ascii="Georgia" w:hAnsi="Georgia" w:cs="Arial"/>
          <w:sz w:val="24"/>
          <w:szCs w:val="24"/>
        </w:rPr>
      </w:pPr>
    </w:p>
    <w:p w14:paraId="05F8EB38" w14:textId="15CFC218" w:rsidR="00917800" w:rsidRPr="00B95B76" w:rsidRDefault="00DC52D0" w:rsidP="00B95B76">
      <w:pPr>
        <w:widowControl/>
        <w:overflowPunct/>
        <w:autoSpaceDE/>
        <w:autoSpaceDN/>
        <w:adjustRightInd/>
        <w:spacing w:line="276" w:lineRule="auto"/>
        <w:jc w:val="both"/>
        <w:rPr>
          <w:rFonts w:ascii="Georgia" w:hAnsi="Georgia" w:cs="Arial"/>
          <w:sz w:val="24"/>
          <w:szCs w:val="24"/>
        </w:rPr>
      </w:pPr>
      <w:r w:rsidRPr="00B95B76">
        <w:rPr>
          <w:rFonts w:ascii="Georgia" w:hAnsi="Georgia" w:cs="Arial"/>
          <w:sz w:val="24"/>
          <w:szCs w:val="24"/>
        </w:rPr>
        <w:t xml:space="preserve">Comparecieron, </w:t>
      </w:r>
      <w:r w:rsidR="00917800" w:rsidRPr="00B95B76">
        <w:rPr>
          <w:rFonts w:ascii="Georgia" w:hAnsi="Georgia" w:cs="Arial"/>
          <w:sz w:val="24"/>
          <w:szCs w:val="24"/>
        </w:rPr>
        <w:t>en esta misma calidad, Jorge A., Nora L., Ma. Soledad y Gloria C. Tamayo R</w:t>
      </w:r>
      <w:r w:rsidR="00E34049" w:rsidRPr="00B95B76">
        <w:rPr>
          <w:rFonts w:ascii="Georgia" w:hAnsi="Georgia" w:cs="Arial"/>
          <w:sz w:val="24"/>
          <w:szCs w:val="24"/>
        </w:rPr>
        <w:t>.</w:t>
      </w:r>
      <w:r w:rsidR="00CE7896" w:rsidRPr="00B95B76">
        <w:rPr>
          <w:rFonts w:ascii="Georgia" w:hAnsi="Georgia" w:cs="Arial"/>
          <w:sz w:val="24"/>
          <w:szCs w:val="24"/>
        </w:rPr>
        <w:t>;</w:t>
      </w:r>
      <w:r w:rsidR="1ACF0FAD" w:rsidRPr="00B95B76">
        <w:rPr>
          <w:rFonts w:ascii="Georgia" w:hAnsi="Georgia" w:cs="Arial"/>
          <w:smallCaps/>
          <w:sz w:val="24"/>
          <w:szCs w:val="24"/>
        </w:rPr>
        <w:t xml:space="preserve"> </w:t>
      </w:r>
      <w:r w:rsidR="77443487" w:rsidRPr="00B95B76">
        <w:rPr>
          <w:rFonts w:ascii="Georgia" w:hAnsi="Georgia" w:cs="Arial"/>
          <w:sz w:val="24"/>
          <w:szCs w:val="24"/>
        </w:rPr>
        <w:t xml:space="preserve">por </w:t>
      </w:r>
      <w:r w:rsidRPr="00B95B76">
        <w:rPr>
          <w:rFonts w:ascii="Georgia" w:hAnsi="Georgia" w:cs="Arial"/>
          <w:sz w:val="24"/>
          <w:szCs w:val="24"/>
        </w:rPr>
        <w:t xml:space="preserve">fuera del término de emplazamiento </w:t>
      </w:r>
      <w:r w:rsidR="00917800" w:rsidRPr="00B95B76">
        <w:rPr>
          <w:rFonts w:ascii="Georgia" w:hAnsi="Georgia" w:cs="Arial"/>
          <w:sz w:val="24"/>
          <w:szCs w:val="24"/>
        </w:rPr>
        <w:t>(</w:t>
      </w:r>
      <w:r w:rsidR="005D5883" w:rsidRPr="00B95B76">
        <w:rPr>
          <w:rFonts w:ascii="Georgia" w:hAnsi="Georgia" w:cs="Arial"/>
          <w:sz w:val="24"/>
          <w:szCs w:val="24"/>
        </w:rPr>
        <w:t>Ibidem</w:t>
      </w:r>
      <w:r w:rsidR="00917800" w:rsidRPr="00B95B76">
        <w:rPr>
          <w:rFonts w:ascii="Georgia" w:hAnsi="Georgia" w:cs="Arial"/>
          <w:sz w:val="24"/>
          <w:szCs w:val="24"/>
        </w:rPr>
        <w:t>, pdf No.01, folio 123-175).</w:t>
      </w:r>
    </w:p>
    <w:p w14:paraId="21C46239" w14:textId="77777777" w:rsidR="00917800" w:rsidRPr="00B95B76" w:rsidRDefault="00917800" w:rsidP="00B95B76">
      <w:pPr>
        <w:widowControl/>
        <w:overflowPunct/>
        <w:autoSpaceDE/>
        <w:autoSpaceDN/>
        <w:adjustRightInd/>
        <w:spacing w:line="276" w:lineRule="auto"/>
        <w:jc w:val="both"/>
        <w:rPr>
          <w:rFonts w:ascii="Georgia" w:hAnsi="Georgia" w:cs="Arial"/>
          <w:sz w:val="24"/>
          <w:szCs w:val="24"/>
        </w:rPr>
      </w:pPr>
    </w:p>
    <w:p w14:paraId="67CD08B9" w14:textId="01DFC155" w:rsidR="00F91727" w:rsidRDefault="00F91727" w:rsidP="00B95B76">
      <w:pPr>
        <w:widowControl/>
        <w:overflowPunct/>
        <w:autoSpaceDE/>
        <w:autoSpaceDN/>
        <w:adjustRightInd/>
        <w:spacing w:line="276" w:lineRule="auto"/>
        <w:jc w:val="both"/>
        <w:rPr>
          <w:rFonts w:ascii="Georgia" w:hAnsi="Georgia" w:cs="Arial"/>
          <w:sz w:val="24"/>
          <w:szCs w:val="24"/>
        </w:rPr>
      </w:pPr>
      <w:r w:rsidRPr="00B95B76">
        <w:rPr>
          <w:rFonts w:ascii="Georgia" w:hAnsi="Georgia" w:cs="Arial"/>
          <w:smallCaps/>
          <w:sz w:val="24"/>
          <w:szCs w:val="24"/>
        </w:rPr>
        <w:t xml:space="preserve">3.2. </w:t>
      </w:r>
      <w:r w:rsidR="00917800" w:rsidRPr="00B95B76">
        <w:rPr>
          <w:rFonts w:ascii="Georgia" w:hAnsi="Georgia" w:cs="Arial"/>
          <w:smallCaps/>
          <w:sz w:val="24"/>
          <w:szCs w:val="24"/>
        </w:rPr>
        <w:t>Nelson Rubio A.</w:t>
      </w:r>
      <w:r w:rsidRPr="00B95B76">
        <w:rPr>
          <w:rFonts w:ascii="Georgia" w:hAnsi="Georgia" w:cs="Arial"/>
          <w:sz w:val="24"/>
          <w:szCs w:val="24"/>
        </w:rPr>
        <w:t xml:space="preserve"> </w:t>
      </w:r>
      <w:r w:rsidR="00917800" w:rsidRPr="00B95B76">
        <w:rPr>
          <w:rFonts w:ascii="Georgia" w:hAnsi="Georgia" w:cs="Arial"/>
          <w:sz w:val="24"/>
          <w:szCs w:val="24"/>
        </w:rPr>
        <w:t xml:space="preserve">Admitió el hecho No.1°, parcialmente los Nos.5° y 6°, </w:t>
      </w:r>
      <w:r w:rsidR="00805152" w:rsidRPr="00B95B76">
        <w:rPr>
          <w:rFonts w:ascii="Georgia" w:hAnsi="Georgia" w:cs="Arial"/>
          <w:sz w:val="24"/>
          <w:szCs w:val="24"/>
        </w:rPr>
        <w:t xml:space="preserve">y sobre </w:t>
      </w:r>
      <w:r w:rsidR="00917800" w:rsidRPr="00B95B76">
        <w:rPr>
          <w:rFonts w:ascii="Georgia" w:hAnsi="Georgia" w:cs="Arial"/>
          <w:sz w:val="24"/>
          <w:szCs w:val="24"/>
        </w:rPr>
        <w:t>los demás</w:t>
      </w:r>
      <w:r w:rsidR="00805152" w:rsidRPr="00B95B76">
        <w:rPr>
          <w:rFonts w:ascii="Georgia" w:hAnsi="Georgia" w:cs="Arial"/>
          <w:sz w:val="24"/>
          <w:szCs w:val="24"/>
        </w:rPr>
        <w:t>,</w:t>
      </w:r>
      <w:r w:rsidR="00917800" w:rsidRPr="00B95B76">
        <w:rPr>
          <w:rFonts w:ascii="Georgia" w:hAnsi="Georgia" w:cs="Arial"/>
          <w:sz w:val="24"/>
          <w:szCs w:val="24"/>
        </w:rPr>
        <w:t xml:space="preserve"> afirmó eran falsos. Se opuso a las pretensiones y excepcionó: </w:t>
      </w:r>
      <w:r w:rsidR="00917800" w:rsidRPr="00B95B76">
        <w:rPr>
          <w:rFonts w:ascii="Georgia" w:hAnsi="Georgia" w:cs="Arial"/>
          <w:b/>
          <w:sz w:val="24"/>
          <w:szCs w:val="24"/>
        </w:rPr>
        <w:t>(i)</w:t>
      </w:r>
      <w:r w:rsidR="00917800" w:rsidRPr="00B95B76">
        <w:rPr>
          <w:rFonts w:ascii="Georgia" w:hAnsi="Georgia" w:cs="Arial"/>
          <w:sz w:val="24"/>
          <w:szCs w:val="24"/>
        </w:rPr>
        <w:t xml:space="preserve"> Falta de cumplimiento del requisito establecido en el art.2532, Ley 1887;</w:t>
      </w:r>
      <w:r w:rsidR="005D5883" w:rsidRPr="00B95B76">
        <w:rPr>
          <w:rFonts w:ascii="Georgia" w:hAnsi="Georgia" w:cs="Arial"/>
          <w:sz w:val="24"/>
          <w:szCs w:val="24"/>
        </w:rPr>
        <w:t xml:space="preserve"> y,</w:t>
      </w:r>
      <w:r w:rsidR="00917800" w:rsidRPr="00B95B76">
        <w:rPr>
          <w:rFonts w:ascii="Georgia" w:hAnsi="Georgia" w:cs="Arial"/>
          <w:sz w:val="24"/>
          <w:szCs w:val="24"/>
        </w:rPr>
        <w:t xml:space="preserve"> </w:t>
      </w:r>
      <w:r w:rsidR="00917800" w:rsidRPr="00B95B76">
        <w:rPr>
          <w:rFonts w:ascii="Georgia" w:hAnsi="Georgia" w:cs="Arial"/>
          <w:b/>
          <w:sz w:val="24"/>
          <w:szCs w:val="24"/>
        </w:rPr>
        <w:t>(ii)</w:t>
      </w:r>
      <w:r w:rsidR="00917800" w:rsidRPr="00B95B76">
        <w:rPr>
          <w:rFonts w:ascii="Georgia" w:hAnsi="Georgia" w:cs="Arial"/>
          <w:sz w:val="24"/>
          <w:szCs w:val="24"/>
        </w:rPr>
        <w:t xml:space="preserve"> </w:t>
      </w:r>
      <w:r w:rsidR="005D5883" w:rsidRPr="00B95B76">
        <w:rPr>
          <w:rFonts w:ascii="Georgia" w:hAnsi="Georgia" w:cs="Arial"/>
          <w:sz w:val="24"/>
          <w:szCs w:val="24"/>
        </w:rPr>
        <w:t>Fuerza mayor o caso fortuito</w:t>
      </w:r>
      <w:r w:rsidRPr="00B95B76">
        <w:rPr>
          <w:rFonts w:ascii="Georgia" w:hAnsi="Georgia" w:cs="Arial"/>
          <w:sz w:val="24"/>
          <w:szCs w:val="24"/>
        </w:rPr>
        <w:t xml:space="preserve"> (</w:t>
      </w:r>
      <w:r w:rsidR="005D5883" w:rsidRPr="00B95B76">
        <w:rPr>
          <w:rFonts w:ascii="Georgia" w:hAnsi="Georgia" w:cs="Arial"/>
          <w:sz w:val="24"/>
          <w:szCs w:val="24"/>
        </w:rPr>
        <w:t xml:space="preserve">Ibidem, </w:t>
      </w:r>
      <w:proofErr w:type="spellStart"/>
      <w:r w:rsidR="005D5883" w:rsidRPr="00B95B76">
        <w:rPr>
          <w:rFonts w:ascii="Georgia" w:hAnsi="Georgia" w:cs="Arial"/>
          <w:sz w:val="24"/>
          <w:szCs w:val="24"/>
        </w:rPr>
        <w:t>pdf</w:t>
      </w:r>
      <w:proofErr w:type="spellEnd"/>
      <w:r w:rsidR="005D5883" w:rsidRPr="00B95B76">
        <w:rPr>
          <w:rFonts w:ascii="Georgia" w:hAnsi="Georgia" w:cs="Arial"/>
          <w:sz w:val="24"/>
          <w:szCs w:val="24"/>
        </w:rPr>
        <w:t xml:space="preserve"> No.01, folio 214-218</w:t>
      </w:r>
      <w:r w:rsidRPr="00B95B76">
        <w:rPr>
          <w:rFonts w:ascii="Georgia" w:hAnsi="Georgia" w:cs="Arial"/>
          <w:sz w:val="24"/>
          <w:szCs w:val="24"/>
        </w:rPr>
        <w:t>).</w:t>
      </w:r>
    </w:p>
    <w:p w14:paraId="00089454" w14:textId="77777777" w:rsidR="0043451D" w:rsidRPr="00B95B76" w:rsidRDefault="0043451D" w:rsidP="00B95B76">
      <w:pPr>
        <w:widowControl/>
        <w:overflowPunct/>
        <w:autoSpaceDE/>
        <w:autoSpaceDN/>
        <w:adjustRightInd/>
        <w:spacing w:line="276" w:lineRule="auto"/>
        <w:jc w:val="both"/>
        <w:rPr>
          <w:rFonts w:ascii="Georgia" w:hAnsi="Georgia" w:cs="Arial"/>
          <w:sz w:val="24"/>
          <w:szCs w:val="24"/>
        </w:rPr>
      </w:pPr>
    </w:p>
    <w:p w14:paraId="762298DE" w14:textId="77777777" w:rsidR="00C711F0" w:rsidRPr="00B95B76" w:rsidRDefault="00C711F0" w:rsidP="00B95B76">
      <w:pPr>
        <w:numPr>
          <w:ilvl w:val="0"/>
          <w:numId w:val="8"/>
        </w:numPr>
        <w:spacing w:line="276" w:lineRule="auto"/>
        <w:jc w:val="both"/>
        <w:rPr>
          <w:rFonts w:ascii="Georgia" w:hAnsi="Georgia" w:cs="Arial"/>
          <w:b/>
          <w:sz w:val="24"/>
          <w:szCs w:val="24"/>
        </w:rPr>
      </w:pPr>
      <w:r w:rsidRPr="00B95B76">
        <w:rPr>
          <w:rFonts w:ascii="Georgia" w:hAnsi="Georgia"/>
          <w:b/>
          <w:smallCaps/>
          <w:sz w:val="24"/>
          <w:szCs w:val="24"/>
        </w:rPr>
        <w:t>El resumen de la sentencia apelada</w:t>
      </w:r>
    </w:p>
    <w:p w14:paraId="284F6C38" w14:textId="77777777" w:rsidR="00C711F0" w:rsidRPr="00B95B76" w:rsidRDefault="00C711F0" w:rsidP="00B95B76">
      <w:pPr>
        <w:spacing w:line="276" w:lineRule="auto"/>
        <w:jc w:val="both"/>
        <w:rPr>
          <w:rFonts w:ascii="Georgia" w:hAnsi="Georgia" w:cs="Arial"/>
          <w:sz w:val="24"/>
          <w:szCs w:val="24"/>
        </w:rPr>
      </w:pPr>
    </w:p>
    <w:p w14:paraId="31BEB8E4" w14:textId="514604DA" w:rsidR="00B22187" w:rsidRPr="00B95B76" w:rsidRDefault="002D50EF" w:rsidP="00B95B76">
      <w:pPr>
        <w:spacing w:line="276" w:lineRule="auto"/>
        <w:jc w:val="both"/>
        <w:rPr>
          <w:rFonts w:ascii="Georgia" w:hAnsi="Georgia" w:cs="Arial"/>
          <w:sz w:val="24"/>
          <w:szCs w:val="24"/>
          <w:lang w:val="es-CO"/>
        </w:rPr>
      </w:pPr>
      <w:r w:rsidRPr="00B95B76">
        <w:rPr>
          <w:rFonts w:ascii="Georgia" w:hAnsi="Georgia" w:cs="Arial"/>
          <w:sz w:val="24"/>
          <w:szCs w:val="24"/>
          <w:lang w:val="es-CO"/>
        </w:rPr>
        <w:t>E</w:t>
      </w:r>
      <w:r w:rsidR="00C711F0" w:rsidRPr="00B95B76">
        <w:rPr>
          <w:rFonts w:ascii="Georgia" w:hAnsi="Georgia" w:cs="Arial"/>
          <w:sz w:val="24"/>
          <w:szCs w:val="24"/>
          <w:lang w:val="es-CO"/>
        </w:rPr>
        <w:t xml:space="preserve">n la resolutiva: </w:t>
      </w:r>
      <w:r w:rsidR="00C711F0" w:rsidRPr="00B95B76">
        <w:rPr>
          <w:rFonts w:ascii="Georgia" w:hAnsi="Georgia" w:cs="Arial"/>
          <w:b/>
          <w:sz w:val="24"/>
          <w:szCs w:val="24"/>
          <w:lang w:val="es-CO"/>
        </w:rPr>
        <w:t>(i)</w:t>
      </w:r>
      <w:r w:rsidR="00C711F0" w:rsidRPr="00B95B76">
        <w:rPr>
          <w:rFonts w:ascii="Georgia" w:hAnsi="Georgia" w:cs="Arial"/>
          <w:sz w:val="24"/>
          <w:szCs w:val="24"/>
          <w:lang w:val="es-CO"/>
        </w:rPr>
        <w:t xml:space="preserve"> </w:t>
      </w:r>
      <w:r w:rsidR="001E5356" w:rsidRPr="00B95B76">
        <w:rPr>
          <w:rFonts w:ascii="Georgia" w:hAnsi="Georgia" w:cs="Arial"/>
          <w:sz w:val="24"/>
          <w:szCs w:val="24"/>
          <w:lang w:val="es-CO"/>
        </w:rPr>
        <w:t xml:space="preserve">Declaró </w:t>
      </w:r>
      <w:r w:rsidR="001A40A2" w:rsidRPr="00B95B76">
        <w:rPr>
          <w:rFonts w:ascii="Georgia" w:hAnsi="Georgia" w:cs="Arial"/>
          <w:sz w:val="24"/>
          <w:szCs w:val="24"/>
          <w:lang w:val="es-CO"/>
        </w:rPr>
        <w:t xml:space="preserve">propietarios </w:t>
      </w:r>
      <w:r w:rsidR="001E5356" w:rsidRPr="00B95B76">
        <w:rPr>
          <w:rFonts w:ascii="Georgia" w:hAnsi="Georgia" w:cs="Arial"/>
          <w:sz w:val="24"/>
          <w:szCs w:val="24"/>
          <w:lang w:val="es-CO"/>
        </w:rPr>
        <w:t>a</w:t>
      </w:r>
      <w:r w:rsidR="00E245CD" w:rsidRPr="00B95B76">
        <w:rPr>
          <w:rFonts w:ascii="Georgia" w:hAnsi="Georgia" w:cs="Arial"/>
          <w:sz w:val="24"/>
          <w:szCs w:val="24"/>
          <w:lang w:val="es-CO"/>
        </w:rPr>
        <w:t xml:space="preserve"> los demandantes</w:t>
      </w:r>
      <w:r w:rsidR="00132BE6" w:rsidRPr="00B95B76">
        <w:rPr>
          <w:rFonts w:ascii="Georgia" w:hAnsi="Georgia" w:cs="Arial"/>
          <w:sz w:val="24"/>
          <w:szCs w:val="24"/>
          <w:lang w:val="es-CO"/>
        </w:rPr>
        <w:t xml:space="preserve">, por haber adquirido </w:t>
      </w:r>
      <w:r w:rsidR="001E5356" w:rsidRPr="00B95B76">
        <w:rPr>
          <w:rFonts w:ascii="Georgia" w:hAnsi="Georgia" w:cs="Arial"/>
          <w:sz w:val="24"/>
          <w:szCs w:val="24"/>
          <w:lang w:val="es-CO"/>
        </w:rPr>
        <w:t xml:space="preserve">por prescripción adquisitiva </w:t>
      </w:r>
      <w:r w:rsidR="00805152" w:rsidRPr="00B95B76">
        <w:rPr>
          <w:rFonts w:ascii="Georgia" w:hAnsi="Georgia" w:cs="Arial"/>
          <w:sz w:val="24"/>
          <w:szCs w:val="24"/>
          <w:lang w:val="es-CO"/>
        </w:rPr>
        <w:t xml:space="preserve">extraordinaria </w:t>
      </w:r>
      <w:r w:rsidR="001E5356" w:rsidRPr="00B95B76">
        <w:rPr>
          <w:rFonts w:ascii="Georgia" w:hAnsi="Georgia" w:cs="Arial"/>
          <w:sz w:val="24"/>
          <w:szCs w:val="24"/>
          <w:lang w:val="es-CO"/>
        </w:rPr>
        <w:t>de dominio, el 12,12% (42</w:t>
      </w:r>
      <w:r w:rsidR="00556602" w:rsidRPr="00B95B76">
        <w:rPr>
          <w:rFonts w:ascii="Georgia" w:hAnsi="Georgia" w:cs="Arial"/>
          <w:sz w:val="24"/>
          <w:szCs w:val="24"/>
          <w:lang w:val="es-CO"/>
        </w:rPr>
        <w:t>,</w:t>
      </w:r>
      <w:r w:rsidR="001E5356" w:rsidRPr="00B95B76">
        <w:rPr>
          <w:rFonts w:ascii="Georgia" w:hAnsi="Georgia" w:cs="Arial"/>
          <w:sz w:val="24"/>
          <w:szCs w:val="24"/>
          <w:lang w:val="es-CO"/>
        </w:rPr>
        <w:t xml:space="preserve">1776 hectáreas) del predio </w:t>
      </w:r>
      <w:r w:rsidR="001A40A2" w:rsidRPr="00B95B76">
        <w:rPr>
          <w:rFonts w:ascii="Georgia" w:hAnsi="Georgia" w:cs="Arial"/>
          <w:sz w:val="24"/>
          <w:szCs w:val="24"/>
          <w:lang w:val="es-CO"/>
        </w:rPr>
        <w:t>pedido</w:t>
      </w:r>
      <w:r w:rsidR="003E3444" w:rsidRPr="00B95B76">
        <w:rPr>
          <w:rFonts w:ascii="Georgia" w:hAnsi="Georgia" w:cs="Arial"/>
          <w:sz w:val="24"/>
          <w:szCs w:val="24"/>
          <w:lang w:val="es-CO"/>
        </w:rPr>
        <w:t>;</w:t>
      </w:r>
      <w:r w:rsidR="00C711F0" w:rsidRPr="00B95B76">
        <w:rPr>
          <w:rFonts w:ascii="Georgia" w:hAnsi="Georgia" w:cs="Arial"/>
          <w:sz w:val="24"/>
          <w:szCs w:val="24"/>
          <w:lang w:val="es-CO"/>
        </w:rPr>
        <w:t xml:space="preserve"> </w:t>
      </w:r>
      <w:r w:rsidR="009B089A" w:rsidRPr="00B95B76">
        <w:rPr>
          <w:rFonts w:ascii="Georgia" w:hAnsi="Georgia" w:cs="Arial"/>
          <w:sz w:val="24"/>
          <w:szCs w:val="24"/>
          <w:lang w:val="es-CO"/>
        </w:rPr>
        <w:t xml:space="preserve">Ordenó </w:t>
      </w:r>
      <w:r w:rsidR="00C711F0" w:rsidRPr="00B95B76">
        <w:rPr>
          <w:rFonts w:ascii="Georgia" w:hAnsi="Georgia" w:cs="Arial"/>
          <w:b/>
          <w:sz w:val="24"/>
          <w:szCs w:val="24"/>
          <w:lang w:val="es-CO"/>
        </w:rPr>
        <w:t>(ii)</w:t>
      </w:r>
      <w:r w:rsidR="00C711F0" w:rsidRPr="00B95B76">
        <w:rPr>
          <w:rFonts w:ascii="Georgia" w:hAnsi="Georgia" w:cs="Arial"/>
          <w:sz w:val="24"/>
          <w:szCs w:val="24"/>
          <w:lang w:val="es-CO"/>
        </w:rPr>
        <w:t xml:space="preserve"> </w:t>
      </w:r>
      <w:r w:rsidR="009B089A" w:rsidRPr="00B95B76">
        <w:rPr>
          <w:rFonts w:ascii="Georgia" w:hAnsi="Georgia" w:cs="Arial"/>
          <w:sz w:val="24"/>
          <w:szCs w:val="24"/>
          <w:lang w:val="es-CO"/>
        </w:rPr>
        <w:t xml:space="preserve">El </w:t>
      </w:r>
      <w:proofErr w:type="spellStart"/>
      <w:r w:rsidR="001E5356" w:rsidRPr="00B95B76">
        <w:rPr>
          <w:rFonts w:ascii="Georgia" w:hAnsi="Georgia" w:cs="Arial"/>
          <w:sz w:val="24"/>
          <w:szCs w:val="24"/>
          <w:lang w:val="es-CO"/>
        </w:rPr>
        <w:t>desenglobe</w:t>
      </w:r>
      <w:proofErr w:type="spellEnd"/>
      <w:r w:rsidR="001E5356" w:rsidRPr="00B95B76">
        <w:rPr>
          <w:rFonts w:ascii="Georgia" w:hAnsi="Georgia" w:cs="Arial"/>
          <w:sz w:val="24"/>
          <w:szCs w:val="24"/>
          <w:lang w:val="es-CO"/>
        </w:rPr>
        <w:t xml:space="preserve"> de esa porción del inmueble</w:t>
      </w:r>
      <w:r w:rsidR="00805152" w:rsidRPr="00B95B76">
        <w:rPr>
          <w:rFonts w:ascii="Georgia" w:hAnsi="Georgia" w:cs="Arial"/>
          <w:sz w:val="24"/>
          <w:szCs w:val="24"/>
          <w:lang w:val="es-CO"/>
        </w:rPr>
        <w:t>,</w:t>
      </w:r>
      <w:r w:rsidR="001E5356" w:rsidRPr="00B95B76">
        <w:rPr>
          <w:rFonts w:ascii="Georgia" w:hAnsi="Georgia" w:cs="Arial"/>
          <w:sz w:val="24"/>
          <w:szCs w:val="24"/>
          <w:lang w:val="es-CO"/>
        </w:rPr>
        <w:t xml:space="preserve"> matriculado al </w:t>
      </w:r>
      <w:r w:rsidR="001E5356" w:rsidRPr="00B95B76">
        <w:rPr>
          <w:rFonts w:ascii="Georgia" w:hAnsi="Georgia" w:cs="Arial"/>
          <w:sz w:val="24"/>
          <w:szCs w:val="24"/>
          <w:lang w:val="es-CO"/>
        </w:rPr>
        <w:lastRenderedPageBreak/>
        <w:t>No.</w:t>
      </w:r>
      <w:r w:rsidR="00FD3D73">
        <w:rPr>
          <w:rFonts w:ascii="Georgia" w:hAnsi="Georgia" w:cs="Arial"/>
          <w:sz w:val="24"/>
          <w:szCs w:val="24"/>
          <w:lang w:val="es-CO"/>
        </w:rPr>
        <w:t xml:space="preserve"> </w:t>
      </w:r>
      <w:r w:rsidR="001E5356" w:rsidRPr="00B95B76">
        <w:rPr>
          <w:rFonts w:ascii="Georgia" w:hAnsi="Georgia" w:cs="Arial"/>
          <w:sz w:val="24"/>
          <w:szCs w:val="24"/>
          <w:lang w:val="es-CO"/>
        </w:rPr>
        <w:t>293-23309</w:t>
      </w:r>
      <w:r w:rsidR="00B22187" w:rsidRPr="00B95B76">
        <w:rPr>
          <w:rFonts w:ascii="Georgia" w:hAnsi="Georgia" w:cs="Arial"/>
          <w:sz w:val="24"/>
          <w:szCs w:val="24"/>
          <w:lang w:val="es-CO"/>
        </w:rPr>
        <w:t>;</w:t>
      </w:r>
      <w:r w:rsidR="009B089A" w:rsidRPr="00B95B76">
        <w:rPr>
          <w:rFonts w:ascii="Georgia" w:hAnsi="Georgia" w:cs="Arial"/>
          <w:sz w:val="24"/>
          <w:szCs w:val="24"/>
          <w:lang w:val="es-CO"/>
        </w:rPr>
        <w:t xml:space="preserve"> y,</w:t>
      </w:r>
      <w:r w:rsidR="00B22187" w:rsidRPr="00B95B76">
        <w:rPr>
          <w:rFonts w:ascii="Georgia" w:hAnsi="Georgia" w:cs="Arial"/>
          <w:sz w:val="24"/>
          <w:szCs w:val="24"/>
          <w:lang w:val="es-CO"/>
        </w:rPr>
        <w:t xml:space="preserve"> </w:t>
      </w:r>
      <w:r w:rsidR="00B22187" w:rsidRPr="00B95B76">
        <w:rPr>
          <w:rFonts w:ascii="Georgia" w:hAnsi="Georgia" w:cs="Arial"/>
          <w:b/>
          <w:sz w:val="24"/>
          <w:szCs w:val="24"/>
          <w:lang w:val="es-CO"/>
        </w:rPr>
        <w:t>(iii)</w:t>
      </w:r>
      <w:r w:rsidR="00B22187" w:rsidRPr="00B95B76">
        <w:rPr>
          <w:rFonts w:ascii="Georgia" w:hAnsi="Georgia" w:cs="Arial"/>
          <w:sz w:val="24"/>
          <w:szCs w:val="24"/>
          <w:lang w:val="es-CO"/>
        </w:rPr>
        <w:t xml:space="preserve"> </w:t>
      </w:r>
      <w:r w:rsidR="00805152" w:rsidRPr="00B95B76">
        <w:rPr>
          <w:rFonts w:ascii="Georgia" w:hAnsi="Georgia" w:cs="Arial"/>
          <w:sz w:val="24"/>
          <w:szCs w:val="24"/>
          <w:lang w:val="es-CO"/>
        </w:rPr>
        <w:t>E</w:t>
      </w:r>
      <w:r w:rsidR="009B089A" w:rsidRPr="00B95B76">
        <w:rPr>
          <w:rFonts w:ascii="Georgia" w:hAnsi="Georgia" w:cs="Arial"/>
          <w:sz w:val="24"/>
          <w:szCs w:val="24"/>
          <w:lang w:val="es-CO"/>
        </w:rPr>
        <w:t>xpedi</w:t>
      </w:r>
      <w:r w:rsidR="00805152" w:rsidRPr="00B95B76">
        <w:rPr>
          <w:rFonts w:ascii="Georgia" w:hAnsi="Georgia" w:cs="Arial"/>
          <w:sz w:val="24"/>
          <w:szCs w:val="24"/>
          <w:lang w:val="es-CO"/>
        </w:rPr>
        <w:t>r</w:t>
      </w:r>
      <w:r w:rsidR="009B089A" w:rsidRPr="00B95B76">
        <w:rPr>
          <w:rFonts w:ascii="Georgia" w:hAnsi="Georgia" w:cs="Arial"/>
          <w:sz w:val="24"/>
          <w:szCs w:val="24"/>
          <w:lang w:val="es-CO"/>
        </w:rPr>
        <w:t xml:space="preserve"> </w:t>
      </w:r>
      <w:r w:rsidR="001E5356" w:rsidRPr="00B95B76">
        <w:rPr>
          <w:rFonts w:ascii="Georgia" w:hAnsi="Georgia" w:cs="Arial"/>
          <w:sz w:val="24"/>
          <w:szCs w:val="24"/>
          <w:lang w:val="es-CO"/>
        </w:rPr>
        <w:t>copias</w:t>
      </w:r>
      <w:r w:rsidR="00B22187" w:rsidRPr="00B95B76">
        <w:rPr>
          <w:rFonts w:ascii="Georgia" w:hAnsi="Georgia" w:cs="Arial"/>
          <w:sz w:val="24"/>
          <w:szCs w:val="24"/>
          <w:lang w:val="es-CO"/>
        </w:rPr>
        <w:t>;</w:t>
      </w:r>
      <w:r w:rsidR="009B089A" w:rsidRPr="00B95B76">
        <w:rPr>
          <w:rFonts w:ascii="Georgia" w:hAnsi="Georgia" w:cs="Arial"/>
          <w:sz w:val="24"/>
          <w:szCs w:val="24"/>
          <w:lang w:val="es-CO"/>
        </w:rPr>
        <w:t xml:space="preserve"> </w:t>
      </w:r>
      <w:r w:rsidR="00B22187" w:rsidRPr="00B95B76">
        <w:rPr>
          <w:rFonts w:ascii="Georgia" w:hAnsi="Georgia" w:cs="Arial"/>
          <w:b/>
          <w:sz w:val="24"/>
          <w:szCs w:val="24"/>
          <w:lang w:val="es-CO"/>
        </w:rPr>
        <w:t>(iv)</w:t>
      </w:r>
      <w:r w:rsidR="00B22187" w:rsidRPr="00B95B76">
        <w:rPr>
          <w:rFonts w:ascii="Georgia" w:hAnsi="Georgia" w:cs="Arial"/>
          <w:sz w:val="24"/>
          <w:szCs w:val="24"/>
          <w:lang w:val="es-CO"/>
        </w:rPr>
        <w:t xml:space="preserve"> </w:t>
      </w:r>
      <w:r w:rsidR="001E5356" w:rsidRPr="00B95B76">
        <w:rPr>
          <w:rFonts w:ascii="Georgia" w:hAnsi="Georgia" w:cs="Arial"/>
          <w:sz w:val="24"/>
          <w:szCs w:val="24"/>
          <w:lang w:val="es-CO"/>
        </w:rPr>
        <w:t>Conden</w:t>
      </w:r>
      <w:r w:rsidR="009B089A" w:rsidRPr="00B95B76">
        <w:rPr>
          <w:rFonts w:ascii="Georgia" w:hAnsi="Georgia" w:cs="Arial"/>
          <w:sz w:val="24"/>
          <w:szCs w:val="24"/>
          <w:lang w:val="es-CO"/>
        </w:rPr>
        <w:t>ó</w:t>
      </w:r>
      <w:r w:rsidR="001E5356" w:rsidRPr="00B95B76">
        <w:rPr>
          <w:rFonts w:ascii="Georgia" w:hAnsi="Georgia" w:cs="Arial"/>
          <w:sz w:val="24"/>
          <w:szCs w:val="24"/>
          <w:lang w:val="es-CO"/>
        </w:rPr>
        <w:t xml:space="preserve"> en costas a los demandados en un 40%</w:t>
      </w:r>
      <w:r w:rsidR="00B22187" w:rsidRPr="00B95B76">
        <w:rPr>
          <w:rFonts w:ascii="Georgia" w:hAnsi="Georgia" w:cs="Arial"/>
          <w:sz w:val="24"/>
          <w:szCs w:val="24"/>
          <w:lang w:val="es-CO"/>
        </w:rPr>
        <w:t xml:space="preserve">; </w:t>
      </w:r>
      <w:r w:rsidR="009B089A" w:rsidRPr="00B95B76">
        <w:rPr>
          <w:rFonts w:ascii="Georgia" w:hAnsi="Georgia" w:cs="Arial"/>
          <w:sz w:val="24"/>
          <w:szCs w:val="24"/>
          <w:lang w:val="es-CO"/>
        </w:rPr>
        <w:t xml:space="preserve">y, </w:t>
      </w:r>
      <w:r w:rsidR="00B22187" w:rsidRPr="00B95B76">
        <w:rPr>
          <w:rFonts w:ascii="Georgia" w:hAnsi="Georgia" w:cs="Arial"/>
          <w:b/>
          <w:sz w:val="24"/>
          <w:szCs w:val="24"/>
          <w:lang w:val="es-CO"/>
        </w:rPr>
        <w:t>(v)</w:t>
      </w:r>
      <w:r w:rsidR="00B22187" w:rsidRPr="00B95B76">
        <w:rPr>
          <w:rFonts w:ascii="Georgia" w:hAnsi="Georgia" w:cs="Arial"/>
          <w:sz w:val="24"/>
          <w:szCs w:val="24"/>
          <w:lang w:val="es-CO"/>
        </w:rPr>
        <w:t xml:space="preserve"> </w:t>
      </w:r>
      <w:r w:rsidR="001E5356" w:rsidRPr="00B95B76">
        <w:rPr>
          <w:rFonts w:ascii="Georgia" w:hAnsi="Georgia" w:cs="Arial"/>
          <w:sz w:val="24"/>
          <w:szCs w:val="24"/>
          <w:lang w:val="es-CO"/>
        </w:rPr>
        <w:t>Fij</w:t>
      </w:r>
      <w:r w:rsidR="009B089A" w:rsidRPr="00B95B76">
        <w:rPr>
          <w:rFonts w:ascii="Georgia" w:hAnsi="Georgia" w:cs="Arial"/>
          <w:sz w:val="24"/>
          <w:szCs w:val="24"/>
          <w:lang w:val="es-CO"/>
        </w:rPr>
        <w:t>ó</w:t>
      </w:r>
      <w:r w:rsidR="001E5356" w:rsidRPr="00B95B76">
        <w:rPr>
          <w:rFonts w:ascii="Georgia" w:hAnsi="Georgia" w:cs="Arial"/>
          <w:sz w:val="24"/>
          <w:szCs w:val="24"/>
          <w:lang w:val="es-CO"/>
        </w:rPr>
        <w:t xml:space="preserve"> las agencias</w:t>
      </w:r>
      <w:r w:rsidR="00B22187" w:rsidRPr="00B95B76">
        <w:rPr>
          <w:rFonts w:ascii="Georgia" w:hAnsi="Georgia" w:cs="Arial"/>
          <w:sz w:val="24"/>
          <w:szCs w:val="24"/>
          <w:lang w:val="es-CO"/>
        </w:rPr>
        <w:t>.</w:t>
      </w:r>
    </w:p>
    <w:p w14:paraId="1897B2BF" w14:textId="77777777" w:rsidR="00B22187" w:rsidRPr="00B95B76" w:rsidRDefault="00B22187" w:rsidP="00B95B76">
      <w:pPr>
        <w:spacing w:line="276" w:lineRule="auto"/>
        <w:jc w:val="both"/>
        <w:rPr>
          <w:rFonts w:ascii="Georgia" w:hAnsi="Georgia" w:cs="Arial"/>
          <w:sz w:val="24"/>
          <w:szCs w:val="24"/>
          <w:lang w:val="es-CO"/>
        </w:rPr>
      </w:pPr>
    </w:p>
    <w:p w14:paraId="6B0BD8BB" w14:textId="6623BEB8" w:rsidR="00BB3A83" w:rsidRPr="00B95B76" w:rsidRDefault="007D38CE" w:rsidP="00B95B76">
      <w:pPr>
        <w:spacing w:line="276" w:lineRule="auto"/>
        <w:jc w:val="both"/>
        <w:rPr>
          <w:rFonts w:ascii="Georgia" w:hAnsi="Georgia" w:cs="Arial"/>
          <w:sz w:val="24"/>
          <w:szCs w:val="24"/>
        </w:rPr>
      </w:pPr>
      <w:r w:rsidRPr="00B95B76">
        <w:rPr>
          <w:rFonts w:ascii="Georgia" w:hAnsi="Georgia" w:cs="Arial"/>
          <w:sz w:val="24"/>
          <w:szCs w:val="24"/>
        </w:rPr>
        <w:t xml:space="preserve">Expuso que el acervo probatorio acreditó el cumplimiento de los presupuestos </w:t>
      </w:r>
      <w:r w:rsidR="00805152" w:rsidRPr="00B95B76">
        <w:rPr>
          <w:rFonts w:ascii="Georgia" w:hAnsi="Georgia" w:cs="Arial"/>
          <w:sz w:val="24"/>
          <w:szCs w:val="24"/>
        </w:rPr>
        <w:t xml:space="preserve">de la </w:t>
      </w:r>
      <w:r w:rsidRPr="00B95B76">
        <w:rPr>
          <w:rFonts w:ascii="Georgia" w:hAnsi="Georgia" w:cs="Arial"/>
          <w:sz w:val="24"/>
          <w:szCs w:val="24"/>
        </w:rPr>
        <w:t>usucapión parcialmente</w:t>
      </w:r>
      <w:r w:rsidR="001A40A2" w:rsidRPr="00B95B76">
        <w:rPr>
          <w:rFonts w:ascii="Georgia" w:hAnsi="Georgia" w:cs="Arial"/>
          <w:sz w:val="24"/>
          <w:szCs w:val="24"/>
        </w:rPr>
        <w:t>,</w:t>
      </w:r>
      <w:r w:rsidRPr="00B95B76">
        <w:rPr>
          <w:rFonts w:ascii="Georgia" w:hAnsi="Georgia" w:cs="Arial"/>
          <w:sz w:val="24"/>
          <w:szCs w:val="24"/>
        </w:rPr>
        <w:t xml:space="preserve"> dado que así se probó</w:t>
      </w:r>
      <w:r w:rsidR="0053377F" w:rsidRPr="00B95B76">
        <w:rPr>
          <w:rFonts w:ascii="Georgia" w:hAnsi="Georgia" w:cs="Arial"/>
          <w:sz w:val="24"/>
          <w:szCs w:val="24"/>
        </w:rPr>
        <w:t xml:space="preserve"> </w:t>
      </w:r>
      <w:r w:rsidRPr="00B95B76">
        <w:rPr>
          <w:rFonts w:ascii="Georgia" w:hAnsi="Georgia" w:cs="Arial"/>
          <w:sz w:val="24"/>
          <w:szCs w:val="24"/>
        </w:rPr>
        <w:t>la explotación del predio</w:t>
      </w:r>
      <w:r w:rsidR="0053377F" w:rsidRPr="00B95B76">
        <w:rPr>
          <w:rFonts w:ascii="Georgia" w:hAnsi="Georgia" w:cs="Arial"/>
          <w:sz w:val="24"/>
          <w:szCs w:val="24"/>
        </w:rPr>
        <w:t>, con el dictamen acopiado</w:t>
      </w:r>
      <w:r w:rsidRPr="00B95B76">
        <w:rPr>
          <w:rFonts w:ascii="Georgia" w:hAnsi="Georgia" w:cs="Arial"/>
          <w:sz w:val="24"/>
          <w:szCs w:val="24"/>
        </w:rPr>
        <w:t xml:space="preserve">. Si bien </w:t>
      </w:r>
      <w:r w:rsidR="009F50F5" w:rsidRPr="00B95B76">
        <w:rPr>
          <w:rFonts w:ascii="Georgia" w:hAnsi="Georgia" w:cs="Arial"/>
          <w:sz w:val="24"/>
          <w:szCs w:val="24"/>
        </w:rPr>
        <w:t xml:space="preserve">hubo dos calendas </w:t>
      </w:r>
      <w:r w:rsidR="00E039AF" w:rsidRPr="00B95B76">
        <w:rPr>
          <w:rFonts w:ascii="Georgia" w:hAnsi="Georgia" w:cs="Arial"/>
          <w:sz w:val="24"/>
          <w:szCs w:val="24"/>
        </w:rPr>
        <w:t xml:space="preserve">de inicio de la posesión, </w:t>
      </w:r>
      <w:r w:rsidRPr="00B95B76">
        <w:rPr>
          <w:rFonts w:ascii="Georgia" w:hAnsi="Georgia" w:cs="Arial"/>
          <w:sz w:val="24"/>
          <w:szCs w:val="24"/>
        </w:rPr>
        <w:t xml:space="preserve">lo cierto es que desde cualquiera de </w:t>
      </w:r>
      <w:r w:rsidR="009B089A" w:rsidRPr="00B95B76">
        <w:rPr>
          <w:rFonts w:ascii="Georgia" w:hAnsi="Georgia" w:cs="Arial"/>
          <w:sz w:val="24"/>
          <w:szCs w:val="24"/>
        </w:rPr>
        <w:t>ellas se</w:t>
      </w:r>
      <w:r w:rsidRPr="00B95B76">
        <w:rPr>
          <w:rFonts w:ascii="Georgia" w:hAnsi="Georgia" w:cs="Arial"/>
          <w:sz w:val="24"/>
          <w:szCs w:val="24"/>
        </w:rPr>
        <w:t xml:space="preserve"> cumpl</w:t>
      </w:r>
      <w:r w:rsidR="009B089A" w:rsidRPr="00B95B76">
        <w:rPr>
          <w:rFonts w:ascii="Georgia" w:hAnsi="Georgia" w:cs="Arial"/>
          <w:sz w:val="24"/>
          <w:szCs w:val="24"/>
        </w:rPr>
        <w:t>e</w:t>
      </w:r>
      <w:r w:rsidRPr="00B95B76">
        <w:rPr>
          <w:rFonts w:ascii="Georgia" w:hAnsi="Georgia" w:cs="Arial"/>
          <w:sz w:val="24"/>
          <w:szCs w:val="24"/>
        </w:rPr>
        <w:t xml:space="preserve"> el tiempo exigido por la </w:t>
      </w:r>
      <w:r w:rsidR="00805152" w:rsidRPr="00B95B76">
        <w:rPr>
          <w:rFonts w:ascii="Georgia" w:hAnsi="Georgia" w:cs="Arial"/>
          <w:sz w:val="24"/>
          <w:szCs w:val="24"/>
        </w:rPr>
        <w:t>l</w:t>
      </w:r>
      <w:r w:rsidRPr="00B95B76">
        <w:rPr>
          <w:rFonts w:ascii="Georgia" w:hAnsi="Georgia" w:cs="Arial"/>
          <w:sz w:val="24"/>
          <w:szCs w:val="24"/>
        </w:rPr>
        <w:t>ey</w:t>
      </w:r>
      <w:r w:rsidR="00560E76" w:rsidRPr="00B95B76">
        <w:rPr>
          <w:rFonts w:ascii="Georgia" w:hAnsi="Georgia" w:cs="Arial"/>
          <w:sz w:val="24"/>
          <w:szCs w:val="24"/>
        </w:rPr>
        <w:t>. Desestimó l</w:t>
      </w:r>
      <w:r w:rsidR="00805152" w:rsidRPr="00B95B76">
        <w:rPr>
          <w:rFonts w:ascii="Georgia" w:hAnsi="Georgia" w:cs="Arial"/>
          <w:sz w:val="24"/>
          <w:szCs w:val="24"/>
        </w:rPr>
        <w:t>a</w:t>
      </w:r>
      <w:r w:rsidR="00560E76" w:rsidRPr="00B95B76">
        <w:rPr>
          <w:rFonts w:ascii="Georgia" w:hAnsi="Georgia" w:cs="Arial"/>
          <w:sz w:val="24"/>
          <w:szCs w:val="24"/>
        </w:rPr>
        <w:t xml:space="preserve"> </w:t>
      </w:r>
      <w:r w:rsidR="00805152" w:rsidRPr="00B95B76">
        <w:rPr>
          <w:rFonts w:ascii="Georgia" w:hAnsi="Georgia" w:cs="Arial"/>
          <w:sz w:val="24"/>
          <w:szCs w:val="24"/>
        </w:rPr>
        <w:t xml:space="preserve">pretensión de </w:t>
      </w:r>
      <w:r w:rsidR="00560E76" w:rsidRPr="00B95B76">
        <w:rPr>
          <w:rFonts w:ascii="Georgia" w:hAnsi="Georgia" w:cs="Arial"/>
          <w:sz w:val="24"/>
          <w:szCs w:val="24"/>
        </w:rPr>
        <w:t xml:space="preserve">Jorge A. Tamayo R. y demás familiares, porque la heredad que reclaman difiere de la aquí disputada </w:t>
      </w:r>
      <w:r w:rsidR="00E66F6A" w:rsidRPr="00B95B76">
        <w:rPr>
          <w:rFonts w:ascii="Georgia" w:hAnsi="Georgia" w:cs="Arial"/>
          <w:sz w:val="24"/>
          <w:szCs w:val="24"/>
        </w:rPr>
        <w:t>(</w:t>
      </w:r>
      <w:r w:rsidR="008C37C5" w:rsidRPr="00B95B76">
        <w:rPr>
          <w:rFonts w:ascii="Georgia" w:hAnsi="Georgia" w:cs="Arial"/>
          <w:sz w:val="24"/>
          <w:szCs w:val="24"/>
        </w:rPr>
        <w:t xml:space="preserve">Carpeta 01PrimeraInstancia, carpeta cuaderno 3…, </w:t>
      </w:r>
      <w:proofErr w:type="spellStart"/>
      <w:r w:rsidR="00560E76" w:rsidRPr="00B95B76">
        <w:rPr>
          <w:rFonts w:ascii="Georgia" w:hAnsi="Georgia"/>
          <w:sz w:val="24"/>
          <w:szCs w:val="24"/>
        </w:rPr>
        <w:t>pdf</w:t>
      </w:r>
      <w:proofErr w:type="spellEnd"/>
      <w:r w:rsidR="00560E76" w:rsidRPr="00B95B76">
        <w:rPr>
          <w:rFonts w:ascii="Georgia" w:hAnsi="Georgia"/>
          <w:sz w:val="24"/>
          <w:szCs w:val="24"/>
        </w:rPr>
        <w:t xml:space="preserve"> No.</w:t>
      </w:r>
      <w:r w:rsidR="00B563C1">
        <w:rPr>
          <w:rFonts w:ascii="Georgia" w:hAnsi="Georgia"/>
          <w:sz w:val="24"/>
          <w:szCs w:val="24"/>
        </w:rPr>
        <w:t xml:space="preserve"> </w:t>
      </w:r>
      <w:r w:rsidR="00560E76" w:rsidRPr="00B95B76">
        <w:rPr>
          <w:rFonts w:ascii="Georgia" w:hAnsi="Georgia"/>
          <w:sz w:val="24"/>
          <w:szCs w:val="24"/>
        </w:rPr>
        <w:t>41 y archivo No.</w:t>
      </w:r>
      <w:r w:rsidR="00B563C1">
        <w:rPr>
          <w:rFonts w:ascii="Georgia" w:hAnsi="Georgia"/>
          <w:sz w:val="24"/>
          <w:szCs w:val="24"/>
        </w:rPr>
        <w:t xml:space="preserve"> </w:t>
      </w:r>
      <w:r w:rsidR="00560E76" w:rsidRPr="00B95B76">
        <w:rPr>
          <w:rFonts w:ascii="Georgia" w:hAnsi="Georgia"/>
          <w:sz w:val="24"/>
          <w:szCs w:val="24"/>
        </w:rPr>
        <w:t>40, tiempo 00:49:45 a 02:00:43</w:t>
      </w:r>
      <w:r w:rsidR="00E66F6A" w:rsidRPr="00B95B76">
        <w:rPr>
          <w:rFonts w:ascii="Georgia" w:hAnsi="Georgia" w:cs="Arial"/>
          <w:sz w:val="24"/>
          <w:szCs w:val="24"/>
        </w:rPr>
        <w:t>).</w:t>
      </w:r>
    </w:p>
    <w:p w14:paraId="40867F09" w14:textId="77777777" w:rsidR="00F56272" w:rsidRPr="00B95B76" w:rsidRDefault="00F56272" w:rsidP="00B95B76">
      <w:pPr>
        <w:spacing w:line="276" w:lineRule="auto"/>
        <w:jc w:val="both"/>
        <w:rPr>
          <w:rFonts w:ascii="Georgia" w:hAnsi="Georgia" w:cs="Arial"/>
          <w:sz w:val="24"/>
          <w:szCs w:val="24"/>
        </w:rPr>
      </w:pPr>
    </w:p>
    <w:p w14:paraId="02C454EA" w14:textId="77777777" w:rsidR="00252C27" w:rsidRPr="00B95B76" w:rsidRDefault="00252C27" w:rsidP="00B95B76">
      <w:pPr>
        <w:spacing w:line="276" w:lineRule="auto"/>
        <w:jc w:val="both"/>
        <w:rPr>
          <w:rFonts w:ascii="Georgia" w:hAnsi="Georgia" w:cs="Arial"/>
          <w:sz w:val="24"/>
          <w:szCs w:val="24"/>
        </w:rPr>
      </w:pPr>
    </w:p>
    <w:p w14:paraId="40FA43EA" w14:textId="6F3C66D6" w:rsidR="00C711F0" w:rsidRPr="00B95B76" w:rsidRDefault="00C711F0" w:rsidP="00B95B76">
      <w:pPr>
        <w:pStyle w:val="Prrafodelista"/>
        <w:numPr>
          <w:ilvl w:val="0"/>
          <w:numId w:val="8"/>
        </w:numPr>
        <w:spacing w:line="276" w:lineRule="auto"/>
        <w:jc w:val="both"/>
        <w:rPr>
          <w:rFonts w:ascii="Georgia" w:hAnsi="Georgia" w:cs="Arial"/>
          <w:b/>
          <w:sz w:val="24"/>
          <w:szCs w:val="24"/>
        </w:rPr>
      </w:pPr>
      <w:r w:rsidRPr="00B95B76">
        <w:rPr>
          <w:rFonts w:ascii="Georgia" w:hAnsi="Georgia" w:cs="Arial"/>
          <w:b/>
          <w:smallCaps/>
          <w:sz w:val="24"/>
          <w:szCs w:val="24"/>
        </w:rPr>
        <w:t>La síntesis de la apelación</w:t>
      </w:r>
    </w:p>
    <w:p w14:paraId="7B4223D6" w14:textId="77777777" w:rsidR="007D38CE" w:rsidRPr="00B95B76" w:rsidRDefault="007D38CE" w:rsidP="00B95B76">
      <w:pPr>
        <w:pStyle w:val="Prrafodelista"/>
        <w:spacing w:line="276" w:lineRule="auto"/>
        <w:ind w:left="360"/>
        <w:jc w:val="both"/>
        <w:rPr>
          <w:rFonts w:ascii="Georgia" w:hAnsi="Georgia" w:cs="Arial"/>
          <w:b/>
          <w:sz w:val="24"/>
          <w:szCs w:val="24"/>
        </w:rPr>
      </w:pPr>
    </w:p>
    <w:p w14:paraId="640BC74B" w14:textId="783BA0F4" w:rsidR="00194B45" w:rsidRPr="00B95B76" w:rsidRDefault="008932D9" w:rsidP="00B95B76">
      <w:pPr>
        <w:spacing w:line="276" w:lineRule="auto"/>
        <w:jc w:val="both"/>
        <w:rPr>
          <w:rFonts w:ascii="Georgia" w:hAnsi="Georgia" w:cs="Arial"/>
          <w:sz w:val="24"/>
          <w:szCs w:val="24"/>
        </w:rPr>
      </w:pPr>
      <w:r w:rsidRPr="00B95B76">
        <w:rPr>
          <w:rFonts w:ascii="Georgia" w:hAnsi="Georgia" w:cs="Arial"/>
          <w:smallCaps/>
          <w:sz w:val="24"/>
          <w:szCs w:val="24"/>
        </w:rPr>
        <w:t xml:space="preserve">5.1. </w:t>
      </w:r>
      <w:r w:rsidR="00C711F0" w:rsidRPr="00B95B76">
        <w:rPr>
          <w:rFonts w:ascii="Georgia" w:hAnsi="Georgia" w:cs="Arial"/>
          <w:smallCaps/>
          <w:sz w:val="24"/>
          <w:szCs w:val="24"/>
        </w:rPr>
        <w:t>Los reparos</w:t>
      </w:r>
      <w:r w:rsidR="00AC1020" w:rsidRPr="00B95B76">
        <w:rPr>
          <w:rFonts w:ascii="Georgia" w:hAnsi="Georgia" w:cs="Arial"/>
          <w:smallCaps/>
          <w:sz w:val="24"/>
          <w:szCs w:val="24"/>
        </w:rPr>
        <w:t xml:space="preserve"> </w:t>
      </w:r>
      <w:r w:rsidR="00AC1020" w:rsidRPr="00B95B76">
        <w:rPr>
          <w:rFonts w:ascii="Georgia" w:hAnsi="Georgia" w:cs="Arial"/>
          <w:smallCaps/>
          <w:sz w:val="24"/>
          <w:szCs w:val="24"/>
          <w:lang w:val="es-CO"/>
        </w:rPr>
        <w:t>de</w:t>
      </w:r>
      <w:r w:rsidR="00B24424" w:rsidRPr="00B95B76">
        <w:rPr>
          <w:rFonts w:ascii="Georgia" w:hAnsi="Georgia" w:cs="Arial"/>
          <w:smallCaps/>
          <w:sz w:val="24"/>
          <w:szCs w:val="24"/>
          <w:lang w:val="es-CO"/>
        </w:rPr>
        <w:t xml:space="preserve"> l</w:t>
      </w:r>
      <w:r w:rsidR="00560E76" w:rsidRPr="00B95B76">
        <w:rPr>
          <w:rFonts w:ascii="Georgia" w:hAnsi="Georgia" w:cs="Arial"/>
          <w:smallCaps/>
          <w:sz w:val="24"/>
          <w:szCs w:val="24"/>
          <w:lang w:val="es-CO"/>
        </w:rPr>
        <w:t>os</w:t>
      </w:r>
      <w:r w:rsidR="00B24424" w:rsidRPr="00B95B76">
        <w:rPr>
          <w:rFonts w:ascii="Georgia" w:hAnsi="Georgia" w:cs="Arial"/>
          <w:smallCaps/>
          <w:sz w:val="24"/>
          <w:szCs w:val="24"/>
          <w:lang w:val="es-CO"/>
        </w:rPr>
        <w:t xml:space="preserve"> demanda</w:t>
      </w:r>
      <w:r w:rsidR="00560E76" w:rsidRPr="00B95B76">
        <w:rPr>
          <w:rFonts w:ascii="Georgia" w:hAnsi="Georgia" w:cs="Arial"/>
          <w:smallCaps/>
          <w:sz w:val="24"/>
          <w:szCs w:val="24"/>
          <w:lang w:val="es-CO"/>
        </w:rPr>
        <w:t>ntes</w:t>
      </w:r>
      <w:r w:rsidR="00C711F0" w:rsidRPr="00B95B76">
        <w:rPr>
          <w:rFonts w:ascii="Georgia" w:hAnsi="Georgia" w:cs="Arial"/>
          <w:smallCaps/>
          <w:sz w:val="24"/>
          <w:szCs w:val="24"/>
        </w:rPr>
        <w:t>.</w:t>
      </w:r>
      <w:r w:rsidR="00C711F0" w:rsidRPr="00B95B76">
        <w:rPr>
          <w:rFonts w:ascii="Georgia" w:hAnsi="Georgia" w:cs="Arial"/>
          <w:sz w:val="24"/>
          <w:szCs w:val="24"/>
        </w:rPr>
        <w:t xml:space="preserve"> </w:t>
      </w:r>
      <w:r w:rsidR="00B24424" w:rsidRPr="00B95B76">
        <w:rPr>
          <w:rFonts w:ascii="Georgia" w:hAnsi="Georgia" w:cs="Arial"/>
          <w:b/>
          <w:sz w:val="24"/>
          <w:szCs w:val="24"/>
        </w:rPr>
        <w:t>(i)</w:t>
      </w:r>
      <w:r w:rsidR="00B24424" w:rsidRPr="00B95B76">
        <w:rPr>
          <w:rFonts w:ascii="Georgia" w:hAnsi="Georgia" w:cs="Arial"/>
          <w:sz w:val="24"/>
          <w:szCs w:val="24"/>
        </w:rPr>
        <w:t xml:space="preserve"> </w:t>
      </w:r>
      <w:r w:rsidR="00560E76" w:rsidRPr="00B95B76">
        <w:rPr>
          <w:rFonts w:ascii="Georgia" w:hAnsi="Georgia" w:cs="Arial"/>
          <w:sz w:val="24"/>
          <w:szCs w:val="24"/>
        </w:rPr>
        <w:t xml:space="preserve">La posesión es </w:t>
      </w:r>
      <w:r w:rsidR="005F70AC" w:rsidRPr="00B95B76">
        <w:rPr>
          <w:rFonts w:ascii="Georgia" w:hAnsi="Georgia" w:cs="Arial"/>
          <w:sz w:val="24"/>
          <w:szCs w:val="24"/>
        </w:rPr>
        <w:t xml:space="preserve">ejercida </w:t>
      </w:r>
      <w:r w:rsidR="00560E76" w:rsidRPr="00B95B76">
        <w:rPr>
          <w:rFonts w:ascii="Georgia" w:hAnsi="Georgia" w:cs="Arial"/>
          <w:sz w:val="24"/>
          <w:szCs w:val="24"/>
        </w:rPr>
        <w:t>sobre la totalidad del bien, no solo una parte</w:t>
      </w:r>
      <w:r w:rsidR="00B24424" w:rsidRPr="00B95B76">
        <w:rPr>
          <w:rFonts w:ascii="Georgia" w:hAnsi="Georgia" w:cs="Arial"/>
          <w:sz w:val="24"/>
          <w:szCs w:val="24"/>
        </w:rPr>
        <w:t xml:space="preserve">; </w:t>
      </w:r>
      <w:r w:rsidR="00B24424" w:rsidRPr="00B95B76">
        <w:rPr>
          <w:rFonts w:ascii="Georgia" w:hAnsi="Georgia" w:cs="Arial"/>
          <w:b/>
          <w:sz w:val="24"/>
          <w:szCs w:val="24"/>
        </w:rPr>
        <w:t>(ii)</w:t>
      </w:r>
      <w:r w:rsidR="00B24424" w:rsidRPr="00B95B76">
        <w:rPr>
          <w:rFonts w:ascii="Georgia" w:hAnsi="Georgia" w:cs="Arial"/>
          <w:sz w:val="24"/>
          <w:szCs w:val="24"/>
        </w:rPr>
        <w:t xml:space="preserve"> </w:t>
      </w:r>
      <w:r w:rsidR="00560E76" w:rsidRPr="00B95B76">
        <w:rPr>
          <w:rFonts w:ascii="Georgia" w:hAnsi="Georgia" w:cs="Arial"/>
          <w:sz w:val="24"/>
          <w:szCs w:val="24"/>
        </w:rPr>
        <w:t>La Ley 1561 reconoce que los actos realizados son de señores y dueños</w:t>
      </w:r>
      <w:r w:rsidR="00B24424" w:rsidRPr="00B95B76">
        <w:rPr>
          <w:rFonts w:ascii="Georgia" w:hAnsi="Georgia" w:cs="Arial"/>
          <w:sz w:val="24"/>
          <w:szCs w:val="24"/>
        </w:rPr>
        <w:t xml:space="preserve">; </w:t>
      </w:r>
      <w:r w:rsidR="00B24424" w:rsidRPr="00B95B76">
        <w:rPr>
          <w:rFonts w:ascii="Georgia" w:hAnsi="Georgia" w:cs="Arial"/>
          <w:b/>
          <w:sz w:val="24"/>
          <w:szCs w:val="24"/>
        </w:rPr>
        <w:t xml:space="preserve">(iii) </w:t>
      </w:r>
      <w:r w:rsidR="00560E76" w:rsidRPr="00B95B76">
        <w:rPr>
          <w:rFonts w:ascii="Georgia" w:hAnsi="Georgia" w:cs="Arial"/>
          <w:sz w:val="24"/>
          <w:szCs w:val="24"/>
        </w:rPr>
        <w:t>La prueba testimonial acreditó la posesión</w:t>
      </w:r>
      <w:r w:rsidR="00B24424" w:rsidRPr="00B95B76">
        <w:rPr>
          <w:rFonts w:ascii="Georgia" w:hAnsi="Georgia" w:cs="Arial"/>
          <w:sz w:val="24"/>
          <w:szCs w:val="24"/>
        </w:rPr>
        <w:t xml:space="preserve">; </w:t>
      </w:r>
      <w:r w:rsidR="00560E76" w:rsidRPr="00B95B76">
        <w:rPr>
          <w:rFonts w:ascii="Georgia" w:hAnsi="Georgia" w:cs="Arial"/>
          <w:sz w:val="24"/>
          <w:szCs w:val="24"/>
        </w:rPr>
        <w:t xml:space="preserve">y, </w:t>
      </w:r>
      <w:r w:rsidR="00B24424" w:rsidRPr="00B95B76">
        <w:rPr>
          <w:rFonts w:ascii="Georgia" w:hAnsi="Georgia" w:cs="Arial"/>
          <w:b/>
          <w:sz w:val="24"/>
          <w:szCs w:val="24"/>
        </w:rPr>
        <w:t>(iv)</w:t>
      </w:r>
      <w:r w:rsidR="00B24424" w:rsidRPr="00B95B76">
        <w:rPr>
          <w:rFonts w:ascii="Georgia" w:hAnsi="Georgia" w:cs="Arial"/>
          <w:sz w:val="24"/>
          <w:szCs w:val="24"/>
        </w:rPr>
        <w:t xml:space="preserve"> </w:t>
      </w:r>
      <w:r w:rsidR="00560E76" w:rsidRPr="00B95B76">
        <w:rPr>
          <w:rFonts w:ascii="Georgia" w:hAnsi="Georgia" w:cs="Arial"/>
          <w:sz w:val="24"/>
          <w:szCs w:val="24"/>
        </w:rPr>
        <w:t>La decisión es incongruente</w:t>
      </w:r>
      <w:r w:rsidR="00194B45" w:rsidRPr="00B95B76">
        <w:rPr>
          <w:rFonts w:ascii="Georgia" w:hAnsi="Georgia" w:cs="Arial"/>
          <w:sz w:val="24"/>
          <w:szCs w:val="24"/>
        </w:rPr>
        <w:t xml:space="preserve"> </w:t>
      </w:r>
      <w:r w:rsidR="002D1059" w:rsidRPr="00B95B76">
        <w:rPr>
          <w:rFonts w:ascii="Georgia" w:hAnsi="Georgia" w:cs="Arial"/>
          <w:sz w:val="24"/>
          <w:szCs w:val="24"/>
        </w:rPr>
        <w:t>(</w:t>
      </w:r>
      <w:r w:rsidR="008C37C5" w:rsidRPr="00B95B76">
        <w:rPr>
          <w:rFonts w:ascii="Georgia" w:hAnsi="Georgia" w:cs="Arial"/>
          <w:sz w:val="24"/>
          <w:szCs w:val="24"/>
        </w:rPr>
        <w:t>Carpeta 01PrimeraInstancia, carpeta cuaderno 3…,</w:t>
      </w:r>
      <w:r w:rsidR="00560E76" w:rsidRPr="00B95B76">
        <w:rPr>
          <w:rFonts w:ascii="Georgia" w:hAnsi="Georgia" w:cs="Arial"/>
          <w:sz w:val="24"/>
          <w:szCs w:val="24"/>
        </w:rPr>
        <w:t xml:space="preserve"> </w:t>
      </w:r>
      <w:r w:rsidR="00560E76" w:rsidRPr="00B95B76">
        <w:rPr>
          <w:rFonts w:ascii="Georgia" w:hAnsi="Georgia"/>
          <w:sz w:val="24"/>
          <w:szCs w:val="24"/>
        </w:rPr>
        <w:t>pdf No.41 y archivo No.40, tiempo 0</w:t>
      </w:r>
      <w:r w:rsidR="008C37C5" w:rsidRPr="00B95B76">
        <w:rPr>
          <w:rFonts w:ascii="Georgia" w:hAnsi="Georgia"/>
          <w:sz w:val="24"/>
          <w:szCs w:val="24"/>
        </w:rPr>
        <w:t>2</w:t>
      </w:r>
      <w:r w:rsidR="00560E76" w:rsidRPr="00B95B76">
        <w:rPr>
          <w:rFonts w:ascii="Georgia" w:hAnsi="Georgia"/>
          <w:sz w:val="24"/>
          <w:szCs w:val="24"/>
        </w:rPr>
        <w:t>:</w:t>
      </w:r>
      <w:r w:rsidR="008C37C5" w:rsidRPr="00B95B76">
        <w:rPr>
          <w:rFonts w:ascii="Georgia" w:hAnsi="Georgia"/>
          <w:sz w:val="24"/>
          <w:szCs w:val="24"/>
        </w:rPr>
        <w:t>02</w:t>
      </w:r>
      <w:r w:rsidR="00560E76" w:rsidRPr="00B95B76">
        <w:rPr>
          <w:rFonts w:ascii="Georgia" w:hAnsi="Georgia"/>
          <w:sz w:val="24"/>
          <w:szCs w:val="24"/>
        </w:rPr>
        <w:t>:</w:t>
      </w:r>
      <w:r w:rsidR="008C37C5" w:rsidRPr="00B95B76">
        <w:rPr>
          <w:rFonts w:ascii="Georgia" w:hAnsi="Georgia"/>
          <w:sz w:val="24"/>
          <w:szCs w:val="24"/>
        </w:rPr>
        <w:t>54</w:t>
      </w:r>
      <w:r w:rsidR="00560E76" w:rsidRPr="00B95B76">
        <w:rPr>
          <w:rFonts w:ascii="Georgia" w:hAnsi="Georgia"/>
          <w:sz w:val="24"/>
          <w:szCs w:val="24"/>
        </w:rPr>
        <w:t xml:space="preserve"> a 02:0</w:t>
      </w:r>
      <w:r w:rsidR="00990632" w:rsidRPr="00B95B76">
        <w:rPr>
          <w:rFonts w:ascii="Georgia" w:hAnsi="Georgia"/>
          <w:sz w:val="24"/>
          <w:szCs w:val="24"/>
        </w:rPr>
        <w:t>5</w:t>
      </w:r>
      <w:r w:rsidR="00560E76" w:rsidRPr="00B95B76">
        <w:rPr>
          <w:rFonts w:ascii="Georgia" w:hAnsi="Georgia"/>
          <w:sz w:val="24"/>
          <w:szCs w:val="24"/>
        </w:rPr>
        <w:t>:</w:t>
      </w:r>
      <w:r w:rsidR="00990632" w:rsidRPr="00B95B76">
        <w:rPr>
          <w:rFonts w:ascii="Georgia" w:hAnsi="Georgia"/>
          <w:sz w:val="24"/>
          <w:szCs w:val="24"/>
        </w:rPr>
        <w:t>39</w:t>
      </w:r>
      <w:r w:rsidR="00194B45" w:rsidRPr="00B95B76">
        <w:rPr>
          <w:rFonts w:ascii="Georgia" w:hAnsi="Georgia" w:cs="Arial"/>
          <w:sz w:val="24"/>
          <w:szCs w:val="24"/>
        </w:rPr>
        <w:t>).</w:t>
      </w:r>
    </w:p>
    <w:p w14:paraId="229AB4AB" w14:textId="77777777" w:rsidR="005F70AC" w:rsidRPr="00B95B76" w:rsidRDefault="005F70AC" w:rsidP="00B95B76">
      <w:pPr>
        <w:spacing w:line="276" w:lineRule="auto"/>
        <w:jc w:val="both"/>
        <w:rPr>
          <w:rFonts w:ascii="Georgia" w:hAnsi="Georgia" w:cs="Arial"/>
          <w:sz w:val="24"/>
          <w:szCs w:val="24"/>
        </w:rPr>
      </w:pPr>
    </w:p>
    <w:p w14:paraId="189E56E0" w14:textId="37C73103" w:rsidR="00990632" w:rsidRPr="00B95B76" w:rsidRDefault="008932D9" w:rsidP="00B95B76">
      <w:pPr>
        <w:pStyle w:val="Prrafodelista"/>
        <w:widowControl/>
        <w:overflowPunct/>
        <w:autoSpaceDE/>
        <w:adjustRightInd/>
        <w:spacing w:line="276" w:lineRule="auto"/>
        <w:ind w:left="0"/>
        <w:jc w:val="both"/>
        <w:rPr>
          <w:rFonts w:ascii="Georgia" w:hAnsi="Georgia" w:cs="Arial"/>
          <w:b/>
          <w:sz w:val="24"/>
          <w:szCs w:val="24"/>
        </w:rPr>
      </w:pPr>
      <w:r w:rsidRPr="00B95B76">
        <w:rPr>
          <w:rFonts w:ascii="Georgia" w:hAnsi="Georgia" w:cs="Arial"/>
          <w:smallCaps/>
          <w:sz w:val="24"/>
          <w:szCs w:val="24"/>
        </w:rPr>
        <w:t xml:space="preserve">5.2. </w:t>
      </w:r>
      <w:r w:rsidR="00C711F0" w:rsidRPr="00B95B76">
        <w:rPr>
          <w:rFonts w:ascii="Georgia" w:hAnsi="Georgia" w:cs="Arial"/>
          <w:smallCaps/>
          <w:sz w:val="24"/>
          <w:szCs w:val="24"/>
        </w:rPr>
        <w:t>La sustentació</w:t>
      </w:r>
      <w:r w:rsidR="00657F13" w:rsidRPr="00B95B76">
        <w:rPr>
          <w:rFonts w:ascii="Georgia" w:hAnsi="Georgia" w:cs="Arial"/>
          <w:smallCaps/>
          <w:sz w:val="24"/>
          <w:szCs w:val="24"/>
        </w:rPr>
        <w:t>n.</w:t>
      </w:r>
      <w:r w:rsidR="00657F13" w:rsidRPr="00B95B76">
        <w:rPr>
          <w:rFonts w:ascii="Georgia" w:hAnsi="Georgia" w:cs="Arial"/>
          <w:sz w:val="24"/>
          <w:szCs w:val="24"/>
        </w:rPr>
        <w:t xml:space="preserve"> </w:t>
      </w:r>
      <w:r w:rsidR="00C85E79" w:rsidRPr="00B95B76">
        <w:rPr>
          <w:rFonts w:ascii="Georgia" w:hAnsi="Georgia" w:cs="Arial"/>
          <w:sz w:val="24"/>
          <w:szCs w:val="24"/>
        </w:rPr>
        <w:t>A voces de</w:t>
      </w:r>
      <w:r w:rsidR="00916E3B" w:rsidRPr="00B95B76">
        <w:rPr>
          <w:rFonts w:ascii="Georgia" w:hAnsi="Georgia" w:cs="Arial"/>
          <w:sz w:val="24"/>
          <w:szCs w:val="24"/>
        </w:rPr>
        <w:t>l Decreto Presidencial No.</w:t>
      </w:r>
      <w:r w:rsidR="00FD3D73">
        <w:rPr>
          <w:rFonts w:ascii="Georgia" w:hAnsi="Georgia" w:cs="Arial"/>
          <w:sz w:val="24"/>
          <w:szCs w:val="24"/>
        </w:rPr>
        <w:t xml:space="preserve"> </w:t>
      </w:r>
      <w:r w:rsidR="00916E3B" w:rsidRPr="00B95B76">
        <w:rPr>
          <w:rFonts w:ascii="Georgia" w:hAnsi="Georgia" w:cs="Arial"/>
          <w:sz w:val="24"/>
          <w:szCs w:val="24"/>
        </w:rPr>
        <w:t xml:space="preserve">806 de 2020, el recurrente </w:t>
      </w:r>
      <w:r w:rsidR="00990632" w:rsidRPr="00B95B76">
        <w:rPr>
          <w:rFonts w:ascii="Georgia" w:hAnsi="Georgia" w:cs="Arial"/>
          <w:sz w:val="24"/>
          <w:szCs w:val="24"/>
        </w:rPr>
        <w:t>aportó por escrito, la argumentación de sus reparos</w:t>
      </w:r>
      <w:r w:rsidR="00990632" w:rsidRPr="00B95B76">
        <w:rPr>
          <w:rFonts w:ascii="Georgia" w:hAnsi="Georgia" w:cs="Arial"/>
          <w:sz w:val="24"/>
          <w:szCs w:val="24"/>
          <w:lang w:val="es-CO"/>
        </w:rPr>
        <w:t xml:space="preserve"> en tiempo </w:t>
      </w:r>
      <w:r w:rsidR="00990632" w:rsidRPr="00B95B76">
        <w:rPr>
          <w:rFonts w:ascii="Georgia" w:hAnsi="Georgia" w:cs="Arial"/>
          <w:sz w:val="24"/>
          <w:szCs w:val="24"/>
        </w:rPr>
        <w:t>(</w:t>
      </w:r>
      <w:r w:rsidR="00990632" w:rsidRPr="00B95B76">
        <w:rPr>
          <w:rFonts w:ascii="Georgia" w:hAnsi="Georgia" w:cs="Arial"/>
          <w:sz w:val="24"/>
          <w:szCs w:val="24"/>
          <w:lang w:val="es-CO"/>
        </w:rPr>
        <w:t xml:space="preserve">Carpeta 02SegundaInstancia, </w:t>
      </w:r>
      <w:proofErr w:type="spellStart"/>
      <w:r w:rsidR="00990632" w:rsidRPr="00B95B76">
        <w:rPr>
          <w:rFonts w:ascii="Georgia" w:hAnsi="Georgia" w:cs="Arial"/>
          <w:sz w:val="24"/>
          <w:szCs w:val="24"/>
          <w:lang w:val="es-CO"/>
        </w:rPr>
        <w:t>pdf</w:t>
      </w:r>
      <w:proofErr w:type="spellEnd"/>
      <w:r w:rsidR="00990632" w:rsidRPr="00B95B76">
        <w:rPr>
          <w:rFonts w:ascii="Georgia" w:hAnsi="Georgia" w:cs="Arial"/>
          <w:sz w:val="24"/>
          <w:szCs w:val="24"/>
          <w:lang w:val="es-CO"/>
        </w:rPr>
        <w:t xml:space="preserve"> No.</w:t>
      </w:r>
      <w:r w:rsidR="00FD3D73">
        <w:rPr>
          <w:rFonts w:ascii="Georgia" w:hAnsi="Georgia" w:cs="Arial"/>
          <w:sz w:val="24"/>
          <w:szCs w:val="24"/>
          <w:lang w:val="es-CO"/>
        </w:rPr>
        <w:t xml:space="preserve"> </w:t>
      </w:r>
      <w:r w:rsidR="00990632" w:rsidRPr="00B95B76">
        <w:rPr>
          <w:rFonts w:ascii="Georgia" w:hAnsi="Georgia" w:cs="Arial"/>
          <w:sz w:val="24"/>
          <w:szCs w:val="24"/>
          <w:lang w:val="es-CO"/>
        </w:rPr>
        <w:t>14)</w:t>
      </w:r>
      <w:r w:rsidR="00990632" w:rsidRPr="00B95B76">
        <w:rPr>
          <w:rFonts w:ascii="Georgia" w:hAnsi="Georgia" w:cs="Arial"/>
          <w:sz w:val="24"/>
          <w:szCs w:val="24"/>
        </w:rPr>
        <w:t>;</w:t>
      </w:r>
      <w:r w:rsidR="00990632" w:rsidRPr="00B95B76">
        <w:rPr>
          <w:rFonts w:ascii="Georgia" w:hAnsi="Georgia" w:cs="Arial"/>
          <w:sz w:val="24"/>
          <w:szCs w:val="24"/>
          <w:lang w:val="es-CO"/>
        </w:rPr>
        <w:t xml:space="preserve"> se expondrá al resolver cada reparo, salvo el No. 3°, pues se declaró desierto (</w:t>
      </w:r>
      <w:r w:rsidR="00990632" w:rsidRPr="00B95B76">
        <w:rPr>
          <w:rFonts w:ascii="Georgia" w:hAnsi="Georgia" w:cs="Arial"/>
          <w:sz w:val="24"/>
          <w:szCs w:val="24"/>
        </w:rPr>
        <w:t>Carpeta 02SegundaInstancia, pdf No.17</w:t>
      </w:r>
      <w:r w:rsidR="00990632" w:rsidRPr="00B95B76">
        <w:rPr>
          <w:rFonts w:ascii="Georgia" w:hAnsi="Georgia" w:cs="Arial"/>
          <w:sz w:val="24"/>
          <w:szCs w:val="24"/>
          <w:lang w:val="es-CO"/>
        </w:rPr>
        <w:t xml:space="preserve">). </w:t>
      </w:r>
    </w:p>
    <w:p w14:paraId="46BA5CD5" w14:textId="2CF179FA" w:rsidR="008D3786" w:rsidRPr="00B95B76" w:rsidRDefault="008D3786" w:rsidP="00B95B76">
      <w:pPr>
        <w:pStyle w:val="Prrafodelista"/>
        <w:spacing w:line="276" w:lineRule="auto"/>
        <w:ind w:left="0"/>
        <w:jc w:val="both"/>
        <w:rPr>
          <w:rFonts w:ascii="Georgia" w:hAnsi="Georgia" w:cs="Arial"/>
          <w:sz w:val="24"/>
          <w:szCs w:val="24"/>
        </w:rPr>
      </w:pPr>
    </w:p>
    <w:p w14:paraId="46E1303B" w14:textId="77777777" w:rsidR="00CE7896" w:rsidRPr="00B95B76" w:rsidRDefault="00CE7896" w:rsidP="00B95B76">
      <w:pPr>
        <w:pStyle w:val="Prrafodelista"/>
        <w:spacing w:line="276" w:lineRule="auto"/>
        <w:ind w:left="0"/>
        <w:jc w:val="both"/>
        <w:rPr>
          <w:rFonts w:ascii="Georgia" w:hAnsi="Georgia" w:cs="Arial"/>
          <w:sz w:val="24"/>
          <w:szCs w:val="24"/>
        </w:rPr>
      </w:pPr>
    </w:p>
    <w:p w14:paraId="496878FF" w14:textId="48041B0E" w:rsidR="00C711F0" w:rsidRPr="00B95B76" w:rsidRDefault="00C711F0" w:rsidP="00B95B76">
      <w:pPr>
        <w:numPr>
          <w:ilvl w:val="0"/>
          <w:numId w:val="8"/>
        </w:numPr>
        <w:spacing w:line="276" w:lineRule="auto"/>
        <w:jc w:val="both"/>
        <w:rPr>
          <w:rFonts w:ascii="Georgia" w:hAnsi="Georgia"/>
          <w:b/>
          <w:sz w:val="24"/>
          <w:szCs w:val="24"/>
        </w:rPr>
      </w:pPr>
      <w:r w:rsidRPr="00B95B76">
        <w:rPr>
          <w:rFonts w:ascii="Georgia" w:hAnsi="Georgia"/>
          <w:b/>
          <w:smallCaps/>
          <w:sz w:val="24"/>
          <w:szCs w:val="24"/>
        </w:rPr>
        <w:t>la fundamentación jurídica para decidir</w:t>
      </w:r>
    </w:p>
    <w:p w14:paraId="608EB6D5" w14:textId="77777777" w:rsidR="00CE7896" w:rsidRPr="00B95B76" w:rsidRDefault="00CE7896" w:rsidP="00B95B76">
      <w:pPr>
        <w:spacing w:line="276" w:lineRule="auto"/>
        <w:ind w:left="360"/>
        <w:jc w:val="both"/>
        <w:rPr>
          <w:rFonts w:ascii="Georgia" w:hAnsi="Georgia"/>
          <w:b/>
          <w:sz w:val="24"/>
          <w:szCs w:val="24"/>
        </w:rPr>
      </w:pPr>
    </w:p>
    <w:p w14:paraId="5BAD2D5F" w14:textId="77777777" w:rsidR="00C711F0" w:rsidRPr="00B95B76" w:rsidRDefault="00C711F0" w:rsidP="00B95B76">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DB28049" w14:textId="77777777" w:rsidR="00C711F0" w:rsidRPr="00B95B76" w:rsidRDefault="00C711F0" w:rsidP="00B95B76">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63F04423" w14:textId="77777777" w:rsidR="00C711F0" w:rsidRPr="00B95B76" w:rsidRDefault="00C711F0" w:rsidP="00B95B76">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372E7D5" w14:textId="77777777" w:rsidR="00970715" w:rsidRPr="00B95B76" w:rsidRDefault="00970715" w:rsidP="00B95B76">
      <w:pPr>
        <w:pStyle w:val="Prrafodelista"/>
        <w:numPr>
          <w:ilvl w:val="1"/>
          <w:numId w:val="8"/>
        </w:numPr>
        <w:overflowPunct/>
        <w:spacing w:line="276" w:lineRule="auto"/>
        <w:ind w:left="0" w:firstLine="0"/>
        <w:jc w:val="both"/>
        <w:rPr>
          <w:rFonts w:ascii="Georgia" w:hAnsi="Georgia" w:cs="Arial"/>
          <w:sz w:val="24"/>
          <w:szCs w:val="24"/>
          <w:lang w:val="es-CO"/>
        </w:rPr>
      </w:pPr>
      <w:r w:rsidRPr="00B95B76">
        <w:rPr>
          <w:rFonts w:ascii="Georgia" w:hAnsi="Georgia" w:cs="Arial"/>
          <w:bCs/>
          <w:iCs/>
          <w:smallCaps/>
          <w:sz w:val="24"/>
          <w:szCs w:val="24"/>
          <w:lang w:val="es-CO"/>
        </w:rPr>
        <w:t>Los presupuestos de validez y eficacia procesal</w:t>
      </w:r>
      <w:r w:rsidRPr="00B95B76">
        <w:rPr>
          <w:rFonts w:ascii="Georgia" w:hAnsi="Georgia" w:cs="Arial"/>
          <w:smallCaps/>
          <w:sz w:val="24"/>
          <w:szCs w:val="24"/>
          <w:lang w:val="es-CO"/>
        </w:rPr>
        <w:t>.</w:t>
      </w:r>
      <w:r w:rsidRPr="00B95B76">
        <w:rPr>
          <w:rFonts w:ascii="Georgia" w:hAnsi="Georgia" w:cs="Arial"/>
          <w:sz w:val="24"/>
          <w:szCs w:val="24"/>
          <w:lang w:val="es-CO"/>
        </w:rPr>
        <w:t xml:space="preserve"> </w:t>
      </w:r>
      <w:r w:rsidRPr="00B95B76">
        <w:rPr>
          <w:rFonts w:ascii="Georgia" w:hAnsi="Georgia" w:cs="Arial"/>
          <w:sz w:val="24"/>
          <w:szCs w:val="24"/>
        </w:rPr>
        <w:t>La ciencia procesal mayoritaria</w:t>
      </w:r>
      <w:r w:rsidRPr="00B95B76">
        <w:rPr>
          <w:rStyle w:val="Refdenotaalpie"/>
          <w:rFonts w:ascii="Georgia" w:hAnsi="Georgia"/>
          <w:sz w:val="24"/>
          <w:szCs w:val="24"/>
        </w:rPr>
        <w:footnoteReference w:id="1"/>
      </w:r>
      <w:r w:rsidRPr="00B95B76">
        <w:rPr>
          <w:rFonts w:ascii="Georgia" w:hAnsi="Georgia" w:cs="Arial"/>
          <w:sz w:val="24"/>
          <w:szCs w:val="24"/>
        </w:rPr>
        <w:t xml:space="preserve"> en Colombia los entiende como los </w:t>
      </w:r>
      <w:r w:rsidRPr="00B95B76">
        <w:rPr>
          <w:rFonts w:ascii="Georgia" w:hAnsi="Georgia" w:cs="Arial"/>
          <w:i/>
          <w:sz w:val="24"/>
          <w:szCs w:val="24"/>
        </w:rPr>
        <w:t>presupuestos procesales</w:t>
      </w:r>
      <w:r w:rsidRPr="00B95B76">
        <w:rPr>
          <w:rFonts w:ascii="Georgia" w:hAnsi="Georgia" w:cs="Arial"/>
          <w:sz w:val="24"/>
          <w:szCs w:val="24"/>
        </w:rPr>
        <w:t>. Otro sector</w:t>
      </w:r>
      <w:r w:rsidRPr="00B95B76">
        <w:rPr>
          <w:rStyle w:val="Refdenotaalpie"/>
          <w:rFonts w:ascii="Georgia" w:hAnsi="Georgia"/>
          <w:sz w:val="24"/>
          <w:szCs w:val="24"/>
        </w:rPr>
        <w:footnoteReference w:id="2"/>
      </w:r>
      <w:r w:rsidRPr="00B95B76">
        <w:rPr>
          <w:rFonts w:ascii="Georgia" w:hAnsi="Georgia" w:cs="Arial"/>
          <w:sz w:val="24"/>
          <w:szCs w:val="24"/>
          <w:vertAlign w:val="superscript"/>
        </w:rPr>
        <w:t>-</w:t>
      </w:r>
      <w:r w:rsidRPr="00B95B76">
        <w:rPr>
          <w:rStyle w:val="Refdenotaalpie"/>
          <w:rFonts w:ascii="Georgia" w:hAnsi="Georgia"/>
          <w:sz w:val="24"/>
          <w:szCs w:val="24"/>
        </w:rPr>
        <w:footnoteReference w:id="3"/>
      </w:r>
      <w:r w:rsidRPr="00B95B76">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B95B76" w:rsidRDefault="00970715" w:rsidP="00B95B76">
      <w:pPr>
        <w:overflowPunct/>
        <w:spacing w:line="276" w:lineRule="auto"/>
        <w:jc w:val="both"/>
        <w:rPr>
          <w:rFonts w:ascii="Georgia" w:hAnsi="Georgia" w:cs="Arial"/>
          <w:sz w:val="24"/>
          <w:szCs w:val="24"/>
          <w:lang w:val="es-CO"/>
        </w:rPr>
      </w:pPr>
    </w:p>
    <w:p w14:paraId="0C0C8E92" w14:textId="08BE9B51" w:rsidR="00970715" w:rsidRPr="00B95B76" w:rsidRDefault="00970715" w:rsidP="00B95B76">
      <w:pPr>
        <w:pStyle w:val="Prrafodelista"/>
        <w:numPr>
          <w:ilvl w:val="1"/>
          <w:numId w:val="8"/>
        </w:numPr>
        <w:overflowPunct/>
        <w:spacing w:line="276" w:lineRule="auto"/>
        <w:ind w:left="0" w:firstLine="0"/>
        <w:jc w:val="both"/>
        <w:rPr>
          <w:rFonts w:ascii="Georgia" w:hAnsi="Georgia" w:cs="Arial"/>
          <w:sz w:val="24"/>
          <w:szCs w:val="24"/>
          <w:lang w:val="es-CO"/>
        </w:rPr>
      </w:pPr>
      <w:r w:rsidRPr="00B95B76">
        <w:rPr>
          <w:rFonts w:ascii="Georgia" w:hAnsi="Georgia" w:cs="Arial"/>
          <w:bCs/>
          <w:iCs/>
          <w:smallCaps/>
          <w:sz w:val="24"/>
          <w:szCs w:val="24"/>
          <w:lang w:val="es-CO"/>
        </w:rPr>
        <w:t>La legitimación en la causa</w:t>
      </w:r>
      <w:r w:rsidRPr="00B95B76">
        <w:rPr>
          <w:rFonts w:ascii="Georgia" w:hAnsi="Georgia" w:cs="Arial"/>
          <w:iCs/>
          <w:smallCaps/>
          <w:sz w:val="24"/>
          <w:szCs w:val="24"/>
          <w:lang w:val="es-CO"/>
        </w:rPr>
        <w:t xml:space="preserve">. </w:t>
      </w:r>
      <w:r w:rsidRPr="00B95B76">
        <w:rPr>
          <w:rFonts w:ascii="Georgia" w:hAnsi="Georgia" w:cs="Arial"/>
          <w:sz w:val="24"/>
          <w:szCs w:val="24"/>
          <w:lang w:val="es-CO"/>
        </w:rPr>
        <w:t>En forma repetida se ha dicho que este estudio es oficioso</w:t>
      </w:r>
      <w:r w:rsidRPr="00B95B76">
        <w:rPr>
          <w:rStyle w:val="Refdenotaalpie"/>
          <w:rFonts w:ascii="Georgia" w:hAnsi="Georgia"/>
          <w:sz w:val="24"/>
          <w:szCs w:val="24"/>
          <w:lang w:val="es-CO"/>
        </w:rPr>
        <w:footnoteReference w:id="4"/>
      </w:r>
      <w:r w:rsidRPr="00B95B76">
        <w:rPr>
          <w:rFonts w:ascii="Georgia" w:hAnsi="Georgia"/>
          <w:iCs/>
          <w:sz w:val="24"/>
          <w:szCs w:val="24"/>
          <w:lang w:val="es-CO"/>
        </w:rPr>
        <w:t xml:space="preserve">. </w:t>
      </w:r>
      <w:r w:rsidR="0030234E" w:rsidRPr="00B95B76">
        <w:rPr>
          <w:rFonts w:ascii="Georgia" w:hAnsi="Georgia"/>
          <w:iCs/>
          <w:sz w:val="24"/>
          <w:szCs w:val="24"/>
          <w:lang w:val="es-CO"/>
        </w:rPr>
        <w:t>Criterio ratificado recientemente (</w:t>
      </w:r>
      <w:r w:rsidR="0030234E" w:rsidRPr="00B95B76">
        <w:rPr>
          <w:rFonts w:ascii="Georgia" w:hAnsi="Georgia"/>
          <w:sz w:val="24"/>
          <w:szCs w:val="24"/>
          <w:lang w:val="es-CO"/>
        </w:rPr>
        <w:t>25-05-2022</w:t>
      </w:r>
      <w:r w:rsidR="0030234E" w:rsidRPr="00B95B76">
        <w:rPr>
          <w:rFonts w:ascii="Georgia" w:hAnsi="Georgia"/>
          <w:iCs/>
          <w:sz w:val="24"/>
          <w:szCs w:val="24"/>
          <w:lang w:val="es-CO"/>
        </w:rPr>
        <w:t>)</w:t>
      </w:r>
      <w:r w:rsidR="0030234E" w:rsidRPr="00B95B76">
        <w:rPr>
          <w:rStyle w:val="Refdenotaalpie"/>
          <w:rFonts w:ascii="Georgia" w:hAnsi="Georgia"/>
          <w:iCs/>
          <w:sz w:val="24"/>
          <w:szCs w:val="24"/>
          <w:lang w:val="es-CO"/>
        </w:rPr>
        <w:footnoteReference w:id="5"/>
      </w:r>
      <w:r w:rsidR="0030234E" w:rsidRPr="00B95B76">
        <w:rPr>
          <w:rFonts w:ascii="Georgia" w:hAnsi="Georgia"/>
          <w:iCs/>
          <w:sz w:val="24"/>
          <w:szCs w:val="24"/>
          <w:lang w:val="es-CO"/>
        </w:rPr>
        <w:t xml:space="preserve"> por la CSJ.</w:t>
      </w:r>
      <w:r w:rsidR="0030234E" w:rsidRPr="00B95B76">
        <w:rPr>
          <w:rFonts w:ascii="Georgia" w:hAnsi="Georgia"/>
          <w:kern w:val="0"/>
          <w:sz w:val="24"/>
          <w:szCs w:val="24"/>
          <w:lang w:val="es-CO" w:eastAsia="es-CO"/>
        </w:rPr>
        <w:t xml:space="preserve"> </w:t>
      </w:r>
      <w:r w:rsidR="0030234E" w:rsidRPr="00B95B76">
        <w:rPr>
          <w:rFonts w:ascii="Georgia" w:hAnsi="Georgia" w:cs="Arial"/>
          <w:snapToGrid w:val="0"/>
          <w:sz w:val="24"/>
          <w:szCs w:val="24"/>
          <w:lang w:val="es-CO"/>
        </w:rPr>
        <w:t xml:space="preserve">Cuestión diferente es el análisis de prosperidad de la súplica. </w:t>
      </w:r>
      <w:r w:rsidR="0030234E" w:rsidRPr="00B95B76">
        <w:rPr>
          <w:rFonts w:ascii="Georgia" w:hAnsi="Georgia" w:cs="Arial"/>
          <w:snapToGrid w:val="0"/>
          <w:sz w:val="24"/>
          <w:szCs w:val="24"/>
          <w:lang w:val="es-ES_tradnl"/>
        </w:rPr>
        <w:t xml:space="preserve">Es presupuesto de las pretensiones para emitir una decisión de mérito, es decir, resolutiva de la postulación, que no de una sentencia favorable. </w:t>
      </w:r>
      <w:r w:rsidRPr="00B95B76">
        <w:rPr>
          <w:rFonts w:ascii="Georgia" w:hAnsi="Georgia" w:cs="Arial"/>
          <w:snapToGrid w:val="0"/>
          <w:sz w:val="24"/>
          <w:szCs w:val="24"/>
          <w:lang w:val="es-CO"/>
        </w:rPr>
        <w:t xml:space="preserve">En este evento se </w:t>
      </w:r>
      <w:r w:rsidRPr="00B95B76">
        <w:rPr>
          <w:rFonts w:ascii="Georgia" w:hAnsi="Georgia" w:cs="Arial"/>
          <w:sz w:val="24"/>
          <w:szCs w:val="24"/>
          <w:lang w:val="es-CO"/>
        </w:rPr>
        <w:t xml:space="preserve">satisface en ambos extremos. </w:t>
      </w:r>
    </w:p>
    <w:p w14:paraId="58C6342E" w14:textId="77777777" w:rsidR="00970715" w:rsidRPr="00B95B76" w:rsidRDefault="00970715" w:rsidP="00B95B76">
      <w:pPr>
        <w:spacing w:line="276" w:lineRule="auto"/>
        <w:rPr>
          <w:rFonts w:ascii="Georgia" w:hAnsi="Georgia" w:cs="Arial"/>
          <w:sz w:val="24"/>
          <w:szCs w:val="24"/>
          <w:lang w:val="es-CO"/>
        </w:rPr>
      </w:pPr>
    </w:p>
    <w:p w14:paraId="46CCAAF1" w14:textId="71349117" w:rsidR="000E71A2" w:rsidRPr="00B95B76" w:rsidRDefault="00970715" w:rsidP="00B95B76">
      <w:pPr>
        <w:spacing w:line="276" w:lineRule="auto"/>
        <w:jc w:val="both"/>
        <w:rPr>
          <w:rFonts w:ascii="Georgia" w:hAnsi="Georgia" w:cs="Arial"/>
          <w:sz w:val="24"/>
          <w:szCs w:val="24"/>
        </w:rPr>
      </w:pPr>
      <w:r w:rsidRPr="00B95B76">
        <w:rPr>
          <w:rFonts w:ascii="Georgia" w:hAnsi="Georgia" w:cs="Arial"/>
          <w:sz w:val="24"/>
          <w:szCs w:val="24"/>
        </w:rPr>
        <w:t>Ha reiterado esta Magistratura que, para el examen técnico de este aspecto, es imprescindible definir la modalidad de pretensión planteada</w:t>
      </w:r>
      <w:r w:rsidR="002E3F8D" w:rsidRPr="00B95B76">
        <w:rPr>
          <w:rFonts w:ascii="Georgia" w:hAnsi="Georgia" w:cs="Arial"/>
          <w:sz w:val="24"/>
          <w:szCs w:val="24"/>
        </w:rPr>
        <w:t>,</w:t>
      </w:r>
      <w:r w:rsidRPr="00B95B76">
        <w:rPr>
          <w:rFonts w:ascii="Georgia" w:hAnsi="Georgia" w:cs="Arial"/>
          <w:sz w:val="24"/>
          <w:szCs w:val="24"/>
        </w:rPr>
        <w:t xml:space="preserve"> en ejercicio del derecho </w:t>
      </w:r>
      <w:r w:rsidRPr="00B95B76">
        <w:rPr>
          <w:rFonts w:ascii="Georgia" w:hAnsi="Georgia" w:cs="Arial"/>
          <w:sz w:val="24"/>
          <w:szCs w:val="24"/>
        </w:rPr>
        <w:lastRenderedPageBreak/>
        <w:t>de acción, así se identificarán quiénes están habilitados, por el ordenamiento jurídico, para elevar tal pedimento, y, quiénes para resistirlo; es decir, esclarecida la súplica se determina la legitimación sustancial de los extremos procesales.</w:t>
      </w:r>
    </w:p>
    <w:p w14:paraId="08AF12AC" w14:textId="77777777" w:rsidR="0053377F" w:rsidRPr="00B95B76" w:rsidRDefault="0053377F" w:rsidP="00B95B76">
      <w:pPr>
        <w:spacing w:line="276" w:lineRule="auto"/>
        <w:jc w:val="both"/>
        <w:rPr>
          <w:rFonts w:ascii="Georgia" w:hAnsi="Georgia" w:cs="Arial"/>
          <w:sz w:val="24"/>
          <w:szCs w:val="24"/>
        </w:rPr>
      </w:pPr>
    </w:p>
    <w:p w14:paraId="3BEE1204" w14:textId="183D91A9" w:rsidR="000B1826" w:rsidRPr="00B95B76" w:rsidRDefault="000B1826" w:rsidP="00B95B76">
      <w:pPr>
        <w:spacing w:line="276" w:lineRule="auto"/>
        <w:jc w:val="both"/>
        <w:rPr>
          <w:rFonts w:ascii="Georgia" w:hAnsi="Georgia" w:cs="Arial"/>
          <w:kern w:val="0"/>
          <w:sz w:val="24"/>
          <w:szCs w:val="24"/>
          <w:lang w:val="es-CO" w:eastAsia="es-CO"/>
        </w:rPr>
      </w:pPr>
      <w:r w:rsidRPr="00B95B76">
        <w:rPr>
          <w:rFonts w:ascii="Georgia" w:hAnsi="Georgia" w:cs="Arial"/>
          <w:sz w:val="24"/>
          <w:szCs w:val="24"/>
        </w:rPr>
        <w:t xml:space="preserve">En tratándose de la pretensión de pertenencia, la legitimación por activa radica en cabeza de toda persona que </w:t>
      </w:r>
      <w:r w:rsidR="00805152" w:rsidRPr="00B95B76">
        <w:rPr>
          <w:rFonts w:ascii="Georgia" w:hAnsi="Georgia" w:cs="Arial"/>
          <w:sz w:val="24"/>
          <w:szCs w:val="24"/>
        </w:rPr>
        <w:t xml:space="preserve">alegue </w:t>
      </w:r>
      <w:r w:rsidRPr="00B95B76">
        <w:rPr>
          <w:rFonts w:ascii="Georgia" w:hAnsi="Georgia" w:cs="Arial"/>
          <w:sz w:val="24"/>
          <w:szCs w:val="24"/>
        </w:rPr>
        <w:t>haber adquirido el bien por el modo prescrip</w:t>
      </w:r>
      <w:r w:rsidR="00805152" w:rsidRPr="00B95B76">
        <w:rPr>
          <w:rFonts w:ascii="Georgia" w:hAnsi="Georgia" w:cs="Arial"/>
          <w:sz w:val="24"/>
          <w:szCs w:val="24"/>
        </w:rPr>
        <w:t>tivo</w:t>
      </w:r>
      <w:r w:rsidRPr="00B95B76">
        <w:rPr>
          <w:rStyle w:val="Refdenotaalpie"/>
          <w:rFonts w:ascii="Georgia" w:hAnsi="Georgia"/>
          <w:sz w:val="24"/>
          <w:szCs w:val="24"/>
        </w:rPr>
        <w:footnoteReference w:id="6"/>
      </w:r>
      <w:r w:rsidRPr="00B95B76">
        <w:rPr>
          <w:rFonts w:ascii="Georgia" w:hAnsi="Georgia" w:cs="Arial"/>
          <w:sz w:val="24"/>
          <w:szCs w:val="24"/>
          <w:vertAlign w:val="superscript"/>
        </w:rPr>
        <w:t>-</w:t>
      </w:r>
      <w:r w:rsidRPr="00B95B76">
        <w:rPr>
          <w:rStyle w:val="Refdenotaalpie"/>
          <w:rFonts w:ascii="Georgia" w:hAnsi="Georgia"/>
          <w:sz w:val="24"/>
          <w:szCs w:val="24"/>
        </w:rPr>
        <w:footnoteReference w:id="7"/>
      </w:r>
      <w:r w:rsidRPr="00B95B76">
        <w:rPr>
          <w:rFonts w:ascii="Georgia" w:hAnsi="Georgia" w:cs="Arial"/>
          <w:sz w:val="24"/>
          <w:szCs w:val="24"/>
          <w:vertAlign w:val="superscript"/>
        </w:rPr>
        <w:t>-</w:t>
      </w:r>
      <w:r w:rsidRPr="00B95B76">
        <w:rPr>
          <w:rStyle w:val="Refdenotaalpie"/>
          <w:rFonts w:ascii="Georgia" w:hAnsi="Georgia"/>
          <w:sz w:val="24"/>
          <w:szCs w:val="24"/>
        </w:rPr>
        <w:footnoteReference w:id="8"/>
      </w:r>
      <w:r w:rsidRPr="00B95B76">
        <w:rPr>
          <w:rFonts w:ascii="Georgia" w:hAnsi="Georgia" w:cs="Arial"/>
          <w:sz w:val="24"/>
          <w:szCs w:val="24"/>
        </w:rPr>
        <w:t>; la extraordinaria</w:t>
      </w:r>
      <w:r w:rsidR="00805152" w:rsidRPr="00B95B76">
        <w:rPr>
          <w:rFonts w:ascii="Georgia" w:hAnsi="Georgia" w:cs="Arial"/>
          <w:sz w:val="24"/>
          <w:szCs w:val="24"/>
        </w:rPr>
        <w:t xml:space="preserve"> en este caso. L</w:t>
      </w:r>
      <w:r w:rsidR="00092861" w:rsidRPr="00B95B76">
        <w:rPr>
          <w:rFonts w:ascii="Georgia" w:hAnsi="Georgia" w:cs="Arial"/>
          <w:sz w:val="24"/>
          <w:szCs w:val="24"/>
        </w:rPr>
        <w:t>os</w:t>
      </w:r>
      <w:r w:rsidRPr="00B95B76">
        <w:rPr>
          <w:rFonts w:ascii="Georgia" w:hAnsi="Georgia" w:cs="Arial"/>
          <w:sz w:val="24"/>
          <w:szCs w:val="24"/>
        </w:rPr>
        <w:t xml:space="preserve"> actor</w:t>
      </w:r>
      <w:r w:rsidR="00092861" w:rsidRPr="00B95B76">
        <w:rPr>
          <w:rFonts w:ascii="Georgia" w:hAnsi="Georgia" w:cs="Arial"/>
          <w:sz w:val="24"/>
          <w:szCs w:val="24"/>
        </w:rPr>
        <w:t xml:space="preserve">es, señores Milton Johan, </w:t>
      </w:r>
      <w:proofErr w:type="spellStart"/>
      <w:r w:rsidR="00092861" w:rsidRPr="00B95B76">
        <w:rPr>
          <w:rFonts w:ascii="Georgia" w:hAnsi="Georgia" w:cs="Arial"/>
          <w:sz w:val="24"/>
          <w:szCs w:val="24"/>
        </w:rPr>
        <w:t>Jhon</w:t>
      </w:r>
      <w:proofErr w:type="spellEnd"/>
      <w:r w:rsidR="00092861" w:rsidRPr="00B95B76">
        <w:rPr>
          <w:rFonts w:ascii="Georgia" w:hAnsi="Georgia" w:cs="Arial"/>
          <w:sz w:val="24"/>
          <w:szCs w:val="24"/>
        </w:rPr>
        <w:t xml:space="preserve"> Andrés, Dairo Fernando y </w:t>
      </w:r>
      <w:proofErr w:type="spellStart"/>
      <w:r w:rsidR="00092861" w:rsidRPr="00B95B76">
        <w:rPr>
          <w:rFonts w:ascii="Georgia" w:hAnsi="Georgia" w:cs="Arial"/>
          <w:sz w:val="24"/>
          <w:szCs w:val="24"/>
        </w:rPr>
        <w:t>Dosiel</w:t>
      </w:r>
      <w:proofErr w:type="spellEnd"/>
      <w:r w:rsidR="00092861" w:rsidRPr="00B95B76">
        <w:rPr>
          <w:rFonts w:ascii="Georgia" w:hAnsi="Georgia" w:cs="Arial"/>
          <w:sz w:val="24"/>
          <w:szCs w:val="24"/>
        </w:rPr>
        <w:t xml:space="preserve"> Marino Gómez </w:t>
      </w:r>
      <w:proofErr w:type="spellStart"/>
      <w:r w:rsidR="00092861" w:rsidRPr="00B95B76">
        <w:rPr>
          <w:rFonts w:ascii="Georgia" w:hAnsi="Georgia" w:cs="Arial"/>
          <w:sz w:val="24"/>
          <w:szCs w:val="24"/>
        </w:rPr>
        <w:t>Mapura</w:t>
      </w:r>
      <w:proofErr w:type="spellEnd"/>
      <w:r w:rsidR="00092861" w:rsidRPr="00B95B76">
        <w:rPr>
          <w:rFonts w:ascii="Georgia" w:hAnsi="Georgia" w:cs="Arial"/>
          <w:sz w:val="24"/>
          <w:szCs w:val="24"/>
        </w:rPr>
        <w:t xml:space="preserve">, así como, John Edison Gómez </w:t>
      </w:r>
      <w:proofErr w:type="spellStart"/>
      <w:r w:rsidR="00092861" w:rsidRPr="00B95B76">
        <w:rPr>
          <w:rFonts w:ascii="Georgia" w:hAnsi="Georgia" w:cs="Arial"/>
          <w:sz w:val="24"/>
          <w:szCs w:val="24"/>
        </w:rPr>
        <w:t>Motato</w:t>
      </w:r>
      <w:proofErr w:type="spellEnd"/>
      <w:r w:rsidR="00805152" w:rsidRPr="00B95B76">
        <w:rPr>
          <w:rFonts w:ascii="Georgia" w:hAnsi="Georgia" w:cs="Arial"/>
          <w:sz w:val="24"/>
          <w:szCs w:val="24"/>
        </w:rPr>
        <w:t>,</w:t>
      </w:r>
      <w:r w:rsidR="00092861" w:rsidRPr="00B95B76">
        <w:rPr>
          <w:rFonts w:ascii="Georgia" w:hAnsi="Georgia" w:cs="Arial"/>
          <w:sz w:val="24"/>
          <w:szCs w:val="24"/>
        </w:rPr>
        <w:t xml:space="preserve"> </w:t>
      </w:r>
      <w:r w:rsidRPr="00B95B76">
        <w:rPr>
          <w:rFonts w:ascii="Georgia" w:hAnsi="Georgia" w:cs="Arial"/>
          <w:sz w:val="24"/>
          <w:szCs w:val="24"/>
        </w:rPr>
        <w:t>se reputa</w:t>
      </w:r>
      <w:r w:rsidR="00092861" w:rsidRPr="00B95B76">
        <w:rPr>
          <w:rFonts w:ascii="Georgia" w:hAnsi="Georgia" w:cs="Arial"/>
          <w:sz w:val="24"/>
          <w:szCs w:val="24"/>
        </w:rPr>
        <w:t>n</w:t>
      </w:r>
      <w:r w:rsidRPr="00B95B76">
        <w:rPr>
          <w:rFonts w:ascii="Georgia" w:hAnsi="Georgia" w:cs="Arial"/>
          <w:sz w:val="24"/>
          <w:szCs w:val="24"/>
        </w:rPr>
        <w:t xml:space="preserve"> poseedor</w:t>
      </w:r>
      <w:r w:rsidR="00092861" w:rsidRPr="00B95B76">
        <w:rPr>
          <w:rFonts w:ascii="Georgia" w:hAnsi="Georgia" w:cs="Arial"/>
          <w:sz w:val="24"/>
          <w:szCs w:val="24"/>
        </w:rPr>
        <w:t>es</w:t>
      </w:r>
      <w:r w:rsidRPr="00B95B76">
        <w:rPr>
          <w:rFonts w:ascii="Georgia" w:hAnsi="Georgia" w:cs="Arial"/>
          <w:sz w:val="24"/>
          <w:szCs w:val="24"/>
        </w:rPr>
        <w:t xml:space="preserve"> </w:t>
      </w:r>
      <w:r w:rsidR="00092861" w:rsidRPr="00B95B76">
        <w:rPr>
          <w:rFonts w:ascii="Georgia" w:hAnsi="Georgia" w:cs="Arial"/>
          <w:sz w:val="24"/>
          <w:szCs w:val="24"/>
        </w:rPr>
        <w:t>[</w:t>
      </w:r>
      <w:r w:rsidRPr="00B95B76">
        <w:rPr>
          <w:rFonts w:ascii="Georgia" w:hAnsi="Georgia" w:cs="Arial"/>
          <w:sz w:val="24"/>
          <w:szCs w:val="24"/>
        </w:rPr>
        <w:t>Art</w:t>
      </w:r>
      <w:r w:rsidR="00805152" w:rsidRPr="00B95B76">
        <w:rPr>
          <w:rFonts w:ascii="Georgia" w:hAnsi="Georgia" w:cs="Arial"/>
          <w:sz w:val="24"/>
          <w:szCs w:val="24"/>
        </w:rPr>
        <w:t>.</w:t>
      </w:r>
      <w:r w:rsidRPr="00B95B76">
        <w:rPr>
          <w:rFonts w:ascii="Georgia" w:hAnsi="Georgia" w:cs="Arial"/>
          <w:sz w:val="24"/>
          <w:szCs w:val="24"/>
        </w:rPr>
        <w:t xml:space="preserve"> 375, </w:t>
      </w:r>
      <w:proofErr w:type="spellStart"/>
      <w:r w:rsidRPr="00B95B76">
        <w:rPr>
          <w:rFonts w:ascii="Georgia" w:hAnsi="Georgia" w:cs="Arial"/>
          <w:sz w:val="24"/>
          <w:szCs w:val="24"/>
        </w:rPr>
        <w:t>num</w:t>
      </w:r>
      <w:proofErr w:type="spellEnd"/>
      <w:r w:rsidR="00805152" w:rsidRPr="00B95B76">
        <w:rPr>
          <w:rFonts w:ascii="Georgia" w:hAnsi="Georgia" w:cs="Arial"/>
          <w:sz w:val="24"/>
          <w:szCs w:val="24"/>
        </w:rPr>
        <w:t>.</w:t>
      </w:r>
      <w:r w:rsidRPr="00B95B76">
        <w:rPr>
          <w:rFonts w:ascii="Georgia" w:hAnsi="Georgia" w:cs="Arial"/>
          <w:sz w:val="24"/>
          <w:szCs w:val="24"/>
        </w:rPr>
        <w:t xml:space="preserve"> 1º, CGP</w:t>
      </w:r>
      <w:r w:rsidR="00092861" w:rsidRPr="00B95B76">
        <w:rPr>
          <w:rFonts w:ascii="Georgia" w:hAnsi="Georgia" w:cs="Arial"/>
          <w:sz w:val="24"/>
          <w:szCs w:val="24"/>
        </w:rPr>
        <w:t>]</w:t>
      </w:r>
      <w:r w:rsidRPr="00B95B76">
        <w:rPr>
          <w:rFonts w:ascii="Georgia" w:hAnsi="Georgia" w:cs="Arial"/>
          <w:sz w:val="24"/>
          <w:szCs w:val="24"/>
        </w:rPr>
        <w:t>.</w:t>
      </w:r>
    </w:p>
    <w:p w14:paraId="3736078F" w14:textId="77777777" w:rsidR="000B1826" w:rsidRPr="00B95B76" w:rsidRDefault="000B1826" w:rsidP="00B95B76">
      <w:pPr>
        <w:spacing w:line="276" w:lineRule="auto"/>
        <w:ind w:left="708"/>
        <w:jc w:val="both"/>
        <w:rPr>
          <w:rFonts w:ascii="Georgia" w:hAnsi="Georgia" w:cs="Arial"/>
          <w:sz w:val="24"/>
          <w:szCs w:val="24"/>
        </w:rPr>
      </w:pPr>
    </w:p>
    <w:p w14:paraId="2ECCC634" w14:textId="120CDAC7" w:rsidR="000B1826" w:rsidRPr="00B95B76" w:rsidRDefault="000B1826" w:rsidP="00B95B76">
      <w:pPr>
        <w:spacing w:line="276" w:lineRule="auto"/>
        <w:jc w:val="both"/>
        <w:rPr>
          <w:rFonts w:ascii="Georgia" w:hAnsi="Georgia" w:cs="Arial"/>
          <w:sz w:val="24"/>
          <w:szCs w:val="24"/>
        </w:rPr>
      </w:pPr>
      <w:r w:rsidRPr="00B95B76">
        <w:rPr>
          <w:rFonts w:ascii="Georgia" w:hAnsi="Georgia" w:cs="Arial"/>
          <w:sz w:val="24"/>
          <w:szCs w:val="24"/>
        </w:rPr>
        <w:t xml:space="preserve">En la parte demandada, deben figurar las personas titulares de algún derecho real sobre el bien </w:t>
      </w:r>
      <w:r w:rsidR="00092861" w:rsidRPr="00B95B76">
        <w:rPr>
          <w:rFonts w:ascii="Georgia" w:hAnsi="Georgia" w:cs="Arial"/>
          <w:sz w:val="24"/>
          <w:szCs w:val="24"/>
        </w:rPr>
        <w:t>[</w:t>
      </w:r>
      <w:r w:rsidRPr="00B95B76">
        <w:rPr>
          <w:rFonts w:ascii="Georgia" w:hAnsi="Georgia" w:cs="Arial"/>
          <w:sz w:val="24"/>
          <w:szCs w:val="24"/>
        </w:rPr>
        <w:t>Artículo 375, numeral 5º, ibidem</w:t>
      </w:r>
      <w:r w:rsidR="00092861" w:rsidRPr="00B95B76">
        <w:rPr>
          <w:rFonts w:ascii="Georgia" w:hAnsi="Georgia" w:cs="Arial"/>
          <w:sz w:val="24"/>
          <w:szCs w:val="24"/>
        </w:rPr>
        <w:t>]</w:t>
      </w:r>
      <w:r w:rsidRPr="00B95B76">
        <w:rPr>
          <w:rFonts w:ascii="Georgia" w:hAnsi="Georgia" w:cs="Arial"/>
          <w:sz w:val="24"/>
          <w:szCs w:val="24"/>
        </w:rPr>
        <w:t>. En este evento lo es, acorde con el folio inmobiliario No.29</w:t>
      </w:r>
      <w:r w:rsidR="00092861" w:rsidRPr="00B95B76">
        <w:rPr>
          <w:rFonts w:ascii="Georgia" w:hAnsi="Georgia" w:cs="Arial"/>
          <w:sz w:val="24"/>
          <w:szCs w:val="24"/>
        </w:rPr>
        <w:t>3</w:t>
      </w:r>
      <w:r w:rsidRPr="00B95B76">
        <w:rPr>
          <w:rFonts w:ascii="Georgia" w:hAnsi="Georgia" w:cs="Arial"/>
          <w:sz w:val="24"/>
          <w:szCs w:val="24"/>
        </w:rPr>
        <w:t>-</w:t>
      </w:r>
      <w:r w:rsidR="00092861" w:rsidRPr="00B95B76">
        <w:rPr>
          <w:rFonts w:ascii="Georgia" w:hAnsi="Georgia" w:cs="Arial"/>
          <w:sz w:val="24"/>
          <w:szCs w:val="24"/>
        </w:rPr>
        <w:t>23309</w:t>
      </w:r>
      <w:r w:rsidRPr="00B95B76">
        <w:rPr>
          <w:rFonts w:ascii="Georgia" w:hAnsi="Georgia" w:cs="Arial"/>
          <w:sz w:val="24"/>
          <w:szCs w:val="24"/>
        </w:rPr>
        <w:t xml:space="preserve"> (</w:t>
      </w:r>
      <w:r w:rsidR="00092861" w:rsidRPr="00B95B76">
        <w:rPr>
          <w:rFonts w:ascii="Georgia" w:hAnsi="Georgia" w:cs="Arial"/>
          <w:sz w:val="24"/>
          <w:szCs w:val="24"/>
        </w:rPr>
        <w:t>Carpeta 01PrimeraInstancia, carpeta cuaderno 1..., pdf No.01, folios 15-16</w:t>
      </w:r>
      <w:r w:rsidRPr="00B95B76">
        <w:rPr>
          <w:rFonts w:ascii="Georgia" w:hAnsi="Georgia" w:cs="Arial"/>
          <w:sz w:val="24"/>
          <w:szCs w:val="24"/>
        </w:rPr>
        <w:t xml:space="preserve">), el señor </w:t>
      </w:r>
      <w:r w:rsidR="00092861" w:rsidRPr="00B95B76">
        <w:rPr>
          <w:rFonts w:ascii="Georgia" w:hAnsi="Georgia" w:cs="Arial"/>
          <w:sz w:val="24"/>
          <w:szCs w:val="24"/>
        </w:rPr>
        <w:t>Nelson Rubio Aguiar</w:t>
      </w:r>
      <w:r w:rsidRPr="00B95B76">
        <w:rPr>
          <w:rFonts w:ascii="Georgia" w:hAnsi="Georgia" w:cs="Arial"/>
          <w:sz w:val="24"/>
          <w:szCs w:val="24"/>
        </w:rPr>
        <w:t xml:space="preserve">, quien figura como propietario. </w:t>
      </w:r>
    </w:p>
    <w:p w14:paraId="123EC0B2" w14:textId="77777777" w:rsidR="002E7FE5" w:rsidRPr="00B95B76" w:rsidRDefault="002E7FE5" w:rsidP="00B95B76">
      <w:pPr>
        <w:spacing w:line="276" w:lineRule="auto"/>
        <w:jc w:val="both"/>
        <w:rPr>
          <w:rFonts w:ascii="Georgia" w:hAnsi="Georgia" w:cs="Arial"/>
          <w:sz w:val="24"/>
          <w:szCs w:val="24"/>
        </w:rPr>
      </w:pPr>
    </w:p>
    <w:p w14:paraId="750A1FB4" w14:textId="77777777" w:rsidR="00C711F0" w:rsidRPr="00B95B76" w:rsidRDefault="00C711F0" w:rsidP="00B95B76">
      <w:pPr>
        <w:pStyle w:val="Prrafodelista"/>
        <w:numPr>
          <w:ilvl w:val="1"/>
          <w:numId w:val="8"/>
        </w:numPr>
        <w:spacing w:line="276" w:lineRule="auto"/>
        <w:jc w:val="both"/>
        <w:rPr>
          <w:rFonts w:ascii="Georgia" w:hAnsi="Georgia" w:cs="Arial"/>
          <w:sz w:val="24"/>
          <w:szCs w:val="24"/>
        </w:rPr>
      </w:pPr>
      <w:r w:rsidRPr="00B95B76">
        <w:rPr>
          <w:rFonts w:ascii="Georgia" w:hAnsi="Georgia" w:cs="Arial"/>
          <w:smallCaps/>
          <w:sz w:val="24"/>
          <w:szCs w:val="24"/>
        </w:rPr>
        <w:t>La resolución del problema jurídico</w:t>
      </w:r>
    </w:p>
    <w:p w14:paraId="206F2BF6" w14:textId="77777777" w:rsidR="00C711F0" w:rsidRPr="00B95B76" w:rsidRDefault="00C711F0" w:rsidP="00B95B76">
      <w:pPr>
        <w:spacing w:line="276" w:lineRule="auto"/>
        <w:jc w:val="both"/>
        <w:rPr>
          <w:rFonts w:ascii="Georgia" w:hAnsi="Georgia" w:cs="Arial"/>
          <w:sz w:val="24"/>
          <w:szCs w:val="24"/>
          <w:lang w:val="es-MX"/>
        </w:rPr>
      </w:pPr>
    </w:p>
    <w:p w14:paraId="037A9662" w14:textId="1231B9A5" w:rsidR="0030234E" w:rsidRPr="00B95B76" w:rsidRDefault="0030234E" w:rsidP="00B95B76">
      <w:pPr>
        <w:spacing w:line="276" w:lineRule="auto"/>
        <w:jc w:val="both"/>
        <w:rPr>
          <w:rFonts w:ascii="Georgia" w:hAnsi="Georgia" w:cs="Arial"/>
          <w:sz w:val="24"/>
          <w:szCs w:val="24"/>
          <w:lang w:val="es-CO"/>
        </w:rPr>
      </w:pPr>
      <w:r w:rsidRPr="00B95B76">
        <w:rPr>
          <w:rFonts w:ascii="Georgia" w:hAnsi="Georgia" w:cs="Arial"/>
          <w:sz w:val="24"/>
          <w:szCs w:val="24"/>
          <w:lang w:val="es-CO"/>
        </w:rPr>
        <w:t xml:space="preserve">6.3.1. Los límites de la apelación </w:t>
      </w:r>
      <w:proofErr w:type="spellStart"/>
      <w:r w:rsidRPr="00B95B76">
        <w:rPr>
          <w:rFonts w:ascii="Georgia" w:hAnsi="Georgia" w:cs="Arial"/>
          <w:sz w:val="24"/>
          <w:szCs w:val="24"/>
          <w:lang w:val="es-CO"/>
        </w:rPr>
        <w:t>impugnaticia</w:t>
      </w:r>
      <w:proofErr w:type="spellEnd"/>
      <w:r w:rsidRPr="00B95B76">
        <w:rPr>
          <w:rFonts w:ascii="Georgia" w:hAnsi="Georgia" w:cs="Arial"/>
          <w:sz w:val="24"/>
          <w:szCs w:val="24"/>
          <w:lang w:val="es-CO"/>
        </w:rPr>
        <w:t xml:space="preserve">. En esta sede se definen por los temas objeto del </w:t>
      </w:r>
      <w:r w:rsidRPr="00B95B76">
        <w:rPr>
          <w:rFonts w:ascii="Georgia" w:hAnsi="Georgia" w:cs="Arial"/>
          <w:bCs/>
          <w:sz w:val="24"/>
          <w:szCs w:val="24"/>
          <w:lang w:val="es-CO"/>
        </w:rPr>
        <w:t xml:space="preserve">recurso, patente aplicación </w:t>
      </w:r>
      <w:r w:rsidRPr="00B95B76">
        <w:rPr>
          <w:rFonts w:ascii="Georgia" w:hAnsi="Georgia" w:cs="Arial"/>
          <w:sz w:val="24"/>
          <w:szCs w:val="24"/>
          <w:lang w:val="es-CO"/>
        </w:rPr>
        <w:t>del modelo</w:t>
      </w:r>
      <w:r w:rsidRPr="00B95B76">
        <w:rPr>
          <w:rFonts w:ascii="Georgia" w:hAnsi="Georgia" w:cs="Arial"/>
          <w:bCs/>
          <w:sz w:val="24"/>
          <w:szCs w:val="24"/>
          <w:lang w:val="es-CO"/>
        </w:rPr>
        <w:t xml:space="preserve"> dispositivo del proceso civil nacional [Arts.320 y 328, CGP]; se reconoce hoy como la </w:t>
      </w:r>
      <w:r w:rsidRPr="00B95B76">
        <w:rPr>
          <w:rFonts w:ascii="Georgia" w:hAnsi="Georgia" w:cs="Arial"/>
          <w:bCs/>
          <w:i/>
          <w:sz w:val="24"/>
          <w:szCs w:val="24"/>
          <w:lang w:val="es-CO"/>
        </w:rPr>
        <w:t xml:space="preserve">pretensión </w:t>
      </w:r>
      <w:proofErr w:type="spellStart"/>
      <w:r w:rsidRPr="00B95B76">
        <w:rPr>
          <w:rFonts w:ascii="Georgia" w:hAnsi="Georgia" w:cs="Arial"/>
          <w:bCs/>
          <w:i/>
          <w:sz w:val="24"/>
          <w:szCs w:val="24"/>
          <w:lang w:val="es-CO"/>
        </w:rPr>
        <w:t>impugnaticia</w:t>
      </w:r>
      <w:proofErr w:type="spellEnd"/>
      <w:r w:rsidRPr="00B95B76">
        <w:rPr>
          <w:rStyle w:val="Refdenotaalpie"/>
          <w:rFonts w:ascii="Georgia" w:hAnsi="Georgia"/>
          <w:bCs/>
          <w:i/>
          <w:sz w:val="24"/>
          <w:szCs w:val="24"/>
          <w:lang w:val="es-CO"/>
        </w:rPr>
        <w:footnoteReference w:id="9"/>
      </w:r>
      <w:r w:rsidRPr="00B95B76">
        <w:rPr>
          <w:rFonts w:ascii="Georgia" w:hAnsi="Georgia" w:cs="Arial"/>
          <w:bCs/>
          <w:sz w:val="24"/>
          <w:szCs w:val="24"/>
          <w:lang w:val="es-CO"/>
        </w:rPr>
        <w:t xml:space="preserve">, </w:t>
      </w:r>
      <w:r w:rsidRPr="00B95B76">
        <w:rPr>
          <w:rFonts w:ascii="Georgia" w:hAnsi="Georgia" w:cs="Arial"/>
          <w:sz w:val="24"/>
          <w:szCs w:val="24"/>
          <w:lang w:val="es-CO"/>
        </w:rPr>
        <w:t>novedad de la nueva regulación procedimental del CGP, según la literatura especializada, entre ellos el doctor Forero S.</w:t>
      </w:r>
      <w:r w:rsidRPr="00B95B76">
        <w:rPr>
          <w:rStyle w:val="Refdenotaalpie"/>
          <w:rFonts w:ascii="Georgia" w:hAnsi="Georgia"/>
          <w:sz w:val="24"/>
          <w:szCs w:val="24"/>
          <w:lang w:val="es-CO"/>
        </w:rPr>
        <w:footnoteReference w:id="10"/>
      </w:r>
      <w:r w:rsidRPr="00B95B76">
        <w:rPr>
          <w:rFonts w:ascii="Georgia" w:hAnsi="Georgia" w:cs="Arial"/>
          <w:sz w:val="24"/>
          <w:szCs w:val="24"/>
          <w:lang w:val="es-CO"/>
        </w:rPr>
        <w:t>. El profesor Bejarano G.</w:t>
      </w:r>
      <w:r w:rsidRPr="00B95B76">
        <w:rPr>
          <w:rStyle w:val="Refdenotaalpie"/>
          <w:rFonts w:ascii="Georgia" w:hAnsi="Georgia"/>
          <w:sz w:val="24"/>
          <w:szCs w:val="24"/>
          <w:lang w:val="es-CO"/>
        </w:rPr>
        <w:footnoteReference w:id="11"/>
      </w:r>
      <w:r w:rsidRPr="00B95B76">
        <w:rPr>
          <w:rFonts w:ascii="Georgia" w:hAnsi="Georgia" w:cs="Arial"/>
          <w:sz w:val="24"/>
          <w:szCs w:val="24"/>
          <w:lang w:val="es-CO"/>
        </w:rPr>
        <w:t xml:space="preserve">, discrepa al entender que contraviene la tutela judicial efectiva, de igual parecer </w:t>
      </w:r>
      <w:r w:rsidRPr="00B95B76">
        <w:rPr>
          <w:rFonts w:ascii="Georgia" w:hAnsi="Georgia" w:cs="Arial"/>
          <w:sz w:val="24"/>
          <w:szCs w:val="24"/>
        </w:rPr>
        <w:t>Quintero G.</w:t>
      </w:r>
      <w:r w:rsidRPr="00B95B76">
        <w:rPr>
          <w:rStyle w:val="Refdenotaalpie"/>
          <w:rFonts w:ascii="Georgia" w:hAnsi="Georgia"/>
          <w:sz w:val="24"/>
          <w:szCs w:val="24"/>
        </w:rPr>
        <w:footnoteReference w:id="12"/>
      </w:r>
      <w:r w:rsidRPr="00B95B76">
        <w:rPr>
          <w:rFonts w:ascii="Georgia" w:hAnsi="Georgia" w:cs="Arial"/>
          <w:sz w:val="24"/>
          <w:szCs w:val="24"/>
        </w:rPr>
        <w:t xml:space="preserve">, más esta </w:t>
      </w:r>
      <w:r w:rsidRPr="00B95B76">
        <w:rPr>
          <w:rFonts w:ascii="Georgia" w:hAnsi="Georgia" w:cs="Arial"/>
          <w:sz w:val="24"/>
          <w:szCs w:val="24"/>
          <w:lang w:val="es-CO"/>
        </w:rPr>
        <w:t>Magistratura disiente de esas opiniones, que son minoritarias.</w:t>
      </w:r>
    </w:p>
    <w:p w14:paraId="18ABAF02" w14:textId="77777777" w:rsidR="001A40A2" w:rsidRPr="00B95B76" w:rsidRDefault="001A40A2" w:rsidP="00B95B76">
      <w:pPr>
        <w:spacing w:line="276" w:lineRule="auto"/>
        <w:jc w:val="both"/>
        <w:rPr>
          <w:rFonts w:ascii="Georgia" w:hAnsi="Georgia" w:cs="Arial"/>
          <w:bCs/>
          <w:sz w:val="24"/>
          <w:szCs w:val="24"/>
          <w:lang w:val="es-CO"/>
        </w:rPr>
      </w:pPr>
    </w:p>
    <w:p w14:paraId="282EAAE9" w14:textId="61EB65D7" w:rsidR="0030234E" w:rsidRPr="00B95B76" w:rsidRDefault="0030234E" w:rsidP="00B95B76">
      <w:pPr>
        <w:spacing w:line="276" w:lineRule="auto"/>
        <w:jc w:val="both"/>
        <w:rPr>
          <w:rFonts w:ascii="Georgia" w:hAnsi="Georgia" w:cs="Arial"/>
          <w:sz w:val="24"/>
          <w:szCs w:val="24"/>
          <w:lang w:val="es-CO"/>
        </w:rPr>
      </w:pPr>
      <w:r w:rsidRPr="00B95B76">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B95B76">
        <w:rPr>
          <w:rStyle w:val="Refdenotaalpie"/>
          <w:rFonts w:ascii="Georgia" w:hAnsi="Georgia"/>
          <w:sz w:val="24"/>
          <w:szCs w:val="24"/>
          <w:lang w:val="es-CO"/>
        </w:rPr>
        <w:footnoteReference w:id="13"/>
      </w:r>
      <w:r w:rsidRPr="00B95B76">
        <w:rPr>
          <w:rFonts w:ascii="Georgia" w:hAnsi="Georgia" w:cs="Arial"/>
          <w:sz w:val="24"/>
          <w:szCs w:val="24"/>
          <w:lang w:val="es-CO"/>
        </w:rPr>
        <w:t>. En la última sentencia mencionada, se prohijó lo argüido por la CSJ en 2017</w:t>
      </w:r>
      <w:r w:rsidRPr="00B95B76">
        <w:rPr>
          <w:rStyle w:val="Refdenotaalpie"/>
          <w:rFonts w:ascii="Georgia" w:hAnsi="Georgia"/>
          <w:sz w:val="24"/>
          <w:szCs w:val="24"/>
          <w:lang w:val="es-CO"/>
        </w:rPr>
        <w:footnoteReference w:id="14"/>
      </w:r>
      <w:r w:rsidRPr="00B95B76">
        <w:rPr>
          <w:rFonts w:ascii="Georgia" w:hAnsi="Georgia" w:cs="Arial"/>
          <w:sz w:val="24"/>
          <w:szCs w:val="24"/>
          <w:lang w:val="es-CO"/>
        </w:rPr>
        <w:t>, eso sí como criterio auxiliar, ya en decisiones posteriores y más recientes, la CSJ</w:t>
      </w:r>
      <w:r w:rsidRPr="00B95B76">
        <w:rPr>
          <w:rStyle w:val="Refdenotaalpie"/>
          <w:rFonts w:ascii="Georgia" w:hAnsi="Georgia"/>
          <w:sz w:val="24"/>
          <w:szCs w:val="24"/>
          <w:lang w:val="es-CO"/>
        </w:rPr>
        <w:footnoteReference w:id="15"/>
      </w:r>
      <w:r w:rsidRPr="00B95B76">
        <w:rPr>
          <w:rFonts w:ascii="Georgia" w:hAnsi="Georgia" w:cs="Arial"/>
          <w:sz w:val="24"/>
          <w:szCs w:val="24"/>
          <w:lang w:val="es-CO"/>
        </w:rPr>
        <w:t xml:space="preserve"> (2022), en sede de casación reiteró la tesis de la referida pretensión.</w:t>
      </w:r>
      <w:bookmarkStart w:id="2" w:name="_Hlk74124785"/>
      <w:r w:rsidRPr="00B95B76">
        <w:rPr>
          <w:rFonts w:ascii="Georgia" w:hAnsi="Georgia" w:cs="Arial"/>
          <w:sz w:val="24"/>
          <w:szCs w:val="24"/>
          <w:lang w:val="es-CO"/>
        </w:rPr>
        <w:t xml:space="preserve"> El profesor Parra B.</w:t>
      </w:r>
      <w:r w:rsidRPr="00B95B76">
        <w:rPr>
          <w:rStyle w:val="Refdenotaalpie"/>
          <w:rFonts w:ascii="Georgia" w:hAnsi="Georgia"/>
          <w:sz w:val="24"/>
          <w:szCs w:val="24"/>
          <w:lang w:val="es-CO"/>
        </w:rPr>
        <w:footnoteReference w:id="16"/>
      </w:r>
      <w:r w:rsidRPr="00B95B76">
        <w:rPr>
          <w:rFonts w:ascii="Georgia" w:hAnsi="Georgia" w:cs="Arial"/>
          <w:sz w:val="24"/>
          <w:szCs w:val="24"/>
          <w:lang w:val="es-CO"/>
        </w:rPr>
        <w:t>, arguye en su obra (2021): “</w:t>
      </w:r>
      <w:r w:rsidRPr="00FA0F79">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B95B76">
        <w:rPr>
          <w:rFonts w:ascii="Georgia" w:hAnsi="Georgia" w:cs="Arial"/>
          <w:i/>
          <w:iCs/>
          <w:sz w:val="24"/>
          <w:szCs w:val="24"/>
          <w:lang w:val="es-CO"/>
        </w:rPr>
        <w:t>.</w:t>
      </w:r>
      <w:r w:rsidRPr="00B95B76">
        <w:rPr>
          <w:rFonts w:ascii="Georgia" w:hAnsi="Georgia" w:cs="Arial"/>
          <w:sz w:val="24"/>
          <w:szCs w:val="24"/>
          <w:lang w:val="es-CO"/>
        </w:rPr>
        <w:t>”</w:t>
      </w:r>
      <w:bookmarkEnd w:id="2"/>
      <w:r w:rsidRPr="00B95B76">
        <w:rPr>
          <w:rFonts w:ascii="Georgia" w:hAnsi="Georgia" w:cs="Arial"/>
          <w:sz w:val="24"/>
          <w:szCs w:val="24"/>
          <w:lang w:val="es-CO"/>
        </w:rPr>
        <w:t xml:space="preserve"> De igual parecer Sanabria Santos</w:t>
      </w:r>
      <w:r w:rsidRPr="00B95B76">
        <w:rPr>
          <w:rStyle w:val="Refdenotaalpie"/>
          <w:rFonts w:ascii="Georgia" w:hAnsi="Georgia"/>
          <w:sz w:val="24"/>
          <w:szCs w:val="24"/>
          <w:lang w:val="es-CO"/>
        </w:rPr>
        <w:footnoteReference w:id="17"/>
      </w:r>
      <w:r w:rsidRPr="00B95B76">
        <w:rPr>
          <w:rFonts w:ascii="Georgia" w:hAnsi="Georgia" w:cs="Arial"/>
          <w:sz w:val="24"/>
          <w:szCs w:val="24"/>
          <w:lang w:val="es-CO"/>
        </w:rPr>
        <w:t xml:space="preserve"> (2021).</w:t>
      </w:r>
    </w:p>
    <w:p w14:paraId="215F6212" w14:textId="77777777" w:rsidR="0030234E" w:rsidRPr="00B95B76" w:rsidRDefault="0030234E" w:rsidP="00B95B76">
      <w:pPr>
        <w:pStyle w:val="Prrafodelista"/>
        <w:spacing w:line="276" w:lineRule="auto"/>
        <w:ind w:left="435"/>
        <w:jc w:val="both"/>
        <w:rPr>
          <w:rFonts w:ascii="Georgia" w:hAnsi="Georgia" w:cs="Arial"/>
          <w:bCs/>
          <w:sz w:val="24"/>
          <w:szCs w:val="24"/>
          <w:lang w:val="es-CO"/>
        </w:rPr>
      </w:pPr>
    </w:p>
    <w:p w14:paraId="63421392" w14:textId="6ACE7390" w:rsidR="0030234E" w:rsidRPr="00B95B76" w:rsidRDefault="0030234E" w:rsidP="00B95B76">
      <w:pPr>
        <w:spacing w:line="276" w:lineRule="auto"/>
        <w:jc w:val="both"/>
        <w:rPr>
          <w:rFonts w:ascii="Georgia" w:hAnsi="Georgia" w:cs="Arial"/>
          <w:sz w:val="24"/>
          <w:szCs w:val="24"/>
          <w:lang w:val="es-CO"/>
        </w:rPr>
      </w:pPr>
      <w:r w:rsidRPr="00B95B76">
        <w:rPr>
          <w:rFonts w:ascii="Georgia" w:hAnsi="Georgia" w:cs="Arial"/>
          <w:bCs/>
          <w:sz w:val="24"/>
          <w:szCs w:val="24"/>
          <w:lang w:val="es-CO"/>
        </w:rPr>
        <w:lastRenderedPageBreak/>
        <w:t>Ahora, también son límites para la resolución del caso, el principio de congruencia como regla general [</w:t>
      </w:r>
      <w:r w:rsidRPr="00B95B76">
        <w:rPr>
          <w:rFonts w:ascii="Georgia" w:hAnsi="Georgia" w:cs="Arial"/>
          <w:sz w:val="24"/>
          <w:szCs w:val="24"/>
          <w:lang w:val="es-CO"/>
        </w:rPr>
        <w:t>Art.281, ibidem]</w:t>
      </w:r>
      <w:r w:rsidRPr="00B95B76">
        <w:rPr>
          <w:rFonts w:ascii="Georgia" w:hAnsi="Georgia" w:cs="Arial"/>
          <w:bCs/>
          <w:sz w:val="24"/>
          <w:szCs w:val="24"/>
          <w:lang w:val="es-CO"/>
        </w:rPr>
        <w:t xml:space="preserve">. Las excepciones, es decir, aquellos temas que son revisables de oficio son los </w:t>
      </w:r>
      <w:r w:rsidRPr="00B95B76">
        <w:rPr>
          <w:rFonts w:ascii="Georgia" w:hAnsi="Georgia" w:cs="Arial"/>
          <w:sz w:val="24"/>
          <w:szCs w:val="24"/>
          <w:lang w:val="es-CO"/>
        </w:rPr>
        <w:t>asuntos de familia y agrarios [Art.281, parágrafos 1º y 2º, ibidem], las excepciones declarables de oficio [Art.282, ibidem], los presupuestos procesales</w:t>
      </w:r>
      <w:r w:rsidRPr="00B95B76">
        <w:rPr>
          <w:rStyle w:val="Refdenotaalpie"/>
          <w:rFonts w:ascii="Georgia" w:hAnsi="Georgia"/>
          <w:sz w:val="24"/>
          <w:szCs w:val="24"/>
          <w:lang w:val="es-CO"/>
        </w:rPr>
        <w:footnoteReference w:id="18"/>
      </w:r>
      <w:r w:rsidRPr="00B95B76">
        <w:rPr>
          <w:rFonts w:ascii="Georgia" w:hAnsi="Georgia" w:cs="Arial"/>
          <w:sz w:val="24"/>
          <w:szCs w:val="24"/>
          <w:lang w:val="es-CO"/>
        </w:rPr>
        <w:t xml:space="preserve"> y sustanciales</w:t>
      </w:r>
      <w:r w:rsidRPr="00B95B76">
        <w:rPr>
          <w:rStyle w:val="Refdenotaalpie"/>
          <w:rFonts w:ascii="Georgia" w:hAnsi="Georgia"/>
          <w:sz w:val="24"/>
          <w:szCs w:val="24"/>
          <w:lang w:val="es-CO"/>
        </w:rPr>
        <w:footnoteReference w:id="19"/>
      </w:r>
      <w:r w:rsidRPr="00B95B76">
        <w:rPr>
          <w:rFonts w:ascii="Georgia" w:hAnsi="Georgia" w:cs="Arial"/>
          <w:sz w:val="24"/>
          <w:szCs w:val="24"/>
          <w:lang w:val="es-CO"/>
        </w:rPr>
        <w:t>, las nulidades absolutas [Art.2º, Ley 50 de 1936], las prestaciones mutuas</w:t>
      </w:r>
      <w:r w:rsidRPr="00B95B76">
        <w:rPr>
          <w:rStyle w:val="Refdenotaalpie"/>
          <w:rFonts w:ascii="Georgia" w:hAnsi="Georgia"/>
          <w:sz w:val="24"/>
          <w:szCs w:val="24"/>
          <w:lang w:val="es-CO"/>
        </w:rPr>
        <w:footnoteReference w:id="20"/>
      </w:r>
      <w:r w:rsidRPr="00B95B76">
        <w:rPr>
          <w:rFonts w:ascii="Georgia" w:hAnsi="Georgia" w:cs="Arial"/>
          <w:sz w:val="24"/>
          <w:szCs w:val="24"/>
          <w:lang w:val="es-CO"/>
        </w:rPr>
        <w:t>, las costas procesales</w:t>
      </w:r>
      <w:r w:rsidRPr="00B95B76">
        <w:rPr>
          <w:rStyle w:val="Refdenotaalpie"/>
          <w:rFonts w:ascii="Georgia" w:hAnsi="Georgia"/>
          <w:sz w:val="24"/>
          <w:szCs w:val="24"/>
          <w:lang w:val="es-CO"/>
        </w:rPr>
        <w:footnoteReference w:id="21"/>
      </w:r>
      <w:r w:rsidRPr="00B95B76">
        <w:rPr>
          <w:rFonts w:ascii="Georgia" w:hAnsi="Georgia" w:cs="Arial"/>
          <w:sz w:val="24"/>
          <w:szCs w:val="24"/>
          <w:lang w:val="es-CO"/>
        </w:rPr>
        <w:t xml:space="preserve"> y la extensión de la condena en concreto [Art.283,2, CGP], entre otros</w:t>
      </w:r>
      <w:r w:rsidRPr="00B95B76">
        <w:rPr>
          <w:rFonts w:ascii="Georgia" w:hAnsi="Georgia" w:cs="Arial"/>
          <w:bCs/>
          <w:sz w:val="24"/>
          <w:szCs w:val="24"/>
          <w:lang w:val="es-CO"/>
        </w:rPr>
        <w:t>. Por último, la competencia es panorámica cuando ambas partes recurren en lo que les fue desfavorable [Art.328, inciso 2º, CGP].</w:t>
      </w:r>
    </w:p>
    <w:p w14:paraId="4D919499" w14:textId="77777777" w:rsidR="00747191" w:rsidRPr="00B95B76" w:rsidRDefault="00747191" w:rsidP="00B95B76">
      <w:pPr>
        <w:spacing w:line="276" w:lineRule="auto"/>
        <w:jc w:val="both"/>
        <w:textAlignment w:val="baseline"/>
        <w:rPr>
          <w:rFonts w:ascii="Georgia" w:hAnsi="Georgia" w:cs="Arial"/>
          <w:sz w:val="24"/>
          <w:szCs w:val="24"/>
        </w:rPr>
      </w:pPr>
    </w:p>
    <w:p w14:paraId="64FEA199" w14:textId="6D7B3C4D" w:rsidR="001036C0" w:rsidRPr="00B95B76" w:rsidRDefault="001036C0" w:rsidP="00B95B76">
      <w:pPr>
        <w:pStyle w:val="Prrafodelista"/>
        <w:numPr>
          <w:ilvl w:val="2"/>
          <w:numId w:val="8"/>
        </w:numPr>
        <w:spacing w:line="276" w:lineRule="auto"/>
        <w:jc w:val="both"/>
        <w:rPr>
          <w:rFonts w:ascii="Georgia" w:hAnsi="Georgia" w:cs="Arial"/>
          <w:sz w:val="24"/>
          <w:szCs w:val="24"/>
          <w:lang w:val="es-CO"/>
        </w:rPr>
      </w:pPr>
      <w:r w:rsidRPr="00B95B76">
        <w:rPr>
          <w:rFonts w:ascii="Georgia" w:hAnsi="Georgia" w:cs="Arial"/>
          <w:sz w:val="24"/>
          <w:szCs w:val="24"/>
          <w:lang w:val="es-CO"/>
        </w:rPr>
        <w:t>Los temas de la apelaci</w:t>
      </w:r>
      <w:r w:rsidR="00117BE5" w:rsidRPr="00B95B76">
        <w:rPr>
          <w:rFonts w:ascii="Georgia" w:hAnsi="Georgia" w:cs="Arial"/>
          <w:sz w:val="24"/>
          <w:szCs w:val="24"/>
          <w:lang w:val="es-CO"/>
        </w:rPr>
        <w:t>ón</w:t>
      </w:r>
    </w:p>
    <w:p w14:paraId="178A59A1" w14:textId="77777777" w:rsidR="00F52C79" w:rsidRPr="00B95B76" w:rsidRDefault="00F52C79" w:rsidP="00B95B76">
      <w:pPr>
        <w:spacing w:line="276" w:lineRule="auto"/>
        <w:jc w:val="both"/>
        <w:rPr>
          <w:rFonts w:ascii="Georgia" w:hAnsi="Georgia" w:cs="Arial"/>
          <w:sz w:val="24"/>
          <w:szCs w:val="24"/>
        </w:rPr>
      </w:pPr>
    </w:p>
    <w:p w14:paraId="319D304F" w14:textId="60A975FB" w:rsidR="000C04CD" w:rsidRPr="00B95B76" w:rsidRDefault="000C04CD" w:rsidP="00B95B76">
      <w:pPr>
        <w:spacing w:line="276" w:lineRule="auto"/>
        <w:jc w:val="both"/>
        <w:rPr>
          <w:rFonts w:ascii="Georgia" w:hAnsi="Georgia" w:cs="Arial"/>
          <w:sz w:val="24"/>
          <w:szCs w:val="24"/>
        </w:rPr>
      </w:pPr>
      <w:r w:rsidRPr="00B95B76">
        <w:rPr>
          <w:rFonts w:ascii="Georgia" w:hAnsi="Georgia" w:cs="Arial"/>
          <w:sz w:val="24"/>
          <w:szCs w:val="24"/>
        </w:rPr>
        <w:t>Se decidirá en orden metodológico</w:t>
      </w:r>
      <w:r w:rsidR="009973ED" w:rsidRPr="00B95B76">
        <w:rPr>
          <w:rFonts w:ascii="Georgia" w:hAnsi="Georgia" w:cs="Arial"/>
          <w:sz w:val="24"/>
          <w:szCs w:val="24"/>
        </w:rPr>
        <w:t>,</w:t>
      </w:r>
      <w:r w:rsidRPr="00B95B76">
        <w:rPr>
          <w:rFonts w:ascii="Georgia" w:hAnsi="Georgia" w:cs="Arial"/>
          <w:sz w:val="24"/>
          <w:szCs w:val="24"/>
        </w:rPr>
        <w:t xml:space="preserve"> así: </w:t>
      </w:r>
      <w:r w:rsidR="00FF3798" w:rsidRPr="00B95B76">
        <w:rPr>
          <w:rFonts w:ascii="Georgia" w:hAnsi="Georgia" w:cs="Arial"/>
          <w:b/>
          <w:bCs/>
          <w:sz w:val="24"/>
          <w:szCs w:val="24"/>
        </w:rPr>
        <w:t>(i)</w:t>
      </w:r>
      <w:r w:rsidR="00FF3798" w:rsidRPr="00B95B76">
        <w:rPr>
          <w:rFonts w:ascii="Georgia" w:hAnsi="Georgia" w:cs="Arial"/>
          <w:sz w:val="24"/>
          <w:szCs w:val="24"/>
        </w:rPr>
        <w:t xml:space="preserve"> </w:t>
      </w:r>
      <w:r w:rsidR="00E37445" w:rsidRPr="00B95B76">
        <w:rPr>
          <w:rFonts w:ascii="Georgia" w:hAnsi="Georgia" w:cs="Arial"/>
          <w:sz w:val="24"/>
          <w:szCs w:val="24"/>
        </w:rPr>
        <w:t>L</w:t>
      </w:r>
      <w:r w:rsidR="00A96367" w:rsidRPr="00B95B76">
        <w:rPr>
          <w:rFonts w:ascii="Georgia" w:hAnsi="Georgia" w:cs="Arial"/>
          <w:sz w:val="24"/>
          <w:szCs w:val="24"/>
        </w:rPr>
        <w:t xml:space="preserve">a posesión negada </w:t>
      </w:r>
      <w:r w:rsidR="00805152" w:rsidRPr="00B95B76">
        <w:rPr>
          <w:rFonts w:ascii="Georgia" w:hAnsi="Georgia" w:cs="Arial"/>
          <w:sz w:val="24"/>
          <w:szCs w:val="24"/>
        </w:rPr>
        <w:t xml:space="preserve">sobre una </w:t>
      </w:r>
      <w:r w:rsidR="00A96367" w:rsidRPr="00B95B76">
        <w:rPr>
          <w:rFonts w:ascii="Georgia" w:hAnsi="Georgia" w:cs="Arial"/>
          <w:sz w:val="24"/>
          <w:szCs w:val="24"/>
        </w:rPr>
        <w:t xml:space="preserve">fracción del inmueble y su acreditación; y, </w:t>
      </w:r>
      <w:r w:rsidR="00FF3798" w:rsidRPr="00B95B76">
        <w:rPr>
          <w:rFonts w:ascii="Georgia" w:hAnsi="Georgia" w:cs="Arial"/>
          <w:b/>
          <w:bCs/>
          <w:sz w:val="24"/>
          <w:szCs w:val="24"/>
        </w:rPr>
        <w:t>(ii)</w:t>
      </w:r>
      <w:r w:rsidR="00FF3798" w:rsidRPr="00B95B76">
        <w:rPr>
          <w:rFonts w:ascii="Georgia" w:hAnsi="Georgia" w:cs="Arial"/>
          <w:sz w:val="24"/>
          <w:szCs w:val="24"/>
        </w:rPr>
        <w:t xml:space="preserve"> La </w:t>
      </w:r>
      <w:r w:rsidR="00A96367" w:rsidRPr="00B95B76">
        <w:rPr>
          <w:rFonts w:ascii="Georgia" w:hAnsi="Georgia" w:cs="Arial"/>
          <w:sz w:val="24"/>
          <w:szCs w:val="24"/>
        </w:rPr>
        <w:t>incongruencia del fallo</w:t>
      </w:r>
      <w:r w:rsidR="00EF4073" w:rsidRPr="00B95B76">
        <w:rPr>
          <w:rFonts w:ascii="Georgia" w:hAnsi="Georgia" w:cs="Arial"/>
          <w:sz w:val="24"/>
          <w:szCs w:val="24"/>
        </w:rPr>
        <w:t>.</w:t>
      </w:r>
    </w:p>
    <w:p w14:paraId="3C99AC24" w14:textId="77777777" w:rsidR="00224C11" w:rsidRPr="00B95B76" w:rsidRDefault="00224C11" w:rsidP="00B95B76">
      <w:pPr>
        <w:spacing w:line="276" w:lineRule="auto"/>
        <w:jc w:val="both"/>
        <w:rPr>
          <w:rFonts w:ascii="Georgia" w:hAnsi="Georgia" w:cs="Arial"/>
          <w:sz w:val="24"/>
          <w:szCs w:val="24"/>
        </w:rPr>
      </w:pPr>
    </w:p>
    <w:p w14:paraId="54D5379B" w14:textId="045889D7" w:rsidR="000E7F82" w:rsidRPr="00B95B76" w:rsidRDefault="00F95537" w:rsidP="00B95B76">
      <w:pPr>
        <w:widowControl/>
        <w:overflowPunct/>
        <w:autoSpaceDE/>
        <w:autoSpaceDN/>
        <w:adjustRightInd/>
        <w:spacing w:line="276" w:lineRule="auto"/>
        <w:jc w:val="both"/>
        <w:rPr>
          <w:rFonts w:ascii="Georgia" w:hAnsi="Georgia" w:cs="Arial"/>
          <w:sz w:val="24"/>
          <w:szCs w:val="24"/>
        </w:rPr>
      </w:pPr>
      <w:r w:rsidRPr="00B95B76">
        <w:rPr>
          <w:rFonts w:ascii="Georgia" w:hAnsi="Georgia" w:cs="Arial"/>
          <w:sz w:val="24"/>
          <w:szCs w:val="24"/>
        </w:rPr>
        <w:t>R</w:t>
      </w:r>
      <w:r w:rsidR="00C52B02" w:rsidRPr="00B95B76">
        <w:rPr>
          <w:rFonts w:ascii="Georgia" w:hAnsi="Georgia" w:cs="Arial"/>
          <w:sz w:val="24"/>
          <w:szCs w:val="24"/>
        </w:rPr>
        <w:t>EPARO</w:t>
      </w:r>
      <w:r w:rsidR="00B340D8" w:rsidRPr="00B95B76">
        <w:rPr>
          <w:rFonts w:ascii="Georgia" w:hAnsi="Georgia" w:cs="Arial"/>
          <w:sz w:val="24"/>
          <w:szCs w:val="24"/>
        </w:rPr>
        <w:t xml:space="preserve"> No.</w:t>
      </w:r>
      <w:r w:rsidR="00B563C1">
        <w:rPr>
          <w:rFonts w:ascii="Georgia" w:hAnsi="Georgia" w:cs="Arial"/>
          <w:sz w:val="24"/>
          <w:szCs w:val="24"/>
        </w:rPr>
        <w:t xml:space="preserve"> </w:t>
      </w:r>
      <w:r w:rsidR="00811BFE" w:rsidRPr="00B95B76">
        <w:rPr>
          <w:rFonts w:ascii="Georgia" w:hAnsi="Georgia" w:cs="Arial"/>
          <w:sz w:val="24"/>
          <w:szCs w:val="24"/>
        </w:rPr>
        <w:t>1</w:t>
      </w:r>
      <w:r w:rsidR="00A96367" w:rsidRPr="00B95B76">
        <w:rPr>
          <w:rFonts w:ascii="Georgia" w:hAnsi="Georgia" w:cs="Arial"/>
          <w:sz w:val="24"/>
          <w:szCs w:val="24"/>
        </w:rPr>
        <w:t>°</w:t>
      </w:r>
      <w:r w:rsidR="00B42120" w:rsidRPr="00B95B76">
        <w:rPr>
          <w:rFonts w:ascii="Georgia" w:hAnsi="Georgia" w:cs="Arial"/>
          <w:sz w:val="24"/>
          <w:szCs w:val="24"/>
        </w:rPr>
        <w:t>.</w:t>
      </w:r>
      <w:r w:rsidR="119580C0" w:rsidRPr="00B95B76">
        <w:rPr>
          <w:rFonts w:ascii="Georgia" w:hAnsi="Georgia" w:cs="Arial"/>
          <w:sz w:val="24"/>
          <w:szCs w:val="24"/>
        </w:rPr>
        <w:t xml:space="preserve"> Sustentación.</w:t>
      </w:r>
      <w:r w:rsidR="00B42120" w:rsidRPr="00B95B76">
        <w:rPr>
          <w:rFonts w:ascii="Georgia" w:hAnsi="Georgia" w:cs="Arial"/>
          <w:sz w:val="24"/>
          <w:szCs w:val="24"/>
        </w:rPr>
        <w:t xml:space="preserve"> </w:t>
      </w:r>
      <w:r w:rsidR="00CF6063" w:rsidRPr="00B95B76">
        <w:rPr>
          <w:rFonts w:ascii="Georgia" w:hAnsi="Georgia" w:cs="Arial"/>
          <w:b/>
          <w:sz w:val="24"/>
          <w:szCs w:val="24"/>
        </w:rPr>
        <w:t>(i)</w:t>
      </w:r>
      <w:r w:rsidR="00CF6063" w:rsidRPr="00B95B76">
        <w:rPr>
          <w:rFonts w:ascii="Georgia" w:hAnsi="Georgia" w:cs="Arial"/>
          <w:sz w:val="24"/>
          <w:szCs w:val="24"/>
        </w:rPr>
        <w:t xml:space="preserve"> La posesión ejercida es sobre la totalidad del bien, no solo una parte; </w:t>
      </w:r>
      <w:r w:rsidR="00CF6063" w:rsidRPr="00B95B76">
        <w:rPr>
          <w:rFonts w:ascii="Georgia" w:hAnsi="Georgia" w:cs="Arial"/>
          <w:b/>
          <w:sz w:val="24"/>
          <w:szCs w:val="24"/>
        </w:rPr>
        <w:t>(ii)</w:t>
      </w:r>
      <w:r w:rsidR="00CF6063" w:rsidRPr="00B95B76">
        <w:rPr>
          <w:rFonts w:ascii="Georgia" w:hAnsi="Georgia" w:cs="Arial"/>
          <w:b/>
          <w:bCs/>
          <w:sz w:val="24"/>
          <w:szCs w:val="24"/>
        </w:rPr>
        <w:t xml:space="preserve"> </w:t>
      </w:r>
      <w:r w:rsidR="000E7F82" w:rsidRPr="00B95B76">
        <w:rPr>
          <w:rFonts w:ascii="Georgia" w:hAnsi="Georgia" w:cs="Arial"/>
          <w:sz w:val="24"/>
          <w:szCs w:val="24"/>
        </w:rPr>
        <w:t xml:space="preserve">El inmueble pretendido cuenta con solo un folio </w:t>
      </w:r>
      <w:r w:rsidR="00C44C15" w:rsidRPr="00B95B76">
        <w:rPr>
          <w:rFonts w:ascii="Georgia" w:hAnsi="Georgia" w:cs="Arial"/>
          <w:sz w:val="24"/>
          <w:szCs w:val="24"/>
        </w:rPr>
        <w:t xml:space="preserve">o </w:t>
      </w:r>
      <w:r w:rsidR="000E7F82" w:rsidRPr="00B95B76">
        <w:rPr>
          <w:rFonts w:ascii="Georgia" w:hAnsi="Georgia" w:cs="Arial"/>
          <w:sz w:val="24"/>
          <w:szCs w:val="24"/>
        </w:rPr>
        <w:t>ficha predial</w:t>
      </w:r>
      <w:r w:rsidR="00C261A2" w:rsidRPr="00B95B76">
        <w:rPr>
          <w:rFonts w:ascii="Georgia" w:hAnsi="Georgia" w:cs="Arial"/>
          <w:sz w:val="24"/>
          <w:szCs w:val="24"/>
        </w:rPr>
        <w:t>;</w:t>
      </w:r>
      <w:r w:rsidR="000E7F82" w:rsidRPr="00B95B76">
        <w:rPr>
          <w:rFonts w:ascii="Georgia" w:hAnsi="Georgia" w:cs="Arial"/>
          <w:sz w:val="24"/>
          <w:szCs w:val="24"/>
        </w:rPr>
        <w:t xml:space="preserve"> </w:t>
      </w:r>
      <w:r w:rsidR="000E7F82" w:rsidRPr="00B95B76">
        <w:rPr>
          <w:rFonts w:ascii="Georgia" w:hAnsi="Georgia" w:cs="Arial"/>
          <w:b/>
          <w:bCs/>
          <w:sz w:val="24"/>
          <w:szCs w:val="24"/>
        </w:rPr>
        <w:t>(i</w:t>
      </w:r>
      <w:r w:rsidR="00CF6063" w:rsidRPr="00B95B76">
        <w:rPr>
          <w:rFonts w:ascii="Georgia" w:hAnsi="Georgia" w:cs="Arial"/>
          <w:b/>
          <w:bCs/>
          <w:sz w:val="24"/>
          <w:szCs w:val="24"/>
        </w:rPr>
        <w:t>i</w:t>
      </w:r>
      <w:r w:rsidR="000E7F82" w:rsidRPr="00B95B76">
        <w:rPr>
          <w:rFonts w:ascii="Georgia" w:hAnsi="Georgia" w:cs="Arial"/>
          <w:b/>
          <w:bCs/>
          <w:sz w:val="24"/>
          <w:szCs w:val="24"/>
        </w:rPr>
        <w:t>i)</w:t>
      </w:r>
      <w:r w:rsidR="000E7F82" w:rsidRPr="00B95B76">
        <w:rPr>
          <w:rFonts w:ascii="Georgia" w:hAnsi="Georgia" w:cs="Arial"/>
          <w:sz w:val="24"/>
          <w:szCs w:val="24"/>
        </w:rPr>
        <w:t xml:space="preserve"> La explotación económica, forestal y minera, se acreditó respecto a la </w:t>
      </w:r>
      <w:r w:rsidR="00CF6063" w:rsidRPr="00B95B76">
        <w:rPr>
          <w:rFonts w:ascii="Georgia" w:hAnsi="Georgia" w:cs="Arial"/>
          <w:sz w:val="24"/>
          <w:szCs w:val="24"/>
        </w:rPr>
        <w:t>integridad</w:t>
      </w:r>
      <w:r w:rsidR="000E7F82" w:rsidRPr="00B95B76">
        <w:rPr>
          <w:rFonts w:ascii="Georgia" w:hAnsi="Georgia" w:cs="Arial"/>
          <w:sz w:val="24"/>
          <w:szCs w:val="24"/>
        </w:rPr>
        <w:t xml:space="preserve"> del fundo</w:t>
      </w:r>
      <w:r w:rsidR="00C44C15" w:rsidRPr="00B95B76">
        <w:rPr>
          <w:rFonts w:ascii="Georgia" w:hAnsi="Georgia" w:cs="Arial"/>
          <w:sz w:val="24"/>
          <w:szCs w:val="24"/>
        </w:rPr>
        <w:t xml:space="preserve">; </w:t>
      </w:r>
      <w:r w:rsidR="000E7F82" w:rsidRPr="00B95B76">
        <w:rPr>
          <w:rFonts w:ascii="Georgia" w:hAnsi="Georgia" w:cs="Arial"/>
          <w:b/>
          <w:bCs/>
          <w:sz w:val="24"/>
          <w:szCs w:val="24"/>
        </w:rPr>
        <w:t>(i</w:t>
      </w:r>
      <w:r w:rsidR="00CF6063" w:rsidRPr="00B95B76">
        <w:rPr>
          <w:rFonts w:ascii="Georgia" w:hAnsi="Georgia" w:cs="Arial"/>
          <w:b/>
          <w:bCs/>
          <w:sz w:val="24"/>
          <w:szCs w:val="24"/>
        </w:rPr>
        <w:t>v</w:t>
      </w:r>
      <w:r w:rsidR="000E7F82" w:rsidRPr="00B95B76">
        <w:rPr>
          <w:rFonts w:ascii="Georgia" w:hAnsi="Georgia" w:cs="Arial"/>
          <w:b/>
          <w:bCs/>
          <w:sz w:val="24"/>
          <w:szCs w:val="24"/>
        </w:rPr>
        <w:t>)</w:t>
      </w:r>
      <w:r w:rsidR="000E7F82" w:rsidRPr="00B95B76">
        <w:rPr>
          <w:rFonts w:ascii="Georgia" w:hAnsi="Georgia" w:cs="Arial"/>
          <w:sz w:val="24"/>
          <w:szCs w:val="24"/>
        </w:rPr>
        <w:t xml:space="preserve"> </w:t>
      </w:r>
      <w:r w:rsidR="00C44C15" w:rsidRPr="00B95B76">
        <w:rPr>
          <w:rFonts w:ascii="Georgia" w:hAnsi="Georgia" w:cs="Arial"/>
          <w:sz w:val="24"/>
          <w:szCs w:val="24"/>
        </w:rPr>
        <w:t>El aprovechamiento forestal c</w:t>
      </w:r>
      <w:r w:rsidR="000E7F82" w:rsidRPr="00B95B76">
        <w:rPr>
          <w:rFonts w:ascii="Georgia" w:hAnsi="Georgia" w:cs="Arial"/>
          <w:sz w:val="24"/>
          <w:szCs w:val="24"/>
        </w:rPr>
        <w:t xml:space="preserve">esó por solicitud de la autoridad ambiental que conminó </w:t>
      </w:r>
      <w:r w:rsidR="00C44C15" w:rsidRPr="00B95B76">
        <w:rPr>
          <w:rFonts w:ascii="Georgia" w:hAnsi="Georgia" w:cs="Arial"/>
          <w:sz w:val="24"/>
          <w:szCs w:val="24"/>
        </w:rPr>
        <w:t xml:space="preserve">a los actores </w:t>
      </w:r>
      <w:r w:rsidR="000E7F82" w:rsidRPr="00B95B76">
        <w:rPr>
          <w:rFonts w:ascii="Georgia" w:hAnsi="Georgia" w:cs="Arial"/>
          <w:sz w:val="24"/>
          <w:szCs w:val="24"/>
        </w:rPr>
        <w:t>para que convirtieran la propiedad en una fuente de vida silvestre y acuífera</w:t>
      </w:r>
      <w:r w:rsidR="00C44C15" w:rsidRPr="00B95B76">
        <w:rPr>
          <w:rFonts w:ascii="Georgia" w:hAnsi="Georgia" w:cs="Arial"/>
          <w:sz w:val="24"/>
          <w:szCs w:val="24"/>
        </w:rPr>
        <w:t>;</w:t>
      </w:r>
      <w:r w:rsidR="000E7F82" w:rsidRPr="00B95B76">
        <w:rPr>
          <w:rFonts w:ascii="Georgia" w:hAnsi="Georgia" w:cs="Arial"/>
          <w:sz w:val="24"/>
          <w:szCs w:val="24"/>
        </w:rPr>
        <w:t xml:space="preserve"> </w:t>
      </w:r>
      <w:r w:rsidR="00CF6063" w:rsidRPr="00B95B76">
        <w:rPr>
          <w:rFonts w:ascii="Georgia" w:hAnsi="Georgia" w:cs="Arial"/>
          <w:sz w:val="24"/>
          <w:szCs w:val="24"/>
        </w:rPr>
        <w:t xml:space="preserve">y, </w:t>
      </w:r>
      <w:r w:rsidR="000E7F82" w:rsidRPr="00B95B76">
        <w:rPr>
          <w:rFonts w:ascii="Georgia" w:hAnsi="Georgia" w:cs="Arial"/>
          <w:b/>
          <w:bCs/>
          <w:sz w:val="24"/>
          <w:szCs w:val="24"/>
        </w:rPr>
        <w:t>(v)</w:t>
      </w:r>
      <w:r w:rsidR="000E7F82" w:rsidRPr="00B95B76">
        <w:rPr>
          <w:rFonts w:ascii="Georgia" w:hAnsi="Georgia" w:cs="Arial"/>
          <w:sz w:val="24"/>
          <w:szCs w:val="24"/>
        </w:rPr>
        <w:t xml:space="preserve"> Los </w:t>
      </w:r>
      <w:r w:rsidR="00C44C15" w:rsidRPr="00B95B76">
        <w:rPr>
          <w:rFonts w:ascii="Georgia" w:hAnsi="Georgia" w:cs="Arial"/>
          <w:sz w:val="24"/>
          <w:szCs w:val="24"/>
        </w:rPr>
        <w:t xml:space="preserve">demandantes </w:t>
      </w:r>
      <w:r w:rsidR="000E7F82" w:rsidRPr="00B95B76">
        <w:rPr>
          <w:rFonts w:ascii="Georgia" w:hAnsi="Georgia" w:cs="Arial"/>
          <w:sz w:val="24"/>
          <w:szCs w:val="24"/>
        </w:rPr>
        <w:t xml:space="preserve">con su señorío </w:t>
      </w:r>
      <w:r w:rsidR="00C44C15" w:rsidRPr="00B95B76">
        <w:rPr>
          <w:rFonts w:ascii="Georgia" w:hAnsi="Georgia" w:cs="Arial"/>
          <w:sz w:val="24"/>
          <w:szCs w:val="24"/>
        </w:rPr>
        <w:t xml:space="preserve">impidieron </w:t>
      </w:r>
      <w:r w:rsidR="000E7F82" w:rsidRPr="00B95B76">
        <w:rPr>
          <w:rFonts w:ascii="Georgia" w:hAnsi="Georgia" w:cs="Arial"/>
          <w:sz w:val="24"/>
          <w:szCs w:val="24"/>
        </w:rPr>
        <w:t xml:space="preserve">el ingreso de terceros que pretendían deforestar y realizar minería ilegal.  </w:t>
      </w:r>
    </w:p>
    <w:p w14:paraId="6A9E7F62" w14:textId="0D363C1E" w:rsidR="00794EEF" w:rsidRPr="00B95B76" w:rsidRDefault="00794EEF" w:rsidP="00B95B76">
      <w:pPr>
        <w:spacing w:line="276" w:lineRule="auto"/>
        <w:jc w:val="both"/>
        <w:rPr>
          <w:rFonts w:ascii="Georgia" w:hAnsi="Georgia" w:cs="Arial"/>
          <w:sz w:val="24"/>
          <w:szCs w:val="24"/>
        </w:rPr>
      </w:pPr>
    </w:p>
    <w:p w14:paraId="2ADE439A" w14:textId="53ACAD49" w:rsidR="009F0AF7" w:rsidRPr="00B95B76" w:rsidRDefault="009F0AF7" w:rsidP="00B95B76">
      <w:pPr>
        <w:widowControl/>
        <w:overflowPunct/>
        <w:autoSpaceDE/>
        <w:autoSpaceDN/>
        <w:adjustRightInd/>
        <w:spacing w:line="276" w:lineRule="auto"/>
        <w:jc w:val="both"/>
        <w:rPr>
          <w:rFonts w:ascii="Georgia" w:hAnsi="Georgia" w:cs="Arial"/>
          <w:sz w:val="24"/>
          <w:szCs w:val="24"/>
        </w:rPr>
      </w:pPr>
      <w:r w:rsidRPr="00B95B76">
        <w:rPr>
          <w:rFonts w:ascii="Georgia" w:hAnsi="Georgia" w:cs="Arial"/>
          <w:smallCaps/>
          <w:sz w:val="24"/>
          <w:szCs w:val="24"/>
        </w:rPr>
        <w:t>Reparo n</w:t>
      </w:r>
      <w:r w:rsidRPr="00B95B76">
        <w:rPr>
          <w:rFonts w:ascii="Georgia" w:hAnsi="Georgia" w:cs="Arial"/>
          <w:sz w:val="24"/>
          <w:szCs w:val="24"/>
        </w:rPr>
        <w:t>o</w:t>
      </w:r>
      <w:r w:rsidRPr="00B95B76">
        <w:rPr>
          <w:rFonts w:ascii="Georgia" w:hAnsi="Georgia" w:cs="Arial"/>
          <w:smallCaps/>
          <w:sz w:val="24"/>
          <w:szCs w:val="24"/>
        </w:rPr>
        <w:t>.</w:t>
      </w:r>
      <w:r w:rsidR="00B563C1">
        <w:rPr>
          <w:rFonts w:ascii="Georgia" w:hAnsi="Georgia" w:cs="Arial"/>
          <w:smallCaps/>
          <w:sz w:val="24"/>
          <w:szCs w:val="24"/>
        </w:rPr>
        <w:t xml:space="preserve"> </w:t>
      </w:r>
      <w:r w:rsidRPr="00B95B76">
        <w:rPr>
          <w:rFonts w:ascii="Georgia" w:hAnsi="Georgia" w:cs="Arial"/>
          <w:smallCaps/>
          <w:sz w:val="24"/>
          <w:szCs w:val="24"/>
        </w:rPr>
        <w:t xml:space="preserve">2°. </w:t>
      </w:r>
      <w:r w:rsidR="00CE7896" w:rsidRPr="00B95B76">
        <w:rPr>
          <w:rFonts w:ascii="Georgia" w:hAnsi="Georgia" w:cs="Arial"/>
          <w:sz w:val="24"/>
          <w:szCs w:val="24"/>
        </w:rPr>
        <w:t>Sustentación</w:t>
      </w:r>
      <w:r w:rsidR="00CE7896" w:rsidRPr="00B95B76">
        <w:rPr>
          <w:rFonts w:ascii="Georgia" w:hAnsi="Georgia" w:cs="Arial"/>
          <w:smallCaps/>
          <w:sz w:val="24"/>
          <w:szCs w:val="24"/>
        </w:rPr>
        <w:t xml:space="preserve">. </w:t>
      </w:r>
      <w:r w:rsidR="00CE7896" w:rsidRPr="00B95B76">
        <w:rPr>
          <w:rFonts w:ascii="Georgia" w:hAnsi="Georgia" w:cs="Arial"/>
          <w:b/>
          <w:bCs/>
          <w:sz w:val="24"/>
          <w:szCs w:val="24"/>
        </w:rPr>
        <w:t xml:space="preserve">(i) </w:t>
      </w:r>
      <w:r w:rsidRPr="00B95B76">
        <w:rPr>
          <w:rFonts w:ascii="Georgia" w:hAnsi="Georgia" w:cs="Arial"/>
          <w:sz w:val="24"/>
          <w:szCs w:val="24"/>
        </w:rPr>
        <w:t>La Ley 1561 reconoce que los actos realizados son de señores y dueños</w:t>
      </w:r>
      <w:r w:rsidR="00CE7896" w:rsidRPr="00B95B76">
        <w:rPr>
          <w:rFonts w:ascii="Georgia" w:hAnsi="Georgia" w:cs="Arial"/>
          <w:sz w:val="24"/>
          <w:szCs w:val="24"/>
        </w:rPr>
        <w:t>;</w:t>
      </w:r>
      <w:r w:rsidRPr="00B95B76">
        <w:rPr>
          <w:rFonts w:ascii="Georgia" w:hAnsi="Georgia" w:cs="Arial"/>
          <w:sz w:val="24"/>
          <w:szCs w:val="24"/>
        </w:rPr>
        <w:t xml:space="preserve"> </w:t>
      </w:r>
      <w:r w:rsidRPr="00B95B76">
        <w:rPr>
          <w:rFonts w:ascii="Georgia" w:hAnsi="Georgia" w:cs="Arial"/>
          <w:b/>
          <w:bCs/>
          <w:sz w:val="24"/>
          <w:szCs w:val="24"/>
        </w:rPr>
        <w:t>(</w:t>
      </w:r>
      <w:r w:rsidR="00CE7896" w:rsidRPr="00B95B76">
        <w:rPr>
          <w:rFonts w:ascii="Georgia" w:hAnsi="Georgia" w:cs="Arial"/>
          <w:b/>
          <w:bCs/>
          <w:sz w:val="24"/>
          <w:szCs w:val="24"/>
        </w:rPr>
        <w:t>i</w:t>
      </w:r>
      <w:r w:rsidRPr="00B95B76">
        <w:rPr>
          <w:rFonts w:ascii="Georgia" w:hAnsi="Georgia" w:cs="Arial"/>
          <w:b/>
          <w:bCs/>
          <w:sz w:val="24"/>
          <w:szCs w:val="24"/>
        </w:rPr>
        <w:t>i)</w:t>
      </w:r>
      <w:r w:rsidRPr="00B95B76">
        <w:rPr>
          <w:rFonts w:ascii="Georgia" w:hAnsi="Georgia" w:cs="Arial"/>
          <w:sz w:val="24"/>
          <w:szCs w:val="24"/>
        </w:rPr>
        <w:t xml:space="preserve"> La conservación de zonas forestales protegidas y su cuidado genera beneficios ecosistémicos y aportes al bienestar humano que son reconocidos</w:t>
      </w:r>
      <w:r w:rsidR="00C44C15" w:rsidRPr="00B95B76">
        <w:rPr>
          <w:rFonts w:ascii="Georgia" w:hAnsi="Georgia" w:cs="Arial"/>
          <w:sz w:val="24"/>
          <w:szCs w:val="24"/>
        </w:rPr>
        <w:t xml:space="preserve">, legalmente, </w:t>
      </w:r>
      <w:r w:rsidRPr="00B95B76">
        <w:rPr>
          <w:rFonts w:ascii="Georgia" w:hAnsi="Georgia" w:cs="Arial"/>
          <w:sz w:val="24"/>
          <w:szCs w:val="24"/>
        </w:rPr>
        <w:t>como constitutivos de posesión material</w:t>
      </w:r>
      <w:r w:rsidR="00C44C15" w:rsidRPr="00B95B76">
        <w:rPr>
          <w:rFonts w:ascii="Georgia" w:hAnsi="Georgia" w:cs="Arial"/>
          <w:sz w:val="24"/>
          <w:szCs w:val="24"/>
        </w:rPr>
        <w:t>;</w:t>
      </w:r>
      <w:r w:rsidRPr="00B95B76">
        <w:rPr>
          <w:rFonts w:ascii="Georgia" w:hAnsi="Georgia" w:cs="Arial"/>
          <w:sz w:val="24"/>
          <w:szCs w:val="24"/>
        </w:rPr>
        <w:t xml:space="preserve"> </w:t>
      </w:r>
      <w:r w:rsidR="00661E0A" w:rsidRPr="00B95B76">
        <w:rPr>
          <w:rFonts w:ascii="Georgia" w:hAnsi="Georgia" w:cs="Arial"/>
          <w:sz w:val="24"/>
          <w:szCs w:val="24"/>
        </w:rPr>
        <w:t xml:space="preserve">y, </w:t>
      </w:r>
      <w:r w:rsidRPr="00B95B76">
        <w:rPr>
          <w:rFonts w:ascii="Georgia" w:hAnsi="Georgia" w:cs="Arial"/>
          <w:b/>
          <w:bCs/>
          <w:sz w:val="24"/>
          <w:szCs w:val="24"/>
        </w:rPr>
        <w:t>(</w:t>
      </w:r>
      <w:r w:rsidR="00CE7896" w:rsidRPr="00B95B76">
        <w:rPr>
          <w:rFonts w:ascii="Georgia" w:hAnsi="Georgia" w:cs="Arial"/>
          <w:b/>
          <w:bCs/>
          <w:sz w:val="24"/>
          <w:szCs w:val="24"/>
        </w:rPr>
        <w:t>i</w:t>
      </w:r>
      <w:r w:rsidRPr="00B95B76">
        <w:rPr>
          <w:rFonts w:ascii="Georgia" w:hAnsi="Georgia" w:cs="Arial"/>
          <w:b/>
          <w:bCs/>
          <w:sz w:val="24"/>
          <w:szCs w:val="24"/>
        </w:rPr>
        <w:t>ii)</w:t>
      </w:r>
      <w:r w:rsidRPr="00B95B76">
        <w:rPr>
          <w:rFonts w:ascii="Georgia" w:hAnsi="Georgia" w:cs="Arial"/>
          <w:sz w:val="24"/>
          <w:szCs w:val="24"/>
        </w:rPr>
        <w:t xml:space="preserve"> Los demandantes</w:t>
      </w:r>
      <w:r w:rsidR="00CF6063" w:rsidRPr="00B95B76">
        <w:rPr>
          <w:rFonts w:ascii="Georgia" w:hAnsi="Georgia" w:cs="Arial"/>
          <w:sz w:val="24"/>
          <w:szCs w:val="24"/>
        </w:rPr>
        <w:t xml:space="preserve"> ejecutan acciones </w:t>
      </w:r>
      <w:r w:rsidR="004D53C8" w:rsidRPr="00B95B76">
        <w:rPr>
          <w:rFonts w:ascii="Georgia" w:hAnsi="Georgia" w:cs="Arial"/>
          <w:sz w:val="24"/>
          <w:szCs w:val="24"/>
        </w:rPr>
        <w:t>valorad</w:t>
      </w:r>
      <w:r w:rsidR="00CF6063" w:rsidRPr="00B95B76">
        <w:rPr>
          <w:rFonts w:ascii="Georgia" w:hAnsi="Georgia" w:cs="Arial"/>
          <w:sz w:val="24"/>
          <w:szCs w:val="24"/>
        </w:rPr>
        <w:t>a</w:t>
      </w:r>
      <w:r w:rsidR="004D53C8" w:rsidRPr="00B95B76">
        <w:rPr>
          <w:rFonts w:ascii="Georgia" w:hAnsi="Georgia" w:cs="Arial"/>
          <w:sz w:val="24"/>
          <w:szCs w:val="24"/>
        </w:rPr>
        <w:t>s</w:t>
      </w:r>
      <w:r w:rsidR="00C44C15" w:rsidRPr="00B95B76">
        <w:rPr>
          <w:rFonts w:ascii="Georgia" w:hAnsi="Georgia" w:cs="Arial"/>
          <w:sz w:val="24"/>
          <w:szCs w:val="24"/>
        </w:rPr>
        <w:t xml:space="preserve"> </w:t>
      </w:r>
      <w:r w:rsidRPr="00B95B76">
        <w:rPr>
          <w:rFonts w:ascii="Georgia" w:hAnsi="Georgia" w:cs="Arial"/>
          <w:sz w:val="24"/>
          <w:szCs w:val="24"/>
        </w:rPr>
        <w:t>por</w:t>
      </w:r>
      <w:r w:rsidR="004D53C8" w:rsidRPr="00B95B76">
        <w:rPr>
          <w:rFonts w:ascii="Georgia" w:hAnsi="Georgia" w:cs="Arial"/>
          <w:sz w:val="24"/>
          <w:szCs w:val="24"/>
        </w:rPr>
        <w:t xml:space="preserve"> </w:t>
      </w:r>
      <w:r w:rsidR="00F119BE" w:rsidRPr="00B95B76">
        <w:rPr>
          <w:rFonts w:ascii="Georgia" w:hAnsi="Georgia" w:cs="Arial"/>
          <w:sz w:val="24"/>
          <w:szCs w:val="24"/>
        </w:rPr>
        <w:t xml:space="preserve">algunas </w:t>
      </w:r>
      <w:r w:rsidR="004D53C8" w:rsidRPr="00B95B76">
        <w:rPr>
          <w:rFonts w:ascii="Georgia" w:hAnsi="Georgia" w:cs="Arial"/>
          <w:sz w:val="24"/>
          <w:szCs w:val="24"/>
        </w:rPr>
        <w:t>normas</w:t>
      </w:r>
      <w:r w:rsidR="00CF6063" w:rsidRPr="00B95B76">
        <w:rPr>
          <w:rFonts w:ascii="Georgia" w:hAnsi="Georgia" w:cs="Arial"/>
          <w:sz w:val="24"/>
          <w:szCs w:val="24"/>
        </w:rPr>
        <w:t>,</w:t>
      </w:r>
      <w:r w:rsidR="004D53C8" w:rsidRPr="00B95B76">
        <w:rPr>
          <w:rFonts w:ascii="Georgia" w:hAnsi="Georgia" w:cs="Arial"/>
          <w:sz w:val="24"/>
          <w:szCs w:val="24"/>
        </w:rPr>
        <w:t xml:space="preserve"> como </w:t>
      </w:r>
      <w:r w:rsidRPr="00B95B76">
        <w:rPr>
          <w:rFonts w:ascii="Georgia" w:hAnsi="Georgia" w:cs="Arial"/>
          <w:sz w:val="24"/>
          <w:szCs w:val="24"/>
        </w:rPr>
        <w:t xml:space="preserve">el Decreto Ley 870 de 2017 y </w:t>
      </w:r>
      <w:r w:rsidR="004D53C8" w:rsidRPr="00B95B76">
        <w:rPr>
          <w:rFonts w:ascii="Georgia" w:hAnsi="Georgia" w:cs="Arial"/>
          <w:sz w:val="24"/>
          <w:szCs w:val="24"/>
        </w:rPr>
        <w:t xml:space="preserve">el </w:t>
      </w:r>
      <w:r w:rsidRPr="00B95B76">
        <w:rPr>
          <w:rFonts w:ascii="Georgia" w:hAnsi="Georgia" w:cs="Arial"/>
          <w:sz w:val="24"/>
          <w:szCs w:val="24"/>
        </w:rPr>
        <w:t>Decreto 1007 de 2018</w:t>
      </w:r>
      <w:r w:rsidR="00CF6063" w:rsidRPr="00B95B76">
        <w:rPr>
          <w:rFonts w:ascii="Georgia" w:hAnsi="Georgia" w:cs="Arial"/>
          <w:sz w:val="24"/>
          <w:szCs w:val="24"/>
        </w:rPr>
        <w:t>;</w:t>
      </w:r>
      <w:r w:rsidRPr="00B95B76">
        <w:rPr>
          <w:rFonts w:ascii="Georgia" w:hAnsi="Georgia" w:cs="Arial"/>
          <w:sz w:val="24"/>
          <w:szCs w:val="24"/>
        </w:rPr>
        <w:t xml:space="preserve"> con beneficios </w:t>
      </w:r>
      <w:r w:rsidR="00CF6063" w:rsidRPr="00B95B76">
        <w:rPr>
          <w:rFonts w:ascii="Georgia" w:hAnsi="Georgia" w:cs="Arial"/>
          <w:sz w:val="24"/>
          <w:szCs w:val="24"/>
        </w:rPr>
        <w:t>así</w:t>
      </w:r>
      <w:r w:rsidRPr="00B95B76">
        <w:rPr>
          <w:rFonts w:ascii="Georgia" w:hAnsi="Georgia" w:cs="Arial"/>
          <w:sz w:val="24"/>
          <w:szCs w:val="24"/>
        </w:rPr>
        <w:t xml:space="preserve">: </w:t>
      </w:r>
      <w:r w:rsidRPr="00B95B76">
        <w:rPr>
          <w:rFonts w:ascii="Georgia" w:hAnsi="Georgia" w:cs="Arial"/>
          <w:b/>
          <w:bCs/>
          <w:sz w:val="24"/>
          <w:szCs w:val="24"/>
        </w:rPr>
        <w:t>a</w:t>
      </w:r>
      <w:r w:rsidR="00366DEB" w:rsidRPr="00B95B76">
        <w:rPr>
          <w:rFonts w:ascii="Georgia" w:hAnsi="Georgia" w:cs="Arial"/>
          <w:b/>
          <w:bCs/>
          <w:sz w:val="24"/>
          <w:szCs w:val="24"/>
        </w:rPr>
        <w:t>)</w:t>
      </w:r>
      <w:r w:rsidRPr="00B95B76">
        <w:rPr>
          <w:rFonts w:ascii="Georgia" w:hAnsi="Georgia" w:cs="Arial"/>
          <w:sz w:val="24"/>
          <w:szCs w:val="24"/>
        </w:rPr>
        <w:t xml:space="preserve"> Pagos por servicios medioambientales, forestal por conservación o restauración; </w:t>
      </w:r>
      <w:r w:rsidRPr="00B95B76">
        <w:rPr>
          <w:rFonts w:ascii="Georgia" w:hAnsi="Georgia" w:cs="Arial"/>
          <w:b/>
          <w:bCs/>
          <w:sz w:val="24"/>
          <w:szCs w:val="24"/>
        </w:rPr>
        <w:t>b</w:t>
      </w:r>
      <w:r w:rsidR="00366DEB" w:rsidRPr="00B95B76">
        <w:rPr>
          <w:rFonts w:ascii="Georgia" w:hAnsi="Georgia" w:cs="Arial"/>
          <w:b/>
          <w:bCs/>
          <w:sz w:val="24"/>
          <w:szCs w:val="24"/>
        </w:rPr>
        <w:t>)</w:t>
      </w:r>
      <w:r w:rsidRPr="00B95B76">
        <w:rPr>
          <w:rFonts w:ascii="Georgia" w:hAnsi="Georgia" w:cs="Arial"/>
          <w:sz w:val="24"/>
          <w:szCs w:val="24"/>
        </w:rPr>
        <w:t xml:space="preserve"> Acceso a programas de financiación vía bonos verdes o CO2;</w:t>
      </w:r>
      <w:r w:rsidR="004D53C8" w:rsidRPr="00B95B76">
        <w:rPr>
          <w:rFonts w:ascii="Georgia" w:hAnsi="Georgia" w:cs="Arial"/>
          <w:sz w:val="24"/>
          <w:szCs w:val="24"/>
        </w:rPr>
        <w:t xml:space="preserve"> y, </w:t>
      </w:r>
      <w:r w:rsidRPr="00B95B76">
        <w:rPr>
          <w:rFonts w:ascii="Georgia" w:hAnsi="Georgia" w:cs="Arial"/>
          <w:b/>
          <w:bCs/>
          <w:sz w:val="24"/>
          <w:szCs w:val="24"/>
        </w:rPr>
        <w:t>c</w:t>
      </w:r>
      <w:r w:rsidR="00366DEB" w:rsidRPr="00B95B76">
        <w:rPr>
          <w:rFonts w:ascii="Georgia" w:hAnsi="Georgia" w:cs="Arial"/>
          <w:b/>
          <w:bCs/>
          <w:sz w:val="24"/>
          <w:szCs w:val="24"/>
        </w:rPr>
        <w:t>)</w:t>
      </w:r>
      <w:r w:rsidRPr="00B95B76">
        <w:rPr>
          <w:rFonts w:ascii="Georgia" w:hAnsi="Georgia" w:cs="Arial"/>
          <w:sz w:val="24"/>
          <w:szCs w:val="24"/>
        </w:rPr>
        <w:t xml:space="preserve"> Desarrollo de proyectos forestales, hídricos y ecoturísticos sostenibles</w:t>
      </w:r>
      <w:r w:rsidR="004D53C8" w:rsidRPr="00B95B76">
        <w:rPr>
          <w:rFonts w:ascii="Georgia" w:hAnsi="Georgia" w:cs="Arial"/>
          <w:sz w:val="24"/>
          <w:szCs w:val="24"/>
        </w:rPr>
        <w:t>, entre otros</w:t>
      </w:r>
      <w:r w:rsidRPr="00B95B76">
        <w:rPr>
          <w:rFonts w:ascii="Georgia" w:hAnsi="Georgia" w:cs="Arial"/>
          <w:sz w:val="24"/>
          <w:szCs w:val="24"/>
        </w:rPr>
        <w:t xml:space="preserve">. </w:t>
      </w:r>
    </w:p>
    <w:p w14:paraId="74ACF920" w14:textId="77777777" w:rsidR="009F0AF7" w:rsidRPr="00B95B76" w:rsidRDefault="009F0AF7" w:rsidP="00B95B76">
      <w:pPr>
        <w:spacing w:line="276" w:lineRule="auto"/>
        <w:jc w:val="both"/>
        <w:rPr>
          <w:rFonts w:ascii="Georgia" w:hAnsi="Georgia" w:cs="Arial"/>
          <w:sz w:val="24"/>
          <w:szCs w:val="24"/>
        </w:rPr>
      </w:pPr>
    </w:p>
    <w:p w14:paraId="1CAC7349" w14:textId="22809B7E" w:rsidR="001A40A2" w:rsidRPr="00B95B76" w:rsidRDefault="00617CE8" w:rsidP="00B95B76">
      <w:pPr>
        <w:pStyle w:val="Prrafodelista"/>
        <w:widowControl/>
        <w:overflowPunct/>
        <w:autoSpaceDE/>
        <w:adjustRightInd/>
        <w:spacing w:line="276" w:lineRule="auto"/>
        <w:ind w:left="0"/>
        <w:jc w:val="both"/>
        <w:rPr>
          <w:rFonts w:ascii="Georgia" w:hAnsi="Georgia" w:cs="Arial"/>
          <w:sz w:val="24"/>
          <w:szCs w:val="24"/>
        </w:rPr>
      </w:pPr>
      <w:r w:rsidRPr="00B95B76">
        <w:rPr>
          <w:rFonts w:ascii="Georgia" w:hAnsi="Georgia" w:cs="Arial"/>
          <w:sz w:val="24"/>
          <w:szCs w:val="24"/>
        </w:rPr>
        <w:t>RESOLUCIÓ</w:t>
      </w:r>
      <w:r w:rsidR="00874F0D" w:rsidRPr="00B95B76">
        <w:rPr>
          <w:rFonts w:ascii="Georgia" w:hAnsi="Georgia" w:cs="Arial"/>
          <w:sz w:val="24"/>
          <w:szCs w:val="24"/>
        </w:rPr>
        <w:t>N DE LOS REPAROS Nos.</w:t>
      </w:r>
      <w:r w:rsidR="00B563C1">
        <w:rPr>
          <w:rFonts w:ascii="Georgia" w:hAnsi="Georgia" w:cs="Arial"/>
          <w:sz w:val="24"/>
          <w:szCs w:val="24"/>
        </w:rPr>
        <w:t xml:space="preserve"> </w:t>
      </w:r>
      <w:r w:rsidR="00874F0D" w:rsidRPr="00B95B76">
        <w:rPr>
          <w:rFonts w:ascii="Georgia" w:hAnsi="Georgia" w:cs="Arial"/>
          <w:sz w:val="24"/>
          <w:szCs w:val="24"/>
        </w:rPr>
        <w:t>1º y 2º</w:t>
      </w:r>
      <w:r w:rsidRPr="00B95B76">
        <w:rPr>
          <w:rFonts w:ascii="Georgia" w:hAnsi="Georgia" w:cs="Arial"/>
          <w:sz w:val="24"/>
          <w:szCs w:val="24"/>
        </w:rPr>
        <w:t xml:space="preserve">. </w:t>
      </w:r>
      <w:r w:rsidR="00C44C15" w:rsidRPr="00B95B76">
        <w:rPr>
          <w:rFonts w:ascii="Georgia" w:hAnsi="Georgia" w:cs="Arial"/>
          <w:b/>
          <w:bCs/>
          <w:i/>
          <w:iCs/>
          <w:sz w:val="24"/>
          <w:szCs w:val="24"/>
        </w:rPr>
        <w:t>Inf</w:t>
      </w:r>
      <w:r w:rsidR="005E5869" w:rsidRPr="00B95B76">
        <w:rPr>
          <w:rFonts w:ascii="Georgia" w:hAnsi="Georgia" w:cs="Arial"/>
          <w:b/>
          <w:bCs/>
          <w:i/>
          <w:iCs/>
          <w:sz w:val="24"/>
          <w:szCs w:val="24"/>
        </w:rPr>
        <w:t>undados</w:t>
      </w:r>
      <w:r w:rsidR="005E5869" w:rsidRPr="00B95B76">
        <w:rPr>
          <w:rFonts w:ascii="Georgia" w:hAnsi="Georgia" w:cs="Arial"/>
          <w:b/>
          <w:bCs/>
          <w:sz w:val="24"/>
          <w:szCs w:val="24"/>
        </w:rPr>
        <w:t>.</w:t>
      </w:r>
      <w:r w:rsidR="005E5869" w:rsidRPr="00B95B76">
        <w:rPr>
          <w:rFonts w:ascii="Georgia" w:hAnsi="Georgia" w:cs="Arial"/>
          <w:sz w:val="24"/>
          <w:szCs w:val="24"/>
        </w:rPr>
        <w:t xml:space="preserve"> </w:t>
      </w:r>
      <w:r w:rsidR="0040032B" w:rsidRPr="00B95B76">
        <w:rPr>
          <w:rFonts w:ascii="Georgia" w:hAnsi="Georgia" w:cs="Arial"/>
          <w:sz w:val="24"/>
          <w:szCs w:val="24"/>
        </w:rPr>
        <w:t xml:space="preserve">Pese a que los actos de protección y conservación del </w:t>
      </w:r>
      <w:r w:rsidR="11E8B02D" w:rsidRPr="00B95B76">
        <w:rPr>
          <w:rFonts w:ascii="Georgia" w:hAnsi="Georgia" w:cs="Arial"/>
          <w:sz w:val="24"/>
          <w:szCs w:val="24"/>
        </w:rPr>
        <w:t>inmueble</w:t>
      </w:r>
      <w:r w:rsidR="0040032B" w:rsidRPr="00B95B76">
        <w:rPr>
          <w:rFonts w:ascii="Georgia" w:hAnsi="Georgia" w:cs="Arial"/>
          <w:sz w:val="24"/>
          <w:szCs w:val="24"/>
        </w:rPr>
        <w:t xml:space="preserve"> puedan considerarse</w:t>
      </w:r>
      <w:r w:rsidR="00254880" w:rsidRPr="00B95B76">
        <w:rPr>
          <w:rFonts w:ascii="Georgia" w:hAnsi="Georgia" w:cs="Arial"/>
          <w:sz w:val="24"/>
          <w:szCs w:val="24"/>
        </w:rPr>
        <w:t xml:space="preserve"> como constitutivos de posesión</w:t>
      </w:r>
      <w:r w:rsidR="00366DEB" w:rsidRPr="00B95B76">
        <w:rPr>
          <w:rFonts w:ascii="Georgia" w:hAnsi="Georgia" w:cs="Arial"/>
          <w:sz w:val="24"/>
          <w:szCs w:val="24"/>
        </w:rPr>
        <w:t>, por reflejar conductas de señorío</w:t>
      </w:r>
      <w:r w:rsidR="00254880" w:rsidRPr="00B95B76">
        <w:rPr>
          <w:rFonts w:ascii="Georgia" w:hAnsi="Georgia" w:cs="Arial"/>
          <w:sz w:val="24"/>
          <w:szCs w:val="24"/>
        </w:rPr>
        <w:t xml:space="preserve">, </w:t>
      </w:r>
      <w:r w:rsidR="00366DEB" w:rsidRPr="00B95B76">
        <w:rPr>
          <w:rFonts w:ascii="Georgia" w:hAnsi="Georgia" w:cs="Arial"/>
          <w:sz w:val="24"/>
          <w:szCs w:val="24"/>
        </w:rPr>
        <w:t xml:space="preserve">en el caso </w:t>
      </w:r>
      <w:r w:rsidR="003C3D03" w:rsidRPr="00B95B76">
        <w:rPr>
          <w:rFonts w:ascii="Georgia" w:hAnsi="Georgia" w:cs="Arial"/>
          <w:sz w:val="24"/>
          <w:szCs w:val="24"/>
        </w:rPr>
        <w:t xml:space="preserve">se pretirió indicar cuáles </w:t>
      </w:r>
      <w:r w:rsidR="00366DEB" w:rsidRPr="00B95B76">
        <w:rPr>
          <w:rFonts w:ascii="Georgia" w:hAnsi="Georgia" w:cs="Arial"/>
          <w:sz w:val="24"/>
          <w:szCs w:val="24"/>
        </w:rPr>
        <w:t xml:space="preserve">probanzas los </w:t>
      </w:r>
      <w:r w:rsidR="003C3D03" w:rsidRPr="00B95B76">
        <w:rPr>
          <w:rFonts w:ascii="Georgia" w:hAnsi="Georgia" w:cs="Arial"/>
          <w:sz w:val="24"/>
          <w:szCs w:val="24"/>
        </w:rPr>
        <w:t>demostra</w:t>
      </w:r>
      <w:r w:rsidR="32938F07" w:rsidRPr="00B95B76">
        <w:rPr>
          <w:rFonts w:ascii="Georgia" w:hAnsi="Georgia" w:cs="Arial"/>
          <w:sz w:val="24"/>
          <w:szCs w:val="24"/>
        </w:rPr>
        <w:t>ban</w:t>
      </w:r>
      <w:r w:rsidR="001A40A2" w:rsidRPr="00B95B76">
        <w:rPr>
          <w:rFonts w:ascii="Georgia" w:hAnsi="Georgia" w:cs="Arial"/>
          <w:sz w:val="24"/>
          <w:szCs w:val="24"/>
        </w:rPr>
        <w:t xml:space="preserve">, de manera </w:t>
      </w:r>
      <w:r w:rsidR="00366DEB" w:rsidRPr="00B95B76">
        <w:rPr>
          <w:rFonts w:ascii="Georgia" w:hAnsi="Georgia" w:cs="Arial"/>
          <w:sz w:val="24"/>
          <w:szCs w:val="24"/>
        </w:rPr>
        <w:t xml:space="preserve">tal </w:t>
      </w:r>
      <w:r w:rsidR="001A40A2" w:rsidRPr="00B95B76">
        <w:rPr>
          <w:rFonts w:ascii="Georgia" w:hAnsi="Georgia" w:cs="Arial"/>
          <w:sz w:val="24"/>
          <w:szCs w:val="24"/>
        </w:rPr>
        <w:t xml:space="preserve">que pudiera </w:t>
      </w:r>
      <w:r w:rsidR="00366DEB" w:rsidRPr="00B95B76">
        <w:rPr>
          <w:rFonts w:ascii="Georgia" w:hAnsi="Georgia" w:cs="Arial"/>
          <w:sz w:val="24"/>
          <w:szCs w:val="24"/>
        </w:rPr>
        <w:t xml:space="preserve">esta instancia, apreciarlos y determinar su eficacia para cimentar </w:t>
      </w:r>
      <w:r w:rsidR="63321D6B" w:rsidRPr="00B95B76">
        <w:rPr>
          <w:rFonts w:ascii="Georgia" w:hAnsi="Georgia" w:cs="Arial"/>
          <w:sz w:val="24"/>
          <w:szCs w:val="24"/>
        </w:rPr>
        <w:t>la prosperidad de</w:t>
      </w:r>
      <w:r w:rsidR="001A40A2" w:rsidRPr="00B95B76">
        <w:rPr>
          <w:rFonts w:ascii="Georgia" w:hAnsi="Georgia" w:cs="Arial"/>
          <w:sz w:val="24"/>
          <w:szCs w:val="24"/>
        </w:rPr>
        <w:t xml:space="preserve"> las súplicas</w:t>
      </w:r>
      <w:r w:rsidR="11114E9E" w:rsidRPr="00B95B76">
        <w:rPr>
          <w:rFonts w:ascii="Georgia" w:hAnsi="Georgia" w:cs="Arial"/>
          <w:sz w:val="24"/>
          <w:szCs w:val="24"/>
        </w:rPr>
        <w:t>,</w:t>
      </w:r>
      <w:r w:rsidR="001A40A2" w:rsidRPr="00B95B76">
        <w:rPr>
          <w:rFonts w:ascii="Georgia" w:hAnsi="Georgia" w:cs="Arial"/>
          <w:sz w:val="24"/>
          <w:szCs w:val="24"/>
        </w:rPr>
        <w:t xml:space="preserve"> sobre la totalidad del predio</w:t>
      </w:r>
      <w:r w:rsidR="00627793" w:rsidRPr="00B95B76">
        <w:rPr>
          <w:rFonts w:ascii="Georgia" w:hAnsi="Georgia" w:cs="Arial"/>
          <w:sz w:val="24"/>
          <w:szCs w:val="24"/>
        </w:rPr>
        <w:t>.</w:t>
      </w:r>
      <w:r w:rsidR="0047051E" w:rsidRPr="00B95B76">
        <w:rPr>
          <w:rFonts w:ascii="Georgia" w:hAnsi="Georgia" w:cs="Arial"/>
          <w:sz w:val="24"/>
          <w:szCs w:val="24"/>
        </w:rPr>
        <w:t xml:space="preserve"> </w:t>
      </w:r>
    </w:p>
    <w:p w14:paraId="1A649AFA" w14:textId="77777777" w:rsidR="001A40A2" w:rsidRPr="00B95B76" w:rsidRDefault="001A40A2" w:rsidP="00B95B76">
      <w:pPr>
        <w:pStyle w:val="Prrafodelista"/>
        <w:widowControl/>
        <w:overflowPunct/>
        <w:autoSpaceDE/>
        <w:adjustRightInd/>
        <w:spacing w:line="276" w:lineRule="auto"/>
        <w:ind w:left="0"/>
        <w:jc w:val="both"/>
        <w:rPr>
          <w:rFonts w:ascii="Georgia" w:hAnsi="Georgia" w:cs="Arial"/>
          <w:sz w:val="24"/>
          <w:szCs w:val="24"/>
          <w:lang w:val="es-CO"/>
        </w:rPr>
      </w:pPr>
    </w:p>
    <w:p w14:paraId="24133A7E" w14:textId="1ECF866C" w:rsidR="003C3D03" w:rsidRPr="00B95B76" w:rsidRDefault="003C3D03" w:rsidP="00B95B76">
      <w:pPr>
        <w:pStyle w:val="Prrafodelista"/>
        <w:widowControl/>
        <w:overflowPunct/>
        <w:autoSpaceDE/>
        <w:adjustRightInd/>
        <w:spacing w:line="276" w:lineRule="auto"/>
        <w:ind w:left="0"/>
        <w:jc w:val="both"/>
        <w:rPr>
          <w:rFonts w:ascii="Georgia" w:hAnsi="Georgia" w:cs="Arial"/>
          <w:sz w:val="24"/>
          <w:szCs w:val="24"/>
          <w:lang w:val="es-CO"/>
        </w:rPr>
      </w:pPr>
      <w:r w:rsidRPr="00B95B76">
        <w:rPr>
          <w:rFonts w:ascii="Georgia" w:hAnsi="Georgia" w:cs="Arial"/>
          <w:sz w:val="24"/>
          <w:szCs w:val="24"/>
          <w:lang w:val="es-CO"/>
        </w:rPr>
        <w:t xml:space="preserve">Para explicitar el anterior aserto, previamente, es necesario una ilustración dogmática sobre el tema materia de decisión. </w:t>
      </w:r>
    </w:p>
    <w:p w14:paraId="22D25666" w14:textId="4301B9EE" w:rsidR="005E5869" w:rsidRPr="00B95B76" w:rsidRDefault="005E5869" w:rsidP="00B95B76">
      <w:pPr>
        <w:spacing w:line="276" w:lineRule="auto"/>
        <w:jc w:val="both"/>
        <w:rPr>
          <w:rFonts w:ascii="Georgia" w:hAnsi="Georgia" w:cs="Arial"/>
          <w:sz w:val="24"/>
          <w:szCs w:val="24"/>
        </w:rPr>
      </w:pPr>
    </w:p>
    <w:p w14:paraId="0C1DC1BB" w14:textId="1BED67A2" w:rsidR="008742CC" w:rsidRPr="00B95B76" w:rsidRDefault="008742CC" w:rsidP="00B95B76">
      <w:pPr>
        <w:pStyle w:val="Textoindependiente"/>
        <w:spacing w:line="276" w:lineRule="auto"/>
        <w:rPr>
          <w:rFonts w:ascii="Georgia" w:hAnsi="Georgia"/>
          <w:b/>
          <w:szCs w:val="24"/>
          <w:lang w:val="es-CO" w:eastAsia="es-CO"/>
        </w:rPr>
      </w:pPr>
      <w:r w:rsidRPr="00B95B76">
        <w:rPr>
          <w:rFonts w:ascii="Georgia" w:hAnsi="Georgia"/>
          <w:szCs w:val="24"/>
        </w:rPr>
        <w:t xml:space="preserve">La prosperidad de la </w:t>
      </w:r>
      <w:r w:rsidR="3D5FDF48" w:rsidRPr="00B95B76">
        <w:rPr>
          <w:rFonts w:ascii="Georgia" w:hAnsi="Georgia"/>
          <w:szCs w:val="24"/>
        </w:rPr>
        <w:t>usucapión</w:t>
      </w:r>
      <w:r w:rsidRPr="00B95B76">
        <w:rPr>
          <w:rFonts w:ascii="Georgia" w:hAnsi="Georgia"/>
          <w:szCs w:val="24"/>
        </w:rPr>
        <w:t xml:space="preserve"> está condicionada, para su buen suceso, a la prueba </w:t>
      </w:r>
      <w:r w:rsidRPr="00B95B76">
        <w:rPr>
          <w:rFonts w:ascii="Georgia" w:hAnsi="Georgia"/>
          <w:b/>
          <w:smallCaps/>
          <w:szCs w:val="24"/>
        </w:rPr>
        <w:t>concurrente</w:t>
      </w:r>
      <w:r w:rsidRPr="00B95B76">
        <w:rPr>
          <w:rFonts w:ascii="Georgia" w:hAnsi="Georgia"/>
          <w:szCs w:val="24"/>
        </w:rPr>
        <w:t xml:space="preserve"> de los presupuestos que, de manera tradicional y reiterada, la doctrina </w:t>
      </w:r>
      <w:r w:rsidRPr="00B95B76">
        <w:rPr>
          <w:rFonts w:ascii="Georgia" w:hAnsi="Georgia"/>
          <w:szCs w:val="24"/>
        </w:rPr>
        <w:lastRenderedPageBreak/>
        <w:t>de la CSJ (20</w:t>
      </w:r>
      <w:r w:rsidR="00BA6BEA" w:rsidRPr="00B95B76">
        <w:rPr>
          <w:rFonts w:ascii="Georgia" w:hAnsi="Georgia"/>
          <w:szCs w:val="24"/>
        </w:rPr>
        <w:t>20</w:t>
      </w:r>
      <w:r w:rsidRPr="00B95B76">
        <w:rPr>
          <w:rFonts w:ascii="Georgia" w:hAnsi="Georgia"/>
          <w:szCs w:val="24"/>
        </w:rPr>
        <w:t>)</w:t>
      </w:r>
      <w:r w:rsidRPr="00B95B76">
        <w:rPr>
          <w:rStyle w:val="Refdenotaalpie"/>
          <w:rFonts w:ascii="Georgia" w:hAnsi="Georgia"/>
          <w:szCs w:val="24"/>
        </w:rPr>
        <w:footnoteReference w:id="22"/>
      </w:r>
      <w:r w:rsidRPr="00B95B76">
        <w:rPr>
          <w:rFonts w:ascii="Georgia" w:hAnsi="Georgia"/>
          <w:szCs w:val="24"/>
        </w:rPr>
        <w:t xml:space="preserve"> ha hecho consistir en que: </w:t>
      </w:r>
      <w:r w:rsidRPr="00B95B76">
        <w:rPr>
          <w:rFonts w:ascii="Georgia" w:hAnsi="Georgia"/>
          <w:b/>
          <w:szCs w:val="24"/>
        </w:rPr>
        <w:t>(i)</w:t>
      </w:r>
      <w:r w:rsidRPr="00B95B76">
        <w:rPr>
          <w:rFonts w:ascii="Georgia" w:hAnsi="Georgia"/>
          <w:szCs w:val="24"/>
        </w:rPr>
        <w:t xml:space="preserve"> El bien pretendido sea susceptible de adquirirse por ese modo</w:t>
      </w:r>
      <w:r w:rsidRPr="00B95B76">
        <w:rPr>
          <w:rStyle w:val="Refdenotaalpie"/>
          <w:rFonts w:ascii="Georgia" w:hAnsi="Georgia"/>
          <w:szCs w:val="24"/>
        </w:rPr>
        <w:footnoteReference w:id="23"/>
      </w:r>
      <w:r w:rsidRPr="00B95B76">
        <w:rPr>
          <w:rFonts w:ascii="Georgia" w:hAnsi="Georgia"/>
          <w:szCs w:val="24"/>
        </w:rPr>
        <w:t xml:space="preserve">; </w:t>
      </w:r>
      <w:r w:rsidRPr="00B95B76">
        <w:rPr>
          <w:rFonts w:ascii="Georgia" w:hAnsi="Georgia"/>
          <w:b/>
          <w:szCs w:val="24"/>
        </w:rPr>
        <w:t>(ii)</w:t>
      </w:r>
      <w:r w:rsidRPr="00B95B76">
        <w:rPr>
          <w:rFonts w:ascii="Georgia" w:hAnsi="Georgia"/>
          <w:szCs w:val="24"/>
        </w:rPr>
        <w:t xml:space="preserve"> La posesión material del actor sobre el bien esté probada; </w:t>
      </w:r>
      <w:r w:rsidRPr="00B95B76">
        <w:rPr>
          <w:rFonts w:ascii="Georgia" w:hAnsi="Georgia"/>
          <w:b/>
          <w:szCs w:val="24"/>
        </w:rPr>
        <w:t>(iii)</w:t>
      </w:r>
      <w:r w:rsidRPr="00B95B76">
        <w:rPr>
          <w:rFonts w:ascii="Georgia" w:hAnsi="Georgia"/>
          <w:szCs w:val="24"/>
        </w:rPr>
        <w:t xml:space="preserve"> La posesión haya perdurado el tiempo exigido por la ley; y, que esta </w:t>
      </w:r>
      <w:r w:rsidRPr="00B95B76">
        <w:rPr>
          <w:rFonts w:ascii="Georgia" w:hAnsi="Georgia"/>
          <w:b/>
          <w:szCs w:val="24"/>
        </w:rPr>
        <w:t>(iv)</w:t>
      </w:r>
      <w:r w:rsidRPr="00B95B76">
        <w:rPr>
          <w:rFonts w:ascii="Georgia" w:hAnsi="Georgia"/>
          <w:szCs w:val="24"/>
        </w:rPr>
        <w:t xml:space="preserve"> haya sido pública e ininterrumpida. </w:t>
      </w:r>
      <w:r w:rsidRPr="00B95B76">
        <w:rPr>
          <w:rFonts w:ascii="Georgia" w:hAnsi="Georgia"/>
          <w:szCs w:val="24"/>
        </w:rPr>
        <w:tab/>
      </w:r>
    </w:p>
    <w:p w14:paraId="6C9DE3BF" w14:textId="77777777" w:rsidR="008742CC" w:rsidRPr="00B95B76" w:rsidRDefault="008742CC" w:rsidP="00B95B76">
      <w:pPr>
        <w:pStyle w:val="Textoindependiente"/>
        <w:spacing w:line="276" w:lineRule="auto"/>
        <w:rPr>
          <w:rFonts w:ascii="Georgia" w:hAnsi="Georgia" w:cs="Arial"/>
          <w:szCs w:val="24"/>
        </w:rPr>
      </w:pPr>
    </w:p>
    <w:p w14:paraId="0036F4CD" w14:textId="4BEBB85F" w:rsidR="008742CC" w:rsidRPr="00B95B76" w:rsidRDefault="008742CC" w:rsidP="00B95B76">
      <w:pPr>
        <w:pStyle w:val="Textoindependiente"/>
        <w:spacing w:line="276" w:lineRule="auto"/>
        <w:rPr>
          <w:rFonts w:ascii="Georgia" w:hAnsi="Georgia" w:cs="Arial"/>
          <w:szCs w:val="24"/>
        </w:rPr>
      </w:pPr>
      <w:r w:rsidRPr="00B95B76">
        <w:rPr>
          <w:rFonts w:ascii="Georgia" w:hAnsi="Georgia" w:cs="Arial"/>
          <w:szCs w:val="24"/>
        </w:rPr>
        <w:t xml:space="preserve">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w:t>
      </w:r>
      <w:r w:rsidR="00BA6BEA" w:rsidRPr="00B95B76">
        <w:rPr>
          <w:rFonts w:ascii="Georgia" w:hAnsi="Georgia" w:cs="Arial"/>
          <w:szCs w:val="24"/>
        </w:rPr>
        <w:t>[</w:t>
      </w:r>
      <w:r w:rsidRPr="00B95B76">
        <w:rPr>
          <w:rFonts w:ascii="Georgia" w:hAnsi="Georgia" w:cs="Arial"/>
          <w:szCs w:val="24"/>
        </w:rPr>
        <w:t>Art. 981, CC</w:t>
      </w:r>
      <w:r w:rsidR="00BA6BEA" w:rsidRPr="00B95B76">
        <w:rPr>
          <w:rFonts w:ascii="Georgia" w:hAnsi="Georgia" w:cs="Arial"/>
          <w:szCs w:val="24"/>
        </w:rPr>
        <w:t>]</w:t>
      </w:r>
      <w:r w:rsidRPr="00B95B76">
        <w:rPr>
          <w:rFonts w:ascii="Georgia" w:hAnsi="Georgia" w:cs="Arial"/>
          <w:szCs w:val="24"/>
        </w:rPr>
        <w:t>, que son los que evidencian el señorío de quien los ejecuta sobre el bien que recaen.</w:t>
      </w:r>
    </w:p>
    <w:p w14:paraId="575A0ADA" w14:textId="77777777" w:rsidR="008742CC" w:rsidRPr="00B95B76" w:rsidRDefault="008742CC" w:rsidP="00B95B76">
      <w:pPr>
        <w:pStyle w:val="Textoindependiente"/>
        <w:spacing w:line="276" w:lineRule="auto"/>
        <w:rPr>
          <w:rFonts w:ascii="Georgia" w:hAnsi="Georgia" w:cs="Arial"/>
          <w:szCs w:val="24"/>
        </w:rPr>
      </w:pPr>
    </w:p>
    <w:p w14:paraId="345F37BF" w14:textId="550FC3EF" w:rsidR="008742CC" w:rsidRPr="00B95B76" w:rsidRDefault="008742CC" w:rsidP="00B95B76">
      <w:pPr>
        <w:pStyle w:val="Textoindependiente"/>
        <w:spacing w:line="276" w:lineRule="auto"/>
        <w:rPr>
          <w:rFonts w:ascii="Georgia" w:hAnsi="Georgia" w:cs="Arial"/>
          <w:szCs w:val="24"/>
        </w:rPr>
      </w:pPr>
      <w:r w:rsidRPr="00B95B76">
        <w:rPr>
          <w:rFonts w:ascii="Georgia" w:hAnsi="Georgia" w:cs="Arial"/>
          <w:szCs w:val="24"/>
        </w:rPr>
        <w:t xml:space="preserve">No son, por tanto, actos de posesión material para demostrar señorío en quien los ejerce, los omisivos o de mera facultad, y los de mera tolerancia, que ningún gravamen generan; entendiéndose por estos los que cada cual, puede ejecutar en lo suyo, sin necesidad del consentimiento de otro. La ejecución de actos de esta naturaleza </w:t>
      </w:r>
      <w:r w:rsidR="00F119BE" w:rsidRPr="00B95B76">
        <w:rPr>
          <w:rFonts w:ascii="Georgia" w:hAnsi="Georgia" w:cs="Arial"/>
          <w:szCs w:val="24"/>
        </w:rPr>
        <w:t>es inidónea</w:t>
      </w:r>
      <w:r w:rsidRPr="00B95B76">
        <w:rPr>
          <w:rFonts w:ascii="Georgia" w:hAnsi="Georgia" w:cs="Arial"/>
          <w:szCs w:val="24"/>
        </w:rPr>
        <w:t xml:space="preserve">, por consiguiente, para dar fundamento a prescripción alguna en quien los ejecuta </w:t>
      </w:r>
      <w:r w:rsidR="00BA6BEA" w:rsidRPr="00B95B76">
        <w:rPr>
          <w:rFonts w:ascii="Georgia" w:hAnsi="Georgia" w:cs="Arial"/>
          <w:szCs w:val="24"/>
        </w:rPr>
        <w:t>[</w:t>
      </w:r>
      <w:r w:rsidRPr="00B95B76">
        <w:rPr>
          <w:rFonts w:ascii="Georgia" w:hAnsi="Georgia" w:cs="Arial"/>
          <w:szCs w:val="24"/>
        </w:rPr>
        <w:t>Art. 2520, CC</w:t>
      </w:r>
      <w:r w:rsidR="00BA6BEA" w:rsidRPr="00B95B76">
        <w:rPr>
          <w:rFonts w:ascii="Georgia" w:hAnsi="Georgia" w:cs="Arial"/>
          <w:szCs w:val="24"/>
        </w:rPr>
        <w:t>]</w:t>
      </w:r>
      <w:r w:rsidRPr="00B95B76">
        <w:rPr>
          <w:rFonts w:ascii="Georgia" w:hAnsi="Georgia" w:cs="Arial"/>
          <w:szCs w:val="24"/>
        </w:rPr>
        <w:t>.</w:t>
      </w:r>
    </w:p>
    <w:p w14:paraId="43EA677D" w14:textId="77777777" w:rsidR="008742CC" w:rsidRPr="00B95B76" w:rsidRDefault="008742CC" w:rsidP="00B95B76">
      <w:pPr>
        <w:pStyle w:val="Textoindependiente"/>
        <w:spacing w:line="276" w:lineRule="auto"/>
        <w:rPr>
          <w:rFonts w:ascii="Georgia" w:hAnsi="Georgia" w:cs="Arial"/>
          <w:szCs w:val="24"/>
        </w:rPr>
      </w:pPr>
    </w:p>
    <w:p w14:paraId="1290FCBB" w14:textId="209A3613" w:rsidR="008742CC" w:rsidRPr="00B95B76" w:rsidRDefault="008742CC" w:rsidP="00B95B76">
      <w:pPr>
        <w:pStyle w:val="Textoindependiente"/>
        <w:spacing w:line="276" w:lineRule="auto"/>
        <w:rPr>
          <w:rFonts w:ascii="Georgia" w:hAnsi="Georgia" w:cs="Arial"/>
          <w:szCs w:val="24"/>
        </w:rPr>
      </w:pPr>
      <w:r w:rsidRPr="00B95B76">
        <w:rPr>
          <w:rFonts w:ascii="Georgia" w:hAnsi="Georgia" w:cs="Arial"/>
          <w:szCs w:val="24"/>
        </w:rPr>
        <w:t xml:space="preserve">Clasificada la prescripción adquisitiva en ordinaria y extraordinaria </w:t>
      </w:r>
      <w:r w:rsidR="00BA6BEA" w:rsidRPr="00B95B76">
        <w:rPr>
          <w:rFonts w:ascii="Georgia" w:hAnsi="Georgia" w:cs="Arial"/>
          <w:szCs w:val="24"/>
        </w:rPr>
        <w:t>[</w:t>
      </w:r>
      <w:r w:rsidRPr="00B95B76">
        <w:rPr>
          <w:rFonts w:ascii="Georgia" w:hAnsi="Georgia" w:cs="Arial"/>
          <w:szCs w:val="24"/>
        </w:rPr>
        <w:t>Art</w:t>
      </w:r>
      <w:r w:rsidR="00BA6BEA" w:rsidRPr="00B95B76">
        <w:rPr>
          <w:rFonts w:ascii="Georgia" w:hAnsi="Georgia" w:cs="Arial"/>
          <w:szCs w:val="24"/>
        </w:rPr>
        <w:t>.</w:t>
      </w:r>
      <w:r w:rsidRPr="00B95B76">
        <w:rPr>
          <w:rFonts w:ascii="Georgia" w:hAnsi="Georgia" w:cs="Arial"/>
          <w:szCs w:val="24"/>
        </w:rPr>
        <w:t xml:space="preserve"> 2527, CC</w:t>
      </w:r>
      <w:r w:rsidR="00BA6BEA" w:rsidRPr="00B95B76">
        <w:rPr>
          <w:rFonts w:ascii="Georgia" w:hAnsi="Georgia" w:cs="Arial"/>
          <w:szCs w:val="24"/>
        </w:rPr>
        <w:t>]</w:t>
      </w:r>
      <w:r w:rsidRPr="00B95B76">
        <w:rPr>
          <w:rFonts w:ascii="Georgia" w:hAnsi="Georgia" w:cs="Arial"/>
          <w:szCs w:val="24"/>
        </w:rPr>
        <w:t xml:space="preserve">, si bien los elementos antes enunciados, resultan comunes a ambas, los referentes a la naturaleza de la posesión y al tiempo requerido presentan algunas diferencias. </w:t>
      </w:r>
    </w:p>
    <w:p w14:paraId="571934CB" w14:textId="77777777" w:rsidR="001A40A2" w:rsidRPr="00B95B76" w:rsidRDefault="001A40A2" w:rsidP="00B95B76">
      <w:pPr>
        <w:pStyle w:val="Textoindependiente"/>
        <w:spacing w:line="276" w:lineRule="auto"/>
        <w:rPr>
          <w:rFonts w:ascii="Georgia" w:hAnsi="Georgia" w:cs="Arial"/>
          <w:szCs w:val="24"/>
        </w:rPr>
      </w:pPr>
    </w:p>
    <w:p w14:paraId="02B7CB9B" w14:textId="51A74B13" w:rsidR="0024519E" w:rsidRPr="00B95B76" w:rsidRDefault="008D676E" w:rsidP="00B95B76">
      <w:pPr>
        <w:spacing w:line="276" w:lineRule="auto"/>
        <w:jc w:val="both"/>
        <w:rPr>
          <w:rFonts w:ascii="Georgia" w:hAnsi="Georgia" w:cs="Arial"/>
          <w:bCs/>
          <w:kern w:val="0"/>
          <w:sz w:val="24"/>
          <w:szCs w:val="24"/>
        </w:rPr>
      </w:pPr>
      <w:r w:rsidRPr="00B95B76">
        <w:rPr>
          <w:rFonts w:ascii="Georgia" w:hAnsi="Georgia" w:cs="Arial"/>
          <w:bCs/>
          <w:kern w:val="0"/>
          <w:sz w:val="24"/>
          <w:szCs w:val="24"/>
        </w:rPr>
        <w:t>Por vía de la jurisprudencia civil se ha reiterado que como la posesión es un hecho, que se demuestra por medio de actos positivos, a los cuales solo da lugar el dominio o la explotación económica de la cosa, se concluye que la prueba de mayor importancia, que no la única, pues es inexistente alguna solemnidad para el efecto, es la testimonial</w:t>
      </w:r>
      <w:r w:rsidR="00BA6BEA" w:rsidRPr="00B95B76">
        <w:rPr>
          <w:rStyle w:val="Refdenotaalpie"/>
          <w:rFonts w:ascii="Georgia" w:hAnsi="Georgia"/>
          <w:bCs/>
          <w:kern w:val="0"/>
          <w:sz w:val="24"/>
          <w:szCs w:val="24"/>
        </w:rPr>
        <w:footnoteReference w:id="24"/>
      </w:r>
      <w:r w:rsidRPr="00B95B76">
        <w:rPr>
          <w:rFonts w:ascii="Georgia" w:hAnsi="Georgia" w:cs="Arial"/>
          <w:bCs/>
          <w:kern w:val="0"/>
          <w:sz w:val="24"/>
          <w:szCs w:val="24"/>
        </w:rPr>
        <w:t xml:space="preserve">, que da cuenta de todas las circunstancias y comportamientos de </w:t>
      </w:r>
      <w:r w:rsidR="00F119BE" w:rsidRPr="00B95B76">
        <w:rPr>
          <w:rFonts w:ascii="Georgia" w:hAnsi="Georgia" w:cs="Arial"/>
          <w:bCs/>
          <w:kern w:val="0"/>
          <w:sz w:val="24"/>
          <w:szCs w:val="24"/>
        </w:rPr>
        <w:t xml:space="preserve">quien </w:t>
      </w:r>
      <w:r w:rsidRPr="00B95B76">
        <w:rPr>
          <w:rFonts w:ascii="Georgia" w:hAnsi="Georgia" w:cs="Arial"/>
          <w:bCs/>
          <w:kern w:val="0"/>
          <w:sz w:val="24"/>
          <w:szCs w:val="24"/>
        </w:rPr>
        <w:t>se proclama poseedor; las demás probanzas pueden allegarse con el fin de reforzarla, así la inspección judicial, los documentos y también los indicios</w:t>
      </w:r>
      <w:r w:rsidR="00BA6BEA" w:rsidRPr="00B95B76">
        <w:rPr>
          <w:rStyle w:val="Refdenotaalpie"/>
          <w:rFonts w:ascii="Georgia" w:hAnsi="Georgia"/>
          <w:bCs/>
          <w:kern w:val="0"/>
          <w:sz w:val="24"/>
          <w:szCs w:val="24"/>
        </w:rPr>
        <w:footnoteReference w:id="25"/>
      </w:r>
      <w:r w:rsidRPr="00B95B76">
        <w:rPr>
          <w:rFonts w:ascii="Georgia" w:hAnsi="Georgia" w:cs="Arial"/>
          <w:bCs/>
          <w:kern w:val="0"/>
          <w:sz w:val="24"/>
          <w:szCs w:val="24"/>
        </w:rPr>
        <w:t>.</w:t>
      </w:r>
      <w:r w:rsidR="00616BB7" w:rsidRPr="00B95B76">
        <w:rPr>
          <w:rFonts w:ascii="Georgia" w:hAnsi="Georgia" w:cs="Arial"/>
          <w:bCs/>
          <w:kern w:val="0"/>
          <w:sz w:val="24"/>
          <w:szCs w:val="24"/>
        </w:rPr>
        <w:t xml:space="preserve"> </w:t>
      </w:r>
    </w:p>
    <w:p w14:paraId="16FA9105" w14:textId="77777777" w:rsidR="0024519E" w:rsidRPr="00B95B76" w:rsidRDefault="0024519E" w:rsidP="00B95B76">
      <w:pPr>
        <w:spacing w:line="276" w:lineRule="auto"/>
        <w:jc w:val="both"/>
        <w:rPr>
          <w:rFonts w:ascii="Georgia" w:hAnsi="Georgia" w:cs="Arial"/>
          <w:bCs/>
          <w:kern w:val="0"/>
          <w:sz w:val="24"/>
          <w:szCs w:val="24"/>
        </w:rPr>
      </w:pPr>
    </w:p>
    <w:p w14:paraId="2CD2236E" w14:textId="26089814" w:rsidR="008D676E" w:rsidRPr="00B95B76" w:rsidRDefault="00616BB7" w:rsidP="00B95B76">
      <w:pPr>
        <w:spacing w:line="276" w:lineRule="auto"/>
        <w:jc w:val="both"/>
        <w:rPr>
          <w:rFonts w:ascii="Georgia" w:hAnsi="Georgia" w:cs="Arial"/>
          <w:bCs/>
          <w:kern w:val="0"/>
          <w:sz w:val="24"/>
          <w:szCs w:val="24"/>
        </w:rPr>
      </w:pPr>
      <w:r w:rsidRPr="00B95B76">
        <w:rPr>
          <w:rFonts w:ascii="Georgia" w:hAnsi="Georgia" w:cs="Arial"/>
          <w:bCs/>
          <w:kern w:val="0"/>
          <w:sz w:val="24"/>
          <w:szCs w:val="24"/>
        </w:rPr>
        <w:t>Al respecto de tiempo atrás</w:t>
      </w:r>
      <w:r w:rsidR="00CF6063" w:rsidRPr="00B95B76">
        <w:rPr>
          <w:rFonts w:ascii="Georgia" w:hAnsi="Georgia" w:cs="Arial"/>
          <w:bCs/>
          <w:kern w:val="0"/>
          <w:sz w:val="24"/>
          <w:szCs w:val="24"/>
        </w:rPr>
        <w:t>,</w:t>
      </w:r>
      <w:r w:rsidR="00F11DE2" w:rsidRPr="00B95B76">
        <w:rPr>
          <w:rFonts w:ascii="Georgia" w:hAnsi="Georgia" w:cs="Arial"/>
          <w:bCs/>
          <w:kern w:val="0"/>
          <w:sz w:val="24"/>
          <w:szCs w:val="24"/>
        </w:rPr>
        <w:t xml:space="preserve"> en </w:t>
      </w:r>
      <w:r w:rsidR="00CF6063" w:rsidRPr="00B95B76">
        <w:rPr>
          <w:rFonts w:ascii="Georgia" w:hAnsi="Georgia" w:cs="Arial"/>
          <w:bCs/>
          <w:kern w:val="0"/>
          <w:sz w:val="24"/>
          <w:szCs w:val="24"/>
        </w:rPr>
        <w:t xml:space="preserve">tesis </w:t>
      </w:r>
      <w:r w:rsidR="00F11DE2" w:rsidRPr="00B95B76">
        <w:rPr>
          <w:rFonts w:ascii="Georgia" w:hAnsi="Georgia" w:cs="Arial"/>
          <w:bCs/>
          <w:kern w:val="0"/>
          <w:sz w:val="24"/>
          <w:szCs w:val="24"/>
        </w:rPr>
        <w:t>que tiene vigencia, recuerda la doctrina</w:t>
      </w:r>
      <w:r w:rsidR="00F11DE2" w:rsidRPr="00B95B76">
        <w:rPr>
          <w:rStyle w:val="Refdenotaalpie"/>
          <w:rFonts w:ascii="Georgia" w:hAnsi="Georgia"/>
          <w:bCs/>
          <w:kern w:val="0"/>
          <w:sz w:val="24"/>
          <w:szCs w:val="24"/>
        </w:rPr>
        <w:footnoteReference w:id="26"/>
      </w:r>
      <w:r w:rsidR="00F11DE2" w:rsidRPr="00B95B76">
        <w:rPr>
          <w:rFonts w:ascii="Georgia" w:hAnsi="Georgia" w:cs="Arial"/>
          <w:bCs/>
          <w:kern w:val="0"/>
          <w:sz w:val="24"/>
          <w:szCs w:val="24"/>
          <w:vertAlign w:val="superscript"/>
        </w:rPr>
        <w:t>-</w:t>
      </w:r>
      <w:r w:rsidR="00F11DE2" w:rsidRPr="00B95B76">
        <w:rPr>
          <w:rStyle w:val="Refdenotaalpie"/>
          <w:rFonts w:ascii="Georgia" w:hAnsi="Georgia"/>
          <w:bCs/>
          <w:kern w:val="0"/>
          <w:sz w:val="24"/>
          <w:szCs w:val="24"/>
        </w:rPr>
        <w:footnoteReference w:id="27"/>
      </w:r>
      <w:r w:rsidR="00F11DE2" w:rsidRPr="00B95B76">
        <w:rPr>
          <w:rFonts w:ascii="Georgia" w:hAnsi="Georgia" w:cs="Arial"/>
          <w:bCs/>
          <w:kern w:val="0"/>
          <w:sz w:val="24"/>
          <w:szCs w:val="24"/>
        </w:rPr>
        <w:t xml:space="preserve">, </w:t>
      </w:r>
      <w:r w:rsidRPr="00B95B76">
        <w:rPr>
          <w:rFonts w:ascii="Georgia" w:hAnsi="Georgia" w:cs="Arial"/>
          <w:bCs/>
          <w:kern w:val="0"/>
          <w:sz w:val="24"/>
          <w:szCs w:val="24"/>
        </w:rPr>
        <w:t xml:space="preserve">señaló </w:t>
      </w:r>
      <w:r w:rsidR="00F11DE2" w:rsidRPr="00B95B76">
        <w:rPr>
          <w:rFonts w:ascii="Georgia" w:hAnsi="Georgia" w:cs="Arial"/>
          <w:bCs/>
          <w:kern w:val="0"/>
          <w:sz w:val="24"/>
          <w:szCs w:val="24"/>
        </w:rPr>
        <w:t>la CSJ</w:t>
      </w:r>
      <w:r w:rsidR="00F11DE2" w:rsidRPr="00B95B76">
        <w:rPr>
          <w:rStyle w:val="Refdenotaalpie"/>
          <w:rFonts w:ascii="Georgia" w:hAnsi="Georgia"/>
          <w:bCs/>
          <w:kern w:val="0"/>
          <w:sz w:val="24"/>
          <w:szCs w:val="24"/>
        </w:rPr>
        <w:footnoteReference w:id="28"/>
      </w:r>
      <w:r w:rsidR="00740927" w:rsidRPr="00B95B76">
        <w:rPr>
          <w:rFonts w:ascii="Georgia" w:hAnsi="Georgia" w:cs="Arial"/>
          <w:bCs/>
          <w:kern w:val="0"/>
          <w:sz w:val="24"/>
          <w:szCs w:val="24"/>
        </w:rPr>
        <w:t>:</w:t>
      </w:r>
    </w:p>
    <w:p w14:paraId="3904C5DF" w14:textId="0727C898" w:rsidR="00740927" w:rsidRPr="00B95B76" w:rsidRDefault="00740927" w:rsidP="00B95B76">
      <w:pPr>
        <w:spacing w:line="276" w:lineRule="auto"/>
        <w:jc w:val="both"/>
        <w:rPr>
          <w:rFonts w:ascii="Georgia" w:hAnsi="Georgia" w:cs="Arial"/>
          <w:bCs/>
          <w:kern w:val="0"/>
          <w:sz w:val="24"/>
          <w:szCs w:val="24"/>
        </w:rPr>
      </w:pPr>
    </w:p>
    <w:p w14:paraId="1C4714C3" w14:textId="717B4B3C" w:rsidR="00740927" w:rsidRPr="0043451D" w:rsidRDefault="00CF6063" w:rsidP="0043451D">
      <w:pPr>
        <w:ind w:left="426" w:right="420"/>
        <w:jc w:val="both"/>
        <w:rPr>
          <w:rFonts w:ascii="Georgia" w:hAnsi="Georgia" w:cs="Arial"/>
          <w:bCs/>
          <w:kern w:val="0"/>
          <w:sz w:val="22"/>
          <w:szCs w:val="24"/>
        </w:rPr>
      </w:pPr>
      <w:r w:rsidRPr="0043451D">
        <w:rPr>
          <w:rFonts w:ascii="Georgia" w:hAnsi="Georgia" w:cs="Arial"/>
          <w:bCs/>
          <w:kern w:val="0"/>
          <w:sz w:val="22"/>
          <w:szCs w:val="24"/>
        </w:rPr>
        <w:t xml:space="preserve">… </w:t>
      </w:r>
      <w:r w:rsidR="00740927" w:rsidRPr="0043451D">
        <w:rPr>
          <w:rFonts w:ascii="Georgia" w:hAnsi="Georgia" w:cs="Arial"/>
          <w:bCs/>
          <w:kern w:val="0"/>
          <w:sz w:val="22"/>
          <w:szCs w:val="24"/>
        </w:rPr>
        <w:t>los medios probatorios aducidos en proceso para demostrar la posesión, deben venir, dentro de las circunstancias particulares de cada caso, revestidos de todo el vigor persuasivo, no propiamente en el sentido de conceptuar que alguien es poseedor de un bien determinado, pues esta es una apreciación que sólo al juez le compete, sino en el de llevarle a este el convencimiento de que esa persona, en realidad, ha ejecutado hechos que, conforme a la ley, son expresivos de la posesión, lo cual, por supuesto, ha debido prolongarse durante todo el tiempo señalado en la ley como indispensable para el surgimiento de la prescripción adquisitiva del dominio, sea esta ordinaria o extraordinaria.</w:t>
      </w:r>
    </w:p>
    <w:p w14:paraId="19E862FC" w14:textId="4E2C7457" w:rsidR="008D676E" w:rsidRPr="00B95B76" w:rsidRDefault="008D676E" w:rsidP="00B95B76">
      <w:pPr>
        <w:tabs>
          <w:tab w:val="left" w:pos="1710"/>
        </w:tabs>
        <w:spacing w:line="276" w:lineRule="auto"/>
        <w:jc w:val="both"/>
        <w:rPr>
          <w:rFonts w:ascii="Georgia" w:hAnsi="Georgia" w:cs="Arial"/>
          <w:sz w:val="24"/>
          <w:szCs w:val="24"/>
        </w:rPr>
      </w:pPr>
    </w:p>
    <w:p w14:paraId="1F9128FD" w14:textId="42ECB6C8" w:rsidR="0018761A" w:rsidRPr="00B95B76" w:rsidRDefault="003C4500" w:rsidP="00B95B76">
      <w:pPr>
        <w:tabs>
          <w:tab w:val="left" w:pos="1710"/>
        </w:tabs>
        <w:spacing w:line="276" w:lineRule="auto"/>
        <w:jc w:val="both"/>
        <w:rPr>
          <w:rFonts w:ascii="Georgia" w:hAnsi="Georgia" w:cs="Arial"/>
          <w:sz w:val="24"/>
          <w:szCs w:val="24"/>
        </w:rPr>
      </w:pPr>
      <w:r w:rsidRPr="00B95B76">
        <w:rPr>
          <w:rFonts w:ascii="Georgia" w:hAnsi="Georgia" w:cs="Arial"/>
          <w:sz w:val="24"/>
          <w:szCs w:val="24"/>
        </w:rPr>
        <w:t xml:space="preserve">Descendiendo en </w:t>
      </w:r>
      <w:r w:rsidR="00366DEB" w:rsidRPr="00B95B76">
        <w:rPr>
          <w:rFonts w:ascii="Georgia" w:hAnsi="Georgia" w:cs="Arial"/>
          <w:sz w:val="24"/>
          <w:szCs w:val="24"/>
        </w:rPr>
        <w:t>autos</w:t>
      </w:r>
      <w:r w:rsidRPr="00B95B76">
        <w:rPr>
          <w:rFonts w:ascii="Georgia" w:hAnsi="Georgia" w:cs="Arial"/>
          <w:sz w:val="24"/>
          <w:szCs w:val="24"/>
        </w:rPr>
        <w:t xml:space="preserve">, si bien como se anticipara, los hechos postulados </w:t>
      </w:r>
      <w:r w:rsidR="00366DEB" w:rsidRPr="00B95B76">
        <w:rPr>
          <w:rFonts w:ascii="Georgia" w:hAnsi="Georgia" w:cs="Arial"/>
          <w:sz w:val="24"/>
          <w:szCs w:val="24"/>
        </w:rPr>
        <w:t>son susceptibles de estructurar actos de posesión</w:t>
      </w:r>
      <w:r w:rsidRPr="00B95B76">
        <w:rPr>
          <w:rFonts w:ascii="Georgia" w:hAnsi="Georgia" w:cs="Arial"/>
          <w:sz w:val="24"/>
          <w:szCs w:val="24"/>
        </w:rPr>
        <w:t xml:space="preserve">, </w:t>
      </w:r>
      <w:r w:rsidR="00366DEB" w:rsidRPr="00B95B76">
        <w:rPr>
          <w:rFonts w:ascii="Georgia" w:hAnsi="Georgia" w:cs="Arial"/>
          <w:sz w:val="24"/>
          <w:szCs w:val="24"/>
        </w:rPr>
        <w:t xml:space="preserve">también resulta incontrastable </w:t>
      </w:r>
      <w:r w:rsidRPr="00B95B76">
        <w:rPr>
          <w:rFonts w:ascii="Georgia" w:hAnsi="Georgia" w:cs="Arial"/>
          <w:sz w:val="24"/>
          <w:szCs w:val="24"/>
        </w:rPr>
        <w:t xml:space="preserve">que el recurso se limitó </w:t>
      </w:r>
      <w:r w:rsidR="00366DEB" w:rsidRPr="00B95B76">
        <w:rPr>
          <w:rFonts w:ascii="Georgia" w:hAnsi="Georgia" w:cs="Arial"/>
          <w:sz w:val="24"/>
          <w:szCs w:val="24"/>
        </w:rPr>
        <w:t xml:space="preserve">a </w:t>
      </w:r>
      <w:r w:rsidR="00CE7896" w:rsidRPr="00B95B76">
        <w:rPr>
          <w:rFonts w:ascii="Georgia" w:hAnsi="Georgia" w:cs="Arial"/>
          <w:sz w:val="24"/>
          <w:szCs w:val="24"/>
        </w:rPr>
        <w:t>dar</w:t>
      </w:r>
      <w:r w:rsidR="00366DEB" w:rsidRPr="00B95B76">
        <w:rPr>
          <w:rFonts w:ascii="Georgia" w:hAnsi="Georgia" w:cs="Arial"/>
          <w:sz w:val="24"/>
          <w:szCs w:val="24"/>
        </w:rPr>
        <w:t xml:space="preserve"> explicaciones </w:t>
      </w:r>
      <w:r w:rsidRPr="00B95B76">
        <w:rPr>
          <w:rFonts w:ascii="Georgia" w:hAnsi="Georgia" w:cs="Arial"/>
          <w:sz w:val="24"/>
          <w:szCs w:val="24"/>
        </w:rPr>
        <w:t>jurídic</w:t>
      </w:r>
      <w:r w:rsidR="00366DEB" w:rsidRPr="00B95B76">
        <w:rPr>
          <w:rFonts w:ascii="Georgia" w:hAnsi="Georgia" w:cs="Arial"/>
          <w:sz w:val="24"/>
          <w:szCs w:val="24"/>
        </w:rPr>
        <w:t>as</w:t>
      </w:r>
      <w:r w:rsidRPr="00B95B76">
        <w:rPr>
          <w:rFonts w:ascii="Georgia" w:hAnsi="Georgia" w:cs="Arial"/>
          <w:sz w:val="24"/>
          <w:szCs w:val="24"/>
        </w:rPr>
        <w:t>, sin la respectiva concatenación con los medios demostrativos de tales aspectos</w:t>
      </w:r>
      <w:r w:rsidR="004F0468" w:rsidRPr="00B95B76">
        <w:rPr>
          <w:rFonts w:ascii="Georgia" w:hAnsi="Georgia" w:cs="Arial"/>
          <w:sz w:val="24"/>
          <w:szCs w:val="24"/>
        </w:rPr>
        <w:t>.</w:t>
      </w:r>
      <w:r w:rsidR="00366DEB" w:rsidRPr="00B95B76">
        <w:rPr>
          <w:rFonts w:ascii="Georgia" w:hAnsi="Georgia" w:cs="Arial"/>
          <w:sz w:val="24"/>
          <w:szCs w:val="24"/>
        </w:rPr>
        <w:t xml:space="preserve"> La cuestión medular aquí es de índole probatorio, más que un discernimiento en la esfera normativa o de reflexiones conceptuales en derecho.</w:t>
      </w:r>
      <w:r w:rsidR="007E7258" w:rsidRPr="00B95B76">
        <w:rPr>
          <w:rFonts w:ascii="Georgia" w:hAnsi="Georgia" w:cs="Arial"/>
          <w:sz w:val="24"/>
          <w:szCs w:val="24"/>
        </w:rPr>
        <w:t xml:space="preserve"> </w:t>
      </w:r>
    </w:p>
    <w:p w14:paraId="4BD4328F" w14:textId="0FC43E76" w:rsidR="0018761A" w:rsidRPr="00B95B76" w:rsidRDefault="0018761A" w:rsidP="00B95B76">
      <w:pPr>
        <w:tabs>
          <w:tab w:val="left" w:pos="1710"/>
        </w:tabs>
        <w:spacing w:line="276" w:lineRule="auto"/>
        <w:jc w:val="both"/>
        <w:rPr>
          <w:rFonts w:ascii="Georgia" w:hAnsi="Georgia" w:cs="Arial"/>
          <w:sz w:val="24"/>
          <w:szCs w:val="24"/>
        </w:rPr>
      </w:pPr>
    </w:p>
    <w:p w14:paraId="769CDD40" w14:textId="2BAC4A0A" w:rsidR="00874F0D" w:rsidRPr="00B95B76" w:rsidRDefault="00874F0D" w:rsidP="00B95B76">
      <w:pPr>
        <w:tabs>
          <w:tab w:val="left" w:pos="1710"/>
        </w:tabs>
        <w:spacing w:line="276" w:lineRule="auto"/>
        <w:jc w:val="both"/>
        <w:rPr>
          <w:rFonts w:ascii="Georgia" w:hAnsi="Georgia" w:cs="Arial"/>
          <w:sz w:val="24"/>
          <w:szCs w:val="24"/>
        </w:rPr>
      </w:pPr>
      <w:r w:rsidRPr="00B95B76">
        <w:rPr>
          <w:rFonts w:ascii="Georgia" w:hAnsi="Georgia" w:cs="Arial"/>
          <w:sz w:val="24"/>
          <w:szCs w:val="24"/>
        </w:rPr>
        <w:t xml:space="preserve">Que el bien objeto de prescripción solo cuente con un folio de matrícula resulta inane para dar soporte al pedimento, pues fácil se comprende que el ejercicio de la posesión impone </w:t>
      </w:r>
      <w:r w:rsidR="00A039E7" w:rsidRPr="00B95B76">
        <w:rPr>
          <w:rFonts w:ascii="Georgia" w:hAnsi="Georgia" w:cs="Arial"/>
          <w:sz w:val="24"/>
          <w:szCs w:val="24"/>
        </w:rPr>
        <w:t xml:space="preserve">que se determine en el respectivo litigio, cuál es </w:t>
      </w:r>
      <w:r w:rsidR="00CF6063" w:rsidRPr="00B95B76">
        <w:rPr>
          <w:rFonts w:ascii="Georgia" w:hAnsi="Georgia" w:cs="Arial"/>
          <w:sz w:val="24"/>
          <w:szCs w:val="24"/>
        </w:rPr>
        <w:t xml:space="preserve">el </w:t>
      </w:r>
      <w:r w:rsidR="00A039E7" w:rsidRPr="00B95B76">
        <w:rPr>
          <w:rFonts w:ascii="Georgia" w:hAnsi="Georgia" w:cs="Arial"/>
          <w:sz w:val="24"/>
          <w:szCs w:val="24"/>
        </w:rPr>
        <w:t>espacio de terreno sobre el cual se ejerce, y no necesariamente tiene que coincidir con el descrito en la oficina de instrumentos públicos. Es contingente que la usucapión se ejerza sobre el mismo predio.</w:t>
      </w:r>
    </w:p>
    <w:p w14:paraId="3D340583" w14:textId="77777777" w:rsidR="00874F0D" w:rsidRPr="00B95B76" w:rsidRDefault="00874F0D" w:rsidP="00B95B76">
      <w:pPr>
        <w:tabs>
          <w:tab w:val="left" w:pos="1710"/>
        </w:tabs>
        <w:spacing w:line="276" w:lineRule="auto"/>
        <w:jc w:val="both"/>
        <w:rPr>
          <w:rFonts w:ascii="Georgia" w:hAnsi="Georgia" w:cs="Arial"/>
          <w:sz w:val="24"/>
          <w:szCs w:val="24"/>
        </w:rPr>
      </w:pPr>
    </w:p>
    <w:p w14:paraId="2AF00C14" w14:textId="4356A3EC" w:rsidR="004F0468" w:rsidRPr="00B95B76" w:rsidRDefault="007E7258" w:rsidP="00B95B76">
      <w:pPr>
        <w:tabs>
          <w:tab w:val="left" w:pos="1710"/>
        </w:tabs>
        <w:spacing w:line="276" w:lineRule="auto"/>
        <w:jc w:val="both"/>
        <w:rPr>
          <w:rFonts w:ascii="Georgia" w:hAnsi="Georgia" w:cs="Arial"/>
          <w:sz w:val="24"/>
          <w:szCs w:val="24"/>
        </w:rPr>
      </w:pPr>
      <w:r w:rsidRPr="00B95B76">
        <w:rPr>
          <w:rFonts w:ascii="Georgia" w:hAnsi="Georgia" w:cs="Arial"/>
          <w:sz w:val="24"/>
          <w:szCs w:val="24"/>
        </w:rPr>
        <w:t xml:space="preserve">Conservar y proteger un predio, dada su imposibilidad de explotación (Connotación </w:t>
      </w:r>
      <w:r w:rsidR="0018761A" w:rsidRPr="00B95B76">
        <w:rPr>
          <w:rFonts w:ascii="Georgia" w:hAnsi="Georgia" w:cs="Arial"/>
          <w:sz w:val="24"/>
          <w:szCs w:val="24"/>
        </w:rPr>
        <w:t>económica), son comportamientos que revelan la voluntad de dominio, sin duda</w:t>
      </w:r>
      <w:r w:rsidR="00CF6063" w:rsidRPr="00B95B76">
        <w:rPr>
          <w:rFonts w:ascii="Georgia" w:hAnsi="Georgia" w:cs="Arial"/>
          <w:sz w:val="24"/>
          <w:szCs w:val="24"/>
        </w:rPr>
        <w:t>;</w:t>
      </w:r>
      <w:r w:rsidR="0018761A" w:rsidRPr="00B95B76">
        <w:rPr>
          <w:rFonts w:ascii="Georgia" w:hAnsi="Georgia" w:cs="Arial"/>
          <w:sz w:val="24"/>
          <w:szCs w:val="24"/>
        </w:rPr>
        <w:t xml:space="preserve"> no obstante, en el escenario del proceso, ameritan el caudal probatorio respectivo, que dé cuenta de tales conductas en el caso particular.</w:t>
      </w:r>
    </w:p>
    <w:p w14:paraId="6B898E42" w14:textId="77777777" w:rsidR="0018761A" w:rsidRPr="00B95B76" w:rsidRDefault="0018761A" w:rsidP="00B95B76">
      <w:pPr>
        <w:tabs>
          <w:tab w:val="left" w:pos="1710"/>
        </w:tabs>
        <w:spacing w:line="276" w:lineRule="auto"/>
        <w:jc w:val="both"/>
        <w:rPr>
          <w:rFonts w:ascii="Georgia" w:hAnsi="Georgia" w:cs="Arial"/>
          <w:sz w:val="24"/>
          <w:szCs w:val="24"/>
        </w:rPr>
      </w:pPr>
    </w:p>
    <w:p w14:paraId="2AF6FA28" w14:textId="43E66CDE" w:rsidR="004F0468" w:rsidRPr="00B95B76" w:rsidRDefault="0018761A" w:rsidP="00B95B76">
      <w:pPr>
        <w:tabs>
          <w:tab w:val="left" w:pos="1710"/>
        </w:tabs>
        <w:spacing w:line="276" w:lineRule="auto"/>
        <w:jc w:val="both"/>
        <w:rPr>
          <w:rFonts w:ascii="Georgia" w:hAnsi="Georgia" w:cs="Arial"/>
          <w:sz w:val="24"/>
          <w:szCs w:val="24"/>
        </w:rPr>
      </w:pPr>
      <w:r w:rsidRPr="00B95B76">
        <w:rPr>
          <w:rFonts w:ascii="Georgia" w:hAnsi="Georgia" w:cs="Arial"/>
          <w:sz w:val="24"/>
          <w:szCs w:val="24"/>
        </w:rPr>
        <w:t>La causa para pedir planteó el ejercicio de una protección ambiental, concretada en evitar tala de árboles; cuidado de ríos, quebradas y aguas subterráneas; salvaguarda de la palma de chonta; aspectos que son absolutamente viables, mas ha debido</w:t>
      </w:r>
      <w:r w:rsidR="00F119BE" w:rsidRPr="00B95B76">
        <w:rPr>
          <w:rFonts w:ascii="Georgia" w:hAnsi="Georgia" w:cs="Arial"/>
          <w:sz w:val="24"/>
          <w:szCs w:val="24"/>
        </w:rPr>
        <w:t>,</w:t>
      </w:r>
      <w:r w:rsidRPr="00B95B76">
        <w:rPr>
          <w:rFonts w:ascii="Georgia" w:hAnsi="Georgia" w:cs="Arial"/>
          <w:sz w:val="24"/>
          <w:szCs w:val="24"/>
        </w:rPr>
        <w:t xml:space="preserve"> entonces, indicarse con concreción y ponderación del cúmulo de elementos persuasivos incorporados, cuáles daban cuenta fehaciente de tales actos: ¿Qué hicieron los demandantes para prevenir el corte de los árboles, salvaguardar los ríos y corrientes de agua, cercaron, emplearon algún medio de vigilancia o acaso reclamaron la protección ambiental ante alguna autoridad? ¿Qué testimonios o documentos, por ejemplo, son útiles para </w:t>
      </w:r>
      <w:r w:rsidR="00CF6063" w:rsidRPr="00B95B76">
        <w:rPr>
          <w:rFonts w:ascii="Georgia" w:hAnsi="Georgia" w:cs="Arial"/>
          <w:sz w:val="24"/>
          <w:szCs w:val="24"/>
        </w:rPr>
        <w:t xml:space="preserve">circunstanciar </w:t>
      </w:r>
      <w:r w:rsidRPr="00B95B76">
        <w:rPr>
          <w:rFonts w:ascii="Georgia" w:hAnsi="Georgia" w:cs="Arial"/>
          <w:sz w:val="24"/>
          <w:szCs w:val="24"/>
        </w:rPr>
        <w:t>tales actos?</w:t>
      </w:r>
    </w:p>
    <w:p w14:paraId="452737E5" w14:textId="77777777" w:rsidR="004E45BE" w:rsidRPr="00B95B76" w:rsidRDefault="004E45BE" w:rsidP="00B95B76">
      <w:pPr>
        <w:tabs>
          <w:tab w:val="left" w:pos="1710"/>
        </w:tabs>
        <w:spacing w:line="276" w:lineRule="auto"/>
        <w:jc w:val="both"/>
        <w:rPr>
          <w:rFonts w:ascii="Georgia" w:hAnsi="Georgia" w:cs="Arial"/>
          <w:sz w:val="24"/>
          <w:szCs w:val="24"/>
        </w:rPr>
      </w:pPr>
    </w:p>
    <w:p w14:paraId="1055C057" w14:textId="5CBEBAA0" w:rsidR="0074510C" w:rsidRPr="00B95B76" w:rsidRDefault="00FA2540" w:rsidP="00B95B76">
      <w:pPr>
        <w:tabs>
          <w:tab w:val="left" w:pos="1710"/>
        </w:tabs>
        <w:spacing w:line="276" w:lineRule="auto"/>
        <w:jc w:val="both"/>
        <w:rPr>
          <w:rFonts w:ascii="Georgia" w:hAnsi="Georgia" w:cs="Arial"/>
          <w:sz w:val="24"/>
          <w:szCs w:val="24"/>
        </w:rPr>
      </w:pPr>
      <w:r w:rsidRPr="00B95B76">
        <w:rPr>
          <w:rFonts w:ascii="Georgia" w:hAnsi="Georgia" w:cs="Arial"/>
          <w:sz w:val="24"/>
          <w:szCs w:val="24"/>
        </w:rPr>
        <w:t>A</w:t>
      </w:r>
      <w:r w:rsidR="003E2A91" w:rsidRPr="00B95B76">
        <w:rPr>
          <w:rFonts w:ascii="Georgia" w:hAnsi="Georgia" w:cs="Arial"/>
          <w:sz w:val="24"/>
          <w:szCs w:val="24"/>
        </w:rPr>
        <w:t>duj</w:t>
      </w:r>
      <w:r w:rsidR="004E45BE" w:rsidRPr="00B95B76">
        <w:rPr>
          <w:rFonts w:ascii="Georgia" w:hAnsi="Georgia" w:cs="Arial"/>
          <w:sz w:val="24"/>
          <w:szCs w:val="24"/>
        </w:rPr>
        <w:t>eron que la autoridad ambiental los requirió para cesar la deforestación</w:t>
      </w:r>
      <w:r w:rsidRPr="00B95B76">
        <w:rPr>
          <w:rFonts w:ascii="Georgia" w:hAnsi="Georgia" w:cs="Arial"/>
          <w:sz w:val="24"/>
          <w:szCs w:val="24"/>
        </w:rPr>
        <w:t xml:space="preserve"> y </w:t>
      </w:r>
      <w:r w:rsidR="0074510C" w:rsidRPr="00B95B76">
        <w:rPr>
          <w:rFonts w:ascii="Georgia" w:hAnsi="Georgia" w:cs="Arial"/>
          <w:sz w:val="24"/>
          <w:szCs w:val="24"/>
        </w:rPr>
        <w:t xml:space="preserve">ninguna </w:t>
      </w:r>
      <w:r w:rsidR="004E45BE" w:rsidRPr="00B95B76">
        <w:rPr>
          <w:rFonts w:ascii="Georgia" w:hAnsi="Georgia" w:cs="Arial"/>
          <w:sz w:val="24"/>
          <w:szCs w:val="24"/>
        </w:rPr>
        <w:t xml:space="preserve">circunstancia </w:t>
      </w:r>
      <w:r w:rsidR="0074510C" w:rsidRPr="00B95B76">
        <w:rPr>
          <w:rFonts w:ascii="Georgia" w:hAnsi="Georgia" w:cs="Arial"/>
          <w:sz w:val="24"/>
          <w:szCs w:val="24"/>
        </w:rPr>
        <w:t xml:space="preserve">específica </w:t>
      </w:r>
      <w:r w:rsidR="004E45BE" w:rsidRPr="00B95B76">
        <w:rPr>
          <w:rFonts w:ascii="Georgia" w:hAnsi="Georgia" w:cs="Arial"/>
          <w:sz w:val="24"/>
          <w:szCs w:val="24"/>
        </w:rPr>
        <w:t>de tiempo, modo o lugar</w:t>
      </w:r>
      <w:r w:rsidR="001A40A2" w:rsidRPr="00B95B76">
        <w:rPr>
          <w:rFonts w:ascii="Georgia" w:hAnsi="Georgia" w:cs="Arial"/>
          <w:sz w:val="24"/>
          <w:szCs w:val="24"/>
        </w:rPr>
        <w:t>,</w:t>
      </w:r>
      <w:r w:rsidR="004E45BE" w:rsidRPr="00B95B76">
        <w:rPr>
          <w:rFonts w:ascii="Georgia" w:hAnsi="Georgia" w:cs="Arial"/>
          <w:sz w:val="24"/>
          <w:szCs w:val="24"/>
        </w:rPr>
        <w:t xml:space="preserve"> se acreditó con algún acto administrativo</w:t>
      </w:r>
      <w:r w:rsidR="0074510C" w:rsidRPr="00B95B76">
        <w:rPr>
          <w:rFonts w:ascii="Georgia" w:hAnsi="Georgia" w:cs="Arial"/>
          <w:sz w:val="24"/>
          <w:szCs w:val="24"/>
        </w:rPr>
        <w:t>,</w:t>
      </w:r>
      <w:r w:rsidR="004E45BE" w:rsidRPr="00B95B76">
        <w:rPr>
          <w:rFonts w:ascii="Georgia" w:hAnsi="Georgia" w:cs="Arial"/>
          <w:sz w:val="24"/>
          <w:szCs w:val="24"/>
        </w:rPr>
        <w:t xml:space="preserve"> emitido </w:t>
      </w:r>
      <w:r w:rsidR="0074510C" w:rsidRPr="00B95B76">
        <w:rPr>
          <w:rFonts w:ascii="Georgia" w:hAnsi="Georgia" w:cs="Arial"/>
          <w:sz w:val="24"/>
          <w:szCs w:val="24"/>
        </w:rPr>
        <w:t xml:space="preserve">desde luego, </w:t>
      </w:r>
      <w:r w:rsidR="004E45BE" w:rsidRPr="00B95B76">
        <w:rPr>
          <w:rFonts w:ascii="Georgia" w:hAnsi="Georgia" w:cs="Arial"/>
          <w:sz w:val="24"/>
          <w:szCs w:val="24"/>
        </w:rPr>
        <w:t xml:space="preserve">por </w:t>
      </w:r>
      <w:r w:rsidR="0074510C" w:rsidRPr="00B95B76">
        <w:rPr>
          <w:rFonts w:ascii="Georgia" w:hAnsi="Georgia" w:cs="Arial"/>
          <w:sz w:val="24"/>
          <w:szCs w:val="24"/>
        </w:rPr>
        <w:t xml:space="preserve">la correspondiente </w:t>
      </w:r>
      <w:r w:rsidR="004E45BE" w:rsidRPr="00B95B76">
        <w:rPr>
          <w:rFonts w:ascii="Georgia" w:hAnsi="Georgia" w:cs="Arial"/>
          <w:sz w:val="24"/>
          <w:szCs w:val="24"/>
        </w:rPr>
        <w:t xml:space="preserve">entidad. </w:t>
      </w:r>
      <w:r w:rsidRPr="00B95B76">
        <w:rPr>
          <w:rFonts w:ascii="Georgia" w:hAnsi="Georgia" w:cs="Arial"/>
          <w:sz w:val="24"/>
          <w:szCs w:val="24"/>
        </w:rPr>
        <w:t>Tampoco aparece en el discurso de la apelación de qué manera se repelió el ingreso de terceros: ¿</w:t>
      </w:r>
      <w:r w:rsidR="00387D6D" w:rsidRPr="00B95B76">
        <w:rPr>
          <w:rFonts w:ascii="Georgia" w:hAnsi="Georgia" w:cs="Arial"/>
          <w:sz w:val="24"/>
          <w:szCs w:val="24"/>
        </w:rPr>
        <w:t xml:space="preserve">En qué época ocurrió? </w:t>
      </w:r>
      <w:r w:rsidRPr="00B95B76">
        <w:rPr>
          <w:rFonts w:ascii="Georgia" w:hAnsi="Georgia" w:cs="Arial"/>
          <w:sz w:val="24"/>
          <w:szCs w:val="24"/>
        </w:rPr>
        <w:t xml:space="preserve">y, sobre todo, </w:t>
      </w:r>
      <w:r w:rsidR="00387D6D" w:rsidRPr="00B95B76">
        <w:rPr>
          <w:rFonts w:ascii="Georgia" w:hAnsi="Georgia" w:cs="Arial"/>
          <w:sz w:val="24"/>
          <w:szCs w:val="24"/>
        </w:rPr>
        <w:t>¿Cuáles fueron las particularidades</w:t>
      </w:r>
      <w:r w:rsidR="00B95BF7" w:rsidRPr="00B95B76">
        <w:rPr>
          <w:rFonts w:ascii="Georgia" w:hAnsi="Georgia" w:cs="Arial"/>
          <w:sz w:val="24"/>
          <w:szCs w:val="24"/>
        </w:rPr>
        <w:t xml:space="preserve"> o </w:t>
      </w:r>
      <w:r w:rsidR="00387D6D" w:rsidRPr="00B95B76">
        <w:rPr>
          <w:rFonts w:ascii="Georgia" w:hAnsi="Georgia" w:cs="Arial"/>
          <w:sz w:val="24"/>
          <w:szCs w:val="24"/>
        </w:rPr>
        <w:t>cómo se ejerció esa potestad, arrogada por los demandantes?</w:t>
      </w:r>
    </w:p>
    <w:p w14:paraId="282C590F" w14:textId="77777777" w:rsidR="0074510C" w:rsidRPr="00B95B76" w:rsidRDefault="0074510C" w:rsidP="00B95B76">
      <w:pPr>
        <w:tabs>
          <w:tab w:val="left" w:pos="1710"/>
        </w:tabs>
        <w:spacing w:line="276" w:lineRule="auto"/>
        <w:jc w:val="both"/>
        <w:rPr>
          <w:rFonts w:ascii="Georgia" w:hAnsi="Georgia" w:cs="Arial"/>
          <w:sz w:val="24"/>
          <w:szCs w:val="24"/>
        </w:rPr>
      </w:pPr>
    </w:p>
    <w:p w14:paraId="3A478B48" w14:textId="4AC0B407" w:rsidR="003D4419" w:rsidRPr="00B95B76" w:rsidRDefault="004E45BE" w:rsidP="00B95B76">
      <w:pPr>
        <w:tabs>
          <w:tab w:val="left" w:pos="1710"/>
        </w:tabs>
        <w:spacing w:line="276" w:lineRule="auto"/>
        <w:jc w:val="both"/>
        <w:rPr>
          <w:rFonts w:ascii="Georgia" w:hAnsi="Georgia" w:cs="Arial"/>
          <w:sz w:val="24"/>
          <w:szCs w:val="24"/>
          <w:u w:val="single"/>
        </w:rPr>
      </w:pPr>
      <w:r w:rsidRPr="00B95B76">
        <w:rPr>
          <w:rFonts w:ascii="Georgia" w:hAnsi="Georgia" w:cs="Arial"/>
          <w:sz w:val="24"/>
          <w:szCs w:val="24"/>
        </w:rPr>
        <w:t xml:space="preserve">Finalmente, </w:t>
      </w:r>
      <w:r w:rsidR="0074510C" w:rsidRPr="00B95B76">
        <w:rPr>
          <w:rFonts w:ascii="Georgia" w:hAnsi="Georgia" w:cs="Arial"/>
          <w:sz w:val="24"/>
          <w:szCs w:val="24"/>
        </w:rPr>
        <w:t xml:space="preserve">es indudable que </w:t>
      </w:r>
      <w:r w:rsidR="001A40A2" w:rsidRPr="00B95B76">
        <w:rPr>
          <w:rFonts w:ascii="Georgia" w:hAnsi="Georgia" w:cs="Arial"/>
          <w:sz w:val="24"/>
          <w:szCs w:val="24"/>
        </w:rPr>
        <w:t xml:space="preserve">las referidas normas otorgan </w:t>
      </w:r>
      <w:r w:rsidR="004D53C8" w:rsidRPr="00B95B76">
        <w:rPr>
          <w:rFonts w:ascii="Georgia" w:hAnsi="Georgia" w:cs="Arial"/>
          <w:sz w:val="24"/>
          <w:szCs w:val="24"/>
        </w:rPr>
        <w:t>beneficios</w:t>
      </w:r>
      <w:r w:rsidR="001A40A2" w:rsidRPr="00B95B76">
        <w:rPr>
          <w:rFonts w:ascii="Georgia" w:hAnsi="Georgia" w:cs="Arial"/>
          <w:sz w:val="24"/>
          <w:szCs w:val="24"/>
        </w:rPr>
        <w:t xml:space="preserve"> por el cuidado de zonas de protección</w:t>
      </w:r>
      <w:r w:rsidR="003D4419" w:rsidRPr="00B95B76">
        <w:rPr>
          <w:rFonts w:ascii="Georgia" w:hAnsi="Georgia" w:cs="Arial"/>
          <w:sz w:val="24"/>
          <w:szCs w:val="24"/>
        </w:rPr>
        <w:t xml:space="preserve"> ambiental</w:t>
      </w:r>
      <w:r w:rsidR="004D53C8" w:rsidRPr="00B95B76">
        <w:rPr>
          <w:rFonts w:ascii="Georgia" w:hAnsi="Georgia" w:cs="Arial"/>
          <w:sz w:val="24"/>
          <w:szCs w:val="24"/>
        </w:rPr>
        <w:t xml:space="preserve">, </w:t>
      </w:r>
      <w:r w:rsidR="0074510C" w:rsidRPr="00B95B76">
        <w:rPr>
          <w:rFonts w:ascii="Georgia" w:hAnsi="Georgia" w:cs="Arial"/>
          <w:sz w:val="24"/>
          <w:szCs w:val="24"/>
        </w:rPr>
        <w:t xml:space="preserve">pero se itera, </w:t>
      </w:r>
      <w:r w:rsidR="004D53C8" w:rsidRPr="00B95B76">
        <w:rPr>
          <w:rFonts w:ascii="Georgia" w:hAnsi="Georgia" w:cs="Arial"/>
          <w:sz w:val="24"/>
          <w:szCs w:val="24"/>
        </w:rPr>
        <w:t xml:space="preserve">aquí en forma alguna se </w:t>
      </w:r>
      <w:r w:rsidR="0074510C" w:rsidRPr="00B95B76">
        <w:rPr>
          <w:rFonts w:ascii="Georgia" w:hAnsi="Georgia" w:cs="Arial"/>
          <w:sz w:val="24"/>
          <w:szCs w:val="24"/>
        </w:rPr>
        <w:t xml:space="preserve">evidenció la </w:t>
      </w:r>
      <w:r w:rsidR="00CF6063" w:rsidRPr="00B95B76">
        <w:rPr>
          <w:rFonts w:ascii="Georgia" w:hAnsi="Georgia" w:cs="Arial"/>
          <w:sz w:val="24"/>
          <w:szCs w:val="24"/>
        </w:rPr>
        <w:t>manera</w:t>
      </w:r>
      <w:r w:rsidR="0074510C" w:rsidRPr="00B95B76">
        <w:rPr>
          <w:rFonts w:ascii="Georgia" w:hAnsi="Georgia" w:cs="Arial"/>
          <w:sz w:val="24"/>
          <w:szCs w:val="24"/>
        </w:rPr>
        <w:t xml:space="preserve"> en que los </w:t>
      </w:r>
      <w:r w:rsidR="004D53C8" w:rsidRPr="00B95B76">
        <w:rPr>
          <w:rFonts w:ascii="Georgia" w:hAnsi="Georgia" w:cs="Arial"/>
          <w:sz w:val="24"/>
          <w:szCs w:val="24"/>
        </w:rPr>
        <w:t>demandantes</w:t>
      </w:r>
      <w:r w:rsidR="0074510C" w:rsidRPr="00B95B76">
        <w:rPr>
          <w:rFonts w:ascii="Georgia" w:hAnsi="Georgia" w:cs="Arial"/>
          <w:sz w:val="24"/>
          <w:szCs w:val="24"/>
        </w:rPr>
        <w:t xml:space="preserve"> recibieron tales prerrogativas</w:t>
      </w:r>
      <w:r w:rsidR="004D53C8" w:rsidRPr="00B95B76">
        <w:rPr>
          <w:rFonts w:ascii="Georgia" w:hAnsi="Georgia" w:cs="Arial"/>
          <w:sz w:val="24"/>
          <w:szCs w:val="24"/>
        </w:rPr>
        <w:t xml:space="preserve">. </w:t>
      </w:r>
      <w:r w:rsidR="003D4419" w:rsidRPr="00B95B76">
        <w:rPr>
          <w:rFonts w:ascii="Georgia" w:hAnsi="Georgia" w:cs="Arial"/>
          <w:sz w:val="24"/>
          <w:szCs w:val="24"/>
          <w:u w:val="single"/>
        </w:rPr>
        <w:t xml:space="preserve">En suma, la configuración de </w:t>
      </w:r>
      <w:r w:rsidR="0074510C" w:rsidRPr="00B95B76">
        <w:rPr>
          <w:rFonts w:ascii="Georgia" w:hAnsi="Georgia" w:cs="Arial"/>
          <w:sz w:val="24"/>
          <w:szCs w:val="24"/>
          <w:u w:val="single"/>
        </w:rPr>
        <w:t xml:space="preserve">aquellos </w:t>
      </w:r>
      <w:r w:rsidR="003D4419" w:rsidRPr="00B95B76">
        <w:rPr>
          <w:rFonts w:ascii="Georgia" w:hAnsi="Georgia" w:cs="Arial"/>
          <w:sz w:val="24"/>
          <w:szCs w:val="24"/>
          <w:u w:val="single"/>
        </w:rPr>
        <w:t>actos</w:t>
      </w:r>
      <w:r w:rsidR="0074510C" w:rsidRPr="00B95B76">
        <w:rPr>
          <w:rFonts w:ascii="Georgia" w:hAnsi="Georgia" w:cs="Arial"/>
          <w:sz w:val="24"/>
          <w:szCs w:val="24"/>
          <w:u w:val="single"/>
        </w:rPr>
        <w:t>,</w:t>
      </w:r>
      <w:r w:rsidR="003D4419" w:rsidRPr="00B95B76">
        <w:rPr>
          <w:rFonts w:ascii="Georgia" w:hAnsi="Georgia" w:cs="Arial"/>
          <w:sz w:val="24"/>
          <w:szCs w:val="24"/>
          <w:u w:val="single"/>
        </w:rPr>
        <w:t xml:space="preserve"> quedó huérfana de </w:t>
      </w:r>
      <w:r w:rsidR="001A7B58" w:rsidRPr="00B95B76">
        <w:rPr>
          <w:rFonts w:ascii="Georgia" w:hAnsi="Georgia" w:cs="Arial"/>
          <w:sz w:val="24"/>
          <w:szCs w:val="24"/>
          <w:u w:val="single"/>
        </w:rPr>
        <w:t>acreditación</w:t>
      </w:r>
      <w:r w:rsidR="003D4419" w:rsidRPr="00B95B76">
        <w:rPr>
          <w:rFonts w:ascii="Georgia" w:hAnsi="Georgia" w:cs="Arial"/>
          <w:sz w:val="24"/>
          <w:szCs w:val="24"/>
          <w:u w:val="single"/>
        </w:rPr>
        <w:t>.</w:t>
      </w:r>
      <w:r w:rsidR="001A47B4" w:rsidRPr="00B95B76">
        <w:rPr>
          <w:rFonts w:ascii="Georgia" w:hAnsi="Georgia" w:cs="Arial"/>
          <w:sz w:val="24"/>
          <w:szCs w:val="24"/>
          <w:u w:val="single"/>
        </w:rPr>
        <w:t xml:space="preserve"> La argumentación obvió las premisas atinentes al aspecto demostrativo que concretaban aquella formulación.</w:t>
      </w:r>
    </w:p>
    <w:p w14:paraId="65698FD3" w14:textId="77777777" w:rsidR="00EB7D66" w:rsidRPr="00B95B76" w:rsidRDefault="00EB7D66" w:rsidP="00B95B76">
      <w:pPr>
        <w:tabs>
          <w:tab w:val="left" w:pos="1710"/>
        </w:tabs>
        <w:spacing w:line="276" w:lineRule="auto"/>
        <w:jc w:val="both"/>
        <w:rPr>
          <w:rFonts w:ascii="Georgia" w:hAnsi="Georgia" w:cs="Arial"/>
          <w:sz w:val="24"/>
          <w:szCs w:val="24"/>
        </w:rPr>
      </w:pPr>
    </w:p>
    <w:p w14:paraId="763CE7F5" w14:textId="05DD3A44" w:rsidR="003D4419" w:rsidRPr="00B95B76" w:rsidRDefault="00EB7D66" w:rsidP="00B95B76">
      <w:pPr>
        <w:tabs>
          <w:tab w:val="left" w:pos="1710"/>
        </w:tabs>
        <w:spacing w:line="276" w:lineRule="auto"/>
        <w:jc w:val="both"/>
        <w:rPr>
          <w:rFonts w:ascii="Georgia" w:hAnsi="Georgia" w:cs="Arial"/>
          <w:sz w:val="24"/>
          <w:szCs w:val="24"/>
        </w:rPr>
      </w:pPr>
      <w:r w:rsidRPr="00B95B76">
        <w:rPr>
          <w:rFonts w:ascii="Georgia" w:hAnsi="Georgia" w:cs="Arial"/>
          <w:sz w:val="24"/>
          <w:szCs w:val="24"/>
        </w:rPr>
        <w:t>No sobra resaltar que el reparo No.</w:t>
      </w:r>
      <w:r w:rsidR="007D60C1">
        <w:rPr>
          <w:rFonts w:ascii="Georgia" w:hAnsi="Georgia" w:cs="Arial"/>
          <w:sz w:val="24"/>
          <w:szCs w:val="24"/>
        </w:rPr>
        <w:t xml:space="preserve"> </w:t>
      </w:r>
      <w:r w:rsidRPr="00B95B76">
        <w:rPr>
          <w:rFonts w:ascii="Georgia" w:hAnsi="Georgia" w:cs="Arial"/>
          <w:sz w:val="24"/>
          <w:szCs w:val="24"/>
        </w:rPr>
        <w:t>3</w:t>
      </w:r>
      <w:r w:rsidR="0074510C" w:rsidRPr="00B95B76">
        <w:rPr>
          <w:rFonts w:ascii="Georgia" w:hAnsi="Georgia" w:cs="Arial"/>
          <w:sz w:val="24"/>
          <w:szCs w:val="24"/>
        </w:rPr>
        <w:t>,</w:t>
      </w:r>
      <w:r w:rsidRPr="00B95B76">
        <w:rPr>
          <w:rFonts w:ascii="Georgia" w:hAnsi="Georgia" w:cs="Arial"/>
          <w:sz w:val="24"/>
          <w:szCs w:val="24"/>
        </w:rPr>
        <w:t xml:space="preserve"> declarado desierto, </w:t>
      </w:r>
      <w:r w:rsidR="0074510C" w:rsidRPr="00B95B76">
        <w:rPr>
          <w:rFonts w:ascii="Georgia" w:hAnsi="Georgia" w:cs="Arial"/>
          <w:sz w:val="24"/>
          <w:szCs w:val="24"/>
        </w:rPr>
        <w:t xml:space="preserve">se </w:t>
      </w:r>
      <w:r w:rsidRPr="00B95B76">
        <w:rPr>
          <w:rFonts w:ascii="Georgia" w:hAnsi="Georgia" w:cs="Arial"/>
          <w:sz w:val="24"/>
          <w:szCs w:val="24"/>
        </w:rPr>
        <w:t xml:space="preserve">anunció </w:t>
      </w:r>
      <w:r w:rsidR="0074510C" w:rsidRPr="00B95B76">
        <w:rPr>
          <w:rFonts w:ascii="Georgia" w:hAnsi="Georgia" w:cs="Arial"/>
          <w:sz w:val="24"/>
          <w:szCs w:val="24"/>
        </w:rPr>
        <w:t xml:space="preserve">como crítica a </w:t>
      </w:r>
      <w:r w:rsidR="00B95BF7" w:rsidRPr="00B95B76">
        <w:rPr>
          <w:rFonts w:ascii="Georgia" w:hAnsi="Georgia" w:cs="Arial"/>
          <w:sz w:val="24"/>
          <w:szCs w:val="24"/>
        </w:rPr>
        <w:t>lo</w:t>
      </w:r>
      <w:r w:rsidR="0074510C" w:rsidRPr="00B95B76">
        <w:rPr>
          <w:rFonts w:ascii="Georgia" w:hAnsi="Georgia" w:cs="Arial"/>
          <w:sz w:val="24"/>
          <w:szCs w:val="24"/>
        </w:rPr>
        <w:t xml:space="preserve">s </w:t>
      </w:r>
      <w:r w:rsidRPr="00B95B76">
        <w:rPr>
          <w:rFonts w:ascii="Georgia" w:hAnsi="Georgia" w:cs="Arial"/>
          <w:sz w:val="24"/>
          <w:szCs w:val="24"/>
        </w:rPr>
        <w:t>testimoni</w:t>
      </w:r>
      <w:r w:rsidR="0074510C" w:rsidRPr="00B95B76">
        <w:rPr>
          <w:rFonts w:ascii="Georgia" w:hAnsi="Georgia" w:cs="Arial"/>
          <w:sz w:val="24"/>
          <w:szCs w:val="24"/>
        </w:rPr>
        <w:t xml:space="preserve">os recolectados, acaso se orientaba a mostrar una tasación </w:t>
      </w:r>
      <w:r w:rsidR="001A47B4" w:rsidRPr="00B95B76">
        <w:rPr>
          <w:rFonts w:ascii="Georgia" w:hAnsi="Georgia" w:cs="Arial"/>
          <w:sz w:val="24"/>
          <w:szCs w:val="24"/>
        </w:rPr>
        <w:t xml:space="preserve">indicativa del aspecto </w:t>
      </w:r>
      <w:r w:rsidR="0074510C" w:rsidRPr="00B95B76">
        <w:rPr>
          <w:rFonts w:ascii="Georgia" w:hAnsi="Georgia" w:cs="Arial"/>
          <w:sz w:val="24"/>
          <w:szCs w:val="24"/>
        </w:rPr>
        <w:t>ahora echa</w:t>
      </w:r>
      <w:r w:rsidR="001A47B4" w:rsidRPr="00B95B76">
        <w:rPr>
          <w:rFonts w:ascii="Georgia" w:hAnsi="Georgia" w:cs="Arial"/>
          <w:sz w:val="24"/>
          <w:szCs w:val="24"/>
        </w:rPr>
        <w:t>do</w:t>
      </w:r>
      <w:r w:rsidR="0074510C" w:rsidRPr="00B95B76">
        <w:rPr>
          <w:rFonts w:ascii="Georgia" w:hAnsi="Georgia" w:cs="Arial"/>
          <w:sz w:val="24"/>
          <w:szCs w:val="24"/>
        </w:rPr>
        <w:t xml:space="preserve"> </w:t>
      </w:r>
      <w:r w:rsidR="00983832" w:rsidRPr="00B95B76">
        <w:rPr>
          <w:rFonts w:ascii="Georgia" w:hAnsi="Georgia" w:cs="Arial"/>
          <w:sz w:val="24"/>
          <w:szCs w:val="24"/>
        </w:rPr>
        <w:t>de menos</w:t>
      </w:r>
      <w:r w:rsidR="0074510C" w:rsidRPr="00B95B76">
        <w:rPr>
          <w:rFonts w:ascii="Georgia" w:hAnsi="Georgia" w:cs="Arial"/>
          <w:sz w:val="24"/>
          <w:szCs w:val="24"/>
        </w:rPr>
        <w:t xml:space="preserve">, </w:t>
      </w:r>
      <w:r w:rsidR="001A47B4" w:rsidRPr="00B95B76">
        <w:rPr>
          <w:rFonts w:ascii="Georgia" w:hAnsi="Georgia" w:cs="Arial"/>
          <w:sz w:val="24"/>
          <w:szCs w:val="24"/>
        </w:rPr>
        <w:t xml:space="preserve">mas </w:t>
      </w:r>
      <w:r w:rsidR="003D4419" w:rsidRPr="00B95B76">
        <w:rPr>
          <w:rFonts w:ascii="Georgia" w:hAnsi="Georgia" w:cs="Arial"/>
          <w:sz w:val="24"/>
          <w:szCs w:val="24"/>
        </w:rPr>
        <w:t xml:space="preserve">la parte </w:t>
      </w:r>
      <w:r w:rsidR="0074510C" w:rsidRPr="00B95B76">
        <w:rPr>
          <w:rFonts w:ascii="Georgia" w:hAnsi="Georgia" w:cs="Arial"/>
          <w:sz w:val="24"/>
          <w:szCs w:val="24"/>
        </w:rPr>
        <w:t>recurrente</w:t>
      </w:r>
      <w:r w:rsidR="001A47B4" w:rsidRPr="00B95B76">
        <w:rPr>
          <w:rFonts w:ascii="Georgia" w:hAnsi="Georgia" w:cs="Arial"/>
          <w:sz w:val="24"/>
          <w:szCs w:val="24"/>
        </w:rPr>
        <w:t>,</w:t>
      </w:r>
      <w:r w:rsidR="0074510C" w:rsidRPr="00B95B76">
        <w:rPr>
          <w:rFonts w:ascii="Georgia" w:hAnsi="Georgia" w:cs="Arial"/>
          <w:sz w:val="24"/>
          <w:szCs w:val="24"/>
        </w:rPr>
        <w:t xml:space="preserve"> omitió aprovechar </w:t>
      </w:r>
      <w:r w:rsidR="001A47B4" w:rsidRPr="00B95B76">
        <w:rPr>
          <w:rFonts w:ascii="Georgia" w:hAnsi="Georgia" w:cs="Arial"/>
          <w:sz w:val="24"/>
          <w:szCs w:val="24"/>
        </w:rPr>
        <w:t xml:space="preserve">esa </w:t>
      </w:r>
      <w:r w:rsidR="0074510C" w:rsidRPr="00B95B76">
        <w:rPr>
          <w:rFonts w:ascii="Georgia" w:hAnsi="Georgia" w:cs="Arial"/>
          <w:sz w:val="24"/>
          <w:szCs w:val="24"/>
        </w:rPr>
        <w:t xml:space="preserve">oportunidad procesal, para </w:t>
      </w:r>
      <w:bookmarkStart w:id="3" w:name="_Int_6PGxORHW"/>
      <w:r w:rsidR="001A47B4" w:rsidRPr="00B95B76">
        <w:rPr>
          <w:rFonts w:ascii="Georgia" w:hAnsi="Georgia" w:cs="Arial"/>
          <w:sz w:val="24"/>
          <w:szCs w:val="24"/>
        </w:rPr>
        <w:t xml:space="preserve">ofrecer la debida fundamentación </w:t>
      </w:r>
      <w:bookmarkEnd w:id="3"/>
      <w:proofErr w:type="spellStart"/>
      <w:r w:rsidR="001A47B4" w:rsidRPr="00B95B76">
        <w:rPr>
          <w:rFonts w:ascii="Georgia" w:hAnsi="Georgia" w:cs="Arial"/>
          <w:sz w:val="24"/>
          <w:szCs w:val="24"/>
        </w:rPr>
        <w:t>refutativa</w:t>
      </w:r>
      <w:proofErr w:type="spellEnd"/>
      <w:r w:rsidR="001A47B4" w:rsidRPr="00B95B76">
        <w:rPr>
          <w:rFonts w:ascii="Georgia" w:hAnsi="Georgia" w:cs="Arial"/>
          <w:sz w:val="24"/>
          <w:szCs w:val="24"/>
        </w:rPr>
        <w:t xml:space="preserve"> de la motivación del fallo, y por esa senda llevar a esta instancia, a exam</w:t>
      </w:r>
      <w:r w:rsidR="008C38B8" w:rsidRPr="00B95B76">
        <w:rPr>
          <w:rFonts w:ascii="Georgia" w:hAnsi="Georgia" w:cs="Arial"/>
          <w:sz w:val="24"/>
          <w:szCs w:val="24"/>
        </w:rPr>
        <w:t>inar de nuevo</w:t>
      </w:r>
      <w:r w:rsidR="001A47B4" w:rsidRPr="00B95B76">
        <w:rPr>
          <w:rFonts w:ascii="Georgia" w:hAnsi="Georgia" w:cs="Arial"/>
          <w:sz w:val="24"/>
          <w:szCs w:val="24"/>
        </w:rPr>
        <w:t xml:space="preserve"> tales </w:t>
      </w:r>
      <w:r w:rsidR="001A47B4" w:rsidRPr="00B95B76">
        <w:rPr>
          <w:rFonts w:ascii="Georgia" w:hAnsi="Georgia" w:cs="Arial"/>
          <w:sz w:val="24"/>
          <w:szCs w:val="24"/>
        </w:rPr>
        <w:lastRenderedPageBreak/>
        <w:t>medios de convicción.</w:t>
      </w:r>
    </w:p>
    <w:p w14:paraId="6E80DEFF" w14:textId="50A9E8FA" w:rsidR="004E45BE" w:rsidRPr="00B95B76" w:rsidRDefault="004E45BE" w:rsidP="00B95B76">
      <w:pPr>
        <w:tabs>
          <w:tab w:val="left" w:pos="1710"/>
        </w:tabs>
        <w:spacing w:line="276" w:lineRule="auto"/>
        <w:jc w:val="both"/>
        <w:rPr>
          <w:rFonts w:ascii="Georgia" w:hAnsi="Georgia" w:cs="Arial"/>
          <w:sz w:val="24"/>
          <w:szCs w:val="24"/>
        </w:rPr>
      </w:pPr>
    </w:p>
    <w:p w14:paraId="545801E8" w14:textId="006060DC" w:rsidR="00CD2A50" w:rsidRPr="00B95B76" w:rsidRDefault="00CD2A50" w:rsidP="00B95B76">
      <w:pPr>
        <w:widowControl/>
        <w:overflowPunct/>
        <w:autoSpaceDE/>
        <w:autoSpaceDN/>
        <w:adjustRightInd/>
        <w:spacing w:line="276" w:lineRule="auto"/>
        <w:jc w:val="both"/>
        <w:rPr>
          <w:rFonts w:ascii="Georgia" w:hAnsi="Georgia"/>
          <w:sz w:val="24"/>
          <w:szCs w:val="24"/>
        </w:rPr>
      </w:pPr>
      <w:r w:rsidRPr="00B95B76">
        <w:rPr>
          <w:rFonts w:ascii="Georgia" w:hAnsi="Georgia" w:cs="Arial"/>
          <w:smallCaps/>
          <w:sz w:val="24"/>
          <w:szCs w:val="24"/>
        </w:rPr>
        <w:t>Reparo n</w:t>
      </w:r>
      <w:r w:rsidRPr="00B95B76">
        <w:rPr>
          <w:rFonts w:ascii="Georgia" w:hAnsi="Georgia" w:cs="Arial"/>
          <w:sz w:val="24"/>
          <w:szCs w:val="24"/>
        </w:rPr>
        <w:t>o</w:t>
      </w:r>
      <w:r w:rsidRPr="00B95B76">
        <w:rPr>
          <w:rFonts w:ascii="Georgia" w:hAnsi="Georgia" w:cs="Arial"/>
          <w:smallCaps/>
          <w:sz w:val="24"/>
          <w:szCs w:val="24"/>
        </w:rPr>
        <w:t>.</w:t>
      </w:r>
      <w:r w:rsidR="005F0F1A">
        <w:rPr>
          <w:rFonts w:ascii="Georgia" w:hAnsi="Georgia" w:cs="Arial"/>
          <w:smallCaps/>
          <w:sz w:val="24"/>
          <w:szCs w:val="24"/>
        </w:rPr>
        <w:t xml:space="preserve"> </w:t>
      </w:r>
      <w:r w:rsidRPr="00B95B76">
        <w:rPr>
          <w:rFonts w:ascii="Georgia" w:hAnsi="Georgia" w:cs="Arial"/>
          <w:smallCaps/>
          <w:sz w:val="24"/>
          <w:szCs w:val="24"/>
        </w:rPr>
        <w:t xml:space="preserve">4°. </w:t>
      </w:r>
      <w:r w:rsidR="00B95BF7" w:rsidRPr="00B95B76">
        <w:rPr>
          <w:rFonts w:ascii="Georgia" w:hAnsi="Georgia" w:cs="Arial"/>
          <w:sz w:val="24"/>
          <w:szCs w:val="24"/>
        </w:rPr>
        <w:t>Sustentación</w:t>
      </w:r>
      <w:r w:rsidR="00B95BF7" w:rsidRPr="00B95B76">
        <w:rPr>
          <w:rFonts w:ascii="Georgia" w:hAnsi="Georgia" w:cs="Arial"/>
          <w:smallCaps/>
          <w:sz w:val="24"/>
          <w:szCs w:val="24"/>
        </w:rPr>
        <w:t xml:space="preserve">. </w:t>
      </w:r>
      <w:r w:rsidRPr="00B95B76">
        <w:rPr>
          <w:rFonts w:ascii="Georgia" w:hAnsi="Georgia" w:cs="Arial"/>
          <w:sz w:val="24"/>
          <w:szCs w:val="24"/>
        </w:rPr>
        <w:t>La decisión es incongruente. No hay coherencia entre lo pedido, lo probado y lo concedido en primer grado, por desconocimiento de la normatividad de carácter forestal.</w:t>
      </w:r>
    </w:p>
    <w:p w14:paraId="215BA865" w14:textId="68807EF5" w:rsidR="00CD2A50" w:rsidRPr="00B95B76" w:rsidRDefault="00CD2A50" w:rsidP="00B95B76">
      <w:pPr>
        <w:tabs>
          <w:tab w:val="left" w:pos="1710"/>
        </w:tabs>
        <w:spacing w:line="276" w:lineRule="auto"/>
        <w:jc w:val="both"/>
        <w:rPr>
          <w:rFonts w:ascii="Georgia" w:hAnsi="Georgia" w:cs="Arial"/>
          <w:sz w:val="24"/>
          <w:szCs w:val="24"/>
        </w:rPr>
      </w:pPr>
    </w:p>
    <w:p w14:paraId="1B0ADC49" w14:textId="026D84FB" w:rsidR="00EB7D66" w:rsidRPr="00B95B76" w:rsidRDefault="00EB7D66" w:rsidP="00B95B76">
      <w:pPr>
        <w:pStyle w:val="paragraph"/>
        <w:spacing w:before="0" w:beforeAutospacing="0" w:after="0" w:afterAutospacing="0" w:line="276" w:lineRule="auto"/>
        <w:jc w:val="both"/>
        <w:textAlignment w:val="baseline"/>
        <w:rPr>
          <w:rStyle w:val="normaltextrun"/>
          <w:rFonts w:ascii="Georgia" w:hAnsi="Georgia" w:cs="Segoe UI"/>
        </w:rPr>
      </w:pPr>
      <w:r w:rsidRPr="00B95B76">
        <w:rPr>
          <w:rFonts w:ascii="Georgia" w:hAnsi="Georgia" w:cs="Arial"/>
          <w:smallCaps/>
          <w:kern w:val="28"/>
          <w:lang w:eastAsia="es-ES"/>
        </w:rPr>
        <w:t>Resolución</w:t>
      </w:r>
      <w:r w:rsidRPr="00B95B76">
        <w:rPr>
          <w:rStyle w:val="normaltextrun"/>
          <w:rFonts w:ascii="Georgia" w:hAnsi="Georgia" w:cs="Segoe UI"/>
        </w:rPr>
        <w:t xml:space="preserve">. </w:t>
      </w:r>
      <w:r w:rsidRPr="00B95B76">
        <w:rPr>
          <w:rStyle w:val="normaltextrun"/>
          <w:rFonts w:ascii="Georgia" w:hAnsi="Georgia" w:cs="Segoe UI"/>
          <w:b/>
          <w:bCs/>
          <w:i/>
          <w:iCs/>
        </w:rPr>
        <w:t>Fracasa</w:t>
      </w:r>
      <w:r w:rsidRPr="00B95B76">
        <w:rPr>
          <w:rStyle w:val="normaltextrun"/>
          <w:rFonts w:ascii="Georgia" w:hAnsi="Georgia" w:cs="Segoe UI"/>
        </w:rPr>
        <w:t>. Si bien la congr</w:t>
      </w:r>
      <w:r w:rsidR="00983832" w:rsidRPr="00B95B76">
        <w:rPr>
          <w:rStyle w:val="normaltextrun"/>
          <w:rFonts w:ascii="Georgia" w:hAnsi="Georgia" w:cs="Segoe UI"/>
        </w:rPr>
        <w:t>u</w:t>
      </w:r>
      <w:r w:rsidRPr="00B95B76">
        <w:rPr>
          <w:rStyle w:val="normaltextrun"/>
          <w:rFonts w:ascii="Georgia" w:hAnsi="Georgia" w:cs="Segoe UI"/>
        </w:rPr>
        <w:t xml:space="preserve">encia </w:t>
      </w:r>
      <w:r w:rsidR="00983832" w:rsidRPr="00B95B76">
        <w:rPr>
          <w:rStyle w:val="normaltextrun"/>
          <w:rFonts w:ascii="Georgia" w:hAnsi="Georgia" w:cs="Segoe UI"/>
        </w:rPr>
        <w:t xml:space="preserve">corresponde a la conceptualización expuesta por el recurrente, </w:t>
      </w:r>
      <w:r w:rsidR="005E1A97" w:rsidRPr="00B95B76">
        <w:rPr>
          <w:rStyle w:val="normaltextrun"/>
          <w:rFonts w:ascii="Georgia" w:hAnsi="Georgia" w:cs="Segoe UI"/>
        </w:rPr>
        <w:t>incurre en falacia la aseveración de la alzada, al entender que se probó la posesión sobre toda la heredad; cuando fue justamente esa falencia, la que sirvió de estribo a la estimación parcial de las aspiraciones de los demandantes.</w:t>
      </w:r>
    </w:p>
    <w:p w14:paraId="249362E9" w14:textId="77777777" w:rsidR="00EB7D66" w:rsidRPr="00B95B76" w:rsidRDefault="00EB7D66" w:rsidP="00B95B76">
      <w:pPr>
        <w:tabs>
          <w:tab w:val="left" w:pos="1710"/>
        </w:tabs>
        <w:spacing w:line="276" w:lineRule="auto"/>
        <w:jc w:val="both"/>
        <w:rPr>
          <w:rFonts w:ascii="Georgia" w:hAnsi="Georgia" w:cs="Arial"/>
          <w:sz w:val="24"/>
          <w:szCs w:val="24"/>
        </w:rPr>
      </w:pPr>
    </w:p>
    <w:p w14:paraId="347E64A9" w14:textId="4D30CDB0" w:rsidR="006849E8" w:rsidRPr="00B95B76" w:rsidRDefault="006849E8" w:rsidP="00B95B76">
      <w:pPr>
        <w:spacing w:line="276" w:lineRule="auto"/>
        <w:jc w:val="both"/>
        <w:rPr>
          <w:rFonts w:ascii="Georgia" w:hAnsi="Georgia" w:cs="Tahoma"/>
          <w:sz w:val="24"/>
          <w:szCs w:val="24"/>
        </w:rPr>
      </w:pPr>
      <w:r w:rsidRPr="00B95B76">
        <w:rPr>
          <w:rFonts w:ascii="Georgia" w:hAnsi="Georgia" w:cs="Arial"/>
          <w:smallCaps/>
          <w:sz w:val="24"/>
          <w:szCs w:val="24"/>
          <w:lang w:val="es-CO"/>
        </w:rPr>
        <w:t xml:space="preserve">La congruencia. </w:t>
      </w:r>
      <w:r w:rsidRPr="00B95B76">
        <w:rPr>
          <w:rFonts w:ascii="Georgia" w:hAnsi="Georgia" w:cs="Arial"/>
          <w:sz w:val="24"/>
          <w:szCs w:val="24"/>
          <w:lang w:val="es-CO"/>
        </w:rPr>
        <w:t>También conocida como</w:t>
      </w:r>
      <w:r w:rsidRPr="00B95B76">
        <w:rPr>
          <w:rFonts w:ascii="Georgia" w:hAnsi="Georgia" w:cs="Arial"/>
          <w:sz w:val="24"/>
          <w:szCs w:val="24"/>
        </w:rPr>
        <w:t xml:space="preserve"> consonancia, está regulada en el artículo 281, CGP, al prescribir al juez cómo debe obrar al emitir la sentencia, se lee: “</w:t>
      </w:r>
      <w:r w:rsidRPr="00FA0F79">
        <w:rPr>
          <w:rFonts w:ascii="Georgia" w:hAnsi="Georgia" w:cs="Arial"/>
          <w:i/>
          <w:iCs/>
          <w:sz w:val="22"/>
          <w:szCs w:val="24"/>
        </w:rPr>
        <w:t xml:space="preserve">(…) </w:t>
      </w:r>
      <w:r w:rsidRPr="00FA0F79">
        <w:rPr>
          <w:rFonts w:ascii="Georgia" w:hAnsi="Georgia" w:cs="Tahoma"/>
          <w:i/>
          <w:iCs/>
          <w:sz w:val="22"/>
          <w:szCs w:val="24"/>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B95B76">
        <w:rPr>
          <w:rFonts w:ascii="Georgia" w:hAnsi="Georgia" w:cs="Tahoma"/>
          <w:i/>
          <w:iCs/>
          <w:sz w:val="24"/>
          <w:szCs w:val="24"/>
        </w:rPr>
        <w:t>”.</w:t>
      </w:r>
      <w:r w:rsidRPr="00B95B76">
        <w:rPr>
          <w:rFonts w:ascii="Georgia" w:hAnsi="Georgia" w:cs="Tahoma"/>
          <w:sz w:val="24"/>
          <w:szCs w:val="24"/>
        </w:rPr>
        <w:t xml:space="preserve"> Con claridad puede advertirse que este postulado integra el debido proceso y el derecho de defensa, que, por contera, se viola cuando se desconoce.</w:t>
      </w:r>
    </w:p>
    <w:p w14:paraId="6FE86DF9" w14:textId="77777777" w:rsidR="006849E8" w:rsidRPr="00B95B76" w:rsidRDefault="006849E8" w:rsidP="00B95B76">
      <w:pPr>
        <w:pStyle w:val="Prrafodelista"/>
        <w:spacing w:line="276" w:lineRule="auto"/>
        <w:ind w:left="0"/>
        <w:jc w:val="both"/>
        <w:textAlignment w:val="baseline"/>
        <w:rPr>
          <w:rFonts w:ascii="Georgia" w:hAnsi="Georgia" w:cs="Tahoma"/>
          <w:sz w:val="24"/>
          <w:szCs w:val="24"/>
          <w:lang w:val="es-ES_tradnl"/>
        </w:rPr>
      </w:pPr>
    </w:p>
    <w:p w14:paraId="42CFEDB5" w14:textId="77777777" w:rsidR="006849E8" w:rsidRPr="00B95B76" w:rsidRDefault="006849E8" w:rsidP="00B95B76">
      <w:pPr>
        <w:pStyle w:val="Prrafodelista"/>
        <w:spacing w:line="276" w:lineRule="auto"/>
        <w:ind w:left="0"/>
        <w:jc w:val="both"/>
        <w:textAlignment w:val="baseline"/>
        <w:rPr>
          <w:rFonts w:ascii="Georgia" w:hAnsi="Georgia" w:cs="Tahoma"/>
          <w:sz w:val="24"/>
          <w:szCs w:val="24"/>
          <w:lang w:val="es-ES_tradnl"/>
        </w:rPr>
      </w:pPr>
      <w:r w:rsidRPr="00B95B76">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3DDF0328" w14:textId="77777777" w:rsidR="006849E8" w:rsidRPr="00B95B76" w:rsidRDefault="006849E8" w:rsidP="00B95B76">
      <w:pPr>
        <w:spacing w:line="276" w:lineRule="auto"/>
        <w:jc w:val="both"/>
        <w:textAlignment w:val="baseline"/>
        <w:rPr>
          <w:rFonts w:ascii="Georgia" w:hAnsi="Georgia" w:cs="Arial"/>
          <w:sz w:val="24"/>
          <w:szCs w:val="24"/>
        </w:rPr>
      </w:pPr>
    </w:p>
    <w:p w14:paraId="2F88FD88" w14:textId="77777777" w:rsidR="006849E8" w:rsidRPr="00B95B76" w:rsidRDefault="006849E8" w:rsidP="00B95B76">
      <w:pPr>
        <w:spacing w:line="276" w:lineRule="auto"/>
        <w:jc w:val="both"/>
        <w:textAlignment w:val="baseline"/>
        <w:rPr>
          <w:rFonts w:ascii="Georgia" w:hAnsi="Georgia" w:cs="Arial"/>
          <w:sz w:val="24"/>
          <w:szCs w:val="24"/>
        </w:rPr>
      </w:pPr>
      <w:bookmarkStart w:id="4" w:name="_Hlk126235794"/>
      <w:r w:rsidRPr="00B95B76">
        <w:rPr>
          <w:rFonts w:ascii="Georgia" w:hAnsi="Georgia" w:cs="Arial"/>
          <w:sz w:val="24"/>
          <w:szCs w:val="24"/>
        </w:rPr>
        <w:t>La congruencia</w:t>
      </w:r>
      <w:r w:rsidRPr="00B95B76">
        <w:rPr>
          <w:rStyle w:val="Refdenotaalpie"/>
          <w:rFonts w:ascii="Georgia" w:hAnsi="Georgia"/>
          <w:sz w:val="24"/>
          <w:szCs w:val="24"/>
        </w:rPr>
        <w:footnoteReference w:id="29"/>
      </w:r>
      <w:r w:rsidRPr="00B95B76">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B95B76">
        <w:rPr>
          <w:rFonts w:ascii="Georgia" w:hAnsi="Georgia" w:cs="Arial"/>
          <w:i/>
          <w:iCs/>
          <w:sz w:val="24"/>
          <w:szCs w:val="24"/>
        </w:rPr>
        <w:t>Causa petendi)</w:t>
      </w:r>
      <w:r w:rsidRPr="00B95B76">
        <w:rPr>
          <w:rFonts w:ascii="Georgia" w:hAnsi="Georgia" w:cs="Arial"/>
          <w:sz w:val="24"/>
          <w:szCs w:val="24"/>
        </w:rPr>
        <w:t xml:space="preserve"> y las pretensiones (</w:t>
      </w:r>
      <w:r w:rsidRPr="00B95B76">
        <w:rPr>
          <w:rFonts w:ascii="Georgia" w:hAnsi="Georgia" w:cs="Arial"/>
          <w:i/>
          <w:iCs/>
          <w:sz w:val="24"/>
          <w:szCs w:val="24"/>
        </w:rPr>
        <w:t>Petitum</w:t>
      </w:r>
      <w:r w:rsidRPr="00B95B76">
        <w:rPr>
          <w:rFonts w:ascii="Georgia" w:hAnsi="Georgia" w:cs="Arial"/>
          <w:sz w:val="24"/>
          <w:szCs w:val="24"/>
        </w:rPr>
        <w:t>), del lado del demandante, según la demanda y su reforma; y, conforme a la contestación y excepciones perentorias, del extremo pasivo.</w:t>
      </w:r>
    </w:p>
    <w:bookmarkEnd w:id="4"/>
    <w:p w14:paraId="357328BE" w14:textId="77777777" w:rsidR="006849E8" w:rsidRPr="00B95B76" w:rsidRDefault="006849E8" w:rsidP="00B95B76">
      <w:pPr>
        <w:spacing w:line="276" w:lineRule="auto"/>
        <w:jc w:val="both"/>
        <w:textAlignment w:val="baseline"/>
        <w:rPr>
          <w:rFonts w:ascii="Georgia" w:hAnsi="Georgia" w:cs="Arial"/>
          <w:sz w:val="24"/>
          <w:szCs w:val="24"/>
        </w:rPr>
      </w:pPr>
    </w:p>
    <w:p w14:paraId="1DEECECD" w14:textId="77777777" w:rsidR="006849E8" w:rsidRPr="00B95B76" w:rsidRDefault="006849E8" w:rsidP="00B95B76">
      <w:pPr>
        <w:spacing w:line="276" w:lineRule="auto"/>
        <w:jc w:val="both"/>
        <w:textAlignment w:val="baseline"/>
        <w:rPr>
          <w:rFonts w:ascii="Georgia" w:hAnsi="Georgia" w:cs="Arial"/>
          <w:sz w:val="24"/>
          <w:szCs w:val="24"/>
        </w:rPr>
      </w:pPr>
      <w:r w:rsidRPr="00B95B76">
        <w:rPr>
          <w:rFonts w:ascii="Georgia" w:hAnsi="Georgia" w:cs="Arial"/>
          <w:sz w:val="24"/>
          <w:szCs w:val="24"/>
        </w:rPr>
        <w:t xml:space="preserve">De ahí la importancia de la fase de fijación del litigio, en la audiencia inicial del artículo 372, CGP (Preliminar en el CPC, art.101), o incluso en la de instrucción [Art.373, CGP], porque allí se trazan los contornos del debate probatorio y decisorio. </w:t>
      </w:r>
    </w:p>
    <w:p w14:paraId="49C884BF" w14:textId="6F8DF4FE" w:rsidR="006849E8" w:rsidRPr="00B95B76" w:rsidRDefault="006849E8" w:rsidP="00B95B76">
      <w:pPr>
        <w:tabs>
          <w:tab w:val="left" w:pos="1710"/>
        </w:tabs>
        <w:spacing w:line="276" w:lineRule="auto"/>
        <w:jc w:val="both"/>
        <w:rPr>
          <w:rFonts w:ascii="Georgia" w:hAnsi="Georgia" w:cs="Arial"/>
          <w:sz w:val="24"/>
          <w:szCs w:val="24"/>
        </w:rPr>
      </w:pPr>
    </w:p>
    <w:p w14:paraId="51ECA26F" w14:textId="3E29EBC4" w:rsidR="004F1BA9" w:rsidRPr="00B95B76" w:rsidRDefault="00983832" w:rsidP="00B95B76">
      <w:pPr>
        <w:tabs>
          <w:tab w:val="left" w:pos="1710"/>
        </w:tabs>
        <w:spacing w:line="276" w:lineRule="auto"/>
        <w:jc w:val="both"/>
        <w:rPr>
          <w:rFonts w:ascii="Georgia" w:hAnsi="Georgia" w:cs="Arial"/>
          <w:sz w:val="24"/>
          <w:szCs w:val="24"/>
        </w:rPr>
      </w:pPr>
      <w:r w:rsidRPr="00B95B76">
        <w:rPr>
          <w:rFonts w:ascii="Georgia" w:hAnsi="Georgia" w:cs="Arial"/>
          <w:sz w:val="24"/>
          <w:szCs w:val="24"/>
        </w:rPr>
        <w:t xml:space="preserve">Sin dudas, ninguna incongruencia puede achacársele al fallo impugnado, pues tal como se </w:t>
      </w:r>
      <w:r w:rsidR="00BB56DC" w:rsidRPr="00B95B76">
        <w:rPr>
          <w:rFonts w:ascii="Georgia" w:hAnsi="Georgia" w:cs="Arial"/>
          <w:sz w:val="24"/>
          <w:szCs w:val="24"/>
        </w:rPr>
        <w:t>arguyera</w:t>
      </w:r>
      <w:r w:rsidRPr="00B95B76">
        <w:rPr>
          <w:rFonts w:ascii="Georgia" w:hAnsi="Georgia" w:cs="Arial"/>
          <w:sz w:val="24"/>
          <w:szCs w:val="24"/>
        </w:rPr>
        <w:t xml:space="preserve"> </w:t>
      </w:r>
      <w:r w:rsidR="002814AA" w:rsidRPr="00B95B76">
        <w:rPr>
          <w:rFonts w:ascii="Georgia" w:hAnsi="Georgia" w:cs="Arial"/>
          <w:sz w:val="24"/>
          <w:szCs w:val="24"/>
        </w:rPr>
        <w:t xml:space="preserve">al resolver los reparos anteriores, aquí el problema para la prosperidad de la pretensión </w:t>
      </w:r>
      <w:r w:rsidR="002814AA" w:rsidRPr="00B95B76">
        <w:rPr>
          <w:rFonts w:ascii="Georgia" w:hAnsi="Georgia" w:cs="Arial"/>
          <w:i/>
          <w:iCs/>
          <w:sz w:val="24"/>
          <w:szCs w:val="24"/>
        </w:rPr>
        <w:t>es la falta de prueba</w:t>
      </w:r>
      <w:r w:rsidR="002814AA" w:rsidRPr="00B95B76">
        <w:rPr>
          <w:rFonts w:ascii="Georgia" w:hAnsi="Georgia" w:cs="Arial"/>
          <w:sz w:val="24"/>
          <w:szCs w:val="24"/>
        </w:rPr>
        <w:t xml:space="preserve">, respecto a los actos de protección y conservación del inmueble; </w:t>
      </w:r>
      <w:r w:rsidR="002814AA" w:rsidRPr="00B95B76">
        <w:rPr>
          <w:rFonts w:ascii="Georgia" w:hAnsi="Georgia" w:cs="Arial"/>
          <w:sz w:val="24"/>
          <w:szCs w:val="24"/>
          <w:u w:val="single"/>
        </w:rPr>
        <w:t>en forma alguna, por</w:t>
      </w:r>
      <w:r w:rsidR="003D4419" w:rsidRPr="00B95B76">
        <w:rPr>
          <w:rFonts w:ascii="Georgia" w:hAnsi="Georgia" w:cs="Arial"/>
          <w:sz w:val="24"/>
          <w:szCs w:val="24"/>
          <w:u w:val="single"/>
        </w:rPr>
        <w:t xml:space="preserve">que haya </w:t>
      </w:r>
      <w:r w:rsidR="002814AA" w:rsidRPr="00B95B76">
        <w:rPr>
          <w:rFonts w:ascii="Georgia" w:hAnsi="Georgia" w:cs="Arial"/>
          <w:sz w:val="24"/>
          <w:szCs w:val="24"/>
          <w:u w:val="single"/>
        </w:rPr>
        <w:t xml:space="preserve">reconocimiento parcial </w:t>
      </w:r>
      <w:r w:rsidR="00BB56DC" w:rsidRPr="00B95B76">
        <w:rPr>
          <w:rFonts w:ascii="Georgia" w:hAnsi="Georgia" w:cs="Arial"/>
          <w:sz w:val="24"/>
          <w:szCs w:val="24"/>
          <w:u w:val="single"/>
        </w:rPr>
        <w:t xml:space="preserve">de las pretensiones, se </w:t>
      </w:r>
      <w:r w:rsidR="002814AA" w:rsidRPr="00B95B76">
        <w:rPr>
          <w:rFonts w:ascii="Georgia" w:hAnsi="Georgia" w:cs="Arial"/>
          <w:sz w:val="24"/>
          <w:szCs w:val="24"/>
          <w:u w:val="single"/>
        </w:rPr>
        <w:t>ha</w:t>
      </w:r>
      <w:r w:rsidR="00BB56DC" w:rsidRPr="00B95B76">
        <w:rPr>
          <w:rFonts w:ascii="Georgia" w:hAnsi="Georgia" w:cs="Arial"/>
          <w:sz w:val="24"/>
          <w:szCs w:val="24"/>
          <w:u w:val="single"/>
        </w:rPr>
        <w:t>n</w:t>
      </w:r>
      <w:r w:rsidR="002814AA" w:rsidRPr="00B95B76">
        <w:rPr>
          <w:rFonts w:ascii="Georgia" w:hAnsi="Georgia" w:cs="Arial"/>
          <w:sz w:val="24"/>
          <w:szCs w:val="24"/>
          <w:u w:val="single"/>
        </w:rPr>
        <w:t xml:space="preserve"> modificado los hechos o </w:t>
      </w:r>
      <w:r w:rsidR="00BB56DC" w:rsidRPr="00B95B76">
        <w:rPr>
          <w:rFonts w:ascii="Georgia" w:hAnsi="Georgia" w:cs="Arial"/>
          <w:sz w:val="24"/>
          <w:szCs w:val="24"/>
          <w:u w:val="single"/>
        </w:rPr>
        <w:t xml:space="preserve">los pedimentos </w:t>
      </w:r>
      <w:r w:rsidR="002814AA" w:rsidRPr="00B95B76">
        <w:rPr>
          <w:rFonts w:ascii="Georgia" w:hAnsi="Georgia" w:cs="Arial"/>
          <w:sz w:val="24"/>
          <w:szCs w:val="24"/>
          <w:u w:val="single"/>
        </w:rPr>
        <w:t>mism</w:t>
      </w:r>
      <w:r w:rsidR="00BB56DC" w:rsidRPr="00B95B76">
        <w:rPr>
          <w:rFonts w:ascii="Georgia" w:hAnsi="Georgia" w:cs="Arial"/>
          <w:sz w:val="24"/>
          <w:szCs w:val="24"/>
          <w:u w:val="single"/>
        </w:rPr>
        <w:t>os</w:t>
      </w:r>
      <w:r w:rsidR="002814AA" w:rsidRPr="00B95B76">
        <w:rPr>
          <w:rFonts w:ascii="Georgia" w:hAnsi="Georgia" w:cs="Arial"/>
          <w:sz w:val="24"/>
          <w:szCs w:val="24"/>
          <w:u w:val="single"/>
        </w:rPr>
        <w:t>, que es donde podría endilgarse esa falta de congruencia.</w:t>
      </w:r>
      <w:r w:rsidR="00BB56DC" w:rsidRPr="00B95B76">
        <w:rPr>
          <w:rFonts w:ascii="Georgia" w:hAnsi="Georgia" w:cs="Arial"/>
          <w:sz w:val="24"/>
          <w:szCs w:val="24"/>
        </w:rPr>
        <w:t xml:space="preserve"> En suma, el veredicto atacado, simplemente resolvió en armonía con el material probatorio que se recaudó.</w:t>
      </w:r>
      <w:r w:rsidR="004E45BE" w:rsidRPr="00B95B76">
        <w:rPr>
          <w:rFonts w:ascii="Georgia" w:hAnsi="Georgia" w:cs="Arial"/>
          <w:sz w:val="24"/>
          <w:szCs w:val="24"/>
        </w:rPr>
        <w:t xml:space="preserve"> </w:t>
      </w:r>
    </w:p>
    <w:p w14:paraId="6946890E" w14:textId="5204C988" w:rsidR="00B95BF7" w:rsidRPr="00B95B76" w:rsidRDefault="00B95BF7" w:rsidP="00B95B76">
      <w:pPr>
        <w:tabs>
          <w:tab w:val="left" w:pos="1710"/>
        </w:tabs>
        <w:spacing w:line="276" w:lineRule="auto"/>
        <w:jc w:val="both"/>
        <w:rPr>
          <w:rFonts w:ascii="Georgia" w:hAnsi="Georgia" w:cs="Arial"/>
          <w:sz w:val="24"/>
          <w:szCs w:val="24"/>
        </w:rPr>
      </w:pPr>
    </w:p>
    <w:p w14:paraId="1CB45261" w14:textId="77777777" w:rsidR="00B95BF7" w:rsidRPr="00B95B76" w:rsidRDefault="00B95BF7" w:rsidP="00B95B76">
      <w:pPr>
        <w:tabs>
          <w:tab w:val="left" w:pos="1710"/>
        </w:tabs>
        <w:spacing w:line="276" w:lineRule="auto"/>
        <w:jc w:val="both"/>
        <w:rPr>
          <w:rFonts w:ascii="Georgia" w:hAnsi="Georgia" w:cs="Arial"/>
          <w:sz w:val="24"/>
          <w:szCs w:val="24"/>
        </w:rPr>
      </w:pPr>
    </w:p>
    <w:p w14:paraId="064BCC31" w14:textId="77777777" w:rsidR="00C711F0" w:rsidRPr="00B95B76" w:rsidRDefault="00C711F0" w:rsidP="00B95B76">
      <w:pPr>
        <w:pStyle w:val="Prrafodelista"/>
        <w:numPr>
          <w:ilvl w:val="0"/>
          <w:numId w:val="8"/>
        </w:numPr>
        <w:spacing w:line="276" w:lineRule="auto"/>
        <w:jc w:val="both"/>
        <w:rPr>
          <w:rFonts w:ascii="Georgia" w:hAnsi="Georgia" w:cs="Arial"/>
          <w:b/>
          <w:sz w:val="24"/>
          <w:szCs w:val="24"/>
          <w:lang w:val="es-CO"/>
        </w:rPr>
      </w:pPr>
      <w:r w:rsidRPr="00B95B76">
        <w:rPr>
          <w:rFonts w:ascii="Georgia" w:hAnsi="Georgia" w:cs="Arial"/>
          <w:b/>
          <w:sz w:val="24"/>
          <w:szCs w:val="24"/>
          <w:lang w:val="es-CO"/>
        </w:rPr>
        <w:t>LAS DECISIONES FINALES</w:t>
      </w:r>
    </w:p>
    <w:p w14:paraId="24E52E79" w14:textId="77777777" w:rsidR="00C711F0" w:rsidRPr="00B95B76" w:rsidRDefault="00C711F0" w:rsidP="00B95B76">
      <w:pPr>
        <w:spacing w:line="276" w:lineRule="auto"/>
        <w:jc w:val="both"/>
        <w:rPr>
          <w:rFonts w:ascii="Georgia" w:hAnsi="Georgia" w:cs="Arial"/>
          <w:sz w:val="24"/>
          <w:szCs w:val="24"/>
          <w:lang w:val="es-CO"/>
        </w:rPr>
      </w:pPr>
    </w:p>
    <w:p w14:paraId="39DD6472" w14:textId="484A7AAB" w:rsidR="003E2A91" w:rsidRPr="00B95B76" w:rsidRDefault="003E2A91" w:rsidP="00B95B76">
      <w:pPr>
        <w:spacing w:line="276" w:lineRule="auto"/>
        <w:jc w:val="both"/>
        <w:rPr>
          <w:rFonts w:ascii="Georgia" w:hAnsi="Georgia" w:cs="Arial"/>
          <w:sz w:val="24"/>
          <w:szCs w:val="24"/>
          <w:lang w:val="es-CO"/>
        </w:rPr>
      </w:pPr>
      <w:r w:rsidRPr="00B95B76">
        <w:rPr>
          <w:rFonts w:ascii="Georgia" w:hAnsi="Georgia"/>
          <w:sz w:val="24"/>
          <w:szCs w:val="24"/>
          <w:lang w:val="es-CO"/>
        </w:rPr>
        <w:t>Se</w:t>
      </w:r>
      <w:r w:rsidRPr="00B95B76">
        <w:rPr>
          <w:rFonts w:ascii="Georgia" w:hAnsi="Georgia"/>
          <w:b/>
          <w:sz w:val="24"/>
          <w:szCs w:val="24"/>
          <w:lang w:val="es-CO"/>
        </w:rPr>
        <w:t xml:space="preserve"> (i)</w:t>
      </w:r>
      <w:r w:rsidRPr="00B95B76">
        <w:rPr>
          <w:rFonts w:ascii="Georgia" w:hAnsi="Georgia"/>
          <w:sz w:val="24"/>
          <w:szCs w:val="24"/>
          <w:lang w:val="es-CO"/>
        </w:rPr>
        <w:t xml:space="preserve"> Confirmará la sentencia </w:t>
      </w:r>
      <w:r w:rsidR="006707BD" w:rsidRPr="00B95B76">
        <w:rPr>
          <w:rFonts w:ascii="Georgia" w:hAnsi="Georgia"/>
          <w:sz w:val="24"/>
          <w:szCs w:val="24"/>
          <w:lang w:val="es-CO"/>
        </w:rPr>
        <w:t xml:space="preserve">apelada </w:t>
      </w:r>
      <w:r w:rsidRPr="00B95B76">
        <w:rPr>
          <w:rFonts w:ascii="Georgia" w:hAnsi="Georgia"/>
          <w:sz w:val="24"/>
          <w:szCs w:val="24"/>
          <w:lang w:val="es-CO"/>
        </w:rPr>
        <w:t xml:space="preserve">en lo que fue motivo de apelación; </w:t>
      </w:r>
      <w:r w:rsidRPr="00B95B76">
        <w:rPr>
          <w:rFonts w:ascii="Georgia" w:hAnsi="Georgia" w:cs="Arial"/>
          <w:sz w:val="24"/>
          <w:szCs w:val="24"/>
          <w:lang w:val="es-CO"/>
        </w:rPr>
        <w:t xml:space="preserve">y </w:t>
      </w:r>
      <w:r w:rsidRPr="00B95B76">
        <w:rPr>
          <w:rFonts w:ascii="Georgia" w:hAnsi="Georgia" w:cs="Arial"/>
          <w:b/>
          <w:sz w:val="24"/>
          <w:szCs w:val="24"/>
          <w:lang w:val="es-CO"/>
        </w:rPr>
        <w:t xml:space="preserve">(ii) </w:t>
      </w:r>
      <w:r w:rsidRPr="00B95B76">
        <w:rPr>
          <w:rFonts w:ascii="Georgia" w:hAnsi="Georgia" w:cs="Arial"/>
          <w:sz w:val="24"/>
          <w:szCs w:val="24"/>
          <w:lang w:val="es-CO"/>
        </w:rPr>
        <w:lastRenderedPageBreak/>
        <w:t>Condenará en costas, en esta instancia, a la parte demandante, por fracasar en su alzada [Artículo 365-3º, CGP] y a favor del extremo pasivo.</w:t>
      </w:r>
    </w:p>
    <w:p w14:paraId="7D632C9F" w14:textId="77777777" w:rsidR="003E2A91" w:rsidRPr="00B95B76" w:rsidRDefault="003E2A91" w:rsidP="00B95B76">
      <w:pPr>
        <w:spacing w:line="276" w:lineRule="auto"/>
        <w:jc w:val="both"/>
        <w:rPr>
          <w:rFonts w:ascii="Georgia" w:hAnsi="Georgia" w:cs="Arial"/>
          <w:sz w:val="24"/>
          <w:szCs w:val="24"/>
        </w:rPr>
      </w:pPr>
    </w:p>
    <w:p w14:paraId="60B3CD57" w14:textId="3905E0AF" w:rsidR="003E2A91" w:rsidRPr="00B95B76" w:rsidRDefault="003E2A91" w:rsidP="00B95B76">
      <w:pPr>
        <w:spacing w:line="276" w:lineRule="auto"/>
        <w:jc w:val="both"/>
        <w:rPr>
          <w:rFonts w:ascii="Georgia" w:hAnsi="Georgia" w:cs="Arial"/>
          <w:sz w:val="24"/>
          <w:szCs w:val="24"/>
        </w:rPr>
      </w:pPr>
      <w:r w:rsidRPr="00B95B76">
        <w:rPr>
          <w:rFonts w:ascii="Georgia" w:hAnsi="Georgia" w:cs="Arial"/>
          <w:sz w:val="24"/>
          <w:szCs w:val="24"/>
        </w:rPr>
        <w:t>La liquidación de costas se sujetará, en primera instancia, a lo previsto en el artículo 366 del CGP, las agencias en esta instancia se fijarán en auto posterior CSJ</w:t>
      </w:r>
      <w:r w:rsidRPr="00B95B76">
        <w:rPr>
          <w:rStyle w:val="Refdenotaalpie"/>
          <w:rFonts w:ascii="Georgia" w:hAnsi="Georgia"/>
          <w:sz w:val="24"/>
          <w:szCs w:val="24"/>
        </w:rPr>
        <w:footnoteReference w:id="30"/>
      </w:r>
      <w:r w:rsidRPr="00B95B76">
        <w:rPr>
          <w:rFonts w:ascii="Georgia" w:hAnsi="Georgia" w:cs="Arial"/>
          <w:sz w:val="24"/>
          <w:szCs w:val="24"/>
        </w:rPr>
        <w:t>. Se hace en auto y no en la sentencia misma, porque esa expresa novedad, introducida por la Ley 1395 de 2010, desapareció en la nueva redacción del ordinal 2º del artículo 365, CGP.</w:t>
      </w:r>
    </w:p>
    <w:p w14:paraId="5F689352" w14:textId="77777777" w:rsidR="003E2A91" w:rsidRPr="00B95B76" w:rsidRDefault="003E2A91" w:rsidP="00B95B76">
      <w:pPr>
        <w:spacing w:line="276" w:lineRule="auto"/>
        <w:jc w:val="both"/>
        <w:rPr>
          <w:rFonts w:ascii="Georgia" w:hAnsi="Georgia" w:cs="Arial"/>
          <w:sz w:val="24"/>
          <w:szCs w:val="24"/>
        </w:rPr>
      </w:pPr>
    </w:p>
    <w:p w14:paraId="6CD96CED" w14:textId="77777777" w:rsidR="003E2A91" w:rsidRPr="00B95B76" w:rsidRDefault="003E2A91" w:rsidP="00B95B76">
      <w:pPr>
        <w:spacing w:line="276" w:lineRule="auto"/>
        <w:jc w:val="both"/>
        <w:rPr>
          <w:rFonts w:ascii="Georgia" w:hAnsi="Georgia" w:cs="Arial"/>
          <w:sz w:val="24"/>
          <w:szCs w:val="24"/>
        </w:rPr>
      </w:pPr>
      <w:r w:rsidRPr="00B95B76">
        <w:rPr>
          <w:rFonts w:ascii="Georgia" w:hAnsi="Georgia" w:cs="Arial"/>
          <w:sz w:val="24"/>
          <w:szCs w:val="24"/>
          <w:lang w:val="es-CO"/>
        </w:rPr>
        <w:t xml:space="preserve">En mérito de lo expuesto, el </w:t>
      </w:r>
      <w:r w:rsidRPr="00B95B76">
        <w:rPr>
          <w:rFonts w:ascii="Georgia" w:hAnsi="Georgia" w:cs="Arial"/>
          <w:bCs/>
          <w:smallCaps/>
          <w:sz w:val="24"/>
          <w:szCs w:val="24"/>
          <w:lang w:val="es-CO"/>
        </w:rPr>
        <w:t>Tribunal Superior del Distrito Judicial de Pereira, Sala de Decisión Civil - Familia</w:t>
      </w:r>
      <w:r w:rsidRPr="00B95B76">
        <w:rPr>
          <w:rFonts w:ascii="Georgia" w:hAnsi="Georgia" w:cs="Arial"/>
          <w:sz w:val="24"/>
          <w:szCs w:val="24"/>
          <w:lang w:val="es-CO"/>
        </w:rPr>
        <w:t>, administrando Justicia, en nombre de la República de Colombia y por autoridad de la Ley,</w:t>
      </w:r>
    </w:p>
    <w:p w14:paraId="6C34B6A2" w14:textId="77777777" w:rsidR="003E2A91" w:rsidRPr="00B95B76" w:rsidRDefault="003E2A91" w:rsidP="00B95B76">
      <w:pPr>
        <w:spacing w:line="276" w:lineRule="auto"/>
        <w:jc w:val="center"/>
        <w:rPr>
          <w:rFonts w:ascii="Georgia" w:hAnsi="Georgia" w:cs="Arial"/>
          <w:sz w:val="24"/>
          <w:szCs w:val="24"/>
          <w:lang w:val="es-CO"/>
        </w:rPr>
      </w:pPr>
    </w:p>
    <w:p w14:paraId="3D4F4C7A" w14:textId="1CE7C975" w:rsidR="003E2A91" w:rsidRPr="00B95B76" w:rsidRDefault="003E2A91" w:rsidP="00B95B76">
      <w:pPr>
        <w:spacing w:line="276" w:lineRule="auto"/>
        <w:jc w:val="center"/>
        <w:rPr>
          <w:rFonts w:ascii="Georgia" w:hAnsi="Georgia" w:cs="Arial"/>
          <w:sz w:val="24"/>
          <w:szCs w:val="24"/>
          <w:lang w:val="es-CO"/>
        </w:rPr>
      </w:pPr>
      <w:r w:rsidRPr="00B95B76">
        <w:rPr>
          <w:rFonts w:ascii="Georgia" w:hAnsi="Georgia" w:cs="Arial"/>
          <w:sz w:val="24"/>
          <w:szCs w:val="24"/>
          <w:lang w:val="es-CO"/>
        </w:rPr>
        <w:t xml:space="preserve">F A L </w:t>
      </w:r>
      <w:bookmarkStart w:id="5" w:name="_Int_Sg9fezcn"/>
      <w:proofErr w:type="spellStart"/>
      <w:r w:rsidR="00AE2318" w:rsidRPr="00B95B76">
        <w:rPr>
          <w:rFonts w:ascii="Georgia" w:hAnsi="Georgia" w:cs="Arial"/>
          <w:sz w:val="24"/>
          <w:szCs w:val="24"/>
          <w:lang w:val="es-CO"/>
        </w:rPr>
        <w:t>L</w:t>
      </w:r>
      <w:bookmarkEnd w:id="5"/>
      <w:proofErr w:type="spellEnd"/>
      <w:r w:rsidR="00AE2318" w:rsidRPr="00B95B76">
        <w:rPr>
          <w:rFonts w:ascii="Georgia" w:hAnsi="Georgia" w:cs="Arial"/>
          <w:sz w:val="24"/>
          <w:szCs w:val="24"/>
          <w:lang w:val="es-CO"/>
        </w:rPr>
        <w:t xml:space="preserve"> </w:t>
      </w:r>
      <w:r w:rsidRPr="00B95B76">
        <w:rPr>
          <w:rFonts w:ascii="Georgia" w:hAnsi="Georgia" w:cs="Arial"/>
          <w:sz w:val="24"/>
          <w:szCs w:val="24"/>
          <w:lang w:val="es-CO"/>
        </w:rPr>
        <w:t>A,</w:t>
      </w:r>
    </w:p>
    <w:p w14:paraId="2635C641" w14:textId="77777777" w:rsidR="003E2A91" w:rsidRPr="00B95B76" w:rsidRDefault="003E2A91" w:rsidP="00B95B76">
      <w:pPr>
        <w:spacing w:line="276" w:lineRule="auto"/>
        <w:jc w:val="center"/>
        <w:rPr>
          <w:rFonts w:ascii="Georgia" w:hAnsi="Georgia" w:cs="Arial"/>
          <w:sz w:val="24"/>
          <w:szCs w:val="24"/>
          <w:lang w:val="es-CO"/>
        </w:rPr>
      </w:pPr>
    </w:p>
    <w:p w14:paraId="78036E99" w14:textId="4A00118B" w:rsidR="003E2A91" w:rsidRPr="00B95B76" w:rsidRDefault="003E2A91" w:rsidP="00B95B76">
      <w:pPr>
        <w:widowControl/>
        <w:numPr>
          <w:ilvl w:val="0"/>
          <w:numId w:val="48"/>
        </w:numPr>
        <w:overflowPunct/>
        <w:autoSpaceDE/>
        <w:adjustRightInd/>
        <w:spacing w:line="276" w:lineRule="auto"/>
        <w:jc w:val="both"/>
        <w:rPr>
          <w:rFonts w:ascii="Georgia" w:hAnsi="Georgia" w:cs="Arial"/>
          <w:sz w:val="24"/>
          <w:szCs w:val="24"/>
          <w:lang w:val="es-CO"/>
        </w:rPr>
      </w:pPr>
      <w:r w:rsidRPr="00B95B76">
        <w:rPr>
          <w:rFonts w:ascii="Georgia" w:hAnsi="Georgia" w:cs="Arial"/>
          <w:sz w:val="24"/>
          <w:szCs w:val="24"/>
          <w:lang w:val="es-CO"/>
        </w:rPr>
        <w:t xml:space="preserve">CONFIRMAR el fallo emitido el </w:t>
      </w:r>
      <w:r w:rsidRPr="00B95B76">
        <w:rPr>
          <w:rFonts w:ascii="Georgia" w:hAnsi="Georgia" w:cs="Arial"/>
          <w:b/>
          <w:sz w:val="24"/>
          <w:szCs w:val="24"/>
          <w:lang w:val="es-CO"/>
        </w:rPr>
        <w:t>17-12-2021</w:t>
      </w:r>
      <w:r w:rsidRPr="00B95B76">
        <w:rPr>
          <w:rFonts w:ascii="Georgia" w:hAnsi="Georgia" w:cs="Arial"/>
          <w:sz w:val="24"/>
          <w:szCs w:val="24"/>
          <w:lang w:val="es-CO"/>
        </w:rPr>
        <w:t xml:space="preserve"> por el Juzgado Promiscuo de la Virginia, R., en lo que fue motivo de apelación</w:t>
      </w:r>
      <w:r w:rsidRPr="00B95B76">
        <w:rPr>
          <w:rFonts w:ascii="Georgia" w:hAnsi="Georgia"/>
          <w:sz w:val="24"/>
          <w:szCs w:val="24"/>
          <w:lang w:val="es-CO"/>
        </w:rPr>
        <w:t>.</w:t>
      </w:r>
    </w:p>
    <w:p w14:paraId="36B6CC42" w14:textId="77777777" w:rsidR="003E2A91" w:rsidRPr="00B95B76" w:rsidRDefault="003E2A91" w:rsidP="00B95B76">
      <w:pPr>
        <w:widowControl/>
        <w:overflowPunct/>
        <w:autoSpaceDE/>
        <w:adjustRightInd/>
        <w:spacing w:line="276" w:lineRule="auto"/>
        <w:ind w:left="360"/>
        <w:jc w:val="both"/>
        <w:rPr>
          <w:rFonts w:ascii="Georgia" w:hAnsi="Georgia" w:cs="Arial"/>
          <w:sz w:val="24"/>
          <w:szCs w:val="24"/>
          <w:lang w:val="es-CO"/>
        </w:rPr>
      </w:pPr>
    </w:p>
    <w:p w14:paraId="1DC6D061" w14:textId="77777777" w:rsidR="003E2A91" w:rsidRPr="00B95B76" w:rsidRDefault="003E2A91" w:rsidP="00B95B76">
      <w:pPr>
        <w:pStyle w:val="Prrafodelista"/>
        <w:widowControl/>
        <w:numPr>
          <w:ilvl w:val="0"/>
          <w:numId w:val="48"/>
        </w:numPr>
        <w:overflowPunct/>
        <w:adjustRightInd/>
        <w:spacing w:line="276" w:lineRule="auto"/>
        <w:jc w:val="both"/>
        <w:rPr>
          <w:rFonts w:ascii="Georgia" w:hAnsi="Georgia" w:cs="Arial"/>
          <w:sz w:val="24"/>
          <w:szCs w:val="24"/>
        </w:rPr>
      </w:pPr>
      <w:r w:rsidRPr="00B95B76">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6F34C8E4" w14:textId="77777777" w:rsidR="003E2A91" w:rsidRPr="00B95B76" w:rsidRDefault="003E2A91" w:rsidP="00B95B76">
      <w:pPr>
        <w:widowControl/>
        <w:overflowPunct/>
        <w:autoSpaceDE/>
        <w:adjustRightInd/>
        <w:spacing w:line="276" w:lineRule="auto"/>
        <w:ind w:left="360"/>
        <w:jc w:val="both"/>
        <w:rPr>
          <w:rFonts w:ascii="Georgia" w:hAnsi="Georgia" w:cs="Arial"/>
          <w:sz w:val="24"/>
          <w:szCs w:val="24"/>
        </w:rPr>
      </w:pPr>
    </w:p>
    <w:p w14:paraId="570BC0BF" w14:textId="77777777" w:rsidR="003E2A91" w:rsidRPr="00B95B76" w:rsidRDefault="003E2A91" w:rsidP="00B95B76">
      <w:pPr>
        <w:widowControl/>
        <w:numPr>
          <w:ilvl w:val="0"/>
          <w:numId w:val="48"/>
        </w:numPr>
        <w:overflowPunct/>
        <w:autoSpaceDE/>
        <w:adjustRightInd/>
        <w:spacing w:line="276" w:lineRule="auto"/>
        <w:jc w:val="both"/>
        <w:rPr>
          <w:rFonts w:ascii="Georgia" w:hAnsi="Georgia" w:cs="Arial"/>
          <w:sz w:val="24"/>
          <w:szCs w:val="24"/>
        </w:rPr>
      </w:pPr>
      <w:r w:rsidRPr="00B95B76">
        <w:rPr>
          <w:rFonts w:ascii="Georgia" w:hAnsi="Georgia" w:cs="Arial"/>
          <w:sz w:val="24"/>
          <w:szCs w:val="24"/>
          <w:lang w:val="es-CO"/>
        </w:rPr>
        <w:t>DEVOLVER el expediente al Juzgado de origen.</w:t>
      </w:r>
    </w:p>
    <w:p w14:paraId="2F9B1D4D" w14:textId="77777777" w:rsidR="00B95B76" w:rsidRPr="00C02EDE" w:rsidRDefault="00B95B76" w:rsidP="00B95B76">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6CBFDF19" w14:textId="77777777" w:rsidR="00B95B76" w:rsidRPr="00C02EDE" w:rsidRDefault="00B95B76" w:rsidP="00B95B76">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17DEB0E7" w14:textId="77777777" w:rsidR="00B95B76" w:rsidRPr="00C02EDE" w:rsidRDefault="00B95B76" w:rsidP="00B95B76">
      <w:pPr>
        <w:widowControl/>
        <w:spacing w:line="276" w:lineRule="auto"/>
        <w:jc w:val="center"/>
        <w:textAlignment w:val="baseline"/>
        <w:rPr>
          <w:rFonts w:ascii="Georgia" w:hAnsi="Georgia" w:cs="Arial"/>
          <w:bCs/>
          <w:caps/>
          <w:spacing w:val="4"/>
          <w:w w:val="150"/>
          <w:kern w:val="0"/>
          <w:sz w:val="24"/>
          <w:szCs w:val="18"/>
          <w:lang w:val="es-MX"/>
        </w:rPr>
      </w:pPr>
      <w:bookmarkStart w:id="6" w:name="_Hlk76974190"/>
    </w:p>
    <w:p w14:paraId="55355A45" w14:textId="77777777" w:rsidR="00B95B76" w:rsidRPr="00C02EDE" w:rsidRDefault="00B95B76" w:rsidP="00B95B76">
      <w:pPr>
        <w:widowControl/>
        <w:spacing w:line="276" w:lineRule="auto"/>
        <w:jc w:val="center"/>
        <w:textAlignment w:val="baseline"/>
        <w:rPr>
          <w:rFonts w:ascii="Georgia" w:hAnsi="Georgia" w:cs="Arial"/>
          <w:bCs/>
          <w:caps/>
          <w:spacing w:val="4"/>
          <w:w w:val="150"/>
          <w:kern w:val="0"/>
          <w:sz w:val="24"/>
          <w:szCs w:val="18"/>
          <w:lang w:val="es-MX"/>
        </w:rPr>
      </w:pPr>
    </w:p>
    <w:p w14:paraId="7AD4E66C" w14:textId="77777777" w:rsidR="00B95B76" w:rsidRPr="00C02EDE" w:rsidRDefault="00B95B76" w:rsidP="00B95B76">
      <w:pPr>
        <w:widowControl/>
        <w:spacing w:line="276" w:lineRule="auto"/>
        <w:jc w:val="center"/>
        <w:textAlignment w:val="baseline"/>
        <w:rPr>
          <w:rFonts w:ascii="Georgia" w:hAnsi="Georgia" w:cs="Arial"/>
          <w:bCs/>
          <w:caps/>
          <w:spacing w:val="4"/>
          <w:w w:val="150"/>
          <w:kern w:val="0"/>
          <w:sz w:val="24"/>
          <w:szCs w:val="18"/>
          <w:lang w:val="es-MX"/>
        </w:rPr>
      </w:pPr>
    </w:p>
    <w:p w14:paraId="5498C9E0" w14:textId="77777777" w:rsidR="00B95B76" w:rsidRPr="00C02EDE" w:rsidRDefault="00B95B76" w:rsidP="00B95B76">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04856DF8" w14:textId="77777777" w:rsidR="00B95B76" w:rsidRPr="00C02EDE" w:rsidRDefault="00B95B76" w:rsidP="00B95B7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0DD88389" w14:textId="77777777" w:rsidR="00B95B76" w:rsidRPr="00C02EDE" w:rsidRDefault="00B95B76" w:rsidP="00B95B76">
      <w:pPr>
        <w:widowControl/>
        <w:spacing w:line="276" w:lineRule="auto"/>
        <w:textAlignment w:val="baseline"/>
        <w:rPr>
          <w:rFonts w:ascii="Georgia" w:hAnsi="Georgia" w:cs="Arial"/>
          <w:caps/>
          <w:spacing w:val="4"/>
          <w:w w:val="150"/>
          <w:kern w:val="0"/>
          <w:sz w:val="24"/>
          <w:szCs w:val="28"/>
          <w:lang w:val="es-MX"/>
        </w:rPr>
      </w:pPr>
    </w:p>
    <w:p w14:paraId="463ADA56" w14:textId="77777777" w:rsidR="00B95B76" w:rsidRPr="00C02EDE" w:rsidRDefault="00B95B76" w:rsidP="00B95B76">
      <w:pPr>
        <w:widowControl/>
        <w:spacing w:line="276" w:lineRule="auto"/>
        <w:textAlignment w:val="baseline"/>
        <w:rPr>
          <w:rFonts w:ascii="Georgia" w:hAnsi="Georgia" w:cs="Arial"/>
          <w:caps/>
          <w:spacing w:val="4"/>
          <w:w w:val="150"/>
          <w:kern w:val="0"/>
          <w:sz w:val="24"/>
          <w:szCs w:val="28"/>
          <w:lang w:val="es-MX"/>
        </w:rPr>
      </w:pPr>
    </w:p>
    <w:p w14:paraId="5AD6FE97" w14:textId="77777777" w:rsidR="00B95B76" w:rsidRPr="00C02EDE" w:rsidRDefault="00B95B76" w:rsidP="00B95B76">
      <w:pPr>
        <w:widowControl/>
        <w:spacing w:line="276" w:lineRule="auto"/>
        <w:textAlignment w:val="baseline"/>
        <w:rPr>
          <w:rFonts w:ascii="Georgia" w:hAnsi="Georgia" w:cs="Arial"/>
          <w:caps/>
          <w:spacing w:val="4"/>
          <w:w w:val="150"/>
          <w:kern w:val="0"/>
          <w:sz w:val="24"/>
          <w:szCs w:val="28"/>
          <w:lang w:val="es-MX"/>
        </w:rPr>
      </w:pPr>
    </w:p>
    <w:p w14:paraId="04F1CF89" w14:textId="77777777" w:rsidR="00B95B76" w:rsidRPr="00C02EDE" w:rsidRDefault="00B95B76" w:rsidP="00B95B76">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7D508F0C" w14:textId="4BB364BB" w:rsidR="008F0803" w:rsidRPr="00B95B76" w:rsidRDefault="00B95B76" w:rsidP="00B95B76">
      <w:pPr>
        <w:pStyle w:val="Prrafodelista"/>
        <w:spacing w:line="276" w:lineRule="auto"/>
        <w:ind w:left="360"/>
        <w:rPr>
          <w:rFonts w:ascii="Georgia" w:hAnsi="Georgia" w:cs="Arial"/>
          <w:sz w:val="24"/>
          <w:szCs w:val="24"/>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6"/>
    </w:p>
    <w:sectPr w:rsidR="008F0803" w:rsidRPr="00B95B76" w:rsidSect="00012D99">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12C4C7" w16cex:dateUtc="2022-11-01T19:05:26.488Z"/>
  <w16cex:commentExtensible w16cex:durableId="1638CE16" w16cex:dateUtc="2022-11-09T14:32:44.291Z"/>
  <w16cex:commentExtensible w16cex:durableId="7804481E" w16cex:dateUtc="2022-11-11T12:52:16.133Z"/>
  <w16cex:commentExtensible w16cex:durableId="1FFB7E95" w16cex:dateUtc="2022-11-24T18:31:16.096Z"/>
  <w16cex:commentExtensible w16cex:durableId="3CB6F1CE" w16cex:dateUtc="2022-11-24T18:31:21.996Z"/>
  <w16cex:commentExtensible w16cex:durableId="3AE8D2A9" w16cex:dateUtc="2022-11-24T18:31:28.878Z"/>
  <w16cex:commentExtensible w16cex:durableId="701EB071" w16cex:dateUtc="2022-11-24T18:31:54.654Z"/>
  <w16cex:commentExtensible w16cex:durableId="7D89B319" w16cex:dateUtc="2022-11-24T18:32:35.5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7C55" w14:textId="77777777" w:rsidR="00653108" w:rsidRDefault="00653108">
      <w:r>
        <w:separator/>
      </w:r>
    </w:p>
  </w:endnote>
  <w:endnote w:type="continuationSeparator" w:id="0">
    <w:p w14:paraId="438368FE" w14:textId="77777777" w:rsidR="00653108" w:rsidRDefault="0065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Franklin Gothic Medium Cond"/>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ADE" w14:textId="77777777" w:rsidR="00C35F75" w:rsidRDefault="00C35F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B46851" w:rsidRPr="0043451D" w:rsidRDefault="00B46851" w:rsidP="0043451D">
    <w:pPr>
      <w:pStyle w:val="Piedepgina"/>
      <w:pBdr>
        <w:bottom w:val="double" w:sz="6" w:space="1" w:color="auto"/>
      </w:pBdr>
      <w:jc w:val="right"/>
      <w:rPr>
        <w:rFonts w:ascii="Georgia" w:hAnsi="Georgia" w:cs="Arial"/>
        <w:i/>
        <w:spacing w:val="20"/>
        <w:w w:val="200"/>
        <w:sz w:val="16"/>
        <w:szCs w:val="10"/>
      </w:rPr>
    </w:pPr>
  </w:p>
  <w:p w14:paraId="7FE0DB06" w14:textId="77777777" w:rsidR="00B46851" w:rsidRPr="0043451D" w:rsidRDefault="00B46851" w:rsidP="0043451D">
    <w:pPr>
      <w:pStyle w:val="Piedepgina"/>
      <w:jc w:val="right"/>
      <w:rPr>
        <w:rFonts w:ascii="Gadugi" w:hAnsi="Gadugi" w:cs="Arial"/>
        <w:i/>
        <w:spacing w:val="20"/>
        <w:w w:val="200"/>
        <w:sz w:val="16"/>
        <w:szCs w:val="10"/>
      </w:rPr>
    </w:pPr>
  </w:p>
  <w:p w14:paraId="703F7E5F" w14:textId="77777777" w:rsidR="00B46851" w:rsidRPr="0043451D" w:rsidRDefault="00B46851" w:rsidP="0043451D">
    <w:pPr>
      <w:pStyle w:val="Piedepgina"/>
      <w:jc w:val="right"/>
      <w:rPr>
        <w:rFonts w:ascii="Gadugi" w:hAnsi="Gadugi" w:cs="Arial"/>
        <w:spacing w:val="20"/>
        <w:w w:val="200"/>
        <w:sz w:val="12"/>
        <w:szCs w:val="10"/>
      </w:rPr>
    </w:pPr>
    <w:r w:rsidRPr="0043451D">
      <w:rPr>
        <w:rFonts w:ascii="Gadugi" w:hAnsi="Gadugi" w:cs="Arial"/>
        <w:spacing w:val="20"/>
        <w:w w:val="200"/>
        <w:sz w:val="16"/>
        <w:szCs w:val="10"/>
      </w:rPr>
      <w:t>T</w:t>
    </w:r>
    <w:r w:rsidRPr="0043451D">
      <w:rPr>
        <w:rFonts w:ascii="Gadugi" w:hAnsi="Gadugi" w:cs="Arial"/>
        <w:spacing w:val="20"/>
        <w:w w:val="200"/>
        <w:sz w:val="12"/>
        <w:szCs w:val="10"/>
      </w:rPr>
      <w:t xml:space="preserve">RIBUNAL </w:t>
    </w:r>
    <w:r w:rsidRPr="0043451D">
      <w:rPr>
        <w:rFonts w:ascii="Gadugi" w:hAnsi="Gadugi" w:cs="Arial"/>
        <w:spacing w:val="20"/>
        <w:w w:val="200"/>
        <w:sz w:val="16"/>
        <w:szCs w:val="10"/>
      </w:rPr>
      <w:t>S</w:t>
    </w:r>
    <w:r w:rsidRPr="0043451D">
      <w:rPr>
        <w:rFonts w:ascii="Gadugi" w:hAnsi="Gadugi" w:cs="Arial"/>
        <w:spacing w:val="20"/>
        <w:w w:val="200"/>
        <w:sz w:val="12"/>
        <w:szCs w:val="10"/>
      </w:rPr>
      <w:t>UPERIOR DE</w:t>
    </w:r>
    <w:r w:rsidRPr="0043451D">
      <w:rPr>
        <w:rFonts w:ascii="Gadugi" w:hAnsi="Gadugi" w:cs="Arial"/>
        <w:spacing w:val="20"/>
        <w:w w:val="200"/>
        <w:sz w:val="16"/>
        <w:szCs w:val="10"/>
      </w:rPr>
      <w:t xml:space="preserve"> P</w:t>
    </w:r>
    <w:r w:rsidRPr="0043451D">
      <w:rPr>
        <w:rFonts w:ascii="Gadugi" w:hAnsi="Gadugi" w:cs="Arial"/>
        <w:spacing w:val="20"/>
        <w:w w:val="200"/>
        <w:sz w:val="12"/>
        <w:szCs w:val="10"/>
      </w:rPr>
      <w:t>EREIRA</w:t>
    </w:r>
  </w:p>
  <w:p w14:paraId="4EDFF2D4" w14:textId="77777777" w:rsidR="00B46851" w:rsidRPr="0043451D" w:rsidRDefault="00B46851" w:rsidP="0043451D">
    <w:pPr>
      <w:pStyle w:val="Piedepgina"/>
      <w:jc w:val="right"/>
      <w:rPr>
        <w:rFonts w:ascii="Gadugi" w:hAnsi="Gadugi"/>
        <w:sz w:val="22"/>
      </w:rPr>
    </w:pPr>
    <w:r w:rsidRPr="0043451D">
      <w:rPr>
        <w:rFonts w:ascii="Gadugi" w:hAnsi="Gadugi" w:cs="Arial"/>
        <w:spacing w:val="20"/>
        <w:w w:val="200"/>
        <w:sz w:val="10"/>
        <w:szCs w:val="10"/>
      </w:rPr>
      <w:t xml:space="preserve">MP </w:t>
    </w:r>
    <w:r w:rsidRPr="0043451D">
      <w:rPr>
        <w:rFonts w:ascii="Gadugi" w:hAnsi="Gadugi" w:cs="Arial"/>
        <w:spacing w:val="20"/>
        <w:w w:val="200"/>
        <w:sz w:val="12"/>
        <w:szCs w:val="10"/>
      </w:rPr>
      <w:t>D</w:t>
    </w:r>
    <w:r w:rsidRPr="0043451D">
      <w:rPr>
        <w:rFonts w:ascii="Gadugi" w:hAnsi="Gadugi" w:cs="Arial"/>
        <w:spacing w:val="20"/>
        <w:w w:val="200"/>
        <w:sz w:val="10"/>
        <w:szCs w:val="10"/>
      </w:rPr>
      <w:t xml:space="preserve">UBERNEY </w:t>
    </w:r>
    <w:r w:rsidRPr="0043451D">
      <w:rPr>
        <w:rFonts w:ascii="Gadugi" w:hAnsi="Gadugi" w:cs="Arial"/>
        <w:spacing w:val="20"/>
        <w:w w:val="200"/>
        <w:sz w:val="12"/>
        <w:szCs w:val="10"/>
      </w:rPr>
      <w:t>G</w:t>
    </w:r>
    <w:r w:rsidRPr="0043451D">
      <w:rPr>
        <w:rFonts w:ascii="Gadugi" w:hAnsi="Gadugi" w:cs="Arial"/>
        <w:spacing w:val="20"/>
        <w:w w:val="200"/>
        <w:sz w:val="10"/>
        <w:szCs w:val="10"/>
      </w:rPr>
      <w:t xml:space="preserve">RISALES </w:t>
    </w:r>
    <w:r w:rsidRPr="0043451D">
      <w:rPr>
        <w:rFonts w:ascii="Gadugi" w:hAnsi="Gadugi" w:cs="Arial"/>
        <w:spacing w:val="20"/>
        <w:w w:val="200"/>
        <w:sz w:val="12"/>
        <w:szCs w:val="10"/>
      </w:rPr>
      <w:t>H</w:t>
    </w:r>
    <w:r w:rsidRPr="0043451D">
      <w:rPr>
        <w:rFonts w:ascii="Gadugi" w:hAnsi="Gadugi" w:cs="Arial"/>
        <w:spacing w:val="20"/>
        <w:w w:val="200"/>
        <w:sz w:val="10"/>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FB4D" w14:textId="52EF71CA" w:rsidR="00B46851" w:rsidRPr="00C35F75" w:rsidRDefault="00B46851" w:rsidP="00C35F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AA80" w14:textId="77777777" w:rsidR="00653108" w:rsidRDefault="00653108">
      <w:r>
        <w:separator/>
      </w:r>
    </w:p>
  </w:footnote>
  <w:footnote w:type="continuationSeparator" w:id="0">
    <w:p w14:paraId="4243EE7A" w14:textId="77777777" w:rsidR="00653108" w:rsidRDefault="00653108">
      <w:r>
        <w:continuationSeparator/>
      </w:r>
    </w:p>
  </w:footnote>
  <w:footnote w:id="1">
    <w:p w14:paraId="79A96BE0"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DEVIS E., Hernando. El proceso civil, parte general, tomo III, volumen I, 7ª edición, Bogotá DC, Diké, 1990, p.266.</w:t>
      </w:r>
    </w:p>
  </w:footnote>
  <w:footnote w:id="2">
    <w:p w14:paraId="739C7B84"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LÓPEZ B., Hernán F. Código General del Proceso, parte general, Bogotá DC, Dupre editores, 2019, p.781.</w:t>
      </w:r>
    </w:p>
  </w:footnote>
  <w:footnote w:id="3">
    <w:p w14:paraId="553B5CA1"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ROJAS G., Miguel E. Lecciones de derecho procesal, procedimiento civil, tomo 2, ESAJU, 2020, 7ª edición, Bogotá, p.468.</w:t>
      </w:r>
    </w:p>
  </w:footnote>
  <w:footnote w:id="4">
    <w:p w14:paraId="615D790F"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Civil. Sentencias: </w:t>
      </w:r>
      <w:r w:rsidRPr="0043451D">
        <w:rPr>
          <w:rFonts w:ascii="Calibri" w:hAnsi="Calibri" w:cs="Calibri"/>
          <w:b/>
          <w:sz w:val="18"/>
          <w:szCs w:val="18"/>
        </w:rPr>
        <w:t>(i)</w:t>
      </w:r>
      <w:r w:rsidRPr="0043451D">
        <w:rPr>
          <w:rFonts w:ascii="Calibri" w:hAnsi="Calibri" w:cs="Calibri"/>
          <w:sz w:val="18"/>
          <w:szCs w:val="18"/>
        </w:rPr>
        <w:t xml:space="preserve"> </w:t>
      </w:r>
      <w:r w:rsidRPr="0043451D">
        <w:rPr>
          <w:rFonts w:ascii="Calibri" w:hAnsi="Calibri" w:cs="Calibri"/>
          <w:sz w:val="18"/>
          <w:szCs w:val="18"/>
          <w:lang w:val="es-CO"/>
        </w:rPr>
        <w:t xml:space="preserve">14-03-2002, MP: Castillo R.; </w:t>
      </w:r>
      <w:r w:rsidRPr="0043451D">
        <w:rPr>
          <w:rFonts w:ascii="Calibri" w:hAnsi="Calibri" w:cs="Calibri"/>
          <w:b/>
          <w:sz w:val="18"/>
          <w:szCs w:val="18"/>
          <w:lang w:val="es-CO"/>
        </w:rPr>
        <w:t>(ii)</w:t>
      </w:r>
      <w:r w:rsidRPr="0043451D">
        <w:rPr>
          <w:rFonts w:ascii="Calibri" w:hAnsi="Calibri" w:cs="Calibri"/>
          <w:sz w:val="18"/>
          <w:szCs w:val="18"/>
          <w:lang w:val="es-CO"/>
        </w:rPr>
        <w:t xml:space="preserve"> </w:t>
      </w:r>
      <w:r w:rsidRPr="0043451D">
        <w:rPr>
          <w:rFonts w:ascii="Calibri" w:hAnsi="Calibri" w:cs="Calibri"/>
          <w:sz w:val="18"/>
          <w:szCs w:val="18"/>
        </w:rPr>
        <w:t xml:space="preserve">23-04-2007, MP: Díaz R.; No.1999-00125-01; </w:t>
      </w:r>
      <w:r w:rsidRPr="0043451D">
        <w:rPr>
          <w:rFonts w:ascii="Calibri" w:hAnsi="Calibri" w:cs="Calibri"/>
          <w:b/>
          <w:sz w:val="18"/>
          <w:szCs w:val="18"/>
        </w:rPr>
        <w:t>(iii)</w:t>
      </w:r>
      <w:r w:rsidRPr="0043451D">
        <w:rPr>
          <w:rFonts w:ascii="Calibri" w:hAnsi="Calibri" w:cs="Calibri"/>
          <w:sz w:val="18"/>
          <w:szCs w:val="18"/>
        </w:rPr>
        <w:t xml:space="preserve"> </w:t>
      </w:r>
      <w:r w:rsidRPr="0043451D">
        <w:rPr>
          <w:rFonts w:ascii="Calibri" w:hAnsi="Calibri" w:cs="Calibri"/>
          <w:sz w:val="18"/>
          <w:szCs w:val="18"/>
          <w:lang w:val="es-CO"/>
        </w:rPr>
        <w:t>13-10-2011, MP: Namén V., No.</w:t>
      </w:r>
      <w:r w:rsidRPr="0043451D">
        <w:rPr>
          <w:rFonts w:ascii="Calibri" w:hAnsi="Calibri" w:cs="Calibri"/>
          <w:bCs/>
          <w:sz w:val="18"/>
          <w:szCs w:val="18"/>
        </w:rPr>
        <w:t xml:space="preserve">2002-00083-01; </w:t>
      </w:r>
      <w:r w:rsidRPr="0043451D">
        <w:rPr>
          <w:rFonts w:ascii="Calibri" w:hAnsi="Calibri" w:cs="Calibri"/>
          <w:b/>
          <w:bCs/>
          <w:sz w:val="18"/>
          <w:szCs w:val="18"/>
        </w:rPr>
        <w:t xml:space="preserve">(iv) </w:t>
      </w:r>
      <w:r w:rsidRPr="0043451D">
        <w:rPr>
          <w:rFonts w:ascii="Calibri" w:hAnsi="Calibri" w:cs="Calibri"/>
          <w:bCs/>
          <w:sz w:val="18"/>
          <w:szCs w:val="18"/>
        </w:rPr>
        <w:t>SC</w:t>
      </w:r>
      <w:r w:rsidRPr="0043451D">
        <w:rPr>
          <w:rFonts w:ascii="Calibri" w:hAnsi="Calibri" w:cs="Calibri"/>
          <w:sz w:val="18"/>
          <w:szCs w:val="18"/>
        </w:rPr>
        <w:t xml:space="preserve"> -1182-2016, reiterada en SC-16669-2016.</w:t>
      </w:r>
      <w:r w:rsidRPr="0043451D">
        <w:rPr>
          <w:rFonts w:ascii="Calibri" w:hAnsi="Calibri" w:cs="Calibri"/>
          <w:b/>
          <w:bCs/>
          <w:sz w:val="18"/>
          <w:szCs w:val="18"/>
        </w:rPr>
        <w:t xml:space="preserve"> (iv)</w:t>
      </w:r>
      <w:r w:rsidRPr="0043451D">
        <w:rPr>
          <w:rFonts w:ascii="Calibri" w:hAnsi="Calibri" w:cs="Calibri"/>
          <w:bCs/>
          <w:sz w:val="18"/>
          <w:szCs w:val="18"/>
        </w:rPr>
        <w:t xml:space="preserve"> </w:t>
      </w:r>
      <w:r w:rsidRPr="0043451D">
        <w:rPr>
          <w:rFonts w:ascii="Calibri" w:hAnsi="Calibri" w:cs="Calibri"/>
          <w:sz w:val="18"/>
          <w:szCs w:val="18"/>
          <w:lang w:val="es-CO"/>
        </w:rPr>
        <w:t xml:space="preserve">TS. Pereira, Sala Civil – Familia. Sentencia del </w:t>
      </w:r>
      <w:r w:rsidRPr="0043451D">
        <w:rPr>
          <w:rFonts w:ascii="Calibri" w:hAnsi="Calibri" w:cs="Calibri"/>
          <w:sz w:val="18"/>
          <w:szCs w:val="18"/>
        </w:rPr>
        <w:t>29-03-2017; MP: Grisales H., No.2012-00101-01.</w:t>
      </w:r>
    </w:p>
  </w:footnote>
  <w:footnote w:id="5">
    <w:p w14:paraId="6B89A1A6" w14:textId="77777777" w:rsidR="00B46851" w:rsidRPr="0043451D" w:rsidRDefault="00B46851" w:rsidP="00B95B76">
      <w:pPr>
        <w:pStyle w:val="Textonotapie"/>
        <w:jc w:val="both"/>
        <w:rPr>
          <w:rFonts w:ascii="Calibri" w:hAnsi="Calibri" w:cs="Calibri"/>
          <w:sz w:val="18"/>
          <w:szCs w:val="18"/>
          <w:lang w:val="es-CO"/>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Civil.</w:t>
      </w:r>
      <w:r w:rsidRPr="0043451D">
        <w:rPr>
          <w:rFonts w:ascii="Calibri" w:hAnsi="Calibri" w:cs="Calibri"/>
          <w:b/>
          <w:bCs/>
          <w:sz w:val="18"/>
          <w:szCs w:val="18"/>
        </w:rPr>
        <w:t xml:space="preserve"> </w:t>
      </w:r>
      <w:r w:rsidRPr="0043451D">
        <w:rPr>
          <w:rFonts w:ascii="Calibri" w:hAnsi="Calibri" w:cs="Calibri"/>
          <w:bCs/>
          <w:sz w:val="18"/>
          <w:szCs w:val="18"/>
        </w:rPr>
        <w:t>SC</w:t>
      </w:r>
      <w:r w:rsidRPr="0043451D">
        <w:rPr>
          <w:rFonts w:ascii="Calibri" w:hAnsi="Calibri" w:cs="Calibri"/>
          <w:sz w:val="18"/>
          <w:szCs w:val="18"/>
        </w:rPr>
        <w:t>-592-2022.</w:t>
      </w:r>
    </w:p>
  </w:footnote>
  <w:footnote w:id="6">
    <w:p w14:paraId="00DC76C9" w14:textId="77777777" w:rsidR="000B1826" w:rsidRPr="0043451D" w:rsidRDefault="000B1826"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BEJARANO G, Ramiro.  Procesos declarativos, 5ª edición, Bogotá DC, Temis, 2011, p.94.</w:t>
      </w:r>
    </w:p>
  </w:footnote>
  <w:footnote w:id="7">
    <w:p w14:paraId="24C5B1D9" w14:textId="77777777" w:rsidR="000B1826" w:rsidRPr="0043451D" w:rsidRDefault="000B1826"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VELÁSQUEZ G., Juan G.  Los procesos civiles, comerciales y de familia, 6ª edición, Medellín, Señal editora, 2000, p.62.</w:t>
      </w:r>
    </w:p>
  </w:footnote>
  <w:footnote w:id="8">
    <w:p w14:paraId="4F44877B" w14:textId="77777777" w:rsidR="000B1826" w:rsidRPr="0043451D" w:rsidRDefault="000B1826"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ESCOBAR V. Édgar G. Prescripción y los procesos de pertenencia, 7ª edición, Medellín, Librería jurídica Sánchez Ltda., 2016, p.127.</w:t>
      </w:r>
    </w:p>
  </w:footnote>
  <w:footnote w:id="9">
    <w:p w14:paraId="78F5A95E"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w:t>
      </w:r>
      <w:r w:rsidRPr="0043451D">
        <w:rPr>
          <w:rFonts w:ascii="Calibri" w:hAnsi="Calibri" w:cs="Calibri"/>
          <w:sz w:val="18"/>
          <w:szCs w:val="18"/>
          <w:lang w:val="es-CO"/>
        </w:rPr>
        <w:t xml:space="preserve">ÁLVAREZ G., Marco A. Variaciones sobre el recurso de apelación en el CGP, </w:t>
      </w:r>
      <w:r w:rsidRPr="0043451D">
        <w:rPr>
          <w:rFonts w:ascii="Calibri" w:hAnsi="Calibri" w:cs="Calibri"/>
          <w:sz w:val="18"/>
          <w:szCs w:val="18"/>
          <w:u w:val="single"/>
          <w:lang w:val="es-CO"/>
        </w:rPr>
        <w:t>En:</w:t>
      </w:r>
      <w:r w:rsidRPr="0043451D">
        <w:rPr>
          <w:rFonts w:ascii="Calibri" w:hAnsi="Calibri" w:cs="Calibri"/>
          <w:sz w:val="18"/>
          <w:szCs w:val="18"/>
          <w:lang w:val="es-CO"/>
        </w:rPr>
        <w:t xml:space="preserve"> </w:t>
      </w:r>
      <w:r w:rsidRPr="0043451D">
        <w:rPr>
          <w:rFonts w:ascii="Calibri" w:hAnsi="Calibri" w:cs="Calibri"/>
          <w:sz w:val="18"/>
          <w:szCs w:val="18"/>
        </w:rPr>
        <w:t>INSTITUTO COLOMBIANO DE DERECHO PROCESAL. Código General del Proceso, Bogotá DC,</w:t>
      </w:r>
      <w:r w:rsidRPr="0043451D">
        <w:rPr>
          <w:rFonts w:ascii="Calibri" w:hAnsi="Calibri" w:cs="Calibri"/>
          <w:sz w:val="18"/>
          <w:szCs w:val="18"/>
          <w:lang w:val="es-CO"/>
        </w:rPr>
        <w:t xml:space="preserve"> editorial, Panamericana Formas e impresos, 2018, p.438-449.</w:t>
      </w:r>
    </w:p>
  </w:footnote>
  <w:footnote w:id="10">
    <w:p w14:paraId="036F797B"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w:t>
      </w:r>
      <w:r w:rsidRPr="0043451D">
        <w:rPr>
          <w:rFonts w:ascii="Calibri" w:hAnsi="Calibri" w:cs="Calibri"/>
          <w:sz w:val="18"/>
          <w:szCs w:val="18"/>
          <w:lang w:val="es-CO"/>
        </w:rPr>
        <w:t xml:space="preserve">FORERO S., Jorge. Actividad probatoria en segunda instancia, </w:t>
      </w:r>
      <w:r w:rsidRPr="0043451D">
        <w:rPr>
          <w:rFonts w:ascii="Calibri" w:hAnsi="Calibri" w:cs="Calibri"/>
          <w:sz w:val="18"/>
          <w:szCs w:val="18"/>
          <w:u w:val="single"/>
          <w:lang w:val="es-CO"/>
        </w:rPr>
        <w:t>En:</w:t>
      </w:r>
      <w:r w:rsidRPr="0043451D">
        <w:rPr>
          <w:rFonts w:ascii="Calibri" w:hAnsi="Calibri" w:cs="Calibri"/>
          <w:sz w:val="18"/>
          <w:szCs w:val="18"/>
          <w:lang w:val="es-CO"/>
        </w:rPr>
        <w:t xml:space="preserve"> </w:t>
      </w:r>
      <w:r w:rsidRPr="0043451D">
        <w:rPr>
          <w:rFonts w:ascii="Calibri" w:hAnsi="Calibri" w:cs="Calibri"/>
          <w:sz w:val="18"/>
          <w:szCs w:val="18"/>
        </w:rPr>
        <w:t xml:space="preserve">ICDP. </w:t>
      </w:r>
      <w:r w:rsidRPr="0043451D">
        <w:rPr>
          <w:rFonts w:ascii="Calibri" w:hAnsi="Calibri" w:cs="Calibri"/>
          <w:sz w:val="18"/>
          <w:szCs w:val="18"/>
          <w:lang w:val="es-CO"/>
        </w:rPr>
        <w:t xml:space="preserve">Memorias del XXXIX Congreso de derecho procesal en Cali, </w:t>
      </w:r>
      <w:bookmarkStart w:id="1" w:name="_Hlk53652533"/>
      <w:r w:rsidRPr="0043451D">
        <w:rPr>
          <w:rFonts w:ascii="Calibri" w:hAnsi="Calibri" w:cs="Calibri"/>
          <w:sz w:val="18"/>
          <w:szCs w:val="18"/>
        </w:rPr>
        <w:t>Bogotá DC,</w:t>
      </w:r>
      <w:r w:rsidRPr="0043451D">
        <w:rPr>
          <w:rFonts w:ascii="Calibri" w:hAnsi="Calibri" w:cs="Calibri"/>
          <w:sz w:val="18"/>
          <w:szCs w:val="18"/>
          <w:lang w:val="es-CO"/>
        </w:rPr>
        <w:t xml:space="preserve"> editorial Universidad Libre</w:t>
      </w:r>
      <w:bookmarkEnd w:id="1"/>
      <w:r w:rsidRPr="0043451D">
        <w:rPr>
          <w:rFonts w:ascii="Calibri" w:hAnsi="Calibri" w:cs="Calibri"/>
          <w:sz w:val="18"/>
          <w:szCs w:val="18"/>
          <w:lang w:val="es-CO"/>
        </w:rPr>
        <w:t>, 2018, p.307-324.</w:t>
      </w:r>
    </w:p>
  </w:footnote>
  <w:footnote w:id="11">
    <w:p w14:paraId="669420C0"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BEJARANO G., Ramiro. </w:t>
      </w:r>
      <w:r w:rsidRPr="0043451D">
        <w:rPr>
          <w:rFonts w:ascii="Calibri" w:hAnsi="Calibri" w:cs="Calibri"/>
          <w:sz w:val="18"/>
          <w:szCs w:val="18"/>
          <w:lang w:val="es-CO"/>
        </w:rPr>
        <w:t xml:space="preserve">Falencias dialécticas del CGP, </w:t>
      </w:r>
      <w:r w:rsidRPr="0043451D">
        <w:rPr>
          <w:rFonts w:ascii="Calibri" w:hAnsi="Calibri" w:cs="Calibri"/>
          <w:sz w:val="18"/>
          <w:szCs w:val="18"/>
          <w:u w:val="single"/>
          <w:lang w:val="es-CO"/>
        </w:rPr>
        <w:t>En:</w:t>
      </w:r>
      <w:r w:rsidRPr="0043451D">
        <w:rPr>
          <w:rFonts w:ascii="Calibri" w:hAnsi="Calibri" w:cs="Calibri"/>
          <w:sz w:val="18"/>
          <w:szCs w:val="18"/>
          <w:lang w:val="es-CO"/>
        </w:rPr>
        <w:t xml:space="preserve"> </w:t>
      </w:r>
      <w:r w:rsidRPr="0043451D">
        <w:rPr>
          <w:rFonts w:ascii="Calibri" w:hAnsi="Calibri" w:cs="Calibri"/>
          <w:sz w:val="18"/>
          <w:szCs w:val="18"/>
        </w:rPr>
        <w:t xml:space="preserve">ICDP. Memorial del Congreso </w:t>
      </w:r>
      <w:r w:rsidRPr="0043451D">
        <w:rPr>
          <w:rFonts w:ascii="Calibri" w:hAnsi="Calibri" w:cs="Calibri"/>
          <w:sz w:val="18"/>
          <w:szCs w:val="18"/>
          <w:lang w:val="es-CO"/>
        </w:rPr>
        <w:t>XXXVIII en Cartagena, editorial Universidad Libre,</w:t>
      </w:r>
      <w:r w:rsidRPr="0043451D">
        <w:rPr>
          <w:rFonts w:ascii="Calibri" w:hAnsi="Calibri" w:cs="Calibri"/>
          <w:sz w:val="18"/>
          <w:szCs w:val="18"/>
        </w:rPr>
        <w:t xml:space="preserve"> Bogotá DC, 2017, p.639-663.</w:t>
      </w:r>
    </w:p>
  </w:footnote>
  <w:footnote w:id="12">
    <w:p w14:paraId="5BB94103" w14:textId="77777777" w:rsidR="00B46851" w:rsidRPr="0043451D" w:rsidRDefault="00B46851" w:rsidP="00B95B76">
      <w:pPr>
        <w:widowControl/>
        <w:shd w:val="clear" w:color="auto" w:fill="FFFFFF"/>
        <w:overflowPunct/>
        <w:autoSpaceDE/>
        <w:adjustRightInd/>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w:t>
      </w:r>
      <w:r w:rsidRPr="0043451D">
        <w:rPr>
          <w:rFonts w:ascii="Calibri" w:hAnsi="Calibri" w:cs="Calibri"/>
          <w:sz w:val="18"/>
          <w:szCs w:val="18"/>
          <w:lang w:val="es-CO"/>
        </w:rPr>
        <w:t xml:space="preserve">QUINTERO G., Armando A. El recurso de apelación en el nuevo CGP: un desatino para la justicia colombiana [En línea]. Universidad Santo Tomás, revista virtual: </w:t>
      </w:r>
      <w:r w:rsidRPr="0043451D">
        <w:rPr>
          <w:rFonts w:ascii="Calibri" w:hAnsi="Calibri" w:cs="Calibri"/>
          <w:i/>
          <w:sz w:val="18"/>
          <w:szCs w:val="18"/>
          <w:lang w:val="es-CO"/>
        </w:rPr>
        <w:t>via inveniendi et iudicandi</w:t>
      </w:r>
      <w:r w:rsidRPr="0043451D">
        <w:rPr>
          <w:rFonts w:ascii="Calibri" w:hAnsi="Calibri" w:cs="Calibri"/>
          <w:sz w:val="18"/>
          <w:szCs w:val="18"/>
          <w:lang w:val="es-CO"/>
        </w:rPr>
        <w:t xml:space="preserve">, julio-diciembre 2015 [Visitado el 2020-08-10]. Disponible en internet: </w:t>
      </w:r>
      <w:r w:rsidRPr="0043451D">
        <w:rPr>
          <w:rFonts w:ascii="Calibri" w:hAnsi="Calibri" w:cs="Calibri"/>
          <w:kern w:val="0"/>
          <w:sz w:val="18"/>
          <w:szCs w:val="18"/>
          <w:lang w:val="es-CO" w:eastAsia="es-CO"/>
        </w:rPr>
        <w:t>https://dialnet.unirioja.es/descarga/articulo/6132861.pdf</w:t>
      </w:r>
    </w:p>
  </w:footnote>
  <w:footnote w:id="13">
    <w:p w14:paraId="6CFFF311"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TS, Civil-Familia. </w:t>
      </w:r>
      <w:r w:rsidRPr="0043451D">
        <w:rPr>
          <w:rFonts w:ascii="Calibri" w:hAnsi="Calibri" w:cs="Calibri"/>
          <w:sz w:val="18"/>
          <w:szCs w:val="18"/>
          <w:lang w:val="es-CO"/>
        </w:rPr>
        <w:t>Sentencias del</w:t>
      </w:r>
      <w:r w:rsidRPr="0043451D">
        <w:rPr>
          <w:rFonts w:ascii="Calibri" w:hAnsi="Calibri" w:cs="Calibri"/>
          <w:sz w:val="18"/>
          <w:szCs w:val="18"/>
        </w:rPr>
        <w:t xml:space="preserve"> </w:t>
      </w:r>
      <w:r w:rsidRPr="0043451D">
        <w:rPr>
          <w:rFonts w:ascii="Calibri" w:hAnsi="Calibri" w:cs="Calibri"/>
          <w:b/>
          <w:sz w:val="18"/>
          <w:szCs w:val="18"/>
        </w:rPr>
        <w:t>(i)</w:t>
      </w:r>
      <w:r w:rsidRPr="0043451D">
        <w:rPr>
          <w:rFonts w:ascii="Calibri" w:hAnsi="Calibri" w:cs="Calibri"/>
          <w:sz w:val="18"/>
          <w:szCs w:val="18"/>
        </w:rPr>
        <w:t xml:space="preserve"> 19-06-2020; MP: Grisales H., No.2019-00046-01</w:t>
      </w:r>
      <w:r w:rsidRPr="0043451D">
        <w:rPr>
          <w:rFonts w:ascii="Calibri" w:eastAsia="DotumChe" w:hAnsi="Calibri" w:cs="Calibri"/>
          <w:spacing w:val="-4"/>
          <w:sz w:val="18"/>
          <w:szCs w:val="18"/>
        </w:rPr>
        <w:t xml:space="preserve"> y </w:t>
      </w:r>
      <w:r w:rsidRPr="0043451D">
        <w:rPr>
          <w:rFonts w:ascii="Calibri" w:eastAsia="DotumChe" w:hAnsi="Calibri" w:cs="Calibri"/>
          <w:b/>
          <w:spacing w:val="-4"/>
          <w:sz w:val="18"/>
          <w:szCs w:val="18"/>
        </w:rPr>
        <w:t>(ii)</w:t>
      </w:r>
      <w:r w:rsidRPr="0043451D">
        <w:rPr>
          <w:rFonts w:ascii="Calibri" w:eastAsia="DotumChe" w:hAnsi="Calibri" w:cs="Calibri"/>
          <w:spacing w:val="-4"/>
          <w:sz w:val="18"/>
          <w:szCs w:val="18"/>
        </w:rPr>
        <w:t xml:space="preserve"> 04</w:t>
      </w:r>
      <w:r w:rsidRPr="0043451D">
        <w:rPr>
          <w:rFonts w:ascii="Calibri" w:hAnsi="Calibri" w:cs="Calibri"/>
          <w:sz w:val="18"/>
          <w:szCs w:val="18"/>
          <w:lang w:val="es-CO"/>
        </w:rPr>
        <w:t>-07-2018; MP: Saraza N., No.</w:t>
      </w:r>
      <w:r w:rsidRPr="0043451D">
        <w:rPr>
          <w:rFonts w:ascii="Calibri" w:hAnsi="Calibri" w:cs="Calibri"/>
          <w:sz w:val="18"/>
          <w:szCs w:val="18"/>
        </w:rPr>
        <w:t>2011-00193-01, entre muchas.</w:t>
      </w:r>
    </w:p>
  </w:footnote>
  <w:footnote w:id="14">
    <w:p w14:paraId="321CD15B"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STC-9587-2017.</w:t>
      </w:r>
    </w:p>
  </w:footnote>
  <w:footnote w:id="15">
    <w:p w14:paraId="16986568"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SC-2351-2019, SC-3148-2021 y SC-1303-2022.</w:t>
      </w:r>
    </w:p>
  </w:footnote>
  <w:footnote w:id="16">
    <w:p w14:paraId="6F76F5FC" w14:textId="77777777" w:rsidR="00B46851" w:rsidRPr="0043451D" w:rsidRDefault="00B46851" w:rsidP="00B95B76">
      <w:pPr>
        <w:pStyle w:val="Textonotapie"/>
        <w:jc w:val="both"/>
        <w:rPr>
          <w:rFonts w:ascii="Calibri" w:hAnsi="Calibri" w:cs="Calibri"/>
          <w:sz w:val="18"/>
          <w:szCs w:val="18"/>
          <w:lang w:val="es-CO"/>
        </w:rPr>
      </w:pPr>
      <w:r w:rsidRPr="0043451D">
        <w:rPr>
          <w:rStyle w:val="Refdenotaalpie"/>
          <w:rFonts w:ascii="Calibri" w:hAnsi="Calibri" w:cs="Calibri"/>
          <w:sz w:val="18"/>
          <w:szCs w:val="18"/>
        </w:rPr>
        <w:footnoteRef/>
      </w:r>
      <w:r w:rsidRPr="0043451D">
        <w:rPr>
          <w:rFonts w:ascii="Calibri" w:hAnsi="Calibri" w:cs="Calibri"/>
          <w:sz w:val="18"/>
          <w:szCs w:val="18"/>
        </w:rPr>
        <w:t xml:space="preserve"> </w:t>
      </w:r>
      <w:r w:rsidRPr="0043451D">
        <w:rPr>
          <w:rFonts w:ascii="Calibri" w:hAnsi="Calibri" w:cs="Calibri"/>
          <w:sz w:val="18"/>
          <w:szCs w:val="18"/>
          <w:lang w:val="es-CO"/>
        </w:rPr>
        <w:t>PARRA B., Jorge. Derecho procesal civil, 2ª edición puesta al día, Bogotá DC, Temis, 2021, p.403.</w:t>
      </w:r>
    </w:p>
  </w:footnote>
  <w:footnote w:id="17">
    <w:p w14:paraId="41C7AF05" w14:textId="77777777" w:rsidR="00B46851" w:rsidRPr="0043451D" w:rsidRDefault="00B46851" w:rsidP="00B95B76">
      <w:pPr>
        <w:pStyle w:val="Textonotapie"/>
        <w:jc w:val="both"/>
        <w:rPr>
          <w:rFonts w:ascii="Calibri" w:hAnsi="Calibri" w:cs="Calibri"/>
          <w:sz w:val="18"/>
          <w:szCs w:val="18"/>
          <w:lang w:val="es-CO"/>
        </w:rPr>
      </w:pPr>
      <w:r w:rsidRPr="0043451D">
        <w:rPr>
          <w:rStyle w:val="Refdenotaalpie"/>
          <w:rFonts w:ascii="Calibri" w:hAnsi="Calibri" w:cs="Calibri"/>
          <w:sz w:val="18"/>
          <w:szCs w:val="18"/>
        </w:rPr>
        <w:footnoteRef/>
      </w:r>
      <w:r w:rsidRPr="0043451D">
        <w:rPr>
          <w:rFonts w:ascii="Calibri" w:hAnsi="Calibri" w:cs="Calibri"/>
          <w:sz w:val="18"/>
          <w:szCs w:val="18"/>
        </w:rPr>
        <w:t xml:space="preserve"> </w:t>
      </w:r>
      <w:r w:rsidRPr="0043451D">
        <w:rPr>
          <w:rFonts w:ascii="Calibri" w:hAnsi="Calibri" w:cs="Calibri"/>
          <w:sz w:val="18"/>
          <w:szCs w:val="18"/>
          <w:lang w:val="es-CO"/>
        </w:rPr>
        <w:t>SANABRIA S., Henry. Derecho procesal civil, Universidad Externado de Colombia, Bogotá DC, 2021, p.703 ss.</w:t>
      </w:r>
    </w:p>
  </w:footnote>
  <w:footnote w:id="18">
    <w:p w14:paraId="24923101"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SC-6795-2017. También sentencias: (i) 24-11-1993, MP: Romero S</w:t>
      </w:r>
      <w:r w:rsidRPr="0043451D">
        <w:rPr>
          <w:rFonts w:ascii="Calibri" w:hAnsi="Calibri" w:cs="Calibri"/>
          <w:b/>
          <w:sz w:val="18"/>
          <w:szCs w:val="18"/>
        </w:rPr>
        <w:t>.; (</w:t>
      </w:r>
      <w:r w:rsidRPr="0043451D">
        <w:rPr>
          <w:rFonts w:ascii="Calibri" w:hAnsi="Calibri" w:cs="Calibri"/>
          <w:sz w:val="18"/>
          <w:szCs w:val="18"/>
        </w:rPr>
        <w:t>ii)</w:t>
      </w:r>
      <w:r w:rsidRPr="0043451D">
        <w:rPr>
          <w:rFonts w:ascii="Calibri" w:hAnsi="Calibri" w:cs="Calibri"/>
          <w:b/>
          <w:sz w:val="18"/>
          <w:szCs w:val="18"/>
        </w:rPr>
        <w:t xml:space="preserve"> </w:t>
      </w:r>
      <w:r w:rsidRPr="0043451D">
        <w:rPr>
          <w:rFonts w:ascii="Calibri" w:hAnsi="Calibri" w:cs="Calibri"/>
          <w:sz w:val="18"/>
          <w:szCs w:val="18"/>
        </w:rPr>
        <w:t>06-06-2013, No.2008-01381-00, MP: Díaz R.</w:t>
      </w:r>
    </w:p>
  </w:footnote>
  <w:footnote w:id="19">
    <w:p w14:paraId="176EB334"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SC-1182-2016, reiterada en la SC-16669-2016.</w:t>
      </w:r>
    </w:p>
  </w:footnote>
  <w:footnote w:id="20">
    <w:p w14:paraId="0CDDA271"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Civil. Sentencia del 15-06-1995; MP: Romero S., No.4398.</w:t>
      </w:r>
    </w:p>
  </w:footnote>
  <w:footnote w:id="21">
    <w:p w14:paraId="2DAD86A5" w14:textId="77777777" w:rsidR="00B46851" w:rsidRPr="0043451D" w:rsidRDefault="00B46851"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rPr>
        <w:t xml:space="preserve"> LÓPEZ B., Hernán F. Código General del Proceso, parte general, Bogotá DC, Dupré, 2019, p.1079.</w:t>
      </w:r>
    </w:p>
  </w:footnote>
  <w:footnote w:id="22">
    <w:p w14:paraId="5F3C4F00" w14:textId="604A521F" w:rsidR="008742CC" w:rsidRPr="0043451D" w:rsidRDefault="008742CC"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lang w:val="en-US"/>
        </w:rPr>
        <w:t xml:space="preserve"> CSJ. SC-</w:t>
      </w:r>
      <w:r w:rsidR="00BA6BEA" w:rsidRPr="0043451D">
        <w:rPr>
          <w:rFonts w:ascii="Calibri" w:hAnsi="Calibri" w:cs="Calibri"/>
          <w:sz w:val="18"/>
          <w:szCs w:val="18"/>
          <w:lang w:val="en-US"/>
        </w:rPr>
        <w:t>3925</w:t>
      </w:r>
      <w:r w:rsidRPr="0043451D">
        <w:rPr>
          <w:rFonts w:ascii="Calibri" w:hAnsi="Calibri" w:cs="Calibri"/>
          <w:sz w:val="18"/>
          <w:szCs w:val="18"/>
          <w:lang w:val="en-US"/>
        </w:rPr>
        <w:t>-20</w:t>
      </w:r>
      <w:r w:rsidR="00BA6BEA" w:rsidRPr="0043451D">
        <w:rPr>
          <w:rFonts w:ascii="Calibri" w:hAnsi="Calibri" w:cs="Calibri"/>
          <w:sz w:val="18"/>
          <w:szCs w:val="18"/>
          <w:lang w:val="en-US"/>
        </w:rPr>
        <w:t>20.</w:t>
      </w:r>
    </w:p>
  </w:footnote>
  <w:footnote w:id="23">
    <w:p w14:paraId="27AF8E44" w14:textId="77777777" w:rsidR="008742CC" w:rsidRPr="0043451D" w:rsidRDefault="008742CC" w:rsidP="00B95B76">
      <w:pPr>
        <w:pStyle w:val="Textonotapie"/>
        <w:jc w:val="both"/>
        <w:rPr>
          <w:rFonts w:ascii="Calibri" w:hAnsi="Calibri" w:cs="Calibri"/>
          <w:sz w:val="18"/>
          <w:szCs w:val="18"/>
        </w:rPr>
      </w:pPr>
      <w:r w:rsidRPr="0043451D">
        <w:rPr>
          <w:rStyle w:val="Refdenotaalpie"/>
          <w:rFonts w:ascii="Calibri" w:hAnsi="Calibri" w:cs="Calibri"/>
          <w:sz w:val="18"/>
          <w:szCs w:val="18"/>
        </w:rPr>
        <w:footnoteRef/>
      </w:r>
      <w:r w:rsidRPr="0043451D">
        <w:rPr>
          <w:rFonts w:ascii="Calibri" w:hAnsi="Calibri" w:cs="Calibri"/>
          <w:sz w:val="18"/>
          <w:szCs w:val="18"/>
          <w:lang w:val="en-US"/>
        </w:rPr>
        <w:t xml:space="preserve"> CSJ.</w:t>
      </w:r>
      <w:r w:rsidRPr="0043451D">
        <w:rPr>
          <w:rFonts w:ascii="Calibri" w:hAnsi="Calibri" w:cs="Calibri"/>
          <w:sz w:val="18"/>
          <w:szCs w:val="18"/>
        </w:rPr>
        <w:t xml:space="preserve"> Sentencia del 05-04-2006; MP: Villamil P., No.1996-04275-01.</w:t>
      </w:r>
    </w:p>
  </w:footnote>
  <w:footnote w:id="24">
    <w:p w14:paraId="5413434B" w14:textId="5D98597F" w:rsidR="00BA6BEA" w:rsidRPr="0043451D" w:rsidRDefault="00BA6BEA" w:rsidP="00B95B76">
      <w:pPr>
        <w:pStyle w:val="Textonotapie"/>
        <w:jc w:val="both"/>
        <w:rPr>
          <w:rFonts w:ascii="Calibri" w:hAnsi="Calibri" w:cs="Calibri"/>
          <w:sz w:val="18"/>
          <w:szCs w:val="18"/>
          <w:lang w:val="es-MX"/>
        </w:rPr>
      </w:pPr>
      <w:r w:rsidRPr="0043451D">
        <w:rPr>
          <w:rStyle w:val="Refdenotaalpie"/>
          <w:rFonts w:ascii="Calibri" w:hAnsi="Calibri" w:cs="Calibri"/>
          <w:sz w:val="18"/>
          <w:szCs w:val="18"/>
        </w:rPr>
        <w:footnoteRef/>
      </w:r>
      <w:r w:rsidRPr="0043451D">
        <w:rPr>
          <w:rFonts w:ascii="Calibri" w:hAnsi="Calibri" w:cs="Calibri"/>
          <w:sz w:val="18"/>
          <w:szCs w:val="18"/>
        </w:rPr>
        <w:t xml:space="preserve"> ACEVEDO P., Luis A. y Martha I. La prescripción y los procesos declarativos de pertenencia, Temis, 1999, Santa Fe de Bogotá DC, p.68. </w:t>
      </w:r>
    </w:p>
  </w:footnote>
  <w:footnote w:id="25">
    <w:p w14:paraId="4470E473" w14:textId="71750D28" w:rsidR="00BA6BEA" w:rsidRPr="0043451D" w:rsidRDefault="00BA6BEA" w:rsidP="00B95B76">
      <w:pPr>
        <w:pStyle w:val="Textonotapie"/>
        <w:jc w:val="both"/>
        <w:rPr>
          <w:rFonts w:ascii="Calibri" w:hAnsi="Calibri" w:cs="Calibri"/>
          <w:sz w:val="18"/>
          <w:szCs w:val="18"/>
          <w:lang w:val="es-MX"/>
        </w:rPr>
      </w:pPr>
      <w:r w:rsidRPr="0043451D">
        <w:rPr>
          <w:rStyle w:val="Refdenotaalpie"/>
          <w:rFonts w:ascii="Calibri" w:hAnsi="Calibri" w:cs="Calibri"/>
          <w:sz w:val="18"/>
          <w:szCs w:val="18"/>
        </w:rPr>
        <w:footnoteRef/>
      </w:r>
      <w:r w:rsidRPr="0043451D">
        <w:rPr>
          <w:rFonts w:ascii="Calibri" w:hAnsi="Calibri" w:cs="Calibri"/>
          <w:sz w:val="18"/>
          <w:szCs w:val="18"/>
        </w:rPr>
        <w:t xml:space="preserve"> ACEVEDO P., Luis A. y Martha I. </w:t>
      </w:r>
      <w:r w:rsidRPr="0043451D">
        <w:rPr>
          <w:rFonts w:ascii="Calibri" w:hAnsi="Calibri" w:cs="Calibri"/>
          <w:sz w:val="18"/>
          <w:szCs w:val="18"/>
          <w:lang w:val="en-US"/>
        </w:rPr>
        <w:t>Ob. Cit., p.69.</w:t>
      </w:r>
    </w:p>
  </w:footnote>
  <w:footnote w:id="26">
    <w:p w14:paraId="5D31F32F" w14:textId="49B28381" w:rsidR="00F11DE2" w:rsidRPr="0043451D" w:rsidRDefault="00F11DE2" w:rsidP="00B95B76">
      <w:pPr>
        <w:pStyle w:val="Textonotapie"/>
        <w:jc w:val="both"/>
        <w:rPr>
          <w:rFonts w:ascii="Calibri" w:hAnsi="Calibri" w:cs="Calibri"/>
          <w:sz w:val="18"/>
          <w:szCs w:val="18"/>
          <w:lang w:val="es-MX"/>
        </w:rPr>
      </w:pPr>
      <w:r w:rsidRPr="0043451D">
        <w:rPr>
          <w:rStyle w:val="Refdenotaalpie"/>
          <w:rFonts w:ascii="Calibri" w:hAnsi="Calibri" w:cs="Calibri"/>
          <w:sz w:val="18"/>
          <w:szCs w:val="18"/>
        </w:rPr>
        <w:footnoteRef/>
      </w:r>
      <w:r w:rsidRPr="0043451D">
        <w:rPr>
          <w:rFonts w:ascii="Calibri" w:hAnsi="Calibri" w:cs="Calibri"/>
          <w:sz w:val="18"/>
          <w:szCs w:val="18"/>
        </w:rPr>
        <w:t xml:space="preserve"> ESCOBAR V. Edgar G. Ob. Cit., p.150.</w:t>
      </w:r>
    </w:p>
  </w:footnote>
  <w:footnote w:id="27">
    <w:p w14:paraId="276BBEC6" w14:textId="086F99F7" w:rsidR="00F11DE2" w:rsidRPr="0043451D" w:rsidRDefault="00F11DE2" w:rsidP="00B95B76">
      <w:pPr>
        <w:pStyle w:val="Textonotapie"/>
        <w:jc w:val="both"/>
        <w:rPr>
          <w:rFonts w:ascii="Calibri" w:hAnsi="Calibri" w:cs="Calibri"/>
          <w:sz w:val="18"/>
          <w:szCs w:val="18"/>
          <w:lang w:val="es-MX"/>
        </w:rPr>
      </w:pPr>
      <w:r w:rsidRPr="0043451D">
        <w:rPr>
          <w:rStyle w:val="Refdenotaalpie"/>
          <w:rFonts w:ascii="Calibri" w:hAnsi="Calibri" w:cs="Calibri"/>
          <w:sz w:val="18"/>
          <w:szCs w:val="18"/>
        </w:rPr>
        <w:footnoteRef/>
      </w:r>
      <w:r w:rsidRPr="0043451D">
        <w:rPr>
          <w:rFonts w:ascii="Calibri" w:hAnsi="Calibri" w:cs="Calibri"/>
          <w:sz w:val="18"/>
          <w:szCs w:val="18"/>
        </w:rPr>
        <w:t xml:space="preserve"> CANOSA T. Fernando. Teoría y práctica del proceso de pertenencia, 7ª edición, Bogotá DC, Ediciones Doctrina y Ley., 2017, p.176</w:t>
      </w:r>
      <w:r w:rsidR="00BE05CC" w:rsidRPr="0043451D">
        <w:rPr>
          <w:rFonts w:ascii="Calibri" w:hAnsi="Calibri" w:cs="Calibri"/>
          <w:sz w:val="18"/>
          <w:szCs w:val="18"/>
        </w:rPr>
        <w:t>.</w:t>
      </w:r>
    </w:p>
  </w:footnote>
  <w:footnote w:id="28">
    <w:p w14:paraId="19A2A813" w14:textId="38CF9E8C" w:rsidR="00F11DE2" w:rsidRPr="0043451D" w:rsidRDefault="00F11DE2" w:rsidP="00B95B76">
      <w:pPr>
        <w:pStyle w:val="Textonotapie"/>
        <w:rPr>
          <w:rFonts w:ascii="Calibri" w:hAnsi="Calibri" w:cs="Calibri"/>
          <w:sz w:val="18"/>
          <w:szCs w:val="18"/>
          <w:lang w:val="es-MX"/>
        </w:rPr>
      </w:pPr>
      <w:r w:rsidRPr="0043451D">
        <w:rPr>
          <w:rStyle w:val="Refdenotaalpie"/>
          <w:rFonts w:ascii="Calibri" w:hAnsi="Calibri" w:cs="Calibri"/>
          <w:sz w:val="18"/>
          <w:szCs w:val="18"/>
        </w:rPr>
        <w:footnoteRef/>
      </w:r>
      <w:r w:rsidRPr="0043451D">
        <w:rPr>
          <w:rFonts w:ascii="Calibri" w:hAnsi="Calibri" w:cs="Calibri"/>
          <w:sz w:val="18"/>
          <w:szCs w:val="18"/>
        </w:rPr>
        <w:t xml:space="preserve"> </w:t>
      </w:r>
      <w:r w:rsidR="00740927" w:rsidRPr="0043451D">
        <w:rPr>
          <w:rFonts w:ascii="Calibri" w:hAnsi="Calibri" w:cs="Calibri"/>
          <w:sz w:val="18"/>
          <w:szCs w:val="18"/>
        </w:rPr>
        <w:t>Sentencia del 15-03-1999; MP: Castillo R., No.5090.</w:t>
      </w:r>
    </w:p>
  </w:footnote>
  <w:footnote w:id="29">
    <w:p w14:paraId="6D8056C7" w14:textId="77777777" w:rsidR="006849E8" w:rsidRPr="0043451D" w:rsidRDefault="006849E8" w:rsidP="00B95B76">
      <w:pPr>
        <w:pStyle w:val="Textonotapie"/>
        <w:jc w:val="both"/>
        <w:rPr>
          <w:rFonts w:ascii="Calibri" w:hAnsi="Calibri" w:cs="Calibri"/>
          <w:sz w:val="18"/>
          <w:szCs w:val="18"/>
          <w:lang w:val="es-CO"/>
        </w:rPr>
      </w:pPr>
      <w:r w:rsidRPr="0043451D">
        <w:rPr>
          <w:rStyle w:val="Refdenotaalpie"/>
          <w:rFonts w:ascii="Calibri" w:hAnsi="Calibri" w:cs="Calibri"/>
          <w:sz w:val="18"/>
          <w:szCs w:val="18"/>
        </w:rPr>
        <w:footnoteRef/>
      </w:r>
      <w:r w:rsidRPr="0043451D">
        <w:rPr>
          <w:rFonts w:ascii="Calibri" w:hAnsi="Calibri" w:cs="Calibri"/>
          <w:sz w:val="18"/>
          <w:szCs w:val="18"/>
        </w:rPr>
        <w:t xml:space="preserve"> </w:t>
      </w:r>
      <w:r w:rsidRPr="0043451D">
        <w:rPr>
          <w:rFonts w:ascii="Calibri" w:hAnsi="Calibri" w:cs="Calibri"/>
          <w:sz w:val="18"/>
          <w:szCs w:val="18"/>
          <w:lang w:val="es-CO"/>
        </w:rPr>
        <w:t>CSJ. SC-5473-2021.</w:t>
      </w:r>
    </w:p>
  </w:footnote>
  <w:footnote w:id="30">
    <w:p w14:paraId="78EE4B35" w14:textId="77777777" w:rsidR="003E2A91" w:rsidRDefault="003E2A91" w:rsidP="00B95B76">
      <w:pPr>
        <w:pStyle w:val="Textonotapie"/>
        <w:jc w:val="both"/>
        <w:rPr>
          <w:rFonts w:ascii="Century" w:hAnsi="Century"/>
          <w:color w:val="FF0000"/>
        </w:rPr>
      </w:pPr>
      <w:r w:rsidRPr="0043451D">
        <w:rPr>
          <w:rStyle w:val="Refdenotaalpie"/>
          <w:rFonts w:ascii="Calibri" w:hAnsi="Calibri" w:cs="Calibri"/>
          <w:sz w:val="18"/>
          <w:szCs w:val="18"/>
        </w:rPr>
        <w:footnoteRef/>
      </w:r>
      <w:r w:rsidRPr="0043451D">
        <w:rPr>
          <w:rFonts w:ascii="Calibri" w:hAnsi="Calibri" w:cs="Calibri"/>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B46851" w:rsidRDefault="00B46851"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B46851" w:rsidRDefault="00B46851"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B46851" w:rsidRPr="0043451D" w:rsidRDefault="00B46851" w:rsidP="0043451D">
    <w:pPr>
      <w:pStyle w:val="Encabezado"/>
      <w:pBdr>
        <w:bottom w:val="single" w:sz="4" w:space="1" w:color="D9D9D9"/>
      </w:pBdr>
      <w:jc w:val="right"/>
      <w:rPr>
        <w:rFonts w:ascii="Century" w:hAnsi="Century"/>
        <w:sz w:val="18"/>
      </w:rPr>
    </w:pPr>
    <w:r w:rsidRPr="0043451D">
      <w:rPr>
        <w:rFonts w:ascii="Century" w:hAnsi="Century"/>
        <w:spacing w:val="60"/>
        <w:sz w:val="18"/>
      </w:rPr>
      <w:t>Página</w:t>
    </w:r>
    <w:r w:rsidRPr="0043451D">
      <w:rPr>
        <w:rFonts w:ascii="Century" w:hAnsi="Century"/>
        <w:sz w:val="18"/>
      </w:rPr>
      <w:t xml:space="preserve"> | </w:t>
    </w:r>
    <w:r w:rsidRPr="0043451D">
      <w:rPr>
        <w:rFonts w:ascii="Century" w:hAnsi="Century"/>
        <w:sz w:val="18"/>
      </w:rPr>
      <w:fldChar w:fldCharType="begin"/>
    </w:r>
    <w:r w:rsidRPr="0043451D">
      <w:rPr>
        <w:rFonts w:ascii="Century" w:hAnsi="Century"/>
        <w:sz w:val="18"/>
      </w:rPr>
      <w:instrText>PAGE   \* MERGEFORMAT</w:instrText>
    </w:r>
    <w:r w:rsidRPr="0043451D">
      <w:rPr>
        <w:rFonts w:ascii="Century" w:hAnsi="Century"/>
        <w:sz w:val="18"/>
      </w:rPr>
      <w:fldChar w:fldCharType="separate"/>
    </w:r>
    <w:r w:rsidRPr="0043451D">
      <w:rPr>
        <w:rFonts w:ascii="Century" w:hAnsi="Century"/>
        <w:bCs/>
        <w:noProof/>
        <w:sz w:val="18"/>
      </w:rPr>
      <w:t>20</w:t>
    </w:r>
    <w:r w:rsidRPr="0043451D">
      <w:rPr>
        <w:rFonts w:ascii="Century" w:hAnsi="Century"/>
        <w:sz w:val="18"/>
      </w:rPr>
      <w:fldChar w:fldCharType="end"/>
    </w:r>
  </w:p>
  <w:p w14:paraId="7DC10053" w14:textId="64EA9BBE" w:rsidR="00B46851" w:rsidRPr="0043451D" w:rsidRDefault="00B46851" w:rsidP="0043451D">
    <w:pPr>
      <w:pStyle w:val="Encabezado"/>
      <w:rPr>
        <w:rFonts w:ascii="Century" w:eastAsia="DotumChe" w:hAnsi="Century"/>
        <w:i/>
        <w:sz w:val="18"/>
      </w:rPr>
    </w:pPr>
    <w:r w:rsidRPr="0043451D">
      <w:rPr>
        <w:rFonts w:ascii="Century" w:eastAsia="DotumChe" w:hAnsi="Century"/>
        <w:i/>
        <w:sz w:val="18"/>
      </w:rPr>
      <w:t>EXPEDIENTE No.</w:t>
    </w:r>
    <w:r w:rsidR="0043451D" w:rsidRPr="0043451D">
      <w:rPr>
        <w:rFonts w:ascii="Century" w:eastAsia="DotumChe" w:hAnsi="Century"/>
        <w:i/>
        <w:sz w:val="18"/>
      </w:rPr>
      <w:t xml:space="preserve"> </w:t>
    </w:r>
    <w:r w:rsidRPr="0043451D">
      <w:rPr>
        <w:rFonts w:ascii="Century" w:eastAsia="DotumChe" w:hAnsi="Century"/>
        <w:i/>
        <w:sz w:val="18"/>
      </w:rPr>
      <w:t>20</w:t>
    </w:r>
    <w:r w:rsidR="00694DD3" w:rsidRPr="0043451D">
      <w:rPr>
        <w:rFonts w:ascii="Century" w:eastAsia="DotumChe" w:hAnsi="Century"/>
        <w:i/>
        <w:sz w:val="18"/>
      </w:rPr>
      <w:t>19</w:t>
    </w:r>
    <w:r w:rsidRPr="0043451D">
      <w:rPr>
        <w:rFonts w:ascii="Century" w:eastAsia="DotumChe" w:hAnsi="Century"/>
        <w:i/>
        <w:sz w:val="18"/>
      </w:rPr>
      <w:t>-001</w:t>
    </w:r>
    <w:r w:rsidR="00694DD3" w:rsidRPr="0043451D">
      <w:rPr>
        <w:rFonts w:ascii="Century" w:eastAsia="DotumChe" w:hAnsi="Century"/>
        <w:i/>
        <w:sz w:val="18"/>
      </w:rPr>
      <w:t>73</w:t>
    </w:r>
    <w:r w:rsidRPr="0043451D">
      <w:rPr>
        <w:rFonts w:ascii="Century" w:eastAsia="DotumChe" w:hAnsi="Century"/>
        <w:i/>
        <w:sz w:val="18"/>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89B" w14:textId="34C05E53" w:rsidR="00B46851" w:rsidRPr="00C35F75" w:rsidRDefault="00B46851" w:rsidP="00C35F75">
    <w:pPr>
      <w:pStyle w:val="Encabezado"/>
    </w:pPr>
  </w:p>
</w:hdr>
</file>

<file path=word/intelligence2.xml><?xml version="1.0" encoding="utf-8"?>
<int2:intelligence xmlns:int2="http://schemas.microsoft.com/office/intelligence/2020/intelligence">
  <int2:observations>
    <int2:textHash int2:hashCode="7VE08amWDs8eHz" int2:id="NH874G4C">
      <int2:state int2:type="AugLoop_Text_Critique" int2:value="Rejected"/>
    </int2:textHash>
    <int2:textHash int2:hashCode="KgQR58POSON08z" int2:id="RlB2R4n5">
      <int2:state int2:type="AugLoop_Text_Critique" int2:value="Rejected"/>
    </int2:textHash>
    <int2:textHash int2:hashCode="wnIkz6g4bc0ruQ" int2:id="VIuWZMET">
      <int2:state int2:type="AugLoop_Text_Critique" int2:value="Rejected"/>
    </int2:textHash>
    <int2:textHash int2:hashCode="QzQHdQvQdIk6X+" int2:id="TAEGbFkU">
      <int2:state int2:type="AugLoop_Text_Critique" int2:value="Rejected"/>
    </int2:textHash>
    <int2:textHash int2:hashCode="rR8CcHDKyphaZH" int2:id="TGKfL6Z4">
      <int2:state int2:type="AugLoop_Text_Critique" int2:value="Rejected"/>
    </int2:textHash>
    <int2:textHash int2:hashCode="ZJE3fYlXZmMrEO" int2:id="E3CJhOcy">
      <int2:state int2:type="AugLoop_Text_Critique" int2:value="Rejected"/>
    </int2:textHash>
    <int2:bookmark int2:bookmarkName="_Int_Sg9fezcn" int2:invalidationBookmarkName="" int2:hashCode="0WDgmGrKRxRxSh" int2:id="5AJchQaV">
      <int2:state int2:type="LegacyProofing" int2:value="Rejected"/>
    </int2:bookmark>
    <int2:bookmark int2:bookmarkName="_Int_qB6pQ5Jo" int2:invalidationBookmarkName="" int2:hashCode="g/33Gbqi0Gq+oc" int2:id="lbfOf6DX"/>
    <int2:bookmark int2:bookmarkName="_Int_6PGxORHW" int2:invalidationBookmarkName="" int2:hashCode="BH7+cv+igQJ9z0" int2:id="tTRnw8fm"/>
    <int2:bookmark int2:bookmarkName="_Int_lvC241i1" int2:invalidationBookmarkName="" int2:hashCode="7J/ThcydiagUyA" int2:id="QoxNt1R7"/>
    <int2:bookmark int2:bookmarkName="_Int_FYAfn4dK" int2:invalidationBookmarkName="" int2:hashCode="0WDgmGrKRxRxSh" int2:id="WiIKs2o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C281748"/>
    <w:multiLevelType w:val="hybridMultilevel"/>
    <w:tmpl w:val="D012D1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7" w15:restartNumberingAfterBreak="0">
    <w:nsid w:val="155B69B9"/>
    <w:multiLevelType w:val="hybridMultilevel"/>
    <w:tmpl w:val="6C48A166"/>
    <w:lvl w:ilvl="0" w:tplc="DA4639B0">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EE0B68"/>
    <w:multiLevelType w:val="multilevel"/>
    <w:tmpl w:val="5844B002"/>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9" w15:restartNumberingAfterBreak="0">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F54B3"/>
    <w:multiLevelType w:val="multilevel"/>
    <w:tmpl w:val="C85CF4C0"/>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auto"/>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15:restartNumberingAfterBreak="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25F735D0"/>
    <w:multiLevelType w:val="multilevel"/>
    <w:tmpl w:val="E26026D8"/>
    <w:lvl w:ilvl="0">
      <w:start w:val="1"/>
      <w:numFmt w:val="decimal"/>
      <w:lvlText w:val="%1"/>
      <w:lvlJc w:val="left"/>
      <w:pPr>
        <w:ind w:left="360" w:hanging="360"/>
      </w:pPr>
      <w:rPr>
        <w:rFonts w:cs="Times New Roman" w:hint="default"/>
        <w:i/>
      </w:rPr>
    </w:lvl>
    <w:lvl w:ilvl="1">
      <w:start w:val="2"/>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5" w15:restartNumberingAfterBreak="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6" w15:restartNumberingAfterBreak="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CCD685D"/>
    <w:multiLevelType w:val="hybridMultilevel"/>
    <w:tmpl w:val="08365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F132A9E"/>
    <w:multiLevelType w:val="hybridMultilevel"/>
    <w:tmpl w:val="989616C8"/>
    <w:lvl w:ilvl="0" w:tplc="AE0EE30C">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5" w15:restartNumberingAfterBreak="0">
    <w:nsid w:val="4A735563"/>
    <w:multiLevelType w:val="hybridMultilevel"/>
    <w:tmpl w:val="D75A1262"/>
    <w:lvl w:ilvl="0" w:tplc="AEA68A82">
      <w:start w:val="1"/>
      <w:numFmt w:val="decimal"/>
      <w:lvlText w:val="%1."/>
      <w:lvlJc w:val="left"/>
      <w:pPr>
        <w:ind w:left="360" w:hanging="360"/>
      </w:pPr>
      <w:rPr>
        <w:rFonts w:cs="Times New Roman" w:hint="default"/>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15:restartNumberingAfterBreak="0">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4D9224DF"/>
    <w:multiLevelType w:val="hybridMultilevel"/>
    <w:tmpl w:val="CC686990"/>
    <w:lvl w:ilvl="0" w:tplc="95E4DDC0">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30" w15:restartNumberingAfterBreak="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1" w15:restartNumberingAfterBreak="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2" w15:restartNumberingAfterBreak="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3"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34" w15:restartNumberingAfterBreak="0">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15:restartNumberingAfterBreak="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8" w15:restartNumberingAfterBreak="0">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15:restartNumberingAfterBreak="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15:restartNumberingAfterBreak="0">
    <w:nsid w:val="773D2048"/>
    <w:multiLevelType w:val="multilevel"/>
    <w:tmpl w:val="EA4C1A18"/>
    <w:lvl w:ilvl="0">
      <w:start w:val="6"/>
      <w:numFmt w:val="decimal"/>
      <w:lvlText w:val="%1."/>
      <w:lvlJc w:val="left"/>
      <w:pPr>
        <w:ind w:left="435" w:hanging="435"/>
      </w:pPr>
      <w:rPr>
        <w:i/>
        <w:color w:val="2718F0"/>
      </w:rPr>
    </w:lvl>
    <w:lvl w:ilvl="1">
      <w:start w:val="1"/>
      <w:numFmt w:val="decimal"/>
      <w:lvlText w:val="%1.%2."/>
      <w:lvlJc w:val="left"/>
      <w:pPr>
        <w:ind w:left="720" w:hanging="720"/>
      </w:pPr>
      <w:rPr>
        <w:b w:val="0"/>
        <w:i w:val="0"/>
        <w:color w:val="2718F0"/>
      </w:rPr>
    </w:lvl>
    <w:lvl w:ilvl="2">
      <w:start w:val="1"/>
      <w:numFmt w:val="decimal"/>
      <w:lvlText w:val="%1.%2.%3."/>
      <w:lvlJc w:val="left"/>
      <w:pPr>
        <w:ind w:left="1080" w:hanging="1080"/>
      </w:pPr>
      <w:rPr>
        <w:i/>
        <w:color w:val="2718F0"/>
      </w:rPr>
    </w:lvl>
    <w:lvl w:ilvl="3">
      <w:start w:val="1"/>
      <w:numFmt w:val="decimal"/>
      <w:lvlText w:val="%1.%2.%3.%4."/>
      <w:lvlJc w:val="left"/>
      <w:pPr>
        <w:ind w:left="1080" w:hanging="1080"/>
      </w:pPr>
      <w:rPr>
        <w:i/>
        <w:color w:val="2718F0"/>
      </w:rPr>
    </w:lvl>
    <w:lvl w:ilvl="4">
      <w:start w:val="1"/>
      <w:numFmt w:val="decimal"/>
      <w:lvlText w:val="%1.%2.%3.%4.%5."/>
      <w:lvlJc w:val="left"/>
      <w:pPr>
        <w:ind w:left="1440" w:hanging="1440"/>
      </w:pPr>
      <w:rPr>
        <w:i/>
        <w:color w:val="2718F0"/>
      </w:rPr>
    </w:lvl>
    <w:lvl w:ilvl="5">
      <w:start w:val="1"/>
      <w:numFmt w:val="decimal"/>
      <w:lvlText w:val="%1.%2.%3.%4.%5.%6."/>
      <w:lvlJc w:val="left"/>
      <w:pPr>
        <w:ind w:left="1800" w:hanging="1800"/>
      </w:pPr>
      <w:rPr>
        <w:i/>
        <w:color w:val="2718F0"/>
      </w:rPr>
    </w:lvl>
    <w:lvl w:ilvl="6">
      <w:start w:val="1"/>
      <w:numFmt w:val="decimal"/>
      <w:lvlText w:val="%1.%2.%3.%4.%5.%6.%7."/>
      <w:lvlJc w:val="left"/>
      <w:pPr>
        <w:ind w:left="1800" w:hanging="1800"/>
      </w:pPr>
      <w:rPr>
        <w:i/>
        <w:color w:val="2718F0"/>
      </w:rPr>
    </w:lvl>
    <w:lvl w:ilvl="7">
      <w:start w:val="1"/>
      <w:numFmt w:val="decimal"/>
      <w:lvlText w:val="%1.%2.%3.%4.%5.%6.%7.%8."/>
      <w:lvlJc w:val="left"/>
      <w:pPr>
        <w:ind w:left="2160" w:hanging="2160"/>
      </w:pPr>
      <w:rPr>
        <w:i/>
        <w:color w:val="2718F0"/>
      </w:rPr>
    </w:lvl>
    <w:lvl w:ilvl="8">
      <w:start w:val="1"/>
      <w:numFmt w:val="decimal"/>
      <w:lvlText w:val="%1.%2.%3.%4.%5.%6.%7.%8.%9."/>
      <w:lvlJc w:val="left"/>
      <w:pPr>
        <w:ind w:left="2520" w:hanging="2520"/>
      </w:pPr>
      <w:rPr>
        <w:i/>
        <w:color w:val="2718F0"/>
      </w:rPr>
    </w:lvl>
  </w:abstractNum>
  <w:abstractNum w:abstractNumId="41" w15:restartNumberingAfterBreak="0">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3" w15:restartNumberingAfterBreak="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C8D0501"/>
    <w:multiLevelType w:val="hybridMultilevel"/>
    <w:tmpl w:val="19343B74"/>
    <w:lvl w:ilvl="0" w:tplc="2BA6EA1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7"/>
  </w:num>
  <w:num w:numId="4">
    <w:abstractNumId w:val="33"/>
  </w:num>
  <w:num w:numId="5">
    <w:abstractNumId w:val="11"/>
  </w:num>
  <w:num w:numId="6">
    <w:abstractNumId w:val="21"/>
  </w:num>
  <w:num w:numId="7">
    <w:abstractNumId w:val="9"/>
  </w:num>
  <w:num w:numId="8">
    <w:abstractNumId w:val="12"/>
  </w:num>
  <w:num w:numId="9">
    <w:abstractNumId w:val="2"/>
  </w:num>
  <w:num w:numId="10">
    <w:abstractNumId w:val="16"/>
  </w:num>
  <w:num w:numId="11">
    <w:abstractNumId w:val="39"/>
  </w:num>
  <w:num w:numId="12">
    <w:abstractNumId w:val="42"/>
  </w:num>
  <w:num w:numId="13">
    <w:abstractNumId w:val="10"/>
  </w:num>
  <w:num w:numId="14">
    <w:abstractNumId w:val="4"/>
  </w:num>
  <w:num w:numId="15">
    <w:abstractNumId w:val="32"/>
  </w:num>
  <w:num w:numId="16">
    <w:abstractNumId w:val="43"/>
  </w:num>
  <w:num w:numId="17">
    <w:abstractNumId w:val="34"/>
  </w:num>
  <w:num w:numId="18">
    <w:abstractNumId w:val="30"/>
  </w:num>
  <w:num w:numId="19">
    <w:abstractNumId w:val="1"/>
  </w:num>
  <w:num w:numId="20">
    <w:abstractNumId w:val="29"/>
  </w:num>
  <w:num w:numId="21">
    <w:abstractNumId w:val="23"/>
  </w:num>
  <w:num w:numId="22">
    <w:abstractNumId w:val="35"/>
  </w:num>
  <w:num w:numId="23">
    <w:abstractNumId w:val="31"/>
  </w:num>
  <w:num w:numId="24">
    <w:abstractNumId w:val="31"/>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1"/>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7"/>
  </w:num>
  <w:num w:numId="27">
    <w:abstractNumId w:val="36"/>
  </w:num>
  <w:num w:numId="28">
    <w:abstractNumId w:val="22"/>
  </w:num>
  <w:num w:numId="29">
    <w:abstractNumId w:val="19"/>
  </w:num>
  <w:num w:numId="30">
    <w:abstractNumId w:val="13"/>
  </w:num>
  <w:num w:numId="31">
    <w:abstractNumId w:val="26"/>
  </w:num>
  <w:num w:numId="32">
    <w:abstractNumId w:val="25"/>
  </w:num>
  <w:num w:numId="33">
    <w:abstractNumId w:val="6"/>
  </w:num>
  <w:num w:numId="34">
    <w:abstractNumId w:val="38"/>
  </w:num>
  <w:num w:numId="35">
    <w:abstractNumId w:val="28"/>
  </w:num>
  <w:num w:numId="36">
    <w:abstractNumId w:val="5"/>
  </w:num>
  <w:num w:numId="37">
    <w:abstractNumId w:val="27"/>
  </w:num>
  <w:num w:numId="38">
    <w:abstractNumId w:val="44"/>
  </w:num>
  <w:num w:numId="39">
    <w:abstractNumId w:val="8"/>
  </w:num>
  <w:num w:numId="40">
    <w:abstractNumId w:val="14"/>
  </w:num>
  <w:num w:numId="41">
    <w:abstractNumId w:val="41"/>
  </w:num>
  <w:num w:numId="42">
    <w:abstractNumId w:val="3"/>
  </w:num>
  <w:num w:numId="4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24"/>
  </w:num>
  <w:num w:numId="47">
    <w:abstractNumId w:val="7"/>
  </w:num>
  <w:num w:numId="4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5B49"/>
    <w:rsid w:val="00005E2D"/>
    <w:rsid w:val="00006403"/>
    <w:rsid w:val="000068B9"/>
    <w:rsid w:val="000068DC"/>
    <w:rsid w:val="00006D28"/>
    <w:rsid w:val="00006E23"/>
    <w:rsid w:val="000070C7"/>
    <w:rsid w:val="00007115"/>
    <w:rsid w:val="0000791D"/>
    <w:rsid w:val="00007995"/>
    <w:rsid w:val="00007F5E"/>
    <w:rsid w:val="00007F6B"/>
    <w:rsid w:val="00011137"/>
    <w:rsid w:val="00011138"/>
    <w:rsid w:val="000114A0"/>
    <w:rsid w:val="00011749"/>
    <w:rsid w:val="00011C61"/>
    <w:rsid w:val="00011DE8"/>
    <w:rsid w:val="00012413"/>
    <w:rsid w:val="00012818"/>
    <w:rsid w:val="00012ADD"/>
    <w:rsid w:val="00012D99"/>
    <w:rsid w:val="0001336F"/>
    <w:rsid w:val="00013381"/>
    <w:rsid w:val="0001351C"/>
    <w:rsid w:val="00013ED8"/>
    <w:rsid w:val="00014129"/>
    <w:rsid w:val="000144C7"/>
    <w:rsid w:val="00014EFC"/>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11C0"/>
    <w:rsid w:val="0002120B"/>
    <w:rsid w:val="000217ED"/>
    <w:rsid w:val="00021A41"/>
    <w:rsid w:val="00021DFE"/>
    <w:rsid w:val="00021EAA"/>
    <w:rsid w:val="00022056"/>
    <w:rsid w:val="00022487"/>
    <w:rsid w:val="00023375"/>
    <w:rsid w:val="000234AA"/>
    <w:rsid w:val="0002449A"/>
    <w:rsid w:val="000245A8"/>
    <w:rsid w:val="000255BE"/>
    <w:rsid w:val="0002621C"/>
    <w:rsid w:val="00026B20"/>
    <w:rsid w:val="00026D9C"/>
    <w:rsid w:val="00026E0C"/>
    <w:rsid w:val="000271FD"/>
    <w:rsid w:val="00027D06"/>
    <w:rsid w:val="00030224"/>
    <w:rsid w:val="000302E1"/>
    <w:rsid w:val="00030471"/>
    <w:rsid w:val="0003078F"/>
    <w:rsid w:val="00030C8A"/>
    <w:rsid w:val="00030D61"/>
    <w:rsid w:val="000316DD"/>
    <w:rsid w:val="00031732"/>
    <w:rsid w:val="00031890"/>
    <w:rsid w:val="00031ABA"/>
    <w:rsid w:val="000323DB"/>
    <w:rsid w:val="0003302E"/>
    <w:rsid w:val="000330B6"/>
    <w:rsid w:val="000335F3"/>
    <w:rsid w:val="00033784"/>
    <w:rsid w:val="000337F8"/>
    <w:rsid w:val="000338F0"/>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D18"/>
    <w:rsid w:val="00037D64"/>
    <w:rsid w:val="00040119"/>
    <w:rsid w:val="0004031D"/>
    <w:rsid w:val="00040467"/>
    <w:rsid w:val="000404D2"/>
    <w:rsid w:val="00040545"/>
    <w:rsid w:val="00040ACE"/>
    <w:rsid w:val="00040C6C"/>
    <w:rsid w:val="00041225"/>
    <w:rsid w:val="000413D3"/>
    <w:rsid w:val="000415F8"/>
    <w:rsid w:val="000419FE"/>
    <w:rsid w:val="00041A62"/>
    <w:rsid w:val="00041ACF"/>
    <w:rsid w:val="0004210C"/>
    <w:rsid w:val="00042365"/>
    <w:rsid w:val="00042521"/>
    <w:rsid w:val="0004254C"/>
    <w:rsid w:val="000425EB"/>
    <w:rsid w:val="00042DA4"/>
    <w:rsid w:val="000432CD"/>
    <w:rsid w:val="000433D2"/>
    <w:rsid w:val="0004364C"/>
    <w:rsid w:val="00043A06"/>
    <w:rsid w:val="0004452E"/>
    <w:rsid w:val="00044723"/>
    <w:rsid w:val="000452B4"/>
    <w:rsid w:val="00045568"/>
    <w:rsid w:val="0004577E"/>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378"/>
    <w:rsid w:val="000575F3"/>
    <w:rsid w:val="00057660"/>
    <w:rsid w:val="0005771C"/>
    <w:rsid w:val="00057F6D"/>
    <w:rsid w:val="00057F97"/>
    <w:rsid w:val="00060968"/>
    <w:rsid w:val="00060E56"/>
    <w:rsid w:val="00060ED6"/>
    <w:rsid w:val="00061595"/>
    <w:rsid w:val="00061739"/>
    <w:rsid w:val="00061BCD"/>
    <w:rsid w:val="0006289F"/>
    <w:rsid w:val="0006326A"/>
    <w:rsid w:val="00063345"/>
    <w:rsid w:val="000638DD"/>
    <w:rsid w:val="00063F21"/>
    <w:rsid w:val="00063F46"/>
    <w:rsid w:val="00064613"/>
    <w:rsid w:val="000655EC"/>
    <w:rsid w:val="0006573B"/>
    <w:rsid w:val="00065A41"/>
    <w:rsid w:val="00065FD6"/>
    <w:rsid w:val="00066A66"/>
    <w:rsid w:val="00066FBD"/>
    <w:rsid w:val="0006738D"/>
    <w:rsid w:val="000675A2"/>
    <w:rsid w:val="00067A4E"/>
    <w:rsid w:val="00067E5F"/>
    <w:rsid w:val="0007033C"/>
    <w:rsid w:val="0007035C"/>
    <w:rsid w:val="0007042D"/>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255"/>
    <w:rsid w:val="00080965"/>
    <w:rsid w:val="00080D66"/>
    <w:rsid w:val="00080FFB"/>
    <w:rsid w:val="00081D28"/>
    <w:rsid w:val="000824B4"/>
    <w:rsid w:val="00082BE2"/>
    <w:rsid w:val="000835AE"/>
    <w:rsid w:val="0008360D"/>
    <w:rsid w:val="00083A3B"/>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2133"/>
    <w:rsid w:val="0009221A"/>
    <w:rsid w:val="00092249"/>
    <w:rsid w:val="0009226D"/>
    <w:rsid w:val="000925BE"/>
    <w:rsid w:val="000926FB"/>
    <w:rsid w:val="00092861"/>
    <w:rsid w:val="00092975"/>
    <w:rsid w:val="00092B73"/>
    <w:rsid w:val="00092FB7"/>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824"/>
    <w:rsid w:val="000A2867"/>
    <w:rsid w:val="000A28C5"/>
    <w:rsid w:val="000A2B55"/>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EA4"/>
    <w:rsid w:val="000A6EF1"/>
    <w:rsid w:val="000A72D4"/>
    <w:rsid w:val="000A7DD9"/>
    <w:rsid w:val="000A7E76"/>
    <w:rsid w:val="000B0076"/>
    <w:rsid w:val="000B0159"/>
    <w:rsid w:val="000B0207"/>
    <w:rsid w:val="000B02EC"/>
    <w:rsid w:val="000B07AD"/>
    <w:rsid w:val="000B0AA4"/>
    <w:rsid w:val="000B0B75"/>
    <w:rsid w:val="000B0BB3"/>
    <w:rsid w:val="000B0CB3"/>
    <w:rsid w:val="000B13CA"/>
    <w:rsid w:val="000B1826"/>
    <w:rsid w:val="000B1E78"/>
    <w:rsid w:val="000B25A3"/>
    <w:rsid w:val="000B2854"/>
    <w:rsid w:val="000B313F"/>
    <w:rsid w:val="000B317F"/>
    <w:rsid w:val="000B379D"/>
    <w:rsid w:val="000B3859"/>
    <w:rsid w:val="000B3B36"/>
    <w:rsid w:val="000B41FA"/>
    <w:rsid w:val="000B4899"/>
    <w:rsid w:val="000B490D"/>
    <w:rsid w:val="000B4BC4"/>
    <w:rsid w:val="000B4F8A"/>
    <w:rsid w:val="000B54BE"/>
    <w:rsid w:val="000B587A"/>
    <w:rsid w:val="000B599D"/>
    <w:rsid w:val="000B59A6"/>
    <w:rsid w:val="000B5C7D"/>
    <w:rsid w:val="000B5D88"/>
    <w:rsid w:val="000B61D2"/>
    <w:rsid w:val="000B62A4"/>
    <w:rsid w:val="000B6686"/>
    <w:rsid w:val="000B6CB0"/>
    <w:rsid w:val="000B7163"/>
    <w:rsid w:val="000B734E"/>
    <w:rsid w:val="000B77AB"/>
    <w:rsid w:val="000B7F53"/>
    <w:rsid w:val="000B7F83"/>
    <w:rsid w:val="000C02BF"/>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CBE"/>
    <w:rsid w:val="000C48C3"/>
    <w:rsid w:val="000C48DA"/>
    <w:rsid w:val="000C4AE3"/>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403A"/>
    <w:rsid w:val="000D4231"/>
    <w:rsid w:val="000D54E8"/>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1F99"/>
    <w:rsid w:val="000E264B"/>
    <w:rsid w:val="000E2B4E"/>
    <w:rsid w:val="000E2ED7"/>
    <w:rsid w:val="000E3157"/>
    <w:rsid w:val="000E3478"/>
    <w:rsid w:val="000E3CEC"/>
    <w:rsid w:val="000E3D7A"/>
    <w:rsid w:val="000E406D"/>
    <w:rsid w:val="000E4146"/>
    <w:rsid w:val="000E5B2E"/>
    <w:rsid w:val="000E5F56"/>
    <w:rsid w:val="000E6717"/>
    <w:rsid w:val="000E6786"/>
    <w:rsid w:val="000E71A2"/>
    <w:rsid w:val="000E7361"/>
    <w:rsid w:val="000E7C14"/>
    <w:rsid w:val="000E7CCE"/>
    <w:rsid w:val="000E7F54"/>
    <w:rsid w:val="000E7F82"/>
    <w:rsid w:val="000F04BA"/>
    <w:rsid w:val="000F07F2"/>
    <w:rsid w:val="000F0FD7"/>
    <w:rsid w:val="000F1B51"/>
    <w:rsid w:val="000F1B8D"/>
    <w:rsid w:val="000F1FFE"/>
    <w:rsid w:val="000F23F5"/>
    <w:rsid w:val="000F362C"/>
    <w:rsid w:val="000F38AB"/>
    <w:rsid w:val="000F4052"/>
    <w:rsid w:val="000F4347"/>
    <w:rsid w:val="000F44F1"/>
    <w:rsid w:val="000F46F3"/>
    <w:rsid w:val="000F4A19"/>
    <w:rsid w:val="000F4A26"/>
    <w:rsid w:val="000F4AB8"/>
    <w:rsid w:val="000F4B1D"/>
    <w:rsid w:val="000F5B0D"/>
    <w:rsid w:val="000F60FC"/>
    <w:rsid w:val="000F63AD"/>
    <w:rsid w:val="000F675D"/>
    <w:rsid w:val="000F6E82"/>
    <w:rsid w:val="000F6ED2"/>
    <w:rsid w:val="000F73AC"/>
    <w:rsid w:val="000F786D"/>
    <w:rsid w:val="000F7A94"/>
    <w:rsid w:val="000F7D5B"/>
    <w:rsid w:val="000F7DBA"/>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B7"/>
    <w:rsid w:val="00105D8A"/>
    <w:rsid w:val="0010616C"/>
    <w:rsid w:val="001067B7"/>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662"/>
    <w:rsid w:val="00113E75"/>
    <w:rsid w:val="001146B0"/>
    <w:rsid w:val="00114FB0"/>
    <w:rsid w:val="0011518E"/>
    <w:rsid w:val="0011558E"/>
    <w:rsid w:val="0011584B"/>
    <w:rsid w:val="00115A89"/>
    <w:rsid w:val="00116627"/>
    <w:rsid w:val="00116A8B"/>
    <w:rsid w:val="00117093"/>
    <w:rsid w:val="001171DF"/>
    <w:rsid w:val="00117AB0"/>
    <w:rsid w:val="00117B16"/>
    <w:rsid w:val="00117BD3"/>
    <w:rsid w:val="00117BE5"/>
    <w:rsid w:val="00120098"/>
    <w:rsid w:val="00120240"/>
    <w:rsid w:val="001206FB"/>
    <w:rsid w:val="00120A8A"/>
    <w:rsid w:val="00120D29"/>
    <w:rsid w:val="001211A4"/>
    <w:rsid w:val="001211DE"/>
    <w:rsid w:val="00121321"/>
    <w:rsid w:val="001218CD"/>
    <w:rsid w:val="00121AAE"/>
    <w:rsid w:val="00122239"/>
    <w:rsid w:val="0012231E"/>
    <w:rsid w:val="001224A7"/>
    <w:rsid w:val="0012287B"/>
    <w:rsid w:val="001228A5"/>
    <w:rsid w:val="00122D51"/>
    <w:rsid w:val="00122D7C"/>
    <w:rsid w:val="00123626"/>
    <w:rsid w:val="001239B4"/>
    <w:rsid w:val="00123ABC"/>
    <w:rsid w:val="00123F0F"/>
    <w:rsid w:val="001240CF"/>
    <w:rsid w:val="00124115"/>
    <w:rsid w:val="00124508"/>
    <w:rsid w:val="00124A66"/>
    <w:rsid w:val="00124B48"/>
    <w:rsid w:val="00124D6D"/>
    <w:rsid w:val="0012540F"/>
    <w:rsid w:val="00125A29"/>
    <w:rsid w:val="00125B77"/>
    <w:rsid w:val="00125DFD"/>
    <w:rsid w:val="00126049"/>
    <w:rsid w:val="001260F7"/>
    <w:rsid w:val="0012637C"/>
    <w:rsid w:val="0012643D"/>
    <w:rsid w:val="00126522"/>
    <w:rsid w:val="0012664D"/>
    <w:rsid w:val="00126C40"/>
    <w:rsid w:val="00126DFC"/>
    <w:rsid w:val="00127062"/>
    <w:rsid w:val="001276F9"/>
    <w:rsid w:val="00127909"/>
    <w:rsid w:val="00127CDF"/>
    <w:rsid w:val="00127FAB"/>
    <w:rsid w:val="00130F4F"/>
    <w:rsid w:val="00131C9F"/>
    <w:rsid w:val="00131CB6"/>
    <w:rsid w:val="00131D3E"/>
    <w:rsid w:val="00132349"/>
    <w:rsid w:val="00132A05"/>
    <w:rsid w:val="00132BE6"/>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748"/>
    <w:rsid w:val="00153EF2"/>
    <w:rsid w:val="001541B1"/>
    <w:rsid w:val="0015478D"/>
    <w:rsid w:val="00154A1A"/>
    <w:rsid w:val="00154A7F"/>
    <w:rsid w:val="00155152"/>
    <w:rsid w:val="00155240"/>
    <w:rsid w:val="00155827"/>
    <w:rsid w:val="00155F5B"/>
    <w:rsid w:val="00155FC1"/>
    <w:rsid w:val="00156287"/>
    <w:rsid w:val="00156313"/>
    <w:rsid w:val="00156595"/>
    <w:rsid w:val="001579E5"/>
    <w:rsid w:val="00157B37"/>
    <w:rsid w:val="00157DAD"/>
    <w:rsid w:val="001601D6"/>
    <w:rsid w:val="00160755"/>
    <w:rsid w:val="001607AA"/>
    <w:rsid w:val="00160BD5"/>
    <w:rsid w:val="00160C72"/>
    <w:rsid w:val="001615AD"/>
    <w:rsid w:val="00161857"/>
    <w:rsid w:val="00162A30"/>
    <w:rsid w:val="00162A80"/>
    <w:rsid w:val="00162AB2"/>
    <w:rsid w:val="00162AFC"/>
    <w:rsid w:val="00162B36"/>
    <w:rsid w:val="00162C5C"/>
    <w:rsid w:val="00162CF6"/>
    <w:rsid w:val="00163C6A"/>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108B"/>
    <w:rsid w:val="0017144F"/>
    <w:rsid w:val="0017160B"/>
    <w:rsid w:val="0017175A"/>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28"/>
    <w:rsid w:val="0018579C"/>
    <w:rsid w:val="001858BA"/>
    <w:rsid w:val="00185EE2"/>
    <w:rsid w:val="00186394"/>
    <w:rsid w:val="0018642E"/>
    <w:rsid w:val="00186556"/>
    <w:rsid w:val="001869E5"/>
    <w:rsid w:val="00186B29"/>
    <w:rsid w:val="00186BED"/>
    <w:rsid w:val="00186C1D"/>
    <w:rsid w:val="0018761A"/>
    <w:rsid w:val="00187635"/>
    <w:rsid w:val="00187A03"/>
    <w:rsid w:val="0019019D"/>
    <w:rsid w:val="00190800"/>
    <w:rsid w:val="00190F04"/>
    <w:rsid w:val="0019139E"/>
    <w:rsid w:val="00191961"/>
    <w:rsid w:val="00192764"/>
    <w:rsid w:val="00192C06"/>
    <w:rsid w:val="00192EF5"/>
    <w:rsid w:val="00193714"/>
    <w:rsid w:val="00193AEC"/>
    <w:rsid w:val="00193CA0"/>
    <w:rsid w:val="001940BB"/>
    <w:rsid w:val="0019416B"/>
    <w:rsid w:val="0019489D"/>
    <w:rsid w:val="0019493A"/>
    <w:rsid w:val="00194A2D"/>
    <w:rsid w:val="00194B45"/>
    <w:rsid w:val="00194DAA"/>
    <w:rsid w:val="00195129"/>
    <w:rsid w:val="00195226"/>
    <w:rsid w:val="0019543D"/>
    <w:rsid w:val="001956C7"/>
    <w:rsid w:val="00195BF4"/>
    <w:rsid w:val="00195E43"/>
    <w:rsid w:val="00195EA0"/>
    <w:rsid w:val="00196546"/>
    <w:rsid w:val="0019692E"/>
    <w:rsid w:val="00196F0C"/>
    <w:rsid w:val="00197867"/>
    <w:rsid w:val="0019788F"/>
    <w:rsid w:val="00197E73"/>
    <w:rsid w:val="00197F79"/>
    <w:rsid w:val="001A023C"/>
    <w:rsid w:val="001A0350"/>
    <w:rsid w:val="001A0710"/>
    <w:rsid w:val="001A08E7"/>
    <w:rsid w:val="001A0C25"/>
    <w:rsid w:val="001A105D"/>
    <w:rsid w:val="001A17AF"/>
    <w:rsid w:val="001A1DAF"/>
    <w:rsid w:val="001A1E60"/>
    <w:rsid w:val="001A1FB1"/>
    <w:rsid w:val="001A25E9"/>
    <w:rsid w:val="001A294B"/>
    <w:rsid w:val="001A2C6D"/>
    <w:rsid w:val="001A2DEA"/>
    <w:rsid w:val="001A2DFE"/>
    <w:rsid w:val="001A2EF6"/>
    <w:rsid w:val="001A30E5"/>
    <w:rsid w:val="001A374A"/>
    <w:rsid w:val="001A3A92"/>
    <w:rsid w:val="001A40A2"/>
    <w:rsid w:val="001A410E"/>
    <w:rsid w:val="001A426A"/>
    <w:rsid w:val="001A47B4"/>
    <w:rsid w:val="001A4B44"/>
    <w:rsid w:val="001A4C80"/>
    <w:rsid w:val="001A4F3A"/>
    <w:rsid w:val="001A5401"/>
    <w:rsid w:val="001A57E7"/>
    <w:rsid w:val="001A59D2"/>
    <w:rsid w:val="001A6098"/>
    <w:rsid w:val="001A61F6"/>
    <w:rsid w:val="001A6D10"/>
    <w:rsid w:val="001A6D65"/>
    <w:rsid w:val="001A6EB0"/>
    <w:rsid w:val="001A70C8"/>
    <w:rsid w:val="001A7B58"/>
    <w:rsid w:val="001A7FC9"/>
    <w:rsid w:val="001B0224"/>
    <w:rsid w:val="001B0BB2"/>
    <w:rsid w:val="001B1350"/>
    <w:rsid w:val="001B18DB"/>
    <w:rsid w:val="001B1E5E"/>
    <w:rsid w:val="001B1ED2"/>
    <w:rsid w:val="001B219C"/>
    <w:rsid w:val="001B27CB"/>
    <w:rsid w:val="001B2D71"/>
    <w:rsid w:val="001B2ED1"/>
    <w:rsid w:val="001B32F0"/>
    <w:rsid w:val="001B339A"/>
    <w:rsid w:val="001B41F9"/>
    <w:rsid w:val="001B43A4"/>
    <w:rsid w:val="001B4754"/>
    <w:rsid w:val="001B4AFD"/>
    <w:rsid w:val="001B4B81"/>
    <w:rsid w:val="001B4EC0"/>
    <w:rsid w:val="001B5D74"/>
    <w:rsid w:val="001B5E51"/>
    <w:rsid w:val="001B69A7"/>
    <w:rsid w:val="001B6C18"/>
    <w:rsid w:val="001B6DA2"/>
    <w:rsid w:val="001B6F0E"/>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7F0C"/>
    <w:rsid w:val="001C7F4E"/>
    <w:rsid w:val="001D037F"/>
    <w:rsid w:val="001D0941"/>
    <w:rsid w:val="001D0EF8"/>
    <w:rsid w:val="001D10AA"/>
    <w:rsid w:val="001D148D"/>
    <w:rsid w:val="001D19AC"/>
    <w:rsid w:val="001D1A41"/>
    <w:rsid w:val="001D1DFD"/>
    <w:rsid w:val="001D23DA"/>
    <w:rsid w:val="001D2421"/>
    <w:rsid w:val="001D252D"/>
    <w:rsid w:val="001D3451"/>
    <w:rsid w:val="001D395A"/>
    <w:rsid w:val="001D438A"/>
    <w:rsid w:val="001D459E"/>
    <w:rsid w:val="001D47C3"/>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12C6"/>
    <w:rsid w:val="001E15E8"/>
    <w:rsid w:val="001E161D"/>
    <w:rsid w:val="001E195E"/>
    <w:rsid w:val="001E1A5E"/>
    <w:rsid w:val="001E206B"/>
    <w:rsid w:val="001E3112"/>
    <w:rsid w:val="001E3305"/>
    <w:rsid w:val="001E3E92"/>
    <w:rsid w:val="001E4123"/>
    <w:rsid w:val="001E499D"/>
    <w:rsid w:val="001E49A9"/>
    <w:rsid w:val="001E5097"/>
    <w:rsid w:val="001E50DE"/>
    <w:rsid w:val="001E5356"/>
    <w:rsid w:val="001E5585"/>
    <w:rsid w:val="001E55D4"/>
    <w:rsid w:val="001E56D1"/>
    <w:rsid w:val="001E5F0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ECE"/>
    <w:rsid w:val="001F3504"/>
    <w:rsid w:val="001F3851"/>
    <w:rsid w:val="001F389D"/>
    <w:rsid w:val="001F3DB9"/>
    <w:rsid w:val="001F3DC7"/>
    <w:rsid w:val="001F43C0"/>
    <w:rsid w:val="001F4641"/>
    <w:rsid w:val="001F466D"/>
    <w:rsid w:val="001F49D6"/>
    <w:rsid w:val="001F49F3"/>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5C6"/>
    <w:rsid w:val="002019CB"/>
    <w:rsid w:val="0020268E"/>
    <w:rsid w:val="00202905"/>
    <w:rsid w:val="00202948"/>
    <w:rsid w:val="00202AD3"/>
    <w:rsid w:val="00202AE1"/>
    <w:rsid w:val="00202C50"/>
    <w:rsid w:val="00202EBB"/>
    <w:rsid w:val="00202FE0"/>
    <w:rsid w:val="002034A6"/>
    <w:rsid w:val="002038F0"/>
    <w:rsid w:val="00203D13"/>
    <w:rsid w:val="00203F87"/>
    <w:rsid w:val="0020401E"/>
    <w:rsid w:val="00204880"/>
    <w:rsid w:val="00204EC0"/>
    <w:rsid w:val="00205318"/>
    <w:rsid w:val="00205395"/>
    <w:rsid w:val="00205721"/>
    <w:rsid w:val="00205851"/>
    <w:rsid w:val="00205C8E"/>
    <w:rsid w:val="002061A2"/>
    <w:rsid w:val="002063AB"/>
    <w:rsid w:val="002064B7"/>
    <w:rsid w:val="002066C6"/>
    <w:rsid w:val="0020677C"/>
    <w:rsid w:val="002067D3"/>
    <w:rsid w:val="00206AAA"/>
    <w:rsid w:val="00206C24"/>
    <w:rsid w:val="00206C53"/>
    <w:rsid w:val="00207369"/>
    <w:rsid w:val="00207765"/>
    <w:rsid w:val="00207858"/>
    <w:rsid w:val="00207B9A"/>
    <w:rsid w:val="00210134"/>
    <w:rsid w:val="00210170"/>
    <w:rsid w:val="00210310"/>
    <w:rsid w:val="00210460"/>
    <w:rsid w:val="00210725"/>
    <w:rsid w:val="00210C90"/>
    <w:rsid w:val="002111DB"/>
    <w:rsid w:val="002117CB"/>
    <w:rsid w:val="00212154"/>
    <w:rsid w:val="0021220E"/>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6DDE"/>
    <w:rsid w:val="002170FE"/>
    <w:rsid w:val="00217C1D"/>
    <w:rsid w:val="00217C6D"/>
    <w:rsid w:val="002201B3"/>
    <w:rsid w:val="00220248"/>
    <w:rsid w:val="0022088A"/>
    <w:rsid w:val="0022091F"/>
    <w:rsid w:val="00220AE0"/>
    <w:rsid w:val="00221349"/>
    <w:rsid w:val="002215BB"/>
    <w:rsid w:val="00221720"/>
    <w:rsid w:val="0022185D"/>
    <w:rsid w:val="0022242D"/>
    <w:rsid w:val="00223B8F"/>
    <w:rsid w:val="00223E48"/>
    <w:rsid w:val="0022456F"/>
    <w:rsid w:val="00224C11"/>
    <w:rsid w:val="00224CEF"/>
    <w:rsid w:val="002256D7"/>
    <w:rsid w:val="00225A0E"/>
    <w:rsid w:val="00225A5A"/>
    <w:rsid w:val="00226103"/>
    <w:rsid w:val="0022616E"/>
    <w:rsid w:val="002265AA"/>
    <w:rsid w:val="00226874"/>
    <w:rsid w:val="00226DAB"/>
    <w:rsid w:val="00226E35"/>
    <w:rsid w:val="00227527"/>
    <w:rsid w:val="002275E5"/>
    <w:rsid w:val="00227879"/>
    <w:rsid w:val="002279FD"/>
    <w:rsid w:val="00227CDA"/>
    <w:rsid w:val="00227DDC"/>
    <w:rsid w:val="002300AF"/>
    <w:rsid w:val="002302DF"/>
    <w:rsid w:val="0023033B"/>
    <w:rsid w:val="002304CB"/>
    <w:rsid w:val="00230D34"/>
    <w:rsid w:val="00230E24"/>
    <w:rsid w:val="00230F7B"/>
    <w:rsid w:val="00231424"/>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55B"/>
    <w:rsid w:val="002349DE"/>
    <w:rsid w:val="00234CA4"/>
    <w:rsid w:val="00234F3E"/>
    <w:rsid w:val="0023561A"/>
    <w:rsid w:val="00235ADA"/>
    <w:rsid w:val="00235B9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530"/>
    <w:rsid w:val="0024469C"/>
    <w:rsid w:val="00244748"/>
    <w:rsid w:val="002450C3"/>
    <w:rsid w:val="0024519E"/>
    <w:rsid w:val="00245622"/>
    <w:rsid w:val="00245818"/>
    <w:rsid w:val="00245AA3"/>
    <w:rsid w:val="00245B9E"/>
    <w:rsid w:val="00245D09"/>
    <w:rsid w:val="00245E00"/>
    <w:rsid w:val="00245E02"/>
    <w:rsid w:val="00246243"/>
    <w:rsid w:val="00246563"/>
    <w:rsid w:val="002469CD"/>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C27"/>
    <w:rsid w:val="00252F5D"/>
    <w:rsid w:val="00253583"/>
    <w:rsid w:val="00253BD2"/>
    <w:rsid w:val="002540C1"/>
    <w:rsid w:val="00254880"/>
    <w:rsid w:val="002559E5"/>
    <w:rsid w:val="002567DE"/>
    <w:rsid w:val="00256948"/>
    <w:rsid w:val="00256C4E"/>
    <w:rsid w:val="00256C85"/>
    <w:rsid w:val="00257100"/>
    <w:rsid w:val="00257458"/>
    <w:rsid w:val="00257A28"/>
    <w:rsid w:val="002603BC"/>
    <w:rsid w:val="002610B3"/>
    <w:rsid w:val="00261263"/>
    <w:rsid w:val="0026128F"/>
    <w:rsid w:val="0026187C"/>
    <w:rsid w:val="00261D5D"/>
    <w:rsid w:val="00261EA0"/>
    <w:rsid w:val="00261EB7"/>
    <w:rsid w:val="0026209C"/>
    <w:rsid w:val="002620FB"/>
    <w:rsid w:val="00262289"/>
    <w:rsid w:val="002623CF"/>
    <w:rsid w:val="002627CB"/>
    <w:rsid w:val="00262A40"/>
    <w:rsid w:val="00262D67"/>
    <w:rsid w:val="00262DAA"/>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BA2"/>
    <w:rsid w:val="00267E5A"/>
    <w:rsid w:val="002701FF"/>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E5F"/>
    <w:rsid w:val="00273FC9"/>
    <w:rsid w:val="0027455E"/>
    <w:rsid w:val="002747D7"/>
    <w:rsid w:val="00274DA9"/>
    <w:rsid w:val="00274DB6"/>
    <w:rsid w:val="00275BA5"/>
    <w:rsid w:val="00275D97"/>
    <w:rsid w:val="00275DC2"/>
    <w:rsid w:val="00276163"/>
    <w:rsid w:val="00276173"/>
    <w:rsid w:val="00276791"/>
    <w:rsid w:val="00276C36"/>
    <w:rsid w:val="00276FFD"/>
    <w:rsid w:val="0027725C"/>
    <w:rsid w:val="002779EB"/>
    <w:rsid w:val="0028016A"/>
    <w:rsid w:val="002809B0"/>
    <w:rsid w:val="00280F35"/>
    <w:rsid w:val="00281025"/>
    <w:rsid w:val="002814AA"/>
    <w:rsid w:val="002815F7"/>
    <w:rsid w:val="002818A7"/>
    <w:rsid w:val="00281DBC"/>
    <w:rsid w:val="00281E35"/>
    <w:rsid w:val="00281ED5"/>
    <w:rsid w:val="00281F5A"/>
    <w:rsid w:val="00281F96"/>
    <w:rsid w:val="00282E6C"/>
    <w:rsid w:val="00283032"/>
    <w:rsid w:val="002830A2"/>
    <w:rsid w:val="00283472"/>
    <w:rsid w:val="00283C5B"/>
    <w:rsid w:val="002841AB"/>
    <w:rsid w:val="002850E8"/>
    <w:rsid w:val="00285511"/>
    <w:rsid w:val="0028575E"/>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0DA4"/>
    <w:rsid w:val="002911DE"/>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AB5"/>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05A"/>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61C"/>
    <w:rsid w:val="002C4B50"/>
    <w:rsid w:val="002C4FAD"/>
    <w:rsid w:val="002C5487"/>
    <w:rsid w:val="002C5577"/>
    <w:rsid w:val="002C5839"/>
    <w:rsid w:val="002C5B4A"/>
    <w:rsid w:val="002C68D4"/>
    <w:rsid w:val="002C7935"/>
    <w:rsid w:val="002C7BF1"/>
    <w:rsid w:val="002D00A2"/>
    <w:rsid w:val="002D050C"/>
    <w:rsid w:val="002D09BC"/>
    <w:rsid w:val="002D1059"/>
    <w:rsid w:val="002D1B9B"/>
    <w:rsid w:val="002D1BC8"/>
    <w:rsid w:val="002D1ED5"/>
    <w:rsid w:val="002D2212"/>
    <w:rsid w:val="002D246F"/>
    <w:rsid w:val="002D313D"/>
    <w:rsid w:val="002D368A"/>
    <w:rsid w:val="002D3DE3"/>
    <w:rsid w:val="002D3F94"/>
    <w:rsid w:val="002D4033"/>
    <w:rsid w:val="002D42DA"/>
    <w:rsid w:val="002D4323"/>
    <w:rsid w:val="002D50EF"/>
    <w:rsid w:val="002D5600"/>
    <w:rsid w:val="002D5B2D"/>
    <w:rsid w:val="002D5FED"/>
    <w:rsid w:val="002D60A8"/>
    <w:rsid w:val="002D621D"/>
    <w:rsid w:val="002D6C39"/>
    <w:rsid w:val="002D74E0"/>
    <w:rsid w:val="002D7897"/>
    <w:rsid w:val="002D78D5"/>
    <w:rsid w:val="002D79B9"/>
    <w:rsid w:val="002D7AAE"/>
    <w:rsid w:val="002D7B09"/>
    <w:rsid w:val="002D7D92"/>
    <w:rsid w:val="002D7DD4"/>
    <w:rsid w:val="002E0363"/>
    <w:rsid w:val="002E0617"/>
    <w:rsid w:val="002E06D2"/>
    <w:rsid w:val="002E0908"/>
    <w:rsid w:val="002E0982"/>
    <w:rsid w:val="002E0BA4"/>
    <w:rsid w:val="002E1127"/>
    <w:rsid w:val="002E119E"/>
    <w:rsid w:val="002E1342"/>
    <w:rsid w:val="002E1347"/>
    <w:rsid w:val="002E1D7C"/>
    <w:rsid w:val="002E1EAA"/>
    <w:rsid w:val="002E2572"/>
    <w:rsid w:val="002E26B3"/>
    <w:rsid w:val="002E29CE"/>
    <w:rsid w:val="002E2E95"/>
    <w:rsid w:val="002E333F"/>
    <w:rsid w:val="002E334A"/>
    <w:rsid w:val="002E3761"/>
    <w:rsid w:val="002E3F8D"/>
    <w:rsid w:val="002E425E"/>
    <w:rsid w:val="002E4B56"/>
    <w:rsid w:val="002E4E53"/>
    <w:rsid w:val="002E4EE7"/>
    <w:rsid w:val="002E5A96"/>
    <w:rsid w:val="002E690B"/>
    <w:rsid w:val="002E6C7D"/>
    <w:rsid w:val="002E6E22"/>
    <w:rsid w:val="002E6F0D"/>
    <w:rsid w:val="002E73F4"/>
    <w:rsid w:val="002E7472"/>
    <w:rsid w:val="002E7AAF"/>
    <w:rsid w:val="002E7FE5"/>
    <w:rsid w:val="002F0201"/>
    <w:rsid w:val="002F0933"/>
    <w:rsid w:val="002F0EB5"/>
    <w:rsid w:val="002F131F"/>
    <w:rsid w:val="002F1D75"/>
    <w:rsid w:val="002F1EFA"/>
    <w:rsid w:val="002F2D7C"/>
    <w:rsid w:val="002F38FC"/>
    <w:rsid w:val="002F3960"/>
    <w:rsid w:val="002F3C75"/>
    <w:rsid w:val="002F497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3000E5"/>
    <w:rsid w:val="003006D1"/>
    <w:rsid w:val="0030076C"/>
    <w:rsid w:val="00300A06"/>
    <w:rsid w:val="00300B65"/>
    <w:rsid w:val="00300BD4"/>
    <w:rsid w:val="003012B9"/>
    <w:rsid w:val="00301A1A"/>
    <w:rsid w:val="00301D4A"/>
    <w:rsid w:val="00301F1F"/>
    <w:rsid w:val="00302215"/>
    <w:rsid w:val="0030221A"/>
    <w:rsid w:val="0030234E"/>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912"/>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3C1"/>
    <w:rsid w:val="003129BA"/>
    <w:rsid w:val="00312E31"/>
    <w:rsid w:val="00312EFF"/>
    <w:rsid w:val="00312F65"/>
    <w:rsid w:val="0031317A"/>
    <w:rsid w:val="003132DB"/>
    <w:rsid w:val="003135C1"/>
    <w:rsid w:val="00313B62"/>
    <w:rsid w:val="00313D6A"/>
    <w:rsid w:val="00313F48"/>
    <w:rsid w:val="0031432D"/>
    <w:rsid w:val="0031469D"/>
    <w:rsid w:val="00314866"/>
    <w:rsid w:val="003149C2"/>
    <w:rsid w:val="00314A49"/>
    <w:rsid w:val="00314EE7"/>
    <w:rsid w:val="00314F01"/>
    <w:rsid w:val="0031508C"/>
    <w:rsid w:val="00315140"/>
    <w:rsid w:val="003158EC"/>
    <w:rsid w:val="00315F18"/>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C0"/>
    <w:rsid w:val="00321611"/>
    <w:rsid w:val="0032186F"/>
    <w:rsid w:val="003219BB"/>
    <w:rsid w:val="00321A7E"/>
    <w:rsid w:val="00321B72"/>
    <w:rsid w:val="00321B73"/>
    <w:rsid w:val="00321CFC"/>
    <w:rsid w:val="003220FD"/>
    <w:rsid w:val="003226A7"/>
    <w:rsid w:val="0032280D"/>
    <w:rsid w:val="00323847"/>
    <w:rsid w:val="00323961"/>
    <w:rsid w:val="00323FDC"/>
    <w:rsid w:val="003240A5"/>
    <w:rsid w:val="00324686"/>
    <w:rsid w:val="00325024"/>
    <w:rsid w:val="00325077"/>
    <w:rsid w:val="00325CA6"/>
    <w:rsid w:val="00326067"/>
    <w:rsid w:val="0032619C"/>
    <w:rsid w:val="00326B5F"/>
    <w:rsid w:val="00327A38"/>
    <w:rsid w:val="0033100A"/>
    <w:rsid w:val="00331CE5"/>
    <w:rsid w:val="00331E6B"/>
    <w:rsid w:val="00331F2D"/>
    <w:rsid w:val="00332084"/>
    <w:rsid w:val="003323E7"/>
    <w:rsid w:val="003328E2"/>
    <w:rsid w:val="00332D51"/>
    <w:rsid w:val="00333937"/>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736"/>
    <w:rsid w:val="00345B7A"/>
    <w:rsid w:val="0034627B"/>
    <w:rsid w:val="003462D8"/>
    <w:rsid w:val="00346395"/>
    <w:rsid w:val="003469F1"/>
    <w:rsid w:val="00346D07"/>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5B1"/>
    <w:rsid w:val="0035478A"/>
    <w:rsid w:val="00354ADF"/>
    <w:rsid w:val="00354AE8"/>
    <w:rsid w:val="00354C9F"/>
    <w:rsid w:val="00354E87"/>
    <w:rsid w:val="00354FD0"/>
    <w:rsid w:val="00354FED"/>
    <w:rsid w:val="00355444"/>
    <w:rsid w:val="00355731"/>
    <w:rsid w:val="0035586F"/>
    <w:rsid w:val="00355914"/>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C35"/>
    <w:rsid w:val="00362F99"/>
    <w:rsid w:val="003630CF"/>
    <w:rsid w:val="00363237"/>
    <w:rsid w:val="00363490"/>
    <w:rsid w:val="00363913"/>
    <w:rsid w:val="00363951"/>
    <w:rsid w:val="00363C57"/>
    <w:rsid w:val="00364473"/>
    <w:rsid w:val="00364549"/>
    <w:rsid w:val="00364FAD"/>
    <w:rsid w:val="00365552"/>
    <w:rsid w:val="00365EE5"/>
    <w:rsid w:val="003661B0"/>
    <w:rsid w:val="0036665F"/>
    <w:rsid w:val="00366D43"/>
    <w:rsid w:val="00366DEB"/>
    <w:rsid w:val="003670C8"/>
    <w:rsid w:val="00367186"/>
    <w:rsid w:val="00367815"/>
    <w:rsid w:val="003701D2"/>
    <w:rsid w:val="003704C5"/>
    <w:rsid w:val="00370D6E"/>
    <w:rsid w:val="00371121"/>
    <w:rsid w:val="00371173"/>
    <w:rsid w:val="00371609"/>
    <w:rsid w:val="003717E0"/>
    <w:rsid w:val="0037180C"/>
    <w:rsid w:val="00371CD3"/>
    <w:rsid w:val="00371D98"/>
    <w:rsid w:val="00371E4B"/>
    <w:rsid w:val="003723FC"/>
    <w:rsid w:val="00372445"/>
    <w:rsid w:val="00372696"/>
    <w:rsid w:val="0037269C"/>
    <w:rsid w:val="00372E5A"/>
    <w:rsid w:val="00373158"/>
    <w:rsid w:val="003737DA"/>
    <w:rsid w:val="00373B90"/>
    <w:rsid w:val="00373C6F"/>
    <w:rsid w:val="00373D6E"/>
    <w:rsid w:val="00373E46"/>
    <w:rsid w:val="00373F0D"/>
    <w:rsid w:val="0037413C"/>
    <w:rsid w:val="003748E6"/>
    <w:rsid w:val="003749B8"/>
    <w:rsid w:val="00374D8D"/>
    <w:rsid w:val="003750F9"/>
    <w:rsid w:val="0037583C"/>
    <w:rsid w:val="00375D43"/>
    <w:rsid w:val="003764BB"/>
    <w:rsid w:val="003766CC"/>
    <w:rsid w:val="00376812"/>
    <w:rsid w:val="00376B44"/>
    <w:rsid w:val="00376B6A"/>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1FB9"/>
    <w:rsid w:val="00382D44"/>
    <w:rsid w:val="00382ED8"/>
    <w:rsid w:val="003838E0"/>
    <w:rsid w:val="00384237"/>
    <w:rsid w:val="00384D25"/>
    <w:rsid w:val="00384DF9"/>
    <w:rsid w:val="003851A2"/>
    <w:rsid w:val="00385645"/>
    <w:rsid w:val="00385E32"/>
    <w:rsid w:val="00386058"/>
    <w:rsid w:val="0038616D"/>
    <w:rsid w:val="003863CE"/>
    <w:rsid w:val="0038660B"/>
    <w:rsid w:val="00386986"/>
    <w:rsid w:val="00386A6C"/>
    <w:rsid w:val="00386C73"/>
    <w:rsid w:val="00387186"/>
    <w:rsid w:val="00387769"/>
    <w:rsid w:val="00387840"/>
    <w:rsid w:val="00387ADF"/>
    <w:rsid w:val="00387D6D"/>
    <w:rsid w:val="00387DCD"/>
    <w:rsid w:val="003902C6"/>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3F"/>
    <w:rsid w:val="00394EEA"/>
    <w:rsid w:val="0039546F"/>
    <w:rsid w:val="0039584F"/>
    <w:rsid w:val="003958CD"/>
    <w:rsid w:val="003961B3"/>
    <w:rsid w:val="003961BB"/>
    <w:rsid w:val="00396CCC"/>
    <w:rsid w:val="00397425"/>
    <w:rsid w:val="003974A0"/>
    <w:rsid w:val="0039794A"/>
    <w:rsid w:val="00397B46"/>
    <w:rsid w:val="00397E86"/>
    <w:rsid w:val="00397FAA"/>
    <w:rsid w:val="003A0E5D"/>
    <w:rsid w:val="003A1501"/>
    <w:rsid w:val="003A17B9"/>
    <w:rsid w:val="003A1CB4"/>
    <w:rsid w:val="003A1DD9"/>
    <w:rsid w:val="003A2319"/>
    <w:rsid w:val="003A250C"/>
    <w:rsid w:val="003A2F63"/>
    <w:rsid w:val="003A3648"/>
    <w:rsid w:val="003A3FB4"/>
    <w:rsid w:val="003A403C"/>
    <w:rsid w:val="003A4321"/>
    <w:rsid w:val="003A4429"/>
    <w:rsid w:val="003A47C2"/>
    <w:rsid w:val="003A4BB1"/>
    <w:rsid w:val="003A4C0F"/>
    <w:rsid w:val="003A4C62"/>
    <w:rsid w:val="003A4EE6"/>
    <w:rsid w:val="003A4F0B"/>
    <w:rsid w:val="003A4F71"/>
    <w:rsid w:val="003A5718"/>
    <w:rsid w:val="003A58F8"/>
    <w:rsid w:val="003A5C05"/>
    <w:rsid w:val="003A61A9"/>
    <w:rsid w:val="003A65BC"/>
    <w:rsid w:val="003A683A"/>
    <w:rsid w:val="003A69AD"/>
    <w:rsid w:val="003A751D"/>
    <w:rsid w:val="003A76A8"/>
    <w:rsid w:val="003A7D6A"/>
    <w:rsid w:val="003A7F65"/>
    <w:rsid w:val="003A7FFD"/>
    <w:rsid w:val="003B039C"/>
    <w:rsid w:val="003B03EB"/>
    <w:rsid w:val="003B050D"/>
    <w:rsid w:val="003B05F3"/>
    <w:rsid w:val="003B0B25"/>
    <w:rsid w:val="003B0C9F"/>
    <w:rsid w:val="003B0EF3"/>
    <w:rsid w:val="003B0FE1"/>
    <w:rsid w:val="003B12BA"/>
    <w:rsid w:val="003B13D2"/>
    <w:rsid w:val="003B159A"/>
    <w:rsid w:val="003B1675"/>
    <w:rsid w:val="003B1C34"/>
    <w:rsid w:val="003B2A0E"/>
    <w:rsid w:val="003B2DCB"/>
    <w:rsid w:val="003B2F86"/>
    <w:rsid w:val="003B30CB"/>
    <w:rsid w:val="003B3359"/>
    <w:rsid w:val="003B3679"/>
    <w:rsid w:val="003B39FA"/>
    <w:rsid w:val="003B514D"/>
    <w:rsid w:val="003B5B25"/>
    <w:rsid w:val="003B5DA0"/>
    <w:rsid w:val="003B6000"/>
    <w:rsid w:val="003B6077"/>
    <w:rsid w:val="003B6202"/>
    <w:rsid w:val="003B68C7"/>
    <w:rsid w:val="003B6B00"/>
    <w:rsid w:val="003B6B74"/>
    <w:rsid w:val="003B782F"/>
    <w:rsid w:val="003C031C"/>
    <w:rsid w:val="003C06F4"/>
    <w:rsid w:val="003C08E3"/>
    <w:rsid w:val="003C0D52"/>
    <w:rsid w:val="003C0DF9"/>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D03"/>
    <w:rsid w:val="003C3FDD"/>
    <w:rsid w:val="003C4500"/>
    <w:rsid w:val="003C491E"/>
    <w:rsid w:val="003C4CA0"/>
    <w:rsid w:val="003C5FE2"/>
    <w:rsid w:val="003C6246"/>
    <w:rsid w:val="003C626D"/>
    <w:rsid w:val="003C630D"/>
    <w:rsid w:val="003C6882"/>
    <w:rsid w:val="003C69AE"/>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419"/>
    <w:rsid w:val="003D466F"/>
    <w:rsid w:val="003D4774"/>
    <w:rsid w:val="003D4983"/>
    <w:rsid w:val="003D4F0B"/>
    <w:rsid w:val="003D5127"/>
    <w:rsid w:val="003D59E2"/>
    <w:rsid w:val="003D5EF9"/>
    <w:rsid w:val="003D6000"/>
    <w:rsid w:val="003D62E9"/>
    <w:rsid w:val="003D67A7"/>
    <w:rsid w:val="003D67C4"/>
    <w:rsid w:val="003D6AC9"/>
    <w:rsid w:val="003D6E57"/>
    <w:rsid w:val="003D7097"/>
    <w:rsid w:val="003D70C7"/>
    <w:rsid w:val="003D7578"/>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91"/>
    <w:rsid w:val="003E2AB3"/>
    <w:rsid w:val="003E2AF0"/>
    <w:rsid w:val="003E2C7B"/>
    <w:rsid w:val="003E2CCA"/>
    <w:rsid w:val="003E2E85"/>
    <w:rsid w:val="003E3444"/>
    <w:rsid w:val="003E3781"/>
    <w:rsid w:val="003E3A1C"/>
    <w:rsid w:val="003E47EF"/>
    <w:rsid w:val="003E4945"/>
    <w:rsid w:val="003E4C0F"/>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21DB"/>
    <w:rsid w:val="003F2A0E"/>
    <w:rsid w:val="003F31A1"/>
    <w:rsid w:val="003F34B2"/>
    <w:rsid w:val="003F3C51"/>
    <w:rsid w:val="003F3EB9"/>
    <w:rsid w:val="003F42E1"/>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D90"/>
    <w:rsid w:val="003F7D99"/>
    <w:rsid w:val="003F7EFA"/>
    <w:rsid w:val="0040001B"/>
    <w:rsid w:val="0040032B"/>
    <w:rsid w:val="00400769"/>
    <w:rsid w:val="00400B62"/>
    <w:rsid w:val="00400BCC"/>
    <w:rsid w:val="00400C2E"/>
    <w:rsid w:val="0040122E"/>
    <w:rsid w:val="00401568"/>
    <w:rsid w:val="00401D5D"/>
    <w:rsid w:val="00401DCD"/>
    <w:rsid w:val="00402299"/>
    <w:rsid w:val="0040277E"/>
    <w:rsid w:val="0040286B"/>
    <w:rsid w:val="00402AC5"/>
    <w:rsid w:val="00402B28"/>
    <w:rsid w:val="00402C99"/>
    <w:rsid w:val="0040302B"/>
    <w:rsid w:val="004033F0"/>
    <w:rsid w:val="004036A8"/>
    <w:rsid w:val="00404179"/>
    <w:rsid w:val="00404204"/>
    <w:rsid w:val="0040488D"/>
    <w:rsid w:val="00404ACF"/>
    <w:rsid w:val="00404CCF"/>
    <w:rsid w:val="00404FEF"/>
    <w:rsid w:val="00405248"/>
    <w:rsid w:val="004054DC"/>
    <w:rsid w:val="00405583"/>
    <w:rsid w:val="00405CED"/>
    <w:rsid w:val="00405D66"/>
    <w:rsid w:val="004061EC"/>
    <w:rsid w:val="004073CD"/>
    <w:rsid w:val="004075F1"/>
    <w:rsid w:val="00407962"/>
    <w:rsid w:val="00407F59"/>
    <w:rsid w:val="00410117"/>
    <w:rsid w:val="0041046C"/>
    <w:rsid w:val="00410578"/>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3D20"/>
    <w:rsid w:val="004144C8"/>
    <w:rsid w:val="0041472B"/>
    <w:rsid w:val="00414A31"/>
    <w:rsid w:val="00414AE6"/>
    <w:rsid w:val="00414EF2"/>
    <w:rsid w:val="004155DA"/>
    <w:rsid w:val="004156D3"/>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5047"/>
    <w:rsid w:val="00425369"/>
    <w:rsid w:val="0042548B"/>
    <w:rsid w:val="00425914"/>
    <w:rsid w:val="00425E8C"/>
    <w:rsid w:val="0042668F"/>
    <w:rsid w:val="00426812"/>
    <w:rsid w:val="0042682B"/>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451D"/>
    <w:rsid w:val="00434868"/>
    <w:rsid w:val="004348EC"/>
    <w:rsid w:val="004350E2"/>
    <w:rsid w:val="004351E0"/>
    <w:rsid w:val="004352A8"/>
    <w:rsid w:val="0043575D"/>
    <w:rsid w:val="00435B7E"/>
    <w:rsid w:val="00435BE2"/>
    <w:rsid w:val="00435DE6"/>
    <w:rsid w:val="0043675B"/>
    <w:rsid w:val="00436B10"/>
    <w:rsid w:val="004372EF"/>
    <w:rsid w:val="00437AD4"/>
    <w:rsid w:val="00437E9E"/>
    <w:rsid w:val="004400D0"/>
    <w:rsid w:val="00440392"/>
    <w:rsid w:val="004409B5"/>
    <w:rsid w:val="004414E6"/>
    <w:rsid w:val="00441512"/>
    <w:rsid w:val="00441560"/>
    <w:rsid w:val="004416B4"/>
    <w:rsid w:val="00441FE6"/>
    <w:rsid w:val="0044222E"/>
    <w:rsid w:val="004422C5"/>
    <w:rsid w:val="00442726"/>
    <w:rsid w:val="00442B2A"/>
    <w:rsid w:val="00443673"/>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821"/>
    <w:rsid w:val="0044661E"/>
    <w:rsid w:val="004467FB"/>
    <w:rsid w:val="00446831"/>
    <w:rsid w:val="00446C17"/>
    <w:rsid w:val="00446C91"/>
    <w:rsid w:val="00446E18"/>
    <w:rsid w:val="00446E32"/>
    <w:rsid w:val="0044773B"/>
    <w:rsid w:val="0044782D"/>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9EC"/>
    <w:rsid w:val="00454D9A"/>
    <w:rsid w:val="00455673"/>
    <w:rsid w:val="00455853"/>
    <w:rsid w:val="00455A4E"/>
    <w:rsid w:val="00455C56"/>
    <w:rsid w:val="00455CA7"/>
    <w:rsid w:val="00455FFF"/>
    <w:rsid w:val="0045641C"/>
    <w:rsid w:val="004567B8"/>
    <w:rsid w:val="00456B2D"/>
    <w:rsid w:val="004571DA"/>
    <w:rsid w:val="00457F7F"/>
    <w:rsid w:val="00460B03"/>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5135"/>
    <w:rsid w:val="00465567"/>
    <w:rsid w:val="00465DAC"/>
    <w:rsid w:val="00465E66"/>
    <w:rsid w:val="00465F54"/>
    <w:rsid w:val="00465F81"/>
    <w:rsid w:val="00466212"/>
    <w:rsid w:val="004670DC"/>
    <w:rsid w:val="00467312"/>
    <w:rsid w:val="00467669"/>
    <w:rsid w:val="00467934"/>
    <w:rsid w:val="00467F18"/>
    <w:rsid w:val="00470118"/>
    <w:rsid w:val="00470154"/>
    <w:rsid w:val="0047051E"/>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399"/>
    <w:rsid w:val="00474410"/>
    <w:rsid w:val="00474645"/>
    <w:rsid w:val="004748E8"/>
    <w:rsid w:val="00474FF6"/>
    <w:rsid w:val="00475122"/>
    <w:rsid w:val="00475939"/>
    <w:rsid w:val="00475A1A"/>
    <w:rsid w:val="00475DF7"/>
    <w:rsid w:val="0047612C"/>
    <w:rsid w:val="004761BD"/>
    <w:rsid w:val="004766DA"/>
    <w:rsid w:val="00476FEB"/>
    <w:rsid w:val="00477380"/>
    <w:rsid w:val="00477519"/>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3D8C"/>
    <w:rsid w:val="00483FAE"/>
    <w:rsid w:val="00484192"/>
    <w:rsid w:val="0048436D"/>
    <w:rsid w:val="00484396"/>
    <w:rsid w:val="0048439E"/>
    <w:rsid w:val="004845DD"/>
    <w:rsid w:val="004846D6"/>
    <w:rsid w:val="004849D4"/>
    <w:rsid w:val="00484A8F"/>
    <w:rsid w:val="00484F8E"/>
    <w:rsid w:val="004852CF"/>
    <w:rsid w:val="004858EE"/>
    <w:rsid w:val="004859DD"/>
    <w:rsid w:val="00485B6E"/>
    <w:rsid w:val="00485BAD"/>
    <w:rsid w:val="00485BB8"/>
    <w:rsid w:val="00485C20"/>
    <w:rsid w:val="00485E8F"/>
    <w:rsid w:val="00486433"/>
    <w:rsid w:val="004865F2"/>
    <w:rsid w:val="004865F6"/>
    <w:rsid w:val="00486A88"/>
    <w:rsid w:val="00486D25"/>
    <w:rsid w:val="00487236"/>
    <w:rsid w:val="004872E3"/>
    <w:rsid w:val="00487F25"/>
    <w:rsid w:val="00490061"/>
    <w:rsid w:val="00490170"/>
    <w:rsid w:val="004902B9"/>
    <w:rsid w:val="004906F0"/>
    <w:rsid w:val="00490A5B"/>
    <w:rsid w:val="00490B7B"/>
    <w:rsid w:val="00490C52"/>
    <w:rsid w:val="004915B5"/>
    <w:rsid w:val="0049178E"/>
    <w:rsid w:val="0049184C"/>
    <w:rsid w:val="0049208E"/>
    <w:rsid w:val="00492CCA"/>
    <w:rsid w:val="00492E36"/>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90C"/>
    <w:rsid w:val="00496A2A"/>
    <w:rsid w:val="00496DDD"/>
    <w:rsid w:val="0049733D"/>
    <w:rsid w:val="00497942"/>
    <w:rsid w:val="00497F1D"/>
    <w:rsid w:val="004A014D"/>
    <w:rsid w:val="004A07F3"/>
    <w:rsid w:val="004A0BB0"/>
    <w:rsid w:val="004A1306"/>
    <w:rsid w:val="004A144E"/>
    <w:rsid w:val="004A1EF8"/>
    <w:rsid w:val="004A2423"/>
    <w:rsid w:val="004A2655"/>
    <w:rsid w:val="004A26F9"/>
    <w:rsid w:val="004A332C"/>
    <w:rsid w:val="004A356B"/>
    <w:rsid w:val="004A3656"/>
    <w:rsid w:val="004A3730"/>
    <w:rsid w:val="004A374C"/>
    <w:rsid w:val="004A3ABA"/>
    <w:rsid w:val="004A4096"/>
    <w:rsid w:val="004A4155"/>
    <w:rsid w:val="004A4398"/>
    <w:rsid w:val="004A48C5"/>
    <w:rsid w:val="004A4B4A"/>
    <w:rsid w:val="004A5071"/>
    <w:rsid w:val="004A5301"/>
    <w:rsid w:val="004A572D"/>
    <w:rsid w:val="004A5A13"/>
    <w:rsid w:val="004A5F5D"/>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1BD3"/>
    <w:rsid w:val="004B2F1D"/>
    <w:rsid w:val="004B3705"/>
    <w:rsid w:val="004B3791"/>
    <w:rsid w:val="004B388E"/>
    <w:rsid w:val="004B3A6F"/>
    <w:rsid w:val="004B3F0E"/>
    <w:rsid w:val="004B3FEE"/>
    <w:rsid w:val="004B4238"/>
    <w:rsid w:val="004B4246"/>
    <w:rsid w:val="004B44B2"/>
    <w:rsid w:val="004B4BCA"/>
    <w:rsid w:val="004B4C54"/>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68"/>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53C8"/>
    <w:rsid w:val="004D5837"/>
    <w:rsid w:val="004D585A"/>
    <w:rsid w:val="004D6B51"/>
    <w:rsid w:val="004D6FDF"/>
    <w:rsid w:val="004D711A"/>
    <w:rsid w:val="004D7600"/>
    <w:rsid w:val="004D7F50"/>
    <w:rsid w:val="004E0947"/>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5BE"/>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468"/>
    <w:rsid w:val="004F0748"/>
    <w:rsid w:val="004F0B32"/>
    <w:rsid w:val="004F0C4B"/>
    <w:rsid w:val="004F0E6F"/>
    <w:rsid w:val="004F0F53"/>
    <w:rsid w:val="004F0FE6"/>
    <w:rsid w:val="004F17DF"/>
    <w:rsid w:val="004F1A3B"/>
    <w:rsid w:val="004F1BA9"/>
    <w:rsid w:val="004F1C01"/>
    <w:rsid w:val="004F2352"/>
    <w:rsid w:val="004F23F2"/>
    <w:rsid w:val="004F2496"/>
    <w:rsid w:val="004F2511"/>
    <w:rsid w:val="004F2C41"/>
    <w:rsid w:val="004F2F96"/>
    <w:rsid w:val="004F345D"/>
    <w:rsid w:val="004F39C5"/>
    <w:rsid w:val="004F44A1"/>
    <w:rsid w:val="004F450A"/>
    <w:rsid w:val="004F46CE"/>
    <w:rsid w:val="004F4F4D"/>
    <w:rsid w:val="004F53FC"/>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2ED"/>
    <w:rsid w:val="00502502"/>
    <w:rsid w:val="0050253B"/>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58D"/>
    <w:rsid w:val="00506F54"/>
    <w:rsid w:val="005072E4"/>
    <w:rsid w:val="00507311"/>
    <w:rsid w:val="00507569"/>
    <w:rsid w:val="00507581"/>
    <w:rsid w:val="005076F4"/>
    <w:rsid w:val="0050787D"/>
    <w:rsid w:val="00507985"/>
    <w:rsid w:val="00507BBC"/>
    <w:rsid w:val="005100DB"/>
    <w:rsid w:val="00510289"/>
    <w:rsid w:val="00510326"/>
    <w:rsid w:val="00510425"/>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EE5"/>
    <w:rsid w:val="005150A8"/>
    <w:rsid w:val="005153D0"/>
    <w:rsid w:val="005158A5"/>
    <w:rsid w:val="00515D13"/>
    <w:rsid w:val="00516113"/>
    <w:rsid w:val="00516188"/>
    <w:rsid w:val="0051620E"/>
    <w:rsid w:val="005163AC"/>
    <w:rsid w:val="00516988"/>
    <w:rsid w:val="00516EF5"/>
    <w:rsid w:val="0051787F"/>
    <w:rsid w:val="00517BCD"/>
    <w:rsid w:val="00517F70"/>
    <w:rsid w:val="005202F2"/>
    <w:rsid w:val="00520658"/>
    <w:rsid w:val="00520662"/>
    <w:rsid w:val="00520669"/>
    <w:rsid w:val="005207C8"/>
    <w:rsid w:val="005208CF"/>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679D"/>
    <w:rsid w:val="00526878"/>
    <w:rsid w:val="005268B6"/>
    <w:rsid w:val="00526C58"/>
    <w:rsid w:val="00526C8A"/>
    <w:rsid w:val="00526CA9"/>
    <w:rsid w:val="00526F49"/>
    <w:rsid w:val="0052740A"/>
    <w:rsid w:val="0052791A"/>
    <w:rsid w:val="00527BB0"/>
    <w:rsid w:val="00527E73"/>
    <w:rsid w:val="00527F5E"/>
    <w:rsid w:val="005300DE"/>
    <w:rsid w:val="00530592"/>
    <w:rsid w:val="005310C5"/>
    <w:rsid w:val="0053124D"/>
    <w:rsid w:val="00531579"/>
    <w:rsid w:val="0053183F"/>
    <w:rsid w:val="00531A27"/>
    <w:rsid w:val="0053272D"/>
    <w:rsid w:val="00532B44"/>
    <w:rsid w:val="0053336B"/>
    <w:rsid w:val="005336AD"/>
    <w:rsid w:val="0053377F"/>
    <w:rsid w:val="00533908"/>
    <w:rsid w:val="00533A06"/>
    <w:rsid w:val="00533B82"/>
    <w:rsid w:val="00533BE1"/>
    <w:rsid w:val="00533D87"/>
    <w:rsid w:val="005342EE"/>
    <w:rsid w:val="0053520F"/>
    <w:rsid w:val="00535760"/>
    <w:rsid w:val="005358FD"/>
    <w:rsid w:val="005366DC"/>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356"/>
    <w:rsid w:val="005424FF"/>
    <w:rsid w:val="0054297C"/>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D06"/>
    <w:rsid w:val="00550634"/>
    <w:rsid w:val="00550C68"/>
    <w:rsid w:val="005516C1"/>
    <w:rsid w:val="00551774"/>
    <w:rsid w:val="00551860"/>
    <w:rsid w:val="00551A65"/>
    <w:rsid w:val="00551BC9"/>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0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E76"/>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366"/>
    <w:rsid w:val="005675C8"/>
    <w:rsid w:val="005679C8"/>
    <w:rsid w:val="005706BF"/>
    <w:rsid w:val="00570B9E"/>
    <w:rsid w:val="00570D1D"/>
    <w:rsid w:val="00570EC5"/>
    <w:rsid w:val="00571524"/>
    <w:rsid w:val="005715CF"/>
    <w:rsid w:val="005716A6"/>
    <w:rsid w:val="0057207E"/>
    <w:rsid w:val="00572517"/>
    <w:rsid w:val="00572CAC"/>
    <w:rsid w:val="00572E3B"/>
    <w:rsid w:val="00573017"/>
    <w:rsid w:val="00573913"/>
    <w:rsid w:val="00573B38"/>
    <w:rsid w:val="00574298"/>
    <w:rsid w:val="0057446B"/>
    <w:rsid w:val="0057474D"/>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4B3"/>
    <w:rsid w:val="0058252B"/>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87D18"/>
    <w:rsid w:val="0059004B"/>
    <w:rsid w:val="00590211"/>
    <w:rsid w:val="00590421"/>
    <w:rsid w:val="00590466"/>
    <w:rsid w:val="00590C70"/>
    <w:rsid w:val="00590E34"/>
    <w:rsid w:val="00590F42"/>
    <w:rsid w:val="005915FD"/>
    <w:rsid w:val="00591A63"/>
    <w:rsid w:val="00591DE5"/>
    <w:rsid w:val="00591F12"/>
    <w:rsid w:val="0059209E"/>
    <w:rsid w:val="0059296A"/>
    <w:rsid w:val="005929B0"/>
    <w:rsid w:val="00592EB1"/>
    <w:rsid w:val="0059301A"/>
    <w:rsid w:val="005936A2"/>
    <w:rsid w:val="00594041"/>
    <w:rsid w:val="0059406B"/>
    <w:rsid w:val="0059411C"/>
    <w:rsid w:val="005942D4"/>
    <w:rsid w:val="00594D9A"/>
    <w:rsid w:val="00595071"/>
    <w:rsid w:val="005959E5"/>
    <w:rsid w:val="00597561"/>
    <w:rsid w:val="005976D5"/>
    <w:rsid w:val="005978E8"/>
    <w:rsid w:val="00597AC0"/>
    <w:rsid w:val="0059FCF9"/>
    <w:rsid w:val="005A0EB9"/>
    <w:rsid w:val="005A1A72"/>
    <w:rsid w:val="005A2110"/>
    <w:rsid w:val="005A2636"/>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4AA"/>
    <w:rsid w:val="005A75D4"/>
    <w:rsid w:val="005A7682"/>
    <w:rsid w:val="005A7A32"/>
    <w:rsid w:val="005A7B90"/>
    <w:rsid w:val="005A7D9E"/>
    <w:rsid w:val="005B0621"/>
    <w:rsid w:val="005B0687"/>
    <w:rsid w:val="005B074A"/>
    <w:rsid w:val="005B0938"/>
    <w:rsid w:val="005B0CD3"/>
    <w:rsid w:val="005B0E33"/>
    <w:rsid w:val="005B1EAF"/>
    <w:rsid w:val="005B200A"/>
    <w:rsid w:val="005B266D"/>
    <w:rsid w:val="005B3084"/>
    <w:rsid w:val="005B3322"/>
    <w:rsid w:val="005B38FB"/>
    <w:rsid w:val="005B3A73"/>
    <w:rsid w:val="005B3A85"/>
    <w:rsid w:val="005B3AF2"/>
    <w:rsid w:val="005B40AE"/>
    <w:rsid w:val="005B40CB"/>
    <w:rsid w:val="005B4146"/>
    <w:rsid w:val="005B432F"/>
    <w:rsid w:val="005B4792"/>
    <w:rsid w:val="005B50AC"/>
    <w:rsid w:val="005B528B"/>
    <w:rsid w:val="005B54FA"/>
    <w:rsid w:val="005B5506"/>
    <w:rsid w:val="005B58DE"/>
    <w:rsid w:val="005B5DF0"/>
    <w:rsid w:val="005B5FD8"/>
    <w:rsid w:val="005B6249"/>
    <w:rsid w:val="005B63DE"/>
    <w:rsid w:val="005B64D1"/>
    <w:rsid w:val="005B6634"/>
    <w:rsid w:val="005B6B3C"/>
    <w:rsid w:val="005B726E"/>
    <w:rsid w:val="005B7B24"/>
    <w:rsid w:val="005C0950"/>
    <w:rsid w:val="005C0A3C"/>
    <w:rsid w:val="005C1318"/>
    <w:rsid w:val="005C145F"/>
    <w:rsid w:val="005C1625"/>
    <w:rsid w:val="005C191B"/>
    <w:rsid w:val="005C1EC3"/>
    <w:rsid w:val="005C22A8"/>
    <w:rsid w:val="005C271C"/>
    <w:rsid w:val="005C2840"/>
    <w:rsid w:val="005C28AF"/>
    <w:rsid w:val="005C3215"/>
    <w:rsid w:val="005C33FE"/>
    <w:rsid w:val="005C3FD8"/>
    <w:rsid w:val="005C4355"/>
    <w:rsid w:val="005C45AE"/>
    <w:rsid w:val="005C45D0"/>
    <w:rsid w:val="005C4827"/>
    <w:rsid w:val="005C4C16"/>
    <w:rsid w:val="005C4F58"/>
    <w:rsid w:val="005C4F6C"/>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3E59"/>
    <w:rsid w:val="005D47A9"/>
    <w:rsid w:val="005D48DA"/>
    <w:rsid w:val="005D54CD"/>
    <w:rsid w:val="005D56EC"/>
    <w:rsid w:val="005D5706"/>
    <w:rsid w:val="005D580E"/>
    <w:rsid w:val="005D5883"/>
    <w:rsid w:val="005D5BD5"/>
    <w:rsid w:val="005D5CB7"/>
    <w:rsid w:val="005D65DE"/>
    <w:rsid w:val="005D694C"/>
    <w:rsid w:val="005D6B75"/>
    <w:rsid w:val="005D7198"/>
    <w:rsid w:val="005D71EB"/>
    <w:rsid w:val="005D7588"/>
    <w:rsid w:val="005D7C8F"/>
    <w:rsid w:val="005E0458"/>
    <w:rsid w:val="005E0B64"/>
    <w:rsid w:val="005E0E81"/>
    <w:rsid w:val="005E149F"/>
    <w:rsid w:val="005E17F1"/>
    <w:rsid w:val="005E1A97"/>
    <w:rsid w:val="005E2970"/>
    <w:rsid w:val="005E2DB3"/>
    <w:rsid w:val="005E30F6"/>
    <w:rsid w:val="005E3471"/>
    <w:rsid w:val="005E354F"/>
    <w:rsid w:val="005E3997"/>
    <w:rsid w:val="005E3D53"/>
    <w:rsid w:val="005E3EC1"/>
    <w:rsid w:val="005E3F5E"/>
    <w:rsid w:val="005E412F"/>
    <w:rsid w:val="005E4248"/>
    <w:rsid w:val="005E4B32"/>
    <w:rsid w:val="005E5014"/>
    <w:rsid w:val="005E51D7"/>
    <w:rsid w:val="005E5243"/>
    <w:rsid w:val="005E5282"/>
    <w:rsid w:val="005E55C2"/>
    <w:rsid w:val="005E56EA"/>
    <w:rsid w:val="005E57FC"/>
    <w:rsid w:val="005E5869"/>
    <w:rsid w:val="005E59B2"/>
    <w:rsid w:val="005E5C9A"/>
    <w:rsid w:val="005E5CE7"/>
    <w:rsid w:val="005E5DC5"/>
    <w:rsid w:val="005E5E68"/>
    <w:rsid w:val="005E61A0"/>
    <w:rsid w:val="005E648F"/>
    <w:rsid w:val="005E6E68"/>
    <w:rsid w:val="005E706E"/>
    <w:rsid w:val="005F0BF0"/>
    <w:rsid w:val="005F0C4D"/>
    <w:rsid w:val="005F0E59"/>
    <w:rsid w:val="005F0F1A"/>
    <w:rsid w:val="005F15B7"/>
    <w:rsid w:val="005F1656"/>
    <w:rsid w:val="005F16B4"/>
    <w:rsid w:val="005F17DF"/>
    <w:rsid w:val="005F19BE"/>
    <w:rsid w:val="005F1B79"/>
    <w:rsid w:val="005F1BD0"/>
    <w:rsid w:val="005F25AB"/>
    <w:rsid w:val="005F29B6"/>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715"/>
    <w:rsid w:val="005F6795"/>
    <w:rsid w:val="005F6900"/>
    <w:rsid w:val="005F6B0A"/>
    <w:rsid w:val="005F6C00"/>
    <w:rsid w:val="005F6DC5"/>
    <w:rsid w:val="005F6FB0"/>
    <w:rsid w:val="005F70AC"/>
    <w:rsid w:val="005F7829"/>
    <w:rsid w:val="005F7F99"/>
    <w:rsid w:val="00600230"/>
    <w:rsid w:val="00600646"/>
    <w:rsid w:val="006008C5"/>
    <w:rsid w:val="00600E95"/>
    <w:rsid w:val="0060120E"/>
    <w:rsid w:val="00601A3E"/>
    <w:rsid w:val="00601B92"/>
    <w:rsid w:val="00601DD4"/>
    <w:rsid w:val="00601F29"/>
    <w:rsid w:val="00602FD3"/>
    <w:rsid w:val="0060316E"/>
    <w:rsid w:val="0060336F"/>
    <w:rsid w:val="00603585"/>
    <w:rsid w:val="00603B82"/>
    <w:rsid w:val="00603C8B"/>
    <w:rsid w:val="00603E2A"/>
    <w:rsid w:val="00603EC7"/>
    <w:rsid w:val="0060406B"/>
    <w:rsid w:val="006040FC"/>
    <w:rsid w:val="00604226"/>
    <w:rsid w:val="006043A6"/>
    <w:rsid w:val="00604A97"/>
    <w:rsid w:val="00604E45"/>
    <w:rsid w:val="00604EF8"/>
    <w:rsid w:val="006062D9"/>
    <w:rsid w:val="00607296"/>
    <w:rsid w:val="006073BA"/>
    <w:rsid w:val="006075C6"/>
    <w:rsid w:val="00607CC7"/>
    <w:rsid w:val="00607D7A"/>
    <w:rsid w:val="0061034F"/>
    <w:rsid w:val="00610435"/>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4E23"/>
    <w:rsid w:val="006152B5"/>
    <w:rsid w:val="0061560E"/>
    <w:rsid w:val="00615D3A"/>
    <w:rsid w:val="00615D92"/>
    <w:rsid w:val="006160DE"/>
    <w:rsid w:val="006161D3"/>
    <w:rsid w:val="00616250"/>
    <w:rsid w:val="00616BB7"/>
    <w:rsid w:val="00616BEB"/>
    <w:rsid w:val="0061729E"/>
    <w:rsid w:val="00617541"/>
    <w:rsid w:val="006179DB"/>
    <w:rsid w:val="00617CE8"/>
    <w:rsid w:val="0062039C"/>
    <w:rsid w:val="006205C2"/>
    <w:rsid w:val="00620699"/>
    <w:rsid w:val="00620876"/>
    <w:rsid w:val="00620ADA"/>
    <w:rsid w:val="00620BDE"/>
    <w:rsid w:val="0062103C"/>
    <w:rsid w:val="006210B8"/>
    <w:rsid w:val="006215E9"/>
    <w:rsid w:val="006216E9"/>
    <w:rsid w:val="0062171C"/>
    <w:rsid w:val="00621C82"/>
    <w:rsid w:val="00621EE3"/>
    <w:rsid w:val="006222C0"/>
    <w:rsid w:val="0062291C"/>
    <w:rsid w:val="00622C73"/>
    <w:rsid w:val="00622D9B"/>
    <w:rsid w:val="006236B1"/>
    <w:rsid w:val="006241F7"/>
    <w:rsid w:val="0062453F"/>
    <w:rsid w:val="00624592"/>
    <w:rsid w:val="00624603"/>
    <w:rsid w:val="00624855"/>
    <w:rsid w:val="00624980"/>
    <w:rsid w:val="00624DAB"/>
    <w:rsid w:val="00624E7D"/>
    <w:rsid w:val="0062572C"/>
    <w:rsid w:val="00626763"/>
    <w:rsid w:val="00627504"/>
    <w:rsid w:val="00627787"/>
    <w:rsid w:val="00627793"/>
    <w:rsid w:val="00627D16"/>
    <w:rsid w:val="00627EAD"/>
    <w:rsid w:val="00627FC1"/>
    <w:rsid w:val="00630062"/>
    <w:rsid w:val="006301BA"/>
    <w:rsid w:val="00630B2B"/>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5C7"/>
    <w:rsid w:val="006358CA"/>
    <w:rsid w:val="006359E6"/>
    <w:rsid w:val="00635BD9"/>
    <w:rsid w:val="006360CB"/>
    <w:rsid w:val="00636B8D"/>
    <w:rsid w:val="00636BE8"/>
    <w:rsid w:val="00636D93"/>
    <w:rsid w:val="00636DF1"/>
    <w:rsid w:val="00636FD0"/>
    <w:rsid w:val="00640752"/>
    <w:rsid w:val="006415B4"/>
    <w:rsid w:val="00641B83"/>
    <w:rsid w:val="006423CD"/>
    <w:rsid w:val="006425F5"/>
    <w:rsid w:val="0064260E"/>
    <w:rsid w:val="006427C4"/>
    <w:rsid w:val="00642BB7"/>
    <w:rsid w:val="00642C0E"/>
    <w:rsid w:val="00642D6E"/>
    <w:rsid w:val="00642F41"/>
    <w:rsid w:val="006432C1"/>
    <w:rsid w:val="00643790"/>
    <w:rsid w:val="00643A3E"/>
    <w:rsid w:val="00643B0A"/>
    <w:rsid w:val="00643C43"/>
    <w:rsid w:val="006453C8"/>
    <w:rsid w:val="006457C8"/>
    <w:rsid w:val="00645BAB"/>
    <w:rsid w:val="00645F49"/>
    <w:rsid w:val="00646263"/>
    <w:rsid w:val="006467D8"/>
    <w:rsid w:val="00646803"/>
    <w:rsid w:val="00646908"/>
    <w:rsid w:val="00646BA2"/>
    <w:rsid w:val="00647068"/>
    <w:rsid w:val="006470C2"/>
    <w:rsid w:val="006471CE"/>
    <w:rsid w:val="006475DD"/>
    <w:rsid w:val="006479F6"/>
    <w:rsid w:val="00647AB5"/>
    <w:rsid w:val="006501F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108"/>
    <w:rsid w:val="0065345D"/>
    <w:rsid w:val="0065390D"/>
    <w:rsid w:val="00653AD8"/>
    <w:rsid w:val="00653B15"/>
    <w:rsid w:val="00653F93"/>
    <w:rsid w:val="006540A5"/>
    <w:rsid w:val="006541F2"/>
    <w:rsid w:val="006544B4"/>
    <w:rsid w:val="0065471C"/>
    <w:rsid w:val="00654CD8"/>
    <w:rsid w:val="00654D1A"/>
    <w:rsid w:val="00655127"/>
    <w:rsid w:val="00655480"/>
    <w:rsid w:val="00655813"/>
    <w:rsid w:val="006558D6"/>
    <w:rsid w:val="00656DE0"/>
    <w:rsid w:val="00656DF7"/>
    <w:rsid w:val="00656E8E"/>
    <w:rsid w:val="00656F8B"/>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C85"/>
    <w:rsid w:val="00661E0A"/>
    <w:rsid w:val="00662594"/>
    <w:rsid w:val="00662733"/>
    <w:rsid w:val="00662988"/>
    <w:rsid w:val="00663083"/>
    <w:rsid w:val="006634B4"/>
    <w:rsid w:val="00664199"/>
    <w:rsid w:val="00664262"/>
    <w:rsid w:val="006643EA"/>
    <w:rsid w:val="00664480"/>
    <w:rsid w:val="00665012"/>
    <w:rsid w:val="00665313"/>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7BD"/>
    <w:rsid w:val="00670873"/>
    <w:rsid w:val="00670F74"/>
    <w:rsid w:val="00671424"/>
    <w:rsid w:val="006715FE"/>
    <w:rsid w:val="0067175D"/>
    <w:rsid w:val="00671885"/>
    <w:rsid w:val="00671B8B"/>
    <w:rsid w:val="00671CC5"/>
    <w:rsid w:val="0067239C"/>
    <w:rsid w:val="00672646"/>
    <w:rsid w:val="0067297C"/>
    <w:rsid w:val="00672A18"/>
    <w:rsid w:val="0067339E"/>
    <w:rsid w:val="006733D8"/>
    <w:rsid w:val="0067366E"/>
    <w:rsid w:val="00673833"/>
    <w:rsid w:val="00673F8B"/>
    <w:rsid w:val="006748DE"/>
    <w:rsid w:val="00674F5A"/>
    <w:rsid w:val="00674FAE"/>
    <w:rsid w:val="00675522"/>
    <w:rsid w:val="00675CAE"/>
    <w:rsid w:val="006761C0"/>
    <w:rsid w:val="00676272"/>
    <w:rsid w:val="00676955"/>
    <w:rsid w:val="006769A9"/>
    <w:rsid w:val="00676A1E"/>
    <w:rsid w:val="00676ACD"/>
    <w:rsid w:val="006772EB"/>
    <w:rsid w:val="0067732B"/>
    <w:rsid w:val="00677C1C"/>
    <w:rsid w:val="00677ED7"/>
    <w:rsid w:val="00680114"/>
    <w:rsid w:val="006801D9"/>
    <w:rsid w:val="00680284"/>
    <w:rsid w:val="006804B4"/>
    <w:rsid w:val="006805FC"/>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591"/>
    <w:rsid w:val="0068473C"/>
    <w:rsid w:val="006849E8"/>
    <w:rsid w:val="00684A04"/>
    <w:rsid w:val="00684E2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98F"/>
    <w:rsid w:val="00691DFF"/>
    <w:rsid w:val="006923EA"/>
    <w:rsid w:val="00692602"/>
    <w:rsid w:val="00692B33"/>
    <w:rsid w:val="00692E56"/>
    <w:rsid w:val="00692FFA"/>
    <w:rsid w:val="00693249"/>
    <w:rsid w:val="00693513"/>
    <w:rsid w:val="0069373D"/>
    <w:rsid w:val="00693B67"/>
    <w:rsid w:val="006944BB"/>
    <w:rsid w:val="00694DD3"/>
    <w:rsid w:val="00694EA4"/>
    <w:rsid w:val="006951C6"/>
    <w:rsid w:val="006951C7"/>
    <w:rsid w:val="006954A7"/>
    <w:rsid w:val="00695575"/>
    <w:rsid w:val="006955DC"/>
    <w:rsid w:val="006959AB"/>
    <w:rsid w:val="00695EE8"/>
    <w:rsid w:val="006968A5"/>
    <w:rsid w:val="00696969"/>
    <w:rsid w:val="0069699A"/>
    <w:rsid w:val="00696AA5"/>
    <w:rsid w:val="00696E35"/>
    <w:rsid w:val="00697322"/>
    <w:rsid w:val="0069746E"/>
    <w:rsid w:val="00697FA3"/>
    <w:rsid w:val="006A0313"/>
    <w:rsid w:val="006A0477"/>
    <w:rsid w:val="006A0568"/>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12D"/>
    <w:rsid w:val="006A65A7"/>
    <w:rsid w:val="006A6E3F"/>
    <w:rsid w:val="006A7424"/>
    <w:rsid w:val="006A784E"/>
    <w:rsid w:val="006A785E"/>
    <w:rsid w:val="006A7C2B"/>
    <w:rsid w:val="006B0373"/>
    <w:rsid w:val="006B0487"/>
    <w:rsid w:val="006B1453"/>
    <w:rsid w:val="006B14B2"/>
    <w:rsid w:val="006B1C3C"/>
    <w:rsid w:val="006B1F9C"/>
    <w:rsid w:val="006B211B"/>
    <w:rsid w:val="006B23DB"/>
    <w:rsid w:val="006B26D6"/>
    <w:rsid w:val="006B276C"/>
    <w:rsid w:val="006B28DA"/>
    <w:rsid w:val="006B2E5F"/>
    <w:rsid w:val="006B321B"/>
    <w:rsid w:val="006B4052"/>
    <w:rsid w:val="006B485E"/>
    <w:rsid w:val="006B4A39"/>
    <w:rsid w:val="006B5025"/>
    <w:rsid w:val="006B58CE"/>
    <w:rsid w:val="006B5991"/>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14"/>
    <w:rsid w:val="006C2016"/>
    <w:rsid w:val="006C2022"/>
    <w:rsid w:val="006C2141"/>
    <w:rsid w:val="006C2C70"/>
    <w:rsid w:val="006C2EF1"/>
    <w:rsid w:val="006C2EF3"/>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0D2"/>
    <w:rsid w:val="006C62F9"/>
    <w:rsid w:val="006C64D8"/>
    <w:rsid w:val="006C66EC"/>
    <w:rsid w:val="006C74E6"/>
    <w:rsid w:val="006C7972"/>
    <w:rsid w:val="006C7B51"/>
    <w:rsid w:val="006C7B8A"/>
    <w:rsid w:val="006C7E31"/>
    <w:rsid w:val="006C7E69"/>
    <w:rsid w:val="006D0133"/>
    <w:rsid w:val="006D0335"/>
    <w:rsid w:val="006D0519"/>
    <w:rsid w:val="006D0523"/>
    <w:rsid w:val="006D0638"/>
    <w:rsid w:val="006D0973"/>
    <w:rsid w:val="006D0C32"/>
    <w:rsid w:val="006D1B04"/>
    <w:rsid w:val="006D1DC6"/>
    <w:rsid w:val="006D1E2B"/>
    <w:rsid w:val="006D1E84"/>
    <w:rsid w:val="006D3874"/>
    <w:rsid w:val="006D3B81"/>
    <w:rsid w:val="006D4684"/>
    <w:rsid w:val="006D4739"/>
    <w:rsid w:val="006D4AA6"/>
    <w:rsid w:val="006D4E9D"/>
    <w:rsid w:val="006D5810"/>
    <w:rsid w:val="006D5C3C"/>
    <w:rsid w:val="006D5E3A"/>
    <w:rsid w:val="006D665B"/>
    <w:rsid w:val="006D67AA"/>
    <w:rsid w:val="006D6AD7"/>
    <w:rsid w:val="006D6CC7"/>
    <w:rsid w:val="006D6EA1"/>
    <w:rsid w:val="006D7B86"/>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8AF"/>
    <w:rsid w:val="006E3C5E"/>
    <w:rsid w:val="006E3D3F"/>
    <w:rsid w:val="006E3DA7"/>
    <w:rsid w:val="006E44AA"/>
    <w:rsid w:val="006E4AB8"/>
    <w:rsid w:val="006E4B45"/>
    <w:rsid w:val="006E4CC5"/>
    <w:rsid w:val="006E4F30"/>
    <w:rsid w:val="006E51A6"/>
    <w:rsid w:val="006E5360"/>
    <w:rsid w:val="006E5701"/>
    <w:rsid w:val="006E5A22"/>
    <w:rsid w:val="006E5B3F"/>
    <w:rsid w:val="006E5C86"/>
    <w:rsid w:val="006E66D5"/>
    <w:rsid w:val="006E6755"/>
    <w:rsid w:val="006E692D"/>
    <w:rsid w:val="006E6FF6"/>
    <w:rsid w:val="006E7264"/>
    <w:rsid w:val="006E72EC"/>
    <w:rsid w:val="006E77F3"/>
    <w:rsid w:val="006E7A93"/>
    <w:rsid w:val="006E7B7C"/>
    <w:rsid w:val="006E7CD1"/>
    <w:rsid w:val="006E7F1C"/>
    <w:rsid w:val="006F004D"/>
    <w:rsid w:val="006F08D1"/>
    <w:rsid w:val="006F0BF9"/>
    <w:rsid w:val="006F0C68"/>
    <w:rsid w:val="006F0D59"/>
    <w:rsid w:val="006F1395"/>
    <w:rsid w:val="006F141B"/>
    <w:rsid w:val="006F205A"/>
    <w:rsid w:val="006F2327"/>
    <w:rsid w:val="006F2385"/>
    <w:rsid w:val="006F33CF"/>
    <w:rsid w:val="006F352F"/>
    <w:rsid w:val="006F37E7"/>
    <w:rsid w:val="006F488F"/>
    <w:rsid w:val="006F48BF"/>
    <w:rsid w:val="006F4A24"/>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42"/>
    <w:rsid w:val="00702C54"/>
    <w:rsid w:val="00702F66"/>
    <w:rsid w:val="00703456"/>
    <w:rsid w:val="007043A3"/>
    <w:rsid w:val="0070448A"/>
    <w:rsid w:val="00704503"/>
    <w:rsid w:val="00704667"/>
    <w:rsid w:val="007047A1"/>
    <w:rsid w:val="0070485C"/>
    <w:rsid w:val="00704A95"/>
    <w:rsid w:val="00704C1D"/>
    <w:rsid w:val="00704DF7"/>
    <w:rsid w:val="00704F0E"/>
    <w:rsid w:val="00705512"/>
    <w:rsid w:val="00706300"/>
    <w:rsid w:val="00706528"/>
    <w:rsid w:val="00706569"/>
    <w:rsid w:val="00706BC1"/>
    <w:rsid w:val="00706C51"/>
    <w:rsid w:val="007072EC"/>
    <w:rsid w:val="007075FD"/>
    <w:rsid w:val="00707B22"/>
    <w:rsid w:val="007109BD"/>
    <w:rsid w:val="00710AAE"/>
    <w:rsid w:val="00710CEE"/>
    <w:rsid w:val="00710E79"/>
    <w:rsid w:val="00711084"/>
    <w:rsid w:val="0071118D"/>
    <w:rsid w:val="007119AD"/>
    <w:rsid w:val="00712495"/>
    <w:rsid w:val="0071288E"/>
    <w:rsid w:val="0071293D"/>
    <w:rsid w:val="00712A8F"/>
    <w:rsid w:val="00712D5F"/>
    <w:rsid w:val="007138CC"/>
    <w:rsid w:val="00713F7C"/>
    <w:rsid w:val="0071423E"/>
    <w:rsid w:val="00714667"/>
    <w:rsid w:val="0071468A"/>
    <w:rsid w:val="00715716"/>
    <w:rsid w:val="00715DCC"/>
    <w:rsid w:val="00716398"/>
    <w:rsid w:val="00716AFF"/>
    <w:rsid w:val="00716EB8"/>
    <w:rsid w:val="007173C2"/>
    <w:rsid w:val="00717A20"/>
    <w:rsid w:val="00720534"/>
    <w:rsid w:val="0072066A"/>
    <w:rsid w:val="00720849"/>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5386"/>
    <w:rsid w:val="007255D9"/>
    <w:rsid w:val="00725B30"/>
    <w:rsid w:val="00725C83"/>
    <w:rsid w:val="00725D41"/>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2720"/>
    <w:rsid w:val="00732F54"/>
    <w:rsid w:val="007337E2"/>
    <w:rsid w:val="0073398F"/>
    <w:rsid w:val="00733EC4"/>
    <w:rsid w:val="00734BEE"/>
    <w:rsid w:val="00734E56"/>
    <w:rsid w:val="0073513D"/>
    <w:rsid w:val="007351EA"/>
    <w:rsid w:val="00735A13"/>
    <w:rsid w:val="00735C5F"/>
    <w:rsid w:val="00735C9A"/>
    <w:rsid w:val="00735D47"/>
    <w:rsid w:val="00735E44"/>
    <w:rsid w:val="007366D8"/>
    <w:rsid w:val="00736726"/>
    <w:rsid w:val="00736AFD"/>
    <w:rsid w:val="00736D8A"/>
    <w:rsid w:val="00737645"/>
    <w:rsid w:val="0074048A"/>
    <w:rsid w:val="0074075B"/>
    <w:rsid w:val="00740927"/>
    <w:rsid w:val="00740A10"/>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10C"/>
    <w:rsid w:val="0074526E"/>
    <w:rsid w:val="007452FB"/>
    <w:rsid w:val="00745B8A"/>
    <w:rsid w:val="00745D09"/>
    <w:rsid w:val="00745E96"/>
    <w:rsid w:val="007462CA"/>
    <w:rsid w:val="00746A86"/>
    <w:rsid w:val="00746D09"/>
    <w:rsid w:val="00746F5C"/>
    <w:rsid w:val="00747191"/>
    <w:rsid w:val="0074761E"/>
    <w:rsid w:val="0074786E"/>
    <w:rsid w:val="00747A13"/>
    <w:rsid w:val="00747A75"/>
    <w:rsid w:val="00747BCF"/>
    <w:rsid w:val="00747E10"/>
    <w:rsid w:val="00750026"/>
    <w:rsid w:val="00750054"/>
    <w:rsid w:val="00750249"/>
    <w:rsid w:val="0075053E"/>
    <w:rsid w:val="00750D52"/>
    <w:rsid w:val="007514E5"/>
    <w:rsid w:val="00751531"/>
    <w:rsid w:val="007515E9"/>
    <w:rsid w:val="00751600"/>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652"/>
    <w:rsid w:val="007567B2"/>
    <w:rsid w:val="007567B6"/>
    <w:rsid w:val="007567BA"/>
    <w:rsid w:val="00756BBC"/>
    <w:rsid w:val="00756D45"/>
    <w:rsid w:val="00757CD7"/>
    <w:rsid w:val="00757DAE"/>
    <w:rsid w:val="007602A7"/>
    <w:rsid w:val="0076046B"/>
    <w:rsid w:val="00760550"/>
    <w:rsid w:val="00760854"/>
    <w:rsid w:val="00760A12"/>
    <w:rsid w:val="00760F75"/>
    <w:rsid w:val="0076101A"/>
    <w:rsid w:val="00761791"/>
    <w:rsid w:val="00761B1C"/>
    <w:rsid w:val="00761D6C"/>
    <w:rsid w:val="00761F95"/>
    <w:rsid w:val="00761FF5"/>
    <w:rsid w:val="007625D6"/>
    <w:rsid w:val="00762B42"/>
    <w:rsid w:val="00762C30"/>
    <w:rsid w:val="00762CD8"/>
    <w:rsid w:val="00762E50"/>
    <w:rsid w:val="00762F99"/>
    <w:rsid w:val="00762FC5"/>
    <w:rsid w:val="0076326A"/>
    <w:rsid w:val="0076364E"/>
    <w:rsid w:val="00763793"/>
    <w:rsid w:val="00763893"/>
    <w:rsid w:val="00763914"/>
    <w:rsid w:val="00763B51"/>
    <w:rsid w:val="00763B5F"/>
    <w:rsid w:val="00763EC9"/>
    <w:rsid w:val="0076410C"/>
    <w:rsid w:val="007643BF"/>
    <w:rsid w:val="00764F12"/>
    <w:rsid w:val="00765180"/>
    <w:rsid w:val="007653A1"/>
    <w:rsid w:val="00765EB4"/>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4840"/>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779"/>
    <w:rsid w:val="00780CE9"/>
    <w:rsid w:val="00780E3B"/>
    <w:rsid w:val="00780E68"/>
    <w:rsid w:val="00780EFF"/>
    <w:rsid w:val="007812BF"/>
    <w:rsid w:val="007812E4"/>
    <w:rsid w:val="00781C8C"/>
    <w:rsid w:val="00781E01"/>
    <w:rsid w:val="007823BD"/>
    <w:rsid w:val="007825CB"/>
    <w:rsid w:val="00782A32"/>
    <w:rsid w:val="00782B7C"/>
    <w:rsid w:val="007836A1"/>
    <w:rsid w:val="007839DD"/>
    <w:rsid w:val="00783EE2"/>
    <w:rsid w:val="0078483B"/>
    <w:rsid w:val="0078492F"/>
    <w:rsid w:val="00784B89"/>
    <w:rsid w:val="00785132"/>
    <w:rsid w:val="0078564A"/>
    <w:rsid w:val="0078575A"/>
    <w:rsid w:val="007860C0"/>
    <w:rsid w:val="007867DB"/>
    <w:rsid w:val="00787114"/>
    <w:rsid w:val="007876CA"/>
    <w:rsid w:val="00787B26"/>
    <w:rsid w:val="00787B5C"/>
    <w:rsid w:val="00787C9D"/>
    <w:rsid w:val="00787D5B"/>
    <w:rsid w:val="00790115"/>
    <w:rsid w:val="007901EB"/>
    <w:rsid w:val="00790544"/>
    <w:rsid w:val="0079069B"/>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4375"/>
    <w:rsid w:val="0079467B"/>
    <w:rsid w:val="007947ED"/>
    <w:rsid w:val="00794855"/>
    <w:rsid w:val="007949FC"/>
    <w:rsid w:val="00794ADF"/>
    <w:rsid w:val="00794DCB"/>
    <w:rsid w:val="00794EEF"/>
    <w:rsid w:val="00794F58"/>
    <w:rsid w:val="00795048"/>
    <w:rsid w:val="007961F9"/>
    <w:rsid w:val="007962F4"/>
    <w:rsid w:val="0079648A"/>
    <w:rsid w:val="007965EA"/>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292B"/>
    <w:rsid w:val="007A3241"/>
    <w:rsid w:val="007A3D40"/>
    <w:rsid w:val="007A4045"/>
    <w:rsid w:val="007A464A"/>
    <w:rsid w:val="007A4B21"/>
    <w:rsid w:val="007A4D92"/>
    <w:rsid w:val="007A4E2A"/>
    <w:rsid w:val="007A507F"/>
    <w:rsid w:val="007A5595"/>
    <w:rsid w:val="007A5643"/>
    <w:rsid w:val="007A56A0"/>
    <w:rsid w:val="007A613F"/>
    <w:rsid w:val="007A628C"/>
    <w:rsid w:val="007A646E"/>
    <w:rsid w:val="007A6622"/>
    <w:rsid w:val="007A6E3C"/>
    <w:rsid w:val="007A766E"/>
    <w:rsid w:val="007A76A0"/>
    <w:rsid w:val="007A7883"/>
    <w:rsid w:val="007A7A7F"/>
    <w:rsid w:val="007B0665"/>
    <w:rsid w:val="007B08C8"/>
    <w:rsid w:val="007B1318"/>
    <w:rsid w:val="007B1A1B"/>
    <w:rsid w:val="007B1CEC"/>
    <w:rsid w:val="007B2157"/>
    <w:rsid w:val="007B21A3"/>
    <w:rsid w:val="007B2270"/>
    <w:rsid w:val="007B252E"/>
    <w:rsid w:val="007B260D"/>
    <w:rsid w:val="007B2C1A"/>
    <w:rsid w:val="007B2FC9"/>
    <w:rsid w:val="007B3605"/>
    <w:rsid w:val="007B392F"/>
    <w:rsid w:val="007B3AEA"/>
    <w:rsid w:val="007B3BC4"/>
    <w:rsid w:val="007B3C3D"/>
    <w:rsid w:val="007B3E9E"/>
    <w:rsid w:val="007B42C7"/>
    <w:rsid w:val="007B43F8"/>
    <w:rsid w:val="007B43F9"/>
    <w:rsid w:val="007B4844"/>
    <w:rsid w:val="007B49FC"/>
    <w:rsid w:val="007B4BB1"/>
    <w:rsid w:val="007B4F3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1D29"/>
    <w:rsid w:val="007C1DE8"/>
    <w:rsid w:val="007C1E50"/>
    <w:rsid w:val="007C2697"/>
    <w:rsid w:val="007C27A5"/>
    <w:rsid w:val="007C2A9D"/>
    <w:rsid w:val="007C2BE9"/>
    <w:rsid w:val="007C337B"/>
    <w:rsid w:val="007C34D1"/>
    <w:rsid w:val="007C3955"/>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8CE"/>
    <w:rsid w:val="007D3929"/>
    <w:rsid w:val="007D3AC1"/>
    <w:rsid w:val="007D3DE3"/>
    <w:rsid w:val="007D48A5"/>
    <w:rsid w:val="007D50B9"/>
    <w:rsid w:val="007D5986"/>
    <w:rsid w:val="007D5B7E"/>
    <w:rsid w:val="007D60C1"/>
    <w:rsid w:val="007D694B"/>
    <w:rsid w:val="007D6973"/>
    <w:rsid w:val="007D6B9E"/>
    <w:rsid w:val="007D7466"/>
    <w:rsid w:val="007D7AF2"/>
    <w:rsid w:val="007D7C1C"/>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B5"/>
    <w:rsid w:val="007E3220"/>
    <w:rsid w:val="007E3EC9"/>
    <w:rsid w:val="007E3FCC"/>
    <w:rsid w:val="007E42C2"/>
    <w:rsid w:val="007E448E"/>
    <w:rsid w:val="007E48A3"/>
    <w:rsid w:val="007E4ED1"/>
    <w:rsid w:val="007E52BC"/>
    <w:rsid w:val="007E5736"/>
    <w:rsid w:val="007E59FD"/>
    <w:rsid w:val="007E5EF9"/>
    <w:rsid w:val="007E617D"/>
    <w:rsid w:val="007E64C3"/>
    <w:rsid w:val="007E6E54"/>
    <w:rsid w:val="007E711A"/>
    <w:rsid w:val="007E7258"/>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800110"/>
    <w:rsid w:val="008004A4"/>
    <w:rsid w:val="008004C0"/>
    <w:rsid w:val="008004F4"/>
    <w:rsid w:val="008011C1"/>
    <w:rsid w:val="008013F6"/>
    <w:rsid w:val="00801731"/>
    <w:rsid w:val="008019E7"/>
    <w:rsid w:val="00801E53"/>
    <w:rsid w:val="00801E86"/>
    <w:rsid w:val="00801EEF"/>
    <w:rsid w:val="00802185"/>
    <w:rsid w:val="00802206"/>
    <w:rsid w:val="00802AD4"/>
    <w:rsid w:val="00802AFA"/>
    <w:rsid w:val="00802CFA"/>
    <w:rsid w:val="0080321F"/>
    <w:rsid w:val="008032C5"/>
    <w:rsid w:val="0080339C"/>
    <w:rsid w:val="0080348E"/>
    <w:rsid w:val="00803878"/>
    <w:rsid w:val="00803A79"/>
    <w:rsid w:val="00803BC8"/>
    <w:rsid w:val="00804027"/>
    <w:rsid w:val="00804764"/>
    <w:rsid w:val="0080488C"/>
    <w:rsid w:val="0080489E"/>
    <w:rsid w:val="00804DF0"/>
    <w:rsid w:val="00805152"/>
    <w:rsid w:val="008052CC"/>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BFE"/>
    <w:rsid w:val="00811E85"/>
    <w:rsid w:val="00811EDC"/>
    <w:rsid w:val="00811F30"/>
    <w:rsid w:val="00812145"/>
    <w:rsid w:val="008122AB"/>
    <w:rsid w:val="00812604"/>
    <w:rsid w:val="00812BB1"/>
    <w:rsid w:val="00813835"/>
    <w:rsid w:val="00813B75"/>
    <w:rsid w:val="00813EF8"/>
    <w:rsid w:val="00814701"/>
    <w:rsid w:val="00814777"/>
    <w:rsid w:val="00814CBF"/>
    <w:rsid w:val="00815922"/>
    <w:rsid w:val="00815C3D"/>
    <w:rsid w:val="00815F3D"/>
    <w:rsid w:val="0081638F"/>
    <w:rsid w:val="00816591"/>
    <w:rsid w:val="0081692A"/>
    <w:rsid w:val="00816E3A"/>
    <w:rsid w:val="00816E94"/>
    <w:rsid w:val="00816F61"/>
    <w:rsid w:val="00817458"/>
    <w:rsid w:val="0081745D"/>
    <w:rsid w:val="00817564"/>
    <w:rsid w:val="008175C5"/>
    <w:rsid w:val="008178F7"/>
    <w:rsid w:val="00817E84"/>
    <w:rsid w:val="00817F7D"/>
    <w:rsid w:val="00820129"/>
    <w:rsid w:val="0082022B"/>
    <w:rsid w:val="008202CA"/>
    <w:rsid w:val="00820586"/>
    <w:rsid w:val="00820704"/>
    <w:rsid w:val="0082091C"/>
    <w:rsid w:val="0082096A"/>
    <w:rsid w:val="008209E1"/>
    <w:rsid w:val="00820A22"/>
    <w:rsid w:val="00820FE6"/>
    <w:rsid w:val="0082182A"/>
    <w:rsid w:val="008223D7"/>
    <w:rsid w:val="008227E9"/>
    <w:rsid w:val="008232DE"/>
    <w:rsid w:val="0082364C"/>
    <w:rsid w:val="00823737"/>
    <w:rsid w:val="008241ED"/>
    <w:rsid w:val="0082432B"/>
    <w:rsid w:val="00824380"/>
    <w:rsid w:val="00824979"/>
    <w:rsid w:val="008249B8"/>
    <w:rsid w:val="00824A4B"/>
    <w:rsid w:val="00824F0A"/>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2CF2"/>
    <w:rsid w:val="00832F07"/>
    <w:rsid w:val="008345B0"/>
    <w:rsid w:val="00834958"/>
    <w:rsid w:val="00835C03"/>
    <w:rsid w:val="00836B9A"/>
    <w:rsid w:val="00837241"/>
    <w:rsid w:val="00837674"/>
    <w:rsid w:val="00837A10"/>
    <w:rsid w:val="00837A64"/>
    <w:rsid w:val="00837A86"/>
    <w:rsid w:val="00840151"/>
    <w:rsid w:val="008401EA"/>
    <w:rsid w:val="00840225"/>
    <w:rsid w:val="008402C0"/>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33B"/>
    <w:rsid w:val="008467CE"/>
    <w:rsid w:val="00846865"/>
    <w:rsid w:val="008469C9"/>
    <w:rsid w:val="008471D0"/>
    <w:rsid w:val="008475E0"/>
    <w:rsid w:val="008476B7"/>
    <w:rsid w:val="008478AC"/>
    <w:rsid w:val="008500C6"/>
    <w:rsid w:val="008502BC"/>
    <w:rsid w:val="00850734"/>
    <w:rsid w:val="008508C6"/>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90F"/>
    <w:rsid w:val="00853A11"/>
    <w:rsid w:val="00853A68"/>
    <w:rsid w:val="00853C58"/>
    <w:rsid w:val="00853C84"/>
    <w:rsid w:val="00853EFF"/>
    <w:rsid w:val="0085410D"/>
    <w:rsid w:val="0085410F"/>
    <w:rsid w:val="00855143"/>
    <w:rsid w:val="008551D0"/>
    <w:rsid w:val="00855CA5"/>
    <w:rsid w:val="00855E10"/>
    <w:rsid w:val="00855F8A"/>
    <w:rsid w:val="00856723"/>
    <w:rsid w:val="008576C6"/>
    <w:rsid w:val="0085793A"/>
    <w:rsid w:val="008579D4"/>
    <w:rsid w:val="00857B17"/>
    <w:rsid w:val="008602F6"/>
    <w:rsid w:val="00860406"/>
    <w:rsid w:val="008611BE"/>
    <w:rsid w:val="008617C9"/>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3D25"/>
    <w:rsid w:val="00864399"/>
    <w:rsid w:val="00864473"/>
    <w:rsid w:val="0086498F"/>
    <w:rsid w:val="00864CD9"/>
    <w:rsid w:val="00864CEE"/>
    <w:rsid w:val="00864E07"/>
    <w:rsid w:val="008654AE"/>
    <w:rsid w:val="00865A4B"/>
    <w:rsid w:val="00865ACA"/>
    <w:rsid w:val="00865D5A"/>
    <w:rsid w:val="008667B5"/>
    <w:rsid w:val="00866DC5"/>
    <w:rsid w:val="0086709F"/>
    <w:rsid w:val="00867109"/>
    <w:rsid w:val="00867119"/>
    <w:rsid w:val="008673E1"/>
    <w:rsid w:val="00867454"/>
    <w:rsid w:val="00870046"/>
    <w:rsid w:val="00870064"/>
    <w:rsid w:val="00870852"/>
    <w:rsid w:val="00870A1E"/>
    <w:rsid w:val="00870A57"/>
    <w:rsid w:val="008710CC"/>
    <w:rsid w:val="0087140F"/>
    <w:rsid w:val="00871CB7"/>
    <w:rsid w:val="00871D0C"/>
    <w:rsid w:val="00871D79"/>
    <w:rsid w:val="00871E57"/>
    <w:rsid w:val="00872067"/>
    <w:rsid w:val="0087207A"/>
    <w:rsid w:val="00872142"/>
    <w:rsid w:val="00872CCB"/>
    <w:rsid w:val="00872E5E"/>
    <w:rsid w:val="0087366D"/>
    <w:rsid w:val="00873765"/>
    <w:rsid w:val="00873AB4"/>
    <w:rsid w:val="008741CE"/>
    <w:rsid w:val="008742CC"/>
    <w:rsid w:val="00874BE4"/>
    <w:rsid w:val="00874F0D"/>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4B1"/>
    <w:rsid w:val="008811A4"/>
    <w:rsid w:val="0088170A"/>
    <w:rsid w:val="008817F7"/>
    <w:rsid w:val="00881DC0"/>
    <w:rsid w:val="00881EFE"/>
    <w:rsid w:val="0088212A"/>
    <w:rsid w:val="008831A5"/>
    <w:rsid w:val="00883267"/>
    <w:rsid w:val="00883757"/>
    <w:rsid w:val="00883762"/>
    <w:rsid w:val="00883946"/>
    <w:rsid w:val="00884153"/>
    <w:rsid w:val="00884155"/>
    <w:rsid w:val="0088430D"/>
    <w:rsid w:val="008848BC"/>
    <w:rsid w:val="00884AFE"/>
    <w:rsid w:val="00884B11"/>
    <w:rsid w:val="00884F54"/>
    <w:rsid w:val="00884FC8"/>
    <w:rsid w:val="008850DD"/>
    <w:rsid w:val="00885A44"/>
    <w:rsid w:val="00885BF5"/>
    <w:rsid w:val="008862CD"/>
    <w:rsid w:val="00886CCA"/>
    <w:rsid w:val="00886EF8"/>
    <w:rsid w:val="00886F0C"/>
    <w:rsid w:val="008871D9"/>
    <w:rsid w:val="0089052B"/>
    <w:rsid w:val="0089123E"/>
    <w:rsid w:val="008915C8"/>
    <w:rsid w:val="00891818"/>
    <w:rsid w:val="00891A58"/>
    <w:rsid w:val="00891F27"/>
    <w:rsid w:val="008927A3"/>
    <w:rsid w:val="008927DC"/>
    <w:rsid w:val="00892822"/>
    <w:rsid w:val="008928B7"/>
    <w:rsid w:val="00892E0B"/>
    <w:rsid w:val="00893181"/>
    <w:rsid w:val="008931CB"/>
    <w:rsid w:val="008932D9"/>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40"/>
    <w:rsid w:val="008A5691"/>
    <w:rsid w:val="008A583D"/>
    <w:rsid w:val="008A5C27"/>
    <w:rsid w:val="008A6EEA"/>
    <w:rsid w:val="008A79A8"/>
    <w:rsid w:val="008A7B4B"/>
    <w:rsid w:val="008A7E47"/>
    <w:rsid w:val="008A7F9E"/>
    <w:rsid w:val="008B01CD"/>
    <w:rsid w:val="008B131E"/>
    <w:rsid w:val="008B19AE"/>
    <w:rsid w:val="008B1CC4"/>
    <w:rsid w:val="008B204E"/>
    <w:rsid w:val="008B20E0"/>
    <w:rsid w:val="008B20E3"/>
    <w:rsid w:val="008B27E5"/>
    <w:rsid w:val="008B28B8"/>
    <w:rsid w:val="008B2A53"/>
    <w:rsid w:val="008B363B"/>
    <w:rsid w:val="008B39AE"/>
    <w:rsid w:val="008B3E12"/>
    <w:rsid w:val="008B48D2"/>
    <w:rsid w:val="008B4C31"/>
    <w:rsid w:val="008B4D91"/>
    <w:rsid w:val="008B5009"/>
    <w:rsid w:val="008B592E"/>
    <w:rsid w:val="008B5C2D"/>
    <w:rsid w:val="008B6270"/>
    <w:rsid w:val="008B6711"/>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7C5"/>
    <w:rsid w:val="008C3868"/>
    <w:rsid w:val="008C38B8"/>
    <w:rsid w:val="008C39B7"/>
    <w:rsid w:val="008C3AE4"/>
    <w:rsid w:val="008C4086"/>
    <w:rsid w:val="008C4097"/>
    <w:rsid w:val="008C4439"/>
    <w:rsid w:val="008C49A9"/>
    <w:rsid w:val="008C4B99"/>
    <w:rsid w:val="008C4C85"/>
    <w:rsid w:val="008C5004"/>
    <w:rsid w:val="008C52EA"/>
    <w:rsid w:val="008C58FB"/>
    <w:rsid w:val="008C5C24"/>
    <w:rsid w:val="008C5E85"/>
    <w:rsid w:val="008C6295"/>
    <w:rsid w:val="008C650C"/>
    <w:rsid w:val="008C6813"/>
    <w:rsid w:val="008C6838"/>
    <w:rsid w:val="008C6B1F"/>
    <w:rsid w:val="008C6C66"/>
    <w:rsid w:val="008C70DF"/>
    <w:rsid w:val="008C7457"/>
    <w:rsid w:val="008C7490"/>
    <w:rsid w:val="008C78F2"/>
    <w:rsid w:val="008C7A3A"/>
    <w:rsid w:val="008C7E7A"/>
    <w:rsid w:val="008D00E6"/>
    <w:rsid w:val="008D0955"/>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76E"/>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AE4"/>
    <w:rsid w:val="008E2D0C"/>
    <w:rsid w:val="008E2DA9"/>
    <w:rsid w:val="008E2E50"/>
    <w:rsid w:val="008E335B"/>
    <w:rsid w:val="008E4436"/>
    <w:rsid w:val="008E500B"/>
    <w:rsid w:val="008E50B9"/>
    <w:rsid w:val="008E546A"/>
    <w:rsid w:val="008E55E1"/>
    <w:rsid w:val="008E5A61"/>
    <w:rsid w:val="008E5C8F"/>
    <w:rsid w:val="008E5CF5"/>
    <w:rsid w:val="008E6288"/>
    <w:rsid w:val="008E68BF"/>
    <w:rsid w:val="008E6CCB"/>
    <w:rsid w:val="008E6EBE"/>
    <w:rsid w:val="008E79FA"/>
    <w:rsid w:val="008F0113"/>
    <w:rsid w:val="008F0606"/>
    <w:rsid w:val="008F060C"/>
    <w:rsid w:val="008F0803"/>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708A"/>
    <w:rsid w:val="008F72F9"/>
    <w:rsid w:val="008F7488"/>
    <w:rsid w:val="008F756D"/>
    <w:rsid w:val="008F7641"/>
    <w:rsid w:val="008F79DE"/>
    <w:rsid w:val="008F7ADB"/>
    <w:rsid w:val="008F7D60"/>
    <w:rsid w:val="008F7E98"/>
    <w:rsid w:val="009000AD"/>
    <w:rsid w:val="00900135"/>
    <w:rsid w:val="00900166"/>
    <w:rsid w:val="0090047B"/>
    <w:rsid w:val="00900A06"/>
    <w:rsid w:val="00900B58"/>
    <w:rsid w:val="00900B9A"/>
    <w:rsid w:val="00900BF6"/>
    <w:rsid w:val="00900C6F"/>
    <w:rsid w:val="00900CB8"/>
    <w:rsid w:val="00900DAA"/>
    <w:rsid w:val="0090154D"/>
    <w:rsid w:val="0090158A"/>
    <w:rsid w:val="00901815"/>
    <w:rsid w:val="009018C8"/>
    <w:rsid w:val="00901903"/>
    <w:rsid w:val="0090191B"/>
    <w:rsid w:val="00901B91"/>
    <w:rsid w:val="00901C68"/>
    <w:rsid w:val="00901EB0"/>
    <w:rsid w:val="00902549"/>
    <w:rsid w:val="00902AE7"/>
    <w:rsid w:val="009030F1"/>
    <w:rsid w:val="009033AE"/>
    <w:rsid w:val="00903538"/>
    <w:rsid w:val="009035A6"/>
    <w:rsid w:val="00903BD0"/>
    <w:rsid w:val="009044C9"/>
    <w:rsid w:val="0090456C"/>
    <w:rsid w:val="009047B2"/>
    <w:rsid w:val="00904802"/>
    <w:rsid w:val="009048FC"/>
    <w:rsid w:val="00904A1F"/>
    <w:rsid w:val="00904A8D"/>
    <w:rsid w:val="00904BBF"/>
    <w:rsid w:val="00904F8B"/>
    <w:rsid w:val="009052FD"/>
    <w:rsid w:val="00905E05"/>
    <w:rsid w:val="00905F7B"/>
    <w:rsid w:val="00905FC2"/>
    <w:rsid w:val="009066E9"/>
    <w:rsid w:val="00906BE9"/>
    <w:rsid w:val="00906FC2"/>
    <w:rsid w:val="00907568"/>
    <w:rsid w:val="00907D92"/>
    <w:rsid w:val="00907E19"/>
    <w:rsid w:val="009103CF"/>
    <w:rsid w:val="00910C01"/>
    <w:rsid w:val="009115D4"/>
    <w:rsid w:val="009115DC"/>
    <w:rsid w:val="00911AED"/>
    <w:rsid w:val="00911CCE"/>
    <w:rsid w:val="0091212A"/>
    <w:rsid w:val="009121C7"/>
    <w:rsid w:val="0091234B"/>
    <w:rsid w:val="009130C6"/>
    <w:rsid w:val="00913718"/>
    <w:rsid w:val="009139DD"/>
    <w:rsid w:val="00913B46"/>
    <w:rsid w:val="00913C43"/>
    <w:rsid w:val="00913E05"/>
    <w:rsid w:val="009141FC"/>
    <w:rsid w:val="009144A8"/>
    <w:rsid w:val="00914534"/>
    <w:rsid w:val="00914794"/>
    <w:rsid w:val="009147F1"/>
    <w:rsid w:val="009148E3"/>
    <w:rsid w:val="00914976"/>
    <w:rsid w:val="00914990"/>
    <w:rsid w:val="00914BB1"/>
    <w:rsid w:val="00914C6E"/>
    <w:rsid w:val="00914DDB"/>
    <w:rsid w:val="00914EEF"/>
    <w:rsid w:val="0091513E"/>
    <w:rsid w:val="009159A9"/>
    <w:rsid w:val="009159FD"/>
    <w:rsid w:val="00915A0E"/>
    <w:rsid w:val="0091643D"/>
    <w:rsid w:val="009165A2"/>
    <w:rsid w:val="00916E39"/>
    <w:rsid w:val="00916E3B"/>
    <w:rsid w:val="00917164"/>
    <w:rsid w:val="009171C6"/>
    <w:rsid w:val="00917349"/>
    <w:rsid w:val="00917800"/>
    <w:rsid w:val="00917C07"/>
    <w:rsid w:val="009200A7"/>
    <w:rsid w:val="009202FA"/>
    <w:rsid w:val="0092036F"/>
    <w:rsid w:val="00920A91"/>
    <w:rsid w:val="00920F75"/>
    <w:rsid w:val="00920F9D"/>
    <w:rsid w:val="00921200"/>
    <w:rsid w:val="009213C7"/>
    <w:rsid w:val="00921C99"/>
    <w:rsid w:val="00921E56"/>
    <w:rsid w:val="00922111"/>
    <w:rsid w:val="009225C1"/>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73F7"/>
    <w:rsid w:val="009277A2"/>
    <w:rsid w:val="009277EB"/>
    <w:rsid w:val="00927FB3"/>
    <w:rsid w:val="00930786"/>
    <w:rsid w:val="009307E4"/>
    <w:rsid w:val="0093084D"/>
    <w:rsid w:val="00930C93"/>
    <w:rsid w:val="00930D61"/>
    <w:rsid w:val="00930DF2"/>
    <w:rsid w:val="0093143E"/>
    <w:rsid w:val="009319E9"/>
    <w:rsid w:val="00931D77"/>
    <w:rsid w:val="00932177"/>
    <w:rsid w:val="0093252D"/>
    <w:rsid w:val="00932E52"/>
    <w:rsid w:val="0093304A"/>
    <w:rsid w:val="009330BB"/>
    <w:rsid w:val="00933416"/>
    <w:rsid w:val="0093351C"/>
    <w:rsid w:val="00934242"/>
    <w:rsid w:val="00934473"/>
    <w:rsid w:val="0093448C"/>
    <w:rsid w:val="00934610"/>
    <w:rsid w:val="009349C7"/>
    <w:rsid w:val="00934D32"/>
    <w:rsid w:val="00934F5D"/>
    <w:rsid w:val="00934FDB"/>
    <w:rsid w:val="00935DFE"/>
    <w:rsid w:val="00935E17"/>
    <w:rsid w:val="009362E2"/>
    <w:rsid w:val="0093664D"/>
    <w:rsid w:val="0093697C"/>
    <w:rsid w:val="00936CE8"/>
    <w:rsid w:val="00936D45"/>
    <w:rsid w:val="00936F9D"/>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67B0"/>
    <w:rsid w:val="0095712D"/>
    <w:rsid w:val="009571F7"/>
    <w:rsid w:val="009577AA"/>
    <w:rsid w:val="00957A73"/>
    <w:rsid w:val="00960909"/>
    <w:rsid w:val="00961065"/>
    <w:rsid w:val="009615C5"/>
    <w:rsid w:val="0096179D"/>
    <w:rsid w:val="00961BCD"/>
    <w:rsid w:val="00962613"/>
    <w:rsid w:val="009627B1"/>
    <w:rsid w:val="009629F6"/>
    <w:rsid w:val="00962D84"/>
    <w:rsid w:val="00962DD2"/>
    <w:rsid w:val="009630BF"/>
    <w:rsid w:val="0096327A"/>
    <w:rsid w:val="0096342D"/>
    <w:rsid w:val="009638EC"/>
    <w:rsid w:val="00963B33"/>
    <w:rsid w:val="00963D14"/>
    <w:rsid w:val="00964082"/>
    <w:rsid w:val="009640C5"/>
    <w:rsid w:val="009643EA"/>
    <w:rsid w:val="009646A5"/>
    <w:rsid w:val="00964882"/>
    <w:rsid w:val="00964C47"/>
    <w:rsid w:val="00964FE4"/>
    <w:rsid w:val="009650F5"/>
    <w:rsid w:val="009658F4"/>
    <w:rsid w:val="00965A50"/>
    <w:rsid w:val="00965AFA"/>
    <w:rsid w:val="00965C3C"/>
    <w:rsid w:val="00965C65"/>
    <w:rsid w:val="009661CB"/>
    <w:rsid w:val="00966629"/>
    <w:rsid w:val="009669F7"/>
    <w:rsid w:val="00966A70"/>
    <w:rsid w:val="00966DF4"/>
    <w:rsid w:val="00966E34"/>
    <w:rsid w:val="00966FF0"/>
    <w:rsid w:val="00967099"/>
    <w:rsid w:val="009670B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2E7A"/>
    <w:rsid w:val="00973196"/>
    <w:rsid w:val="009731E5"/>
    <w:rsid w:val="00973354"/>
    <w:rsid w:val="0097353D"/>
    <w:rsid w:val="009738EE"/>
    <w:rsid w:val="00974B1E"/>
    <w:rsid w:val="00975137"/>
    <w:rsid w:val="009751B8"/>
    <w:rsid w:val="009753E6"/>
    <w:rsid w:val="009756E5"/>
    <w:rsid w:val="00975BF0"/>
    <w:rsid w:val="00975CBA"/>
    <w:rsid w:val="00975CD4"/>
    <w:rsid w:val="00975E12"/>
    <w:rsid w:val="00975EEE"/>
    <w:rsid w:val="00976943"/>
    <w:rsid w:val="00976C0D"/>
    <w:rsid w:val="00976E85"/>
    <w:rsid w:val="00977194"/>
    <w:rsid w:val="009801FB"/>
    <w:rsid w:val="00980349"/>
    <w:rsid w:val="0098066F"/>
    <w:rsid w:val="00980E69"/>
    <w:rsid w:val="00981462"/>
    <w:rsid w:val="00981DC5"/>
    <w:rsid w:val="00981E40"/>
    <w:rsid w:val="00982955"/>
    <w:rsid w:val="00983272"/>
    <w:rsid w:val="0098334E"/>
    <w:rsid w:val="0098354D"/>
    <w:rsid w:val="00983832"/>
    <w:rsid w:val="00983D90"/>
    <w:rsid w:val="00983E6B"/>
    <w:rsid w:val="00983FB1"/>
    <w:rsid w:val="0098412D"/>
    <w:rsid w:val="009848C5"/>
    <w:rsid w:val="00984CE7"/>
    <w:rsid w:val="00984FA9"/>
    <w:rsid w:val="009859F5"/>
    <w:rsid w:val="009863C8"/>
    <w:rsid w:val="00986697"/>
    <w:rsid w:val="00986E14"/>
    <w:rsid w:val="00986EBE"/>
    <w:rsid w:val="00987133"/>
    <w:rsid w:val="00987724"/>
    <w:rsid w:val="00987820"/>
    <w:rsid w:val="009878B1"/>
    <w:rsid w:val="009879DF"/>
    <w:rsid w:val="00987A04"/>
    <w:rsid w:val="00987D8A"/>
    <w:rsid w:val="0099017D"/>
    <w:rsid w:val="00990437"/>
    <w:rsid w:val="0099050C"/>
    <w:rsid w:val="00990632"/>
    <w:rsid w:val="00990B5A"/>
    <w:rsid w:val="00991468"/>
    <w:rsid w:val="00991533"/>
    <w:rsid w:val="0099195C"/>
    <w:rsid w:val="00991ED2"/>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5F76"/>
    <w:rsid w:val="00996365"/>
    <w:rsid w:val="0099674F"/>
    <w:rsid w:val="00996973"/>
    <w:rsid w:val="00996B09"/>
    <w:rsid w:val="00996F46"/>
    <w:rsid w:val="009972E7"/>
    <w:rsid w:val="009973ED"/>
    <w:rsid w:val="0099782A"/>
    <w:rsid w:val="00997935"/>
    <w:rsid w:val="00997FB8"/>
    <w:rsid w:val="009A02B1"/>
    <w:rsid w:val="009A0646"/>
    <w:rsid w:val="009A1568"/>
    <w:rsid w:val="009A16D0"/>
    <w:rsid w:val="009A1D0F"/>
    <w:rsid w:val="009A1D49"/>
    <w:rsid w:val="009A346F"/>
    <w:rsid w:val="009A3568"/>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89A"/>
    <w:rsid w:val="009B0E9C"/>
    <w:rsid w:val="009B0FA4"/>
    <w:rsid w:val="009B124C"/>
    <w:rsid w:val="009B1286"/>
    <w:rsid w:val="009B129C"/>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752"/>
    <w:rsid w:val="009B577C"/>
    <w:rsid w:val="009B5A2A"/>
    <w:rsid w:val="009B5BDD"/>
    <w:rsid w:val="009B62A8"/>
    <w:rsid w:val="009B63A3"/>
    <w:rsid w:val="009B67EE"/>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AE1"/>
    <w:rsid w:val="009C3CBA"/>
    <w:rsid w:val="009C4147"/>
    <w:rsid w:val="009C4282"/>
    <w:rsid w:val="009C43C3"/>
    <w:rsid w:val="009C5290"/>
    <w:rsid w:val="009C556E"/>
    <w:rsid w:val="009C56B6"/>
    <w:rsid w:val="009C5A09"/>
    <w:rsid w:val="009C5DF4"/>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9CC"/>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AD7"/>
    <w:rsid w:val="009E2AD9"/>
    <w:rsid w:val="009E2B5C"/>
    <w:rsid w:val="009E31DC"/>
    <w:rsid w:val="009E3614"/>
    <w:rsid w:val="009E36B7"/>
    <w:rsid w:val="009E378E"/>
    <w:rsid w:val="009E3BB3"/>
    <w:rsid w:val="009E3C9C"/>
    <w:rsid w:val="009E4078"/>
    <w:rsid w:val="009E424A"/>
    <w:rsid w:val="009E465F"/>
    <w:rsid w:val="009E4A6C"/>
    <w:rsid w:val="009E52C1"/>
    <w:rsid w:val="009E593A"/>
    <w:rsid w:val="009E5B28"/>
    <w:rsid w:val="009E604F"/>
    <w:rsid w:val="009E6AB4"/>
    <w:rsid w:val="009E6BA6"/>
    <w:rsid w:val="009E6DBA"/>
    <w:rsid w:val="009E7350"/>
    <w:rsid w:val="009E7814"/>
    <w:rsid w:val="009F02CE"/>
    <w:rsid w:val="009F0895"/>
    <w:rsid w:val="009F0AF7"/>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3FFE"/>
    <w:rsid w:val="009F4865"/>
    <w:rsid w:val="009F4E62"/>
    <w:rsid w:val="009F4F45"/>
    <w:rsid w:val="009F50F5"/>
    <w:rsid w:val="009F54E0"/>
    <w:rsid w:val="009F5962"/>
    <w:rsid w:val="009F5BF0"/>
    <w:rsid w:val="009F5C56"/>
    <w:rsid w:val="009F612B"/>
    <w:rsid w:val="009F6D6D"/>
    <w:rsid w:val="009F7616"/>
    <w:rsid w:val="009F7BC5"/>
    <w:rsid w:val="009F7BC7"/>
    <w:rsid w:val="00A002EA"/>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9E7"/>
    <w:rsid w:val="00A03A39"/>
    <w:rsid w:val="00A03BB4"/>
    <w:rsid w:val="00A03CA6"/>
    <w:rsid w:val="00A04CB1"/>
    <w:rsid w:val="00A04D10"/>
    <w:rsid w:val="00A05061"/>
    <w:rsid w:val="00A05293"/>
    <w:rsid w:val="00A0529D"/>
    <w:rsid w:val="00A057DC"/>
    <w:rsid w:val="00A05A74"/>
    <w:rsid w:val="00A05A7E"/>
    <w:rsid w:val="00A05AA1"/>
    <w:rsid w:val="00A05C08"/>
    <w:rsid w:val="00A05E1B"/>
    <w:rsid w:val="00A061DB"/>
    <w:rsid w:val="00A06803"/>
    <w:rsid w:val="00A0698F"/>
    <w:rsid w:val="00A06E1D"/>
    <w:rsid w:val="00A07148"/>
    <w:rsid w:val="00A072A9"/>
    <w:rsid w:val="00A0755C"/>
    <w:rsid w:val="00A1145F"/>
    <w:rsid w:val="00A11AC1"/>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34AD"/>
    <w:rsid w:val="00A23AE2"/>
    <w:rsid w:val="00A23E41"/>
    <w:rsid w:val="00A24124"/>
    <w:rsid w:val="00A24B97"/>
    <w:rsid w:val="00A24C61"/>
    <w:rsid w:val="00A250CF"/>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2160"/>
    <w:rsid w:val="00A329F1"/>
    <w:rsid w:val="00A3356A"/>
    <w:rsid w:val="00A335FE"/>
    <w:rsid w:val="00A33759"/>
    <w:rsid w:val="00A339EA"/>
    <w:rsid w:val="00A33DC6"/>
    <w:rsid w:val="00A3404B"/>
    <w:rsid w:val="00A3429B"/>
    <w:rsid w:val="00A34E33"/>
    <w:rsid w:val="00A3558A"/>
    <w:rsid w:val="00A359D7"/>
    <w:rsid w:val="00A35FEA"/>
    <w:rsid w:val="00A3620C"/>
    <w:rsid w:val="00A3635D"/>
    <w:rsid w:val="00A36796"/>
    <w:rsid w:val="00A3685E"/>
    <w:rsid w:val="00A36BBA"/>
    <w:rsid w:val="00A36E66"/>
    <w:rsid w:val="00A37128"/>
    <w:rsid w:val="00A37245"/>
    <w:rsid w:val="00A3724C"/>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E35"/>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3332"/>
    <w:rsid w:val="00A53476"/>
    <w:rsid w:val="00A53872"/>
    <w:rsid w:val="00A53AD8"/>
    <w:rsid w:val="00A53C5B"/>
    <w:rsid w:val="00A540DE"/>
    <w:rsid w:val="00A541D0"/>
    <w:rsid w:val="00A5429E"/>
    <w:rsid w:val="00A54DB0"/>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B6"/>
    <w:rsid w:val="00A617E0"/>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542E"/>
    <w:rsid w:val="00A65886"/>
    <w:rsid w:val="00A658B3"/>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582"/>
    <w:rsid w:val="00A71957"/>
    <w:rsid w:val="00A71E0E"/>
    <w:rsid w:val="00A71E31"/>
    <w:rsid w:val="00A720F1"/>
    <w:rsid w:val="00A72489"/>
    <w:rsid w:val="00A72851"/>
    <w:rsid w:val="00A729FC"/>
    <w:rsid w:val="00A72B30"/>
    <w:rsid w:val="00A72D4D"/>
    <w:rsid w:val="00A733BD"/>
    <w:rsid w:val="00A734B6"/>
    <w:rsid w:val="00A73638"/>
    <w:rsid w:val="00A73D6E"/>
    <w:rsid w:val="00A73FBC"/>
    <w:rsid w:val="00A74057"/>
    <w:rsid w:val="00A74816"/>
    <w:rsid w:val="00A74A5E"/>
    <w:rsid w:val="00A74CB0"/>
    <w:rsid w:val="00A74E4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AAB"/>
    <w:rsid w:val="00A80B06"/>
    <w:rsid w:val="00A812D5"/>
    <w:rsid w:val="00A81AA2"/>
    <w:rsid w:val="00A81BBB"/>
    <w:rsid w:val="00A81BEC"/>
    <w:rsid w:val="00A81DD2"/>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C8E"/>
    <w:rsid w:val="00A95D7F"/>
    <w:rsid w:val="00A95ECB"/>
    <w:rsid w:val="00A96263"/>
    <w:rsid w:val="00A962EB"/>
    <w:rsid w:val="00A96367"/>
    <w:rsid w:val="00A96407"/>
    <w:rsid w:val="00A96540"/>
    <w:rsid w:val="00A96C75"/>
    <w:rsid w:val="00A9708B"/>
    <w:rsid w:val="00A97363"/>
    <w:rsid w:val="00A97A58"/>
    <w:rsid w:val="00A97D2F"/>
    <w:rsid w:val="00AA0052"/>
    <w:rsid w:val="00AA04BE"/>
    <w:rsid w:val="00AA0797"/>
    <w:rsid w:val="00AA1065"/>
    <w:rsid w:val="00AA10B0"/>
    <w:rsid w:val="00AA113E"/>
    <w:rsid w:val="00AA11F6"/>
    <w:rsid w:val="00AA1355"/>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924"/>
    <w:rsid w:val="00AA52DB"/>
    <w:rsid w:val="00AA5363"/>
    <w:rsid w:val="00AA5524"/>
    <w:rsid w:val="00AA585E"/>
    <w:rsid w:val="00AA6388"/>
    <w:rsid w:val="00AA692C"/>
    <w:rsid w:val="00AA6E8D"/>
    <w:rsid w:val="00AA722A"/>
    <w:rsid w:val="00AA72F4"/>
    <w:rsid w:val="00AA7301"/>
    <w:rsid w:val="00AA7F20"/>
    <w:rsid w:val="00AB008D"/>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403A"/>
    <w:rsid w:val="00AC44D4"/>
    <w:rsid w:val="00AC4A92"/>
    <w:rsid w:val="00AC4C3D"/>
    <w:rsid w:val="00AC4F68"/>
    <w:rsid w:val="00AC51E5"/>
    <w:rsid w:val="00AC56A0"/>
    <w:rsid w:val="00AC5E45"/>
    <w:rsid w:val="00AC5E87"/>
    <w:rsid w:val="00AC64E1"/>
    <w:rsid w:val="00AC670F"/>
    <w:rsid w:val="00AC6788"/>
    <w:rsid w:val="00AC6F60"/>
    <w:rsid w:val="00AC775B"/>
    <w:rsid w:val="00AC77CA"/>
    <w:rsid w:val="00AC7DBB"/>
    <w:rsid w:val="00AD0DA4"/>
    <w:rsid w:val="00AD1B45"/>
    <w:rsid w:val="00AD1E0C"/>
    <w:rsid w:val="00AD236F"/>
    <w:rsid w:val="00AD2522"/>
    <w:rsid w:val="00AD285C"/>
    <w:rsid w:val="00AD2F79"/>
    <w:rsid w:val="00AD34D5"/>
    <w:rsid w:val="00AD39AD"/>
    <w:rsid w:val="00AD40AC"/>
    <w:rsid w:val="00AD4388"/>
    <w:rsid w:val="00AD4C62"/>
    <w:rsid w:val="00AD5638"/>
    <w:rsid w:val="00AD5894"/>
    <w:rsid w:val="00AD5A5E"/>
    <w:rsid w:val="00AD5D8C"/>
    <w:rsid w:val="00AD640B"/>
    <w:rsid w:val="00AD64B8"/>
    <w:rsid w:val="00AD6584"/>
    <w:rsid w:val="00AD67B8"/>
    <w:rsid w:val="00AD6825"/>
    <w:rsid w:val="00AD713D"/>
    <w:rsid w:val="00AD7299"/>
    <w:rsid w:val="00AD74A6"/>
    <w:rsid w:val="00AD787F"/>
    <w:rsid w:val="00AD798A"/>
    <w:rsid w:val="00AE00EE"/>
    <w:rsid w:val="00AE0284"/>
    <w:rsid w:val="00AE02BD"/>
    <w:rsid w:val="00AE0FD8"/>
    <w:rsid w:val="00AE1226"/>
    <w:rsid w:val="00AE1237"/>
    <w:rsid w:val="00AE141D"/>
    <w:rsid w:val="00AE1C40"/>
    <w:rsid w:val="00AE1DC1"/>
    <w:rsid w:val="00AE1FC1"/>
    <w:rsid w:val="00AE2191"/>
    <w:rsid w:val="00AE2318"/>
    <w:rsid w:val="00AE27E5"/>
    <w:rsid w:val="00AE32B5"/>
    <w:rsid w:val="00AE351F"/>
    <w:rsid w:val="00AE36BE"/>
    <w:rsid w:val="00AE3C20"/>
    <w:rsid w:val="00AE3C79"/>
    <w:rsid w:val="00AE3FF1"/>
    <w:rsid w:val="00AE4370"/>
    <w:rsid w:val="00AE46BF"/>
    <w:rsid w:val="00AE48A9"/>
    <w:rsid w:val="00AE5105"/>
    <w:rsid w:val="00AE53DA"/>
    <w:rsid w:val="00AE58FE"/>
    <w:rsid w:val="00AE5BCA"/>
    <w:rsid w:val="00AE60D7"/>
    <w:rsid w:val="00AE61E1"/>
    <w:rsid w:val="00AE6849"/>
    <w:rsid w:val="00AE6977"/>
    <w:rsid w:val="00AE6B23"/>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2181"/>
    <w:rsid w:val="00AF2480"/>
    <w:rsid w:val="00AF24A0"/>
    <w:rsid w:val="00AF2534"/>
    <w:rsid w:val="00AF28BF"/>
    <w:rsid w:val="00AF295D"/>
    <w:rsid w:val="00AF3423"/>
    <w:rsid w:val="00AF35F0"/>
    <w:rsid w:val="00AF3B7E"/>
    <w:rsid w:val="00AF4915"/>
    <w:rsid w:val="00AF4B34"/>
    <w:rsid w:val="00AF4DB6"/>
    <w:rsid w:val="00AF5432"/>
    <w:rsid w:val="00AF5AB7"/>
    <w:rsid w:val="00AF5D44"/>
    <w:rsid w:val="00AF6039"/>
    <w:rsid w:val="00AF6505"/>
    <w:rsid w:val="00B00065"/>
    <w:rsid w:val="00B00093"/>
    <w:rsid w:val="00B00890"/>
    <w:rsid w:val="00B00AD0"/>
    <w:rsid w:val="00B00DA4"/>
    <w:rsid w:val="00B00EF7"/>
    <w:rsid w:val="00B01411"/>
    <w:rsid w:val="00B02128"/>
    <w:rsid w:val="00B022C9"/>
    <w:rsid w:val="00B02409"/>
    <w:rsid w:val="00B02826"/>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29"/>
    <w:rsid w:val="00B07D84"/>
    <w:rsid w:val="00B1011B"/>
    <w:rsid w:val="00B101CF"/>
    <w:rsid w:val="00B1050D"/>
    <w:rsid w:val="00B1062A"/>
    <w:rsid w:val="00B10712"/>
    <w:rsid w:val="00B108DA"/>
    <w:rsid w:val="00B10B82"/>
    <w:rsid w:val="00B10B95"/>
    <w:rsid w:val="00B113E9"/>
    <w:rsid w:val="00B115DF"/>
    <w:rsid w:val="00B11E98"/>
    <w:rsid w:val="00B12100"/>
    <w:rsid w:val="00B1226C"/>
    <w:rsid w:val="00B12C41"/>
    <w:rsid w:val="00B1356C"/>
    <w:rsid w:val="00B137B1"/>
    <w:rsid w:val="00B1384E"/>
    <w:rsid w:val="00B13B4E"/>
    <w:rsid w:val="00B14379"/>
    <w:rsid w:val="00B144DD"/>
    <w:rsid w:val="00B14727"/>
    <w:rsid w:val="00B14CDD"/>
    <w:rsid w:val="00B14DE9"/>
    <w:rsid w:val="00B15214"/>
    <w:rsid w:val="00B1542D"/>
    <w:rsid w:val="00B15665"/>
    <w:rsid w:val="00B1583C"/>
    <w:rsid w:val="00B15990"/>
    <w:rsid w:val="00B1670C"/>
    <w:rsid w:val="00B20C2F"/>
    <w:rsid w:val="00B20E87"/>
    <w:rsid w:val="00B21F66"/>
    <w:rsid w:val="00B22187"/>
    <w:rsid w:val="00B22188"/>
    <w:rsid w:val="00B23149"/>
    <w:rsid w:val="00B232AE"/>
    <w:rsid w:val="00B233C8"/>
    <w:rsid w:val="00B2360A"/>
    <w:rsid w:val="00B23BB2"/>
    <w:rsid w:val="00B23C00"/>
    <w:rsid w:val="00B23CB7"/>
    <w:rsid w:val="00B23CF7"/>
    <w:rsid w:val="00B24063"/>
    <w:rsid w:val="00B240E8"/>
    <w:rsid w:val="00B24424"/>
    <w:rsid w:val="00B2475B"/>
    <w:rsid w:val="00B2511D"/>
    <w:rsid w:val="00B2584C"/>
    <w:rsid w:val="00B25F2A"/>
    <w:rsid w:val="00B261DC"/>
    <w:rsid w:val="00B26C47"/>
    <w:rsid w:val="00B26F20"/>
    <w:rsid w:val="00B2708F"/>
    <w:rsid w:val="00B27A11"/>
    <w:rsid w:val="00B27C90"/>
    <w:rsid w:val="00B306B4"/>
    <w:rsid w:val="00B30B62"/>
    <w:rsid w:val="00B30F8F"/>
    <w:rsid w:val="00B310BD"/>
    <w:rsid w:val="00B312DA"/>
    <w:rsid w:val="00B3174B"/>
    <w:rsid w:val="00B3179D"/>
    <w:rsid w:val="00B3256A"/>
    <w:rsid w:val="00B3298B"/>
    <w:rsid w:val="00B32B70"/>
    <w:rsid w:val="00B32CF1"/>
    <w:rsid w:val="00B32D8B"/>
    <w:rsid w:val="00B32EBF"/>
    <w:rsid w:val="00B33230"/>
    <w:rsid w:val="00B33403"/>
    <w:rsid w:val="00B3345D"/>
    <w:rsid w:val="00B336C8"/>
    <w:rsid w:val="00B340D8"/>
    <w:rsid w:val="00B34571"/>
    <w:rsid w:val="00B345FC"/>
    <w:rsid w:val="00B34889"/>
    <w:rsid w:val="00B34C0C"/>
    <w:rsid w:val="00B3512C"/>
    <w:rsid w:val="00B3537B"/>
    <w:rsid w:val="00B35CAC"/>
    <w:rsid w:val="00B35FF9"/>
    <w:rsid w:val="00B36346"/>
    <w:rsid w:val="00B36496"/>
    <w:rsid w:val="00B366B4"/>
    <w:rsid w:val="00B36C2F"/>
    <w:rsid w:val="00B36F0F"/>
    <w:rsid w:val="00B375D5"/>
    <w:rsid w:val="00B37C72"/>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40AB"/>
    <w:rsid w:val="00B442D4"/>
    <w:rsid w:val="00B4463D"/>
    <w:rsid w:val="00B44B95"/>
    <w:rsid w:val="00B44DE2"/>
    <w:rsid w:val="00B44F80"/>
    <w:rsid w:val="00B453FB"/>
    <w:rsid w:val="00B45895"/>
    <w:rsid w:val="00B458FF"/>
    <w:rsid w:val="00B45D22"/>
    <w:rsid w:val="00B46369"/>
    <w:rsid w:val="00B46851"/>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1E7"/>
    <w:rsid w:val="00B534BD"/>
    <w:rsid w:val="00B53505"/>
    <w:rsid w:val="00B536F7"/>
    <w:rsid w:val="00B5392A"/>
    <w:rsid w:val="00B539C0"/>
    <w:rsid w:val="00B53F68"/>
    <w:rsid w:val="00B545F3"/>
    <w:rsid w:val="00B54897"/>
    <w:rsid w:val="00B54CB1"/>
    <w:rsid w:val="00B55D83"/>
    <w:rsid w:val="00B55E59"/>
    <w:rsid w:val="00B563C1"/>
    <w:rsid w:val="00B56433"/>
    <w:rsid w:val="00B5688C"/>
    <w:rsid w:val="00B56A09"/>
    <w:rsid w:val="00B577FF"/>
    <w:rsid w:val="00B5785C"/>
    <w:rsid w:val="00B57987"/>
    <w:rsid w:val="00B600F4"/>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06E"/>
    <w:rsid w:val="00B651B9"/>
    <w:rsid w:val="00B652CE"/>
    <w:rsid w:val="00B655CA"/>
    <w:rsid w:val="00B657D3"/>
    <w:rsid w:val="00B65EFF"/>
    <w:rsid w:val="00B65F95"/>
    <w:rsid w:val="00B66074"/>
    <w:rsid w:val="00B66493"/>
    <w:rsid w:val="00B66941"/>
    <w:rsid w:val="00B671C6"/>
    <w:rsid w:val="00B67542"/>
    <w:rsid w:val="00B67603"/>
    <w:rsid w:val="00B67C3E"/>
    <w:rsid w:val="00B701C5"/>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5C3"/>
    <w:rsid w:val="00B7460E"/>
    <w:rsid w:val="00B746D9"/>
    <w:rsid w:val="00B74E9C"/>
    <w:rsid w:val="00B751C9"/>
    <w:rsid w:val="00B754AC"/>
    <w:rsid w:val="00B75635"/>
    <w:rsid w:val="00B75E91"/>
    <w:rsid w:val="00B76387"/>
    <w:rsid w:val="00B7658E"/>
    <w:rsid w:val="00B768FC"/>
    <w:rsid w:val="00B76B0D"/>
    <w:rsid w:val="00B76EB9"/>
    <w:rsid w:val="00B771B4"/>
    <w:rsid w:val="00B776C7"/>
    <w:rsid w:val="00B77A8E"/>
    <w:rsid w:val="00B804ED"/>
    <w:rsid w:val="00B80EA7"/>
    <w:rsid w:val="00B81900"/>
    <w:rsid w:val="00B81A35"/>
    <w:rsid w:val="00B81FEB"/>
    <w:rsid w:val="00B82916"/>
    <w:rsid w:val="00B82A68"/>
    <w:rsid w:val="00B82D9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700B"/>
    <w:rsid w:val="00B87678"/>
    <w:rsid w:val="00B90711"/>
    <w:rsid w:val="00B90C58"/>
    <w:rsid w:val="00B90C76"/>
    <w:rsid w:val="00B90F6D"/>
    <w:rsid w:val="00B91083"/>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D69"/>
    <w:rsid w:val="00B94FFC"/>
    <w:rsid w:val="00B9521A"/>
    <w:rsid w:val="00B952FF"/>
    <w:rsid w:val="00B9559C"/>
    <w:rsid w:val="00B95A3D"/>
    <w:rsid w:val="00B95B76"/>
    <w:rsid w:val="00B95BF7"/>
    <w:rsid w:val="00B96259"/>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3334"/>
    <w:rsid w:val="00BA3933"/>
    <w:rsid w:val="00BA3AE0"/>
    <w:rsid w:val="00BA3F75"/>
    <w:rsid w:val="00BA4679"/>
    <w:rsid w:val="00BA5115"/>
    <w:rsid w:val="00BA538A"/>
    <w:rsid w:val="00BA5489"/>
    <w:rsid w:val="00BA625D"/>
    <w:rsid w:val="00BA6291"/>
    <w:rsid w:val="00BA634B"/>
    <w:rsid w:val="00BA65A5"/>
    <w:rsid w:val="00BA65F2"/>
    <w:rsid w:val="00BA66A7"/>
    <w:rsid w:val="00BA6BEA"/>
    <w:rsid w:val="00BA728F"/>
    <w:rsid w:val="00BA7C34"/>
    <w:rsid w:val="00BB0583"/>
    <w:rsid w:val="00BB0EFF"/>
    <w:rsid w:val="00BB179B"/>
    <w:rsid w:val="00BB2955"/>
    <w:rsid w:val="00BB2EFF"/>
    <w:rsid w:val="00BB3948"/>
    <w:rsid w:val="00BB3A4C"/>
    <w:rsid w:val="00BB3A83"/>
    <w:rsid w:val="00BB40DD"/>
    <w:rsid w:val="00BB41ED"/>
    <w:rsid w:val="00BB422D"/>
    <w:rsid w:val="00BB4233"/>
    <w:rsid w:val="00BB49DE"/>
    <w:rsid w:val="00BB4A11"/>
    <w:rsid w:val="00BB4C44"/>
    <w:rsid w:val="00BB502D"/>
    <w:rsid w:val="00BB56DC"/>
    <w:rsid w:val="00BB592B"/>
    <w:rsid w:val="00BB5A2D"/>
    <w:rsid w:val="00BB5FA0"/>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E2D"/>
    <w:rsid w:val="00BC51EE"/>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5AD"/>
    <w:rsid w:val="00BD7646"/>
    <w:rsid w:val="00BD775E"/>
    <w:rsid w:val="00BD7948"/>
    <w:rsid w:val="00BE0125"/>
    <w:rsid w:val="00BE0208"/>
    <w:rsid w:val="00BE05CC"/>
    <w:rsid w:val="00BE080E"/>
    <w:rsid w:val="00BE16DC"/>
    <w:rsid w:val="00BE17DD"/>
    <w:rsid w:val="00BE1CA0"/>
    <w:rsid w:val="00BE1DBE"/>
    <w:rsid w:val="00BE1EBA"/>
    <w:rsid w:val="00BE2391"/>
    <w:rsid w:val="00BE2620"/>
    <w:rsid w:val="00BE2730"/>
    <w:rsid w:val="00BE2888"/>
    <w:rsid w:val="00BE2ACD"/>
    <w:rsid w:val="00BE2C94"/>
    <w:rsid w:val="00BE2EA4"/>
    <w:rsid w:val="00BE3170"/>
    <w:rsid w:val="00BE35A3"/>
    <w:rsid w:val="00BE395F"/>
    <w:rsid w:val="00BE3E1B"/>
    <w:rsid w:val="00BE3F24"/>
    <w:rsid w:val="00BE416B"/>
    <w:rsid w:val="00BE4370"/>
    <w:rsid w:val="00BE4F8E"/>
    <w:rsid w:val="00BE4FCE"/>
    <w:rsid w:val="00BE5028"/>
    <w:rsid w:val="00BE53A2"/>
    <w:rsid w:val="00BE5713"/>
    <w:rsid w:val="00BE57BB"/>
    <w:rsid w:val="00BE5A16"/>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186"/>
    <w:rsid w:val="00BF42B5"/>
    <w:rsid w:val="00BF4414"/>
    <w:rsid w:val="00BF47A4"/>
    <w:rsid w:val="00BF4DE2"/>
    <w:rsid w:val="00BF5257"/>
    <w:rsid w:val="00BF5698"/>
    <w:rsid w:val="00BF5978"/>
    <w:rsid w:val="00BF5D4C"/>
    <w:rsid w:val="00BF5DF6"/>
    <w:rsid w:val="00BF5E53"/>
    <w:rsid w:val="00BF6325"/>
    <w:rsid w:val="00BF65D6"/>
    <w:rsid w:val="00BF6EA7"/>
    <w:rsid w:val="00BF75E7"/>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60C"/>
    <w:rsid w:val="00C04ABF"/>
    <w:rsid w:val="00C04D7D"/>
    <w:rsid w:val="00C04E39"/>
    <w:rsid w:val="00C04E7A"/>
    <w:rsid w:val="00C04F5D"/>
    <w:rsid w:val="00C04F7B"/>
    <w:rsid w:val="00C05C7D"/>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D34"/>
    <w:rsid w:val="00C1227C"/>
    <w:rsid w:val="00C12325"/>
    <w:rsid w:val="00C123E6"/>
    <w:rsid w:val="00C124AF"/>
    <w:rsid w:val="00C12F57"/>
    <w:rsid w:val="00C13072"/>
    <w:rsid w:val="00C130EA"/>
    <w:rsid w:val="00C132FE"/>
    <w:rsid w:val="00C135AF"/>
    <w:rsid w:val="00C13AD8"/>
    <w:rsid w:val="00C14132"/>
    <w:rsid w:val="00C144EC"/>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6E1"/>
    <w:rsid w:val="00C22901"/>
    <w:rsid w:val="00C22B38"/>
    <w:rsid w:val="00C22BA7"/>
    <w:rsid w:val="00C22BB7"/>
    <w:rsid w:val="00C2304D"/>
    <w:rsid w:val="00C23796"/>
    <w:rsid w:val="00C2412D"/>
    <w:rsid w:val="00C2439A"/>
    <w:rsid w:val="00C24527"/>
    <w:rsid w:val="00C245D7"/>
    <w:rsid w:val="00C24614"/>
    <w:rsid w:val="00C24E10"/>
    <w:rsid w:val="00C252E6"/>
    <w:rsid w:val="00C25343"/>
    <w:rsid w:val="00C2537D"/>
    <w:rsid w:val="00C2549C"/>
    <w:rsid w:val="00C25524"/>
    <w:rsid w:val="00C25C6B"/>
    <w:rsid w:val="00C25E3F"/>
    <w:rsid w:val="00C261A2"/>
    <w:rsid w:val="00C2648B"/>
    <w:rsid w:val="00C26C16"/>
    <w:rsid w:val="00C271AF"/>
    <w:rsid w:val="00C27258"/>
    <w:rsid w:val="00C27383"/>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5F75"/>
    <w:rsid w:val="00C3641C"/>
    <w:rsid w:val="00C36F7B"/>
    <w:rsid w:val="00C3775A"/>
    <w:rsid w:val="00C3782F"/>
    <w:rsid w:val="00C37A8C"/>
    <w:rsid w:val="00C37D75"/>
    <w:rsid w:val="00C37FF9"/>
    <w:rsid w:val="00C40068"/>
    <w:rsid w:val="00C4045E"/>
    <w:rsid w:val="00C40AD4"/>
    <w:rsid w:val="00C411D9"/>
    <w:rsid w:val="00C41941"/>
    <w:rsid w:val="00C4194A"/>
    <w:rsid w:val="00C41CE2"/>
    <w:rsid w:val="00C41DB4"/>
    <w:rsid w:val="00C42049"/>
    <w:rsid w:val="00C423B7"/>
    <w:rsid w:val="00C42453"/>
    <w:rsid w:val="00C42793"/>
    <w:rsid w:val="00C42951"/>
    <w:rsid w:val="00C4298E"/>
    <w:rsid w:val="00C42B48"/>
    <w:rsid w:val="00C42D0A"/>
    <w:rsid w:val="00C42F48"/>
    <w:rsid w:val="00C43101"/>
    <w:rsid w:val="00C43684"/>
    <w:rsid w:val="00C43853"/>
    <w:rsid w:val="00C438ED"/>
    <w:rsid w:val="00C43BFE"/>
    <w:rsid w:val="00C43CE5"/>
    <w:rsid w:val="00C445BB"/>
    <w:rsid w:val="00C4465B"/>
    <w:rsid w:val="00C44994"/>
    <w:rsid w:val="00C44A47"/>
    <w:rsid w:val="00C44C15"/>
    <w:rsid w:val="00C44CE6"/>
    <w:rsid w:val="00C451B9"/>
    <w:rsid w:val="00C45357"/>
    <w:rsid w:val="00C455FB"/>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932"/>
    <w:rsid w:val="00C50D91"/>
    <w:rsid w:val="00C50EC5"/>
    <w:rsid w:val="00C51370"/>
    <w:rsid w:val="00C516FB"/>
    <w:rsid w:val="00C5182A"/>
    <w:rsid w:val="00C51976"/>
    <w:rsid w:val="00C51B40"/>
    <w:rsid w:val="00C51D30"/>
    <w:rsid w:val="00C51DD4"/>
    <w:rsid w:val="00C51E4C"/>
    <w:rsid w:val="00C52709"/>
    <w:rsid w:val="00C52B02"/>
    <w:rsid w:val="00C52EE7"/>
    <w:rsid w:val="00C53308"/>
    <w:rsid w:val="00C53495"/>
    <w:rsid w:val="00C539E6"/>
    <w:rsid w:val="00C5420C"/>
    <w:rsid w:val="00C543DC"/>
    <w:rsid w:val="00C548DF"/>
    <w:rsid w:val="00C54BBD"/>
    <w:rsid w:val="00C54F06"/>
    <w:rsid w:val="00C553D6"/>
    <w:rsid w:val="00C5698B"/>
    <w:rsid w:val="00C56E52"/>
    <w:rsid w:val="00C57974"/>
    <w:rsid w:val="00C57C6B"/>
    <w:rsid w:val="00C57ECC"/>
    <w:rsid w:val="00C6022B"/>
    <w:rsid w:val="00C603B0"/>
    <w:rsid w:val="00C60464"/>
    <w:rsid w:val="00C61412"/>
    <w:rsid w:val="00C61750"/>
    <w:rsid w:val="00C6177A"/>
    <w:rsid w:val="00C61A7E"/>
    <w:rsid w:val="00C61DE1"/>
    <w:rsid w:val="00C61E09"/>
    <w:rsid w:val="00C633A1"/>
    <w:rsid w:val="00C634CB"/>
    <w:rsid w:val="00C6365D"/>
    <w:rsid w:val="00C63861"/>
    <w:rsid w:val="00C63B41"/>
    <w:rsid w:val="00C63E6F"/>
    <w:rsid w:val="00C64003"/>
    <w:rsid w:val="00C643F6"/>
    <w:rsid w:val="00C6450F"/>
    <w:rsid w:val="00C646B3"/>
    <w:rsid w:val="00C6472C"/>
    <w:rsid w:val="00C647D3"/>
    <w:rsid w:val="00C647E2"/>
    <w:rsid w:val="00C6488E"/>
    <w:rsid w:val="00C64BE7"/>
    <w:rsid w:val="00C64F45"/>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B8E"/>
    <w:rsid w:val="00C7211D"/>
    <w:rsid w:val="00C722C0"/>
    <w:rsid w:val="00C722F9"/>
    <w:rsid w:val="00C72692"/>
    <w:rsid w:val="00C72929"/>
    <w:rsid w:val="00C72EFA"/>
    <w:rsid w:val="00C73182"/>
    <w:rsid w:val="00C73236"/>
    <w:rsid w:val="00C735A0"/>
    <w:rsid w:val="00C736D4"/>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5E79"/>
    <w:rsid w:val="00C864DA"/>
    <w:rsid w:val="00C864F6"/>
    <w:rsid w:val="00C86537"/>
    <w:rsid w:val="00C865F2"/>
    <w:rsid w:val="00C86E12"/>
    <w:rsid w:val="00C873F8"/>
    <w:rsid w:val="00C8766B"/>
    <w:rsid w:val="00C87D4C"/>
    <w:rsid w:val="00C90509"/>
    <w:rsid w:val="00C9061E"/>
    <w:rsid w:val="00C90692"/>
    <w:rsid w:val="00C90DFA"/>
    <w:rsid w:val="00C9166E"/>
    <w:rsid w:val="00C91685"/>
    <w:rsid w:val="00C9178D"/>
    <w:rsid w:val="00C91A2C"/>
    <w:rsid w:val="00C91CBA"/>
    <w:rsid w:val="00C92930"/>
    <w:rsid w:val="00C92D41"/>
    <w:rsid w:val="00C92EBF"/>
    <w:rsid w:val="00C933EC"/>
    <w:rsid w:val="00C934E2"/>
    <w:rsid w:val="00C938E7"/>
    <w:rsid w:val="00C93DCC"/>
    <w:rsid w:val="00C93F67"/>
    <w:rsid w:val="00C9409A"/>
    <w:rsid w:val="00C941D6"/>
    <w:rsid w:val="00C94461"/>
    <w:rsid w:val="00C94465"/>
    <w:rsid w:val="00C94605"/>
    <w:rsid w:val="00C958D9"/>
    <w:rsid w:val="00C95F6A"/>
    <w:rsid w:val="00C9608A"/>
    <w:rsid w:val="00C963D7"/>
    <w:rsid w:val="00C96FAB"/>
    <w:rsid w:val="00C97059"/>
    <w:rsid w:val="00C972C6"/>
    <w:rsid w:val="00CA05F7"/>
    <w:rsid w:val="00CA0D7D"/>
    <w:rsid w:val="00CA129D"/>
    <w:rsid w:val="00CA1736"/>
    <w:rsid w:val="00CA193E"/>
    <w:rsid w:val="00CA1BEA"/>
    <w:rsid w:val="00CA2544"/>
    <w:rsid w:val="00CA2568"/>
    <w:rsid w:val="00CA2851"/>
    <w:rsid w:val="00CA2C5E"/>
    <w:rsid w:val="00CA2ED3"/>
    <w:rsid w:val="00CA3581"/>
    <w:rsid w:val="00CA388D"/>
    <w:rsid w:val="00CA3C3D"/>
    <w:rsid w:val="00CA3CA9"/>
    <w:rsid w:val="00CA4036"/>
    <w:rsid w:val="00CA4268"/>
    <w:rsid w:val="00CA49D2"/>
    <w:rsid w:val="00CA523E"/>
    <w:rsid w:val="00CA55D2"/>
    <w:rsid w:val="00CA5951"/>
    <w:rsid w:val="00CA5BAE"/>
    <w:rsid w:val="00CA5C7A"/>
    <w:rsid w:val="00CA5F71"/>
    <w:rsid w:val="00CA612B"/>
    <w:rsid w:val="00CA67B6"/>
    <w:rsid w:val="00CA686E"/>
    <w:rsid w:val="00CA6C0C"/>
    <w:rsid w:val="00CA6D14"/>
    <w:rsid w:val="00CA72F9"/>
    <w:rsid w:val="00CA76D9"/>
    <w:rsid w:val="00CA7872"/>
    <w:rsid w:val="00CA797D"/>
    <w:rsid w:val="00CA7AD0"/>
    <w:rsid w:val="00CA7C15"/>
    <w:rsid w:val="00CA7DD7"/>
    <w:rsid w:val="00CA7EBA"/>
    <w:rsid w:val="00CB04D5"/>
    <w:rsid w:val="00CB07EB"/>
    <w:rsid w:val="00CB0875"/>
    <w:rsid w:val="00CB0920"/>
    <w:rsid w:val="00CB0B3B"/>
    <w:rsid w:val="00CB0C3B"/>
    <w:rsid w:val="00CB13ED"/>
    <w:rsid w:val="00CB142B"/>
    <w:rsid w:val="00CB1A68"/>
    <w:rsid w:val="00CB1A90"/>
    <w:rsid w:val="00CB1DD3"/>
    <w:rsid w:val="00CB2A51"/>
    <w:rsid w:val="00CB3BD8"/>
    <w:rsid w:val="00CB3FA7"/>
    <w:rsid w:val="00CB4713"/>
    <w:rsid w:val="00CB4B07"/>
    <w:rsid w:val="00CB4F8B"/>
    <w:rsid w:val="00CB52A0"/>
    <w:rsid w:val="00CB5F05"/>
    <w:rsid w:val="00CB60D5"/>
    <w:rsid w:val="00CB63DA"/>
    <w:rsid w:val="00CB64BE"/>
    <w:rsid w:val="00CB66CF"/>
    <w:rsid w:val="00CB6A5D"/>
    <w:rsid w:val="00CB738D"/>
    <w:rsid w:val="00CB75A7"/>
    <w:rsid w:val="00CB78FC"/>
    <w:rsid w:val="00CB79FC"/>
    <w:rsid w:val="00CC07DC"/>
    <w:rsid w:val="00CC0ECF"/>
    <w:rsid w:val="00CC1011"/>
    <w:rsid w:val="00CC12FB"/>
    <w:rsid w:val="00CC1B60"/>
    <w:rsid w:val="00CC20B9"/>
    <w:rsid w:val="00CC20C1"/>
    <w:rsid w:val="00CC2250"/>
    <w:rsid w:val="00CC2764"/>
    <w:rsid w:val="00CC27C2"/>
    <w:rsid w:val="00CC2D44"/>
    <w:rsid w:val="00CC300B"/>
    <w:rsid w:val="00CC3061"/>
    <w:rsid w:val="00CC35AD"/>
    <w:rsid w:val="00CC38A6"/>
    <w:rsid w:val="00CC3CF1"/>
    <w:rsid w:val="00CC4A83"/>
    <w:rsid w:val="00CC4C22"/>
    <w:rsid w:val="00CC4D15"/>
    <w:rsid w:val="00CC4D79"/>
    <w:rsid w:val="00CC516C"/>
    <w:rsid w:val="00CC51CB"/>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10A"/>
    <w:rsid w:val="00CD2A50"/>
    <w:rsid w:val="00CD2A68"/>
    <w:rsid w:val="00CD3028"/>
    <w:rsid w:val="00CD307C"/>
    <w:rsid w:val="00CD35EA"/>
    <w:rsid w:val="00CD3A84"/>
    <w:rsid w:val="00CD3AD1"/>
    <w:rsid w:val="00CD3D53"/>
    <w:rsid w:val="00CD463F"/>
    <w:rsid w:val="00CD4678"/>
    <w:rsid w:val="00CD4D42"/>
    <w:rsid w:val="00CD4DD2"/>
    <w:rsid w:val="00CD52C0"/>
    <w:rsid w:val="00CD545A"/>
    <w:rsid w:val="00CD5739"/>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3FAC"/>
    <w:rsid w:val="00CE40CE"/>
    <w:rsid w:val="00CE4389"/>
    <w:rsid w:val="00CE510A"/>
    <w:rsid w:val="00CE51DA"/>
    <w:rsid w:val="00CE57E8"/>
    <w:rsid w:val="00CE57FC"/>
    <w:rsid w:val="00CE5BEB"/>
    <w:rsid w:val="00CE5E61"/>
    <w:rsid w:val="00CE61C2"/>
    <w:rsid w:val="00CE699D"/>
    <w:rsid w:val="00CE6ABB"/>
    <w:rsid w:val="00CE76DE"/>
    <w:rsid w:val="00CE7896"/>
    <w:rsid w:val="00CE7BA0"/>
    <w:rsid w:val="00CE7EEF"/>
    <w:rsid w:val="00CF0064"/>
    <w:rsid w:val="00CF018C"/>
    <w:rsid w:val="00CF03BE"/>
    <w:rsid w:val="00CF03E4"/>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6040"/>
    <w:rsid w:val="00CF6063"/>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25D"/>
    <w:rsid w:val="00D02B42"/>
    <w:rsid w:val="00D03078"/>
    <w:rsid w:val="00D03259"/>
    <w:rsid w:val="00D033A2"/>
    <w:rsid w:val="00D033DA"/>
    <w:rsid w:val="00D039A9"/>
    <w:rsid w:val="00D03BB4"/>
    <w:rsid w:val="00D03BF6"/>
    <w:rsid w:val="00D03FFE"/>
    <w:rsid w:val="00D040A2"/>
    <w:rsid w:val="00D04832"/>
    <w:rsid w:val="00D0498B"/>
    <w:rsid w:val="00D054FC"/>
    <w:rsid w:val="00D05618"/>
    <w:rsid w:val="00D05631"/>
    <w:rsid w:val="00D060E1"/>
    <w:rsid w:val="00D06351"/>
    <w:rsid w:val="00D06426"/>
    <w:rsid w:val="00D06D4F"/>
    <w:rsid w:val="00D06D6B"/>
    <w:rsid w:val="00D06EAF"/>
    <w:rsid w:val="00D06F8D"/>
    <w:rsid w:val="00D07107"/>
    <w:rsid w:val="00D07A86"/>
    <w:rsid w:val="00D07BFD"/>
    <w:rsid w:val="00D07CD9"/>
    <w:rsid w:val="00D07CFC"/>
    <w:rsid w:val="00D10006"/>
    <w:rsid w:val="00D104EE"/>
    <w:rsid w:val="00D10E0B"/>
    <w:rsid w:val="00D10FAE"/>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124"/>
    <w:rsid w:val="00D14540"/>
    <w:rsid w:val="00D1479B"/>
    <w:rsid w:val="00D14815"/>
    <w:rsid w:val="00D149EE"/>
    <w:rsid w:val="00D14A90"/>
    <w:rsid w:val="00D14B61"/>
    <w:rsid w:val="00D14E28"/>
    <w:rsid w:val="00D151BD"/>
    <w:rsid w:val="00D15521"/>
    <w:rsid w:val="00D15AB3"/>
    <w:rsid w:val="00D15B6A"/>
    <w:rsid w:val="00D162D9"/>
    <w:rsid w:val="00D164F9"/>
    <w:rsid w:val="00D1655D"/>
    <w:rsid w:val="00D1698B"/>
    <w:rsid w:val="00D16C7A"/>
    <w:rsid w:val="00D16F83"/>
    <w:rsid w:val="00D17346"/>
    <w:rsid w:val="00D17370"/>
    <w:rsid w:val="00D17427"/>
    <w:rsid w:val="00D174C9"/>
    <w:rsid w:val="00D174D8"/>
    <w:rsid w:val="00D175C2"/>
    <w:rsid w:val="00D17DD6"/>
    <w:rsid w:val="00D2045D"/>
    <w:rsid w:val="00D20902"/>
    <w:rsid w:val="00D214F8"/>
    <w:rsid w:val="00D214FE"/>
    <w:rsid w:val="00D217F9"/>
    <w:rsid w:val="00D21E03"/>
    <w:rsid w:val="00D21FD1"/>
    <w:rsid w:val="00D223F4"/>
    <w:rsid w:val="00D225E2"/>
    <w:rsid w:val="00D228D6"/>
    <w:rsid w:val="00D22DD8"/>
    <w:rsid w:val="00D2372D"/>
    <w:rsid w:val="00D23A3F"/>
    <w:rsid w:val="00D23A70"/>
    <w:rsid w:val="00D23BA2"/>
    <w:rsid w:val="00D23D84"/>
    <w:rsid w:val="00D24379"/>
    <w:rsid w:val="00D24EBD"/>
    <w:rsid w:val="00D24FFC"/>
    <w:rsid w:val="00D251FD"/>
    <w:rsid w:val="00D25399"/>
    <w:rsid w:val="00D258F4"/>
    <w:rsid w:val="00D259C4"/>
    <w:rsid w:val="00D263E3"/>
    <w:rsid w:val="00D267A3"/>
    <w:rsid w:val="00D2685A"/>
    <w:rsid w:val="00D26B08"/>
    <w:rsid w:val="00D27143"/>
    <w:rsid w:val="00D2762B"/>
    <w:rsid w:val="00D27C73"/>
    <w:rsid w:val="00D3001A"/>
    <w:rsid w:val="00D30356"/>
    <w:rsid w:val="00D30634"/>
    <w:rsid w:val="00D30BEC"/>
    <w:rsid w:val="00D311EE"/>
    <w:rsid w:val="00D315D9"/>
    <w:rsid w:val="00D31978"/>
    <w:rsid w:val="00D31B56"/>
    <w:rsid w:val="00D31C00"/>
    <w:rsid w:val="00D31F1E"/>
    <w:rsid w:val="00D31F9F"/>
    <w:rsid w:val="00D32789"/>
    <w:rsid w:val="00D328EC"/>
    <w:rsid w:val="00D32DBE"/>
    <w:rsid w:val="00D32E46"/>
    <w:rsid w:val="00D32F18"/>
    <w:rsid w:val="00D32F8A"/>
    <w:rsid w:val="00D334BE"/>
    <w:rsid w:val="00D33599"/>
    <w:rsid w:val="00D338C4"/>
    <w:rsid w:val="00D33AC3"/>
    <w:rsid w:val="00D33CC5"/>
    <w:rsid w:val="00D340BC"/>
    <w:rsid w:val="00D34221"/>
    <w:rsid w:val="00D34406"/>
    <w:rsid w:val="00D344F3"/>
    <w:rsid w:val="00D34593"/>
    <w:rsid w:val="00D34B47"/>
    <w:rsid w:val="00D34F3D"/>
    <w:rsid w:val="00D350D3"/>
    <w:rsid w:val="00D35237"/>
    <w:rsid w:val="00D35301"/>
    <w:rsid w:val="00D356C0"/>
    <w:rsid w:val="00D35ADB"/>
    <w:rsid w:val="00D35FD3"/>
    <w:rsid w:val="00D35FE2"/>
    <w:rsid w:val="00D365B7"/>
    <w:rsid w:val="00D36743"/>
    <w:rsid w:val="00D36A30"/>
    <w:rsid w:val="00D36D8F"/>
    <w:rsid w:val="00D36F1E"/>
    <w:rsid w:val="00D3709A"/>
    <w:rsid w:val="00D3725F"/>
    <w:rsid w:val="00D37910"/>
    <w:rsid w:val="00D37A8B"/>
    <w:rsid w:val="00D4001E"/>
    <w:rsid w:val="00D406D7"/>
    <w:rsid w:val="00D406FB"/>
    <w:rsid w:val="00D41535"/>
    <w:rsid w:val="00D41925"/>
    <w:rsid w:val="00D41F5C"/>
    <w:rsid w:val="00D426C0"/>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8F2"/>
    <w:rsid w:val="00D46F0D"/>
    <w:rsid w:val="00D4734B"/>
    <w:rsid w:val="00D475DB"/>
    <w:rsid w:val="00D47C14"/>
    <w:rsid w:val="00D47EF0"/>
    <w:rsid w:val="00D50C5A"/>
    <w:rsid w:val="00D50CF2"/>
    <w:rsid w:val="00D50F24"/>
    <w:rsid w:val="00D5141B"/>
    <w:rsid w:val="00D51474"/>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1255"/>
    <w:rsid w:val="00D62593"/>
    <w:rsid w:val="00D62644"/>
    <w:rsid w:val="00D62712"/>
    <w:rsid w:val="00D628A9"/>
    <w:rsid w:val="00D62F82"/>
    <w:rsid w:val="00D63361"/>
    <w:rsid w:val="00D63B2E"/>
    <w:rsid w:val="00D6451B"/>
    <w:rsid w:val="00D649C4"/>
    <w:rsid w:val="00D64AED"/>
    <w:rsid w:val="00D64D01"/>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D27"/>
    <w:rsid w:val="00D73F30"/>
    <w:rsid w:val="00D74766"/>
    <w:rsid w:val="00D74992"/>
    <w:rsid w:val="00D74AC7"/>
    <w:rsid w:val="00D75083"/>
    <w:rsid w:val="00D753A3"/>
    <w:rsid w:val="00D754CB"/>
    <w:rsid w:val="00D76E59"/>
    <w:rsid w:val="00D76FA2"/>
    <w:rsid w:val="00D7787A"/>
    <w:rsid w:val="00D80C15"/>
    <w:rsid w:val="00D80C66"/>
    <w:rsid w:val="00D80D59"/>
    <w:rsid w:val="00D814EE"/>
    <w:rsid w:val="00D81D2C"/>
    <w:rsid w:val="00D823E1"/>
    <w:rsid w:val="00D8269A"/>
    <w:rsid w:val="00D829F9"/>
    <w:rsid w:val="00D832FD"/>
    <w:rsid w:val="00D8364F"/>
    <w:rsid w:val="00D839F0"/>
    <w:rsid w:val="00D8467A"/>
    <w:rsid w:val="00D848EA"/>
    <w:rsid w:val="00D84A5B"/>
    <w:rsid w:val="00D85093"/>
    <w:rsid w:val="00D85201"/>
    <w:rsid w:val="00D85616"/>
    <w:rsid w:val="00D8569D"/>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F01"/>
    <w:rsid w:val="00D9206B"/>
    <w:rsid w:val="00D9225F"/>
    <w:rsid w:val="00D92339"/>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C9E"/>
    <w:rsid w:val="00DA10D6"/>
    <w:rsid w:val="00DA1300"/>
    <w:rsid w:val="00DA15F1"/>
    <w:rsid w:val="00DA1608"/>
    <w:rsid w:val="00DA18CD"/>
    <w:rsid w:val="00DA1CBA"/>
    <w:rsid w:val="00DA1E59"/>
    <w:rsid w:val="00DA21FE"/>
    <w:rsid w:val="00DA3615"/>
    <w:rsid w:val="00DA39BF"/>
    <w:rsid w:val="00DA3CE3"/>
    <w:rsid w:val="00DA4190"/>
    <w:rsid w:val="00DA42A3"/>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50D9"/>
    <w:rsid w:val="00DB51DC"/>
    <w:rsid w:val="00DB56B9"/>
    <w:rsid w:val="00DB5BCF"/>
    <w:rsid w:val="00DB5E19"/>
    <w:rsid w:val="00DB65C7"/>
    <w:rsid w:val="00DB6726"/>
    <w:rsid w:val="00DB68CA"/>
    <w:rsid w:val="00DB6E7C"/>
    <w:rsid w:val="00DB75EC"/>
    <w:rsid w:val="00DB7635"/>
    <w:rsid w:val="00DB77D5"/>
    <w:rsid w:val="00DB7A77"/>
    <w:rsid w:val="00DB7E00"/>
    <w:rsid w:val="00DC0383"/>
    <w:rsid w:val="00DC0771"/>
    <w:rsid w:val="00DC0ABC"/>
    <w:rsid w:val="00DC0BFF"/>
    <w:rsid w:val="00DC1637"/>
    <w:rsid w:val="00DC167B"/>
    <w:rsid w:val="00DC1899"/>
    <w:rsid w:val="00DC1E12"/>
    <w:rsid w:val="00DC2196"/>
    <w:rsid w:val="00DC2882"/>
    <w:rsid w:val="00DC32DD"/>
    <w:rsid w:val="00DC330E"/>
    <w:rsid w:val="00DC35F3"/>
    <w:rsid w:val="00DC36B6"/>
    <w:rsid w:val="00DC36EB"/>
    <w:rsid w:val="00DC44D7"/>
    <w:rsid w:val="00DC473A"/>
    <w:rsid w:val="00DC4827"/>
    <w:rsid w:val="00DC4833"/>
    <w:rsid w:val="00DC4D76"/>
    <w:rsid w:val="00DC4F6A"/>
    <w:rsid w:val="00DC52D0"/>
    <w:rsid w:val="00DC5465"/>
    <w:rsid w:val="00DC580D"/>
    <w:rsid w:val="00DC5D8B"/>
    <w:rsid w:val="00DC639E"/>
    <w:rsid w:val="00DC696C"/>
    <w:rsid w:val="00DC6C2B"/>
    <w:rsid w:val="00DC6FDA"/>
    <w:rsid w:val="00DC7526"/>
    <w:rsid w:val="00DC76E2"/>
    <w:rsid w:val="00DC7D06"/>
    <w:rsid w:val="00DC7EE4"/>
    <w:rsid w:val="00DD009A"/>
    <w:rsid w:val="00DD0164"/>
    <w:rsid w:val="00DD05DA"/>
    <w:rsid w:val="00DD073F"/>
    <w:rsid w:val="00DD08AF"/>
    <w:rsid w:val="00DD098F"/>
    <w:rsid w:val="00DD0DFF"/>
    <w:rsid w:val="00DD0F24"/>
    <w:rsid w:val="00DD1054"/>
    <w:rsid w:val="00DD117C"/>
    <w:rsid w:val="00DD140A"/>
    <w:rsid w:val="00DD158E"/>
    <w:rsid w:val="00DD192D"/>
    <w:rsid w:val="00DD1D3D"/>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9C8"/>
    <w:rsid w:val="00DE1BD4"/>
    <w:rsid w:val="00DE2024"/>
    <w:rsid w:val="00DE2056"/>
    <w:rsid w:val="00DE2226"/>
    <w:rsid w:val="00DE2371"/>
    <w:rsid w:val="00DE2563"/>
    <w:rsid w:val="00DE2618"/>
    <w:rsid w:val="00DE26B9"/>
    <w:rsid w:val="00DE29AF"/>
    <w:rsid w:val="00DE2CFF"/>
    <w:rsid w:val="00DE305B"/>
    <w:rsid w:val="00DE3220"/>
    <w:rsid w:val="00DE3B28"/>
    <w:rsid w:val="00DE3B55"/>
    <w:rsid w:val="00DE3DB8"/>
    <w:rsid w:val="00DE406F"/>
    <w:rsid w:val="00DE4106"/>
    <w:rsid w:val="00DE4B14"/>
    <w:rsid w:val="00DE50F5"/>
    <w:rsid w:val="00DE5207"/>
    <w:rsid w:val="00DE53C1"/>
    <w:rsid w:val="00DE55E8"/>
    <w:rsid w:val="00DE6263"/>
    <w:rsid w:val="00DE6493"/>
    <w:rsid w:val="00DE66CA"/>
    <w:rsid w:val="00DE72A7"/>
    <w:rsid w:val="00DE7631"/>
    <w:rsid w:val="00DE7953"/>
    <w:rsid w:val="00DE7B02"/>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7F2"/>
    <w:rsid w:val="00DF4AC6"/>
    <w:rsid w:val="00DF4E30"/>
    <w:rsid w:val="00DF4F38"/>
    <w:rsid w:val="00DF523A"/>
    <w:rsid w:val="00DF531F"/>
    <w:rsid w:val="00DF57AB"/>
    <w:rsid w:val="00DF5AA8"/>
    <w:rsid w:val="00DF6058"/>
    <w:rsid w:val="00DF6119"/>
    <w:rsid w:val="00DF6184"/>
    <w:rsid w:val="00DF69D8"/>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9AF"/>
    <w:rsid w:val="00E03EB8"/>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675"/>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293"/>
    <w:rsid w:val="00E245CD"/>
    <w:rsid w:val="00E247BF"/>
    <w:rsid w:val="00E24AFB"/>
    <w:rsid w:val="00E24DC1"/>
    <w:rsid w:val="00E250BC"/>
    <w:rsid w:val="00E25864"/>
    <w:rsid w:val="00E25903"/>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A3D"/>
    <w:rsid w:val="00E32F48"/>
    <w:rsid w:val="00E32F70"/>
    <w:rsid w:val="00E33328"/>
    <w:rsid w:val="00E333CB"/>
    <w:rsid w:val="00E334B5"/>
    <w:rsid w:val="00E336FC"/>
    <w:rsid w:val="00E338CA"/>
    <w:rsid w:val="00E33A19"/>
    <w:rsid w:val="00E33BF7"/>
    <w:rsid w:val="00E34049"/>
    <w:rsid w:val="00E34107"/>
    <w:rsid w:val="00E3460E"/>
    <w:rsid w:val="00E34D90"/>
    <w:rsid w:val="00E34E93"/>
    <w:rsid w:val="00E34F7A"/>
    <w:rsid w:val="00E35B5F"/>
    <w:rsid w:val="00E364E7"/>
    <w:rsid w:val="00E36A5D"/>
    <w:rsid w:val="00E36BE8"/>
    <w:rsid w:val="00E36F44"/>
    <w:rsid w:val="00E37445"/>
    <w:rsid w:val="00E37BAF"/>
    <w:rsid w:val="00E37E52"/>
    <w:rsid w:val="00E404ED"/>
    <w:rsid w:val="00E4062D"/>
    <w:rsid w:val="00E40718"/>
    <w:rsid w:val="00E40817"/>
    <w:rsid w:val="00E40C71"/>
    <w:rsid w:val="00E41BE4"/>
    <w:rsid w:val="00E41E0D"/>
    <w:rsid w:val="00E41F32"/>
    <w:rsid w:val="00E41FEE"/>
    <w:rsid w:val="00E422DF"/>
    <w:rsid w:val="00E42646"/>
    <w:rsid w:val="00E426FD"/>
    <w:rsid w:val="00E42D7C"/>
    <w:rsid w:val="00E42E68"/>
    <w:rsid w:val="00E42FB9"/>
    <w:rsid w:val="00E43900"/>
    <w:rsid w:val="00E4399D"/>
    <w:rsid w:val="00E44599"/>
    <w:rsid w:val="00E44741"/>
    <w:rsid w:val="00E44855"/>
    <w:rsid w:val="00E44A95"/>
    <w:rsid w:val="00E459F8"/>
    <w:rsid w:val="00E4626A"/>
    <w:rsid w:val="00E46820"/>
    <w:rsid w:val="00E46E03"/>
    <w:rsid w:val="00E46EA6"/>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52F"/>
    <w:rsid w:val="00E55CEE"/>
    <w:rsid w:val="00E5601A"/>
    <w:rsid w:val="00E561BC"/>
    <w:rsid w:val="00E562E2"/>
    <w:rsid w:val="00E56573"/>
    <w:rsid w:val="00E5672B"/>
    <w:rsid w:val="00E56DEC"/>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D27"/>
    <w:rsid w:val="00E63F26"/>
    <w:rsid w:val="00E6424D"/>
    <w:rsid w:val="00E64307"/>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8F2"/>
    <w:rsid w:val="00E75E76"/>
    <w:rsid w:val="00E7622A"/>
    <w:rsid w:val="00E76563"/>
    <w:rsid w:val="00E76DFF"/>
    <w:rsid w:val="00E775D2"/>
    <w:rsid w:val="00E77AD8"/>
    <w:rsid w:val="00E77C9A"/>
    <w:rsid w:val="00E80BDA"/>
    <w:rsid w:val="00E80CAC"/>
    <w:rsid w:val="00E80E44"/>
    <w:rsid w:val="00E814A3"/>
    <w:rsid w:val="00E816E8"/>
    <w:rsid w:val="00E81D53"/>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9AD"/>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DAD"/>
    <w:rsid w:val="00E93F69"/>
    <w:rsid w:val="00E93F97"/>
    <w:rsid w:val="00E94784"/>
    <w:rsid w:val="00E94DAF"/>
    <w:rsid w:val="00E94DD0"/>
    <w:rsid w:val="00E959FC"/>
    <w:rsid w:val="00E95A99"/>
    <w:rsid w:val="00E95F57"/>
    <w:rsid w:val="00E95FEA"/>
    <w:rsid w:val="00E96F9B"/>
    <w:rsid w:val="00E9769D"/>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B15"/>
    <w:rsid w:val="00EB60EE"/>
    <w:rsid w:val="00EB68EF"/>
    <w:rsid w:val="00EB6A21"/>
    <w:rsid w:val="00EB6A45"/>
    <w:rsid w:val="00EB6E76"/>
    <w:rsid w:val="00EB6EDB"/>
    <w:rsid w:val="00EB6EF2"/>
    <w:rsid w:val="00EB733C"/>
    <w:rsid w:val="00EB7703"/>
    <w:rsid w:val="00EB7963"/>
    <w:rsid w:val="00EB7D66"/>
    <w:rsid w:val="00EC0590"/>
    <w:rsid w:val="00EC070D"/>
    <w:rsid w:val="00EC0846"/>
    <w:rsid w:val="00EC0943"/>
    <w:rsid w:val="00EC109B"/>
    <w:rsid w:val="00EC1249"/>
    <w:rsid w:val="00EC12A8"/>
    <w:rsid w:val="00EC1635"/>
    <w:rsid w:val="00EC198B"/>
    <w:rsid w:val="00EC1B1E"/>
    <w:rsid w:val="00EC1C42"/>
    <w:rsid w:val="00EC1C8E"/>
    <w:rsid w:val="00EC1F84"/>
    <w:rsid w:val="00EC2355"/>
    <w:rsid w:val="00EC25BE"/>
    <w:rsid w:val="00EC2BD7"/>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ED7"/>
    <w:rsid w:val="00ED3045"/>
    <w:rsid w:val="00ED3420"/>
    <w:rsid w:val="00ED34E4"/>
    <w:rsid w:val="00ED3554"/>
    <w:rsid w:val="00ED3758"/>
    <w:rsid w:val="00ED3BF9"/>
    <w:rsid w:val="00ED3CBC"/>
    <w:rsid w:val="00ED3F34"/>
    <w:rsid w:val="00ED4064"/>
    <w:rsid w:val="00ED40D6"/>
    <w:rsid w:val="00ED4738"/>
    <w:rsid w:val="00ED476E"/>
    <w:rsid w:val="00ED4ACA"/>
    <w:rsid w:val="00ED4B4C"/>
    <w:rsid w:val="00ED4DAD"/>
    <w:rsid w:val="00ED5171"/>
    <w:rsid w:val="00ED54FB"/>
    <w:rsid w:val="00ED5746"/>
    <w:rsid w:val="00ED57E0"/>
    <w:rsid w:val="00ED5D49"/>
    <w:rsid w:val="00ED5DD6"/>
    <w:rsid w:val="00ED5F4B"/>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30DF"/>
    <w:rsid w:val="00EF316C"/>
    <w:rsid w:val="00EF329F"/>
    <w:rsid w:val="00EF34D8"/>
    <w:rsid w:val="00EF36DD"/>
    <w:rsid w:val="00EF3F56"/>
    <w:rsid w:val="00EF4073"/>
    <w:rsid w:val="00EF489B"/>
    <w:rsid w:val="00EF4972"/>
    <w:rsid w:val="00EF49CE"/>
    <w:rsid w:val="00EF4E28"/>
    <w:rsid w:val="00EF505B"/>
    <w:rsid w:val="00EF5F04"/>
    <w:rsid w:val="00EF6477"/>
    <w:rsid w:val="00EF648A"/>
    <w:rsid w:val="00EF6758"/>
    <w:rsid w:val="00EF6CC2"/>
    <w:rsid w:val="00EF6F21"/>
    <w:rsid w:val="00EF76D8"/>
    <w:rsid w:val="00EF7AF0"/>
    <w:rsid w:val="00EF7C4E"/>
    <w:rsid w:val="00EF7EDA"/>
    <w:rsid w:val="00F000D3"/>
    <w:rsid w:val="00F00E47"/>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70EB"/>
    <w:rsid w:val="00F103B9"/>
    <w:rsid w:val="00F106B1"/>
    <w:rsid w:val="00F10B56"/>
    <w:rsid w:val="00F10F2A"/>
    <w:rsid w:val="00F1156A"/>
    <w:rsid w:val="00F119BE"/>
    <w:rsid w:val="00F119D1"/>
    <w:rsid w:val="00F11DE2"/>
    <w:rsid w:val="00F122F5"/>
    <w:rsid w:val="00F1233B"/>
    <w:rsid w:val="00F126B2"/>
    <w:rsid w:val="00F12840"/>
    <w:rsid w:val="00F12AD8"/>
    <w:rsid w:val="00F12B24"/>
    <w:rsid w:val="00F12CD8"/>
    <w:rsid w:val="00F12D74"/>
    <w:rsid w:val="00F12DBE"/>
    <w:rsid w:val="00F12F76"/>
    <w:rsid w:val="00F13473"/>
    <w:rsid w:val="00F135D7"/>
    <w:rsid w:val="00F13A84"/>
    <w:rsid w:val="00F13B1C"/>
    <w:rsid w:val="00F13DBF"/>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731"/>
    <w:rsid w:val="00F20165"/>
    <w:rsid w:val="00F20309"/>
    <w:rsid w:val="00F20ABB"/>
    <w:rsid w:val="00F21402"/>
    <w:rsid w:val="00F21B74"/>
    <w:rsid w:val="00F21D90"/>
    <w:rsid w:val="00F2208C"/>
    <w:rsid w:val="00F220D4"/>
    <w:rsid w:val="00F222FE"/>
    <w:rsid w:val="00F223AE"/>
    <w:rsid w:val="00F225BC"/>
    <w:rsid w:val="00F2269A"/>
    <w:rsid w:val="00F22B40"/>
    <w:rsid w:val="00F22C15"/>
    <w:rsid w:val="00F22F99"/>
    <w:rsid w:val="00F234BB"/>
    <w:rsid w:val="00F23640"/>
    <w:rsid w:val="00F248A8"/>
    <w:rsid w:val="00F25244"/>
    <w:rsid w:val="00F2529C"/>
    <w:rsid w:val="00F254C5"/>
    <w:rsid w:val="00F25807"/>
    <w:rsid w:val="00F25AB3"/>
    <w:rsid w:val="00F25DF4"/>
    <w:rsid w:val="00F25F79"/>
    <w:rsid w:val="00F2611F"/>
    <w:rsid w:val="00F26151"/>
    <w:rsid w:val="00F265F9"/>
    <w:rsid w:val="00F2739C"/>
    <w:rsid w:val="00F27C69"/>
    <w:rsid w:val="00F27F80"/>
    <w:rsid w:val="00F3053E"/>
    <w:rsid w:val="00F30BD5"/>
    <w:rsid w:val="00F30DAC"/>
    <w:rsid w:val="00F30E05"/>
    <w:rsid w:val="00F3135C"/>
    <w:rsid w:val="00F313B3"/>
    <w:rsid w:val="00F31479"/>
    <w:rsid w:val="00F31657"/>
    <w:rsid w:val="00F3182E"/>
    <w:rsid w:val="00F31AFA"/>
    <w:rsid w:val="00F31E1E"/>
    <w:rsid w:val="00F3213D"/>
    <w:rsid w:val="00F32B17"/>
    <w:rsid w:val="00F32BE3"/>
    <w:rsid w:val="00F333E3"/>
    <w:rsid w:val="00F3364D"/>
    <w:rsid w:val="00F3421F"/>
    <w:rsid w:val="00F342CE"/>
    <w:rsid w:val="00F34404"/>
    <w:rsid w:val="00F34570"/>
    <w:rsid w:val="00F347F2"/>
    <w:rsid w:val="00F34B24"/>
    <w:rsid w:val="00F34F35"/>
    <w:rsid w:val="00F34F3A"/>
    <w:rsid w:val="00F357A8"/>
    <w:rsid w:val="00F35BAC"/>
    <w:rsid w:val="00F360C9"/>
    <w:rsid w:val="00F36196"/>
    <w:rsid w:val="00F36247"/>
    <w:rsid w:val="00F36392"/>
    <w:rsid w:val="00F36553"/>
    <w:rsid w:val="00F36681"/>
    <w:rsid w:val="00F36750"/>
    <w:rsid w:val="00F3730E"/>
    <w:rsid w:val="00F37B89"/>
    <w:rsid w:val="00F37C3F"/>
    <w:rsid w:val="00F4036E"/>
    <w:rsid w:val="00F406D5"/>
    <w:rsid w:val="00F4082B"/>
    <w:rsid w:val="00F4097A"/>
    <w:rsid w:val="00F41239"/>
    <w:rsid w:val="00F41ABC"/>
    <w:rsid w:val="00F420ED"/>
    <w:rsid w:val="00F42312"/>
    <w:rsid w:val="00F42C73"/>
    <w:rsid w:val="00F42E08"/>
    <w:rsid w:val="00F43553"/>
    <w:rsid w:val="00F44AA8"/>
    <w:rsid w:val="00F44B24"/>
    <w:rsid w:val="00F44EF1"/>
    <w:rsid w:val="00F454E7"/>
    <w:rsid w:val="00F4584E"/>
    <w:rsid w:val="00F45D6E"/>
    <w:rsid w:val="00F45DD1"/>
    <w:rsid w:val="00F464D1"/>
    <w:rsid w:val="00F46A71"/>
    <w:rsid w:val="00F46BB6"/>
    <w:rsid w:val="00F46CF2"/>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B6"/>
    <w:rsid w:val="00F55771"/>
    <w:rsid w:val="00F55EE9"/>
    <w:rsid w:val="00F56272"/>
    <w:rsid w:val="00F56F70"/>
    <w:rsid w:val="00F57537"/>
    <w:rsid w:val="00F57D31"/>
    <w:rsid w:val="00F602A8"/>
    <w:rsid w:val="00F604A4"/>
    <w:rsid w:val="00F604F3"/>
    <w:rsid w:val="00F60A02"/>
    <w:rsid w:val="00F60D6E"/>
    <w:rsid w:val="00F60F6B"/>
    <w:rsid w:val="00F6109E"/>
    <w:rsid w:val="00F61194"/>
    <w:rsid w:val="00F61491"/>
    <w:rsid w:val="00F61F09"/>
    <w:rsid w:val="00F62452"/>
    <w:rsid w:val="00F626C5"/>
    <w:rsid w:val="00F629EF"/>
    <w:rsid w:val="00F62A6E"/>
    <w:rsid w:val="00F63569"/>
    <w:rsid w:val="00F63EA3"/>
    <w:rsid w:val="00F6532C"/>
    <w:rsid w:val="00F658A4"/>
    <w:rsid w:val="00F658D6"/>
    <w:rsid w:val="00F65BB7"/>
    <w:rsid w:val="00F65C07"/>
    <w:rsid w:val="00F66086"/>
    <w:rsid w:val="00F66710"/>
    <w:rsid w:val="00F66BCA"/>
    <w:rsid w:val="00F67555"/>
    <w:rsid w:val="00F704DF"/>
    <w:rsid w:val="00F71915"/>
    <w:rsid w:val="00F71B80"/>
    <w:rsid w:val="00F7226C"/>
    <w:rsid w:val="00F72608"/>
    <w:rsid w:val="00F72E08"/>
    <w:rsid w:val="00F72F8F"/>
    <w:rsid w:val="00F7378F"/>
    <w:rsid w:val="00F73883"/>
    <w:rsid w:val="00F739FB"/>
    <w:rsid w:val="00F73A7A"/>
    <w:rsid w:val="00F73C3A"/>
    <w:rsid w:val="00F74573"/>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727"/>
    <w:rsid w:val="00F91942"/>
    <w:rsid w:val="00F920F5"/>
    <w:rsid w:val="00F92689"/>
    <w:rsid w:val="00F92E75"/>
    <w:rsid w:val="00F92F17"/>
    <w:rsid w:val="00F930F0"/>
    <w:rsid w:val="00F93191"/>
    <w:rsid w:val="00F938DB"/>
    <w:rsid w:val="00F93CFF"/>
    <w:rsid w:val="00F93D88"/>
    <w:rsid w:val="00F93E38"/>
    <w:rsid w:val="00F94079"/>
    <w:rsid w:val="00F94891"/>
    <w:rsid w:val="00F948E4"/>
    <w:rsid w:val="00F94EBB"/>
    <w:rsid w:val="00F951FB"/>
    <w:rsid w:val="00F952C6"/>
    <w:rsid w:val="00F95537"/>
    <w:rsid w:val="00F95A89"/>
    <w:rsid w:val="00F95FCB"/>
    <w:rsid w:val="00F9628F"/>
    <w:rsid w:val="00F96455"/>
    <w:rsid w:val="00F964C1"/>
    <w:rsid w:val="00F965DB"/>
    <w:rsid w:val="00F96B7E"/>
    <w:rsid w:val="00F96D03"/>
    <w:rsid w:val="00F96E5B"/>
    <w:rsid w:val="00F976A9"/>
    <w:rsid w:val="00FA081E"/>
    <w:rsid w:val="00FA0F51"/>
    <w:rsid w:val="00FA0F79"/>
    <w:rsid w:val="00FA138F"/>
    <w:rsid w:val="00FA182A"/>
    <w:rsid w:val="00FA1C50"/>
    <w:rsid w:val="00FA1CEE"/>
    <w:rsid w:val="00FA1E53"/>
    <w:rsid w:val="00FA205E"/>
    <w:rsid w:val="00FA2417"/>
    <w:rsid w:val="00FA244A"/>
    <w:rsid w:val="00FA2540"/>
    <w:rsid w:val="00FA2A82"/>
    <w:rsid w:val="00FA2AF1"/>
    <w:rsid w:val="00FA2BC9"/>
    <w:rsid w:val="00FA2DF1"/>
    <w:rsid w:val="00FA4148"/>
    <w:rsid w:val="00FA4294"/>
    <w:rsid w:val="00FA44CA"/>
    <w:rsid w:val="00FA47FA"/>
    <w:rsid w:val="00FA4AC5"/>
    <w:rsid w:val="00FA4CF3"/>
    <w:rsid w:val="00FA4D65"/>
    <w:rsid w:val="00FA66B3"/>
    <w:rsid w:val="00FA69F1"/>
    <w:rsid w:val="00FA7296"/>
    <w:rsid w:val="00FA7C43"/>
    <w:rsid w:val="00FA7D27"/>
    <w:rsid w:val="00FB08A6"/>
    <w:rsid w:val="00FB098F"/>
    <w:rsid w:val="00FB0B60"/>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6899"/>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DB2"/>
    <w:rsid w:val="00FD2DDF"/>
    <w:rsid w:val="00FD2ED2"/>
    <w:rsid w:val="00FD317A"/>
    <w:rsid w:val="00FD31A7"/>
    <w:rsid w:val="00FD37FC"/>
    <w:rsid w:val="00FD38C0"/>
    <w:rsid w:val="00FD3D73"/>
    <w:rsid w:val="00FD47EA"/>
    <w:rsid w:val="00FD48FF"/>
    <w:rsid w:val="00FD4914"/>
    <w:rsid w:val="00FD4DA5"/>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CF2"/>
    <w:rsid w:val="00FE0F52"/>
    <w:rsid w:val="00FE0FC2"/>
    <w:rsid w:val="00FE1784"/>
    <w:rsid w:val="00FE1DA2"/>
    <w:rsid w:val="00FE1FCE"/>
    <w:rsid w:val="00FE2280"/>
    <w:rsid w:val="00FE2A39"/>
    <w:rsid w:val="00FE2BFA"/>
    <w:rsid w:val="00FE2F6D"/>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945"/>
    <w:rsid w:val="00FE5B81"/>
    <w:rsid w:val="00FE5D09"/>
    <w:rsid w:val="00FE6445"/>
    <w:rsid w:val="00FE6FE4"/>
    <w:rsid w:val="00FE706B"/>
    <w:rsid w:val="00FE7438"/>
    <w:rsid w:val="00FE7652"/>
    <w:rsid w:val="00FE782F"/>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798"/>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600D"/>
    <w:rsid w:val="00FF6217"/>
    <w:rsid w:val="00FF627D"/>
    <w:rsid w:val="00FF63A8"/>
    <w:rsid w:val="00FF6EA4"/>
    <w:rsid w:val="00FF7751"/>
    <w:rsid w:val="00FF796D"/>
    <w:rsid w:val="00FF7D99"/>
    <w:rsid w:val="00FF7ECE"/>
    <w:rsid w:val="02106989"/>
    <w:rsid w:val="0287C4A4"/>
    <w:rsid w:val="0373AA2D"/>
    <w:rsid w:val="03891034"/>
    <w:rsid w:val="056428DE"/>
    <w:rsid w:val="06E3DAAC"/>
    <w:rsid w:val="0729474E"/>
    <w:rsid w:val="09BF8F7C"/>
    <w:rsid w:val="0B2EEA5C"/>
    <w:rsid w:val="0E40B805"/>
    <w:rsid w:val="102D29CD"/>
    <w:rsid w:val="11114E9E"/>
    <w:rsid w:val="119580C0"/>
    <w:rsid w:val="11C0D160"/>
    <w:rsid w:val="11E8B02D"/>
    <w:rsid w:val="12179EFF"/>
    <w:rsid w:val="1590F361"/>
    <w:rsid w:val="16BF44A3"/>
    <w:rsid w:val="172023CF"/>
    <w:rsid w:val="1749DA13"/>
    <w:rsid w:val="196E1267"/>
    <w:rsid w:val="1ACF0FAD"/>
    <w:rsid w:val="1B40D85F"/>
    <w:rsid w:val="1C4E175A"/>
    <w:rsid w:val="1C8754F4"/>
    <w:rsid w:val="20891A20"/>
    <w:rsid w:val="20CD46C6"/>
    <w:rsid w:val="20E6F692"/>
    <w:rsid w:val="2268E210"/>
    <w:rsid w:val="23C746A7"/>
    <w:rsid w:val="23E7E4F0"/>
    <w:rsid w:val="246C8A52"/>
    <w:rsid w:val="24CE9248"/>
    <w:rsid w:val="250EA09D"/>
    <w:rsid w:val="252E5DC1"/>
    <w:rsid w:val="26FBB86E"/>
    <w:rsid w:val="275AFA35"/>
    <w:rsid w:val="29426097"/>
    <w:rsid w:val="297FCCE5"/>
    <w:rsid w:val="2BB9302F"/>
    <w:rsid w:val="2C13BBD9"/>
    <w:rsid w:val="2CE45352"/>
    <w:rsid w:val="2D8CDFF5"/>
    <w:rsid w:val="2E42EC51"/>
    <w:rsid w:val="2FF80186"/>
    <w:rsid w:val="30412497"/>
    <w:rsid w:val="3225244A"/>
    <w:rsid w:val="32490FFC"/>
    <w:rsid w:val="32938F07"/>
    <w:rsid w:val="35F66E67"/>
    <w:rsid w:val="368D4E7C"/>
    <w:rsid w:val="379EF6FC"/>
    <w:rsid w:val="38D700ED"/>
    <w:rsid w:val="3C609BB3"/>
    <w:rsid w:val="3D5FDF48"/>
    <w:rsid w:val="3F4F0053"/>
    <w:rsid w:val="401A92A1"/>
    <w:rsid w:val="449C7D3A"/>
    <w:rsid w:val="44A661B2"/>
    <w:rsid w:val="44BB3FD5"/>
    <w:rsid w:val="457AF4CA"/>
    <w:rsid w:val="45999964"/>
    <w:rsid w:val="4650AF7B"/>
    <w:rsid w:val="47AAD8BE"/>
    <w:rsid w:val="47B8B80E"/>
    <w:rsid w:val="48D662D0"/>
    <w:rsid w:val="48F861E9"/>
    <w:rsid w:val="4927B45A"/>
    <w:rsid w:val="4A54E204"/>
    <w:rsid w:val="4AEAA859"/>
    <w:rsid w:val="4D78873E"/>
    <w:rsid w:val="5210CCAE"/>
    <w:rsid w:val="52EFB59B"/>
    <w:rsid w:val="540EAD3E"/>
    <w:rsid w:val="5491C9B3"/>
    <w:rsid w:val="551B2890"/>
    <w:rsid w:val="5775A657"/>
    <w:rsid w:val="57C6CDE6"/>
    <w:rsid w:val="5820ABE8"/>
    <w:rsid w:val="5935D5A9"/>
    <w:rsid w:val="5A7543A2"/>
    <w:rsid w:val="5B0135A5"/>
    <w:rsid w:val="5B0B4DB6"/>
    <w:rsid w:val="5B4892A9"/>
    <w:rsid w:val="5D3C97F4"/>
    <w:rsid w:val="5E9A9253"/>
    <w:rsid w:val="5F6BDD76"/>
    <w:rsid w:val="5FA72CC4"/>
    <w:rsid w:val="61AEA4EE"/>
    <w:rsid w:val="629AD3F8"/>
    <w:rsid w:val="63321D6B"/>
    <w:rsid w:val="63B76A5C"/>
    <w:rsid w:val="64C27C55"/>
    <w:rsid w:val="64CC3967"/>
    <w:rsid w:val="65314CCA"/>
    <w:rsid w:val="66151715"/>
    <w:rsid w:val="6967567C"/>
    <w:rsid w:val="69F22CCE"/>
    <w:rsid w:val="6BAA0962"/>
    <w:rsid w:val="6BBCDD5A"/>
    <w:rsid w:val="6C4C3A05"/>
    <w:rsid w:val="6C89DAE6"/>
    <w:rsid w:val="6C9B82D7"/>
    <w:rsid w:val="6CC1148B"/>
    <w:rsid w:val="70587E59"/>
    <w:rsid w:val="70FFF706"/>
    <w:rsid w:val="720D46FD"/>
    <w:rsid w:val="72109FC6"/>
    <w:rsid w:val="725F7D3A"/>
    <w:rsid w:val="73CB69AA"/>
    <w:rsid w:val="740593D0"/>
    <w:rsid w:val="74541CEF"/>
    <w:rsid w:val="74D9C317"/>
    <w:rsid w:val="765B0E03"/>
    <w:rsid w:val="76F7984F"/>
    <w:rsid w:val="77443487"/>
    <w:rsid w:val="7897DE92"/>
    <w:rsid w:val="7AAA3616"/>
    <w:rsid w:val="7B0C1BD5"/>
    <w:rsid w:val="7B44FF3A"/>
    <w:rsid w:val="7B712E58"/>
    <w:rsid w:val="7D0CFEB9"/>
    <w:rsid w:val="7D4D0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E8983"/>
  <w14:defaultImageDpi w14:val="0"/>
  <w15:docId w15:val="{EDA977BF-295B-4D82-9680-4E8D935D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uiPriority w:val="99"/>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 w:type="character" w:customStyle="1" w:styleId="Smbolodenotaalpie">
    <w:name w:val="Símbolo de nota al pie"/>
    <w:rsid w:val="00CE7EEF"/>
  </w:style>
  <w:style w:type="paragraph" w:customStyle="1" w:styleId="WW-BodyText21234">
    <w:name w:val="WW-Body Text 21234"/>
    <w:basedOn w:val="Normal"/>
    <w:rsid w:val="00CE7EEF"/>
    <w:pPr>
      <w:widowControl/>
      <w:tabs>
        <w:tab w:val="left" w:pos="-720"/>
      </w:tabs>
      <w:suppressAutoHyphens/>
      <w:autoSpaceDN/>
      <w:adjustRightInd/>
      <w:ind w:right="22"/>
      <w:jc w:val="both"/>
      <w:textAlignment w:val="baseline"/>
    </w:pPr>
    <w:rPr>
      <w:rFonts w:ascii="Verdana" w:hAnsi="Verdana"/>
      <w:spacing w:val="20"/>
      <w:kern w:val="0"/>
      <w:sz w:val="24"/>
      <w:lang w:val="es-ES_tradnl" w:eastAsia="ar-SA"/>
    </w:rPr>
  </w:style>
  <w:style w:type="character" w:customStyle="1" w:styleId="PrrafodelistaCar">
    <w:name w:val="Párrafo de lista Car"/>
    <w:link w:val="Prrafodelista"/>
    <w:uiPriority w:val="99"/>
    <w:locked/>
    <w:rsid w:val="0030234E"/>
    <w:rPr>
      <w:kern w:val="28"/>
      <w:lang w:val="es-ES" w:eastAsia="es-ES"/>
    </w:rPr>
  </w:style>
  <w:style w:type="character" w:customStyle="1" w:styleId="NormalCSJCar">
    <w:name w:val="Normal CSJ Car"/>
    <w:link w:val="NormalCSJ"/>
    <w:rsid w:val="00CB60D5"/>
    <w:rPr>
      <w:rFonts w:ascii="Bookman Old Style" w:eastAsia="Calibri" w:hAnsi="Bookman Old Style"/>
      <w:sz w:val="28"/>
      <w:szCs w:val="28"/>
    </w:rPr>
  </w:style>
  <w:style w:type="paragraph" w:customStyle="1" w:styleId="NormalCSJ">
    <w:name w:val="Normal CSJ"/>
    <w:basedOn w:val="Normal"/>
    <w:link w:val="NormalCSJCar"/>
    <w:qFormat/>
    <w:rsid w:val="00CB60D5"/>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paragraph">
    <w:name w:val="paragraph"/>
    <w:basedOn w:val="Normal"/>
    <w:rsid w:val="00EB7D66"/>
    <w:pPr>
      <w:widowControl/>
      <w:overflowPunct/>
      <w:autoSpaceDE/>
      <w:autoSpaceDN/>
      <w:adjustRightInd/>
      <w:spacing w:before="100" w:beforeAutospacing="1" w:after="100" w:afterAutospacing="1"/>
    </w:pPr>
    <w:rPr>
      <w:kern w:val="0"/>
      <w:sz w:val="24"/>
      <w:szCs w:val="24"/>
      <w:lang w:val="es-CO" w:eastAsia="es-CO"/>
    </w:rPr>
  </w:style>
  <w:style w:type="character" w:customStyle="1" w:styleId="normaltextrun">
    <w:name w:val="normaltextrun"/>
    <w:basedOn w:val="Fuentedeprrafopredeter"/>
    <w:rsid w:val="00EB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2612">
      <w:bodyDiv w:val="1"/>
      <w:marLeft w:val="0"/>
      <w:marRight w:val="0"/>
      <w:marTop w:val="0"/>
      <w:marBottom w:val="0"/>
      <w:divBdr>
        <w:top w:val="none" w:sz="0" w:space="0" w:color="auto"/>
        <w:left w:val="none" w:sz="0" w:space="0" w:color="auto"/>
        <w:bottom w:val="none" w:sz="0" w:space="0" w:color="auto"/>
        <w:right w:val="none" w:sz="0" w:space="0" w:color="auto"/>
      </w:divBdr>
    </w:div>
    <w:div w:id="202327951">
      <w:bodyDiv w:val="1"/>
      <w:marLeft w:val="0"/>
      <w:marRight w:val="0"/>
      <w:marTop w:val="0"/>
      <w:marBottom w:val="0"/>
      <w:divBdr>
        <w:top w:val="none" w:sz="0" w:space="0" w:color="auto"/>
        <w:left w:val="none" w:sz="0" w:space="0" w:color="auto"/>
        <w:bottom w:val="none" w:sz="0" w:space="0" w:color="auto"/>
        <w:right w:val="none" w:sz="0" w:space="0" w:color="auto"/>
      </w:divBdr>
    </w:div>
    <w:div w:id="208151212">
      <w:bodyDiv w:val="1"/>
      <w:marLeft w:val="0"/>
      <w:marRight w:val="0"/>
      <w:marTop w:val="0"/>
      <w:marBottom w:val="0"/>
      <w:divBdr>
        <w:top w:val="none" w:sz="0" w:space="0" w:color="auto"/>
        <w:left w:val="none" w:sz="0" w:space="0" w:color="auto"/>
        <w:bottom w:val="none" w:sz="0" w:space="0" w:color="auto"/>
        <w:right w:val="none" w:sz="0" w:space="0" w:color="auto"/>
      </w:divBdr>
    </w:div>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401417066">
      <w:bodyDiv w:val="1"/>
      <w:marLeft w:val="0"/>
      <w:marRight w:val="0"/>
      <w:marTop w:val="0"/>
      <w:marBottom w:val="0"/>
      <w:divBdr>
        <w:top w:val="none" w:sz="0" w:space="0" w:color="auto"/>
        <w:left w:val="none" w:sz="0" w:space="0" w:color="auto"/>
        <w:bottom w:val="none" w:sz="0" w:space="0" w:color="auto"/>
        <w:right w:val="none" w:sz="0" w:space="0" w:color="auto"/>
      </w:divBdr>
    </w:div>
    <w:div w:id="658465833">
      <w:bodyDiv w:val="1"/>
      <w:marLeft w:val="0"/>
      <w:marRight w:val="0"/>
      <w:marTop w:val="0"/>
      <w:marBottom w:val="0"/>
      <w:divBdr>
        <w:top w:val="none" w:sz="0" w:space="0" w:color="auto"/>
        <w:left w:val="none" w:sz="0" w:space="0" w:color="auto"/>
        <w:bottom w:val="none" w:sz="0" w:space="0" w:color="auto"/>
        <w:right w:val="none" w:sz="0" w:space="0" w:color="auto"/>
      </w:divBdr>
    </w:div>
    <w:div w:id="734358375">
      <w:bodyDiv w:val="1"/>
      <w:marLeft w:val="0"/>
      <w:marRight w:val="0"/>
      <w:marTop w:val="0"/>
      <w:marBottom w:val="0"/>
      <w:divBdr>
        <w:top w:val="none" w:sz="0" w:space="0" w:color="auto"/>
        <w:left w:val="none" w:sz="0" w:space="0" w:color="auto"/>
        <w:bottom w:val="none" w:sz="0" w:space="0" w:color="auto"/>
        <w:right w:val="none" w:sz="0" w:space="0" w:color="auto"/>
      </w:divBdr>
    </w:div>
    <w:div w:id="835613207">
      <w:bodyDiv w:val="1"/>
      <w:marLeft w:val="0"/>
      <w:marRight w:val="0"/>
      <w:marTop w:val="0"/>
      <w:marBottom w:val="0"/>
      <w:divBdr>
        <w:top w:val="none" w:sz="0" w:space="0" w:color="auto"/>
        <w:left w:val="none" w:sz="0" w:space="0" w:color="auto"/>
        <w:bottom w:val="none" w:sz="0" w:space="0" w:color="auto"/>
        <w:right w:val="none" w:sz="0" w:space="0" w:color="auto"/>
      </w:divBdr>
    </w:div>
    <w:div w:id="1077898426">
      <w:bodyDiv w:val="1"/>
      <w:marLeft w:val="0"/>
      <w:marRight w:val="0"/>
      <w:marTop w:val="0"/>
      <w:marBottom w:val="0"/>
      <w:divBdr>
        <w:top w:val="none" w:sz="0" w:space="0" w:color="auto"/>
        <w:left w:val="none" w:sz="0" w:space="0" w:color="auto"/>
        <w:bottom w:val="none" w:sz="0" w:space="0" w:color="auto"/>
        <w:right w:val="none" w:sz="0" w:space="0" w:color="auto"/>
      </w:divBdr>
    </w:div>
    <w:div w:id="1191256968">
      <w:bodyDiv w:val="1"/>
      <w:marLeft w:val="0"/>
      <w:marRight w:val="0"/>
      <w:marTop w:val="0"/>
      <w:marBottom w:val="0"/>
      <w:divBdr>
        <w:top w:val="none" w:sz="0" w:space="0" w:color="auto"/>
        <w:left w:val="none" w:sz="0" w:space="0" w:color="auto"/>
        <w:bottom w:val="none" w:sz="0" w:space="0" w:color="auto"/>
        <w:right w:val="none" w:sz="0" w:space="0" w:color="auto"/>
      </w:divBdr>
    </w:div>
    <w:div w:id="1590775047">
      <w:bodyDiv w:val="1"/>
      <w:marLeft w:val="0"/>
      <w:marRight w:val="0"/>
      <w:marTop w:val="0"/>
      <w:marBottom w:val="0"/>
      <w:divBdr>
        <w:top w:val="none" w:sz="0" w:space="0" w:color="auto"/>
        <w:left w:val="none" w:sz="0" w:space="0" w:color="auto"/>
        <w:bottom w:val="none" w:sz="0" w:space="0" w:color="auto"/>
        <w:right w:val="none" w:sz="0" w:space="0" w:color="auto"/>
      </w:divBdr>
    </w:div>
    <w:div w:id="1793748324">
      <w:bodyDiv w:val="1"/>
      <w:marLeft w:val="0"/>
      <w:marRight w:val="0"/>
      <w:marTop w:val="0"/>
      <w:marBottom w:val="0"/>
      <w:divBdr>
        <w:top w:val="none" w:sz="0" w:space="0" w:color="auto"/>
        <w:left w:val="none" w:sz="0" w:space="0" w:color="auto"/>
        <w:bottom w:val="none" w:sz="0" w:space="0" w:color="auto"/>
        <w:right w:val="none" w:sz="0" w:space="0" w:color="auto"/>
      </w:divBdr>
    </w:div>
    <w:div w:id="1877767862">
      <w:bodyDiv w:val="1"/>
      <w:marLeft w:val="0"/>
      <w:marRight w:val="0"/>
      <w:marTop w:val="0"/>
      <w:marBottom w:val="0"/>
      <w:divBdr>
        <w:top w:val="none" w:sz="0" w:space="0" w:color="auto"/>
        <w:left w:val="none" w:sz="0" w:space="0" w:color="auto"/>
        <w:bottom w:val="none" w:sz="0" w:space="0" w:color="auto"/>
        <w:right w:val="none" w:sz="0" w:space="0" w:color="auto"/>
      </w:divBdr>
    </w:div>
    <w:div w:id="1972131313">
      <w:bodyDiv w:val="1"/>
      <w:marLeft w:val="0"/>
      <w:marRight w:val="0"/>
      <w:marTop w:val="0"/>
      <w:marBottom w:val="0"/>
      <w:divBdr>
        <w:top w:val="none" w:sz="0" w:space="0" w:color="auto"/>
        <w:left w:val="none" w:sz="0" w:space="0" w:color="auto"/>
        <w:bottom w:val="none" w:sz="0" w:space="0" w:color="auto"/>
        <w:right w:val="none" w:sz="0" w:space="0" w:color="auto"/>
      </w:divBdr>
    </w:div>
    <w:div w:id="21012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537e59ede4134e4b"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00542b45af86405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2.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3.xml><?xml version="1.0" encoding="utf-8"?>
<ds:datastoreItem xmlns:ds="http://schemas.openxmlformats.org/officeDocument/2006/customXml" ds:itemID="{082A73FF-9404-48D4-B6EB-BA03C8E41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46C4E-B0F0-4004-999C-EE5ED9BF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3611</Words>
  <Characters>19864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2019-07-09T18:12:00Z</cp:lastPrinted>
  <dcterms:created xsi:type="dcterms:W3CDTF">2022-12-12T12:47:00Z</dcterms:created>
  <dcterms:modified xsi:type="dcterms:W3CDTF">2023-02-02T18:18:00Z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2071000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