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63310" w14:textId="77777777" w:rsidR="006F2A4C" w:rsidRPr="008A290B" w:rsidRDefault="006F2A4C" w:rsidP="006F2A4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0B1E4ED" w14:textId="77777777" w:rsidR="006F2A4C" w:rsidRDefault="006F2A4C" w:rsidP="006F2A4C">
      <w:pPr>
        <w:jc w:val="both"/>
        <w:rPr>
          <w:rFonts w:ascii="Arial" w:hAnsi="Arial" w:cs="Arial"/>
          <w:lang w:val="es-419"/>
        </w:rPr>
      </w:pPr>
    </w:p>
    <w:p w14:paraId="63A81217" w14:textId="74E20572" w:rsidR="006F2A4C" w:rsidRPr="00E32969" w:rsidRDefault="006F2A4C" w:rsidP="006F2A4C">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1C685E">
        <w:rPr>
          <w:rFonts w:ascii="Arial" w:hAnsi="Arial" w:cs="Arial"/>
          <w:b/>
          <w:bCs/>
          <w:iCs/>
          <w:sz w:val="20"/>
          <w:szCs w:val="20"/>
          <w:lang w:val="es-419" w:eastAsia="fr-FR"/>
        </w:rPr>
        <w:t>SEGURIDAD SOCIAL / PAGO</w:t>
      </w:r>
      <w:r w:rsidR="00D523AB">
        <w:rPr>
          <w:rFonts w:ascii="Arial" w:hAnsi="Arial" w:cs="Arial"/>
          <w:b/>
          <w:bCs/>
          <w:iCs/>
          <w:sz w:val="20"/>
          <w:szCs w:val="20"/>
          <w:lang w:val="es-419" w:eastAsia="fr-FR"/>
        </w:rPr>
        <w:t xml:space="preserve"> </w:t>
      </w:r>
      <w:r w:rsidR="001C685E">
        <w:rPr>
          <w:rFonts w:ascii="Arial" w:hAnsi="Arial" w:cs="Arial"/>
          <w:b/>
          <w:bCs/>
          <w:iCs/>
          <w:sz w:val="20"/>
          <w:szCs w:val="20"/>
          <w:lang w:val="es-419" w:eastAsia="fr-FR"/>
        </w:rPr>
        <w:t>DE INCAPACIDADES MÉDICAS /</w:t>
      </w:r>
      <w:r w:rsidR="00D523AB">
        <w:rPr>
          <w:rFonts w:ascii="Arial" w:hAnsi="Arial" w:cs="Arial"/>
          <w:b/>
          <w:bCs/>
          <w:iCs/>
          <w:sz w:val="20"/>
          <w:szCs w:val="20"/>
          <w:lang w:val="es-419" w:eastAsia="fr-FR"/>
        </w:rPr>
        <w:t xml:space="preserve"> PRINCIPIO DE SUBSIDIARIEDAD / PROCEDENCIA EXCEPCIONAL DE LA TUTELA / DISTRIBUCIÓN DEL PAGO SEGÚN EL NÚMERO DE DÍAS / </w:t>
      </w:r>
      <w:r w:rsidR="00C31975">
        <w:rPr>
          <w:rFonts w:ascii="Arial" w:hAnsi="Arial" w:cs="Arial"/>
          <w:b/>
          <w:bCs/>
          <w:iCs/>
          <w:sz w:val="20"/>
          <w:szCs w:val="20"/>
          <w:lang w:val="es-419" w:eastAsia="fr-FR"/>
        </w:rPr>
        <w:t>INCIDENCIA DEL CONCEPTO DE REHABILITACIÓN.</w:t>
      </w:r>
    </w:p>
    <w:p w14:paraId="41CAECD3" w14:textId="5DB717D0" w:rsidR="006F2A4C" w:rsidRDefault="006F2A4C" w:rsidP="006F2A4C">
      <w:pPr>
        <w:jc w:val="both"/>
        <w:rPr>
          <w:rFonts w:ascii="Arial" w:hAnsi="Arial" w:cs="Arial"/>
          <w:lang w:val="es-419"/>
        </w:rPr>
      </w:pPr>
    </w:p>
    <w:p w14:paraId="54195CF4" w14:textId="779DA34C" w:rsidR="006F2A4C" w:rsidRDefault="00FE01D8" w:rsidP="006F2A4C">
      <w:pPr>
        <w:jc w:val="both"/>
        <w:rPr>
          <w:rFonts w:ascii="Arial" w:hAnsi="Arial" w:cs="Arial"/>
          <w:lang w:val="es-419"/>
        </w:rPr>
      </w:pPr>
      <w:r>
        <w:rPr>
          <w:rFonts w:ascii="Arial" w:hAnsi="Arial" w:cs="Arial"/>
          <w:lang w:val="es-419"/>
        </w:rPr>
        <w:t xml:space="preserve">… </w:t>
      </w:r>
      <w:r w:rsidRPr="00FE01D8">
        <w:rPr>
          <w:rFonts w:ascii="Arial" w:hAnsi="Arial" w:cs="Arial"/>
          <w:lang w:val="es-419"/>
        </w:rPr>
        <w:t>pretende la accionante la defensa de los derechos arriba señalados, presuntamente vulnerados por Colpensiones, que se muestra renuente a pagar las incapacidades que su médico le ha expedido.</w:t>
      </w:r>
    </w:p>
    <w:p w14:paraId="391F41C6" w14:textId="7F2B2C5B" w:rsidR="006F2A4C" w:rsidRDefault="006F2A4C" w:rsidP="006F2A4C">
      <w:pPr>
        <w:jc w:val="both"/>
        <w:rPr>
          <w:rFonts w:ascii="Arial" w:hAnsi="Arial" w:cs="Arial"/>
          <w:lang w:val="es-419"/>
        </w:rPr>
      </w:pPr>
    </w:p>
    <w:p w14:paraId="3651A0AF" w14:textId="466F2673" w:rsidR="006F2A4C" w:rsidRDefault="00FE01D8" w:rsidP="006F2A4C">
      <w:pPr>
        <w:jc w:val="both"/>
        <w:rPr>
          <w:rFonts w:ascii="Arial" w:hAnsi="Arial" w:cs="Arial"/>
          <w:lang w:val="es-419"/>
        </w:rPr>
      </w:pPr>
      <w:r>
        <w:rPr>
          <w:rFonts w:ascii="Arial" w:hAnsi="Arial" w:cs="Arial"/>
          <w:lang w:val="es-419"/>
        </w:rPr>
        <w:t xml:space="preserve">… </w:t>
      </w:r>
      <w:r w:rsidRPr="00FE01D8">
        <w:rPr>
          <w:rFonts w:ascii="Arial" w:hAnsi="Arial" w:cs="Arial"/>
          <w:lang w:val="es-419"/>
        </w:rPr>
        <w:t>en lo que se refiere a la subsidiariedad, debe señalarse que, si bien la jurisprudencia tiene decantado que, en principio, la acción de tutela caracterizada por ser subsidiaria, es improcedente para reclamaciones de tipo laboral o prestacional, lo cierto es que este puede considerarse como uno de esos especiales casos en los que, debido a la manifiesta vulnerabilidad que exhibe la solicitante</w:t>
      </w:r>
      <w:r w:rsidR="00D8201C">
        <w:rPr>
          <w:rFonts w:ascii="Arial" w:hAnsi="Arial" w:cs="Arial"/>
          <w:lang w:val="es-419"/>
        </w:rPr>
        <w:t>…</w:t>
      </w:r>
      <w:r w:rsidRPr="00FE01D8">
        <w:rPr>
          <w:rFonts w:ascii="Arial" w:hAnsi="Arial" w:cs="Arial"/>
          <w:lang w:val="es-419"/>
        </w:rPr>
        <w:t>, se colige el riesgo que se cierne sobre su mínimo vital, tornándose ineficaz cualquier otro medio judicial para la defensa de sus intereses.</w:t>
      </w:r>
    </w:p>
    <w:p w14:paraId="0FBBAB26" w14:textId="2DA177B2" w:rsidR="006F2A4C" w:rsidRDefault="006F2A4C" w:rsidP="006F2A4C">
      <w:pPr>
        <w:jc w:val="both"/>
        <w:rPr>
          <w:rFonts w:ascii="Arial" w:hAnsi="Arial" w:cs="Arial"/>
          <w:lang w:val="es-419"/>
        </w:rPr>
      </w:pPr>
    </w:p>
    <w:p w14:paraId="2679A58F" w14:textId="158795A2" w:rsidR="006F2A4C" w:rsidRDefault="00C375DB" w:rsidP="006F2A4C">
      <w:pPr>
        <w:jc w:val="both"/>
        <w:rPr>
          <w:rFonts w:ascii="Arial" w:hAnsi="Arial" w:cs="Arial"/>
          <w:lang w:val="es-419"/>
        </w:rPr>
      </w:pPr>
      <w:r>
        <w:rPr>
          <w:rFonts w:ascii="Arial" w:hAnsi="Arial" w:cs="Arial"/>
          <w:lang w:val="es-419"/>
        </w:rPr>
        <w:t xml:space="preserve">… </w:t>
      </w:r>
      <w:r w:rsidRPr="00C375DB">
        <w:rPr>
          <w:rFonts w:ascii="Arial" w:hAnsi="Arial" w:cs="Arial"/>
          <w:lang w:val="es-419"/>
        </w:rPr>
        <w:t>debe recordarse que los primeros 2 días de incapacidad son responsabilidad del empleador; durante los siguientes 180 días, la carga del pago está en cabeza de la EPS; desde el día 181 y al menos hasta el 540, debe asumir esa subvención el fondo de pensiones respectivo, siempre que se le haya hecho saber esa situación por parte de la EPS, y a partir del día 541, regresa la carga a la EPS.</w:t>
      </w:r>
    </w:p>
    <w:p w14:paraId="26F06EF2" w14:textId="70DCEF7C" w:rsidR="006F2A4C" w:rsidRDefault="006F2A4C" w:rsidP="006F2A4C">
      <w:pPr>
        <w:jc w:val="both"/>
        <w:rPr>
          <w:rFonts w:ascii="Arial" w:hAnsi="Arial" w:cs="Arial"/>
          <w:lang w:val="es-419"/>
        </w:rPr>
      </w:pPr>
    </w:p>
    <w:p w14:paraId="66DC6360" w14:textId="324231C5" w:rsidR="006F2A4C" w:rsidRDefault="00960D5F" w:rsidP="006F2A4C">
      <w:pPr>
        <w:jc w:val="both"/>
        <w:rPr>
          <w:rFonts w:ascii="Arial" w:hAnsi="Arial" w:cs="Arial"/>
          <w:lang w:val="es-419"/>
        </w:rPr>
      </w:pPr>
      <w:r w:rsidRPr="00960D5F">
        <w:rPr>
          <w:rFonts w:ascii="Arial" w:hAnsi="Arial" w:cs="Arial"/>
          <w:lang w:val="es-419"/>
        </w:rPr>
        <w:t>Sobre la condición que acaba de subrayarse la Corte Constitucional enfatiza que: “No obstante, existe una excepción a la regla anterior que se concreta en el hecho de que el concepto de rehabilitación debe ser emitido por las entidades promotoras de salud antes del día 120 de incapacidad y debe ser enviado a la AFP antes del día 150. Si después de los 180 días iniciales las EPS no han expedido el concepto de rehabilitación, serán responsables del pago de un subsidio equivalente a la incapacidad temporal, con cargo a sus propios recursos hasta tanto sea emitido dicho concepto”.</w:t>
      </w:r>
    </w:p>
    <w:p w14:paraId="59BE83F9" w14:textId="7CD9BB73" w:rsidR="006F2A4C" w:rsidRDefault="006F2A4C" w:rsidP="006F2A4C">
      <w:pPr>
        <w:jc w:val="both"/>
        <w:rPr>
          <w:rFonts w:ascii="Arial" w:hAnsi="Arial" w:cs="Arial"/>
          <w:lang w:val="es-419"/>
        </w:rPr>
      </w:pPr>
    </w:p>
    <w:p w14:paraId="47F91C5E" w14:textId="77777777" w:rsidR="006F2A4C" w:rsidRPr="00E32969" w:rsidRDefault="006F2A4C" w:rsidP="006F2A4C">
      <w:pPr>
        <w:jc w:val="both"/>
        <w:rPr>
          <w:rFonts w:ascii="Arial" w:hAnsi="Arial" w:cs="Arial"/>
          <w:lang w:val="es-419"/>
        </w:rPr>
      </w:pPr>
    </w:p>
    <w:p w14:paraId="623D8F5A" w14:textId="262DAF74" w:rsidR="008717A3" w:rsidRPr="00B5043B" w:rsidRDefault="00B5043B" w:rsidP="00B5043B">
      <w:pPr>
        <w:tabs>
          <w:tab w:val="left" w:pos="2835"/>
        </w:tabs>
        <w:spacing w:line="276" w:lineRule="auto"/>
        <w:ind w:left="2124"/>
        <w:jc w:val="both"/>
        <w:rPr>
          <w:rFonts w:ascii="Gadugi" w:hAnsi="Gadugi" w:cs="Arial"/>
          <w:b/>
          <w:bCs/>
          <w:sz w:val="24"/>
          <w:szCs w:val="24"/>
          <w14:shadow w14:blurRad="50800" w14:dist="38100" w14:dir="2700000" w14:sx="100000" w14:sy="100000" w14:kx="0" w14:ky="0" w14:algn="tl">
            <w14:srgbClr w14:val="000000">
              <w14:alpha w14:val="60000"/>
            </w14:srgbClr>
          </w14:shadow>
        </w:rPr>
      </w:pPr>
      <w:r w:rsidRPr="00B5043B">
        <w:rPr>
          <w:rFonts w:ascii="Gadugi" w:hAnsi="Gadugi" w:cs="Arial"/>
          <w:b/>
          <w:bCs/>
          <w:sz w:val="24"/>
          <w:szCs w:val="24"/>
          <w14:shadow w14:blurRad="50800" w14:dist="38100" w14:dir="2700000" w14:sx="100000" w14:sy="100000" w14:kx="0" w14:ky="0" w14:algn="tl">
            <w14:srgbClr w14:val="000000">
              <w14:alpha w14:val="60000"/>
            </w14:srgbClr>
          </w14:shadow>
        </w:rPr>
        <w:tab/>
      </w:r>
      <w:r w:rsidR="00B43977" w:rsidRPr="00B5043B">
        <w:rPr>
          <w:rFonts w:ascii="Gadugi" w:hAnsi="Gadugi" w:cs="Arial"/>
          <w:b/>
          <w:bCs/>
          <w:sz w:val="24"/>
          <w:szCs w:val="24"/>
          <w14:shadow w14:blurRad="50800" w14:dist="38100" w14:dir="2700000" w14:sx="100000" w14:sy="100000" w14:kx="0" w14:ky="0" w14:algn="tl">
            <w14:srgbClr w14:val="000000">
              <w14:alpha w14:val="60000"/>
            </w14:srgbClr>
          </w14:shadow>
        </w:rPr>
        <w:t>T</w:t>
      </w:r>
      <w:r w:rsidR="008717A3" w:rsidRPr="00B5043B">
        <w:rPr>
          <w:rFonts w:ascii="Gadugi" w:hAnsi="Gadugi" w:cs="Arial"/>
          <w:b/>
          <w:bCs/>
          <w:sz w:val="24"/>
          <w:szCs w:val="24"/>
          <w14:shadow w14:blurRad="50800" w14:dist="38100" w14:dir="2700000" w14:sx="100000" w14:sy="100000" w14:kx="0" w14:ky="0" w14:algn="tl">
            <w14:srgbClr w14:val="000000">
              <w14:alpha w14:val="60000"/>
            </w14:srgbClr>
          </w14:shadow>
        </w:rPr>
        <w:t>RIBUNAL SUPERIOR DEL DISTRITO JUDICIAL</w:t>
      </w:r>
    </w:p>
    <w:p w14:paraId="6EB1609C" w14:textId="3B54F9C6" w:rsidR="00971CD0" w:rsidRPr="00B5043B" w:rsidRDefault="00971CD0" w:rsidP="00C31975">
      <w:pPr>
        <w:tabs>
          <w:tab w:val="left" w:pos="2835"/>
        </w:tabs>
        <w:spacing w:line="276" w:lineRule="auto"/>
        <w:ind w:left="2124"/>
        <w:jc w:val="both"/>
        <w:rPr>
          <w:rFonts w:ascii="Gadugi" w:hAnsi="Gadugi" w:cs="Arial"/>
          <w:b/>
          <w:bCs/>
          <w:sz w:val="24"/>
          <w:szCs w:val="24"/>
          <w14:shadow w14:blurRad="50800" w14:dist="38100" w14:dir="2700000" w14:sx="100000" w14:sy="100000" w14:kx="0" w14:ky="0" w14:algn="tl">
            <w14:srgbClr w14:val="000000">
              <w14:alpha w14:val="60000"/>
            </w14:srgbClr>
          </w14:shadow>
        </w:rPr>
      </w:pPr>
      <w:r w:rsidRPr="00B5043B">
        <w:rPr>
          <w:rFonts w:ascii="Gadugi" w:hAnsi="Gadugi" w:cs="Arial"/>
          <w:b/>
          <w:bCs/>
          <w:sz w:val="24"/>
          <w:szCs w:val="24"/>
          <w14:shadow w14:blurRad="50800" w14:dist="38100" w14:dir="2700000" w14:sx="100000" w14:sy="100000" w14:kx="0" w14:ky="0" w14:algn="tl">
            <w14:srgbClr w14:val="000000">
              <w14:alpha w14:val="60000"/>
            </w14:srgbClr>
          </w14:shadow>
        </w:rPr>
        <w:tab/>
      </w:r>
      <w:bookmarkStart w:id="0" w:name="_GoBack"/>
      <w:bookmarkEnd w:id="0"/>
      <w:r w:rsidRPr="00B5043B">
        <w:rPr>
          <w:rFonts w:ascii="Gadugi" w:hAnsi="Gadugi" w:cs="Arial"/>
          <w:b/>
          <w:bCs/>
          <w:sz w:val="24"/>
          <w:szCs w:val="24"/>
          <w14:shadow w14:blurRad="50800" w14:dist="38100" w14:dir="2700000" w14:sx="100000" w14:sy="100000" w14:kx="0" w14:ky="0" w14:algn="tl">
            <w14:srgbClr w14:val="000000">
              <w14:alpha w14:val="60000"/>
            </w14:srgbClr>
          </w14:shadow>
        </w:rPr>
        <w:tab/>
        <w:t>SALA DE DECISIÓN CIVIL-FAMILIA</w:t>
      </w:r>
    </w:p>
    <w:p w14:paraId="25D4369C" w14:textId="398A3F9C" w:rsidR="008717A3" w:rsidRPr="00B5043B" w:rsidRDefault="008717A3" w:rsidP="00B5043B">
      <w:pPr>
        <w:spacing w:line="276" w:lineRule="auto"/>
        <w:ind w:firstLine="2835"/>
        <w:jc w:val="both"/>
        <w:rPr>
          <w:rFonts w:ascii="Gadugi" w:hAnsi="Gadugi" w:cs="Arial"/>
          <w:sz w:val="24"/>
          <w:szCs w:val="24"/>
        </w:rPr>
      </w:pPr>
    </w:p>
    <w:p w14:paraId="593FD4EA" w14:textId="77777777" w:rsidR="00DC2A1A" w:rsidRPr="00B5043B" w:rsidRDefault="00DC2A1A" w:rsidP="00B5043B">
      <w:pPr>
        <w:spacing w:line="276" w:lineRule="auto"/>
        <w:ind w:firstLine="2835"/>
        <w:jc w:val="both"/>
        <w:rPr>
          <w:rFonts w:ascii="Gadugi" w:hAnsi="Gadugi" w:cs="Arial"/>
          <w:sz w:val="24"/>
          <w:szCs w:val="24"/>
        </w:rPr>
      </w:pPr>
    </w:p>
    <w:p w14:paraId="00D7F179" w14:textId="77777777" w:rsidR="008717A3" w:rsidRPr="00B5043B" w:rsidRDefault="008717A3" w:rsidP="00B5043B">
      <w:pPr>
        <w:spacing w:line="276" w:lineRule="auto"/>
        <w:ind w:firstLine="2835"/>
        <w:jc w:val="both"/>
        <w:rPr>
          <w:rFonts w:ascii="Gadugi" w:hAnsi="Gadugi" w:cs="Arial"/>
          <w:sz w:val="24"/>
          <w:szCs w:val="24"/>
        </w:rPr>
      </w:pPr>
      <w:r w:rsidRPr="00B5043B">
        <w:rPr>
          <w:rFonts w:ascii="Gadugi" w:hAnsi="Gadugi" w:cs="Arial"/>
          <w:sz w:val="24"/>
          <w:szCs w:val="24"/>
        </w:rPr>
        <w:t>Magistrado: Jaime Alberto Saraza Naranjo</w:t>
      </w:r>
    </w:p>
    <w:p w14:paraId="775767F9" w14:textId="1C1B2A5F" w:rsidR="0017104F" w:rsidRPr="00B5043B" w:rsidRDefault="008717A3" w:rsidP="00B5043B">
      <w:pPr>
        <w:spacing w:line="276" w:lineRule="auto"/>
        <w:ind w:firstLine="2835"/>
        <w:jc w:val="both"/>
        <w:rPr>
          <w:rFonts w:ascii="Gadugi" w:hAnsi="Gadugi" w:cs="Arial"/>
          <w:sz w:val="24"/>
          <w:szCs w:val="24"/>
          <w:lang w:val="es-419"/>
        </w:rPr>
      </w:pPr>
      <w:r w:rsidRPr="00B5043B">
        <w:rPr>
          <w:rFonts w:ascii="Gadugi" w:hAnsi="Gadugi" w:cs="Arial"/>
          <w:sz w:val="24"/>
          <w:szCs w:val="24"/>
        </w:rPr>
        <w:t>Pereira,</w:t>
      </w:r>
      <w:r w:rsidR="00564FA6" w:rsidRPr="00B5043B">
        <w:rPr>
          <w:rFonts w:ascii="Gadugi" w:hAnsi="Gadugi" w:cs="Arial"/>
          <w:sz w:val="24"/>
          <w:szCs w:val="24"/>
        </w:rPr>
        <w:t xml:space="preserve"> mayo seis de dos mil veintidós</w:t>
      </w:r>
    </w:p>
    <w:p w14:paraId="6F3CC46D" w14:textId="196ECFDE" w:rsidR="008717A3" w:rsidRPr="00B5043B" w:rsidRDefault="003F347B" w:rsidP="00B5043B">
      <w:pPr>
        <w:spacing w:line="276" w:lineRule="auto"/>
        <w:ind w:firstLine="2835"/>
        <w:jc w:val="both"/>
        <w:rPr>
          <w:rFonts w:ascii="Gadugi" w:hAnsi="Gadugi" w:cs="Arial"/>
          <w:sz w:val="24"/>
          <w:szCs w:val="24"/>
        </w:rPr>
      </w:pPr>
      <w:r w:rsidRPr="00B5043B">
        <w:rPr>
          <w:rFonts w:ascii="Gadugi" w:hAnsi="Gadugi" w:cs="Arial"/>
          <w:sz w:val="24"/>
          <w:szCs w:val="24"/>
        </w:rPr>
        <w:t>Expediente</w:t>
      </w:r>
      <w:r w:rsidR="000A65EB" w:rsidRPr="00B5043B">
        <w:rPr>
          <w:rFonts w:ascii="Gadugi" w:hAnsi="Gadugi" w:cs="Arial"/>
          <w:sz w:val="24"/>
          <w:szCs w:val="24"/>
        </w:rPr>
        <w:t>:</w:t>
      </w:r>
      <w:r w:rsidR="00200467" w:rsidRPr="00B5043B">
        <w:rPr>
          <w:rFonts w:ascii="Gadugi" w:hAnsi="Gadugi" w:cs="Arial"/>
          <w:sz w:val="24"/>
          <w:szCs w:val="24"/>
        </w:rPr>
        <w:t xml:space="preserve"> </w:t>
      </w:r>
      <w:r w:rsidR="00B8344F" w:rsidRPr="00B5043B">
        <w:rPr>
          <w:rFonts w:ascii="Gadugi" w:hAnsi="Gadugi" w:cs="Arial"/>
          <w:sz w:val="24"/>
          <w:szCs w:val="24"/>
        </w:rPr>
        <w:t>66001311000420220001702</w:t>
      </w:r>
    </w:p>
    <w:p w14:paraId="0948707A" w14:textId="61F83DCB" w:rsidR="0017104F" w:rsidRPr="00B5043B" w:rsidRDefault="008717A3" w:rsidP="00B5043B">
      <w:pPr>
        <w:spacing w:line="276" w:lineRule="auto"/>
        <w:ind w:firstLine="2835"/>
        <w:jc w:val="both"/>
        <w:rPr>
          <w:rFonts w:ascii="Gadugi" w:hAnsi="Gadugi" w:cs="Arial"/>
          <w:sz w:val="24"/>
          <w:szCs w:val="24"/>
          <w:lang w:val="es-419"/>
        </w:rPr>
      </w:pPr>
      <w:r w:rsidRPr="00B5043B">
        <w:rPr>
          <w:rFonts w:ascii="Gadugi" w:hAnsi="Gadugi" w:cs="Arial"/>
          <w:sz w:val="24"/>
          <w:szCs w:val="24"/>
        </w:rPr>
        <w:t>Acta</w:t>
      </w:r>
      <w:r w:rsidR="00D12791" w:rsidRPr="00B5043B">
        <w:rPr>
          <w:rFonts w:ascii="Gadugi" w:hAnsi="Gadugi" w:cs="Arial"/>
          <w:sz w:val="24"/>
          <w:szCs w:val="24"/>
        </w:rPr>
        <w:t>:</w:t>
      </w:r>
      <w:r w:rsidR="00F729A1" w:rsidRPr="00B5043B">
        <w:rPr>
          <w:rFonts w:ascii="Gadugi" w:hAnsi="Gadugi" w:cs="Arial"/>
          <w:sz w:val="24"/>
          <w:szCs w:val="24"/>
        </w:rPr>
        <w:t xml:space="preserve"> </w:t>
      </w:r>
      <w:r w:rsidR="00564FA6" w:rsidRPr="00B5043B">
        <w:rPr>
          <w:rFonts w:ascii="Gadugi" w:hAnsi="Gadugi" w:cs="Arial"/>
          <w:sz w:val="24"/>
          <w:szCs w:val="24"/>
        </w:rPr>
        <w:t>178 del 6 de mayo de 2022</w:t>
      </w:r>
    </w:p>
    <w:p w14:paraId="3B0FBAEF" w14:textId="40B8E0F0" w:rsidR="00416250" w:rsidRPr="00B5043B" w:rsidRDefault="00D12791" w:rsidP="00B5043B">
      <w:pPr>
        <w:spacing w:line="276" w:lineRule="auto"/>
        <w:ind w:firstLine="2835"/>
        <w:jc w:val="both"/>
        <w:rPr>
          <w:rFonts w:ascii="Gadugi" w:hAnsi="Gadugi" w:cs="Arial"/>
          <w:sz w:val="24"/>
          <w:szCs w:val="24"/>
        </w:rPr>
      </w:pPr>
      <w:r w:rsidRPr="00B5043B">
        <w:rPr>
          <w:rFonts w:ascii="Gadugi" w:hAnsi="Gadugi" w:cs="Arial"/>
          <w:sz w:val="24"/>
          <w:szCs w:val="24"/>
        </w:rPr>
        <w:t>Sentencia:</w:t>
      </w:r>
      <w:r w:rsidR="00B43977" w:rsidRPr="00B5043B">
        <w:rPr>
          <w:rFonts w:ascii="Gadugi" w:hAnsi="Gadugi" w:cs="Arial"/>
          <w:sz w:val="24"/>
          <w:szCs w:val="24"/>
        </w:rPr>
        <w:t xml:space="preserve"> </w:t>
      </w:r>
      <w:r w:rsidR="00564FA6" w:rsidRPr="00B5043B">
        <w:rPr>
          <w:rFonts w:ascii="Gadugi" w:hAnsi="Gadugi" w:cs="Arial"/>
          <w:sz w:val="24"/>
          <w:szCs w:val="24"/>
        </w:rPr>
        <w:t>ST2-0117-2022</w:t>
      </w:r>
      <w:r w:rsidR="00B8344F" w:rsidRPr="00B5043B">
        <w:rPr>
          <w:rFonts w:ascii="Gadugi" w:hAnsi="Gadugi" w:cs="Arial"/>
          <w:sz w:val="24"/>
          <w:szCs w:val="24"/>
        </w:rPr>
        <w:t xml:space="preserve"> </w:t>
      </w:r>
      <w:r w:rsidR="00FD72E4" w:rsidRPr="00B5043B">
        <w:rPr>
          <w:rFonts w:ascii="Gadugi" w:hAnsi="Gadugi" w:cs="Arial"/>
          <w:sz w:val="24"/>
          <w:szCs w:val="24"/>
        </w:rPr>
        <w:t xml:space="preserve"> </w:t>
      </w:r>
    </w:p>
    <w:p w14:paraId="658328A8" w14:textId="3765730C" w:rsidR="00DC2A1A" w:rsidRPr="00B5043B" w:rsidRDefault="00DC2A1A" w:rsidP="00B5043B">
      <w:pPr>
        <w:spacing w:line="276" w:lineRule="auto"/>
        <w:ind w:firstLine="2835"/>
        <w:jc w:val="both"/>
        <w:rPr>
          <w:rFonts w:ascii="Gadugi" w:hAnsi="Gadugi" w:cs="Arial"/>
          <w:sz w:val="24"/>
          <w:szCs w:val="24"/>
        </w:rPr>
      </w:pPr>
    </w:p>
    <w:p w14:paraId="49FB5DC3" w14:textId="77777777" w:rsidR="00D12791" w:rsidRPr="00B5043B" w:rsidRDefault="00D12791" w:rsidP="00B5043B">
      <w:pPr>
        <w:spacing w:line="276" w:lineRule="auto"/>
        <w:ind w:firstLine="2835"/>
        <w:jc w:val="both"/>
        <w:rPr>
          <w:rFonts w:ascii="Gadugi" w:hAnsi="Gadugi" w:cs="Arial"/>
          <w:sz w:val="24"/>
          <w:szCs w:val="24"/>
        </w:rPr>
      </w:pPr>
    </w:p>
    <w:p w14:paraId="1B610DC3" w14:textId="2F2BE64F" w:rsidR="00D12791" w:rsidRPr="00B5043B" w:rsidRDefault="008717A3" w:rsidP="00B5043B">
      <w:pPr>
        <w:spacing w:line="276" w:lineRule="auto"/>
        <w:ind w:firstLine="2835"/>
        <w:jc w:val="both"/>
        <w:rPr>
          <w:rFonts w:ascii="Gadugi" w:hAnsi="Gadugi" w:cs="Arial"/>
          <w:sz w:val="24"/>
          <w:szCs w:val="24"/>
        </w:rPr>
      </w:pPr>
      <w:r w:rsidRPr="00B5043B">
        <w:rPr>
          <w:rFonts w:ascii="Gadugi" w:hAnsi="Gadugi" w:cs="Arial"/>
          <w:sz w:val="24"/>
          <w:szCs w:val="24"/>
        </w:rPr>
        <w:t xml:space="preserve">Decide la Sala la impugnación </w:t>
      </w:r>
      <w:r w:rsidR="00D12791" w:rsidRPr="00B5043B">
        <w:rPr>
          <w:rFonts w:ascii="Gadugi" w:hAnsi="Gadugi" w:cs="Arial"/>
          <w:sz w:val="24"/>
          <w:szCs w:val="24"/>
        </w:rPr>
        <w:t>elevada</w:t>
      </w:r>
      <w:r w:rsidRPr="00B5043B">
        <w:rPr>
          <w:rFonts w:ascii="Gadugi" w:hAnsi="Gadugi" w:cs="Arial"/>
          <w:sz w:val="24"/>
          <w:szCs w:val="24"/>
        </w:rPr>
        <w:t xml:space="preserve"> </w:t>
      </w:r>
      <w:r w:rsidR="009935B7" w:rsidRPr="00B5043B">
        <w:rPr>
          <w:rFonts w:ascii="Gadugi" w:hAnsi="Gadugi" w:cs="Arial"/>
          <w:sz w:val="24"/>
          <w:szCs w:val="24"/>
        </w:rPr>
        <w:t xml:space="preserve">por </w:t>
      </w:r>
      <w:r w:rsidR="00AC3C09" w:rsidRPr="00B5043B">
        <w:rPr>
          <w:rFonts w:ascii="Gadugi" w:hAnsi="Gadugi" w:cs="Arial"/>
          <w:b/>
          <w:sz w:val="24"/>
          <w:szCs w:val="24"/>
        </w:rPr>
        <w:t>Colpensiones</w:t>
      </w:r>
      <w:r w:rsidR="00AC3C09" w:rsidRPr="00B5043B">
        <w:rPr>
          <w:rFonts w:ascii="Gadugi" w:hAnsi="Gadugi" w:cs="Arial"/>
          <w:sz w:val="24"/>
          <w:szCs w:val="24"/>
        </w:rPr>
        <w:t xml:space="preserve"> </w:t>
      </w:r>
      <w:r w:rsidRPr="00B5043B">
        <w:rPr>
          <w:rFonts w:ascii="Gadugi" w:hAnsi="Gadugi" w:cs="Arial"/>
          <w:sz w:val="24"/>
          <w:szCs w:val="24"/>
        </w:rPr>
        <w:t>contra la sentencia proferida el</w:t>
      </w:r>
      <w:r w:rsidR="00416250" w:rsidRPr="00B5043B">
        <w:rPr>
          <w:rFonts w:ascii="Gadugi" w:hAnsi="Gadugi" w:cs="Arial"/>
          <w:sz w:val="24"/>
          <w:szCs w:val="24"/>
        </w:rPr>
        <w:t xml:space="preserve"> </w:t>
      </w:r>
      <w:r w:rsidR="00B8344F" w:rsidRPr="00B5043B">
        <w:rPr>
          <w:rFonts w:ascii="Gadugi" w:hAnsi="Gadugi" w:cs="Arial"/>
          <w:sz w:val="24"/>
          <w:szCs w:val="24"/>
        </w:rPr>
        <w:t>18</w:t>
      </w:r>
      <w:r w:rsidR="009935B7" w:rsidRPr="00B5043B">
        <w:rPr>
          <w:rFonts w:ascii="Gadugi" w:hAnsi="Gadugi" w:cs="Arial"/>
          <w:sz w:val="24"/>
          <w:szCs w:val="24"/>
        </w:rPr>
        <w:t xml:space="preserve"> </w:t>
      </w:r>
      <w:r w:rsidR="00416250" w:rsidRPr="00B5043B">
        <w:rPr>
          <w:rFonts w:ascii="Gadugi" w:hAnsi="Gadugi" w:cs="Arial"/>
          <w:sz w:val="24"/>
          <w:szCs w:val="24"/>
        </w:rPr>
        <w:t xml:space="preserve">de </w:t>
      </w:r>
      <w:r w:rsidR="00B8344F" w:rsidRPr="00B5043B">
        <w:rPr>
          <w:rFonts w:ascii="Gadugi" w:hAnsi="Gadugi" w:cs="Arial"/>
          <w:sz w:val="24"/>
          <w:szCs w:val="24"/>
        </w:rPr>
        <w:t>marzo</w:t>
      </w:r>
      <w:r w:rsidR="001328F4" w:rsidRPr="00B5043B">
        <w:rPr>
          <w:rFonts w:ascii="Gadugi" w:hAnsi="Gadugi" w:cs="Arial"/>
          <w:sz w:val="24"/>
          <w:szCs w:val="24"/>
        </w:rPr>
        <w:t xml:space="preserve"> </w:t>
      </w:r>
      <w:r w:rsidR="00480FD6" w:rsidRPr="00B5043B">
        <w:rPr>
          <w:rFonts w:ascii="Gadugi" w:hAnsi="Gadugi" w:cs="Arial"/>
          <w:sz w:val="24"/>
          <w:szCs w:val="24"/>
        </w:rPr>
        <w:t>de</w:t>
      </w:r>
      <w:r w:rsidR="00DC7790" w:rsidRPr="00B5043B">
        <w:rPr>
          <w:rFonts w:ascii="Gadugi" w:hAnsi="Gadugi" w:cs="Arial"/>
          <w:sz w:val="24"/>
          <w:szCs w:val="24"/>
        </w:rPr>
        <w:t xml:space="preserve"> </w:t>
      </w:r>
      <w:r w:rsidR="00146243" w:rsidRPr="00B5043B">
        <w:rPr>
          <w:rFonts w:ascii="Gadugi" w:hAnsi="Gadugi" w:cs="Arial"/>
          <w:sz w:val="24"/>
          <w:szCs w:val="24"/>
        </w:rPr>
        <w:t>202</w:t>
      </w:r>
      <w:r w:rsidR="00D12791" w:rsidRPr="00B5043B">
        <w:rPr>
          <w:rFonts w:ascii="Gadugi" w:hAnsi="Gadugi" w:cs="Arial"/>
          <w:sz w:val="24"/>
          <w:szCs w:val="24"/>
        </w:rPr>
        <w:t>1</w:t>
      </w:r>
      <w:r w:rsidR="00146243" w:rsidRPr="00B5043B">
        <w:rPr>
          <w:rFonts w:ascii="Gadugi" w:hAnsi="Gadugi" w:cs="Arial"/>
          <w:sz w:val="24"/>
          <w:szCs w:val="24"/>
        </w:rPr>
        <w:t>,</w:t>
      </w:r>
      <w:r w:rsidR="002A2C62" w:rsidRPr="00B5043B">
        <w:rPr>
          <w:rFonts w:ascii="Gadugi" w:hAnsi="Gadugi" w:cs="Arial"/>
          <w:sz w:val="24"/>
          <w:szCs w:val="24"/>
        </w:rPr>
        <w:t xml:space="preserve"> por </w:t>
      </w:r>
      <w:r w:rsidRPr="00B5043B">
        <w:rPr>
          <w:rFonts w:ascii="Gadugi" w:hAnsi="Gadugi" w:cs="Arial"/>
          <w:sz w:val="24"/>
          <w:szCs w:val="24"/>
        </w:rPr>
        <w:t>el Juzgado</w:t>
      </w:r>
      <w:r w:rsidR="00A24891" w:rsidRPr="00B5043B">
        <w:rPr>
          <w:rFonts w:ascii="Gadugi" w:hAnsi="Gadugi" w:cs="Arial"/>
          <w:sz w:val="24"/>
          <w:szCs w:val="24"/>
        </w:rPr>
        <w:t xml:space="preserve"> </w:t>
      </w:r>
      <w:r w:rsidR="00FD72E4" w:rsidRPr="00B5043B">
        <w:rPr>
          <w:rFonts w:ascii="Gadugi" w:hAnsi="Gadugi" w:cs="Arial"/>
          <w:sz w:val="24"/>
          <w:szCs w:val="24"/>
        </w:rPr>
        <w:t xml:space="preserve">Cuarto </w:t>
      </w:r>
      <w:r w:rsidR="00B8344F" w:rsidRPr="00B5043B">
        <w:rPr>
          <w:rFonts w:ascii="Gadugi" w:hAnsi="Gadugi" w:cs="Arial"/>
          <w:sz w:val="24"/>
          <w:szCs w:val="24"/>
        </w:rPr>
        <w:t>de Familia</w:t>
      </w:r>
      <w:r w:rsidR="00200467" w:rsidRPr="00B5043B">
        <w:rPr>
          <w:rFonts w:ascii="Gadugi" w:hAnsi="Gadugi" w:cs="Arial"/>
          <w:sz w:val="24"/>
          <w:szCs w:val="24"/>
        </w:rPr>
        <w:t xml:space="preserve"> de </w:t>
      </w:r>
      <w:r w:rsidR="00AC3C09" w:rsidRPr="00B5043B">
        <w:rPr>
          <w:rFonts w:ascii="Gadugi" w:hAnsi="Gadugi" w:cs="Arial"/>
          <w:sz w:val="24"/>
          <w:szCs w:val="24"/>
        </w:rPr>
        <w:t>Pereira</w:t>
      </w:r>
      <w:r w:rsidR="00146243" w:rsidRPr="00B5043B">
        <w:rPr>
          <w:rFonts w:ascii="Gadugi" w:hAnsi="Gadugi" w:cs="Arial"/>
          <w:sz w:val="24"/>
          <w:szCs w:val="24"/>
        </w:rPr>
        <w:t xml:space="preserve">, en esta acción de tutela </w:t>
      </w:r>
      <w:r w:rsidR="00D12791" w:rsidRPr="00B5043B">
        <w:rPr>
          <w:rFonts w:ascii="Gadugi" w:hAnsi="Gadugi" w:cs="Arial"/>
          <w:sz w:val="24"/>
          <w:szCs w:val="24"/>
        </w:rPr>
        <w:t>formulada</w:t>
      </w:r>
      <w:r w:rsidR="00AC3C09" w:rsidRPr="00B5043B">
        <w:rPr>
          <w:rFonts w:ascii="Gadugi" w:hAnsi="Gadugi" w:cs="Arial"/>
          <w:sz w:val="24"/>
          <w:szCs w:val="24"/>
        </w:rPr>
        <w:t xml:space="preserve"> </w:t>
      </w:r>
      <w:r w:rsidR="00146243" w:rsidRPr="00B5043B">
        <w:rPr>
          <w:rFonts w:ascii="Gadugi" w:hAnsi="Gadugi" w:cs="Arial"/>
          <w:sz w:val="24"/>
          <w:szCs w:val="24"/>
        </w:rPr>
        <w:t xml:space="preserve">por </w:t>
      </w:r>
      <w:r w:rsidR="00B8344F" w:rsidRPr="00B5043B">
        <w:rPr>
          <w:rFonts w:ascii="Gadugi" w:hAnsi="Gadugi" w:cs="Arial"/>
          <w:b/>
          <w:sz w:val="24"/>
          <w:szCs w:val="24"/>
        </w:rPr>
        <w:t xml:space="preserve">María </w:t>
      </w:r>
      <w:proofErr w:type="spellStart"/>
      <w:r w:rsidR="00B8344F" w:rsidRPr="00B5043B">
        <w:rPr>
          <w:rFonts w:ascii="Gadugi" w:hAnsi="Gadugi" w:cs="Arial"/>
          <w:b/>
          <w:sz w:val="24"/>
          <w:szCs w:val="24"/>
        </w:rPr>
        <w:t>Orfanery</w:t>
      </w:r>
      <w:proofErr w:type="spellEnd"/>
      <w:r w:rsidR="00B8344F" w:rsidRPr="00B5043B">
        <w:rPr>
          <w:rFonts w:ascii="Gadugi" w:hAnsi="Gadugi" w:cs="Arial"/>
          <w:b/>
          <w:sz w:val="24"/>
          <w:szCs w:val="24"/>
        </w:rPr>
        <w:t xml:space="preserve"> Torres</w:t>
      </w:r>
      <w:r w:rsidR="00FD72E4" w:rsidRPr="00B5043B">
        <w:rPr>
          <w:rFonts w:ascii="Gadugi" w:hAnsi="Gadugi" w:cs="Arial"/>
          <w:b/>
          <w:sz w:val="24"/>
          <w:szCs w:val="24"/>
        </w:rPr>
        <w:t xml:space="preserve"> </w:t>
      </w:r>
      <w:r w:rsidR="00146243" w:rsidRPr="00B5043B">
        <w:rPr>
          <w:rFonts w:ascii="Gadugi" w:hAnsi="Gadugi" w:cs="Arial"/>
          <w:sz w:val="24"/>
          <w:szCs w:val="24"/>
        </w:rPr>
        <w:t>frente a la impugnante</w:t>
      </w:r>
      <w:r w:rsidR="007B630A" w:rsidRPr="00B5043B">
        <w:rPr>
          <w:rFonts w:ascii="Gadugi" w:hAnsi="Gadugi" w:cs="Arial"/>
          <w:sz w:val="24"/>
          <w:szCs w:val="24"/>
        </w:rPr>
        <w:t xml:space="preserve"> y</w:t>
      </w:r>
      <w:r w:rsidR="00AC3C09" w:rsidRPr="00B5043B">
        <w:rPr>
          <w:rFonts w:ascii="Gadugi" w:hAnsi="Gadugi" w:cs="Arial"/>
          <w:sz w:val="24"/>
          <w:szCs w:val="24"/>
        </w:rPr>
        <w:t xml:space="preserve"> </w:t>
      </w:r>
      <w:r w:rsidR="00FD72E4" w:rsidRPr="00B5043B">
        <w:rPr>
          <w:rFonts w:ascii="Gadugi" w:hAnsi="Gadugi" w:cs="Arial"/>
          <w:sz w:val="24"/>
          <w:szCs w:val="24"/>
        </w:rPr>
        <w:t>a la que fue vinculada</w:t>
      </w:r>
      <w:r w:rsidR="00FD72E4" w:rsidRPr="00B5043B">
        <w:rPr>
          <w:rFonts w:ascii="Gadugi" w:hAnsi="Gadugi" w:cs="Arial"/>
          <w:b/>
          <w:sz w:val="24"/>
          <w:szCs w:val="24"/>
        </w:rPr>
        <w:t xml:space="preserve"> </w:t>
      </w:r>
      <w:r w:rsidR="00B8344F" w:rsidRPr="00B5043B">
        <w:rPr>
          <w:rFonts w:ascii="Gadugi" w:hAnsi="Gadugi" w:cs="Arial"/>
          <w:b/>
          <w:sz w:val="24"/>
          <w:szCs w:val="24"/>
        </w:rPr>
        <w:t>Salud Total EPS.</w:t>
      </w:r>
      <w:r w:rsidR="00FD72E4" w:rsidRPr="00B5043B">
        <w:rPr>
          <w:rFonts w:ascii="Gadugi" w:hAnsi="Gadugi" w:cs="Arial"/>
          <w:b/>
          <w:sz w:val="24"/>
          <w:szCs w:val="24"/>
        </w:rPr>
        <w:t xml:space="preserve"> </w:t>
      </w:r>
      <w:r w:rsidR="005E4980" w:rsidRPr="00B5043B">
        <w:rPr>
          <w:rFonts w:ascii="Gadugi" w:hAnsi="Gadugi" w:cs="Arial"/>
          <w:b/>
          <w:sz w:val="24"/>
          <w:szCs w:val="24"/>
        </w:rPr>
        <w:t xml:space="preserve"> </w:t>
      </w:r>
    </w:p>
    <w:p w14:paraId="60A894EE" w14:textId="363D9939" w:rsidR="0017104F" w:rsidRPr="00B5043B" w:rsidRDefault="0017104F" w:rsidP="00B5043B">
      <w:pPr>
        <w:spacing w:line="276" w:lineRule="auto"/>
        <w:ind w:firstLine="2835"/>
        <w:jc w:val="both"/>
        <w:rPr>
          <w:rFonts w:ascii="Gadugi" w:hAnsi="Gadugi" w:cs="Arial"/>
          <w:b/>
          <w:bCs/>
          <w:sz w:val="24"/>
          <w:szCs w:val="24"/>
        </w:rPr>
      </w:pPr>
    </w:p>
    <w:p w14:paraId="742BEDB4" w14:textId="77777777" w:rsidR="00641B68" w:rsidRPr="00B5043B" w:rsidRDefault="00641B68" w:rsidP="00B5043B">
      <w:pPr>
        <w:spacing w:line="276" w:lineRule="auto"/>
        <w:ind w:firstLine="2835"/>
        <w:jc w:val="both"/>
        <w:rPr>
          <w:rFonts w:ascii="Gadugi" w:hAnsi="Gadugi" w:cs="Arial"/>
          <w:b/>
          <w:bCs/>
          <w:sz w:val="24"/>
          <w:szCs w:val="24"/>
        </w:rPr>
      </w:pPr>
    </w:p>
    <w:p w14:paraId="3E665BC8" w14:textId="5E11B98E" w:rsidR="008717A3" w:rsidRPr="00B5043B" w:rsidRDefault="00A4478B" w:rsidP="00B5043B">
      <w:pPr>
        <w:spacing w:line="276" w:lineRule="auto"/>
        <w:ind w:firstLine="2835"/>
        <w:jc w:val="both"/>
        <w:rPr>
          <w:rFonts w:ascii="Gadugi" w:hAnsi="Gadugi" w:cs="Arial"/>
          <w:b/>
          <w:bCs/>
          <w:sz w:val="24"/>
          <w:szCs w:val="24"/>
        </w:rPr>
      </w:pPr>
      <w:r w:rsidRPr="00B5043B">
        <w:rPr>
          <w:rFonts w:ascii="Gadugi" w:hAnsi="Gadugi" w:cs="Arial"/>
          <w:b/>
          <w:bCs/>
          <w:sz w:val="24"/>
          <w:szCs w:val="24"/>
        </w:rPr>
        <w:t xml:space="preserve">1. </w:t>
      </w:r>
      <w:r w:rsidR="008717A3" w:rsidRPr="00B5043B">
        <w:rPr>
          <w:rFonts w:ascii="Gadugi" w:hAnsi="Gadugi" w:cs="Arial"/>
          <w:b/>
          <w:bCs/>
          <w:sz w:val="24"/>
          <w:szCs w:val="24"/>
        </w:rPr>
        <w:t>ANTECEDENTES</w:t>
      </w:r>
    </w:p>
    <w:p w14:paraId="77DBE204" w14:textId="77777777" w:rsidR="008717A3" w:rsidRPr="00B5043B" w:rsidRDefault="008717A3" w:rsidP="00B5043B">
      <w:pPr>
        <w:spacing w:line="276" w:lineRule="auto"/>
        <w:ind w:firstLine="2835"/>
        <w:jc w:val="both"/>
        <w:rPr>
          <w:rFonts w:ascii="Gadugi" w:hAnsi="Gadugi" w:cs="Arial"/>
          <w:sz w:val="24"/>
          <w:szCs w:val="24"/>
        </w:rPr>
      </w:pPr>
    </w:p>
    <w:p w14:paraId="497AB5E7" w14:textId="02041414" w:rsidR="00982C14" w:rsidRPr="00B5043B" w:rsidRDefault="00982C14" w:rsidP="00B5043B">
      <w:pPr>
        <w:spacing w:line="276" w:lineRule="auto"/>
        <w:ind w:firstLine="2835"/>
        <w:jc w:val="both"/>
        <w:rPr>
          <w:rFonts w:ascii="Gadugi" w:hAnsi="Gadugi" w:cs="Arial"/>
          <w:sz w:val="24"/>
          <w:szCs w:val="24"/>
        </w:rPr>
      </w:pPr>
    </w:p>
    <w:p w14:paraId="259F696D" w14:textId="0ABF85E6" w:rsidR="00B8344F" w:rsidRPr="00B5043B" w:rsidRDefault="00A4478B" w:rsidP="00B5043B">
      <w:pPr>
        <w:spacing w:line="276" w:lineRule="auto"/>
        <w:ind w:firstLine="2835"/>
        <w:jc w:val="both"/>
        <w:rPr>
          <w:rFonts w:ascii="Gadugi" w:hAnsi="Gadugi" w:cs="Arial"/>
          <w:sz w:val="24"/>
          <w:szCs w:val="24"/>
        </w:rPr>
      </w:pPr>
      <w:r w:rsidRPr="00B5043B">
        <w:rPr>
          <w:rFonts w:ascii="Gadugi" w:hAnsi="Gadugi" w:cs="Arial"/>
          <w:sz w:val="24"/>
          <w:szCs w:val="24"/>
        </w:rPr>
        <w:t xml:space="preserve">1.1. </w:t>
      </w:r>
      <w:r w:rsidR="00FD72E4" w:rsidRPr="00B5043B">
        <w:rPr>
          <w:rFonts w:ascii="Gadugi" w:hAnsi="Gadugi" w:cs="Arial"/>
          <w:sz w:val="24"/>
          <w:szCs w:val="24"/>
        </w:rPr>
        <w:t>Expuso la demandante que, debido a múltiples patologías que padece,</w:t>
      </w:r>
      <w:r w:rsidR="00B8344F" w:rsidRPr="00B5043B">
        <w:rPr>
          <w:rFonts w:ascii="Gadugi" w:hAnsi="Gadugi" w:cs="Arial"/>
          <w:sz w:val="24"/>
          <w:szCs w:val="24"/>
        </w:rPr>
        <w:t xml:space="preserve"> se le vienen expidiendo incapacidades continuas desde enero </w:t>
      </w:r>
      <w:r w:rsidR="00B8344F" w:rsidRPr="00B5043B">
        <w:rPr>
          <w:rFonts w:ascii="Gadugi" w:hAnsi="Gadugi" w:cs="Arial"/>
          <w:sz w:val="24"/>
          <w:szCs w:val="24"/>
        </w:rPr>
        <w:lastRenderedPageBreak/>
        <w:t xml:space="preserve">de 2020, las cuales fueron pagadas por Salud Total EPS hasta cuando se cumplieron 180 días de incapacidad, el 15 de julio de 2020. </w:t>
      </w:r>
    </w:p>
    <w:p w14:paraId="1A410E88" w14:textId="4CD73166" w:rsidR="00B8344F" w:rsidRPr="00B5043B" w:rsidRDefault="00B8344F" w:rsidP="00B5043B">
      <w:pPr>
        <w:spacing w:line="276" w:lineRule="auto"/>
        <w:ind w:firstLine="2835"/>
        <w:jc w:val="both"/>
        <w:rPr>
          <w:rFonts w:ascii="Gadugi" w:hAnsi="Gadugi" w:cs="Arial"/>
          <w:sz w:val="24"/>
          <w:szCs w:val="24"/>
        </w:rPr>
      </w:pPr>
    </w:p>
    <w:p w14:paraId="768F0685" w14:textId="49EA97F8" w:rsidR="00B8344F" w:rsidRPr="00B5043B" w:rsidRDefault="00B8344F" w:rsidP="00B5043B">
      <w:pPr>
        <w:spacing w:line="276" w:lineRule="auto"/>
        <w:ind w:firstLine="2835"/>
        <w:jc w:val="both"/>
        <w:rPr>
          <w:rFonts w:ascii="Gadugi" w:hAnsi="Gadugi" w:cs="Arial"/>
          <w:sz w:val="24"/>
          <w:szCs w:val="24"/>
        </w:rPr>
      </w:pPr>
      <w:r w:rsidRPr="00B5043B">
        <w:rPr>
          <w:rFonts w:ascii="Gadugi" w:hAnsi="Gadugi" w:cs="Arial"/>
          <w:sz w:val="24"/>
          <w:szCs w:val="24"/>
        </w:rPr>
        <w:t xml:space="preserve">Por ello, el 27 de agosto de 2021, radicó ante Colpensiones todos los documentos para el pago de la subvención, pero </w:t>
      </w:r>
      <w:r w:rsidR="00123A5E" w:rsidRPr="00B5043B">
        <w:rPr>
          <w:rFonts w:ascii="Gadugi" w:hAnsi="Gadugi" w:cs="Arial"/>
          <w:sz w:val="24"/>
          <w:szCs w:val="24"/>
        </w:rPr>
        <w:t xml:space="preserve">al </w:t>
      </w:r>
      <w:r w:rsidRPr="00B5043B">
        <w:rPr>
          <w:rFonts w:ascii="Gadugi" w:hAnsi="Gadugi" w:cs="Arial"/>
          <w:sz w:val="24"/>
          <w:szCs w:val="24"/>
        </w:rPr>
        <w:t>17 de enero de 2022, no ha</w:t>
      </w:r>
      <w:r w:rsidR="00123A5E" w:rsidRPr="00B5043B">
        <w:rPr>
          <w:rFonts w:ascii="Gadugi" w:hAnsi="Gadugi" w:cs="Arial"/>
          <w:sz w:val="24"/>
          <w:szCs w:val="24"/>
        </w:rPr>
        <w:t>bía</w:t>
      </w:r>
      <w:r w:rsidRPr="00B5043B">
        <w:rPr>
          <w:rFonts w:ascii="Gadugi" w:hAnsi="Gadugi" w:cs="Arial"/>
          <w:sz w:val="24"/>
          <w:szCs w:val="24"/>
        </w:rPr>
        <w:t xml:space="preserve"> recibido ninguna respuesta. </w:t>
      </w:r>
    </w:p>
    <w:p w14:paraId="76FAD918" w14:textId="106765FB" w:rsidR="00B8344F" w:rsidRPr="00B5043B" w:rsidRDefault="00B8344F" w:rsidP="00B5043B">
      <w:pPr>
        <w:spacing w:line="276" w:lineRule="auto"/>
        <w:ind w:firstLine="2835"/>
        <w:jc w:val="both"/>
        <w:rPr>
          <w:rFonts w:ascii="Gadugi" w:hAnsi="Gadugi" w:cs="Arial"/>
          <w:sz w:val="24"/>
          <w:szCs w:val="24"/>
        </w:rPr>
      </w:pPr>
    </w:p>
    <w:p w14:paraId="53367BBC" w14:textId="75FC0AF7" w:rsidR="006A5D1D" w:rsidRPr="00B5043B" w:rsidRDefault="00B8344F" w:rsidP="00B5043B">
      <w:pPr>
        <w:spacing w:line="276" w:lineRule="auto"/>
        <w:ind w:firstLine="2835"/>
        <w:jc w:val="both"/>
        <w:rPr>
          <w:rFonts w:ascii="Gadugi" w:hAnsi="Gadugi" w:cs="Arial"/>
          <w:sz w:val="24"/>
          <w:szCs w:val="24"/>
        </w:rPr>
      </w:pPr>
      <w:r w:rsidRPr="00B5043B">
        <w:rPr>
          <w:rFonts w:ascii="Gadugi" w:hAnsi="Gadugi" w:cs="Arial"/>
          <w:sz w:val="24"/>
          <w:szCs w:val="24"/>
        </w:rPr>
        <w:t>Pidió, entonces, ordenarle a Colpensiones pagar las incapacidades generadas desde el 15 de julio de 2020, hasta que se complete el día 540 de incapacidad.</w:t>
      </w:r>
      <w:r w:rsidR="00A4478B" w:rsidRPr="00B5043B">
        <w:rPr>
          <w:rStyle w:val="Refdenotaalpie"/>
          <w:rFonts w:ascii="Gadugi" w:hAnsi="Gadugi" w:cs="Arial"/>
          <w:sz w:val="24"/>
          <w:szCs w:val="24"/>
        </w:rPr>
        <w:footnoteReference w:id="1"/>
      </w:r>
      <w:r w:rsidRPr="00B5043B">
        <w:rPr>
          <w:rFonts w:ascii="Gadugi" w:hAnsi="Gadugi" w:cs="Arial"/>
          <w:sz w:val="24"/>
          <w:szCs w:val="24"/>
        </w:rPr>
        <w:t xml:space="preserve"> </w:t>
      </w:r>
    </w:p>
    <w:p w14:paraId="5AB21F10" w14:textId="77777777" w:rsidR="00B8344F" w:rsidRPr="00B5043B" w:rsidRDefault="00B8344F" w:rsidP="00B5043B">
      <w:pPr>
        <w:spacing w:line="276" w:lineRule="auto"/>
        <w:ind w:firstLine="2835"/>
        <w:jc w:val="both"/>
        <w:rPr>
          <w:rFonts w:ascii="Gadugi" w:hAnsi="Gadugi" w:cs="Arial"/>
          <w:sz w:val="24"/>
          <w:szCs w:val="24"/>
        </w:rPr>
      </w:pPr>
    </w:p>
    <w:p w14:paraId="1BF738B6" w14:textId="2EB8D2EF" w:rsidR="00B8344F" w:rsidRPr="00B5043B" w:rsidRDefault="00A4478B" w:rsidP="00B5043B">
      <w:pPr>
        <w:spacing w:line="276" w:lineRule="auto"/>
        <w:ind w:firstLine="2835"/>
        <w:jc w:val="both"/>
        <w:rPr>
          <w:rFonts w:ascii="Gadugi" w:hAnsi="Gadugi" w:cs="Arial"/>
          <w:sz w:val="24"/>
          <w:szCs w:val="24"/>
        </w:rPr>
      </w:pPr>
      <w:r w:rsidRPr="00B5043B">
        <w:rPr>
          <w:rFonts w:ascii="Gadugi" w:hAnsi="Gadugi" w:cs="Arial"/>
          <w:sz w:val="24"/>
          <w:szCs w:val="24"/>
        </w:rPr>
        <w:t xml:space="preserve">1.2. </w:t>
      </w:r>
      <w:r w:rsidR="000C182C" w:rsidRPr="00B5043B">
        <w:rPr>
          <w:rFonts w:ascii="Gadugi" w:hAnsi="Gadugi" w:cs="Arial"/>
          <w:sz w:val="24"/>
          <w:szCs w:val="24"/>
        </w:rPr>
        <w:t>E</w:t>
      </w:r>
      <w:r w:rsidR="00232513" w:rsidRPr="00B5043B">
        <w:rPr>
          <w:rFonts w:ascii="Gadugi" w:hAnsi="Gadugi" w:cs="Arial"/>
          <w:sz w:val="24"/>
          <w:szCs w:val="24"/>
        </w:rPr>
        <w:t xml:space="preserve">l despacho de primer grado </w:t>
      </w:r>
      <w:r w:rsidR="00B018E7" w:rsidRPr="00B5043B">
        <w:rPr>
          <w:rFonts w:ascii="Gadugi" w:hAnsi="Gadugi" w:cs="Arial"/>
          <w:sz w:val="24"/>
          <w:szCs w:val="24"/>
        </w:rPr>
        <w:t>le dio impulso a la acción</w:t>
      </w:r>
      <w:r w:rsidR="006D2854" w:rsidRPr="00B5043B">
        <w:rPr>
          <w:rFonts w:ascii="Gadugi" w:hAnsi="Gadugi" w:cs="Arial"/>
          <w:sz w:val="24"/>
          <w:szCs w:val="24"/>
        </w:rPr>
        <w:t xml:space="preserve"> </w:t>
      </w:r>
      <w:r w:rsidR="006A5D1D" w:rsidRPr="00B5043B">
        <w:rPr>
          <w:rFonts w:ascii="Gadugi" w:hAnsi="Gadugi" w:cs="Arial"/>
          <w:sz w:val="24"/>
          <w:szCs w:val="24"/>
        </w:rPr>
        <w:t xml:space="preserve">con auto del </w:t>
      </w:r>
      <w:r w:rsidR="00B8344F" w:rsidRPr="00B5043B">
        <w:rPr>
          <w:rFonts w:ascii="Gadugi" w:hAnsi="Gadugi" w:cs="Arial"/>
          <w:sz w:val="24"/>
          <w:szCs w:val="24"/>
        </w:rPr>
        <w:t>18 de enero de 2022</w:t>
      </w:r>
      <w:r w:rsidR="00EB7CC7" w:rsidRPr="00B5043B">
        <w:rPr>
          <w:rFonts w:ascii="Gadugi" w:hAnsi="Gadugi" w:cs="Arial"/>
          <w:sz w:val="24"/>
          <w:szCs w:val="24"/>
        </w:rPr>
        <w:t>.</w:t>
      </w:r>
      <w:r w:rsidRPr="00B5043B">
        <w:rPr>
          <w:rStyle w:val="Refdenotaalpie"/>
          <w:rFonts w:ascii="Gadugi" w:hAnsi="Gadugi" w:cs="Arial"/>
          <w:sz w:val="24"/>
          <w:szCs w:val="24"/>
        </w:rPr>
        <w:footnoteReference w:id="2"/>
      </w:r>
      <w:r w:rsidR="00EB7CC7" w:rsidRPr="00B5043B">
        <w:rPr>
          <w:rFonts w:ascii="Gadugi" w:hAnsi="Gadugi" w:cs="Arial"/>
          <w:sz w:val="24"/>
          <w:szCs w:val="24"/>
        </w:rPr>
        <w:t xml:space="preserve"> </w:t>
      </w:r>
    </w:p>
    <w:p w14:paraId="6D416B0E" w14:textId="01B4F66B" w:rsidR="00B8344F" w:rsidRPr="00B5043B" w:rsidRDefault="00B8344F" w:rsidP="00B5043B">
      <w:pPr>
        <w:spacing w:line="276" w:lineRule="auto"/>
        <w:ind w:firstLine="2835"/>
        <w:jc w:val="both"/>
        <w:rPr>
          <w:rFonts w:ascii="Gadugi" w:hAnsi="Gadugi" w:cs="Arial"/>
          <w:sz w:val="24"/>
          <w:szCs w:val="24"/>
        </w:rPr>
      </w:pPr>
    </w:p>
    <w:p w14:paraId="165E23F1" w14:textId="31A53C83" w:rsidR="00B8344F" w:rsidRPr="00B5043B" w:rsidRDefault="00A4478B" w:rsidP="00B5043B">
      <w:pPr>
        <w:spacing w:line="276" w:lineRule="auto"/>
        <w:ind w:firstLine="2835"/>
        <w:jc w:val="both"/>
        <w:rPr>
          <w:rFonts w:ascii="Gadugi" w:hAnsi="Gadugi" w:cs="Arial"/>
          <w:sz w:val="24"/>
          <w:szCs w:val="24"/>
        </w:rPr>
      </w:pPr>
      <w:r w:rsidRPr="00B5043B">
        <w:rPr>
          <w:rFonts w:ascii="Gadugi" w:hAnsi="Gadugi" w:cs="Arial"/>
          <w:sz w:val="24"/>
          <w:szCs w:val="24"/>
        </w:rPr>
        <w:t xml:space="preserve">1.3. </w:t>
      </w:r>
      <w:r w:rsidR="00B8344F" w:rsidRPr="00B5043B">
        <w:rPr>
          <w:rFonts w:ascii="Gadugi" w:hAnsi="Gadugi" w:cs="Arial"/>
          <w:sz w:val="24"/>
          <w:szCs w:val="24"/>
        </w:rPr>
        <w:t xml:space="preserve">Compareció Colpensiones, </w:t>
      </w:r>
      <w:r w:rsidR="00EB7CC7" w:rsidRPr="00B5043B">
        <w:rPr>
          <w:rFonts w:ascii="Gadugi" w:hAnsi="Gadugi" w:cs="Arial"/>
          <w:sz w:val="24"/>
          <w:szCs w:val="24"/>
        </w:rPr>
        <w:t xml:space="preserve">para informar que, con comunicación del 29 de diciembre de 2021, se le informó a la accionante que </w:t>
      </w:r>
      <w:r w:rsidR="00EB7CC7" w:rsidRPr="00B5043B">
        <w:rPr>
          <w:rFonts w:ascii="Gadugi" w:hAnsi="Gadugi" w:cs="Arial"/>
          <w:i/>
          <w:sz w:val="24"/>
          <w:szCs w:val="24"/>
        </w:rPr>
        <w:t>“</w:t>
      </w:r>
      <w:r w:rsidR="00EB7CC7" w:rsidRPr="006F2A4C">
        <w:rPr>
          <w:rFonts w:ascii="Gadugi" w:hAnsi="Gadugi" w:cs="Arial"/>
          <w:i/>
          <w:sz w:val="22"/>
          <w:szCs w:val="24"/>
        </w:rPr>
        <w:t>(…) no es procedente el reconocimiento de las incapacidades requeridas, por cuanto la solicitud se encuentra soportada en Concepto de Rehabilitación, CRE, de pronóstico DESFAVORABLE</w:t>
      </w:r>
      <w:r w:rsidR="00EB7CC7" w:rsidRPr="00B5043B">
        <w:rPr>
          <w:rFonts w:ascii="Gadugi" w:hAnsi="Gadugi" w:cs="Arial"/>
          <w:i/>
          <w:sz w:val="24"/>
          <w:szCs w:val="24"/>
        </w:rPr>
        <w:t xml:space="preserve">”; </w:t>
      </w:r>
      <w:r w:rsidR="00EB7CC7" w:rsidRPr="00B5043B">
        <w:rPr>
          <w:rFonts w:ascii="Gadugi" w:hAnsi="Gadugi" w:cs="Arial"/>
          <w:sz w:val="24"/>
          <w:szCs w:val="24"/>
        </w:rPr>
        <w:t>invocó el carácter subsidiario de la acción de tutela y pidió declarar improcedente la demanda.</w:t>
      </w:r>
      <w:r w:rsidRPr="00B5043B">
        <w:rPr>
          <w:rStyle w:val="Refdenotaalpie"/>
          <w:rFonts w:ascii="Gadugi" w:hAnsi="Gadugi" w:cs="Arial"/>
          <w:sz w:val="24"/>
          <w:szCs w:val="24"/>
        </w:rPr>
        <w:footnoteReference w:id="3"/>
      </w:r>
      <w:r w:rsidR="00EB7CC7" w:rsidRPr="00B5043B">
        <w:rPr>
          <w:rFonts w:ascii="Gadugi" w:hAnsi="Gadugi" w:cs="Arial"/>
          <w:sz w:val="24"/>
          <w:szCs w:val="24"/>
        </w:rPr>
        <w:t xml:space="preserve"> </w:t>
      </w:r>
    </w:p>
    <w:p w14:paraId="22FFA723" w14:textId="44BBBE4F" w:rsidR="00EB7CC7" w:rsidRPr="00B5043B" w:rsidRDefault="00EB7CC7" w:rsidP="00B5043B">
      <w:pPr>
        <w:spacing w:line="276" w:lineRule="auto"/>
        <w:ind w:firstLine="2835"/>
        <w:jc w:val="both"/>
        <w:rPr>
          <w:rFonts w:ascii="Gadugi" w:hAnsi="Gadugi" w:cs="Arial"/>
          <w:sz w:val="24"/>
          <w:szCs w:val="24"/>
        </w:rPr>
      </w:pPr>
    </w:p>
    <w:p w14:paraId="7180B94F" w14:textId="2B0F4D20" w:rsidR="00EB7CC7" w:rsidRPr="00B5043B" w:rsidRDefault="00A4478B" w:rsidP="00B5043B">
      <w:pPr>
        <w:spacing w:line="276" w:lineRule="auto"/>
        <w:ind w:firstLine="2835"/>
        <w:jc w:val="both"/>
        <w:rPr>
          <w:rFonts w:ascii="Gadugi" w:hAnsi="Gadugi" w:cs="Arial"/>
          <w:sz w:val="24"/>
          <w:szCs w:val="24"/>
        </w:rPr>
      </w:pPr>
      <w:r w:rsidRPr="00B5043B">
        <w:rPr>
          <w:rFonts w:ascii="Gadugi" w:hAnsi="Gadugi" w:cs="Arial"/>
          <w:sz w:val="24"/>
          <w:szCs w:val="24"/>
        </w:rPr>
        <w:t xml:space="preserve">1.4. </w:t>
      </w:r>
      <w:r w:rsidR="00EB7CC7" w:rsidRPr="00B5043B">
        <w:rPr>
          <w:rFonts w:ascii="Gadugi" w:hAnsi="Gadugi" w:cs="Arial"/>
          <w:sz w:val="24"/>
          <w:szCs w:val="24"/>
        </w:rPr>
        <w:t>Sobrevino en una primera oportunidad la sentencia de primera instancia</w:t>
      </w:r>
      <w:r w:rsidRPr="00B5043B">
        <w:rPr>
          <w:rStyle w:val="Refdenotaalpie"/>
          <w:rFonts w:ascii="Gadugi" w:hAnsi="Gadugi" w:cs="Arial"/>
          <w:sz w:val="24"/>
          <w:szCs w:val="24"/>
        </w:rPr>
        <w:footnoteReference w:id="4"/>
      </w:r>
      <w:r w:rsidR="00EB7CC7" w:rsidRPr="00B5043B">
        <w:rPr>
          <w:rFonts w:ascii="Gadugi" w:hAnsi="Gadugi" w:cs="Arial"/>
          <w:sz w:val="24"/>
          <w:szCs w:val="24"/>
        </w:rPr>
        <w:t xml:space="preserve">, pero fue anulada en esta sede, toda vez que se había omitido la vinculación de Salud Total EPS, a pesar de que Colpensiones había informado que esa entidad sería la encargada del pago de la subvención con posterioridad al día 540 de incapacidad continua, y también se había olvidado la citación de la Dirección de Medicina Laboral de Colpensiones </w:t>
      </w:r>
      <w:r w:rsidR="00123A5E" w:rsidRPr="00B5043B">
        <w:rPr>
          <w:rFonts w:ascii="Gadugi" w:hAnsi="Gadugi" w:cs="Arial"/>
          <w:sz w:val="24"/>
          <w:szCs w:val="24"/>
        </w:rPr>
        <w:t xml:space="preserve">que </w:t>
      </w:r>
      <w:r w:rsidR="00EB7CC7" w:rsidRPr="00B5043B">
        <w:rPr>
          <w:rFonts w:ascii="Gadugi" w:hAnsi="Gadugi" w:cs="Arial"/>
          <w:sz w:val="24"/>
          <w:szCs w:val="24"/>
        </w:rPr>
        <w:t xml:space="preserve">tiene la específica función de </w:t>
      </w:r>
      <w:r w:rsidR="00EB7CC7" w:rsidRPr="00B5043B">
        <w:rPr>
          <w:rFonts w:ascii="Gadugi" w:hAnsi="Gadugi" w:cs="Arial"/>
          <w:i/>
          <w:sz w:val="24"/>
          <w:szCs w:val="24"/>
        </w:rPr>
        <w:t>“</w:t>
      </w:r>
      <w:r w:rsidR="00EB7CC7" w:rsidRPr="006F2A4C">
        <w:rPr>
          <w:rFonts w:ascii="Gadugi" w:hAnsi="Gadugi" w:cs="Arial"/>
          <w:i/>
          <w:sz w:val="22"/>
          <w:szCs w:val="24"/>
        </w:rPr>
        <w:t>Adelantar las actividades necesarias para la determinación y pago de los subsidios de incapacidad temporal de acuerdo con los términos de Ley y la normatividad vigente</w:t>
      </w:r>
      <w:r w:rsidR="00EB7CC7" w:rsidRPr="00B5043B">
        <w:rPr>
          <w:rFonts w:ascii="Gadugi" w:hAnsi="Gadugi" w:cs="Arial"/>
          <w:i/>
          <w:sz w:val="24"/>
          <w:szCs w:val="24"/>
        </w:rPr>
        <w:t>”</w:t>
      </w:r>
      <w:r w:rsidR="00EB7CC7" w:rsidRPr="00B5043B">
        <w:rPr>
          <w:rFonts w:ascii="Gadugi" w:hAnsi="Gadugi" w:cs="Arial"/>
          <w:sz w:val="24"/>
          <w:szCs w:val="24"/>
        </w:rPr>
        <w:t xml:space="preserve"> (Art. 4.3.2.7. Acuerdo 131 de 2018 de Colpensiones)</w:t>
      </w:r>
      <w:r w:rsidRPr="00B5043B">
        <w:rPr>
          <w:rStyle w:val="Refdenotaalpie"/>
          <w:rFonts w:ascii="Gadugi" w:hAnsi="Gadugi" w:cs="Arial"/>
          <w:sz w:val="24"/>
          <w:szCs w:val="24"/>
        </w:rPr>
        <w:footnoteReference w:id="5"/>
      </w:r>
      <w:r w:rsidR="00EB7CC7" w:rsidRPr="00B5043B">
        <w:rPr>
          <w:rFonts w:ascii="Gadugi" w:hAnsi="Gadugi" w:cs="Arial"/>
          <w:sz w:val="24"/>
          <w:szCs w:val="24"/>
        </w:rPr>
        <w:t>.</w:t>
      </w:r>
    </w:p>
    <w:p w14:paraId="2856A58A" w14:textId="1F19627F" w:rsidR="00EB7CC7" w:rsidRPr="00B5043B" w:rsidRDefault="00EB7CC7" w:rsidP="00B5043B">
      <w:pPr>
        <w:spacing w:line="276" w:lineRule="auto"/>
        <w:ind w:firstLine="2835"/>
        <w:jc w:val="both"/>
        <w:rPr>
          <w:rFonts w:ascii="Gadugi" w:hAnsi="Gadugi" w:cs="Arial"/>
          <w:sz w:val="24"/>
          <w:szCs w:val="24"/>
        </w:rPr>
      </w:pPr>
    </w:p>
    <w:p w14:paraId="2BE460EE" w14:textId="68466535" w:rsidR="00EB7CC7" w:rsidRPr="00B5043B" w:rsidRDefault="00A4478B" w:rsidP="00B5043B">
      <w:pPr>
        <w:spacing w:line="276" w:lineRule="auto"/>
        <w:ind w:firstLine="2835"/>
        <w:jc w:val="both"/>
        <w:rPr>
          <w:rFonts w:ascii="Gadugi" w:hAnsi="Gadugi" w:cs="Arial"/>
          <w:sz w:val="24"/>
          <w:szCs w:val="24"/>
        </w:rPr>
      </w:pPr>
      <w:r w:rsidRPr="00B5043B">
        <w:rPr>
          <w:rFonts w:ascii="Gadugi" w:hAnsi="Gadugi" w:cs="Arial"/>
          <w:sz w:val="24"/>
          <w:szCs w:val="24"/>
        </w:rPr>
        <w:t xml:space="preserve">1.5. </w:t>
      </w:r>
      <w:r w:rsidR="00EB7CC7" w:rsidRPr="00B5043B">
        <w:rPr>
          <w:rFonts w:ascii="Gadugi" w:hAnsi="Gadugi" w:cs="Arial"/>
          <w:sz w:val="24"/>
          <w:szCs w:val="24"/>
        </w:rPr>
        <w:t>Esas dependencias fueron vinculadas con auto del 8 de marzo de 2022.</w:t>
      </w:r>
      <w:r w:rsidRPr="00B5043B">
        <w:rPr>
          <w:rStyle w:val="Refdenotaalpie"/>
          <w:rFonts w:ascii="Gadugi" w:hAnsi="Gadugi" w:cs="Arial"/>
          <w:sz w:val="24"/>
          <w:szCs w:val="24"/>
        </w:rPr>
        <w:footnoteReference w:id="6"/>
      </w:r>
    </w:p>
    <w:p w14:paraId="2E20F4E9" w14:textId="41605899" w:rsidR="00EB7CC7" w:rsidRPr="00B5043B" w:rsidRDefault="00EB7CC7" w:rsidP="00B5043B">
      <w:pPr>
        <w:spacing w:line="276" w:lineRule="auto"/>
        <w:ind w:firstLine="2835"/>
        <w:jc w:val="both"/>
        <w:rPr>
          <w:rFonts w:ascii="Gadugi" w:hAnsi="Gadugi" w:cs="Arial"/>
          <w:sz w:val="24"/>
          <w:szCs w:val="24"/>
        </w:rPr>
      </w:pPr>
    </w:p>
    <w:p w14:paraId="7F6139FD" w14:textId="4B57B87C" w:rsidR="00244229" w:rsidRPr="00B5043B" w:rsidRDefault="00A4478B" w:rsidP="00B5043B">
      <w:pPr>
        <w:spacing w:line="276" w:lineRule="auto"/>
        <w:ind w:firstLine="2835"/>
        <w:jc w:val="both"/>
        <w:rPr>
          <w:rFonts w:ascii="Gadugi" w:hAnsi="Gadugi" w:cs="Arial"/>
          <w:sz w:val="24"/>
          <w:szCs w:val="24"/>
        </w:rPr>
      </w:pPr>
      <w:r w:rsidRPr="00B5043B">
        <w:rPr>
          <w:rFonts w:ascii="Gadugi" w:hAnsi="Gadugi" w:cs="Arial"/>
          <w:sz w:val="24"/>
          <w:szCs w:val="24"/>
        </w:rPr>
        <w:t xml:space="preserve">1.6. </w:t>
      </w:r>
      <w:r w:rsidR="00EB7CC7" w:rsidRPr="00B5043B">
        <w:rPr>
          <w:rFonts w:ascii="Gadugi" w:hAnsi="Gadugi" w:cs="Arial"/>
          <w:sz w:val="24"/>
          <w:szCs w:val="24"/>
        </w:rPr>
        <w:t xml:space="preserve">Salud Total EPS </w:t>
      </w:r>
      <w:r w:rsidR="00244229" w:rsidRPr="00B5043B">
        <w:rPr>
          <w:rFonts w:ascii="Gadugi" w:hAnsi="Gadugi" w:cs="Arial"/>
          <w:sz w:val="24"/>
          <w:szCs w:val="24"/>
        </w:rPr>
        <w:t>dijo</w:t>
      </w:r>
      <w:r w:rsidR="00EB7CC7" w:rsidRPr="00B5043B">
        <w:rPr>
          <w:rFonts w:ascii="Gadugi" w:hAnsi="Gadugi" w:cs="Arial"/>
          <w:sz w:val="24"/>
          <w:szCs w:val="24"/>
        </w:rPr>
        <w:t xml:space="preserve"> que los periodos reclamados son superiores a 180 días y</w:t>
      </w:r>
      <w:r w:rsidR="00244229" w:rsidRPr="00B5043B">
        <w:rPr>
          <w:rFonts w:ascii="Gadugi" w:hAnsi="Gadugi" w:cs="Arial"/>
          <w:sz w:val="24"/>
          <w:szCs w:val="24"/>
        </w:rPr>
        <w:t>, en consecuencia,</w:t>
      </w:r>
      <w:r w:rsidR="00EB7CC7" w:rsidRPr="00B5043B">
        <w:rPr>
          <w:rFonts w:ascii="Gadugi" w:hAnsi="Gadugi" w:cs="Arial"/>
          <w:sz w:val="24"/>
          <w:szCs w:val="24"/>
        </w:rPr>
        <w:t xml:space="preserve"> están a cargo del Fondo de Pensiones</w:t>
      </w:r>
      <w:r w:rsidR="00244229" w:rsidRPr="00B5043B">
        <w:rPr>
          <w:rFonts w:ascii="Gadugi" w:hAnsi="Gadugi" w:cs="Arial"/>
          <w:sz w:val="24"/>
          <w:szCs w:val="24"/>
        </w:rPr>
        <w:t>; en esos términos adujo su falta de legitimación en la causa por pasiva.</w:t>
      </w:r>
    </w:p>
    <w:p w14:paraId="598C51C0" w14:textId="77777777" w:rsidR="00244229" w:rsidRPr="00B5043B" w:rsidRDefault="00244229" w:rsidP="00B5043B">
      <w:pPr>
        <w:spacing w:line="276" w:lineRule="auto"/>
        <w:ind w:firstLine="2835"/>
        <w:jc w:val="both"/>
        <w:rPr>
          <w:rFonts w:ascii="Gadugi" w:hAnsi="Gadugi" w:cs="Arial"/>
          <w:sz w:val="24"/>
          <w:szCs w:val="24"/>
        </w:rPr>
      </w:pPr>
    </w:p>
    <w:p w14:paraId="2833CA23" w14:textId="66789330" w:rsidR="00EB7CC7" w:rsidRPr="00B5043B" w:rsidRDefault="00244229" w:rsidP="00B5043B">
      <w:pPr>
        <w:spacing w:line="276" w:lineRule="auto"/>
        <w:ind w:firstLine="2835"/>
        <w:jc w:val="both"/>
        <w:rPr>
          <w:rFonts w:ascii="Gadugi" w:hAnsi="Gadugi" w:cs="Arial"/>
          <w:sz w:val="24"/>
          <w:szCs w:val="24"/>
        </w:rPr>
      </w:pPr>
      <w:r w:rsidRPr="00B5043B">
        <w:rPr>
          <w:rFonts w:ascii="Gadugi" w:hAnsi="Gadugi" w:cs="Arial"/>
          <w:sz w:val="24"/>
          <w:szCs w:val="24"/>
        </w:rPr>
        <w:lastRenderedPageBreak/>
        <w:t>También expuso que le pagó a la actora la subvención hasta el 30 de agosto de 2020, y que, desde el 31 de agosto de ese año, la prestación está a cargo de Colpensiones. También informó que el 7 de diciembre de 2020 se emitió el concepto de rehabilitación de la actora, el cual le fue notificado a Colpensiones, y que el 28 de mayo de 2021, se actualizó el concepto de rehabilitación, el que también se le comunicó a la administradora de pensiones.</w:t>
      </w:r>
      <w:r w:rsidR="00A4478B" w:rsidRPr="00B5043B">
        <w:rPr>
          <w:rStyle w:val="Refdenotaalpie"/>
          <w:rFonts w:ascii="Gadugi" w:hAnsi="Gadugi" w:cs="Arial"/>
          <w:sz w:val="24"/>
          <w:szCs w:val="24"/>
        </w:rPr>
        <w:t xml:space="preserve"> </w:t>
      </w:r>
      <w:r w:rsidR="00A4478B" w:rsidRPr="00B5043B">
        <w:rPr>
          <w:rStyle w:val="Refdenotaalpie"/>
          <w:rFonts w:ascii="Gadugi" w:hAnsi="Gadugi" w:cs="Arial"/>
          <w:sz w:val="24"/>
          <w:szCs w:val="24"/>
        </w:rPr>
        <w:footnoteReference w:id="7"/>
      </w:r>
      <w:r w:rsidRPr="00B5043B">
        <w:rPr>
          <w:rFonts w:ascii="Gadugi" w:hAnsi="Gadugi" w:cs="Arial"/>
          <w:sz w:val="24"/>
          <w:szCs w:val="24"/>
        </w:rPr>
        <w:t xml:space="preserve"> </w:t>
      </w:r>
    </w:p>
    <w:p w14:paraId="154E1C68" w14:textId="70A47567" w:rsidR="00244229" w:rsidRPr="00B5043B" w:rsidRDefault="00244229" w:rsidP="00B5043B">
      <w:pPr>
        <w:spacing w:line="276" w:lineRule="auto"/>
        <w:ind w:firstLine="2835"/>
        <w:jc w:val="both"/>
        <w:rPr>
          <w:rFonts w:ascii="Gadugi" w:hAnsi="Gadugi" w:cs="Arial"/>
          <w:sz w:val="24"/>
          <w:szCs w:val="24"/>
        </w:rPr>
      </w:pPr>
    </w:p>
    <w:p w14:paraId="7038F663" w14:textId="79BB1A6C" w:rsidR="00244229" w:rsidRPr="00B5043B" w:rsidRDefault="00A4478B" w:rsidP="00B5043B">
      <w:pPr>
        <w:spacing w:line="276" w:lineRule="auto"/>
        <w:ind w:firstLine="2835"/>
        <w:jc w:val="both"/>
        <w:rPr>
          <w:rFonts w:ascii="Gadugi" w:hAnsi="Gadugi" w:cs="Arial"/>
          <w:sz w:val="24"/>
          <w:szCs w:val="24"/>
        </w:rPr>
      </w:pPr>
      <w:r w:rsidRPr="00B5043B">
        <w:rPr>
          <w:rFonts w:ascii="Gadugi" w:hAnsi="Gadugi" w:cs="Arial"/>
          <w:sz w:val="24"/>
          <w:szCs w:val="24"/>
        </w:rPr>
        <w:t xml:space="preserve">1.7. </w:t>
      </w:r>
      <w:r w:rsidR="00244229" w:rsidRPr="00B5043B">
        <w:rPr>
          <w:rFonts w:ascii="Gadugi" w:hAnsi="Gadugi" w:cs="Arial"/>
          <w:sz w:val="24"/>
          <w:szCs w:val="24"/>
        </w:rPr>
        <w:t xml:space="preserve">Nuevamente vino Colpensiones, planteando que </w:t>
      </w:r>
      <w:r w:rsidR="00244229" w:rsidRPr="00B5043B">
        <w:rPr>
          <w:rFonts w:ascii="Gadugi" w:hAnsi="Gadugi" w:cs="Arial"/>
          <w:i/>
          <w:sz w:val="24"/>
          <w:szCs w:val="24"/>
        </w:rPr>
        <w:t>“</w:t>
      </w:r>
      <w:r w:rsidR="00244229" w:rsidRPr="006F2A4C">
        <w:rPr>
          <w:rFonts w:ascii="Gadugi" w:hAnsi="Gadugi" w:cs="Arial"/>
          <w:i/>
          <w:sz w:val="22"/>
          <w:szCs w:val="24"/>
        </w:rPr>
        <w:t>La solicitud de amparo debe ser negada pues esta administradora no ha vulnerado derecho fundamental alguno, pues una vez revisado el sistema de información de esta administradora, la Entidad Promotora de Salud – SALUD TOTAL EPS, NO ha remitido el Concepto Médico de Rehabilitación (CRE), por lo que de ser el caso es la EPS la</w:t>
      </w:r>
      <w:r w:rsidR="00ED224A" w:rsidRPr="006F2A4C">
        <w:rPr>
          <w:rFonts w:ascii="Gadugi" w:hAnsi="Gadugi" w:cs="Arial"/>
          <w:i/>
          <w:sz w:val="22"/>
          <w:szCs w:val="24"/>
        </w:rPr>
        <w:t xml:space="preserve"> </w:t>
      </w:r>
      <w:r w:rsidR="00244229" w:rsidRPr="006F2A4C">
        <w:rPr>
          <w:rFonts w:ascii="Gadugi" w:hAnsi="Gadugi" w:cs="Arial"/>
          <w:i/>
          <w:sz w:val="22"/>
          <w:szCs w:val="24"/>
        </w:rPr>
        <w:t>entidad encargada del pago de incapacidades posteriores al día 180</w:t>
      </w:r>
      <w:r w:rsidR="00244229" w:rsidRPr="00B5043B">
        <w:rPr>
          <w:rFonts w:ascii="Gadugi" w:hAnsi="Gadugi" w:cs="Arial"/>
          <w:i/>
          <w:sz w:val="24"/>
          <w:szCs w:val="24"/>
        </w:rPr>
        <w:t>.”</w:t>
      </w:r>
      <w:r w:rsidR="006F2A4C">
        <w:rPr>
          <w:rFonts w:ascii="Gadugi" w:hAnsi="Gadugi" w:cs="Arial"/>
          <w:i/>
          <w:sz w:val="24"/>
          <w:szCs w:val="24"/>
        </w:rPr>
        <w:t xml:space="preserve"> </w:t>
      </w:r>
      <w:r w:rsidRPr="00B5043B">
        <w:rPr>
          <w:rStyle w:val="Refdenotaalpie"/>
          <w:rFonts w:ascii="Gadugi" w:hAnsi="Gadugi" w:cs="Arial"/>
          <w:i/>
          <w:sz w:val="24"/>
          <w:szCs w:val="24"/>
        </w:rPr>
        <w:footnoteReference w:id="8"/>
      </w:r>
    </w:p>
    <w:p w14:paraId="54F2D711" w14:textId="0331921A" w:rsidR="00ED224A" w:rsidRPr="00B5043B" w:rsidRDefault="00ED224A" w:rsidP="00B5043B">
      <w:pPr>
        <w:spacing w:line="276" w:lineRule="auto"/>
        <w:ind w:firstLine="2835"/>
        <w:jc w:val="both"/>
        <w:rPr>
          <w:rFonts w:ascii="Gadugi" w:hAnsi="Gadugi" w:cs="Arial"/>
          <w:sz w:val="24"/>
          <w:szCs w:val="24"/>
        </w:rPr>
      </w:pPr>
    </w:p>
    <w:p w14:paraId="1FBEAAA4" w14:textId="60360C59" w:rsidR="00ED224A" w:rsidRPr="00B5043B" w:rsidRDefault="00A4478B" w:rsidP="00B5043B">
      <w:pPr>
        <w:spacing w:line="276" w:lineRule="auto"/>
        <w:ind w:firstLine="2835"/>
        <w:jc w:val="both"/>
        <w:rPr>
          <w:rFonts w:ascii="Gadugi" w:hAnsi="Gadugi" w:cs="Arial"/>
          <w:sz w:val="24"/>
          <w:szCs w:val="24"/>
        </w:rPr>
      </w:pPr>
      <w:r w:rsidRPr="00B5043B">
        <w:rPr>
          <w:rFonts w:ascii="Gadugi" w:hAnsi="Gadugi" w:cs="Arial"/>
          <w:sz w:val="24"/>
          <w:szCs w:val="24"/>
        </w:rPr>
        <w:t xml:space="preserve">1.8. </w:t>
      </w:r>
      <w:r w:rsidR="00123A5E" w:rsidRPr="00B5043B">
        <w:rPr>
          <w:rFonts w:ascii="Gadugi" w:hAnsi="Gadugi" w:cs="Arial"/>
          <w:sz w:val="24"/>
          <w:szCs w:val="24"/>
        </w:rPr>
        <w:t xml:space="preserve">Se </w:t>
      </w:r>
      <w:r w:rsidR="00ED224A" w:rsidRPr="00B5043B">
        <w:rPr>
          <w:rFonts w:ascii="Gadugi" w:hAnsi="Gadugi" w:cs="Arial"/>
          <w:sz w:val="24"/>
          <w:szCs w:val="24"/>
        </w:rPr>
        <w:t>profirió sentencia de primera instancia, en la que se le ordenó a Colpensiones resolver la petición de la actora tendiente al pago de las incapacidades generadas desde el día 181, y también pagarle las incapacidades otorgadas desde el día 181, esto es desde el 16 de julio de 2020, hasta el día 540 de incapacidad.</w:t>
      </w:r>
      <w:r w:rsidRPr="00B5043B">
        <w:rPr>
          <w:rStyle w:val="Refdenotaalpie"/>
          <w:rFonts w:ascii="Gadugi" w:hAnsi="Gadugi" w:cs="Arial"/>
          <w:sz w:val="24"/>
          <w:szCs w:val="24"/>
        </w:rPr>
        <w:footnoteReference w:id="9"/>
      </w:r>
    </w:p>
    <w:p w14:paraId="47DC28B6" w14:textId="193623A6" w:rsidR="00EB7CC7" w:rsidRPr="00B5043B" w:rsidRDefault="00EB7CC7" w:rsidP="00B5043B">
      <w:pPr>
        <w:spacing w:line="276" w:lineRule="auto"/>
        <w:ind w:firstLine="2835"/>
        <w:jc w:val="both"/>
        <w:rPr>
          <w:rFonts w:ascii="Gadugi" w:hAnsi="Gadugi" w:cs="Arial"/>
          <w:sz w:val="24"/>
          <w:szCs w:val="24"/>
        </w:rPr>
      </w:pPr>
    </w:p>
    <w:p w14:paraId="479B2200" w14:textId="5AE81D0D" w:rsidR="000440B2" w:rsidRPr="00B5043B" w:rsidRDefault="00A4478B" w:rsidP="00B5043B">
      <w:pPr>
        <w:tabs>
          <w:tab w:val="left" w:pos="2835"/>
          <w:tab w:val="left" w:pos="3402"/>
          <w:tab w:val="left" w:pos="3686"/>
        </w:tabs>
        <w:spacing w:line="276" w:lineRule="auto"/>
        <w:ind w:firstLine="2835"/>
        <w:jc w:val="both"/>
        <w:rPr>
          <w:rFonts w:ascii="Gadugi" w:hAnsi="Gadugi" w:cs="Arial"/>
          <w:sz w:val="24"/>
          <w:szCs w:val="24"/>
        </w:rPr>
      </w:pPr>
      <w:r w:rsidRPr="00B5043B">
        <w:rPr>
          <w:rFonts w:ascii="Gadugi" w:hAnsi="Gadugi" w:cs="Arial"/>
          <w:sz w:val="24"/>
          <w:szCs w:val="24"/>
        </w:rPr>
        <w:t>1.9.</w:t>
      </w:r>
      <w:r w:rsidR="00077824" w:rsidRPr="00B5043B">
        <w:rPr>
          <w:rFonts w:ascii="Gadugi" w:hAnsi="Gadugi" w:cs="Arial"/>
          <w:sz w:val="24"/>
          <w:szCs w:val="24"/>
        </w:rPr>
        <w:t xml:space="preserve"> </w:t>
      </w:r>
      <w:r w:rsidR="00ED224A" w:rsidRPr="00B5043B">
        <w:rPr>
          <w:rFonts w:ascii="Gadugi" w:hAnsi="Gadugi" w:cs="Arial"/>
          <w:sz w:val="24"/>
          <w:szCs w:val="24"/>
        </w:rPr>
        <w:t>Impugnó Colpensiones</w:t>
      </w:r>
      <w:r w:rsidR="00077824" w:rsidRPr="00B5043B">
        <w:rPr>
          <w:rFonts w:ascii="Gadugi" w:hAnsi="Gadugi" w:cs="Arial"/>
          <w:sz w:val="24"/>
          <w:szCs w:val="24"/>
        </w:rPr>
        <w:t xml:space="preserve"> y recalcó</w:t>
      </w:r>
      <w:r w:rsidR="000440B2" w:rsidRPr="00B5043B">
        <w:rPr>
          <w:rFonts w:ascii="Gadugi" w:hAnsi="Gadugi" w:cs="Arial"/>
          <w:sz w:val="24"/>
          <w:szCs w:val="24"/>
        </w:rPr>
        <w:t xml:space="preserve"> los argumentos de su contestación.</w:t>
      </w:r>
      <w:r w:rsidRPr="00B5043B">
        <w:rPr>
          <w:rStyle w:val="Refdenotaalpie"/>
          <w:rFonts w:ascii="Gadugi" w:hAnsi="Gadugi" w:cs="Arial"/>
          <w:sz w:val="24"/>
          <w:szCs w:val="24"/>
        </w:rPr>
        <w:footnoteReference w:id="10"/>
      </w:r>
    </w:p>
    <w:p w14:paraId="1A1D57BD" w14:textId="72BBB24B" w:rsidR="000440B2" w:rsidRPr="00B5043B" w:rsidRDefault="000440B2" w:rsidP="00B5043B">
      <w:pPr>
        <w:spacing w:line="276" w:lineRule="auto"/>
        <w:ind w:firstLine="2835"/>
        <w:jc w:val="both"/>
        <w:rPr>
          <w:rFonts w:ascii="Gadugi" w:hAnsi="Gadugi" w:cs="Arial"/>
          <w:sz w:val="24"/>
          <w:szCs w:val="24"/>
        </w:rPr>
      </w:pPr>
    </w:p>
    <w:p w14:paraId="4D024B61" w14:textId="49F5477F" w:rsidR="00ED224A" w:rsidRPr="00B5043B" w:rsidRDefault="00A4478B" w:rsidP="00B5043B">
      <w:pPr>
        <w:spacing w:line="276" w:lineRule="auto"/>
        <w:ind w:firstLine="2835"/>
        <w:jc w:val="both"/>
        <w:rPr>
          <w:rFonts w:ascii="Gadugi" w:hAnsi="Gadugi" w:cs="Arial"/>
          <w:i/>
          <w:sz w:val="24"/>
          <w:szCs w:val="24"/>
        </w:rPr>
      </w:pPr>
      <w:r w:rsidRPr="00B5043B">
        <w:rPr>
          <w:rFonts w:ascii="Gadugi" w:hAnsi="Gadugi" w:cs="Arial"/>
          <w:sz w:val="24"/>
          <w:szCs w:val="24"/>
        </w:rPr>
        <w:t xml:space="preserve">1.10. </w:t>
      </w:r>
      <w:r w:rsidR="000440B2" w:rsidRPr="00B5043B">
        <w:rPr>
          <w:rFonts w:ascii="Gadugi" w:hAnsi="Gadugi" w:cs="Arial"/>
          <w:sz w:val="24"/>
          <w:szCs w:val="24"/>
        </w:rPr>
        <w:t xml:space="preserve">También aparece un escrito de Colpensiones </w:t>
      </w:r>
      <w:r w:rsidR="00ED224A" w:rsidRPr="00B5043B">
        <w:rPr>
          <w:rFonts w:ascii="Gadugi" w:hAnsi="Gadugi" w:cs="Arial"/>
          <w:sz w:val="24"/>
          <w:szCs w:val="24"/>
        </w:rPr>
        <w:t xml:space="preserve">informando que, mediante oficio del 14 de febrero de 2022, le comunicó a la accionante </w:t>
      </w:r>
      <w:r w:rsidR="00077824" w:rsidRPr="00B5043B">
        <w:rPr>
          <w:rFonts w:ascii="Gadugi" w:hAnsi="Gadugi" w:cs="Arial"/>
          <w:sz w:val="24"/>
          <w:szCs w:val="24"/>
        </w:rPr>
        <w:t xml:space="preserve">que </w:t>
      </w:r>
      <w:r w:rsidR="000440B2" w:rsidRPr="00B5043B">
        <w:rPr>
          <w:rFonts w:ascii="Gadugi" w:hAnsi="Gadugi" w:cs="Arial"/>
          <w:sz w:val="24"/>
          <w:szCs w:val="24"/>
        </w:rPr>
        <w:t>reconoció el pago de incapacidades generadas desde el 26 de octubre de 2020 al 10 de julio de 2021, por valor de $6.545.046,</w:t>
      </w:r>
      <w:r w:rsidR="0046549A">
        <w:rPr>
          <w:rFonts w:ascii="Gadugi" w:hAnsi="Gadugi" w:cs="Arial"/>
          <w:sz w:val="24"/>
          <w:szCs w:val="24"/>
        </w:rPr>
        <w:t>00</w:t>
      </w:r>
      <w:r w:rsidRPr="00B5043B">
        <w:rPr>
          <w:rFonts w:ascii="Gadugi" w:hAnsi="Gadugi" w:cs="Arial"/>
          <w:sz w:val="24"/>
          <w:szCs w:val="24"/>
        </w:rPr>
        <w:t>.</w:t>
      </w:r>
      <w:r w:rsidRPr="00B5043B">
        <w:rPr>
          <w:rStyle w:val="Refdenotaalpie"/>
          <w:rFonts w:ascii="Gadugi" w:hAnsi="Gadugi" w:cs="Arial"/>
          <w:sz w:val="24"/>
          <w:szCs w:val="24"/>
        </w:rPr>
        <w:footnoteReference w:id="11"/>
      </w:r>
    </w:p>
    <w:p w14:paraId="7949A46F" w14:textId="293D67E0" w:rsidR="00ED224A" w:rsidRPr="00B5043B" w:rsidRDefault="00ED224A" w:rsidP="00B5043B">
      <w:pPr>
        <w:spacing w:line="276" w:lineRule="auto"/>
        <w:ind w:firstLine="2835"/>
        <w:jc w:val="both"/>
        <w:rPr>
          <w:rFonts w:ascii="Gadugi" w:hAnsi="Gadugi" w:cs="Arial"/>
          <w:sz w:val="24"/>
          <w:szCs w:val="24"/>
        </w:rPr>
      </w:pPr>
    </w:p>
    <w:p w14:paraId="33C6BAB7" w14:textId="5E9FA5FC" w:rsidR="000440B2" w:rsidRPr="00B5043B" w:rsidRDefault="00A4478B" w:rsidP="00B5043B">
      <w:pPr>
        <w:spacing w:line="276" w:lineRule="auto"/>
        <w:ind w:firstLine="2835"/>
        <w:jc w:val="both"/>
        <w:rPr>
          <w:rFonts w:ascii="Gadugi" w:hAnsi="Gadugi" w:cs="Arial"/>
          <w:sz w:val="24"/>
          <w:szCs w:val="24"/>
        </w:rPr>
      </w:pPr>
      <w:r w:rsidRPr="00B5043B">
        <w:rPr>
          <w:rFonts w:ascii="Gadugi" w:hAnsi="Gadugi" w:cs="Arial"/>
          <w:sz w:val="24"/>
          <w:szCs w:val="24"/>
        </w:rPr>
        <w:t xml:space="preserve">1.11. </w:t>
      </w:r>
      <w:r w:rsidR="008E6E95" w:rsidRPr="00B5043B">
        <w:rPr>
          <w:rFonts w:ascii="Gadugi" w:hAnsi="Gadugi" w:cs="Arial"/>
          <w:sz w:val="24"/>
          <w:szCs w:val="24"/>
        </w:rPr>
        <w:t>A esta sede la entidad allegó otro memorial informando que, con comunicado del 18 de marzo de 2022, se acató de manera integral la orden que se impartió en primera instancia.</w:t>
      </w:r>
      <w:r w:rsidRPr="00B5043B">
        <w:rPr>
          <w:rStyle w:val="Refdenotaalpie"/>
          <w:rFonts w:ascii="Gadugi" w:hAnsi="Gadugi" w:cs="Arial"/>
          <w:sz w:val="24"/>
          <w:szCs w:val="24"/>
        </w:rPr>
        <w:footnoteReference w:id="12"/>
      </w:r>
      <w:r w:rsidR="008E6E95" w:rsidRPr="00B5043B">
        <w:rPr>
          <w:rFonts w:ascii="Gadugi" w:hAnsi="Gadugi" w:cs="Arial"/>
          <w:sz w:val="24"/>
          <w:szCs w:val="24"/>
        </w:rPr>
        <w:t xml:space="preserve"> </w:t>
      </w:r>
    </w:p>
    <w:p w14:paraId="4FB9E2C4" w14:textId="67DC86C7" w:rsidR="000440B2" w:rsidRDefault="000440B2" w:rsidP="00FE01D8">
      <w:pPr>
        <w:spacing w:line="276" w:lineRule="auto"/>
        <w:jc w:val="both"/>
        <w:rPr>
          <w:rFonts w:ascii="Gadugi" w:hAnsi="Gadugi" w:cs="Arial"/>
          <w:b/>
          <w:sz w:val="24"/>
          <w:szCs w:val="24"/>
        </w:rPr>
      </w:pPr>
    </w:p>
    <w:p w14:paraId="122B62D4" w14:textId="77777777" w:rsidR="00FE01D8" w:rsidRPr="00B5043B" w:rsidRDefault="00FE01D8" w:rsidP="00FE01D8">
      <w:pPr>
        <w:spacing w:line="276" w:lineRule="auto"/>
        <w:jc w:val="both"/>
        <w:rPr>
          <w:rFonts w:ascii="Gadugi" w:hAnsi="Gadugi" w:cs="Arial"/>
          <w:b/>
          <w:sz w:val="24"/>
          <w:szCs w:val="24"/>
        </w:rPr>
      </w:pPr>
    </w:p>
    <w:p w14:paraId="081FE531" w14:textId="6EBD7315" w:rsidR="00DC7790" w:rsidRPr="00B5043B" w:rsidRDefault="00A4478B" w:rsidP="00B5043B">
      <w:pPr>
        <w:spacing w:line="276" w:lineRule="auto"/>
        <w:ind w:firstLine="2835"/>
        <w:jc w:val="both"/>
        <w:rPr>
          <w:rFonts w:ascii="Gadugi" w:hAnsi="Gadugi" w:cs="Arial"/>
          <w:b/>
          <w:sz w:val="24"/>
          <w:szCs w:val="24"/>
        </w:rPr>
      </w:pPr>
      <w:r w:rsidRPr="00B5043B">
        <w:rPr>
          <w:rFonts w:ascii="Gadugi" w:hAnsi="Gadugi" w:cs="Arial"/>
          <w:b/>
          <w:sz w:val="24"/>
          <w:szCs w:val="24"/>
        </w:rPr>
        <w:t xml:space="preserve">2. </w:t>
      </w:r>
      <w:r w:rsidR="00DC7790" w:rsidRPr="00B5043B">
        <w:rPr>
          <w:rFonts w:ascii="Gadugi" w:hAnsi="Gadugi" w:cs="Arial"/>
          <w:b/>
          <w:sz w:val="24"/>
          <w:szCs w:val="24"/>
        </w:rPr>
        <w:t>CONSIDERACIONES</w:t>
      </w:r>
    </w:p>
    <w:p w14:paraId="35A4045E" w14:textId="789E0179" w:rsidR="00DC7790" w:rsidRDefault="00DC7790" w:rsidP="00B5043B">
      <w:pPr>
        <w:spacing w:line="276" w:lineRule="auto"/>
        <w:ind w:firstLine="2835"/>
        <w:jc w:val="both"/>
        <w:rPr>
          <w:rFonts w:ascii="Gadugi" w:hAnsi="Gadugi" w:cs="Arial"/>
          <w:b/>
          <w:sz w:val="24"/>
          <w:szCs w:val="24"/>
        </w:rPr>
      </w:pPr>
    </w:p>
    <w:p w14:paraId="60AB847A" w14:textId="77777777" w:rsidR="00C31975" w:rsidRPr="00B5043B" w:rsidRDefault="00C31975" w:rsidP="00B5043B">
      <w:pPr>
        <w:spacing w:line="276" w:lineRule="auto"/>
        <w:ind w:firstLine="2835"/>
        <w:jc w:val="both"/>
        <w:rPr>
          <w:rFonts w:ascii="Gadugi" w:hAnsi="Gadugi" w:cs="Arial"/>
          <w:b/>
          <w:sz w:val="24"/>
          <w:szCs w:val="24"/>
        </w:rPr>
      </w:pPr>
    </w:p>
    <w:p w14:paraId="70485D04" w14:textId="333F4365" w:rsidR="00DC7790" w:rsidRPr="00B5043B" w:rsidRDefault="00A4478B" w:rsidP="00B5043B">
      <w:pPr>
        <w:spacing w:line="276" w:lineRule="auto"/>
        <w:ind w:firstLine="2835"/>
        <w:jc w:val="both"/>
        <w:rPr>
          <w:rFonts w:ascii="Gadugi" w:hAnsi="Gadugi" w:cs="Arial"/>
          <w:sz w:val="24"/>
          <w:szCs w:val="24"/>
        </w:rPr>
      </w:pPr>
      <w:r w:rsidRPr="00B5043B">
        <w:rPr>
          <w:rFonts w:ascii="Gadugi" w:hAnsi="Gadugi" w:cs="Arial"/>
          <w:sz w:val="24"/>
          <w:szCs w:val="24"/>
        </w:rPr>
        <w:t xml:space="preserve">2.1. </w:t>
      </w:r>
      <w:r w:rsidR="00DC7790" w:rsidRPr="00B5043B">
        <w:rPr>
          <w:rFonts w:ascii="Gadugi" w:hAnsi="Gadugi" w:cs="Arial"/>
          <w:sz w:val="24"/>
          <w:szCs w:val="24"/>
        </w:rPr>
        <w:t>El constituyente colombiano introdujo desde 1991</w:t>
      </w:r>
      <w:r w:rsidR="00DC7790" w:rsidRPr="00B5043B">
        <w:rPr>
          <w:rFonts w:ascii="Gadugi" w:hAnsi="Gadugi" w:cs="Arial"/>
          <w:sz w:val="24"/>
          <w:szCs w:val="24"/>
          <w:lang w:val="es-419"/>
        </w:rPr>
        <w:t>,</w:t>
      </w:r>
      <w:r w:rsidR="00DC7790" w:rsidRPr="00B5043B">
        <w:rPr>
          <w:rFonts w:ascii="Gadugi" w:hAnsi="Gadugi" w:cs="Arial"/>
          <w:sz w:val="24"/>
          <w:szCs w:val="24"/>
        </w:rPr>
        <w:t xml:space="preserve"> en la Carta Política</w:t>
      </w:r>
      <w:r w:rsidR="00DC7790" w:rsidRPr="00B5043B">
        <w:rPr>
          <w:rFonts w:ascii="Gadugi" w:hAnsi="Gadugi" w:cs="Arial"/>
          <w:sz w:val="24"/>
          <w:szCs w:val="24"/>
          <w:lang w:val="es-419"/>
        </w:rPr>
        <w:t>,</w:t>
      </w:r>
      <w:r w:rsidR="00DC7790" w:rsidRPr="00B5043B">
        <w:rPr>
          <w:rFonts w:ascii="Gadugi" w:hAnsi="Gadugi" w:cs="Arial"/>
          <w:sz w:val="24"/>
          <w:szCs w:val="24"/>
        </w:rPr>
        <w:t xml:space="preserve"> la acción de tutela como un mecanismo breve y sumario mediante el </w:t>
      </w:r>
      <w:r w:rsidR="00DC7790" w:rsidRPr="00B5043B">
        <w:rPr>
          <w:rFonts w:ascii="Gadugi" w:hAnsi="Gadugi" w:cs="Arial"/>
          <w:sz w:val="24"/>
          <w:szCs w:val="24"/>
        </w:rPr>
        <w:lastRenderedPageBreak/>
        <w:t>cual toda persona puede conseguir de un juez la protección de sus derechos fundamentales, siempre que ellos estén siendo vulnerados o amenazados por la acción o la omisión de una autoridad, o de un particular en determinados casos.</w:t>
      </w:r>
    </w:p>
    <w:p w14:paraId="23255E9D" w14:textId="28E86F23" w:rsidR="00DC7790" w:rsidRPr="00B5043B" w:rsidRDefault="00DC7790" w:rsidP="00B5043B">
      <w:pPr>
        <w:spacing w:line="276" w:lineRule="auto"/>
        <w:ind w:firstLine="2835"/>
        <w:jc w:val="both"/>
        <w:rPr>
          <w:rFonts w:ascii="Gadugi" w:hAnsi="Gadugi" w:cs="Arial"/>
          <w:sz w:val="24"/>
          <w:szCs w:val="24"/>
        </w:rPr>
      </w:pPr>
    </w:p>
    <w:p w14:paraId="66F87F79" w14:textId="76C13DAF" w:rsidR="007136A0" w:rsidRPr="00B5043B" w:rsidRDefault="00B30F7C" w:rsidP="00B5043B">
      <w:pPr>
        <w:spacing w:line="276" w:lineRule="auto"/>
        <w:ind w:firstLine="2835"/>
        <w:jc w:val="both"/>
        <w:rPr>
          <w:rFonts w:ascii="Gadugi" w:hAnsi="Gadugi" w:cs="Arial"/>
          <w:sz w:val="24"/>
          <w:szCs w:val="24"/>
        </w:rPr>
      </w:pPr>
      <w:r w:rsidRPr="00B5043B">
        <w:rPr>
          <w:rFonts w:ascii="Gadugi" w:hAnsi="Gadugi" w:cs="Arial"/>
          <w:sz w:val="24"/>
          <w:szCs w:val="24"/>
        </w:rPr>
        <w:t xml:space="preserve">Aquí </w:t>
      </w:r>
      <w:bookmarkStart w:id="1" w:name="_Hlk109384546"/>
      <w:r w:rsidRPr="00B5043B">
        <w:rPr>
          <w:rFonts w:ascii="Gadugi" w:hAnsi="Gadugi" w:cs="Arial"/>
          <w:sz w:val="24"/>
          <w:szCs w:val="24"/>
        </w:rPr>
        <w:t xml:space="preserve">pretende </w:t>
      </w:r>
      <w:r w:rsidR="008E6E95" w:rsidRPr="00B5043B">
        <w:rPr>
          <w:rFonts w:ascii="Gadugi" w:hAnsi="Gadugi" w:cs="Arial"/>
          <w:sz w:val="24"/>
          <w:szCs w:val="24"/>
        </w:rPr>
        <w:t>la</w:t>
      </w:r>
      <w:r w:rsidR="00DC7790" w:rsidRPr="00B5043B">
        <w:rPr>
          <w:rFonts w:ascii="Gadugi" w:hAnsi="Gadugi" w:cs="Arial"/>
          <w:sz w:val="24"/>
          <w:szCs w:val="24"/>
        </w:rPr>
        <w:t xml:space="preserve"> accionante</w:t>
      </w:r>
      <w:r w:rsidR="00DC7790" w:rsidRPr="00B5043B">
        <w:rPr>
          <w:rFonts w:ascii="Gadugi" w:hAnsi="Gadugi" w:cs="Arial"/>
          <w:sz w:val="24"/>
          <w:szCs w:val="24"/>
          <w:lang w:val="es-419"/>
        </w:rPr>
        <w:t xml:space="preserve"> </w:t>
      </w:r>
      <w:r w:rsidR="00DC7790" w:rsidRPr="00B5043B">
        <w:rPr>
          <w:rFonts w:ascii="Gadugi" w:hAnsi="Gadugi" w:cs="Arial"/>
          <w:sz w:val="24"/>
          <w:szCs w:val="24"/>
        </w:rPr>
        <w:t xml:space="preserve">la defensa </w:t>
      </w:r>
      <w:r w:rsidR="00F26D27" w:rsidRPr="00B5043B">
        <w:rPr>
          <w:rFonts w:ascii="Gadugi" w:hAnsi="Gadugi" w:cs="Arial"/>
          <w:sz w:val="24"/>
          <w:szCs w:val="24"/>
        </w:rPr>
        <w:t xml:space="preserve">de los </w:t>
      </w:r>
      <w:r w:rsidR="00A728A8" w:rsidRPr="00B5043B">
        <w:rPr>
          <w:rFonts w:ascii="Gadugi" w:hAnsi="Gadugi" w:cs="Arial"/>
          <w:sz w:val="24"/>
          <w:szCs w:val="24"/>
        </w:rPr>
        <w:t xml:space="preserve">derechos </w:t>
      </w:r>
      <w:r w:rsidR="00F26D27" w:rsidRPr="00B5043B">
        <w:rPr>
          <w:rFonts w:ascii="Gadugi" w:hAnsi="Gadugi" w:cs="Arial"/>
          <w:sz w:val="24"/>
          <w:szCs w:val="24"/>
          <w:lang w:val="es-419"/>
        </w:rPr>
        <w:t>arriba señalados</w:t>
      </w:r>
      <w:r w:rsidR="00DF2175" w:rsidRPr="00B5043B">
        <w:rPr>
          <w:rFonts w:ascii="Gadugi" w:hAnsi="Gadugi" w:cs="Arial"/>
          <w:sz w:val="24"/>
          <w:szCs w:val="24"/>
          <w:lang w:val="es-419"/>
        </w:rPr>
        <w:t>,</w:t>
      </w:r>
      <w:r w:rsidR="00F26D27" w:rsidRPr="00B5043B">
        <w:rPr>
          <w:rFonts w:ascii="Gadugi" w:hAnsi="Gadugi" w:cs="Arial"/>
          <w:sz w:val="24"/>
          <w:szCs w:val="24"/>
        </w:rPr>
        <w:t xml:space="preserve"> </w:t>
      </w:r>
      <w:r w:rsidR="00B510F7" w:rsidRPr="00B5043B">
        <w:rPr>
          <w:rFonts w:ascii="Gadugi" w:hAnsi="Gadugi" w:cs="Arial"/>
          <w:sz w:val="24"/>
          <w:szCs w:val="24"/>
        </w:rPr>
        <w:t xml:space="preserve">presuntamente </w:t>
      </w:r>
      <w:r w:rsidR="00F26D27" w:rsidRPr="00B5043B">
        <w:rPr>
          <w:rFonts w:ascii="Gadugi" w:hAnsi="Gadugi" w:cs="Arial"/>
          <w:sz w:val="24"/>
          <w:szCs w:val="24"/>
        </w:rPr>
        <w:t>vulnerados</w:t>
      </w:r>
      <w:r w:rsidR="00C26491" w:rsidRPr="00B5043B">
        <w:rPr>
          <w:rFonts w:ascii="Gadugi" w:hAnsi="Gadugi" w:cs="Arial"/>
          <w:sz w:val="24"/>
          <w:szCs w:val="24"/>
        </w:rPr>
        <w:t xml:space="preserve"> </w:t>
      </w:r>
      <w:r w:rsidR="00DC7790" w:rsidRPr="00B5043B">
        <w:rPr>
          <w:rFonts w:ascii="Gadugi" w:hAnsi="Gadugi" w:cs="Arial"/>
          <w:sz w:val="24"/>
          <w:szCs w:val="24"/>
        </w:rPr>
        <w:t xml:space="preserve">por </w:t>
      </w:r>
      <w:r w:rsidR="007136A0" w:rsidRPr="00B5043B">
        <w:rPr>
          <w:rFonts w:ascii="Gadugi" w:hAnsi="Gadugi" w:cs="Arial"/>
          <w:sz w:val="24"/>
          <w:szCs w:val="24"/>
        </w:rPr>
        <w:t>Colpensiones</w:t>
      </w:r>
      <w:r w:rsidR="00F26D27" w:rsidRPr="00B5043B">
        <w:rPr>
          <w:rFonts w:ascii="Gadugi" w:hAnsi="Gadugi" w:cs="Arial"/>
          <w:sz w:val="24"/>
          <w:szCs w:val="24"/>
        </w:rPr>
        <w:t>,</w:t>
      </w:r>
      <w:r w:rsidR="007136A0" w:rsidRPr="00B5043B">
        <w:rPr>
          <w:rFonts w:ascii="Gadugi" w:hAnsi="Gadugi" w:cs="Arial"/>
          <w:sz w:val="24"/>
          <w:szCs w:val="24"/>
        </w:rPr>
        <w:t xml:space="preserve"> que se muestra renuente a pagar las incapacidades que su médico le ha expedido</w:t>
      </w:r>
      <w:r w:rsidR="008E6E95" w:rsidRPr="00B5043B">
        <w:rPr>
          <w:rFonts w:ascii="Gadugi" w:hAnsi="Gadugi" w:cs="Arial"/>
          <w:sz w:val="24"/>
          <w:szCs w:val="24"/>
        </w:rPr>
        <w:t>.</w:t>
      </w:r>
      <w:bookmarkEnd w:id="1"/>
    </w:p>
    <w:p w14:paraId="1A305828" w14:textId="63590B45" w:rsidR="00793F88" w:rsidRPr="00B5043B" w:rsidRDefault="00793F88" w:rsidP="00B5043B">
      <w:pPr>
        <w:spacing w:line="276" w:lineRule="auto"/>
        <w:ind w:firstLine="2835"/>
        <w:jc w:val="both"/>
        <w:rPr>
          <w:rFonts w:ascii="Gadugi" w:hAnsi="Gadugi" w:cs="Arial"/>
          <w:sz w:val="24"/>
          <w:szCs w:val="24"/>
        </w:rPr>
      </w:pPr>
    </w:p>
    <w:p w14:paraId="0598004D" w14:textId="10787F30" w:rsidR="008E6E95" w:rsidRPr="00B5043B" w:rsidRDefault="00A4478B" w:rsidP="00B5043B">
      <w:pPr>
        <w:spacing w:line="276" w:lineRule="auto"/>
        <w:ind w:firstLine="2835"/>
        <w:jc w:val="both"/>
        <w:rPr>
          <w:rFonts w:ascii="Gadugi" w:hAnsi="Gadugi" w:cs="Arial"/>
          <w:sz w:val="24"/>
          <w:szCs w:val="24"/>
        </w:rPr>
      </w:pPr>
      <w:r w:rsidRPr="00B5043B">
        <w:rPr>
          <w:rFonts w:ascii="Gadugi" w:hAnsi="Gadugi" w:cs="Arial"/>
          <w:sz w:val="24"/>
          <w:szCs w:val="24"/>
        </w:rPr>
        <w:t xml:space="preserve">2.2. </w:t>
      </w:r>
      <w:r w:rsidR="00AF367E" w:rsidRPr="00B5043B">
        <w:rPr>
          <w:rFonts w:ascii="Gadugi" w:hAnsi="Gadugi" w:cs="Arial"/>
          <w:sz w:val="24"/>
          <w:szCs w:val="24"/>
        </w:rPr>
        <w:t>De entrada</w:t>
      </w:r>
      <w:r w:rsidR="00767925" w:rsidRPr="00B5043B">
        <w:rPr>
          <w:rFonts w:ascii="Gadugi" w:hAnsi="Gadugi" w:cs="Arial"/>
          <w:sz w:val="24"/>
          <w:szCs w:val="24"/>
        </w:rPr>
        <w:t>,</w:t>
      </w:r>
      <w:r w:rsidR="00AF367E" w:rsidRPr="00B5043B">
        <w:rPr>
          <w:rFonts w:ascii="Gadugi" w:hAnsi="Gadugi" w:cs="Arial"/>
          <w:sz w:val="24"/>
          <w:szCs w:val="24"/>
        </w:rPr>
        <w:t xml:space="preserve"> la Sala descarta temeridad por parte de la accionante, con ocasión </w:t>
      </w:r>
      <w:r w:rsidR="008E6E95" w:rsidRPr="00B5043B">
        <w:rPr>
          <w:rFonts w:ascii="Gadugi" w:hAnsi="Gadugi" w:cs="Arial"/>
          <w:sz w:val="24"/>
          <w:szCs w:val="24"/>
        </w:rPr>
        <w:t xml:space="preserve">otras acciones de tutela que ha formulado en el pasado, </w:t>
      </w:r>
      <w:r w:rsidR="003360B1" w:rsidRPr="00B5043B">
        <w:rPr>
          <w:rFonts w:ascii="Gadugi" w:hAnsi="Gadugi" w:cs="Arial"/>
          <w:sz w:val="24"/>
          <w:szCs w:val="24"/>
        </w:rPr>
        <w:t>dado que aquellas buscaban el pago de incapacidades anteriores a las que ahora se reclaman</w:t>
      </w:r>
      <w:r w:rsidR="000A74FD" w:rsidRPr="00B5043B">
        <w:rPr>
          <w:rFonts w:ascii="Gadugi" w:hAnsi="Gadugi" w:cs="Arial"/>
          <w:sz w:val="24"/>
          <w:szCs w:val="24"/>
        </w:rPr>
        <w:t>, allá se buscaba el pago de incapacidades de 2018 y 2019.</w:t>
      </w:r>
      <w:r w:rsidR="000A74FD" w:rsidRPr="00B5043B">
        <w:rPr>
          <w:rStyle w:val="Refdenotaalpie"/>
          <w:rFonts w:ascii="Gadugi" w:hAnsi="Gadugi" w:cs="Arial"/>
          <w:sz w:val="24"/>
          <w:szCs w:val="24"/>
        </w:rPr>
        <w:footnoteReference w:id="13"/>
      </w:r>
      <w:r w:rsidR="000A74FD" w:rsidRPr="00B5043B">
        <w:rPr>
          <w:rFonts w:ascii="Gadugi" w:hAnsi="Gadugi" w:cs="Arial"/>
          <w:sz w:val="24"/>
          <w:szCs w:val="24"/>
        </w:rPr>
        <w:t xml:space="preserve"> </w:t>
      </w:r>
    </w:p>
    <w:p w14:paraId="60777F3C" w14:textId="77777777" w:rsidR="00AF367E" w:rsidRPr="00B5043B" w:rsidRDefault="00AF367E" w:rsidP="00B5043B">
      <w:pPr>
        <w:spacing w:line="276" w:lineRule="auto"/>
        <w:ind w:firstLine="2835"/>
        <w:jc w:val="both"/>
        <w:rPr>
          <w:rFonts w:ascii="Gadugi" w:hAnsi="Gadugi" w:cs="Arial"/>
          <w:sz w:val="24"/>
          <w:szCs w:val="24"/>
        </w:rPr>
      </w:pPr>
    </w:p>
    <w:p w14:paraId="184B9550" w14:textId="6D25346F" w:rsidR="008450DB" w:rsidRPr="00B5043B" w:rsidRDefault="00A4478B" w:rsidP="00B5043B">
      <w:pPr>
        <w:spacing w:line="276" w:lineRule="auto"/>
        <w:ind w:firstLine="2835"/>
        <w:jc w:val="both"/>
        <w:rPr>
          <w:rFonts w:ascii="Gadugi" w:hAnsi="Gadugi" w:cs="Arial"/>
          <w:sz w:val="24"/>
          <w:szCs w:val="24"/>
        </w:rPr>
      </w:pPr>
      <w:r w:rsidRPr="00B5043B">
        <w:rPr>
          <w:rFonts w:ascii="Gadugi" w:hAnsi="Gadugi" w:cs="Arial"/>
          <w:sz w:val="24"/>
          <w:szCs w:val="24"/>
        </w:rPr>
        <w:t xml:space="preserve">2.3. </w:t>
      </w:r>
      <w:r w:rsidR="003360B1" w:rsidRPr="00B5043B">
        <w:rPr>
          <w:rFonts w:ascii="Gadugi" w:hAnsi="Gadugi" w:cs="Arial"/>
          <w:sz w:val="24"/>
          <w:szCs w:val="24"/>
        </w:rPr>
        <w:t>Ahora bien, e</w:t>
      </w:r>
      <w:r w:rsidR="008450DB" w:rsidRPr="00B5043B">
        <w:rPr>
          <w:rFonts w:ascii="Gadugi" w:hAnsi="Gadugi" w:cs="Arial"/>
          <w:sz w:val="24"/>
          <w:szCs w:val="24"/>
        </w:rPr>
        <w:t xml:space="preserve">n lo que respecta a la procedencia de </w:t>
      </w:r>
      <w:r w:rsidR="00767925" w:rsidRPr="00B5043B">
        <w:rPr>
          <w:rFonts w:ascii="Gadugi" w:hAnsi="Gadugi" w:cs="Arial"/>
          <w:sz w:val="24"/>
          <w:szCs w:val="24"/>
        </w:rPr>
        <w:t>la acción de tutela</w:t>
      </w:r>
      <w:r w:rsidR="008450DB" w:rsidRPr="00B5043B">
        <w:rPr>
          <w:rFonts w:ascii="Gadugi" w:hAnsi="Gadugi" w:cs="Arial"/>
          <w:sz w:val="24"/>
          <w:szCs w:val="24"/>
        </w:rPr>
        <w:t xml:space="preserve"> se tiene lo siguiente:</w:t>
      </w:r>
    </w:p>
    <w:p w14:paraId="7206B827" w14:textId="77777777" w:rsidR="008450DB" w:rsidRPr="00B5043B" w:rsidRDefault="008450DB" w:rsidP="00B5043B">
      <w:pPr>
        <w:spacing w:line="276" w:lineRule="auto"/>
        <w:ind w:firstLine="2835"/>
        <w:jc w:val="both"/>
        <w:rPr>
          <w:rFonts w:ascii="Gadugi" w:hAnsi="Gadugi" w:cs="Arial"/>
          <w:sz w:val="24"/>
          <w:szCs w:val="24"/>
        </w:rPr>
      </w:pPr>
    </w:p>
    <w:p w14:paraId="5B302243" w14:textId="2A0ED138" w:rsidR="00146C4B" w:rsidRPr="00B5043B" w:rsidRDefault="00EA550F" w:rsidP="00B5043B">
      <w:pPr>
        <w:spacing w:line="276" w:lineRule="auto"/>
        <w:ind w:firstLine="2835"/>
        <w:jc w:val="both"/>
        <w:rPr>
          <w:rFonts w:ascii="Gadugi" w:hAnsi="Gadugi" w:cs="Arial"/>
          <w:sz w:val="24"/>
          <w:szCs w:val="24"/>
        </w:rPr>
      </w:pPr>
      <w:r w:rsidRPr="00B5043B">
        <w:rPr>
          <w:rFonts w:ascii="Gadugi" w:hAnsi="Gadugi" w:cs="Arial"/>
          <w:sz w:val="24"/>
          <w:szCs w:val="24"/>
        </w:rPr>
        <w:t xml:space="preserve">La legitimación en la causa por activa es clara, </w:t>
      </w:r>
      <w:r w:rsidR="005B4028" w:rsidRPr="00B5043B">
        <w:rPr>
          <w:rFonts w:ascii="Gadugi" w:hAnsi="Gadugi" w:cs="Arial"/>
          <w:sz w:val="24"/>
          <w:szCs w:val="24"/>
        </w:rPr>
        <w:t xml:space="preserve">pues </w:t>
      </w:r>
      <w:r w:rsidR="007136A0" w:rsidRPr="00B5043B">
        <w:rPr>
          <w:rFonts w:ascii="Gadugi" w:hAnsi="Gadugi" w:cs="Arial"/>
          <w:sz w:val="24"/>
          <w:szCs w:val="24"/>
        </w:rPr>
        <w:t>la</w:t>
      </w:r>
      <w:r w:rsidR="005B4028" w:rsidRPr="00B5043B">
        <w:rPr>
          <w:rFonts w:ascii="Gadugi" w:hAnsi="Gadugi" w:cs="Arial"/>
          <w:sz w:val="24"/>
          <w:szCs w:val="24"/>
        </w:rPr>
        <w:t xml:space="preserve"> </w:t>
      </w:r>
      <w:r w:rsidR="00A05DD0" w:rsidRPr="00B5043B">
        <w:rPr>
          <w:rFonts w:ascii="Gadugi" w:hAnsi="Gadugi" w:cs="Arial"/>
          <w:sz w:val="24"/>
          <w:szCs w:val="24"/>
        </w:rPr>
        <w:t>demandante</w:t>
      </w:r>
      <w:r w:rsidR="005B4028" w:rsidRPr="00B5043B">
        <w:rPr>
          <w:rFonts w:ascii="Gadugi" w:hAnsi="Gadugi" w:cs="Arial"/>
          <w:sz w:val="24"/>
          <w:szCs w:val="24"/>
        </w:rPr>
        <w:t xml:space="preserve"> se encuentra afiliad</w:t>
      </w:r>
      <w:r w:rsidR="007136A0" w:rsidRPr="00B5043B">
        <w:rPr>
          <w:rFonts w:ascii="Gadugi" w:hAnsi="Gadugi" w:cs="Arial"/>
          <w:sz w:val="24"/>
          <w:szCs w:val="24"/>
        </w:rPr>
        <w:t>a</w:t>
      </w:r>
      <w:r w:rsidR="005B4028" w:rsidRPr="00B5043B">
        <w:rPr>
          <w:rFonts w:ascii="Gadugi" w:hAnsi="Gadugi" w:cs="Arial"/>
          <w:sz w:val="24"/>
          <w:szCs w:val="24"/>
        </w:rPr>
        <w:t xml:space="preserve"> </w:t>
      </w:r>
      <w:r w:rsidR="007136A0" w:rsidRPr="00B5043B">
        <w:rPr>
          <w:rFonts w:ascii="Gadugi" w:hAnsi="Gadugi" w:cs="Arial"/>
          <w:sz w:val="24"/>
          <w:szCs w:val="24"/>
        </w:rPr>
        <w:t>a Colpensiones</w:t>
      </w:r>
      <w:r w:rsidR="005B4028" w:rsidRPr="00B5043B">
        <w:rPr>
          <w:rFonts w:ascii="Gadugi" w:hAnsi="Gadugi" w:cs="Arial"/>
          <w:sz w:val="24"/>
          <w:szCs w:val="24"/>
        </w:rPr>
        <w:t xml:space="preserve"> y solicitó el pago de sus incapacidades;</w:t>
      </w:r>
      <w:r w:rsidRPr="00B5043B">
        <w:rPr>
          <w:rFonts w:ascii="Gadugi" w:hAnsi="Gadugi" w:cs="Arial"/>
          <w:sz w:val="24"/>
          <w:szCs w:val="24"/>
        </w:rPr>
        <w:t xml:space="preserve"> por pasiva también, en el entendido</w:t>
      </w:r>
      <w:r w:rsidR="002B3F1B" w:rsidRPr="00B5043B">
        <w:rPr>
          <w:rFonts w:ascii="Gadugi" w:hAnsi="Gadugi" w:cs="Arial"/>
          <w:sz w:val="24"/>
          <w:szCs w:val="24"/>
        </w:rPr>
        <w:t xml:space="preserve"> de</w:t>
      </w:r>
      <w:r w:rsidRPr="00B5043B">
        <w:rPr>
          <w:rFonts w:ascii="Gadugi" w:hAnsi="Gadugi" w:cs="Arial"/>
          <w:sz w:val="24"/>
          <w:szCs w:val="24"/>
        </w:rPr>
        <w:t xml:space="preserve"> que</w:t>
      </w:r>
      <w:r w:rsidR="008C2029" w:rsidRPr="00B5043B">
        <w:rPr>
          <w:rFonts w:ascii="Gadugi" w:hAnsi="Gadugi" w:cs="Arial"/>
          <w:sz w:val="24"/>
          <w:szCs w:val="24"/>
        </w:rPr>
        <w:t xml:space="preserve"> están vinculados</w:t>
      </w:r>
      <w:r w:rsidR="00B43977" w:rsidRPr="00B5043B">
        <w:rPr>
          <w:rFonts w:ascii="Gadugi" w:hAnsi="Gadugi" w:cs="Arial"/>
          <w:sz w:val="24"/>
          <w:szCs w:val="24"/>
        </w:rPr>
        <w:t xml:space="preserve"> a</w:t>
      </w:r>
      <w:r w:rsidR="00A20569" w:rsidRPr="00B5043B">
        <w:rPr>
          <w:rFonts w:ascii="Gadugi" w:hAnsi="Gadugi" w:cs="Arial"/>
          <w:sz w:val="24"/>
          <w:szCs w:val="24"/>
        </w:rPr>
        <w:t xml:space="preserve">l </w:t>
      </w:r>
      <w:r w:rsidR="00B43977" w:rsidRPr="00B5043B">
        <w:rPr>
          <w:rFonts w:ascii="Gadugi" w:hAnsi="Gadugi" w:cs="Arial"/>
          <w:sz w:val="24"/>
          <w:szCs w:val="24"/>
        </w:rPr>
        <w:t>trámite</w:t>
      </w:r>
      <w:r w:rsidR="008C2029" w:rsidRPr="00B5043B">
        <w:rPr>
          <w:rFonts w:ascii="Gadugi" w:hAnsi="Gadugi" w:cs="Arial"/>
          <w:sz w:val="24"/>
          <w:szCs w:val="24"/>
        </w:rPr>
        <w:t xml:space="preserve"> </w:t>
      </w:r>
      <w:r w:rsidR="003360B1" w:rsidRPr="00B5043B">
        <w:rPr>
          <w:rFonts w:ascii="Gadugi" w:hAnsi="Gadugi" w:cs="Arial"/>
          <w:sz w:val="24"/>
          <w:szCs w:val="24"/>
        </w:rPr>
        <w:t>Salud Total EPS</w:t>
      </w:r>
      <w:r w:rsidR="007136A0" w:rsidRPr="00B5043B">
        <w:rPr>
          <w:rFonts w:ascii="Gadugi" w:hAnsi="Gadugi" w:cs="Arial"/>
          <w:sz w:val="24"/>
          <w:szCs w:val="24"/>
        </w:rPr>
        <w:t xml:space="preserve"> </w:t>
      </w:r>
      <w:r w:rsidR="008C2029" w:rsidRPr="00B5043B">
        <w:rPr>
          <w:rFonts w:ascii="Gadugi" w:hAnsi="Gadugi" w:cs="Arial"/>
          <w:sz w:val="24"/>
          <w:szCs w:val="24"/>
        </w:rPr>
        <w:t xml:space="preserve">y </w:t>
      </w:r>
      <w:r w:rsidR="00A05DD0" w:rsidRPr="00B5043B">
        <w:rPr>
          <w:rFonts w:ascii="Gadugi" w:hAnsi="Gadugi" w:cs="Arial"/>
          <w:sz w:val="24"/>
          <w:szCs w:val="24"/>
        </w:rPr>
        <w:t>Colpensiones</w:t>
      </w:r>
      <w:r w:rsidR="008C2029" w:rsidRPr="00B5043B">
        <w:rPr>
          <w:rFonts w:ascii="Gadugi" w:hAnsi="Gadugi" w:cs="Arial"/>
          <w:sz w:val="24"/>
          <w:szCs w:val="24"/>
        </w:rPr>
        <w:t xml:space="preserve">, que tienen a cargo el pago de las incapacidades que </w:t>
      </w:r>
      <w:r w:rsidR="007136A0" w:rsidRPr="00B5043B">
        <w:rPr>
          <w:rFonts w:ascii="Gadugi" w:hAnsi="Gadugi" w:cs="Arial"/>
          <w:sz w:val="24"/>
          <w:szCs w:val="24"/>
        </w:rPr>
        <w:t>se le expidan</w:t>
      </w:r>
      <w:r w:rsidR="00077824" w:rsidRPr="00B5043B">
        <w:rPr>
          <w:rFonts w:ascii="Gadugi" w:hAnsi="Gadugi" w:cs="Arial"/>
          <w:sz w:val="24"/>
          <w:szCs w:val="24"/>
        </w:rPr>
        <w:t xml:space="preserve"> a aquella</w:t>
      </w:r>
      <w:r w:rsidR="007509A9" w:rsidRPr="00B5043B">
        <w:rPr>
          <w:rFonts w:ascii="Gadugi" w:hAnsi="Gadugi" w:cs="Arial"/>
          <w:sz w:val="24"/>
          <w:szCs w:val="24"/>
        </w:rPr>
        <w:t>.</w:t>
      </w:r>
      <w:r w:rsidR="007136A0" w:rsidRPr="00B5043B">
        <w:rPr>
          <w:rFonts w:ascii="Gadugi" w:hAnsi="Gadugi" w:cs="Arial"/>
          <w:sz w:val="24"/>
          <w:szCs w:val="24"/>
        </w:rPr>
        <w:t xml:space="preserve"> </w:t>
      </w:r>
    </w:p>
    <w:p w14:paraId="57FBDE10" w14:textId="77777777" w:rsidR="00146C4B" w:rsidRPr="00B5043B" w:rsidRDefault="00146C4B" w:rsidP="00B5043B">
      <w:pPr>
        <w:spacing w:line="276" w:lineRule="auto"/>
        <w:ind w:firstLine="2835"/>
        <w:jc w:val="both"/>
        <w:rPr>
          <w:rFonts w:ascii="Gadugi" w:hAnsi="Gadugi" w:cs="Arial"/>
          <w:sz w:val="24"/>
          <w:szCs w:val="24"/>
        </w:rPr>
      </w:pPr>
    </w:p>
    <w:p w14:paraId="0306D9EA" w14:textId="19F19C6B" w:rsidR="007136A0" w:rsidRPr="00B5043B" w:rsidRDefault="00077824" w:rsidP="00B5043B">
      <w:pPr>
        <w:spacing w:line="276" w:lineRule="auto"/>
        <w:ind w:firstLine="2835"/>
        <w:jc w:val="both"/>
        <w:rPr>
          <w:rFonts w:ascii="Gadugi" w:hAnsi="Gadugi" w:cs="Arial"/>
          <w:sz w:val="24"/>
          <w:szCs w:val="24"/>
        </w:rPr>
      </w:pPr>
      <w:r w:rsidRPr="00B5043B">
        <w:rPr>
          <w:rFonts w:ascii="Gadugi" w:hAnsi="Gadugi" w:cs="Arial"/>
          <w:sz w:val="24"/>
          <w:szCs w:val="24"/>
        </w:rPr>
        <w:t xml:space="preserve">Es </w:t>
      </w:r>
      <w:r w:rsidR="00037757" w:rsidRPr="00B5043B">
        <w:rPr>
          <w:rFonts w:ascii="Gadugi" w:hAnsi="Gadugi" w:cs="Arial"/>
          <w:sz w:val="24"/>
          <w:szCs w:val="24"/>
        </w:rPr>
        <w:t>importante reiterar que</w:t>
      </w:r>
      <w:r w:rsidR="00055CB1" w:rsidRPr="00B5043B">
        <w:rPr>
          <w:rFonts w:ascii="Gadugi" w:hAnsi="Gadugi" w:cs="Arial"/>
          <w:sz w:val="24"/>
          <w:szCs w:val="24"/>
        </w:rPr>
        <w:t xml:space="preserve">, por parte de </w:t>
      </w:r>
      <w:r w:rsidR="00D020C8" w:rsidRPr="00B5043B">
        <w:rPr>
          <w:rFonts w:ascii="Gadugi" w:hAnsi="Gadugi" w:cs="Arial"/>
          <w:sz w:val="24"/>
          <w:szCs w:val="24"/>
        </w:rPr>
        <w:t>Colpensiones</w:t>
      </w:r>
      <w:r w:rsidR="00055CB1" w:rsidRPr="00B5043B">
        <w:rPr>
          <w:rFonts w:ascii="Gadugi" w:hAnsi="Gadugi" w:cs="Arial"/>
          <w:sz w:val="24"/>
          <w:szCs w:val="24"/>
        </w:rPr>
        <w:t>, la única dependencia encargada de atender los reclamos de</w:t>
      </w:r>
      <w:r w:rsidR="007136A0" w:rsidRPr="00B5043B">
        <w:rPr>
          <w:rFonts w:ascii="Gadugi" w:hAnsi="Gadugi" w:cs="Arial"/>
          <w:sz w:val="24"/>
          <w:szCs w:val="24"/>
        </w:rPr>
        <w:t xml:space="preserve"> </w:t>
      </w:r>
      <w:r w:rsidR="00055CB1" w:rsidRPr="00B5043B">
        <w:rPr>
          <w:rFonts w:ascii="Gadugi" w:hAnsi="Gadugi" w:cs="Arial"/>
          <w:sz w:val="24"/>
          <w:szCs w:val="24"/>
        </w:rPr>
        <w:t>l</w:t>
      </w:r>
      <w:r w:rsidR="007136A0" w:rsidRPr="00B5043B">
        <w:rPr>
          <w:rFonts w:ascii="Gadugi" w:hAnsi="Gadugi" w:cs="Arial"/>
          <w:sz w:val="24"/>
          <w:szCs w:val="24"/>
        </w:rPr>
        <w:t>a</w:t>
      </w:r>
      <w:r w:rsidR="00055CB1" w:rsidRPr="00B5043B">
        <w:rPr>
          <w:rFonts w:ascii="Gadugi" w:hAnsi="Gadugi" w:cs="Arial"/>
          <w:sz w:val="24"/>
          <w:szCs w:val="24"/>
        </w:rPr>
        <w:t xml:space="preserve"> actor</w:t>
      </w:r>
      <w:r w:rsidR="007136A0" w:rsidRPr="00B5043B">
        <w:rPr>
          <w:rFonts w:ascii="Gadugi" w:hAnsi="Gadugi" w:cs="Arial"/>
          <w:sz w:val="24"/>
          <w:szCs w:val="24"/>
        </w:rPr>
        <w:t>a</w:t>
      </w:r>
      <w:r w:rsidR="00055CB1" w:rsidRPr="00B5043B">
        <w:rPr>
          <w:rFonts w:ascii="Gadugi" w:hAnsi="Gadugi" w:cs="Arial"/>
          <w:sz w:val="24"/>
          <w:szCs w:val="24"/>
        </w:rPr>
        <w:t>, es la Dirección de Medicina Laboral,</w:t>
      </w:r>
      <w:r w:rsidR="009C58C4" w:rsidRPr="00B5043B">
        <w:rPr>
          <w:rFonts w:ascii="Gadugi" w:hAnsi="Gadugi" w:cs="Arial"/>
          <w:sz w:val="24"/>
          <w:szCs w:val="24"/>
        </w:rPr>
        <w:t xml:space="preserve"> a quien con acierto se le dirigió la orden en primera instancia,</w:t>
      </w:r>
      <w:r w:rsidR="00055CB1" w:rsidRPr="00B5043B">
        <w:rPr>
          <w:rFonts w:ascii="Gadugi" w:hAnsi="Gadugi" w:cs="Arial"/>
          <w:sz w:val="24"/>
          <w:szCs w:val="24"/>
        </w:rPr>
        <w:t xml:space="preserve"> pues según el artículo 4.3.2.7. del Acuerdo 131, le compete </w:t>
      </w:r>
      <w:r w:rsidR="00055CB1" w:rsidRPr="00B5043B">
        <w:rPr>
          <w:rFonts w:ascii="Gadugi" w:hAnsi="Gadugi" w:cs="Arial"/>
          <w:i/>
          <w:sz w:val="24"/>
          <w:szCs w:val="24"/>
        </w:rPr>
        <w:t>“</w:t>
      </w:r>
      <w:r w:rsidR="00055CB1" w:rsidRPr="006F2A4C">
        <w:rPr>
          <w:rFonts w:ascii="Gadugi" w:hAnsi="Gadugi" w:cs="Arial"/>
          <w:i/>
          <w:sz w:val="22"/>
          <w:szCs w:val="24"/>
        </w:rPr>
        <w:t>Adelantar las actividades necesarias para la determinación y pago de los subsidios de incapacidad temporal de acuerdo con los términos de Ley y la normatividad vigente</w:t>
      </w:r>
      <w:r w:rsidR="00055CB1" w:rsidRPr="00B5043B">
        <w:rPr>
          <w:rFonts w:ascii="Gadugi" w:hAnsi="Gadugi" w:cs="Arial"/>
          <w:i/>
          <w:sz w:val="24"/>
          <w:szCs w:val="24"/>
        </w:rPr>
        <w:t>”.</w:t>
      </w:r>
      <w:r w:rsidR="00055CB1" w:rsidRPr="00B5043B">
        <w:rPr>
          <w:rFonts w:ascii="Gadugi" w:hAnsi="Gadugi" w:cs="Arial"/>
          <w:sz w:val="24"/>
          <w:szCs w:val="24"/>
        </w:rPr>
        <w:t xml:space="preserve"> </w:t>
      </w:r>
    </w:p>
    <w:p w14:paraId="52AA64F5" w14:textId="28482B1B" w:rsidR="00EA550F" w:rsidRPr="00B5043B" w:rsidRDefault="00EA550F" w:rsidP="00B5043B">
      <w:pPr>
        <w:spacing w:line="276" w:lineRule="auto"/>
        <w:ind w:firstLine="2835"/>
        <w:jc w:val="both"/>
        <w:rPr>
          <w:rFonts w:ascii="Gadugi" w:hAnsi="Gadugi" w:cs="Arial"/>
          <w:sz w:val="24"/>
          <w:szCs w:val="24"/>
        </w:rPr>
      </w:pPr>
    </w:p>
    <w:p w14:paraId="6EAA5EA4" w14:textId="5697E3A0" w:rsidR="003360B1" w:rsidRPr="00B5043B" w:rsidRDefault="00836FF3" w:rsidP="00B5043B">
      <w:pPr>
        <w:spacing w:line="276" w:lineRule="auto"/>
        <w:ind w:firstLine="2835"/>
        <w:jc w:val="both"/>
        <w:rPr>
          <w:rFonts w:ascii="Gadugi" w:hAnsi="Gadugi" w:cs="Arial"/>
          <w:sz w:val="24"/>
          <w:szCs w:val="24"/>
        </w:rPr>
      </w:pPr>
      <w:r w:rsidRPr="00B5043B">
        <w:rPr>
          <w:rFonts w:ascii="Gadugi" w:hAnsi="Gadugi" w:cs="Arial"/>
          <w:sz w:val="24"/>
          <w:szCs w:val="24"/>
        </w:rPr>
        <w:t xml:space="preserve">La inmediatez también se supera porque </w:t>
      </w:r>
      <w:r w:rsidR="003360B1" w:rsidRPr="00B5043B">
        <w:rPr>
          <w:rFonts w:ascii="Gadugi" w:hAnsi="Gadugi" w:cs="Arial"/>
          <w:sz w:val="24"/>
          <w:szCs w:val="24"/>
        </w:rPr>
        <w:t>la solicitud para el pago de incapacidades fue radicad</w:t>
      </w:r>
      <w:r w:rsidR="00892B43" w:rsidRPr="00B5043B">
        <w:rPr>
          <w:rFonts w:ascii="Gadugi" w:hAnsi="Gadugi" w:cs="Arial"/>
          <w:sz w:val="24"/>
          <w:szCs w:val="24"/>
        </w:rPr>
        <w:t>a el 30 de agosto de 2021</w:t>
      </w:r>
      <w:r w:rsidR="000A74FD" w:rsidRPr="00B5043B">
        <w:rPr>
          <w:rStyle w:val="Refdenotaalpie"/>
          <w:rFonts w:ascii="Gadugi" w:hAnsi="Gadugi" w:cs="Arial"/>
          <w:sz w:val="24"/>
          <w:szCs w:val="24"/>
        </w:rPr>
        <w:footnoteReference w:id="14"/>
      </w:r>
      <w:r w:rsidR="00892B43" w:rsidRPr="00B5043B">
        <w:rPr>
          <w:rFonts w:ascii="Gadugi" w:hAnsi="Gadugi" w:cs="Arial"/>
          <w:sz w:val="24"/>
          <w:szCs w:val="24"/>
        </w:rPr>
        <w:t>, y al no obtenerse respuesta durante poco más de cuatro meses, se formuló esta demanda el 17 de enero de 2022</w:t>
      </w:r>
      <w:r w:rsidR="000A74FD" w:rsidRPr="00B5043B">
        <w:rPr>
          <w:rStyle w:val="Refdenotaalpie"/>
          <w:rFonts w:ascii="Gadugi" w:hAnsi="Gadugi" w:cs="Arial"/>
          <w:sz w:val="24"/>
          <w:szCs w:val="24"/>
        </w:rPr>
        <w:footnoteReference w:id="15"/>
      </w:r>
      <w:r w:rsidR="00892B43" w:rsidRPr="00B5043B">
        <w:rPr>
          <w:rFonts w:ascii="Gadugi" w:hAnsi="Gadugi" w:cs="Arial"/>
          <w:sz w:val="24"/>
          <w:szCs w:val="24"/>
        </w:rPr>
        <w:t xml:space="preserve">, esto es dentro, dentro de un periodo razonable. </w:t>
      </w:r>
    </w:p>
    <w:p w14:paraId="4CA9C71B" w14:textId="24AA8A94" w:rsidR="00836FF3" w:rsidRPr="00B5043B" w:rsidRDefault="00836FF3" w:rsidP="00B5043B">
      <w:pPr>
        <w:spacing w:line="276" w:lineRule="auto"/>
        <w:ind w:firstLine="2835"/>
        <w:jc w:val="both"/>
        <w:rPr>
          <w:rFonts w:ascii="Gadugi" w:hAnsi="Gadugi" w:cs="Arial"/>
          <w:sz w:val="24"/>
          <w:szCs w:val="24"/>
        </w:rPr>
      </w:pPr>
    </w:p>
    <w:p w14:paraId="4C019E8C" w14:textId="045DC722" w:rsidR="00836FF3" w:rsidRPr="00B5043B" w:rsidRDefault="00E44291" w:rsidP="00B5043B">
      <w:pPr>
        <w:spacing w:line="276" w:lineRule="auto"/>
        <w:ind w:firstLine="2835"/>
        <w:jc w:val="both"/>
        <w:rPr>
          <w:rFonts w:ascii="Gadugi" w:hAnsi="Gadugi" w:cs="Arial"/>
          <w:sz w:val="24"/>
          <w:szCs w:val="24"/>
        </w:rPr>
      </w:pPr>
      <w:r w:rsidRPr="00B5043B">
        <w:rPr>
          <w:rFonts w:ascii="Gadugi" w:hAnsi="Gadugi" w:cs="Arial"/>
          <w:sz w:val="24"/>
          <w:szCs w:val="24"/>
        </w:rPr>
        <w:t>Y en lo que se refiere a la subsidiari</w:t>
      </w:r>
      <w:r w:rsidR="00077824" w:rsidRPr="00B5043B">
        <w:rPr>
          <w:rFonts w:ascii="Gadugi" w:hAnsi="Gadugi" w:cs="Arial"/>
          <w:sz w:val="24"/>
          <w:szCs w:val="24"/>
        </w:rPr>
        <w:t>e</w:t>
      </w:r>
      <w:r w:rsidRPr="00B5043B">
        <w:rPr>
          <w:rFonts w:ascii="Gadugi" w:hAnsi="Gadugi" w:cs="Arial"/>
          <w:sz w:val="24"/>
          <w:szCs w:val="24"/>
        </w:rPr>
        <w:t xml:space="preserve">dad, </w:t>
      </w:r>
      <w:r w:rsidRPr="00B5043B">
        <w:rPr>
          <w:rFonts w:ascii="Gadugi" w:hAnsi="Gadugi" w:cs="Arial"/>
          <w:sz w:val="24"/>
          <w:szCs w:val="24"/>
          <w:lang w:val="es-CO"/>
        </w:rPr>
        <w:t>debe señalarse</w:t>
      </w:r>
      <w:r w:rsidR="00374BDF" w:rsidRPr="00B5043B">
        <w:rPr>
          <w:rFonts w:ascii="Gadugi" w:hAnsi="Gadugi" w:cs="Arial"/>
          <w:sz w:val="24"/>
          <w:szCs w:val="24"/>
          <w:lang w:val="es-419"/>
        </w:rPr>
        <w:t xml:space="preserve"> que</w:t>
      </w:r>
      <w:r w:rsidRPr="00B5043B">
        <w:rPr>
          <w:rFonts w:ascii="Gadugi" w:hAnsi="Gadugi" w:cs="Arial"/>
          <w:sz w:val="24"/>
          <w:szCs w:val="24"/>
          <w:lang w:val="es-419"/>
        </w:rPr>
        <w:t>,</w:t>
      </w:r>
      <w:r w:rsidR="00775189" w:rsidRPr="00B5043B">
        <w:rPr>
          <w:rFonts w:ascii="Gadugi" w:hAnsi="Gadugi" w:cs="Arial"/>
          <w:sz w:val="24"/>
          <w:szCs w:val="24"/>
          <w:lang w:val="es-419"/>
        </w:rPr>
        <w:t xml:space="preserve"> si bien </w:t>
      </w:r>
      <w:r w:rsidR="00DC7790" w:rsidRPr="00B5043B">
        <w:rPr>
          <w:rFonts w:ascii="Gadugi" w:hAnsi="Gadugi" w:cs="Arial"/>
          <w:sz w:val="24"/>
          <w:szCs w:val="24"/>
          <w:lang w:val="es-CO"/>
        </w:rPr>
        <w:t xml:space="preserve">la jurisprudencia tiene decantado </w:t>
      </w:r>
      <w:r w:rsidR="00DC7790" w:rsidRPr="00B5043B">
        <w:rPr>
          <w:rFonts w:ascii="Gadugi" w:hAnsi="Gadugi" w:cs="Arial"/>
          <w:sz w:val="24"/>
          <w:szCs w:val="24"/>
        </w:rPr>
        <w:t>que</w:t>
      </w:r>
      <w:r w:rsidR="00836FF3" w:rsidRPr="00B5043B">
        <w:rPr>
          <w:rFonts w:ascii="Gadugi" w:hAnsi="Gadugi" w:cs="Arial"/>
          <w:sz w:val="24"/>
          <w:szCs w:val="24"/>
        </w:rPr>
        <w:t>, en principio,</w:t>
      </w:r>
      <w:r w:rsidR="00DC7790" w:rsidRPr="00B5043B">
        <w:rPr>
          <w:rFonts w:ascii="Gadugi" w:hAnsi="Gadugi" w:cs="Arial"/>
          <w:sz w:val="24"/>
          <w:szCs w:val="24"/>
        </w:rPr>
        <w:t xml:space="preserve"> la acción de tutela</w:t>
      </w:r>
      <w:r w:rsidR="00836FF3" w:rsidRPr="00B5043B">
        <w:rPr>
          <w:rFonts w:ascii="Gadugi" w:hAnsi="Gadugi" w:cs="Arial"/>
          <w:sz w:val="24"/>
          <w:szCs w:val="24"/>
        </w:rPr>
        <w:t xml:space="preserve"> caracterizada por ser subsidiaria,</w:t>
      </w:r>
      <w:r w:rsidR="00DC7790" w:rsidRPr="00B5043B">
        <w:rPr>
          <w:rFonts w:ascii="Gadugi" w:hAnsi="Gadugi" w:cs="Arial"/>
          <w:sz w:val="24"/>
          <w:szCs w:val="24"/>
        </w:rPr>
        <w:t xml:space="preserve"> </w:t>
      </w:r>
      <w:r w:rsidR="00836FF3" w:rsidRPr="00B5043B">
        <w:rPr>
          <w:rFonts w:ascii="Gadugi" w:hAnsi="Gadugi" w:cs="Arial"/>
          <w:sz w:val="24"/>
          <w:szCs w:val="24"/>
          <w:lang w:val="es-419"/>
        </w:rPr>
        <w:t xml:space="preserve">es improcedente </w:t>
      </w:r>
      <w:r w:rsidR="00DC7790" w:rsidRPr="00B5043B">
        <w:rPr>
          <w:rFonts w:ascii="Gadugi" w:hAnsi="Gadugi" w:cs="Arial"/>
          <w:sz w:val="24"/>
          <w:szCs w:val="24"/>
        </w:rPr>
        <w:t>para reclamaciones de tipo laboral o prestacional,</w:t>
      </w:r>
      <w:r w:rsidR="00B30F7C" w:rsidRPr="00B5043B">
        <w:rPr>
          <w:rFonts w:ascii="Gadugi" w:hAnsi="Gadugi" w:cs="Arial"/>
          <w:sz w:val="24"/>
          <w:szCs w:val="24"/>
        </w:rPr>
        <w:t xml:space="preserve"> </w:t>
      </w:r>
      <w:r w:rsidR="00775189" w:rsidRPr="00B5043B">
        <w:rPr>
          <w:rFonts w:ascii="Gadugi" w:hAnsi="Gadugi" w:cs="Arial"/>
          <w:sz w:val="24"/>
          <w:szCs w:val="24"/>
        </w:rPr>
        <w:t xml:space="preserve">lo cierto es </w:t>
      </w:r>
      <w:r w:rsidR="00F90DE7" w:rsidRPr="00B5043B">
        <w:rPr>
          <w:rFonts w:ascii="Gadugi" w:hAnsi="Gadugi" w:cs="Arial"/>
          <w:sz w:val="24"/>
          <w:szCs w:val="24"/>
          <w:lang w:val="es-419"/>
        </w:rPr>
        <w:t xml:space="preserve">que </w:t>
      </w:r>
      <w:r w:rsidR="00DC7790" w:rsidRPr="00B5043B">
        <w:rPr>
          <w:rFonts w:ascii="Gadugi" w:hAnsi="Gadugi" w:cs="Arial"/>
          <w:sz w:val="24"/>
          <w:szCs w:val="24"/>
        </w:rPr>
        <w:t>este puede considerarse como uno de esos especiales casos</w:t>
      </w:r>
      <w:r w:rsidRPr="00B5043B">
        <w:rPr>
          <w:rFonts w:ascii="Gadugi" w:hAnsi="Gadugi" w:cs="Arial"/>
          <w:sz w:val="24"/>
          <w:szCs w:val="24"/>
        </w:rPr>
        <w:t xml:space="preserve"> en los que, debido a la manifiesta vulnerabilidad que exhibe </w:t>
      </w:r>
      <w:r w:rsidR="007136A0" w:rsidRPr="00B5043B">
        <w:rPr>
          <w:rFonts w:ascii="Gadugi" w:hAnsi="Gadugi" w:cs="Arial"/>
          <w:sz w:val="24"/>
          <w:szCs w:val="24"/>
        </w:rPr>
        <w:t>la</w:t>
      </w:r>
      <w:r w:rsidRPr="00B5043B">
        <w:rPr>
          <w:rFonts w:ascii="Gadugi" w:hAnsi="Gadugi" w:cs="Arial"/>
          <w:sz w:val="24"/>
          <w:szCs w:val="24"/>
        </w:rPr>
        <w:t xml:space="preserve"> solicitante, quien </w:t>
      </w:r>
      <w:r w:rsidRPr="00B5043B">
        <w:rPr>
          <w:rFonts w:ascii="Gadugi" w:hAnsi="Gadugi" w:cs="Arial"/>
          <w:sz w:val="24"/>
          <w:szCs w:val="24"/>
        </w:rPr>
        <w:lastRenderedPageBreak/>
        <w:t>viene incapacitad</w:t>
      </w:r>
      <w:r w:rsidR="007136A0" w:rsidRPr="00B5043B">
        <w:rPr>
          <w:rFonts w:ascii="Gadugi" w:hAnsi="Gadugi" w:cs="Arial"/>
          <w:sz w:val="24"/>
          <w:szCs w:val="24"/>
        </w:rPr>
        <w:t>a</w:t>
      </w:r>
      <w:r w:rsidRPr="00B5043B">
        <w:rPr>
          <w:rFonts w:ascii="Gadugi" w:hAnsi="Gadugi" w:cs="Arial"/>
          <w:sz w:val="24"/>
          <w:szCs w:val="24"/>
        </w:rPr>
        <w:t xml:space="preserve"> </w:t>
      </w:r>
      <w:r w:rsidR="000A74FD" w:rsidRPr="00B5043B">
        <w:rPr>
          <w:rFonts w:ascii="Gadugi" w:hAnsi="Gadugi" w:cs="Arial"/>
          <w:sz w:val="24"/>
          <w:szCs w:val="24"/>
        </w:rPr>
        <w:t xml:space="preserve">de manera continua </w:t>
      </w:r>
      <w:r w:rsidRPr="00B5043B">
        <w:rPr>
          <w:rFonts w:ascii="Gadugi" w:hAnsi="Gadugi" w:cs="Arial"/>
          <w:sz w:val="24"/>
          <w:szCs w:val="24"/>
        </w:rPr>
        <w:t xml:space="preserve">desde </w:t>
      </w:r>
      <w:r w:rsidR="00560CE2" w:rsidRPr="00B5043B">
        <w:rPr>
          <w:rFonts w:ascii="Gadugi" w:hAnsi="Gadugi" w:cs="Arial"/>
          <w:sz w:val="24"/>
          <w:szCs w:val="24"/>
        </w:rPr>
        <w:t>enero</w:t>
      </w:r>
      <w:r w:rsidRPr="00B5043B">
        <w:rPr>
          <w:rFonts w:ascii="Gadugi" w:hAnsi="Gadugi" w:cs="Arial"/>
          <w:sz w:val="24"/>
          <w:szCs w:val="24"/>
        </w:rPr>
        <w:t xml:space="preserve"> </w:t>
      </w:r>
      <w:r w:rsidR="00560CE2" w:rsidRPr="00B5043B">
        <w:rPr>
          <w:rFonts w:ascii="Gadugi" w:hAnsi="Gadugi" w:cs="Arial"/>
          <w:sz w:val="24"/>
          <w:szCs w:val="24"/>
        </w:rPr>
        <w:t>de</w:t>
      </w:r>
      <w:r w:rsidRPr="00B5043B">
        <w:rPr>
          <w:rFonts w:ascii="Gadugi" w:hAnsi="Gadugi" w:cs="Arial"/>
          <w:sz w:val="24"/>
          <w:szCs w:val="24"/>
        </w:rPr>
        <w:t xml:space="preserve"> 2020,</w:t>
      </w:r>
      <w:r w:rsidR="00560CE2" w:rsidRPr="00B5043B">
        <w:rPr>
          <w:rFonts w:ascii="Gadugi" w:hAnsi="Gadugi" w:cs="Arial"/>
          <w:sz w:val="24"/>
          <w:szCs w:val="24"/>
        </w:rPr>
        <w:t xml:space="preserve"> sin recibir el pago de las incapacidades desde septiembre de ese mismo año, se colige el riesgo que se cierne sobre su </w:t>
      </w:r>
      <w:r w:rsidRPr="00B5043B">
        <w:rPr>
          <w:rFonts w:ascii="Gadugi" w:hAnsi="Gadugi" w:cs="Arial"/>
          <w:sz w:val="24"/>
          <w:szCs w:val="24"/>
        </w:rPr>
        <w:t xml:space="preserve">mínimo vital, </w:t>
      </w:r>
      <w:r w:rsidR="00560CE2" w:rsidRPr="00B5043B">
        <w:rPr>
          <w:rFonts w:ascii="Gadugi" w:hAnsi="Gadugi" w:cs="Arial"/>
          <w:sz w:val="24"/>
          <w:szCs w:val="24"/>
        </w:rPr>
        <w:t>tornándose</w:t>
      </w:r>
      <w:r w:rsidRPr="00B5043B">
        <w:rPr>
          <w:rFonts w:ascii="Gadugi" w:hAnsi="Gadugi" w:cs="Arial"/>
          <w:sz w:val="24"/>
          <w:szCs w:val="24"/>
        </w:rPr>
        <w:t xml:space="preserve"> ineficaz cualquier otro medio judicial para la defensa de sus intereses. </w:t>
      </w:r>
    </w:p>
    <w:p w14:paraId="2739637F" w14:textId="77777777" w:rsidR="00F90600" w:rsidRPr="00B5043B" w:rsidRDefault="00F90600" w:rsidP="00B5043B">
      <w:pPr>
        <w:spacing w:line="276" w:lineRule="auto"/>
        <w:jc w:val="both"/>
        <w:rPr>
          <w:rFonts w:ascii="Gadugi" w:hAnsi="Gadugi" w:cs="Arial"/>
          <w:sz w:val="24"/>
          <w:szCs w:val="24"/>
          <w:lang w:val="es-419"/>
        </w:rPr>
      </w:pPr>
    </w:p>
    <w:p w14:paraId="5FAAC3FF" w14:textId="7B8AE1B6" w:rsidR="00DF2175" w:rsidRPr="00B5043B" w:rsidRDefault="00F90600" w:rsidP="00B5043B">
      <w:pPr>
        <w:spacing w:line="276" w:lineRule="auto"/>
        <w:jc w:val="both"/>
        <w:rPr>
          <w:rFonts w:ascii="Gadugi" w:hAnsi="Gadugi" w:cs="Arial"/>
          <w:sz w:val="24"/>
          <w:szCs w:val="24"/>
          <w:lang w:val="es-419"/>
        </w:rPr>
      </w:pPr>
      <w:r w:rsidRPr="00B5043B">
        <w:rPr>
          <w:rFonts w:ascii="Gadugi" w:hAnsi="Gadugi" w:cs="Arial"/>
          <w:sz w:val="24"/>
          <w:szCs w:val="24"/>
          <w:lang w:val="es-419"/>
        </w:rPr>
        <w:t xml:space="preserve">  </w:t>
      </w:r>
      <w:r w:rsidRPr="00B5043B">
        <w:rPr>
          <w:rFonts w:ascii="Gadugi" w:hAnsi="Gadugi" w:cs="Arial"/>
          <w:sz w:val="24"/>
          <w:szCs w:val="24"/>
          <w:lang w:val="es-419"/>
        </w:rPr>
        <w:tab/>
      </w:r>
      <w:r w:rsidRPr="00B5043B">
        <w:rPr>
          <w:rFonts w:ascii="Gadugi" w:hAnsi="Gadugi" w:cs="Arial"/>
          <w:sz w:val="24"/>
          <w:szCs w:val="24"/>
          <w:lang w:val="es-419"/>
        </w:rPr>
        <w:tab/>
      </w:r>
      <w:r w:rsidRPr="00B5043B">
        <w:rPr>
          <w:rFonts w:ascii="Gadugi" w:hAnsi="Gadugi" w:cs="Arial"/>
          <w:sz w:val="24"/>
          <w:szCs w:val="24"/>
          <w:lang w:val="es-419"/>
        </w:rPr>
        <w:tab/>
      </w:r>
      <w:r w:rsidRPr="00B5043B">
        <w:rPr>
          <w:rFonts w:ascii="Gadugi" w:hAnsi="Gadugi" w:cs="Arial"/>
          <w:sz w:val="24"/>
          <w:szCs w:val="24"/>
          <w:lang w:val="es-419"/>
        </w:rPr>
        <w:tab/>
      </w:r>
      <w:r w:rsidR="00ED70B2" w:rsidRPr="00B5043B">
        <w:rPr>
          <w:rFonts w:ascii="Gadugi" w:hAnsi="Gadugi" w:cs="Arial"/>
          <w:sz w:val="24"/>
          <w:szCs w:val="24"/>
          <w:lang w:val="es-419"/>
        </w:rPr>
        <w:t>Al respecto en la</w:t>
      </w:r>
      <w:r w:rsidR="00DF2175" w:rsidRPr="00B5043B">
        <w:rPr>
          <w:rFonts w:ascii="Gadugi" w:hAnsi="Gadugi" w:cs="Arial"/>
          <w:sz w:val="24"/>
          <w:szCs w:val="24"/>
          <w:lang w:val="es-419"/>
        </w:rPr>
        <w:t xml:space="preserve"> sentencia T-020 de 2018: </w:t>
      </w:r>
    </w:p>
    <w:p w14:paraId="352DE4B4" w14:textId="77777777" w:rsidR="00DF2175" w:rsidRPr="00B5043B" w:rsidRDefault="00DF2175" w:rsidP="00B5043B">
      <w:pPr>
        <w:spacing w:line="276" w:lineRule="auto"/>
        <w:jc w:val="both"/>
        <w:rPr>
          <w:rFonts w:ascii="Gadugi" w:hAnsi="Gadugi" w:cs="Arial"/>
          <w:sz w:val="24"/>
          <w:szCs w:val="24"/>
          <w:lang w:val="es-419"/>
        </w:rPr>
      </w:pPr>
    </w:p>
    <w:p w14:paraId="3CABA9C7" w14:textId="77777777" w:rsidR="00DF2175" w:rsidRPr="007B3372" w:rsidRDefault="00DF2175" w:rsidP="007B3372">
      <w:pPr>
        <w:pStyle w:val="Sinespaciado"/>
        <w:ind w:left="426" w:right="420" w:firstLine="1984"/>
        <w:jc w:val="both"/>
        <w:rPr>
          <w:rFonts w:ascii="Gadugi" w:hAnsi="Gadugi"/>
          <w:sz w:val="22"/>
        </w:rPr>
      </w:pPr>
      <w:r w:rsidRPr="007B3372">
        <w:rPr>
          <w:rFonts w:ascii="Gadugi" w:hAnsi="Gadugi"/>
          <w:sz w:val="22"/>
        </w:rPr>
        <w:t>Sobre la procedencia del mecanismo de tutela para obtener el pago de incapacidades laborales, en la sentencia T-643 de 2014 se argumentó que:</w:t>
      </w:r>
    </w:p>
    <w:p w14:paraId="209D0FB6" w14:textId="77777777" w:rsidR="00DF2175" w:rsidRPr="007B3372" w:rsidRDefault="00DF2175" w:rsidP="007B3372">
      <w:pPr>
        <w:pStyle w:val="Sinespaciado"/>
        <w:ind w:left="426" w:right="420" w:firstLine="1984"/>
        <w:jc w:val="both"/>
        <w:rPr>
          <w:rFonts w:ascii="Gadugi" w:hAnsi="Gadugi"/>
          <w:sz w:val="22"/>
        </w:rPr>
      </w:pPr>
    </w:p>
    <w:p w14:paraId="4470797B" w14:textId="77777777" w:rsidR="00DF2175" w:rsidRPr="007B3372" w:rsidRDefault="00DF2175" w:rsidP="007B3372">
      <w:pPr>
        <w:pStyle w:val="Sinespaciado"/>
        <w:ind w:left="426" w:right="420" w:firstLine="1984"/>
        <w:jc w:val="both"/>
        <w:rPr>
          <w:rFonts w:ascii="Gadugi" w:hAnsi="Gadugi"/>
          <w:i/>
          <w:iCs/>
          <w:sz w:val="22"/>
          <w:bdr w:val="none" w:sz="0" w:space="0" w:color="auto" w:frame="1"/>
          <w:lang w:val="es-ES"/>
        </w:rPr>
      </w:pPr>
      <w:r w:rsidRPr="007B3372">
        <w:rPr>
          <w:rFonts w:ascii="Gadugi" w:hAnsi="Gadugi"/>
          <w:i/>
          <w:iCs/>
          <w:sz w:val="22"/>
          <w:bdr w:val="none" w:sz="0" w:space="0" w:color="auto" w:frame="1"/>
          <w:lang w:val="es-ES"/>
        </w:rPr>
        <w:t>“Si bien por regla general las reclamaciones de acreencias laborales deben ser ventiladas ante la jurisdicción ordinaria, ha sostenido esta Corporación que la acción de tutela, de manera excepcional, resultará procedente para reconocer el pago de incapacidades médicas. Esto, en el entendiendo que al no contar el trabajador con otra fuente de ingresos para garantizar su sostenimiento y el de las personas que dependan de él, la negativa de una E.P.S de cancelar las mencionadas incapacidades puede redundar en una vulneración a los derechos al mínimo vital, seguridad social y vida digna, caso en el cual es imperativa la intervención del juez constitucional”.</w:t>
      </w:r>
    </w:p>
    <w:p w14:paraId="29F13EA6" w14:textId="77777777" w:rsidR="00DF2175" w:rsidRPr="007B3372" w:rsidRDefault="00DF2175" w:rsidP="007B3372">
      <w:pPr>
        <w:pStyle w:val="Sinespaciado"/>
        <w:ind w:left="426" w:right="420" w:firstLine="1984"/>
        <w:jc w:val="both"/>
        <w:rPr>
          <w:rFonts w:ascii="Gadugi" w:hAnsi="Gadugi"/>
          <w:i/>
          <w:iCs/>
          <w:sz w:val="22"/>
          <w:bdr w:val="none" w:sz="0" w:space="0" w:color="auto" w:frame="1"/>
          <w:lang w:val="es-ES"/>
        </w:rPr>
      </w:pPr>
    </w:p>
    <w:p w14:paraId="26FD2D6A" w14:textId="77777777" w:rsidR="00DF2175" w:rsidRPr="007B3372" w:rsidRDefault="00DF2175" w:rsidP="007B3372">
      <w:pPr>
        <w:pStyle w:val="Sinespaciado"/>
        <w:ind w:left="426" w:right="420" w:firstLine="1984"/>
        <w:jc w:val="both"/>
        <w:rPr>
          <w:rFonts w:ascii="Gadugi" w:hAnsi="Gadugi"/>
          <w:sz w:val="22"/>
        </w:rPr>
      </w:pPr>
      <w:r w:rsidRPr="007B3372">
        <w:rPr>
          <w:rFonts w:ascii="Gadugi" w:hAnsi="Gadugi"/>
          <w:iCs/>
          <w:sz w:val="22"/>
          <w:bdr w:val="none" w:sz="0" w:space="0" w:color="auto" w:frame="1"/>
          <w:lang w:val="es-ES"/>
        </w:rPr>
        <w:t xml:space="preserve">Recientemente en la Sentencia T-200 de 2017 se consideró: </w:t>
      </w:r>
      <w:r w:rsidRPr="007B3372">
        <w:rPr>
          <w:rFonts w:ascii="Gadugi" w:hAnsi="Gadugi"/>
          <w:i/>
          <w:iCs/>
          <w:sz w:val="22"/>
          <w:bdr w:val="none" w:sz="0" w:space="0" w:color="auto" w:frame="1"/>
          <w:lang w:val="es-ES"/>
        </w:rPr>
        <w:t>“</w:t>
      </w:r>
      <w:r w:rsidRPr="007B3372">
        <w:rPr>
          <w:rFonts w:ascii="Gadugi" w:hAnsi="Gadugi"/>
          <w:i/>
          <w:sz w:val="22"/>
          <w:shd w:val="clear" w:color="auto" w:fill="FFFFFF"/>
        </w:rPr>
        <w:t>En consecuencia, el pago de incapacidades tiene una estrecha relación con la garantía del derecho al mínimo vital, a la salud y a la vida digna, en los periodos en los cuales la persona no se encuentra en condiciones adecuadas para realizar labores que le permitan obtener un salario. Con estas reglas, la Corte reconoce implícitamente que sin dicha prestación, es difícilmente presumible que se estén garantizando los derechos mencionados”.</w:t>
      </w:r>
    </w:p>
    <w:p w14:paraId="59C3FD72" w14:textId="77777777" w:rsidR="00DF2175" w:rsidRPr="007B3372" w:rsidRDefault="00DF2175" w:rsidP="007B3372">
      <w:pPr>
        <w:pStyle w:val="Sinespaciado"/>
        <w:ind w:left="426" w:right="420" w:firstLine="1984"/>
        <w:jc w:val="both"/>
        <w:rPr>
          <w:rFonts w:ascii="Gadugi" w:hAnsi="Gadugi"/>
          <w:sz w:val="22"/>
        </w:rPr>
      </w:pPr>
    </w:p>
    <w:p w14:paraId="4EDED242" w14:textId="77777777" w:rsidR="00DF2175" w:rsidRPr="007B3372" w:rsidRDefault="00DF2175" w:rsidP="007B3372">
      <w:pPr>
        <w:pStyle w:val="Sinespaciado"/>
        <w:ind w:left="426" w:right="420" w:firstLine="1984"/>
        <w:jc w:val="both"/>
        <w:rPr>
          <w:rFonts w:ascii="Gadugi" w:hAnsi="Gadugi"/>
          <w:b/>
          <w:sz w:val="22"/>
        </w:rPr>
      </w:pPr>
      <w:r w:rsidRPr="007B3372">
        <w:rPr>
          <w:rFonts w:ascii="Gadugi" w:hAnsi="Gadugi"/>
          <w:b/>
          <w:sz w:val="22"/>
        </w:rPr>
        <w:t xml:space="preserve">Ha sido criterio pacífico de esta Corporación la procedencia de la acción de tutela para obtener el pago de incapacidades laborales, cuando, tal como se expuso, se vean comprometidas las garantías fundamentales del afectado. </w:t>
      </w:r>
    </w:p>
    <w:p w14:paraId="43E30E07" w14:textId="77777777" w:rsidR="00C31975" w:rsidRDefault="00C31975" w:rsidP="00B5043B">
      <w:pPr>
        <w:spacing w:line="276" w:lineRule="auto"/>
        <w:jc w:val="both"/>
        <w:rPr>
          <w:rFonts w:ascii="Gadugi" w:hAnsi="Gadugi" w:cs="Arial"/>
          <w:sz w:val="24"/>
          <w:szCs w:val="24"/>
          <w:lang w:val="es-419"/>
        </w:rPr>
      </w:pPr>
    </w:p>
    <w:p w14:paraId="5902397F" w14:textId="77E9154C" w:rsidR="001251FA" w:rsidRPr="00B5043B" w:rsidRDefault="00F17E9D" w:rsidP="00B5043B">
      <w:pPr>
        <w:spacing w:line="276" w:lineRule="auto"/>
        <w:jc w:val="both"/>
        <w:rPr>
          <w:rFonts w:ascii="Gadugi" w:hAnsi="Gadugi" w:cs="Arial"/>
          <w:sz w:val="24"/>
          <w:szCs w:val="24"/>
          <w:lang w:val="es-419"/>
        </w:rPr>
      </w:pPr>
      <w:r w:rsidRPr="00B5043B">
        <w:rPr>
          <w:rFonts w:ascii="Gadugi" w:hAnsi="Gadugi" w:cs="Arial"/>
          <w:sz w:val="24"/>
          <w:szCs w:val="24"/>
          <w:lang w:val="es-419"/>
        </w:rPr>
        <w:tab/>
      </w:r>
      <w:r w:rsidRPr="00B5043B">
        <w:rPr>
          <w:rFonts w:ascii="Gadugi" w:hAnsi="Gadugi" w:cs="Arial"/>
          <w:sz w:val="24"/>
          <w:szCs w:val="24"/>
          <w:lang w:val="es-419"/>
        </w:rPr>
        <w:tab/>
      </w:r>
      <w:r w:rsidRPr="00B5043B">
        <w:rPr>
          <w:rFonts w:ascii="Gadugi" w:hAnsi="Gadugi" w:cs="Arial"/>
          <w:sz w:val="24"/>
          <w:szCs w:val="24"/>
          <w:lang w:val="es-419"/>
        </w:rPr>
        <w:tab/>
      </w:r>
      <w:r w:rsidRPr="00B5043B">
        <w:rPr>
          <w:rFonts w:ascii="Gadugi" w:hAnsi="Gadugi" w:cs="Arial"/>
          <w:sz w:val="24"/>
          <w:szCs w:val="24"/>
          <w:lang w:val="es-419"/>
        </w:rPr>
        <w:tab/>
      </w:r>
      <w:r w:rsidR="00A4478B" w:rsidRPr="00B5043B">
        <w:rPr>
          <w:rFonts w:ascii="Gadugi" w:hAnsi="Gadugi" w:cs="Arial"/>
          <w:sz w:val="24"/>
          <w:szCs w:val="24"/>
          <w:lang w:val="es-419"/>
        </w:rPr>
        <w:t xml:space="preserve">2.4. </w:t>
      </w:r>
      <w:r w:rsidRPr="00B5043B">
        <w:rPr>
          <w:rFonts w:ascii="Gadugi" w:hAnsi="Gadugi" w:cs="Arial"/>
          <w:sz w:val="24"/>
          <w:szCs w:val="24"/>
          <w:lang w:val="es-419"/>
        </w:rPr>
        <w:t xml:space="preserve">Sigue </w:t>
      </w:r>
      <w:r w:rsidR="00E2295D" w:rsidRPr="00B5043B">
        <w:rPr>
          <w:rFonts w:ascii="Gadugi" w:hAnsi="Gadugi" w:cs="Arial"/>
          <w:sz w:val="24"/>
          <w:szCs w:val="24"/>
          <w:lang w:val="es-419"/>
        </w:rPr>
        <w:t xml:space="preserve">entonces evaluar, a la luz de la normativa y la jurisprudencia aplicables al caso, </w:t>
      </w:r>
      <w:r w:rsidR="005B5382" w:rsidRPr="00B5043B">
        <w:rPr>
          <w:rFonts w:ascii="Gadugi" w:hAnsi="Gadugi" w:cs="Arial"/>
          <w:sz w:val="24"/>
          <w:szCs w:val="24"/>
          <w:lang w:val="es-419"/>
        </w:rPr>
        <w:t xml:space="preserve">si acertó </w:t>
      </w:r>
      <w:r w:rsidR="00586029" w:rsidRPr="00B5043B">
        <w:rPr>
          <w:rFonts w:ascii="Gadugi" w:hAnsi="Gadugi" w:cs="Arial"/>
          <w:sz w:val="24"/>
          <w:szCs w:val="24"/>
          <w:lang w:val="es-419"/>
        </w:rPr>
        <w:t>la</w:t>
      </w:r>
      <w:r w:rsidR="0065385B" w:rsidRPr="00B5043B">
        <w:rPr>
          <w:rFonts w:ascii="Gadugi" w:hAnsi="Gadugi" w:cs="Arial"/>
          <w:sz w:val="24"/>
          <w:szCs w:val="24"/>
          <w:lang w:val="es-419"/>
        </w:rPr>
        <w:t xml:space="preserve"> </w:t>
      </w:r>
      <w:r w:rsidRPr="00B5043B">
        <w:rPr>
          <w:rFonts w:ascii="Gadugi" w:hAnsi="Gadugi" w:cs="Arial"/>
          <w:sz w:val="24"/>
          <w:szCs w:val="24"/>
          <w:lang w:val="es-419"/>
        </w:rPr>
        <w:t>funcionari</w:t>
      </w:r>
      <w:r w:rsidR="00586029" w:rsidRPr="00B5043B">
        <w:rPr>
          <w:rFonts w:ascii="Gadugi" w:hAnsi="Gadugi" w:cs="Arial"/>
          <w:sz w:val="24"/>
          <w:szCs w:val="24"/>
          <w:lang w:val="es-419"/>
        </w:rPr>
        <w:t>a</w:t>
      </w:r>
      <w:r w:rsidRPr="00B5043B">
        <w:rPr>
          <w:rFonts w:ascii="Gadugi" w:hAnsi="Gadugi" w:cs="Arial"/>
          <w:sz w:val="24"/>
          <w:szCs w:val="24"/>
          <w:lang w:val="es-419"/>
        </w:rPr>
        <w:t xml:space="preserve"> </w:t>
      </w:r>
      <w:r w:rsidR="00374BDF" w:rsidRPr="00B5043B">
        <w:rPr>
          <w:rFonts w:ascii="Gadugi" w:hAnsi="Gadugi" w:cs="Arial"/>
          <w:sz w:val="24"/>
          <w:szCs w:val="24"/>
          <w:lang w:val="es-419"/>
        </w:rPr>
        <w:t>de primer grado al conceder el amparo</w:t>
      </w:r>
      <w:r w:rsidR="00E44291" w:rsidRPr="00B5043B">
        <w:rPr>
          <w:rFonts w:ascii="Gadugi" w:hAnsi="Gadugi" w:cs="Arial"/>
          <w:sz w:val="24"/>
          <w:szCs w:val="24"/>
          <w:lang w:val="es-419"/>
        </w:rPr>
        <w:t>,</w:t>
      </w:r>
      <w:r w:rsidR="00A05DD0" w:rsidRPr="00B5043B">
        <w:rPr>
          <w:rFonts w:ascii="Gadugi" w:hAnsi="Gadugi" w:cs="Arial"/>
          <w:sz w:val="24"/>
          <w:szCs w:val="24"/>
          <w:lang w:val="es-419"/>
        </w:rPr>
        <w:t xml:space="preserve"> e imponer</w:t>
      </w:r>
      <w:r w:rsidR="00E44291" w:rsidRPr="00B5043B">
        <w:rPr>
          <w:rFonts w:ascii="Gadugi" w:hAnsi="Gadugi" w:cs="Arial"/>
          <w:sz w:val="24"/>
          <w:szCs w:val="24"/>
          <w:lang w:val="es-419"/>
        </w:rPr>
        <w:t>le a Colpensiones</w:t>
      </w:r>
      <w:r w:rsidR="00A05DD0" w:rsidRPr="00B5043B">
        <w:rPr>
          <w:rFonts w:ascii="Gadugi" w:hAnsi="Gadugi" w:cs="Arial"/>
          <w:sz w:val="24"/>
          <w:szCs w:val="24"/>
          <w:lang w:val="es-419"/>
        </w:rPr>
        <w:t xml:space="preserve"> el pago de las incapacidades adeudadas</w:t>
      </w:r>
      <w:r w:rsidR="00560CE2" w:rsidRPr="00B5043B">
        <w:rPr>
          <w:rFonts w:ascii="Gadugi" w:hAnsi="Gadugi" w:cs="Arial"/>
          <w:sz w:val="24"/>
          <w:szCs w:val="24"/>
          <w:lang w:val="es-419"/>
        </w:rPr>
        <w:t>,</w:t>
      </w:r>
      <w:r w:rsidR="00586029" w:rsidRPr="00B5043B">
        <w:rPr>
          <w:rFonts w:ascii="Gadugi" w:hAnsi="Gadugi" w:cs="Arial"/>
          <w:sz w:val="24"/>
          <w:szCs w:val="24"/>
          <w:lang w:val="es-419"/>
        </w:rPr>
        <w:t xml:space="preserve"> y de las que se generen hasta el día 540</w:t>
      </w:r>
      <w:r w:rsidR="00560CE2" w:rsidRPr="00B5043B">
        <w:rPr>
          <w:rFonts w:ascii="Gadugi" w:hAnsi="Gadugi" w:cs="Arial"/>
          <w:sz w:val="24"/>
          <w:szCs w:val="24"/>
          <w:lang w:val="es-419"/>
        </w:rPr>
        <w:t>, o si como alega la administradora de pensiones, la carga debe imponérsele a Salud Total EPS que no</w:t>
      </w:r>
      <w:r w:rsidR="00915DC9" w:rsidRPr="00B5043B">
        <w:rPr>
          <w:rFonts w:ascii="Gadugi" w:hAnsi="Gadugi" w:cs="Arial"/>
          <w:sz w:val="24"/>
          <w:szCs w:val="24"/>
          <w:lang w:val="es-419"/>
        </w:rPr>
        <w:t xml:space="preserve"> remitió el concepto de rehabilitación oportunamente. </w:t>
      </w:r>
    </w:p>
    <w:p w14:paraId="43A9BE4F" w14:textId="77777777" w:rsidR="00586029" w:rsidRPr="00B5043B" w:rsidRDefault="00586029" w:rsidP="00B5043B">
      <w:pPr>
        <w:spacing w:line="276" w:lineRule="auto"/>
        <w:jc w:val="both"/>
        <w:rPr>
          <w:rFonts w:ascii="Gadugi" w:hAnsi="Gadugi" w:cs="Arial"/>
          <w:sz w:val="24"/>
          <w:szCs w:val="24"/>
          <w:lang w:val="es-419"/>
        </w:rPr>
      </w:pPr>
    </w:p>
    <w:p w14:paraId="479F58FF" w14:textId="3F2322E7" w:rsidR="004E261F" w:rsidRPr="00B5043B" w:rsidRDefault="004E261F" w:rsidP="00B5043B">
      <w:pPr>
        <w:spacing w:line="276" w:lineRule="auto"/>
        <w:jc w:val="both"/>
        <w:rPr>
          <w:rFonts w:ascii="Gadugi" w:hAnsi="Gadugi"/>
          <w:spacing w:val="-4"/>
          <w:sz w:val="24"/>
          <w:szCs w:val="24"/>
        </w:rPr>
      </w:pPr>
      <w:r w:rsidRPr="00B5043B">
        <w:rPr>
          <w:rFonts w:ascii="Gadugi" w:hAnsi="Gadugi" w:cs="Arial"/>
          <w:sz w:val="24"/>
          <w:szCs w:val="24"/>
          <w:lang w:val="es-419"/>
        </w:rPr>
        <w:tab/>
      </w:r>
      <w:r w:rsidRPr="00B5043B">
        <w:rPr>
          <w:rFonts w:ascii="Gadugi" w:hAnsi="Gadugi" w:cs="Arial"/>
          <w:sz w:val="24"/>
          <w:szCs w:val="24"/>
          <w:lang w:val="es-419"/>
        </w:rPr>
        <w:tab/>
      </w:r>
      <w:r w:rsidRPr="00B5043B">
        <w:rPr>
          <w:rFonts w:ascii="Gadugi" w:hAnsi="Gadugi" w:cs="Arial"/>
          <w:sz w:val="24"/>
          <w:szCs w:val="24"/>
          <w:lang w:val="es-419"/>
        </w:rPr>
        <w:tab/>
      </w:r>
      <w:r w:rsidRPr="00B5043B">
        <w:rPr>
          <w:rFonts w:ascii="Gadugi" w:hAnsi="Gadugi" w:cs="Arial"/>
          <w:sz w:val="24"/>
          <w:szCs w:val="24"/>
          <w:lang w:val="es-419"/>
        </w:rPr>
        <w:tab/>
      </w:r>
      <w:r w:rsidR="00515CCC" w:rsidRPr="00B5043B">
        <w:rPr>
          <w:rFonts w:ascii="Gadugi" w:hAnsi="Gadugi" w:cs="Arial"/>
          <w:sz w:val="24"/>
          <w:szCs w:val="24"/>
          <w:lang w:val="es-419"/>
        </w:rPr>
        <w:t xml:space="preserve">Perfilado así el asunto, </w:t>
      </w:r>
      <w:r w:rsidR="00915DC9" w:rsidRPr="00B5043B">
        <w:rPr>
          <w:rFonts w:ascii="Gadugi" w:hAnsi="Gadugi" w:cs="Arial"/>
          <w:sz w:val="24"/>
          <w:szCs w:val="24"/>
          <w:lang w:val="es-419"/>
        </w:rPr>
        <w:t>debe</w:t>
      </w:r>
      <w:r w:rsidR="00515CCC" w:rsidRPr="00B5043B">
        <w:rPr>
          <w:rFonts w:ascii="Gadugi" w:hAnsi="Gadugi" w:cs="Arial"/>
          <w:sz w:val="24"/>
          <w:szCs w:val="24"/>
          <w:lang w:val="es-419"/>
        </w:rPr>
        <w:t xml:space="preserve"> recordar</w:t>
      </w:r>
      <w:r w:rsidR="00915DC9" w:rsidRPr="00B5043B">
        <w:rPr>
          <w:rFonts w:ascii="Gadugi" w:hAnsi="Gadugi" w:cs="Arial"/>
          <w:sz w:val="24"/>
          <w:szCs w:val="24"/>
          <w:lang w:val="es-419"/>
        </w:rPr>
        <w:t>se</w:t>
      </w:r>
      <w:r w:rsidRPr="00B5043B">
        <w:rPr>
          <w:rFonts w:ascii="Gadugi" w:hAnsi="Gadugi" w:cs="Arial"/>
          <w:sz w:val="24"/>
          <w:szCs w:val="24"/>
          <w:lang w:val="es-419"/>
        </w:rPr>
        <w:t xml:space="preserve"> </w:t>
      </w:r>
      <w:r w:rsidR="00CA0F8E" w:rsidRPr="00B5043B">
        <w:rPr>
          <w:rFonts w:ascii="Gadugi" w:hAnsi="Gadugi" w:cs="Arial"/>
          <w:sz w:val="24"/>
          <w:szCs w:val="24"/>
          <w:lang w:val="es-419"/>
        </w:rPr>
        <w:t xml:space="preserve">que </w:t>
      </w:r>
      <w:r w:rsidRPr="00B5043B">
        <w:rPr>
          <w:rFonts w:ascii="Gadugi" w:hAnsi="Gadugi" w:cs="Arial"/>
          <w:sz w:val="24"/>
          <w:szCs w:val="24"/>
          <w:lang w:val="es-419"/>
        </w:rPr>
        <w:t xml:space="preserve">los primeros </w:t>
      </w:r>
      <w:r w:rsidR="00CA0F8E" w:rsidRPr="00B5043B">
        <w:rPr>
          <w:rFonts w:ascii="Gadugi" w:hAnsi="Gadugi" w:cs="Arial"/>
          <w:sz w:val="24"/>
          <w:szCs w:val="24"/>
          <w:lang w:val="es-419"/>
        </w:rPr>
        <w:t>2</w:t>
      </w:r>
      <w:r w:rsidRPr="00B5043B">
        <w:rPr>
          <w:rFonts w:ascii="Gadugi" w:hAnsi="Gadugi" w:cs="Arial"/>
          <w:sz w:val="24"/>
          <w:szCs w:val="24"/>
          <w:lang w:val="es-419"/>
        </w:rPr>
        <w:t xml:space="preserve"> días de incapacidad son responsabilidad del empleador; </w:t>
      </w:r>
      <w:r w:rsidRPr="00B5043B">
        <w:rPr>
          <w:rFonts w:ascii="Gadugi" w:hAnsi="Gadugi" w:cs="Arial"/>
          <w:sz w:val="24"/>
          <w:szCs w:val="24"/>
        </w:rPr>
        <w:t xml:space="preserve">durante los siguientes 180 días, la carga del pago está </w:t>
      </w:r>
      <w:r w:rsidRPr="00B5043B">
        <w:rPr>
          <w:rFonts w:ascii="Gadugi" w:hAnsi="Gadugi" w:cs="Arial"/>
          <w:sz w:val="24"/>
          <w:szCs w:val="24"/>
          <w:lang w:val="es-419"/>
        </w:rPr>
        <w:t xml:space="preserve">en cabeza de </w:t>
      </w:r>
      <w:r w:rsidRPr="00B5043B">
        <w:rPr>
          <w:rFonts w:ascii="Gadugi" w:hAnsi="Gadugi" w:cs="Arial"/>
          <w:sz w:val="24"/>
          <w:szCs w:val="24"/>
        </w:rPr>
        <w:t>la EPS</w:t>
      </w:r>
      <w:r w:rsidRPr="00B5043B">
        <w:rPr>
          <w:rFonts w:ascii="Gadugi" w:hAnsi="Gadugi" w:cs="Arial"/>
          <w:sz w:val="24"/>
          <w:szCs w:val="24"/>
          <w:lang w:val="es-419"/>
        </w:rPr>
        <w:t>;</w:t>
      </w:r>
      <w:r w:rsidRPr="00B5043B">
        <w:rPr>
          <w:rFonts w:ascii="Gadugi" w:hAnsi="Gadugi" w:cs="Arial"/>
          <w:sz w:val="24"/>
          <w:szCs w:val="24"/>
        </w:rPr>
        <w:t xml:space="preserve"> desde</w:t>
      </w:r>
      <w:r w:rsidRPr="00B5043B">
        <w:rPr>
          <w:rFonts w:ascii="Gadugi" w:hAnsi="Gadugi" w:cs="Arial"/>
          <w:sz w:val="24"/>
          <w:szCs w:val="24"/>
          <w:lang w:val="es-419"/>
        </w:rPr>
        <w:t xml:space="preserve"> el día 181 y </w:t>
      </w:r>
      <w:r w:rsidRPr="00B5043B">
        <w:rPr>
          <w:rFonts w:ascii="Gadugi" w:hAnsi="Gadugi" w:cs="Arial"/>
          <w:sz w:val="24"/>
          <w:szCs w:val="24"/>
        </w:rPr>
        <w:t xml:space="preserve">al menos hasta el 540, debe asumir esa </w:t>
      </w:r>
      <w:r w:rsidRPr="00B5043B">
        <w:rPr>
          <w:rFonts w:ascii="Gadugi" w:hAnsi="Gadugi" w:cs="Arial"/>
          <w:sz w:val="24"/>
          <w:szCs w:val="24"/>
          <w:lang w:val="es-419"/>
        </w:rPr>
        <w:t xml:space="preserve">subvención </w:t>
      </w:r>
      <w:r w:rsidRPr="00B5043B">
        <w:rPr>
          <w:rFonts w:ascii="Gadugi" w:hAnsi="Gadugi" w:cs="Arial"/>
          <w:sz w:val="24"/>
          <w:szCs w:val="24"/>
        </w:rPr>
        <w:t>el fondo de pensiones respectivo</w:t>
      </w:r>
      <w:r w:rsidRPr="00B5043B">
        <w:rPr>
          <w:rFonts w:ascii="Gadugi" w:hAnsi="Gadugi" w:cs="Arial"/>
          <w:sz w:val="24"/>
          <w:szCs w:val="24"/>
          <w:lang w:val="es-419"/>
        </w:rPr>
        <w:t xml:space="preserve">, </w:t>
      </w:r>
      <w:r w:rsidRPr="00B5043B">
        <w:rPr>
          <w:rFonts w:ascii="Gadugi" w:hAnsi="Gadugi" w:cs="Arial"/>
          <w:sz w:val="24"/>
          <w:szCs w:val="24"/>
          <w:u w:val="single"/>
          <w:lang w:val="es-419"/>
        </w:rPr>
        <w:t>siempre que se le haya hecho saber esa situación por parte de la EPS</w:t>
      </w:r>
      <w:r w:rsidRPr="00B5043B">
        <w:rPr>
          <w:rFonts w:ascii="Gadugi" w:hAnsi="Gadugi" w:cs="Arial"/>
          <w:sz w:val="24"/>
          <w:szCs w:val="24"/>
          <w:lang w:val="es-419"/>
        </w:rPr>
        <w:t>, y a partir del día 541, regresa la carga a la EPS.</w:t>
      </w:r>
      <w:r w:rsidRPr="00B5043B">
        <w:rPr>
          <w:rStyle w:val="Refdenotaalpie"/>
          <w:rFonts w:ascii="Gadugi" w:hAnsi="Gadugi" w:cs="Arial"/>
          <w:sz w:val="24"/>
          <w:szCs w:val="24"/>
          <w:lang w:val="es-419"/>
        </w:rPr>
        <w:footnoteReference w:id="16"/>
      </w:r>
    </w:p>
    <w:p w14:paraId="161C72C3" w14:textId="12888C5E" w:rsidR="0035142A" w:rsidRPr="00B5043B" w:rsidRDefault="0035142A" w:rsidP="00B5043B">
      <w:pPr>
        <w:spacing w:line="276" w:lineRule="auto"/>
        <w:ind w:firstLine="2835"/>
        <w:jc w:val="both"/>
        <w:rPr>
          <w:rFonts w:ascii="Gadugi" w:hAnsi="Gadugi" w:cs="Arial"/>
          <w:sz w:val="24"/>
          <w:szCs w:val="24"/>
          <w:lang w:val="es-419"/>
        </w:rPr>
      </w:pPr>
    </w:p>
    <w:p w14:paraId="1B7D9BE3" w14:textId="56555534" w:rsidR="0035142A" w:rsidRPr="00B5043B" w:rsidRDefault="0035142A" w:rsidP="00B5043B">
      <w:pPr>
        <w:spacing w:line="276" w:lineRule="auto"/>
        <w:ind w:firstLine="2835"/>
        <w:jc w:val="both"/>
        <w:rPr>
          <w:rFonts w:ascii="Gadugi" w:hAnsi="Gadugi" w:cs="Arial"/>
          <w:sz w:val="24"/>
          <w:szCs w:val="24"/>
          <w:lang w:val="es-419"/>
        </w:rPr>
      </w:pPr>
      <w:r w:rsidRPr="00B5043B">
        <w:rPr>
          <w:rFonts w:ascii="Gadugi" w:hAnsi="Gadugi" w:cs="Arial"/>
          <w:sz w:val="24"/>
          <w:szCs w:val="24"/>
          <w:lang w:val="es-419"/>
        </w:rPr>
        <w:t>Sobre la condición que acaba de subrayarse la Corte Constitucional enfatiza que</w:t>
      </w:r>
      <w:r w:rsidR="0035638A" w:rsidRPr="00B5043B">
        <w:rPr>
          <w:rStyle w:val="Refdenotaalpie"/>
          <w:rFonts w:ascii="Gadugi" w:hAnsi="Gadugi" w:cs="Arial"/>
          <w:sz w:val="24"/>
          <w:szCs w:val="24"/>
          <w:lang w:val="es-419"/>
        </w:rPr>
        <w:footnoteReference w:id="17"/>
      </w:r>
      <w:r w:rsidR="0035638A" w:rsidRPr="00B5043B">
        <w:rPr>
          <w:rFonts w:ascii="Gadugi" w:hAnsi="Gadugi" w:cs="Arial"/>
          <w:sz w:val="24"/>
          <w:szCs w:val="24"/>
          <w:lang w:val="es-419"/>
        </w:rPr>
        <w:t>:</w:t>
      </w:r>
      <w:r w:rsidRPr="00B5043B">
        <w:rPr>
          <w:rFonts w:ascii="Gadugi" w:hAnsi="Gadugi" w:cs="Arial"/>
          <w:sz w:val="24"/>
          <w:szCs w:val="24"/>
          <w:lang w:val="es-419"/>
        </w:rPr>
        <w:t xml:space="preserve"> </w:t>
      </w:r>
      <w:r w:rsidR="0035638A" w:rsidRPr="00B5043B">
        <w:rPr>
          <w:rFonts w:ascii="Gadugi" w:hAnsi="Gadugi" w:cs="Arial"/>
          <w:i/>
          <w:sz w:val="24"/>
          <w:szCs w:val="24"/>
          <w:lang w:val="es-419"/>
        </w:rPr>
        <w:t>“</w:t>
      </w:r>
      <w:r w:rsidRPr="007B3372">
        <w:rPr>
          <w:rFonts w:ascii="Gadugi" w:hAnsi="Gadugi" w:cs="Arial"/>
          <w:i/>
          <w:sz w:val="22"/>
          <w:szCs w:val="24"/>
          <w:lang w:val="es-419"/>
        </w:rPr>
        <w:t xml:space="preserve">No obstante, existe una excepción a la regla anterior que se concreta en el hecho de que el concepto de rehabilitación debe ser emitido por las entidades promotoras de salud antes del día 120 de incapacidad y debe ser enviado a la AFP antes del día 150. </w:t>
      </w:r>
      <w:r w:rsidRPr="007B3372">
        <w:rPr>
          <w:rFonts w:ascii="Gadugi" w:hAnsi="Gadugi" w:cs="Arial"/>
          <w:i/>
          <w:sz w:val="22"/>
          <w:szCs w:val="24"/>
          <w:u w:val="single"/>
          <w:lang w:val="es-419"/>
        </w:rPr>
        <w:t>Si después de los 180 días iniciales las EPS no han expedido el concepto de rehabilitación</w:t>
      </w:r>
      <w:r w:rsidRPr="007B3372">
        <w:rPr>
          <w:rFonts w:ascii="Gadugi" w:hAnsi="Gadugi" w:cs="Arial"/>
          <w:i/>
          <w:sz w:val="22"/>
          <w:szCs w:val="24"/>
          <w:lang w:val="es-419"/>
        </w:rPr>
        <w:t xml:space="preserve">, </w:t>
      </w:r>
      <w:r w:rsidRPr="007B3372">
        <w:rPr>
          <w:rFonts w:ascii="Gadugi" w:hAnsi="Gadugi" w:cs="Arial"/>
          <w:i/>
          <w:sz w:val="22"/>
          <w:szCs w:val="24"/>
          <w:u w:val="single"/>
          <w:lang w:val="es-419"/>
        </w:rPr>
        <w:t>serán responsables del pago de un subsidio equivalente a la incapacidad temporal, con cargo a sus propios recursos hasta tanto sea emitido dicho concepto</w:t>
      </w:r>
      <w:r w:rsidR="0035638A" w:rsidRPr="00B5043B">
        <w:rPr>
          <w:rFonts w:ascii="Gadugi" w:hAnsi="Gadugi" w:cs="Arial"/>
          <w:i/>
          <w:sz w:val="24"/>
          <w:szCs w:val="24"/>
          <w:lang w:val="es-419"/>
        </w:rPr>
        <w:t>”.</w:t>
      </w:r>
      <w:r w:rsidR="00E44291" w:rsidRPr="00B5043B">
        <w:rPr>
          <w:rFonts w:ascii="Gadugi" w:hAnsi="Gadugi" w:cs="Arial"/>
          <w:i/>
          <w:sz w:val="24"/>
          <w:szCs w:val="24"/>
          <w:lang w:val="es-419"/>
        </w:rPr>
        <w:t xml:space="preserve"> </w:t>
      </w:r>
      <w:r w:rsidR="00E44291" w:rsidRPr="00B5043B">
        <w:rPr>
          <w:rFonts w:ascii="Gadugi" w:hAnsi="Gadugi" w:cs="Arial"/>
          <w:sz w:val="24"/>
          <w:szCs w:val="24"/>
          <w:lang w:val="es-419"/>
        </w:rPr>
        <w:t>(Se destaca).</w:t>
      </w:r>
    </w:p>
    <w:p w14:paraId="12B7CF4E" w14:textId="0352F67F" w:rsidR="00586029" w:rsidRPr="00B5043B" w:rsidRDefault="00A4478B" w:rsidP="00B5043B">
      <w:pPr>
        <w:spacing w:line="276" w:lineRule="auto"/>
        <w:ind w:firstLine="2835"/>
        <w:jc w:val="both"/>
        <w:rPr>
          <w:rFonts w:ascii="Gadugi" w:hAnsi="Gadugi" w:cs="Arial"/>
          <w:sz w:val="24"/>
          <w:szCs w:val="24"/>
          <w:lang w:val="es-419"/>
        </w:rPr>
      </w:pPr>
      <w:r w:rsidRPr="00B5043B">
        <w:rPr>
          <w:rFonts w:ascii="Gadugi" w:hAnsi="Gadugi" w:cs="Arial"/>
          <w:sz w:val="24"/>
          <w:szCs w:val="24"/>
          <w:lang w:val="es-419"/>
        </w:rPr>
        <w:t xml:space="preserve">2.5. </w:t>
      </w:r>
      <w:r w:rsidR="00586029" w:rsidRPr="00B5043B">
        <w:rPr>
          <w:rFonts w:ascii="Gadugi" w:hAnsi="Gadugi" w:cs="Arial"/>
          <w:sz w:val="24"/>
          <w:szCs w:val="24"/>
          <w:lang w:val="es-419"/>
        </w:rPr>
        <w:t xml:space="preserve">En el caso concreto </w:t>
      </w:r>
      <w:r w:rsidR="002A437E" w:rsidRPr="00B5043B">
        <w:rPr>
          <w:rFonts w:ascii="Gadugi" w:hAnsi="Gadugi" w:cs="Arial"/>
          <w:sz w:val="24"/>
          <w:szCs w:val="24"/>
          <w:lang w:val="es-419"/>
        </w:rPr>
        <w:t>se tiene lo siguiente:</w:t>
      </w:r>
    </w:p>
    <w:p w14:paraId="0F30643D" w14:textId="4E824303" w:rsidR="00586029" w:rsidRPr="00B5043B" w:rsidRDefault="00586029" w:rsidP="00B5043B">
      <w:pPr>
        <w:spacing w:line="276" w:lineRule="auto"/>
        <w:ind w:firstLine="2835"/>
        <w:jc w:val="both"/>
        <w:rPr>
          <w:rFonts w:ascii="Gadugi" w:hAnsi="Gadugi" w:cs="Arial"/>
          <w:sz w:val="24"/>
          <w:szCs w:val="24"/>
          <w:lang w:val="es-419"/>
        </w:rPr>
      </w:pPr>
    </w:p>
    <w:p w14:paraId="24032B67" w14:textId="003B664A" w:rsidR="00915DC9" w:rsidRPr="00B5043B" w:rsidRDefault="00A10EA8" w:rsidP="00B5043B">
      <w:pPr>
        <w:spacing w:line="276" w:lineRule="auto"/>
        <w:ind w:firstLine="2835"/>
        <w:jc w:val="both"/>
        <w:rPr>
          <w:rFonts w:ascii="Gadugi" w:hAnsi="Gadugi" w:cs="Arial"/>
          <w:sz w:val="24"/>
          <w:szCs w:val="24"/>
          <w:lang w:val="es-419"/>
        </w:rPr>
      </w:pPr>
      <w:r w:rsidRPr="00B5043B">
        <w:rPr>
          <w:rFonts w:ascii="Gadugi" w:hAnsi="Gadugi" w:cs="Arial"/>
          <w:sz w:val="24"/>
          <w:szCs w:val="24"/>
          <w:lang w:val="es-419"/>
        </w:rPr>
        <w:t xml:space="preserve">(i) </w:t>
      </w:r>
      <w:r w:rsidR="00A44000" w:rsidRPr="00B5043B">
        <w:rPr>
          <w:rFonts w:ascii="Gadugi" w:hAnsi="Gadugi" w:cs="Arial"/>
          <w:sz w:val="24"/>
          <w:szCs w:val="24"/>
          <w:lang w:val="es-419"/>
        </w:rPr>
        <w:t>La accionante está incapacitada de manera continua desde el</w:t>
      </w:r>
      <w:r w:rsidR="00915DC9" w:rsidRPr="00B5043B">
        <w:rPr>
          <w:rFonts w:ascii="Gadugi" w:hAnsi="Gadugi" w:cs="Arial"/>
          <w:sz w:val="24"/>
          <w:szCs w:val="24"/>
          <w:lang w:val="es-419"/>
        </w:rPr>
        <w:t xml:space="preserve"> 24 de enero de 2020, y para marzo del presente año se le siguen extendiendo incapacidades.</w:t>
      </w:r>
      <w:r w:rsidR="000A74FD" w:rsidRPr="00B5043B">
        <w:rPr>
          <w:rStyle w:val="Refdenotaalpie"/>
          <w:rFonts w:ascii="Gadugi" w:hAnsi="Gadugi" w:cs="Arial"/>
          <w:sz w:val="24"/>
          <w:szCs w:val="24"/>
          <w:lang w:val="es-419"/>
        </w:rPr>
        <w:footnoteReference w:id="18"/>
      </w:r>
      <w:r w:rsidR="00915DC9" w:rsidRPr="00B5043B">
        <w:rPr>
          <w:rFonts w:ascii="Gadugi" w:hAnsi="Gadugi" w:cs="Arial"/>
          <w:sz w:val="24"/>
          <w:szCs w:val="24"/>
          <w:lang w:val="es-419"/>
        </w:rPr>
        <w:t xml:space="preserve"> </w:t>
      </w:r>
    </w:p>
    <w:p w14:paraId="61478932" w14:textId="77777777" w:rsidR="00915DC9" w:rsidRPr="00B5043B" w:rsidRDefault="00915DC9" w:rsidP="00B5043B">
      <w:pPr>
        <w:spacing w:line="276" w:lineRule="auto"/>
        <w:ind w:firstLine="2835"/>
        <w:jc w:val="both"/>
        <w:rPr>
          <w:rFonts w:ascii="Gadugi" w:hAnsi="Gadugi" w:cs="Arial"/>
          <w:sz w:val="24"/>
          <w:szCs w:val="24"/>
          <w:lang w:val="es-419"/>
        </w:rPr>
      </w:pPr>
    </w:p>
    <w:p w14:paraId="4D772E45" w14:textId="53F6B037" w:rsidR="00915DC9" w:rsidRPr="00B5043B" w:rsidRDefault="00915DC9" w:rsidP="00B5043B">
      <w:pPr>
        <w:spacing w:line="276" w:lineRule="auto"/>
        <w:ind w:firstLine="2835"/>
        <w:jc w:val="both"/>
        <w:rPr>
          <w:rFonts w:ascii="Gadugi" w:hAnsi="Gadugi" w:cs="Arial"/>
          <w:sz w:val="24"/>
          <w:szCs w:val="24"/>
          <w:lang w:val="es-419"/>
        </w:rPr>
      </w:pPr>
      <w:r w:rsidRPr="00B5043B">
        <w:rPr>
          <w:rFonts w:ascii="Gadugi" w:hAnsi="Gadugi" w:cs="Arial"/>
          <w:sz w:val="24"/>
          <w:szCs w:val="24"/>
          <w:lang w:val="es-419"/>
        </w:rPr>
        <w:t>(ii) Salud Total EPS, le pagó la subvención hasta el día 195 de incapacidad continua, que fue el 14 de septiembre de 2020.</w:t>
      </w:r>
      <w:r w:rsidR="000A74FD" w:rsidRPr="00B5043B">
        <w:rPr>
          <w:rStyle w:val="Refdenotaalpie"/>
          <w:rFonts w:ascii="Gadugi" w:hAnsi="Gadugi" w:cs="Arial"/>
          <w:sz w:val="24"/>
          <w:szCs w:val="24"/>
          <w:lang w:val="es-419"/>
        </w:rPr>
        <w:footnoteReference w:id="19"/>
      </w:r>
    </w:p>
    <w:p w14:paraId="25663949" w14:textId="5DB064FB" w:rsidR="00915DC9" w:rsidRPr="00B5043B" w:rsidRDefault="00915DC9" w:rsidP="00B5043B">
      <w:pPr>
        <w:spacing w:line="276" w:lineRule="auto"/>
        <w:ind w:firstLine="2835"/>
        <w:jc w:val="both"/>
        <w:rPr>
          <w:rFonts w:ascii="Gadugi" w:hAnsi="Gadugi" w:cs="Arial"/>
          <w:sz w:val="24"/>
          <w:szCs w:val="24"/>
          <w:lang w:val="es-419"/>
        </w:rPr>
      </w:pPr>
    </w:p>
    <w:p w14:paraId="531EEB9E" w14:textId="29FE545D" w:rsidR="00915DC9" w:rsidRPr="00B5043B" w:rsidRDefault="00915DC9" w:rsidP="00B5043B">
      <w:pPr>
        <w:spacing w:line="276" w:lineRule="auto"/>
        <w:ind w:firstLine="2835"/>
        <w:jc w:val="both"/>
        <w:rPr>
          <w:rFonts w:ascii="Gadugi" w:hAnsi="Gadugi" w:cs="Arial"/>
          <w:sz w:val="24"/>
          <w:szCs w:val="24"/>
          <w:lang w:val="es-419"/>
        </w:rPr>
      </w:pPr>
      <w:r w:rsidRPr="00B5043B">
        <w:rPr>
          <w:rFonts w:ascii="Gadugi" w:hAnsi="Gadugi" w:cs="Arial"/>
          <w:sz w:val="24"/>
          <w:szCs w:val="24"/>
          <w:lang w:val="es-419"/>
        </w:rPr>
        <w:t>(iii) Salud Total EPS, remitió el concepto de rehabilitación de la accionante a Colpensiones el 14 de enero de 2021</w:t>
      </w:r>
      <w:r w:rsidR="000C2421" w:rsidRPr="00B5043B">
        <w:rPr>
          <w:rFonts w:ascii="Gadugi" w:hAnsi="Gadugi" w:cs="Arial"/>
          <w:sz w:val="24"/>
          <w:szCs w:val="24"/>
          <w:lang w:val="es-419"/>
        </w:rPr>
        <w:t>.</w:t>
      </w:r>
      <w:r w:rsidR="000A74FD" w:rsidRPr="00B5043B">
        <w:rPr>
          <w:rStyle w:val="Refdenotaalpie"/>
          <w:rFonts w:ascii="Gadugi" w:hAnsi="Gadugi" w:cs="Arial"/>
          <w:sz w:val="24"/>
          <w:szCs w:val="24"/>
          <w:lang w:val="es-419"/>
        </w:rPr>
        <w:footnoteReference w:id="20"/>
      </w:r>
      <w:r w:rsidRPr="00B5043B">
        <w:rPr>
          <w:rFonts w:ascii="Gadugi" w:hAnsi="Gadugi" w:cs="Arial"/>
          <w:sz w:val="24"/>
          <w:szCs w:val="24"/>
          <w:lang w:val="es-419"/>
        </w:rPr>
        <w:t xml:space="preserve"> </w:t>
      </w:r>
    </w:p>
    <w:p w14:paraId="5A27586B" w14:textId="4AD380A5" w:rsidR="00114F14" w:rsidRPr="00B5043B" w:rsidRDefault="00114F14" w:rsidP="00B5043B">
      <w:pPr>
        <w:spacing w:line="276" w:lineRule="auto"/>
        <w:ind w:firstLine="2835"/>
        <w:jc w:val="both"/>
        <w:rPr>
          <w:rFonts w:ascii="Gadugi" w:hAnsi="Gadugi" w:cs="Arial"/>
          <w:sz w:val="24"/>
          <w:szCs w:val="24"/>
          <w:lang w:val="es-419"/>
        </w:rPr>
      </w:pPr>
    </w:p>
    <w:p w14:paraId="71A5AC27" w14:textId="7056165F" w:rsidR="00590C56" w:rsidRPr="00B5043B" w:rsidRDefault="00590C56" w:rsidP="00B5043B">
      <w:pPr>
        <w:spacing w:line="276" w:lineRule="auto"/>
        <w:ind w:firstLine="2835"/>
        <w:jc w:val="both"/>
        <w:rPr>
          <w:rFonts w:ascii="Gadugi" w:hAnsi="Gadugi" w:cs="Arial"/>
          <w:sz w:val="24"/>
          <w:szCs w:val="24"/>
          <w:lang w:val="es-419"/>
        </w:rPr>
      </w:pPr>
      <w:r w:rsidRPr="00B5043B">
        <w:rPr>
          <w:rFonts w:ascii="Gadugi" w:hAnsi="Gadugi" w:cs="Arial"/>
          <w:sz w:val="24"/>
          <w:szCs w:val="24"/>
          <w:lang w:val="es-419"/>
        </w:rPr>
        <w:t>(iv) Aparecen sendas comunicaciones de Colpensiones dirigidas a la actora en la que le informan que, ha sido reconocido en su favor, por concepto de incapacidades, el valor de $6.545.046,</w:t>
      </w:r>
      <w:r w:rsidR="006F2A4C">
        <w:rPr>
          <w:rFonts w:ascii="Gadugi" w:hAnsi="Gadugi" w:cs="Arial"/>
          <w:sz w:val="24"/>
          <w:szCs w:val="24"/>
          <w:lang w:val="es-419"/>
        </w:rPr>
        <w:t>00</w:t>
      </w:r>
      <w:r w:rsidRPr="00B5043B">
        <w:rPr>
          <w:rFonts w:ascii="Gadugi" w:hAnsi="Gadugi" w:cs="Arial"/>
          <w:sz w:val="24"/>
          <w:szCs w:val="24"/>
          <w:lang w:val="es-419"/>
        </w:rPr>
        <w:t>, correspondientes a 217 días</w:t>
      </w:r>
      <w:r w:rsidR="000A74FD" w:rsidRPr="00B5043B">
        <w:rPr>
          <w:rStyle w:val="Refdenotaalpie"/>
          <w:rFonts w:ascii="Gadugi" w:hAnsi="Gadugi" w:cs="Arial"/>
          <w:sz w:val="24"/>
          <w:szCs w:val="24"/>
          <w:lang w:val="es-419"/>
        </w:rPr>
        <w:footnoteReference w:id="21"/>
      </w:r>
      <w:r w:rsidRPr="00B5043B">
        <w:rPr>
          <w:rFonts w:ascii="Gadugi" w:hAnsi="Gadugi" w:cs="Arial"/>
          <w:sz w:val="24"/>
          <w:szCs w:val="24"/>
          <w:lang w:val="es-419"/>
        </w:rPr>
        <w:t>, y otro por $2.194.508,00 correspondientes a 75 días, por incapacidades comprendidas entre el 31 de agosto de 2020 al 10 de julio de 2021</w:t>
      </w:r>
      <w:r w:rsidR="00DC47E6" w:rsidRPr="00B5043B">
        <w:rPr>
          <w:rStyle w:val="Refdenotaalpie"/>
          <w:rFonts w:ascii="Gadugi" w:hAnsi="Gadugi" w:cs="Arial"/>
          <w:sz w:val="24"/>
          <w:szCs w:val="24"/>
          <w:lang w:val="es-419"/>
        </w:rPr>
        <w:footnoteReference w:id="22"/>
      </w:r>
      <w:r w:rsidRPr="00B5043B">
        <w:rPr>
          <w:rFonts w:ascii="Gadugi" w:hAnsi="Gadugi" w:cs="Arial"/>
          <w:sz w:val="24"/>
          <w:szCs w:val="24"/>
          <w:lang w:val="es-419"/>
        </w:rPr>
        <w:t>. En relación con el primer valor, hay un certificado de tesorería que da cuenta sobre su consignación en la cuenta bancaria de la accionante</w:t>
      </w:r>
      <w:r w:rsidR="00DC47E6" w:rsidRPr="00B5043B">
        <w:rPr>
          <w:rStyle w:val="Refdenotaalpie"/>
          <w:rFonts w:ascii="Gadugi" w:hAnsi="Gadugi" w:cs="Arial"/>
          <w:sz w:val="24"/>
          <w:szCs w:val="24"/>
          <w:lang w:val="es-419"/>
        </w:rPr>
        <w:footnoteReference w:id="23"/>
      </w:r>
      <w:r w:rsidRPr="00B5043B">
        <w:rPr>
          <w:rFonts w:ascii="Gadugi" w:hAnsi="Gadugi" w:cs="Arial"/>
          <w:sz w:val="24"/>
          <w:szCs w:val="24"/>
          <w:lang w:val="es-419"/>
        </w:rPr>
        <w:t>, pero respecto del segundo no hay constancia</w:t>
      </w:r>
      <w:r w:rsidR="00DC47E6" w:rsidRPr="00B5043B">
        <w:rPr>
          <w:rFonts w:ascii="Gadugi" w:hAnsi="Gadugi" w:cs="Arial"/>
          <w:sz w:val="24"/>
          <w:szCs w:val="24"/>
          <w:lang w:val="es-419"/>
        </w:rPr>
        <w:t xml:space="preserve"> de depósito</w:t>
      </w:r>
      <w:r w:rsidRPr="00B5043B">
        <w:rPr>
          <w:rFonts w:ascii="Gadugi" w:hAnsi="Gadugi" w:cs="Arial"/>
          <w:sz w:val="24"/>
          <w:szCs w:val="24"/>
          <w:lang w:val="es-419"/>
        </w:rPr>
        <w:t xml:space="preserve">. </w:t>
      </w:r>
    </w:p>
    <w:p w14:paraId="2EFB16C7" w14:textId="77777777" w:rsidR="00590C56" w:rsidRPr="00B5043B" w:rsidRDefault="00590C56" w:rsidP="00B5043B">
      <w:pPr>
        <w:spacing w:line="276" w:lineRule="auto"/>
        <w:ind w:firstLine="2835"/>
        <w:jc w:val="both"/>
        <w:rPr>
          <w:rFonts w:ascii="Gadugi" w:hAnsi="Gadugi" w:cs="Arial"/>
          <w:sz w:val="24"/>
          <w:szCs w:val="24"/>
          <w:lang w:val="es-419"/>
        </w:rPr>
      </w:pPr>
    </w:p>
    <w:p w14:paraId="3CBD7664" w14:textId="31022627" w:rsidR="00114F14" w:rsidRPr="00B5043B" w:rsidRDefault="00114F14" w:rsidP="00B5043B">
      <w:pPr>
        <w:spacing w:line="276" w:lineRule="auto"/>
        <w:ind w:firstLine="2835"/>
        <w:jc w:val="both"/>
        <w:rPr>
          <w:rFonts w:ascii="Gadugi" w:hAnsi="Gadugi" w:cs="Arial"/>
          <w:sz w:val="24"/>
          <w:szCs w:val="24"/>
          <w:lang w:val="es-419"/>
        </w:rPr>
      </w:pPr>
      <w:r w:rsidRPr="00B5043B">
        <w:rPr>
          <w:rFonts w:ascii="Gadugi" w:hAnsi="Gadugi" w:cs="Arial"/>
          <w:sz w:val="24"/>
          <w:szCs w:val="24"/>
          <w:lang w:val="es-419"/>
        </w:rPr>
        <w:t xml:space="preserve">Así las cosas, </w:t>
      </w:r>
      <w:r w:rsidR="002E2D30" w:rsidRPr="00B5043B">
        <w:rPr>
          <w:rFonts w:ascii="Gadugi" w:hAnsi="Gadugi" w:cs="Arial"/>
          <w:sz w:val="24"/>
          <w:szCs w:val="24"/>
          <w:lang w:val="es-419"/>
        </w:rPr>
        <w:t xml:space="preserve">y comoquiera que aquí se reclama el pago de las incapacidades correspondientes al periodo de 360 días, que va desde el día 180 hasta el día 540 de incapacidad, </w:t>
      </w:r>
      <w:r w:rsidRPr="00B5043B">
        <w:rPr>
          <w:rFonts w:ascii="Gadugi" w:hAnsi="Gadugi" w:cs="Arial"/>
          <w:sz w:val="24"/>
          <w:szCs w:val="24"/>
          <w:lang w:val="es-419"/>
        </w:rPr>
        <w:t xml:space="preserve">lo que debió ordenarse en primera instancia, fue que Salud Total EPS siguiera pagando </w:t>
      </w:r>
      <w:r w:rsidR="002E2D30" w:rsidRPr="00B5043B">
        <w:rPr>
          <w:rFonts w:ascii="Gadugi" w:hAnsi="Gadugi" w:cs="Arial"/>
          <w:sz w:val="24"/>
          <w:szCs w:val="24"/>
          <w:lang w:val="es-419"/>
        </w:rPr>
        <w:t>la subvención</w:t>
      </w:r>
      <w:r w:rsidRPr="00B5043B">
        <w:rPr>
          <w:rFonts w:ascii="Gadugi" w:hAnsi="Gadugi" w:cs="Arial"/>
          <w:sz w:val="24"/>
          <w:szCs w:val="24"/>
          <w:lang w:val="es-419"/>
        </w:rPr>
        <w:t xml:space="preserve"> hasta el 14 de enero de 2021,</w:t>
      </w:r>
      <w:r w:rsidR="002E2D30" w:rsidRPr="00B5043B">
        <w:rPr>
          <w:rFonts w:ascii="Gadugi" w:hAnsi="Gadugi" w:cs="Arial"/>
          <w:sz w:val="24"/>
          <w:szCs w:val="24"/>
          <w:lang w:val="es-419"/>
        </w:rPr>
        <w:t xml:space="preserve"> aun cuando para ese momento ya se habían excedido los 180 días, porque solo hasta esa fecha remitió a Colpensiones el concepto de rehabilitación de la actora;</w:t>
      </w:r>
      <w:r w:rsidRPr="00B5043B">
        <w:rPr>
          <w:rFonts w:ascii="Gadugi" w:hAnsi="Gadugi" w:cs="Arial"/>
          <w:sz w:val="24"/>
          <w:szCs w:val="24"/>
          <w:lang w:val="es-419"/>
        </w:rPr>
        <w:t xml:space="preserve"> y </w:t>
      </w:r>
      <w:r w:rsidR="002E2D30" w:rsidRPr="00B5043B">
        <w:rPr>
          <w:rFonts w:ascii="Gadugi" w:hAnsi="Gadugi" w:cs="Arial"/>
          <w:sz w:val="24"/>
          <w:szCs w:val="24"/>
          <w:lang w:val="es-419"/>
        </w:rPr>
        <w:t>a la administradora de pensiones, debió ordenársele</w:t>
      </w:r>
      <w:r w:rsidRPr="00B5043B">
        <w:rPr>
          <w:rFonts w:ascii="Gadugi" w:hAnsi="Gadugi" w:cs="Arial"/>
          <w:sz w:val="24"/>
          <w:szCs w:val="24"/>
          <w:lang w:val="es-419"/>
        </w:rPr>
        <w:t xml:space="preserve"> </w:t>
      </w:r>
      <w:r w:rsidR="002E2D30" w:rsidRPr="00B5043B">
        <w:rPr>
          <w:rFonts w:ascii="Gadugi" w:hAnsi="Gadugi" w:cs="Arial"/>
          <w:sz w:val="24"/>
          <w:szCs w:val="24"/>
          <w:lang w:val="es-419"/>
        </w:rPr>
        <w:t xml:space="preserve">hacerse cargo </w:t>
      </w:r>
      <w:r w:rsidRPr="00B5043B">
        <w:rPr>
          <w:rFonts w:ascii="Gadugi" w:hAnsi="Gadugi" w:cs="Arial"/>
          <w:sz w:val="24"/>
          <w:szCs w:val="24"/>
          <w:lang w:val="es-419"/>
        </w:rPr>
        <w:t xml:space="preserve">de la prestación, hasta </w:t>
      </w:r>
      <w:r w:rsidR="002E2D30" w:rsidRPr="00B5043B">
        <w:rPr>
          <w:rFonts w:ascii="Gadugi" w:hAnsi="Gadugi" w:cs="Arial"/>
          <w:sz w:val="24"/>
          <w:szCs w:val="24"/>
          <w:lang w:val="es-419"/>
        </w:rPr>
        <w:t xml:space="preserve">que se completaran los 540 días de incapacidad continua. </w:t>
      </w:r>
    </w:p>
    <w:p w14:paraId="6FA359C0" w14:textId="4C73C240" w:rsidR="00AF598E" w:rsidRPr="00B5043B" w:rsidRDefault="00AF598E" w:rsidP="00B5043B">
      <w:pPr>
        <w:spacing w:line="276" w:lineRule="auto"/>
        <w:jc w:val="both"/>
        <w:rPr>
          <w:rFonts w:ascii="Gadugi" w:hAnsi="Gadugi" w:cs="Arial"/>
          <w:sz w:val="24"/>
          <w:szCs w:val="24"/>
          <w:lang w:val="es-419"/>
        </w:rPr>
      </w:pPr>
    </w:p>
    <w:p w14:paraId="0FEFE433" w14:textId="717848B7" w:rsidR="003E3A5D" w:rsidRPr="00B5043B" w:rsidRDefault="003E3A5D" w:rsidP="00B5043B">
      <w:pPr>
        <w:spacing w:line="276" w:lineRule="auto"/>
        <w:jc w:val="both"/>
        <w:rPr>
          <w:rFonts w:ascii="Gadugi" w:hAnsi="Gadugi" w:cs="Arial"/>
          <w:sz w:val="24"/>
          <w:szCs w:val="24"/>
          <w:lang w:val="es-419"/>
        </w:rPr>
      </w:pPr>
      <w:r w:rsidRPr="00B5043B">
        <w:rPr>
          <w:rFonts w:ascii="Gadugi" w:hAnsi="Gadugi" w:cs="Arial"/>
          <w:sz w:val="24"/>
          <w:szCs w:val="24"/>
          <w:lang w:val="es-419"/>
        </w:rPr>
        <w:tab/>
      </w:r>
      <w:r w:rsidRPr="00B5043B">
        <w:rPr>
          <w:rFonts w:ascii="Gadugi" w:hAnsi="Gadugi" w:cs="Arial"/>
          <w:sz w:val="24"/>
          <w:szCs w:val="24"/>
          <w:lang w:val="es-419"/>
        </w:rPr>
        <w:tab/>
      </w:r>
      <w:r w:rsidRPr="00B5043B">
        <w:rPr>
          <w:rFonts w:ascii="Gadugi" w:hAnsi="Gadugi" w:cs="Arial"/>
          <w:sz w:val="24"/>
          <w:szCs w:val="24"/>
          <w:lang w:val="es-419"/>
        </w:rPr>
        <w:tab/>
      </w:r>
      <w:r w:rsidRPr="00B5043B">
        <w:rPr>
          <w:rFonts w:ascii="Gadugi" w:hAnsi="Gadugi" w:cs="Arial"/>
          <w:sz w:val="24"/>
          <w:szCs w:val="24"/>
          <w:lang w:val="es-419"/>
        </w:rPr>
        <w:tab/>
        <w:t xml:space="preserve">Ahora bien, </w:t>
      </w:r>
      <w:r w:rsidR="00B33E81" w:rsidRPr="00B5043B">
        <w:rPr>
          <w:rFonts w:ascii="Gadugi" w:hAnsi="Gadugi" w:cs="Arial"/>
          <w:sz w:val="24"/>
          <w:szCs w:val="24"/>
          <w:lang w:val="es-419"/>
        </w:rPr>
        <w:t>como</w:t>
      </w:r>
      <w:r w:rsidRPr="00B5043B">
        <w:rPr>
          <w:rFonts w:ascii="Gadugi" w:hAnsi="Gadugi" w:cs="Arial"/>
          <w:sz w:val="24"/>
          <w:szCs w:val="24"/>
          <w:lang w:val="es-419"/>
        </w:rPr>
        <w:t xml:space="preserve"> Colpensiones acreditó el pago de algunas incapacidades que, en parte, le correspondían a Salud Total EPS, como las correspondientes a los periodos del 26-10-20 al 9-11-20, y del 21-12-20 al 19-01-21, ambas entidades, de manera coordinada, deberán acatar lo que acá se les ordenará, </w:t>
      </w:r>
      <w:r w:rsidRPr="00B5043B">
        <w:rPr>
          <w:rFonts w:ascii="Gadugi" w:hAnsi="Gadugi" w:cs="Arial"/>
          <w:sz w:val="24"/>
          <w:szCs w:val="24"/>
          <w:u w:val="single"/>
          <w:lang w:val="es-419"/>
        </w:rPr>
        <w:t>sin incurrir en un doble pago por el mismo concepto en favor de la accionante</w:t>
      </w:r>
      <w:r w:rsidRPr="00B5043B">
        <w:rPr>
          <w:rFonts w:ascii="Gadugi" w:hAnsi="Gadugi" w:cs="Arial"/>
          <w:sz w:val="24"/>
          <w:szCs w:val="24"/>
          <w:lang w:val="es-419"/>
        </w:rPr>
        <w:t xml:space="preserve">. Y en todo caso, el recobro de las sumas que hubiera pagado Colpensiones, y que realmente le hubieran correspondido a Salud Total EPS, es un asunto que desborda la órbita del juez constitucional, </w:t>
      </w:r>
      <w:r w:rsidR="00F1051F" w:rsidRPr="00B5043B">
        <w:rPr>
          <w:rFonts w:ascii="Gadugi" w:hAnsi="Gadugi" w:cs="Arial"/>
          <w:sz w:val="24"/>
          <w:szCs w:val="24"/>
          <w:lang w:val="es-419"/>
        </w:rPr>
        <w:t xml:space="preserve">que </w:t>
      </w:r>
      <w:r w:rsidRPr="00B5043B">
        <w:rPr>
          <w:rFonts w:ascii="Gadugi" w:hAnsi="Gadugi" w:cs="Arial"/>
          <w:sz w:val="24"/>
          <w:szCs w:val="24"/>
          <w:lang w:val="es-419"/>
        </w:rPr>
        <w:t>debe ser solucionado interadministrativ</w:t>
      </w:r>
      <w:r w:rsidR="00F1051F" w:rsidRPr="00B5043B">
        <w:rPr>
          <w:rFonts w:ascii="Gadugi" w:hAnsi="Gadugi" w:cs="Arial"/>
          <w:sz w:val="24"/>
          <w:szCs w:val="24"/>
          <w:lang w:val="es-419"/>
        </w:rPr>
        <w:t>amente</w:t>
      </w:r>
      <w:r w:rsidRPr="00B5043B">
        <w:rPr>
          <w:rFonts w:ascii="Gadugi" w:hAnsi="Gadugi" w:cs="Arial"/>
          <w:sz w:val="24"/>
          <w:szCs w:val="24"/>
          <w:lang w:val="es-419"/>
        </w:rPr>
        <w:t xml:space="preserve"> por las entidades aquí involucradas. </w:t>
      </w:r>
    </w:p>
    <w:p w14:paraId="4331115C" w14:textId="77777777" w:rsidR="003E3A5D" w:rsidRPr="00B5043B" w:rsidRDefault="003E3A5D" w:rsidP="00B5043B">
      <w:pPr>
        <w:spacing w:line="276" w:lineRule="auto"/>
        <w:jc w:val="both"/>
        <w:rPr>
          <w:rFonts w:ascii="Gadugi" w:hAnsi="Gadugi" w:cs="Arial"/>
          <w:sz w:val="24"/>
          <w:szCs w:val="24"/>
          <w:lang w:val="es-419"/>
        </w:rPr>
      </w:pPr>
    </w:p>
    <w:p w14:paraId="27A71FB4" w14:textId="079488E7" w:rsidR="00AF598E" w:rsidRPr="00B5043B" w:rsidRDefault="002F16F6" w:rsidP="00B5043B">
      <w:pPr>
        <w:spacing w:line="276" w:lineRule="auto"/>
        <w:jc w:val="both"/>
        <w:rPr>
          <w:rFonts w:ascii="Gadugi" w:hAnsi="Gadugi" w:cs="Arial"/>
          <w:sz w:val="24"/>
          <w:szCs w:val="24"/>
          <w:lang w:val="es-419"/>
        </w:rPr>
      </w:pPr>
      <w:r w:rsidRPr="00B5043B">
        <w:rPr>
          <w:rFonts w:ascii="Gadugi" w:hAnsi="Gadugi" w:cs="Arial"/>
          <w:sz w:val="24"/>
          <w:szCs w:val="24"/>
          <w:lang w:val="es-419"/>
        </w:rPr>
        <w:tab/>
      </w:r>
      <w:r w:rsidRPr="00B5043B">
        <w:rPr>
          <w:rFonts w:ascii="Gadugi" w:hAnsi="Gadugi" w:cs="Arial"/>
          <w:sz w:val="24"/>
          <w:szCs w:val="24"/>
          <w:lang w:val="es-419"/>
        </w:rPr>
        <w:tab/>
      </w:r>
      <w:r w:rsidRPr="00B5043B">
        <w:rPr>
          <w:rFonts w:ascii="Gadugi" w:hAnsi="Gadugi" w:cs="Arial"/>
          <w:sz w:val="24"/>
          <w:szCs w:val="24"/>
          <w:lang w:val="es-419"/>
        </w:rPr>
        <w:tab/>
      </w:r>
      <w:r w:rsidRPr="00B5043B">
        <w:rPr>
          <w:rFonts w:ascii="Gadugi" w:hAnsi="Gadugi" w:cs="Arial"/>
          <w:sz w:val="24"/>
          <w:szCs w:val="24"/>
          <w:lang w:val="es-419"/>
        </w:rPr>
        <w:tab/>
      </w:r>
      <w:r w:rsidR="002E2D30" w:rsidRPr="00B5043B">
        <w:rPr>
          <w:rFonts w:ascii="Gadugi" w:hAnsi="Gadugi" w:cs="Arial"/>
          <w:sz w:val="24"/>
          <w:szCs w:val="24"/>
          <w:lang w:val="es-419"/>
        </w:rPr>
        <w:t xml:space="preserve">En suma, se confirmará parcialmente la sentencia impugnada, porque si bien era menester proteger el derecho fundamental al mínimo vital de la señora María </w:t>
      </w:r>
      <w:proofErr w:type="spellStart"/>
      <w:r w:rsidR="002E2D30" w:rsidRPr="00B5043B">
        <w:rPr>
          <w:rFonts w:ascii="Gadugi" w:hAnsi="Gadugi" w:cs="Arial"/>
          <w:sz w:val="24"/>
          <w:szCs w:val="24"/>
          <w:lang w:val="es-419"/>
        </w:rPr>
        <w:t>Orfanery</w:t>
      </w:r>
      <w:proofErr w:type="spellEnd"/>
      <w:r w:rsidR="002E2D30" w:rsidRPr="00B5043B">
        <w:rPr>
          <w:rFonts w:ascii="Gadugi" w:hAnsi="Gadugi" w:cs="Arial"/>
          <w:sz w:val="24"/>
          <w:szCs w:val="24"/>
          <w:lang w:val="es-419"/>
        </w:rPr>
        <w:t xml:space="preserve"> Torres, </w:t>
      </w:r>
      <w:r w:rsidR="00590C56" w:rsidRPr="00B5043B">
        <w:rPr>
          <w:rFonts w:ascii="Gadugi" w:hAnsi="Gadugi" w:cs="Arial"/>
          <w:sz w:val="24"/>
          <w:szCs w:val="24"/>
          <w:lang w:val="es-419"/>
        </w:rPr>
        <w:t xml:space="preserve">debió distribuirse el pago de las incapacidades, de la manera como se señaló en </w:t>
      </w:r>
      <w:r w:rsidR="003E3A5D" w:rsidRPr="00B5043B">
        <w:rPr>
          <w:rFonts w:ascii="Gadugi" w:hAnsi="Gadugi" w:cs="Arial"/>
          <w:sz w:val="24"/>
          <w:szCs w:val="24"/>
          <w:lang w:val="es-419"/>
        </w:rPr>
        <w:t>precedencia</w:t>
      </w:r>
      <w:r w:rsidR="00DC47E6" w:rsidRPr="00B5043B">
        <w:rPr>
          <w:rFonts w:ascii="Gadugi" w:hAnsi="Gadugi" w:cs="Arial"/>
          <w:sz w:val="24"/>
          <w:szCs w:val="24"/>
          <w:lang w:val="es-419"/>
        </w:rPr>
        <w:t xml:space="preserve">, y en </w:t>
      </w:r>
      <w:r w:rsidR="0072595B" w:rsidRPr="00B5043B">
        <w:rPr>
          <w:rFonts w:ascii="Gadugi" w:hAnsi="Gadugi" w:cs="Arial"/>
          <w:sz w:val="24"/>
          <w:szCs w:val="24"/>
          <w:lang w:val="es-419"/>
        </w:rPr>
        <w:t xml:space="preserve">cualquier </w:t>
      </w:r>
      <w:r w:rsidR="00DC47E6" w:rsidRPr="00B5043B">
        <w:rPr>
          <w:rFonts w:ascii="Gadugi" w:hAnsi="Gadugi" w:cs="Arial"/>
          <w:sz w:val="24"/>
          <w:szCs w:val="24"/>
          <w:lang w:val="es-419"/>
        </w:rPr>
        <w:t xml:space="preserve">caso, en lo que respecta a Colpensiones, la orden debió dirigirse contra la Dirección de Medicina Laboral. </w:t>
      </w:r>
    </w:p>
    <w:p w14:paraId="1ECC4D19" w14:textId="01CAD0B4" w:rsidR="00FB55B3" w:rsidRPr="00B5043B" w:rsidRDefault="00FB55B3" w:rsidP="00B5043B">
      <w:pPr>
        <w:spacing w:line="276" w:lineRule="auto"/>
        <w:jc w:val="both"/>
        <w:rPr>
          <w:rFonts w:ascii="Gadugi" w:hAnsi="Gadugi" w:cs="Arial"/>
          <w:sz w:val="24"/>
          <w:szCs w:val="24"/>
          <w:lang w:val="es-419"/>
        </w:rPr>
      </w:pPr>
    </w:p>
    <w:p w14:paraId="78FE6DB1" w14:textId="347DD772" w:rsidR="00F1051F" w:rsidRPr="00B5043B" w:rsidRDefault="00F1051F" w:rsidP="00B5043B">
      <w:pPr>
        <w:spacing w:line="276" w:lineRule="auto"/>
        <w:jc w:val="both"/>
        <w:rPr>
          <w:rFonts w:ascii="Gadugi" w:hAnsi="Gadugi" w:cs="Arial"/>
          <w:sz w:val="24"/>
          <w:szCs w:val="24"/>
        </w:rPr>
      </w:pPr>
      <w:r w:rsidRPr="00B5043B">
        <w:rPr>
          <w:rFonts w:ascii="Gadugi" w:hAnsi="Gadugi" w:cs="Arial"/>
          <w:sz w:val="24"/>
          <w:szCs w:val="24"/>
          <w:lang w:val="es-419"/>
        </w:rPr>
        <w:tab/>
      </w:r>
      <w:r w:rsidRPr="00B5043B">
        <w:rPr>
          <w:rFonts w:ascii="Gadugi" w:hAnsi="Gadugi" w:cs="Arial"/>
          <w:sz w:val="24"/>
          <w:szCs w:val="24"/>
          <w:lang w:val="es-419"/>
        </w:rPr>
        <w:tab/>
      </w:r>
      <w:r w:rsidRPr="00B5043B">
        <w:rPr>
          <w:rFonts w:ascii="Gadugi" w:hAnsi="Gadugi" w:cs="Arial"/>
          <w:sz w:val="24"/>
          <w:szCs w:val="24"/>
          <w:lang w:val="es-419"/>
        </w:rPr>
        <w:tab/>
      </w:r>
      <w:r w:rsidRPr="00B5043B">
        <w:rPr>
          <w:rFonts w:ascii="Gadugi" w:hAnsi="Gadugi" w:cs="Arial"/>
          <w:sz w:val="24"/>
          <w:szCs w:val="24"/>
          <w:lang w:val="es-419"/>
        </w:rPr>
        <w:tab/>
        <w:t xml:space="preserve">Por otra parte, y comoquiera que es visible en el expediente que a la demandante le ha tocado recurrir en varias oportunidades a la acción de tutela para obtener el pago de sus incapacidades, por la renuencia de las encausadas, y en su historial se advierte que se le siguen expidiendo incapacidades de manera ininterrumpida, se le ordenará a Salud Total EPS, pagarle las que se le generen, con posterioridad al día 540 de incapacidad continua, teniendo en cuenta </w:t>
      </w:r>
      <w:r w:rsidRPr="00B5043B">
        <w:rPr>
          <w:rFonts w:ascii="Gadugi" w:hAnsi="Gadugi" w:cs="Arial"/>
          <w:sz w:val="24"/>
          <w:szCs w:val="24"/>
        </w:rPr>
        <w:t>lo reglado en el artículo 67 de la Ley 1753 de 2015</w:t>
      </w:r>
      <w:r w:rsidRPr="00B5043B">
        <w:rPr>
          <w:rFonts w:ascii="Gadugi" w:hAnsi="Gadugi" w:cs="Arial"/>
          <w:sz w:val="24"/>
          <w:szCs w:val="24"/>
          <w:lang w:val="es-419"/>
        </w:rPr>
        <w:t xml:space="preserve">. </w:t>
      </w:r>
      <w:r w:rsidR="0072595B" w:rsidRPr="00B5043B">
        <w:rPr>
          <w:rFonts w:ascii="Gadugi" w:hAnsi="Gadugi" w:cs="Arial"/>
          <w:sz w:val="24"/>
          <w:szCs w:val="24"/>
          <w:lang w:val="es-419"/>
        </w:rPr>
        <w:t xml:space="preserve">En esos términos se adicionará el fallo. </w:t>
      </w:r>
    </w:p>
    <w:p w14:paraId="759F4260" w14:textId="77777777" w:rsidR="0072595B" w:rsidRPr="00B5043B" w:rsidRDefault="0072595B" w:rsidP="00B5043B">
      <w:pPr>
        <w:spacing w:line="276" w:lineRule="auto"/>
        <w:jc w:val="both"/>
        <w:rPr>
          <w:rFonts w:ascii="Gadugi" w:hAnsi="Gadugi" w:cs="Arial"/>
          <w:sz w:val="24"/>
          <w:szCs w:val="24"/>
          <w:lang w:val="es-419"/>
        </w:rPr>
      </w:pPr>
    </w:p>
    <w:p w14:paraId="5720E06E" w14:textId="3FC14C77" w:rsidR="00FB55B3" w:rsidRPr="00B5043B" w:rsidRDefault="00FB55B3" w:rsidP="00B5043B">
      <w:pPr>
        <w:spacing w:line="276" w:lineRule="auto"/>
        <w:jc w:val="both"/>
        <w:rPr>
          <w:rFonts w:ascii="Gadugi" w:hAnsi="Gadugi" w:cs="Arial"/>
          <w:sz w:val="24"/>
          <w:szCs w:val="24"/>
          <w:lang w:val="es-419"/>
        </w:rPr>
      </w:pPr>
      <w:r w:rsidRPr="00B5043B">
        <w:rPr>
          <w:rFonts w:ascii="Gadugi" w:hAnsi="Gadugi" w:cs="Arial"/>
          <w:sz w:val="24"/>
          <w:szCs w:val="24"/>
          <w:lang w:val="es-419"/>
        </w:rPr>
        <w:tab/>
      </w:r>
      <w:r w:rsidRPr="00B5043B">
        <w:rPr>
          <w:rFonts w:ascii="Gadugi" w:hAnsi="Gadugi" w:cs="Arial"/>
          <w:sz w:val="24"/>
          <w:szCs w:val="24"/>
          <w:lang w:val="es-419"/>
        </w:rPr>
        <w:tab/>
      </w:r>
      <w:r w:rsidRPr="00B5043B">
        <w:rPr>
          <w:rFonts w:ascii="Gadugi" w:hAnsi="Gadugi" w:cs="Arial"/>
          <w:sz w:val="24"/>
          <w:szCs w:val="24"/>
          <w:lang w:val="es-419"/>
        </w:rPr>
        <w:tab/>
      </w:r>
      <w:r w:rsidRPr="00B5043B">
        <w:rPr>
          <w:rFonts w:ascii="Gadugi" w:hAnsi="Gadugi" w:cs="Arial"/>
          <w:sz w:val="24"/>
          <w:szCs w:val="24"/>
          <w:lang w:val="es-419"/>
        </w:rPr>
        <w:tab/>
        <w:t xml:space="preserve">Se revocará el numeral segundo, mediante el cual se exoneró a Salud Total EPS. </w:t>
      </w:r>
    </w:p>
    <w:p w14:paraId="773642F1" w14:textId="77B2FDFA" w:rsidR="00590C56" w:rsidRPr="00B5043B" w:rsidRDefault="00590C56" w:rsidP="00B5043B">
      <w:pPr>
        <w:spacing w:line="276" w:lineRule="auto"/>
        <w:jc w:val="both"/>
        <w:rPr>
          <w:rFonts w:ascii="Gadugi" w:hAnsi="Gadugi" w:cs="Arial"/>
          <w:sz w:val="24"/>
          <w:szCs w:val="24"/>
          <w:lang w:val="es-419"/>
        </w:rPr>
      </w:pPr>
    </w:p>
    <w:p w14:paraId="28C6455A" w14:textId="2F16DB45" w:rsidR="00590C56" w:rsidRPr="00B5043B" w:rsidRDefault="00590C56" w:rsidP="00B5043B">
      <w:pPr>
        <w:spacing w:line="276" w:lineRule="auto"/>
        <w:jc w:val="both"/>
        <w:rPr>
          <w:rFonts w:ascii="Gadugi" w:hAnsi="Gadugi" w:cs="Arial"/>
          <w:sz w:val="24"/>
          <w:szCs w:val="24"/>
          <w:lang w:val="es-419"/>
        </w:rPr>
      </w:pPr>
      <w:r w:rsidRPr="00B5043B">
        <w:rPr>
          <w:rFonts w:ascii="Gadugi" w:hAnsi="Gadugi" w:cs="Arial"/>
          <w:sz w:val="24"/>
          <w:szCs w:val="24"/>
          <w:lang w:val="es-419"/>
        </w:rPr>
        <w:tab/>
      </w:r>
      <w:r w:rsidRPr="00B5043B">
        <w:rPr>
          <w:rFonts w:ascii="Gadugi" w:hAnsi="Gadugi" w:cs="Arial"/>
          <w:sz w:val="24"/>
          <w:szCs w:val="24"/>
          <w:lang w:val="es-419"/>
        </w:rPr>
        <w:tab/>
      </w:r>
      <w:r w:rsidRPr="00B5043B">
        <w:rPr>
          <w:rFonts w:ascii="Gadugi" w:hAnsi="Gadugi" w:cs="Arial"/>
          <w:sz w:val="24"/>
          <w:szCs w:val="24"/>
          <w:lang w:val="es-419"/>
        </w:rPr>
        <w:tab/>
      </w:r>
      <w:r w:rsidRPr="00B5043B">
        <w:rPr>
          <w:rFonts w:ascii="Gadugi" w:hAnsi="Gadugi" w:cs="Arial"/>
          <w:sz w:val="24"/>
          <w:szCs w:val="24"/>
          <w:lang w:val="es-419"/>
        </w:rPr>
        <w:tab/>
        <w:t>No habrá lugar a declarar la carencia actual de objeto con ocasión de los pagos anunciados por Colpensiones, porque si bien se acreditó el pago de $6.545.046,</w:t>
      </w:r>
      <w:r w:rsidR="00C375DB">
        <w:rPr>
          <w:rFonts w:ascii="Gadugi" w:hAnsi="Gadugi" w:cs="Arial"/>
          <w:sz w:val="24"/>
          <w:szCs w:val="24"/>
          <w:lang w:val="es-419"/>
        </w:rPr>
        <w:t>00</w:t>
      </w:r>
      <w:r w:rsidRPr="00B5043B">
        <w:rPr>
          <w:rFonts w:ascii="Gadugi" w:hAnsi="Gadugi" w:cs="Arial"/>
          <w:sz w:val="24"/>
          <w:szCs w:val="24"/>
          <w:lang w:val="es-419"/>
        </w:rPr>
        <w:t xml:space="preserve">, ello solo corresponde a 217 días de incapacidad, según explicó la misma entidad, es decir, aún no se han cubierto los 360 días que se amparan en este trámite. </w:t>
      </w:r>
    </w:p>
    <w:p w14:paraId="62257846" w14:textId="787CA4FB" w:rsidR="00A11BBC" w:rsidRDefault="00A11BBC" w:rsidP="00B5043B">
      <w:pPr>
        <w:spacing w:line="276" w:lineRule="auto"/>
        <w:jc w:val="both"/>
        <w:rPr>
          <w:rFonts w:ascii="Gadugi" w:hAnsi="Gadugi" w:cs="Arial"/>
          <w:sz w:val="24"/>
          <w:szCs w:val="24"/>
          <w:lang w:val="es-419"/>
        </w:rPr>
      </w:pPr>
    </w:p>
    <w:p w14:paraId="60D21E81" w14:textId="77777777" w:rsidR="00C31975" w:rsidRPr="00B5043B" w:rsidRDefault="00C31975" w:rsidP="00B5043B">
      <w:pPr>
        <w:spacing w:line="276" w:lineRule="auto"/>
        <w:jc w:val="both"/>
        <w:rPr>
          <w:rFonts w:ascii="Gadugi" w:hAnsi="Gadugi" w:cs="Arial"/>
          <w:sz w:val="24"/>
          <w:szCs w:val="24"/>
          <w:lang w:val="es-419"/>
        </w:rPr>
      </w:pPr>
    </w:p>
    <w:p w14:paraId="5062FED4" w14:textId="1D8E450F" w:rsidR="00B13891" w:rsidRPr="00B5043B" w:rsidRDefault="00A4478B" w:rsidP="00B5043B">
      <w:pPr>
        <w:shd w:val="clear" w:color="auto" w:fill="FFFFFF"/>
        <w:spacing w:line="276" w:lineRule="auto"/>
        <w:ind w:left="2124" w:right="51" w:firstLine="708"/>
        <w:jc w:val="both"/>
        <w:rPr>
          <w:rFonts w:ascii="Gadugi" w:hAnsi="Gadugi"/>
          <w:b/>
          <w:sz w:val="24"/>
          <w:szCs w:val="24"/>
        </w:rPr>
      </w:pPr>
      <w:r w:rsidRPr="00B5043B">
        <w:rPr>
          <w:rFonts w:ascii="Gadugi" w:hAnsi="Gadugi"/>
          <w:b/>
          <w:sz w:val="24"/>
          <w:szCs w:val="24"/>
        </w:rPr>
        <w:t xml:space="preserve">3. </w:t>
      </w:r>
      <w:r w:rsidR="00B13891" w:rsidRPr="00B5043B">
        <w:rPr>
          <w:rFonts w:ascii="Gadugi" w:hAnsi="Gadugi"/>
          <w:b/>
          <w:sz w:val="24"/>
          <w:szCs w:val="24"/>
        </w:rPr>
        <w:t>DECISIÓN</w:t>
      </w:r>
    </w:p>
    <w:p w14:paraId="00D6E72E" w14:textId="77777777" w:rsidR="00FB25C1" w:rsidRPr="00B5043B" w:rsidRDefault="00FB25C1" w:rsidP="00B5043B">
      <w:pPr>
        <w:spacing w:line="276" w:lineRule="auto"/>
        <w:jc w:val="both"/>
        <w:rPr>
          <w:rFonts w:ascii="Gadugi" w:hAnsi="Gadugi" w:cs="Arial"/>
          <w:sz w:val="24"/>
          <w:szCs w:val="24"/>
        </w:rPr>
      </w:pPr>
    </w:p>
    <w:p w14:paraId="4F6F9339" w14:textId="77777777" w:rsidR="000A65EB" w:rsidRPr="00B5043B" w:rsidRDefault="000A65EB" w:rsidP="00B5043B">
      <w:pPr>
        <w:spacing w:line="276" w:lineRule="auto"/>
        <w:jc w:val="both"/>
        <w:rPr>
          <w:rFonts w:ascii="Gadugi" w:hAnsi="Gadugi" w:cs="Arial"/>
          <w:sz w:val="24"/>
          <w:szCs w:val="24"/>
        </w:rPr>
      </w:pPr>
    </w:p>
    <w:p w14:paraId="529BB5FA" w14:textId="1620CA8F" w:rsidR="00B13891" w:rsidRPr="00B5043B" w:rsidRDefault="00B13891" w:rsidP="00B5043B">
      <w:pPr>
        <w:spacing w:line="276" w:lineRule="auto"/>
        <w:ind w:firstLine="2835"/>
        <w:jc w:val="both"/>
        <w:rPr>
          <w:rFonts w:ascii="Gadugi" w:hAnsi="Gadugi" w:cs="Arial"/>
          <w:sz w:val="24"/>
          <w:szCs w:val="24"/>
          <w:lang w:val="es-419"/>
        </w:rPr>
      </w:pPr>
      <w:r w:rsidRPr="00B5043B">
        <w:rPr>
          <w:rFonts w:ascii="Gadugi" w:hAnsi="Gadugi"/>
          <w:sz w:val="24"/>
          <w:szCs w:val="24"/>
        </w:rPr>
        <w:t xml:space="preserve">En mérito de lo expuesto, la </w:t>
      </w:r>
      <w:r w:rsidRPr="00B5043B">
        <w:rPr>
          <w:rFonts w:ascii="Gadugi" w:hAnsi="Gadugi"/>
          <w:b/>
          <w:sz w:val="24"/>
          <w:szCs w:val="24"/>
        </w:rPr>
        <w:t>Sala Civil - Familia del Tribunal Superior del Distrito Judicial de Pereira</w:t>
      </w:r>
      <w:r w:rsidRPr="00B5043B">
        <w:rPr>
          <w:rFonts w:ascii="Gadugi" w:hAnsi="Gadugi"/>
          <w:sz w:val="24"/>
          <w:szCs w:val="24"/>
        </w:rPr>
        <w:t xml:space="preserve">, administrando justicia en nombre de la República y por autoridad de la Ley, </w:t>
      </w:r>
      <w:r w:rsidR="00753A7E" w:rsidRPr="00B5043B">
        <w:rPr>
          <w:rFonts w:ascii="Gadugi" w:hAnsi="Gadugi"/>
          <w:b/>
          <w:sz w:val="24"/>
          <w:szCs w:val="24"/>
        </w:rPr>
        <w:t>CONFIRMA</w:t>
      </w:r>
      <w:r w:rsidR="00DC47E6" w:rsidRPr="00B5043B">
        <w:rPr>
          <w:rFonts w:ascii="Gadugi" w:hAnsi="Gadugi"/>
          <w:b/>
          <w:sz w:val="24"/>
          <w:szCs w:val="24"/>
        </w:rPr>
        <w:t xml:space="preserve"> PARCIALMENTE</w:t>
      </w:r>
      <w:r w:rsidR="007B630A" w:rsidRPr="00B5043B">
        <w:rPr>
          <w:rFonts w:ascii="Gadugi" w:hAnsi="Gadugi"/>
          <w:b/>
          <w:sz w:val="24"/>
          <w:szCs w:val="24"/>
        </w:rPr>
        <w:t xml:space="preserve"> </w:t>
      </w:r>
      <w:r w:rsidR="00753A7E" w:rsidRPr="00B5043B">
        <w:rPr>
          <w:rFonts w:ascii="Gadugi" w:hAnsi="Gadugi"/>
          <w:sz w:val="24"/>
          <w:szCs w:val="24"/>
        </w:rPr>
        <w:t xml:space="preserve">la sentencia </w:t>
      </w:r>
      <w:r w:rsidR="00EB0646" w:rsidRPr="00B5043B">
        <w:rPr>
          <w:rFonts w:ascii="Gadugi" w:hAnsi="Gadugi"/>
          <w:sz w:val="24"/>
          <w:szCs w:val="24"/>
        </w:rPr>
        <w:t>impugnada.</w:t>
      </w:r>
      <w:r w:rsidR="001429F2" w:rsidRPr="00B5043B">
        <w:rPr>
          <w:rFonts w:ascii="Gadugi" w:hAnsi="Gadugi" w:cs="Arial"/>
          <w:sz w:val="24"/>
          <w:szCs w:val="24"/>
          <w:lang w:val="es-419"/>
        </w:rPr>
        <w:t xml:space="preserve"> </w:t>
      </w:r>
    </w:p>
    <w:p w14:paraId="53D867E8" w14:textId="502B96FB" w:rsidR="00ED4C9C" w:rsidRPr="00B5043B" w:rsidRDefault="00ED4C9C" w:rsidP="00B5043B">
      <w:pPr>
        <w:spacing w:line="276" w:lineRule="auto"/>
        <w:ind w:firstLine="2835"/>
        <w:jc w:val="both"/>
        <w:rPr>
          <w:rFonts w:ascii="Gadugi" w:hAnsi="Gadugi" w:cs="Arial"/>
          <w:sz w:val="24"/>
          <w:szCs w:val="24"/>
        </w:rPr>
      </w:pPr>
    </w:p>
    <w:p w14:paraId="334C0AFA" w14:textId="00BFD9DC" w:rsidR="00DC47E6" w:rsidRPr="00B5043B" w:rsidRDefault="00DC47E6" w:rsidP="00B5043B">
      <w:pPr>
        <w:spacing w:line="276" w:lineRule="auto"/>
        <w:ind w:firstLine="2835"/>
        <w:jc w:val="both"/>
        <w:rPr>
          <w:rFonts w:ascii="Gadugi" w:hAnsi="Gadugi" w:cs="Arial"/>
          <w:sz w:val="24"/>
          <w:szCs w:val="24"/>
        </w:rPr>
      </w:pPr>
      <w:r w:rsidRPr="00B5043B">
        <w:rPr>
          <w:rFonts w:ascii="Gadugi" w:hAnsi="Gadugi" w:cs="Arial"/>
          <w:sz w:val="24"/>
          <w:szCs w:val="24"/>
        </w:rPr>
        <w:t xml:space="preserve">Se </w:t>
      </w:r>
      <w:r w:rsidRPr="00B5043B">
        <w:rPr>
          <w:rFonts w:ascii="Gadugi" w:hAnsi="Gadugi" w:cs="Arial"/>
          <w:b/>
          <w:sz w:val="24"/>
          <w:szCs w:val="24"/>
        </w:rPr>
        <w:t>MODIFICA</w:t>
      </w:r>
      <w:r w:rsidRPr="00B5043B">
        <w:rPr>
          <w:rFonts w:ascii="Gadugi" w:hAnsi="Gadugi" w:cs="Arial"/>
          <w:sz w:val="24"/>
          <w:szCs w:val="24"/>
        </w:rPr>
        <w:t xml:space="preserve"> el numeral segundo </w:t>
      </w:r>
      <w:r w:rsidR="00FB55B3" w:rsidRPr="00B5043B">
        <w:rPr>
          <w:rFonts w:ascii="Gadugi" w:hAnsi="Gadugi" w:cs="Arial"/>
          <w:sz w:val="24"/>
          <w:szCs w:val="24"/>
        </w:rPr>
        <w:t>que quedará así:</w:t>
      </w:r>
    </w:p>
    <w:p w14:paraId="5B156AAB" w14:textId="5FAA003B" w:rsidR="00FB55B3" w:rsidRPr="00B5043B" w:rsidRDefault="00FB55B3" w:rsidP="00B5043B">
      <w:pPr>
        <w:spacing w:line="276" w:lineRule="auto"/>
        <w:ind w:firstLine="2835"/>
        <w:jc w:val="both"/>
        <w:rPr>
          <w:rFonts w:ascii="Gadugi" w:hAnsi="Gadugi" w:cs="Arial"/>
          <w:sz w:val="24"/>
          <w:szCs w:val="24"/>
        </w:rPr>
      </w:pPr>
    </w:p>
    <w:p w14:paraId="3BAF48C2" w14:textId="0A12E731" w:rsidR="00FB55B3" w:rsidRPr="00B5043B" w:rsidRDefault="00FB55B3" w:rsidP="00B5043B">
      <w:pPr>
        <w:spacing w:line="276" w:lineRule="auto"/>
        <w:ind w:firstLine="2835"/>
        <w:jc w:val="both"/>
        <w:rPr>
          <w:rFonts w:ascii="Gadugi" w:hAnsi="Gadugi" w:cs="Arial"/>
          <w:i/>
          <w:sz w:val="24"/>
          <w:szCs w:val="24"/>
          <w:lang w:val="es-419"/>
        </w:rPr>
      </w:pPr>
      <w:r w:rsidRPr="00B5043B">
        <w:rPr>
          <w:rFonts w:ascii="Gadugi" w:hAnsi="Gadugi" w:cs="Arial"/>
          <w:i/>
          <w:sz w:val="24"/>
          <w:szCs w:val="24"/>
          <w:lang w:val="es-419"/>
        </w:rPr>
        <w:t xml:space="preserve">Se les </w:t>
      </w:r>
      <w:r w:rsidRPr="00B5043B">
        <w:rPr>
          <w:rFonts w:ascii="Gadugi" w:hAnsi="Gadugi" w:cs="Arial"/>
          <w:b/>
          <w:i/>
          <w:sz w:val="24"/>
          <w:szCs w:val="24"/>
          <w:lang w:val="es-419"/>
        </w:rPr>
        <w:t>ORDENA</w:t>
      </w:r>
      <w:r w:rsidRPr="00B5043B">
        <w:rPr>
          <w:rFonts w:ascii="Gadugi" w:hAnsi="Gadugi" w:cs="Arial"/>
          <w:i/>
          <w:sz w:val="24"/>
          <w:szCs w:val="24"/>
          <w:lang w:val="es-419"/>
        </w:rPr>
        <w:t xml:space="preserve"> a </w:t>
      </w:r>
      <w:r w:rsidRPr="00B5043B">
        <w:rPr>
          <w:rFonts w:ascii="Gadugi" w:hAnsi="Gadugi" w:cs="Arial"/>
          <w:b/>
          <w:i/>
          <w:sz w:val="24"/>
          <w:szCs w:val="24"/>
          <w:lang w:val="es-419"/>
        </w:rPr>
        <w:t>Salud Total EPS</w:t>
      </w:r>
      <w:r w:rsidRPr="00B5043B">
        <w:rPr>
          <w:rFonts w:ascii="Gadugi" w:hAnsi="Gadugi" w:cs="Arial"/>
          <w:i/>
          <w:sz w:val="24"/>
          <w:szCs w:val="24"/>
          <w:lang w:val="es-419"/>
        </w:rPr>
        <w:t xml:space="preserve">, por medio de su representante legal, pagar las incapacidades que se expidieron a la accionante, hasta el 14 de enero de 2021, y a la </w:t>
      </w:r>
      <w:r w:rsidRPr="00B5043B">
        <w:rPr>
          <w:rFonts w:ascii="Gadugi" w:hAnsi="Gadugi" w:cs="Arial"/>
          <w:b/>
          <w:i/>
          <w:sz w:val="24"/>
          <w:szCs w:val="24"/>
          <w:lang w:val="es-419"/>
        </w:rPr>
        <w:t>Dirección de Medicina Laboral de Colpensiones</w:t>
      </w:r>
      <w:r w:rsidRPr="00B5043B">
        <w:rPr>
          <w:rFonts w:ascii="Gadugi" w:hAnsi="Gadugi" w:cs="Arial"/>
          <w:i/>
          <w:sz w:val="24"/>
          <w:szCs w:val="24"/>
          <w:lang w:val="es-419"/>
        </w:rPr>
        <w:t xml:space="preserve">, pagar la prestación desde el 15 de enero de 2021, hasta que se completen los 540 días de incapacidad continua. </w:t>
      </w:r>
    </w:p>
    <w:p w14:paraId="12C61B24" w14:textId="1EEEF177" w:rsidR="00FB55B3" w:rsidRPr="00B5043B" w:rsidRDefault="00FB55B3" w:rsidP="00B5043B">
      <w:pPr>
        <w:spacing w:line="276" w:lineRule="auto"/>
        <w:ind w:firstLine="2835"/>
        <w:jc w:val="both"/>
        <w:rPr>
          <w:rFonts w:ascii="Gadugi" w:hAnsi="Gadugi" w:cs="Arial"/>
          <w:sz w:val="24"/>
          <w:szCs w:val="24"/>
          <w:lang w:val="es-419"/>
        </w:rPr>
      </w:pPr>
    </w:p>
    <w:p w14:paraId="4FB219D4" w14:textId="4D1488CB" w:rsidR="007570E2" w:rsidRPr="00B5043B" w:rsidRDefault="007570E2" w:rsidP="00B5043B">
      <w:pPr>
        <w:spacing w:line="276" w:lineRule="auto"/>
        <w:ind w:firstLine="2835"/>
        <w:jc w:val="both"/>
        <w:rPr>
          <w:rFonts w:ascii="Gadugi" w:hAnsi="Gadugi" w:cs="Arial"/>
          <w:i/>
          <w:sz w:val="24"/>
          <w:szCs w:val="24"/>
          <w:lang w:val="es-419"/>
        </w:rPr>
      </w:pPr>
      <w:r w:rsidRPr="00B5043B">
        <w:rPr>
          <w:rFonts w:ascii="Gadugi" w:hAnsi="Gadugi" w:cs="Arial"/>
          <w:i/>
          <w:sz w:val="24"/>
          <w:szCs w:val="24"/>
          <w:lang w:val="es-419"/>
        </w:rPr>
        <w:t xml:space="preserve">Y comoquiera que Colpensiones acreditó el pago de algunas incapacidades que, en parte, le correspondían a Salud Total EPS, ambas entidades, de manera coordinada, deberán acatar lo que acá se ordena, </w:t>
      </w:r>
      <w:r w:rsidRPr="00B5043B">
        <w:rPr>
          <w:rFonts w:ascii="Gadugi" w:hAnsi="Gadugi" w:cs="Arial"/>
          <w:i/>
          <w:sz w:val="24"/>
          <w:szCs w:val="24"/>
          <w:u w:val="single"/>
          <w:lang w:val="es-419"/>
        </w:rPr>
        <w:t>sin incurrir en un doble pago por el mismo concepto en favor de la accionante.</w:t>
      </w:r>
    </w:p>
    <w:p w14:paraId="3C623744" w14:textId="6854B2CC" w:rsidR="007570E2" w:rsidRPr="00B5043B" w:rsidRDefault="007570E2" w:rsidP="00B5043B">
      <w:pPr>
        <w:spacing w:line="276" w:lineRule="auto"/>
        <w:ind w:firstLine="2835"/>
        <w:jc w:val="both"/>
        <w:rPr>
          <w:rFonts w:ascii="Gadugi" w:hAnsi="Gadugi" w:cs="Arial"/>
          <w:sz w:val="24"/>
          <w:szCs w:val="24"/>
          <w:lang w:val="es-419"/>
        </w:rPr>
      </w:pPr>
    </w:p>
    <w:p w14:paraId="145C34BF" w14:textId="653E78B4" w:rsidR="0072595B" w:rsidRPr="00B5043B" w:rsidRDefault="0072595B" w:rsidP="00B5043B">
      <w:pPr>
        <w:spacing w:line="276" w:lineRule="auto"/>
        <w:ind w:firstLine="2835"/>
        <w:jc w:val="both"/>
        <w:rPr>
          <w:rFonts w:ascii="Gadugi" w:hAnsi="Gadugi" w:cs="Arial"/>
          <w:sz w:val="24"/>
          <w:szCs w:val="24"/>
          <w:lang w:val="es-419"/>
        </w:rPr>
      </w:pPr>
      <w:r w:rsidRPr="00B5043B">
        <w:rPr>
          <w:rFonts w:ascii="Gadugi" w:hAnsi="Gadugi" w:cs="Arial"/>
          <w:sz w:val="24"/>
          <w:szCs w:val="24"/>
          <w:lang w:val="es-419"/>
        </w:rPr>
        <w:t xml:space="preserve">Se </w:t>
      </w:r>
      <w:r w:rsidRPr="00B5043B">
        <w:rPr>
          <w:rFonts w:ascii="Gadugi" w:hAnsi="Gadugi" w:cs="Arial"/>
          <w:b/>
          <w:sz w:val="24"/>
          <w:szCs w:val="24"/>
          <w:lang w:val="es-419"/>
        </w:rPr>
        <w:t>ADICIONA</w:t>
      </w:r>
      <w:r w:rsidRPr="00B5043B">
        <w:rPr>
          <w:rFonts w:ascii="Gadugi" w:hAnsi="Gadugi" w:cs="Arial"/>
          <w:sz w:val="24"/>
          <w:szCs w:val="24"/>
          <w:lang w:val="es-419"/>
        </w:rPr>
        <w:t xml:space="preserve"> el fallo para ordenarle a </w:t>
      </w:r>
      <w:r w:rsidRPr="00B5043B">
        <w:rPr>
          <w:rFonts w:ascii="Gadugi" w:hAnsi="Gadugi" w:cs="Arial"/>
          <w:b/>
          <w:sz w:val="24"/>
          <w:szCs w:val="24"/>
          <w:lang w:val="es-419"/>
        </w:rPr>
        <w:t>Salud Total EPS</w:t>
      </w:r>
      <w:r w:rsidRPr="00B5043B">
        <w:rPr>
          <w:rFonts w:ascii="Gadugi" w:hAnsi="Gadugi" w:cs="Arial"/>
          <w:sz w:val="24"/>
          <w:szCs w:val="24"/>
          <w:lang w:val="es-419"/>
        </w:rPr>
        <w:t xml:space="preserve">, por medio de su representante legal, pagarle a la actora las incapacidades que se le generen, con posterioridad al día 540 de incapacidad continua. </w:t>
      </w:r>
    </w:p>
    <w:p w14:paraId="63B7A85B" w14:textId="77777777" w:rsidR="0072595B" w:rsidRPr="00B5043B" w:rsidRDefault="0072595B" w:rsidP="00B5043B">
      <w:pPr>
        <w:spacing w:line="276" w:lineRule="auto"/>
        <w:ind w:firstLine="2835"/>
        <w:jc w:val="both"/>
        <w:rPr>
          <w:rFonts w:ascii="Gadugi" w:hAnsi="Gadugi" w:cs="Arial"/>
          <w:sz w:val="24"/>
          <w:szCs w:val="24"/>
          <w:lang w:val="es-419"/>
        </w:rPr>
      </w:pPr>
    </w:p>
    <w:p w14:paraId="48009EC1" w14:textId="1B38310E" w:rsidR="00FB55B3" w:rsidRPr="00B5043B" w:rsidRDefault="00FB55B3" w:rsidP="00B5043B">
      <w:pPr>
        <w:spacing w:line="276" w:lineRule="auto"/>
        <w:ind w:firstLine="2835"/>
        <w:jc w:val="both"/>
        <w:rPr>
          <w:rFonts w:ascii="Gadugi" w:hAnsi="Gadugi" w:cs="Arial"/>
          <w:sz w:val="24"/>
          <w:szCs w:val="24"/>
          <w:lang w:val="es-419"/>
        </w:rPr>
      </w:pPr>
      <w:r w:rsidRPr="00B5043B">
        <w:rPr>
          <w:rFonts w:ascii="Gadugi" w:hAnsi="Gadugi" w:cs="Arial"/>
          <w:sz w:val="24"/>
          <w:szCs w:val="24"/>
          <w:lang w:val="es-419"/>
        </w:rPr>
        <w:t xml:space="preserve">Se </w:t>
      </w:r>
      <w:r w:rsidRPr="00B5043B">
        <w:rPr>
          <w:rFonts w:ascii="Gadugi" w:hAnsi="Gadugi" w:cs="Arial"/>
          <w:b/>
          <w:sz w:val="24"/>
          <w:szCs w:val="24"/>
          <w:lang w:val="es-419"/>
        </w:rPr>
        <w:t>REVOCA</w:t>
      </w:r>
      <w:r w:rsidRPr="00B5043B">
        <w:rPr>
          <w:rFonts w:ascii="Gadugi" w:hAnsi="Gadugi" w:cs="Arial"/>
          <w:sz w:val="24"/>
          <w:szCs w:val="24"/>
          <w:lang w:val="es-419"/>
        </w:rPr>
        <w:t xml:space="preserve"> el numeral tercero. </w:t>
      </w:r>
    </w:p>
    <w:p w14:paraId="54E78023" w14:textId="77777777" w:rsidR="00DC47E6" w:rsidRPr="00B5043B" w:rsidRDefault="00DC47E6" w:rsidP="00B5043B">
      <w:pPr>
        <w:spacing w:line="276" w:lineRule="auto"/>
        <w:ind w:firstLine="2835"/>
        <w:jc w:val="both"/>
        <w:rPr>
          <w:rFonts w:ascii="Gadugi" w:hAnsi="Gadugi" w:cs="Arial"/>
          <w:sz w:val="24"/>
          <w:szCs w:val="24"/>
        </w:rPr>
      </w:pPr>
    </w:p>
    <w:p w14:paraId="301707EC" w14:textId="77777777" w:rsidR="00B13891" w:rsidRPr="00B5043B" w:rsidRDefault="00B13891" w:rsidP="00B5043B">
      <w:pPr>
        <w:spacing w:line="276" w:lineRule="auto"/>
        <w:ind w:firstLine="2835"/>
        <w:jc w:val="both"/>
        <w:rPr>
          <w:rFonts w:ascii="Gadugi" w:hAnsi="Gadugi" w:cs="Arial"/>
          <w:sz w:val="24"/>
          <w:szCs w:val="24"/>
        </w:rPr>
      </w:pPr>
      <w:r w:rsidRPr="00B5043B">
        <w:rPr>
          <w:rFonts w:ascii="Gadugi" w:hAnsi="Gadugi" w:cs="Arial"/>
          <w:sz w:val="24"/>
          <w:szCs w:val="24"/>
        </w:rPr>
        <w:t>Notifíquese la decisión a las partes en la forma prevista en el artículo 5o. del Decreto 306 de 1992 y remítase el expediente a la Corte Constitucional para su eventual revisión.</w:t>
      </w:r>
    </w:p>
    <w:p w14:paraId="71907D15" w14:textId="77777777" w:rsidR="0020112A" w:rsidRPr="00B5043B" w:rsidRDefault="0020112A" w:rsidP="00B5043B">
      <w:pPr>
        <w:spacing w:line="276" w:lineRule="auto"/>
        <w:ind w:firstLine="2835"/>
        <w:jc w:val="both"/>
        <w:rPr>
          <w:rFonts w:ascii="Gadugi" w:hAnsi="Gadugi" w:cs="Arial"/>
          <w:sz w:val="24"/>
          <w:szCs w:val="24"/>
        </w:rPr>
      </w:pPr>
    </w:p>
    <w:p w14:paraId="1E60FAF7" w14:textId="275E8E94" w:rsidR="00B13891" w:rsidRPr="00B5043B" w:rsidRDefault="00B13891" w:rsidP="00B5043B">
      <w:pPr>
        <w:spacing w:line="276" w:lineRule="auto"/>
        <w:ind w:firstLine="2835"/>
        <w:jc w:val="both"/>
        <w:rPr>
          <w:rFonts w:ascii="Gadugi" w:hAnsi="Gadugi" w:cs="Arial"/>
          <w:sz w:val="24"/>
          <w:szCs w:val="24"/>
        </w:rPr>
      </w:pPr>
      <w:r w:rsidRPr="00B5043B">
        <w:rPr>
          <w:rFonts w:ascii="Gadugi" w:hAnsi="Gadugi" w:cs="Arial"/>
          <w:sz w:val="24"/>
          <w:szCs w:val="24"/>
        </w:rPr>
        <w:t>Los Magistrados,</w:t>
      </w:r>
    </w:p>
    <w:p w14:paraId="5A8CD1B1" w14:textId="571ADD04" w:rsidR="003E3001" w:rsidRDefault="003E3001" w:rsidP="00B5043B">
      <w:pPr>
        <w:spacing w:line="276" w:lineRule="auto"/>
        <w:rPr>
          <w:rFonts w:ascii="Gadugi" w:hAnsi="Gadugi" w:cs="Arial"/>
          <w:sz w:val="24"/>
          <w:szCs w:val="24"/>
        </w:rPr>
      </w:pPr>
    </w:p>
    <w:p w14:paraId="3C9DC79B" w14:textId="77777777" w:rsidR="006F2A4C" w:rsidRPr="00B5043B" w:rsidRDefault="006F2A4C" w:rsidP="00B5043B">
      <w:pPr>
        <w:spacing w:line="276" w:lineRule="auto"/>
        <w:rPr>
          <w:rFonts w:ascii="Gadugi" w:hAnsi="Gadugi" w:cs="Arial"/>
          <w:sz w:val="24"/>
          <w:szCs w:val="24"/>
        </w:rPr>
      </w:pPr>
    </w:p>
    <w:p w14:paraId="43CA868C" w14:textId="4D0180E5" w:rsidR="00B13891" w:rsidRPr="00B5043B" w:rsidRDefault="00B13891" w:rsidP="00B5043B">
      <w:pPr>
        <w:spacing w:line="276" w:lineRule="auto"/>
        <w:ind w:firstLine="2835"/>
        <w:jc w:val="both"/>
        <w:rPr>
          <w:rFonts w:ascii="Gadugi" w:hAnsi="Gadugi" w:cs="Arial"/>
          <w:b/>
          <w:bCs/>
          <w:sz w:val="24"/>
          <w:szCs w:val="24"/>
        </w:rPr>
      </w:pPr>
      <w:r w:rsidRPr="00B5043B">
        <w:rPr>
          <w:rFonts w:ascii="Gadugi" w:hAnsi="Gadugi" w:cs="Arial"/>
          <w:b/>
          <w:bCs/>
          <w:sz w:val="24"/>
          <w:szCs w:val="24"/>
        </w:rPr>
        <w:t>JAIME ALBERTO SARAZA NARANJO</w:t>
      </w:r>
    </w:p>
    <w:p w14:paraId="36B5295C" w14:textId="0BFF6765" w:rsidR="00047EE6" w:rsidRDefault="00047EE6" w:rsidP="00B5043B">
      <w:pPr>
        <w:spacing w:line="276" w:lineRule="auto"/>
        <w:jc w:val="both"/>
        <w:rPr>
          <w:rFonts w:ascii="Gadugi" w:hAnsi="Gadugi" w:cs="Arial"/>
          <w:sz w:val="24"/>
          <w:szCs w:val="24"/>
        </w:rPr>
      </w:pPr>
    </w:p>
    <w:p w14:paraId="602E3840" w14:textId="77777777" w:rsidR="006F2A4C" w:rsidRPr="00B5043B" w:rsidRDefault="006F2A4C" w:rsidP="00B5043B">
      <w:pPr>
        <w:spacing w:line="276" w:lineRule="auto"/>
        <w:jc w:val="both"/>
        <w:rPr>
          <w:rFonts w:ascii="Gadugi" w:hAnsi="Gadugi" w:cs="Arial"/>
          <w:sz w:val="24"/>
          <w:szCs w:val="24"/>
        </w:rPr>
      </w:pPr>
    </w:p>
    <w:p w14:paraId="14BF1ACF" w14:textId="0BF5D150" w:rsidR="008450DB" w:rsidRPr="006F2A4C" w:rsidRDefault="003E3001" w:rsidP="006F2A4C">
      <w:pPr>
        <w:spacing w:line="276" w:lineRule="auto"/>
        <w:ind w:firstLine="2835"/>
        <w:jc w:val="both"/>
        <w:rPr>
          <w:rFonts w:ascii="Gadugi" w:hAnsi="Gadugi" w:cs="Arial"/>
          <w:b/>
          <w:bCs/>
          <w:sz w:val="24"/>
          <w:szCs w:val="24"/>
        </w:rPr>
      </w:pPr>
      <w:r w:rsidRPr="006F2A4C">
        <w:rPr>
          <w:rFonts w:ascii="Gadugi" w:hAnsi="Gadugi" w:cs="Arial"/>
          <w:b/>
          <w:bCs/>
          <w:sz w:val="24"/>
          <w:szCs w:val="24"/>
        </w:rPr>
        <w:t>CARLOS MAURICIO GARCÍA BARAJAS</w:t>
      </w:r>
    </w:p>
    <w:p w14:paraId="7FC379A8" w14:textId="6830CFAE" w:rsidR="0058016A" w:rsidRDefault="0058016A" w:rsidP="00B5043B">
      <w:pPr>
        <w:spacing w:line="276" w:lineRule="auto"/>
        <w:jc w:val="both"/>
        <w:rPr>
          <w:rFonts w:ascii="Gadugi" w:hAnsi="Gadugi" w:cs="Arial"/>
          <w:b/>
          <w:bCs/>
          <w:sz w:val="24"/>
          <w:szCs w:val="24"/>
          <w:lang w:val="es-419"/>
        </w:rPr>
      </w:pPr>
    </w:p>
    <w:p w14:paraId="339C3DA6" w14:textId="77777777" w:rsidR="006F2A4C" w:rsidRPr="00B5043B" w:rsidRDefault="006F2A4C" w:rsidP="00B5043B">
      <w:pPr>
        <w:spacing w:line="276" w:lineRule="auto"/>
        <w:jc w:val="both"/>
        <w:rPr>
          <w:rFonts w:ascii="Gadugi" w:hAnsi="Gadugi" w:cs="Arial"/>
          <w:b/>
          <w:bCs/>
          <w:sz w:val="24"/>
          <w:szCs w:val="24"/>
          <w:lang w:val="es-419"/>
        </w:rPr>
      </w:pPr>
    </w:p>
    <w:p w14:paraId="71F7D7B7" w14:textId="706BB2E4" w:rsidR="00B13891" w:rsidRPr="00B5043B" w:rsidRDefault="00B13891" w:rsidP="006F2A4C">
      <w:pPr>
        <w:spacing w:line="276" w:lineRule="auto"/>
        <w:ind w:firstLine="2835"/>
        <w:jc w:val="both"/>
        <w:rPr>
          <w:rFonts w:ascii="Gadugi" w:hAnsi="Gadugi" w:cs="Arial"/>
          <w:b/>
          <w:bCs/>
          <w:sz w:val="24"/>
          <w:szCs w:val="24"/>
        </w:rPr>
      </w:pPr>
      <w:r w:rsidRPr="00B5043B">
        <w:rPr>
          <w:rFonts w:ascii="Gadugi" w:hAnsi="Gadugi" w:cs="Arial"/>
          <w:b/>
          <w:bCs/>
          <w:sz w:val="24"/>
          <w:szCs w:val="24"/>
        </w:rPr>
        <w:t>DUBERNEY GRISALES HERRERA</w:t>
      </w:r>
    </w:p>
    <w:sectPr w:rsidR="00B13891" w:rsidRPr="00B5043B" w:rsidSect="00B5043B">
      <w:footerReference w:type="default" r:id="rId11"/>
      <w:type w:val="nextColumn"/>
      <w:pgSz w:w="12242" w:h="18722" w:code="258"/>
      <w:pgMar w:top="1871" w:right="1304" w:bottom="1304" w:left="1871"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FAE1E8" w16cex:dateUtc="2021-11-04T14:47:59.405Z"/>
  <w16cex:commentExtensible w16cex:durableId="7AA89BF5" w16cex:dateUtc="2021-11-04T14:50:12.047Z"/>
  <w16cex:commentExtensible w16cex:durableId="04001D76" w16cex:dateUtc="2021-11-04T16:59:05.647Z"/>
  <w16cex:commentExtensible w16cex:durableId="0814BA3D" w16cex:dateUtc="2022-01-13T14:32:29.516Z"/>
  <w16cex:commentExtensible w16cex:durableId="0182AFF5" w16cex:dateUtc="2022-01-13T14:43:53.423Z"/>
  <w16cex:commentExtensible w16cex:durableId="18EDC820" w16cex:dateUtc="2022-05-06T13:01:13.214Z"/>
  <w16cex:commentExtensible w16cex:durableId="1B1C2188" w16cex:dateUtc="2022-05-06T16:58:06.1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46C8D" w14:textId="77777777" w:rsidR="008D42FB" w:rsidRDefault="008D42FB">
      <w:r>
        <w:separator/>
      </w:r>
    </w:p>
  </w:endnote>
  <w:endnote w:type="continuationSeparator" w:id="0">
    <w:p w14:paraId="70AEAEDC" w14:textId="77777777" w:rsidR="008D42FB" w:rsidRDefault="008D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OILDG+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dugi">
    <w:panose1 w:val="020B0502040204020203"/>
    <w:charset w:val="00"/>
    <w:family w:val="swiss"/>
    <w:pitch w:val="variable"/>
    <w:sig w:usb0="80000003" w:usb1="02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1549" w14:textId="77777777" w:rsidR="00CE34FC" w:rsidRPr="006F2A4C" w:rsidRDefault="00CE34FC">
    <w:pPr>
      <w:pStyle w:val="Piedepgina"/>
      <w:framePr w:wrap="auto" w:vAnchor="text" w:hAnchor="margin" w:xAlign="right" w:y="1"/>
      <w:rPr>
        <w:rStyle w:val="Nmerodepgina"/>
        <w:rFonts w:ascii="Agency FB" w:hAnsi="Agency FB"/>
      </w:rPr>
    </w:pPr>
    <w:r w:rsidRPr="006F2A4C">
      <w:rPr>
        <w:rStyle w:val="Nmerodepgina"/>
        <w:rFonts w:ascii="Agency FB" w:hAnsi="Agency FB"/>
      </w:rPr>
      <w:fldChar w:fldCharType="begin"/>
    </w:r>
    <w:r w:rsidRPr="006F2A4C">
      <w:rPr>
        <w:rStyle w:val="Nmerodepgina"/>
        <w:rFonts w:ascii="Agency FB" w:hAnsi="Agency FB"/>
      </w:rPr>
      <w:instrText xml:space="preserve">PAGE  </w:instrText>
    </w:r>
    <w:r w:rsidRPr="006F2A4C">
      <w:rPr>
        <w:rStyle w:val="Nmerodepgina"/>
        <w:rFonts w:ascii="Agency FB" w:hAnsi="Agency FB"/>
      </w:rPr>
      <w:fldChar w:fldCharType="separate"/>
    </w:r>
    <w:r w:rsidR="00047EE6" w:rsidRPr="006F2A4C">
      <w:rPr>
        <w:rStyle w:val="Nmerodepgina"/>
        <w:rFonts w:ascii="Agency FB" w:hAnsi="Agency FB"/>
        <w:noProof/>
      </w:rPr>
      <w:t>12</w:t>
    </w:r>
    <w:r w:rsidRPr="006F2A4C">
      <w:rPr>
        <w:rStyle w:val="Nmerodepgina"/>
        <w:rFonts w:ascii="Agency FB" w:hAnsi="Agency FB"/>
      </w:rPr>
      <w:fldChar w:fldCharType="end"/>
    </w:r>
  </w:p>
  <w:p w14:paraId="03657747" w14:textId="77777777" w:rsidR="00CE34FC" w:rsidRDefault="00CE34F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08EAF" w14:textId="77777777" w:rsidR="008D42FB" w:rsidRDefault="008D42FB">
      <w:r>
        <w:separator/>
      </w:r>
    </w:p>
  </w:footnote>
  <w:footnote w:type="continuationSeparator" w:id="0">
    <w:p w14:paraId="3F49395E" w14:textId="77777777" w:rsidR="008D42FB" w:rsidRDefault="008D42FB">
      <w:r>
        <w:continuationSeparator/>
      </w:r>
    </w:p>
  </w:footnote>
  <w:footnote w:id="1">
    <w:p w14:paraId="613DA09C" w14:textId="04C8EB16" w:rsidR="00A4478B" w:rsidRPr="006F2A4C" w:rsidRDefault="00A4478B" w:rsidP="006F2A4C">
      <w:pPr>
        <w:pStyle w:val="Textonotapie"/>
        <w:jc w:val="both"/>
        <w:rPr>
          <w:rFonts w:ascii="Agency FB" w:hAnsi="Agency FB"/>
          <w:szCs w:val="24"/>
          <w:lang w:val="es-CO"/>
        </w:rPr>
      </w:pPr>
      <w:r w:rsidRPr="006F2A4C">
        <w:rPr>
          <w:rStyle w:val="Refdenotaalpie"/>
          <w:rFonts w:ascii="Agency FB" w:hAnsi="Agency FB"/>
          <w:szCs w:val="24"/>
        </w:rPr>
        <w:footnoteRef/>
      </w:r>
      <w:r w:rsidRPr="006F2A4C">
        <w:rPr>
          <w:rFonts w:ascii="Agency FB" w:hAnsi="Agency FB"/>
          <w:szCs w:val="24"/>
        </w:rPr>
        <w:t xml:space="preserve"> </w:t>
      </w:r>
      <w:r w:rsidRPr="006F2A4C">
        <w:rPr>
          <w:rFonts w:ascii="Agency FB" w:hAnsi="Agency FB"/>
          <w:szCs w:val="24"/>
          <w:lang w:val="es-CO"/>
        </w:rPr>
        <w:t>Documento 03., C. 1.</w:t>
      </w:r>
    </w:p>
  </w:footnote>
  <w:footnote w:id="2">
    <w:p w14:paraId="0380EFB9" w14:textId="6188726F" w:rsidR="00A4478B" w:rsidRPr="006F2A4C" w:rsidRDefault="00A4478B" w:rsidP="006F2A4C">
      <w:pPr>
        <w:pStyle w:val="Textonotapie"/>
        <w:jc w:val="both"/>
        <w:rPr>
          <w:rFonts w:ascii="Agency FB" w:hAnsi="Agency FB"/>
          <w:szCs w:val="24"/>
          <w:lang w:val="es-CO"/>
        </w:rPr>
      </w:pPr>
      <w:r w:rsidRPr="006F2A4C">
        <w:rPr>
          <w:rStyle w:val="Refdenotaalpie"/>
          <w:rFonts w:ascii="Agency FB" w:hAnsi="Agency FB"/>
          <w:szCs w:val="24"/>
        </w:rPr>
        <w:footnoteRef/>
      </w:r>
      <w:r w:rsidRPr="006F2A4C">
        <w:rPr>
          <w:rFonts w:ascii="Agency FB" w:hAnsi="Agency FB"/>
          <w:szCs w:val="24"/>
        </w:rPr>
        <w:t xml:space="preserve"> </w:t>
      </w:r>
      <w:r w:rsidRPr="006F2A4C">
        <w:rPr>
          <w:rFonts w:ascii="Agency FB" w:hAnsi="Agency FB"/>
          <w:szCs w:val="24"/>
          <w:lang w:val="es-CO"/>
        </w:rPr>
        <w:t>Documento 05., C. 1.</w:t>
      </w:r>
    </w:p>
  </w:footnote>
  <w:footnote w:id="3">
    <w:p w14:paraId="510724E2" w14:textId="46C951E8" w:rsidR="00A4478B" w:rsidRPr="006F2A4C" w:rsidRDefault="00A4478B" w:rsidP="006F2A4C">
      <w:pPr>
        <w:pStyle w:val="Textonotapie"/>
        <w:jc w:val="both"/>
        <w:rPr>
          <w:rFonts w:ascii="Agency FB" w:hAnsi="Agency FB"/>
          <w:szCs w:val="24"/>
          <w:lang w:val="es-CO"/>
        </w:rPr>
      </w:pPr>
      <w:r w:rsidRPr="006F2A4C">
        <w:rPr>
          <w:rStyle w:val="Refdenotaalpie"/>
          <w:rFonts w:ascii="Agency FB" w:hAnsi="Agency FB"/>
          <w:szCs w:val="24"/>
        </w:rPr>
        <w:footnoteRef/>
      </w:r>
      <w:r w:rsidRPr="006F2A4C">
        <w:rPr>
          <w:rFonts w:ascii="Agency FB" w:hAnsi="Agency FB"/>
          <w:szCs w:val="24"/>
        </w:rPr>
        <w:t xml:space="preserve"> </w:t>
      </w:r>
      <w:r w:rsidRPr="006F2A4C">
        <w:rPr>
          <w:rFonts w:ascii="Agency FB" w:hAnsi="Agency FB"/>
          <w:szCs w:val="24"/>
          <w:lang w:val="es-CO"/>
        </w:rPr>
        <w:t>Documento 07., C. 1.</w:t>
      </w:r>
    </w:p>
  </w:footnote>
  <w:footnote w:id="4">
    <w:p w14:paraId="22038F0B" w14:textId="79281901" w:rsidR="00A4478B" w:rsidRPr="006F2A4C" w:rsidRDefault="00A4478B" w:rsidP="006F2A4C">
      <w:pPr>
        <w:pStyle w:val="Textonotapie"/>
        <w:jc w:val="both"/>
        <w:rPr>
          <w:rFonts w:ascii="Agency FB" w:hAnsi="Agency FB"/>
          <w:szCs w:val="24"/>
          <w:lang w:val="es-CO"/>
        </w:rPr>
      </w:pPr>
      <w:r w:rsidRPr="006F2A4C">
        <w:rPr>
          <w:rStyle w:val="Refdenotaalpie"/>
          <w:rFonts w:ascii="Agency FB" w:hAnsi="Agency FB"/>
          <w:szCs w:val="24"/>
        </w:rPr>
        <w:footnoteRef/>
      </w:r>
      <w:r w:rsidRPr="006F2A4C">
        <w:rPr>
          <w:rFonts w:ascii="Agency FB" w:hAnsi="Agency FB"/>
          <w:szCs w:val="24"/>
        </w:rPr>
        <w:t xml:space="preserve"> </w:t>
      </w:r>
      <w:r w:rsidRPr="006F2A4C">
        <w:rPr>
          <w:rFonts w:ascii="Agency FB" w:hAnsi="Agency FB"/>
          <w:szCs w:val="24"/>
          <w:lang w:val="es-CO"/>
        </w:rPr>
        <w:t>Documento 08., C. 1.</w:t>
      </w:r>
    </w:p>
  </w:footnote>
  <w:footnote w:id="5">
    <w:p w14:paraId="17C9C58B" w14:textId="6CAB0D3F" w:rsidR="00A4478B" w:rsidRPr="006F2A4C" w:rsidRDefault="00A4478B" w:rsidP="006F2A4C">
      <w:pPr>
        <w:pStyle w:val="Textonotapie"/>
        <w:jc w:val="both"/>
        <w:rPr>
          <w:rFonts w:ascii="Agency FB" w:hAnsi="Agency FB"/>
          <w:szCs w:val="24"/>
          <w:lang w:val="es-CO"/>
        </w:rPr>
      </w:pPr>
      <w:r w:rsidRPr="006F2A4C">
        <w:rPr>
          <w:rStyle w:val="Refdenotaalpie"/>
          <w:rFonts w:ascii="Agency FB" w:hAnsi="Agency FB"/>
          <w:szCs w:val="24"/>
        </w:rPr>
        <w:footnoteRef/>
      </w:r>
      <w:r w:rsidRPr="006F2A4C">
        <w:rPr>
          <w:rFonts w:ascii="Agency FB" w:hAnsi="Agency FB"/>
          <w:szCs w:val="24"/>
        </w:rPr>
        <w:t xml:space="preserve"> </w:t>
      </w:r>
      <w:r w:rsidRPr="006F2A4C">
        <w:rPr>
          <w:rFonts w:ascii="Agency FB" w:hAnsi="Agency FB"/>
          <w:szCs w:val="24"/>
          <w:lang w:val="es-CO"/>
        </w:rPr>
        <w:t>Documento 08., C. 2.</w:t>
      </w:r>
    </w:p>
  </w:footnote>
  <w:footnote w:id="6">
    <w:p w14:paraId="6FA59B8F" w14:textId="12542397" w:rsidR="00A4478B" w:rsidRPr="006F2A4C" w:rsidRDefault="00A4478B" w:rsidP="006F2A4C">
      <w:pPr>
        <w:pStyle w:val="Textonotapie"/>
        <w:jc w:val="both"/>
        <w:rPr>
          <w:rFonts w:ascii="Agency FB" w:hAnsi="Agency FB"/>
          <w:szCs w:val="24"/>
          <w:lang w:val="es-CO"/>
        </w:rPr>
      </w:pPr>
      <w:r w:rsidRPr="006F2A4C">
        <w:rPr>
          <w:rStyle w:val="Refdenotaalpie"/>
          <w:rFonts w:ascii="Agency FB" w:hAnsi="Agency FB"/>
          <w:szCs w:val="24"/>
        </w:rPr>
        <w:footnoteRef/>
      </w:r>
      <w:r w:rsidRPr="006F2A4C">
        <w:rPr>
          <w:rFonts w:ascii="Agency FB" w:hAnsi="Agency FB"/>
          <w:szCs w:val="24"/>
        </w:rPr>
        <w:t xml:space="preserve"> </w:t>
      </w:r>
      <w:r w:rsidRPr="006F2A4C">
        <w:rPr>
          <w:rFonts w:ascii="Agency FB" w:hAnsi="Agency FB"/>
          <w:szCs w:val="24"/>
          <w:lang w:val="es-CO"/>
        </w:rPr>
        <w:t>Documento 22., C. 1.</w:t>
      </w:r>
    </w:p>
  </w:footnote>
  <w:footnote w:id="7">
    <w:p w14:paraId="514F3387" w14:textId="77777777" w:rsidR="00A4478B" w:rsidRPr="006F2A4C" w:rsidRDefault="00A4478B" w:rsidP="006F2A4C">
      <w:pPr>
        <w:pStyle w:val="Textonotapie"/>
        <w:jc w:val="both"/>
        <w:rPr>
          <w:rFonts w:ascii="Agency FB" w:hAnsi="Agency FB"/>
          <w:szCs w:val="24"/>
          <w:lang w:val="es-CO"/>
        </w:rPr>
      </w:pPr>
      <w:r w:rsidRPr="006F2A4C">
        <w:rPr>
          <w:rStyle w:val="Refdenotaalpie"/>
          <w:rFonts w:ascii="Agency FB" w:hAnsi="Agency FB"/>
          <w:szCs w:val="24"/>
        </w:rPr>
        <w:footnoteRef/>
      </w:r>
      <w:r w:rsidRPr="006F2A4C">
        <w:rPr>
          <w:rFonts w:ascii="Agency FB" w:hAnsi="Agency FB"/>
          <w:szCs w:val="24"/>
        </w:rPr>
        <w:t xml:space="preserve"> </w:t>
      </w:r>
      <w:r w:rsidRPr="006F2A4C">
        <w:rPr>
          <w:rFonts w:ascii="Agency FB" w:hAnsi="Agency FB"/>
          <w:szCs w:val="24"/>
          <w:lang w:val="es-CO"/>
        </w:rPr>
        <w:t>Documento 24., C. 1.</w:t>
      </w:r>
    </w:p>
  </w:footnote>
  <w:footnote w:id="8">
    <w:p w14:paraId="6BE1E966" w14:textId="2AE04E6F" w:rsidR="00A4478B" w:rsidRPr="006F2A4C" w:rsidRDefault="00A4478B" w:rsidP="006F2A4C">
      <w:pPr>
        <w:pStyle w:val="Textonotapie"/>
        <w:jc w:val="both"/>
        <w:rPr>
          <w:rFonts w:ascii="Agency FB" w:hAnsi="Agency FB"/>
          <w:szCs w:val="24"/>
          <w:lang w:val="es-CO"/>
        </w:rPr>
      </w:pPr>
      <w:r w:rsidRPr="006F2A4C">
        <w:rPr>
          <w:rStyle w:val="Refdenotaalpie"/>
          <w:rFonts w:ascii="Agency FB" w:hAnsi="Agency FB"/>
          <w:szCs w:val="24"/>
        </w:rPr>
        <w:footnoteRef/>
      </w:r>
      <w:r w:rsidRPr="006F2A4C">
        <w:rPr>
          <w:rFonts w:ascii="Agency FB" w:hAnsi="Agency FB"/>
          <w:szCs w:val="24"/>
        </w:rPr>
        <w:t xml:space="preserve"> </w:t>
      </w:r>
      <w:r w:rsidRPr="006F2A4C">
        <w:rPr>
          <w:rFonts w:ascii="Agency FB" w:hAnsi="Agency FB"/>
          <w:szCs w:val="24"/>
          <w:lang w:val="es-CO"/>
        </w:rPr>
        <w:t>Documento 25., C. 1.</w:t>
      </w:r>
    </w:p>
  </w:footnote>
  <w:footnote w:id="9">
    <w:p w14:paraId="45A32374" w14:textId="083314CE" w:rsidR="00A4478B" w:rsidRPr="006F2A4C" w:rsidRDefault="00A4478B" w:rsidP="006F2A4C">
      <w:pPr>
        <w:pStyle w:val="Textonotapie"/>
        <w:jc w:val="both"/>
        <w:rPr>
          <w:rFonts w:ascii="Agency FB" w:hAnsi="Agency FB"/>
          <w:szCs w:val="24"/>
          <w:lang w:val="es-CO"/>
        </w:rPr>
      </w:pPr>
      <w:r w:rsidRPr="006F2A4C">
        <w:rPr>
          <w:rStyle w:val="Refdenotaalpie"/>
          <w:rFonts w:ascii="Agency FB" w:hAnsi="Agency FB"/>
          <w:szCs w:val="24"/>
        </w:rPr>
        <w:footnoteRef/>
      </w:r>
      <w:r w:rsidRPr="006F2A4C">
        <w:rPr>
          <w:rFonts w:ascii="Agency FB" w:hAnsi="Agency FB"/>
          <w:szCs w:val="24"/>
        </w:rPr>
        <w:t xml:space="preserve"> </w:t>
      </w:r>
      <w:r w:rsidRPr="006F2A4C">
        <w:rPr>
          <w:rFonts w:ascii="Agency FB" w:hAnsi="Agency FB"/>
          <w:szCs w:val="24"/>
          <w:lang w:val="es-CO"/>
        </w:rPr>
        <w:t>Documento 26., C. 1.</w:t>
      </w:r>
    </w:p>
  </w:footnote>
  <w:footnote w:id="10">
    <w:p w14:paraId="011EC7C5" w14:textId="10282410" w:rsidR="00A4478B" w:rsidRPr="006F2A4C" w:rsidRDefault="00A4478B" w:rsidP="006F2A4C">
      <w:pPr>
        <w:pStyle w:val="Textonotapie"/>
        <w:jc w:val="both"/>
        <w:rPr>
          <w:rFonts w:ascii="Agency FB" w:hAnsi="Agency FB"/>
          <w:szCs w:val="24"/>
          <w:lang w:val="es-CO"/>
        </w:rPr>
      </w:pPr>
      <w:r w:rsidRPr="006F2A4C">
        <w:rPr>
          <w:rStyle w:val="Refdenotaalpie"/>
          <w:rFonts w:ascii="Agency FB" w:hAnsi="Agency FB"/>
          <w:szCs w:val="24"/>
        </w:rPr>
        <w:footnoteRef/>
      </w:r>
      <w:r w:rsidRPr="006F2A4C">
        <w:rPr>
          <w:rFonts w:ascii="Agency FB" w:hAnsi="Agency FB"/>
          <w:szCs w:val="24"/>
        </w:rPr>
        <w:t xml:space="preserve"> </w:t>
      </w:r>
      <w:r w:rsidRPr="006F2A4C">
        <w:rPr>
          <w:rFonts w:ascii="Agency FB" w:hAnsi="Agency FB"/>
          <w:szCs w:val="24"/>
          <w:lang w:val="es-CO"/>
        </w:rPr>
        <w:t>Documento 28., C. 1.</w:t>
      </w:r>
    </w:p>
  </w:footnote>
  <w:footnote w:id="11">
    <w:p w14:paraId="5A796C07" w14:textId="7B469A70" w:rsidR="00A4478B" w:rsidRPr="006F2A4C" w:rsidRDefault="00A4478B" w:rsidP="006F2A4C">
      <w:pPr>
        <w:pStyle w:val="Textonotapie"/>
        <w:jc w:val="both"/>
        <w:rPr>
          <w:rFonts w:ascii="Agency FB" w:hAnsi="Agency FB"/>
          <w:szCs w:val="24"/>
          <w:lang w:val="es-CO"/>
        </w:rPr>
      </w:pPr>
      <w:r w:rsidRPr="006F2A4C">
        <w:rPr>
          <w:rStyle w:val="Refdenotaalpie"/>
          <w:rFonts w:ascii="Agency FB" w:hAnsi="Agency FB"/>
          <w:szCs w:val="24"/>
        </w:rPr>
        <w:footnoteRef/>
      </w:r>
      <w:r w:rsidRPr="006F2A4C">
        <w:rPr>
          <w:rFonts w:ascii="Agency FB" w:hAnsi="Agency FB"/>
          <w:szCs w:val="24"/>
        </w:rPr>
        <w:t xml:space="preserve"> </w:t>
      </w:r>
      <w:r w:rsidRPr="006F2A4C">
        <w:rPr>
          <w:rFonts w:ascii="Agency FB" w:hAnsi="Agency FB"/>
          <w:szCs w:val="24"/>
          <w:lang w:val="es-CO"/>
        </w:rPr>
        <w:t>Documento 16., C. 1.</w:t>
      </w:r>
    </w:p>
  </w:footnote>
  <w:footnote w:id="12">
    <w:p w14:paraId="2DAF9295" w14:textId="04F75DA4" w:rsidR="00A4478B" w:rsidRPr="006F2A4C" w:rsidRDefault="00A4478B" w:rsidP="006F2A4C">
      <w:pPr>
        <w:pStyle w:val="Textonotapie"/>
        <w:jc w:val="both"/>
        <w:rPr>
          <w:rFonts w:ascii="Agency FB" w:hAnsi="Agency FB"/>
          <w:szCs w:val="24"/>
          <w:lang w:val="es-CO"/>
        </w:rPr>
      </w:pPr>
      <w:r w:rsidRPr="006F2A4C">
        <w:rPr>
          <w:rStyle w:val="Refdenotaalpie"/>
          <w:rFonts w:ascii="Agency FB" w:hAnsi="Agency FB"/>
          <w:szCs w:val="24"/>
        </w:rPr>
        <w:footnoteRef/>
      </w:r>
      <w:r w:rsidRPr="006F2A4C">
        <w:rPr>
          <w:rFonts w:ascii="Agency FB" w:hAnsi="Agency FB"/>
          <w:szCs w:val="24"/>
        </w:rPr>
        <w:t xml:space="preserve"> </w:t>
      </w:r>
      <w:r w:rsidRPr="006F2A4C">
        <w:rPr>
          <w:rFonts w:ascii="Agency FB" w:hAnsi="Agency FB"/>
          <w:szCs w:val="24"/>
          <w:lang w:val="es-CO"/>
        </w:rPr>
        <w:t>Documento 06., C. 2.</w:t>
      </w:r>
    </w:p>
  </w:footnote>
  <w:footnote w:id="13">
    <w:p w14:paraId="79B42030" w14:textId="720C76C5" w:rsidR="000A74FD" w:rsidRPr="006F2A4C" w:rsidRDefault="000A74FD" w:rsidP="006F2A4C">
      <w:pPr>
        <w:pStyle w:val="Textonotapie"/>
        <w:jc w:val="both"/>
        <w:rPr>
          <w:rFonts w:ascii="Agency FB" w:hAnsi="Agency FB"/>
          <w:szCs w:val="24"/>
          <w:lang w:val="es-CO"/>
        </w:rPr>
      </w:pPr>
      <w:r w:rsidRPr="006F2A4C">
        <w:rPr>
          <w:rStyle w:val="Refdenotaalpie"/>
          <w:rFonts w:ascii="Agency FB" w:hAnsi="Agency FB"/>
          <w:szCs w:val="24"/>
        </w:rPr>
        <w:footnoteRef/>
      </w:r>
      <w:r w:rsidRPr="006F2A4C">
        <w:rPr>
          <w:rFonts w:ascii="Agency FB" w:hAnsi="Agency FB"/>
          <w:szCs w:val="24"/>
        </w:rPr>
        <w:t xml:space="preserve"> Pág. 3, Documento 26., C. 1.</w:t>
      </w:r>
    </w:p>
  </w:footnote>
  <w:footnote w:id="14">
    <w:p w14:paraId="4EC26077" w14:textId="6C9977DA" w:rsidR="000A74FD" w:rsidRPr="006F2A4C" w:rsidRDefault="000A74FD" w:rsidP="006F2A4C">
      <w:pPr>
        <w:pStyle w:val="Textonotapie"/>
        <w:jc w:val="both"/>
        <w:rPr>
          <w:rFonts w:ascii="Agency FB" w:hAnsi="Agency FB"/>
          <w:szCs w:val="24"/>
          <w:lang w:val="es-CO"/>
        </w:rPr>
      </w:pPr>
      <w:r w:rsidRPr="006F2A4C">
        <w:rPr>
          <w:rStyle w:val="Refdenotaalpie"/>
          <w:rFonts w:ascii="Agency FB" w:hAnsi="Agency FB"/>
          <w:szCs w:val="24"/>
        </w:rPr>
        <w:footnoteRef/>
      </w:r>
      <w:r w:rsidRPr="006F2A4C">
        <w:rPr>
          <w:rFonts w:ascii="Agency FB" w:hAnsi="Agency FB"/>
          <w:szCs w:val="24"/>
        </w:rPr>
        <w:t xml:space="preserve"> </w:t>
      </w:r>
      <w:r w:rsidRPr="006F2A4C">
        <w:rPr>
          <w:rFonts w:ascii="Agency FB" w:hAnsi="Agency FB"/>
          <w:szCs w:val="24"/>
          <w:lang w:val="es-CO"/>
        </w:rPr>
        <w:t>Así lo confirmó Colpensiones en su contestación, Pág. 3, Documento 07., C. 1.</w:t>
      </w:r>
    </w:p>
  </w:footnote>
  <w:footnote w:id="15">
    <w:p w14:paraId="1C04590E" w14:textId="2A106195" w:rsidR="000A74FD" w:rsidRPr="006F2A4C" w:rsidRDefault="000A74FD" w:rsidP="006F2A4C">
      <w:pPr>
        <w:pStyle w:val="Textonotapie"/>
        <w:jc w:val="both"/>
        <w:rPr>
          <w:rFonts w:ascii="Agency FB" w:hAnsi="Agency FB"/>
          <w:szCs w:val="24"/>
          <w:lang w:val="es-CO"/>
        </w:rPr>
      </w:pPr>
      <w:r w:rsidRPr="006F2A4C">
        <w:rPr>
          <w:rStyle w:val="Refdenotaalpie"/>
          <w:rFonts w:ascii="Agency FB" w:hAnsi="Agency FB"/>
          <w:szCs w:val="24"/>
        </w:rPr>
        <w:footnoteRef/>
      </w:r>
      <w:r w:rsidRPr="006F2A4C">
        <w:rPr>
          <w:rFonts w:ascii="Agency FB" w:hAnsi="Agency FB"/>
          <w:szCs w:val="24"/>
        </w:rPr>
        <w:t xml:space="preserve"> </w:t>
      </w:r>
      <w:r w:rsidRPr="006F2A4C">
        <w:rPr>
          <w:rFonts w:ascii="Agency FB" w:hAnsi="Agency FB"/>
          <w:szCs w:val="24"/>
          <w:lang w:val="es-CO"/>
        </w:rPr>
        <w:t>Documento 02., C. 1.</w:t>
      </w:r>
    </w:p>
  </w:footnote>
  <w:footnote w:id="16">
    <w:p w14:paraId="0F351E4E" w14:textId="45D87CB9" w:rsidR="004E261F" w:rsidRPr="006F2A4C" w:rsidRDefault="004E261F" w:rsidP="006F2A4C">
      <w:pPr>
        <w:pStyle w:val="Textonotapie"/>
        <w:jc w:val="both"/>
        <w:rPr>
          <w:rFonts w:ascii="Agency FB" w:hAnsi="Agency FB" w:cstheme="majorHAnsi"/>
          <w:szCs w:val="24"/>
          <w:lang w:val="es-CO"/>
        </w:rPr>
      </w:pPr>
      <w:r w:rsidRPr="006F2A4C">
        <w:rPr>
          <w:rStyle w:val="Refdenotaalpie"/>
          <w:rFonts w:ascii="Agency FB" w:hAnsi="Agency FB" w:cstheme="majorHAnsi"/>
          <w:szCs w:val="24"/>
        </w:rPr>
        <w:footnoteRef/>
      </w:r>
      <w:r w:rsidRPr="006F2A4C">
        <w:rPr>
          <w:rFonts w:ascii="Agency FB" w:hAnsi="Agency FB" w:cstheme="majorHAnsi"/>
          <w:szCs w:val="24"/>
        </w:rPr>
        <w:t xml:space="preserve"> Sentencia T-161/19</w:t>
      </w:r>
    </w:p>
  </w:footnote>
  <w:footnote w:id="17">
    <w:p w14:paraId="7F24E352" w14:textId="17599616" w:rsidR="0035638A" w:rsidRPr="006F2A4C" w:rsidRDefault="0035638A" w:rsidP="006F2A4C">
      <w:pPr>
        <w:pStyle w:val="Textonotapie"/>
        <w:jc w:val="both"/>
        <w:rPr>
          <w:rFonts w:ascii="Agency FB" w:hAnsi="Agency FB" w:cstheme="majorHAnsi"/>
          <w:szCs w:val="24"/>
          <w:lang w:val="es-CO"/>
        </w:rPr>
      </w:pPr>
      <w:r w:rsidRPr="006F2A4C">
        <w:rPr>
          <w:rStyle w:val="Refdenotaalpie"/>
          <w:rFonts w:ascii="Agency FB" w:hAnsi="Agency FB" w:cstheme="majorHAnsi"/>
          <w:szCs w:val="24"/>
        </w:rPr>
        <w:footnoteRef/>
      </w:r>
      <w:r w:rsidRPr="006F2A4C">
        <w:rPr>
          <w:rFonts w:ascii="Agency FB" w:hAnsi="Agency FB" w:cstheme="majorHAnsi"/>
          <w:szCs w:val="24"/>
        </w:rPr>
        <w:t xml:space="preserve"> </w:t>
      </w:r>
      <w:r w:rsidRPr="006F2A4C">
        <w:rPr>
          <w:rFonts w:ascii="Agency FB" w:hAnsi="Agency FB" w:cstheme="majorHAnsi"/>
          <w:szCs w:val="24"/>
          <w:lang w:val="es-CO"/>
        </w:rPr>
        <w:t xml:space="preserve">Ídem. </w:t>
      </w:r>
    </w:p>
  </w:footnote>
  <w:footnote w:id="18">
    <w:p w14:paraId="01CFE733" w14:textId="1F56C4BB" w:rsidR="000A74FD" w:rsidRPr="006F2A4C" w:rsidRDefault="000A74FD" w:rsidP="006F2A4C">
      <w:pPr>
        <w:pStyle w:val="Textonotapie"/>
        <w:jc w:val="both"/>
        <w:rPr>
          <w:rFonts w:ascii="Agency FB" w:hAnsi="Agency FB"/>
          <w:szCs w:val="24"/>
          <w:lang w:val="es-CO"/>
        </w:rPr>
      </w:pPr>
      <w:r w:rsidRPr="006F2A4C">
        <w:rPr>
          <w:rStyle w:val="Refdenotaalpie"/>
          <w:rFonts w:ascii="Agency FB" w:hAnsi="Agency FB"/>
          <w:szCs w:val="24"/>
        </w:rPr>
        <w:footnoteRef/>
      </w:r>
      <w:r w:rsidRPr="006F2A4C">
        <w:rPr>
          <w:rFonts w:ascii="Agency FB" w:hAnsi="Agency FB"/>
          <w:szCs w:val="24"/>
        </w:rPr>
        <w:t xml:space="preserve"> </w:t>
      </w:r>
      <w:r w:rsidRPr="006F2A4C">
        <w:rPr>
          <w:rFonts w:ascii="Agency FB" w:hAnsi="Agency FB"/>
          <w:szCs w:val="24"/>
          <w:lang w:val="es-CO"/>
        </w:rPr>
        <w:t xml:space="preserve">El historial de incapacidades se encuentra resumido en la contestación que aportó Salud Total EPS, Pág. 4, Documento 24. C. 1. </w:t>
      </w:r>
    </w:p>
  </w:footnote>
  <w:footnote w:id="19">
    <w:p w14:paraId="39D313A9" w14:textId="6D146594" w:rsidR="000A74FD" w:rsidRPr="006F2A4C" w:rsidRDefault="000A74FD" w:rsidP="006F2A4C">
      <w:pPr>
        <w:pStyle w:val="Textonotapie"/>
        <w:jc w:val="both"/>
        <w:rPr>
          <w:rFonts w:ascii="Agency FB" w:hAnsi="Agency FB"/>
          <w:szCs w:val="24"/>
          <w:lang w:val="es-CO"/>
        </w:rPr>
      </w:pPr>
      <w:r w:rsidRPr="006F2A4C">
        <w:rPr>
          <w:rStyle w:val="Refdenotaalpie"/>
          <w:rFonts w:ascii="Agency FB" w:hAnsi="Agency FB"/>
          <w:szCs w:val="24"/>
        </w:rPr>
        <w:footnoteRef/>
      </w:r>
      <w:r w:rsidRPr="006F2A4C">
        <w:rPr>
          <w:rFonts w:ascii="Agency FB" w:hAnsi="Agency FB"/>
          <w:szCs w:val="24"/>
        </w:rPr>
        <w:t xml:space="preserve"> </w:t>
      </w:r>
      <w:r w:rsidRPr="006F2A4C">
        <w:rPr>
          <w:rFonts w:ascii="Agency FB" w:hAnsi="Agency FB"/>
          <w:szCs w:val="24"/>
          <w:lang w:val="es-CO"/>
        </w:rPr>
        <w:t>Pág. 4, Documento 24. C. 1.</w:t>
      </w:r>
    </w:p>
  </w:footnote>
  <w:footnote w:id="20">
    <w:p w14:paraId="1CF730DB" w14:textId="3AAC6AEA" w:rsidR="000A74FD" w:rsidRPr="006F2A4C" w:rsidRDefault="000A74FD" w:rsidP="006F2A4C">
      <w:pPr>
        <w:pStyle w:val="Textonotapie"/>
        <w:jc w:val="both"/>
        <w:rPr>
          <w:rFonts w:ascii="Agency FB" w:hAnsi="Agency FB"/>
          <w:szCs w:val="24"/>
          <w:lang w:val="es-CO"/>
        </w:rPr>
      </w:pPr>
      <w:r w:rsidRPr="006F2A4C">
        <w:rPr>
          <w:rStyle w:val="Refdenotaalpie"/>
          <w:rFonts w:ascii="Agency FB" w:hAnsi="Agency FB"/>
          <w:szCs w:val="24"/>
        </w:rPr>
        <w:footnoteRef/>
      </w:r>
      <w:r w:rsidRPr="006F2A4C">
        <w:rPr>
          <w:rFonts w:ascii="Agency FB" w:hAnsi="Agency FB"/>
          <w:szCs w:val="24"/>
        </w:rPr>
        <w:t xml:space="preserve"> </w:t>
      </w:r>
      <w:r w:rsidRPr="006F2A4C">
        <w:rPr>
          <w:rFonts w:ascii="Agency FB" w:hAnsi="Agency FB"/>
          <w:szCs w:val="24"/>
          <w:lang w:val="es-CO"/>
        </w:rPr>
        <w:t>Págs. 14 a 17, Documento 24. C. 1.</w:t>
      </w:r>
    </w:p>
  </w:footnote>
  <w:footnote w:id="21">
    <w:p w14:paraId="54AAD74E" w14:textId="0685D9F4" w:rsidR="000A74FD" w:rsidRPr="006F2A4C" w:rsidRDefault="000A74FD" w:rsidP="006F2A4C">
      <w:pPr>
        <w:pStyle w:val="Textonotapie"/>
        <w:jc w:val="both"/>
        <w:rPr>
          <w:rFonts w:ascii="Agency FB" w:hAnsi="Agency FB"/>
          <w:szCs w:val="24"/>
          <w:lang w:val="es-CO"/>
        </w:rPr>
      </w:pPr>
      <w:r w:rsidRPr="006F2A4C">
        <w:rPr>
          <w:rStyle w:val="Refdenotaalpie"/>
          <w:rFonts w:ascii="Agency FB" w:hAnsi="Agency FB"/>
          <w:szCs w:val="24"/>
        </w:rPr>
        <w:footnoteRef/>
      </w:r>
      <w:r w:rsidRPr="006F2A4C">
        <w:rPr>
          <w:rFonts w:ascii="Agency FB" w:hAnsi="Agency FB"/>
          <w:szCs w:val="24"/>
        </w:rPr>
        <w:t xml:space="preserve"> </w:t>
      </w:r>
      <w:r w:rsidRPr="006F2A4C">
        <w:rPr>
          <w:rFonts w:ascii="Agency FB" w:hAnsi="Agency FB"/>
          <w:szCs w:val="24"/>
          <w:lang w:val="es-CO"/>
        </w:rPr>
        <w:t>Documento 16. C. 1.</w:t>
      </w:r>
    </w:p>
  </w:footnote>
  <w:footnote w:id="22">
    <w:p w14:paraId="44BA07F4" w14:textId="12ADE6BA" w:rsidR="00DC47E6" w:rsidRPr="006F2A4C" w:rsidRDefault="00DC47E6" w:rsidP="006F2A4C">
      <w:pPr>
        <w:pStyle w:val="Textonotapie"/>
        <w:jc w:val="both"/>
        <w:rPr>
          <w:rFonts w:ascii="Agency FB" w:hAnsi="Agency FB"/>
          <w:szCs w:val="24"/>
          <w:lang w:val="es-CO"/>
        </w:rPr>
      </w:pPr>
      <w:r w:rsidRPr="006F2A4C">
        <w:rPr>
          <w:rStyle w:val="Refdenotaalpie"/>
          <w:rFonts w:ascii="Agency FB" w:hAnsi="Agency FB"/>
          <w:szCs w:val="24"/>
        </w:rPr>
        <w:footnoteRef/>
      </w:r>
      <w:r w:rsidRPr="006F2A4C">
        <w:rPr>
          <w:rFonts w:ascii="Agency FB" w:hAnsi="Agency FB"/>
          <w:szCs w:val="24"/>
        </w:rPr>
        <w:t xml:space="preserve"> </w:t>
      </w:r>
      <w:r w:rsidRPr="006F2A4C">
        <w:rPr>
          <w:rFonts w:ascii="Agency FB" w:hAnsi="Agency FB"/>
          <w:szCs w:val="24"/>
          <w:lang w:val="es-CO"/>
        </w:rPr>
        <w:t>Documento 9. C. 2.</w:t>
      </w:r>
    </w:p>
  </w:footnote>
  <w:footnote w:id="23">
    <w:p w14:paraId="29E3ADC5" w14:textId="6248DA36" w:rsidR="00DC47E6" w:rsidRPr="006F2A4C" w:rsidRDefault="00DC47E6" w:rsidP="006F2A4C">
      <w:pPr>
        <w:pStyle w:val="Textonotapie"/>
        <w:jc w:val="both"/>
        <w:rPr>
          <w:rFonts w:ascii="Agency FB" w:hAnsi="Agency FB"/>
          <w:szCs w:val="24"/>
          <w:lang w:val="es-CO"/>
        </w:rPr>
      </w:pPr>
      <w:r w:rsidRPr="006F2A4C">
        <w:rPr>
          <w:rStyle w:val="Refdenotaalpie"/>
          <w:rFonts w:ascii="Agency FB" w:hAnsi="Agency FB"/>
          <w:szCs w:val="24"/>
        </w:rPr>
        <w:footnoteRef/>
      </w:r>
      <w:r w:rsidRPr="006F2A4C">
        <w:rPr>
          <w:rFonts w:ascii="Agency FB" w:hAnsi="Agency FB"/>
          <w:szCs w:val="24"/>
        </w:rPr>
        <w:t xml:space="preserve"> </w:t>
      </w:r>
      <w:r w:rsidRPr="006F2A4C">
        <w:rPr>
          <w:rFonts w:ascii="Agency FB" w:hAnsi="Agency FB"/>
          <w:szCs w:val="24"/>
          <w:lang w:val="es-CO"/>
        </w:rPr>
        <w:t>Documento 8. C.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769"/>
    <w:multiLevelType w:val="hybridMultilevel"/>
    <w:tmpl w:val="88E65D92"/>
    <w:lvl w:ilvl="0" w:tplc="FFFFFFFF">
      <w:start w:val="2"/>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41541A1"/>
    <w:multiLevelType w:val="hybridMultilevel"/>
    <w:tmpl w:val="BE2C3C62"/>
    <w:lvl w:ilvl="0" w:tplc="E260126A">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49401E"/>
    <w:multiLevelType w:val="hybridMultilevel"/>
    <w:tmpl w:val="98883DB2"/>
    <w:lvl w:ilvl="0" w:tplc="ECC6070E">
      <w:start w:val="1"/>
      <w:numFmt w:val="upperLetter"/>
      <w:lvlText w:val="%1."/>
      <w:lvlJc w:val="left"/>
      <w:pPr>
        <w:tabs>
          <w:tab w:val="num" w:pos="3192"/>
        </w:tabs>
        <w:ind w:left="0" w:firstLine="2832"/>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8F3A3E"/>
    <w:multiLevelType w:val="multilevel"/>
    <w:tmpl w:val="2BEC5306"/>
    <w:lvl w:ilvl="0">
      <w:start w:val="4"/>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4" w15:restartNumberingAfterBreak="0">
    <w:nsid w:val="0E4100BE"/>
    <w:multiLevelType w:val="hybridMultilevel"/>
    <w:tmpl w:val="36CA6304"/>
    <w:lvl w:ilvl="0" w:tplc="206E6704">
      <w:start w:val="1"/>
      <w:numFmt w:val="decimal"/>
      <w:lvlText w:val="%1."/>
      <w:lvlJc w:val="left"/>
      <w:pPr>
        <w:tabs>
          <w:tab w:val="num" w:pos="360"/>
        </w:tabs>
        <w:ind w:left="360" w:hanging="360"/>
      </w:pPr>
      <w:rPr>
        <w:rFonts w:ascii="Times New Roman" w:eastAsia="Times New Roman" w:hAnsi="Times New Roman" w:cs="Times New Roman"/>
      </w:rPr>
    </w:lvl>
    <w:lvl w:ilvl="1" w:tplc="0C0A0019">
      <w:start w:val="1"/>
      <w:numFmt w:val="lowerLetter"/>
      <w:lvlText w:val="%2."/>
      <w:lvlJc w:val="left"/>
      <w:pPr>
        <w:tabs>
          <w:tab w:val="num" w:pos="1260"/>
        </w:tabs>
        <w:ind w:left="1260" w:hanging="360"/>
      </w:pPr>
      <w:rPr>
        <w:rFonts w:cs="Times New Roman"/>
      </w:rPr>
    </w:lvl>
    <w:lvl w:ilvl="2" w:tplc="0C0A001B">
      <w:start w:val="1"/>
      <w:numFmt w:val="lowerRoman"/>
      <w:lvlText w:val="%3."/>
      <w:lvlJc w:val="right"/>
      <w:pPr>
        <w:tabs>
          <w:tab w:val="num" w:pos="1980"/>
        </w:tabs>
        <w:ind w:left="1980" w:hanging="180"/>
      </w:pPr>
      <w:rPr>
        <w:rFonts w:cs="Times New Roman"/>
      </w:rPr>
    </w:lvl>
    <w:lvl w:ilvl="3" w:tplc="0C0A000F">
      <w:start w:val="1"/>
      <w:numFmt w:val="decimal"/>
      <w:lvlText w:val="%4."/>
      <w:lvlJc w:val="left"/>
      <w:pPr>
        <w:tabs>
          <w:tab w:val="num" w:pos="2700"/>
        </w:tabs>
        <w:ind w:left="2700" w:hanging="360"/>
      </w:pPr>
      <w:rPr>
        <w:rFonts w:cs="Times New Roman"/>
      </w:rPr>
    </w:lvl>
    <w:lvl w:ilvl="4" w:tplc="0C0A0019">
      <w:start w:val="1"/>
      <w:numFmt w:val="lowerLetter"/>
      <w:lvlText w:val="%5."/>
      <w:lvlJc w:val="left"/>
      <w:pPr>
        <w:tabs>
          <w:tab w:val="num" w:pos="3420"/>
        </w:tabs>
        <w:ind w:left="3420" w:hanging="360"/>
      </w:pPr>
      <w:rPr>
        <w:rFonts w:cs="Times New Roman"/>
      </w:rPr>
    </w:lvl>
    <w:lvl w:ilvl="5" w:tplc="0C0A001B">
      <w:start w:val="1"/>
      <w:numFmt w:val="lowerRoman"/>
      <w:lvlText w:val="%6."/>
      <w:lvlJc w:val="right"/>
      <w:pPr>
        <w:tabs>
          <w:tab w:val="num" w:pos="4140"/>
        </w:tabs>
        <w:ind w:left="4140" w:hanging="180"/>
      </w:pPr>
      <w:rPr>
        <w:rFonts w:cs="Times New Roman"/>
      </w:rPr>
    </w:lvl>
    <w:lvl w:ilvl="6" w:tplc="0C0A000F">
      <w:start w:val="1"/>
      <w:numFmt w:val="decimal"/>
      <w:lvlText w:val="%7."/>
      <w:lvlJc w:val="left"/>
      <w:pPr>
        <w:tabs>
          <w:tab w:val="num" w:pos="4860"/>
        </w:tabs>
        <w:ind w:left="4860" w:hanging="360"/>
      </w:pPr>
      <w:rPr>
        <w:rFonts w:cs="Times New Roman"/>
      </w:rPr>
    </w:lvl>
    <w:lvl w:ilvl="7" w:tplc="0C0A0019">
      <w:start w:val="1"/>
      <w:numFmt w:val="lowerLetter"/>
      <w:lvlText w:val="%8."/>
      <w:lvlJc w:val="left"/>
      <w:pPr>
        <w:tabs>
          <w:tab w:val="num" w:pos="5580"/>
        </w:tabs>
        <w:ind w:left="5580" w:hanging="360"/>
      </w:pPr>
      <w:rPr>
        <w:rFonts w:cs="Times New Roman"/>
      </w:rPr>
    </w:lvl>
    <w:lvl w:ilvl="8" w:tplc="0C0A001B">
      <w:start w:val="1"/>
      <w:numFmt w:val="lowerRoman"/>
      <w:lvlText w:val="%9."/>
      <w:lvlJc w:val="right"/>
      <w:pPr>
        <w:tabs>
          <w:tab w:val="num" w:pos="6300"/>
        </w:tabs>
        <w:ind w:left="6300" w:hanging="180"/>
      </w:pPr>
      <w:rPr>
        <w:rFonts w:cs="Times New Roman"/>
      </w:rPr>
    </w:lvl>
  </w:abstractNum>
  <w:abstractNum w:abstractNumId="5" w15:restartNumberingAfterBreak="0">
    <w:nsid w:val="13722475"/>
    <w:multiLevelType w:val="hybridMultilevel"/>
    <w:tmpl w:val="27600402"/>
    <w:lvl w:ilvl="0" w:tplc="240A0017">
      <w:start w:val="1"/>
      <w:numFmt w:val="lowerLetter"/>
      <w:lvlText w:val="%1)"/>
      <w:lvlJc w:val="left"/>
      <w:pPr>
        <w:ind w:left="720" w:hanging="360"/>
      </w:pPr>
      <w:rPr>
        <w:rFonts w:cs="Times New Roman" w:hint="default"/>
        <w:u w:val="none"/>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6" w15:restartNumberingAfterBreak="0">
    <w:nsid w:val="154659E5"/>
    <w:multiLevelType w:val="hybridMultilevel"/>
    <w:tmpl w:val="75EE9000"/>
    <w:lvl w:ilvl="0" w:tplc="D45423EC">
      <w:start w:val="1"/>
      <w:numFmt w:val="lowerLetter"/>
      <w:lvlText w:val="%1."/>
      <w:lvlJc w:val="left"/>
      <w:pPr>
        <w:tabs>
          <w:tab w:val="num" w:pos="3192"/>
        </w:tabs>
        <w:ind w:left="3192" w:hanging="360"/>
      </w:pPr>
      <w:rPr>
        <w:rFonts w:hint="default"/>
      </w:rPr>
    </w:lvl>
    <w:lvl w:ilvl="1" w:tplc="0C0A0019" w:tentative="1">
      <w:start w:val="1"/>
      <w:numFmt w:val="lowerLetter"/>
      <w:lvlText w:val="%2."/>
      <w:lvlJc w:val="left"/>
      <w:pPr>
        <w:tabs>
          <w:tab w:val="num" w:pos="3912"/>
        </w:tabs>
        <w:ind w:left="3912" w:hanging="360"/>
      </w:pPr>
    </w:lvl>
    <w:lvl w:ilvl="2" w:tplc="0C0A001B" w:tentative="1">
      <w:start w:val="1"/>
      <w:numFmt w:val="lowerRoman"/>
      <w:lvlText w:val="%3."/>
      <w:lvlJc w:val="right"/>
      <w:pPr>
        <w:tabs>
          <w:tab w:val="num" w:pos="4632"/>
        </w:tabs>
        <w:ind w:left="4632" w:hanging="180"/>
      </w:pPr>
    </w:lvl>
    <w:lvl w:ilvl="3" w:tplc="0C0A000F" w:tentative="1">
      <w:start w:val="1"/>
      <w:numFmt w:val="decimal"/>
      <w:lvlText w:val="%4."/>
      <w:lvlJc w:val="left"/>
      <w:pPr>
        <w:tabs>
          <w:tab w:val="num" w:pos="5352"/>
        </w:tabs>
        <w:ind w:left="5352" w:hanging="360"/>
      </w:pPr>
    </w:lvl>
    <w:lvl w:ilvl="4" w:tplc="0C0A0019" w:tentative="1">
      <w:start w:val="1"/>
      <w:numFmt w:val="lowerLetter"/>
      <w:lvlText w:val="%5."/>
      <w:lvlJc w:val="left"/>
      <w:pPr>
        <w:tabs>
          <w:tab w:val="num" w:pos="6072"/>
        </w:tabs>
        <w:ind w:left="6072" w:hanging="360"/>
      </w:pPr>
    </w:lvl>
    <w:lvl w:ilvl="5" w:tplc="0C0A001B" w:tentative="1">
      <w:start w:val="1"/>
      <w:numFmt w:val="lowerRoman"/>
      <w:lvlText w:val="%6."/>
      <w:lvlJc w:val="right"/>
      <w:pPr>
        <w:tabs>
          <w:tab w:val="num" w:pos="6792"/>
        </w:tabs>
        <w:ind w:left="6792" w:hanging="180"/>
      </w:pPr>
    </w:lvl>
    <w:lvl w:ilvl="6" w:tplc="0C0A000F" w:tentative="1">
      <w:start w:val="1"/>
      <w:numFmt w:val="decimal"/>
      <w:lvlText w:val="%7."/>
      <w:lvlJc w:val="left"/>
      <w:pPr>
        <w:tabs>
          <w:tab w:val="num" w:pos="7512"/>
        </w:tabs>
        <w:ind w:left="7512" w:hanging="360"/>
      </w:pPr>
    </w:lvl>
    <w:lvl w:ilvl="7" w:tplc="0C0A0019" w:tentative="1">
      <w:start w:val="1"/>
      <w:numFmt w:val="lowerLetter"/>
      <w:lvlText w:val="%8."/>
      <w:lvlJc w:val="left"/>
      <w:pPr>
        <w:tabs>
          <w:tab w:val="num" w:pos="8232"/>
        </w:tabs>
        <w:ind w:left="8232" w:hanging="360"/>
      </w:pPr>
    </w:lvl>
    <w:lvl w:ilvl="8" w:tplc="0C0A001B" w:tentative="1">
      <w:start w:val="1"/>
      <w:numFmt w:val="lowerRoman"/>
      <w:lvlText w:val="%9."/>
      <w:lvlJc w:val="right"/>
      <w:pPr>
        <w:tabs>
          <w:tab w:val="num" w:pos="8952"/>
        </w:tabs>
        <w:ind w:left="8952" w:hanging="180"/>
      </w:pPr>
    </w:lvl>
  </w:abstractNum>
  <w:abstractNum w:abstractNumId="7" w15:restartNumberingAfterBreak="0">
    <w:nsid w:val="1EBD7FC6"/>
    <w:multiLevelType w:val="hybridMultilevel"/>
    <w:tmpl w:val="F32CA8AA"/>
    <w:lvl w:ilvl="0" w:tplc="8806B5A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8" w15:restartNumberingAfterBreak="0">
    <w:nsid w:val="27FC1C42"/>
    <w:multiLevelType w:val="hybridMultilevel"/>
    <w:tmpl w:val="7D0CD1B4"/>
    <w:lvl w:ilvl="0" w:tplc="8DE870E4">
      <w:start w:val="3"/>
      <w:numFmt w:val="bullet"/>
      <w:lvlText w:val="-"/>
      <w:lvlJc w:val="left"/>
      <w:pPr>
        <w:tabs>
          <w:tab w:val="num" w:pos="720"/>
        </w:tabs>
        <w:ind w:left="720" w:hanging="360"/>
      </w:pPr>
      <w:rPr>
        <w:rFonts w:ascii="Times New Roman" w:eastAsia="Times New Roman" w:hAnsi="Times New Roman" w:hint="default"/>
      </w:rPr>
    </w:lvl>
    <w:lvl w:ilvl="1" w:tplc="42CE3D54">
      <w:start w:val="1"/>
      <w:numFmt w:val="bullet"/>
      <w:lvlText w:val="o"/>
      <w:lvlJc w:val="left"/>
      <w:pPr>
        <w:tabs>
          <w:tab w:val="num" w:pos="1440"/>
        </w:tabs>
        <w:ind w:left="1440" w:hanging="360"/>
      </w:pPr>
      <w:rPr>
        <w:rFonts w:ascii="Courier New" w:hAnsi="Courier New" w:cs="Courier New" w:hint="default"/>
      </w:rPr>
    </w:lvl>
    <w:lvl w:ilvl="2" w:tplc="34260EB8">
      <w:start w:val="1"/>
      <w:numFmt w:val="bullet"/>
      <w:lvlText w:val=""/>
      <w:lvlJc w:val="left"/>
      <w:pPr>
        <w:tabs>
          <w:tab w:val="num" w:pos="2160"/>
        </w:tabs>
        <w:ind w:left="2160" w:hanging="360"/>
      </w:pPr>
      <w:rPr>
        <w:rFonts w:ascii="Wingdings" w:hAnsi="Wingdings" w:cs="Wingdings" w:hint="default"/>
      </w:rPr>
    </w:lvl>
    <w:lvl w:ilvl="3" w:tplc="2B26B1FE">
      <w:start w:val="1"/>
      <w:numFmt w:val="bullet"/>
      <w:lvlText w:val=""/>
      <w:lvlJc w:val="left"/>
      <w:pPr>
        <w:tabs>
          <w:tab w:val="num" w:pos="2880"/>
        </w:tabs>
        <w:ind w:left="2880" w:hanging="360"/>
      </w:pPr>
      <w:rPr>
        <w:rFonts w:ascii="Symbol" w:hAnsi="Symbol" w:cs="Symbol" w:hint="default"/>
      </w:rPr>
    </w:lvl>
    <w:lvl w:ilvl="4" w:tplc="CF9C3E46">
      <w:start w:val="1"/>
      <w:numFmt w:val="bullet"/>
      <w:lvlText w:val="o"/>
      <w:lvlJc w:val="left"/>
      <w:pPr>
        <w:tabs>
          <w:tab w:val="num" w:pos="3600"/>
        </w:tabs>
        <w:ind w:left="3600" w:hanging="360"/>
      </w:pPr>
      <w:rPr>
        <w:rFonts w:ascii="Courier New" w:hAnsi="Courier New" w:cs="Courier New" w:hint="default"/>
      </w:rPr>
    </w:lvl>
    <w:lvl w:ilvl="5" w:tplc="784C8102">
      <w:start w:val="1"/>
      <w:numFmt w:val="bullet"/>
      <w:lvlText w:val=""/>
      <w:lvlJc w:val="left"/>
      <w:pPr>
        <w:tabs>
          <w:tab w:val="num" w:pos="4320"/>
        </w:tabs>
        <w:ind w:left="4320" w:hanging="360"/>
      </w:pPr>
      <w:rPr>
        <w:rFonts w:ascii="Wingdings" w:hAnsi="Wingdings" w:cs="Wingdings" w:hint="default"/>
      </w:rPr>
    </w:lvl>
    <w:lvl w:ilvl="6" w:tplc="BA8C2A1C">
      <w:start w:val="1"/>
      <w:numFmt w:val="bullet"/>
      <w:lvlText w:val=""/>
      <w:lvlJc w:val="left"/>
      <w:pPr>
        <w:tabs>
          <w:tab w:val="num" w:pos="5040"/>
        </w:tabs>
        <w:ind w:left="5040" w:hanging="360"/>
      </w:pPr>
      <w:rPr>
        <w:rFonts w:ascii="Symbol" w:hAnsi="Symbol" w:cs="Symbol" w:hint="default"/>
      </w:rPr>
    </w:lvl>
    <w:lvl w:ilvl="7" w:tplc="E67A717A">
      <w:start w:val="1"/>
      <w:numFmt w:val="bullet"/>
      <w:lvlText w:val="o"/>
      <w:lvlJc w:val="left"/>
      <w:pPr>
        <w:tabs>
          <w:tab w:val="num" w:pos="5760"/>
        </w:tabs>
        <w:ind w:left="5760" w:hanging="360"/>
      </w:pPr>
      <w:rPr>
        <w:rFonts w:ascii="Courier New" w:hAnsi="Courier New" w:cs="Courier New" w:hint="default"/>
      </w:rPr>
    </w:lvl>
    <w:lvl w:ilvl="8" w:tplc="F0A6C9BA">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A814533"/>
    <w:multiLevelType w:val="hybridMultilevel"/>
    <w:tmpl w:val="FBCC70CC"/>
    <w:lvl w:ilvl="0" w:tplc="73921148">
      <w:start w:val="1"/>
      <w:numFmt w:val="bullet"/>
      <w:lvlText w:val=""/>
      <w:lvlJc w:val="left"/>
      <w:pPr>
        <w:tabs>
          <w:tab w:val="num" w:pos="1570"/>
        </w:tabs>
        <w:ind w:left="1570" w:hanging="360"/>
      </w:pPr>
      <w:rPr>
        <w:rFonts w:ascii="Symbol" w:hAnsi="Symbol" w:hint="default"/>
      </w:rPr>
    </w:lvl>
    <w:lvl w:ilvl="1" w:tplc="5C8AA176" w:tentative="1">
      <w:start w:val="1"/>
      <w:numFmt w:val="bullet"/>
      <w:lvlText w:val="o"/>
      <w:lvlJc w:val="left"/>
      <w:pPr>
        <w:tabs>
          <w:tab w:val="num" w:pos="2290"/>
        </w:tabs>
        <w:ind w:left="2290" w:hanging="360"/>
      </w:pPr>
      <w:rPr>
        <w:rFonts w:ascii="Courier New" w:hAnsi="Courier New" w:cs="Courier New" w:hint="default"/>
      </w:rPr>
    </w:lvl>
    <w:lvl w:ilvl="2" w:tplc="B36E1794" w:tentative="1">
      <w:start w:val="1"/>
      <w:numFmt w:val="bullet"/>
      <w:lvlText w:val=""/>
      <w:lvlJc w:val="left"/>
      <w:pPr>
        <w:tabs>
          <w:tab w:val="num" w:pos="3010"/>
        </w:tabs>
        <w:ind w:left="3010" w:hanging="360"/>
      </w:pPr>
      <w:rPr>
        <w:rFonts w:ascii="Wingdings" w:hAnsi="Wingdings" w:hint="default"/>
      </w:rPr>
    </w:lvl>
    <w:lvl w:ilvl="3" w:tplc="D49C06BE" w:tentative="1">
      <w:start w:val="1"/>
      <w:numFmt w:val="bullet"/>
      <w:lvlText w:val=""/>
      <w:lvlJc w:val="left"/>
      <w:pPr>
        <w:tabs>
          <w:tab w:val="num" w:pos="3730"/>
        </w:tabs>
        <w:ind w:left="3730" w:hanging="360"/>
      </w:pPr>
      <w:rPr>
        <w:rFonts w:ascii="Symbol" w:hAnsi="Symbol" w:hint="default"/>
      </w:rPr>
    </w:lvl>
    <w:lvl w:ilvl="4" w:tplc="EF760A10" w:tentative="1">
      <w:start w:val="1"/>
      <w:numFmt w:val="bullet"/>
      <w:lvlText w:val="o"/>
      <w:lvlJc w:val="left"/>
      <w:pPr>
        <w:tabs>
          <w:tab w:val="num" w:pos="4450"/>
        </w:tabs>
        <w:ind w:left="4450" w:hanging="360"/>
      </w:pPr>
      <w:rPr>
        <w:rFonts w:ascii="Courier New" w:hAnsi="Courier New" w:cs="Courier New" w:hint="default"/>
      </w:rPr>
    </w:lvl>
    <w:lvl w:ilvl="5" w:tplc="45FAE7EE" w:tentative="1">
      <w:start w:val="1"/>
      <w:numFmt w:val="bullet"/>
      <w:lvlText w:val=""/>
      <w:lvlJc w:val="left"/>
      <w:pPr>
        <w:tabs>
          <w:tab w:val="num" w:pos="5170"/>
        </w:tabs>
        <w:ind w:left="5170" w:hanging="360"/>
      </w:pPr>
      <w:rPr>
        <w:rFonts w:ascii="Wingdings" w:hAnsi="Wingdings" w:hint="default"/>
      </w:rPr>
    </w:lvl>
    <w:lvl w:ilvl="6" w:tplc="3A1499D2" w:tentative="1">
      <w:start w:val="1"/>
      <w:numFmt w:val="bullet"/>
      <w:lvlText w:val=""/>
      <w:lvlJc w:val="left"/>
      <w:pPr>
        <w:tabs>
          <w:tab w:val="num" w:pos="5890"/>
        </w:tabs>
        <w:ind w:left="5890" w:hanging="360"/>
      </w:pPr>
      <w:rPr>
        <w:rFonts w:ascii="Symbol" w:hAnsi="Symbol" w:hint="default"/>
      </w:rPr>
    </w:lvl>
    <w:lvl w:ilvl="7" w:tplc="BC7C62A6" w:tentative="1">
      <w:start w:val="1"/>
      <w:numFmt w:val="bullet"/>
      <w:lvlText w:val="o"/>
      <w:lvlJc w:val="left"/>
      <w:pPr>
        <w:tabs>
          <w:tab w:val="num" w:pos="6610"/>
        </w:tabs>
        <w:ind w:left="6610" w:hanging="360"/>
      </w:pPr>
      <w:rPr>
        <w:rFonts w:ascii="Courier New" w:hAnsi="Courier New" w:cs="Courier New" w:hint="default"/>
      </w:rPr>
    </w:lvl>
    <w:lvl w:ilvl="8" w:tplc="F288D664" w:tentative="1">
      <w:start w:val="1"/>
      <w:numFmt w:val="bullet"/>
      <w:lvlText w:val=""/>
      <w:lvlJc w:val="left"/>
      <w:pPr>
        <w:tabs>
          <w:tab w:val="num" w:pos="7330"/>
        </w:tabs>
        <w:ind w:left="7330" w:hanging="360"/>
      </w:pPr>
      <w:rPr>
        <w:rFonts w:ascii="Wingdings" w:hAnsi="Wingdings" w:hint="default"/>
      </w:rPr>
    </w:lvl>
  </w:abstractNum>
  <w:abstractNum w:abstractNumId="10" w15:restartNumberingAfterBreak="0">
    <w:nsid w:val="2E147EDF"/>
    <w:multiLevelType w:val="multilevel"/>
    <w:tmpl w:val="08224456"/>
    <w:lvl w:ilvl="0">
      <w:start w:val="3"/>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11" w15:restartNumberingAfterBreak="0">
    <w:nsid w:val="2EE83955"/>
    <w:multiLevelType w:val="hybridMultilevel"/>
    <w:tmpl w:val="5B58A3FC"/>
    <w:lvl w:ilvl="0" w:tplc="0C0A0001">
      <w:start w:val="1"/>
      <w:numFmt w:val="decimal"/>
      <w:lvlText w:val="%1."/>
      <w:lvlJc w:val="left"/>
      <w:pPr>
        <w:tabs>
          <w:tab w:val="num" w:pos="720"/>
        </w:tabs>
        <w:ind w:left="720" w:hanging="360"/>
      </w:pPr>
      <w:rPr>
        <w:rFonts w:cs="Times New Roman" w:hint="default"/>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12" w15:restartNumberingAfterBreak="0">
    <w:nsid w:val="30A73124"/>
    <w:multiLevelType w:val="multilevel"/>
    <w:tmpl w:val="47666B30"/>
    <w:lvl w:ilvl="0">
      <w:start w:val="6"/>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13" w15:restartNumberingAfterBreak="0">
    <w:nsid w:val="364656FB"/>
    <w:multiLevelType w:val="hybridMultilevel"/>
    <w:tmpl w:val="D3F2707A"/>
    <w:lvl w:ilvl="0" w:tplc="0C0A000F">
      <w:start w:val="1"/>
      <w:numFmt w:val="decimal"/>
      <w:lvlText w:val="%1."/>
      <w:lvlJc w:val="left"/>
      <w:pPr>
        <w:ind w:left="644"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15:restartNumberingAfterBreak="0">
    <w:nsid w:val="38D5747F"/>
    <w:multiLevelType w:val="hybridMultilevel"/>
    <w:tmpl w:val="C7F8F3EE"/>
    <w:lvl w:ilvl="0" w:tplc="AE94EFB2">
      <w:start w:val="1"/>
      <w:numFmt w:val="lowerLetter"/>
      <w:lvlText w:val="%1."/>
      <w:lvlJc w:val="left"/>
      <w:pPr>
        <w:ind w:left="720" w:hanging="360"/>
      </w:pPr>
      <w:rPr>
        <w:rFonts w:cs="Times New Roman" w:hint="default"/>
      </w:rPr>
    </w:lvl>
    <w:lvl w:ilvl="1" w:tplc="1A0A407C">
      <w:start w:val="1"/>
      <w:numFmt w:val="lowerLetter"/>
      <w:lvlText w:val="%2."/>
      <w:lvlJc w:val="left"/>
      <w:pPr>
        <w:ind w:left="1440" w:hanging="360"/>
      </w:pPr>
      <w:rPr>
        <w:rFonts w:cs="Times New Roman"/>
      </w:rPr>
    </w:lvl>
    <w:lvl w:ilvl="2" w:tplc="20B89CAE">
      <w:start w:val="1"/>
      <w:numFmt w:val="lowerRoman"/>
      <w:lvlText w:val="%3."/>
      <w:lvlJc w:val="right"/>
      <w:pPr>
        <w:ind w:left="2160" w:hanging="180"/>
      </w:pPr>
      <w:rPr>
        <w:rFonts w:cs="Times New Roman"/>
      </w:rPr>
    </w:lvl>
    <w:lvl w:ilvl="3" w:tplc="49C68764">
      <w:start w:val="1"/>
      <w:numFmt w:val="decimal"/>
      <w:lvlText w:val="%4."/>
      <w:lvlJc w:val="left"/>
      <w:pPr>
        <w:ind w:left="2880" w:hanging="360"/>
      </w:pPr>
      <w:rPr>
        <w:rFonts w:cs="Times New Roman"/>
      </w:rPr>
    </w:lvl>
    <w:lvl w:ilvl="4" w:tplc="8C063386">
      <w:start w:val="1"/>
      <w:numFmt w:val="lowerLetter"/>
      <w:lvlText w:val="%5."/>
      <w:lvlJc w:val="left"/>
      <w:pPr>
        <w:ind w:left="3600" w:hanging="360"/>
      </w:pPr>
      <w:rPr>
        <w:rFonts w:cs="Times New Roman"/>
      </w:rPr>
    </w:lvl>
    <w:lvl w:ilvl="5" w:tplc="EFDEBE04">
      <w:start w:val="1"/>
      <w:numFmt w:val="lowerRoman"/>
      <w:lvlText w:val="%6."/>
      <w:lvlJc w:val="right"/>
      <w:pPr>
        <w:ind w:left="4320" w:hanging="180"/>
      </w:pPr>
      <w:rPr>
        <w:rFonts w:cs="Times New Roman"/>
      </w:rPr>
    </w:lvl>
    <w:lvl w:ilvl="6" w:tplc="5478EBCE">
      <w:start w:val="1"/>
      <w:numFmt w:val="decimal"/>
      <w:lvlText w:val="%7."/>
      <w:lvlJc w:val="left"/>
      <w:pPr>
        <w:ind w:left="5040" w:hanging="360"/>
      </w:pPr>
      <w:rPr>
        <w:rFonts w:cs="Times New Roman"/>
      </w:rPr>
    </w:lvl>
    <w:lvl w:ilvl="7" w:tplc="EECEE950">
      <w:start w:val="1"/>
      <w:numFmt w:val="lowerLetter"/>
      <w:lvlText w:val="%8."/>
      <w:lvlJc w:val="left"/>
      <w:pPr>
        <w:ind w:left="5760" w:hanging="360"/>
      </w:pPr>
      <w:rPr>
        <w:rFonts w:cs="Times New Roman"/>
      </w:rPr>
    </w:lvl>
    <w:lvl w:ilvl="8" w:tplc="4C2248E2">
      <w:start w:val="1"/>
      <w:numFmt w:val="lowerRoman"/>
      <w:lvlText w:val="%9."/>
      <w:lvlJc w:val="right"/>
      <w:pPr>
        <w:ind w:left="6480" w:hanging="180"/>
      </w:pPr>
      <w:rPr>
        <w:rFonts w:cs="Times New Roman"/>
      </w:rPr>
    </w:lvl>
  </w:abstractNum>
  <w:abstractNum w:abstractNumId="15" w15:restartNumberingAfterBreak="0">
    <w:nsid w:val="3B7D75EF"/>
    <w:multiLevelType w:val="multilevel"/>
    <w:tmpl w:val="73B42D3C"/>
    <w:lvl w:ilvl="0">
      <w:start w:val="3"/>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16" w15:restartNumberingAfterBreak="0">
    <w:nsid w:val="3B9E57D1"/>
    <w:multiLevelType w:val="hybridMultilevel"/>
    <w:tmpl w:val="B226ECB8"/>
    <w:lvl w:ilvl="0" w:tplc="727A4432">
      <w:start w:val="1"/>
      <w:numFmt w:val="decimal"/>
      <w:lvlText w:val="%1."/>
      <w:lvlJc w:val="left"/>
      <w:pPr>
        <w:ind w:left="4330" w:hanging="360"/>
      </w:pPr>
      <w:rPr>
        <w:rFonts w:cs="Times New Roman" w:hint="default"/>
      </w:r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17" w15:restartNumberingAfterBreak="0">
    <w:nsid w:val="3E43472D"/>
    <w:multiLevelType w:val="multilevel"/>
    <w:tmpl w:val="E54E604E"/>
    <w:lvl w:ilvl="0">
      <w:start w:val="5"/>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18" w15:restartNumberingAfterBreak="0">
    <w:nsid w:val="3FEA23B7"/>
    <w:multiLevelType w:val="multilevel"/>
    <w:tmpl w:val="BAA2551C"/>
    <w:lvl w:ilvl="0">
      <w:start w:val="6"/>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19" w15:restartNumberingAfterBreak="0">
    <w:nsid w:val="44E00F64"/>
    <w:multiLevelType w:val="multilevel"/>
    <w:tmpl w:val="605C0774"/>
    <w:lvl w:ilvl="0">
      <w:start w:val="7"/>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20" w15:restartNumberingAfterBreak="0">
    <w:nsid w:val="45E5261B"/>
    <w:multiLevelType w:val="multilevel"/>
    <w:tmpl w:val="1BA4BC3A"/>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1"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724" w:hanging="360"/>
      </w:pPr>
      <w:rPr>
        <w:rFonts w:cs="Times New Roman"/>
      </w:rPr>
    </w:lvl>
    <w:lvl w:ilvl="2" w:tplc="0C0A001B">
      <w:start w:val="1"/>
      <w:numFmt w:val="lowerRoman"/>
      <w:lvlText w:val="%3."/>
      <w:lvlJc w:val="right"/>
      <w:pPr>
        <w:ind w:left="2444" w:hanging="180"/>
      </w:pPr>
      <w:rPr>
        <w:rFonts w:cs="Times New Roman"/>
      </w:rPr>
    </w:lvl>
    <w:lvl w:ilvl="3" w:tplc="0C0A000F">
      <w:start w:val="1"/>
      <w:numFmt w:val="decimal"/>
      <w:lvlText w:val="%4."/>
      <w:lvlJc w:val="left"/>
      <w:pPr>
        <w:ind w:left="3164" w:hanging="360"/>
      </w:pPr>
      <w:rPr>
        <w:rFonts w:cs="Times New Roman"/>
      </w:rPr>
    </w:lvl>
    <w:lvl w:ilvl="4" w:tplc="0C0A0019">
      <w:start w:val="1"/>
      <w:numFmt w:val="lowerLetter"/>
      <w:lvlText w:val="%5."/>
      <w:lvlJc w:val="left"/>
      <w:pPr>
        <w:ind w:left="3884" w:hanging="360"/>
      </w:pPr>
      <w:rPr>
        <w:rFonts w:cs="Times New Roman"/>
      </w:rPr>
    </w:lvl>
    <w:lvl w:ilvl="5" w:tplc="0C0A001B">
      <w:start w:val="1"/>
      <w:numFmt w:val="lowerRoman"/>
      <w:lvlText w:val="%6."/>
      <w:lvlJc w:val="right"/>
      <w:pPr>
        <w:ind w:left="4604" w:hanging="180"/>
      </w:pPr>
      <w:rPr>
        <w:rFonts w:cs="Times New Roman"/>
      </w:rPr>
    </w:lvl>
    <w:lvl w:ilvl="6" w:tplc="0C0A000F">
      <w:start w:val="1"/>
      <w:numFmt w:val="decimal"/>
      <w:lvlText w:val="%7."/>
      <w:lvlJc w:val="left"/>
      <w:pPr>
        <w:ind w:left="5324" w:hanging="360"/>
      </w:pPr>
      <w:rPr>
        <w:rFonts w:cs="Times New Roman"/>
      </w:rPr>
    </w:lvl>
    <w:lvl w:ilvl="7" w:tplc="0C0A0019">
      <w:start w:val="1"/>
      <w:numFmt w:val="lowerLetter"/>
      <w:lvlText w:val="%8."/>
      <w:lvlJc w:val="left"/>
      <w:pPr>
        <w:ind w:left="6044" w:hanging="360"/>
      </w:pPr>
      <w:rPr>
        <w:rFonts w:cs="Times New Roman"/>
      </w:rPr>
    </w:lvl>
    <w:lvl w:ilvl="8" w:tplc="0C0A001B">
      <w:start w:val="1"/>
      <w:numFmt w:val="lowerRoman"/>
      <w:lvlText w:val="%9."/>
      <w:lvlJc w:val="right"/>
      <w:pPr>
        <w:ind w:left="6764" w:hanging="180"/>
      </w:pPr>
      <w:rPr>
        <w:rFonts w:cs="Times New Roman"/>
      </w:rPr>
    </w:lvl>
  </w:abstractNum>
  <w:abstractNum w:abstractNumId="22" w15:restartNumberingAfterBreak="0">
    <w:nsid w:val="4BE96BA7"/>
    <w:multiLevelType w:val="hybridMultilevel"/>
    <w:tmpl w:val="AB0EAEE8"/>
    <w:lvl w:ilvl="0" w:tplc="F9A6D73E">
      <w:start w:val="1"/>
      <w:numFmt w:val="bullet"/>
      <w:lvlText w:val=""/>
      <w:lvlJc w:val="left"/>
      <w:pPr>
        <w:tabs>
          <w:tab w:val="num" w:pos="360"/>
        </w:tabs>
        <w:ind w:left="360" w:hanging="360"/>
      </w:pPr>
      <w:rPr>
        <w:rFonts w:ascii="Symbol" w:hAnsi="Symbol" w:hint="default"/>
      </w:rPr>
    </w:lvl>
    <w:lvl w:ilvl="1" w:tplc="0EF65BDA">
      <w:start w:val="1"/>
      <w:numFmt w:val="bullet"/>
      <w:lvlText w:val="o"/>
      <w:lvlJc w:val="left"/>
      <w:pPr>
        <w:tabs>
          <w:tab w:val="num" w:pos="1080"/>
        </w:tabs>
        <w:ind w:left="1080" w:hanging="360"/>
      </w:pPr>
      <w:rPr>
        <w:rFonts w:ascii="Courier New" w:hAnsi="Courier New" w:hint="default"/>
      </w:rPr>
    </w:lvl>
    <w:lvl w:ilvl="2" w:tplc="1F28CD28">
      <w:start w:val="1"/>
      <w:numFmt w:val="bullet"/>
      <w:lvlText w:val=""/>
      <w:lvlJc w:val="left"/>
      <w:pPr>
        <w:tabs>
          <w:tab w:val="num" w:pos="1800"/>
        </w:tabs>
        <w:ind w:left="1800" w:hanging="360"/>
      </w:pPr>
      <w:rPr>
        <w:rFonts w:ascii="Wingdings" w:hAnsi="Wingdings" w:hint="default"/>
      </w:rPr>
    </w:lvl>
    <w:lvl w:ilvl="3" w:tplc="10E8D692">
      <w:start w:val="1"/>
      <w:numFmt w:val="bullet"/>
      <w:lvlText w:val=""/>
      <w:lvlJc w:val="left"/>
      <w:pPr>
        <w:tabs>
          <w:tab w:val="num" w:pos="2520"/>
        </w:tabs>
        <w:ind w:left="2520" w:hanging="360"/>
      </w:pPr>
      <w:rPr>
        <w:rFonts w:ascii="Symbol" w:hAnsi="Symbol" w:hint="default"/>
      </w:rPr>
    </w:lvl>
    <w:lvl w:ilvl="4" w:tplc="212E32A2">
      <w:start w:val="1"/>
      <w:numFmt w:val="bullet"/>
      <w:lvlText w:val="o"/>
      <w:lvlJc w:val="left"/>
      <w:pPr>
        <w:tabs>
          <w:tab w:val="num" w:pos="3240"/>
        </w:tabs>
        <w:ind w:left="3240" w:hanging="360"/>
      </w:pPr>
      <w:rPr>
        <w:rFonts w:ascii="Courier New" w:hAnsi="Courier New" w:hint="default"/>
      </w:rPr>
    </w:lvl>
    <w:lvl w:ilvl="5" w:tplc="CF0C781E">
      <w:start w:val="1"/>
      <w:numFmt w:val="bullet"/>
      <w:lvlText w:val=""/>
      <w:lvlJc w:val="left"/>
      <w:pPr>
        <w:tabs>
          <w:tab w:val="num" w:pos="3960"/>
        </w:tabs>
        <w:ind w:left="3960" w:hanging="360"/>
      </w:pPr>
      <w:rPr>
        <w:rFonts w:ascii="Wingdings" w:hAnsi="Wingdings" w:hint="default"/>
      </w:rPr>
    </w:lvl>
    <w:lvl w:ilvl="6" w:tplc="BABA03EA">
      <w:start w:val="1"/>
      <w:numFmt w:val="bullet"/>
      <w:lvlText w:val=""/>
      <w:lvlJc w:val="left"/>
      <w:pPr>
        <w:tabs>
          <w:tab w:val="num" w:pos="4680"/>
        </w:tabs>
        <w:ind w:left="4680" w:hanging="360"/>
      </w:pPr>
      <w:rPr>
        <w:rFonts w:ascii="Symbol" w:hAnsi="Symbol" w:hint="default"/>
      </w:rPr>
    </w:lvl>
    <w:lvl w:ilvl="7" w:tplc="9C226526">
      <w:start w:val="1"/>
      <w:numFmt w:val="bullet"/>
      <w:lvlText w:val="o"/>
      <w:lvlJc w:val="left"/>
      <w:pPr>
        <w:tabs>
          <w:tab w:val="num" w:pos="5400"/>
        </w:tabs>
        <w:ind w:left="5400" w:hanging="360"/>
      </w:pPr>
      <w:rPr>
        <w:rFonts w:ascii="Courier New" w:hAnsi="Courier New" w:hint="default"/>
      </w:rPr>
    </w:lvl>
    <w:lvl w:ilvl="8" w:tplc="F1F4C93A">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1F08B5"/>
    <w:multiLevelType w:val="multilevel"/>
    <w:tmpl w:val="8216207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24" w15:restartNumberingAfterBreak="0">
    <w:nsid w:val="58D076F3"/>
    <w:multiLevelType w:val="hybridMultilevel"/>
    <w:tmpl w:val="D6B0A052"/>
    <w:lvl w:ilvl="0" w:tplc="FFFFFFFF">
      <w:numFmt w:val="bullet"/>
      <w:lvlText w:val="-"/>
      <w:lvlJc w:val="left"/>
      <w:pPr>
        <w:ind w:left="3180" w:hanging="360"/>
      </w:pPr>
      <w:rPr>
        <w:rFonts w:ascii="Century Gothic" w:eastAsia="Times New Roman" w:hAnsi="Century Gothic" w:cs="Times New Roman" w:hint="default"/>
      </w:rPr>
    </w:lvl>
    <w:lvl w:ilvl="1" w:tplc="FFFFFFFF" w:tentative="1">
      <w:start w:val="1"/>
      <w:numFmt w:val="bullet"/>
      <w:lvlText w:val="o"/>
      <w:lvlJc w:val="left"/>
      <w:pPr>
        <w:ind w:left="3900" w:hanging="360"/>
      </w:pPr>
      <w:rPr>
        <w:rFonts w:ascii="Courier New" w:hAnsi="Courier New" w:cs="Courier New" w:hint="default"/>
      </w:rPr>
    </w:lvl>
    <w:lvl w:ilvl="2" w:tplc="FFFFFFFF" w:tentative="1">
      <w:start w:val="1"/>
      <w:numFmt w:val="bullet"/>
      <w:lvlText w:val=""/>
      <w:lvlJc w:val="left"/>
      <w:pPr>
        <w:ind w:left="4620" w:hanging="360"/>
      </w:pPr>
      <w:rPr>
        <w:rFonts w:ascii="Wingdings" w:hAnsi="Wingdings" w:hint="default"/>
      </w:rPr>
    </w:lvl>
    <w:lvl w:ilvl="3" w:tplc="FFFFFFFF" w:tentative="1">
      <w:start w:val="1"/>
      <w:numFmt w:val="bullet"/>
      <w:lvlText w:val=""/>
      <w:lvlJc w:val="left"/>
      <w:pPr>
        <w:ind w:left="5340" w:hanging="360"/>
      </w:pPr>
      <w:rPr>
        <w:rFonts w:ascii="Symbol" w:hAnsi="Symbol" w:hint="default"/>
      </w:rPr>
    </w:lvl>
    <w:lvl w:ilvl="4" w:tplc="FFFFFFFF" w:tentative="1">
      <w:start w:val="1"/>
      <w:numFmt w:val="bullet"/>
      <w:lvlText w:val="o"/>
      <w:lvlJc w:val="left"/>
      <w:pPr>
        <w:ind w:left="6060" w:hanging="360"/>
      </w:pPr>
      <w:rPr>
        <w:rFonts w:ascii="Courier New" w:hAnsi="Courier New" w:cs="Courier New" w:hint="default"/>
      </w:rPr>
    </w:lvl>
    <w:lvl w:ilvl="5" w:tplc="FFFFFFFF" w:tentative="1">
      <w:start w:val="1"/>
      <w:numFmt w:val="bullet"/>
      <w:lvlText w:val=""/>
      <w:lvlJc w:val="left"/>
      <w:pPr>
        <w:ind w:left="6780" w:hanging="360"/>
      </w:pPr>
      <w:rPr>
        <w:rFonts w:ascii="Wingdings" w:hAnsi="Wingdings" w:hint="default"/>
      </w:rPr>
    </w:lvl>
    <w:lvl w:ilvl="6" w:tplc="FFFFFFFF" w:tentative="1">
      <w:start w:val="1"/>
      <w:numFmt w:val="bullet"/>
      <w:lvlText w:val=""/>
      <w:lvlJc w:val="left"/>
      <w:pPr>
        <w:ind w:left="7500" w:hanging="360"/>
      </w:pPr>
      <w:rPr>
        <w:rFonts w:ascii="Symbol" w:hAnsi="Symbol" w:hint="default"/>
      </w:rPr>
    </w:lvl>
    <w:lvl w:ilvl="7" w:tplc="FFFFFFFF" w:tentative="1">
      <w:start w:val="1"/>
      <w:numFmt w:val="bullet"/>
      <w:lvlText w:val="o"/>
      <w:lvlJc w:val="left"/>
      <w:pPr>
        <w:ind w:left="8220" w:hanging="360"/>
      </w:pPr>
      <w:rPr>
        <w:rFonts w:ascii="Courier New" w:hAnsi="Courier New" w:cs="Courier New" w:hint="default"/>
      </w:rPr>
    </w:lvl>
    <w:lvl w:ilvl="8" w:tplc="FFFFFFFF" w:tentative="1">
      <w:start w:val="1"/>
      <w:numFmt w:val="bullet"/>
      <w:lvlText w:val=""/>
      <w:lvlJc w:val="left"/>
      <w:pPr>
        <w:ind w:left="8940" w:hanging="360"/>
      </w:pPr>
      <w:rPr>
        <w:rFonts w:ascii="Wingdings" w:hAnsi="Wingdings" w:hint="default"/>
      </w:rPr>
    </w:lvl>
  </w:abstractNum>
  <w:abstractNum w:abstractNumId="25" w15:restartNumberingAfterBreak="0">
    <w:nsid w:val="59014D35"/>
    <w:multiLevelType w:val="hybridMultilevel"/>
    <w:tmpl w:val="3D4610A4"/>
    <w:lvl w:ilvl="0" w:tplc="B06EF85C">
      <w:start w:val="2"/>
      <w:numFmt w:val="decimal"/>
      <w:lvlText w:val="%1."/>
      <w:lvlJc w:val="left"/>
      <w:pPr>
        <w:tabs>
          <w:tab w:val="num" w:pos="1065"/>
        </w:tabs>
        <w:ind w:left="1065" w:hanging="705"/>
      </w:pPr>
      <w:rPr>
        <w:rFonts w:hint="default"/>
      </w:rPr>
    </w:lvl>
    <w:lvl w:ilvl="1" w:tplc="7B46BAB8">
      <w:start w:val="1"/>
      <w:numFmt w:val="lowerLetter"/>
      <w:lvlText w:val="%2."/>
      <w:lvlJc w:val="left"/>
      <w:pPr>
        <w:tabs>
          <w:tab w:val="num" w:pos="1440"/>
        </w:tabs>
        <w:ind w:left="1440" w:hanging="360"/>
      </w:pPr>
    </w:lvl>
    <w:lvl w:ilvl="2" w:tplc="C4207F7E">
      <w:start w:val="1"/>
      <w:numFmt w:val="lowerRoman"/>
      <w:lvlText w:val="%3."/>
      <w:lvlJc w:val="right"/>
      <w:pPr>
        <w:tabs>
          <w:tab w:val="num" w:pos="2160"/>
        </w:tabs>
        <w:ind w:left="2160" w:hanging="180"/>
      </w:pPr>
    </w:lvl>
    <w:lvl w:ilvl="3" w:tplc="9B080C8C">
      <w:start w:val="1"/>
      <w:numFmt w:val="decimal"/>
      <w:lvlText w:val="%4."/>
      <w:lvlJc w:val="left"/>
      <w:pPr>
        <w:tabs>
          <w:tab w:val="num" w:pos="2880"/>
        </w:tabs>
        <w:ind w:left="2880" w:hanging="360"/>
      </w:pPr>
    </w:lvl>
    <w:lvl w:ilvl="4" w:tplc="A2E00AEC">
      <w:start w:val="1"/>
      <w:numFmt w:val="lowerLetter"/>
      <w:lvlText w:val="%5."/>
      <w:lvlJc w:val="left"/>
      <w:pPr>
        <w:tabs>
          <w:tab w:val="num" w:pos="3600"/>
        </w:tabs>
        <w:ind w:left="3600" w:hanging="360"/>
      </w:pPr>
    </w:lvl>
    <w:lvl w:ilvl="5" w:tplc="6B74A8F0">
      <w:start w:val="1"/>
      <w:numFmt w:val="lowerRoman"/>
      <w:lvlText w:val="%6."/>
      <w:lvlJc w:val="right"/>
      <w:pPr>
        <w:tabs>
          <w:tab w:val="num" w:pos="4320"/>
        </w:tabs>
        <w:ind w:left="4320" w:hanging="180"/>
      </w:pPr>
    </w:lvl>
    <w:lvl w:ilvl="6" w:tplc="B11ADD40">
      <w:start w:val="1"/>
      <w:numFmt w:val="decimal"/>
      <w:lvlText w:val="%7."/>
      <w:lvlJc w:val="left"/>
      <w:pPr>
        <w:tabs>
          <w:tab w:val="num" w:pos="5040"/>
        </w:tabs>
        <w:ind w:left="5040" w:hanging="360"/>
      </w:pPr>
    </w:lvl>
    <w:lvl w:ilvl="7" w:tplc="9F922F24">
      <w:start w:val="1"/>
      <w:numFmt w:val="lowerLetter"/>
      <w:lvlText w:val="%8."/>
      <w:lvlJc w:val="left"/>
      <w:pPr>
        <w:tabs>
          <w:tab w:val="num" w:pos="5760"/>
        </w:tabs>
        <w:ind w:left="5760" w:hanging="360"/>
      </w:pPr>
    </w:lvl>
    <w:lvl w:ilvl="8" w:tplc="D048DE3E">
      <w:start w:val="1"/>
      <w:numFmt w:val="lowerRoman"/>
      <w:lvlText w:val="%9."/>
      <w:lvlJc w:val="right"/>
      <w:pPr>
        <w:tabs>
          <w:tab w:val="num" w:pos="6480"/>
        </w:tabs>
        <w:ind w:left="6480" w:hanging="180"/>
      </w:pPr>
    </w:lvl>
  </w:abstractNum>
  <w:abstractNum w:abstractNumId="26" w15:restartNumberingAfterBreak="0">
    <w:nsid w:val="5AEE2D98"/>
    <w:multiLevelType w:val="multilevel"/>
    <w:tmpl w:val="BEAEB5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27" w15:restartNumberingAfterBreak="0">
    <w:nsid w:val="5FEF18CC"/>
    <w:multiLevelType w:val="multilevel"/>
    <w:tmpl w:val="EB5CD0A8"/>
    <w:lvl w:ilvl="0">
      <w:start w:val="5"/>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28" w15:restartNumberingAfterBreak="0">
    <w:nsid w:val="61EE2A07"/>
    <w:multiLevelType w:val="hybridMultilevel"/>
    <w:tmpl w:val="ED8A8CCA"/>
    <w:lvl w:ilvl="0" w:tplc="2E363118">
      <w:start w:val="1"/>
      <w:numFmt w:val="decimal"/>
      <w:lvlText w:val="%1."/>
      <w:lvlJc w:val="left"/>
      <w:pPr>
        <w:ind w:left="720" w:hanging="360"/>
      </w:pPr>
      <w:rPr>
        <w:rFonts w:cs="Times New Roman" w:hint="default"/>
      </w:rPr>
    </w:lvl>
    <w:lvl w:ilvl="1" w:tplc="C31C842C">
      <w:start w:val="1"/>
      <w:numFmt w:val="lowerLetter"/>
      <w:lvlText w:val="%2."/>
      <w:lvlJc w:val="left"/>
      <w:pPr>
        <w:ind w:left="1440" w:hanging="360"/>
      </w:pPr>
      <w:rPr>
        <w:rFonts w:cs="Times New Roman"/>
      </w:rPr>
    </w:lvl>
    <w:lvl w:ilvl="2" w:tplc="2E0E5BFA">
      <w:start w:val="1"/>
      <w:numFmt w:val="lowerRoman"/>
      <w:lvlText w:val="%3."/>
      <w:lvlJc w:val="right"/>
      <w:pPr>
        <w:ind w:left="2160" w:hanging="180"/>
      </w:pPr>
      <w:rPr>
        <w:rFonts w:cs="Times New Roman"/>
      </w:rPr>
    </w:lvl>
    <w:lvl w:ilvl="3" w:tplc="E49613C0">
      <w:start w:val="1"/>
      <w:numFmt w:val="decimal"/>
      <w:lvlText w:val="%4."/>
      <w:lvlJc w:val="left"/>
      <w:pPr>
        <w:ind w:left="2880" w:hanging="360"/>
      </w:pPr>
      <w:rPr>
        <w:rFonts w:cs="Times New Roman"/>
      </w:rPr>
    </w:lvl>
    <w:lvl w:ilvl="4" w:tplc="06486244">
      <w:start w:val="1"/>
      <w:numFmt w:val="lowerLetter"/>
      <w:lvlText w:val="%5."/>
      <w:lvlJc w:val="left"/>
      <w:pPr>
        <w:ind w:left="3600" w:hanging="360"/>
      </w:pPr>
      <w:rPr>
        <w:rFonts w:cs="Times New Roman"/>
      </w:rPr>
    </w:lvl>
    <w:lvl w:ilvl="5" w:tplc="2B5011E6">
      <w:start w:val="1"/>
      <w:numFmt w:val="lowerRoman"/>
      <w:lvlText w:val="%6."/>
      <w:lvlJc w:val="right"/>
      <w:pPr>
        <w:ind w:left="4320" w:hanging="180"/>
      </w:pPr>
      <w:rPr>
        <w:rFonts w:cs="Times New Roman"/>
      </w:rPr>
    </w:lvl>
    <w:lvl w:ilvl="6" w:tplc="F7AE8DA4">
      <w:start w:val="1"/>
      <w:numFmt w:val="decimal"/>
      <w:lvlText w:val="%7."/>
      <w:lvlJc w:val="left"/>
      <w:pPr>
        <w:ind w:left="5040" w:hanging="360"/>
      </w:pPr>
      <w:rPr>
        <w:rFonts w:cs="Times New Roman"/>
      </w:rPr>
    </w:lvl>
    <w:lvl w:ilvl="7" w:tplc="2EDE4990">
      <w:start w:val="1"/>
      <w:numFmt w:val="lowerLetter"/>
      <w:lvlText w:val="%8."/>
      <w:lvlJc w:val="left"/>
      <w:pPr>
        <w:ind w:left="5760" w:hanging="360"/>
      </w:pPr>
      <w:rPr>
        <w:rFonts w:cs="Times New Roman"/>
      </w:rPr>
    </w:lvl>
    <w:lvl w:ilvl="8" w:tplc="7B88A530">
      <w:start w:val="1"/>
      <w:numFmt w:val="lowerRoman"/>
      <w:lvlText w:val="%9."/>
      <w:lvlJc w:val="right"/>
      <w:pPr>
        <w:ind w:left="6480" w:hanging="180"/>
      </w:pPr>
      <w:rPr>
        <w:rFonts w:cs="Times New Roman"/>
      </w:rPr>
    </w:lvl>
  </w:abstractNum>
  <w:abstractNum w:abstractNumId="29" w15:restartNumberingAfterBreak="0">
    <w:nsid w:val="68930A7D"/>
    <w:multiLevelType w:val="multilevel"/>
    <w:tmpl w:val="88301FD6"/>
    <w:lvl w:ilvl="0">
      <w:start w:val="2"/>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30" w15:restartNumberingAfterBreak="0">
    <w:nsid w:val="6E3B09C2"/>
    <w:multiLevelType w:val="multilevel"/>
    <w:tmpl w:val="0638E272"/>
    <w:lvl w:ilvl="0">
      <w:start w:val="4"/>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31" w15:restartNumberingAfterBreak="0">
    <w:nsid w:val="70647FE6"/>
    <w:multiLevelType w:val="hybridMultilevel"/>
    <w:tmpl w:val="DCAE9CB0"/>
    <w:lvl w:ilvl="0" w:tplc="C548E586">
      <w:start w:val="1"/>
      <w:numFmt w:val="decimal"/>
      <w:lvlText w:val="%1."/>
      <w:lvlJc w:val="left"/>
      <w:pPr>
        <w:ind w:left="3195" w:hanging="360"/>
      </w:pPr>
      <w:rPr>
        <w:rFonts w:hint="default"/>
      </w:rPr>
    </w:lvl>
    <w:lvl w:ilvl="1" w:tplc="580A0019" w:tentative="1">
      <w:start w:val="1"/>
      <w:numFmt w:val="lowerLetter"/>
      <w:lvlText w:val="%2."/>
      <w:lvlJc w:val="left"/>
      <w:pPr>
        <w:ind w:left="3915" w:hanging="360"/>
      </w:pPr>
    </w:lvl>
    <w:lvl w:ilvl="2" w:tplc="580A001B" w:tentative="1">
      <w:start w:val="1"/>
      <w:numFmt w:val="lowerRoman"/>
      <w:lvlText w:val="%3."/>
      <w:lvlJc w:val="right"/>
      <w:pPr>
        <w:ind w:left="4635" w:hanging="180"/>
      </w:pPr>
    </w:lvl>
    <w:lvl w:ilvl="3" w:tplc="580A000F" w:tentative="1">
      <w:start w:val="1"/>
      <w:numFmt w:val="decimal"/>
      <w:lvlText w:val="%4."/>
      <w:lvlJc w:val="left"/>
      <w:pPr>
        <w:ind w:left="5355" w:hanging="360"/>
      </w:pPr>
    </w:lvl>
    <w:lvl w:ilvl="4" w:tplc="580A0019" w:tentative="1">
      <w:start w:val="1"/>
      <w:numFmt w:val="lowerLetter"/>
      <w:lvlText w:val="%5."/>
      <w:lvlJc w:val="left"/>
      <w:pPr>
        <w:ind w:left="6075" w:hanging="360"/>
      </w:pPr>
    </w:lvl>
    <w:lvl w:ilvl="5" w:tplc="580A001B" w:tentative="1">
      <w:start w:val="1"/>
      <w:numFmt w:val="lowerRoman"/>
      <w:lvlText w:val="%6."/>
      <w:lvlJc w:val="right"/>
      <w:pPr>
        <w:ind w:left="6795" w:hanging="180"/>
      </w:pPr>
    </w:lvl>
    <w:lvl w:ilvl="6" w:tplc="580A000F" w:tentative="1">
      <w:start w:val="1"/>
      <w:numFmt w:val="decimal"/>
      <w:lvlText w:val="%7."/>
      <w:lvlJc w:val="left"/>
      <w:pPr>
        <w:ind w:left="7515" w:hanging="360"/>
      </w:pPr>
    </w:lvl>
    <w:lvl w:ilvl="7" w:tplc="580A0019" w:tentative="1">
      <w:start w:val="1"/>
      <w:numFmt w:val="lowerLetter"/>
      <w:lvlText w:val="%8."/>
      <w:lvlJc w:val="left"/>
      <w:pPr>
        <w:ind w:left="8235" w:hanging="360"/>
      </w:pPr>
    </w:lvl>
    <w:lvl w:ilvl="8" w:tplc="580A001B" w:tentative="1">
      <w:start w:val="1"/>
      <w:numFmt w:val="lowerRoman"/>
      <w:lvlText w:val="%9."/>
      <w:lvlJc w:val="right"/>
      <w:pPr>
        <w:ind w:left="8955" w:hanging="180"/>
      </w:pPr>
    </w:lvl>
  </w:abstractNum>
  <w:abstractNum w:abstractNumId="32" w15:restartNumberingAfterBreak="0">
    <w:nsid w:val="77A37622"/>
    <w:multiLevelType w:val="multilevel"/>
    <w:tmpl w:val="9FFAA81E"/>
    <w:lvl w:ilvl="0">
      <w:start w:val="2"/>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33" w15:restartNumberingAfterBreak="0">
    <w:nsid w:val="7B4C766E"/>
    <w:multiLevelType w:val="hybridMultilevel"/>
    <w:tmpl w:val="EE444150"/>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15:restartNumberingAfterBreak="0">
    <w:nsid w:val="7F651763"/>
    <w:multiLevelType w:val="hybridMultilevel"/>
    <w:tmpl w:val="10143C90"/>
    <w:lvl w:ilvl="0" w:tplc="B0A2EE0A">
      <w:numFmt w:val="bullet"/>
      <w:lvlText w:val="-"/>
      <w:lvlJc w:val="left"/>
      <w:pPr>
        <w:ind w:left="3180" w:hanging="360"/>
      </w:pPr>
      <w:rPr>
        <w:rFonts w:ascii="Century Gothic" w:eastAsia="Times New Roman" w:hAnsi="Century Gothic" w:cs="Times New Roman" w:hint="default"/>
      </w:rPr>
    </w:lvl>
    <w:lvl w:ilvl="1" w:tplc="7A4E9664" w:tentative="1">
      <w:start w:val="1"/>
      <w:numFmt w:val="bullet"/>
      <w:lvlText w:val="o"/>
      <w:lvlJc w:val="left"/>
      <w:pPr>
        <w:ind w:left="3900" w:hanging="360"/>
      </w:pPr>
      <w:rPr>
        <w:rFonts w:ascii="Courier New" w:hAnsi="Courier New" w:cs="Courier New" w:hint="default"/>
      </w:rPr>
    </w:lvl>
    <w:lvl w:ilvl="2" w:tplc="ED08C956" w:tentative="1">
      <w:start w:val="1"/>
      <w:numFmt w:val="bullet"/>
      <w:lvlText w:val=""/>
      <w:lvlJc w:val="left"/>
      <w:pPr>
        <w:ind w:left="4620" w:hanging="360"/>
      </w:pPr>
      <w:rPr>
        <w:rFonts w:ascii="Wingdings" w:hAnsi="Wingdings" w:hint="default"/>
      </w:rPr>
    </w:lvl>
    <w:lvl w:ilvl="3" w:tplc="9822C2C2" w:tentative="1">
      <w:start w:val="1"/>
      <w:numFmt w:val="bullet"/>
      <w:lvlText w:val=""/>
      <w:lvlJc w:val="left"/>
      <w:pPr>
        <w:ind w:left="5340" w:hanging="360"/>
      </w:pPr>
      <w:rPr>
        <w:rFonts w:ascii="Symbol" w:hAnsi="Symbol" w:hint="default"/>
      </w:rPr>
    </w:lvl>
    <w:lvl w:ilvl="4" w:tplc="32FC4A1C" w:tentative="1">
      <w:start w:val="1"/>
      <w:numFmt w:val="bullet"/>
      <w:lvlText w:val="o"/>
      <w:lvlJc w:val="left"/>
      <w:pPr>
        <w:ind w:left="6060" w:hanging="360"/>
      </w:pPr>
      <w:rPr>
        <w:rFonts w:ascii="Courier New" w:hAnsi="Courier New" w:cs="Courier New" w:hint="default"/>
      </w:rPr>
    </w:lvl>
    <w:lvl w:ilvl="5" w:tplc="7A601788" w:tentative="1">
      <w:start w:val="1"/>
      <w:numFmt w:val="bullet"/>
      <w:lvlText w:val=""/>
      <w:lvlJc w:val="left"/>
      <w:pPr>
        <w:ind w:left="6780" w:hanging="360"/>
      </w:pPr>
      <w:rPr>
        <w:rFonts w:ascii="Wingdings" w:hAnsi="Wingdings" w:hint="default"/>
      </w:rPr>
    </w:lvl>
    <w:lvl w:ilvl="6" w:tplc="381E38C6" w:tentative="1">
      <w:start w:val="1"/>
      <w:numFmt w:val="bullet"/>
      <w:lvlText w:val=""/>
      <w:lvlJc w:val="left"/>
      <w:pPr>
        <w:ind w:left="7500" w:hanging="360"/>
      </w:pPr>
      <w:rPr>
        <w:rFonts w:ascii="Symbol" w:hAnsi="Symbol" w:hint="default"/>
      </w:rPr>
    </w:lvl>
    <w:lvl w:ilvl="7" w:tplc="8780A8A0" w:tentative="1">
      <w:start w:val="1"/>
      <w:numFmt w:val="bullet"/>
      <w:lvlText w:val="o"/>
      <w:lvlJc w:val="left"/>
      <w:pPr>
        <w:ind w:left="8220" w:hanging="360"/>
      </w:pPr>
      <w:rPr>
        <w:rFonts w:ascii="Courier New" w:hAnsi="Courier New" w:cs="Courier New" w:hint="default"/>
      </w:rPr>
    </w:lvl>
    <w:lvl w:ilvl="8" w:tplc="8D6AA0C0" w:tentative="1">
      <w:start w:val="1"/>
      <w:numFmt w:val="bullet"/>
      <w:lvlText w:val=""/>
      <w:lvlJc w:val="left"/>
      <w:pPr>
        <w:ind w:left="8940" w:hanging="360"/>
      </w:pPr>
      <w:rPr>
        <w:rFonts w:ascii="Wingdings" w:hAnsi="Wingdings" w:hint="default"/>
      </w:rPr>
    </w:lvl>
  </w:abstractNum>
  <w:num w:numId="1">
    <w:abstractNumId w:val="23"/>
  </w:num>
  <w:num w:numId="2">
    <w:abstractNumId w:val="26"/>
  </w:num>
  <w:num w:numId="3">
    <w:abstractNumId w:val="6"/>
  </w:num>
  <w:num w:numId="4">
    <w:abstractNumId w:val="2"/>
  </w:num>
  <w:num w:numId="5">
    <w:abstractNumId w:val="34"/>
  </w:num>
  <w:num w:numId="6">
    <w:abstractNumId w:val="24"/>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num>
  <w:num w:numId="11">
    <w:abstractNumId w:val="14"/>
  </w:num>
  <w:num w:numId="12">
    <w:abstractNumId w:val="28"/>
  </w:num>
  <w:num w:numId="13">
    <w:abstractNumId w:val="11"/>
  </w:num>
  <w:num w:numId="14">
    <w:abstractNumId w:val="22"/>
  </w:num>
  <w:num w:numId="15">
    <w:abstractNumId w:val="0"/>
  </w:num>
  <w:num w:numId="16">
    <w:abstractNumId w:val="8"/>
  </w:num>
  <w:num w:numId="17">
    <w:abstractNumId w:val="25"/>
  </w:num>
  <w:num w:numId="18">
    <w:abstractNumId w:val="32"/>
  </w:num>
  <w:num w:numId="19">
    <w:abstractNumId w:val="10"/>
  </w:num>
  <w:num w:numId="20">
    <w:abstractNumId w:val="3"/>
  </w:num>
  <w:num w:numId="21">
    <w:abstractNumId w:val="17"/>
  </w:num>
  <w:num w:numId="22">
    <w:abstractNumId w:val="18"/>
  </w:num>
  <w:num w:numId="23">
    <w:abstractNumId w:val="19"/>
  </w:num>
  <w:num w:numId="24">
    <w:abstractNumId w:val="29"/>
  </w:num>
  <w:num w:numId="25">
    <w:abstractNumId w:val="15"/>
  </w:num>
  <w:num w:numId="26">
    <w:abstractNumId w:val="30"/>
  </w:num>
  <w:num w:numId="27">
    <w:abstractNumId w:val="27"/>
  </w:num>
  <w:num w:numId="28">
    <w:abstractNumId w:val="12"/>
  </w:num>
  <w:num w:numId="29">
    <w:abstractNumId w:val="1"/>
  </w:num>
  <w:num w:numId="30">
    <w:abstractNumId w:val="33"/>
  </w:num>
  <w:num w:numId="31">
    <w:abstractNumId w:val="21"/>
  </w:num>
  <w:num w:numId="32">
    <w:abstractNumId w:val="20"/>
  </w:num>
  <w:num w:numId="33">
    <w:abstractNumId w:val="16"/>
  </w:num>
  <w:num w:numId="34">
    <w:abstractNumId w:val="3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CO" w:vendorID="64" w:dllVersion="4096" w:nlCheck="1" w:checkStyle="0"/>
  <w:activeWritingStyle w:appName="MSWord" w:lang="es-ES"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54"/>
    <w:rsid w:val="000000FA"/>
    <w:rsid w:val="000009FD"/>
    <w:rsid w:val="00000BDB"/>
    <w:rsid w:val="00001314"/>
    <w:rsid w:val="0000147E"/>
    <w:rsid w:val="00001E8B"/>
    <w:rsid w:val="000020FA"/>
    <w:rsid w:val="00002143"/>
    <w:rsid w:val="0000216F"/>
    <w:rsid w:val="000027F9"/>
    <w:rsid w:val="0000281F"/>
    <w:rsid w:val="00003E8E"/>
    <w:rsid w:val="000043DF"/>
    <w:rsid w:val="00005811"/>
    <w:rsid w:val="00006E76"/>
    <w:rsid w:val="00010479"/>
    <w:rsid w:val="00010596"/>
    <w:rsid w:val="00010DF5"/>
    <w:rsid w:val="00010FAD"/>
    <w:rsid w:val="000115F9"/>
    <w:rsid w:val="00011B1B"/>
    <w:rsid w:val="00012823"/>
    <w:rsid w:val="00012A8C"/>
    <w:rsid w:val="00012AD4"/>
    <w:rsid w:val="00012FE0"/>
    <w:rsid w:val="000131D8"/>
    <w:rsid w:val="000136A3"/>
    <w:rsid w:val="00013A6D"/>
    <w:rsid w:val="00013AC1"/>
    <w:rsid w:val="00013BB9"/>
    <w:rsid w:val="00013DF3"/>
    <w:rsid w:val="0001472F"/>
    <w:rsid w:val="00014B40"/>
    <w:rsid w:val="00014C72"/>
    <w:rsid w:val="000150F6"/>
    <w:rsid w:val="0001576F"/>
    <w:rsid w:val="00015878"/>
    <w:rsid w:val="00015B5B"/>
    <w:rsid w:val="000174E5"/>
    <w:rsid w:val="000179C6"/>
    <w:rsid w:val="00017A8E"/>
    <w:rsid w:val="00017D11"/>
    <w:rsid w:val="00017E4E"/>
    <w:rsid w:val="00017F1C"/>
    <w:rsid w:val="00020022"/>
    <w:rsid w:val="000206A1"/>
    <w:rsid w:val="000213B9"/>
    <w:rsid w:val="00021630"/>
    <w:rsid w:val="00022501"/>
    <w:rsid w:val="00022982"/>
    <w:rsid w:val="00022A11"/>
    <w:rsid w:val="00022F50"/>
    <w:rsid w:val="000230D0"/>
    <w:rsid w:val="0002322A"/>
    <w:rsid w:val="0002432F"/>
    <w:rsid w:val="0002475F"/>
    <w:rsid w:val="00024B8D"/>
    <w:rsid w:val="00025A9F"/>
    <w:rsid w:val="00025CD0"/>
    <w:rsid w:val="00025E5E"/>
    <w:rsid w:val="00025F20"/>
    <w:rsid w:val="000261E0"/>
    <w:rsid w:val="0002666A"/>
    <w:rsid w:val="00026F16"/>
    <w:rsid w:val="0002775E"/>
    <w:rsid w:val="000308D6"/>
    <w:rsid w:val="00030D24"/>
    <w:rsid w:val="00031010"/>
    <w:rsid w:val="0003143A"/>
    <w:rsid w:val="00031BF0"/>
    <w:rsid w:val="00031FEC"/>
    <w:rsid w:val="00032E1B"/>
    <w:rsid w:val="0003327B"/>
    <w:rsid w:val="000332DA"/>
    <w:rsid w:val="0003367C"/>
    <w:rsid w:val="00033941"/>
    <w:rsid w:val="00033F8D"/>
    <w:rsid w:val="00035066"/>
    <w:rsid w:val="0003560D"/>
    <w:rsid w:val="000359C8"/>
    <w:rsid w:val="00035C5C"/>
    <w:rsid w:val="000361B1"/>
    <w:rsid w:val="000361EB"/>
    <w:rsid w:val="000363CC"/>
    <w:rsid w:val="000363DD"/>
    <w:rsid w:val="000373E3"/>
    <w:rsid w:val="00037757"/>
    <w:rsid w:val="00037D26"/>
    <w:rsid w:val="0004018B"/>
    <w:rsid w:val="0004026E"/>
    <w:rsid w:val="00040DCD"/>
    <w:rsid w:val="00041173"/>
    <w:rsid w:val="00041492"/>
    <w:rsid w:val="00041B02"/>
    <w:rsid w:val="00041E4F"/>
    <w:rsid w:val="000427DD"/>
    <w:rsid w:val="000428F7"/>
    <w:rsid w:val="00043789"/>
    <w:rsid w:val="000440B2"/>
    <w:rsid w:val="00044240"/>
    <w:rsid w:val="000443E6"/>
    <w:rsid w:val="00044E29"/>
    <w:rsid w:val="000455CF"/>
    <w:rsid w:val="0004636F"/>
    <w:rsid w:val="00046544"/>
    <w:rsid w:val="00046FDF"/>
    <w:rsid w:val="00047548"/>
    <w:rsid w:val="0004785A"/>
    <w:rsid w:val="00047EE6"/>
    <w:rsid w:val="000503DE"/>
    <w:rsid w:val="000509EE"/>
    <w:rsid w:val="00051BC4"/>
    <w:rsid w:val="00051EB5"/>
    <w:rsid w:val="00052730"/>
    <w:rsid w:val="00052D73"/>
    <w:rsid w:val="000539A7"/>
    <w:rsid w:val="00054AF4"/>
    <w:rsid w:val="00055CB1"/>
    <w:rsid w:val="00055EC2"/>
    <w:rsid w:val="0005688C"/>
    <w:rsid w:val="00056B86"/>
    <w:rsid w:val="00056E6C"/>
    <w:rsid w:val="000572CA"/>
    <w:rsid w:val="00057497"/>
    <w:rsid w:val="00057628"/>
    <w:rsid w:val="00060255"/>
    <w:rsid w:val="00060539"/>
    <w:rsid w:val="00060CAA"/>
    <w:rsid w:val="000610D2"/>
    <w:rsid w:val="0006142F"/>
    <w:rsid w:val="000616DE"/>
    <w:rsid w:val="000619F4"/>
    <w:rsid w:val="00062797"/>
    <w:rsid w:val="00062F78"/>
    <w:rsid w:val="0006352C"/>
    <w:rsid w:val="0006391B"/>
    <w:rsid w:val="000639BE"/>
    <w:rsid w:val="000644F5"/>
    <w:rsid w:val="000649B6"/>
    <w:rsid w:val="00064EF5"/>
    <w:rsid w:val="00064F9B"/>
    <w:rsid w:val="000657E7"/>
    <w:rsid w:val="00065877"/>
    <w:rsid w:val="00065D55"/>
    <w:rsid w:val="00065FD2"/>
    <w:rsid w:val="00066998"/>
    <w:rsid w:val="000669D1"/>
    <w:rsid w:val="00066D95"/>
    <w:rsid w:val="00067CD4"/>
    <w:rsid w:val="000703C8"/>
    <w:rsid w:val="00070791"/>
    <w:rsid w:val="00071013"/>
    <w:rsid w:val="000710E6"/>
    <w:rsid w:val="000711C7"/>
    <w:rsid w:val="00071E53"/>
    <w:rsid w:val="000729BF"/>
    <w:rsid w:val="000741C2"/>
    <w:rsid w:val="00074B18"/>
    <w:rsid w:val="00074F7D"/>
    <w:rsid w:val="00075005"/>
    <w:rsid w:val="00075801"/>
    <w:rsid w:val="0007624A"/>
    <w:rsid w:val="000764BF"/>
    <w:rsid w:val="000765F1"/>
    <w:rsid w:val="00076843"/>
    <w:rsid w:val="0007688C"/>
    <w:rsid w:val="00076F4D"/>
    <w:rsid w:val="00077354"/>
    <w:rsid w:val="00077824"/>
    <w:rsid w:val="00077C77"/>
    <w:rsid w:val="00080197"/>
    <w:rsid w:val="000803E2"/>
    <w:rsid w:val="0008082B"/>
    <w:rsid w:val="00080AFF"/>
    <w:rsid w:val="0008118B"/>
    <w:rsid w:val="00082152"/>
    <w:rsid w:val="00082B55"/>
    <w:rsid w:val="00082EAA"/>
    <w:rsid w:val="000832F8"/>
    <w:rsid w:val="00083C9D"/>
    <w:rsid w:val="000841C4"/>
    <w:rsid w:val="00084338"/>
    <w:rsid w:val="0008433A"/>
    <w:rsid w:val="0008449B"/>
    <w:rsid w:val="0008528F"/>
    <w:rsid w:val="0008538A"/>
    <w:rsid w:val="00085A6E"/>
    <w:rsid w:val="00087108"/>
    <w:rsid w:val="00087A3F"/>
    <w:rsid w:val="00090FF4"/>
    <w:rsid w:val="000927F4"/>
    <w:rsid w:val="000928E0"/>
    <w:rsid w:val="00092F20"/>
    <w:rsid w:val="0009345C"/>
    <w:rsid w:val="00093D25"/>
    <w:rsid w:val="000945B4"/>
    <w:rsid w:val="00094C00"/>
    <w:rsid w:val="00096796"/>
    <w:rsid w:val="0009794E"/>
    <w:rsid w:val="00097AA4"/>
    <w:rsid w:val="000A02E2"/>
    <w:rsid w:val="000A06F7"/>
    <w:rsid w:val="000A1323"/>
    <w:rsid w:val="000A1362"/>
    <w:rsid w:val="000A15C4"/>
    <w:rsid w:val="000A16FF"/>
    <w:rsid w:val="000A2070"/>
    <w:rsid w:val="000A2C5F"/>
    <w:rsid w:val="000A2D85"/>
    <w:rsid w:val="000A2F71"/>
    <w:rsid w:val="000A33D4"/>
    <w:rsid w:val="000A386B"/>
    <w:rsid w:val="000A3C12"/>
    <w:rsid w:val="000A400A"/>
    <w:rsid w:val="000A4608"/>
    <w:rsid w:val="000A48F3"/>
    <w:rsid w:val="000A4C08"/>
    <w:rsid w:val="000A505F"/>
    <w:rsid w:val="000A5647"/>
    <w:rsid w:val="000A65EB"/>
    <w:rsid w:val="000A66F0"/>
    <w:rsid w:val="000A6993"/>
    <w:rsid w:val="000A6BAB"/>
    <w:rsid w:val="000A6C91"/>
    <w:rsid w:val="000A6D32"/>
    <w:rsid w:val="000A6D87"/>
    <w:rsid w:val="000A747F"/>
    <w:rsid w:val="000A74FD"/>
    <w:rsid w:val="000A7AAA"/>
    <w:rsid w:val="000B014F"/>
    <w:rsid w:val="000B0FF4"/>
    <w:rsid w:val="000B10E1"/>
    <w:rsid w:val="000B1590"/>
    <w:rsid w:val="000B1C60"/>
    <w:rsid w:val="000B1D64"/>
    <w:rsid w:val="000B2623"/>
    <w:rsid w:val="000B2701"/>
    <w:rsid w:val="000B365E"/>
    <w:rsid w:val="000B3B7C"/>
    <w:rsid w:val="000B4120"/>
    <w:rsid w:val="000B413A"/>
    <w:rsid w:val="000B4529"/>
    <w:rsid w:val="000B49E5"/>
    <w:rsid w:val="000B51B9"/>
    <w:rsid w:val="000B5974"/>
    <w:rsid w:val="000B5D6F"/>
    <w:rsid w:val="000B5E9A"/>
    <w:rsid w:val="000B6577"/>
    <w:rsid w:val="000B669D"/>
    <w:rsid w:val="000B679B"/>
    <w:rsid w:val="000B72EE"/>
    <w:rsid w:val="000B75A1"/>
    <w:rsid w:val="000B78A8"/>
    <w:rsid w:val="000B7F3D"/>
    <w:rsid w:val="000C03CD"/>
    <w:rsid w:val="000C05E6"/>
    <w:rsid w:val="000C0BCC"/>
    <w:rsid w:val="000C0CCD"/>
    <w:rsid w:val="000C13D0"/>
    <w:rsid w:val="000C182C"/>
    <w:rsid w:val="000C1D19"/>
    <w:rsid w:val="000C1F11"/>
    <w:rsid w:val="000C1F47"/>
    <w:rsid w:val="000C226D"/>
    <w:rsid w:val="000C2421"/>
    <w:rsid w:val="000C2A8A"/>
    <w:rsid w:val="000C32B5"/>
    <w:rsid w:val="000C3473"/>
    <w:rsid w:val="000C43BE"/>
    <w:rsid w:val="000C498C"/>
    <w:rsid w:val="000C5ECB"/>
    <w:rsid w:val="000C6109"/>
    <w:rsid w:val="000C7638"/>
    <w:rsid w:val="000D06ED"/>
    <w:rsid w:val="000D1E9D"/>
    <w:rsid w:val="000D2054"/>
    <w:rsid w:val="000D213D"/>
    <w:rsid w:val="000D31AD"/>
    <w:rsid w:val="000D3AA2"/>
    <w:rsid w:val="000D3EAC"/>
    <w:rsid w:val="000D407E"/>
    <w:rsid w:val="000D40DB"/>
    <w:rsid w:val="000D4330"/>
    <w:rsid w:val="000D4364"/>
    <w:rsid w:val="000D4FCF"/>
    <w:rsid w:val="000D51A6"/>
    <w:rsid w:val="000D5EB5"/>
    <w:rsid w:val="000D61CD"/>
    <w:rsid w:val="000D6A46"/>
    <w:rsid w:val="000D6D96"/>
    <w:rsid w:val="000D6EB4"/>
    <w:rsid w:val="000D7A22"/>
    <w:rsid w:val="000D7EB8"/>
    <w:rsid w:val="000E0670"/>
    <w:rsid w:val="000E0A53"/>
    <w:rsid w:val="000E0B82"/>
    <w:rsid w:val="000E0C54"/>
    <w:rsid w:val="000E0F0F"/>
    <w:rsid w:val="000E2A2D"/>
    <w:rsid w:val="000E2D67"/>
    <w:rsid w:val="000E2E6A"/>
    <w:rsid w:val="000E3088"/>
    <w:rsid w:val="000E3159"/>
    <w:rsid w:val="000E460F"/>
    <w:rsid w:val="000E4928"/>
    <w:rsid w:val="000E4D36"/>
    <w:rsid w:val="000E5223"/>
    <w:rsid w:val="000E58B2"/>
    <w:rsid w:val="000E5BBC"/>
    <w:rsid w:val="000E5D59"/>
    <w:rsid w:val="000E6E75"/>
    <w:rsid w:val="000E721E"/>
    <w:rsid w:val="000E75D3"/>
    <w:rsid w:val="000E7A8A"/>
    <w:rsid w:val="000F0193"/>
    <w:rsid w:val="000F059D"/>
    <w:rsid w:val="000F0614"/>
    <w:rsid w:val="000F0903"/>
    <w:rsid w:val="000F12E4"/>
    <w:rsid w:val="000F1546"/>
    <w:rsid w:val="000F1A75"/>
    <w:rsid w:val="000F1AB5"/>
    <w:rsid w:val="000F1D6B"/>
    <w:rsid w:val="000F209C"/>
    <w:rsid w:val="000F20B5"/>
    <w:rsid w:val="000F222D"/>
    <w:rsid w:val="000F27B3"/>
    <w:rsid w:val="000F2A03"/>
    <w:rsid w:val="000F3E20"/>
    <w:rsid w:val="000F3F5A"/>
    <w:rsid w:val="000F413D"/>
    <w:rsid w:val="000F7A3B"/>
    <w:rsid w:val="000F7DE2"/>
    <w:rsid w:val="00100011"/>
    <w:rsid w:val="00100059"/>
    <w:rsid w:val="001002E2"/>
    <w:rsid w:val="00102479"/>
    <w:rsid w:val="0010278A"/>
    <w:rsid w:val="001029D8"/>
    <w:rsid w:val="001030A7"/>
    <w:rsid w:val="001030D6"/>
    <w:rsid w:val="00103CE9"/>
    <w:rsid w:val="00103E63"/>
    <w:rsid w:val="00104199"/>
    <w:rsid w:val="001041D5"/>
    <w:rsid w:val="001048B0"/>
    <w:rsid w:val="00104B0D"/>
    <w:rsid w:val="00104E40"/>
    <w:rsid w:val="001054A5"/>
    <w:rsid w:val="00105B31"/>
    <w:rsid w:val="00105B32"/>
    <w:rsid w:val="001060A3"/>
    <w:rsid w:val="0010726C"/>
    <w:rsid w:val="00107C20"/>
    <w:rsid w:val="001105DF"/>
    <w:rsid w:val="00110A82"/>
    <w:rsid w:val="00110C70"/>
    <w:rsid w:val="00111321"/>
    <w:rsid w:val="00111511"/>
    <w:rsid w:val="0011247C"/>
    <w:rsid w:val="00112F2B"/>
    <w:rsid w:val="001135B5"/>
    <w:rsid w:val="00113868"/>
    <w:rsid w:val="00114D85"/>
    <w:rsid w:val="00114F14"/>
    <w:rsid w:val="001154E4"/>
    <w:rsid w:val="00116241"/>
    <w:rsid w:val="001163D1"/>
    <w:rsid w:val="00116940"/>
    <w:rsid w:val="0011762C"/>
    <w:rsid w:val="00117F7F"/>
    <w:rsid w:val="00120AA3"/>
    <w:rsid w:val="001214DB"/>
    <w:rsid w:val="00121828"/>
    <w:rsid w:val="00121C28"/>
    <w:rsid w:val="00122813"/>
    <w:rsid w:val="00122E1A"/>
    <w:rsid w:val="00122FE5"/>
    <w:rsid w:val="00123A5E"/>
    <w:rsid w:val="001241DC"/>
    <w:rsid w:val="00124704"/>
    <w:rsid w:val="001247C1"/>
    <w:rsid w:val="0012508D"/>
    <w:rsid w:val="001251FA"/>
    <w:rsid w:val="00125CBE"/>
    <w:rsid w:val="0012670C"/>
    <w:rsid w:val="00126780"/>
    <w:rsid w:val="00127758"/>
    <w:rsid w:val="001278FB"/>
    <w:rsid w:val="00130B43"/>
    <w:rsid w:val="0013127C"/>
    <w:rsid w:val="001328F4"/>
    <w:rsid w:val="00132B39"/>
    <w:rsid w:val="00133C3B"/>
    <w:rsid w:val="00133D50"/>
    <w:rsid w:val="001340B3"/>
    <w:rsid w:val="0013592E"/>
    <w:rsid w:val="00136A01"/>
    <w:rsid w:val="00137339"/>
    <w:rsid w:val="00137958"/>
    <w:rsid w:val="00137B65"/>
    <w:rsid w:val="00137DD5"/>
    <w:rsid w:val="00137F80"/>
    <w:rsid w:val="00140A8E"/>
    <w:rsid w:val="0014128E"/>
    <w:rsid w:val="00141B4B"/>
    <w:rsid w:val="0014281A"/>
    <w:rsid w:val="001429F2"/>
    <w:rsid w:val="00142ABD"/>
    <w:rsid w:val="00144210"/>
    <w:rsid w:val="001447C1"/>
    <w:rsid w:val="0014483E"/>
    <w:rsid w:val="00144B98"/>
    <w:rsid w:val="00144BE0"/>
    <w:rsid w:val="00144CD8"/>
    <w:rsid w:val="00145132"/>
    <w:rsid w:val="00145808"/>
    <w:rsid w:val="00145CB6"/>
    <w:rsid w:val="00145ED6"/>
    <w:rsid w:val="0014616B"/>
    <w:rsid w:val="00146243"/>
    <w:rsid w:val="00146A2C"/>
    <w:rsid w:val="00146C4B"/>
    <w:rsid w:val="00146E2C"/>
    <w:rsid w:val="001473EC"/>
    <w:rsid w:val="00152043"/>
    <w:rsid w:val="00152D1B"/>
    <w:rsid w:val="0015306E"/>
    <w:rsid w:val="001532CF"/>
    <w:rsid w:val="001533AA"/>
    <w:rsid w:val="00153F6A"/>
    <w:rsid w:val="00154138"/>
    <w:rsid w:val="001541D0"/>
    <w:rsid w:val="001543C3"/>
    <w:rsid w:val="00154626"/>
    <w:rsid w:val="00154EAE"/>
    <w:rsid w:val="00155825"/>
    <w:rsid w:val="00155F1A"/>
    <w:rsid w:val="001563C4"/>
    <w:rsid w:val="001566B4"/>
    <w:rsid w:val="00156A68"/>
    <w:rsid w:val="00156BE3"/>
    <w:rsid w:val="00156C3D"/>
    <w:rsid w:val="00156CAA"/>
    <w:rsid w:val="00157242"/>
    <w:rsid w:val="00157E66"/>
    <w:rsid w:val="00160246"/>
    <w:rsid w:val="001612BB"/>
    <w:rsid w:val="00161355"/>
    <w:rsid w:val="001617EA"/>
    <w:rsid w:val="00161BB1"/>
    <w:rsid w:val="00161E1E"/>
    <w:rsid w:val="00162A2F"/>
    <w:rsid w:val="00163886"/>
    <w:rsid w:val="00164098"/>
    <w:rsid w:val="001641C9"/>
    <w:rsid w:val="0016462D"/>
    <w:rsid w:val="001653B8"/>
    <w:rsid w:val="00165981"/>
    <w:rsid w:val="00166478"/>
    <w:rsid w:val="00166E47"/>
    <w:rsid w:val="00167404"/>
    <w:rsid w:val="00167763"/>
    <w:rsid w:val="00170014"/>
    <w:rsid w:val="0017104F"/>
    <w:rsid w:val="0017280E"/>
    <w:rsid w:val="00172843"/>
    <w:rsid w:val="0017320F"/>
    <w:rsid w:val="00173352"/>
    <w:rsid w:val="00173481"/>
    <w:rsid w:val="0017376C"/>
    <w:rsid w:val="001739AB"/>
    <w:rsid w:val="00175F75"/>
    <w:rsid w:val="00176336"/>
    <w:rsid w:val="0017652B"/>
    <w:rsid w:val="0017772F"/>
    <w:rsid w:val="001801AB"/>
    <w:rsid w:val="00180711"/>
    <w:rsid w:val="001810F0"/>
    <w:rsid w:val="001818C9"/>
    <w:rsid w:val="00181A2C"/>
    <w:rsid w:val="00181A53"/>
    <w:rsid w:val="0018231C"/>
    <w:rsid w:val="00185C53"/>
    <w:rsid w:val="00185F4C"/>
    <w:rsid w:val="001861CA"/>
    <w:rsid w:val="00186239"/>
    <w:rsid w:val="001867FE"/>
    <w:rsid w:val="001868E2"/>
    <w:rsid w:val="00187471"/>
    <w:rsid w:val="00187BF8"/>
    <w:rsid w:val="00187E7C"/>
    <w:rsid w:val="001901DE"/>
    <w:rsid w:val="001908B7"/>
    <w:rsid w:val="00191034"/>
    <w:rsid w:val="00192028"/>
    <w:rsid w:val="001921E7"/>
    <w:rsid w:val="0019247F"/>
    <w:rsid w:val="001927F0"/>
    <w:rsid w:val="00192CE2"/>
    <w:rsid w:val="00193090"/>
    <w:rsid w:val="0019328E"/>
    <w:rsid w:val="001933B4"/>
    <w:rsid w:val="00193953"/>
    <w:rsid w:val="00194A63"/>
    <w:rsid w:val="00195F06"/>
    <w:rsid w:val="00195F27"/>
    <w:rsid w:val="00197162"/>
    <w:rsid w:val="001A1AB0"/>
    <w:rsid w:val="001A2B12"/>
    <w:rsid w:val="001A32BD"/>
    <w:rsid w:val="001A32F2"/>
    <w:rsid w:val="001A365D"/>
    <w:rsid w:val="001A36D0"/>
    <w:rsid w:val="001A3C96"/>
    <w:rsid w:val="001A3FBC"/>
    <w:rsid w:val="001A439E"/>
    <w:rsid w:val="001A6A01"/>
    <w:rsid w:val="001A7383"/>
    <w:rsid w:val="001A799B"/>
    <w:rsid w:val="001B017B"/>
    <w:rsid w:val="001B0AE5"/>
    <w:rsid w:val="001B0F29"/>
    <w:rsid w:val="001B0F5E"/>
    <w:rsid w:val="001B12BE"/>
    <w:rsid w:val="001B1CB7"/>
    <w:rsid w:val="001B2EFC"/>
    <w:rsid w:val="001B535D"/>
    <w:rsid w:val="001B5475"/>
    <w:rsid w:val="001B5C13"/>
    <w:rsid w:val="001B618B"/>
    <w:rsid w:val="001B6353"/>
    <w:rsid w:val="001B7122"/>
    <w:rsid w:val="001C07E1"/>
    <w:rsid w:val="001C07FD"/>
    <w:rsid w:val="001C11D4"/>
    <w:rsid w:val="001C13B4"/>
    <w:rsid w:val="001C1691"/>
    <w:rsid w:val="001C1CB2"/>
    <w:rsid w:val="001C1FAF"/>
    <w:rsid w:val="001C2CE3"/>
    <w:rsid w:val="001C2EEF"/>
    <w:rsid w:val="001C36C8"/>
    <w:rsid w:val="001C49BD"/>
    <w:rsid w:val="001C53A0"/>
    <w:rsid w:val="001C58DB"/>
    <w:rsid w:val="001C5EBF"/>
    <w:rsid w:val="001C6467"/>
    <w:rsid w:val="001C685E"/>
    <w:rsid w:val="001C6B7E"/>
    <w:rsid w:val="001C6D46"/>
    <w:rsid w:val="001D037D"/>
    <w:rsid w:val="001D06B0"/>
    <w:rsid w:val="001D087F"/>
    <w:rsid w:val="001D09C8"/>
    <w:rsid w:val="001D0A0C"/>
    <w:rsid w:val="001D2F63"/>
    <w:rsid w:val="001D3132"/>
    <w:rsid w:val="001D39AE"/>
    <w:rsid w:val="001D39DE"/>
    <w:rsid w:val="001D3B18"/>
    <w:rsid w:val="001D3B5C"/>
    <w:rsid w:val="001D4030"/>
    <w:rsid w:val="001D4495"/>
    <w:rsid w:val="001D4D39"/>
    <w:rsid w:val="001D52DE"/>
    <w:rsid w:val="001D5BA1"/>
    <w:rsid w:val="001D6C5F"/>
    <w:rsid w:val="001D705B"/>
    <w:rsid w:val="001D71D8"/>
    <w:rsid w:val="001E0EFD"/>
    <w:rsid w:val="001E17B1"/>
    <w:rsid w:val="001E22B8"/>
    <w:rsid w:val="001E283D"/>
    <w:rsid w:val="001E299D"/>
    <w:rsid w:val="001E48D4"/>
    <w:rsid w:val="001E5675"/>
    <w:rsid w:val="001E5E8A"/>
    <w:rsid w:val="001E6971"/>
    <w:rsid w:val="001E7166"/>
    <w:rsid w:val="001E7322"/>
    <w:rsid w:val="001E7872"/>
    <w:rsid w:val="001E7F16"/>
    <w:rsid w:val="001F1047"/>
    <w:rsid w:val="001F143F"/>
    <w:rsid w:val="001F20B0"/>
    <w:rsid w:val="001F2666"/>
    <w:rsid w:val="001F3FE6"/>
    <w:rsid w:val="001F45C0"/>
    <w:rsid w:val="001F48C4"/>
    <w:rsid w:val="001F4AFB"/>
    <w:rsid w:val="001F4F35"/>
    <w:rsid w:val="001F4FA5"/>
    <w:rsid w:val="001F53FB"/>
    <w:rsid w:val="001F6248"/>
    <w:rsid w:val="001F6855"/>
    <w:rsid w:val="001F6A11"/>
    <w:rsid w:val="001F7F1B"/>
    <w:rsid w:val="0020025B"/>
    <w:rsid w:val="00200467"/>
    <w:rsid w:val="00200493"/>
    <w:rsid w:val="00200986"/>
    <w:rsid w:val="002010F5"/>
    <w:rsid w:val="0020112A"/>
    <w:rsid w:val="00202218"/>
    <w:rsid w:val="0020280C"/>
    <w:rsid w:val="00203711"/>
    <w:rsid w:val="00204181"/>
    <w:rsid w:val="002048FE"/>
    <w:rsid w:val="0020522B"/>
    <w:rsid w:val="002052C2"/>
    <w:rsid w:val="0020586B"/>
    <w:rsid w:val="002076D3"/>
    <w:rsid w:val="00207840"/>
    <w:rsid w:val="002078D4"/>
    <w:rsid w:val="00207E6D"/>
    <w:rsid w:val="0021115D"/>
    <w:rsid w:val="00211B38"/>
    <w:rsid w:val="00211D97"/>
    <w:rsid w:val="002134B7"/>
    <w:rsid w:val="00213689"/>
    <w:rsid w:val="00213B5C"/>
    <w:rsid w:val="00213BC1"/>
    <w:rsid w:val="0021481F"/>
    <w:rsid w:val="00214E62"/>
    <w:rsid w:val="002154EC"/>
    <w:rsid w:val="002159C3"/>
    <w:rsid w:val="00215A09"/>
    <w:rsid w:val="00216216"/>
    <w:rsid w:val="0021637B"/>
    <w:rsid w:val="00216389"/>
    <w:rsid w:val="0021648C"/>
    <w:rsid w:val="002166D1"/>
    <w:rsid w:val="00216B0F"/>
    <w:rsid w:val="00217167"/>
    <w:rsid w:val="002201C2"/>
    <w:rsid w:val="00220565"/>
    <w:rsid w:val="00221311"/>
    <w:rsid w:val="00221B84"/>
    <w:rsid w:val="00222497"/>
    <w:rsid w:val="002228A4"/>
    <w:rsid w:val="0022301D"/>
    <w:rsid w:val="002233C3"/>
    <w:rsid w:val="00223646"/>
    <w:rsid w:val="002237CE"/>
    <w:rsid w:val="00223A61"/>
    <w:rsid w:val="00223C71"/>
    <w:rsid w:val="00224070"/>
    <w:rsid w:val="00224298"/>
    <w:rsid w:val="0022473C"/>
    <w:rsid w:val="00224B91"/>
    <w:rsid w:val="00224D56"/>
    <w:rsid w:val="00224FD9"/>
    <w:rsid w:val="0022621D"/>
    <w:rsid w:val="002266E6"/>
    <w:rsid w:val="00226CA3"/>
    <w:rsid w:val="00227504"/>
    <w:rsid w:val="002275FE"/>
    <w:rsid w:val="00227FD8"/>
    <w:rsid w:val="0023072F"/>
    <w:rsid w:val="00231C39"/>
    <w:rsid w:val="00232513"/>
    <w:rsid w:val="00232AF8"/>
    <w:rsid w:val="00232E2A"/>
    <w:rsid w:val="00233562"/>
    <w:rsid w:val="00233EDA"/>
    <w:rsid w:val="00233F2F"/>
    <w:rsid w:val="002352A5"/>
    <w:rsid w:val="002357D8"/>
    <w:rsid w:val="00236538"/>
    <w:rsid w:val="0023754E"/>
    <w:rsid w:val="0023780F"/>
    <w:rsid w:val="0024090F"/>
    <w:rsid w:val="00240AF3"/>
    <w:rsid w:val="00241E5F"/>
    <w:rsid w:val="00242273"/>
    <w:rsid w:val="002424D1"/>
    <w:rsid w:val="0024420D"/>
    <w:rsid w:val="00244229"/>
    <w:rsid w:val="002451B3"/>
    <w:rsid w:val="00245893"/>
    <w:rsid w:val="00246331"/>
    <w:rsid w:val="00246922"/>
    <w:rsid w:val="00246A7B"/>
    <w:rsid w:val="00246BC5"/>
    <w:rsid w:val="00246E95"/>
    <w:rsid w:val="0024720F"/>
    <w:rsid w:val="00247768"/>
    <w:rsid w:val="00247BD9"/>
    <w:rsid w:val="00247C61"/>
    <w:rsid w:val="00250BC5"/>
    <w:rsid w:val="00250E77"/>
    <w:rsid w:val="00251101"/>
    <w:rsid w:val="00251FAD"/>
    <w:rsid w:val="00252649"/>
    <w:rsid w:val="002526F4"/>
    <w:rsid w:val="00252830"/>
    <w:rsid w:val="00253C23"/>
    <w:rsid w:val="00254730"/>
    <w:rsid w:val="00254F5A"/>
    <w:rsid w:val="00256A2A"/>
    <w:rsid w:val="002573E8"/>
    <w:rsid w:val="0026071A"/>
    <w:rsid w:val="00260925"/>
    <w:rsid w:val="00260959"/>
    <w:rsid w:val="0026179C"/>
    <w:rsid w:val="00261BE4"/>
    <w:rsid w:val="00263F65"/>
    <w:rsid w:val="0026492D"/>
    <w:rsid w:val="002649D2"/>
    <w:rsid w:val="00264E4B"/>
    <w:rsid w:val="002650A1"/>
    <w:rsid w:val="0026517C"/>
    <w:rsid w:val="00265A2C"/>
    <w:rsid w:val="00266E92"/>
    <w:rsid w:val="002670F9"/>
    <w:rsid w:val="002673C0"/>
    <w:rsid w:val="002678EF"/>
    <w:rsid w:val="00267F2B"/>
    <w:rsid w:val="0027015A"/>
    <w:rsid w:val="00270D28"/>
    <w:rsid w:val="00271E73"/>
    <w:rsid w:val="0027250D"/>
    <w:rsid w:val="00273069"/>
    <w:rsid w:val="002738F0"/>
    <w:rsid w:val="0027424D"/>
    <w:rsid w:val="00274515"/>
    <w:rsid w:val="00275244"/>
    <w:rsid w:val="0027541F"/>
    <w:rsid w:val="00275EC3"/>
    <w:rsid w:val="00276101"/>
    <w:rsid w:val="00276113"/>
    <w:rsid w:val="0027711B"/>
    <w:rsid w:val="00277721"/>
    <w:rsid w:val="00277F0B"/>
    <w:rsid w:val="00280B22"/>
    <w:rsid w:val="00280FCD"/>
    <w:rsid w:val="00281CA3"/>
    <w:rsid w:val="00282223"/>
    <w:rsid w:val="00282BE1"/>
    <w:rsid w:val="002832AF"/>
    <w:rsid w:val="00283876"/>
    <w:rsid w:val="0028431D"/>
    <w:rsid w:val="00284427"/>
    <w:rsid w:val="00284CEF"/>
    <w:rsid w:val="0028524D"/>
    <w:rsid w:val="00285E77"/>
    <w:rsid w:val="00286201"/>
    <w:rsid w:val="00287D85"/>
    <w:rsid w:val="00287DD3"/>
    <w:rsid w:val="00287E1B"/>
    <w:rsid w:val="00290887"/>
    <w:rsid w:val="00290FBD"/>
    <w:rsid w:val="002915A8"/>
    <w:rsid w:val="00291A39"/>
    <w:rsid w:val="002922DA"/>
    <w:rsid w:val="00293CEE"/>
    <w:rsid w:val="002943FF"/>
    <w:rsid w:val="002948E2"/>
    <w:rsid w:val="00294C21"/>
    <w:rsid w:val="00295379"/>
    <w:rsid w:val="00295CFD"/>
    <w:rsid w:val="00295FF5"/>
    <w:rsid w:val="00296020"/>
    <w:rsid w:val="00296276"/>
    <w:rsid w:val="002962A8"/>
    <w:rsid w:val="00296EF7"/>
    <w:rsid w:val="00296F7D"/>
    <w:rsid w:val="0029701A"/>
    <w:rsid w:val="00297914"/>
    <w:rsid w:val="002A0851"/>
    <w:rsid w:val="002A14FA"/>
    <w:rsid w:val="002A1FEA"/>
    <w:rsid w:val="002A2193"/>
    <w:rsid w:val="002A2C62"/>
    <w:rsid w:val="002A3A1E"/>
    <w:rsid w:val="002A437E"/>
    <w:rsid w:val="002A54ED"/>
    <w:rsid w:val="002A62A6"/>
    <w:rsid w:val="002A6857"/>
    <w:rsid w:val="002A6B0C"/>
    <w:rsid w:val="002A735E"/>
    <w:rsid w:val="002A7BC0"/>
    <w:rsid w:val="002B0835"/>
    <w:rsid w:val="002B090C"/>
    <w:rsid w:val="002B0EDE"/>
    <w:rsid w:val="002B17BE"/>
    <w:rsid w:val="002B1BCA"/>
    <w:rsid w:val="002B2CD6"/>
    <w:rsid w:val="002B2EFA"/>
    <w:rsid w:val="002B33CD"/>
    <w:rsid w:val="002B3700"/>
    <w:rsid w:val="002B3F1B"/>
    <w:rsid w:val="002B4777"/>
    <w:rsid w:val="002B540F"/>
    <w:rsid w:val="002B5E3C"/>
    <w:rsid w:val="002B6569"/>
    <w:rsid w:val="002B779C"/>
    <w:rsid w:val="002C1605"/>
    <w:rsid w:val="002C1DCC"/>
    <w:rsid w:val="002C2083"/>
    <w:rsid w:val="002C2C21"/>
    <w:rsid w:val="002C3221"/>
    <w:rsid w:val="002C3901"/>
    <w:rsid w:val="002C463E"/>
    <w:rsid w:val="002C46B1"/>
    <w:rsid w:val="002C4B8A"/>
    <w:rsid w:val="002C4CCB"/>
    <w:rsid w:val="002C5C3F"/>
    <w:rsid w:val="002C613E"/>
    <w:rsid w:val="002C7BC7"/>
    <w:rsid w:val="002D1E63"/>
    <w:rsid w:val="002D284C"/>
    <w:rsid w:val="002D2C2C"/>
    <w:rsid w:val="002D2E60"/>
    <w:rsid w:val="002D3333"/>
    <w:rsid w:val="002D37A5"/>
    <w:rsid w:val="002D3E25"/>
    <w:rsid w:val="002D45F9"/>
    <w:rsid w:val="002D4FBE"/>
    <w:rsid w:val="002D586F"/>
    <w:rsid w:val="002D5E9C"/>
    <w:rsid w:val="002D6783"/>
    <w:rsid w:val="002D7710"/>
    <w:rsid w:val="002D7EAA"/>
    <w:rsid w:val="002D7F2B"/>
    <w:rsid w:val="002E01D3"/>
    <w:rsid w:val="002E022E"/>
    <w:rsid w:val="002E0389"/>
    <w:rsid w:val="002E050A"/>
    <w:rsid w:val="002E0D36"/>
    <w:rsid w:val="002E1DEB"/>
    <w:rsid w:val="002E253A"/>
    <w:rsid w:val="002E2D25"/>
    <w:rsid w:val="002E2D30"/>
    <w:rsid w:val="002E2E2A"/>
    <w:rsid w:val="002E3286"/>
    <w:rsid w:val="002E3E39"/>
    <w:rsid w:val="002E3ED7"/>
    <w:rsid w:val="002E4850"/>
    <w:rsid w:val="002E4FAE"/>
    <w:rsid w:val="002E4FC1"/>
    <w:rsid w:val="002E533B"/>
    <w:rsid w:val="002E57E8"/>
    <w:rsid w:val="002E66FD"/>
    <w:rsid w:val="002E686E"/>
    <w:rsid w:val="002E6D0A"/>
    <w:rsid w:val="002E79A3"/>
    <w:rsid w:val="002F1114"/>
    <w:rsid w:val="002F16F6"/>
    <w:rsid w:val="002F1A82"/>
    <w:rsid w:val="002F20F1"/>
    <w:rsid w:val="002F34B8"/>
    <w:rsid w:val="002F3845"/>
    <w:rsid w:val="002F3A3E"/>
    <w:rsid w:val="002F3B38"/>
    <w:rsid w:val="002F40EE"/>
    <w:rsid w:val="002F4948"/>
    <w:rsid w:val="002F4E6F"/>
    <w:rsid w:val="002F5266"/>
    <w:rsid w:val="002F5492"/>
    <w:rsid w:val="002F57CD"/>
    <w:rsid w:val="002F5C6A"/>
    <w:rsid w:val="002F5C9E"/>
    <w:rsid w:val="002F62C6"/>
    <w:rsid w:val="002F6BEA"/>
    <w:rsid w:val="002F7517"/>
    <w:rsid w:val="002F7B4F"/>
    <w:rsid w:val="00300AB1"/>
    <w:rsid w:val="00301A54"/>
    <w:rsid w:val="00301E30"/>
    <w:rsid w:val="0030295B"/>
    <w:rsid w:val="003032F5"/>
    <w:rsid w:val="00303F0A"/>
    <w:rsid w:val="003040B4"/>
    <w:rsid w:val="00304393"/>
    <w:rsid w:val="00304D34"/>
    <w:rsid w:val="00305929"/>
    <w:rsid w:val="00305C42"/>
    <w:rsid w:val="00305E6B"/>
    <w:rsid w:val="00305FDF"/>
    <w:rsid w:val="00306692"/>
    <w:rsid w:val="00310DAC"/>
    <w:rsid w:val="00310ED6"/>
    <w:rsid w:val="00311089"/>
    <w:rsid w:val="00311390"/>
    <w:rsid w:val="00312157"/>
    <w:rsid w:val="00312191"/>
    <w:rsid w:val="00312BDA"/>
    <w:rsid w:val="00312D46"/>
    <w:rsid w:val="00313386"/>
    <w:rsid w:val="00313571"/>
    <w:rsid w:val="00313742"/>
    <w:rsid w:val="00313F03"/>
    <w:rsid w:val="00315187"/>
    <w:rsid w:val="00315475"/>
    <w:rsid w:val="00315A7A"/>
    <w:rsid w:val="00315E6F"/>
    <w:rsid w:val="003163FF"/>
    <w:rsid w:val="00316591"/>
    <w:rsid w:val="0031681B"/>
    <w:rsid w:val="00317664"/>
    <w:rsid w:val="00320240"/>
    <w:rsid w:val="00320274"/>
    <w:rsid w:val="0032078D"/>
    <w:rsid w:val="003210E8"/>
    <w:rsid w:val="00321C92"/>
    <w:rsid w:val="00321F7F"/>
    <w:rsid w:val="003222F4"/>
    <w:rsid w:val="003228B0"/>
    <w:rsid w:val="00322E8A"/>
    <w:rsid w:val="003231BD"/>
    <w:rsid w:val="00323764"/>
    <w:rsid w:val="003239CC"/>
    <w:rsid w:val="00323D16"/>
    <w:rsid w:val="003243BD"/>
    <w:rsid w:val="00324D72"/>
    <w:rsid w:val="00325567"/>
    <w:rsid w:val="00325823"/>
    <w:rsid w:val="0032614B"/>
    <w:rsid w:val="003262CC"/>
    <w:rsid w:val="003263BE"/>
    <w:rsid w:val="00326418"/>
    <w:rsid w:val="00326699"/>
    <w:rsid w:val="00326803"/>
    <w:rsid w:val="00326AA0"/>
    <w:rsid w:val="00326B02"/>
    <w:rsid w:val="00326F0E"/>
    <w:rsid w:val="00327089"/>
    <w:rsid w:val="00327772"/>
    <w:rsid w:val="00327B4E"/>
    <w:rsid w:val="003306EF"/>
    <w:rsid w:val="0033085F"/>
    <w:rsid w:val="00333E07"/>
    <w:rsid w:val="003346D4"/>
    <w:rsid w:val="00334BBC"/>
    <w:rsid w:val="003353E1"/>
    <w:rsid w:val="00335A1D"/>
    <w:rsid w:val="003360B1"/>
    <w:rsid w:val="003360E5"/>
    <w:rsid w:val="003364E0"/>
    <w:rsid w:val="00336693"/>
    <w:rsid w:val="00336B0A"/>
    <w:rsid w:val="00336C9D"/>
    <w:rsid w:val="00336CA1"/>
    <w:rsid w:val="0033752C"/>
    <w:rsid w:val="00340F5E"/>
    <w:rsid w:val="003411B1"/>
    <w:rsid w:val="00341293"/>
    <w:rsid w:val="00342106"/>
    <w:rsid w:val="00342882"/>
    <w:rsid w:val="00343678"/>
    <w:rsid w:val="00344A8D"/>
    <w:rsid w:val="00345802"/>
    <w:rsid w:val="00346449"/>
    <w:rsid w:val="0034787A"/>
    <w:rsid w:val="00350C26"/>
    <w:rsid w:val="00350DF0"/>
    <w:rsid w:val="0035142A"/>
    <w:rsid w:val="00352EB8"/>
    <w:rsid w:val="00353DFC"/>
    <w:rsid w:val="003548EB"/>
    <w:rsid w:val="003557D1"/>
    <w:rsid w:val="00355A69"/>
    <w:rsid w:val="0035638A"/>
    <w:rsid w:val="00356465"/>
    <w:rsid w:val="003574A4"/>
    <w:rsid w:val="00361019"/>
    <w:rsid w:val="0036155E"/>
    <w:rsid w:val="00361E8D"/>
    <w:rsid w:val="00362603"/>
    <w:rsid w:val="0036269E"/>
    <w:rsid w:val="00362A7F"/>
    <w:rsid w:val="00362D31"/>
    <w:rsid w:val="00362E5F"/>
    <w:rsid w:val="003636DE"/>
    <w:rsid w:val="0036403C"/>
    <w:rsid w:val="0036414F"/>
    <w:rsid w:val="003641BF"/>
    <w:rsid w:val="003642B6"/>
    <w:rsid w:val="003647CC"/>
    <w:rsid w:val="003654A0"/>
    <w:rsid w:val="003658EC"/>
    <w:rsid w:val="00367499"/>
    <w:rsid w:val="00367597"/>
    <w:rsid w:val="003700F9"/>
    <w:rsid w:val="0037192A"/>
    <w:rsid w:val="003731A4"/>
    <w:rsid w:val="00373FAE"/>
    <w:rsid w:val="003747DB"/>
    <w:rsid w:val="00374BDF"/>
    <w:rsid w:val="00374F01"/>
    <w:rsid w:val="00376D70"/>
    <w:rsid w:val="00377C99"/>
    <w:rsid w:val="00377D1D"/>
    <w:rsid w:val="00377E1D"/>
    <w:rsid w:val="00380CA1"/>
    <w:rsid w:val="00380CF7"/>
    <w:rsid w:val="00381293"/>
    <w:rsid w:val="003815C9"/>
    <w:rsid w:val="0038291B"/>
    <w:rsid w:val="003829A7"/>
    <w:rsid w:val="00382A8D"/>
    <w:rsid w:val="00382C1A"/>
    <w:rsid w:val="00383643"/>
    <w:rsid w:val="00383655"/>
    <w:rsid w:val="00383729"/>
    <w:rsid w:val="00383BE4"/>
    <w:rsid w:val="0038429D"/>
    <w:rsid w:val="00384718"/>
    <w:rsid w:val="00384D8B"/>
    <w:rsid w:val="00384E7F"/>
    <w:rsid w:val="00385176"/>
    <w:rsid w:val="003859D4"/>
    <w:rsid w:val="0038602A"/>
    <w:rsid w:val="0038677B"/>
    <w:rsid w:val="00386CBC"/>
    <w:rsid w:val="00386FB9"/>
    <w:rsid w:val="00387B5F"/>
    <w:rsid w:val="00390537"/>
    <w:rsid w:val="00390A1B"/>
    <w:rsid w:val="00391254"/>
    <w:rsid w:val="00391450"/>
    <w:rsid w:val="00391763"/>
    <w:rsid w:val="00391985"/>
    <w:rsid w:val="00392373"/>
    <w:rsid w:val="0039267C"/>
    <w:rsid w:val="00392756"/>
    <w:rsid w:val="0039279E"/>
    <w:rsid w:val="00392C45"/>
    <w:rsid w:val="00392D58"/>
    <w:rsid w:val="003930C7"/>
    <w:rsid w:val="00393E5B"/>
    <w:rsid w:val="003945B6"/>
    <w:rsid w:val="003949EB"/>
    <w:rsid w:val="00394B7E"/>
    <w:rsid w:val="00395748"/>
    <w:rsid w:val="003959EF"/>
    <w:rsid w:val="00395AE2"/>
    <w:rsid w:val="00395C24"/>
    <w:rsid w:val="00396990"/>
    <w:rsid w:val="00397548"/>
    <w:rsid w:val="003A0637"/>
    <w:rsid w:val="003A10B9"/>
    <w:rsid w:val="003A1511"/>
    <w:rsid w:val="003A2252"/>
    <w:rsid w:val="003A2380"/>
    <w:rsid w:val="003A2828"/>
    <w:rsid w:val="003A3697"/>
    <w:rsid w:val="003A4162"/>
    <w:rsid w:val="003A4392"/>
    <w:rsid w:val="003A4AFD"/>
    <w:rsid w:val="003A4BD4"/>
    <w:rsid w:val="003A50D7"/>
    <w:rsid w:val="003A521A"/>
    <w:rsid w:val="003A603D"/>
    <w:rsid w:val="003A7690"/>
    <w:rsid w:val="003A7AC8"/>
    <w:rsid w:val="003B0585"/>
    <w:rsid w:val="003B086F"/>
    <w:rsid w:val="003B0D30"/>
    <w:rsid w:val="003B12C3"/>
    <w:rsid w:val="003B175A"/>
    <w:rsid w:val="003B25DE"/>
    <w:rsid w:val="003B29D3"/>
    <w:rsid w:val="003B2E1B"/>
    <w:rsid w:val="003B2EE9"/>
    <w:rsid w:val="003B3560"/>
    <w:rsid w:val="003B3AE9"/>
    <w:rsid w:val="003B3C9B"/>
    <w:rsid w:val="003B53E9"/>
    <w:rsid w:val="003B5B1E"/>
    <w:rsid w:val="003B5C1A"/>
    <w:rsid w:val="003B679B"/>
    <w:rsid w:val="003B6ADA"/>
    <w:rsid w:val="003C0745"/>
    <w:rsid w:val="003C0E02"/>
    <w:rsid w:val="003C114A"/>
    <w:rsid w:val="003C1740"/>
    <w:rsid w:val="003C176E"/>
    <w:rsid w:val="003C1ED0"/>
    <w:rsid w:val="003C34C1"/>
    <w:rsid w:val="003C455A"/>
    <w:rsid w:val="003C48C6"/>
    <w:rsid w:val="003C4970"/>
    <w:rsid w:val="003C4EC6"/>
    <w:rsid w:val="003C4EE0"/>
    <w:rsid w:val="003C5CBF"/>
    <w:rsid w:val="003C6C66"/>
    <w:rsid w:val="003C7C1B"/>
    <w:rsid w:val="003C7CE2"/>
    <w:rsid w:val="003D032E"/>
    <w:rsid w:val="003D0924"/>
    <w:rsid w:val="003D09A8"/>
    <w:rsid w:val="003D12A8"/>
    <w:rsid w:val="003D26E6"/>
    <w:rsid w:val="003D2D25"/>
    <w:rsid w:val="003D2E05"/>
    <w:rsid w:val="003D3614"/>
    <w:rsid w:val="003D3A80"/>
    <w:rsid w:val="003D3CD8"/>
    <w:rsid w:val="003D40AF"/>
    <w:rsid w:val="003D47F9"/>
    <w:rsid w:val="003D4EBB"/>
    <w:rsid w:val="003D565E"/>
    <w:rsid w:val="003D56CB"/>
    <w:rsid w:val="003D588F"/>
    <w:rsid w:val="003D5F53"/>
    <w:rsid w:val="003D6A67"/>
    <w:rsid w:val="003D6D40"/>
    <w:rsid w:val="003D7539"/>
    <w:rsid w:val="003E171A"/>
    <w:rsid w:val="003E19E8"/>
    <w:rsid w:val="003E2A92"/>
    <w:rsid w:val="003E2BA3"/>
    <w:rsid w:val="003E2D92"/>
    <w:rsid w:val="003E2FF2"/>
    <w:rsid w:val="003E3001"/>
    <w:rsid w:val="003E305E"/>
    <w:rsid w:val="003E344E"/>
    <w:rsid w:val="003E37BC"/>
    <w:rsid w:val="003E3899"/>
    <w:rsid w:val="003E3A5D"/>
    <w:rsid w:val="003E46B4"/>
    <w:rsid w:val="003E4A42"/>
    <w:rsid w:val="003E56BC"/>
    <w:rsid w:val="003E7457"/>
    <w:rsid w:val="003E75E9"/>
    <w:rsid w:val="003E7785"/>
    <w:rsid w:val="003E7D39"/>
    <w:rsid w:val="003F0014"/>
    <w:rsid w:val="003F0AC1"/>
    <w:rsid w:val="003F0CA5"/>
    <w:rsid w:val="003F0DF0"/>
    <w:rsid w:val="003F182E"/>
    <w:rsid w:val="003F1BF5"/>
    <w:rsid w:val="003F1F33"/>
    <w:rsid w:val="003F23E9"/>
    <w:rsid w:val="003F347B"/>
    <w:rsid w:val="003F34BF"/>
    <w:rsid w:val="003F34FE"/>
    <w:rsid w:val="003F38B5"/>
    <w:rsid w:val="003F40AB"/>
    <w:rsid w:val="003F4166"/>
    <w:rsid w:val="003F5F50"/>
    <w:rsid w:val="003F6C7C"/>
    <w:rsid w:val="003F6F84"/>
    <w:rsid w:val="003F75C4"/>
    <w:rsid w:val="003F7AB0"/>
    <w:rsid w:val="003F7AC1"/>
    <w:rsid w:val="003F7D5C"/>
    <w:rsid w:val="003F7EC5"/>
    <w:rsid w:val="0040072E"/>
    <w:rsid w:val="004009D0"/>
    <w:rsid w:val="00400E88"/>
    <w:rsid w:val="004014E8"/>
    <w:rsid w:val="0040174F"/>
    <w:rsid w:val="004021C2"/>
    <w:rsid w:val="00402DD0"/>
    <w:rsid w:val="004038A3"/>
    <w:rsid w:val="00403A29"/>
    <w:rsid w:val="00404266"/>
    <w:rsid w:val="004063E8"/>
    <w:rsid w:val="00406A07"/>
    <w:rsid w:val="00406EE5"/>
    <w:rsid w:val="00406F5B"/>
    <w:rsid w:val="00407982"/>
    <w:rsid w:val="00410813"/>
    <w:rsid w:val="00410C48"/>
    <w:rsid w:val="004119EB"/>
    <w:rsid w:val="00411B43"/>
    <w:rsid w:val="00413490"/>
    <w:rsid w:val="0041371A"/>
    <w:rsid w:val="0041392A"/>
    <w:rsid w:val="00413B90"/>
    <w:rsid w:val="00413D75"/>
    <w:rsid w:val="00414D72"/>
    <w:rsid w:val="00415AF9"/>
    <w:rsid w:val="00415C35"/>
    <w:rsid w:val="00416250"/>
    <w:rsid w:val="00416E5B"/>
    <w:rsid w:val="00417429"/>
    <w:rsid w:val="00417AF0"/>
    <w:rsid w:val="00420682"/>
    <w:rsid w:val="00420E2F"/>
    <w:rsid w:val="004212CB"/>
    <w:rsid w:val="00421482"/>
    <w:rsid w:val="00421888"/>
    <w:rsid w:val="004223CF"/>
    <w:rsid w:val="00423D2E"/>
    <w:rsid w:val="00424B55"/>
    <w:rsid w:val="00426218"/>
    <w:rsid w:val="00426737"/>
    <w:rsid w:val="004276AD"/>
    <w:rsid w:val="00427912"/>
    <w:rsid w:val="00427B49"/>
    <w:rsid w:val="00427C1D"/>
    <w:rsid w:val="00427CD8"/>
    <w:rsid w:val="00430599"/>
    <w:rsid w:val="004305A5"/>
    <w:rsid w:val="004306BE"/>
    <w:rsid w:val="004311BA"/>
    <w:rsid w:val="004312C7"/>
    <w:rsid w:val="004313A6"/>
    <w:rsid w:val="00431403"/>
    <w:rsid w:val="004321BA"/>
    <w:rsid w:val="00432523"/>
    <w:rsid w:val="0043352D"/>
    <w:rsid w:val="00433637"/>
    <w:rsid w:val="00433918"/>
    <w:rsid w:val="00434F1A"/>
    <w:rsid w:val="004354C4"/>
    <w:rsid w:val="00435639"/>
    <w:rsid w:val="004357EF"/>
    <w:rsid w:val="004362DB"/>
    <w:rsid w:val="004369E5"/>
    <w:rsid w:val="00436DEC"/>
    <w:rsid w:val="0043705A"/>
    <w:rsid w:val="0043713A"/>
    <w:rsid w:val="00437CFA"/>
    <w:rsid w:val="00440CCC"/>
    <w:rsid w:val="00440D0B"/>
    <w:rsid w:val="004411B6"/>
    <w:rsid w:val="00441A14"/>
    <w:rsid w:val="00441F12"/>
    <w:rsid w:val="004421EC"/>
    <w:rsid w:val="004421F4"/>
    <w:rsid w:val="004424C1"/>
    <w:rsid w:val="00443378"/>
    <w:rsid w:val="00443BCD"/>
    <w:rsid w:val="00444049"/>
    <w:rsid w:val="004442D6"/>
    <w:rsid w:val="00444AB0"/>
    <w:rsid w:val="004459E3"/>
    <w:rsid w:val="004461E4"/>
    <w:rsid w:val="00446D08"/>
    <w:rsid w:val="0044719C"/>
    <w:rsid w:val="00447B3B"/>
    <w:rsid w:val="0045049F"/>
    <w:rsid w:val="0045072D"/>
    <w:rsid w:val="00451101"/>
    <w:rsid w:val="004512ED"/>
    <w:rsid w:val="00451447"/>
    <w:rsid w:val="00451B1C"/>
    <w:rsid w:val="00451D33"/>
    <w:rsid w:val="004520A8"/>
    <w:rsid w:val="00452670"/>
    <w:rsid w:val="004527FD"/>
    <w:rsid w:val="00452B70"/>
    <w:rsid w:val="004549C1"/>
    <w:rsid w:val="00454EDB"/>
    <w:rsid w:val="004551AF"/>
    <w:rsid w:val="00455781"/>
    <w:rsid w:val="0045579E"/>
    <w:rsid w:val="004564BD"/>
    <w:rsid w:val="0045679D"/>
    <w:rsid w:val="004568C1"/>
    <w:rsid w:val="004568F7"/>
    <w:rsid w:val="004572FB"/>
    <w:rsid w:val="004574DC"/>
    <w:rsid w:val="004602BB"/>
    <w:rsid w:val="004608D3"/>
    <w:rsid w:val="004612B9"/>
    <w:rsid w:val="0046186B"/>
    <w:rsid w:val="00462403"/>
    <w:rsid w:val="004629AD"/>
    <w:rsid w:val="00462D1B"/>
    <w:rsid w:val="0046315F"/>
    <w:rsid w:val="00463A87"/>
    <w:rsid w:val="00463BB1"/>
    <w:rsid w:val="00463F74"/>
    <w:rsid w:val="00463FE5"/>
    <w:rsid w:val="0046488B"/>
    <w:rsid w:val="0046549A"/>
    <w:rsid w:val="004655D9"/>
    <w:rsid w:val="004665FF"/>
    <w:rsid w:val="00466B7A"/>
    <w:rsid w:val="00466D83"/>
    <w:rsid w:val="0046728A"/>
    <w:rsid w:val="004672A3"/>
    <w:rsid w:val="00467774"/>
    <w:rsid w:val="004709E7"/>
    <w:rsid w:val="00470C6A"/>
    <w:rsid w:val="00471283"/>
    <w:rsid w:val="00471AA1"/>
    <w:rsid w:val="00474418"/>
    <w:rsid w:val="00474BCE"/>
    <w:rsid w:val="004750BB"/>
    <w:rsid w:val="004751AE"/>
    <w:rsid w:val="00475476"/>
    <w:rsid w:val="004756A6"/>
    <w:rsid w:val="0047599D"/>
    <w:rsid w:val="00475BFC"/>
    <w:rsid w:val="00475F3C"/>
    <w:rsid w:val="004760AB"/>
    <w:rsid w:val="0047707B"/>
    <w:rsid w:val="004773C4"/>
    <w:rsid w:val="0047787E"/>
    <w:rsid w:val="00477BD7"/>
    <w:rsid w:val="004809D1"/>
    <w:rsid w:val="00480FD6"/>
    <w:rsid w:val="004818EC"/>
    <w:rsid w:val="00483414"/>
    <w:rsid w:val="0048348C"/>
    <w:rsid w:val="00483C80"/>
    <w:rsid w:val="00483E0E"/>
    <w:rsid w:val="0048447F"/>
    <w:rsid w:val="00484656"/>
    <w:rsid w:val="0048479B"/>
    <w:rsid w:val="0048500C"/>
    <w:rsid w:val="00485FFC"/>
    <w:rsid w:val="00486D5D"/>
    <w:rsid w:val="00487572"/>
    <w:rsid w:val="00487F44"/>
    <w:rsid w:val="00492725"/>
    <w:rsid w:val="00492D35"/>
    <w:rsid w:val="004937C0"/>
    <w:rsid w:val="00493E77"/>
    <w:rsid w:val="0049409B"/>
    <w:rsid w:val="00495115"/>
    <w:rsid w:val="004952E9"/>
    <w:rsid w:val="00495FD2"/>
    <w:rsid w:val="00496873"/>
    <w:rsid w:val="004968B2"/>
    <w:rsid w:val="0049743C"/>
    <w:rsid w:val="004975D3"/>
    <w:rsid w:val="00497771"/>
    <w:rsid w:val="0049778D"/>
    <w:rsid w:val="00497879"/>
    <w:rsid w:val="00497CAE"/>
    <w:rsid w:val="00497E45"/>
    <w:rsid w:val="004A0178"/>
    <w:rsid w:val="004A0EB2"/>
    <w:rsid w:val="004A2150"/>
    <w:rsid w:val="004A2A68"/>
    <w:rsid w:val="004A2F24"/>
    <w:rsid w:val="004A3478"/>
    <w:rsid w:val="004A3528"/>
    <w:rsid w:val="004A3DE1"/>
    <w:rsid w:val="004A48A1"/>
    <w:rsid w:val="004A4B9F"/>
    <w:rsid w:val="004A5326"/>
    <w:rsid w:val="004A567A"/>
    <w:rsid w:val="004A7594"/>
    <w:rsid w:val="004B10F3"/>
    <w:rsid w:val="004B1131"/>
    <w:rsid w:val="004B18F4"/>
    <w:rsid w:val="004B2638"/>
    <w:rsid w:val="004B2ED7"/>
    <w:rsid w:val="004B3211"/>
    <w:rsid w:val="004B33F3"/>
    <w:rsid w:val="004B375A"/>
    <w:rsid w:val="004B3B39"/>
    <w:rsid w:val="004B552B"/>
    <w:rsid w:val="004B574A"/>
    <w:rsid w:val="004B5FDC"/>
    <w:rsid w:val="004B67E9"/>
    <w:rsid w:val="004B75CA"/>
    <w:rsid w:val="004B7755"/>
    <w:rsid w:val="004B7EB2"/>
    <w:rsid w:val="004B7FB7"/>
    <w:rsid w:val="004C07B7"/>
    <w:rsid w:val="004C2249"/>
    <w:rsid w:val="004C26D3"/>
    <w:rsid w:val="004C26FE"/>
    <w:rsid w:val="004C283C"/>
    <w:rsid w:val="004C28E3"/>
    <w:rsid w:val="004C2A13"/>
    <w:rsid w:val="004C36B9"/>
    <w:rsid w:val="004C4CA0"/>
    <w:rsid w:val="004C4F82"/>
    <w:rsid w:val="004C5FD7"/>
    <w:rsid w:val="004C6FAB"/>
    <w:rsid w:val="004C7298"/>
    <w:rsid w:val="004D099C"/>
    <w:rsid w:val="004D0AD8"/>
    <w:rsid w:val="004D2F99"/>
    <w:rsid w:val="004D3468"/>
    <w:rsid w:val="004D3AE6"/>
    <w:rsid w:val="004D4748"/>
    <w:rsid w:val="004D4ACA"/>
    <w:rsid w:val="004D4B68"/>
    <w:rsid w:val="004D5581"/>
    <w:rsid w:val="004D621E"/>
    <w:rsid w:val="004D68FD"/>
    <w:rsid w:val="004D6FB0"/>
    <w:rsid w:val="004D7382"/>
    <w:rsid w:val="004D741D"/>
    <w:rsid w:val="004D7B08"/>
    <w:rsid w:val="004E065F"/>
    <w:rsid w:val="004E1320"/>
    <w:rsid w:val="004E23AD"/>
    <w:rsid w:val="004E261F"/>
    <w:rsid w:val="004E26CF"/>
    <w:rsid w:val="004E2837"/>
    <w:rsid w:val="004E2869"/>
    <w:rsid w:val="004E2C10"/>
    <w:rsid w:val="004E2D32"/>
    <w:rsid w:val="004E316E"/>
    <w:rsid w:val="004E3AB0"/>
    <w:rsid w:val="004E3D78"/>
    <w:rsid w:val="004E70E1"/>
    <w:rsid w:val="004E73C9"/>
    <w:rsid w:val="004E73CC"/>
    <w:rsid w:val="004E763C"/>
    <w:rsid w:val="004F0181"/>
    <w:rsid w:val="004F07D7"/>
    <w:rsid w:val="004F0C8D"/>
    <w:rsid w:val="004F1345"/>
    <w:rsid w:val="004F1E0D"/>
    <w:rsid w:val="004F2269"/>
    <w:rsid w:val="004F28B2"/>
    <w:rsid w:val="004F2AC8"/>
    <w:rsid w:val="004F2E1F"/>
    <w:rsid w:val="004F30F4"/>
    <w:rsid w:val="004F3A65"/>
    <w:rsid w:val="004F3C6B"/>
    <w:rsid w:val="004F50BE"/>
    <w:rsid w:val="004F52E6"/>
    <w:rsid w:val="004F600A"/>
    <w:rsid w:val="004F6166"/>
    <w:rsid w:val="004F69B0"/>
    <w:rsid w:val="004F6D36"/>
    <w:rsid w:val="004F72F5"/>
    <w:rsid w:val="004F7E26"/>
    <w:rsid w:val="004F7E42"/>
    <w:rsid w:val="00500FFB"/>
    <w:rsid w:val="00501126"/>
    <w:rsid w:val="00501C11"/>
    <w:rsid w:val="00503832"/>
    <w:rsid w:val="005039F6"/>
    <w:rsid w:val="00504330"/>
    <w:rsid w:val="00504B21"/>
    <w:rsid w:val="00504CCD"/>
    <w:rsid w:val="005053CF"/>
    <w:rsid w:val="005053F5"/>
    <w:rsid w:val="0050583A"/>
    <w:rsid w:val="005058B3"/>
    <w:rsid w:val="00505EF1"/>
    <w:rsid w:val="00506045"/>
    <w:rsid w:val="005061EC"/>
    <w:rsid w:val="00506627"/>
    <w:rsid w:val="00506641"/>
    <w:rsid w:val="00506A59"/>
    <w:rsid w:val="00506C8B"/>
    <w:rsid w:val="00506E52"/>
    <w:rsid w:val="00507F42"/>
    <w:rsid w:val="00507F59"/>
    <w:rsid w:val="00510233"/>
    <w:rsid w:val="00511BDE"/>
    <w:rsid w:val="00512F03"/>
    <w:rsid w:val="005134E6"/>
    <w:rsid w:val="0051378B"/>
    <w:rsid w:val="0051409B"/>
    <w:rsid w:val="00514962"/>
    <w:rsid w:val="0051498C"/>
    <w:rsid w:val="00515216"/>
    <w:rsid w:val="005152F8"/>
    <w:rsid w:val="00515CCC"/>
    <w:rsid w:val="00515E69"/>
    <w:rsid w:val="0051630B"/>
    <w:rsid w:val="00516D57"/>
    <w:rsid w:val="00517AC4"/>
    <w:rsid w:val="00517D13"/>
    <w:rsid w:val="0052131C"/>
    <w:rsid w:val="00521FEE"/>
    <w:rsid w:val="00523ED9"/>
    <w:rsid w:val="0052463E"/>
    <w:rsid w:val="0052579D"/>
    <w:rsid w:val="005259D9"/>
    <w:rsid w:val="00525CFF"/>
    <w:rsid w:val="00526C67"/>
    <w:rsid w:val="00526D9E"/>
    <w:rsid w:val="00526F39"/>
    <w:rsid w:val="00530681"/>
    <w:rsid w:val="00530847"/>
    <w:rsid w:val="00530A11"/>
    <w:rsid w:val="00530EEF"/>
    <w:rsid w:val="00531783"/>
    <w:rsid w:val="00531AE1"/>
    <w:rsid w:val="00531DA2"/>
    <w:rsid w:val="00532744"/>
    <w:rsid w:val="005330F5"/>
    <w:rsid w:val="00533A5D"/>
    <w:rsid w:val="00533B71"/>
    <w:rsid w:val="00534689"/>
    <w:rsid w:val="00535B53"/>
    <w:rsid w:val="00535BC0"/>
    <w:rsid w:val="00536758"/>
    <w:rsid w:val="00536CFF"/>
    <w:rsid w:val="005407B2"/>
    <w:rsid w:val="00540DD1"/>
    <w:rsid w:val="00542204"/>
    <w:rsid w:val="005428A1"/>
    <w:rsid w:val="00542A96"/>
    <w:rsid w:val="00543565"/>
    <w:rsid w:val="00543806"/>
    <w:rsid w:val="00543A60"/>
    <w:rsid w:val="00544040"/>
    <w:rsid w:val="0054432F"/>
    <w:rsid w:val="00544C33"/>
    <w:rsid w:val="00544CAE"/>
    <w:rsid w:val="0054505E"/>
    <w:rsid w:val="0054579F"/>
    <w:rsid w:val="00546350"/>
    <w:rsid w:val="005464F2"/>
    <w:rsid w:val="0054652C"/>
    <w:rsid w:val="00546FAF"/>
    <w:rsid w:val="005505CD"/>
    <w:rsid w:val="00550FA6"/>
    <w:rsid w:val="00551934"/>
    <w:rsid w:val="00551988"/>
    <w:rsid w:val="00551FB5"/>
    <w:rsid w:val="005522CB"/>
    <w:rsid w:val="00552EFF"/>
    <w:rsid w:val="005533CD"/>
    <w:rsid w:val="0055439A"/>
    <w:rsid w:val="00554422"/>
    <w:rsid w:val="0055471C"/>
    <w:rsid w:val="00554CB1"/>
    <w:rsid w:val="00555175"/>
    <w:rsid w:val="00555F23"/>
    <w:rsid w:val="00555F40"/>
    <w:rsid w:val="00556AF4"/>
    <w:rsid w:val="00556C91"/>
    <w:rsid w:val="00556F39"/>
    <w:rsid w:val="0056063D"/>
    <w:rsid w:val="0056081C"/>
    <w:rsid w:val="00560CE2"/>
    <w:rsid w:val="00561B53"/>
    <w:rsid w:val="00562229"/>
    <w:rsid w:val="00562BED"/>
    <w:rsid w:val="00562FE8"/>
    <w:rsid w:val="005630AB"/>
    <w:rsid w:val="005631F4"/>
    <w:rsid w:val="00563ABB"/>
    <w:rsid w:val="0056471D"/>
    <w:rsid w:val="00564BAB"/>
    <w:rsid w:val="00564FA6"/>
    <w:rsid w:val="005658D6"/>
    <w:rsid w:val="00566372"/>
    <w:rsid w:val="005666A9"/>
    <w:rsid w:val="00566925"/>
    <w:rsid w:val="005674C5"/>
    <w:rsid w:val="00567A4D"/>
    <w:rsid w:val="0057036E"/>
    <w:rsid w:val="005704E9"/>
    <w:rsid w:val="0057105B"/>
    <w:rsid w:val="005723E6"/>
    <w:rsid w:val="00572922"/>
    <w:rsid w:val="00573136"/>
    <w:rsid w:val="00573806"/>
    <w:rsid w:val="005738F4"/>
    <w:rsid w:val="005743D3"/>
    <w:rsid w:val="00574FF2"/>
    <w:rsid w:val="005751C5"/>
    <w:rsid w:val="005757C4"/>
    <w:rsid w:val="00575C64"/>
    <w:rsid w:val="00575F3F"/>
    <w:rsid w:val="005769D4"/>
    <w:rsid w:val="00576A62"/>
    <w:rsid w:val="0057780A"/>
    <w:rsid w:val="0057792C"/>
    <w:rsid w:val="0058016A"/>
    <w:rsid w:val="00581360"/>
    <w:rsid w:val="005814DF"/>
    <w:rsid w:val="00581BEF"/>
    <w:rsid w:val="00582529"/>
    <w:rsid w:val="005829C9"/>
    <w:rsid w:val="00582AE7"/>
    <w:rsid w:val="00582E25"/>
    <w:rsid w:val="005832D5"/>
    <w:rsid w:val="00583C25"/>
    <w:rsid w:val="00584590"/>
    <w:rsid w:val="0058597D"/>
    <w:rsid w:val="00585CAB"/>
    <w:rsid w:val="00586029"/>
    <w:rsid w:val="005865E5"/>
    <w:rsid w:val="005866EA"/>
    <w:rsid w:val="00586A2A"/>
    <w:rsid w:val="0058774A"/>
    <w:rsid w:val="00587C20"/>
    <w:rsid w:val="00590000"/>
    <w:rsid w:val="00590144"/>
    <w:rsid w:val="0059037A"/>
    <w:rsid w:val="00590C56"/>
    <w:rsid w:val="005919B0"/>
    <w:rsid w:val="00592143"/>
    <w:rsid w:val="00592410"/>
    <w:rsid w:val="005930F9"/>
    <w:rsid w:val="00593A0B"/>
    <w:rsid w:val="00595448"/>
    <w:rsid w:val="005964BC"/>
    <w:rsid w:val="0059724D"/>
    <w:rsid w:val="005A0506"/>
    <w:rsid w:val="005A0599"/>
    <w:rsid w:val="005A1AD1"/>
    <w:rsid w:val="005A20E6"/>
    <w:rsid w:val="005A23A1"/>
    <w:rsid w:val="005A2CFC"/>
    <w:rsid w:val="005A3525"/>
    <w:rsid w:val="005A3FB9"/>
    <w:rsid w:val="005A508D"/>
    <w:rsid w:val="005A5116"/>
    <w:rsid w:val="005A592F"/>
    <w:rsid w:val="005A5B6A"/>
    <w:rsid w:val="005A61F2"/>
    <w:rsid w:val="005A6D2E"/>
    <w:rsid w:val="005A7437"/>
    <w:rsid w:val="005A7745"/>
    <w:rsid w:val="005B0125"/>
    <w:rsid w:val="005B1C71"/>
    <w:rsid w:val="005B1F2B"/>
    <w:rsid w:val="005B21FE"/>
    <w:rsid w:val="005B2AF4"/>
    <w:rsid w:val="005B2B89"/>
    <w:rsid w:val="005B3D41"/>
    <w:rsid w:val="005B4028"/>
    <w:rsid w:val="005B466E"/>
    <w:rsid w:val="005B4E60"/>
    <w:rsid w:val="005B5382"/>
    <w:rsid w:val="005B581D"/>
    <w:rsid w:val="005B5B82"/>
    <w:rsid w:val="005B65D5"/>
    <w:rsid w:val="005B700C"/>
    <w:rsid w:val="005B772B"/>
    <w:rsid w:val="005B794C"/>
    <w:rsid w:val="005C07A3"/>
    <w:rsid w:val="005C07EC"/>
    <w:rsid w:val="005C096F"/>
    <w:rsid w:val="005C1486"/>
    <w:rsid w:val="005C171E"/>
    <w:rsid w:val="005C22A1"/>
    <w:rsid w:val="005C249C"/>
    <w:rsid w:val="005C29AA"/>
    <w:rsid w:val="005C3C18"/>
    <w:rsid w:val="005C3F1D"/>
    <w:rsid w:val="005C4EFE"/>
    <w:rsid w:val="005C652F"/>
    <w:rsid w:val="005C7432"/>
    <w:rsid w:val="005C7EAF"/>
    <w:rsid w:val="005C7EB2"/>
    <w:rsid w:val="005D02A4"/>
    <w:rsid w:val="005D0506"/>
    <w:rsid w:val="005D0C37"/>
    <w:rsid w:val="005D114C"/>
    <w:rsid w:val="005D2452"/>
    <w:rsid w:val="005D314E"/>
    <w:rsid w:val="005D52D9"/>
    <w:rsid w:val="005D5B92"/>
    <w:rsid w:val="005D6575"/>
    <w:rsid w:val="005D6877"/>
    <w:rsid w:val="005D6E00"/>
    <w:rsid w:val="005D6F57"/>
    <w:rsid w:val="005E0A52"/>
    <w:rsid w:val="005E0F84"/>
    <w:rsid w:val="005E1E30"/>
    <w:rsid w:val="005E2A87"/>
    <w:rsid w:val="005E2C46"/>
    <w:rsid w:val="005E31FA"/>
    <w:rsid w:val="005E3E8F"/>
    <w:rsid w:val="005E4980"/>
    <w:rsid w:val="005E6928"/>
    <w:rsid w:val="005E706C"/>
    <w:rsid w:val="005E7140"/>
    <w:rsid w:val="005E73E7"/>
    <w:rsid w:val="005E79D5"/>
    <w:rsid w:val="005E7C8F"/>
    <w:rsid w:val="005E7CE2"/>
    <w:rsid w:val="005F07E5"/>
    <w:rsid w:val="005F0C4C"/>
    <w:rsid w:val="005F1091"/>
    <w:rsid w:val="005F14EF"/>
    <w:rsid w:val="005F1516"/>
    <w:rsid w:val="005F1700"/>
    <w:rsid w:val="005F249E"/>
    <w:rsid w:val="005F298C"/>
    <w:rsid w:val="005F32B9"/>
    <w:rsid w:val="005F3B5A"/>
    <w:rsid w:val="005F3FA1"/>
    <w:rsid w:val="005F4157"/>
    <w:rsid w:val="005F4B9A"/>
    <w:rsid w:val="005F5249"/>
    <w:rsid w:val="005F5FB9"/>
    <w:rsid w:val="005F6FAB"/>
    <w:rsid w:val="005F7294"/>
    <w:rsid w:val="005F7589"/>
    <w:rsid w:val="0060032A"/>
    <w:rsid w:val="00600AA5"/>
    <w:rsid w:val="00600DCB"/>
    <w:rsid w:val="00601213"/>
    <w:rsid w:val="00601574"/>
    <w:rsid w:val="006015BF"/>
    <w:rsid w:val="00601FA2"/>
    <w:rsid w:val="0060218A"/>
    <w:rsid w:val="006024FE"/>
    <w:rsid w:val="00603124"/>
    <w:rsid w:val="0060326D"/>
    <w:rsid w:val="00603695"/>
    <w:rsid w:val="00604E11"/>
    <w:rsid w:val="00605A5B"/>
    <w:rsid w:val="00606970"/>
    <w:rsid w:val="00606E80"/>
    <w:rsid w:val="00606EAB"/>
    <w:rsid w:val="00606F11"/>
    <w:rsid w:val="0060730C"/>
    <w:rsid w:val="006073F9"/>
    <w:rsid w:val="00607D7E"/>
    <w:rsid w:val="00610961"/>
    <w:rsid w:val="00611558"/>
    <w:rsid w:val="006117E6"/>
    <w:rsid w:val="00612029"/>
    <w:rsid w:val="006126F4"/>
    <w:rsid w:val="0061353D"/>
    <w:rsid w:val="00613CFC"/>
    <w:rsid w:val="0061578C"/>
    <w:rsid w:val="0061584F"/>
    <w:rsid w:val="0061631B"/>
    <w:rsid w:val="00616FAA"/>
    <w:rsid w:val="0061719C"/>
    <w:rsid w:val="0062098B"/>
    <w:rsid w:val="0062099F"/>
    <w:rsid w:val="006219EA"/>
    <w:rsid w:val="00622183"/>
    <w:rsid w:val="00622383"/>
    <w:rsid w:val="00622409"/>
    <w:rsid w:val="006227BA"/>
    <w:rsid w:val="00623381"/>
    <w:rsid w:val="00623710"/>
    <w:rsid w:val="00623761"/>
    <w:rsid w:val="006243CB"/>
    <w:rsid w:val="0062461B"/>
    <w:rsid w:val="006254E5"/>
    <w:rsid w:val="00625800"/>
    <w:rsid w:val="006265A1"/>
    <w:rsid w:val="00626889"/>
    <w:rsid w:val="0062757C"/>
    <w:rsid w:val="00627B97"/>
    <w:rsid w:val="00630698"/>
    <w:rsid w:val="00630A82"/>
    <w:rsid w:val="00630C04"/>
    <w:rsid w:val="00630C10"/>
    <w:rsid w:val="00631E66"/>
    <w:rsid w:val="0063229D"/>
    <w:rsid w:val="00632D98"/>
    <w:rsid w:val="00633DB1"/>
    <w:rsid w:val="006340D3"/>
    <w:rsid w:val="00634610"/>
    <w:rsid w:val="00634645"/>
    <w:rsid w:val="006351DA"/>
    <w:rsid w:val="00635242"/>
    <w:rsid w:val="00635269"/>
    <w:rsid w:val="006354EE"/>
    <w:rsid w:val="006355DF"/>
    <w:rsid w:val="006359E5"/>
    <w:rsid w:val="006361AD"/>
    <w:rsid w:val="00636F71"/>
    <w:rsid w:val="00637480"/>
    <w:rsid w:val="00637700"/>
    <w:rsid w:val="00641966"/>
    <w:rsid w:val="00641A65"/>
    <w:rsid w:val="00641A86"/>
    <w:rsid w:val="00641B68"/>
    <w:rsid w:val="006421C8"/>
    <w:rsid w:val="00642E90"/>
    <w:rsid w:val="0064365B"/>
    <w:rsid w:val="0064444B"/>
    <w:rsid w:val="00644DB6"/>
    <w:rsid w:val="00646908"/>
    <w:rsid w:val="0064691B"/>
    <w:rsid w:val="00646EF9"/>
    <w:rsid w:val="006470E3"/>
    <w:rsid w:val="0064789D"/>
    <w:rsid w:val="00650049"/>
    <w:rsid w:val="006500C1"/>
    <w:rsid w:val="006503E9"/>
    <w:rsid w:val="0065043E"/>
    <w:rsid w:val="00650F05"/>
    <w:rsid w:val="00650F51"/>
    <w:rsid w:val="006526F4"/>
    <w:rsid w:val="0065385B"/>
    <w:rsid w:val="0065411C"/>
    <w:rsid w:val="00654C25"/>
    <w:rsid w:val="0065562E"/>
    <w:rsid w:val="006558BE"/>
    <w:rsid w:val="00655B91"/>
    <w:rsid w:val="00655CAB"/>
    <w:rsid w:val="00655D5F"/>
    <w:rsid w:val="00655E8F"/>
    <w:rsid w:val="00655F41"/>
    <w:rsid w:val="006566DB"/>
    <w:rsid w:val="00657105"/>
    <w:rsid w:val="00657F5B"/>
    <w:rsid w:val="006615B1"/>
    <w:rsid w:val="00661A01"/>
    <w:rsid w:val="00661D62"/>
    <w:rsid w:val="00662056"/>
    <w:rsid w:val="00662611"/>
    <w:rsid w:val="00662BCE"/>
    <w:rsid w:val="00663184"/>
    <w:rsid w:val="006631CF"/>
    <w:rsid w:val="006637BC"/>
    <w:rsid w:val="00663B02"/>
    <w:rsid w:val="00664DC4"/>
    <w:rsid w:val="00665639"/>
    <w:rsid w:val="00665C01"/>
    <w:rsid w:val="00665F8D"/>
    <w:rsid w:val="00666C86"/>
    <w:rsid w:val="00667253"/>
    <w:rsid w:val="006676C3"/>
    <w:rsid w:val="00667DC9"/>
    <w:rsid w:val="006702EB"/>
    <w:rsid w:val="00670D64"/>
    <w:rsid w:val="006713D4"/>
    <w:rsid w:val="00671773"/>
    <w:rsid w:val="006717A8"/>
    <w:rsid w:val="00671A46"/>
    <w:rsid w:val="006730E5"/>
    <w:rsid w:val="00673236"/>
    <w:rsid w:val="00673323"/>
    <w:rsid w:val="00673621"/>
    <w:rsid w:val="00674075"/>
    <w:rsid w:val="00674799"/>
    <w:rsid w:val="006754D5"/>
    <w:rsid w:val="0067660B"/>
    <w:rsid w:val="0067669D"/>
    <w:rsid w:val="00676A82"/>
    <w:rsid w:val="00677182"/>
    <w:rsid w:val="00677346"/>
    <w:rsid w:val="006777F7"/>
    <w:rsid w:val="00677967"/>
    <w:rsid w:val="00677DCD"/>
    <w:rsid w:val="00677E2D"/>
    <w:rsid w:val="00680115"/>
    <w:rsid w:val="00680320"/>
    <w:rsid w:val="00680407"/>
    <w:rsid w:val="0068067E"/>
    <w:rsid w:val="00680E1D"/>
    <w:rsid w:val="00681090"/>
    <w:rsid w:val="0068119B"/>
    <w:rsid w:val="00681620"/>
    <w:rsid w:val="00682B9D"/>
    <w:rsid w:val="00682EC7"/>
    <w:rsid w:val="00683270"/>
    <w:rsid w:val="0068435F"/>
    <w:rsid w:val="00684AF8"/>
    <w:rsid w:val="00684C32"/>
    <w:rsid w:val="00685BD6"/>
    <w:rsid w:val="006864CD"/>
    <w:rsid w:val="0068661F"/>
    <w:rsid w:val="006867DD"/>
    <w:rsid w:val="00687174"/>
    <w:rsid w:val="0069113F"/>
    <w:rsid w:val="006915FC"/>
    <w:rsid w:val="006917FA"/>
    <w:rsid w:val="0069358E"/>
    <w:rsid w:val="00694A38"/>
    <w:rsid w:val="00695EE3"/>
    <w:rsid w:val="006963B2"/>
    <w:rsid w:val="00696E6B"/>
    <w:rsid w:val="00697C79"/>
    <w:rsid w:val="00697EEC"/>
    <w:rsid w:val="006A0FF2"/>
    <w:rsid w:val="006A1D0C"/>
    <w:rsid w:val="006A322B"/>
    <w:rsid w:val="006A325D"/>
    <w:rsid w:val="006A3309"/>
    <w:rsid w:val="006A387D"/>
    <w:rsid w:val="006A387F"/>
    <w:rsid w:val="006A40DB"/>
    <w:rsid w:val="006A45B1"/>
    <w:rsid w:val="006A484C"/>
    <w:rsid w:val="006A527A"/>
    <w:rsid w:val="006A52B7"/>
    <w:rsid w:val="006A5D1D"/>
    <w:rsid w:val="006A6485"/>
    <w:rsid w:val="006A707E"/>
    <w:rsid w:val="006A79E7"/>
    <w:rsid w:val="006B03F8"/>
    <w:rsid w:val="006B066F"/>
    <w:rsid w:val="006B0D14"/>
    <w:rsid w:val="006B12F7"/>
    <w:rsid w:val="006B18C1"/>
    <w:rsid w:val="006B21E4"/>
    <w:rsid w:val="006B2551"/>
    <w:rsid w:val="006B31D0"/>
    <w:rsid w:val="006B3418"/>
    <w:rsid w:val="006B3551"/>
    <w:rsid w:val="006B3601"/>
    <w:rsid w:val="006B3A42"/>
    <w:rsid w:val="006B3B72"/>
    <w:rsid w:val="006B47DA"/>
    <w:rsid w:val="006B594C"/>
    <w:rsid w:val="006B5BE9"/>
    <w:rsid w:val="006B637A"/>
    <w:rsid w:val="006B65A5"/>
    <w:rsid w:val="006B6B34"/>
    <w:rsid w:val="006B6EA8"/>
    <w:rsid w:val="006C13B0"/>
    <w:rsid w:val="006C1A90"/>
    <w:rsid w:val="006C1AE2"/>
    <w:rsid w:val="006C1B41"/>
    <w:rsid w:val="006C2A95"/>
    <w:rsid w:val="006C2EF8"/>
    <w:rsid w:val="006C2F19"/>
    <w:rsid w:val="006C30CA"/>
    <w:rsid w:val="006C3298"/>
    <w:rsid w:val="006C3721"/>
    <w:rsid w:val="006C38E5"/>
    <w:rsid w:val="006C4021"/>
    <w:rsid w:val="006C4728"/>
    <w:rsid w:val="006C511B"/>
    <w:rsid w:val="006C5526"/>
    <w:rsid w:val="006C5A8D"/>
    <w:rsid w:val="006C65DC"/>
    <w:rsid w:val="006C6F31"/>
    <w:rsid w:val="006C70C7"/>
    <w:rsid w:val="006C7B4A"/>
    <w:rsid w:val="006D0897"/>
    <w:rsid w:val="006D118D"/>
    <w:rsid w:val="006D1E26"/>
    <w:rsid w:val="006D23AF"/>
    <w:rsid w:val="006D270F"/>
    <w:rsid w:val="006D2854"/>
    <w:rsid w:val="006D2A69"/>
    <w:rsid w:val="006D2D71"/>
    <w:rsid w:val="006D301A"/>
    <w:rsid w:val="006D3343"/>
    <w:rsid w:val="006D3F53"/>
    <w:rsid w:val="006D4093"/>
    <w:rsid w:val="006D45DC"/>
    <w:rsid w:val="006D7277"/>
    <w:rsid w:val="006D7D02"/>
    <w:rsid w:val="006E0033"/>
    <w:rsid w:val="006E0A36"/>
    <w:rsid w:val="006E0B78"/>
    <w:rsid w:val="006E0C29"/>
    <w:rsid w:val="006E0E17"/>
    <w:rsid w:val="006E10E4"/>
    <w:rsid w:val="006E186D"/>
    <w:rsid w:val="006E1BF2"/>
    <w:rsid w:val="006E1E55"/>
    <w:rsid w:val="006E2012"/>
    <w:rsid w:val="006E2874"/>
    <w:rsid w:val="006E2D71"/>
    <w:rsid w:val="006E33C6"/>
    <w:rsid w:val="006E381B"/>
    <w:rsid w:val="006E3BAF"/>
    <w:rsid w:val="006E52D2"/>
    <w:rsid w:val="006E562D"/>
    <w:rsid w:val="006E67D8"/>
    <w:rsid w:val="006E6A80"/>
    <w:rsid w:val="006E6C2D"/>
    <w:rsid w:val="006E7CF3"/>
    <w:rsid w:val="006F039F"/>
    <w:rsid w:val="006F170F"/>
    <w:rsid w:val="006F20FF"/>
    <w:rsid w:val="006F2A4C"/>
    <w:rsid w:val="006F3A2C"/>
    <w:rsid w:val="006F4482"/>
    <w:rsid w:val="006F4557"/>
    <w:rsid w:val="006F4576"/>
    <w:rsid w:val="006F4BCB"/>
    <w:rsid w:val="006F4C4E"/>
    <w:rsid w:val="006F4F1B"/>
    <w:rsid w:val="006F5028"/>
    <w:rsid w:val="006F5352"/>
    <w:rsid w:val="006F572A"/>
    <w:rsid w:val="006F5BF5"/>
    <w:rsid w:val="006F5D4F"/>
    <w:rsid w:val="006F64A4"/>
    <w:rsid w:val="006F6738"/>
    <w:rsid w:val="006F69CA"/>
    <w:rsid w:val="006F7586"/>
    <w:rsid w:val="006F771B"/>
    <w:rsid w:val="006F7862"/>
    <w:rsid w:val="006F7C26"/>
    <w:rsid w:val="0070023D"/>
    <w:rsid w:val="00700495"/>
    <w:rsid w:val="00701B34"/>
    <w:rsid w:val="00702413"/>
    <w:rsid w:val="00703034"/>
    <w:rsid w:val="007037C8"/>
    <w:rsid w:val="007039D0"/>
    <w:rsid w:val="00703ABE"/>
    <w:rsid w:val="0070487E"/>
    <w:rsid w:val="00705178"/>
    <w:rsid w:val="00706045"/>
    <w:rsid w:val="00706A98"/>
    <w:rsid w:val="0070702C"/>
    <w:rsid w:val="00707A9E"/>
    <w:rsid w:val="007104F2"/>
    <w:rsid w:val="0071131C"/>
    <w:rsid w:val="00712653"/>
    <w:rsid w:val="00712D6D"/>
    <w:rsid w:val="00712E08"/>
    <w:rsid w:val="007136A0"/>
    <w:rsid w:val="00713BBD"/>
    <w:rsid w:val="00713C8A"/>
    <w:rsid w:val="007148E6"/>
    <w:rsid w:val="00714A78"/>
    <w:rsid w:val="0071518A"/>
    <w:rsid w:val="00715779"/>
    <w:rsid w:val="0071578E"/>
    <w:rsid w:val="007158F5"/>
    <w:rsid w:val="007172FD"/>
    <w:rsid w:val="0071732E"/>
    <w:rsid w:val="00720485"/>
    <w:rsid w:val="00720853"/>
    <w:rsid w:val="00721845"/>
    <w:rsid w:val="007221CD"/>
    <w:rsid w:val="00723879"/>
    <w:rsid w:val="0072418E"/>
    <w:rsid w:val="007242CA"/>
    <w:rsid w:val="007249FB"/>
    <w:rsid w:val="00724EE6"/>
    <w:rsid w:val="00725010"/>
    <w:rsid w:val="007254BF"/>
    <w:rsid w:val="0072595B"/>
    <w:rsid w:val="00726ACB"/>
    <w:rsid w:val="007272B9"/>
    <w:rsid w:val="007273D2"/>
    <w:rsid w:val="00727618"/>
    <w:rsid w:val="007300B5"/>
    <w:rsid w:val="0073098C"/>
    <w:rsid w:val="007312FF"/>
    <w:rsid w:val="00731507"/>
    <w:rsid w:val="0073176B"/>
    <w:rsid w:val="007319BB"/>
    <w:rsid w:val="007320A7"/>
    <w:rsid w:val="00732100"/>
    <w:rsid w:val="0073312B"/>
    <w:rsid w:val="007341E4"/>
    <w:rsid w:val="007342FC"/>
    <w:rsid w:val="00734698"/>
    <w:rsid w:val="00735A04"/>
    <w:rsid w:val="00735DC2"/>
    <w:rsid w:val="00736A83"/>
    <w:rsid w:val="00737CB4"/>
    <w:rsid w:val="0074014F"/>
    <w:rsid w:val="00740A7A"/>
    <w:rsid w:val="00740C82"/>
    <w:rsid w:val="0074134C"/>
    <w:rsid w:val="0074196A"/>
    <w:rsid w:val="00741EC8"/>
    <w:rsid w:val="007422D8"/>
    <w:rsid w:val="0074336E"/>
    <w:rsid w:val="0074432F"/>
    <w:rsid w:val="0074483A"/>
    <w:rsid w:val="00744BFA"/>
    <w:rsid w:val="007455CA"/>
    <w:rsid w:val="00746421"/>
    <w:rsid w:val="00746D1F"/>
    <w:rsid w:val="00747FC3"/>
    <w:rsid w:val="007509A9"/>
    <w:rsid w:val="0075137D"/>
    <w:rsid w:val="00751C39"/>
    <w:rsid w:val="00751F96"/>
    <w:rsid w:val="00752179"/>
    <w:rsid w:val="007522FA"/>
    <w:rsid w:val="00752FB2"/>
    <w:rsid w:val="007532C9"/>
    <w:rsid w:val="00753650"/>
    <w:rsid w:val="00753A7E"/>
    <w:rsid w:val="00753CF0"/>
    <w:rsid w:val="00754A69"/>
    <w:rsid w:val="0075515F"/>
    <w:rsid w:val="007551E7"/>
    <w:rsid w:val="0075625C"/>
    <w:rsid w:val="007565BF"/>
    <w:rsid w:val="007570E2"/>
    <w:rsid w:val="0075754E"/>
    <w:rsid w:val="00757B86"/>
    <w:rsid w:val="00757F45"/>
    <w:rsid w:val="00757FB4"/>
    <w:rsid w:val="00760532"/>
    <w:rsid w:val="00763141"/>
    <w:rsid w:val="00763A77"/>
    <w:rsid w:val="00764328"/>
    <w:rsid w:val="007646C8"/>
    <w:rsid w:val="00764B43"/>
    <w:rsid w:val="00764DA2"/>
    <w:rsid w:val="0076507F"/>
    <w:rsid w:val="0076517B"/>
    <w:rsid w:val="00765E10"/>
    <w:rsid w:val="00765E68"/>
    <w:rsid w:val="00766F7A"/>
    <w:rsid w:val="007672D0"/>
    <w:rsid w:val="00767925"/>
    <w:rsid w:val="007707DB"/>
    <w:rsid w:val="00770A42"/>
    <w:rsid w:val="00772AE1"/>
    <w:rsid w:val="007744A6"/>
    <w:rsid w:val="0077493E"/>
    <w:rsid w:val="00774C96"/>
    <w:rsid w:val="00775189"/>
    <w:rsid w:val="0077582A"/>
    <w:rsid w:val="0077617C"/>
    <w:rsid w:val="007762B4"/>
    <w:rsid w:val="007765B2"/>
    <w:rsid w:val="007765DD"/>
    <w:rsid w:val="00776860"/>
    <w:rsid w:val="00776A85"/>
    <w:rsid w:val="00776AEC"/>
    <w:rsid w:val="00777CC9"/>
    <w:rsid w:val="00777F7A"/>
    <w:rsid w:val="0078071B"/>
    <w:rsid w:val="007812C7"/>
    <w:rsid w:val="007819B1"/>
    <w:rsid w:val="00782375"/>
    <w:rsid w:val="00782A8E"/>
    <w:rsid w:val="00784D88"/>
    <w:rsid w:val="00785BAE"/>
    <w:rsid w:val="007860F8"/>
    <w:rsid w:val="0078636A"/>
    <w:rsid w:val="007871E8"/>
    <w:rsid w:val="0078737C"/>
    <w:rsid w:val="0079044F"/>
    <w:rsid w:val="00790A95"/>
    <w:rsid w:val="00790B34"/>
    <w:rsid w:val="00791F7B"/>
    <w:rsid w:val="007929B4"/>
    <w:rsid w:val="007936CC"/>
    <w:rsid w:val="0079386F"/>
    <w:rsid w:val="0079395B"/>
    <w:rsid w:val="00793F88"/>
    <w:rsid w:val="00793FBE"/>
    <w:rsid w:val="0079427D"/>
    <w:rsid w:val="007946D0"/>
    <w:rsid w:val="00794737"/>
    <w:rsid w:val="007947CC"/>
    <w:rsid w:val="00794E63"/>
    <w:rsid w:val="00794E82"/>
    <w:rsid w:val="007951EF"/>
    <w:rsid w:val="007957AF"/>
    <w:rsid w:val="00795EF6"/>
    <w:rsid w:val="00796354"/>
    <w:rsid w:val="00796DB1"/>
    <w:rsid w:val="007A02D3"/>
    <w:rsid w:val="007A0E40"/>
    <w:rsid w:val="007A1A17"/>
    <w:rsid w:val="007A1BCF"/>
    <w:rsid w:val="007A24F2"/>
    <w:rsid w:val="007A266B"/>
    <w:rsid w:val="007A35C6"/>
    <w:rsid w:val="007A3DE0"/>
    <w:rsid w:val="007A412C"/>
    <w:rsid w:val="007A442E"/>
    <w:rsid w:val="007A5FE1"/>
    <w:rsid w:val="007A6792"/>
    <w:rsid w:val="007A6EAB"/>
    <w:rsid w:val="007A72F7"/>
    <w:rsid w:val="007A7860"/>
    <w:rsid w:val="007B004B"/>
    <w:rsid w:val="007B029D"/>
    <w:rsid w:val="007B090C"/>
    <w:rsid w:val="007B1FC5"/>
    <w:rsid w:val="007B217A"/>
    <w:rsid w:val="007B21DB"/>
    <w:rsid w:val="007B2B5B"/>
    <w:rsid w:val="007B3354"/>
    <w:rsid w:val="007B3372"/>
    <w:rsid w:val="007B407F"/>
    <w:rsid w:val="007B42C8"/>
    <w:rsid w:val="007B6201"/>
    <w:rsid w:val="007B630A"/>
    <w:rsid w:val="007B6741"/>
    <w:rsid w:val="007B6D39"/>
    <w:rsid w:val="007B7962"/>
    <w:rsid w:val="007B7A46"/>
    <w:rsid w:val="007C085B"/>
    <w:rsid w:val="007C09E1"/>
    <w:rsid w:val="007C0B35"/>
    <w:rsid w:val="007C0BED"/>
    <w:rsid w:val="007C0F20"/>
    <w:rsid w:val="007C1334"/>
    <w:rsid w:val="007C2F22"/>
    <w:rsid w:val="007C3154"/>
    <w:rsid w:val="007C3DAA"/>
    <w:rsid w:val="007C4B09"/>
    <w:rsid w:val="007C4CD3"/>
    <w:rsid w:val="007C5572"/>
    <w:rsid w:val="007C55F1"/>
    <w:rsid w:val="007C5630"/>
    <w:rsid w:val="007C5AB0"/>
    <w:rsid w:val="007C6BCC"/>
    <w:rsid w:val="007C7B51"/>
    <w:rsid w:val="007D0BCC"/>
    <w:rsid w:val="007D159C"/>
    <w:rsid w:val="007D1A06"/>
    <w:rsid w:val="007D1A66"/>
    <w:rsid w:val="007D22B3"/>
    <w:rsid w:val="007D2E8E"/>
    <w:rsid w:val="007D2EA1"/>
    <w:rsid w:val="007D3B26"/>
    <w:rsid w:val="007D4030"/>
    <w:rsid w:val="007D4510"/>
    <w:rsid w:val="007D45E6"/>
    <w:rsid w:val="007D4CF8"/>
    <w:rsid w:val="007D5044"/>
    <w:rsid w:val="007D55E3"/>
    <w:rsid w:val="007D5AE2"/>
    <w:rsid w:val="007D6118"/>
    <w:rsid w:val="007D62CA"/>
    <w:rsid w:val="007D7B42"/>
    <w:rsid w:val="007E0F81"/>
    <w:rsid w:val="007E0FA8"/>
    <w:rsid w:val="007E18D6"/>
    <w:rsid w:val="007E1AFB"/>
    <w:rsid w:val="007E21A9"/>
    <w:rsid w:val="007E22C0"/>
    <w:rsid w:val="007E261B"/>
    <w:rsid w:val="007E3029"/>
    <w:rsid w:val="007E3117"/>
    <w:rsid w:val="007E3178"/>
    <w:rsid w:val="007E33B7"/>
    <w:rsid w:val="007E341C"/>
    <w:rsid w:val="007E3E71"/>
    <w:rsid w:val="007E49A4"/>
    <w:rsid w:val="007E4A7F"/>
    <w:rsid w:val="007E4C81"/>
    <w:rsid w:val="007E5012"/>
    <w:rsid w:val="007E531B"/>
    <w:rsid w:val="007E5395"/>
    <w:rsid w:val="007E610C"/>
    <w:rsid w:val="007E649F"/>
    <w:rsid w:val="007E77C4"/>
    <w:rsid w:val="007E7879"/>
    <w:rsid w:val="007F0AD2"/>
    <w:rsid w:val="007F1B0A"/>
    <w:rsid w:val="007F2568"/>
    <w:rsid w:val="007F2AC4"/>
    <w:rsid w:val="007F37F1"/>
    <w:rsid w:val="007F3C83"/>
    <w:rsid w:val="007F3FA9"/>
    <w:rsid w:val="007F5666"/>
    <w:rsid w:val="007F5801"/>
    <w:rsid w:val="007F76F1"/>
    <w:rsid w:val="007F7A59"/>
    <w:rsid w:val="007F7F85"/>
    <w:rsid w:val="00800179"/>
    <w:rsid w:val="00800948"/>
    <w:rsid w:val="0080145A"/>
    <w:rsid w:val="008020F7"/>
    <w:rsid w:val="0080313A"/>
    <w:rsid w:val="00803270"/>
    <w:rsid w:val="00803E05"/>
    <w:rsid w:val="00803E1A"/>
    <w:rsid w:val="00804208"/>
    <w:rsid w:val="008042CC"/>
    <w:rsid w:val="008050DF"/>
    <w:rsid w:val="00805122"/>
    <w:rsid w:val="00805A6F"/>
    <w:rsid w:val="00805C58"/>
    <w:rsid w:val="0080683E"/>
    <w:rsid w:val="00806D15"/>
    <w:rsid w:val="00811214"/>
    <w:rsid w:val="00811922"/>
    <w:rsid w:val="00811A19"/>
    <w:rsid w:val="00812112"/>
    <w:rsid w:val="008133F1"/>
    <w:rsid w:val="0081440F"/>
    <w:rsid w:val="00814B68"/>
    <w:rsid w:val="00815169"/>
    <w:rsid w:val="00815A3D"/>
    <w:rsid w:val="00815AF3"/>
    <w:rsid w:val="00815DEE"/>
    <w:rsid w:val="008162FB"/>
    <w:rsid w:val="008170B3"/>
    <w:rsid w:val="0081780F"/>
    <w:rsid w:val="00817912"/>
    <w:rsid w:val="0081795D"/>
    <w:rsid w:val="00817A24"/>
    <w:rsid w:val="00820A59"/>
    <w:rsid w:val="00821143"/>
    <w:rsid w:val="00821D40"/>
    <w:rsid w:val="00821E76"/>
    <w:rsid w:val="00822FA4"/>
    <w:rsid w:val="00823A10"/>
    <w:rsid w:val="00823F20"/>
    <w:rsid w:val="00823F73"/>
    <w:rsid w:val="008256BC"/>
    <w:rsid w:val="008259BB"/>
    <w:rsid w:val="00825B65"/>
    <w:rsid w:val="00825F8F"/>
    <w:rsid w:val="00826A04"/>
    <w:rsid w:val="00826CE1"/>
    <w:rsid w:val="00826D46"/>
    <w:rsid w:val="00827E29"/>
    <w:rsid w:val="00830063"/>
    <w:rsid w:val="00830092"/>
    <w:rsid w:val="00830270"/>
    <w:rsid w:val="00830847"/>
    <w:rsid w:val="00831B61"/>
    <w:rsid w:val="0083290D"/>
    <w:rsid w:val="00833BDD"/>
    <w:rsid w:val="00834A5E"/>
    <w:rsid w:val="00834AB6"/>
    <w:rsid w:val="00834BA9"/>
    <w:rsid w:val="008365E6"/>
    <w:rsid w:val="00836CF9"/>
    <w:rsid w:val="00836F59"/>
    <w:rsid w:val="00836FF3"/>
    <w:rsid w:val="00837114"/>
    <w:rsid w:val="00837A17"/>
    <w:rsid w:val="0084029D"/>
    <w:rsid w:val="0084052A"/>
    <w:rsid w:val="00841592"/>
    <w:rsid w:val="00842668"/>
    <w:rsid w:val="00843405"/>
    <w:rsid w:val="0084361C"/>
    <w:rsid w:val="00843F7C"/>
    <w:rsid w:val="00844EB7"/>
    <w:rsid w:val="008450DB"/>
    <w:rsid w:val="008454CB"/>
    <w:rsid w:val="008455F5"/>
    <w:rsid w:val="008463C0"/>
    <w:rsid w:val="0084671B"/>
    <w:rsid w:val="00850442"/>
    <w:rsid w:val="00850E03"/>
    <w:rsid w:val="0085125A"/>
    <w:rsid w:val="00852249"/>
    <w:rsid w:val="00852373"/>
    <w:rsid w:val="00852FA6"/>
    <w:rsid w:val="0085314E"/>
    <w:rsid w:val="00853F35"/>
    <w:rsid w:val="008545A3"/>
    <w:rsid w:val="008547A7"/>
    <w:rsid w:val="00855015"/>
    <w:rsid w:val="00856EE5"/>
    <w:rsid w:val="00857DC7"/>
    <w:rsid w:val="00857DEC"/>
    <w:rsid w:val="0086004B"/>
    <w:rsid w:val="008603D3"/>
    <w:rsid w:val="008606D3"/>
    <w:rsid w:val="008617F3"/>
    <w:rsid w:val="0086245B"/>
    <w:rsid w:val="0086388E"/>
    <w:rsid w:val="00863C3F"/>
    <w:rsid w:val="00863DE3"/>
    <w:rsid w:val="00863EBD"/>
    <w:rsid w:val="0086404B"/>
    <w:rsid w:val="0086495B"/>
    <w:rsid w:val="00864EB7"/>
    <w:rsid w:val="00864F9C"/>
    <w:rsid w:val="00865169"/>
    <w:rsid w:val="00865EF2"/>
    <w:rsid w:val="008664BA"/>
    <w:rsid w:val="00866AF3"/>
    <w:rsid w:val="00866B56"/>
    <w:rsid w:val="00866FBD"/>
    <w:rsid w:val="00867655"/>
    <w:rsid w:val="00867BA6"/>
    <w:rsid w:val="00867EAC"/>
    <w:rsid w:val="00867F18"/>
    <w:rsid w:val="008707EA"/>
    <w:rsid w:val="00871012"/>
    <w:rsid w:val="00871265"/>
    <w:rsid w:val="00871410"/>
    <w:rsid w:val="008717A3"/>
    <w:rsid w:val="0087277F"/>
    <w:rsid w:val="00873115"/>
    <w:rsid w:val="00873257"/>
    <w:rsid w:val="008735B7"/>
    <w:rsid w:val="00873DFA"/>
    <w:rsid w:val="0087420D"/>
    <w:rsid w:val="00874820"/>
    <w:rsid w:val="0087531E"/>
    <w:rsid w:val="00876318"/>
    <w:rsid w:val="0087777E"/>
    <w:rsid w:val="0088097F"/>
    <w:rsid w:val="008814BD"/>
    <w:rsid w:val="008814D8"/>
    <w:rsid w:val="00881890"/>
    <w:rsid w:val="00881C30"/>
    <w:rsid w:val="008826E0"/>
    <w:rsid w:val="00882855"/>
    <w:rsid w:val="00882F56"/>
    <w:rsid w:val="008833B0"/>
    <w:rsid w:val="00883B2D"/>
    <w:rsid w:val="00883DC0"/>
    <w:rsid w:val="0088420C"/>
    <w:rsid w:val="0088502F"/>
    <w:rsid w:val="00885381"/>
    <w:rsid w:val="00885D9F"/>
    <w:rsid w:val="008873F5"/>
    <w:rsid w:val="0088741D"/>
    <w:rsid w:val="008874C9"/>
    <w:rsid w:val="008917F2"/>
    <w:rsid w:val="00891F75"/>
    <w:rsid w:val="00892331"/>
    <w:rsid w:val="00892B43"/>
    <w:rsid w:val="00892F9E"/>
    <w:rsid w:val="00893090"/>
    <w:rsid w:val="0089365F"/>
    <w:rsid w:val="00893955"/>
    <w:rsid w:val="00893ABB"/>
    <w:rsid w:val="00893EB0"/>
    <w:rsid w:val="00893F7D"/>
    <w:rsid w:val="008943BD"/>
    <w:rsid w:val="00894A35"/>
    <w:rsid w:val="00894F58"/>
    <w:rsid w:val="00895421"/>
    <w:rsid w:val="00895C59"/>
    <w:rsid w:val="00896854"/>
    <w:rsid w:val="00896F7D"/>
    <w:rsid w:val="00897087"/>
    <w:rsid w:val="0089712A"/>
    <w:rsid w:val="008974A6"/>
    <w:rsid w:val="00897A4A"/>
    <w:rsid w:val="00897EEC"/>
    <w:rsid w:val="008A14FF"/>
    <w:rsid w:val="008A18F8"/>
    <w:rsid w:val="008A1C7C"/>
    <w:rsid w:val="008A2339"/>
    <w:rsid w:val="008A2642"/>
    <w:rsid w:val="008A37EC"/>
    <w:rsid w:val="008A3D35"/>
    <w:rsid w:val="008A42AF"/>
    <w:rsid w:val="008A52DA"/>
    <w:rsid w:val="008A61EB"/>
    <w:rsid w:val="008A6937"/>
    <w:rsid w:val="008A726F"/>
    <w:rsid w:val="008A786E"/>
    <w:rsid w:val="008B01BB"/>
    <w:rsid w:val="008B02D3"/>
    <w:rsid w:val="008B1B63"/>
    <w:rsid w:val="008B1B80"/>
    <w:rsid w:val="008B2C5A"/>
    <w:rsid w:val="008B2F2E"/>
    <w:rsid w:val="008B372D"/>
    <w:rsid w:val="008B4AFF"/>
    <w:rsid w:val="008B5313"/>
    <w:rsid w:val="008B5FEC"/>
    <w:rsid w:val="008B70D7"/>
    <w:rsid w:val="008B761B"/>
    <w:rsid w:val="008B78A3"/>
    <w:rsid w:val="008C0C5E"/>
    <w:rsid w:val="008C1292"/>
    <w:rsid w:val="008C2029"/>
    <w:rsid w:val="008C2573"/>
    <w:rsid w:val="008C26FA"/>
    <w:rsid w:val="008C2F47"/>
    <w:rsid w:val="008C3C5B"/>
    <w:rsid w:val="008C472C"/>
    <w:rsid w:val="008C5BB7"/>
    <w:rsid w:val="008C6AD4"/>
    <w:rsid w:val="008C78C2"/>
    <w:rsid w:val="008C7FE6"/>
    <w:rsid w:val="008D05A0"/>
    <w:rsid w:val="008D09F8"/>
    <w:rsid w:val="008D0C8B"/>
    <w:rsid w:val="008D1431"/>
    <w:rsid w:val="008D1D9D"/>
    <w:rsid w:val="008D2182"/>
    <w:rsid w:val="008D21C3"/>
    <w:rsid w:val="008D31BB"/>
    <w:rsid w:val="008D355C"/>
    <w:rsid w:val="008D3CB1"/>
    <w:rsid w:val="008D42FB"/>
    <w:rsid w:val="008D46AD"/>
    <w:rsid w:val="008D62F3"/>
    <w:rsid w:val="008D70A2"/>
    <w:rsid w:val="008D779A"/>
    <w:rsid w:val="008D7CA3"/>
    <w:rsid w:val="008D7F32"/>
    <w:rsid w:val="008E02BF"/>
    <w:rsid w:val="008E073C"/>
    <w:rsid w:val="008E0E59"/>
    <w:rsid w:val="008E13CC"/>
    <w:rsid w:val="008E208F"/>
    <w:rsid w:val="008E4312"/>
    <w:rsid w:val="008E47EC"/>
    <w:rsid w:val="008E546F"/>
    <w:rsid w:val="008E54C2"/>
    <w:rsid w:val="008E5F24"/>
    <w:rsid w:val="008E6DDD"/>
    <w:rsid w:val="008E6E95"/>
    <w:rsid w:val="008E765A"/>
    <w:rsid w:val="008E7688"/>
    <w:rsid w:val="008E76E8"/>
    <w:rsid w:val="008F006C"/>
    <w:rsid w:val="008F03AB"/>
    <w:rsid w:val="008F0889"/>
    <w:rsid w:val="008F0D1F"/>
    <w:rsid w:val="008F0D38"/>
    <w:rsid w:val="008F0FE0"/>
    <w:rsid w:val="008F138F"/>
    <w:rsid w:val="008F21C8"/>
    <w:rsid w:val="008F24B5"/>
    <w:rsid w:val="008F3139"/>
    <w:rsid w:val="008F3CE8"/>
    <w:rsid w:val="008F3DED"/>
    <w:rsid w:val="008F4757"/>
    <w:rsid w:val="008F4C45"/>
    <w:rsid w:val="008F577E"/>
    <w:rsid w:val="008F5821"/>
    <w:rsid w:val="008F59E6"/>
    <w:rsid w:val="008F61E7"/>
    <w:rsid w:val="009016AA"/>
    <w:rsid w:val="009017B7"/>
    <w:rsid w:val="00901922"/>
    <w:rsid w:val="00901E3A"/>
    <w:rsid w:val="00902AD5"/>
    <w:rsid w:val="00902AD7"/>
    <w:rsid w:val="00902DBF"/>
    <w:rsid w:val="0090324B"/>
    <w:rsid w:val="00903AE7"/>
    <w:rsid w:val="00903F4D"/>
    <w:rsid w:val="009042EC"/>
    <w:rsid w:val="009043DB"/>
    <w:rsid w:val="009048DB"/>
    <w:rsid w:val="0090496F"/>
    <w:rsid w:val="00904F19"/>
    <w:rsid w:val="0090616D"/>
    <w:rsid w:val="009067C6"/>
    <w:rsid w:val="00906BF9"/>
    <w:rsid w:val="00907594"/>
    <w:rsid w:val="00907D65"/>
    <w:rsid w:val="00907F01"/>
    <w:rsid w:val="009105FD"/>
    <w:rsid w:val="00910ABE"/>
    <w:rsid w:val="00911104"/>
    <w:rsid w:val="00912028"/>
    <w:rsid w:val="009134A8"/>
    <w:rsid w:val="009139E4"/>
    <w:rsid w:val="00914E0D"/>
    <w:rsid w:val="00914EB4"/>
    <w:rsid w:val="0091528D"/>
    <w:rsid w:val="0091568E"/>
    <w:rsid w:val="00915B8B"/>
    <w:rsid w:val="00915DC9"/>
    <w:rsid w:val="00916441"/>
    <w:rsid w:val="00917BAD"/>
    <w:rsid w:val="00920001"/>
    <w:rsid w:val="0092122E"/>
    <w:rsid w:val="00921DD5"/>
    <w:rsid w:val="00922832"/>
    <w:rsid w:val="009231F9"/>
    <w:rsid w:val="00923969"/>
    <w:rsid w:val="00924C9B"/>
    <w:rsid w:val="00925880"/>
    <w:rsid w:val="00925AAA"/>
    <w:rsid w:val="00926BF8"/>
    <w:rsid w:val="00926F12"/>
    <w:rsid w:val="009270B9"/>
    <w:rsid w:val="009270D7"/>
    <w:rsid w:val="009273CB"/>
    <w:rsid w:val="00927C64"/>
    <w:rsid w:val="0093017D"/>
    <w:rsid w:val="009305B3"/>
    <w:rsid w:val="00930A58"/>
    <w:rsid w:val="00930F1E"/>
    <w:rsid w:val="00930F74"/>
    <w:rsid w:val="00931384"/>
    <w:rsid w:val="00931523"/>
    <w:rsid w:val="00932BB5"/>
    <w:rsid w:val="00932E9F"/>
    <w:rsid w:val="009331B9"/>
    <w:rsid w:val="009331FF"/>
    <w:rsid w:val="00933ED2"/>
    <w:rsid w:val="00934099"/>
    <w:rsid w:val="009344E0"/>
    <w:rsid w:val="00934585"/>
    <w:rsid w:val="0093458E"/>
    <w:rsid w:val="00935105"/>
    <w:rsid w:val="0093521B"/>
    <w:rsid w:val="00935370"/>
    <w:rsid w:val="00935B8E"/>
    <w:rsid w:val="00935BBD"/>
    <w:rsid w:val="00936DBD"/>
    <w:rsid w:val="00937C59"/>
    <w:rsid w:val="00940567"/>
    <w:rsid w:val="00940B86"/>
    <w:rsid w:val="00940BD5"/>
    <w:rsid w:val="00940F73"/>
    <w:rsid w:val="00941EA1"/>
    <w:rsid w:val="00941FA0"/>
    <w:rsid w:val="00942558"/>
    <w:rsid w:val="00942839"/>
    <w:rsid w:val="00942F8E"/>
    <w:rsid w:val="00943725"/>
    <w:rsid w:val="00943D2F"/>
    <w:rsid w:val="00944EBF"/>
    <w:rsid w:val="009450BD"/>
    <w:rsid w:val="00945B73"/>
    <w:rsid w:val="00945E06"/>
    <w:rsid w:val="00945FB8"/>
    <w:rsid w:val="00946798"/>
    <w:rsid w:val="00947485"/>
    <w:rsid w:val="00947750"/>
    <w:rsid w:val="00950158"/>
    <w:rsid w:val="00950C96"/>
    <w:rsid w:val="0095122E"/>
    <w:rsid w:val="0095163F"/>
    <w:rsid w:val="009518ED"/>
    <w:rsid w:val="009526C6"/>
    <w:rsid w:val="0095313C"/>
    <w:rsid w:val="009535A3"/>
    <w:rsid w:val="009538D7"/>
    <w:rsid w:val="00953AC7"/>
    <w:rsid w:val="00954218"/>
    <w:rsid w:val="00954591"/>
    <w:rsid w:val="00954614"/>
    <w:rsid w:val="00954C90"/>
    <w:rsid w:val="00955832"/>
    <w:rsid w:val="00955BDB"/>
    <w:rsid w:val="00956E76"/>
    <w:rsid w:val="00957ACD"/>
    <w:rsid w:val="00960081"/>
    <w:rsid w:val="00960AB7"/>
    <w:rsid w:val="00960D5F"/>
    <w:rsid w:val="009613BE"/>
    <w:rsid w:val="00961E4A"/>
    <w:rsid w:val="0096292E"/>
    <w:rsid w:val="0096351A"/>
    <w:rsid w:val="009639A4"/>
    <w:rsid w:val="009647A5"/>
    <w:rsid w:val="00965940"/>
    <w:rsid w:val="0096646E"/>
    <w:rsid w:val="00966EAC"/>
    <w:rsid w:val="00967128"/>
    <w:rsid w:val="009678F7"/>
    <w:rsid w:val="00967A7C"/>
    <w:rsid w:val="00967F3A"/>
    <w:rsid w:val="00970099"/>
    <w:rsid w:val="009706C8"/>
    <w:rsid w:val="00971CD0"/>
    <w:rsid w:val="00971E1C"/>
    <w:rsid w:val="009722A4"/>
    <w:rsid w:val="009738F0"/>
    <w:rsid w:val="00974865"/>
    <w:rsid w:val="009753C3"/>
    <w:rsid w:val="0097582D"/>
    <w:rsid w:val="009764A7"/>
    <w:rsid w:val="009765DD"/>
    <w:rsid w:val="00976C95"/>
    <w:rsid w:val="00976E7A"/>
    <w:rsid w:val="0097741D"/>
    <w:rsid w:val="00977AB7"/>
    <w:rsid w:val="00977EE4"/>
    <w:rsid w:val="00977F14"/>
    <w:rsid w:val="00980CDB"/>
    <w:rsid w:val="00981038"/>
    <w:rsid w:val="009810AA"/>
    <w:rsid w:val="009811EF"/>
    <w:rsid w:val="00981AAE"/>
    <w:rsid w:val="00981CFF"/>
    <w:rsid w:val="00981E36"/>
    <w:rsid w:val="009821CC"/>
    <w:rsid w:val="009825C2"/>
    <w:rsid w:val="009828A1"/>
    <w:rsid w:val="00982C14"/>
    <w:rsid w:val="00984979"/>
    <w:rsid w:val="00985300"/>
    <w:rsid w:val="009855DA"/>
    <w:rsid w:val="00985649"/>
    <w:rsid w:val="00986B12"/>
    <w:rsid w:val="00986E7C"/>
    <w:rsid w:val="00987D55"/>
    <w:rsid w:val="00987D95"/>
    <w:rsid w:val="009900C0"/>
    <w:rsid w:val="00990910"/>
    <w:rsid w:val="00991852"/>
    <w:rsid w:val="00992D5C"/>
    <w:rsid w:val="009935B7"/>
    <w:rsid w:val="009938E6"/>
    <w:rsid w:val="00993B05"/>
    <w:rsid w:val="00994660"/>
    <w:rsid w:val="00995CDD"/>
    <w:rsid w:val="00995EA0"/>
    <w:rsid w:val="00997F40"/>
    <w:rsid w:val="009A01A3"/>
    <w:rsid w:val="009A03E0"/>
    <w:rsid w:val="009A0862"/>
    <w:rsid w:val="009A09FF"/>
    <w:rsid w:val="009A0E35"/>
    <w:rsid w:val="009A0E5C"/>
    <w:rsid w:val="009A0F51"/>
    <w:rsid w:val="009A12D9"/>
    <w:rsid w:val="009A1489"/>
    <w:rsid w:val="009A187A"/>
    <w:rsid w:val="009A20D7"/>
    <w:rsid w:val="009A250D"/>
    <w:rsid w:val="009A25EF"/>
    <w:rsid w:val="009A2A68"/>
    <w:rsid w:val="009A2F28"/>
    <w:rsid w:val="009A3704"/>
    <w:rsid w:val="009A3ADF"/>
    <w:rsid w:val="009A3DF0"/>
    <w:rsid w:val="009A4356"/>
    <w:rsid w:val="009A4668"/>
    <w:rsid w:val="009A4B1D"/>
    <w:rsid w:val="009A5538"/>
    <w:rsid w:val="009A56D1"/>
    <w:rsid w:val="009A5925"/>
    <w:rsid w:val="009A5EB2"/>
    <w:rsid w:val="009A6436"/>
    <w:rsid w:val="009A693A"/>
    <w:rsid w:val="009A6B42"/>
    <w:rsid w:val="009A7286"/>
    <w:rsid w:val="009B0075"/>
    <w:rsid w:val="009B0660"/>
    <w:rsid w:val="009B0BAD"/>
    <w:rsid w:val="009B0C1B"/>
    <w:rsid w:val="009B0D25"/>
    <w:rsid w:val="009B1565"/>
    <w:rsid w:val="009B16AA"/>
    <w:rsid w:val="009B176C"/>
    <w:rsid w:val="009B2224"/>
    <w:rsid w:val="009B507C"/>
    <w:rsid w:val="009B50C6"/>
    <w:rsid w:val="009B5645"/>
    <w:rsid w:val="009B6531"/>
    <w:rsid w:val="009B73A5"/>
    <w:rsid w:val="009B7761"/>
    <w:rsid w:val="009C09E4"/>
    <w:rsid w:val="009C0AF9"/>
    <w:rsid w:val="009C108A"/>
    <w:rsid w:val="009C1697"/>
    <w:rsid w:val="009C1A81"/>
    <w:rsid w:val="009C2002"/>
    <w:rsid w:val="009C23A5"/>
    <w:rsid w:val="009C2C35"/>
    <w:rsid w:val="009C2C45"/>
    <w:rsid w:val="009C3DEB"/>
    <w:rsid w:val="009C3E95"/>
    <w:rsid w:val="009C42C5"/>
    <w:rsid w:val="009C45C1"/>
    <w:rsid w:val="009C4E86"/>
    <w:rsid w:val="009C548F"/>
    <w:rsid w:val="009C56C9"/>
    <w:rsid w:val="009C58C4"/>
    <w:rsid w:val="009C5E55"/>
    <w:rsid w:val="009C6926"/>
    <w:rsid w:val="009D0F1F"/>
    <w:rsid w:val="009D0F21"/>
    <w:rsid w:val="009D0FA4"/>
    <w:rsid w:val="009D1AD3"/>
    <w:rsid w:val="009D2A17"/>
    <w:rsid w:val="009D39CB"/>
    <w:rsid w:val="009D3C81"/>
    <w:rsid w:val="009D4879"/>
    <w:rsid w:val="009D4AA1"/>
    <w:rsid w:val="009D4C16"/>
    <w:rsid w:val="009D53F3"/>
    <w:rsid w:val="009D5F35"/>
    <w:rsid w:val="009D6053"/>
    <w:rsid w:val="009D606F"/>
    <w:rsid w:val="009D6B33"/>
    <w:rsid w:val="009D7F9F"/>
    <w:rsid w:val="009D7FE0"/>
    <w:rsid w:val="009E091F"/>
    <w:rsid w:val="009E0BA3"/>
    <w:rsid w:val="009E0C42"/>
    <w:rsid w:val="009E0F1D"/>
    <w:rsid w:val="009E1553"/>
    <w:rsid w:val="009E1576"/>
    <w:rsid w:val="009E1769"/>
    <w:rsid w:val="009E1886"/>
    <w:rsid w:val="009E243D"/>
    <w:rsid w:val="009E2856"/>
    <w:rsid w:val="009E2DFA"/>
    <w:rsid w:val="009E3134"/>
    <w:rsid w:val="009E40CD"/>
    <w:rsid w:val="009E4837"/>
    <w:rsid w:val="009E48E8"/>
    <w:rsid w:val="009E4F11"/>
    <w:rsid w:val="009E5F3F"/>
    <w:rsid w:val="009E7C0A"/>
    <w:rsid w:val="009F145F"/>
    <w:rsid w:val="009F1DFC"/>
    <w:rsid w:val="009F20C5"/>
    <w:rsid w:val="009F2E63"/>
    <w:rsid w:val="009F3542"/>
    <w:rsid w:val="009F3596"/>
    <w:rsid w:val="009F4229"/>
    <w:rsid w:val="009F445B"/>
    <w:rsid w:val="009F4485"/>
    <w:rsid w:val="009F49A3"/>
    <w:rsid w:val="009F5BB5"/>
    <w:rsid w:val="009F6321"/>
    <w:rsid w:val="009F7EC9"/>
    <w:rsid w:val="00A0080C"/>
    <w:rsid w:val="00A01A0B"/>
    <w:rsid w:val="00A01B29"/>
    <w:rsid w:val="00A02C29"/>
    <w:rsid w:val="00A03107"/>
    <w:rsid w:val="00A03F3E"/>
    <w:rsid w:val="00A04080"/>
    <w:rsid w:val="00A04E06"/>
    <w:rsid w:val="00A05DD0"/>
    <w:rsid w:val="00A05E49"/>
    <w:rsid w:val="00A05F7B"/>
    <w:rsid w:val="00A064BF"/>
    <w:rsid w:val="00A071B3"/>
    <w:rsid w:val="00A07D66"/>
    <w:rsid w:val="00A10223"/>
    <w:rsid w:val="00A10513"/>
    <w:rsid w:val="00A10EA8"/>
    <w:rsid w:val="00A1102D"/>
    <w:rsid w:val="00A11723"/>
    <w:rsid w:val="00A11BBC"/>
    <w:rsid w:val="00A11C1E"/>
    <w:rsid w:val="00A12B63"/>
    <w:rsid w:val="00A13634"/>
    <w:rsid w:val="00A13EFA"/>
    <w:rsid w:val="00A140B8"/>
    <w:rsid w:val="00A142F0"/>
    <w:rsid w:val="00A14466"/>
    <w:rsid w:val="00A144D0"/>
    <w:rsid w:val="00A145C8"/>
    <w:rsid w:val="00A14997"/>
    <w:rsid w:val="00A14C52"/>
    <w:rsid w:val="00A15220"/>
    <w:rsid w:val="00A154B8"/>
    <w:rsid w:val="00A16331"/>
    <w:rsid w:val="00A16D95"/>
    <w:rsid w:val="00A16F60"/>
    <w:rsid w:val="00A17C0B"/>
    <w:rsid w:val="00A17EA1"/>
    <w:rsid w:val="00A20255"/>
    <w:rsid w:val="00A20569"/>
    <w:rsid w:val="00A20B9F"/>
    <w:rsid w:val="00A21700"/>
    <w:rsid w:val="00A21EB3"/>
    <w:rsid w:val="00A22217"/>
    <w:rsid w:val="00A22ADE"/>
    <w:rsid w:val="00A23011"/>
    <w:rsid w:val="00A239ED"/>
    <w:rsid w:val="00A24891"/>
    <w:rsid w:val="00A24C97"/>
    <w:rsid w:val="00A25F21"/>
    <w:rsid w:val="00A268D5"/>
    <w:rsid w:val="00A26FE4"/>
    <w:rsid w:val="00A27AFF"/>
    <w:rsid w:val="00A27E31"/>
    <w:rsid w:val="00A30EF7"/>
    <w:rsid w:val="00A30F6B"/>
    <w:rsid w:val="00A31B14"/>
    <w:rsid w:val="00A32400"/>
    <w:rsid w:val="00A3347B"/>
    <w:rsid w:val="00A33677"/>
    <w:rsid w:val="00A33CC6"/>
    <w:rsid w:val="00A347EB"/>
    <w:rsid w:val="00A3494F"/>
    <w:rsid w:val="00A34B6A"/>
    <w:rsid w:val="00A35010"/>
    <w:rsid w:val="00A3524A"/>
    <w:rsid w:val="00A35AFF"/>
    <w:rsid w:val="00A35EF0"/>
    <w:rsid w:val="00A363E0"/>
    <w:rsid w:val="00A368D3"/>
    <w:rsid w:val="00A37592"/>
    <w:rsid w:val="00A3771C"/>
    <w:rsid w:val="00A378BF"/>
    <w:rsid w:val="00A37CC6"/>
    <w:rsid w:val="00A400C0"/>
    <w:rsid w:val="00A405E0"/>
    <w:rsid w:val="00A40744"/>
    <w:rsid w:val="00A41142"/>
    <w:rsid w:val="00A41190"/>
    <w:rsid w:val="00A4129F"/>
    <w:rsid w:val="00A416C4"/>
    <w:rsid w:val="00A41727"/>
    <w:rsid w:val="00A418FA"/>
    <w:rsid w:val="00A41D9D"/>
    <w:rsid w:val="00A41F6B"/>
    <w:rsid w:val="00A427AD"/>
    <w:rsid w:val="00A4388D"/>
    <w:rsid w:val="00A43E14"/>
    <w:rsid w:val="00A44000"/>
    <w:rsid w:val="00A4478B"/>
    <w:rsid w:val="00A45CEA"/>
    <w:rsid w:val="00A46308"/>
    <w:rsid w:val="00A463AD"/>
    <w:rsid w:val="00A46701"/>
    <w:rsid w:val="00A47B91"/>
    <w:rsid w:val="00A50A4E"/>
    <w:rsid w:val="00A51018"/>
    <w:rsid w:val="00A5116A"/>
    <w:rsid w:val="00A51207"/>
    <w:rsid w:val="00A515CA"/>
    <w:rsid w:val="00A51ECE"/>
    <w:rsid w:val="00A52518"/>
    <w:rsid w:val="00A530AD"/>
    <w:rsid w:val="00A53281"/>
    <w:rsid w:val="00A53D58"/>
    <w:rsid w:val="00A53E1A"/>
    <w:rsid w:val="00A54B34"/>
    <w:rsid w:val="00A54EFB"/>
    <w:rsid w:val="00A55ADC"/>
    <w:rsid w:val="00A55EEF"/>
    <w:rsid w:val="00A55FB3"/>
    <w:rsid w:val="00A56217"/>
    <w:rsid w:val="00A56497"/>
    <w:rsid w:val="00A56D11"/>
    <w:rsid w:val="00A60288"/>
    <w:rsid w:val="00A6078E"/>
    <w:rsid w:val="00A616D9"/>
    <w:rsid w:val="00A616DB"/>
    <w:rsid w:val="00A623B2"/>
    <w:rsid w:val="00A62768"/>
    <w:rsid w:val="00A62917"/>
    <w:rsid w:val="00A62BCC"/>
    <w:rsid w:val="00A63564"/>
    <w:rsid w:val="00A64513"/>
    <w:rsid w:val="00A64916"/>
    <w:rsid w:val="00A65473"/>
    <w:rsid w:val="00A6547B"/>
    <w:rsid w:val="00A6548F"/>
    <w:rsid w:val="00A65B17"/>
    <w:rsid w:val="00A65F47"/>
    <w:rsid w:val="00A660D1"/>
    <w:rsid w:val="00A664FF"/>
    <w:rsid w:val="00A66609"/>
    <w:rsid w:val="00A67260"/>
    <w:rsid w:val="00A677B8"/>
    <w:rsid w:val="00A67852"/>
    <w:rsid w:val="00A67E31"/>
    <w:rsid w:val="00A70EC4"/>
    <w:rsid w:val="00A71F6A"/>
    <w:rsid w:val="00A728A8"/>
    <w:rsid w:val="00A72C63"/>
    <w:rsid w:val="00A72EF6"/>
    <w:rsid w:val="00A73142"/>
    <w:rsid w:val="00A73506"/>
    <w:rsid w:val="00A7358A"/>
    <w:rsid w:val="00A737C8"/>
    <w:rsid w:val="00A754AA"/>
    <w:rsid w:val="00A76376"/>
    <w:rsid w:val="00A76A3A"/>
    <w:rsid w:val="00A76C21"/>
    <w:rsid w:val="00A7707D"/>
    <w:rsid w:val="00A77AE4"/>
    <w:rsid w:val="00A77DF1"/>
    <w:rsid w:val="00A77FE7"/>
    <w:rsid w:val="00A80758"/>
    <w:rsid w:val="00A80958"/>
    <w:rsid w:val="00A81545"/>
    <w:rsid w:val="00A81880"/>
    <w:rsid w:val="00A81AD3"/>
    <w:rsid w:val="00A81CE4"/>
    <w:rsid w:val="00A81EAE"/>
    <w:rsid w:val="00A822EE"/>
    <w:rsid w:val="00A82400"/>
    <w:rsid w:val="00A860F8"/>
    <w:rsid w:val="00A86F81"/>
    <w:rsid w:val="00A87686"/>
    <w:rsid w:val="00A87C83"/>
    <w:rsid w:val="00A90801"/>
    <w:rsid w:val="00A90C4B"/>
    <w:rsid w:val="00A9140D"/>
    <w:rsid w:val="00A9273E"/>
    <w:rsid w:val="00A92EE2"/>
    <w:rsid w:val="00A935E7"/>
    <w:rsid w:val="00A945A2"/>
    <w:rsid w:val="00A94CBD"/>
    <w:rsid w:val="00A94ED1"/>
    <w:rsid w:val="00A95292"/>
    <w:rsid w:val="00A96129"/>
    <w:rsid w:val="00A97128"/>
    <w:rsid w:val="00A97777"/>
    <w:rsid w:val="00A97B35"/>
    <w:rsid w:val="00A97F90"/>
    <w:rsid w:val="00AA07E6"/>
    <w:rsid w:val="00AA0A48"/>
    <w:rsid w:val="00AA0A85"/>
    <w:rsid w:val="00AA1A6D"/>
    <w:rsid w:val="00AA1D7F"/>
    <w:rsid w:val="00AA1E7A"/>
    <w:rsid w:val="00AA2E91"/>
    <w:rsid w:val="00AA31C3"/>
    <w:rsid w:val="00AA326E"/>
    <w:rsid w:val="00AA3766"/>
    <w:rsid w:val="00AA3A0D"/>
    <w:rsid w:val="00AA3B1E"/>
    <w:rsid w:val="00AA3E64"/>
    <w:rsid w:val="00AA4A3E"/>
    <w:rsid w:val="00AA4F34"/>
    <w:rsid w:val="00AA584B"/>
    <w:rsid w:val="00AA5C91"/>
    <w:rsid w:val="00AA5CF0"/>
    <w:rsid w:val="00AA684A"/>
    <w:rsid w:val="00AB0264"/>
    <w:rsid w:val="00AB05BC"/>
    <w:rsid w:val="00AB0A1E"/>
    <w:rsid w:val="00AB0B56"/>
    <w:rsid w:val="00AB0E26"/>
    <w:rsid w:val="00AB116E"/>
    <w:rsid w:val="00AB1670"/>
    <w:rsid w:val="00AB1780"/>
    <w:rsid w:val="00AB292F"/>
    <w:rsid w:val="00AB2A39"/>
    <w:rsid w:val="00AB2DD7"/>
    <w:rsid w:val="00AB33A8"/>
    <w:rsid w:val="00AB3449"/>
    <w:rsid w:val="00AB3679"/>
    <w:rsid w:val="00AB6158"/>
    <w:rsid w:val="00AB6378"/>
    <w:rsid w:val="00AC0376"/>
    <w:rsid w:val="00AC0576"/>
    <w:rsid w:val="00AC0B7E"/>
    <w:rsid w:val="00AC0BC9"/>
    <w:rsid w:val="00AC24D5"/>
    <w:rsid w:val="00AC3247"/>
    <w:rsid w:val="00AC331B"/>
    <w:rsid w:val="00AC3C09"/>
    <w:rsid w:val="00AC416E"/>
    <w:rsid w:val="00AC4234"/>
    <w:rsid w:val="00AC4B6D"/>
    <w:rsid w:val="00AC4BA4"/>
    <w:rsid w:val="00AC4E23"/>
    <w:rsid w:val="00AC4EE3"/>
    <w:rsid w:val="00AC51C5"/>
    <w:rsid w:val="00AC5BFC"/>
    <w:rsid w:val="00AC5CDF"/>
    <w:rsid w:val="00AC6D95"/>
    <w:rsid w:val="00AC7187"/>
    <w:rsid w:val="00AC7D23"/>
    <w:rsid w:val="00AD0304"/>
    <w:rsid w:val="00AD03A8"/>
    <w:rsid w:val="00AD08A2"/>
    <w:rsid w:val="00AD1493"/>
    <w:rsid w:val="00AD1B1D"/>
    <w:rsid w:val="00AD2999"/>
    <w:rsid w:val="00AD2A6A"/>
    <w:rsid w:val="00AD3763"/>
    <w:rsid w:val="00AD418F"/>
    <w:rsid w:val="00AD4D00"/>
    <w:rsid w:val="00AD531B"/>
    <w:rsid w:val="00AD588C"/>
    <w:rsid w:val="00AD6BAC"/>
    <w:rsid w:val="00AD6F8D"/>
    <w:rsid w:val="00AD7B29"/>
    <w:rsid w:val="00AD7D29"/>
    <w:rsid w:val="00AD7F61"/>
    <w:rsid w:val="00AE0396"/>
    <w:rsid w:val="00AE0C83"/>
    <w:rsid w:val="00AE105B"/>
    <w:rsid w:val="00AE22C2"/>
    <w:rsid w:val="00AE2731"/>
    <w:rsid w:val="00AE3033"/>
    <w:rsid w:val="00AE30A2"/>
    <w:rsid w:val="00AE3127"/>
    <w:rsid w:val="00AE3358"/>
    <w:rsid w:val="00AE3B2E"/>
    <w:rsid w:val="00AE48D8"/>
    <w:rsid w:val="00AE496B"/>
    <w:rsid w:val="00AE4DEB"/>
    <w:rsid w:val="00AE510B"/>
    <w:rsid w:val="00AE5141"/>
    <w:rsid w:val="00AE5368"/>
    <w:rsid w:val="00AE5B80"/>
    <w:rsid w:val="00AE7648"/>
    <w:rsid w:val="00AE779A"/>
    <w:rsid w:val="00AE7B14"/>
    <w:rsid w:val="00AF056A"/>
    <w:rsid w:val="00AF1974"/>
    <w:rsid w:val="00AF24A1"/>
    <w:rsid w:val="00AF29A1"/>
    <w:rsid w:val="00AF2EE2"/>
    <w:rsid w:val="00AF2F3D"/>
    <w:rsid w:val="00AF3353"/>
    <w:rsid w:val="00AF367E"/>
    <w:rsid w:val="00AF3CF2"/>
    <w:rsid w:val="00AF4D21"/>
    <w:rsid w:val="00AF4F4C"/>
    <w:rsid w:val="00AF5696"/>
    <w:rsid w:val="00AF598E"/>
    <w:rsid w:val="00AF5A83"/>
    <w:rsid w:val="00AF7614"/>
    <w:rsid w:val="00AF7AB2"/>
    <w:rsid w:val="00B004A7"/>
    <w:rsid w:val="00B006A3"/>
    <w:rsid w:val="00B010BA"/>
    <w:rsid w:val="00B018E7"/>
    <w:rsid w:val="00B019AC"/>
    <w:rsid w:val="00B01C04"/>
    <w:rsid w:val="00B01DAB"/>
    <w:rsid w:val="00B0203A"/>
    <w:rsid w:val="00B02124"/>
    <w:rsid w:val="00B0218E"/>
    <w:rsid w:val="00B02487"/>
    <w:rsid w:val="00B02E58"/>
    <w:rsid w:val="00B030AD"/>
    <w:rsid w:val="00B03258"/>
    <w:rsid w:val="00B03358"/>
    <w:rsid w:val="00B041F5"/>
    <w:rsid w:val="00B04794"/>
    <w:rsid w:val="00B04DEF"/>
    <w:rsid w:val="00B04DF1"/>
    <w:rsid w:val="00B051C8"/>
    <w:rsid w:val="00B05D52"/>
    <w:rsid w:val="00B05D8F"/>
    <w:rsid w:val="00B065EF"/>
    <w:rsid w:val="00B06AE8"/>
    <w:rsid w:val="00B07E5E"/>
    <w:rsid w:val="00B10104"/>
    <w:rsid w:val="00B10725"/>
    <w:rsid w:val="00B1133E"/>
    <w:rsid w:val="00B125F6"/>
    <w:rsid w:val="00B1369F"/>
    <w:rsid w:val="00B13733"/>
    <w:rsid w:val="00B13891"/>
    <w:rsid w:val="00B13C7E"/>
    <w:rsid w:val="00B14449"/>
    <w:rsid w:val="00B147D5"/>
    <w:rsid w:val="00B15647"/>
    <w:rsid w:val="00B17635"/>
    <w:rsid w:val="00B203DC"/>
    <w:rsid w:val="00B20E6F"/>
    <w:rsid w:val="00B2114C"/>
    <w:rsid w:val="00B21C86"/>
    <w:rsid w:val="00B22BB2"/>
    <w:rsid w:val="00B22F96"/>
    <w:rsid w:val="00B2330F"/>
    <w:rsid w:val="00B23809"/>
    <w:rsid w:val="00B239E8"/>
    <w:rsid w:val="00B23A36"/>
    <w:rsid w:val="00B2411B"/>
    <w:rsid w:val="00B24443"/>
    <w:rsid w:val="00B24880"/>
    <w:rsid w:val="00B24AAC"/>
    <w:rsid w:val="00B24AEA"/>
    <w:rsid w:val="00B26871"/>
    <w:rsid w:val="00B269A9"/>
    <w:rsid w:val="00B26BD9"/>
    <w:rsid w:val="00B26C4C"/>
    <w:rsid w:val="00B26DA3"/>
    <w:rsid w:val="00B270DF"/>
    <w:rsid w:val="00B30064"/>
    <w:rsid w:val="00B3031F"/>
    <w:rsid w:val="00B3036F"/>
    <w:rsid w:val="00B30834"/>
    <w:rsid w:val="00B30F7C"/>
    <w:rsid w:val="00B31888"/>
    <w:rsid w:val="00B32E31"/>
    <w:rsid w:val="00B3354C"/>
    <w:rsid w:val="00B337AB"/>
    <w:rsid w:val="00B338F5"/>
    <w:rsid w:val="00B33E81"/>
    <w:rsid w:val="00B34624"/>
    <w:rsid w:val="00B348B2"/>
    <w:rsid w:val="00B35457"/>
    <w:rsid w:val="00B354FE"/>
    <w:rsid w:val="00B3587C"/>
    <w:rsid w:val="00B35B4A"/>
    <w:rsid w:val="00B3625D"/>
    <w:rsid w:val="00B3633B"/>
    <w:rsid w:val="00B36DEB"/>
    <w:rsid w:val="00B3700D"/>
    <w:rsid w:val="00B370EC"/>
    <w:rsid w:val="00B37D38"/>
    <w:rsid w:val="00B4030D"/>
    <w:rsid w:val="00B40BEE"/>
    <w:rsid w:val="00B40C64"/>
    <w:rsid w:val="00B40CC6"/>
    <w:rsid w:val="00B416B1"/>
    <w:rsid w:val="00B418CB"/>
    <w:rsid w:val="00B418FD"/>
    <w:rsid w:val="00B41B1E"/>
    <w:rsid w:val="00B41EC6"/>
    <w:rsid w:val="00B422D5"/>
    <w:rsid w:val="00B42334"/>
    <w:rsid w:val="00B42693"/>
    <w:rsid w:val="00B431E1"/>
    <w:rsid w:val="00B43977"/>
    <w:rsid w:val="00B44C2F"/>
    <w:rsid w:val="00B44E58"/>
    <w:rsid w:val="00B45DD1"/>
    <w:rsid w:val="00B464F2"/>
    <w:rsid w:val="00B46AB4"/>
    <w:rsid w:val="00B4761A"/>
    <w:rsid w:val="00B50306"/>
    <w:rsid w:val="00B5043B"/>
    <w:rsid w:val="00B5095E"/>
    <w:rsid w:val="00B50CE6"/>
    <w:rsid w:val="00B510F7"/>
    <w:rsid w:val="00B51661"/>
    <w:rsid w:val="00B52FFA"/>
    <w:rsid w:val="00B53428"/>
    <w:rsid w:val="00B53D9B"/>
    <w:rsid w:val="00B54484"/>
    <w:rsid w:val="00B549EA"/>
    <w:rsid w:val="00B54B8D"/>
    <w:rsid w:val="00B54C9D"/>
    <w:rsid w:val="00B55284"/>
    <w:rsid w:val="00B552DE"/>
    <w:rsid w:val="00B553DC"/>
    <w:rsid w:val="00B5721E"/>
    <w:rsid w:val="00B57BF3"/>
    <w:rsid w:val="00B60DF6"/>
    <w:rsid w:val="00B61FA6"/>
    <w:rsid w:val="00B62853"/>
    <w:rsid w:val="00B64456"/>
    <w:rsid w:val="00B65856"/>
    <w:rsid w:val="00B662E9"/>
    <w:rsid w:val="00B673DB"/>
    <w:rsid w:val="00B67437"/>
    <w:rsid w:val="00B67816"/>
    <w:rsid w:val="00B703AF"/>
    <w:rsid w:val="00B70900"/>
    <w:rsid w:val="00B70B8F"/>
    <w:rsid w:val="00B70CCA"/>
    <w:rsid w:val="00B710C8"/>
    <w:rsid w:val="00B717B6"/>
    <w:rsid w:val="00B718D9"/>
    <w:rsid w:val="00B71A28"/>
    <w:rsid w:val="00B71A48"/>
    <w:rsid w:val="00B71FC3"/>
    <w:rsid w:val="00B7315B"/>
    <w:rsid w:val="00B7565A"/>
    <w:rsid w:val="00B757AB"/>
    <w:rsid w:val="00B75CE0"/>
    <w:rsid w:val="00B75E08"/>
    <w:rsid w:val="00B76763"/>
    <w:rsid w:val="00B77A70"/>
    <w:rsid w:val="00B77A86"/>
    <w:rsid w:val="00B77F4E"/>
    <w:rsid w:val="00B8023C"/>
    <w:rsid w:val="00B81040"/>
    <w:rsid w:val="00B81FD8"/>
    <w:rsid w:val="00B8215F"/>
    <w:rsid w:val="00B82451"/>
    <w:rsid w:val="00B82934"/>
    <w:rsid w:val="00B8344F"/>
    <w:rsid w:val="00B84D68"/>
    <w:rsid w:val="00B85A12"/>
    <w:rsid w:val="00B85D71"/>
    <w:rsid w:val="00B870BF"/>
    <w:rsid w:val="00B87362"/>
    <w:rsid w:val="00B87421"/>
    <w:rsid w:val="00B87560"/>
    <w:rsid w:val="00B87CDE"/>
    <w:rsid w:val="00B905DF"/>
    <w:rsid w:val="00B90F7B"/>
    <w:rsid w:val="00B91BE3"/>
    <w:rsid w:val="00B91C8C"/>
    <w:rsid w:val="00B92135"/>
    <w:rsid w:val="00B92353"/>
    <w:rsid w:val="00B934EF"/>
    <w:rsid w:val="00B937D3"/>
    <w:rsid w:val="00B9495E"/>
    <w:rsid w:val="00B94A0D"/>
    <w:rsid w:val="00B94EB6"/>
    <w:rsid w:val="00B95FA3"/>
    <w:rsid w:val="00B973A9"/>
    <w:rsid w:val="00B975E9"/>
    <w:rsid w:val="00BA16F0"/>
    <w:rsid w:val="00BA1955"/>
    <w:rsid w:val="00BA1BF5"/>
    <w:rsid w:val="00BA2319"/>
    <w:rsid w:val="00BA240F"/>
    <w:rsid w:val="00BA2DDE"/>
    <w:rsid w:val="00BA3667"/>
    <w:rsid w:val="00BA4625"/>
    <w:rsid w:val="00BA4D19"/>
    <w:rsid w:val="00BA5F96"/>
    <w:rsid w:val="00BA6503"/>
    <w:rsid w:val="00BA6773"/>
    <w:rsid w:val="00BA68A1"/>
    <w:rsid w:val="00BA6A51"/>
    <w:rsid w:val="00BA71F5"/>
    <w:rsid w:val="00BA71F7"/>
    <w:rsid w:val="00BA726A"/>
    <w:rsid w:val="00BA72C1"/>
    <w:rsid w:val="00BB0444"/>
    <w:rsid w:val="00BB0C53"/>
    <w:rsid w:val="00BB173E"/>
    <w:rsid w:val="00BB1854"/>
    <w:rsid w:val="00BB1A02"/>
    <w:rsid w:val="00BB2388"/>
    <w:rsid w:val="00BB2FB7"/>
    <w:rsid w:val="00BB387B"/>
    <w:rsid w:val="00BB3B32"/>
    <w:rsid w:val="00BB5051"/>
    <w:rsid w:val="00BB613B"/>
    <w:rsid w:val="00BB70D0"/>
    <w:rsid w:val="00BB7D8E"/>
    <w:rsid w:val="00BC0A82"/>
    <w:rsid w:val="00BC1029"/>
    <w:rsid w:val="00BC18DF"/>
    <w:rsid w:val="00BC1DF1"/>
    <w:rsid w:val="00BC2AFF"/>
    <w:rsid w:val="00BC3F7C"/>
    <w:rsid w:val="00BC532D"/>
    <w:rsid w:val="00BC5B84"/>
    <w:rsid w:val="00BC5E03"/>
    <w:rsid w:val="00BC67F5"/>
    <w:rsid w:val="00BD01DD"/>
    <w:rsid w:val="00BD0385"/>
    <w:rsid w:val="00BD05C9"/>
    <w:rsid w:val="00BD0A5B"/>
    <w:rsid w:val="00BD175F"/>
    <w:rsid w:val="00BD1928"/>
    <w:rsid w:val="00BD199D"/>
    <w:rsid w:val="00BD264F"/>
    <w:rsid w:val="00BD4261"/>
    <w:rsid w:val="00BD45DC"/>
    <w:rsid w:val="00BD4951"/>
    <w:rsid w:val="00BD5CFC"/>
    <w:rsid w:val="00BD76B6"/>
    <w:rsid w:val="00BE0939"/>
    <w:rsid w:val="00BE194D"/>
    <w:rsid w:val="00BE1AA1"/>
    <w:rsid w:val="00BE2869"/>
    <w:rsid w:val="00BE2EF9"/>
    <w:rsid w:val="00BE3E71"/>
    <w:rsid w:val="00BE49D1"/>
    <w:rsid w:val="00BE49D6"/>
    <w:rsid w:val="00BE513D"/>
    <w:rsid w:val="00BE578A"/>
    <w:rsid w:val="00BE5DFB"/>
    <w:rsid w:val="00BE63FB"/>
    <w:rsid w:val="00BE63FF"/>
    <w:rsid w:val="00BE6CF2"/>
    <w:rsid w:val="00BE79AA"/>
    <w:rsid w:val="00BE7A4C"/>
    <w:rsid w:val="00BE7BCA"/>
    <w:rsid w:val="00BE7D5D"/>
    <w:rsid w:val="00BE7F29"/>
    <w:rsid w:val="00BF059E"/>
    <w:rsid w:val="00BF112E"/>
    <w:rsid w:val="00BF1842"/>
    <w:rsid w:val="00BF2444"/>
    <w:rsid w:val="00BF28F3"/>
    <w:rsid w:val="00BF2BF9"/>
    <w:rsid w:val="00BF2EE3"/>
    <w:rsid w:val="00BF32DF"/>
    <w:rsid w:val="00BF33C3"/>
    <w:rsid w:val="00BF4A42"/>
    <w:rsid w:val="00BF5539"/>
    <w:rsid w:val="00BF5761"/>
    <w:rsid w:val="00BF5B18"/>
    <w:rsid w:val="00BF5D9C"/>
    <w:rsid w:val="00BF6392"/>
    <w:rsid w:val="00BF67D3"/>
    <w:rsid w:val="00BF7818"/>
    <w:rsid w:val="00C00048"/>
    <w:rsid w:val="00C008CD"/>
    <w:rsid w:val="00C00FB7"/>
    <w:rsid w:val="00C01C3C"/>
    <w:rsid w:val="00C01E64"/>
    <w:rsid w:val="00C01F7B"/>
    <w:rsid w:val="00C027B7"/>
    <w:rsid w:val="00C02D6C"/>
    <w:rsid w:val="00C03BE2"/>
    <w:rsid w:val="00C03E95"/>
    <w:rsid w:val="00C04605"/>
    <w:rsid w:val="00C04691"/>
    <w:rsid w:val="00C04EE0"/>
    <w:rsid w:val="00C0534C"/>
    <w:rsid w:val="00C059C8"/>
    <w:rsid w:val="00C05FFD"/>
    <w:rsid w:val="00C0602C"/>
    <w:rsid w:val="00C065CE"/>
    <w:rsid w:val="00C0679E"/>
    <w:rsid w:val="00C07566"/>
    <w:rsid w:val="00C076AC"/>
    <w:rsid w:val="00C07AB8"/>
    <w:rsid w:val="00C1001F"/>
    <w:rsid w:val="00C10631"/>
    <w:rsid w:val="00C10726"/>
    <w:rsid w:val="00C10A1F"/>
    <w:rsid w:val="00C10DCF"/>
    <w:rsid w:val="00C10DF6"/>
    <w:rsid w:val="00C11483"/>
    <w:rsid w:val="00C1200D"/>
    <w:rsid w:val="00C12817"/>
    <w:rsid w:val="00C1303B"/>
    <w:rsid w:val="00C139FB"/>
    <w:rsid w:val="00C14670"/>
    <w:rsid w:val="00C14BDA"/>
    <w:rsid w:val="00C14DEA"/>
    <w:rsid w:val="00C15865"/>
    <w:rsid w:val="00C15940"/>
    <w:rsid w:val="00C15CDD"/>
    <w:rsid w:val="00C1603A"/>
    <w:rsid w:val="00C17697"/>
    <w:rsid w:val="00C17870"/>
    <w:rsid w:val="00C17B20"/>
    <w:rsid w:val="00C17BF8"/>
    <w:rsid w:val="00C17C4F"/>
    <w:rsid w:val="00C17FCC"/>
    <w:rsid w:val="00C2016E"/>
    <w:rsid w:val="00C20225"/>
    <w:rsid w:val="00C20C6C"/>
    <w:rsid w:val="00C21223"/>
    <w:rsid w:val="00C21B59"/>
    <w:rsid w:val="00C21D60"/>
    <w:rsid w:val="00C221B1"/>
    <w:rsid w:val="00C2237D"/>
    <w:rsid w:val="00C22B3D"/>
    <w:rsid w:val="00C22FF6"/>
    <w:rsid w:val="00C239F3"/>
    <w:rsid w:val="00C2443F"/>
    <w:rsid w:val="00C24985"/>
    <w:rsid w:val="00C25678"/>
    <w:rsid w:val="00C25A5E"/>
    <w:rsid w:val="00C25DF0"/>
    <w:rsid w:val="00C26491"/>
    <w:rsid w:val="00C26ED6"/>
    <w:rsid w:val="00C27635"/>
    <w:rsid w:val="00C27934"/>
    <w:rsid w:val="00C27998"/>
    <w:rsid w:val="00C305FA"/>
    <w:rsid w:val="00C31975"/>
    <w:rsid w:val="00C3216F"/>
    <w:rsid w:val="00C32723"/>
    <w:rsid w:val="00C328B0"/>
    <w:rsid w:val="00C32983"/>
    <w:rsid w:val="00C32A68"/>
    <w:rsid w:val="00C32CAE"/>
    <w:rsid w:val="00C33003"/>
    <w:rsid w:val="00C36633"/>
    <w:rsid w:val="00C372E6"/>
    <w:rsid w:val="00C375AF"/>
    <w:rsid w:val="00C375DB"/>
    <w:rsid w:val="00C37686"/>
    <w:rsid w:val="00C40607"/>
    <w:rsid w:val="00C409E8"/>
    <w:rsid w:val="00C414F5"/>
    <w:rsid w:val="00C41F36"/>
    <w:rsid w:val="00C4296C"/>
    <w:rsid w:val="00C43A31"/>
    <w:rsid w:val="00C454C8"/>
    <w:rsid w:val="00C459B9"/>
    <w:rsid w:val="00C45C9F"/>
    <w:rsid w:val="00C47B06"/>
    <w:rsid w:val="00C501A9"/>
    <w:rsid w:val="00C504CD"/>
    <w:rsid w:val="00C504CE"/>
    <w:rsid w:val="00C51487"/>
    <w:rsid w:val="00C514F5"/>
    <w:rsid w:val="00C51BAA"/>
    <w:rsid w:val="00C52679"/>
    <w:rsid w:val="00C52DB9"/>
    <w:rsid w:val="00C531CD"/>
    <w:rsid w:val="00C53C39"/>
    <w:rsid w:val="00C53F98"/>
    <w:rsid w:val="00C54D8E"/>
    <w:rsid w:val="00C5536B"/>
    <w:rsid w:val="00C55DD2"/>
    <w:rsid w:val="00C55F35"/>
    <w:rsid w:val="00C603EF"/>
    <w:rsid w:val="00C606BC"/>
    <w:rsid w:val="00C60AAB"/>
    <w:rsid w:val="00C60B3F"/>
    <w:rsid w:val="00C614D6"/>
    <w:rsid w:val="00C6180B"/>
    <w:rsid w:val="00C61ED0"/>
    <w:rsid w:val="00C625C7"/>
    <w:rsid w:val="00C62DD9"/>
    <w:rsid w:val="00C630F4"/>
    <w:rsid w:val="00C6491D"/>
    <w:rsid w:val="00C6498C"/>
    <w:rsid w:val="00C64DA0"/>
    <w:rsid w:val="00C65B1A"/>
    <w:rsid w:val="00C65EB5"/>
    <w:rsid w:val="00C664CA"/>
    <w:rsid w:val="00C6676D"/>
    <w:rsid w:val="00C66F71"/>
    <w:rsid w:val="00C670B1"/>
    <w:rsid w:val="00C67396"/>
    <w:rsid w:val="00C67883"/>
    <w:rsid w:val="00C67CD7"/>
    <w:rsid w:val="00C70270"/>
    <w:rsid w:val="00C7056C"/>
    <w:rsid w:val="00C714CA"/>
    <w:rsid w:val="00C72E46"/>
    <w:rsid w:val="00C73930"/>
    <w:rsid w:val="00C74DB6"/>
    <w:rsid w:val="00C74DE2"/>
    <w:rsid w:val="00C758B4"/>
    <w:rsid w:val="00C75FE1"/>
    <w:rsid w:val="00C769BD"/>
    <w:rsid w:val="00C76A2D"/>
    <w:rsid w:val="00C770ED"/>
    <w:rsid w:val="00C77366"/>
    <w:rsid w:val="00C77442"/>
    <w:rsid w:val="00C7761F"/>
    <w:rsid w:val="00C77C07"/>
    <w:rsid w:val="00C811F2"/>
    <w:rsid w:val="00C81279"/>
    <w:rsid w:val="00C81808"/>
    <w:rsid w:val="00C82574"/>
    <w:rsid w:val="00C82A51"/>
    <w:rsid w:val="00C831E5"/>
    <w:rsid w:val="00C83446"/>
    <w:rsid w:val="00C83AED"/>
    <w:rsid w:val="00C84247"/>
    <w:rsid w:val="00C84A77"/>
    <w:rsid w:val="00C84E5C"/>
    <w:rsid w:val="00C84EED"/>
    <w:rsid w:val="00C85C42"/>
    <w:rsid w:val="00C869F5"/>
    <w:rsid w:val="00C86B3A"/>
    <w:rsid w:val="00C9002A"/>
    <w:rsid w:val="00C90550"/>
    <w:rsid w:val="00C909C5"/>
    <w:rsid w:val="00C90A57"/>
    <w:rsid w:val="00C91412"/>
    <w:rsid w:val="00C9236A"/>
    <w:rsid w:val="00C926AF"/>
    <w:rsid w:val="00C92920"/>
    <w:rsid w:val="00C9326B"/>
    <w:rsid w:val="00C940E8"/>
    <w:rsid w:val="00C94E0B"/>
    <w:rsid w:val="00C95BD6"/>
    <w:rsid w:val="00C96600"/>
    <w:rsid w:val="00C96AE3"/>
    <w:rsid w:val="00C9764D"/>
    <w:rsid w:val="00CA07A2"/>
    <w:rsid w:val="00CA0F8E"/>
    <w:rsid w:val="00CA1A01"/>
    <w:rsid w:val="00CA2127"/>
    <w:rsid w:val="00CA257A"/>
    <w:rsid w:val="00CA31C7"/>
    <w:rsid w:val="00CA3526"/>
    <w:rsid w:val="00CA3FAA"/>
    <w:rsid w:val="00CA43D4"/>
    <w:rsid w:val="00CA513E"/>
    <w:rsid w:val="00CA53AE"/>
    <w:rsid w:val="00CA6007"/>
    <w:rsid w:val="00CA7666"/>
    <w:rsid w:val="00CA7B1E"/>
    <w:rsid w:val="00CB0460"/>
    <w:rsid w:val="00CB095A"/>
    <w:rsid w:val="00CB1470"/>
    <w:rsid w:val="00CB4374"/>
    <w:rsid w:val="00CB4DEE"/>
    <w:rsid w:val="00CB5DF8"/>
    <w:rsid w:val="00CB6E27"/>
    <w:rsid w:val="00CB6F4D"/>
    <w:rsid w:val="00CB7BFC"/>
    <w:rsid w:val="00CB7E6B"/>
    <w:rsid w:val="00CB7F8E"/>
    <w:rsid w:val="00CB7FD2"/>
    <w:rsid w:val="00CC0CD0"/>
    <w:rsid w:val="00CC1683"/>
    <w:rsid w:val="00CC304E"/>
    <w:rsid w:val="00CC35AA"/>
    <w:rsid w:val="00CC3EF4"/>
    <w:rsid w:val="00CC472F"/>
    <w:rsid w:val="00CC521C"/>
    <w:rsid w:val="00CC5412"/>
    <w:rsid w:val="00CC761B"/>
    <w:rsid w:val="00CD01BA"/>
    <w:rsid w:val="00CD0A23"/>
    <w:rsid w:val="00CD1203"/>
    <w:rsid w:val="00CD28BD"/>
    <w:rsid w:val="00CD3212"/>
    <w:rsid w:val="00CD3A79"/>
    <w:rsid w:val="00CD3DF2"/>
    <w:rsid w:val="00CD4C6D"/>
    <w:rsid w:val="00CD4DB4"/>
    <w:rsid w:val="00CD4EF1"/>
    <w:rsid w:val="00CD5043"/>
    <w:rsid w:val="00CD53F9"/>
    <w:rsid w:val="00CD57B4"/>
    <w:rsid w:val="00CD59F7"/>
    <w:rsid w:val="00CD5D23"/>
    <w:rsid w:val="00CD75D0"/>
    <w:rsid w:val="00CD7946"/>
    <w:rsid w:val="00CE01E4"/>
    <w:rsid w:val="00CE03F3"/>
    <w:rsid w:val="00CE0DCD"/>
    <w:rsid w:val="00CE1095"/>
    <w:rsid w:val="00CE19ED"/>
    <w:rsid w:val="00CE1B6F"/>
    <w:rsid w:val="00CE32A1"/>
    <w:rsid w:val="00CE34FC"/>
    <w:rsid w:val="00CE4E1C"/>
    <w:rsid w:val="00CE58DF"/>
    <w:rsid w:val="00CE5A8E"/>
    <w:rsid w:val="00CE6703"/>
    <w:rsid w:val="00CE6F0D"/>
    <w:rsid w:val="00CE7373"/>
    <w:rsid w:val="00CE7747"/>
    <w:rsid w:val="00CF0413"/>
    <w:rsid w:val="00CF203C"/>
    <w:rsid w:val="00CF21DF"/>
    <w:rsid w:val="00CF24F3"/>
    <w:rsid w:val="00CF25D8"/>
    <w:rsid w:val="00CF299D"/>
    <w:rsid w:val="00CF2CB6"/>
    <w:rsid w:val="00CF2DC8"/>
    <w:rsid w:val="00CF331B"/>
    <w:rsid w:val="00CF393C"/>
    <w:rsid w:val="00CF43EC"/>
    <w:rsid w:val="00CF4EE2"/>
    <w:rsid w:val="00CF5044"/>
    <w:rsid w:val="00CF5AC5"/>
    <w:rsid w:val="00CF5AF7"/>
    <w:rsid w:val="00CF6139"/>
    <w:rsid w:val="00CF6F0B"/>
    <w:rsid w:val="00CF7C88"/>
    <w:rsid w:val="00D00AFE"/>
    <w:rsid w:val="00D01453"/>
    <w:rsid w:val="00D020C8"/>
    <w:rsid w:val="00D03BAF"/>
    <w:rsid w:val="00D04085"/>
    <w:rsid w:val="00D04475"/>
    <w:rsid w:val="00D05B83"/>
    <w:rsid w:val="00D06DF7"/>
    <w:rsid w:val="00D073A4"/>
    <w:rsid w:val="00D07440"/>
    <w:rsid w:val="00D079F8"/>
    <w:rsid w:val="00D1069C"/>
    <w:rsid w:val="00D108DD"/>
    <w:rsid w:val="00D10CB1"/>
    <w:rsid w:val="00D10F8A"/>
    <w:rsid w:val="00D10FA6"/>
    <w:rsid w:val="00D1170B"/>
    <w:rsid w:val="00D11D8E"/>
    <w:rsid w:val="00D11FA3"/>
    <w:rsid w:val="00D1253E"/>
    <w:rsid w:val="00D12791"/>
    <w:rsid w:val="00D14D13"/>
    <w:rsid w:val="00D158B3"/>
    <w:rsid w:val="00D15A5E"/>
    <w:rsid w:val="00D16F59"/>
    <w:rsid w:val="00D16FC1"/>
    <w:rsid w:val="00D17894"/>
    <w:rsid w:val="00D20EDE"/>
    <w:rsid w:val="00D21798"/>
    <w:rsid w:val="00D21A0B"/>
    <w:rsid w:val="00D21B6F"/>
    <w:rsid w:val="00D223E9"/>
    <w:rsid w:val="00D22501"/>
    <w:rsid w:val="00D22D72"/>
    <w:rsid w:val="00D22FDD"/>
    <w:rsid w:val="00D23CD7"/>
    <w:rsid w:val="00D250F0"/>
    <w:rsid w:val="00D2525D"/>
    <w:rsid w:val="00D254AF"/>
    <w:rsid w:val="00D2554D"/>
    <w:rsid w:val="00D2634C"/>
    <w:rsid w:val="00D2637B"/>
    <w:rsid w:val="00D2641E"/>
    <w:rsid w:val="00D26970"/>
    <w:rsid w:val="00D27179"/>
    <w:rsid w:val="00D27722"/>
    <w:rsid w:val="00D31E6B"/>
    <w:rsid w:val="00D31F42"/>
    <w:rsid w:val="00D31FC5"/>
    <w:rsid w:val="00D3284A"/>
    <w:rsid w:val="00D32E37"/>
    <w:rsid w:val="00D33895"/>
    <w:rsid w:val="00D33924"/>
    <w:rsid w:val="00D33CB9"/>
    <w:rsid w:val="00D357E8"/>
    <w:rsid w:val="00D359E3"/>
    <w:rsid w:val="00D35C45"/>
    <w:rsid w:val="00D35E9F"/>
    <w:rsid w:val="00D35FA1"/>
    <w:rsid w:val="00D36175"/>
    <w:rsid w:val="00D36AAD"/>
    <w:rsid w:val="00D4038F"/>
    <w:rsid w:val="00D40A20"/>
    <w:rsid w:val="00D40A63"/>
    <w:rsid w:val="00D413B1"/>
    <w:rsid w:val="00D41EF1"/>
    <w:rsid w:val="00D41FD9"/>
    <w:rsid w:val="00D4284D"/>
    <w:rsid w:val="00D429D9"/>
    <w:rsid w:val="00D43204"/>
    <w:rsid w:val="00D446BE"/>
    <w:rsid w:val="00D44C2F"/>
    <w:rsid w:val="00D44D5D"/>
    <w:rsid w:val="00D45B31"/>
    <w:rsid w:val="00D4634C"/>
    <w:rsid w:val="00D465FF"/>
    <w:rsid w:val="00D46B9A"/>
    <w:rsid w:val="00D47435"/>
    <w:rsid w:val="00D500E1"/>
    <w:rsid w:val="00D5018F"/>
    <w:rsid w:val="00D50371"/>
    <w:rsid w:val="00D508C1"/>
    <w:rsid w:val="00D51393"/>
    <w:rsid w:val="00D51458"/>
    <w:rsid w:val="00D51AF6"/>
    <w:rsid w:val="00D523AB"/>
    <w:rsid w:val="00D52459"/>
    <w:rsid w:val="00D532A5"/>
    <w:rsid w:val="00D5348F"/>
    <w:rsid w:val="00D54552"/>
    <w:rsid w:val="00D549EF"/>
    <w:rsid w:val="00D550E5"/>
    <w:rsid w:val="00D56672"/>
    <w:rsid w:val="00D57B1D"/>
    <w:rsid w:val="00D605DF"/>
    <w:rsid w:val="00D6160D"/>
    <w:rsid w:val="00D61AF6"/>
    <w:rsid w:val="00D62AB9"/>
    <w:rsid w:val="00D62FDF"/>
    <w:rsid w:val="00D632C6"/>
    <w:rsid w:val="00D63588"/>
    <w:rsid w:val="00D63853"/>
    <w:rsid w:val="00D63FFE"/>
    <w:rsid w:val="00D64241"/>
    <w:rsid w:val="00D64404"/>
    <w:rsid w:val="00D6490F"/>
    <w:rsid w:val="00D64961"/>
    <w:rsid w:val="00D64D82"/>
    <w:rsid w:val="00D65D17"/>
    <w:rsid w:val="00D662FB"/>
    <w:rsid w:val="00D664B7"/>
    <w:rsid w:val="00D6758B"/>
    <w:rsid w:val="00D7057A"/>
    <w:rsid w:val="00D71059"/>
    <w:rsid w:val="00D717D7"/>
    <w:rsid w:val="00D7199A"/>
    <w:rsid w:val="00D71E31"/>
    <w:rsid w:val="00D725C3"/>
    <w:rsid w:val="00D7457E"/>
    <w:rsid w:val="00D747EF"/>
    <w:rsid w:val="00D747F6"/>
    <w:rsid w:val="00D74D33"/>
    <w:rsid w:val="00D74D37"/>
    <w:rsid w:val="00D74EC4"/>
    <w:rsid w:val="00D758F4"/>
    <w:rsid w:val="00D759E8"/>
    <w:rsid w:val="00D760AD"/>
    <w:rsid w:val="00D768A6"/>
    <w:rsid w:val="00D77009"/>
    <w:rsid w:val="00D778ED"/>
    <w:rsid w:val="00D77E34"/>
    <w:rsid w:val="00D80CE3"/>
    <w:rsid w:val="00D811E2"/>
    <w:rsid w:val="00D81C1A"/>
    <w:rsid w:val="00D8201C"/>
    <w:rsid w:val="00D82065"/>
    <w:rsid w:val="00D82454"/>
    <w:rsid w:val="00D82AD6"/>
    <w:rsid w:val="00D831C4"/>
    <w:rsid w:val="00D83C89"/>
    <w:rsid w:val="00D83E4A"/>
    <w:rsid w:val="00D84D06"/>
    <w:rsid w:val="00D84D70"/>
    <w:rsid w:val="00D85A12"/>
    <w:rsid w:val="00D85AC5"/>
    <w:rsid w:val="00D85AFA"/>
    <w:rsid w:val="00D86164"/>
    <w:rsid w:val="00D876DF"/>
    <w:rsid w:val="00D9083D"/>
    <w:rsid w:val="00D911CC"/>
    <w:rsid w:val="00D912D7"/>
    <w:rsid w:val="00D91BAA"/>
    <w:rsid w:val="00D921E7"/>
    <w:rsid w:val="00D92710"/>
    <w:rsid w:val="00D92F27"/>
    <w:rsid w:val="00D93777"/>
    <w:rsid w:val="00D94C01"/>
    <w:rsid w:val="00D94EA9"/>
    <w:rsid w:val="00D956F2"/>
    <w:rsid w:val="00D9684E"/>
    <w:rsid w:val="00D96B2A"/>
    <w:rsid w:val="00D970C1"/>
    <w:rsid w:val="00D97142"/>
    <w:rsid w:val="00D97A85"/>
    <w:rsid w:val="00DA024D"/>
    <w:rsid w:val="00DA06A8"/>
    <w:rsid w:val="00DA0D6B"/>
    <w:rsid w:val="00DA1133"/>
    <w:rsid w:val="00DA198F"/>
    <w:rsid w:val="00DA1F6F"/>
    <w:rsid w:val="00DA1F97"/>
    <w:rsid w:val="00DA2CE7"/>
    <w:rsid w:val="00DA366A"/>
    <w:rsid w:val="00DA371B"/>
    <w:rsid w:val="00DA37F4"/>
    <w:rsid w:val="00DA4EED"/>
    <w:rsid w:val="00DA512C"/>
    <w:rsid w:val="00DA519A"/>
    <w:rsid w:val="00DA5276"/>
    <w:rsid w:val="00DA69AF"/>
    <w:rsid w:val="00DB0070"/>
    <w:rsid w:val="00DB016D"/>
    <w:rsid w:val="00DB033F"/>
    <w:rsid w:val="00DB0CD7"/>
    <w:rsid w:val="00DB0CE4"/>
    <w:rsid w:val="00DB2447"/>
    <w:rsid w:val="00DB2DB0"/>
    <w:rsid w:val="00DB49B7"/>
    <w:rsid w:val="00DB4AAB"/>
    <w:rsid w:val="00DB5077"/>
    <w:rsid w:val="00DB61EA"/>
    <w:rsid w:val="00DB628F"/>
    <w:rsid w:val="00DB6B91"/>
    <w:rsid w:val="00DB6CCB"/>
    <w:rsid w:val="00DB708A"/>
    <w:rsid w:val="00DB744F"/>
    <w:rsid w:val="00DB7BC8"/>
    <w:rsid w:val="00DC037A"/>
    <w:rsid w:val="00DC071E"/>
    <w:rsid w:val="00DC0D83"/>
    <w:rsid w:val="00DC254F"/>
    <w:rsid w:val="00DC266E"/>
    <w:rsid w:val="00DC2A1A"/>
    <w:rsid w:val="00DC3008"/>
    <w:rsid w:val="00DC3D04"/>
    <w:rsid w:val="00DC47E6"/>
    <w:rsid w:val="00DC4A7B"/>
    <w:rsid w:val="00DC4B8F"/>
    <w:rsid w:val="00DC5244"/>
    <w:rsid w:val="00DC55D5"/>
    <w:rsid w:val="00DC55DE"/>
    <w:rsid w:val="00DC5E6E"/>
    <w:rsid w:val="00DC640B"/>
    <w:rsid w:val="00DC67AB"/>
    <w:rsid w:val="00DC6AC7"/>
    <w:rsid w:val="00DC7790"/>
    <w:rsid w:val="00DC7E08"/>
    <w:rsid w:val="00DD1BBC"/>
    <w:rsid w:val="00DD4553"/>
    <w:rsid w:val="00DD4CCB"/>
    <w:rsid w:val="00DD5C8B"/>
    <w:rsid w:val="00DD5FD9"/>
    <w:rsid w:val="00DD6154"/>
    <w:rsid w:val="00DD6AB1"/>
    <w:rsid w:val="00DD7A91"/>
    <w:rsid w:val="00DE0A4A"/>
    <w:rsid w:val="00DE2B2A"/>
    <w:rsid w:val="00DE2F5B"/>
    <w:rsid w:val="00DE2F69"/>
    <w:rsid w:val="00DE3384"/>
    <w:rsid w:val="00DE35FB"/>
    <w:rsid w:val="00DE488A"/>
    <w:rsid w:val="00DE49EE"/>
    <w:rsid w:val="00DE4B48"/>
    <w:rsid w:val="00DE4F42"/>
    <w:rsid w:val="00DE5817"/>
    <w:rsid w:val="00DE5EB5"/>
    <w:rsid w:val="00DE7E4A"/>
    <w:rsid w:val="00DF017B"/>
    <w:rsid w:val="00DF01A9"/>
    <w:rsid w:val="00DF040C"/>
    <w:rsid w:val="00DF0570"/>
    <w:rsid w:val="00DF109E"/>
    <w:rsid w:val="00DF165D"/>
    <w:rsid w:val="00DF2175"/>
    <w:rsid w:val="00DF34E6"/>
    <w:rsid w:val="00DF47AD"/>
    <w:rsid w:val="00DF5067"/>
    <w:rsid w:val="00DF5368"/>
    <w:rsid w:val="00DF55C7"/>
    <w:rsid w:val="00DF5C82"/>
    <w:rsid w:val="00DF6912"/>
    <w:rsid w:val="00DF6CE5"/>
    <w:rsid w:val="00DF7106"/>
    <w:rsid w:val="00DF753B"/>
    <w:rsid w:val="00DF768A"/>
    <w:rsid w:val="00DF78C8"/>
    <w:rsid w:val="00E000EE"/>
    <w:rsid w:val="00E0060A"/>
    <w:rsid w:val="00E00BD1"/>
    <w:rsid w:val="00E01370"/>
    <w:rsid w:val="00E015CE"/>
    <w:rsid w:val="00E01892"/>
    <w:rsid w:val="00E01967"/>
    <w:rsid w:val="00E02178"/>
    <w:rsid w:val="00E02D0F"/>
    <w:rsid w:val="00E02D36"/>
    <w:rsid w:val="00E03357"/>
    <w:rsid w:val="00E03799"/>
    <w:rsid w:val="00E03EBA"/>
    <w:rsid w:val="00E04A01"/>
    <w:rsid w:val="00E04E7D"/>
    <w:rsid w:val="00E050D3"/>
    <w:rsid w:val="00E05E47"/>
    <w:rsid w:val="00E06530"/>
    <w:rsid w:val="00E0721B"/>
    <w:rsid w:val="00E07270"/>
    <w:rsid w:val="00E0752E"/>
    <w:rsid w:val="00E077DF"/>
    <w:rsid w:val="00E07CE6"/>
    <w:rsid w:val="00E11592"/>
    <w:rsid w:val="00E11B19"/>
    <w:rsid w:val="00E122D8"/>
    <w:rsid w:val="00E12785"/>
    <w:rsid w:val="00E12FC9"/>
    <w:rsid w:val="00E139E5"/>
    <w:rsid w:val="00E13E0B"/>
    <w:rsid w:val="00E1425D"/>
    <w:rsid w:val="00E14604"/>
    <w:rsid w:val="00E14AE7"/>
    <w:rsid w:val="00E163AF"/>
    <w:rsid w:val="00E166F2"/>
    <w:rsid w:val="00E16FB1"/>
    <w:rsid w:val="00E17324"/>
    <w:rsid w:val="00E17339"/>
    <w:rsid w:val="00E17628"/>
    <w:rsid w:val="00E17AFE"/>
    <w:rsid w:val="00E2068F"/>
    <w:rsid w:val="00E20E84"/>
    <w:rsid w:val="00E2117C"/>
    <w:rsid w:val="00E215C7"/>
    <w:rsid w:val="00E217E0"/>
    <w:rsid w:val="00E2295D"/>
    <w:rsid w:val="00E231C1"/>
    <w:rsid w:val="00E23218"/>
    <w:rsid w:val="00E23398"/>
    <w:rsid w:val="00E23F1C"/>
    <w:rsid w:val="00E24626"/>
    <w:rsid w:val="00E24969"/>
    <w:rsid w:val="00E25B5E"/>
    <w:rsid w:val="00E26244"/>
    <w:rsid w:val="00E26B40"/>
    <w:rsid w:val="00E27221"/>
    <w:rsid w:val="00E2766B"/>
    <w:rsid w:val="00E27D40"/>
    <w:rsid w:val="00E27E65"/>
    <w:rsid w:val="00E3190A"/>
    <w:rsid w:val="00E31BF6"/>
    <w:rsid w:val="00E323AE"/>
    <w:rsid w:val="00E329CE"/>
    <w:rsid w:val="00E33FD0"/>
    <w:rsid w:val="00E34119"/>
    <w:rsid w:val="00E34E88"/>
    <w:rsid w:val="00E35D86"/>
    <w:rsid w:val="00E3715D"/>
    <w:rsid w:val="00E373BC"/>
    <w:rsid w:val="00E37526"/>
    <w:rsid w:val="00E37E7E"/>
    <w:rsid w:val="00E401D5"/>
    <w:rsid w:val="00E403AF"/>
    <w:rsid w:val="00E405DB"/>
    <w:rsid w:val="00E4148B"/>
    <w:rsid w:val="00E414E0"/>
    <w:rsid w:val="00E41CA4"/>
    <w:rsid w:val="00E42936"/>
    <w:rsid w:val="00E43293"/>
    <w:rsid w:val="00E434EC"/>
    <w:rsid w:val="00E44186"/>
    <w:rsid w:val="00E44291"/>
    <w:rsid w:val="00E44A0E"/>
    <w:rsid w:val="00E44ED9"/>
    <w:rsid w:val="00E4563E"/>
    <w:rsid w:val="00E46124"/>
    <w:rsid w:val="00E4719D"/>
    <w:rsid w:val="00E50DBF"/>
    <w:rsid w:val="00E51957"/>
    <w:rsid w:val="00E5315E"/>
    <w:rsid w:val="00E5325E"/>
    <w:rsid w:val="00E534B3"/>
    <w:rsid w:val="00E53A17"/>
    <w:rsid w:val="00E54769"/>
    <w:rsid w:val="00E54933"/>
    <w:rsid w:val="00E54F08"/>
    <w:rsid w:val="00E5589B"/>
    <w:rsid w:val="00E55DE2"/>
    <w:rsid w:val="00E563DA"/>
    <w:rsid w:val="00E56595"/>
    <w:rsid w:val="00E56B45"/>
    <w:rsid w:val="00E56C65"/>
    <w:rsid w:val="00E56DAF"/>
    <w:rsid w:val="00E57216"/>
    <w:rsid w:val="00E575CC"/>
    <w:rsid w:val="00E600DB"/>
    <w:rsid w:val="00E602B0"/>
    <w:rsid w:val="00E60412"/>
    <w:rsid w:val="00E6087A"/>
    <w:rsid w:val="00E61385"/>
    <w:rsid w:val="00E615CF"/>
    <w:rsid w:val="00E61AD3"/>
    <w:rsid w:val="00E62DE6"/>
    <w:rsid w:val="00E62EB0"/>
    <w:rsid w:val="00E63135"/>
    <w:rsid w:val="00E63179"/>
    <w:rsid w:val="00E64486"/>
    <w:rsid w:val="00E645B6"/>
    <w:rsid w:val="00E64F6B"/>
    <w:rsid w:val="00E654E5"/>
    <w:rsid w:val="00E657C4"/>
    <w:rsid w:val="00E659EC"/>
    <w:rsid w:val="00E65EE7"/>
    <w:rsid w:val="00E66A68"/>
    <w:rsid w:val="00E67E14"/>
    <w:rsid w:val="00E70C62"/>
    <w:rsid w:val="00E70CAA"/>
    <w:rsid w:val="00E7146A"/>
    <w:rsid w:val="00E71FE9"/>
    <w:rsid w:val="00E72A93"/>
    <w:rsid w:val="00E7329A"/>
    <w:rsid w:val="00E73DD4"/>
    <w:rsid w:val="00E746EE"/>
    <w:rsid w:val="00E75220"/>
    <w:rsid w:val="00E759EE"/>
    <w:rsid w:val="00E769A9"/>
    <w:rsid w:val="00E76A16"/>
    <w:rsid w:val="00E76DDF"/>
    <w:rsid w:val="00E76E03"/>
    <w:rsid w:val="00E803B0"/>
    <w:rsid w:val="00E80732"/>
    <w:rsid w:val="00E8087E"/>
    <w:rsid w:val="00E8096F"/>
    <w:rsid w:val="00E81089"/>
    <w:rsid w:val="00E810EC"/>
    <w:rsid w:val="00E81290"/>
    <w:rsid w:val="00E814C0"/>
    <w:rsid w:val="00E81ADD"/>
    <w:rsid w:val="00E842E8"/>
    <w:rsid w:val="00E84311"/>
    <w:rsid w:val="00E843C1"/>
    <w:rsid w:val="00E84AAD"/>
    <w:rsid w:val="00E87EE5"/>
    <w:rsid w:val="00E90383"/>
    <w:rsid w:val="00E91D16"/>
    <w:rsid w:val="00E91F95"/>
    <w:rsid w:val="00E92A20"/>
    <w:rsid w:val="00E9370A"/>
    <w:rsid w:val="00E93F0C"/>
    <w:rsid w:val="00E94276"/>
    <w:rsid w:val="00E944A6"/>
    <w:rsid w:val="00E95B98"/>
    <w:rsid w:val="00E95CF5"/>
    <w:rsid w:val="00E95D39"/>
    <w:rsid w:val="00E96AF0"/>
    <w:rsid w:val="00E96E0F"/>
    <w:rsid w:val="00E9713A"/>
    <w:rsid w:val="00E97DE7"/>
    <w:rsid w:val="00E97EE1"/>
    <w:rsid w:val="00E97F31"/>
    <w:rsid w:val="00EA083B"/>
    <w:rsid w:val="00EA0D73"/>
    <w:rsid w:val="00EA0E77"/>
    <w:rsid w:val="00EA196E"/>
    <w:rsid w:val="00EA1A72"/>
    <w:rsid w:val="00EA1A8F"/>
    <w:rsid w:val="00EA204C"/>
    <w:rsid w:val="00EA2B05"/>
    <w:rsid w:val="00EA2C6C"/>
    <w:rsid w:val="00EA32DA"/>
    <w:rsid w:val="00EA3705"/>
    <w:rsid w:val="00EA37B1"/>
    <w:rsid w:val="00EA479C"/>
    <w:rsid w:val="00EA5266"/>
    <w:rsid w:val="00EA550F"/>
    <w:rsid w:val="00EA788D"/>
    <w:rsid w:val="00EA7ADF"/>
    <w:rsid w:val="00EA7AED"/>
    <w:rsid w:val="00EA7B9E"/>
    <w:rsid w:val="00EB0051"/>
    <w:rsid w:val="00EB0646"/>
    <w:rsid w:val="00EB13E3"/>
    <w:rsid w:val="00EB1E32"/>
    <w:rsid w:val="00EB2673"/>
    <w:rsid w:val="00EB2852"/>
    <w:rsid w:val="00EB2ACB"/>
    <w:rsid w:val="00EB3208"/>
    <w:rsid w:val="00EB3BEE"/>
    <w:rsid w:val="00EB3D03"/>
    <w:rsid w:val="00EB4307"/>
    <w:rsid w:val="00EB465C"/>
    <w:rsid w:val="00EB49FB"/>
    <w:rsid w:val="00EB4C5D"/>
    <w:rsid w:val="00EB4F66"/>
    <w:rsid w:val="00EB50C7"/>
    <w:rsid w:val="00EB564C"/>
    <w:rsid w:val="00EB5739"/>
    <w:rsid w:val="00EB5D8F"/>
    <w:rsid w:val="00EB5EDF"/>
    <w:rsid w:val="00EB61E1"/>
    <w:rsid w:val="00EB7163"/>
    <w:rsid w:val="00EB75F1"/>
    <w:rsid w:val="00EB76F5"/>
    <w:rsid w:val="00EB7CC7"/>
    <w:rsid w:val="00EC0388"/>
    <w:rsid w:val="00EC04E0"/>
    <w:rsid w:val="00EC09A3"/>
    <w:rsid w:val="00EC1A19"/>
    <w:rsid w:val="00EC1BBF"/>
    <w:rsid w:val="00EC2032"/>
    <w:rsid w:val="00EC3556"/>
    <w:rsid w:val="00EC3693"/>
    <w:rsid w:val="00EC39B6"/>
    <w:rsid w:val="00EC3EE0"/>
    <w:rsid w:val="00EC4062"/>
    <w:rsid w:val="00EC478F"/>
    <w:rsid w:val="00EC47B0"/>
    <w:rsid w:val="00EC595E"/>
    <w:rsid w:val="00EC62C3"/>
    <w:rsid w:val="00EC6862"/>
    <w:rsid w:val="00EC6C9E"/>
    <w:rsid w:val="00EC6ED4"/>
    <w:rsid w:val="00EC76CE"/>
    <w:rsid w:val="00EC7DF1"/>
    <w:rsid w:val="00EC7E7E"/>
    <w:rsid w:val="00ED0CF5"/>
    <w:rsid w:val="00ED126F"/>
    <w:rsid w:val="00ED17F9"/>
    <w:rsid w:val="00ED2106"/>
    <w:rsid w:val="00ED224A"/>
    <w:rsid w:val="00ED229A"/>
    <w:rsid w:val="00ED3871"/>
    <w:rsid w:val="00ED3DF6"/>
    <w:rsid w:val="00ED4C9C"/>
    <w:rsid w:val="00ED5ACC"/>
    <w:rsid w:val="00ED5C44"/>
    <w:rsid w:val="00ED6162"/>
    <w:rsid w:val="00ED6B4B"/>
    <w:rsid w:val="00ED6EDE"/>
    <w:rsid w:val="00ED70B2"/>
    <w:rsid w:val="00EE0A64"/>
    <w:rsid w:val="00EE1B2B"/>
    <w:rsid w:val="00EE1C29"/>
    <w:rsid w:val="00EE1D9C"/>
    <w:rsid w:val="00EE2753"/>
    <w:rsid w:val="00EE3078"/>
    <w:rsid w:val="00EE5791"/>
    <w:rsid w:val="00EE6237"/>
    <w:rsid w:val="00EE6F32"/>
    <w:rsid w:val="00EE79A7"/>
    <w:rsid w:val="00EF01AB"/>
    <w:rsid w:val="00EF0974"/>
    <w:rsid w:val="00EF1463"/>
    <w:rsid w:val="00EF1865"/>
    <w:rsid w:val="00EF22A6"/>
    <w:rsid w:val="00EF51E4"/>
    <w:rsid w:val="00EF535B"/>
    <w:rsid w:val="00EF60F4"/>
    <w:rsid w:val="00EF72E5"/>
    <w:rsid w:val="00EF745C"/>
    <w:rsid w:val="00EF78C7"/>
    <w:rsid w:val="00EF7D05"/>
    <w:rsid w:val="00EF7FC7"/>
    <w:rsid w:val="00F00041"/>
    <w:rsid w:val="00F005D4"/>
    <w:rsid w:val="00F01865"/>
    <w:rsid w:val="00F0290A"/>
    <w:rsid w:val="00F0367E"/>
    <w:rsid w:val="00F03CE7"/>
    <w:rsid w:val="00F0419C"/>
    <w:rsid w:val="00F05447"/>
    <w:rsid w:val="00F0556B"/>
    <w:rsid w:val="00F05BEE"/>
    <w:rsid w:val="00F05F7B"/>
    <w:rsid w:val="00F064CD"/>
    <w:rsid w:val="00F0748B"/>
    <w:rsid w:val="00F07DEA"/>
    <w:rsid w:val="00F1000C"/>
    <w:rsid w:val="00F1051F"/>
    <w:rsid w:val="00F11164"/>
    <w:rsid w:val="00F126B4"/>
    <w:rsid w:val="00F129F9"/>
    <w:rsid w:val="00F12A82"/>
    <w:rsid w:val="00F12F1C"/>
    <w:rsid w:val="00F13394"/>
    <w:rsid w:val="00F13957"/>
    <w:rsid w:val="00F13DBA"/>
    <w:rsid w:val="00F13FDE"/>
    <w:rsid w:val="00F1413A"/>
    <w:rsid w:val="00F14ECE"/>
    <w:rsid w:val="00F15440"/>
    <w:rsid w:val="00F155CE"/>
    <w:rsid w:val="00F157B1"/>
    <w:rsid w:val="00F158F7"/>
    <w:rsid w:val="00F15A30"/>
    <w:rsid w:val="00F15F8B"/>
    <w:rsid w:val="00F16989"/>
    <w:rsid w:val="00F16CB7"/>
    <w:rsid w:val="00F172D1"/>
    <w:rsid w:val="00F1752D"/>
    <w:rsid w:val="00F17C88"/>
    <w:rsid w:val="00F17E9D"/>
    <w:rsid w:val="00F20FDA"/>
    <w:rsid w:val="00F21143"/>
    <w:rsid w:val="00F2176C"/>
    <w:rsid w:val="00F219BE"/>
    <w:rsid w:val="00F21B3F"/>
    <w:rsid w:val="00F2217B"/>
    <w:rsid w:val="00F22642"/>
    <w:rsid w:val="00F2429C"/>
    <w:rsid w:val="00F24CCF"/>
    <w:rsid w:val="00F26236"/>
    <w:rsid w:val="00F2648B"/>
    <w:rsid w:val="00F2671B"/>
    <w:rsid w:val="00F26D27"/>
    <w:rsid w:val="00F2783A"/>
    <w:rsid w:val="00F27C93"/>
    <w:rsid w:val="00F27E12"/>
    <w:rsid w:val="00F308BB"/>
    <w:rsid w:val="00F325C4"/>
    <w:rsid w:val="00F32B55"/>
    <w:rsid w:val="00F32C7F"/>
    <w:rsid w:val="00F32DCE"/>
    <w:rsid w:val="00F33319"/>
    <w:rsid w:val="00F33617"/>
    <w:rsid w:val="00F34524"/>
    <w:rsid w:val="00F34A80"/>
    <w:rsid w:val="00F34BAA"/>
    <w:rsid w:val="00F35086"/>
    <w:rsid w:val="00F3564B"/>
    <w:rsid w:val="00F357ED"/>
    <w:rsid w:val="00F35D72"/>
    <w:rsid w:val="00F36489"/>
    <w:rsid w:val="00F40046"/>
    <w:rsid w:val="00F401AE"/>
    <w:rsid w:val="00F40231"/>
    <w:rsid w:val="00F403C1"/>
    <w:rsid w:val="00F40488"/>
    <w:rsid w:val="00F409C2"/>
    <w:rsid w:val="00F41625"/>
    <w:rsid w:val="00F41903"/>
    <w:rsid w:val="00F42153"/>
    <w:rsid w:val="00F42451"/>
    <w:rsid w:val="00F42548"/>
    <w:rsid w:val="00F428A7"/>
    <w:rsid w:val="00F433BD"/>
    <w:rsid w:val="00F43825"/>
    <w:rsid w:val="00F43F59"/>
    <w:rsid w:val="00F44074"/>
    <w:rsid w:val="00F442C3"/>
    <w:rsid w:val="00F461B4"/>
    <w:rsid w:val="00F47188"/>
    <w:rsid w:val="00F507AE"/>
    <w:rsid w:val="00F50E8D"/>
    <w:rsid w:val="00F5124E"/>
    <w:rsid w:val="00F514E5"/>
    <w:rsid w:val="00F5202E"/>
    <w:rsid w:val="00F5265C"/>
    <w:rsid w:val="00F528BE"/>
    <w:rsid w:val="00F53451"/>
    <w:rsid w:val="00F535FC"/>
    <w:rsid w:val="00F53CF7"/>
    <w:rsid w:val="00F53F8D"/>
    <w:rsid w:val="00F5490D"/>
    <w:rsid w:val="00F56E07"/>
    <w:rsid w:val="00F57A01"/>
    <w:rsid w:val="00F57FAD"/>
    <w:rsid w:val="00F60897"/>
    <w:rsid w:val="00F60945"/>
    <w:rsid w:val="00F61AEC"/>
    <w:rsid w:val="00F623FA"/>
    <w:rsid w:val="00F628F4"/>
    <w:rsid w:val="00F62ABD"/>
    <w:rsid w:val="00F63ABA"/>
    <w:rsid w:val="00F63D15"/>
    <w:rsid w:val="00F640EB"/>
    <w:rsid w:val="00F64506"/>
    <w:rsid w:val="00F64689"/>
    <w:rsid w:val="00F64A47"/>
    <w:rsid w:val="00F64C74"/>
    <w:rsid w:val="00F64FE4"/>
    <w:rsid w:val="00F65180"/>
    <w:rsid w:val="00F653B6"/>
    <w:rsid w:val="00F655B8"/>
    <w:rsid w:val="00F66B1E"/>
    <w:rsid w:val="00F670EE"/>
    <w:rsid w:val="00F7007E"/>
    <w:rsid w:val="00F709F2"/>
    <w:rsid w:val="00F7125B"/>
    <w:rsid w:val="00F7246E"/>
    <w:rsid w:val="00F729A1"/>
    <w:rsid w:val="00F72C69"/>
    <w:rsid w:val="00F72CF0"/>
    <w:rsid w:val="00F72DD4"/>
    <w:rsid w:val="00F72DFF"/>
    <w:rsid w:val="00F73354"/>
    <w:rsid w:val="00F73523"/>
    <w:rsid w:val="00F74740"/>
    <w:rsid w:val="00F75C53"/>
    <w:rsid w:val="00F75DD3"/>
    <w:rsid w:val="00F7658A"/>
    <w:rsid w:val="00F767F2"/>
    <w:rsid w:val="00F76817"/>
    <w:rsid w:val="00F76B67"/>
    <w:rsid w:val="00F77CBB"/>
    <w:rsid w:val="00F80A87"/>
    <w:rsid w:val="00F80C91"/>
    <w:rsid w:val="00F81748"/>
    <w:rsid w:val="00F81E36"/>
    <w:rsid w:val="00F82DE4"/>
    <w:rsid w:val="00F8402A"/>
    <w:rsid w:val="00F8414F"/>
    <w:rsid w:val="00F8485B"/>
    <w:rsid w:val="00F850CB"/>
    <w:rsid w:val="00F852DF"/>
    <w:rsid w:val="00F85F8D"/>
    <w:rsid w:val="00F868E9"/>
    <w:rsid w:val="00F878CC"/>
    <w:rsid w:val="00F87BC2"/>
    <w:rsid w:val="00F87E23"/>
    <w:rsid w:val="00F90035"/>
    <w:rsid w:val="00F90514"/>
    <w:rsid w:val="00F90600"/>
    <w:rsid w:val="00F90DE7"/>
    <w:rsid w:val="00F91842"/>
    <w:rsid w:val="00F91D6D"/>
    <w:rsid w:val="00F91F98"/>
    <w:rsid w:val="00F92F4A"/>
    <w:rsid w:val="00F933B8"/>
    <w:rsid w:val="00F93426"/>
    <w:rsid w:val="00F93761"/>
    <w:rsid w:val="00F93794"/>
    <w:rsid w:val="00F93F7F"/>
    <w:rsid w:val="00F946EB"/>
    <w:rsid w:val="00F94AA9"/>
    <w:rsid w:val="00F94F7D"/>
    <w:rsid w:val="00F95535"/>
    <w:rsid w:val="00F9592B"/>
    <w:rsid w:val="00F95B0C"/>
    <w:rsid w:val="00F95F14"/>
    <w:rsid w:val="00F9667C"/>
    <w:rsid w:val="00F969A2"/>
    <w:rsid w:val="00F97210"/>
    <w:rsid w:val="00F978B3"/>
    <w:rsid w:val="00F9797C"/>
    <w:rsid w:val="00F97D41"/>
    <w:rsid w:val="00FA04DD"/>
    <w:rsid w:val="00FA074F"/>
    <w:rsid w:val="00FA08CD"/>
    <w:rsid w:val="00FA14B5"/>
    <w:rsid w:val="00FA18FA"/>
    <w:rsid w:val="00FA1974"/>
    <w:rsid w:val="00FA3A54"/>
    <w:rsid w:val="00FA61D7"/>
    <w:rsid w:val="00FB0069"/>
    <w:rsid w:val="00FB0747"/>
    <w:rsid w:val="00FB0D16"/>
    <w:rsid w:val="00FB105E"/>
    <w:rsid w:val="00FB1607"/>
    <w:rsid w:val="00FB2132"/>
    <w:rsid w:val="00FB2429"/>
    <w:rsid w:val="00FB25C1"/>
    <w:rsid w:val="00FB2CD3"/>
    <w:rsid w:val="00FB3AD0"/>
    <w:rsid w:val="00FB44FF"/>
    <w:rsid w:val="00FB4C02"/>
    <w:rsid w:val="00FB4C35"/>
    <w:rsid w:val="00FB4D67"/>
    <w:rsid w:val="00FB4EB6"/>
    <w:rsid w:val="00FB54EF"/>
    <w:rsid w:val="00FB55A6"/>
    <w:rsid w:val="00FB55B3"/>
    <w:rsid w:val="00FB6090"/>
    <w:rsid w:val="00FB61AE"/>
    <w:rsid w:val="00FB6683"/>
    <w:rsid w:val="00FB70E0"/>
    <w:rsid w:val="00FB717C"/>
    <w:rsid w:val="00FB75C5"/>
    <w:rsid w:val="00FB7776"/>
    <w:rsid w:val="00FB7AAE"/>
    <w:rsid w:val="00FB7D51"/>
    <w:rsid w:val="00FC008E"/>
    <w:rsid w:val="00FC26E1"/>
    <w:rsid w:val="00FC2866"/>
    <w:rsid w:val="00FC30E9"/>
    <w:rsid w:val="00FC358A"/>
    <w:rsid w:val="00FC36DB"/>
    <w:rsid w:val="00FC4CDA"/>
    <w:rsid w:val="00FC5776"/>
    <w:rsid w:val="00FC57C6"/>
    <w:rsid w:val="00FC6098"/>
    <w:rsid w:val="00FC64AD"/>
    <w:rsid w:val="00FC6814"/>
    <w:rsid w:val="00FC6896"/>
    <w:rsid w:val="00FC6AD9"/>
    <w:rsid w:val="00FC6ADD"/>
    <w:rsid w:val="00FC6B6E"/>
    <w:rsid w:val="00FC7CE2"/>
    <w:rsid w:val="00FD16AB"/>
    <w:rsid w:val="00FD189D"/>
    <w:rsid w:val="00FD284F"/>
    <w:rsid w:val="00FD2F9A"/>
    <w:rsid w:val="00FD3015"/>
    <w:rsid w:val="00FD40A3"/>
    <w:rsid w:val="00FD4603"/>
    <w:rsid w:val="00FD59A8"/>
    <w:rsid w:val="00FD63A9"/>
    <w:rsid w:val="00FD70A5"/>
    <w:rsid w:val="00FD72E4"/>
    <w:rsid w:val="00FD73C9"/>
    <w:rsid w:val="00FD79AA"/>
    <w:rsid w:val="00FD7C44"/>
    <w:rsid w:val="00FE01D8"/>
    <w:rsid w:val="00FE043E"/>
    <w:rsid w:val="00FE0464"/>
    <w:rsid w:val="00FE0ACC"/>
    <w:rsid w:val="00FE0B11"/>
    <w:rsid w:val="00FE0F01"/>
    <w:rsid w:val="00FE0F74"/>
    <w:rsid w:val="00FE1781"/>
    <w:rsid w:val="00FE18C7"/>
    <w:rsid w:val="00FE230E"/>
    <w:rsid w:val="00FE24BB"/>
    <w:rsid w:val="00FE26ED"/>
    <w:rsid w:val="00FE27A1"/>
    <w:rsid w:val="00FE342C"/>
    <w:rsid w:val="00FE3681"/>
    <w:rsid w:val="00FE44D0"/>
    <w:rsid w:val="00FE5248"/>
    <w:rsid w:val="00FE5358"/>
    <w:rsid w:val="00FE54CC"/>
    <w:rsid w:val="00FE5BF7"/>
    <w:rsid w:val="00FE61B7"/>
    <w:rsid w:val="00FE65E0"/>
    <w:rsid w:val="00FE74D3"/>
    <w:rsid w:val="00FE772E"/>
    <w:rsid w:val="00FE7A45"/>
    <w:rsid w:val="00FE7D9E"/>
    <w:rsid w:val="00FF0232"/>
    <w:rsid w:val="00FF09E3"/>
    <w:rsid w:val="00FF0A46"/>
    <w:rsid w:val="00FF0DBD"/>
    <w:rsid w:val="00FF0F0E"/>
    <w:rsid w:val="00FF0F30"/>
    <w:rsid w:val="00FF129E"/>
    <w:rsid w:val="00FF1A46"/>
    <w:rsid w:val="00FF1B3F"/>
    <w:rsid w:val="00FF206A"/>
    <w:rsid w:val="00FF2675"/>
    <w:rsid w:val="00FF2679"/>
    <w:rsid w:val="00FF3229"/>
    <w:rsid w:val="00FF3815"/>
    <w:rsid w:val="00FF3DAF"/>
    <w:rsid w:val="00FF40A4"/>
    <w:rsid w:val="00FF4B70"/>
    <w:rsid w:val="00FF4C66"/>
    <w:rsid w:val="00FF4CBE"/>
    <w:rsid w:val="00FF4CEE"/>
    <w:rsid w:val="00FF4E68"/>
    <w:rsid w:val="00FF56C2"/>
    <w:rsid w:val="00FF5C08"/>
    <w:rsid w:val="00FF6479"/>
    <w:rsid w:val="00FF68D9"/>
    <w:rsid w:val="00FF770F"/>
    <w:rsid w:val="02A9E902"/>
    <w:rsid w:val="0E1D441D"/>
    <w:rsid w:val="15CB65A6"/>
    <w:rsid w:val="176FBFA0"/>
    <w:rsid w:val="1BF7E3B3"/>
    <w:rsid w:val="2179825A"/>
    <w:rsid w:val="2201DB40"/>
    <w:rsid w:val="2E1966B8"/>
    <w:rsid w:val="310F271C"/>
    <w:rsid w:val="35634090"/>
    <w:rsid w:val="36EB637A"/>
    <w:rsid w:val="38B5CA63"/>
    <w:rsid w:val="3CAE5433"/>
    <w:rsid w:val="45415B9C"/>
    <w:rsid w:val="4A24D0C6"/>
    <w:rsid w:val="4C769D5B"/>
    <w:rsid w:val="4FF750E9"/>
    <w:rsid w:val="64711AC8"/>
    <w:rsid w:val="66BBF955"/>
    <w:rsid w:val="6C229EFF"/>
    <w:rsid w:val="6D58FFBD"/>
    <w:rsid w:val="6DF18B51"/>
    <w:rsid w:val="6F7263C0"/>
    <w:rsid w:val="717FB66F"/>
    <w:rsid w:val="744404D9"/>
    <w:rsid w:val="745E014E"/>
    <w:rsid w:val="7E0E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F9CD3"/>
  <w15:chartTrackingRefBased/>
  <w15:docId w15:val="{EDE31079-1FDF-43B1-A7E4-4E4274D0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rsid w:val="00540DD1"/>
    <w:pPr>
      <w:spacing w:before="240" w:after="60"/>
      <w:outlineLvl w:val="5"/>
    </w:pPr>
    <w:rPr>
      <w:b/>
      <w:bCs/>
      <w:sz w:val="22"/>
      <w:szCs w:val="22"/>
    </w:rPr>
  </w:style>
  <w:style w:type="paragraph" w:styleId="Ttulo7">
    <w:name w:val="heading 7"/>
    <w:basedOn w:val="Normal"/>
    <w:next w:val="Normal"/>
    <w:qFormat/>
    <w:rsid w:val="00AC0BC9"/>
    <w:pPr>
      <w:widowControl w:val="0"/>
      <w:tabs>
        <w:tab w:val="num" w:pos="4680"/>
      </w:tabs>
      <w:spacing w:before="240" w:after="60"/>
      <w:ind w:left="4320"/>
      <w:outlineLvl w:val="6"/>
    </w:pPr>
    <w:rPr>
      <w:sz w:val="24"/>
      <w:lang w:val="es-CO" w:eastAsia="en-US"/>
    </w:rPr>
  </w:style>
  <w:style w:type="paragraph" w:styleId="Ttulo8">
    <w:name w:val="heading 8"/>
    <w:basedOn w:val="Normal"/>
    <w:next w:val="Normal"/>
    <w:qFormat/>
    <w:rsid w:val="00DF5067"/>
    <w:pPr>
      <w:spacing w:before="240" w:after="60"/>
      <w:outlineLvl w:val="7"/>
    </w:pPr>
    <w:rPr>
      <w:i/>
      <w:iCs/>
      <w:sz w:val="24"/>
      <w:szCs w:val="24"/>
    </w:rPr>
  </w:style>
  <w:style w:type="paragraph" w:styleId="Ttulo9">
    <w:name w:val="heading 9"/>
    <w:basedOn w:val="Normal"/>
    <w:next w:val="Normal"/>
    <w:qFormat/>
    <w:rsid w:val="00DF506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uiPriority w:val="99"/>
    <w:qFormat/>
  </w:style>
  <w:style w:type="character" w:styleId="Refdenotaalpie">
    <w:name w:val="footnote reference"/>
    <w:aliases w:val="Texto de nota al pie,referencia nota al pie,Footnotes refss,Appel note de bas de page,Footnote number,BVI fnr,f,4_G,16 Point,Superscript 6 Point,Texto nota al pie,Footnote Reference Char3,Footnote Reference Char1 Char,Footnote symbol"/>
    <w:uiPriority w:val="99"/>
    <w:qFormat/>
    <w:rPr>
      <w:vertAlign w:val="superscript"/>
    </w:rPr>
  </w:style>
  <w:style w:type="paragraph" w:styleId="Sangradetextonormal">
    <w:name w:val="Body Text Indent"/>
    <w:basedOn w:val="Normal"/>
    <w:rsid w:val="003C1740"/>
    <w:pPr>
      <w:spacing w:after="120"/>
      <w:ind w:left="283"/>
    </w:pPr>
  </w:style>
  <w:style w:type="paragraph" w:customStyle="1" w:styleId="Sangra2detindependiente1">
    <w:name w:val="Sangría 2 de t. independiente1"/>
    <w:basedOn w:val="Normal"/>
    <w:rsid w:val="00E54769"/>
    <w:pPr>
      <w:overflowPunct/>
      <w:autoSpaceDE/>
      <w:autoSpaceDN/>
      <w:adjustRightInd/>
      <w:spacing w:line="336" w:lineRule="auto"/>
      <w:ind w:firstLine="2835"/>
      <w:jc w:val="both"/>
      <w:textAlignment w:val="auto"/>
    </w:pPr>
    <w:rPr>
      <w:rFonts w:ascii="Century Gothic" w:hAnsi="Century Gothic"/>
      <w:sz w:val="22"/>
    </w:rPr>
  </w:style>
  <w:style w:type="character" w:styleId="Textoennegrita">
    <w:name w:val="Strong"/>
    <w:qFormat/>
    <w:rsid w:val="00805122"/>
    <w:rPr>
      <w:b/>
      <w:bCs/>
    </w:rPr>
  </w:style>
  <w:style w:type="paragraph" w:styleId="Textoindependiente2">
    <w:name w:val="Body Text 2"/>
    <w:basedOn w:val="Normal"/>
    <w:link w:val="Textoindependiente2Car"/>
    <w:rsid w:val="005B1C71"/>
    <w:pPr>
      <w:spacing w:after="120" w:line="480" w:lineRule="auto"/>
    </w:pPr>
  </w:style>
  <w:style w:type="character" w:customStyle="1" w:styleId="Textoindependiente2Car">
    <w:name w:val="Texto independiente 2 Car"/>
    <w:basedOn w:val="Fuentedeprrafopredeter"/>
    <w:link w:val="Textoindependiente2"/>
    <w:rsid w:val="005B1C71"/>
  </w:style>
  <w:style w:type="character" w:customStyle="1" w:styleId="Ttulo4Car">
    <w:name w:val="Título 4 Car"/>
    <w:link w:val="Ttulo4"/>
    <w:rsid w:val="005B1C71"/>
    <w:rPr>
      <w:rFonts w:ascii="Perpetua" w:hAnsi="Perpetua"/>
      <w:sz w:val="28"/>
      <w:lang w:val="es-MX"/>
    </w:rPr>
  </w:style>
  <w:style w:type="character" w:customStyle="1" w:styleId="TextoindependienteCar">
    <w:name w:val="Texto independiente Car"/>
    <w:link w:val="Textoindependiente"/>
    <w:rsid w:val="005B1C71"/>
    <w:rPr>
      <w:rFonts w:ascii="Courier New" w:hAnsi="Courier New"/>
      <w:sz w:val="24"/>
      <w:lang w:val="es-MX"/>
    </w:r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basedOn w:val="Fuentedeprrafopredeter"/>
    <w:link w:val="Textonotapie"/>
    <w:uiPriority w:val="99"/>
    <w:locked/>
    <w:rsid w:val="005B1C71"/>
  </w:style>
  <w:style w:type="paragraph" w:styleId="Textoindependiente3">
    <w:name w:val="Body Text 3"/>
    <w:basedOn w:val="Normal"/>
    <w:link w:val="Textoindependiente3Car"/>
    <w:rsid w:val="005B1C71"/>
    <w:pPr>
      <w:spacing w:after="120"/>
    </w:pPr>
    <w:rPr>
      <w:sz w:val="16"/>
      <w:szCs w:val="16"/>
    </w:rPr>
  </w:style>
  <w:style w:type="character" w:customStyle="1" w:styleId="Textoindependiente3Car">
    <w:name w:val="Texto independiente 3 Car"/>
    <w:link w:val="Textoindependiente3"/>
    <w:rsid w:val="005B1C71"/>
    <w:rPr>
      <w:sz w:val="16"/>
      <w:szCs w:val="16"/>
    </w:rPr>
  </w:style>
  <w:style w:type="paragraph" w:styleId="Sangra2detindependiente">
    <w:name w:val="Body Text Indent 2"/>
    <w:basedOn w:val="Normal"/>
    <w:link w:val="Sangra2detindependienteCar"/>
    <w:rsid w:val="008717A3"/>
    <w:pPr>
      <w:spacing w:after="120" w:line="480" w:lineRule="auto"/>
      <w:ind w:left="283"/>
    </w:pPr>
  </w:style>
  <w:style w:type="character" w:customStyle="1" w:styleId="Sangra2detindependienteCar">
    <w:name w:val="Sangría 2 de t. independiente Car"/>
    <w:basedOn w:val="Fuentedeprrafopredeter"/>
    <w:link w:val="Sangra2detindependiente"/>
    <w:rsid w:val="008717A3"/>
  </w:style>
  <w:style w:type="paragraph" w:styleId="Textodebloque">
    <w:name w:val="Block Text"/>
    <w:basedOn w:val="Normal"/>
    <w:rsid w:val="00685BD6"/>
    <w:pPr>
      <w:overflowPunct/>
      <w:autoSpaceDE/>
      <w:autoSpaceDN/>
      <w:adjustRightInd/>
      <w:ind w:left="708" w:right="-280"/>
      <w:jc w:val="both"/>
      <w:textAlignment w:val="auto"/>
    </w:pPr>
    <w:rPr>
      <w:rFonts w:eastAsia="Calibri"/>
      <w:i/>
      <w:iCs/>
      <w:sz w:val="28"/>
      <w:szCs w:val="28"/>
    </w:rPr>
  </w:style>
  <w:style w:type="character" w:customStyle="1" w:styleId="TextonotapieCarChar">
    <w:name w:val="Texto nota pie Car Char"/>
    <w:semiHidden/>
    <w:locked/>
    <w:rsid w:val="002A2C62"/>
    <w:rPr>
      <w:lang w:val="es-ES" w:eastAsia="es-ES" w:bidi="ar-SA"/>
    </w:rPr>
  </w:style>
  <w:style w:type="paragraph" w:customStyle="1" w:styleId="BodyText25">
    <w:name w:val="Body Text 25"/>
    <w:basedOn w:val="Normal"/>
    <w:rsid w:val="002A2C62"/>
    <w:pPr>
      <w:overflowPunct/>
      <w:autoSpaceDE/>
      <w:autoSpaceDN/>
      <w:adjustRightInd/>
      <w:ind w:right="51"/>
      <w:jc w:val="both"/>
      <w:textAlignment w:val="auto"/>
    </w:pPr>
    <w:rPr>
      <w:rFonts w:ascii="Arial" w:hAnsi="Arial"/>
      <w:sz w:val="28"/>
    </w:rPr>
  </w:style>
  <w:style w:type="paragraph" w:styleId="Lista">
    <w:name w:val="List"/>
    <w:basedOn w:val="Textoindependiente"/>
    <w:rsid w:val="00FB0D16"/>
    <w:pPr>
      <w:widowControl w:val="0"/>
      <w:suppressAutoHyphens/>
      <w:overflowPunct/>
      <w:autoSpaceDE/>
      <w:autoSpaceDN/>
      <w:adjustRightInd/>
      <w:spacing w:line="312" w:lineRule="auto"/>
      <w:textAlignment w:val="auto"/>
    </w:pPr>
    <w:rPr>
      <w:rFonts w:ascii="Arial" w:hAnsi="Arial"/>
      <w:lang w:val="es-ES"/>
    </w:rPr>
  </w:style>
  <w:style w:type="paragraph" w:customStyle="1" w:styleId="Car">
    <w:name w:val="Car"/>
    <w:basedOn w:val="Normal"/>
    <w:rsid w:val="00FB0D16"/>
    <w:pPr>
      <w:overflowPunct/>
      <w:autoSpaceDE/>
      <w:autoSpaceDN/>
      <w:adjustRightInd/>
      <w:spacing w:after="160" w:line="240" w:lineRule="exact"/>
      <w:textAlignment w:val="auto"/>
    </w:pPr>
    <w:rPr>
      <w:noProof/>
      <w:color w:val="000000"/>
      <w:lang w:val="es-CO"/>
    </w:rPr>
  </w:style>
  <w:style w:type="paragraph" w:customStyle="1" w:styleId="unico">
    <w:name w:val="unico"/>
    <w:basedOn w:val="Normal"/>
    <w:rsid w:val="00FB0D16"/>
    <w:pPr>
      <w:overflowPunct/>
      <w:autoSpaceDE/>
      <w:autoSpaceDN/>
      <w:adjustRightInd/>
      <w:spacing w:before="100" w:beforeAutospacing="1" w:after="100" w:afterAutospacing="1"/>
      <w:textAlignment w:val="auto"/>
    </w:pPr>
    <w:rPr>
      <w:sz w:val="24"/>
      <w:szCs w:val="24"/>
    </w:rPr>
  </w:style>
  <w:style w:type="paragraph" w:customStyle="1" w:styleId="sangria">
    <w:name w:val="sangria"/>
    <w:basedOn w:val="Normal"/>
    <w:rsid w:val="00FB0D16"/>
    <w:pPr>
      <w:overflowPunct/>
      <w:autoSpaceDE/>
      <w:autoSpaceDN/>
      <w:adjustRightInd/>
      <w:spacing w:before="100" w:beforeAutospacing="1" w:after="100" w:afterAutospacing="1"/>
      <w:textAlignment w:val="auto"/>
    </w:pPr>
    <w:rPr>
      <w:sz w:val="24"/>
      <w:szCs w:val="24"/>
    </w:rPr>
  </w:style>
  <w:style w:type="paragraph" w:customStyle="1" w:styleId="Textoindependiente210">
    <w:name w:val="Texto independiente 210"/>
    <w:basedOn w:val="Normal"/>
    <w:rsid w:val="00FB0D16"/>
    <w:pPr>
      <w:jc w:val="both"/>
    </w:pPr>
    <w:rPr>
      <w:rFonts w:ascii="Verdana" w:hAnsi="Verdana"/>
      <w:spacing w:val="20"/>
      <w:sz w:val="23"/>
      <w:lang w:val="es-ES_tradnl"/>
    </w:rPr>
  </w:style>
  <w:style w:type="paragraph" w:customStyle="1" w:styleId="Prrafodelista1">
    <w:name w:val="Párrafo de lista1"/>
    <w:basedOn w:val="Normal"/>
    <w:rsid w:val="005058B3"/>
    <w:pPr>
      <w:overflowPunct/>
      <w:autoSpaceDE/>
      <w:autoSpaceDN/>
      <w:adjustRightInd/>
      <w:ind w:left="720"/>
      <w:textAlignment w:val="auto"/>
    </w:pPr>
    <w:rPr>
      <w:sz w:val="24"/>
      <w:szCs w:val="24"/>
    </w:rPr>
  </w:style>
  <w:style w:type="paragraph" w:customStyle="1" w:styleId="BodyText22">
    <w:name w:val="Body Text 22"/>
    <w:basedOn w:val="Normal"/>
    <w:rsid w:val="005058B3"/>
    <w:pPr>
      <w:spacing w:after="120"/>
      <w:ind w:left="283"/>
      <w:textAlignment w:val="auto"/>
    </w:pPr>
    <w:rPr>
      <w:rFonts w:ascii="Comic Sans MS" w:hAnsi="Comic Sans MS" w:cs="Comic Sans MS"/>
      <w:sz w:val="26"/>
      <w:szCs w:val="26"/>
      <w:lang w:val="es-ES_tradnl"/>
    </w:rPr>
  </w:style>
  <w:style w:type="paragraph" w:customStyle="1" w:styleId="BodyText31">
    <w:name w:val="Body Text 31"/>
    <w:basedOn w:val="Normal"/>
    <w:rsid w:val="005058B3"/>
    <w:pPr>
      <w:overflowPunct/>
      <w:autoSpaceDE/>
      <w:autoSpaceDN/>
      <w:adjustRightInd/>
      <w:jc w:val="both"/>
      <w:textAlignment w:val="auto"/>
    </w:pPr>
    <w:rPr>
      <w:sz w:val="28"/>
      <w:szCs w:val="28"/>
      <w:lang w:val="es-ES_tradnl"/>
    </w:rPr>
  </w:style>
  <w:style w:type="paragraph" w:styleId="NormalWeb">
    <w:name w:val="Normal (Web)"/>
    <w:basedOn w:val="Normal"/>
    <w:next w:val="Normal"/>
    <w:uiPriority w:val="99"/>
    <w:rsid w:val="005058B3"/>
    <w:pPr>
      <w:overflowPunct/>
      <w:spacing w:before="100" w:after="100"/>
      <w:textAlignment w:val="auto"/>
    </w:pPr>
    <w:rPr>
      <w:rFonts w:ascii="AOILDG+Arial" w:hAnsi="AOILDG+Arial" w:cs="AOILDG+Arial"/>
      <w:sz w:val="24"/>
      <w:szCs w:val="24"/>
      <w:lang w:val="es-CO" w:eastAsia="en-US"/>
    </w:rPr>
  </w:style>
  <w:style w:type="character" w:styleId="nfasis">
    <w:name w:val="Emphasis"/>
    <w:uiPriority w:val="20"/>
    <w:qFormat/>
    <w:rsid w:val="005058B3"/>
    <w:rPr>
      <w:rFonts w:cs="Times New Roman"/>
      <w:i/>
      <w:iCs/>
    </w:rPr>
  </w:style>
  <w:style w:type="character" w:customStyle="1" w:styleId="textonavy1">
    <w:name w:val="texto_navy1"/>
    <w:rsid w:val="005058B3"/>
    <w:rPr>
      <w:rFonts w:cs="Times New Roman"/>
      <w:color w:val="000080"/>
    </w:rPr>
  </w:style>
  <w:style w:type="character" w:styleId="Hipervnculo">
    <w:name w:val="Hyperlink"/>
    <w:rsid w:val="00DF5067"/>
    <w:rPr>
      <w:rFonts w:cs="Times New Roman"/>
      <w:color w:val="0000FF"/>
      <w:u w:val="single"/>
    </w:rPr>
  </w:style>
  <w:style w:type="character" w:customStyle="1" w:styleId="Refdenotaalpie1Car">
    <w:name w:val="Ref. de nota al pie1 Car"/>
    <w:aliases w:val="Texto de nota al pie Car,referencia nota al pie Car"/>
    <w:uiPriority w:val="99"/>
    <w:rsid w:val="00E1425D"/>
  </w:style>
  <w:style w:type="paragraph" w:styleId="Textodeglobo">
    <w:name w:val="Balloon Text"/>
    <w:basedOn w:val="Normal"/>
    <w:link w:val="TextodegloboCar"/>
    <w:rsid w:val="0086245B"/>
    <w:rPr>
      <w:rFonts w:ascii="Segoe UI" w:hAnsi="Segoe UI" w:cs="Segoe UI"/>
      <w:sz w:val="18"/>
      <w:szCs w:val="18"/>
    </w:rPr>
  </w:style>
  <w:style w:type="character" w:customStyle="1" w:styleId="TextodegloboCar">
    <w:name w:val="Texto de globo Car"/>
    <w:link w:val="Textodeglobo"/>
    <w:rsid w:val="0086245B"/>
    <w:rPr>
      <w:rFonts w:ascii="Segoe UI" w:hAnsi="Segoe UI" w:cs="Segoe UI"/>
      <w:sz w:val="18"/>
      <w:szCs w:val="18"/>
    </w:rPr>
  </w:style>
  <w:style w:type="character" w:customStyle="1" w:styleId="Ttulo1Car">
    <w:name w:val="Título 1 Car"/>
    <w:link w:val="Ttulo1"/>
    <w:rsid w:val="0017104F"/>
    <w:rPr>
      <w:rFonts w:ascii="Arial Narrow" w:hAnsi="Arial Narrow"/>
      <w:b/>
      <w:sz w:val="24"/>
    </w:rPr>
  </w:style>
  <w:style w:type="character" w:customStyle="1" w:styleId="apple-converted-space">
    <w:name w:val="apple-converted-space"/>
    <w:rsid w:val="00A14997"/>
  </w:style>
  <w:style w:type="character" w:customStyle="1" w:styleId="citaCar">
    <w:name w:val="cita Car"/>
    <w:link w:val="cita"/>
    <w:locked/>
    <w:rsid w:val="00F0419C"/>
    <w:rPr>
      <w:rFonts w:eastAsia="SimSun"/>
      <w:sz w:val="28"/>
      <w:lang w:val="x-none"/>
    </w:rPr>
  </w:style>
  <w:style w:type="paragraph" w:customStyle="1" w:styleId="cita">
    <w:name w:val="cita"/>
    <w:basedOn w:val="Normal"/>
    <w:link w:val="citaCar"/>
    <w:qFormat/>
    <w:rsid w:val="00F0419C"/>
    <w:pPr>
      <w:widowControl w:val="0"/>
      <w:overflowPunct/>
      <w:adjustRightInd/>
      <w:ind w:left="851" w:right="618"/>
      <w:jc w:val="both"/>
      <w:textAlignment w:val="auto"/>
    </w:pPr>
    <w:rPr>
      <w:rFonts w:eastAsia="SimSun"/>
      <w:sz w:val="28"/>
      <w:lang w:val="x-none"/>
    </w:rPr>
  </w:style>
  <w:style w:type="paragraph" w:styleId="Prrafodelista">
    <w:name w:val="List Paragraph"/>
    <w:basedOn w:val="Normal"/>
    <w:uiPriority w:val="34"/>
    <w:qFormat/>
    <w:rsid w:val="000C1F47"/>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Cuadrculamedia1-nfasis21">
    <w:name w:val="Cuadrícula media 1 - Énfasis 21"/>
    <w:basedOn w:val="Normal"/>
    <w:qFormat/>
    <w:rsid w:val="003C455A"/>
    <w:pPr>
      <w:overflowPunct/>
      <w:autoSpaceDE/>
      <w:autoSpaceDN/>
      <w:adjustRightInd/>
      <w:ind w:left="720"/>
      <w:textAlignment w:val="auto"/>
    </w:pPr>
    <w:rPr>
      <w:sz w:val="24"/>
      <w:szCs w:val="24"/>
    </w:rPr>
  </w:style>
  <w:style w:type="paragraph" w:styleId="Sinespaciado">
    <w:name w:val="No Spacing"/>
    <w:link w:val="SinespaciadoCar"/>
    <w:uiPriority w:val="1"/>
    <w:qFormat/>
    <w:rsid w:val="00DF2175"/>
    <w:pPr>
      <w:autoSpaceDN w:val="0"/>
    </w:pPr>
    <w:rPr>
      <w:sz w:val="24"/>
      <w:szCs w:val="24"/>
      <w:lang w:val="es-CO" w:eastAsia="es-ES"/>
    </w:rPr>
  </w:style>
  <w:style w:type="character" w:customStyle="1" w:styleId="SinespaciadoCar">
    <w:name w:val="Sin espaciado Car"/>
    <w:link w:val="Sinespaciado"/>
    <w:uiPriority w:val="1"/>
    <w:locked/>
    <w:rsid w:val="00DF2175"/>
    <w:rPr>
      <w:sz w:val="24"/>
      <w:szCs w:val="24"/>
      <w:lang w:val="es-CO" w:eastAsia="es-ES"/>
    </w:r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character" w:styleId="Mencinsinresolver">
    <w:name w:val="Unresolved Mention"/>
    <w:basedOn w:val="Fuentedeprrafopredeter"/>
    <w:uiPriority w:val="99"/>
    <w:semiHidden/>
    <w:unhideWhenUsed/>
    <w:rsid w:val="006B18C1"/>
    <w:rPr>
      <w:color w:val="605E5C"/>
      <w:shd w:val="clear" w:color="auto" w:fill="E1DFDD"/>
    </w:rPr>
  </w:style>
  <w:style w:type="paragraph" w:styleId="Asuntodelcomentario">
    <w:name w:val="annotation subject"/>
    <w:basedOn w:val="Textocomentario"/>
    <w:next w:val="Textocomentario"/>
    <w:link w:val="AsuntodelcomentarioCar"/>
    <w:rsid w:val="00564FA6"/>
    <w:rPr>
      <w:b/>
      <w:bCs/>
    </w:rPr>
  </w:style>
  <w:style w:type="character" w:customStyle="1" w:styleId="AsuntodelcomentarioCar">
    <w:name w:val="Asunto del comentario Car"/>
    <w:basedOn w:val="TextocomentarioCar"/>
    <w:link w:val="Asuntodelcomentario"/>
    <w:rsid w:val="00564FA6"/>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3986">
      <w:bodyDiv w:val="1"/>
      <w:marLeft w:val="0"/>
      <w:marRight w:val="0"/>
      <w:marTop w:val="0"/>
      <w:marBottom w:val="0"/>
      <w:divBdr>
        <w:top w:val="none" w:sz="0" w:space="0" w:color="auto"/>
        <w:left w:val="none" w:sz="0" w:space="0" w:color="auto"/>
        <w:bottom w:val="none" w:sz="0" w:space="0" w:color="auto"/>
        <w:right w:val="none" w:sz="0" w:space="0" w:color="auto"/>
      </w:divBdr>
    </w:div>
    <w:div w:id="191043265">
      <w:bodyDiv w:val="1"/>
      <w:marLeft w:val="0"/>
      <w:marRight w:val="0"/>
      <w:marTop w:val="0"/>
      <w:marBottom w:val="0"/>
      <w:divBdr>
        <w:top w:val="none" w:sz="0" w:space="0" w:color="auto"/>
        <w:left w:val="none" w:sz="0" w:space="0" w:color="auto"/>
        <w:bottom w:val="none" w:sz="0" w:space="0" w:color="auto"/>
        <w:right w:val="none" w:sz="0" w:space="0" w:color="auto"/>
      </w:divBdr>
      <w:divsChild>
        <w:div w:id="2138798092">
          <w:marLeft w:val="0"/>
          <w:marRight w:val="0"/>
          <w:marTop w:val="0"/>
          <w:marBottom w:val="0"/>
          <w:divBdr>
            <w:top w:val="none" w:sz="0" w:space="0" w:color="auto"/>
            <w:left w:val="none" w:sz="0" w:space="0" w:color="auto"/>
            <w:bottom w:val="none" w:sz="0" w:space="0" w:color="auto"/>
            <w:right w:val="none" w:sz="0" w:space="0" w:color="auto"/>
          </w:divBdr>
          <w:divsChild>
            <w:div w:id="1446459322">
              <w:marLeft w:val="0"/>
              <w:marRight w:val="0"/>
              <w:marTop w:val="0"/>
              <w:marBottom w:val="0"/>
              <w:divBdr>
                <w:top w:val="none" w:sz="0" w:space="0" w:color="auto"/>
                <w:left w:val="none" w:sz="0" w:space="0" w:color="auto"/>
                <w:bottom w:val="none" w:sz="0" w:space="0" w:color="auto"/>
                <w:right w:val="none" w:sz="0" w:space="0" w:color="auto"/>
              </w:divBdr>
              <w:divsChild>
                <w:div w:id="14818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5705">
      <w:bodyDiv w:val="1"/>
      <w:marLeft w:val="0"/>
      <w:marRight w:val="0"/>
      <w:marTop w:val="0"/>
      <w:marBottom w:val="0"/>
      <w:divBdr>
        <w:top w:val="none" w:sz="0" w:space="0" w:color="auto"/>
        <w:left w:val="none" w:sz="0" w:space="0" w:color="auto"/>
        <w:bottom w:val="none" w:sz="0" w:space="0" w:color="auto"/>
        <w:right w:val="none" w:sz="0" w:space="0" w:color="auto"/>
      </w:divBdr>
    </w:div>
    <w:div w:id="1340542110">
      <w:bodyDiv w:val="1"/>
      <w:marLeft w:val="0"/>
      <w:marRight w:val="0"/>
      <w:marTop w:val="0"/>
      <w:marBottom w:val="0"/>
      <w:divBdr>
        <w:top w:val="none" w:sz="0" w:space="0" w:color="auto"/>
        <w:left w:val="none" w:sz="0" w:space="0" w:color="auto"/>
        <w:bottom w:val="none" w:sz="0" w:space="0" w:color="auto"/>
        <w:right w:val="none" w:sz="0" w:space="0" w:color="auto"/>
      </w:divBdr>
    </w:div>
    <w:div w:id="20876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35ee5541341d46ba"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0120-DAD9-49AC-BF27-6B94A5B5BA5E}">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87872EB4-3863-4F52-A856-1F7A46239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502A1-C1FB-47F5-A1C9-A29F507217D5}">
  <ds:schemaRefs>
    <ds:schemaRef ds:uri="http://schemas.microsoft.com/sharepoint/v3/contenttype/forms"/>
  </ds:schemaRefs>
</ds:datastoreItem>
</file>

<file path=customXml/itemProps4.xml><?xml version="1.0" encoding="utf-8"?>
<ds:datastoreItem xmlns:ds="http://schemas.openxmlformats.org/officeDocument/2006/customXml" ds:itemID="{C06E0131-74F2-40CF-9673-A56FF669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2680</Words>
  <Characters>14746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5</cp:revision>
  <cp:lastPrinted>2019-11-14T19:31:00Z</cp:lastPrinted>
  <dcterms:created xsi:type="dcterms:W3CDTF">2022-05-06T19:21:00Z</dcterms:created>
  <dcterms:modified xsi:type="dcterms:W3CDTF">2022-07-22T17:28:00Z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