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 Id="rId4" Type="http://purl.oclc.org/ooxml/officeDocument/relationships/customProperties" Target="docProps/custom.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71F7A331" w14:textId="77777777" w:rsidR="00AA758D" w:rsidRPr="00AA758D" w:rsidRDefault="00AA758D" w:rsidP="00AA758D">
      <w:pPr>
        <w:pBdr>
          <w:top w:val="single" w:sz="4" w:space="0" w:color="auto"/>
          <w:left w:val="single" w:sz="4" w:space="4" w:color="auto"/>
          <w:bottom w:val="single" w:sz="4" w:space="1" w:color="auto"/>
          <w:right w:val="single" w:sz="4" w:space="4" w:color="auto"/>
        </w:pBdr>
        <w:shd w:val="clear" w:color="auto" w:fill="FFFFFF"/>
        <w:spacing w:after="0pt" w:line="12pt" w:lineRule="auto"/>
        <w:jc w:val="both"/>
        <w:rPr>
          <w:rFonts w:ascii="Arial" w:eastAsia="Times New Roman" w:hAnsi="Arial" w:cs="Arial"/>
          <w:color w:val="FF0000"/>
          <w:spacing w:val="-4"/>
          <w:sz w:val="18"/>
          <w:szCs w:val="18"/>
          <w:lang w:val="es-419" w:eastAsia="fr-FR"/>
        </w:rPr>
      </w:pPr>
      <w:bookmarkStart w:id="0" w:name="_Hlk76320119"/>
      <w:bookmarkStart w:id="1" w:name="_Hlk94773787"/>
      <w:r w:rsidRPr="00AA758D">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443C94B3" w14:textId="77777777" w:rsidR="00AA758D" w:rsidRPr="00AA758D" w:rsidRDefault="00AA758D" w:rsidP="00AA758D">
      <w:pPr>
        <w:spacing w:after="0pt" w:line="12pt" w:lineRule="auto"/>
        <w:jc w:val="both"/>
        <w:rPr>
          <w:rFonts w:ascii="Arial" w:eastAsia="Times New Roman" w:hAnsi="Arial" w:cs="Arial"/>
          <w:sz w:val="20"/>
          <w:szCs w:val="20"/>
          <w:lang w:val="es-419" w:eastAsia="es-ES"/>
        </w:rPr>
      </w:pPr>
    </w:p>
    <w:p w14:paraId="00E00D0D" w14:textId="77777777" w:rsidR="00AA758D" w:rsidRPr="00AA758D" w:rsidRDefault="00AA758D" w:rsidP="00AA758D">
      <w:pPr>
        <w:spacing w:after="0pt" w:line="12pt" w:lineRule="auto"/>
        <w:jc w:val="both"/>
        <w:rPr>
          <w:rFonts w:ascii="Arial" w:eastAsia="Times New Roman" w:hAnsi="Arial" w:cs="Arial"/>
          <w:sz w:val="20"/>
          <w:szCs w:val="20"/>
          <w:lang w:val="es-419" w:eastAsia="es-ES"/>
        </w:rPr>
      </w:pPr>
      <w:r w:rsidRPr="00AA758D">
        <w:rPr>
          <w:rFonts w:ascii="Arial" w:eastAsia="Times New Roman" w:hAnsi="Arial" w:cs="Arial"/>
          <w:sz w:val="20"/>
          <w:szCs w:val="20"/>
          <w:lang w:val="es-419" w:eastAsia="es-ES"/>
        </w:rPr>
        <w:t>Expediente:</w:t>
      </w:r>
      <w:r w:rsidRPr="00AA758D">
        <w:rPr>
          <w:rFonts w:ascii="Arial" w:eastAsia="Times New Roman" w:hAnsi="Arial" w:cs="Arial"/>
          <w:sz w:val="20"/>
          <w:szCs w:val="20"/>
          <w:lang w:val="es-419" w:eastAsia="es-ES"/>
        </w:rPr>
        <w:tab/>
        <w:t>66001310300220170029001</w:t>
      </w:r>
    </w:p>
    <w:p w14:paraId="2E615276" w14:textId="77777777" w:rsidR="00AA758D" w:rsidRPr="00AA758D" w:rsidRDefault="00AA758D" w:rsidP="00AA758D">
      <w:pPr>
        <w:spacing w:after="0pt" w:line="12pt" w:lineRule="auto"/>
        <w:jc w:val="both"/>
        <w:rPr>
          <w:rFonts w:ascii="Arial" w:eastAsia="Times New Roman" w:hAnsi="Arial" w:cs="Arial"/>
          <w:sz w:val="20"/>
          <w:szCs w:val="20"/>
          <w:lang w:val="es-419" w:eastAsia="es-ES"/>
        </w:rPr>
      </w:pPr>
      <w:r w:rsidRPr="00AA758D">
        <w:rPr>
          <w:rFonts w:ascii="Arial" w:eastAsia="Times New Roman" w:hAnsi="Arial" w:cs="Arial"/>
          <w:sz w:val="20"/>
          <w:szCs w:val="20"/>
          <w:lang w:val="es-419" w:eastAsia="es-ES"/>
        </w:rPr>
        <w:t xml:space="preserve">Proceso:         </w:t>
      </w:r>
      <w:r w:rsidRPr="00AA758D">
        <w:rPr>
          <w:rFonts w:ascii="Arial" w:eastAsia="Times New Roman" w:hAnsi="Arial" w:cs="Arial"/>
          <w:sz w:val="20"/>
          <w:szCs w:val="20"/>
          <w:lang w:val="es-419" w:eastAsia="es-ES"/>
        </w:rPr>
        <w:tab/>
        <w:t>Responsabilidad Civil Médica</w:t>
      </w:r>
    </w:p>
    <w:p w14:paraId="66A54F2F" w14:textId="77777777" w:rsidR="00AA758D" w:rsidRPr="00AA758D" w:rsidRDefault="00AA758D" w:rsidP="00AA758D">
      <w:pPr>
        <w:spacing w:after="0pt" w:line="12pt" w:lineRule="auto"/>
        <w:jc w:val="both"/>
        <w:rPr>
          <w:rFonts w:ascii="Arial" w:eastAsia="Times New Roman" w:hAnsi="Arial" w:cs="Arial"/>
          <w:sz w:val="20"/>
          <w:szCs w:val="20"/>
          <w:lang w:val="es-419" w:eastAsia="es-ES"/>
        </w:rPr>
      </w:pPr>
      <w:r w:rsidRPr="00AA758D">
        <w:rPr>
          <w:rFonts w:ascii="Arial" w:eastAsia="Times New Roman" w:hAnsi="Arial" w:cs="Arial"/>
          <w:sz w:val="20"/>
          <w:szCs w:val="20"/>
          <w:lang w:val="es-419" w:eastAsia="es-ES"/>
        </w:rPr>
        <w:t xml:space="preserve">Demandante: </w:t>
      </w:r>
      <w:r w:rsidRPr="00AA758D">
        <w:rPr>
          <w:rFonts w:ascii="Arial" w:eastAsia="Times New Roman" w:hAnsi="Arial" w:cs="Arial"/>
          <w:sz w:val="20"/>
          <w:szCs w:val="20"/>
          <w:lang w:val="es-419" w:eastAsia="es-ES"/>
        </w:rPr>
        <w:tab/>
      </w:r>
      <w:proofErr w:type="spellStart"/>
      <w:r w:rsidRPr="00AA758D">
        <w:rPr>
          <w:rFonts w:ascii="Arial" w:eastAsia="Times New Roman" w:hAnsi="Arial" w:cs="Arial"/>
          <w:sz w:val="20"/>
          <w:szCs w:val="20"/>
          <w:lang w:val="es-419" w:eastAsia="es-ES"/>
        </w:rPr>
        <w:t>Yonéider</w:t>
      </w:r>
      <w:proofErr w:type="spellEnd"/>
      <w:r w:rsidRPr="00AA758D">
        <w:rPr>
          <w:rFonts w:ascii="Arial" w:eastAsia="Times New Roman" w:hAnsi="Arial" w:cs="Arial"/>
          <w:sz w:val="20"/>
          <w:szCs w:val="20"/>
          <w:lang w:val="es-419" w:eastAsia="es-ES"/>
        </w:rPr>
        <w:t xml:space="preserve"> Dávila Betancur y otros</w:t>
      </w:r>
    </w:p>
    <w:p w14:paraId="63216148" w14:textId="2B6B75E9" w:rsidR="00AA758D" w:rsidRPr="00AA758D" w:rsidRDefault="00AA758D" w:rsidP="00AA758D">
      <w:pPr>
        <w:spacing w:after="0pt" w:line="12pt" w:lineRule="auto"/>
        <w:jc w:val="both"/>
        <w:rPr>
          <w:rFonts w:ascii="Arial" w:eastAsia="Times New Roman" w:hAnsi="Arial" w:cs="Arial"/>
          <w:sz w:val="20"/>
          <w:szCs w:val="20"/>
          <w:lang w:val="es-419" w:eastAsia="es-ES"/>
        </w:rPr>
      </w:pPr>
      <w:r w:rsidRPr="00AA758D">
        <w:rPr>
          <w:rFonts w:ascii="Arial" w:eastAsia="Times New Roman" w:hAnsi="Arial" w:cs="Arial"/>
          <w:sz w:val="20"/>
          <w:szCs w:val="20"/>
          <w:lang w:val="es-419" w:eastAsia="es-ES"/>
        </w:rPr>
        <w:t>Demandado:</w:t>
      </w:r>
      <w:r w:rsidRPr="00AA758D">
        <w:rPr>
          <w:rFonts w:ascii="Arial" w:eastAsia="Times New Roman" w:hAnsi="Arial" w:cs="Arial"/>
          <w:sz w:val="20"/>
          <w:szCs w:val="20"/>
          <w:lang w:val="es-419" w:eastAsia="es-ES"/>
        </w:rPr>
        <w:tab/>
        <w:t>Corporación Médica Salud para los Colombianos – CMS Ltda. y otro</w:t>
      </w:r>
    </w:p>
    <w:p w14:paraId="129DE139" w14:textId="77777777" w:rsidR="00AA758D" w:rsidRPr="00AA758D" w:rsidRDefault="00AA758D" w:rsidP="00AA758D">
      <w:pPr>
        <w:spacing w:after="0pt" w:line="12pt" w:lineRule="auto"/>
        <w:jc w:val="both"/>
        <w:rPr>
          <w:rFonts w:ascii="Arial" w:eastAsia="Times New Roman" w:hAnsi="Arial" w:cs="Arial"/>
          <w:sz w:val="20"/>
          <w:szCs w:val="20"/>
          <w:lang w:val="es-419" w:eastAsia="es-ES"/>
        </w:rPr>
      </w:pPr>
    </w:p>
    <w:p w14:paraId="4DD607EC" w14:textId="36CE59F5" w:rsidR="00AA758D" w:rsidRPr="00DC166D" w:rsidRDefault="00DC166D" w:rsidP="00AA758D">
      <w:pPr>
        <w:spacing w:after="0pt" w:line="12pt" w:lineRule="auto"/>
        <w:jc w:val="both"/>
        <w:rPr>
          <w:rFonts w:ascii="Arial" w:eastAsia="Times New Roman" w:hAnsi="Arial" w:cs="Arial"/>
          <w:b/>
          <w:bCs/>
          <w:iCs/>
          <w:sz w:val="20"/>
          <w:szCs w:val="20"/>
          <w:lang w:val="es-419" w:eastAsia="fr-FR"/>
        </w:rPr>
      </w:pPr>
      <w:r w:rsidRPr="00DC166D">
        <w:rPr>
          <w:rFonts w:ascii="Arial" w:eastAsia="Times New Roman" w:hAnsi="Arial" w:cs="Arial"/>
          <w:b/>
          <w:bCs/>
          <w:iCs/>
          <w:sz w:val="20"/>
          <w:szCs w:val="20"/>
          <w:u w:val="single"/>
          <w:lang w:val="es-419" w:eastAsia="fr-FR"/>
        </w:rPr>
        <w:t>TEMAS:</w:t>
      </w:r>
      <w:r w:rsidRPr="00DC166D">
        <w:rPr>
          <w:rFonts w:ascii="Arial" w:eastAsia="Times New Roman" w:hAnsi="Arial" w:cs="Arial"/>
          <w:b/>
          <w:bCs/>
          <w:iCs/>
          <w:sz w:val="20"/>
          <w:szCs w:val="20"/>
          <w:lang w:val="es-419" w:eastAsia="fr-FR"/>
        </w:rPr>
        <w:tab/>
        <w:t>RESPONSABILIDAD MÉDICA / ELEMENTOS / OBLIGACIÓN DE MEDIO / RÉGIMEN DE CULPA PROBADA / CARGA DEL DEMANDANTE / PRUEBA TÉCNICA / NO ES SUFICIENTE LA HISTORIA CLÍNICA / NEXO CAUSAL.</w:t>
      </w:r>
    </w:p>
    <w:p w14:paraId="26FAB5C3" w14:textId="77777777" w:rsidR="00AA758D" w:rsidRPr="00AA758D" w:rsidRDefault="00AA758D" w:rsidP="00AA758D">
      <w:pPr>
        <w:spacing w:after="0pt" w:line="12pt" w:lineRule="auto"/>
        <w:jc w:val="both"/>
        <w:rPr>
          <w:rFonts w:ascii="Arial" w:eastAsia="Times New Roman" w:hAnsi="Arial" w:cs="Arial"/>
          <w:sz w:val="20"/>
          <w:szCs w:val="20"/>
          <w:lang w:val="es-419" w:eastAsia="es-ES"/>
        </w:rPr>
      </w:pPr>
    </w:p>
    <w:p w14:paraId="5C9A065A" w14:textId="77777777" w:rsidR="00123F13" w:rsidRPr="00123F13" w:rsidRDefault="00123F13" w:rsidP="00123F13">
      <w:pPr>
        <w:spacing w:after="0pt" w:line="12pt" w:lineRule="auto"/>
        <w:jc w:val="both"/>
        <w:rPr>
          <w:rFonts w:ascii="Arial" w:eastAsia="Times New Roman" w:hAnsi="Arial" w:cs="Arial"/>
          <w:sz w:val="20"/>
          <w:szCs w:val="20"/>
          <w:lang w:val="es-419" w:eastAsia="es-ES"/>
        </w:rPr>
      </w:pPr>
      <w:r w:rsidRPr="00123F13">
        <w:rPr>
          <w:rFonts w:ascii="Arial" w:eastAsia="Times New Roman" w:hAnsi="Arial" w:cs="Arial"/>
          <w:sz w:val="20"/>
          <w:szCs w:val="20"/>
          <w:lang w:val="es-419" w:eastAsia="es-ES"/>
        </w:rPr>
        <w:t>… la responsabilidad civil médica comporta la concurrencia de varios elementos: la acción o la omisión por parte del galeno en el ejercicio de su profesión; el daño padecido por el paciente o, en general, por las víctimas, la culpa o el dolo y la relación causal entre una y otro; y si ella es contractual, por supuesto, es menester acreditar su fuente. (…)</w:t>
      </w:r>
    </w:p>
    <w:p w14:paraId="1BF28FDA" w14:textId="77777777" w:rsidR="00123F13" w:rsidRPr="00123F13" w:rsidRDefault="00123F13" w:rsidP="00123F13">
      <w:pPr>
        <w:spacing w:after="0pt" w:line="12pt" w:lineRule="auto"/>
        <w:jc w:val="both"/>
        <w:rPr>
          <w:rFonts w:ascii="Arial" w:eastAsia="Times New Roman" w:hAnsi="Arial" w:cs="Arial"/>
          <w:sz w:val="20"/>
          <w:szCs w:val="20"/>
          <w:lang w:val="es-419" w:eastAsia="es-ES"/>
        </w:rPr>
      </w:pPr>
    </w:p>
    <w:p w14:paraId="438559EA" w14:textId="77777777" w:rsidR="00123F13" w:rsidRPr="00123F13" w:rsidRDefault="00123F13" w:rsidP="00123F13">
      <w:pPr>
        <w:spacing w:after="0pt" w:line="12pt" w:lineRule="auto"/>
        <w:jc w:val="both"/>
        <w:rPr>
          <w:rFonts w:ascii="Arial" w:eastAsia="Times New Roman" w:hAnsi="Arial" w:cs="Arial"/>
          <w:sz w:val="20"/>
          <w:szCs w:val="20"/>
          <w:lang w:val="es-419" w:eastAsia="es-ES"/>
        </w:rPr>
      </w:pPr>
      <w:r w:rsidRPr="00123F13">
        <w:rPr>
          <w:rFonts w:ascii="Arial" w:eastAsia="Times New Roman" w:hAnsi="Arial" w:cs="Arial"/>
          <w:sz w:val="20"/>
          <w:szCs w:val="20"/>
          <w:lang w:val="es-419" w:eastAsia="es-ES"/>
        </w:rPr>
        <w:t>Como lo que se adquiere es un compromiso de actuar dentro de los postulados legales y de la ciencia propia, de antaño se admite que la actividad médica involucra obligaciones de medio y no de resultado, a pesar de que, excepcionalmente, el galeno se pueda comprometer con este. Más claro es esto desde la vigencia de la Ley 1438 de 2011 que expresamente así lo consagra, en su artículo 104. Por tanto, lo normal es que quien demanda el resarcimiento de unos perjuicios derivados de una actividad de este tipo, deba probar su culpa. (…)</w:t>
      </w:r>
    </w:p>
    <w:p w14:paraId="6DD736EE" w14:textId="77777777" w:rsidR="00123F13" w:rsidRPr="00123F13" w:rsidRDefault="00123F13" w:rsidP="00123F13">
      <w:pPr>
        <w:spacing w:after="0pt" w:line="12pt" w:lineRule="auto"/>
        <w:jc w:val="both"/>
        <w:rPr>
          <w:rFonts w:ascii="Arial" w:eastAsia="Times New Roman" w:hAnsi="Arial" w:cs="Arial"/>
          <w:sz w:val="20"/>
          <w:szCs w:val="20"/>
          <w:lang w:val="es-419" w:eastAsia="es-ES"/>
        </w:rPr>
      </w:pPr>
    </w:p>
    <w:p w14:paraId="746328E4" w14:textId="77777777" w:rsidR="00123F13" w:rsidRPr="00123F13" w:rsidRDefault="00123F13" w:rsidP="00123F13">
      <w:pPr>
        <w:spacing w:after="0pt" w:line="12pt" w:lineRule="auto"/>
        <w:jc w:val="both"/>
        <w:rPr>
          <w:rFonts w:ascii="Arial" w:eastAsia="Times New Roman" w:hAnsi="Arial" w:cs="Arial"/>
          <w:sz w:val="20"/>
          <w:szCs w:val="20"/>
          <w:lang w:val="es-419" w:eastAsia="es-ES"/>
        </w:rPr>
      </w:pPr>
      <w:r w:rsidRPr="00123F13">
        <w:rPr>
          <w:rFonts w:ascii="Arial" w:eastAsia="Times New Roman" w:hAnsi="Arial" w:cs="Arial"/>
          <w:sz w:val="20"/>
          <w:szCs w:val="20"/>
          <w:lang w:val="es-419" w:eastAsia="es-ES"/>
        </w:rPr>
        <w:t>En este punto es preciso memorar, como de tiempo atrás se hizo por esta misma Sala y lo ha seguido reiterando, que se han ensayado tesis como las de la carga dinámica de la prueba, o de la distribución de la prueba, cuestión analizada en varias ocasiones por la Corte Suprema; en alguna de sus decisiones se refirió más precisamente, a una regla de aportación o suministro de pruebas, a la luz del artículo 167 del CGP…</w:t>
      </w:r>
    </w:p>
    <w:p w14:paraId="1B24AA57" w14:textId="77777777" w:rsidR="00123F13" w:rsidRPr="00123F13" w:rsidRDefault="00123F13" w:rsidP="00123F13">
      <w:pPr>
        <w:spacing w:after="0pt" w:line="12pt" w:lineRule="auto"/>
        <w:jc w:val="both"/>
        <w:rPr>
          <w:rFonts w:ascii="Arial" w:eastAsia="Times New Roman" w:hAnsi="Arial" w:cs="Arial"/>
          <w:sz w:val="20"/>
          <w:szCs w:val="20"/>
          <w:lang w:val="es-419" w:eastAsia="es-ES"/>
        </w:rPr>
      </w:pPr>
    </w:p>
    <w:p w14:paraId="68A79AA7" w14:textId="77777777" w:rsidR="00123F13" w:rsidRPr="00123F13" w:rsidRDefault="00123F13" w:rsidP="00123F13">
      <w:pPr>
        <w:spacing w:after="0pt" w:line="12pt" w:lineRule="auto"/>
        <w:jc w:val="both"/>
        <w:rPr>
          <w:rFonts w:ascii="Arial" w:eastAsia="Times New Roman" w:hAnsi="Arial" w:cs="Arial"/>
          <w:sz w:val="20"/>
          <w:szCs w:val="20"/>
          <w:lang w:val="es-419" w:eastAsia="es-ES"/>
        </w:rPr>
      </w:pPr>
      <w:r w:rsidRPr="00123F13">
        <w:rPr>
          <w:rFonts w:ascii="Arial" w:eastAsia="Times New Roman" w:hAnsi="Arial" w:cs="Arial"/>
          <w:sz w:val="20"/>
          <w:szCs w:val="20"/>
          <w:lang w:val="es-419" w:eastAsia="es-ES"/>
        </w:rPr>
        <w:t>Flexibilización que, para el caso, se torna irrelevante, porque no ocurrió en el momento de decretar las pruebas, ni en otro estadio del proceso, como manda la norma en cita, sino que cada parte arrimó las pruebas sobre las que quiso edificar la teoría del caso que propuso, bien para el reconocimiento de las pretensiones, por activa, ya para su denegación, por pasiva…</w:t>
      </w:r>
    </w:p>
    <w:p w14:paraId="00E4EAB7" w14:textId="77777777" w:rsidR="00123F13" w:rsidRPr="00123F13" w:rsidRDefault="00123F13" w:rsidP="00123F13">
      <w:pPr>
        <w:spacing w:after="0pt" w:line="12pt" w:lineRule="auto"/>
        <w:jc w:val="both"/>
        <w:rPr>
          <w:rFonts w:ascii="Arial" w:eastAsia="Times New Roman" w:hAnsi="Arial" w:cs="Arial"/>
          <w:sz w:val="20"/>
          <w:szCs w:val="20"/>
          <w:lang w:val="es-419" w:eastAsia="es-ES"/>
        </w:rPr>
      </w:pPr>
    </w:p>
    <w:p w14:paraId="690D0D20" w14:textId="46038EEC" w:rsidR="00123F13" w:rsidRPr="00123F13" w:rsidRDefault="00DC166D" w:rsidP="00123F13">
      <w:pPr>
        <w:spacing w:after="0pt" w:line="12pt" w:lineRule="auto"/>
        <w:jc w:val="both"/>
        <w:rPr>
          <w:rFonts w:ascii="Arial" w:eastAsia="Times New Roman" w:hAnsi="Arial" w:cs="Arial"/>
          <w:sz w:val="20"/>
          <w:szCs w:val="20"/>
          <w:lang w:val="es-419" w:eastAsia="es-ES"/>
        </w:rPr>
      </w:pPr>
      <w:r w:rsidRPr="00DC166D">
        <w:rPr>
          <w:rFonts w:ascii="Arial" w:eastAsia="Times New Roman" w:hAnsi="Arial" w:cs="Arial"/>
          <w:sz w:val="20"/>
          <w:szCs w:val="20"/>
          <w:lang w:val="es-419" w:eastAsia="es-ES"/>
        </w:rPr>
        <w:t>También se observa que, en casos como el presente, en los que se debate una responsabilidad médica o institucional por la deficiente prestación de un servicio, la prueba técnica, sin ser única y determinante, le permite al juez aproximarse al conocimiento que requiere para definir la litis, pues con ella se puede descubrir el comportamiento, tanto del galeno, como de las instituciones que contribuyen a la prestación de un servicio de salud y concluir si se cumplieron las reglas que aconseja la ciencia médica.</w:t>
      </w:r>
      <w:r w:rsidR="00123F13" w:rsidRPr="00123F13">
        <w:rPr>
          <w:rFonts w:ascii="Arial" w:eastAsia="Times New Roman" w:hAnsi="Arial" w:cs="Arial"/>
          <w:sz w:val="20"/>
          <w:szCs w:val="20"/>
          <w:lang w:val="es-419" w:eastAsia="es-ES"/>
        </w:rPr>
        <w:t xml:space="preserve"> (…)</w:t>
      </w:r>
    </w:p>
    <w:p w14:paraId="34BD69A1" w14:textId="77777777" w:rsidR="00123F13" w:rsidRPr="00123F13" w:rsidRDefault="00123F13" w:rsidP="00123F13">
      <w:pPr>
        <w:spacing w:after="0pt" w:line="12pt" w:lineRule="auto"/>
        <w:jc w:val="both"/>
        <w:rPr>
          <w:rFonts w:ascii="Arial" w:eastAsia="Times New Roman" w:hAnsi="Arial" w:cs="Arial"/>
          <w:sz w:val="20"/>
          <w:szCs w:val="20"/>
          <w:lang w:val="es-419" w:eastAsia="es-ES"/>
        </w:rPr>
      </w:pPr>
    </w:p>
    <w:p w14:paraId="618A2518" w14:textId="77777777" w:rsidR="00123F13" w:rsidRPr="00123F13" w:rsidRDefault="00123F13" w:rsidP="00123F13">
      <w:pPr>
        <w:spacing w:after="0pt" w:line="12pt" w:lineRule="auto"/>
        <w:jc w:val="both"/>
        <w:rPr>
          <w:rFonts w:ascii="Arial" w:eastAsia="Times New Roman" w:hAnsi="Arial" w:cs="Arial"/>
          <w:sz w:val="20"/>
          <w:szCs w:val="20"/>
          <w:lang w:val="es-419" w:eastAsia="es-ES"/>
        </w:rPr>
      </w:pPr>
      <w:r w:rsidRPr="00123F13">
        <w:rPr>
          <w:rFonts w:ascii="Arial" w:eastAsia="Times New Roman" w:hAnsi="Arial" w:cs="Arial"/>
          <w:sz w:val="20"/>
          <w:szCs w:val="20"/>
          <w:lang w:val="es-419" w:eastAsia="es-ES"/>
        </w:rPr>
        <w:t>De igual manera, se ha sostenido que ni siquiera por regla general, la historia clínica es suficiente para acreditar la mala praxis del médico; se necesita más que eso para establecer que lo que allí se consigna es contrario a lo que aconseja el devenir clínico para un caso concreto…</w:t>
      </w:r>
    </w:p>
    <w:p w14:paraId="0BBE013C" w14:textId="77777777" w:rsidR="00123F13" w:rsidRPr="00123F13" w:rsidRDefault="00123F13" w:rsidP="00123F13">
      <w:pPr>
        <w:spacing w:after="0pt" w:line="12pt" w:lineRule="auto"/>
        <w:jc w:val="both"/>
        <w:rPr>
          <w:rFonts w:ascii="Arial" w:eastAsia="Times New Roman" w:hAnsi="Arial" w:cs="Arial"/>
          <w:sz w:val="20"/>
          <w:szCs w:val="20"/>
          <w:lang w:val="es-419" w:eastAsia="es-ES"/>
        </w:rPr>
      </w:pPr>
    </w:p>
    <w:p w14:paraId="7B1BC930" w14:textId="13420369" w:rsidR="00AA758D" w:rsidRPr="00AA758D" w:rsidRDefault="00123F13" w:rsidP="00123F13">
      <w:pPr>
        <w:spacing w:after="0pt" w:line="12pt" w:lineRule="auto"/>
        <w:jc w:val="both"/>
        <w:rPr>
          <w:rFonts w:ascii="Arial" w:eastAsia="Times New Roman" w:hAnsi="Arial" w:cs="Arial"/>
          <w:sz w:val="20"/>
          <w:szCs w:val="20"/>
          <w:lang w:val="es-419" w:eastAsia="es-ES"/>
        </w:rPr>
      </w:pPr>
      <w:r w:rsidRPr="00123F13">
        <w:rPr>
          <w:rFonts w:ascii="Arial" w:eastAsia="Times New Roman" w:hAnsi="Arial" w:cs="Arial"/>
          <w:sz w:val="20"/>
          <w:szCs w:val="20"/>
          <w:lang w:val="es-419" w:eastAsia="es-ES"/>
        </w:rPr>
        <w:t>… el nexo causal, distinguido coma uno de las elementos estructurales de la responsabilidad civil, cualquiera sea su naturaleza, no puede reducirse al concepto de la "causalidad natural" sino, más bien, ubicarse en el de la "causalidad adecuada" o "imputación jurídica", entendiéndose por tal "el razonamiento por medio del cual se atribuye un resultado dañoso a un agente a partir de un marco de sentido jurídico"</w:t>
      </w:r>
    </w:p>
    <w:p w14:paraId="74021DFC" w14:textId="77777777" w:rsidR="00AA758D" w:rsidRPr="00AA758D" w:rsidRDefault="00AA758D" w:rsidP="00AA758D">
      <w:pPr>
        <w:spacing w:after="0pt" w:line="12pt" w:lineRule="auto"/>
        <w:jc w:val="both"/>
        <w:rPr>
          <w:rFonts w:ascii="Arial" w:eastAsia="Times New Roman" w:hAnsi="Arial" w:cs="Arial"/>
          <w:sz w:val="20"/>
          <w:szCs w:val="20"/>
          <w:lang w:val="es-419" w:eastAsia="es-ES"/>
        </w:rPr>
      </w:pPr>
    </w:p>
    <w:p w14:paraId="10454DF4" w14:textId="77777777" w:rsidR="00AA758D" w:rsidRPr="00AA758D" w:rsidRDefault="00AA758D" w:rsidP="00AA758D">
      <w:pPr>
        <w:spacing w:after="0pt" w:line="12pt" w:lineRule="auto"/>
        <w:jc w:val="both"/>
        <w:rPr>
          <w:rFonts w:ascii="Arial" w:eastAsia="Times New Roman" w:hAnsi="Arial" w:cs="Arial"/>
          <w:sz w:val="20"/>
          <w:szCs w:val="20"/>
          <w:lang w:val="es-419" w:eastAsia="es-ES"/>
        </w:rPr>
      </w:pPr>
    </w:p>
    <w:bookmarkEnd w:id="0"/>
    <w:p w14:paraId="6A65CC5F" w14:textId="77777777" w:rsidR="00AA758D" w:rsidRPr="00AA758D" w:rsidRDefault="00AA758D" w:rsidP="00AA758D">
      <w:pPr>
        <w:spacing w:after="0pt" w:line="12pt" w:lineRule="auto"/>
        <w:jc w:val="both"/>
        <w:rPr>
          <w:rFonts w:ascii="Arial" w:eastAsia="Times New Roman" w:hAnsi="Arial" w:cs="Arial"/>
          <w:sz w:val="20"/>
          <w:szCs w:val="20"/>
          <w:lang w:val="es-ES" w:eastAsia="es-ES"/>
        </w:rPr>
      </w:pPr>
    </w:p>
    <w:bookmarkEnd w:id="1"/>
    <w:p w14:paraId="732896B5" w14:textId="49A4A6E9" w:rsidR="00642AEC" w:rsidRPr="00AA758D" w:rsidRDefault="00642AEC" w:rsidP="00AA758D">
      <w:pPr>
        <w:spacing w:after="0pt" w:line="13.80pt" w:lineRule="auto"/>
        <w:ind w:firstLine="85.05pt"/>
        <w:rPr>
          <w:rFonts w:ascii="Gadugi" w:eastAsia="Malgun Gothic" w:hAnsi="Gadugi" w:cs="Estrangelo Edessa"/>
          <w:b/>
          <w:bCs/>
          <w:sz w:val="24"/>
          <w:szCs w:val="24"/>
          <w:lang w:val="es-419"/>
        </w:rPr>
      </w:pPr>
      <w:r w:rsidRPr="00AA758D">
        <w:rPr>
          <w:rFonts w:ascii="Gadugi" w:eastAsia="Malgun Gothic" w:hAnsi="Gadugi" w:cs="Estrangelo Edessa"/>
          <w:b/>
          <w:bCs/>
          <w:sz w:val="24"/>
          <w:szCs w:val="24"/>
          <w:lang w:val="es-419"/>
        </w:rPr>
        <w:t xml:space="preserve">TRIBUNAL SUPERIOR DEL DISTRITO </w:t>
      </w:r>
      <w:r w:rsidR="004F0027" w:rsidRPr="00AA758D">
        <w:rPr>
          <w:rFonts w:ascii="Gadugi" w:eastAsia="Malgun Gothic" w:hAnsi="Gadugi" w:cs="Estrangelo Edessa"/>
          <w:b/>
          <w:bCs/>
          <w:sz w:val="24"/>
          <w:szCs w:val="24"/>
          <w:lang w:val="es-419"/>
        </w:rPr>
        <w:t>J</w:t>
      </w:r>
      <w:r w:rsidRPr="00AA758D">
        <w:rPr>
          <w:rFonts w:ascii="Gadugi" w:eastAsia="Malgun Gothic" w:hAnsi="Gadugi" w:cs="Estrangelo Edessa"/>
          <w:b/>
          <w:bCs/>
          <w:sz w:val="24"/>
          <w:szCs w:val="24"/>
          <w:lang w:val="es-419"/>
        </w:rPr>
        <w:t>UDICIAL</w:t>
      </w:r>
    </w:p>
    <w:p w14:paraId="772A926A" w14:textId="33AAA6B0" w:rsidR="00642AEC" w:rsidRPr="00AA758D" w:rsidRDefault="00642AEC" w:rsidP="00AA758D">
      <w:pPr>
        <w:spacing w:after="0pt" w:line="13.80pt" w:lineRule="auto"/>
        <w:ind w:firstLine="85.05pt"/>
        <w:rPr>
          <w:rFonts w:ascii="Gadugi" w:eastAsia="Malgun Gothic" w:hAnsi="Gadugi" w:cs="Estrangelo Edessa"/>
          <w:b/>
          <w:bCs/>
          <w:sz w:val="24"/>
          <w:szCs w:val="24"/>
          <w:lang w:val="es-419"/>
        </w:rPr>
      </w:pPr>
      <w:r w:rsidRPr="00AA758D">
        <w:rPr>
          <w:rFonts w:ascii="Gadugi" w:eastAsia="Malgun Gothic" w:hAnsi="Gadugi" w:cs="Estrangelo Edessa"/>
          <w:b/>
          <w:bCs/>
          <w:sz w:val="24"/>
          <w:szCs w:val="24"/>
          <w:lang w:val="es-419"/>
        </w:rPr>
        <w:t xml:space="preserve">    </w:t>
      </w:r>
      <w:r w:rsidR="00F840CB" w:rsidRPr="00AA758D">
        <w:rPr>
          <w:rFonts w:ascii="Gadugi" w:eastAsia="Malgun Gothic" w:hAnsi="Gadugi" w:cs="Estrangelo Edessa"/>
          <w:b/>
          <w:bCs/>
          <w:sz w:val="24"/>
          <w:szCs w:val="24"/>
          <w:lang w:val="es-419"/>
        </w:rPr>
        <w:t xml:space="preserve">    </w:t>
      </w:r>
      <w:r w:rsidRPr="00AA758D">
        <w:rPr>
          <w:rFonts w:ascii="Gadugi" w:eastAsia="Malgun Gothic" w:hAnsi="Gadugi" w:cs="Estrangelo Edessa"/>
          <w:b/>
          <w:bCs/>
          <w:sz w:val="24"/>
          <w:szCs w:val="24"/>
          <w:lang w:val="es-419"/>
        </w:rPr>
        <w:t>SALA DE DECISIÓN CIVIL</w:t>
      </w:r>
      <w:r w:rsidR="0084326F">
        <w:rPr>
          <w:rFonts w:ascii="Gadugi" w:eastAsia="Malgun Gothic" w:hAnsi="Gadugi" w:cs="Estrangelo Edessa"/>
          <w:b/>
          <w:bCs/>
          <w:sz w:val="24"/>
          <w:szCs w:val="24"/>
          <w:lang w:val="es-419"/>
        </w:rPr>
        <w:t xml:space="preserve"> </w:t>
      </w:r>
      <w:r w:rsidRPr="00AA758D">
        <w:rPr>
          <w:rFonts w:ascii="Gadugi" w:eastAsia="Malgun Gothic" w:hAnsi="Gadugi" w:cs="Estrangelo Edessa"/>
          <w:b/>
          <w:bCs/>
          <w:sz w:val="24"/>
          <w:szCs w:val="24"/>
          <w:lang w:val="es-419"/>
        </w:rPr>
        <w:t>-</w:t>
      </w:r>
      <w:r w:rsidR="0084326F">
        <w:rPr>
          <w:rFonts w:ascii="Gadugi" w:eastAsia="Malgun Gothic" w:hAnsi="Gadugi" w:cs="Estrangelo Edessa"/>
          <w:b/>
          <w:bCs/>
          <w:sz w:val="24"/>
          <w:szCs w:val="24"/>
          <w:lang w:val="es-419"/>
        </w:rPr>
        <w:t xml:space="preserve"> </w:t>
      </w:r>
      <w:r w:rsidRPr="00AA758D">
        <w:rPr>
          <w:rFonts w:ascii="Gadugi" w:eastAsia="Malgun Gothic" w:hAnsi="Gadugi" w:cs="Estrangelo Edessa"/>
          <w:b/>
          <w:bCs/>
          <w:sz w:val="24"/>
          <w:szCs w:val="24"/>
          <w:lang w:val="es-419"/>
        </w:rPr>
        <w:t>FAMILIA</w:t>
      </w:r>
    </w:p>
    <w:p w14:paraId="1EB0702F" w14:textId="2CF7FFBD" w:rsidR="00775FE1" w:rsidRDefault="00775FE1" w:rsidP="00AA758D">
      <w:pPr>
        <w:spacing w:after="0pt" w:line="13.80pt" w:lineRule="auto"/>
        <w:ind w:firstLine="85.05pt"/>
        <w:jc w:val="both"/>
        <w:rPr>
          <w:rFonts w:ascii="Gadugi" w:eastAsia="Malgun Gothic" w:hAnsi="Gadugi" w:cs="Estrangelo Edessa"/>
          <w:b/>
          <w:bCs/>
          <w:sz w:val="24"/>
          <w:szCs w:val="24"/>
          <w:lang w:val="es-419"/>
        </w:rPr>
      </w:pPr>
    </w:p>
    <w:p w14:paraId="411ACA1B" w14:textId="77777777" w:rsidR="009805D0" w:rsidRDefault="009805D0" w:rsidP="00AA758D">
      <w:pPr>
        <w:spacing w:after="0pt" w:line="13.80pt" w:lineRule="auto"/>
        <w:ind w:firstLine="85.05pt"/>
        <w:jc w:val="both"/>
        <w:rPr>
          <w:rFonts w:ascii="Gadugi" w:eastAsia="Malgun Gothic" w:hAnsi="Gadugi" w:cs="Estrangelo Edessa"/>
          <w:b/>
          <w:bCs/>
          <w:sz w:val="24"/>
          <w:szCs w:val="24"/>
          <w:lang w:val="es-419"/>
        </w:rPr>
      </w:pPr>
    </w:p>
    <w:p w14:paraId="5C892876" w14:textId="0BC53040" w:rsidR="009805D0" w:rsidRDefault="009805D0" w:rsidP="00AA758D">
      <w:pPr>
        <w:spacing w:after="0pt" w:line="13.80pt" w:lineRule="auto"/>
        <w:ind w:firstLine="85.05pt"/>
        <w:jc w:val="both"/>
        <w:rPr>
          <w:rFonts w:ascii="Gadugi" w:eastAsia="Malgun Gothic" w:hAnsi="Gadugi" w:cs="Estrangelo Edessa"/>
          <w:b/>
          <w:bCs/>
          <w:sz w:val="24"/>
          <w:szCs w:val="24"/>
          <w:lang w:val="es-419"/>
        </w:rPr>
      </w:pPr>
      <w:r w:rsidRPr="00AA758D">
        <w:rPr>
          <w:rFonts w:ascii="Gadugi" w:eastAsia="Malgun Gothic" w:hAnsi="Gadugi" w:cs="Estrangelo Edessa"/>
          <w:sz w:val="24"/>
          <w:szCs w:val="24"/>
        </w:rPr>
        <w:t>Magistrado:</w:t>
      </w:r>
      <w:r>
        <w:rPr>
          <w:rFonts w:ascii="Gadugi" w:eastAsia="Malgun Gothic" w:hAnsi="Gadugi" w:cs="Estrangelo Edessa"/>
          <w:sz w:val="24"/>
          <w:szCs w:val="24"/>
        </w:rPr>
        <w:t xml:space="preserve"> </w:t>
      </w:r>
      <w:r w:rsidRPr="00AA758D">
        <w:rPr>
          <w:rFonts w:ascii="Gadugi" w:eastAsia="Malgun Gothic" w:hAnsi="Gadugi" w:cs="Estrangelo Edessa"/>
          <w:sz w:val="24"/>
          <w:szCs w:val="24"/>
        </w:rPr>
        <w:t>Jaime Alberto Saraza Naranjo</w:t>
      </w:r>
    </w:p>
    <w:p w14:paraId="23AB29D2" w14:textId="2EF6286C" w:rsidR="009805D0" w:rsidRDefault="009805D0" w:rsidP="00AA758D">
      <w:pPr>
        <w:spacing w:after="0pt" w:line="13.80pt" w:lineRule="auto"/>
        <w:ind w:firstLine="85.05pt"/>
        <w:jc w:val="both"/>
        <w:rPr>
          <w:rFonts w:ascii="Gadugi" w:eastAsia="Malgun Gothic" w:hAnsi="Gadugi" w:cs="Estrangelo Edessa"/>
          <w:sz w:val="24"/>
          <w:szCs w:val="24"/>
        </w:rPr>
      </w:pPr>
      <w:r w:rsidRPr="00AA758D">
        <w:rPr>
          <w:rFonts w:ascii="Gadugi" w:eastAsia="Malgun Gothic" w:hAnsi="Gadugi" w:cs="Estrangelo Edessa"/>
          <w:sz w:val="24"/>
          <w:szCs w:val="24"/>
        </w:rPr>
        <w:t>Pereira,</w:t>
      </w:r>
      <w:r>
        <w:rPr>
          <w:rFonts w:ascii="Gadugi" w:eastAsia="Malgun Gothic" w:hAnsi="Gadugi" w:cs="Estrangelo Edessa"/>
          <w:sz w:val="24"/>
          <w:szCs w:val="24"/>
        </w:rPr>
        <w:t xml:space="preserve"> </w:t>
      </w:r>
      <w:r w:rsidRPr="00AA758D">
        <w:rPr>
          <w:rFonts w:ascii="Gadugi" w:eastAsia="Malgun Gothic" w:hAnsi="Gadugi" w:cs="Estrangelo Edessa"/>
          <w:sz w:val="24"/>
          <w:szCs w:val="24"/>
        </w:rPr>
        <w:t>Agosto cinco de dos mil veintidós</w:t>
      </w:r>
    </w:p>
    <w:p w14:paraId="1C13ECF2" w14:textId="69728C19" w:rsidR="009805D0" w:rsidRDefault="009805D0" w:rsidP="00AA758D">
      <w:pPr>
        <w:spacing w:after="0pt" w:line="13.80pt" w:lineRule="auto"/>
        <w:ind w:firstLine="85.05pt"/>
        <w:jc w:val="both"/>
        <w:rPr>
          <w:rFonts w:ascii="Gadugi" w:eastAsia="Malgun Gothic" w:hAnsi="Gadugi" w:cs="Estrangelo Edessa"/>
          <w:sz w:val="24"/>
          <w:szCs w:val="24"/>
        </w:rPr>
      </w:pPr>
      <w:r w:rsidRPr="00AA758D">
        <w:rPr>
          <w:rFonts w:ascii="Gadugi" w:eastAsia="Malgun Gothic" w:hAnsi="Gadugi" w:cs="Estrangelo Edessa"/>
          <w:sz w:val="24"/>
          <w:szCs w:val="24"/>
        </w:rPr>
        <w:t>Acta:</w:t>
      </w:r>
      <w:r>
        <w:rPr>
          <w:rFonts w:ascii="Gadugi" w:eastAsia="Malgun Gothic" w:hAnsi="Gadugi" w:cs="Estrangelo Edessa"/>
          <w:sz w:val="24"/>
          <w:szCs w:val="24"/>
        </w:rPr>
        <w:t xml:space="preserve"> </w:t>
      </w:r>
      <w:r w:rsidRPr="00AA758D">
        <w:rPr>
          <w:rFonts w:ascii="Gadugi" w:eastAsia="Malgun Gothic" w:hAnsi="Gadugi" w:cs="Estrangelo Edessa"/>
          <w:sz w:val="24"/>
          <w:szCs w:val="24"/>
        </w:rPr>
        <w:t>364 del 5 de agosto de 2022</w:t>
      </w:r>
    </w:p>
    <w:p w14:paraId="4E05E048" w14:textId="238CB0A1" w:rsidR="009805D0" w:rsidRPr="00AA758D" w:rsidRDefault="009805D0" w:rsidP="00AA758D">
      <w:pPr>
        <w:spacing w:after="0pt" w:line="13.80pt" w:lineRule="auto"/>
        <w:ind w:firstLine="85.05pt"/>
        <w:jc w:val="both"/>
        <w:rPr>
          <w:rFonts w:ascii="Gadugi" w:eastAsia="Malgun Gothic" w:hAnsi="Gadugi" w:cs="Estrangelo Edessa"/>
          <w:b/>
          <w:bCs/>
          <w:sz w:val="24"/>
          <w:szCs w:val="24"/>
          <w:lang w:val="es-419"/>
        </w:rPr>
      </w:pPr>
      <w:r w:rsidRPr="00AA758D">
        <w:rPr>
          <w:rFonts w:ascii="Gadugi" w:eastAsia="Malgun Gothic" w:hAnsi="Gadugi" w:cs="Estrangelo Edessa"/>
          <w:sz w:val="24"/>
          <w:szCs w:val="24"/>
        </w:rPr>
        <w:t>Sentencia:</w:t>
      </w:r>
      <w:r>
        <w:rPr>
          <w:rFonts w:ascii="Gadugi" w:eastAsia="Malgun Gothic" w:hAnsi="Gadugi" w:cs="Estrangelo Edessa"/>
          <w:sz w:val="24"/>
          <w:szCs w:val="24"/>
        </w:rPr>
        <w:t xml:space="preserve"> </w:t>
      </w:r>
      <w:r w:rsidRPr="00AA758D">
        <w:rPr>
          <w:rFonts w:ascii="Gadugi" w:eastAsia="Malgun Gothic" w:hAnsi="Gadugi" w:cs="Estrangelo Edessa"/>
          <w:sz w:val="24"/>
          <w:szCs w:val="24"/>
        </w:rPr>
        <w:t>SC-0039-2022</w:t>
      </w:r>
    </w:p>
    <w:p w14:paraId="107618F0" w14:textId="7C2A3B80" w:rsidR="00775FE1" w:rsidRPr="00AA758D" w:rsidRDefault="00775FE1" w:rsidP="00AA758D">
      <w:pPr>
        <w:tabs>
          <w:tab w:val="start" w:pos="226.80pt"/>
        </w:tabs>
        <w:spacing w:after="0pt" w:line="13.80pt" w:lineRule="auto"/>
        <w:ind w:firstLine="85.05pt"/>
        <w:jc w:val="both"/>
        <w:rPr>
          <w:rFonts w:ascii="Gadugi" w:eastAsia="Malgun Gothic" w:hAnsi="Gadugi" w:cs="Estrangelo Edessa"/>
          <w:sz w:val="24"/>
          <w:szCs w:val="24"/>
        </w:rPr>
      </w:pPr>
    </w:p>
    <w:p w14:paraId="3D3F3A1B" w14:textId="77777777" w:rsidR="0007118F" w:rsidRPr="00AA758D" w:rsidRDefault="0007118F" w:rsidP="00AA758D">
      <w:pPr>
        <w:tabs>
          <w:tab w:val="start" w:pos="226.80pt"/>
        </w:tabs>
        <w:spacing w:after="0pt" w:line="13.80pt" w:lineRule="auto"/>
        <w:ind w:firstLine="85.05pt"/>
        <w:jc w:val="both"/>
        <w:rPr>
          <w:rFonts w:ascii="Gadugi" w:eastAsia="Malgun Gothic" w:hAnsi="Gadugi" w:cs="Estrangelo Edessa"/>
          <w:sz w:val="24"/>
          <w:szCs w:val="24"/>
        </w:rPr>
      </w:pPr>
    </w:p>
    <w:p w14:paraId="39756A65" w14:textId="3369ADD7" w:rsidR="00750066" w:rsidRPr="00AA758D" w:rsidRDefault="00775FE1" w:rsidP="00AA758D">
      <w:pPr>
        <w:spacing w:after="0pt" w:line="13.80pt" w:lineRule="auto"/>
        <w:ind w:firstLine="85.05pt"/>
        <w:jc w:val="both"/>
        <w:rPr>
          <w:rFonts w:ascii="Gadugi" w:eastAsia="Calibri" w:hAnsi="Gadugi" w:cs="Times New Roman"/>
          <w:sz w:val="24"/>
          <w:szCs w:val="24"/>
          <w:lang w:val="es-ES"/>
        </w:rPr>
      </w:pPr>
      <w:r w:rsidRPr="00AA758D">
        <w:rPr>
          <w:rFonts w:ascii="Gadugi" w:eastAsia="Malgun Gothic" w:hAnsi="Gadugi" w:cs="Estrangelo Edessa"/>
          <w:sz w:val="24"/>
          <w:szCs w:val="24"/>
        </w:rPr>
        <w:t>Resuelve la Sala el recurso de apelación in</w:t>
      </w:r>
      <w:r w:rsidR="00A14894" w:rsidRPr="00AA758D">
        <w:rPr>
          <w:rFonts w:ascii="Gadugi" w:eastAsia="Malgun Gothic" w:hAnsi="Gadugi" w:cs="Estrangelo Edessa"/>
          <w:sz w:val="24"/>
          <w:szCs w:val="24"/>
        </w:rPr>
        <w:t>terpuesto por la parte demandante</w:t>
      </w:r>
      <w:r w:rsidRPr="00AA758D">
        <w:rPr>
          <w:rFonts w:ascii="Gadugi" w:eastAsia="Malgun Gothic" w:hAnsi="Gadugi" w:cs="Estrangelo Edessa"/>
          <w:sz w:val="24"/>
          <w:szCs w:val="24"/>
        </w:rPr>
        <w:t xml:space="preserve"> contra la </w:t>
      </w:r>
      <w:r w:rsidR="006216A9" w:rsidRPr="00AA758D">
        <w:rPr>
          <w:rFonts w:ascii="Gadugi" w:eastAsia="Malgun Gothic" w:hAnsi="Gadugi" w:cs="Estrangelo Edessa"/>
          <w:sz w:val="24"/>
          <w:szCs w:val="24"/>
        </w:rPr>
        <w:t>sentencia del</w:t>
      </w:r>
      <w:r w:rsidR="003E3B20" w:rsidRPr="00AA758D">
        <w:rPr>
          <w:rFonts w:ascii="Gadugi" w:eastAsia="Malgun Gothic" w:hAnsi="Gadugi" w:cs="Estrangelo Edessa"/>
          <w:sz w:val="24"/>
          <w:szCs w:val="24"/>
        </w:rPr>
        <w:t xml:space="preserve"> 28 de junio de 2021,    </w:t>
      </w:r>
      <w:r w:rsidRPr="00AA758D">
        <w:rPr>
          <w:rFonts w:ascii="Gadugi" w:eastAsia="Malgun Gothic" w:hAnsi="Gadugi" w:cs="Estrangelo Edessa"/>
          <w:sz w:val="24"/>
          <w:szCs w:val="24"/>
        </w:rPr>
        <w:t xml:space="preserve"> proferida por el Juzgado</w:t>
      </w:r>
      <w:r w:rsidR="006216A9" w:rsidRPr="00AA758D">
        <w:rPr>
          <w:rFonts w:ascii="Gadugi" w:eastAsia="Malgun Gothic" w:hAnsi="Gadugi" w:cs="Estrangelo Edessa"/>
          <w:sz w:val="24"/>
          <w:szCs w:val="24"/>
        </w:rPr>
        <w:t xml:space="preserve"> </w:t>
      </w:r>
      <w:r w:rsidR="003E3B20" w:rsidRPr="00AA758D">
        <w:rPr>
          <w:rFonts w:ascii="Gadugi" w:eastAsia="Malgun Gothic" w:hAnsi="Gadugi" w:cs="Estrangelo Edessa"/>
          <w:sz w:val="24"/>
          <w:szCs w:val="24"/>
        </w:rPr>
        <w:t>Tercero</w:t>
      </w:r>
      <w:r w:rsidRPr="00AA758D">
        <w:rPr>
          <w:rFonts w:ascii="Gadugi" w:eastAsia="Malgun Gothic" w:hAnsi="Gadugi" w:cs="Estrangelo Edessa"/>
          <w:sz w:val="24"/>
          <w:szCs w:val="24"/>
        </w:rPr>
        <w:t xml:space="preserve"> </w:t>
      </w:r>
      <w:r w:rsidRPr="00AA758D">
        <w:rPr>
          <w:rFonts w:ascii="Gadugi" w:eastAsia="Calibri" w:hAnsi="Gadugi" w:cs="Times New Roman"/>
          <w:sz w:val="24"/>
          <w:szCs w:val="24"/>
        </w:rPr>
        <w:t xml:space="preserve">Civil </w:t>
      </w:r>
      <w:r w:rsidR="006216A9" w:rsidRPr="00AA758D">
        <w:rPr>
          <w:rFonts w:ascii="Gadugi" w:eastAsia="Calibri" w:hAnsi="Gadugi" w:cs="Times New Roman"/>
          <w:sz w:val="24"/>
          <w:szCs w:val="24"/>
        </w:rPr>
        <w:t>del Circuito de Pereira</w:t>
      </w:r>
      <w:r w:rsidRPr="00AA758D">
        <w:rPr>
          <w:rFonts w:ascii="Gadugi" w:eastAsia="Malgun Gothic" w:hAnsi="Gadugi" w:cs="Estrangelo Edessa"/>
          <w:sz w:val="24"/>
          <w:szCs w:val="24"/>
        </w:rPr>
        <w:t xml:space="preserve">, en este </w:t>
      </w:r>
      <w:r w:rsidR="00895085" w:rsidRPr="00AA758D">
        <w:rPr>
          <w:rFonts w:ascii="Gadugi" w:eastAsia="Malgun Gothic" w:hAnsi="Gadugi" w:cs="Estrangelo Edessa"/>
          <w:sz w:val="24"/>
          <w:szCs w:val="24"/>
        </w:rPr>
        <w:t>proceso</w:t>
      </w:r>
      <w:r w:rsidR="00E6304B" w:rsidRPr="00AA758D">
        <w:rPr>
          <w:rFonts w:ascii="Gadugi" w:eastAsia="Malgun Gothic" w:hAnsi="Gadugi" w:cs="Estrangelo Edessa"/>
          <w:sz w:val="24"/>
          <w:szCs w:val="24"/>
        </w:rPr>
        <w:t xml:space="preserve"> </w:t>
      </w:r>
      <w:r w:rsidR="008D062D" w:rsidRPr="0084326F">
        <w:rPr>
          <w:rFonts w:ascii="Gadugi" w:eastAsia="Malgun Gothic" w:hAnsi="Gadugi" w:cs="Estrangelo Edessa"/>
          <w:b/>
          <w:sz w:val="24"/>
          <w:szCs w:val="24"/>
        </w:rPr>
        <w:t>Ordinario</w:t>
      </w:r>
      <w:r w:rsidR="008D062D" w:rsidRPr="00AA758D">
        <w:rPr>
          <w:rFonts w:ascii="Gadugi" w:eastAsia="Malgun Gothic" w:hAnsi="Gadugi" w:cs="Estrangelo Edessa"/>
          <w:sz w:val="24"/>
          <w:szCs w:val="24"/>
        </w:rPr>
        <w:t xml:space="preserve"> de</w:t>
      </w:r>
      <w:r w:rsidR="00895085" w:rsidRPr="00AA758D">
        <w:rPr>
          <w:rFonts w:ascii="Gadugi" w:eastAsia="Malgun Gothic" w:hAnsi="Gadugi" w:cs="Estrangelo Edessa"/>
          <w:sz w:val="24"/>
          <w:szCs w:val="24"/>
        </w:rPr>
        <w:t xml:space="preserve"> </w:t>
      </w:r>
      <w:r w:rsidR="008D062D" w:rsidRPr="0084326F">
        <w:rPr>
          <w:rFonts w:ascii="Gadugi" w:eastAsia="Malgun Gothic" w:hAnsi="Gadugi" w:cs="Estrangelo Edessa"/>
          <w:b/>
          <w:sz w:val="24"/>
          <w:szCs w:val="24"/>
        </w:rPr>
        <w:t>r</w:t>
      </w:r>
      <w:r w:rsidR="00895085" w:rsidRPr="0084326F">
        <w:rPr>
          <w:rFonts w:ascii="Gadugi" w:eastAsia="Malgun Gothic" w:hAnsi="Gadugi" w:cs="Estrangelo Edessa"/>
          <w:b/>
          <w:sz w:val="24"/>
          <w:szCs w:val="24"/>
        </w:rPr>
        <w:t>esponsabilidad médica</w:t>
      </w:r>
      <w:r w:rsidR="00895085" w:rsidRPr="00AA758D">
        <w:rPr>
          <w:rFonts w:ascii="Gadugi" w:eastAsia="Malgun Gothic" w:hAnsi="Gadugi" w:cs="Estrangelo Edessa"/>
          <w:sz w:val="24"/>
          <w:szCs w:val="24"/>
        </w:rPr>
        <w:t xml:space="preserve"> </w:t>
      </w:r>
      <w:r w:rsidRPr="00AA758D">
        <w:rPr>
          <w:rFonts w:ascii="Gadugi" w:eastAsia="Malgun Gothic" w:hAnsi="Gadugi" w:cs="Estrangelo Edessa"/>
          <w:sz w:val="24"/>
          <w:szCs w:val="24"/>
        </w:rPr>
        <w:t xml:space="preserve">que </w:t>
      </w:r>
      <w:r w:rsidR="00766DE1" w:rsidRPr="00AA758D">
        <w:rPr>
          <w:rFonts w:ascii="Gadugi" w:eastAsia="Malgun Gothic" w:hAnsi="Gadugi" w:cs="Estrangelo Edessa"/>
          <w:sz w:val="24"/>
          <w:szCs w:val="24"/>
        </w:rPr>
        <w:t>inici</w:t>
      </w:r>
      <w:r w:rsidR="003E3B20" w:rsidRPr="00AA758D">
        <w:rPr>
          <w:rFonts w:ascii="Gadugi" w:eastAsia="Malgun Gothic" w:hAnsi="Gadugi" w:cs="Estrangelo Edessa"/>
          <w:sz w:val="24"/>
          <w:szCs w:val="24"/>
        </w:rPr>
        <w:t xml:space="preserve">aron </w:t>
      </w:r>
      <w:r w:rsidR="003E3B20" w:rsidRPr="00AA758D">
        <w:rPr>
          <w:rFonts w:ascii="Gadugi" w:eastAsia="Calibri" w:hAnsi="Gadugi" w:cs="Times New Roman"/>
          <w:b/>
          <w:sz w:val="24"/>
          <w:szCs w:val="24"/>
          <w:lang w:val="es-ES"/>
        </w:rPr>
        <w:t xml:space="preserve">Edwin Yohan, </w:t>
      </w:r>
      <w:proofErr w:type="spellStart"/>
      <w:r w:rsidR="003E3B20" w:rsidRPr="00AA758D">
        <w:rPr>
          <w:rFonts w:ascii="Gadugi" w:eastAsia="Calibri" w:hAnsi="Gadugi" w:cs="Times New Roman"/>
          <w:b/>
          <w:sz w:val="24"/>
          <w:szCs w:val="24"/>
          <w:lang w:val="es-ES"/>
        </w:rPr>
        <w:t>Yonéider</w:t>
      </w:r>
      <w:proofErr w:type="spellEnd"/>
      <w:r w:rsidR="003E3B20" w:rsidRPr="00AA758D">
        <w:rPr>
          <w:rFonts w:ascii="Gadugi" w:eastAsia="Calibri" w:hAnsi="Gadugi" w:cs="Times New Roman"/>
          <w:b/>
          <w:sz w:val="24"/>
          <w:szCs w:val="24"/>
          <w:lang w:val="es-ES"/>
        </w:rPr>
        <w:t xml:space="preserve">, Henry </w:t>
      </w:r>
      <w:proofErr w:type="spellStart"/>
      <w:r w:rsidR="003E3B20" w:rsidRPr="00AA758D">
        <w:rPr>
          <w:rFonts w:ascii="Gadugi" w:eastAsia="Calibri" w:hAnsi="Gadugi" w:cs="Times New Roman"/>
          <w:b/>
          <w:sz w:val="24"/>
          <w:szCs w:val="24"/>
          <w:lang w:val="es-ES"/>
        </w:rPr>
        <w:t>Estivinson</w:t>
      </w:r>
      <w:proofErr w:type="spellEnd"/>
      <w:r w:rsidR="003E3B20" w:rsidRPr="00AA758D">
        <w:rPr>
          <w:rFonts w:ascii="Gadugi" w:eastAsia="Calibri" w:hAnsi="Gadugi" w:cs="Times New Roman"/>
          <w:b/>
          <w:sz w:val="24"/>
          <w:szCs w:val="24"/>
          <w:lang w:val="es-ES"/>
        </w:rPr>
        <w:t xml:space="preserve">, </w:t>
      </w:r>
      <w:proofErr w:type="spellStart"/>
      <w:r w:rsidR="00DA0907" w:rsidRPr="00AA758D">
        <w:rPr>
          <w:rFonts w:ascii="Gadugi" w:eastAsia="Calibri" w:hAnsi="Gadugi" w:cs="Times New Roman"/>
          <w:b/>
          <w:sz w:val="24"/>
          <w:szCs w:val="24"/>
          <w:lang w:val="es-ES"/>
        </w:rPr>
        <w:t>Jhonestivenson</w:t>
      </w:r>
      <w:proofErr w:type="spellEnd"/>
      <w:r w:rsidR="00DA0907" w:rsidRPr="00AA758D">
        <w:rPr>
          <w:rFonts w:ascii="Gadugi" w:eastAsia="Calibri" w:hAnsi="Gadugi" w:cs="Times New Roman"/>
          <w:b/>
          <w:sz w:val="24"/>
          <w:szCs w:val="24"/>
          <w:lang w:val="es-ES"/>
        </w:rPr>
        <w:t xml:space="preserve">, </w:t>
      </w:r>
      <w:proofErr w:type="spellStart"/>
      <w:r w:rsidR="003E3B20" w:rsidRPr="00AA758D">
        <w:rPr>
          <w:rFonts w:ascii="Gadugi" w:eastAsia="Calibri" w:hAnsi="Gadugi" w:cs="Times New Roman"/>
          <w:b/>
          <w:sz w:val="24"/>
          <w:szCs w:val="24"/>
          <w:lang w:val="es-ES"/>
        </w:rPr>
        <w:t>Alcibiades</w:t>
      </w:r>
      <w:proofErr w:type="spellEnd"/>
      <w:r w:rsidR="003E3B20" w:rsidRPr="00AA758D">
        <w:rPr>
          <w:rFonts w:ascii="Gadugi" w:eastAsia="Calibri" w:hAnsi="Gadugi" w:cs="Times New Roman"/>
          <w:b/>
          <w:sz w:val="24"/>
          <w:szCs w:val="24"/>
          <w:lang w:val="es-ES"/>
        </w:rPr>
        <w:t xml:space="preserve"> y Bladimir Dávila Betancur</w:t>
      </w:r>
      <w:r w:rsidR="003E3B20" w:rsidRPr="00AA758D">
        <w:rPr>
          <w:rFonts w:ascii="Gadugi" w:eastAsia="Calibri" w:hAnsi="Gadugi" w:cs="Times New Roman"/>
          <w:sz w:val="24"/>
          <w:szCs w:val="24"/>
          <w:lang w:val="es-ES"/>
        </w:rPr>
        <w:t xml:space="preserve">, así como </w:t>
      </w:r>
      <w:r w:rsidR="003E3B20" w:rsidRPr="00AA758D">
        <w:rPr>
          <w:rFonts w:ascii="Gadugi" w:eastAsia="Calibri" w:hAnsi="Gadugi" w:cs="Times New Roman"/>
          <w:b/>
          <w:sz w:val="24"/>
          <w:szCs w:val="24"/>
          <w:lang w:val="es-ES"/>
        </w:rPr>
        <w:t xml:space="preserve">Orlando Dávila </w:t>
      </w:r>
      <w:proofErr w:type="spellStart"/>
      <w:r w:rsidR="003E3B20" w:rsidRPr="00AA758D">
        <w:rPr>
          <w:rFonts w:ascii="Gadugi" w:eastAsia="Calibri" w:hAnsi="Gadugi" w:cs="Times New Roman"/>
          <w:b/>
          <w:sz w:val="24"/>
          <w:szCs w:val="24"/>
          <w:lang w:val="es-ES"/>
        </w:rPr>
        <w:t>Tapasco</w:t>
      </w:r>
      <w:proofErr w:type="spellEnd"/>
      <w:r w:rsidR="003E3B20" w:rsidRPr="00AA758D">
        <w:rPr>
          <w:rFonts w:ascii="Gadugi" w:eastAsia="Calibri" w:hAnsi="Gadugi" w:cs="Times New Roman"/>
          <w:sz w:val="24"/>
          <w:szCs w:val="24"/>
          <w:lang w:val="es-ES"/>
        </w:rPr>
        <w:t xml:space="preserve">, frente a </w:t>
      </w:r>
      <w:r w:rsidR="00750066" w:rsidRPr="00AA758D">
        <w:rPr>
          <w:rFonts w:ascii="Gadugi" w:eastAsia="Calibri" w:hAnsi="Gadugi" w:cs="Times New Roman"/>
          <w:sz w:val="24"/>
          <w:szCs w:val="24"/>
          <w:lang w:val="es-ES"/>
        </w:rPr>
        <w:t xml:space="preserve">la </w:t>
      </w:r>
      <w:r w:rsidR="00750066" w:rsidRPr="00AA758D">
        <w:rPr>
          <w:rFonts w:ascii="Gadugi" w:eastAsia="Calibri" w:hAnsi="Gadugi" w:cs="Times New Roman"/>
          <w:b/>
          <w:sz w:val="24"/>
          <w:szCs w:val="24"/>
          <w:lang w:val="es-ES"/>
        </w:rPr>
        <w:t xml:space="preserve">Corporación Médica Salud Para los Colombianos CMS </w:t>
      </w:r>
      <w:r w:rsidR="00AA0FB8" w:rsidRPr="00AA758D">
        <w:rPr>
          <w:rFonts w:ascii="Gadugi" w:eastAsia="Calibri" w:hAnsi="Gadugi" w:cs="Times New Roman"/>
          <w:b/>
          <w:sz w:val="24"/>
          <w:szCs w:val="24"/>
          <w:lang w:val="es-ES"/>
        </w:rPr>
        <w:t xml:space="preserve">Colombia </w:t>
      </w:r>
      <w:r w:rsidR="00750066" w:rsidRPr="00AA758D">
        <w:rPr>
          <w:rFonts w:ascii="Gadugi" w:eastAsia="Calibri" w:hAnsi="Gadugi" w:cs="Times New Roman"/>
          <w:b/>
          <w:sz w:val="24"/>
          <w:szCs w:val="24"/>
          <w:lang w:val="es-ES"/>
        </w:rPr>
        <w:t>Ltda</w:t>
      </w:r>
      <w:r w:rsidR="00750066" w:rsidRPr="00AA758D">
        <w:rPr>
          <w:rFonts w:ascii="Gadugi" w:eastAsia="Calibri" w:hAnsi="Gadugi" w:cs="Times New Roman"/>
          <w:sz w:val="24"/>
          <w:szCs w:val="24"/>
          <w:lang w:val="es-ES"/>
        </w:rPr>
        <w:t xml:space="preserve">. y </w:t>
      </w:r>
      <w:proofErr w:type="spellStart"/>
      <w:r w:rsidR="00750066" w:rsidRPr="00AA758D">
        <w:rPr>
          <w:rFonts w:ascii="Gadugi" w:eastAsia="Calibri" w:hAnsi="Gadugi" w:cs="Times New Roman"/>
          <w:b/>
          <w:sz w:val="24"/>
          <w:szCs w:val="24"/>
          <w:lang w:val="es-ES"/>
        </w:rPr>
        <w:t>Dumian</w:t>
      </w:r>
      <w:proofErr w:type="spellEnd"/>
      <w:r w:rsidR="00750066" w:rsidRPr="00AA758D">
        <w:rPr>
          <w:rFonts w:ascii="Gadugi" w:eastAsia="Calibri" w:hAnsi="Gadugi" w:cs="Times New Roman"/>
          <w:b/>
          <w:sz w:val="24"/>
          <w:szCs w:val="24"/>
          <w:lang w:val="es-ES"/>
        </w:rPr>
        <w:t xml:space="preserve"> Medical</w:t>
      </w:r>
      <w:r w:rsidR="00696409" w:rsidRPr="00AA758D">
        <w:rPr>
          <w:rFonts w:ascii="Gadugi" w:eastAsia="Calibri" w:hAnsi="Gadugi" w:cs="Times New Roman"/>
          <w:b/>
          <w:sz w:val="24"/>
          <w:szCs w:val="24"/>
          <w:lang w:val="es-ES"/>
        </w:rPr>
        <w:t xml:space="preserve"> SAS</w:t>
      </w:r>
      <w:r w:rsidR="00750066" w:rsidRPr="00AA758D">
        <w:rPr>
          <w:rFonts w:ascii="Gadugi" w:eastAsia="Calibri" w:hAnsi="Gadugi" w:cs="Times New Roman"/>
          <w:sz w:val="24"/>
          <w:szCs w:val="24"/>
          <w:lang w:val="es-ES"/>
        </w:rPr>
        <w:t xml:space="preserve">, al que fue llamada en garantía </w:t>
      </w:r>
      <w:r w:rsidR="00750066" w:rsidRPr="0084326F">
        <w:rPr>
          <w:rFonts w:ascii="Gadugi" w:eastAsia="Calibri" w:hAnsi="Gadugi" w:cs="Times New Roman"/>
          <w:b/>
          <w:sz w:val="24"/>
          <w:szCs w:val="24"/>
          <w:lang w:val="es-ES"/>
        </w:rPr>
        <w:t>La Previsora Seguros S.A.</w:t>
      </w:r>
      <w:r w:rsidR="00750066" w:rsidRPr="00AA758D">
        <w:rPr>
          <w:rFonts w:ascii="Gadugi" w:eastAsia="Calibri" w:hAnsi="Gadugi" w:cs="Times New Roman"/>
          <w:sz w:val="24"/>
          <w:szCs w:val="24"/>
          <w:lang w:val="es-ES"/>
        </w:rPr>
        <w:t xml:space="preserve"> </w:t>
      </w:r>
    </w:p>
    <w:p w14:paraId="7EBE5238" w14:textId="77777777" w:rsidR="00750066" w:rsidRPr="00AA758D" w:rsidRDefault="00750066" w:rsidP="0084326F">
      <w:pPr>
        <w:spacing w:after="0pt" w:line="13.80pt" w:lineRule="auto"/>
        <w:jc w:val="both"/>
        <w:rPr>
          <w:rFonts w:ascii="Gadugi" w:eastAsia="Calibri" w:hAnsi="Gadugi" w:cs="Times New Roman"/>
          <w:sz w:val="24"/>
          <w:szCs w:val="24"/>
          <w:lang w:val="es-ES"/>
        </w:rPr>
      </w:pPr>
    </w:p>
    <w:p w14:paraId="3481CB99" w14:textId="77777777" w:rsidR="008D062D" w:rsidRPr="00AA758D" w:rsidRDefault="008D062D" w:rsidP="0084326F">
      <w:pPr>
        <w:tabs>
          <w:tab w:val="start" w:pos="226.80pt"/>
        </w:tabs>
        <w:spacing w:after="0pt" w:line="13.80pt" w:lineRule="auto"/>
        <w:jc w:val="both"/>
        <w:rPr>
          <w:rFonts w:ascii="Gadugi" w:eastAsia="Malgun Gothic" w:hAnsi="Gadugi" w:cs="Estrangelo Edessa"/>
          <w:b/>
          <w:sz w:val="24"/>
          <w:szCs w:val="24"/>
        </w:rPr>
      </w:pPr>
    </w:p>
    <w:p w14:paraId="384EECC6" w14:textId="726C7BEE" w:rsidR="00775FE1" w:rsidRPr="00AA758D" w:rsidRDefault="00775FE1" w:rsidP="00AA758D">
      <w:pPr>
        <w:pStyle w:val="Prrafodelista"/>
        <w:numPr>
          <w:ilvl w:val="0"/>
          <w:numId w:val="1"/>
        </w:numPr>
        <w:tabs>
          <w:tab w:val="start" w:pos="226.80pt"/>
        </w:tabs>
        <w:spacing w:after="0pt" w:line="13.80pt" w:lineRule="auto"/>
        <w:ind w:start="106.35pt" w:hanging="21.30pt"/>
        <w:jc w:val="both"/>
        <w:rPr>
          <w:rFonts w:ascii="Gadugi" w:eastAsia="Malgun Gothic" w:hAnsi="Gadugi" w:cs="Estrangelo Edessa"/>
          <w:b/>
          <w:sz w:val="24"/>
          <w:szCs w:val="24"/>
        </w:rPr>
      </w:pPr>
      <w:r w:rsidRPr="00AA758D">
        <w:rPr>
          <w:rFonts w:ascii="Gadugi" w:eastAsia="Malgun Gothic" w:hAnsi="Gadugi" w:cs="Estrangelo Edessa"/>
          <w:b/>
          <w:sz w:val="24"/>
          <w:szCs w:val="24"/>
        </w:rPr>
        <w:t>ANTECEDENTES</w:t>
      </w:r>
    </w:p>
    <w:p w14:paraId="46DB4103" w14:textId="77777777" w:rsidR="008D062D" w:rsidRPr="00AA758D" w:rsidRDefault="008D062D" w:rsidP="00AA758D">
      <w:pPr>
        <w:pStyle w:val="Prrafodelista"/>
        <w:tabs>
          <w:tab w:val="start" w:pos="226.80pt"/>
        </w:tabs>
        <w:spacing w:after="0pt" w:line="13.80pt" w:lineRule="auto"/>
        <w:ind w:start="159.75pt" w:firstLine="85.05pt"/>
        <w:jc w:val="both"/>
        <w:rPr>
          <w:rFonts w:ascii="Gadugi" w:eastAsia="Malgun Gothic" w:hAnsi="Gadugi" w:cs="Estrangelo Edessa"/>
          <w:b/>
          <w:sz w:val="24"/>
          <w:szCs w:val="24"/>
        </w:rPr>
      </w:pPr>
    </w:p>
    <w:p w14:paraId="56EA1B9C" w14:textId="191660AF" w:rsidR="00450B5E" w:rsidRPr="00AA758D" w:rsidRDefault="00775FE1" w:rsidP="00AA758D">
      <w:pPr>
        <w:pStyle w:val="Prrafodelista"/>
        <w:numPr>
          <w:ilvl w:val="1"/>
          <w:numId w:val="1"/>
        </w:numPr>
        <w:tabs>
          <w:tab w:val="start" w:pos="113.40pt"/>
        </w:tabs>
        <w:spacing w:after="0pt" w:line="13.80pt" w:lineRule="auto"/>
        <w:ind w:start="0pt" w:firstLine="85.05pt"/>
        <w:jc w:val="both"/>
        <w:rPr>
          <w:rFonts w:ascii="Gadugi" w:eastAsia="Malgun Gothic" w:hAnsi="Gadugi" w:cs="Estrangelo Edessa"/>
          <w:sz w:val="24"/>
          <w:szCs w:val="24"/>
        </w:rPr>
      </w:pPr>
      <w:r w:rsidRPr="00AA758D">
        <w:rPr>
          <w:rFonts w:ascii="Gadugi" w:eastAsia="Malgun Gothic" w:hAnsi="Gadugi" w:cs="Estrangelo Edessa"/>
          <w:b/>
          <w:sz w:val="24"/>
          <w:szCs w:val="24"/>
        </w:rPr>
        <w:t>Hechos</w:t>
      </w:r>
      <w:r w:rsidR="008D062D" w:rsidRPr="00AA758D">
        <w:rPr>
          <w:rStyle w:val="Refdenotaalpie"/>
          <w:rFonts w:ascii="Gadugi" w:eastAsia="Malgun Gothic" w:hAnsi="Gadugi" w:cs="Estrangelo Edessa"/>
          <w:b/>
          <w:sz w:val="24"/>
          <w:szCs w:val="24"/>
        </w:rPr>
        <w:footnoteReference w:id="1"/>
      </w:r>
      <w:r w:rsidRPr="00AA758D">
        <w:rPr>
          <w:rFonts w:ascii="Gadugi" w:eastAsia="Malgun Gothic" w:hAnsi="Gadugi" w:cs="Estrangelo Edessa"/>
          <w:b/>
          <w:sz w:val="24"/>
          <w:szCs w:val="24"/>
        </w:rPr>
        <w:t xml:space="preserve"> </w:t>
      </w:r>
    </w:p>
    <w:p w14:paraId="0A87C8DC" w14:textId="77777777" w:rsidR="008D062D" w:rsidRPr="00AA758D" w:rsidRDefault="008D062D" w:rsidP="00AA758D">
      <w:pPr>
        <w:pStyle w:val="Prrafodelista"/>
        <w:tabs>
          <w:tab w:val="start" w:pos="170.10pt"/>
        </w:tabs>
        <w:spacing w:after="0pt" w:line="13.80pt" w:lineRule="auto"/>
        <w:ind w:start="141.75pt" w:firstLine="85.05pt"/>
        <w:jc w:val="both"/>
        <w:rPr>
          <w:rFonts w:ascii="Gadugi" w:eastAsia="Malgun Gothic" w:hAnsi="Gadugi" w:cs="Estrangelo Edessa"/>
          <w:sz w:val="24"/>
          <w:szCs w:val="24"/>
        </w:rPr>
      </w:pPr>
    </w:p>
    <w:p w14:paraId="477875E7" w14:textId="0BA864B3" w:rsidR="00486A27" w:rsidRPr="00AA758D" w:rsidRDefault="00486A27" w:rsidP="00AA758D">
      <w:pPr>
        <w:pStyle w:val="Prrafodelista"/>
        <w:tabs>
          <w:tab w:val="start" w:pos="170.10pt"/>
        </w:tabs>
        <w:spacing w:after="0pt" w:line="13.80pt" w:lineRule="auto"/>
        <w:ind w:start="0pt" w:firstLine="85.05pt"/>
        <w:jc w:val="both"/>
        <w:rPr>
          <w:rFonts w:ascii="Gadugi" w:eastAsia="Malgun Gothic" w:hAnsi="Gadugi" w:cs="Estrangelo Edessa"/>
          <w:sz w:val="24"/>
          <w:szCs w:val="24"/>
        </w:rPr>
      </w:pPr>
      <w:r w:rsidRPr="00AA758D">
        <w:rPr>
          <w:rFonts w:ascii="Gadugi" w:eastAsia="Malgun Gothic" w:hAnsi="Gadugi" w:cs="Estrangelo Edessa"/>
          <w:sz w:val="24"/>
          <w:szCs w:val="24"/>
        </w:rPr>
        <w:t xml:space="preserve">Narra la demanda que Dori Idalba Betancur y Orlando Dávila </w:t>
      </w:r>
      <w:proofErr w:type="spellStart"/>
      <w:r w:rsidRPr="00AA758D">
        <w:rPr>
          <w:rFonts w:ascii="Gadugi" w:eastAsia="Malgun Gothic" w:hAnsi="Gadugi" w:cs="Estrangelo Edessa"/>
          <w:sz w:val="24"/>
          <w:szCs w:val="24"/>
        </w:rPr>
        <w:t>Tapasco</w:t>
      </w:r>
      <w:proofErr w:type="spellEnd"/>
      <w:r w:rsidRPr="00AA758D">
        <w:rPr>
          <w:rFonts w:ascii="Gadugi" w:eastAsia="Malgun Gothic" w:hAnsi="Gadugi" w:cs="Estrangelo Edessa"/>
          <w:sz w:val="24"/>
          <w:szCs w:val="24"/>
        </w:rPr>
        <w:t xml:space="preserve"> convivieron como compañeros permanentes desde el 3</w:t>
      </w:r>
      <w:r w:rsidR="00AC6285" w:rsidRPr="00AA758D">
        <w:rPr>
          <w:rFonts w:ascii="Gadugi" w:eastAsia="Malgun Gothic" w:hAnsi="Gadugi" w:cs="Estrangelo Edessa"/>
          <w:sz w:val="24"/>
          <w:szCs w:val="24"/>
        </w:rPr>
        <w:t>0</w:t>
      </w:r>
      <w:r w:rsidRPr="00AA758D">
        <w:rPr>
          <w:rFonts w:ascii="Gadugi" w:eastAsia="Malgun Gothic" w:hAnsi="Gadugi" w:cs="Estrangelo Edessa"/>
          <w:sz w:val="24"/>
          <w:szCs w:val="24"/>
        </w:rPr>
        <w:t xml:space="preserve"> de diciembre de 1989, unión de la que nacieron Edwin, Yohan, </w:t>
      </w:r>
      <w:proofErr w:type="spellStart"/>
      <w:r w:rsidRPr="00AA758D">
        <w:rPr>
          <w:rFonts w:ascii="Gadugi" w:eastAsia="Malgun Gothic" w:hAnsi="Gadugi" w:cs="Estrangelo Edessa"/>
          <w:sz w:val="24"/>
          <w:szCs w:val="24"/>
        </w:rPr>
        <w:t>Yonéider</w:t>
      </w:r>
      <w:proofErr w:type="spellEnd"/>
      <w:r w:rsidRPr="00AA758D">
        <w:rPr>
          <w:rFonts w:ascii="Gadugi" w:eastAsia="Malgun Gothic" w:hAnsi="Gadugi" w:cs="Estrangelo Edessa"/>
          <w:sz w:val="24"/>
          <w:szCs w:val="24"/>
        </w:rPr>
        <w:t xml:space="preserve">, Henry </w:t>
      </w:r>
      <w:proofErr w:type="spellStart"/>
      <w:r w:rsidRPr="00AA758D">
        <w:rPr>
          <w:rFonts w:ascii="Gadugi" w:eastAsia="Malgun Gothic" w:hAnsi="Gadugi" w:cs="Estrangelo Edessa"/>
          <w:sz w:val="24"/>
          <w:szCs w:val="24"/>
        </w:rPr>
        <w:t>Stivinson</w:t>
      </w:r>
      <w:proofErr w:type="spellEnd"/>
      <w:r w:rsidRPr="00AA758D">
        <w:rPr>
          <w:rFonts w:ascii="Gadugi" w:eastAsia="Malgun Gothic" w:hAnsi="Gadugi" w:cs="Estrangelo Edessa"/>
          <w:sz w:val="24"/>
          <w:szCs w:val="24"/>
        </w:rPr>
        <w:t xml:space="preserve">, </w:t>
      </w:r>
      <w:proofErr w:type="spellStart"/>
      <w:r w:rsidRPr="00AA758D">
        <w:rPr>
          <w:rFonts w:ascii="Gadugi" w:eastAsia="Malgun Gothic" w:hAnsi="Gadugi" w:cs="Estrangelo Edessa"/>
          <w:sz w:val="24"/>
          <w:szCs w:val="24"/>
        </w:rPr>
        <w:t>Alcibiades</w:t>
      </w:r>
      <w:proofErr w:type="spellEnd"/>
      <w:r w:rsidRPr="00AA758D">
        <w:rPr>
          <w:rFonts w:ascii="Gadugi" w:eastAsia="Malgun Gothic" w:hAnsi="Gadugi" w:cs="Estrangelo Edessa"/>
          <w:sz w:val="24"/>
          <w:szCs w:val="24"/>
        </w:rPr>
        <w:t xml:space="preserve">, </w:t>
      </w:r>
      <w:proofErr w:type="spellStart"/>
      <w:r w:rsidRPr="00AA758D">
        <w:rPr>
          <w:rFonts w:ascii="Gadugi" w:eastAsia="Malgun Gothic" w:hAnsi="Gadugi" w:cs="Estrangelo Edessa"/>
          <w:sz w:val="24"/>
          <w:szCs w:val="24"/>
        </w:rPr>
        <w:t>Jhonestivenson</w:t>
      </w:r>
      <w:proofErr w:type="spellEnd"/>
      <w:r w:rsidRPr="00AA758D">
        <w:rPr>
          <w:rFonts w:ascii="Gadugi" w:eastAsia="Malgun Gothic" w:hAnsi="Gadugi" w:cs="Estrangelo Edessa"/>
          <w:sz w:val="24"/>
          <w:szCs w:val="24"/>
        </w:rPr>
        <w:t xml:space="preserve"> y Bladimir Dávila Betancur, entre quienes existían fuertes y estrechos vínculos. </w:t>
      </w:r>
    </w:p>
    <w:p w14:paraId="5E37D9F3" w14:textId="77777777" w:rsidR="00486A27" w:rsidRPr="00AA758D" w:rsidRDefault="00486A27" w:rsidP="00AA758D">
      <w:pPr>
        <w:pStyle w:val="Prrafodelista"/>
        <w:tabs>
          <w:tab w:val="start" w:pos="170.10pt"/>
        </w:tabs>
        <w:spacing w:after="0pt" w:line="13.80pt" w:lineRule="auto"/>
        <w:ind w:start="0pt" w:firstLine="85.05pt"/>
        <w:jc w:val="both"/>
        <w:rPr>
          <w:rFonts w:ascii="Gadugi" w:eastAsia="Malgun Gothic" w:hAnsi="Gadugi" w:cs="Estrangelo Edessa"/>
          <w:sz w:val="24"/>
          <w:szCs w:val="24"/>
        </w:rPr>
      </w:pPr>
    </w:p>
    <w:p w14:paraId="30516A28" w14:textId="2C5057F0" w:rsidR="00DC336B" w:rsidRPr="00AA758D" w:rsidRDefault="00486A27" w:rsidP="00AA758D">
      <w:pPr>
        <w:pStyle w:val="Prrafodelista"/>
        <w:tabs>
          <w:tab w:val="start" w:pos="170.10pt"/>
        </w:tabs>
        <w:spacing w:after="0pt" w:line="13.80pt" w:lineRule="auto"/>
        <w:ind w:start="0pt" w:firstLine="85.05pt"/>
        <w:jc w:val="both"/>
        <w:rPr>
          <w:rFonts w:ascii="Gadugi" w:eastAsia="Malgun Gothic" w:hAnsi="Gadugi" w:cs="Estrangelo Edessa"/>
          <w:sz w:val="24"/>
          <w:szCs w:val="24"/>
        </w:rPr>
      </w:pPr>
      <w:r w:rsidRPr="00AA758D">
        <w:rPr>
          <w:rFonts w:ascii="Gadugi" w:eastAsia="Malgun Gothic" w:hAnsi="Gadugi" w:cs="Estrangelo Edessa"/>
          <w:sz w:val="24"/>
          <w:szCs w:val="24"/>
        </w:rPr>
        <w:t>El 21 de febrero de 2015, Dori Alba Betancur sufrió un accidente de tránsito al ser arrollada por una motocicleta</w:t>
      </w:r>
      <w:r w:rsidR="00DC336B" w:rsidRPr="00AA758D">
        <w:rPr>
          <w:rFonts w:ascii="Gadugi" w:eastAsia="Malgun Gothic" w:hAnsi="Gadugi" w:cs="Estrangelo Edessa"/>
          <w:sz w:val="24"/>
          <w:szCs w:val="24"/>
        </w:rPr>
        <w:t xml:space="preserve"> y se le trasladó de urgencia a la Corporación Médica Salud para todos los Colombianos, </w:t>
      </w:r>
      <w:r w:rsidR="00AC6285" w:rsidRPr="00AA758D">
        <w:rPr>
          <w:rFonts w:ascii="Gadugi" w:eastAsia="Malgun Gothic" w:hAnsi="Gadugi" w:cs="Estrangelo Edessa"/>
          <w:sz w:val="24"/>
          <w:szCs w:val="24"/>
        </w:rPr>
        <w:t>C</w:t>
      </w:r>
      <w:r w:rsidR="00DC336B" w:rsidRPr="00AA758D">
        <w:rPr>
          <w:rFonts w:ascii="Gadugi" w:eastAsia="Malgun Gothic" w:hAnsi="Gadugi" w:cs="Estrangelo Edessa"/>
          <w:sz w:val="24"/>
          <w:szCs w:val="24"/>
        </w:rPr>
        <w:t xml:space="preserve">línica Pinares Médica, donde se diagnosticó politraumatismo, contusión hemorrágica frontal derecha, hematoma laminar occipital derecho y lesiones en miembro superior derecho. </w:t>
      </w:r>
    </w:p>
    <w:p w14:paraId="5F17B5D6" w14:textId="77777777" w:rsidR="00DC336B" w:rsidRPr="00AA758D" w:rsidRDefault="00DC336B" w:rsidP="00AA758D">
      <w:pPr>
        <w:pStyle w:val="Prrafodelista"/>
        <w:tabs>
          <w:tab w:val="start" w:pos="170.10pt"/>
        </w:tabs>
        <w:spacing w:after="0pt" w:line="13.80pt" w:lineRule="auto"/>
        <w:ind w:start="0pt" w:firstLine="85.05pt"/>
        <w:jc w:val="both"/>
        <w:rPr>
          <w:rFonts w:ascii="Gadugi" w:eastAsia="Malgun Gothic" w:hAnsi="Gadugi" w:cs="Estrangelo Edessa"/>
          <w:sz w:val="24"/>
          <w:szCs w:val="24"/>
        </w:rPr>
      </w:pPr>
    </w:p>
    <w:p w14:paraId="19CEB2CF" w14:textId="2D477FCE" w:rsidR="002B1650" w:rsidRPr="00AA758D" w:rsidRDefault="00DC336B" w:rsidP="00AA758D">
      <w:pPr>
        <w:pStyle w:val="Prrafodelista"/>
        <w:tabs>
          <w:tab w:val="start" w:pos="170.10pt"/>
        </w:tabs>
        <w:spacing w:after="0pt" w:line="13.80pt" w:lineRule="auto"/>
        <w:ind w:start="0pt" w:firstLine="85.05pt"/>
        <w:jc w:val="both"/>
        <w:rPr>
          <w:rFonts w:ascii="Gadugi" w:eastAsia="Malgun Gothic" w:hAnsi="Gadugi" w:cs="Estrangelo Edessa"/>
          <w:sz w:val="24"/>
          <w:szCs w:val="24"/>
        </w:rPr>
      </w:pPr>
      <w:r w:rsidRPr="00AA758D">
        <w:rPr>
          <w:rFonts w:ascii="Gadugi" w:eastAsia="Malgun Gothic" w:hAnsi="Gadugi" w:cs="Estrangelo Edessa"/>
          <w:sz w:val="24"/>
          <w:szCs w:val="24"/>
        </w:rPr>
        <w:t xml:space="preserve">El </w:t>
      </w:r>
      <w:r w:rsidR="008B76E4" w:rsidRPr="00AA758D">
        <w:rPr>
          <w:rFonts w:ascii="Gadugi" w:eastAsia="Malgun Gothic" w:hAnsi="Gadugi" w:cs="Estrangelo Edessa"/>
          <w:i/>
          <w:sz w:val="24"/>
          <w:szCs w:val="24"/>
        </w:rPr>
        <w:t>“</w:t>
      </w:r>
      <w:r w:rsidRPr="00C8018E">
        <w:rPr>
          <w:rFonts w:ascii="Gadugi" w:eastAsia="Malgun Gothic" w:hAnsi="Gadugi" w:cs="Estrangelo Edessa"/>
          <w:i/>
          <w:szCs w:val="24"/>
        </w:rPr>
        <w:t xml:space="preserve">25 de </w:t>
      </w:r>
      <w:r w:rsidR="008B76E4" w:rsidRPr="00C8018E">
        <w:rPr>
          <w:rFonts w:ascii="Gadugi" w:eastAsia="Malgun Gothic" w:hAnsi="Gadugi" w:cs="Estrangelo Edessa"/>
          <w:i/>
          <w:szCs w:val="24"/>
        </w:rPr>
        <w:t>febrero</w:t>
      </w:r>
      <w:r w:rsidR="008B76E4" w:rsidRPr="00AA758D">
        <w:rPr>
          <w:rFonts w:ascii="Gadugi" w:eastAsia="Malgun Gothic" w:hAnsi="Gadugi" w:cs="Estrangelo Edessa"/>
          <w:i/>
          <w:sz w:val="24"/>
          <w:szCs w:val="24"/>
        </w:rPr>
        <w:t>”</w:t>
      </w:r>
      <w:r w:rsidRPr="00AA758D">
        <w:rPr>
          <w:rFonts w:ascii="Gadugi" w:eastAsia="Malgun Gothic" w:hAnsi="Gadugi" w:cs="Estrangelo Edessa"/>
          <w:sz w:val="24"/>
          <w:szCs w:val="24"/>
        </w:rPr>
        <w:t xml:space="preserve"> siguiente fue dada de alta, pero el 27, su familia la notó extraña, pues no respondía a sus llamados, y la llevaron nuevamente a la Corporación</w:t>
      </w:r>
      <w:r w:rsidR="000E23F0" w:rsidRPr="00AA758D">
        <w:rPr>
          <w:rFonts w:ascii="Gadugi" w:eastAsia="Malgun Gothic" w:hAnsi="Gadugi" w:cs="Estrangelo Edessa"/>
          <w:sz w:val="24"/>
          <w:szCs w:val="24"/>
        </w:rPr>
        <w:t>;</w:t>
      </w:r>
      <w:r w:rsidRPr="00AA758D">
        <w:rPr>
          <w:rFonts w:ascii="Gadugi" w:eastAsia="Malgun Gothic" w:hAnsi="Gadugi" w:cs="Estrangelo Edessa"/>
          <w:sz w:val="24"/>
          <w:szCs w:val="24"/>
        </w:rPr>
        <w:t xml:space="preserve"> </w:t>
      </w:r>
      <w:r w:rsidR="00AC6285" w:rsidRPr="00AA758D">
        <w:rPr>
          <w:rFonts w:ascii="Gadugi" w:eastAsia="Malgun Gothic" w:hAnsi="Gadugi" w:cs="Estrangelo Edessa"/>
          <w:sz w:val="24"/>
          <w:szCs w:val="24"/>
        </w:rPr>
        <w:t>mas</w:t>
      </w:r>
      <w:r w:rsidR="000E23F0" w:rsidRPr="00AA758D">
        <w:rPr>
          <w:rFonts w:ascii="Gadugi" w:eastAsia="Malgun Gothic" w:hAnsi="Gadugi" w:cs="Estrangelo Edessa"/>
          <w:sz w:val="24"/>
          <w:szCs w:val="24"/>
        </w:rPr>
        <w:t>,</w:t>
      </w:r>
      <w:r w:rsidRPr="00AA758D">
        <w:rPr>
          <w:rFonts w:ascii="Gadugi" w:eastAsia="Malgun Gothic" w:hAnsi="Gadugi" w:cs="Estrangelo Edessa"/>
          <w:sz w:val="24"/>
          <w:szCs w:val="24"/>
        </w:rPr>
        <w:t xml:space="preserve"> al llegar ya había fallecido a causa de un tromboembolismo pulmonar, según el informe de necropsia del Instituto de Medicina Legal en el que se consignó dentro de la inspección al cuerpo que en sus extremidades inferiores presentaba una equimosis </w:t>
      </w:r>
      <w:r w:rsidR="002B1650" w:rsidRPr="00AA758D">
        <w:rPr>
          <w:rFonts w:ascii="Gadugi" w:eastAsia="Malgun Gothic" w:hAnsi="Gadugi" w:cs="Estrangelo Edessa"/>
          <w:sz w:val="24"/>
          <w:szCs w:val="24"/>
        </w:rPr>
        <w:t>extensa moderada severa a nivel de la cara medial tercio</w:t>
      </w:r>
      <w:r w:rsidR="00AC6285" w:rsidRPr="00AA758D">
        <w:rPr>
          <w:rFonts w:ascii="Gadugi" w:eastAsia="Malgun Gothic" w:hAnsi="Gadugi" w:cs="Estrangelo Edessa"/>
          <w:sz w:val="24"/>
          <w:szCs w:val="24"/>
        </w:rPr>
        <w:t>s</w:t>
      </w:r>
      <w:r w:rsidR="002B1650" w:rsidRPr="00AA758D">
        <w:rPr>
          <w:rFonts w:ascii="Gadugi" w:eastAsia="Malgun Gothic" w:hAnsi="Gadugi" w:cs="Estrangelo Edessa"/>
          <w:sz w:val="24"/>
          <w:szCs w:val="24"/>
        </w:rPr>
        <w:t xml:space="preserve"> medio y distal del muslo derecho, de 13 centímetros de largo por 10 centímetros de ancho, en sentido longitudinal, con extenso hematoma subcutáneo y muscular. </w:t>
      </w:r>
    </w:p>
    <w:p w14:paraId="436C9820" w14:textId="3814D7FF" w:rsidR="002B1650" w:rsidRPr="00AA758D" w:rsidRDefault="002B1650" w:rsidP="00AA758D">
      <w:pPr>
        <w:pStyle w:val="Prrafodelista"/>
        <w:tabs>
          <w:tab w:val="start" w:pos="170.10pt"/>
        </w:tabs>
        <w:spacing w:after="0pt" w:line="13.80pt" w:lineRule="auto"/>
        <w:ind w:start="0pt" w:firstLine="85.05pt"/>
        <w:jc w:val="both"/>
        <w:rPr>
          <w:rFonts w:ascii="Gadugi" w:eastAsia="Malgun Gothic" w:hAnsi="Gadugi" w:cs="Estrangelo Edessa"/>
          <w:sz w:val="24"/>
          <w:szCs w:val="24"/>
        </w:rPr>
      </w:pPr>
    </w:p>
    <w:p w14:paraId="250EB5DD" w14:textId="79FF0650" w:rsidR="002B1650" w:rsidRPr="00AA758D" w:rsidRDefault="002B1650" w:rsidP="00AA758D">
      <w:pPr>
        <w:pStyle w:val="Prrafodelista"/>
        <w:tabs>
          <w:tab w:val="start" w:pos="170.10pt"/>
        </w:tabs>
        <w:spacing w:after="0pt" w:line="13.80pt" w:lineRule="auto"/>
        <w:ind w:start="0pt" w:firstLine="85.05pt"/>
        <w:jc w:val="both"/>
        <w:rPr>
          <w:rFonts w:ascii="Gadugi" w:eastAsia="Malgun Gothic" w:hAnsi="Gadugi" w:cs="Estrangelo Edessa"/>
          <w:sz w:val="24"/>
          <w:szCs w:val="24"/>
        </w:rPr>
      </w:pPr>
      <w:r w:rsidRPr="00AA758D">
        <w:rPr>
          <w:rFonts w:ascii="Gadugi" w:eastAsia="Malgun Gothic" w:hAnsi="Gadugi" w:cs="Estrangelo Edessa"/>
          <w:sz w:val="24"/>
          <w:szCs w:val="24"/>
        </w:rPr>
        <w:t xml:space="preserve">Este hematoma no fue descrito en la historia clínica, por tanto, tampoco el tromboembolismo fue diagnosticado ni tratado, </w:t>
      </w:r>
      <w:r w:rsidR="008016AA" w:rsidRPr="00AA758D">
        <w:rPr>
          <w:rFonts w:ascii="Gadugi" w:eastAsia="Malgun Gothic" w:hAnsi="Gadugi" w:cs="Estrangelo Edessa"/>
          <w:sz w:val="24"/>
          <w:szCs w:val="24"/>
        </w:rPr>
        <w:t xml:space="preserve">con lo que se hubiera podido evitar la muerte. </w:t>
      </w:r>
    </w:p>
    <w:p w14:paraId="47A22E09" w14:textId="33CCFC97" w:rsidR="008016AA" w:rsidRPr="00AA758D" w:rsidRDefault="008016AA" w:rsidP="00AA758D">
      <w:pPr>
        <w:pStyle w:val="Prrafodelista"/>
        <w:tabs>
          <w:tab w:val="start" w:pos="170.10pt"/>
        </w:tabs>
        <w:spacing w:after="0pt" w:line="13.80pt" w:lineRule="auto"/>
        <w:ind w:start="0pt" w:firstLine="85.05pt"/>
        <w:jc w:val="both"/>
        <w:rPr>
          <w:rFonts w:ascii="Gadugi" w:eastAsia="Malgun Gothic" w:hAnsi="Gadugi" w:cs="Estrangelo Edessa"/>
          <w:sz w:val="24"/>
          <w:szCs w:val="24"/>
        </w:rPr>
      </w:pPr>
    </w:p>
    <w:p w14:paraId="5A030738" w14:textId="282479A2" w:rsidR="008016AA" w:rsidRPr="00AA758D" w:rsidRDefault="008016AA" w:rsidP="00AA758D">
      <w:pPr>
        <w:pStyle w:val="Prrafodelista"/>
        <w:tabs>
          <w:tab w:val="start" w:pos="170.10pt"/>
        </w:tabs>
        <w:spacing w:after="0pt" w:line="13.80pt" w:lineRule="auto"/>
        <w:ind w:start="0pt" w:firstLine="85.05pt"/>
        <w:jc w:val="both"/>
        <w:rPr>
          <w:rFonts w:ascii="Gadugi" w:eastAsia="Malgun Gothic" w:hAnsi="Gadugi" w:cs="Estrangelo Edessa"/>
          <w:sz w:val="24"/>
          <w:szCs w:val="24"/>
        </w:rPr>
      </w:pPr>
      <w:r w:rsidRPr="00AA758D">
        <w:rPr>
          <w:rFonts w:ascii="Gadugi" w:eastAsia="Malgun Gothic" w:hAnsi="Gadugi" w:cs="Estrangelo Edessa"/>
          <w:sz w:val="24"/>
          <w:szCs w:val="24"/>
        </w:rPr>
        <w:t>Esa situación, dice</w:t>
      </w:r>
      <w:r w:rsidR="00CA3921" w:rsidRPr="00AA758D">
        <w:rPr>
          <w:rFonts w:ascii="Gadugi" w:eastAsia="Malgun Gothic" w:hAnsi="Gadugi" w:cs="Estrangelo Edessa"/>
          <w:sz w:val="24"/>
          <w:szCs w:val="24"/>
        </w:rPr>
        <w:t>n</w:t>
      </w:r>
      <w:r w:rsidRPr="00AA758D">
        <w:rPr>
          <w:rFonts w:ascii="Gadugi" w:eastAsia="Malgun Gothic" w:hAnsi="Gadugi" w:cs="Estrangelo Edessa"/>
          <w:sz w:val="24"/>
          <w:szCs w:val="24"/>
        </w:rPr>
        <w:t xml:space="preserve">, causó tristeza y dolor a su núcleo familiar. </w:t>
      </w:r>
    </w:p>
    <w:p w14:paraId="2A06B4FD" w14:textId="77777777" w:rsidR="008016AA" w:rsidRPr="00AA758D" w:rsidRDefault="008016AA" w:rsidP="00AA758D">
      <w:pPr>
        <w:pStyle w:val="Prrafodelista"/>
        <w:tabs>
          <w:tab w:val="start" w:pos="170.10pt"/>
        </w:tabs>
        <w:spacing w:after="0pt" w:line="13.80pt" w:lineRule="auto"/>
        <w:ind w:start="0pt" w:firstLine="85.05pt"/>
        <w:jc w:val="both"/>
        <w:rPr>
          <w:rFonts w:ascii="Gadugi" w:eastAsia="Malgun Gothic" w:hAnsi="Gadugi" w:cs="Estrangelo Edessa"/>
          <w:sz w:val="24"/>
          <w:szCs w:val="24"/>
        </w:rPr>
      </w:pPr>
    </w:p>
    <w:p w14:paraId="5A2F8D3D" w14:textId="183668CB" w:rsidR="00775FE1" w:rsidRPr="00AA758D" w:rsidRDefault="00775FE1" w:rsidP="00AA758D">
      <w:pPr>
        <w:pStyle w:val="Prrafodelista"/>
        <w:numPr>
          <w:ilvl w:val="1"/>
          <w:numId w:val="1"/>
        </w:numPr>
        <w:tabs>
          <w:tab w:val="start" w:pos="113.40pt"/>
        </w:tabs>
        <w:spacing w:after="0pt" w:line="13.80pt" w:lineRule="auto"/>
        <w:ind w:start="0pt" w:firstLine="85.05pt"/>
        <w:jc w:val="both"/>
        <w:rPr>
          <w:rStyle w:val="normaltextrun"/>
          <w:rFonts w:ascii="Gadugi" w:eastAsia="Malgun Gothic" w:hAnsi="Gadugi" w:cs="Estrangelo Edessa"/>
          <w:b/>
          <w:sz w:val="24"/>
          <w:szCs w:val="24"/>
          <w:lang w:val="es-ES"/>
        </w:rPr>
      </w:pPr>
      <w:r w:rsidRPr="00AA758D">
        <w:rPr>
          <w:rFonts w:ascii="Gadugi" w:eastAsia="Calibri" w:hAnsi="Gadugi" w:cs="Times New Roman"/>
          <w:b/>
          <w:sz w:val="24"/>
          <w:szCs w:val="24"/>
        </w:rPr>
        <w:lastRenderedPageBreak/>
        <w:t>Pretensiones</w:t>
      </w:r>
      <w:r w:rsidR="008D062D" w:rsidRPr="00AA758D">
        <w:rPr>
          <w:rStyle w:val="Refdenotaalpie"/>
          <w:rFonts w:ascii="Gadugi" w:eastAsia="Calibri" w:hAnsi="Gadugi" w:cs="Times New Roman"/>
          <w:b/>
          <w:sz w:val="24"/>
          <w:szCs w:val="24"/>
        </w:rPr>
        <w:footnoteReference w:id="2"/>
      </w:r>
    </w:p>
    <w:p w14:paraId="6D4A5352" w14:textId="77777777" w:rsidR="00775FE1" w:rsidRPr="00AA758D" w:rsidRDefault="00775FE1" w:rsidP="00AA758D">
      <w:pPr>
        <w:pStyle w:val="Prrafodelista"/>
        <w:tabs>
          <w:tab w:val="start" w:pos="170.10pt"/>
        </w:tabs>
        <w:spacing w:after="0pt" w:line="13.80pt" w:lineRule="auto"/>
        <w:ind w:start="141.75pt" w:firstLine="85.05pt"/>
        <w:jc w:val="both"/>
        <w:rPr>
          <w:rFonts w:ascii="Gadugi" w:eastAsia="Calibri" w:hAnsi="Gadugi" w:cs="Times New Roman"/>
          <w:b/>
          <w:sz w:val="24"/>
          <w:szCs w:val="24"/>
          <w:lang w:val="es-ES"/>
        </w:rPr>
      </w:pPr>
    </w:p>
    <w:p w14:paraId="5F8A372D" w14:textId="140E5C18" w:rsidR="00167A35" w:rsidRPr="00AA758D" w:rsidRDefault="008016AA" w:rsidP="00AA758D">
      <w:pPr>
        <w:pStyle w:val="Prrafodelista"/>
        <w:tabs>
          <w:tab w:val="start" w:pos="170.10pt"/>
        </w:tabs>
        <w:spacing w:after="0pt" w:line="13.80pt" w:lineRule="auto"/>
        <w:ind w:start="0pt" w:firstLine="85.05pt"/>
        <w:jc w:val="both"/>
        <w:rPr>
          <w:rFonts w:ascii="Gadugi" w:eastAsia="Calibri" w:hAnsi="Gadugi" w:cs="Times New Roman"/>
          <w:sz w:val="24"/>
          <w:szCs w:val="24"/>
        </w:rPr>
      </w:pPr>
      <w:r w:rsidRPr="00AA758D">
        <w:rPr>
          <w:rFonts w:ascii="Gadugi" w:eastAsia="Calibri" w:hAnsi="Gadugi" w:cs="Times New Roman"/>
          <w:sz w:val="24"/>
          <w:szCs w:val="24"/>
        </w:rPr>
        <w:t xml:space="preserve">Pidieron que se declarara civil y extracontractualmente responsable a la aludida Corporación, por los </w:t>
      </w:r>
      <w:r w:rsidR="00E648F2" w:rsidRPr="00AA758D">
        <w:rPr>
          <w:rFonts w:ascii="Gadugi" w:eastAsia="Calibri" w:hAnsi="Gadugi" w:cs="Times New Roman"/>
          <w:sz w:val="24"/>
          <w:szCs w:val="24"/>
        </w:rPr>
        <w:t xml:space="preserve">daños que les fueron infligidos, de orden moral a los hijos y al compañero, y materiales (lucro cesante) a este último, los que cuantificaron; que, en consecuencia, se le ordenara pagar esas sumas, con la respectiva indexación, además de las costas del proceso. </w:t>
      </w:r>
    </w:p>
    <w:p w14:paraId="5473AAA3" w14:textId="77777777" w:rsidR="001A0B70" w:rsidRPr="00AA758D" w:rsidRDefault="001A0B70" w:rsidP="00AA758D">
      <w:pPr>
        <w:spacing w:after="0pt" w:line="13.80pt" w:lineRule="auto"/>
        <w:ind w:firstLine="85.05pt"/>
        <w:jc w:val="both"/>
        <w:rPr>
          <w:rFonts w:ascii="Gadugi" w:eastAsia="Calibri" w:hAnsi="Gadugi" w:cs="Times New Roman"/>
          <w:sz w:val="24"/>
          <w:szCs w:val="24"/>
        </w:rPr>
      </w:pPr>
    </w:p>
    <w:p w14:paraId="746621A1" w14:textId="77777777" w:rsidR="00775FE1" w:rsidRPr="00AA758D" w:rsidRDefault="00775FE1" w:rsidP="00AA758D">
      <w:pPr>
        <w:pStyle w:val="Prrafodelista"/>
        <w:numPr>
          <w:ilvl w:val="1"/>
          <w:numId w:val="1"/>
        </w:numPr>
        <w:tabs>
          <w:tab w:val="start" w:pos="113.40pt"/>
        </w:tabs>
        <w:spacing w:after="0pt" w:line="13.80pt" w:lineRule="auto"/>
        <w:ind w:start="7.10pt" w:firstLine="77.95pt"/>
        <w:jc w:val="both"/>
        <w:rPr>
          <w:rFonts w:ascii="Gadugi" w:eastAsia="Calibri" w:hAnsi="Gadugi" w:cs="Times New Roman"/>
          <w:b/>
          <w:sz w:val="24"/>
          <w:szCs w:val="24"/>
        </w:rPr>
      </w:pPr>
      <w:r w:rsidRPr="00AA758D">
        <w:rPr>
          <w:rFonts w:ascii="Gadugi" w:eastAsia="Calibri" w:hAnsi="Gadugi" w:cs="Times New Roman"/>
          <w:b/>
          <w:sz w:val="24"/>
          <w:szCs w:val="24"/>
        </w:rPr>
        <w:t>Trámite.</w:t>
      </w:r>
    </w:p>
    <w:p w14:paraId="0D250558" w14:textId="77777777" w:rsidR="00775FE1" w:rsidRPr="00AA758D" w:rsidRDefault="00775FE1" w:rsidP="00AA758D">
      <w:pPr>
        <w:spacing w:after="0pt" w:line="13.80pt" w:lineRule="auto"/>
        <w:ind w:firstLine="85.05pt"/>
        <w:jc w:val="both"/>
        <w:rPr>
          <w:rFonts w:ascii="Gadugi" w:eastAsia="Calibri" w:hAnsi="Gadugi" w:cs="Times New Roman"/>
          <w:sz w:val="24"/>
          <w:szCs w:val="24"/>
        </w:rPr>
      </w:pPr>
    </w:p>
    <w:p w14:paraId="4D029F88" w14:textId="77777777" w:rsidR="00AA0FB8" w:rsidRPr="00AA758D" w:rsidRDefault="00F840CB" w:rsidP="00AA758D">
      <w:pPr>
        <w:spacing w:after="0pt" w:line="13.80pt" w:lineRule="auto"/>
        <w:ind w:firstLine="85.05pt"/>
        <w:jc w:val="both"/>
        <w:rPr>
          <w:rFonts w:ascii="Gadugi" w:eastAsia="Calibri" w:hAnsi="Gadugi" w:cs="Times New Roman"/>
          <w:sz w:val="24"/>
          <w:szCs w:val="24"/>
        </w:rPr>
      </w:pPr>
      <w:r w:rsidRPr="00AA758D">
        <w:rPr>
          <w:rFonts w:ascii="Gadugi" w:eastAsia="Calibri" w:hAnsi="Gadugi" w:cs="Times New Roman"/>
          <w:sz w:val="24"/>
          <w:szCs w:val="24"/>
        </w:rPr>
        <w:t>C</w:t>
      </w:r>
      <w:r w:rsidR="00A76A91" w:rsidRPr="00AA758D">
        <w:rPr>
          <w:rFonts w:ascii="Gadugi" w:eastAsia="Calibri" w:hAnsi="Gadugi" w:cs="Times New Roman"/>
          <w:sz w:val="24"/>
          <w:szCs w:val="24"/>
        </w:rPr>
        <w:t>orregida l</w:t>
      </w:r>
      <w:r w:rsidR="00775FE1" w:rsidRPr="00AA758D">
        <w:rPr>
          <w:rFonts w:ascii="Gadugi" w:eastAsia="Calibri" w:hAnsi="Gadugi" w:cs="Times New Roman"/>
          <w:sz w:val="24"/>
          <w:szCs w:val="24"/>
        </w:rPr>
        <w:t>a demanda</w:t>
      </w:r>
      <w:r w:rsidR="00A76A91" w:rsidRPr="00AA758D">
        <w:rPr>
          <w:rFonts w:ascii="Gadugi" w:eastAsia="Calibri" w:hAnsi="Gadugi" w:cs="Times New Roman"/>
          <w:sz w:val="24"/>
          <w:szCs w:val="24"/>
        </w:rPr>
        <w:t xml:space="preserve">, </w:t>
      </w:r>
      <w:r w:rsidR="00F33297" w:rsidRPr="00AA758D">
        <w:rPr>
          <w:rFonts w:ascii="Gadugi" w:eastAsia="Calibri" w:hAnsi="Gadugi" w:cs="Times New Roman"/>
          <w:sz w:val="24"/>
          <w:szCs w:val="24"/>
        </w:rPr>
        <w:t>el Juzgado Segundo Civil del Circuito de Pereira la</w:t>
      </w:r>
      <w:r w:rsidR="00A76A91" w:rsidRPr="00AA758D">
        <w:rPr>
          <w:rFonts w:ascii="Gadugi" w:eastAsia="Calibri" w:hAnsi="Gadugi" w:cs="Times New Roman"/>
          <w:sz w:val="24"/>
          <w:szCs w:val="24"/>
        </w:rPr>
        <w:t xml:space="preserve"> </w:t>
      </w:r>
      <w:r w:rsidR="00775FE1" w:rsidRPr="00AA758D">
        <w:rPr>
          <w:rFonts w:ascii="Gadugi" w:eastAsia="Calibri" w:hAnsi="Gadugi" w:cs="Times New Roman"/>
          <w:sz w:val="24"/>
          <w:szCs w:val="24"/>
        </w:rPr>
        <w:t>admiti</w:t>
      </w:r>
      <w:r w:rsidR="00AB5012" w:rsidRPr="00AA758D">
        <w:rPr>
          <w:rFonts w:ascii="Gadugi" w:eastAsia="Calibri" w:hAnsi="Gadugi" w:cs="Times New Roman"/>
          <w:sz w:val="24"/>
          <w:szCs w:val="24"/>
        </w:rPr>
        <w:t>ó mediante</w:t>
      </w:r>
      <w:r w:rsidR="00C0357F" w:rsidRPr="00AA758D">
        <w:rPr>
          <w:rFonts w:ascii="Gadugi" w:eastAsia="Calibri" w:hAnsi="Gadugi" w:cs="Times New Roman"/>
          <w:sz w:val="24"/>
          <w:szCs w:val="24"/>
        </w:rPr>
        <w:t xml:space="preserve"> auto </w:t>
      </w:r>
      <w:r w:rsidR="007A5A73" w:rsidRPr="00AA758D">
        <w:rPr>
          <w:rFonts w:ascii="Gadugi" w:eastAsia="Calibri" w:hAnsi="Gadugi" w:cs="Times New Roman"/>
          <w:sz w:val="24"/>
          <w:szCs w:val="24"/>
        </w:rPr>
        <w:t xml:space="preserve">del </w:t>
      </w:r>
      <w:r w:rsidR="00AA0FB8" w:rsidRPr="00AA758D">
        <w:rPr>
          <w:rFonts w:ascii="Gadugi" w:eastAsia="Calibri" w:hAnsi="Gadugi" w:cs="Times New Roman"/>
          <w:sz w:val="24"/>
          <w:szCs w:val="24"/>
        </w:rPr>
        <w:t>16 de noviembre de 2017</w:t>
      </w:r>
      <w:r w:rsidR="008D062D" w:rsidRPr="00AA758D">
        <w:rPr>
          <w:rStyle w:val="Refdenotaalpie"/>
          <w:rFonts w:ascii="Gadugi" w:eastAsia="Calibri" w:hAnsi="Gadugi" w:cs="Times New Roman"/>
          <w:sz w:val="24"/>
          <w:szCs w:val="24"/>
        </w:rPr>
        <w:footnoteReference w:id="3"/>
      </w:r>
      <w:r w:rsidR="003402E8" w:rsidRPr="00AA758D">
        <w:rPr>
          <w:rFonts w:ascii="Gadugi" w:eastAsia="Calibri" w:hAnsi="Gadugi" w:cs="Times New Roman"/>
          <w:sz w:val="24"/>
          <w:szCs w:val="24"/>
        </w:rPr>
        <w:t xml:space="preserve">. </w:t>
      </w:r>
    </w:p>
    <w:p w14:paraId="6A4BA05A" w14:textId="77777777" w:rsidR="00AA0FB8" w:rsidRPr="00AA758D" w:rsidRDefault="00AA0FB8" w:rsidP="00AA758D">
      <w:pPr>
        <w:spacing w:after="0pt" w:line="13.80pt" w:lineRule="auto"/>
        <w:ind w:firstLine="85.05pt"/>
        <w:jc w:val="both"/>
        <w:rPr>
          <w:rFonts w:ascii="Gadugi" w:eastAsia="Calibri" w:hAnsi="Gadugi" w:cs="Times New Roman"/>
          <w:sz w:val="24"/>
          <w:szCs w:val="24"/>
        </w:rPr>
      </w:pPr>
    </w:p>
    <w:p w14:paraId="064154D7" w14:textId="658D780F" w:rsidR="00DE6ACF" w:rsidRPr="00AA758D" w:rsidRDefault="00B97061" w:rsidP="00AA758D">
      <w:pPr>
        <w:spacing w:after="0pt" w:line="13.80pt" w:lineRule="auto"/>
        <w:ind w:firstLine="85.05pt"/>
        <w:jc w:val="both"/>
        <w:rPr>
          <w:rFonts w:ascii="Gadugi" w:eastAsia="Calibri" w:hAnsi="Gadugi" w:cs="Times New Roman"/>
          <w:sz w:val="24"/>
          <w:szCs w:val="24"/>
        </w:rPr>
      </w:pPr>
      <w:r w:rsidRPr="00AA758D">
        <w:rPr>
          <w:rFonts w:ascii="Gadugi" w:eastAsia="Calibri" w:hAnsi="Gadugi" w:cs="Times New Roman"/>
          <w:sz w:val="24"/>
          <w:szCs w:val="24"/>
        </w:rPr>
        <w:t>La demandada CMS Colombia Ltda. contestó el libelo</w:t>
      </w:r>
      <w:r w:rsidR="00DE6ACF" w:rsidRPr="00AA758D">
        <w:rPr>
          <w:rStyle w:val="Refdenotaalpie"/>
          <w:rFonts w:ascii="Gadugi" w:eastAsia="Calibri" w:hAnsi="Gadugi" w:cs="Times New Roman"/>
          <w:sz w:val="24"/>
          <w:szCs w:val="24"/>
        </w:rPr>
        <w:footnoteReference w:id="4"/>
      </w:r>
      <w:r w:rsidRPr="00AA758D">
        <w:rPr>
          <w:rFonts w:ascii="Gadugi" w:eastAsia="Calibri" w:hAnsi="Gadugi" w:cs="Times New Roman"/>
          <w:sz w:val="24"/>
          <w:szCs w:val="24"/>
        </w:rPr>
        <w:t>, se refirió a los hechos, opugnó las pretensiones y propuso como excepciones las que nominó (i) inexistencia de nexo causal; (ii) obligación de medio y no de resultado; (iii) inexistencia de falla médica; (iv) no cumplimiento de los elementos constitutivos de pérdida de oportunidad; (v) excesiva tasación de los perjuicios</w:t>
      </w:r>
      <w:r w:rsidR="00DE6ACF" w:rsidRPr="00AA758D">
        <w:rPr>
          <w:rFonts w:ascii="Gadugi" w:eastAsia="Calibri" w:hAnsi="Gadugi" w:cs="Times New Roman"/>
          <w:sz w:val="24"/>
          <w:szCs w:val="24"/>
        </w:rPr>
        <w:t xml:space="preserve">; (vi) inexistencia del daño moral; (vii) y la que se ha dado en denominar genérica. </w:t>
      </w:r>
    </w:p>
    <w:p w14:paraId="773226F3" w14:textId="77777777" w:rsidR="00DE6ACF" w:rsidRPr="00AA758D" w:rsidRDefault="00DE6ACF" w:rsidP="00AA758D">
      <w:pPr>
        <w:spacing w:after="0pt" w:line="13.80pt" w:lineRule="auto"/>
        <w:ind w:firstLine="85.05pt"/>
        <w:jc w:val="both"/>
        <w:rPr>
          <w:rFonts w:ascii="Gadugi" w:eastAsia="Calibri" w:hAnsi="Gadugi" w:cs="Times New Roman"/>
          <w:sz w:val="24"/>
          <w:szCs w:val="24"/>
        </w:rPr>
      </w:pPr>
    </w:p>
    <w:p w14:paraId="1BE51FC3" w14:textId="10BE3AFD" w:rsidR="003C1061" w:rsidRPr="00AA758D" w:rsidRDefault="007F7101" w:rsidP="00AA758D">
      <w:pPr>
        <w:spacing w:after="0pt" w:line="13.80pt" w:lineRule="auto"/>
        <w:ind w:firstLine="85.05pt"/>
        <w:jc w:val="both"/>
        <w:rPr>
          <w:rFonts w:ascii="Gadugi" w:eastAsia="Calibri" w:hAnsi="Gadugi" w:cs="Times New Roman"/>
          <w:sz w:val="24"/>
          <w:szCs w:val="24"/>
        </w:rPr>
      </w:pPr>
      <w:r w:rsidRPr="00AA758D">
        <w:rPr>
          <w:rFonts w:ascii="Gadugi" w:eastAsia="Calibri" w:hAnsi="Gadugi" w:cs="Times New Roman"/>
          <w:sz w:val="24"/>
          <w:szCs w:val="24"/>
        </w:rPr>
        <w:t>La demanda fue reformada</w:t>
      </w:r>
      <w:r w:rsidRPr="00AA758D">
        <w:rPr>
          <w:rStyle w:val="Refdenotaalpie"/>
          <w:rFonts w:ascii="Gadugi" w:eastAsia="Calibri" w:hAnsi="Gadugi" w:cs="Times New Roman"/>
          <w:sz w:val="24"/>
          <w:szCs w:val="24"/>
        </w:rPr>
        <w:footnoteReference w:id="5"/>
      </w:r>
      <w:r w:rsidR="00696409" w:rsidRPr="00AA758D">
        <w:rPr>
          <w:rFonts w:ascii="Gadugi" w:eastAsia="Calibri" w:hAnsi="Gadugi" w:cs="Times New Roman"/>
          <w:sz w:val="24"/>
          <w:szCs w:val="24"/>
        </w:rPr>
        <w:t xml:space="preserve">, para incluir como demandada a la sociedad </w:t>
      </w:r>
      <w:proofErr w:type="spellStart"/>
      <w:r w:rsidR="00696409" w:rsidRPr="00AA758D">
        <w:rPr>
          <w:rFonts w:ascii="Gadugi" w:eastAsia="Calibri" w:hAnsi="Gadugi" w:cs="Times New Roman"/>
          <w:sz w:val="24"/>
          <w:szCs w:val="24"/>
        </w:rPr>
        <w:t>Dumian</w:t>
      </w:r>
      <w:proofErr w:type="spellEnd"/>
      <w:r w:rsidR="00696409" w:rsidRPr="00AA758D">
        <w:rPr>
          <w:rFonts w:ascii="Gadugi" w:eastAsia="Calibri" w:hAnsi="Gadugi" w:cs="Times New Roman"/>
          <w:sz w:val="24"/>
          <w:szCs w:val="24"/>
        </w:rPr>
        <w:t xml:space="preserve"> Medical SAS, con fundamento en que esta tiene registrado en Pereira la UCI </w:t>
      </w:r>
      <w:proofErr w:type="spellStart"/>
      <w:r w:rsidR="00696409" w:rsidRPr="00AA758D">
        <w:rPr>
          <w:rFonts w:ascii="Gadugi" w:eastAsia="Calibri" w:hAnsi="Gadugi" w:cs="Times New Roman"/>
          <w:sz w:val="24"/>
          <w:szCs w:val="24"/>
        </w:rPr>
        <w:t>Dumian</w:t>
      </w:r>
      <w:proofErr w:type="spellEnd"/>
      <w:r w:rsidR="00696409" w:rsidRPr="00AA758D">
        <w:rPr>
          <w:rFonts w:ascii="Gadugi" w:eastAsia="Calibri" w:hAnsi="Gadugi" w:cs="Times New Roman"/>
          <w:sz w:val="24"/>
          <w:szCs w:val="24"/>
        </w:rPr>
        <w:t xml:space="preserve"> Pereira, </w:t>
      </w:r>
      <w:r w:rsidR="001D0FC5" w:rsidRPr="00AA758D">
        <w:rPr>
          <w:rFonts w:ascii="Gadugi" w:eastAsia="Calibri" w:hAnsi="Gadugi" w:cs="Times New Roman"/>
          <w:sz w:val="24"/>
          <w:szCs w:val="24"/>
        </w:rPr>
        <w:t xml:space="preserve">y la </w:t>
      </w:r>
      <w:r w:rsidR="00696409" w:rsidRPr="00AA758D">
        <w:rPr>
          <w:rFonts w:ascii="Gadugi" w:eastAsia="Calibri" w:hAnsi="Gadugi" w:cs="Times New Roman"/>
          <w:sz w:val="24"/>
          <w:szCs w:val="24"/>
        </w:rPr>
        <w:t xml:space="preserve">Clínica Pinares Medica hace parte de esta sociedad, </w:t>
      </w:r>
      <w:r w:rsidR="001D0FC5" w:rsidRPr="00AA758D">
        <w:rPr>
          <w:rFonts w:ascii="Gadugi" w:eastAsia="Calibri" w:hAnsi="Gadugi" w:cs="Times New Roman"/>
          <w:sz w:val="24"/>
          <w:szCs w:val="24"/>
        </w:rPr>
        <w:t xml:space="preserve">especializada en contratos de asociación sin riesgo compartido para el montaje y operación de instituciones hospitalarias, unidades de cuidado intensivo, unidades de diagnóstico de alta complejidad, entre otros servicios, y que Dori Idalba, cuando se agravó, fue trasladada a la UCI de dicha sociedad. </w:t>
      </w:r>
    </w:p>
    <w:p w14:paraId="492E0D91" w14:textId="06CB5323" w:rsidR="00DE6ACF" w:rsidRPr="00AA758D" w:rsidRDefault="00DE6ACF" w:rsidP="00AA758D">
      <w:pPr>
        <w:spacing w:after="0pt" w:line="13.80pt" w:lineRule="auto"/>
        <w:ind w:firstLine="85.05pt"/>
        <w:jc w:val="both"/>
        <w:rPr>
          <w:rFonts w:ascii="Gadugi" w:eastAsia="Calibri" w:hAnsi="Gadugi" w:cs="Times New Roman"/>
          <w:sz w:val="24"/>
          <w:szCs w:val="24"/>
        </w:rPr>
      </w:pPr>
    </w:p>
    <w:p w14:paraId="414128ED" w14:textId="0515CB07" w:rsidR="00DE6ACF" w:rsidRPr="00AA758D" w:rsidRDefault="00012442" w:rsidP="00AA758D">
      <w:pPr>
        <w:spacing w:after="0pt" w:line="13.80pt" w:lineRule="auto"/>
        <w:ind w:firstLine="85.05pt"/>
        <w:jc w:val="both"/>
        <w:rPr>
          <w:rFonts w:ascii="Gadugi" w:eastAsia="Calibri" w:hAnsi="Gadugi" w:cs="Times New Roman"/>
          <w:sz w:val="24"/>
          <w:szCs w:val="24"/>
        </w:rPr>
      </w:pPr>
      <w:r w:rsidRPr="00AA758D">
        <w:rPr>
          <w:rFonts w:ascii="Gadugi" w:eastAsia="Calibri" w:hAnsi="Gadugi" w:cs="Times New Roman"/>
          <w:sz w:val="24"/>
          <w:szCs w:val="24"/>
        </w:rPr>
        <w:t>Surtido el traslado de la reforma, nuevamente se pronunció CMS Colombia Ltda., en similar sentido a como lo hizo al responder la demanda, pero agregó una excepción que rotuló como hecho de un tercero</w:t>
      </w:r>
      <w:r w:rsidRPr="00AA758D">
        <w:rPr>
          <w:rStyle w:val="Refdenotaalpie"/>
          <w:rFonts w:ascii="Gadugi" w:eastAsia="Calibri" w:hAnsi="Gadugi" w:cs="Times New Roman"/>
          <w:sz w:val="24"/>
          <w:szCs w:val="24"/>
        </w:rPr>
        <w:footnoteReference w:id="6"/>
      </w:r>
      <w:r w:rsidR="00FE1092" w:rsidRPr="00AA758D">
        <w:rPr>
          <w:rFonts w:ascii="Gadugi" w:eastAsia="Calibri" w:hAnsi="Gadugi" w:cs="Times New Roman"/>
          <w:sz w:val="24"/>
          <w:szCs w:val="24"/>
        </w:rPr>
        <w:t>.</w:t>
      </w:r>
    </w:p>
    <w:p w14:paraId="57DC5E62" w14:textId="3C1DCC37" w:rsidR="00DE6ACF" w:rsidRPr="00AA758D" w:rsidRDefault="00DE6ACF" w:rsidP="00AA758D">
      <w:pPr>
        <w:spacing w:after="0pt" w:line="13.80pt" w:lineRule="auto"/>
        <w:ind w:firstLine="85.05pt"/>
        <w:jc w:val="both"/>
        <w:rPr>
          <w:rFonts w:ascii="Gadugi" w:eastAsia="Calibri" w:hAnsi="Gadugi" w:cs="Times New Roman"/>
          <w:sz w:val="24"/>
          <w:szCs w:val="24"/>
        </w:rPr>
      </w:pPr>
    </w:p>
    <w:p w14:paraId="13A8C1A3" w14:textId="77777777" w:rsidR="00995EC8" w:rsidRPr="00AA758D" w:rsidRDefault="008C4F58" w:rsidP="00AA758D">
      <w:pPr>
        <w:spacing w:after="0pt" w:line="13.80pt" w:lineRule="auto"/>
        <w:ind w:firstLine="85.05pt"/>
        <w:jc w:val="both"/>
        <w:rPr>
          <w:rFonts w:ascii="Gadugi" w:eastAsia="Calibri" w:hAnsi="Gadugi" w:cs="Times New Roman"/>
          <w:sz w:val="24"/>
          <w:szCs w:val="24"/>
        </w:rPr>
      </w:pPr>
      <w:r w:rsidRPr="00AA758D">
        <w:rPr>
          <w:rFonts w:ascii="Gadugi" w:eastAsia="Calibri" w:hAnsi="Gadugi" w:cs="Times New Roman"/>
          <w:sz w:val="24"/>
          <w:szCs w:val="24"/>
        </w:rPr>
        <w:t xml:space="preserve">Por su parte, </w:t>
      </w:r>
      <w:proofErr w:type="spellStart"/>
      <w:r w:rsidRPr="00AA758D">
        <w:rPr>
          <w:rFonts w:ascii="Gadugi" w:eastAsia="Calibri" w:hAnsi="Gadugi" w:cs="Times New Roman"/>
          <w:sz w:val="24"/>
          <w:szCs w:val="24"/>
        </w:rPr>
        <w:t>Dumian</w:t>
      </w:r>
      <w:proofErr w:type="spellEnd"/>
      <w:r w:rsidRPr="00AA758D">
        <w:rPr>
          <w:rFonts w:ascii="Gadugi" w:eastAsia="Calibri" w:hAnsi="Gadugi" w:cs="Times New Roman"/>
          <w:sz w:val="24"/>
          <w:szCs w:val="24"/>
        </w:rPr>
        <w:t xml:space="preserve"> Medical SAS, acudió y en su respuesta se pronunció sobre la cuestión fáctica, se opuso a lo pedido y formuló idénticas excepciones</w:t>
      </w:r>
      <w:r w:rsidRPr="00AA758D">
        <w:rPr>
          <w:rStyle w:val="Refdenotaalpie"/>
          <w:rFonts w:ascii="Gadugi" w:eastAsia="Calibri" w:hAnsi="Gadugi" w:cs="Times New Roman"/>
          <w:sz w:val="24"/>
          <w:szCs w:val="24"/>
        </w:rPr>
        <w:footnoteReference w:id="7"/>
      </w:r>
      <w:r w:rsidRPr="00AA758D">
        <w:rPr>
          <w:rFonts w:ascii="Gadugi" w:eastAsia="Calibri" w:hAnsi="Gadugi" w:cs="Times New Roman"/>
          <w:sz w:val="24"/>
          <w:szCs w:val="24"/>
        </w:rPr>
        <w:t xml:space="preserve">. </w:t>
      </w:r>
    </w:p>
    <w:p w14:paraId="7E77AB72" w14:textId="77777777" w:rsidR="00995EC8" w:rsidRPr="00AA758D" w:rsidRDefault="00995EC8" w:rsidP="00AA758D">
      <w:pPr>
        <w:spacing w:after="0pt" w:line="13.80pt" w:lineRule="auto"/>
        <w:ind w:firstLine="85.05pt"/>
        <w:jc w:val="both"/>
        <w:rPr>
          <w:rFonts w:ascii="Gadugi" w:eastAsia="Calibri" w:hAnsi="Gadugi" w:cs="Times New Roman"/>
          <w:sz w:val="24"/>
          <w:szCs w:val="24"/>
        </w:rPr>
      </w:pPr>
    </w:p>
    <w:p w14:paraId="59E7FE47" w14:textId="1648B32C" w:rsidR="00EB3E7B" w:rsidRPr="00AA758D" w:rsidRDefault="008C4F58" w:rsidP="00AA758D">
      <w:pPr>
        <w:spacing w:after="0pt" w:line="13.80pt" w:lineRule="auto"/>
        <w:ind w:firstLine="85.05pt"/>
        <w:jc w:val="both"/>
        <w:rPr>
          <w:rFonts w:ascii="Gadugi" w:eastAsia="Calibri" w:hAnsi="Gadugi" w:cs="Times New Roman"/>
          <w:sz w:val="24"/>
          <w:szCs w:val="24"/>
        </w:rPr>
      </w:pPr>
      <w:r w:rsidRPr="00AA758D">
        <w:rPr>
          <w:rFonts w:ascii="Gadugi" w:eastAsia="Calibri" w:hAnsi="Gadugi" w:cs="Times New Roman"/>
          <w:sz w:val="24"/>
          <w:szCs w:val="24"/>
        </w:rPr>
        <w:lastRenderedPageBreak/>
        <w:t xml:space="preserve">Además, </w:t>
      </w:r>
      <w:r w:rsidR="00995EC8" w:rsidRPr="00AA758D">
        <w:rPr>
          <w:rFonts w:ascii="Gadugi" w:eastAsia="Calibri" w:hAnsi="Gadugi" w:cs="Times New Roman"/>
          <w:sz w:val="24"/>
          <w:szCs w:val="24"/>
        </w:rPr>
        <w:t xml:space="preserve">ambas demandadas </w:t>
      </w:r>
      <w:r w:rsidRPr="00AA758D">
        <w:rPr>
          <w:rFonts w:ascii="Gadugi" w:eastAsia="Calibri" w:hAnsi="Gadugi" w:cs="Times New Roman"/>
          <w:sz w:val="24"/>
          <w:szCs w:val="24"/>
        </w:rPr>
        <w:t>llam</w:t>
      </w:r>
      <w:r w:rsidR="00995EC8" w:rsidRPr="00AA758D">
        <w:rPr>
          <w:rFonts w:ascii="Gadugi" w:eastAsia="Calibri" w:hAnsi="Gadugi" w:cs="Times New Roman"/>
          <w:sz w:val="24"/>
          <w:szCs w:val="24"/>
        </w:rPr>
        <w:t>aron</w:t>
      </w:r>
      <w:r w:rsidRPr="00AA758D">
        <w:rPr>
          <w:rFonts w:ascii="Gadugi" w:eastAsia="Calibri" w:hAnsi="Gadugi" w:cs="Times New Roman"/>
          <w:sz w:val="24"/>
          <w:szCs w:val="24"/>
        </w:rPr>
        <w:t xml:space="preserve"> en garantía a La Previsora S.A. </w:t>
      </w:r>
      <w:r w:rsidR="00995EC8" w:rsidRPr="00AA758D">
        <w:rPr>
          <w:rFonts w:ascii="Gadugi" w:eastAsia="Calibri" w:hAnsi="Gadugi" w:cs="Times New Roman"/>
          <w:sz w:val="24"/>
          <w:szCs w:val="24"/>
        </w:rPr>
        <w:t>Compañía de Seguros</w:t>
      </w:r>
      <w:r w:rsidR="00995EC8" w:rsidRPr="00AA758D">
        <w:rPr>
          <w:rStyle w:val="Refdenotaalpie"/>
          <w:rFonts w:ascii="Gadugi" w:eastAsia="Calibri" w:hAnsi="Gadugi" w:cs="Times New Roman"/>
          <w:sz w:val="24"/>
          <w:szCs w:val="24"/>
        </w:rPr>
        <w:footnoteReference w:id="8"/>
      </w:r>
      <w:r w:rsidR="00995EC8" w:rsidRPr="00AA758D">
        <w:rPr>
          <w:rFonts w:ascii="Gadugi" w:eastAsia="Calibri" w:hAnsi="Gadugi" w:cs="Times New Roman"/>
          <w:sz w:val="24"/>
          <w:szCs w:val="24"/>
        </w:rPr>
        <w:t xml:space="preserve">. </w:t>
      </w:r>
    </w:p>
    <w:p w14:paraId="7E0E590D" w14:textId="77777777" w:rsidR="00FB4BBC" w:rsidRPr="00AA758D" w:rsidRDefault="00FB4BBC" w:rsidP="00AA758D">
      <w:pPr>
        <w:spacing w:after="0pt" w:line="13.80pt" w:lineRule="auto"/>
        <w:ind w:firstLine="85.05pt"/>
        <w:jc w:val="both"/>
        <w:rPr>
          <w:rFonts w:ascii="Gadugi" w:eastAsia="Calibri" w:hAnsi="Gadugi" w:cs="Times New Roman"/>
          <w:sz w:val="24"/>
          <w:szCs w:val="24"/>
        </w:rPr>
      </w:pPr>
    </w:p>
    <w:p w14:paraId="5E30220F" w14:textId="23D05E7A" w:rsidR="00DE6ACF" w:rsidRPr="00AA758D" w:rsidRDefault="00995EC8" w:rsidP="00AA758D">
      <w:pPr>
        <w:spacing w:after="0pt" w:line="13.80pt" w:lineRule="auto"/>
        <w:ind w:firstLine="85.05pt"/>
        <w:jc w:val="both"/>
        <w:rPr>
          <w:rFonts w:ascii="Gadugi" w:eastAsia="Calibri" w:hAnsi="Gadugi" w:cs="Times New Roman"/>
          <w:sz w:val="24"/>
          <w:szCs w:val="24"/>
        </w:rPr>
      </w:pPr>
      <w:r w:rsidRPr="00AA758D">
        <w:rPr>
          <w:rFonts w:ascii="Gadugi" w:eastAsia="Calibri" w:hAnsi="Gadugi" w:cs="Times New Roman"/>
          <w:sz w:val="24"/>
          <w:szCs w:val="24"/>
        </w:rPr>
        <w:t>Contestó la entidad</w:t>
      </w:r>
      <w:r w:rsidR="000305B6" w:rsidRPr="00AA758D">
        <w:rPr>
          <w:rFonts w:ascii="Gadugi" w:eastAsia="Calibri" w:hAnsi="Gadugi" w:cs="Times New Roman"/>
          <w:sz w:val="24"/>
          <w:szCs w:val="24"/>
        </w:rPr>
        <w:t xml:space="preserve"> los hechos, se opuso a los requerimientos de los demandantes, y excepcionó (i) inexistencia de nexo causal; (ii) atenciones ajustadas a los protocolos médicos; (iii) excesiva tasación del daño moral. Y frente al llamamiento, se refirió a la causa, se atuvo a las condiciones pactadas en el contrato de seguro en cuanto a las pretensiones y propuso como excepciones las que llamó (i) modalidad </w:t>
      </w:r>
      <w:proofErr w:type="spellStart"/>
      <w:r w:rsidR="000305B6" w:rsidRPr="00AA758D">
        <w:rPr>
          <w:rFonts w:ascii="Gadugi" w:eastAsia="Calibri" w:hAnsi="Gadugi" w:cs="Times New Roman"/>
          <w:i/>
          <w:sz w:val="24"/>
          <w:szCs w:val="24"/>
        </w:rPr>
        <w:t>claims</w:t>
      </w:r>
      <w:proofErr w:type="spellEnd"/>
      <w:r w:rsidR="000305B6" w:rsidRPr="00AA758D">
        <w:rPr>
          <w:rFonts w:ascii="Gadugi" w:eastAsia="Calibri" w:hAnsi="Gadugi" w:cs="Times New Roman"/>
          <w:i/>
          <w:sz w:val="24"/>
          <w:szCs w:val="24"/>
        </w:rPr>
        <w:t xml:space="preserve"> </w:t>
      </w:r>
      <w:proofErr w:type="spellStart"/>
      <w:r w:rsidR="000305B6" w:rsidRPr="00AA758D">
        <w:rPr>
          <w:rFonts w:ascii="Gadugi" w:eastAsia="Calibri" w:hAnsi="Gadugi" w:cs="Times New Roman"/>
          <w:i/>
          <w:sz w:val="24"/>
          <w:szCs w:val="24"/>
        </w:rPr>
        <w:t>made</w:t>
      </w:r>
      <w:proofErr w:type="spellEnd"/>
      <w:r w:rsidR="000305B6" w:rsidRPr="00AA758D">
        <w:rPr>
          <w:rFonts w:ascii="Gadugi" w:eastAsia="Calibri" w:hAnsi="Gadugi" w:cs="Times New Roman"/>
          <w:sz w:val="24"/>
          <w:szCs w:val="24"/>
        </w:rPr>
        <w:t xml:space="preserve"> contratada en la póliza 1055029; </w:t>
      </w:r>
      <w:r w:rsidR="00192FC0" w:rsidRPr="00AA758D">
        <w:rPr>
          <w:rFonts w:ascii="Gadugi" w:eastAsia="Calibri" w:hAnsi="Gadugi" w:cs="Times New Roman"/>
          <w:sz w:val="24"/>
          <w:szCs w:val="24"/>
        </w:rPr>
        <w:t xml:space="preserve">(ii) </w:t>
      </w:r>
      <w:r w:rsidR="000305B6" w:rsidRPr="00AA758D">
        <w:rPr>
          <w:rFonts w:ascii="Gadugi" w:eastAsia="Calibri" w:hAnsi="Gadugi" w:cs="Times New Roman"/>
          <w:sz w:val="24"/>
          <w:szCs w:val="24"/>
        </w:rPr>
        <w:t xml:space="preserve">inexistencia de la obligación de indemnizar por ausencia de responsabilidad en la prestación de los servicios; (iii) condiciones generales, exclusiones de la póliza No. 1055029 y límite de valor asegurado; (iv) </w:t>
      </w:r>
      <w:r w:rsidR="00EB3E7B" w:rsidRPr="00AA758D">
        <w:rPr>
          <w:rFonts w:ascii="Gadugi" w:eastAsia="Calibri" w:hAnsi="Gadugi" w:cs="Times New Roman"/>
          <w:sz w:val="24"/>
          <w:szCs w:val="24"/>
        </w:rPr>
        <w:t>límite máximo de responsabilidad para la cobertura de perjuicios de orden moral; (v) cobertura por reembolso al asegurado por hechos amparados por la</w:t>
      </w:r>
      <w:r w:rsidR="00FB4BBC" w:rsidRPr="00AA758D">
        <w:rPr>
          <w:rFonts w:ascii="Gadugi" w:eastAsia="Calibri" w:hAnsi="Gadugi" w:cs="Times New Roman"/>
          <w:sz w:val="24"/>
          <w:szCs w:val="24"/>
        </w:rPr>
        <w:t xml:space="preserve"> </w:t>
      </w:r>
      <w:r w:rsidR="00EB3E7B" w:rsidRPr="00AA758D">
        <w:rPr>
          <w:rFonts w:ascii="Gadugi" w:eastAsia="Calibri" w:hAnsi="Gadugi" w:cs="Times New Roman"/>
          <w:sz w:val="24"/>
          <w:szCs w:val="24"/>
        </w:rPr>
        <w:t xml:space="preserve">póliza 1055029. Esto, por la convocatoria que le hizo CMS Colombia </w:t>
      </w:r>
      <w:proofErr w:type="spellStart"/>
      <w:r w:rsidR="00EB3E7B" w:rsidRPr="00AA758D">
        <w:rPr>
          <w:rFonts w:ascii="Gadugi" w:eastAsia="Calibri" w:hAnsi="Gadugi" w:cs="Times New Roman"/>
          <w:sz w:val="24"/>
          <w:szCs w:val="24"/>
        </w:rPr>
        <w:t>Ltda</w:t>
      </w:r>
      <w:proofErr w:type="spellEnd"/>
      <w:r w:rsidR="00EB3E7B" w:rsidRPr="00AA758D">
        <w:rPr>
          <w:rStyle w:val="Refdenotaalpie"/>
          <w:rFonts w:ascii="Gadugi" w:eastAsia="Calibri" w:hAnsi="Gadugi" w:cs="Times New Roman"/>
          <w:sz w:val="24"/>
          <w:szCs w:val="24"/>
        </w:rPr>
        <w:footnoteReference w:id="9"/>
      </w:r>
      <w:r w:rsidR="00EB3E7B" w:rsidRPr="00AA758D">
        <w:rPr>
          <w:rFonts w:ascii="Gadugi" w:eastAsia="Calibri" w:hAnsi="Gadugi" w:cs="Times New Roman"/>
          <w:sz w:val="24"/>
          <w:szCs w:val="24"/>
        </w:rPr>
        <w:t xml:space="preserve">. </w:t>
      </w:r>
    </w:p>
    <w:p w14:paraId="0E5D4D5F" w14:textId="77777777" w:rsidR="00706174" w:rsidRPr="00AA758D" w:rsidRDefault="00706174" w:rsidP="00AA758D">
      <w:pPr>
        <w:spacing w:after="0pt" w:line="13.80pt" w:lineRule="auto"/>
        <w:ind w:firstLine="85.05pt"/>
        <w:jc w:val="both"/>
        <w:rPr>
          <w:rFonts w:ascii="Gadugi" w:eastAsia="Calibri" w:hAnsi="Gadugi" w:cs="Times New Roman"/>
          <w:sz w:val="24"/>
          <w:szCs w:val="24"/>
        </w:rPr>
      </w:pPr>
    </w:p>
    <w:p w14:paraId="3F4AF01C" w14:textId="2C352871" w:rsidR="00EB3E7B" w:rsidRPr="00AA758D" w:rsidRDefault="00EB3E7B" w:rsidP="00AA758D">
      <w:pPr>
        <w:spacing w:after="0pt" w:line="13.80pt" w:lineRule="auto"/>
        <w:ind w:firstLine="85.05pt"/>
        <w:jc w:val="both"/>
        <w:rPr>
          <w:rFonts w:ascii="Gadugi" w:eastAsia="Calibri" w:hAnsi="Gadugi" w:cs="Times New Roman"/>
          <w:sz w:val="24"/>
          <w:szCs w:val="24"/>
        </w:rPr>
      </w:pPr>
      <w:r w:rsidRPr="00AA758D">
        <w:rPr>
          <w:rFonts w:ascii="Gadugi" w:eastAsia="Calibri" w:hAnsi="Gadugi" w:cs="Times New Roman"/>
          <w:sz w:val="24"/>
          <w:szCs w:val="24"/>
        </w:rPr>
        <w:t xml:space="preserve">Otro tanto dijo sobre la citación que le hizo </w:t>
      </w:r>
      <w:proofErr w:type="spellStart"/>
      <w:r w:rsidRPr="00AA758D">
        <w:rPr>
          <w:rFonts w:ascii="Gadugi" w:eastAsia="Calibri" w:hAnsi="Gadugi" w:cs="Times New Roman"/>
          <w:sz w:val="24"/>
          <w:szCs w:val="24"/>
        </w:rPr>
        <w:t>Dumian</w:t>
      </w:r>
      <w:proofErr w:type="spellEnd"/>
      <w:r w:rsidRPr="00AA758D">
        <w:rPr>
          <w:rFonts w:ascii="Gadugi" w:eastAsia="Calibri" w:hAnsi="Gadugi" w:cs="Times New Roman"/>
          <w:sz w:val="24"/>
          <w:szCs w:val="24"/>
        </w:rPr>
        <w:t xml:space="preserve"> Medical SAS, solo que en relación con la póliza No. 1040171</w:t>
      </w:r>
      <w:r w:rsidRPr="00AA758D">
        <w:rPr>
          <w:rStyle w:val="Refdenotaalpie"/>
          <w:rFonts w:ascii="Gadugi" w:eastAsia="Calibri" w:hAnsi="Gadugi" w:cs="Times New Roman"/>
          <w:sz w:val="24"/>
          <w:szCs w:val="24"/>
        </w:rPr>
        <w:footnoteReference w:id="10"/>
      </w:r>
      <w:r w:rsidRPr="00AA758D">
        <w:rPr>
          <w:rFonts w:ascii="Gadugi" w:eastAsia="Calibri" w:hAnsi="Gadugi" w:cs="Times New Roman"/>
          <w:sz w:val="24"/>
          <w:szCs w:val="24"/>
        </w:rPr>
        <w:t xml:space="preserve">. </w:t>
      </w:r>
    </w:p>
    <w:p w14:paraId="0CE7849C" w14:textId="173E4CDD" w:rsidR="008C4F58" w:rsidRPr="00AA758D" w:rsidRDefault="008C4F58" w:rsidP="00AA758D">
      <w:pPr>
        <w:spacing w:after="0pt" w:line="13.80pt" w:lineRule="auto"/>
        <w:ind w:firstLine="85.05pt"/>
        <w:jc w:val="both"/>
        <w:rPr>
          <w:rFonts w:ascii="Gadugi" w:eastAsia="Calibri" w:hAnsi="Gadugi" w:cs="Times New Roman"/>
          <w:sz w:val="24"/>
          <w:szCs w:val="24"/>
        </w:rPr>
      </w:pPr>
    </w:p>
    <w:p w14:paraId="4C1777E0" w14:textId="086981B9" w:rsidR="00706174" w:rsidRPr="00AA758D" w:rsidRDefault="00706174" w:rsidP="00AA758D">
      <w:pPr>
        <w:spacing w:after="0pt" w:line="13.80pt" w:lineRule="auto"/>
        <w:ind w:firstLine="85.05pt"/>
        <w:jc w:val="both"/>
        <w:rPr>
          <w:rFonts w:ascii="Gadugi" w:eastAsia="Calibri" w:hAnsi="Gadugi" w:cs="Times New Roman"/>
          <w:sz w:val="24"/>
          <w:szCs w:val="24"/>
        </w:rPr>
      </w:pPr>
      <w:r w:rsidRPr="00AA758D">
        <w:rPr>
          <w:rFonts w:ascii="Gadugi" w:eastAsia="Calibri" w:hAnsi="Gadugi" w:cs="Times New Roman"/>
          <w:sz w:val="24"/>
          <w:szCs w:val="24"/>
        </w:rPr>
        <w:t xml:space="preserve">Con auto del 13 de septiembre de 2019, en aplicación del artículo 121 del CGP, el Juzgado Segundo Civil del Circuito declaró la nulidad de parte de la actuación por pérdida de competencia y remitió el expediente al Juzgado Tercero de esas categoría y especialidad. Allí se surtió el </w:t>
      </w:r>
      <w:r w:rsidR="00763755" w:rsidRPr="00AA758D">
        <w:rPr>
          <w:rFonts w:ascii="Gadugi" w:eastAsia="Calibri" w:hAnsi="Gadugi" w:cs="Times New Roman"/>
          <w:sz w:val="24"/>
          <w:szCs w:val="24"/>
        </w:rPr>
        <w:t xml:space="preserve">trámite restante y se profirió el fallo respectivo. </w:t>
      </w:r>
    </w:p>
    <w:p w14:paraId="3AE18938" w14:textId="77777777" w:rsidR="00706174" w:rsidRPr="00AA758D" w:rsidRDefault="00706174" w:rsidP="00AA758D">
      <w:pPr>
        <w:spacing w:after="0pt" w:line="13.80pt" w:lineRule="auto"/>
        <w:ind w:firstLine="85.05pt"/>
        <w:jc w:val="both"/>
        <w:rPr>
          <w:rFonts w:ascii="Gadugi" w:eastAsia="Calibri" w:hAnsi="Gadugi" w:cs="Times New Roman"/>
          <w:sz w:val="24"/>
          <w:szCs w:val="24"/>
        </w:rPr>
      </w:pPr>
    </w:p>
    <w:p w14:paraId="517B6247" w14:textId="54326997" w:rsidR="00775FE1" w:rsidRPr="00AA758D" w:rsidRDefault="00775FE1" w:rsidP="00AA758D">
      <w:pPr>
        <w:pStyle w:val="Prrafodelista"/>
        <w:numPr>
          <w:ilvl w:val="1"/>
          <w:numId w:val="1"/>
        </w:numPr>
        <w:tabs>
          <w:tab w:val="start" w:pos="113.40pt"/>
        </w:tabs>
        <w:spacing w:after="0pt" w:line="13.80pt" w:lineRule="auto"/>
        <w:ind w:start="0pt" w:firstLine="85.05pt"/>
        <w:jc w:val="both"/>
        <w:rPr>
          <w:rFonts w:ascii="Gadugi" w:eastAsia="Calibri" w:hAnsi="Gadugi" w:cs="Times New Roman"/>
          <w:b/>
          <w:sz w:val="24"/>
          <w:szCs w:val="24"/>
        </w:rPr>
      </w:pPr>
      <w:r w:rsidRPr="00AA758D">
        <w:rPr>
          <w:rFonts w:ascii="Gadugi" w:eastAsia="Calibri" w:hAnsi="Gadugi" w:cs="Times New Roman"/>
          <w:b/>
          <w:sz w:val="24"/>
          <w:szCs w:val="24"/>
        </w:rPr>
        <w:t>La sentencia de primera instancia</w:t>
      </w:r>
      <w:r w:rsidR="00CE4BF2" w:rsidRPr="00AA758D">
        <w:rPr>
          <w:rStyle w:val="Refdenotaalpie"/>
          <w:rFonts w:ascii="Gadugi" w:eastAsia="Calibri" w:hAnsi="Gadugi" w:cs="Times New Roman"/>
          <w:b/>
          <w:sz w:val="24"/>
          <w:szCs w:val="24"/>
        </w:rPr>
        <w:footnoteReference w:id="11"/>
      </w:r>
    </w:p>
    <w:p w14:paraId="3881DEEB" w14:textId="0AA2CBD3" w:rsidR="00A12763" w:rsidRPr="00AA758D" w:rsidRDefault="00A12763" w:rsidP="00AA758D">
      <w:pPr>
        <w:spacing w:after="0pt" w:line="13.80pt" w:lineRule="auto"/>
        <w:ind w:firstLine="85.05pt"/>
        <w:jc w:val="both"/>
        <w:rPr>
          <w:rFonts w:ascii="Gadugi" w:eastAsia="Calibri" w:hAnsi="Gadugi" w:cs="Times New Roman"/>
          <w:sz w:val="24"/>
          <w:szCs w:val="24"/>
        </w:rPr>
      </w:pPr>
    </w:p>
    <w:p w14:paraId="4E739D40" w14:textId="6F3E7C10" w:rsidR="00500ECE" w:rsidRPr="00AA758D" w:rsidRDefault="00CE4BF2" w:rsidP="00AA758D">
      <w:pPr>
        <w:pStyle w:val="Prrafodelista"/>
        <w:spacing w:after="0pt" w:line="13.80pt" w:lineRule="auto"/>
        <w:ind w:start="0pt" w:firstLine="85.05pt"/>
        <w:jc w:val="both"/>
        <w:rPr>
          <w:rFonts w:ascii="Gadugi" w:eastAsia="Calibri" w:hAnsi="Gadugi" w:cs="Times New Roman"/>
          <w:sz w:val="24"/>
          <w:szCs w:val="24"/>
        </w:rPr>
      </w:pPr>
      <w:r w:rsidRPr="00AA758D">
        <w:rPr>
          <w:rFonts w:ascii="Gadugi" w:eastAsia="Calibri" w:hAnsi="Gadugi" w:cs="Times New Roman"/>
          <w:sz w:val="24"/>
          <w:szCs w:val="24"/>
        </w:rPr>
        <w:t>Se desestimaron las pretensiones de la demanda con el argumento principal de que</w:t>
      </w:r>
      <w:r w:rsidR="00311EF9" w:rsidRPr="00AA758D">
        <w:rPr>
          <w:rFonts w:ascii="Gadugi" w:eastAsia="Calibri" w:hAnsi="Gadugi" w:cs="Times New Roman"/>
          <w:sz w:val="24"/>
          <w:szCs w:val="24"/>
        </w:rPr>
        <w:t xml:space="preserve"> del caudal probatorio</w:t>
      </w:r>
      <w:r w:rsidR="00763755" w:rsidRPr="00AA758D">
        <w:rPr>
          <w:rFonts w:ascii="Gadugi" w:eastAsia="Calibri" w:hAnsi="Gadugi" w:cs="Times New Roman"/>
          <w:sz w:val="24"/>
          <w:szCs w:val="24"/>
        </w:rPr>
        <w:t xml:space="preserve"> no emerge la culpa endilgada a los galenos y a las instituciones demandadas</w:t>
      </w:r>
      <w:r w:rsidR="00B275C6" w:rsidRPr="00AA758D">
        <w:rPr>
          <w:rFonts w:ascii="Gadugi" w:eastAsia="Calibri" w:hAnsi="Gadugi" w:cs="Times New Roman"/>
          <w:sz w:val="24"/>
          <w:szCs w:val="24"/>
        </w:rPr>
        <w:t>; tampoco, dijo, la relación de causalidad</w:t>
      </w:r>
      <w:r w:rsidR="00B275C6" w:rsidRPr="00AA758D">
        <w:rPr>
          <w:rStyle w:val="Refdenotaalpie"/>
          <w:rFonts w:ascii="Gadugi" w:eastAsia="Calibri" w:hAnsi="Gadugi" w:cs="Times New Roman"/>
          <w:sz w:val="24"/>
          <w:szCs w:val="24"/>
        </w:rPr>
        <w:footnoteReference w:id="12"/>
      </w:r>
      <w:r w:rsidR="00B275C6" w:rsidRPr="00AA758D">
        <w:rPr>
          <w:rFonts w:ascii="Gadugi" w:eastAsia="Calibri" w:hAnsi="Gadugi" w:cs="Times New Roman"/>
          <w:sz w:val="24"/>
          <w:szCs w:val="24"/>
        </w:rPr>
        <w:t xml:space="preserve">. </w:t>
      </w:r>
    </w:p>
    <w:p w14:paraId="52335CAC" w14:textId="5AB8DBC3" w:rsidR="00AE1DD0" w:rsidRPr="00AA758D" w:rsidRDefault="00AE1DD0" w:rsidP="00AA758D">
      <w:pPr>
        <w:spacing w:after="0pt" w:line="13.80pt" w:lineRule="auto"/>
        <w:jc w:val="both"/>
        <w:rPr>
          <w:rFonts w:ascii="Gadugi" w:eastAsia="Calibri" w:hAnsi="Gadugi" w:cs="Times New Roman"/>
          <w:sz w:val="24"/>
          <w:szCs w:val="24"/>
        </w:rPr>
      </w:pPr>
    </w:p>
    <w:p w14:paraId="48995303" w14:textId="2918B87E" w:rsidR="00AE1DD0" w:rsidRPr="00AA758D" w:rsidRDefault="00AE1DD0" w:rsidP="00AA758D">
      <w:pPr>
        <w:pStyle w:val="Prrafodelista"/>
        <w:numPr>
          <w:ilvl w:val="1"/>
          <w:numId w:val="1"/>
        </w:numPr>
        <w:tabs>
          <w:tab w:val="start" w:pos="113.40pt"/>
        </w:tabs>
        <w:spacing w:after="0pt" w:line="13.80pt" w:lineRule="auto"/>
        <w:ind w:start="0pt" w:firstLine="85.05pt"/>
        <w:jc w:val="both"/>
        <w:rPr>
          <w:rFonts w:ascii="Gadugi" w:eastAsia="Calibri" w:hAnsi="Gadugi" w:cs="Times New Roman"/>
          <w:b/>
          <w:bCs/>
          <w:sz w:val="24"/>
          <w:szCs w:val="24"/>
        </w:rPr>
      </w:pPr>
      <w:r w:rsidRPr="00AA758D">
        <w:rPr>
          <w:rFonts w:ascii="Gadugi" w:eastAsia="Calibri" w:hAnsi="Gadugi" w:cs="Times New Roman"/>
          <w:b/>
          <w:bCs/>
          <w:sz w:val="24"/>
          <w:szCs w:val="24"/>
        </w:rPr>
        <w:t>Apelación</w:t>
      </w:r>
      <w:r w:rsidR="002C31A3" w:rsidRPr="00AA758D">
        <w:rPr>
          <w:rFonts w:ascii="Gadugi" w:eastAsia="Calibri" w:hAnsi="Gadugi" w:cs="Times New Roman"/>
          <w:b/>
          <w:bCs/>
          <w:sz w:val="24"/>
          <w:szCs w:val="24"/>
        </w:rPr>
        <w:t xml:space="preserve"> y sustent</w:t>
      </w:r>
      <w:r w:rsidR="00B0759B" w:rsidRPr="00AA758D">
        <w:rPr>
          <w:rFonts w:ascii="Gadugi" w:eastAsia="Calibri" w:hAnsi="Gadugi" w:cs="Times New Roman"/>
          <w:b/>
          <w:bCs/>
          <w:sz w:val="24"/>
          <w:szCs w:val="24"/>
        </w:rPr>
        <w:t>ación</w:t>
      </w:r>
      <w:r w:rsidR="00750D8E" w:rsidRPr="00AA758D">
        <w:rPr>
          <w:rStyle w:val="Refdenotaalpie"/>
          <w:rFonts w:ascii="Gadugi" w:eastAsia="Calibri" w:hAnsi="Gadugi" w:cs="Times New Roman"/>
          <w:b/>
          <w:bCs/>
          <w:sz w:val="24"/>
          <w:szCs w:val="24"/>
        </w:rPr>
        <w:footnoteReference w:id="13"/>
      </w:r>
      <w:r w:rsidRPr="00AA758D">
        <w:rPr>
          <w:rFonts w:ascii="Gadugi" w:eastAsia="Calibri" w:hAnsi="Gadugi" w:cs="Times New Roman"/>
          <w:b/>
          <w:bCs/>
          <w:sz w:val="24"/>
          <w:szCs w:val="24"/>
        </w:rPr>
        <w:t xml:space="preserve"> </w:t>
      </w:r>
    </w:p>
    <w:p w14:paraId="10EDA6D3" w14:textId="77777777" w:rsidR="00750D8E" w:rsidRPr="00AA758D" w:rsidRDefault="00750D8E" w:rsidP="00AA758D">
      <w:pPr>
        <w:spacing w:after="0pt" w:line="13.80pt" w:lineRule="auto"/>
        <w:ind w:start="141.60pt" w:firstLine="85.05pt"/>
        <w:jc w:val="both"/>
        <w:rPr>
          <w:rFonts w:ascii="Gadugi" w:eastAsia="Calibri" w:hAnsi="Gadugi" w:cs="Times New Roman"/>
          <w:sz w:val="24"/>
          <w:szCs w:val="24"/>
        </w:rPr>
      </w:pPr>
    </w:p>
    <w:p w14:paraId="196AAB87" w14:textId="6AB94A62" w:rsidR="002C31A3" w:rsidRPr="00AA758D" w:rsidRDefault="002C31A3" w:rsidP="00AA758D">
      <w:pPr>
        <w:spacing w:after="0pt" w:line="13.80pt" w:lineRule="auto"/>
        <w:ind w:firstLine="85.05pt"/>
        <w:jc w:val="both"/>
        <w:rPr>
          <w:rFonts w:ascii="Gadugi" w:eastAsia="Calibri" w:hAnsi="Gadugi" w:cs="Times New Roman"/>
          <w:sz w:val="24"/>
          <w:szCs w:val="24"/>
        </w:rPr>
      </w:pPr>
      <w:r w:rsidRPr="00AA758D">
        <w:rPr>
          <w:rFonts w:ascii="Gadugi" w:eastAsia="Calibri" w:hAnsi="Gadugi" w:cs="Times New Roman"/>
          <w:sz w:val="24"/>
          <w:szCs w:val="24"/>
        </w:rPr>
        <w:t xml:space="preserve">En concreto, </w:t>
      </w:r>
      <w:r w:rsidR="00E82996" w:rsidRPr="00AA758D">
        <w:rPr>
          <w:rFonts w:ascii="Gadugi" w:eastAsia="Calibri" w:hAnsi="Gadugi" w:cs="Times New Roman"/>
          <w:sz w:val="24"/>
          <w:szCs w:val="24"/>
        </w:rPr>
        <w:t xml:space="preserve">los reparos </w:t>
      </w:r>
      <w:r w:rsidR="00192FC0" w:rsidRPr="00AA758D">
        <w:rPr>
          <w:rFonts w:ascii="Gadugi" w:eastAsia="Calibri" w:hAnsi="Gadugi" w:cs="Times New Roman"/>
          <w:sz w:val="24"/>
          <w:szCs w:val="24"/>
        </w:rPr>
        <w:t>se hicieron consistir en (</w:t>
      </w:r>
      <w:r w:rsidR="00FC25F2" w:rsidRPr="00AA758D">
        <w:rPr>
          <w:rFonts w:ascii="Gadugi" w:eastAsia="Calibri" w:hAnsi="Gadugi" w:cs="Times New Roman"/>
          <w:sz w:val="24"/>
          <w:szCs w:val="24"/>
        </w:rPr>
        <w:t>i</w:t>
      </w:r>
      <w:r w:rsidR="00192FC0" w:rsidRPr="00AA758D">
        <w:rPr>
          <w:rFonts w:ascii="Gadugi" w:eastAsia="Calibri" w:hAnsi="Gadugi" w:cs="Times New Roman"/>
          <w:sz w:val="24"/>
          <w:szCs w:val="24"/>
        </w:rPr>
        <w:t xml:space="preserve">) </w:t>
      </w:r>
      <w:r w:rsidR="00B71FB8" w:rsidRPr="00AA758D">
        <w:rPr>
          <w:rFonts w:ascii="Gadugi" w:eastAsia="Calibri" w:hAnsi="Gadugi" w:cs="Times New Roman"/>
          <w:sz w:val="24"/>
          <w:szCs w:val="24"/>
        </w:rPr>
        <w:t xml:space="preserve">la apreciación errónea de unos medios de prueba y la deficiente valoración de otros, concretamente los testimonios y el dictamen pericial; (ii) la apreciación del acto médico y la evidencia científica frente al abordaje de pacientes politraumatizados, pasando por las fases de diagnóstico y tratamiento; (iii) fue equivocado el argumento relacionado con que no </w:t>
      </w:r>
      <w:r w:rsidR="00B71FB8" w:rsidRPr="00AA758D">
        <w:rPr>
          <w:rFonts w:ascii="Gadugi" w:eastAsia="Calibri" w:hAnsi="Gadugi" w:cs="Times New Roman"/>
          <w:sz w:val="24"/>
          <w:szCs w:val="24"/>
        </w:rPr>
        <w:lastRenderedPageBreak/>
        <w:t>hubo falta de diagnóstico y que el cuadro clínico de la paciente (hemorragia cerebral) hacía inviable un tratamiento frente a la trombosis  venosa profunda</w:t>
      </w:r>
      <w:r w:rsidR="00B71FB8" w:rsidRPr="00AA758D">
        <w:rPr>
          <w:rStyle w:val="Refdenotaalpie"/>
          <w:rFonts w:ascii="Gadugi" w:eastAsia="Calibri" w:hAnsi="Gadugi" w:cs="Times New Roman"/>
          <w:sz w:val="24"/>
          <w:szCs w:val="24"/>
        </w:rPr>
        <w:footnoteReference w:id="14"/>
      </w:r>
      <w:r w:rsidR="00B71FB8" w:rsidRPr="00AA758D">
        <w:rPr>
          <w:rFonts w:ascii="Gadugi" w:eastAsia="Calibri" w:hAnsi="Gadugi" w:cs="Times New Roman"/>
          <w:sz w:val="24"/>
          <w:szCs w:val="24"/>
        </w:rPr>
        <w:t xml:space="preserve">. </w:t>
      </w:r>
      <w:r w:rsidR="00E82996" w:rsidRPr="00AA758D">
        <w:rPr>
          <w:rFonts w:ascii="Gadugi" w:eastAsia="Calibri" w:hAnsi="Gadugi" w:cs="Times New Roman"/>
          <w:sz w:val="24"/>
          <w:szCs w:val="24"/>
        </w:rPr>
        <w:t>A estas réplicas</w:t>
      </w:r>
      <w:r w:rsidR="00B71FB8" w:rsidRPr="00AA758D">
        <w:rPr>
          <w:rFonts w:ascii="Gadugi" w:eastAsia="Calibri" w:hAnsi="Gadugi" w:cs="Times New Roman"/>
          <w:sz w:val="24"/>
          <w:szCs w:val="24"/>
        </w:rPr>
        <w:t>, sustentadas en segunda instancia</w:t>
      </w:r>
      <w:r w:rsidR="00074AD7" w:rsidRPr="00AA758D">
        <w:rPr>
          <w:rStyle w:val="Refdenotaalpie"/>
          <w:rFonts w:ascii="Gadugi" w:eastAsia="Calibri" w:hAnsi="Gadugi" w:cs="Times New Roman"/>
          <w:sz w:val="24"/>
          <w:szCs w:val="24"/>
        </w:rPr>
        <w:footnoteReference w:id="15"/>
      </w:r>
      <w:r w:rsidR="00B71FB8" w:rsidRPr="00AA758D">
        <w:rPr>
          <w:rFonts w:ascii="Gadugi" w:eastAsia="Calibri" w:hAnsi="Gadugi" w:cs="Times New Roman"/>
          <w:sz w:val="24"/>
          <w:szCs w:val="24"/>
        </w:rPr>
        <w:t>, se aludirá luego.</w:t>
      </w:r>
      <w:r w:rsidR="00E82996" w:rsidRPr="00AA758D">
        <w:rPr>
          <w:rFonts w:ascii="Gadugi" w:eastAsia="Calibri" w:hAnsi="Gadugi" w:cs="Times New Roman"/>
          <w:sz w:val="24"/>
          <w:szCs w:val="24"/>
        </w:rPr>
        <w:t xml:space="preserve"> </w:t>
      </w:r>
    </w:p>
    <w:p w14:paraId="61678510" w14:textId="4B38C227" w:rsidR="004A0B3E" w:rsidRPr="00AA758D" w:rsidRDefault="004A0B3E" w:rsidP="00AA758D">
      <w:pPr>
        <w:spacing w:after="0pt" w:line="13.80pt" w:lineRule="auto"/>
        <w:ind w:firstLine="85.05pt"/>
        <w:jc w:val="both"/>
        <w:rPr>
          <w:rFonts w:ascii="Gadugi" w:eastAsia="Calibri" w:hAnsi="Gadugi" w:cs="Times New Roman"/>
          <w:sz w:val="24"/>
          <w:szCs w:val="24"/>
        </w:rPr>
      </w:pPr>
    </w:p>
    <w:p w14:paraId="5B7D3526" w14:textId="6D6CCA9E" w:rsidR="004A0B3E" w:rsidRPr="00AA758D" w:rsidRDefault="004A0B3E" w:rsidP="00AA758D">
      <w:pPr>
        <w:spacing w:after="0pt" w:line="13.80pt" w:lineRule="auto"/>
        <w:ind w:firstLine="85.05pt"/>
        <w:jc w:val="both"/>
        <w:rPr>
          <w:rFonts w:ascii="Gadugi" w:eastAsia="Calibri" w:hAnsi="Gadugi" w:cs="Times New Roman"/>
          <w:sz w:val="24"/>
          <w:szCs w:val="24"/>
        </w:rPr>
      </w:pPr>
    </w:p>
    <w:p w14:paraId="01A60B1C" w14:textId="77777777" w:rsidR="004A0B3E" w:rsidRPr="00AA758D" w:rsidRDefault="004A0B3E" w:rsidP="00AA758D">
      <w:pPr>
        <w:spacing w:after="0pt" w:line="13.80pt" w:lineRule="auto"/>
        <w:ind w:firstLine="85.05pt"/>
        <w:jc w:val="both"/>
        <w:rPr>
          <w:rFonts w:ascii="Gadugi" w:eastAsia="Calibri" w:hAnsi="Gadugi" w:cs="Times New Roman"/>
          <w:sz w:val="24"/>
          <w:szCs w:val="24"/>
        </w:rPr>
      </w:pPr>
    </w:p>
    <w:p w14:paraId="25C5464D" w14:textId="77777777" w:rsidR="00B83E20" w:rsidRPr="00AA758D" w:rsidRDefault="00B83E20" w:rsidP="00AA758D">
      <w:pPr>
        <w:spacing w:after="0pt" w:line="13.80pt" w:lineRule="auto"/>
        <w:ind w:firstLine="85.05pt"/>
        <w:jc w:val="both"/>
        <w:rPr>
          <w:rFonts w:ascii="Gadugi" w:eastAsia="Calibri" w:hAnsi="Gadugi" w:cs="Times New Roman"/>
          <w:b/>
          <w:bCs/>
          <w:sz w:val="24"/>
          <w:szCs w:val="24"/>
          <w:lang w:val="es-ES"/>
        </w:rPr>
      </w:pPr>
      <w:r w:rsidRPr="00AA758D">
        <w:rPr>
          <w:rFonts w:ascii="Gadugi" w:eastAsia="Calibri" w:hAnsi="Gadugi" w:cs="Times New Roman"/>
          <w:b/>
          <w:bCs/>
          <w:sz w:val="24"/>
          <w:szCs w:val="24"/>
          <w:lang w:val="es-ES"/>
        </w:rPr>
        <w:t>2.</w:t>
      </w:r>
      <w:r w:rsidRPr="00AA758D">
        <w:rPr>
          <w:rFonts w:ascii="Gadugi" w:eastAsia="Calibri" w:hAnsi="Gadugi" w:cs="Times New Roman"/>
          <w:b/>
          <w:bCs/>
          <w:sz w:val="24"/>
          <w:szCs w:val="24"/>
          <w:lang w:val="es-ES"/>
        </w:rPr>
        <w:tab/>
        <w:t>CONSIDERACIONES</w:t>
      </w:r>
    </w:p>
    <w:p w14:paraId="1C26BFFB" w14:textId="5A04E073" w:rsidR="00B83E20" w:rsidRPr="00AA758D" w:rsidRDefault="00B83E20" w:rsidP="00AA758D">
      <w:pPr>
        <w:spacing w:after="0pt" w:line="13.80pt" w:lineRule="auto"/>
        <w:ind w:firstLine="85.05pt"/>
        <w:jc w:val="both"/>
        <w:rPr>
          <w:rFonts w:ascii="Gadugi" w:eastAsia="Calibri" w:hAnsi="Gadugi" w:cs="Times New Roman"/>
          <w:sz w:val="24"/>
          <w:szCs w:val="24"/>
          <w:lang w:val="es-ES"/>
        </w:rPr>
      </w:pPr>
    </w:p>
    <w:p w14:paraId="08238D39" w14:textId="77777777" w:rsidR="004A0B3E" w:rsidRPr="00AA758D" w:rsidRDefault="004A0B3E" w:rsidP="00AA758D">
      <w:pPr>
        <w:spacing w:after="0pt" w:line="13.80pt" w:lineRule="auto"/>
        <w:ind w:firstLine="85.05pt"/>
        <w:jc w:val="both"/>
        <w:rPr>
          <w:rFonts w:ascii="Gadugi" w:eastAsia="Calibri" w:hAnsi="Gadugi" w:cs="Times New Roman"/>
          <w:sz w:val="24"/>
          <w:szCs w:val="24"/>
          <w:lang w:val="es-ES"/>
        </w:rPr>
      </w:pPr>
    </w:p>
    <w:p w14:paraId="159FC904" w14:textId="77777777" w:rsidR="00B83E20" w:rsidRPr="00AA758D" w:rsidRDefault="00B83E20" w:rsidP="00AA758D">
      <w:pPr>
        <w:tabs>
          <w:tab w:val="start" w:pos="113.40pt"/>
        </w:tabs>
        <w:spacing w:after="0pt" w:line="13.80pt" w:lineRule="auto"/>
        <w:ind w:firstLine="85.05pt"/>
        <w:jc w:val="both"/>
        <w:rPr>
          <w:rFonts w:ascii="Gadugi" w:eastAsia="Calibri" w:hAnsi="Gadugi" w:cs="Times New Roman"/>
          <w:sz w:val="24"/>
          <w:szCs w:val="24"/>
          <w:lang w:val="es-ES"/>
        </w:rPr>
      </w:pPr>
      <w:r w:rsidRPr="00AA758D">
        <w:rPr>
          <w:rFonts w:ascii="Gadugi" w:eastAsia="Calibri" w:hAnsi="Gadugi" w:cs="Times New Roman"/>
          <w:sz w:val="24"/>
          <w:szCs w:val="24"/>
          <w:lang w:val="es-ES"/>
        </w:rPr>
        <w:t>2.1.</w:t>
      </w:r>
      <w:r w:rsidRPr="00AA758D">
        <w:rPr>
          <w:rFonts w:ascii="Gadugi" w:eastAsia="Calibri" w:hAnsi="Gadugi" w:cs="Times New Roman"/>
          <w:sz w:val="24"/>
          <w:szCs w:val="24"/>
          <w:lang w:val="es-ES"/>
        </w:rPr>
        <w:tab/>
        <w:t>Concurren los presupuestos procesales y no hay causales de nulidad que hagan decaer lo actuado.</w:t>
      </w:r>
    </w:p>
    <w:p w14:paraId="2DEF6736" w14:textId="77777777" w:rsidR="00B83E20" w:rsidRPr="00AA758D" w:rsidRDefault="00B83E20" w:rsidP="00AA758D">
      <w:pPr>
        <w:spacing w:after="0pt" w:line="13.80pt" w:lineRule="auto"/>
        <w:ind w:firstLine="85.05pt"/>
        <w:jc w:val="both"/>
        <w:rPr>
          <w:rFonts w:ascii="Gadugi" w:eastAsia="Calibri" w:hAnsi="Gadugi" w:cs="Times New Roman"/>
          <w:sz w:val="24"/>
          <w:szCs w:val="24"/>
          <w:lang w:val="es-ES"/>
        </w:rPr>
      </w:pPr>
    </w:p>
    <w:p w14:paraId="6F746B16" w14:textId="1AB1612E" w:rsidR="00CC1FE8" w:rsidRPr="00AA758D" w:rsidRDefault="00B83E20" w:rsidP="00AA758D">
      <w:pPr>
        <w:tabs>
          <w:tab w:val="start" w:pos="99.25pt"/>
          <w:tab w:val="start" w:pos="113.40pt"/>
        </w:tabs>
        <w:spacing w:after="0pt" w:line="13.80pt" w:lineRule="auto"/>
        <w:ind w:firstLine="85.05pt"/>
        <w:jc w:val="both"/>
        <w:rPr>
          <w:rFonts w:ascii="Gadugi" w:eastAsia="Calibri" w:hAnsi="Gadugi" w:cs="Times New Roman"/>
          <w:sz w:val="24"/>
          <w:szCs w:val="24"/>
          <w:lang w:val="es-ES"/>
        </w:rPr>
      </w:pPr>
      <w:r w:rsidRPr="00AA758D">
        <w:rPr>
          <w:rFonts w:ascii="Gadugi" w:eastAsia="Calibri" w:hAnsi="Gadugi" w:cs="Times New Roman"/>
          <w:sz w:val="24"/>
          <w:szCs w:val="24"/>
          <w:lang w:val="es-ES"/>
        </w:rPr>
        <w:t xml:space="preserve">2.2. </w:t>
      </w:r>
      <w:r w:rsidRPr="00AA758D">
        <w:rPr>
          <w:rFonts w:ascii="Gadugi" w:eastAsia="Calibri" w:hAnsi="Gadugi" w:cs="Times New Roman"/>
          <w:sz w:val="24"/>
          <w:szCs w:val="24"/>
          <w:lang w:val="es-ES"/>
        </w:rPr>
        <w:tab/>
      </w:r>
      <w:r w:rsidR="002C1243" w:rsidRPr="00AA758D">
        <w:rPr>
          <w:rFonts w:ascii="Gadugi" w:eastAsia="Calibri" w:hAnsi="Gadugi" w:cs="Times New Roman"/>
          <w:sz w:val="24"/>
          <w:szCs w:val="24"/>
          <w:lang w:val="es-ES"/>
        </w:rPr>
        <w:t>El asunto de ahora comporta una responsabilidad extracontractual, dado qu</w:t>
      </w:r>
      <w:r w:rsidR="00CC1FE8" w:rsidRPr="00AA758D">
        <w:rPr>
          <w:rFonts w:ascii="Gadugi" w:eastAsia="Calibri" w:hAnsi="Gadugi" w:cs="Times New Roman"/>
          <w:sz w:val="24"/>
          <w:szCs w:val="24"/>
          <w:lang w:val="es-ES"/>
        </w:rPr>
        <w:t>e</w:t>
      </w:r>
      <w:r w:rsidR="002C1243" w:rsidRPr="00AA758D">
        <w:rPr>
          <w:rFonts w:ascii="Gadugi" w:eastAsia="Calibri" w:hAnsi="Gadugi" w:cs="Times New Roman"/>
          <w:sz w:val="24"/>
          <w:szCs w:val="24"/>
          <w:lang w:val="es-ES"/>
        </w:rPr>
        <w:t xml:space="preserve"> los demandantes comparecen </w:t>
      </w:r>
      <w:r w:rsidR="00CC1FE8" w:rsidRPr="00AA758D">
        <w:rPr>
          <w:rFonts w:ascii="Gadugi" w:eastAsia="Calibri" w:hAnsi="Gadugi" w:cs="Times New Roman"/>
          <w:sz w:val="24"/>
          <w:szCs w:val="24"/>
          <w:lang w:val="es-ES"/>
        </w:rPr>
        <w:t>como víctimas de rebote o indirectas a reclamar sus propios perjuicios, derivados de la muerte de la señora Dori Idalba Betancur</w:t>
      </w:r>
      <w:r w:rsidR="00F21287" w:rsidRPr="00AA758D">
        <w:rPr>
          <w:rStyle w:val="Refdenotaalpie"/>
          <w:rFonts w:ascii="Gadugi" w:eastAsia="Calibri" w:hAnsi="Gadugi" w:cs="Times New Roman"/>
          <w:sz w:val="24"/>
          <w:szCs w:val="24"/>
          <w:lang w:val="es-ES"/>
        </w:rPr>
        <w:footnoteReference w:id="16"/>
      </w:r>
      <w:r w:rsidR="00CC1FE8" w:rsidRPr="00AA758D">
        <w:rPr>
          <w:rFonts w:ascii="Gadugi" w:eastAsia="Calibri" w:hAnsi="Gadugi" w:cs="Times New Roman"/>
          <w:sz w:val="24"/>
          <w:szCs w:val="24"/>
          <w:lang w:val="es-ES"/>
        </w:rPr>
        <w:t xml:space="preserve">. </w:t>
      </w:r>
    </w:p>
    <w:p w14:paraId="22D4CFC3" w14:textId="77777777" w:rsidR="00CC1FE8" w:rsidRPr="00AA758D" w:rsidRDefault="00CC1FE8" w:rsidP="00AA758D">
      <w:pPr>
        <w:tabs>
          <w:tab w:val="start" w:pos="99.25pt"/>
          <w:tab w:val="start" w:pos="113.40pt"/>
        </w:tabs>
        <w:spacing w:after="0pt" w:line="13.80pt" w:lineRule="auto"/>
        <w:ind w:firstLine="85.05pt"/>
        <w:jc w:val="both"/>
        <w:rPr>
          <w:rFonts w:ascii="Gadugi" w:eastAsia="Calibri" w:hAnsi="Gadugi" w:cs="Times New Roman"/>
          <w:sz w:val="24"/>
          <w:szCs w:val="24"/>
          <w:lang w:val="es-ES"/>
        </w:rPr>
      </w:pPr>
    </w:p>
    <w:p w14:paraId="01CC218F" w14:textId="5B1C9F62" w:rsidR="00D86D8D" w:rsidRPr="00AA758D" w:rsidRDefault="00CC1FE8" w:rsidP="00AA758D">
      <w:pPr>
        <w:spacing w:after="0pt" w:line="13.80pt" w:lineRule="auto"/>
        <w:ind w:firstLine="85.05pt"/>
        <w:jc w:val="both"/>
        <w:rPr>
          <w:rFonts w:ascii="Gadugi" w:eastAsia="Calibri" w:hAnsi="Gadugi" w:cs="Times New Roman"/>
          <w:sz w:val="24"/>
          <w:szCs w:val="24"/>
          <w:lang w:val="es-ES"/>
        </w:rPr>
      </w:pPr>
      <w:r w:rsidRPr="00AA758D">
        <w:rPr>
          <w:rFonts w:ascii="Gadugi" w:eastAsia="Calibri" w:hAnsi="Gadugi" w:cs="Times New Roman"/>
          <w:sz w:val="24"/>
          <w:szCs w:val="24"/>
          <w:lang w:val="es-ES"/>
        </w:rPr>
        <w:t xml:space="preserve">En tal medida, están legitimados por activa </w:t>
      </w:r>
      <w:r w:rsidR="0023401B" w:rsidRPr="00AA758D">
        <w:rPr>
          <w:rFonts w:ascii="Gadugi" w:eastAsia="Calibri" w:hAnsi="Gadugi" w:cs="Times New Roman"/>
          <w:sz w:val="24"/>
          <w:szCs w:val="24"/>
          <w:lang w:val="es-ES"/>
        </w:rPr>
        <w:t xml:space="preserve">quienes afirman haber sufrido daños, esto es, </w:t>
      </w:r>
      <w:r w:rsidR="00D86D8D" w:rsidRPr="00AA758D">
        <w:rPr>
          <w:rFonts w:ascii="Gadugi" w:eastAsia="Calibri" w:hAnsi="Gadugi" w:cs="Times New Roman"/>
          <w:sz w:val="24"/>
          <w:szCs w:val="24"/>
          <w:lang w:val="es-ES"/>
        </w:rPr>
        <w:t xml:space="preserve">Edwin Yohan, </w:t>
      </w:r>
      <w:proofErr w:type="spellStart"/>
      <w:r w:rsidR="00D86D8D" w:rsidRPr="00AA758D">
        <w:rPr>
          <w:rFonts w:ascii="Gadugi" w:eastAsia="Calibri" w:hAnsi="Gadugi" w:cs="Times New Roman"/>
          <w:sz w:val="24"/>
          <w:szCs w:val="24"/>
          <w:lang w:val="es-ES"/>
        </w:rPr>
        <w:t>Yonéider</w:t>
      </w:r>
      <w:proofErr w:type="spellEnd"/>
      <w:r w:rsidR="00D86D8D" w:rsidRPr="00AA758D">
        <w:rPr>
          <w:rFonts w:ascii="Gadugi" w:eastAsia="Calibri" w:hAnsi="Gadugi" w:cs="Times New Roman"/>
          <w:sz w:val="24"/>
          <w:szCs w:val="24"/>
          <w:lang w:val="es-ES"/>
        </w:rPr>
        <w:t xml:space="preserve">, Henry </w:t>
      </w:r>
      <w:proofErr w:type="spellStart"/>
      <w:r w:rsidR="00D86D8D" w:rsidRPr="00AA758D">
        <w:rPr>
          <w:rFonts w:ascii="Gadugi" w:eastAsia="Calibri" w:hAnsi="Gadugi" w:cs="Times New Roman"/>
          <w:sz w:val="24"/>
          <w:szCs w:val="24"/>
          <w:lang w:val="es-ES"/>
        </w:rPr>
        <w:t>Estivinson</w:t>
      </w:r>
      <w:proofErr w:type="spellEnd"/>
      <w:r w:rsidR="00D86D8D" w:rsidRPr="00AA758D">
        <w:rPr>
          <w:rFonts w:ascii="Gadugi" w:eastAsia="Calibri" w:hAnsi="Gadugi" w:cs="Times New Roman"/>
          <w:sz w:val="24"/>
          <w:szCs w:val="24"/>
          <w:lang w:val="es-ES"/>
        </w:rPr>
        <w:t xml:space="preserve">, </w:t>
      </w:r>
      <w:proofErr w:type="spellStart"/>
      <w:r w:rsidR="00D86D8D" w:rsidRPr="00AA758D">
        <w:rPr>
          <w:rFonts w:ascii="Gadugi" w:eastAsia="Calibri" w:hAnsi="Gadugi" w:cs="Times New Roman"/>
          <w:sz w:val="24"/>
          <w:szCs w:val="24"/>
          <w:lang w:val="es-ES"/>
        </w:rPr>
        <w:t>Alcibiades</w:t>
      </w:r>
      <w:proofErr w:type="spellEnd"/>
      <w:r w:rsidR="00D86D8D" w:rsidRPr="00AA758D">
        <w:rPr>
          <w:rFonts w:ascii="Gadugi" w:eastAsia="Calibri" w:hAnsi="Gadugi" w:cs="Times New Roman"/>
          <w:sz w:val="24"/>
          <w:szCs w:val="24"/>
          <w:lang w:val="es-ES"/>
        </w:rPr>
        <w:t xml:space="preserve">, Bladimir y </w:t>
      </w:r>
      <w:proofErr w:type="spellStart"/>
      <w:r w:rsidR="00D86D8D" w:rsidRPr="00AA758D">
        <w:rPr>
          <w:rFonts w:ascii="Gadugi" w:eastAsia="Calibri" w:hAnsi="Gadugi" w:cs="Times New Roman"/>
          <w:sz w:val="24"/>
          <w:szCs w:val="24"/>
          <w:lang w:val="es-ES"/>
        </w:rPr>
        <w:t>Jhonestivenson</w:t>
      </w:r>
      <w:proofErr w:type="spellEnd"/>
      <w:r w:rsidR="00D86D8D" w:rsidRPr="00AA758D">
        <w:rPr>
          <w:rFonts w:ascii="Gadugi" w:eastAsia="Calibri" w:hAnsi="Gadugi" w:cs="Times New Roman"/>
          <w:sz w:val="24"/>
          <w:szCs w:val="24"/>
          <w:lang w:val="es-ES"/>
        </w:rPr>
        <w:t xml:space="preserve"> Dávila Betancur, en calidad de hijos</w:t>
      </w:r>
      <w:r w:rsidR="00A43CF7" w:rsidRPr="00AA758D">
        <w:rPr>
          <w:rFonts w:ascii="Gadugi" w:eastAsia="Calibri" w:hAnsi="Gadugi" w:cs="Times New Roman"/>
          <w:sz w:val="24"/>
          <w:szCs w:val="24"/>
          <w:lang w:val="es-ES"/>
        </w:rPr>
        <w:t xml:space="preserve"> de aquella</w:t>
      </w:r>
      <w:r w:rsidR="00D86D8D" w:rsidRPr="00AA758D">
        <w:rPr>
          <w:rFonts w:ascii="Gadugi" w:eastAsia="Calibri" w:hAnsi="Gadugi" w:cs="Times New Roman"/>
          <w:sz w:val="24"/>
          <w:szCs w:val="24"/>
          <w:lang w:val="es-ES"/>
        </w:rPr>
        <w:t>, como se demuestra con los documentos anexos a la demanda</w:t>
      </w:r>
      <w:r w:rsidR="00D86D8D" w:rsidRPr="00AA758D">
        <w:rPr>
          <w:rStyle w:val="Refdenotaalpie"/>
          <w:rFonts w:ascii="Gadugi" w:eastAsia="Calibri" w:hAnsi="Gadugi" w:cs="Times New Roman"/>
          <w:sz w:val="24"/>
          <w:szCs w:val="24"/>
          <w:lang w:val="es-ES"/>
        </w:rPr>
        <w:footnoteReference w:id="17"/>
      </w:r>
      <w:r w:rsidR="0023401B" w:rsidRPr="00AA758D">
        <w:rPr>
          <w:rFonts w:ascii="Gadugi" w:eastAsia="Calibri" w:hAnsi="Gadugi" w:cs="Times New Roman"/>
          <w:sz w:val="24"/>
          <w:szCs w:val="24"/>
          <w:lang w:val="es-ES"/>
        </w:rPr>
        <w:t xml:space="preserve"> y Orlando Dávila </w:t>
      </w:r>
      <w:proofErr w:type="spellStart"/>
      <w:r w:rsidR="0023401B" w:rsidRPr="00AA758D">
        <w:rPr>
          <w:rFonts w:ascii="Gadugi" w:eastAsia="Calibri" w:hAnsi="Gadugi" w:cs="Times New Roman"/>
          <w:sz w:val="24"/>
          <w:szCs w:val="24"/>
          <w:lang w:val="es-ES"/>
        </w:rPr>
        <w:t>Tapasco</w:t>
      </w:r>
      <w:proofErr w:type="spellEnd"/>
      <w:r w:rsidR="0023401B" w:rsidRPr="00AA758D">
        <w:rPr>
          <w:rFonts w:ascii="Gadugi" w:eastAsia="Calibri" w:hAnsi="Gadugi" w:cs="Times New Roman"/>
          <w:sz w:val="24"/>
          <w:szCs w:val="24"/>
          <w:lang w:val="es-ES"/>
        </w:rPr>
        <w:t>, como compañero permanente</w:t>
      </w:r>
      <w:r w:rsidR="00F21287" w:rsidRPr="00AA758D">
        <w:rPr>
          <w:rFonts w:ascii="Gadugi" w:eastAsia="Calibri" w:hAnsi="Gadugi" w:cs="Times New Roman"/>
          <w:sz w:val="24"/>
          <w:szCs w:val="24"/>
          <w:lang w:val="es-ES"/>
        </w:rPr>
        <w:t>, condición que se acredita con el dicho de los restantes demandantes en sus interrogatorios</w:t>
      </w:r>
      <w:r w:rsidR="00F21287" w:rsidRPr="00AA758D">
        <w:rPr>
          <w:rStyle w:val="Refdenotaalpie"/>
          <w:rFonts w:ascii="Gadugi" w:eastAsia="Calibri" w:hAnsi="Gadugi" w:cs="Times New Roman"/>
          <w:sz w:val="24"/>
          <w:szCs w:val="24"/>
          <w:lang w:val="es-ES"/>
        </w:rPr>
        <w:footnoteReference w:id="18"/>
      </w:r>
      <w:r w:rsidR="00F21287" w:rsidRPr="00AA758D">
        <w:rPr>
          <w:rFonts w:ascii="Gadugi" w:eastAsia="Calibri" w:hAnsi="Gadugi" w:cs="Times New Roman"/>
          <w:sz w:val="24"/>
          <w:szCs w:val="24"/>
          <w:lang w:val="es-ES"/>
        </w:rPr>
        <w:t xml:space="preserve">, quienes dieron cuenta de la relación habida entre ellos por largos años, </w:t>
      </w:r>
    </w:p>
    <w:p w14:paraId="4D7DE6B6" w14:textId="7208A928" w:rsidR="00013C57" w:rsidRPr="00AA758D" w:rsidRDefault="00013C57" w:rsidP="00AA758D">
      <w:pPr>
        <w:spacing w:after="0pt" w:line="13.80pt" w:lineRule="auto"/>
        <w:ind w:firstLine="85.05pt"/>
        <w:jc w:val="both"/>
        <w:rPr>
          <w:rFonts w:ascii="Gadugi" w:eastAsia="Calibri" w:hAnsi="Gadugi" w:cs="Times New Roman"/>
          <w:sz w:val="24"/>
          <w:szCs w:val="24"/>
          <w:lang w:val="es-ES"/>
        </w:rPr>
      </w:pPr>
    </w:p>
    <w:p w14:paraId="134BCFC6" w14:textId="7CB9E723" w:rsidR="00B83E20" w:rsidRPr="00AA758D" w:rsidRDefault="00B83E20" w:rsidP="00AA758D">
      <w:pPr>
        <w:spacing w:after="0pt" w:line="13.80pt" w:lineRule="auto"/>
        <w:ind w:firstLine="85.05pt"/>
        <w:jc w:val="both"/>
        <w:rPr>
          <w:rFonts w:ascii="Gadugi" w:eastAsia="Calibri" w:hAnsi="Gadugi" w:cs="Times New Roman"/>
          <w:sz w:val="24"/>
          <w:szCs w:val="24"/>
          <w:lang w:val="es-ES"/>
        </w:rPr>
      </w:pPr>
      <w:r w:rsidRPr="00AA758D">
        <w:rPr>
          <w:rFonts w:ascii="Gadugi" w:eastAsia="Calibri" w:hAnsi="Gadugi" w:cs="Times New Roman"/>
          <w:sz w:val="24"/>
          <w:szCs w:val="24"/>
          <w:lang w:val="es-ES"/>
        </w:rPr>
        <w:t xml:space="preserve">2.3. </w:t>
      </w:r>
      <w:r w:rsidR="001F643E" w:rsidRPr="00AA758D">
        <w:rPr>
          <w:rFonts w:ascii="Gadugi" w:eastAsia="Calibri" w:hAnsi="Gadugi" w:cs="Times New Roman"/>
          <w:sz w:val="24"/>
          <w:szCs w:val="24"/>
          <w:lang w:val="es-ES"/>
        </w:rPr>
        <w:t xml:space="preserve">Se trata aquí de una responsabilidad médica, en la que corresponde definir a la </w:t>
      </w:r>
      <w:r w:rsidRPr="00AA758D">
        <w:rPr>
          <w:rFonts w:ascii="Gadugi" w:eastAsia="Calibri" w:hAnsi="Gadugi" w:cs="Times New Roman"/>
          <w:sz w:val="24"/>
          <w:szCs w:val="24"/>
          <w:lang w:val="es-ES"/>
        </w:rPr>
        <w:t>Sala si confirma la sentencia de primer grado que negó las pretensiones, porque no halló probad</w:t>
      </w:r>
      <w:r w:rsidR="004F7D90" w:rsidRPr="00AA758D">
        <w:rPr>
          <w:rFonts w:ascii="Gadugi" w:eastAsia="Calibri" w:hAnsi="Gadugi" w:cs="Times New Roman"/>
          <w:sz w:val="24"/>
          <w:szCs w:val="24"/>
          <w:lang w:val="es-ES"/>
        </w:rPr>
        <w:t xml:space="preserve">os </w:t>
      </w:r>
      <w:r w:rsidR="001F643E" w:rsidRPr="00AA758D">
        <w:rPr>
          <w:rFonts w:ascii="Gadugi" w:eastAsia="Calibri" w:hAnsi="Gadugi" w:cs="Times New Roman"/>
          <w:sz w:val="24"/>
          <w:szCs w:val="24"/>
          <w:lang w:val="es-ES"/>
        </w:rPr>
        <w:t>sus elementos</w:t>
      </w:r>
      <w:r w:rsidRPr="00AA758D">
        <w:rPr>
          <w:rFonts w:ascii="Gadugi" w:eastAsia="Calibri" w:hAnsi="Gadugi" w:cs="Times New Roman"/>
          <w:sz w:val="24"/>
          <w:szCs w:val="24"/>
          <w:lang w:val="es-ES"/>
        </w:rPr>
        <w:t>; o si se revoca, como pide</w:t>
      </w:r>
      <w:r w:rsidR="001F643E" w:rsidRPr="00AA758D">
        <w:rPr>
          <w:rFonts w:ascii="Gadugi" w:eastAsia="Calibri" w:hAnsi="Gadugi" w:cs="Times New Roman"/>
          <w:sz w:val="24"/>
          <w:szCs w:val="24"/>
          <w:lang w:val="es-ES"/>
        </w:rPr>
        <w:t xml:space="preserve">n los demandantes, </w:t>
      </w:r>
      <w:r w:rsidRPr="00AA758D">
        <w:rPr>
          <w:rFonts w:ascii="Gadugi" w:eastAsia="Calibri" w:hAnsi="Gadugi" w:cs="Times New Roman"/>
          <w:sz w:val="24"/>
          <w:szCs w:val="24"/>
          <w:lang w:val="es-ES"/>
        </w:rPr>
        <w:t xml:space="preserve">por cuanto se acreditaron todos </w:t>
      </w:r>
      <w:r w:rsidR="001F643E" w:rsidRPr="00AA758D">
        <w:rPr>
          <w:rFonts w:ascii="Gadugi" w:eastAsia="Calibri" w:hAnsi="Gadugi" w:cs="Times New Roman"/>
          <w:sz w:val="24"/>
          <w:szCs w:val="24"/>
          <w:lang w:val="es-ES"/>
        </w:rPr>
        <w:t xml:space="preserve">ellos. </w:t>
      </w:r>
    </w:p>
    <w:p w14:paraId="5E6E945A" w14:textId="77777777" w:rsidR="00B83E20" w:rsidRPr="00AA758D" w:rsidRDefault="00B83E20" w:rsidP="00AA758D">
      <w:pPr>
        <w:spacing w:after="0pt" w:line="13.80pt" w:lineRule="auto"/>
        <w:ind w:firstLine="85.05pt"/>
        <w:jc w:val="both"/>
        <w:rPr>
          <w:rFonts w:ascii="Gadugi" w:eastAsia="Calibri" w:hAnsi="Gadugi" w:cs="Times New Roman"/>
          <w:sz w:val="24"/>
          <w:szCs w:val="24"/>
          <w:lang w:val="es-ES"/>
        </w:rPr>
      </w:pPr>
    </w:p>
    <w:p w14:paraId="60C292E9" w14:textId="77777777" w:rsidR="00E405B0" w:rsidRPr="00AA758D" w:rsidRDefault="00B83E20" w:rsidP="00AA758D">
      <w:pPr>
        <w:spacing w:after="0pt" w:line="13.80pt" w:lineRule="auto"/>
        <w:ind w:firstLine="85.05pt"/>
        <w:jc w:val="both"/>
        <w:rPr>
          <w:rFonts w:ascii="Gadugi" w:eastAsia="Calibri" w:hAnsi="Gadugi" w:cs="Times New Roman"/>
          <w:sz w:val="24"/>
          <w:szCs w:val="24"/>
        </w:rPr>
      </w:pPr>
      <w:r w:rsidRPr="00AA758D">
        <w:rPr>
          <w:rFonts w:ascii="Gadugi" w:eastAsia="Calibri" w:hAnsi="Gadugi" w:cs="Times New Roman"/>
          <w:sz w:val="24"/>
          <w:szCs w:val="24"/>
          <w:lang w:val="es-ES"/>
        </w:rPr>
        <w:t xml:space="preserve">2.5. </w:t>
      </w:r>
      <w:r w:rsidR="00FA252A" w:rsidRPr="00AA758D">
        <w:rPr>
          <w:rFonts w:ascii="Gadugi" w:eastAsia="Calibri" w:hAnsi="Gadugi" w:cs="Times New Roman"/>
          <w:sz w:val="24"/>
          <w:szCs w:val="24"/>
          <w:lang w:val="es-ES"/>
        </w:rPr>
        <w:t>Para abordar lo que es motivo de disenso</w:t>
      </w:r>
      <w:r w:rsidR="00FA252A" w:rsidRPr="00AA758D">
        <w:rPr>
          <w:rFonts w:ascii="Gadugi" w:eastAsia="Calibri" w:hAnsi="Gadugi" w:cs="Times New Roman"/>
          <w:sz w:val="24"/>
          <w:szCs w:val="24"/>
        </w:rPr>
        <w:t>, se recuerda, previamente, que producto de la redacción del artículo 328 del CGP, el sendero que traza la competencia del superior está dado por aquellos aspectos que fueron objeto de impugnación, sin perjuicio de algunas situaciones que permiten decidir de oficio (legitimación en la causa, prestaciones mutuas, asuntos relacionados con la familia, las costas procesales, por ejemplo). Es lo que se ha dado en denominar la pretensión impugnaticia, como ha sido reconocido por esta Sala de tiempo atrás</w:t>
      </w:r>
      <w:r w:rsidR="00FA252A" w:rsidRPr="00AA758D">
        <w:rPr>
          <w:rStyle w:val="Refdenotaalpie"/>
          <w:rFonts w:ascii="Gadugi" w:eastAsia="Calibri" w:hAnsi="Gadugi" w:cs="Times New Roman"/>
          <w:sz w:val="24"/>
          <w:szCs w:val="24"/>
        </w:rPr>
        <w:footnoteReference w:id="19"/>
      </w:r>
      <w:r w:rsidR="00FA252A" w:rsidRPr="00AA758D">
        <w:rPr>
          <w:rFonts w:ascii="Gadugi" w:eastAsia="Calibri" w:hAnsi="Gadugi" w:cs="Times New Roman"/>
          <w:sz w:val="24"/>
          <w:szCs w:val="24"/>
        </w:rPr>
        <w:t xml:space="preserve"> y lo han </w:t>
      </w:r>
      <w:r w:rsidR="00FA252A" w:rsidRPr="00AA758D">
        <w:rPr>
          <w:rFonts w:ascii="Gadugi" w:eastAsia="Calibri" w:hAnsi="Gadugi" w:cs="Times New Roman"/>
          <w:sz w:val="24"/>
          <w:szCs w:val="24"/>
        </w:rPr>
        <w:lastRenderedPageBreak/>
        <w:t>reiterado otras</w:t>
      </w:r>
      <w:r w:rsidR="00FA252A" w:rsidRPr="00AA758D">
        <w:rPr>
          <w:rStyle w:val="Refdenotaalpie"/>
          <w:rFonts w:ascii="Gadugi" w:eastAsia="Calibri" w:hAnsi="Gadugi" w:cs="Times New Roman"/>
          <w:sz w:val="24"/>
          <w:szCs w:val="24"/>
        </w:rPr>
        <w:footnoteReference w:id="20"/>
      </w:r>
      <w:r w:rsidR="00FA252A" w:rsidRPr="00AA758D">
        <w:rPr>
          <w:rFonts w:ascii="Gadugi" w:eastAsia="Calibri" w:hAnsi="Gadugi" w:cs="Times New Roman"/>
          <w:sz w:val="24"/>
          <w:szCs w:val="24"/>
        </w:rPr>
        <w:t>, con soporte en decisiones de la Corte, unas de tutela</w:t>
      </w:r>
      <w:r w:rsidR="00FA252A" w:rsidRPr="00AA758D">
        <w:rPr>
          <w:rStyle w:val="Refdenotaalpie"/>
          <w:rFonts w:ascii="Gadugi" w:eastAsia="Calibri" w:hAnsi="Gadugi" w:cs="Times New Roman"/>
          <w:sz w:val="24"/>
          <w:szCs w:val="24"/>
        </w:rPr>
        <w:footnoteReference w:id="21"/>
      </w:r>
      <w:r w:rsidR="00FA252A" w:rsidRPr="00AA758D">
        <w:rPr>
          <w:rFonts w:ascii="Gadugi" w:eastAsia="Calibri" w:hAnsi="Gadugi" w:cs="Times New Roman"/>
          <w:sz w:val="24"/>
          <w:szCs w:val="24"/>
        </w:rPr>
        <w:t>, que se acogen como criterio auxiliar, y otras de casación</w:t>
      </w:r>
      <w:r w:rsidR="00FA252A" w:rsidRPr="00AA758D">
        <w:rPr>
          <w:rStyle w:val="Refdenotaalpie"/>
          <w:rFonts w:ascii="Gadugi" w:eastAsia="Calibri" w:hAnsi="Gadugi" w:cs="Times New Roman"/>
          <w:sz w:val="24"/>
          <w:szCs w:val="24"/>
        </w:rPr>
        <w:footnoteReference w:id="22"/>
      </w:r>
      <w:r w:rsidR="00FA252A" w:rsidRPr="00AA758D">
        <w:rPr>
          <w:rFonts w:ascii="Gadugi" w:eastAsia="Calibri" w:hAnsi="Gadugi" w:cs="Times New Roman"/>
          <w:sz w:val="24"/>
          <w:szCs w:val="24"/>
        </w:rPr>
        <w:tab/>
      </w:r>
    </w:p>
    <w:p w14:paraId="17BAE258" w14:textId="26F359A3" w:rsidR="00FA252A" w:rsidRPr="00AA758D" w:rsidRDefault="00FA252A" w:rsidP="00AA758D">
      <w:pPr>
        <w:spacing w:after="0pt" w:line="13.80pt" w:lineRule="auto"/>
        <w:ind w:firstLine="85.05pt"/>
        <w:jc w:val="both"/>
        <w:rPr>
          <w:rFonts w:ascii="Gadugi" w:eastAsia="Calibri" w:hAnsi="Gadugi" w:cs="Times New Roman"/>
          <w:sz w:val="24"/>
          <w:szCs w:val="24"/>
        </w:rPr>
      </w:pPr>
      <w:r w:rsidRPr="00AA758D">
        <w:rPr>
          <w:rFonts w:ascii="Gadugi" w:eastAsia="Calibri" w:hAnsi="Gadugi" w:cs="Times New Roman"/>
          <w:sz w:val="24"/>
          <w:szCs w:val="24"/>
        </w:rPr>
        <w:tab/>
      </w:r>
      <w:r w:rsidRPr="00AA758D">
        <w:rPr>
          <w:rFonts w:ascii="Gadugi" w:eastAsia="Calibri" w:hAnsi="Gadugi" w:cs="Times New Roman"/>
          <w:sz w:val="24"/>
          <w:szCs w:val="24"/>
        </w:rPr>
        <w:tab/>
      </w:r>
    </w:p>
    <w:p w14:paraId="533E2E17" w14:textId="3F5E73D6" w:rsidR="00B83E20" w:rsidRPr="00AA758D" w:rsidRDefault="00FA252A" w:rsidP="00AA758D">
      <w:pPr>
        <w:spacing w:after="0pt" w:line="13.80pt" w:lineRule="auto"/>
        <w:ind w:firstLine="85.05pt"/>
        <w:jc w:val="both"/>
        <w:rPr>
          <w:rFonts w:ascii="Gadugi" w:eastAsia="Calibri" w:hAnsi="Gadugi" w:cs="Times New Roman"/>
          <w:sz w:val="24"/>
          <w:szCs w:val="24"/>
          <w:lang w:val="es-ES"/>
        </w:rPr>
      </w:pPr>
      <w:r w:rsidRPr="00AA758D">
        <w:rPr>
          <w:rFonts w:ascii="Gadugi" w:eastAsia="Calibri" w:hAnsi="Gadugi" w:cs="Times New Roman"/>
          <w:sz w:val="24"/>
          <w:szCs w:val="24"/>
          <w:lang w:val="es-ES"/>
        </w:rPr>
        <w:t xml:space="preserve">2.6. También, que esta Corporación </w:t>
      </w:r>
      <w:r w:rsidR="00B83E20" w:rsidRPr="00AA758D">
        <w:rPr>
          <w:rFonts w:ascii="Gadugi" w:eastAsia="Calibri" w:hAnsi="Gadugi" w:cs="Times New Roman"/>
          <w:sz w:val="24"/>
          <w:szCs w:val="24"/>
          <w:lang w:val="es-ES"/>
        </w:rPr>
        <w:t>ha sostenido</w:t>
      </w:r>
      <w:r w:rsidR="00B83E20" w:rsidRPr="00AA758D">
        <w:rPr>
          <w:rFonts w:ascii="Gadugi" w:eastAsia="Calibri" w:hAnsi="Gadugi" w:cs="Times New Roman"/>
          <w:sz w:val="24"/>
          <w:szCs w:val="24"/>
          <w:vertAlign w:val="superscript"/>
          <w:lang w:val="es-ES"/>
        </w:rPr>
        <w:footnoteReference w:id="23"/>
      </w:r>
      <w:r w:rsidR="00B83E20" w:rsidRPr="00AA758D">
        <w:rPr>
          <w:rFonts w:ascii="Gadugi" w:eastAsia="Calibri" w:hAnsi="Gadugi" w:cs="Times New Roman"/>
          <w:sz w:val="24"/>
          <w:szCs w:val="24"/>
          <w:lang w:val="es-ES"/>
        </w:rPr>
        <w:t xml:space="preserve"> que la responsabilidad civil médica comporta la concurrencia de varios elementos: la acción o la omisión por parte del galeno en el ejercicio de su profesión; el daño padecido por el paciente o, en general, por las víctimas, la culpa o el dolo y la relación causal entre el hecho y el daño; y si ella es contractual, por supuesto, es menester acreditar su fuente.</w:t>
      </w:r>
    </w:p>
    <w:p w14:paraId="137B09B1" w14:textId="77777777" w:rsidR="00B83E20" w:rsidRPr="00AA758D" w:rsidRDefault="00B83E20" w:rsidP="00AA758D">
      <w:pPr>
        <w:spacing w:after="0pt" w:line="13.80pt" w:lineRule="auto"/>
        <w:ind w:firstLine="141.60pt"/>
        <w:jc w:val="both"/>
        <w:rPr>
          <w:rFonts w:ascii="Gadugi" w:eastAsia="Calibri" w:hAnsi="Gadugi" w:cs="Times New Roman"/>
          <w:sz w:val="24"/>
          <w:szCs w:val="24"/>
          <w:lang w:val="es-ES"/>
        </w:rPr>
      </w:pPr>
    </w:p>
    <w:p w14:paraId="722F7CE7" w14:textId="4C1F9BA2" w:rsidR="00B83E20" w:rsidRPr="00AA758D" w:rsidRDefault="00FA252A" w:rsidP="00AA758D">
      <w:pPr>
        <w:spacing w:after="0pt" w:line="13.80pt" w:lineRule="auto"/>
        <w:ind w:firstLine="85.05pt"/>
        <w:jc w:val="both"/>
        <w:rPr>
          <w:rFonts w:ascii="Gadugi" w:eastAsia="Calibri" w:hAnsi="Gadugi" w:cs="Times New Roman"/>
          <w:sz w:val="24"/>
          <w:szCs w:val="24"/>
          <w:lang w:val="es-ES"/>
        </w:rPr>
      </w:pPr>
      <w:r w:rsidRPr="00AA758D">
        <w:rPr>
          <w:rFonts w:ascii="Gadugi" w:eastAsia="Calibri" w:hAnsi="Gadugi" w:cs="Times New Roman"/>
          <w:sz w:val="24"/>
          <w:szCs w:val="24"/>
          <w:lang w:val="es-ES"/>
        </w:rPr>
        <w:t>Ahora</w:t>
      </w:r>
      <w:r w:rsidR="00B83E20" w:rsidRPr="00AA758D">
        <w:rPr>
          <w:rFonts w:ascii="Gadugi" w:eastAsia="Calibri" w:hAnsi="Gadugi" w:cs="Times New Roman"/>
          <w:sz w:val="24"/>
          <w:szCs w:val="24"/>
          <w:lang w:val="es-ES"/>
        </w:rPr>
        <w:t xml:space="preserve">, por regla general, al médico se le atribuye un compromiso frente a la comunidad y a sus pacientes, en tanto se le confían derechos personalísimos como la salud y la vida, por lo que su quehacer debe cumplirlo con esmero y cuidado, ya que </w:t>
      </w:r>
      <w:r w:rsidR="00B83E20" w:rsidRPr="00AA758D">
        <w:rPr>
          <w:rFonts w:ascii="Gadugi" w:eastAsia="Calibri" w:hAnsi="Gadugi" w:cs="Times New Roman"/>
          <w:i/>
          <w:iCs/>
          <w:sz w:val="24"/>
          <w:szCs w:val="24"/>
          <w:lang w:val="es-ES"/>
        </w:rPr>
        <w:t>“</w:t>
      </w:r>
      <w:r w:rsidR="00B83E20" w:rsidRPr="00C8018E">
        <w:rPr>
          <w:rFonts w:ascii="Gadugi" w:eastAsia="Calibri" w:hAnsi="Gadugi" w:cs="Times New Roman"/>
          <w:i/>
          <w:iCs/>
          <w:szCs w:val="24"/>
          <w:lang w:val="es-ES"/>
        </w:rPr>
        <w:t>La medicina es una profesión que tiene como fin cuidar la salud del hombre y propender por la prevención de las enfermedades, el perfeccionamiento de la especie humana y el mejoramiento de los patrones de vida de la colectividad, sin distingos de nacionalidad, no de orden económico-social, racial, político y religioso. El respeto por la vida y los fueros de la persona humana constituyen su esencia espiritual. Por consiguiente, el ejercicio de la medicina tiene implicaciones humanísticas que le son inherentes</w:t>
      </w:r>
      <w:r w:rsidR="00B83E20" w:rsidRPr="00AA758D">
        <w:rPr>
          <w:rFonts w:ascii="Gadugi" w:eastAsia="Calibri" w:hAnsi="Gadugi" w:cs="Times New Roman"/>
          <w:i/>
          <w:iCs/>
          <w:sz w:val="24"/>
          <w:szCs w:val="24"/>
          <w:lang w:val="es-ES"/>
        </w:rPr>
        <w:t>”</w:t>
      </w:r>
      <w:r w:rsidR="00B83E20" w:rsidRPr="00AA758D">
        <w:rPr>
          <w:rFonts w:ascii="Gadugi" w:eastAsia="Calibri" w:hAnsi="Gadugi" w:cs="Times New Roman"/>
          <w:sz w:val="24"/>
          <w:szCs w:val="24"/>
          <w:lang w:val="es-ES"/>
        </w:rPr>
        <w:t>. (art. 1°, Ley 23 de 1981). En virtud de ello, un débito esencial del galeno es poner al servicio del paciente todos sus conocimientos con el fin de preservar esos elementales derechos.</w:t>
      </w:r>
    </w:p>
    <w:p w14:paraId="22D78D33" w14:textId="77777777" w:rsidR="00B83E20" w:rsidRPr="00AA758D" w:rsidRDefault="00B83E20" w:rsidP="00AA758D">
      <w:pPr>
        <w:spacing w:after="0pt" w:line="13.80pt" w:lineRule="auto"/>
        <w:ind w:firstLine="141.60pt"/>
        <w:jc w:val="both"/>
        <w:rPr>
          <w:rFonts w:ascii="Gadugi" w:eastAsia="Calibri" w:hAnsi="Gadugi" w:cs="Times New Roman"/>
          <w:sz w:val="24"/>
          <w:szCs w:val="24"/>
          <w:lang w:val="es-ES"/>
        </w:rPr>
      </w:pPr>
    </w:p>
    <w:p w14:paraId="4250AAEE" w14:textId="77777777" w:rsidR="00B83E20" w:rsidRPr="00AA758D" w:rsidRDefault="00B83E20" w:rsidP="00AA758D">
      <w:pPr>
        <w:spacing w:after="0pt" w:line="13.80pt" w:lineRule="auto"/>
        <w:ind w:firstLine="85.05pt"/>
        <w:jc w:val="both"/>
        <w:rPr>
          <w:rFonts w:ascii="Gadugi" w:eastAsia="Calibri" w:hAnsi="Gadugi" w:cs="Times New Roman"/>
          <w:sz w:val="24"/>
          <w:szCs w:val="24"/>
          <w:lang w:val="es-ES"/>
        </w:rPr>
      </w:pPr>
      <w:r w:rsidRPr="00AA758D">
        <w:rPr>
          <w:rFonts w:ascii="Gadugi" w:eastAsia="Calibri" w:hAnsi="Gadugi" w:cs="Times New Roman"/>
          <w:sz w:val="24"/>
          <w:szCs w:val="24"/>
          <w:lang w:val="es-ES"/>
        </w:rPr>
        <w:t>Como lo que se adquiere es un compromiso de actuar dentro de los postulados legales y de la ciencia propia, de antaño se admite que la actividad médica involucra obligaciones de medio y no de resultado, a pesar de que, excepcionalmente, el galeno se pueda comprometer con este. Más claro es esto desde la vigencia de la Ley 1438 de 2011 que expresamente así lo consagra, en su artículo 104. Por tanto, lo normal es que quien demanda el resarcimiento de unos perjuicios derivados de una actividad de este tipo, deba probar su culpa.</w:t>
      </w:r>
    </w:p>
    <w:p w14:paraId="2BBA384A" w14:textId="77777777" w:rsidR="00B83E20" w:rsidRPr="00AA758D" w:rsidRDefault="00B83E20" w:rsidP="00AA758D">
      <w:pPr>
        <w:spacing w:after="0pt" w:line="13.80pt" w:lineRule="auto"/>
        <w:ind w:firstLine="141.60pt"/>
        <w:jc w:val="both"/>
        <w:rPr>
          <w:rFonts w:ascii="Gadugi" w:eastAsia="Calibri" w:hAnsi="Gadugi" w:cs="Times New Roman"/>
          <w:sz w:val="24"/>
          <w:szCs w:val="24"/>
          <w:lang w:val="es-ES"/>
        </w:rPr>
      </w:pPr>
    </w:p>
    <w:p w14:paraId="220E41D5" w14:textId="77777777" w:rsidR="00B83E20" w:rsidRPr="00AA758D" w:rsidRDefault="00B83E20" w:rsidP="00AA758D">
      <w:pPr>
        <w:spacing w:after="0pt" w:line="13.80pt" w:lineRule="auto"/>
        <w:ind w:firstLine="85.05pt"/>
        <w:jc w:val="both"/>
        <w:rPr>
          <w:rFonts w:ascii="Gadugi" w:eastAsia="Calibri" w:hAnsi="Gadugi" w:cs="Times New Roman"/>
          <w:sz w:val="24"/>
          <w:szCs w:val="24"/>
          <w:lang w:val="es-ES"/>
        </w:rPr>
      </w:pPr>
      <w:r w:rsidRPr="00AA758D">
        <w:rPr>
          <w:rFonts w:ascii="Gadugi" w:eastAsia="Calibri" w:hAnsi="Gadugi" w:cs="Times New Roman"/>
          <w:sz w:val="24"/>
          <w:szCs w:val="24"/>
          <w:lang w:val="es-ES"/>
        </w:rPr>
        <w:t xml:space="preserve">Así lo tiene señalado de tiempo atrás el órgano de cierre de la jurisdicción ordinaria (sentencia de 17 de noviembre de 2011, Referencia: 11001-3103-018-1999-00533-01, M.P. William </w:t>
      </w:r>
      <w:proofErr w:type="spellStart"/>
      <w:r w:rsidRPr="00AA758D">
        <w:rPr>
          <w:rFonts w:ascii="Gadugi" w:eastAsia="Calibri" w:hAnsi="Gadugi" w:cs="Times New Roman"/>
          <w:sz w:val="24"/>
          <w:szCs w:val="24"/>
          <w:lang w:val="es-ES"/>
        </w:rPr>
        <w:t>Namén</w:t>
      </w:r>
      <w:proofErr w:type="spellEnd"/>
      <w:r w:rsidRPr="00AA758D">
        <w:rPr>
          <w:rFonts w:ascii="Gadugi" w:eastAsia="Calibri" w:hAnsi="Gadugi" w:cs="Times New Roman"/>
          <w:sz w:val="24"/>
          <w:szCs w:val="24"/>
          <w:lang w:val="es-ES"/>
        </w:rPr>
        <w:t xml:space="preserve"> Vargas), y lo ha reiterado recientemente (sentencia SC917-2020, del 14 de septiembre de 2020, radicado 76001-31-03-010-2012-00509-01, M.P. Luis Armando Tolosa Villabona), providencias en las que se ha dicho que: </w:t>
      </w:r>
    </w:p>
    <w:p w14:paraId="18003EC8" w14:textId="77777777" w:rsidR="00B83E20" w:rsidRPr="00AA758D" w:rsidRDefault="00B83E20" w:rsidP="00AA758D">
      <w:pPr>
        <w:spacing w:after="0pt" w:line="13.80pt" w:lineRule="auto"/>
        <w:ind w:firstLine="141.60pt"/>
        <w:jc w:val="both"/>
        <w:rPr>
          <w:rFonts w:ascii="Gadugi" w:eastAsia="Calibri" w:hAnsi="Gadugi" w:cs="Times New Roman"/>
          <w:sz w:val="24"/>
          <w:szCs w:val="24"/>
          <w:lang w:val="es-ES"/>
        </w:rPr>
      </w:pPr>
    </w:p>
    <w:p w14:paraId="5C752D2F" w14:textId="77777777" w:rsidR="00B83E20" w:rsidRPr="00C8018E" w:rsidRDefault="00B83E20" w:rsidP="00C8018E">
      <w:pPr>
        <w:spacing w:after="0pt" w:line="12pt" w:lineRule="auto"/>
        <w:ind w:start="21.30pt" w:end="21pt" w:firstLine="56.70pt"/>
        <w:jc w:val="both"/>
        <w:rPr>
          <w:rFonts w:ascii="Gadugi" w:eastAsia="Calibri" w:hAnsi="Gadugi" w:cs="Times New Roman"/>
          <w:szCs w:val="24"/>
          <w:lang w:val="es-ES"/>
        </w:rPr>
      </w:pPr>
      <w:r w:rsidRPr="00C8018E">
        <w:rPr>
          <w:rFonts w:ascii="Gadugi" w:eastAsia="Calibri" w:hAnsi="Gadugi" w:cs="Times New Roman"/>
          <w:szCs w:val="24"/>
          <w:lang w:val="es-ES"/>
        </w:rPr>
        <w:t xml:space="preserve">“La atención sistémica e integral de la salud, sin embargo, no es ajena a los errores, sean excusables e inexcusables. En el ámbito de estos últimos, con </w:t>
      </w:r>
      <w:r w:rsidRPr="00C8018E">
        <w:rPr>
          <w:rFonts w:ascii="Gadugi" w:eastAsia="Calibri" w:hAnsi="Gadugi" w:cs="Times New Roman"/>
          <w:szCs w:val="24"/>
          <w:lang w:val="es-ES"/>
        </w:rPr>
        <w:lastRenderedPageBreak/>
        <w:t>repercusiones jurídicas, aparecen los groseros, los culposos, los faltos de diligencia y cuidado, ergo, al ser injustificados, son susceptibles de ser reparados integralmente “in natura” o por equivalente, no así los primeros.</w:t>
      </w:r>
    </w:p>
    <w:p w14:paraId="16535C90" w14:textId="77777777" w:rsidR="00B83E20" w:rsidRPr="00C8018E" w:rsidRDefault="00B83E20" w:rsidP="00C8018E">
      <w:pPr>
        <w:spacing w:after="0pt" w:line="12pt" w:lineRule="auto"/>
        <w:ind w:start="21.30pt" w:end="21pt" w:firstLine="141.60pt"/>
        <w:jc w:val="both"/>
        <w:rPr>
          <w:rFonts w:ascii="Gadugi" w:eastAsia="Calibri" w:hAnsi="Gadugi" w:cs="Times New Roman"/>
          <w:szCs w:val="24"/>
          <w:lang w:val="es-ES"/>
        </w:rPr>
      </w:pPr>
    </w:p>
    <w:p w14:paraId="1712B6CA" w14:textId="77777777" w:rsidR="00B83E20" w:rsidRPr="00C8018E" w:rsidRDefault="00B83E20" w:rsidP="00C8018E">
      <w:pPr>
        <w:spacing w:after="0pt" w:line="12pt" w:lineRule="auto"/>
        <w:ind w:start="21.30pt" w:end="21pt" w:firstLine="56.70pt"/>
        <w:jc w:val="both"/>
        <w:rPr>
          <w:rFonts w:ascii="Gadugi" w:eastAsia="Calibri" w:hAnsi="Gadugi" w:cs="Times New Roman"/>
          <w:szCs w:val="24"/>
          <w:lang w:val="es-ES"/>
        </w:rPr>
      </w:pPr>
      <w:r w:rsidRPr="00C8018E">
        <w:rPr>
          <w:rFonts w:ascii="Gadugi" w:eastAsia="Calibri" w:hAnsi="Gadugi" w:cs="Times New Roman"/>
          <w:szCs w:val="24"/>
          <w:lang w:val="es-ES"/>
        </w:rPr>
        <w:t>Por esto, causada una lesión o menoscabo en la salud, con ese propósito, el afectado debe demostrar como elementos axiológicos integradores de la responsabilidad médica la conducta antijurídica, el daño y la relación de causalidad entre éste y aquélla, así como la culpabilidad, según la naturaleza de la responsabilidad (subjetiva u objetiva) o de la modalidad de las obligaciones de que se trata (de medio o de resultado). En el campo dicho, porque el artículo 26 de la Ley 1164 de 2007, alusiva al talento humano en salud, con la modificación introducida por el canon 104 de la Ley 1438 de 2011, establece que la relación médico-paciente “genera una obligación de medio” sobre la base de una competencia profesional, en clara distinción con las de resultado, estas últimas, en virtud de “estipulaciones especiales de las partes” (artículo 1604, in fine, del Código Civil).</w:t>
      </w:r>
      <w:r w:rsidRPr="00C8018E">
        <w:rPr>
          <w:rFonts w:ascii="Gadugi" w:eastAsia="Calibri" w:hAnsi="Gadugi" w:cs="Times New Roman"/>
          <w:szCs w:val="24"/>
          <w:vertAlign w:val="superscript"/>
          <w:lang w:val="es-ES"/>
        </w:rPr>
        <w:footnoteReference w:id="24"/>
      </w:r>
    </w:p>
    <w:p w14:paraId="70BFA3B3" w14:textId="77777777" w:rsidR="004A0B3E" w:rsidRPr="00AA758D" w:rsidRDefault="004A0B3E" w:rsidP="00AA758D">
      <w:pPr>
        <w:spacing w:after="0pt" w:line="13.80pt" w:lineRule="auto"/>
        <w:ind w:firstLine="85.05pt"/>
        <w:jc w:val="both"/>
        <w:rPr>
          <w:rFonts w:ascii="Gadugi" w:eastAsia="Calibri" w:hAnsi="Gadugi" w:cs="Times New Roman"/>
          <w:sz w:val="24"/>
          <w:szCs w:val="24"/>
          <w:lang w:val="es-ES"/>
        </w:rPr>
      </w:pPr>
    </w:p>
    <w:p w14:paraId="12F6641B" w14:textId="56ED82CC" w:rsidR="00B83E20" w:rsidRPr="00AA758D" w:rsidRDefault="00B83E20" w:rsidP="00AA758D">
      <w:pPr>
        <w:spacing w:after="0pt" w:line="13.80pt" w:lineRule="auto"/>
        <w:ind w:firstLine="85.05pt"/>
        <w:jc w:val="both"/>
        <w:rPr>
          <w:rFonts w:ascii="Gadugi" w:eastAsia="Calibri" w:hAnsi="Gadugi" w:cs="Times New Roman"/>
          <w:sz w:val="24"/>
          <w:szCs w:val="24"/>
          <w:lang w:val="es-ES"/>
        </w:rPr>
      </w:pPr>
      <w:r w:rsidRPr="00AA758D">
        <w:rPr>
          <w:rFonts w:ascii="Gadugi" w:eastAsia="Calibri" w:hAnsi="Gadugi" w:cs="Times New Roman"/>
          <w:sz w:val="24"/>
          <w:szCs w:val="24"/>
          <w:lang w:val="es-ES"/>
        </w:rPr>
        <w:t>En síntesis, trátese de responsabilidad médica contractual o extracontractual, las obligaciones son de medio, salvo, claro está, que ocurran casos excepcionales, según lo ha resaltado este Tribunal</w:t>
      </w:r>
      <w:r w:rsidRPr="00AA758D">
        <w:rPr>
          <w:rFonts w:ascii="Gadugi" w:eastAsia="Calibri" w:hAnsi="Gadugi" w:cs="Times New Roman"/>
          <w:sz w:val="24"/>
          <w:szCs w:val="24"/>
          <w:vertAlign w:val="superscript"/>
          <w:lang w:val="es-ES"/>
        </w:rPr>
        <w:footnoteReference w:id="25"/>
      </w:r>
      <w:r w:rsidRPr="00AA758D">
        <w:rPr>
          <w:rFonts w:ascii="Gadugi" w:eastAsia="Calibri" w:hAnsi="Gadugi" w:cs="Times New Roman"/>
          <w:sz w:val="24"/>
          <w:szCs w:val="24"/>
          <w:lang w:val="es-ES"/>
        </w:rPr>
        <w:t>, como las cirugías estéticas, el diligenciamiento de la historia clínica, la obtención del consentimiento, la elaboración de prótesis, o el secreto profesional.</w:t>
      </w:r>
    </w:p>
    <w:p w14:paraId="116B16A9" w14:textId="77777777" w:rsidR="00B83E20" w:rsidRPr="00AA758D" w:rsidRDefault="00B83E20" w:rsidP="00AA758D">
      <w:pPr>
        <w:spacing w:after="0pt" w:line="13.80pt" w:lineRule="auto"/>
        <w:ind w:firstLine="85.05pt"/>
        <w:jc w:val="both"/>
        <w:rPr>
          <w:rFonts w:ascii="Gadugi" w:eastAsia="Calibri" w:hAnsi="Gadugi" w:cs="Times New Roman"/>
          <w:sz w:val="24"/>
          <w:szCs w:val="24"/>
          <w:lang w:val="es-ES"/>
        </w:rPr>
      </w:pPr>
    </w:p>
    <w:p w14:paraId="2686441A" w14:textId="7796402D" w:rsidR="00663EE0" w:rsidRPr="00AA758D" w:rsidRDefault="00663EE0" w:rsidP="00AA758D">
      <w:pPr>
        <w:spacing w:after="0pt" w:line="13.80pt" w:lineRule="auto"/>
        <w:ind w:firstLine="85.05pt"/>
        <w:jc w:val="both"/>
        <w:rPr>
          <w:rFonts w:ascii="Gadugi" w:eastAsia="Calibri" w:hAnsi="Gadugi" w:cs="Times New Roman"/>
          <w:sz w:val="24"/>
          <w:szCs w:val="24"/>
        </w:rPr>
      </w:pPr>
      <w:r w:rsidRPr="00AA758D">
        <w:rPr>
          <w:rFonts w:ascii="Gadugi" w:eastAsia="Calibri" w:hAnsi="Gadugi" w:cs="Times New Roman"/>
          <w:sz w:val="24"/>
          <w:szCs w:val="24"/>
        </w:rPr>
        <w:t xml:space="preserve">2.7. </w:t>
      </w:r>
      <w:r w:rsidR="009B2056" w:rsidRPr="00AA758D">
        <w:rPr>
          <w:rFonts w:ascii="Gadugi" w:eastAsia="Calibri" w:hAnsi="Gadugi" w:cs="Times New Roman"/>
          <w:sz w:val="24"/>
          <w:szCs w:val="24"/>
        </w:rPr>
        <w:t xml:space="preserve">En este punto es preciso memorar, como de tiempo atrás se hizo </w:t>
      </w:r>
      <w:r w:rsidRPr="00AA758D">
        <w:rPr>
          <w:rFonts w:ascii="Gadugi" w:eastAsia="Calibri" w:hAnsi="Gadugi" w:cs="Times New Roman"/>
          <w:sz w:val="24"/>
          <w:szCs w:val="24"/>
        </w:rPr>
        <w:t xml:space="preserve">por </w:t>
      </w:r>
      <w:r w:rsidR="009B2056" w:rsidRPr="00AA758D">
        <w:rPr>
          <w:rFonts w:ascii="Gadugi" w:eastAsia="Calibri" w:hAnsi="Gadugi" w:cs="Times New Roman"/>
          <w:sz w:val="24"/>
          <w:szCs w:val="24"/>
        </w:rPr>
        <w:t>esta misma</w:t>
      </w:r>
      <w:r w:rsidRPr="00AA758D">
        <w:rPr>
          <w:rFonts w:ascii="Gadugi" w:eastAsia="Calibri" w:hAnsi="Gadugi" w:cs="Times New Roman"/>
          <w:sz w:val="24"/>
          <w:szCs w:val="24"/>
        </w:rPr>
        <w:t xml:space="preserve"> Sala</w:t>
      </w:r>
      <w:r w:rsidR="009B2056" w:rsidRPr="00AA758D">
        <w:rPr>
          <w:rStyle w:val="Refdenotaalpie"/>
          <w:rFonts w:ascii="Gadugi" w:eastAsia="Calibri" w:hAnsi="Gadugi" w:cs="Times New Roman"/>
          <w:sz w:val="24"/>
          <w:szCs w:val="24"/>
        </w:rPr>
        <w:footnoteReference w:id="26"/>
      </w:r>
      <w:r w:rsidRPr="00AA758D">
        <w:rPr>
          <w:rFonts w:ascii="Gadugi" w:eastAsia="Calibri" w:hAnsi="Gadugi" w:cs="Times New Roman"/>
          <w:sz w:val="24"/>
          <w:szCs w:val="24"/>
        </w:rPr>
        <w:t xml:space="preserve">, </w:t>
      </w:r>
      <w:r w:rsidR="009B2056" w:rsidRPr="00AA758D">
        <w:rPr>
          <w:rFonts w:ascii="Gadugi" w:eastAsia="Calibri" w:hAnsi="Gadugi" w:cs="Times New Roman"/>
          <w:sz w:val="24"/>
          <w:szCs w:val="24"/>
        </w:rPr>
        <w:t>y lo ha seguido reiterando</w:t>
      </w:r>
      <w:r w:rsidR="009B2056" w:rsidRPr="00AA758D">
        <w:rPr>
          <w:rStyle w:val="Refdenotaalpie"/>
          <w:rFonts w:ascii="Gadugi" w:eastAsia="Calibri" w:hAnsi="Gadugi" w:cs="Times New Roman"/>
          <w:sz w:val="24"/>
          <w:szCs w:val="24"/>
        </w:rPr>
        <w:footnoteReference w:id="27"/>
      </w:r>
      <w:r w:rsidR="009B2056" w:rsidRPr="00AA758D">
        <w:rPr>
          <w:rFonts w:ascii="Gadugi" w:eastAsia="Calibri" w:hAnsi="Gadugi" w:cs="Times New Roman"/>
          <w:sz w:val="24"/>
          <w:szCs w:val="24"/>
        </w:rPr>
        <w:t xml:space="preserve">, que se han ensayado tesis </w:t>
      </w:r>
      <w:r w:rsidRPr="00AA758D">
        <w:rPr>
          <w:rFonts w:ascii="Gadugi" w:eastAsia="Calibri" w:hAnsi="Gadugi" w:cs="Times New Roman"/>
          <w:sz w:val="24"/>
          <w:szCs w:val="24"/>
        </w:rPr>
        <w:t xml:space="preserve">como las de la carga dinámica de la prueba, o de la distribución de la prueba, cuestión analizada en varias ocasiones por la Corte Suprema; en alguna de sus últimas decisiones se refirió más precisamente, a una regla de aportación o suministro de pruebas, a la luz del artículo 167 del CGP, y dejó claro que </w:t>
      </w:r>
      <w:r w:rsidRPr="00AA758D">
        <w:rPr>
          <w:rFonts w:ascii="Gadugi" w:eastAsia="Calibri" w:hAnsi="Gadugi" w:cs="Times New Roman"/>
          <w:i/>
          <w:iCs/>
          <w:sz w:val="24"/>
          <w:szCs w:val="24"/>
        </w:rPr>
        <w:t>“</w:t>
      </w:r>
      <w:r w:rsidRPr="00C8018E">
        <w:rPr>
          <w:rFonts w:ascii="Gadugi" w:eastAsia="Calibri" w:hAnsi="Gadugi" w:cs="Times New Roman"/>
          <w:i/>
          <w:iCs/>
          <w:szCs w:val="24"/>
        </w:rPr>
        <w:t>Aunque en algunas oportunidades esta Sala ha aludido tangencialmente a una supuesta “distribución judicial de la carga de la prueba”, lo cierto es que tal conjetura jamás ha sido aplicada para la solución de un caso concreto; y, finalmente, las sentencias en las que se la ha mencionado se han resuelto –como todas las demás–, dependiendo de si en el proceso quedaron o no demostrados todos los supuestos de hecho que exigen las normas sustanciales en que se sustentaron los respectivos litigios… La distinción funcional de los institutos de ‘la carga de la prueba’ y del ‘deber-obligación de aportar pruebas’ permite comprender la razón de ser de cada uno de ellos en el proceso, evitando confusiones innecesarias; y, sobre todo, cumpliendo el objetivo deseado de imponer deberes probatorios a la parte que está en mejores posibilidades materiales de hacerlo, sin afectar en lo más mínimo el principio de legalidad al que sirve la regla inamovible de la carga de la prueba</w:t>
      </w:r>
      <w:r w:rsidRPr="00AA758D">
        <w:rPr>
          <w:rFonts w:ascii="Gadugi" w:eastAsia="Calibri" w:hAnsi="Gadugi" w:cs="Times New Roman"/>
          <w:i/>
          <w:iCs/>
          <w:sz w:val="24"/>
          <w:szCs w:val="24"/>
        </w:rPr>
        <w:t>”.</w:t>
      </w:r>
      <w:r w:rsidR="008249C5" w:rsidRPr="00AA758D">
        <w:rPr>
          <w:rStyle w:val="Refdenotaalpie"/>
          <w:rFonts w:ascii="Gadugi" w:eastAsia="Calibri" w:hAnsi="Gadugi" w:cs="Times New Roman"/>
          <w:i/>
          <w:iCs/>
          <w:sz w:val="24"/>
          <w:szCs w:val="24"/>
        </w:rPr>
        <w:footnoteReference w:id="28"/>
      </w:r>
      <w:r w:rsidRPr="00AA758D">
        <w:rPr>
          <w:rFonts w:ascii="Gadugi" w:eastAsia="Calibri" w:hAnsi="Gadugi" w:cs="Times New Roman"/>
          <w:sz w:val="24"/>
          <w:szCs w:val="24"/>
        </w:rPr>
        <w:t xml:space="preserve"> </w:t>
      </w:r>
    </w:p>
    <w:p w14:paraId="083208AE" w14:textId="77777777" w:rsidR="00663EE0" w:rsidRPr="00AA758D" w:rsidRDefault="00663EE0" w:rsidP="00AA758D">
      <w:pPr>
        <w:spacing w:after="0pt" w:line="13.80pt" w:lineRule="auto"/>
        <w:ind w:firstLine="85.05pt"/>
        <w:jc w:val="both"/>
        <w:rPr>
          <w:rFonts w:ascii="Gadugi" w:eastAsia="Calibri" w:hAnsi="Gadugi" w:cs="Times New Roman"/>
          <w:sz w:val="24"/>
          <w:szCs w:val="24"/>
        </w:rPr>
      </w:pPr>
    </w:p>
    <w:p w14:paraId="3EFA94EE" w14:textId="77777777" w:rsidR="0093255A" w:rsidRPr="00AA758D" w:rsidRDefault="00663EE0" w:rsidP="00AA758D">
      <w:pPr>
        <w:spacing w:after="0pt" w:line="13.80pt" w:lineRule="auto"/>
        <w:ind w:firstLine="85.05pt"/>
        <w:jc w:val="both"/>
        <w:rPr>
          <w:rFonts w:ascii="Gadugi" w:eastAsia="Calibri" w:hAnsi="Gadugi" w:cs="Times New Roman"/>
          <w:sz w:val="24"/>
          <w:szCs w:val="24"/>
        </w:rPr>
      </w:pPr>
      <w:r w:rsidRPr="00AA758D">
        <w:rPr>
          <w:rFonts w:ascii="Gadugi" w:eastAsia="Calibri" w:hAnsi="Gadugi" w:cs="Times New Roman"/>
          <w:sz w:val="24"/>
          <w:szCs w:val="24"/>
        </w:rPr>
        <w:t xml:space="preserve">Flexibilización que, para el caso, se torna irrelevante, porque no ocurrió en el momento de decretar las pruebas, ni en otro estadio del proceso, como manda </w:t>
      </w:r>
      <w:r w:rsidRPr="00AA758D">
        <w:rPr>
          <w:rFonts w:ascii="Gadugi" w:eastAsia="Calibri" w:hAnsi="Gadugi" w:cs="Times New Roman"/>
          <w:sz w:val="24"/>
          <w:szCs w:val="24"/>
        </w:rPr>
        <w:lastRenderedPageBreak/>
        <w:t>la norma en cita, sino que cada parte arrimó las pruebas sobre las que quiso edificar la teoría del caso qu</w:t>
      </w:r>
      <w:r w:rsidR="0093255A" w:rsidRPr="00AA758D">
        <w:rPr>
          <w:rFonts w:ascii="Gadugi" w:eastAsia="Calibri" w:hAnsi="Gadugi" w:cs="Times New Roman"/>
          <w:sz w:val="24"/>
          <w:szCs w:val="24"/>
        </w:rPr>
        <w:t xml:space="preserve">e propuso, bien para el reconocimiento de las pretensiones, por activa, ya para su denegación, por pasiva, y es sobre ellas que la Sala construirá la argumentación para definir la alzada, pues, como lo recordó también la alta Corporación en la última providencia anunciada, </w:t>
      </w:r>
      <w:r w:rsidR="0093255A" w:rsidRPr="00AA758D">
        <w:rPr>
          <w:rFonts w:ascii="Gadugi" w:eastAsia="Calibri" w:hAnsi="Gadugi" w:cs="Times New Roman"/>
          <w:i/>
          <w:iCs/>
          <w:sz w:val="24"/>
          <w:szCs w:val="24"/>
        </w:rPr>
        <w:t>“</w:t>
      </w:r>
      <w:r w:rsidR="0093255A" w:rsidRPr="00C8018E">
        <w:rPr>
          <w:rFonts w:ascii="Gadugi" w:eastAsia="Calibri" w:hAnsi="Gadugi" w:cs="Times New Roman"/>
          <w:i/>
          <w:iCs/>
          <w:szCs w:val="24"/>
        </w:rPr>
        <w:t xml:space="preserve">Para la aplicación de la regla de cierre de la carga de la prueba no importa que el interesado haya sido diligente en el suministro de las pruebas o que haya estado inactivo; o que el juez haya impuesto a una u otra parte el deber de aportar pruebas, dado que la única posibilidad que la ley ofrece al sentenciador al momento de proferir su decisión, se enmarca en una lógica bivalente según la cual una vez probados los supuestos de hecho tiene que declarar la consecuencia jurídica, y ante la ausencia de tal prueba tiene que negar dichos efectos de manera necesaria, sin que pueda darse una tercera opción o término medio entre los argumentos de esa alternativa: </w:t>
      </w:r>
      <w:proofErr w:type="spellStart"/>
      <w:r w:rsidR="0093255A" w:rsidRPr="00C8018E">
        <w:rPr>
          <w:rFonts w:ascii="Gadugi" w:eastAsia="Calibri" w:hAnsi="Gadugi" w:cs="Times New Roman"/>
          <w:i/>
          <w:iCs/>
          <w:szCs w:val="24"/>
        </w:rPr>
        <w:t>tertium</w:t>
      </w:r>
      <w:proofErr w:type="spellEnd"/>
      <w:r w:rsidR="0093255A" w:rsidRPr="00C8018E">
        <w:rPr>
          <w:rFonts w:ascii="Gadugi" w:eastAsia="Calibri" w:hAnsi="Gadugi" w:cs="Times New Roman"/>
          <w:i/>
          <w:iCs/>
          <w:szCs w:val="24"/>
        </w:rPr>
        <w:t xml:space="preserve"> non </w:t>
      </w:r>
      <w:proofErr w:type="spellStart"/>
      <w:r w:rsidR="0093255A" w:rsidRPr="00C8018E">
        <w:rPr>
          <w:rFonts w:ascii="Gadugi" w:eastAsia="Calibri" w:hAnsi="Gadugi" w:cs="Times New Roman"/>
          <w:i/>
          <w:iCs/>
          <w:szCs w:val="24"/>
        </w:rPr>
        <w:t>datur</w:t>
      </w:r>
      <w:proofErr w:type="spellEnd"/>
      <w:r w:rsidR="0093255A" w:rsidRPr="00AA758D">
        <w:rPr>
          <w:rFonts w:ascii="Gadugi" w:eastAsia="Calibri" w:hAnsi="Gadugi" w:cs="Times New Roman"/>
          <w:i/>
          <w:iCs/>
          <w:sz w:val="24"/>
          <w:szCs w:val="24"/>
        </w:rPr>
        <w:t>.”</w:t>
      </w:r>
      <w:r w:rsidR="0093255A" w:rsidRPr="00AA758D">
        <w:rPr>
          <w:rFonts w:ascii="Gadugi" w:eastAsia="Calibri" w:hAnsi="Gadugi" w:cs="Times New Roman"/>
          <w:sz w:val="24"/>
          <w:szCs w:val="24"/>
        </w:rPr>
        <w:t xml:space="preserve"> </w:t>
      </w:r>
    </w:p>
    <w:p w14:paraId="0EF910A3" w14:textId="77777777" w:rsidR="0093255A" w:rsidRPr="00AA758D" w:rsidRDefault="0093255A" w:rsidP="00AA758D">
      <w:pPr>
        <w:spacing w:after="0pt" w:line="13.80pt" w:lineRule="auto"/>
        <w:ind w:firstLine="85.05pt"/>
        <w:jc w:val="both"/>
        <w:rPr>
          <w:rFonts w:ascii="Gadugi" w:eastAsia="Calibri" w:hAnsi="Gadugi" w:cs="Times New Roman"/>
          <w:sz w:val="24"/>
          <w:szCs w:val="24"/>
        </w:rPr>
      </w:pPr>
    </w:p>
    <w:p w14:paraId="2B3337FC" w14:textId="25A1FA0D" w:rsidR="0085650D" w:rsidRPr="00AA758D" w:rsidRDefault="0093255A" w:rsidP="00AA758D">
      <w:pPr>
        <w:spacing w:after="0pt" w:line="13.80pt" w:lineRule="auto"/>
        <w:ind w:firstLine="85.05pt"/>
        <w:jc w:val="both"/>
        <w:rPr>
          <w:rFonts w:ascii="Gadugi" w:eastAsia="Calibri" w:hAnsi="Gadugi" w:cs="Times New Roman"/>
          <w:iCs/>
          <w:sz w:val="24"/>
          <w:szCs w:val="24"/>
        </w:rPr>
      </w:pPr>
      <w:r w:rsidRPr="00AA758D">
        <w:rPr>
          <w:rFonts w:ascii="Gadugi" w:eastAsia="Calibri" w:hAnsi="Gadugi" w:cs="Times New Roman"/>
          <w:iCs/>
          <w:sz w:val="24"/>
          <w:szCs w:val="24"/>
        </w:rPr>
        <w:t xml:space="preserve">2.8. </w:t>
      </w:r>
      <w:bookmarkStart w:id="2" w:name="_Hlk94092448"/>
      <w:r w:rsidR="0085650D" w:rsidRPr="00AA758D">
        <w:rPr>
          <w:rFonts w:ascii="Gadugi" w:eastAsia="Calibri" w:hAnsi="Gadugi" w:cs="Times New Roman"/>
          <w:iCs/>
          <w:sz w:val="24"/>
          <w:szCs w:val="24"/>
        </w:rPr>
        <w:t>También se observa que</w:t>
      </w:r>
      <w:r w:rsidR="00341FCD" w:rsidRPr="00AA758D">
        <w:rPr>
          <w:rFonts w:ascii="Gadugi" w:eastAsia="Calibri" w:hAnsi="Gadugi" w:cs="Times New Roman"/>
          <w:iCs/>
          <w:sz w:val="24"/>
          <w:szCs w:val="24"/>
        </w:rPr>
        <w:t>,</w:t>
      </w:r>
      <w:r w:rsidR="0085650D" w:rsidRPr="00AA758D">
        <w:rPr>
          <w:rFonts w:ascii="Gadugi" w:eastAsia="Calibri" w:hAnsi="Gadugi" w:cs="Times New Roman"/>
          <w:iCs/>
          <w:sz w:val="24"/>
          <w:szCs w:val="24"/>
        </w:rPr>
        <w:t xml:space="preserve"> en casos como el presente</w:t>
      </w:r>
      <w:r w:rsidR="00AF27B3" w:rsidRPr="00AA758D">
        <w:rPr>
          <w:rFonts w:ascii="Gadugi" w:eastAsia="Calibri" w:hAnsi="Gadugi" w:cs="Times New Roman"/>
          <w:iCs/>
          <w:sz w:val="24"/>
          <w:szCs w:val="24"/>
        </w:rPr>
        <w:t xml:space="preserve">, </w:t>
      </w:r>
      <w:r w:rsidR="0085650D" w:rsidRPr="00AA758D">
        <w:rPr>
          <w:rFonts w:ascii="Gadugi" w:eastAsia="Calibri" w:hAnsi="Gadugi" w:cs="Times New Roman"/>
          <w:iCs/>
          <w:sz w:val="24"/>
          <w:szCs w:val="24"/>
        </w:rPr>
        <w:t>en los que se debate una responsabilidad médica o institucional por la deficiente prestación de un servicio, la prueba técnica, sin ser única y determinante, le permite al juez aproximarse al conocimiento que requiere para definir la litis, pues con ella se puede descubrir el comportamiento, tanto del galeno, como de las instituciones que contribuyen a la prestación de un servicio de salud y concluir si se cumplieron las reglas que aconseja la ciencia médica.</w:t>
      </w:r>
    </w:p>
    <w:bookmarkEnd w:id="2"/>
    <w:p w14:paraId="66F77757" w14:textId="77777777" w:rsidR="0085650D" w:rsidRPr="00AA758D" w:rsidRDefault="0085650D" w:rsidP="00AA758D">
      <w:pPr>
        <w:spacing w:after="0pt" w:line="13.80pt" w:lineRule="auto"/>
        <w:ind w:firstLine="85.05pt"/>
        <w:jc w:val="both"/>
        <w:rPr>
          <w:rFonts w:ascii="Gadugi" w:eastAsia="Calibri" w:hAnsi="Gadugi" w:cs="Times New Roman"/>
          <w:iCs/>
          <w:sz w:val="24"/>
          <w:szCs w:val="24"/>
          <w:lang w:val="es-ES"/>
        </w:rPr>
      </w:pPr>
    </w:p>
    <w:p w14:paraId="3EAA38AB" w14:textId="77777777" w:rsidR="0085650D" w:rsidRPr="00AA758D" w:rsidRDefault="0085650D" w:rsidP="00AA758D">
      <w:pPr>
        <w:spacing w:after="0pt" w:line="13.80pt" w:lineRule="auto"/>
        <w:ind w:firstLine="85.05pt"/>
        <w:jc w:val="both"/>
        <w:rPr>
          <w:rFonts w:ascii="Gadugi" w:eastAsia="Calibri" w:hAnsi="Gadugi" w:cs="Times New Roman"/>
          <w:iCs/>
          <w:sz w:val="24"/>
          <w:szCs w:val="24"/>
        </w:rPr>
      </w:pPr>
      <w:r w:rsidRPr="00AA758D">
        <w:rPr>
          <w:rFonts w:ascii="Gadugi" w:eastAsia="Calibri" w:hAnsi="Gadugi" w:cs="Times New Roman"/>
          <w:iCs/>
          <w:sz w:val="24"/>
          <w:szCs w:val="24"/>
        </w:rPr>
        <w:t>Así se ha dicho por esta Corporación, por ejemplo, en la sentencia del 30 de julio de 2018, radicado 2016-00149-01</w:t>
      </w:r>
      <w:r w:rsidRPr="00AA758D">
        <w:rPr>
          <w:rFonts w:ascii="Gadugi" w:eastAsia="Calibri" w:hAnsi="Gadugi" w:cs="Times New Roman"/>
          <w:iCs/>
          <w:sz w:val="24"/>
          <w:szCs w:val="24"/>
          <w:vertAlign w:val="superscript"/>
        </w:rPr>
        <w:footnoteReference w:id="29"/>
      </w:r>
      <w:r w:rsidRPr="00AA758D">
        <w:rPr>
          <w:rFonts w:ascii="Gadugi" w:eastAsia="Calibri" w:hAnsi="Gadugi" w:cs="Times New Roman"/>
          <w:iCs/>
          <w:sz w:val="24"/>
          <w:szCs w:val="24"/>
        </w:rPr>
        <w:t>, en la que se citó la sentencia SC-2506-16 de la Sala de Casación Civil de la Corte.  Incluso desde antes, la propia Corte, en sentencia del 14 de diciembre de 2012, radicado 2002-00188-01, con ponencia del Magistrado Arial Salazar Ramírez, en la que abordó otra providencia del 26 de septiembre de 2002, expediente 6878, señaló que:</w:t>
      </w:r>
    </w:p>
    <w:p w14:paraId="234CDFD3" w14:textId="77777777" w:rsidR="0085650D" w:rsidRPr="00AA758D" w:rsidRDefault="0085650D" w:rsidP="00AA758D">
      <w:pPr>
        <w:spacing w:after="0pt" w:line="13.80pt" w:lineRule="auto"/>
        <w:ind w:firstLine="85.05pt"/>
        <w:jc w:val="both"/>
        <w:rPr>
          <w:rFonts w:ascii="Gadugi" w:eastAsia="Calibri" w:hAnsi="Gadugi" w:cs="Times New Roman"/>
          <w:iCs/>
          <w:sz w:val="24"/>
          <w:szCs w:val="24"/>
          <w:lang w:val="es-ES"/>
        </w:rPr>
      </w:pPr>
    </w:p>
    <w:p w14:paraId="5733641D" w14:textId="77777777" w:rsidR="0085650D" w:rsidRPr="00E45A58" w:rsidRDefault="0085650D" w:rsidP="00C8018E">
      <w:pPr>
        <w:spacing w:after="0pt" w:line="12pt" w:lineRule="auto"/>
        <w:ind w:start="21.30pt" w:end="21pt" w:firstLine="56.70pt"/>
        <w:jc w:val="both"/>
        <w:rPr>
          <w:rFonts w:ascii="Gadugi" w:eastAsia="Calibri" w:hAnsi="Gadugi" w:cs="Times New Roman"/>
          <w:szCs w:val="24"/>
          <w:lang w:val="es-ES"/>
        </w:rPr>
      </w:pPr>
      <w:r w:rsidRPr="00E45A58">
        <w:rPr>
          <w:rFonts w:ascii="Gadugi" w:eastAsia="Calibri" w:hAnsi="Gadugi" w:cs="Times New Roman"/>
          <w:szCs w:val="24"/>
          <w:lang w:val="es-ES"/>
        </w:rPr>
        <w:t xml:space="preserve">Sin embargo –ha sostenido esta Corte– “cuando de asuntos técnicos se trata, no es el sentido común o las reglas de la vida los criterios que exclusivamente deben orientar la labor de búsqueda de la causa jurídica adecuada, dado que no proporcionan elementos de juicio en vista del conocimiento especial que se necesita, por lo que a no dudarlo cobra especial importancia la dilucidación técnica que brinde al proceso esos elementos propios de la ciencia –no conocidos por el común de las personas y de suyo sólo familiar en menor o mayor medida a aquéllos que la practican– y que a fin de cuentas dan, con carácter general las pautas que ha de tener en cuenta el juez para atribuir a un antecedente la categoría jurídica de causa. En otras palabras, un dictamen pericial, un documento técnico científico o un testimonio de la misma índole, entre otras pruebas, podrán ilustrar al juez sobre las reglas técnicas que la ciencia de que se trate tenga decantadas en relación con la causa probable o cierta de la producción del daño que se investiga. Así, con base en la información suministrada, podrá el juez, ahora sí aplicando las reglas de la experiencia común y las propias de la ciencia, dilucidar con mayor margen de certeza si uno o varios </w:t>
      </w:r>
      <w:r w:rsidRPr="00E45A58">
        <w:rPr>
          <w:rFonts w:ascii="Gadugi" w:eastAsia="Calibri" w:hAnsi="Gadugi" w:cs="Times New Roman"/>
          <w:szCs w:val="24"/>
          <w:lang w:val="es-ES"/>
        </w:rPr>
        <w:lastRenderedPageBreak/>
        <w:t>antecedentes son causas o, como decían los escolásticos, meras condiciones que coadyuvan pero no ocasionan…”.</w:t>
      </w:r>
    </w:p>
    <w:p w14:paraId="69948ACB" w14:textId="77777777" w:rsidR="0085650D" w:rsidRPr="00AA758D" w:rsidRDefault="0085650D" w:rsidP="00AA758D">
      <w:pPr>
        <w:spacing w:after="0pt" w:line="13.80pt" w:lineRule="auto"/>
        <w:ind w:firstLine="85.05pt"/>
        <w:jc w:val="both"/>
        <w:rPr>
          <w:rFonts w:ascii="Gadugi" w:eastAsia="Calibri" w:hAnsi="Gadugi" w:cs="Times New Roman"/>
          <w:sz w:val="24"/>
          <w:szCs w:val="24"/>
          <w:lang w:val="es-ES"/>
        </w:rPr>
      </w:pPr>
    </w:p>
    <w:p w14:paraId="029D7AEC" w14:textId="77777777" w:rsidR="0085650D" w:rsidRPr="00AA758D" w:rsidRDefault="0085650D" w:rsidP="00AA758D">
      <w:pPr>
        <w:spacing w:after="0pt" w:line="13.80pt" w:lineRule="auto"/>
        <w:ind w:firstLine="85.05pt"/>
        <w:jc w:val="both"/>
        <w:rPr>
          <w:rFonts w:ascii="Gadugi" w:eastAsia="Calibri" w:hAnsi="Gadugi" w:cs="Times New Roman"/>
          <w:sz w:val="24"/>
          <w:szCs w:val="24"/>
          <w:lang w:val="es-ES"/>
        </w:rPr>
      </w:pPr>
      <w:r w:rsidRPr="00AA758D">
        <w:rPr>
          <w:rFonts w:ascii="Gadugi" w:eastAsia="Calibri" w:hAnsi="Gadugi" w:cs="Times New Roman"/>
          <w:sz w:val="24"/>
          <w:szCs w:val="24"/>
          <w:lang w:val="es-ES"/>
        </w:rPr>
        <w:t>2.9. De igual manera, se ha sostenido</w:t>
      </w:r>
      <w:r w:rsidRPr="00AA758D">
        <w:rPr>
          <w:rFonts w:ascii="Gadugi" w:eastAsia="Calibri" w:hAnsi="Gadugi" w:cs="Times New Roman"/>
          <w:sz w:val="24"/>
          <w:szCs w:val="24"/>
          <w:vertAlign w:val="superscript"/>
          <w:lang w:val="es-ES"/>
        </w:rPr>
        <w:footnoteReference w:id="30"/>
      </w:r>
      <w:r w:rsidRPr="00AA758D">
        <w:rPr>
          <w:rFonts w:ascii="Gadugi" w:eastAsia="Calibri" w:hAnsi="Gadugi" w:cs="Times New Roman"/>
          <w:sz w:val="24"/>
          <w:szCs w:val="24"/>
          <w:lang w:val="es-ES"/>
        </w:rPr>
        <w:t xml:space="preserve"> que ni siquiera, por regla general, la historia clínica es suficiente para acreditar la mala praxis del médico; se necesita más que eso para establecer que lo que allí se consigna es contrario a lo que aconseja el devenir clínico para un caso concreto. </w:t>
      </w:r>
      <w:bookmarkStart w:id="3" w:name="_Hlk83287844"/>
      <w:r w:rsidRPr="00AA758D">
        <w:rPr>
          <w:rFonts w:ascii="Gadugi" w:eastAsia="Calibri" w:hAnsi="Gadugi" w:cs="Times New Roman"/>
          <w:sz w:val="24"/>
          <w:szCs w:val="24"/>
          <w:lang w:val="es-ES"/>
        </w:rPr>
        <w:t>Por ello, retomando la importancia de la prueba técnica, y haciendo alusión a la historia clínica, dijo también la máxima Corporación, en la sentencia SC003-2018, del 12 de enero de ese año, con ponencia del Magistrado Luis Armando Tolosa Villabona, que:</w:t>
      </w:r>
    </w:p>
    <w:p w14:paraId="6E8155CC" w14:textId="77777777" w:rsidR="0085650D" w:rsidRPr="00AA758D" w:rsidRDefault="0085650D" w:rsidP="00AA758D">
      <w:pPr>
        <w:spacing w:after="0pt" w:line="13.80pt" w:lineRule="auto"/>
        <w:ind w:firstLine="85.05pt"/>
        <w:jc w:val="both"/>
        <w:rPr>
          <w:rFonts w:ascii="Gadugi" w:eastAsia="Calibri" w:hAnsi="Gadugi" w:cs="Times New Roman"/>
          <w:sz w:val="24"/>
          <w:szCs w:val="24"/>
        </w:rPr>
      </w:pPr>
    </w:p>
    <w:p w14:paraId="72C55770" w14:textId="77777777" w:rsidR="0085650D" w:rsidRPr="00E45A58" w:rsidRDefault="0085650D" w:rsidP="002F7EE0">
      <w:pPr>
        <w:spacing w:after="0pt" w:line="12pt" w:lineRule="auto"/>
        <w:ind w:start="21.30pt" w:end="21pt" w:firstLine="56.70pt"/>
        <w:jc w:val="both"/>
        <w:rPr>
          <w:rFonts w:ascii="Gadugi" w:eastAsia="Calibri" w:hAnsi="Gadugi" w:cs="Times New Roman"/>
          <w:szCs w:val="24"/>
          <w:lang w:val="es-ES"/>
        </w:rPr>
      </w:pPr>
      <w:r w:rsidRPr="00E45A58">
        <w:rPr>
          <w:rFonts w:ascii="Gadugi" w:eastAsia="Calibri" w:hAnsi="Gadugi" w:cs="Times New Roman"/>
          <w:szCs w:val="24"/>
          <w:lang w:val="es-ES"/>
        </w:rPr>
        <w:t>No obstante, denunciándose mal apreciada la prueba documental, únicamente, contentiva de las historias clínicas, de las fórmulas médicas y de la guía de manejo de eventos de cefalea, debe seguirse, a tono con lo señalado por el ad-</w:t>
      </w:r>
      <w:proofErr w:type="spellStart"/>
      <w:r w:rsidRPr="00E45A58">
        <w:rPr>
          <w:rFonts w:ascii="Gadugi" w:eastAsia="Calibri" w:hAnsi="Gadugi" w:cs="Times New Roman"/>
          <w:szCs w:val="24"/>
          <w:lang w:val="es-ES"/>
        </w:rPr>
        <w:t>quem</w:t>
      </w:r>
      <w:proofErr w:type="spellEnd"/>
      <w:r w:rsidRPr="00E45A58">
        <w:rPr>
          <w:rFonts w:ascii="Gadugi" w:eastAsia="Calibri" w:hAnsi="Gadugi" w:cs="Times New Roman"/>
          <w:szCs w:val="24"/>
          <w:lang w:val="es-ES"/>
        </w:rPr>
        <w:t>, que en el proceso efectivamente no existía ningún medio distinto, dirigido a determinar si la atención médica brindada a la señora …, durante su paso por las entidades demandadas, el 21 y 22 de mayo de 2003, estuvo conforme a la lex artis.</w:t>
      </w:r>
    </w:p>
    <w:p w14:paraId="17B85CD9" w14:textId="77777777" w:rsidR="0085650D" w:rsidRPr="00E45A58" w:rsidRDefault="0085650D" w:rsidP="002F7EE0">
      <w:pPr>
        <w:spacing w:after="0pt" w:line="12pt" w:lineRule="auto"/>
        <w:ind w:start="21.30pt" w:end="21pt" w:firstLine="56.70pt"/>
        <w:jc w:val="both"/>
        <w:rPr>
          <w:rFonts w:ascii="Gadugi" w:eastAsia="Calibri" w:hAnsi="Gadugi" w:cs="Times New Roman"/>
          <w:szCs w:val="24"/>
          <w:lang w:val="es-ES"/>
        </w:rPr>
      </w:pPr>
    </w:p>
    <w:p w14:paraId="16CEBFBC" w14:textId="77777777" w:rsidR="0085650D" w:rsidRPr="00E45A58" w:rsidRDefault="0085650D" w:rsidP="002F7EE0">
      <w:pPr>
        <w:spacing w:after="0pt" w:line="12pt" w:lineRule="auto"/>
        <w:ind w:start="21.30pt" w:end="21pt" w:firstLine="56.70pt"/>
        <w:jc w:val="both"/>
        <w:rPr>
          <w:rFonts w:ascii="Gadugi" w:eastAsia="Calibri" w:hAnsi="Gadugi" w:cs="Times New Roman"/>
          <w:szCs w:val="24"/>
          <w:lang w:val="es-ES"/>
        </w:rPr>
      </w:pPr>
      <w:r w:rsidRPr="002F7EE0">
        <w:rPr>
          <w:rFonts w:ascii="Gadugi" w:eastAsia="Calibri" w:hAnsi="Gadugi" w:cs="Times New Roman"/>
          <w:szCs w:val="24"/>
        </w:rPr>
        <w:t xml:space="preserve">En otras palabras, la historia clínica, en sí misma, no revela los errores médicos imputados a los demandados. Esto, desde luego, no significa la postulación </w:t>
      </w:r>
      <w:r w:rsidRPr="00E45A58">
        <w:rPr>
          <w:rFonts w:ascii="Gadugi" w:eastAsia="Calibri" w:hAnsi="Gadugi" w:cs="Times New Roman"/>
          <w:szCs w:val="24"/>
          <w:lang w:val="es-ES"/>
        </w:rPr>
        <w:t>de una tarifa probatoria en materia de responsabilidad médica o de cualquier otra disciplina objeto de juzgamiento. Tratándose de asuntos médicos, cuyos conocimientos son especializados, se requiere esencialmente que las pruebas de esa modalidad demuestren la mala praxis.</w:t>
      </w:r>
    </w:p>
    <w:bookmarkEnd w:id="3"/>
    <w:p w14:paraId="149E4D0A" w14:textId="77777777" w:rsidR="0085650D" w:rsidRPr="002F7EE0" w:rsidRDefault="0085650D" w:rsidP="002F7EE0">
      <w:pPr>
        <w:spacing w:after="0pt" w:line="12pt" w:lineRule="auto"/>
        <w:ind w:start="21.30pt" w:end="21pt" w:firstLine="56.70pt"/>
        <w:jc w:val="both"/>
        <w:rPr>
          <w:rFonts w:ascii="Gadugi" w:eastAsia="Calibri" w:hAnsi="Gadugi" w:cs="Times New Roman"/>
          <w:szCs w:val="24"/>
        </w:rPr>
      </w:pPr>
    </w:p>
    <w:p w14:paraId="17FE45E3" w14:textId="77777777" w:rsidR="0085650D" w:rsidRPr="002F7EE0" w:rsidRDefault="0085650D" w:rsidP="002F7EE0">
      <w:pPr>
        <w:spacing w:after="0pt" w:line="12pt" w:lineRule="auto"/>
        <w:ind w:start="21.30pt" w:end="21pt" w:firstLine="56.70pt"/>
        <w:jc w:val="both"/>
        <w:rPr>
          <w:rFonts w:ascii="Gadugi" w:eastAsia="Calibri" w:hAnsi="Gadugi" w:cs="Times New Roman"/>
          <w:szCs w:val="24"/>
        </w:rPr>
      </w:pPr>
      <w:r w:rsidRPr="002F7EE0">
        <w:rPr>
          <w:rFonts w:ascii="Gadugi" w:eastAsia="Calibri" w:hAnsi="Gadugi" w:cs="Times New Roman"/>
          <w:szCs w:val="24"/>
        </w:rPr>
        <w:t>Existiendo en la materia libertad probatoria, al ser el juez ajeno al conocimiento médico, la Corte tiene sentado que “</w:t>
      </w:r>
      <w:r w:rsidRPr="002F7EE0">
        <w:rPr>
          <w:rFonts w:ascii="Gadugi" w:eastAsia="Calibri" w:hAnsi="Gadugi" w:cs="Times New Roman"/>
          <w:i/>
          <w:szCs w:val="24"/>
        </w:rPr>
        <w:t>(…) un dictamen pericial, un documento técnico científico o un testimonio de la misma índole, entre otras pruebas, podrán ilustrar (…) sobre las reglas (…) que la ciencia de que se trate tenga decantadas en relación con la causa probable o cierta de la producción del daño que se investiga (…)</w:t>
      </w:r>
      <w:r w:rsidRPr="002F7EE0">
        <w:rPr>
          <w:rFonts w:ascii="Gadugi" w:eastAsia="Calibri" w:hAnsi="Gadugi" w:cs="Times New Roman"/>
          <w:szCs w:val="24"/>
        </w:rPr>
        <w:t>” (CSJ. Civil. Sentencia 183 de 26 de septiembre de 2002, expediente 6878).</w:t>
      </w:r>
    </w:p>
    <w:p w14:paraId="10CBD35C" w14:textId="77777777" w:rsidR="0085650D" w:rsidRPr="002F7EE0" w:rsidRDefault="0085650D" w:rsidP="002F7EE0">
      <w:pPr>
        <w:spacing w:after="0pt" w:line="12pt" w:lineRule="auto"/>
        <w:ind w:start="21.30pt" w:end="21pt" w:firstLine="56.70pt"/>
        <w:jc w:val="both"/>
        <w:rPr>
          <w:rFonts w:ascii="Gadugi" w:eastAsia="Calibri" w:hAnsi="Gadugi" w:cs="Times New Roman"/>
          <w:szCs w:val="24"/>
        </w:rPr>
      </w:pPr>
    </w:p>
    <w:p w14:paraId="7678253E" w14:textId="77777777" w:rsidR="0085650D" w:rsidRPr="002F7EE0" w:rsidRDefault="0085650D" w:rsidP="002F7EE0">
      <w:pPr>
        <w:spacing w:after="0pt" w:line="12pt" w:lineRule="auto"/>
        <w:ind w:start="21.30pt" w:end="21pt" w:firstLine="56.70pt"/>
        <w:jc w:val="both"/>
        <w:rPr>
          <w:rFonts w:ascii="Gadugi" w:eastAsia="Calibri" w:hAnsi="Gadugi" w:cs="Times New Roman"/>
          <w:szCs w:val="24"/>
        </w:rPr>
      </w:pPr>
      <w:r w:rsidRPr="00E45A58">
        <w:rPr>
          <w:rFonts w:ascii="Gadugi" w:eastAsia="Calibri" w:hAnsi="Gadugi" w:cs="Times New Roman"/>
          <w:szCs w:val="24"/>
          <w:lang w:val="es-ES"/>
        </w:rPr>
        <w:t>Las historias clínicas y las fórmulas médicas, por lo tanto, en línea de principio, por sí, se insiste, no serían bastantes para dejar sentado con certeza los elementos de la responsabilidad de que se trata, porque sin la ayuda de otros medios de convicción que las interpretara, andaría el juez a tientas en orden a determinar,</w:t>
      </w:r>
      <w:r w:rsidRPr="002F7EE0">
        <w:rPr>
          <w:rFonts w:ascii="Gadugi" w:eastAsia="Calibri" w:hAnsi="Gadugi" w:cs="Times New Roman"/>
          <w:szCs w:val="24"/>
        </w:rPr>
        <w:t xml:space="preserve"> según se explicó en el mismo antecedente inmediatamente citado, “</w:t>
      </w:r>
      <w:r w:rsidRPr="002F7EE0">
        <w:rPr>
          <w:rFonts w:ascii="Gadugi" w:eastAsia="Calibri" w:hAnsi="Gadugi" w:cs="Times New Roman"/>
          <w:i/>
          <w:szCs w:val="24"/>
        </w:rPr>
        <w:t>(…) si lo que se estaba haciendo en la clínica era o no un tratamiento adecuado y pertinente según las reglas del arte (…)</w:t>
      </w:r>
      <w:r w:rsidRPr="002F7EE0">
        <w:rPr>
          <w:rFonts w:ascii="Gadugi" w:eastAsia="Calibri" w:hAnsi="Gadugi" w:cs="Times New Roman"/>
          <w:szCs w:val="24"/>
        </w:rPr>
        <w:t>”.</w:t>
      </w:r>
    </w:p>
    <w:p w14:paraId="7A39BDE5" w14:textId="77777777" w:rsidR="0085650D" w:rsidRPr="00AA758D" w:rsidRDefault="0085650D" w:rsidP="00AA758D">
      <w:pPr>
        <w:spacing w:after="0pt" w:line="13.80pt" w:lineRule="auto"/>
        <w:ind w:firstLine="85.05pt"/>
        <w:jc w:val="both"/>
        <w:rPr>
          <w:rFonts w:ascii="Gadugi" w:eastAsia="Calibri" w:hAnsi="Gadugi" w:cs="Times New Roman"/>
          <w:sz w:val="24"/>
          <w:szCs w:val="24"/>
        </w:rPr>
      </w:pPr>
    </w:p>
    <w:p w14:paraId="1436FC7F" w14:textId="417568C0" w:rsidR="0085650D" w:rsidRPr="00AA758D" w:rsidRDefault="0085650D" w:rsidP="00AA758D">
      <w:pPr>
        <w:spacing w:after="0pt" w:line="13.80pt" w:lineRule="auto"/>
        <w:ind w:firstLine="85.05pt"/>
        <w:jc w:val="both"/>
        <w:rPr>
          <w:rFonts w:ascii="Gadugi" w:eastAsia="Calibri" w:hAnsi="Gadugi" w:cs="Times New Roman"/>
          <w:sz w:val="24"/>
          <w:szCs w:val="24"/>
        </w:rPr>
      </w:pPr>
      <w:r w:rsidRPr="00AA758D">
        <w:rPr>
          <w:rFonts w:ascii="Gadugi" w:eastAsia="Calibri" w:hAnsi="Gadugi" w:cs="Times New Roman"/>
          <w:sz w:val="24"/>
          <w:szCs w:val="24"/>
        </w:rPr>
        <w:t>Así estaba dicho ya en otras ocasiones, como en las sentencias SC-2506-2016 y SC21828 de 2017.</w:t>
      </w:r>
    </w:p>
    <w:p w14:paraId="504070CE" w14:textId="77777777" w:rsidR="00341FCD" w:rsidRPr="00AA758D" w:rsidRDefault="00341FCD" w:rsidP="00AA758D">
      <w:pPr>
        <w:spacing w:after="0pt" w:line="13.80pt" w:lineRule="auto"/>
        <w:ind w:firstLine="85.05pt"/>
        <w:jc w:val="both"/>
        <w:rPr>
          <w:rFonts w:ascii="Gadugi" w:eastAsia="Calibri" w:hAnsi="Gadugi" w:cs="Times New Roman"/>
          <w:sz w:val="24"/>
          <w:szCs w:val="24"/>
        </w:rPr>
      </w:pPr>
    </w:p>
    <w:p w14:paraId="2D4F2511" w14:textId="323A7CC2" w:rsidR="00B62805" w:rsidRPr="00AA758D" w:rsidRDefault="00B83E20" w:rsidP="00AA758D">
      <w:pPr>
        <w:spacing w:after="0pt" w:line="13.80pt" w:lineRule="auto"/>
        <w:ind w:firstLine="85.05pt"/>
        <w:jc w:val="both"/>
        <w:rPr>
          <w:rFonts w:ascii="Gadugi" w:eastAsia="Calibri" w:hAnsi="Gadugi" w:cs="Times New Roman"/>
          <w:color w:val="000000" w:themeColor="text1"/>
          <w:sz w:val="24"/>
          <w:szCs w:val="24"/>
          <w:lang w:val="es-ES"/>
        </w:rPr>
      </w:pPr>
      <w:r w:rsidRPr="00AA758D">
        <w:rPr>
          <w:rFonts w:ascii="Gadugi" w:eastAsia="Calibri" w:hAnsi="Gadugi" w:cs="Times New Roman"/>
          <w:color w:val="000000" w:themeColor="text1"/>
          <w:sz w:val="24"/>
          <w:szCs w:val="24"/>
        </w:rPr>
        <w:t>2.</w:t>
      </w:r>
      <w:r w:rsidR="00563D73" w:rsidRPr="00AA758D">
        <w:rPr>
          <w:rFonts w:ascii="Gadugi" w:eastAsia="Calibri" w:hAnsi="Gadugi" w:cs="Times New Roman"/>
          <w:color w:val="000000" w:themeColor="text1"/>
          <w:sz w:val="24"/>
          <w:szCs w:val="24"/>
        </w:rPr>
        <w:t>1</w:t>
      </w:r>
      <w:r w:rsidR="00FE6D83" w:rsidRPr="00AA758D">
        <w:rPr>
          <w:rFonts w:ascii="Gadugi" w:eastAsia="Calibri" w:hAnsi="Gadugi" w:cs="Times New Roman"/>
          <w:color w:val="000000" w:themeColor="text1"/>
          <w:sz w:val="24"/>
          <w:szCs w:val="24"/>
        </w:rPr>
        <w:t>3</w:t>
      </w:r>
      <w:r w:rsidRPr="00AA758D">
        <w:rPr>
          <w:rFonts w:ascii="Gadugi" w:eastAsia="Calibri" w:hAnsi="Gadugi" w:cs="Times New Roman"/>
          <w:color w:val="000000" w:themeColor="text1"/>
          <w:sz w:val="24"/>
          <w:szCs w:val="24"/>
        </w:rPr>
        <w:t xml:space="preserve">. Descendiendo al asunto que nos atañe, </w:t>
      </w:r>
      <w:r w:rsidRPr="00AA758D">
        <w:rPr>
          <w:rFonts w:ascii="Gadugi" w:eastAsia="Calibri" w:hAnsi="Gadugi" w:cs="Times New Roman"/>
          <w:color w:val="000000" w:themeColor="text1"/>
          <w:sz w:val="24"/>
          <w:szCs w:val="24"/>
          <w:lang w:val="es-ES"/>
        </w:rPr>
        <w:t>se recuerda brevemente que el Juzgado adujo, como eje central de su decisión</w:t>
      </w:r>
      <w:r w:rsidR="009371AE" w:rsidRPr="00AA758D">
        <w:rPr>
          <w:rFonts w:ascii="Gadugi" w:eastAsia="Calibri" w:hAnsi="Gadugi" w:cs="Times New Roman"/>
          <w:color w:val="000000" w:themeColor="text1"/>
          <w:sz w:val="24"/>
          <w:szCs w:val="24"/>
          <w:lang w:val="es-ES"/>
        </w:rPr>
        <w:t xml:space="preserve">, </w:t>
      </w:r>
      <w:r w:rsidRPr="00AA758D">
        <w:rPr>
          <w:rFonts w:ascii="Gadugi" w:eastAsia="Calibri" w:hAnsi="Gadugi" w:cs="Times New Roman"/>
          <w:color w:val="000000" w:themeColor="text1"/>
          <w:sz w:val="24"/>
          <w:szCs w:val="24"/>
          <w:lang w:val="es-ES"/>
        </w:rPr>
        <w:t>que</w:t>
      </w:r>
      <w:r w:rsidR="00E33E80" w:rsidRPr="00AA758D">
        <w:rPr>
          <w:rFonts w:ascii="Gadugi" w:eastAsia="Calibri" w:hAnsi="Gadugi" w:cs="Times New Roman"/>
          <w:color w:val="000000" w:themeColor="text1"/>
          <w:sz w:val="24"/>
          <w:szCs w:val="24"/>
          <w:lang w:val="es-ES"/>
        </w:rPr>
        <w:t xml:space="preserve"> la prueba mostró que la paciente decayó en su salud el último día, y por ello era menester establecer si hubo culpa de los médicos y el nexo causal. </w:t>
      </w:r>
      <w:r w:rsidR="00A75CE2" w:rsidRPr="00AA758D">
        <w:rPr>
          <w:rFonts w:ascii="Gadugi" w:eastAsia="Calibri" w:hAnsi="Gadugi" w:cs="Times New Roman"/>
          <w:color w:val="000000" w:themeColor="text1"/>
          <w:sz w:val="24"/>
          <w:szCs w:val="24"/>
          <w:lang w:val="es-ES"/>
        </w:rPr>
        <w:t xml:space="preserve"> </w:t>
      </w:r>
    </w:p>
    <w:p w14:paraId="533C1447" w14:textId="77777777" w:rsidR="00B62805" w:rsidRPr="00AA758D" w:rsidRDefault="00B62805" w:rsidP="00AA758D">
      <w:pPr>
        <w:spacing w:after="0pt" w:line="13.80pt" w:lineRule="auto"/>
        <w:ind w:firstLine="85.05pt"/>
        <w:jc w:val="both"/>
        <w:rPr>
          <w:rFonts w:ascii="Gadugi" w:eastAsia="Calibri" w:hAnsi="Gadugi" w:cs="Times New Roman"/>
          <w:color w:val="000000" w:themeColor="text1"/>
          <w:sz w:val="24"/>
          <w:szCs w:val="24"/>
          <w:lang w:val="es-ES"/>
        </w:rPr>
      </w:pPr>
    </w:p>
    <w:p w14:paraId="780776B7" w14:textId="2DD12149" w:rsidR="00E33E80" w:rsidRPr="00AA758D" w:rsidRDefault="00E33E80" w:rsidP="00AA758D">
      <w:pPr>
        <w:spacing w:after="0pt" w:line="13.80pt" w:lineRule="auto"/>
        <w:ind w:firstLine="85.05pt"/>
        <w:jc w:val="both"/>
        <w:rPr>
          <w:rFonts w:ascii="Gadugi" w:eastAsia="Calibri" w:hAnsi="Gadugi" w:cs="Times New Roman"/>
          <w:color w:val="000000" w:themeColor="text1"/>
          <w:sz w:val="24"/>
          <w:szCs w:val="24"/>
          <w:lang w:val="es-ES"/>
        </w:rPr>
      </w:pPr>
      <w:r w:rsidRPr="00AA758D">
        <w:rPr>
          <w:rFonts w:ascii="Gadugi" w:eastAsia="Calibri" w:hAnsi="Gadugi" w:cs="Times New Roman"/>
          <w:color w:val="000000" w:themeColor="text1"/>
          <w:sz w:val="24"/>
          <w:szCs w:val="24"/>
          <w:lang w:val="es-ES"/>
        </w:rPr>
        <w:t>A partir de allí, se remitió al dictamen del médico Samuel Alberto Restrepo López</w:t>
      </w:r>
      <w:r w:rsidR="008E5FDA" w:rsidRPr="00AA758D">
        <w:rPr>
          <w:rFonts w:ascii="Gadugi" w:eastAsia="Calibri" w:hAnsi="Gadugi" w:cs="Times New Roman"/>
          <w:color w:val="000000" w:themeColor="text1"/>
          <w:sz w:val="24"/>
          <w:szCs w:val="24"/>
          <w:lang w:val="es-ES"/>
        </w:rPr>
        <w:t xml:space="preserve"> y</w:t>
      </w:r>
      <w:r w:rsidR="000779AA" w:rsidRPr="00AA758D">
        <w:rPr>
          <w:rFonts w:ascii="Gadugi" w:eastAsia="Calibri" w:hAnsi="Gadugi" w:cs="Times New Roman"/>
          <w:color w:val="000000" w:themeColor="text1"/>
          <w:sz w:val="24"/>
          <w:szCs w:val="24"/>
          <w:lang w:val="es-ES"/>
        </w:rPr>
        <w:t>,</w:t>
      </w:r>
      <w:r w:rsidR="008E5FDA" w:rsidRPr="00AA758D">
        <w:rPr>
          <w:rFonts w:ascii="Gadugi" w:eastAsia="Calibri" w:hAnsi="Gadugi" w:cs="Times New Roman"/>
          <w:color w:val="000000" w:themeColor="text1"/>
          <w:sz w:val="24"/>
          <w:szCs w:val="24"/>
          <w:lang w:val="es-ES"/>
        </w:rPr>
        <w:t xml:space="preserve"> en contraste con el de Medicina Legal, concluyó que en urgencias pudo no haberse detectado hematoma alguno en la pierna derecha por el color de la piel de la paciente; </w:t>
      </w:r>
      <w:r w:rsidR="00324D95" w:rsidRPr="00AA758D">
        <w:rPr>
          <w:rFonts w:ascii="Gadugi" w:eastAsia="Calibri" w:hAnsi="Gadugi" w:cs="Times New Roman"/>
          <w:color w:val="000000" w:themeColor="text1"/>
          <w:sz w:val="24"/>
          <w:szCs w:val="24"/>
          <w:lang w:val="es-ES"/>
        </w:rPr>
        <w:t>que, en</w:t>
      </w:r>
      <w:r w:rsidR="008E5FDA" w:rsidRPr="00AA758D">
        <w:rPr>
          <w:rFonts w:ascii="Gadugi" w:eastAsia="Calibri" w:hAnsi="Gadugi" w:cs="Times New Roman"/>
          <w:color w:val="000000" w:themeColor="text1"/>
          <w:sz w:val="24"/>
          <w:szCs w:val="24"/>
          <w:lang w:val="es-ES"/>
        </w:rPr>
        <w:t xml:space="preserve"> todo caso, por las condiciones en que se hallaba no era pertinente aplicar ningún anticoagulante, pues la muerte se hubiera producido por un desangramiento en el cerebro</w:t>
      </w:r>
      <w:r w:rsidR="001173AE" w:rsidRPr="00AA758D">
        <w:rPr>
          <w:rFonts w:ascii="Gadugi" w:eastAsia="Calibri" w:hAnsi="Gadugi" w:cs="Times New Roman"/>
          <w:color w:val="000000" w:themeColor="text1"/>
          <w:sz w:val="24"/>
          <w:szCs w:val="24"/>
          <w:lang w:val="es-ES"/>
        </w:rPr>
        <w:t>. Y refirió que debe tenerse en cuenta que las lesiones se produjeron en un accidente de tránsito, la clínica le brindó la atención necesaria de acuerdo a la lex artis, incluso estuvo en la UCI para controlar la lesión en el cráneo; estuvo en movimiento, deambulaba sin problema, no hay evidencia de que la aquejara un dolor en la pierna</w:t>
      </w:r>
      <w:r w:rsidR="008E5FDA" w:rsidRPr="00AA758D">
        <w:rPr>
          <w:rFonts w:ascii="Gadugi" w:eastAsia="Calibri" w:hAnsi="Gadugi" w:cs="Times New Roman"/>
          <w:color w:val="000000" w:themeColor="text1"/>
          <w:sz w:val="24"/>
          <w:szCs w:val="24"/>
          <w:lang w:val="es-ES"/>
        </w:rPr>
        <w:t xml:space="preserve">, </w:t>
      </w:r>
      <w:r w:rsidR="001173AE" w:rsidRPr="00AA758D">
        <w:rPr>
          <w:rFonts w:ascii="Gadugi" w:eastAsia="Calibri" w:hAnsi="Gadugi" w:cs="Times New Roman"/>
          <w:color w:val="000000" w:themeColor="text1"/>
          <w:sz w:val="24"/>
          <w:szCs w:val="24"/>
          <w:lang w:val="es-ES"/>
        </w:rPr>
        <w:t xml:space="preserve">ni que presentara síntomas de una tromboembolismo pulmonar hasta el momento de su salida, así que no era posible prever lo que iba a suceder, que ocurrió de manera súbita en su casa. </w:t>
      </w:r>
    </w:p>
    <w:p w14:paraId="29B3A342" w14:textId="6B8AE83A" w:rsidR="0004649E" w:rsidRPr="00AA758D" w:rsidRDefault="0004649E" w:rsidP="00AA758D">
      <w:pPr>
        <w:spacing w:after="0pt" w:line="13.80pt" w:lineRule="auto"/>
        <w:ind w:firstLine="85.05pt"/>
        <w:jc w:val="both"/>
        <w:rPr>
          <w:rFonts w:ascii="Gadugi" w:eastAsia="Calibri" w:hAnsi="Gadugi" w:cs="Times New Roman"/>
          <w:i/>
          <w:color w:val="000000" w:themeColor="text1"/>
          <w:sz w:val="24"/>
          <w:szCs w:val="24"/>
          <w:lang w:val="es-ES"/>
        </w:rPr>
      </w:pPr>
    </w:p>
    <w:p w14:paraId="4AFBDD53" w14:textId="4297D7AE" w:rsidR="0004649E" w:rsidRPr="00AA758D" w:rsidRDefault="0004649E" w:rsidP="00AA758D">
      <w:pPr>
        <w:spacing w:after="0pt" w:line="13.80pt" w:lineRule="auto"/>
        <w:ind w:firstLine="85.05pt"/>
        <w:jc w:val="both"/>
        <w:rPr>
          <w:rFonts w:ascii="Gadugi" w:eastAsia="Calibri" w:hAnsi="Gadugi" w:cs="Times New Roman"/>
          <w:color w:val="000000" w:themeColor="text1"/>
          <w:sz w:val="24"/>
          <w:szCs w:val="24"/>
          <w:lang w:val="es-ES"/>
        </w:rPr>
      </w:pPr>
      <w:r w:rsidRPr="00AA758D">
        <w:rPr>
          <w:rFonts w:ascii="Gadugi" w:eastAsia="Calibri" w:hAnsi="Gadugi" w:cs="Times New Roman"/>
          <w:color w:val="000000" w:themeColor="text1"/>
          <w:sz w:val="24"/>
          <w:szCs w:val="24"/>
          <w:lang w:val="es-ES"/>
        </w:rPr>
        <w:t xml:space="preserve">Entonces, concluyó que ni la culpa, ni el nexo causal fueron acreditados. </w:t>
      </w:r>
    </w:p>
    <w:p w14:paraId="407C487B" w14:textId="7AF5661B" w:rsidR="00E33E80" w:rsidRPr="00AA758D" w:rsidRDefault="00E33E80" w:rsidP="00AA758D">
      <w:pPr>
        <w:spacing w:after="0pt" w:line="13.80pt" w:lineRule="auto"/>
        <w:ind w:firstLine="141.60pt"/>
        <w:jc w:val="both"/>
        <w:rPr>
          <w:rFonts w:ascii="Gadugi" w:eastAsia="Calibri" w:hAnsi="Gadugi" w:cs="Times New Roman"/>
          <w:i/>
          <w:sz w:val="24"/>
          <w:szCs w:val="24"/>
          <w:lang w:val="es-ES"/>
        </w:rPr>
      </w:pPr>
    </w:p>
    <w:p w14:paraId="08014FC2" w14:textId="0D0D0765" w:rsidR="000779AA" w:rsidRPr="00AA758D" w:rsidRDefault="00B83E20" w:rsidP="00AA758D">
      <w:pPr>
        <w:tabs>
          <w:tab w:val="start" w:pos="120.50pt"/>
        </w:tabs>
        <w:spacing w:after="0pt" w:line="13.80pt" w:lineRule="auto"/>
        <w:ind w:firstLine="85.05pt"/>
        <w:jc w:val="both"/>
        <w:rPr>
          <w:rFonts w:ascii="Gadugi" w:eastAsia="Calibri" w:hAnsi="Gadugi" w:cs="Times New Roman"/>
          <w:sz w:val="24"/>
          <w:szCs w:val="24"/>
        </w:rPr>
      </w:pPr>
      <w:r w:rsidRPr="00AA758D">
        <w:rPr>
          <w:rFonts w:ascii="Gadugi" w:eastAsia="Calibri" w:hAnsi="Gadugi" w:cs="Times New Roman"/>
          <w:sz w:val="24"/>
          <w:szCs w:val="24"/>
          <w:lang w:val="es-ES"/>
        </w:rPr>
        <w:t>2.1</w:t>
      </w:r>
      <w:r w:rsidR="00FE6D83" w:rsidRPr="00AA758D">
        <w:rPr>
          <w:rFonts w:ascii="Gadugi" w:eastAsia="Calibri" w:hAnsi="Gadugi" w:cs="Times New Roman"/>
          <w:sz w:val="24"/>
          <w:szCs w:val="24"/>
          <w:lang w:val="es-ES"/>
        </w:rPr>
        <w:t>4</w:t>
      </w:r>
      <w:r w:rsidRPr="00AA758D">
        <w:rPr>
          <w:rFonts w:ascii="Gadugi" w:eastAsia="Calibri" w:hAnsi="Gadugi" w:cs="Times New Roman"/>
          <w:sz w:val="24"/>
          <w:szCs w:val="24"/>
          <w:lang w:val="es-ES"/>
        </w:rPr>
        <w:t>.</w:t>
      </w:r>
      <w:r w:rsidR="001D42CE" w:rsidRPr="00AA758D">
        <w:rPr>
          <w:rFonts w:ascii="Gadugi" w:eastAsia="Calibri" w:hAnsi="Gadugi" w:cs="Times New Roman"/>
          <w:sz w:val="24"/>
          <w:szCs w:val="24"/>
          <w:lang w:val="es-ES"/>
        </w:rPr>
        <w:t xml:space="preserve"> </w:t>
      </w:r>
      <w:r w:rsidR="001D42CE" w:rsidRPr="00AA758D">
        <w:rPr>
          <w:rFonts w:ascii="Gadugi" w:eastAsia="Calibri" w:hAnsi="Gadugi" w:cs="Times New Roman"/>
          <w:sz w:val="24"/>
          <w:szCs w:val="24"/>
          <w:lang w:val="es-ES"/>
        </w:rPr>
        <w:tab/>
      </w:r>
      <w:r w:rsidRPr="00AA758D">
        <w:rPr>
          <w:rFonts w:ascii="Gadugi" w:eastAsia="Calibri" w:hAnsi="Gadugi" w:cs="Times New Roman"/>
          <w:sz w:val="24"/>
          <w:szCs w:val="24"/>
        </w:rPr>
        <w:t>L</w:t>
      </w:r>
      <w:r w:rsidR="001173AE" w:rsidRPr="00AA758D">
        <w:rPr>
          <w:rFonts w:ascii="Gadugi" w:eastAsia="Calibri" w:hAnsi="Gadugi" w:cs="Times New Roman"/>
          <w:sz w:val="24"/>
          <w:szCs w:val="24"/>
        </w:rPr>
        <w:t xml:space="preserve">os demandantes formularon varios reparos, como se anunció, y en esta sede fueron sustentados. </w:t>
      </w:r>
      <w:r w:rsidR="00DA1EDA" w:rsidRPr="00AA758D">
        <w:rPr>
          <w:rFonts w:ascii="Gadugi" w:eastAsia="Calibri" w:hAnsi="Gadugi" w:cs="Times New Roman"/>
          <w:sz w:val="24"/>
          <w:szCs w:val="24"/>
        </w:rPr>
        <w:t xml:space="preserve">Aunque </w:t>
      </w:r>
      <w:r w:rsidR="00E96B33" w:rsidRPr="00AA758D">
        <w:rPr>
          <w:rFonts w:ascii="Gadugi" w:eastAsia="Calibri" w:hAnsi="Gadugi" w:cs="Times New Roman"/>
          <w:sz w:val="24"/>
          <w:szCs w:val="24"/>
        </w:rPr>
        <w:t>mencionaron</w:t>
      </w:r>
      <w:r w:rsidR="00DA1EDA" w:rsidRPr="00AA758D">
        <w:rPr>
          <w:rFonts w:ascii="Gadugi" w:eastAsia="Calibri" w:hAnsi="Gadugi" w:cs="Times New Roman"/>
          <w:sz w:val="24"/>
          <w:szCs w:val="24"/>
        </w:rPr>
        <w:t xml:space="preserve"> que se trata de aspectos sustanciales y probatorios, todos ellos convergen en dos cosas: en un diagnóstico incompleto que impidió tratar el tromboembolismo pulmonar </w:t>
      </w:r>
      <w:r w:rsidR="000F3CE8" w:rsidRPr="00AA758D">
        <w:rPr>
          <w:rFonts w:ascii="Gadugi" w:eastAsia="Calibri" w:hAnsi="Gadugi" w:cs="Times New Roman"/>
          <w:sz w:val="24"/>
          <w:szCs w:val="24"/>
        </w:rPr>
        <w:t xml:space="preserve">que presentó la paciente y, en todo caso, en la oportunidad que se le negó de superarlo. </w:t>
      </w:r>
    </w:p>
    <w:p w14:paraId="13ED81F9" w14:textId="199FF085" w:rsidR="00C07279" w:rsidRPr="00AA758D" w:rsidRDefault="00C07279" w:rsidP="00AA758D">
      <w:pPr>
        <w:tabs>
          <w:tab w:val="start" w:pos="120.50pt"/>
        </w:tabs>
        <w:spacing w:after="0pt" w:line="13.80pt" w:lineRule="auto"/>
        <w:ind w:firstLine="85.05pt"/>
        <w:jc w:val="both"/>
        <w:rPr>
          <w:rFonts w:ascii="Gadugi" w:eastAsia="Calibri" w:hAnsi="Gadugi" w:cs="Times New Roman"/>
          <w:sz w:val="24"/>
          <w:szCs w:val="24"/>
        </w:rPr>
      </w:pPr>
    </w:p>
    <w:p w14:paraId="6A3A4175" w14:textId="20B6B2D8" w:rsidR="00E504E3" w:rsidRPr="00AA758D" w:rsidRDefault="00E504E3" w:rsidP="00AA758D">
      <w:pPr>
        <w:spacing w:after="0pt" w:line="13.80pt" w:lineRule="auto"/>
        <w:ind w:firstLine="85.05pt"/>
        <w:jc w:val="both"/>
        <w:rPr>
          <w:rFonts w:ascii="Gadugi" w:eastAsia="Times New Roman" w:hAnsi="Gadugi" w:cs="Arial"/>
          <w:i/>
          <w:sz w:val="24"/>
          <w:szCs w:val="24"/>
          <w:lang w:eastAsia="es-CO"/>
        </w:rPr>
      </w:pPr>
      <w:r w:rsidRPr="00AA758D">
        <w:rPr>
          <w:rFonts w:ascii="Gadugi" w:eastAsia="Calibri" w:hAnsi="Gadugi" w:cs="Times New Roman"/>
          <w:sz w:val="24"/>
          <w:szCs w:val="24"/>
        </w:rPr>
        <w:t xml:space="preserve">En </w:t>
      </w:r>
      <w:r w:rsidR="000F3CE8" w:rsidRPr="00AA758D">
        <w:rPr>
          <w:rFonts w:ascii="Gadugi" w:eastAsia="Calibri" w:hAnsi="Gadugi" w:cs="Times New Roman"/>
          <w:sz w:val="24"/>
          <w:szCs w:val="24"/>
        </w:rPr>
        <w:t xml:space="preserve">efecto, </w:t>
      </w:r>
      <w:r w:rsidR="006D09EE" w:rsidRPr="00AA758D">
        <w:rPr>
          <w:rFonts w:ascii="Gadugi" w:eastAsia="Calibri" w:hAnsi="Gadugi" w:cs="Times New Roman"/>
          <w:sz w:val="24"/>
          <w:szCs w:val="24"/>
        </w:rPr>
        <w:t xml:space="preserve">al referirse al </w:t>
      </w:r>
      <w:r w:rsidR="00215282" w:rsidRPr="00AA758D">
        <w:rPr>
          <w:rFonts w:ascii="Gadugi" w:eastAsia="Calibri" w:hAnsi="Gadugi" w:cs="Times New Roman"/>
          <w:sz w:val="24"/>
          <w:szCs w:val="24"/>
        </w:rPr>
        <w:t xml:space="preserve">que denominan </w:t>
      </w:r>
      <w:r w:rsidRPr="00AA758D">
        <w:rPr>
          <w:rFonts w:ascii="Gadugi" w:eastAsia="Calibri" w:hAnsi="Gadugi" w:cs="Times New Roman"/>
          <w:sz w:val="24"/>
          <w:szCs w:val="24"/>
        </w:rPr>
        <w:t>ámbito sustancial</w:t>
      </w:r>
      <w:r w:rsidR="006D09EE" w:rsidRPr="00AA758D">
        <w:rPr>
          <w:rFonts w:ascii="Gadugi" w:eastAsia="Calibri" w:hAnsi="Gadugi" w:cs="Times New Roman"/>
          <w:sz w:val="24"/>
          <w:szCs w:val="24"/>
        </w:rPr>
        <w:t>,</w:t>
      </w:r>
      <w:r w:rsidRPr="00AA758D">
        <w:rPr>
          <w:rFonts w:ascii="Gadugi" w:eastAsia="Calibri" w:hAnsi="Gadugi" w:cs="Times New Roman"/>
          <w:sz w:val="24"/>
          <w:szCs w:val="24"/>
        </w:rPr>
        <w:t xml:space="preserve"> resaltan los disidentes que, siendo obligación primigenia del médico emitir un diagnóstico acorde con la observación física y de laboratorio del paciente, en este caso hubo una </w:t>
      </w:r>
      <w:r w:rsidRPr="00AA758D">
        <w:rPr>
          <w:rFonts w:ascii="Gadugi" w:eastAsia="Calibri" w:hAnsi="Gadugi" w:cs="Times New Roman"/>
          <w:i/>
          <w:sz w:val="24"/>
          <w:szCs w:val="24"/>
        </w:rPr>
        <w:t>“</w:t>
      </w:r>
      <w:r w:rsidRPr="002F7EE0">
        <w:rPr>
          <w:rFonts w:ascii="Gadugi" w:eastAsia="Calibri" w:hAnsi="Gadugi" w:cs="Times New Roman"/>
          <w:i/>
          <w:szCs w:val="24"/>
        </w:rPr>
        <w:t xml:space="preserve">falla </w:t>
      </w:r>
      <w:r w:rsidRPr="002F7EE0">
        <w:rPr>
          <w:rFonts w:ascii="Gadugi" w:eastAsia="Times New Roman" w:hAnsi="Gadugi" w:cs="Arial"/>
          <w:i/>
          <w:szCs w:val="24"/>
          <w:lang w:eastAsia="es-CO"/>
        </w:rPr>
        <w:t>en el servicio médico asistencial en el diagnóstico pues se omitió una correcta valoración de la paciente conforme a las guías médicas y dicha omisión</w:t>
      </w:r>
      <w:r w:rsidR="00A50F32" w:rsidRPr="002F7EE0">
        <w:rPr>
          <w:rFonts w:ascii="Gadugi" w:eastAsia="Times New Roman" w:hAnsi="Gadugi" w:cs="Arial"/>
          <w:i/>
          <w:szCs w:val="24"/>
          <w:lang w:eastAsia="es-CO"/>
        </w:rPr>
        <w:t xml:space="preserve"> </w:t>
      </w:r>
      <w:r w:rsidRPr="002F7EE0">
        <w:rPr>
          <w:rFonts w:ascii="Gadugi" w:eastAsia="Times New Roman" w:hAnsi="Gadugi" w:cs="Arial"/>
          <w:i/>
          <w:szCs w:val="24"/>
          <w:lang w:eastAsia="es-CO"/>
        </w:rPr>
        <w:t>generó que no se sospechara</w:t>
      </w:r>
      <w:r w:rsidR="00A50F32" w:rsidRPr="002F7EE0">
        <w:rPr>
          <w:rFonts w:ascii="Gadugi" w:eastAsia="Times New Roman" w:hAnsi="Gadugi" w:cs="Arial"/>
          <w:i/>
          <w:szCs w:val="24"/>
          <w:lang w:eastAsia="es-CO"/>
        </w:rPr>
        <w:t xml:space="preserve"> </w:t>
      </w:r>
      <w:r w:rsidRPr="002F7EE0">
        <w:rPr>
          <w:rFonts w:ascii="Gadugi" w:eastAsia="Times New Roman" w:hAnsi="Gadugi" w:cs="Arial"/>
          <w:i/>
          <w:szCs w:val="24"/>
          <w:lang w:eastAsia="es-CO"/>
        </w:rPr>
        <w:t xml:space="preserve">del padecimiento de </w:t>
      </w:r>
      <w:r w:rsidR="002F7EE0" w:rsidRPr="002F7EE0">
        <w:rPr>
          <w:rFonts w:ascii="Gadugi" w:eastAsia="Times New Roman" w:hAnsi="Gadugi" w:cs="Arial"/>
          <w:i/>
          <w:szCs w:val="24"/>
          <w:lang w:eastAsia="es-CO"/>
        </w:rPr>
        <w:t>la paciente</w:t>
      </w:r>
      <w:r w:rsidRPr="002F7EE0">
        <w:rPr>
          <w:rFonts w:ascii="Gadugi" w:eastAsia="Times New Roman" w:hAnsi="Gadugi" w:cs="Arial"/>
          <w:i/>
          <w:szCs w:val="24"/>
          <w:lang w:eastAsia="es-CO"/>
        </w:rPr>
        <w:t xml:space="preserve"> que a la postre le quitó la vida… En este caso a las claras se percibe que</w:t>
      </w:r>
      <w:r w:rsidR="006400D3" w:rsidRPr="002F7EE0">
        <w:rPr>
          <w:rFonts w:ascii="Gadugi" w:eastAsia="Times New Roman" w:hAnsi="Gadugi" w:cs="Arial"/>
          <w:i/>
          <w:szCs w:val="24"/>
          <w:lang w:eastAsia="es-CO"/>
        </w:rPr>
        <w:t xml:space="preserve"> </w:t>
      </w:r>
      <w:r w:rsidRPr="002F7EE0">
        <w:rPr>
          <w:rFonts w:ascii="Gadugi" w:eastAsia="Times New Roman" w:hAnsi="Gadugi" w:cs="Arial"/>
          <w:i/>
          <w:szCs w:val="24"/>
          <w:lang w:eastAsia="es-CO"/>
        </w:rPr>
        <w:t>de la falla en el diagnóstico, por lo menos generó un</w:t>
      </w:r>
      <w:r w:rsidR="001F0A7A" w:rsidRPr="002F7EE0">
        <w:rPr>
          <w:rFonts w:ascii="Gadugi" w:eastAsia="Times New Roman" w:hAnsi="Gadugi" w:cs="Arial"/>
          <w:i/>
          <w:szCs w:val="24"/>
          <w:lang w:eastAsia="es-CO"/>
        </w:rPr>
        <w:t>a</w:t>
      </w:r>
      <w:r w:rsidRPr="002F7EE0">
        <w:rPr>
          <w:rFonts w:ascii="Gadugi" w:eastAsia="Times New Roman" w:hAnsi="Gadugi" w:cs="Arial"/>
          <w:i/>
          <w:szCs w:val="24"/>
          <w:lang w:eastAsia="es-CO"/>
        </w:rPr>
        <w:t xml:space="preserve"> pérdida de oportunidad en la paciente para ser tratada, pues se vio privada por los menos de recibir un tratamiento para evitar su muerte</w:t>
      </w:r>
      <w:r w:rsidR="004350A7" w:rsidRPr="00AA758D">
        <w:rPr>
          <w:rFonts w:ascii="Gadugi" w:eastAsia="Times New Roman" w:hAnsi="Gadugi" w:cs="Arial"/>
          <w:i/>
          <w:sz w:val="24"/>
          <w:szCs w:val="24"/>
          <w:lang w:eastAsia="es-CO"/>
        </w:rPr>
        <w:t>”.</w:t>
      </w:r>
    </w:p>
    <w:p w14:paraId="75F6DF48" w14:textId="1AE0C412" w:rsidR="00E41522" w:rsidRPr="00AA758D" w:rsidRDefault="00E41522" w:rsidP="00AA758D">
      <w:pPr>
        <w:spacing w:after="0pt" w:line="13.80pt" w:lineRule="auto"/>
        <w:ind w:firstLine="85.05pt"/>
        <w:jc w:val="both"/>
        <w:rPr>
          <w:rFonts w:ascii="Gadugi" w:eastAsia="Times New Roman" w:hAnsi="Gadugi" w:cs="Arial"/>
          <w:i/>
          <w:sz w:val="24"/>
          <w:szCs w:val="24"/>
          <w:lang w:eastAsia="es-CO"/>
        </w:rPr>
      </w:pPr>
    </w:p>
    <w:p w14:paraId="6AFF4DA6" w14:textId="519DED5A" w:rsidR="00934271" w:rsidRPr="00AA758D" w:rsidRDefault="00A2206C" w:rsidP="00AA758D">
      <w:pPr>
        <w:spacing w:after="0pt" w:line="13.80pt" w:lineRule="auto"/>
        <w:ind w:firstLine="85.05pt"/>
        <w:jc w:val="both"/>
        <w:rPr>
          <w:rFonts w:ascii="Gadugi" w:eastAsia="Times New Roman" w:hAnsi="Gadugi" w:cs="Arial"/>
          <w:color w:val="1B1A19"/>
          <w:sz w:val="24"/>
          <w:szCs w:val="24"/>
          <w:lang w:eastAsia="es-CO"/>
        </w:rPr>
      </w:pPr>
      <w:r w:rsidRPr="00AA758D">
        <w:rPr>
          <w:rFonts w:ascii="Gadugi" w:eastAsia="Times New Roman" w:hAnsi="Gadugi" w:cs="Arial"/>
          <w:sz w:val="24"/>
          <w:szCs w:val="24"/>
          <w:lang w:eastAsia="es-CO"/>
        </w:rPr>
        <w:t xml:space="preserve">2.15. </w:t>
      </w:r>
      <w:r w:rsidR="00E41522" w:rsidRPr="00AA758D">
        <w:rPr>
          <w:rFonts w:ascii="Gadugi" w:eastAsia="Times New Roman" w:hAnsi="Gadugi" w:cs="Arial"/>
          <w:sz w:val="24"/>
          <w:szCs w:val="24"/>
          <w:lang w:eastAsia="es-CO"/>
        </w:rPr>
        <w:t xml:space="preserve">Para empezar por </w:t>
      </w:r>
      <w:r w:rsidR="006F7517" w:rsidRPr="00AA758D">
        <w:rPr>
          <w:rFonts w:ascii="Gadugi" w:eastAsia="Times New Roman" w:hAnsi="Gadugi" w:cs="Arial"/>
          <w:sz w:val="24"/>
          <w:szCs w:val="24"/>
          <w:lang w:eastAsia="es-CO"/>
        </w:rPr>
        <w:t xml:space="preserve">la </w:t>
      </w:r>
      <w:r w:rsidR="00E41522" w:rsidRPr="00AA758D">
        <w:rPr>
          <w:rFonts w:ascii="Gadugi" w:eastAsia="Times New Roman" w:hAnsi="Gadugi" w:cs="Arial"/>
          <w:sz w:val="24"/>
          <w:szCs w:val="24"/>
          <w:lang w:eastAsia="es-CO"/>
        </w:rPr>
        <w:t xml:space="preserve">última </w:t>
      </w:r>
      <w:r w:rsidR="006F7517" w:rsidRPr="00AA758D">
        <w:rPr>
          <w:rFonts w:ascii="Gadugi" w:eastAsia="Times New Roman" w:hAnsi="Gadugi" w:cs="Arial"/>
          <w:sz w:val="24"/>
          <w:szCs w:val="24"/>
          <w:lang w:eastAsia="es-CO"/>
        </w:rPr>
        <w:t xml:space="preserve">parte de la </w:t>
      </w:r>
      <w:r w:rsidR="00E41522" w:rsidRPr="00AA758D">
        <w:rPr>
          <w:rFonts w:ascii="Gadugi" w:eastAsia="Times New Roman" w:hAnsi="Gadugi" w:cs="Arial"/>
          <w:sz w:val="24"/>
          <w:szCs w:val="24"/>
          <w:lang w:eastAsia="es-CO"/>
        </w:rPr>
        <w:t>queja, baste recordar que esta Sala, en precedentes ocasiones</w:t>
      </w:r>
      <w:r w:rsidR="006F7517" w:rsidRPr="00AA758D">
        <w:rPr>
          <w:rStyle w:val="Refdenotaalpie"/>
          <w:rFonts w:ascii="Gadugi" w:eastAsia="Times New Roman" w:hAnsi="Gadugi" w:cs="Arial"/>
          <w:sz w:val="24"/>
          <w:szCs w:val="24"/>
          <w:lang w:eastAsia="es-CO"/>
        </w:rPr>
        <w:footnoteReference w:id="31"/>
      </w:r>
      <w:r w:rsidR="008B77EE" w:rsidRPr="00AA758D">
        <w:rPr>
          <w:rFonts w:ascii="Gadugi" w:eastAsia="Times New Roman" w:hAnsi="Gadugi" w:cs="Arial"/>
          <w:sz w:val="24"/>
          <w:szCs w:val="24"/>
          <w:vertAlign w:val="superscript"/>
          <w:lang w:eastAsia="es-CO"/>
        </w:rPr>
        <w:t>-</w:t>
      </w:r>
      <w:r w:rsidR="008B77EE" w:rsidRPr="00AA758D">
        <w:rPr>
          <w:rStyle w:val="Refdenotaalpie"/>
          <w:rFonts w:ascii="Gadugi" w:eastAsia="Times New Roman" w:hAnsi="Gadugi" w:cs="Arial"/>
          <w:sz w:val="24"/>
          <w:szCs w:val="24"/>
          <w:lang w:eastAsia="es-CO"/>
        </w:rPr>
        <w:footnoteReference w:id="32"/>
      </w:r>
      <w:r w:rsidR="00E41522" w:rsidRPr="00AA758D">
        <w:rPr>
          <w:rFonts w:ascii="Gadugi" w:eastAsia="Times New Roman" w:hAnsi="Gadugi" w:cs="Arial"/>
          <w:sz w:val="24"/>
          <w:szCs w:val="24"/>
          <w:lang w:eastAsia="es-CO"/>
        </w:rPr>
        <w:t xml:space="preserve"> en las que se invoc</w:t>
      </w:r>
      <w:r w:rsidR="008B77EE" w:rsidRPr="00AA758D">
        <w:rPr>
          <w:rFonts w:ascii="Gadugi" w:eastAsia="Times New Roman" w:hAnsi="Gadugi" w:cs="Arial"/>
          <w:sz w:val="24"/>
          <w:szCs w:val="24"/>
          <w:lang w:eastAsia="es-CO"/>
        </w:rPr>
        <w:t>ó</w:t>
      </w:r>
      <w:r w:rsidR="00E41522" w:rsidRPr="00AA758D">
        <w:rPr>
          <w:rFonts w:ascii="Gadugi" w:eastAsia="Times New Roman" w:hAnsi="Gadugi" w:cs="Arial"/>
          <w:sz w:val="24"/>
          <w:szCs w:val="24"/>
          <w:lang w:eastAsia="es-CO"/>
        </w:rPr>
        <w:t xml:space="preserve"> la pérdida de oportunidad en las postrimerías del proceso, es decir, cuando ya se ha</w:t>
      </w:r>
      <w:r w:rsidR="008B77EE" w:rsidRPr="00AA758D">
        <w:rPr>
          <w:rFonts w:ascii="Gadugi" w:eastAsia="Times New Roman" w:hAnsi="Gadugi" w:cs="Arial"/>
          <w:sz w:val="24"/>
          <w:szCs w:val="24"/>
          <w:lang w:eastAsia="es-CO"/>
        </w:rPr>
        <w:t>bía</w:t>
      </w:r>
      <w:r w:rsidR="00E41522" w:rsidRPr="00AA758D">
        <w:rPr>
          <w:rFonts w:ascii="Gadugi" w:eastAsia="Times New Roman" w:hAnsi="Gadugi" w:cs="Arial"/>
          <w:sz w:val="24"/>
          <w:szCs w:val="24"/>
          <w:lang w:eastAsia="es-CO"/>
        </w:rPr>
        <w:t xml:space="preserve"> superado la fase de la </w:t>
      </w:r>
      <w:r w:rsidR="006F7517" w:rsidRPr="00AA758D">
        <w:rPr>
          <w:rFonts w:ascii="Gadugi" w:eastAsia="Times New Roman" w:hAnsi="Gadugi" w:cs="Arial"/>
          <w:sz w:val="24"/>
          <w:szCs w:val="24"/>
          <w:lang w:eastAsia="es-CO"/>
        </w:rPr>
        <w:t xml:space="preserve">integración del contradictorio, </w:t>
      </w:r>
      <w:r w:rsidR="008B77EE" w:rsidRPr="00AA758D">
        <w:rPr>
          <w:rFonts w:ascii="Gadugi" w:eastAsia="Times New Roman" w:hAnsi="Gadugi" w:cs="Arial"/>
          <w:sz w:val="24"/>
          <w:szCs w:val="24"/>
          <w:lang w:eastAsia="es-CO"/>
        </w:rPr>
        <w:t xml:space="preserve">puso </w:t>
      </w:r>
      <w:r w:rsidR="00934271" w:rsidRPr="00AA758D">
        <w:rPr>
          <w:rFonts w:ascii="Gadugi" w:eastAsia="Times New Roman" w:hAnsi="Gadugi" w:cs="Arial"/>
          <w:sz w:val="24"/>
          <w:szCs w:val="24"/>
          <w:lang w:eastAsia="es-CO"/>
        </w:rPr>
        <w:t xml:space="preserve">de presente la </w:t>
      </w:r>
      <w:r w:rsidR="006F7517" w:rsidRPr="00AA758D">
        <w:rPr>
          <w:rFonts w:ascii="Gadugi" w:eastAsia="Times New Roman" w:hAnsi="Gadugi" w:cs="Arial"/>
          <w:sz w:val="24"/>
          <w:szCs w:val="24"/>
          <w:lang w:eastAsia="es-CO"/>
        </w:rPr>
        <w:t xml:space="preserve">relevancia </w:t>
      </w:r>
      <w:r w:rsidR="00934271" w:rsidRPr="00AA758D">
        <w:rPr>
          <w:rFonts w:ascii="Gadugi" w:eastAsia="Times New Roman" w:hAnsi="Gadugi" w:cs="Arial"/>
          <w:sz w:val="24"/>
          <w:szCs w:val="24"/>
          <w:lang w:eastAsia="es-CO"/>
        </w:rPr>
        <w:t>de</w:t>
      </w:r>
      <w:r w:rsidR="006F7517" w:rsidRPr="00AA758D">
        <w:rPr>
          <w:rFonts w:ascii="Gadugi" w:eastAsia="Times New Roman" w:hAnsi="Gadugi" w:cs="Arial"/>
          <w:sz w:val="24"/>
          <w:szCs w:val="24"/>
          <w:lang w:eastAsia="es-CO"/>
        </w:rPr>
        <w:t xml:space="preserve">l </w:t>
      </w:r>
      <w:r w:rsidR="00934271" w:rsidRPr="00AA758D">
        <w:rPr>
          <w:rFonts w:ascii="Gadugi" w:eastAsia="Times New Roman" w:hAnsi="Gadugi" w:cs="Arial"/>
          <w:sz w:val="24"/>
          <w:szCs w:val="24"/>
          <w:lang w:eastAsia="es-CO"/>
        </w:rPr>
        <w:t xml:space="preserve">artículo </w:t>
      </w:r>
      <w:r w:rsidR="00990788" w:rsidRPr="00AA758D">
        <w:rPr>
          <w:rFonts w:ascii="Gadugi" w:eastAsia="Times New Roman" w:hAnsi="Gadugi" w:cs="Arial"/>
          <w:color w:val="000000" w:themeColor="text1"/>
          <w:sz w:val="24"/>
          <w:szCs w:val="24"/>
          <w:lang w:eastAsia="es-CO"/>
        </w:rPr>
        <w:t>281 del CGP que</w:t>
      </w:r>
      <w:r w:rsidR="008B77EE" w:rsidRPr="00AA758D">
        <w:rPr>
          <w:rFonts w:ascii="Gadugi" w:eastAsia="Times New Roman" w:hAnsi="Gadugi" w:cs="Arial"/>
          <w:color w:val="000000" w:themeColor="text1"/>
          <w:sz w:val="24"/>
          <w:szCs w:val="24"/>
          <w:lang w:eastAsia="es-CO"/>
        </w:rPr>
        <w:t xml:space="preserve"> </w:t>
      </w:r>
      <w:r w:rsidR="00990788" w:rsidRPr="00AA758D">
        <w:rPr>
          <w:rFonts w:ascii="Gadugi" w:eastAsia="Times New Roman" w:hAnsi="Gadugi" w:cs="Arial"/>
          <w:color w:val="1B1A19"/>
          <w:sz w:val="24"/>
          <w:szCs w:val="24"/>
          <w:lang w:eastAsia="es-CO"/>
        </w:rPr>
        <w:t xml:space="preserve">manda que la sentencia esté en consonancia con los hechos y pretensiones aducidos en la demanda y en las demás oportunidades  que el estatuto contempla, así </w:t>
      </w:r>
      <w:r w:rsidR="00990788" w:rsidRPr="00AA758D">
        <w:rPr>
          <w:rFonts w:ascii="Gadugi" w:eastAsia="Times New Roman" w:hAnsi="Gadugi" w:cs="Arial"/>
          <w:color w:val="1B1A19"/>
          <w:sz w:val="24"/>
          <w:szCs w:val="24"/>
          <w:lang w:eastAsia="es-CO"/>
        </w:rPr>
        <w:lastRenderedPageBreak/>
        <w:t xml:space="preserve">como con las excepciones que aparezcan   probadas y hubieren sido alegadas si así lo exige la ley (prescripción, compensación y nulidad relativa). </w:t>
      </w:r>
    </w:p>
    <w:p w14:paraId="043EF24A" w14:textId="77777777" w:rsidR="00934271" w:rsidRPr="00AA758D" w:rsidRDefault="00934271" w:rsidP="00AA758D">
      <w:pPr>
        <w:spacing w:after="0pt" w:line="13.80pt" w:lineRule="auto"/>
        <w:ind w:firstLine="85.05pt"/>
        <w:jc w:val="both"/>
        <w:rPr>
          <w:rFonts w:ascii="Gadugi" w:eastAsia="Times New Roman" w:hAnsi="Gadugi" w:cs="Arial"/>
          <w:color w:val="1B1A19"/>
          <w:sz w:val="24"/>
          <w:szCs w:val="24"/>
          <w:lang w:eastAsia="es-CO"/>
        </w:rPr>
      </w:pPr>
    </w:p>
    <w:p w14:paraId="424D10FE" w14:textId="71BE2577" w:rsidR="00990788" w:rsidRPr="00AA758D" w:rsidRDefault="00990788" w:rsidP="00AA758D">
      <w:pPr>
        <w:spacing w:after="0pt" w:line="13.80pt" w:lineRule="auto"/>
        <w:ind w:firstLine="85.05pt"/>
        <w:jc w:val="both"/>
        <w:rPr>
          <w:rFonts w:ascii="Gadugi" w:eastAsia="Times New Roman" w:hAnsi="Gadugi" w:cs="Arial"/>
          <w:color w:val="1B1A19"/>
          <w:sz w:val="24"/>
          <w:szCs w:val="24"/>
          <w:lang w:eastAsia="es-CO"/>
        </w:rPr>
      </w:pPr>
      <w:r w:rsidRPr="00AA758D">
        <w:rPr>
          <w:rFonts w:ascii="Gadugi" w:eastAsia="Times New Roman" w:hAnsi="Gadugi" w:cs="Arial"/>
          <w:color w:val="1B1A19"/>
          <w:sz w:val="24"/>
          <w:szCs w:val="24"/>
          <w:lang w:eastAsia="es-CO"/>
        </w:rPr>
        <w:t>De manera que</w:t>
      </w:r>
      <w:r w:rsidR="008B77EE" w:rsidRPr="00AA758D">
        <w:rPr>
          <w:rFonts w:ascii="Gadugi" w:eastAsia="Times New Roman" w:hAnsi="Gadugi" w:cs="Arial"/>
          <w:color w:val="1B1A19"/>
          <w:sz w:val="24"/>
          <w:szCs w:val="24"/>
          <w:lang w:eastAsia="es-CO"/>
        </w:rPr>
        <w:t>,</w:t>
      </w:r>
      <w:r w:rsidRPr="00AA758D">
        <w:rPr>
          <w:rFonts w:ascii="Gadugi" w:eastAsia="Times New Roman" w:hAnsi="Gadugi" w:cs="Arial"/>
          <w:color w:val="1B1A19"/>
          <w:sz w:val="24"/>
          <w:szCs w:val="24"/>
          <w:lang w:eastAsia="es-CO"/>
        </w:rPr>
        <w:t xml:space="preserve"> abordar </w:t>
      </w:r>
      <w:r w:rsidR="006F7517" w:rsidRPr="00AA758D">
        <w:rPr>
          <w:rFonts w:ascii="Gadugi" w:eastAsia="Times New Roman" w:hAnsi="Gadugi" w:cs="Arial"/>
          <w:color w:val="1B1A19"/>
          <w:sz w:val="24"/>
          <w:szCs w:val="24"/>
          <w:lang w:eastAsia="es-CO"/>
        </w:rPr>
        <w:t xml:space="preserve">ese tema </w:t>
      </w:r>
      <w:r w:rsidR="00772F7A" w:rsidRPr="00AA758D">
        <w:rPr>
          <w:rFonts w:ascii="Gadugi" w:eastAsia="Times New Roman" w:hAnsi="Gadugi" w:cs="Arial"/>
          <w:color w:val="1B1A19"/>
          <w:sz w:val="24"/>
          <w:szCs w:val="24"/>
          <w:lang w:eastAsia="es-CO"/>
        </w:rPr>
        <w:t xml:space="preserve">sin que se hubiera propuesto en una de aquellas oportunidades </w:t>
      </w:r>
      <w:r w:rsidRPr="00AA758D">
        <w:rPr>
          <w:rFonts w:ascii="Gadugi" w:eastAsia="Times New Roman" w:hAnsi="Gadugi" w:cs="Arial"/>
          <w:color w:val="1B1A19"/>
          <w:sz w:val="24"/>
          <w:szCs w:val="24"/>
          <w:lang w:eastAsia="es-CO"/>
        </w:rPr>
        <w:t>atentaría contra elementales reglas del debido proceso, porque no fue sobre ese tópico que se edificó el libelo y, por tanto, tampoco sobre él se estructuró la defensa de los demandados.</w:t>
      </w:r>
      <w:r w:rsidR="00772F7A" w:rsidRPr="00AA758D">
        <w:rPr>
          <w:rFonts w:ascii="Gadugi" w:eastAsia="Times New Roman" w:hAnsi="Gadugi" w:cs="Arial"/>
          <w:color w:val="1B1A19"/>
          <w:sz w:val="24"/>
          <w:szCs w:val="24"/>
          <w:lang w:eastAsia="es-CO"/>
        </w:rPr>
        <w:t xml:space="preserve"> </w:t>
      </w:r>
      <w:r w:rsidRPr="00AA758D">
        <w:rPr>
          <w:rFonts w:ascii="Gadugi" w:eastAsia="Times New Roman" w:hAnsi="Gadugi" w:cs="Arial"/>
          <w:color w:val="1B1A19"/>
          <w:sz w:val="24"/>
          <w:szCs w:val="24"/>
          <w:lang w:eastAsia="es-CO"/>
        </w:rPr>
        <w:t>Tanto más</w:t>
      </w:r>
      <w:r w:rsidR="00772F7A" w:rsidRPr="00AA758D">
        <w:rPr>
          <w:rFonts w:ascii="Gadugi" w:eastAsia="Times New Roman" w:hAnsi="Gadugi" w:cs="Arial"/>
          <w:color w:val="1B1A19"/>
          <w:sz w:val="24"/>
          <w:szCs w:val="24"/>
          <w:lang w:eastAsia="es-CO"/>
        </w:rPr>
        <w:t xml:space="preserve">, </w:t>
      </w:r>
      <w:r w:rsidRPr="00AA758D">
        <w:rPr>
          <w:rFonts w:ascii="Gadugi" w:eastAsia="Times New Roman" w:hAnsi="Gadugi" w:cs="Arial"/>
          <w:color w:val="1B1A19"/>
          <w:sz w:val="24"/>
          <w:szCs w:val="24"/>
          <w:lang w:eastAsia="es-CO"/>
        </w:rPr>
        <w:t xml:space="preserve">cuando no se trata de un tema pacífico, </w:t>
      </w:r>
      <w:r w:rsidR="00772F7A" w:rsidRPr="00AA758D">
        <w:rPr>
          <w:rFonts w:ascii="Gadugi" w:eastAsia="Times New Roman" w:hAnsi="Gadugi" w:cs="Arial"/>
          <w:color w:val="1B1A19"/>
          <w:sz w:val="24"/>
          <w:szCs w:val="24"/>
          <w:lang w:eastAsia="es-CO"/>
        </w:rPr>
        <w:t xml:space="preserve">en cuanto </w:t>
      </w:r>
      <w:r w:rsidRPr="00AA758D">
        <w:rPr>
          <w:rFonts w:ascii="Gadugi" w:eastAsia="Times New Roman" w:hAnsi="Gadugi" w:cs="Arial"/>
          <w:color w:val="1B1A19"/>
          <w:sz w:val="24"/>
          <w:szCs w:val="24"/>
          <w:lang w:eastAsia="es-CO"/>
        </w:rPr>
        <w:t>sobre él se han planteado diversas teorías, unas que  ven la pérdida de oportunidad como un daño autónomo</w:t>
      </w:r>
      <w:r w:rsidR="00AE0F83" w:rsidRPr="00AA758D">
        <w:rPr>
          <w:rFonts w:ascii="Gadugi" w:eastAsia="Times New Roman" w:hAnsi="Gadugi" w:cs="Arial"/>
          <w:color w:val="1B1A19"/>
          <w:sz w:val="24"/>
          <w:szCs w:val="24"/>
          <w:lang w:eastAsia="es-CO"/>
        </w:rPr>
        <w:t>,</w:t>
      </w:r>
      <w:r w:rsidRPr="00AA758D">
        <w:rPr>
          <w:rFonts w:ascii="Gadugi" w:eastAsia="Times New Roman" w:hAnsi="Gadugi" w:cs="Arial"/>
          <w:color w:val="1B1A19"/>
          <w:sz w:val="24"/>
          <w:szCs w:val="24"/>
          <w:lang w:eastAsia="es-CO"/>
        </w:rPr>
        <w:t xml:space="preserve"> </w:t>
      </w:r>
      <w:r w:rsidR="00772F7A" w:rsidRPr="00AA758D">
        <w:rPr>
          <w:rFonts w:ascii="Gadugi" w:eastAsia="Times New Roman" w:hAnsi="Gadugi" w:cs="Arial"/>
          <w:color w:val="1B1A19"/>
          <w:sz w:val="24"/>
          <w:szCs w:val="24"/>
          <w:lang w:eastAsia="es-CO"/>
        </w:rPr>
        <w:t xml:space="preserve">otras </w:t>
      </w:r>
      <w:r w:rsidRPr="00AA758D">
        <w:rPr>
          <w:rFonts w:ascii="Gadugi" w:eastAsia="Times New Roman" w:hAnsi="Gadugi" w:cs="Arial"/>
          <w:color w:val="1B1A19"/>
          <w:sz w:val="24"/>
          <w:szCs w:val="24"/>
          <w:lang w:eastAsia="es-CO"/>
        </w:rPr>
        <w:t>que la analizan como un tipo de</w:t>
      </w:r>
      <w:r w:rsidR="00772F7A" w:rsidRPr="00AA758D">
        <w:rPr>
          <w:rFonts w:ascii="Gadugi" w:eastAsia="Times New Roman" w:hAnsi="Gadugi" w:cs="Arial"/>
          <w:color w:val="1B1A19"/>
          <w:sz w:val="24"/>
          <w:szCs w:val="24"/>
          <w:lang w:eastAsia="es-CO"/>
        </w:rPr>
        <w:t xml:space="preserve"> </w:t>
      </w:r>
      <w:r w:rsidRPr="00AA758D">
        <w:rPr>
          <w:rFonts w:ascii="Gadugi" w:eastAsia="Times New Roman" w:hAnsi="Gadugi" w:cs="Arial"/>
          <w:color w:val="1B1A19"/>
          <w:sz w:val="24"/>
          <w:szCs w:val="24"/>
          <w:lang w:eastAsia="es-CO"/>
        </w:rPr>
        <w:t>perjuicio material</w:t>
      </w:r>
      <w:r w:rsidR="00AE0F83" w:rsidRPr="00AA758D">
        <w:rPr>
          <w:rFonts w:ascii="Gadugi" w:eastAsia="Times New Roman" w:hAnsi="Gadugi" w:cs="Arial"/>
          <w:color w:val="1B1A19"/>
          <w:sz w:val="24"/>
          <w:szCs w:val="24"/>
          <w:lang w:eastAsia="es-CO"/>
        </w:rPr>
        <w:t>,</w:t>
      </w:r>
      <w:r w:rsidRPr="00AA758D">
        <w:rPr>
          <w:rFonts w:ascii="Gadugi" w:eastAsia="Times New Roman" w:hAnsi="Gadugi" w:cs="Arial"/>
          <w:color w:val="1B1A19"/>
          <w:sz w:val="24"/>
          <w:szCs w:val="24"/>
          <w:lang w:eastAsia="es-CO"/>
        </w:rPr>
        <w:t xml:space="preserve"> </w:t>
      </w:r>
      <w:r w:rsidR="00772F7A" w:rsidRPr="00AA758D">
        <w:rPr>
          <w:rFonts w:ascii="Gadugi" w:eastAsia="Times New Roman" w:hAnsi="Gadugi" w:cs="Arial"/>
          <w:color w:val="1B1A19"/>
          <w:sz w:val="24"/>
          <w:szCs w:val="24"/>
          <w:lang w:eastAsia="es-CO"/>
        </w:rPr>
        <w:t xml:space="preserve">unas más que </w:t>
      </w:r>
      <w:r w:rsidRPr="00AA758D">
        <w:rPr>
          <w:rFonts w:ascii="Gadugi" w:eastAsia="Times New Roman" w:hAnsi="Gadugi" w:cs="Arial"/>
          <w:color w:val="1B1A19"/>
          <w:sz w:val="24"/>
          <w:szCs w:val="24"/>
          <w:lang w:eastAsia="es-CO"/>
        </w:rPr>
        <w:t>la califican como uno de tipo extrapatrimonial o aquellas que la mantienen en el  plano de la culpabilidad o de la causalidad, según explica la doctrina</w:t>
      </w:r>
      <w:r w:rsidR="00E146C5" w:rsidRPr="00AA758D">
        <w:rPr>
          <w:rStyle w:val="Refdenotaalpie"/>
          <w:rFonts w:ascii="Gadugi" w:eastAsia="Times New Roman" w:hAnsi="Gadugi" w:cs="Arial"/>
          <w:color w:val="1B1A19"/>
          <w:sz w:val="24"/>
          <w:szCs w:val="24"/>
          <w:lang w:eastAsia="es-CO"/>
        </w:rPr>
        <w:footnoteReference w:id="33"/>
      </w:r>
      <w:r w:rsidR="00E146C5" w:rsidRPr="00AA758D">
        <w:rPr>
          <w:rFonts w:ascii="Gadugi" w:eastAsia="Times New Roman" w:hAnsi="Gadugi" w:cs="Arial"/>
          <w:color w:val="1B1A19"/>
          <w:sz w:val="24"/>
          <w:szCs w:val="24"/>
          <w:vertAlign w:val="superscript"/>
          <w:lang w:eastAsia="es-CO"/>
        </w:rPr>
        <w:t>-</w:t>
      </w:r>
      <w:r w:rsidR="00E146C5" w:rsidRPr="00AA758D">
        <w:rPr>
          <w:rStyle w:val="Refdenotaalpie"/>
          <w:rFonts w:ascii="Gadugi" w:eastAsia="Times New Roman" w:hAnsi="Gadugi" w:cs="Arial"/>
          <w:color w:val="1B1A19"/>
          <w:sz w:val="24"/>
          <w:szCs w:val="24"/>
          <w:lang w:eastAsia="es-CO"/>
        </w:rPr>
        <w:footnoteReference w:id="34"/>
      </w:r>
      <w:r w:rsidRPr="00AA758D">
        <w:rPr>
          <w:rFonts w:ascii="Gadugi" w:eastAsia="Times New Roman" w:hAnsi="Gadugi" w:cs="Arial"/>
          <w:color w:val="1B1A19"/>
          <w:sz w:val="24"/>
          <w:szCs w:val="24"/>
          <w:lang w:eastAsia="es-CO"/>
        </w:rPr>
        <w:t>, sobre las que la jurisprudencia no acaba de precisar su naturaleza, si bien le ha dado tratamientos diferentes, como podría verse en las sentencias SC5686-2018 y en la SC562 de 2020</w:t>
      </w:r>
      <w:r w:rsidR="00772F7A" w:rsidRPr="00AA758D">
        <w:rPr>
          <w:rFonts w:ascii="Gadugi" w:eastAsia="Times New Roman" w:hAnsi="Gadugi" w:cs="Arial"/>
          <w:color w:val="1B1A19"/>
          <w:sz w:val="24"/>
          <w:szCs w:val="24"/>
          <w:lang w:eastAsia="es-CO"/>
        </w:rPr>
        <w:t xml:space="preserve">. </w:t>
      </w:r>
    </w:p>
    <w:p w14:paraId="2A4194CD" w14:textId="30F63F3C" w:rsidR="00772F7A" w:rsidRPr="00AA758D" w:rsidRDefault="00772F7A" w:rsidP="00AA758D">
      <w:pPr>
        <w:spacing w:after="0pt" w:line="13.80pt" w:lineRule="auto"/>
        <w:ind w:firstLine="85.05pt"/>
        <w:jc w:val="both"/>
        <w:rPr>
          <w:rFonts w:ascii="Gadugi" w:eastAsia="Times New Roman" w:hAnsi="Gadugi" w:cs="Segoe UI"/>
          <w:color w:val="000000" w:themeColor="text1"/>
          <w:sz w:val="24"/>
          <w:szCs w:val="24"/>
          <w:lang w:eastAsia="es-CO"/>
        </w:rPr>
      </w:pPr>
    </w:p>
    <w:p w14:paraId="038D0E6E" w14:textId="6BBFB587" w:rsidR="00990788" w:rsidRPr="00AA758D" w:rsidRDefault="00772F7A" w:rsidP="00AA758D">
      <w:pPr>
        <w:pStyle w:val="Prrafodelista"/>
        <w:spacing w:line="13.80pt" w:lineRule="auto"/>
        <w:ind w:start="0pt" w:firstLine="85.05pt"/>
        <w:jc w:val="both"/>
        <w:rPr>
          <w:rFonts w:ascii="Gadugi" w:eastAsia="Times New Roman" w:hAnsi="Gadugi" w:cs="Arial"/>
          <w:sz w:val="24"/>
          <w:szCs w:val="24"/>
          <w:lang w:eastAsia="es-CO"/>
        </w:rPr>
      </w:pPr>
      <w:r w:rsidRPr="00AA758D">
        <w:rPr>
          <w:rFonts w:ascii="Gadugi" w:eastAsia="Times New Roman" w:hAnsi="Gadugi" w:cs="Arial"/>
          <w:sz w:val="24"/>
          <w:szCs w:val="24"/>
          <w:lang w:eastAsia="es-CO"/>
        </w:rPr>
        <w:t xml:space="preserve">Lo que significa que tal reproche es inadmisible en esta fase del proceso. </w:t>
      </w:r>
    </w:p>
    <w:p w14:paraId="34A3EA57" w14:textId="0F61CD79" w:rsidR="00772F7A" w:rsidRPr="00AA758D" w:rsidRDefault="00772F7A" w:rsidP="00AA758D">
      <w:pPr>
        <w:pStyle w:val="Prrafodelista"/>
        <w:spacing w:line="13.80pt" w:lineRule="auto"/>
        <w:ind w:start="0pt" w:firstLine="85.05pt"/>
        <w:jc w:val="both"/>
        <w:rPr>
          <w:rFonts w:ascii="Gadugi" w:eastAsia="Times New Roman" w:hAnsi="Gadugi" w:cs="Arial"/>
          <w:sz w:val="24"/>
          <w:szCs w:val="24"/>
          <w:lang w:eastAsia="es-CO"/>
        </w:rPr>
      </w:pPr>
    </w:p>
    <w:p w14:paraId="3A991F5A" w14:textId="05722C4D" w:rsidR="00AF078B" w:rsidRPr="00AA758D" w:rsidRDefault="00A2206C" w:rsidP="00AA758D">
      <w:pPr>
        <w:pStyle w:val="Prrafodelista"/>
        <w:spacing w:after="0pt" w:line="13.80pt" w:lineRule="auto"/>
        <w:ind w:start="0pt" w:firstLine="85.05pt"/>
        <w:jc w:val="both"/>
        <w:rPr>
          <w:rFonts w:ascii="Gadugi" w:eastAsia="Times New Roman" w:hAnsi="Gadugi" w:cs="Arial"/>
          <w:sz w:val="24"/>
          <w:szCs w:val="24"/>
          <w:lang w:eastAsia="es-CO"/>
        </w:rPr>
      </w:pPr>
      <w:r w:rsidRPr="00AA758D">
        <w:rPr>
          <w:rFonts w:ascii="Gadugi" w:eastAsia="Times New Roman" w:hAnsi="Gadugi" w:cs="Arial"/>
          <w:sz w:val="24"/>
          <w:szCs w:val="24"/>
          <w:lang w:eastAsia="es-CO"/>
        </w:rPr>
        <w:t xml:space="preserve">2.16. </w:t>
      </w:r>
      <w:r w:rsidR="00AF078B" w:rsidRPr="00AA758D">
        <w:rPr>
          <w:rFonts w:ascii="Gadugi" w:eastAsia="Times New Roman" w:hAnsi="Gadugi" w:cs="Arial"/>
          <w:sz w:val="24"/>
          <w:szCs w:val="24"/>
          <w:lang w:eastAsia="es-CO"/>
        </w:rPr>
        <w:t xml:space="preserve">Ahora, cuando aluden al ámbito probatorio, lo que hacen es corroborar </w:t>
      </w:r>
      <w:r w:rsidR="00AE0F83" w:rsidRPr="00AA758D">
        <w:rPr>
          <w:rFonts w:ascii="Gadugi" w:eastAsia="Times New Roman" w:hAnsi="Gadugi" w:cs="Arial"/>
          <w:sz w:val="24"/>
          <w:szCs w:val="24"/>
          <w:lang w:eastAsia="es-CO"/>
        </w:rPr>
        <w:t xml:space="preserve">aquella </w:t>
      </w:r>
      <w:r w:rsidR="00AF078B" w:rsidRPr="00AA758D">
        <w:rPr>
          <w:rFonts w:ascii="Gadugi" w:eastAsia="Times New Roman" w:hAnsi="Gadugi" w:cs="Arial"/>
          <w:sz w:val="24"/>
          <w:szCs w:val="24"/>
          <w:lang w:eastAsia="es-CO"/>
        </w:rPr>
        <w:t xml:space="preserve">deficiencia en el diagnóstico y la consecuencia que de allí derivó. Ciertamente, dicen </w:t>
      </w:r>
      <w:r w:rsidR="00AE0F83" w:rsidRPr="00AA758D">
        <w:rPr>
          <w:rFonts w:ascii="Gadugi" w:eastAsia="Times New Roman" w:hAnsi="Gadugi" w:cs="Arial"/>
          <w:sz w:val="24"/>
          <w:szCs w:val="24"/>
          <w:lang w:eastAsia="es-CO"/>
        </w:rPr>
        <w:t xml:space="preserve">que </w:t>
      </w:r>
      <w:r w:rsidR="00720A7C" w:rsidRPr="00AA758D">
        <w:rPr>
          <w:rFonts w:ascii="Gadugi" w:eastAsia="Times New Roman" w:hAnsi="Gadugi" w:cs="Arial"/>
          <w:sz w:val="24"/>
          <w:szCs w:val="24"/>
          <w:lang w:eastAsia="es-CO"/>
        </w:rPr>
        <w:t xml:space="preserve">(i) el informe de necropsia describe que en el muslo derecho se halló una contusión de la vena safena con formación de trombos en el interior de dicho vaso sanguíneo, en vida de la paciente y no </w:t>
      </w:r>
      <w:proofErr w:type="spellStart"/>
      <w:r w:rsidR="00720A7C" w:rsidRPr="00AA758D">
        <w:rPr>
          <w:rFonts w:ascii="Gadugi" w:eastAsia="Times New Roman" w:hAnsi="Gadugi" w:cs="Arial"/>
          <w:sz w:val="24"/>
          <w:szCs w:val="24"/>
          <w:lang w:eastAsia="es-CO"/>
        </w:rPr>
        <w:t>post-mortem</w:t>
      </w:r>
      <w:proofErr w:type="spellEnd"/>
      <w:r w:rsidR="00720A7C" w:rsidRPr="00AA758D">
        <w:rPr>
          <w:rFonts w:ascii="Gadugi" w:eastAsia="Times New Roman" w:hAnsi="Gadugi" w:cs="Arial"/>
          <w:sz w:val="24"/>
          <w:szCs w:val="24"/>
          <w:lang w:eastAsia="es-CO"/>
        </w:rPr>
        <w:t xml:space="preserve">; (ii) Dori Idalba sí presentó síntomas de estar cursando una trombosis venosa profunda, pues, como concluyeron los médicos Samuel Restrepo y Jaime Romero Díaz, una trombosis severa puede presentarse secundaria a traumas directos o </w:t>
      </w:r>
      <w:proofErr w:type="spellStart"/>
      <w:r w:rsidR="00720A7C" w:rsidRPr="00AA758D">
        <w:rPr>
          <w:rFonts w:ascii="Gadugi" w:eastAsia="Times New Roman" w:hAnsi="Gadugi" w:cs="Arial"/>
          <w:sz w:val="24"/>
          <w:szCs w:val="24"/>
          <w:lang w:eastAsia="es-CO"/>
        </w:rPr>
        <w:t>politraumáticos</w:t>
      </w:r>
      <w:proofErr w:type="spellEnd"/>
      <w:r w:rsidR="00CE7D6B" w:rsidRPr="00AA758D">
        <w:rPr>
          <w:rFonts w:ascii="Gadugi" w:eastAsia="Times New Roman" w:hAnsi="Gadugi" w:cs="Arial"/>
          <w:sz w:val="24"/>
          <w:szCs w:val="24"/>
          <w:lang w:eastAsia="es-CO"/>
        </w:rPr>
        <w:t xml:space="preserve">, como ocurrió en este caso, pero nunca se descartó su existencia; (iii) la historia clínica nunca dio cuenta de la enorme equimosis que presentaba la paciente en la parte interior del muslo derecho; al contrario, fue negada por el médico Armando Yaruro y dijo que serían en todo caso insuficientes para sospechar la formación de trombos, pero asociados a otros síntomas que presentó la paciente, sí llevaban a la obligación de diagnosticar oportunamente la presencia de los mismos; (iv) el 25 de febrero de 2015, Dori Idalba presentó un episodio sincopal en horas de la mañana, </w:t>
      </w:r>
      <w:r w:rsidR="00543EB6" w:rsidRPr="00AA758D">
        <w:rPr>
          <w:rFonts w:ascii="Gadugi" w:eastAsia="Times New Roman" w:hAnsi="Gadugi" w:cs="Arial"/>
          <w:sz w:val="24"/>
          <w:szCs w:val="24"/>
          <w:lang w:eastAsia="es-CO"/>
        </w:rPr>
        <w:t>con variaciones en su frecuencia cardiaca y desaturación que se debieron interpretar adecuadamente, pues en la literatura médica se señala que una de las presentaciones de tromboembolismo pulmonar debuta con cuadro sincopal hasta en un 19% de los casos y la disnea puede ser progresiva e imperceptible al comienzo, haciéndose evidente semanas después asociado a la falla cardiaca, produciendo hipertensión pulmonar que sobrecarga el corazón derecho y produce signos de shock, como</w:t>
      </w:r>
      <w:r w:rsidR="005F04DF" w:rsidRPr="00AA758D">
        <w:rPr>
          <w:rFonts w:ascii="Gadugi" w:eastAsia="Times New Roman" w:hAnsi="Gadugi" w:cs="Arial"/>
          <w:sz w:val="24"/>
          <w:szCs w:val="24"/>
          <w:lang w:eastAsia="es-CO"/>
        </w:rPr>
        <w:t xml:space="preserve"> </w:t>
      </w:r>
      <w:r w:rsidR="00543EB6" w:rsidRPr="00AA758D">
        <w:rPr>
          <w:rFonts w:ascii="Gadugi" w:eastAsia="Times New Roman" w:hAnsi="Gadugi" w:cs="Arial"/>
          <w:sz w:val="24"/>
          <w:szCs w:val="24"/>
          <w:lang w:eastAsia="es-CO"/>
        </w:rPr>
        <w:t xml:space="preserve">los que presentó </w:t>
      </w:r>
      <w:r w:rsidR="005F04DF" w:rsidRPr="00AA758D">
        <w:rPr>
          <w:rFonts w:ascii="Gadugi" w:eastAsia="Times New Roman" w:hAnsi="Gadugi" w:cs="Arial"/>
          <w:sz w:val="24"/>
          <w:szCs w:val="24"/>
          <w:lang w:eastAsia="es-CO"/>
        </w:rPr>
        <w:t xml:space="preserve">la paciente; además, en la última nota de evolución previa a su salida, se observa un descenso en </w:t>
      </w:r>
      <w:r w:rsidR="005F04DF" w:rsidRPr="00AA758D">
        <w:rPr>
          <w:rFonts w:ascii="Gadugi" w:eastAsia="Times New Roman" w:hAnsi="Gadugi" w:cs="Arial"/>
          <w:sz w:val="24"/>
          <w:szCs w:val="24"/>
          <w:lang w:eastAsia="es-CO"/>
        </w:rPr>
        <w:lastRenderedPageBreak/>
        <w:t>la presión arterial diastólica, que no fue tomada en cuenta antes de darle</w:t>
      </w:r>
      <w:r w:rsidR="00AE0F83" w:rsidRPr="00AA758D">
        <w:rPr>
          <w:rFonts w:ascii="Gadugi" w:eastAsia="Times New Roman" w:hAnsi="Gadugi" w:cs="Arial"/>
          <w:sz w:val="24"/>
          <w:szCs w:val="24"/>
          <w:lang w:eastAsia="es-CO"/>
        </w:rPr>
        <w:t xml:space="preserve"> de</w:t>
      </w:r>
      <w:r w:rsidR="005F04DF" w:rsidRPr="00AA758D">
        <w:rPr>
          <w:rFonts w:ascii="Gadugi" w:eastAsia="Times New Roman" w:hAnsi="Gadugi" w:cs="Arial"/>
          <w:sz w:val="24"/>
          <w:szCs w:val="24"/>
          <w:lang w:eastAsia="es-CO"/>
        </w:rPr>
        <w:t xml:space="preserve"> alta; (v) fuera del tratamiento farmacológico que se dice que estaba contraindicado para tratar la trombosis, como afirmó el médico Jaime Romero Díaz, existían otras medidas terapéuticas no farmacológicas</w:t>
      </w:r>
      <w:r w:rsidR="00E654C1" w:rsidRPr="00AA758D">
        <w:rPr>
          <w:rFonts w:ascii="Gadugi" w:eastAsia="Times New Roman" w:hAnsi="Gadugi" w:cs="Arial"/>
          <w:sz w:val="24"/>
          <w:szCs w:val="24"/>
          <w:lang w:eastAsia="es-CO"/>
        </w:rPr>
        <w:t xml:space="preserve"> que buscan que un trombo no se desprenda, para evitar su movilización y sus daños; tampoco es cierto que siempre esté contraindicada la anticoagulación farmacológica en pacientes con hemorragia cerebral, pues debe mediar una junta entre el neurocirujano y el vascular para determinar el riesgo beneficio de implementar fármacos en el caso concreto, o realizar un filtro de vena cava, por orden del vascular; finalmente, dicen que (vi) </w:t>
      </w:r>
      <w:r w:rsidR="00FD5B4A" w:rsidRPr="00AA758D">
        <w:rPr>
          <w:rFonts w:ascii="Gadugi" w:eastAsia="Times New Roman" w:hAnsi="Gadugi" w:cs="Arial"/>
          <w:sz w:val="24"/>
          <w:szCs w:val="24"/>
          <w:lang w:eastAsia="es-CO"/>
        </w:rPr>
        <w:t>el</w:t>
      </w:r>
      <w:r w:rsidR="00AD2E40" w:rsidRPr="00AA758D">
        <w:rPr>
          <w:rFonts w:ascii="Gadugi" w:eastAsia="Times New Roman" w:hAnsi="Gadugi" w:cs="Arial"/>
          <w:sz w:val="24"/>
          <w:szCs w:val="24"/>
          <w:lang w:eastAsia="es-CO"/>
        </w:rPr>
        <w:t xml:space="preserve"> dictamen del médico Samuel Alberto Restrepo, aun cuando no es especialista, debe ser valorado, pues llegó a las mismas conclusiones de los otros médicos escuchados, pero con la diferencia de </w:t>
      </w:r>
      <w:r w:rsidR="00F552BD" w:rsidRPr="00AA758D">
        <w:rPr>
          <w:rFonts w:ascii="Gadugi" w:eastAsia="Times New Roman" w:hAnsi="Gadugi" w:cs="Arial"/>
          <w:sz w:val="24"/>
          <w:szCs w:val="24"/>
          <w:lang w:eastAsia="es-CO"/>
        </w:rPr>
        <w:t xml:space="preserve">que </w:t>
      </w:r>
      <w:r w:rsidR="00AD2E40" w:rsidRPr="00AA758D">
        <w:rPr>
          <w:rFonts w:ascii="Gadugi" w:eastAsia="Times New Roman" w:hAnsi="Gadugi" w:cs="Arial"/>
          <w:sz w:val="24"/>
          <w:szCs w:val="24"/>
          <w:lang w:eastAsia="es-CO"/>
        </w:rPr>
        <w:t xml:space="preserve">estos nunca se percataron de la equimosis y por ello no descartaron el trombo. </w:t>
      </w:r>
      <w:r w:rsidR="00F552BD" w:rsidRPr="00AA758D">
        <w:rPr>
          <w:rFonts w:ascii="Gadugi" w:eastAsia="Times New Roman" w:hAnsi="Gadugi" w:cs="Arial"/>
          <w:sz w:val="24"/>
          <w:szCs w:val="24"/>
          <w:lang w:eastAsia="es-CO"/>
        </w:rPr>
        <w:t xml:space="preserve">Él refiere que había razones para sospechar la formación del trombo, que debió valorarse el riesgo de la anticoagulación y que existían otras medidas terapéuticas para evitar la movilización del trombo. </w:t>
      </w:r>
    </w:p>
    <w:p w14:paraId="02A49C45" w14:textId="77777777" w:rsidR="00AF078B" w:rsidRPr="00AA758D" w:rsidRDefault="00AF078B" w:rsidP="00AA758D">
      <w:pPr>
        <w:pStyle w:val="Prrafodelista"/>
        <w:spacing w:after="0pt" w:line="13.80pt" w:lineRule="auto"/>
        <w:ind w:start="0pt" w:firstLine="85.05pt"/>
        <w:jc w:val="both"/>
        <w:rPr>
          <w:rFonts w:ascii="Gadugi" w:eastAsia="Times New Roman" w:hAnsi="Gadugi" w:cs="Arial"/>
          <w:sz w:val="24"/>
          <w:szCs w:val="24"/>
          <w:lang w:eastAsia="es-CO"/>
        </w:rPr>
      </w:pPr>
    </w:p>
    <w:p w14:paraId="6B70F16E" w14:textId="07378821" w:rsidR="0011413D" w:rsidRPr="00AA758D" w:rsidRDefault="00645087" w:rsidP="00AA758D">
      <w:pPr>
        <w:pStyle w:val="Prrafodelista"/>
        <w:spacing w:after="0pt" w:line="13.80pt" w:lineRule="auto"/>
        <w:ind w:start="0pt" w:firstLine="85.05pt"/>
        <w:jc w:val="both"/>
        <w:rPr>
          <w:rFonts w:ascii="Gadugi" w:eastAsia="Times New Roman" w:hAnsi="Gadugi" w:cs="Arial"/>
          <w:sz w:val="24"/>
          <w:szCs w:val="24"/>
          <w:lang w:eastAsia="es-CO"/>
        </w:rPr>
      </w:pPr>
      <w:r w:rsidRPr="00AA758D">
        <w:rPr>
          <w:rFonts w:ascii="Gadugi" w:eastAsia="Times New Roman" w:hAnsi="Gadugi" w:cs="Arial"/>
          <w:sz w:val="24"/>
          <w:szCs w:val="24"/>
          <w:lang w:eastAsia="es-CO"/>
        </w:rPr>
        <w:t>Como se ve, r</w:t>
      </w:r>
      <w:r w:rsidR="0011413D" w:rsidRPr="00AA758D">
        <w:rPr>
          <w:rFonts w:ascii="Gadugi" w:eastAsia="Times New Roman" w:hAnsi="Gadugi" w:cs="Arial"/>
          <w:sz w:val="24"/>
          <w:szCs w:val="24"/>
          <w:lang w:eastAsia="es-CO"/>
        </w:rPr>
        <w:t>ecae toda la crítica en la falta de un diagnóstico apropiado que permitiera un tratamiento oportuno</w:t>
      </w:r>
      <w:r w:rsidRPr="00AA758D">
        <w:rPr>
          <w:rFonts w:ascii="Gadugi" w:eastAsia="Times New Roman" w:hAnsi="Gadugi" w:cs="Arial"/>
          <w:sz w:val="24"/>
          <w:szCs w:val="24"/>
          <w:lang w:eastAsia="es-CO"/>
        </w:rPr>
        <w:t xml:space="preserve"> y eso condujo al deceso de la paciente. </w:t>
      </w:r>
    </w:p>
    <w:p w14:paraId="6246FC84" w14:textId="77777777" w:rsidR="0011413D" w:rsidRPr="00AA758D" w:rsidRDefault="0011413D" w:rsidP="00AA758D">
      <w:pPr>
        <w:pStyle w:val="Prrafodelista"/>
        <w:spacing w:after="0pt" w:line="13.80pt" w:lineRule="auto"/>
        <w:ind w:start="0pt" w:firstLine="85.05pt"/>
        <w:jc w:val="both"/>
        <w:rPr>
          <w:rFonts w:ascii="Gadugi" w:eastAsia="Times New Roman" w:hAnsi="Gadugi" w:cs="Arial"/>
          <w:sz w:val="24"/>
          <w:szCs w:val="24"/>
          <w:lang w:eastAsia="es-CO"/>
        </w:rPr>
      </w:pPr>
    </w:p>
    <w:p w14:paraId="04704EA4" w14:textId="34A65130" w:rsidR="00EE2BE0" w:rsidRPr="00AA758D" w:rsidRDefault="00EE2BE0" w:rsidP="00AA758D">
      <w:pPr>
        <w:pStyle w:val="Prrafodelista"/>
        <w:spacing w:after="0pt" w:line="13.80pt" w:lineRule="auto"/>
        <w:ind w:start="0pt" w:firstLine="85.05pt"/>
        <w:jc w:val="both"/>
        <w:rPr>
          <w:rFonts w:ascii="Gadugi" w:eastAsia="Times New Roman" w:hAnsi="Gadugi" w:cs="Arial"/>
          <w:sz w:val="24"/>
          <w:szCs w:val="24"/>
          <w:lang w:eastAsia="es-CO"/>
        </w:rPr>
      </w:pPr>
      <w:r w:rsidRPr="00AA758D">
        <w:rPr>
          <w:rFonts w:ascii="Gadugi" w:eastAsia="Times New Roman" w:hAnsi="Gadugi" w:cs="Arial"/>
          <w:sz w:val="24"/>
          <w:szCs w:val="24"/>
          <w:lang w:eastAsia="es-CO"/>
        </w:rPr>
        <w:t>El juzgado en su decisión</w:t>
      </w:r>
      <w:r w:rsidR="0011413D" w:rsidRPr="00AA758D">
        <w:rPr>
          <w:rFonts w:ascii="Gadugi" w:eastAsia="Times New Roman" w:hAnsi="Gadugi" w:cs="Arial"/>
          <w:sz w:val="24"/>
          <w:szCs w:val="24"/>
          <w:lang w:eastAsia="es-CO"/>
        </w:rPr>
        <w:t xml:space="preserve"> mencionó que </w:t>
      </w:r>
      <w:r w:rsidRPr="00AA758D">
        <w:rPr>
          <w:rFonts w:ascii="Gadugi" w:eastAsia="Times New Roman" w:hAnsi="Gadugi" w:cs="Arial"/>
          <w:sz w:val="24"/>
          <w:szCs w:val="24"/>
          <w:lang w:eastAsia="es-CO"/>
        </w:rPr>
        <w:t xml:space="preserve">no se acreditó la culpa y tampoco el nexo causal. </w:t>
      </w:r>
    </w:p>
    <w:p w14:paraId="6B8565C4" w14:textId="779E0D68" w:rsidR="00EE2BE0" w:rsidRPr="00AA758D" w:rsidRDefault="00EE2BE0" w:rsidP="00AA758D">
      <w:pPr>
        <w:pStyle w:val="Prrafodelista"/>
        <w:spacing w:after="0pt" w:line="13.80pt" w:lineRule="auto"/>
        <w:ind w:start="0pt" w:firstLine="85.05pt"/>
        <w:jc w:val="both"/>
        <w:rPr>
          <w:rFonts w:ascii="Gadugi" w:eastAsia="Times New Roman" w:hAnsi="Gadugi" w:cs="Arial"/>
          <w:sz w:val="24"/>
          <w:szCs w:val="24"/>
          <w:lang w:eastAsia="es-CO"/>
        </w:rPr>
      </w:pPr>
    </w:p>
    <w:p w14:paraId="05753CB4" w14:textId="081A3269" w:rsidR="00EE2BE0" w:rsidRPr="00AA758D" w:rsidRDefault="00EE2BE0" w:rsidP="00AA758D">
      <w:pPr>
        <w:pStyle w:val="Prrafodelista"/>
        <w:spacing w:after="0pt" w:line="13.80pt" w:lineRule="auto"/>
        <w:ind w:start="0pt" w:firstLine="85.05pt"/>
        <w:jc w:val="both"/>
        <w:rPr>
          <w:rFonts w:ascii="Gadugi" w:eastAsia="Times New Roman" w:hAnsi="Gadugi" w:cs="Arial"/>
          <w:sz w:val="24"/>
          <w:szCs w:val="24"/>
          <w:lang w:eastAsia="es-CO"/>
        </w:rPr>
      </w:pPr>
      <w:r w:rsidRPr="00AA758D">
        <w:rPr>
          <w:rFonts w:ascii="Gadugi" w:eastAsia="Times New Roman" w:hAnsi="Gadugi" w:cs="Arial"/>
          <w:sz w:val="24"/>
          <w:szCs w:val="24"/>
          <w:lang w:eastAsia="es-CO"/>
        </w:rPr>
        <w:t xml:space="preserve">A propósito de ello, como el disenso de los demandantes tiene que ver con ambos elementos de la responsabilidad, vale recordar que esta Colegiatura </w:t>
      </w:r>
      <w:r w:rsidR="00BE0A13" w:rsidRPr="00AA758D">
        <w:rPr>
          <w:rFonts w:ascii="Gadugi" w:eastAsia="Times New Roman" w:hAnsi="Gadugi" w:cs="Arial"/>
          <w:sz w:val="24"/>
          <w:szCs w:val="24"/>
          <w:lang w:eastAsia="es-CO"/>
        </w:rPr>
        <w:t>los ha diferenciado, al señalar</w:t>
      </w:r>
      <w:r w:rsidR="00BE0A13" w:rsidRPr="00AA758D">
        <w:rPr>
          <w:rStyle w:val="Refdenotaalpie"/>
          <w:rFonts w:ascii="Gadugi" w:eastAsia="Times New Roman" w:hAnsi="Gadugi" w:cs="Arial"/>
          <w:sz w:val="24"/>
          <w:szCs w:val="24"/>
          <w:lang w:eastAsia="es-CO"/>
        </w:rPr>
        <w:footnoteReference w:id="35"/>
      </w:r>
      <w:r w:rsidR="00BE0A13" w:rsidRPr="00AA758D">
        <w:rPr>
          <w:rFonts w:ascii="Gadugi" w:eastAsia="Times New Roman" w:hAnsi="Gadugi" w:cs="Arial"/>
          <w:sz w:val="24"/>
          <w:szCs w:val="24"/>
          <w:lang w:eastAsia="es-CO"/>
        </w:rPr>
        <w:t xml:space="preserve"> </w:t>
      </w:r>
      <w:r w:rsidRPr="00AA758D">
        <w:rPr>
          <w:rFonts w:ascii="Gadugi" w:eastAsia="Times New Roman" w:hAnsi="Gadugi" w:cs="Arial"/>
          <w:sz w:val="24"/>
          <w:szCs w:val="24"/>
          <w:lang w:eastAsia="es-CO"/>
        </w:rPr>
        <w:t xml:space="preserve">con asiento en jurisprudencia patria, en doctrina y en sus propias decisiones, </w:t>
      </w:r>
      <w:r w:rsidR="00BE0A13" w:rsidRPr="00AA758D">
        <w:rPr>
          <w:rFonts w:ascii="Gadugi" w:eastAsia="Times New Roman" w:hAnsi="Gadugi" w:cs="Arial"/>
          <w:sz w:val="24"/>
          <w:szCs w:val="24"/>
          <w:lang w:eastAsia="es-CO"/>
        </w:rPr>
        <w:t>que</w:t>
      </w:r>
      <w:r w:rsidRPr="00AA758D">
        <w:rPr>
          <w:rFonts w:ascii="Gadugi" w:eastAsia="Times New Roman" w:hAnsi="Gadugi" w:cs="Arial"/>
          <w:sz w:val="24"/>
          <w:szCs w:val="24"/>
          <w:lang w:eastAsia="es-CO"/>
        </w:rPr>
        <w:t xml:space="preserve">: </w:t>
      </w:r>
    </w:p>
    <w:p w14:paraId="700C8E9A" w14:textId="77777777" w:rsidR="00A2206C" w:rsidRPr="00AA758D" w:rsidRDefault="00A2206C" w:rsidP="00AA758D">
      <w:pPr>
        <w:pStyle w:val="Prrafodelista"/>
        <w:spacing w:after="0pt" w:line="13.80pt" w:lineRule="auto"/>
        <w:ind w:start="0pt" w:firstLine="85.05pt"/>
        <w:jc w:val="both"/>
        <w:rPr>
          <w:rFonts w:ascii="Gadugi" w:eastAsia="Times New Roman" w:hAnsi="Gadugi" w:cs="Arial"/>
          <w:sz w:val="24"/>
          <w:szCs w:val="24"/>
          <w:lang w:eastAsia="es-CO"/>
        </w:rPr>
      </w:pPr>
    </w:p>
    <w:p w14:paraId="31055E5F" w14:textId="1BF7CD8E" w:rsidR="0011702F" w:rsidRPr="002F7EE0" w:rsidRDefault="00BE0A13" w:rsidP="002F7EE0">
      <w:pPr>
        <w:spacing w:after="0pt" w:line="12pt" w:lineRule="auto"/>
        <w:ind w:start="21.30pt" w:end="21pt" w:firstLine="56.70pt"/>
        <w:jc w:val="both"/>
        <w:textAlignment w:val="baseline"/>
        <w:rPr>
          <w:rFonts w:ascii="Gadugi" w:eastAsia="Times New Roman" w:hAnsi="Gadugi" w:cs="Segoe UI"/>
          <w:szCs w:val="24"/>
          <w:lang w:eastAsia="es-CO"/>
        </w:rPr>
      </w:pPr>
      <w:r w:rsidRPr="002F7EE0">
        <w:rPr>
          <w:rFonts w:ascii="Gadugi" w:eastAsia="Times New Roman" w:hAnsi="Gadugi" w:cs="Segoe UI"/>
          <w:szCs w:val="24"/>
          <w:lang w:val="es-ES" w:eastAsia="es-CO"/>
        </w:rPr>
        <w:t>…</w:t>
      </w:r>
      <w:r w:rsidR="002F7EE0" w:rsidRPr="002F7EE0">
        <w:rPr>
          <w:rFonts w:ascii="Gadugi" w:eastAsia="Times New Roman" w:hAnsi="Gadugi" w:cs="Segoe UI"/>
          <w:szCs w:val="24"/>
          <w:lang w:val="es-ES" w:eastAsia="es-CO"/>
        </w:rPr>
        <w:t xml:space="preserve"> </w:t>
      </w:r>
      <w:r w:rsidR="0011702F" w:rsidRPr="002F7EE0">
        <w:rPr>
          <w:rFonts w:ascii="Gadugi" w:eastAsia="Times New Roman" w:hAnsi="Gadugi" w:cs="Segoe UI"/>
          <w:szCs w:val="24"/>
          <w:lang w:val="es-ES" w:eastAsia="es-CO"/>
        </w:rPr>
        <w:t>en torno al examen de los elementos axiales, importa señalar que la culpa</w:t>
      </w:r>
      <w:r w:rsidR="0011702F" w:rsidRPr="002F7EE0">
        <w:rPr>
          <w:rStyle w:val="Refdenotaalpie"/>
          <w:rFonts w:ascii="Gadugi" w:eastAsia="Times New Roman" w:hAnsi="Gadugi" w:cs="Segoe UI"/>
          <w:szCs w:val="24"/>
          <w:lang w:val="es-ES" w:eastAsia="es-CO"/>
        </w:rPr>
        <w:footnoteReference w:id="36"/>
      </w:r>
      <w:r w:rsidR="0011702F" w:rsidRPr="002F7EE0">
        <w:rPr>
          <w:rFonts w:ascii="Gadugi" w:eastAsia="Times New Roman" w:hAnsi="Gadugi" w:cs="Segoe UI"/>
          <w:szCs w:val="24"/>
          <w:lang w:val="es-ES" w:eastAsia="es-CO"/>
        </w:rPr>
        <w:t xml:space="preserve"> es la valoración subjetiva de una conducta</w:t>
      </w:r>
      <w:r w:rsidR="0011702F" w:rsidRPr="002F7EE0">
        <w:rPr>
          <w:rStyle w:val="Refdenotaalpie"/>
          <w:rFonts w:ascii="Gadugi" w:eastAsia="Times New Roman" w:hAnsi="Gadugi" w:cs="Segoe UI"/>
          <w:szCs w:val="24"/>
          <w:lang w:val="es-ES" w:eastAsia="es-CO"/>
        </w:rPr>
        <w:footnoteReference w:id="37"/>
      </w:r>
      <w:r w:rsidR="0011702F" w:rsidRPr="002F7EE0">
        <w:rPr>
          <w:rFonts w:ascii="Gadugi" w:eastAsia="Times New Roman" w:hAnsi="Gadugi" w:cs="Segoe UI"/>
          <w:szCs w:val="24"/>
          <w:vertAlign w:val="superscript"/>
          <w:lang w:val="es-ES" w:eastAsia="es-CO"/>
        </w:rPr>
        <w:t>-</w:t>
      </w:r>
      <w:r w:rsidR="0040053F" w:rsidRPr="002F7EE0">
        <w:rPr>
          <w:rStyle w:val="Refdenotaalpie"/>
          <w:rFonts w:ascii="Gadugi" w:eastAsia="Times New Roman" w:hAnsi="Gadugi" w:cs="Segoe UI"/>
          <w:szCs w:val="24"/>
          <w:lang w:val="es-ES" w:eastAsia="es-CO"/>
        </w:rPr>
        <w:footnoteReference w:id="38"/>
      </w:r>
      <w:r w:rsidR="0011702F" w:rsidRPr="002F7EE0">
        <w:rPr>
          <w:rFonts w:ascii="Gadugi" w:eastAsia="Times New Roman" w:hAnsi="Gadugi" w:cs="Segoe UI"/>
          <w:szCs w:val="24"/>
          <w:lang w:val="es-ES" w:eastAsia="es-CO"/>
        </w:rPr>
        <w:t xml:space="preserve">, </w:t>
      </w:r>
      <w:r w:rsidR="0011702F" w:rsidRPr="002F7EE0">
        <w:rPr>
          <w:rFonts w:ascii="Gadugi" w:eastAsia="Times New Roman" w:hAnsi="Gadugi" w:cs="Segoe UI"/>
          <w:szCs w:val="24"/>
          <w:shd w:val="clear" w:color="auto" w:fill="FFFFFF"/>
          <w:lang w:val="es-ES" w:eastAsia="es-CO"/>
        </w:rPr>
        <w:t>mientras que la causalidad</w:t>
      </w:r>
      <w:r w:rsidR="0011702F" w:rsidRPr="002F7EE0">
        <w:rPr>
          <w:rFonts w:ascii="Arial" w:eastAsia="Times New Roman" w:hAnsi="Arial" w:cs="Arial"/>
          <w:szCs w:val="24"/>
          <w:shd w:val="clear" w:color="auto" w:fill="FFFFFF"/>
          <w:lang w:val="es-ES" w:eastAsia="es-CO"/>
        </w:rPr>
        <w:t> </w:t>
      </w:r>
      <w:r w:rsidR="0011702F" w:rsidRPr="002F7EE0">
        <w:rPr>
          <w:rFonts w:ascii="Gadugi" w:eastAsia="Times New Roman" w:hAnsi="Gadugi" w:cs="Segoe UI"/>
          <w:szCs w:val="24"/>
          <w:shd w:val="clear" w:color="auto" w:fill="FFFFFF"/>
          <w:lang w:val="es-ES" w:eastAsia="es-CO"/>
        </w:rPr>
        <w:t>no solo es la constataci</w:t>
      </w:r>
      <w:r w:rsidR="0011702F" w:rsidRPr="002F7EE0">
        <w:rPr>
          <w:rFonts w:ascii="Gadugi" w:eastAsia="Times New Roman" w:hAnsi="Gadugi" w:cs="Georgia"/>
          <w:szCs w:val="24"/>
          <w:shd w:val="clear" w:color="auto" w:fill="FFFFFF"/>
          <w:lang w:val="es-ES" w:eastAsia="es-CO"/>
        </w:rPr>
        <w:t>ó</w:t>
      </w:r>
      <w:r w:rsidR="0011702F" w:rsidRPr="002F7EE0">
        <w:rPr>
          <w:rFonts w:ascii="Gadugi" w:eastAsia="Times New Roman" w:hAnsi="Gadugi" w:cs="Segoe UI"/>
          <w:szCs w:val="24"/>
          <w:shd w:val="clear" w:color="auto" w:fill="FFFFFF"/>
          <w:lang w:val="es-ES" w:eastAsia="es-CO"/>
        </w:rPr>
        <w:t xml:space="preserve">n objetiva </w:t>
      </w:r>
      <w:r w:rsidR="0011702F" w:rsidRPr="002F7EE0">
        <w:rPr>
          <w:rFonts w:ascii="Gadugi" w:eastAsia="Times New Roman" w:hAnsi="Gadugi" w:cs="Segoe UI"/>
          <w:color w:val="000000"/>
          <w:szCs w:val="24"/>
          <w:shd w:val="clear" w:color="auto" w:fill="FFFFFF"/>
          <w:lang w:val="es-ES" w:eastAsia="es-CO"/>
        </w:rPr>
        <w:t>de una relación natural</w:t>
      </w:r>
      <w:r w:rsidR="0011702F" w:rsidRPr="002F7EE0">
        <w:rPr>
          <w:rFonts w:ascii="Arial" w:eastAsia="Times New Roman" w:hAnsi="Arial" w:cs="Arial"/>
          <w:color w:val="000000"/>
          <w:szCs w:val="24"/>
          <w:shd w:val="clear" w:color="auto" w:fill="FFFFFF"/>
          <w:lang w:val="es-ES" w:eastAsia="es-CO"/>
        </w:rPr>
        <w:t> </w:t>
      </w:r>
      <w:r w:rsidR="0011702F" w:rsidRPr="002F7EE0">
        <w:rPr>
          <w:rFonts w:ascii="Gadugi" w:eastAsia="Times New Roman" w:hAnsi="Gadugi" w:cs="Segoe UI"/>
          <w:color w:val="000000"/>
          <w:szCs w:val="24"/>
          <w:shd w:val="clear" w:color="auto" w:fill="FFFFFF"/>
          <w:lang w:val="es-ES" w:eastAsia="es-CO"/>
        </w:rPr>
        <w:t>o fenom</w:t>
      </w:r>
      <w:r w:rsidR="0011702F" w:rsidRPr="002F7EE0">
        <w:rPr>
          <w:rFonts w:ascii="Gadugi" w:eastAsia="Times New Roman" w:hAnsi="Gadugi" w:cs="Georgia"/>
          <w:color w:val="000000"/>
          <w:szCs w:val="24"/>
          <w:shd w:val="clear" w:color="auto" w:fill="FFFFFF"/>
          <w:lang w:val="es-ES" w:eastAsia="es-CO"/>
        </w:rPr>
        <w:t>é</w:t>
      </w:r>
      <w:r w:rsidR="0011702F" w:rsidRPr="002F7EE0">
        <w:rPr>
          <w:rFonts w:ascii="Gadugi" w:eastAsia="Times New Roman" w:hAnsi="Gadugi" w:cs="Segoe UI"/>
          <w:color w:val="000000"/>
          <w:szCs w:val="24"/>
          <w:shd w:val="clear" w:color="auto" w:fill="FFFFFF"/>
          <w:lang w:val="es-ES" w:eastAsia="es-CO"/>
        </w:rPr>
        <w:t>nica</w:t>
      </w:r>
      <w:r w:rsidR="0011702F" w:rsidRPr="002F7EE0">
        <w:rPr>
          <w:rFonts w:ascii="Arial" w:eastAsia="Times New Roman" w:hAnsi="Arial" w:cs="Arial"/>
          <w:color w:val="000000"/>
          <w:szCs w:val="24"/>
          <w:shd w:val="clear" w:color="auto" w:fill="FFFFFF"/>
          <w:lang w:val="es-ES" w:eastAsia="es-CO"/>
        </w:rPr>
        <w:t> </w:t>
      </w:r>
      <w:r w:rsidR="0011702F" w:rsidRPr="002F7EE0">
        <w:rPr>
          <w:rFonts w:ascii="Gadugi" w:eastAsia="Times New Roman" w:hAnsi="Gadugi" w:cs="Segoe UI"/>
          <w:color w:val="000000"/>
          <w:szCs w:val="24"/>
          <w:shd w:val="clear" w:color="auto" w:fill="FFFFFF"/>
          <w:lang w:val="es-ES" w:eastAsia="es-CO"/>
        </w:rPr>
        <w:t xml:space="preserve">de causa-efecto, en palabras del maestro Adriano De </w:t>
      </w:r>
      <w:proofErr w:type="spellStart"/>
      <w:r w:rsidR="0011702F" w:rsidRPr="002F7EE0">
        <w:rPr>
          <w:rFonts w:ascii="Gadugi" w:eastAsia="Times New Roman" w:hAnsi="Gadugi" w:cs="Segoe UI"/>
          <w:color w:val="000000"/>
          <w:szCs w:val="24"/>
          <w:shd w:val="clear" w:color="auto" w:fill="FFFFFF"/>
          <w:lang w:val="es-ES" w:eastAsia="es-CO"/>
        </w:rPr>
        <w:t>Cupis</w:t>
      </w:r>
      <w:proofErr w:type="spellEnd"/>
      <w:r w:rsidR="0040053F" w:rsidRPr="002F7EE0">
        <w:rPr>
          <w:rStyle w:val="Refdenotaalpie"/>
          <w:rFonts w:ascii="Gadugi" w:eastAsia="Times New Roman" w:hAnsi="Gadugi" w:cs="Segoe UI"/>
          <w:color w:val="000000"/>
          <w:szCs w:val="24"/>
          <w:shd w:val="clear" w:color="auto" w:fill="FFFFFF"/>
          <w:lang w:val="es-ES" w:eastAsia="es-CO"/>
        </w:rPr>
        <w:footnoteReference w:id="39"/>
      </w:r>
      <w:r w:rsidR="0011702F" w:rsidRPr="002F7EE0">
        <w:rPr>
          <w:rFonts w:ascii="Gadugi" w:eastAsia="Times New Roman" w:hAnsi="Gadugi" w:cs="Segoe UI"/>
          <w:color w:val="000000"/>
          <w:szCs w:val="24"/>
          <w:shd w:val="clear" w:color="auto" w:fill="FFFFFF"/>
          <w:lang w:val="es-ES" w:eastAsia="es-CO"/>
        </w:rPr>
        <w:t>:</w:t>
      </w:r>
      <w:r w:rsidR="0011702F" w:rsidRPr="002F7EE0">
        <w:rPr>
          <w:rFonts w:ascii="Gadugi" w:eastAsia="Times New Roman" w:hAnsi="Gadugi" w:cs="Times New Roman"/>
          <w:szCs w:val="24"/>
          <w:lang w:val="es-ES" w:eastAsia="es-CO"/>
        </w:rPr>
        <w:t xml:space="preserve"> </w:t>
      </w:r>
      <w:r w:rsidR="0011702F" w:rsidRPr="002F7EE0">
        <w:rPr>
          <w:rFonts w:ascii="Gadugi" w:eastAsia="Times New Roman" w:hAnsi="Gadugi" w:cs="Segoe UI"/>
          <w:i/>
          <w:iCs/>
          <w:color w:val="000000"/>
          <w:szCs w:val="24"/>
          <w:shd w:val="clear" w:color="auto" w:fill="FFFFFF"/>
          <w:lang w:val="es-ES" w:eastAsia="es-CO"/>
        </w:rPr>
        <w:t xml:space="preserve">“(…) es el nexo etiológico material (es decir, objetivo o externo) que liga un fenómeno a otro, que en cuanto concierne al daño, constituye el </w:t>
      </w:r>
      <w:r w:rsidR="0011702F" w:rsidRPr="002F7EE0">
        <w:rPr>
          <w:rFonts w:ascii="Gadugi" w:eastAsia="Times New Roman" w:hAnsi="Gadugi" w:cs="Segoe UI"/>
          <w:i/>
          <w:iCs/>
          <w:szCs w:val="24"/>
          <w:shd w:val="clear" w:color="auto" w:fill="FFFFFF"/>
          <w:lang w:val="es-ES" w:eastAsia="es-CO"/>
        </w:rPr>
        <w:t>factor de su imputación material al sujeto humano (…)”</w:t>
      </w:r>
      <w:r w:rsidR="0011702F" w:rsidRPr="002F7EE0">
        <w:rPr>
          <w:rFonts w:ascii="Gadugi" w:eastAsia="Times New Roman" w:hAnsi="Gadugi" w:cs="Segoe UI"/>
          <w:szCs w:val="24"/>
          <w:shd w:val="clear" w:color="auto" w:fill="FFFFFF"/>
          <w:lang w:val="es-ES" w:eastAsia="es-CO"/>
        </w:rPr>
        <w:t>, sino también un juicio jurídico o normativo.  </w:t>
      </w:r>
      <w:r w:rsidR="0011702F" w:rsidRPr="002F7EE0">
        <w:rPr>
          <w:rFonts w:ascii="Gadugi" w:eastAsia="Times New Roman" w:hAnsi="Gadugi" w:cs="Segoe UI"/>
          <w:szCs w:val="24"/>
          <w:lang w:eastAsia="es-CO"/>
        </w:rPr>
        <w:t> </w:t>
      </w:r>
    </w:p>
    <w:p w14:paraId="360242F0" w14:textId="77777777" w:rsidR="0011702F" w:rsidRPr="002F7EE0" w:rsidRDefault="0011702F" w:rsidP="002F7EE0">
      <w:pPr>
        <w:spacing w:after="0pt" w:line="12pt" w:lineRule="auto"/>
        <w:ind w:start="21.30pt" w:end="21pt" w:firstLine="56.70pt"/>
        <w:jc w:val="both"/>
        <w:textAlignment w:val="baseline"/>
        <w:rPr>
          <w:rFonts w:ascii="Gadugi" w:eastAsia="Times New Roman" w:hAnsi="Gadugi" w:cs="Segoe UI"/>
          <w:szCs w:val="24"/>
          <w:lang w:eastAsia="es-CO"/>
        </w:rPr>
      </w:pPr>
      <w:r w:rsidRPr="002F7EE0">
        <w:rPr>
          <w:rFonts w:ascii="Gadugi" w:eastAsia="Times New Roman" w:hAnsi="Gadugi" w:cs="Segoe UI"/>
          <w:color w:val="000000"/>
          <w:szCs w:val="24"/>
          <w:lang w:eastAsia="es-CO"/>
        </w:rPr>
        <w:t> </w:t>
      </w:r>
    </w:p>
    <w:p w14:paraId="0FCEB304" w14:textId="48104CEE" w:rsidR="0011702F" w:rsidRPr="002F7EE0" w:rsidRDefault="0011702F" w:rsidP="002F7EE0">
      <w:pPr>
        <w:spacing w:after="0pt" w:line="12pt" w:lineRule="auto"/>
        <w:ind w:start="21.30pt" w:end="21pt" w:firstLine="56.70pt"/>
        <w:jc w:val="both"/>
        <w:textAlignment w:val="baseline"/>
        <w:rPr>
          <w:rFonts w:ascii="Gadugi" w:eastAsia="Times New Roman" w:hAnsi="Gadugi" w:cs="Segoe UI"/>
          <w:szCs w:val="24"/>
          <w:lang w:eastAsia="es-CO"/>
        </w:rPr>
      </w:pPr>
      <w:r w:rsidRPr="00324D95">
        <w:rPr>
          <w:rFonts w:ascii="Gadugi" w:eastAsia="Calibri" w:hAnsi="Gadugi" w:cs="Times New Roman"/>
          <w:szCs w:val="24"/>
          <w:lang w:val="es-ES"/>
        </w:rPr>
        <w:lastRenderedPageBreak/>
        <w:t>La causalidad ha sido de los temas más complejos de estudiar en la</w:t>
      </w:r>
      <w:r w:rsidRPr="002F7EE0">
        <w:rPr>
          <w:rFonts w:ascii="Gadugi" w:eastAsia="Times New Roman" w:hAnsi="Gadugi" w:cs="Segoe UI"/>
          <w:color w:val="000000"/>
          <w:szCs w:val="24"/>
          <w:shd w:val="clear" w:color="auto" w:fill="FFFFFF"/>
          <w:lang w:val="es-ES" w:eastAsia="es-CO"/>
        </w:rPr>
        <w:t xml:space="preserve"> responsabilidad patrimonial, como enseña la literatura especializada</w:t>
      </w:r>
      <w:r w:rsidR="0056112E" w:rsidRPr="002F7EE0">
        <w:rPr>
          <w:rFonts w:ascii="Gadugi" w:eastAsia="Times New Roman" w:hAnsi="Gadugi" w:cs="Segoe UI"/>
          <w:color w:val="000000"/>
          <w:szCs w:val="24"/>
          <w:shd w:val="clear" w:color="auto" w:fill="FFFFFF"/>
          <w:lang w:val="es-ES" w:eastAsia="es-CO"/>
        </w:rPr>
        <w:t xml:space="preserve"> </w:t>
      </w:r>
      <w:r w:rsidRPr="002F7EE0">
        <w:rPr>
          <w:rFonts w:ascii="Gadugi" w:eastAsia="Times New Roman" w:hAnsi="Gadugi" w:cs="Segoe UI"/>
          <w:color w:val="000000"/>
          <w:szCs w:val="24"/>
          <w:shd w:val="clear" w:color="auto" w:fill="FFFFFF"/>
          <w:lang w:val="es-ES" w:eastAsia="es-CO"/>
        </w:rPr>
        <w:t>(2020)</w:t>
      </w:r>
      <w:r w:rsidR="0040053F" w:rsidRPr="002F7EE0">
        <w:rPr>
          <w:rStyle w:val="Refdenotaalpie"/>
          <w:rFonts w:ascii="Gadugi" w:eastAsia="Times New Roman" w:hAnsi="Gadugi" w:cs="Segoe UI"/>
          <w:color w:val="000000"/>
          <w:szCs w:val="24"/>
          <w:shd w:val="clear" w:color="auto" w:fill="FFFFFF"/>
          <w:lang w:val="es-ES" w:eastAsia="es-CO"/>
        </w:rPr>
        <w:footnoteReference w:id="40"/>
      </w:r>
      <w:r w:rsidR="0040053F" w:rsidRPr="002F7EE0">
        <w:rPr>
          <w:rFonts w:ascii="Gadugi" w:eastAsia="Times New Roman" w:hAnsi="Gadugi" w:cs="Segoe UI"/>
          <w:color w:val="000000"/>
          <w:szCs w:val="24"/>
          <w:shd w:val="clear" w:color="auto" w:fill="FFFFFF"/>
          <w:lang w:val="es-ES" w:eastAsia="es-CO"/>
        </w:rPr>
        <w:t>,</w:t>
      </w:r>
      <w:r w:rsidRPr="002F7EE0">
        <w:rPr>
          <w:rFonts w:ascii="Gadugi" w:eastAsia="Times New Roman" w:hAnsi="Gadugi" w:cs="Segoe UI"/>
          <w:color w:val="000000"/>
          <w:szCs w:val="24"/>
          <w:shd w:val="clear" w:color="auto" w:fill="FFFFFF"/>
          <w:lang w:val="es-ES" w:eastAsia="es-CO"/>
        </w:rPr>
        <w:t>tant</w:t>
      </w:r>
      <w:r w:rsidR="0056112E" w:rsidRPr="002F7EE0">
        <w:rPr>
          <w:rFonts w:ascii="Gadugi" w:eastAsia="Times New Roman" w:hAnsi="Gadugi" w:cs="Segoe UI"/>
          <w:color w:val="000000"/>
          <w:szCs w:val="24"/>
          <w:shd w:val="clear" w:color="auto" w:fill="FFFFFF"/>
          <w:lang w:val="es-ES" w:eastAsia="es-CO"/>
        </w:rPr>
        <w:t>o</w:t>
      </w:r>
      <w:r w:rsidRPr="002F7EE0">
        <w:rPr>
          <w:rFonts w:ascii="Arial" w:eastAsia="Times New Roman" w:hAnsi="Arial" w:cs="Arial"/>
          <w:color w:val="000000"/>
          <w:szCs w:val="24"/>
          <w:shd w:val="clear" w:color="auto" w:fill="FFFFFF"/>
          <w:lang w:val="es-ES" w:eastAsia="es-CO"/>
        </w:rPr>
        <w:t> </w:t>
      </w:r>
      <w:r w:rsidRPr="002F7EE0">
        <w:rPr>
          <w:rFonts w:ascii="Gadugi" w:eastAsia="Times New Roman" w:hAnsi="Gadugi" w:cs="Segoe UI"/>
          <w:color w:val="000000"/>
          <w:szCs w:val="24"/>
          <w:shd w:val="clear" w:color="auto" w:fill="FFFFFF"/>
          <w:lang w:val="es-ES" w:eastAsia="es-CO"/>
        </w:rPr>
        <w:t>en</w:t>
      </w:r>
      <w:r w:rsidR="0056112E" w:rsidRPr="002F7EE0">
        <w:rPr>
          <w:rFonts w:ascii="Gadugi" w:eastAsia="Times New Roman" w:hAnsi="Gadugi" w:cs="Segoe UI"/>
          <w:color w:val="000000"/>
          <w:szCs w:val="24"/>
          <w:shd w:val="clear" w:color="auto" w:fill="FFFFFF"/>
          <w:lang w:val="es-ES" w:eastAsia="es-CO"/>
        </w:rPr>
        <w:t xml:space="preserve"> </w:t>
      </w:r>
      <w:r w:rsidRPr="002F7EE0">
        <w:rPr>
          <w:rFonts w:ascii="Gadugi" w:eastAsia="Times New Roman" w:hAnsi="Gadugi" w:cs="Segoe UI"/>
          <w:color w:val="000000"/>
          <w:szCs w:val="24"/>
          <w:shd w:val="clear" w:color="auto" w:fill="FFFFFF"/>
          <w:lang w:val="es-ES" w:eastAsia="es-CO"/>
        </w:rPr>
        <w:t>los</w:t>
      </w:r>
      <w:r w:rsidR="0056112E" w:rsidRPr="002F7EE0">
        <w:rPr>
          <w:rFonts w:ascii="Gadugi" w:eastAsia="Times New Roman" w:hAnsi="Gadugi" w:cs="Segoe UI"/>
          <w:color w:val="000000"/>
          <w:szCs w:val="24"/>
          <w:shd w:val="clear" w:color="auto" w:fill="FFFFFF"/>
          <w:lang w:val="es-ES" w:eastAsia="es-CO"/>
        </w:rPr>
        <w:t xml:space="preserve"> </w:t>
      </w:r>
      <w:r w:rsidRPr="002F7EE0">
        <w:rPr>
          <w:rFonts w:ascii="Gadugi" w:eastAsia="Times New Roman" w:hAnsi="Gadugi" w:cs="Segoe UI"/>
          <w:color w:val="000000"/>
          <w:szCs w:val="24"/>
          <w:shd w:val="clear" w:color="auto" w:fill="FFFFFF"/>
          <w:lang w:val="es-ES" w:eastAsia="es-CO"/>
        </w:rPr>
        <w:t>sistemas</w:t>
      </w:r>
      <w:r w:rsidR="0056112E" w:rsidRPr="002F7EE0">
        <w:rPr>
          <w:rFonts w:ascii="Gadugi" w:eastAsia="Times New Roman" w:hAnsi="Gadugi" w:cs="Segoe UI"/>
          <w:color w:val="000000"/>
          <w:szCs w:val="24"/>
          <w:shd w:val="clear" w:color="auto" w:fill="FFFFFF"/>
          <w:lang w:val="es-ES" w:eastAsia="es-CO"/>
        </w:rPr>
        <w:t xml:space="preserve"> </w:t>
      </w:r>
      <w:r w:rsidRPr="002F7EE0">
        <w:rPr>
          <w:rFonts w:ascii="Gadugi" w:eastAsia="Times New Roman" w:hAnsi="Gadugi" w:cs="Segoe UI"/>
          <w:color w:val="000000"/>
          <w:szCs w:val="24"/>
          <w:shd w:val="clear" w:color="auto" w:fill="FFFFFF"/>
          <w:lang w:val="es-ES" w:eastAsia="es-CO"/>
        </w:rPr>
        <w:t>del</w:t>
      </w:r>
      <w:r w:rsidR="0056112E" w:rsidRPr="002F7EE0">
        <w:rPr>
          <w:rFonts w:ascii="Gadugi" w:eastAsia="Times New Roman" w:hAnsi="Gadugi" w:cs="Segoe UI"/>
          <w:color w:val="000000"/>
          <w:szCs w:val="24"/>
          <w:shd w:val="clear" w:color="auto" w:fill="FFFFFF"/>
          <w:lang w:val="es-ES" w:eastAsia="es-CO"/>
        </w:rPr>
        <w:t xml:space="preserve"> </w:t>
      </w:r>
      <w:proofErr w:type="spellStart"/>
      <w:r w:rsidRPr="002F7EE0">
        <w:rPr>
          <w:rFonts w:ascii="Gadugi" w:eastAsia="Times New Roman" w:hAnsi="Gadugi" w:cs="Segoe UI"/>
          <w:i/>
          <w:iCs/>
          <w:color w:val="000000"/>
          <w:szCs w:val="24"/>
          <w:shd w:val="clear" w:color="auto" w:fill="FFFFFF"/>
          <w:lang w:val="es-ES" w:eastAsia="es-CO"/>
        </w:rPr>
        <w:t>common</w:t>
      </w:r>
      <w:proofErr w:type="spellEnd"/>
      <w:r w:rsidR="0056112E" w:rsidRPr="002F7EE0">
        <w:rPr>
          <w:rFonts w:ascii="Gadugi" w:eastAsia="Times New Roman" w:hAnsi="Gadugi" w:cs="Segoe UI"/>
          <w:i/>
          <w:iCs/>
          <w:color w:val="000000"/>
          <w:szCs w:val="24"/>
          <w:shd w:val="clear" w:color="auto" w:fill="FFFFFF"/>
          <w:lang w:val="es-ES" w:eastAsia="es-CO"/>
        </w:rPr>
        <w:t xml:space="preserve"> </w:t>
      </w:r>
      <w:proofErr w:type="spellStart"/>
      <w:r w:rsidR="00324D95" w:rsidRPr="002F7EE0">
        <w:rPr>
          <w:rFonts w:ascii="Gadugi" w:eastAsia="Times New Roman" w:hAnsi="Gadugi" w:cs="Segoe UI"/>
          <w:i/>
          <w:iCs/>
          <w:color w:val="000000"/>
          <w:szCs w:val="24"/>
          <w:shd w:val="clear" w:color="auto" w:fill="FFFFFF"/>
          <w:lang w:val="es-ES" w:eastAsia="es-CO"/>
        </w:rPr>
        <w:t>law</w:t>
      </w:r>
      <w:proofErr w:type="spellEnd"/>
      <w:r w:rsidR="00324D95" w:rsidRPr="002F7EE0">
        <w:rPr>
          <w:rFonts w:ascii="Gadugi" w:eastAsia="Times New Roman" w:hAnsi="Gadugi" w:cs="Segoe UI"/>
          <w:i/>
          <w:iCs/>
          <w:color w:val="000000"/>
          <w:szCs w:val="24"/>
          <w:shd w:val="clear" w:color="auto" w:fill="FFFFFF"/>
          <w:lang w:val="es-ES" w:eastAsia="es-CO"/>
        </w:rPr>
        <w:t xml:space="preserve"> </w:t>
      </w:r>
      <w:r w:rsidR="00324D95" w:rsidRPr="002F7EE0">
        <w:rPr>
          <w:rFonts w:ascii="Arial" w:eastAsia="Times New Roman" w:hAnsi="Arial" w:cs="Arial"/>
          <w:color w:val="000000"/>
          <w:szCs w:val="24"/>
          <w:shd w:val="clear" w:color="auto" w:fill="FFFFFF"/>
          <w:lang w:val="es-ES" w:eastAsia="es-CO"/>
        </w:rPr>
        <w:t>y</w:t>
      </w:r>
      <w:r w:rsidRPr="002F7EE0">
        <w:rPr>
          <w:rFonts w:ascii="Arial" w:eastAsia="Times New Roman" w:hAnsi="Arial" w:cs="Arial"/>
          <w:color w:val="000000"/>
          <w:szCs w:val="24"/>
          <w:shd w:val="clear" w:color="auto" w:fill="FFFFFF"/>
          <w:lang w:val="es-ES" w:eastAsia="es-CO"/>
        </w:rPr>
        <w:t> </w:t>
      </w:r>
      <w:r w:rsidRPr="002F7EE0">
        <w:rPr>
          <w:rFonts w:ascii="Gadugi" w:eastAsia="Times New Roman" w:hAnsi="Gadugi" w:cs="Segoe UI"/>
          <w:color w:val="000000"/>
          <w:szCs w:val="24"/>
          <w:shd w:val="clear" w:color="auto" w:fill="FFFFFF"/>
          <w:lang w:val="es-ES" w:eastAsia="es-CO"/>
        </w:rPr>
        <w:t>como de</w:t>
      </w:r>
      <w:r w:rsidRPr="002F7EE0">
        <w:rPr>
          <w:rFonts w:ascii="Arial" w:eastAsia="Times New Roman" w:hAnsi="Arial" w:cs="Arial"/>
          <w:color w:val="000000"/>
          <w:szCs w:val="24"/>
          <w:shd w:val="clear" w:color="auto" w:fill="FFFFFF"/>
          <w:lang w:val="es-ES" w:eastAsia="es-CO"/>
        </w:rPr>
        <w:t> </w:t>
      </w:r>
      <w:r w:rsidRPr="002F7EE0">
        <w:rPr>
          <w:rFonts w:ascii="Gadugi" w:eastAsia="Times New Roman" w:hAnsi="Gadugi" w:cs="Segoe UI"/>
          <w:i/>
          <w:iCs/>
          <w:color w:val="000000"/>
          <w:szCs w:val="24"/>
          <w:shd w:val="clear" w:color="auto" w:fill="FFFFFF"/>
          <w:lang w:val="es-ES" w:eastAsia="es-CO"/>
        </w:rPr>
        <w:t>civil</w:t>
      </w:r>
      <w:r w:rsidR="0056112E" w:rsidRPr="002F7EE0">
        <w:rPr>
          <w:rFonts w:ascii="Gadugi" w:eastAsia="Times New Roman" w:hAnsi="Gadugi" w:cs="Segoe UI"/>
          <w:i/>
          <w:iCs/>
          <w:color w:val="000000"/>
          <w:szCs w:val="24"/>
          <w:shd w:val="clear" w:color="auto" w:fill="FFFFFF"/>
          <w:lang w:val="es-ES" w:eastAsia="es-CO"/>
        </w:rPr>
        <w:t xml:space="preserve"> </w:t>
      </w:r>
      <w:proofErr w:type="spellStart"/>
      <w:r w:rsidRPr="002F7EE0">
        <w:rPr>
          <w:rFonts w:ascii="Gadugi" w:eastAsia="Times New Roman" w:hAnsi="Gadugi" w:cs="Segoe UI"/>
          <w:i/>
          <w:iCs/>
          <w:color w:val="000000"/>
          <w:szCs w:val="24"/>
          <w:shd w:val="clear" w:color="auto" w:fill="FFFFFF"/>
          <w:lang w:val="es-ES" w:eastAsia="es-CO"/>
        </w:rPr>
        <w:t>law</w:t>
      </w:r>
      <w:proofErr w:type="spellEnd"/>
      <w:r w:rsidR="0056112E" w:rsidRPr="002F7EE0">
        <w:rPr>
          <w:rFonts w:ascii="Gadugi" w:eastAsia="Times New Roman" w:hAnsi="Gadugi" w:cs="Segoe UI"/>
          <w:i/>
          <w:iCs/>
          <w:color w:val="000000"/>
          <w:szCs w:val="24"/>
          <w:shd w:val="clear" w:color="auto" w:fill="FFFFFF"/>
          <w:lang w:val="es-ES" w:eastAsia="es-CO"/>
        </w:rPr>
        <w:t xml:space="preserve"> </w:t>
      </w:r>
      <w:r w:rsidRPr="002F7EE0">
        <w:rPr>
          <w:rFonts w:ascii="Gadugi" w:eastAsia="Times New Roman" w:hAnsi="Gadugi" w:cs="Segoe UI"/>
          <w:color w:val="000000"/>
          <w:szCs w:val="24"/>
          <w:shd w:val="clear" w:color="auto" w:fill="FFFFFF"/>
          <w:lang w:val="es-ES" w:eastAsia="es-CO"/>
        </w:rPr>
        <w:t>(2021)</w:t>
      </w:r>
      <w:r w:rsidR="0040053F" w:rsidRPr="002F7EE0">
        <w:rPr>
          <w:rStyle w:val="Refdenotaalpie"/>
          <w:rFonts w:ascii="Gadugi" w:eastAsia="Times New Roman" w:hAnsi="Gadugi" w:cs="Segoe UI"/>
          <w:color w:val="000000"/>
          <w:szCs w:val="24"/>
          <w:shd w:val="clear" w:color="auto" w:fill="FFFFFF"/>
          <w:lang w:val="es-ES" w:eastAsia="es-CO"/>
        </w:rPr>
        <w:footnoteReference w:id="41"/>
      </w:r>
      <w:r w:rsidRPr="002F7EE0">
        <w:rPr>
          <w:rFonts w:ascii="Gadugi" w:eastAsia="Times New Roman" w:hAnsi="Gadugi" w:cs="Segoe UI"/>
          <w:color w:val="000000"/>
          <w:szCs w:val="24"/>
          <w:shd w:val="clear" w:color="auto" w:fill="FFFFFF"/>
          <w:lang w:val="es-ES" w:eastAsia="es-CO"/>
        </w:rPr>
        <w:t>.</w:t>
      </w:r>
      <w:r w:rsidRPr="002F7EE0">
        <w:rPr>
          <w:rFonts w:ascii="Gadugi" w:eastAsia="Times New Roman" w:hAnsi="Gadugi" w:cs="Segoe UI"/>
          <w:color w:val="000000"/>
          <w:szCs w:val="24"/>
          <w:lang w:eastAsia="es-CO"/>
        </w:rPr>
        <w:t> </w:t>
      </w:r>
    </w:p>
    <w:p w14:paraId="25FE885D" w14:textId="77777777" w:rsidR="0056112E" w:rsidRPr="002F7EE0" w:rsidRDefault="0056112E" w:rsidP="002F7EE0">
      <w:pPr>
        <w:spacing w:after="0pt" w:line="12pt" w:lineRule="auto"/>
        <w:ind w:start="21.30pt" w:end="21pt" w:firstLine="56.70pt"/>
        <w:jc w:val="both"/>
        <w:textAlignment w:val="baseline"/>
        <w:rPr>
          <w:rFonts w:ascii="Gadugi" w:eastAsia="Times New Roman" w:hAnsi="Gadugi" w:cs="Segoe UI"/>
          <w:szCs w:val="24"/>
          <w:lang w:val="es-ES" w:eastAsia="es-CO"/>
        </w:rPr>
      </w:pPr>
    </w:p>
    <w:p w14:paraId="07B656B4" w14:textId="555B2DF2" w:rsidR="0011702F" w:rsidRPr="002F7EE0" w:rsidRDefault="0011702F" w:rsidP="002F7EE0">
      <w:pPr>
        <w:spacing w:after="0pt" w:line="12pt" w:lineRule="auto"/>
        <w:ind w:start="21.30pt" w:end="21pt" w:firstLine="56.70pt"/>
        <w:jc w:val="both"/>
        <w:textAlignment w:val="baseline"/>
        <w:rPr>
          <w:rFonts w:ascii="Gadugi" w:eastAsia="Times New Roman" w:hAnsi="Gadugi" w:cs="Segoe UI"/>
          <w:szCs w:val="24"/>
          <w:lang w:eastAsia="es-CO"/>
        </w:rPr>
      </w:pPr>
      <w:r w:rsidRPr="002F7EE0">
        <w:rPr>
          <w:rFonts w:ascii="Gadugi" w:eastAsia="Times New Roman" w:hAnsi="Gadugi" w:cs="Segoe UI"/>
          <w:szCs w:val="24"/>
          <w:lang w:val="es-ES" w:eastAsia="es-CO"/>
        </w:rPr>
        <w:t>El elemento causal</w:t>
      </w:r>
      <w:r w:rsidRPr="002F7EE0">
        <w:rPr>
          <w:rFonts w:ascii="Arial" w:eastAsia="Times New Roman" w:hAnsi="Arial" w:cs="Arial"/>
          <w:szCs w:val="24"/>
          <w:lang w:val="es-ES" w:eastAsia="es-CO"/>
        </w:rPr>
        <w:t> </w:t>
      </w:r>
      <w:r w:rsidRPr="002F7EE0">
        <w:rPr>
          <w:rFonts w:ascii="Gadugi" w:eastAsia="Times New Roman" w:hAnsi="Gadugi" w:cs="Segoe UI"/>
          <w:szCs w:val="24"/>
          <w:lang w:val="es-ES" w:eastAsia="es-CO"/>
        </w:rPr>
        <w:t>no admite presunciones y siempre debe probarse</w:t>
      </w:r>
      <w:r w:rsidRPr="002F7EE0">
        <w:rPr>
          <w:rFonts w:ascii="Gadugi" w:eastAsia="Times New Roman" w:hAnsi="Gadugi" w:cs="Segoe UI"/>
          <w:szCs w:val="24"/>
          <w:vertAlign w:val="superscript"/>
          <w:lang w:val="es-ES" w:eastAsia="es-CO"/>
        </w:rPr>
        <w:t>68</w:t>
      </w:r>
      <w:r w:rsidRPr="002F7EE0">
        <w:rPr>
          <w:rFonts w:ascii="Gadugi" w:eastAsia="Times New Roman" w:hAnsi="Gadugi" w:cs="Segoe UI"/>
          <w:szCs w:val="24"/>
          <w:lang w:val="es-ES" w:eastAsia="es-CO"/>
        </w:rPr>
        <w:t>, sea en el régimen contractual o extracontractual, de culpa probada o presunta;</w:t>
      </w:r>
      <w:r w:rsidRPr="002F7EE0">
        <w:rPr>
          <w:rFonts w:ascii="Arial" w:eastAsia="Times New Roman" w:hAnsi="Arial" w:cs="Arial"/>
          <w:szCs w:val="24"/>
          <w:lang w:val="es-ES" w:eastAsia="es-CO"/>
        </w:rPr>
        <w:t> </w:t>
      </w:r>
      <w:r w:rsidRPr="002F7EE0">
        <w:rPr>
          <w:rFonts w:ascii="Gadugi" w:eastAsia="Times New Roman" w:hAnsi="Gadugi" w:cs="Segoe UI"/>
          <w:szCs w:val="24"/>
          <w:lang w:val="es-ES" w:eastAsia="es-CO"/>
        </w:rPr>
        <w:t>por su parte la culpabilidad s</w:t>
      </w:r>
      <w:r w:rsidRPr="002F7EE0">
        <w:rPr>
          <w:rFonts w:ascii="Gadugi" w:eastAsia="Times New Roman" w:hAnsi="Gadugi" w:cs="Georgia"/>
          <w:szCs w:val="24"/>
          <w:lang w:val="es-ES" w:eastAsia="es-CO"/>
        </w:rPr>
        <w:t>í</w:t>
      </w:r>
      <w:r w:rsidRPr="002F7EE0">
        <w:rPr>
          <w:rFonts w:ascii="Gadugi" w:eastAsia="Times New Roman" w:hAnsi="Gadugi" w:cs="Segoe UI"/>
          <w:szCs w:val="24"/>
          <w:lang w:val="es-ES" w:eastAsia="es-CO"/>
        </w:rPr>
        <w:t xml:space="preserve"> las tiene y desde luego relevan de su acreditaci</w:t>
      </w:r>
      <w:r w:rsidRPr="002F7EE0">
        <w:rPr>
          <w:rFonts w:ascii="Gadugi" w:eastAsia="Times New Roman" w:hAnsi="Gadugi" w:cs="Georgia"/>
          <w:szCs w:val="24"/>
          <w:lang w:val="es-ES" w:eastAsia="es-CO"/>
        </w:rPr>
        <w:t>ó</w:t>
      </w:r>
      <w:r w:rsidRPr="002F7EE0">
        <w:rPr>
          <w:rFonts w:ascii="Gadugi" w:eastAsia="Times New Roman" w:hAnsi="Gadugi" w:cs="Segoe UI"/>
          <w:szCs w:val="24"/>
          <w:lang w:val="es-ES" w:eastAsia="es-CO"/>
        </w:rPr>
        <w:t>n (Art.2353 y 2356, CC, 982 y 1003, CCo, entre otras). </w:t>
      </w:r>
      <w:r w:rsidRPr="002F7EE0">
        <w:rPr>
          <w:rFonts w:ascii="Gadugi" w:eastAsia="Times New Roman" w:hAnsi="Gadugi" w:cs="Segoe UI"/>
          <w:szCs w:val="24"/>
          <w:lang w:eastAsia="es-CO"/>
        </w:rPr>
        <w:t> </w:t>
      </w:r>
    </w:p>
    <w:p w14:paraId="7928FE58" w14:textId="77777777" w:rsidR="0011702F" w:rsidRPr="002F7EE0" w:rsidRDefault="0011702F" w:rsidP="002F7EE0">
      <w:pPr>
        <w:spacing w:after="0pt" w:line="12pt" w:lineRule="auto"/>
        <w:ind w:start="21.30pt" w:end="21pt" w:firstLine="56.70pt"/>
        <w:jc w:val="both"/>
        <w:textAlignment w:val="baseline"/>
        <w:rPr>
          <w:rFonts w:ascii="Gadugi" w:eastAsia="Times New Roman" w:hAnsi="Gadugi" w:cs="Segoe UI"/>
          <w:szCs w:val="24"/>
          <w:lang w:eastAsia="es-CO"/>
        </w:rPr>
      </w:pPr>
      <w:r w:rsidRPr="002F7EE0">
        <w:rPr>
          <w:rFonts w:ascii="Gadugi" w:eastAsia="Times New Roman" w:hAnsi="Gadugi" w:cs="Segoe UI"/>
          <w:szCs w:val="24"/>
          <w:lang w:eastAsia="es-CO"/>
        </w:rPr>
        <w:t> </w:t>
      </w:r>
    </w:p>
    <w:p w14:paraId="34B276B2" w14:textId="1D351C09" w:rsidR="0011702F" w:rsidRPr="002F7EE0" w:rsidRDefault="0011702F" w:rsidP="002F7EE0">
      <w:pPr>
        <w:spacing w:after="0pt" w:line="12pt" w:lineRule="auto"/>
        <w:ind w:start="21.30pt" w:end="21pt" w:firstLine="56.70pt"/>
        <w:jc w:val="both"/>
        <w:textAlignment w:val="baseline"/>
        <w:rPr>
          <w:rFonts w:ascii="Gadugi" w:eastAsia="Times New Roman" w:hAnsi="Gadugi" w:cs="Segoe UI"/>
          <w:szCs w:val="24"/>
          <w:lang w:eastAsia="es-CO"/>
        </w:rPr>
      </w:pPr>
      <w:r w:rsidRPr="002F7EE0">
        <w:rPr>
          <w:rFonts w:ascii="Gadugi" w:eastAsia="Times New Roman" w:hAnsi="Gadugi" w:cs="Segoe UI"/>
          <w:szCs w:val="24"/>
          <w:lang w:val="es-ES" w:eastAsia="es-CO"/>
        </w:rPr>
        <w:t>Mal pueden refundirse en un solo concepto estos factores, para estructurar la responsabilidad, o derivar el uno del otro. Afirma el citado tratadista italiano</w:t>
      </w:r>
      <w:r w:rsidR="0040053F" w:rsidRPr="002F7EE0">
        <w:rPr>
          <w:rStyle w:val="Refdenotaalpie"/>
          <w:rFonts w:ascii="Gadugi" w:eastAsia="Times New Roman" w:hAnsi="Gadugi" w:cs="Segoe UI"/>
          <w:szCs w:val="24"/>
          <w:lang w:val="es-ES" w:eastAsia="es-CO"/>
        </w:rPr>
        <w:footnoteReference w:id="42"/>
      </w:r>
      <w:r w:rsidRPr="002F7EE0">
        <w:rPr>
          <w:rFonts w:ascii="Gadugi" w:eastAsia="Times New Roman" w:hAnsi="Gadugi" w:cs="Segoe UI"/>
          <w:szCs w:val="24"/>
          <w:lang w:val="es-ES" w:eastAsia="es-CO"/>
        </w:rPr>
        <w:t>: “</w:t>
      </w:r>
      <w:r w:rsidRPr="002F7EE0">
        <w:rPr>
          <w:rFonts w:ascii="Gadugi" w:eastAsia="Times New Roman" w:hAnsi="Gadugi" w:cs="Segoe UI"/>
          <w:i/>
          <w:iCs/>
          <w:szCs w:val="24"/>
          <w:lang w:val="es-ES" w:eastAsia="es-CO"/>
        </w:rPr>
        <w:t>(…) la relación de causalidad no puede confundirse con la culpa. (…)</w:t>
      </w:r>
      <w:r w:rsidRPr="002F7EE0">
        <w:rPr>
          <w:rFonts w:ascii="Gadugi" w:eastAsia="Times New Roman" w:hAnsi="Gadugi" w:cs="Segoe UI"/>
          <w:szCs w:val="24"/>
          <w:lang w:val="es-ES" w:eastAsia="es-CO"/>
        </w:rPr>
        <w:t>”.</w:t>
      </w:r>
      <w:r w:rsidRPr="002F7EE0">
        <w:rPr>
          <w:rFonts w:ascii="Arial" w:eastAsia="Times New Roman" w:hAnsi="Arial" w:cs="Arial"/>
          <w:szCs w:val="24"/>
          <w:lang w:val="es-ES" w:eastAsia="es-CO"/>
        </w:rPr>
        <w:t>  </w:t>
      </w:r>
      <w:r w:rsidRPr="002F7EE0">
        <w:rPr>
          <w:rFonts w:ascii="Gadugi" w:eastAsia="Times New Roman" w:hAnsi="Gadugi" w:cs="Segoe UI"/>
          <w:szCs w:val="24"/>
          <w:lang w:val="es-ES" w:eastAsia="es-CO"/>
        </w:rPr>
        <w:t>Y, en el escenario patrio, acota Vel</w:t>
      </w:r>
      <w:r w:rsidRPr="002F7EE0">
        <w:rPr>
          <w:rFonts w:ascii="Gadugi" w:eastAsia="Times New Roman" w:hAnsi="Gadugi" w:cs="Georgia"/>
          <w:szCs w:val="24"/>
          <w:lang w:val="es-ES" w:eastAsia="es-CO"/>
        </w:rPr>
        <w:t>á</w:t>
      </w:r>
      <w:r w:rsidRPr="002F7EE0">
        <w:rPr>
          <w:rFonts w:ascii="Gadugi" w:eastAsia="Times New Roman" w:hAnsi="Gadugi" w:cs="Segoe UI"/>
          <w:szCs w:val="24"/>
          <w:lang w:val="es-ES" w:eastAsia="es-CO"/>
        </w:rPr>
        <w:t>squez G.: “</w:t>
      </w:r>
      <w:r w:rsidRPr="002F7EE0">
        <w:rPr>
          <w:rFonts w:ascii="Gadugi" w:eastAsia="Times New Roman" w:hAnsi="Gadugi" w:cs="Segoe UI"/>
          <w:i/>
          <w:iCs/>
          <w:szCs w:val="24"/>
          <w:lang w:val="es-ES" w:eastAsia="es-CO"/>
        </w:rPr>
        <w:t xml:space="preserve">Hemos de partir de que el vínculo de causalidad constituye un elemento de la responsabilidad civil, completamente distinto de la culpa.”. </w:t>
      </w:r>
      <w:r w:rsidRPr="002F7EE0">
        <w:rPr>
          <w:rFonts w:ascii="Gadugi" w:eastAsia="Times New Roman" w:hAnsi="Gadugi" w:cs="Segoe UI"/>
          <w:szCs w:val="24"/>
          <w:lang w:val="es-ES" w:eastAsia="es-CO"/>
        </w:rPr>
        <w:t>Colofón: son distintos y se revisan en estadios diferentes.</w:t>
      </w:r>
      <w:r w:rsidRPr="002F7EE0">
        <w:rPr>
          <w:rFonts w:ascii="Gadugi" w:eastAsia="Times New Roman" w:hAnsi="Gadugi" w:cs="Segoe UI"/>
          <w:szCs w:val="24"/>
          <w:lang w:eastAsia="es-CO"/>
        </w:rPr>
        <w:t> </w:t>
      </w:r>
    </w:p>
    <w:p w14:paraId="3D8066E7" w14:textId="77777777" w:rsidR="0011702F" w:rsidRPr="002F7EE0" w:rsidRDefault="0011702F" w:rsidP="002F7EE0">
      <w:pPr>
        <w:spacing w:after="0pt" w:line="12pt" w:lineRule="auto"/>
        <w:ind w:start="21.30pt" w:end="21pt" w:firstLine="56.70pt"/>
        <w:jc w:val="both"/>
        <w:textAlignment w:val="baseline"/>
        <w:rPr>
          <w:rFonts w:ascii="Gadugi" w:eastAsia="Times New Roman" w:hAnsi="Gadugi" w:cs="Segoe UI"/>
          <w:szCs w:val="24"/>
          <w:lang w:eastAsia="es-CO"/>
        </w:rPr>
      </w:pPr>
      <w:r w:rsidRPr="002F7EE0">
        <w:rPr>
          <w:rFonts w:ascii="Gadugi" w:eastAsia="Times New Roman" w:hAnsi="Gadugi" w:cs="Segoe UI"/>
          <w:szCs w:val="24"/>
          <w:lang w:eastAsia="es-CO"/>
        </w:rPr>
        <w:t> </w:t>
      </w:r>
    </w:p>
    <w:p w14:paraId="01F87667" w14:textId="4022B88A" w:rsidR="0011702F" w:rsidRPr="002F7EE0" w:rsidRDefault="0011702F" w:rsidP="002F7EE0">
      <w:pPr>
        <w:spacing w:after="0pt" w:line="12pt" w:lineRule="auto"/>
        <w:ind w:start="21.30pt" w:end="21pt" w:firstLine="56.70pt"/>
        <w:jc w:val="both"/>
        <w:textAlignment w:val="baseline"/>
        <w:rPr>
          <w:rFonts w:ascii="Gadugi" w:eastAsia="Times New Roman" w:hAnsi="Gadugi" w:cs="Segoe UI"/>
          <w:szCs w:val="24"/>
          <w:lang w:eastAsia="es-CO"/>
        </w:rPr>
      </w:pPr>
      <w:r w:rsidRPr="002F7EE0">
        <w:rPr>
          <w:rFonts w:ascii="Gadugi" w:eastAsia="Times New Roman" w:hAnsi="Gadugi" w:cs="Segoe UI"/>
          <w:szCs w:val="24"/>
          <w:lang w:val="es-ES" w:eastAsia="es-CO"/>
        </w:rPr>
        <w:t>Y este proceder fue precisado por la misma CSJ en 2009</w:t>
      </w:r>
      <w:r w:rsidR="0040053F" w:rsidRPr="002F7EE0">
        <w:rPr>
          <w:rStyle w:val="Refdenotaalpie"/>
          <w:rFonts w:ascii="Gadugi" w:eastAsia="Times New Roman" w:hAnsi="Gadugi" w:cs="Segoe UI"/>
          <w:szCs w:val="24"/>
          <w:lang w:val="es-ES" w:eastAsia="es-CO"/>
        </w:rPr>
        <w:footnoteReference w:id="43"/>
      </w:r>
      <w:r w:rsidRPr="002F7EE0">
        <w:rPr>
          <w:rFonts w:ascii="Gadugi" w:eastAsia="Times New Roman" w:hAnsi="Gadugi" w:cs="Segoe UI"/>
          <w:szCs w:val="24"/>
          <w:lang w:val="es-ES" w:eastAsia="es-CO"/>
        </w:rPr>
        <w:t xml:space="preserve"> en los siguientes términos: </w:t>
      </w:r>
      <w:r w:rsidRPr="002F7EE0">
        <w:rPr>
          <w:rFonts w:ascii="Gadugi" w:eastAsia="Times New Roman" w:hAnsi="Gadugi" w:cs="Segoe UI"/>
          <w:i/>
          <w:iCs/>
          <w:szCs w:val="24"/>
          <w:lang w:val="es-ES" w:eastAsia="es-CO"/>
        </w:rPr>
        <w:t>“Establecida ex ante la realidad o certeza del daño, debe determinarse su causa e imputarse al sujeto, de donde, la relación, nexo o vínculo de causalidad, es el segundo elemento constante de la responsabilidad y consiste en precisar al autor del detrimento, mediante la imputación fáctica, física, material o causal del menoscabo a su conducta, sea por acción, sea por omisión. (…)”.</w:t>
      </w:r>
      <w:r w:rsidRPr="002F7EE0">
        <w:rPr>
          <w:rFonts w:ascii="Gadugi" w:eastAsia="Times New Roman" w:hAnsi="Gadugi" w:cs="Segoe UI"/>
          <w:szCs w:val="24"/>
          <w:lang w:val="es-ES" w:eastAsia="es-CO"/>
        </w:rPr>
        <w:t xml:space="preserve"> Y ha sido reiterado (2021)</w:t>
      </w:r>
      <w:r w:rsidR="0040053F" w:rsidRPr="002F7EE0">
        <w:rPr>
          <w:rStyle w:val="Refdenotaalpie"/>
          <w:rFonts w:ascii="Gadugi" w:eastAsia="Times New Roman" w:hAnsi="Gadugi" w:cs="Segoe UI"/>
          <w:szCs w:val="24"/>
          <w:lang w:val="es-ES" w:eastAsia="es-CO"/>
        </w:rPr>
        <w:footnoteReference w:id="44"/>
      </w:r>
      <w:r w:rsidRPr="002F7EE0">
        <w:rPr>
          <w:rFonts w:ascii="Gadugi" w:eastAsia="Times New Roman" w:hAnsi="Gadugi" w:cs="Segoe UI"/>
          <w:szCs w:val="24"/>
          <w:lang w:val="es-ES" w:eastAsia="es-CO"/>
        </w:rPr>
        <w:t>.</w:t>
      </w:r>
      <w:r w:rsidRPr="002F7EE0">
        <w:rPr>
          <w:rFonts w:ascii="Gadugi" w:eastAsia="Times New Roman" w:hAnsi="Gadugi" w:cs="Segoe UI"/>
          <w:szCs w:val="24"/>
          <w:lang w:eastAsia="es-CO"/>
        </w:rPr>
        <w:t> </w:t>
      </w:r>
    </w:p>
    <w:p w14:paraId="33E2EFA9" w14:textId="77777777" w:rsidR="0011702F" w:rsidRPr="00AA758D" w:rsidRDefault="0011702F" w:rsidP="00AA758D">
      <w:pPr>
        <w:spacing w:after="0pt" w:line="13.80pt" w:lineRule="auto"/>
        <w:ind w:start="28.35pt" w:end="28.35pt" w:firstLine="56.70pt"/>
        <w:jc w:val="both"/>
        <w:textAlignment w:val="baseline"/>
        <w:rPr>
          <w:rFonts w:ascii="Gadugi" w:eastAsia="Times New Roman" w:hAnsi="Gadugi" w:cs="Segoe UI"/>
          <w:sz w:val="24"/>
          <w:szCs w:val="24"/>
          <w:lang w:eastAsia="es-CO"/>
        </w:rPr>
      </w:pPr>
      <w:r w:rsidRPr="00AA758D">
        <w:rPr>
          <w:rFonts w:ascii="Gadugi" w:eastAsia="Times New Roman" w:hAnsi="Gadugi" w:cs="Segoe UI"/>
          <w:sz w:val="24"/>
          <w:szCs w:val="24"/>
          <w:lang w:eastAsia="es-CO"/>
        </w:rPr>
        <w:t> </w:t>
      </w:r>
    </w:p>
    <w:p w14:paraId="4C63A572" w14:textId="43FDDFD1" w:rsidR="008B77EE" w:rsidRPr="00AA758D" w:rsidRDefault="00F03B88" w:rsidP="00AA758D">
      <w:pPr>
        <w:pStyle w:val="Prrafodelista"/>
        <w:spacing w:after="0pt" w:line="13.80pt" w:lineRule="auto"/>
        <w:ind w:start="0pt" w:firstLine="85.05pt"/>
        <w:jc w:val="both"/>
        <w:rPr>
          <w:rFonts w:ascii="Gadugi" w:eastAsia="Times New Roman" w:hAnsi="Gadugi" w:cs="Arial"/>
          <w:sz w:val="24"/>
          <w:szCs w:val="24"/>
          <w:lang w:eastAsia="es-CO"/>
        </w:rPr>
      </w:pPr>
      <w:r w:rsidRPr="00AA758D">
        <w:rPr>
          <w:rFonts w:ascii="Gadugi" w:eastAsia="Times New Roman" w:hAnsi="Gadugi" w:cs="Arial"/>
          <w:sz w:val="24"/>
          <w:szCs w:val="24"/>
          <w:lang w:eastAsia="es-CO"/>
        </w:rPr>
        <w:t>Y en relación con el nexo causal, también memoró la Sala en reciente decisión</w:t>
      </w:r>
      <w:r w:rsidRPr="00AA758D">
        <w:rPr>
          <w:rStyle w:val="Refdenotaalpie"/>
          <w:rFonts w:ascii="Gadugi" w:eastAsia="Times New Roman" w:hAnsi="Gadugi" w:cs="Arial"/>
          <w:sz w:val="24"/>
          <w:szCs w:val="24"/>
          <w:lang w:eastAsia="es-CO"/>
        </w:rPr>
        <w:footnoteReference w:id="45"/>
      </w:r>
      <w:r w:rsidRPr="00AA758D">
        <w:rPr>
          <w:rFonts w:ascii="Gadugi" w:eastAsia="Times New Roman" w:hAnsi="Gadugi" w:cs="Arial"/>
          <w:sz w:val="24"/>
          <w:szCs w:val="24"/>
          <w:lang w:eastAsia="es-CO"/>
        </w:rPr>
        <w:t xml:space="preserve"> que: </w:t>
      </w:r>
    </w:p>
    <w:p w14:paraId="2BE423A1" w14:textId="6A378F75" w:rsidR="007566AB" w:rsidRPr="00AA758D" w:rsidRDefault="007566AB" w:rsidP="00AA758D">
      <w:pPr>
        <w:pStyle w:val="Prrafodelista"/>
        <w:spacing w:after="0pt" w:line="13.80pt" w:lineRule="auto"/>
        <w:ind w:start="0pt" w:firstLine="85.05pt"/>
        <w:jc w:val="both"/>
        <w:rPr>
          <w:rFonts w:ascii="Gadugi" w:eastAsia="Times New Roman" w:hAnsi="Gadugi" w:cs="Arial"/>
          <w:sz w:val="24"/>
          <w:szCs w:val="24"/>
          <w:lang w:eastAsia="es-CO"/>
        </w:rPr>
      </w:pPr>
    </w:p>
    <w:p w14:paraId="1E75C4BF" w14:textId="7FB526FE" w:rsidR="007566AB" w:rsidRPr="0000203E" w:rsidRDefault="007566AB" w:rsidP="0000203E">
      <w:pPr>
        <w:pStyle w:val="Prrafodelista"/>
        <w:spacing w:after="0pt" w:line="12pt" w:lineRule="auto"/>
        <w:ind w:start="21.30pt" w:end="21pt" w:firstLine="85.05pt"/>
        <w:jc w:val="both"/>
        <w:rPr>
          <w:rFonts w:ascii="Gadugi" w:hAnsi="Gadugi"/>
          <w:szCs w:val="24"/>
        </w:rPr>
      </w:pPr>
      <w:r w:rsidRPr="0000203E">
        <w:rPr>
          <w:rFonts w:ascii="Gadugi" w:hAnsi="Gadugi"/>
          <w:szCs w:val="24"/>
        </w:rPr>
        <w:t>En ocasiones anteriores, esta Sala</w:t>
      </w:r>
      <w:r w:rsidRPr="0000203E">
        <w:rPr>
          <w:rStyle w:val="Refdenotaalpie"/>
          <w:rFonts w:ascii="Gadugi" w:hAnsi="Gadugi"/>
          <w:szCs w:val="24"/>
        </w:rPr>
        <w:footnoteReference w:id="46"/>
      </w:r>
      <w:r w:rsidRPr="0000203E">
        <w:rPr>
          <w:rFonts w:ascii="Gadugi" w:hAnsi="Gadugi"/>
          <w:szCs w:val="24"/>
        </w:rPr>
        <w:t xml:space="preserve"> recordó lo dicho por la Sala de Casación Civil de la Corte</w:t>
      </w:r>
      <w:r w:rsidRPr="0000203E">
        <w:rPr>
          <w:rStyle w:val="Refdenotaalpie"/>
          <w:rFonts w:ascii="Gadugi" w:hAnsi="Gadugi"/>
          <w:szCs w:val="24"/>
        </w:rPr>
        <w:footnoteReference w:id="47"/>
      </w:r>
      <w:r w:rsidRPr="0000203E">
        <w:rPr>
          <w:rFonts w:ascii="Gadugi" w:hAnsi="Gadugi"/>
          <w:szCs w:val="24"/>
        </w:rPr>
        <w:t xml:space="preserve">, acerca de que: </w:t>
      </w:r>
    </w:p>
    <w:p w14:paraId="36227FF4" w14:textId="77777777" w:rsidR="007566AB" w:rsidRPr="0000203E" w:rsidRDefault="007566AB" w:rsidP="0000203E">
      <w:pPr>
        <w:pStyle w:val="Prrafodelista"/>
        <w:spacing w:after="0pt" w:line="12pt" w:lineRule="auto"/>
        <w:ind w:start="21.30pt" w:end="21pt" w:firstLine="85.05pt"/>
        <w:jc w:val="both"/>
        <w:rPr>
          <w:rFonts w:ascii="Gadugi" w:hAnsi="Gadugi"/>
          <w:szCs w:val="24"/>
        </w:rPr>
      </w:pPr>
    </w:p>
    <w:p w14:paraId="0C0934F6" w14:textId="769F9C19" w:rsidR="007566AB" w:rsidRPr="0000203E" w:rsidRDefault="007566AB" w:rsidP="0000203E">
      <w:pPr>
        <w:pStyle w:val="Prrafodelista"/>
        <w:spacing w:after="0pt" w:line="12pt" w:lineRule="auto"/>
        <w:ind w:start="21.30pt" w:end="21pt" w:firstLine="85.05pt"/>
        <w:jc w:val="both"/>
        <w:rPr>
          <w:rFonts w:ascii="Gadugi" w:hAnsi="Gadugi"/>
          <w:szCs w:val="24"/>
        </w:rPr>
      </w:pPr>
      <w:r w:rsidRPr="0000203E">
        <w:rPr>
          <w:rFonts w:ascii="Gadugi" w:hAnsi="Gadugi"/>
          <w:szCs w:val="24"/>
        </w:rPr>
        <w:t xml:space="preserve">Como de un tiempo a esta parte lo viene predicando la Corte, el nexo causal, distinguido coma uno de las elementos estructurales de la responsabilidad civil, cualquiera sea su naturaleza, no puede reducirse al concepto de la </w:t>
      </w:r>
      <w:r w:rsidRPr="0000203E">
        <w:rPr>
          <w:rFonts w:ascii="Gadugi" w:hAnsi="Gadugi"/>
          <w:i/>
          <w:iCs/>
          <w:szCs w:val="24"/>
        </w:rPr>
        <w:t>"causalidad natural"</w:t>
      </w:r>
      <w:r w:rsidRPr="0000203E">
        <w:rPr>
          <w:rFonts w:ascii="Gadugi" w:hAnsi="Gadugi"/>
          <w:szCs w:val="24"/>
        </w:rPr>
        <w:t xml:space="preserve"> sino, más bien, ubicarse en el de la </w:t>
      </w:r>
      <w:r w:rsidRPr="0000203E">
        <w:rPr>
          <w:rFonts w:ascii="Gadugi" w:hAnsi="Gadugi"/>
          <w:i/>
          <w:iCs/>
          <w:szCs w:val="24"/>
        </w:rPr>
        <w:t>"causalidad adecuada"</w:t>
      </w:r>
      <w:r w:rsidRPr="0000203E">
        <w:rPr>
          <w:rFonts w:ascii="Gadugi" w:hAnsi="Gadugi"/>
          <w:szCs w:val="24"/>
        </w:rPr>
        <w:t xml:space="preserve"> o </w:t>
      </w:r>
      <w:r w:rsidRPr="0000203E">
        <w:rPr>
          <w:rFonts w:ascii="Gadugi" w:hAnsi="Gadugi"/>
          <w:i/>
          <w:iCs/>
          <w:szCs w:val="24"/>
        </w:rPr>
        <w:t>"imputación jurídica"</w:t>
      </w:r>
      <w:r w:rsidRPr="0000203E">
        <w:rPr>
          <w:rFonts w:ascii="Gadugi" w:hAnsi="Gadugi"/>
          <w:szCs w:val="24"/>
        </w:rPr>
        <w:t>, entendiéndose por tal "</w:t>
      </w:r>
      <w:r w:rsidRPr="0000203E">
        <w:rPr>
          <w:rFonts w:ascii="Gadugi" w:hAnsi="Gadugi"/>
          <w:i/>
          <w:iCs/>
          <w:szCs w:val="24"/>
        </w:rPr>
        <w:t>el razonamiento por medio del cual se atribuye un resultado dañoso a un agente a partir de un marco de sentido jurídico"</w:t>
      </w:r>
      <w:r w:rsidRPr="0000203E">
        <w:rPr>
          <w:rFonts w:ascii="Gadugi" w:hAnsi="Gadugi"/>
          <w:szCs w:val="24"/>
        </w:rPr>
        <w:t xml:space="preserve"> (CSJ, SC 13925 del 30 de septiembre de 2016, Rad. n.° 2005- 00174-01) </w:t>
      </w:r>
    </w:p>
    <w:p w14:paraId="641ABDE5" w14:textId="77777777" w:rsidR="007566AB" w:rsidRPr="0000203E" w:rsidRDefault="007566AB" w:rsidP="0000203E">
      <w:pPr>
        <w:pStyle w:val="Prrafodelista"/>
        <w:spacing w:after="0pt" w:line="12pt" w:lineRule="auto"/>
        <w:ind w:start="21.30pt" w:end="21pt" w:firstLine="85.05pt"/>
        <w:jc w:val="both"/>
        <w:rPr>
          <w:rFonts w:ascii="Gadugi" w:hAnsi="Gadugi"/>
          <w:szCs w:val="24"/>
        </w:rPr>
      </w:pPr>
    </w:p>
    <w:p w14:paraId="580B26B2" w14:textId="77777777" w:rsidR="007566AB" w:rsidRPr="0000203E" w:rsidRDefault="007566AB" w:rsidP="0000203E">
      <w:pPr>
        <w:pStyle w:val="Prrafodelista"/>
        <w:spacing w:after="0pt" w:line="12pt" w:lineRule="auto"/>
        <w:ind w:start="21.30pt" w:end="21pt" w:firstLine="85.05pt"/>
        <w:jc w:val="both"/>
        <w:rPr>
          <w:rFonts w:ascii="Gadugi" w:hAnsi="Gadugi"/>
          <w:szCs w:val="24"/>
        </w:rPr>
      </w:pPr>
      <w:r w:rsidRPr="0000203E">
        <w:rPr>
          <w:rFonts w:ascii="Gadugi" w:hAnsi="Gadugi"/>
          <w:szCs w:val="24"/>
        </w:rPr>
        <w:t>Es que como en ese mismo fallo se analizó, "</w:t>
      </w:r>
      <w:r w:rsidRPr="0000203E">
        <w:rPr>
          <w:rFonts w:ascii="Gadugi" w:hAnsi="Gadugi"/>
          <w:i/>
          <w:iCs/>
          <w:szCs w:val="24"/>
        </w:rPr>
        <w:t xml:space="preserve">el objeto de la imputación -el hecho que se atribuye a un agente generalmente no se prueba </w:t>
      </w:r>
      <w:proofErr w:type="gramStart"/>
      <w:r w:rsidRPr="0000203E">
        <w:rPr>
          <w:rFonts w:ascii="Gadugi" w:hAnsi="Gadugi"/>
          <w:i/>
          <w:iCs/>
          <w:szCs w:val="24"/>
        </w:rPr>
        <w:t>directamente[</w:t>
      </w:r>
      <w:proofErr w:type="gramEnd"/>
      <w:r w:rsidRPr="0000203E">
        <w:rPr>
          <w:rFonts w:ascii="Gadugi" w:hAnsi="Gadugi"/>
          <w:i/>
          <w:iCs/>
          <w:szCs w:val="24"/>
        </w:rPr>
        <w:t xml:space="preserve">,] sino que requiere la elaboración de hipótesis inferenciales con base en probabilidades. De ahí que con cierta frecuencia se nieguen demandas de responsabilidad civil por no acreditarse en el proceso un 'nexo causal' que es difícil de demostrar porque no existe como hecho de la naturaleza, dado que la atribución de un hecho a un agente se determina a partir de la identificación de las funciones </w:t>
      </w:r>
      <w:r w:rsidRPr="0000203E">
        <w:rPr>
          <w:rFonts w:ascii="Gadugi" w:hAnsi="Gadugi"/>
          <w:i/>
          <w:iCs/>
          <w:szCs w:val="24"/>
        </w:rPr>
        <w:lastRenderedPageBreak/>
        <w:t>sociales y profesionales que el ordenamiento impone a las personas, sobre todo cuando se trata de probar omisiones o 'causación por medio de otro'; lo que a menudo se traduce en una exigencia de prueba diabólica que no logra solucionarse con la imposición a una de las partes de la obligación de aportación de pruebas, pues el problema no es solo de aducción de pruebas sino, principalmente, de falta de comprensión sobre cómo se debe probar la imputación y la culpabilidad" (ibidem, se subraya).</w:t>
      </w:r>
      <w:r w:rsidRPr="0000203E">
        <w:rPr>
          <w:rFonts w:ascii="Gadugi" w:hAnsi="Gadugi"/>
          <w:szCs w:val="24"/>
        </w:rPr>
        <w:t xml:space="preserve"> </w:t>
      </w:r>
    </w:p>
    <w:p w14:paraId="0B48B4E2" w14:textId="77777777" w:rsidR="007566AB" w:rsidRPr="0000203E" w:rsidRDefault="007566AB" w:rsidP="0000203E">
      <w:pPr>
        <w:pStyle w:val="Prrafodelista"/>
        <w:spacing w:after="0pt" w:line="12pt" w:lineRule="auto"/>
        <w:ind w:start="21.30pt" w:end="21pt" w:firstLine="85.05pt"/>
        <w:jc w:val="both"/>
        <w:rPr>
          <w:rFonts w:ascii="Gadugi" w:hAnsi="Gadugi"/>
          <w:szCs w:val="24"/>
        </w:rPr>
      </w:pPr>
    </w:p>
    <w:p w14:paraId="3CE599E6" w14:textId="77777777" w:rsidR="007566AB" w:rsidRPr="0000203E" w:rsidRDefault="007566AB" w:rsidP="0000203E">
      <w:pPr>
        <w:pStyle w:val="Prrafodelista"/>
        <w:spacing w:after="0pt" w:line="12pt" w:lineRule="auto"/>
        <w:ind w:start="21.30pt" w:end="21pt" w:firstLine="85.05pt"/>
        <w:jc w:val="both"/>
        <w:rPr>
          <w:rFonts w:ascii="Gadugi" w:hAnsi="Gadugi"/>
          <w:i/>
          <w:iCs/>
          <w:szCs w:val="24"/>
        </w:rPr>
      </w:pPr>
      <w:r w:rsidRPr="0000203E">
        <w:rPr>
          <w:rFonts w:ascii="Gadugi" w:hAnsi="Gadugi"/>
          <w:i/>
          <w:iCs/>
          <w:szCs w:val="24"/>
        </w:rPr>
        <w:t>No se trata, pues, de prescindir por completo de la causalidad física o natural, sino de no reducir a ella la atribución de un resultado a su autor, en tanto que la apreciación del elemento que se comenta es mucho más compleja. Como de forma muy reciente tuvo oportunidad de explicarlo la Sala:</w:t>
      </w:r>
    </w:p>
    <w:p w14:paraId="37099A8F" w14:textId="77777777" w:rsidR="00BE0A13" w:rsidRPr="0000203E" w:rsidRDefault="00BE0A13" w:rsidP="0000203E">
      <w:pPr>
        <w:pStyle w:val="Prrafodelista"/>
        <w:spacing w:after="0pt" w:line="12pt" w:lineRule="auto"/>
        <w:ind w:start="21.30pt" w:end="21pt" w:firstLine="85.05pt"/>
        <w:jc w:val="both"/>
        <w:rPr>
          <w:rFonts w:ascii="Gadugi" w:hAnsi="Gadugi"/>
          <w:i/>
          <w:iCs/>
          <w:szCs w:val="24"/>
        </w:rPr>
      </w:pPr>
    </w:p>
    <w:p w14:paraId="385CE137" w14:textId="256F39D0" w:rsidR="007566AB" w:rsidRPr="0000203E" w:rsidRDefault="007566AB" w:rsidP="0000203E">
      <w:pPr>
        <w:pStyle w:val="Prrafodelista"/>
        <w:spacing w:after="0pt" w:line="12pt" w:lineRule="auto"/>
        <w:ind w:start="21.30pt" w:end="21pt" w:firstLine="85.05pt"/>
        <w:jc w:val="both"/>
        <w:rPr>
          <w:rFonts w:ascii="Gadugi" w:hAnsi="Gadugi"/>
          <w:i/>
          <w:iCs/>
          <w:szCs w:val="24"/>
        </w:rPr>
      </w:pPr>
      <w:r w:rsidRPr="0000203E">
        <w:rPr>
          <w:rFonts w:ascii="Gadugi" w:hAnsi="Gadugi"/>
          <w:i/>
          <w:iCs/>
          <w:szCs w:val="24"/>
        </w:rPr>
        <w:t xml:space="preserve">Al respecto, conviene precisar que el vínculo causal es una condición necesaria para la configuración de la responsabilidad, el cual solo puede ser develado a partir de las reglas de la vida, el sentido común y la lógica de lo razonable, pues estos criterios permiten particularizar, de los antecedentes y condiciones que confluyen en la producción de un resultado, cuál de ellos tiene la categoría de causa. </w:t>
      </w:r>
    </w:p>
    <w:p w14:paraId="44CDB386" w14:textId="77777777" w:rsidR="007566AB" w:rsidRPr="0000203E" w:rsidRDefault="007566AB" w:rsidP="0000203E">
      <w:pPr>
        <w:pStyle w:val="Prrafodelista"/>
        <w:spacing w:after="0pt" w:line="12pt" w:lineRule="auto"/>
        <w:ind w:start="21.30pt" w:end="21pt" w:firstLine="85.05pt"/>
        <w:jc w:val="both"/>
        <w:rPr>
          <w:rFonts w:ascii="Gadugi" w:hAnsi="Gadugi"/>
          <w:i/>
          <w:iCs/>
          <w:szCs w:val="24"/>
        </w:rPr>
      </w:pPr>
    </w:p>
    <w:p w14:paraId="46D1FAFC" w14:textId="02546356" w:rsidR="007566AB" w:rsidRPr="0000203E" w:rsidRDefault="007566AB" w:rsidP="0000203E">
      <w:pPr>
        <w:pStyle w:val="Prrafodelista"/>
        <w:spacing w:after="0pt" w:line="12pt" w:lineRule="auto"/>
        <w:ind w:start="21.30pt" w:end="21pt" w:firstLine="85.05pt"/>
        <w:jc w:val="both"/>
        <w:rPr>
          <w:rFonts w:ascii="Gadugi" w:hAnsi="Gadugi"/>
          <w:i/>
          <w:iCs/>
          <w:szCs w:val="24"/>
        </w:rPr>
      </w:pPr>
      <w:r w:rsidRPr="0000203E">
        <w:rPr>
          <w:rFonts w:ascii="Gadugi" w:hAnsi="Gadugi"/>
          <w:i/>
          <w:iCs/>
          <w:szCs w:val="24"/>
        </w:rPr>
        <w:t>Para tal fin, 'debe realizarse una prognosis que dé cuenta de los varios antecedentes que hipotéticamente son causas, de modo que con la aplicación de las reglas de la experiencia y del sentido de razonabilidad a que se aludió, se excluyan aquellos antecedentes que solo coadyuvan al resultado porque no son idóneos per se para producirlo, y se detecte aquél o aquellos que tienen esa aptitud' (SC, 15 en. 2008, rad. 2000-673-00-01; en el mismo sentido SC, 6 de sep. 2011, rad. 2002-00445-</w:t>
      </w:r>
      <w:r w:rsidR="00324D95" w:rsidRPr="0000203E">
        <w:rPr>
          <w:rFonts w:ascii="Gadugi" w:hAnsi="Gadugi"/>
          <w:i/>
          <w:iCs/>
          <w:szCs w:val="24"/>
        </w:rPr>
        <w:t>01)</w:t>
      </w:r>
      <w:r w:rsidRPr="0000203E">
        <w:rPr>
          <w:rFonts w:ascii="Gadugi" w:hAnsi="Gadugi"/>
          <w:i/>
          <w:iCs/>
          <w:szCs w:val="24"/>
        </w:rPr>
        <w:t xml:space="preserve">. </w:t>
      </w:r>
    </w:p>
    <w:p w14:paraId="23D1F672" w14:textId="77777777" w:rsidR="007566AB" w:rsidRPr="0000203E" w:rsidRDefault="007566AB" w:rsidP="0000203E">
      <w:pPr>
        <w:pStyle w:val="Prrafodelista"/>
        <w:spacing w:after="0pt" w:line="12pt" w:lineRule="auto"/>
        <w:ind w:start="21.30pt" w:end="21pt" w:firstLine="85.05pt"/>
        <w:jc w:val="both"/>
        <w:rPr>
          <w:rFonts w:ascii="Gadugi" w:hAnsi="Gadugi"/>
          <w:i/>
          <w:iCs/>
          <w:szCs w:val="24"/>
        </w:rPr>
      </w:pPr>
    </w:p>
    <w:p w14:paraId="0DA47072" w14:textId="425A2701" w:rsidR="007566AB" w:rsidRPr="0000203E" w:rsidRDefault="007566AB" w:rsidP="0000203E">
      <w:pPr>
        <w:pStyle w:val="Prrafodelista"/>
        <w:spacing w:after="0pt" w:line="12pt" w:lineRule="auto"/>
        <w:ind w:start="21.30pt" w:end="21pt" w:firstLine="85.05pt"/>
        <w:jc w:val="both"/>
        <w:rPr>
          <w:rFonts w:ascii="Gadugi" w:hAnsi="Gadugi"/>
          <w:i/>
          <w:iCs/>
          <w:szCs w:val="24"/>
        </w:rPr>
      </w:pPr>
      <w:r w:rsidRPr="0000203E">
        <w:rPr>
          <w:rFonts w:ascii="Gadugi" w:hAnsi="Gadugi"/>
          <w:i/>
          <w:iCs/>
          <w:szCs w:val="24"/>
        </w:rPr>
        <w:t xml:space="preserve">Así las cosas, en el establecimiento del nexo causal concurren elementos facticos y jurídicos, siendo indispensable la prueba -directa o inferencial- del primero de ellos, para lograr una condena indemnizatoria. </w:t>
      </w:r>
    </w:p>
    <w:p w14:paraId="7CDED6F2" w14:textId="77777777" w:rsidR="004A0B3E" w:rsidRPr="0000203E" w:rsidRDefault="004A0B3E" w:rsidP="0000203E">
      <w:pPr>
        <w:pStyle w:val="Prrafodelista"/>
        <w:spacing w:after="0pt" w:line="12pt" w:lineRule="auto"/>
        <w:ind w:start="21.30pt" w:end="21pt" w:firstLine="85.05pt"/>
        <w:jc w:val="both"/>
        <w:rPr>
          <w:rFonts w:ascii="Gadugi" w:hAnsi="Gadugi"/>
          <w:i/>
          <w:iCs/>
          <w:szCs w:val="24"/>
        </w:rPr>
      </w:pPr>
    </w:p>
    <w:p w14:paraId="70876FA4" w14:textId="02F7F0D5" w:rsidR="007566AB" w:rsidRPr="0000203E" w:rsidRDefault="007566AB" w:rsidP="0000203E">
      <w:pPr>
        <w:pStyle w:val="Prrafodelista"/>
        <w:spacing w:after="0pt" w:line="12pt" w:lineRule="auto"/>
        <w:ind w:start="21.30pt" w:end="21pt" w:firstLine="85.05pt"/>
        <w:jc w:val="both"/>
        <w:rPr>
          <w:rFonts w:ascii="Gadugi" w:eastAsia="Times New Roman" w:hAnsi="Gadugi" w:cs="Arial"/>
          <w:i/>
          <w:iCs/>
          <w:szCs w:val="24"/>
          <w:lang w:eastAsia="es-CO"/>
        </w:rPr>
      </w:pPr>
      <w:r w:rsidRPr="0000203E">
        <w:rPr>
          <w:rFonts w:ascii="Gadugi" w:hAnsi="Gadugi"/>
          <w:i/>
          <w:iCs/>
          <w:szCs w:val="24"/>
        </w:rPr>
        <w:t>El aspecto material se conoce como el juicio sine qua non y su objetivo es determinar las hechos o actuaciones que probablemente tuvieron injerencia en la producción del daño, por cuanto de faltar no sería posible su materialización. Para estos fines, se revisa el contexto material del suceso, analizado de forma retrospectiva, para establecer las causas y excluir aquellos que no guardan conexión, en términos de razonabilidad. Con posterioridad se hace la evaluación jurídica, con el fin de atribuir sentido legal a cada gestión, a partir de un actuar propio o ajeno, donde se hará la ponderación del tipo de conexión y su cercanía (CSJ, SC 3348 del 14 de septiembre de 2020, Rad. 2008-00337-01).</w:t>
      </w:r>
    </w:p>
    <w:p w14:paraId="314BB6AB" w14:textId="40AB7D5C" w:rsidR="007566AB" w:rsidRPr="00AA758D" w:rsidRDefault="007566AB" w:rsidP="00AA758D">
      <w:pPr>
        <w:pStyle w:val="Prrafodelista"/>
        <w:spacing w:after="0pt" w:line="13.80pt" w:lineRule="auto"/>
        <w:ind w:start="0pt" w:firstLine="85.05pt"/>
        <w:jc w:val="both"/>
        <w:rPr>
          <w:rFonts w:ascii="Gadugi" w:eastAsia="Times New Roman" w:hAnsi="Gadugi" w:cs="Arial"/>
          <w:sz w:val="24"/>
          <w:szCs w:val="24"/>
          <w:lang w:eastAsia="es-CO"/>
        </w:rPr>
      </w:pPr>
    </w:p>
    <w:p w14:paraId="35005E8A" w14:textId="7D566985" w:rsidR="008037AF" w:rsidRPr="00AA758D" w:rsidRDefault="5CC69DC7" w:rsidP="00AA758D">
      <w:pPr>
        <w:pStyle w:val="Prrafodelista"/>
        <w:spacing w:after="0pt" w:line="13.80pt" w:lineRule="auto"/>
        <w:ind w:start="0pt" w:firstLine="85.05pt"/>
        <w:jc w:val="both"/>
        <w:rPr>
          <w:rFonts w:ascii="Gadugi" w:eastAsia="Times New Roman" w:hAnsi="Gadugi" w:cs="Arial"/>
          <w:sz w:val="24"/>
          <w:szCs w:val="24"/>
          <w:lang w:eastAsia="es-CO"/>
        </w:rPr>
      </w:pPr>
      <w:r w:rsidRPr="00AA758D">
        <w:rPr>
          <w:rFonts w:ascii="Gadugi" w:eastAsia="Times New Roman" w:hAnsi="Gadugi" w:cs="Arial"/>
          <w:sz w:val="24"/>
          <w:szCs w:val="24"/>
          <w:lang w:eastAsia="es-CO"/>
        </w:rPr>
        <w:t xml:space="preserve">2.17. </w:t>
      </w:r>
      <w:r w:rsidR="00F03B88" w:rsidRPr="00AA758D">
        <w:rPr>
          <w:rFonts w:ascii="Gadugi" w:eastAsia="Times New Roman" w:hAnsi="Gadugi" w:cs="Arial"/>
          <w:sz w:val="24"/>
          <w:szCs w:val="24"/>
          <w:lang w:eastAsia="es-CO"/>
        </w:rPr>
        <w:t xml:space="preserve">Pues bien, desde lo fáctico, </w:t>
      </w:r>
      <w:r w:rsidR="0089592F" w:rsidRPr="00AA758D">
        <w:rPr>
          <w:rFonts w:ascii="Gadugi" w:eastAsia="Times New Roman" w:hAnsi="Gadugi" w:cs="Arial"/>
          <w:sz w:val="24"/>
          <w:szCs w:val="24"/>
          <w:lang w:eastAsia="es-CO"/>
        </w:rPr>
        <w:t xml:space="preserve">se tiene  para este caso que </w:t>
      </w:r>
      <w:r w:rsidR="0011413D" w:rsidRPr="00AA758D">
        <w:rPr>
          <w:rFonts w:ascii="Gadugi" w:eastAsia="Times New Roman" w:hAnsi="Gadugi" w:cs="Arial"/>
          <w:sz w:val="24"/>
          <w:szCs w:val="24"/>
          <w:lang w:eastAsia="es-CO"/>
        </w:rPr>
        <w:t>el daño, reflejado en la mu</w:t>
      </w:r>
      <w:r w:rsidR="00664C4E" w:rsidRPr="00AA758D">
        <w:rPr>
          <w:rFonts w:ascii="Gadugi" w:eastAsia="Times New Roman" w:hAnsi="Gadugi" w:cs="Arial"/>
          <w:sz w:val="24"/>
          <w:szCs w:val="24"/>
          <w:lang w:eastAsia="es-CO"/>
        </w:rPr>
        <w:t>e</w:t>
      </w:r>
      <w:r w:rsidR="0011413D" w:rsidRPr="00AA758D">
        <w:rPr>
          <w:rFonts w:ascii="Gadugi" w:eastAsia="Times New Roman" w:hAnsi="Gadugi" w:cs="Arial"/>
          <w:sz w:val="24"/>
          <w:szCs w:val="24"/>
          <w:lang w:eastAsia="es-CO"/>
        </w:rPr>
        <w:t xml:space="preserve">rte de Dori Idalba, </w:t>
      </w:r>
      <w:r w:rsidR="00664C4E" w:rsidRPr="00AA758D">
        <w:rPr>
          <w:rFonts w:ascii="Gadugi" w:eastAsia="Times New Roman" w:hAnsi="Gadugi" w:cs="Arial"/>
          <w:sz w:val="24"/>
          <w:szCs w:val="24"/>
          <w:lang w:eastAsia="es-CO"/>
        </w:rPr>
        <w:t xml:space="preserve">al margen de sus </w:t>
      </w:r>
      <w:r w:rsidR="0011413D" w:rsidRPr="00AA758D">
        <w:rPr>
          <w:rFonts w:ascii="Gadugi" w:eastAsia="Times New Roman" w:hAnsi="Gadugi" w:cs="Arial"/>
          <w:sz w:val="24"/>
          <w:szCs w:val="24"/>
          <w:lang w:eastAsia="es-CO"/>
        </w:rPr>
        <w:t xml:space="preserve">múltiples lesiones, </w:t>
      </w:r>
      <w:r w:rsidR="00CA1306" w:rsidRPr="00AA758D">
        <w:rPr>
          <w:rFonts w:ascii="Gadugi" w:eastAsia="Times New Roman" w:hAnsi="Gadugi" w:cs="Arial"/>
          <w:sz w:val="24"/>
          <w:szCs w:val="24"/>
          <w:lang w:eastAsia="es-CO"/>
        </w:rPr>
        <w:t>provino de una insuficiencia respiratoria aguda causada por un “</w:t>
      </w:r>
      <w:r w:rsidR="00CA1306" w:rsidRPr="0000203E">
        <w:rPr>
          <w:rFonts w:ascii="Gadugi" w:eastAsia="Times New Roman" w:hAnsi="Gadugi" w:cs="Arial"/>
          <w:i/>
          <w:iCs/>
          <w:szCs w:val="24"/>
          <w:lang w:eastAsia="es-CO"/>
        </w:rPr>
        <w:t>TROMBOEMBOLISMO PULMONAR</w:t>
      </w:r>
      <w:r w:rsidR="00CA1306" w:rsidRPr="0000203E">
        <w:rPr>
          <w:rFonts w:ascii="Gadugi" w:eastAsia="Times New Roman" w:hAnsi="Gadugi" w:cs="Arial"/>
          <w:szCs w:val="24"/>
          <w:lang w:eastAsia="es-CO"/>
        </w:rPr>
        <w:t xml:space="preserve">, </w:t>
      </w:r>
      <w:r w:rsidR="00CA1306" w:rsidRPr="0000203E">
        <w:rPr>
          <w:rFonts w:ascii="Gadugi" w:eastAsia="Times New Roman" w:hAnsi="Gadugi" w:cs="Arial"/>
          <w:i/>
          <w:iCs/>
          <w:szCs w:val="24"/>
          <w:lang w:eastAsia="es-CO"/>
        </w:rPr>
        <w:t>TRAUMA MUSLO DERECHO, CONTUSIÓN VENA SAFENA INTERNA DERECHA</w:t>
      </w:r>
      <w:r w:rsidR="00CA1306" w:rsidRPr="00AA758D">
        <w:rPr>
          <w:rFonts w:ascii="Gadugi" w:eastAsia="Times New Roman" w:hAnsi="Gadugi" w:cs="Arial"/>
          <w:i/>
          <w:iCs/>
          <w:sz w:val="24"/>
          <w:szCs w:val="24"/>
          <w:lang w:eastAsia="es-CO"/>
        </w:rPr>
        <w:t xml:space="preserve">”, </w:t>
      </w:r>
      <w:r w:rsidR="00CA1306" w:rsidRPr="00AA758D">
        <w:rPr>
          <w:rFonts w:ascii="Gadugi" w:eastAsia="Times New Roman" w:hAnsi="Gadugi" w:cs="Arial"/>
          <w:sz w:val="24"/>
          <w:szCs w:val="24"/>
          <w:lang w:eastAsia="es-CO"/>
        </w:rPr>
        <w:t>de acuerdo con el informe pericial de necropsia</w:t>
      </w:r>
      <w:r w:rsidR="0007051B" w:rsidRPr="00AA758D">
        <w:rPr>
          <w:rStyle w:val="Refdenotaalpie"/>
          <w:rFonts w:ascii="Gadugi" w:eastAsia="Times New Roman" w:hAnsi="Gadugi" w:cs="Arial"/>
          <w:sz w:val="24"/>
          <w:szCs w:val="24"/>
          <w:lang w:eastAsia="es-CO"/>
        </w:rPr>
        <w:footnoteReference w:id="48"/>
      </w:r>
      <w:r w:rsidR="00CF1DB1" w:rsidRPr="00AA758D">
        <w:rPr>
          <w:rFonts w:ascii="Gadugi" w:eastAsia="Times New Roman" w:hAnsi="Gadugi" w:cs="Arial"/>
          <w:sz w:val="24"/>
          <w:szCs w:val="24"/>
          <w:lang w:eastAsia="es-CO"/>
        </w:rPr>
        <w:t xml:space="preserve"> que fue expedido por</w:t>
      </w:r>
      <w:r w:rsidR="00215282" w:rsidRPr="00AA758D">
        <w:rPr>
          <w:rFonts w:ascii="Gadugi" w:eastAsia="Times New Roman" w:hAnsi="Gadugi" w:cs="Arial"/>
          <w:sz w:val="24"/>
          <w:szCs w:val="24"/>
          <w:lang w:eastAsia="es-CO"/>
        </w:rPr>
        <w:t xml:space="preserve"> el Instituto Nacional de Medicina Legal y Ciencias Forenses en ejercicio de sus funciones, por lo que no se trata de un dictamen pericial que deba regirse por las reglas del artículo 226 del CGP, sino que se queda en el plano de los informes y puede ser valorado, en cuanto no se ha </w:t>
      </w:r>
      <w:r w:rsidR="00215282" w:rsidRPr="00AA758D">
        <w:rPr>
          <w:rFonts w:ascii="Gadugi" w:eastAsia="Times New Roman" w:hAnsi="Gadugi" w:cs="Arial"/>
          <w:sz w:val="24"/>
          <w:szCs w:val="24"/>
          <w:lang w:eastAsia="es-CO"/>
        </w:rPr>
        <w:lastRenderedPageBreak/>
        <w:t xml:space="preserve">controvertido. </w:t>
      </w:r>
      <w:r w:rsidR="001B4506" w:rsidRPr="00AA758D">
        <w:rPr>
          <w:rFonts w:ascii="Gadugi" w:eastAsia="Times New Roman" w:hAnsi="Gadugi" w:cs="Arial"/>
          <w:sz w:val="24"/>
          <w:szCs w:val="24"/>
          <w:lang w:eastAsia="es-CO"/>
        </w:rPr>
        <w:t xml:space="preserve">Así ha sido considerado por esta Colegiatura desde su sentencia SC-0020-2022. </w:t>
      </w:r>
    </w:p>
    <w:p w14:paraId="26C9252F" w14:textId="0DA44E59" w:rsidR="00215282" w:rsidRPr="00AA758D" w:rsidRDefault="00215282" w:rsidP="00AA758D">
      <w:pPr>
        <w:pStyle w:val="Prrafodelista"/>
        <w:spacing w:after="0pt" w:line="13.80pt" w:lineRule="auto"/>
        <w:ind w:start="0pt" w:firstLine="85.05pt"/>
        <w:jc w:val="both"/>
        <w:rPr>
          <w:rFonts w:ascii="Gadugi" w:hAnsi="Gadugi" w:cs="Arial"/>
          <w:sz w:val="24"/>
          <w:szCs w:val="24"/>
          <w:shd w:val="clear" w:color="auto" w:fill="FAF9F8"/>
        </w:rPr>
      </w:pPr>
    </w:p>
    <w:p w14:paraId="32619CE7" w14:textId="15B611A5" w:rsidR="0089592F" w:rsidRPr="00AA758D" w:rsidRDefault="001B4506" w:rsidP="00AA758D">
      <w:pPr>
        <w:spacing w:after="0pt" w:line="13.80pt" w:lineRule="auto"/>
        <w:ind w:firstLine="85.05pt"/>
        <w:jc w:val="both"/>
        <w:rPr>
          <w:rFonts w:ascii="Gadugi" w:hAnsi="Gadugi"/>
          <w:sz w:val="24"/>
          <w:szCs w:val="24"/>
        </w:rPr>
      </w:pPr>
      <w:r w:rsidRPr="00AA758D">
        <w:rPr>
          <w:rFonts w:ascii="Gadugi" w:hAnsi="Gadugi"/>
          <w:sz w:val="24"/>
          <w:szCs w:val="24"/>
        </w:rPr>
        <w:t xml:space="preserve">  </w:t>
      </w:r>
      <w:r w:rsidR="531C177F" w:rsidRPr="00AA758D">
        <w:rPr>
          <w:rFonts w:ascii="Gadugi" w:hAnsi="Gadugi"/>
          <w:sz w:val="24"/>
          <w:szCs w:val="24"/>
        </w:rPr>
        <w:t xml:space="preserve">Por ello, lo pertinente era decantar si, </w:t>
      </w:r>
      <w:r w:rsidR="0089592F" w:rsidRPr="00AA758D">
        <w:rPr>
          <w:rFonts w:ascii="Gadugi" w:hAnsi="Gadugi"/>
          <w:sz w:val="24"/>
          <w:szCs w:val="24"/>
        </w:rPr>
        <w:t xml:space="preserve">a partir de allí, se podía </w:t>
      </w:r>
      <w:r w:rsidR="531C177F" w:rsidRPr="00AA758D">
        <w:rPr>
          <w:rFonts w:ascii="Gadugi" w:hAnsi="Gadugi"/>
          <w:sz w:val="24"/>
          <w:szCs w:val="24"/>
        </w:rPr>
        <w:t>efectivamente</w:t>
      </w:r>
      <w:r w:rsidR="0089592F" w:rsidRPr="00AA758D">
        <w:rPr>
          <w:rFonts w:ascii="Gadugi" w:hAnsi="Gadugi"/>
          <w:sz w:val="24"/>
          <w:szCs w:val="24"/>
        </w:rPr>
        <w:t xml:space="preserve"> concluir que fue a causa del insuficiente diagnóstico que se omitieron los procedimientos médicos que resultaran pertinentes para evitar el </w:t>
      </w:r>
      <w:proofErr w:type="spellStart"/>
      <w:r w:rsidR="0089592F" w:rsidRPr="00AA758D">
        <w:rPr>
          <w:rFonts w:ascii="Gadugi" w:hAnsi="Gadugi"/>
          <w:sz w:val="24"/>
          <w:szCs w:val="24"/>
        </w:rPr>
        <w:t>tromboemboilismo</w:t>
      </w:r>
      <w:proofErr w:type="spellEnd"/>
      <w:r w:rsidR="0089592F" w:rsidRPr="00AA758D">
        <w:rPr>
          <w:rFonts w:ascii="Gadugi" w:hAnsi="Gadugi"/>
          <w:sz w:val="24"/>
          <w:szCs w:val="24"/>
        </w:rPr>
        <w:t xml:space="preserve"> y eso fue lo que desencadenó la muerte de la paciente.  </w:t>
      </w:r>
    </w:p>
    <w:p w14:paraId="063E450E" w14:textId="77777777" w:rsidR="0089592F" w:rsidRPr="00AA758D" w:rsidRDefault="0089592F" w:rsidP="00AA758D">
      <w:pPr>
        <w:spacing w:after="0pt" w:line="13.80pt" w:lineRule="auto"/>
        <w:ind w:firstLine="85.05pt"/>
        <w:jc w:val="both"/>
        <w:rPr>
          <w:rFonts w:ascii="Gadugi" w:hAnsi="Gadugi"/>
          <w:sz w:val="24"/>
          <w:szCs w:val="24"/>
        </w:rPr>
      </w:pPr>
    </w:p>
    <w:p w14:paraId="5D188885" w14:textId="1169D9B0" w:rsidR="002071CD" w:rsidRPr="00AA758D" w:rsidRDefault="00FD5B4A" w:rsidP="00AA758D">
      <w:pPr>
        <w:spacing w:after="0pt" w:line="13.80pt" w:lineRule="auto"/>
        <w:ind w:firstLine="85.05pt"/>
        <w:jc w:val="both"/>
        <w:rPr>
          <w:rFonts w:ascii="Gadugi" w:hAnsi="Gadugi"/>
          <w:sz w:val="24"/>
          <w:szCs w:val="24"/>
        </w:rPr>
      </w:pPr>
      <w:r w:rsidRPr="00AA758D">
        <w:rPr>
          <w:rFonts w:ascii="Gadugi" w:hAnsi="Gadugi"/>
          <w:sz w:val="24"/>
          <w:szCs w:val="24"/>
        </w:rPr>
        <w:t xml:space="preserve">En primer lugar, aducen </w:t>
      </w:r>
      <w:r w:rsidR="0089592F" w:rsidRPr="00AA758D">
        <w:rPr>
          <w:rFonts w:ascii="Gadugi" w:hAnsi="Gadugi"/>
          <w:sz w:val="24"/>
          <w:szCs w:val="24"/>
        </w:rPr>
        <w:t xml:space="preserve">los recurrentes </w:t>
      </w:r>
      <w:r w:rsidRPr="00AA758D">
        <w:rPr>
          <w:rFonts w:ascii="Gadugi" w:hAnsi="Gadugi"/>
          <w:sz w:val="24"/>
          <w:szCs w:val="24"/>
        </w:rPr>
        <w:t xml:space="preserve">que </w:t>
      </w:r>
      <w:r w:rsidR="002071CD" w:rsidRPr="00AA758D">
        <w:rPr>
          <w:rFonts w:ascii="Gadugi" w:hAnsi="Gadugi"/>
          <w:sz w:val="24"/>
          <w:szCs w:val="24"/>
        </w:rPr>
        <w:t xml:space="preserve">el informe de necropsia dio cuenta de la contusión en la vena safena con formación de trombos en vida de la paciente y esa condición nunca fue detectada por ninguno de los facultativos que la atendió, ni quedó registrada en la historia clínica. </w:t>
      </w:r>
    </w:p>
    <w:p w14:paraId="6CEED614" w14:textId="21979E26" w:rsidR="002071CD" w:rsidRPr="00AA758D" w:rsidRDefault="002071CD" w:rsidP="00AA758D">
      <w:pPr>
        <w:spacing w:after="0pt" w:line="13.80pt" w:lineRule="auto"/>
        <w:ind w:firstLine="85.05pt"/>
        <w:jc w:val="both"/>
        <w:rPr>
          <w:rFonts w:ascii="Gadugi" w:hAnsi="Gadugi"/>
          <w:sz w:val="24"/>
          <w:szCs w:val="24"/>
        </w:rPr>
      </w:pPr>
    </w:p>
    <w:p w14:paraId="670774C2" w14:textId="43D9496A" w:rsidR="002811C1" w:rsidRPr="00AA758D" w:rsidRDefault="0089592F" w:rsidP="00AA758D">
      <w:pPr>
        <w:spacing w:after="0pt" w:line="13.80pt" w:lineRule="auto"/>
        <w:ind w:firstLine="85.05pt"/>
        <w:jc w:val="both"/>
        <w:rPr>
          <w:rFonts w:ascii="Gadugi" w:hAnsi="Gadugi"/>
          <w:sz w:val="24"/>
          <w:szCs w:val="24"/>
        </w:rPr>
      </w:pPr>
      <w:r w:rsidRPr="00AA758D">
        <w:rPr>
          <w:rFonts w:ascii="Gadugi" w:hAnsi="Gadugi"/>
          <w:sz w:val="24"/>
          <w:szCs w:val="24"/>
        </w:rPr>
        <w:t xml:space="preserve">Mas esta crítica no puede salir avante. </w:t>
      </w:r>
      <w:r w:rsidR="002811C1" w:rsidRPr="00AA758D">
        <w:rPr>
          <w:rFonts w:ascii="Gadugi" w:hAnsi="Gadugi"/>
          <w:sz w:val="24"/>
          <w:szCs w:val="24"/>
        </w:rPr>
        <w:t xml:space="preserve">Para arribar a </w:t>
      </w:r>
      <w:r w:rsidR="001B4506" w:rsidRPr="00AA758D">
        <w:rPr>
          <w:rFonts w:ascii="Gadugi" w:hAnsi="Gadugi"/>
          <w:sz w:val="24"/>
          <w:szCs w:val="24"/>
        </w:rPr>
        <w:t>tal</w:t>
      </w:r>
      <w:r w:rsidR="002811C1" w:rsidRPr="00AA758D">
        <w:rPr>
          <w:rFonts w:ascii="Gadugi" w:hAnsi="Gadugi"/>
          <w:sz w:val="24"/>
          <w:szCs w:val="24"/>
        </w:rPr>
        <w:t xml:space="preserve"> conclusión es forzoso traer a cuento, </w:t>
      </w:r>
      <w:r w:rsidR="008116F6" w:rsidRPr="00AA758D">
        <w:rPr>
          <w:rFonts w:ascii="Gadugi" w:hAnsi="Gadugi"/>
          <w:sz w:val="24"/>
          <w:szCs w:val="24"/>
        </w:rPr>
        <w:t>lo dicho por esta Sala sobre el diagnóstico</w:t>
      </w:r>
      <w:r w:rsidR="002811C1" w:rsidRPr="00AA758D">
        <w:rPr>
          <w:rStyle w:val="Refdenotaalpie"/>
          <w:rFonts w:ascii="Gadugi" w:eastAsia="Times New Roman" w:hAnsi="Gadugi" w:cs="Arial"/>
          <w:sz w:val="24"/>
          <w:szCs w:val="24"/>
          <w:lang w:eastAsia="es-CO"/>
        </w:rPr>
        <w:footnoteReference w:id="49"/>
      </w:r>
      <w:r w:rsidR="002811C1" w:rsidRPr="00AA758D">
        <w:rPr>
          <w:rFonts w:ascii="Gadugi" w:hAnsi="Gadugi"/>
          <w:sz w:val="24"/>
          <w:szCs w:val="24"/>
        </w:rPr>
        <w:t>:</w:t>
      </w:r>
      <w:r w:rsidR="002811C1" w:rsidRPr="00AA758D">
        <w:rPr>
          <w:rFonts w:ascii="Gadugi" w:eastAsia="Times New Roman" w:hAnsi="Gadugi" w:cs="Arial"/>
          <w:sz w:val="24"/>
          <w:szCs w:val="24"/>
          <w:lang w:eastAsia="es-CO"/>
        </w:rPr>
        <w:t xml:space="preserve"> </w:t>
      </w:r>
    </w:p>
    <w:p w14:paraId="24172632" w14:textId="77777777" w:rsidR="002811C1" w:rsidRPr="00AA758D" w:rsidRDefault="002811C1" w:rsidP="00AA758D">
      <w:pPr>
        <w:pStyle w:val="Textoindependiente"/>
        <w:spacing w:line="13.80pt" w:lineRule="auto"/>
        <w:ind w:start="28.35pt" w:end="28.35pt" w:firstLine="56.75pt"/>
        <w:jc w:val="both"/>
        <w:rPr>
          <w:w w:val="85%"/>
          <w:sz w:val="24"/>
          <w:szCs w:val="24"/>
        </w:rPr>
      </w:pPr>
    </w:p>
    <w:p w14:paraId="27211F56" w14:textId="345FBEDE" w:rsidR="002811C1" w:rsidRPr="00324D95" w:rsidRDefault="002811C1" w:rsidP="0000203E">
      <w:pPr>
        <w:pStyle w:val="Textoindependiente"/>
        <w:ind w:start="21.30pt" w:end="21pt" w:firstLine="56.75pt"/>
        <w:jc w:val="both"/>
        <w:rPr>
          <w:sz w:val="22"/>
          <w:szCs w:val="24"/>
        </w:rPr>
      </w:pPr>
      <w:r w:rsidRPr="00324D95">
        <w:rPr>
          <w:sz w:val="22"/>
          <w:szCs w:val="24"/>
        </w:rPr>
        <w:t>“dentro de las obligaciones del galeno está la que señala el</w:t>
      </w:r>
      <w:r w:rsidRPr="00324D95">
        <w:rPr>
          <w:spacing w:val="1"/>
          <w:sz w:val="22"/>
          <w:szCs w:val="24"/>
        </w:rPr>
        <w:t xml:space="preserve"> </w:t>
      </w:r>
      <w:r w:rsidRPr="00324D95">
        <w:rPr>
          <w:sz w:val="22"/>
          <w:szCs w:val="24"/>
        </w:rPr>
        <w:t xml:space="preserve">artículo 10 de la Ley 23 de 1981, esto es, que </w:t>
      </w:r>
      <w:r w:rsidRPr="00324D95">
        <w:rPr>
          <w:i/>
          <w:sz w:val="22"/>
          <w:szCs w:val="24"/>
        </w:rPr>
        <w:t>"El médico dedicará a su</w:t>
      </w:r>
      <w:r w:rsidRPr="00324D95">
        <w:rPr>
          <w:i/>
          <w:spacing w:val="1"/>
          <w:sz w:val="22"/>
          <w:szCs w:val="24"/>
        </w:rPr>
        <w:t xml:space="preserve"> </w:t>
      </w:r>
      <w:r w:rsidRPr="00324D95">
        <w:rPr>
          <w:i/>
          <w:sz w:val="22"/>
          <w:szCs w:val="24"/>
        </w:rPr>
        <w:t>paciente el tiempo necesario para hacer una evaluación adecuada de su</w:t>
      </w:r>
      <w:r w:rsidRPr="00324D95">
        <w:rPr>
          <w:i/>
          <w:spacing w:val="-64"/>
          <w:sz w:val="22"/>
          <w:szCs w:val="24"/>
        </w:rPr>
        <w:t xml:space="preserve"> </w:t>
      </w:r>
      <w:r w:rsidRPr="00324D95">
        <w:rPr>
          <w:i/>
          <w:sz w:val="22"/>
          <w:szCs w:val="24"/>
        </w:rPr>
        <w:t>salud e indicar los exámenes indispensables para precisar el diagnóstico y</w:t>
      </w:r>
      <w:r w:rsidRPr="00324D95">
        <w:rPr>
          <w:i/>
          <w:spacing w:val="1"/>
          <w:sz w:val="22"/>
          <w:szCs w:val="24"/>
        </w:rPr>
        <w:t xml:space="preserve"> </w:t>
      </w:r>
      <w:r w:rsidRPr="00324D95">
        <w:rPr>
          <w:i/>
          <w:sz w:val="22"/>
          <w:szCs w:val="24"/>
        </w:rPr>
        <w:t>prescribir</w:t>
      </w:r>
      <w:r w:rsidRPr="00324D95">
        <w:rPr>
          <w:i/>
          <w:spacing w:val="1"/>
          <w:sz w:val="22"/>
          <w:szCs w:val="24"/>
        </w:rPr>
        <w:t xml:space="preserve"> </w:t>
      </w:r>
      <w:r w:rsidRPr="00324D95">
        <w:rPr>
          <w:i/>
          <w:sz w:val="22"/>
          <w:szCs w:val="24"/>
        </w:rPr>
        <w:t>la</w:t>
      </w:r>
      <w:r w:rsidRPr="00324D95">
        <w:rPr>
          <w:i/>
          <w:spacing w:val="1"/>
          <w:sz w:val="22"/>
          <w:szCs w:val="24"/>
        </w:rPr>
        <w:t xml:space="preserve"> </w:t>
      </w:r>
      <w:r w:rsidRPr="00324D95">
        <w:rPr>
          <w:i/>
          <w:sz w:val="22"/>
          <w:szCs w:val="24"/>
        </w:rPr>
        <w:t>terapéutica</w:t>
      </w:r>
      <w:r w:rsidRPr="00324D95">
        <w:rPr>
          <w:i/>
          <w:spacing w:val="1"/>
          <w:sz w:val="22"/>
          <w:szCs w:val="24"/>
        </w:rPr>
        <w:t xml:space="preserve"> </w:t>
      </w:r>
      <w:r w:rsidRPr="00324D95">
        <w:rPr>
          <w:i/>
          <w:sz w:val="22"/>
          <w:szCs w:val="24"/>
        </w:rPr>
        <w:t>correspondiente"</w:t>
      </w:r>
      <w:r w:rsidRPr="00324D95">
        <w:rPr>
          <w:sz w:val="22"/>
          <w:szCs w:val="24"/>
        </w:rPr>
        <w:t>.</w:t>
      </w:r>
      <w:r w:rsidRPr="00324D95">
        <w:rPr>
          <w:spacing w:val="1"/>
          <w:sz w:val="22"/>
          <w:szCs w:val="24"/>
        </w:rPr>
        <w:t xml:space="preserve"> </w:t>
      </w:r>
      <w:r w:rsidRPr="00324D95">
        <w:rPr>
          <w:sz w:val="22"/>
          <w:szCs w:val="24"/>
        </w:rPr>
        <w:t>El</w:t>
      </w:r>
      <w:r w:rsidRPr="00324D95">
        <w:rPr>
          <w:spacing w:val="1"/>
          <w:sz w:val="22"/>
          <w:szCs w:val="24"/>
        </w:rPr>
        <w:t xml:space="preserve"> </w:t>
      </w:r>
      <w:r w:rsidRPr="00324D95">
        <w:rPr>
          <w:sz w:val="22"/>
          <w:szCs w:val="24"/>
        </w:rPr>
        <w:t>diagnóstico,</w:t>
      </w:r>
      <w:r w:rsidRPr="00324D95">
        <w:rPr>
          <w:spacing w:val="1"/>
          <w:sz w:val="22"/>
          <w:szCs w:val="24"/>
        </w:rPr>
        <w:t xml:space="preserve"> </w:t>
      </w:r>
      <w:r w:rsidRPr="00324D95">
        <w:rPr>
          <w:sz w:val="22"/>
          <w:szCs w:val="24"/>
        </w:rPr>
        <w:t>entonces,</w:t>
      </w:r>
      <w:r w:rsidRPr="00324D95">
        <w:rPr>
          <w:spacing w:val="1"/>
          <w:sz w:val="22"/>
          <w:szCs w:val="24"/>
        </w:rPr>
        <w:t xml:space="preserve"> </w:t>
      </w:r>
      <w:r w:rsidRPr="00324D95">
        <w:rPr>
          <w:sz w:val="22"/>
          <w:szCs w:val="24"/>
        </w:rPr>
        <w:t>constituye una fase en la cual el médico debe auscultar a su paciente para</w:t>
      </w:r>
      <w:r w:rsidRPr="00324D95">
        <w:rPr>
          <w:spacing w:val="1"/>
          <w:sz w:val="22"/>
          <w:szCs w:val="24"/>
        </w:rPr>
        <w:t xml:space="preserve"> </w:t>
      </w:r>
      <w:r w:rsidRPr="00324D95">
        <w:rPr>
          <w:sz w:val="22"/>
          <w:szCs w:val="24"/>
        </w:rPr>
        <w:t>determinar</w:t>
      </w:r>
      <w:r w:rsidRPr="00324D95">
        <w:rPr>
          <w:spacing w:val="-2"/>
          <w:sz w:val="22"/>
          <w:szCs w:val="24"/>
        </w:rPr>
        <w:t xml:space="preserve"> </w:t>
      </w:r>
      <w:r w:rsidRPr="00324D95">
        <w:rPr>
          <w:sz w:val="22"/>
          <w:szCs w:val="24"/>
        </w:rPr>
        <w:t>el</w:t>
      </w:r>
      <w:r w:rsidRPr="00324D95">
        <w:rPr>
          <w:spacing w:val="-2"/>
          <w:sz w:val="22"/>
          <w:szCs w:val="24"/>
        </w:rPr>
        <w:t xml:space="preserve"> </w:t>
      </w:r>
      <w:r w:rsidRPr="00324D95">
        <w:rPr>
          <w:sz w:val="22"/>
          <w:szCs w:val="24"/>
        </w:rPr>
        <w:t>cuadro</w:t>
      </w:r>
      <w:r w:rsidRPr="00324D95">
        <w:rPr>
          <w:spacing w:val="-2"/>
          <w:sz w:val="22"/>
          <w:szCs w:val="24"/>
        </w:rPr>
        <w:t xml:space="preserve"> </w:t>
      </w:r>
      <w:r w:rsidRPr="00324D95">
        <w:rPr>
          <w:sz w:val="22"/>
          <w:szCs w:val="24"/>
        </w:rPr>
        <w:t>clínico</w:t>
      </w:r>
      <w:r w:rsidRPr="00324D95">
        <w:rPr>
          <w:spacing w:val="-3"/>
          <w:sz w:val="22"/>
          <w:szCs w:val="24"/>
        </w:rPr>
        <w:t xml:space="preserve"> </w:t>
      </w:r>
      <w:r w:rsidRPr="00324D95">
        <w:rPr>
          <w:sz w:val="22"/>
          <w:szCs w:val="24"/>
        </w:rPr>
        <w:t>que</w:t>
      </w:r>
      <w:r w:rsidRPr="00324D95">
        <w:rPr>
          <w:spacing w:val="-2"/>
          <w:sz w:val="22"/>
          <w:szCs w:val="24"/>
        </w:rPr>
        <w:t xml:space="preserve"> </w:t>
      </w:r>
      <w:r w:rsidRPr="00324D95">
        <w:rPr>
          <w:sz w:val="22"/>
          <w:szCs w:val="24"/>
        </w:rPr>
        <w:t>presenta</w:t>
      </w:r>
      <w:r w:rsidRPr="00324D95">
        <w:rPr>
          <w:spacing w:val="-2"/>
          <w:sz w:val="22"/>
          <w:szCs w:val="24"/>
        </w:rPr>
        <w:t xml:space="preserve"> </w:t>
      </w:r>
      <w:r w:rsidRPr="00324D95">
        <w:rPr>
          <w:sz w:val="22"/>
          <w:szCs w:val="24"/>
        </w:rPr>
        <w:t>para,</w:t>
      </w:r>
      <w:r w:rsidRPr="00324D95">
        <w:rPr>
          <w:spacing w:val="-1"/>
          <w:sz w:val="22"/>
          <w:szCs w:val="24"/>
        </w:rPr>
        <w:t xml:space="preserve"> </w:t>
      </w:r>
      <w:r w:rsidRPr="00324D95">
        <w:rPr>
          <w:sz w:val="22"/>
          <w:szCs w:val="24"/>
        </w:rPr>
        <w:t>con</w:t>
      </w:r>
      <w:r w:rsidRPr="00324D95">
        <w:rPr>
          <w:spacing w:val="-3"/>
          <w:sz w:val="22"/>
          <w:szCs w:val="24"/>
        </w:rPr>
        <w:t xml:space="preserve"> </w:t>
      </w:r>
      <w:r w:rsidRPr="00324D95">
        <w:rPr>
          <w:sz w:val="22"/>
          <w:szCs w:val="24"/>
        </w:rPr>
        <w:t>base</w:t>
      </w:r>
      <w:r w:rsidRPr="00324D95">
        <w:rPr>
          <w:spacing w:val="-2"/>
          <w:sz w:val="22"/>
          <w:szCs w:val="24"/>
        </w:rPr>
        <w:t xml:space="preserve"> </w:t>
      </w:r>
      <w:r w:rsidRPr="00324D95">
        <w:rPr>
          <w:sz w:val="22"/>
          <w:szCs w:val="24"/>
        </w:rPr>
        <w:t>en</w:t>
      </w:r>
      <w:r w:rsidRPr="00324D95">
        <w:rPr>
          <w:spacing w:val="-3"/>
          <w:sz w:val="22"/>
          <w:szCs w:val="24"/>
        </w:rPr>
        <w:t xml:space="preserve"> </w:t>
      </w:r>
      <w:r w:rsidRPr="00324D95">
        <w:rPr>
          <w:sz w:val="22"/>
          <w:szCs w:val="24"/>
        </w:rPr>
        <w:t>él,</w:t>
      </w:r>
      <w:r w:rsidRPr="00324D95">
        <w:rPr>
          <w:spacing w:val="-1"/>
          <w:sz w:val="22"/>
          <w:szCs w:val="24"/>
        </w:rPr>
        <w:t xml:space="preserve"> </w:t>
      </w:r>
      <w:r w:rsidRPr="00324D95">
        <w:rPr>
          <w:sz w:val="22"/>
          <w:szCs w:val="24"/>
        </w:rPr>
        <w:t>tomar</w:t>
      </w:r>
      <w:r w:rsidRPr="00324D95">
        <w:rPr>
          <w:spacing w:val="-2"/>
          <w:sz w:val="22"/>
          <w:szCs w:val="24"/>
        </w:rPr>
        <w:t xml:space="preserve"> </w:t>
      </w:r>
      <w:r w:rsidRPr="00324D95">
        <w:rPr>
          <w:sz w:val="22"/>
          <w:szCs w:val="24"/>
        </w:rPr>
        <w:t>las</w:t>
      </w:r>
      <w:r w:rsidRPr="00324D95">
        <w:rPr>
          <w:spacing w:val="-63"/>
          <w:sz w:val="22"/>
          <w:szCs w:val="24"/>
        </w:rPr>
        <w:t xml:space="preserve"> </w:t>
      </w:r>
      <w:r w:rsidRPr="00324D95">
        <w:rPr>
          <w:sz w:val="22"/>
          <w:szCs w:val="24"/>
        </w:rPr>
        <w:t>medidas que sirvan a la salud del mismo: tratamientos, medicamentos,</w:t>
      </w:r>
      <w:r w:rsidRPr="00324D95">
        <w:rPr>
          <w:spacing w:val="1"/>
          <w:sz w:val="22"/>
          <w:szCs w:val="24"/>
        </w:rPr>
        <w:t xml:space="preserve"> </w:t>
      </w:r>
      <w:r w:rsidRPr="00324D95">
        <w:rPr>
          <w:sz w:val="22"/>
          <w:szCs w:val="24"/>
        </w:rPr>
        <w:t>intervenciones</w:t>
      </w:r>
      <w:r w:rsidRPr="00324D95">
        <w:rPr>
          <w:spacing w:val="1"/>
          <w:sz w:val="22"/>
          <w:szCs w:val="24"/>
        </w:rPr>
        <w:t xml:space="preserve"> </w:t>
      </w:r>
      <w:r w:rsidRPr="00324D95">
        <w:rPr>
          <w:sz w:val="22"/>
          <w:szCs w:val="24"/>
        </w:rPr>
        <w:t>quirúrgicas,</w:t>
      </w:r>
      <w:r w:rsidRPr="00324D95">
        <w:rPr>
          <w:spacing w:val="1"/>
          <w:sz w:val="22"/>
          <w:szCs w:val="24"/>
        </w:rPr>
        <w:t xml:space="preserve"> </w:t>
      </w:r>
      <w:r w:rsidRPr="00324D95">
        <w:rPr>
          <w:sz w:val="22"/>
          <w:szCs w:val="24"/>
        </w:rPr>
        <w:t>hospitalización,</w:t>
      </w:r>
      <w:r w:rsidRPr="00324D95">
        <w:rPr>
          <w:spacing w:val="1"/>
          <w:sz w:val="22"/>
          <w:szCs w:val="24"/>
        </w:rPr>
        <w:t xml:space="preserve"> </w:t>
      </w:r>
      <w:r w:rsidRPr="00324D95">
        <w:rPr>
          <w:sz w:val="22"/>
          <w:szCs w:val="24"/>
        </w:rPr>
        <w:t>atención</w:t>
      </w:r>
      <w:r w:rsidRPr="00324D95">
        <w:rPr>
          <w:spacing w:val="1"/>
          <w:sz w:val="22"/>
          <w:szCs w:val="24"/>
        </w:rPr>
        <w:t xml:space="preserve"> </w:t>
      </w:r>
      <w:r w:rsidRPr="00324D95">
        <w:rPr>
          <w:sz w:val="22"/>
          <w:szCs w:val="24"/>
        </w:rPr>
        <w:t>ambulatoria,</w:t>
      </w:r>
      <w:r w:rsidRPr="00324D95">
        <w:rPr>
          <w:spacing w:val="1"/>
          <w:sz w:val="22"/>
          <w:szCs w:val="24"/>
        </w:rPr>
        <w:t xml:space="preserve"> </w:t>
      </w:r>
      <w:r w:rsidRPr="00324D95">
        <w:rPr>
          <w:sz w:val="22"/>
          <w:szCs w:val="24"/>
        </w:rPr>
        <w:t>o</w:t>
      </w:r>
      <w:r w:rsidRPr="00324D95">
        <w:rPr>
          <w:spacing w:val="1"/>
          <w:sz w:val="22"/>
          <w:szCs w:val="24"/>
        </w:rPr>
        <w:t xml:space="preserve"> </w:t>
      </w:r>
      <w:r w:rsidRPr="00324D95">
        <w:rPr>
          <w:sz w:val="22"/>
          <w:szCs w:val="24"/>
        </w:rPr>
        <w:t>cualquiera</w:t>
      </w:r>
      <w:r w:rsidRPr="00324D95">
        <w:rPr>
          <w:spacing w:val="-6"/>
          <w:sz w:val="22"/>
          <w:szCs w:val="24"/>
        </w:rPr>
        <w:t xml:space="preserve"> </w:t>
      </w:r>
      <w:r w:rsidRPr="00324D95">
        <w:rPr>
          <w:sz w:val="22"/>
          <w:szCs w:val="24"/>
        </w:rPr>
        <w:t>otra</w:t>
      </w:r>
      <w:r w:rsidRPr="00324D95">
        <w:rPr>
          <w:spacing w:val="-5"/>
          <w:sz w:val="22"/>
          <w:szCs w:val="24"/>
        </w:rPr>
        <w:t xml:space="preserve"> </w:t>
      </w:r>
      <w:r w:rsidRPr="00324D95">
        <w:rPr>
          <w:sz w:val="22"/>
          <w:szCs w:val="24"/>
        </w:rPr>
        <w:t>que</w:t>
      </w:r>
      <w:r w:rsidRPr="00324D95">
        <w:rPr>
          <w:spacing w:val="-6"/>
          <w:sz w:val="22"/>
          <w:szCs w:val="24"/>
        </w:rPr>
        <w:t xml:space="preserve"> </w:t>
      </w:r>
      <w:r w:rsidRPr="00324D95">
        <w:rPr>
          <w:sz w:val="22"/>
          <w:szCs w:val="24"/>
        </w:rPr>
        <w:t>deba</w:t>
      </w:r>
      <w:r w:rsidRPr="00324D95">
        <w:rPr>
          <w:spacing w:val="-6"/>
          <w:sz w:val="22"/>
          <w:szCs w:val="24"/>
        </w:rPr>
        <w:t xml:space="preserve"> </w:t>
      </w:r>
      <w:r w:rsidRPr="00324D95">
        <w:rPr>
          <w:sz w:val="22"/>
          <w:szCs w:val="24"/>
        </w:rPr>
        <w:t>adoptar.</w:t>
      </w:r>
      <w:r w:rsidRPr="00324D95">
        <w:rPr>
          <w:spacing w:val="-4"/>
          <w:sz w:val="22"/>
          <w:szCs w:val="24"/>
        </w:rPr>
        <w:t xml:space="preserve"> </w:t>
      </w:r>
      <w:r w:rsidRPr="00324D95">
        <w:rPr>
          <w:sz w:val="22"/>
          <w:szCs w:val="24"/>
        </w:rPr>
        <w:t>Ese</w:t>
      </w:r>
      <w:r w:rsidRPr="00324D95">
        <w:rPr>
          <w:spacing w:val="-7"/>
          <w:sz w:val="22"/>
          <w:szCs w:val="24"/>
        </w:rPr>
        <w:t xml:space="preserve"> </w:t>
      </w:r>
      <w:r w:rsidRPr="00324D95">
        <w:rPr>
          <w:sz w:val="22"/>
          <w:szCs w:val="24"/>
        </w:rPr>
        <w:t>momento</w:t>
      </w:r>
      <w:r w:rsidRPr="00324D95">
        <w:rPr>
          <w:spacing w:val="-5"/>
          <w:sz w:val="22"/>
          <w:szCs w:val="24"/>
        </w:rPr>
        <w:t xml:space="preserve"> </w:t>
      </w:r>
      <w:r w:rsidRPr="00324D95">
        <w:rPr>
          <w:sz w:val="22"/>
          <w:szCs w:val="24"/>
        </w:rPr>
        <w:t>médico,</w:t>
      </w:r>
      <w:r w:rsidRPr="00324D95">
        <w:rPr>
          <w:spacing w:val="-5"/>
          <w:sz w:val="22"/>
          <w:szCs w:val="24"/>
        </w:rPr>
        <w:t xml:space="preserve"> </w:t>
      </w:r>
      <w:r w:rsidRPr="00324D95">
        <w:rPr>
          <w:sz w:val="22"/>
          <w:szCs w:val="24"/>
        </w:rPr>
        <w:t>dice</w:t>
      </w:r>
      <w:r w:rsidRPr="00324D95">
        <w:rPr>
          <w:spacing w:val="-5"/>
          <w:sz w:val="22"/>
          <w:szCs w:val="24"/>
        </w:rPr>
        <w:t xml:space="preserve"> </w:t>
      </w:r>
      <w:r w:rsidRPr="00324D95">
        <w:rPr>
          <w:sz w:val="22"/>
          <w:szCs w:val="24"/>
        </w:rPr>
        <w:t>la</w:t>
      </w:r>
      <w:r w:rsidRPr="00324D95">
        <w:rPr>
          <w:spacing w:val="-7"/>
          <w:sz w:val="22"/>
          <w:szCs w:val="24"/>
        </w:rPr>
        <w:t xml:space="preserve"> </w:t>
      </w:r>
      <w:r w:rsidRPr="00324D95">
        <w:rPr>
          <w:sz w:val="22"/>
          <w:szCs w:val="24"/>
        </w:rPr>
        <w:t>doctrina,</w:t>
      </w:r>
      <w:r w:rsidRPr="00324D95">
        <w:rPr>
          <w:spacing w:val="-63"/>
          <w:sz w:val="22"/>
          <w:szCs w:val="24"/>
        </w:rPr>
        <w:t xml:space="preserve"> </w:t>
      </w:r>
      <w:r w:rsidRPr="00324D95">
        <w:rPr>
          <w:sz w:val="22"/>
          <w:szCs w:val="24"/>
        </w:rPr>
        <w:t>puede</w:t>
      </w:r>
      <w:r w:rsidRPr="00324D95">
        <w:rPr>
          <w:spacing w:val="1"/>
          <w:sz w:val="22"/>
          <w:szCs w:val="24"/>
        </w:rPr>
        <w:t xml:space="preserve"> </w:t>
      </w:r>
      <w:r w:rsidRPr="00324D95">
        <w:rPr>
          <w:sz w:val="22"/>
          <w:szCs w:val="24"/>
        </w:rPr>
        <w:t>descomponerse</w:t>
      </w:r>
      <w:r w:rsidRPr="00324D95">
        <w:rPr>
          <w:spacing w:val="1"/>
          <w:sz w:val="22"/>
          <w:szCs w:val="24"/>
        </w:rPr>
        <w:t xml:space="preserve"> </w:t>
      </w:r>
      <w:r w:rsidRPr="00324D95">
        <w:rPr>
          <w:sz w:val="22"/>
          <w:szCs w:val="24"/>
        </w:rPr>
        <w:t>en</w:t>
      </w:r>
      <w:r w:rsidRPr="00324D95">
        <w:rPr>
          <w:spacing w:val="1"/>
          <w:sz w:val="22"/>
          <w:szCs w:val="24"/>
        </w:rPr>
        <w:t xml:space="preserve"> </w:t>
      </w:r>
      <w:r w:rsidRPr="00324D95">
        <w:rPr>
          <w:sz w:val="22"/>
          <w:szCs w:val="24"/>
        </w:rPr>
        <w:t>tres</w:t>
      </w:r>
      <w:r w:rsidRPr="00324D95">
        <w:rPr>
          <w:spacing w:val="1"/>
          <w:sz w:val="22"/>
          <w:szCs w:val="24"/>
        </w:rPr>
        <w:t xml:space="preserve"> </w:t>
      </w:r>
      <w:r w:rsidRPr="00324D95">
        <w:rPr>
          <w:sz w:val="22"/>
          <w:szCs w:val="24"/>
        </w:rPr>
        <w:t>fases:</w:t>
      </w:r>
      <w:r w:rsidRPr="00324D95">
        <w:rPr>
          <w:spacing w:val="1"/>
          <w:sz w:val="22"/>
          <w:szCs w:val="24"/>
        </w:rPr>
        <w:t xml:space="preserve"> </w:t>
      </w:r>
      <w:r w:rsidRPr="00324D95">
        <w:rPr>
          <w:sz w:val="22"/>
          <w:szCs w:val="24"/>
        </w:rPr>
        <w:t>la</w:t>
      </w:r>
      <w:r w:rsidRPr="00324D95">
        <w:rPr>
          <w:spacing w:val="1"/>
          <w:sz w:val="22"/>
          <w:szCs w:val="24"/>
        </w:rPr>
        <w:t xml:space="preserve"> </w:t>
      </w:r>
      <w:r w:rsidRPr="00324D95">
        <w:rPr>
          <w:sz w:val="22"/>
          <w:szCs w:val="24"/>
        </w:rPr>
        <w:t>anamnesis,</w:t>
      </w:r>
      <w:r w:rsidRPr="00324D95">
        <w:rPr>
          <w:spacing w:val="1"/>
          <w:sz w:val="22"/>
          <w:szCs w:val="24"/>
        </w:rPr>
        <w:t xml:space="preserve"> </w:t>
      </w:r>
      <w:r w:rsidRPr="00324D95">
        <w:rPr>
          <w:sz w:val="22"/>
          <w:szCs w:val="24"/>
        </w:rPr>
        <w:t>los</w:t>
      </w:r>
      <w:r w:rsidRPr="00324D95">
        <w:rPr>
          <w:spacing w:val="1"/>
          <w:sz w:val="22"/>
          <w:szCs w:val="24"/>
        </w:rPr>
        <w:t xml:space="preserve"> </w:t>
      </w:r>
      <w:r w:rsidRPr="00324D95">
        <w:rPr>
          <w:sz w:val="22"/>
          <w:szCs w:val="24"/>
        </w:rPr>
        <w:t>exámenes</w:t>
      </w:r>
      <w:r w:rsidRPr="00324D95">
        <w:rPr>
          <w:spacing w:val="1"/>
          <w:sz w:val="22"/>
          <w:szCs w:val="24"/>
        </w:rPr>
        <w:t xml:space="preserve"> </w:t>
      </w:r>
      <w:r w:rsidRPr="00324D95">
        <w:rPr>
          <w:sz w:val="22"/>
          <w:szCs w:val="24"/>
        </w:rPr>
        <w:t>especializados</w:t>
      </w:r>
      <w:r w:rsidRPr="00324D95">
        <w:rPr>
          <w:spacing w:val="-5"/>
          <w:sz w:val="22"/>
          <w:szCs w:val="24"/>
        </w:rPr>
        <w:t xml:space="preserve"> </w:t>
      </w:r>
      <w:r w:rsidRPr="00324D95">
        <w:rPr>
          <w:sz w:val="22"/>
          <w:szCs w:val="24"/>
        </w:rPr>
        <w:t>y</w:t>
      </w:r>
      <w:r w:rsidRPr="00324D95">
        <w:rPr>
          <w:spacing w:val="-4"/>
          <w:sz w:val="22"/>
          <w:szCs w:val="24"/>
        </w:rPr>
        <w:t xml:space="preserve"> </w:t>
      </w:r>
      <w:r w:rsidRPr="00324D95">
        <w:rPr>
          <w:sz w:val="22"/>
          <w:szCs w:val="24"/>
        </w:rPr>
        <w:t>el</w:t>
      </w:r>
      <w:r w:rsidRPr="00324D95">
        <w:rPr>
          <w:spacing w:val="-6"/>
          <w:sz w:val="22"/>
          <w:szCs w:val="24"/>
        </w:rPr>
        <w:t xml:space="preserve"> </w:t>
      </w:r>
      <w:r w:rsidRPr="00324D95">
        <w:rPr>
          <w:sz w:val="22"/>
          <w:szCs w:val="24"/>
        </w:rPr>
        <w:t>diagnóstico</w:t>
      </w:r>
      <w:r w:rsidRPr="00324D95">
        <w:rPr>
          <w:rStyle w:val="Refdenotaalpie"/>
          <w:sz w:val="22"/>
          <w:szCs w:val="24"/>
        </w:rPr>
        <w:footnoteReference w:id="50"/>
      </w:r>
      <w:r w:rsidRPr="00324D95">
        <w:rPr>
          <w:sz w:val="22"/>
          <w:szCs w:val="24"/>
        </w:rPr>
        <w:t>.</w:t>
      </w:r>
      <w:r w:rsidRPr="00324D95">
        <w:rPr>
          <w:spacing w:val="-4"/>
          <w:sz w:val="22"/>
          <w:szCs w:val="24"/>
        </w:rPr>
        <w:t xml:space="preserve"> </w:t>
      </w:r>
      <w:r w:rsidRPr="00324D95">
        <w:rPr>
          <w:sz w:val="22"/>
          <w:szCs w:val="24"/>
        </w:rPr>
        <w:t>En</w:t>
      </w:r>
      <w:r w:rsidRPr="00324D95">
        <w:rPr>
          <w:spacing w:val="-5"/>
          <w:sz w:val="22"/>
          <w:szCs w:val="24"/>
        </w:rPr>
        <w:t xml:space="preserve"> </w:t>
      </w:r>
      <w:r w:rsidRPr="00324D95">
        <w:rPr>
          <w:sz w:val="22"/>
          <w:szCs w:val="24"/>
        </w:rPr>
        <w:t>esa</w:t>
      </w:r>
      <w:r w:rsidRPr="00324D95">
        <w:rPr>
          <w:spacing w:val="-6"/>
          <w:sz w:val="22"/>
          <w:szCs w:val="24"/>
        </w:rPr>
        <w:t xml:space="preserve"> </w:t>
      </w:r>
      <w:r w:rsidRPr="00324D95">
        <w:rPr>
          <w:sz w:val="22"/>
          <w:szCs w:val="24"/>
        </w:rPr>
        <w:t>primera</w:t>
      </w:r>
      <w:r w:rsidRPr="00324D95">
        <w:rPr>
          <w:spacing w:val="-5"/>
          <w:sz w:val="22"/>
          <w:szCs w:val="24"/>
        </w:rPr>
        <w:t xml:space="preserve"> </w:t>
      </w:r>
      <w:r w:rsidRPr="00324D95">
        <w:rPr>
          <w:sz w:val="22"/>
          <w:szCs w:val="24"/>
        </w:rPr>
        <w:t>ocasión,</w:t>
      </w:r>
      <w:r w:rsidRPr="00324D95">
        <w:rPr>
          <w:spacing w:val="-4"/>
          <w:sz w:val="22"/>
          <w:szCs w:val="24"/>
        </w:rPr>
        <w:t xml:space="preserve"> </w:t>
      </w:r>
      <w:r w:rsidRPr="00324D95">
        <w:rPr>
          <w:sz w:val="22"/>
          <w:szCs w:val="24"/>
        </w:rPr>
        <w:t>es</w:t>
      </w:r>
      <w:r w:rsidRPr="00324D95">
        <w:rPr>
          <w:spacing w:val="-5"/>
          <w:sz w:val="22"/>
          <w:szCs w:val="24"/>
        </w:rPr>
        <w:t xml:space="preserve"> </w:t>
      </w:r>
      <w:r w:rsidRPr="00324D95">
        <w:rPr>
          <w:sz w:val="22"/>
          <w:szCs w:val="24"/>
        </w:rPr>
        <w:t>decir,</w:t>
      </w:r>
      <w:r w:rsidRPr="00324D95">
        <w:rPr>
          <w:spacing w:val="-4"/>
          <w:sz w:val="22"/>
          <w:szCs w:val="24"/>
        </w:rPr>
        <w:t xml:space="preserve"> </w:t>
      </w:r>
      <w:r w:rsidRPr="00324D95">
        <w:rPr>
          <w:sz w:val="22"/>
          <w:szCs w:val="24"/>
        </w:rPr>
        <w:t>la</w:t>
      </w:r>
      <w:r w:rsidRPr="00324D95">
        <w:rPr>
          <w:spacing w:val="-6"/>
          <w:sz w:val="22"/>
          <w:szCs w:val="24"/>
        </w:rPr>
        <w:t xml:space="preserve"> </w:t>
      </w:r>
      <w:r w:rsidRPr="00324D95">
        <w:rPr>
          <w:sz w:val="22"/>
          <w:szCs w:val="24"/>
        </w:rPr>
        <w:t>del</w:t>
      </w:r>
      <w:r w:rsidRPr="00324D95">
        <w:rPr>
          <w:spacing w:val="-64"/>
          <w:sz w:val="22"/>
          <w:szCs w:val="24"/>
        </w:rPr>
        <w:t xml:space="preserve"> </w:t>
      </w:r>
      <w:r w:rsidRPr="00324D95">
        <w:rPr>
          <w:sz w:val="22"/>
          <w:szCs w:val="24"/>
        </w:rPr>
        <w:t xml:space="preserve">contacto del médico con el paciente, es determinante que este le narre </w:t>
      </w:r>
      <w:r w:rsidR="00291FBA" w:rsidRPr="00324D95">
        <w:rPr>
          <w:sz w:val="22"/>
          <w:szCs w:val="24"/>
        </w:rPr>
        <w:t>a aquel</w:t>
      </w:r>
      <w:r w:rsidRPr="00324D95">
        <w:rPr>
          <w:sz w:val="22"/>
          <w:szCs w:val="24"/>
        </w:rPr>
        <w:t>, los hechos que rodean su consulta, y si se trata de un incapaz, que lo</w:t>
      </w:r>
      <w:r w:rsidRPr="00324D95">
        <w:rPr>
          <w:spacing w:val="1"/>
          <w:sz w:val="22"/>
          <w:szCs w:val="24"/>
        </w:rPr>
        <w:t xml:space="preserve"> </w:t>
      </w:r>
      <w:r w:rsidRPr="00324D95">
        <w:rPr>
          <w:sz w:val="22"/>
          <w:szCs w:val="24"/>
        </w:rPr>
        <w:t>hagan sus representantes o quien lo acompaña al servicio médico. Esto,</w:t>
      </w:r>
      <w:r w:rsidRPr="00324D95">
        <w:rPr>
          <w:spacing w:val="-64"/>
          <w:sz w:val="22"/>
          <w:szCs w:val="24"/>
        </w:rPr>
        <w:t xml:space="preserve"> </w:t>
      </w:r>
      <w:r w:rsidRPr="00324D95">
        <w:rPr>
          <w:sz w:val="22"/>
          <w:szCs w:val="24"/>
        </w:rPr>
        <w:t>porque el galeno debe formarse una primera impresión y con fundamento en</w:t>
      </w:r>
      <w:r w:rsidRPr="00324D95">
        <w:rPr>
          <w:spacing w:val="1"/>
          <w:sz w:val="22"/>
          <w:szCs w:val="24"/>
        </w:rPr>
        <w:t xml:space="preserve"> </w:t>
      </w:r>
      <w:r w:rsidRPr="00324D95">
        <w:rPr>
          <w:sz w:val="22"/>
          <w:szCs w:val="24"/>
        </w:rPr>
        <w:t>ella, en tanto se cumplen las otras dos, que le permitan concretar su criterio</w:t>
      </w:r>
      <w:r w:rsidRPr="00324D95">
        <w:rPr>
          <w:spacing w:val="1"/>
          <w:sz w:val="22"/>
          <w:szCs w:val="24"/>
        </w:rPr>
        <w:t xml:space="preserve"> </w:t>
      </w:r>
      <w:r w:rsidRPr="00324D95">
        <w:rPr>
          <w:sz w:val="22"/>
          <w:szCs w:val="24"/>
        </w:rPr>
        <w:t>inicial, adoptar las medidas que sean conducentes. Obviamente ella debe ir</w:t>
      </w:r>
      <w:r w:rsidRPr="00324D95">
        <w:rPr>
          <w:spacing w:val="1"/>
          <w:sz w:val="22"/>
          <w:szCs w:val="24"/>
        </w:rPr>
        <w:t xml:space="preserve"> </w:t>
      </w:r>
      <w:r w:rsidRPr="00324D95">
        <w:rPr>
          <w:sz w:val="22"/>
          <w:szCs w:val="24"/>
        </w:rPr>
        <w:t>acompañada de la orden de los exámenes que se requieran, para que, una</w:t>
      </w:r>
      <w:r w:rsidRPr="00324D95">
        <w:rPr>
          <w:spacing w:val="1"/>
          <w:sz w:val="22"/>
          <w:szCs w:val="24"/>
        </w:rPr>
        <w:t xml:space="preserve"> </w:t>
      </w:r>
      <w:r w:rsidRPr="00324D95">
        <w:rPr>
          <w:sz w:val="22"/>
          <w:szCs w:val="24"/>
        </w:rPr>
        <w:t>vez</w:t>
      </w:r>
      <w:r w:rsidRPr="00324D95">
        <w:rPr>
          <w:spacing w:val="9"/>
          <w:sz w:val="22"/>
          <w:szCs w:val="24"/>
        </w:rPr>
        <w:t xml:space="preserve"> </w:t>
      </w:r>
      <w:r w:rsidRPr="00324D95">
        <w:rPr>
          <w:sz w:val="22"/>
          <w:szCs w:val="24"/>
        </w:rPr>
        <w:t>conocidos</w:t>
      </w:r>
      <w:r w:rsidRPr="00324D95">
        <w:rPr>
          <w:spacing w:val="9"/>
          <w:sz w:val="22"/>
          <w:szCs w:val="24"/>
        </w:rPr>
        <w:t xml:space="preserve"> </w:t>
      </w:r>
      <w:r w:rsidRPr="00324D95">
        <w:rPr>
          <w:sz w:val="22"/>
          <w:szCs w:val="24"/>
        </w:rPr>
        <w:t>los</w:t>
      </w:r>
      <w:r w:rsidRPr="00324D95">
        <w:rPr>
          <w:spacing w:val="9"/>
          <w:sz w:val="22"/>
          <w:szCs w:val="24"/>
        </w:rPr>
        <w:t xml:space="preserve"> </w:t>
      </w:r>
      <w:r w:rsidRPr="00324D95">
        <w:rPr>
          <w:sz w:val="22"/>
          <w:szCs w:val="24"/>
        </w:rPr>
        <w:t>resultados,</w:t>
      </w:r>
      <w:r w:rsidRPr="00324D95">
        <w:rPr>
          <w:spacing w:val="11"/>
          <w:sz w:val="22"/>
          <w:szCs w:val="24"/>
        </w:rPr>
        <w:t xml:space="preserve"> </w:t>
      </w:r>
      <w:r w:rsidRPr="00324D95">
        <w:rPr>
          <w:sz w:val="22"/>
          <w:szCs w:val="24"/>
        </w:rPr>
        <w:t>se</w:t>
      </w:r>
      <w:r w:rsidRPr="00324D95">
        <w:rPr>
          <w:spacing w:val="7"/>
          <w:sz w:val="22"/>
          <w:szCs w:val="24"/>
        </w:rPr>
        <w:t xml:space="preserve"> </w:t>
      </w:r>
      <w:r w:rsidRPr="00324D95">
        <w:rPr>
          <w:sz w:val="22"/>
          <w:szCs w:val="24"/>
        </w:rPr>
        <w:t>determine</w:t>
      </w:r>
      <w:r w:rsidRPr="00324D95">
        <w:rPr>
          <w:spacing w:val="8"/>
          <w:sz w:val="22"/>
          <w:szCs w:val="24"/>
        </w:rPr>
        <w:t xml:space="preserve"> </w:t>
      </w:r>
      <w:r w:rsidRPr="00324D95">
        <w:rPr>
          <w:sz w:val="22"/>
          <w:szCs w:val="24"/>
        </w:rPr>
        <w:t>cuál</w:t>
      </w:r>
      <w:r w:rsidRPr="00324D95">
        <w:rPr>
          <w:spacing w:val="10"/>
          <w:sz w:val="22"/>
          <w:szCs w:val="24"/>
        </w:rPr>
        <w:t xml:space="preserve"> </w:t>
      </w:r>
      <w:r w:rsidRPr="00324D95">
        <w:rPr>
          <w:sz w:val="22"/>
          <w:szCs w:val="24"/>
        </w:rPr>
        <w:t>es</w:t>
      </w:r>
      <w:r w:rsidRPr="00324D95">
        <w:rPr>
          <w:spacing w:val="9"/>
          <w:sz w:val="22"/>
          <w:szCs w:val="24"/>
        </w:rPr>
        <w:t xml:space="preserve"> </w:t>
      </w:r>
      <w:r w:rsidRPr="00324D95">
        <w:rPr>
          <w:sz w:val="22"/>
          <w:szCs w:val="24"/>
        </w:rPr>
        <w:t>el</w:t>
      </w:r>
      <w:r w:rsidRPr="00324D95">
        <w:rPr>
          <w:spacing w:val="9"/>
          <w:sz w:val="22"/>
          <w:szCs w:val="24"/>
        </w:rPr>
        <w:t xml:space="preserve"> </w:t>
      </w:r>
      <w:r w:rsidRPr="00324D95">
        <w:rPr>
          <w:sz w:val="22"/>
          <w:szCs w:val="24"/>
        </w:rPr>
        <w:t>tratamiento</w:t>
      </w:r>
      <w:r w:rsidRPr="00324D95">
        <w:rPr>
          <w:spacing w:val="9"/>
          <w:sz w:val="22"/>
          <w:szCs w:val="24"/>
        </w:rPr>
        <w:t xml:space="preserve"> </w:t>
      </w:r>
      <w:r w:rsidRPr="00324D95">
        <w:rPr>
          <w:sz w:val="22"/>
          <w:szCs w:val="24"/>
        </w:rPr>
        <w:t>adecuado.</w:t>
      </w:r>
    </w:p>
    <w:p w14:paraId="3CBBF18C" w14:textId="77777777" w:rsidR="002811C1" w:rsidRPr="00324D95" w:rsidRDefault="002811C1" w:rsidP="0000203E">
      <w:pPr>
        <w:pStyle w:val="Textoindependiente"/>
        <w:ind w:start="21.30pt" w:end="21pt" w:firstLine="56.75pt"/>
        <w:rPr>
          <w:sz w:val="22"/>
          <w:szCs w:val="24"/>
        </w:rPr>
      </w:pPr>
    </w:p>
    <w:p w14:paraId="112E5065" w14:textId="77777777" w:rsidR="002811C1" w:rsidRPr="00324D95" w:rsidRDefault="002811C1" w:rsidP="0000203E">
      <w:pPr>
        <w:pStyle w:val="Textoindependiente"/>
        <w:ind w:start="21.30pt" w:end="21pt" w:firstLine="56.75pt"/>
        <w:jc w:val="both"/>
        <w:rPr>
          <w:sz w:val="22"/>
          <w:szCs w:val="24"/>
        </w:rPr>
      </w:pPr>
      <w:r w:rsidRPr="00324D95">
        <w:rPr>
          <w:sz w:val="22"/>
          <w:szCs w:val="24"/>
        </w:rPr>
        <w:t>Por esa descomposición, sobre todo en casos complejos, en los</w:t>
      </w:r>
      <w:r w:rsidRPr="00324D95">
        <w:rPr>
          <w:spacing w:val="1"/>
          <w:sz w:val="22"/>
          <w:szCs w:val="24"/>
        </w:rPr>
        <w:t xml:space="preserve"> </w:t>
      </w:r>
      <w:r w:rsidRPr="00324D95">
        <w:rPr>
          <w:sz w:val="22"/>
          <w:szCs w:val="24"/>
        </w:rPr>
        <w:t>que</w:t>
      </w:r>
      <w:r w:rsidRPr="00324D95">
        <w:rPr>
          <w:spacing w:val="34"/>
          <w:sz w:val="22"/>
          <w:szCs w:val="24"/>
        </w:rPr>
        <w:t xml:space="preserve"> </w:t>
      </w:r>
      <w:r w:rsidRPr="00324D95">
        <w:rPr>
          <w:sz w:val="22"/>
          <w:szCs w:val="24"/>
        </w:rPr>
        <w:t>ciertas</w:t>
      </w:r>
      <w:r w:rsidRPr="00324D95">
        <w:rPr>
          <w:spacing w:val="36"/>
          <w:sz w:val="22"/>
          <w:szCs w:val="24"/>
        </w:rPr>
        <w:t xml:space="preserve"> </w:t>
      </w:r>
      <w:r w:rsidRPr="00324D95">
        <w:rPr>
          <w:sz w:val="22"/>
          <w:szCs w:val="24"/>
        </w:rPr>
        <w:t>enfermedades</w:t>
      </w:r>
      <w:r w:rsidRPr="00324D95">
        <w:rPr>
          <w:spacing w:val="36"/>
          <w:sz w:val="22"/>
          <w:szCs w:val="24"/>
        </w:rPr>
        <w:t xml:space="preserve"> </w:t>
      </w:r>
      <w:r w:rsidRPr="00324D95">
        <w:rPr>
          <w:sz w:val="22"/>
          <w:szCs w:val="24"/>
        </w:rPr>
        <w:t>pueden</w:t>
      </w:r>
      <w:r w:rsidRPr="00324D95">
        <w:rPr>
          <w:spacing w:val="35"/>
          <w:sz w:val="22"/>
          <w:szCs w:val="24"/>
        </w:rPr>
        <w:t xml:space="preserve"> </w:t>
      </w:r>
      <w:r w:rsidRPr="00324D95">
        <w:rPr>
          <w:sz w:val="22"/>
          <w:szCs w:val="24"/>
        </w:rPr>
        <w:t>presentar</w:t>
      </w:r>
      <w:r w:rsidRPr="00324D95">
        <w:rPr>
          <w:spacing w:val="36"/>
          <w:sz w:val="22"/>
          <w:szCs w:val="24"/>
        </w:rPr>
        <w:t xml:space="preserve"> </w:t>
      </w:r>
      <w:r w:rsidRPr="00324D95">
        <w:rPr>
          <w:sz w:val="22"/>
          <w:szCs w:val="24"/>
        </w:rPr>
        <w:t>síntomas</w:t>
      </w:r>
      <w:r w:rsidRPr="00324D95">
        <w:rPr>
          <w:spacing w:val="35"/>
          <w:sz w:val="22"/>
          <w:szCs w:val="24"/>
        </w:rPr>
        <w:t xml:space="preserve"> </w:t>
      </w:r>
      <w:r w:rsidRPr="00324D95">
        <w:rPr>
          <w:sz w:val="22"/>
          <w:szCs w:val="24"/>
        </w:rPr>
        <w:t>similares,</w:t>
      </w:r>
      <w:r w:rsidRPr="00324D95">
        <w:rPr>
          <w:spacing w:val="36"/>
          <w:sz w:val="22"/>
          <w:szCs w:val="24"/>
        </w:rPr>
        <w:t xml:space="preserve"> </w:t>
      </w:r>
      <w:r w:rsidRPr="00324D95">
        <w:rPr>
          <w:sz w:val="22"/>
          <w:szCs w:val="24"/>
        </w:rPr>
        <w:t>no</w:t>
      </w:r>
      <w:r w:rsidRPr="00324D95">
        <w:rPr>
          <w:spacing w:val="35"/>
          <w:sz w:val="22"/>
          <w:szCs w:val="24"/>
        </w:rPr>
        <w:t xml:space="preserve"> </w:t>
      </w:r>
      <w:r w:rsidRPr="00324D95">
        <w:rPr>
          <w:sz w:val="22"/>
          <w:szCs w:val="24"/>
        </w:rPr>
        <w:t>puede</w:t>
      </w:r>
      <w:r w:rsidRPr="00324D95">
        <w:rPr>
          <w:spacing w:val="-60"/>
          <w:sz w:val="22"/>
          <w:szCs w:val="24"/>
        </w:rPr>
        <w:t xml:space="preserve"> </w:t>
      </w:r>
      <w:r w:rsidRPr="00324D95">
        <w:rPr>
          <w:sz w:val="22"/>
          <w:szCs w:val="24"/>
        </w:rPr>
        <w:t>de buenas a primeras afirmarse que el error en el diagnóstico inicial, que luego se corrige con la práctica de los exámenes dispuestos por el profesional, sea indicativo de una culpa o negligencia de su parte; para que</w:t>
      </w:r>
      <w:r w:rsidRPr="00324D95">
        <w:rPr>
          <w:spacing w:val="1"/>
          <w:sz w:val="22"/>
          <w:szCs w:val="24"/>
        </w:rPr>
        <w:t xml:space="preserve"> </w:t>
      </w:r>
      <w:r w:rsidRPr="00324D95">
        <w:rPr>
          <w:sz w:val="22"/>
          <w:szCs w:val="24"/>
        </w:rPr>
        <w:t>así ocurra debe tratarse de un caso elemental, en el que se pueda establecer de</w:t>
      </w:r>
      <w:r w:rsidRPr="00324D95">
        <w:rPr>
          <w:spacing w:val="-1"/>
          <w:sz w:val="22"/>
          <w:szCs w:val="24"/>
        </w:rPr>
        <w:t xml:space="preserve"> </w:t>
      </w:r>
      <w:r w:rsidRPr="00324D95">
        <w:rPr>
          <w:sz w:val="22"/>
          <w:szCs w:val="24"/>
        </w:rPr>
        <w:t>primer</w:t>
      </w:r>
      <w:r w:rsidRPr="00324D95">
        <w:rPr>
          <w:spacing w:val="1"/>
          <w:sz w:val="22"/>
          <w:szCs w:val="24"/>
        </w:rPr>
        <w:t xml:space="preserve"> </w:t>
      </w:r>
      <w:r w:rsidRPr="00324D95">
        <w:rPr>
          <w:sz w:val="22"/>
          <w:szCs w:val="24"/>
        </w:rPr>
        <w:t>golpe qué es</w:t>
      </w:r>
      <w:r w:rsidRPr="00324D95">
        <w:rPr>
          <w:spacing w:val="1"/>
          <w:sz w:val="22"/>
          <w:szCs w:val="24"/>
        </w:rPr>
        <w:t xml:space="preserve"> </w:t>
      </w:r>
      <w:r w:rsidRPr="00324D95">
        <w:rPr>
          <w:sz w:val="22"/>
          <w:szCs w:val="24"/>
        </w:rPr>
        <w:t>lo</w:t>
      </w:r>
      <w:r w:rsidRPr="00324D95">
        <w:rPr>
          <w:spacing w:val="-1"/>
          <w:sz w:val="22"/>
          <w:szCs w:val="24"/>
        </w:rPr>
        <w:t xml:space="preserve"> </w:t>
      </w:r>
      <w:r w:rsidRPr="00324D95">
        <w:rPr>
          <w:sz w:val="22"/>
          <w:szCs w:val="24"/>
        </w:rPr>
        <w:t>que afecta</w:t>
      </w:r>
      <w:r w:rsidRPr="00324D95">
        <w:rPr>
          <w:spacing w:val="1"/>
          <w:sz w:val="22"/>
          <w:szCs w:val="24"/>
        </w:rPr>
        <w:t xml:space="preserve"> </w:t>
      </w:r>
      <w:r w:rsidRPr="00324D95">
        <w:rPr>
          <w:sz w:val="22"/>
          <w:szCs w:val="24"/>
        </w:rPr>
        <w:t>al</w:t>
      </w:r>
      <w:r w:rsidRPr="00324D95">
        <w:rPr>
          <w:spacing w:val="-1"/>
          <w:sz w:val="22"/>
          <w:szCs w:val="24"/>
        </w:rPr>
        <w:t xml:space="preserve"> </w:t>
      </w:r>
      <w:r w:rsidRPr="00324D95">
        <w:rPr>
          <w:sz w:val="22"/>
          <w:szCs w:val="24"/>
        </w:rPr>
        <w:t>paciente</w:t>
      </w:r>
      <w:r w:rsidRPr="00324D95">
        <w:rPr>
          <w:spacing w:val="-2"/>
          <w:sz w:val="22"/>
          <w:szCs w:val="24"/>
        </w:rPr>
        <w:t xml:space="preserve"> </w:t>
      </w:r>
      <w:r w:rsidRPr="00324D95">
        <w:rPr>
          <w:sz w:val="22"/>
          <w:szCs w:val="24"/>
        </w:rPr>
        <w:t>y</w:t>
      </w:r>
      <w:r w:rsidRPr="00324D95">
        <w:rPr>
          <w:spacing w:val="1"/>
          <w:sz w:val="22"/>
          <w:szCs w:val="24"/>
        </w:rPr>
        <w:t xml:space="preserve"> </w:t>
      </w:r>
      <w:r w:rsidRPr="00324D95">
        <w:rPr>
          <w:sz w:val="22"/>
          <w:szCs w:val="24"/>
        </w:rPr>
        <w:t>cuál es</w:t>
      </w:r>
      <w:r w:rsidRPr="00324D95">
        <w:rPr>
          <w:spacing w:val="1"/>
          <w:sz w:val="22"/>
          <w:szCs w:val="24"/>
        </w:rPr>
        <w:t xml:space="preserve"> </w:t>
      </w:r>
      <w:r w:rsidRPr="00324D95">
        <w:rPr>
          <w:sz w:val="22"/>
          <w:szCs w:val="24"/>
        </w:rPr>
        <w:t>el camino</w:t>
      </w:r>
      <w:r w:rsidRPr="00324D95">
        <w:rPr>
          <w:spacing w:val="-1"/>
          <w:sz w:val="22"/>
          <w:szCs w:val="24"/>
        </w:rPr>
        <w:t xml:space="preserve"> </w:t>
      </w:r>
      <w:r w:rsidRPr="00324D95">
        <w:rPr>
          <w:sz w:val="22"/>
          <w:szCs w:val="24"/>
        </w:rPr>
        <w:t>a seguir.</w:t>
      </w:r>
    </w:p>
    <w:p w14:paraId="38CEDF93" w14:textId="77777777" w:rsidR="002811C1" w:rsidRPr="00AA758D" w:rsidRDefault="002811C1" w:rsidP="00AA758D">
      <w:pPr>
        <w:pStyle w:val="Textoindependiente"/>
        <w:spacing w:line="13.80pt" w:lineRule="auto"/>
        <w:ind w:start="28.35pt" w:end="28.35pt" w:firstLine="56.75pt"/>
        <w:rPr>
          <w:sz w:val="24"/>
          <w:szCs w:val="24"/>
        </w:rPr>
      </w:pPr>
    </w:p>
    <w:p w14:paraId="7363DCAC" w14:textId="77777777" w:rsidR="002811C1" w:rsidRPr="00AA758D" w:rsidRDefault="002811C1" w:rsidP="0000203E">
      <w:pPr>
        <w:spacing w:after="0pt" w:line="13.80pt" w:lineRule="auto"/>
        <w:ind w:firstLine="85.05pt"/>
        <w:jc w:val="both"/>
        <w:rPr>
          <w:rFonts w:ascii="Gadugi" w:hAnsi="Gadugi"/>
          <w:sz w:val="24"/>
          <w:szCs w:val="24"/>
        </w:rPr>
      </w:pPr>
      <w:r w:rsidRPr="00AA758D">
        <w:rPr>
          <w:rFonts w:ascii="Gadugi" w:hAnsi="Gadugi"/>
          <w:sz w:val="24"/>
          <w:szCs w:val="24"/>
        </w:rPr>
        <w:lastRenderedPageBreak/>
        <w:t>Entre</w:t>
      </w:r>
      <w:r w:rsidRPr="0000203E">
        <w:rPr>
          <w:rFonts w:ascii="Gadugi" w:hAnsi="Gadugi"/>
          <w:sz w:val="24"/>
          <w:szCs w:val="24"/>
        </w:rPr>
        <w:t xml:space="preserve"> </w:t>
      </w:r>
      <w:r w:rsidRPr="00AA758D">
        <w:rPr>
          <w:rFonts w:ascii="Gadugi" w:hAnsi="Gadugi"/>
          <w:sz w:val="24"/>
          <w:szCs w:val="24"/>
        </w:rPr>
        <w:t>tanto,</w:t>
      </w:r>
      <w:r w:rsidRPr="0000203E">
        <w:rPr>
          <w:rFonts w:ascii="Gadugi" w:hAnsi="Gadugi"/>
          <w:sz w:val="24"/>
          <w:szCs w:val="24"/>
        </w:rPr>
        <w:t xml:space="preserve"> </w:t>
      </w:r>
      <w:r w:rsidRPr="00AA758D">
        <w:rPr>
          <w:rFonts w:ascii="Gadugi" w:hAnsi="Gadugi"/>
          <w:sz w:val="24"/>
          <w:szCs w:val="24"/>
        </w:rPr>
        <w:t>la</w:t>
      </w:r>
      <w:r w:rsidRPr="0000203E">
        <w:rPr>
          <w:rFonts w:ascii="Gadugi" w:hAnsi="Gadugi"/>
          <w:sz w:val="24"/>
          <w:szCs w:val="24"/>
        </w:rPr>
        <w:t xml:space="preserve"> </w:t>
      </w:r>
      <w:r w:rsidRPr="00AA758D">
        <w:rPr>
          <w:rFonts w:ascii="Gadugi" w:hAnsi="Gadugi"/>
          <w:sz w:val="24"/>
          <w:szCs w:val="24"/>
        </w:rPr>
        <w:t>Sala</w:t>
      </w:r>
      <w:r w:rsidRPr="0000203E">
        <w:rPr>
          <w:rFonts w:ascii="Gadugi" w:hAnsi="Gadugi"/>
          <w:sz w:val="24"/>
          <w:szCs w:val="24"/>
        </w:rPr>
        <w:t xml:space="preserve"> </w:t>
      </w:r>
      <w:r w:rsidRPr="00AA758D">
        <w:rPr>
          <w:rFonts w:ascii="Gadugi" w:hAnsi="Gadugi"/>
          <w:sz w:val="24"/>
          <w:szCs w:val="24"/>
        </w:rPr>
        <w:t>de</w:t>
      </w:r>
      <w:r w:rsidRPr="0000203E">
        <w:rPr>
          <w:rFonts w:ascii="Gadugi" w:hAnsi="Gadugi"/>
          <w:sz w:val="24"/>
          <w:szCs w:val="24"/>
        </w:rPr>
        <w:t xml:space="preserve"> </w:t>
      </w:r>
      <w:r w:rsidRPr="00AA758D">
        <w:rPr>
          <w:rFonts w:ascii="Gadugi" w:hAnsi="Gadugi"/>
          <w:sz w:val="24"/>
          <w:szCs w:val="24"/>
        </w:rPr>
        <w:t>Casación</w:t>
      </w:r>
      <w:r w:rsidRPr="0000203E">
        <w:rPr>
          <w:rFonts w:ascii="Gadugi" w:hAnsi="Gadugi"/>
          <w:sz w:val="24"/>
          <w:szCs w:val="24"/>
        </w:rPr>
        <w:t xml:space="preserve"> </w:t>
      </w:r>
      <w:r w:rsidRPr="00AA758D">
        <w:rPr>
          <w:rFonts w:ascii="Gadugi" w:hAnsi="Gadugi"/>
          <w:sz w:val="24"/>
          <w:szCs w:val="24"/>
        </w:rPr>
        <w:t>Civil</w:t>
      </w:r>
      <w:r w:rsidRPr="0000203E">
        <w:rPr>
          <w:rFonts w:ascii="Gadugi" w:hAnsi="Gadugi"/>
          <w:sz w:val="24"/>
          <w:szCs w:val="24"/>
        </w:rPr>
        <w:t xml:space="preserve"> </w:t>
      </w:r>
      <w:r w:rsidRPr="00AA758D">
        <w:rPr>
          <w:rFonts w:ascii="Gadugi" w:hAnsi="Gadugi"/>
          <w:sz w:val="24"/>
          <w:szCs w:val="24"/>
        </w:rPr>
        <w:t>ha</w:t>
      </w:r>
      <w:r w:rsidRPr="0000203E">
        <w:rPr>
          <w:rFonts w:ascii="Gadugi" w:hAnsi="Gadugi"/>
          <w:sz w:val="24"/>
          <w:szCs w:val="24"/>
        </w:rPr>
        <w:t xml:space="preserve"> </w:t>
      </w:r>
      <w:r w:rsidRPr="00AA758D">
        <w:rPr>
          <w:rFonts w:ascii="Gadugi" w:hAnsi="Gadugi"/>
          <w:sz w:val="24"/>
          <w:szCs w:val="24"/>
        </w:rPr>
        <w:t>reconocido,</w:t>
      </w:r>
      <w:r w:rsidRPr="0000203E">
        <w:rPr>
          <w:rFonts w:ascii="Gadugi" w:hAnsi="Gadugi"/>
          <w:sz w:val="24"/>
          <w:szCs w:val="24"/>
        </w:rPr>
        <w:t xml:space="preserve"> </w:t>
      </w:r>
      <w:r w:rsidRPr="00AA758D">
        <w:rPr>
          <w:rFonts w:ascii="Gadugi" w:hAnsi="Gadugi"/>
          <w:sz w:val="24"/>
          <w:szCs w:val="24"/>
        </w:rPr>
        <w:t>también</w:t>
      </w:r>
      <w:r w:rsidRPr="0000203E">
        <w:rPr>
          <w:rFonts w:ascii="Gadugi" w:hAnsi="Gadugi"/>
          <w:sz w:val="24"/>
          <w:szCs w:val="24"/>
        </w:rPr>
        <w:t xml:space="preserve"> </w:t>
      </w:r>
      <w:r w:rsidRPr="00AA758D">
        <w:rPr>
          <w:rFonts w:ascii="Gadugi" w:hAnsi="Gadugi"/>
          <w:sz w:val="24"/>
          <w:szCs w:val="24"/>
        </w:rPr>
        <w:t>en</w:t>
      </w:r>
      <w:r w:rsidRPr="0000203E">
        <w:rPr>
          <w:rFonts w:ascii="Gadugi" w:hAnsi="Gadugi"/>
          <w:sz w:val="24"/>
          <w:szCs w:val="24"/>
        </w:rPr>
        <w:t xml:space="preserve"> </w:t>
      </w:r>
      <w:r w:rsidRPr="00AA758D">
        <w:rPr>
          <w:rFonts w:ascii="Gadugi" w:hAnsi="Gadugi"/>
          <w:sz w:val="24"/>
          <w:szCs w:val="24"/>
        </w:rPr>
        <w:t>varios</w:t>
      </w:r>
      <w:r w:rsidRPr="0000203E">
        <w:rPr>
          <w:rFonts w:ascii="Gadugi" w:hAnsi="Gadugi"/>
          <w:sz w:val="24"/>
          <w:szCs w:val="24"/>
        </w:rPr>
        <w:t xml:space="preserve"> </w:t>
      </w:r>
      <w:r w:rsidRPr="00AA758D">
        <w:rPr>
          <w:rFonts w:ascii="Gadugi" w:hAnsi="Gadugi"/>
          <w:sz w:val="24"/>
          <w:szCs w:val="24"/>
        </w:rPr>
        <w:t>pronunciamientos,</w:t>
      </w:r>
      <w:r w:rsidRPr="0000203E">
        <w:rPr>
          <w:rFonts w:ascii="Gadugi" w:hAnsi="Gadugi"/>
          <w:sz w:val="24"/>
          <w:szCs w:val="24"/>
        </w:rPr>
        <w:t xml:space="preserve"> </w:t>
      </w:r>
      <w:r w:rsidRPr="00AA758D">
        <w:rPr>
          <w:rFonts w:ascii="Gadugi" w:hAnsi="Gadugi"/>
          <w:sz w:val="24"/>
          <w:szCs w:val="24"/>
        </w:rPr>
        <w:t>la</w:t>
      </w:r>
      <w:r w:rsidRPr="0000203E">
        <w:rPr>
          <w:rFonts w:ascii="Gadugi" w:hAnsi="Gadugi"/>
          <w:sz w:val="24"/>
          <w:szCs w:val="24"/>
        </w:rPr>
        <w:t xml:space="preserve"> </w:t>
      </w:r>
      <w:r w:rsidRPr="00AA758D">
        <w:rPr>
          <w:rFonts w:ascii="Gadugi" w:hAnsi="Gadugi"/>
          <w:sz w:val="24"/>
          <w:szCs w:val="24"/>
        </w:rPr>
        <w:t>importancia</w:t>
      </w:r>
      <w:r w:rsidRPr="0000203E">
        <w:rPr>
          <w:rFonts w:ascii="Gadugi" w:hAnsi="Gadugi"/>
          <w:sz w:val="24"/>
          <w:szCs w:val="24"/>
        </w:rPr>
        <w:t xml:space="preserve"> </w:t>
      </w:r>
      <w:r w:rsidRPr="00AA758D">
        <w:rPr>
          <w:rFonts w:ascii="Gadugi" w:hAnsi="Gadugi"/>
          <w:sz w:val="24"/>
          <w:szCs w:val="24"/>
        </w:rPr>
        <w:t>que</w:t>
      </w:r>
      <w:r w:rsidRPr="0000203E">
        <w:rPr>
          <w:rFonts w:ascii="Gadugi" w:hAnsi="Gadugi"/>
          <w:sz w:val="24"/>
          <w:szCs w:val="24"/>
        </w:rPr>
        <w:t xml:space="preserve"> </w:t>
      </w:r>
      <w:r w:rsidRPr="00AA758D">
        <w:rPr>
          <w:rFonts w:ascii="Gadugi" w:hAnsi="Gadugi"/>
          <w:sz w:val="24"/>
          <w:szCs w:val="24"/>
        </w:rPr>
        <w:t>reviste</w:t>
      </w:r>
      <w:r w:rsidRPr="0000203E">
        <w:rPr>
          <w:rFonts w:ascii="Gadugi" w:hAnsi="Gadugi"/>
          <w:sz w:val="24"/>
          <w:szCs w:val="24"/>
        </w:rPr>
        <w:t xml:space="preserve"> </w:t>
      </w:r>
      <w:r w:rsidRPr="00AA758D">
        <w:rPr>
          <w:rFonts w:ascii="Gadugi" w:hAnsi="Gadugi"/>
          <w:sz w:val="24"/>
          <w:szCs w:val="24"/>
        </w:rPr>
        <w:t>el</w:t>
      </w:r>
      <w:r w:rsidRPr="0000203E">
        <w:rPr>
          <w:rFonts w:ascii="Gadugi" w:hAnsi="Gadugi"/>
          <w:sz w:val="24"/>
          <w:szCs w:val="24"/>
        </w:rPr>
        <w:t xml:space="preserve"> </w:t>
      </w:r>
      <w:r w:rsidRPr="00AA758D">
        <w:rPr>
          <w:rFonts w:ascii="Gadugi" w:hAnsi="Gadugi"/>
          <w:sz w:val="24"/>
          <w:szCs w:val="24"/>
        </w:rPr>
        <w:t>diagnóstico. Para citar solo uno, en la sentencia SC7817-2016, expuso</w:t>
      </w:r>
      <w:r w:rsidRPr="0000203E">
        <w:rPr>
          <w:rFonts w:ascii="Gadugi" w:hAnsi="Gadugi"/>
          <w:sz w:val="24"/>
          <w:szCs w:val="24"/>
        </w:rPr>
        <w:t xml:space="preserve"> </w:t>
      </w:r>
      <w:r w:rsidRPr="00AA758D">
        <w:rPr>
          <w:rFonts w:ascii="Gadugi" w:hAnsi="Gadugi"/>
          <w:sz w:val="24"/>
          <w:szCs w:val="24"/>
        </w:rPr>
        <w:t>que:</w:t>
      </w:r>
    </w:p>
    <w:p w14:paraId="59159D42" w14:textId="77777777" w:rsidR="002811C1" w:rsidRPr="00AA758D" w:rsidRDefault="002811C1" w:rsidP="00AA758D">
      <w:pPr>
        <w:pStyle w:val="Textoindependiente"/>
        <w:spacing w:line="13.80pt" w:lineRule="auto"/>
        <w:ind w:start="28.35pt" w:end="28.35pt" w:firstLine="56.75pt"/>
        <w:rPr>
          <w:sz w:val="24"/>
          <w:szCs w:val="24"/>
        </w:rPr>
      </w:pPr>
    </w:p>
    <w:p w14:paraId="2D3EC0AC" w14:textId="73A7DF8D" w:rsidR="002811C1" w:rsidRPr="00324D95" w:rsidRDefault="002811C1" w:rsidP="0000203E">
      <w:pPr>
        <w:pStyle w:val="Textoindependiente"/>
        <w:ind w:start="21.30pt" w:end="21pt" w:firstLine="56.75pt"/>
        <w:jc w:val="both"/>
        <w:rPr>
          <w:sz w:val="22"/>
          <w:szCs w:val="24"/>
        </w:rPr>
      </w:pPr>
      <w:r w:rsidRPr="00324D95">
        <w:rPr>
          <w:sz w:val="22"/>
          <w:szCs w:val="24"/>
        </w:rPr>
        <w:t>Tratándose del diagnóstico —piedra angular de la actuación del médico frente al paciente—, y de la labor que cumplen los profesionales de la salud cuando en su ejercicio les corresponde emitir una opinión, rendir un concepto o analizar unos resultados de laboratorio por ejemplo, conviene recordar, según lo hace PENNEAU</w:t>
      </w:r>
      <w:r w:rsidRPr="00324D95">
        <w:rPr>
          <w:rStyle w:val="Refdenotaalpie"/>
          <w:sz w:val="22"/>
          <w:szCs w:val="24"/>
        </w:rPr>
        <w:footnoteReference w:id="51"/>
      </w:r>
      <w:r w:rsidRPr="00324D95">
        <w:rPr>
          <w:sz w:val="22"/>
          <w:szCs w:val="24"/>
        </w:rPr>
        <w:t xml:space="preserve">, las distintas etapas que debe recorrer galeno, así: La primera, comienza con la revisión que se hace, lo cual exige tomar los conocimientos primarios de la afección padecida de acuerdo con las señales manifestadas, siendo necesario indagar por los antecedentes patológicos en forma previa a la sintomatología. En segundo orden, se inspeccionan los estudios recomendados (radiografías, análisis de laboratorio, ecografías, tomografías resonancias magnéticas entre otras), que le dispensan al médico la obtención de resultados científicos. La tercera fase, conclusiva por supuesto de las anteriores, se materializa con la </w:t>
      </w:r>
      <w:r w:rsidR="00A4702C" w:rsidRPr="00324D95">
        <w:rPr>
          <w:sz w:val="22"/>
          <w:szCs w:val="24"/>
        </w:rPr>
        <w:t>emisión de</w:t>
      </w:r>
      <w:r w:rsidRPr="00324D95">
        <w:rPr>
          <w:sz w:val="22"/>
          <w:szCs w:val="24"/>
        </w:rPr>
        <w:t xml:space="preserve"> la diagnosis.</w:t>
      </w:r>
    </w:p>
    <w:p w14:paraId="5B725C33" w14:textId="77777777" w:rsidR="002811C1" w:rsidRPr="00357820" w:rsidRDefault="002811C1" w:rsidP="0000203E">
      <w:pPr>
        <w:pStyle w:val="Textoindependiente"/>
        <w:ind w:start="21.30pt" w:end="21pt" w:firstLine="56.75pt"/>
        <w:rPr>
          <w:sz w:val="22"/>
          <w:szCs w:val="24"/>
        </w:rPr>
      </w:pPr>
    </w:p>
    <w:p w14:paraId="4D4808F0" w14:textId="77777777" w:rsidR="002811C1" w:rsidRPr="00357820" w:rsidRDefault="002811C1" w:rsidP="0000203E">
      <w:pPr>
        <w:pStyle w:val="Textoindependiente"/>
        <w:ind w:start="21.30pt" w:end="21pt" w:firstLine="56.75pt"/>
        <w:jc w:val="both"/>
        <w:rPr>
          <w:sz w:val="22"/>
          <w:szCs w:val="24"/>
        </w:rPr>
      </w:pPr>
      <w:r w:rsidRPr="00357820">
        <w:rPr>
          <w:sz w:val="22"/>
          <w:szCs w:val="24"/>
        </w:rPr>
        <w:t>Esta última puede definirse, como la concreción en torno a la</w:t>
      </w:r>
      <w:r w:rsidRPr="00357820">
        <w:rPr>
          <w:spacing w:val="1"/>
          <w:sz w:val="22"/>
          <w:szCs w:val="24"/>
        </w:rPr>
        <w:t xml:space="preserve"> </w:t>
      </w:r>
      <w:r w:rsidRPr="00357820">
        <w:rPr>
          <w:sz w:val="22"/>
          <w:szCs w:val="24"/>
        </w:rPr>
        <w:t>patología</w:t>
      </w:r>
      <w:r w:rsidRPr="00357820">
        <w:rPr>
          <w:spacing w:val="12"/>
          <w:sz w:val="22"/>
          <w:szCs w:val="24"/>
        </w:rPr>
        <w:t xml:space="preserve"> </w:t>
      </w:r>
      <w:r w:rsidRPr="00357820">
        <w:rPr>
          <w:sz w:val="22"/>
          <w:szCs w:val="24"/>
        </w:rPr>
        <w:t>del</w:t>
      </w:r>
      <w:r w:rsidRPr="00357820">
        <w:rPr>
          <w:spacing w:val="12"/>
          <w:sz w:val="22"/>
          <w:szCs w:val="24"/>
        </w:rPr>
        <w:t xml:space="preserve"> </w:t>
      </w:r>
      <w:r w:rsidRPr="00357820">
        <w:rPr>
          <w:sz w:val="22"/>
          <w:szCs w:val="24"/>
        </w:rPr>
        <w:t>paciente</w:t>
      </w:r>
      <w:r w:rsidRPr="00357820">
        <w:rPr>
          <w:spacing w:val="13"/>
          <w:sz w:val="22"/>
          <w:szCs w:val="24"/>
        </w:rPr>
        <w:t xml:space="preserve"> </w:t>
      </w:r>
      <w:r w:rsidRPr="00357820">
        <w:rPr>
          <w:sz w:val="22"/>
          <w:szCs w:val="24"/>
        </w:rPr>
        <w:t>y/o</w:t>
      </w:r>
      <w:r w:rsidRPr="00357820">
        <w:rPr>
          <w:spacing w:val="11"/>
          <w:sz w:val="22"/>
          <w:szCs w:val="24"/>
        </w:rPr>
        <w:t xml:space="preserve"> </w:t>
      </w:r>
      <w:r w:rsidRPr="00357820">
        <w:rPr>
          <w:sz w:val="22"/>
          <w:szCs w:val="24"/>
        </w:rPr>
        <w:t>reconocimiento</w:t>
      </w:r>
      <w:r w:rsidRPr="00357820">
        <w:rPr>
          <w:spacing w:val="13"/>
          <w:sz w:val="22"/>
          <w:szCs w:val="24"/>
        </w:rPr>
        <w:t xml:space="preserve"> </w:t>
      </w:r>
      <w:r w:rsidRPr="00357820">
        <w:rPr>
          <w:sz w:val="22"/>
          <w:szCs w:val="24"/>
        </w:rPr>
        <w:t>de</w:t>
      </w:r>
      <w:r w:rsidRPr="00357820">
        <w:rPr>
          <w:spacing w:val="11"/>
          <w:sz w:val="22"/>
          <w:szCs w:val="24"/>
        </w:rPr>
        <w:t xml:space="preserve"> </w:t>
      </w:r>
      <w:r w:rsidRPr="00357820">
        <w:rPr>
          <w:sz w:val="22"/>
          <w:szCs w:val="24"/>
        </w:rPr>
        <w:t>la</w:t>
      </w:r>
      <w:r w:rsidRPr="00357820">
        <w:rPr>
          <w:spacing w:val="12"/>
          <w:sz w:val="22"/>
          <w:szCs w:val="24"/>
        </w:rPr>
        <w:t xml:space="preserve"> </w:t>
      </w:r>
      <w:r w:rsidRPr="00357820">
        <w:rPr>
          <w:sz w:val="22"/>
          <w:szCs w:val="24"/>
        </w:rPr>
        <w:t>enfermedad</w:t>
      </w:r>
      <w:r w:rsidRPr="00357820">
        <w:rPr>
          <w:spacing w:val="12"/>
          <w:sz w:val="22"/>
          <w:szCs w:val="24"/>
        </w:rPr>
        <w:t xml:space="preserve"> </w:t>
      </w:r>
      <w:r w:rsidRPr="00357820">
        <w:rPr>
          <w:sz w:val="22"/>
          <w:szCs w:val="24"/>
        </w:rPr>
        <w:t>que</w:t>
      </w:r>
      <w:r w:rsidRPr="00357820">
        <w:rPr>
          <w:spacing w:val="11"/>
          <w:sz w:val="22"/>
          <w:szCs w:val="24"/>
        </w:rPr>
        <w:t xml:space="preserve"> </w:t>
      </w:r>
      <w:r w:rsidRPr="00357820">
        <w:rPr>
          <w:sz w:val="22"/>
          <w:szCs w:val="24"/>
        </w:rPr>
        <w:t>lo</w:t>
      </w:r>
      <w:r w:rsidRPr="00357820">
        <w:rPr>
          <w:spacing w:val="12"/>
          <w:sz w:val="22"/>
          <w:szCs w:val="24"/>
        </w:rPr>
        <w:t xml:space="preserve"> </w:t>
      </w:r>
      <w:r w:rsidRPr="00357820">
        <w:rPr>
          <w:sz w:val="22"/>
          <w:szCs w:val="24"/>
        </w:rPr>
        <w:t>afecta.</w:t>
      </w:r>
    </w:p>
    <w:p w14:paraId="5F8BB50E" w14:textId="77777777" w:rsidR="002811C1" w:rsidRPr="00357820" w:rsidRDefault="002811C1" w:rsidP="0000203E">
      <w:pPr>
        <w:pStyle w:val="Textoindependiente"/>
        <w:ind w:start="21.30pt" w:end="21pt" w:firstLine="56.75pt"/>
        <w:rPr>
          <w:sz w:val="22"/>
          <w:szCs w:val="24"/>
        </w:rPr>
      </w:pPr>
    </w:p>
    <w:p w14:paraId="0DADBA13" w14:textId="77777777" w:rsidR="002811C1" w:rsidRPr="00357820" w:rsidRDefault="002811C1" w:rsidP="0000203E">
      <w:pPr>
        <w:pStyle w:val="Textoindependiente"/>
        <w:ind w:start="21.30pt" w:end="21pt" w:firstLine="56.75pt"/>
        <w:jc w:val="both"/>
        <w:rPr>
          <w:sz w:val="22"/>
          <w:szCs w:val="24"/>
        </w:rPr>
      </w:pPr>
      <w:r w:rsidRPr="00357820">
        <w:rPr>
          <w:sz w:val="22"/>
          <w:szCs w:val="24"/>
        </w:rPr>
        <w:t>Ha manifestado la Sala sobre el particular que aquella, está</w:t>
      </w:r>
      <w:r w:rsidRPr="00357820">
        <w:rPr>
          <w:spacing w:val="1"/>
          <w:sz w:val="22"/>
          <w:szCs w:val="24"/>
        </w:rPr>
        <w:t xml:space="preserve"> </w:t>
      </w:r>
      <w:r w:rsidRPr="00357820">
        <w:rPr>
          <w:sz w:val="22"/>
          <w:szCs w:val="24"/>
        </w:rPr>
        <w:t>constituida:</w:t>
      </w:r>
    </w:p>
    <w:p w14:paraId="5CC8122A" w14:textId="77777777" w:rsidR="002811C1" w:rsidRPr="00357820" w:rsidRDefault="002811C1" w:rsidP="0000203E">
      <w:pPr>
        <w:pStyle w:val="Textoindependiente"/>
        <w:ind w:start="21.30pt" w:end="21pt" w:firstLine="56.75pt"/>
        <w:rPr>
          <w:sz w:val="22"/>
          <w:szCs w:val="24"/>
        </w:rPr>
      </w:pPr>
    </w:p>
    <w:p w14:paraId="026DB5FF" w14:textId="25A03253" w:rsidR="002811C1" w:rsidRPr="00357820" w:rsidRDefault="002811C1" w:rsidP="0000203E">
      <w:pPr>
        <w:pStyle w:val="Textoindependiente"/>
        <w:ind w:start="21.30pt" w:end="21pt" w:firstLine="56.75pt"/>
        <w:jc w:val="both"/>
        <w:rPr>
          <w:sz w:val="22"/>
          <w:szCs w:val="24"/>
        </w:rPr>
      </w:pPr>
      <w:r w:rsidRPr="00357820">
        <w:rPr>
          <w:sz w:val="22"/>
          <w:szCs w:val="24"/>
        </w:rPr>
        <w:t>«(…) por el conjunto de actos enderezados a determinar la</w:t>
      </w:r>
      <w:r w:rsidRPr="00357820">
        <w:rPr>
          <w:spacing w:val="1"/>
          <w:sz w:val="22"/>
          <w:szCs w:val="24"/>
        </w:rPr>
        <w:t xml:space="preserve"> </w:t>
      </w:r>
      <w:r w:rsidRPr="00357820">
        <w:rPr>
          <w:sz w:val="22"/>
          <w:szCs w:val="24"/>
        </w:rPr>
        <w:t>naturaleza</w:t>
      </w:r>
      <w:r w:rsidRPr="00357820">
        <w:rPr>
          <w:spacing w:val="19"/>
          <w:sz w:val="22"/>
          <w:szCs w:val="24"/>
        </w:rPr>
        <w:t xml:space="preserve"> </w:t>
      </w:r>
      <w:r w:rsidRPr="00357820">
        <w:rPr>
          <w:sz w:val="22"/>
          <w:szCs w:val="24"/>
        </w:rPr>
        <w:t>y</w:t>
      </w:r>
      <w:r w:rsidRPr="00357820">
        <w:rPr>
          <w:spacing w:val="21"/>
          <w:sz w:val="22"/>
          <w:szCs w:val="24"/>
        </w:rPr>
        <w:t xml:space="preserve"> </w:t>
      </w:r>
      <w:r w:rsidRPr="00357820">
        <w:rPr>
          <w:sz w:val="22"/>
          <w:szCs w:val="24"/>
        </w:rPr>
        <w:t>trascendencia</w:t>
      </w:r>
      <w:r w:rsidRPr="00357820">
        <w:rPr>
          <w:spacing w:val="20"/>
          <w:sz w:val="22"/>
          <w:szCs w:val="24"/>
        </w:rPr>
        <w:t xml:space="preserve"> </w:t>
      </w:r>
      <w:r w:rsidRPr="00357820">
        <w:rPr>
          <w:sz w:val="22"/>
          <w:szCs w:val="24"/>
        </w:rPr>
        <w:t>de</w:t>
      </w:r>
      <w:r w:rsidRPr="00357820">
        <w:rPr>
          <w:spacing w:val="19"/>
          <w:sz w:val="22"/>
          <w:szCs w:val="24"/>
        </w:rPr>
        <w:t xml:space="preserve"> </w:t>
      </w:r>
      <w:r w:rsidRPr="00357820">
        <w:rPr>
          <w:sz w:val="22"/>
          <w:szCs w:val="24"/>
        </w:rPr>
        <w:t>la</w:t>
      </w:r>
      <w:r w:rsidRPr="00357820">
        <w:rPr>
          <w:spacing w:val="19"/>
          <w:sz w:val="22"/>
          <w:szCs w:val="24"/>
        </w:rPr>
        <w:t xml:space="preserve"> </w:t>
      </w:r>
      <w:r w:rsidRPr="00357820">
        <w:rPr>
          <w:sz w:val="22"/>
          <w:szCs w:val="24"/>
        </w:rPr>
        <w:t>enfermedad</w:t>
      </w:r>
      <w:r w:rsidRPr="00357820">
        <w:rPr>
          <w:spacing w:val="19"/>
          <w:sz w:val="22"/>
          <w:szCs w:val="24"/>
        </w:rPr>
        <w:t xml:space="preserve"> </w:t>
      </w:r>
      <w:r w:rsidRPr="00357820">
        <w:rPr>
          <w:sz w:val="22"/>
          <w:szCs w:val="24"/>
        </w:rPr>
        <w:t>padecida</w:t>
      </w:r>
      <w:r w:rsidRPr="00357820">
        <w:rPr>
          <w:spacing w:val="20"/>
          <w:sz w:val="22"/>
          <w:szCs w:val="24"/>
        </w:rPr>
        <w:t xml:space="preserve"> </w:t>
      </w:r>
      <w:r w:rsidRPr="00357820">
        <w:rPr>
          <w:sz w:val="22"/>
          <w:szCs w:val="24"/>
        </w:rPr>
        <w:t>por</w:t>
      </w:r>
      <w:r w:rsidRPr="00357820">
        <w:rPr>
          <w:spacing w:val="21"/>
          <w:sz w:val="22"/>
          <w:szCs w:val="24"/>
        </w:rPr>
        <w:t xml:space="preserve"> </w:t>
      </w:r>
      <w:r w:rsidRPr="00357820">
        <w:rPr>
          <w:sz w:val="22"/>
          <w:szCs w:val="24"/>
        </w:rPr>
        <w:t>el</w:t>
      </w:r>
      <w:r w:rsidRPr="00357820">
        <w:rPr>
          <w:spacing w:val="19"/>
          <w:sz w:val="22"/>
          <w:szCs w:val="24"/>
        </w:rPr>
        <w:t xml:space="preserve"> </w:t>
      </w:r>
      <w:r w:rsidRPr="00357820">
        <w:rPr>
          <w:sz w:val="22"/>
          <w:szCs w:val="24"/>
        </w:rPr>
        <w:t>paciente,</w:t>
      </w:r>
      <w:r w:rsidRPr="00357820">
        <w:rPr>
          <w:spacing w:val="22"/>
          <w:sz w:val="22"/>
          <w:szCs w:val="24"/>
        </w:rPr>
        <w:t xml:space="preserve"> </w:t>
      </w:r>
      <w:r w:rsidR="00A4702C" w:rsidRPr="00357820">
        <w:rPr>
          <w:sz w:val="22"/>
          <w:szCs w:val="24"/>
        </w:rPr>
        <w:t>con el</w:t>
      </w:r>
      <w:r w:rsidRPr="00357820">
        <w:rPr>
          <w:sz w:val="22"/>
          <w:szCs w:val="24"/>
        </w:rPr>
        <w:t xml:space="preserve"> fin de diseñar el plan de tratamiento correspondiente, de cuya ejecución</w:t>
      </w:r>
      <w:r w:rsidRPr="00357820">
        <w:rPr>
          <w:spacing w:val="1"/>
          <w:sz w:val="22"/>
          <w:szCs w:val="24"/>
        </w:rPr>
        <w:t xml:space="preserve"> </w:t>
      </w:r>
      <w:r w:rsidRPr="00357820">
        <w:rPr>
          <w:sz w:val="22"/>
          <w:szCs w:val="24"/>
        </w:rPr>
        <w:t>dependerá la recuperación de la salud, según las particulares condiciones.</w:t>
      </w:r>
      <w:r w:rsidRPr="00357820">
        <w:rPr>
          <w:spacing w:val="1"/>
          <w:sz w:val="22"/>
          <w:szCs w:val="24"/>
        </w:rPr>
        <w:t xml:space="preserve"> </w:t>
      </w:r>
      <w:r w:rsidRPr="00357820">
        <w:rPr>
          <w:sz w:val="22"/>
          <w:szCs w:val="24"/>
        </w:rPr>
        <w:t>Esta</w:t>
      </w:r>
      <w:r w:rsidRPr="00357820">
        <w:rPr>
          <w:spacing w:val="6"/>
          <w:sz w:val="22"/>
          <w:szCs w:val="24"/>
        </w:rPr>
        <w:t xml:space="preserve"> </w:t>
      </w:r>
      <w:r w:rsidRPr="00357820">
        <w:rPr>
          <w:sz w:val="22"/>
          <w:szCs w:val="24"/>
        </w:rPr>
        <w:t>fase</w:t>
      </w:r>
      <w:r w:rsidRPr="00357820">
        <w:rPr>
          <w:spacing w:val="10"/>
          <w:sz w:val="22"/>
          <w:szCs w:val="24"/>
        </w:rPr>
        <w:t xml:space="preserve"> </w:t>
      </w:r>
      <w:r w:rsidRPr="00357820">
        <w:rPr>
          <w:sz w:val="22"/>
          <w:szCs w:val="24"/>
        </w:rPr>
        <w:t>de</w:t>
      </w:r>
      <w:r w:rsidRPr="00357820">
        <w:rPr>
          <w:spacing w:val="7"/>
          <w:sz w:val="22"/>
          <w:szCs w:val="24"/>
        </w:rPr>
        <w:t xml:space="preserve"> </w:t>
      </w:r>
      <w:r w:rsidRPr="00357820">
        <w:rPr>
          <w:sz w:val="22"/>
          <w:szCs w:val="24"/>
        </w:rPr>
        <w:t>la</w:t>
      </w:r>
      <w:r w:rsidRPr="00357820">
        <w:rPr>
          <w:spacing w:val="9"/>
          <w:sz w:val="22"/>
          <w:szCs w:val="24"/>
        </w:rPr>
        <w:t xml:space="preserve"> </w:t>
      </w:r>
      <w:r w:rsidRPr="00357820">
        <w:rPr>
          <w:sz w:val="22"/>
          <w:szCs w:val="24"/>
        </w:rPr>
        <w:t>intervención</w:t>
      </w:r>
      <w:r w:rsidRPr="00357820">
        <w:rPr>
          <w:spacing w:val="10"/>
          <w:sz w:val="22"/>
          <w:szCs w:val="24"/>
        </w:rPr>
        <w:t xml:space="preserve"> </w:t>
      </w:r>
      <w:r w:rsidRPr="00357820">
        <w:rPr>
          <w:sz w:val="22"/>
          <w:szCs w:val="24"/>
        </w:rPr>
        <w:t>del</w:t>
      </w:r>
      <w:r w:rsidRPr="00357820">
        <w:rPr>
          <w:spacing w:val="10"/>
          <w:sz w:val="22"/>
          <w:szCs w:val="24"/>
        </w:rPr>
        <w:t xml:space="preserve"> </w:t>
      </w:r>
      <w:r w:rsidRPr="00357820">
        <w:rPr>
          <w:sz w:val="22"/>
          <w:szCs w:val="24"/>
        </w:rPr>
        <w:t>profesional</w:t>
      </w:r>
      <w:r w:rsidRPr="00357820">
        <w:rPr>
          <w:spacing w:val="10"/>
          <w:sz w:val="22"/>
          <w:szCs w:val="24"/>
        </w:rPr>
        <w:t xml:space="preserve"> </w:t>
      </w:r>
      <w:r w:rsidRPr="00357820">
        <w:rPr>
          <w:sz w:val="22"/>
          <w:szCs w:val="24"/>
        </w:rPr>
        <w:t>suele</w:t>
      </w:r>
      <w:r w:rsidRPr="00357820">
        <w:rPr>
          <w:spacing w:val="9"/>
          <w:sz w:val="22"/>
          <w:szCs w:val="24"/>
        </w:rPr>
        <w:t xml:space="preserve"> </w:t>
      </w:r>
      <w:r w:rsidRPr="00357820">
        <w:rPr>
          <w:sz w:val="22"/>
          <w:szCs w:val="24"/>
        </w:rPr>
        <w:t>comprender</w:t>
      </w:r>
      <w:r w:rsidRPr="00357820">
        <w:rPr>
          <w:spacing w:val="12"/>
          <w:sz w:val="22"/>
          <w:szCs w:val="24"/>
        </w:rPr>
        <w:t xml:space="preserve"> </w:t>
      </w:r>
      <w:r w:rsidRPr="00357820">
        <w:rPr>
          <w:sz w:val="22"/>
          <w:szCs w:val="24"/>
        </w:rPr>
        <w:t>la</w:t>
      </w:r>
      <w:r w:rsidRPr="00357820">
        <w:rPr>
          <w:spacing w:val="9"/>
          <w:sz w:val="22"/>
          <w:szCs w:val="24"/>
        </w:rPr>
        <w:t xml:space="preserve"> </w:t>
      </w:r>
      <w:r w:rsidRPr="00357820">
        <w:rPr>
          <w:sz w:val="22"/>
          <w:szCs w:val="24"/>
        </w:rPr>
        <w:t>exploración</w:t>
      </w:r>
      <w:r w:rsidRPr="00357820">
        <w:rPr>
          <w:spacing w:val="-60"/>
          <w:sz w:val="22"/>
          <w:szCs w:val="24"/>
        </w:rPr>
        <w:t xml:space="preserve"> </w:t>
      </w:r>
      <w:r w:rsidRPr="00357820">
        <w:rPr>
          <w:sz w:val="22"/>
          <w:szCs w:val="24"/>
        </w:rPr>
        <w:t>y la auscultación del enfermo y, en general la labor de elaborar</w:t>
      </w:r>
      <w:r w:rsidRPr="00357820">
        <w:rPr>
          <w:spacing w:val="1"/>
          <w:sz w:val="22"/>
          <w:szCs w:val="24"/>
        </w:rPr>
        <w:t xml:space="preserve"> </w:t>
      </w:r>
      <w:r w:rsidRPr="00357820">
        <w:rPr>
          <w:sz w:val="22"/>
          <w:szCs w:val="24"/>
        </w:rPr>
        <w:t>cuidadosamente la “</w:t>
      </w:r>
      <w:proofErr w:type="spellStart"/>
      <w:r w:rsidRPr="00357820">
        <w:rPr>
          <w:sz w:val="22"/>
          <w:szCs w:val="24"/>
        </w:rPr>
        <w:t>anamnesia</w:t>
      </w:r>
      <w:proofErr w:type="spellEnd"/>
      <w:r w:rsidRPr="00357820">
        <w:rPr>
          <w:sz w:val="22"/>
          <w:szCs w:val="24"/>
        </w:rPr>
        <w:t>”, vale decir, la recopilación de datos clínicos</w:t>
      </w:r>
      <w:r w:rsidRPr="00357820">
        <w:rPr>
          <w:spacing w:val="1"/>
          <w:sz w:val="22"/>
          <w:szCs w:val="24"/>
        </w:rPr>
        <w:t xml:space="preserve"> </w:t>
      </w:r>
      <w:r w:rsidRPr="00357820">
        <w:rPr>
          <w:sz w:val="22"/>
          <w:szCs w:val="24"/>
        </w:rPr>
        <w:t>del</w:t>
      </w:r>
      <w:r w:rsidRPr="00357820">
        <w:rPr>
          <w:spacing w:val="-5"/>
          <w:sz w:val="22"/>
          <w:szCs w:val="24"/>
        </w:rPr>
        <w:t xml:space="preserve"> </w:t>
      </w:r>
      <w:r w:rsidRPr="00357820">
        <w:rPr>
          <w:sz w:val="22"/>
          <w:szCs w:val="24"/>
        </w:rPr>
        <w:t>paciente</w:t>
      </w:r>
      <w:r w:rsidRPr="00357820">
        <w:rPr>
          <w:spacing w:val="-4"/>
          <w:sz w:val="22"/>
          <w:szCs w:val="24"/>
        </w:rPr>
        <w:t xml:space="preserve"> </w:t>
      </w:r>
      <w:r w:rsidRPr="00357820">
        <w:rPr>
          <w:sz w:val="22"/>
          <w:szCs w:val="24"/>
        </w:rPr>
        <w:t>que</w:t>
      </w:r>
      <w:r w:rsidRPr="00357820">
        <w:rPr>
          <w:spacing w:val="-5"/>
          <w:sz w:val="22"/>
          <w:szCs w:val="24"/>
        </w:rPr>
        <w:t xml:space="preserve"> </w:t>
      </w:r>
      <w:r w:rsidRPr="00357820">
        <w:rPr>
          <w:sz w:val="22"/>
          <w:szCs w:val="24"/>
        </w:rPr>
        <w:t>sean</w:t>
      </w:r>
      <w:r w:rsidRPr="00357820">
        <w:rPr>
          <w:spacing w:val="-5"/>
          <w:sz w:val="22"/>
          <w:szCs w:val="24"/>
        </w:rPr>
        <w:t xml:space="preserve"> </w:t>
      </w:r>
      <w:r w:rsidRPr="00357820">
        <w:rPr>
          <w:sz w:val="22"/>
          <w:szCs w:val="24"/>
        </w:rPr>
        <w:t>relevantes.</w:t>
      </w:r>
    </w:p>
    <w:p w14:paraId="45EB97DB" w14:textId="77777777" w:rsidR="002811C1" w:rsidRPr="00357820" w:rsidRDefault="002811C1" w:rsidP="0000203E">
      <w:pPr>
        <w:pStyle w:val="Textoindependiente"/>
        <w:ind w:start="21.30pt" w:end="21pt" w:firstLine="56.75pt"/>
        <w:rPr>
          <w:sz w:val="22"/>
          <w:szCs w:val="24"/>
        </w:rPr>
      </w:pPr>
    </w:p>
    <w:p w14:paraId="7A2D8A71" w14:textId="77777777" w:rsidR="002811C1" w:rsidRPr="00357820" w:rsidRDefault="002811C1" w:rsidP="0000203E">
      <w:pPr>
        <w:pStyle w:val="Textoindependiente"/>
        <w:ind w:start="21.30pt" w:end="21pt" w:firstLine="56.75pt"/>
        <w:jc w:val="both"/>
        <w:rPr>
          <w:sz w:val="22"/>
          <w:szCs w:val="24"/>
        </w:rPr>
      </w:pPr>
      <w:r w:rsidRPr="00357820">
        <w:rPr>
          <w:sz w:val="22"/>
          <w:szCs w:val="24"/>
        </w:rPr>
        <w:t>Trátase, ciertamente, de una tarea compleja, en la que el médico</w:t>
      </w:r>
      <w:r w:rsidRPr="00357820">
        <w:rPr>
          <w:spacing w:val="1"/>
          <w:sz w:val="22"/>
          <w:szCs w:val="24"/>
        </w:rPr>
        <w:t xml:space="preserve"> </w:t>
      </w:r>
      <w:r w:rsidRPr="00357820">
        <w:rPr>
          <w:sz w:val="22"/>
          <w:szCs w:val="24"/>
        </w:rPr>
        <w:t>debe</w:t>
      </w:r>
      <w:r w:rsidRPr="00357820">
        <w:rPr>
          <w:spacing w:val="-6"/>
          <w:sz w:val="22"/>
          <w:szCs w:val="24"/>
        </w:rPr>
        <w:t xml:space="preserve"> </w:t>
      </w:r>
      <w:r w:rsidRPr="00357820">
        <w:rPr>
          <w:sz w:val="22"/>
          <w:szCs w:val="24"/>
        </w:rPr>
        <w:t>afrontar</w:t>
      </w:r>
      <w:r w:rsidRPr="00357820">
        <w:rPr>
          <w:spacing w:val="-5"/>
          <w:sz w:val="22"/>
          <w:szCs w:val="24"/>
        </w:rPr>
        <w:t xml:space="preserve"> </w:t>
      </w:r>
      <w:r w:rsidRPr="00357820">
        <w:rPr>
          <w:sz w:val="22"/>
          <w:szCs w:val="24"/>
        </w:rPr>
        <w:t>distintas</w:t>
      </w:r>
      <w:r w:rsidRPr="00357820">
        <w:rPr>
          <w:spacing w:val="-3"/>
          <w:sz w:val="22"/>
          <w:szCs w:val="24"/>
        </w:rPr>
        <w:t xml:space="preserve"> </w:t>
      </w:r>
      <w:r w:rsidRPr="00357820">
        <w:rPr>
          <w:sz w:val="22"/>
          <w:szCs w:val="24"/>
        </w:rPr>
        <w:t>dificultades,</w:t>
      </w:r>
      <w:r w:rsidRPr="00357820">
        <w:rPr>
          <w:spacing w:val="-4"/>
          <w:sz w:val="22"/>
          <w:szCs w:val="24"/>
        </w:rPr>
        <w:t xml:space="preserve"> </w:t>
      </w:r>
      <w:r w:rsidRPr="00357820">
        <w:rPr>
          <w:sz w:val="22"/>
          <w:szCs w:val="24"/>
        </w:rPr>
        <w:t>como</w:t>
      </w:r>
      <w:r w:rsidRPr="00357820">
        <w:rPr>
          <w:spacing w:val="-6"/>
          <w:sz w:val="22"/>
          <w:szCs w:val="24"/>
        </w:rPr>
        <w:t xml:space="preserve"> </w:t>
      </w:r>
      <w:r w:rsidRPr="00357820">
        <w:rPr>
          <w:sz w:val="22"/>
          <w:szCs w:val="24"/>
        </w:rPr>
        <w:t>las</w:t>
      </w:r>
      <w:r w:rsidRPr="00357820">
        <w:rPr>
          <w:spacing w:val="-3"/>
          <w:sz w:val="22"/>
          <w:szCs w:val="24"/>
        </w:rPr>
        <w:t xml:space="preserve"> </w:t>
      </w:r>
      <w:r w:rsidRPr="00357820">
        <w:rPr>
          <w:sz w:val="22"/>
          <w:szCs w:val="24"/>
        </w:rPr>
        <w:t>derivadas</w:t>
      </w:r>
      <w:r w:rsidRPr="00357820">
        <w:rPr>
          <w:spacing w:val="-4"/>
          <w:sz w:val="22"/>
          <w:szCs w:val="24"/>
        </w:rPr>
        <w:t xml:space="preserve"> </w:t>
      </w:r>
      <w:r w:rsidRPr="00357820">
        <w:rPr>
          <w:sz w:val="22"/>
          <w:szCs w:val="24"/>
        </w:rPr>
        <w:t>de</w:t>
      </w:r>
      <w:r w:rsidRPr="00357820">
        <w:rPr>
          <w:spacing w:val="-4"/>
          <w:sz w:val="22"/>
          <w:szCs w:val="24"/>
        </w:rPr>
        <w:t xml:space="preserve"> </w:t>
      </w:r>
      <w:r w:rsidRPr="00357820">
        <w:rPr>
          <w:sz w:val="22"/>
          <w:szCs w:val="24"/>
        </w:rPr>
        <w:t>la</w:t>
      </w:r>
      <w:r w:rsidRPr="00357820">
        <w:rPr>
          <w:spacing w:val="-6"/>
          <w:sz w:val="22"/>
          <w:szCs w:val="24"/>
        </w:rPr>
        <w:t xml:space="preserve"> </w:t>
      </w:r>
      <w:r w:rsidRPr="00357820">
        <w:rPr>
          <w:sz w:val="22"/>
          <w:szCs w:val="24"/>
        </w:rPr>
        <w:t>diversidad</w:t>
      </w:r>
      <w:r w:rsidRPr="00357820">
        <w:rPr>
          <w:spacing w:val="-6"/>
          <w:sz w:val="22"/>
          <w:szCs w:val="24"/>
        </w:rPr>
        <w:t xml:space="preserve"> </w:t>
      </w:r>
      <w:r w:rsidRPr="00357820">
        <w:rPr>
          <w:sz w:val="22"/>
          <w:szCs w:val="24"/>
        </w:rPr>
        <w:t>o similitud de síntomas y patologías, la atipicidad e inespecificidad de las</w:t>
      </w:r>
      <w:r w:rsidRPr="00357820">
        <w:rPr>
          <w:spacing w:val="1"/>
          <w:sz w:val="22"/>
          <w:szCs w:val="24"/>
        </w:rPr>
        <w:t xml:space="preserve"> </w:t>
      </w:r>
      <w:r w:rsidRPr="00357820">
        <w:rPr>
          <w:sz w:val="22"/>
          <w:szCs w:val="24"/>
        </w:rPr>
        <w:t>manifestaciones</w:t>
      </w:r>
      <w:r w:rsidRPr="00357820">
        <w:rPr>
          <w:spacing w:val="46"/>
          <w:sz w:val="22"/>
          <w:szCs w:val="24"/>
        </w:rPr>
        <w:t xml:space="preserve"> </w:t>
      </w:r>
      <w:r w:rsidRPr="00357820">
        <w:rPr>
          <w:sz w:val="22"/>
          <w:szCs w:val="24"/>
        </w:rPr>
        <w:t>sintomáticas,</w:t>
      </w:r>
      <w:r w:rsidRPr="00357820">
        <w:rPr>
          <w:spacing w:val="46"/>
          <w:sz w:val="22"/>
          <w:szCs w:val="24"/>
        </w:rPr>
        <w:t xml:space="preserve"> </w:t>
      </w:r>
      <w:r w:rsidRPr="00357820">
        <w:rPr>
          <w:sz w:val="22"/>
          <w:szCs w:val="24"/>
        </w:rPr>
        <w:t>la prohibición</w:t>
      </w:r>
      <w:r w:rsidRPr="00357820">
        <w:rPr>
          <w:spacing w:val="47"/>
          <w:sz w:val="22"/>
          <w:szCs w:val="24"/>
        </w:rPr>
        <w:t xml:space="preserve"> </w:t>
      </w:r>
      <w:r w:rsidRPr="00357820">
        <w:rPr>
          <w:sz w:val="22"/>
          <w:szCs w:val="24"/>
        </w:rPr>
        <w:t>de</w:t>
      </w:r>
      <w:r w:rsidRPr="00357820">
        <w:rPr>
          <w:spacing w:val="45"/>
          <w:sz w:val="22"/>
          <w:szCs w:val="24"/>
        </w:rPr>
        <w:t xml:space="preserve"> </w:t>
      </w:r>
      <w:r w:rsidRPr="00357820">
        <w:rPr>
          <w:sz w:val="22"/>
          <w:szCs w:val="24"/>
        </w:rPr>
        <w:t>someter</w:t>
      </w:r>
      <w:r w:rsidRPr="00357820">
        <w:rPr>
          <w:spacing w:val="47"/>
          <w:sz w:val="22"/>
          <w:szCs w:val="24"/>
        </w:rPr>
        <w:t xml:space="preserve"> </w:t>
      </w:r>
      <w:r w:rsidRPr="00357820">
        <w:rPr>
          <w:sz w:val="22"/>
          <w:szCs w:val="24"/>
        </w:rPr>
        <w:t>al</w:t>
      </w:r>
      <w:r w:rsidRPr="00357820">
        <w:rPr>
          <w:spacing w:val="43"/>
          <w:sz w:val="22"/>
          <w:szCs w:val="24"/>
        </w:rPr>
        <w:t xml:space="preserve"> </w:t>
      </w:r>
      <w:r w:rsidRPr="00357820">
        <w:rPr>
          <w:sz w:val="22"/>
          <w:szCs w:val="24"/>
        </w:rPr>
        <w:t>paciente</w:t>
      </w:r>
      <w:r w:rsidRPr="00357820">
        <w:rPr>
          <w:spacing w:val="47"/>
          <w:sz w:val="22"/>
          <w:szCs w:val="24"/>
        </w:rPr>
        <w:t xml:space="preserve"> </w:t>
      </w:r>
      <w:r w:rsidRPr="00357820">
        <w:rPr>
          <w:sz w:val="22"/>
          <w:szCs w:val="24"/>
        </w:rPr>
        <w:t>a riesgos innecesarios, sin olvidar las políticas de gasto adoptadas por los</w:t>
      </w:r>
      <w:r w:rsidRPr="00357820">
        <w:rPr>
          <w:spacing w:val="1"/>
          <w:sz w:val="22"/>
          <w:szCs w:val="24"/>
        </w:rPr>
        <w:t xml:space="preserve"> </w:t>
      </w:r>
      <w:r w:rsidRPr="00357820">
        <w:rPr>
          <w:sz w:val="22"/>
          <w:szCs w:val="24"/>
        </w:rPr>
        <w:t>órganos administradores del servicio. Así por ejemplo, la variedad de</w:t>
      </w:r>
      <w:r w:rsidRPr="00357820">
        <w:rPr>
          <w:spacing w:val="1"/>
          <w:sz w:val="22"/>
          <w:szCs w:val="24"/>
        </w:rPr>
        <w:t xml:space="preserve"> </w:t>
      </w:r>
      <w:r w:rsidRPr="00357820">
        <w:rPr>
          <w:sz w:val="22"/>
          <w:szCs w:val="24"/>
        </w:rPr>
        <w:t>procesos patológicos y de síntomas (análogos, comunes o insólitos), difíciles</w:t>
      </w:r>
      <w:r w:rsidRPr="00357820">
        <w:rPr>
          <w:spacing w:val="1"/>
          <w:sz w:val="22"/>
          <w:szCs w:val="24"/>
        </w:rPr>
        <w:t xml:space="preserve"> </w:t>
      </w:r>
      <w:r w:rsidRPr="00357820">
        <w:rPr>
          <w:sz w:val="22"/>
          <w:szCs w:val="24"/>
        </w:rPr>
        <w:t>de interpretar, pueden comportar varias impresiones diagnosticas que se</w:t>
      </w:r>
      <w:r w:rsidRPr="00357820">
        <w:rPr>
          <w:spacing w:val="-64"/>
          <w:sz w:val="22"/>
          <w:szCs w:val="24"/>
        </w:rPr>
        <w:t xml:space="preserve"> </w:t>
      </w:r>
      <w:r w:rsidRPr="00357820">
        <w:rPr>
          <w:sz w:val="22"/>
          <w:szCs w:val="24"/>
        </w:rPr>
        <w:t>presentan como posibles,</w:t>
      </w:r>
      <w:r w:rsidRPr="00357820">
        <w:rPr>
          <w:spacing w:val="1"/>
          <w:sz w:val="22"/>
          <w:szCs w:val="24"/>
        </w:rPr>
        <w:t xml:space="preserve"> </w:t>
      </w:r>
      <w:r w:rsidRPr="00357820">
        <w:rPr>
          <w:sz w:val="22"/>
          <w:szCs w:val="24"/>
        </w:rPr>
        <w:t>circunstancias</w:t>
      </w:r>
      <w:r w:rsidRPr="00357820">
        <w:rPr>
          <w:spacing w:val="1"/>
          <w:sz w:val="22"/>
          <w:szCs w:val="24"/>
        </w:rPr>
        <w:t xml:space="preserve"> </w:t>
      </w:r>
      <w:r w:rsidRPr="00357820">
        <w:rPr>
          <w:sz w:val="22"/>
          <w:szCs w:val="24"/>
        </w:rPr>
        <w:t>que, sin duda,</w:t>
      </w:r>
      <w:r w:rsidRPr="00357820">
        <w:rPr>
          <w:spacing w:val="46"/>
          <w:sz w:val="22"/>
          <w:szCs w:val="24"/>
        </w:rPr>
        <w:t xml:space="preserve"> </w:t>
      </w:r>
      <w:r w:rsidRPr="00357820">
        <w:rPr>
          <w:sz w:val="22"/>
          <w:szCs w:val="24"/>
        </w:rPr>
        <w:t>complican la labor</w:t>
      </w:r>
      <w:r w:rsidRPr="00357820">
        <w:rPr>
          <w:spacing w:val="1"/>
          <w:sz w:val="22"/>
          <w:szCs w:val="24"/>
        </w:rPr>
        <w:t xml:space="preserve"> </w:t>
      </w:r>
      <w:r w:rsidRPr="00357820">
        <w:rPr>
          <w:sz w:val="22"/>
          <w:szCs w:val="24"/>
        </w:rPr>
        <w:t>del médico, motivo por el cual para efectos de establecer su culpabilidad se</w:t>
      </w:r>
      <w:r w:rsidRPr="00357820">
        <w:rPr>
          <w:spacing w:val="1"/>
          <w:sz w:val="22"/>
          <w:szCs w:val="24"/>
        </w:rPr>
        <w:t xml:space="preserve"> </w:t>
      </w:r>
      <w:r w:rsidRPr="00357820">
        <w:rPr>
          <w:sz w:val="22"/>
          <w:szCs w:val="24"/>
        </w:rPr>
        <w:t>impone evaluar, en cada caso concreto, si aquel agotó los procedimientos</w:t>
      </w:r>
      <w:r w:rsidRPr="00357820">
        <w:rPr>
          <w:spacing w:val="1"/>
          <w:sz w:val="22"/>
          <w:szCs w:val="24"/>
        </w:rPr>
        <w:t xml:space="preserve"> </w:t>
      </w:r>
      <w:r w:rsidRPr="00357820">
        <w:rPr>
          <w:sz w:val="22"/>
          <w:szCs w:val="24"/>
        </w:rPr>
        <w:t>que la lex artis ad hoc recomienda para acertar en él» (CSJ SC 26 de</w:t>
      </w:r>
      <w:r w:rsidRPr="00357820">
        <w:rPr>
          <w:spacing w:val="1"/>
          <w:sz w:val="22"/>
          <w:szCs w:val="24"/>
        </w:rPr>
        <w:t xml:space="preserve"> </w:t>
      </w:r>
      <w:r w:rsidRPr="00357820">
        <w:rPr>
          <w:sz w:val="22"/>
          <w:szCs w:val="24"/>
        </w:rPr>
        <w:t>noviembre</w:t>
      </w:r>
      <w:r w:rsidRPr="00357820">
        <w:rPr>
          <w:spacing w:val="-7"/>
          <w:sz w:val="22"/>
          <w:szCs w:val="24"/>
        </w:rPr>
        <w:t xml:space="preserve"> </w:t>
      </w:r>
      <w:r w:rsidRPr="00357820">
        <w:rPr>
          <w:sz w:val="22"/>
          <w:szCs w:val="24"/>
        </w:rPr>
        <w:t>de</w:t>
      </w:r>
      <w:r w:rsidRPr="00357820">
        <w:rPr>
          <w:spacing w:val="-6"/>
          <w:sz w:val="22"/>
          <w:szCs w:val="24"/>
        </w:rPr>
        <w:t xml:space="preserve"> </w:t>
      </w:r>
      <w:r w:rsidRPr="00357820">
        <w:rPr>
          <w:sz w:val="22"/>
          <w:szCs w:val="24"/>
        </w:rPr>
        <w:t>2010,</w:t>
      </w:r>
      <w:r w:rsidRPr="00357820">
        <w:rPr>
          <w:spacing w:val="-4"/>
          <w:sz w:val="22"/>
          <w:szCs w:val="24"/>
        </w:rPr>
        <w:t xml:space="preserve"> </w:t>
      </w:r>
      <w:r w:rsidRPr="00357820">
        <w:rPr>
          <w:sz w:val="22"/>
          <w:szCs w:val="24"/>
        </w:rPr>
        <w:t>rad.</w:t>
      </w:r>
      <w:r w:rsidRPr="00357820">
        <w:rPr>
          <w:spacing w:val="-4"/>
          <w:sz w:val="22"/>
          <w:szCs w:val="24"/>
        </w:rPr>
        <w:t xml:space="preserve"> </w:t>
      </w:r>
      <w:r w:rsidRPr="00357820">
        <w:rPr>
          <w:sz w:val="22"/>
          <w:szCs w:val="24"/>
        </w:rPr>
        <w:t>1999</w:t>
      </w:r>
      <w:r w:rsidRPr="00357820">
        <w:rPr>
          <w:spacing w:val="-6"/>
          <w:sz w:val="22"/>
          <w:szCs w:val="24"/>
        </w:rPr>
        <w:t xml:space="preserve"> </w:t>
      </w:r>
      <w:r w:rsidRPr="00357820">
        <w:rPr>
          <w:sz w:val="22"/>
          <w:szCs w:val="24"/>
        </w:rPr>
        <w:t>08667-01).</w:t>
      </w:r>
      <w:r w:rsidRPr="00357820">
        <w:rPr>
          <w:rStyle w:val="Refdenotaalpie"/>
          <w:sz w:val="22"/>
          <w:szCs w:val="24"/>
        </w:rPr>
        <w:footnoteReference w:id="52"/>
      </w:r>
    </w:p>
    <w:p w14:paraId="50175D65" w14:textId="77777777" w:rsidR="002811C1" w:rsidRPr="00AA758D" w:rsidRDefault="002811C1" w:rsidP="00AA758D">
      <w:pPr>
        <w:spacing w:after="0pt" w:line="13.80pt" w:lineRule="auto"/>
        <w:ind w:firstLine="85.05pt"/>
        <w:jc w:val="both"/>
        <w:rPr>
          <w:rFonts w:ascii="Gadugi" w:hAnsi="Gadugi"/>
          <w:sz w:val="24"/>
          <w:szCs w:val="24"/>
        </w:rPr>
      </w:pPr>
    </w:p>
    <w:p w14:paraId="3374E27A" w14:textId="4730E35A" w:rsidR="00A8017E" w:rsidRPr="00AA758D" w:rsidRDefault="00A8017E" w:rsidP="00AA758D">
      <w:pPr>
        <w:spacing w:after="0pt" w:line="13.80pt" w:lineRule="auto"/>
        <w:ind w:firstLine="85.05pt"/>
        <w:jc w:val="both"/>
        <w:rPr>
          <w:rFonts w:ascii="Gadugi" w:hAnsi="Gadugi"/>
          <w:sz w:val="24"/>
          <w:szCs w:val="24"/>
        </w:rPr>
      </w:pPr>
      <w:r w:rsidRPr="00AA758D">
        <w:rPr>
          <w:rFonts w:ascii="Gadugi" w:hAnsi="Gadugi"/>
          <w:sz w:val="24"/>
          <w:szCs w:val="24"/>
        </w:rPr>
        <w:t xml:space="preserve">Para ponderar lo ocurrido en este asunto, se aludirá a la prueba documental, al informe del Instituto Nacional de Medicina Legal, al dictamen aportado por los demandantes y a los testimonios recibidos, pues el diagnóstico que echan de menos los recurrentes sí ocurrió, solo que las circunstancias bajo las cuales se atendió </w:t>
      </w:r>
      <w:r w:rsidRPr="00AA758D">
        <w:rPr>
          <w:rFonts w:ascii="Gadugi" w:hAnsi="Gadugi"/>
          <w:sz w:val="24"/>
          <w:szCs w:val="24"/>
        </w:rPr>
        <w:lastRenderedPageBreak/>
        <w:t>a la paciente impidieron descubrir tempranamente que en su miembro inferior derecho se podrían estar formando trombos que se de</w:t>
      </w:r>
      <w:r w:rsidR="00024D05" w:rsidRPr="00AA758D">
        <w:rPr>
          <w:rFonts w:ascii="Gadugi" w:hAnsi="Gadugi"/>
          <w:sz w:val="24"/>
          <w:szCs w:val="24"/>
        </w:rPr>
        <w:t>s</w:t>
      </w:r>
      <w:r w:rsidRPr="00AA758D">
        <w:rPr>
          <w:rFonts w:ascii="Gadugi" w:hAnsi="Gadugi"/>
          <w:sz w:val="24"/>
          <w:szCs w:val="24"/>
        </w:rPr>
        <w:t xml:space="preserve">plazaran a la región pulmonar. Lo cual es importante señalar, porque el argumento central de los recurrentes consiste, sin duda, en que los médicos que atendieron </w:t>
      </w:r>
      <w:r w:rsidR="000C0B51" w:rsidRPr="00AA758D">
        <w:rPr>
          <w:rFonts w:ascii="Gadugi" w:hAnsi="Gadugi"/>
          <w:sz w:val="24"/>
          <w:szCs w:val="24"/>
        </w:rPr>
        <w:t xml:space="preserve">a Dora Idalba </w:t>
      </w:r>
      <w:r w:rsidRPr="00AA758D">
        <w:rPr>
          <w:rFonts w:ascii="Gadugi" w:hAnsi="Gadugi"/>
          <w:sz w:val="24"/>
          <w:szCs w:val="24"/>
        </w:rPr>
        <w:t xml:space="preserve">han debido percibir desde su ingreso </w:t>
      </w:r>
      <w:r w:rsidR="00A900B4" w:rsidRPr="00AA758D">
        <w:rPr>
          <w:rFonts w:ascii="Gadugi" w:hAnsi="Gadugi"/>
          <w:sz w:val="24"/>
          <w:szCs w:val="24"/>
        </w:rPr>
        <w:t xml:space="preserve">y durante su estadía </w:t>
      </w:r>
      <w:r w:rsidRPr="00AA758D">
        <w:rPr>
          <w:rFonts w:ascii="Gadugi" w:hAnsi="Gadugi"/>
          <w:sz w:val="24"/>
          <w:szCs w:val="24"/>
        </w:rPr>
        <w:t>las lesiones que sufrió en esa parte del cuerpo</w:t>
      </w:r>
      <w:r w:rsidR="000C0B51" w:rsidRPr="00AA758D">
        <w:rPr>
          <w:rFonts w:ascii="Gadugi" w:hAnsi="Gadugi"/>
          <w:sz w:val="24"/>
          <w:szCs w:val="24"/>
        </w:rPr>
        <w:t xml:space="preserve">. </w:t>
      </w:r>
    </w:p>
    <w:p w14:paraId="1DB9A940" w14:textId="769EB3FE" w:rsidR="000C0B51" w:rsidRPr="00AA758D" w:rsidRDefault="000C0B51" w:rsidP="00AA758D">
      <w:pPr>
        <w:spacing w:after="0pt" w:line="13.80pt" w:lineRule="auto"/>
        <w:ind w:firstLine="85.05pt"/>
        <w:jc w:val="both"/>
        <w:rPr>
          <w:rFonts w:ascii="Gadugi" w:hAnsi="Gadugi"/>
          <w:sz w:val="24"/>
          <w:szCs w:val="24"/>
        </w:rPr>
      </w:pPr>
    </w:p>
    <w:p w14:paraId="190AD6D8" w14:textId="29DFE501" w:rsidR="00024D05" w:rsidRPr="00AA758D" w:rsidRDefault="000C0B51" w:rsidP="00AA758D">
      <w:pPr>
        <w:spacing w:after="0pt" w:line="13.80pt" w:lineRule="auto"/>
        <w:ind w:firstLine="85.05pt"/>
        <w:jc w:val="both"/>
        <w:rPr>
          <w:rFonts w:ascii="Gadugi" w:hAnsi="Gadugi"/>
          <w:sz w:val="24"/>
          <w:szCs w:val="24"/>
        </w:rPr>
      </w:pPr>
      <w:r w:rsidRPr="00AA758D">
        <w:rPr>
          <w:rFonts w:ascii="Gadugi" w:hAnsi="Gadugi"/>
          <w:sz w:val="24"/>
          <w:szCs w:val="24"/>
        </w:rPr>
        <w:t xml:space="preserve">La historia clínica, de la cual simplemente se dice que no compendia ese diagnóstico, es decir, que no se le reprocha por otro defecto, lo que enseña es </w:t>
      </w:r>
      <w:r w:rsidR="00024D05" w:rsidRPr="00AA758D">
        <w:rPr>
          <w:rFonts w:ascii="Gadugi" w:hAnsi="Gadugi"/>
          <w:sz w:val="24"/>
          <w:szCs w:val="24"/>
        </w:rPr>
        <w:t xml:space="preserve">que el primer análisis y los posteriores, correspondieron al estado perceptible de la paciente. </w:t>
      </w:r>
      <w:r w:rsidR="00053343" w:rsidRPr="00AA758D">
        <w:rPr>
          <w:rFonts w:ascii="Gadugi" w:hAnsi="Gadugi"/>
          <w:sz w:val="24"/>
          <w:szCs w:val="24"/>
        </w:rPr>
        <w:t>En efecto</w:t>
      </w:r>
      <w:r w:rsidR="005815AF" w:rsidRPr="00AA758D">
        <w:rPr>
          <w:rFonts w:ascii="Gadugi" w:hAnsi="Gadugi"/>
          <w:sz w:val="24"/>
          <w:szCs w:val="24"/>
        </w:rPr>
        <w:t>:</w:t>
      </w:r>
      <w:r w:rsidR="00053343" w:rsidRPr="00AA758D">
        <w:rPr>
          <w:rFonts w:ascii="Gadugi" w:hAnsi="Gadugi"/>
          <w:sz w:val="24"/>
          <w:szCs w:val="24"/>
        </w:rPr>
        <w:t xml:space="preserve"> </w:t>
      </w:r>
    </w:p>
    <w:p w14:paraId="004E14CE" w14:textId="77777777" w:rsidR="00024D05" w:rsidRPr="00AA758D" w:rsidRDefault="00024D05" w:rsidP="00AA758D">
      <w:pPr>
        <w:spacing w:after="0pt" w:line="13.80pt" w:lineRule="auto"/>
        <w:ind w:firstLine="85.05pt"/>
        <w:jc w:val="both"/>
        <w:rPr>
          <w:rFonts w:ascii="Gadugi" w:hAnsi="Gadugi"/>
          <w:sz w:val="24"/>
          <w:szCs w:val="24"/>
        </w:rPr>
      </w:pPr>
    </w:p>
    <w:p w14:paraId="0A58EB0E" w14:textId="647E4B80" w:rsidR="00024D05" w:rsidRPr="00AA758D" w:rsidRDefault="005815AF" w:rsidP="00AA758D">
      <w:pPr>
        <w:pStyle w:val="Prrafodelista"/>
        <w:numPr>
          <w:ilvl w:val="0"/>
          <w:numId w:val="23"/>
        </w:numPr>
        <w:tabs>
          <w:tab w:val="start" w:pos="99.25pt"/>
        </w:tabs>
        <w:spacing w:after="0pt" w:line="13.80pt" w:lineRule="auto"/>
        <w:ind w:start="0pt" w:firstLine="85.05pt"/>
        <w:jc w:val="both"/>
        <w:rPr>
          <w:rFonts w:ascii="Gadugi" w:hAnsi="Gadugi"/>
          <w:i/>
          <w:iCs/>
          <w:sz w:val="24"/>
          <w:szCs w:val="24"/>
        </w:rPr>
      </w:pPr>
      <w:r w:rsidRPr="00AA758D">
        <w:rPr>
          <w:rFonts w:ascii="Gadugi" w:hAnsi="Gadugi"/>
          <w:sz w:val="24"/>
          <w:szCs w:val="24"/>
        </w:rPr>
        <w:t>D</w:t>
      </w:r>
      <w:r w:rsidR="000C0B51" w:rsidRPr="00AA758D">
        <w:rPr>
          <w:rFonts w:ascii="Gadugi" w:hAnsi="Gadugi"/>
          <w:sz w:val="24"/>
          <w:szCs w:val="24"/>
        </w:rPr>
        <w:t>esde el primer momento, es decir, con la atención prehospitalaria</w:t>
      </w:r>
      <w:r w:rsidR="000C0B51" w:rsidRPr="00AA758D">
        <w:rPr>
          <w:rStyle w:val="Refdenotaalpie"/>
          <w:rFonts w:ascii="Gadugi" w:hAnsi="Gadugi"/>
          <w:sz w:val="24"/>
          <w:szCs w:val="24"/>
        </w:rPr>
        <w:footnoteReference w:id="53"/>
      </w:r>
      <w:r w:rsidR="00017CD8" w:rsidRPr="00AA758D">
        <w:rPr>
          <w:rFonts w:ascii="Gadugi" w:hAnsi="Gadugi"/>
          <w:sz w:val="24"/>
          <w:szCs w:val="24"/>
        </w:rPr>
        <w:t xml:space="preserve">, </w:t>
      </w:r>
      <w:r w:rsidR="000C0B51" w:rsidRPr="00AA758D">
        <w:rPr>
          <w:rFonts w:ascii="Gadugi" w:hAnsi="Gadugi"/>
          <w:sz w:val="24"/>
          <w:szCs w:val="24"/>
        </w:rPr>
        <w:t>se dio a conocer que las lesiones halladas</w:t>
      </w:r>
      <w:r w:rsidR="00017CD8" w:rsidRPr="00AA758D">
        <w:rPr>
          <w:rFonts w:ascii="Gadugi" w:hAnsi="Gadugi"/>
          <w:sz w:val="24"/>
          <w:szCs w:val="24"/>
        </w:rPr>
        <w:t>, por causa de</w:t>
      </w:r>
      <w:r w:rsidRPr="00AA758D">
        <w:rPr>
          <w:rFonts w:ascii="Gadugi" w:hAnsi="Gadugi"/>
          <w:sz w:val="24"/>
          <w:szCs w:val="24"/>
        </w:rPr>
        <w:t>l</w:t>
      </w:r>
      <w:r w:rsidR="00017CD8" w:rsidRPr="00AA758D">
        <w:rPr>
          <w:rFonts w:ascii="Gadugi" w:hAnsi="Gadugi"/>
          <w:sz w:val="24"/>
          <w:szCs w:val="24"/>
        </w:rPr>
        <w:t xml:space="preserve"> accidente de tránsito, </w:t>
      </w:r>
      <w:r w:rsidR="000C0B51" w:rsidRPr="00AA758D">
        <w:rPr>
          <w:rFonts w:ascii="Gadugi" w:hAnsi="Gadugi"/>
          <w:sz w:val="24"/>
          <w:szCs w:val="24"/>
        </w:rPr>
        <w:t xml:space="preserve">fueron </w:t>
      </w:r>
      <w:r w:rsidR="000C0B51" w:rsidRPr="00AA758D">
        <w:rPr>
          <w:rFonts w:ascii="Gadugi" w:hAnsi="Gadugi"/>
          <w:i/>
          <w:iCs/>
          <w:sz w:val="24"/>
          <w:szCs w:val="24"/>
        </w:rPr>
        <w:t xml:space="preserve">“TEC leve”, “Trauma en hombro derecho”. </w:t>
      </w:r>
    </w:p>
    <w:p w14:paraId="73FD6BF2" w14:textId="77777777" w:rsidR="00024D05" w:rsidRPr="00AA758D" w:rsidRDefault="00024D05" w:rsidP="00AA758D">
      <w:pPr>
        <w:pStyle w:val="Prrafodelista"/>
        <w:tabs>
          <w:tab w:val="start" w:pos="99.25pt"/>
        </w:tabs>
        <w:spacing w:after="0pt" w:line="13.80pt" w:lineRule="auto"/>
        <w:ind w:start="85.05pt"/>
        <w:jc w:val="both"/>
        <w:rPr>
          <w:rFonts w:ascii="Gadugi" w:hAnsi="Gadugi"/>
          <w:i/>
          <w:iCs/>
          <w:sz w:val="24"/>
          <w:szCs w:val="24"/>
        </w:rPr>
      </w:pPr>
    </w:p>
    <w:p w14:paraId="742CD71E" w14:textId="6FB9534C" w:rsidR="00A933DF" w:rsidRPr="00AA758D" w:rsidRDefault="531C177F" w:rsidP="00AA758D">
      <w:pPr>
        <w:pStyle w:val="Prrafodelista"/>
        <w:numPr>
          <w:ilvl w:val="0"/>
          <w:numId w:val="23"/>
        </w:numPr>
        <w:tabs>
          <w:tab w:val="start" w:pos="99.25pt"/>
        </w:tabs>
        <w:spacing w:after="0pt" w:line="13.80pt" w:lineRule="auto"/>
        <w:ind w:start="0pt" w:firstLine="85.05pt"/>
        <w:jc w:val="both"/>
        <w:rPr>
          <w:rFonts w:ascii="Gadugi" w:hAnsi="Gadugi"/>
          <w:i/>
          <w:iCs/>
          <w:sz w:val="24"/>
          <w:szCs w:val="24"/>
        </w:rPr>
      </w:pPr>
      <w:r w:rsidRPr="00AA758D">
        <w:rPr>
          <w:rFonts w:ascii="Gadugi" w:hAnsi="Gadugi"/>
          <w:sz w:val="24"/>
          <w:szCs w:val="24"/>
        </w:rPr>
        <w:t>En la primera atención, en la Corporación Médica Salud para los Colombianos</w:t>
      </w:r>
      <w:r w:rsidR="007116BB" w:rsidRPr="00AA758D">
        <w:rPr>
          <w:rStyle w:val="Refdenotaalpie"/>
          <w:rFonts w:ascii="Gadugi" w:hAnsi="Gadugi"/>
          <w:sz w:val="24"/>
          <w:szCs w:val="24"/>
        </w:rPr>
        <w:footnoteReference w:id="54"/>
      </w:r>
      <w:r w:rsidRPr="00AA758D">
        <w:rPr>
          <w:rFonts w:ascii="Gadugi" w:hAnsi="Gadugi"/>
          <w:sz w:val="24"/>
          <w:szCs w:val="24"/>
        </w:rPr>
        <w:t>, fue recibida el 21 de febrero de 2015 en urgencias</w:t>
      </w:r>
      <w:r w:rsidR="00024D05" w:rsidRPr="00AA758D">
        <w:rPr>
          <w:rFonts w:ascii="Gadugi" w:hAnsi="Gadugi"/>
          <w:sz w:val="24"/>
          <w:szCs w:val="24"/>
        </w:rPr>
        <w:t xml:space="preserve">, por cuanto, a raíz del accidente presentaba </w:t>
      </w:r>
      <w:r w:rsidR="00024D05" w:rsidRPr="00AA758D">
        <w:rPr>
          <w:rFonts w:ascii="Gadugi" w:hAnsi="Gadugi"/>
          <w:i/>
          <w:iCs/>
          <w:sz w:val="24"/>
          <w:szCs w:val="24"/>
        </w:rPr>
        <w:t>“CONTUSIÓN Y HEMATOMA EN CUERO CABELLUDO EN REGIÓN PARIETAL DERECHA, CONTUSIÓN CON EDEMA Y ESCORIACIÓN EN HOMBRO DERECHO, LACERACIÓN EN MANOS Y DOLOR Y APARENTE DEPRESIÓN DE COSTILLAS EN EL TÓRAX”</w:t>
      </w:r>
      <w:r w:rsidR="007116BB" w:rsidRPr="00AA758D">
        <w:rPr>
          <w:rFonts w:ascii="Gadugi" w:hAnsi="Gadugi"/>
          <w:i/>
          <w:iCs/>
          <w:sz w:val="24"/>
          <w:szCs w:val="24"/>
        </w:rPr>
        <w:t xml:space="preserve">. </w:t>
      </w:r>
      <w:r w:rsidR="007116BB" w:rsidRPr="00AA758D">
        <w:rPr>
          <w:rFonts w:ascii="Gadugi" w:hAnsi="Gadugi"/>
          <w:sz w:val="24"/>
          <w:szCs w:val="24"/>
        </w:rPr>
        <w:t>Luego, hubo un primer diagnóstico clínico</w:t>
      </w:r>
      <w:r w:rsidR="00A933DF" w:rsidRPr="00AA758D">
        <w:rPr>
          <w:rFonts w:ascii="Gadugi" w:hAnsi="Gadugi"/>
          <w:sz w:val="24"/>
          <w:szCs w:val="24"/>
        </w:rPr>
        <w:t xml:space="preserve"> del médico general</w:t>
      </w:r>
      <w:r w:rsidR="007116BB" w:rsidRPr="00AA758D">
        <w:rPr>
          <w:rFonts w:ascii="Gadugi" w:hAnsi="Gadugi"/>
          <w:sz w:val="24"/>
          <w:szCs w:val="24"/>
        </w:rPr>
        <w:t xml:space="preserve">: </w:t>
      </w:r>
      <w:r w:rsidR="007116BB" w:rsidRPr="00AA758D">
        <w:rPr>
          <w:rFonts w:ascii="Gadugi" w:hAnsi="Gadugi"/>
          <w:i/>
          <w:iCs/>
          <w:sz w:val="24"/>
          <w:szCs w:val="24"/>
        </w:rPr>
        <w:t xml:space="preserve">“TEC LEVE DE BAJO RIESGO”, “POLITRAUMATISMO POR ACCIDENTE DE TRÁNSITO”, “TRAUME HOMBRO DERECHO”. </w:t>
      </w:r>
      <w:r w:rsidR="007116BB" w:rsidRPr="00AA758D">
        <w:rPr>
          <w:rFonts w:ascii="Gadugi" w:hAnsi="Gadugi"/>
          <w:sz w:val="24"/>
          <w:szCs w:val="24"/>
        </w:rPr>
        <w:t xml:space="preserve">Se dejó constancia de que la paciente se hallaba </w:t>
      </w:r>
      <w:r w:rsidR="007116BB" w:rsidRPr="00AA758D">
        <w:rPr>
          <w:rFonts w:ascii="Gadugi" w:hAnsi="Gadugi"/>
          <w:i/>
          <w:iCs/>
          <w:sz w:val="24"/>
          <w:szCs w:val="24"/>
        </w:rPr>
        <w:t xml:space="preserve">“EN BUENAS CONDICIONES GENERALES, ALERTA ORIENTADA, SIN SIGNOS DE SIR, RECOSTADA EN CAMA, SE QUEJA DE CEGFALEA, NIEGA EMESIS O NAUSEAS…”. </w:t>
      </w:r>
      <w:r w:rsidR="007116BB" w:rsidRPr="00AA758D">
        <w:rPr>
          <w:rFonts w:ascii="Gadugi" w:hAnsi="Gadugi"/>
          <w:sz w:val="24"/>
          <w:szCs w:val="24"/>
        </w:rPr>
        <w:t>Y en el halla</w:t>
      </w:r>
      <w:r w:rsidR="001B4506" w:rsidRPr="00AA758D">
        <w:rPr>
          <w:rFonts w:ascii="Gadugi" w:hAnsi="Gadugi"/>
          <w:sz w:val="24"/>
          <w:szCs w:val="24"/>
        </w:rPr>
        <w:t>zg</w:t>
      </w:r>
      <w:r w:rsidR="007116BB" w:rsidRPr="00AA758D">
        <w:rPr>
          <w:rFonts w:ascii="Gadugi" w:hAnsi="Gadugi"/>
          <w:sz w:val="24"/>
          <w:szCs w:val="24"/>
        </w:rPr>
        <w:t xml:space="preserve">o objetivo se consignó: </w:t>
      </w:r>
      <w:r w:rsidR="007116BB" w:rsidRPr="00AA758D">
        <w:rPr>
          <w:rFonts w:ascii="Gadugi" w:hAnsi="Gadugi"/>
          <w:i/>
          <w:iCs/>
          <w:sz w:val="24"/>
          <w:szCs w:val="24"/>
        </w:rPr>
        <w:t xml:space="preserve">“PACIENTE CONCIENTE </w:t>
      </w:r>
      <w:r w:rsidR="00A933DF" w:rsidRPr="00AA758D">
        <w:rPr>
          <w:rFonts w:ascii="Gadugi" w:hAnsi="Gadugi"/>
          <w:sz w:val="24"/>
          <w:szCs w:val="24"/>
        </w:rPr>
        <w:t>(</w:t>
      </w:r>
      <w:r w:rsidR="007116BB" w:rsidRPr="00AA758D">
        <w:rPr>
          <w:rFonts w:ascii="Gadugi" w:hAnsi="Gadugi"/>
          <w:sz w:val="24"/>
          <w:szCs w:val="24"/>
        </w:rPr>
        <w:t>sic)</w:t>
      </w:r>
      <w:r w:rsidR="00A933DF" w:rsidRPr="00AA758D">
        <w:rPr>
          <w:rFonts w:ascii="Gadugi" w:hAnsi="Gadugi"/>
          <w:sz w:val="24"/>
          <w:szCs w:val="24"/>
        </w:rPr>
        <w:t xml:space="preserve"> </w:t>
      </w:r>
      <w:r w:rsidR="00A933DF" w:rsidRPr="00AA758D">
        <w:rPr>
          <w:rFonts w:ascii="Gadugi" w:hAnsi="Gadugi"/>
          <w:i/>
          <w:iCs/>
          <w:sz w:val="24"/>
          <w:szCs w:val="24"/>
        </w:rPr>
        <w:t xml:space="preserve">ALERTA, AFEBRIL, HEMATOMA SUBGALEAL EN REGIÓN PARIERTO OCCIPITAL DERECHA, MUCOSAS HIDRATADAS, PUPILAS ISOCÓRICAS REACTIVAS A LA LUZ…” </w:t>
      </w:r>
      <w:r w:rsidR="00A933DF" w:rsidRPr="00AA758D">
        <w:rPr>
          <w:rFonts w:ascii="Gadugi" w:hAnsi="Gadugi"/>
          <w:sz w:val="24"/>
          <w:szCs w:val="24"/>
        </w:rPr>
        <w:t xml:space="preserve"> descripción en la cual se anotó </w:t>
      </w:r>
      <w:r w:rsidR="00A933DF" w:rsidRPr="00AA758D">
        <w:rPr>
          <w:rFonts w:ascii="Gadugi" w:hAnsi="Gadugi"/>
          <w:i/>
          <w:iCs/>
          <w:sz w:val="24"/>
          <w:szCs w:val="24"/>
        </w:rPr>
        <w:t xml:space="preserve">“EXTRE/ LLENADO CAPILA DISTAL CONSERVADO, EUTRÓFICAS, </w:t>
      </w:r>
      <w:r w:rsidR="00A933DF" w:rsidRPr="00AA758D">
        <w:rPr>
          <w:rFonts w:ascii="Gadugi" w:hAnsi="Gadugi"/>
          <w:i/>
          <w:iCs/>
          <w:sz w:val="24"/>
          <w:szCs w:val="24"/>
          <w:u w:val="single"/>
        </w:rPr>
        <w:t xml:space="preserve">NO EDEMAS, </w:t>
      </w:r>
      <w:r w:rsidR="00A933DF" w:rsidRPr="00AA758D">
        <w:rPr>
          <w:rFonts w:ascii="Gadugi" w:hAnsi="Gadugi"/>
          <w:i/>
          <w:iCs/>
          <w:sz w:val="24"/>
          <w:szCs w:val="24"/>
        </w:rPr>
        <w:t xml:space="preserve">DOLOR EN REGIÓN DEL HOMBRO DERECHO…”. </w:t>
      </w:r>
      <w:r w:rsidR="00A933DF" w:rsidRPr="00AA758D">
        <w:rPr>
          <w:rFonts w:ascii="Gadugi" w:hAnsi="Gadugi"/>
          <w:sz w:val="24"/>
          <w:szCs w:val="24"/>
        </w:rPr>
        <w:t>Y se tomaron radiografías de hombro, tórax y manos.</w:t>
      </w:r>
    </w:p>
    <w:p w14:paraId="5761D579" w14:textId="25A51994" w:rsidR="00F32943" w:rsidRPr="00AA758D" w:rsidRDefault="00F32943" w:rsidP="00AA758D">
      <w:pPr>
        <w:pStyle w:val="Prrafodelista"/>
        <w:tabs>
          <w:tab w:val="start" w:pos="99.25pt"/>
        </w:tabs>
        <w:spacing w:after="0pt" w:line="13.80pt" w:lineRule="auto"/>
        <w:ind w:start="85.05pt"/>
        <w:jc w:val="both"/>
        <w:rPr>
          <w:rFonts w:ascii="Gadugi" w:hAnsi="Gadugi"/>
          <w:i/>
          <w:iCs/>
          <w:sz w:val="24"/>
          <w:szCs w:val="24"/>
        </w:rPr>
      </w:pPr>
    </w:p>
    <w:p w14:paraId="0E990638" w14:textId="5B040BB0" w:rsidR="00F32943" w:rsidRPr="00AA758D" w:rsidRDefault="531C177F" w:rsidP="00AA758D">
      <w:pPr>
        <w:pStyle w:val="Prrafodelista"/>
        <w:numPr>
          <w:ilvl w:val="0"/>
          <w:numId w:val="23"/>
        </w:numPr>
        <w:tabs>
          <w:tab w:val="start" w:pos="99.25pt"/>
        </w:tabs>
        <w:spacing w:after="0pt" w:line="13.80pt" w:lineRule="auto"/>
        <w:ind w:start="0pt" w:firstLine="85.05pt"/>
        <w:jc w:val="both"/>
        <w:rPr>
          <w:rFonts w:ascii="Gadugi" w:hAnsi="Gadugi"/>
          <w:i/>
          <w:iCs/>
          <w:sz w:val="24"/>
          <w:szCs w:val="24"/>
        </w:rPr>
      </w:pPr>
      <w:r w:rsidRPr="00AA758D">
        <w:rPr>
          <w:rFonts w:ascii="Gadugi" w:hAnsi="Gadugi"/>
          <w:sz w:val="24"/>
          <w:szCs w:val="24"/>
        </w:rPr>
        <w:t>Enseguida, fue revisada por un neurocirujano que dio cuenta del trauma craneoencefálico y ordenó hospitalización en UCI, porque, dado su estado clínico más el tamaño de la</w:t>
      </w:r>
      <w:r w:rsidR="00F4785E" w:rsidRPr="00AA758D">
        <w:rPr>
          <w:rFonts w:ascii="Gadugi" w:hAnsi="Gadugi"/>
          <w:sz w:val="24"/>
          <w:szCs w:val="24"/>
        </w:rPr>
        <w:t>s</w:t>
      </w:r>
      <w:r w:rsidRPr="00AA758D">
        <w:rPr>
          <w:rFonts w:ascii="Gadugi" w:hAnsi="Gadugi"/>
          <w:sz w:val="24"/>
          <w:szCs w:val="24"/>
        </w:rPr>
        <w:t xml:space="preserve"> lesiones, no se consideró para tratamie</w:t>
      </w:r>
      <w:r w:rsidR="00F4785E" w:rsidRPr="00AA758D">
        <w:rPr>
          <w:rFonts w:ascii="Gadugi" w:hAnsi="Gadugi"/>
          <w:sz w:val="24"/>
          <w:szCs w:val="24"/>
        </w:rPr>
        <w:t>n</w:t>
      </w:r>
      <w:r w:rsidRPr="00AA758D">
        <w:rPr>
          <w:rFonts w:ascii="Gadugi" w:hAnsi="Gadugi"/>
          <w:sz w:val="24"/>
          <w:szCs w:val="24"/>
        </w:rPr>
        <w:t>to quirúrgico cerebral. A ese especialista, le refirió importante dolor en las extremidades superiores y se observó que movilizaba adecuadamente los miembros inferiores.</w:t>
      </w:r>
    </w:p>
    <w:p w14:paraId="5AB8CA95" w14:textId="77777777" w:rsidR="00290A7D" w:rsidRPr="00AA758D" w:rsidRDefault="00290A7D" w:rsidP="00AA758D">
      <w:pPr>
        <w:pStyle w:val="Prrafodelista"/>
        <w:spacing w:line="13.80pt" w:lineRule="auto"/>
        <w:rPr>
          <w:rFonts w:ascii="Gadugi" w:hAnsi="Gadugi"/>
          <w:i/>
          <w:iCs/>
          <w:sz w:val="24"/>
          <w:szCs w:val="24"/>
        </w:rPr>
      </w:pPr>
    </w:p>
    <w:p w14:paraId="70F6541D" w14:textId="0C795FBD" w:rsidR="000E78CB" w:rsidRPr="00AA758D" w:rsidRDefault="00290A7D" w:rsidP="00AA758D">
      <w:pPr>
        <w:pStyle w:val="Prrafodelista"/>
        <w:numPr>
          <w:ilvl w:val="0"/>
          <w:numId w:val="23"/>
        </w:numPr>
        <w:tabs>
          <w:tab w:val="start" w:pos="99.25pt"/>
        </w:tabs>
        <w:spacing w:after="0pt" w:line="13.80pt" w:lineRule="auto"/>
        <w:ind w:start="0pt" w:firstLine="85.05pt"/>
        <w:jc w:val="both"/>
        <w:rPr>
          <w:rFonts w:ascii="Gadugi" w:hAnsi="Gadugi"/>
          <w:i/>
          <w:iCs/>
          <w:sz w:val="24"/>
          <w:szCs w:val="24"/>
        </w:rPr>
      </w:pPr>
      <w:r w:rsidRPr="00AA758D">
        <w:rPr>
          <w:rFonts w:ascii="Gadugi" w:hAnsi="Gadugi"/>
          <w:sz w:val="24"/>
          <w:szCs w:val="24"/>
        </w:rPr>
        <w:lastRenderedPageBreak/>
        <w:t>El 22 de febrero</w:t>
      </w:r>
      <w:r w:rsidR="000E78CB" w:rsidRPr="00AA758D">
        <w:rPr>
          <w:rStyle w:val="Refdenotaalpie"/>
          <w:rFonts w:ascii="Gadugi" w:hAnsi="Gadugi"/>
          <w:sz w:val="24"/>
          <w:szCs w:val="24"/>
        </w:rPr>
        <w:footnoteReference w:id="55"/>
      </w:r>
      <w:r w:rsidRPr="00AA758D">
        <w:rPr>
          <w:rFonts w:ascii="Gadugi" w:hAnsi="Gadugi"/>
          <w:sz w:val="24"/>
          <w:szCs w:val="24"/>
        </w:rPr>
        <w:t xml:space="preserve">, al examen físico, se hallaron las extremidades normales; se observaron laceraciones superficiales en cuero cabelludo y miembros superior e inferior derechos y hematoma subgaleal parietoccipital derecho. Sin embargo, el intensivista diagnosticó </w:t>
      </w:r>
      <w:r w:rsidRPr="00AA758D">
        <w:rPr>
          <w:rFonts w:ascii="Gadugi" w:hAnsi="Gadugi"/>
          <w:i/>
          <w:iCs/>
          <w:sz w:val="24"/>
          <w:szCs w:val="24"/>
        </w:rPr>
        <w:t xml:space="preserve">“POLITRAUMATISMO”, “CONTUSIÓN HEMORRÁGICA FRONTAL DERECHA”, HEMATOMA LAMINAR OCCIPITAL DERECHO” </w:t>
      </w:r>
      <w:r w:rsidRPr="00AA758D">
        <w:rPr>
          <w:rFonts w:ascii="Gadugi" w:hAnsi="Gadugi"/>
          <w:sz w:val="24"/>
          <w:szCs w:val="24"/>
        </w:rPr>
        <w:t xml:space="preserve">y </w:t>
      </w:r>
      <w:r w:rsidRPr="00AA758D">
        <w:rPr>
          <w:rFonts w:ascii="Gadugi" w:hAnsi="Gadugi"/>
          <w:i/>
          <w:iCs/>
          <w:sz w:val="24"/>
          <w:szCs w:val="24"/>
        </w:rPr>
        <w:t xml:space="preserve">“LACERACIONES EN MIEMBROS SUPERIOR DERECHO </w:t>
      </w:r>
      <w:r w:rsidRPr="00AA758D">
        <w:rPr>
          <w:rFonts w:ascii="Gadugi" w:hAnsi="Gadugi"/>
          <w:sz w:val="24"/>
          <w:szCs w:val="24"/>
        </w:rPr>
        <w:t>(sic)</w:t>
      </w:r>
      <w:r w:rsidRPr="00AA758D">
        <w:rPr>
          <w:rFonts w:ascii="Gadugi" w:hAnsi="Gadugi"/>
          <w:i/>
          <w:iCs/>
          <w:sz w:val="24"/>
          <w:szCs w:val="24"/>
        </w:rPr>
        <w:t xml:space="preserve">”. </w:t>
      </w:r>
      <w:r w:rsidR="000E78CB" w:rsidRPr="00AA758D">
        <w:rPr>
          <w:rFonts w:ascii="Gadugi" w:hAnsi="Gadugi"/>
          <w:sz w:val="24"/>
          <w:szCs w:val="24"/>
        </w:rPr>
        <w:t xml:space="preserve">Nuevamente, se deja constancia del hallazgo objetivo y, en cuanto a las extremidades, se anota </w:t>
      </w:r>
      <w:r w:rsidR="000E78CB" w:rsidRPr="00AA758D">
        <w:rPr>
          <w:rFonts w:ascii="Gadugi" w:hAnsi="Gadugi"/>
          <w:i/>
          <w:iCs/>
          <w:sz w:val="24"/>
          <w:szCs w:val="24"/>
        </w:rPr>
        <w:t xml:space="preserve">“LACERACIONES DE PREDOMINIO MIEMBRO SUPERIOR DERECHO, PULSOS DISRTALES </w:t>
      </w:r>
      <w:r w:rsidR="000E78CB" w:rsidRPr="00AA758D">
        <w:rPr>
          <w:rFonts w:ascii="Gadugi" w:hAnsi="Gadugi"/>
          <w:sz w:val="24"/>
          <w:szCs w:val="24"/>
        </w:rPr>
        <w:t>(sic)</w:t>
      </w:r>
      <w:r w:rsidR="000E78CB" w:rsidRPr="00AA758D">
        <w:rPr>
          <w:rFonts w:ascii="Gadugi" w:hAnsi="Gadugi"/>
          <w:i/>
          <w:iCs/>
          <w:sz w:val="24"/>
          <w:szCs w:val="24"/>
        </w:rPr>
        <w:t xml:space="preserve"> NORMALES” </w:t>
      </w:r>
      <w:r w:rsidR="000E78CB" w:rsidRPr="00AA758D">
        <w:rPr>
          <w:rFonts w:ascii="Gadugi" w:hAnsi="Gadugi"/>
          <w:sz w:val="24"/>
          <w:szCs w:val="24"/>
        </w:rPr>
        <w:t>y movilidad en las cuatro extremidades; además, la paciente refirió leve cefalea, pero negó síntomas o signos de alarma.</w:t>
      </w:r>
    </w:p>
    <w:p w14:paraId="27072F5C" w14:textId="77777777" w:rsidR="00F4785E" w:rsidRPr="00AA758D" w:rsidRDefault="00F4785E" w:rsidP="00AA758D">
      <w:pPr>
        <w:pStyle w:val="Prrafodelista"/>
        <w:spacing w:line="13.80pt" w:lineRule="auto"/>
        <w:rPr>
          <w:rFonts w:ascii="Gadugi" w:hAnsi="Gadugi"/>
          <w:i/>
          <w:iCs/>
          <w:sz w:val="24"/>
          <w:szCs w:val="24"/>
        </w:rPr>
      </w:pPr>
    </w:p>
    <w:p w14:paraId="64B3A473" w14:textId="454156D3" w:rsidR="00290A7D" w:rsidRPr="00AA758D" w:rsidRDefault="531C177F" w:rsidP="00AA758D">
      <w:pPr>
        <w:pStyle w:val="Prrafodelista"/>
        <w:numPr>
          <w:ilvl w:val="0"/>
          <w:numId w:val="23"/>
        </w:numPr>
        <w:tabs>
          <w:tab w:val="start" w:pos="99.25pt"/>
        </w:tabs>
        <w:spacing w:after="0pt" w:line="13.80pt" w:lineRule="auto"/>
        <w:ind w:start="0pt" w:firstLine="85.05pt"/>
        <w:jc w:val="both"/>
        <w:rPr>
          <w:rFonts w:ascii="Gadugi" w:hAnsi="Gadugi"/>
          <w:i/>
          <w:iCs/>
          <w:sz w:val="24"/>
          <w:szCs w:val="24"/>
        </w:rPr>
      </w:pPr>
      <w:r w:rsidRPr="00AA758D">
        <w:rPr>
          <w:rFonts w:ascii="Gadugi" w:hAnsi="Gadugi"/>
          <w:sz w:val="24"/>
          <w:szCs w:val="24"/>
        </w:rPr>
        <w:t>El 23 de ese mes</w:t>
      </w:r>
      <w:r w:rsidR="000311F5" w:rsidRPr="00AA758D">
        <w:rPr>
          <w:rStyle w:val="Refdenotaalpie"/>
          <w:rFonts w:ascii="Gadugi" w:hAnsi="Gadugi"/>
          <w:sz w:val="24"/>
          <w:szCs w:val="24"/>
        </w:rPr>
        <w:footnoteReference w:id="56"/>
      </w:r>
      <w:r w:rsidRPr="00AA758D">
        <w:rPr>
          <w:rFonts w:ascii="Gadugi" w:hAnsi="Gadugi"/>
          <w:sz w:val="24"/>
          <w:szCs w:val="24"/>
        </w:rPr>
        <w:t xml:space="preserve">, se mantuvo por el intensivista el diagnóstico; otra vez, al hallazgo objetivo, se </w:t>
      </w:r>
      <w:r w:rsidR="000311F5" w:rsidRPr="00AA758D">
        <w:rPr>
          <w:rFonts w:ascii="Gadugi" w:hAnsi="Gadugi"/>
          <w:sz w:val="24"/>
          <w:szCs w:val="24"/>
        </w:rPr>
        <w:t xml:space="preserve">señaló sobre las extremidades, laceración del hombro y brazo derechos, sin edemas, y refirió sentirse mejor, pero con dolor en el hombro derecho. </w:t>
      </w:r>
      <w:r w:rsidRPr="00AA758D">
        <w:rPr>
          <w:rFonts w:ascii="Gadugi" w:hAnsi="Gadugi"/>
          <w:sz w:val="24"/>
          <w:szCs w:val="24"/>
        </w:rPr>
        <w:t xml:space="preserve"> </w:t>
      </w:r>
      <w:r w:rsidR="000311F5" w:rsidRPr="00AA758D">
        <w:rPr>
          <w:rFonts w:ascii="Gadugi" w:hAnsi="Gadugi"/>
          <w:sz w:val="24"/>
          <w:szCs w:val="24"/>
        </w:rPr>
        <w:t>En horas de la noche, de ese mismo día, el hallazgo fue similar. Sobre las extremidades se halló movilidad en las cuatro, edema y equimosis de hombro, antebrazo y dorso de la mano derecha, y las extremidades sin edemas</w:t>
      </w:r>
      <w:r w:rsidR="00EB404C" w:rsidRPr="00AA758D">
        <w:rPr>
          <w:rFonts w:ascii="Gadugi" w:hAnsi="Gadugi"/>
          <w:sz w:val="24"/>
          <w:szCs w:val="24"/>
        </w:rPr>
        <w:t xml:space="preserve">. La paciente refirió estar en mejores condiciones, disminución del dolor en la cabeza y en el hombro, y dolor en la columna dorsal. </w:t>
      </w:r>
    </w:p>
    <w:p w14:paraId="19D1CCB2" w14:textId="77777777" w:rsidR="00EB404C" w:rsidRPr="00AA758D" w:rsidRDefault="00EB404C" w:rsidP="00AA758D">
      <w:pPr>
        <w:pStyle w:val="Prrafodelista"/>
        <w:spacing w:line="13.80pt" w:lineRule="auto"/>
        <w:rPr>
          <w:rFonts w:ascii="Gadugi" w:hAnsi="Gadugi"/>
          <w:i/>
          <w:iCs/>
          <w:sz w:val="24"/>
          <w:szCs w:val="24"/>
        </w:rPr>
      </w:pPr>
    </w:p>
    <w:p w14:paraId="7FDE9A49" w14:textId="6E6B411F" w:rsidR="00EB404C" w:rsidRPr="00AA758D" w:rsidRDefault="00EB404C" w:rsidP="00AA758D">
      <w:pPr>
        <w:pStyle w:val="Prrafodelista"/>
        <w:numPr>
          <w:ilvl w:val="0"/>
          <w:numId w:val="23"/>
        </w:numPr>
        <w:tabs>
          <w:tab w:val="start" w:pos="99.25pt"/>
        </w:tabs>
        <w:spacing w:after="0pt" w:line="13.80pt" w:lineRule="auto"/>
        <w:ind w:start="0pt" w:firstLine="85.05pt"/>
        <w:jc w:val="both"/>
        <w:rPr>
          <w:rFonts w:ascii="Gadugi" w:hAnsi="Gadugi"/>
          <w:i/>
          <w:iCs/>
          <w:sz w:val="24"/>
          <w:szCs w:val="24"/>
        </w:rPr>
      </w:pPr>
      <w:r w:rsidRPr="00AA758D">
        <w:rPr>
          <w:rFonts w:ascii="Gadugi" w:hAnsi="Gadugi"/>
          <w:sz w:val="24"/>
          <w:szCs w:val="24"/>
        </w:rPr>
        <w:t>El diagnóstico para el día 24 de febrero fue similar</w:t>
      </w:r>
      <w:r w:rsidRPr="00AA758D">
        <w:rPr>
          <w:rStyle w:val="Refdenotaalpie"/>
          <w:rFonts w:ascii="Gadugi" w:hAnsi="Gadugi"/>
          <w:sz w:val="24"/>
          <w:szCs w:val="24"/>
        </w:rPr>
        <w:footnoteReference w:id="57"/>
      </w:r>
      <w:r w:rsidRPr="00AA758D">
        <w:rPr>
          <w:rFonts w:ascii="Gadugi" w:hAnsi="Gadugi"/>
          <w:sz w:val="24"/>
          <w:szCs w:val="24"/>
        </w:rPr>
        <w:t>. Se le trasladó a la sala de hospitalización por su evolución favorable; se dejó constancia de las múltiples escoriaciones en miembros superiores. En horas de la tarde de ese día, el hallazgo objetivo dio cuenta de la ausencia de edemas en sus miembros y que la paciente refirió cefalea leve</w:t>
      </w:r>
      <w:r w:rsidR="00DA540F" w:rsidRPr="00AA758D">
        <w:rPr>
          <w:rStyle w:val="Refdenotaalpie"/>
          <w:rFonts w:ascii="Gadugi" w:hAnsi="Gadugi"/>
          <w:sz w:val="24"/>
          <w:szCs w:val="24"/>
        </w:rPr>
        <w:footnoteReference w:id="58"/>
      </w:r>
      <w:r w:rsidRPr="00AA758D">
        <w:rPr>
          <w:rFonts w:ascii="Gadugi" w:hAnsi="Gadugi"/>
          <w:sz w:val="24"/>
          <w:szCs w:val="24"/>
        </w:rPr>
        <w:t xml:space="preserve">. </w:t>
      </w:r>
    </w:p>
    <w:p w14:paraId="6E108E38" w14:textId="77777777" w:rsidR="00DA540F" w:rsidRPr="00AA758D" w:rsidRDefault="00DA540F" w:rsidP="00AA758D">
      <w:pPr>
        <w:pStyle w:val="Prrafodelista"/>
        <w:spacing w:line="13.80pt" w:lineRule="auto"/>
        <w:rPr>
          <w:rFonts w:ascii="Gadugi" w:hAnsi="Gadugi"/>
          <w:i/>
          <w:iCs/>
          <w:sz w:val="24"/>
          <w:szCs w:val="24"/>
        </w:rPr>
      </w:pPr>
    </w:p>
    <w:p w14:paraId="23AE3AC0" w14:textId="7CFE6282" w:rsidR="00DA540F" w:rsidRPr="00AA758D" w:rsidRDefault="00DA540F" w:rsidP="00AA758D">
      <w:pPr>
        <w:pStyle w:val="Prrafodelista"/>
        <w:numPr>
          <w:ilvl w:val="0"/>
          <w:numId w:val="23"/>
        </w:numPr>
        <w:tabs>
          <w:tab w:val="start" w:pos="99.25pt"/>
        </w:tabs>
        <w:spacing w:after="0pt" w:line="13.80pt" w:lineRule="auto"/>
        <w:ind w:start="0pt" w:firstLine="85.05pt"/>
        <w:jc w:val="both"/>
        <w:rPr>
          <w:rFonts w:ascii="Gadugi" w:hAnsi="Gadugi"/>
          <w:i/>
          <w:iCs/>
          <w:sz w:val="24"/>
          <w:szCs w:val="24"/>
        </w:rPr>
      </w:pPr>
      <w:r w:rsidRPr="00AA758D">
        <w:rPr>
          <w:rFonts w:ascii="Gadugi" w:hAnsi="Gadugi"/>
          <w:sz w:val="24"/>
          <w:szCs w:val="24"/>
        </w:rPr>
        <w:t xml:space="preserve">El 25 de febrero, en horas de la mañana, al hallazgo, quedó consignado que </w:t>
      </w:r>
      <w:r w:rsidRPr="00AA758D">
        <w:rPr>
          <w:rFonts w:ascii="Gadugi" w:hAnsi="Gadugi"/>
          <w:i/>
          <w:iCs/>
          <w:sz w:val="24"/>
          <w:szCs w:val="24"/>
        </w:rPr>
        <w:t>“</w:t>
      </w:r>
      <w:r w:rsidRPr="003E6619">
        <w:rPr>
          <w:rFonts w:ascii="Gadugi" w:hAnsi="Gadugi"/>
          <w:i/>
          <w:iCs/>
          <w:szCs w:val="24"/>
        </w:rPr>
        <w:t xml:space="preserve">LA PACIENTE CAMINA EN LA MAÑANA Y PRESENTA CAÍDA DE SU PROPIA ALTURA Y DETERIORO IMPORTANTE DE SU ESTADO DE CONCINCIA </w:t>
      </w:r>
      <w:r w:rsidRPr="003E6619">
        <w:rPr>
          <w:rFonts w:ascii="Gadugi" w:hAnsi="Gadugi"/>
          <w:szCs w:val="24"/>
        </w:rPr>
        <w:t>(sic)</w:t>
      </w:r>
      <w:r w:rsidR="003E1724" w:rsidRPr="00AA758D">
        <w:rPr>
          <w:rFonts w:ascii="Gadugi" w:hAnsi="Gadugi"/>
          <w:i/>
          <w:iCs/>
          <w:sz w:val="24"/>
          <w:szCs w:val="24"/>
        </w:rPr>
        <w:t xml:space="preserve">”. </w:t>
      </w:r>
      <w:r w:rsidR="003E1724" w:rsidRPr="00AA758D">
        <w:rPr>
          <w:rFonts w:ascii="Gadugi" w:hAnsi="Gadugi"/>
          <w:sz w:val="24"/>
          <w:szCs w:val="24"/>
        </w:rPr>
        <w:t>Ese evento fue manejado clínicamente</w:t>
      </w:r>
      <w:r w:rsidR="003E1724" w:rsidRPr="00AA758D">
        <w:rPr>
          <w:rStyle w:val="Refdenotaalpie"/>
          <w:rFonts w:ascii="Gadugi" w:hAnsi="Gadugi"/>
          <w:sz w:val="24"/>
          <w:szCs w:val="24"/>
        </w:rPr>
        <w:footnoteReference w:id="59"/>
      </w:r>
      <w:r w:rsidR="008A0307" w:rsidRPr="00AA758D">
        <w:rPr>
          <w:rFonts w:ascii="Gadugi" w:hAnsi="Gadugi"/>
          <w:sz w:val="24"/>
          <w:szCs w:val="24"/>
        </w:rPr>
        <w:t xml:space="preserve"> y no se hallaron nuevas evidencias como consecuencia del mismo, aunque sí se hizo constar su marcada inestabilidad para la marcha, en revisión efectuada el 26 de febrero</w:t>
      </w:r>
      <w:r w:rsidR="008A0307" w:rsidRPr="00AA758D">
        <w:rPr>
          <w:rStyle w:val="Refdenotaalpie"/>
          <w:rFonts w:ascii="Gadugi" w:hAnsi="Gadugi"/>
          <w:sz w:val="24"/>
          <w:szCs w:val="24"/>
        </w:rPr>
        <w:footnoteReference w:id="60"/>
      </w:r>
      <w:r w:rsidR="008A0307" w:rsidRPr="00AA758D">
        <w:rPr>
          <w:rFonts w:ascii="Gadugi" w:hAnsi="Gadugi"/>
          <w:sz w:val="24"/>
          <w:szCs w:val="24"/>
        </w:rPr>
        <w:t>.</w:t>
      </w:r>
    </w:p>
    <w:p w14:paraId="54C2F6DA" w14:textId="77777777" w:rsidR="008A0307" w:rsidRPr="00AA758D" w:rsidRDefault="008A0307" w:rsidP="00AA758D">
      <w:pPr>
        <w:pStyle w:val="Prrafodelista"/>
        <w:spacing w:line="13.80pt" w:lineRule="auto"/>
        <w:rPr>
          <w:rFonts w:ascii="Gadugi" w:hAnsi="Gadugi"/>
          <w:i/>
          <w:iCs/>
          <w:sz w:val="24"/>
          <w:szCs w:val="24"/>
        </w:rPr>
      </w:pPr>
    </w:p>
    <w:p w14:paraId="4622A607" w14:textId="4754AC88" w:rsidR="00A933DF" w:rsidRPr="00AA758D" w:rsidRDefault="008A0307" w:rsidP="00AA758D">
      <w:pPr>
        <w:pStyle w:val="Prrafodelista"/>
        <w:numPr>
          <w:ilvl w:val="0"/>
          <w:numId w:val="23"/>
        </w:numPr>
        <w:tabs>
          <w:tab w:val="start" w:pos="99.25pt"/>
        </w:tabs>
        <w:spacing w:after="0pt" w:line="13.80pt" w:lineRule="auto"/>
        <w:ind w:start="0pt" w:firstLine="85.05pt"/>
        <w:jc w:val="both"/>
        <w:rPr>
          <w:rFonts w:ascii="Gadugi" w:hAnsi="Gadugi"/>
          <w:i/>
          <w:iCs/>
          <w:sz w:val="24"/>
          <w:szCs w:val="24"/>
        </w:rPr>
      </w:pPr>
      <w:r w:rsidRPr="00AA758D">
        <w:rPr>
          <w:rFonts w:ascii="Gadugi" w:hAnsi="Gadugi"/>
          <w:sz w:val="24"/>
          <w:szCs w:val="24"/>
        </w:rPr>
        <w:t>El 27 de febrero se autorizó su salida</w:t>
      </w:r>
      <w:r w:rsidR="00DF27A1" w:rsidRPr="00AA758D">
        <w:rPr>
          <w:rFonts w:ascii="Gadugi" w:hAnsi="Gadugi"/>
          <w:sz w:val="24"/>
          <w:szCs w:val="24"/>
        </w:rPr>
        <w:t xml:space="preserve"> y al hallazgo objetivo otra vez se consignó que las extremidades no presentaban edemas</w:t>
      </w:r>
      <w:r w:rsidR="00DF27A1" w:rsidRPr="00AA758D">
        <w:rPr>
          <w:rStyle w:val="Refdenotaalpie"/>
          <w:rFonts w:ascii="Gadugi" w:hAnsi="Gadugi"/>
          <w:sz w:val="24"/>
          <w:szCs w:val="24"/>
        </w:rPr>
        <w:footnoteReference w:id="61"/>
      </w:r>
      <w:r w:rsidR="00DF27A1" w:rsidRPr="00AA758D">
        <w:rPr>
          <w:rFonts w:ascii="Gadugi" w:hAnsi="Gadugi"/>
          <w:sz w:val="24"/>
          <w:szCs w:val="24"/>
        </w:rPr>
        <w:t xml:space="preserve">. El diagnóstico de egreso fue </w:t>
      </w:r>
      <w:r w:rsidR="00DF27A1" w:rsidRPr="00AA758D">
        <w:rPr>
          <w:rFonts w:ascii="Gadugi" w:hAnsi="Gadugi"/>
          <w:i/>
          <w:iCs/>
          <w:sz w:val="24"/>
          <w:szCs w:val="24"/>
        </w:rPr>
        <w:t>“</w:t>
      </w:r>
      <w:r w:rsidR="00DF27A1" w:rsidRPr="003E6619">
        <w:rPr>
          <w:rFonts w:ascii="Gadugi" w:hAnsi="Gadugi"/>
          <w:i/>
          <w:iCs/>
          <w:szCs w:val="24"/>
        </w:rPr>
        <w:t>HEMORRAGIA INTRACEREBRAL EN HEMISFERIO SUBCORTICAL</w:t>
      </w:r>
      <w:r w:rsidR="00DF27A1" w:rsidRPr="003E6619">
        <w:rPr>
          <w:rFonts w:ascii="Gadugi" w:hAnsi="Gadugi"/>
          <w:i/>
          <w:iCs/>
          <w:sz w:val="24"/>
          <w:szCs w:val="24"/>
        </w:rPr>
        <w:t>”, “</w:t>
      </w:r>
      <w:r w:rsidR="00DF27A1" w:rsidRPr="003E6619">
        <w:rPr>
          <w:rFonts w:ascii="Gadugi" w:hAnsi="Gadugi"/>
          <w:i/>
          <w:iCs/>
          <w:szCs w:val="24"/>
        </w:rPr>
        <w:t>HEMORRAGIA EPIDURAL</w:t>
      </w:r>
      <w:r w:rsidR="00DF27A1" w:rsidRPr="00AA758D">
        <w:rPr>
          <w:rFonts w:ascii="Gadugi" w:hAnsi="Gadugi"/>
          <w:i/>
          <w:iCs/>
          <w:sz w:val="24"/>
          <w:szCs w:val="24"/>
        </w:rPr>
        <w:t xml:space="preserve">”. </w:t>
      </w:r>
    </w:p>
    <w:p w14:paraId="3F9AE3F4" w14:textId="77777777" w:rsidR="00DF27A1" w:rsidRPr="00AA758D" w:rsidRDefault="00DF27A1" w:rsidP="00AA758D">
      <w:pPr>
        <w:pStyle w:val="Prrafodelista"/>
        <w:spacing w:line="13.80pt" w:lineRule="auto"/>
        <w:rPr>
          <w:rFonts w:ascii="Gadugi" w:hAnsi="Gadugi"/>
          <w:i/>
          <w:iCs/>
          <w:sz w:val="24"/>
          <w:szCs w:val="24"/>
        </w:rPr>
      </w:pPr>
    </w:p>
    <w:p w14:paraId="166BC615" w14:textId="77FF6274" w:rsidR="00DF27A1" w:rsidRPr="00AA758D" w:rsidRDefault="00DF27A1" w:rsidP="00AA758D">
      <w:pPr>
        <w:pStyle w:val="Prrafodelista"/>
        <w:numPr>
          <w:ilvl w:val="0"/>
          <w:numId w:val="23"/>
        </w:numPr>
        <w:tabs>
          <w:tab w:val="start" w:pos="99.25pt"/>
        </w:tabs>
        <w:spacing w:after="0pt" w:line="13.80pt" w:lineRule="auto"/>
        <w:ind w:start="0pt" w:firstLine="85.05pt"/>
        <w:jc w:val="both"/>
        <w:rPr>
          <w:rFonts w:ascii="Gadugi" w:hAnsi="Gadugi"/>
          <w:i/>
          <w:iCs/>
          <w:sz w:val="24"/>
          <w:szCs w:val="24"/>
        </w:rPr>
      </w:pPr>
      <w:r w:rsidRPr="00AA758D">
        <w:rPr>
          <w:rFonts w:ascii="Gadugi" w:hAnsi="Gadugi"/>
          <w:sz w:val="24"/>
          <w:szCs w:val="24"/>
        </w:rPr>
        <w:t>Luego, ese mismo 27, fue llevada otra vez por sus familiares en horas de la noche, sin signos vitales</w:t>
      </w:r>
      <w:r w:rsidRPr="00AA758D">
        <w:rPr>
          <w:rStyle w:val="Refdenotaalpie"/>
          <w:rFonts w:ascii="Gadugi" w:hAnsi="Gadugi"/>
          <w:sz w:val="24"/>
          <w:szCs w:val="24"/>
        </w:rPr>
        <w:footnoteReference w:id="62"/>
      </w:r>
      <w:r w:rsidRPr="00AA758D">
        <w:rPr>
          <w:rFonts w:ascii="Gadugi" w:hAnsi="Gadugi"/>
          <w:sz w:val="24"/>
          <w:szCs w:val="24"/>
        </w:rPr>
        <w:t xml:space="preserve">. </w:t>
      </w:r>
    </w:p>
    <w:p w14:paraId="6DA5A172" w14:textId="062F8B21" w:rsidR="00A933DF" w:rsidRPr="00AA758D" w:rsidRDefault="00A933DF" w:rsidP="00AA758D">
      <w:pPr>
        <w:tabs>
          <w:tab w:val="start" w:pos="85.05pt"/>
        </w:tabs>
        <w:spacing w:after="0pt" w:line="13.80pt" w:lineRule="auto"/>
        <w:jc w:val="both"/>
        <w:rPr>
          <w:rFonts w:ascii="Gadugi" w:hAnsi="Gadugi"/>
          <w:sz w:val="24"/>
          <w:szCs w:val="24"/>
        </w:rPr>
      </w:pPr>
      <w:r w:rsidRPr="00AA758D">
        <w:rPr>
          <w:rFonts w:ascii="Gadugi" w:hAnsi="Gadugi"/>
          <w:sz w:val="24"/>
          <w:szCs w:val="24"/>
        </w:rPr>
        <w:tab/>
      </w:r>
    </w:p>
    <w:p w14:paraId="6DAEC768" w14:textId="6077404C" w:rsidR="00024D05" w:rsidRPr="00AA758D" w:rsidRDefault="00E32DD8" w:rsidP="00AA758D">
      <w:pPr>
        <w:spacing w:after="0pt" w:line="13.80pt" w:lineRule="auto"/>
        <w:ind w:firstLine="85.05pt"/>
        <w:jc w:val="both"/>
        <w:rPr>
          <w:rFonts w:ascii="Gadugi" w:hAnsi="Gadugi"/>
          <w:sz w:val="24"/>
          <w:szCs w:val="24"/>
        </w:rPr>
      </w:pPr>
      <w:r w:rsidRPr="00AA758D">
        <w:rPr>
          <w:rFonts w:ascii="Gadugi" w:hAnsi="Gadugi"/>
          <w:sz w:val="24"/>
          <w:szCs w:val="24"/>
        </w:rPr>
        <w:t xml:space="preserve">Se puede observar que los facultativos que atendieron a la paciente, desde su ingreso hasta el egreso, hicieron un seguimiento de las lesiones que recibió en el accidente de tránsito. Y es bastante diciente que ninguno de ellos, como tampoco el cuerpo de enfermería, se percatara de la </w:t>
      </w:r>
      <w:r w:rsidRPr="00AA758D">
        <w:rPr>
          <w:rFonts w:ascii="Gadugi" w:hAnsi="Gadugi"/>
          <w:i/>
          <w:iCs/>
          <w:sz w:val="24"/>
          <w:szCs w:val="24"/>
        </w:rPr>
        <w:t>“</w:t>
      </w:r>
      <w:r w:rsidRPr="003E6619">
        <w:rPr>
          <w:rFonts w:ascii="Gadugi" w:hAnsi="Gadugi"/>
          <w:i/>
          <w:iCs/>
          <w:szCs w:val="24"/>
        </w:rPr>
        <w:t>equimosis extensa moderada a severa a nivel de la cara medial tercios medio y distal del muslo derecho de 13 cm de largo por 10 cm de ancho en sentido longitudinal, con extenso hematoma subcutáneo y muscular</w:t>
      </w:r>
      <w:r w:rsidRPr="00AA758D">
        <w:rPr>
          <w:rFonts w:ascii="Gadugi" w:hAnsi="Gadugi"/>
          <w:i/>
          <w:iCs/>
          <w:sz w:val="24"/>
          <w:szCs w:val="24"/>
        </w:rPr>
        <w:t xml:space="preserve">” </w:t>
      </w:r>
      <w:r w:rsidRPr="00AA758D">
        <w:rPr>
          <w:rFonts w:ascii="Gadugi" w:hAnsi="Gadugi"/>
          <w:sz w:val="24"/>
          <w:szCs w:val="24"/>
        </w:rPr>
        <w:t>que sí fue hallado por el médico legista, según dejó plasmado en el informe pericial de necropsia</w:t>
      </w:r>
      <w:r w:rsidRPr="00AA758D">
        <w:rPr>
          <w:rStyle w:val="Refdenotaalpie"/>
          <w:rFonts w:ascii="Gadugi" w:hAnsi="Gadugi"/>
          <w:sz w:val="24"/>
          <w:szCs w:val="24"/>
        </w:rPr>
        <w:footnoteReference w:id="63"/>
      </w:r>
      <w:r w:rsidR="00F138D4" w:rsidRPr="00AA758D">
        <w:rPr>
          <w:rFonts w:ascii="Gadugi" w:hAnsi="Gadugi"/>
          <w:sz w:val="24"/>
          <w:szCs w:val="24"/>
        </w:rPr>
        <w:t xml:space="preserve">. Por lo que la razón de ello debe buscarse en las otras pruebas, para analizarlas de manera conjunta, como manda el artículo 176 del CGP. </w:t>
      </w:r>
    </w:p>
    <w:p w14:paraId="36FFCBF8" w14:textId="71006DCE" w:rsidR="00A8017E" w:rsidRPr="00AA758D" w:rsidRDefault="00A8017E" w:rsidP="00AA758D">
      <w:pPr>
        <w:spacing w:after="0pt" w:line="13.80pt" w:lineRule="auto"/>
        <w:ind w:firstLine="85.05pt"/>
        <w:jc w:val="both"/>
        <w:rPr>
          <w:rFonts w:ascii="Gadugi" w:hAnsi="Gadugi"/>
          <w:sz w:val="24"/>
          <w:szCs w:val="24"/>
        </w:rPr>
      </w:pPr>
    </w:p>
    <w:p w14:paraId="38816E00" w14:textId="1613B4C3" w:rsidR="000C0B51" w:rsidRPr="00AA758D" w:rsidRDefault="00F138D4" w:rsidP="00AA758D">
      <w:pPr>
        <w:spacing w:after="0pt" w:line="13.80pt" w:lineRule="auto"/>
        <w:ind w:firstLine="85.05pt"/>
        <w:jc w:val="both"/>
        <w:rPr>
          <w:rFonts w:ascii="Gadugi" w:hAnsi="Gadugi"/>
          <w:sz w:val="24"/>
          <w:szCs w:val="24"/>
        </w:rPr>
      </w:pPr>
      <w:r w:rsidRPr="00AA758D">
        <w:rPr>
          <w:rFonts w:ascii="Gadugi" w:hAnsi="Gadugi"/>
          <w:sz w:val="24"/>
          <w:szCs w:val="24"/>
        </w:rPr>
        <w:t>Los demandantes trajeron un dictamen rendido por el médico general Samuel Alberto Restrepo López</w:t>
      </w:r>
      <w:r w:rsidRPr="00AA758D">
        <w:rPr>
          <w:rStyle w:val="Refdenotaalpie"/>
          <w:rFonts w:ascii="Gadugi" w:hAnsi="Gadugi"/>
          <w:sz w:val="24"/>
          <w:szCs w:val="24"/>
        </w:rPr>
        <w:footnoteReference w:id="64"/>
      </w:r>
      <w:r w:rsidRPr="00AA758D">
        <w:rPr>
          <w:rFonts w:ascii="Gadugi" w:hAnsi="Gadugi"/>
          <w:sz w:val="24"/>
          <w:szCs w:val="24"/>
        </w:rPr>
        <w:t xml:space="preserve">, trabajo que, a simple vista, satisface los requisitos del artículo 226 del estatuto procesal civil, pues como el galeno expresó que no ha sido perito en los últimos cuatro años, </w:t>
      </w:r>
      <w:r w:rsidR="00FF2F32" w:rsidRPr="00AA758D">
        <w:rPr>
          <w:rFonts w:ascii="Gadugi" w:hAnsi="Gadugi"/>
          <w:sz w:val="24"/>
          <w:szCs w:val="24"/>
        </w:rPr>
        <w:t xml:space="preserve">imposible exigirle el listado de que trata el numeral 5 de la norma, o las manifestaciones a que se refieren los numerales 8 y 9. </w:t>
      </w:r>
    </w:p>
    <w:p w14:paraId="0D0A4D52" w14:textId="5F450A45" w:rsidR="00FF2F32" w:rsidRPr="00AA758D" w:rsidRDefault="00FF2F32" w:rsidP="00AA758D">
      <w:pPr>
        <w:spacing w:after="0pt" w:line="13.80pt" w:lineRule="auto"/>
        <w:ind w:firstLine="85.05pt"/>
        <w:jc w:val="both"/>
        <w:rPr>
          <w:rFonts w:ascii="Gadugi" w:hAnsi="Gadugi"/>
          <w:sz w:val="24"/>
          <w:szCs w:val="24"/>
        </w:rPr>
      </w:pPr>
    </w:p>
    <w:p w14:paraId="61B1C877" w14:textId="7271A07B" w:rsidR="00A8017E" w:rsidRPr="00AA758D" w:rsidRDefault="00FF2F32" w:rsidP="00AA758D">
      <w:pPr>
        <w:spacing w:after="0pt" w:line="13.80pt" w:lineRule="auto"/>
        <w:ind w:firstLine="85.05pt"/>
        <w:jc w:val="both"/>
        <w:rPr>
          <w:rFonts w:ascii="Gadugi" w:hAnsi="Gadugi"/>
          <w:sz w:val="24"/>
          <w:szCs w:val="24"/>
        </w:rPr>
      </w:pPr>
      <w:r w:rsidRPr="00AA758D">
        <w:rPr>
          <w:rFonts w:ascii="Gadugi" w:hAnsi="Gadugi"/>
          <w:sz w:val="24"/>
          <w:szCs w:val="24"/>
        </w:rPr>
        <w:t xml:space="preserve">La cuestión es que, en primer lugar, es un médico general, así que, como aceptan los recurrentes, no es especialista en el tema que se debate, no obstante lo cual dicen que debe dársele plena validez a sus conclusiones. Y como médico general llega a unas conclusiones: (i) que al exponer el cuerpo de la paciente </w:t>
      </w:r>
      <w:r w:rsidRPr="00AA758D">
        <w:rPr>
          <w:rFonts w:ascii="Gadugi" w:hAnsi="Gadugi"/>
          <w:i/>
          <w:iCs/>
          <w:sz w:val="24"/>
          <w:szCs w:val="24"/>
        </w:rPr>
        <w:t>“</w:t>
      </w:r>
      <w:r w:rsidRPr="003E6619">
        <w:rPr>
          <w:rFonts w:ascii="Gadugi" w:hAnsi="Gadugi"/>
          <w:i/>
          <w:iCs/>
          <w:szCs w:val="24"/>
        </w:rPr>
        <w:t>se habría identificado de entrada el trauma en pierna derecha (causante de trombos</w:t>
      </w:r>
      <w:r w:rsidRPr="00AA758D">
        <w:rPr>
          <w:rFonts w:ascii="Gadugi" w:hAnsi="Gadugi"/>
          <w:i/>
          <w:iCs/>
          <w:sz w:val="24"/>
          <w:szCs w:val="24"/>
        </w:rPr>
        <w:t>”</w:t>
      </w:r>
      <w:r w:rsidR="00976D38" w:rsidRPr="00AA758D">
        <w:rPr>
          <w:rFonts w:ascii="Gadugi" w:hAnsi="Gadugi"/>
          <w:sz w:val="24"/>
          <w:szCs w:val="24"/>
        </w:rPr>
        <w:t xml:space="preserve">; (ii) que en ninguna de las evaluaciones médicas se identificó esa lesión; (iii) que ante el episodio sincopal que ella presentó, dejó de investigarse su causa, y esos síntomas y signos pudieron deberse al tromboembolismo pulmonar agudo; (iv) no ha debido dársele de alta por la dificultad de acceso de la paciente al servicio de urgencias; y (v) si se hubiera identificado a tiempo el trauma en el muslo derecho se hubiera podido evitar el tromboembolismo pulmonar que le causó la muerte. </w:t>
      </w:r>
    </w:p>
    <w:p w14:paraId="0C268CF1" w14:textId="3DF9AF93" w:rsidR="00976D38" w:rsidRPr="00AA758D" w:rsidRDefault="00976D38" w:rsidP="00AA758D">
      <w:pPr>
        <w:spacing w:after="0pt" w:line="13.80pt" w:lineRule="auto"/>
        <w:ind w:firstLine="85.05pt"/>
        <w:jc w:val="both"/>
        <w:rPr>
          <w:rFonts w:ascii="Gadugi" w:hAnsi="Gadugi"/>
          <w:sz w:val="24"/>
          <w:szCs w:val="24"/>
        </w:rPr>
      </w:pPr>
    </w:p>
    <w:p w14:paraId="2DAEE676" w14:textId="29859F37" w:rsidR="00980D75" w:rsidRPr="00AA758D" w:rsidRDefault="00976D38" w:rsidP="00AA758D">
      <w:pPr>
        <w:spacing w:after="0pt" w:line="13.80pt" w:lineRule="auto"/>
        <w:ind w:firstLine="85.05pt"/>
        <w:jc w:val="both"/>
        <w:rPr>
          <w:rFonts w:ascii="Gadugi" w:hAnsi="Gadugi"/>
          <w:sz w:val="24"/>
          <w:szCs w:val="24"/>
        </w:rPr>
      </w:pPr>
      <w:r w:rsidRPr="00AA758D">
        <w:rPr>
          <w:rFonts w:ascii="Gadugi" w:hAnsi="Gadugi"/>
          <w:sz w:val="24"/>
          <w:szCs w:val="24"/>
        </w:rPr>
        <w:t>A juicio de la Sala, el perito par</w:t>
      </w:r>
      <w:r w:rsidR="00E66262" w:rsidRPr="00AA758D">
        <w:rPr>
          <w:rFonts w:ascii="Gadugi" w:hAnsi="Gadugi"/>
          <w:sz w:val="24"/>
          <w:szCs w:val="24"/>
        </w:rPr>
        <w:t>te</w:t>
      </w:r>
      <w:r w:rsidRPr="00AA758D">
        <w:rPr>
          <w:rFonts w:ascii="Gadugi" w:hAnsi="Gadugi"/>
          <w:sz w:val="24"/>
          <w:szCs w:val="24"/>
        </w:rPr>
        <w:t xml:space="preserve"> de una mera conjetura: que la lesión en el muslo derecho era evidente y ha debido ser detectada desde el ingreso de la paciente y durante sus evoluciones. </w:t>
      </w:r>
      <w:r w:rsidR="00980D75" w:rsidRPr="00AA758D">
        <w:rPr>
          <w:rFonts w:ascii="Gadugi" w:hAnsi="Gadugi"/>
          <w:sz w:val="24"/>
          <w:szCs w:val="24"/>
        </w:rPr>
        <w:t xml:space="preserve">Y se dice que es una suposición suya, justamente, por lo que viene de decirse de la historia clínica, dado que no es un hecho que se pueda discutir que permanentemente la paciente fue revisada de manera integral, incluyendo sus extremidades, superiores e inferiores, y al margen de unas laceraciones que en estas últimas se refirieron, ninguno de los médicos generales, o de los </w:t>
      </w:r>
      <w:r w:rsidR="00980D75" w:rsidRPr="00AA758D">
        <w:rPr>
          <w:rFonts w:ascii="Gadugi" w:hAnsi="Gadugi"/>
          <w:sz w:val="24"/>
          <w:szCs w:val="24"/>
        </w:rPr>
        <w:lastRenderedPageBreak/>
        <w:t xml:space="preserve">especialistas que la trataron, que fueron varios, dio cuenta de la presencia de la equimosis o de hematomas formados en esa parte del cuerpo. </w:t>
      </w:r>
    </w:p>
    <w:p w14:paraId="11799E81" w14:textId="77777777" w:rsidR="00980D75" w:rsidRPr="00AA758D" w:rsidRDefault="00980D75" w:rsidP="00AA758D">
      <w:pPr>
        <w:spacing w:after="0pt" w:line="13.80pt" w:lineRule="auto"/>
        <w:ind w:firstLine="85.05pt"/>
        <w:jc w:val="both"/>
        <w:rPr>
          <w:rFonts w:ascii="Gadugi" w:hAnsi="Gadugi"/>
          <w:sz w:val="24"/>
          <w:szCs w:val="24"/>
        </w:rPr>
      </w:pPr>
    </w:p>
    <w:p w14:paraId="7C22BBA1" w14:textId="4B570FC9" w:rsidR="00976D38" w:rsidRPr="00AA758D" w:rsidRDefault="00980D75" w:rsidP="00AA758D">
      <w:pPr>
        <w:spacing w:after="0pt" w:line="13.80pt" w:lineRule="auto"/>
        <w:ind w:firstLine="85.05pt"/>
        <w:jc w:val="both"/>
        <w:rPr>
          <w:rFonts w:ascii="Gadugi" w:hAnsi="Gadugi"/>
          <w:sz w:val="24"/>
          <w:szCs w:val="24"/>
        </w:rPr>
      </w:pPr>
      <w:r w:rsidRPr="00AA758D">
        <w:rPr>
          <w:rFonts w:ascii="Gadugi" w:hAnsi="Gadugi"/>
          <w:sz w:val="24"/>
          <w:szCs w:val="24"/>
        </w:rPr>
        <w:t xml:space="preserve">En adición, también surge de la historia que desde su arribo a urgencias y con posterioridad, la paciente nunca refirió algún malestar en sus extremidades inferiores, como sí lo hizo con la cefalea y con su hombro derecho, sobre el cual indicó a los galenos el dolor que sentía. </w:t>
      </w:r>
    </w:p>
    <w:p w14:paraId="09D80D1F" w14:textId="407C2478" w:rsidR="00980D75" w:rsidRPr="00AA758D" w:rsidRDefault="00980D75" w:rsidP="00AA758D">
      <w:pPr>
        <w:spacing w:after="0pt" w:line="13.80pt" w:lineRule="auto"/>
        <w:ind w:firstLine="85.05pt"/>
        <w:jc w:val="both"/>
        <w:rPr>
          <w:rFonts w:ascii="Gadugi" w:hAnsi="Gadugi"/>
          <w:sz w:val="24"/>
          <w:szCs w:val="24"/>
        </w:rPr>
      </w:pPr>
    </w:p>
    <w:p w14:paraId="758FF0FF" w14:textId="219AF685" w:rsidR="00980D75" w:rsidRPr="00AA758D" w:rsidRDefault="00980D75" w:rsidP="00AA758D">
      <w:pPr>
        <w:spacing w:after="0pt" w:line="13.80pt" w:lineRule="auto"/>
        <w:ind w:firstLine="85.05pt"/>
        <w:jc w:val="both"/>
        <w:rPr>
          <w:rFonts w:ascii="Gadugi" w:hAnsi="Gadugi"/>
          <w:sz w:val="24"/>
          <w:szCs w:val="24"/>
        </w:rPr>
      </w:pPr>
      <w:r w:rsidRPr="00AA758D">
        <w:rPr>
          <w:rFonts w:ascii="Gadugi" w:hAnsi="Gadugi"/>
          <w:sz w:val="24"/>
          <w:szCs w:val="24"/>
        </w:rPr>
        <w:t xml:space="preserve">Ahora bien, el episodio sincopal que presentó la paciente fue tratado de acuerdo con el dictamen de los expertos que la tenían bajo su cuidado y no hay ninguna evidencia en el plenario que indique, más allá de la simple apreciación del médico general que rindió el dictamen, de que esa circunstancia pudo tener relación con el tromboembolismo que desencadenó la muerte de la paciente. </w:t>
      </w:r>
    </w:p>
    <w:p w14:paraId="3CE903F2" w14:textId="77777777" w:rsidR="00A2206C" w:rsidRPr="00AA758D" w:rsidRDefault="00A2206C" w:rsidP="00AA758D">
      <w:pPr>
        <w:spacing w:after="0pt" w:line="13.80pt" w:lineRule="auto"/>
        <w:ind w:firstLine="85.05pt"/>
        <w:jc w:val="both"/>
        <w:rPr>
          <w:rFonts w:ascii="Gadugi" w:hAnsi="Gadugi"/>
          <w:sz w:val="24"/>
          <w:szCs w:val="24"/>
        </w:rPr>
      </w:pPr>
    </w:p>
    <w:p w14:paraId="47359963" w14:textId="70A3C6F3" w:rsidR="009C0D5D" w:rsidRPr="00AA758D" w:rsidRDefault="009C0D5D" w:rsidP="00AA758D">
      <w:pPr>
        <w:spacing w:after="0pt" w:line="13.80pt" w:lineRule="auto"/>
        <w:ind w:firstLine="85.05pt"/>
        <w:jc w:val="both"/>
        <w:rPr>
          <w:rFonts w:ascii="Gadugi" w:hAnsi="Gadugi"/>
          <w:i/>
          <w:sz w:val="24"/>
          <w:szCs w:val="24"/>
        </w:rPr>
      </w:pPr>
      <w:r w:rsidRPr="00AA758D">
        <w:rPr>
          <w:rFonts w:ascii="Gadugi" w:hAnsi="Gadugi"/>
          <w:sz w:val="24"/>
          <w:szCs w:val="24"/>
        </w:rPr>
        <w:t>En su exposición durante la audiencia</w:t>
      </w:r>
      <w:r w:rsidRPr="00AA758D">
        <w:rPr>
          <w:rStyle w:val="Refdenotaalpie"/>
          <w:rFonts w:ascii="Gadugi" w:hAnsi="Gadugi"/>
          <w:sz w:val="24"/>
          <w:szCs w:val="24"/>
        </w:rPr>
        <w:footnoteReference w:id="65"/>
      </w:r>
      <w:r w:rsidRPr="00AA758D">
        <w:rPr>
          <w:rFonts w:ascii="Gadugi" w:hAnsi="Gadugi"/>
          <w:sz w:val="24"/>
          <w:szCs w:val="24"/>
        </w:rPr>
        <w:t xml:space="preserve">, se le preguntó si siempre que se sufriera un trauma en miembros inferiores debía medicarse al paciente para evitar trombos y contestó que </w:t>
      </w:r>
      <w:r w:rsidR="00085721" w:rsidRPr="00AA758D">
        <w:rPr>
          <w:rFonts w:ascii="Gadugi" w:hAnsi="Gadugi"/>
          <w:i/>
          <w:sz w:val="24"/>
          <w:szCs w:val="24"/>
        </w:rPr>
        <w:t>“</w:t>
      </w:r>
      <w:r w:rsidR="00085721" w:rsidRPr="003E6619">
        <w:rPr>
          <w:rFonts w:ascii="Gadugi" w:hAnsi="Gadugi"/>
          <w:i/>
          <w:szCs w:val="24"/>
        </w:rPr>
        <w:t xml:space="preserve">No, </w:t>
      </w:r>
      <w:r w:rsidR="00085721" w:rsidRPr="003E6619">
        <w:rPr>
          <w:rFonts w:ascii="Gadugi" w:eastAsia="Calibri" w:hAnsi="Gadugi" w:cs="Times New Roman"/>
          <w:i/>
          <w:szCs w:val="24"/>
        </w:rPr>
        <w:t>cuando yo tengo un paciente que tiene un trauma en miembros inferiores yo tengo que descartar que tipo de trauma tiene, porque pues un trauma puede ser algo tan pequeño como una laceración o algo tan grande como un trauma muscular, o un trauma vascular que fue lo que tenía en la paciente y se describió claramente en la necropsia y ya cuando hay un trauma vascular lo primero que hay que hacer es identificar que tan grande o que proporciones tiene ese trauma vascular y si este trauma está asociado a la formación de trombos como tal, que sería el caso de esta paciente en específico</w:t>
      </w:r>
      <w:r w:rsidR="00085721" w:rsidRPr="00AA758D">
        <w:rPr>
          <w:rFonts w:ascii="Gadugi" w:eastAsia="Calibri" w:hAnsi="Gadugi" w:cs="Times New Roman"/>
          <w:i/>
          <w:sz w:val="24"/>
          <w:szCs w:val="24"/>
        </w:rPr>
        <w:t>”</w:t>
      </w:r>
      <w:r w:rsidR="003E6619">
        <w:rPr>
          <w:rFonts w:ascii="Gadugi" w:eastAsia="Calibri" w:hAnsi="Gadugi" w:cs="Times New Roman"/>
          <w:i/>
          <w:sz w:val="24"/>
          <w:szCs w:val="24"/>
        </w:rPr>
        <w:t>.</w:t>
      </w:r>
    </w:p>
    <w:p w14:paraId="33E211A1" w14:textId="39B37BB5" w:rsidR="009C0D5D" w:rsidRPr="00AA758D" w:rsidRDefault="009C0D5D" w:rsidP="00AA758D">
      <w:pPr>
        <w:spacing w:after="0pt" w:line="13.80pt" w:lineRule="auto"/>
        <w:ind w:firstLine="85.05pt"/>
        <w:jc w:val="both"/>
        <w:rPr>
          <w:rFonts w:ascii="Gadugi" w:hAnsi="Gadugi"/>
          <w:sz w:val="24"/>
          <w:szCs w:val="24"/>
        </w:rPr>
      </w:pPr>
    </w:p>
    <w:p w14:paraId="66F347E8" w14:textId="101E358A" w:rsidR="00085721" w:rsidRPr="00AA758D" w:rsidRDefault="00085721" w:rsidP="00AA758D">
      <w:pPr>
        <w:spacing w:after="0pt" w:line="13.80pt" w:lineRule="auto"/>
        <w:ind w:firstLine="85.05pt"/>
        <w:jc w:val="both"/>
        <w:rPr>
          <w:rFonts w:ascii="Gadugi" w:eastAsia="Calibri" w:hAnsi="Gadugi" w:cs="Times New Roman"/>
          <w:sz w:val="24"/>
          <w:szCs w:val="24"/>
        </w:rPr>
      </w:pPr>
      <w:r w:rsidRPr="00AA758D">
        <w:rPr>
          <w:rFonts w:ascii="Gadugi" w:hAnsi="Gadugi"/>
          <w:sz w:val="24"/>
          <w:szCs w:val="24"/>
        </w:rPr>
        <w:t xml:space="preserve">Y más adelante, cuando se le indagó cómo se hubiese podido detectar el trauma si no era evidente, dijo que </w:t>
      </w:r>
      <w:r w:rsidRPr="00AA758D">
        <w:rPr>
          <w:rFonts w:ascii="Gadugi" w:hAnsi="Gadugi"/>
          <w:i/>
          <w:sz w:val="24"/>
          <w:szCs w:val="24"/>
        </w:rPr>
        <w:t>“</w:t>
      </w:r>
      <w:r w:rsidRPr="003E6619">
        <w:rPr>
          <w:rFonts w:ascii="Gadugi" w:eastAsia="Calibri" w:hAnsi="Gadugi" w:cs="Times New Roman"/>
          <w:i/>
          <w:szCs w:val="24"/>
        </w:rPr>
        <w:t xml:space="preserve">Hay una evaluación tanto las guías de atención de ATLS o CLS que exigen tres tipos de valoración, una aproximación de evaluación primaria, secundaria y terciaria, bueno en a primaria y en la secundaria más que todo se hace una evaluación ABCDE donde el componente E habla de exposición del paciente donde es mirar el resto del cuerpo y sus extremidades e identificar lesiones externas que me puedan dar a sospechar una lesión interna, leyendo la historia aunque en el resto de la historia no hay descripción como tal clara de las extremidades, vi solo unas laceraciones superficiales pero la obligación de todo médico cuando está haciendo una valoración a un paciente politraumatizado y le encuentra una laceración así sea superficial de esa lesión se debe dar una descripción del lugar específico de la lesión, de la forma de la lesión, del color, de la temperatura, de la sensibilidad si esto se hubiera hecho me daba la sospecha de que la paciente tuviera un trauma vascular y muscular profundo a través de esa sospecha que hace uno superficial, la necropsia describía claramente de que habían una lesiones ya cicatrizadas, lo que indica que no eran del día en que la paciente murió si no que ya se habían dado previamente y leyendo la historia del ingreso solo describen unas laceraciones superficiales en miembro inferior derecho y superior derecho, más sin embargo en la descripción de la necropsia hablan de lesiones superficiales en ambos miembros superiores y ambos miembros </w:t>
      </w:r>
      <w:r w:rsidRPr="003E6619">
        <w:rPr>
          <w:rFonts w:ascii="Gadugi" w:eastAsia="Calibri" w:hAnsi="Gadugi" w:cs="Times New Roman"/>
          <w:i/>
          <w:szCs w:val="24"/>
        </w:rPr>
        <w:lastRenderedPageBreak/>
        <w:t>inferiores lo que me da la duda de se haya hecho una inspección adecuada de esta lesión como tal traumática de la paciente, entre esos se hubiera identificado la presencia de dolor que es algo muy característico en los hematomas y en las lesiones vasculares y musculares que describía la necropsia de la paciente</w:t>
      </w:r>
      <w:r w:rsidR="003E6619">
        <w:rPr>
          <w:rFonts w:ascii="Gadugi" w:eastAsia="Calibri" w:hAnsi="Gadugi" w:cs="Times New Roman"/>
          <w:i/>
          <w:sz w:val="24"/>
          <w:szCs w:val="24"/>
        </w:rPr>
        <w:t>”.</w:t>
      </w:r>
    </w:p>
    <w:p w14:paraId="359DA5BF" w14:textId="6DDD8990" w:rsidR="00085721" w:rsidRPr="00AA758D" w:rsidRDefault="00085721" w:rsidP="00AA758D">
      <w:pPr>
        <w:spacing w:after="0pt" w:line="13.80pt" w:lineRule="auto"/>
        <w:ind w:firstLine="85.05pt"/>
        <w:jc w:val="both"/>
        <w:rPr>
          <w:rFonts w:ascii="Gadugi" w:hAnsi="Gadugi"/>
          <w:i/>
          <w:sz w:val="24"/>
          <w:szCs w:val="24"/>
        </w:rPr>
      </w:pPr>
    </w:p>
    <w:p w14:paraId="370A6C60" w14:textId="698DD98A" w:rsidR="00085721" w:rsidRPr="00AA758D" w:rsidRDefault="00E872A7" w:rsidP="00AA758D">
      <w:pPr>
        <w:spacing w:after="0pt" w:line="13.80pt" w:lineRule="auto"/>
        <w:ind w:firstLine="85.05pt"/>
        <w:jc w:val="both"/>
        <w:rPr>
          <w:rFonts w:ascii="Gadugi" w:hAnsi="Gadugi"/>
          <w:sz w:val="24"/>
          <w:szCs w:val="24"/>
        </w:rPr>
      </w:pPr>
      <w:r w:rsidRPr="00AA758D">
        <w:rPr>
          <w:rFonts w:ascii="Gadugi" w:hAnsi="Gadugi"/>
          <w:sz w:val="24"/>
          <w:szCs w:val="24"/>
        </w:rPr>
        <w:t xml:space="preserve">Advierte allí la Sala una contradicción, porque primero afirma que una laceración es un trauma pequeño que no requiere el cuidado de un trauma muscular o vascular como el que ella tenía; pero luego dice frente a una laceración </w:t>
      </w:r>
      <w:r w:rsidR="00F4785E" w:rsidRPr="00AA758D">
        <w:rPr>
          <w:rFonts w:ascii="Gadugi" w:hAnsi="Gadugi"/>
          <w:sz w:val="24"/>
          <w:szCs w:val="24"/>
        </w:rPr>
        <w:t xml:space="preserve">que </w:t>
      </w:r>
      <w:r w:rsidRPr="00AA758D">
        <w:rPr>
          <w:rFonts w:ascii="Gadugi" w:hAnsi="Gadugi"/>
          <w:sz w:val="24"/>
          <w:szCs w:val="24"/>
        </w:rPr>
        <w:t xml:space="preserve">hay que indicar el lugar preciso, la forma, el color, y eso hubiera podido dar la sospecha de que la paciente presentaba un trauma vascular y muscular profundo. </w:t>
      </w:r>
      <w:r w:rsidR="00F4785E" w:rsidRPr="00AA758D">
        <w:rPr>
          <w:rFonts w:ascii="Gadugi" w:hAnsi="Gadugi"/>
          <w:sz w:val="24"/>
          <w:szCs w:val="24"/>
        </w:rPr>
        <w:t xml:space="preserve">Más adelante, </w:t>
      </w:r>
      <w:r w:rsidR="00CE17C7" w:rsidRPr="00AA758D">
        <w:rPr>
          <w:rFonts w:ascii="Gadugi" w:hAnsi="Gadugi"/>
          <w:sz w:val="24"/>
          <w:szCs w:val="24"/>
        </w:rPr>
        <w:t xml:space="preserve">sin ningún soporte, manifiesta una duda frente a la inspección adecuada al cuerpo de la paciente, con lo cual desconoce, sin una prueba que permita corroborarlo, que las anotaciones sobre los hallazgos, incluidas las extremidades, fueron permanentes, y en ninguna de ellas se evidenció el trauma severo al que el médico alude, vascular o muscular; tampoco hubo presencia de dolor </w:t>
      </w:r>
      <w:r w:rsidR="00697243" w:rsidRPr="00AA758D">
        <w:rPr>
          <w:rFonts w:ascii="Gadugi" w:hAnsi="Gadugi"/>
          <w:sz w:val="24"/>
          <w:szCs w:val="24"/>
        </w:rPr>
        <w:t xml:space="preserve">o de otro síntoma </w:t>
      </w:r>
      <w:r w:rsidR="00CE17C7" w:rsidRPr="00AA758D">
        <w:rPr>
          <w:rFonts w:ascii="Gadugi" w:hAnsi="Gadugi"/>
          <w:sz w:val="24"/>
          <w:szCs w:val="24"/>
        </w:rPr>
        <w:t xml:space="preserve">manifestado por la paciente, como ya se anotó. </w:t>
      </w:r>
    </w:p>
    <w:p w14:paraId="4A3CF0D9" w14:textId="1EF086E1" w:rsidR="00CE17C7" w:rsidRPr="00AA758D" w:rsidRDefault="00CE17C7" w:rsidP="00AA758D">
      <w:pPr>
        <w:spacing w:after="0pt" w:line="13.80pt" w:lineRule="auto"/>
        <w:ind w:firstLine="85.05pt"/>
        <w:jc w:val="both"/>
        <w:rPr>
          <w:rFonts w:ascii="Gadugi" w:hAnsi="Gadugi"/>
          <w:sz w:val="24"/>
          <w:szCs w:val="24"/>
        </w:rPr>
      </w:pPr>
    </w:p>
    <w:p w14:paraId="50F01CCA" w14:textId="73CFB1A7" w:rsidR="00980D75" w:rsidRPr="00AA758D" w:rsidRDefault="00980D75" w:rsidP="00AA758D">
      <w:pPr>
        <w:spacing w:after="0pt" w:line="13.80pt" w:lineRule="auto"/>
        <w:ind w:firstLine="85.05pt"/>
        <w:jc w:val="both"/>
        <w:rPr>
          <w:rFonts w:ascii="Gadugi" w:hAnsi="Gadugi"/>
          <w:sz w:val="24"/>
          <w:szCs w:val="24"/>
        </w:rPr>
      </w:pPr>
      <w:r w:rsidRPr="00AA758D">
        <w:rPr>
          <w:rFonts w:ascii="Gadugi" w:hAnsi="Gadugi"/>
          <w:sz w:val="24"/>
          <w:szCs w:val="24"/>
        </w:rPr>
        <w:t>Lo que se quiere significar, entonces, es que el dictamen no viene acompañado de ninguna evidencia ci</w:t>
      </w:r>
      <w:r w:rsidR="005F4D1F" w:rsidRPr="00AA758D">
        <w:rPr>
          <w:rFonts w:ascii="Gadugi" w:hAnsi="Gadugi"/>
          <w:sz w:val="24"/>
          <w:szCs w:val="24"/>
        </w:rPr>
        <w:t>e</w:t>
      </w:r>
      <w:r w:rsidRPr="00AA758D">
        <w:rPr>
          <w:rFonts w:ascii="Gadugi" w:hAnsi="Gadugi"/>
          <w:sz w:val="24"/>
          <w:szCs w:val="24"/>
        </w:rPr>
        <w:t xml:space="preserve">ntífica que indique </w:t>
      </w:r>
      <w:r w:rsidR="005F4D1F" w:rsidRPr="00AA758D">
        <w:rPr>
          <w:rFonts w:ascii="Gadugi" w:hAnsi="Gadugi"/>
          <w:sz w:val="24"/>
          <w:szCs w:val="24"/>
        </w:rPr>
        <w:t>de manera clara, precisa, exhaustiva y detallada, como señala el artículo 226 citado, que durante la estadía de la paciente en el centro de servicios hubo verdaderas evidencias de la lesión en el muslo derecho que requi</w:t>
      </w:r>
      <w:r w:rsidR="00F4785E" w:rsidRPr="00AA758D">
        <w:rPr>
          <w:rFonts w:ascii="Gadugi" w:hAnsi="Gadugi"/>
          <w:sz w:val="24"/>
          <w:szCs w:val="24"/>
        </w:rPr>
        <w:t>ri</w:t>
      </w:r>
      <w:r w:rsidR="005F4D1F" w:rsidRPr="00AA758D">
        <w:rPr>
          <w:rFonts w:ascii="Gadugi" w:hAnsi="Gadugi"/>
          <w:sz w:val="24"/>
          <w:szCs w:val="24"/>
        </w:rPr>
        <w:t>eran por parte de los médicos un diagnóstico diferente a</w:t>
      </w:r>
      <w:r w:rsidR="00CE17C7" w:rsidRPr="00AA758D">
        <w:rPr>
          <w:rFonts w:ascii="Gadugi" w:hAnsi="Gadugi"/>
          <w:sz w:val="24"/>
          <w:szCs w:val="24"/>
        </w:rPr>
        <w:t>l</w:t>
      </w:r>
      <w:r w:rsidR="005F4D1F" w:rsidRPr="00AA758D">
        <w:rPr>
          <w:rFonts w:ascii="Gadugi" w:hAnsi="Gadugi"/>
          <w:sz w:val="24"/>
          <w:szCs w:val="24"/>
        </w:rPr>
        <w:t xml:space="preserve"> que se mantuv</w:t>
      </w:r>
      <w:r w:rsidR="00CE17C7" w:rsidRPr="00AA758D">
        <w:rPr>
          <w:rFonts w:ascii="Gadugi" w:hAnsi="Gadugi"/>
          <w:sz w:val="24"/>
          <w:szCs w:val="24"/>
        </w:rPr>
        <w:t>o</w:t>
      </w:r>
      <w:r w:rsidR="005F4D1F" w:rsidRPr="00AA758D">
        <w:rPr>
          <w:rFonts w:ascii="Gadugi" w:hAnsi="Gadugi"/>
          <w:sz w:val="24"/>
          <w:szCs w:val="24"/>
        </w:rPr>
        <w:t xml:space="preserve"> desde el comienzo hasta el final y, como consecuencia de ello, un tratamiento diferente al que le fue brindado a Dori Idalba. Ni los hallazgos físicos dieron cuenta de ello, ni la información suministrada por la misma paciente hacía sospechar esa circunstancia. </w:t>
      </w:r>
    </w:p>
    <w:p w14:paraId="0CC2483A" w14:textId="1459897A" w:rsidR="005F4D1F" w:rsidRPr="00AA758D" w:rsidRDefault="005F4D1F" w:rsidP="00AA758D">
      <w:pPr>
        <w:spacing w:after="0pt" w:line="13.80pt" w:lineRule="auto"/>
        <w:ind w:firstLine="85.05pt"/>
        <w:jc w:val="both"/>
        <w:rPr>
          <w:rFonts w:ascii="Gadugi" w:hAnsi="Gadugi"/>
          <w:sz w:val="24"/>
          <w:szCs w:val="24"/>
        </w:rPr>
      </w:pPr>
    </w:p>
    <w:p w14:paraId="7099D681" w14:textId="658A8645" w:rsidR="00153E52" w:rsidRPr="00AA758D" w:rsidRDefault="5CC69DC7" w:rsidP="00AA758D">
      <w:pPr>
        <w:spacing w:after="0pt" w:line="13.80pt" w:lineRule="auto"/>
        <w:ind w:firstLine="85.05pt"/>
        <w:jc w:val="both"/>
        <w:rPr>
          <w:rFonts w:ascii="Gadugi" w:hAnsi="Gadugi"/>
          <w:sz w:val="24"/>
          <w:szCs w:val="24"/>
        </w:rPr>
      </w:pPr>
      <w:r w:rsidRPr="00AA758D">
        <w:rPr>
          <w:rFonts w:ascii="Gadugi" w:hAnsi="Gadugi"/>
          <w:sz w:val="24"/>
          <w:szCs w:val="24"/>
        </w:rPr>
        <w:t>Por el contrario, el informe de necropsia, que es claro en sus hallazgos, fue complementado por el médico legis</w:t>
      </w:r>
      <w:r w:rsidR="003D193B" w:rsidRPr="00AA758D">
        <w:rPr>
          <w:rFonts w:ascii="Gadugi" w:hAnsi="Gadugi"/>
          <w:sz w:val="24"/>
          <w:szCs w:val="24"/>
        </w:rPr>
        <w:t>t</w:t>
      </w:r>
      <w:r w:rsidRPr="00AA758D">
        <w:rPr>
          <w:rFonts w:ascii="Gadugi" w:hAnsi="Gadugi"/>
          <w:sz w:val="24"/>
          <w:szCs w:val="24"/>
        </w:rPr>
        <w:t>a que lo practicó, porque el juzgado dispuso su comparecencia</w:t>
      </w:r>
      <w:r w:rsidR="00702CF9" w:rsidRPr="00AA758D">
        <w:rPr>
          <w:rStyle w:val="Refdenotaalpie"/>
          <w:rFonts w:ascii="Gadugi" w:hAnsi="Gadugi"/>
          <w:sz w:val="24"/>
          <w:szCs w:val="24"/>
        </w:rPr>
        <w:footnoteReference w:id="66"/>
      </w:r>
      <w:r w:rsidRPr="00AA758D">
        <w:rPr>
          <w:rFonts w:ascii="Gadugi" w:hAnsi="Gadugi"/>
          <w:sz w:val="24"/>
          <w:szCs w:val="24"/>
        </w:rPr>
        <w:t xml:space="preserve">. Y a las preguntas que se le formularon sobre </w:t>
      </w:r>
      <w:r w:rsidR="007B7EEE" w:rsidRPr="00AA758D">
        <w:rPr>
          <w:rFonts w:ascii="Gadugi" w:hAnsi="Gadugi"/>
          <w:sz w:val="24"/>
          <w:szCs w:val="24"/>
        </w:rPr>
        <w:t xml:space="preserve">ese </w:t>
      </w:r>
      <w:r w:rsidRPr="00AA758D">
        <w:rPr>
          <w:rFonts w:ascii="Gadugi" w:hAnsi="Gadugi"/>
          <w:sz w:val="24"/>
          <w:szCs w:val="24"/>
        </w:rPr>
        <w:t xml:space="preserve">específico punto, brindó unas respuestas que, </w:t>
      </w:r>
      <w:r w:rsidR="00AE1F01" w:rsidRPr="00AA758D">
        <w:rPr>
          <w:rFonts w:ascii="Gadugi" w:hAnsi="Gadugi"/>
          <w:sz w:val="24"/>
          <w:szCs w:val="24"/>
        </w:rPr>
        <w:t xml:space="preserve">al modo de ver de la Sala, acompasan con lo ocurrido y con lo dicho por los médicos que tuvieron a su cargo a la paciente. </w:t>
      </w:r>
    </w:p>
    <w:p w14:paraId="6736504D" w14:textId="77777777" w:rsidR="00153E52" w:rsidRPr="00AA758D" w:rsidRDefault="00153E52" w:rsidP="00AA758D">
      <w:pPr>
        <w:spacing w:after="0pt" w:line="13.80pt" w:lineRule="auto"/>
        <w:ind w:firstLine="85.05pt"/>
        <w:jc w:val="both"/>
        <w:rPr>
          <w:rFonts w:ascii="Gadugi" w:hAnsi="Gadugi"/>
          <w:sz w:val="24"/>
          <w:szCs w:val="24"/>
        </w:rPr>
      </w:pPr>
    </w:p>
    <w:p w14:paraId="2A349B04" w14:textId="4CE8ABB0" w:rsidR="002E2304" w:rsidRPr="00AA758D" w:rsidRDefault="531C177F" w:rsidP="00AA758D">
      <w:pPr>
        <w:spacing w:after="0pt" w:line="13.80pt" w:lineRule="auto"/>
        <w:ind w:firstLine="85.05pt"/>
        <w:jc w:val="both"/>
        <w:rPr>
          <w:rFonts w:ascii="Gadugi" w:hAnsi="Gadugi"/>
          <w:sz w:val="24"/>
          <w:szCs w:val="24"/>
        </w:rPr>
      </w:pPr>
      <w:r w:rsidRPr="00AA758D">
        <w:rPr>
          <w:rFonts w:ascii="Gadugi" w:hAnsi="Gadugi"/>
          <w:sz w:val="24"/>
          <w:szCs w:val="24"/>
        </w:rPr>
        <w:t>Explicó que se trataba del cuerpo de una mujer, de raza indígena y piel trigueña oscura; al estudio externo se halló, entre otras cosas, un hematoma a nivel de la cara interna del muslo derecho; y en el interno, un trombo que obstruía la arteria pulmonar derecha, en los miembros inferiores se encontró un hematoma muscular extenso en el muslo derecho y contusión de la vena safena,</w:t>
      </w:r>
      <w:r w:rsidR="002E2304" w:rsidRPr="00AA758D">
        <w:rPr>
          <w:rFonts w:ascii="Gadugi" w:hAnsi="Gadugi"/>
          <w:sz w:val="24"/>
          <w:szCs w:val="24"/>
        </w:rPr>
        <w:t xml:space="preserve"> conformación de trombos en ese vaso sanguíneo, con lo cual se concluyó que la muerte fue como consecuencia de un tromboembolismo pulmonar por trombos sanguíneos procedentes del miembro </w:t>
      </w:r>
      <w:r w:rsidR="002E2304" w:rsidRPr="00AA758D">
        <w:rPr>
          <w:rFonts w:ascii="Gadugi" w:hAnsi="Gadugi"/>
          <w:sz w:val="24"/>
          <w:szCs w:val="24"/>
        </w:rPr>
        <w:lastRenderedPageBreak/>
        <w:t xml:space="preserve">inferior derecho formado por un </w:t>
      </w:r>
      <w:r w:rsidR="003D193B" w:rsidRPr="00AA758D">
        <w:rPr>
          <w:rFonts w:ascii="Gadugi" w:hAnsi="Gadugi"/>
          <w:sz w:val="24"/>
          <w:szCs w:val="24"/>
        </w:rPr>
        <w:t>t</w:t>
      </w:r>
      <w:r w:rsidR="002E2304" w:rsidRPr="00AA758D">
        <w:rPr>
          <w:rFonts w:ascii="Gadugi" w:hAnsi="Gadugi"/>
          <w:sz w:val="24"/>
          <w:szCs w:val="24"/>
        </w:rPr>
        <w:t xml:space="preserve">rauma contundente en el muslo, en la lesión de la vena safena interna derecha. </w:t>
      </w:r>
    </w:p>
    <w:p w14:paraId="0817FEFB" w14:textId="77777777" w:rsidR="002E2304" w:rsidRPr="00AA758D" w:rsidRDefault="002E2304" w:rsidP="00AA758D">
      <w:pPr>
        <w:spacing w:after="0pt" w:line="13.80pt" w:lineRule="auto"/>
        <w:ind w:firstLine="85.05pt"/>
        <w:jc w:val="both"/>
        <w:rPr>
          <w:rFonts w:ascii="Gadugi" w:hAnsi="Gadugi"/>
          <w:sz w:val="24"/>
          <w:szCs w:val="24"/>
        </w:rPr>
      </w:pPr>
    </w:p>
    <w:p w14:paraId="7502A975" w14:textId="77777777" w:rsidR="003717F8" w:rsidRPr="00AA758D" w:rsidRDefault="002E2304" w:rsidP="00AA758D">
      <w:pPr>
        <w:spacing w:after="0pt" w:line="13.80pt" w:lineRule="auto"/>
        <w:ind w:firstLine="85.05pt"/>
        <w:jc w:val="both"/>
        <w:rPr>
          <w:rFonts w:ascii="Gadugi" w:hAnsi="Gadugi"/>
          <w:i/>
          <w:sz w:val="24"/>
          <w:szCs w:val="24"/>
        </w:rPr>
      </w:pPr>
      <w:r w:rsidRPr="00AA758D">
        <w:rPr>
          <w:rFonts w:ascii="Gadugi" w:hAnsi="Gadugi"/>
          <w:sz w:val="24"/>
          <w:szCs w:val="24"/>
        </w:rPr>
        <w:t xml:space="preserve">Narró que el coagulo se formó en vida de la paciente, dadas sus características, y que </w:t>
      </w:r>
      <w:r w:rsidRPr="00AA758D">
        <w:rPr>
          <w:rFonts w:ascii="Gadugi" w:hAnsi="Gadugi"/>
          <w:i/>
          <w:sz w:val="24"/>
          <w:szCs w:val="24"/>
        </w:rPr>
        <w:t>“</w:t>
      </w:r>
      <w:r w:rsidRPr="003E6619">
        <w:rPr>
          <w:rFonts w:ascii="Gadugi" w:hAnsi="Gadugi"/>
          <w:i/>
          <w:szCs w:val="24"/>
        </w:rPr>
        <w:t>En la pierna, por la coloración se veía que llevaba varios días de evolución, no puedo decir con exactitud cuántos, pero no era una lesión del mismo día</w:t>
      </w:r>
      <w:r w:rsidR="003717F8" w:rsidRPr="003E6619">
        <w:rPr>
          <w:rFonts w:ascii="Gadugi" w:hAnsi="Gadugi"/>
          <w:i/>
          <w:szCs w:val="24"/>
        </w:rPr>
        <w:t>, era una lesión de varios días de evolución que ya había tenido cambios en la coloración</w:t>
      </w:r>
      <w:r w:rsidR="003717F8" w:rsidRPr="00AA758D">
        <w:rPr>
          <w:rFonts w:ascii="Gadugi" w:hAnsi="Gadugi"/>
          <w:i/>
          <w:sz w:val="24"/>
          <w:szCs w:val="24"/>
        </w:rPr>
        <w:t xml:space="preserve">”. </w:t>
      </w:r>
    </w:p>
    <w:p w14:paraId="6A92E731" w14:textId="77777777" w:rsidR="003717F8" w:rsidRPr="00AA758D" w:rsidRDefault="003717F8" w:rsidP="00AA758D">
      <w:pPr>
        <w:spacing w:after="0pt" w:line="13.80pt" w:lineRule="auto"/>
        <w:ind w:firstLine="85.05pt"/>
        <w:jc w:val="both"/>
        <w:rPr>
          <w:rFonts w:ascii="Gadugi" w:hAnsi="Gadugi"/>
          <w:sz w:val="24"/>
          <w:szCs w:val="24"/>
        </w:rPr>
      </w:pPr>
    </w:p>
    <w:p w14:paraId="4AEF2F6E" w14:textId="402B0620" w:rsidR="003717F8" w:rsidRPr="00AA758D" w:rsidRDefault="003717F8" w:rsidP="00AA758D">
      <w:pPr>
        <w:spacing w:after="0pt" w:line="13.80pt" w:lineRule="auto"/>
        <w:ind w:firstLine="85.05pt"/>
        <w:jc w:val="both"/>
        <w:rPr>
          <w:rFonts w:ascii="Gadugi" w:hAnsi="Gadugi"/>
          <w:i/>
          <w:sz w:val="24"/>
          <w:szCs w:val="24"/>
        </w:rPr>
      </w:pPr>
      <w:r w:rsidRPr="00AA758D">
        <w:rPr>
          <w:rFonts w:ascii="Gadugi" w:hAnsi="Gadugi"/>
          <w:sz w:val="24"/>
          <w:szCs w:val="24"/>
        </w:rPr>
        <w:t xml:space="preserve">A pregunta del apoderado de la parte demandante, señaló que se hizo una incisión en el muslo derecho, porque había un cambio de coloración en la piel </w:t>
      </w:r>
      <w:r w:rsidRPr="00AA758D">
        <w:rPr>
          <w:rFonts w:ascii="Gadugi" w:hAnsi="Gadugi"/>
          <w:i/>
          <w:sz w:val="24"/>
          <w:szCs w:val="24"/>
        </w:rPr>
        <w:t>“</w:t>
      </w:r>
      <w:r w:rsidRPr="003E6619">
        <w:rPr>
          <w:rFonts w:ascii="Gadugi" w:hAnsi="Gadugi"/>
          <w:i/>
          <w:szCs w:val="24"/>
        </w:rPr>
        <w:t>que nos indica que había un hematoma en la cara interna tercia distal del muslo, y en este caso de hace la incisión se explora el vaso sanguíneo encontrando la formación de trombo…</w:t>
      </w:r>
      <w:r w:rsidRPr="00AA758D">
        <w:rPr>
          <w:rFonts w:ascii="Gadugi" w:hAnsi="Gadugi"/>
          <w:i/>
          <w:sz w:val="24"/>
          <w:szCs w:val="24"/>
        </w:rPr>
        <w:t xml:space="preserve">”. </w:t>
      </w:r>
    </w:p>
    <w:p w14:paraId="4D96CE5E" w14:textId="2D77D6B3" w:rsidR="003717F8" w:rsidRPr="00AA758D" w:rsidRDefault="003717F8" w:rsidP="00AA758D">
      <w:pPr>
        <w:spacing w:after="0pt" w:line="13.80pt" w:lineRule="auto"/>
        <w:ind w:firstLine="85.05pt"/>
        <w:jc w:val="both"/>
        <w:rPr>
          <w:rFonts w:ascii="Gadugi" w:hAnsi="Gadugi"/>
          <w:i/>
          <w:sz w:val="24"/>
          <w:szCs w:val="24"/>
        </w:rPr>
      </w:pPr>
    </w:p>
    <w:p w14:paraId="69744FBD" w14:textId="71F8A348" w:rsidR="003717F8" w:rsidRPr="00AA758D" w:rsidRDefault="005E6722" w:rsidP="00AA758D">
      <w:pPr>
        <w:spacing w:after="0pt" w:line="13.80pt" w:lineRule="auto"/>
        <w:ind w:firstLine="85.05pt"/>
        <w:jc w:val="both"/>
        <w:rPr>
          <w:rFonts w:ascii="Gadugi" w:hAnsi="Gadugi"/>
          <w:i/>
          <w:sz w:val="24"/>
          <w:szCs w:val="24"/>
        </w:rPr>
      </w:pPr>
      <w:r w:rsidRPr="00AA758D">
        <w:rPr>
          <w:rFonts w:ascii="Gadugi" w:hAnsi="Gadugi"/>
          <w:sz w:val="24"/>
          <w:szCs w:val="24"/>
        </w:rPr>
        <w:t xml:space="preserve">Más adelante, cuando se le indagó si el hematoma pudo ser producto de una caída desde su propia altura, reiteró que la evolución era de varios días, pero agregó que </w:t>
      </w:r>
      <w:r w:rsidRPr="00AA758D">
        <w:rPr>
          <w:rFonts w:ascii="Gadugi" w:hAnsi="Gadugi"/>
          <w:i/>
          <w:sz w:val="24"/>
          <w:szCs w:val="24"/>
        </w:rPr>
        <w:t>“</w:t>
      </w:r>
      <w:r w:rsidRPr="003E6619">
        <w:rPr>
          <w:rFonts w:ascii="Gadugi" w:hAnsi="Gadugi"/>
          <w:i/>
          <w:szCs w:val="24"/>
        </w:rPr>
        <w:t>…</w:t>
      </w:r>
      <w:r w:rsidR="003E6619" w:rsidRPr="003E6619">
        <w:rPr>
          <w:rFonts w:ascii="Gadugi" w:hAnsi="Gadugi"/>
          <w:i/>
          <w:szCs w:val="24"/>
        </w:rPr>
        <w:t xml:space="preserve"> </w:t>
      </w:r>
      <w:r w:rsidRPr="003E6619">
        <w:rPr>
          <w:rFonts w:ascii="Gadugi" w:hAnsi="Gadugi"/>
          <w:i/>
          <w:szCs w:val="24"/>
        </w:rPr>
        <w:t>no hay información de que ella hubiera presentado signos de que hubieran avisad</w:t>
      </w:r>
      <w:r w:rsidR="00D576E8" w:rsidRPr="003E6619">
        <w:rPr>
          <w:rFonts w:ascii="Gadugi" w:hAnsi="Gadugi"/>
          <w:i/>
          <w:szCs w:val="24"/>
        </w:rPr>
        <w:t>o</w:t>
      </w:r>
      <w:r w:rsidRPr="003E6619">
        <w:rPr>
          <w:rFonts w:ascii="Gadugi" w:hAnsi="Gadugi"/>
          <w:i/>
          <w:szCs w:val="24"/>
        </w:rPr>
        <w:t xml:space="preserve"> eso como una dificultad respiratoria, tos o pérdida de la conciencia progresiva que nos hubiera indicado que est</w:t>
      </w:r>
      <w:r w:rsidR="00D576E8" w:rsidRPr="003E6619">
        <w:rPr>
          <w:rFonts w:ascii="Gadugi" w:hAnsi="Gadugi"/>
          <w:i/>
          <w:szCs w:val="24"/>
        </w:rPr>
        <w:t>a</w:t>
      </w:r>
      <w:r w:rsidRPr="003E6619">
        <w:rPr>
          <w:rFonts w:ascii="Gadugi" w:hAnsi="Gadugi"/>
          <w:i/>
          <w:szCs w:val="24"/>
        </w:rPr>
        <w:t>ba</w:t>
      </w:r>
      <w:r w:rsidR="00D576E8" w:rsidRPr="003E6619">
        <w:rPr>
          <w:rFonts w:ascii="Gadugi" w:hAnsi="Gadugi"/>
          <w:i/>
          <w:szCs w:val="24"/>
        </w:rPr>
        <w:t xml:space="preserve"> </w:t>
      </w:r>
      <w:r w:rsidRPr="003E6619">
        <w:rPr>
          <w:rFonts w:ascii="Gadugi" w:hAnsi="Gadugi"/>
          <w:i/>
          <w:szCs w:val="24"/>
        </w:rPr>
        <w:t>haciendo un tromboembolismo pulmonar. El tromboembolismo no es, y sobre todo en una paciente como esta de una piel oscura es muy posible que no se perciba fácilmente, que no se vea y a medida que pasan los días, además con la muerte la piel pierde algo de color y eso hace que se resalten más los hematomas o este tipo de lesi</w:t>
      </w:r>
      <w:r w:rsidR="00DD3A5F" w:rsidRPr="003E6619">
        <w:rPr>
          <w:rFonts w:ascii="Gadugi" w:hAnsi="Gadugi"/>
          <w:i/>
          <w:szCs w:val="24"/>
        </w:rPr>
        <w:t>ones, entonces se pueden observar mucho más fácil que cuando el paciente estaba en vida; entonces en la necropsia es más fácil encontrar equimosis o lesiones que de pronto en vida no fueron observadas, ni determinadas, y el tromboembolismo es algo que puede ocurrir y que tiene alta frecuencia sobre un evento que seguramente no se contaba con él y es catastrófico cuando se presenta…</w:t>
      </w:r>
      <w:r w:rsidR="00DD3A5F" w:rsidRPr="00AA758D">
        <w:rPr>
          <w:rFonts w:ascii="Gadugi" w:hAnsi="Gadugi"/>
          <w:i/>
          <w:sz w:val="24"/>
          <w:szCs w:val="24"/>
        </w:rPr>
        <w:t>”</w:t>
      </w:r>
      <w:r w:rsidR="00175705" w:rsidRPr="00AA758D">
        <w:rPr>
          <w:rFonts w:ascii="Gadugi" w:hAnsi="Gadugi"/>
          <w:i/>
          <w:sz w:val="24"/>
          <w:szCs w:val="24"/>
        </w:rPr>
        <w:t>.</w:t>
      </w:r>
    </w:p>
    <w:p w14:paraId="6A12FA77" w14:textId="751F845D" w:rsidR="00175705" w:rsidRPr="00AA758D" w:rsidRDefault="00175705" w:rsidP="00AA758D">
      <w:pPr>
        <w:spacing w:after="0pt" w:line="13.80pt" w:lineRule="auto"/>
        <w:ind w:firstLine="85.05pt"/>
        <w:jc w:val="both"/>
        <w:rPr>
          <w:rFonts w:ascii="Gadugi" w:hAnsi="Gadugi"/>
          <w:sz w:val="24"/>
          <w:szCs w:val="24"/>
        </w:rPr>
      </w:pPr>
    </w:p>
    <w:p w14:paraId="6E8C34FD" w14:textId="27317D05" w:rsidR="00175705" w:rsidRPr="00AA758D" w:rsidRDefault="00175705" w:rsidP="00AA758D">
      <w:pPr>
        <w:spacing w:after="0pt" w:line="13.80pt" w:lineRule="auto"/>
        <w:ind w:firstLine="85.05pt"/>
        <w:jc w:val="both"/>
        <w:rPr>
          <w:rFonts w:ascii="Gadugi" w:eastAsia="Times New Roman" w:hAnsi="Gadugi" w:cs="Arial"/>
          <w:i/>
          <w:color w:val="000000"/>
          <w:sz w:val="24"/>
          <w:szCs w:val="24"/>
          <w:lang w:eastAsia="es-CO"/>
        </w:rPr>
      </w:pPr>
      <w:r w:rsidRPr="00AA758D">
        <w:rPr>
          <w:rFonts w:ascii="Gadugi" w:hAnsi="Gadugi"/>
          <w:sz w:val="24"/>
          <w:szCs w:val="24"/>
        </w:rPr>
        <w:t xml:space="preserve">También se le preguntó si era oportuno aplicar a esta paciente un tratamiento de anticoagulación y respondió que, sin ser experto en el tema, lo normal es no hacerlo, y agregó que </w:t>
      </w:r>
      <w:r w:rsidRPr="00AA758D">
        <w:rPr>
          <w:rFonts w:ascii="Gadugi" w:hAnsi="Gadugi"/>
          <w:i/>
          <w:sz w:val="24"/>
          <w:szCs w:val="24"/>
        </w:rPr>
        <w:t>“</w:t>
      </w:r>
      <w:r w:rsidRPr="00291FBA">
        <w:rPr>
          <w:rFonts w:ascii="Gadugi" w:hAnsi="Gadugi"/>
          <w:i/>
          <w:szCs w:val="24"/>
        </w:rPr>
        <w:t xml:space="preserve">en este paciente fue un evento casual de que se hubieran formado </w:t>
      </w:r>
      <w:r w:rsidRPr="00291FBA">
        <w:rPr>
          <w:rFonts w:ascii="Gadugi" w:eastAsia="Times New Roman" w:hAnsi="Gadugi" w:cs="Arial"/>
          <w:i/>
          <w:color w:val="000000"/>
          <w:szCs w:val="24"/>
          <w:lang w:eastAsia="es-CO"/>
        </w:rPr>
        <w:t>esos trombos por el trauma directo sobre la vena safena, pienso que es difícil de sospechar este tipo de complicaciones en pacientes con este estado, era un paciente activo, que estaba bien y por lo tanto lo mandaron para la casa, aparte de eso les comentaba al principio de que era muy notorio el hematoma de la equimosis que presentaba en el muslo, pero también hay unos factores que se deben tener en cuenta que es la palidez de la piel post mortem, el color de la piel lo da la sangre y un moreno se pone más moreno y la señora era de raza indígena con una piel morena y al fallecer y desaparecer esa coloración que produce la hemoglobina en la sangre ayuda a que se vean más ese tipo de hematomas, de todas maneras no es inusual de que este tipo de pacientes atropellados por una motocicleta tenga un hematoma en una pierna</w:t>
      </w:r>
      <w:r w:rsidR="003E6619">
        <w:rPr>
          <w:rFonts w:ascii="Gadugi" w:eastAsia="Times New Roman" w:hAnsi="Gadugi" w:cs="Arial"/>
          <w:i/>
          <w:color w:val="000000"/>
          <w:sz w:val="24"/>
          <w:szCs w:val="24"/>
          <w:lang w:eastAsia="es-CO"/>
        </w:rPr>
        <w:t>”</w:t>
      </w:r>
      <w:r w:rsidRPr="00AA758D">
        <w:rPr>
          <w:rFonts w:ascii="Gadugi" w:eastAsia="Times New Roman" w:hAnsi="Gadugi" w:cs="Arial"/>
          <w:i/>
          <w:color w:val="000000"/>
          <w:sz w:val="24"/>
          <w:szCs w:val="24"/>
          <w:lang w:eastAsia="es-CO"/>
        </w:rPr>
        <w:t>.</w:t>
      </w:r>
    </w:p>
    <w:p w14:paraId="6D2BD82F" w14:textId="46117C88" w:rsidR="00040917" w:rsidRPr="00AA758D" w:rsidRDefault="00040917" w:rsidP="00AA758D">
      <w:pPr>
        <w:spacing w:after="0pt" w:line="13.80pt" w:lineRule="auto"/>
        <w:ind w:firstLine="85.05pt"/>
        <w:jc w:val="both"/>
        <w:rPr>
          <w:rFonts w:ascii="Gadugi" w:hAnsi="Gadugi"/>
          <w:i/>
          <w:color w:val="FF0000"/>
          <w:sz w:val="24"/>
          <w:szCs w:val="24"/>
        </w:rPr>
      </w:pPr>
    </w:p>
    <w:p w14:paraId="27E3582E" w14:textId="10B08CA5" w:rsidR="00040917" w:rsidRPr="00AA758D" w:rsidRDefault="00040917" w:rsidP="00AA758D">
      <w:pPr>
        <w:spacing w:after="0pt" w:line="13.80pt" w:lineRule="auto"/>
        <w:ind w:firstLine="85.05pt"/>
        <w:jc w:val="both"/>
        <w:rPr>
          <w:rFonts w:ascii="Gadugi" w:hAnsi="Gadugi"/>
          <w:sz w:val="24"/>
          <w:szCs w:val="24"/>
        </w:rPr>
      </w:pPr>
      <w:r w:rsidRPr="00AA758D">
        <w:rPr>
          <w:rFonts w:ascii="Gadugi" w:hAnsi="Gadugi"/>
          <w:sz w:val="24"/>
          <w:szCs w:val="24"/>
        </w:rPr>
        <w:t>De las aseveraciones del médico legis</w:t>
      </w:r>
      <w:r w:rsidR="003D193B" w:rsidRPr="00AA758D">
        <w:rPr>
          <w:rFonts w:ascii="Gadugi" w:hAnsi="Gadugi"/>
          <w:sz w:val="24"/>
          <w:szCs w:val="24"/>
        </w:rPr>
        <w:t>t</w:t>
      </w:r>
      <w:r w:rsidRPr="00AA758D">
        <w:rPr>
          <w:rFonts w:ascii="Gadugi" w:hAnsi="Gadugi"/>
          <w:sz w:val="24"/>
          <w:szCs w:val="24"/>
        </w:rPr>
        <w:t>a se desprende que en el caso de esta paciente, por la pigmentación de su piel</w:t>
      </w:r>
      <w:r w:rsidR="00452643" w:rsidRPr="00AA758D">
        <w:rPr>
          <w:rFonts w:ascii="Gadugi" w:hAnsi="Gadugi"/>
          <w:sz w:val="24"/>
          <w:szCs w:val="24"/>
        </w:rPr>
        <w:t>,</w:t>
      </w:r>
      <w:r w:rsidRPr="00AA758D">
        <w:rPr>
          <w:rFonts w:ascii="Gadugi" w:hAnsi="Gadugi"/>
          <w:sz w:val="24"/>
          <w:szCs w:val="24"/>
        </w:rPr>
        <w:t xml:space="preserve"> es probable que no se ha</w:t>
      </w:r>
      <w:r w:rsidR="003D193B" w:rsidRPr="00AA758D">
        <w:rPr>
          <w:rFonts w:ascii="Gadugi" w:hAnsi="Gadugi"/>
          <w:sz w:val="24"/>
          <w:szCs w:val="24"/>
        </w:rPr>
        <w:t>y</w:t>
      </w:r>
      <w:r w:rsidRPr="00AA758D">
        <w:rPr>
          <w:rFonts w:ascii="Gadugi" w:hAnsi="Gadugi"/>
          <w:sz w:val="24"/>
          <w:szCs w:val="24"/>
        </w:rPr>
        <w:t xml:space="preserve">a </w:t>
      </w:r>
      <w:r w:rsidRPr="00AA758D">
        <w:rPr>
          <w:rFonts w:ascii="Gadugi" w:hAnsi="Gadugi"/>
          <w:sz w:val="24"/>
          <w:szCs w:val="24"/>
        </w:rPr>
        <w:lastRenderedPageBreak/>
        <w:t>manifestado e</w:t>
      </w:r>
      <w:r w:rsidR="00452643" w:rsidRPr="00AA758D">
        <w:rPr>
          <w:rFonts w:ascii="Gadugi" w:hAnsi="Gadugi"/>
          <w:sz w:val="24"/>
          <w:szCs w:val="24"/>
        </w:rPr>
        <w:t>l</w:t>
      </w:r>
      <w:r w:rsidRPr="00AA758D">
        <w:rPr>
          <w:rFonts w:ascii="Gadugi" w:hAnsi="Gadugi"/>
          <w:sz w:val="24"/>
          <w:szCs w:val="24"/>
        </w:rPr>
        <w:t xml:space="preserve"> hematoma en el muslo derecho, lo que sí ocurrió durante la necropsia, por c</w:t>
      </w:r>
      <w:r w:rsidR="00452643" w:rsidRPr="00AA758D">
        <w:rPr>
          <w:rFonts w:ascii="Gadugi" w:hAnsi="Gadugi"/>
          <w:sz w:val="24"/>
          <w:szCs w:val="24"/>
        </w:rPr>
        <w:t xml:space="preserve">uanto desparece la coloración que produce la hemoglobina en la sangre. </w:t>
      </w:r>
    </w:p>
    <w:p w14:paraId="4CA58866" w14:textId="31E081E7" w:rsidR="006D207A" w:rsidRPr="00AA758D" w:rsidRDefault="006D207A" w:rsidP="00AA758D">
      <w:pPr>
        <w:spacing w:after="0pt" w:line="13.80pt" w:lineRule="auto"/>
        <w:ind w:firstLine="85.05pt"/>
        <w:jc w:val="both"/>
        <w:rPr>
          <w:rFonts w:ascii="Gadugi" w:hAnsi="Gadugi"/>
          <w:sz w:val="24"/>
          <w:szCs w:val="24"/>
        </w:rPr>
      </w:pPr>
    </w:p>
    <w:p w14:paraId="293E9CDB" w14:textId="77777777" w:rsidR="001063DE" w:rsidRPr="00AA758D" w:rsidRDefault="006D207A" w:rsidP="00AA758D">
      <w:pPr>
        <w:spacing w:after="0pt" w:line="13.80pt" w:lineRule="auto"/>
        <w:ind w:firstLine="85.05pt"/>
        <w:jc w:val="both"/>
        <w:rPr>
          <w:rFonts w:ascii="Gadugi" w:hAnsi="Gadugi"/>
          <w:sz w:val="24"/>
          <w:szCs w:val="24"/>
        </w:rPr>
      </w:pPr>
      <w:r w:rsidRPr="00AA758D">
        <w:rPr>
          <w:rFonts w:ascii="Gadugi" w:hAnsi="Gadugi"/>
          <w:sz w:val="24"/>
          <w:szCs w:val="24"/>
        </w:rPr>
        <w:t xml:space="preserve">Precisamente, lo que revela la historia clínica, según viene de verse, es que ninguno de los profesionales que atendió a la paciente en su estadía en la clínica, percibió la formación de un hematoma a ese nivel, a pesar de la revisión y los hallazgos objetivos que se describieron y que se realizaron de manera </w:t>
      </w:r>
      <w:r w:rsidR="001063DE" w:rsidRPr="00AA758D">
        <w:rPr>
          <w:rFonts w:ascii="Gadugi" w:hAnsi="Gadugi"/>
          <w:sz w:val="24"/>
          <w:szCs w:val="24"/>
        </w:rPr>
        <w:t xml:space="preserve">constante. </w:t>
      </w:r>
    </w:p>
    <w:p w14:paraId="3CE069FA" w14:textId="77777777" w:rsidR="001063DE" w:rsidRPr="00AA758D" w:rsidRDefault="001063DE" w:rsidP="00AA758D">
      <w:pPr>
        <w:spacing w:after="0pt" w:line="13.80pt" w:lineRule="auto"/>
        <w:ind w:firstLine="85.05pt"/>
        <w:jc w:val="both"/>
        <w:rPr>
          <w:rFonts w:ascii="Gadugi" w:hAnsi="Gadugi"/>
          <w:sz w:val="24"/>
          <w:szCs w:val="24"/>
        </w:rPr>
      </w:pPr>
    </w:p>
    <w:p w14:paraId="0CE437D7" w14:textId="5232B648" w:rsidR="006D207A" w:rsidRPr="00AA758D" w:rsidRDefault="001063DE" w:rsidP="00AA758D">
      <w:pPr>
        <w:spacing w:after="0pt" w:line="13.80pt" w:lineRule="auto"/>
        <w:ind w:firstLine="85.05pt"/>
        <w:jc w:val="both"/>
        <w:rPr>
          <w:rFonts w:ascii="Gadugi" w:hAnsi="Gadugi"/>
          <w:sz w:val="24"/>
          <w:szCs w:val="24"/>
        </w:rPr>
      </w:pPr>
      <w:r w:rsidRPr="00AA758D">
        <w:rPr>
          <w:rFonts w:ascii="Gadugi" w:hAnsi="Gadugi"/>
          <w:sz w:val="24"/>
          <w:szCs w:val="24"/>
        </w:rPr>
        <w:t xml:space="preserve">Y en ello coincidieron los otros deponentes escuchados. </w:t>
      </w:r>
    </w:p>
    <w:p w14:paraId="7E87BE52" w14:textId="389D4BA5" w:rsidR="001063DE" w:rsidRPr="00AA758D" w:rsidRDefault="001063DE" w:rsidP="00AA758D">
      <w:pPr>
        <w:spacing w:after="0pt" w:line="13.80pt" w:lineRule="auto"/>
        <w:ind w:firstLine="85.05pt"/>
        <w:jc w:val="both"/>
        <w:rPr>
          <w:rFonts w:ascii="Gadugi" w:hAnsi="Gadugi"/>
          <w:sz w:val="24"/>
          <w:szCs w:val="24"/>
        </w:rPr>
      </w:pPr>
    </w:p>
    <w:p w14:paraId="056BDC86" w14:textId="21867B81" w:rsidR="001063DE" w:rsidRPr="00AA758D" w:rsidRDefault="001063DE" w:rsidP="00AA758D">
      <w:pPr>
        <w:spacing w:after="0pt" w:line="13.80pt" w:lineRule="auto"/>
        <w:ind w:firstLine="85.05pt"/>
        <w:jc w:val="both"/>
        <w:rPr>
          <w:rFonts w:ascii="Gadugi" w:hAnsi="Gadugi"/>
          <w:sz w:val="24"/>
          <w:szCs w:val="24"/>
        </w:rPr>
      </w:pPr>
      <w:r w:rsidRPr="00AA758D">
        <w:rPr>
          <w:rFonts w:ascii="Gadugi" w:hAnsi="Gadugi"/>
          <w:sz w:val="24"/>
          <w:szCs w:val="24"/>
        </w:rPr>
        <w:t>Así, por ejemplo, Martha Cecilia Mendoza Giraldo</w:t>
      </w:r>
      <w:r w:rsidRPr="00AA758D">
        <w:rPr>
          <w:rStyle w:val="Refdenotaalpie"/>
          <w:rFonts w:ascii="Gadugi" w:hAnsi="Gadugi"/>
          <w:sz w:val="24"/>
          <w:szCs w:val="24"/>
        </w:rPr>
        <w:footnoteReference w:id="67"/>
      </w:r>
      <w:r w:rsidRPr="00AA758D">
        <w:rPr>
          <w:rFonts w:ascii="Gadugi" w:hAnsi="Gadugi"/>
          <w:sz w:val="24"/>
          <w:szCs w:val="24"/>
        </w:rPr>
        <w:t xml:space="preserve">, directora médica de la Clínica, </w:t>
      </w:r>
      <w:r w:rsidR="009C4B25" w:rsidRPr="00AA758D">
        <w:rPr>
          <w:rFonts w:ascii="Gadugi" w:hAnsi="Gadugi"/>
          <w:sz w:val="24"/>
          <w:szCs w:val="24"/>
        </w:rPr>
        <w:t xml:space="preserve">mencionó que a raíz del suceso </w:t>
      </w:r>
      <w:r w:rsidR="00E41C36" w:rsidRPr="00AA758D">
        <w:rPr>
          <w:rFonts w:ascii="Gadugi" w:hAnsi="Gadugi"/>
          <w:sz w:val="24"/>
          <w:szCs w:val="24"/>
        </w:rPr>
        <w:t xml:space="preserve">se hizo un análisis con los médicos tratantes y se pudo observar que durante su estadía se realizaron evoluciones diarias, al menos dos, con examen físico, y en ninguna de ellas, ni los galenos, o las enfermeras o auxiliares, detectaron un hematoma en el muslo derecho, ni siquiera al momento de su aseo. </w:t>
      </w:r>
    </w:p>
    <w:p w14:paraId="3DA50F0C" w14:textId="1F82580D" w:rsidR="00E41C36" w:rsidRPr="00AA758D" w:rsidRDefault="00E41C36" w:rsidP="00AA758D">
      <w:pPr>
        <w:spacing w:after="0pt" w:line="13.80pt" w:lineRule="auto"/>
        <w:ind w:firstLine="85.05pt"/>
        <w:jc w:val="both"/>
        <w:rPr>
          <w:rFonts w:ascii="Gadugi" w:hAnsi="Gadugi"/>
          <w:sz w:val="24"/>
          <w:szCs w:val="24"/>
        </w:rPr>
      </w:pPr>
    </w:p>
    <w:p w14:paraId="17CA1144" w14:textId="2240D9AE" w:rsidR="00151941" w:rsidRPr="00AA758D" w:rsidRDefault="531C177F" w:rsidP="00AA758D">
      <w:pPr>
        <w:spacing w:after="0pt" w:line="13.80pt" w:lineRule="auto"/>
        <w:ind w:firstLine="85.05pt"/>
        <w:jc w:val="both"/>
        <w:rPr>
          <w:rFonts w:ascii="Gadugi" w:eastAsia="Calibri" w:hAnsi="Gadugi" w:cs="Times New Roman"/>
          <w:sz w:val="24"/>
          <w:szCs w:val="24"/>
        </w:rPr>
      </w:pPr>
      <w:r w:rsidRPr="00AA758D">
        <w:rPr>
          <w:rFonts w:ascii="Gadugi" w:hAnsi="Gadugi"/>
          <w:sz w:val="24"/>
          <w:szCs w:val="24"/>
        </w:rPr>
        <w:t>Jaime Romero</w:t>
      </w:r>
      <w:r w:rsidR="00D97BFB" w:rsidRPr="00AA758D">
        <w:rPr>
          <w:rStyle w:val="Refdenotaalpie"/>
          <w:rFonts w:ascii="Gadugi" w:hAnsi="Gadugi"/>
          <w:sz w:val="24"/>
          <w:szCs w:val="24"/>
        </w:rPr>
        <w:footnoteReference w:id="68"/>
      </w:r>
      <w:r w:rsidR="0094052F" w:rsidRPr="00AA758D">
        <w:rPr>
          <w:rFonts w:ascii="Gadugi" w:hAnsi="Gadugi"/>
          <w:sz w:val="24"/>
          <w:szCs w:val="24"/>
        </w:rPr>
        <w:t xml:space="preserve">, testigo técnico por cuanto atendió a la paciente, dijo que no se le suministró tratamiento profiláctico anticoagulante debido al tipo de lesiones que tenía, pues el sangrado cerebral contraindicaba su uso; </w:t>
      </w:r>
      <w:r w:rsidR="000710C3" w:rsidRPr="00AA758D">
        <w:rPr>
          <w:rFonts w:ascii="Gadugi" w:hAnsi="Gadugi"/>
          <w:sz w:val="24"/>
          <w:szCs w:val="24"/>
        </w:rPr>
        <w:t xml:space="preserve">que </w:t>
      </w:r>
      <w:r w:rsidR="000710C3" w:rsidRPr="00AA758D">
        <w:rPr>
          <w:rFonts w:ascii="Gadugi" w:hAnsi="Gadugi"/>
          <w:i/>
          <w:iCs/>
          <w:sz w:val="24"/>
          <w:szCs w:val="24"/>
        </w:rPr>
        <w:t>“</w:t>
      </w:r>
      <w:r w:rsidR="000710C3" w:rsidRPr="00291FBA">
        <w:rPr>
          <w:rFonts w:ascii="Gadugi" w:eastAsia="Calibri" w:hAnsi="Gadugi" w:cs="Times New Roman"/>
          <w:i/>
          <w:iCs/>
          <w:szCs w:val="24"/>
        </w:rPr>
        <w:t>cuando uno hace un análisis retrospectivo las cosas son mucho más fáciles en medicina, a cuando uno tiene que hacer un análisis de calidad frente al paciente porque uno no tiene elementos directos, todo es especulando y haciendo aproximaciones, en cambio en un análisis profundo en este caso en la necropsia donde se le evidenció una ultra venosa profunda en una extremidad inferior y el sitio más probable es que haya sido de ese lugar y que de ahí haya viajado a la arteria pulmonar donde produjo la obstrucción, pero en el momento en que se atendió uno se basa en lo que encontró y en ese momento no se encontraron claros esos hallazgos clínicos que me estuvieran indicando que la paciente estaba presentando este fenómeno</w:t>
      </w:r>
      <w:r w:rsidR="000710C3" w:rsidRPr="00AA758D">
        <w:rPr>
          <w:rFonts w:ascii="Gadugi" w:eastAsia="Calibri" w:hAnsi="Gadugi" w:cs="Times New Roman"/>
          <w:i/>
          <w:iCs/>
          <w:sz w:val="24"/>
          <w:szCs w:val="24"/>
        </w:rPr>
        <w:t>”</w:t>
      </w:r>
      <w:r w:rsidR="000710C3" w:rsidRPr="00AA758D">
        <w:rPr>
          <w:rFonts w:ascii="Gadugi" w:eastAsia="Calibri" w:hAnsi="Gadugi" w:cs="Times New Roman"/>
          <w:sz w:val="24"/>
          <w:szCs w:val="24"/>
        </w:rPr>
        <w:t xml:space="preserve">; que la paciente estuvo moviéndose y nunca refirió dolor en las extremidades inferiores; </w:t>
      </w:r>
      <w:r w:rsidR="003419CF" w:rsidRPr="00AA758D">
        <w:rPr>
          <w:rFonts w:ascii="Gadugi" w:eastAsia="Calibri" w:hAnsi="Gadugi" w:cs="Times New Roman"/>
          <w:sz w:val="24"/>
          <w:szCs w:val="24"/>
        </w:rPr>
        <w:t xml:space="preserve">que no sabe en qué momento se pudo generar la lesión de que habla la necropsia, porque la historia clínica nunca dio cuenta de ella; que la caída que la paciente sufrió no produjo, desde el punto de vista clínico, ningún tipo de lesión, deterioro de su estado neurológico, o cambio en sus signos vitales o su estado respiratorio. Agregó que al ingreso de un paciente a la UCI se le hace valoración médica de pies a cabeza, que los internos son aseados por el personal de la clínica y </w:t>
      </w:r>
      <w:r w:rsidR="0062015C" w:rsidRPr="00AA758D">
        <w:rPr>
          <w:rFonts w:ascii="Gadugi" w:eastAsia="Calibri" w:hAnsi="Gadugi" w:cs="Times New Roman"/>
          <w:sz w:val="24"/>
          <w:szCs w:val="24"/>
        </w:rPr>
        <w:t>d</w:t>
      </w:r>
      <w:r w:rsidR="003419CF" w:rsidRPr="00AA758D">
        <w:rPr>
          <w:rFonts w:ascii="Gadugi" w:eastAsia="Calibri" w:hAnsi="Gadugi" w:cs="Times New Roman"/>
          <w:sz w:val="24"/>
          <w:szCs w:val="24"/>
        </w:rPr>
        <w:t xml:space="preserve">e percibir un hematoma seguro lo reportarían; </w:t>
      </w:r>
      <w:r w:rsidR="00486ACB" w:rsidRPr="00AA758D">
        <w:rPr>
          <w:rFonts w:ascii="Gadugi" w:eastAsia="Calibri" w:hAnsi="Gadugi" w:cs="Times New Roman"/>
          <w:sz w:val="24"/>
          <w:szCs w:val="24"/>
        </w:rPr>
        <w:t>que no evidenció ningún síntoma en la paciente que indicara la presencia de un tromboembolismo; aclaró que el diagnóstico de la necropsia es post mortem y no el que se hizo durante la atención a la paciente; que lo ideal sería que se pudiera hacer tempranamente, normalmente se sospecha porque el paciente presenta dificultad respiratoria</w:t>
      </w:r>
      <w:r w:rsidR="00151941" w:rsidRPr="00AA758D">
        <w:rPr>
          <w:rFonts w:ascii="Gadugi" w:eastAsia="Calibri" w:hAnsi="Gadugi" w:cs="Times New Roman"/>
          <w:sz w:val="24"/>
          <w:szCs w:val="24"/>
        </w:rPr>
        <w:t xml:space="preserve"> dependiendo de la magnitud de la obstrucción arterial pulmonar </w:t>
      </w:r>
      <w:r w:rsidR="00151941" w:rsidRPr="00AA758D">
        <w:rPr>
          <w:rFonts w:ascii="Gadugi" w:eastAsia="Calibri" w:hAnsi="Gadugi" w:cs="Times New Roman"/>
          <w:sz w:val="24"/>
          <w:szCs w:val="24"/>
        </w:rPr>
        <w:lastRenderedPageBreak/>
        <w:t xml:space="preserve">que se dé, y a su egreso, las condiciones eran estables, es decir, no tuvo compromisos de índole respiratorio, los signos vitales estuvieron en un rango normal, su estado mental era adecuado, deambulaba, no hubo ninguna señal que indicara que se estuviera generando un fenómeno de tromboembolismo pulmonar, señales que, repitió, se concretan en la dificultad respiratoria y la alteración de signos vitales. </w:t>
      </w:r>
    </w:p>
    <w:p w14:paraId="6678B4AD" w14:textId="36988A50" w:rsidR="00D97BFB" w:rsidRPr="00AA758D" w:rsidRDefault="00D97BFB" w:rsidP="00AA758D">
      <w:pPr>
        <w:spacing w:after="0pt" w:line="13.80pt" w:lineRule="auto"/>
        <w:ind w:firstLine="85.05pt"/>
        <w:jc w:val="both"/>
        <w:rPr>
          <w:rFonts w:ascii="Gadugi" w:hAnsi="Gadugi"/>
          <w:i/>
          <w:sz w:val="24"/>
          <w:szCs w:val="24"/>
        </w:rPr>
      </w:pPr>
    </w:p>
    <w:p w14:paraId="59038D36" w14:textId="782437D6" w:rsidR="00971E1B" w:rsidRPr="00AA758D" w:rsidRDefault="002A27C7" w:rsidP="00AA758D">
      <w:pPr>
        <w:spacing w:after="0pt" w:line="13.80pt" w:lineRule="auto"/>
        <w:ind w:firstLine="85.05pt"/>
        <w:jc w:val="both"/>
        <w:rPr>
          <w:rFonts w:ascii="Gadugi" w:hAnsi="Gadugi"/>
          <w:sz w:val="24"/>
          <w:szCs w:val="24"/>
        </w:rPr>
      </w:pPr>
      <w:r w:rsidRPr="00AA758D">
        <w:rPr>
          <w:rFonts w:ascii="Gadugi" w:hAnsi="Gadugi"/>
          <w:sz w:val="24"/>
          <w:szCs w:val="24"/>
        </w:rPr>
        <w:t>Armando Yaruro</w:t>
      </w:r>
      <w:r w:rsidRPr="00AA758D">
        <w:rPr>
          <w:rStyle w:val="Refdenotaalpie"/>
          <w:rFonts w:ascii="Gadugi" w:hAnsi="Gadugi"/>
          <w:sz w:val="24"/>
          <w:szCs w:val="24"/>
        </w:rPr>
        <w:footnoteReference w:id="69"/>
      </w:r>
      <w:r w:rsidR="00253381" w:rsidRPr="00AA758D">
        <w:rPr>
          <w:rFonts w:ascii="Gadugi" w:hAnsi="Gadugi"/>
          <w:sz w:val="24"/>
          <w:szCs w:val="24"/>
        </w:rPr>
        <w:t xml:space="preserve">, </w:t>
      </w:r>
      <w:r w:rsidR="00971E1B" w:rsidRPr="00AA758D">
        <w:rPr>
          <w:rFonts w:ascii="Gadugi" w:hAnsi="Gadugi"/>
          <w:sz w:val="24"/>
          <w:szCs w:val="24"/>
        </w:rPr>
        <w:t xml:space="preserve">también testigo técnico, </w:t>
      </w:r>
      <w:r w:rsidR="00F04A8D" w:rsidRPr="00AA758D">
        <w:rPr>
          <w:rFonts w:ascii="Gadugi" w:hAnsi="Gadugi"/>
          <w:sz w:val="24"/>
          <w:szCs w:val="24"/>
        </w:rPr>
        <w:t>hizo una descripción de la paciente a su llegada a la clínica</w:t>
      </w:r>
      <w:r w:rsidR="00BB5673" w:rsidRPr="00AA758D">
        <w:rPr>
          <w:rFonts w:ascii="Gadugi" w:hAnsi="Gadugi"/>
          <w:sz w:val="24"/>
          <w:szCs w:val="24"/>
        </w:rPr>
        <w:t xml:space="preserve"> y </w:t>
      </w:r>
      <w:r w:rsidR="00F04A8D" w:rsidRPr="00AA758D">
        <w:rPr>
          <w:rFonts w:ascii="Gadugi" w:hAnsi="Gadugi"/>
          <w:sz w:val="24"/>
          <w:szCs w:val="24"/>
        </w:rPr>
        <w:t xml:space="preserve">dijo que </w:t>
      </w:r>
      <w:r w:rsidR="00BB5673" w:rsidRPr="00AA758D">
        <w:rPr>
          <w:rFonts w:ascii="Gadugi" w:hAnsi="Gadugi"/>
          <w:sz w:val="24"/>
          <w:szCs w:val="24"/>
        </w:rPr>
        <w:t xml:space="preserve">con la contusión que llegó no era indicado suministrar un anticoagulante; que </w:t>
      </w:r>
      <w:r w:rsidR="00F04A8D" w:rsidRPr="00AA758D">
        <w:rPr>
          <w:rFonts w:ascii="Gadugi" w:hAnsi="Gadugi"/>
          <w:sz w:val="24"/>
          <w:szCs w:val="24"/>
        </w:rPr>
        <w:t xml:space="preserve">los pacientes se valoran desnudos </w:t>
      </w:r>
      <w:r w:rsidR="00BB5673" w:rsidRPr="00AA758D">
        <w:rPr>
          <w:rFonts w:ascii="Gadugi" w:hAnsi="Gadugi"/>
          <w:sz w:val="24"/>
          <w:szCs w:val="24"/>
        </w:rPr>
        <w:t xml:space="preserve">con el fin de </w:t>
      </w:r>
      <w:r w:rsidR="00F04A8D" w:rsidRPr="00AA758D">
        <w:rPr>
          <w:rFonts w:ascii="Gadugi" w:hAnsi="Gadugi"/>
          <w:sz w:val="24"/>
          <w:szCs w:val="24"/>
        </w:rPr>
        <w:t>describir las lesiones</w:t>
      </w:r>
      <w:r w:rsidR="00C02E8A" w:rsidRPr="00AA758D">
        <w:rPr>
          <w:rFonts w:ascii="Gadugi" w:hAnsi="Gadugi"/>
          <w:sz w:val="24"/>
          <w:szCs w:val="24"/>
        </w:rPr>
        <w:t xml:space="preserve"> </w:t>
      </w:r>
      <w:r w:rsidR="00F04A8D" w:rsidRPr="00AA758D">
        <w:rPr>
          <w:rFonts w:ascii="Gadugi" w:hAnsi="Gadugi"/>
          <w:sz w:val="24"/>
          <w:szCs w:val="24"/>
        </w:rPr>
        <w:t>pequeñas y múltiples que no impliquen riesgo para la vida</w:t>
      </w:r>
      <w:r w:rsidR="00C02E8A" w:rsidRPr="00AA758D">
        <w:rPr>
          <w:rFonts w:ascii="Gadugi" w:hAnsi="Gadugi"/>
          <w:sz w:val="24"/>
          <w:szCs w:val="24"/>
        </w:rPr>
        <w:t xml:space="preserve">; </w:t>
      </w:r>
      <w:r w:rsidR="00096258" w:rsidRPr="00AA758D">
        <w:rPr>
          <w:rFonts w:ascii="Gadugi" w:hAnsi="Gadugi"/>
          <w:sz w:val="24"/>
          <w:szCs w:val="24"/>
        </w:rPr>
        <w:t xml:space="preserve">describió las lesiones por las que fue tratada y explicó que se le dio de alta, porque </w:t>
      </w:r>
      <w:r w:rsidR="003466A7" w:rsidRPr="00AA758D">
        <w:rPr>
          <w:rFonts w:ascii="Gadugi" w:hAnsi="Gadugi"/>
          <w:sz w:val="24"/>
          <w:szCs w:val="24"/>
        </w:rPr>
        <w:t xml:space="preserve">los signos clínicos que presentaba así lo aconsejaban, pues el mareo que sufrió fue producto de la inestabilidad por el trauma craneoencefálico. </w:t>
      </w:r>
      <w:r w:rsidR="007E4588" w:rsidRPr="00AA758D">
        <w:rPr>
          <w:rFonts w:ascii="Gadugi" w:hAnsi="Gadugi"/>
          <w:sz w:val="24"/>
          <w:szCs w:val="24"/>
        </w:rPr>
        <w:t xml:space="preserve">A la pregunta del porqué la lesión detectada en la necropsia en el muslo derecho no lo fue en la clínica, en urgencias o en cuidados intensivos, expuso que le era imposible </w:t>
      </w:r>
      <w:r w:rsidR="007E4588" w:rsidRPr="00AA758D">
        <w:rPr>
          <w:rFonts w:ascii="Gadugi" w:hAnsi="Gadugi"/>
          <w:i/>
          <w:sz w:val="24"/>
          <w:szCs w:val="24"/>
        </w:rPr>
        <w:t>“</w:t>
      </w:r>
      <w:r w:rsidR="007E4588" w:rsidRPr="00291FBA">
        <w:rPr>
          <w:rFonts w:ascii="Gadugi" w:hAnsi="Gadugi"/>
          <w:i/>
          <w:szCs w:val="24"/>
        </w:rPr>
        <w:t>decir que nadie vio esa lesión tan grande</w:t>
      </w:r>
      <w:r w:rsidR="007E4588" w:rsidRPr="00AA758D">
        <w:rPr>
          <w:rFonts w:ascii="Gadugi" w:hAnsi="Gadugi"/>
          <w:i/>
          <w:sz w:val="24"/>
          <w:szCs w:val="24"/>
        </w:rPr>
        <w:t xml:space="preserve">” </w:t>
      </w:r>
      <w:r w:rsidR="007E4588" w:rsidRPr="00AA758D">
        <w:rPr>
          <w:rFonts w:ascii="Gadugi" w:hAnsi="Gadugi"/>
          <w:sz w:val="24"/>
          <w:szCs w:val="24"/>
        </w:rPr>
        <w:t xml:space="preserve">e interpretó que pudo haber ocurrido alguna situación entre la hora de salida de la paciente y su retorno a la clínica ese mismo día. Reiteró que para el caso de esta paciente no era indicado </w:t>
      </w:r>
      <w:r w:rsidR="00BB5673" w:rsidRPr="00AA758D">
        <w:rPr>
          <w:rFonts w:ascii="Gadugi" w:hAnsi="Gadugi"/>
          <w:sz w:val="24"/>
          <w:szCs w:val="24"/>
        </w:rPr>
        <w:t>suministrar anticoagulantes</w:t>
      </w:r>
      <w:r w:rsidR="00005602" w:rsidRPr="00AA758D">
        <w:rPr>
          <w:rFonts w:ascii="Gadugi" w:hAnsi="Gadugi"/>
          <w:sz w:val="24"/>
          <w:szCs w:val="24"/>
        </w:rPr>
        <w:t xml:space="preserve"> y, en cambio, sí era importante que se levantara y caminara como parte de la prevención de varias complicaciones, como úlceras o trombosis.</w:t>
      </w:r>
    </w:p>
    <w:p w14:paraId="207F139E" w14:textId="46204613" w:rsidR="00005602" w:rsidRPr="00AA758D" w:rsidRDefault="00005602" w:rsidP="00AA758D">
      <w:pPr>
        <w:spacing w:after="0pt" w:line="13.80pt" w:lineRule="auto"/>
        <w:ind w:firstLine="85.05pt"/>
        <w:jc w:val="both"/>
        <w:rPr>
          <w:rFonts w:ascii="Gadugi" w:hAnsi="Gadugi"/>
          <w:sz w:val="24"/>
          <w:szCs w:val="24"/>
        </w:rPr>
      </w:pPr>
    </w:p>
    <w:p w14:paraId="5F2D3126" w14:textId="39BB3A83" w:rsidR="00005602" w:rsidRPr="00AA758D" w:rsidRDefault="00005602" w:rsidP="00AA758D">
      <w:pPr>
        <w:spacing w:after="0pt" w:line="13.80pt" w:lineRule="auto"/>
        <w:ind w:firstLine="85.05pt"/>
        <w:jc w:val="both"/>
        <w:rPr>
          <w:rFonts w:ascii="Gadugi" w:hAnsi="Gadugi"/>
          <w:i/>
          <w:sz w:val="24"/>
          <w:szCs w:val="24"/>
        </w:rPr>
      </w:pPr>
      <w:r w:rsidRPr="00AA758D">
        <w:rPr>
          <w:rFonts w:ascii="Gadugi" w:hAnsi="Gadugi"/>
          <w:sz w:val="24"/>
          <w:szCs w:val="24"/>
        </w:rPr>
        <w:t xml:space="preserve">Complementó sobre el día de la caída, que hubo necesidad de ordenar unos exámenes y una revisión física y no hubo hallazgos adicionales, </w:t>
      </w:r>
      <w:r w:rsidRPr="00AA758D">
        <w:rPr>
          <w:rFonts w:ascii="Gadugi" w:hAnsi="Gadugi"/>
          <w:i/>
          <w:sz w:val="24"/>
          <w:szCs w:val="24"/>
        </w:rPr>
        <w:t>“</w:t>
      </w:r>
      <w:r w:rsidRPr="00291FBA">
        <w:rPr>
          <w:rFonts w:ascii="Gadugi" w:hAnsi="Gadugi"/>
          <w:i/>
          <w:szCs w:val="24"/>
        </w:rPr>
        <w:t>un hematoma de ese tamaño lo hubiéramos visto y adicional la paciente se examina y se desnuda, adicional que nosotros en los pisos tenemos médicos hombres y mujeres, entonces cuando hay este tipo de circunstancias y por cuestiones de pudor y todas esas cosas</w:t>
      </w:r>
      <w:r w:rsidR="00556E2D" w:rsidRPr="00291FBA">
        <w:rPr>
          <w:rFonts w:ascii="Gadugi" w:hAnsi="Gadugi"/>
          <w:i/>
          <w:szCs w:val="24"/>
        </w:rPr>
        <w:t>, entonces le pedimos a las doctoras que lo hagan</w:t>
      </w:r>
      <w:r w:rsidR="00556E2D" w:rsidRPr="00AA758D">
        <w:rPr>
          <w:rFonts w:ascii="Gadugi" w:hAnsi="Gadugi"/>
          <w:i/>
          <w:sz w:val="24"/>
          <w:szCs w:val="24"/>
        </w:rPr>
        <w:t>”.</w:t>
      </w:r>
    </w:p>
    <w:p w14:paraId="5EC08F9A" w14:textId="1C51E2E3" w:rsidR="00556E2D" w:rsidRPr="00AA758D" w:rsidRDefault="00556E2D" w:rsidP="00AA758D">
      <w:pPr>
        <w:spacing w:after="0pt" w:line="13.80pt" w:lineRule="auto"/>
        <w:ind w:firstLine="85.05pt"/>
        <w:jc w:val="both"/>
        <w:rPr>
          <w:rFonts w:ascii="Gadugi" w:hAnsi="Gadugi"/>
          <w:i/>
          <w:sz w:val="24"/>
          <w:szCs w:val="24"/>
        </w:rPr>
      </w:pPr>
    </w:p>
    <w:p w14:paraId="0C278096" w14:textId="77777777" w:rsidR="00755096" w:rsidRPr="00AA758D" w:rsidRDefault="00556E2D" w:rsidP="00AA758D">
      <w:pPr>
        <w:spacing w:after="0pt" w:line="13.80pt" w:lineRule="auto"/>
        <w:ind w:firstLine="85.05pt"/>
        <w:jc w:val="both"/>
        <w:rPr>
          <w:rFonts w:ascii="Gadugi" w:hAnsi="Gadugi"/>
          <w:sz w:val="24"/>
          <w:szCs w:val="24"/>
        </w:rPr>
      </w:pPr>
      <w:r w:rsidRPr="00AA758D">
        <w:rPr>
          <w:rFonts w:ascii="Gadugi" w:hAnsi="Gadugi"/>
          <w:sz w:val="24"/>
          <w:szCs w:val="24"/>
        </w:rPr>
        <w:t xml:space="preserve">Expuso que un tromboembolismo pulmonar se evidencia con disnea, es decir, respiración más </w:t>
      </w:r>
      <w:r w:rsidR="00312153" w:rsidRPr="00AA758D">
        <w:rPr>
          <w:rFonts w:ascii="Gadugi" w:hAnsi="Gadugi"/>
          <w:sz w:val="24"/>
          <w:szCs w:val="24"/>
        </w:rPr>
        <w:t>dura y rápida, los labios y los dedos se ponen morados, se altera el llenado capilar porque no llega oxigenación adecuada, el paciente empieza a hacer tirajes, es decir, que las costillas se hunden y se ve cómo la tráquea hace un gran esfuerzo</w:t>
      </w:r>
      <w:r w:rsidR="00210D74" w:rsidRPr="00AA758D">
        <w:rPr>
          <w:rFonts w:ascii="Gadugi" w:hAnsi="Gadugi"/>
          <w:sz w:val="24"/>
          <w:szCs w:val="24"/>
        </w:rPr>
        <w:t xml:space="preserve">, lo que no ocurrió con esta paciente. </w:t>
      </w:r>
    </w:p>
    <w:p w14:paraId="6319C10D" w14:textId="77777777" w:rsidR="00755096" w:rsidRPr="00AA758D" w:rsidRDefault="00755096" w:rsidP="00AA758D">
      <w:pPr>
        <w:spacing w:after="0pt" w:line="13.80pt" w:lineRule="auto"/>
        <w:ind w:firstLine="85.05pt"/>
        <w:jc w:val="both"/>
        <w:rPr>
          <w:rFonts w:ascii="Gadugi" w:hAnsi="Gadugi"/>
          <w:sz w:val="24"/>
          <w:szCs w:val="24"/>
        </w:rPr>
      </w:pPr>
    </w:p>
    <w:p w14:paraId="0C79CD13" w14:textId="3C2924C6" w:rsidR="00556E2D" w:rsidRPr="00AA758D" w:rsidRDefault="00755096" w:rsidP="00AA758D">
      <w:pPr>
        <w:spacing w:after="0pt" w:line="13.80pt" w:lineRule="auto"/>
        <w:ind w:firstLine="85.05pt"/>
        <w:jc w:val="both"/>
        <w:rPr>
          <w:rFonts w:ascii="Gadugi" w:hAnsi="Gadugi"/>
          <w:sz w:val="24"/>
          <w:szCs w:val="24"/>
        </w:rPr>
      </w:pPr>
      <w:r w:rsidRPr="00AA758D">
        <w:rPr>
          <w:rFonts w:ascii="Gadugi" w:hAnsi="Gadugi"/>
          <w:sz w:val="24"/>
          <w:szCs w:val="24"/>
        </w:rPr>
        <w:t>Aclaró que se le dio de alta, porque</w:t>
      </w:r>
      <w:r w:rsidR="00CF19A8" w:rsidRPr="00AA758D">
        <w:rPr>
          <w:rFonts w:ascii="Gadugi" w:hAnsi="Gadugi"/>
          <w:sz w:val="24"/>
          <w:szCs w:val="24"/>
        </w:rPr>
        <w:t xml:space="preserve"> </w:t>
      </w:r>
      <w:r w:rsidRPr="00AA758D">
        <w:rPr>
          <w:rFonts w:ascii="Gadugi" w:hAnsi="Gadugi"/>
          <w:sz w:val="24"/>
          <w:szCs w:val="24"/>
        </w:rPr>
        <w:t xml:space="preserve">estaba consciente, alerta, </w:t>
      </w:r>
      <w:r w:rsidR="00CF19A8" w:rsidRPr="00AA758D">
        <w:rPr>
          <w:rFonts w:ascii="Gadugi" w:hAnsi="Gadugi"/>
          <w:sz w:val="24"/>
          <w:szCs w:val="24"/>
        </w:rPr>
        <w:t>refería sentirse bien</w:t>
      </w:r>
      <w:r w:rsidRPr="00AA758D">
        <w:rPr>
          <w:rFonts w:ascii="Gadugi" w:hAnsi="Gadugi"/>
          <w:sz w:val="24"/>
          <w:szCs w:val="24"/>
        </w:rPr>
        <w:t>,</w:t>
      </w:r>
      <w:r w:rsidR="00CF19A8" w:rsidRPr="00AA758D">
        <w:rPr>
          <w:rFonts w:ascii="Gadugi" w:hAnsi="Gadugi"/>
          <w:sz w:val="24"/>
          <w:szCs w:val="24"/>
        </w:rPr>
        <w:t xml:space="preserve"> en su examen físico solo se halló inestabilidad de marcha y se le explicó que era secundario al golpe en el cerebro, los paraclínicos estaban dentro de los límites normales para descartar una hipocalemia. </w:t>
      </w:r>
    </w:p>
    <w:p w14:paraId="4D426E8C" w14:textId="0897D677" w:rsidR="00F3749B" w:rsidRPr="00AA758D" w:rsidRDefault="00F3749B" w:rsidP="00AA758D">
      <w:pPr>
        <w:spacing w:after="0pt" w:line="13.80pt" w:lineRule="auto"/>
        <w:ind w:firstLine="85.05pt"/>
        <w:jc w:val="both"/>
        <w:rPr>
          <w:rFonts w:ascii="Gadugi" w:hAnsi="Gadugi"/>
          <w:sz w:val="24"/>
          <w:szCs w:val="24"/>
        </w:rPr>
      </w:pPr>
    </w:p>
    <w:p w14:paraId="440B5265" w14:textId="06846FA7" w:rsidR="00F3749B" w:rsidRPr="00AA758D" w:rsidRDefault="00F3749B" w:rsidP="00AA758D">
      <w:pPr>
        <w:spacing w:after="0pt" w:line="13.80pt" w:lineRule="auto"/>
        <w:ind w:firstLine="85.05pt"/>
        <w:jc w:val="both"/>
        <w:rPr>
          <w:rFonts w:ascii="Gadugi" w:hAnsi="Gadugi"/>
          <w:i/>
          <w:iCs/>
          <w:sz w:val="24"/>
          <w:szCs w:val="24"/>
        </w:rPr>
      </w:pPr>
      <w:r w:rsidRPr="00AA758D">
        <w:rPr>
          <w:rFonts w:ascii="Gadugi" w:hAnsi="Gadugi"/>
          <w:sz w:val="24"/>
          <w:szCs w:val="24"/>
        </w:rPr>
        <w:t xml:space="preserve">Afirmó que en la UCI hay terapia respiratoria y física y se les hacen a los pacientes todos los días, 13 médicos revisaron a la paciente, 12 enfermeras, 13 </w:t>
      </w:r>
      <w:r w:rsidRPr="00AA758D">
        <w:rPr>
          <w:rFonts w:ascii="Gadugi" w:hAnsi="Gadugi"/>
          <w:sz w:val="24"/>
          <w:szCs w:val="24"/>
        </w:rPr>
        <w:lastRenderedPageBreak/>
        <w:t xml:space="preserve">auxiliares y mínimo cuatro terapeutas, por lo que </w:t>
      </w:r>
      <w:r w:rsidRPr="00AA758D">
        <w:rPr>
          <w:rFonts w:ascii="Gadugi" w:hAnsi="Gadugi"/>
          <w:i/>
          <w:iCs/>
          <w:sz w:val="24"/>
          <w:szCs w:val="24"/>
        </w:rPr>
        <w:t>“</w:t>
      </w:r>
      <w:r w:rsidRPr="00291FBA">
        <w:rPr>
          <w:rFonts w:ascii="Gadugi" w:hAnsi="Gadugi"/>
          <w:i/>
          <w:iCs/>
          <w:szCs w:val="24"/>
        </w:rPr>
        <w:t>no es posible que cuarenta y un personas no hayan visto una lesión y de una paciente que está desnuda en la unidad de cuidados intensivos</w:t>
      </w:r>
      <w:r w:rsidRPr="00AA758D">
        <w:rPr>
          <w:rFonts w:ascii="Gadugi" w:hAnsi="Gadugi"/>
          <w:i/>
          <w:iCs/>
          <w:sz w:val="24"/>
          <w:szCs w:val="24"/>
        </w:rPr>
        <w:t xml:space="preserve">”. </w:t>
      </w:r>
    </w:p>
    <w:p w14:paraId="21BBFCE3" w14:textId="43E1522D" w:rsidR="00F3749B" w:rsidRPr="00AA758D" w:rsidRDefault="00F3749B" w:rsidP="00AA758D">
      <w:pPr>
        <w:spacing w:after="0pt" w:line="13.80pt" w:lineRule="auto"/>
        <w:ind w:firstLine="85.05pt"/>
        <w:jc w:val="both"/>
        <w:rPr>
          <w:rFonts w:ascii="Gadugi" w:hAnsi="Gadugi"/>
          <w:i/>
          <w:iCs/>
          <w:sz w:val="24"/>
          <w:szCs w:val="24"/>
        </w:rPr>
      </w:pPr>
    </w:p>
    <w:p w14:paraId="361A6DA7" w14:textId="2262F80B" w:rsidR="00F3749B" w:rsidRPr="00AA758D" w:rsidRDefault="00426F20" w:rsidP="00AA758D">
      <w:pPr>
        <w:spacing w:after="0pt" w:line="13.80pt" w:lineRule="auto"/>
        <w:ind w:firstLine="85.05pt"/>
        <w:jc w:val="both"/>
        <w:rPr>
          <w:rFonts w:ascii="Gadugi" w:hAnsi="Gadugi"/>
          <w:sz w:val="24"/>
          <w:szCs w:val="24"/>
        </w:rPr>
      </w:pPr>
      <w:r w:rsidRPr="00AA758D">
        <w:rPr>
          <w:rFonts w:ascii="Gadugi" w:hAnsi="Gadugi"/>
          <w:sz w:val="24"/>
          <w:szCs w:val="24"/>
        </w:rPr>
        <w:t xml:space="preserve">2.18. </w:t>
      </w:r>
      <w:r w:rsidR="00A62F15" w:rsidRPr="00AA758D">
        <w:rPr>
          <w:rFonts w:ascii="Gadugi" w:hAnsi="Gadugi"/>
          <w:sz w:val="24"/>
          <w:szCs w:val="24"/>
        </w:rPr>
        <w:t>Estos testimonios, mirados en conjunto con la historia clínica y el informe de medicina legal, le permitieron al juzgado arribar a una conclusión que esta Sala avala: no se logró establecer que Dori Idalba al ingreso a urgencia</w:t>
      </w:r>
      <w:r w:rsidRPr="00AA758D">
        <w:rPr>
          <w:rFonts w:ascii="Gadugi" w:hAnsi="Gadugi"/>
          <w:sz w:val="24"/>
          <w:szCs w:val="24"/>
        </w:rPr>
        <w:t>s</w:t>
      </w:r>
      <w:r w:rsidR="00A62F15" w:rsidRPr="00AA758D">
        <w:rPr>
          <w:rFonts w:ascii="Gadugi" w:hAnsi="Gadugi"/>
          <w:sz w:val="24"/>
          <w:szCs w:val="24"/>
        </w:rPr>
        <w:t xml:space="preserve"> o durante su estadía en la clínica, estuviera propensa a un tromboembolismo </w:t>
      </w:r>
      <w:r w:rsidR="00191439" w:rsidRPr="00AA758D">
        <w:rPr>
          <w:rFonts w:ascii="Gadugi" w:hAnsi="Gadugi"/>
          <w:sz w:val="24"/>
          <w:szCs w:val="24"/>
        </w:rPr>
        <w:t>pulmonar, como quiera que no presentó ningún síntoma; ella misma manifestó estar en mejores condiciones a medida que pasaban los días, nunca, ni ella ni sus familiares, que tuvieron permanente contacto, le mencionaron a los auxiliares, a las enfermeras o a los médicos generales y especialistas, que la aquejara algún dolor en su muslo derecho, o que presentaba algún hematoma</w:t>
      </w:r>
      <w:r w:rsidRPr="00AA758D">
        <w:rPr>
          <w:rFonts w:ascii="Gadugi" w:hAnsi="Gadugi"/>
          <w:sz w:val="24"/>
          <w:szCs w:val="24"/>
        </w:rPr>
        <w:t>.</w:t>
      </w:r>
    </w:p>
    <w:p w14:paraId="07640E48" w14:textId="2484A551" w:rsidR="00191439" w:rsidRPr="00AA758D" w:rsidRDefault="00191439" w:rsidP="00AA758D">
      <w:pPr>
        <w:spacing w:after="0pt" w:line="13.80pt" w:lineRule="auto"/>
        <w:ind w:firstLine="85.05pt"/>
        <w:jc w:val="both"/>
        <w:rPr>
          <w:rFonts w:ascii="Gadugi" w:hAnsi="Gadugi"/>
          <w:sz w:val="24"/>
          <w:szCs w:val="24"/>
        </w:rPr>
      </w:pPr>
    </w:p>
    <w:p w14:paraId="0FC6E101" w14:textId="424033DC" w:rsidR="00191439" w:rsidRPr="00AA758D" w:rsidRDefault="00191439" w:rsidP="00AA758D">
      <w:pPr>
        <w:spacing w:after="0pt" w:line="13.80pt" w:lineRule="auto"/>
        <w:ind w:firstLine="85.05pt"/>
        <w:jc w:val="both"/>
        <w:rPr>
          <w:rFonts w:ascii="Gadugi" w:hAnsi="Gadugi"/>
          <w:sz w:val="24"/>
          <w:szCs w:val="24"/>
        </w:rPr>
      </w:pPr>
      <w:r w:rsidRPr="00AA758D">
        <w:rPr>
          <w:rFonts w:ascii="Gadugi" w:hAnsi="Gadugi"/>
          <w:sz w:val="24"/>
          <w:szCs w:val="24"/>
        </w:rPr>
        <w:t>Y esto último, a falta de una prueba específica sobre el particular, pasa por la explicación que dio el médico legisla en el sentido de que es muy probable que por el tono de la piel de la paciente, la formación del hematoma fuera imperceptible para quienes estuvieron a</w:t>
      </w:r>
      <w:r w:rsidR="00426F20" w:rsidRPr="00AA758D">
        <w:rPr>
          <w:rFonts w:ascii="Gadugi" w:hAnsi="Gadugi"/>
          <w:sz w:val="24"/>
          <w:szCs w:val="24"/>
        </w:rPr>
        <w:t xml:space="preserve"> su lado.</w:t>
      </w:r>
      <w:r w:rsidRPr="00AA758D">
        <w:rPr>
          <w:rFonts w:ascii="Gadugi" w:hAnsi="Gadugi"/>
          <w:sz w:val="24"/>
          <w:szCs w:val="24"/>
        </w:rPr>
        <w:t xml:space="preserve"> Porque, lo que sí sería inexplicable, como al final dijo el médico Armando Yaruro, es que de las cuarenta o más personas que atendieron a Dori, o ella misma y sus familiares, no percibieran nada irregular en su extremidad inferior que pudiera hacer pensar en la presencia de trombos que se desplazaran y causaran el tromboembolismo. </w:t>
      </w:r>
    </w:p>
    <w:p w14:paraId="6028A902" w14:textId="12E89F0D" w:rsidR="00191439" w:rsidRPr="00AA758D" w:rsidRDefault="00191439" w:rsidP="00AA758D">
      <w:pPr>
        <w:spacing w:after="0pt" w:line="13.80pt" w:lineRule="auto"/>
        <w:ind w:firstLine="85.05pt"/>
        <w:jc w:val="both"/>
        <w:rPr>
          <w:rFonts w:ascii="Gadugi" w:hAnsi="Gadugi"/>
          <w:sz w:val="24"/>
          <w:szCs w:val="24"/>
        </w:rPr>
      </w:pPr>
    </w:p>
    <w:p w14:paraId="50D171BC" w14:textId="2DD7C158" w:rsidR="00992A27" w:rsidRPr="00AA758D" w:rsidRDefault="00992A27" w:rsidP="00AA758D">
      <w:pPr>
        <w:spacing w:after="0pt" w:line="13.80pt" w:lineRule="auto"/>
        <w:ind w:firstLine="85.05pt"/>
        <w:jc w:val="both"/>
        <w:rPr>
          <w:rFonts w:ascii="Gadugi" w:hAnsi="Gadugi"/>
          <w:sz w:val="24"/>
          <w:szCs w:val="24"/>
        </w:rPr>
      </w:pPr>
      <w:r w:rsidRPr="00AA758D">
        <w:rPr>
          <w:rFonts w:ascii="Gadugi" w:hAnsi="Gadugi"/>
          <w:sz w:val="24"/>
          <w:szCs w:val="24"/>
        </w:rPr>
        <w:t>2.1</w:t>
      </w:r>
      <w:r w:rsidR="00A2206C" w:rsidRPr="00AA758D">
        <w:rPr>
          <w:rFonts w:ascii="Gadugi" w:hAnsi="Gadugi"/>
          <w:sz w:val="24"/>
          <w:szCs w:val="24"/>
        </w:rPr>
        <w:t>8</w:t>
      </w:r>
      <w:r w:rsidRPr="00AA758D">
        <w:rPr>
          <w:rFonts w:ascii="Gadugi" w:hAnsi="Gadugi"/>
          <w:sz w:val="24"/>
          <w:szCs w:val="24"/>
        </w:rPr>
        <w:t xml:space="preserve">. </w:t>
      </w:r>
      <w:r w:rsidR="00191439" w:rsidRPr="00AA758D">
        <w:rPr>
          <w:rFonts w:ascii="Gadugi" w:hAnsi="Gadugi"/>
          <w:sz w:val="24"/>
          <w:szCs w:val="24"/>
        </w:rPr>
        <w:t xml:space="preserve">Se concluye, entonces, que </w:t>
      </w:r>
      <w:r w:rsidRPr="00AA758D">
        <w:rPr>
          <w:rFonts w:ascii="Gadugi" w:hAnsi="Gadugi"/>
          <w:sz w:val="24"/>
          <w:szCs w:val="24"/>
        </w:rPr>
        <w:t xml:space="preserve">ninguno de los embates de los demandantes puede tener acogida, pues contrario a lo que se afirma, </w:t>
      </w:r>
      <w:r w:rsidR="002517A6" w:rsidRPr="00AA758D">
        <w:rPr>
          <w:rFonts w:ascii="Gadugi" w:hAnsi="Gadugi"/>
          <w:sz w:val="24"/>
          <w:szCs w:val="24"/>
        </w:rPr>
        <w:t xml:space="preserve">(i) </w:t>
      </w:r>
      <w:r w:rsidRPr="00AA758D">
        <w:rPr>
          <w:rFonts w:ascii="Gadugi" w:hAnsi="Gadugi"/>
          <w:sz w:val="24"/>
          <w:szCs w:val="24"/>
        </w:rPr>
        <w:t xml:space="preserve">Dori Idalba no reveló síntomas que permitieran concluir que cursaba una trombosis venosa profunda; en consecuencia, </w:t>
      </w:r>
      <w:r w:rsidR="002517A6" w:rsidRPr="00AA758D">
        <w:rPr>
          <w:rFonts w:ascii="Gadugi" w:hAnsi="Gadugi"/>
          <w:sz w:val="24"/>
          <w:szCs w:val="24"/>
        </w:rPr>
        <w:t xml:space="preserve">(ii) </w:t>
      </w:r>
      <w:r w:rsidRPr="00AA758D">
        <w:rPr>
          <w:rFonts w:ascii="Gadugi" w:hAnsi="Gadugi"/>
          <w:sz w:val="24"/>
          <w:szCs w:val="24"/>
        </w:rPr>
        <w:t xml:space="preserve">ni el diagnóstico, ni la historia clínica, registraron esa condición, pero no porque los galenos lo hubieran omitido, sino porque uno y otra correspondieron a los episodios clínicos que realmente </w:t>
      </w:r>
      <w:r w:rsidR="002517A6" w:rsidRPr="00AA758D">
        <w:rPr>
          <w:rFonts w:ascii="Gadugi" w:hAnsi="Gadugi"/>
          <w:sz w:val="24"/>
          <w:szCs w:val="24"/>
        </w:rPr>
        <w:t xml:space="preserve">mostró a su paso por la clínica; (iii) el episodio sincopal que presentó el día en que fue dada de alta fue controlado y tuvo que ver, según la prueba allegada, con la lesión que sufrió en el cráneo y en su cerebro; (iv) si no logró detectarse la presencia de trombos, ni el hematoma mismo, tampoco puede señalarse que los médicos omitieron tratar esa patología con </w:t>
      </w:r>
      <w:r w:rsidR="00426F20" w:rsidRPr="00AA758D">
        <w:rPr>
          <w:rFonts w:ascii="Gadugi" w:hAnsi="Gadugi"/>
          <w:sz w:val="24"/>
          <w:szCs w:val="24"/>
        </w:rPr>
        <w:t>procedimientos</w:t>
      </w:r>
      <w:r w:rsidR="002517A6" w:rsidRPr="00AA758D">
        <w:rPr>
          <w:rFonts w:ascii="Gadugi" w:hAnsi="Gadugi"/>
          <w:sz w:val="24"/>
          <w:szCs w:val="24"/>
        </w:rPr>
        <w:t xml:space="preserve"> diferentes al farmacológico; y (v) ya está visto que </w:t>
      </w:r>
      <w:r w:rsidR="003825A8" w:rsidRPr="00AA758D">
        <w:rPr>
          <w:rFonts w:ascii="Gadugi" w:hAnsi="Gadugi"/>
          <w:sz w:val="24"/>
          <w:szCs w:val="24"/>
        </w:rPr>
        <w:t>el dictamen aportado por los demandados parte de una suposición: que la presencia del hematoma fue evidente, lo cual se quedó sin soporte probatorio.</w:t>
      </w:r>
      <w:r w:rsidR="002517A6" w:rsidRPr="00AA758D">
        <w:rPr>
          <w:rFonts w:ascii="Gadugi" w:hAnsi="Gadugi"/>
          <w:sz w:val="24"/>
          <w:szCs w:val="24"/>
        </w:rPr>
        <w:t xml:space="preserve"> </w:t>
      </w:r>
      <w:r w:rsidRPr="00AA758D">
        <w:rPr>
          <w:rFonts w:ascii="Gadugi" w:hAnsi="Gadugi"/>
          <w:sz w:val="24"/>
          <w:szCs w:val="24"/>
        </w:rPr>
        <w:t xml:space="preserve"> </w:t>
      </w:r>
    </w:p>
    <w:p w14:paraId="76BB74DB" w14:textId="05131AC2" w:rsidR="00992A27" w:rsidRPr="00AA758D" w:rsidRDefault="00992A27" w:rsidP="00AA758D">
      <w:pPr>
        <w:spacing w:after="0pt" w:line="13.80pt" w:lineRule="auto"/>
        <w:ind w:firstLine="85.05pt"/>
        <w:jc w:val="both"/>
        <w:rPr>
          <w:rFonts w:ascii="Gadugi" w:hAnsi="Gadugi"/>
          <w:sz w:val="24"/>
          <w:szCs w:val="24"/>
        </w:rPr>
      </w:pPr>
    </w:p>
    <w:p w14:paraId="48F6418B" w14:textId="11D9F133" w:rsidR="00992A27" w:rsidRPr="00AA758D" w:rsidRDefault="003825A8" w:rsidP="00AA758D">
      <w:pPr>
        <w:spacing w:after="0pt" w:line="13.80pt" w:lineRule="auto"/>
        <w:ind w:firstLine="85.05pt"/>
        <w:jc w:val="both"/>
        <w:rPr>
          <w:rFonts w:ascii="Gadugi" w:hAnsi="Gadugi"/>
          <w:sz w:val="24"/>
          <w:szCs w:val="24"/>
        </w:rPr>
      </w:pPr>
      <w:r w:rsidRPr="00AA758D">
        <w:rPr>
          <w:rFonts w:ascii="Gadugi" w:hAnsi="Gadugi"/>
          <w:sz w:val="24"/>
          <w:szCs w:val="24"/>
        </w:rPr>
        <w:t xml:space="preserve">2.16. Por tanto, el fallo de primer grado será confirmado. </w:t>
      </w:r>
    </w:p>
    <w:p w14:paraId="7106E886" w14:textId="311342F5" w:rsidR="003825A8" w:rsidRPr="00AA758D" w:rsidRDefault="003825A8" w:rsidP="00AA758D">
      <w:pPr>
        <w:spacing w:after="0pt" w:line="13.80pt" w:lineRule="auto"/>
        <w:ind w:firstLine="85.05pt"/>
        <w:jc w:val="both"/>
        <w:rPr>
          <w:rFonts w:ascii="Gadugi" w:hAnsi="Gadugi"/>
          <w:sz w:val="24"/>
          <w:szCs w:val="24"/>
        </w:rPr>
      </w:pPr>
    </w:p>
    <w:p w14:paraId="4AFC8898" w14:textId="68988320" w:rsidR="003825A8" w:rsidRPr="00AA758D" w:rsidRDefault="003825A8" w:rsidP="00AA758D">
      <w:pPr>
        <w:spacing w:after="0pt" w:line="13.80pt" w:lineRule="auto"/>
        <w:ind w:firstLine="85.05pt"/>
        <w:jc w:val="both"/>
        <w:rPr>
          <w:rFonts w:ascii="Gadugi" w:hAnsi="Gadugi"/>
          <w:sz w:val="24"/>
          <w:szCs w:val="24"/>
        </w:rPr>
      </w:pPr>
      <w:r w:rsidRPr="00AA758D">
        <w:rPr>
          <w:rFonts w:ascii="Gadugi" w:hAnsi="Gadugi"/>
          <w:sz w:val="24"/>
          <w:szCs w:val="24"/>
        </w:rPr>
        <w:t xml:space="preserve">Las costas en esta instancia serán a cargo de los recurrentes y a favor de los demandados, por preverlo así el artículo 365-1 del CGP. La liquidación se hará en primera instancia, de manera concentrada, siguiendo las pautas del artículo 366 del </w:t>
      </w:r>
      <w:r w:rsidRPr="00AA758D">
        <w:rPr>
          <w:rFonts w:ascii="Gadugi" w:hAnsi="Gadugi"/>
          <w:sz w:val="24"/>
          <w:szCs w:val="24"/>
        </w:rPr>
        <w:lastRenderedPageBreak/>
        <w:t xml:space="preserve">mismo estatuto. Para tal fin, en providencia separada, el magistrado sustanciador fijará el monto de las agencias en derecho que correspondan. </w:t>
      </w:r>
    </w:p>
    <w:p w14:paraId="3DEB5651" w14:textId="655BB267" w:rsidR="003825A8" w:rsidRDefault="003825A8" w:rsidP="00AA758D">
      <w:pPr>
        <w:spacing w:after="0pt" w:line="13.80pt" w:lineRule="auto"/>
        <w:ind w:firstLine="85.05pt"/>
        <w:jc w:val="both"/>
        <w:rPr>
          <w:rFonts w:ascii="Gadugi" w:hAnsi="Gadugi"/>
          <w:sz w:val="24"/>
          <w:szCs w:val="24"/>
        </w:rPr>
      </w:pPr>
    </w:p>
    <w:p w14:paraId="09D7F5F5" w14:textId="77777777" w:rsidR="00291FBA" w:rsidRPr="00AA758D" w:rsidRDefault="00291FBA" w:rsidP="00AA758D">
      <w:pPr>
        <w:spacing w:after="0pt" w:line="13.80pt" w:lineRule="auto"/>
        <w:ind w:firstLine="85.05pt"/>
        <w:jc w:val="both"/>
        <w:rPr>
          <w:rFonts w:ascii="Gadugi" w:hAnsi="Gadugi"/>
          <w:sz w:val="24"/>
          <w:szCs w:val="24"/>
        </w:rPr>
      </w:pPr>
    </w:p>
    <w:p w14:paraId="33D6CB28" w14:textId="416FAD9D" w:rsidR="003825A8" w:rsidRPr="00AA758D" w:rsidRDefault="003825A8" w:rsidP="00AA758D">
      <w:pPr>
        <w:spacing w:after="0pt" w:line="13.80pt" w:lineRule="auto"/>
        <w:ind w:firstLine="85.05pt"/>
        <w:jc w:val="both"/>
        <w:rPr>
          <w:rFonts w:ascii="Gadugi" w:hAnsi="Gadugi"/>
          <w:b/>
          <w:sz w:val="24"/>
          <w:szCs w:val="24"/>
        </w:rPr>
      </w:pPr>
      <w:r w:rsidRPr="00AA758D">
        <w:rPr>
          <w:rFonts w:ascii="Gadugi" w:hAnsi="Gadugi"/>
          <w:b/>
          <w:sz w:val="24"/>
          <w:szCs w:val="24"/>
        </w:rPr>
        <w:t>3. DECISIÓN</w:t>
      </w:r>
    </w:p>
    <w:p w14:paraId="17ACA6F1" w14:textId="77777777" w:rsidR="00426F20" w:rsidRPr="00AA758D" w:rsidRDefault="00426F20" w:rsidP="00AA758D">
      <w:pPr>
        <w:spacing w:after="0pt" w:line="13.80pt" w:lineRule="auto"/>
        <w:ind w:firstLine="85.05pt"/>
        <w:jc w:val="both"/>
        <w:rPr>
          <w:rFonts w:ascii="Gadugi" w:hAnsi="Gadugi"/>
          <w:sz w:val="24"/>
          <w:szCs w:val="24"/>
        </w:rPr>
      </w:pPr>
    </w:p>
    <w:p w14:paraId="25FCB267" w14:textId="77777777" w:rsidR="00426F20" w:rsidRPr="00AA758D" w:rsidRDefault="00426F20" w:rsidP="00AA758D">
      <w:pPr>
        <w:spacing w:after="0pt" w:line="13.80pt" w:lineRule="auto"/>
        <w:ind w:firstLine="85.05pt"/>
        <w:jc w:val="both"/>
        <w:rPr>
          <w:rFonts w:ascii="Gadugi" w:hAnsi="Gadugi"/>
          <w:sz w:val="24"/>
          <w:szCs w:val="24"/>
        </w:rPr>
      </w:pPr>
    </w:p>
    <w:p w14:paraId="7F8BD948" w14:textId="558D3A26" w:rsidR="002E63E8" w:rsidRPr="00AA758D" w:rsidRDefault="003825A8" w:rsidP="00AA758D">
      <w:pPr>
        <w:spacing w:after="0pt" w:line="13.80pt" w:lineRule="auto"/>
        <w:ind w:firstLine="85.05pt"/>
        <w:jc w:val="both"/>
        <w:rPr>
          <w:rFonts w:ascii="Gadugi" w:eastAsia="Calibri" w:hAnsi="Gadugi" w:cs="Times New Roman"/>
          <w:sz w:val="24"/>
          <w:szCs w:val="24"/>
          <w:lang w:val="es-ES"/>
        </w:rPr>
      </w:pPr>
      <w:r w:rsidRPr="00AA758D">
        <w:rPr>
          <w:rFonts w:ascii="Gadugi" w:hAnsi="Gadugi"/>
          <w:sz w:val="24"/>
          <w:szCs w:val="24"/>
        </w:rPr>
        <w:t xml:space="preserve">En armonía con lo dicho, esta Sala Civil-Familia del Tribunal Superior del Distrito Judicial de Pereira, administrando justicia en nombre de la República y por autoridad de la Ley, </w:t>
      </w:r>
      <w:r w:rsidRPr="00AA758D">
        <w:rPr>
          <w:rFonts w:ascii="Gadugi" w:hAnsi="Gadugi"/>
          <w:b/>
          <w:sz w:val="24"/>
          <w:szCs w:val="24"/>
        </w:rPr>
        <w:t>CONFIRMA</w:t>
      </w:r>
      <w:r w:rsidRPr="00AA758D">
        <w:rPr>
          <w:rFonts w:ascii="Gadugi" w:hAnsi="Gadugi"/>
          <w:sz w:val="24"/>
          <w:szCs w:val="24"/>
        </w:rPr>
        <w:t xml:space="preserve"> </w:t>
      </w:r>
      <w:r w:rsidR="002E63E8" w:rsidRPr="00AA758D">
        <w:rPr>
          <w:rFonts w:ascii="Gadugi" w:eastAsia="Malgun Gothic" w:hAnsi="Gadugi" w:cs="Estrangelo Edessa"/>
          <w:sz w:val="24"/>
          <w:szCs w:val="24"/>
        </w:rPr>
        <w:t xml:space="preserve">la sentencia del 28 de junio de 2021, proferida por el Juzgado Tercero </w:t>
      </w:r>
      <w:r w:rsidR="002E63E8" w:rsidRPr="00AA758D">
        <w:rPr>
          <w:rFonts w:ascii="Gadugi" w:eastAsia="Calibri" w:hAnsi="Gadugi" w:cs="Times New Roman"/>
          <w:sz w:val="24"/>
          <w:szCs w:val="24"/>
        </w:rPr>
        <w:t>Civil del Circuito de Pereira</w:t>
      </w:r>
      <w:r w:rsidR="002E63E8" w:rsidRPr="00AA758D">
        <w:rPr>
          <w:rFonts w:ascii="Gadugi" w:eastAsia="Malgun Gothic" w:hAnsi="Gadugi" w:cs="Estrangelo Edessa"/>
          <w:sz w:val="24"/>
          <w:szCs w:val="24"/>
        </w:rPr>
        <w:t xml:space="preserve">, en este proceso Ordinario de responsabilidad médica que iniciaron </w:t>
      </w:r>
      <w:r w:rsidR="002E63E8" w:rsidRPr="00AA758D">
        <w:rPr>
          <w:rFonts w:ascii="Gadugi" w:eastAsia="Calibri" w:hAnsi="Gadugi" w:cs="Times New Roman"/>
          <w:b/>
          <w:sz w:val="24"/>
          <w:szCs w:val="24"/>
          <w:lang w:val="es-ES"/>
        </w:rPr>
        <w:t xml:space="preserve">Edwin Yohan, </w:t>
      </w:r>
      <w:proofErr w:type="spellStart"/>
      <w:r w:rsidR="002E63E8" w:rsidRPr="00AA758D">
        <w:rPr>
          <w:rFonts w:ascii="Gadugi" w:eastAsia="Calibri" w:hAnsi="Gadugi" w:cs="Times New Roman"/>
          <w:b/>
          <w:sz w:val="24"/>
          <w:szCs w:val="24"/>
          <w:lang w:val="es-ES"/>
        </w:rPr>
        <w:t>Yonéider</w:t>
      </w:r>
      <w:proofErr w:type="spellEnd"/>
      <w:r w:rsidR="002E63E8" w:rsidRPr="00AA758D">
        <w:rPr>
          <w:rFonts w:ascii="Gadugi" w:eastAsia="Calibri" w:hAnsi="Gadugi" w:cs="Times New Roman"/>
          <w:b/>
          <w:sz w:val="24"/>
          <w:szCs w:val="24"/>
          <w:lang w:val="es-ES"/>
        </w:rPr>
        <w:t xml:space="preserve">, Henry </w:t>
      </w:r>
      <w:proofErr w:type="spellStart"/>
      <w:r w:rsidR="002E63E8" w:rsidRPr="00AA758D">
        <w:rPr>
          <w:rFonts w:ascii="Gadugi" w:eastAsia="Calibri" w:hAnsi="Gadugi" w:cs="Times New Roman"/>
          <w:b/>
          <w:sz w:val="24"/>
          <w:szCs w:val="24"/>
          <w:lang w:val="es-ES"/>
        </w:rPr>
        <w:t>Estivinson</w:t>
      </w:r>
      <w:proofErr w:type="spellEnd"/>
      <w:r w:rsidR="002E63E8" w:rsidRPr="00AA758D">
        <w:rPr>
          <w:rFonts w:ascii="Gadugi" w:eastAsia="Calibri" w:hAnsi="Gadugi" w:cs="Times New Roman"/>
          <w:b/>
          <w:sz w:val="24"/>
          <w:szCs w:val="24"/>
          <w:lang w:val="es-ES"/>
        </w:rPr>
        <w:t xml:space="preserve">, </w:t>
      </w:r>
      <w:proofErr w:type="spellStart"/>
      <w:r w:rsidR="002E63E8" w:rsidRPr="00AA758D">
        <w:rPr>
          <w:rFonts w:ascii="Gadugi" w:eastAsia="Calibri" w:hAnsi="Gadugi" w:cs="Times New Roman"/>
          <w:b/>
          <w:sz w:val="24"/>
          <w:szCs w:val="24"/>
          <w:lang w:val="es-ES"/>
        </w:rPr>
        <w:t>Jhonestivenson</w:t>
      </w:r>
      <w:proofErr w:type="spellEnd"/>
      <w:r w:rsidR="002E63E8" w:rsidRPr="00AA758D">
        <w:rPr>
          <w:rFonts w:ascii="Gadugi" w:eastAsia="Calibri" w:hAnsi="Gadugi" w:cs="Times New Roman"/>
          <w:b/>
          <w:sz w:val="24"/>
          <w:szCs w:val="24"/>
          <w:lang w:val="es-ES"/>
        </w:rPr>
        <w:t xml:space="preserve">, </w:t>
      </w:r>
      <w:proofErr w:type="spellStart"/>
      <w:r w:rsidR="002E63E8" w:rsidRPr="00AA758D">
        <w:rPr>
          <w:rFonts w:ascii="Gadugi" w:eastAsia="Calibri" w:hAnsi="Gadugi" w:cs="Times New Roman"/>
          <w:b/>
          <w:sz w:val="24"/>
          <w:szCs w:val="24"/>
          <w:lang w:val="es-ES"/>
        </w:rPr>
        <w:t>Alcibiades</w:t>
      </w:r>
      <w:proofErr w:type="spellEnd"/>
      <w:r w:rsidR="002E63E8" w:rsidRPr="00AA758D">
        <w:rPr>
          <w:rFonts w:ascii="Gadugi" w:eastAsia="Calibri" w:hAnsi="Gadugi" w:cs="Times New Roman"/>
          <w:b/>
          <w:sz w:val="24"/>
          <w:szCs w:val="24"/>
          <w:lang w:val="es-ES"/>
        </w:rPr>
        <w:t xml:space="preserve"> y Bladimir Dávila Betancur</w:t>
      </w:r>
      <w:r w:rsidR="002E63E8" w:rsidRPr="00AA758D">
        <w:rPr>
          <w:rFonts w:ascii="Gadugi" w:eastAsia="Calibri" w:hAnsi="Gadugi" w:cs="Times New Roman"/>
          <w:sz w:val="24"/>
          <w:szCs w:val="24"/>
          <w:lang w:val="es-ES"/>
        </w:rPr>
        <w:t xml:space="preserve">, así como </w:t>
      </w:r>
      <w:r w:rsidR="002E63E8" w:rsidRPr="00AA758D">
        <w:rPr>
          <w:rFonts w:ascii="Gadugi" w:eastAsia="Calibri" w:hAnsi="Gadugi" w:cs="Times New Roman"/>
          <w:b/>
          <w:sz w:val="24"/>
          <w:szCs w:val="24"/>
          <w:lang w:val="es-ES"/>
        </w:rPr>
        <w:t xml:space="preserve">Orlando Dávila </w:t>
      </w:r>
      <w:proofErr w:type="spellStart"/>
      <w:r w:rsidR="002E63E8" w:rsidRPr="00AA758D">
        <w:rPr>
          <w:rFonts w:ascii="Gadugi" w:eastAsia="Calibri" w:hAnsi="Gadugi" w:cs="Times New Roman"/>
          <w:b/>
          <w:sz w:val="24"/>
          <w:szCs w:val="24"/>
          <w:lang w:val="es-ES"/>
        </w:rPr>
        <w:t>Tapasco</w:t>
      </w:r>
      <w:proofErr w:type="spellEnd"/>
      <w:r w:rsidR="002E63E8" w:rsidRPr="00AA758D">
        <w:rPr>
          <w:rFonts w:ascii="Gadugi" w:eastAsia="Calibri" w:hAnsi="Gadugi" w:cs="Times New Roman"/>
          <w:sz w:val="24"/>
          <w:szCs w:val="24"/>
          <w:lang w:val="es-ES"/>
        </w:rPr>
        <w:t xml:space="preserve">, frente a la </w:t>
      </w:r>
      <w:r w:rsidR="002E63E8" w:rsidRPr="00AA758D">
        <w:rPr>
          <w:rFonts w:ascii="Gadugi" w:eastAsia="Calibri" w:hAnsi="Gadugi" w:cs="Times New Roman"/>
          <w:b/>
          <w:sz w:val="24"/>
          <w:szCs w:val="24"/>
          <w:lang w:val="es-ES"/>
        </w:rPr>
        <w:t>Corporación Médica Salud Para los Colombianos CMS Colombia Ltda</w:t>
      </w:r>
      <w:r w:rsidR="002E63E8" w:rsidRPr="00AA758D">
        <w:rPr>
          <w:rFonts w:ascii="Gadugi" w:eastAsia="Calibri" w:hAnsi="Gadugi" w:cs="Times New Roman"/>
          <w:sz w:val="24"/>
          <w:szCs w:val="24"/>
          <w:lang w:val="es-ES"/>
        </w:rPr>
        <w:t xml:space="preserve">. y </w:t>
      </w:r>
      <w:proofErr w:type="spellStart"/>
      <w:r w:rsidR="002E63E8" w:rsidRPr="00AA758D">
        <w:rPr>
          <w:rFonts w:ascii="Gadugi" w:eastAsia="Calibri" w:hAnsi="Gadugi" w:cs="Times New Roman"/>
          <w:b/>
          <w:sz w:val="24"/>
          <w:szCs w:val="24"/>
          <w:lang w:val="es-ES"/>
        </w:rPr>
        <w:t>Dumian</w:t>
      </w:r>
      <w:proofErr w:type="spellEnd"/>
      <w:r w:rsidR="002E63E8" w:rsidRPr="00AA758D">
        <w:rPr>
          <w:rFonts w:ascii="Gadugi" w:eastAsia="Calibri" w:hAnsi="Gadugi" w:cs="Times New Roman"/>
          <w:b/>
          <w:sz w:val="24"/>
          <w:szCs w:val="24"/>
          <w:lang w:val="es-ES"/>
        </w:rPr>
        <w:t xml:space="preserve"> Medical SAS</w:t>
      </w:r>
      <w:r w:rsidR="002E63E8" w:rsidRPr="00AA758D">
        <w:rPr>
          <w:rFonts w:ascii="Gadugi" w:eastAsia="Calibri" w:hAnsi="Gadugi" w:cs="Times New Roman"/>
          <w:sz w:val="24"/>
          <w:szCs w:val="24"/>
          <w:lang w:val="es-ES"/>
        </w:rPr>
        <w:t xml:space="preserve">, al que fue llamada en garantía La Previsora Seguros S.A. </w:t>
      </w:r>
    </w:p>
    <w:p w14:paraId="69871DB7" w14:textId="3F1FFE5A" w:rsidR="002E63E8" w:rsidRPr="00AA758D" w:rsidRDefault="002E63E8" w:rsidP="00AA758D">
      <w:pPr>
        <w:spacing w:after="0pt" w:line="13.80pt" w:lineRule="auto"/>
        <w:ind w:firstLine="85.05pt"/>
        <w:jc w:val="both"/>
        <w:rPr>
          <w:rFonts w:ascii="Gadugi" w:hAnsi="Gadugi"/>
          <w:color w:val="FF0000"/>
          <w:sz w:val="24"/>
          <w:szCs w:val="24"/>
        </w:rPr>
      </w:pPr>
    </w:p>
    <w:p w14:paraId="496DAB98" w14:textId="4B64685B" w:rsidR="003825A8" w:rsidRPr="00AA758D" w:rsidRDefault="003825A8" w:rsidP="00AA758D">
      <w:pPr>
        <w:spacing w:after="0pt" w:line="13.80pt" w:lineRule="auto"/>
        <w:ind w:firstLine="85.05pt"/>
        <w:jc w:val="both"/>
        <w:rPr>
          <w:rFonts w:ascii="Gadugi" w:hAnsi="Gadugi"/>
          <w:sz w:val="24"/>
          <w:szCs w:val="24"/>
        </w:rPr>
      </w:pPr>
      <w:r w:rsidRPr="00AA758D">
        <w:rPr>
          <w:rFonts w:ascii="Gadugi" w:hAnsi="Gadugi"/>
          <w:sz w:val="24"/>
          <w:szCs w:val="24"/>
        </w:rPr>
        <w:t xml:space="preserve">Costas en esta instancia a cargo de los recurrentes y a favor de los demandados. </w:t>
      </w:r>
    </w:p>
    <w:p w14:paraId="66045801" w14:textId="4FB0FC3F" w:rsidR="003825A8" w:rsidRPr="00AA758D" w:rsidRDefault="003825A8" w:rsidP="00AA758D">
      <w:pPr>
        <w:spacing w:after="0pt" w:line="13.80pt" w:lineRule="auto"/>
        <w:ind w:firstLine="85.05pt"/>
        <w:jc w:val="both"/>
        <w:rPr>
          <w:rFonts w:ascii="Gadugi" w:hAnsi="Gadugi"/>
          <w:sz w:val="24"/>
          <w:szCs w:val="24"/>
        </w:rPr>
      </w:pPr>
    </w:p>
    <w:p w14:paraId="53C9ED94" w14:textId="3F5CBD83" w:rsidR="003825A8" w:rsidRPr="00AA758D" w:rsidRDefault="003825A8" w:rsidP="00AA758D">
      <w:pPr>
        <w:spacing w:after="0pt" w:line="13.80pt" w:lineRule="auto"/>
        <w:ind w:firstLine="85.05pt"/>
        <w:jc w:val="both"/>
        <w:rPr>
          <w:rFonts w:ascii="Gadugi" w:hAnsi="Gadugi"/>
          <w:sz w:val="24"/>
          <w:szCs w:val="24"/>
        </w:rPr>
      </w:pPr>
      <w:r w:rsidRPr="00AA758D">
        <w:rPr>
          <w:rFonts w:ascii="Gadugi" w:hAnsi="Gadugi"/>
          <w:sz w:val="24"/>
          <w:szCs w:val="24"/>
        </w:rPr>
        <w:t xml:space="preserve">Notifíquese. </w:t>
      </w:r>
    </w:p>
    <w:p w14:paraId="2929CA21" w14:textId="433C1733" w:rsidR="003825A8" w:rsidRPr="00AA758D" w:rsidRDefault="003825A8" w:rsidP="00AA758D">
      <w:pPr>
        <w:spacing w:after="0pt" w:line="13.80pt" w:lineRule="auto"/>
        <w:ind w:firstLine="85.05pt"/>
        <w:jc w:val="both"/>
        <w:rPr>
          <w:rFonts w:ascii="Gadugi" w:hAnsi="Gadugi"/>
          <w:sz w:val="24"/>
          <w:szCs w:val="24"/>
        </w:rPr>
      </w:pPr>
    </w:p>
    <w:p w14:paraId="7352D6BE" w14:textId="04376E1C" w:rsidR="003825A8" w:rsidRPr="00AA758D" w:rsidRDefault="003825A8" w:rsidP="00AA758D">
      <w:pPr>
        <w:spacing w:after="0pt" w:line="13.80pt" w:lineRule="auto"/>
        <w:ind w:firstLine="85.05pt"/>
        <w:jc w:val="both"/>
        <w:rPr>
          <w:rFonts w:ascii="Gadugi" w:hAnsi="Gadugi"/>
          <w:sz w:val="24"/>
          <w:szCs w:val="24"/>
        </w:rPr>
      </w:pPr>
      <w:r w:rsidRPr="00AA758D">
        <w:rPr>
          <w:rFonts w:ascii="Gadugi" w:hAnsi="Gadugi"/>
          <w:sz w:val="24"/>
          <w:szCs w:val="24"/>
        </w:rPr>
        <w:t xml:space="preserve">Los Magistrados, </w:t>
      </w:r>
    </w:p>
    <w:p w14:paraId="5D87D2BB" w14:textId="3EAC305E" w:rsidR="003825A8" w:rsidRPr="00AA758D" w:rsidRDefault="003825A8" w:rsidP="00AA758D">
      <w:pPr>
        <w:spacing w:after="0pt" w:line="13.80pt" w:lineRule="auto"/>
        <w:ind w:firstLine="85.05pt"/>
        <w:jc w:val="both"/>
        <w:rPr>
          <w:rFonts w:ascii="Gadugi" w:hAnsi="Gadugi"/>
          <w:sz w:val="24"/>
          <w:szCs w:val="24"/>
        </w:rPr>
      </w:pPr>
    </w:p>
    <w:p w14:paraId="6EC85738" w14:textId="16C6EDB7" w:rsidR="003825A8" w:rsidRPr="00AA758D" w:rsidRDefault="003825A8" w:rsidP="00AA758D">
      <w:pPr>
        <w:spacing w:after="0pt" w:line="13.80pt" w:lineRule="auto"/>
        <w:ind w:firstLine="85.05pt"/>
        <w:jc w:val="both"/>
        <w:rPr>
          <w:rFonts w:ascii="Gadugi" w:hAnsi="Gadugi"/>
          <w:sz w:val="24"/>
          <w:szCs w:val="24"/>
        </w:rPr>
      </w:pPr>
    </w:p>
    <w:p w14:paraId="689A4E62" w14:textId="5CBC320C" w:rsidR="003825A8" w:rsidRPr="00AA758D" w:rsidRDefault="003825A8" w:rsidP="00AA758D">
      <w:pPr>
        <w:spacing w:after="0pt" w:line="13.80pt" w:lineRule="auto"/>
        <w:ind w:firstLine="85.05pt"/>
        <w:jc w:val="both"/>
        <w:rPr>
          <w:rFonts w:ascii="Gadugi" w:hAnsi="Gadugi"/>
          <w:b/>
          <w:sz w:val="24"/>
          <w:szCs w:val="24"/>
        </w:rPr>
      </w:pPr>
      <w:r w:rsidRPr="00AA758D">
        <w:rPr>
          <w:rFonts w:ascii="Gadugi" w:hAnsi="Gadugi"/>
          <w:b/>
          <w:sz w:val="24"/>
          <w:szCs w:val="24"/>
        </w:rPr>
        <w:t>JAIME ALBERTO SARAZA NARANJO</w:t>
      </w:r>
    </w:p>
    <w:p w14:paraId="3AD8D9DD" w14:textId="43A8EA29" w:rsidR="003825A8" w:rsidRPr="00AA758D" w:rsidRDefault="003825A8" w:rsidP="00AA758D">
      <w:pPr>
        <w:spacing w:after="0pt" w:line="13.80pt" w:lineRule="auto"/>
        <w:ind w:firstLine="85.05pt"/>
        <w:jc w:val="both"/>
        <w:rPr>
          <w:rFonts w:ascii="Gadugi" w:hAnsi="Gadugi"/>
          <w:sz w:val="24"/>
          <w:szCs w:val="24"/>
        </w:rPr>
      </w:pPr>
    </w:p>
    <w:p w14:paraId="422C0E85" w14:textId="77777777" w:rsidR="00AA758D" w:rsidRPr="00AA758D" w:rsidRDefault="00AA758D" w:rsidP="00AA758D">
      <w:pPr>
        <w:spacing w:after="0pt" w:line="13.80pt" w:lineRule="auto"/>
        <w:ind w:firstLine="85.05pt"/>
        <w:jc w:val="both"/>
        <w:rPr>
          <w:rFonts w:ascii="Gadugi" w:hAnsi="Gadugi"/>
          <w:sz w:val="24"/>
          <w:szCs w:val="24"/>
        </w:rPr>
      </w:pPr>
    </w:p>
    <w:p w14:paraId="024E07D1" w14:textId="3D6078B8" w:rsidR="003825A8" w:rsidRPr="00AA758D" w:rsidRDefault="531C177F" w:rsidP="00AA758D">
      <w:pPr>
        <w:spacing w:after="0pt" w:line="13.80pt" w:lineRule="auto"/>
        <w:ind w:firstLine="85.05pt"/>
        <w:jc w:val="both"/>
        <w:rPr>
          <w:rFonts w:ascii="Gadugi" w:hAnsi="Gadugi"/>
          <w:b/>
          <w:bCs/>
          <w:sz w:val="24"/>
          <w:szCs w:val="24"/>
        </w:rPr>
      </w:pPr>
      <w:r w:rsidRPr="00AA758D">
        <w:rPr>
          <w:rFonts w:ascii="Gadugi" w:hAnsi="Gadugi"/>
          <w:b/>
          <w:bCs/>
          <w:sz w:val="24"/>
          <w:szCs w:val="24"/>
        </w:rPr>
        <w:t>CARLOS MAURICIO GARCÍA BARAJAS</w:t>
      </w:r>
    </w:p>
    <w:p w14:paraId="390402E3" w14:textId="2F35E62D" w:rsidR="003825A8" w:rsidRPr="00AA758D" w:rsidRDefault="003825A8" w:rsidP="00AA758D">
      <w:pPr>
        <w:spacing w:after="0pt" w:line="13.80pt" w:lineRule="auto"/>
        <w:ind w:firstLine="85.05pt"/>
        <w:jc w:val="both"/>
        <w:rPr>
          <w:rFonts w:ascii="Gadugi" w:hAnsi="Gadugi"/>
          <w:sz w:val="24"/>
          <w:szCs w:val="24"/>
        </w:rPr>
      </w:pPr>
    </w:p>
    <w:p w14:paraId="41CC085E" w14:textId="77777777" w:rsidR="00AA758D" w:rsidRPr="00AA758D" w:rsidRDefault="00AA758D" w:rsidP="00AA758D">
      <w:pPr>
        <w:spacing w:after="0pt" w:line="13.80pt" w:lineRule="auto"/>
        <w:ind w:firstLine="85.05pt"/>
        <w:jc w:val="both"/>
        <w:rPr>
          <w:rFonts w:ascii="Gadugi" w:hAnsi="Gadugi"/>
          <w:sz w:val="24"/>
          <w:szCs w:val="24"/>
        </w:rPr>
      </w:pPr>
    </w:p>
    <w:p w14:paraId="24687FE7" w14:textId="160D00E4" w:rsidR="003825A8" w:rsidRPr="00AA758D" w:rsidRDefault="5CC69DC7" w:rsidP="00AA758D">
      <w:pPr>
        <w:spacing w:after="0pt" w:line="13.80pt" w:lineRule="auto"/>
        <w:ind w:firstLine="85.05pt"/>
        <w:jc w:val="both"/>
        <w:rPr>
          <w:rFonts w:ascii="Gadugi" w:hAnsi="Gadugi"/>
          <w:b/>
          <w:bCs/>
          <w:sz w:val="24"/>
          <w:szCs w:val="24"/>
        </w:rPr>
      </w:pPr>
      <w:r w:rsidRPr="00AA758D">
        <w:rPr>
          <w:rFonts w:ascii="Gadugi" w:hAnsi="Gadugi"/>
          <w:b/>
          <w:bCs/>
          <w:sz w:val="24"/>
          <w:szCs w:val="24"/>
        </w:rPr>
        <w:t>DUBERNEY GRISALES HERRERA</w:t>
      </w:r>
    </w:p>
    <w:sectPr w:rsidR="003825A8" w:rsidRPr="00AA758D" w:rsidSect="0084326F">
      <w:headerReference w:type="default" r:id="rId11"/>
      <w:footerReference w:type="default" r:id="rId12"/>
      <w:pgSz w:w="612.10pt" w:h="936.10pt" w:code="258"/>
      <w:pgMar w:top="93.55pt" w:right="65.20pt" w:bottom="65.20pt" w:left="93.55pt" w:header="28.35pt" w:footer="28.35pt" w:gutter="0pt"/>
      <w:pgNumType w:start="1"/>
      <w:cols w:space="36pt"/>
      <w:titlePg/>
      <w:docGrid w:linePitch="299"/>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AA59126" w16cex:dateUtc="2022-08-03T13:17:53.624Z"/>
  <w16cex:commentExtensible w16cex:durableId="749F39A6" w16cex:dateUtc="2022-08-03T20:05:42.069Z"/>
  <w16cex:commentExtensible w16cex:durableId="3DF58E02" w16cex:dateUtc="2022-08-03T20:07:28.084Z"/>
</w16cex:commentsExtensible>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52D19429" w14:textId="77777777" w:rsidR="003936FA" w:rsidRDefault="003936FA" w:rsidP="006F3438">
      <w:pPr>
        <w:spacing w:after="0pt" w:line="12pt" w:lineRule="auto"/>
      </w:pPr>
      <w:r>
        <w:separator/>
      </w:r>
    </w:p>
  </w:endnote>
  <w:endnote w:type="continuationSeparator" w:id="0">
    <w:p w14:paraId="703570B9" w14:textId="77777777" w:rsidR="003936FA" w:rsidRDefault="003936FA" w:rsidP="006F3438">
      <w:pPr>
        <w:spacing w:after="0pt" w:line="12pt" w:lineRule="auto"/>
      </w:pPr>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characterSet="iso-8859-1"/>
    <w:family w:val="roman"/>
    <w:pitch w:val="variable"/>
    <w:sig w:usb0="E0002EFF" w:usb1="C000785B" w:usb2="00000009" w:usb3="00000000" w:csb0="000001FF" w:csb1="00000000"/>
  </w:font>
  <w:font w:name="Gadugi">
    <w:panose1 w:val="020B0502040204020203"/>
    <w:charset w:characterSet="iso-8859-1"/>
    <w:family w:val="swiss"/>
    <w:pitch w:val="variable"/>
    <w:sig w:usb0="80000003" w:usb1="02000000" w:usb2="00003000" w:usb3="00000000" w:csb0="00000001" w:csb1="00000000"/>
  </w:font>
  <w:font w:name="Symbol">
    <w:panose1 w:val="05050102010706020507"/>
    <w:family w:val="roman"/>
    <w:pitch w:val="variable"/>
    <w:sig w:usb0="00000000" w:usb1="10000000" w:usb2="00000000" w:usb3="00000000" w:csb0="80000000" w:csb1="00000000"/>
  </w:font>
  <w:font w:name="Courier New">
    <w:panose1 w:val="02070309020205020404"/>
    <w:charset w:characterSet="iso-8859-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Calibri">
    <w:panose1 w:val="020F0502020204030204"/>
    <w:charset w:characterSet="iso-8859-1"/>
    <w:family w:val="swiss"/>
    <w:pitch w:val="variable"/>
    <w:sig w:usb0="E4002EFF" w:usb1="C000247B" w:usb2="00000009" w:usb3="00000000" w:csb0="000001FF" w:csb1="00000000"/>
  </w:font>
  <w:font w:name="Arial">
    <w:panose1 w:val="020B0604020202020204"/>
    <w:charset w:characterSet="iso-8859-1"/>
    <w:family w:val="swiss"/>
    <w:pitch w:val="variable"/>
    <w:sig w:usb0="E0002EFF" w:usb1="C000785B" w:usb2="00000009" w:usb3="00000000" w:csb0="000001FF" w:csb1="00000000"/>
  </w:font>
  <w:font w:name="Calibri Light">
    <w:panose1 w:val="020F0302020204030204"/>
    <w:charset w:characterSet="iso-8859-1"/>
    <w:family w:val="swiss"/>
    <w:pitch w:val="variable"/>
    <w:sig w:usb0="E4002EFF" w:usb1="C000247B" w:usb2="00000009" w:usb3="00000000" w:csb0="000001FF" w:csb1="00000000"/>
  </w:font>
  <w:font w:name="Segoe UI">
    <w:panose1 w:val="020B0502040204020203"/>
    <w:charset w:characterSet="iso-8859-1"/>
    <w:family w:val="swiss"/>
    <w:pitch w:val="variable"/>
    <w:sig w:usb0="E4002EFF" w:usb1="C000E47F" w:usb2="00000009" w:usb3="00000000" w:csb0="000001FF" w:csb1="00000000"/>
  </w:font>
  <w:font w:name="Bookman Old Style">
    <w:altName w:val="Bookman Old Style"/>
    <w:panose1 w:val="02050604050505020204"/>
    <w:charset w:characterSet="iso-8859-1"/>
    <w:family w:val="roman"/>
    <w:pitch w:val="variable"/>
    <w:sig w:usb0="00000287" w:usb1="00000000" w:usb2="00000000" w:usb3="00000000" w:csb0="0000009F" w:csb1="00000000"/>
  </w:font>
  <w:font w:name="Malgun Gothic">
    <w:panose1 w:val="020B0503020000020004"/>
    <w:charset w:characterSet="ks_c-5601-1987"/>
    <w:family w:val="swiss"/>
    <w:pitch w:val="variable"/>
    <w:sig w:usb0="9000002F" w:usb1="29D77CFB" w:usb2="00000012" w:usb3="00000000" w:csb0="00080001" w:csb1="00000000"/>
  </w:font>
  <w:font w:name="Estrangelo Edessa">
    <w:panose1 w:val="00000000000000000000"/>
    <w:family w:val="roman"/>
    <w:notTrueType/>
    <w:pitch w:val="variable"/>
  </w:font>
  <w:font w:name="Agency FB">
    <w:panose1 w:val="020B0503020202020204"/>
    <w:charset w:characterSet="iso-8859-1"/>
    <w:family w:val="swiss"/>
    <w:pitch w:val="variable"/>
    <w:sig w:usb0="00000003" w:usb1="00000000" w:usb2="00000000" w:usb3="00000000" w:csb0="00000001" w:csb1="00000000"/>
  </w:font>
  <w:font w:name="Georgia">
    <w:panose1 w:val="02040502050405020303"/>
    <w:charset w:characterSet="iso-8859-1"/>
    <w:family w:val="roman"/>
    <w:pitch w:val="variable"/>
    <w:sig w:usb0="00000287" w:usb1="00000000" w:usb2="00000000" w:usb3="00000000" w:csb0="0000009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sdt>
    <w:sdtPr>
      <w:id w:val="-1361962209"/>
      <w:docPartObj>
        <w:docPartGallery w:val="Page Numbers (Bottom of Page)"/>
        <w:docPartUnique/>
      </w:docPartObj>
    </w:sdtPr>
    <w:sdtEndPr/>
    <w:sdtContent>
      <w:p w14:paraId="056F88D2" w14:textId="1D18B1CD" w:rsidR="00697243" w:rsidRDefault="00697243">
        <w:pPr>
          <w:pStyle w:val="Piedepgina"/>
          <w:jc w:val="end"/>
        </w:pPr>
        <w:r>
          <w:fldChar w:fldCharType="begin"/>
        </w:r>
        <w:r>
          <w:instrText>PAGE   \* MERGEFORMAT</w:instrText>
        </w:r>
        <w:r>
          <w:fldChar w:fldCharType="separate"/>
        </w:r>
        <w:r w:rsidRPr="005815AF">
          <w:rPr>
            <w:noProof/>
            <w:lang w:val="es-ES"/>
          </w:rPr>
          <w:t>108</w:t>
        </w:r>
        <w:r>
          <w:fldChar w:fldCharType="end"/>
        </w:r>
      </w:p>
    </w:sdtContent>
  </w:sdt>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46EC2086" w14:textId="77777777" w:rsidR="003936FA" w:rsidRDefault="003936FA" w:rsidP="006F3438">
      <w:pPr>
        <w:spacing w:after="0pt" w:line="12pt" w:lineRule="auto"/>
      </w:pPr>
      <w:r>
        <w:separator/>
      </w:r>
    </w:p>
  </w:footnote>
  <w:footnote w:type="continuationSeparator" w:id="0">
    <w:p w14:paraId="3C003B08" w14:textId="77777777" w:rsidR="003936FA" w:rsidRDefault="003936FA" w:rsidP="006F3438">
      <w:pPr>
        <w:spacing w:after="0pt" w:line="12pt" w:lineRule="auto"/>
      </w:pPr>
      <w:r>
        <w:continuationSeparator/>
      </w:r>
    </w:p>
  </w:footnote>
  <w:footnote w:id="1">
    <w:p w14:paraId="689E1F10" w14:textId="0CB1D8BD" w:rsidR="00697243" w:rsidRPr="0084326F" w:rsidRDefault="00697243" w:rsidP="0084326F">
      <w:pPr>
        <w:pStyle w:val="Textonotapie"/>
        <w:jc w:val="both"/>
        <w:rPr>
          <w:rFonts w:ascii="Agency FB" w:hAnsi="Agency FB"/>
          <w:lang w:val="es-ES"/>
        </w:rPr>
      </w:pPr>
      <w:r w:rsidRPr="0084326F">
        <w:rPr>
          <w:rStyle w:val="Refdenotaalpie"/>
          <w:rFonts w:ascii="Agency FB" w:hAnsi="Agency FB"/>
        </w:rPr>
        <w:footnoteRef/>
      </w:r>
      <w:r w:rsidRPr="0084326F">
        <w:rPr>
          <w:rFonts w:ascii="Agency FB" w:hAnsi="Agency FB"/>
        </w:rPr>
        <w:t xml:space="preserve"> 01PrimeraInstancia, Cuaderno1PrincipalVolumenI, Cuaderno1, 03Demanda, p. 3</w:t>
      </w:r>
    </w:p>
  </w:footnote>
  <w:footnote w:id="2">
    <w:p w14:paraId="370AD14C" w14:textId="5826CC0D" w:rsidR="00697243" w:rsidRPr="0084326F" w:rsidRDefault="00697243" w:rsidP="0084326F">
      <w:pPr>
        <w:pStyle w:val="Textonotapie"/>
        <w:jc w:val="both"/>
        <w:rPr>
          <w:rFonts w:ascii="Agency FB" w:hAnsi="Agency FB"/>
        </w:rPr>
      </w:pPr>
      <w:r w:rsidRPr="0084326F">
        <w:rPr>
          <w:rStyle w:val="Refdenotaalpie"/>
          <w:rFonts w:ascii="Agency FB" w:hAnsi="Agency FB"/>
        </w:rPr>
        <w:footnoteRef/>
      </w:r>
      <w:r w:rsidRPr="0084326F">
        <w:rPr>
          <w:rFonts w:ascii="Agency FB" w:hAnsi="Agency FB"/>
        </w:rPr>
        <w:t xml:space="preserve"> 01PrimeraInstancia, Cuaderno1PrincipalVolumenI, Cuaderno1, 03Demanda, p. 4</w:t>
      </w:r>
    </w:p>
  </w:footnote>
  <w:footnote w:id="3">
    <w:p w14:paraId="64C2BD98" w14:textId="07C2AB04" w:rsidR="00697243" w:rsidRPr="0084326F" w:rsidRDefault="00697243" w:rsidP="0084326F">
      <w:pPr>
        <w:pStyle w:val="Textonotapie"/>
        <w:jc w:val="both"/>
        <w:rPr>
          <w:rFonts w:ascii="Agency FB" w:hAnsi="Agency FB"/>
        </w:rPr>
      </w:pPr>
      <w:r w:rsidRPr="0084326F">
        <w:rPr>
          <w:rStyle w:val="Refdenotaalpie"/>
          <w:rFonts w:ascii="Agency FB" w:hAnsi="Agency FB"/>
        </w:rPr>
        <w:footnoteRef/>
      </w:r>
      <w:r w:rsidRPr="0084326F">
        <w:rPr>
          <w:rFonts w:ascii="Agency FB" w:hAnsi="Agency FB"/>
        </w:rPr>
        <w:t xml:space="preserve"> Ibidem, 09AutoAdmiteDemanda</w:t>
      </w:r>
    </w:p>
  </w:footnote>
  <w:footnote w:id="4">
    <w:p w14:paraId="7F43CB36" w14:textId="20663D07" w:rsidR="00697243" w:rsidRPr="0084326F" w:rsidRDefault="00697243" w:rsidP="0084326F">
      <w:pPr>
        <w:pStyle w:val="Textonotapie"/>
        <w:jc w:val="both"/>
        <w:rPr>
          <w:rFonts w:ascii="Agency FB" w:hAnsi="Agency FB"/>
          <w:lang w:val="es-ES"/>
        </w:rPr>
      </w:pPr>
      <w:r w:rsidRPr="0084326F">
        <w:rPr>
          <w:rStyle w:val="Refdenotaalpie"/>
          <w:rFonts w:ascii="Agency FB" w:hAnsi="Agency FB"/>
        </w:rPr>
        <w:footnoteRef/>
      </w:r>
      <w:r w:rsidRPr="0084326F">
        <w:rPr>
          <w:rFonts w:ascii="Agency FB" w:hAnsi="Agency FB"/>
        </w:rPr>
        <w:t xml:space="preserve"> Ibidem, 15ContestaciónDemanda</w:t>
      </w:r>
    </w:p>
  </w:footnote>
  <w:footnote w:id="5">
    <w:p w14:paraId="1913C97F" w14:textId="502F816D" w:rsidR="00697243" w:rsidRPr="0084326F" w:rsidRDefault="00697243" w:rsidP="0084326F">
      <w:pPr>
        <w:pStyle w:val="Textonotapie"/>
        <w:jc w:val="both"/>
        <w:rPr>
          <w:rFonts w:ascii="Agency FB" w:hAnsi="Agency FB"/>
          <w:lang w:val="es-419"/>
        </w:rPr>
      </w:pPr>
      <w:r w:rsidRPr="0084326F">
        <w:rPr>
          <w:rStyle w:val="Refdenotaalpie"/>
          <w:rFonts w:ascii="Agency FB" w:hAnsi="Agency FB"/>
        </w:rPr>
        <w:footnoteRef/>
      </w:r>
      <w:r w:rsidRPr="0084326F">
        <w:rPr>
          <w:rFonts w:ascii="Agency FB" w:hAnsi="Agency FB"/>
        </w:rPr>
        <w:t xml:space="preserve"> </w:t>
      </w:r>
      <w:r w:rsidRPr="0084326F">
        <w:rPr>
          <w:rFonts w:ascii="Agency FB" w:hAnsi="Agency FB"/>
          <w:lang w:val="es-419"/>
        </w:rPr>
        <w:t>Ibidem, 22ReformaDemanda</w:t>
      </w:r>
    </w:p>
  </w:footnote>
  <w:footnote w:id="6">
    <w:p w14:paraId="760E4BC6" w14:textId="77777777" w:rsidR="00697243" w:rsidRPr="0084326F" w:rsidRDefault="00697243" w:rsidP="0084326F">
      <w:pPr>
        <w:pStyle w:val="Textonotapie"/>
        <w:jc w:val="both"/>
        <w:rPr>
          <w:rFonts w:ascii="Agency FB" w:hAnsi="Agency FB"/>
        </w:rPr>
      </w:pPr>
      <w:r w:rsidRPr="0084326F">
        <w:rPr>
          <w:rStyle w:val="Refdenotaalpie"/>
          <w:rFonts w:ascii="Agency FB" w:hAnsi="Agency FB"/>
        </w:rPr>
        <w:footnoteRef/>
      </w:r>
      <w:r w:rsidRPr="0084326F">
        <w:rPr>
          <w:rFonts w:ascii="Agency FB" w:hAnsi="Agency FB"/>
        </w:rPr>
        <w:t xml:space="preserve"> 01PrimeraInstancia, Cuaderno1PrincipalVolumenII, CuadernoPrincipalVolumenII, 002ContestaciónReforma</w:t>
      </w:r>
    </w:p>
    <w:p w14:paraId="34679F2F" w14:textId="7B974A67" w:rsidR="00697243" w:rsidRPr="0084326F" w:rsidRDefault="00697243" w:rsidP="0084326F">
      <w:pPr>
        <w:pStyle w:val="Textonotapie"/>
        <w:jc w:val="both"/>
        <w:rPr>
          <w:rFonts w:ascii="Agency FB" w:hAnsi="Agency FB"/>
          <w:lang w:val="es-419"/>
        </w:rPr>
      </w:pPr>
      <w:r w:rsidRPr="0084326F">
        <w:rPr>
          <w:rFonts w:ascii="Agency FB" w:hAnsi="Agency FB"/>
        </w:rPr>
        <w:t>Demanda</w:t>
      </w:r>
    </w:p>
  </w:footnote>
  <w:footnote w:id="7">
    <w:p w14:paraId="0EEB34A0" w14:textId="2F37AD8D" w:rsidR="00697243" w:rsidRPr="0084326F" w:rsidRDefault="00697243" w:rsidP="0084326F">
      <w:pPr>
        <w:pStyle w:val="Textonotapie"/>
        <w:jc w:val="both"/>
        <w:rPr>
          <w:rFonts w:ascii="Agency FB" w:hAnsi="Agency FB"/>
          <w:lang w:val="es-419"/>
        </w:rPr>
      </w:pPr>
      <w:r w:rsidRPr="0084326F">
        <w:rPr>
          <w:rStyle w:val="Refdenotaalpie"/>
          <w:rFonts w:ascii="Agency FB" w:hAnsi="Agency FB"/>
        </w:rPr>
        <w:footnoteRef/>
      </w:r>
      <w:r w:rsidRPr="0084326F">
        <w:rPr>
          <w:rFonts w:ascii="Agency FB" w:hAnsi="Agency FB"/>
        </w:rPr>
        <w:t xml:space="preserve"> </w:t>
      </w:r>
      <w:r w:rsidRPr="0084326F">
        <w:rPr>
          <w:rFonts w:ascii="Agency FB" w:hAnsi="Agency FB"/>
          <w:lang w:val="es-419"/>
        </w:rPr>
        <w:t>Ibidem, 008ContestaciónDemanda</w:t>
      </w:r>
    </w:p>
  </w:footnote>
  <w:footnote w:id="8">
    <w:p w14:paraId="50DA93E7" w14:textId="3EF08543" w:rsidR="00697243" w:rsidRPr="0084326F" w:rsidRDefault="00697243" w:rsidP="0084326F">
      <w:pPr>
        <w:pStyle w:val="Textonotapie"/>
        <w:jc w:val="both"/>
        <w:rPr>
          <w:rFonts w:ascii="Agency FB" w:hAnsi="Agency FB"/>
          <w:lang w:val="es-419"/>
        </w:rPr>
      </w:pPr>
      <w:r w:rsidRPr="0084326F">
        <w:rPr>
          <w:rStyle w:val="Refdenotaalpie"/>
          <w:rFonts w:ascii="Agency FB" w:hAnsi="Agency FB"/>
        </w:rPr>
        <w:footnoteRef/>
      </w:r>
      <w:r w:rsidRPr="0084326F">
        <w:rPr>
          <w:rFonts w:ascii="Agency FB" w:hAnsi="Agency FB"/>
        </w:rPr>
        <w:t xml:space="preserve"> </w:t>
      </w:r>
      <w:r w:rsidRPr="0084326F">
        <w:rPr>
          <w:rFonts w:ascii="Agency FB" w:hAnsi="Agency FB"/>
          <w:lang w:val="es-419"/>
        </w:rPr>
        <w:t>01PrimeraInstancia, Cuaderno2, 01</w:t>
      </w:r>
      <w:proofErr w:type="gramStart"/>
      <w:r w:rsidRPr="0084326F">
        <w:rPr>
          <w:rFonts w:ascii="Agency FB" w:hAnsi="Agency FB"/>
          <w:lang w:val="es-419"/>
        </w:rPr>
        <w:t>LlamamientoGarantia;  01</w:t>
      </w:r>
      <w:proofErr w:type="gramEnd"/>
      <w:r w:rsidRPr="0084326F">
        <w:rPr>
          <w:rFonts w:ascii="Agency FB" w:hAnsi="Agency FB"/>
          <w:lang w:val="es-419"/>
        </w:rPr>
        <w:t>PrimeraInstanciaCuaderno3, 01Llamamiento Garantía</w:t>
      </w:r>
    </w:p>
  </w:footnote>
  <w:footnote w:id="9">
    <w:p w14:paraId="4F83288A" w14:textId="1EF8EFC9" w:rsidR="00697243" w:rsidRPr="0084326F" w:rsidRDefault="00697243" w:rsidP="0084326F">
      <w:pPr>
        <w:pStyle w:val="Textonotapie"/>
        <w:jc w:val="both"/>
        <w:rPr>
          <w:rFonts w:ascii="Agency FB" w:hAnsi="Agency FB"/>
          <w:lang w:val="es-419"/>
        </w:rPr>
      </w:pPr>
      <w:r w:rsidRPr="0084326F">
        <w:rPr>
          <w:rStyle w:val="Refdenotaalpie"/>
          <w:rFonts w:ascii="Agency FB" w:hAnsi="Agency FB"/>
        </w:rPr>
        <w:footnoteRef/>
      </w:r>
      <w:r w:rsidRPr="0084326F">
        <w:rPr>
          <w:rFonts w:ascii="Agency FB" w:hAnsi="Agency FB"/>
        </w:rPr>
        <w:t xml:space="preserve"> </w:t>
      </w:r>
      <w:r w:rsidRPr="0084326F">
        <w:rPr>
          <w:rFonts w:ascii="Agency FB" w:hAnsi="Agency FB"/>
          <w:lang w:val="es-419"/>
        </w:rPr>
        <w:t>01PrimeraInstanciaCuaderno2,09ContestaciónLlamamientoGarantía</w:t>
      </w:r>
    </w:p>
  </w:footnote>
  <w:footnote w:id="10">
    <w:p w14:paraId="350D5CC4" w14:textId="795289DE" w:rsidR="00697243" w:rsidRPr="0084326F" w:rsidRDefault="00697243" w:rsidP="0084326F">
      <w:pPr>
        <w:pStyle w:val="Textonotapie"/>
        <w:jc w:val="both"/>
        <w:rPr>
          <w:rFonts w:ascii="Agency FB" w:hAnsi="Agency FB"/>
          <w:lang w:val="es-419"/>
        </w:rPr>
      </w:pPr>
      <w:r w:rsidRPr="0084326F">
        <w:rPr>
          <w:rStyle w:val="Refdenotaalpie"/>
          <w:rFonts w:ascii="Agency FB" w:hAnsi="Agency FB"/>
        </w:rPr>
        <w:footnoteRef/>
      </w:r>
      <w:r w:rsidRPr="0084326F">
        <w:rPr>
          <w:rFonts w:ascii="Agency FB" w:hAnsi="Agency FB"/>
        </w:rPr>
        <w:t xml:space="preserve"> </w:t>
      </w:r>
      <w:r w:rsidRPr="0084326F">
        <w:rPr>
          <w:rFonts w:ascii="Agency FB" w:hAnsi="Agency FB"/>
          <w:lang w:val="es-419"/>
        </w:rPr>
        <w:t>01PrimeraInstancia, Cuaderno3, 04ContestaciónLlamamientoGarantía</w:t>
      </w:r>
    </w:p>
  </w:footnote>
  <w:footnote w:id="11">
    <w:p w14:paraId="2D09B9CF" w14:textId="1ADA7411" w:rsidR="00697243" w:rsidRPr="0084326F" w:rsidRDefault="00697243" w:rsidP="0084326F">
      <w:pPr>
        <w:pStyle w:val="Textonotapie"/>
        <w:jc w:val="both"/>
        <w:rPr>
          <w:rFonts w:ascii="Agency FB" w:hAnsi="Agency FB"/>
        </w:rPr>
      </w:pPr>
      <w:r w:rsidRPr="0084326F">
        <w:rPr>
          <w:rStyle w:val="Refdenotaalpie"/>
          <w:rFonts w:ascii="Agency FB" w:hAnsi="Agency FB"/>
        </w:rPr>
        <w:footnoteRef/>
      </w:r>
      <w:r w:rsidRPr="0084326F">
        <w:rPr>
          <w:rFonts w:ascii="Agency FB" w:hAnsi="Agency FB"/>
        </w:rPr>
        <w:t xml:space="preserve"> 01PrimeraInstancia, Cuaderno1PrincipalVolumenII, CuadernoPrincipalVolumenII, 051ActaAudienciaArt37.</w:t>
      </w:r>
    </w:p>
  </w:footnote>
  <w:footnote w:id="12">
    <w:p w14:paraId="34B0AA79" w14:textId="20549D12" w:rsidR="00697243" w:rsidRPr="0084326F" w:rsidRDefault="00697243" w:rsidP="0084326F">
      <w:pPr>
        <w:pStyle w:val="Textonotapie"/>
        <w:jc w:val="both"/>
        <w:rPr>
          <w:rFonts w:ascii="Agency FB" w:hAnsi="Agency FB"/>
          <w:lang w:val="es-419"/>
        </w:rPr>
      </w:pPr>
      <w:r w:rsidRPr="0084326F">
        <w:rPr>
          <w:rStyle w:val="Refdenotaalpie"/>
          <w:rFonts w:ascii="Agency FB" w:hAnsi="Agency FB"/>
        </w:rPr>
        <w:footnoteRef/>
      </w:r>
      <w:r w:rsidRPr="0084326F">
        <w:rPr>
          <w:rFonts w:ascii="Agency FB" w:hAnsi="Agency FB"/>
        </w:rPr>
        <w:t xml:space="preserve"> 01PrimeraInstancia, Cuaderno1PrincipalVolumenII, CuadernoPrincipalVolumenII, 050Audiencia373CGP, 3 parte, minuto 00:16:42. </w:t>
      </w:r>
    </w:p>
  </w:footnote>
  <w:footnote w:id="13">
    <w:p w14:paraId="149535BE" w14:textId="07A226FD" w:rsidR="00697243" w:rsidRPr="0084326F" w:rsidRDefault="00697243" w:rsidP="0084326F">
      <w:pPr>
        <w:pStyle w:val="Textonotapie"/>
        <w:jc w:val="both"/>
        <w:rPr>
          <w:rFonts w:ascii="Agency FB" w:hAnsi="Agency FB"/>
        </w:rPr>
      </w:pPr>
      <w:r w:rsidRPr="0084326F">
        <w:rPr>
          <w:rStyle w:val="Refdenotaalpie"/>
          <w:rFonts w:ascii="Agency FB" w:hAnsi="Agency FB"/>
        </w:rPr>
        <w:footnoteRef/>
      </w:r>
      <w:r w:rsidRPr="0084326F">
        <w:rPr>
          <w:rFonts w:ascii="Agency FB" w:hAnsi="Agency FB"/>
        </w:rPr>
        <w:t xml:space="preserve"> </w:t>
      </w:r>
      <w:r w:rsidRPr="0084326F">
        <w:rPr>
          <w:rFonts w:ascii="Agency FB" w:eastAsia="Calibri" w:hAnsi="Agency FB" w:cs="Times New Roman"/>
        </w:rPr>
        <w:t>C. primera instancia, archivo 05. C. segunda instancia, archivo 08</w:t>
      </w:r>
    </w:p>
  </w:footnote>
  <w:footnote w:id="14">
    <w:p w14:paraId="77885194" w14:textId="03E7E3E7" w:rsidR="00697243" w:rsidRPr="0084326F" w:rsidRDefault="00697243" w:rsidP="0084326F">
      <w:pPr>
        <w:pStyle w:val="Textonotapie"/>
        <w:jc w:val="both"/>
        <w:rPr>
          <w:rFonts w:ascii="Agency FB" w:hAnsi="Agency FB"/>
          <w:lang w:val="es-419"/>
        </w:rPr>
      </w:pPr>
      <w:r w:rsidRPr="0084326F">
        <w:rPr>
          <w:rStyle w:val="Refdenotaalpie"/>
          <w:rFonts w:ascii="Agency FB" w:hAnsi="Agency FB"/>
        </w:rPr>
        <w:footnoteRef/>
      </w:r>
      <w:r w:rsidRPr="0084326F">
        <w:rPr>
          <w:rFonts w:ascii="Agency FB" w:hAnsi="Agency FB"/>
        </w:rPr>
        <w:t xml:space="preserve"> 01PrimeraInstancia, Cuaderno1PrincipalVolumenII, CuadernoPrincipalVolumenII, 052MemorialReparos</w:t>
      </w:r>
    </w:p>
  </w:footnote>
  <w:footnote w:id="15">
    <w:p w14:paraId="215103FF" w14:textId="61EF1F3A" w:rsidR="00697243" w:rsidRPr="0084326F" w:rsidRDefault="00697243" w:rsidP="0084326F">
      <w:pPr>
        <w:pStyle w:val="Textonotapie"/>
        <w:jc w:val="both"/>
        <w:rPr>
          <w:rFonts w:ascii="Agency FB" w:hAnsi="Agency FB"/>
          <w:lang w:val="es-419"/>
        </w:rPr>
      </w:pPr>
      <w:r w:rsidRPr="0084326F">
        <w:rPr>
          <w:rStyle w:val="Refdenotaalpie"/>
          <w:rFonts w:ascii="Agency FB" w:hAnsi="Agency FB"/>
        </w:rPr>
        <w:footnoteRef/>
      </w:r>
      <w:r w:rsidRPr="0084326F">
        <w:rPr>
          <w:rFonts w:ascii="Agency FB" w:hAnsi="Agency FB"/>
        </w:rPr>
        <w:t xml:space="preserve"> </w:t>
      </w:r>
      <w:r w:rsidRPr="0084326F">
        <w:rPr>
          <w:rFonts w:ascii="Agency FB" w:hAnsi="Agency FB"/>
          <w:lang w:val="es-419"/>
        </w:rPr>
        <w:t>02SegundaInstancia, 13SustentaciónRecurso</w:t>
      </w:r>
    </w:p>
  </w:footnote>
  <w:footnote w:id="16">
    <w:p w14:paraId="21E9E526" w14:textId="0A999471" w:rsidR="00697243" w:rsidRPr="0084326F" w:rsidRDefault="00697243" w:rsidP="0084326F">
      <w:pPr>
        <w:pStyle w:val="Textonotapie"/>
        <w:jc w:val="both"/>
        <w:rPr>
          <w:rFonts w:ascii="Agency FB" w:hAnsi="Agency FB"/>
          <w:lang w:val="es-419"/>
        </w:rPr>
      </w:pPr>
      <w:r w:rsidRPr="0084326F">
        <w:rPr>
          <w:rStyle w:val="Refdenotaalpie"/>
          <w:rFonts w:ascii="Agency FB" w:hAnsi="Agency FB"/>
        </w:rPr>
        <w:footnoteRef/>
      </w:r>
      <w:r w:rsidRPr="0084326F">
        <w:rPr>
          <w:rFonts w:ascii="Agency FB" w:hAnsi="Agency FB"/>
        </w:rPr>
        <w:t xml:space="preserve"> 01PrimeraInstancia, Cuaderno1PrincipalVolumenI, Cuaderno1, 02AnexosDemanda, p. 29</w:t>
      </w:r>
    </w:p>
  </w:footnote>
  <w:footnote w:id="17">
    <w:p w14:paraId="0F301A75" w14:textId="2D9327F0" w:rsidR="00697243" w:rsidRPr="0084326F" w:rsidRDefault="00697243" w:rsidP="0084326F">
      <w:pPr>
        <w:pStyle w:val="Textonotapie"/>
        <w:jc w:val="both"/>
        <w:rPr>
          <w:rFonts w:ascii="Agency FB" w:hAnsi="Agency FB"/>
          <w:lang w:val="es-419"/>
        </w:rPr>
      </w:pPr>
      <w:r w:rsidRPr="0084326F">
        <w:rPr>
          <w:rStyle w:val="Refdenotaalpie"/>
          <w:rFonts w:ascii="Agency FB" w:hAnsi="Agency FB"/>
        </w:rPr>
        <w:footnoteRef/>
      </w:r>
      <w:r w:rsidRPr="0084326F">
        <w:rPr>
          <w:rFonts w:ascii="Agency FB" w:hAnsi="Agency FB"/>
        </w:rPr>
        <w:t xml:space="preserve"> 01PrimeraInstancia, Cuaderno1PrincipalVolumenI, Cuaderno1, 02AnexosDemanda, p. 17, 19, 21, 23, 25; 08Escrito de subsanación, p. 2</w:t>
      </w:r>
    </w:p>
  </w:footnote>
  <w:footnote w:id="18">
    <w:p w14:paraId="4BB4D3E4" w14:textId="2CFFF4AB" w:rsidR="00697243" w:rsidRPr="0084326F" w:rsidRDefault="00697243" w:rsidP="0084326F">
      <w:pPr>
        <w:pStyle w:val="Textonotapie"/>
        <w:jc w:val="both"/>
        <w:rPr>
          <w:rFonts w:ascii="Agency FB" w:hAnsi="Agency FB"/>
          <w:lang w:val="es-419"/>
        </w:rPr>
      </w:pPr>
      <w:r w:rsidRPr="0084326F">
        <w:rPr>
          <w:rStyle w:val="Refdenotaalpie"/>
          <w:rFonts w:ascii="Agency FB" w:hAnsi="Agency FB"/>
        </w:rPr>
        <w:footnoteRef/>
      </w:r>
      <w:r w:rsidRPr="0084326F">
        <w:rPr>
          <w:rFonts w:ascii="Agency FB" w:hAnsi="Agency FB"/>
        </w:rPr>
        <w:t xml:space="preserve"> </w:t>
      </w:r>
      <w:r w:rsidRPr="0084326F">
        <w:rPr>
          <w:rFonts w:ascii="Agency FB" w:eastAsia="Calibri" w:hAnsi="Agency FB" w:cs="Times New Roman"/>
          <w:lang w:val="es-ES"/>
        </w:rPr>
        <w:t>03AudienciaArt372</w:t>
      </w:r>
    </w:p>
  </w:footnote>
  <w:footnote w:id="19">
    <w:p w14:paraId="0ACA178E" w14:textId="77777777" w:rsidR="00697243" w:rsidRPr="0084326F" w:rsidRDefault="00697243" w:rsidP="0084326F">
      <w:pPr>
        <w:pStyle w:val="Textonotapie"/>
        <w:jc w:val="both"/>
        <w:rPr>
          <w:rFonts w:ascii="Agency FB" w:hAnsi="Agency FB"/>
        </w:rPr>
      </w:pPr>
      <w:r w:rsidRPr="0084326F">
        <w:rPr>
          <w:rStyle w:val="Refdenotaalpie"/>
          <w:rFonts w:ascii="Agency FB" w:hAnsi="Agency FB"/>
        </w:rPr>
        <w:footnoteRef/>
      </w:r>
      <w:r w:rsidRPr="0084326F">
        <w:rPr>
          <w:rFonts w:ascii="Agency FB" w:hAnsi="Agency FB"/>
        </w:rPr>
        <w:t xml:space="preserve"> Sentencia del 19 de junio de 2018, radicado 2011-00193-01,</w:t>
      </w:r>
    </w:p>
  </w:footnote>
  <w:footnote w:id="20">
    <w:p w14:paraId="05F66AE5" w14:textId="77777777" w:rsidR="00697243" w:rsidRPr="0084326F" w:rsidRDefault="00697243" w:rsidP="0084326F">
      <w:pPr>
        <w:pStyle w:val="Textonotapie"/>
        <w:jc w:val="both"/>
        <w:rPr>
          <w:rFonts w:ascii="Agency FB" w:hAnsi="Agency FB"/>
        </w:rPr>
      </w:pPr>
      <w:r w:rsidRPr="0084326F">
        <w:rPr>
          <w:rStyle w:val="Refdenotaalpie"/>
          <w:rFonts w:ascii="Agency FB" w:hAnsi="Agency FB"/>
        </w:rPr>
        <w:footnoteRef/>
      </w:r>
      <w:r w:rsidRPr="0084326F">
        <w:rPr>
          <w:rFonts w:ascii="Agency FB" w:hAnsi="Agency FB"/>
        </w:rPr>
        <w:t xml:space="preserve"> Sentencia del 19 de junio de 2020, radicado 2019-00046-01, M.P. </w:t>
      </w:r>
      <w:proofErr w:type="spellStart"/>
      <w:r w:rsidRPr="0084326F">
        <w:rPr>
          <w:rFonts w:ascii="Agency FB" w:hAnsi="Agency FB"/>
        </w:rPr>
        <w:t>Duberney</w:t>
      </w:r>
      <w:proofErr w:type="spellEnd"/>
      <w:r w:rsidRPr="0084326F">
        <w:rPr>
          <w:rFonts w:ascii="Agency FB" w:hAnsi="Agency FB"/>
        </w:rPr>
        <w:t xml:space="preserve"> Grisales Herrera.</w:t>
      </w:r>
    </w:p>
  </w:footnote>
  <w:footnote w:id="21">
    <w:p w14:paraId="596F9188" w14:textId="77777777" w:rsidR="00697243" w:rsidRPr="0084326F" w:rsidRDefault="00697243" w:rsidP="0084326F">
      <w:pPr>
        <w:pStyle w:val="Textonotapie"/>
        <w:jc w:val="both"/>
        <w:rPr>
          <w:rFonts w:ascii="Agency FB" w:hAnsi="Agency FB"/>
        </w:rPr>
      </w:pPr>
      <w:r w:rsidRPr="0084326F">
        <w:rPr>
          <w:rStyle w:val="Refdenotaalpie"/>
          <w:rFonts w:ascii="Agency FB" w:hAnsi="Agency FB"/>
        </w:rPr>
        <w:footnoteRef/>
      </w:r>
      <w:r w:rsidRPr="0084326F">
        <w:rPr>
          <w:rFonts w:ascii="Agency FB" w:hAnsi="Agency FB"/>
        </w:rPr>
        <w:t xml:space="preserve"> STC9587-2017, STC15273-2019, STC11328-2019 y STC100-2019</w:t>
      </w:r>
    </w:p>
  </w:footnote>
  <w:footnote w:id="22">
    <w:p w14:paraId="282EED0B" w14:textId="77777777" w:rsidR="00697243" w:rsidRPr="0084326F" w:rsidRDefault="00697243" w:rsidP="0084326F">
      <w:pPr>
        <w:pStyle w:val="Textonotapie"/>
        <w:jc w:val="both"/>
        <w:rPr>
          <w:rFonts w:ascii="Agency FB" w:hAnsi="Agency FB"/>
        </w:rPr>
      </w:pPr>
      <w:r w:rsidRPr="0084326F">
        <w:rPr>
          <w:rStyle w:val="Refdenotaalpie"/>
          <w:rFonts w:ascii="Agency FB" w:hAnsi="Agency FB"/>
        </w:rPr>
        <w:footnoteRef/>
      </w:r>
      <w:r w:rsidRPr="0084326F">
        <w:rPr>
          <w:rFonts w:ascii="Agency FB" w:hAnsi="Agency FB"/>
        </w:rPr>
        <w:t xml:space="preserve"> SC2351-2019.</w:t>
      </w:r>
    </w:p>
  </w:footnote>
  <w:footnote w:id="23">
    <w:p w14:paraId="26DE31EB" w14:textId="77777777" w:rsidR="00697243" w:rsidRPr="0084326F" w:rsidRDefault="00697243" w:rsidP="0084326F">
      <w:pPr>
        <w:pStyle w:val="Textonotapie"/>
        <w:jc w:val="both"/>
        <w:rPr>
          <w:rFonts w:ascii="Agency FB" w:hAnsi="Agency FB"/>
          <w:lang w:val="es-419"/>
        </w:rPr>
      </w:pPr>
      <w:r w:rsidRPr="0084326F">
        <w:rPr>
          <w:rStyle w:val="Refdenotaalpie"/>
          <w:rFonts w:ascii="Agency FB" w:hAnsi="Agency FB"/>
        </w:rPr>
        <w:footnoteRef/>
      </w:r>
      <w:r w:rsidRPr="0084326F">
        <w:rPr>
          <w:rFonts w:ascii="Agency FB" w:hAnsi="Agency FB"/>
        </w:rPr>
        <w:t xml:space="preserve"> </w:t>
      </w:r>
      <w:r w:rsidRPr="0084326F">
        <w:rPr>
          <w:rFonts w:ascii="Agency FB" w:hAnsi="Agency FB"/>
          <w:w w:val="76%"/>
        </w:rPr>
        <w:t>S</w:t>
      </w:r>
      <w:r w:rsidRPr="0084326F">
        <w:rPr>
          <w:rFonts w:ascii="Agency FB" w:hAnsi="Agency FB"/>
          <w:spacing w:val="1"/>
          <w:w w:val="76%"/>
        </w:rPr>
        <w:t>e</w:t>
      </w:r>
      <w:r w:rsidRPr="0084326F">
        <w:rPr>
          <w:rFonts w:ascii="Agency FB" w:hAnsi="Agency FB"/>
          <w:spacing w:val="-2"/>
          <w:w w:val="69%"/>
        </w:rPr>
        <w:t>n</w:t>
      </w:r>
      <w:r w:rsidRPr="0084326F">
        <w:rPr>
          <w:rFonts w:ascii="Agency FB" w:hAnsi="Agency FB"/>
          <w:spacing w:val="1"/>
          <w:w w:val="63%"/>
        </w:rPr>
        <w:t>t</w:t>
      </w:r>
      <w:r w:rsidRPr="0084326F">
        <w:rPr>
          <w:rFonts w:ascii="Agency FB" w:hAnsi="Agency FB"/>
          <w:spacing w:val="-1"/>
          <w:w w:val="68%"/>
        </w:rPr>
        <w:t>e</w:t>
      </w:r>
      <w:r w:rsidRPr="0084326F">
        <w:rPr>
          <w:rFonts w:ascii="Agency FB" w:hAnsi="Agency FB"/>
          <w:spacing w:val="-3"/>
          <w:w w:val="68%"/>
        </w:rPr>
        <w:t>n</w:t>
      </w:r>
      <w:r w:rsidRPr="0084326F">
        <w:rPr>
          <w:rFonts w:ascii="Agency FB" w:hAnsi="Agency FB"/>
          <w:spacing w:val="2"/>
          <w:w w:val="74%"/>
        </w:rPr>
        <w:t>c</w:t>
      </w:r>
      <w:r w:rsidRPr="0084326F">
        <w:rPr>
          <w:rFonts w:ascii="Agency FB" w:hAnsi="Agency FB"/>
          <w:spacing w:val="-2"/>
          <w:w w:val="62%"/>
        </w:rPr>
        <w:t>i</w:t>
      </w:r>
      <w:r w:rsidRPr="0084326F">
        <w:rPr>
          <w:rFonts w:ascii="Agency FB" w:hAnsi="Agency FB"/>
          <w:spacing w:val="-2"/>
          <w:w w:val="71%"/>
        </w:rPr>
        <w:t>a</w:t>
      </w:r>
      <w:r w:rsidRPr="0084326F">
        <w:rPr>
          <w:rFonts w:ascii="Agency FB" w:hAnsi="Agency FB"/>
          <w:w w:val="88%"/>
        </w:rPr>
        <w:t>s</w:t>
      </w:r>
      <w:r w:rsidRPr="0084326F">
        <w:rPr>
          <w:rFonts w:ascii="Agency FB" w:hAnsi="Agency FB"/>
          <w:spacing w:val="-30"/>
        </w:rPr>
        <w:t xml:space="preserve"> </w:t>
      </w:r>
      <w:r w:rsidRPr="0084326F">
        <w:rPr>
          <w:rFonts w:ascii="Agency FB" w:hAnsi="Agency FB"/>
          <w:w w:val="67%"/>
        </w:rPr>
        <w:t>de</w:t>
      </w:r>
      <w:r w:rsidRPr="0084326F">
        <w:rPr>
          <w:rFonts w:ascii="Agency FB" w:hAnsi="Agency FB"/>
          <w:spacing w:val="-32"/>
        </w:rPr>
        <w:t xml:space="preserve"> </w:t>
      </w:r>
      <w:r w:rsidRPr="0084326F">
        <w:rPr>
          <w:rFonts w:ascii="Agency FB" w:hAnsi="Agency FB"/>
          <w:spacing w:val="-1"/>
          <w:w w:val="82%"/>
        </w:rPr>
        <w:t>01</w:t>
      </w:r>
      <w:r w:rsidRPr="0084326F">
        <w:rPr>
          <w:rFonts w:ascii="Agency FB" w:hAnsi="Agency FB"/>
          <w:spacing w:val="1"/>
          <w:w w:val="80%"/>
        </w:rPr>
        <w:t>-</w:t>
      </w:r>
      <w:r w:rsidRPr="0084326F">
        <w:rPr>
          <w:rFonts w:ascii="Agency FB" w:hAnsi="Agency FB"/>
          <w:spacing w:val="-1"/>
          <w:w w:val="81%"/>
        </w:rPr>
        <w:t>0</w:t>
      </w:r>
      <w:r w:rsidRPr="0084326F">
        <w:rPr>
          <w:rFonts w:ascii="Agency FB" w:hAnsi="Agency FB"/>
          <w:spacing w:val="1"/>
          <w:w w:val="81%"/>
        </w:rPr>
        <w:t>9</w:t>
      </w:r>
      <w:r w:rsidRPr="0084326F">
        <w:rPr>
          <w:rFonts w:ascii="Agency FB" w:hAnsi="Agency FB"/>
          <w:spacing w:val="-2"/>
          <w:w w:val="80%"/>
        </w:rPr>
        <w:t>-</w:t>
      </w:r>
      <w:r w:rsidRPr="0084326F">
        <w:rPr>
          <w:rFonts w:ascii="Agency FB" w:hAnsi="Agency FB"/>
          <w:spacing w:val="2"/>
          <w:w w:val="74%"/>
        </w:rPr>
        <w:t>2</w:t>
      </w:r>
      <w:r w:rsidRPr="0084326F">
        <w:rPr>
          <w:rFonts w:ascii="Agency FB" w:hAnsi="Agency FB"/>
          <w:spacing w:val="-1"/>
          <w:w w:val="82%"/>
        </w:rPr>
        <w:t>01</w:t>
      </w:r>
      <w:r w:rsidRPr="0084326F">
        <w:rPr>
          <w:rFonts w:ascii="Agency FB" w:hAnsi="Agency FB"/>
          <w:spacing w:val="4"/>
          <w:w w:val="78%"/>
        </w:rPr>
        <w:t>5</w:t>
      </w:r>
      <w:r w:rsidRPr="0084326F">
        <w:rPr>
          <w:rFonts w:ascii="Agency FB" w:hAnsi="Agency FB"/>
          <w:w w:val="45%"/>
        </w:rPr>
        <w:t>,</w:t>
      </w:r>
      <w:r w:rsidRPr="0084326F">
        <w:rPr>
          <w:rFonts w:ascii="Agency FB" w:hAnsi="Agency FB"/>
          <w:spacing w:val="-34"/>
        </w:rPr>
        <w:t xml:space="preserve"> </w:t>
      </w:r>
      <w:r w:rsidRPr="0084326F">
        <w:rPr>
          <w:rFonts w:ascii="Agency FB" w:hAnsi="Agency FB"/>
          <w:spacing w:val="1"/>
          <w:w w:val="85%"/>
        </w:rPr>
        <w:t>r</w:t>
      </w:r>
      <w:r w:rsidRPr="0084326F">
        <w:rPr>
          <w:rFonts w:ascii="Agency FB" w:hAnsi="Agency FB"/>
          <w:spacing w:val="-2"/>
          <w:w w:val="71%"/>
        </w:rPr>
        <w:t>a</w:t>
      </w:r>
      <w:r w:rsidRPr="0084326F">
        <w:rPr>
          <w:rFonts w:ascii="Agency FB" w:hAnsi="Agency FB"/>
          <w:w w:val="65%"/>
        </w:rPr>
        <w:t>d</w:t>
      </w:r>
      <w:r w:rsidRPr="0084326F">
        <w:rPr>
          <w:rFonts w:ascii="Agency FB" w:hAnsi="Agency FB"/>
          <w:spacing w:val="-2"/>
          <w:w w:val="65%"/>
        </w:rPr>
        <w:t>i</w:t>
      </w:r>
      <w:r w:rsidRPr="0084326F">
        <w:rPr>
          <w:rFonts w:ascii="Agency FB" w:hAnsi="Agency FB"/>
          <w:spacing w:val="-1"/>
          <w:w w:val="72%"/>
        </w:rPr>
        <w:t>c</w:t>
      </w:r>
      <w:r w:rsidRPr="0084326F">
        <w:rPr>
          <w:rFonts w:ascii="Agency FB" w:hAnsi="Agency FB"/>
          <w:spacing w:val="1"/>
          <w:w w:val="72%"/>
        </w:rPr>
        <w:t>a</w:t>
      </w:r>
      <w:r w:rsidRPr="0084326F">
        <w:rPr>
          <w:rFonts w:ascii="Agency FB" w:hAnsi="Agency FB"/>
          <w:w w:val="68%"/>
        </w:rPr>
        <w:t>do</w:t>
      </w:r>
      <w:r w:rsidRPr="0084326F">
        <w:rPr>
          <w:rFonts w:ascii="Agency FB" w:hAnsi="Agency FB"/>
          <w:spacing w:val="-34"/>
        </w:rPr>
        <w:t xml:space="preserve"> </w:t>
      </w:r>
      <w:r w:rsidRPr="0084326F">
        <w:rPr>
          <w:rFonts w:ascii="Agency FB" w:hAnsi="Agency FB"/>
          <w:spacing w:val="2"/>
          <w:w w:val="74%"/>
        </w:rPr>
        <w:t>2</w:t>
      </w:r>
      <w:r w:rsidRPr="0084326F">
        <w:rPr>
          <w:rFonts w:ascii="Agency FB" w:hAnsi="Agency FB"/>
          <w:spacing w:val="-1"/>
          <w:w w:val="82%"/>
        </w:rPr>
        <w:t>0</w:t>
      </w:r>
      <w:r w:rsidRPr="0084326F">
        <w:rPr>
          <w:rFonts w:ascii="Agency FB" w:hAnsi="Agency FB"/>
          <w:spacing w:val="-1"/>
          <w:w w:val="56%"/>
        </w:rPr>
        <w:t>1</w:t>
      </w:r>
      <w:r w:rsidRPr="0084326F">
        <w:rPr>
          <w:rFonts w:ascii="Agency FB" w:hAnsi="Agency FB"/>
          <w:spacing w:val="3"/>
          <w:w w:val="56%"/>
        </w:rPr>
        <w:t>2</w:t>
      </w:r>
      <w:r w:rsidRPr="0084326F">
        <w:rPr>
          <w:rFonts w:ascii="Agency FB" w:hAnsi="Agency FB"/>
          <w:spacing w:val="1"/>
          <w:w w:val="80%"/>
        </w:rPr>
        <w:t>-</w:t>
      </w:r>
      <w:r w:rsidRPr="0084326F">
        <w:rPr>
          <w:rFonts w:ascii="Agency FB" w:hAnsi="Agency FB"/>
          <w:spacing w:val="-1"/>
          <w:w w:val="82%"/>
        </w:rPr>
        <w:t>00</w:t>
      </w:r>
      <w:r w:rsidRPr="0084326F">
        <w:rPr>
          <w:rFonts w:ascii="Agency FB" w:hAnsi="Agency FB"/>
          <w:spacing w:val="-1"/>
          <w:w w:val="71%"/>
        </w:rPr>
        <w:t>2</w:t>
      </w:r>
      <w:r w:rsidRPr="0084326F">
        <w:rPr>
          <w:rFonts w:ascii="Agency FB" w:hAnsi="Agency FB"/>
          <w:spacing w:val="1"/>
          <w:w w:val="71%"/>
        </w:rPr>
        <w:t>7</w:t>
      </w:r>
      <w:r w:rsidRPr="0084326F">
        <w:rPr>
          <w:rFonts w:ascii="Agency FB" w:hAnsi="Agency FB"/>
          <w:w w:val="82%"/>
        </w:rPr>
        <w:t>8</w:t>
      </w:r>
      <w:r w:rsidRPr="0084326F">
        <w:rPr>
          <w:rFonts w:ascii="Agency FB" w:hAnsi="Agency FB"/>
          <w:spacing w:val="1"/>
          <w:w w:val="80%"/>
        </w:rPr>
        <w:t>-</w:t>
      </w:r>
      <w:r w:rsidRPr="0084326F">
        <w:rPr>
          <w:rFonts w:ascii="Agency FB" w:hAnsi="Agency FB"/>
          <w:spacing w:val="-1"/>
          <w:w w:val="82%"/>
        </w:rPr>
        <w:t>01</w:t>
      </w:r>
      <w:r w:rsidRPr="0084326F">
        <w:rPr>
          <w:rFonts w:ascii="Agency FB" w:hAnsi="Agency FB"/>
          <w:w w:val="41%"/>
        </w:rPr>
        <w:t>;</w:t>
      </w:r>
      <w:r w:rsidRPr="0084326F">
        <w:rPr>
          <w:rFonts w:ascii="Agency FB" w:hAnsi="Agency FB"/>
          <w:spacing w:val="-32"/>
        </w:rPr>
        <w:t xml:space="preserve"> </w:t>
      </w:r>
      <w:r w:rsidRPr="0084326F">
        <w:rPr>
          <w:rFonts w:ascii="Agency FB" w:hAnsi="Agency FB"/>
          <w:spacing w:val="-1"/>
          <w:w w:val="59%"/>
        </w:rPr>
        <w:t>1</w:t>
      </w:r>
      <w:r w:rsidRPr="0084326F">
        <w:rPr>
          <w:rFonts w:ascii="Agency FB" w:hAnsi="Agency FB"/>
          <w:spacing w:val="-2"/>
          <w:w w:val="59%"/>
        </w:rPr>
        <w:t>9</w:t>
      </w:r>
      <w:r w:rsidRPr="0084326F">
        <w:rPr>
          <w:rFonts w:ascii="Agency FB" w:hAnsi="Agency FB"/>
          <w:spacing w:val="1"/>
          <w:w w:val="80%"/>
        </w:rPr>
        <w:t>-</w:t>
      </w:r>
      <w:r w:rsidRPr="0084326F">
        <w:rPr>
          <w:rFonts w:ascii="Agency FB" w:hAnsi="Agency FB"/>
          <w:spacing w:val="-1"/>
          <w:w w:val="77%"/>
        </w:rPr>
        <w:t>04</w:t>
      </w:r>
      <w:r w:rsidRPr="0084326F">
        <w:rPr>
          <w:rFonts w:ascii="Agency FB" w:hAnsi="Agency FB"/>
          <w:spacing w:val="1"/>
          <w:w w:val="80%"/>
        </w:rPr>
        <w:t>-</w:t>
      </w:r>
      <w:r w:rsidRPr="0084326F">
        <w:rPr>
          <w:rFonts w:ascii="Agency FB" w:hAnsi="Agency FB"/>
          <w:spacing w:val="2"/>
          <w:w w:val="74%"/>
        </w:rPr>
        <w:t>2</w:t>
      </w:r>
      <w:r w:rsidRPr="0084326F">
        <w:rPr>
          <w:rFonts w:ascii="Agency FB" w:hAnsi="Agency FB"/>
          <w:spacing w:val="-1"/>
          <w:w w:val="82%"/>
        </w:rPr>
        <w:t>0</w:t>
      </w:r>
      <w:r w:rsidRPr="0084326F">
        <w:rPr>
          <w:rFonts w:ascii="Agency FB" w:hAnsi="Agency FB"/>
          <w:spacing w:val="-1"/>
          <w:w w:val="59%"/>
        </w:rPr>
        <w:t>1</w:t>
      </w:r>
      <w:r w:rsidRPr="0084326F">
        <w:rPr>
          <w:rFonts w:ascii="Agency FB" w:hAnsi="Agency FB"/>
          <w:w w:val="59%"/>
        </w:rPr>
        <w:t>6</w:t>
      </w:r>
      <w:r w:rsidRPr="0084326F">
        <w:rPr>
          <w:rFonts w:ascii="Agency FB" w:hAnsi="Agency FB"/>
          <w:w w:val="45%"/>
        </w:rPr>
        <w:t>,</w:t>
      </w:r>
      <w:r w:rsidRPr="0084326F">
        <w:rPr>
          <w:rFonts w:ascii="Agency FB" w:hAnsi="Agency FB"/>
          <w:spacing w:val="-36"/>
        </w:rPr>
        <w:t xml:space="preserve"> </w:t>
      </w:r>
      <w:r w:rsidRPr="0084326F">
        <w:rPr>
          <w:rFonts w:ascii="Agency FB" w:hAnsi="Agency FB"/>
          <w:spacing w:val="1"/>
          <w:w w:val="85%"/>
        </w:rPr>
        <w:t>r</w:t>
      </w:r>
      <w:r w:rsidRPr="0084326F">
        <w:rPr>
          <w:rFonts w:ascii="Agency FB" w:hAnsi="Agency FB"/>
          <w:spacing w:val="-2"/>
          <w:w w:val="71%"/>
        </w:rPr>
        <w:t>a</w:t>
      </w:r>
      <w:r w:rsidRPr="0084326F">
        <w:rPr>
          <w:rFonts w:ascii="Agency FB" w:hAnsi="Agency FB"/>
          <w:w w:val="65%"/>
        </w:rPr>
        <w:t>d</w:t>
      </w:r>
      <w:r w:rsidRPr="0084326F">
        <w:rPr>
          <w:rFonts w:ascii="Agency FB" w:hAnsi="Agency FB"/>
          <w:spacing w:val="-2"/>
          <w:w w:val="65%"/>
        </w:rPr>
        <w:t>i</w:t>
      </w:r>
      <w:r w:rsidRPr="0084326F">
        <w:rPr>
          <w:rFonts w:ascii="Agency FB" w:hAnsi="Agency FB"/>
          <w:spacing w:val="2"/>
          <w:w w:val="74%"/>
        </w:rPr>
        <w:t>c</w:t>
      </w:r>
      <w:r w:rsidRPr="0084326F">
        <w:rPr>
          <w:rFonts w:ascii="Agency FB" w:hAnsi="Agency FB"/>
          <w:w w:val="71%"/>
        </w:rPr>
        <w:t>a</w:t>
      </w:r>
      <w:r w:rsidRPr="0084326F">
        <w:rPr>
          <w:rFonts w:ascii="Agency FB" w:hAnsi="Agency FB"/>
          <w:w w:val="68%"/>
        </w:rPr>
        <w:t>do</w:t>
      </w:r>
      <w:r w:rsidRPr="0084326F">
        <w:rPr>
          <w:rFonts w:ascii="Agency FB" w:hAnsi="Agency FB"/>
          <w:spacing w:val="-36"/>
        </w:rPr>
        <w:t xml:space="preserve"> </w:t>
      </w:r>
      <w:r w:rsidRPr="0084326F">
        <w:rPr>
          <w:rFonts w:ascii="Agency FB" w:hAnsi="Agency FB"/>
          <w:spacing w:val="2"/>
          <w:w w:val="74%"/>
        </w:rPr>
        <w:t>2</w:t>
      </w:r>
      <w:r w:rsidRPr="0084326F">
        <w:rPr>
          <w:rFonts w:ascii="Agency FB" w:hAnsi="Agency FB"/>
          <w:spacing w:val="-1"/>
          <w:w w:val="82%"/>
        </w:rPr>
        <w:t>0</w:t>
      </w:r>
      <w:r w:rsidRPr="0084326F">
        <w:rPr>
          <w:rFonts w:ascii="Agency FB" w:hAnsi="Agency FB"/>
          <w:spacing w:val="-1"/>
          <w:w w:val="56%"/>
        </w:rPr>
        <w:t>1</w:t>
      </w:r>
      <w:r w:rsidRPr="0084326F">
        <w:rPr>
          <w:rFonts w:ascii="Agency FB" w:hAnsi="Agency FB"/>
          <w:spacing w:val="3"/>
          <w:w w:val="56%"/>
        </w:rPr>
        <w:t>2</w:t>
      </w:r>
      <w:r w:rsidRPr="0084326F">
        <w:rPr>
          <w:rFonts w:ascii="Agency FB" w:hAnsi="Agency FB"/>
          <w:spacing w:val="1"/>
          <w:w w:val="80%"/>
        </w:rPr>
        <w:t>-</w:t>
      </w:r>
      <w:r w:rsidRPr="0084326F">
        <w:rPr>
          <w:rFonts w:ascii="Agency FB" w:hAnsi="Agency FB"/>
          <w:spacing w:val="-1"/>
          <w:w w:val="82%"/>
        </w:rPr>
        <w:t>00</w:t>
      </w:r>
      <w:r w:rsidRPr="0084326F">
        <w:rPr>
          <w:rFonts w:ascii="Agency FB" w:hAnsi="Agency FB"/>
          <w:spacing w:val="-1"/>
          <w:w w:val="77%"/>
        </w:rPr>
        <w:t>2</w:t>
      </w:r>
      <w:r w:rsidRPr="0084326F">
        <w:rPr>
          <w:rFonts w:ascii="Agency FB" w:hAnsi="Agency FB"/>
          <w:spacing w:val="1"/>
          <w:w w:val="77%"/>
        </w:rPr>
        <w:t>9</w:t>
      </w:r>
      <w:r w:rsidRPr="0084326F">
        <w:rPr>
          <w:rFonts w:ascii="Agency FB" w:hAnsi="Agency FB"/>
          <w:w w:val="82%"/>
        </w:rPr>
        <w:t>8</w:t>
      </w:r>
      <w:r w:rsidRPr="0084326F">
        <w:rPr>
          <w:rFonts w:ascii="Agency FB" w:hAnsi="Agency FB"/>
          <w:spacing w:val="1"/>
          <w:w w:val="80%"/>
        </w:rPr>
        <w:t>-</w:t>
      </w:r>
      <w:r w:rsidRPr="0084326F">
        <w:rPr>
          <w:rFonts w:ascii="Agency FB" w:hAnsi="Agency FB"/>
          <w:spacing w:val="-1"/>
          <w:w w:val="82%"/>
        </w:rPr>
        <w:t>0</w:t>
      </w:r>
      <w:r w:rsidRPr="0084326F">
        <w:rPr>
          <w:rFonts w:ascii="Agency FB" w:hAnsi="Agency FB"/>
          <w:spacing w:val="-1"/>
          <w:w w:val="62%"/>
        </w:rPr>
        <w:t>2</w:t>
      </w:r>
      <w:r w:rsidRPr="0084326F">
        <w:rPr>
          <w:rFonts w:ascii="Agency FB" w:hAnsi="Agency FB"/>
          <w:w w:val="62%"/>
        </w:rPr>
        <w:t>;</w:t>
      </w:r>
      <w:r w:rsidRPr="0084326F">
        <w:rPr>
          <w:rFonts w:ascii="Agency FB" w:hAnsi="Agency FB"/>
          <w:spacing w:val="-34"/>
        </w:rPr>
        <w:t xml:space="preserve"> </w:t>
      </w:r>
      <w:r w:rsidRPr="0084326F">
        <w:rPr>
          <w:rFonts w:ascii="Agency FB" w:hAnsi="Agency FB"/>
          <w:spacing w:val="2"/>
          <w:w w:val="74%"/>
        </w:rPr>
        <w:t>2</w:t>
      </w:r>
      <w:r w:rsidRPr="0084326F">
        <w:rPr>
          <w:rFonts w:ascii="Agency FB" w:hAnsi="Agency FB"/>
          <w:spacing w:val="-1"/>
          <w:w w:val="82%"/>
        </w:rPr>
        <w:t>0</w:t>
      </w:r>
      <w:r w:rsidRPr="0084326F">
        <w:rPr>
          <w:rFonts w:ascii="Agency FB" w:hAnsi="Agency FB"/>
          <w:spacing w:val="1"/>
          <w:w w:val="80%"/>
        </w:rPr>
        <w:t>-</w:t>
      </w:r>
      <w:r w:rsidRPr="0084326F">
        <w:rPr>
          <w:rFonts w:ascii="Agency FB" w:hAnsi="Agency FB"/>
          <w:spacing w:val="-1"/>
          <w:w w:val="81%"/>
        </w:rPr>
        <w:t>09</w:t>
      </w:r>
      <w:r w:rsidRPr="0084326F">
        <w:rPr>
          <w:rFonts w:ascii="Agency FB" w:hAnsi="Agency FB"/>
          <w:spacing w:val="1"/>
          <w:w w:val="80%"/>
        </w:rPr>
        <w:t>-</w:t>
      </w:r>
      <w:r w:rsidRPr="0084326F">
        <w:rPr>
          <w:rFonts w:ascii="Agency FB" w:hAnsi="Agency FB"/>
          <w:spacing w:val="2"/>
          <w:w w:val="74%"/>
        </w:rPr>
        <w:t>2</w:t>
      </w:r>
      <w:r w:rsidRPr="0084326F">
        <w:rPr>
          <w:rFonts w:ascii="Agency FB" w:hAnsi="Agency FB"/>
          <w:spacing w:val="-1"/>
          <w:w w:val="82%"/>
        </w:rPr>
        <w:t>01</w:t>
      </w:r>
      <w:r w:rsidRPr="0084326F">
        <w:rPr>
          <w:rFonts w:ascii="Agency FB" w:hAnsi="Agency FB"/>
          <w:spacing w:val="-2"/>
          <w:w w:val="53%"/>
        </w:rPr>
        <w:t>7</w:t>
      </w:r>
      <w:r w:rsidRPr="0084326F">
        <w:rPr>
          <w:rFonts w:ascii="Agency FB" w:hAnsi="Agency FB"/>
          <w:w w:val="45%"/>
        </w:rPr>
        <w:t>,</w:t>
      </w:r>
      <w:r w:rsidRPr="0084326F">
        <w:rPr>
          <w:rFonts w:ascii="Agency FB" w:hAnsi="Agency FB"/>
          <w:spacing w:val="-34"/>
        </w:rPr>
        <w:t xml:space="preserve"> </w:t>
      </w:r>
      <w:r w:rsidRPr="0084326F">
        <w:rPr>
          <w:rFonts w:ascii="Agency FB" w:hAnsi="Agency FB"/>
          <w:spacing w:val="1"/>
          <w:w w:val="85%"/>
        </w:rPr>
        <w:t>r</w:t>
      </w:r>
      <w:r w:rsidRPr="0084326F">
        <w:rPr>
          <w:rFonts w:ascii="Agency FB" w:hAnsi="Agency FB"/>
          <w:w w:val="71%"/>
        </w:rPr>
        <w:t>a</w:t>
      </w:r>
      <w:r w:rsidRPr="0084326F">
        <w:rPr>
          <w:rFonts w:ascii="Agency FB" w:hAnsi="Agency FB"/>
          <w:w w:val="65%"/>
        </w:rPr>
        <w:t>d</w:t>
      </w:r>
      <w:r w:rsidRPr="0084326F">
        <w:rPr>
          <w:rFonts w:ascii="Agency FB" w:hAnsi="Agency FB"/>
          <w:spacing w:val="-4"/>
          <w:w w:val="65%"/>
        </w:rPr>
        <w:t>i</w:t>
      </w:r>
      <w:r w:rsidRPr="0084326F">
        <w:rPr>
          <w:rFonts w:ascii="Agency FB" w:hAnsi="Agency FB"/>
          <w:spacing w:val="2"/>
          <w:w w:val="74%"/>
        </w:rPr>
        <w:t>c</w:t>
      </w:r>
      <w:r w:rsidRPr="0084326F">
        <w:rPr>
          <w:rFonts w:ascii="Agency FB" w:hAnsi="Agency FB"/>
          <w:w w:val="71%"/>
        </w:rPr>
        <w:t>a</w:t>
      </w:r>
      <w:r w:rsidRPr="0084326F">
        <w:rPr>
          <w:rFonts w:ascii="Agency FB" w:hAnsi="Agency FB"/>
          <w:w w:val="68%"/>
        </w:rPr>
        <w:t xml:space="preserve">do </w:t>
      </w:r>
      <w:r w:rsidRPr="0084326F">
        <w:rPr>
          <w:rFonts w:ascii="Agency FB" w:hAnsi="Agency FB"/>
          <w:spacing w:val="2"/>
          <w:w w:val="74%"/>
        </w:rPr>
        <w:t>2</w:t>
      </w:r>
      <w:r w:rsidRPr="0084326F">
        <w:rPr>
          <w:rFonts w:ascii="Agency FB" w:hAnsi="Agency FB"/>
          <w:spacing w:val="-1"/>
          <w:w w:val="82%"/>
        </w:rPr>
        <w:t>0</w:t>
      </w:r>
      <w:r w:rsidRPr="0084326F">
        <w:rPr>
          <w:rFonts w:ascii="Agency FB" w:hAnsi="Agency FB"/>
          <w:spacing w:val="-1"/>
          <w:w w:val="56%"/>
        </w:rPr>
        <w:t>1</w:t>
      </w:r>
      <w:r w:rsidRPr="0084326F">
        <w:rPr>
          <w:rFonts w:ascii="Agency FB" w:hAnsi="Agency FB"/>
          <w:spacing w:val="1"/>
          <w:w w:val="56%"/>
        </w:rPr>
        <w:t>2</w:t>
      </w:r>
      <w:r w:rsidRPr="0084326F">
        <w:rPr>
          <w:rFonts w:ascii="Agency FB" w:hAnsi="Agency FB"/>
          <w:spacing w:val="1"/>
          <w:w w:val="80%"/>
        </w:rPr>
        <w:t>-</w:t>
      </w:r>
      <w:r w:rsidRPr="0084326F">
        <w:rPr>
          <w:rFonts w:ascii="Agency FB" w:hAnsi="Agency FB"/>
          <w:spacing w:val="-1"/>
          <w:w w:val="82%"/>
        </w:rPr>
        <w:t>00</w:t>
      </w:r>
      <w:r w:rsidRPr="0084326F">
        <w:rPr>
          <w:rFonts w:ascii="Agency FB" w:hAnsi="Agency FB"/>
          <w:w w:val="77%"/>
        </w:rPr>
        <w:t>3</w:t>
      </w:r>
      <w:r w:rsidRPr="0084326F">
        <w:rPr>
          <w:rFonts w:ascii="Agency FB" w:hAnsi="Agency FB"/>
          <w:spacing w:val="1"/>
          <w:w w:val="77%"/>
        </w:rPr>
        <w:t>2</w:t>
      </w:r>
      <w:r w:rsidRPr="0084326F">
        <w:rPr>
          <w:rFonts w:ascii="Agency FB" w:hAnsi="Agency FB"/>
          <w:spacing w:val="-1"/>
          <w:w w:val="82%"/>
        </w:rPr>
        <w:t>0</w:t>
      </w:r>
      <w:r w:rsidRPr="0084326F">
        <w:rPr>
          <w:rFonts w:ascii="Agency FB" w:hAnsi="Agency FB"/>
          <w:spacing w:val="1"/>
          <w:w w:val="80%"/>
        </w:rPr>
        <w:t>-</w:t>
      </w:r>
      <w:r w:rsidRPr="0084326F">
        <w:rPr>
          <w:rFonts w:ascii="Agency FB" w:hAnsi="Agency FB"/>
          <w:spacing w:val="-1"/>
          <w:w w:val="82%"/>
        </w:rPr>
        <w:t>01</w:t>
      </w:r>
      <w:r w:rsidRPr="0084326F">
        <w:rPr>
          <w:rFonts w:ascii="Agency FB" w:hAnsi="Agency FB"/>
          <w:w w:val="41%"/>
        </w:rPr>
        <w:t>;</w:t>
      </w:r>
      <w:r w:rsidRPr="0084326F">
        <w:rPr>
          <w:rFonts w:ascii="Agency FB" w:hAnsi="Agency FB"/>
          <w:spacing w:val="13"/>
        </w:rPr>
        <w:t xml:space="preserve"> 1</w:t>
      </w:r>
      <w:r w:rsidRPr="0084326F">
        <w:rPr>
          <w:rFonts w:ascii="Agency FB" w:hAnsi="Agency FB"/>
          <w:spacing w:val="1"/>
          <w:w w:val="53%"/>
        </w:rPr>
        <w:t>7</w:t>
      </w:r>
      <w:r w:rsidRPr="0084326F">
        <w:rPr>
          <w:rFonts w:ascii="Agency FB" w:hAnsi="Agency FB"/>
          <w:spacing w:val="1"/>
          <w:w w:val="80%"/>
        </w:rPr>
        <w:t>-</w:t>
      </w:r>
      <w:r w:rsidRPr="0084326F">
        <w:rPr>
          <w:rFonts w:ascii="Agency FB" w:hAnsi="Agency FB"/>
          <w:spacing w:val="-4"/>
          <w:w w:val="80%"/>
        </w:rPr>
        <w:t>0</w:t>
      </w:r>
      <w:r w:rsidRPr="0084326F">
        <w:rPr>
          <w:rFonts w:ascii="Agency FB" w:hAnsi="Agency FB"/>
          <w:spacing w:val="2"/>
          <w:w w:val="80%"/>
        </w:rPr>
        <w:t>5</w:t>
      </w:r>
      <w:r w:rsidRPr="0084326F">
        <w:rPr>
          <w:rFonts w:ascii="Agency FB" w:hAnsi="Agency FB"/>
          <w:spacing w:val="1"/>
          <w:w w:val="80%"/>
        </w:rPr>
        <w:t>-</w:t>
      </w:r>
      <w:r w:rsidRPr="0084326F">
        <w:rPr>
          <w:rFonts w:ascii="Agency FB" w:hAnsi="Agency FB"/>
          <w:spacing w:val="-1"/>
          <w:w w:val="60%"/>
        </w:rPr>
        <w:t>18</w:t>
      </w:r>
      <w:r w:rsidRPr="0084326F">
        <w:rPr>
          <w:rFonts w:ascii="Agency FB" w:hAnsi="Agency FB"/>
          <w:w w:val="45%"/>
        </w:rPr>
        <w:t>,</w:t>
      </w:r>
      <w:r w:rsidRPr="0084326F">
        <w:rPr>
          <w:rFonts w:ascii="Agency FB" w:hAnsi="Agency FB"/>
          <w:spacing w:val="12"/>
        </w:rPr>
        <w:t xml:space="preserve"> </w:t>
      </w:r>
      <w:r w:rsidRPr="0084326F">
        <w:rPr>
          <w:rFonts w:ascii="Agency FB" w:hAnsi="Agency FB"/>
          <w:spacing w:val="1"/>
          <w:w w:val="85%"/>
        </w:rPr>
        <w:t>r</w:t>
      </w:r>
      <w:r w:rsidRPr="0084326F">
        <w:rPr>
          <w:rFonts w:ascii="Agency FB" w:hAnsi="Agency FB"/>
          <w:spacing w:val="-2"/>
          <w:w w:val="71%"/>
        </w:rPr>
        <w:t>a</w:t>
      </w:r>
      <w:r w:rsidRPr="0084326F">
        <w:rPr>
          <w:rFonts w:ascii="Agency FB" w:hAnsi="Agency FB"/>
          <w:w w:val="65%"/>
        </w:rPr>
        <w:t>d</w:t>
      </w:r>
      <w:r w:rsidRPr="0084326F">
        <w:rPr>
          <w:rFonts w:ascii="Agency FB" w:hAnsi="Agency FB"/>
          <w:spacing w:val="-2"/>
          <w:w w:val="65%"/>
        </w:rPr>
        <w:t>i</w:t>
      </w:r>
      <w:r w:rsidRPr="0084326F">
        <w:rPr>
          <w:rFonts w:ascii="Agency FB" w:hAnsi="Agency FB"/>
          <w:spacing w:val="-1"/>
          <w:w w:val="72%"/>
        </w:rPr>
        <w:t>c</w:t>
      </w:r>
      <w:r w:rsidRPr="0084326F">
        <w:rPr>
          <w:rFonts w:ascii="Agency FB" w:hAnsi="Agency FB"/>
          <w:spacing w:val="1"/>
          <w:w w:val="72%"/>
        </w:rPr>
        <w:t>a</w:t>
      </w:r>
      <w:r w:rsidRPr="0084326F">
        <w:rPr>
          <w:rFonts w:ascii="Agency FB" w:hAnsi="Agency FB"/>
          <w:w w:val="68%"/>
        </w:rPr>
        <w:t>do</w:t>
      </w:r>
      <w:r w:rsidRPr="0084326F">
        <w:rPr>
          <w:rFonts w:ascii="Agency FB" w:hAnsi="Agency FB"/>
          <w:spacing w:val="12"/>
        </w:rPr>
        <w:t xml:space="preserve"> </w:t>
      </w:r>
      <w:r w:rsidRPr="0084326F">
        <w:rPr>
          <w:rFonts w:ascii="Agency FB" w:hAnsi="Agency FB"/>
          <w:spacing w:val="2"/>
          <w:w w:val="74%"/>
        </w:rPr>
        <w:t>2</w:t>
      </w:r>
      <w:r w:rsidRPr="0084326F">
        <w:rPr>
          <w:rFonts w:ascii="Agency FB" w:hAnsi="Agency FB"/>
          <w:spacing w:val="-1"/>
          <w:w w:val="82%"/>
        </w:rPr>
        <w:t>01</w:t>
      </w:r>
      <w:r w:rsidRPr="0084326F">
        <w:rPr>
          <w:rFonts w:ascii="Agency FB" w:hAnsi="Agency FB"/>
          <w:spacing w:val="3"/>
          <w:w w:val="56%"/>
        </w:rPr>
        <w:t>2</w:t>
      </w:r>
      <w:r w:rsidRPr="0084326F">
        <w:rPr>
          <w:rFonts w:ascii="Agency FB" w:hAnsi="Agency FB"/>
          <w:spacing w:val="1"/>
          <w:w w:val="80%"/>
        </w:rPr>
        <w:t>-</w:t>
      </w:r>
      <w:r w:rsidRPr="0084326F">
        <w:rPr>
          <w:rFonts w:ascii="Agency FB" w:hAnsi="Agency FB"/>
          <w:spacing w:val="-1"/>
          <w:w w:val="82%"/>
        </w:rPr>
        <w:t>00</w:t>
      </w:r>
      <w:r w:rsidRPr="0084326F">
        <w:rPr>
          <w:rFonts w:ascii="Agency FB" w:hAnsi="Agency FB"/>
          <w:spacing w:val="-1"/>
          <w:w w:val="77%"/>
        </w:rPr>
        <w:t>2</w:t>
      </w:r>
      <w:r w:rsidRPr="0084326F">
        <w:rPr>
          <w:rFonts w:ascii="Agency FB" w:hAnsi="Agency FB"/>
          <w:spacing w:val="1"/>
          <w:w w:val="77%"/>
        </w:rPr>
        <w:t>9</w:t>
      </w:r>
      <w:r w:rsidRPr="0084326F">
        <w:rPr>
          <w:rFonts w:ascii="Agency FB" w:hAnsi="Agency FB"/>
          <w:spacing w:val="-1"/>
          <w:w w:val="72%"/>
        </w:rPr>
        <w:t>4</w:t>
      </w:r>
      <w:r w:rsidRPr="0084326F">
        <w:rPr>
          <w:rFonts w:ascii="Agency FB" w:hAnsi="Agency FB"/>
          <w:spacing w:val="1"/>
          <w:w w:val="80%"/>
        </w:rPr>
        <w:t>-</w:t>
      </w:r>
      <w:r w:rsidRPr="0084326F">
        <w:rPr>
          <w:rFonts w:ascii="Agency FB" w:hAnsi="Agency FB"/>
          <w:spacing w:val="-1"/>
          <w:w w:val="82%"/>
        </w:rPr>
        <w:t>0</w:t>
      </w:r>
      <w:r w:rsidRPr="0084326F">
        <w:rPr>
          <w:rFonts w:ascii="Agency FB" w:hAnsi="Agency FB"/>
          <w:spacing w:val="-1"/>
          <w:w w:val="62%"/>
        </w:rPr>
        <w:t>2</w:t>
      </w:r>
      <w:r w:rsidRPr="0084326F">
        <w:rPr>
          <w:rFonts w:ascii="Agency FB" w:hAnsi="Agency FB"/>
          <w:w w:val="62%"/>
        </w:rPr>
        <w:t>;</w:t>
      </w:r>
      <w:r w:rsidRPr="0084326F">
        <w:rPr>
          <w:rFonts w:ascii="Agency FB" w:hAnsi="Agency FB"/>
          <w:spacing w:val="14"/>
        </w:rPr>
        <w:t xml:space="preserve"> </w:t>
      </w:r>
      <w:r w:rsidRPr="0084326F">
        <w:rPr>
          <w:rFonts w:ascii="Agency FB" w:hAnsi="Agency FB"/>
          <w:spacing w:val="-1"/>
          <w:w w:val="60%"/>
        </w:rPr>
        <w:t>18</w:t>
      </w:r>
      <w:r w:rsidRPr="0084326F">
        <w:rPr>
          <w:rFonts w:ascii="Agency FB" w:hAnsi="Agency FB"/>
          <w:spacing w:val="1"/>
          <w:w w:val="80%"/>
        </w:rPr>
        <w:t>-</w:t>
      </w:r>
      <w:r w:rsidRPr="0084326F">
        <w:rPr>
          <w:rFonts w:ascii="Agency FB" w:hAnsi="Agency FB"/>
          <w:spacing w:val="-1"/>
          <w:w w:val="81%"/>
        </w:rPr>
        <w:t>0</w:t>
      </w:r>
      <w:r w:rsidRPr="0084326F">
        <w:rPr>
          <w:rFonts w:ascii="Agency FB" w:hAnsi="Agency FB"/>
          <w:spacing w:val="1"/>
          <w:w w:val="81%"/>
        </w:rPr>
        <w:t>9</w:t>
      </w:r>
      <w:r w:rsidRPr="0084326F">
        <w:rPr>
          <w:rFonts w:ascii="Agency FB" w:hAnsi="Agency FB"/>
          <w:spacing w:val="1"/>
          <w:w w:val="80%"/>
        </w:rPr>
        <w:t>-</w:t>
      </w:r>
      <w:r w:rsidRPr="0084326F">
        <w:rPr>
          <w:rFonts w:ascii="Agency FB" w:hAnsi="Agency FB"/>
          <w:spacing w:val="-1"/>
          <w:w w:val="60%"/>
        </w:rPr>
        <w:t>18</w:t>
      </w:r>
      <w:r w:rsidRPr="0084326F">
        <w:rPr>
          <w:rFonts w:ascii="Agency FB" w:hAnsi="Agency FB"/>
          <w:w w:val="45%"/>
        </w:rPr>
        <w:t>,</w:t>
      </w:r>
      <w:r w:rsidRPr="0084326F">
        <w:rPr>
          <w:rFonts w:ascii="Agency FB" w:hAnsi="Agency FB"/>
          <w:spacing w:val="12"/>
        </w:rPr>
        <w:t xml:space="preserve"> </w:t>
      </w:r>
      <w:r w:rsidRPr="0084326F">
        <w:rPr>
          <w:rFonts w:ascii="Agency FB" w:hAnsi="Agency FB"/>
          <w:spacing w:val="1"/>
          <w:w w:val="85%"/>
        </w:rPr>
        <w:t>r</w:t>
      </w:r>
      <w:r w:rsidRPr="0084326F">
        <w:rPr>
          <w:rFonts w:ascii="Agency FB" w:hAnsi="Agency FB"/>
          <w:spacing w:val="-2"/>
          <w:w w:val="71%"/>
        </w:rPr>
        <w:t>a</w:t>
      </w:r>
      <w:r w:rsidRPr="0084326F">
        <w:rPr>
          <w:rFonts w:ascii="Agency FB" w:hAnsi="Agency FB"/>
          <w:w w:val="65%"/>
        </w:rPr>
        <w:t>d</w:t>
      </w:r>
      <w:r w:rsidRPr="0084326F">
        <w:rPr>
          <w:rFonts w:ascii="Agency FB" w:hAnsi="Agency FB"/>
          <w:spacing w:val="-2"/>
          <w:w w:val="65%"/>
        </w:rPr>
        <w:t>i</w:t>
      </w:r>
      <w:r w:rsidRPr="0084326F">
        <w:rPr>
          <w:rFonts w:ascii="Agency FB" w:hAnsi="Agency FB"/>
          <w:spacing w:val="2"/>
          <w:w w:val="74%"/>
        </w:rPr>
        <w:t>c</w:t>
      </w:r>
      <w:r w:rsidRPr="0084326F">
        <w:rPr>
          <w:rFonts w:ascii="Agency FB" w:hAnsi="Agency FB"/>
          <w:w w:val="71%"/>
        </w:rPr>
        <w:t>a</w:t>
      </w:r>
      <w:r w:rsidRPr="0084326F">
        <w:rPr>
          <w:rFonts w:ascii="Agency FB" w:hAnsi="Agency FB"/>
          <w:w w:val="68%"/>
        </w:rPr>
        <w:t>do</w:t>
      </w:r>
      <w:r w:rsidRPr="0084326F">
        <w:rPr>
          <w:rFonts w:ascii="Agency FB" w:hAnsi="Agency FB"/>
          <w:spacing w:val="12"/>
        </w:rPr>
        <w:t xml:space="preserve"> </w:t>
      </w:r>
      <w:r w:rsidRPr="0084326F">
        <w:rPr>
          <w:rFonts w:ascii="Agency FB" w:hAnsi="Agency FB"/>
          <w:spacing w:val="2"/>
          <w:w w:val="74%"/>
        </w:rPr>
        <w:t>2</w:t>
      </w:r>
      <w:r w:rsidRPr="0084326F">
        <w:rPr>
          <w:rFonts w:ascii="Agency FB" w:hAnsi="Agency FB"/>
          <w:spacing w:val="-1"/>
          <w:w w:val="82%"/>
        </w:rPr>
        <w:t>01</w:t>
      </w:r>
      <w:r w:rsidRPr="0084326F">
        <w:rPr>
          <w:rFonts w:ascii="Agency FB" w:hAnsi="Agency FB"/>
          <w:spacing w:val="4"/>
          <w:w w:val="78%"/>
        </w:rPr>
        <w:t>5</w:t>
      </w:r>
      <w:r w:rsidRPr="0084326F">
        <w:rPr>
          <w:rFonts w:ascii="Agency FB" w:hAnsi="Agency FB"/>
          <w:spacing w:val="1"/>
          <w:w w:val="80%"/>
        </w:rPr>
        <w:t>-</w:t>
      </w:r>
      <w:r w:rsidRPr="0084326F">
        <w:rPr>
          <w:rFonts w:ascii="Agency FB" w:hAnsi="Agency FB"/>
          <w:spacing w:val="-1"/>
          <w:w w:val="82%"/>
        </w:rPr>
        <w:t>00</w:t>
      </w:r>
      <w:r w:rsidRPr="0084326F">
        <w:rPr>
          <w:rFonts w:ascii="Agency FB" w:hAnsi="Agency FB"/>
          <w:spacing w:val="1"/>
          <w:w w:val="80%"/>
        </w:rPr>
        <w:t>6</w:t>
      </w:r>
      <w:r w:rsidRPr="0084326F">
        <w:rPr>
          <w:rFonts w:ascii="Agency FB" w:hAnsi="Agency FB"/>
          <w:spacing w:val="-1"/>
          <w:w w:val="81%"/>
        </w:rPr>
        <w:t>8</w:t>
      </w:r>
      <w:r w:rsidRPr="0084326F">
        <w:rPr>
          <w:rFonts w:ascii="Agency FB" w:hAnsi="Agency FB"/>
          <w:spacing w:val="1"/>
          <w:w w:val="81%"/>
        </w:rPr>
        <w:t>9</w:t>
      </w:r>
      <w:r w:rsidRPr="0084326F">
        <w:rPr>
          <w:rFonts w:ascii="Agency FB" w:hAnsi="Agency FB"/>
          <w:spacing w:val="1"/>
          <w:w w:val="80%"/>
        </w:rPr>
        <w:t>-</w:t>
      </w:r>
      <w:r w:rsidRPr="0084326F">
        <w:rPr>
          <w:rFonts w:ascii="Agency FB" w:hAnsi="Agency FB"/>
          <w:spacing w:val="-1"/>
          <w:w w:val="82%"/>
        </w:rPr>
        <w:t>01</w:t>
      </w:r>
      <w:r w:rsidRPr="0084326F">
        <w:rPr>
          <w:rFonts w:ascii="Agency FB" w:hAnsi="Agency FB"/>
          <w:w w:val="41%"/>
        </w:rPr>
        <w:t>;</w:t>
      </w:r>
      <w:r w:rsidRPr="0084326F">
        <w:rPr>
          <w:rFonts w:ascii="Agency FB" w:hAnsi="Agency FB"/>
          <w:spacing w:val="13"/>
        </w:rPr>
        <w:t xml:space="preserve"> </w:t>
      </w:r>
      <w:r w:rsidRPr="0084326F">
        <w:rPr>
          <w:rFonts w:ascii="Agency FB" w:hAnsi="Agency FB"/>
          <w:spacing w:val="-1"/>
          <w:w w:val="60%"/>
        </w:rPr>
        <w:t>18</w:t>
      </w:r>
      <w:r w:rsidRPr="0084326F">
        <w:rPr>
          <w:rFonts w:ascii="Agency FB" w:hAnsi="Agency FB"/>
          <w:spacing w:val="1"/>
          <w:w w:val="80%"/>
        </w:rPr>
        <w:t>-</w:t>
      </w:r>
      <w:r w:rsidRPr="0084326F">
        <w:rPr>
          <w:rFonts w:ascii="Agency FB" w:hAnsi="Agency FB"/>
          <w:spacing w:val="-1"/>
          <w:w w:val="56%"/>
        </w:rPr>
        <w:t>1</w:t>
      </w:r>
      <w:r w:rsidRPr="0084326F">
        <w:rPr>
          <w:rFonts w:ascii="Agency FB" w:hAnsi="Agency FB"/>
          <w:w w:val="56%"/>
        </w:rPr>
        <w:t>2</w:t>
      </w:r>
      <w:r w:rsidRPr="0084326F">
        <w:rPr>
          <w:rFonts w:ascii="Agency FB" w:hAnsi="Agency FB"/>
          <w:spacing w:val="1"/>
          <w:w w:val="80%"/>
        </w:rPr>
        <w:t>-</w:t>
      </w:r>
      <w:r w:rsidRPr="0084326F">
        <w:rPr>
          <w:rFonts w:ascii="Agency FB" w:hAnsi="Agency FB"/>
          <w:spacing w:val="2"/>
          <w:w w:val="74%"/>
        </w:rPr>
        <w:t>2</w:t>
      </w:r>
      <w:r w:rsidRPr="0084326F">
        <w:rPr>
          <w:rFonts w:ascii="Agency FB" w:hAnsi="Agency FB"/>
          <w:spacing w:val="-4"/>
          <w:w w:val="82%"/>
        </w:rPr>
        <w:t>0</w:t>
      </w:r>
      <w:r w:rsidRPr="0084326F">
        <w:rPr>
          <w:rFonts w:ascii="Agency FB" w:hAnsi="Agency FB"/>
          <w:spacing w:val="2"/>
          <w:w w:val="74%"/>
        </w:rPr>
        <w:t>2</w:t>
      </w:r>
      <w:r w:rsidRPr="0084326F">
        <w:rPr>
          <w:rFonts w:ascii="Agency FB" w:hAnsi="Agency FB"/>
          <w:spacing w:val="-1"/>
          <w:w w:val="82%"/>
        </w:rPr>
        <w:t>0</w:t>
      </w:r>
      <w:r w:rsidRPr="0084326F">
        <w:rPr>
          <w:rFonts w:ascii="Agency FB" w:hAnsi="Agency FB"/>
          <w:w w:val="45%"/>
        </w:rPr>
        <w:t>,</w:t>
      </w:r>
      <w:r w:rsidRPr="0084326F">
        <w:rPr>
          <w:rFonts w:ascii="Agency FB" w:hAnsi="Agency FB"/>
          <w:spacing w:val="12"/>
        </w:rPr>
        <w:t xml:space="preserve"> </w:t>
      </w:r>
      <w:r w:rsidRPr="0084326F">
        <w:rPr>
          <w:rFonts w:ascii="Agency FB" w:hAnsi="Agency FB"/>
          <w:spacing w:val="1"/>
          <w:w w:val="85%"/>
        </w:rPr>
        <w:t>r</w:t>
      </w:r>
      <w:r w:rsidRPr="0084326F">
        <w:rPr>
          <w:rFonts w:ascii="Agency FB" w:hAnsi="Agency FB"/>
          <w:w w:val="71%"/>
        </w:rPr>
        <w:t>a</w:t>
      </w:r>
      <w:r w:rsidRPr="0084326F">
        <w:rPr>
          <w:rFonts w:ascii="Agency FB" w:hAnsi="Agency FB"/>
          <w:w w:val="65%"/>
        </w:rPr>
        <w:t>d</w:t>
      </w:r>
      <w:r w:rsidRPr="0084326F">
        <w:rPr>
          <w:rFonts w:ascii="Agency FB" w:hAnsi="Agency FB"/>
          <w:spacing w:val="-2"/>
          <w:w w:val="65%"/>
        </w:rPr>
        <w:t>i</w:t>
      </w:r>
      <w:r w:rsidRPr="0084326F">
        <w:rPr>
          <w:rFonts w:ascii="Agency FB" w:hAnsi="Agency FB"/>
          <w:spacing w:val="-1"/>
          <w:w w:val="72%"/>
        </w:rPr>
        <w:t>c</w:t>
      </w:r>
      <w:r w:rsidRPr="0084326F">
        <w:rPr>
          <w:rFonts w:ascii="Agency FB" w:hAnsi="Agency FB"/>
          <w:spacing w:val="1"/>
          <w:w w:val="72%"/>
        </w:rPr>
        <w:t>a</w:t>
      </w:r>
      <w:r w:rsidRPr="0084326F">
        <w:rPr>
          <w:rFonts w:ascii="Agency FB" w:hAnsi="Agency FB"/>
          <w:w w:val="68%"/>
        </w:rPr>
        <w:t xml:space="preserve">do </w:t>
      </w:r>
      <w:r w:rsidRPr="0084326F">
        <w:rPr>
          <w:rFonts w:ascii="Agency FB" w:hAnsi="Agency FB"/>
          <w:w w:val="70%"/>
        </w:rPr>
        <w:t>2012-00241-04; TSP.SC-0029-2021,</w:t>
      </w:r>
      <w:r w:rsidRPr="0084326F">
        <w:rPr>
          <w:rFonts w:ascii="Agency FB" w:hAnsi="Agency FB"/>
          <w:spacing w:val="-3"/>
          <w:w w:val="70%"/>
        </w:rPr>
        <w:t xml:space="preserve"> </w:t>
      </w:r>
      <w:r w:rsidRPr="0084326F">
        <w:rPr>
          <w:rFonts w:ascii="Agency FB" w:hAnsi="Agency FB"/>
          <w:w w:val="70%"/>
        </w:rPr>
        <w:t>entre</w:t>
      </w:r>
      <w:r w:rsidRPr="0084326F">
        <w:rPr>
          <w:rFonts w:ascii="Agency FB" w:hAnsi="Agency FB"/>
          <w:spacing w:val="1"/>
          <w:w w:val="70%"/>
        </w:rPr>
        <w:t xml:space="preserve"> </w:t>
      </w:r>
      <w:r w:rsidRPr="0084326F">
        <w:rPr>
          <w:rFonts w:ascii="Agency FB" w:hAnsi="Agency FB"/>
          <w:w w:val="70%"/>
        </w:rPr>
        <w:t>otras.</w:t>
      </w:r>
    </w:p>
  </w:footnote>
  <w:footnote w:id="24">
    <w:p w14:paraId="352DCBC7" w14:textId="77777777" w:rsidR="00697243" w:rsidRPr="0084326F" w:rsidRDefault="00697243" w:rsidP="0084326F">
      <w:pPr>
        <w:pStyle w:val="Textonotapie"/>
        <w:jc w:val="both"/>
        <w:rPr>
          <w:rFonts w:ascii="Agency FB" w:hAnsi="Agency FB"/>
          <w:lang w:val="es-ES"/>
        </w:rPr>
      </w:pPr>
      <w:r w:rsidRPr="0084326F">
        <w:rPr>
          <w:rStyle w:val="Refdenotaalpie"/>
          <w:rFonts w:ascii="Agency FB" w:hAnsi="Agency FB"/>
        </w:rPr>
        <w:footnoteRef/>
      </w:r>
      <w:r w:rsidRPr="0084326F">
        <w:rPr>
          <w:rFonts w:ascii="Agency FB" w:hAnsi="Agency FB"/>
        </w:rPr>
        <w:t xml:space="preserve"> Posición que se mantuvo en la sentencia SC4786-2020.</w:t>
      </w:r>
    </w:p>
  </w:footnote>
  <w:footnote w:id="25">
    <w:p w14:paraId="38EF6F1B" w14:textId="77777777" w:rsidR="00697243" w:rsidRPr="0084326F" w:rsidRDefault="00697243" w:rsidP="0084326F">
      <w:pPr>
        <w:pStyle w:val="Textonotapie"/>
        <w:jc w:val="both"/>
        <w:rPr>
          <w:rFonts w:ascii="Agency FB" w:hAnsi="Agency FB"/>
          <w:lang w:val="es-ES"/>
        </w:rPr>
      </w:pPr>
      <w:r w:rsidRPr="0084326F">
        <w:rPr>
          <w:rStyle w:val="Refdenotaalpie"/>
          <w:rFonts w:ascii="Agency FB" w:hAnsi="Agency FB"/>
        </w:rPr>
        <w:footnoteRef/>
      </w:r>
      <w:r w:rsidRPr="0084326F">
        <w:rPr>
          <w:rFonts w:ascii="Agency FB" w:hAnsi="Agency FB"/>
        </w:rPr>
        <w:t xml:space="preserve"> Por ejemplo, en sentencia del 24 de octubre de 2018, radicado 2015-00632-01, M.P. </w:t>
      </w:r>
      <w:proofErr w:type="spellStart"/>
      <w:r w:rsidRPr="0084326F">
        <w:rPr>
          <w:rFonts w:ascii="Agency FB" w:hAnsi="Agency FB"/>
        </w:rPr>
        <w:t>Duberney</w:t>
      </w:r>
      <w:proofErr w:type="spellEnd"/>
      <w:r w:rsidRPr="0084326F">
        <w:rPr>
          <w:rFonts w:ascii="Agency FB" w:hAnsi="Agency FB"/>
        </w:rPr>
        <w:t xml:space="preserve"> Grisales Herrera.</w:t>
      </w:r>
    </w:p>
  </w:footnote>
  <w:footnote w:id="26">
    <w:p w14:paraId="5269381B" w14:textId="71065299" w:rsidR="00697243" w:rsidRPr="0084326F" w:rsidRDefault="00697243" w:rsidP="0084326F">
      <w:pPr>
        <w:pStyle w:val="Textonotapie"/>
        <w:jc w:val="both"/>
        <w:rPr>
          <w:rFonts w:ascii="Agency FB" w:hAnsi="Agency FB"/>
          <w:lang w:val="es-ES"/>
        </w:rPr>
      </w:pPr>
      <w:r w:rsidRPr="0084326F">
        <w:rPr>
          <w:rStyle w:val="Refdenotaalpie"/>
          <w:rFonts w:ascii="Agency FB" w:hAnsi="Agency FB"/>
        </w:rPr>
        <w:footnoteRef/>
      </w:r>
      <w:r w:rsidRPr="0084326F">
        <w:rPr>
          <w:rFonts w:ascii="Agency FB" w:hAnsi="Agency FB"/>
        </w:rPr>
        <w:t xml:space="preserve"> Sentencia del 18 de septiembre de 2018, radicado 2015-00689-01</w:t>
      </w:r>
    </w:p>
  </w:footnote>
  <w:footnote w:id="27">
    <w:p w14:paraId="5E3710DD" w14:textId="0416E0F2" w:rsidR="00697243" w:rsidRPr="0084326F" w:rsidRDefault="00697243" w:rsidP="0084326F">
      <w:pPr>
        <w:pStyle w:val="Textonotapie"/>
        <w:jc w:val="both"/>
        <w:rPr>
          <w:rFonts w:ascii="Agency FB" w:hAnsi="Agency FB"/>
          <w:lang w:val="es-419"/>
        </w:rPr>
      </w:pPr>
      <w:r w:rsidRPr="0084326F">
        <w:rPr>
          <w:rStyle w:val="Refdenotaalpie"/>
          <w:rFonts w:ascii="Agency FB" w:hAnsi="Agency FB"/>
        </w:rPr>
        <w:footnoteRef/>
      </w:r>
      <w:r w:rsidRPr="0084326F">
        <w:rPr>
          <w:rFonts w:ascii="Agency FB" w:hAnsi="Agency FB"/>
        </w:rPr>
        <w:t xml:space="preserve"> TSP-SC-0029-2021</w:t>
      </w:r>
    </w:p>
  </w:footnote>
  <w:footnote w:id="28">
    <w:p w14:paraId="539D785F" w14:textId="3593865C" w:rsidR="00697243" w:rsidRPr="0084326F" w:rsidRDefault="00697243" w:rsidP="0084326F">
      <w:pPr>
        <w:pStyle w:val="Textonotapie"/>
        <w:jc w:val="both"/>
        <w:rPr>
          <w:rFonts w:ascii="Agency FB" w:hAnsi="Agency FB"/>
        </w:rPr>
      </w:pPr>
      <w:r w:rsidRPr="0084326F">
        <w:rPr>
          <w:rStyle w:val="Refdenotaalpie"/>
          <w:rFonts w:ascii="Agency FB" w:hAnsi="Agency FB"/>
        </w:rPr>
        <w:footnoteRef/>
      </w:r>
      <w:r w:rsidRPr="0084326F">
        <w:rPr>
          <w:rFonts w:ascii="Agency FB" w:hAnsi="Agency FB"/>
        </w:rPr>
        <w:t xml:space="preserve"> </w:t>
      </w:r>
      <w:r w:rsidRPr="0084326F">
        <w:rPr>
          <w:rFonts w:ascii="Agency FB" w:eastAsia="Calibri" w:hAnsi="Agency FB" w:cs="Times New Roman"/>
        </w:rPr>
        <w:t>Sentencia SC9193-2017, de junio 28 de 2017, M.P. Ariel Salazar Ramírez</w:t>
      </w:r>
    </w:p>
  </w:footnote>
  <w:footnote w:id="29">
    <w:p w14:paraId="25ED2BFC" w14:textId="77777777" w:rsidR="00697243" w:rsidRPr="0084326F" w:rsidRDefault="00697243" w:rsidP="0084326F">
      <w:pPr>
        <w:pStyle w:val="Textonotapie"/>
        <w:jc w:val="both"/>
        <w:rPr>
          <w:rFonts w:ascii="Agency FB" w:hAnsi="Agency FB"/>
          <w:lang w:val="es-419"/>
        </w:rPr>
      </w:pPr>
      <w:r w:rsidRPr="0084326F">
        <w:rPr>
          <w:rStyle w:val="Refdenotaalpie"/>
          <w:rFonts w:ascii="Agency FB" w:hAnsi="Agency FB"/>
        </w:rPr>
        <w:footnoteRef/>
      </w:r>
      <w:r w:rsidRPr="0084326F">
        <w:rPr>
          <w:rFonts w:ascii="Agency FB" w:hAnsi="Agency FB"/>
        </w:rPr>
        <w:t xml:space="preserve"> </w:t>
      </w:r>
      <w:r w:rsidRPr="0084326F">
        <w:rPr>
          <w:rFonts w:ascii="Agency FB" w:hAnsi="Agency FB"/>
          <w:spacing w:val="-6"/>
          <w:w w:val="58%"/>
        </w:rPr>
        <w:t>T</w:t>
      </w:r>
      <w:r w:rsidRPr="0084326F">
        <w:rPr>
          <w:rFonts w:ascii="Agency FB" w:hAnsi="Agency FB"/>
          <w:w w:val="71%"/>
        </w:rPr>
        <w:t>a</w:t>
      </w:r>
      <w:r w:rsidRPr="0084326F">
        <w:rPr>
          <w:rFonts w:ascii="Agency FB" w:hAnsi="Agency FB"/>
          <w:spacing w:val="1"/>
          <w:w w:val="70%"/>
        </w:rPr>
        <w:t>m</w:t>
      </w:r>
      <w:r w:rsidRPr="0084326F">
        <w:rPr>
          <w:rFonts w:ascii="Agency FB" w:hAnsi="Agency FB"/>
          <w:w w:val="66%"/>
        </w:rPr>
        <w:t>b</w:t>
      </w:r>
      <w:r w:rsidRPr="0084326F">
        <w:rPr>
          <w:rFonts w:ascii="Agency FB" w:hAnsi="Agency FB"/>
          <w:spacing w:val="-2"/>
          <w:w w:val="66%"/>
        </w:rPr>
        <w:t>i</w:t>
      </w:r>
      <w:r w:rsidRPr="0084326F">
        <w:rPr>
          <w:rFonts w:ascii="Agency FB" w:hAnsi="Agency FB"/>
          <w:spacing w:val="1"/>
          <w:w w:val="68%"/>
        </w:rPr>
        <w:t>é</w:t>
      </w:r>
      <w:r w:rsidRPr="0084326F">
        <w:rPr>
          <w:rFonts w:ascii="Agency FB" w:hAnsi="Agency FB"/>
          <w:w w:val="69%"/>
        </w:rPr>
        <w:t>n</w:t>
      </w:r>
      <w:r w:rsidRPr="0084326F">
        <w:rPr>
          <w:rFonts w:ascii="Agency FB" w:hAnsi="Agency FB"/>
          <w:spacing w:val="-25"/>
        </w:rPr>
        <w:t xml:space="preserve"> </w:t>
      </w:r>
      <w:r w:rsidRPr="0084326F">
        <w:rPr>
          <w:rFonts w:ascii="Agency FB" w:hAnsi="Agency FB"/>
          <w:spacing w:val="2"/>
          <w:w w:val="88%"/>
        </w:rPr>
        <w:t>s</w:t>
      </w:r>
      <w:r w:rsidRPr="0084326F">
        <w:rPr>
          <w:rFonts w:ascii="Agency FB" w:hAnsi="Agency FB"/>
          <w:w w:val="68%"/>
        </w:rPr>
        <w:t>e</w:t>
      </w:r>
      <w:r w:rsidRPr="0084326F">
        <w:rPr>
          <w:rFonts w:ascii="Agency FB" w:hAnsi="Agency FB"/>
          <w:spacing w:val="-24"/>
        </w:rPr>
        <w:t xml:space="preserve"> </w:t>
      </w:r>
      <w:r w:rsidRPr="0084326F">
        <w:rPr>
          <w:rFonts w:ascii="Agency FB" w:hAnsi="Agency FB"/>
          <w:spacing w:val="2"/>
          <w:w w:val="88%"/>
        </w:rPr>
        <w:t>s</w:t>
      </w:r>
      <w:r w:rsidRPr="0084326F">
        <w:rPr>
          <w:rFonts w:ascii="Agency FB" w:hAnsi="Agency FB"/>
          <w:spacing w:val="-1"/>
          <w:w w:val="69%"/>
        </w:rPr>
        <w:t>eñ</w:t>
      </w:r>
      <w:r w:rsidRPr="0084326F">
        <w:rPr>
          <w:rFonts w:ascii="Agency FB" w:hAnsi="Agency FB"/>
          <w:w w:val="69%"/>
        </w:rPr>
        <w:t>a</w:t>
      </w:r>
      <w:r w:rsidRPr="0084326F">
        <w:rPr>
          <w:rFonts w:ascii="Agency FB" w:hAnsi="Agency FB"/>
          <w:spacing w:val="-2"/>
          <w:w w:val="60%"/>
        </w:rPr>
        <w:t>l</w:t>
      </w:r>
      <w:r w:rsidRPr="0084326F">
        <w:rPr>
          <w:rFonts w:ascii="Agency FB" w:hAnsi="Agency FB"/>
          <w:w w:val="70%"/>
        </w:rPr>
        <w:t>ó</w:t>
      </w:r>
      <w:r w:rsidRPr="0084326F">
        <w:rPr>
          <w:rFonts w:ascii="Agency FB" w:hAnsi="Agency FB"/>
          <w:spacing w:val="-22"/>
        </w:rPr>
        <w:t xml:space="preserve"> </w:t>
      </w:r>
      <w:r w:rsidRPr="0084326F">
        <w:rPr>
          <w:rFonts w:ascii="Agency FB" w:hAnsi="Agency FB"/>
          <w:spacing w:val="-2"/>
          <w:w w:val="71%"/>
        </w:rPr>
        <w:t>a</w:t>
      </w:r>
      <w:r w:rsidRPr="0084326F">
        <w:rPr>
          <w:rFonts w:ascii="Agency FB" w:hAnsi="Agency FB"/>
          <w:spacing w:val="4"/>
          <w:w w:val="88%"/>
        </w:rPr>
        <w:t>s</w:t>
      </w:r>
      <w:r w:rsidRPr="0084326F">
        <w:rPr>
          <w:rFonts w:ascii="Agency FB" w:hAnsi="Agency FB"/>
          <w:w w:val="62%"/>
        </w:rPr>
        <w:t>í</w:t>
      </w:r>
      <w:r w:rsidRPr="0084326F">
        <w:rPr>
          <w:rFonts w:ascii="Agency FB" w:hAnsi="Agency FB"/>
          <w:spacing w:val="-27"/>
        </w:rPr>
        <w:t xml:space="preserve"> </w:t>
      </w:r>
      <w:r w:rsidRPr="0084326F">
        <w:rPr>
          <w:rFonts w:ascii="Agency FB" w:hAnsi="Agency FB"/>
          <w:spacing w:val="1"/>
          <w:w w:val="68%"/>
        </w:rPr>
        <w:t>e</w:t>
      </w:r>
      <w:r w:rsidRPr="0084326F">
        <w:rPr>
          <w:rFonts w:ascii="Agency FB" w:hAnsi="Agency FB"/>
          <w:w w:val="69%"/>
        </w:rPr>
        <w:t>n</w:t>
      </w:r>
      <w:r w:rsidRPr="0084326F">
        <w:rPr>
          <w:rFonts w:ascii="Agency FB" w:hAnsi="Agency FB"/>
          <w:spacing w:val="-22"/>
        </w:rPr>
        <w:t xml:space="preserve"> </w:t>
      </w:r>
      <w:r w:rsidRPr="0084326F">
        <w:rPr>
          <w:rFonts w:ascii="Agency FB" w:hAnsi="Agency FB"/>
          <w:spacing w:val="-2"/>
          <w:w w:val="60%"/>
        </w:rPr>
        <w:t>l</w:t>
      </w:r>
      <w:r w:rsidRPr="0084326F">
        <w:rPr>
          <w:rFonts w:ascii="Agency FB" w:hAnsi="Agency FB"/>
          <w:w w:val="71%"/>
        </w:rPr>
        <w:t>a</w:t>
      </w:r>
      <w:r w:rsidRPr="0084326F">
        <w:rPr>
          <w:rFonts w:ascii="Agency FB" w:hAnsi="Agency FB"/>
          <w:spacing w:val="-24"/>
        </w:rPr>
        <w:t xml:space="preserve"> </w:t>
      </w:r>
      <w:r w:rsidRPr="0084326F">
        <w:rPr>
          <w:rFonts w:ascii="Agency FB" w:hAnsi="Agency FB"/>
          <w:spacing w:val="2"/>
          <w:w w:val="88%"/>
        </w:rPr>
        <w:t>s</w:t>
      </w:r>
      <w:r w:rsidRPr="0084326F">
        <w:rPr>
          <w:rFonts w:ascii="Agency FB" w:hAnsi="Agency FB"/>
          <w:spacing w:val="-1"/>
          <w:w w:val="68%"/>
        </w:rPr>
        <w:t>e</w:t>
      </w:r>
      <w:r w:rsidRPr="0084326F">
        <w:rPr>
          <w:rFonts w:ascii="Agency FB" w:hAnsi="Agency FB"/>
          <w:spacing w:val="-3"/>
          <w:w w:val="68%"/>
        </w:rPr>
        <w:t>n</w:t>
      </w:r>
      <w:r w:rsidRPr="0084326F">
        <w:rPr>
          <w:rFonts w:ascii="Agency FB" w:hAnsi="Agency FB"/>
          <w:spacing w:val="1"/>
          <w:w w:val="63%"/>
        </w:rPr>
        <w:t>t</w:t>
      </w:r>
      <w:r w:rsidRPr="0084326F">
        <w:rPr>
          <w:rFonts w:ascii="Agency FB" w:hAnsi="Agency FB"/>
          <w:spacing w:val="1"/>
          <w:w w:val="68%"/>
        </w:rPr>
        <w:t>e</w:t>
      </w:r>
      <w:r w:rsidRPr="0084326F">
        <w:rPr>
          <w:rFonts w:ascii="Agency FB" w:hAnsi="Agency FB"/>
          <w:spacing w:val="-2"/>
          <w:w w:val="69%"/>
        </w:rPr>
        <w:t>n</w:t>
      </w:r>
      <w:r w:rsidRPr="0084326F">
        <w:rPr>
          <w:rFonts w:ascii="Agency FB" w:hAnsi="Agency FB"/>
          <w:spacing w:val="2"/>
          <w:w w:val="74%"/>
        </w:rPr>
        <w:t>c</w:t>
      </w:r>
      <w:r w:rsidRPr="0084326F">
        <w:rPr>
          <w:rFonts w:ascii="Agency FB" w:hAnsi="Agency FB"/>
          <w:spacing w:val="-2"/>
          <w:w w:val="62%"/>
        </w:rPr>
        <w:t>i</w:t>
      </w:r>
      <w:r w:rsidRPr="0084326F">
        <w:rPr>
          <w:rFonts w:ascii="Agency FB" w:hAnsi="Agency FB"/>
          <w:w w:val="71%"/>
        </w:rPr>
        <w:t>a</w:t>
      </w:r>
      <w:r w:rsidRPr="0084326F">
        <w:rPr>
          <w:rFonts w:ascii="Agency FB" w:hAnsi="Agency FB"/>
          <w:spacing w:val="-22"/>
        </w:rPr>
        <w:t xml:space="preserve"> </w:t>
      </w:r>
      <w:r w:rsidRPr="0084326F">
        <w:rPr>
          <w:rFonts w:ascii="Agency FB" w:hAnsi="Agency FB"/>
          <w:spacing w:val="-2"/>
          <w:w w:val="67%"/>
        </w:rPr>
        <w:t>d</w:t>
      </w:r>
      <w:r w:rsidRPr="0084326F">
        <w:rPr>
          <w:rFonts w:ascii="Agency FB" w:hAnsi="Agency FB"/>
          <w:spacing w:val="1"/>
          <w:w w:val="68%"/>
        </w:rPr>
        <w:t>e</w:t>
      </w:r>
      <w:r w:rsidRPr="0084326F">
        <w:rPr>
          <w:rFonts w:ascii="Agency FB" w:hAnsi="Agency FB"/>
          <w:w w:val="60%"/>
        </w:rPr>
        <w:t>l</w:t>
      </w:r>
      <w:r w:rsidRPr="0084326F">
        <w:rPr>
          <w:rFonts w:ascii="Agency FB" w:hAnsi="Agency FB"/>
          <w:spacing w:val="-25"/>
        </w:rPr>
        <w:t xml:space="preserve"> </w:t>
      </w:r>
      <w:r w:rsidRPr="0084326F">
        <w:rPr>
          <w:rFonts w:ascii="Agency FB" w:hAnsi="Agency FB"/>
          <w:spacing w:val="-1"/>
          <w:w w:val="60%"/>
        </w:rPr>
        <w:t>1</w:t>
      </w:r>
      <w:r w:rsidRPr="0084326F">
        <w:rPr>
          <w:rFonts w:ascii="Agency FB" w:hAnsi="Agency FB"/>
          <w:w w:val="60%"/>
        </w:rPr>
        <w:t>8</w:t>
      </w:r>
      <w:r w:rsidRPr="0084326F">
        <w:rPr>
          <w:rFonts w:ascii="Agency FB" w:hAnsi="Agency FB"/>
          <w:spacing w:val="-24"/>
        </w:rPr>
        <w:t xml:space="preserve"> </w:t>
      </w:r>
      <w:r w:rsidRPr="0084326F">
        <w:rPr>
          <w:rFonts w:ascii="Agency FB" w:hAnsi="Agency FB"/>
          <w:w w:val="67%"/>
        </w:rPr>
        <w:t>de</w:t>
      </w:r>
      <w:r w:rsidRPr="0084326F">
        <w:rPr>
          <w:rFonts w:ascii="Agency FB" w:hAnsi="Agency FB"/>
          <w:spacing w:val="-21"/>
        </w:rPr>
        <w:t xml:space="preserve"> </w:t>
      </w:r>
      <w:r w:rsidRPr="0084326F">
        <w:rPr>
          <w:rFonts w:ascii="Agency FB" w:hAnsi="Agency FB"/>
          <w:w w:val="65%"/>
        </w:rPr>
        <w:t>d</w:t>
      </w:r>
      <w:r w:rsidRPr="0084326F">
        <w:rPr>
          <w:rFonts w:ascii="Agency FB" w:hAnsi="Agency FB"/>
          <w:spacing w:val="-2"/>
          <w:w w:val="65%"/>
        </w:rPr>
        <w:t>i</w:t>
      </w:r>
      <w:r w:rsidRPr="0084326F">
        <w:rPr>
          <w:rFonts w:ascii="Agency FB" w:hAnsi="Agency FB"/>
          <w:spacing w:val="2"/>
          <w:w w:val="74%"/>
        </w:rPr>
        <w:t>c</w:t>
      </w:r>
      <w:r w:rsidRPr="0084326F">
        <w:rPr>
          <w:rFonts w:ascii="Agency FB" w:hAnsi="Agency FB"/>
          <w:spacing w:val="-2"/>
          <w:w w:val="62%"/>
        </w:rPr>
        <w:t>i</w:t>
      </w:r>
      <w:r w:rsidRPr="0084326F">
        <w:rPr>
          <w:rFonts w:ascii="Agency FB" w:hAnsi="Agency FB"/>
          <w:spacing w:val="-1"/>
          <w:w w:val="69%"/>
        </w:rPr>
        <w:t>e</w:t>
      </w:r>
      <w:r w:rsidRPr="0084326F">
        <w:rPr>
          <w:rFonts w:ascii="Agency FB" w:hAnsi="Agency FB"/>
          <w:w w:val="69%"/>
        </w:rPr>
        <w:t>m</w:t>
      </w:r>
      <w:r w:rsidRPr="0084326F">
        <w:rPr>
          <w:rFonts w:ascii="Agency FB" w:hAnsi="Agency FB"/>
          <w:spacing w:val="-3"/>
          <w:w w:val="67%"/>
        </w:rPr>
        <w:t>b</w:t>
      </w:r>
      <w:r w:rsidRPr="0084326F">
        <w:rPr>
          <w:rFonts w:ascii="Agency FB" w:hAnsi="Agency FB"/>
          <w:spacing w:val="1"/>
          <w:w w:val="85%"/>
        </w:rPr>
        <w:t>r</w:t>
      </w:r>
      <w:r w:rsidRPr="0084326F">
        <w:rPr>
          <w:rFonts w:ascii="Agency FB" w:hAnsi="Agency FB"/>
          <w:w w:val="68%"/>
        </w:rPr>
        <w:t>e</w:t>
      </w:r>
      <w:r w:rsidRPr="0084326F">
        <w:rPr>
          <w:rFonts w:ascii="Agency FB" w:hAnsi="Agency FB"/>
          <w:spacing w:val="-24"/>
        </w:rPr>
        <w:t xml:space="preserve"> </w:t>
      </w:r>
      <w:r w:rsidRPr="0084326F">
        <w:rPr>
          <w:rFonts w:ascii="Agency FB" w:hAnsi="Agency FB"/>
          <w:w w:val="67%"/>
        </w:rPr>
        <w:t>de</w:t>
      </w:r>
      <w:r w:rsidRPr="0084326F">
        <w:rPr>
          <w:rFonts w:ascii="Agency FB" w:hAnsi="Agency FB"/>
          <w:spacing w:val="-23"/>
        </w:rPr>
        <w:t xml:space="preserve"> </w:t>
      </w:r>
      <w:r w:rsidRPr="0084326F">
        <w:rPr>
          <w:rFonts w:ascii="Agency FB" w:hAnsi="Agency FB"/>
          <w:spacing w:val="2"/>
          <w:w w:val="74%"/>
        </w:rPr>
        <w:t>2</w:t>
      </w:r>
      <w:r w:rsidRPr="0084326F">
        <w:rPr>
          <w:rFonts w:ascii="Agency FB" w:hAnsi="Agency FB"/>
          <w:spacing w:val="-4"/>
          <w:w w:val="82%"/>
        </w:rPr>
        <w:t>0</w:t>
      </w:r>
      <w:r w:rsidRPr="0084326F">
        <w:rPr>
          <w:rFonts w:ascii="Agency FB" w:hAnsi="Agency FB"/>
          <w:spacing w:val="2"/>
          <w:w w:val="74%"/>
        </w:rPr>
        <w:t>2</w:t>
      </w:r>
      <w:r w:rsidRPr="0084326F">
        <w:rPr>
          <w:rFonts w:ascii="Agency FB" w:hAnsi="Agency FB"/>
          <w:spacing w:val="-1"/>
          <w:w w:val="82%"/>
        </w:rPr>
        <w:t>0</w:t>
      </w:r>
      <w:r w:rsidRPr="0084326F">
        <w:rPr>
          <w:rFonts w:ascii="Agency FB" w:hAnsi="Agency FB"/>
          <w:w w:val="45%"/>
        </w:rPr>
        <w:t>,</w:t>
      </w:r>
      <w:r w:rsidRPr="0084326F">
        <w:rPr>
          <w:rFonts w:ascii="Agency FB" w:hAnsi="Agency FB"/>
          <w:spacing w:val="-24"/>
        </w:rPr>
        <w:t xml:space="preserve"> </w:t>
      </w:r>
      <w:r w:rsidRPr="0084326F">
        <w:rPr>
          <w:rFonts w:ascii="Agency FB" w:hAnsi="Agency FB"/>
          <w:spacing w:val="1"/>
          <w:w w:val="85%"/>
        </w:rPr>
        <w:t>r</w:t>
      </w:r>
      <w:r w:rsidRPr="0084326F">
        <w:rPr>
          <w:rFonts w:ascii="Agency FB" w:hAnsi="Agency FB"/>
          <w:w w:val="71%"/>
        </w:rPr>
        <w:t>a</w:t>
      </w:r>
      <w:r w:rsidRPr="0084326F">
        <w:rPr>
          <w:rFonts w:ascii="Agency FB" w:hAnsi="Agency FB"/>
          <w:w w:val="65%"/>
        </w:rPr>
        <w:t>d</w:t>
      </w:r>
      <w:r w:rsidRPr="0084326F">
        <w:rPr>
          <w:rFonts w:ascii="Agency FB" w:hAnsi="Agency FB"/>
          <w:spacing w:val="-4"/>
          <w:w w:val="65%"/>
        </w:rPr>
        <w:t>i</w:t>
      </w:r>
      <w:r w:rsidRPr="0084326F">
        <w:rPr>
          <w:rFonts w:ascii="Agency FB" w:hAnsi="Agency FB"/>
          <w:spacing w:val="2"/>
          <w:w w:val="74%"/>
        </w:rPr>
        <w:t>c</w:t>
      </w:r>
      <w:r w:rsidRPr="0084326F">
        <w:rPr>
          <w:rFonts w:ascii="Agency FB" w:hAnsi="Agency FB"/>
          <w:w w:val="71%"/>
        </w:rPr>
        <w:t>a</w:t>
      </w:r>
      <w:r w:rsidRPr="0084326F">
        <w:rPr>
          <w:rFonts w:ascii="Agency FB" w:hAnsi="Agency FB"/>
          <w:w w:val="68%"/>
        </w:rPr>
        <w:t>do</w:t>
      </w:r>
      <w:r w:rsidRPr="0084326F">
        <w:rPr>
          <w:rFonts w:ascii="Agency FB" w:hAnsi="Agency FB"/>
          <w:spacing w:val="-24"/>
        </w:rPr>
        <w:t xml:space="preserve"> </w:t>
      </w:r>
      <w:r w:rsidRPr="0084326F">
        <w:rPr>
          <w:rFonts w:ascii="Agency FB" w:hAnsi="Agency FB"/>
          <w:spacing w:val="2"/>
          <w:w w:val="74%"/>
        </w:rPr>
        <w:t>2</w:t>
      </w:r>
      <w:r w:rsidRPr="0084326F">
        <w:rPr>
          <w:rFonts w:ascii="Agency FB" w:hAnsi="Agency FB"/>
          <w:spacing w:val="-1"/>
          <w:w w:val="82%"/>
        </w:rPr>
        <w:t>0</w:t>
      </w:r>
      <w:r w:rsidRPr="0084326F">
        <w:rPr>
          <w:rFonts w:ascii="Agency FB" w:hAnsi="Agency FB"/>
          <w:spacing w:val="-4"/>
          <w:w w:val="38%"/>
        </w:rPr>
        <w:t>1</w:t>
      </w:r>
      <w:r w:rsidRPr="0084326F">
        <w:rPr>
          <w:rFonts w:ascii="Agency FB" w:hAnsi="Agency FB"/>
          <w:spacing w:val="13"/>
          <w:w w:val="74%"/>
        </w:rPr>
        <w:t>2</w:t>
      </w:r>
      <w:r w:rsidRPr="0084326F">
        <w:rPr>
          <w:rFonts w:ascii="Agency FB" w:hAnsi="Agency FB"/>
          <w:spacing w:val="1"/>
          <w:w w:val="80%"/>
        </w:rPr>
        <w:t>-</w:t>
      </w:r>
      <w:r w:rsidRPr="0084326F">
        <w:rPr>
          <w:rFonts w:ascii="Agency FB" w:hAnsi="Agency FB"/>
          <w:spacing w:val="-1"/>
          <w:w w:val="82%"/>
        </w:rPr>
        <w:t>00</w:t>
      </w:r>
      <w:r w:rsidRPr="0084326F">
        <w:rPr>
          <w:rFonts w:ascii="Agency FB" w:hAnsi="Agency FB"/>
          <w:spacing w:val="2"/>
          <w:w w:val="74%"/>
        </w:rPr>
        <w:t>2</w:t>
      </w:r>
      <w:r w:rsidRPr="0084326F">
        <w:rPr>
          <w:rFonts w:ascii="Agency FB" w:hAnsi="Agency FB"/>
          <w:w w:val="55%"/>
        </w:rPr>
        <w:t>4</w:t>
      </w:r>
      <w:r w:rsidRPr="0084326F">
        <w:rPr>
          <w:rFonts w:ascii="Agency FB" w:hAnsi="Agency FB"/>
          <w:spacing w:val="-2"/>
          <w:w w:val="55%"/>
        </w:rPr>
        <w:t>1</w:t>
      </w:r>
      <w:r w:rsidRPr="0084326F">
        <w:rPr>
          <w:rFonts w:ascii="Agency FB" w:hAnsi="Agency FB"/>
          <w:spacing w:val="1"/>
          <w:w w:val="80%"/>
        </w:rPr>
        <w:t>-</w:t>
      </w:r>
      <w:r w:rsidRPr="0084326F">
        <w:rPr>
          <w:rFonts w:ascii="Agency FB" w:hAnsi="Agency FB"/>
          <w:spacing w:val="-1"/>
          <w:w w:val="82%"/>
        </w:rPr>
        <w:t>0</w:t>
      </w:r>
      <w:r w:rsidRPr="0084326F">
        <w:rPr>
          <w:rFonts w:ascii="Agency FB" w:hAnsi="Agency FB"/>
          <w:w w:val="61%"/>
        </w:rPr>
        <w:t xml:space="preserve">4 y en la </w:t>
      </w:r>
      <w:r w:rsidRPr="0084326F">
        <w:rPr>
          <w:rFonts w:ascii="Agency FB" w:hAnsi="Agency FB"/>
          <w:w w:val="70%"/>
        </w:rPr>
        <w:t>TSP.SC-0029-2021,</w:t>
      </w:r>
      <w:r w:rsidRPr="0084326F">
        <w:rPr>
          <w:rFonts w:ascii="Agency FB" w:hAnsi="Agency FB"/>
          <w:spacing w:val="-22"/>
        </w:rPr>
        <w:t xml:space="preserve"> </w:t>
      </w:r>
      <w:r w:rsidRPr="0084326F">
        <w:rPr>
          <w:rFonts w:ascii="Agency FB" w:hAnsi="Agency FB"/>
          <w:w w:val="73%"/>
        </w:rPr>
        <w:t>pa</w:t>
      </w:r>
      <w:r w:rsidRPr="0084326F">
        <w:rPr>
          <w:rFonts w:ascii="Agency FB" w:hAnsi="Agency FB"/>
          <w:spacing w:val="1"/>
          <w:w w:val="73%"/>
        </w:rPr>
        <w:t>r</w:t>
      </w:r>
      <w:r w:rsidRPr="0084326F">
        <w:rPr>
          <w:rFonts w:ascii="Agency FB" w:hAnsi="Agency FB"/>
          <w:w w:val="71%"/>
        </w:rPr>
        <w:t>a</w:t>
      </w:r>
      <w:r w:rsidRPr="0084326F">
        <w:rPr>
          <w:rFonts w:ascii="Agency FB" w:hAnsi="Agency FB"/>
          <w:spacing w:val="-24"/>
        </w:rPr>
        <w:t xml:space="preserve"> </w:t>
      </w:r>
      <w:r w:rsidRPr="0084326F">
        <w:rPr>
          <w:rFonts w:ascii="Agency FB" w:hAnsi="Agency FB"/>
          <w:spacing w:val="2"/>
          <w:w w:val="74%"/>
        </w:rPr>
        <w:t>c</w:t>
      </w:r>
      <w:r w:rsidRPr="0084326F">
        <w:rPr>
          <w:rFonts w:ascii="Agency FB" w:hAnsi="Agency FB"/>
          <w:spacing w:val="-2"/>
          <w:w w:val="62%"/>
        </w:rPr>
        <w:t>i</w:t>
      </w:r>
      <w:r w:rsidRPr="0084326F">
        <w:rPr>
          <w:rFonts w:ascii="Agency FB" w:hAnsi="Agency FB"/>
          <w:spacing w:val="-1"/>
          <w:w w:val="63%"/>
        </w:rPr>
        <w:t>t</w:t>
      </w:r>
      <w:r w:rsidRPr="0084326F">
        <w:rPr>
          <w:rFonts w:ascii="Agency FB" w:hAnsi="Agency FB"/>
          <w:w w:val="71%"/>
        </w:rPr>
        <w:t>a</w:t>
      </w:r>
      <w:r w:rsidRPr="0084326F">
        <w:rPr>
          <w:rFonts w:ascii="Agency FB" w:hAnsi="Agency FB"/>
          <w:w w:val="85%"/>
        </w:rPr>
        <w:t>r</w:t>
      </w:r>
      <w:r w:rsidRPr="0084326F">
        <w:rPr>
          <w:rFonts w:ascii="Agency FB" w:hAnsi="Agency FB"/>
          <w:spacing w:val="-23"/>
        </w:rPr>
        <w:t xml:space="preserve"> </w:t>
      </w:r>
      <w:r w:rsidRPr="0084326F">
        <w:rPr>
          <w:rFonts w:ascii="Agency FB" w:hAnsi="Agency FB"/>
          <w:spacing w:val="-2"/>
          <w:w w:val="60%"/>
        </w:rPr>
        <w:t>l</w:t>
      </w:r>
      <w:r w:rsidRPr="0084326F">
        <w:rPr>
          <w:rFonts w:ascii="Agency FB" w:hAnsi="Agency FB"/>
          <w:w w:val="71%"/>
        </w:rPr>
        <w:t>as</w:t>
      </w:r>
      <w:r w:rsidRPr="0084326F">
        <w:rPr>
          <w:rFonts w:ascii="Agency FB" w:hAnsi="Agency FB"/>
          <w:spacing w:val="-26"/>
        </w:rPr>
        <w:t xml:space="preserve"> </w:t>
      </w:r>
      <w:r w:rsidRPr="0084326F">
        <w:rPr>
          <w:rFonts w:ascii="Agency FB" w:hAnsi="Agency FB"/>
          <w:spacing w:val="-1"/>
          <w:w w:val="70%"/>
        </w:rPr>
        <w:t>m</w:t>
      </w:r>
      <w:r w:rsidRPr="0084326F">
        <w:rPr>
          <w:rFonts w:ascii="Agency FB" w:hAnsi="Agency FB"/>
          <w:spacing w:val="-4"/>
          <w:w w:val="71%"/>
        </w:rPr>
        <w:t>á</w:t>
      </w:r>
      <w:r w:rsidRPr="0084326F">
        <w:rPr>
          <w:rFonts w:ascii="Agency FB" w:hAnsi="Agency FB"/>
          <w:w w:val="88%"/>
        </w:rPr>
        <w:t xml:space="preserve">s </w:t>
      </w:r>
      <w:r w:rsidRPr="0084326F">
        <w:rPr>
          <w:rFonts w:ascii="Agency FB" w:hAnsi="Agency FB"/>
          <w:w w:val="80%"/>
        </w:rPr>
        <w:t>recientes.</w:t>
      </w:r>
    </w:p>
  </w:footnote>
  <w:footnote w:id="30">
    <w:p w14:paraId="16BD3725" w14:textId="45149F54" w:rsidR="00697243" w:rsidRPr="0084326F" w:rsidRDefault="00697243" w:rsidP="0084326F">
      <w:pPr>
        <w:pStyle w:val="Textonotapie"/>
        <w:jc w:val="both"/>
        <w:rPr>
          <w:rFonts w:ascii="Agency FB" w:hAnsi="Agency FB"/>
          <w:lang w:val="es-419"/>
        </w:rPr>
      </w:pPr>
      <w:r w:rsidRPr="0084326F">
        <w:rPr>
          <w:rStyle w:val="Refdenotaalpie"/>
          <w:rFonts w:ascii="Agency FB" w:hAnsi="Agency FB"/>
        </w:rPr>
        <w:footnoteRef/>
      </w:r>
      <w:r w:rsidRPr="0084326F">
        <w:rPr>
          <w:rFonts w:ascii="Agency FB" w:hAnsi="Agency FB"/>
        </w:rPr>
        <w:t xml:space="preserve"> </w:t>
      </w:r>
      <w:r w:rsidRPr="0084326F">
        <w:rPr>
          <w:rFonts w:ascii="Agency FB" w:hAnsi="Agency FB"/>
          <w:w w:val="75%"/>
        </w:rPr>
        <w:t>Tribunal</w:t>
      </w:r>
      <w:r w:rsidRPr="0084326F">
        <w:rPr>
          <w:rFonts w:ascii="Agency FB" w:hAnsi="Agency FB"/>
          <w:spacing w:val="1"/>
          <w:w w:val="75%"/>
        </w:rPr>
        <w:t xml:space="preserve"> </w:t>
      </w:r>
      <w:r w:rsidRPr="0084326F">
        <w:rPr>
          <w:rFonts w:ascii="Agency FB" w:hAnsi="Agency FB"/>
          <w:w w:val="75%"/>
        </w:rPr>
        <w:t>Superior</w:t>
      </w:r>
      <w:r w:rsidRPr="0084326F">
        <w:rPr>
          <w:rFonts w:ascii="Agency FB" w:hAnsi="Agency FB"/>
          <w:spacing w:val="1"/>
          <w:w w:val="75%"/>
        </w:rPr>
        <w:t xml:space="preserve"> </w:t>
      </w:r>
      <w:r w:rsidRPr="0084326F">
        <w:rPr>
          <w:rFonts w:ascii="Agency FB" w:hAnsi="Agency FB"/>
          <w:w w:val="75%"/>
        </w:rPr>
        <w:t>de</w:t>
      </w:r>
      <w:r w:rsidRPr="0084326F">
        <w:rPr>
          <w:rFonts w:ascii="Agency FB" w:hAnsi="Agency FB"/>
          <w:spacing w:val="1"/>
          <w:w w:val="75%"/>
        </w:rPr>
        <w:t xml:space="preserve"> </w:t>
      </w:r>
      <w:r w:rsidRPr="0084326F">
        <w:rPr>
          <w:rFonts w:ascii="Agency FB" w:hAnsi="Agency FB"/>
          <w:w w:val="75%"/>
        </w:rPr>
        <w:t>Pereira,</w:t>
      </w:r>
      <w:r w:rsidRPr="0084326F">
        <w:rPr>
          <w:rFonts w:ascii="Agency FB" w:hAnsi="Agency FB"/>
          <w:spacing w:val="1"/>
          <w:w w:val="75%"/>
        </w:rPr>
        <w:t xml:space="preserve"> </w:t>
      </w:r>
      <w:r w:rsidRPr="0084326F">
        <w:rPr>
          <w:rFonts w:ascii="Agency FB" w:hAnsi="Agency FB"/>
          <w:w w:val="75%"/>
        </w:rPr>
        <w:t>Sala</w:t>
      </w:r>
      <w:r w:rsidRPr="0084326F">
        <w:rPr>
          <w:rFonts w:ascii="Agency FB" w:hAnsi="Agency FB"/>
          <w:spacing w:val="1"/>
          <w:w w:val="75%"/>
        </w:rPr>
        <w:t xml:space="preserve"> </w:t>
      </w:r>
      <w:r w:rsidRPr="0084326F">
        <w:rPr>
          <w:rFonts w:ascii="Agency FB" w:hAnsi="Agency FB"/>
          <w:w w:val="75%"/>
        </w:rPr>
        <w:t>Civil-Familia,</w:t>
      </w:r>
      <w:r w:rsidRPr="0084326F">
        <w:rPr>
          <w:rFonts w:ascii="Agency FB" w:hAnsi="Agency FB"/>
          <w:spacing w:val="1"/>
          <w:w w:val="75%"/>
        </w:rPr>
        <w:t xml:space="preserve"> </w:t>
      </w:r>
      <w:r w:rsidRPr="0084326F">
        <w:rPr>
          <w:rFonts w:ascii="Agency FB" w:hAnsi="Agency FB"/>
          <w:w w:val="75%"/>
        </w:rPr>
        <w:t>sentencia</w:t>
      </w:r>
      <w:r w:rsidRPr="0084326F">
        <w:rPr>
          <w:rFonts w:ascii="Agency FB" w:hAnsi="Agency FB"/>
          <w:spacing w:val="1"/>
          <w:w w:val="75%"/>
        </w:rPr>
        <w:t xml:space="preserve"> </w:t>
      </w:r>
      <w:r w:rsidRPr="0084326F">
        <w:rPr>
          <w:rFonts w:ascii="Agency FB" w:hAnsi="Agency FB"/>
          <w:w w:val="75%"/>
        </w:rPr>
        <w:t>del</w:t>
      </w:r>
      <w:r w:rsidRPr="0084326F">
        <w:rPr>
          <w:rFonts w:ascii="Agency FB" w:hAnsi="Agency FB"/>
          <w:spacing w:val="1"/>
          <w:w w:val="75%"/>
        </w:rPr>
        <w:t xml:space="preserve"> </w:t>
      </w:r>
      <w:r w:rsidRPr="0084326F">
        <w:rPr>
          <w:rFonts w:ascii="Agency FB" w:hAnsi="Agency FB"/>
          <w:w w:val="75%"/>
        </w:rPr>
        <w:t>13</w:t>
      </w:r>
      <w:r w:rsidRPr="0084326F">
        <w:rPr>
          <w:rFonts w:ascii="Agency FB" w:hAnsi="Agency FB"/>
          <w:spacing w:val="1"/>
          <w:w w:val="75%"/>
        </w:rPr>
        <w:t xml:space="preserve"> </w:t>
      </w:r>
      <w:r w:rsidRPr="0084326F">
        <w:rPr>
          <w:rFonts w:ascii="Agency FB" w:hAnsi="Agency FB"/>
          <w:w w:val="75%"/>
        </w:rPr>
        <w:t>de</w:t>
      </w:r>
      <w:r w:rsidRPr="0084326F">
        <w:rPr>
          <w:rFonts w:ascii="Agency FB" w:hAnsi="Agency FB"/>
          <w:spacing w:val="1"/>
          <w:w w:val="75%"/>
        </w:rPr>
        <w:t xml:space="preserve"> </w:t>
      </w:r>
      <w:r w:rsidRPr="0084326F">
        <w:rPr>
          <w:rFonts w:ascii="Agency FB" w:hAnsi="Agency FB"/>
          <w:w w:val="75%"/>
        </w:rPr>
        <w:t>marzo</w:t>
      </w:r>
      <w:r w:rsidRPr="0084326F">
        <w:rPr>
          <w:rFonts w:ascii="Agency FB" w:hAnsi="Agency FB"/>
          <w:spacing w:val="1"/>
          <w:w w:val="75%"/>
        </w:rPr>
        <w:t xml:space="preserve"> </w:t>
      </w:r>
      <w:r w:rsidRPr="0084326F">
        <w:rPr>
          <w:rFonts w:ascii="Agency FB" w:hAnsi="Agency FB"/>
          <w:w w:val="75%"/>
        </w:rPr>
        <w:t>de</w:t>
      </w:r>
      <w:r w:rsidRPr="0084326F">
        <w:rPr>
          <w:rFonts w:ascii="Agency FB" w:hAnsi="Agency FB"/>
          <w:spacing w:val="1"/>
          <w:w w:val="75%"/>
        </w:rPr>
        <w:t xml:space="preserve"> </w:t>
      </w:r>
      <w:r w:rsidRPr="0084326F">
        <w:rPr>
          <w:rFonts w:ascii="Agency FB" w:hAnsi="Agency FB"/>
          <w:w w:val="75%"/>
        </w:rPr>
        <w:t>2019,</w:t>
      </w:r>
      <w:r w:rsidRPr="0084326F">
        <w:rPr>
          <w:rFonts w:ascii="Agency FB" w:hAnsi="Agency FB"/>
          <w:spacing w:val="1"/>
          <w:w w:val="75%"/>
        </w:rPr>
        <w:t xml:space="preserve"> </w:t>
      </w:r>
      <w:r w:rsidRPr="0084326F">
        <w:rPr>
          <w:rFonts w:ascii="Agency FB" w:hAnsi="Agency FB"/>
          <w:w w:val="75%"/>
        </w:rPr>
        <w:t>radicado</w:t>
      </w:r>
      <w:r w:rsidRPr="0084326F">
        <w:rPr>
          <w:rFonts w:ascii="Agency FB" w:hAnsi="Agency FB"/>
          <w:spacing w:val="-52"/>
          <w:w w:val="75%"/>
        </w:rPr>
        <w:t xml:space="preserve"> </w:t>
      </w:r>
      <w:r w:rsidRPr="0084326F">
        <w:rPr>
          <w:rFonts w:ascii="Agency FB" w:hAnsi="Agency FB"/>
          <w:w w:val="70%"/>
        </w:rPr>
        <w:t>66001310300420170006301,</w:t>
      </w:r>
      <w:r w:rsidRPr="0084326F">
        <w:rPr>
          <w:rFonts w:ascii="Agency FB" w:hAnsi="Agency FB"/>
          <w:spacing w:val="-5"/>
          <w:w w:val="70%"/>
        </w:rPr>
        <w:t xml:space="preserve"> </w:t>
      </w:r>
      <w:r w:rsidRPr="0084326F">
        <w:rPr>
          <w:rFonts w:ascii="Agency FB" w:hAnsi="Agency FB"/>
          <w:w w:val="70%"/>
        </w:rPr>
        <w:t>M.P.</w:t>
      </w:r>
      <w:r w:rsidRPr="0084326F">
        <w:rPr>
          <w:rFonts w:ascii="Agency FB" w:hAnsi="Agency FB"/>
          <w:spacing w:val="-5"/>
          <w:w w:val="70%"/>
        </w:rPr>
        <w:t xml:space="preserve"> </w:t>
      </w:r>
      <w:r w:rsidRPr="0084326F">
        <w:rPr>
          <w:rFonts w:ascii="Agency FB" w:hAnsi="Agency FB"/>
          <w:w w:val="70%"/>
        </w:rPr>
        <w:t>Jaime</w:t>
      </w:r>
      <w:r w:rsidRPr="0084326F">
        <w:rPr>
          <w:rFonts w:ascii="Agency FB" w:hAnsi="Agency FB"/>
          <w:spacing w:val="-8"/>
          <w:w w:val="70%"/>
        </w:rPr>
        <w:t xml:space="preserve"> </w:t>
      </w:r>
      <w:r w:rsidRPr="0084326F">
        <w:rPr>
          <w:rFonts w:ascii="Agency FB" w:hAnsi="Agency FB"/>
          <w:w w:val="70%"/>
        </w:rPr>
        <w:t>Alberto</w:t>
      </w:r>
      <w:r w:rsidRPr="0084326F">
        <w:rPr>
          <w:rFonts w:ascii="Agency FB" w:hAnsi="Agency FB"/>
          <w:spacing w:val="-4"/>
          <w:w w:val="70%"/>
        </w:rPr>
        <w:t xml:space="preserve"> </w:t>
      </w:r>
      <w:r w:rsidRPr="0084326F">
        <w:rPr>
          <w:rFonts w:ascii="Agency FB" w:hAnsi="Agency FB"/>
          <w:w w:val="70%"/>
        </w:rPr>
        <w:t>Saraza</w:t>
      </w:r>
      <w:r w:rsidRPr="0084326F">
        <w:rPr>
          <w:rFonts w:ascii="Agency FB" w:hAnsi="Agency FB"/>
          <w:spacing w:val="-4"/>
          <w:w w:val="70%"/>
        </w:rPr>
        <w:t xml:space="preserve"> </w:t>
      </w:r>
      <w:r w:rsidRPr="0084326F">
        <w:rPr>
          <w:rFonts w:ascii="Agency FB" w:hAnsi="Agency FB"/>
          <w:w w:val="70%"/>
        </w:rPr>
        <w:t>Naranjo y en la citada TSP.SC-0029-2021.</w:t>
      </w:r>
    </w:p>
  </w:footnote>
  <w:footnote w:id="31">
    <w:p w14:paraId="58E1B35C" w14:textId="1147E40F" w:rsidR="00697243" w:rsidRPr="0084326F" w:rsidRDefault="00697243" w:rsidP="0084326F">
      <w:pPr>
        <w:pStyle w:val="Textonotapie"/>
        <w:jc w:val="both"/>
        <w:rPr>
          <w:rFonts w:ascii="Agency FB" w:hAnsi="Agency FB"/>
          <w:lang w:val="es-419"/>
        </w:rPr>
      </w:pPr>
      <w:r w:rsidRPr="0084326F">
        <w:rPr>
          <w:rStyle w:val="Refdenotaalpie"/>
          <w:rFonts w:ascii="Agency FB" w:hAnsi="Agency FB"/>
        </w:rPr>
        <w:footnoteRef/>
      </w:r>
      <w:r w:rsidRPr="0084326F">
        <w:rPr>
          <w:rFonts w:ascii="Agency FB" w:hAnsi="Agency FB"/>
        </w:rPr>
        <w:t xml:space="preserve"> </w:t>
      </w:r>
      <w:r w:rsidRPr="0084326F">
        <w:rPr>
          <w:rFonts w:ascii="Agency FB" w:hAnsi="Agency FB"/>
          <w:lang w:val="es-419"/>
        </w:rPr>
        <w:t>TSP-SC-0063-2021</w:t>
      </w:r>
    </w:p>
  </w:footnote>
  <w:footnote w:id="32">
    <w:p w14:paraId="5D63C69E" w14:textId="280CF358" w:rsidR="00697243" w:rsidRPr="0084326F" w:rsidRDefault="00697243" w:rsidP="0084326F">
      <w:pPr>
        <w:pStyle w:val="Textonotapie"/>
        <w:jc w:val="both"/>
        <w:rPr>
          <w:rFonts w:ascii="Agency FB" w:hAnsi="Agency FB"/>
        </w:rPr>
      </w:pPr>
      <w:r w:rsidRPr="0084326F">
        <w:rPr>
          <w:rStyle w:val="Refdenotaalpie"/>
          <w:rFonts w:ascii="Agency FB" w:hAnsi="Agency FB"/>
        </w:rPr>
        <w:footnoteRef/>
      </w:r>
      <w:r w:rsidRPr="0084326F">
        <w:rPr>
          <w:rFonts w:ascii="Agency FB" w:hAnsi="Agency FB"/>
        </w:rPr>
        <w:t xml:space="preserve"> TSP-SC-0005-2022</w:t>
      </w:r>
    </w:p>
  </w:footnote>
  <w:footnote w:id="33">
    <w:p w14:paraId="01186B6E" w14:textId="0828D4AA" w:rsidR="00697243" w:rsidRPr="0084326F" w:rsidRDefault="00697243" w:rsidP="0084326F">
      <w:pPr>
        <w:pStyle w:val="Prrafodelista"/>
        <w:spacing w:line="12pt" w:lineRule="auto"/>
        <w:ind w:start="0pt"/>
        <w:jc w:val="both"/>
        <w:rPr>
          <w:rFonts w:ascii="Agency FB" w:hAnsi="Agency FB"/>
          <w:color w:val="000000" w:themeColor="text1"/>
          <w:sz w:val="20"/>
          <w:szCs w:val="20"/>
          <w:lang w:val="es-419"/>
        </w:rPr>
      </w:pPr>
      <w:r w:rsidRPr="0084326F">
        <w:rPr>
          <w:rStyle w:val="Refdenotaalpie"/>
          <w:rFonts w:ascii="Agency FB" w:hAnsi="Agency FB"/>
          <w:color w:val="000000" w:themeColor="text1"/>
          <w:sz w:val="20"/>
          <w:szCs w:val="20"/>
        </w:rPr>
        <w:footnoteRef/>
      </w:r>
      <w:r w:rsidRPr="0084326F">
        <w:rPr>
          <w:rFonts w:ascii="Agency FB" w:hAnsi="Agency FB"/>
          <w:color w:val="000000" w:themeColor="text1"/>
          <w:sz w:val="20"/>
          <w:szCs w:val="20"/>
        </w:rPr>
        <w:t xml:space="preserve"> </w:t>
      </w:r>
      <w:r w:rsidRPr="0084326F">
        <w:rPr>
          <w:rFonts w:ascii="Agency FB" w:eastAsia="Times New Roman" w:hAnsi="Agency FB" w:cs="Arial"/>
          <w:sz w:val="20"/>
          <w:szCs w:val="20"/>
          <w:lang w:eastAsia="es-CO"/>
        </w:rPr>
        <w:t>Plata Prince, Luis Carlos. La pérdida de oportunidad en el derecho de daños. Ibáñez, Bogotá D.C., 2019, p. 166</w:t>
      </w:r>
    </w:p>
  </w:footnote>
  <w:footnote w:id="34">
    <w:p w14:paraId="3989B16C" w14:textId="56909D94" w:rsidR="00697243" w:rsidRPr="0084326F" w:rsidRDefault="00697243" w:rsidP="0084326F">
      <w:pPr>
        <w:pStyle w:val="Prrafodelista"/>
        <w:spacing w:after="0pt" w:line="12pt" w:lineRule="auto"/>
        <w:ind w:start="0pt"/>
        <w:jc w:val="both"/>
        <w:rPr>
          <w:rFonts w:ascii="Agency FB" w:hAnsi="Agency FB"/>
          <w:color w:val="000000" w:themeColor="text1"/>
          <w:sz w:val="20"/>
          <w:szCs w:val="20"/>
          <w:lang w:val="es-419"/>
        </w:rPr>
      </w:pPr>
      <w:r w:rsidRPr="0084326F">
        <w:rPr>
          <w:rStyle w:val="Refdenotaalpie"/>
          <w:rFonts w:ascii="Agency FB" w:hAnsi="Agency FB"/>
          <w:color w:val="000000" w:themeColor="text1"/>
          <w:sz w:val="20"/>
          <w:szCs w:val="20"/>
        </w:rPr>
        <w:footnoteRef/>
      </w:r>
      <w:r w:rsidRPr="0084326F">
        <w:rPr>
          <w:rFonts w:ascii="Agency FB" w:hAnsi="Agency FB"/>
          <w:color w:val="000000" w:themeColor="text1"/>
          <w:sz w:val="20"/>
          <w:szCs w:val="20"/>
        </w:rPr>
        <w:t xml:space="preserve"> </w:t>
      </w:r>
      <w:r w:rsidRPr="0084326F">
        <w:rPr>
          <w:rFonts w:ascii="Agency FB" w:eastAsia="Times New Roman" w:hAnsi="Agency FB" w:cs="Arial"/>
          <w:sz w:val="20"/>
          <w:szCs w:val="20"/>
          <w:lang w:eastAsia="es-CO"/>
        </w:rPr>
        <w:t>Tamayo Jaramillo, Javier, Tratado de responsabilidad civil, T. I, Legis, Bogotá, 2007, p. 287; y T. II, p. 357</w:t>
      </w:r>
    </w:p>
  </w:footnote>
  <w:footnote w:id="35">
    <w:p w14:paraId="00472F30" w14:textId="77777777" w:rsidR="00697243" w:rsidRPr="0084326F" w:rsidRDefault="00697243" w:rsidP="0084326F">
      <w:pPr>
        <w:pStyle w:val="Textonotapie"/>
        <w:jc w:val="both"/>
        <w:rPr>
          <w:rFonts w:ascii="Agency FB" w:hAnsi="Agency FB"/>
          <w:lang w:val="es-419"/>
        </w:rPr>
      </w:pPr>
      <w:r w:rsidRPr="0084326F">
        <w:rPr>
          <w:rStyle w:val="Refdenotaalpie"/>
          <w:rFonts w:ascii="Agency FB" w:hAnsi="Agency FB"/>
        </w:rPr>
        <w:footnoteRef/>
      </w:r>
      <w:r w:rsidRPr="0084326F">
        <w:rPr>
          <w:rFonts w:ascii="Agency FB" w:hAnsi="Agency FB"/>
        </w:rPr>
        <w:t xml:space="preserve"> </w:t>
      </w:r>
      <w:r w:rsidRPr="0084326F">
        <w:rPr>
          <w:rFonts w:ascii="Agency FB" w:hAnsi="Agency FB"/>
          <w:lang w:val="es-419"/>
        </w:rPr>
        <w:t>TSP-SC-0022-2022</w:t>
      </w:r>
    </w:p>
  </w:footnote>
  <w:footnote w:id="36">
    <w:p w14:paraId="1B228E3D" w14:textId="29D7EF87" w:rsidR="00697243" w:rsidRPr="0084326F" w:rsidRDefault="00697243" w:rsidP="0084326F">
      <w:pPr>
        <w:pStyle w:val="Textonotapie"/>
        <w:jc w:val="both"/>
        <w:rPr>
          <w:rFonts w:ascii="Agency FB" w:hAnsi="Agency FB"/>
          <w:lang w:val="es-419"/>
        </w:rPr>
      </w:pPr>
      <w:r w:rsidRPr="0084326F">
        <w:rPr>
          <w:rStyle w:val="Refdenotaalpie"/>
          <w:rFonts w:ascii="Agency FB" w:hAnsi="Agency FB"/>
        </w:rPr>
        <w:footnoteRef/>
      </w:r>
      <w:r w:rsidRPr="0084326F">
        <w:rPr>
          <w:rFonts w:ascii="Agency FB" w:hAnsi="Agency FB"/>
        </w:rPr>
        <w:t xml:space="preserve"> </w:t>
      </w:r>
      <w:r w:rsidRPr="0084326F">
        <w:rPr>
          <w:rStyle w:val="normaltextrun"/>
          <w:rFonts w:ascii="Agency FB" w:hAnsi="Agency FB"/>
          <w:color w:val="000000"/>
          <w:shd w:val="clear" w:color="auto" w:fill="FFFFFF"/>
          <w:lang w:val="es-ES"/>
        </w:rPr>
        <w:t>PRÉVOT, Juan M. La obligación de seguridad, 2ª edición, Bogotá DC, Temis, 2012, p.84.</w:t>
      </w:r>
      <w:r w:rsidRPr="0084326F">
        <w:rPr>
          <w:rStyle w:val="normaltextrun"/>
          <w:rFonts w:ascii="Arial" w:hAnsi="Arial" w:cs="Arial"/>
          <w:color w:val="000000"/>
          <w:shd w:val="clear" w:color="auto" w:fill="FFFFFF"/>
          <w:lang w:val="es-ES"/>
        </w:rPr>
        <w:t> </w:t>
      </w:r>
      <w:r w:rsidRPr="0084326F">
        <w:rPr>
          <w:rStyle w:val="eop"/>
          <w:rFonts w:ascii="Agency FB" w:hAnsi="Agency FB"/>
          <w:color w:val="000000"/>
          <w:shd w:val="clear" w:color="auto" w:fill="FFFFFF"/>
        </w:rPr>
        <w:t> </w:t>
      </w:r>
    </w:p>
  </w:footnote>
  <w:footnote w:id="37">
    <w:p w14:paraId="10A2E59E" w14:textId="7420C669" w:rsidR="00697243" w:rsidRPr="0084326F" w:rsidRDefault="00697243" w:rsidP="0084326F">
      <w:pPr>
        <w:pStyle w:val="Textonotapie"/>
        <w:jc w:val="both"/>
        <w:rPr>
          <w:rFonts w:ascii="Agency FB" w:hAnsi="Agency FB"/>
          <w:lang w:val="es-419"/>
        </w:rPr>
      </w:pPr>
      <w:r w:rsidRPr="0084326F">
        <w:rPr>
          <w:rStyle w:val="Refdenotaalpie"/>
          <w:rFonts w:ascii="Agency FB" w:hAnsi="Agency FB"/>
        </w:rPr>
        <w:footnoteRef/>
      </w:r>
      <w:r w:rsidRPr="0084326F">
        <w:rPr>
          <w:rFonts w:ascii="Agency FB" w:hAnsi="Agency FB"/>
        </w:rPr>
        <w:t xml:space="preserve"> </w:t>
      </w:r>
      <w:r w:rsidRPr="0084326F">
        <w:rPr>
          <w:rStyle w:val="normaltextrun"/>
          <w:rFonts w:ascii="Agency FB" w:hAnsi="Agency FB"/>
          <w:color w:val="000000"/>
          <w:bdr w:val="none" w:sz="0" w:space="0" w:color="auto" w:frame="1"/>
          <w:lang w:val="es-ES"/>
        </w:rPr>
        <w:t>SANTOS B., Jorge. Ob. cit. p.423.</w:t>
      </w:r>
    </w:p>
  </w:footnote>
  <w:footnote w:id="38">
    <w:p w14:paraId="5F167102" w14:textId="7CD9E592" w:rsidR="00697243" w:rsidRPr="0084326F" w:rsidRDefault="00697243" w:rsidP="0084326F">
      <w:pPr>
        <w:pStyle w:val="Textonotapie"/>
        <w:jc w:val="both"/>
        <w:rPr>
          <w:rFonts w:ascii="Agency FB" w:hAnsi="Agency FB"/>
          <w:lang w:val="es-419"/>
        </w:rPr>
      </w:pPr>
      <w:r w:rsidRPr="0084326F">
        <w:rPr>
          <w:rStyle w:val="Refdenotaalpie"/>
          <w:rFonts w:ascii="Agency FB" w:hAnsi="Agency FB"/>
        </w:rPr>
        <w:footnoteRef/>
      </w:r>
      <w:r w:rsidRPr="0084326F">
        <w:rPr>
          <w:rFonts w:ascii="Agency FB" w:hAnsi="Agency FB"/>
        </w:rPr>
        <w:t xml:space="preserve"> </w:t>
      </w:r>
      <w:r w:rsidRPr="0084326F">
        <w:rPr>
          <w:rStyle w:val="normaltextrun"/>
          <w:rFonts w:ascii="Agency FB" w:hAnsi="Agency FB"/>
          <w:color w:val="000000"/>
          <w:shd w:val="clear" w:color="auto" w:fill="FFFFFF"/>
          <w:lang w:val="es-ES"/>
        </w:rPr>
        <w:t xml:space="preserve">PATIÑO, Héctor. Las causales </w:t>
      </w:r>
      <w:proofErr w:type="spellStart"/>
      <w:r w:rsidRPr="0084326F">
        <w:rPr>
          <w:rStyle w:val="normaltextrun"/>
          <w:rFonts w:ascii="Agency FB" w:hAnsi="Agency FB"/>
          <w:color w:val="000000"/>
          <w:shd w:val="clear" w:color="auto" w:fill="FFFFFF"/>
          <w:lang w:val="es-ES"/>
        </w:rPr>
        <w:t>exonerativas</w:t>
      </w:r>
      <w:proofErr w:type="spellEnd"/>
      <w:r w:rsidRPr="0084326F">
        <w:rPr>
          <w:rStyle w:val="normaltextrun"/>
          <w:rFonts w:ascii="Agency FB" w:hAnsi="Agency FB"/>
          <w:color w:val="000000"/>
          <w:shd w:val="clear" w:color="auto" w:fill="FFFFFF"/>
          <w:lang w:val="es-ES"/>
        </w:rPr>
        <w:t xml:space="preserve"> de la responsabilidad extracontractual, Revista de la Universidad Externado de Colombia, No.20, Colombia [En línea]. 2011 [Visitado el 2019-05-28]. Disponible en internet: www.revistas.uexternado.edu.co › Inicio › Núm. 20 (2011) › Patiño</w:t>
      </w:r>
      <w:r w:rsidRPr="0084326F">
        <w:rPr>
          <w:rStyle w:val="normaltextrun"/>
          <w:rFonts w:ascii="Arial" w:hAnsi="Arial" w:cs="Arial"/>
          <w:color w:val="000000"/>
          <w:shd w:val="clear" w:color="auto" w:fill="FFFFFF"/>
          <w:lang w:val="es-ES"/>
        </w:rPr>
        <w:t> </w:t>
      </w:r>
      <w:r w:rsidRPr="0084326F">
        <w:rPr>
          <w:rStyle w:val="eop"/>
          <w:rFonts w:ascii="Agency FB" w:hAnsi="Agency FB"/>
          <w:color w:val="000000"/>
          <w:shd w:val="clear" w:color="auto" w:fill="FFFFFF"/>
        </w:rPr>
        <w:t> </w:t>
      </w:r>
    </w:p>
  </w:footnote>
  <w:footnote w:id="39">
    <w:p w14:paraId="0EBFE24C" w14:textId="32901EF0" w:rsidR="00697243" w:rsidRPr="0084326F" w:rsidRDefault="00697243" w:rsidP="0084326F">
      <w:pPr>
        <w:pStyle w:val="Textonotapie"/>
        <w:jc w:val="both"/>
        <w:rPr>
          <w:rFonts w:ascii="Agency FB" w:hAnsi="Agency FB"/>
          <w:lang w:val="es-419"/>
        </w:rPr>
      </w:pPr>
      <w:r w:rsidRPr="0084326F">
        <w:rPr>
          <w:rStyle w:val="Refdenotaalpie"/>
          <w:rFonts w:ascii="Agency FB" w:hAnsi="Agency FB"/>
        </w:rPr>
        <w:footnoteRef/>
      </w:r>
      <w:r w:rsidRPr="0084326F">
        <w:rPr>
          <w:rFonts w:ascii="Agency FB" w:hAnsi="Agency FB"/>
        </w:rPr>
        <w:t xml:space="preserve"> </w:t>
      </w:r>
      <w:r w:rsidRPr="0084326F">
        <w:rPr>
          <w:rStyle w:val="normaltextrun"/>
          <w:rFonts w:ascii="Agency FB" w:hAnsi="Agency FB"/>
          <w:color w:val="000000"/>
          <w:shd w:val="clear" w:color="auto" w:fill="FFFFFF"/>
          <w:lang w:val="es-ES"/>
        </w:rPr>
        <w:t>E CUPIS, Adriano. El daño, teoría general de la responsabilidad civil, casa editorial Bosh, Barcelona, España, 2ª traducción del italiano, 1970, p.247.</w:t>
      </w:r>
      <w:r w:rsidRPr="0084326F">
        <w:rPr>
          <w:rStyle w:val="eop"/>
          <w:rFonts w:ascii="Agency FB" w:hAnsi="Agency FB"/>
          <w:color w:val="000000"/>
          <w:shd w:val="clear" w:color="auto" w:fill="FFFFFF"/>
        </w:rPr>
        <w:t> </w:t>
      </w:r>
    </w:p>
  </w:footnote>
  <w:footnote w:id="40">
    <w:p w14:paraId="7DFD45D4" w14:textId="714E8FA5" w:rsidR="00697243" w:rsidRPr="0084326F" w:rsidRDefault="00697243" w:rsidP="0084326F">
      <w:pPr>
        <w:pStyle w:val="Textonotapie"/>
        <w:jc w:val="both"/>
        <w:rPr>
          <w:rFonts w:ascii="Agency FB" w:hAnsi="Agency FB"/>
          <w:lang w:val="es-419"/>
        </w:rPr>
      </w:pPr>
      <w:r w:rsidRPr="0084326F">
        <w:rPr>
          <w:rStyle w:val="Refdenotaalpie"/>
          <w:rFonts w:ascii="Agency FB" w:hAnsi="Agency FB"/>
        </w:rPr>
        <w:footnoteRef/>
      </w:r>
      <w:r w:rsidRPr="0084326F">
        <w:rPr>
          <w:rFonts w:ascii="Agency FB" w:hAnsi="Agency FB"/>
        </w:rPr>
        <w:t xml:space="preserve"> </w:t>
      </w:r>
      <w:r w:rsidRPr="0084326F">
        <w:rPr>
          <w:rStyle w:val="normaltextrun"/>
          <w:rFonts w:ascii="Agency FB" w:hAnsi="Agency FB"/>
          <w:color w:val="000000"/>
          <w:shd w:val="clear" w:color="auto" w:fill="FFFFFF"/>
          <w:lang w:val="es-ES"/>
        </w:rPr>
        <w:t>KEMELMAJER de C. Aida y JARAMILLO J. Carlos E. El criterio de la razonabilidad en el derecho privado, editorial Ibáñez y otras, 2020, p.470.</w:t>
      </w:r>
      <w:r w:rsidRPr="0084326F">
        <w:rPr>
          <w:rStyle w:val="eop"/>
          <w:rFonts w:ascii="Agency FB" w:hAnsi="Agency FB"/>
          <w:color w:val="000000"/>
          <w:shd w:val="clear" w:color="auto" w:fill="FFFFFF"/>
        </w:rPr>
        <w:t> </w:t>
      </w:r>
    </w:p>
  </w:footnote>
  <w:footnote w:id="41">
    <w:p w14:paraId="1B1291A0" w14:textId="6798E0BF" w:rsidR="00697243" w:rsidRPr="0084326F" w:rsidRDefault="00697243" w:rsidP="0084326F">
      <w:pPr>
        <w:pStyle w:val="Textonotapie"/>
        <w:jc w:val="both"/>
        <w:rPr>
          <w:rFonts w:ascii="Agency FB" w:hAnsi="Agency FB"/>
          <w:lang w:val="es-419"/>
        </w:rPr>
      </w:pPr>
      <w:r w:rsidRPr="0084326F">
        <w:rPr>
          <w:rStyle w:val="Refdenotaalpie"/>
          <w:rFonts w:ascii="Agency FB" w:hAnsi="Agency FB"/>
        </w:rPr>
        <w:footnoteRef/>
      </w:r>
      <w:r w:rsidRPr="0084326F">
        <w:rPr>
          <w:rFonts w:ascii="Agency FB" w:hAnsi="Agency FB"/>
        </w:rPr>
        <w:t xml:space="preserve"> </w:t>
      </w:r>
      <w:r w:rsidRPr="0084326F">
        <w:rPr>
          <w:rStyle w:val="normaltextrun"/>
          <w:rFonts w:ascii="Agency FB" w:hAnsi="Agency FB"/>
          <w:color w:val="000000"/>
          <w:shd w:val="clear" w:color="auto" w:fill="FFFFFF"/>
          <w:lang w:val="es-ES"/>
        </w:rPr>
        <w:t xml:space="preserve">BAENA A., Felisa. La causalidad en la responsabilidad civil, Tirant lo </w:t>
      </w:r>
      <w:proofErr w:type="spellStart"/>
      <w:r w:rsidRPr="0084326F">
        <w:rPr>
          <w:rStyle w:val="normaltextrun"/>
          <w:rFonts w:ascii="Agency FB" w:hAnsi="Agency FB"/>
          <w:color w:val="000000"/>
          <w:shd w:val="clear" w:color="auto" w:fill="FFFFFF"/>
          <w:lang w:val="es-ES"/>
        </w:rPr>
        <w:t>blanch</w:t>
      </w:r>
      <w:proofErr w:type="spellEnd"/>
      <w:r w:rsidRPr="0084326F">
        <w:rPr>
          <w:rStyle w:val="normaltextrun"/>
          <w:rFonts w:ascii="Agency FB" w:hAnsi="Agency FB"/>
          <w:color w:val="000000"/>
          <w:shd w:val="clear" w:color="auto" w:fill="FFFFFF"/>
          <w:lang w:val="es-ES"/>
        </w:rPr>
        <w:t>, Bogotá DC, 2021, p.11.</w:t>
      </w:r>
      <w:r w:rsidRPr="0084326F">
        <w:rPr>
          <w:rStyle w:val="eop"/>
          <w:rFonts w:ascii="Agency FB" w:hAnsi="Agency FB"/>
          <w:color w:val="000000"/>
          <w:shd w:val="clear" w:color="auto" w:fill="FFFFFF"/>
        </w:rPr>
        <w:t> </w:t>
      </w:r>
    </w:p>
  </w:footnote>
  <w:footnote w:id="42">
    <w:p w14:paraId="362614E8" w14:textId="75363C13" w:rsidR="00697243" w:rsidRPr="0084326F" w:rsidRDefault="00697243" w:rsidP="0084326F">
      <w:pPr>
        <w:pStyle w:val="Textonotapie"/>
        <w:jc w:val="both"/>
        <w:rPr>
          <w:rFonts w:ascii="Agency FB" w:hAnsi="Agency FB"/>
          <w:lang w:val="es-419"/>
        </w:rPr>
      </w:pPr>
      <w:r w:rsidRPr="0084326F">
        <w:rPr>
          <w:rStyle w:val="Refdenotaalpie"/>
          <w:rFonts w:ascii="Agency FB" w:hAnsi="Agency FB"/>
        </w:rPr>
        <w:footnoteRef/>
      </w:r>
      <w:r w:rsidRPr="0084326F">
        <w:rPr>
          <w:rFonts w:ascii="Agency FB" w:hAnsi="Agency FB"/>
        </w:rPr>
        <w:t xml:space="preserve"> </w:t>
      </w:r>
      <w:r w:rsidRPr="0084326F">
        <w:rPr>
          <w:rStyle w:val="normaltextrun"/>
          <w:rFonts w:ascii="Agency FB" w:hAnsi="Agency FB"/>
          <w:color w:val="000000"/>
          <w:shd w:val="clear" w:color="auto" w:fill="FFFFFF"/>
          <w:lang w:val="es-ES"/>
        </w:rPr>
        <w:t>DE CUPIS, Adriano. Ob. cit., p.247.</w:t>
      </w:r>
      <w:r w:rsidRPr="0084326F">
        <w:rPr>
          <w:rStyle w:val="eop"/>
          <w:rFonts w:ascii="Agency FB" w:hAnsi="Agency FB"/>
          <w:color w:val="000000"/>
          <w:shd w:val="clear" w:color="auto" w:fill="FFFFFF"/>
        </w:rPr>
        <w:t> </w:t>
      </w:r>
    </w:p>
  </w:footnote>
  <w:footnote w:id="43">
    <w:p w14:paraId="11BD7745" w14:textId="1868236F" w:rsidR="00697243" w:rsidRPr="0084326F" w:rsidRDefault="00697243" w:rsidP="0084326F">
      <w:pPr>
        <w:pStyle w:val="Textonotapie"/>
        <w:jc w:val="both"/>
        <w:rPr>
          <w:rFonts w:ascii="Agency FB" w:hAnsi="Agency FB"/>
          <w:lang w:val="es-419"/>
        </w:rPr>
      </w:pPr>
      <w:r w:rsidRPr="0084326F">
        <w:rPr>
          <w:rStyle w:val="Refdenotaalpie"/>
          <w:rFonts w:ascii="Agency FB" w:hAnsi="Agency FB"/>
        </w:rPr>
        <w:footnoteRef/>
      </w:r>
      <w:r w:rsidRPr="0084326F">
        <w:rPr>
          <w:rFonts w:ascii="Agency FB" w:hAnsi="Agency FB"/>
        </w:rPr>
        <w:t xml:space="preserve"> </w:t>
      </w:r>
      <w:r w:rsidRPr="0084326F">
        <w:rPr>
          <w:rStyle w:val="normaltextrun"/>
          <w:rFonts w:ascii="Agency FB" w:hAnsi="Agency FB"/>
          <w:color w:val="000000"/>
          <w:shd w:val="clear" w:color="auto" w:fill="FFFFFF"/>
        </w:rPr>
        <w:t xml:space="preserve">CSJ. Sentencia del 24-08-2009; MP: </w:t>
      </w:r>
      <w:proofErr w:type="spellStart"/>
      <w:r w:rsidRPr="0084326F">
        <w:rPr>
          <w:rStyle w:val="normaltextrun"/>
          <w:rFonts w:ascii="Agency FB" w:hAnsi="Agency FB"/>
          <w:color w:val="000000"/>
          <w:shd w:val="clear" w:color="auto" w:fill="FFFFFF"/>
        </w:rPr>
        <w:t>Namén</w:t>
      </w:r>
      <w:proofErr w:type="spellEnd"/>
      <w:r w:rsidRPr="0084326F">
        <w:rPr>
          <w:rStyle w:val="normaltextrun"/>
          <w:rFonts w:ascii="Agency FB" w:hAnsi="Agency FB"/>
          <w:color w:val="000000"/>
          <w:shd w:val="clear" w:color="auto" w:fill="FFFFFF"/>
        </w:rPr>
        <w:t xml:space="preserve"> V., </w:t>
      </w:r>
      <w:r w:rsidRPr="0084326F">
        <w:rPr>
          <w:rStyle w:val="normaltextrun"/>
          <w:rFonts w:ascii="Agency FB" w:hAnsi="Agency FB"/>
          <w:color w:val="000000"/>
          <w:shd w:val="clear" w:color="auto" w:fill="FFFFFF"/>
          <w:lang w:val="es-ES"/>
        </w:rPr>
        <w:t>No.2001-01054-01.</w:t>
      </w:r>
    </w:p>
  </w:footnote>
  <w:footnote w:id="44">
    <w:p w14:paraId="7E7CE5A1" w14:textId="40A1BF4E" w:rsidR="00697243" w:rsidRPr="0084326F" w:rsidRDefault="00697243" w:rsidP="0084326F">
      <w:pPr>
        <w:pStyle w:val="Textonotapie"/>
        <w:jc w:val="both"/>
        <w:rPr>
          <w:rFonts w:ascii="Agency FB" w:hAnsi="Agency FB"/>
          <w:lang w:val="es-419"/>
        </w:rPr>
      </w:pPr>
      <w:r w:rsidRPr="0084326F">
        <w:rPr>
          <w:rStyle w:val="Refdenotaalpie"/>
          <w:rFonts w:ascii="Agency FB" w:hAnsi="Agency FB"/>
        </w:rPr>
        <w:footnoteRef/>
      </w:r>
      <w:r w:rsidRPr="0084326F">
        <w:rPr>
          <w:rFonts w:ascii="Agency FB" w:hAnsi="Agency FB"/>
        </w:rPr>
        <w:t xml:space="preserve"> </w:t>
      </w:r>
      <w:r w:rsidRPr="0084326F">
        <w:rPr>
          <w:rStyle w:val="normaltextrun"/>
          <w:rFonts w:ascii="Agency FB" w:hAnsi="Agency FB"/>
          <w:color w:val="000000"/>
          <w:bdr w:val="none" w:sz="0" w:space="0" w:color="auto" w:frame="1"/>
          <w:lang w:val="es-ES"/>
        </w:rPr>
        <w:t>CSJ. SC-3604-2021.</w:t>
      </w:r>
    </w:p>
  </w:footnote>
  <w:footnote w:id="45">
    <w:p w14:paraId="57661B37" w14:textId="16C71361" w:rsidR="00697243" w:rsidRPr="0084326F" w:rsidRDefault="00697243" w:rsidP="0084326F">
      <w:pPr>
        <w:pStyle w:val="Textonotapie"/>
        <w:jc w:val="both"/>
        <w:rPr>
          <w:rFonts w:ascii="Agency FB" w:hAnsi="Agency FB"/>
        </w:rPr>
      </w:pPr>
      <w:r w:rsidRPr="0084326F">
        <w:rPr>
          <w:rStyle w:val="Refdenotaalpie"/>
          <w:rFonts w:ascii="Agency FB" w:hAnsi="Agency FB"/>
        </w:rPr>
        <w:footnoteRef/>
      </w:r>
      <w:r w:rsidRPr="0084326F">
        <w:rPr>
          <w:rFonts w:ascii="Agency FB" w:hAnsi="Agency FB"/>
        </w:rPr>
        <w:t xml:space="preserve"> Así se dijo en la sentencia TPS-SC-0005-2022 ya citada</w:t>
      </w:r>
    </w:p>
  </w:footnote>
  <w:footnote w:id="46">
    <w:p w14:paraId="48D6CEEC" w14:textId="539ADBD6" w:rsidR="00697243" w:rsidRPr="0084326F" w:rsidRDefault="00697243" w:rsidP="0084326F">
      <w:pPr>
        <w:pStyle w:val="Textonotapie"/>
        <w:jc w:val="both"/>
        <w:rPr>
          <w:rFonts w:ascii="Agency FB" w:hAnsi="Agency FB"/>
        </w:rPr>
      </w:pPr>
      <w:r w:rsidRPr="0084326F">
        <w:rPr>
          <w:rStyle w:val="Refdenotaalpie"/>
          <w:rFonts w:ascii="Agency FB" w:hAnsi="Agency FB"/>
        </w:rPr>
        <w:footnoteRef/>
      </w:r>
      <w:r w:rsidRPr="0084326F">
        <w:rPr>
          <w:rFonts w:ascii="Agency FB" w:hAnsi="Agency FB"/>
        </w:rPr>
        <w:t xml:space="preserve"> 28 TSP.SC-0063-2021</w:t>
      </w:r>
    </w:p>
  </w:footnote>
  <w:footnote w:id="47">
    <w:p w14:paraId="63A5D0FD" w14:textId="1165E987" w:rsidR="00697243" w:rsidRPr="0084326F" w:rsidRDefault="00697243" w:rsidP="0084326F">
      <w:pPr>
        <w:pStyle w:val="Textonotapie"/>
        <w:jc w:val="both"/>
        <w:rPr>
          <w:rFonts w:ascii="Agency FB" w:hAnsi="Agency FB"/>
        </w:rPr>
      </w:pPr>
      <w:r w:rsidRPr="0084326F">
        <w:rPr>
          <w:rStyle w:val="Refdenotaalpie"/>
          <w:rFonts w:ascii="Agency FB" w:hAnsi="Agency FB"/>
        </w:rPr>
        <w:footnoteRef/>
      </w:r>
      <w:r w:rsidRPr="0084326F">
        <w:rPr>
          <w:rFonts w:ascii="Agency FB" w:hAnsi="Agency FB"/>
        </w:rPr>
        <w:t xml:space="preserve"> Sentencia SC2348-2021</w:t>
      </w:r>
    </w:p>
  </w:footnote>
  <w:footnote w:id="48">
    <w:p w14:paraId="7799EA95" w14:textId="689CEAF7" w:rsidR="00697243" w:rsidRPr="0084326F" w:rsidRDefault="00697243" w:rsidP="0084326F">
      <w:pPr>
        <w:pStyle w:val="Textonotapie"/>
        <w:jc w:val="both"/>
        <w:rPr>
          <w:rFonts w:ascii="Agency FB" w:hAnsi="Agency FB"/>
          <w:lang w:val="es-419"/>
        </w:rPr>
      </w:pPr>
      <w:r w:rsidRPr="0084326F">
        <w:rPr>
          <w:rStyle w:val="Refdenotaalpie"/>
          <w:rFonts w:ascii="Agency FB" w:hAnsi="Agency FB"/>
        </w:rPr>
        <w:footnoteRef/>
      </w:r>
      <w:r w:rsidRPr="0084326F">
        <w:rPr>
          <w:rFonts w:ascii="Agency FB" w:hAnsi="Agency FB"/>
        </w:rPr>
        <w:t xml:space="preserve"> 01PrimeraInstancia, Cuaderno1PrincipalVolumenI, Cuaderno1, 02AnexosDemanda, p. 91</w:t>
      </w:r>
    </w:p>
  </w:footnote>
  <w:footnote w:id="49">
    <w:p w14:paraId="402518BF" w14:textId="77777777" w:rsidR="00697243" w:rsidRPr="0084326F" w:rsidRDefault="00697243" w:rsidP="0084326F">
      <w:pPr>
        <w:spacing w:after="0pt" w:line="12pt" w:lineRule="auto"/>
        <w:jc w:val="both"/>
        <w:rPr>
          <w:rFonts w:ascii="Agency FB" w:hAnsi="Agency FB"/>
          <w:sz w:val="20"/>
          <w:szCs w:val="20"/>
          <w:lang w:val="es-419"/>
        </w:rPr>
      </w:pPr>
      <w:r w:rsidRPr="0084326F">
        <w:rPr>
          <w:rStyle w:val="Refdenotaalpie"/>
          <w:rFonts w:ascii="Agency FB" w:hAnsi="Agency FB"/>
          <w:sz w:val="20"/>
          <w:szCs w:val="20"/>
        </w:rPr>
        <w:footnoteRef/>
      </w:r>
      <w:r w:rsidRPr="0084326F">
        <w:rPr>
          <w:rFonts w:ascii="Agency FB" w:hAnsi="Agency FB"/>
          <w:sz w:val="20"/>
          <w:szCs w:val="20"/>
        </w:rPr>
        <w:t xml:space="preserve"> Por ejemplo, en las sentencias del</w:t>
      </w:r>
      <w:r w:rsidRPr="0084326F">
        <w:rPr>
          <w:rFonts w:ascii="Agency FB" w:hAnsi="Agency FB"/>
          <w:spacing w:val="-8"/>
          <w:sz w:val="20"/>
          <w:szCs w:val="20"/>
        </w:rPr>
        <w:t xml:space="preserve"> </w:t>
      </w:r>
      <w:r w:rsidRPr="0084326F">
        <w:rPr>
          <w:rFonts w:ascii="Agency FB" w:hAnsi="Agency FB"/>
          <w:sz w:val="20"/>
          <w:szCs w:val="20"/>
        </w:rPr>
        <w:t>1°</w:t>
      </w:r>
      <w:r w:rsidRPr="0084326F">
        <w:rPr>
          <w:rFonts w:ascii="Agency FB" w:hAnsi="Agency FB"/>
          <w:spacing w:val="-9"/>
          <w:sz w:val="20"/>
          <w:szCs w:val="20"/>
        </w:rPr>
        <w:t xml:space="preserve"> </w:t>
      </w:r>
      <w:r w:rsidRPr="0084326F">
        <w:rPr>
          <w:rFonts w:ascii="Agency FB" w:hAnsi="Agency FB"/>
          <w:sz w:val="20"/>
          <w:szCs w:val="20"/>
        </w:rPr>
        <w:t>de</w:t>
      </w:r>
      <w:r w:rsidRPr="0084326F">
        <w:rPr>
          <w:rFonts w:ascii="Agency FB" w:hAnsi="Agency FB"/>
          <w:spacing w:val="-9"/>
          <w:sz w:val="20"/>
          <w:szCs w:val="20"/>
        </w:rPr>
        <w:t xml:space="preserve"> </w:t>
      </w:r>
      <w:r w:rsidRPr="0084326F">
        <w:rPr>
          <w:rFonts w:ascii="Agency FB" w:hAnsi="Agency FB"/>
          <w:sz w:val="20"/>
          <w:szCs w:val="20"/>
        </w:rPr>
        <w:t>septiembre</w:t>
      </w:r>
      <w:r w:rsidRPr="0084326F">
        <w:rPr>
          <w:rFonts w:ascii="Agency FB" w:hAnsi="Agency FB"/>
          <w:spacing w:val="-7"/>
          <w:sz w:val="20"/>
          <w:szCs w:val="20"/>
        </w:rPr>
        <w:t xml:space="preserve"> </w:t>
      </w:r>
      <w:r w:rsidRPr="0084326F">
        <w:rPr>
          <w:rFonts w:ascii="Agency FB" w:hAnsi="Agency FB"/>
          <w:sz w:val="20"/>
          <w:szCs w:val="20"/>
        </w:rPr>
        <w:t>de</w:t>
      </w:r>
      <w:r w:rsidRPr="0084326F">
        <w:rPr>
          <w:rFonts w:ascii="Agency FB" w:hAnsi="Agency FB"/>
          <w:spacing w:val="-49"/>
          <w:sz w:val="20"/>
          <w:szCs w:val="20"/>
        </w:rPr>
        <w:t xml:space="preserve"> </w:t>
      </w:r>
      <w:r w:rsidRPr="0084326F">
        <w:rPr>
          <w:rFonts w:ascii="Agency FB" w:hAnsi="Agency FB"/>
          <w:sz w:val="20"/>
          <w:szCs w:val="20"/>
        </w:rPr>
        <w:t>2015,</w:t>
      </w:r>
      <w:r w:rsidRPr="0084326F">
        <w:rPr>
          <w:rFonts w:ascii="Agency FB" w:hAnsi="Agency FB"/>
          <w:spacing w:val="-2"/>
          <w:sz w:val="20"/>
          <w:szCs w:val="20"/>
        </w:rPr>
        <w:t xml:space="preserve"> </w:t>
      </w:r>
      <w:r w:rsidRPr="0084326F">
        <w:rPr>
          <w:rFonts w:ascii="Agency FB" w:hAnsi="Agency FB"/>
          <w:sz w:val="20"/>
          <w:szCs w:val="20"/>
        </w:rPr>
        <w:t>radicado</w:t>
      </w:r>
      <w:r w:rsidRPr="0084326F">
        <w:rPr>
          <w:rFonts w:ascii="Agency FB" w:hAnsi="Agency FB"/>
          <w:spacing w:val="1"/>
          <w:sz w:val="20"/>
          <w:szCs w:val="20"/>
        </w:rPr>
        <w:t xml:space="preserve"> </w:t>
      </w:r>
      <w:r w:rsidRPr="0084326F">
        <w:rPr>
          <w:rFonts w:ascii="Agency FB" w:hAnsi="Agency FB"/>
          <w:sz w:val="20"/>
          <w:szCs w:val="20"/>
        </w:rPr>
        <w:t>66001</w:t>
      </w:r>
      <w:r w:rsidRPr="0084326F">
        <w:rPr>
          <w:rFonts w:ascii="Agency FB" w:hAnsi="Agency FB"/>
          <w:spacing w:val="2"/>
          <w:sz w:val="20"/>
          <w:szCs w:val="20"/>
        </w:rPr>
        <w:t xml:space="preserve"> </w:t>
      </w:r>
      <w:r w:rsidRPr="0084326F">
        <w:rPr>
          <w:rFonts w:ascii="Agency FB" w:hAnsi="Agency FB"/>
          <w:sz w:val="20"/>
          <w:szCs w:val="20"/>
        </w:rPr>
        <w:t>-31-</w:t>
      </w:r>
      <w:r w:rsidRPr="0084326F">
        <w:rPr>
          <w:rFonts w:ascii="Agency FB" w:hAnsi="Agency FB"/>
          <w:spacing w:val="-1"/>
          <w:sz w:val="20"/>
          <w:szCs w:val="20"/>
        </w:rPr>
        <w:t xml:space="preserve"> </w:t>
      </w:r>
      <w:r w:rsidRPr="0084326F">
        <w:rPr>
          <w:rFonts w:ascii="Agency FB" w:hAnsi="Agency FB"/>
          <w:sz w:val="20"/>
          <w:szCs w:val="20"/>
        </w:rPr>
        <w:t>03-005-2012-00278-01, en la TSP-SC-0029-2021 o en la TSP-SC-0085-2021</w:t>
      </w:r>
    </w:p>
  </w:footnote>
  <w:footnote w:id="50">
    <w:p w14:paraId="6A332F6D" w14:textId="77777777" w:rsidR="00697243" w:rsidRPr="0084326F" w:rsidRDefault="00697243" w:rsidP="0084326F">
      <w:pPr>
        <w:pStyle w:val="Textonotapie"/>
        <w:jc w:val="both"/>
        <w:rPr>
          <w:rFonts w:ascii="Agency FB" w:hAnsi="Agency FB"/>
          <w:lang w:val="es-419"/>
        </w:rPr>
      </w:pPr>
      <w:r w:rsidRPr="0084326F">
        <w:rPr>
          <w:rStyle w:val="Refdenotaalpie"/>
          <w:rFonts w:ascii="Agency FB" w:hAnsi="Agency FB"/>
        </w:rPr>
        <w:footnoteRef/>
      </w:r>
      <w:r w:rsidRPr="0084326F">
        <w:rPr>
          <w:rFonts w:ascii="Agency FB" w:hAnsi="Agency FB"/>
        </w:rPr>
        <w:t xml:space="preserve"> JARAMILLO,</w:t>
      </w:r>
      <w:r w:rsidRPr="0084326F">
        <w:rPr>
          <w:rFonts w:ascii="Agency FB" w:hAnsi="Agency FB"/>
          <w:spacing w:val="23"/>
        </w:rPr>
        <w:t xml:space="preserve"> </w:t>
      </w:r>
      <w:r w:rsidRPr="0084326F">
        <w:rPr>
          <w:rFonts w:ascii="Agency FB" w:hAnsi="Agency FB"/>
        </w:rPr>
        <w:t>Carlos</w:t>
      </w:r>
      <w:r w:rsidRPr="0084326F">
        <w:rPr>
          <w:rFonts w:ascii="Agency FB" w:hAnsi="Agency FB"/>
          <w:spacing w:val="25"/>
        </w:rPr>
        <w:t xml:space="preserve"> </w:t>
      </w:r>
      <w:r w:rsidRPr="0084326F">
        <w:rPr>
          <w:rFonts w:ascii="Agency FB" w:hAnsi="Agency FB"/>
        </w:rPr>
        <w:t>Ignacio.</w:t>
      </w:r>
      <w:r w:rsidRPr="0084326F">
        <w:rPr>
          <w:rFonts w:ascii="Agency FB" w:hAnsi="Agency FB"/>
          <w:spacing w:val="24"/>
        </w:rPr>
        <w:t xml:space="preserve"> </w:t>
      </w:r>
      <w:r w:rsidRPr="0084326F">
        <w:rPr>
          <w:rFonts w:ascii="Agency FB" w:hAnsi="Agency FB"/>
        </w:rPr>
        <w:t>Responsabilidad</w:t>
      </w:r>
      <w:r w:rsidRPr="0084326F">
        <w:rPr>
          <w:rFonts w:ascii="Agency FB" w:hAnsi="Agency FB"/>
          <w:spacing w:val="24"/>
        </w:rPr>
        <w:t xml:space="preserve"> </w:t>
      </w:r>
      <w:r w:rsidRPr="0084326F">
        <w:rPr>
          <w:rFonts w:ascii="Agency FB" w:hAnsi="Agency FB"/>
        </w:rPr>
        <w:t>Civil</w:t>
      </w:r>
      <w:r w:rsidRPr="0084326F">
        <w:rPr>
          <w:rFonts w:ascii="Agency FB" w:hAnsi="Agency FB"/>
          <w:spacing w:val="23"/>
        </w:rPr>
        <w:t xml:space="preserve"> </w:t>
      </w:r>
      <w:r w:rsidRPr="0084326F">
        <w:rPr>
          <w:rFonts w:ascii="Agency FB" w:hAnsi="Agency FB"/>
        </w:rPr>
        <w:t>Médica</w:t>
      </w:r>
      <w:r w:rsidRPr="0084326F">
        <w:rPr>
          <w:rFonts w:ascii="Agency FB" w:hAnsi="Agency FB"/>
          <w:spacing w:val="23"/>
        </w:rPr>
        <w:t xml:space="preserve"> </w:t>
      </w:r>
      <w:r w:rsidRPr="0084326F">
        <w:rPr>
          <w:rFonts w:ascii="Agency FB" w:hAnsi="Agency FB"/>
        </w:rPr>
        <w:t>La</w:t>
      </w:r>
      <w:r w:rsidRPr="0084326F">
        <w:rPr>
          <w:rFonts w:ascii="Agency FB" w:hAnsi="Agency FB"/>
          <w:spacing w:val="23"/>
        </w:rPr>
        <w:t xml:space="preserve"> </w:t>
      </w:r>
      <w:r w:rsidRPr="0084326F">
        <w:rPr>
          <w:rFonts w:ascii="Agency FB" w:hAnsi="Agency FB"/>
        </w:rPr>
        <w:t>Relación</w:t>
      </w:r>
      <w:r w:rsidRPr="0084326F">
        <w:rPr>
          <w:rFonts w:ascii="Agency FB" w:hAnsi="Agency FB"/>
          <w:spacing w:val="22"/>
        </w:rPr>
        <w:t xml:space="preserve"> </w:t>
      </w:r>
      <w:r w:rsidRPr="0084326F">
        <w:rPr>
          <w:rFonts w:ascii="Agency FB" w:hAnsi="Agency FB"/>
        </w:rPr>
        <w:t>Médico-</w:t>
      </w:r>
      <w:r w:rsidRPr="0084326F">
        <w:rPr>
          <w:rFonts w:ascii="Agency FB" w:hAnsi="Agency FB"/>
          <w:spacing w:val="-49"/>
        </w:rPr>
        <w:t xml:space="preserve"> </w:t>
      </w:r>
      <w:r w:rsidRPr="0084326F">
        <w:rPr>
          <w:rFonts w:ascii="Agency FB" w:hAnsi="Agency FB"/>
        </w:rPr>
        <w:t>Paciente.</w:t>
      </w:r>
      <w:r w:rsidRPr="0084326F">
        <w:rPr>
          <w:rFonts w:ascii="Agency FB" w:hAnsi="Agency FB"/>
          <w:spacing w:val="1"/>
        </w:rPr>
        <w:t xml:space="preserve"> </w:t>
      </w:r>
      <w:r w:rsidRPr="0084326F">
        <w:rPr>
          <w:rFonts w:ascii="Agency FB" w:hAnsi="Agency FB"/>
        </w:rPr>
        <w:t>Pontificia</w:t>
      </w:r>
      <w:r w:rsidRPr="0084326F">
        <w:rPr>
          <w:rFonts w:ascii="Agency FB" w:hAnsi="Agency FB"/>
          <w:spacing w:val="-1"/>
        </w:rPr>
        <w:t xml:space="preserve"> </w:t>
      </w:r>
      <w:r w:rsidRPr="0084326F">
        <w:rPr>
          <w:rFonts w:ascii="Agency FB" w:hAnsi="Agency FB"/>
        </w:rPr>
        <w:t>Universidad Javeriana. Ibáñez. Bogotá. 2DII.</w:t>
      </w:r>
      <w:r w:rsidRPr="0084326F">
        <w:rPr>
          <w:rFonts w:ascii="Agency FB" w:hAnsi="Agency FB"/>
          <w:spacing w:val="-2"/>
        </w:rPr>
        <w:t xml:space="preserve"> </w:t>
      </w:r>
      <w:r w:rsidRPr="0084326F">
        <w:rPr>
          <w:rFonts w:ascii="Agency FB" w:hAnsi="Agency FB"/>
        </w:rPr>
        <w:t>p.</w:t>
      </w:r>
      <w:r w:rsidRPr="0084326F">
        <w:rPr>
          <w:rFonts w:ascii="Agency FB" w:hAnsi="Agency FB"/>
          <w:spacing w:val="-2"/>
        </w:rPr>
        <w:t xml:space="preserve"> </w:t>
      </w:r>
      <w:r w:rsidRPr="0084326F">
        <w:rPr>
          <w:rFonts w:ascii="Agency FB" w:hAnsi="Agency FB"/>
        </w:rPr>
        <w:t>75-79</w:t>
      </w:r>
    </w:p>
  </w:footnote>
  <w:footnote w:id="51">
    <w:p w14:paraId="48AF52D9" w14:textId="77777777" w:rsidR="00697243" w:rsidRPr="0084326F" w:rsidRDefault="00697243" w:rsidP="0084326F">
      <w:pPr>
        <w:pStyle w:val="Textonotapie"/>
        <w:jc w:val="both"/>
        <w:rPr>
          <w:rFonts w:ascii="Agency FB" w:hAnsi="Agency FB"/>
          <w:lang w:val="es-419"/>
        </w:rPr>
      </w:pPr>
      <w:r w:rsidRPr="0084326F">
        <w:rPr>
          <w:rStyle w:val="Refdenotaalpie"/>
          <w:rFonts w:ascii="Agency FB" w:hAnsi="Agency FB"/>
        </w:rPr>
        <w:footnoteRef/>
      </w:r>
      <w:r w:rsidRPr="0084326F">
        <w:rPr>
          <w:rFonts w:ascii="Agency FB" w:hAnsi="Agency FB"/>
        </w:rPr>
        <w:t xml:space="preserve"> PENNEAU,</w:t>
      </w:r>
      <w:r w:rsidRPr="0084326F">
        <w:rPr>
          <w:rFonts w:ascii="Agency FB" w:hAnsi="Agency FB"/>
          <w:spacing w:val="-11"/>
        </w:rPr>
        <w:t xml:space="preserve"> </w:t>
      </w:r>
      <w:r w:rsidRPr="0084326F">
        <w:rPr>
          <w:rFonts w:ascii="Agency FB" w:hAnsi="Agency FB"/>
        </w:rPr>
        <w:t>Jean,</w:t>
      </w:r>
      <w:r w:rsidRPr="0084326F">
        <w:rPr>
          <w:rFonts w:ascii="Agency FB" w:hAnsi="Agency FB"/>
          <w:spacing w:val="-11"/>
        </w:rPr>
        <w:t xml:space="preserve"> </w:t>
      </w:r>
      <w:r w:rsidRPr="0084326F">
        <w:rPr>
          <w:rFonts w:ascii="Agency FB" w:hAnsi="Agency FB"/>
        </w:rPr>
        <w:t>Citado</w:t>
      </w:r>
      <w:r w:rsidRPr="0084326F">
        <w:rPr>
          <w:rFonts w:ascii="Agency FB" w:hAnsi="Agency FB"/>
          <w:spacing w:val="-9"/>
        </w:rPr>
        <w:t xml:space="preserve"> </w:t>
      </w:r>
      <w:r w:rsidRPr="0084326F">
        <w:rPr>
          <w:rFonts w:ascii="Agency FB" w:hAnsi="Agency FB"/>
        </w:rPr>
        <w:t>por</w:t>
      </w:r>
      <w:r w:rsidRPr="0084326F">
        <w:rPr>
          <w:rFonts w:ascii="Agency FB" w:hAnsi="Agency FB"/>
          <w:spacing w:val="-10"/>
        </w:rPr>
        <w:t xml:space="preserve"> </w:t>
      </w:r>
      <w:r w:rsidRPr="0084326F">
        <w:rPr>
          <w:rFonts w:ascii="Agency FB" w:hAnsi="Agency FB"/>
        </w:rPr>
        <w:t>VÁZQUEZ</w:t>
      </w:r>
      <w:r w:rsidRPr="0084326F">
        <w:rPr>
          <w:rFonts w:ascii="Agency FB" w:hAnsi="Agency FB"/>
          <w:spacing w:val="-11"/>
        </w:rPr>
        <w:t xml:space="preserve"> </w:t>
      </w:r>
      <w:r w:rsidRPr="0084326F">
        <w:rPr>
          <w:rFonts w:ascii="Agency FB" w:hAnsi="Agency FB"/>
        </w:rPr>
        <w:t>FERREYRA,</w:t>
      </w:r>
      <w:r w:rsidRPr="0084326F">
        <w:rPr>
          <w:rFonts w:ascii="Agency FB" w:hAnsi="Agency FB"/>
          <w:spacing w:val="-11"/>
        </w:rPr>
        <w:t xml:space="preserve"> </w:t>
      </w:r>
      <w:r w:rsidRPr="0084326F">
        <w:rPr>
          <w:rFonts w:ascii="Agency FB" w:hAnsi="Agency FB"/>
        </w:rPr>
        <w:t>Roberto</w:t>
      </w:r>
      <w:r w:rsidRPr="0084326F">
        <w:rPr>
          <w:rFonts w:ascii="Agency FB" w:hAnsi="Agency FB"/>
          <w:spacing w:val="-9"/>
        </w:rPr>
        <w:t xml:space="preserve"> </w:t>
      </w:r>
      <w:r w:rsidRPr="0084326F">
        <w:rPr>
          <w:rFonts w:ascii="Agency FB" w:hAnsi="Agency FB"/>
        </w:rPr>
        <w:t>A.</w:t>
      </w:r>
      <w:r w:rsidRPr="0084326F">
        <w:rPr>
          <w:rFonts w:ascii="Agency FB" w:hAnsi="Agency FB"/>
          <w:spacing w:val="-9"/>
        </w:rPr>
        <w:t xml:space="preserve"> </w:t>
      </w:r>
      <w:r w:rsidRPr="0084326F">
        <w:rPr>
          <w:rFonts w:ascii="Agency FB" w:hAnsi="Agency FB"/>
        </w:rPr>
        <w:t>Daños</w:t>
      </w:r>
      <w:r w:rsidRPr="0084326F">
        <w:rPr>
          <w:rFonts w:ascii="Agency FB" w:hAnsi="Agency FB"/>
          <w:spacing w:val="-10"/>
        </w:rPr>
        <w:t xml:space="preserve"> </w:t>
      </w:r>
      <w:r w:rsidRPr="0084326F">
        <w:rPr>
          <w:rFonts w:ascii="Agency FB" w:hAnsi="Agency FB"/>
        </w:rPr>
        <w:t>y</w:t>
      </w:r>
      <w:r w:rsidRPr="0084326F">
        <w:rPr>
          <w:rFonts w:ascii="Agency FB" w:hAnsi="Agency FB"/>
          <w:spacing w:val="-9"/>
        </w:rPr>
        <w:t xml:space="preserve"> </w:t>
      </w:r>
      <w:r w:rsidRPr="0084326F">
        <w:rPr>
          <w:rFonts w:ascii="Agency FB" w:hAnsi="Agency FB"/>
        </w:rPr>
        <w:t>perjuicios</w:t>
      </w:r>
      <w:r w:rsidRPr="0084326F">
        <w:rPr>
          <w:rFonts w:ascii="Agency FB" w:hAnsi="Agency FB"/>
          <w:spacing w:val="-49"/>
        </w:rPr>
        <w:t xml:space="preserve"> </w:t>
      </w:r>
      <w:r w:rsidRPr="0084326F">
        <w:rPr>
          <w:rFonts w:ascii="Agency FB" w:hAnsi="Agency FB"/>
        </w:rPr>
        <w:t>en el ejercicio de la medicina. Editorial Hammurabi, Buenos Aires, 2002, Páginas</w:t>
      </w:r>
      <w:r w:rsidRPr="0084326F">
        <w:rPr>
          <w:rFonts w:ascii="Agency FB" w:hAnsi="Agency FB"/>
          <w:spacing w:val="1"/>
        </w:rPr>
        <w:t xml:space="preserve"> </w:t>
      </w:r>
      <w:r w:rsidRPr="0084326F">
        <w:rPr>
          <w:rFonts w:ascii="Agency FB" w:hAnsi="Agency FB"/>
        </w:rPr>
        <w:t>106-108</w:t>
      </w:r>
    </w:p>
  </w:footnote>
  <w:footnote w:id="52">
    <w:p w14:paraId="090A180A" w14:textId="77777777" w:rsidR="00697243" w:rsidRPr="0084326F" w:rsidRDefault="00697243" w:rsidP="0084326F">
      <w:pPr>
        <w:pStyle w:val="Textonotapie"/>
        <w:jc w:val="both"/>
        <w:rPr>
          <w:rFonts w:ascii="Agency FB" w:hAnsi="Agency FB"/>
          <w:lang w:val="es-419"/>
        </w:rPr>
      </w:pPr>
      <w:r w:rsidRPr="0084326F">
        <w:rPr>
          <w:rStyle w:val="Refdenotaalpie"/>
          <w:rFonts w:ascii="Agency FB" w:hAnsi="Agency FB"/>
        </w:rPr>
        <w:footnoteRef/>
      </w:r>
      <w:r w:rsidRPr="0084326F">
        <w:rPr>
          <w:rFonts w:ascii="Agency FB" w:hAnsi="Agency FB"/>
        </w:rPr>
        <w:t xml:space="preserve"> También en la sentencia SC3253-2021, se recordó ese precedente del año 2010. </w:t>
      </w:r>
    </w:p>
  </w:footnote>
  <w:footnote w:id="53">
    <w:p w14:paraId="25820A8F" w14:textId="3C306D8B" w:rsidR="00697243" w:rsidRPr="0084326F" w:rsidRDefault="00697243" w:rsidP="0084326F">
      <w:pPr>
        <w:pStyle w:val="Textonotapie"/>
        <w:jc w:val="both"/>
        <w:rPr>
          <w:rFonts w:ascii="Agency FB" w:hAnsi="Agency FB"/>
        </w:rPr>
      </w:pPr>
      <w:r w:rsidRPr="0084326F">
        <w:rPr>
          <w:rStyle w:val="Refdenotaalpie"/>
          <w:rFonts w:ascii="Agency FB" w:hAnsi="Agency FB"/>
        </w:rPr>
        <w:footnoteRef/>
      </w:r>
      <w:r w:rsidRPr="0084326F">
        <w:rPr>
          <w:rFonts w:ascii="Agency FB" w:hAnsi="Agency FB"/>
        </w:rPr>
        <w:t xml:space="preserve"> 01PrimeraInstancia, Cuaderno1PrincipalVolumenI, Cuaderno1, 02AnexosDemanda, p. 36</w:t>
      </w:r>
    </w:p>
  </w:footnote>
  <w:footnote w:id="54">
    <w:p w14:paraId="4B79C7D7" w14:textId="37F2094E" w:rsidR="00697243" w:rsidRPr="0084326F" w:rsidRDefault="00697243" w:rsidP="0084326F">
      <w:pPr>
        <w:pStyle w:val="Textonotapie"/>
        <w:jc w:val="both"/>
        <w:rPr>
          <w:rFonts w:ascii="Agency FB" w:hAnsi="Agency FB"/>
        </w:rPr>
      </w:pPr>
      <w:r w:rsidRPr="0084326F">
        <w:rPr>
          <w:rStyle w:val="Refdenotaalpie"/>
          <w:rFonts w:ascii="Agency FB" w:hAnsi="Agency FB"/>
        </w:rPr>
        <w:footnoteRef/>
      </w:r>
      <w:r w:rsidRPr="0084326F">
        <w:rPr>
          <w:rFonts w:ascii="Agency FB" w:hAnsi="Agency FB"/>
        </w:rPr>
        <w:t xml:space="preserve"> 01PrimeraInstancia, Cuaderno1PrincipalVolumenI, Cuaderno1, 02AnexosDemanda, p. 72</w:t>
      </w:r>
    </w:p>
  </w:footnote>
  <w:footnote w:id="55">
    <w:p w14:paraId="102D8FC3" w14:textId="1D6C715E" w:rsidR="00697243" w:rsidRPr="0084326F" w:rsidRDefault="00697243" w:rsidP="0084326F">
      <w:pPr>
        <w:pStyle w:val="Textonotapie"/>
        <w:jc w:val="both"/>
        <w:rPr>
          <w:rFonts w:ascii="Agency FB" w:hAnsi="Agency FB"/>
        </w:rPr>
      </w:pPr>
      <w:r w:rsidRPr="0084326F">
        <w:rPr>
          <w:rStyle w:val="Refdenotaalpie"/>
          <w:rFonts w:ascii="Agency FB" w:hAnsi="Agency FB"/>
        </w:rPr>
        <w:footnoteRef/>
      </w:r>
      <w:r w:rsidRPr="0084326F">
        <w:rPr>
          <w:rFonts w:ascii="Agency FB" w:hAnsi="Agency FB"/>
        </w:rPr>
        <w:t xml:space="preserve"> 01PrimeraInstancia, Cuaderno1PrincipalVolumenI, Cuaderno1, 02AnexosDemanda, p. 75</w:t>
      </w:r>
    </w:p>
  </w:footnote>
  <w:footnote w:id="56">
    <w:p w14:paraId="3A188D49" w14:textId="620725BA" w:rsidR="00697243" w:rsidRPr="0084326F" w:rsidRDefault="00697243" w:rsidP="0084326F">
      <w:pPr>
        <w:pStyle w:val="Textonotapie"/>
        <w:jc w:val="both"/>
        <w:rPr>
          <w:rFonts w:ascii="Agency FB" w:hAnsi="Agency FB"/>
        </w:rPr>
      </w:pPr>
      <w:r w:rsidRPr="0084326F">
        <w:rPr>
          <w:rStyle w:val="Refdenotaalpie"/>
          <w:rFonts w:ascii="Agency FB" w:hAnsi="Agency FB"/>
        </w:rPr>
        <w:footnoteRef/>
      </w:r>
      <w:r w:rsidRPr="0084326F">
        <w:rPr>
          <w:rFonts w:ascii="Agency FB" w:hAnsi="Agency FB"/>
        </w:rPr>
        <w:t xml:space="preserve"> 01PrimeraInstancia, Cuaderno1PrincipalVolumenI, Cuaderno1, 02AnexosDemanda, p. 76</w:t>
      </w:r>
    </w:p>
  </w:footnote>
  <w:footnote w:id="57">
    <w:p w14:paraId="585528E9" w14:textId="700CD40A" w:rsidR="00697243" w:rsidRPr="0084326F" w:rsidRDefault="00697243" w:rsidP="0084326F">
      <w:pPr>
        <w:pStyle w:val="Textonotapie"/>
        <w:jc w:val="both"/>
        <w:rPr>
          <w:rFonts w:ascii="Agency FB" w:hAnsi="Agency FB"/>
        </w:rPr>
      </w:pPr>
      <w:r w:rsidRPr="0084326F">
        <w:rPr>
          <w:rStyle w:val="Refdenotaalpie"/>
          <w:rFonts w:ascii="Agency FB" w:hAnsi="Agency FB"/>
        </w:rPr>
        <w:footnoteRef/>
      </w:r>
      <w:r w:rsidRPr="0084326F">
        <w:rPr>
          <w:rFonts w:ascii="Agency FB" w:hAnsi="Agency FB"/>
        </w:rPr>
        <w:t xml:space="preserve"> Ibídem</w:t>
      </w:r>
    </w:p>
  </w:footnote>
  <w:footnote w:id="58">
    <w:p w14:paraId="6850B599" w14:textId="0DA78378" w:rsidR="00697243" w:rsidRPr="0084326F" w:rsidRDefault="00697243" w:rsidP="0084326F">
      <w:pPr>
        <w:pStyle w:val="Textonotapie"/>
        <w:jc w:val="both"/>
        <w:rPr>
          <w:rFonts w:ascii="Agency FB" w:hAnsi="Agency FB"/>
        </w:rPr>
      </w:pPr>
      <w:r w:rsidRPr="0084326F">
        <w:rPr>
          <w:rStyle w:val="Refdenotaalpie"/>
          <w:rFonts w:ascii="Agency FB" w:hAnsi="Agency FB"/>
        </w:rPr>
        <w:footnoteRef/>
      </w:r>
      <w:r w:rsidRPr="0084326F">
        <w:rPr>
          <w:rFonts w:ascii="Agency FB" w:hAnsi="Agency FB"/>
        </w:rPr>
        <w:t xml:space="preserve"> 01PrimeraInstancia, Cuaderno1PrincipalVolumenI, Cuaderno1, 02AnexosDemanda, p. 80</w:t>
      </w:r>
    </w:p>
  </w:footnote>
  <w:footnote w:id="59">
    <w:p w14:paraId="6BD44340" w14:textId="4FE5969B" w:rsidR="00697243" w:rsidRPr="0084326F" w:rsidRDefault="00697243" w:rsidP="0084326F">
      <w:pPr>
        <w:pStyle w:val="Textonotapie"/>
        <w:jc w:val="both"/>
        <w:rPr>
          <w:rFonts w:ascii="Agency FB" w:hAnsi="Agency FB"/>
        </w:rPr>
      </w:pPr>
      <w:r w:rsidRPr="0084326F">
        <w:rPr>
          <w:rStyle w:val="Refdenotaalpie"/>
          <w:rFonts w:ascii="Agency FB" w:hAnsi="Agency FB"/>
        </w:rPr>
        <w:footnoteRef/>
      </w:r>
      <w:r w:rsidRPr="0084326F">
        <w:rPr>
          <w:rFonts w:ascii="Agency FB" w:hAnsi="Agency FB"/>
        </w:rPr>
        <w:t xml:space="preserve"> Ibídem</w:t>
      </w:r>
    </w:p>
  </w:footnote>
  <w:footnote w:id="60">
    <w:p w14:paraId="185294FB" w14:textId="3AA23257" w:rsidR="00697243" w:rsidRPr="0084326F" w:rsidRDefault="00697243" w:rsidP="0084326F">
      <w:pPr>
        <w:pStyle w:val="Textonotapie"/>
        <w:jc w:val="both"/>
        <w:rPr>
          <w:rFonts w:ascii="Agency FB" w:hAnsi="Agency FB"/>
        </w:rPr>
      </w:pPr>
      <w:r w:rsidRPr="0084326F">
        <w:rPr>
          <w:rStyle w:val="Refdenotaalpie"/>
          <w:rFonts w:ascii="Agency FB" w:hAnsi="Agency FB"/>
        </w:rPr>
        <w:footnoteRef/>
      </w:r>
      <w:r w:rsidRPr="0084326F">
        <w:rPr>
          <w:rFonts w:ascii="Agency FB" w:hAnsi="Agency FB"/>
        </w:rPr>
        <w:t xml:space="preserve"> 01PrimeraInstancia, Cuaderno1PrincipalVolumenI, Cuaderno1, 02AnexosDemanda, p. 81</w:t>
      </w:r>
    </w:p>
  </w:footnote>
  <w:footnote w:id="61">
    <w:p w14:paraId="1C8CDDD1" w14:textId="6B3D3034" w:rsidR="00697243" w:rsidRPr="0084326F" w:rsidRDefault="00697243" w:rsidP="0084326F">
      <w:pPr>
        <w:pStyle w:val="Textonotapie"/>
        <w:jc w:val="both"/>
        <w:rPr>
          <w:rFonts w:ascii="Agency FB" w:hAnsi="Agency FB"/>
        </w:rPr>
      </w:pPr>
      <w:r w:rsidRPr="0084326F">
        <w:rPr>
          <w:rStyle w:val="Refdenotaalpie"/>
          <w:rFonts w:ascii="Agency FB" w:hAnsi="Agency FB"/>
        </w:rPr>
        <w:footnoteRef/>
      </w:r>
      <w:r w:rsidRPr="0084326F">
        <w:rPr>
          <w:rFonts w:ascii="Agency FB" w:hAnsi="Agency FB"/>
        </w:rPr>
        <w:t xml:space="preserve"> 01PrimeraInstancia, Cuaderno1PrincipalVolumenI, Cuaderno1, 02AnexosDemanda, p. 82</w:t>
      </w:r>
    </w:p>
  </w:footnote>
  <w:footnote w:id="62">
    <w:p w14:paraId="1B710723" w14:textId="690A96A4" w:rsidR="00697243" w:rsidRPr="0084326F" w:rsidRDefault="00697243" w:rsidP="0084326F">
      <w:pPr>
        <w:pStyle w:val="Textonotapie"/>
        <w:jc w:val="both"/>
        <w:rPr>
          <w:rFonts w:ascii="Agency FB" w:hAnsi="Agency FB"/>
        </w:rPr>
      </w:pPr>
      <w:r w:rsidRPr="0084326F">
        <w:rPr>
          <w:rStyle w:val="Refdenotaalpie"/>
          <w:rFonts w:ascii="Agency FB" w:hAnsi="Agency FB"/>
        </w:rPr>
        <w:footnoteRef/>
      </w:r>
      <w:r w:rsidRPr="0084326F">
        <w:rPr>
          <w:rFonts w:ascii="Agency FB" w:hAnsi="Agency FB"/>
        </w:rPr>
        <w:t xml:space="preserve"> 01PrimeraInstancia, Cuaderno1PrincipalVolumenI, Cuaderno1, 02AnexosDemanda, p. 85</w:t>
      </w:r>
    </w:p>
  </w:footnote>
  <w:footnote w:id="63">
    <w:p w14:paraId="498F21A9" w14:textId="76473C47" w:rsidR="00697243" w:rsidRPr="0084326F" w:rsidRDefault="00697243" w:rsidP="0084326F">
      <w:pPr>
        <w:pStyle w:val="Textonotapie"/>
        <w:jc w:val="both"/>
        <w:rPr>
          <w:rFonts w:ascii="Agency FB" w:hAnsi="Agency FB"/>
        </w:rPr>
      </w:pPr>
      <w:r w:rsidRPr="0084326F">
        <w:rPr>
          <w:rStyle w:val="Refdenotaalpie"/>
          <w:rFonts w:ascii="Agency FB" w:hAnsi="Agency FB"/>
        </w:rPr>
        <w:footnoteRef/>
      </w:r>
      <w:r w:rsidRPr="0084326F">
        <w:rPr>
          <w:rFonts w:ascii="Agency FB" w:hAnsi="Agency FB"/>
        </w:rPr>
        <w:t xml:space="preserve"> 01PrimeraInstancia, Cuaderno1PrincipalVolumenI, Cuaderno1, 02AnexosDemanda, p. 94</w:t>
      </w:r>
    </w:p>
  </w:footnote>
  <w:footnote w:id="64">
    <w:p w14:paraId="61BE675B" w14:textId="5D083B24" w:rsidR="00697243" w:rsidRPr="0084326F" w:rsidRDefault="00697243" w:rsidP="0084326F">
      <w:pPr>
        <w:pStyle w:val="Textonotapie"/>
        <w:jc w:val="both"/>
        <w:rPr>
          <w:rFonts w:ascii="Agency FB" w:hAnsi="Agency FB"/>
        </w:rPr>
      </w:pPr>
      <w:r w:rsidRPr="0084326F">
        <w:rPr>
          <w:rStyle w:val="Refdenotaalpie"/>
          <w:rFonts w:ascii="Agency FB" w:hAnsi="Agency FB"/>
        </w:rPr>
        <w:footnoteRef/>
      </w:r>
      <w:r w:rsidRPr="0084326F">
        <w:rPr>
          <w:rFonts w:ascii="Agency FB" w:hAnsi="Agency FB"/>
        </w:rPr>
        <w:t xml:space="preserve"> 01PrimeraInstancia, Cuaderno1PrincipalVolumenI, Cuaderno1, 02AnexosDemanda, p. 41</w:t>
      </w:r>
    </w:p>
  </w:footnote>
  <w:footnote w:id="65">
    <w:p w14:paraId="30051FAE" w14:textId="14AD2FF4" w:rsidR="00697243" w:rsidRPr="0084326F" w:rsidRDefault="00697243" w:rsidP="0084326F">
      <w:pPr>
        <w:pStyle w:val="Textonotapie"/>
        <w:jc w:val="both"/>
        <w:rPr>
          <w:rFonts w:ascii="Agency FB" w:hAnsi="Agency FB"/>
        </w:rPr>
      </w:pPr>
      <w:r w:rsidRPr="0084326F">
        <w:rPr>
          <w:rStyle w:val="Refdenotaalpie"/>
          <w:rFonts w:ascii="Agency FB" w:hAnsi="Agency FB"/>
        </w:rPr>
        <w:footnoteRef/>
      </w:r>
      <w:r w:rsidRPr="0084326F">
        <w:rPr>
          <w:rFonts w:ascii="Agency FB" w:hAnsi="Agency FB"/>
        </w:rPr>
        <w:t xml:space="preserve"> 01PrimeraInstancia, Cuaderno1PrincipalVolumen1I, Cuaderno1, 045EnlacesRegistrosAudienciaArt373, primer enlace, 10:11.</w:t>
      </w:r>
    </w:p>
  </w:footnote>
  <w:footnote w:id="66">
    <w:p w14:paraId="7E30E4DE" w14:textId="6D323E14" w:rsidR="00702CF9" w:rsidRPr="0084326F" w:rsidRDefault="00702CF9" w:rsidP="0084326F">
      <w:pPr>
        <w:pStyle w:val="Textonotapie"/>
        <w:jc w:val="both"/>
        <w:rPr>
          <w:rFonts w:ascii="Agency FB" w:hAnsi="Agency FB"/>
        </w:rPr>
      </w:pPr>
      <w:r w:rsidRPr="0084326F">
        <w:rPr>
          <w:rStyle w:val="Refdenotaalpie"/>
          <w:rFonts w:ascii="Agency FB" w:hAnsi="Agency FB"/>
        </w:rPr>
        <w:footnoteRef/>
      </w:r>
      <w:r w:rsidRPr="0084326F">
        <w:rPr>
          <w:rFonts w:ascii="Agency FB" w:hAnsi="Agency FB"/>
        </w:rPr>
        <w:t xml:space="preserve"> 01PrimeraInstancia, Cuaderno1PrincipalVolumen1I, </w:t>
      </w:r>
      <w:proofErr w:type="spellStart"/>
      <w:r w:rsidRPr="0084326F">
        <w:rPr>
          <w:rFonts w:ascii="Agency FB" w:hAnsi="Agency FB"/>
        </w:rPr>
        <w:t>CuadernoPrincipalVolumenII</w:t>
      </w:r>
      <w:proofErr w:type="spellEnd"/>
      <w:r w:rsidRPr="0084326F">
        <w:rPr>
          <w:rFonts w:ascii="Agency FB" w:hAnsi="Agency FB"/>
        </w:rPr>
        <w:t>, 050AudienciaArt373CGP, primer enlace.</w:t>
      </w:r>
    </w:p>
  </w:footnote>
  <w:footnote w:id="67">
    <w:p w14:paraId="50E1D392" w14:textId="409B00F8" w:rsidR="001063DE" w:rsidRPr="0084326F" w:rsidRDefault="001063DE" w:rsidP="0084326F">
      <w:pPr>
        <w:pStyle w:val="Textonotapie"/>
        <w:jc w:val="both"/>
        <w:rPr>
          <w:rFonts w:ascii="Agency FB" w:hAnsi="Agency FB"/>
          <w:lang w:val="es-419"/>
        </w:rPr>
      </w:pPr>
      <w:r w:rsidRPr="0084326F">
        <w:rPr>
          <w:rStyle w:val="Refdenotaalpie"/>
          <w:rFonts w:ascii="Agency FB" w:hAnsi="Agency FB"/>
        </w:rPr>
        <w:footnoteRef/>
      </w:r>
      <w:r w:rsidRPr="0084326F">
        <w:rPr>
          <w:rFonts w:ascii="Agency FB" w:hAnsi="Agency FB"/>
        </w:rPr>
        <w:t xml:space="preserve"> 01PrimeraInstancia, Cuaderno1PrincipalVolumen1I, Cuaderno1, 045EnlacesRegistrosAudienciaArt373, primer enlace, 1:43:21)</w:t>
      </w:r>
    </w:p>
  </w:footnote>
  <w:footnote w:id="68">
    <w:p w14:paraId="2D194B00" w14:textId="3B847C2D" w:rsidR="00D97BFB" w:rsidRPr="0084326F" w:rsidRDefault="00D97BFB" w:rsidP="0084326F">
      <w:pPr>
        <w:pStyle w:val="Textonotapie"/>
        <w:jc w:val="both"/>
        <w:rPr>
          <w:rFonts w:ascii="Agency FB" w:hAnsi="Agency FB"/>
        </w:rPr>
      </w:pPr>
      <w:r w:rsidRPr="0084326F">
        <w:rPr>
          <w:rStyle w:val="Refdenotaalpie"/>
          <w:rFonts w:ascii="Agency FB" w:hAnsi="Agency FB"/>
        </w:rPr>
        <w:footnoteRef/>
      </w:r>
      <w:r w:rsidRPr="0084326F">
        <w:rPr>
          <w:rFonts w:ascii="Agency FB" w:hAnsi="Agency FB"/>
        </w:rPr>
        <w:t xml:space="preserve"> 01PrimeraInstancia, Cuaderno1PrincipalVolumen1I, Cuaderno1, 045EnlacesRegistrosAudienciaArt373, segundo enlace, 4:53)</w:t>
      </w:r>
    </w:p>
  </w:footnote>
  <w:footnote w:id="69">
    <w:p w14:paraId="764821D0" w14:textId="322E155E" w:rsidR="002A27C7" w:rsidRPr="0084326F" w:rsidRDefault="002A27C7" w:rsidP="0084326F">
      <w:pPr>
        <w:pStyle w:val="Textonotapie"/>
        <w:jc w:val="both"/>
        <w:rPr>
          <w:rFonts w:ascii="Agency FB" w:hAnsi="Agency FB"/>
          <w:lang w:val="es-419"/>
        </w:rPr>
      </w:pPr>
      <w:r w:rsidRPr="0084326F">
        <w:rPr>
          <w:rStyle w:val="Refdenotaalpie"/>
          <w:rFonts w:ascii="Agency FB" w:hAnsi="Agency FB"/>
        </w:rPr>
        <w:footnoteRef/>
      </w:r>
      <w:r w:rsidRPr="0084326F">
        <w:rPr>
          <w:rFonts w:ascii="Agency FB" w:hAnsi="Agency FB"/>
        </w:rPr>
        <w:t xml:space="preserve"> 01PrimeraInstancia, Cuaderno1PrincipalVolumen1I, Cuaderno1, 045EnlacesRegistrosAudienciaArt373, tercer enlace, 07:02)</w:t>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18CE3146" w14:textId="5B151F9D" w:rsidR="00697243" w:rsidRDefault="00697243" w:rsidP="00E064DB">
    <w:pPr>
      <w:pStyle w:val="Encabezado"/>
      <w:jc w:val="cente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02D54EB8"/>
    <w:multiLevelType w:val="hybridMultilevel"/>
    <w:tmpl w:val="F392A770"/>
    <w:lvl w:ilvl="0" w:tplc="5792EBB4">
      <w:start w:val="1"/>
      <w:numFmt w:val="lowerRoman"/>
      <w:lvlText w:val="%1)"/>
      <w:lvlJc w:val="start"/>
      <w:pPr>
        <w:ind w:start="121.05pt" w:hanging="36pt"/>
      </w:pPr>
      <w:rPr>
        <w:rFonts w:hint="default"/>
      </w:rPr>
    </w:lvl>
    <w:lvl w:ilvl="1" w:tplc="04090019" w:tentative="1">
      <w:start w:val="1"/>
      <w:numFmt w:val="lowerLetter"/>
      <w:lvlText w:val="%2."/>
      <w:lvlJc w:val="start"/>
      <w:pPr>
        <w:ind w:start="139.05pt" w:hanging="18pt"/>
      </w:pPr>
    </w:lvl>
    <w:lvl w:ilvl="2" w:tplc="0409001B" w:tentative="1">
      <w:start w:val="1"/>
      <w:numFmt w:val="lowerRoman"/>
      <w:lvlText w:val="%3."/>
      <w:lvlJc w:val="end"/>
      <w:pPr>
        <w:ind w:start="175.05pt" w:hanging="9pt"/>
      </w:pPr>
    </w:lvl>
    <w:lvl w:ilvl="3" w:tplc="0409000F" w:tentative="1">
      <w:start w:val="1"/>
      <w:numFmt w:val="decimal"/>
      <w:lvlText w:val="%4."/>
      <w:lvlJc w:val="start"/>
      <w:pPr>
        <w:ind w:start="211.05pt" w:hanging="18pt"/>
      </w:pPr>
    </w:lvl>
    <w:lvl w:ilvl="4" w:tplc="04090019" w:tentative="1">
      <w:start w:val="1"/>
      <w:numFmt w:val="lowerLetter"/>
      <w:lvlText w:val="%5."/>
      <w:lvlJc w:val="start"/>
      <w:pPr>
        <w:ind w:start="247.05pt" w:hanging="18pt"/>
      </w:pPr>
    </w:lvl>
    <w:lvl w:ilvl="5" w:tplc="0409001B" w:tentative="1">
      <w:start w:val="1"/>
      <w:numFmt w:val="lowerRoman"/>
      <w:lvlText w:val="%6."/>
      <w:lvlJc w:val="end"/>
      <w:pPr>
        <w:ind w:start="283.05pt" w:hanging="9pt"/>
      </w:pPr>
    </w:lvl>
    <w:lvl w:ilvl="6" w:tplc="0409000F" w:tentative="1">
      <w:start w:val="1"/>
      <w:numFmt w:val="decimal"/>
      <w:lvlText w:val="%7."/>
      <w:lvlJc w:val="start"/>
      <w:pPr>
        <w:ind w:start="319.05pt" w:hanging="18pt"/>
      </w:pPr>
    </w:lvl>
    <w:lvl w:ilvl="7" w:tplc="04090019" w:tentative="1">
      <w:start w:val="1"/>
      <w:numFmt w:val="lowerLetter"/>
      <w:lvlText w:val="%8."/>
      <w:lvlJc w:val="start"/>
      <w:pPr>
        <w:ind w:start="355.05pt" w:hanging="18pt"/>
      </w:pPr>
    </w:lvl>
    <w:lvl w:ilvl="8" w:tplc="0409001B" w:tentative="1">
      <w:start w:val="1"/>
      <w:numFmt w:val="lowerRoman"/>
      <w:lvlText w:val="%9."/>
      <w:lvlJc w:val="end"/>
      <w:pPr>
        <w:ind w:start="391.05pt" w:hanging="9pt"/>
      </w:pPr>
    </w:lvl>
  </w:abstractNum>
  <w:abstractNum w:abstractNumId="1" w15:restartNumberingAfterBreak="0">
    <w:nsid w:val="08264F63"/>
    <w:multiLevelType w:val="hybridMultilevel"/>
    <w:tmpl w:val="AA027A6C"/>
    <w:lvl w:ilvl="0" w:tplc="E370D8F6">
      <w:start w:val="1"/>
      <w:numFmt w:val="lowerLetter"/>
      <w:lvlText w:val="%1)"/>
      <w:lvlJc w:val="start"/>
      <w:pPr>
        <w:ind w:start="54.10pt" w:hanging="21.15pt"/>
      </w:pPr>
      <w:rPr>
        <w:rFonts w:ascii="Gadugi" w:eastAsia="Gadugi" w:hAnsi="Gadugi" w:cs="Gadugi" w:hint="default"/>
        <w:spacing w:val="0"/>
        <w:w w:val="100%"/>
        <w:sz w:val="28"/>
        <w:szCs w:val="28"/>
        <w:lang w:val="es-ES" w:eastAsia="en-US" w:bidi="ar-SA"/>
      </w:rPr>
    </w:lvl>
    <w:lvl w:ilvl="1" w:tplc="12BE6234">
      <w:numFmt w:val="bullet"/>
      <w:lvlText w:val="•"/>
      <w:lvlJc w:val="start"/>
      <w:pPr>
        <w:ind w:start="103.60pt" w:hanging="21.15pt"/>
      </w:pPr>
      <w:rPr>
        <w:rFonts w:hint="default"/>
        <w:lang w:val="es-ES" w:eastAsia="en-US" w:bidi="ar-SA"/>
      </w:rPr>
    </w:lvl>
    <w:lvl w:ilvl="2" w:tplc="01080228">
      <w:numFmt w:val="bullet"/>
      <w:lvlText w:val="•"/>
      <w:lvlJc w:val="start"/>
      <w:pPr>
        <w:ind w:start="153.20pt" w:hanging="21.15pt"/>
      </w:pPr>
      <w:rPr>
        <w:rFonts w:hint="default"/>
        <w:lang w:val="es-ES" w:eastAsia="en-US" w:bidi="ar-SA"/>
      </w:rPr>
    </w:lvl>
    <w:lvl w:ilvl="3" w:tplc="0E149596">
      <w:numFmt w:val="bullet"/>
      <w:lvlText w:val="•"/>
      <w:lvlJc w:val="start"/>
      <w:pPr>
        <w:ind w:start="202.80pt" w:hanging="21.15pt"/>
      </w:pPr>
      <w:rPr>
        <w:rFonts w:hint="default"/>
        <w:lang w:val="es-ES" w:eastAsia="en-US" w:bidi="ar-SA"/>
      </w:rPr>
    </w:lvl>
    <w:lvl w:ilvl="4" w:tplc="1CEE2DF4">
      <w:numFmt w:val="bullet"/>
      <w:lvlText w:val="•"/>
      <w:lvlJc w:val="start"/>
      <w:pPr>
        <w:ind w:start="252.40pt" w:hanging="21.15pt"/>
      </w:pPr>
      <w:rPr>
        <w:rFonts w:hint="default"/>
        <w:lang w:val="es-ES" w:eastAsia="en-US" w:bidi="ar-SA"/>
      </w:rPr>
    </w:lvl>
    <w:lvl w:ilvl="5" w:tplc="5A18D8BE">
      <w:numFmt w:val="bullet"/>
      <w:lvlText w:val="•"/>
      <w:lvlJc w:val="start"/>
      <w:pPr>
        <w:ind w:start="302pt" w:hanging="21.15pt"/>
      </w:pPr>
      <w:rPr>
        <w:rFonts w:hint="default"/>
        <w:lang w:val="es-ES" w:eastAsia="en-US" w:bidi="ar-SA"/>
      </w:rPr>
    </w:lvl>
    <w:lvl w:ilvl="6" w:tplc="9E1AD4C8">
      <w:numFmt w:val="bullet"/>
      <w:lvlText w:val="•"/>
      <w:lvlJc w:val="start"/>
      <w:pPr>
        <w:ind w:start="351.60pt" w:hanging="21.15pt"/>
      </w:pPr>
      <w:rPr>
        <w:rFonts w:hint="default"/>
        <w:lang w:val="es-ES" w:eastAsia="en-US" w:bidi="ar-SA"/>
      </w:rPr>
    </w:lvl>
    <w:lvl w:ilvl="7" w:tplc="B3E4B118">
      <w:numFmt w:val="bullet"/>
      <w:lvlText w:val="•"/>
      <w:lvlJc w:val="start"/>
      <w:pPr>
        <w:ind w:start="401.20pt" w:hanging="21.15pt"/>
      </w:pPr>
      <w:rPr>
        <w:rFonts w:hint="default"/>
        <w:lang w:val="es-ES" w:eastAsia="en-US" w:bidi="ar-SA"/>
      </w:rPr>
    </w:lvl>
    <w:lvl w:ilvl="8" w:tplc="97BEBA60">
      <w:numFmt w:val="bullet"/>
      <w:lvlText w:val="•"/>
      <w:lvlJc w:val="start"/>
      <w:pPr>
        <w:ind w:start="450.80pt" w:hanging="21.15pt"/>
      </w:pPr>
      <w:rPr>
        <w:rFonts w:hint="default"/>
        <w:lang w:val="es-ES" w:eastAsia="en-US" w:bidi="ar-SA"/>
      </w:rPr>
    </w:lvl>
  </w:abstractNum>
  <w:abstractNum w:abstractNumId="2" w15:restartNumberingAfterBreak="0">
    <w:nsid w:val="096478AE"/>
    <w:multiLevelType w:val="hybridMultilevel"/>
    <w:tmpl w:val="EB605940"/>
    <w:lvl w:ilvl="0" w:tplc="580A0001">
      <w:start w:val="1"/>
      <w:numFmt w:val="bullet"/>
      <w:lvlText w:val=""/>
      <w:lvlJc w:val="start"/>
      <w:pPr>
        <w:ind w:start="121.05pt" w:hanging="18pt"/>
      </w:pPr>
      <w:rPr>
        <w:rFonts w:ascii="Symbol" w:hAnsi="Symbol" w:hint="default"/>
      </w:rPr>
    </w:lvl>
    <w:lvl w:ilvl="1" w:tplc="580A0003" w:tentative="1">
      <w:start w:val="1"/>
      <w:numFmt w:val="bullet"/>
      <w:lvlText w:val="o"/>
      <w:lvlJc w:val="start"/>
      <w:pPr>
        <w:ind w:start="157.05pt" w:hanging="18pt"/>
      </w:pPr>
      <w:rPr>
        <w:rFonts w:ascii="Courier New" w:hAnsi="Courier New" w:cs="Courier New" w:hint="default"/>
      </w:rPr>
    </w:lvl>
    <w:lvl w:ilvl="2" w:tplc="580A0005" w:tentative="1">
      <w:start w:val="1"/>
      <w:numFmt w:val="bullet"/>
      <w:lvlText w:val=""/>
      <w:lvlJc w:val="start"/>
      <w:pPr>
        <w:ind w:start="193.05pt" w:hanging="18pt"/>
      </w:pPr>
      <w:rPr>
        <w:rFonts w:ascii="Wingdings" w:hAnsi="Wingdings" w:hint="default"/>
      </w:rPr>
    </w:lvl>
    <w:lvl w:ilvl="3" w:tplc="580A0001" w:tentative="1">
      <w:start w:val="1"/>
      <w:numFmt w:val="bullet"/>
      <w:lvlText w:val=""/>
      <w:lvlJc w:val="start"/>
      <w:pPr>
        <w:ind w:start="229.05pt" w:hanging="18pt"/>
      </w:pPr>
      <w:rPr>
        <w:rFonts w:ascii="Symbol" w:hAnsi="Symbol" w:hint="default"/>
      </w:rPr>
    </w:lvl>
    <w:lvl w:ilvl="4" w:tplc="580A0003" w:tentative="1">
      <w:start w:val="1"/>
      <w:numFmt w:val="bullet"/>
      <w:lvlText w:val="o"/>
      <w:lvlJc w:val="start"/>
      <w:pPr>
        <w:ind w:start="265.05pt" w:hanging="18pt"/>
      </w:pPr>
      <w:rPr>
        <w:rFonts w:ascii="Courier New" w:hAnsi="Courier New" w:cs="Courier New" w:hint="default"/>
      </w:rPr>
    </w:lvl>
    <w:lvl w:ilvl="5" w:tplc="580A0005" w:tentative="1">
      <w:start w:val="1"/>
      <w:numFmt w:val="bullet"/>
      <w:lvlText w:val=""/>
      <w:lvlJc w:val="start"/>
      <w:pPr>
        <w:ind w:start="301.05pt" w:hanging="18pt"/>
      </w:pPr>
      <w:rPr>
        <w:rFonts w:ascii="Wingdings" w:hAnsi="Wingdings" w:hint="default"/>
      </w:rPr>
    </w:lvl>
    <w:lvl w:ilvl="6" w:tplc="580A0001" w:tentative="1">
      <w:start w:val="1"/>
      <w:numFmt w:val="bullet"/>
      <w:lvlText w:val=""/>
      <w:lvlJc w:val="start"/>
      <w:pPr>
        <w:ind w:start="337.05pt" w:hanging="18pt"/>
      </w:pPr>
      <w:rPr>
        <w:rFonts w:ascii="Symbol" w:hAnsi="Symbol" w:hint="default"/>
      </w:rPr>
    </w:lvl>
    <w:lvl w:ilvl="7" w:tplc="580A0003" w:tentative="1">
      <w:start w:val="1"/>
      <w:numFmt w:val="bullet"/>
      <w:lvlText w:val="o"/>
      <w:lvlJc w:val="start"/>
      <w:pPr>
        <w:ind w:start="373.05pt" w:hanging="18pt"/>
      </w:pPr>
      <w:rPr>
        <w:rFonts w:ascii="Courier New" w:hAnsi="Courier New" w:cs="Courier New" w:hint="default"/>
      </w:rPr>
    </w:lvl>
    <w:lvl w:ilvl="8" w:tplc="580A0005" w:tentative="1">
      <w:start w:val="1"/>
      <w:numFmt w:val="bullet"/>
      <w:lvlText w:val=""/>
      <w:lvlJc w:val="start"/>
      <w:pPr>
        <w:ind w:start="409.05pt" w:hanging="18pt"/>
      </w:pPr>
      <w:rPr>
        <w:rFonts w:ascii="Wingdings" w:hAnsi="Wingdings" w:hint="default"/>
      </w:rPr>
    </w:lvl>
  </w:abstractNum>
  <w:abstractNum w:abstractNumId="3" w15:restartNumberingAfterBreak="0">
    <w:nsid w:val="09EC629D"/>
    <w:multiLevelType w:val="multilevel"/>
    <w:tmpl w:val="471EA80A"/>
    <w:lvl w:ilvl="0">
      <w:start w:val="1"/>
      <w:numFmt w:val="decimal"/>
      <w:lvlText w:val="%1."/>
      <w:lvlJc w:val="start"/>
      <w:pPr>
        <w:ind w:start="159.75pt" w:hanging="18pt"/>
      </w:pPr>
      <w:rPr>
        <w:rFonts w:hint="default"/>
      </w:rPr>
    </w:lvl>
    <w:lvl w:ilvl="1">
      <w:start w:val="1"/>
      <w:numFmt w:val="decimal"/>
      <w:isLgl/>
      <w:lvlText w:val="%1.%2."/>
      <w:lvlJc w:val="start"/>
      <w:pPr>
        <w:ind w:start="177.75pt" w:hanging="36pt"/>
      </w:pPr>
      <w:rPr>
        <w:rFonts w:hint="default"/>
        <w:b w:val="0"/>
        <w:i w:val="0"/>
        <w:color w:val="auto"/>
      </w:rPr>
    </w:lvl>
    <w:lvl w:ilvl="2">
      <w:start w:val="1"/>
      <w:numFmt w:val="decimal"/>
      <w:isLgl/>
      <w:lvlText w:val="%1.%2.%3."/>
      <w:lvlJc w:val="start"/>
      <w:pPr>
        <w:ind w:start="177.75pt" w:hanging="36pt"/>
      </w:pPr>
      <w:rPr>
        <w:rFonts w:hint="default"/>
      </w:rPr>
    </w:lvl>
    <w:lvl w:ilvl="3">
      <w:start w:val="1"/>
      <w:numFmt w:val="decimal"/>
      <w:isLgl/>
      <w:lvlText w:val="%1.%2.%3.%4."/>
      <w:lvlJc w:val="start"/>
      <w:pPr>
        <w:ind w:start="195.75pt" w:hanging="54pt"/>
      </w:pPr>
      <w:rPr>
        <w:rFonts w:hint="default"/>
      </w:rPr>
    </w:lvl>
    <w:lvl w:ilvl="4">
      <w:start w:val="1"/>
      <w:numFmt w:val="decimal"/>
      <w:isLgl/>
      <w:lvlText w:val="%1.%2.%3.%4.%5."/>
      <w:lvlJc w:val="start"/>
      <w:pPr>
        <w:ind w:start="195.75pt" w:hanging="54pt"/>
      </w:pPr>
      <w:rPr>
        <w:rFonts w:hint="default"/>
      </w:rPr>
    </w:lvl>
    <w:lvl w:ilvl="5">
      <w:start w:val="1"/>
      <w:numFmt w:val="decimal"/>
      <w:isLgl/>
      <w:lvlText w:val="%1.%2.%3.%4.%5.%6."/>
      <w:lvlJc w:val="start"/>
      <w:pPr>
        <w:ind w:start="213.75pt" w:hanging="72pt"/>
      </w:pPr>
      <w:rPr>
        <w:rFonts w:hint="default"/>
      </w:rPr>
    </w:lvl>
    <w:lvl w:ilvl="6">
      <w:start w:val="1"/>
      <w:numFmt w:val="decimal"/>
      <w:isLgl/>
      <w:lvlText w:val="%1.%2.%3.%4.%5.%6.%7."/>
      <w:lvlJc w:val="start"/>
      <w:pPr>
        <w:ind w:start="231.75pt" w:hanging="90pt"/>
      </w:pPr>
      <w:rPr>
        <w:rFonts w:hint="default"/>
      </w:rPr>
    </w:lvl>
    <w:lvl w:ilvl="7">
      <w:start w:val="1"/>
      <w:numFmt w:val="decimal"/>
      <w:isLgl/>
      <w:lvlText w:val="%1.%2.%3.%4.%5.%6.%7.%8."/>
      <w:lvlJc w:val="start"/>
      <w:pPr>
        <w:ind w:start="231.75pt" w:hanging="90pt"/>
      </w:pPr>
      <w:rPr>
        <w:rFonts w:hint="default"/>
      </w:rPr>
    </w:lvl>
    <w:lvl w:ilvl="8">
      <w:start w:val="1"/>
      <w:numFmt w:val="decimal"/>
      <w:isLgl/>
      <w:lvlText w:val="%1.%2.%3.%4.%5.%6.%7.%8.%9."/>
      <w:lvlJc w:val="start"/>
      <w:pPr>
        <w:ind w:start="249.75pt" w:hanging="108pt"/>
      </w:pPr>
      <w:rPr>
        <w:rFonts w:hint="default"/>
      </w:rPr>
    </w:lvl>
  </w:abstractNum>
  <w:abstractNum w:abstractNumId="4" w15:restartNumberingAfterBreak="0">
    <w:nsid w:val="1361267F"/>
    <w:multiLevelType w:val="hybridMultilevel"/>
    <w:tmpl w:val="07000C66"/>
    <w:lvl w:ilvl="0" w:tplc="1AAC9818">
      <w:start w:val="9"/>
      <w:numFmt w:val="lowerLetter"/>
      <w:lvlText w:val="%1)"/>
      <w:lvlJc w:val="start"/>
      <w:pPr>
        <w:ind w:start="54.10pt" w:hanging="11.80pt"/>
      </w:pPr>
      <w:rPr>
        <w:rFonts w:ascii="Gadugi" w:eastAsia="Gadugi" w:hAnsi="Gadugi" w:cs="Gadugi" w:hint="default"/>
        <w:spacing w:val="-1"/>
        <w:w w:val="100%"/>
        <w:sz w:val="28"/>
        <w:szCs w:val="28"/>
        <w:lang w:val="es-ES" w:eastAsia="en-US" w:bidi="ar-SA"/>
      </w:rPr>
    </w:lvl>
    <w:lvl w:ilvl="1" w:tplc="76FC2E12">
      <w:numFmt w:val="bullet"/>
      <w:lvlText w:val="•"/>
      <w:lvlJc w:val="start"/>
      <w:pPr>
        <w:ind w:start="103.60pt" w:hanging="11.80pt"/>
      </w:pPr>
      <w:rPr>
        <w:rFonts w:hint="default"/>
        <w:lang w:val="es-ES" w:eastAsia="en-US" w:bidi="ar-SA"/>
      </w:rPr>
    </w:lvl>
    <w:lvl w:ilvl="2" w:tplc="BF8CD9F2">
      <w:numFmt w:val="bullet"/>
      <w:lvlText w:val="•"/>
      <w:lvlJc w:val="start"/>
      <w:pPr>
        <w:ind w:start="153.20pt" w:hanging="11.80pt"/>
      </w:pPr>
      <w:rPr>
        <w:rFonts w:hint="default"/>
        <w:lang w:val="es-ES" w:eastAsia="en-US" w:bidi="ar-SA"/>
      </w:rPr>
    </w:lvl>
    <w:lvl w:ilvl="3" w:tplc="D6E45F62">
      <w:numFmt w:val="bullet"/>
      <w:lvlText w:val="•"/>
      <w:lvlJc w:val="start"/>
      <w:pPr>
        <w:ind w:start="202.80pt" w:hanging="11.80pt"/>
      </w:pPr>
      <w:rPr>
        <w:rFonts w:hint="default"/>
        <w:lang w:val="es-ES" w:eastAsia="en-US" w:bidi="ar-SA"/>
      </w:rPr>
    </w:lvl>
    <w:lvl w:ilvl="4" w:tplc="B784BC78">
      <w:numFmt w:val="bullet"/>
      <w:lvlText w:val="•"/>
      <w:lvlJc w:val="start"/>
      <w:pPr>
        <w:ind w:start="252.40pt" w:hanging="11.80pt"/>
      </w:pPr>
      <w:rPr>
        <w:rFonts w:hint="default"/>
        <w:lang w:val="es-ES" w:eastAsia="en-US" w:bidi="ar-SA"/>
      </w:rPr>
    </w:lvl>
    <w:lvl w:ilvl="5" w:tplc="DE0298A6">
      <w:numFmt w:val="bullet"/>
      <w:lvlText w:val="•"/>
      <w:lvlJc w:val="start"/>
      <w:pPr>
        <w:ind w:start="302pt" w:hanging="11.80pt"/>
      </w:pPr>
      <w:rPr>
        <w:rFonts w:hint="default"/>
        <w:lang w:val="es-ES" w:eastAsia="en-US" w:bidi="ar-SA"/>
      </w:rPr>
    </w:lvl>
    <w:lvl w:ilvl="6" w:tplc="8A0462C6">
      <w:numFmt w:val="bullet"/>
      <w:lvlText w:val="•"/>
      <w:lvlJc w:val="start"/>
      <w:pPr>
        <w:ind w:start="351.60pt" w:hanging="11.80pt"/>
      </w:pPr>
      <w:rPr>
        <w:rFonts w:hint="default"/>
        <w:lang w:val="es-ES" w:eastAsia="en-US" w:bidi="ar-SA"/>
      </w:rPr>
    </w:lvl>
    <w:lvl w:ilvl="7" w:tplc="D9BEF79E">
      <w:numFmt w:val="bullet"/>
      <w:lvlText w:val="•"/>
      <w:lvlJc w:val="start"/>
      <w:pPr>
        <w:ind w:start="401.20pt" w:hanging="11.80pt"/>
      </w:pPr>
      <w:rPr>
        <w:rFonts w:hint="default"/>
        <w:lang w:val="es-ES" w:eastAsia="en-US" w:bidi="ar-SA"/>
      </w:rPr>
    </w:lvl>
    <w:lvl w:ilvl="8" w:tplc="342A9D88">
      <w:numFmt w:val="bullet"/>
      <w:lvlText w:val="•"/>
      <w:lvlJc w:val="start"/>
      <w:pPr>
        <w:ind w:start="450.80pt" w:hanging="11.80pt"/>
      </w:pPr>
      <w:rPr>
        <w:rFonts w:hint="default"/>
        <w:lang w:val="es-ES" w:eastAsia="en-US" w:bidi="ar-SA"/>
      </w:rPr>
    </w:lvl>
  </w:abstractNum>
  <w:abstractNum w:abstractNumId="5" w15:restartNumberingAfterBreak="0">
    <w:nsid w:val="1F175B5D"/>
    <w:multiLevelType w:val="multilevel"/>
    <w:tmpl w:val="9DF4351E"/>
    <w:lvl w:ilvl="0">
      <w:start w:val="1"/>
      <w:numFmt w:val="decimal"/>
      <w:lvlText w:val="%1."/>
      <w:lvlJc w:val="start"/>
      <w:pPr>
        <w:ind w:start="164.80pt" w:hanging="18pt"/>
      </w:pPr>
      <w:rPr>
        <w:rFonts w:hint="default"/>
        <w:spacing w:val="0"/>
        <w:w w:val="99%"/>
        <w:lang w:val="es-CO" w:eastAsia="en-US" w:bidi="ar-SA"/>
      </w:rPr>
    </w:lvl>
    <w:lvl w:ilvl="1">
      <w:start w:val="1"/>
      <w:numFmt w:val="decimal"/>
      <w:lvlText w:val="%1.%2."/>
      <w:lvlJc w:val="start"/>
      <w:pPr>
        <w:ind w:start="182.85pt" w:hanging="36.10pt"/>
      </w:pPr>
      <w:rPr>
        <w:rFonts w:ascii="Gadugi" w:eastAsia="Gadugi" w:hAnsi="Gadugi" w:cs="Gadugi" w:hint="default"/>
        <w:b w:val="0"/>
        <w:bCs w:val="0"/>
        <w:i w:val="0"/>
        <w:iCs w:val="0"/>
        <w:spacing w:val="-2"/>
        <w:w w:val="100%"/>
        <w:sz w:val="26"/>
        <w:szCs w:val="26"/>
        <w:lang w:val="es-CO" w:eastAsia="en-US" w:bidi="ar-SA"/>
      </w:rPr>
    </w:lvl>
    <w:lvl w:ilvl="2">
      <w:numFmt w:val="bullet"/>
      <w:lvlText w:val="•"/>
      <w:lvlJc w:val="start"/>
      <w:pPr>
        <w:ind w:start="183pt" w:hanging="36.10pt"/>
      </w:pPr>
      <w:rPr>
        <w:rFonts w:hint="default"/>
        <w:lang w:val="es-CO" w:eastAsia="en-US" w:bidi="ar-SA"/>
      </w:rPr>
    </w:lvl>
    <w:lvl w:ilvl="3">
      <w:numFmt w:val="bullet"/>
      <w:lvlText w:val="•"/>
      <w:lvlJc w:val="start"/>
      <w:pPr>
        <w:ind w:start="216.40pt" w:hanging="36.10pt"/>
      </w:pPr>
      <w:rPr>
        <w:rFonts w:hint="default"/>
        <w:lang w:val="es-CO" w:eastAsia="en-US" w:bidi="ar-SA"/>
      </w:rPr>
    </w:lvl>
    <w:lvl w:ilvl="4">
      <w:numFmt w:val="bullet"/>
      <w:lvlText w:val="•"/>
      <w:lvlJc w:val="start"/>
      <w:pPr>
        <w:ind w:start="249.85pt" w:hanging="36.10pt"/>
      </w:pPr>
      <w:rPr>
        <w:rFonts w:hint="default"/>
        <w:lang w:val="es-CO" w:eastAsia="en-US" w:bidi="ar-SA"/>
      </w:rPr>
    </w:lvl>
    <w:lvl w:ilvl="5">
      <w:numFmt w:val="bullet"/>
      <w:lvlText w:val="•"/>
      <w:lvlJc w:val="start"/>
      <w:pPr>
        <w:ind w:start="283.25pt" w:hanging="36.10pt"/>
      </w:pPr>
      <w:rPr>
        <w:rFonts w:hint="default"/>
        <w:lang w:val="es-CO" w:eastAsia="en-US" w:bidi="ar-SA"/>
      </w:rPr>
    </w:lvl>
    <w:lvl w:ilvl="6">
      <w:numFmt w:val="bullet"/>
      <w:lvlText w:val="•"/>
      <w:lvlJc w:val="start"/>
      <w:pPr>
        <w:ind w:start="316.70pt" w:hanging="36.10pt"/>
      </w:pPr>
      <w:rPr>
        <w:rFonts w:hint="default"/>
        <w:lang w:val="es-CO" w:eastAsia="en-US" w:bidi="ar-SA"/>
      </w:rPr>
    </w:lvl>
    <w:lvl w:ilvl="7">
      <w:numFmt w:val="bullet"/>
      <w:lvlText w:val="•"/>
      <w:lvlJc w:val="start"/>
      <w:pPr>
        <w:ind w:start="350.10pt" w:hanging="36.10pt"/>
      </w:pPr>
      <w:rPr>
        <w:rFonts w:hint="default"/>
        <w:lang w:val="es-CO" w:eastAsia="en-US" w:bidi="ar-SA"/>
      </w:rPr>
    </w:lvl>
    <w:lvl w:ilvl="8">
      <w:numFmt w:val="bullet"/>
      <w:lvlText w:val="•"/>
      <w:lvlJc w:val="start"/>
      <w:pPr>
        <w:ind w:start="383.55pt" w:hanging="36.10pt"/>
      </w:pPr>
      <w:rPr>
        <w:rFonts w:hint="default"/>
        <w:lang w:val="es-CO" w:eastAsia="en-US" w:bidi="ar-SA"/>
      </w:rPr>
    </w:lvl>
  </w:abstractNum>
  <w:abstractNum w:abstractNumId="6" w15:restartNumberingAfterBreak="0">
    <w:nsid w:val="1F566D5F"/>
    <w:multiLevelType w:val="multilevel"/>
    <w:tmpl w:val="0B60CB6A"/>
    <w:lvl w:ilvl="0">
      <w:start w:val="2"/>
      <w:numFmt w:val="decimal"/>
      <w:lvlText w:val="%1"/>
      <w:lvlJc w:val="start"/>
      <w:pPr>
        <w:ind w:start="54.10pt" w:hanging="25.50pt"/>
      </w:pPr>
      <w:rPr>
        <w:rFonts w:hint="default"/>
        <w:lang w:val="es-ES" w:eastAsia="en-US" w:bidi="ar-SA"/>
      </w:rPr>
    </w:lvl>
    <w:lvl w:ilvl="1">
      <w:start w:val="4"/>
      <w:numFmt w:val="decimal"/>
      <w:lvlText w:val="%1.%2."/>
      <w:lvlJc w:val="start"/>
      <w:pPr>
        <w:ind w:start="54.10pt" w:hanging="25.50pt"/>
      </w:pPr>
      <w:rPr>
        <w:rFonts w:ascii="Gadugi" w:eastAsia="Gadugi" w:hAnsi="Gadugi" w:cs="Gadugi" w:hint="default"/>
        <w:spacing w:val="-2"/>
        <w:w w:val="100%"/>
        <w:sz w:val="28"/>
        <w:szCs w:val="28"/>
        <w:lang w:val="es-ES" w:eastAsia="en-US" w:bidi="ar-SA"/>
      </w:rPr>
    </w:lvl>
    <w:lvl w:ilvl="2">
      <w:numFmt w:val="bullet"/>
      <w:lvlText w:val="•"/>
      <w:lvlJc w:val="start"/>
      <w:pPr>
        <w:ind w:start="153.20pt" w:hanging="25.50pt"/>
      </w:pPr>
      <w:rPr>
        <w:rFonts w:hint="default"/>
        <w:lang w:val="es-ES" w:eastAsia="en-US" w:bidi="ar-SA"/>
      </w:rPr>
    </w:lvl>
    <w:lvl w:ilvl="3">
      <w:numFmt w:val="bullet"/>
      <w:lvlText w:val="•"/>
      <w:lvlJc w:val="start"/>
      <w:pPr>
        <w:ind w:start="202.80pt" w:hanging="25.50pt"/>
      </w:pPr>
      <w:rPr>
        <w:rFonts w:hint="default"/>
        <w:lang w:val="es-ES" w:eastAsia="en-US" w:bidi="ar-SA"/>
      </w:rPr>
    </w:lvl>
    <w:lvl w:ilvl="4">
      <w:numFmt w:val="bullet"/>
      <w:lvlText w:val="•"/>
      <w:lvlJc w:val="start"/>
      <w:pPr>
        <w:ind w:start="252.40pt" w:hanging="25.50pt"/>
      </w:pPr>
      <w:rPr>
        <w:rFonts w:hint="default"/>
        <w:lang w:val="es-ES" w:eastAsia="en-US" w:bidi="ar-SA"/>
      </w:rPr>
    </w:lvl>
    <w:lvl w:ilvl="5">
      <w:numFmt w:val="bullet"/>
      <w:lvlText w:val="•"/>
      <w:lvlJc w:val="start"/>
      <w:pPr>
        <w:ind w:start="302pt" w:hanging="25.50pt"/>
      </w:pPr>
      <w:rPr>
        <w:rFonts w:hint="default"/>
        <w:lang w:val="es-ES" w:eastAsia="en-US" w:bidi="ar-SA"/>
      </w:rPr>
    </w:lvl>
    <w:lvl w:ilvl="6">
      <w:numFmt w:val="bullet"/>
      <w:lvlText w:val="•"/>
      <w:lvlJc w:val="start"/>
      <w:pPr>
        <w:ind w:start="351.60pt" w:hanging="25.50pt"/>
      </w:pPr>
      <w:rPr>
        <w:rFonts w:hint="default"/>
        <w:lang w:val="es-ES" w:eastAsia="en-US" w:bidi="ar-SA"/>
      </w:rPr>
    </w:lvl>
    <w:lvl w:ilvl="7">
      <w:numFmt w:val="bullet"/>
      <w:lvlText w:val="•"/>
      <w:lvlJc w:val="start"/>
      <w:pPr>
        <w:ind w:start="401.20pt" w:hanging="25.50pt"/>
      </w:pPr>
      <w:rPr>
        <w:rFonts w:hint="default"/>
        <w:lang w:val="es-ES" w:eastAsia="en-US" w:bidi="ar-SA"/>
      </w:rPr>
    </w:lvl>
    <w:lvl w:ilvl="8">
      <w:numFmt w:val="bullet"/>
      <w:lvlText w:val="•"/>
      <w:lvlJc w:val="start"/>
      <w:pPr>
        <w:ind w:start="450.80pt" w:hanging="25.50pt"/>
      </w:pPr>
      <w:rPr>
        <w:rFonts w:hint="default"/>
        <w:lang w:val="es-ES" w:eastAsia="en-US" w:bidi="ar-SA"/>
      </w:rPr>
    </w:lvl>
  </w:abstractNum>
  <w:abstractNum w:abstractNumId="7" w15:restartNumberingAfterBreak="0">
    <w:nsid w:val="22541933"/>
    <w:multiLevelType w:val="multilevel"/>
    <w:tmpl w:val="03B8F444"/>
    <w:lvl w:ilvl="0">
      <w:start w:val="1"/>
      <w:numFmt w:val="decimal"/>
      <w:lvlText w:val="%1."/>
      <w:lvlJc w:val="start"/>
      <w:pPr>
        <w:ind w:start="164.80pt" w:hanging="18pt"/>
      </w:pPr>
      <w:rPr>
        <w:rFonts w:hint="default"/>
        <w:spacing w:val="0"/>
        <w:w w:val="99%"/>
        <w:lang w:val="es-CO" w:eastAsia="en-US" w:bidi="ar-SA"/>
      </w:rPr>
    </w:lvl>
    <w:lvl w:ilvl="1">
      <w:start w:val="1"/>
      <w:numFmt w:val="decimal"/>
      <w:lvlText w:val="%1.%2."/>
      <w:lvlJc w:val="start"/>
      <w:pPr>
        <w:ind w:start="163.70pt" w:hanging="36.10pt"/>
      </w:pPr>
      <w:rPr>
        <w:rFonts w:ascii="Gadugi" w:eastAsia="Gadugi" w:hAnsi="Gadugi" w:cs="Gadugi" w:hint="default"/>
        <w:b w:val="0"/>
        <w:bCs w:val="0"/>
        <w:i w:val="0"/>
        <w:iCs w:val="0"/>
        <w:spacing w:val="-2"/>
        <w:w w:val="100%"/>
        <w:sz w:val="28"/>
        <w:szCs w:val="28"/>
        <w:lang w:val="es-CO" w:eastAsia="en-US" w:bidi="ar-SA"/>
      </w:rPr>
    </w:lvl>
    <w:lvl w:ilvl="2">
      <w:numFmt w:val="bullet"/>
      <w:lvlText w:val="•"/>
      <w:lvlJc w:val="start"/>
      <w:pPr>
        <w:ind w:start="183pt" w:hanging="36.10pt"/>
      </w:pPr>
      <w:rPr>
        <w:rFonts w:hint="default"/>
        <w:lang w:val="es-CO" w:eastAsia="en-US" w:bidi="ar-SA"/>
      </w:rPr>
    </w:lvl>
    <w:lvl w:ilvl="3">
      <w:numFmt w:val="bullet"/>
      <w:lvlText w:val="•"/>
      <w:lvlJc w:val="start"/>
      <w:pPr>
        <w:ind w:start="216.40pt" w:hanging="36.10pt"/>
      </w:pPr>
      <w:rPr>
        <w:rFonts w:hint="default"/>
        <w:lang w:val="es-CO" w:eastAsia="en-US" w:bidi="ar-SA"/>
      </w:rPr>
    </w:lvl>
    <w:lvl w:ilvl="4">
      <w:numFmt w:val="bullet"/>
      <w:lvlText w:val="•"/>
      <w:lvlJc w:val="start"/>
      <w:pPr>
        <w:ind w:start="249.85pt" w:hanging="36.10pt"/>
      </w:pPr>
      <w:rPr>
        <w:rFonts w:hint="default"/>
        <w:lang w:val="es-CO" w:eastAsia="en-US" w:bidi="ar-SA"/>
      </w:rPr>
    </w:lvl>
    <w:lvl w:ilvl="5">
      <w:numFmt w:val="bullet"/>
      <w:lvlText w:val="•"/>
      <w:lvlJc w:val="start"/>
      <w:pPr>
        <w:ind w:start="283.25pt" w:hanging="36.10pt"/>
      </w:pPr>
      <w:rPr>
        <w:rFonts w:hint="default"/>
        <w:lang w:val="es-CO" w:eastAsia="en-US" w:bidi="ar-SA"/>
      </w:rPr>
    </w:lvl>
    <w:lvl w:ilvl="6">
      <w:numFmt w:val="bullet"/>
      <w:lvlText w:val="•"/>
      <w:lvlJc w:val="start"/>
      <w:pPr>
        <w:ind w:start="316.70pt" w:hanging="36.10pt"/>
      </w:pPr>
      <w:rPr>
        <w:rFonts w:hint="default"/>
        <w:lang w:val="es-CO" w:eastAsia="en-US" w:bidi="ar-SA"/>
      </w:rPr>
    </w:lvl>
    <w:lvl w:ilvl="7">
      <w:numFmt w:val="bullet"/>
      <w:lvlText w:val="•"/>
      <w:lvlJc w:val="start"/>
      <w:pPr>
        <w:ind w:start="350.10pt" w:hanging="36.10pt"/>
      </w:pPr>
      <w:rPr>
        <w:rFonts w:hint="default"/>
        <w:lang w:val="es-CO" w:eastAsia="en-US" w:bidi="ar-SA"/>
      </w:rPr>
    </w:lvl>
    <w:lvl w:ilvl="8">
      <w:numFmt w:val="bullet"/>
      <w:lvlText w:val="•"/>
      <w:lvlJc w:val="start"/>
      <w:pPr>
        <w:ind w:start="383.55pt" w:hanging="36.10pt"/>
      </w:pPr>
      <w:rPr>
        <w:rFonts w:hint="default"/>
        <w:lang w:val="es-CO" w:eastAsia="en-US" w:bidi="ar-SA"/>
      </w:rPr>
    </w:lvl>
  </w:abstractNum>
  <w:abstractNum w:abstractNumId="8" w15:restartNumberingAfterBreak="0">
    <w:nsid w:val="24087A52"/>
    <w:multiLevelType w:val="multilevel"/>
    <w:tmpl w:val="57FEFFCC"/>
    <w:lvl w:ilvl="0">
      <w:start w:val="1"/>
      <w:numFmt w:val="decimal"/>
      <w:lvlText w:val="%1."/>
      <w:lvlJc w:val="start"/>
      <w:pPr>
        <w:ind w:start="160.45pt" w:hanging="21.30pt"/>
      </w:pPr>
      <w:rPr>
        <w:rFonts w:hint="default"/>
        <w:b/>
        <w:bCs/>
        <w:spacing w:val="-1"/>
        <w:w w:val="100%"/>
        <w:lang w:val="es-ES" w:eastAsia="en-US" w:bidi="ar-SA"/>
      </w:rPr>
    </w:lvl>
    <w:lvl w:ilvl="1">
      <w:start w:val="1"/>
      <w:numFmt w:val="decimal"/>
      <w:lvlText w:val="%1.%2."/>
      <w:lvlJc w:val="start"/>
      <w:pPr>
        <w:ind w:start="54.10pt" w:hanging="28.35pt"/>
      </w:pPr>
      <w:rPr>
        <w:rFonts w:hint="default"/>
        <w:spacing w:val="-2"/>
        <w:w w:val="100%"/>
        <w:lang w:val="es-ES" w:eastAsia="en-US" w:bidi="ar-SA"/>
      </w:rPr>
    </w:lvl>
    <w:lvl w:ilvl="2">
      <w:numFmt w:val="bullet"/>
      <w:lvlText w:val="•"/>
      <w:lvlJc w:val="start"/>
      <w:pPr>
        <w:ind w:start="168pt" w:hanging="28.35pt"/>
      </w:pPr>
      <w:rPr>
        <w:rFonts w:hint="default"/>
        <w:lang w:val="es-ES" w:eastAsia="en-US" w:bidi="ar-SA"/>
      </w:rPr>
    </w:lvl>
    <w:lvl w:ilvl="3">
      <w:numFmt w:val="bullet"/>
      <w:lvlText w:val="•"/>
      <w:lvlJc w:val="start"/>
      <w:pPr>
        <w:ind w:start="215.75pt" w:hanging="28.35pt"/>
      </w:pPr>
      <w:rPr>
        <w:rFonts w:hint="default"/>
        <w:lang w:val="es-ES" w:eastAsia="en-US" w:bidi="ar-SA"/>
      </w:rPr>
    </w:lvl>
    <w:lvl w:ilvl="4">
      <w:numFmt w:val="bullet"/>
      <w:lvlText w:val="•"/>
      <w:lvlJc w:val="start"/>
      <w:pPr>
        <w:ind w:start="263.50pt" w:hanging="28.35pt"/>
      </w:pPr>
      <w:rPr>
        <w:rFonts w:hint="default"/>
        <w:lang w:val="es-ES" w:eastAsia="en-US" w:bidi="ar-SA"/>
      </w:rPr>
    </w:lvl>
    <w:lvl w:ilvl="5">
      <w:numFmt w:val="bullet"/>
      <w:lvlText w:val="•"/>
      <w:lvlJc w:val="start"/>
      <w:pPr>
        <w:ind w:start="311.25pt" w:hanging="28.35pt"/>
      </w:pPr>
      <w:rPr>
        <w:rFonts w:hint="default"/>
        <w:lang w:val="es-ES" w:eastAsia="en-US" w:bidi="ar-SA"/>
      </w:rPr>
    </w:lvl>
    <w:lvl w:ilvl="6">
      <w:numFmt w:val="bullet"/>
      <w:lvlText w:val="•"/>
      <w:lvlJc w:val="start"/>
      <w:pPr>
        <w:ind w:start="359pt" w:hanging="28.35pt"/>
      </w:pPr>
      <w:rPr>
        <w:rFonts w:hint="default"/>
        <w:lang w:val="es-ES" w:eastAsia="en-US" w:bidi="ar-SA"/>
      </w:rPr>
    </w:lvl>
    <w:lvl w:ilvl="7">
      <w:numFmt w:val="bullet"/>
      <w:lvlText w:val="•"/>
      <w:lvlJc w:val="start"/>
      <w:pPr>
        <w:ind w:start="406.75pt" w:hanging="28.35pt"/>
      </w:pPr>
      <w:rPr>
        <w:rFonts w:hint="default"/>
        <w:lang w:val="es-ES" w:eastAsia="en-US" w:bidi="ar-SA"/>
      </w:rPr>
    </w:lvl>
    <w:lvl w:ilvl="8">
      <w:numFmt w:val="bullet"/>
      <w:lvlText w:val="•"/>
      <w:lvlJc w:val="start"/>
      <w:pPr>
        <w:ind w:start="454.50pt" w:hanging="28.35pt"/>
      </w:pPr>
      <w:rPr>
        <w:rFonts w:hint="default"/>
        <w:lang w:val="es-ES" w:eastAsia="en-US" w:bidi="ar-SA"/>
      </w:rPr>
    </w:lvl>
  </w:abstractNum>
  <w:abstractNum w:abstractNumId="9" w15:restartNumberingAfterBreak="0">
    <w:nsid w:val="30376B59"/>
    <w:multiLevelType w:val="multilevel"/>
    <w:tmpl w:val="D66800D8"/>
    <w:lvl w:ilvl="0">
      <w:start w:val="2"/>
      <w:numFmt w:val="decimal"/>
      <w:lvlText w:val="%1"/>
      <w:lvlJc w:val="start"/>
      <w:pPr>
        <w:ind w:start="54.10pt" w:hanging="26.30pt"/>
      </w:pPr>
      <w:rPr>
        <w:rFonts w:hint="default"/>
        <w:lang w:val="es-ES" w:eastAsia="en-US" w:bidi="ar-SA"/>
      </w:rPr>
    </w:lvl>
    <w:lvl w:ilvl="1">
      <w:start w:val="8"/>
      <w:numFmt w:val="decimal"/>
      <w:lvlText w:val="%1.%2."/>
      <w:lvlJc w:val="start"/>
      <w:pPr>
        <w:ind w:start="54.10pt" w:hanging="26.30pt"/>
      </w:pPr>
      <w:rPr>
        <w:rFonts w:ascii="Gadugi" w:eastAsia="Gadugi" w:hAnsi="Gadugi" w:cs="Gadugi" w:hint="default"/>
        <w:spacing w:val="-2"/>
        <w:w w:val="100%"/>
        <w:sz w:val="28"/>
        <w:szCs w:val="28"/>
        <w:lang w:val="es-ES" w:eastAsia="en-US" w:bidi="ar-SA"/>
      </w:rPr>
    </w:lvl>
    <w:lvl w:ilvl="2">
      <w:numFmt w:val="bullet"/>
      <w:lvlText w:val="•"/>
      <w:lvlJc w:val="start"/>
      <w:pPr>
        <w:ind w:start="153.20pt" w:hanging="26.30pt"/>
      </w:pPr>
      <w:rPr>
        <w:rFonts w:hint="default"/>
        <w:lang w:val="es-ES" w:eastAsia="en-US" w:bidi="ar-SA"/>
      </w:rPr>
    </w:lvl>
    <w:lvl w:ilvl="3">
      <w:numFmt w:val="bullet"/>
      <w:lvlText w:val="•"/>
      <w:lvlJc w:val="start"/>
      <w:pPr>
        <w:ind w:start="202.80pt" w:hanging="26.30pt"/>
      </w:pPr>
      <w:rPr>
        <w:rFonts w:hint="default"/>
        <w:lang w:val="es-ES" w:eastAsia="en-US" w:bidi="ar-SA"/>
      </w:rPr>
    </w:lvl>
    <w:lvl w:ilvl="4">
      <w:numFmt w:val="bullet"/>
      <w:lvlText w:val="•"/>
      <w:lvlJc w:val="start"/>
      <w:pPr>
        <w:ind w:start="252.40pt" w:hanging="26.30pt"/>
      </w:pPr>
      <w:rPr>
        <w:rFonts w:hint="default"/>
        <w:lang w:val="es-ES" w:eastAsia="en-US" w:bidi="ar-SA"/>
      </w:rPr>
    </w:lvl>
    <w:lvl w:ilvl="5">
      <w:numFmt w:val="bullet"/>
      <w:lvlText w:val="•"/>
      <w:lvlJc w:val="start"/>
      <w:pPr>
        <w:ind w:start="302pt" w:hanging="26.30pt"/>
      </w:pPr>
      <w:rPr>
        <w:rFonts w:hint="default"/>
        <w:lang w:val="es-ES" w:eastAsia="en-US" w:bidi="ar-SA"/>
      </w:rPr>
    </w:lvl>
    <w:lvl w:ilvl="6">
      <w:numFmt w:val="bullet"/>
      <w:lvlText w:val="•"/>
      <w:lvlJc w:val="start"/>
      <w:pPr>
        <w:ind w:start="351.60pt" w:hanging="26.30pt"/>
      </w:pPr>
      <w:rPr>
        <w:rFonts w:hint="default"/>
        <w:lang w:val="es-ES" w:eastAsia="en-US" w:bidi="ar-SA"/>
      </w:rPr>
    </w:lvl>
    <w:lvl w:ilvl="7">
      <w:numFmt w:val="bullet"/>
      <w:lvlText w:val="•"/>
      <w:lvlJc w:val="start"/>
      <w:pPr>
        <w:ind w:start="401.20pt" w:hanging="26.30pt"/>
      </w:pPr>
      <w:rPr>
        <w:rFonts w:hint="default"/>
        <w:lang w:val="es-ES" w:eastAsia="en-US" w:bidi="ar-SA"/>
      </w:rPr>
    </w:lvl>
    <w:lvl w:ilvl="8">
      <w:numFmt w:val="bullet"/>
      <w:lvlText w:val="•"/>
      <w:lvlJc w:val="start"/>
      <w:pPr>
        <w:ind w:start="450.80pt" w:hanging="26.30pt"/>
      </w:pPr>
      <w:rPr>
        <w:rFonts w:hint="default"/>
        <w:lang w:val="es-ES" w:eastAsia="en-US" w:bidi="ar-SA"/>
      </w:rPr>
    </w:lvl>
  </w:abstractNum>
  <w:abstractNum w:abstractNumId="10" w15:restartNumberingAfterBreak="0">
    <w:nsid w:val="3A0B64D6"/>
    <w:multiLevelType w:val="hybridMultilevel"/>
    <w:tmpl w:val="1EE2242A"/>
    <w:lvl w:ilvl="0" w:tplc="02361BAC">
      <w:start w:val="1"/>
      <w:numFmt w:val="lowerLetter"/>
      <w:lvlText w:val="%1)"/>
      <w:lvlJc w:val="start"/>
      <w:pPr>
        <w:ind w:start="103.05pt" w:hanging="18pt"/>
      </w:pPr>
      <w:rPr>
        <w:rFonts w:hint="default"/>
      </w:rPr>
    </w:lvl>
    <w:lvl w:ilvl="1" w:tplc="04090019" w:tentative="1">
      <w:start w:val="1"/>
      <w:numFmt w:val="lowerLetter"/>
      <w:lvlText w:val="%2."/>
      <w:lvlJc w:val="start"/>
      <w:pPr>
        <w:ind w:start="139.05pt" w:hanging="18pt"/>
      </w:pPr>
    </w:lvl>
    <w:lvl w:ilvl="2" w:tplc="0409001B" w:tentative="1">
      <w:start w:val="1"/>
      <w:numFmt w:val="lowerRoman"/>
      <w:lvlText w:val="%3."/>
      <w:lvlJc w:val="end"/>
      <w:pPr>
        <w:ind w:start="175.05pt" w:hanging="9pt"/>
      </w:pPr>
    </w:lvl>
    <w:lvl w:ilvl="3" w:tplc="0409000F" w:tentative="1">
      <w:start w:val="1"/>
      <w:numFmt w:val="decimal"/>
      <w:lvlText w:val="%4."/>
      <w:lvlJc w:val="start"/>
      <w:pPr>
        <w:ind w:start="211.05pt" w:hanging="18pt"/>
      </w:pPr>
    </w:lvl>
    <w:lvl w:ilvl="4" w:tplc="04090019" w:tentative="1">
      <w:start w:val="1"/>
      <w:numFmt w:val="lowerLetter"/>
      <w:lvlText w:val="%5."/>
      <w:lvlJc w:val="start"/>
      <w:pPr>
        <w:ind w:start="247.05pt" w:hanging="18pt"/>
      </w:pPr>
    </w:lvl>
    <w:lvl w:ilvl="5" w:tplc="0409001B" w:tentative="1">
      <w:start w:val="1"/>
      <w:numFmt w:val="lowerRoman"/>
      <w:lvlText w:val="%6."/>
      <w:lvlJc w:val="end"/>
      <w:pPr>
        <w:ind w:start="283.05pt" w:hanging="9pt"/>
      </w:pPr>
    </w:lvl>
    <w:lvl w:ilvl="6" w:tplc="0409000F" w:tentative="1">
      <w:start w:val="1"/>
      <w:numFmt w:val="decimal"/>
      <w:lvlText w:val="%7."/>
      <w:lvlJc w:val="start"/>
      <w:pPr>
        <w:ind w:start="319.05pt" w:hanging="18pt"/>
      </w:pPr>
    </w:lvl>
    <w:lvl w:ilvl="7" w:tplc="04090019" w:tentative="1">
      <w:start w:val="1"/>
      <w:numFmt w:val="lowerLetter"/>
      <w:lvlText w:val="%8."/>
      <w:lvlJc w:val="start"/>
      <w:pPr>
        <w:ind w:start="355.05pt" w:hanging="18pt"/>
      </w:pPr>
    </w:lvl>
    <w:lvl w:ilvl="8" w:tplc="0409001B" w:tentative="1">
      <w:start w:val="1"/>
      <w:numFmt w:val="lowerRoman"/>
      <w:lvlText w:val="%9."/>
      <w:lvlJc w:val="end"/>
      <w:pPr>
        <w:ind w:start="391.05pt" w:hanging="9pt"/>
      </w:pPr>
    </w:lvl>
  </w:abstractNum>
  <w:abstractNum w:abstractNumId="11" w15:restartNumberingAfterBreak="0">
    <w:nsid w:val="3B52010B"/>
    <w:multiLevelType w:val="multilevel"/>
    <w:tmpl w:val="1C88CC50"/>
    <w:lvl w:ilvl="0">
      <w:start w:val="1"/>
      <w:numFmt w:val="decimal"/>
      <w:lvlText w:val="%1."/>
      <w:lvlJc w:val="start"/>
      <w:pPr>
        <w:ind w:start="159.75pt" w:hanging="18pt"/>
      </w:pPr>
      <w:rPr>
        <w:rFonts w:hint="default"/>
      </w:rPr>
    </w:lvl>
    <w:lvl w:ilvl="1">
      <w:start w:val="1"/>
      <w:numFmt w:val="decimal"/>
      <w:isLgl/>
      <w:lvlText w:val="%1.%2."/>
      <w:lvlJc w:val="start"/>
      <w:pPr>
        <w:ind w:start="177.75pt" w:hanging="36pt"/>
      </w:pPr>
      <w:rPr>
        <w:rFonts w:ascii="Gadugi" w:hAnsi="Gadugi" w:hint="default"/>
        <w:i w:val="0"/>
        <w:color w:val="auto"/>
        <w:sz w:val="26"/>
        <w:szCs w:val="26"/>
      </w:rPr>
    </w:lvl>
    <w:lvl w:ilvl="2">
      <w:start w:val="1"/>
      <w:numFmt w:val="decimal"/>
      <w:isLgl/>
      <w:lvlText w:val="%1.%2.%3."/>
      <w:lvlJc w:val="start"/>
      <w:pPr>
        <w:ind w:start="177.75pt" w:hanging="36pt"/>
      </w:pPr>
      <w:rPr>
        <w:rFonts w:hint="default"/>
      </w:rPr>
    </w:lvl>
    <w:lvl w:ilvl="3">
      <w:start w:val="1"/>
      <w:numFmt w:val="decimal"/>
      <w:isLgl/>
      <w:lvlText w:val="%1.%2.%3.%4."/>
      <w:lvlJc w:val="start"/>
      <w:pPr>
        <w:ind w:start="195.75pt" w:hanging="54pt"/>
      </w:pPr>
      <w:rPr>
        <w:rFonts w:hint="default"/>
      </w:rPr>
    </w:lvl>
    <w:lvl w:ilvl="4">
      <w:start w:val="1"/>
      <w:numFmt w:val="decimal"/>
      <w:isLgl/>
      <w:lvlText w:val="%1.%2.%3.%4.%5."/>
      <w:lvlJc w:val="start"/>
      <w:pPr>
        <w:ind w:start="195.75pt" w:hanging="54pt"/>
      </w:pPr>
      <w:rPr>
        <w:rFonts w:hint="default"/>
      </w:rPr>
    </w:lvl>
    <w:lvl w:ilvl="5">
      <w:start w:val="1"/>
      <w:numFmt w:val="decimal"/>
      <w:isLgl/>
      <w:lvlText w:val="%1.%2.%3.%4.%5.%6."/>
      <w:lvlJc w:val="start"/>
      <w:pPr>
        <w:ind w:start="213.75pt" w:hanging="72pt"/>
      </w:pPr>
      <w:rPr>
        <w:rFonts w:hint="default"/>
      </w:rPr>
    </w:lvl>
    <w:lvl w:ilvl="6">
      <w:start w:val="1"/>
      <w:numFmt w:val="decimal"/>
      <w:isLgl/>
      <w:lvlText w:val="%1.%2.%3.%4.%5.%6.%7."/>
      <w:lvlJc w:val="start"/>
      <w:pPr>
        <w:ind w:start="231.75pt" w:hanging="90pt"/>
      </w:pPr>
      <w:rPr>
        <w:rFonts w:hint="default"/>
      </w:rPr>
    </w:lvl>
    <w:lvl w:ilvl="7">
      <w:start w:val="1"/>
      <w:numFmt w:val="decimal"/>
      <w:isLgl/>
      <w:lvlText w:val="%1.%2.%3.%4.%5.%6.%7.%8."/>
      <w:lvlJc w:val="start"/>
      <w:pPr>
        <w:ind w:start="231.75pt" w:hanging="90pt"/>
      </w:pPr>
      <w:rPr>
        <w:rFonts w:hint="default"/>
      </w:rPr>
    </w:lvl>
    <w:lvl w:ilvl="8">
      <w:start w:val="1"/>
      <w:numFmt w:val="decimal"/>
      <w:isLgl/>
      <w:lvlText w:val="%1.%2.%3.%4.%5.%6.%7.%8.%9."/>
      <w:lvlJc w:val="start"/>
      <w:pPr>
        <w:ind w:start="249.75pt" w:hanging="108pt"/>
      </w:pPr>
      <w:rPr>
        <w:rFonts w:hint="default"/>
      </w:rPr>
    </w:lvl>
  </w:abstractNum>
  <w:abstractNum w:abstractNumId="12" w15:restartNumberingAfterBreak="0">
    <w:nsid w:val="3D9128DB"/>
    <w:multiLevelType w:val="hybridMultilevel"/>
    <w:tmpl w:val="197AAF14"/>
    <w:lvl w:ilvl="0" w:tplc="83A25764">
      <w:start w:val="1"/>
      <w:numFmt w:val="lowerRoman"/>
      <w:lvlText w:val="(%1)"/>
      <w:lvlJc w:val="start"/>
      <w:pPr>
        <w:ind w:start="121.05pt" w:hanging="36pt"/>
      </w:pPr>
      <w:rPr>
        <w:rFonts w:hint="default"/>
      </w:rPr>
    </w:lvl>
    <w:lvl w:ilvl="1" w:tplc="240A0019" w:tentative="1">
      <w:start w:val="1"/>
      <w:numFmt w:val="lowerLetter"/>
      <w:lvlText w:val="%2."/>
      <w:lvlJc w:val="start"/>
      <w:pPr>
        <w:ind w:start="139.05pt" w:hanging="18pt"/>
      </w:pPr>
    </w:lvl>
    <w:lvl w:ilvl="2" w:tplc="240A001B" w:tentative="1">
      <w:start w:val="1"/>
      <w:numFmt w:val="lowerRoman"/>
      <w:lvlText w:val="%3."/>
      <w:lvlJc w:val="end"/>
      <w:pPr>
        <w:ind w:start="175.05pt" w:hanging="9pt"/>
      </w:pPr>
    </w:lvl>
    <w:lvl w:ilvl="3" w:tplc="240A000F" w:tentative="1">
      <w:start w:val="1"/>
      <w:numFmt w:val="decimal"/>
      <w:lvlText w:val="%4."/>
      <w:lvlJc w:val="start"/>
      <w:pPr>
        <w:ind w:start="211.05pt" w:hanging="18pt"/>
      </w:pPr>
    </w:lvl>
    <w:lvl w:ilvl="4" w:tplc="240A0019" w:tentative="1">
      <w:start w:val="1"/>
      <w:numFmt w:val="lowerLetter"/>
      <w:lvlText w:val="%5."/>
      <w:lvlJc w:val="start"/>
      <w:pPr>
        <w:ind w:start="247.05pt" w:hanging="18pt"/>
      </w:pPr>
    </w:lvl>
    <w:lvl w:ilvl="5" w:tplc="240A001B" w:tentative="1">
      <w:start w:val="1"/>
      <w:numFmt w:val="lowerRoman"/>
      <w:lvlText w:val="%6."/>
      <w:lvlJc w:val="end"/>
      <w:pPr>
        <w:ind w:start="283.05pt" w:hanging="9pt"/>
      </w:pPr>
    </w:lvl>
    <w:lvl w:ilvl="6" w:tplc="240A000F" w:tentative="1">
      <w:start w:val="1"/>
      <w:numFmt w:val="decimal"/>
      <w:lvlText w:val="%7."/>
      <w:lvlJc w:val="start"/>
      <w:pPr>
        <w:ind w:start="319.05pt" w:hanging="18pt"/>
      </w:pPr>
    </w:lvl>
    <w:lvl w:ilvl="7" w:tplc="240A0019" w:tentative="1">
      <w:start w:val="1"/>
      <w:numFmt w:val="lowerLetter"/>
      <w:lvlText w:val="%8."/>
      <w:lvlJc w:val="start"/>
      <w:pPr>
        <w:ind w:start="355.05pt" w:hanging="18pt"/>
      </w:pPr>
    </w:lvl>
    <w:lvl w:ilvl="8" w:tplc="240A001B" w:tentative="1">
      <w:start w:val="1"/>
      <w:numFmt w:val="lowerRoman"/>
      <w:lvlText w:val="%9."/>
      <w:lvlJc w:val="end"/>
      <w:pPr>
        <w:ind w:start="391.05pt" w:hanging="9pt"/>
      </w:pPr>
    </w:lvl>
  </w:abstractNum>
  <w:abstractNum w:abstractNumId="13" w15:restartNumberingAfterBreak="0">
    <w:nsid w:val="42296DF4"/>
    <w:multiLevelType w:val="hybridMultilevel"/>
    <w:tmpl w:val="CF9C33BE"/>
    <w:lvl w:ilvl="0" w:tplc="8CF89CC2">
      <w:start w:val="1"/>
      <w:numFmt w:val="lowerRoman"/>
      <w:lvlText w:val="(%1)"/>
      <w:lvlJc w:val="start"/>
      <w:pPr>
        <w:ind w:start="54.10pt" w:hanging="14.90pt"/>
      </w:pPr>
      <w:rPr>
        <w:rFonts w:ascii="Gadugi" w:eastAsia="Gadugi" w:hAnsi="Gadugi" w:cs="Gadugi" w:hint="default"/>
        <w:spacing w:val="-2"/>
        <w:w w:val="100%"/>
        <w:sz w:val="28"/>
        <w:szCs w:val="28"/>
        <w:lang w:val="es-ES" w:eastAsia="en-US" w:bidi="ar-SA"/>
      </w:rPr>
    </w:lvl>
    <w:lvl w:ilvl="1" w:tplc="39C0D790">
      <w:numFmt w:val="bullet"/>
      <w:lvlText w:val="•"/>
      <w:lvlJc w:val="start"/>
      <w:pPr>
        <w:ind w:start="103.60pt" w:hanging="14.90pt"/>
      </w:pPr>
      <w:rPr>
        <w:rFonts w:hint="default"/>
        <w:lang w:val="es-ES" w:eastAsia="en-US" w:bidi="ar-SA"/>
      </w:rPr>
    </w:lvl>
    <w:lvl w:ilvl="2" w:tplc="3DFA145A">
      <w:numFmt w:val="bullet"/>
      <w:lvlText w:val="•"/>
      <w:lvlJc w:val="start"/>
      <w:pPr>
        <w:ind w:start="153.20pt" w:hanging="14.90pt"/>
      </w:pPr>
      <w:rPr>
        <w:rFonts w:hint="default"/>
        <w:lang w:val="es-ES" w:eastAsia="en-US" w:bidi="ar-SA"/>
      </w:rPr>
    </w:lvl>
    <w:lvl w:ilvl="3" w:tplc="19680002">
      <w:numFmt w:val="bullet"/>
      <w:lvlText w:val="•"/>
      <w:lvlJc w:val="start"/>
      <w:pPr>
        <w:ind w:start="202.80pt" w:hanging="14.90pt"/>
      </w:pPr>
      <w:rPr>
        <w:rFonts w:hint="default"/>
        <w:lang w:val="es-ES" w:eastAsia="en-US" w:bidi="ar-SA"/>
      </w:rPr>
    </w:lvl>
    <w:lvl w:ilvl="4" w:tplc="9FDA0B72">
      <w:numFmt w:val="bullet"/>
      <w:lvlText w:val="•"/>
      <w:lvlJc w:val="start"/>
      <w:pPr>
        <w:ind w:start="252.40pt" w:hanging="14.90pt"/>
      </w:pPr>
      <w:rPr>
        <w:rFonts w:hint="default"/>
        <w:lang w:val="es-ES" w:eastAsia="en-US" w:bidi="ar-SA"/>
      </w:rPr>
    </w:lvl>
    <w:lvl w:ilvl="5" w:tplc="7826BF22">
      <w:numFmt w:val="bullet"/>
      <w:lvlText w:val="•"/>
      <w:lvlJc w:val="start"/>
      <w:pPr>
        <w:ind w:start="302pt" w:hanging="14.90pt"/>
      </w:pPr>
      <w:rPr>
        <w:rFonts w:hint="default"/>
        <w:lang w:val="es-ES" w:eastAsia="en-US" w:bidi="ar-SA"/>
      </w:rPr>
    </w:lvl>
    <w:lvl w:ilvl="6" w:tplc="302C83AC">
      <w:numFmt w:val="bullet"/>
      <w:lvlText w:val="•"/>
      <w:lvlJc w:val="start"/>
      <w:pPr>
        <w:ind w:start="351.60pt" w:hanging="14.90pt"/>
      </w:pPr>
      <w:rPr>
        <w:rFonts w:hint="default"/>
        <w:lang w:val="es-ES" w:eastAsia="en-US" w:bidi="ar-SA"/>
      </w:rPr>
    </w:lvl>
    <w:lvl w:ilvl="7" w:tplc="EC10CF5E">
      <w:numFmt w:val="bullet"/>
      <w:lvlText w:val="•"/>
      <w:lvlJc w:val="start"/>
      <w:pPr>
        <w:ind w:start="401.20pt" w:hanging="14.90pt"/>
      </w:pPr>
      <w:rPr>
        <w:rFonts w:hint="default"/>
        <w:lang w:val="es-ES" w:eastAsia="en-US" w:bidi="ar-SA"/>
      </w:rPr>
    </w:lvl>
    <w:lvl w:ilvl="8" w:tplc="F4841F42">
      <w:numFmt w:val="bullet"/>
      <w:lvlText w:val="•"/>
      <w:lvlJc w:val="start"/>
      <w:pPr>
        <w:ind w:start="450.80pt" w:hanging="14.90pt"/>
      </w:pPr>
      <w:rPr>
        <w:rFonts w:hint="default"/>
        <w:lang w:val="es-ES" w:eastAsia="en-US" w:bidi="ar-SA"/>
      </w:rPr>
    </w:lvl>
  </w:abstractNum>
  <w:abstractNum w:abstractNumId="14" w15:restartNumberingAfterBreak="0">
    <w:nsid w:val="42904742"/>
    <w:multiLevelType w:val="hybridMultilevel"/>
    <w:tmpl w:val="39EEED46"/>
    <w:lvl w:ilvl="0" w:tplc="E15286E4">
      <w:start w:val="1"/>
      <w:numFmt w:val="lowerRoman"/>
      <w:lvlText w:val="(%1)"/>
      <w:lvlJc w:val="start"/>
      <w:pPr>
        <w:ind w:start="121.05pt" w:hanging="36pt"/>
      </w:pPr>
      <w:rPr>
        <w:rFonts w:hint="default"/>
      </w:rPr>
    </w:lvl>
    <w:lvl w:ilvl="1" w:tplc="240A0019" w:tentative="1">
      <w:start w:val="1"/>
      <w:numFmt w:val="lowerLetter"/>
      <w:lvlText w:val="%2."/>
      <w:lvlJc w:val="start"/>
      <w:pPr>
        <w:ind w:start="139.05pt" w:hanging="18pt"/>
      </w:pPr>
    </w:lvl>
    <w:lvl w:ilvl="2" w:tplc="240A001B" w:tentative="1">
      <w:start w:val="1"/>
      <w:numFmt w:val="lowerRoman"/>
      <w:lvlText w:val="%3."/>
      <w:lvlJc w:val="end"/>
      <w:pPr>
        <w:ind w:start="175.05pt" w:hanging="9pt"/>
      </w:pPr>
    </w:lvl>
    <w:lvl w:ilvl="3" w:tplc="240A000F" w:tentative="1">
      <w:start w:val="1"/>
      <w:numFmt w:val="decimal"/>
      <w:lvlText w:val="%4."/>
      <w:lvlJc w:val="start"/>
      <w:pPr>
        <w:ind w:start="211.05pt" w:hanging="18pt"/>
      </w:pPr>
    </w:lvl>
    <w:lvl w:ilvl="4" w:tplc="240A0019" w:tentative="1">
      <w:start w:val="1"/>
      <w:numFmt w:val="lowerLetter"/>
      <w:lvlText w:val="%5."/>
      <w:lvlJc w:val="start"/>
      <w:pPr>
        <w:ind w:start="247.05pt" w:hanging="18pt"/>
      </w:pPr>
    </w:lvl>
    <w:lvl w:ilvl="5" w:tplc="240A001B" w:tentative="1">
      <w:start w:val="1"/>
      <w:numFmt w:val="lowerRoman"/>
      <w:lvlText w:val="%6."/>
      <w:lvlJc w:val="end"/>
      <w:pPr>
        <w:ind w:start="283.05pt" w:hanging="9pt"/>
      </w:pPr>
    </w:lvl>
    <w:lvl w:ilvl="6" w:tplc="240A000F" w:tentative="1">
      <w:start w:val="1"/>
      <w:numFmt w:val="decimal"/>
      <w:lvlText w:val="%7."/>
      <w:lvlJc w:val="start"/>
      <w:pPr>
        <w:ind w:start="319.05pt" w:hanging="18pt"/>
      </w:pPr>
    </w:lvl>
    <w:lvl w:ilvl="7" w:tplc="240A0019" w:tentative="1">
      <w:start w:val="1"/>
      <w:numFmt w:val="lowerLetter"/>
      <w:lvlText w:val="%8."/>
      <w:lvlJc w:val="start"/>
      <w:pPr>
        <w:ind w:start="355.05pt" w:hanging="18pt"/>
      </w:pPr>
    </w:lvl>
    <w:lvl w:ilvl="8" w:tplc="240A001B" w:tentative="1">
      <w:start w:val="1"/>
      <w:numFmt w:val="lowerRoman"/>
      <w:lvlText w:val="%9."/>
      <w:lvlJc w:val="end"/>
      <w:pPr>
        <w:ind w:start="391.05pt" w:hanging="9pt"/>
      </w:pPr>
    </w:lvl>
  </w:abstractNum>
  <w:abstractNum w:abstractNumId="15" w15:restartNumberingAfterBreak="0">
    <w:nsid w:val="45CE403B"/>
    <w:multiLevelType w:val="multilevel"/>
    <w:tmpl w:val="98D0D608"/>
    <w:lvl w:ilvl="0">
      <w:start w:val="2"/>
      <w:numFmt w:val="decimal"/>
      <w:lvlText w:val="%1"/>
      <w:lvlJc w:val="start"/>
      <w:pPr>
        <w:ind w:start="54.10pt" w:hanging="35.45pt"/>
      </w:pPr>
      <w:rPr>
        <w:rFonts w:hint="default"/>
        <w:lang w:val="es-ES" w:eastAsia="en-US" w:bidi="ar-SA"/>
      </w:rPr>
    </w:lvl>
    <w:lvl w:ilvl="1">
      <w:start w:val="11"/>
      <w:numFmt w:val="decimal"/>
      <w:lvlText w:val="%1.%2."/>
      <w:lvlJc w:val="start"/>
      <w:pPr>
        <w:ind w:start="54.10pt" w:hanging="35.45pt"/>
      </w:pPr>
      <w:rPr>
        <w:rFonts w:ascii="Gadugi" w:eastAsia="Gadugi" w:hAnsi="Gadugi" w:cs="Gadugi" w:hint="default"/>
        <w:spacing w:val="-1"/>
        <w:w w:val="100%"/>
        <w:sz w:val="28"/>
        <w:szCs w:val="28"/>
        <w:lang w:val="es-ES" w:eastAsia="en-US" w:bidi="ar-SA"/>
      </w:rPr>
    </w:lvl>
    <w:lvl w:ilvl="2">
      <w:numFmt w:val="bullet"/>
      <w:lvlText w:val="•"/>
      <w:lvlJc w:val="start"/>
      <w:pPr>
        <w:ind w:start="153.20pt" w:hanging="35.45pt"/>
      </w:pPr>
      <w:rPr>
        <w:rFonts w:hint="default"/>
        <w:lang w:val="es-ES" w:eastAsia="en-US" w:bidi="ar-SA"/>
      </w:rPr>
    </w:lvl>
    <w:lvl w:ilvl="3">
      <w:numFmt w:val="bullet"/>
      <w:lvlText w:val="•"/>
      <w:lvlJc w:val="start"/>
      <w:pPr>
        <w:ind w:start="202.80pt" w:hanging="35.45pt"/>
      </w:pPr>
      <w:rPr>
        <w:rFonts w:hint="default"/>
        <w:lang w:val="es-ES" w:eastAsia="en-US" w:bidi="ar-SA"/>
      </w:rPr>
    </w:lvl>
    <w:lvl w:ilvl="4">
      <w:numFmt w:val="bullet"/>
      <w:lvlText w:val="•"/>
      <w:lvlJc w:val="start"/>
      <w:pPr>
        <w:ind w:start="252.40pt" w:hanging="35.45pt"/>
      </w:pPr>
      <w:rPr>
        <w:rFonts w:hint="default"/>
        <w:lang w:val="es-ES" w:eastAsia="en-US" w:bidi="ar-SA"/>
      </w:rPr>
    </w:lvl>
    <w:lvl w:ilvl="5">
      <w:numFmt w:val="bullet"/>
      <w:lvlText w:val="•"/>
      <w:lvlJc w:val="start"/>
      <w:pPr>
        <w:ind w:start="302pt" w:hanging="35.45pt"/>
      </w:pPr>
      <w:rPr>
        <w:rFonts w:hint="default"/>
        <w:lang w:val="es-ES" w:eastAsia="en-US" w:bidi="ar-SA"/>
      </w:rPr>
    </w:lvl>
    <w:lvl w:ilvl="6">
      <w:numFmt w:val="bullet"/>
      <w:lvlText w:val="•"/>
      <w:lvlJc w:val="start"/>
      <w:pPr>
        <w:ind w:start="351.60pt" w:hanging="35.45pt"/>
      </w:pPr>
      <w:rPr>
        <w:rFonts w:hint="default"/>
        <w:lang w:val="es-ES" w:eastAsia="en-US" w:bidi="ar-SA"/>
      </w:rPr>
    </w:lvl>
    <w:lvl w:ilvl="7">
      <w:numFmt w:val="bullet"/>
      <w:lvlText w:val="•"/>
      <w:lvlJc w:val="start"/>
      <w:pPr>
        <w:ind w:start="401.20pt" w:hanging="35.45pt"/>
      </w:pPr>
      <w:rPr>
        <w:rFonts w:hint="default"/>
        <w:lang w:val="es-ES" w:eastAsia="en-US" w:bidi="ar-SA"/>
      </w:rPr>
    </w:lvl>
    <w:lvl w:ilvl="8">
      <w:numFmt w:val="bullet"/>
      <w:lvlText w:val="•"/>
      <w:lvlJc w:val="start"/>
      <w:pPr>
        <w:ind w:start="450.80pt" w:hanging="35.45pt"/>
      </w:pPr>
      <w:rPr>
        <w:rFonts w:hint="default"/>
        <w:lang w:val="es-ES" w:eastAsia="en-US" w:bidi="ar-SA"/>
      </w:rPr>
    </w:lvl>
  </w:abstractNum>
  <w:abstractNum w:abstractNumId="16" w15:restartNumberingAfterBreak="0">
    <w:nsid w:val="48B457C6"/>
    <w:multiLevelType w:val="hybridMultilevel"/>
    <w:tmpl w:val="E94E06D6"/>
    <w:lvl w:ilvl="0" w:tplc="240A000F">
      <w:start w:val="1"/>
      <w:numFmt w:val="decimal"/>
      <w:lvlText w:val="%1."/>
      <w:lvlJc w:val="start"/>
      <w:pPr>
        <w:ind w:start="36pt" w:hanging="18pt"/>
      </w:pPr>
      <w:rPr>
        <w:rFonts w:hint="default"/>
      </w:rPr>
    </w:lvl>
    <w:lvl w:ilvl="1" w:tplc="240A0019" w:tentative="1">
      <w:start w:val="1"/>
      <w:numFmt w:val="lowerLetter"/>
      <w:lvlText w:val="%2."/>
      <w:lvlJc w:val="start"/>
      <w:pPr>
        <w:ind w:start="72pt" w:hanging="18pt"/>
      </w:pPr>
    </w:lvl>
    <w:lvl w:ilvl="2" w:tplc="240A001B" w:tentative="1">
      <w:start w:val="1"/>
      <w:numFmt w:val="lowerRoman"/>
      <w:lvlText w:val="%3."/>
      <w:lvlJc w:val="end"/>
      <w:pPr>
        <w:ind w:start="108pt" w:hanging="9pt"/>
      </w:pPr>
    </w:lvl>
    <w:lvl w:ilvl="3" w:tplc="240A000F" w:tentative="1">
      <w:start w:val="1"/>
      <w:numFmt w:val="decimal"/>
      <w:lvlText w:val="%4."/>
      <w:lvlJc w:val="start"/>
      <w:pPr>
        <w:ind w:start="144pt" w:hanging="18pt"/>
      </w:pPr>
    </w:lvl>
    <w:lvl w:ilvl="4" w:tplc="240A0019" w:tentative="1">
      <w:start w:val="1"/>
      <w:numFmt w:val="lowerLetter"/>
      <w:lvlText w:val="%5."/>
      <w:lvlJc w:val="start"/>
      <w:pPr>
        <w:ind w:start="180pt" w:hanging="18pt"/>
      </w:pPr>
    </w:lvl>
    <w:lvl w:ilvl="5" w:tplc="240A001B" w:tentative="1">
      <w:start w:val="1"/>
      <w:numFmt w:val="lowerRoman"/>
      <w:lvlText w:val="%6."/>
      <w:lvlJc w:val="end"/>
      <w:pPr>
        <w:ind w:start="216pt" w:hanging="9pt"/>
      </w:pPr>
    </w:lvl>
    <w:lvl w:ilvl="6" w:tplc="240A000F" w:tentative="1">
      <w:start w:val="1"/>
      <w:numFmt w:val="decimal"/>
      <w:lvlText w:val="%7."/>
      <w:lvlJc w:val="start"/>
      <w:pPr>
        <w:ind w:start="252pt" w:hanging="18pt"/>
      </w:pPr>
    </w:lvl>
    <w:lvl w:ilvl="7" w:tplc="240A0019" w:tentative="1">
      <w:start w:val="1"/>
      <w:numFmt w:val="lowerLetter"/>
      <w:lvlText w:val="%8."/>
      <w:lvlJc w:val="start"/>
      <w:pPr>
        <w:ind w:start="288pt" w:hanging="18pt"/>
      </w:pPr>
    </w:lvl>
    <w:lvl w:ilvl="8" w:tplc="240A001B" w:tentative="1">
      <w:start w:val="1"/>
      <w:numFmt w:val="lowerRoman"/>
      <w:lvlText w:val="%9."/>
      <w:lvlJc w:val="end"/>
      <w:pPr>
        <w:ind w:start="324pt" w:hanging="9pt"/>
      </w:pPr>
    </w:lvl>
  </w:abstractNum>
  <w:abstractNum w:abstractNumId="17" w15:restartNumberingAfterBreak="0">
    <w:nsid w:val="52DD3EE5"/>
    <w:multiLevelType w:val="hybridMultilevel"/>
    <w:tmpl w:val="4006AAA6"/>
    <w:lvl w:ilvl="0" w:tplc="DE12F9DE">
      <w:numFmt w:val="bullet"/>
      <w:lvlText w:val="-"/>
      <w:lvlJc w:val="start"/>
      <w:pPr>
        <w:ind w:start="36pt" w:hanging="18pt"/>
      </w:pPr>
      <w:rPr>
        <w:rFonts w:ascii="Calibri" w:eastAsiaTheme="minorHAnsi" w:hAnsi="Calibri" w:cs="Calibri" w:hint="default"/>
        <w:b w:val="0"/>
      </w:rPr>
    </w:lvl>
    <w:lvl w:ilvl="1" w:tplc="240A0003" w:tentative="1">
      <w:start w:val="1"/>
      <w:numFmt w:val="bullet"/>
      <w:lvlText w:val="o"/>
      <w:lvlJc w:val="start"/>
      <w:pPr>
        <w:ind w:start="72pt" w:hanging="18pt"/>
      </w:pPr>
      <w:rPr>
        <w:rFonts w:ascii="Courier New" w:hAnsi="Courier New" w:cs="Courier New" w:hint="default"/>
      </w:rPr>
    </w:lvl>
    <w:lvl w:ilvl="2" w:tplc="240A0005" w:tentative="1">
      <w:start w:val="1"/>
      <w:numFmt w:val="bullet"/>
      <w:lvlText w:val=""/>
      <w:lvlJc w:val="start"/>
      <w:pPr>
        <w:ind w:start="108pt" w:hanging="18pt"/>
      </w:pPr>
      <w:rPr>
        <w:rFonts w:ascii="Wingdings" w:hAnsi="Wingdings" w:hint="default"/>
      </w:rPr>
    </w:lvl>
    <w:lvl w:ilvl="3" w:tplc="240A0001" w:tentative="1">
      <w:start w:val="1"/>
      <w:numFmt w:val="bullet"/>
      <w:lvlText w:val=""/>
      <w:lvlJc w:val="start"/>
      <w:pPr>
        <w:ind w:start="144pt" w:hanging="18pt"/>
      </w:pPr>
      <w:rPr>
        <w:rFonts w:ascii="Symbol" w:hAnsi="Symbol" w:hint="default"/>
      </w:rPr>
    </w:lvl>
    <w:lvl w:ilvl="4" w:tplc="240A0003" w:tentative="1">
      <w:start w:val="1"/>
      <w:numFmt w:val="bullet"/>
      <w:lvlText w:val="o"/>
      <w:lvlJc w:val="start"/>
      <w:pPr>
        <w:ind w:start="180pt" w:hanging="18pt"/>
      </w:pPr>
      <w:rPr>
        <w:rFonts w:ascii="Courier New" w:hAnsi="Courier New" w:cs="Courier New" w:hint="default"/>
      </w:rPr>
    </w:lvl>
    <w:lvl w:ilvl="5" w:tplc="240A0005" w:tentative="1">
      <w:start w:val="1"/>
      <w:numFmt w:val="bullet"/>
      <w:lvlText w:val=""/>
      <w:lvlJc w:val="start"/>
      <w:pPr>
        <w:ind w:start="216pt" w:hanging="18pt"/>
      </w:pPr>
      <w:rPr>
        <w:rFonts w:ascii="Wingdings" w:hAnsi="Wingdings" w:hint="default"/>
      </w:rPr>
    </w:lvl>
    <w:lvl w:ilvl="6" w:tplc="240A0001" w:tentative="1">
      <w:start w:val="1"/>
      <w:numFmt w:val="bullet"/>
      <w:lvlText w:val=""/>
      <w:lvlJc w:val="start"/>
      <w:pPr>
        <w:ind w:start="252pt" w:hanging="18pt"/>
      </w:pPr>
      <w:rPr>
        <w:rFonts w:ascii="Symbol" w:hAnsi="Symbol" w:hint="default"/>
      </w:rPr>
    </w:lvl>
    <w:lvl w:ilvl="7" w:tplc="240A0003" w:tentative="1">
      <w:start w:val="1"/>
      <w:numFmt w:val="bullet"/>
      <w:lvlText w:val="o"/>
      <w:lvlJc w:val="start"/>
      <w:pPr>
        <w:ind w:start="288pt" w:hanging="18pt"/>
      </w:pPr>
      <w:rPr>
        <w:rFonts w:ascii="Courier New" w:hAnsi="Courier New" w:cs="Courier New" w:hint="default"/>
      </w:rPr>
    </w:lvl>
    <w:lvl w:ilvl="8" w:tplc="240A0005" w:tentative="1">
      <w:start w:val="1"/>
      <w:numFmt w:val="bullet"/>
      <w:lvlText w:val=""/>
      <w:lvlJc w:val="start"/>
      <w:pPr>
        <w:ind w:start="324pt" w:hanging="18pt"/>
      </w:pPr>
      <w:rPr>
        <w:rFonts w:ascii="Wingdings" w:hAnsi="Wingdings" w:hint="default"/>
      </w:rPr>
    </w:lvl>
  </w:abstractNum>
  <w:abstractNum w:abstractNumId="18" w15:restartNumberingAfterBreak="0">
    <w:nsid w:val="56C61F28"/>
    <w:multiLevelType w:val="hybridMultilevel"/>
    <w:tmpl w:val="F2AC5024"/>
    <w:lvl w:ilvl="0" w:tplc="D0BEC8CC">
      <w:start w:val="3"/>
      <w:numFmt w:val="decimal"/>
      <w:lvlText w:val="%1."/>
      <w:lvlJc w:val="start"/>
      <w:pPr>
        <w:ind w:start="177.75pt" w:hanging="18pt"/>
      </w:pPr>
      <w:rPr>
        <w:rFonts w:hint="default"/>
      </w:rPr>
    </w:lvl>
    <w:lvl w:ilvl="1" w:tplc="240A0019" w:tentative="1">
      <w:start w:val="1"/>
      <w:numFmt w:val="lowerLetter"/>
      <w:lvlText w:val="%2."/>
      <w:lvlJc w:val="start"/>
      <w:pPr>
        <w:ind w:start="213.75pt" w:hanging="18pt"/>
      </w:pPr>
    </w:lvl>
    <w:lvl w:ilvl="2" w:tplc="240A001B" w:tentative="1">
      <w:start w:val="1"/>
      <w:numFmt w:val="lowerRoman"/>
      <w:lvlText w:val="%3."/>
      <w:lvlJc w:val="end"/>
      <w:pPr>
        <w:ind w:start="249.75pt" w:hanging="9pt"/>
      </w:pPr>
    </w:lvl>
    <w:lvl w:ilvl="3" w:tplc="240A000F" w:tentative="1">
      <w:start w:val="1"/>
      <w:numFmt w:val="decimal"/>
      <w:lvlText w:val="%4."/>
      <w:lvlJc w:val="start"/>
      <w:pPr>
        <w:ind w:start="285.75pt" w:hanging="18pt"/>
      </w:pPr>
    </w:lvl>
    <w:lvl w:ilvl="4" w:tplc="240A0019" w:tentative="1">
      <w:start w:val="1"/>
      <w:numFmt w:val="lowerLetter"/>
      <w:lvlText w:val="%5."/>
      <w:lvlJc w:val="start"/>
      <w:pPr>
        <w:ind w:start="321.75pt" w:hanging="18pt"/>
      </w:pPr>
    </w:lvl>
    <w:lvl w:ilvl="5" w:tplc="240A001B" w:tentative="1">
      <w:start w:val="1"/>
      <w:numFmt w:val="lowerRoman"/>
      <w:lvlText w:val="%6."/>
      <w:lvlJc w:val="end"/>
      <w:pPr>
        <w:ind w:start="357.75pt" w:hanging="9pt"/>
      </w:pPr>
    </w:lvl>
    <w:lvl w:ilvl="6" w:tplc="240A000F" w:tentative="1">
      <w:start w:val="1"/>
      <w:numFmt w:val="decimal"/>
      <w:lvlText w:val="%7."/>
      <w:lvlJc w:val="start"/>
      <w:pPr>
        <w:ind w:start="393.75pt" w:hanging="18pt"/>
      </w:pPr>
    </w:lvl>
    <w:lvl w:ilvl="7" w:tplc="240A0019" w:tentative="1">
      <w:start w:val="1"/>
      <w:numFmt w:val="lowerLetter"/>
      <w:lvlText w:val="%8."/>
      <w:lvlJc w:val="start"/>
      <w:pPr>
        <w:ind w:start="429.75pt" w:hanging="18pt"/>
      </w:pPr>
    </w:lvl>
    <w:lvl w:ilvl="8" w:tplc="240A001B" w:tentative="1">
      <w:start w:val="1"/>
      <w:numFmt w:val="lowerRoman"/>
      <w:lvlText w:val="%9."/>
      <w:lvlJc w:val="end"/>
      <w:pPr>
        <w:ind w:start="465.75pt" w:hanging="9pt"/>
      </w:pPr>
    </w:lvl>
  </w:abstractNum>
  <w:abstractNum w:abstractNumId="19" w15:restartNumberingAfterBreak="0">
    <w:nsid w:val="57F177A1"/>
    <w:multiLevelType w:val="hybridMultilevel"/>
    <w:tmpl w:val="E91EA762"/>
    <w:lvl w:ilvl="0" w:tplc="D4DC83D4">
      <w:numFmt w:val="bullet"/>
      <w:lvlText w:val="-"/>
      <w:lvlJc w:val="start"/>
      <w:pPr>
        <w:ind w:start="36pt" w:hanging="18pt"/>
      </w:pPr>
      <w:rPr>
        <w:rFonts w:ascii="Calibri" w:eastAsiaTheme="minorHAnsi" w:hAnsi="Calibri" w:cs="Calibri" w:hint="default"/>
      </w:rPr>
    </w:lvl>
    <w:lvl w:ilvl="1" w:tplc="240A0003" w:tentative="1">
      <w:start w:val="1"/>
      <w:numFmt w:val="bullet"/>
      <w:lvlText w:val="o"/>
      <w:lvlJc w:val="start"/>
      <w:pPr>
        <w:ind w:start="72pt" w:hanging="18pt"/>
      </w:pPr>
      <w:rPr>
        <w:rFonts w:ascii="Courier New" w:hAnsi="Courier New" w:cs="Courier New" w:hint="default"/>
      </w:rPr>
    </w:lvl>
    <w:lvl w:ilvl="2" w:tplc="240A0005" w:tentative="1">
      <w:start w:val="1"/>
      <w:numFmt w:val="bullet"/>
      <w:lvlText w:val=""/>
      <w:lvlJc w:val="start"/>
      <w:pPr>
        <w:ind w:start="108pt" w:hanging="18pt"/>
      </w:pPr>
      <w:rPr>
        <w:rFonts w:ascii="Wingdings" w:hAnsi="Wingdings" w:hint="default"/>
      </w:rPr>
    </w:lvl>
    <w:lvl w:ilvl="3" w:tplc="240A0001" w:tentative="1">
      <w:start w:val="1"/>
      <w:numFmt w:val="bullet"/>
      <w:lvlText w:val=""/>
      <w:lvlJc w:val="start"/>
      <w:pPr>
        <w:ind w:start="144pt" w:hanging="18pt"/>
      </w:pPr>
      <w:rPr>
        <w:rFonts w:ascii="Symbol" w:hAnsi="Symbol" w:hint="default"/>
      </w:rPr>
    </w:lvl>
    <w:lvl w:ilvl="4" w:tplc="240A0003" w:tentative="1">
      <w:start w:val="1"/>
      <w:numFmt w:val="bullet"/>
      <w:lvlText w:val="o"/>
      <w:lvlJc w:val="start"/>
      <w:pPr>
        <w:ind w:start="180pt" w:hanging="18pt"/>
      </w:pPr>
      <w:rPr>
        <w:rFonts w:ascii="Courier New" w:hAnsi="Courier New" w:cs="Courier New" w:hint="default"/>
      </w:rPr>
    </w:lvl>
    <w:lvl w:ilvl="5" w:tplc="240A0005" w:tentative="1">
      <w:start w:val="1"/>
      <w:numFmt w:val="bullet"/>
      <w:lvlText w:val=""/>
      <w:lvlJc w:val="start"/>
      <w:pPr>
        <w:ind w:start="216pt" w:hanging="18pt"/>
      </w:pPr>
      <w:rPr>
        <w:rFonts w:ascii="Wingdings" w:hAnsi="Wingdings" w:hint="default"/>
      </w:rPr>
    </w:lvl>
    <w:lvl w:ilvl="6" w:tplc="240A0001" w:tentative="1">
      <w:start w:val="1"/>
      <w:numFmt w:val="bullet"/>
      <w:lvlText w:val=""/>
      <w:lvlJc w:val="start"/>
      <w:pPr>
        <w:ind w:start="252pt" w:hanging="18pt"/>
      </w:pPr>
      <w:rPr>
        <w:rFonts w:ascii="Symbol" w:hAnsi="Symbol" w:hint="default"/>
      </w:rPr>
    </w:lvl>
    <w:lvl w:ilvl="7" w:tplc="240A0003" w:tentative="1">
      <w:start w:val="1"/>
      <w:numFmt w:val="bullet"/>
      <w:lvlText w:val="o"/>
      <w:lvlJc w:val="start"/>
      <w:pPr>
        <w:ind w:start="288pt" w:hanging="18pt"/>
      </w:pPr>
      <w:rPr>
        <w:rFonts w:ascii="Courier New" w:hAnsi="Courier New" w:cs="Courier New" w:hint="default"/>
      </w:rPr>
    </w:lvl>
    <w:lvl w:ilvl="8" w:tplc="240A0005" w:tentative="1">
      <w:start w:val="1"/>
      <w:numFmt w:val="bullet"/>
      <w:lvlText w:val=""/>
      <w:lvlJc w:val="start"/>
      <w:pPr>
        <w:ind w:start="324pt" w:hanging="18pt"/>
      </w:pPr>
      <w:rPr>
        <w:rFonts w:ascii="Wingdings" w:hAnsi="Wingdings" w:hint="default"/>
      </w:rPr>
    </w:lvl>
  </w:abstractNum>
  <w:abstractNum w:abstractNumId="20" w15:restartNumberingAfterBreak="0">
    <w:nsid w:val="590300D0"/>
    <w:multiLevelType w:val="hybridMultilevel"/>
    <w:tmpl w:val="69F8D05C"/>
    <w:lvl w:ilvl="0" w:tplc="99A03A20">
      <w:start w:val="1"/>
      <w:numFmt w:val="bullet"/>
      <w:lvlText w:val="-"/>
      <w:lvlJc w:val="start"/>
      <w:pPr>
        <w:ind w:start="103.05pt" w:hanging="18pt"/>
      </w:pPr>
      <w:rPr>
        <w:rFonts w:ascii="Gadugi" w:eastAsia="Calibri" w:hAnsi="Gadugi" w:cs="Times New Roman" w:hint="default"/>
      </w:rPr>
    </w:lvl>
    <w:lvl w:ilvl="1" w:tplc="04090003" w:tentative="1">
      <w:start w:val="1"/>
      <w:numFmt w:val="bullet"/>
      <w:lvlText w:val="o"/>
      <w:lvlJc w:val="start"/>
      <w:pPr>
        <w:ind w:start="139.05pt" w:hanging="18pt"/>
      </w:pPr>
      <w:rPr>
        <w:rFonts w:ascii="Courier New" w:hAnsi="Courier New" w:cs="Courier New" w:hint="default"/>
      </w:rPr>
    </w:lvl>
    <w:lvl w:ilvl="2" w:tplc="04090005" w:tentative="1">
      <w:start w:val="1"/>
      <w:numFmt w:val="bullet"/>
      <w:lvlText w:val=""/>
      <w:lvlJc w:val="start"/>
      <w:pPr>
        <w:ind w:start="175.05pt" w:hanging="18pt"/>
      </w:pPr>
      <w:rPr>
        <w:rFonts w:ascii="Wingdings" w:hAnsi="Wingdings" w:hint="default"/>
      </w:rPr>
    </w:lvl>
    <w:lvl w:ilvl="3" w:tplc="04090001" w:tentative="1">
      <w:start w:val="1"/>
      <w:numFmt w:val="bullet"/>
      <w:lvlText w:val=""/>
      <w:lvlJc w:val="start"/>
      <w:pPr>
        <w:ind w:start="211.05pt" w:hanging="18pt"/>
      </w:pPr>
      <w:rPr>
        <w:rFonts w:ascii="Symbol" w:hAnsi="Symbol" w:hint="default"/>
      </w:rPr>
    </w:lvl>
    <w:lvl w:ilvl="4" w:tplc="04090003" w:tentative="1">
      <w:start w:val="1"/>
      <w:numFmt w:val="bullet"/>
      <w:lvlText w:val="o"/>
      <w:lvlJc w:val="start"/>
      <w:pPr>
        <w:ind w:start="247.05pt" w:hanging="18pt"/>
      </w:pPr>
      <w:rPr>
        <w:rFonts w:ascii="Courier New" w:hAnsi="Courier New" w:cs="Courier New" w:hint="default"/>
      </w:rPr>
    </w:lvl>
    <w:lvl w:ilvl="5" w:tplc="04090005" w:tentative="1">
      <w:start w:val="1"/>
      <w:numFmt w:val="bullet"/>
      <w:lvlText w:val=""/>
      <w:lvlJc w:val="start"/>
      <w:pPr>
        <w:ind w:start="283.05pt" w:hanging="18pt"/>
      </w:pPr>
      <w:rPr>
        <w:rFonts w:ascii="Wingdings" w:hAnsi="Wingdings" w:hint="default"/>
      </w:rPr>
    </w:lvl>
    <w:lvl w:ilvl="6" w:tplc="04090001" w:tentative="1">
      <w:start w:val="1"/>
      <w:numFmt w:val="bullet"/>
      <w:lvlText w:val=""/>
      <w:lvlJc w:val="start"/>
      <w:pPr>
        <w:ind w:start="319.05pt" w:hanging="18pt"/>
      </w:pPr>
      <w:rPr>
        <w:rFonts w:ascii="Symbol" w:hAnsi="Symbol" w:hint="default"/>
      </w:rPr>
    </w:lvl>
    <w:lvl w:ilvl="7" w:tplc="04090003" w:tentative="1">
      <w:start w:val="1"/>
      <w:numFmt w:val="bullet"/>
      <w:lvlText w:val="o"/>
      <w:lvlJc w:val="start"/>
      <w:pPr>
        <w:ind w:start="355.05pt" w:hanging="18pt"/>
      </w:pPr>
      <w:rPr>
        <w:rFonts w:ascii="Courier New" w:hAnsi="Courier New" w:cs="Courier New" w:hint="default"/>
      </w:rPr>
    </w:lvl>
    <w:lvl w:ilvl="8" w:tplc="04090005" w:tentative="1">
      <w:start w:val="1"/>
      <w:numFmt w:val="bullet"/>
      <w:lvlText w:val=""/>
      <w:lvlJc w:val="start"/>
      <w:pPr>
        <w:ind w:start="391.05pt" w:hanging="18pt"/>
      </w:pPr>
      <w:rPr>
        <w:rFonts w:ascii="Wingdings" w:hAnsi="Wingdings" w:hint="default"/>
      </w:rPr>
    </w:lvl>
  </w:abstractNum>
  <w:abstractNum w:abstractNumId="21" w15:restartNumberingAfterBreak="0">
    <w:nsid w:val="625D4BBF"/>
    <w:multiLevelType w:val="hybridMultilevel"/>
    <w:tmpl w:val="45986F82"/>
    <w:lvl w:ilvl="0" w:tplc="CF162798">
      <w:start w:val="1"/>
      <w:numFmt w:val="decimal"/>
      <w:lvlText w:val="%1."/>
      <w:lvlJc w:val="start"/>
      <w:pPr>
        <w:ind w:start="36pt" w:hanging="18pt"/>
      </w:pPr>
      <w:rPr>
        <w:rFonts w:ascii="Arial" w:hAnsi="Arial" w:cs="Arial" w:hint="default"/>
        <w:sz w:val="30"/>
      </w:rPr>
    </w:lvl>
    <w:lvl w:ilvl="1" w:tplc="240A0019" w:tentative="1">
      <w:start w:val="1"/>
      <w:numFmt w:val="lowerLetter"/>
      <w:lvlText w:val="%2."/>
      <w:lvlJc w:val="start"/>
      <w:pPr>
        <w:ind w:start="72pt" w:hanging="18pt"/>
      </w:pPr>
    </w:lvl>
    <w:lvl w:ilvl="2" w:tplc="240A001B" w:tentative="1">
      <w:start w:val="1"/>
      <w:numFmt w:val="lowerRoman"/>
      <w:lvlText w:val="%3."/>
      <w:lvlJc w:val="end"/>
      <w:pPr>
        <w:ind w:start="108pt" w:hanging="9pt"/>
      </w:pPr>
    </w:lvl>
    <w:lvl w:ilvl="3" w:tplc="240A000F" w:tentative="1">
      <w:start w:val="1"/>
      <w:numFmt w:val="decimal"/>
      <w:lvlText w:val="%4."/>
      <w:lvlJc w:val="start"/>
      <w:pPr>
        <w:ind w:start="144pt" w:hanging="18pt"/>
      </w:pPr>
    </w:lvl>
    <w:lvl w:ilvl="4" w:tplc="240A0019" w:tentative="1">
      <w:start w:val="1"/>
      <w:numFmt w:val="lowerLetter"/>
      <w:lvlText w:val="%5."/>
      <w:lvlJc w:val="start"/>
      <w:pPr>
        <w:ind w:start="180pt" w:hanging="18pt"/>
      </w:pPr>
    </w:lvl>
    <w:lvl w:ilvl="5" w:tplc="240A001B" w:tentative="1">
      <w:start w:val="1"/>
      <w:numFmt w:val="lowerRoman"/>
      <w:lvlText w:val="%6."/>
      <w:lvlJc w:val="end"/>
      <w:pPr>
        <w:ind w:start="216pt" w:hanging="9pt"/>
      </w:pPr>
    </w:lvl>
    <w:lvl w:ilvl="6" w:tplc="240A000F" w:tentative="1">
      <w:start w:val="1"/>
      <w:numFmt w:val="decimal"/>
      <w:lvlText w:val="%7."/>
      <w:lvlJc w:val="start"/>
      <w:pPr>
        <w:ind w:start="252pt" w:hanging="18pt"/>
      </w:pPr>
    </w:lvl>
    <w:lvl w:ilvl="7" w:tplc="240A0019" w:tentative="1">
      <w:start w:val="1"/>
      <w:numFmt w:val="lowerLetter"/>
      <w:lvlText w:val="%8."/>
      <w:lvlJc w:val="start"/>
      <w:pPr>
        <w:ind w:start="288pt" w:hanging="18pt"/>
      </w:pPr>
    </w:lvl>
    <w:lvl w:ilvl="8" w:tplc="240A001B" w:tentative="1">
      <w:start w:val="1"/>
      <w:numFmt w:val="lowerRoman"/>
      <w:lvlText w:val="%9."/>
      <w:lvlJc w:val="end"/>
      <w:pPr>
        <w:ind w:start="324pt" w:hanging="9pt"/>
      </w:pPr>
    </w:lvl>
  </w:abstractNum>
  <w:abstractNum w:abstractNumId="22" w15:restartNumberingAfterBreak="0">
    <w:nsid w:val="7DC5351B"/>
    <w:multiLevelType w:val="hybridMultilevel"/>
    <w:tmpl w:val="7C74CCBE"/>
    <w:lvl w:ilvl="0" w:tplc="04090017">
      <w:start w:val="6"/>
      <w:numFmt w:val="lowerLetter"/>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num w:numId="1">
    <w:abstractNumId w:val="11"/>
  </w:num>
  <w:num w:numId="2">
    <w:abstractNumId w:val="17"/>
  </w:num>
  <w:num w:numId="3">
    <w:abstractNumId w:val="19"/>
  </w:num>
  <w:num w:numId="4">
    <w:abstractNumId w:val="7"/>
  </w:num>
  <w:num w:numId="5">
    <w:abstractNumId w:val="5"/>
  </w:num>
  <w:num w:numId="6">
    <w:abstractNumId w:val="18"/>
  </w:num>
  <w:num w:numId="7">
    <w:abstractNumId w:val="20"/>
  </w:num>
  <w:num w:numId="8">
    <w:abstractNumId w:val="10"/>
  </w:num>
  <w:num w:numId="9">
    <w:abstractNumId w:val="0"/>
  </w:num>
  <w:num w:numId="10">
    <w:abstractNumId w:val="22"/>
  </w:num>
  <w:num w:numId="11">
    <w:abstractNumId w:val="3"/>
  </w:num>
  <w:num w:numId="12">
    <w:abstractNumId w:val="12"/>
  </w:num>
  <w:num w:numId="13">
    <w:abstractNumId w:val="14"/>
  </w:num>
  <w:num w:numId="14">
    <w:abstractNumId w:val="4"/>
  </w:num>
  <w:num w:numId="15">
    <w:abstractNumId w:val="1"/>
  </w:num>
  <w:num w:numId="16">
    <w:abstractNumId w:val="13"/>
  </w:num>
  <w:num w:numId="17">
    <w:abstractNumId w:val="15"/>
  </w:num>
  <w:num w:numId="18">
    <w:abstractNumId w:val="9"/>
  </w:num>
  <w:num w:numId="19">
    <w:abstractNumId w:val="6"/>
  </w:num>
  <w:num w:numId="20">
    <w:abstractNumId w:val="8"/>
  </w:num>
  <w:num w:numId="21">
    <w:abstractNumId w:val="21"/>
  </w:num>
  <w:num w:numId="22">
    <w:abstractNumId w:val="16"/>
  </w:num>
  <w:num w:numId="23">
    <w:abstractNumId w:val="2"/>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35.40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612C"/>
    <w:rsid w:val="000002D6"/>
    <w:rsid w:val="00000965"/>
    <w:rsid w:val="0000203E"/>
    <w:rsid w:val="00003927"/>
    <w:rsid w:val="00004A5A"/>
    <w:rsid w:val="00004AD8"/>
    <w:rsid w:val="00005602"/>
    <w:rsid w:val="00005FAE"/>
    <w:rsid w:val="00006818"/>
    <w:rsid w:val="00006DBE"/>
    <w:rsid w:val="00007C68"/>
    <w:rsid w:val="00011BC8"/>
    <w:rsid w:val="00012442"/>
    <w:rsid w:val="00012BFC"/>
    <w:rsid w:val="00013C57"/>
    <w:rsid w:val="00014093"/>
    <w:rsid w:val="00017351"/>
    <w:rsid w:val="0001788C"/>
    <w:rsid w:val="00017964"/>
    <w:rsid w:val="00017CD8"/>
    <w:rsid w:val="00020583"/>
    <w:rsid w:val="00021E08"/>
    <w:rsid w:val="00022440"/>
    <w:rsid w:val="00022D46"/>
    <w:rsid w:val="00023C5A"/>
    <w:rsid w:val="0002428F"/>
    <w:rsid w:val="00024D05"/>
    <w:rsid w:val="00024D39"/>
    <w:rsid w:val="00026F88"/>
    <w:rsid w:val="000305B6"/>
    <w:rsid w:val="000307DC"/>
    <w:rsid w:val="000311F5"/>
    <w:rsid w:val="000340DD"/>
    <w:rsid w:val="00036795"/>
    <w:rsid w:val="00037B3B"/>
    <w:rsid w:val="00037C4E"/>
    <w:rsid w:val="00040316"/>
    <w:rsid w:val="0004064F"/>
    <w:rsid w:val="00040917"/>
    <w:rsid w:val="00041665"/>
    <w:rsid w:val="00042819"/>
    <w:rsid w:val="0004400A"/>
    <w:rsid w:val="0004649E"/>
    <w:rsid w:val="0004692E"/>
    <w:rsid w:val="00053343"/>
    <w:rsid w:val="00053720"/>
    <w:rsid w:val="000539C5"/>
    <w:rsid w:val="00054138"/>
    <w:rsid w:val="000542E5"/>
    <w:rsid w:val="00054490"/>
    <w:rsid w:val="0005510F"/>
    <w:rsid w:val="000603E2"/>
    <w:rsid w:val="00061E25"/>
    <w:rsid w:val="0006220F"/>
    <w:rsid w:val="000628F7"/>
    <w:rsid w:val="0006313B"/>
    <w:rsid w:val="0006326C"/>
    <w:rsid w:val="000643D2"/>
    <w:rsid w:val="00064618"/>
    <w:rsid w:val="00067903"/>
    <w:rsid w:val="00067C73"/>
    <w:rsid w:val="0007018A"/>
    <w:rsid w:val="00070196"/>
    <w:rsid w:val="0007051B"/>
    <w:rsid w:val="00070DB2"/>
    <w:rsid w:val="000710C3"/>
    <w:rsid w:val="0007118F"/>
    <w:rsid w:val="000749AA"/>
    <w:rsid w:val="00074AD7"/>
    <w:rsid w:val="00074C6B"/>
    <w:rsid w:val="00077285"/>
    <w:rsid w:val="000779AA"/>
    <w:rsid w:val="00080BE9"/>
    <w:rsid w:val="00080D0A"/>
    <w:rsid w:val="00081947"/>
    <w:rsid w:val="00083958"/>
    <w:rsid w:val="00083987"/>
    <w:rsid w:val="00084618"/>
    <w:rsid w:val="00085721"/>
    <w:rsid w:val="00086311"/>
    <w:rsid w:val="00087AD5"/>
    <w:rsid w:val="000908DD"/>
    <w:rsid w:val="00090B1C"/>
    <w:rsid w:val="0009189A"/>
    <w:rsid w:val="00091968"/>
    <w:rsid w:val="00092A50"/>
    <w:rsid w:val="00093104"/>
    <w:rsid w:val="000946BD"/>
    <w:rsid w:val="000947CF"/>
    <w:rsid w:val="00096258"/>
    <w:rsid w:val="00096A88"/>
    <w:rsid w:val="00096F81"/>
    <w:rsid w:val="000979B8"/>
    <w:rsid w:val="000A0AE3"/>
    <w:rsid w:val="000A3FE6"/>
    <w:rsid w:val="000A5D55"/>
    <w:rsid w:val="000A61FF"/>
    <w:rsid w:val="000B3AF6"/>
    <w:rsid w:val="000B3C28"/>
    <w:rsid w:val="000B4EC6"/>
    <w:rsid w:val="000B587B"/>
    <w:rsid w:val="000B5B70"/>
    <w:rsid w:val="000B5D34"/>
    <w:rsid w:val="000B6779"/>
    <w:rsid w:val="000C0B51"/>
    <w:rsid w:val="000C3D31"/>
    <w:rsid w:val="000C4B8F"/>
    <w:rsid w:val="000C5FE4"/>
    <w:rsid w:val="000C631E"/>
    <w:rsid w:val="000C63C1"/>
    <w:rsid w:val="000C6976"/>
    <w:rsid w:val="000C69E0"/>
    <w:rsid w:val="000C6FFC"/>
    <w:rsid w:val="000C766F"/>
    <w:rsid w:val="000D0BC1"/>
    <w:rsid w:val="000D26CD"/>
    <w:rsid w:val="000D38C8"/>
    <w:rsid w:val="000D4E59"/>
    <w:rsid w:val="000D5433"/>
    <w:rsid w:val="000D5F10"/>
    <w:rsid w:val="000D608D"/>
    <w:rsid w:val="000D60C6"/>
    <w:rsid w:val="000D6179"/>
    <w:rsid w:val="000D6BB4"/>
    <w:rsid w:val="000D6CAA"/>
    <w:rsid w:val="000D72E2"/>
    <w:rsid w:val="000D7A34"/>
    <w:rsid w:val="000D7EF2"/>
    <w:rsid w:val="000E0EBB"/>
    <w:rsid w:val="000E23F0"/>
    <w:rsid w:val="000E540C"/>
    <w:rsid w:val="000E58BE"/>
    <w:rsid w:val="000E61BC"/>
    <w:rsid w:val="000E61BD"/>
    <w:rsid w:val="000E7087"/>
    <w:rsid w:val="000E78CB"/>
    <w:rsid w:val="000F0497"/>
    <w:rsid w:val="000F1500"/>
    <w:rsid w:val="000F2DF3"/>
    <w:rsid w:val="000F3CE8"/>
    <w:rsid w:val="000F567D"/>
    <w:rsid w:val="000F5688"/>
    <w:rsid w:val="000F7D8E"/>
    <w:rsid w:val="000F7F6B"/>
    <w:rsid w:val="0010038C"/>
    <w:rsid w:val="0010053A"/>
    <w:rsid w:val="00100B85"/>
    <w:rsid w:val="00102AF6"/>
    <w:rsid w:val="00103C0B"/>
    <w:rsid w:val="001046FE"/>
    <w:rsid w:val="0010499A"/>
    <w:rsid w:val="001054FD"/>
    <w:rsid w:val="00105662"/>
    <w:rsid w:val="001063DE"/>
    <w:rsid w:val="00106DE3"/>
    <w:rsid w:val="00107868"/>
    <w:rsid w:val="001113ED"/>
    <w:rsid w:val="0011230C"/>
    <w:rsid w:val="0011294B"/>
    <w:rsid w:val="001131A9"/>
    <w:rsid w:val="00113672"/>
    <w:rsid w:val="00113F06"/>
    <w:rsid w:val="0011413D"/>
    <w:rsid w:val="00114A22"/>
    <w:rsid w:val="00116B17"/>
    <w:rsid w:val="0011702F"/>
    <w:rsid w:val="001173AE"/>
    <w:rsid w:val="00117A9A"/>
    <w:rsid w:val="001209C2"/>
    <w:rsid w:val="001213AF"/>
    <w:rsid w:val="00123F13"/>
    <w:rsid w:val="00125257"/>
    <w:rsid w:val="00125A55"/>
    <w:rsid w:val="00125CB9"/>
    <w:rsid w:val="00125E16"/>
    <w:rsid w:val="001263C8"/>
    <w:rsid w:val="001305D8"/>
    <w:rsid w:val="00130ABE"/>
    <w:rsid w:val="001324C3"/>
    <w:rsid w:val="00133F8B"/>
    <w:rsid w:val="00135313"/>
    <w:rsid w:val="00137906"/>
    <w:rsid w:val="001417DD"/>
    <w:rsid w:val="001433AD"/>
    <w:rsid w:val="00143F26"/>
    <w:rsid w:val="00144D30"/>
    <w:rsid w:val="00144FE1"/>
    <w:rsid w:val="001457CC"/>
    <w:rsid w:val="00146410"/>
    <w:rsid w:val="00147640"/>
    <w:rsid w:val="001477A0"/>
    <w:rsid w:val="00147DB0"/>
    <w:rsid w:val="00150071"/>
    <w:rsid w:val="0015170C"/>
    <w:rsid w:val="00151941"/>
    <w:rsid w:val="001531C7"/>
    <w:rsid w:val="00153988"/>
    <w:rsid w:val="00153C1B"/>
    <w:rsid w:val="00153E52"/>
    <w:rsid w:val="00153F86"/>
    <w:rsid w:val="0015474E"/>
    <w:rsid w:val="001548CA"/>
    <w:rsid w:val="0016309F"/>
    <w:rsid w:val="0016478C"/>
    <w:rsid w:val="00165E62"/>
    <w:rsid w:val="00165FB7"/>
    <w:rsid w:val="001666EA"/>
    <w:rsid w:val="00166B50"/>
    <w:rsid w:val="001675B0"/>
    <w:rsid w:val="00167A35"/>
    <w:rsid w:val="00167DB2"/>
    <w:rsid w:val="0017039A"/>
    <w:rsid w:val="00170E1C"/>
    <w:rsid w:val="0017103D"/>
    <w:rsid w:val="00172217"/>
    <w:rsid w:val="0017327A"/>
    <w:rsid w:val="001745A9"/>
    <w:rsid w:val="00174724"/>
    <w:rsid w:val="001754FA"/>
    <w:rsid w:val="00175705"/>
    <w:rsid w:val="00175E66"/>
    <w:rsid w:val="00177483"/>
    <w:rsid w:val="0017750A"/>
    <w:rsid w:val="00180B37"/>
    <w:rsid w:val="00181900"/>
    <w:rsid w:val="00181B06"/>
    <w:rsid w:val="00183C2A"/>
    <w:rsid w:val="001854C2"/>
    <w:rsid w:val="00185B5F"/>
    <w:rsid w:val="00190AA8"/>
    <w:rsid w:val="00191439"/>
    <w:rsid w:val="00191999"/>
    <w:rsid w:val="00192FC0"/>
    <w:rsid w:val="00195B1A"/>
    <w:rsid w:val="00195E77"/>
    <w:rsid w:val="001A0B70"/>
    <w:rsid w:val="001A23A8"/>
    <w:rsid w:val="001A292B"/>
    <w:rsid w:val="001A2CB2"/>
    <w:rsid w:val="001A30C1"/>
    <w:rsid w:val="001A35AA"/>
    <w:rsid w:val="001A3C0F"/>
    <w:rsid w:val="001A4FD9"/>
    <w:rsid w:val="001A52AB"/>
    <w:rsid w:val="001A5C7D"/>
    <w:rsid w:val="001A6AAC"/>
    <w:rsid w:val="001A6CCA"/>
    <w:rsid w:val="001A6DA9"/>
    <w:rsid w:val="001B0280"/>
    <w:rsid w:val="001B0F35"/>
    <w:rsid w:val="001B2980"/>
    <w:rsid w:val="001B35C3"/>
    <w:rsid w:val="001B39CF"/>
    <w:rsid w:val="001B4506"/>
    <w:rsid w:val="001B4A6A"/>
    <w:rsid w:val="001B62B5"/>
    <w:rsid w:val="001B6B74"/>
    <w:rsid w:val="001B6DC1"/>
    <w:rsid w:val="001B6DC5"/>
    <w:rsid w:val="001B753A"/>
    <w:rsid w:val="001B75EF"/>
    <w:rsid w:val="001C311A"/>
    <w:rsid w:val="001C667A"/>
    <w:rsid w:val="001C6C3A"/>
    <w:rsid w:val="001C7745"/>
    <w:rsid w:val="001C7783"/>
    <w:rsid w:val="001D0FC5"/>
    <w:rsid w:val="001D1424"/>
    <w:rsid w:val="001D303D"/>
    <w:rsid w:val="001D3326"/>
    <w:rsid w:val="001D42CE"/>
    <w:rsid w:val="001D47D8"/>
    <w:rsid w:val="001D4EC3"/>
    <w:rsid w:val="001D52A1"/>
    <w:rsid w:val="001D58A4"/>
    <w:rsid w:val="001D5A49"/>
    <w:rsid w:val="001D5A9B"/>
    <w:rsid w:val="001D7951"/>
    <w:rsid w:val="001E10E8"/>
    <w:rsid w:val="001E1C16"/>
    <w:rsid w:val="001E1D7E"/>
    <w:rsid w:val="001E235F"/>
    <w:rsid w:val="001E25A5"/>
    <w:rsid w:val="001E33F7"/>
    <w:rsid w:val="001E7727"/>
    <w:rsid w:val="001F0A7A"/>
    <w:rsid w:val="001F1DB9"/>
    <w:rsid w:val="001F43FD"/>
    <w:rsid w:val="001F5260"/>
    <w:rsid w:val="001F59AA"/>
    <w:rsid w:val="001F643E"/>
    <w:rsid w:val="001F6B8D"/>
    <w:rsid w:val="00202117"/>
    <w:rsid w:val="00203B03"/>
    <w:rsid w:val="002040EF"/>
    <w:rsid w:val="00205D88"/>
    <w:rsid w:val="00206988"/>
    <w:rsid w:val="002071CD"/>
    <w:rsid w:val="00207B7A"/>
    <w:rsid w:val="00210C18"/>
    <w:rsid w:val="00210D74"/>
    <w:rsid w:val="00213488"/>
    <w:rsid w:val="00215282"/>
    <w:rsid w:val="0021531D"/>
    <w:rsid w:val="002158A9"/>
    <w:rsid w:val="0021596B"/>
    <w:rsid w:val="002177A5"/>
    <w:rsid w:val="0022128C"/>
    <w:rsid w:val="00223AAE"/>
    <w:rsid w:val="00224E71"/>
    <w:rsid w:val="00225BDE"/>
    <w:rsid w:val="00230FC7"/>
    <w:rsid w:val="00232182"/>
    <w:rsid w:val="00232330"/>
    <w:rsid w:val="00232C4E"/>
    <w:rsid w:val="0023401B"/>
    <w:rsid w:val="00234062"/>
    <w:rsid w:val="0023754D"/>
    <w:rsid w:val="002378FC"/>
    <w:rsid w:val="00237C24"/>
    <w:rsid w:val="00240A80"/>
    <w:rsid w:val="00240DC6"/>
    <w:rsid w:val="0024109A"/>
    <w:rsid w:val="00241E35"/>
    <w:rsid w:val="002439BD"/>
    <w:rsid w:val="00243AC3"/>
    <w:rsid w:val="00245EC0"/>
    <w:rsid w:val="0025080A"/>
    <w:rsid w:val="002517A6"/>
    <w:rsid w:val="00252ADB"/>
    <w:rsid w:val="00253381"/>
    <w:rsid w:val="00254145"/>
    <w:rsid w:val="002543B2"/>
    <w:rsid w:val="002556AF"/>
    <w:rsid w:val="00255941"/>
    <w:rsid w:val="002574D4"/>
    <w:rsid w:val="0026021E"/>
    <w:rsid w:val="0026049F"/>
    <w:rsid w:val="002627D8"/>
    <w:rsid w:val="002628BC"/>
    <w:rsid w:val="00262B9D"/>
    <w:rsid w:val="0026337D"/>
    <w:rsid w:val="00263D3E"/>
    <w:rsid w:val="0026417D"/>
    <w:rsid w:val="00266516"/>
    <w:rsid w:val="002715AC"/>
    <w:rsid w:val="00271B87"/>
    <w:rsid w:val="002731A3"/>
    <w:rsid w:val="00273CD5"/>
    <w:rsid w:val="00274567"/>
    <w:rsid w:val="0027476A"/>
    <w:rsid w:val="00274CC1"/>
    <w:rsid w:val="00274D1E"/>
    <w:rsid w:val="00274F69"/>
    <w:rsid w:val="00275617"/>
    <w:rsid w:val="002764AF"/>
    <w:rsid w:val="00277A76"/>
    <w:rsid w:val="00280040"/>
    <w:rsid w:val="0028005B"/>
    <w:rsid w:val="002811C1"/>
    <w:rsid w:val="0028123C"/>
    <w:rsid w:val="00281322"/>
    <w:rsid w:val="00281C56"/>
    <w:rsid w:val="00282501"/>
    <w:rsid w:val="00284633"/>
    <w:rsid w:val="00287470"/>
    <w:rsid w:val="002907CD"/>
    <w:rsid w:val="00290A7D"/>
    <w:rsid w:val="002914BA"/>
    <w:rsid w:val="002917F1"/>
    <w:rsid w:val="00291FBA"/>
    <w:rsid w:val="002921B6"/>
    <w:rsid w:val="0029592B"/>
    <w:rsid w:val="002A01FB"/>
    <w:rsid w:val="002A04DC"/>
    <w:rsid w:val="002A155E"/>
    <w:rsid w:val="002A15F2"/>
    <w:rsid w:val="002A2349"/>
    <w:rsid w:val="002A2798"/>
    <w:rsid w:val="002A27C7"/>
    <w:rsid w:val="002A27DF"/>
    <w:rsid w:val="002A2947"/>
    <w:rsid w:val="002A458E"/>
    <w:rsid w:val="002A51EE"/>
    <w:rsid w:val="002A568E"/>
    <w:rsid w:val="002B02A3"/>
    <w:rsid w:val="002B1650"/>
    <w:rsid w:val="002B2693"/>
    <w:rsid w:val="002B32A3"/>
    <w:rsid w:val="002B482A"/>
    <w:rsid w:val="002B49C0"/>
    <w:rsid w:val="002B7709"/>
    <w:rsid w:val="002C03EF"/>
    <w:rsid w:val="002C0EC5"/>
    <w:rsid w:val="002C1110"/>
    <w:rsid w:val="002C1243"/>
    <w:rsid w:val="002C31A3"/>
    <w:rsid w:val="002C3C36"/>
    <w:rsid w:val="002C516D"/>
    <w:rsid w:val="002C6437"/>
    <w:rsid w:val="002C7319"/>
    <w:rsid w:val="002C7E74"/>
    <w:rsid w:val="002D1A49"/>
    <w:rsid w:val="002D2C66"/>
    <w:rsid w:val="002D3B62"/>
    <w:rsid w:val="002D3BFC"/>
    <w:rsid w:val="002D4529"/>
    <w:rsid w:val="002D7468"/>
    <w:rsid w:val="002D7841"/>
    <w:rsid w:val="002D79F5"/>
    <w:rsid w:val="002E02D4"/>
    <w:rsid w:val="002E0C57"/>
    <w:rsid w:val="002E10D3"/>
    <w:rsid w:val="002E2304"/>
    <w:rsid w:val="002E48FC"/>
    <w:rsid w:val="002E5428"/>
    <w:rsid w:val="002E63E8"/>
    <w:rsid w:val="002F0926"/>
    <w:rsid w:val="002F27DA"/>
    <w:rsid w:val="002F37EE"/>
    <w:rsid w:val="002F6A70"/>
    <w:rsid w:val="002F6BA0"/>
    <w:rsid w:val="002F7609"/>
    <w:rsid w:val="002F798A"/>
    <w:rsid w:val="002F7EE0"/>
    <w:rsid w:val="003006CC"/>
    <w:rsid w:val="00300A96"/>
    <w:rsid w:val="00302BC7"/>
    <w:rsid w:val="003051C7"/>
    <w:rsid w:val="0030543E"/>
    <w:rsid w:val="003054B9"/>
    <w:rsid w:val="00307876"/>
    <w:rsid w:val="0031001F"/>
    <w:rsid w:val="00310BF4"/>
    <w:rsid w:val="0031148E"/>
    <w:rsid w:val="00311EF9"/>
    <w:rsid w:val="00311F0E"/>
    <w:rsid w:val="00312153"/>
    <w:rsid w:val="0031251F"/>
    <w:rsid w:val="00312621"/>
    <w:rsid w:val="00312CAE"/>
    <w:rsid w:val="0031318F"/>
    <w:rsid w:val="00313565"/>
    <w:rsid w:val="003147BD"/>
    <w:rsid w:val="00317950"/>
    <w:rsid w:val="00317CEC"/>
    <w:rsid w:val="003203B2"/>
    <w:rsid w:val="003209C5"/>
    <w:rsid w:val="00322401"/>
    <w:rsid w:val="00322BAA"/>
    <w:rsid w:val="00324AE1"/>
    <w:rsid w:val="00324D95"/>
    <w:rsid w:val="00326938"/>
    <w:rsid w:val="00331940"/>
    <w:rsid w:val="003325D8"/>
    <w:rsid w:val="00333AF7"/>
    <w:rsid w:val="00334544"/>
    <w:rsid w:val="00335173"/>
    <w:rsid w:val="003402E8"/>
    <w:rsid w:val="00340A6F"/>
    <w:rsid w:val="003410D5"/>
    <w:rsid w:val="003419CF"/>
    <w:rsid w:val="00341FCD"/>
    <w:rsid w:val="003421A2"/>
    <w:rsid w:val="003423F1"/>
    <w:rsid w:val="0034244A"/>
    <w:rsid w:val="0034260C"/>
    <w:rsid w:val="00344C4C"/>
    <w:rsid w:val="00344CA1"/>
    <w:rsid w:val="003466A7"/>
    <w:rsid w:val="003500D3"/>
    <w:rsid w:val="00353886"/>
    <w:rsid w:val="00353CF0"/>
    <w:rsid w:val="00354961"/>
    <w:rsid w:val="00354F03"/>
    <w:rsid w:val="00356105"/>
    <w:rsid w:val="00356FC0"/>
    <w:rsid w:val="003570FC"/>
    <w:rsid w:val="0035722E"/>
    <w:rsid w:val="00357511"/>
    <w:rsid w:val="00357820"/>
    <w:rsid w:val="00357A17"/>
    <w:rsid w:val="00357B2E"/>
    <w:rsid w:val="00357C03"/>
    <w:rsid w:val="00360AE5"/>
    <w:rsid w:val="003654A6"/>
    <w:rsid w:val="003661D2"/>
    <w:rsid w:val="0036633F"/>
    <w:rsid w:val="00367794"/>
    <w:rsid w:val="003717F8"/>
    <w:rsid w:val="00371BEB"/>
    <w:rsid w:val="00374469"/>
    <w:rsid w:val="00374ED7"/>
    <w:rsid w:val="00374F1F"/>
    <w:rsid w:val="00375D00"/>
    <w:rsid w:val="00376760"/>
    <w:rsid w:val="003772E7"/>
    <w:rsid w:val="00377B12"/>
    <w:rsid w:val="00377DB0"/>
    <w:rsid w:val="00377DCC"/>
    <w:rsid w:val="003806BE"/>
    <w:rsid w:val="00380974"/>
    <w:rsid w:val="00380984"/>
    <w:rsid w:val="00381AE8"/>
    <w:rsid w:val="003825A8"/>
    <w:rsid w:val="0038481D"/>
    <w:rsid w:val="00384FE7"/>
    <w:rsid w:val="00385A8A"/>
    <w:rsid w:val="00387597"/>
    <w:rsid w:val="0039018D"/>
    <w:rsid w:val="00390DCC"/>
    <w:rsid w:val="00392B60"/>
    <w:rsid w:val="00392D68"/>
    <w:rsid w:val="003936FA"/>
    <w:rsid w:val="00394E69"/>
    <w:rsid w:val="00397394"/>
    <w:rsid w:val="003976EA"/>
    <w:rsid w:val="003A0044"/>
    <w:rsid w:val="003A0DD9"/>
    <w:rsid w:val="003A0F48"/>
    <w:rsid w:val="003A29E4"/>
    <w:rsid w:val="003A2B33"/>
    <w:rsid w:val="003A3B12"/>
    <w:rsid w:val="003A4CD4"/>
    <w:rsid w:val="003A51B9"/>
    <w:rsid w:val="003A6B76"/>
    <w:rsid w:val="003A7B11"/>
    <w:rsid w:val="003B17F3"/>
    <w:rsid w:val="003B1966"/>
    <w:rsid w:val="003B2C40"/>
    <w:rsid w:val="003B39D3"/>
    <w:rsid w:val="003B3BF0"/>
    <w:rsid w:val="003C0B4F"/>
    <w:rsid w:val="003C1061"/>
    <w:rsid w:val="003C259C"/>
    <w:rsid w:val="003C4479"/>
    <w:rsid w:val="003C4AAD"/>
    <w:rsid w:val="003D06DF"/>
    <w:rsid w:val="003D193B"/>
    <w:rsid w:val="003D229B"/>
    <w:rsid w:val="003D4B6A"/>
    <w:rsid w:val="003D5052"/>
    <w:rsid w:val="003D65FB"/>
    <w:rsid w:val="003E1724"/>
    <w:rsid w:val="003E21D6"/>
    <w:rsid w:val="003E3115"/>
    <w:rsid w:val="003E3283"/>
    <w:rsid w:val="003E3B20"/>
    <w:rsid w:val="003E4FFB"/>
    <w:rsid w:val="003E5405"/>
    <w:rsid w:val="003E563D"/>
    <w:rsid w:val="003E636D"/>
    <w:rsid w:val="003E6619"/>
    <w:rsid w:val="003F0C26"/>
    <w:rsid w:val="003F1DB9"/>
    <w:rsid w:val="003F47B6"/>
    <w:rsid w:val="003F7E31"/>
    <w:rsid w:val="0040053F"/>
    <w:rsid w:val="00402679"/>
    <w:rsid w:val="0040447A"/>
    <w:rsid w:val="00404CEC"/>
    <w:rsid w:val="004074A5"/>
    <w:rsid w:val="00407B48"/>
    <w:rsid w:val="00410B1C"/>
    <w:rsid w:val="00411C8A"/>
    <w:rsid w:val="00411D63"/>
    <w:rsid w:val="00413B4E"/>
    <w:rsid w:val="004147EA"/>
    <w:rsid w:val="00416439"/>
    <w:rsid w:val="004208FE"/>
    <w:rsid w:val="0042428C"/>
    <w:rsid w:val="004243F2"/>
    <w:rsid w:val="004244C7"/>
    <w:rsid w:val="00424F50"/>
    <w:rsid w:val="00426F20"/>
    <w:rsid w:val="00427245"/>
    <w:rsid w:val="00431515"/>
    <w:rsid w:val="004320B6"/>
    <w:rsid w:val="004320D0"/>
    <w:rsid w:val="004344A0"/>
    <w:rsid w:val="004350A7"/>
    <w:rsid w:val="004361FF"/>
    <w:rsid w:val="00437EB3"/>
    <w:rsid w:val="00440B71"/>
    <w:rsid w:val="004417DF"/>
    <w:rsid w:val="0044272B"/>
    <w:rsid w:val="0044330B"/>
    <w:rsid w:val="0044552E"/>
    <w:rsid w:val="0044755A"/>
    <w:rsid w:val="00447BCB"/>
    <w:rsid w:val="00450B5E"/>
    <w:rsid w:val="00450C94"/>
    <w:rsid w:val="00451479"/>
    <w:rsid w:val="00452643"/>
    <w:rsid w:val="00453AB2"/>
    <w:rsid w:val="00456A2C"/>
    <w:rsid w:val="004605F5"/>
    <w:rsid w:val="0046104E"/>
    <w:rsid w:val="004612A5"/>
    <w:rsid w:val="00462BE2"/>
    <w:rsid w:val="00463244"/>
    <w:rsid w:val="004639F4"/>
    <w:rsid w:val="00464E95"/>
    <w:rsid w:val="00466983"/>
    <w:rsid w:val="00466BAD"/>
    <w:rsid w:val="00467EED"/>
    <w:rsid w:val="004707E2"/>
    <w:rsid w:val="004709E5"/>
    <w:rsid w:val="004735C5"/>
    <w:rsid w:val="00474100"/>
    <w:rsid w:val="004748A5"/>
    <w:rsid w:val="00474BFC"/>
    <w:rsid w:val="0047520D"/>
    <w:rsid w:val="00475B1C"/>
    <w:rsid w:val="00475BCF"/>
    <w:rsid w:val="00476055"/>
    <w:rsid w:val="00476100"/>
    <w:rsid w:val="00476BC6"/>
    <w:rsid w:val="00476FF1"/>
    <w:rsid w:val="00480AD2"/>
    <w:rsid w:val="004815AB"/>
    <w:rsid w:val="00481A82"/>
    <w:rsid w:val="004832CD"/>
    <w:rsid w:val="00485A5C"/>
    <w:rsid w:val="00485BE4"/>
    <w:rsid w:val="0048623A"/>
    <w:rsid w:val="00486A27"/>
    <w:rsid w:val="00486ACB"/>
    <w:rsid w:val="00487C75"/>
    <w:rsid w:val="00487FF9"/>
    <w:rsid w:val="00490C7B"/>
    <w:rsid w:val="00491BB2"/>
    <w:rsid w:val="00492A47"/>
    <w:rsid w:val="00492B6A"/>
    <w:rsid w:val="0049379E"/>
    <w:rsid w:val="00493907"/>
    <w:rsid w:val="0049604A"/>
    <w:rsid w:val="0049728F"/>
    <w:rsid w:val="0049773C"/>
    <w:rsid w:val="00497F16"/>
    <w:rsid w:val="004A0B3E"/>
    <w:rsid w:val="004A0C38"/>
    <w:rsid w:val="004A1030"/>
    <w:rsid w:val="004A131F"/>
    <w:rsid w:val="004A19BD"/>
    <w:rsid w:val="004A2615"/>
    <w:rsid w:val="004A442D"/>
    <w:rsid w:val="004A462A"/>
    <w:rsid w:val="004A58AA"/>
    <w:rsid w:val="004A7A57"/>
    <w:rsid w:val="004B1CAA"/>
    <w:rsid w:val="004B2CDB"/>
    <w:rsid w:val="004B32CE"/>
    <w:rsid w:val="004B4012"/>
    <w:rsid w:val="004B49E7"/>
    <w:rsid w:val="004B55A5"/>
    <w:rsid w:val="004B643A"/>
    <w:rsid w:val="004B64FF"/>
    <w:rsid w:val="004B7356"/>
    <w:rsid w:val="004B7613"/>
    <w:rsid w:val="004C12F9"/>
    <w:rsid w:val="004C150A"/>
    <w:rsid w:val="004C1656"/>
    <w:rsid w:val="004C2C47"/>
    <w:rsid w:val="004C38C9"/>
    <w:rsid w:val="004C72BD"/>
    <w:rsid w:val="004D02C3"/>
    <w:rsid w:val="004D0B54"/>
    <w:rsid w:val="004D1151"/>
    <w:rsid w:val="004D197F"/>
    <w:rsid w:val="004D1F8F"/>
    <w:rsid w:val="004D3420"/>
    <w:rsid w:val="004D5A6A"/>
    <w:rsid w:val="004D7B0A"/>
    <w:rsid w:val="004D7C47"/>
    <w:rsid w:val="004E22CA"/>
    <w:rsid w:val="004E2542"/>
    <w:rsid w:val="004E39A9"/>
    <w:rsid w:val="004E42B6"/>
    <w:rsid w:val="004E4F7E"/>
    <w:rsid w:val="004E5041"/>
    <w:rsid w:val="004E7BCC"/>
    <w:rsid w:val="004F0027"/>
    <w:rsid w:val="004F02CC"/>
    <w:rsid w:val="004F02F6"/>
    <w:rsid w:val="004F0444"/>
    <w:rsid w:val="004F17D5"/>
    <w:rsid w:val="004F2EAF"/>
    <w:rsid w:val="004F4A23"/>
    <w:rsid w:val="004F5245"/>
    <w:rsid w:val="004F723F"/>
    <w:rsid w:val="004F7264"/>
    <w:rsid w:val="004F73CB"/>
    <w:rsid w:val="004F7D90"/>
    <w:rsid w:val="0050088C"/>
    <w:rsid w:val="00500E49"/>
    <w:rsid w:val="00500ECE"/>
    <w:rsid w:val="00503DAD"/>
    <w:rsid w:val="005042EC"/>
    <w:rsid w:val="0050445C"/>
    <w:rsid w:val="0050475F"/>
    <w:rsid w:val="00506DE8"/>
    <w:rsid w:val="00507A84"/>
    <w:rsid w:val="00510673"/>
    <w:rsid w:val="005140BB"/>
    <w:rsid w:val="00515280"/>
    <w:rsid w:val="00515E96"/>
    <w:rsid w:val="00521000"/>
    <w:rsid w:val="00522FD7"/>
    <w:rsid w:val="00523729"/>
    <w:rsid w:val="0052399C"/>
    <w:rsid w:val="00523E9F"/>
    <w:rsid w:val="00525318"/>
    <w:rsid w:val="00527102"/>
    <w:rsid w:val="0052736A"/>
    <w:rsid w:val="00527DFF"/>
    <w:rsid w:val="00530C27"/>
    <w:rsid w:val="00531E40"/>
    <w:rsid w:val="00531EEE"/>
    <w:rsid w:val="0053342E"/>
    <w:rsid w:val="0053476F"/>
    <w:rsid w:val="005362B7"/>
    <w:rsid w:val="00537C53"/>
    <w:rsid w:val="005414AF"/>
    <w:rsid w:val="005414DF"/>
    <w:rsid w:val="005417C8"/>
    <w:rsid w:val="00542B4F"/>
    <w:rsid w:val="00543446"/>
    <w:rsid w:val="005434AD"/>
    <w:rsid w:val="00543EB6"/>
    <w:rsid w:val="005447EC"/>
    <w:rsid w:val="00546138"/>
    <w:rsid w:val="0054786F"/>
    <w:rsid w:val="00547F9B"/>
    <w:rsid w:val="005516F6"/>
    <w:rsid w:val="005534A1"/>
    <w:rsid w:val="00554F90"/>
    <w:rsid w:val="00555EA4"/>
    <w:rsid w:val="00556E2D"/>
    <w:rsid w:val="0056112E"/>
    <w:rsid w:val="00561147"/>
    <w:rsid w:val="00561A41"/>
    <w:rsid w:val="00561FD1"/>
    <w:rsid w:val="00563D73"/>
    <w:rsid w:val="00564F7A"/>
    <w:rsid w:val="0056546B"/>
    <w:rsid w:val="00566D40"/>
    <w:rsid w:val="005673BE"/>
    <w:rsid w:val="00570DD5"/>
    <w:rsid w:val="005715E1"/>
    <w:rsid w:val="00572651"/>
    <w:rsid w:val="00572AAD"/>
    <w:rsid w:val="005737D4"/>
    <w:rsid w:val="0057460C"/>
    <w:rsid w:val="00574825"/>
    <w:rsid w:val="00574B10"/>
    <w:rsid w:val="00574E98"/>
    <w:rsid w:val="00574FE8"/>
    <w:rsid w:val="00575EA4"/>
    <w:rsid w:val="005815AF"/>
    <w:rsid w:val="0058353D"/>
    <w:rsid w:val="005837D5"/>
    <w:rsid w:val="0058565A"/>
    <w:rsid w:val="0058689D"/>
    <w:rsid w:val="0058741C"/>
    <w:rsid w:val="0058771F"/>
    <w:rsid w:val="00587BD0"/>
    <w:rsid w:val="005901E1"/>
    <w:rsid w:val="005904ED"/>
    <w:rsid w:val="00591A87"/>
    <w:rsid w:val="00592DC3"/>
    <w:rsid w:val="00595BE1"/>
    <w:rsid w:val="00595C15"/>
    <w:rsid w:val="00596C3F"/>
    <w:rsid w:val="005A250B"/>
    <w:rsid w:val="005A43D1"/>
    <w:rsid w:val="005A4D34"/>
    <w:rsid w:val="005A690B"/>
    <w:rsid w:val="005A78BE"/>
    <w:rsid w:val="005A7FB2"/>
    <w:rsid w:val="005B1268"/>
    <w:rsid w:val="005B319E"/>
    <w:rsid w:val="005B49F2"/>
    <w:rsid w:val="005B4DCE"/>
    <w:rsid w:val="005B65F1"/>
    <w:rsid w:val="005C051C"/>
    <w:rsid w:val="005C1519"/>
    <w:rsid w:val="005C1B30"/>
    <w:rsid w:val="005C1D6A"/>
    <w:rsid w:val="005C3C56"/>
    <w:rsid w:val="005C42AE"/>
    <w:rsid w:val="005C435F"/>
    <w:rsid w:val="005C78AD"/>
    <w:rsid w:val="005C7924"/>
    <w:rsid w:val="005C7A9D"/>
    <w:rsid w:val="005D005E"/>
    <w:rsid w:val="005D016E"/>
    <w:rsid w:val="005D02EA"/>
    <w:rsid w:val="005D0D5F"/>
    <w:rsid w:val="005D2A75"/>
    <w:rsid w:val="005E0B02"/>
    <w:rsid w:val="005E26E8"/>
    <w:rsid w:val="005E2A7B"/>
    <w:rsid w:val="005E3A3A"/>
    <w:rsid w:val="005E5518"/>
    <w:rsid w:val="005E6555"/>
    <w:rsid w:val="005E6722"/>
    <w:rsid w:val="005E7A1B"/>
    <w:rsid w:val="005E7AB5"/>
    <w:rsid w:val="005F04DF"/>
    <w:rsid w:val="005F1A06"/>
    <w:rsid w:val="005F1C37"/>
    <w:rsid w:val="005F4D1F"/>
    <w:rsid w:val="005F6237"/>
    <w:rsid w:val="005F65B8"/>
    <w:rsid w:val="006019F5"/>
    <w:rsid w:val="006023FD"/>
    <w:rsid w:val="0060672A"/>
    <w:rsid w:val="006077D5"/>
    <w:rsid w:val="00607D26"/>
    <w:rsid w:val="0061190A"/>
    <w:rsid w:val="00611C6B"/>
    <w:rsid w:val="00612492"/>
    <w:rsid w:val="006135FF"/>
    <w:rsid w:val="00613759"/>
    <w:rsid w:val="006141BC"/>
    <w:rsid w:val="006144B0"/>
    <w:rsid w:val="00616355"/>
    <w:rsid w:val="006165C0"/>
    <w:rsid w:val="0062015C"/>
    <w:rsid w:val="006216A9"/>
    <w:rsid w:val="006239A5"/>
    <w:rsid w:val="00625D1D"/>
    <w:rsid w:val="00625DDC"/>
    <w:rsid w:val="00625E8A"/>
    <w:rsid w:val="00630FC2"/>
    <w:rsid w:val="00631947"/>
    <w:rsid w:val="00631C26"/>
    <w:rsid w:val="0063269A"/>
    <w:rsid w:val="00632F80"/>
    <w:rsid w:val="00633013"/>
    <w:rsid w:val="00634206"/>
    <w:rsid w:val="006345FF"/>
    <w:rsid w:val="006347C6"/>
    <w:rsid w:val="00635972"/>
    <w:rsid w:val="00636B7F"/>
    <w:rsid w:val="00637BC7"/>
    <w:rsid w:val="006400D3"/>
    <w:rsid w:val="00641E06"/>
    <w:rsid w:val="00642713"/>
    <w:rsid w:val="00642AEC"/>
    <w:rsid w:val="00643710"/>
    <w:rsid w:val="00643900"/>
    <w:rsid w:val="00645087"/>
    <w:rsid w:val="00645D4A"/>
    <w:rsid w:val="00646146"/>
    <w:rsid w:val="0064684F"/>
    <w:rsid w:val="00646B04"/>
    <w:rsid w:val="006470A8"/>
    <w:rsid w:val="0065150B"/>
    <w:rsid w:val="006529AE"/>
    <w:rsid w:val="006536F9"/>
    <w:rsid w:val="006555CC"/>
    <w:rsid w:val="00655CF6"/>
    <w:rsid w:val="006604AD"/>
    <w:rsid w:val="00662EEE"/>
    <w:rsid w:val="00663535"/>
    <w:rsid w:val="00663B67"/>
    <w:rsid w:val="00663EE0"/>
    <w:rsid w:val="00664843"/>
    <w:rsid w:val="00664C4E"/>
    <w:rsid w:val="00664FC1"/>
    <w:rsid w:val="00665DB7"/>
    <w:rsid w:val="00667BB4"/>
    <w:rsid w:val="00671356"/>
    <w:rsid w:val="006721B5"/>
    <w:rsid w:val="0067241C"/>
    <w:rsid w:val="00673918"/>
    <w:rsid w:val="006740E9"/>
    <w:rsid w:val="00676A18"/>
    <w:rsid w:val="00676A30"/>
    <w:rsid w:val="00676CE1"/>
    <w:rsid w:val="0068037C"/>
    <w:rsid w:val="0068054E"/>
    <w:rsid w:val="00681773"/>
    <w:rsid w:val="00682C71"/>
    <w:rsid w:val="00683BB0"/>
    <w:rsid w:val="00685FDC"/>
    <w:rsid w:val="0069134C"/>
    <w:rsid w:val="006920C1"/>
    <w:rsid w:val="00692930"/>
    <w:rsid w:val="006940B5"/>
    <w:rsid w:val="006947ED"/>
    <w:rsid w:val="006955E8"/>
    <w:rsid w:val="006961F5"/>
    <w:rsid w:val="00696246"/>
    <w:rsid w:val="00696409"/>
    <w:rsid w:val="00696F91"/>
    <w:rsid w:val="00697243"/>
    <w:rsid w:val="00697710"/>
    <w:rsid w:val="00697C45"/>
    <w:rsid w:val="006A01F0"/>
    <w:rsid w:val="006A16DD"/>
    <w:rsid w:val="006A26B0"/>
    <w:rsid w:val="006A3B28"/>
    <w:rsid w:val="006A6061"/>
    <w:rsid w:val="006A6326"/>
    <w:rsid w:val="006A720C"/>
    <w:rsid w:val="006B12BF"/>
    <w:rsid w:val="006B1960"/>
    <w:rsid w:val="006B1ED1"/>
    <w:rsid w:val="006B227C"/>
    <w:rsid w:val="006B2786"/>
    <w:rsid w:val="006B2BB6"/>
    <w:rsid w:val="006B31E4"/>
    <w:rsid w:val="006B57AB"/>
    <w:rsid w:val="006B5947"/>
    <w:rsid w:val="006C036A"/>
    <w:rsid w:val="006C0714"/>
    <w:rsid w:val="006C244B"/>
    <w:rsid w:val="006C2C52"/>
    <w:rsid w:val="006C319A"/>
    <w:rsid w:val="006D094B"/>
    <w:rsid w:val="006D09EE"/>
    <w:rsid w:val="006D1EF8"/>
    <w:rsid w:val="006D207A"/>
    <w:rsid w:val="006D208B"/>
    <w:rsid w:val="006D21A2"/>
    <w:rsid w:val="006D2CA7"/>
    <w:rsid w:val="006D5834"/>
    <w:rsid w:val="006D5927"/>
    <w:rsid w:val="006D5ED1"/>
    <w:rsid w:val="006D6EFB"/>
    <w:rsid w:val="006D7867"/>
    <w:rsid w:val="006E12CC"/>
    <w:rsid w:val="006E1D46"/>
    <w:rsid w:val="006E31CC"/>
    <w:rsid w:val="006E3288"/>
    <w:rsid w:val="006E6B34"/>
    <w:rsid w:val="006F0E29"/>
    <w:rsid w:val="006F1CE1"/>
    <w:rsid w:val="006F2DDE"/>
    <w:rsid w:val="006F3438"/>
    <w:rsid w:val="006F4711"/>
    <w:rsid w:val="006F543C"/>
    <w:rsid w:val="006F5C14"/>
    <w:rsid w:val="006F69B2"/>
    <w:rsid w:val="006F7517"/>
    <w:rsid w:val="007018CD"/>
    <w:rsid w:val="00702CF9"/>
    <w:rsid w:val="00705F04"/>
    <w:rsid w:val="00706174"/>
    <w:rsid w:val="00707634"/>
    <w:rsid w:val="00710F54"/>
    <w:rsid w:val="007112DF"/>
    <w:rsid w:val="007116BB"/>
    <w:rsid w:val="007121E6"/>
    <w:rsid w:val="0071254E"/>
    <w:rsid w:val="007127CA"/>
    <w:rsid w:val="00717D70"/>
    <w:rsid w:val="007203E8"/>
    <w:rsid w:val="00720A7C"/>
    <w:rsid w:val="00721391"/>
    <w:rsid w:val="00721803"/>
    <w:rsid w:val="00721BD8"/>
    <w:rsid w:val="00721C08"/>
    <w:rsid w:val="00723DB4"/>
    <w:rsid w:val="00724A53"/>
    <w:rsid w:val="00730CD4"/>
    <w:rsid w:val="00730D4A"/>
    <w:rsid w:val="00731A0C"/>
    <w:rsid w:val="00731FCD"/>
    <w:rsid w:val="00733402"/>
    <w:rsid w:val="00733B24"/>
    <w:rsid w:val="00735FA6"/>
    <w:rsid w:val="00741231"/>
    <w:rsid w:val="00741ACE"/>
    <w:rsid w:val="00744795"/>
    <w:rsid w:val="007456E7"/>
    <w:rsid w:val="00745CE8"/>
    <w:rsid w:val="007466B4"/>
    <w:rsid w:val="00750066"/>
    <w:rsid w:val="00750D8E"/>
    <w:rsid w:val="00751283"/>
    <w:rsid w:val="00752467"/>
    <w:rsid w:val="00753348"/>
    <w:rsid w:val="00753D99"/>
    <w:rsid w:val="00754BFA"/>
    <w:rsid w:val="00755096"/>
    <w:rsid w:val="00755EBD"/>
    <w:rsid w:val="007566AB"/>
    <w:rsid w:val="00756963"/>
    <w:rsid w:val="00757431"/>
    <w:rsid w:val="00762496"/>
    <w:rsid w:val="00763035"/>
    <w:rsid w:val="00763755"/>
    <w:rsid w:val="00764EF9"/>
    <w:rsid w:val="00765511"/>
    <w:rsid w:val="00766DE1"/>
    <w:rsid w:val="00767546"/>
    <w:rsid w:val="0077010C"/>
    <w:rsid w:val="00770B4E"/>
    <w:rsid w:val="00770DCA"/>
    <w:rsid w:val="007711D4"/>
    <w:rsid w:val="007719E4"/>
    <w:rsid w:val="00772E2D"/>
    <w:rsid w:val="00772F7A"/>
    <w:rsid w:val="007732EE"/>
    <w:rsid w:val="00773DCA"/>
    <w:rsid w:val="00775FE1"/>
    <w:rsid w:val="007761B4"/>
    <w:rsid w:val="007763E0"/>
    <w:rsid w:val="007801BD"/>
    <w:rsid w:val="00780B05"/>
    <w:rsid w:val="007821E9"/>
    <w:rsid w:val="00783AFC"/>
    <w:rsid w:val="0078527A"/>
    <w:rsid w:val="00785A95"/>
    <w:rsid w:val="00786DE1"/>
    <w:rsid w:val="00787639"/>
    <w:rsid w:val="0078797D"/>
    <w:rsid w:val="007912E0"/>
    <w:rsid w:val="007923A8"/>
    <w:rsid w:val="00792E2C"/>
    <w:rsid w:val="00792ED5"/>
    <w:rsid w:val="007939B7"/>
    <w:rsid w:val="007944E2"/>
    <w:rsid w:val="007946D0"/>
    <w:rsid w:val="00795212"/>
    <w:rsid w:val="007969C8"/>
    <w:rsid w:val="00797258"/>
    <w:rsid w:val="007A109D"/>
    <w:rsid w:val="007A1181"/>
    <w:rsid w:val="007A27DF"/>
    <w:rsid w:val="007A569A"/>
    <w:rsid w:val="007A57C4"/>
    <w:rsid w:val="007A5A36"/>
    <w:rsid w:val="007A5A73"/>
    <w:rsid w:val="007A5F89"/>
    <w:rsid w:val="007A71EB"/>
    <w:rsid w:val="007A7507"/>
    <w:rsid w:val="007A7A99"/>
    <w:rsid w:val="007B08F1"/>
    <w:rsid w:val="007B3C23"/>
    <w:rsid w:val="007B45F1"/>
    <w:rsid w:val="007B4731"/>
    <w:rsid w:val="007B478A"/>
    <w:rsid w:val="007B5F06"/>
    <w:rsid w:val="007B704F"/>
    <w:rsid w:val="007B751A"/>
    <w:rsid w:val="007B7EEE"/>
    <w:rsid w:val="007C110F"/>
    <w:rsid w:val="007C2221"/>
    <w:rsid w:val="007C3E9C"/>
    <w:rsid w:val="007C3F57"/>
    <w:rsid w:val="007C6DB1"/>
    <w:rsid w:val="007D0BF7"/>
    <w:rsid w:val="007D42A5"/>
    <w:rsid w:val="007D57C8"/>
    <w:rsid w:val="007D5CB5"/>
    <w:rsid w:val="007D63B6"/>
    <w:rsid w:val="007E083D"/>
    <w:rsid w:val="007E0A05"/>
    <w:rsid w:val="007E135E"/>
    <w:rsid w:val="007E18BD"/>
    <w:rsid w:val="007E4588"/>
    <w:rsid w:val="007E6218"/>
    <w:rsid w:val="007E62DA"/>
    <w:rsid w:val="007E6ACC"/>
    <w:rsid w:val="007E6BFF"/>
    <w:rsid w:val="007E7411"/>
    <w:rsid w:val="007E7D03"/>
    <w:rsid w:val="007F091B"/>
    <w:rsid w:val="007F27C4"/>
    <w:rsid w:val="007F4B2F"/>
    <w:rsid w:val="007F4BB1"/>
    <w:rsid w:val="007F4DE2"/>
    <w:rsid w:val="007F7101"/>
    <w:rsid w:val="008016AA"/>
    <w:rsid w:val="008037AF"/>
    <w:rsid w:val="00804019"/>
    <w:rsid w:val="008040D6"/>
    <w:rsid w:val="0080665A"/>
    <w:rsid w:val="00806AF2"/>
    <w:rsid w:val="00810806"/>
    <w:rsid w:val="00810977"/>
    <w:rsid w:val="008116F6"/>
    <w:rsid w:val="008118E8"/>
    <w:rsid w:val="00812204"/>
    <w:rsid w:val="00812B35"/>
    <w:rsid w:val="00813BA6"/>
    <w:rsid w:val="008143BE"/>
    <w:rsid w:val="008145DE"/>
    <w:rsid w:val="008177DA"/>
    <w:rsid w:val="00820C28"/>
    <w:rsid w:val="00821747"/>
    <w:rsid w:val="00822894"/>
    <w:rsid w:val="00823045"/>
    <w:rsid w:val="008249C5"/>
    <w:rsid w:val="008262D8"/>
    <w:rsid w:val="0083060D"/>
    <w:rsid w:val="0083451B"/>
    <w:rsid w:val="00834876"/>
    <w:rsid w:val="0083565F"/>
    <w:rsid w:val="00837272"/>
    <w:rsid w:val="008376C0"/>
    <w:rsid w:val="00840B23"/>
    <w:rsid w:val="00840CD3"/>
    <w:rsid w:val="00841861"/>
    <w:rsid w:val="008418E3"/>
    <w:rsid w:val="00841DAA"/>
    <w:rsid w:val="008421A3"/>
    <w:rsid w:val="0084243A"/>
    <w:rsid w:val="0084326F"/>
    <w:rsid w:val="0084379E"/>
    <w:rsid w:val="00844898"/>
    <w:rsid w:val="008455AB"/>
    <w:rsid w:val="00846AD2"/>
    <w:rsid w:val="0084705D"/>
    <w:rsid w:val="00852FE9"/>
    <w:rsid w:val="00853266"/>
    <w:rsid w:val="00854C76"/>
    <w:rsid w:val="0085650D"/>
    <w:rsid w:val="008566AE"/>
    <w:rsid w:val="00857647"/>
    <w:rsid w:val="00857CF6"/>
    <w:rsid w:val="008602E6"/>
    <w:rsid w:val="00861E40"/>
    <w:rsid w:val="00863186"/>
    <w:rsid w:val="00864C0C"/>
    <w:rsid w:val="00864FA8"/>
    <w:rsid w:val="00865718"/>
    <w:rsid w:val="00866850"/>
    <w:rsid w:val="00866DCD"/>
    <w:rsid w:val="00866DE8"/>
    <w:rsid w:val="00870331"/>
    <w:rsid w:val="0087139C"/>
    <w:rsid w:val="00871CB9"/>
    <w:rsid w:val="0087431E"/>
    <w:rsid w:val="0087509F"/>
    <w:rsid w:val="00880549"/>
    <w:rsid w:val="00881C9D"/>
    <w:rsid w:val="00882645"/>
    <w:rsid w:val="00883230"/>
    <w:rsid w:val="00884F6A"/>
    <w:rsid w:val="008865AF"/>
    <w:rsid w:val="00886817"/>
    <w:rsid w:val="0088682B"/>
    <w:rsid w:val="0089034B"/>
    <w:rsid w:val="0089090E"/>
    <w:rsid w:val="00891500"/>
    <w:rsid w:val="00892B7A"/>
    <w:rsid w:val="00892E92"/>
    <w:rsid w:val="00895085"/>
    <w:rsid w:val="0089592F"/>
    <w:rsid w:val="008963BF"/>
    <w:rsid w:val="00896953"/>
    <w:rsid w:val="00896995"/>
    <w:rsid w:val="008A0307"/>
    <w:rsid w:val="008A1F8A"/>
    <w:rsid w:val="008A231A"/>
    <w:rsid w:val="008A25F8"/>
    <w:rsid w:val="008A284E"/>
    <w:rsid w:val="008A2A20"/>
    <w:rsid w:val="008A4C1C"/>
    <w:rsid w:val="008A57AE"/>
    <w:rsid w:val="008A5E02"/>
    <w:rsid w:val="008B432A"/>
    <w:rsid w:val="008B5924"/>
    <w:rsid w:val="008B5BD5"/>
    <w:rsid w:val="008B64AE"/>
    <w:rsid w:val="008B76E4"/>
    <w:rsid w:val="008B77EE"/>
    <w:rsid w:val="008C053A"/>
    <w:rsid w:val="008C107D"/>
    <w:rsid w:val="008C2215"/>
    <w:rsid w:val="008C23B8"/>
    <w:rsid w:val="008C3E64"/>
    <w:rsid w:val="008C4A10"/>
    <w:rsid w:val="008C4BCC"/>
    <w:rsid w:val="008C4EFB"/>
    <w:rsid w:val="008C4F58"/>
    <w:rsid w:val="008C5534"/>
    <w:rsid w:val="008C767F"/>
    <w:rsid w:val="008D062D"/>
    <w:rsid w:val="008D1797"/>
    <w:rsid w:val="008D1D8E"/>
    <w:rsid w:val="008D1E6B"/>
    <w:rsid w:val="008D3A50"/>
    <w:rsid w:val="008D3B7F"/>
    <w:rsid w:val="008D405D"/>
    <w:rsid w:val="008D443B"/>
    <w:rsid w:val="008D4442"/>
    <w:rsid w:val="008D4B24"/>
    <w:rsid w:val="008D4B97"/>
    <w:rsid w:val="008D54A3"/>
    <w:rsid w:val="008D62AE"/>
    <w:rsid w:val="008E0740"/>
    <w:rsid w:val="008E0C95"/>
    <w:rsid w:val="008E1204"/>
    <w:rsid w:val="008E123D"/>
    <w:rsid w:val="008E27CF"/>
    <w:rsid w:val="008E313F"/>
    <w:rsid w:val="008E57A5"/>
    <w:rsid w:val="008E5FDA"/>
    <w:rsid w:val="008E63C8"/>
    <w:rsid w:val="008E640E"/>
    <w:rsid w:val="008E68D3"/>
    <w:rsid w:val="008F0B42"/>
    <w:rsid w:val="008F1AD5"/>
    <w:rsid w:val="008F216E"/>
    <w:rsid w:val="008F28DC"/>
    <w:rsid w:val="008F299B"/>
    <w:rsid w:val="008F2C7C"/>
    <w:rsid w:val="008F3645"/>
    <w:rsid w:val="008F5A51"/>
    <w:rsid w:val="008F5BFD"/>
    <w:rsid w:val="008F5F55"/>
    <w:rsid w:val="008F7815"/>
    <w:rsid w:val="00900BA5"/>
    <w:rsid w:val="009016A7"/>
    <w:rsid w:val="0090171C"/>
    <w:rsid w:val="00901905"/>
    <w:rsid w:val="00901D85"/>
    <w:rsid w:val="00901EFA"/>
    <w:rsid w:val="00903662"/>
    <w:rsid w:val="0090467E"/>
    <w:rsid w:val="00904A9B"/>
    <w:rsid w:val="00904AC5"/>
    <w:rsid w:val="009060F1"/>
    <w:rsid w:val="0090788B"/>
    <w:rsid w:val="0091089E"/>
    <w:rsid w:val="00910996"/>
    <w:rsid w:val="00910A8E"/>
    <w:rsid w:val="009150F2"/>
    <w:rsid w:val="00915C27"/>
    <w:rsid w:val="00916EA0"/>
    <w:rsid w:val="00921455"/>
    <w:rsid w:val="0092295A"/>
    <w:rsid w:val="009230AE"/>
    <w:rsid w:val="009233CF"/>
    <w:rsid w:val="00923451"/>
    <w:rsid w:val="009239EF"/>
    <w:rsid w:val="00923ADD"/>
    <w:rsid w:val="00923BA8"/>
    <w:rsid w:val="00923D6A"/>
    <w:rsid w:val="009250A9"/>
    <w:rsid w:val="00925157"/>
    <w:rsid w:val="0093032B"/>
    <w:rsid w:val="009307B3"/>
    <w:rsid w:val="00931057"/>
    <w:rsid w:val="0093216D"/>
    <w:rsid w:val="0093255A"/>
    <w:rsid w:val="00932A56"/>
    <w:rsid w:val="009340D0"/>
    <w:rsid w:val="00934271"/>
    <w:rsid w:val="00934DBE"/>
    <w:rsid w:val="00935432"/>
    <w:rsid w:val="009371AE"/>
    <w:rsid w:val="0093746C"/>
    <w:rsid w:val="009377F0"/>
    <w:rsid w:val="0094052F"/>
    <w:rsid w:val="00941B08"/>
    <w:rsid w:val="00941D8A"/>
    <w:rsid w:val="00941E66"/>
    <w:rsid w:val="009420DD"/>
    <w:rsid w:val="009425A4"/>
    <w:rsid w:val="00944C14"/>
    <w:rsid w:val="009459AC"/>
    <w:rsid w:val="00946640"/>
    <w:rsid w:val="00946B31"/>
    <w:rsid w:val="00947196"/>
    <w:rsid w:val="00947A68"/>
    <w:rsid w:val="00947DC3"/>
    <w:rsid w:val="009541E0"/>
    <w:rsid w:val="00955555"/>
    <w:rsid w:val="00955F06"/>
    <w:rsid w:val="00957B52"/>
    <w:rsid w:val="0096086A"/>
    <w:rsid w:val="00963508"/>
    <w:rsid w:val="00963D29"/>
    <w:rsid w:val="00971331"/>
    <w:rsid w:val="0097140E"/>
    <w:rsid w:val="00971E1B"/>
    <w:rsid w:val="00972BCA"/>
    <w:rsid w:val="00976D38"/>
    <w:rsid w:val="00977599"/>
    <w:rsid w:val="009805D0"/>
    <w:rsid w:val="00980BC0"/>
    <w:rsid w:val="00980D75"/>
    <w:rsid w:val="00981266"/>
    <w:rsid w:val="009831F6"/>
    <w:rsid w:val="0098482F"/>
    <w:rsid w:val="009851E0"/>
    <w:rsid w:val="0098554C"/>
    <w:rsid w:val="0098574D"/>
    <w:rsid w:val="0098659C"/>
    <w:rsid w:val="0098769A"/>
    <w:rsid w:val="0098788B"/>
    <w:rsid w:val="00990788"/>
    <w:rsid w:val="00990FBB"/>
    <w:rsid w:val="00991A8B"/>
    <w:rsid w:val="00991C43"/>
    <w:rsid w:val="00991DF6"/>
    <w:rsid w:val="00992A27"/>
    <w:rsid w:val="00993D2E"/>
    <w:rsid w:val="009943D8"/>
    <w:rsid w:val="00995149"/>
    <w:rsid w:val="00995224"/>
    <w:rsid w:val="009954E3"/>
    <w:rsid w:val="00995EC8"/>
    <w:rsid w:val="009A07E4"/>
    <w:rsid w:val="009A11CB"/>
    <w:rsid w:val="009A1CAD"/>
    <w:rsid w:val="009A3212"/>
    <w:rsid w:val="009A41A3"/>
    <w:rsid w:val="009A6480"/>
    <w:rsid w:val="009A6D2D"/>
    <w:rsid w:val="009B0A47"/>
    <w:rsid w:val="009B1B1C"/>
    <w:rsid w:val="009B2056"/>
    <w:rsid w:val="009B26CB"/>
    <w:rsid w:val="009B2909"/>
    <w:rsid w:val="009B2FD1"/>
    <w:rsid w:val="009B317F"/>
    <w:rsid w:val="009B48D8"/>
    <w:rsid w:val="009B4993"/>
    <w:rsid w:val="009B5828"/>
    <w:rsid w:val="009B5902"/>
    <w:rsid w:val="009B59B3"/>
    <w:rsid w:val="009B77C9"/>
    <w:rsid w:val="009B7D35"/>
    <w:rsid w:val="009C0668"/>
    <w:rsid w:val="009C0725"/>
    <w:rsid w:val="009C0AE5"/>
    <w:rsid w:val="009C0D5D"/>
    <w:rsid w:val="009C1A64"/>
    <w:rsid w:val="009C25F5"/>
    <w:rsid w:val="009C2B29"/>
    <w:rsid w:val="009C47E0"/>
    <w:rsid w:val="009C4A3C"/>
    <w:rsid w:val="009C4B25"/>
    <w:rsid w:val="009C4C2B"/>
    <w:rsid w:val="009C503D"/>
    <w:rsid w:val="009C6003"/>
    <w:rsid w:val="009C6A19"/>
    <w:rsid w:val="009C7AA5"/>
    <w:rsid w:val="009D0207"/>
    <w:rsid w:val="009D0F9A"/>
    <w:rsid w:val="009D3EF0"/>
    <w:rsid w:val="009D4048"/>
    <w:rsid w:val="009D60E9"/>
    <w:rsid w:val="009E00EF"/>
    <w:rsid w:val="009E03F3"/>
    <w:rsid w:val="009E1FA8"/>
    <w:rsid w:val="009E317A"/>
    <w:rsid w:val="009E5C4D"/>
    <w:rsid w:val="009E5FE9"/>
    <w:rsid w:val="009F08F8"/>
    <w:rsid w:val="009F21A6"/>
    <w:rsid w:val="009F73BF"/>
    <w:rsid w:val="00A0107C"/>
    <w:rsid w:val="00A0132A"/>
    <w:rsid w:val="00A01453"/>
    <w:rsid w:val="00A01EFC"/>
    <w:rsid w:val="00A02C02"/>
    <w:rsid w:val="00A07721"/>
    <w:rsid w:val="00A11B1F"/>
    <w:rsid w:val="00A12084"/>
    <w:rsid w:val="00A122F8"/>
    <w:rsid w:val="00A12763"/>
    <w:rsid w:val="00A1331E"/>
    <w:rsid w:val="00A13899"/>
    <w:rsid w:val="00A14894"/>
    <w:rsid w:val="00A16940"/>
    <w:rsid w:val="00A1750D"/>
    <w:rsid w:val="00A17557"/>
    <w:rsid w:val="00A17792"/>
    <w:rsid w:val="00A2049E"/>
    <w:rsid w:val="00A207B6"/>
    <w:rsid w:val="00A20F4A"/>
    <w:rsid w:val="00A21854"/>
    <w:rsid w:val="00A21F19"/>
    <w:rsid w:val="00A2206C"/>
    <w:rsid w:val="00A22563"/>
    <w:rsid w:val="00A23A7A"/>
    <w:rsid w:val="00A23CE9"/>
    <w:rsid w:val="00A25052"/>
    <w:rsid w:val="00A2506A"/>
    <w:rsid w:val="00A2561E"/>
    <w:rsid w:val="00A25CDD"/>
    <w:rsid w:val="00A27AD7"/>
    <w:rsid w:val="00A32F0C"/>
    <w:rsid w:val="00A335E1"/>
    <w:rsid w:val="00A34970"/>
    <w:rsid w:val="00A369F9"/>
    <w:rsid w:val="00A36D4A"/>
    <w:rsid w:val="00A402FF"/>
    <w:rsid w:val="00A43CF7"/>
    <w:rsid w:val="00A43F83"/>
    <w:rsid w:val="00A459F5"/>
    <w:rsid w:val="00A46F38"/>
    <w:rsid w:val="00A4702C"/>
    <w:rsid w:val="00A5014A"/>
    <w:rsid w:val="00A50283"/>
    <w:rsid w:val="00A50B7B"/>
    <w:rsid w:val="00A50F32"/>
    <w:rsid w:val="00A522D5"/>
    <w:rsid w:val="00A531EE"/>
    <w:rsid w:val="00A54E13"/>
    <w:rsid w:val="00A54FF0"/>
    <w:rsid w:val="00A57F44"/>
    <w:rsid w:val="00A614B1"/>
    <w:rsid w:val="00A61559"/>
    <w:rsid w:val="00A61AA7"/>
    <w:rsid w:val="00A62F15"/>
    <w:rsid w:val="00A63B09"/>
    <w:rsid w:val="00A642A1"/>
    <w:rsid w:val="00A6476C"/>
    <w:rsid w:val="00A6550B"/>
    <w:rsid w:val="00A65B30"/>
    <w:rsid w:val="00A675F7"/>
    <w:rsid w:val="00A70E1C"/>
    <w:rsid w:val="00A71FF2"/>
    <w:rsid w:val="00A734C9"/>
    <w:rsid w:val="00A75CE2"/>
    <w:rsid w:val="00A76A91"/>
    <w:rsid w:val="00A7750A"/>
    <w:rsid w:val="00A8017E"/>
    <w:rsid w:val="00A80562"/>
    <w:rsid w:val="00A80E2C"/>
    <w:rsid w:val="00A811C5"/>
    <w:rsid w:val="00A821B8"/>
    <w:rsid w:val="00A83299"/>
    <w:rsid w:val="00A835AC"/>
    <w:rsid w:val="00A83D64"/>
    <w:rsid w:val="00A83F3F"/>
    <w:rsid w:val="00A85025"/>
    <w:rsid w:val="00A85437"/>
    <w:rsid w:val="00A875DD"/>
    <w:rsid w:val="00A87E9C"/>
    <w:rsid w:val="00A900B4"/>
    <w:rsid w:val="00A905B4"/>
    <w:rsid w:val="00A9167D"/>
    <w:rsid w:val="00A91AA2"/>
    <w:rsid w:val="00A933DF"/>
    <w:rsid w:val="00A96657"/>
    <w:rsid w:val="00A97484"/>
    <w:rsid w:val="00AA0340"/>
    <w:rsid w:val="00AA0738"/>
    <w:rsid w:val="00AA0F6C"/>
    <w:rsid w:val="00AA0FB8"/>
    <w:rsid w:val="00AA30F3"/>
    <w:rsid w:val="00AA3314"/>
    <w:rsid w:val="00AA45A5"/>
    <w:rsid w:val="00AA498F"/>
    <w:rsid w:val="00AA518D"/>
    <w:rsid w:val="00AA595A"/>
    <w:rsid w:val="00AA599D"/>
    <w:rsid w:val="00AA665E"/>
    <w:rsid w:val="00AA6FAD"/>
    <w:rsid w:val="00AA758D"/>
    <w:rsid w:val="00AB384D"/>
    <w:rsid w:val="00AB5012"/>
    <w:rsid w:val="00AB68BE"/>
    <w:rsid w:val="00AB6B50"/>
    <w:rsid w:val="00AB74E6"/>
    <w:rsid w:val="00AB7D1C"/>
    <w:rsid w:val="00AC2E3F"/>
    <w:rsid w:val="00AC2EBB"/>
    <w:rsid w:val="00AC3357"/>
    <w:rsid w:val="00AC53CB"/>
    <w:rsid w:val="00AC56F1"/>
    <w:rsid w:val="00AC6285"/>
    <w:rsid w:val="00AC6443"/>
    <w:rsid w:val="00AC7329"/>
    <w:rsid w:val="00AD133D"/>
    <w:rsid w:val="00AD2E40"/>
    <w:rsid w:val="00AD4896"/>
    <w:rsid w:val="00AD4CC1"/>
    <w:rsid w:val="00AE039F"/>
    <w:rsid w:val="00AE0A4D"/>
    <w:rsid w:val="00AE0E63"/>
    <w:rsid w:val="00AE0F83"/>
    <w:rsid w:val="00AE1A19"/>
    <w:rsid w:val="00AE1DD0"/>
    <w:rsid w:val="00AE1F01"/>
    <w:rsid w:val="00AE219C"/>
    <w:rsid w:val="00AE34CB"/>
    <w:rsid w:val="00AE53DA"/>
    <w:rsid w:val="00AE5869"/>
    <w:rsid w:val="00AE5B23"/>
    <w:rsid w:val="00AF078B"/>
    <w:rsid w:val="00AF08BC"/>
    <w:rsid w:val="00AF1A93"/>
    <w:rsid w:val="00AF1E49"/>
    <w:rsid w:val="00AF27B3"/>
    <w:rsid w:val="00AF43C7"/>
    <w:rsid w:val="00AF6A2A"/>
    <w:rsid w:val="00AF7512"/>
    <w:rsid w:val="00AF75DB"/>
    <w:rsid w:val="00B009FE"/>
    <w:rsid w:val="00B0178B"/>
    <w:rsid w:val="00B03C14"/>
    <w:rsid w:val="00B04BA6"/>
    <w:rsid w:val="00B04C13"/>
    <w:rsid w:val="00B072BF"/>
    <w:rsid w:val="00B0759B"/>
    <w:rsid w:val="00B136BE"/>
    <w:rsid w:val="00B13AE6"/>
    <w:rsid w:val="00B14E35"/>
    <w:rsid w:val="00B15218"/>
    <w:rsid w:val="00B154F8"/>
    <w:rsid w:val="00B16150"/>
    <w:rsid w:val="00B16877"/>
    <w:rsid w:val="00B172C2"/>
    <w:rsid w:val="00B20DC8"/>
    <w:rsid w:val="00B215DB"/>
    <w:rsid w:val="00B22788"/>
    <w:rsid w:val="00B22841"/>
    <w:rsid w:val="00B24589"/>
    <w:rsid w:val="00B24847"/>
    <w:rsid w:val="00B25FB5"/>
    <w:rsid w:val="00B26D8C"/>
    <w:rsid w:val="00B275C6"/>
    <w:rsid w:val="00B30025"/>
    <w:rsid w:val="00B31148"/>
    <w:rsid w:val="00B319F9"/>
    <w:rsid w:val="00B32570"/>
    <w:rsid w:val="00B3264E"/>
    <w:rsid w:val="00B3412D"/>
    <w:rsid w:val="00B36964"/>
    <w:rsid w:val="00B37424"/>
    <w:rsid w:val="00B379A1"/>
    <w:rsid w:val="00B37CB4"/>
    <w:rsid w:val="00B405E9"/>
    <w:rsid w:val="00B40E15"/>
    <w:rsid w:val="00B41990"/>
    <w:rsid w:val="00B42BCD"/>
    <w:rsid w:val="00B4349D"/>
    <w:rsid w:val="00B434B6"/>
    <w:rsid w:val="00B44520"/>
    <w:rsid w:val="00B45041"/>
    <w:rsid w:val="00B461EF"/>
    <w:rsid w:val="00B46211"/>
    <w:rsid w:val="00B47C8D"/>
    <w:rsid w:val="00B50020"/>
    <w:rsid w:val="00B51FC2"/>
    <w:rsid w:val="00B524E1"/>
    <w:rsid w:val="00B53B91"/>
    <w:rsid w:val="00B54C7E"/>
    <w:rsid w:val="00B56B5D"/>
    <w:rsid w:val="00B5717E"/>
    <w:rsid w:val="00B60416"/>
    <w:rsid w:val="00B6103A"/>
    <w:rsid w:val="00B61563"/>
    <w:rsid w:val="00B627DB"/>
    <w:rsid w:val="00B62805"/>
    <w:rsid w:val="00B64EBD"/>
    <w:rsid w:val="00B675F4"/>
    <w:rsid w:val="00B677F1"/>
    <w:rsid w:val="00B7109D"/>
    <w:rsid w:val="00B7133E"/>
    <w:rsid w:val="00B71FB8"/>
    <w:rsid w:val="00B721F5"/>
    <w:rsid w:val="00B72446"/>
    <w:rsid w:val="00B73174"/>
    <w:rsid w:val="00B73A11"/>
    <w:rsid w:val="00B73AF4"/>
    <w:rsid w:val="00B74DEF"/>
    <w:rsid w:val="00B77975"/>
    <w:rsid w:val="00B77E8C"/>
    <w:rsid w:val="00B8095B"/>
    <w:rsid w:val="00B81C47"/>
    <w:rsid w:val="00B821AE"/>
    <w:rsid w:val="00B83163"/>
    <w:rsid w:val="00B83DB2"/>
    <w:rsid w:val="00B83E20"/>
    <w:rsid w:val="00B841E8"/>
    <w:rsid w:val="00B86340"/>
    <w:rsid w:val="00B87F2F"/>
    <w:rsid w:val="00B903D7"/>
    <w:rsid w:val="00B904AF"/>
    <w:rsid w:val="00B908BE"/>
    <w:rsid w:val="00B90DD4"/>
    <w:rsid w:val="00B90EE9"/>
    <w:rsid w:val="00B91C6A"/>
    <w:rsid w:val="00B9220C"/>
    <w:rsid w:val="00B94544"/>
    <w:rsid w:val="00B97061"/>
    <w:rsid w:val="00BA0C76"/>
    <w:rsid w:val="00BA18E6"/>
    <w:rsid w:val="00BA2199"/>
    <w:rsid w:val="00BA3409"/>
    <w:rsid w:val="00BA5198"/>
    <w:rsid w:val="00BA5C59"/>
    <w:rsid w:val="00BA5FFF"/>
    <w:rsid w:val="00BA61AE"/>
    <w:rsid w:val="00BA7EE1"/>
    <w:rsid w:val="00BB1878"/>
    <w:rsid w:val="00BB5673"/>
    <w:rsid w:val="00BB798C"/>
    <w:rsid w:val="00BC2577"/>
    <w:rsid w:val="00BC3163"/>
    <w:rsid w:val="00BC4DE8"/>
    <w:rsid w:val="00BC5122"/>
    <w:rsid w:val="00BC55F4"/>
    <w:rsid w:val="00BC7477"/>
    <w:rsid w:val="00BC7BBC"/>
    <w:rsid w:val="00BD1A73"/>
    <w:rsid w:val="00BD1F21"/>
    <w:rsid w:val="00BD2DE0"/>
    <w:rsid w:val="00BD3AC1"/>
    <w:rsid w:val="00BE0A13"/>
    <w:rsid w:val="00BE0FD8"/>
    <w:rsid w:val="00BE22D6"/>
    <w:rsid w:val="00BE6CAF"/>
    <w:rsid w:val="00BF09CA"/>
    <w:rsid w:val="00BF0E9C"/>
    <w:rsid w:val="00BF10C7"/>
    <w:rsid w:val="00BF71EA"/>
    <w:rsid w:val="00BF7290"/>
    <w:rsid w:val="00BF75BB"/>
    <w:rsid w:val="00C00F12"/>
    <w:rsid w:val="00C01BAC"/>
    <w:rsid w:val="00C02E8A"/>
    <w:rsid w:val="00C02EF1"/>
    <w:rsid w:val="00C0357F"/>
    <w:rsid w:val="00C03F24"/>
    <w:rsid w:val="00C0531B"/>
    <w:rsid w:val="00C07279"/>
    <w:rsid w:val="00C074C4"/>
    <w:rsid w:val="00C07A8E"/>
    <w:rsid w:val="00C145A0"/>
    <w:rsid w:val="00C14AC3"/>
    <w:rsid w:val="00C14C95"/>
    <w:rsid w:val="00C15BD3"/>
    <w:rsid w:val="00C15F2A"/>
    <w:rsid w:val="00C17661"/>
    <w:rsid w:val="00C178AC"/>
    <w:rsid w:val="00C20088"/>
    <w:rsid w:val="00C20D85"/>
    <w:rsid w:val="00C218DF"/>
    <w:rsid w:val="00C2217C"/>
    <w:rsid w:val="00C2261B"/>
    <w:rsid w:val="00C25853"/>
    <w:rsid w:val="00C260A2"/>
    <w:rsid w:val="00C260BA"/>
    <w:rsid w:val="00C27DB4"/>
    <w:rsid w:val="00C30E58"/>
    <w:rsid w:val="00C31BE8"/>
    <w:rsid w:val="00C31DC0"/>
    <w:rsid w:val="00C3425F"/>
    <w:rsid w:val="00C349A8"/>
    <w:rsid w:val="00C34A72"/>
    <w:rsid w:val="00C34B41"/>
    <w:rsid w:val="00C35C54"/>
    <w:rsid w:val="00C36D6E"/>
    <w:rsid w:val="00C37844"/>
    <w:rsid w:val="00C40104"/>
    <w:rsid w:val="00C401DA"/>
    <w:rsid w:val="00C40762"/>
    <w:rsid w:val="00C422FC"/>
    <w:rsid w:val="00C428A3"/>
    <w:rsid w:val="00C44860"/>
    <w:rsid w:val="00C44BED"/>
    <w:rsid w:val="00C469A5"/>
    <w:rsid w:val="00C47974"/>
    <w:rsid w:val="00C51174"/>
    <w:rsid w:val="00C5146A"/>
    <w:rsid w:val="00C5394A"/>
    <w:rsid w:val="00C53DD1"/>
    <w:rsid w:val="00C612F6"/>
    <w:rsid w:val="00C614ED"/>
    <w:rsid w:val="00C6237C"/>
    <w:rsid w:val="00C62FBF"/>
    <w:rsid w:val="00C632EA"/>
    <w:rsid w:val="00C65F67"/>
    <w:rsid w:val="00C665CB"/>
    <w:rsid w:val="00C706E1"/>
    <w:rsid w:val="00C72533"/>
    <w:rsid w:val="00C72FC5"/>
    <w:rsid w:val="00C734D9"/>
    <w:rsid w:val="00C735AA"/>
    <w:rsid w:val="00C77A1F"/>
    <w:rsid w:val="00C77E20"/>
    <w:rsid w:val="00C8018E"/>
    <w:rsid w:val="00C80B52"/>
    <w:rsid w:val="00C81A67"/>
    <w:rsid w:val="00C83178"/>
    <w:rsid w:val="00C83662"/>
    <w:rsid w:val="00C84884"/>
    <w:rsid w:val="00C8612C"/>
    <w:rsid w:val="00C861B0"/>
    <w:rsid w:val="00C90451"/>
    <w:rsid w:val="00C9165B"/>
    <w:rsid w:val="00C92AB3"/>
    <w:rsid w:val="00C93957"/>
    <w:rsid w:val="00C9448B"/>
    <w:rsid w:val="00C9450A"/>
    <w:rsid w:val="00C95834"/>
    <w:rsid w:val="00C96E5E"/>
    <w:rsid w:val="00CA0D89"/>
    <w:rsid w:val="00CA0E16"/>
    <w:rsid w:val="00CA0FF4"/>
    <w:rsid w:val="00CA1306"/>
    <w:rsid w:val="00CA2B4A"/>
    <w:rsid w:val="00CA2D9B"/>
    <w:rsid w:val="00CA3921"/>
    <w:rsid w:val="00CA5443"/>
    <w:rsid w:val="00CA5658"/>
    <w:rsid w:val="00CA59FA"/>
    <w:rsid w:val="00CA6041"/>
    <w:rsid w:val="00CA63B8"/>
    <w:rsid w:val="00CA75F0"/>
    <w:rsid w:val="00CB0F69"/>
    <w:rsid w:val="00CB114A"/>
    <w:rsid w:val="00CB256B"/>
    <w:rsid w:val="00CB32CE"/>
    <w:rsid w:val="00CB5640"/>
    <w:rsid w:val="00CB73FD"/>
    <w:rsid w:val="00CC019F"/>
    <w:rsid w:val="00CC12BE"/>
    <w:rsid w:val="00CC1FE8"/>
    <w:rsid w:val="00CC2245"/>
    <w:rsid w:val="00CC3017"/>
    <w:rsid w:val="00CC36F9"/>
    <w:rsid w:val="00CC40C0"/>
    <w:rsid w:val="00CC695D"/>
    <w:rsid w:val="00CC6F4A"/>
    <w:rsid w:val="00CC7484"/>
    <w:rsid w:val="00CC7FE4"/>
    <w:rsid w:val="00CD006C"/>
    <w:rsid w:val="00CD5CBE"/>
    <w:rsid w:val="00CE17C7"/>
    <w:rsid w:val="00CE2018"/>
    <w:rsid w:val="00CE3052"/>
    <w:rsid w:val="00CE3507"/>
    <w:rsid w:val="00CE3835"/>
    <w:rsid w:val="00CE4081"/>
    <w:rsid w:val="00CE4ABE"/>
    <w:rsid w:val="00CE4BF2"/>
    <w:rsid w:val="00CE4F20"/>
    <w:rsid w:val="00CE7D6B"/>
    <w:rsid w:val="00CF14E4"/>
    <w:rsid w:val="00CF169F"/>
    <w:rsid w:val="00CF19A8"/>
    <w:rsid w:val="00CF1DB1"/>
    <w:rsid w:val="00CF52E3"/>
    <w:rsid w:val="00CF5356"/>
    <w:rsid w:val="00CF6C6D"/>
    <w:rsid w:val="00CF6CF5"/>
    <w:rsid w:val="00CF7E41"/>
    <w:rsid w:val="00D0208A"/>
    <w:rsid w:val="00D033D9"/>
    <w:rsid w:val="00D0371E"/>
    <w:rsid w:val="00D067F2"/>
    <w:rsid w:val="00D06AA4"/>
    <w:rsid w:val="00D06D21"/>
    <w:rsid w:val="00D07C26"/>
    <w:rsid w:val="00D100C2"/>
    <w:rsid w:val="00D108C4"/>
    <w:rsid w:val="00D10C3B"/>
    <w:rsid w:val="00D122CC"/>
    <w:rsid w:val="00D14A03"/>
    <w:rsid w:val="00D14AE0"/>
    <w:rsid w:val="00D165BD"/>
    <w:rsid w:val="00D166E7"/>
    <w:rsid w:val="00D1717F"/>
    <w:rsid w:val="00D238A1"/>
    <w:rsid w:val="00D23D2C"/>
    <w:rsid w:val="00D26485"/>
    <w:rsid w:val="00D2681E"/>
    <w:rsid w:val="00D2789A"/>
    <w:rsid w:val="00D27969"/>
    <w:rsid w:val="00D27CF5"/>
    <w:rsid w:val="00D31776"/>
    <w:rsid w:val="00D37FC8"/>
    <w:rsid w:val="00D4040B"/>
    <w:rsid w:val="00D41714"/>
    <w:rsid w:val="00D41786"/>
    <w:rsid w:val="00D438A2"/>
    <w:rsid w:val="00D44AB2"/>
    <w:rsid w:val="00D46027"/>
    <w:rsid w:val="00D46D30"/>
    <w:rsid w:val="00D47BFA"/>
    <w:rsid w:val="00D4F480"/>
    <w:rsid w:val="00D52011"/>
    <w:rsid w:val="00D52068"/>
    <w:rsid w:val="00D52092"/>
    <w:rsid w:val="00D52DD9"/>
    <w:rsid w:val="00D53E23"/>
    <w:rsid w:val="00D543A6"/>
    <w:rsid w:val="00D5503B"/>
    <w:rsid w:val="00D55042"/>
    <w:rsid w:val="00D576E8"/>
    <w:rsid w:val="00D626D9"/>
    <w:rsid w:val="00D6426A"/>
    <w:rsid w:val="00D645E9"/>
    <w:rsid w:val="00D70533"/>
    <w:rsid w:val="00D70FCF"/>
    <w:rsid w:val="00D768A2"/>
    <w:rsid w:val="00D76E97"/>
    <w:rsid w:val="00D7721F"/>
    <w:rsid w:val="00D77616"/>
    <w:rsid w:val="00D857DF"/>
    <w:rsid w:val="00D85A8C"/>
    <w:rsid w:val="00D85AF6"/>
    <w:rsid w:val="00D869C8"/>
    <w:rsid w:val="00D86D8D"/>
    <w:rsid w:val="00D87659"/>
    <w:rsid w:val="00D87AFD"/>
    <w:rsid w:val="00D911C5"/>
    <w:rsid w:val="00D91EE6"/>
    <w:rsid w:val="00D92E43"/>
    <w:rsid w:val="00D963BF"/>
    <w:rsid w:val="00D96440"/>
    <w:rsid w:val="00D96757"/>
    <w:rsid w:val="00D9749E"/>
    <w:rsid w:val="00D97BFB"/>
    <w:rsid w:val="00DA0014"/>
    <w:rsid w:val="00DA0907"/>
    <w:rsid w:val="00DA1069"/>
    <w:rsid w:val="00DA1EDA"/>
    <w:rsid w:val="00DA37D1"/>
    <w:rsid w:val="00DA3B83"/>
    <w:rsid w:val="00DA4B6F"/>
    <w:rsid w:val="00DA540F"/>
    <w:rsid w:val="00DA6B57"/>
    <w:rsid w:val="00DA6C1C"/>
    <w:rsid w:val="00DB4E84"/>
    <w:rsid w:val="00DB63AC"/>
    <w:rsid w:val="00DB74C6"/>
    <w:rsid w:val="00DC166D"/>
    <w:rsid w:val="00DC336B"/>
    <w:rsid w:val="00DC38D7"/>
    <w:rsid w:val="00DC6F68"/>
    <w:rsid w:val="00DC7F8A"/>
    <w:rsid w:val="00DD254E"/>
    <w:rsid w:val="00DD2CBF"/>
    <w:rsid w:val="00DD35AA"/>
    <w:rsid w:val="00DD3A5F"/>
    <w:rsid w:val="00DD432F"/>
    <w:rsid w:val="00DD6D7D"/>
    <w:rsid w:val="00DD7AFA"/>
    <w:rsid w:val="00DE2B96"/>
    <w:rsid w:val="00DE2E53"/>
    <w:rsid w:val="00DE301B"/>
    <w:rsid w:val="00DE3246"/>
    <w:rsid w:val="00DE344F"/>
    <w:rsid w:val="00DE403E"/>
    <w:rsid w:val="00DE58C1"/>
    <w:rsid w:val="00DE6ACF"/>
    <w:rsid w:val="00DE6D58"/>
    <w:rsid w:val="00DE6F7B"/>
    <w:rsid w:val="00DE7DE1"/>
    <w:rsid w:val="00DF0CC4"/>
    <w:rsid w:val="00DF27A1"/>
    <w:rsid w:val="00DF299B"/>
    <w:rsid w:val="00DF29A5"/>
    <w:rsid w:val="00DF31F5"/>
    <w:rsid w:val="00DF32DD"/>
    <w:rsid w:val="00DF3C52"/>
    <w:rsid w:val="00DF3D96"/>
    <w:rsid w:val="00DF4659"/>
    <w:rsid w:val="00DF5068"/>
    <w:rsid w:val="00E018CD"/>
    <w:rsid w:val="00E02C4F"/>
    <w:rsid w:val="00E043F3"/>
    <w:rsid w:val="00E04D8D"/>
    <w:rsid w:val="00E05882"/>
    <w:rsid w:val="00E064DB"/>
    <w:rsid w:val="00E06924"/>
    <w:rsid w:val="00E079F9"/>
    <w:rsid w:val="00E10C62"/>
    <w:rsid w:val="00E146C5"/>
    <w:rsid w:val="00E16377"/>
    <w:rsid w:val="00E1704B"/>
    <w:rsid w:val="00E20935"/>
    <w:rsid w:val="00E2288A"/>
    <w:rsid w:val="00E229E4"/>
    <w:rsid w:val="00E2366B"/>
    <w:rsid w:val="00E23762"/>
    <w:rsid w:val="00E23937"/>
    <w:rsid w:val="00E26205"/>
    <w:rsid w:val="00E27E13"/>
    <w:rsid w:val="00E3162E"/>
    <w:rsid w:val="00E31795"/>
    <w:rsid w:val="00E322E2"/>
    <w:rsid w:val="00E32C65"/>
    <w:rsid w:val="00E32DD8"/>
    <w:rsid w:val="00E33E80"/>
    <w:rsid w:val="00E3432A"/>
    <w:rsid w:val="00E3450B"/>
    <w:rsid w:val="00E375E7"/>
    <w:rsid w:val="00E405B0"/>
    <w:rsid w:val="00E41522"/>
    <w:rsid w:val="00E41C36"/>
    <w:rsid w:val="00E42DE6"/>
    <w:rsid w:val="00E4399B"/>
    <w:rsid w:val="00E44176"/>
    <w:rsid w:val="00E4420C"/>
    <w:rsid w:val="00E44796"/>
    <w:rsid w:val="00E45A58"/>
    <w:rsid w:val="00E463BF"/>
    <w:rsid w:val="00E4720B"/>
    <w:rsid w:val="00E504E3"/>
    <w:rsid w:val="00E5563B"/>
    <w:rsid w:val="00E55DB0"/>
    <w:rsid w:val="00E56547"/>
    <w:rsid w:val="00E60BE1"/>
    <w:rsid w:val="00E61D19"/>
    <w:rsid w:val="00E6304B"/>
    <w:rsid w:val="00E648F2"/>
    <w:rsid w:val="00E64B3F"/>
    <w:rsid w:val="00E654C1"/>
    <w:rsid w:val="00E66262"/>
    <w:rsid w:val="00E6715C"/>
    <w:rsid w:val="00E67EF6"/>
    <w:rsid w:val="00E7153B"/>
    <w:rsid w:val="00E71C4D"/>
    <w:rsid w:val="00E72C55"/>
    <w:rsid w:val="00E73A83"/>
    <w:rsid w:val="00E74388"/>
    <w:rsid w:val="00E755EC"/>
    <w:rsid w:val="00E75962"/>
    <w:rsid w:val="00E76063"/>
    <w:rsid w:val="00E767C0"/>
    <w:rsid w:val="00E80ABD"/>
    <w:rsid w:val="00E8227D"/>
    <w:rsid w:val="00E82996"/>
    <w:rsid w:val="00E82BAC"/>
    <w:rsid w:val="00E84C82"/>
    <w:rsid w:val="00E8548E"/>
    <w:rsid w:val="00E861CD"/>
    <w:rsid w:val="00E872A7"/>
    <w:rsid w:val="00E8754A"/>
    <w:rsid w:val="00E92B4B"/>
    <w:rsid w:val="00E930D2"/>
    <w:rsid w:val="00E934D9"/>
    <w:rsid w:val="00E93D89"/>
    <w:rsid w:val="00E94907"/>
    <w:rsid w:val="00E94CA1"/>
    <w:rsid w:val="00E9607D"/>
    <w:rsid w:val="00E96B33"/>
    <w:rsid w:val="00E97208"/>
    <w:rsid w:val="00E975A4"/>
    <w:rsid w:val="00E97951"/>
    <w:rsid w:val="00E97C66"/>
    <w:rsid w:val="00EA0483"/>
    <w:rsid w:val="00EA4202"/>
    <w:rsid w:val="00EA4827"/>
    <w:rsid w:val="00EA5CEC"/>
    <w:rsid w:val="00EA6116"/>
    <w:rsid w:val="00EA6B56"/>
    <w:rsid w:val="00EB0787"/>
    <w:rsid w:val="00EB0BF4"/>
    <w:rsid w:val="00EB1A74"/>
    <w:rsid w:val="00EB2344"/>
    <w:rsid w:val="00EB2BDA"/>
    <w:rsid w:val="00EB2F0E"/>
    <w:rsid w:val="00EB3E7B"/>
    <w:rsid w:val="00EB404C"/>
    <w:rsid w:val="00EB42F5"/>
    <w:rsid w:val="00EB52EC"/>
    <w:rsid w:val="00EB5CCA"/>
    <w:rsid w:val="00EC034E"/>
    <w:rsid w:val="00EC0E9C"/>
    <w:rsid w:val="00EC0FEF"/>
    <w:rsid w:val="00EC23C6"/>
    <w:rsid w:val="00EC4BCB"/>
    <w:rsid w:val="00EC5B8F"/>
    <w:rsid w:val="00EC6B91"/>
    <w:rsid w:val="00ED017C"/>
    <w:rsid w:val="00ED141D"/>
    <w:rsid w:val="00ED2814"/>
    <w:rsid w:val="00ED4050"/>
    <w:rsid w:val="00ED5BC5"/>
    <w:rsid w:val="00ED75BC"/>
    <w:rsid w:val="00ED7BCC"/>
    <w:rsid w:val="00ED7D3C"/>
    <w:rsid w:val="00EE0B19"/>
    <w:rsid w:val="00EE0D2C"/>
    <w:rsid w:val="00EE2BE0"/>
    <w:rsid w:val="00EE58BA"/>
    <w:rsid w:val="00EE5BC7"/>
    <w:rsid w:val="00EE62E2"/>
    <w:rsid w:val="00EE7C9E"/>
    <w:rsid w:val="00EE7FF0"/>
    <w:rsid w:val="00EF0204"/>
    <w:rsid w:val="00EF12B7"/>
    <w:rsid w:val="00EF1DD2"/>
    <w:rsid w:val="00EF1F42"/>
    <w:rsid w:val="00EF347C"/>
    <w:rsid w:val="00EF618E"/>
    <w:rsid w:val="00EF6BDA"/>
    <w:rsid w:val="00F0276E"/>
    <w:rsid w:val="00F03B88"/>
    <w:rsid w:val="00F0459F"/>
    <w:rsid w:val="00F04A8D"/>
    <w:rsid w:val="00F0780F"/>
    <w:rsid w:val="00F138D4"/>
    <w:rsid w:val="00F1467E"/>
    <w:rsid w:val="00F16A5E"/>
    <w:rsid w:val="00F171F0"/>
    <w:rsid w:val="00F20376"/>
    <w:rsid w:val="00F21287"/>
    <w:rsid w:val="00F224B7"/>
    <w:rsid w:val="00F27916"/>
    <w:rsid w:val="00F31445"/>
    <w:rsid w:val="00F31A11"/>
    <w:rsid w:val="00F32943"/>
    <w:rsid w:val="00F33297"/>
    <w:rsid w:val="00F3455B"/>
    <w:rsid w:val="00F347B6"/>
    <w:rsid w:val="00F34F1D"/>
    <w:rsid w:val="00F35E6B"/>
    <w:rsid w:val="00F3749B"/>
    <w:rsid w:val="00F37B1E"/>
    <w:rsid w:val="00F40A08"/>
    <w:rsid w:val="00F413E8"/>
    <w:rsid w:val="00F42708"/>
    <w:rsid w:val="00F42E8A"/>
    <w:rsid w:val="00F446A8"/>
    <w:rsid w:val="00F4589D"/>
    <w:rsid w:val="00F47111"/>
    <w:rsid w:val="00F4776B"/>
    <w:rsid w:val="00F4785E"/>
    <w:rsid w:val="00F47F56"/>
    <w:rsid w:val="00F50276"/>
    <w:rsid w:val="00F50BEF"/>
    <w:rsid w:val="00F54BE4"/>
    <w:rsid w:val="00F550AE"/>
    <w:rsid w:val="00F552A4"/>
    <w:rsid w:val="00F552BD"/>
    <w:rsid w:val="00F55ECE"/>
    <w:rsid w:val="00F60840"/>
    <w:rsid w:val="00F6159B"/>
    <w:rsid w:val="00F62243"/>
    <w:rsid w:val="00F62802"/>
    <w:rsid w:val="00F62B93"/>
    <w:rsid w:val="00F63ECC"/>
    <w:rsid w:val="00F666CB"/>
    <w:rsid w:val="00F66823"/>
    <w:rsid w:val="00F6692A"/>
    <w:rsid w:val="00F674BB"/>
    <w:rsid w:val="00F703E6"/>
    <w:rsid w:val="00F7120B"/>
    <w:rsid w:val="00F72628"/>
    <w:rsid w:val="00F72B91"/>
    <w:rsid w:val="00F73F64"/>
    <w:rsid w:val="00F80194"/>
    <w:rsid w:val="00F803F9"/>
    <w:rsid w:val="00F80D51"/>
    <w:rsid w:val="00F81589"/>
    <w:rsid w:val="00F81C37"/>
    <w:rsid w:val="00F82404"/>
    <w:rsid w:val="00F840CB"/>
    <w:rsid w:val="00F840E9"/>
    <w:rsid w:val="00F9037A"/>
    <w:rsid w:val="00F92898"/>
    <w:rsid w:val="00F92AB5"/>
    <w:rsid w:val="00F93634"/>
    <w:rsid w:val="00F97340"/>
    <w:rsid w:val="00FA0057"/>
    <w:rsid w:val="00FA029A"/>
    <w:rsid w:val="00FA18DA"/>
    <w:rsid w:val="00FA197E"/>
    <w:rsid w:val="00FA252A"/>
    <w:rsid w:val="00FA3686"/>
    <w:rsid w:val="00FA59AD"/>
    <w:rsid w:val="00FA60CF"/>
    <w:rsid w:val="00FA6DFA"/>
    <w:rsid w:val="00FA7406"/>
    <w:rsid w:val="00FA767E"/>
    <w:rsid w:val="00FA79E7"/>
    <w:rsid w:val="00FA7A61"/>
    <w:rsid w:val="00FA7B5D"/>
    <w:rsid w:val="00FB02FA"/>
    <w:rsid w:val="00FB07EF"/>
    <w:rsid w:val="00FB0A10"/>
    <w:rsid w:val="00FB1606"/>
    <w:rsid w:val="00FB2BA3"/>
    <w:rsid w:val="00FB3A98"/>
    <w:rsid w:val="00FB4271"/>
    <w:rsid w:val="00FB4B32"/>
    <w:rsid w:val="00FB4BBC"/>
    <w:rsid w:val="00FB76A8"/>
    <w:rsid w:val="00FC054C"/>
    <w:rsid w:val="00FC2427"/>
    <w:rsid w:val="00FC25F2"/>
    <w:rsid w:val="00FC3707"/>
    <w:rsid w:val="00FC4B2B"/>
    <w:rsid w:val="00FC4FDB"/>
    <w:rsid w:val="00FC58F8"/>
    <w:rsid w:val="00FC6E62"/>
    <w:rsid w:val="00FC7699"/>
    <w:rsid w:val="00FD2D1A"/>
    <w:rsid w:val="00FD2DC1"/>
    <w:rsid w:val="00FD366F"/>
    <w:rsid w:val="00FD382B"/>
    <w:rsid w:val="00FD3A49"/>
    <w:rsid w:val="00FD4111"/>
    <w:rsid w:val="00FD43C0"/>
    <w:rsid w:val="00FD48C0"/>
    <w:rsid w:val="00FD4F5B"/>
    <w:rsid w:val="00FD5B4A"/>
    <w:rsid w:val="00FE1092"/>
    <w:rsid w:val="00FE2B5F"/>
    <w:rsid w:val="00FE3137"/>
    <w:rsid w:val="00FE4D70"/>
    <w:rsid w:val="00FE4F61"/>
    <w:rsid w:val="00FE5475"/>
    <w:rsid w:val="00FE6D83"/>
    <w:rsid w:val="00FE72D1"/>
    <w:rsid w:val="00FE7965"/>
    <w:rsid w:val="00FF2726"/>
    <w:rsid w:val="00FF2742"/>
    <w:rsid w:val="00FF2F32"/>
    <w:rsid w:val="00FF3CB8"/>
    <w:rsid w:val="00FF526B"/>
    <w:rsid w:val="00FF56CA"/>
    <w:rsid w:val="00FF5F4D"/>
    <w:rsid w:val="226955DF"/>
    <w:rsid w:val="39B649EC"/>
    <w:rsid w:val="3A7A750F"/>
    <w:rsid w:val="3CA40926"/>
    <w:rsid w:val="40BA2860"/>
    <w:rsid w:val="41C65E89"/>
    <w:rsid w:val="531C177F"/>
    <w:rsid w:val="5CC69DC7"/>
    <w:rsid w:val="611C61CC"/>
    <w:rsid w:val="7F6FCF7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4:docId w14:val="72F37C07"/>
  <w15:docId w15:val="{E2A8F4A1-EE1D-4FF1-8A73-C76A32AF68E4}"/>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8pt" w:line="12.95pt"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63E8"/>
  </w:style>
  <w:style w:type="paragraph" w:styleId="Ttulo1">
    <w:name w:val="heading 1"/>
    <w:basedOn w:val="Normal"/>
    <w:next w:val="Normal"/>
    <w:link w:val="Ttulo1Car"/>
    <w:uiPriority w:val="9"/>
    <w:qFormat/>
    <w:rsid w:val="00C51174"/>
    <w:pPr>
      <w:keepNext/>
      <w:autoSpaceDE w:val="0"/>
      <w:autoSpaceDN w:val="0"/>
      <w:adjustRightInd w:val="0"/>
      <w:spacing w:after="0pt" w:line="12pt" w:lineRule="auto"/>
      <w:jc w:val="both"/>
      <w:outlineLvl w:val="0"/>
    </w:pPr>
    <w:rPr>
      <w:rFonts w:ascii="Courier New" w:eastAsia="Times New Roman" w:hAnsi="Courier New" w:cs="Courier New"/>
      <w:color w:val="000080"/>
      <w:sz w:val="28"/>
      <w:szCs w:val="28"/>
      <w:lang w:val="es-ES_tradnl" w:eastAsia="es-ES"/>
    </w:rPr>
  </w:style>
  <w:style w:type="paragraph" w:styleId="Ttulo2">
    <w:name w:val="heading 2"/>
    <w:basedOn w:val="Normal"/>
    <w:next w:val="Normal"/>
    <w:link w:val="Ttulo2Car"/>
    <w:uiPriority w:val="9"/>
    <w:unhideWhenUsed/>
    <w:qFormat/>
    <w:rsid w:val="00B83E20"/>
    <w:pPr>
      <w:keepNext/>
      <w:keepLines/>
      <w:spacing w:before="2pt" w:after="0pt"/>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pt" w:type="dxa"/>
      <w:tblCellMar>
        <w:top w:w="0pt" w:type="dxa"/>
        <w:start w:w="5.40pt" w:type="dxa"/>
        <w:bottom w:w="0pt" w:type="dxa"/>
        <w:end w:w="5.40pt"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51174"/>
    <w:rPr>
      <w:rFonts w:ascii="Courier New" w:eastAsia="Times New Roman" w:hAnsi="Courier New" w:cs="Courier New"/>
      <w:color w:val="000080"/>
      <w:sz w:val="28"/>
      <w:szCs w:val="28"/>
      <w:lang w:val="es-ES_tradnl" w:eastAsia="es-ES"/>
    </w:rPr>
  </w:style>
  <w:style w:type="character" w:customStyle="1" w:styleId="Ttulo2Car">
    <w:name w:val="Título 2 Car"/>
    <w:basedOn w:val="Fuentedeprrafopredeter"/>
    <w:link w:val="Ttulo2"/>
    <w:uiPriority w:val="9"/>
    <w:rsid w:val="00B83E20"/>
    <w:rPr>
      <w:rFonts w:asciiTheme="majorHAnsi" w:eastAsiaTheme="majorEastAsia" w:hAnsiTheme="majorHAnsi" w:cstheme="majorBidi"/>
      <w:color w:val="2E74B5" w:themeColor="accent1" w:themeShade="BF"/>
      <w:sz w:val="26"/>
      <w:szCs w:val="26"/>
    </w:rPr>
  </w:style>
  <w:style w:type="paragraph" w:styleId="Prrafodelista">
    <w:name w:val="List Paragraph"/>
    <w:basedOn w:val="Normal"/>
    <w:uiPriority w:val="1"/>
    <w:qFormat/>
    <w:rsid w:val="00775FE1"/>
    <w:pPr>
      <w:ind w:start="36pt"/>
      <w:contextualSpacing/>
    </w:pPr>
  </w:style>
  <w:style w:type="character" w:customStyle="1" w:styleId="normaltextrun">
    <w:name w:val="normaltextrun"/>
    <w:basedOn w:val="Fuentedeprrafopredeter"/>
    <w:rsid w:val="00775FE1"/>
  </w:style>
  <w:style w:type="paragraph" w:styleId="Textonotapie">
    <w:name w:val="footnote text"/>
    <w:aliases w:val="Footnote Text Char Char Char Char Char,Footnote Text Char Char Char Char,Footnote reference,FA Fu,Footnote Text Cha,Footnote Text Char Char Char,FA Fußnotentext,FA Fuﬂnotentext,Footnote Text Char Char,texto de nota al p,Footnote Text Char"/>
    <w:basedOn w:val="Normal"/>
    <w:link w:val="TextonotapieCar"/>
    <w:uiPriority w:val="99"/>
    <w:unhideWhenUsed/>
    <w:qFormat/>
    <w:rsid w:val="006F3438"/>
    <w:pPr>
      <w:spacing w:after="0pt" w:line="12pt" w:lineRule="auto"/>
    </w:pPr>
    <w:rPr>
      <w:sz w:val="20"/>
      <w:szCs w:val="20"/>
    </w:rPr>
  </w:style>
  <w:style w:type="character" w:customStyle="1" w:styleId="TextonotapieCar">
    <w:name w:val="Texto nota pie Car"/>
    <w:aliases w:val="Footnote Text Char Char Char Char Char Car,Footnote Text Char Char Char Char Car,Footnote reference Car,FA Fu Car,Footnote Text Cha Car,Footnote Text Char Char Char Car,FA Fußnotentext Car,FA Fuﬂnotentext Car,texto de nota al p Car"/>
    <w:basedOn w:val="Fuentedeprrafopredeter"/>
    <w:link w:val="Textonotapie"/>
    <w:uiPriority w:val="99"/>
    <w:qFormat/>
    <w:rsid w:val="006F3438"/>
    <w:rPr>
      <w:sz w:val="20"/>
      <w:szCs w:val="20"/>
    </w:rPr>
  </w:style>
  <w:style w:type="character" w:styleId="Refdenotaalpie">
    <w:name w:val="footnote reference"/>
    <w:aliases w:val="Texto de nota al pie,FC,referencia nota al pie,Ref. de nota al pie 2,Pie de Página,Appel note de bas de page,Footnotes refss,Footnote number,BVI fnr,f,4_G,16 Point,Superscript 6 Point,Texto nota al pie,Texto de nota al pi,Pie de Pàgi"/>
    <w:basedOn w:val="Fuentedeprrafopredeter"/>
    <w:link w:val="Refdenotaalpie2"/>
    <w:uiPriority w:val="99"/>
    <w:unhideWhenUsed/>
    <w:qFormat/>
    <w:rsid w:val="006F3438"/>
    <w:rPr>
      <w:vertAlign w:val="superscript"/>
    </w:rPr>
  </w:style>
  <w:style w:type="paragraph" w:customStyle="1" w:styleId="Refdenotaalpie2">
    <w:name w:val="Ref. de nota al pie2"/>
    <w:aliases w:val="Nota de pie,Pie de pagina"/>
    <w:basedOn w:val="Normal"/>
    <w:link w:val="Refdenotaalpie"/>
    <w:uiPriority w:val="99"/>
    <w:rsid w:val="00AE1DD0"/>
    <w:pPr>
      <w:spacing w:line="12pt" w:lineRule="exact"/>
    </w:pPr>
    <w:rPr>
      <w:vertAlign w:val="superscript"/>
    </w:rPr>
  </w:style>
  <w:style w:type="paragraph" w:styleId="NormalWeb">
    <w:name w:val="Normal (Web)"/>
    <w:basedOn w:val="Normal"/>
    <w:uiPriority w:val="99"/>
    <w:unhideWhenUsed/>
    <w:rsid w:val="00631C26"/>
    <w:pPr>
      <w:spacing w:before="5pt" w:beforeAutospacing="1" w:after="5pt" w:afterAutospacing="1" w:line="12pt" w:lineRule="auto"/>
    </w:pPr>
    <w:rPr>
      <w:rFonts w:ascii="Times New Roman" w:eastAsia="Times New Roman" w:hAnsi="Times New Roman" w:cs="Times New Roman"/>
      <w:sz w:val="24"/>
      <w:szCs w:val="24"/>
      <w:lang w:eastAsia="es-CO"/>
    </w:rPr>
  </w:style>
  <w:style w:type="character" w:styleId="Hipervnculo">
    <w:name w:val="Hyperlink"/>
    <w:basedOn w:val="Fuentedeprrafopredeter"/>
    <w:uiPriority w:val="99"/>
    <w:unhideWhenUsed/>
    <w:rsid w:val="00631C26"/>
    <w:rPr>
      <w:color w:val="0000FF"/>
      <w:u w:val="single"/>
    </w:rPr>
  </w:style>
  <w:style w:type="character" w:styleId="Textoennegrita">
    <w:name w:val="Strong"/>
    <w:basedOn w:val="Fuentedeprrafopredeter"/>
    <w:uiPriority w:val="22"/>
    <w:qFormat/>
    <w:rsid w:val="00631C26"/>
    <w:rPr>
      <w:b/>
      <w:bCs/>
    </w:rPr>
  </w:style>
  <w:style w:type="character" w:customStyle="1" w:styleId="Mencinsinresolver1">
    <w:name w:val="Mención sin resolver1"/>
    <w:basedOn w:val="Fuentedeprrafopredeter"/>
    <w:uiPriority w:val="99"/>
    <w:semiHidden/>
    <w:unhideWhenUsed/>
    <w:rsid w:val="0038481D"/>
    <w:rPr>
      <w:color w:val="605E5C"/>
      <w:shd w:val="clear" w:color="auto" w:fill="E1DFDD"/>
    </w:rPr>
  </w:style>
  <w:style w:type="character" w:styleId="Refdecomentario">
    <w:name w:val="annotation reference"/>
    <w:basedOn w:val="Fuentedeprrafopredeter"/>
    <w:uiPriority w:val="99"/>
    <w:semiHidden/>
    <w:unhideWhenUsed/>
    <w:rsid w:val="004A7A57"/>
    <w:rPr>
      <w:sz w:val="16"/>
      <w:szCs w:val="16"/>
    </w:rPr>
  </w:style>
  <w:style w:type="paragraph" w:styleId="Textocomentario">
    <w:name w:val="annotation text"/>
    <w:basedOn w:val="Normal"/>
    <w:link w:val="TextocomentarioCar"/>
    <w:uiPriority w:val="99"/>
    <w:semiHidden/>
    <w:unhideWhenUsed/>
    <w:rsid w:val="004A7A57"/>
    <w:pPr>
      <w:spacing w:line="12pt" w:lineRule="auto"/>
    </w:pPr>
    <w:rPr>
      <w:sz w:val="20"/>
      <w:szCs w:val="20"/>
    </w:rPr>
  </w:style>
  <w:style w:type="character" w:customStyle="1" w:styleId="TextocomentarioCar">
    <w:name w:val="Texto comentario Car"/>
    <w:basedOn w:val="Fuentedeprrafopredeter"/>
    <w:link w:val="Textocomentario"/>
    <w:uiPriority w:val="99"/>
    <w:semiHidden/>
    <w:rsid w:val="004A7A57"/>
    <w:rPr>
      <w:sz w:val="20"/>
      <w:szCs w:val="20"/>
    </w:rPr>
  </w:style>
  <w:style w:type="paragraph" w:styleId="Asuntodelcomentario">
    <w:name w:val="annotation subject"/>
    <w:basedOn w:val="Textocomentario"/>
    <w:next w:val="Textocomentario"/>
    <w:link w:val="AsuntodelcomentarioCar"/>
    <w:uiPriority w:val="99"/>
    <w:semiHidden/>
    <w:unhideWhenUsed/>
    <w:rsid w:val="004A7A57"/>
    <w:rPr>
      <w:b/>
      <w:bCs/>
    </w:rPr>
  </w:style>
  <w:style w:type="character" w:customStyle="1" w:styleId="AsuntodelcomentarioCar">
    <w:name w:val="Asunto del comentario Car"/>
    <w:basedOn w:val="TextocomentarioCar"/>
    <w:link w:val="Asuntodelcomentario"/>
    <w:uiPriority w:val="99"/>
    <w:semiHidden/>
    <w:rsid w:val="004A7A57"/>
    <w:rPr>
      <w:b/>
      <w:bCs/>
      <w:sz w:val="20"/>
      <w:szCs w:val="20"/>
    </w:rPr>
  </w:style>
  <w:style w:type="paragraph" w:styleId="Textodeglobo">
    <w:name w:val="Balloon Text"/>
    <w:basedOn w:val="Normal"/>
    <w:link w:val="TextodegloboCar"/>
    <w:uiPriority w:val="99"/>
    <w:semiHidden/>
    <w:unhideWhenUsed/>
    <w:rsid w:val="004A7A57"/>
    <w:pPr>
      <w:spacing w:after="0pt" w:line="12pt"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A7A57"/>
    <w:rPr>
      <w:rFonts w:ascii="Segoe UI" w:hAnsi="Segoe UI" w:cs="Segoe UI"/>
      <w:sz w:val="18"/>
      <w:szCs w:val="18"/>
    </w:rPr>
  </w:style>
  <w:style w:type="paragraph" w:styleId="Encabezado">
    <w:name w:val="header"/>
    <w:basedOn w:val="Normal"/>
    <w:link w:val="EncabezadoCar"/>
    <w:uiPriority w:val="99"/>
    <w:unhideWhenUsed/>
    <w:rsid w:val="00753D99"/>
    <w:pPr>
      <w:tabs>
        <w:tab w:val="center" w:pos="220.95pt"/>
        <w:tab w:val="end" w:pos="441.90pt"/>
      </w:tabs>
      <w:spacing w:after="0pt" w:line="12pt" w:lineRule="auto"/>
    </w:pPr>
  </w:style>
  <w:style w:type="character" w:customStyle="1" w:styleId="EncabezadoCar">
    <w:name w:val="Encabezado Car"/>
    <w:basedOn w:val="Fuentedeprrafopredeter"/>
    <w:link w:val="Encabezado"/>
    <w:uiPriority w:val="99"/>
    <w:rsid w:val="00753D99"/>
  </w:style>
  <w:style w:type="paragraph" w:styleId="Piedepgina">
    <w:name w:val="footer"/>
    <w:basedOn w:val="Normal"/>
    <w:link w:val="PiedepginaCar"/>
    <w:uiPriority w:val="99"/>
    <w:unhideWhenUsed/>
    <w:rsid w:val="00753D99"/>
    <w:pPr>
      <w:tabs>
        <w:tab w:val="center" w:pos="220.95pt"/>
        <w:tab w:val="end" w:pos="441.90pt"/>
      </w:tabs>
      <w:spacing w:after="0pt" w:line="12pt" w:lineRule="auto"/>
    </w:pPr>
  </w:style>
  <w:style w:type="character" w:customStyle="1" w:styleId="PiedepginaCar">
    <w:name w:val="Pie de página Car"/>
    <w:basedOn w:val="Fuentedeprrafopredeter"/>
    <w:link w:val="Piedepgina"/>
    <w:uiPriority w:val="99"/>
    <w:rsid w:val="00753D99"/>
  </w:style>
  <w:style w:type="character" w:customStyle="1" w:styleId="Cuerpodeltexto">
    <w:name w:val="Cuerpo del texto_"/>
    <w:link w:val="Cuerpodeltexto0"/>
    <w:locked/>
    <w:rsid w:val="00A6550B"/>
    <w:rPr>
      <w:rFonts w:ascii="Bookman Old Style" w:hAnsi="Bookman Old Style"/>
      <w:sz w:val="23"/>
      <w:shd w:val="clear" w:color="auto" w:fill="FFFFFF"/>
    </w:rPr>
  </w:style>
  <w:style w:type="paragraph" w:customStyle="1" w:styleId="Cuerpodeltexto0">
    <w:name w:val="Cuerpo del texto"/>
    <w:basedOn w:val="Normal"/>
    <w:link w:val="Cuerpodeltexto"/>
    <w:rsid w:val="00A6550B"/>
    <w:pPr>
      <w:widowControl w:val="0"/>
      <w:shd w:val="clear" w:color="auto" w:fill="FFFFFF"/>
      <w:spacing w:after="21pt" w:line="13.90pt" w:lineRule="exact"/>
      <w:ind w:hanging="16pt"/>
      <w:jc w:val="both"/>
    </w:pPr>
    <w:rPr>
      <w:rFonts w:ascii="Bookman Old Style" w:hAnsi="Bookman Old Style"/>
      <w:sz w:val="23"/>
    </w:rPr>
  </w:style>
  <w:style w:type="character" w:customStyle="1" w:styleId="CuerpodeltextoArial">
    <w:name w:val="Cuerpo del texto + Arial"/>
    <w:aliases w:val="Negrita"/>
    <w:rsid w:val="00A6550B"/>
    <w:rPr>
      <w:rFonts w:ascii="Arial" w:hAnsi="Arial"/>
      <w:b/>
      <w:color w:val="000000"/>
      <w:spacing w:val="0"/>
      <w:w w:val="100%"/>
      <w:position w:val="0"/>
      <w:sz w:val="23"/>
      <w:u w:val="none"/>
      <w:lang w:val="es-ES" w:eastAsia="x-none"/>
    </w:rPr>
  </w:style>
  <w:style w:type="character" w:customStyle="1" w:styleId="Cuerpodeltexto10">
    <w:name w:val="Cuerpo del texto + 10"/>
    <w:aliases w:val="5 pto"/>
    <w:rsid w:val="00A6550B"/>
    <w:rPr>
      <w:rFonts w:ascii="Bookman Old Style" w:hAnsi="Bookman Old Style"/>
      <w:color w:val="000000"/>
      <w:spacing w:val="0"/>
      <w:w w:val="100%"/>
      <w:position w:val="0"/>
      <w:sz w:val="21"/>
      <w:u w:val="none"/>
      <w:lang w:val="es-ES" w:eastAsia="x-none"/>
    </w:rPr>
  </w:style>
  <w:style w:type="paragraph" w:styleId="Textoindependiente">
    <w:name w:val="Body Text"/>
    <w:basedOn w:val="Normal"/>
    <w:link w:val="TextoindependienteCar"/>
    <w:uiPriority w:val="1"/>
    <w:qFormat/>
    <w:rsid w:val="00B83E20"/>
    <w:pPr>
      <w:widowControl w:val="0"/>
      <w:autoSpaceDE w:val="0"/>
      <w:autoSpaceDN w:val="0"/>
      <w:spacing w:after="0pt" w:line="12pt" w:lineRule="auto"/>
    </w:pPr>
    <w:rPr>
      <w:rFonts w:ascii="Gadugi" w:eastAsia="Gadugi" w:hAnsi="Gadugi" w:cs="Gadugi"/>
      <w:sz w:val="26"/>
      <w:szCs w:val="26"/>
      <w:lang w:val="es-ES"/>
    </w:rPr>
  </w:style>
  <w:style w:type="character" w:customStyle="1" w:styleId="TextoindependienteCar">
    <w:name w:val="Texto independiente Car"/>
    <w:basedOn w:val="Fuentedeprrafopredeter"/>
    <w:link w:val="Textoindependiente"/>
    <w:uiPriority w:val="1"/>
    <w:rsid w:val="00B83E20"/>
    <w:rPr>
      <w:rFonts w:ascii="Gadugi" w:eastAsia="Gadugi" w:hAnsi="Gadugi" w:cs="Gadugi"/>
      <w:sz w:val="26"/>
      <w:szCs w:val="26"/>
      <w:lang w:val="es-ES"/>
    </w:rPr>
  </w:style>
  <w:style w:type="character" w:customStyle="1" w:styleId="Mencinsinresolver2">
    <w:name w:val="Mención sin resolver2"/>
    <w:basedOn w:val="Fuentedeprrafopredeter"/>
    <w:uiPriority w:val="99"/>
    <w:semiHidden/>
    <w:unhideWhenUsed/>
    <w:rsid w:val="00B83E20"/>
    <w:rPr>
      <w:color w:val="605E5C"/>
      <w:shd w:val="clear" w:color="auto" w:fill="E1DFDD"/>
    </w:rPr>
  </w:style>
  <w:style w:type="table" w:styleId="Tablaconcuadrcula">
    <w:name w:val="Table Grid"/>
    <w:basedOn w:val="Tablanormal"/>
    <w:uiPriority w:val="39"/>
    <w:rsid w:val="00B83E20"/>
    <w:pPr>
      <w:spacing w:after="0pt" w:line="12pt" w:lineRule="auto"/>
    </w:p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styleId="Lista2">
    <w:name w:val="List 2"/>
    <w:basedOn w:val="Normal"/>
    <w:uiPriority w:val="99"/>
    <w:unhideWhenUsed/>
    <w:rsid w:val="00B83E20"/>
    <w:pPr>
      <w:ind w:start="28.30pt" w:hanging="14.15pt"/>
      <w:contextualSpacing/>
    </w:pPr>
  </w:style>
  <w:style w:type="paragraph" w:styleId="Lista3">
    <w:name w:val="List 3"/>
    <w:basedOn w:val="Normal"/>
    <w:uiPriority w:val="99"/>
    <w:unhideWhenUsed/>
    <w:rsid w:val="00B83E20"/>
    <w:pPr>
      <w:ind w:start="42.45pt" w:hanging="14.15pt"/>
      <w:contextualSpacing/>
    </w:pPr>
  </w:style>
  <w:style w:type="paragraph" w:styleId="Lista4">
    <w:name w:val="List 4"/>
    <w:basedOn w:val="Normal"/>
    <w:uiPriority w:val="99"/>
    <w:unhideWhenUsed/>
    <w:rsid w:val="00B83E20"/>
    <w:pPr>
      <w:ind w:start="56.60pt" w:hanging="14.15pt"/>
      <w:contextualSpacing/>
    </w:pPr>
  </w:style>
  <w:style w:type="paragraph" w:styleId="Lista5">
    <w:name w:val="List 5"/>
    <w:basedOn w:val="Normal"/>
    <w:uiPriority w:val="99"/>
    <w:unhideWhenUsed/>
    <w:rsid w:val="00B83E20"/>
    <w:pPr>
      <w:ind w:start="70.75pt" w:hanging="14.15pt"/>
      <w:contextualSpacing/>
    </w:pPr>
  </w:style>
  <w:style w:type="paragraph" w:styleId="Saludo">
    <w:name w:val="Salutation"/>
    <w:basedOn w:val="Normal"/>
    <w:next w:val="Normal"/>
    <w:link w:val="SaludoCar"/>
    <w:uiPriority w:val="99"/>
    <w:unhideWhenUsed/>
    <w:rsid w:val="00B83E20"/>
  </w:style>
  <w:style w:type="character" w:customStyle="1" w:styleId="SaludoCar">
    <w:name w:val="Saludo Car"/>
    <w:basedOn w:val="Fuentedeprrafopredeter"/>
    <w:link w:val="Saludo"/>
    <w:uiPriority w:val="99"/>
    <w:rsid w:val="00B83E20"/>
  </w:style>
  <w:style w:type="paragraph" w:styleId="Cierre">
    <w:name w:val="Closing"/>
    <w:basedOn w:val="Normal"/>
    <w:link w:val="CierreCar"/>
    <w:uiPriority w:val="99"/>
    <w:unhideWhenUsed/>
    <w:rsid w:val="00B83E20"/>
    <w:pPr>
      <w:spacing w:after="0pt" w:line="12pt" w:lineRule="auto"/>
      <w:ind w:start="212.60pt"/>
    </w:pPr>
  </w:style>
  <w:style w:type="character" w:customStyle="1" w:styleId="CierreCar">
    <w:name w:val="Cierre Car"/>
    <w:basedOn w:val="Fuentedeprrafopredeter"/>
    <w:link w:val="Cierre"/>
    <w:uiPriority w:val="99"/>
    <w:rsid w:val="00B83E20"/>
  </w:style>
  <w:style w:type="paragraph" w:styleId="Firma">
    <w:name w:val="Signature"/>
    <w:basedOn w:val="Normal"/>
    <w:link w:val="FirmaCar"/>
    <w:uiPriority w:val="99"/>
    <w:unhideWhenUsed/>
    <w:rsid w:val="00B83E20"/>
    <w:pPr>
      <w:spacing w:after="0pt" w:line="12pt" w:lineRule="auto"/>
      <w:ind w:start="212.60pt"/>
    </w:pPr>
  </w:style>
  <w:style w:type="character" w:customStyle="1" w:styleId="FirmaCar">
    <w:name w:val="Firma Car"/>
    <w:basedOn w:val="Fuentedeprrafopredeter"/>
    <w:link w:val="Firma"/>
    <w:uiPriority w:val="99"/>
    <w:rsid w:val="00B83E20"/>
  </w:style>
  <w:style w:type="paragraph" w:styleId="Sangradetextonormal">
    <w:name w:val="Body Text Indent"/>
    <w:basedOn w:val="Normal"/>
    <w:link w:val="SangradetextonormalCar"/>
    <w:uiPriority w:val="99"/>
    <w:unhideWhenUsed/>
    <w:rsid w:val="00B83E20"/>
    <w:pPr>
      <w:spacing w:after="6pt"/>
      <w:ind w:start="14.15pt"/>
    </w:pPr>
  </w:style>
  <w:style w:type="character" w:customStyle="1" w:styleId="SangradetextonormalCar">
    <w:name w:val="Sangría de texto normal Car"/>
    <w:basedOn w:val="Fuentedeprrafopredeter"/>
    <w:link w:val="Sangradetextonormal"/>
    <w:uiPriority w:val="99"/>
    <w:rsid w:val="00B83E20"/>
  </w:style>
  <w:style w:type="paragraph" w:styleId="Textoindependienteprimerasangra">
    <w:name w:val="Body Text First Indent"/>
    <w:basedOn w:val="Textoindependiente"/>
    <w:link w:val="TextoindependienteprimerasangraCar"/>
    <w:uiPriority w:val="99"/>
    <w:unhideWhenUsed/>
    <w:rsid w:val="00B83E20"/>
    <w:pPr>
      <w:widowControl/>
      <w:autoSpaceDE/>
      <w:autoSpaceDN/>
      <w:spacing w:after="8pt" w:line="12.95pt" w:lineRule="auto"/>
      <w:ind w:firstLine="18pt"/>
    </w:pPr>
    <w:rPr>
      <w:rFonts w:asciiTheme="minorHAnsi" w:eastAsiaTheme="minorHAnsi" w:hAnsiTheme="minorHAnsi" w:cstheme="minorBidi"/>
      <w:sz w:val="22"/>
      <w:szCs w:val="22"/>
      <w:lang w:val="es-CO"/>
    </w:rPr>
  </w:style>
  <w:style w:type="character" w:customStyle="1" w:styleId="TextoindependienteprimerasangraCar">
    <w:name w:val="Texto independiente primera sangría Car"/>
    <w:basedOn w:val="TextoindependienteCar"/>
    <w:link w:val="Textoindependienteprimerasangra"/>
    <w:uiPriority w:val="99"/>
    <w:rsid w:val="00B83E20"/>
    <w:rPr>
      <w:rFonts w:ascii="Gadugi" w:eastAsia="Gadugi" w:hAnsi="Gadugi" w:cs="Gadugi"/>
      <w:sz w:val="26"/>
      <w:szCs w:val="26"/>
      <w:lang w:val="es-ES"/>
    </w:rPr>
  </w:style>
  <w:style w:type="paragraph" w:styleId="Textoindependienteprimerasangra2">
    <w:name w:val="Body Text First Indent 2"/>
    <w:basedOn w:val="Sangradetextonormal"/>
    <w:link w:val="Textoindependienteprimerasangra2Car"/>
    <w:uiPriority w:val="99"/>
    <w:unhideWhenUsed/>
    <w:rsid w:val="00B83E20"/>
    <w:pPr>
      <w:spacing w:after="8pt"/>
      <w:ind w:start="18pt" w:firstLine="18pt"/>
    </w:pPr>
  </w:style>
  <w:style w:type="character" w:customStyle="1" w:styleId="Textoindependienteprimerasangra2Car">
    <w:name w:val="Texto independiente primera sangría 2 Car"/>
    <w:basedOn w:val="SangradetextonormalCar"/>
    <w:link w:val="Textoindependienteprimerasangra2"/>
    <w:uiPriority w:val="99"/>
    <w:rsid w:val="00B83E20"/>
  </w:style>
  <w:style w:type="character" w:styleId="Hipervnculovisitado">
    <w:name w:val="FollowedHyperlink"/>
    <w:basedOn w:val="Fuentedeprrafopredeter"/>
    <w:uiPriority w:val="99"/>
    <w:semiHidden/>
    <w:unhideWhenUsed/>
    <w:rsid w:val="0050445C"/>
    <w:rPr>
      <w:color w:val="954F72" w:themeColor="followedHyperlink"/>
      <w:u w:val="single"/>
    </w:rPr>
  </w:style>
  <w:style w:type="paragraph" w:customStyle="1" w:styleId="TableParagraph">
    <w:name w:val="Table Paragraph"/>
    <w:basedOn w:val="Normal"/>
    <w:uiPriority w:val="1"/>
    <w:qFormat/>
    <w:rsid w:val="00531EEE"/>
    <w:pPr>
      <w:widowControl w:val="0"/>
      <w:autoSpaceDE w:val="0"/>
      <w:autoSpaceDN w:val="0"/>
      <w:spacing w:after="0pt" w:line="12pt" w:lineRule="auto"/>
    </w:pPr>
    <w:rPr>
      <w:rFonts w:ascii="Gadugi" w:eastAsia="Gadugi" w:hAnsi="Gadugi" w:cs="Gadugi"/>
      <w:lang w:val="es-ES"/>
    </w:rPr>
  </w:style>
  <w:style w:type="paragraph" w:styleId="Sinespaciado">
    <w:name w:val="No Spacing"/>
    <w:uiPriority w:val="1"/>
    <w:qFormat/>
    <w:rsid w:val="00AA599D"/>
    <w:pPr>
      <w:spacing w:after="0pt" w:line="12pt" w:lineRule="auto"/>
    </w:pPr>
  </w:style>
  <w:style w:type="paragraph" w:customStyle="1" w:styleId="paragraph">
    <w:name w:val="paragraph"/>
    <w:basedOn w:val="Normal"/>
    <w:rsid w:val="004F723F"/>
    <w:pPr>
      <w:spacing w:before="5pt" w:beforeAutospacing="1" w:after="5pt" w:afterAutospacing="1" w:line="12pt" w:lineRule="auto"/>
    </w:pPr>
    <w:rPr>
      <w:rFonts w:ascii="Times New Roman" w:eastAsia="Times New Roman" w:hAnsi="Times New Roman" w:cs="Times New Roman"/>
      <w:sz w:val="24"/>
      <w:szCs w:val="24"/>
      <w:lang w:eastAsia="es-CO"/>
    </w:rPr>
  </w:style>
  <w:style w:type="character" w:customStyle="1" w:styleId="superscript">
    <w:name w:val="superscript"/>
    <w:basedOn w:val="Fuentedeprrafopredeter"/>
    <w:rsid w:val="004F723F"/>
  </w:style>
  <w:style w:type="character" w:customStyle="1" w:styleId="eop">
    <w:name w:val="eop"/>
    <w:basedOn w:val="Fuentedeprrafopredeter"/>
    <w:rsid w:val="004F723F"/>
  </w:style>
  <w:style w:type="character" w:customStyle="1" w:styleId="highlight">
    <w:name w:val="highlight"/>
    <w:basedOn w:val="Fuentedeprrafopredeter"/>
    <w:rsid w:val="009943D8"/>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8670735">
      <w:bodyDiv w:val="1"/>
      <w:marLeft w:val="0pt"/>
      <w:marRight w:val="0pt"/>
      <w:marTop w:val="0pt"/>
      <w:marBottom w:val="0pt"/>
      <w:divBdr>
        <w:top w:val="none" w:sz="0" w:space="0" w:color="auto"/>
        <w:left w:val="none" w:sz="0" w:space="0" w:color="auto"/>
        <w:bottom w:val="none" w:sz="0" w:space="0" w:color="auto"/>
        <w:right w:val="none" w:sz="0" w:space="0" w:color="auto"/>
      </w:divBdr>
      <w:divsChild>
        <w:div w:id="337276218">
          <w:marLeft w:val="0pt"/>
          <w:marRight w:val="0pt"/>
          <w:marTop w:val="0pt"/>
          <w:marBottom w:val="6pt"/>
          <w:divBdr>
            <w:top w:val="none" w:sz="0" w:space="0" w:color="auto"/>
            <w:left w:val="none" w:sz="0" w:space="0" w:color="auto"/>
            <w:bottom w:val="none" w:sz="0" w:space="0" w:color="auto"/>
            <w:right w:val="none" w:sz="0" w:space="0" w:color="auto"/>
          </w:divBdr>
          <w:divsChild>
            <w:div w:id="383648699">
              <w:marLeft w:val="0pt"/>
              <w:marRight w:val="0pt"/>
              <w:marTop w:val="0pt"/>
              <w:marBottom w:val="0pt"/>
              <w:divBdr>
                <w:top w:val="none" w:sz="0" w:space="0" w:color="auto"/>
                <w:left w:val="none" w:sz="0" w:space="0" w:color="auto"/>
                <w:bottom w:val="none" w:sz="0" w:space="0" w:color="auto"/>
                <w:right w:val="none" w:sz="0" w:space="0" w:color="auto"/>
              </w:divBdr>
            </w:div>
          </w:divsChild>
        </w:div>
        <w:div w:id="186065092">
          <w:marLeft w:val="0pt"/>
          <w:marRight w:val="0pt"/>
          <w:marTop w:val="0pt"/>
          <w:marBottom w:val="6pt"/>
          <w:divBdr>
            <w:top w:val="none" w:sz="0" w:space="0" w:color="auto"/>
            <w:left w:val="none" w:sz="0" w:space="0" w:color="auto"/>
            <w:bottom w:val="none" w:sz="0" w:space="0" w:color="auto"/>
            <w:right w:val="none" w:sz="0" w:space="0" w:color="auto"/>
          </w:divBdr>
          <w:divsChild>
            <w:div w:id="1711494520">
              <w:marLeft w:val="0pt"/>
              <w:marRight w:val="0pt"/>
              <w:marTop w:val="0pt"/>
              <w:marBottom w:val="0pt"/>
              <w:divBdr>
                <w:top w:val="none" w:sz="0" w:space="0" w:color="auto"/>
                <w:left w:val="none" w:sz="0" w:space="0" w:color="auto"/>
                <w:bottom w:val="none" w:sz="0" w:space="0" w:color="auto"/>
                <w:right w:val="none" w:sz="0" w:space="0" w:color="auto"/>
              </w:divBdr>
            </w:div>
          </w:divsChild>
        </w:div>
        <w:div w:id="457798444">
          <w:marLeft w:val="0pt"/>
          <w:marRight w:val="0pt"/>
          <w:marTop w:val="0pt"/>
          <w:marBottom w:val="6pt"/>
          <w:divBdr>
            <w:top w:val="none" w:sz="0" w:space="0" w:color="auto"/>
            <w:left w:val="none" w:sz="0" w:space="0" w:color="auto"/>
            <w:bottom w:val="none" w:sz="0" w:space="0" w:color="auto"/>
            <w:right w:val="none" w:sz="0" w:space="0" w:color="auto"/>
          </w:divBdr>
          <w:divsChild>
            <w:div w:id="322852794">
              <w:marLeft w:val="0pt"/>
              <w:marRight w:val="0pt"/>
              <w:marTop w:val="0pt"/>
              <w:marBottom w:val="0pt"/>
              <w:divBdr>
                <w:top w:val="none" w:sz="0" w:space="0" w:color="auto"/>
                <w:left w:val="none" w:sz="0" w:space="0" w:color="auto"/>
                <w:bottom w:val="none" w:sz="0" w:space="0" w:color="auto"/>
                <w:right w:val="none" w:sz="0" w:space="0" w:color="auto"/>
              </w:divBdr>
            </w:div>
          </w:divsChild>
        </w:div>
        <w:div w:id="1882325094">
          <w:marLeft w:val="0pt"/>
          <w:marRight w:val="0pt"/>
          <w:marTop w:val="0pt"/>
          <w:marBottom w:val="6pt"/>
          <w:divBdr>
            <w:top w:val="none" w:sz="0" w:space="0" w:color="auto"/>
            <w:left w:val="none" w:sz="0" w:space="0" w:color="auto"/>
            <w:bottom w:val="none" w:sz="0" w:space="0" w:color="auto"/>
            <w:right w:val="none" w:sz="0" w:space="0" w:color="auto"/>
          </w:divBdr>
          <w:divsChild>
            <w:div w:id="181669158">
              <w:marLeft w:val="0pt"/>
              <w:marRight w:val="0pt"/>
              <w:marTop w:val="0pt"/>
              <w:marBottom w:val="0pt"/>
              <w:divBdr>
                <w:top w:val="none" w:sz="0" w:space="0" w:color="auto"/>
                <w:left w:val="none" w:sz="0" w:space="0" w:color="auto"/>
                <w:bottom w:val="none" w:sz="0" w:space="0" w:color="auto"/>
                <w:right w:val="none" w:sz="0" w:space="0" w:color="auto"/>
              </w:divBdr>
            </w:div>
          </w:divsChild>
        </w:div>
        <w:div w:id="1240599813">
          <w:marLeft w:val="0pt"/>
          <w:marRight w:val="0pt"/>
          <w:marTop w:val="0pt"/>
          <w:marBottom w:val="6pt"/>
          <w:divBdr>
            <w:top w:val="none" w:sz="0" w:space="0" w:color="auto"/>
            <w:left w:val="none" w:sz="0" w:space="0" w:color="auto"/>
            <w:bottom w:val="none" w:sz="0" w:space="0" w:color="auto"/>
            <w:right w:val="none" w:sz="0" w:space="0" w:color="auto"/>
          </w:divBdr>
          <w:divsChild>
            <w:div w:id="1614551918">
              <w:marLeft w:val="0pt"/>
              <w:marRight w:val="0pt"/>
              <w:marTop w:val="0pt"/>
              <w:marBottom w:val="0pt"/>
              <w:divBdr>
                <w:top w:val="none" w:sz="0" w:space="0" w:color="auto"/>
                <w:left w:val="none" w:sz="0" w:space="0" w:color="auto"/>
                <w:bottom w:val="none" w:sz="0" w:space="0" w:color="auto"/>
                <w:right w:val="none" w:sz="0" w:space="0" w:color="auto"/>
              </w:divBdr>
            </w:div>
          </w:divsChild>
        </w:div>
      </w:divsChild>
    </w:div>
    <w:div w:id="97335165">
      <w:bodyDiv w:val="1"/>
      <w:marLeft w:val="0pt"/>
      <w:marRight w:val="0pt"/>
      <w:marTop w:val="0pt"/>
      <w:marBottom w:val="0pt"/>
      <w:divBdr>
        <w:top w:val="none" w:sz="0" w:space="0" w:color="auto"/>
        <w:left w:val="none" w:sz="0" w:space="0" w:color="auto"/>
        <w:bottom w:val="none" w:sz="0" w:space="0" w:color="auto"/>
        <w:right w:val="none" w:sz="0" w:space="0" w:color="auto"/>
      </w:divBdr>
    </w:div>
    <w:div w:id="104429266">
      <w:bodyDiv w:val="1"/>
      <w:marLeft w:val="0pt"/>
      <w:marRight w:val="0pt"/>
      <w:marTop w:val="0pt"/>
      <w:marBottom w:val="0pt"/>
      <w:divBdr>
        <w:top w:val="none" w:sz="0" w:space="0" w:color="auto"/>
        <w:left w:val="none" w:sz="0" w:space="0" w:color="auto"/>
        <w:bottom w:val="none" w:sz="0" w:space="0" w:color="auto"/>
        <w:right w:val="none" w:sz="0" w:space="0" w:color="auto"/>
      </w:divBdr>
    </w:div>
    <w:div w:id="205875229">
      <w:bodyDiv w:val="1"/>
      <w:marLeft w:val="0pt"/>
      <w:marRight w:val="0pt"/>
      <w:marTop w:val="0pt"/>
      <w:marBottom w:val="0pt"/>
      <w:divBdr>
        <w:top w:val="none" w:sz="0" w:space="0" w:color="auto"/>
        <w:left w:val="none" w:sz="0" w:space="0" w:color="auto"/>
        <w:bottom w:val="none" w:sz="0" w:space="0" w:color="auto"/>
        <w:right w:val="none" w:sz="0" w:space="0" w:color="auto"/>
      </w:divBdr>
    </w:div>
    <w:div w:id="426461613">
      <w:bodyDiv w:val="1"/>
      <w:marLeft w:val="0pt"/>
      <w:marRight w:val="0pt"/>
      <w:marTop w:val="0pt"/>
      <w:marBottom w:val="0pt"/>
      <w:divBdr>
        <w:top w:val="none" w:sz="0" w:space="0" w:color="auto"/>
        <w:left w:val="none" w:sz="0" w:space="0" w:color="auto"/>
        <w:bottom w:val="none" w:sz="0" w:space="0" w:color="auto"/>
        <w:right w:val="none" w:sz="0" w:space="0" w:color="auto"/>
      </w:divBdr>
      <w:divsChild>
        <w:div w:id="600257289">
          <w:marLeft w:val="0pt"/>
          <w:marRight w:val="0pt"/>
          <w:marTop w:val="6pt"/>
          <w:marBottom w:val="6pt"/>
          <w:divBdr>
            <w:top w:val="none" w:sz="0" w:space="0" w:color="auto"/>
            <w:left w:val="none" w:sz="0" w:space="0" w:color="auto"/>
            <w:bottom w:val="none" w:sz="0" w:space="0" w:color="auto"/>
            <w:right w:val="none" w:sz="0" w:space="0" w:color="auto"/>
          </w:divBdr>
          <w:divsChild>
            <w:div w:id="668412315">
              <w:marLeft w:val="0pt"/>
              <w:marRight w:val="0pt"/>
              <w:marTop w:val="0pt"/>
              <w:marBottom w:val="0pt"/>
              <w:divBdr>
                <w:top w:val="none" w:sz="0" w:space="0" w:color="auto"/>
                <w:left w:val="none" w:sz="0" w:space="0" w:color="auto"/>
                <w:bottom w:val="none" w:sz="0" w:space="0" w:color="auto"/>
                <w:right w:val="none" w:sz="0" w:space="0" w:color="auto"/>
              </w:divBdr>
            </w:div>
          </w:divsChild>
        </w:div>
        <w:div w:id="1205629961">
          <w:marLeft w:val="0pt"/>
          <w:marRight w:val="0pt"/>
          <w:marTop w:val="0pt"/>
          <w:marBottom w:val="6pt"/>
          <w:divBdr>
            <w:top w:val="none" w:sz="0" w:space="0" w:color="auto"/>
            <w:left w:val="none" w:sz="0" w:space="0" w:color="auto"/>
            <w:bottom w:val="none" w:sz="0" w:space="0" w:color="auto"/>
            <w:right w:val="none" w:sz="0" w:space="0" w:color="auto"/>
          </w:divBdr>
          <w:divsChild>
            <w:div w:id="1783038097">
              <w:marLeft w:val="0pt"/>
              <w:marRight w:val="0pt"/>
              <w:marTop w:val="0pt"/>
              <w:marBottom w:val="0pt"/>
              <w:divBdr>
                <w:top w:val="none" w:sz="0" w:space="0" w:color="auto"/>
                <w:left w:val="none" w:sz="0" w:space="0" w:color="auto"/>
                <w:bottom w:val="none" w:sz="0" w:space="0" w:color="auto"/>
                <w:right w:val="none" w:sz="0" w:space="0" w:color="auto"/>
              </w:divBdr>
            </w:div>
          </w:divsChild>
        </w:div>
      </w:divsChild>
    </w:div>
    <w:div w:id="434908095">
      <w:bodyDiv w:val="1"/>
      <w:marLeft w:val="0pt"/>
      <w:marRight w:val="0pt"/>
      <w:marTop w:val="0pt"/>
      <w:marBottom w:val="0pt"/>
      <w:divBdr>
        <w:top w:val="none" w:sz="0" w:space="0" w:color="auto"/>
        <w:left w:val="none" w:sz="0" w:space="0" w:color="auto"/>
        <w:bottom w:val="none" w:sz="0" w:space="0" w:color="auto"/>
        <w:right w:val="none" w:sz="0" w:space="0" w:color="auto"/>
      </w:divBdr>
    </w:div>
    <w:div w:id="569079666">
      <w:bodyDiv w:val="1"/>
      <w:marLeft w:val="0pt"/>
      <w:marRight w:val="0pt"/>
      <w:marTop w:val="0pt"/>
      <w:marBottom w:val="0pt"/>
      <w:divBdr>
        <w:top w:val="none" w:sz="0" w:space="0" w:color="auto"/>
        <w:left w:val="none" w:sz="0" w:space="0" w:color="auto"/>
        <w:bottom w:val="none" w:sz="0" w:space="0" w:color="auto"/>
        <w:right w:val="none" w:sz="0" w:space="0" w:color="auto"/>
      </w:divBdr>
    </w:div>
    <w:div w:id="617881188">
      <w:bodyDiv w:val="1"/>
      <w:marLeft w:val="0pt"/>
      <w:marRight w:val="0pt"/>
      <w:marTop w:val="0pt"/>
      <w:marBottom w:val="0pt"/>
      <w:divBdr>
        <w:top w:val="none" w:sz="0" w:space="0" w:color="auto"/>
        <w:left w:val="none" w:sz="0" w:space="0" w:color="auto"/>
        <w:bottom w:val="none" w:sz="0" w:space="0" w:color="auto"/>
        <w:right w:val="none" w:sz="0" w:space="0" w:color="auto"/>
      </w:divBdr>
    </w:div>
    <w:div w:id="618688684">
      <w:bodyDiv w:val="1"/>
      <w:marLeft w:val="0pt"/>
      <w:marRight w:val="0pt"/>
      <w:marTop w:val="0pt"/>
      <w:marBottom w:val="0pt"/>
      <w:divBdr>
        <w:top w:val="none" w:sz="0" w:space="0" w:color="auto"/>
        <w:left w:val="none" w:sz="0" w:space="0" w:color="auto"/>
        <w:bottom w:val="none" w:sz="0" w:space="0" w:color="auto"/>
        <w:right w:val="none" w:sz="0" w:space="0" w:color="auto"/>
      </w:divBdr>
      <w:divsChild>
        <w:div w:id="309208922">
          <w:marLeft w:val="0pt"/>
          <w:marRight w:val="0pt"/>
          <w:marTop w:val="0pt"/>
          <w:marBottom w:val="0pt"/>
          <w:divBdr>
            <w:top w:val="none" w:sz="0" w:space="0" w:color="auto"/>
            <w:left w:val="none" w:sz="0" w:space="0" w:color="auto"/>
            <w:bottom w:val="none" w:sz="0" w:space="0" w:color="auto"/>
            <w:right w:val="none" w:sz="0" w:space="0" w:color="auto"/>
          </w:divBdr>
        </w:div>
        <w:div w:id="1307785853">
          <w:marLeft w:val="0pt"/>
          <w:marRight w:val="0pt"/>
          <w:marTop w:val="0pt"/>
          <w:marBottom w:val="0pt"/>
          <w:divBdr>
            <w:top w:val="none" w:sz="0" w:space="0" w:color="auto"/>
            <w:left w:val="none" w:sz="0" w:space="0" w:color="auto"/>
            <w:bottom w:val="none" w:sz="0" w:space="0" w:color="auto"/>
            <w:right w:val="none" w:sz="0" w:space="0" w:color="auto"/>
          </w:divBdr>
        </w:div>
        <w:div w:id="1833990071">
          <w:marLeft w:val="0pt"/>
          <w:marRight w:val="0pt"/>
          <w:marTop w:val="0pt"/>
          <w:marBottom w:val="0pt"/>
          <w:divBdr>
            <w:top w:val="none" w:sz="0" w:space="0" w:color="auto"/>
            <w:left w:val="none" w:sz="0" w:space="0" w:color="auto"/>
            <w:bottom w:val="none" w:sz="0" w:space="0" w:color="auto"/>
            <w:right w:val="none" w:sz="0" w:space="0" w:color="auto"/>
          </w:divBdr>
        </w:div>
        <w:div w:id="1679388637">
          <w:marLeft w:val="0pt"/>
          <w:marRight w:val="0pt"/>
          <w:marTop w:val="0pt"/>
          <w:marBottom w:val="0pt"/>
          <w:divBdr>
            <w:top w:val="none" w:sz="0" w:space="0" w:color="auto"/>
            <w:left w:val="none" w:sz="0" w:space="0" w:color="auto"/>
            <w:bottom w:val="none" w:sz="0" w:space="0" w:color="auto"/>
            <w:right w:val="none" w:sz="0" w:space="0" w:color="auto"/>
          </w:divBdr>
        </w:div>
        <w:div w:id="160704327">
          <w:marLeft w:val="0pt"/>
          <w:marRight w:val="0pt"/>
          <w:marTop w:val="0pt"/>
          <w:marBottom w:val="0pt"/>
          <w:divBdr>
            <w:top w:val="none" w:sz="0" w:space="0" w:color="auto"/>
            <w:left w:val="none" w:sz="0" w:space="0" w:color="auto"/>
            <w:bottom w:val="none" w:sz="0" w:space="0" w:color="auto"/>
            <w:right w:val="none" w:sz="0" w:space="0" w:color="auto"/>
          </w:divBdr>
        </w:div>
        <w:div w:id="1708145407">
          <w:marLeft w:val="0pt"/>
          <w:marRight w:val="0pt"/>
          <w:marTop w:val="0pt"/>
          <w:marBottom w:val="0pt"/>
          <w:divBdr>
            <w:top w:val="none" w:sz="0" w:space="0" w:color="auto"/>
            <w:left w:val="none" w:sz="0" w:space="0" w:color="auto"/>
            <w:bottom w:val="none" w:sz="0" w:space="0" w:color="auto"/>
            <w:right w:val="none" w:sz="0" w:space="0" w:color="auto"/>
          </w:divBdr>
        </w:div>
        <w:div w:id="1951351711">
          <w:marLeft w:val="0pt"/>
          <w:marRight w:val="0pt"/>
          <w:marTop w:val="0pt"/>
          <w:marBottom w:val="0pt"/>
          <w:divBdr>
            <w:top w:val="none" w:sz="0" w:space="0" w:color="auto"/>
            <w:left w:val="none" w:sz="0" w:space="0" w:color="auto"/>
            <w:bottom w:val="none" w:sz="0" w:space="0" w:color="auto"/>
            <w:right w:val="none" w:sz="0" w:space="0" w:color="auto"/>
          </w:divBdr>
        </w:div>
        <w:div w:id="1051539197">
          <w:marLeft w:val="0pt"/>
          <w:marRight w:val="0pt"/>
          <w:marTop w:val="0pt"/>
          <w:marBottom w:val="0pt"/>
          <w:divBdr>
            <w:top w:val="none" w:sz="0" w:space="0" w:color="auto"/>
            <w:left w:val="none" w:sz="0" w:space="0" w:color="auto"/>
            <w:bottom w:val="none" w:sz="0" w:space="0" w:color="auto"/>
            <w:right w:val="none" w:sz="0" w:space="0" w:color="auto"/>
          </w:divBdr>
        </w:div>
        <w:div w:id="687953218">
          <w:marLeft w:val="0pt"/>
          <w:marRight w:val="0pt"/>
          <w:marTop w:val="0pt"/>
          <w:marBottom w:val="0pt"/>
          <w:divBdr>
            <w:top w:val="none" w:sz="0" w:space="0" w:color="auto"/>
            <w:left w:val="none" w:sz="0" w:space="0" w:color="auto"/>
            <w:bottom w:val="none" w:sz="0" w:space="0" w:color="auto"/>
            <w:right w:val="none" w:sz="0" w:space="0" w:color="auto"/>
          </w:divBdr>
        </w:div>
        <w:div w:id="1701473357">
          <w:marLeft w:val="0pt"/>
          <w:marRight w:val="0pt"/>
          <w:marTop w:val="0pt"/>
          <w:marBottom w:val="0pt"/>
          <w:divBdr>
            <w:top w:val="none" w:sz="0" w:space="0" w:color="auto"/>
            <w:left w:val="none" w:sz="0" w:space="0" w:color="auto"/>
            <w:bottom w:val="none" w:sz="0" w:space="0" w:color="auto"/>
            <w:right w:val="none" w:sz="0" w:space="0" w:color="auto"/>
          </w:divBdr>
        </w:div>
        <w:div w:id="1748381128">
          <w:marLeft w:val="0pt"/>
          <w:marRight w:val="0pt"/>
          <w:marTop w:val="0pt"/>
          <w:marBottom w:val="0pt"/>
          <w:divBdr>
            <w:top w:val="none" w:sz="0" w:space="0" w:color="auto"/>
            <w:left w:val="none" w:sz="0" w:space="0" w:color="auto"/>
            <w:bottom w:val="none" w:sz="0" w:space="0" w:color="auto"/>
            <w:right w:val="none" w:sz="0" w:space="0" w:color="auto"/>
          </w:divBdr>
        </w:div>
        <w:div w:id="1651400228">
          <w:marLeft w:val="0pt"/>
          <w:marRight w:val="0pt"/>
          <w:marTop w:val="0pt"/>
          <w:marBottom w:val="0pt"/>
          <w:divBdr>
            <w:top w:val="none" w:sz="0" w:space="0" w:color="auto"/>
            <w:left w:val="none" w:sz="0" w:space="0" w:color="auto"/>
            <w:bottom w:val="none" w:sz="0" w:space="0" w:color="auto"/>
            <w:right w:val="none" w:sz="0" w:space="0" w:color="auto"/>
          </w:divBdr>
        </w:div>
        <w:div w:id="672607347">
          <w:marLeft w:val="0pt"/>
          <w:marRight w:val="0pt"/>
          <w:marTop w:val="0pt"/>
          <w:marBottom w:val="0pt"/>
          <w:divBdr>
            <w:top w:val="none" w:sz="0" w:space="0" w:color="auto"/>
            <w:left w:val="none" w:sz="0" w:space="0" w:color="auto"/>
            <w:bottom w:val="none" w:sz="0" w:space="0" w:color="auto"/>
            <w:right w:val="none" w:sz="0" w:space="0" w:color="auto"/>
          </w:divBdr>
        </w:div>
        <w:div w:id="1551451911">
          <w:marLeft w:val="0pt"/>
          <w:marRight w:val="0pt"/>
          <w:marTop w:val="0pt"/>
          <w:marBottom w:val="0pt"/>
          <w:divBdr>
            <w:top w:val="none" w:sz="0" w:space="0" w:color="auto"/>
            <w:left w:val="none" w:sz="0" w:space="0" w:color="auto"/>
            <w:bottom w:val="none" w:sz="0" w:space="0" w:color="auto"/>
            <w:right w:val="none" w:sz="0" w:space="0" w:color="auto"/>
          </w:divBdr>
        </w:div>
        <w:div w:id="1700424856">
          <w:marLeft w:val="0pt"/>
          <w:marRight w:val="0pt"/>
          <w:marTop w:val="0pt"/>
          <w:marBottom w:val="0pt"/>
          <w:divBdr>
            <w:top w:val="none" w:sz="0" w:space="0" w:color="auto"/>
            <w:left w:val="none" w:sz="0" w:space="0" w:color="auto"/>
            <w:bottom w:val="none" w:sz="0" w:space="0" w:color="auto"/>
            <w:right w:val="none" w:sz="0" w:space="0" w:color="auto"/>
          </w:divBdr>
        </w:div>
        <w:div w:id="989939674">
          <w:marLeft w:val="0pt"/>
          <w:marRight w:val="0pt"/>
          <w:marTop w:val="0pt"/>
          <w:marBottom w:val="0pt"/>
          <w:divBdr>
            <w:top w:val="none" w:sz="0" w:space="0" w:color="auto"/>
            <w:left w:val="none" w:sz="0" w:space="0" w:color="auto"/>
            <w:bottom w:val="none" w:sz="0" w:space="0" w:color="auto"/>
            <w:right w:val="none" w:sz="0" w:space="0" w:color="auto"/>
          </w:divBdr>
        </w:div>
      </w:divsChild>
    </w:div>
    <w:div w:id="624655765">
      <w:bodyDiv w:val="1"/>
      <w:marLeft w:val="0pt"/>
      <w:marRight w:val="0pt"/>
      <w:marTop w:val="0pt"/>
      <w:marBottom w:val="0pt"/>
      <w:divBdr>
        <w:top w:val="none" w:sz="0" w:space="0" w:color="auto"/>
        <w:left w:val="none" w:sz="0" w:space="0" w:color="auto"/>
        <w:bottom w:val="none" w:sz="0" w:space="0" w:color="auto"/>
        <w:right w:val="none" w:sz="0" w:space="0" w:color="auto"/>
      </w:divBdr>
    </w:div>
    <w:div w:id="635110214">
      <w:bodyDiv w:val="1"/>
      <w:marLeft w:val="0pt"/>
      <w:marRight w:val="0pt"/>
      <w:marTop w:val="0pt"/>
      <w:marBottom w:val="0pt"/>
      <w:divBdr>
        <w:top w:val="none" w:sz="0" w:space="0" w:color="auto"/>
        <w:left w:val="none" w:sz="0" w:space="0" w:color="auto"/>
        <w:bottom w:val="none" w:sz="0" w:space="0" w:color="auto"/>
        <w:right w:val="none" w:sz="0" w:space="0" w:color="auto"/>
      </w:divBdr>
    </w:div>
    <w:div w:id="639192181">
      <w:bodyDiv w:val="1"/>
      <w:marLeft w:val="0pt"/>
      <w:marRight w:val="0pt"/>
      <w:marTop w:val="0pt"/>
      <w:marBottom w:val="0pt"/>
      <w:divBdr>
        <w:top w:val="none" w:sz="0" w:space="0" w:color="auto"/>
        <w:left w:val="none" w:sz="0" w:space="0" w:color="auto"/>
        <w:bottom w:val="none" w:sz="0" w:space="0" w:color="auto"/>
        <w:right w:val="none" w:sz="0" w:space="0" w:color="auto"/>
      </w:divBdr>
      <w:divsChild>
        <w:div w:id="131412107">
          <w:marLeft w:val="0pt"/>
          <w:marRight w:val="0pt"/>
          <w:marTop w:val="0pt"/>
          <w:marBottom w:val="0pt"/>
          <w:divBdr>
            <w:top w:val="none" w:sz="0" w:space="0" w:color="auto"/>
            <w:left w:val="none" w:sz="0" w:space="0" w:color="auto"/>
            <w:bottom w:val="none" w:sz="0" w:space="0" w:color="auto"/>
            <w:right w:val="none" w:sz="0" w:space="0" w:color="auto"/>
          </w:divBdr>
        </w:div>
        <w:div w:id="1630625604">
          <w:marLeft w:val="0pt"/>
          <w:marRight w:val="0pt"/>
          <w:marTop w:val="0pt"/>
          <w:marBottom w:val="0pt"/>
          <w:divBdr>
            <w:top w:val="none" w:sz="0" w:space="0" w:color="auto"/>
            <w:left w:val="none" w:sz="0" w:space="0" w:color="auto"/>
            <w:bottom w:val="none" w:sz="0" w:space="0" w:color="auto"/>
            <w:right w:val="none" w:sz="0" w:space="0" w:color="auto"/>
          </w:divBdr>
        </w:div>
        <w:div w:id="1778522608">
          <w:marLeft w:val="0pt"/>
          <w:marRight w:val="0pt"/>
          <w:marTop w:val="0pt"/>
          <w:marBottom w:val="0pt"/>
          <w:divBdr>
            <w:top w:val="none" w:sz="0" w:space="0" w:color="auto"/>
            <w:left w:val="none" w:sz="0" w:space="0" w:color="auto"/>
            <w:bottom w:val="none" w:sz="0" w:space="0" w:color="auto"/>
            <w:right w:val="none" w:sz="0" w:space="0" w:color="auto"/>
          </w:divBdr>
        </w:div>
        <w:div w:id="530728899">
          <w:marLeft w:val="0pt"/>
          <w:marRight w:val="0pt"/>
          <w:marTop w:val="0pt"/>
          <w:marBottom w:val="0pt"/>
          <w:divBdr>
            <w:top w:val="none" w:sz="0" w:space="0" w:color="auto"/>
            <w:left w:val="none" w:sz="0" w:space="0" w:color="auto"/>
            <w:bottom w:val="none" w:sz="0" w:space="0" w:color="auto"/>
            <w:right w:val="none" w:sz="0" w:space="0" w:color="auto"/>
          </w:divBdr>
        </w:div>
        <w:div w:id="474758098">
          <w:marLeft w:val="0pt"/>
          <w:marRight w:val="0pt"/>
          <w:marTop w:val="0pt"/>
          <w:marBottom w:val="0pt"/>
          <w:divBdr>
            <w:top w:val="none" w:sz="0" w:space="0" w:color="auto"/>
            <w:left w:val="none" w:sz="0" w:space="0" w:color="auto"/>
            <w:bottom w:val="none" w:sz="0" w:space="0" w:color="auto"/>
            <w:right w:val="none" w:sz="0" w:space="0" w:color="auto"/>
          </w:divBdr>
        </w:div>
        <w:div w:id="56440258">
          <w:marLeft w:val="0pt"/>
          <w:marRight w:val="0pt"/>
          <w:marTop w:val="0pt"/>
          <w:marBottom w:val="0pt"/>
          <w:divBdr>
            <w:top w:val="none" w:sz="0" w:space="0" w:color="auto"/>
            <w:left w:val="none" w:sz="0" w:space="0" w:color="auto"/>
            <w:bottom w:val="none" w:sz="0" w:space="0" w:color="auto"/>
            <w:right w:val="none" w:sz="0" w:space="0" w:color="auto"/>
          </w:divBdr>
        </w:div>
        <w:div w:id="2099325687">
          <w:marLeft w:val="0pt"/>
          <w:marRight w:val="0pt"/>
          <w:marTop w:val="0pt"/>
          <w:marBottom w:val="0pt"/>
          <w:divBdr>
            <w:top w:val="none" w:sz="0" w:space="0" w:color="auto"/>
            <w:left w:val="none" w:sz="0" w:space="0" w:color="auto"/>
            <w:bottom w:val="none" w:sz="0" w:space="0" w:color="auto"/>
            <w:right w:val="none" w:sz="0" w:space="0" w:color="auto"/>
          </w:divBdr>
        </w:div>
        <w:div w:id="1679119883">
          <w:marLeft w:val="0pt"/>
          <w:marRight w:val="0pt"/>
          <w:marTop w:val="0pt"/>
          <w:marBottom w:val="0pt"/>
          <w:divBdr>
            <w:top w:val="none" w:sz="0" w:space="0" w:color="auto"/>
            <w:left w:val="none" w:sz="0" w:space="0" w:color="auto"/>
            <w:bottom w:val="none" w:sz="0" w:space="0" w:color="auto"/>
            <w:right w:val="none" w:sz="0" w:space="0" w:color="auto"/>
          </w:divBdr>
        </w:div>
        <w:div w:id="277491972">
          <w:marLeft w:val="0pt"/>
          <w:marRight w:val="0pt"/>
          <w:marTop w:val="0pt"/>
          <w:marBottom w:val="0pt"/>
          <w:divBdr>
            <w:top w:val="none" w:sz="0" w:space="0" w:color="auto"/>
            <w:left w:val="none" w:sz="0" w:space="0" w:color="auto"/>
            <w:bottom w:val="none" w:sz="0" w:space="0" w:color="auto"/>
            <w:right w:val="none" w:sz="0" w:space="0" w:color="auto"/>
          </w:divBdr>
        </w:div>
        <w:div w:id="1872499117">
          <w:marLeft w:val="0pt"/>
          <w:marRight w:val="0pt"/>
          <w:marTop w:val="0pt"/>
          <w:marBottom w:val="0pt"/>
          <w:divBdr>
            <w:top w:val="none" w:sz="0" w:space="0" w:color="auto"/>
            <w:left w:val="none" w:sz="0" w:space="0" w:color="auto"/>
            <w:bottom w:val="none" w:sz="0" w:space="0" w:color="auto"/>
            <w:right w:val="none" w:sz="0" w:space="0" w:color="auto"/>
          </w:divBdr>
        </w:div>
        <w:div w:id="974412328">
          <w:marLeft w:val="0pt"/>
          <w:marRight w:val="0pt"/>
          <w:marTop w:val="0pt"/>
          <w:marBottom w:val="0pt"/>
          <w:divBdr>
            <w:top w:val="none" w:sz="0" w:space="0" w:color="auto"/>
            <w:left w:val="none" w:sz="0" w:space="0" w:color="auto"/>
            <w:bottom w:val="none" w:sz="0" w:space="0" w:color="auto"/>
            <w:right w:val="none" w:sz="0" w:space="0" w:color="auto"/>
          </w:divBdr>
        </w:div>
        <w:div w:id="1512991820">
          <w:marLeft w:val="0pt"/>
          <w:marRight w:val="0pt"/>
          <w:marTop w:val="0pt"/>
          <w:marBottom w:val="0pt"/>
          <w:divBdr>
            <w:top w:val="none" w:sz="0" w:space="0" w:color="auto"/>
            <w:left w:val="none" w:sz="0" w:space="0" w:color="auto"/>
            <w:bottom w:val="none" w:sz="0" w:space="0" w:color="auto"/>
            <w:right w:val="none" w:sz="0" w:space="0" w:color="auto"/>
          </w:divBdr>
        </w:div>
        <w:div w:id="1103037121">
          <w:marLeft w:val="0pt"/>
          <w:marRight w:val="0pt"/>
          <w:marTop w:val="0pt"/>
          <w:marBottom w:val="0pt"/>
          <w:divBdr>
            <w:top w:val="none" w:sz="0" w:space="0" w:color="auto"/>
            <w:left w:val="none" w:sz="0" w:space="0" w:color="auto"/>
            <w:bottom w:val="none" w:sz="0" w:space="0" w:color="auto"/>
            <w:right w:val="none" w:sz="0" w:space="0" w:color="auto"/>
          </w:divBdr>
        </w:div>
        <w:div w:id="905843900">
          <w:marLeft w:val="0pt"/>
          <w:marRight w:val="0pt"/>
          <w:marTop w:val="0pt"/>
          <w:marBottom w:val="0pt"/>
          <w:divBdr>
            <w:top w:val="none" w:sz="0" w:space="0" w:color="auto"/>
            <w:left w:val="none" w:sz="0" w:space="0" w:color="auto"/>
            <w:bottom w:val="none" w:sz="0" w:space="0" w:color="auto"/>
            <w:right w:val="none" w:sz="0" w:space="0" w:color="auto"/>
          </w:divBdr>
        </w:div>
        <w:div w:id="1865711074">
          <w:marLeft w:val="0pt"/>
          <w:marRight w:val="0pt"/>
          <w:marTop w:val="0pt"/>
          <w:marBottom w:val="0pt"/>
          <w:divBdr>
            <w:top w:val="none" w:sz="0" w:space="0" w:color="auto"/>
            <w:left w:val="none" w:sz="0" w:space="0" w:color="auto"/>
            <w:bottom w:val="none" w:sz="0" w:space="0" w:color="auto"/>
            <w:right w:val="none" w:sz="0" w:space="0" w:color="auto"/>
          </w:divBdr>
        </w:div>
        <w:div w:id="18818829">
          <w:marLeft w:val="0pt"/>
          <w:marRight w:val="0pt"/>
          <w:marTop w:val="0pt"/>
          <w:marBottom w:val="0pt"/>
          <w:divBdr>
            <w:top w:val="none" w:sz="0" w:space="0" w:color="auto"/>
            <w:left w:val="none" w:sz="0" w:space="0" w:color="auto"/>
            <w:bottom w:val="none" w:sz="0" w:space="0" w:color="auto"/>
            <w:right w:val="none" w:sz="0" w:space="0" w:color="auto"/>
          </w:divBdr>
        </w:div>
        <w:div w:id="620502188">
          <w:marLeft w:val="0pt"/>
          <w:marRight w:val="0pt"/>
          <w:marTop w:val="0pt"/>
          <w:marBottom w:val="0pt"/>
          <w:divBdr>
            <w:top w:val="none" w:sz="0" w:space="0" w:color="auto"/>
            <w:left w:val="none" w:sz="0" w:space="0" w:color="auto"/>
            <w:bottom w:val="none" w:sz="0" w:space="0" w:color="auto"/>
            <w:right w:val="none" w:sz="0" w:space="0" w:color="auto"/>
          </w:divBdr>
        </w:div>
        <w:div w:id="86854459">
          <w:marLeft w:val="0pt"/>
          <w:marRight w:val="0pt"/>
          <w:marTop w:val="0pt"/>
          <w:marBottom w:val="0pt"/>
          <w:divBdr>
            <w:top w:val="none" w:sz="0" w:space="0" w:color="auto"/>
            <w:left w:val="none" w:sz="0" w:space="0" w:color="auto"/>
            <w:bottom w:val="none" w:sz="0" w:space="0" w:color="auto"/>
            <w:right w:val="none" w:sz="0" w:space="0" w:color="auto"/>
          </w:divBdr>
        </w:div>
      </w:divsChild>
    </w:div>
    <w:div w:id="758596355">
      <w:bodyDiv w:val="1"/>
      <w:marLeft w:val="0pt"/>
      <w:marRight w:val="0pt"/>
      <w:marTop w:val="0pt"/>
      <w:marBottom w:val="0pt"/>
      <w:divBdr>
        <w:top w:val="none" w:sz="0" w:space="0" w:color="auto"/>
        <w:left w:val="none" w:sz="0" w:space="0" w:color="auto"/>
        <w:bottom w:val="none" w:sz="0" w:space="0" w:color="auto"/>
        <w:right w:val="none" w:sz="0" w:space="0" w:color="auto"/>
      </w:divBdr>
    </w:div>
    <w:div w:id="858085970">
      <w:bodyDiv w:val="1"/>
      <w:marLeft w:val="0pt"/>
      <w:marRight w:val="0pt"/>
      <w:marTop w:val="0pt"/>
      <w:marBottom w:val="0pt"/>
      <w:divBdr>
        <w:top w:val="none" w:sz="0" w:space="0" w:color="auto"/>
        <w:left w:val="none" w:sz="0" w:space="0" w:color="auto"/>
        <w:bottom w:val="none" w:sz="0" w:space="0" w:color="auto"/>
        <w:right w:val="none" w:sz="0" w:space="0" w:color="auto"/>
      </w:divBdr>
    </w:div>
    <w:div w:id="861362614">
      <w:bodyDiv w:val="1"/>
      <w:marLeft w:val="0pt"/>
      <w:marRight w:val="0pt"/>
      <w:marTop w:val="0pt"/>
      <w:marBottom w:val="0pt"/>
      <w:divBdr>
        <w:top w:val="none" w:sz="0" w:space="0" w:color="auto"/>
        <w:left w:val="none" w:sz="0" w:space="0" w:color="auto"/>
        <w:bottom w:val="none" w:sz="0" w:space="0" w:color="auto"/>
        <w:right w:val="none" w:sz="0" w:space="0" w:color="auto"/>
      </w:divBdr>
    </w:div>
    <w:div w:id="861670635">
      <w:bodyDiv w:val="1"/>
      <w:marLeft w:val="0pt"/>
      <w:marRight w:val="0pt"/>
      <w:marTop w:val="0pt"/>
      <w:marBottom w:val="0pt"/>
      <w:divBdr>
        <w:top w:val="none" w:sz="0" w:space="0" w:color="auto"/>
        <w:left w:val="none" w:sz="0" w:space="0" w:color="auto"/>
        <w:bottom w:val="none" w:sz="0" w:space="0" w:color="auto"/>
        <w:right w:val="none" w:sz="0" w:space="0" w:color="auto"/>
      </w:divBdr>
      <w:divsChild>
        <w:div w:id="1706641822">
          <w:marLeft w:val="0pt"/>
          <w:marRight w:val="0pt"/>
          <w:marTop w:val="0pt"/>
          <w:marBottom w:val="6pt"/>
          <w:divBdr>
            <w:top w:val="none" w:sz="0" w:space="0" w:color="auto"/>
            <w:left w:val="none" w:sz="0" w:space="0" w:color="auto"/>
            <w:bottom w:val="none" w:sz="0" w:space="0" w:color="auto"/>
            <w:right w:val="none" w:sz="0" w:space="0" w:color="auto"/>
          </w:divBdr>
          <w:divsChild>
            <w:div w:id="624774712">
              <w:marLeft w:val="0pt"/>
              <w:marRight w:val="0pt"/>
              <w:marTop w:val="0pt"/>
              <w:marBottom w:val="0pt"/>
              <w:divBdr>
                <w:top w:val="none" w:sz="0" w:space="0" w:color="auto"/>
                <w:left w:val="none" w:sz="0" w:space="0" w:color="auto"/>
                <w:bottom w:val="none" w:sz="0" w:space="0" w:color="auto"/>
                <w:right w:val="none" w:sz="0" w:space="0" w:color="auto"/>
              </w:divBdr>
            </w:div>
          </w:divsChild>
        </w:div>
        <w:div w:id="499006316">
          <w:marLeft w:val="0pt"/>
          <w:marRight w:val="0pt"/>
          <w:marTop w:val="0pt"/>
          <w:marBottom w:val="6pt"/>
          <w:divBdr>
            <w:top w:val="none" w:sz="0" w:space="0" w:color="auto"/>
            <w:left w:val="none" w:sz="0" w:space="0" w:color="auto"/>
            <w:bottom w:val="none" w:sz="0" w:space="0" w:color="auto"/>
            <w:right w:val="none" w:sz="0" w:space="0" w:color="auto"/>
          </w:divBdr>
          <w:divsChild>
            <w:div w:id="1622303815">
              <w:marLeft w:val="0pt"/>
              <w:marRight w:val="0pt"/>
              <w:marTop w:val="0pt"/>
              <w:marBottom w:val="0pt"/>
              <w:divBdr>
                <w:top w:val="none" w:sz="0" w:space="0" w:color="auto"/>
                <w:left w:val="none" w:sz="0" w:space="0" w:color="auto"/>
                <w:bottom w:val="none" w:sz="0" w:space="0" w:color="auto"/>
                <w:right w:val="none" w:sz="0" w:space="0" w:color="auto"/>
              </w:divBdr>
            </w:div>
          </w:divsChild>
        </w:div>
      </w:divsChild>
    </w:div>
    <w:div w:id="941380047">
      <w:bodyDiv w:val="1"/>
      <w:marLeft w:val="0pt"/>
      <w:marRight w:val="0pt"/>
      <w:marTop w:val="0pt"/>
      <w:marBottom w:val="0pt"/>
      <w:divBdr>
        <w:top w:val="none" w:sz="0" w:space="0" w:color="auto"/>
        <w:left w:val="none" w:sz="0" w:space="0" w:color="auto"/>
        <w:bottom w:val="none" w:sz="0" w:space="0" w:color="auto"/>
        <w:right w:val="none" w:sz="0" w:space="0" w:color="auto"/>
      </w:divBdr>
      <w:divsChild>
        <w:div w:id="1660385266">
          <w:marLeft w:val="0pt"/>
          <w:marRight w:val="0pt"/>
          <w:marTop w:val="0pt"/>
          <w:marBottom w:val="6pt"/>
          <w:divBdr>
            <w:top w:val="none" w:sz="0" w:space="0" w:color="auto"/>
            <w:left w:val="none" w:sz="0" w:space="0" w:color="auto"/>
            <w:bottom w:val="none" w:sz="0" w:space="0" w:color="auto"/>
            <w:right w:val="none" w:sz="0" w:space="0" w:color="auto"/>
          </w:divBdr>
          <w:divsChild>
            <w:div w:id="1745301336">
              <w:marLeft w:val="0pt"/>
              <w:marRight w:val="0pt"/>
              <w:marTop w:val="0pt"/>
              <w:marBottom w:val="0pt"/>
              <w:divBdr>
                <w:top w:val="none" w:sz="0" w:space="0" w:color="auto"/>
                <w:left w:val="none" w:sz="0" w:space="0" w:color="auto"/>
                <w:bottom w:val="none" w:sz="0" w:space="0" w:color="auto"/>
                <w:right w:val="none" w:sz="0" w:space="0" w:color="auto"/>
              </w:divBdr>
            </w:div>
          </w:divsChild>
        </w:div>
        <w:div w:id="2015261036">
          <w:marLeft w:val="0pt"/>
          <w:marRight w:val="0pt"/>
          <w:marTop w:val="6pt"/>
          <w:marBottom w:val="6pt"/>
          <w:divBdr>
            <w:top w:val="none" w:sz="0" w:space="0" w:color="auto"/>
            <w:left w:val="none" w:sz="0" w:space="0" w:color="auto"/>
            <w:bottom w:val="none" w:sz="0" w:space="0" w:color="auto"/>
            <w:right w:val="none" w:sz="0" w:space="0" w:color="auto"/>
          </w:divBdr>
          <w:divsChild>
            <w:div w:id="1573542768">
              <w:marLeft w:val="0pt"/>
              <w:marRight w:val="0pt"/>
              <w:marTop w:val="0pt"/>
              <w:marBottom w:val="0pt"/>
              <w:divBdr>
                <w:top w:val="none" w:sz="0" w:space="0" w:color="auto"/>
                <w:left w:val="none" w:sz="0" w:space="0" w:color="auto"/>
                <w:bottom w:val="none" w:sz="0" w:space="0" w:color="auto"/>
                <w:right w:val="none" w:sz="0" w:space="0" w:color="auto"/>
              </w:divBdr>
            </w:div>
          </w:divsChild>
        </w:div>
      </w:divsChild>
    </w:div>
    <w:div w:id="953361138">
      <w:bodyDiv w:val="1"/>
      <w:marLeft w:val="0pt"/>
      <w:marRight w:val="0pt"/>
      <w:marTop w:val="0pt"/>
      <w:marBottom w:val="0pt"/>
      <w:divBdr>
        <w:top w:val="none" w:sz="0" w:space="0" w:color="auto"/>
        <w:left w:val="none" w:sz="0" w:space="0" w:color="auto"/>
        <w:bottom w:val="none" w:sz="0" w:space="0" w:color="auto"/>
        <w:right w:val="none" w:sz="0" w:space="0" w:color="auto"/>
      </w:divBdr>
    </w:div>
    <w:div w:id="1005477950">
      <w:bodyDiv w:val="1"/>
      <w:marLeft w:val="0pt"/>
      <w:marRight w:val="0pt"/>
      <w:marTop w:val="0pt"/>
      <w:marBottom w:val="0pt"/>
      <w:divBdr>
        <w:top w:val="none" w:sz="0" w:space="0" w:color="auto"/>
        <w:left w:val="none" w:sz="0" w:space="0" w:color="auto"/>
        <w:bottom w:val="none" w:sz="0" w:space="0" w:color="auto"/>
        <w:right w:val="none" w:sz="0" w:space="0" w:color="auto"/>
      </w:divBdr>
    </w:div>
    <w:div w:id="1034624035">
      <w:bodyDiv w:val="1"/>
      <w:marLeft w:val="0pt"/>
      <w:marRight w:val="0pt"/>
      <w:marTop w:val="0pt"/>
      <w:marBottom w:val="0pt"/>
      <w:divBdr>
        <w:top w:val="none" w:sz="0" w:space="0" w:color="auto"/>
        <w:left w:val="none" w:sz="0" w:space="0" w:color="auto"/>
        <w:bottom w:val="none" w:sz="0" w:space="0" w:color="auto"/>
        <w:right w:val="none" w:sz="0" w:space="0" w:color="auto"/>
      </w:divBdr>
    </w:div>
    <w:div w:id="1041830573">
      <w:bodyDiv w:val="1"/>
      <w:marLeft w:val="0pt"/>
      <w:marRight w:val="0pt"/>
      <w:marTop w:val="0pt"/>
      <w:marBottom w:val="0pt"/>
      <w:divBdr>
        <w:top w:val="none" w:sz="0" w:space="0" w:color="auto"/>
        <w:left w:val="none" w:sz="0" w:space="0" w:color="auto"/>
        <w:bottom w:val="none" w:sz="0" w:space="0" w:color="auto"/>
        <w:right w:val="none" w:sz="0" w:space="0" w:color="auto"/>
      </w:divBdr>
      <w:divsChild>
        <w:div w:id="1971090386">
          <w:marLeft w:val="0pt"/>
          <w:marRight w:val="0pt"/>
          <w:marTop w:val="0pt"/>
          <w:marBottom w:val="6pt"/>
          <w:divBdr>
            <w:top w:val="none" w:sz="0" w:space="0" w:color="auto"/>
            <w:left w:val="none" w:sz="0" w:space="0" w:color="auto"/>
            <w:bottom w:val="none" w:sz="0" w:space="0" w:color="auto"/>
            <w:right w:val="none" w:sz="0" w:space="0" w:color="auto"/>
          </w:divBdr>
          <w:divsChild>
            <w:div w:id="302514983">
              <w:marLeft w:val="0pt"/>
              <w:marRight w:val="0pt"/>
              <w:marTop w:val="0pt"/>
              <w:marBottom w:val="0pt"/>
              <w:divBdr>
                <w:top w:val="none" w:sz="0" w:space="0" w:color="auto"/>
                <w:left w:val="none" w:sz="0" w:space="0" w:color="auto"/>
                <w:bottom w:val="none" w:sz="0" w:space="0" w:color="auto"/>
                <w:right w:val="none" w:sz="0" w:space="0" w:color="auto"/>
              </w:divBdr>
            </w:div>
          </w:divsChild>
        </w:div>
        <w:div w:id="531573287">
          <w:marLeft w:val="0pt"/>
          <w:marRight w:val="0pt"/>
          <w:marTop w:val="0pt"/>
          <w:marBottom w:val="6pt"/>
          <w:divBdr>
            <w:top w:val="none" w:sz="0" w:space="0" w:color="auto"/>
            <w:left w:val="none" w:sz="0" w:space="0" w:color="auto"/>
            <w:bottom w:val="none" w:sz="0" w:space="0" w:color="auto"/>
            <w:right w:val="none" w:sz="0" w:space="0" w:color="auto"/>
          </w:divBdr>
          <w:divsChild>
            <w:div w:id="1560089052">
              <w:marLeft w:val="0pt"/>
              <w:marRight w:val="0pt"/>
              <w:marTop w:val="0pt"/>
              <w:marBottom w:val="0pt"/>
              <w:divBdr>
                <w:top w:val="none" w:sz="0" w:space="0" w:color="auto"/>
                <w:left w:val="none" w:sz="0" w:space="0" w:color="auto"/>
                <w:bottom w:val="none" w:sz="0" w:space="0" w:color="auto"/>
                <w:right w:val="none" w:sz="0" w:space="0" w:color="auto"/>
              </w:divBdr>
            </w:div>
          </w:divsChild>
        </w:div>
      </w:divsChild>
    </w:div>
    <w:div w:id="1059668867">
      <w:bodyDiv w:val="1"/>
      <w:marLeft w:val="0pt"/>
      <w:marRight w:val="0pt"/>
      <w:marTop w:val="0pt"/>
      <w:marBottom w:val="0pt"/>
      <w:divBdr>
        <w:top w:val="none" w:sz="0" w:space="0" w:color="auto"/>
        <w:left w:val="none" w:sz="0" w:space="0" w:color="auto"/>
        <w:bottom w:val="none" w:sz="0" w:space="0" w:color="auto"/>
        <w:right w:val="none" w:sz="0" w:space="0" w:color="auto"/>
      </w:divBdr>
    </w:div>
    <w:div w:id="1089426611">
      <w:bodyDiv w:val="1"/>
      <w:marLeft w:val="0pt"/>
      <w:marRight w:val="0pt"/>
      <w:marTop w:val="0pt"/>
      <w:marBottom w:val="0pt"/>
      <w:divBdr>
        <w:top w:val="none" w:sz="0" w:space="0" w:color="auto"/>
        <w:left w:val="none" w:sz="0" w:space="0" w:color="auto"/>
        <w:bottom w:val="none" w:sz="0" w:space="0" w:color="auto"/>
        <w:right w:val="none" w:sz="0" w:space="0" w:color="auto"/>
      </w:divBdr>
    </w:div>
    <w:div w:id="1188523431">
      <w:bodyDiv w:val="1"/>
      <w:marLeft w:val="0pt"/>
      <w:marRight w:val="0pt"/>
      <w:marTop w:val="0pt"/>
      <w:marBottom w:val="0pt"/>
      <w:divBdr>
        <w:top w:val="none" w:sz="0" w:space="0" w:color="auto"/>
        <w:left w:val="none" w:sz="0" w:space="0" w:color="auto"/>
        <w:bottom w:val="none" w:sz="0" w:space="0" w:color="auto"/>
        <w:right w:val="none" w:sz="0" w:space="0" w:color="auto"/>
      </w:divBdr>
      <w:divsChild>
        <w:div w:id="1542593380">
          <w:marLeft w:val="0pt"/>
          <w:marRight w:val="0pt"/>
          <w:marTop w:val="0pt"/>
          <w:marBottom w:val="6pt"/>
          <w:divBdr>
            <w:top w:val="none" w:sz="0" w:space="0" w:color="auto"/>
            <w:left w:val="none" w:sz="0" w:space="0" w:color="auto"/>
            <w:bottom w:val="none" w:sz="0" w:space="0" w:color="auto"/>
            <w:right w:val="none" w:sz="0" w:space="0" w:color="auto"/>
          </w:divBdr>
          <w:divsChild>
            <w:div w:id="11028737">
              <w:marLeft w:val="0pt"/>
              <w:marRight w:val="0pt"/>
              <w:marTop w:val="0pt"/>
              <w:marBottom w:val="0pt"/>
              <w:divBdr>
                <w:top w:val="none" w:sz="0" w:space="0" w:color="auto"/>
                <w:left w:val="none" w:sz="0" w:space="0" w:color="auto"/>
                <w:bottom w:val="none" w:sz="0" w:space="0" w:color="auto"/>
                <w:right w:val="none" w:sz="0" w:space="0" w:color="auto"/>
              </w:divBdr>
            </w:div>
          </w:divsChild>
        </w:div>
        <w:div w:id="73360169">
          <w:marLeft w:val="0pt"/>
          <w:marRight w:val="0pt"/>
          <w:marTop w:val="0pt"/>
          <w:marBottom w:val="6pt"/>
          <w:divBdr>
            <w:top w:val="none" w:sz="0" w:space="0" w:color="auto"/>
            <w:left w:val="none" w:sz="0" w:space="0" w:color="auto"/>
            <w:bottom w:val="none" w:sz="0" w:space="0" w:color="auto"/>
            <w:right w:val="none" w:sz="0" w:space="0" w:color="auto"/>
          </w:divBdr>
          <w:divsChild>
            <w:div w:id="1671062742">
              <w:marLeft w:val="0pt"/>
              <w:marRight w:val="0pt"/>
              <w:marTop w:val="0pt"/>
              <w:marBottom w:val="0pt"/>
              <w:divBdr>
                <w:top w:val="none" w:sz="0" w:space="0" w:color="auto"/>
                <w:left w:val="none" w:sz="0" w:space="0" w:color="auto"/>
                <w:bottom w:val="none" w:sz="0" w:space="0" w:color="auto"/>
                <w:right w:val="none" w:sz="0" w:space="0" w:color="auto"/>
              </w:divBdr>
            </w:div>
          </w:divsChild>
        </w:div>
      </w:divsChild>
    </w:div>
    <w:div w:id="1295673001">
      <w:bodyDiv w:val="1"/>
      <w:marLeft w:val="0pt"/>
      <w:marRight w:val="0pt"/>
      <w:marTop w:val="0pt"/>
      <w:marBottom w:val="0pt"/>
      <w:divBdr>
        <w:top w:val="none" w:sz="0" w:space="0" w:color="auto"/>
        <w:left w:val="none" w:sz="0" w:space="0" w:color="auto"/>
        <w:bottom w:val="none" w:sz="0" w:space="0" w:color="auto"/>
        <w:right w:val="none" w:sz="0" w:space="0" w:color="auto"/>
      </w:divBdr>
    </w:div>
    <w:div w:id="1297179660">
      <w:bodyDiv w:val="1"/>
      <w:marLeft w:val="0pt"/>
      <w:marRight w:val="0pt"/>
      <w:marTop w:val="0pt"/>
      <w:marBottom w:val="0pt"/>
      <w:divBdr>
        <w:top w:val="none" w:sz="0" w:space="0" w:color="auto"/>
        <w:left w:val="none" w:sz="0" w:space="0" w:color="auto"/>
        <w:bottom w:val="none" w:sz="0" w:space="0" w:color="auto"/>
        <w:right w:val="none" w:sz="0" w:space="0" w:color="auto"/>
      </w:divBdr>
    </w:div>
    <w:div w:id="1462730544">
      <w:bodyDiv w:val="1"/>
      <w:marLeft w:val="0pt"/>
      <w:marRight w:val="0pt"/>
      <w:marTop w:val="0pt"/>
      <w:marBottom w:val="0pt"/>
      <w:divBdr>
        <w:top w:val="none" w:sz="0" w:space="0" w:color="auto"/>
        <w:left w:val="none" w:sz="0" w:space="0" w:color="auto"/>
        <w:bottom w:val="none" w:sz="0" w:space="0" w:color="auto"/>
        <w:right w:val="none" w:sz="0" w:space="0" w:color="auto"/>
      </w:divBdr>
    </w:div>
    <w:div w:id="1495799190">
      <w:bodyDiv w:val="1"/>
      <w:marLeft w:val="0pt"/>
      <w:marRight w:val="0pt"/>
      <w:marTop w:val="0pt"/>
      <w:marBottom w:val="0pt"/>
      <w:divBdr>
        <w:top w:val="none" w:sz="0" w:space="0" w:color="auto"/>
        <w:left w:val="none" w:sz="0" w:space="0" w:color="auto"/>
        <w:bottom w:val="none" w:sz="0" w:space="0" w:color="auto"/>
        <w:right w:val="none" w:sz="0" w:space="0" w:color="auto"/>
      </w:divBdr>
    </w:div>
    <w:div w:id="1505196598">
      <w:bodyDiv w:val="1"/>
      <w:marLeft w:val="0pt"/>
      <w:marRight w:val="0pt"/>
      <w:marTop w:val="0pt"/>
      <w:marBottom w:val="0pt"/>
      <w:divBdr>
        <w:top w:val="none" w:sz="0" w:space="0" w:color="auto"/>
        <w:left w:val="none" w:sz="0" w:space="0" w:color="auto"/>
        <w:bottom w:val="none" w:sz="0" w:space="0" w:color="auto"/>
        <w:right w:val="none" w:sz="0" w:space="0" w:color="auto"/>
      </w:divBdr>
    </w:div>
    <w:div w:id="1564099575">
      <w:bodyDiv w:val="1"/>
      <w:marLeft w:val="0pt"/>
      <w:marRight w:val="0pt"/>
      <w:marTop w:val="0pt"/>
      <w:marBottom w:val="0pt"/>
      <w:divBdr>
        <w:top w:val="none" w:sz="0" w:space="0" w:color="auto"/>
        <w:left w:val="none" w:sz="0" w:space="0" w:color="auto"/>
        <w:bottom w:val="none" w:sz="0" w:space="0" w:color="auto"/>
        <w:right w:val="none" w:sz="0" w:space="0" w:color="auto"/>
      </w:divBdr>
    </w:div>
    <w:div w:id="1588807210">
      <w:bodyDiv w:val="1"/>
      <w:marLeft w:val="0pt"/>
      <w:marRight w:val="0pt"/>
      <w:marTop w:val="0pt"/>
      <w:marBottom w:val="0pt"/>
      <w:divBdr>
        <w:top w:val="none" w:sz="0" w:space="0" w:color="auto"/>
        <w:left w:val="none" w:sz="0" w:space="0" w:color="auto"/>
        <w:bottom w:val="none" w:sz="0" w:space="0" w:color="auto"/>
        <w:right w:val="none" w:sz="0" w:space="0" w:color="auto"/>
      </w:divBdr>
    </w:div>
    <w:div w:id="1710449292">
      <w:bodyDiv w:val="1"/>
      <w:marLeft w:val="0pt"/>
      <w:marRight w:val="0pt"/>
      <w:marTop w:val="0pt"/>
      <w:marBottom w:val="0pt"/>
      <w:divBdr>
        <w:top w:val="none" w:sz="0" w:space="0" w:color="auto"/>
        <w:left w:val="none" w:sz="0" w:space="0" w:color="auto"/>
        <w:bottom w:val="none" w:sz="0" w:space="0" w:color="auto"/>
        <w:right w:val="none" w:sz="0" w:space="0" w:color="auto"/>
      </w:divBdr>
    </w:div>
    <w:div w:id="1919092985">
      <w:bodyDiv w:val="1"/>
      <w:marLeft w:val="0pt"/>
      <w:marRight w:val="0pt"/>
      <w:marTop w:val="0pt"/>
      <w:marBottom w:val="0pt"/>
      <w:divBdr>
        <w:top w:val="none" w:sz="0" w:space="0" w:color="auto"/>
        <w:left w:val="none" w:sz="0" w:space="0" w:color="auto"/>
        <w:bottom w:val="none" w:sz="0" w:space="0" w:color="auto"/>
        <w:right w:val="none" w:sz="0" w:space="0" w:color="auto"/>
      </w:divBdr>
    </w:div>
    <w:div w:id="2108386741">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purl.oclc.org/ooxml/officeDocument/relationships/webSettings" Target="webSettings.xml"/><Relationship Id="rId13" Type="http://purl.oclc.org/ooxml/officeDocument/relationships/fontTable" Target="fontTable.xml"/><Relationship Id="rId3" Type="http://purl.oclc.org/ooxml/officeDocument/relationships/customXml" Target="../customXml/item3.xml"/><Relationship Id="rId7" Type="http://purl.oclc.org/ooxml/officeDocument/relationships/settings" Target="settings.xml"/><Relationship Id="rId12" Type="http://purl.oclc.org/ooxml/officeDocument/relationships/footer" Target="footer1.xml"/><Relationship Id="rId2" Type="http://purl.oclc.org/ooxml/officeDocument/relationships/customXml" Target="../customXml/item2.xml"/><Relationship Id="rId1" Type="http://purl.oclc.org/ooxml/officeDocument/relationships/customXml" Target="../customXml/item1.xml"/><Relationship Id="rId6" Type="http://purl.oclc.org/ooxml/officeDocument/relationships/styles" Target="styles.xml"/><Relationship Id="rId11" Type="http://purl.oclc.org/ooxml/officeDocument/relationships/header" Target="header1.xml"/><Relationship Id="rId5" Type="http://purl.oclc.org/ooxml/officeDocument/relationships/numbering" Target="numbering.xml"/><Relationship Id="rId10" Type="http://purl.oclc.org/ooxml/officeDocument/relationships/endnotes" Target="endnotes.xml"/><Relationship Id="Rf53d339df76c4346" Type="http://schemas.microsoft.com/office/2018/08/relationships/commentsExtensible" Target="commentsExtensible.xml"/><Relationship Id="rId4" Type="http://purl.oclc.org/ooxml/officeDocument/relationships/customXml" Target="../customXml/item4.xml"/><Relationship Id="rId9" Type="http://purl.oclc.org/ooxml/officeDocument/relationships/footnotes" Target="footnotes.xml"/><Relationship Id="rId14" Type="http://purl.oclc.org/ooxml/officeDocument/relationships/theme" Target="theme/theme1.xml"/></Relationships>
</file>

<file path=word/theme/theme1.xml><?xml version="1.0" encoding="utf-8"?>
<a:theme xmlns:a="http://purl.oclc.org/ooxml/drawingml/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_rels/item2.xml.rels><?xml version="1.0" encoding="UTF-8" standalone="yes"?>
<Relationships xmlns="http://schemas.openxmlformats.org/package/2006/relationships"><Relationship Id="rId1" Type="http://purl.oclc.org/ooxml/officeDocument/relationships/customXmlProps" Target="itemProps2.xml"/></Relationships>
</file>

<file path=customXml/_rels/item3.xml.rels><?xml version="1.0" encoding="UTF-8" standalone="yes"?>
<Relationships xmlns="http://schemas.openxmlformats.org/package/2006/relationships"><Relationship Id="rId1" Type="http://purl.oclc.org/ooxml/officeDocument/relationships/customXmlProps" Target="itemProps3.xml"/></Relationships>
</file>

<file path=customXml/_rels/item4.xml.rels><?xml version="1.0" encoding="UTF-8" standalone="yes"?>
<Relationships xmlns="http://schemas.openxmlformats.org/package/2006/relationships"><Relationship Id="rId1" Type="http://purl.oclc.org/ooxml/officeDocument/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15" ma:contentTypeDescription="Crear nuevo documento." ma:contentTypeScope="" ma:versionID="2a54a552194392007c71d66290d537c6">
  <xsd:schema xmlns:xsd="http://www.w3.org/2001/XMLSchema" xmlns:xs="http://www.w3.org/2001/XMLSchema" xmlns:p="http://schemas.microsoft.com/office/2006/metadata/properties" xmlns:ns2="f4e7b1d2-d9d8-4be6-a468-264bc75ebb9f" xmlns:ns3="263eb5da-2fbb-442b-8ecc-8a249418e2b8" targetNamespace="http://schemas.microsoft.com/office/2006/metadata/properties" ma:root="true" ma:fieldsID="4869e3f5828ed557c8962221d789dedd" ns2:_="" ns3:_="">
    <xsd:import namespace="f4e7b1d2-d9d8-4be6-a468-264bc75ebb9f"/>
    <xsd:import namespace="263eb5da-2fbb-442b-8ecc-8a249418e2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3eb5da-2fbb-442b-8ecc-8a249418e2b8"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TaxCatchAll" ma:index="20" nillable="true" ma:displayName="Taxonomy Catch All Column" ma:hidden="true" ma:list="{a847ce7a-71c1-46b5-9597-d8f7c1317a76}" ma:internalName="TaxCatchAll" ma:showField="CatchAllData" ma:web="263eb5da-2fbb-442b-8ecc-8a249418e2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263eb5da-2fbb-442b-8ecc-8a249418e2b8" xsi:nil="true"/>
    <lcf76f155ced4ddcb4097134ff3c332f xmlns="f4e7b1d2-d9d8-4be6-a468-264bc75ebb9f">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purl.oclc.org/ooxml/officeDocument/customXml" ds:itemID="{174F380B-929E-40E1-B187-EDB6757B5D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263eb5da-2fbb-442b-8ecc-8a249418e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purl.oclc.org/ooxml/officeDocument/customXml" ds:itemID="{645D7A57-FD10-4AE3-A06C-3E4C1642C9A0}">
  <ds:schemaRefs>
    <ds:schemaRef ds:uri="http://schemas.microsoft.com/office/2006/metadata/properties"/>
    <ds:schemaRef ds:uri="http://schemas.microsoft.com/office/infopath/2007/PartnerControls"/>
    <ds:schemaRef ds:uri="263eb5da-2fbb-442b-8ecc-8a249418e2b8"/>
    <ds:schemaRef ds:uri="f4e7b1d2-d9d8-4be6-a468-264bc75ebb9f"/>
  </ds:schemaRefs>
</ds:datastoreItem>
</file>

<file path=customXml/itemProps3.xml><?xml version="1.0" encoding="utf-8"?>
<ds:datastoreItem xmlns:ds="http://purl.oclc.org/ooxml/officeDocument/customXml" ds:itemID="{393EC1C0-73F5-4201-8A20-12E82E03EE2B}">
  <ds:schemaRefs>
    <ds:schemaRef ds:uri="http://schemas.microsoft.com/sharepoint/v3/contenttype/forms"/>
  </ds:schemaRefs>
</ds:datastoreItem>
</file>

<file path=customXml/itemProps4.xml><?xml version="1.0" encoding="utf-8"?>
<ds:datastoreItem xmlns:ds="http://purl.oclc.org/ooxml/officeDocument/customXml" ds:itemID="{1C1222D6-5038-49F2-9067-EF63EF2EA287}">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Template>
  <TotalTime>33</TotalTime>
  <Pages>26</Pages>
  <Words>10702</Words>
  <Characters>58862</Characters>
  <Application>Microsoft Office Word</Application>
  <DocSecurity>0</DocSecurity>
  <Lines>490</Lines>
  <Paragraphs>138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JEISON</dc:creator>
  <cp:keywords/>
  <dc:description/>
  <cp:lastModifiedBy>Hermides Alonso Gaviria Ocampo</cp:lastModifiedBy>
  <cp:revision>5</cp:revision>
  <dcterms:created xsi:type="dcterms:W3CDTF">2022-08-05T15:44:00Z</dcterms:created>
  <dcterms:modified xsi:type="dcterms:W3CDTF">2022-10-25T16:55:00Z</dcterms:modified>
</cp:coreProperties>
</file>

<file path=docProps/custom.xml><?xml version="1.0" encoding="utf-8"?>
<Properties xmlns="http://purl.oclc.org/ooxml/officeDocument/customProperties" xmlns:vt="http://purl.oclc.org/ooxml/officeDocument/docPropsVTypes">
  <property fmtid="{D5CDD505-2E9C-101B-9397-08002B2CF9AE}" pid="2" name="ContentTypeId">
    <vt:lpwstr>0x010100CCD5AFAD2AB8B04697BA6D3B76A92F30</vt:lpwstr>
  </property>
  <property fmtid="{D5CDD505-2E9C-101B-9397-08002B2CF9AE}" pid="3" name="MediaServiceImageTags">
    <vt:lpwstr/>
  </property>
</Properties>
</file>