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ADCE1D" w14:textId="77777777" w:rsidR="00FF149D" w:rsidRPr="00FF149D" w:rsidRDefault="00FF149D" w:rsidP="00FF14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FF149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C8F4F8" w14:textId="77777777" w:rsidR="00FF149D" w:rsidRPr="00FF149D" w:rsidRDefault="00FF149D" w:rsidP="00FF149D">
      <w:pPr>
        <w:jc w:val="both"/>
        <w:rPr>
          <w:rFonts w:ascii="Arial" w:hAnsi="Arial" w:cs="Arial"/>
          <w:sz w:val="20"/>
          <w:szCs w:val="20"/>
          <w:lang w:val="es-419"/>
        </w:rPr>
      </w:pPr>
    </w:p>
    <w:p w14:paraId="04DEF0CE" w14:textId="77FE3A58" w:rsidR="00FF149D" w:rsidRPr="00FF149D" w:rsidRDefault="00FF149D" w:rsidP="00FF149D">
      <w:pPr>
        <w:jc w:val="both"/>
        <w:rPr>
          <w:rFonts w:ascii="Arial" w:hAnsi="Arial" w:cs="Arial"/>
          <w:sz w:val="20"/>
          <w:szCs w:val="20"/>
          <w:lang w:val="es-419"/>
        </w:rPr>
      </w:pPr>
      <w:r w:rsidRPr="00FF149D">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FF149D">
        <w:rPr>
          <w:rFonts w:ascii="Arial" w:hAnsi="Arial" w:cs="Arial"/>
          <w:sz w:val="20"/>
          <w:szCs w:val="20"/>
          <w:lang w:val="es-419"/>
        </w:rPr>
        <w:t>66001-31-05-003-2018-00039-02</w:t>
      </w:r>
    </w:p>
    <w:p w14:paraId="77C8B4F9" w14:textId="65ED0F00" w:rsidR="00FF149D" w:rsidRPr="00FF149D" w:rsidRDefault="00FF149D" w:rsidP="00FF149D">
      <w:pPr>
        <w:jc w:val="both"/>
        <w:rPr>
          <w:rFonts w:ascii="Arial" w:hAnsi="Arial" w:cs="Arial"/>
          <w:sz w:val="20"/>
          <w:szCs w:val="20"/>
          <w:lang w:val="es-419"/>
        </w:rPr>
      </w:pPr>
      <w:r w:rsidRPr="00FF149D">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FF149D">
        <w:rPr>
          <w:rFonts w:ascii="Arial" w:hAnsi="Arial" w:cs="Arial"/>
          <w:sz w:val="20"/>
          <w:szCs w:val="20"/>
          <w:lang w:val="es-419"/>
        </w:rPr>
        <w:t>Ordinario Laboral</w:t>
      </w:r>
    </w:p>
    <w:p w14:paraId="69D39FC1" w14:textId="3BB31F5B" w:rsidR="00FF149D" w:rsidRPr="00FF149D" w:rsidRDefault="00FF149D" w:rsidP="00FF149D">
      <w:pPr>
        <w:jc w:val="both"/>
        <w:rPr>
          <w:rFonts w:ascii="Arial" w:hAnsi="Arial" w:cs="Arial"/>
          <w:sz w:val="20"/>
          <w:szCs w:val="20"/>
          <w:lang w:val="es-419"/>
        </w:rPr>
      </w:pPr>
      <w:r w:rsidRPr="00FF149D">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FF149D">
        <w:rPr>
          <w:rFonts w:ascii="Arial" w:hAnsi="Arial" w:cs="Arial"/>
          <w:sz w:val="20"/>
          <w:szCs w:val="20"/>
          <w:lang w:val="es-419"/>
        </w:rPr>
        <w:t>Rosa Janeth Sosa Ospina</w:t>
      </w:r>
    </w:p>
    <w:p w14:paraId="76A48D25" w14:textId="24F88A00" w:rsidR="00FF149D" w:rsidRPr="00FF149D" w:rsidRDefault="00FF149D" w:rsidP="00FF149D">
      <w:pPr>
        <w:jc w:val="both"/>
        <w:rPr>
          <w:rFonts w:ascii="Arial" w:hAnsi="Arial" w:cs="Arial"/>
          <w:sz w:val="20"/>
          <w:szCs w:val="20"/>
          <w:lang w:val="es-419"/>
        </w:rPr>
      </w:pPr>
      <w:r w:rsidRPr="00FF149D">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FF149D">
        <w:rPr>
          <w:rFonts w:ascii="Arial" w:hAnsi="Arial" w:cs="Arial"/>
          <w:sz w:val="20"/>
          <w:szCs w:val="20"/>
          <w:lang w:val="es-419"/>
        </w:rPr>
        <w:t xml:space="preserve">Telemark </w:t>
      </w:r>
      <w:proofErr w:type="spellStart"/>
      <w:r w:rsidRPr="00FF149D">
        <w:rPr>
          <w:rFonts w:ascii="Arial" w:hAnsi="Arial" w:cs="Arial"/>
          <w:sz w:val="20"/>
          <w:szCs w:val="20"/>
          <w:lang w:val="es-419"/>
        </w:rPr>
        <w:t>Spain</w:t>
      </w:r>
      <w:proofErr w:type="spellEnd"/>
      <w:r w:rsidRPr="00FF149D">
        <w:rPr>
          <w:rFonts w:ascii="Arial" w:hAnsi="Arial" w:cs="Arial"/>
          <w:sz w:val="20"/>
          <w:szCs w:val="20"/>
          <w:lang w:val="es-419"/>
        </w:rPr>
        <w:t xml:space="preserve"> S.L.</w:t>
      </w:r>
    </w:p>
    <w:p w14:paraId="0F6A9E0C" w14:textId="50C6C7C7" w:rsidR="00FF149D" w:rsidRPr="00FF149D" w:rsidRDefault="00FF149D" w:rsidP="00FF149D">
      <w:pPr>
        <w:jc w:val="both"/>
        <w:rPr>
          <w:rFonts w:ascii="Arial" w:hAnsi="Arial" w:cs="Arial"/>
          <w:sz w:val="20"/>
          <w:szCs w:val="20"/>
          <w:lang w:val="es-419"/>
        </w:rPr>
      </w:pPr>
      <w:r w:rsidRPr="00FF149D">
        <w:rPr>
          <w:rFonts w:ascii="Arial" w:hAnsi="Arial" w:cs="Arial"/>
          <w:sz w:val="20"/>
          <w:szCs w:val="20"/>
          <w:lang w:val="es-419"/>
        </w:rPr>
        <w:t>Juzgado de origen:</w:t>
      </w:r>
      <w:r>
        <w:rPr>
          <w:rFonts w:ascii="Arial" w:hAnsi="Arial" w:cs="Arial"/>
          <w:sz w:val="20"/>
          <w:szCs w:val="20"/>
          <w:lang w:val="es-419"/>
        </w:rPr>
        <w:tab/>
      </w:r>
      <w:r w:rsidRPr="00FF149D">
        <w:rPr>
          <w:rFonts w:ascii="Arial" w:hAnsi="Arial" w:cs="Arial"/>
          <w:sz w:val="20"/>
          <w:szCs w:val="20"/>
          <w:lang w:val="es-419"/>
        </w:rPr>
        <w:t>Tercero Laboral del Circuito de Pereira</w:t>
      </w:r>
    </w:p>
    <w:p w14:paraId="083DDE92" w14:textId="77777777" w:rsidR="00FF149D" w:rsidRPr="00FF149D" w:rsidRDefault="00FF149D" w:rsidP="00FF149D">
      <w:pPr>
        <w:jc w:val="both"/>
        <w:rPr>
          <w:rFonts w:ascii="Arial" w:hAnsi="Arial" w:cs="Arial"/>
          <w:sz w:val="20"/>
          <w:szCs w:val="20"/>
          <w:lang w:val="es-419"/>
        </w:rPr>
      </w:pPr>
    </w:p>
    <w:bookmarkEnd w:id="0"/>
    <w:bookmarkEnd w:id="1"/>
    <w:bookmarkEnd w:id="2"/>
    <w:p w14:paraId="1DC3D9E4" w14:textId="3075A7D4" w:rsidR="008360AD" w:rsidRPr="000279DC" w:rsidRDefault="00537045" w:rsidP="008360AD">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 xml:space="preserve">AGENCIAS EN DERECHO / INTEGRAN EL CONCEPTO DE COSTAS / CRITERIOS PARA FIJARLAS / TARIFAS DEL CONSEJO SUPERIOR DE LA JUDICATURA / PROCESOS </w:t>
      </w:r>
      <w:r>
        <w:rPr>
          <w:rFonts w:ascii="Arial" w:hAnsi="Arial" w:cs="Arial"/>
          <w:b/>
          <w:bCs/>
          <w:iCs/>
          <w:sz w:val="20"/>
          <w:szCs w:val="20"/>
          <w:lang w:val="es-419" w:eastAsia="fr-FR"/>
        </w:rPr>
        <w:t>CON PRETENSIONES PECUNIARIAS / SE FIJAN CON BASE EN LO PEDIDO.</w:t>
      </w:r>
    </w:p>
    <w:p w14:paraId="7D8ABB9E" w14:textId="77777777" w:rsidR="008360AD" w:rsidRPr="000279DC" w:rsidRDefault="008360AD" w:rsidP="008360AD">
      <w:pPr>
        <w:jc w:val="both"/>
        <w:rPr>
          <w:rFonts w:ascii="Arial" w:hAnsi="Arial" w:cs="Arial"/>
          <w:sz w:val="20"/>
          <w:szCs w:val="20"/>
          <w:lang w:val="es-419"/>
        </w:rPr>
      </w:pPr>
    </w:p>
    <w:p w14:paraId="72B96BB2" w14:textId="77777777" w:rsidR="00D97DEE" w:rsidRPr="00D97DEE" w:rsidRDefault="008360AD" w:rsidP="00D97DEE">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005F20E1">
        <w:rPr>
          <w:rFonts w:ascii="Arial" w:hAnsi="Arial" w:cs="Arial"/>
          <w:sz w:val="20"/>
          <w:szCs w:val="20"/>
          <w:lang w:val="es-419"/>
        </w:rPr>
        <w:t xml:space="preserve">. </w:t>
      </w:r>
      <w:r w:rsidR="00D97DEE" w:rsidRPr="00D97DEE">
        <w:rPr>
          <w:rFonts w:ascii="Arial" w:hAnsi="Arial" w:cs="Arial"/>
          <w:sz w:val="20"/>
          <w:szCs w:val="20"/>
          <w:lang w:val="es-419"/>
        </w:rPr>
        <w:t>Así, según el Acuerdo PSAA16-10554 de 2016, para fijar las agencias en derecho se debe tener en cuenta:</w:t>
      </w:r>
    </w:p>
    <w:p w14:paraId="4E658499" w14:textId="77777777" w:rsidR="00D97DEE" w:rsidRPr="00D97DEE" w:rsidRDefault="00D97DEE" w:rsidP="00D97DEE">
      <w:pPr>
        <w:jc w:val="both"/>
        <w:rPr>
          <w:rFonts w:ascii="Arial" w:hAnsi="Arial" w:cs="Arial"/>
          <w:sz w:val="20"/>
          <w:szCs w:val="20"/>
          <w:lang w:val="es-419"/>
        </w:rPr>
      </w:pPr>
    </w:p>
    <w:p w14:paraId="4E4C9AA7" w14:textId="55A7D564" w:rsidR="008360AD" w:rsidRPr="000279DC" w:rsidRDefault="00D97DEE" w:rsidP="00D97DEE">
      <w:pPr>
        <w:jc w:val="both"/>
        <w:rPr>
          <w:rFonts w:ascii="Arial" w:hAnsi="Arial" w:cs="Arial"/>
          <w:sz w:val="20"/>
          <w:szCs w:val="20"/>
          <w:lang w:val="es-419"/>
        </w:rPr>
      </w:pPr>
      <w:r w:rsidRPr="00D97DEE">
        <w:rPr>
          <w:rFonts w:ascii="Arial" w:hAnsi="Arial" w:cs="Arial"/>
          <w:sz w:val="20"/>
          <w:szCs w:val="20"/>
          <w:lang w:val="es-419"/>
        </w:rPr>
        <w:t>a)</w:t>
      </w:r>
      <w:r w:rsidRPr="00D97DEE">
        <w:rPr>
          <w:rFonts w:ascii="Arial" w:hAnsi="Arial" w:cs="Arial"/>
          <w:sz w:val="20"/>
          <w:szCs w:val="20"/>
          <w:lang w:val="es-419"/>
        </w:rPr>
        <w:tab/>
        <w:t>El tipo de proceso, precisando en su artículo 5.1 que en los procesos declarativos de primera instancia, de menor cuantía, las agencias en derechos se establecerán en primera instancia entre el 4% y el 10% de lo pedido.</w:t>
      </w:r>
    </w:p>
    <w:p w14:paraId="6BD5D50D" w14:textId="77777777" w:rsidR="008360AD" w:rsidRPr="000279DC" w:rsidRDefault="008360AD" w:rsidP="008360AD">
      <w:pPr>
        <w:jc w:val="both"/>
        <w:rPr>
          <w:rFonts w:ascii="Arial" w:hAnsi="Arial" w:cs="Arial"/>
          <w:sz w:val="20"/>
          <w:szCs w:val="20"/>
          <w:lang w:val="es-419"/>
        </w:rPr>
      </w:pPr>
    </w:p>
    <w:p w14:paraId="055B5281" w14:textId="77777777" w:rsidR="008360AD" w:rsidRPr="000279DC" w:rsidRDefault="008360AD" w:rsidP="008360AD">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1B78DF3B" w14:textId="77777777" w:rsidR="008360AD" w:rsidRPr="000279DC" w:rsidRDefault="008360AD" w:rsidP="008360AD">
      <w:pPr>
        <w:jc w:val="both"/>
        <w:rPr>
          <w:rFonts w:ascii="Arial" w:hAnsi="Arial" w:cs="Arial"/>
          <w:sz w:val="20"/>
          <w:szCs w:val="20"/>
          <w:lang w:val="es-419"/>
        </w:rPr>
      </w:pPr>
    </w:p>
    <w:p w14:paraId="07188F09" w14:textId="77777777" w:rsidR="008360AD" w:rsidRPr="000279DC" w:rsidRDefault="008360AD" w:rsidP="008360AD">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54341360" w14:textId="77777777" w:rsidR="008360AD" w:rsidRPr="000279DC" w:rsidRDefault="008360AD" w:rsidP="008360AD">
      <w:pPr>
        <w:jc w:val="both"/>
        <w:rPr>
          <w:rFonts w:ascii="Arial" w:hAnsi="Arial" w:cs="Arial"/>
          <w:sz w:val="20"/>
          <w:szCs w:val="20"/>
          <w:lang w:val="es-419"/>
        </w:rPr>
      </w:pPr>
    </w:p>
    <w:p w14:paraId="6CD8322C" w14:textId="77777777" w:rsidR="008360AD" w:rsidRPr="000279DC" w:rsidRDefault="008360AD" w:rsidP="008360AD">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D09BC31" w14:textId="77777777" w:rsidR="008360AD" w:rsidRPr="000279DC" w:rsidRDefault="008360AD" w:rsidP="008360AD">
      <w:pPr>
        <w:jc w:val="both"/>
        <w:rPr>
          <w:rFonts w:ascii="Arial" w:hAnsi="Arial" w:cs="Arial"/>
          <w:sz w:val="20"/>
          <w:szCs w:val="20"/>
          <w:lang w:val="es-419"/>
        </w:rPr>
      </w:pPr>
    </w:p>
    <w:p w14:paraId="109703E7" w14:textId="77777777" w:rsidR="00670031" w:rsidRPr="00670031" w:rsidRDefault="008360AD" w:rsidP="00670031">
      <w:pPr>
        <w:rPr>
          <w:rFonts w:ascii="Arial" w:hAnsi="Arial" w:cs="Arial"/>
          <w:sz w:val="20"/>
          <w:szCs w:val="20"/>
        </w:rPr>
      </w:pPr>
      <w:r w:rsidRPr="000279DC">
        <w:rPr>
          <w:rFonts w:ascii="Arial" w:hAnsi="Arial" w:cs="Arial"/>
          <w:sz w:val="20"/>
          <w:szCs w:val="20"/>
        </w:rPr>
        <w:t xml:space="preserve">… </w:t>
      </w:r>
      <w:r w:rsidR="00670031" w:rsidRPr="00670031">
        <w:rPr>
          <w:rFonts w:ascii="Arial" w:hAnsi="Arial" w:cs="Arial"/>
          <w:sz w:val="20"/>
          <w:szCs w:val="20"/>
        </w:rPr>
        <w:t>al tratarse de proceso declarativo cuya cuantía se estableció en la suma de $20.996.896, las agencias en primera instancia debieron oscilar entre el 4% y el 10% de lo pedido.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52AD3D2E" w14:textId="30F05FC6" w:rsidR="008360AD" w:rsidRPr="000279DC" w:rsidRDefault="008360AD" w:rsidP="008360AD">
      <w:pPr>
        <w:jc w:val="both"/>
        <w:rPr>
          <w:rFonts w:ascii="Arial" w:hAnsi="Arial" w:cs="Arial"/>
          <w:sz w:val="20"/>
          <w:szCs w:val="20"/>
        </w:rPr>
      </w:pPr>
    </w:p>
    <w:p w14:paraId="5B10E035" w14:textId="77777777" w:rsidR="008360AD" w:rsidRPr="000279DC" w:rsidRDefault="008360AD" w:rsidP="008360AD">
      <w:pPr>
        <w:jc w:val="both"/>
        <w:rPr>
          <w:rFonts w:ascii="Arial" w:hAnsi="Arial" w:cs="Arial"/>
          <w:sz w:val="20"/>
          <w:szCs w:val="20"/>
        </w:rPr>
      </w:pPr>
    </w:p>
    <w:p w14:paraId="31762A92" w14:textId="77777777" w:rsidR="008360AD" w:rsidRPr="000279DC" w:rsidRDefault="008360AD" w:rsidP="008360AD">
      <w:pPr>
        <w:jc w:val="both"/>
        <w:rPr>
          <w:rFonts w:ascii="Arial" w:hAnsi="Arial" w:cs="Arial"/>
          <w:sz w:val="20"/>
          <w:szCs w:val="20"/>
        </w:rPr>
      </w:pPr>
    </w:p>
    <w:p w14:paraId="1A9051FC" w14:textId="77777777" w:rsidR="001F16F2" w:rsidRPr="00FF149D" w:rsidRDefault="001F16F2" w:rsidP="00FF149D">
      <w:pPr>
        <w:spacing w:line="276" w:lineRule="auto"/>
        <w:jc w:val="center"/>
        <w:rPr>
          <w:rFonts w:ascii="Tahoma" w:hAnsi="Tahoma" w:cs="Tahoma"/>
          <w:b/>
          <w:iCs/>
          <w:spacing w:val="2"/>
          <w:lang w:val="es-CO"/>
        </w:rPr>
      </w:pPr>
      <w:r w:rsidRPr="00FF149D">
        <w:rPr>
          <w:rFonts w:ascii="Tahoma" w:hAnsi="Tahoma" w:cs="Tahoma"/>
          <w:b/>
          <w:bCs/>
          <w:iCs/>
          <w:spacing w:val="2"/>
          <w:lang w:val="es-CO"/>
        </w:rPr>
        <w:t>TRIBUNAL SUPERIOR DEL DISTRITO JUDICIAL DE PEREIRA</w:t>
      </w:r>
    </w:p>
    <w:p w14:paraId="2DA5DFAE" w14:textId="77777777" w:rsidR="001F16F2" w:rsidRPr="00FF149D" w:rsidRDefault="001F16F2" w:rsidP="00FF149D">
      <w:pPr>
        <w:spacing w:line="276" w:lineRule="auto"/>
        <w:jc w:val="center"/>
        <w:rPr>
          <w:rFonts w:ascii="Tahoma" w:hAnsi="Tahoma" w:cs="Tahoma"/>
          <w:b/>
          <w:iCs/>
          <w:spacing w:val="2"/>
          <w:lang w:val="es-CO"/>
        </w:rPr>
      </w:pPr>
      <w:r w:rsidRPr="00FF149D">
        <w:rPr>
          <w:rFonts w:ascii="Tahoma" w:hAnsi="Tahoma" w:cs="Tahoma"/>
          <w:b/>
          <w:bCs/>
          <w:iCs/>
          <w:spacing w:val="2"/>
          <w:lang w:val="es-CO"/>
        </w:rPr>
        <w:t>SALA PRIMERA DE DECISION LABORAL</w:t>
      </w:r>
    </w:p>
    <w:p w14:paraId="4F82D35A" w14:textId="77777777" w:rsidR="001F16F2" w:rsidRPr="00FF149D" w:rsidRDefault="001F16F2" w:rsidP="00FF149D">
      <w:pPr>
        <w:spacing w:line="276" w:lineRule="auto"/>
        <w:jc w:val="center"/>
        <w:rPr>
          <w:rFonts w:ascii="Tahoma" w:hAnsi="Tahoma" w:cs="Tahoma"/>
          <w:bCs/>
          <w:spacing w:val="2"/>
          <w:lang w:val="es-CO"/>
        </w:rPr>
      </w:pPr>
    </w:p>
    <w:p w14:paraId="68F305ED" w14:textId="77777777" w:rsidR="001F16F2" w:rsidRPr="00FF149D" w:rsidRDefault="001F16F2" w:rsidP="00FF149D">
      <w:pPr>
        <w:spacing w:line="276" w:lineRule="auto"/>
        <w:jc w:val="center"/>
        <w:rPr>
          <w:rFonts w:ascii="Tahoma" w:hAnsi="Tahoma" w:cs="Tahoma"/>
          <w:spacing w:val="2"/>
          <w:lang w:val="es-CO"/>
        </w:rPr>
      </w:pPr>
      <w:r w:rsidRPr="00FF149D">
        <w:rPr>
          <w:rFonts w:ascii="Tahoma" w:hAnsi="Tahoma" w:cs="Tahoma"/>
          <w:spacing w:val="2"/>
          <w:lang w:val="es-CO"/>
        </w:rPr>
        <w:t>Magistrada Ponente: </w:t>
      </w:r>
      <w:r w:rsidRPr="00FF149D">
        <w:rPr>
          <w:rFonts w:ascii="Tahoma" w:hAnsi="Tahoma" w:cs="Tahoma"/>
          <w:b/>
          <w:bCs/>
          <w:spacing w:val="2"/>
          <w:lang w:val="es-CO"/>
        </w:rPr>
        <w:t>Ana Lucía Caicedo Calderón</w:t>
      </w:r>
    </w:p>
    <w:p w14:paraId="4E3733F5" w14:textId="77777777" w:rsidR="001F16F2" w:rsidRPr="00FF149D" w:rsidRDefault="001F16F2" w:rsidP="00FF149D">
      <w:pPr>
        <w:spacing w:line="276" w:lineRule="auto"/>
        <w:jc w:val="center"/>
        <w:rPr>
          <w:rFonts w:ascii="Tahoma" w:hAnsi="Tahoma" w:cs="Tahoma"/>
          <w:spacing w:val="2"/>
          <w:lang w:val="es-CO"/>
        </w:rPr>
      </w:pPr>
    </w:p>
    <w:p w14:paraId="36D11632" w14:textId="0E730D5C" w:rsidR="001F16F2" w:rsidRPr="00FF149D" w:rsidRDefault="001F16F2" w:rsidP="00FF149D">
      <w:pPr>
        <w:spacing w:line="276" w:lineRule="auto"/>
        <w:jc w:val="center"/>
        <w:rPr>
          <w:rFonts w:ascii="Tahoma" w:hAnsi="Tahoma" w:cs="Tahoma"/>
          <w:spacing w:val="2"/>
          <w:lang w:val="es-CO"/>
        </w:rPr>
      </w:pPr>
      <w:r w:rsidRPr="00FF149D">
        <w:rPr>
          <w:rFonts w:ascii="Tahoma" w:hAnsi="Tahoma" w:cs="Tahoma"/>
          <w:spacing w:val="2"/>
          <w:lang w:val="es-CO"/>
        </w:rPr>
        <w:t xml:space="preserve">Pereira, Risaralda, marzo siete (7) de dos mil </w:t>
      </w:r>
      <w:r w:rsidR="009B6457" w:rsidRPr="00FF149D">
        <w:rPr>
          <w:rFonts w:ascii="Tahoma" w:hAnsi="Tahoma" w:cs="Tahoma"/>
          <w:spacing w:val="2"/>
          <w:lang w:val="es-CO"/>
        </w:rPr>
        <w:t xml:space="preserve">veintidós </w:t>
      </w:r>
      <w:r w:rsidRPr="00FF149D">
        <w:rPr>
          <w:rFonts w:ascii="Tahoma" w:hAnsi="Tahoma" w:cs="Tahoma"/>
          <w:spacing w:val="2"/>
          <w:lang w:val="es-CO"/>
        </w:rPr>
        <w:t>(202</w:t>
      </w:r>
      <w:r w:rsidR="009B6457" w:rsidRPr="00FF149D">
        <w:rPr>
          <w:rFonts w:ascii="Tahoma" w:hAnsi="Tahoma" w:cs="Tahoma"/>
          <w:spacing w:val="2"/>
          <w:lang w:val="es-CO"/>
        </w:rPr>
        <w:t>2</w:t>
      </w:r>
      <w:r w:rsidRPr="00FF149D">
        <w:rPr>
          <w:rFonts w:ascii="Tahoma" w:hAnsi="Tahoma" w:cs="Tahoma"/>
          <w:spacing w:val="2"/>
          <w:lang w:val="es-CO"/>
        </w:rPr>
        <w:t>)  </w:t>
      </w:r>
    </w:p>
    <w:p w14:paraId="0E4D4DFD" w14:textId="2EDB465B" w:rsidR="001F16F2" w:rsidRPr="00FF149D" w:rsidRDefault="001F16F2" w:rsidP="00FF149D">
      <w:pPr>
        <w:spacing w:line="276" w:lineRule="auto"/>
        <w:jc w:val="center"/>
        <w:rPr>
          <w:rFonts w:ascii="Tahoma" w:hAnsi="Tahoma" w:cs="Tahoma"/>
          <w:lang w:val="es-CO"/>
        </w:rPr>
      </w:pPr>
      <w:r w:rsidRPr="00FF149D">
        <w:rPr>
          <w:rFonts w:ascii="Tahoma" w:hAnsi="Tahoma" w:cs="Tahoma"/>
          <w:lang w:val="es-CO"/>
        </w:rPr>
        <w:t>Acta No. </w:t>
      </w:r>
      <w:r w:rsidR="00842660" w:rsidRPr="00FF149D">
        <w:rPr>
          <w:rFonts w:ascii="Tahoma" w:hAnsi="Tahoma" w:cs="Tahoma"/>
          <w:lang w:val="es-CO"/>
        </w:rPr>
        <w:t>31</w:t>
      </w:r>
      <w:r w:rsidRPr="00FF149D">
        <w:rPr>
          <w:rFonts w:ascii="Tahoma" w:hAnsi="Tahoma" w:cs="Tahoma"/>
          <w:lang w:val="es-CO"/>
        </w:rPr>
        <w:t xml:space="preserve"> del 3 de marzo de 202</w:t>
      </w:r>
      <w:r w:rsidR="009B6457" w:rsidRPr="00FF149D">
        <w:rPr>
          <w:rFonts w:ascii="Tahoma" w:hAnsi="Tahoma" w:cs="Tahoma"/>
          <w:lang w:val="es-CO"/>
        </w:rPr>
        <w:t>2</w:t>
      </w:r>
    </w:p>
    <w:p w14:paraId="415C8E5C" w14:textId="77777777" w:rsidR="00C43F4A" w:rsidRPr="00FF149D" w:rsidRDefault="00C43F4A" w:rsidP="00FF149D">
      <w:pPr>
        <w:spacing w:line="276" w:lineRule="auto"/>
        <w:jc w:val="both"/>
        <w:rPr>
          <w:rFonts w:ascii="Tahoma" w:hAnsi="Tahoma" w:cs="Tahoma"/>
          <w:spacing w:val="2"/>
        </w:rPr>
      </w:pPr>
    </w:p>
    <w:p w14:paraId="16CE2BED" w14:textId="2172D1CB" w:rsidR="00C43F4A" w:rsidRPr="00FF149D" w:rsidRDefault="00C43F4A" w:rsidP="00FF149D">
      <w:pPr>
        <w:spacing w:line="276" w:lineRule="auto"/>
        <w:ind w:firstLine="708"/>
        <w:jc w:val="both"/>
        <w:rPr>
          <w:rFonts w:ascii="Tahoma" w:eastAsiaTheme="minorHAnsi" w:hAnsi="Tahoma" w:cs="Tahoma"/>
          <w:b/>
          <w:bCs/>
          <w:lang w:val="es-ES_tradnl" w:eastAsia="en-US"/>
        </w:rPr>
      </w:pPr>
      <w:r w:rsidRPr="00FF149D">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FF149D">
        <w:rPr>
          <w:rFonts w:ascii="Tahoma" w:eastAsiaTheme="minorHAnsi" w:hAnsi="Tahoma" w:cs="Tahoma"/>
          <w:lang w:val="es-CO" w:eastAsia="en-US"/>
        </w:rPr>
        <w:t xml:space="preserve"> </w:t>
      </w:r>
      <w:r w:rsidRPr="00FF149D">
        <w:rPr>
          <w:rFonts w:ascii="Tahoma" w:eastAsiaTheme="minorHAnsi" w:hAnsi="Tahoma" w:cs="Tahoma"/>
          <w:lang w:val="es-ES_tradnl" w:eastAsia="en-US"/>
        </w:rPr>
        <w:t>se proferirán por escrito</w:t>
      </w:r>
      <w:r w:rsidRPr="00FF149D">
        <w:rPr>
          <w:rFonts w:ascii="Tahoma" w:eastAsiaTheme="minorHAnsi" w:hAnsi="Tahoma" w:cs="Tahoma"/>
          <w:lang w:val="es-CO" w:eastAsia="en-US"/>
        </w:rPr>
        <w:t xml:space="preserve"> </w:t>
      </w:r>
      <w:r w:rsidRPr="00FF149D">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FF149D">
        <w:rPr>
          <w:rFonts w:ascii="Tahoma" w:eastAsiaTheme="minorHAnsi" w:hAnsi="Tahoma" w:cs="Tahoma"/>
          <w:lang w:val="es-CO" w:eastAsia="en-US"/>
        </w:rPr>
        <w:t xml:space="preserve">la </w:t>
      </w:r>
      <w:r w:rsidRPr="00373EB7">
        <w:rPr>
          <w:rFonts w:ascii="Tahoma" w:eastAsiaTheme="minorHAnsi" w:hAnsi="Tahoma" w:cs="Tahoma"/>
          <w:lang w:val="es-CO" w:eastAsia="en-US"/>
        </w:rPr>
        <w:t xml:space="preserve">Sala </w:t>
      </w:r>
      <w:r w:rsidR="0064697B" w:rsidRPr="00373EB7">
        <w:rPr>
          <w:rFonts w:ascii="Tahoma" w:eastAsiaTheme="minorHAnsi" w:hAnsi="Tahoma" w:cs="Tahoma"/>
          <w:lang w:val="es-CO" w:eastAsia="en-US"/>
        </w:rPr>
        <w:t xml:space="preserve">Primera </w:t>
      </w:r>
      <w:r w:rsidRPr="00373EB7">
        <w:rPr>
          <w:rFonts w:ascii="Tahoma" w:eastAsiaTheme="minorHAnsi" w:hAnsi="Tahoma" w:cs="Tahoma"/>
          <w:lang w:val="es-CO" w:eastAsia="en-US"/>
        </w:rPr>
        <w:t xml:space="preserve">de Decisión Laboral del Tribunal </w:t>
      </w:r>
      <w:r w:rsidRPr="00373EB7">
        <w:rPr>
          <w:rFonts w:ascii="Tahoma" w:eastAsiaTheme="minorHAnsi" w:hAnsi="Tahoma" w:cs="Tahoma"/>
          <w:lang w:val="es-CO" w:eastAsia="en-US"/>
        </w:rPr>
        <w:lastRenderedPageBreak/>
        <w:t xml:space="preserve">Superior de Pereira, integrada por las Magistradas </w:t>
      </w:r>
      <w:r w:rsidRPr="00373EB7">
        <w:rPr>
          <w:rFonts w:ascii="Tahoma" w:eastAsiaTheme="minorHAnsi" w:hAnsi="Tahoma" w:cs="Tahoma"/>
          <w:bCs/>
          <w:lang w:val="es-CO" w:eastAsia="en-US"/>
        </w:rPr>
        <w:t>ANA LUCÍA CAICEDO CALDERÓN</w:t>
      </w:r>
      <w:r w:rsidR="00CA0E8F" w:rsidRPr="00373EB7">
        <w:rPr>
          <w:rFonts w:ascii="Tahoma" w:eastAsiaTheme="minorHAnsi" w:hAnsi="Tahoma" w:cs="Tahoma"/>
          <w:bCs/>
          <w:lang w:val="es-CO" w:eastAsia="en-US"/>
        </w:rPr>
        <w:t>,</w:t>
      </w:r>
      <w:r w:rsidRPr="00373EB7">
        <w:rPr>
          <w:rFonts w:ascii="Tahoma" w:eastAsiaTheme="minorHAnsi" w:hAnsi="Tahoma" w:cs="Tahoma"/>
          <w:lang w:val="es-CO" w:eastAsia="en-US"/>
        </w:rPr>
        <w:t xml:space="preserve"> como Ponente, </w:t>
      </w:r>
      <w:r w:rsidRPr="00373EB7">
        <w:rPr>
          <w:rFonts w:ascii="Tahoma" w:eastAsiaTheme="minorHAnsi" w:hAnsi="Tahoma" w:cs="Tahoma"/>
          <w:bCs/>
          <w:lang w:val="es-CO" w:eastAsia="en-US"/>
        </w:rPr>
        <w:t>OLGA LUCÍA HOYOS SEPÚLVEDA</w:t>
      </w:r>
      <w:r w:rsidRPr="00373EB7">
        <w:rPr>
          <w:rFonts w:ascii="Tahoma" w:eastAsiaTheme="minorHAnsi" w:hAnsi="Tahoma" w:cs="Tahoma"/>
          <w:lang w:val="es-CO" w:eastAsia="en-US"/>
        </w:rPr>
        <w:t xml:space="preserve"> y el Magistrado </w:t>
      </w:r>
      <w:bookmarkStart w:id="3" w:name="_Hlk61987554"/>
      <w:r w:rsidRPr="00373EB7">
        <w:rPr>
          <w:rFonts w:ascii="Tahoma" w:eastAsiaTheme="minorHAnsi" w:hAnsi="Tahoma" w:cs="Tahoma"/>
          <w:bCs/>
          <w:lang w:val="es-CO" w:eastAsia="en-US"/>
        </w:rPr>
        <w:t>GERMÁN DARIO GOEZ VINASCO</w:t>
      </w:r>
      <w:bookmarkEnd w:id="3"/>
      <w:r w:rsidRPr="00373EB7">
        <w:rPr>
          <w:rFonts w:ascii="Tahoma" w:eastAsiaTheme="minorHAnsi" w:hAnsi="Tahoma" w:cs="Tahoma"/>
          <w:lang w:val="es-CO" w:eastAsia="en-US"/>
        </w:rPr>
        <w:t>,</w:t>
      </w:r>
      <w:r w:rsidRPr="00FF149D">
        <w:rPr>
          <w:rFonts w:ascii="Tahoma" w:eastAsiaTheme="minorHAnsi" w:hAnsi="Tahoma" w:cs="Tahoma"/>
          <w:lang w:val="es-CO" w:eastAsia="en-US"/>
        </w:rPr>
        <w:t xml:space="preserve"> procede a proferir el siguiente auto escrito dentro del proceso </w:t>
      </w:r>
      <w:r w:rsidR="0064697B" w:rsidRPr="00373EB7">
        <w:rPr>
          <w:rFonts w:ascii="Tahoma" w:eastAsiaTheme="minorHAnsi" w:hAnsi="Tahoma" w:cs="Tahoma"/>
          <w:b/>
          <w:lang w:val="es-CO" w:eastAsia="en-US"/>
        </w:rPr>
        <w:t xml:space="preserve">ordinario </w:t>
      </w:r>
      <w:r w:rsidRPr="00373EB7">
        <w:rPr>
          <w:rFonts w:ascii="Tahoma" w:eastAsiaTheme="minorHAnsi" w:hAnsi="Tahoma" w:cs="Tahoma"/>
          <w:b/>
          <w:lang w:val="es-CO" w:eastAsia="en-US"/>
        </w:rPr>
        <w:t>laboral</w:t>
      </w:r>
      <w:r w:rsidRPr="00FF149D">
        <w:rPr>
          <w:rFonts w:ascii="Tahoma" w:eastAsiaTheme="minorHAnsi" w:hAnsi="Tahoma" w:cs="Tahoma"/>
          <w:lang w:val="es-CO" w:eastAsia="en-US"/>
        </w:rPr>
        <w:t xml:space="preserve"> instaurado por</w:t>
      </w:r>
      <w:r w:rsidRPr="00FF149D">
        <w:rPr>
          <w:rFonts w:ascii="Tahoma" w:eastAsiaTheme="minorHAnsi" w:hAnsi="Tahoma" w:cs="Tahoma"/>
          <w:lang w:val="es-ES_tradnl" w:eastAsia="en-US"/>
        </w:rPr>
        <w:t xml:space="preserve"> </w:t>
      </w:r>
      <w:r w:rsidR="00BF651C" w:rsidRPr="00FF149D">
        <w:rPr>
          <w:rFonts w:ascii="Tahoma" w:eastAsiaTheme="minorHAnsi" w:hAnsi="Tahoma" w:cs="Tahoma"/>
          <w:b/>
          <w:lang w:val="es-419" w:eastAsia="en-US"/>
        </w:rPr>
        <w:t>Rosa Janeth Sosa Ospina</w:t>
      </w:r>
      <w:r w:rsidR="00AC7DEE" w:rsidRPr="00FF149D">
        <w:rPr>
          <w:rFonts w:ascii="Tahoma" w:eastAsiaTheme="minorHAnsi" w:hAnsi="Tahoma" w:cs="Tahoma"/>
          <w:b/>
          <w:lang w:val="es-419" w:eastAsia="en-US"/>
        </w:rPr>
        <w:t xml:space="preserve"> </w:t>
      </w:r>
      <w:r w:rsidRPr="00FF149D">
        <w:rPr>
          <w:rFonts w:ascii="Tahoma" w:eastAsiaTheme="minorHAnsi" w:hAnsi="Tahoma" w:cs="Tahoma"/>
          <w:lang w:val="es-ES_tradnl" w:eastAsia="en-US"/>
        </w:rPr>
        <w:t xml:space="preserve">en contra de </w:t>
      </w:r>
      <w:r w:rsidR="00BF651C" w:rsidRPr="00FF149D">
        <w:rPr>
          <w:rFonts w:ascii="Tahoma" w:eastAsiaTheme="minorHAnsi" w:hAnsi="Tahoma" w:cs="Tahoma"/>
          <w:b/>
          <w:lang w:val="es-ES_tradnl" w:eastAsia="en-US"/>
        </w:rPr>
        <w:t xml:space="preserve">Telemark </w:t>
      </w:r>
      <w:proofErr w:type="spellStart"/>
      <w:r w:rsidR="00BF651C" w:rsidRPr="00FF149D">
        <w:rPr>
          <w:rFonts w:ascii="Tahoma" w:eastAsiaTheme="minorHAnsi" w:hAnsi="Tahoma" w:cs="Tahoma"/>
          <w:b/>
          <w:lang w:val="es-ES_tradnl" w:eastAsia="en-US"/>
        </w:rPr>
        <w:t>Spain</w:t>
      </w:r>
      <w:proofErr w:type="spellEnd"/>
      <w:r w:rsidR="00BF651C" w:rsidRPr="00FF149D">
        <w:rPr>
          <w:rFonts w:ascii="Tahoma" w:eastAsiaTheme="minorHAnsi" w:hAnsi="Tahoma" w:cs="Tahoma"/>
          <w:b/>
          <w:lang w:val="es-ES_tradnl" w:eastAsia="en-US"/>
        </w:rPr>
        <w:t xml:space="preserve"> S.L.</w:t>
      </w:r>
    </w:p>
    <w:p w14:paraId="1758EFAD" w14:textId="77777777" w:rsidR="00BC347D" w:rsidRPr="00FF149D" w:rsidRDefault="00BC347D" w:rsidP="00FF149D">
      <w:pPr>
        <w:spacing w:line="276" w:lineRule="auto"/>
        <w:ind w:firstLine="708"/>
        <w:jc w:val="both"/>
        <w:rPr>
          <w:rFonts w:ascii="Tahoma" w:eastAsiaTheme="minorHAnsi" w:hAnsi="Tahoma" w:cs="Tahoma"/>
          <w:b/>
          <w:bCs/>
          <w:lang w:val="es-ES_tradnl" w:eastAsia="en-US"/>
        </w:rPr>
      </w:pPr>
    </w:p>
    <w:p w14:paraId="7E77E807" w14:textId="77777777" w:rsidR="00C43F4A" w:rsidRPr="00FF149D" w:rsidRDefault="00C43F4A" w:rsidP="00FF149D">
      <w:pPr>
        <w:spacing w:line="276" w:lineRule="auto"/>
        <w:jc w:val="center"/>
        <w:rPr>
          <w:rFonts w:ascii="Tahoma" w:eastAsiaTheme="minorHAnsi" w:hAnsi="Tahoma" w:cs="Tahoma"/>
          <w:b/>
          <w:bCs/>
          <w:lang w:val="es-CO" w:eastAsia="en-US"/>
        </w:rPr>
      </w:pPr>
      <w:r w:rsidRPr="00FF149D">
        <w:rPr>
          <w:rFonts w:ascii="Tahoma" w:eastAsiaTheme="minorHAnsi" w:hAnsi="Tahoma" w:cs="Tahoma"/>
          <w:b/>
          <w:bCs/>
          <w:lang w:val="es-CO" w:eastAsia="en-US"/>
        </w:rPr>
        <w:t>PUNTO A TRATAR</w:t>
      </w:r>
    </w:p>
    <w:p w14:paraId="364CE43D" w14:textId="77777777" w:rsidR="00C01C23" w:rsidRPr="00FF149D" w:rsidRDefault="00C01C23" w:rsidP="00FF149D">
      <w:pPr>
        <w:spacing w:line="276" w:lineRule="auto"/>
        <w:ind w:firstLine="708"/>
        <w:jc w:val="both"/>
        <w:rPr>
          <w:rFonts w:ascii="Tahoma" w:eastAsiaTheme="minorHAnsi" w:hAnsi="Tahoma" w:cs="Tahoma"/>
          <w:lang w:val="es-CO" w:eastAsia="en-US"/>
        </w:rPr>
      </w:pPr>
    </w:p>
    <w:p w14:paraId="7019EDE3" w14:textId="50EAEC38" w:rsidR="00C43F4A" w:rsidRPr="00FF149D" w:rsidRDefault="00C43F4A" w:rsidP="00FF149D">
      <w:pPr>
        <w:spacing w:line="276" w:lineRule="auto"/>
        <w:ind w:firstLine="708"/>
        <w:jc w:val="both"/>
        <w:rPr>
          <w:rFonts w:ascii="Tahoma" w:eastAsiaTheme="minorHAnsi" w:hAnsi="Tahoma" w:cs="Tahoma"/>
          <w:lang w:val="es-CO" w:eastAsia="en-US"/>
        </w:rPr>
      </w:pPr>
      <w:r w:rsidRPr="00FF149D">
        <w:rPr>
          <w:rFonts w:ascii="Tahoma" w:eastAsiaTheme="minorHAnsi" w:hAnsi="Tahoma" w:cs="Tahoma"/>
          <w:lang w:val="es-CO" w:eastAsia="en-US"/>
        </w:rPr>
        <w:t xml:space="preserve">Por medio de esta providencia procede la Sala a resolver el recurso de apelación promovido por </w:t>
      </w:r>
      <w:r w:rsidR="0064697B" w:rsidRPr="00FF149D">
        <w:rPr>
          <w:rFonts w:ascii="Tahoma" w:eastAsiaTheme="minorHAnsi" w:hAnsi="Tahoma" w:cs="Tahoma"/>
          <w:lang w:val="es-CO" w:eastAsia="en-US"/>
        </w:rPr>
        <w:t xml:space="preserve">el apoderado judicial de </w:t>
      </w:r>
      <w:r w:rsidR="00AC7DEE" w:rsidRPr="00FF149D">
        <w:rPr>
          <w:rFonts w:ascii="Tahoma" w:eastAsiaTheme="minorHAnsi" w:hAnsi="Tahoma" w:cs="Tahoma"/>
          <w:lang w:val="es-CO" w:eastAsia="en-US"/>
        </w:rPr>
        <w:t xml:space="preserve">la parte demandante </w:t>
      </w:r>
      <w:r w:rsidRPr="00FF149D">
        <w:rPr>
          <w:rFonts w:ascii="Tahoma" w:eastAsiaTheme="minorHAnsi" w:hAnsi="Tahoma" w:cs="Tahoma"/>
          <w:lang w:val="es-CO" w:eastAsia="en-US"/>
        </w:rPr>
        <w:t xml:space="preserve">en contra del auto del </w:t>
      </w:r>
      <w:r w:rsidR="00BF651C" w:rsidRPr="00FF149D">
        <w:rPr>
          <w:rFonts w:ascii="Tahoma" w:eastAsiaTheme="minorHAnsi" w:hAnsi="Tahoma" w:cs="Tahoma"/>
          <w:lang w:val="es-CO" w:eastAsia="en-US"/>
        </w:rPr>
        <w:t xml:space="preserve">30 </w:t>
      </w:r>
      <w:r w:rsidRPr="00FF149D">
        <w:rPr>
          <w:rFonts w:ascii="Tahoma" w:eastAsiaTheme="minorHAnsi" w:hAnsi="Tahoma" w:cs="Tahoma"/>
          <w:bCs/>
          <w:lang w:val="es-CO" w:eastAsia="en-US"/>
        </w:rPr>
        <w:t xml:space="preserve">de </w:t>
      </w:r>
      <w:r w:rsidR="00BF651C" w:rsidRPr="00FF149D">
        <w:rPr>
          <w:rFonts w:ascii="Tahoma" w:eastAsiaTheme="minorHAnsi" w:hAnsi="Tahoma" w:cs="Tahoma"/>
          <w:bCs/>
          <w:lang w:val="es-CO" w:eastAsia="en-US"/>
        </w:rPr>
        <w:t>julio</w:t>
      </w:r>
      <w:r w:rsidR="00AC7DEE" w:rsidRPr="00FF149D">
        <w:rPr>
          <w:rFonts w:ascii="Tahoma" w:eastAsiaTheme="minorHAnsi" w:hAnsi="Tahoma" w:cs="Tahoma"/>
          <w:bCs/>
          <w:lang w:val="es-CO" w:eastAsia="en-US"/>
        </w:rPr>
        <w:t xml:space="preserve"> </w:t>
      </w:r>
      <w:r w:rsidRPr="00FF149D">
        <w:rPr>
          <w:rFonts w:ascii="Tahoma" w:eastAsiaTheme="minorHAnsi" w:hAnsi="Tahoma" w:cs="Tahoma"/>
          <w:bCs/>
          <w:lang w:val="es-CO" w:eastAsia="en-US"/>
        </w:rPr>
        <w:t>de 2021</w:t>
      </w:r>
      <w:r w:rsidRPr="00FF149D">
        <w:rPr>
          <w:rFonts w:ascii="Tahoma" w:eastAsiaTheme="minorHAnsi" w:hAnsi="Tahoma" w:cs="Tahoma"/>
          <w:lang w:val="es-CO" w:eastAsia="en-US"/>
        </w:rPr>
        <w:t xml:space="preserve">, por medio del cual el despacho de conocimiento </w:t>
      </w:r>
      <w:r w:rsidR="0064697B" w:rsidRPr="00FF149D">
        <w:rPr>
          <w:rFonts w:ascii="Tahoma" w:eastAsiaTheme="minorHAnsi" w:hAnsi="Tahoma" w:cs="Tahoma"/>
          <w:lang w:val="es-CO" w:eastAsia="en-US"/>
        </w:rPr>
        <w:t xml:space="preserve">aprobó </w:t>
      </w:r>
      <w:r w:rsidRPr="00FF149D">
        <w:rPr>
          <w:rFonts w:ascii="Tahoma" w:eastAsiaTheme="minorHAnsi" w:hAnsi="Tahoma" w:cs="Tahoma"/>
          <w:lang w:val="es-CO" w:eastAsia="en-US"/>
        </w:rPr>
        <w:t xml:space="preserve">la </w:t>
      </w:r>
      <w:r w:rsidR="0064697B" w:rsidRPr="00FF149D">
        <w:rPr>
          <w:rFonts w:ascii="Tahoma" w:eastAsiaTheme="minorHAnsi" w:hAnsi="Tahoma" w:cs="Tahoma"/>
          <w:lang w:val="es-CO" w:eastAsia="en-US"/>
        </w:rPr>
        <w:t>liquidación de las costas procesales</w:t>
      </w:r>
      <w:r w:rsidR="00CA0E8F" w:rsidRPr="00FF149D">
        <w:rPr>
          <w:rFonts w:ascii="Tahoma" w:eastAsiaTheme="minorHAnsi" w:hAnsi="Tahoma" w:cs="Tahoma"/>
          <w:lang w:val="es-CO" w:eastAsia="en-US"/>
        </w:rPr>
        <w:t xml:space="preserve"> efectuada por la secretaría del mismo</w:t>
      </w:r>
      <w:r w:rsidRPr="00FF149D">
        <w:rPr>
          <w:rFonts w:ascii="Tahoma" w:eastAsiaTheme="minorHAnsi" w:hAnsi="Tahoma" w:cs="Tahoma"/>
          <w:lang w:val="es-CO" w:eastAsia="en-US"/>
        </w:rPr>
        <w:t>. Para ello se tiene en cuenta lo siguiente: </w:t>
      </w:r>
    </w:p>
    <w:p w14:paraId="4FB9DB46" w14:textId="77777777" w:rsidR="00B45943" w:rsidRPr="00FF149D" w:rsidRDefault="00B45943" w:rsidP="00FF149D">
      <w:pPr>
        <w:spacing w:line="276" w:lineRule="auto"/>
        <w:ind w:firstLine="708"/>
        <w:rPr>
          <w:rFonts w:ascii="Tahoma" w:hAnsi="Tahoma" w:cs="Tahoma"/>
          <w:b/>
          <w:bCs/>
        </w:rPr>
      </w:pPr>
    </w:p>
    <w:p w14:paraId="720A10B9" w14:textId="281DFDF3" w:rsidR="0064697B" w:rsidRPr="00FF149D" w:rsidRDefault="0064697B" w:rsidP="00FF149D">
      <w:pPr>
        <w:pStyle w:val="Prrafodelista"/>
        <w:numPr>
          <w:ilvl w:val="0"/>
          <w:numId w:val="7"/>
        </w:numPr>
        <w:tabs>
          <w:tab w:val="left" w:pos="284"/>
        </w:tabs>
        <w:spacing w:line="276" w:lineRule="auto"/>
        <w:jc w:val="center"/>
        <w:rPr>
          <w:rFonts w:ascii="Tahoma" w:hAnsi="Tahoma" w:cs="Tahoma"/>
          <w:b/>
          <w:bCs/>
        </w:rPr>
      </w:pPr>
      <w:r w:rsidRPr="00FF149D">
        <w:rPr>
          <w:rFonts w:ascii="Tahoma" w:hAnsi="Tahoma" w:cs="Tahoma"/>
          <w:b/>
          <w:bCs/>
        </w:rPr>
        <w:t>Antecedentes Procesales</w:t>
      </w:r>
    </w:p>
    <w:p w14:paraId="21A40DE0" w14:textId="77777777" w:rsidR="00B45943" w:rsidRPr="00FF149D" w:rsidRDefault="00B45943" w:rsidP="00FF149D">
      <w:pPr>
        <w:pStyle w:val="Prrafodelista"/>
        <w:tabs>
          <w:tab w:val="left" w:pos="284"/>
        </w:tabs>
        <w:spacing w:line="276" w:lineRule="auto"/>
        <w:rPr>
          <w:rFonts w:ascii="Tahoma" w:hAnsi="Tahoma" w:cs="Tahoma"/>
          <w:b/>
          <w:bCs/>
        </w:rPr>
      </w:pPr>
    </w:p>
    <w:p w14:paraId="7DBFDB73" w14:textId="2BC262A2" w:rsidR="001A25C0" w:rsidRPr="00FF149D" w:rsidRDefault="00B45943" w:rsidP="00FF149D">
      <w:pPr>
        <w:tabs>
          <w:tab w:val="left" w:pos="284"/>
        </w:tabs>
        <w:spacing w:line="276" w:lineRule="auto"/>
        <w:jc w:val="both"/>
        <w:rPr>
          <w:rFonts w:ascii="Tahoma" w:hAnsi="Tahoma" w:cs="Tahoma"/>
        </w:rPr>
      </w:pPr>
      <w:r w:rsidRPr="00FF149D">
        <w:rPr>
          <w:rFonts w:ascii="Tahoma" w:hAnsi="Tahoma" w:cs="Tahoma"/>
          <w:b/>
          <w:bCs/>
        </w:rPr>
        <w:tab/>
      </w:r>
      <w:r w:rsidRPr="00FF149D">
        <w:rPr>
          <w:rFonts w:ascii="Tahoma" w:hAnsi="Tahoma" w:cs="Tahoma"/>
          <w:b/>
          <w:bCs/>
        </w:rPr>
        <w:tab/>
      </w:r>
      <w:bookmarkStart w:id="4" w:name="_Hlk96073038"/>
      <w:r w:rsidR="001A25C0" w:rsidRPr="00FF149D">
        <w:rPr>
          <w:rFonts w:ascii="Tahoma" w:hAnsi="Tahoma" w:cs="Tahoma"/>
        </w:rPr>
        <w:t xml:space="preserve">Para mejor proveer conviene indicar que mediante sentencia del 24 de mayo de 2021 esta Corporación revocó el ordinal segundo </w:t>
      </w:r>
      <w:r w:rsidR="00CA0E8F" w:rsidRPr="00FF149D">
        <w:rPr>
          <w:rFonts w:ascii="Tahoma" w:hAnsi="Tahoma" w:cs="Tahoma"/>
        </w:rPr>
        <w:t>d</w:t>
      </w:r>
      <w:r w:rsidR="001A25C0" w:rsidRPr="00FF149D">
        <w:rPr>
          <w:rFonts w:ascii="Tahoma" w:hAnsi="Tahoma" w:cs="Tahoma"/>
        </w:rPr>
        <w:t>el fallo emitido en primera instancia el 24 de febrero de 2020</w:t>
      </w:r>
      <w:r w:rsidR="00CA0E8F" w:rsidRPr="00FF149D">
        <w:rPr>
          <w:rFonts w:ascii="Tahoma" w:hAnsi="Tahoma" w:cs="Tahoma"/>
        </w:rPr>
        <w:t xml:space="preserve"> y, e</w:t>
      </w:r>
      <w:r w:rsidR="001A25C0" w:rsidRPr="00FF149D">
        <w:rPr>
          <w:rFonts w:ascii="Tahoma" w:hAnsi="Tahoma" w:cs="Tahoma"/>
        </w:rPr>
        <w:t>n su lugar, declaró no probada la excepción de presc</w:t>
      </w:r>
      <w:r w:rsidR="00CA0E8F" w:rsidRPr="00FF149D">
        <w:rPr>
          <w:rFonts w:ascii="Tahoma" w:hAnsi="Tahoma" w:cs="Tahoma"/>
        </w:rPr>
        <w:t>r</w:t>
      </w:r>
      <w:r w:rsidR="001A25C0" w:rsidRPr="00FF149D">
        <w:rPr>
          <w:rFonts w:ascii="Tahoma" w:hAnsi="Tahoma" w:cs="Tahoma"/>
        </w:rPr>
        <w:t xml:space="preserve">ipción invocada por la parte demandada. En consecuencia, se condenó a Telemark </w:t>
      </w:r>
      <w:proofErr w:type="spellStart"/>
      <w:r w:rsidR="001A25C0" w:rsidRPr="00FF149D">
        <w:rPr>
          <w:rFonts w:ascii="Tahoma" w:hAnsi="Tahoma" w:cs="Tahoma"/>
        </w:rPr>
        <w:t>Spain</w:t>
      </w:r>
      <w:proofErr w:type="spellEnd"/>
      <w:r w:rsidR="001A25C0" w:rsidRPr="00FF149D">
        <w:rPr>
          <w:rFonts w:ascii="Tahoma" w:hAnsi="Tahoma" w:cs="Tahoma"/>
        </w:rPr>
        <w:t xml:space="preserve"> S.L a pagar a favor de la demandante la suma de $153.542</w:t>
      </w:r>
      <w:r w:rsidR="00CA0E8F" w:rsidRPr="00FF149D">
        <w:rPr>
          <w:rFonts w:ascii="Tahoma" w:hAnsi="Tahoma" w:cs="Tahoma"/>
        </w:rPr>
        <w:t>,</w:t>
      </w:r>
      <w:r w:rsidR="001A25C0" w:rsidRPr="00FF149D">
        <w:rPr>
          <w:rFonts w:ascii="Tahoma" w:hAnsi="Tahoma" w:cs="Tahoma"/>
        </w:rPr>
        <w:t xml:space="preserve"> correspondiente a las diferencias del reajuste por vacaciones ($13.448), prima de servicio ($66.318), cesantías ($66.319) e intereses a las cesantías ($7.457) por todo el tiempo laborado, esto es, entre el 18-02-2015 y el 25-01-2016, teniendo como factor salarial el bono de asistencia.</w:t>
      </w:r>
    </w:p>
    <w:p w14:paraId="4452CDFA" w14:textId="77777777" w:rsidR="001A25C0" w:rsidRPr="00FF149D" w:rsidRDefault="001A25C0" w:rsidP="00FF149D">
      <w:pPr>
        <w:tabs>
          <w:tab w:val="left" w:pos="284"/>
        </w:tabs>
        <w:spacing w:line="276" w:lineRule="auto"/>
        <w:jc w:val="both"/>
        <w:rPr>
          <w:rFonts w:ascii="Tahoma" w:hAnsi="Tahoma" w:cs="Tahoma"/>
        </w:rPr>
      </w:pPr>
    </w:p>
    <w:p w14:paraId="37B4CBC2" w14:textId="792D56E7" w:rsidR="001A25C0" w:rsidRPr="00FF149D" w:rsidRDefault="00CA0E8F" w:rsidP="00FF149D">
      <w:pPr>
        <w:tabs>
          <w:tab w:val="left" w:pos="284"/>
        </w:tabs>
        <w:spacing w:line="276" w:lineRule="auto"/>
        <w:jc w:val="both"/>
        <w:rPr>
          <w:rFonts w:ascii="Tahoma" w:hAnsi="Tahoma" w:cs="Tahoma"/>
        </w:rPr>
      </w:pPr>
      <w:r w:rsidRPr="00FF149D">
        <w:rPr>
          <w:rFonts w:ascii="Tahoma" w:hAnsi="Tahoma" w:cs="Tahoma"/>
        </w:rPr>
        <w:tab/>
      </w:r>
      <w:r w:rsidR="001A25C0" w:rsidRPr="00FF149D">
        <w:rPr>
          <w:rFonts w:ascii="Tahoma" w:hAnsi="Tahoma" w:cs="Tahoma"/>
        </w:rPr>
        <w:tab/>
        <w:t xml:space="preserve">Igualmente, condenó a Telemark </w:t>
      </w:r>
      <w:proofErr w:type="spellStart"/>
      <w:r w:rsidR="001A25C0" w:rsidRPr="00FF149D">
        <w:rPr>
          <w:rFonts w:ascii="Tahoma" w:hAnsi="Tahoma" w:cs="Tahoma"/>
        </w:rPr>
        <w:t>Spain</w:t>
      </w:r>
      <w:proofErr w:type="spellEnd"/>
      <w:r w:rsidR="001A25C0" w:rsidRPr="00FF149D">
        <w:rPr>
          <w:rFonts w:ascii="Tahoma" w:hAnsi="Tahoma" w:cs="Tahoma"/>
        </w:rPr>
        <w:t xml:space="preserve"> S.L a pagar a la señora Rosa Janeth Sosa Ospina la indemnización moratoria del artículo 65 del C.L., correspondiente a los intereses moratorios a la tasa máxima de créditos de libre asignación certificados por la Superintendencia Financiera sobre las sumas adeudadas por concepto de prestaciones sociales</w:t>
      </w:r>
      <w:r w:rsidR="00E94B3F" w:rsidRPr="00FF149D">
        <w:rPr>
          <w:rFonts w:ascii="Tahoma" w:hAnsi="Tahoma" w:cs="Tahoma"/>
        </w:rPr>
        <w:t>,</w:t>
      </w:r>
      <w:r w:rsidR="001A25C0" w:rsidRPr="00FF149D">
        <w:rPr>
          <w:rFonts w:ascii="Tahoma" w:hAnsi="Tahoma" w:cs="Tahoma"/>
        </w:rPr>
        <w:t xml:space="preserve"> desde el 25-01-2016 hasta hacerse efectivo el pago total de la obligación.</w:t>
      </w:r>
    </w:p>
    <w:p w14:paraId="2DF9A672" w14:textId="77777777" w:rsidR="001A25C0" w:rsidRPr="00FF149D" w:rsidRDefault="001A25C0" w:rsidP="00FF149D">
      <w:pPr>
        <w:tabs>
          <w:tab w:val="left" w:pos="284"/>
        </w:tabs>
        <w:spacing w:line="276" w:lineRule="auto"/>
        <w:jc w:val="both"/>
        <w:rPr>
          <w:rFonts w:ascii="Tahoma" w:hAnsi="Tahoma" w:cs="Tahoma"/>
        </w:rPr>
      </w:pPr>
    </w:p>
    <w:p w14:paraId="1A98C43C" w14:textId="28A0AB33" w:rsidR="00463FEE" w:rsidRPr="00FF149D" w:rsidRDefault="001A25C0" w:rsidP="00FF149D">
      <w:pPr>
        <w:tabs>
          <w:tab w:val="left" w:pos="284"/>
        </w:tabs>
        <w:spacing w:line="276" w:lineRule="auto"/>
        <w:jc w:val="both"/>
        <w:rPr>
          <w:rFonts w:ascii="Tahoma" w:hAnsi="Tahoma" w:cs="Tahoma"/>
          <w:lang w:val="es-CO"/>
        </w:rPr>
      </w:pPr>
      <w:r w:rsidRPr="00FF149D">
        <w:rPr>
          <w:rFonts w:ascii="Tahoma" w:hAnsi="Tahoma" w:cs="Tahoma"/>
        </w:rPr>
        <w:tab/>
      </w:r>
      <w:r w:rsidR="00E94B3F" w:rsidRPr="00FF149D">
        <w:rPr>
          <w:rFonts w:ascii="Tahoma" w:hAnsi="Tahoma" w:cs="Tahoma"/>
        </w:rPr>
        <w:tab/>
        <w:t xml:space="preserve">Finalmente, </w:t>
      </w:r>
      <w:r w:rsidRPr="00FF149D">
        <w:rPr>
          <w:rFonts w:ascii="Tahoma" w:hAnsi="Tahoma" w:cs="Tahoma"/>
        </w:rPr>
        <w:t>se modificaron las costas procesales de primer grado, dispon</w:t>
      </w:r>
      <w:r w:rsidR="00E94B3F" w:rsidRPr="00FF149D">
        <w:rPr>
          <w:rFonts w:ascii="Tahoma" w:hAnsi="Tahoma" w:cs="Tahoma"/>
        </w:rPr>
        <w:t>iendo</w:t>
      </w:r>
      <w:r w:rsidR="00ED3FEB" w:rsidRPr="00FF149D">
        <w:rPr>
          <w:rFonts w:ascii="Tahoma" w:hAnsi="Tahoma" w:cs="Tahoma"/>
        </w:rPr>
        <w:t xml:space="preserve"> que las mismas estaban a cargo de la demandada en un </w:t>
      </w:r>
      <w:r w:rsidRPr="00FF149D">
        <w:rPr>
          <w:rFonts w:ascii="Tahoma" w:hAnsi="Tahoma" w:cs="Tahoma"/>
        </w:rPr>
        <w:t xml:space="preserve">100% </w:t>
      </w:r>
      <w:r w:rsidR="00ED3FEB" w:rsidRPr="00FF149D">
        <w:rPr>
          <w:rFonts w:ascii="Tahoma" w:hAnsi="Tahoma" w:cs="Tahoma"/>
        </w:rPr>
        <w:t>de las causadas</w:t>
      </w:r>
      <w:r w:rsidRPr="00FF149D">
        <w:rPr>
          <w:rFonts w:ascii="Tahoma" w:hAnsi="Tahoma" w:cs="Tahoma"/>
        </w:rPr>
        <w:t xml:space="preserve">. </w:t>
      </w:r>
      <w:r w:rsidR="00C151D6" w:rsidRPr="00FF149D">
        <w:rPr>
          <w:rFonts w:ascii="Tahoma" w:hAnsi="Tahoma" w:cs="Tahoma"/>
        </w:rPr>
        <w:t xml:space="preserve">Igualmente, ante la </w:t>
      </w:r>
      <w:proofErr w:type="spellStart"/>
      <w:r w:rsidR="00C151D6" w:rsidRPr="00FF149D">
        <w:rPr>
          <w:rFonts w:ascii="Tahoma" w:hAnsi="Tahoma" w:cs="Tahoma"/>
        </w:rPr>
        <w:t>improsperidad</w:t>
      </w:r>
      <w:proofErr w:type="spellEnd"/>
      <w:r w:rsidR="00C151D6" w:rsidRPr="00FF149D">
        <w:rPr>
          <w:rFonts w:ascii="Tahoma" w:hAnsi="Tahoma" w:cs="Tahoma"/>
        </w:rPr>
        <w:t xml:space="preserve"> del recurso de Telemark, e</w:t>
      </w:r>
      <w:r w:rsidRPr="00FF149D">
        <w:rPr>
          <w:rFonts w:ascii="Tahoma" w:hAnsi="Tahoma" w:cs="Tahoma"/>
        </w:rPr>
        <w:t xml:space="preserve">n sede de segunda instancia se </w:t>
      </w:r>
      <w:r w:rsidR="00C151D6" w:rsidRPr="00FF149D">
        <w:rPr>
          <w:rFonts w:ascii="Tahoma" w:hAnsi="Tahoma" w:cs="Tahoma"/>
        </w:rPr>
        <w:t xml:space="preserve">la </w:t>
      </w:r>
      <w:r w:rsidR="00ED3FEB" w:rsidRPr="00FF149D">
        <w:rPr>
          <w:rFonts w:ascii="Tahoma" w:hAnsi="Tahoma" w:cs="Tahoma"/>
        </w:rPr>
        <w:t>condenó</w:t>
      </w:r>
      <w:r w:rsidR="00C151D6" w:rsidRPr="00FF149D">
        <w:rPr>
          <w:rFonts w:ascii="Tahoma" w:hAnsi="Tahoma" w:cs="Tahoma"/>
        </w:rPr>
        <w:t xml:space="preserve"> por el mismo concepto.</w:t>
      </w:r>
    </w:p>
    <w:bookmarkEnd w:id="4"/>
    <w:p w14:paraId="29C52A9A" w14:textId="0A83F2B2" w:rsidR="0064697B" w:rsidRPr="00FF149D" w:rsidRDefault="0064697B" w:rsidP="00FF149D">
      <w:pPr>
        <w:spacing w:line="276" w:lineRule="auto"/>
        <w:ind w:firstLine="708"/>
        <w:rPr>
          <w:rFonts w:ascii="Tahoma" w:hAnsi="Tahoma" w:cs="Tahoma"/>
        </w:rPr>
      </w:pPr>
    </w:p>
    <w:p w14:paraId="150FDA93" w14:textId="77777777" w:rsidR="00C35CB3" w:rsidRPr="00FF149D" w:rsidRDefault="00C35CB3" w:rsidP="00FF149D">
      <w:pPr>
        <w:spacing w:line="276" w:lineRule="auto"/>
        <w:ind w:firstLine="708"/>
        <w:rPr>
          <w:rFonts w:ascii="Tahoma" w:hAnsi="Tahoma" w:cs="Tahoma"/>
        </w:rPr>
      </w:pPr>
    </w:p>
    <w:p w14:paraId="0C002898" w14:textId="77777777" w:rsidR="0064697B" w:rsidRPr="00FF149D" w:rsidRDefault="0064697B" w:rsidP="00FF149D">
      <w:pPr>
        <w:pStyle w:val="Prrafodelista"/>
        <w:numPr>
          <w:ilvl w:val="0"/>
          <w:numId w:val="7"/>
        </w:numPr>
        <w:tabs>
          <w:tab w:val="left" w:pos="284"/>
        </w:tabs>
        <w:spacing w:line="276" w:lineRule="auto"/>
        <w:jc w:val="center"/>
        <w:rPr>
          <w:rFonts w:ascii="Tahoma" w:hAnsi="Tahoma" w:cs="Tahoma"/>
          <w:b/>
          <w:bCs/>
        </w:rPr>
      </w:pPr>
      <w:r w:rsidRPr="00FF149D">
        <w:rPr>
          <w:rFonts w:ascii="Tahoma" w:hAnsi="Tahoma" w:cs="Tahoma"/>
          <w:b/>
          <w:bCs/>
        </w:rPr>
        <w:t>Auto objeto de apelación</w:t>
      </w:r>
    </w:p>
    <w:p w14:paraId="7D22101A" w14:textId="77777777" w:rsidR="0064697B" w:rsidRPr="00FF149D" w:rsidRDefault="0064697B" w:rsidP="00FF149D">
      <w:pPr>
        <w:spacing w:line="276" w:lineRule="auto"/>
        <w:rPr>
          <w:rFonts w:ascii="Tahoma" w:hAnsi="Tahoma" w:cs="Tahoma"/>
        </w:rPr>
      </w:pPr>
    </w:p>
    <w:p w14:paraId="1ED0C130" w14:textId="7F9EF637" w:rsidR="0064697B" w:rsidRDefault="0064697B" w:rsidP="00FF149D">
      <w:pPr>
        <w:spacing w:line="276" w:lineRule="auto"/>
        <w:ind w:firstLine="708"/>
        <w:jc w:val="both"/>
        <w:rPr>
          <w:rFonts w:ascii="Tahoma" w:hAnsi="Tahoma" w:cs="Tahoma"/>
        </w:rPr>
      </w:pPr>
      <w:r w:rsidRPr="00FF149D">
        <w:rPr>
          <w:rFonts w:ascii="Tahoma" w:hAnsi="Tahoma" w:cs="Tahoma"/>
        </w:rPr>
        <w:t xml:space="preserve">Una vez allegado el expediente al juzgado de origen, mediante auto del </w:t>
      </w:r>
      <w:r w:rsidR="006D46B4" w:rsidRPr="00FF149D">
        <w:rPr>
          <w:rFonts w:ascii="Tahoma" w:hAnsi="Tahoma" w:cs="Tahoma"/>
        </w:rPr>
        <w:t>30</w:t>
      </w:r>
      <w:r w:rsidRPr="00FF149D">
        <w:rPr>
          <w:rFonts w:ascii="Tahoma" w:hAnsi="Tahoma" w:cs="Tahoma"/>
        </w:rPr>
        <w:t xml:space="preserve"> de </w:t>
      </w:r>
      <w:r w:rsidR="006D46B4" w:rsidRPr="00FF149D">
        <w:rPr>
          <w:rFonts w:ascii="Tahoma" w:hAnsi="Tahoma" w:cs="Tahoma"/>
        </w:rPr>
        <w:t>julio</w:t>
      </w:r>
      <w:r w:rsidR="002F692F" w:rsidRPr="00FF149D">
        <w:rPr>
          <w:rFonts w:ascii="Tahoma" w:hAnsi="Tahoma" w:cs="Tahoma"/>
        </w:rPr>
        <w:t xml:space="preserve"> </w:t>
      </w:r>
      <w:r w:rsidRPr="00FF149D">
        <w:rPr>
          <w:rFonts w:ascii="Tahoma" w:hAnsi="Tahoma" w:cs="Tahoma"/>
        </w:rPr>
        <w:t>de 2021 se aprobó la liquidación de las costas procesales que realizara la secretaría en el siguiente sentido:</w:t>
      </w:r>
    </w:p>
    <w:p w14:paraId="10589F7C" w14:textId="77777777" w:rsidR="001B4AA6" w:rsidRPr="00FF149D" w:rsidRDefault="001B4AA6" w:rsidP="00FF149D">
      <w:pPr>
        <w:spacing w:line="276" w:lineRule="auto"/>
        <w:ind w:firstLine="708"/>
        <w:jc w:val="both"/>
        <w:rPr>
          <w:rFonts w:ascii="Tahoma" w:hAnsi="Tahoma" w:cs="Tahoma"/>
        </w:rPr>
      </w:pPr>
    </w:p>
    <w:p w14:paraId="7E7232CE" w14:textId="4660E577" w:rsidR="00F01B9F" w:rsidRPr="00FF149D" w:rsidRDefault="006D46B4" w:rsidP="00FF149D">
      <w:pPr>
        <w:spacing w:line="276" w:lineRule="auto"/>
        <w:ind w:firstLine="142"/>
        <w:jc w:val="both"/>
        <w:rPr>
          <w:rFonts w:ascii="Tahoma" w:hAnsi="Tahoma" w:cs="Tahoma"/>
        </w:rPr>
      </w:pPr>
      <w:r w:rsidRPr="00FF149D">
        <w:rPr>
          <w:rFonts w:ascii="Tahoma" w:hAnsi="Tahoma" w:cs="Tahoma"/>
          <w:noProof/>
        </w:rPr>
        <w:lastRenderedPageBreak/>
        <w:drawing>
          <wp:inline distT="0" distB="0" distL="0" distR="0" wp14:anchorId="0E4FE744" wp14:editId="0239CFFF">
            <wp:extent cx="6082989" cy="1453526"/>
            <wp:effectExtent l="0" t="0" r="0" b="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rotWithShape="1">
                    <a:blip r:embed="rId11"/>
                    <a:srcRect l="18969" t="45220" r="12830" b="25806"/>
                    <a:stretch/>
                  </pic:blipFill>
                  <pic:spPr bwMode="auto">
                    <a:xfrm>
                      <a:off x="0" y="0"/>
                      <a:ext cx="6134226" cy="1465769"/>
                    </a:xfrm>
                    <a:prstGeom prst="rect">
                      <a:avLst/>
                    </a:prstGeom>
                    <a:ln>
                      <a:noFill/>
                    </a:ln>
                    <a:extLst>
                      <a:ext uri="{53640926-AAD7-44D8-BBD7-CCE9431645EC}">
                        <a14:shadowObscured xmlns:a14="http://schemas.microsoft.com/office/drawing/2010/main"/>
                      </a:ext>
                    </a:extLst>
                  </pic:spPr>
                </pic:pic>
              </a:graphicData>
            </a:graphic>
          </wp:inline>
        </w:drawing>
      </w:r>
    </w:p>
    <w:p w14:paraId="2AFEC160" w14:textId="77777777" w:rsidR="000B1D00" w:rsidRPr="00FF149D" w:rsidRDefault="000B1D00" w:rsidP="00FF149D">
      <w:pPr>
        <w:pStyle w:val="Prrafodelista"/>
        <w:tabs>
          <w:tab w:val="left" w:pos="284"/>
        </w:tabs>
        <w:spacing w:line="276" w:lineRule="auto"/>
        <w:rPr>
          <w:rFonts w:ascii="Tahoma" w:hAnsi="Tahoma" w:cs="Tahoma"/>
          <w:b/>
          <w:bCs/>
        </w:rPr>
      </w:pPr>
    </w:p>
    <w:p w14:paraId="1D94E519" w14:textId="2AEEECCA" w:rsidR="0064697B" w:rsidRPr="00FF149D" w:rsidRDefault="0064697B" w:rsidP="00FF149D">
      <w:pPr>
        <w:pStyle w:val="Prrafodelista"/>
        <w:numPr>
          <w:ilvl w:val="0"/>
          <w:numId w:val="7"/>
        </w:numPr>
        <w:tabs>
          <w:tab w:val="left" w:pos="284"/>
        </w:tabs>
        <w:spacing w:line="276" w:lineRule="auto"/>
        <w:jc w:val="center"/>
        <w:rPr>
          <w:rFonts w:ascii="Tahoma" w:hAnsi="Tahoma" w:cs="Tahoma"/>
          <w:b/>
          <w:bCs/>
        </w:rPr>
      </w:pPr>
      <w:r w:rsidRPr="00FF149D">
        <w:rPr>
          <w:rFonts w:ascii="Tahoma" w:hAnsi="Tahoma" w:cs="Tahoma"/>
          <w:b/>
          <w:bCs/>
        </w:rPr>
        <w:t>Recurso de apelación</w:t>
      </w:r>
    </w:p>
    <w:p w14:paraId="7425B3E4" w14:textId="77777777" w:rsidR="0064697B" w:rsidRPr="00FF149D" w:rsidRDefault="0064697B" w:rsidP="00FF149D">
      <w:pPr>
        <w:spacing w:line="276" w:lineRule="auto"/>
        <w:ind w:firstLine="708"/>
        <w:rPr>
          <w:rFonts w:ascii="Tahoma" w:hAnsi="Tahoma" w:cs="Tahoma"/>
          <w:lang w:val="es-419"/>
        </w:rPr>
      </w:pPr>
    </w:p>
    <w:p w14:paraId="61D9F39A" w14:textId="1939E407" w:rsidR="00D82B2F" w:rsidRPr="00FF149D" w:rsidRDefault="009A2F1E" w:rsidP="00FF149D">
      <w:pPr>
        <w:spacing w:line="276" w:lineRule="auto"/>
        <w:ind w:firstLine="708"/>
        <w:jc w:val="both"/>
        <w:rPr>
          <w:rFonts w:ascii="Tahoma" w:hAnsi="Tahoma" w:cs="Tahoma"/>
        </w:rPr>
      </w:pPr>
      <w:r w:rsidRPr="00FF149D">
        <w:rPr>
          <w:rFonts w:ascii="Tahoma" w:hAnsi="Tahoma" w:cs="Tahoma"/>
          <w:lang w:val="es-419"/>
        </w:rPr>
        <w:t>El apoderado de</w:t>
      </w:r>
      <w:r w:rsidR="00B45943" w:rsidRPr="00FF149D">
        <w:rPr>
          <w:rFonts w:ascii="Tahoma" w:hAnsi="Tahoma" w:cs="Tahoma"/>
          <w:lang w:val="es-419"/>
        </w:rPr>
        <w:t xml:space="preserve">l promotor de la litis </w:t>
      </w:r>
      <w:r w:rsidR="00C35CB3" w:rsidRPr="00FF149D">
        <w:rPr>
          <w:rFonts w:ascii="Tahoma" w:hAnsi="Tahoma" w:cs="Tahoma"/>
          <w:lang w:val="es-419"/>
        </w:rPr>
        <w:t xml:space="preserve">manifestó su inconformidad frente a la aprobación desplegada por el juzgado de conocimiento, </w:t>
      </w:r>
      <w:r w:rsidR="00D53425" w:rsidRPr="00FF149D">
        <w:rPr>
          <w:rFonts w:ascii="Tahoma" w:hAnsi="Tahoma" w:cs="Tahoma"/>
          <w:lang w:val="es-419"/>
        </w:rPr>
        <w:t xml:space="preserve">aduciendo que la misma tuvo como origen un eventual error aritmético por parte de esta Corporación </w:t>
      </w:r>
      <w:r w:rsidR="00D53425" w:rsidRPr="00FF149D">
        <w:rPr>
          <w:rFonts w:ascii="Tahoma" w:hAnsi="Tahoma" w:cs="Tahoma"/>
          <w:i/>
          <w:lang w:val="es-419"/>
        </w:rPr>
        <w:t>-respecto de la fecha de presentación de la demanda-</w:t>
      </w:r>
      <w:r w:rsidR="00D53425" w:rsidRPr="00FF149D">
        <w:rPr>
          <w:rFonts w:ascii="Tahoma" w:hAnsi="Tahoma" w:cs="Tahoma"/>
          <w:lang w:val="es-419"/>
        </w:rPr>
        <w:t xml:space="preserve"> que influyó en la liquidación de la sanción moratoria, yerro respecto del cual ha solicitado su corrección.</w:t>
      </w:r>
    </w:p>
    <w:p w14:paraId="3EEA6AF3" w14:textId="0A4D3800" w:rsidR="00B45943" w:rsidRPr="00FF149D" w:rsidRDefault="00B45943" w:rsidP="00FF149D">
      <w:pPr>
        <w:spacing w:line="276" w:lineRule="auto"/>
        <w:ind w:firstLine="708"/>
        <w:jc w:val="both"/>
        <w:rPr>
          <w:rFonts w:ascii="Tahoma" w:hAnsi="Tahoma" w:cs="Tahoma"/>
          <w:lang w:val="es-419"/>
        </w:rPr>
      </w:pPr>
    </w:p>
    <w:p w14:paraId="4F6A0D59" w14:textId="77777777" w:rsidR="000B1D00" w:rsidRPr="00FF149D" w:rsidRDefault="000B1D00" w:rsidP="00FF149D">
      <w:pPr>
        <w:spacing w:line="276" w:lineRule="auto"/>
        <w:ind w:firstLine="708"/>
        <w:jc w:val="both"/>
        <w:rPr>
          <w:rFonts w:ascii="Tahoma" w:hAnsi="Tahoma" w:cs="Tahoma"/>
          <w:lang w:val="es-419"/>
        </w:rPr>
      </w:pPr>
    </w:p>
    <w:p w14:paraId="1858FA60" w14:textId="77777777" w:rsidR="0064697B" w:rsidRPr="00FF149D" w:rsidRDefault="0064697B" w:rsidP="00FF149D">
      <w:pPr>
        <w:pStyle w:val="Prrafodelista"/>
        <w:numPr>
          <w:ilvl w:val="0"/>
          <w:numId w:val="7"/>
        </w:numPr>
        <w:tabs>
          <w:tab w:val="left" w:pos="284"/>
        </w:tabs>
        <w:spacing w:line="276" w:lineRule="auto"/>
        <w:jc w:val="center"/>
        <w:rPr>
          <w:rFonts w:ascii="Tahoma" w:hAnsi="Tahoma" w:cs="Tahoma"/>
          <w:b/>
        </w:rPr>
      </w:pPr>
      <w:r w:rsidRPr="00FF149D">
        <w:rPr>
          <w:rFonts w:ascii="Tahoma" w:hAnsi="Tahoma" w:cs="Tahoma"/>
          <w:b/>
          <w:bCs/>
        </w:rPr>
        <w:t>Alegatos</w:t>
      </w:r>
      <w:r w:rsidRPr="00FF149D">
        <w:rPr>
          <w:rStyle w:val="normaltextrun"/>
          <w:rFonts w:ascii="Tahoma" w:hAnsi="Tahoma" w:cs="Tahoma"/>
          <w:b/>
          <w:bCs/>
        </w:rPr>
        <w:t xml:space="preserve"> de Conclusión</w:t>
      </w:r>
    </w:p>
    <w:p w14:paraId="2889F949" w14:textId="77777777" w:rsidR="0064697B" w:rsidRPr="00FF149D" w:rsidRDefault="0064697B" w:rsidP="00FF149D">
      <w:pPr>
        <w:pStyle w:val="paragraph"/>
        <w:spacing w:before="0" w:beforeAutospacing="0" w:after="0" w:afterAutospacing="0" w:line="276" w:lineRule="auto"/>
        <w:jc w:val="center"/>
        <w:textAlignment w:val="baseline"/>
        <w:rPr>
          <w:rFonts w:ascii="Tahoma" w:hAnsi="Tahoma" w:cs="Tahoma"/>
        </w:rPr>
      </w:pPr>
      <w:r w:rsidRPr="00FF149D">
        <w:rPr>
          <w:rStyle w:val="eop"/>
          <w:rFonts w:ascii="Tahoma" w:hAnsi="Tahoma" w:cs="Tahoma"/>
        </w:rPr>
        <w:t> </w:t>
      </w:r>
    </w:p>
    <w:p w14:paraId="502D3924" w14:textId="0D75491D" w:rsidR="0064697B" w:rsidRPr="00FF149D" w:rsidRDefault="0064697B" w:rsidP="00FF149D">
      <w:pPr>
        <w:spacing w:line="276" w:lineRule="auto"/>
        <w:ind w:firstLine="708"/>
        <w:jc w:val="both"/>
        <w:rPr>
          <w:rStyle w:val="normaltextrun"/>
          <w:rFonts w:ascii="Tahoma" w:hAnsi="Tahoma" w:cs="Tahoma"/>
          <w:color w:val="000000"/>
        </w:rPr>
      </w:pPr>
      <w:r w:rsidRPr="00FF149D">
        <w:rPr>
          <w:rStyle w:val="normaltextrun"/>
          <w:rFonts w:ascii="Tahoma" w:hAnsi="Tahoma" w:cs="Tahoma"/>
          <w:color w:val="000000"/>
        </w:rPr>
        <w:t>Tal como se indic</w:t>
      </w:r>
      <w:r w:rsidR="005F34BE" w:rsidRPr="00FF149D">
        <w:rPr>
          <w:rStyle w:val="normaltextrun"/>
          <w:rFonts w:ascii="Tahoma" w:hAnsi="Tahoma" w:cs="Tahoma"/>
          <w:color w:val="000000"/>
        </w:rPr>
        <w:t>ó</w:t>
      </w:r>
      <w:r w:rsidRPr="00FF149D">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FF149D" w:rsidRDefault="005F34BE" w:rsidP="00FF149D">
      <w:pPr>
        <w:spacing w:line="276" w:lineRule="auto"/>
        <w:ind w:firstLine="708"/>
        <w:rPr>
          <w:rFonts w:ascii="Tahoma" w:hAnsi="Tahoma" w:cs="Tahoma"/>
        </w:rPr>
      </w:pPr>
    </w:p>
    <w:p w14:paraId="01F1E330" w14:textId="77777777" w:rsidR="0064697B" w:rsidRPr="00FF149D" w:rsidRDefault="0064697B" w:rsidP="00FF149D">
      <w:pPr>
        <w:pStyle w:val="Prrafodelista"/>
        <w:numPr>
          <w:ilvl w:val="0"/>
          <w:numId w:val="7"/>
        </w:numPr>
        <w:tabs>
          <w:tab w:val="left" w:pos="284"/>
        </w:tabs>
        <w:spacing w:line="276" w:lineRule="auto"/>
        <w:jc w:val="center"/>
        <w:rPr>
          <w:rFonts w:ascii="Tahoma" w:hAnsi="Tahoma" w:cs="Tahoma"/>
          <w:b/>
          <w:bCs/>
        </w:rPr>
      </w:pPr>
      <w:r w:rsidRPr="00FF149D">
        <w:rPr>
          <w:rFonts w:ascii="Tahoma" w:hAnsi="Tahoma" w:cs="Tahoma"/>
          <w:b/>
          <w:bCs/>
        </w:rPr>
        <w:t>Problema jurídico por resolver</w:t>
      </w:r>
    </w:p>
    <w:p w14:paraId="37A557B8" w14:textId="77777777" w:rsidR="0064697B" w:rsidRPr="00FF149D" w:rsidRDefault="0064697B" w:rsidP="00FF149D">
      <w:pPr>
        <w:spacing w:line="276" w:lineRule="auto"/>
        <w:ind w:firstLine="708"/>
        <w:rPr>
          <w:rFonts w:ascii="Tahoma" w:hAnsi="Tahoma" w:cs="Tahoma"/>
          <w:lang w:val="es-419"/>
        </w:rPr>
      </w:pPr>
    </w:p>
    <w:p w14:paraId="5D22F8EC" w14:textId="77777777" w:rsidR="008F4962" w:rsidRPr="00FF149D" w:rsidRDefault="008F4962" w:rsidP="00FF149D">
      <w:pPr>
        <w:spacing w:line="276" w:lineRule="auto"/>
        <w:ind w:firstLine="561"/>
        <w:jc w:val="both"/>
        <w:rPr>
          <w:rFonts w:ascii="Tahoma" w:hAnsi="Tahoma" w:cs="Tahoma"/>
          <w:color w:val="000000"/>
          <w:spacing w:val="2"/>
        </w:rPr>
      </w:pPr>
      <w:r w:rsidRPr="00FF149D">
        <w:rPr>
          <w:rFonts w:ascii="Tahoma" w:hAnsi="Tahoma" w:cs="Tahoma"/>
        </w:rPr>
        <w:t>El</w:t>
      </w:r>
      <w:r w:rsidRPr="00FF149D">
        <w:rPr>
          <w:rFonts w:ascii="Tahoma" w:hAnsi="Tahoma" w:cs="Tahoma"/>
          <w:color w:val="000000"/>
          <w:spacing w:val="2"/>
        </w:rPr>
        <w:t xml:space="preserve"> asunto bajo estudio plantea a la Sala el siguiente problema jurídico:</w:t>
      </w:r>
    </w:p>
    <w:p w14:paraId="21B466BA" w14:textId="77777777" w:rsidR="008F4962" w:rsidRPr="00FF149D" w:rsidRDefault="008F4962" w:rsidP="00FF149D">
      <w:pPr>
        <w:pStyle w:val="Textoindependiente"/>
        <w:spacing w:after="0" w:line="276" w:lineRule="auto"/>
        <w:ind w:firstLine="600"/>
        <w:jc w:val="both"/>
        <w:rPr>
          <w:rFonts w:ascii="Tahoma" w:hAnsi="Tahoma" w:cs="Tahoma"/>
          <w:color w:val="000000"/>
          <w:spacing w:val="2"/>
        </w:rPr>
      </w:pPr>
    </w:p>
    <w:p w14:paraId="20D5C41D" w14:textId="3176F8EE" w:rsidR="00AD5496" w:rsidRPr="00FF149D" w:rsidRDefault="0076513F" w:rsidP="00FF149D">
      <w:pPr>
        <w:autoSpaceDE w:val="0"/>
        <w:autoSpaceDN w:val="0"/>
        <w:adjustRightInd w:val="0"/>
        <w:spacing w:line="276" w:lineRule="auto"/>
        <w:ind w:left="561"/>
        <w:jc w:val="both"/>
        <w:rPr>
          <w:rFonts w:ascii="Tahoma" w:hAnsi="Tahoma" w:cs="Tahoma"/>
          <w:color w:val="000000"/>
        </w:rPr>
      </w:pPr>
      <w:r w:rsidRPr="00FF149D">
        <w:rPr>
          <w:rFonts w:ascii="Tahoma" w:hAnsi="Tahoma" w:cs="Tahoma"/>
          <w:color w:val="000000"/>
        </w:rPr>
        <w:t>¿</w:t>
      </w:r>
      <w:r w:rsidR="00AD5496" w:rsidRPr="00FF149D">
        <w:rPr>
          <w:rFonts w:ascii="Tahoma" w:hAnsi="Tahoma" w:cs="Tahoma"/>
          <w:color w:val="000000"/>
        </w:rPr>
        <w:t xml:space="preserve">Las agencias en derecho fijadas a favor de la parte demandante, se establecieron teniendo en cuenta los parámetros señalados por el </w:t>
      </w:r>
      <w:r w:rsidR="0064697B" w:rsidRPr="00FF149D">
        <w:rPr>
          <w:rFonts w:ascii="Tahoma" w:hAnsi="Tahoma" w:cs="Tahoma"/>
          <w:color w:val="000000"/>
        </w:rPr>
        <w:t>Acuerdo PSAA16 –10554 de 2016</w:t>
      </w:r>
      <w:r w:rsidR="00AD5496" w:rsidRPr="00FF149D">
        <w:rPr>
          <w:rFonts w:ascii="Tahoma" w:hAnsi="Tahoma" w:cs="Tahoma"/>
          <w:color w:val="000000"/>
        </w:rPr>
        <w:t>?</w:t>
      </w:r>
    </w:p>
    <w:p w14:paraId="11A2C916" w14:textId="77777777" w:rsidR="005F34BE" w:rsidRPr="00FF149D" w:rsidRDefault="005F34BE" w:rsidP="00FF149D">
      <w:pPr>
        <w:autoSpaceDE w:val="0"/>
        <w:autoSpaceDN w:val="0"/>
        <w:adjustRightInd w:val="0"/>
        <w:spacing w:line="276" w:lineRule="auto"/>
        <w:jc w:val="both"/>
        <w:rPr>
          <w:rFonts w:ascii="Tahoma" w:hAnsi="Tahoma" w:cs="Tahoma"/>
          <w:color w:val="000000"/>
        </w:rPr>
      </w:pPr>
    </w:p>
    <w:p w14:paraId="2A055C64" w14:textId="77777777" w:rsidR="005A0AE2" w:rsidRPr="00FF149D" w:rsidRDefault="005A0AE2" w:rsidP="00FF149D">
      <w:pPr>
        <w:pStyle w:val="Prrafodelista"/>
        <w:numPr>
          <w:ilvl w:val="0"/>
          <w:numId w:val="7"/>
        </w:numPr>
        <w:autoSpaceDE w:val="0"/>
        <w:autoSpaceDN w:val="0"/>
        <w:adjustRightInd w:val="0"/>
        <w:spacing w:line="276" w:lineRule="auto"/>
        <w:jc w:val="center"/>
        <w:rPr>
          <w:rFonts w:ascii="Tahoma" w:hAnsi="Tahoma" w:cs="Tahoma"/>
          <w:b/>
          <w:bCs/>
          <w:color w:val="000000"/>
        </w:rPr>
      </w:pPr>
      <w:r w:rsidRPr="00FF149D">
        <w:rPr>
          <w:rFonts w:ascii="Tahoma" w:hAnsi="Tahoma" w:cs="Tahoma"/>
          <w:b/>
          <w:bCs/>
          <w:color w:val="000000"/>
        </w:rPr>
        <w:t>Consideraciones</w:t>
      </w:r>
    </w:p>
    <w:p w14:paraId="7DAF48D7" w14:textId="77777777" w:rsidR="00E3019F" w:rsidRPr="00FF149D" w:rsidRDefault="00E3019F" w:rsidP="00FF149D">
      <w:pPr>
        <w:pStyle w:val="Prrafodelista"/>
        <w:autoSpaceDE w:val="0"/>
        <w:autoSpaceDN w:val="0"/>
        <w:adjustRightInd w:val="0"/>
        <w:spacing w:line="276" w:lineRule="auto"/>
        <w:rPr>
          <w:rFonts w:ascii="Tahoma" w:hAnsi="Tahoma" w:cs="Tahoma"/>
          <w:b/>
          <w:bCs/>
          <w:color w:val="000000"/>
        </w:rPr>
      </w:pPr>
    </w:p>
    <w:p w14:paraId="488A4AA7" w14:textId="77777777" w:rsidR="00E3019F" w:rsidRPr="00FF149D" w:rsidRDefault="00E3019F" w:rsidP="00FF149D">
      <w:pPr>
        <w:pStyle w:val="Prrafodelista"/>
        <w:numPr>
          <w:ilvl w:val="1"/>
          <w:numId w:val="10"/>
        </w:numPr>
        <w:autoSpaceDE w:val="0"/>
        <w:autoSpaceDN w:val="0"/>
        <w:adjustRightInd w:val="0"/>
        <w:spacing w:line="276" w:lineRule="auto"/>
        <w:rPr>
          <w:rFonts w:ascii="Tahoma" w:hAnsi="Tahoma" w:cs="Tahoma"/>
          <w:b/>
          <w:bCs/>
          <w:color w:val="000000"/>
        </w:rPr>
      </w:pPr>
      <w:r w:rsidRPr="00FF149D">
        <w:rPr>
          <w:rFonts w:ascii="Tahoma" w:hAnsi="Tahoma" w:cs="Tahoma"/>
          <w:b/>
          <w:bCs/>
          <w:color w:val="000000"/>
        </w:rPr>
        <w:t xml:space="preserve">Las agencias en derecho en los procesos laborales </w:t>
      </w:r>
    </w:p>
    <w:p w14:paraId="7C5ECDE5" w14:textId="77777777" w:rsidR="00E3019F" w:rsidRPr="00FF149D" w:rsidRDefault="00E3019F" w:rsidP="00FF149D">
      <w:pPr>
        <w:autoSpaceDE w:val="0"/>
        <w:autoSpaceDN w:val="0"/>
        <w:adjustRightInd w:val="0"/>
        <w:spacing w:line="276" w:lineRule="auto"/>
        <w:ind w:left="1122"/>
        <w:jc w:val="both"/>
        <w:rPr>
          <w:rFonts w:ascii="Tahoma" w:hAnsi="Tahoma" w:cs="Tahoma"/>
          <w:b/>
          <w:bCs/>
          <w:color w:val="000000"/>
        </w:rPr>
      </w:pPr>
    </w:p>
    <w:p w14:paraId="5C0DB33D" w14:textId="77777777" w:rsidR="00E3019F" w:rsidRPr="00FF149D" w:rsidRDefault="00E3019F" w:rsidP="00FF149D">
      <w:pPr>
        <w:spacing w:line="276" w:lineRule="auto"/>
        <w:ind w:firstLine="709"/>
        <w:jc w:val="both"/>
        <w:rPr>
          <w:rFonts w:ascii="Tahoma" w:hAnsi="Tahoma" w:cs="Tahoma"/>
        </w:rPr>
      </w:pPr>
      <w:r w:rsidRPr="00FF149D">
        <w:rPr>
          <w:rFonts w:ascii="Tahoma" w:hAnsi="Tahoma" w:cs="Tahoma"/>
        </w:rPr>
        <w:t>Frente a la tasación de las agencias en derecho, el doctrinante Azula Camacho</w:t>
      </w:r>
      <w:r w:rsidRPr="00FF149D">
        <w:rPr>
          <w:rStyle w:val="Refdenotaalpie"/>
          <w:rFonts w:ascii="Tahoma" w:hAnsi="Tahoma" w:cs="Tahoma"/>
        </w:rPr>
        <w:footnoteReference w:id="1"/>
      </w:r>
      <w:r w:rsidRPr="00FF149D">
        <w:rPr>
          <w:rFonts w:ascii="Tahoma" w:hAnsi="Tahoma" w:cs="Tahoma"/>
        </w:rPr>
        <w:t xml:space="preserve"> ha referido:</w:t>
      </w:r>
    </w:p>
    <w:p w14:paraId="14A21E7A" w14:textId="77777777" w:rsidR="00E3019F" w:rsidRPr="00FF149D" w:rsidRDefault="00E3019F" w:rsidP="00FF149D">
      <w:pPr>
        <w:spacing w:line="276" w:lineRule="auto"/>
        <w:ind w:left="1122"/>
        <w:rPr>
          <w:rFonts w:ascii="Tahoma" w:hAnsi="Tahoma" w:cs="Tahoma"/>
        </w:rPr>
      </w:pPr>
    </w:p>
    <w:p w14:paraId="2A77F6B4"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“Para determinar el monto de las agencias en derecho, el artículo 366 (inc. 4</w:t>
      </w:r>
      <w:r w:rsidRPr="001B4AA6">
        <w:rPr>
          <w:rFonts w:ascii="Tahoma" w:hAnsi="Tahoma" w:cs="Tahoma"/>
          <w:sz w:val="22"/>
          <w:vertAlign w:val="superscript"/>
        </w:rPr>
        <w:t>o</w:t>
      </w:r>
      <w:r w:rsidRPr="001B4AA6">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7401CB3" w14:textId="77777777" w:rsidR="00E3019F" w:rsidRPr="00FF149D" w:rsidRDefault="00E3019F" w:rsidP="00FF149D">
      <w:pPr>
        <w:autoSpaceDE w:val="0"/>
        <w:autoSpaceDN w:val="0"/>
        <w:adjustRightInd w:val="0"/>
        <w:spacing w:line="276" w:lineRule="auto"/>
        <w:ind w:firstLine="561"/>
        <w:jc w:val="both"/>
        <w:rPr>
          <w:rFonts w:ascii="Tahoma" w:hAnsi="Tahoma" w:cs="Tahoma"/>
        </w:rPr>
      </w:pPr>
    </w:p>
    <w:p w14:paraId="5199D98A" w14:textId="77777777" w:rsidR="00E3019F" w:rsidRPr="00FF149D" w:rsidRDefault="00E3019F" w:rsidP="00FF149D">
      <w:pPr>
        <w:autoSpaceDE w:val="0"/>
        <w:autoSpaceDN w:val="0"/>
        <w:adjustRightInd w:val="0"/>
        <w:spacing w:line="276" w:lineRule="auto"/>
        <w:ind w:firstLine="561"/>
        <w:jc w:val="both"/>
        <w:rPr>
          <w:rFonts w:ascii="Tahoma" w:hAnsi="Tahoma" w:cs="Tahoma"/>
        </w:rPr>
      </w:pPr>
      <w:r w:rsidRPr="00FF149D">
        <w:rPr>
          <w:rFonts w:ascii="Tahoma" w:hAnsi="Tahoma" w:cs="Tahoma"/>
        </w:rPr>
        <w:lastRenderedPageBreak/>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w:t>
      </w:r>
      <w:bookmarkStart w:id="5" w:name="_Hlk101782622"/>
      <w:r w:rsidRPr="00FF149D">
        <w:rPr>
          <w:rFonts w:ascii="Tahoma" w:hAnsi="Tahoma" w:cs="Tahoma"/>
        </w:rPr>
        <w:t>Así, según el Acuerdo PSAA16-10554 de 2016, para fijar las agencias en derecho se debe tener en cuenta:</w:t>
      </w:r>
    </w:p>
    <w:p w14:paraId="163B6D29" w14:textId="77777777" w:rsidR="00E3019F" w:rsidRPr="00FF149D" w:rsidRDefault="00E3019F" w:rsidP="00FF149D">
      <w:pPr>
        <w:autoSpaceDE w:val="0"/>
        <w:autoSpaceDN w:val="0"/>
        <w:adjustRightInd w:val="0"/>
        <w:spacing w:line="276" w:lineRule="auto"/>
        <w:ind w:firstLine="561"/>
        <w:jc w:val="both"/>
        <w:rPr>
          <w:rFonts w:ascii="Tahoma" w:hAnsi="Tahoma" w:cs="Tahoma"/>
        </w:rPr>
      </w:pPr>
    </w:p>
    <w:p w14:paraId="00D77233" w14:textId="77777777" w:rsidR="00E3019F" w:rsidRPr="00FF149D" w:rsidRDefault="00E3019F" w:rsidP="00FF149D">
      <w:pPr>
        <w:pStyle w:val="Prrafodelista"/>
        <w:numPr>
          <w:ilvl w:val="0"/>
          <w:numId w:val="9"/>
        </w:numPr>
        <w:autoSpaceDE w:val="0"/>
        <w:autoSpaceDN w:val="0"/>
        <w:adjustRightInd w:val="0"/>
        <w:spacing w:line="276" w:lineRule="auto"/>
        <w:rPr>
          <w:rFonts w:ascii="Tahoma" w:hAnsi="Tahoma" w:cs="Tahoma"/>
        </w:rPr>
      </w:pPr>
      <w:r w:rsidRPr="00FF149D">
        <w:rPr>
          <w:rFonts w:ascii="Tahoma" w:hAnsi="Tahoma" w:cs="Tahoma"/>
        </w:rPr>
        <w:t xml:space="preserve">El tipo de proceso, precisando en su artículo 5.1 que en los procesos declarativos de </w:t>
      </w:r>
      <w:r w:rsidRPr="00FF149D">
        <w:rPr>
          <w:rFonts w:ascii="Tahoma" w:hAnsi="Tahoma" w:cs="Tahoma"/>
          <w:b/>
        </w:rPr>
        <w:t>primera instancia</w:t>
      </w:r>
      <w:r w:rsidRPr="00FF149D">
        <w:rPr>
          <w:rFonts w:ascii="Tahoma" w:hAnsi="Tahoma" w:cs="Tahoma"/>
        </w:rPr>
        <w:t>, de menor cuantía, las agencias en derechos se establecerán en primera instancia entre el 4% y el 10% de lo pedido.</w:t>
      </w:r>
    </w:p>
    <w:bookmarkEnd w:id="5"/>
    <w:p w14:paraId="6444B9C2" w14:textId="77777777" w:rsidR="00E3019F" w:rsidRPr="00FF149D" w:rsidRDefault="00E3019F" w:rsidP="00FF149D">
      <w:pPr>
        <w:pStyle w:val="Prrafodelista"/>
        <w:autoSpaceDE w:val="0"/>
        <w:autoSpaceDN w:val="0"/>
        <w:adjustRightInd w:val="0"/>
        <w:spacing w:line="276" w:lineRule="auto"/>
        <w:ind w:left="1011"/>
        <w:rPr>
          <w:rFonts w:ascii="Tahoma" w:hAnsi="Tahoma" w:cs="Tahoma"/>
        </w:rPr>
      </w:pPr>
    </w:p>
    <w:p w14:paraId="3B974043" w14:textId="77777777" w:rsidR="00E3019F" w:rsidRPr="00FF149D" w:rsidRDefault="00E3019F" w:rsidP="00FF149D">
      <w:pPr>
        <w:pStyle w:val="Prrafodelista"/>
        <w:numPr>
          <w:ilvl w:val="0"/>
          <w:numId w:val="9"/>
        </w:numPr>
        <w:autoSpaceDE w:val="0"/>
        <w:autoSpaceDN w:val="0"/>
        <w:adjustRightInd w:val="0"/>
        <w:spacing w:line="276" w:lineRule="auto"/>
        <w:rPr>
          <w:rFonts w:ascii="Tahoma" w:hAnsi="Tahoma" w:cs="Tahoma"/>
        </w:rPr>
      </w:pPr>
      <w:r w:rsidRPr="00FF149D">
        <w:rPr>
          <w:rFonts w:ascii="Tahoma" w:hAnsi="Tahoma" w:cs="Tahoma"/>
        </w:rPr>
        <w:t>Clase de pretensión: dispone el artículo 3º de la norma en comento:</w:t>
      </w:r>
    </w:p>
    <w:p w14:paraId="34892827" w14:textId="77777777" w:rsidR="00E3019F" w:rsidRPr="00FF149D" w:rsidRDefault="00E3019F" w:rsidP="00FF149D">
      <w:pPr>
        <w:pStyle w:val="Prrafodelista"/>
        <w:spacing w:line="276" w:lineRule="auto"/>
        <w:rPr>
          <w:rFonts w:ascii="Tahoma" w:hAnsi="Tahoma" w:cs="Tahoma"/>
        </w:rPr>
      </w:pPr>
    </w:p>
    <w:p w14:paraId="0CD62388"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w:t>
      </w:r>
    </w:p>
    <w:p w14:paraId="0E1DD733" w14:textId="77777777" w:rsidR="00E3019F" w:rsidRPr="001B4AA6" w:rsidRDefault="00E3019F" w:rsidP="001B4AA6">
      <w:pPr>
        <w:ind w:left="426" w:right="420"/>
        <w:jc w:val="both"/>
        <w:rPr>
          <w:rFonts w:ascii="Tahoma" w:hAnsi="Tahoma" w:cs="Tahoma"/>
          <w:sz w:val="22"/>
        </w:rPr>
      </w:pPr>
    </w:p>
    <w:p w14:paraId="29D57B3F"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w:t>
      </w:r>
    </w:p>
    <w:p w14:paraId="7DE5F0CE" w14:textId="77777777" w:rsidR="00E3019F" w:rsidRPr="001B4AA6" w:rsidRDefault="00E3019F" w:rsidP="001B4AA6">
      <w:pPr>
        <w:ind w:left="426" w:right="420"/>
        <w:jc w:val="both"/>
        <w:rPr>
          <w:rFonts w:ascii="Tahoma" w:hAnsi="Tahoma" w:cs="Tahoma"/>
          <w:sz w:val="22"/>
        </w:rPr>
      </w:pPr>
    </w:p>
    <w:p w14:paraId="795415A1" w14:textId="73F57E87" w:rsidR="00E3019F" w:rsidRPr="001B4AA6" w:rsidRDefault="00E3019F" w:rsidP="001B4AA6">
      <w:pPr>
        <w:ind w:left="426" w:right="420"/>
        <w:jc w:val="both"/>
        <w:rPr>
          <w:rFonts w:ascii="Tahoma" w:hAnsi="Tahoma" w:cs="Tahoma"/>
          <w:sz w:val="22"/>
        </w:rPr>
      </w:pPr>
      <w:r w:rsidRPr="001B4AA6">
        <w:rPr>
          <w:rFonts w:ascii="Tahoma" w:hAnsi="Tahoma" w:cs="Tahoma"/>
          <w:sz w:val="22"/>
        </w:rPr>
        <w:t xml:space="preserve">PARÁGRAFO 3º. Cuando las tarifas correspondan a porcentajes, en procesos con pretensiones de índole pecuniario, la fijación de las agencias en derecho se hará mediante una ponderación inversa entre los límites mínimo y máximo y los valores pedidos. </w:t>
      </w:r>
      <w:r w:rsidRPr="001B4AA6">
        <w:rPr>
          <w:rFonts w:ascii="Tahoma" w:hAnsi="Tahoma" w:cs="Tahoma"/>
          <w:b/>
          <w:sz w:val="22"/>
        </w:rPr>
        <w:t>Esto es, a mayor valor menor porcentaje, a menor valor mayor porcentaje, pero en todo caso atendiendo a los criterios del artículo anterior</w:t>
      </w:r>
      <w:r w:rsidRPr="001B4AA6">
        <w:rPr>
          <w:rFonts w:ascii="Tahoma" w:hAnsi="Tahoma" w:cs="Tahoma"/>
          <w:sz w:val="22"/>
        </w:rPr>
        <w:t>.”</w:t>
      </w:r>
      <w:r w:rsidR="00B507B0" w:rsidRPr="001B4AA6">
        <w:rPr>
          <w:rFonts w:ascii="Tahoma" w:hAnsi="Tahoma" w:cs="Tahoma"/>
          <w:sz w:val="22"/>
        </w:rPr>
        <w:t xml:space="preserve"> (Negrilla por fuera del texto original)</w:t>
      </w:r>
    </w:p>
    <w:p w14:paraId="29CEB900" w14:textId="77777777" w:rsidR="00E3019F" w:rsidRPr="001B4AA6" w:rsidRDefault="00E3019F" w:rsidP="001B4AA6">
      <w:pPr>
        <w:ind w:left="426" w:right="420"/>
        <w:jc w:val="both"/>
        <w:rPr>
          <w:rFonts w:ascii="Tahoma" w:hAnsi="Tahoma" w:cs="Tahoma"/>
          <w:sz w:val="22"/>
        </w:rPr>
      </w:pPr>
    </w:p>
    <w:p w14:paraId="7A9C040C" w14:textId="41AA9A45" w:rsidR="00E3019F" w:rsidRPr="001B4AA6" w:rsidRDefault="00E3019F" w:rsidP="001B4AA6">
      <w:pPr>
        <w:ind w:left="426" w:right="420"/>
        <w:jc w:val="both"/>
        <w:rPr>
          <w:rFonts w:ascii="Tahoma" w:hAnsi="Tahoma" w:cs="Tahoma"/>
          <w:sz w:val="22"/>
        </w:rPr>
      </w:pPr>
      <w:r w:rsidRPr="001B4AA6">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4E543266" w14:textId="77777777" w:rsidR="00E3019F" w:rsidRPr="00FF149D" w:rsidRDefault="00E3019F" w:rsidP="00FF149D">
      <w:pPr>
        <w:pStyle w:val="Prrafodelista"/>
        <w:autoSpaceDE w:val="0"/>
        <w:autoSpaceDN w:val="0"/>
        <w:adjustRightInd w:val="0"/>
        <w:spacing w:line="276" w:lineRule="auto"/>
        <w:ind w:left="1011"/>
        <w:rPr>
          <w:rFonts w:ascii="Tahoma" w:hAnsi="Tahoma" w:cs="Tahoma"/>
        </w:rPr>
      </w:pPr>
    </w:p>
    <w:p w14:paraId="0F1E5E95" w14:textId="77777777" w:rsidR="00E3019F" w:rsidRPr="00FF149D" w:rsidRDefault="00E3019F" w:rsidP="00FF149D">
      <w:pPr>
        <w:spacing w:line="276" w:lineRule="auto"/>
        <w:ind w:firstLine="709"/>
        <w:jc w:val="both"/>
        <w:rPr>
          <w:rFonts w:ascii="Tahoma" w:hAnsi="Tahoma" w:cs="Tahoma"/>
        </w:rPr>
      </w:pPr>
      <w:r w:rsidRPr="00FF149D">
        <w:rPr>
          <w:rFonts w:ascii="Tahoma" w:hAnsi="Tahoma" w:cs="Tahoma"/>
        </w:rPr>
        <w:t>Asimismo, en su Tratado de Derecho Procesal, el profesor Hernán Fabio López Blanco</w:t>
      </w:r>
      <w:r w:rsidRPr="00FF149D">
        <w:rPr>
          <w:rStyle w:val="Refdenotaalpie"/>
          <w:rFonts w:ascii="Tahoma" w:hAnsi="Tahoma" w:cs="Tahoma"/>
        </w:rPr>
        <w:footnoteReference w:id="2"/>
      </w:r>
      <w:r w:rsidRPr="00FF149D">
        <w:rPr>
          <w:rFonts w:ascii="Tahoma" w:hAnsi="Tahoma" w:cs="Tahoma"/>
        </w:rPr>
        <w:t xml:space="preserve"> frente a las agencias en derecho ha preceptuado:</w:t>
      </w:r>
    </w:p>
    <w:p w14:paraId="1B1F2058" w14:textId="77777777" w:rsidR="00E3019F" w:rsidRPr="00FF149D" w:rsidRDefault="00E3019F" w:rsidP="00FF149D">
      <w:pPr>
        <w:spacing w:line="276" w:lineRule="auto"/>
        <w:jc w:val="both"/>
        <w:rPr>
          <w:rFonts w:ascii="Tahoma" w:hAnsi="Tahoma" w:cs="Tahoma"/>
        </w:rPr>
      </w:pPr>
    </w:p>
    <w:p w14:paraId="14289BE0"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74F093EC" w14:textId="77777777" w:rsidR="00E3019F" w:rsidRPr="001B4AA6" w:rsidRDefault="00E3019F" w:rsidP="001B4AA6">
      <w:pPr>
        <w:ind w:left="426" w:right="420"/>
        <w:jc w:val="both"/>
        <w:rPr>
          <w:rFonts w:ascii="Tahoma" w:hAnsi="Tahoma" w:cs="Tahoma"/>
          <w:sz w:val="22"/>
        </w:rPr>
      </w:pPr>
    </w:p>
    <w:p w14:paraId="4C67C3BD"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w:t>
      </w:r>
    </w:p>
    <w:p w14:paraId="43CCFF01"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 xml:space="preserve">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w:t>
      </w:r>
      <w:r w:rsidRPr="001B4AA6">
        <w:rPr>
          <w:rFonts w:ascii="Tahoma" w:hAnsi="Tahoma" w:cs="Tahoma"/>
          <w:sz w:val="22"/>
        </w:rPr>
        <w:lastRenderedPageBreak/>
        <w:t>para fijar dentro de esos límites el equitativo honorario profesional que le debe ser reintegrado a la parte.</w:t>
      </w:r>
    </w:p>
    <w:p w14:paraId="2A5F9EEF" w14:textId="77777777" w:rsidR="00E3019F" w:rsidRPr="001B4AA6" w:rsidRDefault="00E3019F" w:rsidP="001B4AA6">
      <w:pPr>
        <w:ind w:left="426" w:right="420"/>
        <w:jc w:val="both"/>
        <w:rPr>
          <w:rFonts w:ascii="Tahoma" w:hAnsi="Tahoma" w:cs="Tahoma"/>
          <w:sz w:val="22"/>
        </w:rPr>
      </w:pPr>
    </w:p>
    <w:p w14:paraId="3160FAEF"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708780EE" w14:textId="77777777" w:rsidR="00E3019F" w:rsidRPr="001B4AA6" w:rsidRDefault="00E3019F" w:rsidP="001B4AA6">
      <w:pPr>
        <w:ind w:left="426" w:right="420"/>
        <w:jc w:val="both"/>
        <w:rPr>
          <w:rFonts w:ascii="Tahoma" w:hAnsi="Tahoma" w:cs="Tahoma"/>
          <w:sz w:val="22"/>
        </w:rPr>
      </w:pPr>
    </w:p>
    <w:p w14:paraId="196A3010" w14:textId="77777777" w:rsidR="00E3019F" w:rsidRPr="001B4AA6" w:rsidRDefault="00E3019F" w:rsidP="001B4AA6">
      <w:pPr>
        <w:ind w:left="426" w:right="420"/>
        <w:jc w:val="both"/>
        <w:rPr>
          <w:rFonts w:ascii="Tahoma" w:hAnsi="Tahoma" w:cs="Tahoma"/>
          <w:sz w:val="22"/>
        </w:rPr>
      </w:pPr>
      <w:r w:rsidRPr="001B4AA6">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19C28432" w14:textId="77777777" w:rsidR="00E3019F" w:rsidRPr="001B4AA6" w:rsidRDefault="00E3019F" w:rsidP="001B4AA6">
      <w:pPr>
        <w:ind w:left="426" w:right="420"/>
        <w:jc w:val="both"/>
        <w:rPr>
          <w:rFonts w:ascii="Tahoma" w:hAnsi="Tahoma" w:cs="Tahoma"/>
          <w:sz w:val="22"/>
        </w:rPr>
      </w:pPr>
    </w:p>
    <w:p w14:paraId="56563659" w14:textId="77777777" w:rsidR="00E3019F" w:rsidRPr="001B4AA6" w:rsidRDefault="00E3019F" w:rsidP="001B4AA6">
      <w:pPr>
        <w:ind w:left="426" w:right="420"/>
        <w:jc w:val="both"/>
        <w:rPr>
          <w:rFonts w:ascii="Tahoma" w:hAnsi="Tahoma" w:cs="Tahoma"/>
          <w:sz w:val="22"/>
        </w:rPr>
      </w:pPr>
      <w:r w:rsidRPr="001B4AA6">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1B4AA6">
        <w:rPr>
          <w:rFonts w:ascii="Tahoma" w:hAnsi="Tahoma" w:cs="Tahoma"/>
          <w:sz w:val="22"/>
        </w:rPr>
        <w:t>.” (Negrilla fuera de texto)</w:t>
      </w:r>
    </w:p>
    <w:p w14:paraId="11F46C43" w14:textId="77777777" w:rsidR="00E3019F" w:rsidRPr="00FF149D" w:rsidRDefault="00E3019F" w:rsidP="00FF149D">
      <w:pPr>
        <w:pStyle w:val="Prrafodelista"/>
        <w:spacing w:line="276" w:lineRule="auto"/>
        <w:rPr>
          <w:rFonts w:ascii="Tahoma" w:hAnsi="Tahoma" w:cs="Tahoma"/>
        </w:rPr>
      </w:pPr>
    </w:p>
    <w:p w14:paraId="68E9F505" w14:textId="77777777" w:rsidR="00E3019F" w:rsidRPr="00FF149D" w:rsidRDefault="00E3019F" w:rsidP="00FF149D">
      <w:pPr>
        <w:pStyle w:val="Prrafodelista"/>
        <w:spacing w:line="276" w:lineRule="auto"/>
        <w:rPr>
          <w:rFonts w:ascii="Tahoma" w:hAnsi="Tahoma" w:cs="Tahoma"/>
          <w:b/>
        </w:rPr>
      </w:pPr>
      <w:r w:rsidRPr="00FF149D">
        <w:rPr>
          <w:rFonts w:ascii="Tahoma" w:hAnsi="Tahoma" w:cs="Tahoma"/>
          <w:b/>
        </w:rPr>
        <w:t>6.2 Caso concreto</w:t>
      </w:r>
    </w:p>
    <w:p w14:paraId="7269A0DF" w14:textId="77777777" w:rsidR="00E3019F" w:rsidRPr="00FF149D" w:rsidRDefault="00E3019F" w:rsidP="00FF149D">
      <w:pPr>
        <w:autoSpaceDE w:val="0"/>
        <w:autoSpaceDN w:val="0"/>
        <w:adjustRightInd w:val="0"/>
        <w:spacing w:line="276" w:lineRule="auto"/>
        <w:ind w:firstLine="709"/>
        <w:jc w:val="both"/>
        <w:rPr>
          <w:rFonts w:ascii="Tahoma" w:hAnsi="Tahoma" w:cs="Tahoma"/>
        </w:rPr>
      </w:pPr>
    </w:p>
    <w:p w14:paraId="17154FA6" w14:textId="77777777" w:rsidR="00164D91" w:rsidRPr="00FF149D" w:rsidRDefault="00212B54" w:rsidP="00FF149D">
      <w:pPr>
        <w:tabs>
          <w:tab w:val="left" w:pos="284"/>
        </w:tabs>
        <w:spacing w:line="276" w:lineRule="auto"/>
        <w:jc w:val="both"/>
        <w:rPr>
          <w:rFonts w:ascii="Tahoma" w:hAnsi="Tahoma" w:cs="Tahoma"/>
        </w:rPr>
      </w:pPr>
      <w:r w:rsidRPr="00FF149D">
        <w:rPr>
          <w:rFonts w:ascii="Tahoma" w:hAnsi="Tahoma" w:cs="Tahoma"/>
        </w:rPr>
        <w:tab/>
      </w:r>
      <w:r w:rsidRPr="00FF149D">
        <w:rPr>
          <w:rFonts w:ascii="Tahoma" w:hAnsi="Tahoma" w:cs="Tahoma"/>
        </w:rPr>
        <w:tab/>
        <w:t>Sea lo primero indicar que en momento alguno se ha aportado por parte del togado de la demandante memorial alguno dirigido a solicitar el supuesto yerro al que hace referencia, ni tampoco se evidencia por parte de esta Colegiatura el error aritmético al que hace referencia, a efectos de proceder con la corrección oficiosa del mismo.</w:t>
      </w:r>
      <w:r w:rsidRPr="00FF149D">
        <w:rPr>
          <w:rFonts w:ascii="Tahoma" w:hAnsi="Tahoma" w:cs="Tahoma"/>
        </w:rPr>
        <w:tab/>
      </w:r>
      <w:r w:rsidRPr="00FF149D">
        <w:rPr>
          <w:rFonts w:ascii="Tahoma" w:hAnsi="Tahoma" w:cs="Tahoma"/>
        </w:rPr>
        <w:tab/>
      </w:r>
    </w:p>
    <w:p w14:paraId="5A5A79AD" w14:textId="77777777" w:rsidR="00164D91" w:rsidRPr="00FF149D" w:rsidRDefault="00164D91" w:rsidP="00FF149D">
      <w:pPr>
        <w:tabs>
          <w:tab w:val="left" w:pos="284"/>
        </w:tabs>
        <w:spacing w:line="276" w:lineRule="auto"/>
        <w:jc w:val="both"/>
        <w:rPr>
          <w:rFonts w:ascii="Tahoma" w:hAnsi="Tahoma" w:cs="Tahoma"/>
        </w:rPr>
      </w:pPr>
    </w:p>
    <w:p w14:paraId="76FD4686" w14:textId="65EE6772" w:rsidR="00212B54" w:rsidRPr="00FF149D" w:rsidRDefault="00164D91" w:rsidP="00FF149D">
      <w:pPr>
        <w:tabs>
          <w:tab w:val="left" w:pos="284"/>
        </w:tabs>
        <w:spacing w:line="276" w:lineRule="auto"/>
        <w:jc w:val="both"/>
        <w:rPr>
          <w:rFonts w:ascii="Tahoma" w:hAnsi="Tahoma" w:cs="Tahoma"/>
        </w:rPr>
      </w:pPr>
      <w:r w:rsidRPr="00FF149D">
        <w:rPr>
          <w:rFonts w:ascii="Tahoma" w:hAnsi="Tahoma" w:cs="Tahoma"/>
        </w:rPr>
        <w:tab/>
      </w:r>
      <w:r w:rsidRPr="00FF149D">
        <w:rPr>
          <w:rFonts w:ascii="Tahoma" w:hAnsi="Tahoma" w:cs="Tahoma"/>
        </w:rPr>
        <w:tab/>
      </w:r>
      <w:r w:rsidR="00CE0C31" w:rsidRPr="00FF149D">
        <w:rPr>
          <w:rFonts w:ascii="Tahoma" w:hAnsi="Tahoma" w:cs="Tahoma"/>
        </w:rPr>
        <w:t xml:space="preserve">Dicho esto, importa poner de relieve el protuberante error en el que incurrió la juzgadora de instancia, </w:t>
      </w:r>
      <w:r w:rsidR="00D23896" w:rsidRPr="00FF149D">
        <w:rPr>
          <w:rFonts w:ascii="Tahoma" w:hAnsi="Tahoma" w:cs="Tahoma"/>
        </w:rPr>
        <w:t>quien procedió a impartir aprobación a la liquidación efectuada por la secretaría del despacho que preside, sin percatarse que el porcentaje de las costas procesales fue incrementado en segunda instancia de un 20% a un 100%, lo que de contera derivó en un cálculo contrario a la disposición emanada del superior</w:t>
      </w:r>
      <w:r w:rsidR="001B4AA6">
        <w:rPr>
          <w:rFonts w:ascii="Tahoma" w:hAnsi="Tahoma" w:cs="Tahoma"/>
        </w:rPr>
        <w:t>.</w:t>
      </w:r>
    </w:p>
    <w:p w14:paraId="769EB0E7" w14:textId="77777777" w:rsidR="00164D91" w:rsidRPr="00FF149D" w:rsidRDefault="00164D91" w:rsidP="00FF149D">
      <w:pPr>
        <w:tabs>
          <w:tab w:val="left" w:pos="284"/>
        </w:tabs>
        <w:spacing w:line="276" w:lineRule="auto"/>
        <w:jc w:val="both"/>
        <w:rPr>
          <w:rFonts w:ascii="Tahoma" w:hAnsi="Tahoma" w:cs="Tahoma"/>
        </w:rPr>
      </w:pPr>
    </w:p>
    <w:p w14:paraId="0474281F" w14:textId="26E58127" w:rsidR="00BA4435" w:rsidRPr="00FF149D" w:rsidRDefault="00212B54" w:rsidP="00FF149D">
      <w:pPr>
        <w:tabs>
          <w:tab w:val="left" w:pos="284"/>
        </w:tabs>
        <w:spacing w:line="276" w:lineRule="auto"/>
        <w:jc w:val="both"/>
        <w:rPr>
          <w:rFonts w:ascii="Tahoma" w:hAnsi="Tahoma" w:cs="Tahoma"/>
        </w:rPr>
      </w:pPr>
      <w:r w:rsidRPr="00FF149D">
        <w:rPr>
          <w:rFonts w:ascii="Tahoma" w:hAnsi="Tahoma" w:cs="Tahoma"/>
        </w:rPr>
        <w:tab/>
      </w:r>
      <w:r w:rsidRPr="00FF149D">
        <w:rPr>
          <w:rFonts w:ascii="Tahoma" w:hAnsi="Tahoma" w:cs="Tahoma"/>
        </w:rPr>
        <w:tab/>
      </w:r>
      <w:r w:rsidR="00DB2133" w:rsidRPr="00FF149D">
        <w:rPr>
          <w:rFonts w:ascii="Tahoma" w:hAnsi="Tahoma" w:cs="Tahoma"/>
        </w:rPr>
        <w:t>Ahora, s</w:t>
      </w:r>
      <w:r w:rsidR="00E3019F" w:rsidRPr="00FF149D">
        <w:rPr>
          <w:rFonts w:ascii="Tahoma" w:hAnsi="Tahoma" w:cs="Tahoma"/>
        </w:rPr>
        <w:t>i partimos de la base de que las agencias en derecho constituye</w:t>
      </w:r>
      <w:r w:rsidR="007D4752" w:rsidRPr="00FF149D">
        <w:rPr>
          <w:rFonts w:ascii="Tahoma" w:hAnsi="Tahoma" w:cs="Tahoma"/>
        </w:rPr>
        <w:t>n</w:t>
      </w:r>
      <w:r w:rsidR="00E3019F" w:rsidRPr="00FF149D">
        <w:rPr>
          <w:rFonts w:ascii="Tahoma" w:hAnsi="Tahoma" w:cs="Tahoma"/>
        </w:rPr>
        <w:t xml:space="preserve"> la cantidad que debe el juez ordenar para el favorecido con la condena en costas, con el fin de resarcirle los gastos que tuvo que afrontar para pagar los honorarios de un abogado, se observa que lo pretendido por la parte actora se alcanzó en </w:t>
      </w:r>
      <w:r w:rsidR="00DB2133" w:rsidRPr="00FF149D">
        <w:rPr>
          <w:rFonts w:ascii="Tahoma" w:hAnsi="Tahoma" w:cs="Tahoma"/>
        </w:rPr>
        <w:t xml:space="preserve">sede de </w:t>
      </w:r>
      <w:r w:rsidR="00BA4435" w:rsidRPr="00FF149D">
        <w:rPr>
          <w:rFonts w:ascii="Tahoma" w:hAnsi="Tahoma" w:cs="Tahoma"/>
        </w:rPr>
        <w:t>segunda</w:t>
      </w:r>
      <w:r w:rsidR="00E3019F" w:rsidRPr="00FF149D">
        <w:rPr>
          <w:rFonts w:ascii="Tahoma" w:hAnsi="Tahoma" w:cs="Tahoma"/>
        </w:rPr>
        <w:t xml:space="preserve"> instancia, pues</w:t>
      </w:r>
      <w:r w:rsidR="00DB2133" w:rsidRPr="00FF149D">
        <w:rPr>
          <w:rFonts w:ascii="Tahoma" w:hAnsi="Tahoma" w:cs="Tahoma"/>
        </w:rPr>
        <w:t xml:space="preserve">, tal como se esbozara en precedencia, </w:t>
      </w:r>
      <w:r w:rsidR="00E3019F" w:rsidRPr="00FF149D">
        <w:rPr>
          <w:rFonts w:ascii="Tahoma" w:hAnsi="Tahoma" w:cs="Tahoma"/>
        </w:rPr>
        <w:t xml:space="preserve">se </w:t>
      </w:r>
      <w:r w:rsidR="00A249FF" w:rsidRPr="00FF149D">
        <w:rPr>
          <w:rFonts w:ascii="Tahoma" w:hAnsi="Tahoma" w:cs="Tahoma"/>
        </w:rPr>
        <w:t>condenó al pag</w:t>
      </w:r>
      <w:r w:rsidR="00866256" w:rsidRPr="00FF149D">
        <w:rPr>
          <w:rFonts w:ascii="Tahoma" w:hAnsi="Tahoma" w:cs="Tahoma"/>
        </w:rPr>
        <w:t>o</w:t>
      </w:r>
      <w:r w:rsidR="00A249FF" w:rsidRPr="00FF149D">
        <w:rPr>
          <w:rFonts w:ascii="Tahoma" w:hAnsi="Tahoma" w:cs="Tahoma"/>
        </w:rPr>
        <w:t xml:space="preserve"> </w:t>
      </w:r>
      <w:r w:rsidR="00BA4435" w:rsidRPr="00FF149D">
        <w:rPr>
          <w:rFonts w:ascii="Tahoma" w:hAnsi="Tahoma" w:cs="Tahoma"/>
        </w:rPr>
        <w:t xml:space="preserve">de $153.542 correspondiente a las diferencias del reajuste por vacaciones ($13.448), prima de servicio ($66.318), cesantías ($66.319) e intereses a las cesantías ($7.457) por todo el tiempo laborado, esto es, entre el 18-02-2015 y el 25-01-2016, teniendo como factor salarial el bono de asistencia. Así mismo, al pago de la indemnización moratoria del artículo 65 del C.L., correspondiente a los intereses moratorios a la tasa máxima de créditos de libre asignación certificados por la Superintendencia </w:t>
      </w:r>
      <w:r w:rsidR="00BA4435" w:rsidRPr="00FF149D">
        <w:rPr>
          <w:rFonts w:ascii="Tahoma" w:hAnsi="Tahoma" w:cs="Tahoma"/>
        </w:rPr>
        <w:lastRenderedPageBreak/>
        <w:t>Financiera sobre las sumas adeudadas por concepto de prestaciones sociales desde el 25-01-2016 y hasta hacerse efectivo el pago total de la obligación.</w:t>
      </w:r>
    </w:p>
    <w:p w14:paraId="0E1957C9" w14:textId="77777777" w:rsidR="00E3019F" w:rsidRPr="00FF149D" w:rsidRDefault="00E3019F" w:rsidP="00FF149D">
      <w:pPr>
        <w:autoSpaceDE w:val="0"/>
        <w:autoSpaceDN w:val="0"/>
        <w:adjustRightInd w:val="0"/>
        <w:spacing w:line="276" w:lineRule="auto"/>
        <w:ind w:firstLine="709"/>
        <w:jc w:val="both"/>
        <w:rPr>
          <w:rFonts w:ascii="Tahoma" w:hAnsi="Tahoma" w:cs="Tahoma"/>
        </w:rPr>
      </w:pPr>
    </w:p>
    <w:p w14:paraId="7D496194" w14:textId="197B7271" w:rsidR="00E3019F" w:rsidRPr="00FF149D" w:rsidRDefault="00E3019F" w:rsidP="00FF149D">
      <w:pPr>
        <w:autoSpaceDE w:val="0"/>
        <w:autoSpaceDN w:val="0"/>
        <w:adjustRightInd w:val="0"/>
        <w:spacing w:line="276" w:lineRule="auto"/>
        <w:ind w:firstLine="709"/>
        <w:jc w:val="both"/>
        <w:rPr>
          <w:rFonts w:ascii="Tahoma" w:hAnsi="Tahoma" w:cs="Tahoma"/>
        </w:rPr>
      </w:pPr>
      <w:r w:rsidRPr="00FF149D">
        <w:rPr>
          <w:rFonts w:ascii="Tahoma" w:hAnsi="Tahoma" w:cs="Tahoma"/>
        </w:rPr>
        <w:t xml:space="preserve">En ese sentido, </w:t>
      </w:r>
      <w:bookmarkStart w:id="6" w:name="_Hlk101782874"/>
      <w:r w:rsidRPr="00FF149D">
        <w:rPr>
          <w:rFonts w:ascii="Tahoma" w:hAnsi="Tahoma" w:cs="Tahoma"/>
        </w:rPr>
        <w:t>al tratarse de proceso declarativo cuya cuantía se estableció en la suma de $</w:t>
      </w:r>
      <w:r w:rsidR="00A55874" w:rsidRPr="00FF149D">
        <w:rPr>
          <w:rFonts w:ascii="Tahoma" w:hAnsi="Tahoma" w:cs="Tahoma"/>
        </w:rPr>
        <w:t>20</w:t>
      </w:r>
      <w:r w:rsidRPr="00FF149D">
        <w:rPr>
          <w:rFonts w:ascii="Tahoma" w:hAnsi="Tahoma" w:cs="Tahoma"/>
        </w:rPr>
        <w:t>.</w:t>
      </w:r>
      <w:r w:rsidR="00A55874" w:rsidRPr="00FF149D">
        <w:rPr>
          <w:rFonts w:ascii="Tahoma" w:hAnsi="Tahoma" w:cs="Tahoma"/>
        </w:rPr>
        <w:t>996</w:t>
      </w:r>
      <w:r w:rsidRPr="00FF149D">
        <w:rPr>
          <w:rFonts w:ascii="Tahoma" w:hAnsi="Tahoma" w:cs="Tahoma"/>
        </w:rPr>
        <w:t>.</w:t>
      </w:r>
      <w:r w:rsidR="00A55874" w:rsidRPr="00FF149D">
        <w:rPr>
          <w:rFonts w:ascii="Tahoma" w:hAnsi="Tahoma" w:cs="Tahoma"/>
        </w:rPr>
        <w:t>896</w:t>
      </w:r>
      <w:r w:rsidRPr="00FF149D">
        <w:rPr>
          <w:rFonts w:ascii="Tahoma" w:hAnsi="Tahoma" w:cs="Tahoma"/>
        </w:rPr>
        <w:t>, las agencias en primera instancia debieron oscilar entre el 4% y el 10% de lo pedido.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03316760" w14:textId="77777777" w:rsidR="00E3019F" w:rsidRPr="00FF149D" w:rsidRDefault="00E3019F" w:rsidP="00FF149D">
      <w:pPr>
        <w:autoSpaceDE w:val="0"/>
        <w:autoSpaceDN w:val="0"/>
        <w:adjustRightInd w:val="0"/>
        <w:spacing w:line="276" w:lineRule="auto"/>
        <w:ind w:firstLine="709"/>
        <w:jc w:val="both"/>
        <w:rPr>
          <w:rFonts w:ascii="Tahoma" w:hAnsi="Tahoma" w:cs="Tahoma"/>
        </w:rPr>
      </w:pPr>
    </w:p>
    <w:bookmarkEnd w:id="6"/>
    <w:p w14:paraId="1C15899B" w14:textId="44F206F1" w:rsidR="00E3019F" w:rsidRPr="00FF149D" w:rsidRDefault="00E3019F" w:rsidP="00FF149D">
      <w:pPr>
        <w:autoSpaceDE w:val="0"/>
        <w:autoSpaceDN w:val="0"/>
        <w:adjustRightInd w:val="0"/>
        <w:spacing w:line="276" w:lineRule="auto"/>
        <w:ind w:firstLine="709"/>
        <w:jc w:val="both"/>
        <w:rPr>
          <w:rFonts w:ascii="Tahoma" w:hAnsi="Tahoma" w:cs="Tahoma"/>
          <w:shd w:val="clear" w:color="auto" w:fill="FAF9F8"/>
        </w:rPr>
      </w:pPr>
      <w:r w:rsidRPr="00FF149D">
        <w:rPr>
          <w:rFonts w:ascii="Tahoma" w:hAnsi="Tahoma" w:cs="Tahoma"/>
        </w:rPr>
        <w:t>En el caso concreto la pretensión perseguida era de carácter pecuniaria, se practicaron pruebas de índole</w:t>
      </w:r>
      <w:r w:rsidR="0091059B" w:rsidRPr="00FF149D">
        <w:rPr>
          <w:rFonts w:ascii="Tahoma" w:hAnsi="Tahoma" w:cs="Tahoma"/>
        </w:rPr>
        <w:t xml:space="preserve"> documental</w:t>
      </w:r>
      <w:r w:rsidR="00DB2133" w:rsidRPr="00FF149D">
        <w:rPr>
          <w:rFonts w:ascii="Tahoma" w:hAnsi="Tahoma" w:cs="Tahoma"/>
        </w:rPr>
        <w:t xml:space="preserve"> y, sobre todo, testimonial</w:t>
      </w:r>
      <w:r w:rsidRPr="00FF149D">
        <w:rPr>
          <w:rFonts w:ascii="Tahoma" w:hAnsi="Tahoma" w:cs="Tahoma"/>
        </w:rPr>
        <w:t xml:space="preserve">; además, es menester considerar que la duración en primera instancia se extendió entre el </w:t>
      </w:r>
      <w:r w:rsidR="00BE17B4" w:rsidRPr="00FF149D">
        <w:rPr>
          <w:rFonts w:ascii="Tahoma" w:hAnsi="Tahoma" w:cs="Tahoma"/>
        </w:rPr>
        <w:t>25</w:t>
      </w:r>
      <w:r w:rsidRPr="00FF149D">
        <w:rPr>
          <w:rFonts w:ascii="Tahoma" w:hAnsi="Tahoma" w:cs="Tahoma"/>
        </w:rPr>
        <w:t xml:space="preserve"> de </w:t>
      </w:r>
      <w:r w:rsidR="00BE17B4" w:rsidRPr="00FF149D">
        <w:rPr>
          <w:rFonts w:ascii="Tahoma" w:hAnsi="Tahoma" w:cs="Tahoma"/>
        </w:rPr>
        <w:t>enero</w:t>
      </w:r>
      <w:r w:rsidR="007D4752" w:rsidRPr="00FF149D">
        <w:rPr>
          <w:rFonts w:ascii="Tahoma" w:hAnsi="Tahoma" w:cs="Tahoma"/>
        </w:rPr>
        <w:t xml:space="preserve"> </w:t>
      </w:r>
      <w:r w:rsidRPr="00FF149D">
        <w:rPr>
          <w:rFonts w:ascii="Tahoma" w:hAnsi="Tahoma" w:cs="Tahoma"/>
        </w:rPr>
        <w:t>de 201</w:t>
      </w:r>
      <w:r w:rsidR="00BE17B4" w:rsidRPr="00FF149D">
        <w:rPr>
          <w:rFonts w:ascii="Tahoma" w:hAnsi="Tahoma" w:cs="Tahoma"/>
        </w:rPr>
        <w:t>9</w:t>
      </w:r>
      <w:r w:rsidRPr="00FF149D">
        <w:rPr>
          <w:rFonts w:ascii="Tahoma" w:hAnsi="Tahoma" w:cs="Tahoma"/>
        </w:rPr>
        <w:t xml:space="preserve"> y el </w:t>
      </w:r>
      <w:r w:rsidR="00BE17B4" w:rsidRPr="00FF149D">
        <w:rPr>
          <w:rFonts w:ascii="Tahoma" w:hAnsi="Tahoma" w:cs="Tahoma"/>
        </w:rPr>
        <w:t>24</w:t>
      </w:r>
      <w:r w:rsidR="0091059B" w:rsidRPr="00FF149D">
        <w:rPr>
          <w:rFonts w:ascii="Tahoma" w:hAnsi="Tahoma" w:cs="Tahoma"/>
        </w:rPr>
        <w:t xml:space="preserve"> de febrero de 202</w:t>
      </w:r>
      <w:r w:rsidR="00BE17B4" w:rsidRPr="00FF149D">
        <w:rPr>
          <w:rFonts w:ascii="Tahoma" w:hAnsi="Tahoma" w:cs="Tahoma"/>
        </w:rPr>
        <w:t>0</w:t>
      </w:r>
      <w:r w:rsidRPr="00FF149D">
        <w:rPr>
          <w:rFonts w:ascii="Tahoma" w:hAnsi="Tahoma" w:cs="Tahoma"/>
        </w:rPr>
        <w:t>, fecha en que se emitió sentencia</w:t>
      </w:r>
      <w:r w:rsidR="00BE17B4" w:rsidRPr="00FF149D">
        <w:rPr>
          <w:rFonts w:ascii="Tahoma" w:hAnsi="Tahoma" w:cs="Tahoma"/>
        </w:rPr>
        <w:t xml:space="preserve"> en su contra</w:t>
      </w:r>
      <w:r w:rsidRPr="00FF149D">
        <w:rPr>
          <w:rFonts w:ascii="Tahoma" w:hAnsi="Tahoma" w:cs="Tahoma"/>
        </w:rPr>
        <w:t xml:space="preserve">, la cual fue apelada por </w:t>
      </w:r>
      <w:r w:rsidR="0091059B" w:rsidRPr="00FF149D">
        <w:rPr>
          <w:rFonts w:ascii="Tahoma" w:hAnsi="Tahoma" w:cs="Tahoma"/>
        </w:rPr>
        <w:t>la</w:t>
      </w:r>
      <w:r w:rsidR="00DB2133" w:rsidRPr="00FF149D">
        <w:rPr>
          <w:rFonts w:ascii="Tahoma" w:hAnsi="Tahoma" w:cs="Tahoma"/>
        </w:rPr>
        <w:t>s</w:t>
      </w:r>
      <w:r w:rsidR="0091059B" w:rsidRPr="00FF149D">
        <w:rPr>
          <w:rFonts w:ascii="Tahoma" w:hAnsi="Tahoma" w:cs="Tahoma"/>
        </w:rPr>
        <w:t xml:space="preserve"> parte</w:t>
      </w:r>
      <w:r w:rsidR="00DB2133" w:rsidRPr="00FF149D">
        <w:rPr>
          <w:rFonts w:ascii="Tahoma" w:hAnsi="Tahoma" w:cs="Tahoma"/>
        </w:rPr>
        <w:t>s</w:t>
      </w:r>
      <w:r w:rsidRPr="00FF149D">
        <w:rPr>
          <w:rFonts w:ascii="Tahoma" w:hAnsi="Tahoma" w:cs="Tahoma"/>
        </w:rPr>
        <w:t>, emitiéndose sentencia por parte de esta Colegiatura el 2</w:t>
      </w:r>
      <w:r w:rsidR="00BE17B4" w:rsidRPr="00FF149D">
        <w:rPr>
          <w:rFonts w:ascii="Tahoma" w:hAnsi="Tahoma" w:cs="Tahoma"/>
        </w:rPr>
        <w:t>4</w:t>
      </w:r>
      <w:r w:rsidRPr="00FF149D">
        <w:rPr>
          <w:rFonts w:ascii="Tahoma" w:hAnsi="Tahoma" w:cs="Tahoma"/>
        </w:rPr>
        <w:t xml:space="preserve"> de </w:t>
      </w:r>
      <w:r w:rsidR="00BE17B4" w:rsidRPr="00FF149D">
        <w:rPr>
          <w:rFonts w:ascii="Tahoma" w:hAnsi="Tahoma" w:cs="Tahoma"/>
        </w:rPr>
        <w:t>mayo</w:t>
      </w:r>
      <w:r w:rsidR="0091059B" w:rsidRPr="00FF149D">
        <w:rPr>
          <w:rFonts w:ascii="Tahoma" w:hAnsi="Tahoma" w:cs="Tahoma"/>
        </w:rPr>
        <w:t xml:space="preserve"> de </w:t>
      </w:r>
      <w:r w:rsidRPr="00FF149D">
        <w:rPr>
          <w:rFonts w:ascii="Tahoma" w:hAnsi="Tahoma" w:cs="Tahoma"/>
        </w:rPr>
        <w:t>2021.</w:t>
      </w:r>
    </w:p>
    <w:p w14:paraId="014CD1F5" w14:textId="77777777" w:rsidR="00E3019F" w:rsidRPr="00FF149D" w:rsidRDefault="00E3019F" w:rsidP="00FF149D">
      <w:pPr>
        <w:autoSpaceDE w:val="0"/>
        <w:autoSpaceDN w:val="0"/>
        <w:adjustRightInd w:val="0"/>
        <w:spacing w:line="276" w:lineRule="auto"/>
        <w:ind w:firstLine="709"/>
        <w:jc w:val="both"/>
        <w:rPr>
          <w:rFonts w:ascii="Tahoma" w:hAnsi="Tahoma" w:cs="Tahoma"/>
          <w:shd w:val="clear" w:color="auto" w:fill="FAF9F8"/>
        </w:rPr>
      </w:pPr>
    </w:p>
    <w:p w14:paraId="34924D35" w14:textId="77777777" w:rsidR="00DB2133" w:rsidRPr="00FF149D" w:rsidRDefault="00E3019F" w:rsidP="00FF149D">
      <w:pPr>
        <w:autoSpaceDE w:val="0"/>
        <w:autoSpaceDN w:val="0"/>
        <w:adjustRightInd w:val="0"/>
        <w:spacing w:line="276" w:lineRule="auto"/>
        <w:ind w:firstLine="709"/>
        <w:jc w:val="both"/>
        <w:rPr>
          <w:rFonts w:ascii="Tahoma" w:hAnsi="Tahoma" w:cs="Tahoma"/>
        </w:rPr>
      </w:pPr>
      <w:r w:rsidRPr="00FF149D">
        <w:rPr>
          <w:rFonts w:ascii="Tahoma" w:hAnsi="Tahoma" w:cs="Tahoma"/>
        </w:rPr>
        <w:t xml:space="preserve">En el expediente digital se advierte que </w:t>
      </w:r>
      <w:r w:rsidR="0091059B" w:rsidRPr="00FF149D">
        <w:rPr>
          <w:rFonts w:ascii="Tahoma" w:hAnsi="Tahoma" w:cs="Tahoma"/>
        </w:rPr>
        <w:t>e</w:t>
      </w:r>
      <w:r w:rsidRPr="00FF149D">
        <w:rPr>
          <w:rFonts w:ascii="Tahoma" w:hAnsi="Tahoma" w:cs="Tahoma"/>
        </w:rPr>
        <w:t xml:space="preserve">l profesional que actúa en nombre </w:t>
      </w:r>
      <w:r w:rsidR="0091059B" w:rsidRPr="00FF149D">
        <w:rPr>
          <w:rFonts w:ascii="Tahoma" w:hAnsi="Tahoma" w:cs="Tahoma"/>
        </w:rPr>
        <w:t xml:space="preserve">de </w:t>
      </w:r>
      <w:r w:rsidR="00E25FF6" w:rsidRPr="00FF149D">
        <w:rPr>
          <w:rFonts w:ascii="Tahoma" w:hAnsi="Tahoma" w:cs="Tahoma"/>
        </w:rPr>
        <w:t xml:space="preserve">la </w:t>
      </w:r>
      <w:r w:rsidR="0091059B" w:rsidRPr="00FF149D">
        <w:rPr>
          <w:rFonts w:ascii="Tahoma" w:hAnsi="Tahoma" w:cs="Tahoma"/>
        </w:rPr>
        <w:t>actor</w:t>
      </w:r>
      <w:r w:rsidR="00E25FF6" w:rsidRPr="00FF149D">
        <w:rPr>
          <w:rFonts w:ascii="Tahoma" w:hAnsi="Tahoma" w:cs="Tahoma"/>
        </w:rPr>
        <w:t>a</w:t>
      </w:r>
      <w:r w:rsidRPr="00FF149D">
        <w:rPr>
          <w:rFonts w:ascii="Tahoma" w:hAnsi="Tahoma" w:cs="Tahoma"/>
        </w:rPr>
        <w:t xml:space="preserve"> procuró la </w:t>
      </w:r>
      <w:r w:rsidR="0091059B" w:rsidRPr="00FF149D">
        <w:rPr>
          <w:rFonts w:ascii="Tahoma" w:hAnsi="Tahoma" w:cs="Tahoma"/>
        </w:rPr>
        <w:t>consecución de la totalidad de la prueba documental que favoreció los intereses de su client</w:t>
      </w:r>
      <w:r w:rsidR="00E25FF6" w:rsidRPr="00FF149D">
        <w:rPr>
          <w:rFonts w:ascii="Tahoma" w:hAnsi="Tahoma" w:cs="Tahoma"/>
        </w:rPr>
        <w:t>a</w:t>
      </w:r>
      <w:r w:rsidR="0091059B" w:rsidRPr="00FF149D">
        <w:rPr>
          <w:rFonts w:ascii="Tahoma" w:hAnsi="Tahoma" w:cs="Tahoma"/>
        </w:rPr>
        <w:t xml:space="preserve">; gestionó la </w:t>
      </w:r>
      <w:r w:rsidRPr="00FF149D">
        <w:rPr>
          <w:rFonts w:ascii="Tahoma" w:hAnsi="Tahoma" w:cs="Tahoma"/>
        </w:rPr>
        <w:t>comparecencia oportuna de</w:t>
      </w:r>
      <w:r w:rsidR="00DB2133" w:rsidRPr="00FF149D">
        <w:rPr>
          <w:rFonts w:ascii="Tahoma" w:hAnsi="Tahoma" w:cs="Tahoma"/>
        </w:rPr>
        <w:t xml:space="preserve"> los testigos y las </w:t>
      </w:r>
      <w:proofErr w:type="spellStart"/>
      <w:r w:rsidR="00DB2133" w:rsidRPr="00FF149D">
        <w:rPr>
          <w:rFonts w:ascii="Tahoma" w:hAnsi="Tahoma" w:cs="Tahoma"/>
        </w:rPr>
        <w:t>testigas</w:t>
      </w:r>
      <w:proofErr w:type="spellEnd"/>
      <w:r w:rsidR="00DB2133" w:rsidRPr="00FF149D">
        <w:rPr>
          <w:rFonts w:ascii="Tahoma" w:hAnsi="Tahoma" w:cs="Tahoma"/>
        </w:rPr>
        <w:t xml:space="preserve"> que ayudaron a cimentar la decisión, así como el llamamiento de</w:t>
      </w:r>
      <w:r w:rsidRPr="00FF149D">
        <w:rPr>
          <w:rFonts w:ascii="Tahoma" w:hAnsi="Tahoma" w:cs="Tahoma"/>
        </w:rPr>
        <w:t xml:space="preserve"> la parte pasiva de la litis</w:t>
      </w:r>
      <w:r w:rsidR="00DB2133" w:rsidRPr="00FF149D">
        <w:rPr>
          <w:rFonts w:ascii="Tahoma" w:hAnsi="Tahoma" w:cs="Tahoma"/>
        </w:rPr>
        <w:t xml:space="preserve">; actuando </w:t>
      </w:r>
      <w:r w:rsidRPr="00FF149D">
        <w:rPr>
          <w:rFonts w:ascii="Tahoma" w:hAnsi="Tahoma" w:cs="Tahoma"/>
        </w:rPr>
        <w:t xml:space="preserve">en todas las audiencias y en todo el trámite procesal, lo cual permitía establecer un porcentaje del </w:t>
      </w:r>
      <w:r w:rsidR="00D50CFB" w:rsidRPr="00FF149D">
        <w:rPr>
          <w:rFonts w:ascii="Tahoma" w:hAnsi="Tahoma" w:cs="Tahoma"/>
        </w:rPr>
        <w:t>6</w:t>
      </w:r>
      <w:r w:rsidRPr="00FF149D">
        <w:rPr>
          <w:rFonts w:ascii="Tahoma" w:hAnsi="Tahoma" w:cs="Tahoma"/>
        </w:rPr>
        <w:t>%</w:t>
      </w:r>
      <w:r w:rsidR="00B507B0" w:rsidRPr="00FF149D">
        <w:rPr>
          <w:rStyle w:val="Refdenotaalpie"/>
          <w:rFonts w:ascii="Tahoma" w:hAnsi="Tahoma" w:cs="Tahoma"/>
        </w:rPr>
        <w:footnoteReference w:id="3"/>
      </w:r>
      <w:r w:rsidRPr="00FF149D">
        <w:rPr>
          <w:rFonts w:ascii="Tahoma" w:hAnsi="Tahoma" w:cs="Tahoma"/>
        </w:rPr>
        <w:t xml:space="preserve"> sobre lo pretendido en la demanda principal ($</w:t>
      </w:r>
      <w:r w:rsidR="00E25FF6" w:rsidRPr="00FF149D">
        <w:rPr>
          <w:rFonts w:ascii="Tahoma" w:hAnsi="Tahoma" w:cs="Tahoma"/>
        </w:rPr>
        <w:t>20.996.896</w:t>
      </w:r>
      <w:r w:rsidRPr="00FF149D">
        <w:rPr>
          <w:rFonts w:ascii="Tahoma" w:hAnsi="Tahoma" w:cs="Tahoma"/>
        </w:rPr>
        <w:t xml:space="preserve">), que corresponde a </w:t>
      </w:r>
      <w:r w:rsidR="002C483D" w:rsidRPr="00FF149D">
        <w:rPr>
          <w:rFonts w:ascii="Tahoma" w:hAnsi="Tahoma" w:cs="Tahoma"/>
          <w:b/>
        </w:rPr>
        <w:t>$1.259.813.8</w:t>
      </w:r>
      <w:r w:rsidRPr="00FF149D">
        <w:rPr>
          <w:rFonts w:ascii="Tahoma" w:hAnsi="Tahoma" w:cs="Tahoma"/>
          <w:b/>
        </w:rPr>
        <w:t>.</w:t>
      </w:r>
      <w:r w:rsidRPr="00FF149D">
        <w:rPr>
          <w:rFonts w:ascii="Tahoma" w:hAnsi="Tahoma" w:cs="Tahoma"/>
        </w:rPr>
        <w:t xml:space="preserve"> </w:t>
      </w:r>
    </w:p>
    <w:p w14:paraId="44ED7917" w14:textId="77777777" w:rsidR="00DB2133" w:rsidRPr="00FF149D" w:rsidRDefault="00DB2133" w:rsidP="00FF149D">
      <w:pPr>
        <w:autoSpaceDE w:val="0"/>
        <w:autoSpaceDN w:val="0"/>
        <w:adjustRightInd w:val="0"/>
        <w:spacing w:line="276" w:lineRule="auto"/>
        <w:ind w:firstLine="709"/>
        <w:jc w:val="both"/>
        <w:rPr>
          <w:rFonts w:ascii="Tahoma" w:hAnsi="Tahoma" w:cs="Tahoma"/>
        </w:rPr>
      </w:pPr>
    </w:p>
    <w:p w14:paraId="7B1F64E3" w14:textId="5B5A574D" w:rsidR="00E3019F" w:rsidRPr="00FF149D" w:rsidRDefault="00E3019F" w:rsidP="00FF149D">
      <w:pPr>
        <w:autoSpaceDE w:val="0"/>
        <w:autoSpaceDN w:val="0"/>
        <w:adjustRightInd w:val="0"/>
        <w:spacing w:line="276" w:lineRule="auto"/>
        <w:ind w:firstLine="709"/>
        <w:jc w:val="both"/>
        <w:rPr>
          <w:rFonts w:ascii="Tahoma" w:hAnsi="Tahoma" w:cs="Tahoma"/>
        </w:rPr>
      </w:pPr>
      <w:r w:rsidRPr="00FF149D">
        <w:rPr>
          <w:rFonts w:ascii="Tahoma" w:hAnsi="Tahoma" w:cs="Tahoma"/>
        </w:rPr>
        <w:t xml:space="preserve">Con todo, </w:t>
      </w:r>
      <w:r w:rsidR="00DB2133" w:rsidRPr="00FF149D">
        <w:rPr>
          <w:rFonts w:ascii="Tahoma" w:hAnsi="Tahoma" w:cs="Tahoma"/>
        </w:rPr>
        <w:t xml:space="preserve">se itera, </w:t>
      </w:r>
      <w:r w:rsidRPr="00FF149D">
        <w:rPr>
          <w:rFonts w:ascii="Tahoma" w:hAnsi="Tahoma" w:cs="Tahoma"/>
        </w:rPr>
        <w:t xml:space="preserve">como </w:t>
      </w:r>
      <w:r w:rsidR="002C483D" w:rsidRPr="00FF149D">
        <w:rPr>
          <w:rFonts w:ascii="Tahoma" w:hAnsi="Tahoma" w:cs="Tahoma"/>
        </w:rPr>
        <w:t>las costas de primera instancia se modificaron en sede de apelaciones y se concedieron en un 100% de las causadas</w:t>
      </w:r>
      <w:r w:rsidRPr="00FF149D">
        <w:rPr>
          <w:rFonts w:ascii="Tahoma" w:hAnsi="Tahoma" w:cs="Tahoma"/>
        </w:rPr>
        <w:t xml:space="preserve">, se revocará el auto objeto de alzada para, en su lugar, modificar la liquidación </w:t>
      </w:r>
      <w:r w:rsidR="002C483D" w:rsidRPr="00FF149D">
        <w:rPr>
          <w:rFonts w:ascii="Tahoma" w:hAnsi="Tahoma" w:cs="Tahoma"/>
        </w:rPr>
        <w:t xml:space="preserve">de las costas procesales </w:t>
      </w:r>
      <w:r w:rsidRPr="00FF149D">
        <w:rPr>
          <w:rFonts w:ascii="Tahoma" w:hAnsi="Tahoma" w:cs="Tahoma"/>
        </w:rPr>
        <w:t xml:space="preserve">por la secretaría del despacho de primer grado, </w:t>
      </w:r>
      <w:r w:rsidR="002C483D" w:rsidRPr="00FF149D">
        <w:rPr>
          <w:rFonts w:ascii="Tahoma" w:hAnsi="Tahoma" w:cs="Tahoma"/>
        </w:rPr>
        <w:t>estableciendo las agencias en derecho de primera instancia</w:t>
      </w:r>
      <w:r w:rsidRPr="00FF149D">
        <w:rPr>
          <w:rFonts w:ascii="Tahoma" w:hAnsi="Tahoma" w:cs="Tahoma"/>
        </w:rPr>
        <w:t xml:space="preserve"> en la suma de </w:t>
      </w:r>
      <w:r w:rsidRPr="00FF149D">
        <w:rPr>
          <w:rFonts w:ascii="Tahoma" w:hAnsi="Tahoma" w:cs="Tahoma"/>
          <w:b/>
          <w:bCs/>
        </w:rPr>
        <w:t>$</w:t>
      </w:r>
      <w:r w:rsidR="002C483D" w:rsidRPr="00FF149D">
        <w:rPr>
          <w:rFonts w:ascii="Tahoma" w:hAnsi="Tahoma" w:cs="Tahoma"/>
          <w:b/>
          <w:bCs/>
        </w:rPr>
        <w:t>1.259.813</w:t>
      </w:r>
      <w:r w:rsidR="00866256" w:rsidRPr="00FF149D">
        <w:rPr>
          <w:rFonts w:ascii="Tahoma" w:hAnsi="Tahoma" w:cs="Tahoma"/>
          <w:b/>
          <w:bCs/>
        </w:rPr>
        <w:t>.</w:t>
      </w:r>
      <w:r w:rsidR="002C483D" w:rsidRPr="00FF149D">
        <w:rPr>
          <w:rFonts w:ascii="Tahoma" w:hAnsi="Tahoma" w:cs="Tahoma"/>
          <w:b/>
          <w:bCs/>
        </w:rPr>
        <w:t>8</w:t>
      </w:r>
      <w:r w:rsidR="00DC3841">
        <w:rPr>
          <w:rFonts w:ascii="Tahoma" w:hAnsi="Tahoma" w:cs="Tahoma"/>
          <w:b/>
          <w:bCs/>
        </w:rPr>
        <w:t>0</w:t>
      </w:r>
      <w:r w:rsidR="00B507B0" w:rsidRPr="00FF149D">
        <w:rPr>
          <w:rFonts w:ascii="Tahoma" w:hAnsi="Tahoma" w:cs="Tahoma"/>
          <w:b/>
          <w:bCs/>
        </w:rPr>
        <w:t xml:space="preserve">, </w:t>
      </w:r>
      <w:r w:rsidR="00B507B0" w:rsidRPr="00FF149D">
        <w:rPr>
          <w:rFonts w:ascii="Tahoma" w:hAnsi="Tahoma" w:cs="Tahoma"/>
          <w:bCs/>
        </w:rPr>
        <w:t>la cual le corresponde asumir a la demandada</w:t>
      </w:r>
      <w:r w:rsidR="00E25FF6" w:rsidRPr="00FF149D">
        <w:rPr>
          <w:rFonts w:ascii="Tahoma" w:hAnsi="Tahoma" w:cs="Tahoma"/>
          <w:bCs/>
        </w:rPr>
        <w:t xml:space="preserve"> Telemark </w:t>
      </w:r>
      <w:proofErr w:type="spellStart"/>
      <w:r w:rsidR="00E25FF6" w:rsidRPr="00FF149D">
        <w:rPr>
          <w:rFonts w:ascii="Tahoma" w:hAnsi="Tahoma" w:cs="Tahoma"/>
          <w:bCs/>
        </w:rPr>
        <w:t>Spain</w:t>
      </w:r>
      <w:proofErr w:type="spellEnd"/>
      <w:r w:rsidR="00E25FF6" w:rsidRPr="00FF149D">
        <w:rPr>
          <w:rFonts w:ascii="Tahoma" w:hAnsi="Tahoma" w:cs="Tahoma"/>
          <w:bCs/>
        </w:rPr>
        <w:t xml:space="preserve"> S.L</w:t>
      </w:r>
      <w:r w:rsidR="00E25FF6" w:rsidRPr="00FF149D">
        <w:rPr>
          <w:rFonts w:ascii="Tahoma" w:hAnsi="Tahoma" w:cs="Tahoma"/>
        </w:rPr>
        <w:t>.</w:t>
      </w:r>
    </w:p>
    <w:p w14:paraId="425F4522" w14:textId="5BEC0C08" w:rsidR="00E25FF6" w:rsidRPr="00FF149D" w:rsidRDefault="00E25FF6" w:rsidP="00FF149D">
      <w:pPr>
        <w:autoSpaceDE w:val="0"/>
        <w:autoSpaceDN w:val="0"/>
        <w:adjustRightInd w:val="0"/>
        <w:spacing w:line="276" w:lineRule="auto"/>
        <w:ind w:firstLine="709"/>
        <w:jc w:val="both"/>
        <w:rPr>
          <w:rFonts w:ascii="Tahoma" w:hAnsi="Tahoma" w:cs="Tahoma"/>
        </w:rPr>
      </w:pPr>
    </w:p>
    <w:p w14:paraId="09967137" w14:textId="722E36EC" w:rsidR="00E25FF6" w:rsidRPr="00FF149D" w:rsidRDefault="00E25FF6" w:rsidP="00FF149D">
      <w:pPr>
        <w:autoSpaceDE w:val="0"/>
        <w:autoSpaceDN w:val="0"/>
        <w:adjustRightInd w:val="0"/>
        <w:spacing w:line="276" w:lineRule="auto"/>
        <w:ind w:firstLine="709"/>
        <w:jc w:val="both"/>
        <w:rPr>
          <w:rFonts w:ascii="Tahoma" w:hAnsi="Tahoma" w:cs="Tahoma"/>
        </w:rPr>
      </w:pPr>
      <w:r w:rsidRPr="00FF149D">
        <w:rPr>
          <w:rFonts w:ascii="Tahoma" w:hAnsi="Tahoma" w:cs="Tahoma"/>
        </w:rPr>
        <w:t xml:space="preserve">En cuanto a las costas fijadas en segunda instancia, se </w:t>
      </w:r>
      <w:r w:rsidR="003C5DB7" w:rsidRPr="00FF149D">
        <w:rPr>
          <w:rFonts w:ascii="Tahoma" w:hAnsi="Tahoma" w:cs="Tahoma"/>
        </w:rPr>
        <w:t>mantendrá</w:t>
      </w:r>
      <w:r w:rsidRPr="00FF149D">
        <w:rPr>
          <w:rFonts w:ascii="Tahoma" w:hAnsi="Tahoma" w:cs="Tahoma"/>
        </w:rPr>
        <w:t xml:space="preserve"> sin variación alguna la suma </w:t>
      </w:r>
      <w:r w:rsidR="003C5DB7" w:rsidRPr="00FF149D">
        <w:rPr>
          <w:rFonts w:ascii="Tahoma" w:hAnsi="Tahoma" w:cs="Tahoma"/>
        </w:rPr>
        <w:t xml:space="preserve">correspondiente a </w:t>
      </w:r>
      <w:r w:rsidR="003C5DB7" w:rsidRPr="00FF149D">
        <w:rPr>
          <w:rFonts w:ascii="Tahoma" w:hAnsi="Tahoma" w:cs="Tahoma"/>
          <w:b/>
          <w:bCs/>
        </w:rPr>
        <w:t>$908.526.00</w:t>
      </w:r>
      <w:r w:rsidR="003C5DB7" w:rsidRPr="00FF149D">
        <w:rPr>
          <w:rFonts w:ascii="Tahoma" w:hAnsi="Tahoma" w:cs="Tahoma"/>
        </w:rPr>
        <w:t>, pues esta cifra tiene total correspondencia con el salario mínimo mensual legal vigente para el año 2021.</w:t>
      </w:r>
    </w:p>
    <w:p w14:paraId="35ABB8DF" w14:textId="77777777" w:rsidR="00B507B0" w:rsidRPr="00FF149D" w:rsidRDefault="00B507B0" w:rsidP="00FF149D">
      <w:pPr>
        <w:autoSpaceDE w:val="0"/>
        <w:autoSpaceDN w:val="0"/>
        <w:adjustRightInd w:val="0"/>
        <w:spacing w:line="276" w:lineRule="auto"/>
        <w:ind w:firstLine="708"/>
        <w:jc w:val="both"/>
        <w:rPr>
          <w:rFonts w:ascii="Tahoma" w:hAnsi="Tahoma" w:cs="Tahoma"/>
          <w:color w:val="000000"/>
        </w:rPr>
      </w:pPr>
    </w:p>
    <w:p w14:paraId="6C07217D" w14:textId="7DF2E2FF" w:rsidR="00E3019F" w:rsidRPr="00FF149D" w:rsidRDefault="00E3019F" w:rsidP="00FF149D">
      <w:pPr>
        <w:autoSpaceDE w:val="0"/>
        <w:autoSpaceDN w:val="0"/>
        <w:adjustRightInd w:val="0"/>
        <w:spacing w:line="276" w:lineRule="auto"/>
        <w:ind w:firstLine="708"/>
        <w:jc w:val="both"/>
        <w:rPr>
          <w:rFonts w:ascii="Tahoma" w:hAnsi="Tahoma" w:cs="Tahoma"/>
          <w:color w:val="000000"/>
        </w:rPr>
      </w:pPr>
      <w:r w:rsidRPr="00FF149D">
        <w:rPr>
          <w:rFonts w:ascii="Tahoma" w:hAnsi="Tahoma" w:cs="Tahoma"/>
          <w:color w:val="000000"/>
        </w:rPr>
        <w:t xml:space="preserve">Al haber prosperado el recurso </w:t>
      </w:r>
      <w:r w:rsidR="007C493C" w:rsidRPr="00FF149D">
        <w:rPr>
          <w:rFonts w:ascii="Tahoma" w:hAnsi="Tahoma" w:cs="Tahoma"/>
          <w:color w:val="000000"/>
        </w:rPr>
        <w:t xml:space="preserve">parcialmente </w:t>
      </w:r>
      <w:r w:rsidRPr="00FF149D">
        <w:rPr>
          <w:rFonts w:ascii="Tahoma" w:hAnsi="Tahoma" w:cs="Tahoma"/>
          <w:color w:val="000000"/>
        </w:rPr>
        <w:t>no habrá condena en costas procesales de segunda instancia.</w:t>
      </w:r>
    </w:p>
    <w:p w14:paraId="689CA953" w14:textId="77777777" w:rsidR="00E3019F" w:rsidRPr="00FF149D" w:rsidRDefault="00E3019F" w:rsidP="00FF149D">
      <w:pPr>
        <w:autoSpaceDE w:val="0"/>
        <w:autoSpaceDN w:val="0"/>
        <w:adjustRightInd w:val="0"/>
        <w:spacing w:line="276" w:lineRule="auto"/>
        <w:ind w:firstLine="561"/>
        <w:jc w:val="both"/>
        <w:rPr>
          <w:rFonts w:ascii="Tahoma" w:hAnsi="Tahoma" w:cs="Tahoma"/>
          <w:color w:val="000000"/>
        </w:rPr>
      </w:pPr>
    </w:p>
    <w:p w14:paraId="5D18CB2A" w14:textId="77777777" w:rsidR="00E3019F" w:rsidRPr="00FF149D" w:rsidRDefault="00E3019F" w:rsidP="00FF149D">
      <w:pPr>
        <w:spacing w:line="276" w:lineRule="auto"/>
        <w:ind w:firstLine="708"/>
        <w:jc w:val="both"/>
        <w:rPr>
          <w:rFonts w:ascii="Tahoma" w:hAnsi="Tahoma" w:cs="Tahoma"/>
          <w:b/>
        </w:rPr>
      </w:pPr>
      <w:r w:rsidRPr="00FF149D">
        <w:rPr>
          <w:rFonts w:ascii="Tahoma" w:hAnsi="Tahoma" w:cs="Tahoma"/>
          <w:spacing w:val="2"/>
        </w:rPr>
        <w:t xml:space="preserve">En mérito de lo expuesto, </w:t>
      </w:r>
      <w:r w:rsidRPr="00FF149D">
        <w:rPr>
          <w:rFonts w:ascii="Tahoma" w:hAnsi="Tahoma" w:cs="Tahoma"/>
        </w:rPr>
        <w:t xml:space="preserve">el </w:t>
      </w:r>
      <w:r w:rsidRPr="00FF149D">
        <w:rPr>
          <w:rFonts w:ascii="Tahoma" w:hAnsi="Tahoma" w:cs="Tahoma"/>
          <w:b/>
        </w:rPr>
        <w:t xml:space="preserve">Tribunal Superior del Distrito Judicial de Pereira, Sala Primera de Decisión Laboral, </w:t>
      </w:r>
    </w:p>
    <w:p w14:paraId="1B36E752" w14:textId="77777777" w:rsidR="00E3019F" w:rsidRPr="00FF149D" w:rsidRDefault="00E3019F" w:rsidP="00FF149D">
      <w:pPr>
        <w:spacing w:line="276" w:lineRule="auto"/>
        <w:ind w:firstLine="708"/>
        <w:jc w:val="both"/>
        <w:rPr>
          <w:rFonts w:ascii="Tahoma" w:hAnsi="Tahoma" w:cs="Tahoma"/>
          <w:b/>
        </w:rPr>
      </w:pPr>
    </w:p>
    <w:p w14:paraId="2454FF32" w14:textId="77777777" w:rsidR="00E3019F" w:rsidRPr="00FF149D" w:rsidRDefault="00E3019F" w:rsidP="00FF149D">
      <w:pPr>
        <w:spacing w:line="276" w:lineRule="auto"/>
        <w:ind w:firstLine="708"/>
        <w:jc w:val="both"/>
        <w:rPr>
          <w:rFonts w:ascii="Tahoma" w:hAnsi="Tahoma" w:cs="Tahoma"/>
          <w:b/>
        </w:rPr>
      </w:pPr>
    </w:p>
    <w:p w14:paraId="6BCEE2CD" w14:textId="77777777" w:rsidR="00E3019F" w:rsidRPr="00FF149D" w:rsidRDefault="00E3019F" w:rsidP="00FF149D">
      <w:pPr>
        <w:spacing w:line="276" w:lineRule="auto"/>
        <w:ind w:firstLine="708"/>
        <w:jc w:val="center"/>
        <w:rPr>
          <w:rFonts w:ascii="Tahoma" w:hAnsi="Tahoma" w:cs="Tahoma"/>
          <w:b/>
        </w:rPr>
      </w:pPr>
      <w:bookmarkStart w:id="7" w:name="_GoBack"/>
      <w:bookmarkEnd w:id="7"/>
      <w:r w:rsidRPr="00FF149D">
        <w:rPr>
          <w:rFonts w:ascii="Tahoma" w:hAnsi="Tahoma" w:cs="Tahoma"/>
          <w:b/>
        </w:rPr>
        <w:lastRenderedPageBreak/>
        <w:t>R E S U E L V E:</w:t>
      </w:r>
    </w:p>
    <w:p w14:paraId="7ADFB0CE" w14:textId="77777777" w:rsidR="00E3019F" w:rsidRPr="00FF149D" w:rsidRDefault="00E3019F" w:rsidP="00FF149D">
      <w:pPr>
        <w:spacing w:line="276" w:lineRule="auto"/>
        <w:ind w:firstLine="708"/>
        <w:jc w:val="center"/>
        <w:rPr>
          <w:rFonts w:ascii="Tahoma" w:hAnsi="Tahoma" w:cs="Tahoma"/>
          <w:b/>
        </w:rPr>
      </w:pPr>
    </w:p>
    <w:p w14:paraId="728EC30C" w14:textId="034E92AD" w:rsidR="00E3019F" w:rsidRPr="00FF149D" w:rsidRDefault="009F679A" w:rsidP="00FF149D">
      <w:pPr>
        <w:spacing w:line="276" w:lineRule="auto"/>
        <w:ind w:firstLine="708"/>
        <w:jc w:val="both"/>
        <w:rPr>
          <w:rFonts w:ascii="Tahoma" w:hAnsi="Tahoma" w:cs="Tahoma"/>
          <w:bCs/>
          <w:spacing w:val="2"/>
        </w:rPr>
      </w:pPr>
      <w:r w:rsidRPr="00FF149D">
        <w:rPr>
          <w:rFonts w:ascii="Tahoma" w:hAnsi="Tahoma" w:cs="Tahoma"/>
          <w:b/>
          <w:u w:val="single"/>
        </w:rPr>
        <w:t>PRIMERO</w:t>
      </w:r>
      <w:r w:rsidRPr="00FF149D">
        <w:rPr>
          <w:rFonts w:ascii="Tahoma" w:hAnsi="Tahoma" w:cs="Tahoma"/>
          <w:b/>
        </w:rPr>
        <w:t>. -</w:t>
      </w:r>
      <w:r w:rsidR="00E3019F" w:rsidRPr="00FF149D">
        <w:rPr>
          <w:rFonts w:ascii="Tahoma" w:hAnsi="Tahoma" w:cs="Tahoma"/>
          <w:b/>
        </w:rPr>
        <w:t xml:space="preserve"> REVOCAR </w:t>
      </w:r>
      <w:r w:rsidR="00E3019F" w:rsidRPr="00FF149D">
        <w:rPr>
          <w:rFonts w:ascii="Tahoma" w:hAnsi="Tahoma" w:cs="Tahoma"/>
        </w:rPr>
        <w:t xml:space="preserve">el auto apelado y en su lugar </w:t>
      </w:r>
      <w:r w:rsidR="00E3019F" w:rsidRPr="00FF149D">
        <w:rPr>
          <w:rFonts w:ascii="Tahoma" w:hAnsi="Tahoma" w:cs="Tahoma"/>
          <w:b/>
        </w:rPr>
        <w:t xml:space="preserve">MODIFICAR </w:t>
      </w:r>
      <w:r w:rsidR="00E3019F" w:rsidRPr="00FF149D">
        <w:rPr>
          <w:rFonts w:ascii="Tahoma" w:hAnsi="Tahoma" w:cs="Tahoma"/>
          <w:bCs/>
          <w:spacing w:val="2"/>
        </w:rPr>
        <w:t xml:space="preserve">la liquidación de costas procesales a favor de la parte demandante y a cargo de la </w:t>
      </w:r>
      <w:r w:rsidR="00A35C82" w:rsidRPr="00FF149D">
        <w:rPr>
          <w:rFonts w:ascii="Tahoma" w:hAnsi="Tahoma" w:cs="Tahoma"/>
          <w:bCs/>
          <w:spacing w:val="2"/>
        </w:rPr>
        <w:t xml:space="preserve">demanda, </w:t>
      </w:r>
      <w:r w:rsidR="00E3019F" w:rsidRPr="00FF149D">
        <w:rPr>
          <w:rFonts w:ascii="Tahoma" w:eastAsiaTheme="minorHAnsi" w:hAnsi="Tahoma" w:cs="Tahoma"/>
          <w:lang w:val="es-ES_tradnl" w:eastAsia="en-US"/>
        </w:rPr>
        <w:t>d</w:t>
      </w:r>
      <w:r w:rsidR="00E3019F" w:rsidRPr="00FF149D">
        <w:rPr>
          <w:rFonts w:ascii="Tahoma" w:hAnsi="Tahoma" w:cs="Tahoma"/>
          <w:lang w:val="es-CO"/>
        </w:rPr>
        <w:t xml:space="preserve">e </w:t>
      </w:r>
      <w:r w:rsidR="00E3019F" w:rsidRPr="00FF149D">
        <w:rPr>
          <w:rFonts w:ascii="Tahoma" w:hAnsi="Tahoma" w:cs="Tahoma"/>
          <w:bCs/>
          <w:spacing w:val="2"/>
        </w:rPr>
        <w:t xml:space="preserve">la siguiente manera: </w:t>
      </w:r>
    </w:p>
    <w:p w14:paraId="69DD9912" w14:textId="77777777" w:rsidR="00E3019F" w:rsidRPr="00FF149D" w:rsidRDefault="00E3019F" w:rsidP="00FF149D">
      <w:pPr>
        <w:widowControl w:val="0"/>
        <w:autoSpaceDE w:val="0"/>
        <w:autoSpaceDN w:val="0"/>
        <w:adjustRightInd w:val="0"/>
        <w:spacing w:line="276" w:lineRule="auto"/>
        <w:ind w:firstLine="709"/>
        <w:jc w:val="both"/>
        <w:rPr>
          <w:rFonts w:ascii="Tahoma" w:hAnsi="Tahoma" w:cs="Tahoma"/>
          <w:bCs/>
          <w:spacing w:val="2"/>
        </w:rPr>
      </w:pPr>
    </w:p>
    <w:p w14:paraId="75462F29" w14:textId="420F5869" w:rsidR="00E3019F" w:rsidRPr="00FF149D" w:rsidRDefault="00E3019F" w:rsidP="00FF149D">
      <w:pPr>
        <w:autoSpaceDE w:val="0"/>
        <w:autoSpaceDN w:val="0"/>
        <w:adjustRightInd w:val="0"/>
        <w:spacing w:line="276" w:lineRule="auto"/>
        <w:jc w:val="both"/>
        <w:rPr>
          <w:rFonts w:ascii="Tahoma" w:hAnsi="Tahoma" w:cs="Tahoma"/>
          <w:b/>
          <w:bCs/>
        </w:rPr>
      </w:pPr>
      <w:r w:rsidRPr="00FF149D">
        <w:rPr>
          <w:rFonts w:ascii="Tahoma" w:hAnsi="Tahoma" w:cs="Tahoma"/>
          <w:lang w:val="es-CO"/>
        </w:rPr>
        <w:t>AGENCIAS EN DERECHO DE PRIMERA INSTANCIA:</w:t>
      </w:r>
      <w:r w:rsidRPr="00FF149D">
        <w:rPr>
          <w:rFonts w:ascii="Tahoma" w:hAnsi="Tahoma" w:cs="Tahoma"/>
          <w:lang w:val="es-CO"/>
        </w:rPr>
        <w:tab/>
      </w:r>
      <w:r w:rsidR="00DC3841">
        <w:rPr>
          <w:rFonts w:ascii="Tahoma" w:hAnsi="Tahoma" w:cs="Tahoma"/>
          <w:lang w:val="es-CO"/>
        </w:rPr>
        <w:tab/>
      </w:r>
      <w:r w:rsidR="00DC3841">
        <w:rPr>
          <w:rFonts w:ascii="Tahoma" w:hAnsi="Tahoma" w:cs="Tahoma"/>
          <w:lang w:val="es-CO"/>
        </w:rPr>
        <w:tab/>
      </w:r>
      <w:r w:rsidR="002C483D" w:rsidRPr="00FF149D">
        <w:rPr>
          <w:rFonts w:ascii="Tahoma" w:hAnsi="Tahoma" w:cs="Tahoma"/>
          <w:b/>
          <w:bCs/>
          <w:lang w:val="es-CO"/>
        </w:rPr>
        <w:t>$1.259.813,8</w:t>
      </w:r>
      <w:r w:rsidR="00DC3841">
        <w:rPr>
          <w:rFonts w:ascii="Tahoma" w:hAnsi="Tahoma" w:cs="Tahoma"/>
          <w:b/>
          <w:bCs/>
          <w:lang w:val="es-CO"/>
        </w:rPr>
        <w:t>0</w:t>
      </w:r>
    </w:p>
    <w:p w14:paraId="1272F4DB" w14:textId="76DD64ED" w:rsidR="003C5DB7" w:rsidRPr="00FF149D" w:rsidRDefault="003C5DB7" w:rsidP="00FF149D">
      <w:pPr>
        <w:autoSpaceDE w:val="0"/>
        <w:autoSpaceDN w:val="0"/>
        <w:adjustRightInd w:val="0"/>
        <w:spacing w:line="276" w:lineRule="auto"/>
        <w:jc w:val="both"/>
        <w:rPr>
          <w:rFonts w:ascii="Tahoma" w:hAnsi="Tahoma" w:cs="Tahoma"/>
          <w:b/>
          <w:bCs/>
        </w:rPr>
      </w:pPr>
      <w:r w:rsidRPr="00FF149D">
        <w:rPr>
          <w:rFonts w:ascii="Tahoma" w:hAnsi="Tahoma" w:cs="Tahoma"/>
        </w:rPr>
        <w:t>AGENCIAS EN DERECHO DE SEGUNDA INSTANCIA:</w:t>
      </w:r>
      <w:r w:rsidR="00DC3841">
        <w:rPr>
          <w:rFonts w:ascii="Tahoma" w:hAnsi="Tahoma" w:cs="Tahoma"/>
        </w:rPr>
        <w:tab/>
      </w:r>
      <w:r w:rsidR="00DC3841">
        <w:rPr>
          <w:rFonts w:ascii="Tahoma" w:hAnsi="Tahoma" w:cs="Tahoma"/>
        </w:rPr>
        <w:tab/>
      </w:r>
      <w:r w:rsidR="00DC3841">
        <w:rPr>
          <w:rFonts w:ascii="Tahoma" w:hAnsi="Tahoma" w:cs="Tahoma"/>
        </w:rPr>
        <w:tab/>
      </w:r>
      <w:r w:rsidR="002C483D" w:rsidRPr="00FF149D">
        <w:rPr>
          <w:rFonts w:ascii="Tahoma" w:hAnsi="Tahoma" w:cs="Tahoma"/>
          <w:b/>
          <w:bCs/>
        </w:rPr>
        <w:t>$</w:t>
      </w:r>
      <w:r w:rsidR="00DC3841">
        <w:rPr>
          <w:rFonts w:ascii="Tahoma" w:hAnsi="Tahoma" w:cs="Tahoma"/>
          <w:b/>
          <w:bCs/>
        </w:rPr>
        <w:t xml:space="preserve">   </w:t>
      </w:r>
      <w:r w:rsidRPr="00FF149D">
        <w:rPr>
          <w:rFonts w:ascii="Tahoma" w:hAnsi="Tahoma" w:cs="Tahoma"/>
          <w:b/>
          <w:bCs/>
        </w:rPr>
        <w:t>908.526</w:t>
      </w:r>
      <w:r w:rsidR="002C483D" w:rsidRPr="00FF149D">
        <w:rPr>
          <w:rFonts w:ascii="Tahoma" w:hAnsi="Tahoma" w:cs="Tahoma"/>
          <w:b/>
          <w:bCs/>
        </w:rPr>
        <w:t>,0</w:t>
      </w:r>
      <w:r w:rsidR="00DC3841">
        <w:rPr>
          <w:rFonts w:ascii="Tahoma" w:hAnsi="Tahoma" w:cs="Tahoma"/>
          <w:b/>
          <w:bCs/>
        </w:rPr>
        <w:t>0</w:t>
      </w:r>
    </w:p>
    <w:p w14:paraId="208C401E" w14:textId="0AD587BE" w:rsidR="00E3019F" w:rsidRPr="00FF149D" w:rsidRDefault="003C5DB7" w:rsidP="00DC3841">
      <w:pPr>
        <w:autoSpaceDE w:val="0"/>
        <w:autoSpaceDN w:val="0"/>
        <w:adjustRightInd w:val="0"/>
        <w:spacing w:line="276" w:lineRule="auto"/>
        <w:jc w:val="both"/>
        <w:rPr>
          <w:rFonts w:ascii="Tahoma" w:hAnsi="Tahoma" w:cs="Tahoma"/>
          <w:lang w:val="es-CO"/>
        </w:rPr>
      </w:pPr>
      <w:r w:rsidRPr="00FF149D">
        <w:rPr>
          <w:rFonts w:ascii="Tahoma" w:hAnsi="Tahoma" w:cs="Tahoma"/>
        </w:rPr>
        <w:t>GASTOS</w:t>
      </w:r>
      <w:r w:rsidR="00DC3841">
        <w:rPr>
          <w:rFonts w:ascii="Tahoma" w:hAnsi="Tahoma" w:cs="Tahoma"/>
        </w:rPr>
        <w:tab/>
      </w:r>
      <w:r w:rsidR="00DC3841">
        <w:rPr>
          <w:rFonts w:ascii="Tahoma" w:hAnsi="Tahoma" w:cs="Tahoma"/>
        </w:rPr>
        <w:tab/>
      </w:r>
      <w:r w:rsidR="00DC3841">
        <w:rPr>
          <w:rFonts w:ascii="Tahoma" w:hAnsi="Tahoma" w:cs="Tahoma"/>
        </w:rPr>
        <w:tab/>
      </w:r>
      <w:r w:rsidR="00DC3841">
        <w:rPr>
          <w:rFonts w:ascii="Tahoma" w:hAnsi="Tahoma" w:cs="Tahoma"/>
        </w:rPr>
        <w:tab/>
      </w:r>
      <w:r w:rsidR="00DC3841">
        <w:rPr>
          <w:rFonts w:ascii="Tahoma" w:hAnsi="Tahoma" w:cs="Tahoma"/>
        </w:rPr>
        <w:tab/>
      </w:r>
      <w:r w:rsidR="00DC3841">
        <w:rPr>
          <w:rFonts w:ascii="Tahoma" w:hAnsi="Tahoma" w:cs="Tahoma"/>
        </w:rPr>
        <w:tab/>
      </w:r>
      <w:r w:rsidR="00DC3841">
        <w:rPr>
          <w:rFonts w:ascii="Tahoma" w:hAnsi="Tahoma" w:cs="Tahoma"/>
        </w:rPr>
        <w:tab/>
      </w:r>
      <w:r w:rsidR="00DC3841">
        <w:rPr>
          <w:rFonts w:ascii="Tahoma" w:hAnsi="Tahoma" w:cs="Tahoma"/>
        </w:rPr>
        <w:tab/>
      </w:r>
      <w:r w:rsidR="00DC3841">
        <w:rPr>
          <w:rFonts w:ascii="Tahoma" w:hAnsi="Tahoma" w:cs="Tahoma"/>
        </w:rPr>
        <w:tab/>
      </w:r>
      <w:r w:rsidR="00DC3841" w:rsidRPr="00DC3841">
        <w:rPr>
          <w:rFonts w:ascii="Tahoma" w:hAnsi="Tahoma" w:cs="Tahoma"/>
          <w:b/>
        </w:rPr>
        <w:t>$</w:t>
      </w:r>
      <w:r w:rsidR="00DC3841">
        <w:rPr>
          <w:rFonts w:ascii="Tahoma" w:hAnsi="Tahoma" w:cs="Tahoma"/>
          <w:b/>
          <w:bCs/>
        </w:rPr>
        <w:t xml:space="preserve">       </w:t>
      </w:r>
      <w:r w:rsidR="002C483D" w:rsidRPr="00DC3841">
        <w:rPr>
          <w:rFonts w:ascii="Tahoma" w:hAnsi="Tahoma" w:cs="Tahoma"/>
          <w:b/>
          <w:bCs/>
        </w:rPr>
        <w:t xml:space="preserve"> </w:t>
      </w:r>
      <w:r w:rsidRPr="00FF149D">
        <w:rPr>
          <w:rFonts w:ascii="Tahoma" w:hAnsi="Tahoma" w:cs="Tahoma"/>
          <w:b/>
          <w:bCs/>
        </w:rPr>
        <w:t>5.000</w:t>
      </w:r>
      <w:r w:rsidR="002C483D" w:rsidRPr="00FF149D">
        <w:rPr>
          <w:rFonts w:ascii="Tahoma" w:hAnsi="Tahoma" w:cs="Tahoma"/>
          <w:b/>
          <w:bCs/>
        </w:rPr>
        <w:t>,0</w:t>
      </w:r>
      <w:r w:rsidR="00DC3841">
        <w:rPr>
          <w:rFonts w:ascii="Tahoma" w:hAnsi="Tahoma" w:cs="Tahoma"/>
          <w:b/>
          <w:bCs/>
        </w:rPr>
        <w:t>0</w:t>
      </w:r>
    </w:p>
    <w:p w14:paraId="3F847B11" w14:textId="3CC54463" w:rsidR="00E3019F" w:rsidRPr="00FF149D" w:rsidRDefault="00E3019F" w:rsidP="00FF149D">
      <w:pPr>
        <w:autoSpaceDE w:val="0"/>
        <w:autoSpaceDN w:val="0"/>
        <w:adjustRightInd w:val="0"/>
        <w:spacing w:line="276" w:lineRule="auto"/>
        <w:jc w:val="both"/>
        <w:rPr>
          <w:rFonts w:ascii="Tahoma" w:hAnsi="Tahoma" w:cs="Tahoma"/>
          <w:b/>
          <w:bCs/>
        </w:rPr>
      </w:pPr>
      <w:r w:rsidRPr="00FF149D">
        <w:rPr>
          <w:rFonts w:ascii="Tahoma" w:hAnsi="Tahoma" w:cs="Tahoma"/>
          <w:b/>
          <w:lang w:val="es-CO"/>
        </w:rPr>
        <w:t>TOTAL COSTAS PROCESALES</w:t>
      </w:r>
      <w:r w:rsidR="00B507B0" w:rsidRPr="00FF149D">
        <w:rPr>
          <w:rFonts w:ascii="Tahoma" w:hAnsi="Tahoma" w:cs="Tahoma"/>
          <w:b/>
          <w:lang w:val="es-CO"/>
        </w:rPr>
        <w:t xml:space="preserve"> </w:t>
      </w:r>
      <w:r w:rsidRPr="00FF149D">
        <w:rPr>
          <w:rFonts w:ascii="Tahoma" w:hAnsi="Tahoma" w:cs="Tahoma"/>
          <w:b/>
          <w:lang w:val="es-CO"/>
        </w:rPr>
        <w:tab/>
      </w:r>
      <w:r w:rsidR="00B507B0" w:rsidRPr="00FF149D">
        <w:rPr>
          <w:rFonts w:ascii="Tahoma" w:hAnsi="Tahoma" w:cs="Tahoma"/>
          <w:b/>
          <w:lang w:val="es-CO"/>
        </w:rPr>
        <w:t>(</w:t>
      </w:r>
      <w:r w:rsidR="003C5DB7" w:rsidRPr="00FF149D">
        <w:rPr>
          <w:rFonts w:ascii="Tahoma" w:hAnsi="Tahoma" w:cs="Tahoma"/>
          <w:b/>
          <w:lang w:val="es-CO"/>
        </w:rPr>
        <w:t>100</w:t>
      </w:r>
      <w:r w:rsidR="00B507B0" w:rsidRPr="00FF149D">
        <w:rPr>
          <w:rFonts w:ascii="Tahoma" w:hAnsi="Tahoma" w:cs="Tahoma"/>
          <w:b/>
          <w:lang w:val="es-CO"/>
        </w:rPr>
        <w:t>%):</w:t>
      </w:r>
      <w:r w:rsidRPr="00FF149D">
        <w:rPr>
          <w:rFonts w:ascii="Tahoma" w:hAnsi="Tahoma" w:cs="Tahoma"/>
          <w:b/>
          <w:lang w:val="es-CO"/>
        </w:rPr>
        <w:tab/>
      </w:r>
      <w:r w:rsidR="00DC3841">
        <w:rPr>
          <w:rFonts w:ascii="Tahoma" w:hAnsi="Tahoma" w:cs="Tahoma"/>
          <w:b/>
          <w:lang w:val="es-CO"/>
        </w:rPr>
        <w:tab/>
      </w:r>
      <w:r w:rsidR="00DC3841">
        <w:rPr>
          <w:rFonts w:ascii="Tahoma" w:hAnsi="Tahoma" w:cs="Tahoma"/>
          <w:b/>
          <w:lang w:val="es-CO"/>
        </w:rPr>
        <w:tab/>
      </w:r>
      <w:r w:rsidR="00DC3841">
        <w:rPr>
          <w:rFonts w:ascii="Tahoma" w:hAnsi="Tahoma" w:cs="Tahoma"/>
          <w:b/>
          <w:lang w:val="es-CO"/>
        </w:rPr>
        <w:tab/>
      </w:r>
      <w:r w:rsidR="00B507B0" w:rsidRPr="00FF149D">
        <w:rPr>
          <w:rFonts w:ascii="Tahoma" w:hAnsi="Tahoma" w:cs="Tahoma"/>
          <w:b/>
          <w:bCs/>
        </w:rPr>
        <w:t>$</w:t>
      </w:r>
      <w:r w:rsidR="00D37CC9" w:rsidRPr="00FF149D">
        <w:rPr>
          <w:rFonts w:ascii="Tahoma" w:hAnsi="Tahoma" w:cs="Tahoma"/>
          <w:b/>
          <w:bCs/>
        </w:rPr>
        <w:t>2.173.339.8</w:t>
      </w:r>
      <w:r w:rsidR="00DC3841">
        <w:rPr>
          <w:rFonts w:ascii="Tahoma" w:hAnsi="Tahoma" w:cs="Tahoma"/>
          <w:b/>
          <w:bCs/>
        </w:rPr>
        <w:t>0</w:t>
      </w:r>
    </w:p>
    <w:p w14:paraId="09B4052D" w14:textId="77777777" w:rsidR="003C5DB7" w:rsidRPr="00FF149D" w:rsidRDefault="003C5DB7" w:rsidP="00FF149D">
      <w:pPr>
        <w:widowControl w:val="0"/>
        <w:autoSpaceDE w:val="0"/>
        <w:autoSpaceDN w:val="0"/>
        <w:adjustRightInd w:val="0"/>
        <w:spacing w:line="276" w:lineRule="auto"/>
        <w:ind w:firstLine="709"/>
        <w:jc w:val="both"/>
        <w:rPr>
          <w:rFonts w:ascii="Tahoma" w:hAnsi="Tahoma" w:cs="Tahoma"/>
          <w:b/>
          <w:u w:val="single"/>
        </w:rPr>
      </w:pPr>
    </w:p>
    <w:p w14:paraId="425BE5E0" w14:textId="51056174" w:rsidR="00E3019F" w:rsidRPr="00FF149D" w:rsidRDefault="009F679A" w:rsidP="00FF149D">
      <w:pPr>
        <w:widowControl w:val="0"/>
        <w:autoSpaceDE w:val="0"/>
        <w:autoSpaceDN w:val="0"/>
        <w:adjustRightInd w:val="0"/>
        <w:spacing w:line="276" w:lineRule="auto"/>
        <w:ind w:firstLine="709"/>
        <w:jc w:val="both"/>
        <w:rPr>
          <w:rFonts w:ascii="Tahoma" w:hAnsi="Tahoma" w:cs="Tahoma"/>
        </w:rPr>
      </w:pPr>
      <w:r w:rsidRPr="00FF149D">
        <w:rPr>
          <w:rFonts w:ascii="Tahoma" w:hAnsi="Tahoma" w:cs="Tahoma"/>
          <w:b/>
          <w:u w:val="single"/>
        </w:rPr>
        <w:t>SEGUNDO</w:t>
      </w:r>
      <w:r w:rsidRPr="00FF149D">
        <w:rPr>
          <w:rFonts w:ascii="Tahoma" w:hAnsi="Tahoma" w:cs="Tahoma"/>
          <w:b/>
        </w:rPr>
        <w:t>. -</w:t>
      </w:r>
      <w:r w:rsidR="00E3019F" w:rsidRPr="00FF149D">
        <w:rPr>
          <w:rFonts w:ascii="Tahoma" w:hAnsi="Tahoma" w:cs="Tahoma"/>
          <w:b/>
        </w:rPr>
        <w:t xml:space="preserve"> </w:t>
      </w:r>
      <w:r w:rsidR="00E3019F" w:rsidRPr="00FF149D">
        <w:rPr>
          <w:rFonts w:ascii="Tahoma" w:hAnsi="Tahoma" w:cs="Tahoma"/>
        </w:rPr>
        <w:t xml:space="preserve">Sin costas en esta instancia. </w:t>
      </w:r>
    </w:p>
    <w:p w14:paraId="5A8EA907" w14:textId="77777777" w:rsidR="00E3019F" w:rsidRPr="00FF149D" w:rsidRDefault="00E3019F" w:rsidP="00FF149D">
      <w:pPr>
        <w:spacing w:line="276" w:lineRule="auto"/>
        <w:jc w:val="both"/>
        <w:rPr>
          <w:rFonts w:ascii="Tahoma" w:hAnsi="Tahoma" w:cs="Tahoma"/>
        </w:rPr>
      </w:pPr>
    </w:p>
    <w:p w14:paraId="2DF7458A" w14:textId="77777777" w:rsidR="00E3019F" w:rsidRPr="00FF149D" w:rsidRDefault="00E3019F" w:rsidP="00FF149D">
      <w:pPr>
        <w:widowControl w:val="0"/>
        <w:autoSpaceDE w:val="0"/>
        <w:autoSpaceDN w:val="0"/>
        <w:adjustRightInd w:val="0"/>
        <w:spacing w:line="276" w:lineRule="auto"/>
        <w:jc w:val="center"/>
        <w:rPr>
          <w:rFonts w:ascii="Tahoma" w:hAnsi="Tahoma" w:cs="Tahoma"/>
          <w:b/>
        </w:rPr>
      </w:pPr>
      <w:r w:rsidRPr="00FF149D">
        <w:rPr>
          <w:rFonts w:ascii="Tahoma" w:hAnsi="Tahoma" w:cs="Tahoma"/>
          <w:b/>
        </w:rPr>
        <w:t>NOTIFÍQUESE Y CÚMPLASE</w:t>
      </w:r>
    </w:p>
    <w:p w14:paraId="02338A5D" w14:textId="77777777" w:rsidR="00E3019F" w:rsidRPr="00FF149D" w:rsidRDefault="00E3019F" w:rsidP="00FF149D">
      <w:pPr>
        <w:spacing w:line="276" w:lineRule="auto"/>
        <w:jc w:val="center"/>
        <w:rPr>
          <w:rFonts w:ascii="Tahoma" w:hAnsi="Tahoma" w:cs="Tahoma"/>
          <w:lang w:eastAsia="es-ES_tradnl"/>
        </w:rPr>
      </w:pPr>
    </w:p>
    <w:p w14:paraId="038BB92E" w14:textId="77777777" w:rsidR="00373EB7" w:rsidRPr="00081907" w:rsidRDefault="00373EB7" w:rsidP="00373EB7">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224BDB80" w14:textId="77777777" w:rsidR="00373EB7" w:rsidRPr="00081907" w:rsidRDefault="00373EB7" w:rsidP="00373EB7">
      <w:pPr>
        <w:spacing w:line="276" w:lineRule="auto"/>
        <w:rPr>
          <w:rFonts w:ascii="Tahoma" w:hAnsi="Tahoma" w:cs="Tahoma"/>
        </w:rPr>
      </w:pPr>
    </w:p>
    <w:p w14:paraId="53308368" w14:textId="77777777" w:rsidR="00373EB7" w:rsidRPr="00081907" w:rsidRDefault="00373EB7" w:rsidP="00373EB7">
      <w:pPr>
        <w:spacing w:line="276" w:lineRule="auto"/>
        <w:rPr>
          <w:rFonts w:ascii="Tahoma" w:hAnsi="Tahoma" w:cs="Tahoma"/>
        </w:rPr>
      </w:pPr>
    </w:p>
    <w:p w14:paraId="072E18AF" w14:textId="77777777" w:rsidR="00373EB7" w:rsidRPr="00081907" w:rsidRDefault="00373EB7" w:rsidP="00373EB7">
      <w:pPr>
        <w:spacing w:line="276" w:lineRule="auto"/>
        <w:rPr>
          <w:rFonts w:ascii="Tahoma" w:hAnsi="Tahoma" w:cs="Tahoma"/>
        </w:rPr>
      </w:pPr>
    </w:p>
    <w:p w14:paraId="0E759445" w14:textId="77777777" w:rsidR="00373EB7" w:rsidRPr="00081907" w:rsidRDefault="00373EB7" w:rsidP="00373EB7">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4FC5D25D" w14:textId="77777777" w:rsidR="00373EB7" w:rsidRDefault="00373EB7" w:rsidP="00373EB7">
      <w:pPr>
        <w:spacing w:line="276" w:lineRule="auto"/>
        <w:rPr>
          <w:rFonts w:ascii="Tahoma" w:hAnsi="Tahoma" w:cs="Tahoma"/>
        </w:rPr>
      </w:pPr>
    </w:p>
    <w:p w14:paraId="73241592" w14:textId="77777777" w:rsidR="00373EB7" w:rsidRPr="00081907" w:rsidRDefault="00373EB7" w:rsidP="00373EB7">
      <w:pPr>
        <w:spacing w:line="276" w:lineRule="auto"/>
        <w:rPr>
          <w:rFonts w:ascii="Tahoma" w:hAnsi="Tahoma" w:cs="Tahoma"/>
        </w:rPr>
      </w:pPr>
    </w:p>
    <w:p w14:paraId="4A5C6F6F" w14:textId="77777777" w:rsidR="00373EB7" w:rsidRPr="00081907" w:rsidRDefault="00373EB7" w:rsidP="00373EB7">
      <w:pPr>
        <w:spacing w:line="276" w:lineRule="auto"/>
        <w:ind w:firstLine="708"/>
        <w:rPr>
          <w:rFonts w:ascii="Tahoma" w:hAnsi="Tahoma" w:cs="Tahoma"/>
        </w:rPr>
      </w:pPr>
      <w:bookmarkStart w:id="8" w:name="_Hlk62478330"/>
      <w:r w:rsidRPr="00081907">
        <w:rPr>
          <w:rFonts w:ascii="Tahoma" w:hAnsi="Tahoma" w:cs="Tahoma"/>
        </w:rPr>
        <w:t>La Magistrada y el Magistrado,</w:t>
      </w:r>
    </w:p>
    <w:p w14:paraId="572BD6A8" w14:textId="77777777" w:rsidR="00373EB7" w:rsidRDefault="00373EB7" w:rsidP="00373EB7">
      <w:pPr>
        <w:spacing w:line="276" w:lineRule="auto"/>
        <w:rPr>
          <w:rFonts w:ascii="Tahoma" w:hAnsi="Tahoma" w:cs="Tahoma"/>
        </w:rPr>
      </w:pPr>
    </w:p>
    <w:p w14:paraId="47D6C2FF" w14:textId="77777777" w:rsidR="00373EB7" w:rsidRPr="00081907" w:rsidRDefault="00373EB7" w:rsidP="00373EB7">
      <w:pPr>
        <w:spacing w:line="276" w:lineRule="auto"/>
        <w:rPr>
          <w:rFonts w:ascii="Tahoma" w:hAnsi="Tahoma" w:cs="Tahoma"/>
        </w:rPr>
      </w:pPr>
    </w:p>
    <w:p w14:paraId="150393EB" w14:textId="77777777" w:rsidR="00373EB7" w:rsidRPr="00081907" w:rsidRDefault="00373EB7" w:rsidP="00373EB7">
      <w:pPr>
        <w:spacing w:line="276" w:lineRule="auto"/>
        <w:rPr>
          <w:rFonts w:ascii="Tahoma" w:hAnsi="Tahoma" w:cs="Tahoma"/>
        </w:rPr>
      </w:pPr>
    </w:p>
    <w:p w14:paraId="454E6BB2" w14:textId="77777777" w:rsidR="00373EB7" w:rsidRPr="00081907" w:rsidRDefault="00373EB7" w:rsidP="00373EB7">
      <w:pPr>
        <w:spacing w:line="276" w:lineRule="auto"/>
        <w:rPr>
          <w:rFonts w:ascii="Tahoma" w:hAnsi="Tahoma" w:cs="Tahoma"/>
        </w:rPr>
      </w:pPr>
    </w:p>
    <w:p w14:paraId="6C8676E2" w14:textId="77777777" w:rsidR="00373EB7" w:rsidRPr="00081907" w:rsidRDefault="00373EB7" w:rsidP="00373EB7">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t>GERMÁN DARÍO GÓEZ VINASCO</w:t>
      </w:r>
      <w:bookmarkEnd w:id="8"/>
      <w:r w:rsidRPr="00081907">
        <w:rPr>
          <w:rFonts w:ascii="Tahoma" w:hAnsi="Tahoma" w:cs="Tahoma"/>
          <w:b/>
          <w:bCs/>
        </w:rPr>
        <w:t xml:space="preserve"> </w:t>
      </w:r>
    </w:p>
    <w:p w14:paraId="1C34BB85" w14:textId="745972F1" w:rsidR="00DC41AE" w:rsidRPr="00373EB7" w:rsidRDefault="00373EB7" w:rsidP="00373EB7">
      <w:pPr>
        <w:spacing w:line="276" w:lineRule="auto"/>
        <w:rPr>
          <w:rFonts w:ascii="Tahoma" w:hAnsi="Tahoma" w:cs="Tahoma"/>
          <w:bCs/>
          <w:color w:val="000000"/>
          <w:spacing w:val="2"/>
        </w:rPr>
      </w:pPr>
      <w:r w:rsidRPr="00081907">
        <w:rPr>
          <w:rFonts w:ascii="Tahoma" w:hAnsi="Tahoma" w:cs="Tahoma"/>
          <w:bCs/>
          <w:color w:val="000000"/>
          <w:spacing w:val="2"/>
        </w:rPr>
        <w:t>Salva voto</w:t>
      </w:r>
    </w:p>
    <w:sectPr w:rsidR="00DC41AE" w:rsidRPr="00373EB7" w:rsidSect="00537045">
      <w:headerReference w:type="even" r:id="rId12"/>
      <w:headerReference w:type="default" r:id="rId13"/>
      <w:footerReference w:type="default" r:id="rId14"/>
      <w:pgSz w:w="12242" w:h="18722" w:code="258"/>
      <w:pgMar w:top="1985" w:right="1361" w:bottom="1361" w:left="1985"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236D7B" w16cex:dateUtc="2022-03-01T15:45:54.799Z"/>
  <w16cex:commentExtensible w16cex:durableId="58B1FF9F" w16cex:dateUtc="2022-03-03T13:58:37.404Z"/>
  <w16cex:commentExtensible w16cex:durableId="229230AF" w16cex:dateUtc="2022-03-03T14:07:55.236Z"/>
  <w16cex:commentExtensible w16cex:durableId="68FD60BF" w16cex:dateUtc="2022-03-03T18:01:34.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A9D2" w14:textId="77777777" w:rsidR="008567D1" w:rsidRDefault="008567D1">
      <w:r>
        <w:separator/>
      </w:r>
    </w:p>
  </w:endnote>
  <w:endnote w:type="continuationSeparator" w:id="0">
    <w:p w14:paraId="0D35E46D" w14:textId="77777777" w:rsidR="008567D1" w:rsidRDefault="0085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1B4AA6" w:rsidRDefault="0064697B" w:rsidP="001B4AA6">
        <w:pPr>
          <w:jc w:val="right"/>
          <w:rPr>
            <w:rFonts w:ascii="Arial" w:hAnsi="Arial" w:cs="Arial"/>
            <w:sz w:val="18"/>
            <w:szCs w:val="18"/>
            <w:lang w:val="es-419"/>
          </w:rPr>
        </w:pPr>
        <w:r w:rsidRPr="001B4AA6">
          <w:rPr>
            <w:rFonts w:ascii="Arial" w:hAnsi="Arial" w:cs="Arial"/>
            <w:sz w:val="18"/>
            <w:szCs w:val="18"/>
            <w:lang w:val="es-419"/>
          </w:rPr>
          <w:fldChar w:fldCharType="begin"/>
        </w:r>
        <w:r w:rsidRPr="001B4AA6">
          <w:rPr>
            <w:rFonts w:ascii="Arial" w:hAnsi="Arial" w:cs="Arial"/>
            <w:sz w:val="18"/>
            <w:szCs w:val="18"/>
            <w:lang w:val="es-419"/>
          </w:rPr>
          <w:instrText>PAGE   \* MERGEFORMAT</w:instrText>
        </w:r>
        <w:r w:rsidRPr="001B4AA6">
          <w:rPr>
            <w:rFonts w:ascii="Arial" w:hAnsi="Arial" w:cs="Arial"/>
            <w:sz w:val="18"/>
            <w:szCs w:val="18"/>
            <w:lang w:val="es-419"/>
          </w:rPr>
          <w:fldChar w:fldCharType="separate"/>
        </w:r>
        <w:r w:rsidRPr="001B4AA6">
          <w:rPr>
            <w:rFonts w:ascii="Arial" w:hAnsi="Arial" w:cs="Arial"/>
            <w:sz w:val="18"/>
            <w:szCs w:val="18"/>
            <w:lang w:val="es-419"/>
          </w:rPr>
          <w:t>2</w:t>
        </w:r>
        <w:r w:rsidRPr="001B4AA6">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0E78" w14:textId="77777777" w:rsidR="008567D1" w:rsidRDefault="008567D1">
      <w:r>
        <w:separator/>
      </w:r>
    </w:p>
  </w:footnote>
  <w:footnote w:type="continuationSeparator" w:id="0">
    <w:p w14:paraId="3DF2121C" w14:textId="77777777" w:rsidR="008567D1" w:rsidRDefault="008567D1">
      <w:r>
        <w:continuationSeparator/>
      </w:r>
    </w:p>
  </w:footnote>
  <w:footnote w:id="1">
    <w:p w14:paraId="3620ADF6" w14:textId="77777777" w:rsidR="00E3019F" w:rsidRPr="001B4AA6" w:rsidRDefault="00E3019F" w:rsidP="001B4AA6">
      <w:pPr>
        <w:pStyle w:val="Textonotapie"/>
        <w:jc w:val="both"/>
        <w:rPr>
          <w:rFonts w:ascii="Arial" w:hAnsi="Arial" w:cs="Arial"/>
          <w:sz w:val="18"/>
          <w:szCs w:val="18"/>
        </w:rPr>
      </w:pPr>
      <w:r w:rsidRPr="001B4AA6">
        <w:rPr>
          <w:rStyle w:val="Refdenotaalpie"/>
          <w:rFonts w:ascii="Arial" w:hAnsi="Arial" w:cs="Arial"/>
          <w:sz w:val="18"/>
          <w:szCs w:val="18"/>
        </w:rPr>
        <w:footnoteRef/>
      </w:r>
      <w:r w:rsidRPr="001B4AA6">
        <w:rPr>
          <w:rFonts w:ascii="Arial" w:hAnsi="Arial" w:cs="Arial"/>
          <w:sz w:val="18"/>
          <w:szCs w:val="18"/>
        </w:rPr>
        <w:t xml:space="preserve"> Camacho Azula, Manual de Derecho Procesal, Tomo II Parte General. Novena Edición. Pág. 418. </w:t>
      </w:r>
    </w:p>
  </w:footnote>
  <w:footnote w:id="2">
    <w:p w14:paraId="1EBE92AE" w14:textId="77777777" w:rsidR="00E3019F" w:rsidRPr="001B4AA6" w:rsidRDefault="00E3019F" w:rsidP="001B4AA6">
      <w:pPr>
        <w:pStyle w:val="Textonotapie"/>
        <w:jc w:val="both"/>
        <w:rPr>
          <w:rFonts w:ascii="Arial" w:hAnsi="Arial" w:cs="Arial"/>
          <w:sz w:val="18"/>
          <w:szCs w:val="18"/>
        </w:rPr>
      </w:pPr>
      <w:r w:rsidRPr="001B4AA6">
        <w:rPr>
          <w:rStyle w:val="Refdenotaalpie"/>
          <w:rFonts w:ascii="Arial" w:hAnsi="Arial" w:cs="Arial"/>
          <w:sz w:val="18"/>
          <w:szCs w:val="18"/>
        </w:rPr>
        <w:footnoteRef/>
      </w:r>
      <w:r w:rsidRPr="001B4AA6">
        <w:rPr>
          <w:rFonts w:ascii="Arial" w:hAnsi="Arial" w:cs="Arial"/>
          <w:sz w:val="18"/>
          <w:szCs w:val="18"/>
        </w:rPr>
        <w:t xml:space="preserve"> López Blanco Hernán, Código General del Proceso, Parte General. 2016. Págs. 1057 y 1058.</w:t>
      </w:r>
    </w:p>
  </w:footnote>
  <w:footnote w:id="3">
    <w:p w14:paraId="2CAB8DEF" w14:textId="149F0CF4" w:rsidR="00B507B0" w:rsidRPr="001B4AA6" w:rsidRDefault="00B507B0" w:rsidP="001B4AA6">
      <w:pPr>
        <w:pStyle w:val="Textonotapie"/>
        <w:jc w:val="both"/>
        <w:rPr>
          <w:rFonts w:ascii="Arial" w:hAnsi="Arial" w:cs="Arial"/>
          <w:sz w:val="18"/>
          <w:szCs w:val="18"/>
        </w:rPr>
      </w:pPr>
      <w:r w:rsidRPr="001B4AA6">
        <w:rPr>
          <w:rStyle w:val="Refdenotaalpie"/>
          <w:rFonts w:ascii="Arial" w:hAnsi="Arial" w:cs="Arial"/>
          <w:sz w:val="18"/>
          <w:szCs w:val="18"/>
        </w:rPr>
        <w:footnoteRef/>
      </w:r>
      <w:r w:rsidRPr="001B4AA6">
        <w:rPr>
          <w:rFonts w:ascii="Arial" w:hAnsi="Arial" w:cs="Arial"/>
          <w:sz w:val="18"/>
          <w:szCs w:val="18"/>
        </w:rPr>
        <w:t xml:space="preserve"> Atendiendo lo dispuesto en el parágrafo 3º del artículo 3º del Acuerdo PSAA16-10554 de 2016, esto es, que a mayor de la pretensión valor menor porcentaje a reconocer.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664DDAEF" w14:textId="3194C491" w:rsidR="00B45943" w:rsidRPr="001B4AA6" w:rsidRDefault="00B45943" w:rsidP="001B4AA6">
    <w:pPr>
      <w:rPr>
        <w:rFonts w:ascii="Arial" w:hAnsi="Arial" w:cs="Arial"/>
        <w:sz w:val="18"/>
        <w:szCs w:val="18"/>
        <w:lang w:val="es-419"/>
      </w:rPr>
    </w:pPr>
    <w:r w:rsidRPr="001B4AA6">
      <w:rPr>
        <w:rFonts w:ascii="Arial" w:hAnsi="Arial" w:cs="Arial"/>
        <w:sz w:val="18"/>
        <w:szCs w:val="18"/>
        <w:lang w:val="es-419"/>
      </w:rPr>
      <w:t>Radicación No.: 66001-31-05-00</w:t>
    </w:r>
    <w:r w:rsidR="00BF651C" w:rsidRPr="001B4AA6">
      <w:rPr>
        <w:rFonts w:ascii="Arial" w:hAnsi="Arial" w:cs="Arial"/>
        <w:sz w:val="18"/>
        <w:szCs w:val="18"/>
        <w:lang w:val="es-419"/>
      </w:rPr>
      <w:t>3</w:t>
    </w:r>
    <w:r w:rsidRPr="001B4AA6">
      <w:rPr>
        <w:rFonts w:ascii="Arial" w:hAnsi="Arial" w:cs="Arial"/>
        <w:sz w:val="18"/>
        <w:szCs w:val="18"/>
        <w:lang w:val="es-419"/>
      </w:rPr>
      <w:t>-201</w:t>
    </w:r>
    <w:r w:rsidR="00BF651C" w:rsidRPr="001B4AA6">
      <w:rPr>
        <w:rFonts w:ascii="Arial" w:hAnsi="Arial" w:cs="Arial"/>
        <w:sz w:val="18"/>
        <w:szCs w:val="18"/>
        <w:lang w:val="es-419"/>
      </w:rPr>
      <w:t>8</w:t>
    </w:r>
    <w:r w:rsidRPr="001B4AA6">
      <w:rPr>
        <w:rFonts w:ascii="Arial" w:hAnsi="Arial" w:cs="Arial"/>
        <w:sz w:val="18"/>
        <w:szCs w:val="18"/>
        <w:lang w:val="es-419"/>
      </w:rPr>
      <w:t>-00</w:t>
    </w:r>
    <w:r w:rsidR="00BF651C" w:rsidRPr="001B4AA6">
      <w:rPr>
        <w:rFonts w:ascii="Arial" w:hAnsi="Arial" w:cs="Arial"/>
        <w:sz w:val="18"/>
        <w:szCs w:val="18"/>
        <w:lang w:val="es-419"/>
      </w:rPr>
      <w:t>03</w:t>
    </w:r>
    <w:r w:rsidRPr="001B4AA6">
      <w:rPr>
        <w:rFonts w:ascii="Arial" w:hAnsi="Arial" w:cs="Arial"/>
        <w:sz w:val="18"/>
        <w:szCs w:val="18"/>
        <w:lang w:val="es-419"/>
      </w:rPr>
      <w:t>9-02</w:t>
    </w:r>
  </w:p>
  <w:p w14:paraId="2A2D5FE5" w14:textId="081D9731" w:rsidR="00B45943" w:rsidRPr="001B4AA6" w:rsidRDefault="00B45943" w:rsidP="001B4AA6">
    <w:pPr>
      <w:rPr>
        <w:rFonts w:ascii="Arial" w:hAnsi="Arial" w:cs="Arial"/>
        <w:sz w:val="18"/>
        <w:szCs w:val="18"/>
        <w:lang w:val="es-419"/>
      </w:rPr>
    </w:pPr>
    <w:r w:rsidRPr="001B4AA6">
      <w:rPr>
        <w:rFonts w:ascii="Arial" w:hAnsi="Arial" w:cs="Arial"/>
        <w:sz w:val="18"/>
        <w:szCs w:val="18"/>
        <w:lang w:val="es-419"/>
      </w:rPr>
      <w:t xml:space="preserve">Demandante: </w:t>
    </w:r>
    <w:r w:rsidR="00BF651C" w:rsidRPr="001B4AA6">
      <w:rPr>
        <w:rFonts w:ascii="Arial" w:hAnsi="Arial" w:cs="Arial"/>
        <w:sz w:val="18"/>
        <w:szCs w:val="18"/>
        <w:lang w:val="es-419"/>
      </w:rPr>
      <w:t>Rosa Janeth Sosa Ospina</w:t>
    </w:r>
  </w:p>
  <w:p w14:paraId="29C49874" w14:textId="5B3853E7" w:rsidR="00B45943" w:rsidRPr="001B4AA6" w:rsidRDefault="00B45943" w:rsidP="001B4AA6">
    <w:pPr>
      <w:rPr>
        <w:rFonts w:ascii="Arial" w:hAnsi="Arial" w:cs="Arial"/>
        <w:sz w:val="18"/>
        <w:szCs w:val="18"/>
        <w:lang w:val="es-419"/>
      </w:rPr>
    </w:pPr>
    <w:r w:rsidRPr="001B4AA6">
      <w:rPr>
        <w:rFonts w:ascii="Arial" w:hAnsi="Arial" w:cs="Arial"/>
        <w:sz w:val="18"/>
        <w:szCs w:val="18"/>
        <w:lang w:val="es-419"/>
      </w:rPr>
      <w:t xml:space="preserve">Demandado: </w:t>
    </w:r>
    <w:r w:rsidR="00BF651C" w:rsidRPr="001B4AA6">
      <w:rPr>
        <w:rFonts w:ascii="Arial" w:hAnsi="Arial" w:cs="Arial"/>
        <w:sz w:val="18"/>
        <w:szCs w:val="18"/>
        <w:lang w:val="es-419"/>
      </w:rPr>
      <w:t xml:space="preserve">Telemark </w:t>
    </w:r>
    <w:proofErr w:type="spellStart"/>
    <w:r w:rsidR="007D7836" w:rsidRPr="001B4AA6">
      <w:rPr>
        <w:rFonts w:ascii="Arial" w:hAnsi="Arial" w:cs="Arial"/>
        <w:sz w:val="18"/>
        <w:szCs w:val="18"/>
        <w:lang w:val="es-419"/>
      </w:rPr>
      <w:t>Spain</w:t>
    </w:r>
    <w:proofErr w:type="spellEnd"/>
    <w:r w:rsidR="007D7836" w:rsidRPr="001B4AA6">
      <w:rPr>
        <w:rFonts w:ascii="Arial" w:hAnsi="Arial" w:cs="Arial"/>
        <w:sz w:val="18"/>
        <w:szCs w:val="18"/>
        <w:lang w:val="es-419"/>
      </w:rPr>
      <w:t xml:space="preserve"> </w:t>
    </w:r>
    <w:r w:rsidR="00BF651C" w:rsidRPr="001B4AA6">
      <w:rPr>
        <w:rFonts w:ascii="Arial" w:hAnsi="Arial" w:cs="Arial"/>
        <w:sz w:val="18"/>
        <w:szCs w:val="18"/>
        <w:lang w:val="es-419"/>
      </w:rPr>
      <w:t>S</w:t>
    </w:r>
    <w:r w:rsidR="00BA4435" w:rsidRPr="001B4AA6">
      <w:rPr>
        <w:rFonts w:ascii="Arial" w:hAnsi="Arial" w:cs="Arial"/>
        <w:sz w:val="18"/>
        <w:szCs w:val="18"/>
        <w:lang w:val="es-419"/>
      </w:rPr>
      <w:t>.L</w:t>
    </w:r>
    <w:r w:rsidR="007D7836" w:rsidRPr="001B4AA6">
      <w:rPr>
        <w:rFonts w:ascii="Arial" w:hAnsi="Arial" w:cs="Arial"/>
        <w:sz w:val="18"/>
        <w:szCs w:val="18"/>
        <w:lang w:val="es-41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80C0B"/>
    <w:rsid w:val="0008744D"/>
    <w:rsid w:val="000B1D00"/>
    <w:rsid w:val="000B661F"/>
    <w:rsid w:val="000D337F"/>
    <w:rsid w:val="000E338B"/>
    <w:rsid w:val="000E7932"/>
    <w:rsid w:val="000F0B02"/>
    <w:rsid w:val="000F51B5"/>
    <w:rsid w:val="00105A4E"/>
    <w:rsid w:val="0011793D"/>
    <w:rsid w:val="001227F5"/>
    <w:rsid w:val="0012453B"/>
    <w:rsid w:val="001252D7"/>
    <w:rsid w:val="00136F80"/>
    <w:rsid w:val="00146221"/>
    <w:rsid w:val="0014679F"/>
    <w:rsid w:val="001536FD"/>
    <w:rsid w:val="001638DF"/>
    <w:rsid w:val="00164D91"/>
    <w:rsid w:val="00180497"/>
    <w:rsid w:val="001878A5"/>
    <w:rsid w:val="00191B0B"/>
    <w:rsid w:val="001A25C0"/>
    <w:rsid w:val="001A5A7D"/>
    <w:rsid w:val="001B25B0"/>
    <w:rsid w:val="001B4AA6"/>
    <w:rsid w:val="001B6B09"/>
    <w:rsid w:val="001D0A6C"/>
    <w:rsid w:val="001D38BA"/>
    <w:rsid w:val="001E1792"/>
    <w:rsid w:val="001E7B88"/>
    <w:rsid w:val="001F16F2"/>
    <w:rsid w:val="00212B54"/>
    <w:rsid w:val="00213E82"/>
    <w:rsid w:val="002142AD"/>
    <w:rsid w:val="00217842"/>
    <w:rsid w:val="0022618E"/>
    <w:rsid w:val="00231793"/>
    <w:rsid w:val="002331B0"/>
    <w:rsid w:val="00236EEA"/>
    <w:rsid w:val="00267896"/>
    <w:rsid w:val="00271CD5"/>
    <w:rsid w:val="002733EC"/>
    <w:rsid w:val="00296C30"/>
    <w:rsid w:val="002B6F35"/>
    <w:rsid w:val="002C483D"/>
    <w:rsid w:val="002F43FD"/>
    <w:rsid w:val="002F692F"/>
    <w:rsid w:val="002F6E7F"/>
    <w:rsid w:val="00301C4A"/>
    <w:rsid w:val="00305E98"/>
    <w:rsid w:val="003212AF"/>
    <w:rsid w:val="00322D89"/>
    <w:rsid w:val="00323312"/>
    <w:rsid w:val="00325921"/>
    <w:rsid w:val="003709C4"/>
    <w:rsid w:val="00373EB7"/>
    <w:rsid w:val="00395B71"/>
    <w:rsid w:val="003A09A6"/>
    <w:rsid w:val="003A2DC3"/>
    <w:rsid w:val="003A500B"/>
    <w:rsid w:val="003A5978"/>
    <w:rsid w:val="003B7BCC"/>
    <w:rsid w:val="003C3C64"/>
    <w:rsid w:val="003C5DB7"/>
    <w:rsid w:val="003D0BEC"/>
    <w:rsid w:val="003D162B"/>
    <w:rsid w:val="003D3F39"/>
    <w:rsid w:val="003D50FD"/>
    <w:rsid w:val="003F0BCC"/>
    <w:rsid w:val="004168FF"/>
    <w:rsid w:val="00423759"/>
    <w:rsid w:val="004247F6"/>
    <w:rsid w:val="004353E8"/>
    <w:rsid w:val="0044177D"/>
    <w:rsid w:val="0044588F"/>
    <w:rsid w:val="004511F0"/>
    <w:rsid w:val="004569E6"/>
    <w:rsid w:val="00457B5F"/>
    <w:rsid w:val="00463FEE"/>
    <w:rsid w:val="004761C5"/>
    <w:rsid w:val="0048524C"/>
    <w:rsid w:val="004A257B"/>
    <w:rsid w:val="004A5C56"/>
    <w:rsid w:val="004D2EF6"/>
    <w:rsid w:val="004D5EEC"/>
    <w:rsid w:val="004E31B1"/>
    <w:rsid w:val="00501F2B"/>
    <w:rsid w:val="00513E06"/>
    <w:rsid w:val="00516A72"/>
    <w:rsid w:val="005344E9"/>
    <w:rsid w:val="00537045"/>
    <w:rsid w:val="00553AED"/>
    <w:rsid w:val="005579CC"/>
    <w:rsid w:val="00566D23"/>
    <w:rsid w:val="0057286E"/>
    <w:rsid w:val="00575453"/>
    <w:rsid w:val="00582F80"/>
    <w:rsid w:val="005A0AE2"/>
    <w:rsid w:val="005A4E97"/>
    <w:rsid w:val="005C492A"/>
    <w:rsid w:val="005D0ADF"/>
    <w:rsid w:val="005D35F4"/>
    <w:rsid w:val="005D389A"/>
    <w:rsid w:val="005D5CD3"/>
    <w:rsid w:val="005E1C1E"/>
    <w:rsid w:val="005E20BF"/>
    <w:rsid w:val="005E21A4"/>
    <w:rsid w:val="005E55E5"/>
    <w:rsid w:val="005F20E1"/>
    <w:rsid w:val="005F34BE"/>
    <w:rsid w:val="00602C82"/>
    <w:rsid w:val="00604B7F"/>
    <w:rsid w:val="00605F4E"/>
    <w:rsid w:val="006067D1"/>
    <w:rsid w:val="00643200"/>
    <w:rsid w:val="0064697B"/>
    <w:rsid w:val="00670031"/>
    <w:rsid w:val="00670AD4"/>
    <w:rsid w:val="006748F2"/>
    <w:rsid w:val="00691328"/>
    <w:rsid w:val="006B32C4"/>
    <w:rsid w:val="006B458C"/>
    <w:rsid w:val="006D0D93"/>
    <w:rsid w:val="006D46B4"/>
    <w:rsid w:val="00733698"/>
    <w:rsid w:val="00734455"/>
    <w:rsid w:val="00741FA4"/>
    <w:rsid w:val="00744993"/>
    <w:rsid w:val="00752117"/>
    <w:rsid w:val="00756981"/>
    <w:rsid w:val="0076513F"/>
    <w:rsid w:val="0076606E"/>
    <w:rsid w:val="007725F1"/>
    <w:rsid w:val="007861F8"/>
    <w:rsid w:val="00791D9A"/>
    <w:rsid w:val="007A110A"/>
    <w:rsid w:val="007C493C"/>
    <w:rsid w:val="007D4752"/>
    <w:rsid w:val="007D7836"/>
    <w:rsid w:val="007E3AD0"/>
    <w:rsid w:val="00806029"/>
    <w:rsid w:val="0082751E"/>
    <w:rsid w:val="00831800"/>
    <w:rsid w:val="008360AD"/>
    <w:rsid w:val="00842660"/>
    <w:rsid w:val="00844B0C"/>
    <w:rsid w:val="00851EDE"/>
    <w:rsid w:val="00853AA5"/>
    <w:rsid w:val="008567D1"/>
    <w:rsid w:val="008627DC"/>
    <w:rsid w:val="00866256"/>
    <w:rsid w:val="00875E15"/>
    <w:rsid w:val="008850AB"/>
    <w:rsid w:val="00892757"/>
    <w:rsid w:val="00894947"/>
    <w:rsid w:val="008953CC"/>
    <w:rsid w:val="00897E59"/>
    <w:rsid w:val="008A30EF"/>
    <w:rsid w:val="008A687B"/>
    <w:rsid w:val="008B2320"/>
    <w:rsid w:val="008B7386"/>
    <w:rsid w:val="008D547F"/>
    <w:rsid w:val="008F4962"/>
    <w:rsid w:val="00901757"/>
    <w:rsid w:val="009017FF"/>
    <w:rsid w:val="00907FF7"/>
    <w:rsid w:val="0091059B"/>
    <w:rsid w:val="0091570E"/>
    <w:rsid w:val="009222D4"/>
    <w:rsid w:val="009241F2"/>
    <w:rsid w:val="00943AA1"/>
    <w:rsid w:val="00951787"/>
    <w:rsid w:val="00953D67"/>
    <w:rsid w:val="009A2F1E"/>
    <w:rsid w:val="009A594D"/>
    <w:rsid w:val="009B6457"/>
    <w:rsid w:val="009C4244"/>
    <w:rsid w:val="009F6014"/>
    <w:rsid w:val="009F679A"/>
    <w:rsid w:val="00A249FF"/>
    <w:rsid w:val="00A35C82"/>
    <w:rsid w:val="00A4022A"/>
    <w:rsid w:val="00A55874"/>
    <w:rsid w:val="00A61F00"/>
    <w:rsid w:val="00A66375"/>
    <w:rsid w:val="00A66D18"/>
    <w:rsid w:val="00A70B89"/>
    <w:rsid w:val="00AA321F"/>
    <w:rsid w:val="00AB7BDF"/>
    <w:rsid w:val="00AC46D9"/>
    <w:rsid w:val="00AC7DEE"/>
    <w:rsid w:val="00AD5496"/>
    <w:rsid w:val="00AE39A6"/>
    <w:rsid w:val="00AE3F1A"/>
    <w:rsid w:val="00AF0EAB"/>
    <w:rsid w:val="00B147B8"/>
    <w:rsid w:val="00B2577D"/>
    <w:rsid w:val="00B32AD2"/>
    <w:rsid w:val="00B42BB2"/>
    <w:rsid w:val="00B45943"/>
    <w:rsid w:val="00B507B0"/>
    <w:rsid w:val="00B57765"/>
    <w:rsid w:val="00B7269B"/>
    <w:rsid w:val="00B82A49"/>
    <w:rsid w:val="00BA4435"/>
    <w:rsid w:val="00BC347D"/>
    <w:rsid w:val="00BD66B1"/>
    <w:rsid w:val="00BE0D9B"/>
    <w:rsid w:val="00BE17B4"/>
    <w:rsid w:val="00BE6F91"/>
    <w:rsid w:val="00BF651C"/>
    <w:rsid w:val="00C0097B"/>
    <w:rsid w:val="00C01C23"/>
    <w:rsid w:val="00C151D6"/>
    <w:rsid w:val="00C2189F"/>
    <w:rsid w:val="00C33DCE"/>
    <w:rsid w:val="00C35CB3"/>
    <w:rsid w:val="00C3752A"/>
    <w:rsid w:val="00C41FCD"/>
    <w:rsid w:val="00C43F4A"/>
    <w:rsid w:val="00C523D6"/>
    <w:rsid w:val="00C75666"/>
    <w:rsid w:val="00C808C0"/>
    <w:rsid w:val="00CA0E8F"/>
    <w:rsid w:val="00CB6B64"/>
    <w:rsid w:val="00CC3A22"/>
    <w:rsid w:val="00CD4CE6"/>
    <w:rsid w:val="00CE0C31"/>
    <w:rsid w:val="00CE1757"/>
    <w:rsid w:val="00CE35B2"/>
    <w:rsid w:val="00CE7235"/>
    <w:rsid w:val="00D00E38"/>
    <w:rsid w:val="00D132DD"/>
    <w:rsid w:val="00D228D5"/>
    <w:rsid w:val="00D23896"/>
    <w:rsid w:val="00D35E37"/>
    <w:rsid w:val="00D36757"/>
    <w:rsid w:val="00D37CC9"/>
    <w:rsid w:val="00D50CFB"/>
    <w:rsid w:val="00D53425"/>
    <w:rsid w:val="00D82B2F"/>
    <w:rsid w:val="00D97AE5"/>
    <w:rsid w:val="00D97DEE"/>
    <w:rsid w:val="00DA136B"/>
    <w:rsid w:val="00DA2A01"/>
    <w:rsid w:val="00DA6F0B"/>
    <w:rsid w:val="00DB2133"/>
    <w:rsid w:val="00DB470F"/>
    <w:rsid w:val="00DC3384"/>
    <w:rsid w:val="00DC3841"/>
    <w:rsid w:val="00DC3B49"/>
    <w:rsid w:val="00DC41AE"/>
    <w:rsid w:val="00DD3AA1"/>
    <w:rsid w:val="00DD538C"/>
    <w:rsid w:val="00DD589C"/>
    <w:rsid w:val="00DD7CE3"/>
    <w:rsid w:val="00DE49E9"/>
    <w:rsid w:val="00DE4CA8"/>
    <w:rsid w:val="00E017F3"/>
    <w:rsid w:val="00E03D59"/>
    <w:rsid w:val="00E24BC8"/>
    <w:rsid w:val="00E25FF6"/>
    <w:rsid w:val="00E3019F"/>
    <w:rsid w:val="00E32215"/>
    <w:rsid w:val="00E35297"/>
    <w:rsid w:val="00E37E81"/>
    <w:rsid w:val="00E4512E"/>
    <w:rsid w:val="00E45D5B"/>
    <w:rsid w:val="00E65271"/>
    <w:rsid w:val="00E70E19"/>
    <w:rsid w:val="00E7262E"/>
    <w:rsid w:val="00E836E6"/>
    <w:rsid w:val="00E91896"/>
    <w:rsid w:val="00E94B3F"/>
    <w:rsid w:val="00ED004D"/>
    <w:rsid w:val="00ED3FEB"/>
    <w:rsid w:val="00EE0B78"/>
    <w:rsid w:val="00EE51EC"/>
    <w:rsid w:val="00EF2558"/>
    <w:rsid w:val="00F01B9F"/>
    <w:rsid w:val="00F0416B"/>
    <w:rsid w:val="00F2634E"/>
    <w:rsid w:val="00F50641"/>
    <w:rsid w:val="00F5087C"/>
    <w:rsid w:val="00F525F0"/>
    <w:rsid w:val="00F62390"/>
    <w:rsid w:val="00F62A0B"/>
    <w:rsid w:val="00F67DF5"/>
    <w:rsid w:val="00F71B1E"/>
    <w:rsid w:val="00F7310E"/>
    <w:rsid w:val="00F74834"/>
    <w:rsid w:val="00F81225"/>
    <w:rsid w:val="00F86E83"/>
    <w:rsid w:val="00F913A7"/>
    <w:rsid w:val="00F93CAE"/>
    <w:rsid w:val="00FA3DED"/>
    <w:rsid w:val="00FB0547"/>
    <w:rsid w:val="00FB3BD6"/>
    <w:rsid w:val="00FB4C39"/>
    <w:rsid w:val="00FC1B85"/>
    <w:rsid w:val="00FC68E0"/>
    <w:rsid w:val="00FC6ABB"/>
    <w:rsid w:val="00FD548B"/>
    <w:rsid w:val="00FE6D9F"/>
    <w:rsid w:val="00FF149D"/>
    <w:rsid w:val="00FF1F91"/>
    <w:rsid w:val="0699675B"/>
    <w:rsid w:val="06B11FCB"/>
    <w:rsid w:val="1DEA9367"/>
    <w:rsid w:val="28A1D321"/>
    <w:rsid w:val="2DE81D2D"/>
    <w:rsid w:val="36B1A256"/>
    <w:rsid w:val="49EDD176"/>
    <w:rsid w:val="4A5C6AF5"/>
    <w:rsid w:val="4BD7775E"/>
    <w:rsid w:val="4C675989"/>
    <w:rsid w:val="59FCF649"/>
    <w:rsid w:val="5D527A01"/>
    <w:rsid w:val="64F40B9B"/>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435"/>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6073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d5dd543533b34f1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4850B75B-7451-4E02-A05A-AF6F2BC8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E1CA3374-1972-4456-AEF1-2749CA6D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2550</Words>
  <Characters>14027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9</cp:revision>
  <cp:lastPrinted>2011-07-28T20:53:00Z</cp:lastPrinted>
  <dcterms:created xsi:type="dcterms:W3CDTF">2022-02-24T17:02:00Z</dcterms:created>
  <dcterms:modified xsi:type="dcterms:W3CDTF">2022-04-25T17:43:00Z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