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DB37E" w14:textId="77777777" w:rsidR="00EF7022" w:rsidRPr="00EF7022" w:rsidRDefault="00EF7022" w:rsidP="00EF7022">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76320119"/>
      <w:bookmarkStart w:id="1" w:name="_Hlk94773787"/>
      <w:r w:rsidRPr="00EF7022">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21BC311" w14:textId="77777777" w:rsidR="00EF7022" w:rsidRPr="00EF7022" w:rsidRDefault="00EF7022" w:rsidP="00EF7022">
      <w:pPr>
        <w:spacing w:after="0" w:line="240" w:lineRule="auto"/>
        <w:jc w:val="both"/>
        <w:rPr>
          <w:rFonts w:ascii="Arial" w:eastAsia="Times New Roman" w:hAnsi="Arial" w:cs="Arial"/>
          <w:sz w:val="20"/>
          <w:szCs w:val="20"/>
          <w:lang w:val="es-419" w:eastAsia="es-ES"/>
        </w:rPr>
      </w:pPr>
    </w:p>
    <w:p w14:paraId="3A7B87C0" w14:textId="77777777" w:rsidR="00EF7022" w:rsidRPr="00EF7022" w:rsidRDefault="00EF7022" w:rsidP="00EF7022">
      <w:pPr>
        <w:spacing w:after="0" w:line="240" w:lineRule="auto"/>
        <w:jc w:val="both"/>
        <w:rPr>
          <w:rFonts w:ascii="Arial" w:eastAsia="Times New Roman" w:hAnsi="Arial" w:cs="Arial"/>
          <w:sz w:val="20"/>
          <w:szCs w:val="20"/>
          <w:lang w:val="es-419" w:eastAsia="es-ES"/>
        </w:rPr>
      </w:pPr>
      <w:r w:rsidRPr="00EF7022">
        <w:rPr>
          <w:rFonts w:ascii="Arial" w:eastAsia="Times New Roman" w:hAnsi="Arial" w:cs="Arial"/>
          <w:sz w:val="20"/>
          <w:szCs w:val="20"/>
          <w:lang w:val="es-419" w:eastAsia="es-ES"/>
        </w:rPr>
        <w:t>Radicación No.:</w:t>
      </w:r>
      <w:r w:rsidRPr="00EF7022">
        <w:rPr>
          <w:rFonts w:ascii="Arial" w:eastAsia="Times New Roman" w:hAnsi="Arial" w:cs="Arial"/>
          <w:sz w:val="20"/>
          <w:szCs w:val="20"/>
          <w:lang w:val="es-419" w:eastAsia="es-ES"/>
        </w:rPr>
        <w:tab/>
      </w:r>
      <w:r w:rsidRPr="00EF7022">
        <w:rPr>
          <w:rFonts w:ascii="Arial" w:eastAsia="Times New Roman" w:hAnsi="Arial" w:cs="Arial"/>
          <w:sz w:val="20"/>
          <w:szCs w:val="20"/>
          <w:lang w:val="es-419" w:eastAsia="es-ES"/>
        </w:rPr>
        <w:tab/>
        <w:t>66001-31-05-004-2022-00033-01</w:t>
      </w:r>
    </w:p>
    <w:p w14:paraId="30139336" w14:textId="77A67EBD" w:rsidR="00EF7022" w:rsidRPr="00EF7022" w:rsidRDefault="00EF7022" w:rsidP="00EF7022">
      <w:pPr>
        <w:spacing w:after="0" w:line="240" w:lineRule="auto"/>
        <w:jc w:val="both"/>
        <w:rPr>
          <w:rFonts w:ascii="Arial" w:eastAsia="Times New Roman" w:hAnsi="Arial" w:cs="Arial"/>
          <w:sz w:val="20"/>
          <w:szCs w:val="20"/>
          <w:lang w:val="es-419" w:eastAsia="es-ES"/>
        </w:rPr>
      </w:pPr>
      <w:r w:rsidRPr="00EF7022">
        <w:rPr>
          <w:rFonts w:ascii="Arial" w:eastAsia="Times New Roman" w:hAnsi="Arial" w:cs="Arial"/>
          <w:sz w:val="20"/>
          <w:szCs w:val="20"/>
          <w:lang w:val="es-419" w:eastAsia="es-ES"/>
        </w:rPr>
        <w:t>Proceso:</w:t>
      </w:r>
      <w:r w:rsidRPr="00EF7022">
        <w:rPr>
          <w:rFonts w:ascii="Arial" w:eastAsia="Times New Roman" w:hAnsi="Arial" w:cs="Arial"/>
          <w:sz w:val="20"/>
          <w:szCs w:val="20"/>
          <w:lang w:val="es-419" w:eastAsia="es-ES"/>
        </w:rPr>
        <w:tab/>
      </w:r>
      <w:r w:rsidRPr="00EF7022">
        <w:rPr>
          <w:rFonts w:ascii="Arial" w:eastAsia="Times New Roman" w:hAnsi="Arial" w:cs="Arial"/>
          <w:sz w:val="20"/>
          <w:szCs w:val="20"/>
          <w:lang w:val="es-419" w:eastAsia="es-ES"/>
        </w:rPr>
        <w:tab/>
        <w:t xml:space="preserve">Acción de tutela </w:t>
      </w:r>
    </w:p>
    <w:p w14:paraId="7A035CE0" w14:textId="77777777" w:rsidR="00EF7022" w:rsidRPr="00EF7022" w:rsidRDefault="00EF7022" w:rsidP="00EF7022">
      <w:pPr>
        <w:spacing w:after="0" w:line="240" w:lineRule="auto"/>
        <w:jc w:val="both"/>
        <w:rPr>
          <w:rFonts w:ascii="Arial" w:eastAsia="Times New Roman" w:hAnsi="Arial" w:cs="Arial"/>
          <w:sz w:val="20"/>
          <w:szCs w:val="20"/>
          <w:lang w:val="es-419" w:eastAsia="es-ES"/>
        </w:rPr>
      </w:pPr>
      <w:r w:rsidRPr="00EF7022">
        <w:rPr>
          <w:rFonts w:ascii="Arial" w:eastAsia="Times New Roman" w:hAnsi="Arial" w:cs="Arial"/>
          <w:sz w:val="20"/>
          <w:szCs w:val="20"/>
          <w:lang w:val="es-419" w:eastAsia="es-ES"/>
        </w:rPr>
        <w:t>Accionante:</w:t>
      </w:r>
      <w:r w:rsidRPr="00EF7022">
        <w:rPr>
          <w:rFonts w:ascii="Arial" w:eastAsia="Times New Roman" w:hAnsi="Arial" w:cs="Arial"/>
          <w:sz w:val="20"/>
          <w:szCs w:val="20"/>
          <w:lang w:val="es-419" w:eastAsia="es-ES"/>
        </w:rPr>
        <w:tab/>
      </w:r>
      <w:r w:rsidRPr="00EF7022">
        <w:rPr>
          <w:rFonts w:ascii="Arial" w:eastAsia="Times New Roman" w:hAnsi="Arial" w:cs="Arial"/>
          <w:sz w:val="20"/>
          <w:szCs w:val="20"/>
          <w:lang w:val="es-419" w:eastAsia="es-ES"/>
        </w:rPr>
        <w:tab/>
        <w:t>Uriel Rojas Villada</w:t>
      </w:r>
    </w:p>
    <w:p w14:paraId="6E0EEA8B" w14:textId="49591724" w:rsidR="00EF7022" w:rsidRPr="00EF7022" w:rsidRDefault="00EF7022" w:rsidP="00EF7022">
      <w:pPr>
        <w:spacing w:after="0" w:line="240" w:lineRule="auto"/>
        <w:jc w:val="both"/>
        <w:rPr>
          <w:rFonts w:ascii="Arial" w:eastAsia="Times New Roman" w:hAnsi="Arial" w:cs="Arial"/>
          <w:sz w:val="20"/>
          <w:szCs w:val="20"/>
          <w:lang w:val="es-419" w:eastAsia="es-ES"/>
        </w:rPr>
      </w:pPr>
      <w:r w:rsidRPr="00EF7022">
        <w:rPr>
          <w:rFonts w:ascii="Arial" w:eastAsia="Times New Roman" w:hAnsi="Arial" w:cs="Arial"/>
          <w:sz w:val="20"/>
          <w:szCs w:val="20"/>
          <w:lang w:val="es-419" w:eastAsia="es-ES"/>
        </w:rPr>
        <w:t>Accionado:</w:t>
      </w:r>
      <w:r>
        <w:rPr>
          <w:rFonts w:ascii="Arial" w:eastAsia="Times New Roman" w:hAnsi="Arial" w:cs="Arial"/>
          <w:sz w:val="20"/>
          <w:szCs w:val="20"/>
          <w:lang w:val="es-419" w:eastAsia="es-ES"/>
        </w:rPr>
        <w:tab/>
      </w:r>
      <w:r w:rsidRPr="00EF7022">
        <w:rPr>
          <w:rFonts w:ascii="Arial" w:eastAsia="Times New Roman" w:hAnsi="Arial" w:cs="Arial"/>
          <w:sz w:val="20"/>
          <w:szCs w:val="20"/>
          <w:lang w:val="es-419" w:eastAsia="es-ES"/>
        </w:rPr>
        <w:tab/>
        <w:t>Colpensiones y la Junta Nacional de Calificación de Invalidez</w:t>
      </w:r>
    </w:p>
    <w:p w14:paraId="4D48C95C" w14:textId="79D98AEE" w:rsidR="00EF7022" w:rsidRPr="00EF7022" w:rsidRDefault="00EF7022" w:rsidP="00EF7022">
      <w:pPr>
        <w:spacing w:after="0" w:line="240" w:lineRule="auto"/>
        <w:jc w:val="both"/>
        <w:rPr>
          <w:rFonts w:ascii="Arial" w:eastAsia="Times New Roman" w:hAnsi="Arial" w:cs="Arial"/>
          <w:sz w:val="20"/>
          <w:szCs w:val="20"/>
          <w:lang w:val="es-419" w:eastAsia="es-ES"/>
        </w:rPr>
      </w:pPr>
      <w:r w:rsidRPr="00EF7022">
        <w:rPr>
          <w:rFonts w:ascii="Arial" w:eastAsia="Times New Roman" w:hAnsi="Arial" w:cs="Arial"/>
          <w:sz w:val="20"/>
          <w:szCs w:val="20"/>
          <w:lang w:val="es-419" w:eastAsia="es-ES"/>
        </w:rPr>
        <w:t>Juzgado de origen:</w:t>
      </w:r>
      <w:r w:rsidRPr="00EF7022">
        <w:rPr>
          <w:rFonts w:ascii="Arial" w:eastAsia="Times New Roman" w:hAnsi="Arial" w:cs="Arial"/>
          <w:sz w:val="20"/>
          <w:szCs w:val="20"/>
          <w:lang w:val="es-419" w:eastAsia="es-ES"/>
        </w:rPr>
        <w:tab/>
        <w:t>Cuarto Laboral del Circuito de Pereira</w:t>
      </w:r>
    </w:p>
    <w:p w14:paraId="7E1711ED" w14:textId="7C61B9CA" w:rsidR="00EF7022" w:rsidRPr="00EF7022" w:rsidRDefault="00EF7022" w:rsidP="00EF7022">
      <w:pPr>
        <w:spacing w:after="0" w:line="240" w:lineRule="auto"/>
        <w:jc w:val="both"/>
        <w:rPr>
          <w:rFonts w:ascii="Arial" w:eastAsia="Times New Roman" w:hAnsi="Arial" w:cs="Arial"/>
          <w:sz w:val="20"/>
          <w:szCs w:val="20"/>
          <w:lang w:val="es-419" w:eastAsia="es-ES"/>
        </w:rPr>
      </w:pPr>
      <w:r w:rsidRPr="00EF7022">
        <w:rPr>
          <w:rFonts w:ascii="Arial" w:eastAsia="Times New Roman" w:hAnsi="Arial" w:cs="Arial"/>
          <w:sz w:val="20"/>
          <w:szCs w:val="20"/>
          <w:lang w:val="es-419" w:eastAsia="es-ES"/>
        </w:rPr>
        <w:t>Magistrada Ponente:</w:t>
      </w:r>
      <w:r w:rsidRPr="00EF7022">
        <w:rPr>
          <w:rFonts w:ascii="Arial" w:eastAsia="Times New Roman" w:hAnsi="Arial" w:cs="Arial"/>
          <w:sz w:val="20"/>
          <w:szCs w:val="20"/>
          <w:lang w:val="es-419" w:eastAsia="es-ES"/>
        </w:rPr>
        <w:tab/>
        <w:t>Ana Lucía Caicedo Calderón</w:t>
      </w:r>
    </w:p>
    <w:p w14:paraId="5617BE7D" w14:textId="77777777" w:rsidR="00EF7022" w:rsidRPr="00EF7022" w:rsidRDefault="00EF7022" w:rsidP="00EF7022">
      <w:pPr>
        <w:spacing w:after="0" w:line="240" w:lineRule="auto"/>
        <w:jc w:val="both"/>
        <w:rPr>
          <w:rFonts w:ascii="Arial" w:eastAsia="Times New Roman" w:hAnsi="Arial" w:cs="Arial"/>
          <w:sz w:val="20"/>
          <w:szCs w:val="20"/>
          <w:lang w:val="es-419" w:eastAsia="es-ES"/>
        </w:rPr>
      </w:pPr>
    </w:p>
    <w:p w14:paraId="67F3A8E2" w14:textId="5AFF0693" w:rsidR="00EF7022" w:rsidRPr="00EF7022" w:rsidRDefault="00C73C37" w:rsidP="00EF7022">
      <w:pPr>
        <w:spacing w:after="0" w:line="240" w:lineRule="auto"/>
        <w:jc w:val="both"/>
        <w:rPr>
          <w:rFonts w:ascii="Arial" w:eastAsia="Times New Roman" w:hAnsi="Arial" w:cs="Arial"/>
          <w:b/>
          <w:bCs/>
          <w:iCs/>
          <w:sz w:val="20"/>
          <w:szCs w:val="20"/>
          <w:lang w:val="es-419" w:eastAsia="fr-FR"/>
        </w:rPr>
      </w:pPr>
      <w:r w:rsidRPr="00EF7022">
        <w:rPr>
          <w:rFonts w:ascii="Arial" w:eastAsia="Times New Roman" w:hAnsi="Arial" w:cs="Arial"/>
          <w:b/>
          <w:bCs/>
          <w:iCs/>
          <w:sz w:val="20"/>
          <w:szCs w:val="20"/>
          <w:u w:val="single"/>
          <w:lang w:val="es-419" w:eastAsia="fr-FR"/>
        </w:rPr>
        <w:t>TEMAS:</w:t>
      </w:r>
      <w:r w:rsidRPr="00EF7022">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DERECHO DE PETICIÓN / DEFINICIÓN Y PRESUPUESTOS / PRINCIPIO DE SUBSIDIARIEDAD / SOLICITUD RECONOCIMIENTO PENSIÓN ANTICIPADA DE VEJEZ / REQUISITOS.</w:t>
      </w:r>
    </w:p>
    <w:p w14:paraId="09A2E063" w14:textId="77777777" w:rsidR="00EF7022" w:rsidRPr="00EF7022" w:rsidRDefault="00EF7022" w:rsidP="00EF7022">
      <w:pPr>
        <w:spacing w:after="0" w:line="240" w:lineRule="auto"/>
        <w:jc w:val="both"/>
        <w:rPr>
          <w:rFonts w:ascii="Arial" w:eastAsia="Times New Roman" w:hAnsi="Arial" w:cs="Arial"/>
          <w:sz w:val="20"/>
          <w:szCs w:val="20"/>
          <w:lang w:val="es-419" w:eastAsia="es-ES"/>
        </w:rPr>
      </w:pPr>
    </w:p>
    <w:p w14:paraId="4886FA39" w14:textId="1A09D3A9" w:rsidR="00EF7022" w:rsidRPr="00EF7022" w:rsidRDefault="00E11150" w:rsidP="00EF7022">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la C</w:t>
      </w:r>
      <w:r w:rsidRPr="00E11150">
        <w:rPr>
          <w:rFonts w:ascii="Arial" w:eastAsia="Times New Roman" w:hAnsi="Arial" w:cs="Arial"/>
          <w:sz w:val="20"/>
          <w:szCs w:val="20"/>
          <w:lang w:val="es-419" w:eastAsia="es-ES"/>
        </w:rPr>
        <w:t>orte ha señalado que la acción de tutela es un instrumento de defensa judicial de carácter subsidiario a través del cual se logra la protección de derechos fundamentales</w:t>
      </w:r>
      <w:r>
        <w:rPr>
          <w:rFonts w:ascii="Arial" w:eastAsia="Times New Roman" w:hAnsi="Arial" w:cs="Arial"/>
          <w:sz w:val="20"/>
          <w:szCs w:val="20"/>
          <w:lang w:val="es-419" w:eastAsia="es-ES"/>
        </w:rPr>
        <w:t>…</w:t>
      </w:r>
    </w:p>
    <w:p w14:paraId="7D3A48C0" w14:textId="77777777" w:rsidR="00EF7022" w:rsidRPr="00EF7022" w:rsidRDefault="00EF7022" w:rsidP="00EF7022">
      <w:pPr>
        <w:spacing w:after="0" w:line="240" w:lineRule="auto"/>
        <w:jc w:val="both"/>
        <w:rPr>
          <w:rFonts w:ascii="Arial" w:eastAsia="Times New Roman" w:hAnsi="Arial" w:cs="Arial"/>
          <w:sz w:val="20"/>
          <w:szCs w:val="20"/>
          <w:lang w:val="es-419" w:eastAsia="es-ES"/>
        </w:rPr>
      </w:pPr>
    </w:p>
    <w:p w14:paraId="63A7D3D7" w14:textId="77777777" w:rsidR="00E11150" w:rsidRPr="00E11150" w:rsidRDefault="00E11150" w:rsidP="00E11150">
      <w:pPr>
        <w:spacing w:after="0" w:line="240" w:lineRule="auto"/>
        <w:jc w:val="both"/>
        <w:rPr>
          <w:rFonts w:ascii="Arial" w:eastAsia="Times New Roman" w:hAnsi="Arial" w:cs="Arial"/>
          <w:sz w:val="20"/>
          <w:szCs w:val="20"/>
          <w:lang w:val="es-419" w:eastAsia="es-ES"/>
        </w:rPr>
      </w:pPr>
      <w:r w:rsidRPr="00E11150">
        <w:rPr>
          <w:rFonts w:ascii="Arial" w:eastAsia="Times New Roman" w:hAnsi="Arial" w:cs="Arial"/>
          <w:sz w:val="20"/>
          <w:szCs w:val="20"/>
          <w:lang w:val="es-419" w:eastAsia="es-ES"/>
        </w:rPr>
        <w:t>Ello implica, que los conflictos jurídicos en lo que se alegue la vulneración de derechos fundamentales, en principio, deben ser resuelto a través de los distintos medios ordinarios previstos en la ley y solo ante la ausencia de dichos mecanismos o cuando ellos no resulten idóneos o eficaces para evitar la ocurrencia de un perjuicio irremediable, es procedente acudir de manera directa al amparo.</w:t>
      </w:r>
    </w:p>
    <w:p w14:paraId="3876C1DD" w14:textId="77777777" w:rsidR="00E11150" w:rsidRPr="00E11150" w:rsidRDefault="00E11150" w:rsidP="00E11150">
      <w:pPr>
        <w:spacing w:after="0" w:line="240" w:lineRule="auto"/>
        <w:jc w:val="both"/>
        <w:rPr>
          <w:rFonts w:ascii="Arial" w:eastAsia="Times New Roman" w:hAnsi="Arial" w:cs="Arial"/>
          <w:sz w:val="20"/>
          <w:szCs w:val="20"/>
          <w:lang w:val="es-419" w:eastAsia="es-ES"/>
        </w:rPr>
      </w:pPr>
    </w:p>
    <w:p w14:paraId="4005EB1B" w14:textId="4A0F15B9" w:rsidR="00EF7022" w:rsidRPr="00EF7022" w:rsidRDefault="00E11150" w:rsidP="00E11150">
      <w:pPr>
        <w:spacing w:after="0" w:line="240" w:lineRule="auto"/>
        <w:jc w:val="both"/>
        <w:rPr>
          <w:rFonts w:ascii="Arial" w:eastAsia="Times New Roman" w:hAnsi="Arial" w:cs="Arial"/>
          <w:sz w:val="20"/>
          <w:szCs w:val="20"/>
          <w:lang w:val="es-419" w:eastAsia="es-ES"/>
        </w:rPr>
      </w:pPr>
      <w:r w:rsidRPr="00E11150">
        <w:rPr>
          <w:rFonts w:ascii="Arial" w:eastAsia="Times New Roman" w:hAnsi="Arial" w:cs="Arial"/>
          <w:sz w:val="20"/>
          <w:szCs w:val="20"/>
          <w:lang w:val="es-419" w:eastAsia="es-ES"/>
        </w:rPr>
        <w:t>En lo ateniente a la protección del derecho de petición, la Corte Constitucional ha sostenido en su línea jurisprudencial, que la acción de tutela es el medio idóneo para la defensa de este derecho fundamental</w:t>
      </w:r>
      <w:r>
        <w:rPr>
          <w:rFonts w:ascii="Arial" w:eastAsia="Times New Roman" w:hAnsi="Arial" w:cs="Arial"/>
          <w:sz w:val="20"/>
          <w:szCs w:val="20"/>
          <w:lang w:val="es-419" w:eastAsia="es-ES"/>
        </w:rPr>
        <w:t>…</w:t>
      </w:r>
    </w:p>
    <w:p w14:paraId="3E19404D" w14:textId="77777777" w:rsidR="00EF7022" w:rsidRPr="00EF7022" w:rsidRDefault="00EF7022" w:rsidP="00EF7022">
      <w:pPr>
        <w:spacing w:after="0" w:line="240" w:lineRule="auto"/>
        <w:jc w:val="both"/>
        <w:rPr>
          <w:rFonts w:ascii="Arial" w:eastAsia="Times New Roman" w:hAnsi="Arial" w:cs="Arial"/>
          <w:sz w:val="20"/>
          <w:szCs w:val="20"/>
          <w:lang w:val="es-419" w:eastAsia="es-ES"/>
        </w:rPr>
      </w:pPr>
    </w:p>
    <w:p w14:paraId="69C4AD7A" w14:textId="33093DF9" w:rsidR="00EF7022" w:rsidRPr="00EF7022" w:rsidRDefault="00340993" w:rsidP="00EF7022">
      <w:pPr>
        <w:spacing w:after="0" w:line="240" w:lineRule="auto"/>
        <w:jc w:val="both"/>
        <w:rPr>
          <w:rFonts w:ascii="Arial" w:eastAsia="Times New Roman" w:hAnsi="Arial" w:cs="Arial"/>
          <w:sz w:val="20"/>
          <w:szCs w:val="20"/>
          <w:lang w:val="es-419" w:eastAsia="es-ES"/>
        </w:rPr>
      </w:pPr>
      <w:r w:rsidRPr="00340993">
        <w:rPr>
          <w:rFonts w:ascii="Arial" w:eastAsia="Times New Roman" w:hAnsi="Arial" w:cs="Arial"/>
          <w:sz w:val="20"/>
          <w:szCs w:val="20"/>
          <w:lang w:val="es-419" w:eastAsia="es-ES"/>
        </w:rPr>
        <w:t>En consonancia con el artículo 23 de la Constitución Política de 1991, toda persona tiene derecho a elevar peticiones respetuosas ante las autoridades por motivos de interés general o particular y a obtener una pronta resolución. Este derecho es propicio para hacer efectivos otros derechos de rango constitucional, por lo que ha sido catalogado como un derecho de tipo instrumental en múltiples sentencias</w:t>
      </w:r>
      <w:r>
        <w:rPr>
          <w:rFonts w:ascii="Arial" w:eastAsia="Times New Roman" w:hAnsi="Arial" w:cs="Arial"/>
          <w:sz w:val="20"/>
          <w:szCs w:val="20"/>
          <w:lang w:val="es-419" w:eastAsia="es-ES"/>
        </w:rPr>
        <w:t>…</w:t>
      </w:r>
    </w:p>
    <w:p w14:paraId="3940038D" w14:textId="77777777" w:rsidR="00EF7022" w:rsidRPr="00EF7022" w:rsidRDefault="00EF7022" w:rsidP="00EF7022">
      <w:pPr>
        <w:spacing w:after="0" w:line="240" w:lineRule="auto"/>
        <w:jc w:val="both"/>
        <w:rPr>
          <w:rFonts w:ascii="Arial" w:eastAsia="Times New Roman" w:hAnsi="Arial" w:cs="Arial"/>
          <w:sz w:val="20"/>
          <w:szCs w:val="20"/>
          <w:lang w:val="es-ES" w:eastAsia="es-ES"/>
        </w:rPr>
      </w:pPr>
    </w:p>
    <w:p w14:paraId="67D51714" w14:textId="0DFE97B4" w:rsidR="00EF7022" w:rsidRDefault="00340993" w:rsidP="00EF7022">
      <w:pPr>
        <w:spacing w:after="0" w:line="240" w:lineRule="auto"/>
        <w:jc w:val="both"/>
        <w:rPr>
          <w:rFonts w:ascii="Arial" w:eastAsia="Times New Roman" w:hAnsi="Arial" w:cs="Arial"/>
          <w:sz w:val="20"/>
          <w:szCs w:val="20"/>
          <w:lang w:val="es-ES" w:eastAsia="es-ES"/>
        </w:rPr>
      </w:pPr>
      <w:r w:rsidRPr="00340993">
        <w:rPr>
          <w:rFonts w:ascii="Arial" w:eastAsia="Times New Roman" w:hAnsi="Arial" w:cs="Arial"/>
          <w:sz w:val="20"/>
          <w:szCs w:val="20"/>
          <w:lang w:val="es-ES" w:eastAsia="es-ES"/>
        </w:rPr>
        <w:t>El derecho de petición, según la jurisprudencia constitucional, cuenta con una doble finalidad: por un lado, permite que los interesados presenten peticiones respetuosas a las autoridades y, por otro, garantiza una respuesta oportuna, eficaz, de fondo y congruente con lo solicitado</w:t>
      </w:r>
      <w:r>
        <w:rPr>
          <w:rFonts w:ascii="Arial" w:eastAsia="Times New Roman" w:hAnsi="Arial" w:cs="Arial"/>
          <w:sz w:val="20"/>
          <w:szCs w:val="20"/>
          <w:lang w:val="es-ES" w:eastAsia="es-ES"/>
        </w:rPr>
        <w:t>…</w:t>
      </w:r>
    </w:p>
    <w:p w14:paraId="7B0E86F7" w14:textId="775CA2DF" w:rsidR="00340993" w:rsidRDefault="00340993" w:rsidP="00EF7022">
      <w:pPr>
        <w:spacing w:after="0" w:line="240" w:lineRule="auto"/>
        <w:jc w:val="both"/>
        <w:rPr>
          <w:rFonts w:ascii="Arial" w:eastAsia="Times New Roman" w:hAnsi="Arial" w:cs="Arial"/>
          <w:sz w:val="20"/>
          <w:szCs w:val="20"/>
          <w:lang w:val="es-ES" w:eastAsia="es-ES"/>
        </w:rPr>
      </w:pPr>
    </w:p>
    <w:p w14:paraId="23576289" w14:textId="277C0FF7" w:rsidR="002D09A8" w:rsidRPr="002D09A8" w:rsidRDefault="002D09A8" w:rsidP="002D09A8">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2D09A8">
        <w:rPr>
          <w:rFonts w:ascii="Arial" w:eastAsia="Times New Roman" w:hAnsi="Arial" w:cs="Arial"/>
          <w:sz w:val="20"/>
          <w:szCs w:val="20"/>
          <w:lang w:val="es-ES" w:eastAsia="es-ES"/>
        </w:rPr>
        <w:t>se ha instituido dentro del Sistema de Seguridad Social, el reconocimiento y pago de la prestación económica denominada como pensión anticipada de vejez.</w:t>
      </w:r>
    </w:p>
    <w:p w14:paraId="6A6BD52B" w14:textId="77777777" w:rsidR="002D09A8" w:rsidRPr="002D09A8" w:rsidRDefault="002D09A8" w:rsidP="002D09A8">
      <w:pPr>
        <w:spacing w:after="0" w:line="240" w:lineRule="auto"/>
        <w:jc w:val="both"/>
        <w:rPr>
          <w:rFonts w:ascii="Arial" w:eastAsia="Times New Roman" w:hAnsi="Arial" w:cs="Arial"/>
          <w:sz w:val="20"/>
          <w:szCs w:val="20"/>
          <w:lang w:val="es-ES" w:eastAsia="es-ES"/>
        </w:rPr>
      </w:pPr>
    </w:p>
    <w:p w14:paraId="45DDC3B0" w14:textId="036A0E6C" w:rsidR="002D09A8" w:rsidRPr="002D09A8" w:rsidRDefault="002D09A8" w:rsidP="002D09A8">
      <w:pPr>
        <w:spacing w:after="0" w:line="240" w:lineRule="auto"/>
        <w:jc w:val="both"/>
        <w:rPr>
          <w:rFonts w:ascii="Arial" w:eastAsia="Times New Roman" w:hAnsi="Arial" w:cs="Arial"/>
          <w:sz w:val="20"/>
          <w:szCs w:val="20"/>
          <w:lang w:val="es-ES" w:eastAsia="es-ES"/>
        </w:rPr>
      </w:pPr>
      <w:r w:rsidRPr="002D09A8">
        <w:rPr>
          <w:rFonts w:ascii="Arial" w:eastAsia="Times New Roman" w:hAnsi="Arial" w:cs="Arial"/>
          <w:sz w:val="20"/>
          <w:szCs w:val="20"/>
          <w:lang w:val="es-ES" w:eastAsia="es-ES"/>
        </w:rPr>
        <w:t>De acuerdo con lo señalado en la Ley 797 de 2003 los requisitos</w:t>
      </w:r>
      <w:r>
        <w:rPr>
          <w:rFonts w:ascii="Arial" w:eastAsia="Times New Roman" w:hAnsi="Arial" w:cs="Arial"/>
          <w:sz w:val="20"/>
          <w:szCs w:val="20"/>
          <w:lang w:val="es-ES" w:eastAsia="es-ES"/>
        </w:rPr>
        <w:t xml:space="preserve">… </w:t>
      </w:r>
      <w:r w:rsidRPr="002D09A8">
        <w:rPr>
          <w:rFonts w:ascii="Arial" w:eastAsia="Times New Roman" w:hAnsi="Arial" w:cs="Arial"/>
          <w:sz w:val="20"/>
          <w:szCs w:val="20"/>
          <w:lang w:val="es-ES" w:eastAsia="es-ES"/>
        </w:rPr>
        <w:t>son los siguientes:</w:t>
      </w:r>
    </w:p>
    <w:p w14:paraId="67A91472" w14:textId="77777777" w:rsidR="002D09A8" w:rsidRPr="002D09A8" w:rsidRDefault="002D09A8" w:rsidP="002D09A8">
      <w:pPr>
        <w:spacing w:after="0" w:line="240" w:lineRule="auto"/>
        <w:jc w:val="both"/>
        <w:rPr>
          <w:rFonts w:ascii="Arial" w:eastAsia="Times New Roman" w:hAnsi="Arial" w:cs="Arial"/>
          <w:sz w:val="20"/>
          <w:szCs w:val="20"/>
          <w:lang w:val="es-ES" w:eastAsia="es-ES"/>
        </w:rPr>
      </w:pPr>
    </w:p>
    <w:p w14:paraId="37E129A4" w14:textId="5C824DA0" w:rsidR="00340993" w:rsidRDefault="002D09A8" w:rsidP="002D09A8">
      <w:pPr>
        <w:spacing w:after="0" w:line="240" w:lineRule="auto"/>
        <w:jc w:val="both"/>
        <w:rPr>
          <w:rFonts w:ascii="Arial" w:eastAsia="Times New Roman" w:hAnsi="Arial" w:cs="Arial"/>
          <w:sz w:val="20"/>
          <w:szCs w:val="20"/>
          <w:lang w:val="es-ES" w:eastAsia="es-ES"/>
        </w:rPr>
      </w:pPr>
      <w:r w:rsidRPr="002D09A8">
        <w:rPr>
          <w:rFonts w:ascii="Arial" w:eastAsia="Times New Roman" w:hAnsi="Arial" w:cs="Arial"/>
          <w:sz w:val="20"/>
          <w:szCs w:val="20"/>
          <w:lang w:val="es-ES" w:eastAsia="es-ES"/>
        </w:rPr>
        <w:t>(i) el componente de la calificación de invalidez denominado "deficiencia" sea del 50%; (ii) El origen de la "deficiencia" debe ser de origen común; (iii) que el solicitante cuente con 55 años de edad y al mismo tiempo, (iv) acreditar 1000 o más semanas cotizadas de forma continua o discontinua en el Régimen de prima media.</w:t>
      </w:r>
    </w:p>
    <w:p w14:paraId="37A1282A" w14:textId="77777777" w:rsidR="00340993" w:rsidRPr="00EF7022" w:rsidRDefault="00340993" w:rsidP="00EF7022">
      <w:pPr>
        <w:spacing w:after="0" w:line="240" w:lineRule="auto"/>
        <w:jc w:val="both"/>
        <w:rPr>
          <w:rFonts w:ascii="Arial" w:eastAsia="Times New Roman" w:hAnsi="Arial" w:cs="Arial"/>
          <w:sz w:val="20"/>
          <w:szCs w:val="20"/>
          <w:lang w:val="es-ES" w:eastAsia="es-ES"/>
        </w:rPr>
      </w:pPr>
    </w:p>
    <w:p w14:paraId="74E358D1" w14:textId="77777777" w:rsidR="00EF7022" w:rsidRPr="00EF7022" w:rsidRDefault="00EF7022" w:rsidP="00EF7022">
      <w:pPr>
        <w:spacing w:after="0" w:line="240" w:lineRule="auto"/>
        <w:jc w:val="both"/>
        <w:rPr>
          <w:rFonts w:ascii="Arial" w:eastAsia="Times New Roman" w:hAnsi="Arial" w:cs="Arial"/>
          <w:sz w:val="20"/>
          <w:szCs w:val="20"/>
          <w:lang w:val="es-ES" w:eastAsia="es-ES"/>
        </w:rPr>
      </w:pPr>
    </w:p>
    <w:p w14:paraId="50D3421C" w14:textId="77777777" w:rsidR="00EF7022" w:rsidRPr="00EF7022" w:rsidRDefault="00EF7022" w:rsidP="00EF7022">
      <w:pPr>
        <w:spacing w:after="0" w:line="240" w:lineRule="auto"/>
        <w:jc w:val="both"/>
        <w:rPr>
          <w:rFonts w:ascii="Arial" w:eastAsia="Times New Roman" w:hAnsi="Arial" w:cs="Arial"/>
          <w:sz w:val="20"/>
          <w:szCs w:val="20"/>
          <w:lang w:val="es-ES" w:eastAsia="es-ES"/>
        </w:rPr>
      </w:pPr>
    </w:p>
    <w:bookmarkEnd w:id="0"/>
    <w:bookmarkEnd w:id="1"/>
    <w:p w14:paraId="1D247A00" w14:textId="77777777" w:rsidR="00574EA0" w:rsidRPr="00C81088" w:rsidRDefault="00574EA0" w:rsidP="00C81088">
      <w:pPr>
        <w:pStyle w:val="Ttulo4"/>
        <w:widowControl w:val="0"/>
        <w:tabs>
          <w:tab w:val="left" w:pos="708"/>
        </w:tabs>
        <w:spacing w:line="276" w:lineRule="auto"/>
        <w:rPr>
          <w:rFonts w:ascii="Tahoma" w:hAnsi="Tahoma" w:cs="Tahoma"/>
          <w:bCs w:val="0"/>
          <w:szCs w:val="24"/>
          <w:lang w:eastAsia="es-MX"/>
        </w:rPr>
      </w:pPr>
      <w:r w:rsidRPr="00C81088">
        <w:rPr>
          <w:rFonts w:ascii="Tahoma" w:hAnsi="Tahoma" w:cs="Tahoma"/>
          <w:szCs w:val="24"/>
          <w:lang w:eastAsia="es-MX"/>
        </w:rPr>
        <w:t>TRIBUNAL SUPERIOR DEL DISTRITO JUDICIAL DE PEREIRA</w:t>
      </w:r>
    </w:p>
    <w:p w14:paraId="1B690C26" w14:textId="77777777" w:rsidR="00574EA0" w:rsidRPr="00C81088" w:rsidRDefault="00574EA0" w:rsidP="00C81088">
      <w:pPr>
        <w:pStyle w:val="Ttulo4"/>
        <w:widowControl w:val="0"/>
        <w:tabs>
          <w:tab w:val="left" w:pos="708"/>
          <w:tab w:val="bar" w:pos="851"/>
          <w:tab w:val="left" w:pos="1418"/>
        </w:tabs>
        <w:spacing w:line="276" w:lineRule="auto"/>
        <w:rPr>
          <w:rFonts w:ascii="Tahoma" w:hAnsi="Tahoma" w:cs="Tahoma"/>
          <w:szCs w:val="24"/>
          <w:lang w:eastAsia="es-MX"/>
        </w:rPr>
      </w:pPr>
      <w:r w:rsidRPr="00C81088">
        <w:rPr>
          <w:rFonts w:ascii="Tahoma" w:hAnsi="Tahoma" w:cs="Tahoma"/>
          <w:szCs w:val="24"/>
          <w:lang w:eastAsia="es-MX"/>
        </w:rPr>
        <w:t>SALA DE DECISIÓN LABORAL No. 1</w:t>
      </w:r>
    </w:p>
    <w:p w14:paraId="32D5BBEF" w14:textId="77777777" w:rsidR="00574EA0" w:rsidRPr="00C81088" w:rsidRDefault="00574EA0" w:rsidP="00C81088">
      <w:pPr>
        <w:pStyle w:val="Sinespaciado"/>
        <w:spacing w:line="276" w:lineRule="auto"/>
        <w:rPr>
          <w:rFonts w:ascii="Tahoma" w:hAnsi="Tahoma" w:cs="Tahoma"/>
          <w:sz w:val="24"/>
          <w:szCs w:val="24"/>
        </w:rPr>
      </w:pPr>
    </w:p>
    <w:p w14:paraId="4C978907" w14:textId="77777777" w:rsidR="00574EA0" w:rsidRPr="00C81088" w:rsidRDefault="00574EA0" w:rsidP="00C81088">
      <w:pPr>
        <w:autoSpaceDE w:val="0"/>
        <w:autoSpaceDN w:val="0"/>
        <w:adjustRightInd w:val="0"/>
        <w:spacing w:after="0" w:line="276" w:lineRule="auto"/>
        <w:jc w:val="center"/>
        <w:rPr>
          <w:rFonts w:ascii="Tahoma" w:hAnsi="Tahoma" w:cs="Tahoma"/>
          <w:b/>
          <w:bCs/>
          <w:sz w:val="24"/>
          <w:szCs w:val="24"/>
        </w:rPr>
      </w:pPr>
      <w:r w:rsidRPr="00C81088">
        <w:rPr>
          <w:rFonts w:ascii="Tahoma" w:hAnsi="Tahoma" w:cs="Tahoma"/>
          <w:sz w:val="24"/>
          <w:szCs w:val="24"/>
        </w:rPr>
        <w:t>Magistrada Ponente:</w:t>
      </w:r>
      <w:r w:rsidRPr="00C81088">
        <w:rPr>
          <w:rFonts w:ascii="Tahoma" w:hAnsi="Tahoma" w:cs="Tahoma"/>
          <w:b/>
          <w:bCs/>
          <w:sz w:val="24"/>
          <w:szCs w:val="24"/>
        </w:rPr>
        <w:t xml:space="preserve"> Ana Lucía Caicedo Calderón</w:t>
      </w:r>
    </w:p>
    <w:p w14:paraId="3C14E1A0" w14:textId="77777777" w:rsidR="00574EA0" w:rsidRPr="00C81088" w:rsidRDefault="00574EA0" w:rsidP="00C81088">
      <w:pPr>
        <w:pStyle w:val="Sinespaciado"/>
        <w:spacing w:line="276" w:lineRule="auto"/>
        <w:rPr>
          <w:rFonts w:ascii="Tahoma" w:hAnsi="Tahoma" w:cs="Tahoma"/>
          <w:sz w:val="24"/>
          <w:szCs w:val="24"/>
        </w:rPr>
      </w:pPr>
    </w:p>
    <w:p w14:paraId="08207EFC" w14:textId="3FA0CBBA" w:rsidR="00574EA0" w:rsidRPr="00C81088" w:rsidRDefault="00574EA0" w:rsidP="00C81088">
      <w:pPr>
        <w:pStyle w:val="Sinespaciado"/>
        <w:spacing w:line="276" w:lineRule="auto"/>
        <w:jc w:val="center"/>
        <w:rPr>
          <w:rFonts w:ascii="Tahoma" w:hAnsi="Tahoma" w:cs="Tahoma"/>
          <w:sz w:val="24"/>
          <w:szCs w:val="24"/>
        </w:rPr>
      </w:pPr>
      <w:r w:rsidRPr="00C81088">
        <w:rPr>
          <w:rFonts w:ascii="Tahoma" w:hAnsi="Tahoma" w:cs="Tahoma"/>
          <w:sz w:val="24"/>
          <w:szCs w:val="24"/>
        </w:rPr>
        <w:t xml:space="preserve">Pereira, </w:t>
      </w:r>
      <w:r w:rsidR="00632176" w:rsidRPr="00C81088">
        <w:rPr>
          <w:rFonts w:ascii="Tahoma" w:hAnsi="Tahoma" w:cs="Tahoma"/>
          <w:sz w:val="24"/>
          <w:szCs w:val="24"/>
        </w:rPr>
        <w:t>nueve</w:t>
      </w:r>
      <w:r w:rsidR="003F5925" w:rsidRPr="00C81088">
        <w:rPr>
          <w:rFonts w:ascii="Tahoma" w:hAnsi="Tahoma" w:cs="Tahoma"/>
          <w:sz w:val="24"/>
          <w:szCs w:val="24"/>
        </w:rPr>
        <w:t xml:space="preserve"> (</w:t>
      </w:r>
      <w:r w:rsidR="00632176" w:rsidRPr="00C81088">
        <w:rPr>
          <w:rFonts w:ascii="Tahoma" w:hAnsi="Tahoma" w:cs="Tahoma"/>
          <w:sz w:val="24"/>
          <w:szCs w:val="24"/>
        </w:rPr>
        <w:t>9</w:t>
      </w:r>
      <w:r w:rsidR="003F5925" w:rsidRPr="00C81088">
        <w:rPr>
          <w:rFonts w:ascii="Tahoma" w:hAnsi="Tahoma" w:cs="Tahoma"/>
          <w:sz w:val="24"/>
          <w:szCs w:val="24"/>
        </w:rPr>
        <w:t>) de marzo</w:t>
      </w:r>
      <w:r w:rsidR="0078207E" w:rsidRPr="00C81088">
        <w:rPr>
          <w:rFonts w:ascii="Tahoma" w:hAnsi="Tahoma" w:cs="Tahoma"/>
          <w:sz w:val="24"/>
          <w:szCs w:val="24"/>
        </w:rPr>
        <w:t xml:space="preserve"> </w:t>
      </w:r>
      <w:r w:rsidRPr="00C81088">
        <w:rPr>
          <w:rFonts w:ascii="Tahoma" w:hAnsi="Tahoma" w:cs="Tahoma"/>
          <w:sz w:val="24"/>
          <w:szCs w:val="24"/>
        </w:rPr>
        <w:t>de dos mil veinti</w:t>
      </w:r>
      <w:r w:rsidR="0078207E" w:rsidRPr="00C81088">
        <w:rPr>
          <w:rFonts w:ascii="Tahoma" w:hAnsi="Tahoma" w:cs="Tahoma"/>
          <w:sz w:val="24"/>
          <w:szCs w:val="24"/>
        </w:rPr>
        <w:t>dós</w:t>
      </w:r>
      <w:r w:rsidRPr="00C81088">
        <w:rPr>
          <w:rFonts w:ascii="Tahoma" w:hAnsi="Tahoma" w:cs="Tahoma"/>
          <w:sz w:val="24"/>
          <w:szCs w:val="24"/>
        </w:rPr>
        <w:t xml:space="preserve"> (202</w:t>
      </w:r>
      <w:r w:rsidR="0078207E" w:rsidRPr="00C81088">
        <w:rPr>
          <w:rFonts w:ascii="Tahoma" w:hAnsi="Tahoma" w:cs="Tahoma"/>
          <w:sz w:val="24"/>
          <w:szCs w:val="24"/>
        </w:rPr>
        <w:t>2</w:t>
      </w:r>
      <w:r w:rsidRPr="00C81088">
        <w:rPr>
          <w:rFonts w:ascii="Tahoma" w:hAnsi="Tahoma" w:cs="Tahoma"/>
          <w:sz w:val="24"/>
          <w:szCs w:val="24"/>
        </w:rPr>
        <w:t>)</w:t>
      </w:r>
    </w:p>
    <w:p w14:paraId="61B44470" w14:textId="77777777" w:rsidR="00574EA0" w:rsidRPr="00C81088" w:rsidRDefault="00574EA0" w:rsidP="00C81088">
      <w:pPr>
        <w:pStyle w:val="Sinespaciado"/>
        <w:spacing w:line="276" w:lineRule="auto"/>
        <w:rPr>
          <w:rFonts w:ascii="Tahoma" w:hAnsi="Tahoma" w:cs="Tahoma"/>
          <w:sz w:val="24"/>
          <w:szCs w:val="24"/>
        </w:rPr>
      </w:pPr>
    </w:p>
    <w:p w14:paraId="5BB2740C" w14:textId="11AD16B0" w:rsidR="00574EA0" w:rsidRPr="00C81088" w:rsidRDefault="00574EA0" w:rsidP="00C81088">
      <w:pPr>
        <w:spacing w:after="0" w:line="276" w:lineRule="auto"/>
        <w:ind w:right="3" w:firstLine="709"/>
        <w:jc w:val="both"/>
        <w:rPr>
          <w:rFonts w:ascii="Tahoma" w:hAnsi="Tahoma" w:cs="Tahoma"/>
          <w:bCs/>
          <w:sz w:val="24"/>
          <w:szCs w:val="24"/>
        </w:rPr>
      </w:pPr>
      <w:r w:rsidRPr="00C81088">
        <w:rPr>
          <w:rFonts w:ascii="Tahoma" w:hAnsi="Tahoma" w:cs="Tahoma"/>
          <w:iCs/>
          <w:sz w:val="24"/>
          <w:szCs w:val="24"/>
        </w:rPr>
        <w:t>P</w:t>
      </w:r>
      <w:r w:rsidRPr="00C81088">
        <w:rPr>
          <w:rFonts w:ascii="Tahoma" w:hAnsi="Tahoma" w:cs="Tahoma"/>
          <w:sz w:val="24"/>
          <w:szCs w:val="24"/>
        </w:rPr>
        <w:t xml:space="preserve">rocede la Judicatura a resolver la impugnación propuesta contra </w:t>
      </w:r>
      <w:r w:rsidR="000A2534" w:rsidRPr="00C81088">
        <w:rPr>
          <w:rFonts w:ascii="Tahoma" w:hAnsi="Tahoma" w:cs="Tahoma"/>
          <w:sz w:val="24"/>
          <w:szCs w:val="24"/>
        </w:rPr>
        <w:t xml:space="preserve">la sentencia proferida el día </w:t>
      </w:r>
      <w:r w:rsidR="00431D49" w:rsidRPr="00C81088">
        <w:rPr>
          <w:rFonts w:ascii="Tahoma" w:hAnsi="Tahoma" w:cs="Tahoma"/>
          <w:sz w:val="24"/>
          <w:szCs w:val="24"/>
        </w:rPr>
        <w:t>11 de febrero de 2022</w:t>
      </w:r>
      <w:r w:rsidR="00575094" w:rsidRPr="00C81088">
        <w:rPr>
          <w:rFonts w:ascii="Tahoma" w:hAnsi="Tahoma" w:cs="Tahoma"/>
          <w:sz w:val="24"/>
          <w:szCs w:val="24"/>
        </w:rPr>
        <w:t xml:space="preserve"> por el Juzgado </w:t>
      </w:r>
      <w:r w:rsidR="000869FB" w:rsidRPr="00C81088">
        <w:rPr>
          <w:rFonts w:ascii="Tahoma" w:hAnsi="Tahoma" w:cs="Tahoma"/>
          <w:sz w:val="24"/>
          <w:szCs w:val="24"/>
        </w:rPr>
        <w:t>Cuarto</w:t>
      </w:r>
      <w:r w:rsidRPr="00C81088">
        <w:rPr>
          <w:rFonts w:ascii="Tahoma" w:hAnsi="Tahoma" w:cs="Tahoma"/>
          <w:sz w:val="24"/>
          <w:szCs w:val="24"/>
        </w:rPr>
        <w:t xml:space="preserve"> Laboral del Circuito de Pereira, dentro de la </w:t>
      </w:r>
      <w:r w:rsidRPr="00EF7022">
        <w:rPr>
          <w:rFonts w:ascii="Tahoma" w:hAnsi="Tahoma" w:cs="Tahoma"/>
          <w:b/>
          <w:sz w:val="24"/>
          <w:szCs w:val="24"/>
        </w:rPr>
        <w:t>acción de tutela</w:t>
      </w:r>
      <w:r w:rsidRPr="00C81088">
        <w:rPr>
          <w:rFonts w:ascii="Tahoma" w:hAnsi="Tahoma" w:cs="Tahoma"/>
          <w:sz w:val="24"/>
          <w:szCs w:val="24"/>
        </w:rPr>
        <w:t xml:space="preserve"> impetrada por</w:t>
      </w:r>
      <w:r w:rsidR="000869FB" w:rsidRPr="00C81088">
        <w:rPr>
          <w:rFonts w:ascii="Tahoma" w:hAnsi="Tahoma" w:cs="Tahoma"/>
          <w:sz w:val="24"/>
          <w:szCs w:val="24"/>
        </w:rPr>
        <w:t xml:space="preserve"> el señor </w:t>
      </w:r>
      <w:r w:rsidR="000869FB" w:rsidRPr="00C81088">
        <w:rPr>
          <w:rFonts w:ascii="Tahoma" w:hAnsi="Tahoma" w:cs="Tahoma"/>
          <w:b/>
          <w:bCs/>
          <w:sz w:val="24"/>
          <w:szCs w:val="24"/>
        </w:rPr>
        <w:t>Uriel Rojas Villada</w:t>
      </w:r>
      <w:r w:rsidRPr="00C81088">
        <w:rPr>
          <w:rFonts w:ascii="Tahoma" w:hAnsi="Tahoma" w:cs="Tahoma"/>
          <w:b/>
          <w:sz w:val="24"/>
          <w:szCs w:val="24"/>
        </w:rPr>
        <w:t xml:space="preserve">, </w:t>
      </w:r>
      <w:r w:rsidR="000869FB" w:rsidRPr="00C81088">
        <w:rPr>
          <w:rFonts w:ascii="Tahoma" w:hAnsi="Tahoma" w:cs="Tahoma"/>
          <w:sz w:val="24"/>
          <w:szCs w:val="24"/>
        </w:rPr>
        <w:t>actuando en nombre propio</w:t>
      </w:r>
      <w:r w:rsidRPr="00C81088">
        <w:rPr>
          <w:rFonts w:ascii="Tahoma" w:hAnsi="Tahoma" w:cs="Tahoma"/>
          <w:sz w:val="24"/>
          <w:szCs w:val="24"/>
        </w:rPr>
        <w:t xml:space="preserve">, en </w:t>
      </w:r>
      <w:r w:rsidRPr="00C81088">
        <w:rPr>
          <w:rFonts w:ascii="Tahoma" w:hAnsi="Tahoma" w:cs="Tahoma"/>
          <w:bCs/>
          <w:sz w:val="24"/>
          <w:szCs w:val="24"/>
        </w:rPr>
        <w:t xml:space="preserve">contra de </w:t>
      </w:r>
      <w:r w:rsidRPr="00C81088">
        <w:rPr>
          <w:rFonts w:ascii="Tahoma" w:hAnsi="Tahoma" w:cs="Tahoma"/>
          <w:b/>
          <w:bCs/>
          <w:sz w:val="24"/>
          <w:szCs w:val="24"/>
        </w:rPr>
        <w:t>Administradora Colombiana de Pensiones</w:t>
      </w:r>
      <w:r w:rsidR="000A2534" w:rsidRPr="00C81088">
        <w:rPr>
          <w:rFonts w:ascii="Tahoma" w:hAnsi="Tahoma" w:cs="Tahoma"/>
          <w:b/>
          <w:bCs/>
          <w:sz w:val="24"/>
          <w:szCs w:val="24"/>
        </w:rPr>
        <w:t xml:space="preserve"> </w:t>
      </w:r>
      <w:r w:rsidR="00EF7022">
        <w:rPr>
          <w:rFonts w:ascii="Tahoma" w:hAnsi="Tahoma" w:cs="Tahoma"/>
          <w:b/>
          <w:bCs/>
          <w:sz w:val="24"/>
          <w:szCs w:val="24"/>
        </w:rPr>
        <w:t>–</w:t>
      </w:r>
      <w:r w:rsidRPr="00C81088">
        <w:rPr>
          <w:rFonts w:ascii="Tahoma" w:hAnsi="Tahoma" w:cs="Tahoma"/>
          <w:b/>
          <w:bCs/>
          <w:sz w:val="24"/>
          <w:szCs w:val="24"/>
        </w:rPr>
        <w:t xml:space="preserve"> Colpensiones </w:t>
      </w:r>
      <w:r w:rsidRPr="00C81088">
        <w:rPr>
          <w:rFonts w:ascii="Tahoma" w:hAnsi="Tahoma" w:cs="Tahoma"/>
          <w:bCs/>
          <w:sz w:val="24"/>
          <w:szCs w:val="24"/>
        </w:rPr>
        <w:t>a través de la cual pretende que se amp</w:t>
      </w:r>
      <w:r w:rsidR="00C05495" w:rsidRPr="00C81088">
        <w:rPr>
          <w:rFonts w:ascii="Tahoma" w:hAnsi="Tahoma" w:cs="Tahoma"/>
          <w:bCs/>
          <w:sz w:val="24"/>
          <w:szCs w:val="24"/>
        </w:rPr>
        <w:t xml:space="preserve">aren sus derechos fundamentales de </w:t>
      </w:r>
      <w:r w:rsidR="00C05495" w:rsidRPr="00C81088">
        <w:rPr>
          <w:rFonts w:ascii="Tahoma" w:hAnsi="Tahoma" w:cs="Tahoma"/>
          <w:b/>
          <w:bCs/>
          <w:sz w:val="24"/>
          <w:szCs w:val="24"/>
        </w:rPr>
        <w:t>petición</w:t>
      </w:r>
      <w:r w:rsidR="00C05495" w:rsidRPr="00C81088">
        <w:rPr>
          <w:rFonts w:ascii="Tahoma" w:hAnsi="Tahoma" w:cs="Tahoma"/>
          <w:bCs/>
          <w:sz w:val="24"/>
          <w:szCs w:val="24"/>
        </w:rPr>
        <w:t xml:space="preserve"> </w:t>
      </w:r>
      <w:r w:rsidR="000A2534" w:rsidRPr="00C81088">
        <w:rPr>
          <w:rFonts w:ascii="Tahoma" w:hAnsi="Tahoma" w:cs="Tahoma"/>
          <w:bCs/>
          <w:sz w:val="24"/>
          <w:szCs w:val="24"/>
        </w:rPr>
        <w:t xml:space="preserve">y </w:t>
      </w:r>
      <w:r w:rsidR="000A2534" w:rsidRPr="00C81088">
        <w:rPr>
          <w:rFonts w:ascii="Tahoma" w:hAnsi="Tahoma" w:cs="Tahoma"/>
          <w:b/>
          <w:bCs/>
          <w:sz w:val="24"/>
          <w:szCs w:val="24"/>
        </w:rPr>
        <w:t>seguridad social</w:t>
      </w:r>
      <w:r w:rsidR="00444A8E" w:rsidRPr="00C81088">
        <w:rPr>
          <w:rFonts w:ascii="Tahoma" w:hAnsi="Tahoma" w:cs="Tahoma"/>
          <w:bCs/>
          <w:sz w:val="24"/>
          <w:szCs w:val="24"/>
        </w:rPr>
        <w:t>, tr</w:t>
      </w:r>
      <w:r w:rsidR="00EE55F1" w:rsidRPr="00C81088">
        <w:rPr>
          <w:rFonts w:ascii="Tahoma" w:hAnsi="Tahoma" w:cs="Tahoma"/>
          <w:bCs/>
          <w:sz w:val="24"/>
          <w:szCs w:val="24"/>
        </w:rPr>
        <w:t>á</w:t>
      </w:r>
      <w:r w:rsidR="00444A8E" w:rsidRPr="00C81088">
        <w:rPr>
          <w:rFonts w:ascii="Tahoma" w:hAnsi="Tahoma" w:cs="Tahoma"/>
          <w:bCs/>
          <w:sz w:val="24"/>
          <w:szCs w:val="24"/>
        </w:rPr>
        <w:t>mite al que fue vinculada la</w:t>
      </w:r>
      <w:r w:rsidR="000869FB" w:rsidRPr="00C81088">
        <w:rPr>
          <w:rFonts w:ascii="Tahoma" w:hAnsi="Tahoma" w:cs="Tahoma"/>
          <w:bCs/>
          <w:sz w:val="24"/>
          <w:szCs w:val="24"/>
        </w:rPr>
        <w:t xml:space="preserve"> </w:t>
      </w:r>
      <w:r w:rsidR="000869FB" w:rsidRPr="00C81088">
        <w:rPr>
          <w:rFonts w:ascii="Tahoma" w:hAnsi="Tahoma" w:cs="Tahoma"/>
          <w:b/>
          <w:sz w:val="24"/>
          <w:szCs w:val="24"/>
        </w:rPr>
        <w:t>Junta Nacional de Calificación de invalidez</w:t>
      </w:r>
      <w:r w:rsidR="003F5925" w:rsidRPr="00C81088">
        <w:rPr>
          <w:rFonts w:ascii="Tahoma" w:hAnsi="Tahoma" w:cs="Tahoma"/>
          <w:b/>
          <w:sz w:val="24"/>
          <w:szCs w:val="24"/>
        </w:rPr>
        <w:t>.</w:t>
      </w:r>
      <w:r w:rsidR="00B769E4" w:rsidRPr="00C81088">
        <w:rPr>
          <w:rFonts w:ascii="Tahoma" w:hAnsi="Tahoma" w:cs="Tahoma"/>
          <w:bCs/>
          <w:sz w:val="24"/>
          <w:szCs w:val="24"/>
        </w:rPr>
        <w:t xml:space="preserve"> Para ello se tiene en cuenta lo siguiente:</w:t>
      </w:r>
    </w:p>
    <w:p w14:paraId="681AD7C2" w14:textId="77777777" w:rsidR="00574EA0" w:rsidRPr="00C81088" w:rsidRDefault="00574EA0" w:rsidP="00C81088">
      <w:pPr>
        <w:pStyle w:val="Sinespaciado"/>
        <w:spacing w:line="276" w:lineRule="auto"/>
        <w:ind w:firstLine="709"/>
        <w:rPr>
          <w:rFonts w:ascii="Tahoma" w:hAnsi="Tahoma" w:cs="Tahoma"/>
          <w:sz w:val="24"/>
          <w:szCs w:val="24"/>
        </w:rPr>
      </w:pPr>
    </w:p>
    <w:p w14:paraId="68D420CA" w14:textId="4EC19110" w:rsidR="00574EA0" w:rsidRPr="00C81088" w:rsidRDefault="00574EA0" w:rsidP="00C81088">
      <w:pPr>
        <w:pStyle w:val="Ttulo4"/>
        <w:numPr>
          <w:ilvl w:val="0"/>
          <w:numId w:val="1"/>
        </w:numPr>
        <w:tabs>
          <w:tab w:val="clear" w:pos="1080"/>
          <w:tab w:val="left" w:pos="426"/>
        </w:tabs>
        <w:spacing w:line="276" w:lineRule="auto"/>
        <w:ind w:left="0" w:firstLine="709"/>
        <w:rPr>
          <w:rFonts w:ascii="Tahoma" w:hAnsi="Tahoma" w:cs="Tahoma"/>
          <w:szCs w:val="24"/>
        </w:rPr>
      </w:pPr>
      <w:r w:rsidRPr="00C81088">
        <w:rPr>
          <w:rFonts w:ascii="Tahoma" w:hAnsi="Tahoma" w:cs="Tahoma"/>
          <w:szCs w:val="24"/>
        </w:rPr>
        <w:lastRenderedPageBreak/>
        <w:t>La demanda</w:t>
      </w:r>
      <w:r w:rsidR="00ED2F4A" w:rsidRPr="00C81088">
        <w:rPr>
          <w:rFonts w:ascii="Tahoma" w:hAnsi="Tahoma" w:cs="Tahoma"/>
          <w:szCs w:val="24"/>
        </w:rPr>
        <w:t xml:space="preserve"> de tutela</w:t>
      </w:r>
    </w:p>
    <w:p w14:paraId="2CFAD421" w14:textId="77777777" w:rsidR="00574EA0" w:rsidRPr="00C81088" w:rsidRDefault="00574EA0" w:rsidP="00C81088">
      <w:pPr>
        <w:spacing w:after="0" w:line="276" w:lineRule="auto"/>
        <w:ind w:firstLine="709"/>
        <w:jc w:val="both"/>
        <w:rPr>
          <w:rFonts w:ascii="Tahoma" w:hAnsi="Tahoma" w:cs="Tahoma"/>
          <w:sz w:val="24"/>
          <w:szCs w:val="24"/>
          <w:lang w:eastAsia="es-ES"/>
        </w:rPr>
      </w:pPr>
    </w:p>
    <w:p w14:paraId="6AD36490" w14:textId="16B483CD" w:rsidR="0064250E" w:rsidRPr="00C81088" w:rsidRDefault="002D0C0A" w:rsidP="00C81088">
      <w:pPr>
        <w:spacing w:after="0" w:line="276" w:lineRule="auto"/>
        <w:ind w:right="3" w:firstLine="709"/>
        <w:jc w:val="both"/>
        <w:rPr>
          <w:rFonts w:ascii="Tahoma" w:hAnsi="Tahoma" w:cs="Tahoma"/>
          <w:sz w:val="24"/>
          <w:szCs w:val="24"/>
        </w:rPr>
      </w:pPr>
      <w:r w:rsidRPr="00C81088">
        <w:rPr>
          <w:rFonts w:ascii="Tahoma" w:hAnsi="Tahoma" w:cs="Tahoma"/>
          <w:sz w:val="24"/>
          <w:szCs w:val="24"/>
        </w:rPr>
        <w:t xml:space="preserve">El </w:t>
      </w:r>
      <w:r w:rsidR="00431D49" w:rsidRPr="00C81088">
        <w:rPr>
          <w:rFonts w:ascii="Tahoma" w:hAnsi="Tahoma" w:cs="Tahoma"/>
          <w:sz w:val="24"/>
          <w:szCs w:val="24"/>
        </w:rPr>
        <w:t>señor</w:t>
      </w:r>
      <w:r w:rsidR="00431D49" w:rsidRPr="00C81088">
        <w:rPr>
          <w:rFonts w:ascii="Tahoma" w:hAnsi="Tahoma" w:cs="Tahoma"/>
          <w:b/>
          <w:bCs/>
          <w:sz w:val="24"/>
          <w:szCs w:val="24"/>
        </w:rPr>
        <w:t xml:space="preserve"> Uriel Rojas Villada</w:t>
      </w:r>
      <w:r w:rsidR="007C4263" w:rsidRPr="00C81088">
        <w:rPr>
          <w:rFonts w:ascii="Tahoma" w:hAnsi="Tahoma" w:cs="Tahoma"/>
          <w:sz w:val="24"/>
          <w:szCs w:val="24"/>
        </w:rPr>
        <w:t xml:space="preserve"> p</w:t>
      </w:r>
      <w:r w:rsidR="00431D49" w:rsidRPr="00C81088">
        <w:rPr>
          <w:rFonts w:ascii="Tahoma" w:hAnsi="Tahoma" w:cs="Tahoma"/>
          <w:sz w:val="24"/>
          <w:szCs w:val="24"/>
        </w:rPr>
        <w:t xml:space="preserve">retende </w:t>
      </w:r>
      <w:r w:rsidR="007C4263" w:rsidRPr="00C81088">
        <w:rPr>
          <w:rFonts w:ascii="Tahoma" w:hAnsi="Tahoma" w:cs="Tahoma"/>
          <w:sz w:val="24"/>
          <w:szCs w:val="24"/>
        </w:rPr>
        <w:t xml:space="preserve">que </w:t>
      </w:r>
      <w:r w:rsidR="00431D49" w:rsidRPr="00C81088">
        <w:rPr>
          <w:rFonts w:ascii="Tahoma" w:hAnsi="Tahoma" w:cs="Tahoma"/>
          <w:sz w:val="24"/>
          <w:szCs w:val="24"/>
        </w:rPr>
        <w:t>sea</w:t>
      </w:r>
      <w:r w:rsidR="007C4263" w:rsidRPr="00C81088">
        <w:rPr>
          <w:rFonts w:ascii="Tahoma" w:hAnsi="Tahoma" w:cs="Tahoma"/>
          <w:sz w:val="24"/>
          <w:szCs w:val="24"/>
        </w:rPr>
        <w:t xml:space="preserve"> tutelado </w:t>
      </w:r>
      <w:r w:rsidR="00C46587" w:rsidRPr="00C81088">
        <w:rPr>
          <w:rFonts w:ascii="Tahoma" w:hAnsi="Tahoma" w:cs="Tahoma"/>
          <w:sz w:val="24"/>
          <w:szCs w:val="24"/>
        </w:rPr>
        <w:t xml:space="preserve">su </w:t>
      </w:r>
      <w:r w:rsidR="00256AA9" w:rsidRPr="00C81088">
        <w:rPr>
          <w:rFonts w:ascii="Tahoma" w:hAnsi="Tahoma" w:cs="Tahoma"/>
          <w:sz w:val="24"/>
          <w:szCs w:val="24"/>
        </w:rPr>
        <w:t>derecho fundamental</w:t>
      </w:r>
      <w:r w:rsidR="00431D49" w:rsidRPr="00C81088">
        <w:rPr>
          <w:rFonts w:ascii="Tahoma" w:hAnsi="Tahoma" w:cs="Tahoma"/>
          <w:sz w:val="24"/>
          <w:szCs w:val="24"/>
        </w:rPr>
        <w:t xml:space="preserve"> de petición, ordena</w:t>
      </w:r>
      <w:r w:rsidR="003F5925" w:rsidRPr="00C81088">
        <w:rPr>
          <w:rFonts w:ascii="Tahoma" w:hAnsi="Tahoma" w:cs="Tahoma"/>
          <w:sz w:val="24"/>
          <w:szCs w:val="24"/>
        </w:rPr>
        <w:t>n</w:t>
      </w:r>
      <w:r w:rsidR="00431D49" w:rsidRPr="00C81088">
        <w:rPr>
          <w:rFonts w:ascii="Tahoma" w:hAnsi="Tahoma" w:cs="Tahoma"/>
          <w:sz w:val="24"/>
          <w:szCs w:val="24"/>
        </w:rPr>
        <w:t xml:space="preserve">do a </w:t>
      </w:r>
      <w:r w:rsidR="00431D49" w:rsidRPr="00C81088">
        <w:rPr>
          <w:rFonts w:ascii="Tahoma" w:hAnsi="Tahoma" w:cs="Tahoma"/>
          <w:b/>
          <w:bCs/>
          <w:sz w:val="24"/>
          <w:szCs w:val="24"/>
        </w:rPr>
        <w:t>Colpensiones</w:t>
      </w:r>
      <w:r w:rsidR="00431D49" w:rsidRPr="00C81088">
        <w:rPr>
          <w:rFonts w:ascii="Tahoma" w:hAnsi="Tahoma" w:cs="Tahoma"/>
          <w:sz w:val="24"/>
          <w:szCs w:val="24"/>
        </w:rPr>
        <w:t xml:space="preserve"> dar respuesta a la</w:t>
      </w:r>
      <w:r w:rsidR="00681F6D" w:rsidRPr="00C81088">
        <w:rPr>
          <w:rFonts w:ascii="Tahoma" w:hAnsi="Tahoma" w:cs="Tahoma"/>
          <w:sz w:val="24"/>
          <w:szCs w:val="24"/>
        </w:rPr>
        <w:t xml:space="preserve"> solicitud</w:t>
      </w:r>
      <w:r w:rsidR="00431D49" w:rsidRPr="00C81088">
        <w:rPr>
          <w:rFonts w:ascii="Tahoma" w:hAnsi="Tahoma" w:cs="Tahoma"/>
          <w:sz w:val="24"/>
          <w:szCs w:val="24"/>
        </w:rPr>
        <w:t xml:space="preserve"> presentada</w:t>
      </w:r>
      <w:r w:rsidR="007C4263" w:rsidRPr="00C81088">
        <w:rPr>
          <w:rFonts w:ascii="Tahoma" w:hAnsi="Tahoma" w:cs="Tahoma"/>
          <w:sz w:val="24"/>
          <w:szCs w:val="24"/>
        </w:rPr>
        <w:t xml:space="preserve"> </w:t>
      </w:r>
      <w:r w:rsidR="00431D49" w:rsidRPr="00C81088">
        <w:rPr>
          <w:rFonts w:ascii="Tahoma" w:hAnsi="Tahoma" w:cs="Tahoma"/>
          <w:sz w:val="24"/>
          <w:szCs w:val="24"/>
        </w:rPr>
        <w:t>y</w:t>
      </w:r>
      <w:r w:rsidR="007C4263" w:rsidRPr="00C81088">
        <w:rPr>
          <w:rFonts w:ascii="Tahoma" w:hAnsi="Tahoma" w:cs="Tahoma"/>
          <w:sz w:val="24"/>
          <w:szCs w:val="24"/>
        </w:rPr>
        <w:t xml:space="preserve"> así,</w:t>
      </w:r>
      <w:r w:rsidR="00431D49" w:rsidRPr="00C81088">
        <w:rPr>
          <w:rFonts w:ascii="Tahoma" w:hAnsi="Tahoma" w:cs="Tahoma"/>
          <w:sz w:val="24"/>
          <w:szCs w:val="24"/>
        </w:rPr>
        <w:t xml:space="preserve"> </w:t>
      </w:r>
      <w:r w:rsidR="007C4263" w:rsidRPr="00C81088">
        <w:rPr>
          <w:rFonts w:ascii="Tahoma" w:hAnsi="Tahoma" w:cs="Tahoma"/>
          <w:sz w:val="24"/>
          <w:szCs w:val="24"/>
        </w:rPr>
        <w:t>adelantar</w:t>
      </w:r>
      <w:r w:rsidR="00431D49" w:rsidRPr="00C81088">
        <w:rPr>
          <w:rFonts w:ascii="Tahoma" w:hAnsi="Tahoma" w:cs="Tahoma"/>
          <w:sz w:val="24"/>
          <w:szCs w:val="24"/>
        </w:rPr>
        <w:t xml:space="preserve"> el cambio de modalidad pensional concediéndole l</w:t>
      </w:r>
      <w:r w:rsidR="007C4263" w:rsidRPr="00C81088">
        <w:rPr>
          <w:rFonts w:ascii="Tahoma" w:hAnsi="Tahoma" w:cs="Tahoma"/>
          <w:sz w:val="24"/>
          <w:szCs w:val="24"/>
        </w:rPr>
        <w:t>a prestación económica</w:t>
      </w:r>
      <w:r w:rsidR="00431D49" w:rsidRPr="00C81088">
        <w:rPr>
          <w:rFonts w:ascii="Tahoma" w:hAnsi="Tahoma" w:cs="Tahoma"/>
          <w:sz w:val="24"/>
          <w:szCs w:val="24"/>
        </w:rPr>
        <w:t xml:space="preserve"> especial por </w:t>
      </w:r>
      <w:r w:rsidR="007C4263" w:rsidRPr="00C81088">
        <w:rPr>
          <w:rFonts w:ascii="Tahoma" w:hAnsi="Tahoma" w:cs="Tahoma"/>
          <w:sz w:val="24"/>
          <w:szCs w:val="24"/>
        </w:rPr>
        <w:t>vejez con</w:t>
      </w:r>
      <w:r w:rsidR="00431D49" w:rsidRPr="00C81088">
        <w:rPr>
          <w:rFonts w:ascii="Tahoma" w:hAnsi="Tahoma" w:cs="Tahoma"/>
          <w:sz w:val="24"/>
          <w:szCs w:val="24"/>
        </w:rPr>
        <w:t xml:space="preserve"> el correspondiente retroactivo pensional.</w:t>
      </w:r>
    </w:p>
    <w:p w14:paraId="39B38755" w14:textId="77777777" w:rsidR="00AD6C3C" w:rsidRPr="00C81088" w:rsidRDefault="00AD6C3C" w:rsidP="00C81088">
      <w:pPr>
        <w:spacing w:after="0" w:line="276" w:lineRule="auto"/>
        <w:ind w:right="3" w:firstLine="709"/>
        <w:jc w:val="both"/>
        <w:rPr>
          <w:rFonts w:ascii="Tahoma" w:hAnsi="Tahoma" w:cs="Tahoma"/>
          <w:sz w:val="24"/>
          <w:szCs w:val="24"/>
        </w:rPr>
      </w:pPr>
    </w:p>
    <w:p w14:paraId="7D7648E6" w14:textId="302BE187" w:rsidR="00520DA3" w:rsidRPr="00C81088" w:rsidRDefault="00574EA0" w:rsidP="00C81088">
      <w:pPr>
        <w:spacing w:after="0" w:line="276" w:lineRule="auto"/>
        <w:ind w:right="3" w:firstLine="709"/>
        <w:jc w:val="both"/>
        <w:rPr>
          <w:rFonts w:ascii="Tahoma" w:hAnsi="Tahoma" w:cs="Tahoma"/>
          <w:sz w:val="24"/>
          <w:szCs w:val="24"/>
        </w:rPr>
      </w:pPr>
      <w:r w:rsidRPr="00C81088">
        <w:rPr>
          <w:rFonts w:ascii="Tahoma" w:hAnsi="Tahoma" w:cs="Tahoma"/>
          <w:sz w:val="24"/>
          <w:szCs w:val="24"/>
        </w:rPr>
        <w:t xml:space="preserve">Para </w:t>
      </w:r>
      <w:r w:rsidR="007505BE" w:rsidRPr="00C81088">
        <w:rPr>
          <w:rFonts w:ascii="Tahoma" w:hAnsi="Tahoma" w:cs="Tahoma"/>
          <w:sz w:val="24"/>
          <w:szCs w:val="24"/>
        </w:rPr>
        <w:t>fundar dichas pretensiones,</w:t>
      </w:r>
      <w:r w:rsidRPr="00C81088">
        <w:rPr>
          <w:rFonts w:ascii="Tahoma" w:hAnsi="Tahoma" w:cs="Tahoma"/>
          <w:sz w:val="24"/>
          <w:szCs w:val="24"/>
        </w:rPr>
        <w:t xml:space="preserve"> manifiesta</w:t>
      </w:r>
      <w:r w:rsidR="007505BE" w:rsidRPr="00C81088">
        <w:rPr>
          <w:rFonts w:ascii="Tahoma" w:hAnsi="Tahoma" w:cs="Tahoma"/>
          <w:sz w:val="24"/>
          <w:szCs w:val="24"/>
        </w:rPr>
        <w:t xml:space="preserve"> </w:t>
      </w:r>
      <w:r w:rsidR="00681F6D" w:rsidRPr="00C81088">
        <w:rPr>
          <w:rFonts w:ascii="Tahoma" w:hAnsi="Tahoma" w:cs="Tahoma"/>
          <w:sz w:val="24"/>
          <w:szCs w:val="24"/>
        </w:rPr>
        <w:t>el</w:t>
      </w:r>
      <w:r w:rsidR="00700926" w:rsidRPr="00C81088">
        <w:rPr>
          <w:rFonts w:ascii="Tahoma" w:hAnsi="Tahoma" w:cs="Tahoma"/>
          <w:sz w:val="24"/>
          <w:szCs w:val="24"/>
        </w:rPr>
        <w:t xml:space="preserve"> </w:t>
      </w:r>
      <w:r w:rsidR="00D74A57" w:rsidRPr="00C81088">
        <w:rPr>
          <w:rFonts w:ascii="Tahoma" w:hAnsi="Tahoma" w:cs="Tahoma"/>
          <w:sz w:val="24"/>
          <w:szCs w:val="24"/>
        </w:rPr>
        <w:t xml:space="preserve">accionante que </w:t>
      </w:r>
      <w:r w:rsidR="00681F6D" w:rsidRPr="00C81088">
        <w:rPr>
          <w:rFonts w:ascii="Tahoma" w:hAnsi="Tahoma" w:cs="Tahoma"/>
          <w:sz w:val="24"/>
          <w:szCs w:val="24"/>
        </w:rPr>
        <w:t>el 20 de noviembre de 20</w:t>
      </w:r>
      <w:r w:rsidR="0084751B" w:rsidRPr="00C81088">
        <w:rPr>
          <w:rFonts w:ascii="Tahoma" w:hAnsi="Tahoma" w:cs="Tahoma"/>
          <w:sz w:val="24"/>
          <w:szCs w:val="24"/>
        </w:rPr>
        <w:t>20</w:t>
      </w:r>
      <w:r w:rsidR="00C05495" w:rsidRPr="00C81088">
        <w:rPr>
          <w:rFonts w:ascii="Tahoma" w:hAnsi="Tahoma" w:cs="Tahoma"/>
          <w:sz w:val="24"/>
          <w:szCs w:val="24"/>
        </w:rPr>
        <w:t xml:space="preserve"> radicó</w:t>
      </w:r>
      <w:r w:rsidR="00681F6D" w:rsidRPr="00C81088">
        <w:rPr>
          <w:rFonts w:ascii="Tahoma" w:hAnsi="Tahoma" w:cs="Tahoma"/>
          <w:sz w:val="24"/>
          <w:szCs w:val="24"/>
        </w:rPr>
        <w:t xml:space="preserve"> por correo certificado la solicitud de cambio de modalidad pensional, la cual fue recibida por Colpensiones</w:t>
      </w:r>
      <w:r w:rsidR="00A93C16" w:rsidRPr="00C81088">
        <w:rPr>
          <w:rFonts w:ascii="Tahoma" w:hAnsi="Tahoma" w:cs="Tahoma"/>
          <w:sz w:val="24"/>
          <w:szCs w:val="24"/>
        </w:rPr>
        <w:t>.</w:t>
      </w:r>
    </w:p>
    <w:p w14:paraId="648D41E5" w14:textId="77777777" w:rsidR="00AD6C3C" w:rsidRPr="00C81088" w:rsidRDefault="00AD6C3C" w:rsidP="00C81088">
      <w:pPr>
        <w:spacing w:after="0" w:line="276" w:lineRule="auto"/>
        <w:ind w:right="3"/>
        <w:jc w:val="both"/>
        <w:rPr>
          <w:rFonts w:ascii="Tahoma" w:hAnsi="Tahoma" w:cs="Tahoma"/>
          <w:sz w:val="24"/>
          <w:szCs w:val="24"/>
        </w:rPr>
      </w:pPr>
    </w:p>
    <w:p w14:paraId="65934AE3" w14:textId="65A03C78" w:rsidR="00042ACD" w:rsidRPr="00C81088" w:rsidRDefault="00042ACD" w:rsidP="00C81088">
      <w:pPr>
        <w:spacing w:after="0" w:line="276" w:lineRule="auto"/>
        <w:ind w:right="3" w:firstLine="709"/>
        <w:jc w:val="both"/>
        <w:rPr>
          <w:rFonts w:ascii="Tahoma" w:hAnsi="Tahoma" w:cs="Tahoma"/>
          <w:sz w:val="24"/>
          <w:szCs w:val="24"/>
        </w:rPr>
      </w:pPr>
      <w:r w:rsidRPr="00C81088">
        <w:rPr>
          <w:rFonts w:ascii="Tahoma" w:hAnsi="Tahoma" w:cs="Tahoma"/>
          <w:sz w:val="24"/>
          <w:szCs w:val="24"/>
        </w:rPr>
        <w:t xml:space="preserve">Indica </w:t>
      </w:r>
      <w:r w:rsidR="00681F6D" w:rsidRPr="00C81088">
        <w:rPr>
          <w:rFonts w:ascii="Tahoma" w:hAnsi="Tahoma" w:cs="Tahoma"/>
          <w:sz w:val="24"/>
          <w:szCs w:val="24"/>
        </w:rPr>
        <w:t>que posteriormente no recibió ninguna solicitud de documentos, razón por la cual, se dirigió a la oficina de la entidad para el mes de marzo de 2021, momento en el que fue notificado del oficio BZ2020-24832111</w:t>
      </w:r>
      <w:r w:rsidR="00A93C16" w:rsidRPr="00C81088">
        <w:rPr>
          <w:rFonts w:ascii="Tahoma" w:hAnsi="Tahoma" w:cs="Tahoma"/>
          <w:sz w:val="24"/>
          <w:szCs w:val="24"/>
        </w:rPr>
        <w:t xml:space="preserve"> </w:t>
      </w:r>
      <w:r w:rsidR="003F5925" w:rsidRPr="00C81088">
        <w:rPr>
          <w:rFonts w:ascii="Tahoma" w:hAnsi="Tahoma" w:cs="Tahoma"/>
          <w:sz w:val="24"/>
          <w:szCs w:val="24"/>
        </w:rPr>
        <w:t xml:space="preserve">mediante el cual se </w:t>
      </w:r>
      <w:r w:rsidR="00681F6D" w:rsidRPr="00C81088">
        <w:rPr>
          <w:rFonts w:ascii="Tahoma" w:hAnsi="Tahoma" w:cs="Tahoma"/>
          <w:sz w:val="24"/>
          <w:szCs w:val="24"/>
        </w:rPr>
        <w:t>le informaba que a su reclamación le hacía falta la constancia de ejecutoria del dictamen de p</w:t>
      </w:r>
      <w:r w:rsidR="00A93C16" w:rsidRPr="00C81088">
        <w:rPr>
          <w:rFonts w:ascii="Tahoma" w:hAnsi="Tahoma" w:cs="Tahoma"/>
          <w:sz w:val="24"/>
          <w:szCs w:val="24"/>
        </w:rPr>
        <w:t>é</w:t>
      </w:r>
      <w:r w:rsidR="00681F6D" w:rsidRPr="00C81088">
        <w:rPr>
          <w:rFonts w:ascii="Tahoma" w:hAnsi="Tahoma" w:cs="Tahoma"/>
          <w:sz w:val="24"/>
          <w:szCs w:val="24"/>
        </w:rPr>
        <w:t>rdida de la capacidad laboral.</w:t>
      </w:r>
    </w:p>
    <w:p w14:paraId="17F3DF53" w14:textId="77777777" w:rsidR="002A1E09" w:rsidRPr="00C81088" w:rsidRDefault="002A1E09" w:rsidP="00C81088">
      <w:pPr>
        <w:spacing w:after="0" w:line="276" w:lineRule="auto"/>
        <w:ind w:right="3" w:firstLine="709"/>
        <w:jc w:val="both"/>
        <w:rPr>
          <w:rFonts w:ascii="Tahoma" w:hAnsi="Tahoma" w:cs="Tahoma"/>
          <w:sz w:val="24"/>
          <w:szCs w:val="24"/>
        </w:rPr>
      </w:pPr>
    </w:p>
    <w:p w14:paraId="666236A8" w14:textId="4F3CBB82" w:rsidR="00042ACD" w:rsidRPr="00C81088" w:rsidRDefault="00042ACD" w:rsidP="00C81088">
      <w:pPr>
        <w:spacing w:after="0" w:line="276" w:lineRule="auto"/>
        <w:ind w:right="3" w:firstLine="709"/>
        <w:jc w:val="both"/>
        <w:rPr>
          <w:rFonts w:ascii="Tahoma" w:hAnsi="Tahoma" w:cs="Tahoma"/>
          <w:sz w:val="24"/>
          <w:szCs w:val="24"/>
        </w:rPr>
      </w:pPr>
      <w:r w:rsidRPr="00C81088">
        <w:rPr>
          <w:rFonts w:ascii="Tahoma" w:hAnsi="Tahoma" w:cs="Tahoma"/>
          <w:sz w:val="24"/>
          <w:szCs w:val="24"/>
        </w:rPr>
        <w:t>Arguye</w:t>
      </w:r>
      <w:r w:rsidR="00464B9C" w:rsidRPr="00C81088">
        <w:rPr>
          <w:rFonts w:ascii="Tahoma" w:hAnsi="Tahoma" w:cs="Tahoma"/>
          <w:sz w:val="24"/>
          <w:szCs w:val="24"/>
        </w:rPr>
        <w:t xml:space="preserve"> que la Junta Nacional de Calificación de Invalidez es la última instancia</w:t>
      </w:r>
      <w:r w:rsidR="00A93C16" w:rsidRPr="00C81088">
        <w:rPr>
          <w:rFonts w:ascii="Tahoma" w:hAnsi="Tahoma" w:cs="Tahoma"/>
          <w:sz w:val="24"/>
          <w:szCs w:val="24"/>
        </w:rPr>
        <w:t xml:space="preserve"> y </w:t>
      </w:r>
      <w:r w:rsidR="00464B9C" w:rsidRPr="00C81088">
        <w:rPr>
          <w:rFonts w:ascii="Tahoma" w:hAnsi="Tahoma" w:cs="Tahoma"/>
          <w:sz w:val="24"/>
          <w:szCs w:val="24"/>
        </w:rPr>
        <w:t>por lo tanto</w:t>
      </w:r>
      <w:r w:rsidR="00A93C16" w:rsidRPr="00C81088">
        <w:rPr>
          <w:rFonts w:ascii="Tahoma" w:hAnsi="Tahoma" w:cs="Tahoma"/>
          <w:sz w:val="24"/>
          <w:szCs w:val="24"/>
        </w:rPr>
        <w:t>,</w:t>
      </w:r>
      <w:r w:rsidR="00464B9C" w:rsidRPr="00C81088">
        <w:rPr>
          <w:rFonts w:ascii="Tahoma" w:hAnsi="Tahoma" w:cs="Tahoma"/>
          <w:sz w:val="24"/>
          <w:szCs w:val="24"/>
        </w:rPr>
        <w:t xml:space="preserve"> no emite dicho documento, en ese sentido, la solicitud del mismo no es procedente y con base a lo anterior, Colpensiones no debe excusarse en este motivo para negarse a dar trámite a la solicitud de cambio de modalidad pensional.</w:t>
      </w:r>
    </w:p>
    <w:p w14:paraId="052EDC0C" w14:textId="77777777" w:rsidR="00AD6C3C" w:rsidRPr="00C81088" w:rsidRDefault="00AD6C3C" w:rsidP="00C81088">
      <w:pPr>
        <w:spacing w:after="0" w:line="276" w:lineRule="auto"/>
        <w:ind w:right="3"/>
        <w:jc w:val="both"/>
        <w:rPr>
          <w:rFonts w:ascii="Tahoma" w:hAnsi="Tahoma" w:cs="Tahoma"/>
          <w:sz w:val="24"/>
          <w:szCs w:val="24"/>
        </w:rPr>
      </w:pPr>
    </w:p>
    <w:p w14:paraId="6AB2B6D8" w14:textId="67F243FD" w:rsidR="008D4AE2" w:rsidRPr="00C81088" w:rsidRDefault="00464B9C" w:rsidP="00C81088">
      <w:pPr>
        <w:spacing w:after="0" w:line="276" w:lineRule="auto"/>
        <w:ind w:right="3" w:firstLine="709"/>
        <w:jc w:val="both"/>
        <w:rPr>
          <w:rFonts w:ascii="Tahoma" w:hAnsi="Tahoma" w:cs="Tahoma"/>
          <w:sz w:val="24"/>
          <w:szCs w:val="24"/>
        </w:rPr>
      </w:pPr>
      <w:r w:rsidRPr="00C81088">
        <w:rPr>
          <w:rFonts w:ascii="Tahoma" w:hAnsi="Tahoma" w:cs="Tahoma"/>
          <w:sz w:val="24"/>
          <w:szCs w:val="24"/>
        </w:rPr>
        <w:t xml:space="preserve">Finalmente agrega, que el 14 de abril de 2021 Colpensiones ignoró toda justificación y </w:t>
      </w:r>
      <w:r w:rsidR="00C05495" w:rsidRPr="00C81088">
        <w:rPr>
          <w:rFonts w:ascii="Tahoma" w:hAnsi="Tahoma" w:cs="Tahoma"/>
          <w:sz w:val="24"/>
          <w:szCs w:val="24"/>
        </w:rPr>
        <w:t>continúo</w:t>
      </w:r>
      <w:r w:rsidRPr="00C81088">
        <w:rPr>
          <w:rFonts w:ascii="Tahoma" w:hAnsi="Tahoma" w:cs="Tahoma"/>
          <w:sz w:val="24"/>
          <w:szCs w:val="24"/>
        </w:rPr>
        <w:t xml:space="preserve"> con la solicitud de dicha constancia de ejecutoria, a pesar de que la Junta Nacional ya ha manifestado al accionante en múltiples ocasiones que tal documento no es proferido por la entidad.</w:t>
      </w:r>
    </w:p>
    <w:p w14:paraId="7712E710" w14:textId="31BB1F16" w:rsidR="00574EA0" w:rsidRPr="00C81088" w:rsidRDefault="00520DA3" w:rsidP="00C81088">
      <w:pPr>
        <w:spacing w:after="0" w:line="276" w:lineRule="auto"/>
        <w:ind w:right="3"/>
        <w:jc w:val="both"/>
        <w:rPr>
          <w:rFonts w:ascii="Tahoma" w:hAnsi="Tahoma" w:cs="Tahoma"/>
          <w:sz w:val="24"/>
          <w:szCs w:val="24"/>
        </w:rPr>
      </w:pPr>
      <w:r w:rsidRPr="00C81088">
        <w:rPr>
          <w:rFonts w:ascii="Tahoma" w:hAnsi="Tahoma" w:cs="Tahoma"/>
          <w:sz w:val="24"/>
          <w:szCs w:val="24"/>
        </w:rPr>
        <w:tab/>
      </w:r>
    </w:p>
    <w:p w14:paraId="2B3736CB" w14:textId="6BF60094" w:rsidR="00574EA0" w:rsidRPr="00C81088" w:rsidRDefault="00574EA0" w:rsidP="00C81088">
      <w:pPr>
        <w:pStyle w:val="Ttulo4"/>
        <w:numPr>
          <w:ilvl w:val="0"/>
          <w:numId w:val="1"/>
        </w:numPr>
        <w:tabs>
          <w:tab w:val="clear" w:pos="1080"/>
        </w:tabs>
        <w:spacing w:line="276" w:lineRule="auto"/>
        <w:ind w:left="0" w:firstLine="709"/>
        <w:rPr>
          <w:rFonts w:ascii="Tahoma" w:hAnsi="Tahoma" w:cs="Tahoma"/>
          <w:szCs w:val="24"/>
        </w:rPr>
      </w:pPr>
      <w:r w:rsidRPr="00C81088">
        <w:rPr>
          <w:rFonts w:ascii="Tahoma" w:hAnsi="Tahoma" w:cs="Tahoma"/>
          <w:szCs w:val="24"/>
        </w:rPr>
        <w:t>Contestación de la demanda</w:t>
      </w:r>
    </w:p>
    <w:p w14:paraId="57812A85" w14:textId="77777777" w:rsidR="00C46587" w:rsidRPr="00C81088" w:rsidRDefault="00C46587" w:rsidP="00EF7022">
      <w:pPr>
        <w:spacing w:after="0" w:line="276" w:lineRule="auto"/>
        <w:rPr>
          <w:rFonts w:ascii="Tahoma" w:hAnsi="Tahoma" w:cs="Tahoma"/>
          <w:sz w:val="24"/>
          <w:szCs w:val="24"/>
          <w:lang w:val="es-ES" w:eastAsia="es-ES"/>
        </w:rPr>
      </w:pPr>
    </w:p>
    <w:p w14:paraId="1E31B501" w14:textId="5B479AD9" w:rsidR="00D34851" w:rsidRPr="00C81088" w:rsidRDefault="00C46587" w:rsidP="00EF7022">
      <w:pPr>
        <w:spacing w:after="0" w:line="276" w:lineRule="auto"/>
        <w:ind w:firstLine="709"/>
        <w:jc w:val="both"/>
        <w:rPr>
          <w:rFonts w:ascii="Tahoma" w:hAnsi="Tahoma" w:cs="Tahoma"/>
          <w:sz w:val="24"/>
          <w:szCs w:val="24"/>
          <w:lang w:val="es-ES" w:eastAsia="es-ES"/>
        </w:rPr>
      </w:pPr>
      <w:r w:rsidRPr="00C81088">
        <w:rPr>
          <w:rFonts w:ascii="Tahoma" w:hAnsi="Tahoma" w:cs="Tahoma"/>
          <w:b/>
          <w:bCs/>
          <w:sz w:val="24"/>
          <w:szCs w:val="24"/>
          <w:lang w:val="es-ES" w:eastAsia="es-ES"/>
        </w:rPr>
        <w:t>Colpensiones</w:t>
      </w:r>
      <w:r w:rsidRPr="00C81088">
        <w:rPr>
          <w:rFonts w:ascii="Tahoma" w:hAnsi="Tahoma" w:cs="Tahoma"/>
          <w:sz w:val="24"/>
          <w:szCs w:val="24"/>
          <w:lang w:val="es-ES" w:eastAsia="es-ES"/>
        </w:rPr>
        <w:t xml:space="preserve"> se pronunció por medio de la Directora de Acciones Constituciones, señalando que mediante resolución SUB - 41181 del 13 de febrero de 2020 le fue reconocida al señor Uriel Rojas Villada la pensión de invalidez.</w:t>
      </w:r>
    </w:p>
    <w:p w14:paraId="650C61E7" w14:textId="77777777" w:rsidR="00DA4C44" w:rsidRPr="00C81088" w:rsidRDefault="00DA4C44" w:rsidP="00EF7022">
      <w:pPr>
        <w:spacing w:after="0" w:line="276" w:lineRule="auto"/>
        <w:ind w:firstLine="709"/>
        <w:jc w:val="both"/>
        <w:rPr>
          <w:rFonts w:ascii="Tahoma" w:hAnsi="Tahoma" w:cs="Tahoma"/>
          <w:sz w:val="24"/>
          <w:szCs w:val="24"/>
          <w:lang w:val="es-ES" w:eastAsia="es-ES"/>
        </w:rPr>
      </w:pPr>
    </w:p>
    <w:p w14:paraId="18A5AC06" w14:textId="1E942851" w:rsidR="004130D3" w:rsidRPr="00C81088" w:rsidRDefault="004130D3" w:rsidP="00EF7022">
      <w:pPr>
        <w:spacing w:after="0" w:line="276" w:lineRule="auto"/>
        <w:ind w:firstLine="709"/>
        <w:jc w:val="both"/>
        <w:rPr>
          <w:rFonts w:ascii="Tahoma" w:hAnsi="Tahoma" w:cs="Tahoma"/>
          <w:sz w:val="24"/>
          <w:szCs w:val="24"/>
        </w:rPr>
      </w:pPr>
      <w:r w:rsidRPr="00C81088">
        <w:rPr>
          <w:rFonts w:ascii="Tahoma" w:hAnsi="Tahoma" w:cs="Tahoma"/>
          <w:sz w:val="24"/>
          <w:szCs w:val="24"/>
        </w:rPr>
        <w:t>Igualmente, asegur</w:t>
      </w:r>
      <w:r w:rsidR="008F449D" w:rsidRPr="00C81088">
        <w:rPr>
          <w:rFonts w:ascii="Tahoma" w:hAnsi="Tahoma" w:cs="Tahoma"/>
          <w:sz w:val="24"/>
          <w:szCs w:val="24"/>
        </w:rPr>
        <w:t>ó</w:t>
      </w:r>
      <w:r w:rsidRPr="00C81088">
        <w:rPr>
          <w:rFonts w:ascii="Tahoma" w:hAnsi="Tahoma" w:cs="Tahoma"/>
          <w:sz w:val="24"/>
          <w:szCs w:val="24"/>
        </w:rPr>
        <w:t xml:space="preserve"> que el 23 de noviembre de 2020 el actor solicitó la iniciación del trámite de pérdida de la capacidad laboral siendo requerido en la misma calenda para que   allegara   constancia   de   ejecutoria   del   dictamen   de   pérdida   de   la capacidad laboral.</w:t>
      </w:r>
    </w:p>
    <w:p w14:paraId="640B5DD9" w14:textId="77777777" w:rsidR="00610945" w:rsidRPr="00C81088" w:rsidRDefault="00610945" w:rsidP="00EF7022">
      <w:pPr>
        <w:spacing w:after="0" w:line="276" w:lineRule="auto"/>
        <w:ind w:firstLine="709"/>
        <w:rPr>
          <w:rFonts w:ascii="Tahoma" w:hAnsi="Tahoma" w:cs="Tahoma"/>
          <w:sz w:val="24"/>
          <w:szCs w:val="24"/>
        </w:rPr>
      </w:pPr>
    </w:p>
    <w:p w14:paraId="579559D4" w14:textId="542731FA" w:rsidR="004130D3" w:rsidRPr="00C81088" w:rsidRDefault="004130D3" w:rsidP="00EF7022">
      <w:pPr>
        <w:spacing w:after="0" w:line="276" w:lineRule="auto"/>
        <w:ind w:firstLine="709"/>
        <w:jc w:val="both"/>
        <w:rPr>
          <w:rFonts w:ascii="Tahoma" w:hAnsi="Tahoma" w:cs="Tahoma"/>
          <w:sz w:val="24"/>
          <w:szCs w:val="24"/>
        </w:rPr>
      </w:pPr>
      <w:r w:rsidRPr="00C81088">
        <w:rPr>
          <w:rFonts w:ascii="Tahoma" w:hAnsi="Tahoma" w:cs="Tahoma"/>
          <w:sz w:val="24"/>
          <w:szCs w:val="24"/>
        </w:rPr>
        <w:t>En esa misma línea, refi</w:t>
      </w:r>
      <w:r w:rsidR="008F449D" w:rsidRPr="00C81088">
        <w:rPr>
          <w:rFonts w:ascii="Tahoma" w:hAnsi="Tahoma" w:cs="Tahoma"/>
          <w:sz w:val="24"/>
          <w:szCs w:val="24"/>
        </w:rPr>
        <w:t>rió</w:t>
      </w:r>
      <w:r w:rsidRPr="00C81088">
        <w:rPr>
          <w:rFonts w:ascii="Tahoma" w:hAnsi="Tahoma" w:cs="Tahoma"/>
          <w:sz w:val="24"/>
          <w:szCs w:val="24"/>
        </w:rPr>
        <w:t xml:space="preserve"> que el 12 de abril de 2021 respondió la solicitud incoada </w:t>
      </w:r>
      <w:r w:rsidR="0007651C" w:rsidRPr="00C81088">
        <w:rPr>
          <w:rFonts w:ascii="Tahoma" w:hAnsi="Tahoma" w:cs="Tahoma"/>
          <w:sz w:val="24"/>
          <w:szCs w:val="24"/>
        </w:rPr>
        <w:t xml:space="preserve">ese mismo día </w:t>
      </w:r>
      <w:r w:rsidRPr="00C81088">
        <w:rPr>
          <w:rFonts w:ascii="Tahoma" w:hAnsi="Tahoma" w:cs="Tahoma"/>
          <w:sz w:val="24"/>
          <w:szCs w:val="24"/>
        </w:rPr>
        <w:t>relacionada con el cambio de modalidad pensional, aduciendo que en aquella   misiva   le   indicaron   que   al   encontrarse   cerrado   el   caso de reconocimiento pensional, debía iniciar un nuevo trámite a través del formulario de prestaciones económicas.</w:t>
      </w:r>
    </w:p>
    <w:p w14:paraId="42C73A53" w14:textId="77777777" w:rsidR="0007651C" w:rsidRPr="00C81088" w:rsidRDefault="0007651C" w:rsidP="00EF7022">
      <w:pPr>
        <w:spacing w:after="0" w:line="276" w:lineRule="auto"/>
        <w:ind w:firstLine="709"/>
        <w:jc w:val="both"/>
        <w:rPr>
          <w:rFonts w:ascii="Tahoma" w:hAnsi="Tahoma" w:cs="Tahoma"/>
          <w:sz w:val="24"/>
          <w:szCs w:val="24"/>
        </w:rPr>
      </w:pPr>
    </w:p>
    <w:p w14:paraId="50B1F925" w14:textId="7013CDB3" w:rsidR="004130D3" w:rsidRPr="00C81088" w:rsidRDefault="004130D3" w:rsidP="00EF7022">
      <w:pPr>
        <w:spacing w:after="0" w:line="276" w:lineRule="auto"/>
        <w:ind w:firstLine="709"/>
        <w:jc w:val="both"/>
        <w:rPr>
          <w:rFonts w:ascii="Tahoma" w:hAnsi="Tahoma" w:cs="Tahoma"/>
          <w:sz w:val="24"/>
          <w:szCs w:val="24"/>
        </w:rPr>
      </w:pPr>
      <w:r w:rsidRPr="00C81088">
        <w:rPr>
          <w:rFonts w:ascii="Tahoma" w:hAnsi="Tahoma" w:cs="Tahoma"/>
          <w:sz w:val="24"/>
          <w:szCs w:val="24"/>
        </w:rPr>
        <w:t>Finalmente, sostuvo que no es la acción de tutela el mecanismo adecuado para solicitar el reconocimiento de prestaciones económicas como la aquí pretendida.</w:t>
      </w:r>
    </w:p>
    <w:p w14:paraId="7C99C669" w14:textId="77777777" w:rsidR="0007651C" w:rsidRPr="00C81088" w:rsidRDefault="0007651C" w:rsidP="00EF7022">
      <w:pPr>
        <w:spacing w:after="0" w:line="276" w:lineRule="auto"/>
        <w:ind w:firstLine="709"/>
        <w:jc w:val="both"/>
        <w:rPr>
          <w:rFonts w:ascii="Tahoma" w:hAnsi="Tahoma" w:cs="Tahoma"/>
          <w:sz w:val="24"/>
          <w:szCs w:val="24"/>
        </w:rPr>
      </w:pPr>
    </w:p>
    <w:p w14:paraId="496CE187" w14:textId="70154F8D" w:rsidR="004130D3" w:rsidRPr="00C81088" w:rsidRDefault="004130D3" w:rsidP="00EF7022">
      <w:pPr>
        <w:spacing w:after="0" w:line="276" w:lineRule="auto"/>
        <w:ind w:firstLine="709"/>
        <w:jc w:val="both"/>
        <w:rPr>
          <w:rFonts w:ascii="Tahoma" w:hAnsi="Tahoma" w:cs="Tahoma"/>
          <w:sz w:val="24"/>
          <w:szCs w:val="24"/>
        </w:rPr>
      </w:pPr>
      <w:r w:rsidRPr="00C81088">
        <w:rPr>
          <w:rFonts w:ascii="Tahoma" w:hAnsi="Tahoma" w:cs="Tahoma"/>
          <w:sz w:val="24"/>
          <w:szCs w:val="24"/>
        </w:rPr>
        <w:t xml:space="preserve">Por su parte, la </w:t>
      </w:r>
      <w:r w:rsidRPr="00C81088">
        <w:rPr>
          <w:rFonts w:ascii="Tahoma" w:hAnsi="Tahoma" w:cs="Tahoma"/>
          <w:b/>
          <w:bCs/>
          <w:sz w:val="24"/>
          <w:szCs w:val="24"/>
        </w:rPr>
        <w:t>Junta Nacional de Calificación de Invalidez</w:t>
      </w:r>
      <w:r w:rsidRPr="00C81088">
        <w:rPr>
          <w:rFonts w:ascii="Tahoma" w:hAnsi="Tahoma" w:cs="Tahoma"/>
          <w:sz w:val="24"/>
          <w:szCs w:val="24"/>
        </w:rPr>
        <w:t xml:space="preserve"> precisó</w:t>
      </w:r>
      <w:r w:rsidR="008F449D" w:rsidRPr="00C81088">
        <w:rPr>
          <w:rFonts w:ascii="Tahoma" w:hAnsi="Tahoma" w:cs="Tahoma"/>
          <w:sz w:val="24"/>
          <w:szCs w:val="24"/>
        </w:rPr>
        <w:t>,</w:t>
      </w:r>
      <w:r w:rsidRPr="00C81088">
        <w:rPr>
          <w:rFonts w:ascii="Tahoma" w:hAnsi="Tahoma" w:cs="Tahoma"/>
          <w:sz w:val="24"/>
          <w:szCs w:val="24"/>
        </w:rPr>
        <w:t xml:space="preserve"> </w:t>
      </w:r>
      <w:r w:rsidR="008F449D" w:rsidRPr="00C81088">
        <w:rPr>
          <w:rFonts w:ascii="Tahoma" w:hAnsi="Tahoma" w:cs="Tahoma"/>
          <w:sz w:val="24"/>
          <w:szCs w:val="24"/>
        </w:rPr>
        <w:t>que el señor Uriel</w:t>
      </w:r>
      <w:r w:rsidRPr="00C81088">
        <w:rPr>
          <w:rFonts w:ascii="Tahoma" w:hAnsi="Tahoma" w:cs="Tahoma"/>
          <w:sz w:val="24"/>
          <w:szCs w:val="24"/>
        </w:rPr>
        <w:t xml:space="preserve"> Rojas fue calificado mediante dictamen 15916482-26149 del 07 de noviembre de 2019 con una pérdida de la capacidad laboral del 54.21% y fecha de </w:t>
      </w:r>
      <w:r w:rsidRPr="00C81088">
        <w:rPr>
          <w:rFonts w:ascii="Tahoma" w:hAnsi="Tahoma" w:cs="Tahoma"/>
          <w:sz w:val="24"/>
          <w:szCs w:val="24"/>
        </w:rPr>
        <w:lastRenderedPageBreak/>
        <w:t>estructuración del 01 de agosto de 2018.</w:t>
      </w:r>
      <w:r w:rsidR="008F449D" w:rsidRPr="00C81088">
        <w:rPr>
          <w:rFonts w:ascii="Tahoma" w:hAnsi="Tahoma" w:cs="Tahoma"/>
          <w:sz w:val="24"/>
          <w:szCs w:val="24"/>
        </w:rPr>
        <w:t xml:space="preserve"> </w:t>
      </w:r>
      <w:r w:rsidRPr="00C81088">
        <w:rPr>
          <w:rFonts w:ascii="Tahoma" w:hAnsi="Tahoma" w:cs="Tahoma"/>
          <w:sz w:val="24"/>
          <w:szCs w:val="24"/>
        </w:rPr>
        <w:t>A</w:t>
      </w:r>
      <w:r w:rsidR="008F449D" w:rsidRPr="00C81088">
        <w:rPr>
          <w:rFonts w:ascii="Tahoma" w:hAnsi="Tahoma" w:cs="Tahoma"/>
          <w:sz w:val="24"/>
          <w:szCs w:val="24"/>
        </w:rPr>
        <w:t>simismo</w:t>
      </w:r>
      <w:r w:rsidRPr="00C81088">
        <w:rPr>
          <w:rFonts w:ascii="Tahoma" w:hAnsi="Tahoma" w:cs="Tahoma"/>
          <w:sz w:val="24"/>
          <w:szCs w:val="24"/>
        </w:rPr>
        <w:t>, que</w:t>
      </w:r>
      <w:r w:rsidR="008F449D" w:rsidRPr="00C81088">
        <w:rPr>
          <w:rFonts w:ascii="Tahoma" w:hAnsi="Tahoma" w:cs="Tahoma"/>
          <w:sz w:val="24"/>
          <w:szCs w:val="24"/>
        </w:rPr>
        <w:t xml:space="preserve"> dicho d</w:t>
      </w:r>
      <w:r w:rsidRPr="00C81088">
        <w:rPr>
          <w:rFonts w:ascii="Tahoma" w:hAnsi="Tahoma" w:cs="Tahoma"/>
          <w:sz w:val="24"/>
          <w:szCs w:val="24"/>
        </w:rPr>
        <w:t xml:space="preserve">ictamen fue comunicado a las partes, aclarando que contra </w:t>
      </w:r>
      <w:r w:rsidR="008F449D" w:rsidRPr="00C81088">
        <w:rPr>
          <w:rFonts w:ascii="Tahoma" w:hAnsi="Tahoma" w:cs="Tahoma"/>
          <w:sz w:val="24"/>
          <w:szCs w:val="24"/>
        </w:rPr>
        <w:t>la decisión adoptada por</w:t>
      </w:r>
      <w:r w:rsidRPr="00C81088">
        <w:rPr>
          <w:rFonts w:ascii="Tahoma" w:hAnsi="Tahoma" w:cs="Tahoma"/>
          <w:sz w:val="24"/>
          <w:szCs w:val="24"/>
        </w:rPr>
        <w:t xml:space="preserve"> la Junta Nacional no</w:t>
      </w:r>
      <w:r w:rsidR="008F449D" w:rsidRPr="00C81088">
        <w:rPr>
          <w:rFonts w:ascii="Tahoma" w:hAnsi="Tahoma" w:cs="Tahoma"/>
          <w:sz w:val="24"/>
          <w:szCs w:val="24"/>
        </w:rPr>
        <w:t xml:space="preserve"> se instauró </w:t>
      </w:r>
      <w:r w:rsidRPr="00C81088">
        <w:rPr>
          <w:rFonts w:ascii="Tahoma" w:hAnsi="Tahoma" w:cs="Tahoma"/>
          <w:sz w:val="24"/>
          <w:szCs w:val="24"/>
        </w:rPr>
        <w:t xml:space="preserve">recurso alguno y solo puede ser controvertido ante la jurisdicción ordinaria. </w:t>
      </w:r>
    </w:p>
    <w:p w14:paraId="4D5475FA" w14:textId="77777777" w:rsidR="0007651C" w:rsidRPr="00C81088" w:rsidRDefault="0007651C" w:rsidP="00EF7022">
      <w:pPr>
        <w:spacing w:after="0" w:line="276" w:lineRule="auto"/>
        <w:ind w:firstLine="709"/>
        <w:jc w:val="both"/>
        <w:rPr>
          <w:rFonts w:ascii="Tahoma" w:hAnsi="Tahoma" w:cs="Tahoma"/>
          <w:sz w:val="24"/>
          <w:szCs w:val="24"/>
        </w:rPr>
      </w:pPr>
    </w:p>
    <w:p w14:paraId="6E8D53B4" w14:textId="127FE049" w:rsidR="00F67091" w:rsidRPr="00C81088" w:rsidRDefault="0007651C" w:rsidP="00EF7022">
      <w:pPr>
        <w:spacing w:after="0" w:line="276" w:lineRule="auto"/>
        <w:ind w:firstLine="709"/>
        <w:jc w:val="both"/>
        <w:rPr>
          <w:rFonts w:ascii="Tahoma" w:hAnsi="Tahoma" w:cs="Tahoma"/>
          <w:sz w:val="24"/>
          <w:szCs w:val="24"/>
        </w:rPr>
      </w:pPr>
      <w:r w:rsidRPr="00C81088">
        <w:rPr>
          <w:rFonts w:ascii="Tahoma" w:hAnsi="Tahoma" w:cs="Tahoma"/>
          <w:sz w:val="24"/>
          <w:szCs w:val="24"/>
        </w:rPr>
        <w:t>I</w:t>
      </w:r>
      <w:r w:rsidR="00F67091" w:rsidRPr="00C81088">
        <w:rPr>
          <w:rFonts w:ascii="Tahoma" w:hAnsi="Tahoma" w:cs="Tahoma"/>
          <w:sz w:val="24"/>
          <w:szCs w:val="24"/>
        </w:rPr>
        <w:t xml:space="preserve">nsistió que no se emiten constancias de ejecutoria de los dictámenes proferidos, </w:t>
      </w:r>
      <w:r w:rsidR="00256AA9" w:rsidRPr="00C81088">
        <w:rPr>
          <w:rFonts w:ascii="Tahoma" w:hAnsi="Tahoma" w:cs="Tahoma"/>
          <w:sz w:val="24"/>
          <w:szCs w:val="24"/>
        </w:rPr>
        <w:t>teniendo en cuenta</w:t>
      </w:r>
      <w:r w:rsidR="00F67091" w:rsidRPr="00C81088">
        <w:rPr>
          <w:rFonts w:ascii="Tahoma" w:hAnsi="Tahoma" w:cs="Tahoma"/>
          <w:sz w:val="24"/>
          <w:szCs w:val="24"/>
        </w:rPr>
        <w:t xml:space="preserve"> que el parágrafo</w:t>
      </w:r>
      <w:r w:rsidR="00256AA9" w:rsidRPr="00C81088">
        <w:rPr>
          <w:rFonts w:ascii="Tahoma" w:hAnsi="Tahoma" w:cs="Tahoma"/>
          <w:sz w:val="24"/>
          <w:szCs w:val="24"/>
        </w:rPr>
        <w:t xml:space="preserve"> </w:t>
      </w:r>
      <w:r w:rsidR="00F67091" w:rsidRPr="00C81088">
        <w:rPr>
          <w:rFonts w:ascii="Tahoma" w:hAnsi="Tahoma" w:cs="Tahoma"/>
          <w:sz w:val="24"/>
          <w:szCs w:val="24"/>
        </w:rPr>
        <w:t>del artículo 2.2.5.1.3.8 del Decreto 1072 de 2015 señala que los dictámenes de las juntas no son actos administrativos, resultando inviable en términos jurídicos proferir una constancia de ejecutoria.</w:t>
      </w:r>
    </w:p>
    <w:p w14:paraId="3F007440" w14:textId="77777777" w:rsidR="0007651C" w:rsidRPr="00C81088" w:rsidRDefault="0007651C" w:rsidP="00EF7022">
      <w:pPr>
        <w:spacing w:after="0" w:line="276" w:lineRule="auto"/>
        <w:ind w:firstLine="709"/>
        <w:jc w:val="both"/>
        <w:rPr>
          <w:rFonts w:ascii="Tahoma" w:hAnsi="Tahoma" w:cs="Tahoma"/>
          <w:sz w:val="24"/>
          <w:szCs w:val="24"/>
        </w:rPr>
      </w:pPr>
    </w:p>
    <w:p w14:paraId="5649A2F5" w14:textId="0F789D2F" w:rsidR="0097015E" w:rsidRPr="00C81088" w:rsidRDefault="00F67091" w:rsidP="00EF7022">
      <w:pPr>
        <w:spacing w:after="0" w:line="276" w:lineRule="auto"/>
        <w:ind w:firstLine="709"/>
        <w:jc w:val="both"/>
        <w:rPr>
          <w:rFonts w:ascii="Tahoma" w:hAnsi="Tahoma" w:cs="Tahoma"/>
          <w:sz w:val="24"/>
          <w:szCs w:val="24"/>
        </w:rPr>
      </w:pPr>
      <w:r w:rsidRPr="00C81088">
        <w:rPr>
          <w:rFonts w:ascii="Tahoma" w:hAnsi="Tahoma" w:cs="Tahoma"/>
          <w:sz w:val="24"/>
          <w:szCs w:val="24"/>
        </w:rPr>
        <w:t xml:space="preserve">Para finalizar, alegó que no existe ningún pedimento </w:t>
      </w:r>
      <w:r w:rsidR="00256AA9" w:rsidRPr="00C81088">
        <w:rPr>
          <w:rFonts w:ascii="Tahoma" w:hAnsi="Tahoma" w:cs="Tahoma"/>
          <w:sz w:val="24"/>
          <w:szCs w:val="24"/>
        </w:rPr>
        <w:t>realizado por el</w:t>
      </w:r>
      <w:r w:rsidRPr="00C81088">
        <w:rPr>
          <w:rFonts w:ascii="Tahoma" w:hAnsi="Tahoma" w:cs="Tahoma"/>
          <w:sz w:val="24"/>
          <w:szCs w:val="24"/>
        </w:rPr>
        <w:t xml:space="preserve"> actor pendiente a ser resuelto por parte de la entidad, de ahí, que solicitara su desvinculación.</w:t>
      </w:r>
    </w:p>
    <w:p w14:paraId="2132D710" w14:textId="77777777" w:rsidR="0007651C" w:rsidRPr="00C81088" w:rsidRDefault="0007651C" w:rsidP="00EF7022">
      <w:pPr>
        <w:spacing w:after="0" w:line="276" w:lineRule="auto"/>
        <w:ind w:firstLine="709"/>
        <w:jc w:val="both"/>
        <w:rPr>
          <w:rFonts w:ascii="Tahoma" w:hAnsi="Tahoma" w:cs="Tahoma"/>
          <w:sz w:val="24"/>
          <w:szCs w:val="24"/>
        </w:rPr>
      </w:pPr>
    </w:p>
    <w:p w14:paraId="69D84B33" w14:textId="05D027A5" w:rsidR="00574EA0" w:rsidRPr="00C81088" w:rsidRDefault="0007651C" w:rsidP="00C81088">
      <w:pPr>
        <w:pStyle w:val="Ttulo4"/>
        <w:numPr>
          <w:ilvl w:val="0"/>
          <w:numId w:val="1"/>
        </w:numPr>
        <w:tabs>
          <w:tab w:val="clear" w:pos="1080"/>
        </w:tabs>
        <w:spacing w:line="276" w:lineRule="auto"/>
        <w:ind w:left="0" w:firstLine="709"/>
        <w:rPr>
          <w:rFonts w:ascii="Tahoma" w:hAnsi="Tahoma" w:cs="Tahoma"/>
          <w:szCs w:val="24"/>
        </w:rPr>
      </w:pPr>
      <w:r w:rsidRPr="00C81088">
        <w:rPr>
          <w:rFonts w:ascii="Tahoma" w:hAnsi="Tahoma" w:cs="Tahoma"/>
          <w:szCs w:val="24"/>
        </w:rPr>
        <w:t xml:space="preserve">Sentencia </w:t>
      </w:r>
      <w:r w:rsidR="00574EA0" w:rsidRPr="00C81088">
        <w:rPr>
          <w:rFonts w:ascii="Tahoma" w:hAnsi="Tahoma" w:cs="Tahoma"/>
          <w:szCs w:val="24"/>
        </w:rPr>
        <w:t>impugnada</w:t>
      </w:r>
    </w:p>
    <w:p w14:paraId="4C5C5D42" w14:textId="77777777" w:rsidR="00D34851" w:rsidRPr="00C81088" w:rsidRDefault="00D34851" w:rsidP="00C81088">
      <w:pPr>
        <w:spacing w:line="276" w:lineRule="auto"/>
        <w:rPr>
          <w:rFonts w:ascii="Tahoma" w:hAnsi="Tahoma" w:cs="Tahoma"/>
          <w:sz w:val="24"/>
          <w:szCs w:val="24"/>
          <w:lang w:val="es-ES" w:eastAsia="es-ES"/>
        </w:rPr>
      </w:pPr>
    </w:p>
    <w:p w14:paraId="6FB9B1E1" w14:textId="660A8B51" w:rsidR="00111BA8" w:rsidRPr="00C81088" w:rsidRDefault="003E2670" w:rsidP="00C81088">
      <w:pPr>
        <w:spacing w:after="0" w:line="276" w:lineRule="auto"/>
        <w:ind w:firstLine="709"/>
        <w:jc w:val="both"/>
        <w:rPr>
          <w:rFonts w:ascii="Tahoma" w:hAnsi="Tahoma" w:cs="Tahoma"/>
          <w:sz w:val="24"/>
          <w:szCs w:val="24"/>
          <w:lang w:eastAsia="es-ES"/>
        </w:rPr>
      </w:pPr>
      <w:r w:rsidRPr="00C81088">
        <w:rPr>
          <w:rFonts w:ascii="Tahoma" w:hAnsi="Tahoma" w:cs="Tahoma"/>
          <w:sz w:val="24"/>
          <w:szCs w:val="24"/>
          <w:lang w:eastAsia="es-ES"/>
        </w:rPr>
        <w:t xml:space="preserve">La jueza de primera instancia declaró </w:t>
      </w:r>
      <w:r w:rsidR="00111BA8" w:rsidRPr="00C81088">
        <w:rPr>
          <w:rFonts w:ascii="Tahoma" w:hAnsi="Tahoma" w:cs="Tahoma"/>
          <w:sz w:val="24"/>
          <w:szCs w:val="24"/>
          <w:lang w:eastAsia="es-ES"/>
        </w:rPr>
        <w:t>improcedente el amparo solicitado</w:t>
      </w:r>
      <w:r w:rsidRPr="00C81088">
        <w:rPr>
          <w:rFonts w:ascii="Tahoma" w:hAnsi="Tahoma" w:cs="Tahoma"/>
          <w:sz w:val="24"/>
          <w:szCs w:val="24"/>
          <w:lang w:eastAsia="es-ES"/>
        </w:rPr>
        <w:t xml:space="preserve"> por el señor Uriel Rojas Villada</w:t>
      </w:r>
      <w:r w:rsidR="00111BA8" w:rsidRPr="00C81088">
        <w:rPr>
          <w:rFonts w:ascii="Tahoma" w:hAnsi="Tahoma" w:cs="Tahoma"/>
          <w:sz w:val="24"/>
          <w:szCs w:val="24"/>
          <w:lang w:eastAsia="es-ES"/>
        </w:rPr>
        <w:t>,</w:t>
      </w:r>
      <w:r w:rsidRPr="00C81088">
        <w:rPr>
          <w:rFonts w:ascii="Tahoma" w:hAnsi="Tahoma" w:cs="Tahoma"/>
          <w:sz w:val="24"/>
          <w:szCs w:val="24"/>
          <w:lang w:eastAsia="es-ES"/>
        </w:rPr>
        <w:t xml:space="preserve"> argumentando que en el caso que nos ocupa no se cumplen con los principios de inmediatez y subsidiaridad de la acción constitucional</w:t>
      </w:r>
      <w:r w:rsidR="000D35EC" w:rsidRPr="00C81088">
        <w:rPr>
          <w:rFonts w:ascii="Tahoma" w:hAnsi="Tahoma" w:cs="Tahoma"/>
          <w:sz w:val="24"/>
          <w:szCs w:val="24"/>
          <w:lang w:eastAsia="es-ES"/>
        </w:rPr>
        <w:t>.</w:t>
      </w:r>
    </w:p>
    <w:p w14:paraId="7A14338A" w14:textId="77777777" w:rsidR="0031183E" w:rsidRPr="00C81088" w:rsidRDefault="0031183E" w:rsidP="00C81088">
      <w:pPr>
        <w:spacing w:after="0" w:line="276" w:lineRule="auto"/>
        <w:ind w:firstLine="709"/>
        <w:jc w:val="both"/>
        <w:rPr>
          <w:rFonts w:ascii="Tahoma" w:hAnsi="Tahoma" w:cs="Tahoma"/>
          <w:sz w:val="24"/>
          <w:szCs w:val="24"/>
          <w:lang w:eastAsia="es-ES"/>
        </w:rPr>
      </w:pPr>
    </w:p>
    <w:p w14:paraId="747AB60F" w14:textId="566087FB" w:rsidR="003E2670" w:rsidRPr="00C81088" w:rsidRDefault="000D35EC" w:rsidP="00C81088">
      <w:pPr>
        <w:spacing w:after="0" w:line="276" w:lineRule="auto"/>
        <w:ind w:firstLine="709"/>
        <w:jc w:val="both"/>
        <w:rPr>
          <w:rFonts w:ascii="Tahoma" w:hAnsi="Tahoma" w:cs="Tahoma"/>
          <w:i/>
          <w:sz w:val="24"/>
          <w:szCs w:val="24"/>
          <w:lang w:eastAsia="es-ES"/>
        </w:rPr>
      </w:pPr>
      <w:r w:rsidRPr="00C81088">
        <w:rPr>
          <w:rFonts w:ascii="Tahoma" w:hAnsi="Tahoma" w:cs="Tahoma"/>
          <w:iCs/>
          <w:sz w:val="24"/>
          <w:szCs w:val="24"/>
          <w:lang w:eastAsia="es-ES"/>
        </w:rPr>
        <w:t>Para llegar a dicha conclusión, la operadora judicial manifestó que</w:t>
      </w:r>
      <w:r w:rsidR="00E63C47" w:rsidRPr="00C81088">
        <w:rPr>
          <w:rFonts w:ascii="Tahoma" w:hAnsi="Tahoma" w:cs="Tahoma"/>
          <w:iCs/>
          <w:sz w:val="24"/>
          <w:szCs w:val="24"/>
          <w:lang w:eastAsia="es-ES"/>
        </w:rPr>
        <w:t xml:space="preserve"> la protección requerida no tenía carácter urgente o perentorio, </w:t>
      </w:r>
      <w:r w:rsidR="009F1158" w:rsidRPr="00C81088">
        <w:rPr>
          <w:rFonts w:ascii="Tahoma" w:hAnsi="Tahoma" w:cs="Tahoma"/>
          <w:iCs/>
          <w:sz w:val="24"/>
          <w:szCs w:val="24"/>
          <w:lang w:eastAsia="es-ES"/>
        </w:rPr>
        <w:t xml:space="preserve">por cuanto </w:t>
      </w:r>
      <w:r w:rsidR="00E63C47" w:rsidRPr="00C81088">
        <w:rPr>
          <w:rFonts w:ascii="Tahoma" w:hAnsi="Tahoma" w:cs="Tahoma"/>
          <w:i/>
          <w:sz w:val="24"/>
          <w:szCs w:val="24"/>
          <w:lang w:eastAsia="es-ES"/>
        </w:rPr>
        <w:t>“</w:t>
      </w:r>
      <w:r w:rsidRPr="008E1BC5">
        <w:rPr>
          <w:rFonts w:ascii="Tahoma" w:hAnsi="Tahoma" w:cs="Tahoma"/>
          <w:i/>
          <w:szCs w:val="24"/>
          <w:lang w:eastAsia="es-ES"/>
        </w:rPr>
        <w:t>e</w:t>
      </w:r>
      <w:r w:rsidR="003E2670" w:rsidRPr="008E1BC5">
        <w:rPr>
          <w:rFonts w:ascii="Tahoma" w:hAnsi="Tahoma" w:cs="Tahoma"/>
          <w:i/>
          <w:szCs w:val="24"/>
          <w:lang w:eastAsia="es-ES"/>
        </w:rPr>
        <w:t xml:space="preserve">ntre la ocurrencia de la </w:t>
      </w:r>
      <w:r w:rsidRPr="008E1BC5">
        <w:rPr>
          <w:rFonts w:ascii="Tahoma" w:hAnsi="Tahoma" w:cs="Tahoma"/>
          <w:i/>
          <w:szCs w:val="24"/>
          <w:lang w:eastAsia="es-ES"/>
        </w:rPr>
        <w:t>reclamación</w:t>
      </w:r>
      <w:r w:rsidR="003E2670" w:rsidRPr="008E1BC5">
        <w:rPr>
          <w:rFonts w:ascii="Tahoma" w:hAnsi="Tahoma" w:cs="Tahoma"/>
          <w:i/>
          <w:szCs w:val="24"/>
          <w:lang w:eastAsia="es-ES"/>
        </w:rPr>
        <w:t xml:space="preserve"> del derecho que formula en esta instancia, han transcurrido catorce (14) meses,</w:t>
      </w:r>
      <w:r w:rsidRPr="008E1BC5">
        <w:rPr>
          <w:rFonts w:ascii="Tahoma" w:hAnsi="Tahoma" w:cs="Tahoma"/>
          <w:i/>
          <w:szCs w:val="24"/>
          <w:lang w:eastAsia="es-ES"/>
        </w:rPr>
        <w:t xml:space="preserve"> es decir, un</w:t>
      </w:r>
      <w:r w:rsidR="003E2670" w:rsidRPr="008E1BC5">
        <w:rPr>
          <w:rFonts w:ascii="Tahoma" w:hAnsi="Tahoma" w:cs="Tahoma"/>
          <w:i/>
          <w:szCs w:val="24"/>
          <w:lang w:eastAsia="es-ES"/>
        </w:rPr>
        <w:t xml:space="preserve"> tiempo </w:t>
      </w:r>
      <w:r w:rsidRPr="008E1BC5">
        <w:rPr>
          <w:rFonts w:ascii="Tahoma" w:hAnsi="Tahoma" w:cs="Tahoma"/>
          <w:i/>
          <w:szCs w:val="24"/>
          <w:lang w:eastAsia="es-ES"/>
        </w:rPr>
        <w:t>que a</w:t>
      </w:r>
      <w:r w:rsidR="003E2670" w:rsidRPr="008E1BC5">
        <w:rPr>
          <w:rFonts w:ascii="Tahoma" w:hAnsi="Tahoma" w:cs="Tahoma"/>
          <w:i/>
          <w:szCs w:val="24"/>
          <w:lang w:eastAsia="es-ES"/>
        </w:rPr>
        <w:t xml:space="preserve"> todas las luces </w:t>
      </w:r>
      <w:r w:rsidR="00A93C16" w:rsidRPr="008E1BC5">
        <w:rPr>
          <w:rFonts w:ascii="Tahoma" w:hAnsi="Tahoma" w:cs="Tahoma"/>
          <w:i/>
          <w:szCs w:val="24"/>
          <w:lang w:eastAsia="es-ES"/>
        </w:rPr>
        <w:t xml:space="preserve">es </w:t>
      </w:r>
      <w:r w:rsidR="003E2670" w:rsidRPr="008E1BC5">
        <w:rPr>
          <w:rFonts w:ascii="Tahoma" w:hAnsi="Tahoma" w:cs="Tahoma"/>
          <w:i/>
          <w:szCs w:val="24"/>
          <w:lang w:eastAsia="es-ES"/>
        </w:rPr>
        <w:t xml:space="preserve">excesivo para </w:t>
      </w:r>
      <w:r w:rsidR="00E63C47" w:rsidRPr="008E1BC5">
        <w:rPr>
          <w:rFonts w:ascii="Tahoma" w:hAnsi="Tahoma" w:cs="Tahoma"/>
          <w:i/>
          <w:szCs w:val="24"/>
          <w:lang w:eastAsia="es-ES"/>
        </w:rPr>
        <w:t>cuestionar</w:t>
      </w:r>
      <w:r w:rsidR="003E2670" w:rsidRPr="008E1BC5">
        <w:rPr>
          <w:rFonts w:ascii="Tahoma" w:hAnsi="Tahoma" w:cs="Tahoma"/>
          <w:i/>
          <w:szCs w:val="24"/>
          <w:lang w:eastAsia="es-ES"/>
        </w:rPr>
        <w:t xml:space="preserve"> la falta de </w:t>
      </w:r>
      <w:r w:rsidR="00E63C47" w:rsidRPr="008E1BC5">
        <w:rPr>
          <w:rFonts w:ascii="Tahoma" w:hAnsi="Tahoma" w:cs="Tahoma"/>
          <w:i/>
          <w:szCs w:val="24"/>
          <w:lang w:eastAsia="es-ES"/>
        </w:rPr>
        <w:t>respuesta a</w:t>
      </w:r>
      <w:r w:rsidR="003E2670" w:rsidRPr="008E1BC5">
        <w:rPr>
          <w:rFonts w:ascii="Tahoma" w:hAnsi="Tahoma" w:cs="Tahoma"/>
          <w:i/>
          <w:szCs w:val="24"/>
          <w:lang w:eastAsia="es-ES"/>
        </w:rPr>
        <w:t xml:space="preserve"> una petición</w:t>
      </w:r>
      <w:r w:rsidR="00E63C47" w:rsidRPr="00C81088">
        <w:rPr>
          <w:rFonts w:ascii="Tahoma" w:hAnsi="Tahoma" w:cs="Tahoma"/>
          <w:i/>
          <w:sz w:val="24"/>
          <w:szCs w:val="24"/>
          <w:lang w:eastAsia="es-ES"/>
        </w:rPr>
        <w:t>”</w:t>
      </w:r>
      <w:r w:rsidR="008E1BC5">
        <w:rPr>
          <w:rFonts w:ascii="Tahoma" w:hAnsi="Tahoma" w:cs="Tahoma"/>
          <w:i/>
          <w:sz w:val="24"/>
          <w:szCs w:val="24"/>
          <w:lang w:eastAsia="es-ES"/>
        </w:rPr>
        <w:t>.</w:t>
      </w:r>
    </w:p>
    <w:p w14:paraId="46750AED" w14:textId="77777777" w:rsidR="00C537AC" w:rsidRPr="00C81088" w:rsidRDefault="00C537AC" w:rsidP="00C81088">
      <w:pPr>
        <w:spacing w:after="0" w:line="276" w:lineRule="auto"/>
        <w:ind w:firstLine="709"/>
        <w:jc w:val="both"/>
        <w:rPr>
          <w:rFonts w:ascii="Tahoma" w:hAnsi="Tahoma" w:cs="Tahoma"/>
          <w:i/>
          <w:sz w:val="24"/>
          <w:szCs w:val="24"/>
          <w:lang w:eastAsia="es-ES"/>
        </w:rPr>
      </w:pPr>
    </w:p>
    <w:p w14:paraId="52AAFBD8" w14:textId="2ED91F69" w:rsidR="00E63C47" w:rsidRPr="00C81088" w:rsidRDefault="00E63C47" w:rsidP="00C81088">
      <w:pPr>
        <w:spacing w:after="0" w:line="276" w:lineRule="auto"/>
        <w:ind w:firstLine="709"/>
        <w:jc w:val="both"/>
        <w:rPr>
          <w:rFonts w:ascii="Tahoma" w:hAnsi="Tahoma" w:cs="Tahoma"/>
          <w:sz w:val="24"/>
          <w:szCs w:val="24"/>
          <w:lang w:eastAsia="es-ES"/>
        </w:rPr>
      </w:pPr>
      <w:r w:rsidRPr="00C81088">
        <w:rPr>
          <w:rFonts w:ascii="Tahoma" w:hAnsi="Tahoma" w:cs="Tahoma"/>
          <w:sz w:val="24"/>
          <w:szCs w:val="24"/>
          <w:lang w:eastAsia="es-ES"/>
        </w:rPr>
        <w:t>Análogamente añadió, que de conformidad con el art</w:t>
      </w:r>
      <w:r w:rsidR="009F1158" w:rsidRPr="00C81088">
        <w:rPr>
          <w:rFonts w:ascii="Tahoma" w:hAnsi="Tahoma" w:cs="Tahoma"/>
          <w:sz w:val="24"/>
          <w:szCs w:val="24"/>
          <w:lang w:eastAsia="es-ES"/>
        </w:rPr>
        <w:t>í</w:t>
      </w:r>
      <w:r w:rsidRPr="00C81088">
        <w:rPr>
          <w:rFonts w:ascii="Tahoma" w:hAnsi="Tahoma" w:cs="Tahoma"/>
          <w:sz w:val="24"/>
          <w:szCs w:val="24"/>
          <w:lang w:eastAsia="es-ES"/>
        </w:rPr>
        <w:t>culo 2.4 del C.P.T y de la S.S (modificado por los artículos 2 de la Ley 712 y 622 de la ley 1564 de 2012), el proceso ordinario laboral es el mecanismo judicial principal e idóneo para la protección de los derechos fundamentales que ampara el reconocimiento y pago de la pensión en sus distintas modalidades.</w:t>
      </w:r>
    </w:p>
    <w:p w14:paraId="7D5AFF0A" w14:textId="26F7295B" w:rsidR="00E63C47" w:rsidRPr="00C81088" w:rsidRDefault="00E63C47" w:rsidP="00C81088">
      <w:pPr>
        <w:spacing w:after="0" w:line="276" w:lineRule="auto"/>
        <w:ind w:firstLine="709"/>
        <w:jc w:val="both"/>
        <w:rPr>
          <w:rFonts w:ascii="Tahoma" w:hAnsi="Tahoma" w:cs="Tahoma"/>
          <w:sz w:val="24"/>
          <w:szCs w:val="24"/>
          <w:lang w:eastAsia="es-ES"/>
        </w:rPr>
      </w:pPr>
    </w:p>
    <w:p w14:paraId="72FA524F" w14:textId="030ABC81" w:rsidR="00E63C47" w:rsidRPr="00C81088" w:rsidRDefault="00E63C47" w:rsidP="00C81088">
      <w:pPr>
        <w:spacing w:after="0" w:line="276" w:lineRule="auto"/>
        <w:ind w:firstLine="709"/>
        <w:jc w:val="both"/>
        <w:rPr>
          <w:rFonts w:ascii="Tahoma" w:hAnsi="Tahoma" w:cs="Tahoma"/>
          <w:sz w:val="24"/>
          <w:szCs w:val="24"/>
          <w:lang w:eastAsia="es-ES"/>
        </w:rPr>
      </w:pPr>
      <w:r w:rsidRPr="00C81088">
        <w:rPr>
          <w:rFonts w:ascii="Tahoma" w:hAnsi="Tahoma" w:cs="Tahoma"/>
          <w:sz w:val="24"/>
          <w:szCs w:val="24"/>
          <w:lang w:eastAsia="es-ES"/>
        </w:rPr>
        <w:t>En conclusión, adujo que el actor al emplear el mecanismo</w:t>
      </w:r>
      <w:r w:rsidR="00A93C16" w:rsidRPr="00C81088">
        <w:rPr>
          <w:rFonts w:ascii="Tahoma" w:hAnsi="Tahoma" w:cs="Tahoma"/>
          <w:sz w:val="24"/>
          <w:szCs w:val="24"/>
          <w:lang w:eastAsia="es-ES"/>
        </w:rPr>
        <w:t xml:space="preserve"> constitucional de </w:t>
      </w:r>
      <w:r w:rsidRPr="00C81088">
        <w:rPr>
          <w:rFonts w:ascii="Tahoma" w:hAnsi="Tahoma" w:cs="Tahoma"/>
          <w:sz w:val="24"/>
          <w:szCs w:val="24"/>
          <w:lang w:eastAsia="es-ES"/>
        </w:rPr>
        <w:t>tutela pretende suplantar la acción ordinaria laboral, sin que medien circunstancias especialísimas que habiliten el uso de</w:t>
      </w:r>
      <w:r w:rsidR="00445C65" w:rsidRPr="00C81088">
        <w:rPr>
          <w:rFonts w:ascii="Tahoma" w:hAnsi="Tahoma" w:cs="Tahoma"/>
          <w:sz w:val="24"/>
          <w:szCs w:val="24"/>
          <w:lang w:eastAsia="es-ES"/>
        </w:rPr>
        <w:t xml:space="preserve"> este instrumento</w:t>
      </w:r>
      <w:r w:rsidRPr="00C81088">
        <w:rPr>
          <w:rFonts w:ascii="Tahoma" w:hAnsi="Tahoma" w:cs="Tahoma"/>
          <w:sz w:val="24"/>
          <w:szCs w:val="24"/>
          <w:lang w:eastAsia="es-ES"/>
        </w:rPr>
        <w:t xml:space="preserve"> excepcional. </w:t>
      </w:r>
      <w:r w:rsidR="00445C65" w:rsidRPr="00C81088">
        <w:rPr>
          <w:rFonts w:ascii="Tahoma" w:hAnsi="Tahoma" w:cs="Tahoma"/>
          <w:sz w:val="24"/>
          <w:szCs w:val="24"/>
          <w:lang w:eastAsia="es-ES"/>
        </w:rPr>
        <w:t>Además,</w:t>
      </w:r>
      <w:r w:rsidRPr="00C81088">
        <w:rPr>
          <w:rFonts w:ascii="Tahoma" w:hAnsi="Tahoma" w:cs="Tahoma"/>
          <w:sz w:val="24"/>
          <w:szCs w:val="24"/>
          <w:lang w:eastAsia="es-ES"/>
        </w:rPr>
        <w:t xml:space="preserve"> recordó que </w:t>
      </w:r>
      <w:r w:rsidR="00445C65" w:rsidRPr="00C81088">
        <w:rPr>
          <w:rFonts w:ascii="Tahoma" w:hAnsi="Tahoma" w:cs="Tahoma"/>
          <w:sz w:val="24"/>
          <w:szCs w:val="24"/>
          <w:lang w:eastAsia="es-ES"/>
        </w:rPr>
        <w:t xml:space="preserve">el señor Uriel Rojas Villada ya </w:t>
      </w:r>
      <w:r w:rsidR="00C05495" w:rsidRPr="00C81088">
        <w:rPr>
          <w:rFonts w:ascii="Tahoma" w:hAnsi="Tahoma" w:cs="Tahoma"/>
          <w:sz w:val="24"/>
          <w:szCs w:val="24"/>
          <w:lang w:eastAsia="es-ES"/>
        </w:rPr>
        <w:t>está</w:t>
      </w:r>
      <w:r w:rsidR="00445C65" w:rsidRPr="00C81088">
        <w:rPr>
          <w:rFonts w:ascii="Tahoma" w:hAnsi="Tahoma" w:cs="Tahoma"/>
          <w:sz w:val="24"/>
          <w:szCs w:val="24"/>
          <w:lang w:eastAsia="es-ES"/>
        </w:rPr>
        <w:t xml:space="preserve"> gozando de la pensión.</w:t>
      </w:r>
    </w:p>
    <w:p w14:paraId="597A7CF8" w14:textId="77777777" w:rsidR="00574EA0" w:rsidRPr="00C81088" w:rsidRDefault="00574EA0" w:rsidP="00C81088">
      <w:pPr>
        <w:spacing w:after="0" w:line="276" w:lineRule="auto"/>
        <w:jc w:val="both"/>
        <w:rPr>
          <w:rFonts w:ascii="Tahoma" w:hAnsi="Tahoma" w:cs="Tahoma"/>
          <w:sz w:val="24"/>
          <w:szCs w:val="24"/>
        </w:rPr>
      </w:pPr>
    </w:p>
    <w:p w14:paraId="4B192344" w14:textId="77777777" w:rsidR="00574EA0" w:rsidRPr="00C81088" w:rsidRDefault="00574EA0" w:rsidP="00C81088">
      <w:pPr>
        <w:pStyle w:val="Ttulo4"/>
        <w:numPr>
          <w:ilvl w:val="0"/>
          <w:numId w:val="1"/>
        </w:numPr>
        <w:tabs>
          <w:tab w:val="clear" w:pos="1080"/>
          <w:tab w:val="left" w:pos="426"/>
        </w:tabs>
        <w:spacing w:line="276" w:lineRule="auto"/>
        <w:ind w:left="0" w:firstLine="709"/>
        <w:rPr>
          <w:rFonts w:ascii="Tahoma" w:hAnsi="Tahoma" w:cs="Tahoma"/>
          <w:szCs w:val="24"/>
        </w:rPr>
      </w:pPr>
      <w:r w:rsidRPr="00C81088">
        <w:rPr>
          <w:rFonts w:ascii="Tahoma" w:hAnsi="Tahoma" w:cs="Tahoma"/>
          <w:szCs w:val="24"/>
        </w:rPr>
        <w:t>Impugnación</w:t>
      </w:r>
    </w:p>
    <w:p w14:paraId="7BAAA6E0" w14:textId="77777777" w:rsidR="00AC4180" w:rsidRPr="00C81088" w:rsidRDefault="00AC4180" w:rsidP="00C81088">
      <w:pPr>
        <w:spacing w:after="0" w:line="276" w:lineRule="auto"/>
        <w:jc w:val="both"/>
        <w:rPr>
          <w:rFonts w:ascii="Tahoma" w:hAnsi="Tahoma" w:cs="Tahoma"/>
          <w:sz w:val="24"/>
          <w:szCs w:val="24"/>
        </w:rPr>
      </w:pPr>
    </w:p>
    <w:p w14:paraId="02CBBBE3" w14:textId="4EC7B4CC" w:rsidR="002C1473" w:rsidRPr="00C81088" w:rsidRDefault="00F84A0E" w:rsidP="00C81088">
      <w:pPr>
        <w:spacing w:after="0" w:line="276" w:lineRule="auto"/>
        <w:ind w:firstLine="709"/>
        <w:jc w:val="both"/>
        <w:rPr>
          <w:rFonts w:ascii="Tahoma" w:hAnsi="Tahoma" w:cs="Tahoma"/>
          <w:sz w:val="24"/>
          <w:szCs w:val="24"/>
          <w:highlight w:val="yellow"/>
        </w:rPr>
      </w:pPr>
      <w:r w:rsidRPr="00C81088">
        <w:rPr>
          <w:rFonts w:ascii="Tahoma" w:hAnsi="Tahoma" w:cs="Tahoma"/>
          <w:sz w:val="24"/>
          <w:szCs w:val="24"/>
        </w:rPr>
        <w:t xml:space="preserve">El accionante en su escrito de </w:t>
      </w:r>
      <w:r w:rsidR="009F1158" w:rsidRPr="00C81088">
        <w:rPr>
          <w:rFonts w:ascii="Tahoma" w:hAnsi="Tahoma" w:cs="Tahoma"/>
          <w:sz w:val="24"/>
          <w:szCs w:val="24"/>
        </w:rPr>
        <w:t>impugnación</w:t>
      </w:r>
      <w:r w:rsidRPr="00C81088">
        <w:rPr>
          <w:rFonts w:ascii="Tahoma" w:hAnsi="Tahoma" w:cs="Tahoma"/>
          <w:sz w:val="24"/>
          <w:szCs w:val="24"/>
        </w:rPr>
        <w:t xml:space="preserve"> e</w:t>
      </w:r>
      <w:r w:rsidR="00370339" w:rsidRPr="00C81088">
        <w:rPr>
          <w:rFonts w:ascii="Tahoma" w:hAnsi="Tahoma" w:cs="Tahoma"/>
          <w:sz w:val="24"/>
          <w:szCs w:val="24"/>
        </w:rPr>
        <w:t>nunció</w:t>
      </w:r>
      <w:r w:rsidRPr="00C81088">
        <w:rPr>
          <w:rFonts w:ascii="Tahoma" w:hAnsi="Tahoma" w:cs="Tahoma"/>
          <w:sz w:val="24"/>
          <w:szCs w:val="24"/>
        </w:rPr>
        <w:t xml:space="preserve"> que la administradora colombiana de pensiones – Colpensiones</w:t>
      </w:r>
      <w:r w:rsidR="00370339" w:rsidRPr="00C81088">
        <w:rPr>
          <w:rFonts w:ascii="Tahoma" w:hAnsi="Tahoma" w:cs="Tahoma"/>
          <w:sz w:val="24"/>
          <w:szCs w:val="24"/>
        </w:rPr>
        <w:t xml:space="preserve"> </w:t>
      </w:r>
      <w:r w:rsidRPr="00C81088">
        <w:rPr>
          <w:rFonts w:ascii="Tahoma" w:hAnsi="Tahoma" w:cs="Tahoma"/>
          <w:sz w:val="24"/>
          <w:szCs w:val="24"/>
        </w:rPr>
        <w:t xml:space="preserve">nunca respondió </w:t>
      </w:r>
      <w:r w:rsidR="00100DDB" w:rsidRPr="00C81088">
        <w:rPr>
          <w:rFonts w:ascii="Tahoma" w:hAnsi="Tahoma" w:cs="Tahoma"/>
          <w:sz w:val="24"/>
          <w:szCs w:val="24"/>
        </w:rPr>
        <w:t>su</w:t>
      </w:r>
      <w:r w:rsidRPr="00C81088">
        <w:rPr>
          <w:rFonts w:ascii="Tahoma" w:hAnsi="Tahoma" w:cs="Tahoma"/>
          <w:sz w:val="24"/>
          <w:szCs w:val="24"/>
        </w:rPr>
        <w:t xml:space="preserve"> solicitud</w:t>
      </w:r>
      <w:r w:rsidR="00370339" w:rsidRPr="00C81088">
        <w:rPr>
          <w:rFonts w:ascii="Tahoma" w:hAnsi="Tahoma" w:cs="Tahoma"/>
          <w:sz w:val="24"/>
          <w:szCs w:val="24"/>
        </w:rPr>
        <w:t xml:space="preserve"> de traslado de régimen de la modalidad de pensión, así pues, al no haber dictado una respuesta de fondo a la solicitud inmersa en el derecho de petición la vulneración subsiste en el tiempo, por lo</w:t>
      </w:r>
      <w:r w:rsidR="00100DDB" w:rsidRPr="00C81088">
        <w:rPr>
          <w:rFonts w:ascii="Tahoma" w:hAnsi="Tahoma" w:cs="Tahoma"/>
          <w:sz w:val="24"/>
          <w:szCs w:val="24"/>
        </w:rPr>
        <w:t xml:space="preserve"> tanto,</w:t>
      </w:r>
      <w:r w:rsidR="00370339" w:rsidRPr="00C81088">
        <w:rPr>
          <w:rFonts w:ascii="Tahoma" w:hAnsi="Tahoma" w:cs="Tahoma"/>
          <w:sz w:val="24"/>
          <w:szCs w:val="24"/>
        </w:rPr>
        <w:t xml:space="preserve"> es procedente la acción sin ser determinada por la inmediatez.</w:t>
      </w:r>
    </w:p>
    <w:p w14:paraId="0E8D52EA" w14:textId="77777777" w:rsidR="00461E45" w:rsidRPr="00C81088" w:rsidRDefault="00461E45" w:rsidP="00C81088">
      <w:pPr>
        <w:spacing w:after="0" w:line="276" w:lineRule="auto"/>
        <w:ind w:firstLine="709"/>
        <w:jc w:val="both"/>
        <w:rPr>
          <w:rFonts w:ascii="Tahoma" w:hAnsi="Tahoma" w:cs="Tahoma"/>
          <w:sz w:val="24"/>
          <w:szCs w:val="24"/>
        </w:rPr>
      </w:pPr>
    </w:p>
    <w:p w14:paraId="0D87219D" w14:textId="438ABF98" w:rsidR="002C1473" w:rsidRPr="00C81088" w:rsidRDefault="002C1473" w:rsidP="00C81088">
      <w:pPr>
        <w:spacing w:after="0" w:line="276" w:lineRule="auto"/>
        <w:ind w:firstLine="709"/>
        <w:jc w:val="both"/>
        <w:rPr>
          <w:rFonts w:ascii="Tahoma" w:hAnsi="Tahoma" w:cs="Tahoma"/>
          <w:sz w:val="24"/>
          <w:szCs w:val="24"/>
        </w:rPr>
      </w:pPr>
      <w:r w:rsidRPr="00C81088">
        <w:rPr>
          <w:rFonts w:ascii="Tahoma" w:hAnsi="Tahoma" w:cs="Tahoma"/>
          <w:sz w:val="24"/>
          <w:szCs w:val="24"/>
        </w:rPr>
        <w:t>En concordancia</w:t>
      </w:r>
      <w:r w:rsidR="00370339" w:rsidRPr="00C81088">
        <w:rPr>
          <w:rFonts w:ascii="Tahoma" w:hAnsi="Tahoma" w:cs="Tahoma"/>
          <w:sz w:val="24"/>
          <w:szCs w:val="24"/>
        </w:rPr>
        <w:t>,</w:t>
      </w:r>
      <w:r w:rsidR="00100DDB" w:rsidRPr="00C81088">
        <w:rPr>
          <w:rFonts w:ascii="Tahoma" w:hAnsi="Tahoma" w:cs="Tahoma"/>
          <w:sz w:val="24"/>
          <w:szCs w:val="24"/>
        </w:rPr>
        <w:t xml:space="preserve"> advirtió que la</w:t>
      </w:r>
      <w:r w:rsidR="00370339" w:rsidRPr="00C81088">
        <w:rPr>
          <w:rFonts w:ascii="Tahoma" w:hAnsi="Tahoma" w:cs="Tahoma"/>
          <w:sz w:val="24"/>
          <w:szCs w:val="24"/>
        </w:rPr>
        <w:t xml:space="preserve"> Corte Constitucional en vari</w:t>
      </w:r>
      <w:r w:rsidR="00100DDB" w:rsidRPr="00C81088">
        <w:rPr>
          <w:rFonts w:ascii="Tahoma" w:hAnsi="Tahoma" w:cs="Tahoma"/>
          <w:sz w:val="24"/>
          <w:szCs w:val="24"/>
        </w:rPr>
        <w:t>os de sus pronunciamientos</w:t>
      </w:r>
      <w:r w:rsidR="00370339" w:rsidRPr="00C81088">
        <w:rPr>
          <w:rFonts w:ascii="Tahoma" w:hAnsi="Tahoma" w:cs="Tahoma"/>
          <w:sz w:val="24"/>
          <w:szCs w:val="24"/>
        </w:rPr>
        <w:t xml:space="preserve"> ha</w:t>
      </w:r>
      <w:r w:rsidR="00100DDB" w:rsidRPr="00C81088">
        <w:rPr>
          <w:rFonts w:ascii="Tahoma" w:hAnsi="Tahoma" w:cs="Tahoma"/>
          <w:sz w:val="24"/>
          <w:szCs w:val="24"/>
        </w:rPr>
        <w:t xml:space="preserve"> definido,</w:t>
      </w:r>
      <w:r w:rsidR="00370339" w:rsidRPr="00C81088">
        <w:rPr>
          <w:rFonts w:ascii="Tahoma" w:hAnsi="Tahoma" w:cs="Tahoma"/>
          <w:sz w:val="24"/>
          <w:szCs w:val="24"/>
        </w:rPr>
        <w:t xml:space="preserve"> que </w:t>
      </w:r>
      <w:r w:rsidR="00100DDB" w:rsidRPr="00C81088">
        <w:rPr>
          <w:rFonts w:ascii="Tahoma" w:hAnsi="Tahoma" w:cs="Tahoma"/>
          <w:sz w:val="24"/>
          <w:szCs w:val="24"/>
        </w:rPr>
        <w:t>el requisito de inmediatez en las acciones de tutela cuenta</w:t>
      </w:r>
      <w:r w:rsidR="00370339" w:rsidRPr="00C81088">
        <w:rPr>
          <w:rFonts w:ascii="Tahoma" w:hAnsi="Tahoma" w:cs="Tahoma"/>
          <w:sz w:val="24"/>
          <w:szCs w:val="24"/>
        </w:rPr>
        <w:t xml:space="preserve"> con una aplicación particular</w:t>
      </w:r>
      <w:r w:rsidR="00100DDB" w:rsidRPr="00C81088">
        <w:rPr>
          <w:rFonts w:ascii="Tahoma" w:hAnsi="Tahoma" w:cs="Tahoma"/>
          <w:sz w:val="24"/>
          <w:szCs w:val="24"/>
        </w:rPr>
        <w:t>, siempre y cuando, el accionante se halle en condiciones de incapacidad.</w:t>
      </w:r>
    </w:p>
    <w:p w14:paraId="6E6DFDD5" w14:textId="010FE85A" w:rsidR="00574EA0" w:rsidRPr="00C81088" w:rsidRDefault="00574EA0" w:rsidP="00C81088">
      <w:pPr>
        <w:spacing w:after="0" w:line="276" w:lineRule="auto"/>
        <w:jc w:val="both"/>
        <w:rPr>
          <w:rFonts w:ascii="Tahoma" w:hAnsi="Tahoma" w:cs="Tahoma"/>
          <w:sz w:val="24"/>
          <w:szCs w:val="24"/>
        </w:rPr>
      </w:pPr>
    </w:p>
    <w:p w14:paraId="0CAFD482" w14:textId="77777777" w:rsidR="00574EA0" w:rsidRPr="00C81088" w:rsidRDefault="00574EA0" w:rsidP="00C81088">
      <w:pPr>
        <w:pStyle w:val="Ttulo4"/>
        <w:numPr>
          <w:ilvl w:val="0"/>
          <w:numId w:val="1"/>
        </w:numPr>
        <w:tabs>
          <w:tab w:val="clear" w:pos="1080"/>
          <w:tab w:val="left" w:pos="426"/>
        </w:tabs>
        <w:spacing w:line="276" w:lineRule="auto"/>
        <w:ind w:left="0" w:firstLine="709"/>
        <w:rPr>
          <w:rFonts w:ascii="Tahoma" w:hAnsi="Tahoma" w:cs="Tahoma"/>
          <w:szCs w:val="24"/>
        </w:rPr>
      </w:pPr>
      <w:r w:rsidRPr="00C81088">
        <w:rPr>
          <w:rFonts w:ascii="Tahoma" w:hAnsi="Tahoma" w:cs="Tahoma"/>
          <w:szCs w:val="24"/>
        </w:rPr>
        <w:lastRenderedPageBreak/>
        <w:t>Consideraciones</w:t>
      </w:r>
    </w:p>
    <w:p w14:paraId="50784A14" w14:textId="77777777" w:rsidR="00574EA0" w:rsidRPr="00C81088" w:rsidRDefault="00574EA0" w:rsidP="00C81088">
      <w:pPr>
        <w:pStyle w:val="Prrafodelista"/>
        <w:tabs>
          <w:tab w:val="left" w:pos="1276"/>
        </w:tabs>
        <w:suppressAutoHyphens/>
        <w:spacing w:after="0" w:line="276" w:lineRule="auto"/>
        <w:ind w:firstLine="709"/>
        <w:jc w:val="both"/>
        <w:rPr>
          <w:rFonts w:ascii="Tahoma" w:hAnsi="Tahoma" w:cs="Tahoma"/>
          <w:b/>
          <w:spacing w:val="-2"/>
          <w:sz w:val="24"/>
          <w:szCs w:val="24"/>
        </w:rPr>
      </w:pPr>
    </w:p>
    <w:p w14:paraId="0F809862" w14:textId="2D365717" w:rsidR="00574EA0" w:rsidRPr="00C81088" w:rsidRDefault="00560F9F" w:rsidP="00C81088">
      <w:pPr>
        <w:pStyle w:val="Prrafodelista"/>
        <w:numPr>
          <w:ilvl w:val="1"/>
          <w:numId w:val="4"/>
        </w:numPr>
        <w:tabs>
          <w:tab w:val="left" w:pos="1276"/>
        </w:tabs>
        <w:suppressAutoHyphens/>
        <w:spacing w:after="0" w:line="276" w:lineRule="auto"/>
        <w:ind w:left="567" w:hanging="709"/>
        <w:jc w:val="both"/>
        <w:rPr>
          <w:rFonts w:ascii="Tahoma" w:hAnsi="Tahoma" w:cs="Tahoma"/>
          <w:b/>
          <w:spacing w:val="-2"/>
          <w:sz w:val="24"/>
          <w:szCs w:val="24"/>
        </w:rPr>
      </w:pPr>
      <w:r w:rsidRPr="00C81088">
        <w:rPr>
          <w:rFonts w:ascii="Tahoma" w:hAnsi="Tahoma" w:cs="Tahoma"/>
          <w:b/>
          <w:spacing w:val="-2"/>
          <w:sz w:val="24"/>
          <w:szCs w:val="24"/>
        </w:rPr>
        <w:t>Problema jurídico por resolver</w:t>
      </w:r>
    </w:p>
    <w:p w14:paraId="0A953BFF" w14:textId="77777777" w:rsidR="00AF1A93" w:rsidRPr="00C81088" w:rsidRDefault="00AF1A93" w:rsidP="00C81088">
      <w:pPr>
        <w:tabs>
          <w:tab w:val="left" w:pos="1276"/>
        </w:tabs>
        <w:suppressAutoHyphens/>
        <w:spacing w:after="0" w:line="276" w:lineRule="auto"/>
        <w:jc w:val="both"/>
        <w:rPr>
          <w:rFonts w:ascii="Tahoma" w:hAnsi="Tahoma" w:cs="Tahoma"/>
          <w:b/>
          <w:spacing w:val="-2"/>
          <w:sz w:val="24"/>
          <w:szCs w:val="24"/>
        </w:rPr>
      </w:pPr>
    </w:p>
    <w:p w14:paraId="3AD26380" w14:textId="4C52ED23" w:rsidR="00EB3CDA" w:rsidRPr="00C81088" w:rsidRDefault="0001075A" w:rsidP="00C81088">
      <w:pPr>
        <w:pStyle w:val="Prrafodelista"/>
        <w:tabs>
          <w:tab w:val="left" w:pos="709"/>
        </w:tabs>
        <w:suppressAutoHyphens/>
        <w:spacing w:after="0" w:line="276" w:lineRule="auto"/>
        <w:ind w:left="0" w:firstLine="709"/>
        <w:jc w:val="both"/>
        <w:rPr>
          <w:rFonts w:ascii="Tahoma" w:hAnsi="Tahoma" w:cs="Tahoma"/>
          <w:bCs/>
          <w:spacing w:val="-2"/>
          <w:sz w:val="24"/>
          <w:szCs w:val="24"/>
        </w:rPr>
      </w:pPr>
      <w:r w:rsidRPr="00C81088">
        <w:rPr>
          <w:rFonts w:ascii="Tahoma" w:hAnsi="Tahoma" w:cs="Tahoma"/>
          <w:bCs/>
          <w:spacing w:val="-2"/>
          <w:sz w:val="24"/>
          <w:szCs w:val="24"/>
        </w:rPr>
        <w:t>Le corre</w:t>
      </w:r>
      <w:r w:rsidR="00E24EFD" w:rsidRPr="00C81088">
        <w:rPr>
          <w:rFonts w:ascii="Tahoma" w:hAnsi="Tahoma" w:cs="Tahoma"/>
          <w:bCs/>
          <w:spacing w:val="-2"/>
          <w:sz w:val="24"/>
          <w:szCs w:val="24"/>
        </w:rPr>
        <w:t xml:space="preserve">sponde a esta Sala si </w:t>
      </w:r>
      <w:r w:rsidRPr="00C81088">
        <w:rPr>
          <w:rFonts w:ascii="Tahoma" w:hAnsi="Tahoma" w:cs="Tahoma"/>
          <w:bCs/>
          <w:spacing w:val="-2"/>
          <w:sz w:val="24"/>
          <w:szCs w:val="24"/>
        </w:rPr>
        <w:t xml:space="preserve">le asiste obligación </w:t>
      </w:r>
      <w:r w:rsidR="00560F9F" w:rsidRPr="00C81088">
        <w:rPr>
          <w:rFonts w:ascii="Tahoma" w:hAnsi="Tahoma" w:cs="Tahoma"/>
          <w:bCs/>
          <w:spacing w:val="-2"/>
          <w:sz w:val="24"/>
          <w:szCs w:val="24"/>
        </w:rPr>
        <w:t>a Colpensiones,</w:t>
      </w:r>
      <w:r w:rsidR="00C108CA" w:rsidRPr="00C81088">
        <w:rPr>
          <w:rFonts w:ascii="Tahoma" w:hAnsi="Tahoma" w:cs="Tahoma"/>
          <w:bCs/>
          <w:spacing w:val="-2"/>
          <w:sz w:val="24"/>
          <w:szCs w:val="24"/>
        </w:rPr>
        <w:t xml:space="preserve"> de</w:t>
      </w:r>
      <w:r w:rsidR="00CF1E2E" w:rsidRPr="00C81088">
        <w:rPr>
          <w:rFonts w:ascii="Tahoma" w:hAnsi="Tahoma" w:cs="Tahoma"/>
          <w:bCs/>
          <w:spacing w:val="-2"/>
          <w:sz w:val="24"/>
          <w:szCs w:val="24"/>
        </w:rPr>
        <w:t xml:space="preserve"> imprimirle</w:t>
      </w:r>
      <w:r w:rsidR="00B54347" w:rsidRPr="00C81088">
        <w:rPr>
          <w:rFonts w:ascii="Tahoma" w:hAnsi="Tahoma" w:cs="Tahoma"/>
          <w:bCs/>
          <w:spacing w:val="-2"/>
          <w:sz w:val="24"/>
          <w:szCs w:val="24"/>
        </w:rPr>
        <w:t xml:space="preserve"> el trámite que corresponda</w:t>
      </w:r>
      <w:r w:rsidR="00FF542B" w:rsidRPr="00C81088">
        <w:rPr>
          <w:rFonts w:ascii="Tahoma" w:hAnsi="Tahoma" w:cs="Tahoma"/>
          <w:bCs/>
          <w:spacing w:val="-2"/>
          <w:sz w:val="24"/>
          <w:szCs w:val="24"/>
        </w:rPr>
        <w:t xml:space="preserve"> a la solicitud de cambio de modalidad pensional elevada por el accionante. </w:t>
      </w:r>
      <w:r w:rsidR="00A43ADD" w:rsidRPr="00C81088">
        <w:rPr>
          <w:rFonts w:ascii="Tahoma" w:hAnsi="Tahoma" w:cs="Tahoma"/>
          <w:bCs/>
          <w:spacing w:val="-2"/>
          <w:sz w:val="24"/>
          <w:szCs w:val="24"/>
        </w:rPr>
        <w:t xml:space="preserve">Previamente se analizará si es un requisito anexar a la solicitud de cambio de modalidad pensional, la constancia de ejecutoria del dictamen de pérdida de capacidad laboral, tal como lo exige COLPENSIONES </w:t>
      </w:r>
    </w:p>
    <w:p w14:paraId="5F921A39" w14:textId="49E53C73" w:rsidR="00E836FB" w:rsidRPr="00C81088" w:rsidRDefault="00700926" w:rsidP="00C81088">
      <w:pPr>
        <w:pStyle w:val="Prrafodelista"/>
        <w:tabs>
          <w:tab w:val="left" w:pos="709"/>
        </w:tabs>
        <w:suppressAutoHyphens/>
        <w:spacing w:after="0" w:line="276" w:lineRule="auto"/>
        <w:ind w:left="0"/>
        <w:jc w:val="both"/>
        <w:rPr>
          <w:rFonts w:ascii="Tahoma" w:hAnsi="Tahoma" w:cs="Tahoma"/>
          <w:i/>
          <w:iCs/>
          <w:sz w:val="24"/>
          <w:szCs w:val="24"/>
        </w:rPr>
      </w:pPr>
      <w:r w:rsidRPr="00C81088">
        <w:rPr>
          <w:rFonts w:ascii="Tahoma" w:hAnsi="Tahoma" w:cs="Tahoma"/>
          <w:bCs/>
          <w:spacing w:val="-2"/>
          <w:sz w:val="24"/>
          <w:szCs w:val="24"/>
        </w:rPr>
        <w:tab/>
      </w:r>
    </w:p>
    <w:p w14:paraId="34DFA3DB" w14:textId="6FD1743E" w:rsidR="00CF1E2E" w:rsidRPr="00C81088" w:rsidRDefault="00CF1E2E" w:rsidP="00C81088">
      <w:pPr>
        <w:pStyle w:val="Prrafodelista"/>
        <w:numPr>
          <w:ilvl w:val="1"/>
          <w:numId w:val="4"/>
        </w:numPr>
        <w:spacing w:after="0" w:line="276" w:lineRule="auto"/>
        <w:ind w:left="567" w:right="420" w:hanging="709"/>
        <w:jc w:val="both"/>
        <w:rPr>
          <w:rFonts w:ascii="Tahoma" w:hAnsi="Tahoma" w:cs="Tahoma"/>
          <w:b/>
          <w:bCs/>
          <w:sz w:val="24"/>
          <w:szCs w:val="24"/>
        </w:rPr>
      </w:pPr>
      <w:r w:rsidRPr="00C81088">
        <w:rPr>
          <w:rFonts w:ascii="Tahoma" w:hAnsi="Tahoma" w:cs="Tahoma"/>
          <w:b/>
          <w:bCs/>
          <w:sz w:val="24"/>
          <w:szCs w:val="24"/>
        </w:rPr>
        <w:t>Presupuestos generales de procedencia</w:t>
      </w:r>
    </w:p>
    <w:p w14:paraId="37C911A6" w14:textId="77777777" w:rsidR="00B43EF4" w:rsidRPr="00C81088" w:rsidRDefault="00B43EF4" w:rsidP="00C81088">
      <w:pPr>
        <w:pStyle w:val="Prrafodelista"/>
        <w:spacing w:after="0" w:line="276" w:lineRule="auto"/>
        <w:ind w:left="426" w:right="420"/>
        <w:jc w:val="both"/>
        <w:rPr>
          <w:rFonts w:ascii="Tahoma" w:hAnsi="Tahoma" w:cs="Tahoma"/>
          <w:b/>
          <w:bCs/>
          <w:sz w:val="24"/>
          <w:szCs w:val="24"/>
        </w:rPr>
      </w:pPr>
    </w:p>
    <w:p w14:paraId="6348A709" w14:textId="1F4AF4D7" w:rsidR="00B43EF4" w:rsidRPr="00C81088" w:rsidRDefault="00B43EF4" w:rsidP="00C81088">
      <w:pPr>
        <w:pStyle w:val="Prrafodelista"/>
        <w:spacing w:after="0" w:line="276" w:lineRule="auto"/>
        <w:ind w:left="0" w:right="20" w:firstLine="709"/>
        <w:jc w:val="both"/>
        <w:rPr>
          <w:rFonts w:ascii="Tahoma" w:hAnsi="Tahoma" w:cs="Tahoma"/>
          <w:bCs/>
          <w:sz w:val="24"/>
          <w:szCs w:val="24"/>
        </w:rPr>
      </w:pPr>
      <w:r w:rsidRPr="00C81088">
        <w:rPr>
          <w:rFonts w:ascii="Tahoma" w:hAnsi="Tahoma" w:cs="Tahoma"/>
          <w:bCs/>
          <w:sz w:val="24"/>
          <w:szCs w:val="24"/>
        </w:rPr>
        <w:t>Según lo dispuesto en el artículo 86 de la Constitución Política, en concordancia con los artículos 1, 5, 6, 8, 10 y 42 del Decreto-Ley 2591 de 1991, a fin de determinar la procedencia de la Acción Constitucional de Tutela, se deben atender los siguientes elementos: (i) la legitimación en la causa (activa y pasiva); (ii) la inmediatez; y (iii) la subsidiariedad.</w:t>
      </w:r>
    </w:p>
    <w:p w14:paraId="0B5D8C94" w14:textId="77777777" w:rsidR="00AC7A10" w:rsidRPr="00C81088" w:rsidRDefault="00AC7A10" w:rsidP="00C81088">
      <w:pPr>
        <w:pStyle w:val="Prrafodelista"/>
        <w:spacing w:after="0" w:line="276" w:lineRule="auto"/>
        <w:ind w:left="0" w:right="420" w:firstLine="709"/>
        <w:jc w:val="both"/>
        <w:rPr>
          <w:rFonts w:ascii="Tahoma" w:hAnsi="Tahoma" w:cs="Tahoma"/>
          <w:bCs/>
          <w:sz w:val="24"/>
          <w:szCs w:val="24"/>
        </w:rPr>
      </w:pPr>
    </w:p>
    <w:p w14:paraId="66653C76" w14:textId="49CBCE28" w:rsidR="00AC7A10" w:rsidRPr="00C81088" w:rsidRDefault="00AC7A10" w:rsidP="00C81088">
      <w:pPr>
        <w:pStyle w:val="Prrafodelista"/>
        <w:numPr>
          <w:ilvl w:val="2"/>
          <w:numId w:val="4"/>
        </w:numPr>
        <w:spacing w:after="0" w:line="276" w:lineRule="auto"/>
        <w:ind w:right="420"/>
        <w:jc w:val="both"/>
        <w:rPr>
          <w:rFonts w:ascii="Tahoma" w:hAnsi="Tahoma" w:cs="Tahoma"/>
          <w:b/>
          <w:bCs/>
          <w:sz w:val="24"/>
          <w:szCs w:val="24"/>
        </w:rPr>
      </w:pPr>
      <w:r w:rsidRPr="00C81088">
        <w:rPr>
          <w:rFonts w:ascii="Tahoma" w:hAnsi="Tahoma" w:cs="Tahoma"/>
          <w:b/>
          <w:bCs/>
          <w:sz w:val="24"/>
          <w:szCs w:val="24"/>
        </w:rPr>
        <w:t xml:space="preserve">Legitimación por activa. </w:t>
      </w:r>
    </w:p>
    <w:p w14:paraId="2C92E9A2" w14:textId="77777777" w:rsidR="00700926" w:rsidRPr="00C81088" w:rsidRDefault="00700926" w:rsidP="00C81088">
      <w:pPr>
        <w:spacing w:after="0" w:line="276" w:lineRule="auto"/>
        <w:ind w:right="420"/>
        <w:jc w:val="both"/>
        <w:rPr>
          <w:rFonts w:ascii="Tahoma" w:hAnsi="Tahoma" w:cs="Tahoma"/>
          <w:sz w:val="24"/>
          <w:szCs w:val="24"/>
          <w:shd w:val="clear" w:color="auto" w:fill="FFFFFF"/>
          <w:lang w:val="es-ES"/>
        </w:rPr>
      </w:pPr>
    </w:p>
    <w:p w14:paraId="7045859E" w14:textId="17261F7E" w:rsidR="00AC7A10" w:rsidRPr="00C81088" w:rsidRDefault="00AC7A10" w:rsidP="00C81088">
      <w:pPr>
        <w:spacing w:after="0" w:line="276" w:lineRule="auto"/>
        <w:ind w:right="420" w:firstLine="709"/>
        <w:jc w:val="both"/>
        <w:rPr>
          <w:rFonts w:ascii="Tahoma" w:hAnsi="Tahoma" w:cs="Tahoma"/>
          <w:sz w:val="24"/>
          <w:szCs w:val="24"/>
          <w:shd w:val="clear" w:color="auto" w:fill="FFFFFF"/>
          <w:lang w:val="es-ES"/>
        </w:rPr>
      </w:pPr>
      <w:r w:rsidRPr="00C81088">
        <w:rPr>
          <w:rFonts w:ascii="Tahoma" w:hAnsi="Tahoma" w:cs="Tahoma"/>
          <w:sz w:val="24"/>
          <w:szCs w:val="24"/>
          <w:shd w:val="clear" w:color="auto" w:fill="FFFFFF"/>
          <w:lang w:val="es-ES"/>
        </w:rPr>
        <w:t>El artículo 10° del Decreto-Ley 2591 de 1991, predica lo siguiente:</w:t>
      </w:r>
    </w:p>
    <w:p w14:paraId="6733BD36" w14:textId="77777777" w:rsidR="009257AC" w:rsidRPr="00C81088" w:rsidRDefault="009257AC" w:rsidP="00C81088">
      <w:pPr>
        <w:spacing w:after="0" w:line="276" w:lineRule="auto"/>
        <w:ind w:right="420"/>
        <w:jc w:val="both"/>
        <w:rPr>
          <w:rFonts w:ascii="Tahoma" w:hAnsi="Tahoma" w:cs="Tahoma"/>
          <w:sz w:val="24"/>
          <w:szCs w:val="24"/>
          <w:shd w:val="clear" w:color="auto" w:fill="FFFFFF"/>
          <w:lang w:val="es-ES"/>
        </w:rPr>
      </w:pPr>
    </w:p>
    <w:p w14:paraId="0E830BCC" w14:textId="2303DDEB" w:rsidR="00AC7A10" w:rsidRPr="008E1BC5" w:rsidRDefault="00AC7A10" w:rsidP="008E1BC5">
      <w:pPr>
        <w:spacing w:after="0" w:line="240" w:lineRule="auto"/>
        <w:ind w:left="426" w:right="304"/>
        <w:jc w:val="both"/>
        <w:rPr>
          <w:rFonts w:ascii="Tahoma" w:hAnsi="Tahoma" w:cs="Tahoma"/>
          <w:szCs w:val="24"/>
          <w:shd w:val="clear" w:color="auto" w:fill="FFFFFF"/>
        </w:rPr>
      </w:pPr>
      <w:r w:rsidRPr="008E1BC5">
        <w:rPr>
          <w:rFonts w:ascii="Tahoma" w:hAnsi="Tahoma" w:cs="Tahoma"/>
          <w:szCs w:val="24"/>
          <w:shd w:val="clear" w:color="auto" w:fill="FFFFFF"/>
        </w:rPr>
        <w:t>“</w:t>
      </w:r>
      <w:r w:rsidRPr="008E1BC5">
        <w:rPr>
          <w:rFonts w:ascii="Tahoma" w:hAnsi="Tahoma" w:cs="Tahoma"/>
          <w:i/>
          <w:iCs/>
          <w:szCs w:val="24"/>
        </w:rPr>
        <w:t>La acción de tutela podrá ser ejercida, en todo momento y lugar, por cualquier persona vulnerada o amenazada en uno de sus derechos fundamentales,</w:t>
      </w:r>
      <w:r w:rsidRPr="008E1BC5">
        <w:rPr>
          <w:rFonts w:ascii="Tahoma" w:hAnsi="Tahoma" w:cs="Tahoma"/>
          <w:b/>
          <w:bCs/>
          <w:i/>
          <w:iCs/>
          <w:szCs w:val="24"/>
        </w:rPr>
        <w:t> </w:t>
      </w:r>
      <w:r w:rsidRPr="008E1BC5">
        <w:rPr>
          <w:rFonts w:ascii="Tahoma" w:hAnsi="Tahoma" w:cs="Tahoma"/>
          <w:i/>
          <w:iCs/>
          <w:szCs w:val="24"/>
        </w:rPr>
        <w:t>quien actuará por sí misma o a través de representante. Los poderes se presumirán auténticos. También se pueden agenciar derechos ajenos cuando el titular de los mismos no esté en condiciones de promover su propia defensa. Cuando tal circunstancia ocurra, deberá manifestarse en la solicitud. También podrá ejercerla el Defensor del Pueblo y los personeros municipales</w:t>
      </w:r>
      <w:r w:rsidRPr="008E1BC5">
        <w:rPr>
          <w:rFonts w:ascii="Tahoma" w:hAnsi="Tahoma" w:cs="Tahoma"/>
          <w:szCs w:val="24"/>
          <w:shd w:val="clear" w:color="auto" w:fill="FFFFFF"/>
        </w:rPr>
        <w:t>”</w:t>
      </w:r>
    </w:p>
    <w:p w14:paraId="1EE6C0FD" w14:textId="77777777" w:rsidR="00AC7A10" w:rsidRPr="00C81088" w:rsidRDefault="00AC7A10" w:rsidP="00C81088">
      <w:pPr>
        <w:spacing w:after="0" w:line="276" w:lineRule="auto"/>
        <w:ind w:right="420"/>
        <w:jc w:val="both"/>
        <w:rPr>
          <w:rFonts w:ascii="Tahoma" w:hAnsi="Tahoma" w:cs="Tahoma"/>
          <w:sz w:val="24"/>
          <w:szCs w:val="24"/>
          <w:shd w:val="clear" w:color="auto" w:fill="FFFFFF"/>
        </w:rPr>
      </w:pPr>
    </w:p>
    <w:p w14:paraId="15867EBB" w14:textId="7DCA6AA3" w:rsidR="00AC7A10" w:rsidRPr="00C81088" w:rsidRDefault="00AC7A10" w:rsidP="00C81088">
      <w:pPr>
        <w:spacing w:after="0" w:line="276" w:lineRule="auto"/>
        <w:ind w:right="20" w:firstLine="709"/>
        <w:jc w:val="both"/>
        <w:rPr>
          <w:rFonts w:ascii="Tahoma" w:hAnsi="Tahoma" w:cs="Tahoma"/>
          <w:sz w:val="24"/>
          <w:szCs w:val="24"/>
          <w:shd w:val="clear" w:color="auto" w:fill="FFFFFF"/>
        </w:rPr>
      </w:pPr>
      <w:r w:rsidRPr="00C81088">
        <w:rPr>
          <w:rFonts w:ascii="Tahoma" w:hAnsi="Tahoma" w:cs="Tahoma"/>
          <w:sz w:val="24"/>
          <w:szCs w:val="24"/>
          <w:shd w:val="clear" w:color="auto" w:fill="FFFFFF"/>
        </w:rPr>
        <w:t>Para la Sala, la presente acción constitucional cumple con el requisito de legitimación en la causa por activa porque es</w:t>
      </w:r>
      <w:r w:rsidR="00FA21DD" w:rsidRPr="00C81088">
        <w:rPr>
          <w:rFonts w:ascii="Tahoma" w:hAnsi="Tahoma" w:cs="Tahoma"/>
          <w:sz w:val="24"/>
          <w:szCs w:val="24"/>
          <w:shd w:val="clear" w:color="auto" w:fill="FFFFFF"/>
        </w:rPr>
        <w:t xml:space="preserve"> el señor Uriel Rojas Villada</w:t>
      </w:r>
      <w:r w:rsidR="00700926" w:rsidRPr="00C81088">
        <w:rPr>
          <w:rFonts w:ascii="Tahoma" w:hAnsi="Tahoma" w:cs="Tahoma"/>
          <w:sz w:val="24"/>
          <w:szCs w:val="24"/>
          <w:shd w:val="clear" w:color="auto" w:fill="FFFFFF"/>
        </w:rPr>
        <w:t xml:space="preserve"> </w:t>
      </w:r>
      <w:r w:rsidR="00485F1A" w:rsidRPr="00C81088">
        <w:rPr>
          <w:rFonts w:ascii="Tahoma" w:hAnsi="Tahoma" w:cs="Tahoma"/>
          <w:sz w:val="24"/>
          <w:szCs w:val="24"/>
          <w:shd w:val="clear" w:color="auto" w:fill="FFFFFF"/>
        </w:rPr>
        <w:t>quien,</w:t>
      </w:r>
      <w:r w:rsidR="00FA21DD" w:rsidRPr="00C81088">
        <w:rPr>
          <w:rFonts w:ascii="Tahoma" w:hAnsi="Tahoma" w:cs="Tahoma"/>
          <w:sz w:val="24"/>
          <w:szCs w:val="24"/>
          <w:shd w:val="clear" w:color="auto" w:fill="FFFFFF"/>
        </w:rPr>
        <w:t xml:space="preserve"> actuando en nombre propio</w:t>
      </w:r>
      <w:r w:rsidR="000C7E15" w:rsidRPr="00C81088">
        <w:rPr>
          <w:rFonts w:ascii="Tahoma" w:hAnsi="Tahoma" w:cs="Tahoma"/>
          <w:sz w:val="24"/>
          <w:szCs w:val="24"/>
          <w:shd w:val="clear" w:color="auto" w:fill="FFFFFF"/>
        </w:rPr>
        <w:t>,</w:t>
      </w:r>
      <w:r w:rsidRPr="00C81088">
        <w:rPr>
          <w:rFonts w:ascii="Tahoma" w:hAnsi="Tahoma" w:cs="Tahoma"/>
          <w:sz w:val="24"/>
          <w:szCs w:val="24"/>
          <w:shd w:val="clear" w:color="auto" w:fill="FFFFFF"/>
        </w:rPr>
        <w:t xml:space="preserve"> ejerció </w:t>
      </w:r>
      <w:r w:rsidR="000C7E15" w:rsidRPr="00C81088">
        <w:rPr>
          <w:rFonts w:ascii="Tahoma" w:hAnsi="Tahoma" w:cs="Tahoma"/>
          <w:sz w:val="24"/>
          <w:szCs w:val="24"/>
          <w:shd w:val="clear" w:color="auto" w:fill="FFFFFF"/>
        </w:rPr>
        <w:t>la solicitud de tutela como pr</w:t>
      </w:r>
      <w:r w:rsidR="00FA21DD" w:rsidRPr="00C81088">
        <w:rPr>
          <w:rFonts w:ascii="Tahoma" w:hAnsi="Tahoma" w:cs="Tahoma"/>
          <w:sz w:val="24"/>
          <w:szCs w:val="24"/>
          <w:shd w:val="clear" w:color="auto" w:fill="FFFFFF"/>
        </w:rPr>
        <w:t>esunto afectado</w:t>
      </w:r>
      <w:r w:rsidR="000C7E15" w:rsidRPr="00C81088">
        <w:rPr>
          <w:rFonts w:ascii="Tahoma" w:hAnsi="Tahoma" w:cs="Tahoma"/>
          <w:sz w:val="24"/>
          <w:szCs w:val="24"/>
          <w:shd w:val="clear" w:color="auto" w:fill="FFFFFF"/>
        </w:rPr>
        <w:t xml:space="preserve"> en sus derechos</w:t>
      </w:r>
      <w:r w:rsidR="00700926" w:rsidRPr="00C81088">
        <w:rPr>
          <w:rFonts w:ascii="Tahoma" w:hAnsi="Tahoma" w:cs="Tahoma"/>
          <w:sz w:val="24"/>
          <w:szCs w:val="24"/>
          <w:shd w:val="clear" w:color="auto" w:fill="FFFFFF"/>
        </w:rPr>
        <w:t xml:space="preserve"> fundamentales.</w:t>
      </w:r>
    </w:p>
    <w:p w14:paraId="5C8D79CC" w14:textId="77777777" w:rsidR="000C7E15" w:rsidRPr="00C81088" w:rsidRDefault="000C7E15" w:rsidP="00C81088">
      <w:pPr>
        <w:spacing w:after="0" w:line="276" w:lineRule="auto"/>
        <w:ind w:right="420"/>
        <w:jc w:val="both"/>
        <w:rPr>
          <w:rFonts w:ascii="Tahoma" w:hAnsi="Tahoma" w:cs="Tahoma"/>
          <w:sz w:val="24"/>
          <w:szCs w:val="24"/>
          <w:shd w:val="clear" w:color="auto" w:fill="FFFFFF"/>
        </w:rPr>
      </w:pPr>
    </w:p>
    <w:p w14:paraId="50C37621" w14:textId="4002A8FB" w:rsidR="000C7E15" w:rsidRPr="00C81088" w:rsidRDefault="000C7E15" w:rsidP="00C81088">
      <w:pPr>
        <w:pStyle w:val="Prrafodelista"/>
        <w:numPr>
          <w:ilvl w:val="2"/>
          <w:numId w:val="4"/>
        </w:numPr>
        <w:spacing w:after="0" w:line="276" w:lineRule="auto"/>
        <w:ind w:right="420"/>
        <w:jc w:val="both"/>
        <w:rPr>
          <w:rFonts w:ascii="Tahoma" w:hAnsi="Tahoma" w:cs="Tahoma"/>
          <w:b/>
          <w:bCs/>
          <w:sz w:val="24"/>
          <w:szCs w:val="24"/>
        </w:rPr>
      </w:pPr>
      <w:r w:rsidRPr="00C81088">
        <w:rPr>
          <w:rFonts w:ascii="Tahoma" w:hAnsi="Tahoma" w:cs="Tahoma"/>
          <w:b/>
          <w:bCs/>
          <w:sz w:val="24"/>
          <w:szCs w:val="24"/>
        </w:rPr>
        <w:t xml:space="preserve">Legitimación por pasiva. </w:t>
      </w:r>
    </w:p>
    <w:p w14:paraId="41198D2F" w14:textId="77777777" w:rsidR="00F54F37" w:rsidRPr="00C81088" w:rsidRDefault="00F54F37" w:rsidP="00C81088">
      <w:pPr>
        <w:pStyle w:val="Prrafodelista"/>
        <w:spacing w:after="0" w:line="276" w:lineRule="auto"/>
        <w:ind w:left="1080" w:right="420"/>
        <w:jc w:val="both"/>
        <w:rPr>
          <w:rFonts w:ascii="Tahoma" w:hAnsi="Tahoma" w:cs="Tahoma"/>
          <w:b/>
          <w:bCs/>
          <w:sz w:val="24"/>
          <w:szCs w:val="24"/>
        </w:rPr>
      </w:pPr>
    </w:p>
    <w:p w14:paraId="312EDC92" w14:textId="11A0243C" w:rsidR="00F063E6" w:rsidRPr="00C81088" w:rsidRDefault="00F063E6" w:rsidP="00C81088">
      <w:pPr>
        <w:spacing w:after="0" w:line="276" w:lineRule="auto"/>
        <w:ind w:right="20" w:firstLine="709"/>
        <w:jc w:val="both"/>
        <w:rPr>
          <w:rFonts w:ascii="Tahoma" w:hAnsi="Tahoma" w:cs="Tahoma"/>
          <w:bCs/>
          <w:sz w:val="24"/>
          <w:szCs w:val="24"/>
        </w:rPr>
      </w:pPr>
      <w:r w:rsidRPr="00C81088">
        <w:rPr>
          <w:rFonts w:ascii="Tahoma" w:hAnsi="Tahoma" w:cs="Tahoma"/>
          <w:bCs/>
          <w:sz w:val="24"/>
          <w:szCs w:val="24"/>
        </w:rPr>
        <w:t xml:space="preserve">Respecto de la legitimación en la causa por pasiva en la acción de tutela, los artículos 5º, 13 y 42 del Decreto 2591 de 1991, prevén que esta se puede promover contra todas las </w:t>
      </w:r>
      <w:r w:rsidR="00307353" w:rsidRPr="00C81088">
        <w:rPr>
          <w:rFonts w:ascii="Tahoma" w:hAnsi="Tahoma" w:cs="Tahoma"/>
          <w:bCs/>
          <w:sz w:val="24"/>
          <w:szCs w:val="24"/>
        </w:rPr>
        <w:t>autoridades</w:t>
      </w:r>
      <w:r w:rsidRPr="00C81088">
        <w:rPr>
          <w:rFonts w:ascii="Tahoma" w:hAnsi="Tahoma" w:cs="Tahoma"/>
          <w:bCs/>
          <w:sz w:val="24"/>
          <w:szCs w:val="24"/>
        </w:rPr>
        <w:t xml:space="preserve"> y también, contra los particulares que estén encargados de la prestación de un servicio público, o, respecto de quienes el solicitante se halle en situación de subordinación e indefensión.</w:t>
      </w:r>
    </w:p>
    <w:p w14:paraId="39326654" w14:textId="77777777" w:rsidR="00F063E6" w:rsidRPr="00C81088" w:rsidRDefault="00F063E6" w:rsidP="00C81088">
      <w:pPr>
        <w:spacing w:after="0" w:line="276" w:lineRule="auto"/>
        <w:ind w:right="420" w:firstLine="709"/>
        <w:jc w:val="both"/>
        <w:rPr>
          <w:rFonts w:ascii="Tahoma" w:hAnsi="Tahoma" w:cs="Tahoma"/>
          <w:bCs/>
          <w:sz w:val="24"/>
          <w:szCs w:val="24"/>
        </w:rPr>
      </w:pPr>
    </w:p>
    <w:p w14:paraId="2E4EE3B4" w14:textId="35FD9DF2" w:rsidR="00F063E6" w:rsidRPr="00C81088" w:rsidRDefault="00F063E6" w:rsidP="00C81088">
      <w:pPr>
        <w:spacing w:after="0" w:line="276" w:lineRule="auto"/>
        <w:ind w:right="20" w:firstLine="709"/>
        <w:jc w:val="both"/>
        <w:rPr>
          <w:rFonts w:ascii="Tahoma" w:hAnsi="Tahoma" w:cs="Tahoma"/>
          <w:bCs/>
          <w:sz w:val="24"/>
          <w:szCs w:val="24"/>
        </w:rPr>
      </w:pPr>
      <w:r w:rsidRPr="00C81088">
        <w:rPr>
          <w:rFonts w:ascii="Tahoma" w:hAnsi="Tahoma" w:cs="Tahoma"/>
          <w:bCs/>
          <w:sz w:val="24"/>
          <w:szCs w:val="24"/>
        </w:rPr>
        <w:t>En efecto, la acción de tutela se dirige en contra de Colpensiones, y la vinculada</w:t>
      </w:r>
      <w:r w:rsidR="00FA21DD" w:rsidRPr="00C81088">
        <w:rPr>
          <w:rFonts w:ascii="Tahoma" w:hAnsi="Tahoma" w:cs="Tahoma"/>
          <w:bCs/>
          <w:sz w:val="24"/>
          <w:szCs w:val="24"/>
        </w:rPr>
        <w:t xml:space="preserve"> Junta Nacional de Calificación de Invalidez</w:t>
      </w:r>
      <w:r w:rsidR="000257F1" w:rsidRPr="00C81088">
        <w:rPr>
          <w:rFonts w:ascii="Tahoma" w:hAnsi="Tahoma" w:cs="Tahoma"/>
          <w:bCs/>
          <w:sz w:val="24"/>
          <w:szCs w:val="24"/>
        </w:rPr>
        <w:t>;</w:t>
      </w:r>
      <w:r w:rsidRPr="00C81088">
        <w:rPr>
          <w:rFonts w:ascii="Tahoma" w:hAnsi="Tahoma" w:cs="Tahoma"/>
          <w:bCs/>
          <w:sz w:val="24"/>
          <w:szCs w:val="24"/>
        </w:rPr>
        <w:t xml:space="preserve"> </w:t>
      </w:r>
      <w:r w:rsidR="009F1158" w:rsidRPr="00C81088">
        <w:rPr>
          <w:rFonts w:ascii="Tahoma" w:hAnsi="Tahoma" w:cs="Tahoma"/>
          <w:bCs/>
          <w:sz w:val="24"/>
          <w:szCs w:val="24"/>
        </w:rPr>
        <w:t xml:space="preserve">la primera </w:t>
      </w:r>
      <w:r w:rsidRPr="00C81088">
        <w:rPr>
          <w:rFonts w:ascii="Tahoma" w:hAnsi="Tahoma" w:cs="Tahoma"/>
          <w:bCs/>
          <w:sz w:val="24"/>
          <w:szCs w:val="24"/>
        </w:rPr>
        <w:t>entidad encargada de la administración de recursos destinados a la seguridad social,</w:t>
      </w:r>
      <w:r w:rsidR="009F1158" w:rsidRPr="00C81088">
        <w:rPr>
          <w:rFonts w:ascii="Tahoma" w:hAnsi="Tahoma" w:cs="Tahoma"/>
          <w:bCs/>
          <w:sz w:val="24"/>
          <w:szCs w:val="24"/>
        </w:rPr>
        <w:t xml:space="preserve"> y la segunda, de calificar la pérdida de capacidad laboral,</w:t>
      </w:r>
      <w:r w:rsidRPr="00C81088">
        <w:rPr>
          <w:rFonts w:ascii="Tahoma" w:hAnsi="Tahoma" w:cs="Tahoma"/>
          <w:bCs/>
          <w:sz w:val="24"/>
          <w:szCs w:val="24"/>
        </w:rPr>
        <w:t xml:space="preserve"> por </w:t>
      </w:r>
      <w:r w:rsidR="00307353" w:rsidRPr="00C81088">
        <w:rPr>
          <w:rFonts w:ascii="Tahoma" w:hAnsi="Tahoma" w:cs="Tahoma"/>
          <w:bCs/>
          <w:sz w:val="24"/>
          <w:szCs w:val="24"/>
        </w:rPr>
        <w:t>tanto,</w:t>
      </w:r>
      <w:r w:rsidRPr="00C81088">
        <w:rPr>
          <w:rFonts w:ascii="Tahoma" w:hAnsi="Tahoma" w:cs="Tahoma"/>
          <w:bCs/>
          <w:sz w:val="24"/>
          <w:szCs w:val="24"/>
        </w:rPr>
        <w:t xml:space="preserve"> están legitimadas en la causa por pasiva</w:t>
      </w:r>
      <w:r w:rsidR="009F1158" w:rsidRPr="00C81088">
        <w:rPr>
          <w:rFonts w:ascii="Tahoma" w:hAnsi="Tahoma" w:cs="Tahoma"/>
          <w:bCs/>
          <w:sz w:val="24"/>
          <w:szCs w:val="24"/>
        </w:rPr>
        <w:t xml:space="preserve">, toda vez que el actor </w:t>
      </w:r>
      <w:r w:rsidR="000257F1" w:rsidRPr="00C81088">
        <w:rPr>
          <w:rFonts w:ascii="Tahoma" w:hAnsi="Tahoma" w:cs="Tahoma"/>
          <w:bCs/>
          <w:sz w:val="24"/>
          <w:szCs w:val="24"/>
        </w:rPr>
        <w:t xml:space="preserve">presentó una solicitud de cambio de modalidad pensional para pasar de la pensión </w:t>
      </w:r>
      <w:r w:rsidR="009F1158" w:rsidRPr="00C81088">
        <w:rPr>
          <w:rFonts w:ascii="Tahoma" w:hAnsi="Tahoma" w:cs="Tahoma"/>
          <w:bCs/>
          <w:sz w:val="24"/>
          <w:szCs w:val="24"/>
        </w:rPr>
        <w:t>de invalidez</w:t>
      </w:r>
      <w:r w:rsidR="000257F1" w:rsidRPr="00C81088">
        <w:rPr>
          <w:rFonts w:ascii="Tahoma" w:hAnsi="Tahoma" w:cs="Tahoma"/>
          <w:bCs/>
          <w:sz w:val="24"/>
          <w:szCs w:val="24"/>
        </w:rPr>
        <w:t xml:space="preserve"> de la cual goza en la actualidad a un pensión anticipada de vejez</w:t>
      </w:r>
      <w:r w:rsidR="009F1158" w:rsidRPr="00C81088">
        <w:rPr>
          <w:rFonts w:ascii="Tahoma" w:hAnsi="Tahoma" w:cs="Tahoma"/>
          <w:bCs/>
          <w:sz w:val="24"/>
          <w:szCs w:val="24"/>
        </w:rPr>
        <w:t>.</w:t>
      </w:r>
    </w:p>
    <w:p w14:paraId="5343D01E" w14:textId="5C639F3C" w:rsidR="00974103" w:rsidRPr="00C81088" w:rsidRDefault="00974103" w:rsidP="00C81088">
      <w:pPr>
        <w:spacing w:after="0" w:line="276" w:lineRule="auto"/>
        <w:ind w:right="420"/>
        <w:jc w:val="both"/>
        <w:rPr>
          <w:rFonts w:ascii="Tahoma" w:hAnsi="Tahoma" w:cs="Tahoma"/>
          <w:bCs/>
          <w:sz w:val="24"/>
          <w:szCs w:val="24"/>
        </w:rPr>
      </w:pPr>
    </w:p>
    <w:p w14:paraId="56D900DC" w14:textId="77777777" w:rsidR="0006346B" w:rsidRPr="00C81088" w:rsidRDefault="0006346B" w:rsidP="00C81088">
      <w:pPr>
        <w:pStyle w:val="Prrafodelista"/>
        <w:numPr>
          <w:ilvl w:val="2"/>
          <w:numId w:val="4"/>
        </w:numPr>
        <w:spacing w:after="0" w:line="276" w:lineRule="auto"/>
        <w:ind w:right="420"/>
        <w:jc w:val="both"/>
        <w:rPr>
          <w:rFonts w:ascii="Tahoma" w:hAnsi="Tahoma" w:cs="Tahoma"/>
          <w:b/>
          <w:bCs/>
          <w:sz w:val="24"/>
          <w:szCs w:val="24"/>
        </w:rPr>
      </w:pPr>
      <w:r w:rsidRPr="00C81088">
        <w:rPr>
          <w:rFonts w:ascii="Tahoma" w:hAnsi="Tahoma" w:cs="Tahoma"/>
          <w:b/>
          <w:bCs/>
          <w:sz w:val="24"/>
          <w:szCs w:val="24"/>
        </w:rPr>
        <w:t>Inmediatez</w:t>
      </w:r>
      <w:r w:rsidR="00974103" w:rsidRPr="00C81088">
        <w:rPr>
          <w:rFonts w:ascii="Tahoma" w:hAnsi="Tahoma" w:cs="Tahoma"/>
          <w:b/>
          <w:bCs/>
          <w:sz w:val="24"/>
          <w:szCs w:val="24"/>
        </w:rPr>
        <w:t>.</w:t>
      </w:r>
    </w:p>
    <w:p w14:paraId="0C4A226A" w14:textId="77777777" w:rsidR="00F54F37" w:rsidRPr="00C81088" w:rsidRDefault="00F54F37" w:rsidP="00C81088">
      <w:pPr>
        <w:pStyle w:val="Prrafodelista"/>
        <w:spacing w:after="0" w:line="276" w:lineRule="auto"/>
        <w:ind w:left="1080" w:right="420"/>
        <w:jc w:val="both"/>
        <w:rPr>
          <w:rFonts w:ascii="Tahoma" w:hAnsi="Tahoma" w:cs="Tahoma"/>
          <w:b/>
          <w:bCs/>
          <w:sz w:val="24"/>
          <w:szCs w:val="24"/>
        </w:rPr>
      </w:pPr>
    </w:p>
    <w:p w14:paraId="052FD909" w14:textId="12C802C8" w:rsidR="004429D2" w:rsidRPr="00C81088" w:rsidRDefault="004429D2" w:rsidP="00C81088">
      <w:pPr>
        <w:spacing w:after="0" w:line="276" w:lineRule="auto"/>
        <w:ind w:right="20" w:firstLine="709"/>
        <w:jc w:val="both"/>
        <w:rPr>
          <w:rFonts w:ascii="Tahoma" w:hAnsi="Tahoma" w:cs="Tahoma"/>
          <w:bCs/>
          <w:sz w:val="24"/>
          <w:szCs w:val="24"/>
        </w:rPr>
      </w:pPr>
      <w:r w:rsidRPr="00C81088">
        <w:rPr>
          <w:rFonts w:ascii="Tahoma" w:hAnsi="Tahoma" w:cs="Tahoma"/>
          <w:bCs/>
          <w:sz w:val="24"/>
          <w:szCs w:val="24"/>
        </w:rPr>
        <w:t xml:space="preserve">Garantizar </w:t>
      </w:r>
      <w:r w:rsidR="00F472CC" w:rsidRPr="00C81088">
        <w:rPr>
          <w:rFonts w:ascii="Tahoma" w:hAnsi="Tahoma" w:cs="Tahoma"/>
          <w:bCs/>
          <w:sz w:val="24"/>
          <w:szCs w:val="24"/>
        </w:rPr>
        <w:t xml:space="preserve">la </w:t>
      </w:r>
      <w:r w:rsidRPr="00C81088">
        <w:rPr>
          <w:rFonts w:ascii="Tahoma" w:hAnsi="Tahoma" w:cs="Tahoma"/>
          <w:bCs/>
          <w:sz w:val="24"/>
          <w:szCs w:val="24"/>
        </w:rPr>
        <w:t>protección inmediata y oportuna</w:t>
      </w:r>
      <w:r w:rsidR="00F472CC" w:rsidRPr="00C81088">
        <w:rPr>
          <w:rFonts w:ascii="Tahoma" w:hAnsi="Tahoma" w:cs="Tahoma"/>
          <w:bCs/>
          <w:sz w:val="24"/>
          <w:szCs w:val="24"/>
        </w:rPr>
        <w:t xml:space="preserve"> de los derechos fundamentales,</w:t>
      </w:r>
      <w:r w:rsidRPr="00C81088">
        <w:rPr>
          <w:rFonts w:ascii="Tahoma" w:hAnsi="Tahoma" w:cs="Tahoma"/>
          <w:bCs/>
          <w:sz w:val="24"/>
          <w:szCs w:val="24"/>
        </w:rPr>
        <w:t xml:space="preserve"> es la finalidad de la acción constitucional de tutela, y en consecuencia </w:t>
      </w:r>
      <w:r w:rsidR="00901BA7" w:rsidRPr="00C81088">
        <w:rPr>
          <w:rFonts w:ascii="Tahoma" w:hAnsi="Tahoma" w:cs="Tahoma"/>
          <w:bCs/>
          <w:sz w:val="24"/>
          <w:szCs w:val="24"/>
        </w:rPr>
        <w:t xml:space="preserve">la parte </w:t>
      </w:r>
      <w:r w:rsidRPr="00C81088">
        <w:rPr>
          <w:rFonts w:ascii="Tahoma" w:hAnsi="Tahoma" w:cs="Tahoma"/>
          <w:bCs/>
          <w:sz w:val="24"/>
          <w:szCs w:val="24"/>
        </w:rPr>
        <w:t>actor</w:t>
      </w:r>
      <w:r w:rsidR="00901BA7" w:rsidRPr="00C81088">
        <w:rPr>
          <w:rFonts w:ascii="Tahoma" w:hAnsi="Tahoma" w:cs="Tahoma"/>
          <w:bCs/>
          <w:sz w:val="24"/>
          <w:szCs w:val="24"/>
        </w:rPr>
        <w:t>a</w:t>
      </w:r>
      <w:r w:rsidRPr="00C81088">
        <w:rPr>
          <w:rFonts w:ascii="Tahoma" w:hAnsi="Tahoma" w:cs="Tahoma"/>
          <w:bCs/>
          <w:sz w:val="24"/>
          <w:szCs w:val="24"/>
        </w:rPr>
        <w:t xml:space="preserve"> debe solicitar la protección de los derechos que considere vulnerados dentro de un término razonable. </w:t>
      </w:r>
    </w:p>
    <w:p w14:paraId="7A678A2E" w14:textId="77777777" w:rsidR="00F472CC" w:rsidRPr="00C81088" w:rsidRDefault="00F472CC" w:rsidP="00C81088">
      <w:pPr>
        <w:spacing w:after="0" w:line="276" w:lineRule="auto"/>
        <w:ind w:right="420"/>
        <w:jc w:val="both"/>
        <w:rPr>
          <w:rFonts w:ascii="Tahoma" w:hAnsi="Tahoma" w:cs="Tahoma"/>
          <w:bCs/>
          <w:sz w:val="24"/>
          <w:szCs w:val="24"/>
        </w:rPr>
      </w:pPr>
    </w:p>
    <w:p w14:paraId="19EBECDC" w14:textId="5BC5ED49" w:rsidR="004429D2" w:rsidRPr="00C81088" w:rsidRDefault="00F472CC" w:rsidP="00C81088">
      <w:pPr>
        <w:spacing w:after="0" w:line="276" w:lineRule="auto"/>
        <w:ind w:right="20" w:firstLine="709"/>
        <w:jc w:val="both"/>
        <w:rPr>
          <w:rFonts w:ascii="Tahoma" w:hAnsi="Tahoma" w:cs="Tahoma"/>
          <w:bCs/>
          <w:sz w:val="24"/>
          <w:szCs w:val="24"/>
        </w:rPr>
      </w:pPr>
      <w:r w:rsidRPr="00C81088">
        <w:rPr>
          <w:rFonts w:ascii="Tahoma" w:hAnsi="Tahoma" w:cs="Tahoma"/>
          <w:bCs/>
          <w:sz w:val="24"/>
          <w:szCs w:val="24"/>
        </w:rPr>
        <w:t xml:space="preserve">Ahora bien, </w:t>
      </w:r>
      <w:r w:rsidR="00896F6D" w:rsidRPr="00C81088">
        <w:rPr>
          <w:rFonts w:ascii="Tahoma" w:hAnsi="Tahoma" w:cs="Tahoma"/>
          <w:bCs/>
          <w:sz w:val="24"/>
          <w:szCs w:val="24"/>
        </w:rPr>
        <w:t>la Corte ha reiterado</w:t>
      </w:r>
      <w:r w:rsidR="00896F6D" w:rsidRPr="00C81088">
        <w:rPr>
          <w:rStyle w:val="Refdenotaalpie"/>
          <w:rFonts w:ascii="Tahoma" w:hAnsi="Tahoma" w:cs="Tahoma"/>
          <w:bCs/>
          <w:sz w:val="24"/>
          <w:szCs w:val="24"/>
        </w:rPr>
        <w:footnoteReference w:id="1"/>
      </w:r>
      <w:r w:rsidR="00896F6D" w:rsidRPr="00C81088">
        <w:rPr>
          <w:rFonts w:ascii="Tahoma" w:hAnsi="Tahoma" w:cs="Tahoma"/>
          <w:bCs/>
          <w:sz w:val="24"/>
          <w:szCs w:val="24"/>
        </w:rPr>
        <w:t xml:space="preserve"> que el principio de inmediatez no es estricto, cuando la posible afectación se cause de manera continua, o bien sea, porque la cuestión en estudio que presuntamente pone en riesgo el derecho fundamental del </w:t>
      </w:r>
      <w:r w:rsidR="00307353" w:rsidRPr="00C81088">
        <w:rPr>
          <w:rFonts w:ascii="Tahoma" w:hAnsi="Tahoma" w:cs="Tahoma"/>
          <w:bCs/>
          <w:sz w:val="24"/>
          <w:szCs w:val="24"/>
        </w:rPr>
        <w:t>actor</w:t>
      </w:r>
      <w:r w:rsidR="00896F6D" w:rsidRPr="00C81088">
        <w:rPr>
          <w:rFonts w:ascii="Tahoma" w:hAnsi="Tahoma" w:cs="Tahoma"/>
          <w:bCs/>
          <w:sz w:val="24"/>
          <w:szCs w:val="24"/>
        </w:rPr>
        <w:t xml:space="preserve"> se esté presentando actualmente.   </w:t>
      </w:r>
    </w:p>
    <w:p w14:paraId="0A77DCBC" w14:textId="77777777" w:rsidR="005338AA" w:rsidRPr="00C81088" w:rsidRDefault="005338AA" w:rsidP="00C81088">
      <w:pPr>
        <w:spacing w:after="0" w:line="276" w:lineRule="auto"/>
        <w:ind w:right="420"/>
        <w:jc w:val="both"/>
        <w:rPr>
          <w:rFonts w:ascii="Tahoma" w:hAnsi="Tahoma" w:cs="Tahoma"/>
          <w:bCs/>
          <w:sz w:val="24"/>
          <w:szCs w:val="24"/>
        </w:rPr>
      </w:pPr>
    </w:p>
    <w:p w14:paraId="335BBE49" w14:textId="7CEC8521" w:rsidR="005338AA" w:rsidRPr="00C81088" w:rsidRDefault="00A64A29" w:rsidP="00C81088">
      <w:pPr>
        <w:spacing w:after="0" w:line="276" w:lineRule="auto"/>
        <w:ind w:right="20" w:firstLine="709"/>
        <w:jc w:val="both"/>
        <w:rPr>
          <w:rFonts w:ascii="Tahoma" w:hAnsi="Tahoma" w:cs="Tahoma"/>
          <w:bCs/>
          <w:sz w:val="24"/>
          <w:szCs w:val="24"/>
        </w:rPr>
      </w:pPr>
      <w:r w:rsidRPr="00C81088">
        <w:rPr>
          <w:rFonts w:ascii="Tahoma" w:hAnsi="Tahoma" w:cs="Tahoma"/>
          <w:bCs/>
          <w:sz w:val="24"/>
          <w:szCs w:val="24"/>
        </w:rPr>
        <w:t>Debido a</w:t>
      </w:r>
      <w:r w:rsidR="005338AA" w:rsidRPr="00C81088">
        <w:rPr>
          <w:rFonts w:ascii="Tahoma" w:hAnsi="Tahoma" w:cs="Tahoma"/>
          <w:bCs/>
          <w:sz w:val="24"/>
          <w:szCs w:val="24"/>
        </w:rPr>
        <w:t xml:space="preserve"> lo expuesto, en el caso que ocupa a esta Sala, se cumple este requisito teniendo en cuenta</w:t>
      </w:r>
      <w:r w:rsidR="00AC3C60" w:rsidRPr="00C81088">
        <w:rPr>
          <w:rFonts w:ascii="Tahoma" w:hAnsi="Tahoma" w:cs="Tahoma"/>
          <w:bCs/>
          <w:sz w:val="24"/>
          <w:szCs w:val="24"/>
        </w:rPr>
        <w:t>,</w:t>
      </w:r>
      <w:r w:rsidR="005338AA" w:rsidRPr="00C81088">
        <w:rPr>
          <w:rFonts w:ascii="Tahoma" w:hAnsi="Tahoma" w:cs="Tahoma"/>
          <w:bCs/>
          <w:sz w:val="24"/>
          <w:szCs w:val="24"/>
        </w:rPr>
        <w:t xml:space="preserve"> que los hechos que soportan la</w:t>
      </w:r>
      <w:r w:rsidR="00CB5008" w:rsidRPr="00C81088">
        <w:rPr>
          <w:rFonts w:ascii="Tahoma" w:hAnsi="Tahoma" w:cs="Tahoma"/>
          <w:bCs/>
          <w:sz w:val="24"/>
          <w:szCs w:val="24"/>
        </w:rPr>
        <w:t>s</w:t>
      </w:r>
      <w:r w:rsidR="005338AA" w:rsidRPr="00C81088">
        <w:rPr>
          <w:rFonts w:ascii="Tahoma" w:hAnsi="Tahoma" w:cs="Tahoma"/>
          <w:bCs/>
          <w:sz w:val="24"/>
          <w:szCs w:val="24"/>
        </w:rPr>
        <w:t xml:space="preserve"> </w:t>
      </w:r>
      <w:r w:rsidR="00CB5008" w:rsidRPr="00C81088">
        <w:rPr>
          <w:rFonts w:ascii="Tahoma" w:hAnsi="Tahoma" w:cs="Tahoma"/>
          <w:bCs/>
          <w:sz w:val="24"/>
          <w:szCs w:val="24"/>
        </w:rPr>
        <w:t>pretensiones</w:t>
      </w:r>
      <w:r w:rsidR="005338AA" w:rsidRPr="00C81088">
        <w:rPr>
          <w:rFonts w:ascii="Tahoma" w:hAnsi="Tahoma" w:cs="Tahoma"/>
          <w:bCs/>
          <w:sz w:val="24"/>
          <w:szCs w:val="24"/>
        </w:rPr>
        <w:t xml:space="preserve"> de</w:t>
      </w:r>
      <w:r w:rsidR="00FA21DD" w:rsidRPr="00C81088">
        <w:rPr>
          <w:rFonts w:ascii="Tahoma" w:hAnsi="Tahoma" w:cs="Tahoma"/>
          <w:bCs/>
          <w:sz w:val="24"/>
          <w:szCs w:val="24"/>
        </w:rPr>
        <w:t xml:space="preserve">l </w:t>
      </w:r>
      <w:r w:rsidR="001E70D5" w:rsidRPr="00C81088">
        <w:rPr>
          <w:rFonts w:ascii="Tahoma" w:hAnsi="Tahoma" w:cs="Tahoma"/>
          <w:bCs/>
          <w:sz w:val="24"/>
          <w:szCs w:val="24"/>
        </w:rPr>
        <w:t>actor</w:t>
      </w:r>
      <w:r w:rsidR="005338AA" w:rsidRPr="00C81088">
        <w:rPr>
          <w:rFonts w:ascii="Tahoma" w:hAnsi="Tahoma" w:cs="Tahoma"/>
          <w:bCs/>
          <w:sz w:val="24"/>
          <w:szCs w:val="24"/>
        </w:rPr>
        <w:t xml:space="preserve"> </w:t>
      </w:r>
      <w:r w:rsidR="00CB5008" w:rsidRPr="00C81088">
        <w:rPr>
          <w:rFonts w:ascii="Tahoma" w:hAnsi="Tahoma" w:cs="Tahoma"/>
          <w:bCs/>
          <w:sz w:val="24"/>
          <w:szCs w:val="24"/>
        </w:rPr>
        <w:t xml:space="preserve">persisten actualmente. </w:t>
      </w:r>
    </w:p>
    <w:p w14:paraId="53B3FFF2" w14:textId="77777777" w:rsidR="007F685D" w:rsidRPr="00C81088" w:rsidRDefault="007F685D" w:rsidP="00C81088">
      <w:pPr>
        <w:spacing w:after="0" w:line="276" w:lineRule="auto"/>
        <w:ind w:right="420"/>
        <w:jc w:val="both"/>
        <w:rPr>
          <w:rFonts w:ascii="Tahoma" w:hAnsi="Tahoma" w:cs="Tahoma"/>
          <w:bCs/>
          <w:sz w:val="24"/>
          <w:szCs w:val="24"/>
        </w:rPr>
      </w:pPr>
    </w:p>
    <w:p w14:paraId="6B93E30A" w14:textId="7E756E88" w:rsidR="00974103" w:rsidRPr="00C81088" w:rsidRDefault="0006346B" w:rsidP="00C81088">
      <w:pPr>
        <w:pStyle w:val="Prrafodelista"/>
        <w:numPr>
          <w:ilvl w:val="2"/>
          <w:numId w:val="4"/>
        </w:numPr>
        <w:spacing w:after="0" w:line="276" w:lineRule="auto"/>
        <w:ind w:right="420"/>
        <w:jc w:val="both"/>
        <w:rPr>
          <w:rFonts w:ascii="Tahoma" w:hAnsi="Tahoma" w:cs="Tahoma"/>
          <w:b/>
          <w:bCs/>
          <w:sz w:val="24"/>
          <w:szCs w:val="24"/>
        </w:rPr>
      </w:pPr>
      <w:r w:rsidRPr="00C81088">
        <w:rPr>
          <w:rFonts w:ascii="Tahoma" w:hAnsi="Tahoma" w:cs="Tahoma"/>
          <w:b/>
          <w:bCs/>
          <w:sz w:val="24"/>
          <w:szCs w:val="24"/>
        </w:rPr>
        <w:t>Subsidiariedad.</w:t>
      </w:r>
      <w:r w:rsidR="00974103" w:rsidRPr="00C81088">
        <w:rPr>
          <w:rFonts w:ascii="Tahoma" w:hAnsi="Tahoma" w:cs="Tahoma"/>
          <w:b/>
          <w:bCs/>
          <w:sz w:val="24"/>
          <w:szCs w:val="24"/>
        </w:rPr>
        <w:t xml:space="preserve"> </w:t>
      </w:r>
    </w:p>
    <w:p w14:paraId="2D276A6E" w14:textId="77777777" w:rsidR="00974103" w:rsidRPr="00C81088" w:rsidRDefault="00974103" w:rsidP="00C81088">
      <w:pPr>
        <w:pStyle w:val="Prrafodelista"/>
        <w:spacing w:after="0" w:line="276" w:lineRule="auto"/>
        <w:ind w:left="1080" w:right="420"/>
        <w:jc w:val="both"/>
        <w:rPr>
          <w:rFonts w:ascii="Tahoma" w:hAnsi="Tahoma" w:cs="Tahoma"/>
          <w:b/>
          <w:bCs/>
          <w:sz w:val="24"/>
          <w:szCs w:val="24"/>
        </w:rPr>
      </w:pPr>
    </w:p>
    <w:p w14:paraId="1975625F" w14:textId="615E114A" w:rsidR="00CD2F82" w:rsidRPr="00C81088" w:rsidRDefault="00C74249" w:rsidP="00C81088">
      <w:pPr>
        <w:spacing w:after="0" w:line="276" w:lineRule="auto"/>
        <w:ind w:right="420" w:firstLine="709"/>
        <w:jc w:val="both"/>
        <w:rPr>
          <w:rFonts w:ascii="Tahoma" w:hAnsi="Tahoma" w:cs="Tahoma"/>
          <w:bCs/>
          <w:sz w:val="24"/>
          <w:szCs w:val="24"/>
        </w:rPr>
      </w:pPr>
      <w:r w:rsidRPr="00C81088">
        <w:rPr>
          <w:rFonts w:ascii="Tahoma" w:hAnsi="Tahoma" w:cs="Tahoma"/>
          <w:bCs/>
          <w:sz w:val="24"/>
          <w:szCs w:val="24"/>
        </w:rPr>
        <w:t>De forma</w:t>
      </w:r>
      <w:r w:rsidR="00A64A29" w:rsidRPr="00C81088">
        <w:rPr>
          <w:rFonts w:ascii="Tahoma" w:hAnsi="Tahoma" w:cs="Tahoma"/>
          <w:bCs/>
          <w:sz w:val="24"/>
          <w:szCs w:val="24"/>
        </w:rPr>
        <w:t xml:space="preserve"> insistente</w:t>
      </w:r>
      <w:r w:rsidRPr="00C81088">
        <w:rPr>
          <w:rFonts w:ascii="Tahoma" w:hAnsi="Tahoma" w:cs="Tahoma"/>
          <w:bCs/>
          <w:sz w:val="24"/>
          <w:szCs w:val="24"/>
        </w:rPr>
        <w:t>, la Corte ha señalado que la acción de tutela es un instrumento de defensa judicial de carácter subsidiario a través del cual se logra la protección de derechos fundamentales</w:t>
      </w:r>
      <w:r w:rsidR="004B641E" w:rsidRPr="00C81088">
        <w:rPr>
          <w:rFonts w:ascii="Tahoma" w:hAnsi="Tahoma" w:cs="Tahoma"/>
          <w:bCs/>
          <w:sz w:val="24"/>
          <w:szCs w:val="24"/>
        </w:rPr>
        <w:t>, toda vez</w:t>
      </w:r>
      <w:r w:rsidR="00A64A29" w:rsidRPr="00C81088">
        <w:rPr>
          <w:rFonts w:ascii="Tahoma" w:hAnsi="Tahoma" w:cs="Tahoma"/>
          <w:bCs/>
          <w:sz w:val="24"/>
          <w:szCs w:val="24"/>
        </w:rPr>
        <w:t xml:space="preserve"> </w:t>
      </w:r>
      <w:r w:rsidR="004B641E" w:rsidRPr="00C81088">
        <w:rPr>
          <w:rFonts w:ascii="Tahoma" w:hAnsi="Tahoma" w:cs="Tahoma"/>
          <w:bCs/>
          <w:sz w:val="24"/>
          <w:szCs w:val="24"/>
        </w:rPr>
        <w:t xml:space="preserve">que </w:t>
      </w:r>
      <w:r w:rsidRPr="00C81088">
        <w:rPr>
          <w:rFonts w:ascii="Tahoma" w:hAnsi="Tahoma" w:cs="Tahoma"/>
          <w:bCs/>
          <w:sz w:val="24"/>
          <w:szCs w:val="24"/>
        </w:rPr>
        <w:t>estos resulten vulnerados o amenazados por la acción u omisión de las autoridades o de los particulares en los casos determinados en la ley.</w:t>
      </w:r>
    </w:p>
    <w:p w14:paraId="2505551E" w14:textId="589F1AB7" w:rsidR="00C74249" w:rsidRPr="00C81088" w:rsidRDefault="00C74249" w:rsidP="00C81088">
      <w:pPr>
        <w:spacing w:after="0" w:line="276" w:lineRule="auto"/>
        <w:ind w:right="420" w:firstLine="709"/>
        <w:jc w:val="both"/>
        <w:rPr>
          <w:rFonts w:ascii="Tahoma" w:hAnsi="Tahoma" w:cs="Tahoma"/>
          <w:bCs/>
          <w:sz w:val="24"/>
          <w:szCs w:val="24"/>
        </w:rPr>
      </w:pPr>
    </w:p>
    <w:p w14:paraId="6AD0CEDF" w14:textId="09BA8D63" w:rsidR="00C74249" w:rsidRPr="00C81088" w:rsidRDefault="00C74249" w:rsidP="00C81088">
      <w:pPr>
        <w:spacing w:after="0" w:line="276" w:lineRule="auto"/>
        <w:ind w:right="420" w:firstLine="709"/>
        <w:jc w:val="both"/>
        <w:rPr>
          <w:rFonts w:ascii="Tahoma" w:hAnsi="Tahoma" w:cs="Tahoma"/>
          <w:bCs/>
          <w:sz w:val="24"/>
          <w:szCs w:val="24"/>
        </w:rPr>
      </w:pPr>
      <w:r w:rsidRPr="00C81088">
        <w:rPr>
          <w:rFonts w:ascii="Tahoma" w:hAnsi="Tahoma" w:cs="Tahoma"/>
          <w:bCs/>
          <w:sz w:val="24"/>
          <w:szCs w:val="24"/>
        </w:rPr>
        <w:t>Ello implica</w:t>
      </w:r>
      <w:r w:rsidR="004B641E" w:rsidRPr="00C81088">
        <w:rPr>
          <w:rFonts w:ascii="Tahoma" w:hAnsi="Tahoma" w:cs="Tahoma"/>
          <w:bCs/>
          <w:sz w:val="24"/>
          <w:szCs w:val="24"/>
        </w:rPr>
        <w:t>,</w:t>
      </w:r>
      <w:r w:rsidRPr="00C81088">
        <w:rPr>
          <w:rFonts w:ascii="Tahoma" w:hAnsi="Tahoma" w:cs="Tahoma"/>
          <w:bCs/>
          <w:sz w:val="24"/>
          <w:szCs w:val="24"/>
        </w:rPr>
        <w:t xml:space="preserve"> que los conflictos jurídicos en lo que se alegue la vulneración de derechos fundamentales, en principio, deben ser resuelto a través de los distintos medios ordinarios</w:t>
      </w:r>
      <w:r w:rsidR="00A64A29" w:rsidRPr="00C81088">
        <w:rPr>
          <w:rFonts w:ascii="Tahoma" w:hAnsi="Tahoma" w:cs="Tahoma"/>
          <w:bCs/>
          <w:sz w:val="24"/>
          <w:szCs w:val="24"/>
        </w:rPr>
        <w:t xml:space="preserve"> </w:t>
      </w:r>
      <w:r w:rsidRPr="00C81088">
        <w:rPr>
          <w:rFonts w:ascii="Tahoma" w:hAnsi="Tahoma" w:cs="Tahoma"/>
          <w:bCs/>
          <w:sz w:val="24"/>
          <w:szCs w:val="24"/>
        </w:rPr>
        <w:t>previsto</w:t>
      </w:r>
      <w:r w:rsidR="00A64A29" w:rsidRPr="00C81088">
        <w:rPr>
          <w:rFonts w:ascii="Tahoma" w:hAnsi="Tahoma" w:cs="Tahoma"/>
          <w:bCs/>
          <w:sz w:val="24"/>
          <w:szCs w:val="24"/>
        </w:rPr>
        <w:t>s</w:t>
      </w:r>
      <w:r w:rsidRPr="00C81088">
        <w:rPr>
          <w:rFonts w:ascii="Tahoma" w:hAnsi="Tahoma" w:cs="Tahoma"/>
          <w:bCs/>
          <w:sz w:val="24"/>
          <w:szCs w:val="24"/>
        </w:rPr>
        <w:t xml:space="preserve"> en la ley y solo ante la ausencia de dichos mecanismos o cuando ellos no resulten idóneos o eficaces para evitar la ocurrencia de un </w:t>
      </w:r>
      <w:r w:rsidR="001C5A62" w:rsidRPr="00C81088">
        <w:rPr>
          <w:rFonts w:ascii="Tahoma" w:hAnsi="Tahoma" w:cs="Tahoma"/>
          <w:bCs/>
          <w:sz w:val="24"/>
          <w:szCs w:val="24"/>
        </w:rPr>
        <w:t>perjuicio irremediable</w:t>
      </w:r>
      <w:r w:rsidRPr="00C81088">
        <w:rPr>
          <w:rFonts w:ascii="Tahoma" w:hAnsi="Tahoma" w:cs="Tahoma"/>
          <w:bCs/>
          <w:sz w:val="24"/>
          <w:szCs w:val="24"/>
        </w:rPr>
        <w:t>, es procedente acudir</w:t>
      </w:r>
      <w:r w:rsidR="001C5A62" w:rsidRPr="00C81088">
        <w:rPr>
          <w:rFonts w:ascii="Tahoma" w:hAnsi="Tahoma" w:cs="Tahoma"/>
          <w:bCs/>
          <w:sz w:val="24"/>
          <w:szCs w:val="24"/>
        </w:rPr>
        <w:t xml:space="preserve"> </w:t>
      </w:r>
      <w:r w:rsidRPr="00C81088">
        <w:rPr>
          <w:rFonts w:ascii="Tahoma" w:hAnsi="Tahoma" w:cs="Tahoma"/>
          <w:bCs/>
          <w:sz w:val="24"/>
          <w:szCs w:val="24"/>
        </w:rPr>
        <w:t>de manera directa al amparo</w:t>
      </w:r>
      <w:r w:rsidR="001C5A62" w:rsidRPr="00C81088">
        <w:rPr>
          <w:rFonts w:ascii="Tahoma" w:hAnsi="Tahoma" w:cs="Tahoma"/>
          <w:bCs/>
          <w:sz w:val="24"/>
          <w:szCs w:val="24"/>
        </w:rPr>
        <w:t>.</w:t>
      </w:r>
    </w:p>
    <w:p w14:paraId="6259C7C0" w14:textId="1E1D95EF" w:rsidR="00C74249" w:rsidRPr="00C81088" w:rsidRDefault="00C74249" w:rsidP="00C81088">
      <w:pPr>
        <w:spacing w:after="0" w:line="276" w:lineRule="auto"/>
        <w:ind w:right="420" w:firstLine="709"/>
        <w:jc w:val="both"/>
        <w:rPr>
          <w:rFonts w:ascii="Tahoma" w:hAnsi="Tahoma" w:cs="Tahoma"/>
          <w:bCs/>
          <w:sz w:val="24"/>
          <w:szCs w:val="24"/>
        </w:rPr>
      </w:pPr>
    </w:p>
    <w:p w14:paraId="700DBF73" w14:textId="5CF2A795" w:rsidR="005164CA" w:rsidRPr="00C81088" w:rsidRDefault="005164CA" w:rsidP="00C81088">
      <w:pPr>
        <w:spacing w:after="0" w:line="276" w:lineRule="auto"/>
        <w:ind w:right="420" w:firstLine="709"/>
        <w:jc w:val="both"/>
        <w:rPr>
          <w:rFonts w:ascii="Tahoma" w:hAnsi="Tahoma" w:cs="Tahoma"/>
          <w:i/>
          <w:iCs/>
          <w:color w:val="2D2D2D"/>
          <w:sz w:val="24"/>
          <w:szCs w:val="24"/>
          <w:shd w:val="clear" w:color="auto" w:fill="FFFFFF"/>
          <w:lang w:val="es-ES_tradnl"/>
        </w:rPr>
      </w:pPr>
      <w:r w:rsidRPr="00C81088">
        <w:rPr>
          <w:rFonts w:ascii="Tahoma" w:hAnsi="Tahoma" w:cs="Tahoma"/>
          <w:bCs/>
          <w:sz w:val="24"/>
          <w:szCs w:val="24"/>
        </w:rPr>
        <w:t>En lo ateniente</w:t>
      </w:r>
      <w:r w:rsidR="00AE46F3" w:rsidRPr="00C81088">
        <w:rPr>
          <w:rFonts w:ascii="Tahoma" w:hAnsi="Tahoma" w:cs="Tahoma"/>
          <w:bCs/>
          <w:sz w:val="24"/>
          <w:szCs w:val="24"/>
        </w:rPr>
        <w:t xml:space="preserve"> a la protección</w:t>
      </w:r>
      <w:r w:rsidRPr="00C81088">
        <w:rPr>
          <w:rFonts w:ascii="Tahoma" w:hAnsi="Tahoma" w:cs="Tahoma"/>
          <w:bCs/>
          <w:sz w:val="24"/>
          <w:szCs w:val="24"/>
        </w:rPr>
        <w:t xml:space="preserve"> del derecho de petición, la Corte Constitucional ha sostenido en su línea jurisprudencial, que la acción de tutela es el medio idóneo para la defensa de este derecho fundamenta</w:t>
      </w:r>
      <w:r w:rsidR="00AE46F3" w:rsidRPr="00C81088">
        <w:rPr>
          <w:rFonts w:ascii="Tahoma" w:hAnsi="Tahoma" w:cs="Tahoma"/>
          <w:bCs/>
          <w:sz w:val="24"/>
          <w:szCs w:val="24"/>
        </w:rPr>
        <w:t>l, es así como, en la sentencia T-</w:t>
      </w:r>
      <w:r w:rsidR="00FE6BAB" w:rsidRPr="00C81088">
        <w:rPr>
          <w:rFonts w:ascii="Tahoma" w:hAnsi="Tahoma" w:cs="Tahoma"/>
          <w:bCs/>
          <w:sz w:val="24"/>
          <w:szCs w:val="24"/>
        </w:rPr>
        <w:t>149</w:t>
      </w:r>
      <w:r w:rsidR="00AE46F3" w:rsidRPr="00C81088">
        <w:rPr>
          <w:rFonts w:ascii="Tahoma" w:hAnsi="Tahoma" w:cs="Tahoma"/>
          <w:bCs/>
          <w:sz w:val="24"/>
          <w:szCs w:val="24"/>
        </w:rPr>
        <w:t>/</w:t>
      </w:r>
      <w:r w:rsidR="00FE6BAB" w:rsidRPr="00C81088">
        <w:rPr>
          <w:rFonts w:ascii="Tahoma" w:hAnsi="Tahoma" w:cs="Tahoma"/>
          <w:bCs/>
          <w:sz w:val="24"/>
          <w:szCs w:val="24"/>
        </w:rPr>
        <w:t>13</w:t>
      </w:r>
      <w:r w:rsidR="00AE46F3" w:rsidRPr="00C81088">
        <w:rPr>
          <w:rFonts w:ascii="Tahoma" w:hAnsi="Tahoma" w:cs="Tahoma"/>
          <w:bCs/>
          <w:sz w:val="24"/>
          <w:szCs w:val="24"/>
        </w:rPr>
        <w:t xml:space="preserve"> el alto tribunal manifiesta que: </w:t>
      </w:r>
      <w:r w:rsidR="00AE46F3" w:rsidRPr="00C81088">
        <w:rPr>
          <w:rFonts w:ascii="Tahoma" w:hAnsi="Tahoma" w:cs="Tahoma"/>
          <w:bCs/>
          <w:i/>
          <w:iCs/>
          <w:sz w:val="24"/>
          <w:szCs w:val="24"/>
        </w:rPr>
        <w:t>“</w:t>
      </w:r>
      <w:r w:rsidR="006905FD" w:rsidRPr="008E1BC5">
        <w:rPr>
          <w:rFonts w:ascii="Tahoma" w:hAnsi="Tahoma" w:cs="Tahoma"/>
          <w:i/>
          <w:iCs/>
          <w:color w:val="2D2D2D"/>
          <w:szCs w:val="24"/>
          <w:shd w:val="clear" w:color="auto" w:fill="FFFFFF"/>
        </w:rPr>
        <w:t>(…) el ordenamiento jurídico colombiano no tiene previsto un medio de defensa judicial idóneo ni eficaz diferente de la acción de tutela, de modo que quien resulte afectado por la vulneración a este derecho fundamental no dispone de ningún mecanismo ordinario de naturaleza judicial que le permita efectivizar el mismo</w:t>
      </w:r>
      <w:r w:rsidR="006905FD" w:rsidRPr="00C81088">
        <w:rPr>
          <w:rFonts w:ascii="Tahoma" w:hAnsi="Tahoma" w:cs="Tahoma"/>
          <w:i/>
          <w:iCs/>
          <w:color w:val="2D2D2D"/>
          <w:sz w:val="24"/>
          <w:szCs w:val="24"/>
          <w:shd w:val="clear" w:color="auto" w:fill="FFFFFF"/>
        </w:rPr>
        <w:t>.”</w:t>
      </w:r>
    </w:p>
    <w:p w14:paraId="2DF620B3" w14:textId="19F4C93B" w:rsidR="00A60B05" w:rsidRPr="00C81088" w:rsidRDefault="00A60B05" w:rsidP="00C81088">
      <w:pPr>
        <w:spacing w:after="0" w:line="276" w:lineRule="auto"/>
        <w:ind w:right="420" w:firstLine="709"/>
        <w:jc w:val="both"/>
        <w:rPr>
          <w:rFonts w:ascii="Tahoma" w:hAnsi="Tahoma" w:cs="Tahoma"/>
          <w:i/>
          <w:iCs/>
          <w:color w:val="2D2D2D"/>
          <w:sz w:val="24"/>
          <w:szCs w:val="24"/>
          <w:shd w:val="clear" w:color="auto" w:fill="FFFFFF"/>
          <w:lang w:val="es-ES_tradnl"/>
        </w:rPr>
      </w:pPr>
    </w:p>
    <w:p w14:paraId="5ED89BF9" w14:textId="0DA740F1" w:rsidR="00A60B05" w:rsidRPr="00C81088" w:rsidRDefault="00CF1E2E" w:rsidP="00C81088">
      <w:pPr>
        <w:spacing w:after="0" w:line="276" w:lineRule="auto"/>
        <w:ind w:right="420" w:firstLine="709"/>
        <w:jc w:val="both"/>
        <w:rPr>
          <w:rFonts w:ascii="Tahoma" w:hAnsi="Tahoma" w:cs="Tahoma"/>
          <w:sz w:val="24"/>
          <w:szCs w:val="24"/>
          <w:shd w:val="clear" w:color="auto" w:fill="FFFFFF"/>
          <w:lang w:val="es-ES_tradnl"/>
        </w:rPr>
      </w:pPr>
      <w:r w:rsidRPr="00C81088">
        <w:rPr>
          <w:rFonts w:ascii="Tahoma" w:hAnsi="Tahoma" w:cs="Tahoma"/>
          <w:sz w:val="24"/>
          <w:szCs w:val="24"/>
          <w:shd w:val="clear" w:color="auto" w:fill="FFFFFF"/>
          <w:lang w:val="es-ES_tradnl"/>
        </w:rPr>
        <w:t xml:space="preserve">Finalmente </w:t>
      </w:r>
      <w:r w:rsidR="00A60B05" w:rsidRPr="00C81088">
        <w:rPr>
          <w:rFonts w:ascii="Tahoma" w:hAnsi="Tahoma" w:cs="Tahoma"/>
          <w:sz w:val="24"/>
          <w:szCs w:val="24"/>
          <w:shd w:val="clear" w:color="auto" w:fill="FFFFFF"/>
          <w:lang w:val="es-ES_tradnl"/>
        </w:rPr>
        <w:t>conviene decir</w:t>
      </w:r>
      <w:r w:rsidR="000B40BF" w:rsidRPr="00C81088">
        <w:rPr>
          <w:rFonts w:ascii="Tahoma" w:hAnsi="Tahoma" w:cs="Tahoma"/>
          <w:sz w:val="24"/>
          <w:szCs w:val="24"/>
          <w:shd w:val="clear" w:color="auto" w:fill="FFFFFF"/>
          <w:lang w:val="es-ES_tradnl"/>
        </w:rPr>
        <w:t xml:space="preserve"> que,</w:t>
      </w:r>
      <w:r w:rsidR="000702AA" w:rsidRPr="00C81088">
        <w:rPr>
          <w:rFonts w:ascii="Tahoma" w:hAnsi="Tahoma" w:cs="Tahoma"/>
          <w:sz w:val="24"/>
          <w:szCs w:val="24"/>
          <w:shd w:val="clear" w:color="auto" w:fill="FFFFFF"/>
          <w:lang w:val="es-ES_tradnl"/>
        </w:rPr>
        <w:t xml:space="preserve"> de conformidad </w:t>
      </w:r>
      <w:r w:rsidR="00A60B05" w:rsidRPr="00C81088">
        <w:rPr>
          <w:rFonts w:ascii="Tahoma" w:hAnsi="Tahoma" w:cs="Tahoma"/>
          <w:sz w:val="24"/>
          <w:szCs w:val="24"/>
          <w:shd w:val="clear" w:color="auto" w:fill="FFFFFF"/>
          <w:lang w:val="es-ES_tradnl"/>
        </w:rPr>
        <w:t>a l</w:t>
      </w:r>
      <w:r w:rsidR="00C56FAC" w:rsidRPr="00C81088">
        <w:rPr>
          <w:rFonts w:ascii="Tahoma" w:hAnsi="Tahoma" w:cs="Tahoma"/>
          <w:sz w:val="24"/>
          <w:szCs w:val="24"/>
          <w:shd w:val="clear" w:color="auto" w:fill="FFFFFF"/>
          <w:lang w:val="es-ES_tradnl"/>
        </w:rPr>
        <w:t>os antecedentes</w:t>
      </w:r>
      <w:r w:rsidR="00A60B05" w:rsidRPr="00C81088">
        <w:rPr>
          <w:rFonts w:ascii="Tahoma" w:hAnsi="Tahoma" w:cs="Tahoma"/>
          <w:sz w:val="24"/>
          <w:szCs w:val="24"/>
          <w:shd w:val="clear" w:color="auto" w:fill="FFFFFF"/>
          <w:lang w:val="es-ES_tradnl"/>
        </w:rPr>
        <w:t xml:space="preserve"> </w:t>
      </w:r>
      <w:r w:rsidR="000B40BF" w:rsidRPr="00C81088">
        <w:rPr>
          <w:rFonts w:ascii="Tahoma" w:hAnsi="Tahoma" w:cs="Tahoma"/>
          <w:sz w:val="24"/>
          <w:szCs w:val="24"/>
          <w:shd w:val="clear" w:color="auto" w:fill="FFFFFF"/>
          <w:lang w:val="es-ES_tradnl"/>
        </w:rPr>
        <w:t>referidos</w:t>
      </w:r>
      <w:r w:rsidR="00A60B05" w:rsidRPr="00C81088">
        <w:rPr>
          <w:rFonts w:ascii="Tahoma" w:hAnsi="Tahoma" w:cs="Tahoma"/>
          <w:sz w:val="24"/>
          <w:szCs w:val="24"/>
          <w:shd w:val="clear" w:color="auto" w:fill="FFFFFF"/>
          <w:lang w:val="es-ES_tradnl"/>
        </w:rPr>
        <w:t xml:space="preserve"> por el accionante,</w:t>
      </w:r>
      <w:r w:rsidR="000702AA" w:rsidRPr="00C81088">
        <w:rPr>
          <w:rFonts w:ascii="Tahoma" w:hAnsi="Tahoma" w:cs="Tahoma"/>
          <w:sz w:val="24"/>
          <w:szCs w:val="24"/>
          <w:shd w:val="clear" w:color="auto" w:fill="FFFFFF"/>
          <w:lang w:val="es-ES_tradnl"/>
        </w:rPr>
        <w:t xml:space="preserve"> el presupuesto analizado en este acápite se </w:t>
      </w:r>
      <w:r w:rsidR="00632176" w:rsidRPr="00C81088">
        <w:rPr>
          <w:rFonts w:ascii="Tahoma" w:hAnsi="Tahoma" w:cs="Tahoma"/>
          <w:sz w:val="24"/>
          <w:szCs w:val="24"/>
          <w:shd w:val="clear" w:color="auto" w:fill="FFFFFF"/>
          <w:lang w:val="es-ES_tradnl"/>
        </w:rPr>
        <w:t>encuentra</w:t>
      </w:r>
      <w:r w:rsidR="00C56FAC" w:rsidRPr="00C81088">
        <w:rPr>
          <w:rFonts w:ascii="Tahoma" w:hAnsi="Tahoma" w:cs="Tahoma"/>
          <w:sz w:val="24"/>
          <w:szCs w:val="24"/>
          <w:shd w:val="clear" w:color="auto" w:fill="FFFFFF"/>
          <w:lang w:val="es-ES_tradnl"/>
        </w:rPr>
        <w:t xml:space="preserve"> superado</w:t>
      </w:r>
      <w:r w:rsidR="000702AA" w:rsidRPr="00C81088">
        <w:rPr>
          <w:rFonts w:ascii="Tahoma" w:hAnsi="Tahoma" w:cs="Tahoma"/>
          <w:sz w:val="24"/>
          <w:szCs w:val="24"/>
          <w:shd w:val="clear" w:color="auto" w:fill="FFFFFF"/>
          <w:lang w:val="es-ES_tradnl"/>
        </w:rPr>
        <w:t>,</w:t>
      </w:r>
      <w:r w:rsidR="00525954" w:rsidRPr="00C81088">
        <w:rPr>
          <w:rFonts w:ascii="Tahoma" w:hAnsi="Tahoma" w:cs="Tahoma"/>
          <w:sz w:val="24"/>
          <w:szCs w:val="24"/>
          <w:shd w:val="clear" w:color="auto" w:fill="FFFFFF"/>
          <w:lang w:val="es-ES_tradnl"/>
        </w:rPr>
        <w:t xml:space="preserve"> </w:t>
      </w:r>
      <w:r w:rsidR="006876BA" w:rsidRPr="00C81088">
        <w:rPr>
          <w:rFonts w:ascii="Tahoma" w:hAnsi="Tahoma" w:cs="Tahoma"/>
          <w:sz w:val="24"/>
          <w:szCs w:val="24"/>
          <w:shd w:val="clear" w:color="auto" w:fill="FFFFFF"/>
          <w:lang w:val="es-ES_tradnl"/>
        </w:rPr>
        <w:t>es decir,</w:t>
      </w:r>
      <w:r w:rsidRPr="00C81088">
        <w:rPr>
          <w:rFonts w:ascii="Tahoma" w:hAnsi="Tahoma" w:cs="Tahoma"/>
          <w:sz w:val="24"/>
          <w:szCs w:val="24"/>
          <w:shd w:val="clear" w:color="auto" w:fill="FFFFFF"/>
          <w:lang w:val="es-ES_tradnl"/>
        </w:rPr>
        <w:t xml:space="preserve"> que</w:t>
      </w:r>
      <w:r w:rsidR="006876BA" w:rsidRPr="00C81088">
        <w:rPr>
          <w:rFonts w:ascii="Tahoma" w:hAnsi="Tahoma" w:cs="Tahoma"/>
          <w:sz w:val="24"/>
          <w:szCs w:val="24"/>
          <w:shd w:val="clear" w:color="auto" w:fill="FFFFFF"/>
          <w:lang w:val="es-ES_tradnl"/>
        </w:rPr>
        <w:t xml:space="preserve"> </w:t>
      </w:r>
      <w:r w:rsidR="00525954" w:rsidRPr="00C81088">
        <w:rPr>
          <w:rFonts w:ascii="Tahoma" w:hAnsi="Tahoma" w:cs="Tahoma"/>
          <w:sz w:val="24"/>
          <w:szCs w:val="24"/>
          <w:shd w:val="clear" w:color="auto" w:fill="FFFFFF"/>
          <w:lang w:val="es-ES_tradnl"/>
        </w:rPr>
        <w:t xml:space="preserve">en vista </w:t>
      </w:r>
      <w:r w:rsidR="006876BA" w:rsidRPr="00C81088">
        <w:rPr>
          <w:rFonts w:ascii="Tahoma" w:hAnsi="Tahoma" w:cs="Tahoma"/>
          <w:sz w:val="24"/>
          <w:szCs w:val="24"/>
          <w:shd w:val="clear" w:color="auto" w:fill="FFFFFF"/>
          <w:lang w:val="es-ES_tradnl"/>
        </w:rPr>
        <w:t>de las circunstancias</w:t>
      </w:r>
      <w:r w:rsidR="00525954" w:rsidRPr="00C81088">
        <w:rPr>
          <w:rFonts w:ascii="Tahoma" w:hAnsi="Tahoma" w:cs="Tahoma"/>
          <w:sz w:val="24"/>
          <w:szCs w:val="24"/>
          <w:shd w:val="clear" w:color="auto" w:fill="FFFFFF"/>
          <w:lang w:val="es-ES_tradnl"/>
        </w:rPr>
        <w:t xml:space="preserve"> </w:t>
      </w:r>
      <w:r w:rsidR="006876BA" w:rsidRPr="00C81088">
        <w:rPr>
          <w:rFonts w:ascii="Tahoma" w:hAnsi="Tahoma" w:cs="Tahoma"/>
          <w:sz w:val="24"/>
          <w:szCs w:val="24"/>
          <w:shd w:val="clear" w:color="auto" w:fill="FFFFFF"/>
          <w:lang w:val="es-ES_tradnl"/>
        </w:rPr>
        <w:t>la acción de tutela</w:t>
      </w:r>
      <w:r w:rsidRPr="00C81088">
        <w:rPr>
          <w:rFonts w:ascii="Tahoma" w:hAnsi="Tahoma" w:cs="Tahoma"/>
          <w:sz w:val="24"/>
          <w:szCs w:val="24"/>
          <w:shd w:val="clear" w:color="auto" w:fill="FFFFFF"/>
          <w:lang w:val="es-ES_tradnl"/>
        </w:rPr>
        <w:t xml:space="preserve"> resulta</w:t>
      </w:r>
      <w:r w:rsidR="00525954" w:rsidRPr="00C81088">
        <w:rPr>
          <w:rFonts w:ascii="Tahoma" w:hAnsi="Tahoma" w:cs="Tahoma"/>
          <w:sz w:val="24"/>
          <w:szCs w:val="24"/>
          <w:shd w:val="clear" w:color="auto" w:fill="FFFFFF"/>
          <w:lang w:val="es-ES_tradnl"/>
        </w:rPr>
        <w:t xml:space="preserve"> procedente, considerando que</w:t>
      </w:r>
      <w:r w:rsidR="000702AA" w:rsidRPr="00C81088">
        <w:rPr>
          <w:rFonts w:ascii="Tahoma" w:hAnsi="Tahoma" w:cs="Tahoma"/>
          <w:sz w:val="24"/>
          <w:szCs w:val="24"/>
          <w:shd w:val="clear" w:color="auto" w:fill="FFFFFF"/>
          <w:lang w:val="es-ES_tradnl"/>
        </w:rPr>
        <w:t xml:space="preserve"> no existe otro instrumento jur</w:t>
      </w:r>
      <w:r w:rsidR="00C56FAC" w:rsidRPr="00C81088">
        <w:rPr>
          <w:rFonts w:ascii="Tahoma" w:hAnsi="Tahoma" w:cs="Tahoma"/>
          <w:sz w:val="24"/>
          <w:szCs w:val="24"/>
          <w:shd w:val="clear" w:color="auto" w:fill="FFFFFF"/>
          <w:lang w:val="es-ES_tradnl"/>
        </w:rPr>
        <w:t>í</w:t>
      </w:r>
      <w:r w:rsidR="000702AA" w:rsidRPr="00C81088">
        <w:rPr>
          <w:rFonts w:ascii="Tahoma" w:hAnsi="Tahoma" w:cs="Tahoma"/>
          <w:sz w:val="24"/>
          <w:szCs w:val="24"/>
          <w:shd w:val="clear" w:color="auto" w:fill="FFFFFF"/>
          <w:lang w:val="es-ES_tradnl"/>
        </w:rPr>
        <w:t>dico al cual</w:t>
      </w:r>
      <w:r w:rsidR="00C56FAC" w:rsidRPr="00C81088">
        <w:rPr>
          <w:rFonts w:ascii="Tahoma" w:hAnsi="Tahoma" w:cs="Tahoma"/>
          <w:sz w:val="24"/>
          <w:szCs w:val="24"/>
          <w:shd w:val="clear" w:color="auto" w:fill="FFFFFF"/>
          <w:lang w:val="es-ES_tradnl"/>
        </w:rPr>
        <w:t xml:space="preserve"> </w:t>
      </w:r>
      <w:r w:rsidR="000702AA" w:rsidRPr="00C81088">
        <w:rPr>
          <w:rFonts w:ascii="Tahoma" w:hAnsi="Tahoma" w:cs="Tahoma"/>
          <w:sz w:val="24"/>
          <w:szCs w:val="24"/>
          <w:shd w:val="clear" w:color="auto" w:fill="FFFFFF"/>
          <w:lang w:val="es-ES_tradnl"/>
        </w:rPr>
        <w:t>pueda acudir</w:t>
      </w:r>
      <w:r w:rsidR="00C56FAC" w:rsidRPr="00C81088">
        <w:rPr>
          <w:rFonts w:ascii="Tahoma" w:hAnsi="Tahoma" w:cs="Tahoma"/>
          <w:sz w:val="24"/>
          <w:szCs w:val="24"/>
          <w:shd w:val="clear" w:color="auto" w:fill="FFFFFF"/>
          <w:lang w:val="es-ES_tradnl"/>
        </w:rPr>
        <w:t xml:space="preserve"> el señor Uriel Rojas</w:t>
      </w:r>
      <w:r w:rsidRPr="00C81088">
        <w:rPr>
          <w:rFonts w:ascii="Tahoma" w:hAnsi="Tahoma" w:cs="Tahoma"/>
          <w:sz w:val="24"/>
          <w:szCs w:val="24"/>
          <w:shd w:val="clear" w:color="auto" w:fill="FFFFFF"/>
          <w:lang w:val="es-ES_tradnl"/>
        </w:rPr>
        <w:t xml:space="preserve"> Villada</w:t>
      </w:r>
      <w:r w:rsidR="000B40BF" w:rsidRPr="00C81088">
        <w:rPr>
          <w:rFonts w:ascii="Tahoma" w:hAnsi="Tahoma" w:cs="Tahoma"/>
          <w:sz w:val="24"/>
          <w:szCs w:val="24"/>
          <w:shd w:val="clear" w:color="auto" w:fill="FFFFFF"/>
          <w:lang w:val="es-ES_tradnl"/>
        </w:rPr>
        <w:t xml:space="preserve"> con la finalidad de </w:t>
      </w:r>
      <w:r w:rsidR="000702AA" w:rsidRPr="00C81088">
        <w:rPr>
          <w:rFonts w:ascii="Tahoma" w:hAnsi="Tahoma" w:cs="Tahoma"/>
          <w:sz w:val="24"/>
          <w:szCs w:val="24"/>
          <w:shd w:val="clear" w:color="auto" w:fill="FFFFFF"/>
          <w:lang w:val="es-ES_tradnl"/>
        </w:rPr>
        <w:t>amparar</w:t>
      </w:r>
      <w:r w:rsidR="00A02D5F" w:rsidRPr="00C81088">
        <w:rPr>
          <w:rFonts w:ascii="Tahoma" w:hAnsi="Tahoma" w:cs="Tahoma"/>
          <w:sz w:val="24"/>
          <w:szCs w:val="24"/>
          <w:shd w:val="clear" w:color="auto" w:fill="FFFFFF"/>
          <w:lang w:val="es-ES_tradnl"/>
        </w:rPr>
        <w:t xml:space="preserve"> el </w:t>
      </w:r>
      <w:r w:rsidR="00C56FAC" w:rsidRPr="00C81088">
        <w:rPr>
          <w:rFonts w:ascii="Tahoma" w:hAnsi="Tahoma" w:cs="Tahoma"/>
          <w:sz w:val="24"/>
          <w:szCs w:val="24"/>
          <w:shd w:val="clear" w:color="auto" w:fill="FFFFFF"/>
          <w:lang w:val="es-ES_tradnl"/>
        </w:rPr>
        <w:t>derecho</w:t>
      </w:r>
      <w:r w:rsidR="00A02D5F" w:rsidRPr="00C81088">
        <w:rPr>
          <w:rFonts w:ascii="Tahoma" w:hAnsi="Tahoma" w:cs="Tahoma"/>
          <w:sz w:val="24"/>
          <w:szCs w:val="24"/>
          <w:shd w:val="clear" w:color="auto" w:fill="FFFFFF"/>
          <w:lang w:val="es-ES_tradnl"/>
        </w:rPr>
        <w:t xml:space="preserve"> fundamental</w:t>
      </w:r>
      <w:r w:rsidR="00C56FAC" w:rsidRPr="00C81088">
        <w:rPr>
          <w:rFonts w:ascii="Tahoma" w:hAnsi="Tahoma" w:cs="Tahoma"/>
          <w:sz w:val="24"/>
          <w:szCs w:val="24"/>
          <w:shd w:val="clear" w:color="auto" w:fill="FFFFFF"/>
          <w:lang w:val="es-ES_tradnl"/>
        </w:rPr>
        <w:t xml:space="preserve"> de petición</w:t>
      </w:r>
      <w:r w:rsidRPr="00C81088">
        <w:rPr>
          <w:rFonts w:ascii="Tahoma" w:hAnsi="Tahoma" w:cs="Tahoma"/>
          <w:sz w:val="24"/>
          <w:szCs w:val="24"/>
          <w:shd w:val="clear" w:color="auto" w:fill="FFFFFF"/>
          <w:lang w:val="es-ES_tradnl"/>
        </w:rPr>
        <w:t xml:space="preserve"> que se encuentra </w:t>
      </w:r>
      <w:r w:rsidR="00A02D5F" w:rsidRPr="00C81088">
        <w:rPr>
          <w:rFonts w:ascii="Tahoma" w:hAnsi="Tahoma" w:cs="Tahoma"/>
          <w:sz w:val="24"/>
          <w:szCs w:val="24"/>
          <w:shd w:val="clear" w:color="auto" w:fill="FFFFFF"/>
          <w:lang w:val="es-ES_tradnl"/>
        </w:rPr>
        <w:t>consagrado</w:t>
      </w:r>
      <w:r w:rsidR="00C56FAC" w:rsidRPr="00C81088">
        <w:rPr>
          <w:rFonts w:ascii="Tahoma" w:hAnsi="Tahoma" w:cs="Tahoma"/>
          <w:sz w:val="24"/>
          <w:szCs w:val="24"/>
          <w:shd w:val="clear" w:color="auto" w:fill="FFFFFF"/>
          <w:lang w:val="es-ES_tradnl"/>
        </w:rPr>
        <w:t xml:space="preserve"> en el art</w:t>
      </w:r>
      <w:r w:rsidR="000B40BF" w:rsidRPr="00C81088">
        <w:rPr>
          <w:rFonts w:ascii="Tahoma" w:hAnsi="Tahoma" w:cs="Tahoma"/>
          <w:sz w:val="24"/>
          <w:szCs w:val="24"/>
          <w:shd w:val="clear" w:color="auto" w:fill="FFFFFF"/>
          <w:lang w:val="es-ES_tradnl"/>
        </w:rPr>
        <w:t>í</w:t>
      </w:r>
      <w:r w:rsidR="00C56FAC" w:rsidRPr="00C81088">
        <w:rPr>
          <w:rFonts w:ascii="Tahoma" w:hAnsi="Tahoma" w:cs="Tahoma"/>
          <w:sz w:val="24"/>
          <w:szCs w:val="24"/>
          <w:shd w:val="clear" w:color="auto" w:fill="FFFFFF"/>
          <w:lang w:val="es-ES_tradnl"/>
        </w:rPr>
        <w:t>culo 23</w:t>
      </w:r>
      <w:r w:rsidR="00A02D5F" w:rsidRPr="00C81088">
        <w:rPr>
          <w:rFonts w:ascii="Tahoma" w:hAnsi="Tahoma" w:cs="Tahoma"/>
          <w:sz w:val="24"/>
          <w:szCs w:val="24"/>
          <w:shd w:val="clear" w:color="auto" w:fill="FFFFFF"/>
          <w:lang w:val="es-ES_tradnl"/>
        </w:rPr>
        <w:t xml:space="preserve"> de la Constitución.</w:t>
      </w:r>
    </w:p>
    <w:p w14:paraId="4CF2C47D" w14:textId="77777777" w:rsidR="00AE46F3" w:rsidRPr="00C81088" w:rsidRDefault="00AE46F3" w:rsidP="00C81088">
      <w:pPr>
        <w:spacing w:after="0" w:line="276" w:lineRule="auto"/>
        <w:ind w:right="420" w:firstLine="709"/>
        <w:jc w:val="both"/>
        <w:rPr>
          <w:rFonts w:ascii="Tahoma" w:hAnsi="Tahoma" w:cs="Tahoma"/>
          <w:bCs/>
          <w:sz w:val="24"/>
          <w:szCs w:val="24"/>
          <w:lang w:val="es-ES_tradnl"/>
        </w:rPr>
      </w:pPr>
    </w:p>
    <w:p w14:paraId="2F8469A6" w14:textId="3C64C988" w:rsidR="00B43EF4" w:rsidRPr="00C81088" w:rsidRDefault="007D3825" w:rsidP="00C81088">
      <w:pPr>
        <w:spacing w:after="0" w:line="276" w:lineRule="auto"/>
        <w:ind w:right="420" w:firstLine="709"/>
        <w:jc w:val="both"/>
        <w:rPr>
          <w:rFonts w:ascii="Tahoma" w:hAnsi="Tahoma" w:cs="Tahoma"/>
          <w:bCs/>
          <w:sz w:val="24"/>
          <w:szCs w:val="24"/>
        </w:rPr>
      </w:pPr>
      <w:r w:rsidRPr="00C81088">
        <w:rPr>
          <w:rFonts w:ascii="Tahoma" w:hAnsi="Tahoma" w:cs="Tahoma"/>
          <w:bCs/>
          <w:sz w:val="24"/>
          <w:szCs w:val="24"/>
        </w:rPr>
        <w:lastRenderedPageBreak/>
        <w:t>Superados los requisitos generales de procedencia de la acción, se pasará a exponer de manera breve los temas que servirán para la resolución del caso concreto</w:t>
      </w:r>
      <w:r w:rsidR="00AB11CD" w:rsidRPr="00C81088">
        <w:rPr>
          <w:rFonts w:ascii="Tahoma" w:hAnsi="Tahoma" w:cs="Tahoma"/>
          <w:bCs/>
          <w:sz w:val="24"/>
          <w:szCs w:val="24"/>
        </w:rPr>
        <w:t>.</w:t>
      </w:r>
    </w:p>
    <w:p w14:paraId="026D9560" w14:textId="77777777" w:rsidR="00632176" w:rsidRPr="00C81088" w:rsidRDefault="00632176" w:rsidP="00C81088">
      <w:pPr>
        <w:spacing w:after="0" w:line="276" w:lineRule="auto"/>
        <w:ind w:right="20" w:firstLine="567"/>
        <w:jc w:val="both"/>
        <w:rPr>
          <w:rFonts w:ascii="Tahoma" w:hAnsi="Tahoma" w:cs="Tahoma"/>
          <w:bCs/>
          <w:sz w:val="24"/>
          <w:szCs w:val="24"/>
        </w:rPr>
      </w:pPr>
    </w:p>
    <w:p w14:paraId="35D63977" w14:textId="080484FF" w:rsidR="0008151A" w:rsidRPr="00C81088" w:rsidRDefault="00342EFD" w:rsidP="00C81088">
      <w:pPr>
        <w:pStyle w:val="Prrafodelista"/>
        <w:numPr>
          <w:ilvl w:val="1"/>
          <w:numId w:val="4"/>
        </w:numPr>
        <w:spacing w:after="0" w:line="276" w:lineRule="auto"/>
        <w:ind w:right="20"/>
        <w:jc w:val="both"/>
        <w:rPr>
          <w:rFonts w:ascii="Tahoma" w:hAnsi="Tahoma" w:cs="Tahoma"/>
          <w:b/>
          <w:sz w:val="24"/>
          <w:szCs w:val="24"/>
        </w:rPr>
      </w:pPr>
      <w:r w:rsidRPr="00C81088">
        <w:rPr>
          <w:rFonts w:ascii="Tahoma" w:hAnsi="Tahoma" w:cs="Tahoma"/>
          <w:b/>
          <w:sz w:val="24"/>
          <w:szCs w:val="24"/>
        </w:rPr>
        <w:t>Derecho fundamental de petición</w:t>
      </w:r>
    </w:p>
    <w:p w14:paraId="306EDAD1" w14:textId="77777777" w:rsidR="00342EFD" w:rsidRPr="00C81088" w:rsidRDefault="00342EFD" w:rsidP="00C81088">
      <w:pPr>
        <w:pStyle w:val="Prrafodelista"/>
        <w:spacing w:after="0" w:line="276" w:lineRule="auto"/>
        <w:ind w:right="20"/>
        <w:jc w:val="both"/>
        <w:rPr>
          <w:rFonts w:ascii="Tahoma" w:hAnsi="Tahoma" w:cs="Tahoma"/>
          <w:bCs/>
          <w:sz w:val="24"/>
          <w:szCs w:val="24"/>
        </w:rPr>
      </w:pPr>
    </w:p>
    <w:p w14:paraId="49C3F788" w14:textId="046591E0" w:rsidR="0008151A" w:rsidRPr="00C81088" w:rsidRDefault="0008151A" w:rsidP="00C81088">
      <w:pPr>
        <w:spacing w:after="0" w:line="276" w:lineRule="auto"/>
        <w:ind w:right="20" w:firstLine="567"/>
        <w:jc w:val="both"/>
        <w:rPr>
          <w:rFonts w:ascii="Tahoma" w:hAnsi="Tahoma" w:cs="Tahoma"/>
          <w:bCs/>
          <w:sz w:val="24"/>
          <w:szCs w:val="24"/>
          <w:lang w:val="es-ES"/>
        </w:rPr>
      </w:pPr>
      <w:r w:rsidRPr="00C81088">
        <w:rPr>
          <w:rFonts w:ascii="Tahoma" w:hAnsi="Tahoma" w:cs="Tahoma"/>
          <w:bCs/>
          <w:sz w:val="24"/>
          <w:szCs w:val="24"/>
          <w:lang w:val="es-ES"/>
        </w:rPr>
        <w:t>En consonancia con el artículo 23 de la Constitución Política de 1991, toda persona tiene derecho a elevar peticiones respetuosas ante las autoridades por motivos de interés general o particular y a obtener una pronta resolución. Este derecho es propicio para hacer efectivos otros derechos de rango constitucional, por lo que ha sido catalogado como un derecho de tipo instrumental en múltiples sentencias, entre ellas, la C-748/11 y la T-167/13, acentuando que: “</w:t>
      </w:r>
      <w:r w:rsidRPr="008E1BC5">
        <w:rPr>
          <w:rFonts w:ascii="Tahoma" w:hAnsi="Tahoma" w:cs="Tahoma"/>
          <w:bCs/>
          <w:szCs w:val="24"/>
          <w:lang w:val="es-ES"/>
        </w:rPr>
        <w:t>el derecho de petición se considera también un derecho instrumental, puesto que es un vehículo que permite y facilita el ejercicio de muchos otros derechos, tanto fundamentales como sin esa connotación. Igualmente ha resaltado la Corte que esta garantía resulta esencial y determinante como mecanismo de participación ciudadana, dentro de una democracia que se autodefine como participativa</w:t>
      </w:r>
      <w:r w:rsidRPr="00C81088">
        <w:rPr>
          <w:rFonts w:ascii="Tahoma" w:hAnsi="Tahoma" w:cs="Tahoma"/>
          <w:bCs/>
          <w:sz w:val="24"/>
          <w:szCs w:val="24"/>
          <w:lang w:val="es-ES"/>
        </w:rPr>
        <w:t>”.</w:t>
      </w:r>
    </w:p>
    <w:p w14:paraId="4799EF74" w14:textId="614AA8BB" w:rsidR="00342EFD" w:rsidRPr="00C81088" w:rsidRDefault="00342EFD" w:rsidP="00C81088">
      <w:pPr>
        <w:spacing w:after="0" w:line="276" w:lineRule="auto"/>
        <w:ind w:right="20" w:firstLine="567"/>
        <w:jc w:val="both"/>
        <w:rPr>
          <w:rFonts w:ascii="Tahoma" w:hAnsi="Tahoma" w:cs="Tahoma"/>
          <w:bCs/>
          <w:sz w:val="24"/>
          <w:szCs w:val="24"/>
          <w:lang w:val="es-ES"/>
        </w:rPr>
      </w:pPr>
    </w:p>
    <w:p w14:paraId="083801DA" w14:textId="433A8DA3" w:rsidR="00342EFD" w:rsidRPr="00C81088" w:rsidRDefault="00342EFD" w:rsidP="00C81088">
      <w:pPr>
        <w:spacing w:after="0" w:line="276" w:lineRule="auto"/>
        <w:ind w:right="20" w:firstLine="567"/>
        <w:jc w:val="both"/>
        <w:rPr>
          <w:rFonts w:ascii="Tahoma" w:hAnsi="Tahoma" w:cs="Tahoma"/>
          <w:i/>
          <w:iCs/>
          <w:sz w:val="24"/>
          <w:szCs w:val="24"/>
          <w:bdr w:val="none" w:sz="0" w:space="0" w:color="auto" w:frame="1"/>
        </w:rPr>
      </w:pPr>
      <w:r w:rsidRPr="00C81088">
        <w:rPr>
          <w:rFonts w:ascii="Tahoma" w:hAnsi="Tahoma" w:cs="Tahoma"/>
          <w:sz w:val="24"/>
          <w:szCs w:val="24"/>
        </w:rPr>
        <w:t>El derecho de petición, según la jurisprudencia constitucional, cuenta con una doble finalidad: por un lado, permite que los interesados presenten peticiones respetuosas a las autoridades y, por otro, garantiza una respuesta oportuna, eficaz, de fondo y congruente con lo solicitado. En vista de lo anterior, h</w:t>
      </w:r>
      <w:r w:rsidRPr="00C81088">
        <w:rPr>
          <w:rFonts w:ascii="Tahoma" w:hAnsi="Tahoma" w:cs="Tahoma"/>
          <w:sz w:val="24"/>
          <w:szCs w:val="24"/>
          <w:shd w:val="clear" w:color="auto" w:fill="FFFFFF"/>
        </w:rPr>
        <w:t>a indicado la Corte en sentencia T-376/17 que “</w:t>
      </w:r>
      <w:r w:rsidRPr="00C569E4">
        <w:rPr>
          <w:rFonts w:ascii="Tahoma" w:hAnsi="Tahoma" w:cs="Tahoma"/>
          <w:szCs w:val="24"/>
          <w:bdr w:val="none" w:sz="0" w:space="0" w:color="auto" w:frame="1"/>
        </w:rPr>
        <w:t>(…)</w:t>
      </w:r>
      <w:r w:rsidRPr="00C569E4">
        <w:rPr>
          <w:rFonts w:ascii="Tahoma" w:hAnsi="Tahoma" w:cs="Tahoma"/>
          <w:i/>
          <w:iCs/>
          <w:szCs w:val="24"/>
          <w:bdr w:val="none" w:sz="0" w:space="0" w:color="auto" w:frame="1"/>
        </w:rPr>
        <w:t> dentro de sus garantías se encuentran (i) la pronta resolución del mismo, es decir que la respuesta debe entregarse dentro del término legalmente establecido para ello; y (ii) la contestación debe ser clara y efectiva respecto de lo pedido, de tal manera que permita al peticionario conocer la situación real de lo solicitado</w:t>
      </w:r>
      <w:r w:rsidRPr="00C81088">
        <w:rPr>
          <w:rFonts w:ascii="Tahoma" w:hAnsi="Tahoma" w:cs="Tahoma"/>
          <w:i/>
          <w:iCs/>
          <w:sz w:val="24"/>
          <w:szCs w:val="24"/>
          <w:bdr w:val="none" w:sz="0" w:space="0" w:color="auto" w:frame="1"/>
        </w:rPr>
        <w:t>”.</w:t>
      </w:r>
    </w:p>
    <w:p w14:paraId="38587497" w14:textId="182DE572" w:rsidR="007F070A" w:rsidRPr="00C81088" w:rsidRDefault="007F070A" w:rsidP="00C81088">
      <w:pPr>
        <w:spacing w:after="0" w:line="276" w:lineRule="auto"/>
        <w:ind w:right="20" w:firstLine="567"/>
        <w:jc w:val="both"/>
        <w:rPr>
          <w:rFonts w:ascii="Tahoma" w:hAnsi="Tahoma" w:cs="Tahoma"/>
          <w:i/>
          <w:iCs/>
          <w:sz w:val="24"/>
          <w:szCs w:val="24"/>
          <w:bdr w:val="none" w:sz="0" w:space="0" w:color="auto" w:frame="1"/>
        </w:rPr>
      </w:pPr>
    </w:p>
    <w:p w14:paraId="33C80B80" w14:textId="39B6EE01" w:rsidR="007F070A" w:rsidRPr="00C81088" w:rsidRDefault="007F070A" w:rsidP="00C81088">
      <w:pPr>
        <w:spacing w:after="0" w:line="276" w:lineRule="auto"/>
        <w:ind w:right="20" w:firstLine="567"/>
        <w:jc w:val="both"/>
        <w:rPr>
          <w:rFonts w:ascii="Tahoma" w:hAnsi="Tahoma" w:cs="Tahoma"/>
          <w:bCs/>
          <w:sz w:val="24"/>
          <w:szCs w:val="24"/>
          <w:lang w:val="es-ES"/>
        </w:rPr>
      </w:pPr>
      <w:r w:rsidRPr="00C81088">
        <w:rPr>
          <w:rFonts w:ascii="Tahoma" w:hAnsi="Tahoma" w:cs="Tahoma"/>
          <w:i/>
          <w:iCs/>
          <w:sz w:val="24"/>
          <w:szCs w:val="24"/>
          <w:bdr w:val="none" w:sz="0" w:space="0" w:color="auto" w:frame="1"/>
        </w:rPr>
        <w:t>En ese sentido,</w:t>
      </w:r>
      <w:r w:rsidR="005914DA" w:rsidRPr="00C81088">
        <w:rPr>
          <w:rFonts w:ascii="Tahoma" w:hAnsi="Tahoma" w:cs="Tahoma"/>
          <w:i/>
          <w:iCs/>
          <w:sz w:val="24"/>
          <w:szCs w:val="24"/>
          <w:bdr w:val="none" w:sz="0" w:space="0" w:color="auto" w:frame="1"/>
        </w:rPr>
        <w:t xml:space="preserve"> </w:t>
      </w:r>
      <w:r w:rsidRPr="00C81088">
        <w:rPr>
          <w:rFonts w:ascii="Tahoma" w:hAnsi="Tahoma" w:cs="Tahoma"/>
          <w:sz w:val="24"/>
          <w:szCs w:val="24"/>
          <w:bdr w:val="none" w:sz="0" w:space="0" w:color="auto" w:frame="1"/>
        </w:rPr>
        <w:t>ha sostenido</w:t>
      </w:r>
      <w:r w:rsidR="005914DA" w:rsidRPr="00C81088">
        <w:rPr>
          <w:rFonts w:ascii="Tahoma" w:hAnsi="Tahoma" w:cs="Tahoma"/>
          <w:sz w:val="24"/>
          <w:szCs w:val="24"/>
          <w:bdr w:val="none" w:sz="0" w:space="0" w:color="auto" w:frame="1"/>
        </w:rPr>
        <w:t xml:space="preserve"> la Corte en sentencia C-951 de 2014</w:t>
      </w:r>
      <w:r w:rsidRPr="00C81088">
        <w:rPr>
          <w:rFonts w:ascii="Tahoma" w:hAnsi="Tahoma" w:cs="Tahoma"/>
          <w:sz w:val="24"/>
          <w:szCs w:val="24"/>
          <w:bdr w:val="none" w:sz="0" w:space="0" w:color="auto" w:frame="1"/>
        </w:rPr>
        <w:t> </w:t>
      </w:r>
      <w:r w:rsidRPr="00C81088">
        <w:rPr>
          <w:rFonts w:ascii="Tahoma" w:hAnsi="Tahoma" w:cs="Tahoma"/>
          <w:sz w:val="24"/>
          <w:szCs w:val="24"/>
        </w:rPr>
        <w:t>que a este derecho se</w:t>
      </w:r>
      <w:r w:rsidR="005914DA" w:rsidRPr="00C81088">
        <w:rPr>
          <w:rFonts w:ascii="Tahoma" w:hAnsi="Tahoma" w:cs="Tahoma"/>
          <w:sz w:val="24"/>
          <w:szCs w:val="24"/>
        </w:rPr>
        <w:t xml:space="preserve"> le</w:t>
      </w:r>
      <w:r w:rsidRPr="00C81088">
        <w:rPr>
          <w:rFonts w:ascii="Tahoma" w:hAnsi="Tahoma" w:cs="Tahoma"/>
          <w:sz w:val="24"/>
          <w:szCs w:val="24"/>
        </w:rPr>
        <w:t xml:space="preserve"> adscriben tres posiciones</w:t>
      </w:r>
      <w:r w:rsidR="005914DA" w:rsidRPr="00C81088">
        <w:rPr>
          <w:rFonts w:ascii="Tahoma" w:hAnsi="Tahoma" w:cs="Tahoma"/>
          <w:sz w:val="24"/>
          <w:szCs w:val="24"/>
          <w:u w:val="single"/>
        </w:rPr>
        <w:t>,</w:t>
      </w:r>
      <w:r w:rsidR="005914DA" w:rsidRPr="00C569E4">
        <w:rPr>
          <w:rFonts w:ascii="Tahoma" w:hAnsi="Tahoma" w:cs="Tahoma"/>
          <w:sz w:val="24"/>
          <w:szCs w:val="24"/>
        </w:rPr>
        <w:t xml:space="preserve"> </w:t>
      </w:r>
      <w:r w:rsidR="005914DA" w:rsidRPr="00C81088">
        <w:rPr>
          <w:rFonts w:ascii="Tahoma" w:hAnsi="Tahoma" w:cs="Tahoma"/>
          <w:sz w:val="24"/>
          <w:szCs w:val="24"/>
          <w:u w:val="single"/>
        </w:rPr>
        <w:t>a saber</w:t>
      </w:r>
      <w:r w:rsidRPr="00C81088">
        <w:rPr>
          <w:rFonts w:ascii="Tahoma" w:hAnsi="Tahoma" w:cs="Tahoma"/>
          <w:sz w:val="24"/>
          <w:szCs w:val="24"/>
        </w:rPr>
        <w:t>:</w:t>
      </w:r>
      <w:r w:rsidRPr="00C81088">
        <w:rPr>
          <w:rFonts w:ascii="Tahoma" w:hAnsi="Tahoma" w:cs="Tahoma"/>
          <w:sz w:val="24"/>
          <w:szCs w:val="24"/>
          <w:shd w:val="clear" w:color="auto" w:fill="FFFFFF"/>
        </w:rPr>
        <w:t> </w:t>
      </w:r>
      <w:r w:rsidRPr="00C81088">
        <w:rPr>
          <w:rFonts w:ascii="Tahoma" w:hAnsi="Tahoma" w:cs="Tahoma"/>
          <w:i/>
          <w:iCs/>
          <w:sz w:val="24"/>
          <w:szCs w:val="24"/>
          <w:shd w:val="clear" w:color="auto" w:fill="FFFFFF"/>
        </w:rPr>
        <w:t>“</w:t>
      </w:r>
      <w:r w:rsidRPr="00C569E4">
        <w:rPr>
          <w:rFonts w:ascii="Tahoma" w:hAnsi="Tahoma" w:cs="Tahoma"/>
          <w:i/>
          <w:iCs/>
          <w:szCs w:val="24"/>
          <w:shd w:val="clear" w:color="auto" w:fill="FFFFFF"/>
        </w:rPr>
        <w:t>(i) la posibilidad de formular la petición, (ii) la respuesta de fondo y (iii) la resolución dentro del término legal y la consecuente notificación de la respuesta al peticionario</w:t>
      </w:r>
      <w:r w:rsidR="00C569E4" w:rsidRPr="00C569E4">
        <w:rPr>
          <w:rFonts w:ascii="Tahoma" w:hAnsi="Tahoma" w:cs="Tahoma"/>
          <w:i/>
          <w:sz w:val="24"/>
          <w:szCs w:val="24"/>
          <w:shd w:val="clear" w:color="auto" w:fill="FFFFFF"/>
        </w:rPr>
        <w:t>”</w:t>
      </w:r>
      <w:r w:rsidRPr="00C81088">
        <w:rPr>
          <w:rFonts w:ascii="Tahoma" w:hAnsi="Tahoma" w:cs="Tahoma"/>
          <w:sz w:val="24"/>
          <w:szCs w:val="24"/>
          <w:shd w:val="clear" w:color="auto" w:fill="FFFFFF"/>
        </w:rPr>
        <w:t>.</w:t>
      </w:r>
      <w:r w:rsidR="00981DC5" w:rsidRPr="00C81088">
        <w:rPr>
          <w:rFonts w:ascii="Tahoma" w:hAnsi="Tahoma" w:cs="Tahoma"/>
          <w:sz w:val="24"/>
          <w:szCs w:val="24"/>
          <w:shd w:val="clear" w:color="auto" w:fill="FFFFFF"/>
        </w:rPr>
        <w:t xml:space="preserve"> En definitiva</w:t>
      </w:r>
      <w:r w:rsidR="003F17FC" w:rsidRPr="00C81088">
        <w:rPr>
          <w:rFonts w:ascii="Tahoma" w:hAnsi="Tahoma" w:cs="Tahoma"/>
          <w:sz w:val="24"/>
          <w:szCs w:val="24"/>
          <w:shd w:val="clear" w:color="auto" w:fill="FFFFFF"/>
        </w:rPr>
        <w:t>, es uno de los mecanismos de participación más importantes para</w:t>
      </w:r>
      <w:r w:rsidR="00981DC5" w:rsidRPr="00C81088">
        <w:rPr>
          <w:rFonts w:ascii="Tahoma" w:hAnsi="Tahoma" w:cs="Tahoma"/>
          <w:sz w:val="24"/>
          <w:szCs w:val="24"/>
          <w:shd w:val="clear" w:color="auto" w:fill="FFFFFF"/>
        </w:rPr>
        <w:t xml:space="preserve"> el grupo social</w:t>
      </w:r>
      <w:r w:rsidR="003F17FC" w:rsidRPr="00C81088">
        <w:rPr>
          <w:rFonts w:ascii="Tahoma" w:hAnsi="Tahoma" w:cs="Tahoma"/>
          <w:sz w:val="24"/>
          <w:szCs w:val="24"/>
          <w:shd w:val="clear" w:color="auto" w:fill="FFFFFF"/>
        </w:rPr>
        <w:t>, pues es el principal medio que tiene</w:t>
      </w:r>
      <w:r w:rsidR="00981DC5" w:rsidRPr="00C81088">
        <w:rPr>
          <w:rFonts w:ascii="Tahoma" w:hAnsi="Tahoma" w:cs="Tahoma"/>
          <w:sz w:val="24"/>
          <w:szCs w:val="24"/>
          <w:shd w:val="clear" w:color="auto" w:fill="FFFFFF"/>
        </w:rPr>
        <w:t>n</w:t>
      </w:r>
      <w:r w:rsidR="003F17FC" w:rsidRPr="00C81088">
        <w:rPr>
          <w:rFonts w:ascii="Tahoma" w:hAnsi="Tahoma" w:cs="Tahoma"/>
          <w:sz w:val="24"/>
          <w:szCs w:val="24"/>
          <w:shd w:val="clear" w:color="auto" w:fill="FFFFFF"/>
        </w:rPr>
        <w:t xml:space="preserve"> para exigir a las autoridades el cumplimiento de sus deberes.</w:t>
      </w:r>
    </w:p>
    <w:p w14:paraId="3D853A18" w14:textId="77777777" w:rsidR="003C73E1" w:rsidRPr="00C81088" w:rsidRDefault="003C73E1" w:rsidP="00C81088">
      <w:pPr>
        <w:spacing w:after="0" w:line="276" w:lineRule="auto"/>
        <w:ind w:right="420"/>
        <w:jc w:val="both"/>
        <w:rPr>
          <w:rFonts w:ascii="Tahoma" w:hAnsi="Tahoma" w:cs="Tahoma"/>
          <w:bCs/>
          <w:sz w:val="24"/>
          <w:szCs w:val="24"/>
        </w:rPr>
      </w:pPr>
    </w:p>
    <w:p w14:paraId="46C357AD" w14:textId="47AB42F6" w:rsidR="00F84FCA" w:rsidRPr="00C81088" w:rsidRDefault="00DE251F" w:rsidP="002D09A8">
      <w:pPr>
        <w:pStyle w:val="Prrafodelista"/>
        <w:numPr>
          <w:ilvl w:val="1"/>
          <w:numId w:val="4"/>
        </w:numPr>
        <w:spacing w:after="0" w:line="276" w:lineRule="auto"/>
        <w:ind w:left="567" w:right="20" w:hanging="709"/>
        <w:jc w:val="both"/>
        <w:rPr>
          <w:rFonts w:ascii="Tahoma" w:hAnsi="Tahoma" w:cs="Tahoma"/>
          <w:bCs/>
          <w:i/>
          <w:sz w:val="24"/>
          <w:szCs w:val="24"/>
        </w:rPr>
      </w:pPr>
      <w:r w:rsidRPr="00C81088">
        <w:rPr>
          <w:rFonts w:ascii="Tahoma" w:hAnsi="Tahoma" w:cs="Tahoma"/>
          <w:b/>
          <w:bCs/>
          <w:spacing w:val="-2"/>
          <w:sz w:val="24"/>
          <w:szCs w:val="24"/>
        </w:rPr>
        <w:t>Régimen normativo y jurisprudencial de</w:t>
      </w:r>
      <w:r w:rsidR="00DB445D" w:rsidRPr="00C81088">
        <w:rPr>
          <w:rFonts w:ascii="Tahoma" w:hAnsi="Tahoma" w:cs="Tahoma"/>
          <w:b/>
          <w:bCs/>
          <w:spacing w:val="-2"/>
          <w:sz w:val="24"/>
          <w:szCs w:val="24"/>
        </w:rPr>
        <w:t>l reconocimiento y pago de pensión especial de vejez anticipada por invalidez.</w:t>
      </w:r>
    </w:p>
    <w:p w14:paraId="16526928" w14:textId="77777777" w:rsidR="00F84FCA" w:rsidRPr="00C81088" w:rsidRDefault="00F84FCA" w:rsidP="00C81088">
      <w:pPr>
        <w:spacing w:after="0" w:line="276" w:lineRule="auto"/>
        <w:ind w:left="-142" w:right="420"/>
        <w:jc w:val="both"/>
        <w:rPr>
          <w:rFonts w:ascii="Tahoma" w:hAnsi="Tahoma" w:cs="Tahoma"/>
          <w:bCs/>
          <w:i/>
          <w:sz w:val="24"/>
          <w:szCs w:val="24"/>
        </w:rPr>
      </w:pPr>
    </w:p>
    <w:p w14:paraId="18E1AEB4" w14:textId="5F9C391A" w:rsidR="000E0684" w:rsidRPr="00C81088" w:rsidRDefault="001A46D2" w:rsidP="00C81088">
      <w:pPr>
        <w:spacing w:after="0" w:line="276" w:lineRule="auto"/>
        <w:ind w:right="20" w:firstLine="567"/>
        <w:jc w:val="both"/>
        <w:rPr>
          <w:rFonts w:ascii="Tahoma" w:hAnsi="Tahoma" w:cs="Tahoma"/>
          <w:bCs/>
          <w:sz w:val="24"/>
          <w:szCs w:val="24"/>
        </w:rPr>
      </w:pPr>
      <w:r w:rsidRPr="00C81088">
        <w:rPr>
          <w:rFonts w:ascii="Tahoma" w:hAnsi="Tahoma" w:cs="Tahoma"/>
          <w:bCs/>
          <w:sz w:val="24"/>
          <w:szCs w:val="24"/>
        </w:rPr>
        <w:t>En el</w:t>
      </w:r>
      <w:r w:rsidR="000E0684" w:rsidRPr="00C81088">
        <w:rPr>
          <w:rFonts w:ascii="Tahoma" w:hAnsi="Tahoma" w:cs="Tahoma"/>
          <w:bCs/>
          <w:sz w:val="24"/>
          <w:szCs w:val="24"/>
        </w:rPr>
        <w:t xml:space="preserve"> marco normativo colombiano, </w:t>
      </w:r>
      <w:bookmarkStart w:id="2" w:name="_Hlk101967173"/>
      <w:r w:rsidR="000E0684" w:rsidRPr="00C81088">
        <w:rPr>
          <w:rFonts w:ascii="Tahoma" w:hAnsi="Tahoma" w:cs="Tahoma"/>
          <w:bCs/>
          <w:sz w:val="24"/>
          <w:szCs w:val="24"/>
        </w:rPr>
        <w:t>se ha instituido dentro del Sistema de Seguridad Social, el reconocimiento y pago</w:t>
      </w:r>
      <w:r w:rsidR="007C2CF0" w:rsidRPr="00C81088">
        <w:rPr>
          <w:rFonts w:ascii="Tahoma" w:hAnsi="Tahoma" w:cs="Tahoma"/>
          <w:bCs/>
          <w:sz w:val="24"/>
          <w:szCs w:val="24"/>
        </w:rPr>
        <w:t xml:space="preserve"> </w:t>
      </w:r>
      <w:r w:rsidR="00305F9F" w:rsidRPr="00C81088">
        <w:rPr>
          <w:rFonts w:ascii="Tahoma" w:hAnsi="Tahoma" w:cs="Tahoma"/>
          <w:bCs/>
          <w:sz w:val="24"/>
          <w:szCs w:val="24"/>
        </w:rPr>
        <w:t xml:space="preserve">de la prestación económica denominada como </w:t>
      </w:r>
      <w:r w:rsidR="007C2CF0" w:rsidRPr="00C81088">
        <w:rPr>
          <w:rFonts w:ascii="Tahoma" w:hAnsi="Tahoma" w:cs="Tahoma"/>
          <w:bCs/>
          <w:sz w:val="24"/>
          <w:szCs w:val="24"/>
        </w:rPr>
        <w:t>pensión anticipada de vejez.</w:t>
      </w:r>
    </w:p>
    <w:p w14:paraId="1E38C476" w14:textId="02D59C31" w:rsidR="001E2CF5" w:rsidRPr="00C81088" w:rsidRDefault="001E2CF5" w:rsidP="00C81088">
      <w:pPr>
        <w:spacing w:after="0" w:line="276" w:lineRule="auto"/>
        <w:ind w:right="420"/>
        <w:jc w:val="both"/>
        <w:rPr>
          <w:rFonts w:ascii="Tahoma" w:hAnsi="Tahoma" w:cs="Tahoma"/>
          <w:bCs/>
          <w:sz w:val="24"/>
          <w:szCs w:val="24"/>
        </w:rPr>
      </w:pPr>
    </w:p>
    <w:p w14:paraId="6757586E" w14:textId="339AF373" w:rsidR="007C2CF0" w:rsidRPr="00C81088" w:rsidRDefault="007C2CF0" w:rsidP="00340993">
      <w:pPr>
        <w:spacing w:after="0" w:line="276" w:lineRule="auto"/>
        <w:ind w:right="20" w:firstLine="567"/>
        <w:jc w:val="both"/>
        <w:rPr>
          <w:rFonts w:ascii="Tahoma" w:hAnsi="Tahoma" w:cs="Tahoma"/>
          <w:bCs/>
          <w:sz w:val="24"/>
          <w:szCs w:val="24"/>
        </w:rPr>
      </w:pPr>
      <w:r w:rsidRPr="00C81088">
        <w:rPr>
          <w:rFonts w:ascii="Tahoma" w:hAnsi="Tahoma" w:cs="Tahoma"/>
          <w:bCs/>
          <w:sz w:val="24"/>
          <w:szCs w:val="24"/>
        </w:rPr>
        <w:t>De acuerdo con lo señalado en la Ley 797 de 200</w:t>
      </w:r>
      <w:r w:rsidR="00305F9F" w:rsidRPr="00C81088">
        <w:rPr>
          <w:rFonts w:ascii="Tahoma" w:hAnsi="Tahoma" w:cs="Tahoma"/>
          <w:bCs/>
          <w:sz w:val="24"/>
          <w:szCs w:val="24"/>
        </w:rPr>
        <w:t>3</w:t>
      </w:r>
      <w:r w:rsidRPr="00C81088">
        <w:rPr>
          <w:rFonts w:ascii="Tahoma" w:hAnsi="Tahoma" w:cs="Tahoma"/>
          <w:bCs/>
          <w:sz w:val="24"/>
          <w:szCs w:val="24"/>
        </w:rPr>
        <w:t xml:space="preserve"> los requisitos que deben </w:t>
      </w:r>
      <w:r w:rsidR="0097494E" w:rsidRPr="00C81088">
        <w:rPr>
          <w:rFonts w:ascii="Tahoma" w:hAnsi="Tahoma" w:cs="Tahoma"/>
          <w:bCs/>
          <w:sz w:val="24"/>
          <w:szCs w:val="24"/>
        </w:rPr>
        <w:t xml:space="preserve">justificarse </w:t>
      </w:r>
      <w:r w:rsidRPr="00C81088">
        <w:rPr>
          <w:rFonts w:ascii="Tahoma" w:hAnsi="Tahoma" w:cs="Tahoma"/>
          <w:bCs/>
          <w:sz w:val="24"/>
          <w:szCs w:val="24"/>
        </w:rPr>
        <w:t>para acceder a esta pensión</w:t>
      </w:r>
      <w:r w:rsidR="00AB3F6B" w:rsidRPr="00C81088">
        <w:rPr>
          <w:rFonts w:ascii="Tahoma" w:hAnsi="Tahoma" w:cs="Tahoma"/>
          <w:bCs/>
          <w:sz w:val="24"/>
          <w:szCs w:val="24"/>
        </w:rPr>
        <w:t xml:space="preserve"> especial</w:t>
      </w:r>
      <w:r w:rsidRPr="00C81088">
        <w:rPr>
          <w:rFonts w:ascii="Tahoma" w:hAnsi="Tahoma" w:cs="Tahoma"/>
          <w:bCs/>
          <w:sz w:val="24"/>
          <w:szCs w:val="24"/>
        </w:rPr>
        <w:t xml:space="preserve"> son los siguientes:</w:t>
      </w:r>
    </w:p>
    <w:p w14:paraId="1CE85EBC" w14:textId="77777777" w:rsidR="007C2CF0" w:rsidRPr="00C81088" w:rsidRDefault="007C2CF0" w:rsidP="00340993">
      <w:pPr>
        <w:spacing w:after="0" w:line="276" w:lineRule="auto"/>
        <w:ind w:right="20" w:firstLine="567"/>
        <w:jc w:val="both"/>
        <w:rPr>
          <w:rFonts w:ascii="Tahoma" w:hAnsi="Tahoma" w:cs="Tahoma"/>
          <w:bCs/>
          <w:sz w:val="24"/>
          <w:szCs w:val="24"/>
        </w:rPr>
      </w:pPr>
    </w:p>
    <w:p w14:paraId="6EF01B3F" w14:textId="30F08ED9" w:rsidR="007C2CF0" w:rsidRPr="00C81088" w:rsidRDefault="00305F9F" w:rsidP="00340993">
      <w:pPr>
        <w:spacing w:after="0" w:line="276" w:lineRule="auto"/>
        <w:ind w:right="20" w:firstLine="567"/>
        <w:jc w:val="both"/>
        <w:rPr>
          <w:rFonts w:ascii="Tahoma" w:hAnsi="Tahoma" w:cs="Tahoma"/>
          <w:bCs/>
          <w:sz w:val="24"/>
          <w:szCs w:val="24"/>
        </w:rPr>
      </w:pPr>
      <w:r w:rsidRPr="00C81088">
        <w:rPr>
          <w:rFonts w:ascii="Tahoma" w:hAnsi="Tahoma" w:cs="Tahoma"/>
          <w:bCs/>
          <w:sz w:val="24"/>
          <w:szCs w:val="24"/>
        </w:rPr>
        <w:t xml:space="preserve">(i) </w:t>
      </w:r>
      <w:r w:rsidR="007C2CF0" w:rsidRPr="00C81088">
        <w:rPr>
          <w:rFonts w:ascii="Tahoma" w:hAnsi="Tahoma" w:cs="Tahoma"/>
          <w:bCs/>
          <w:sz w:val="24"/>
          <w:szCs w:val="24"/>
        </w:rPr>
        <w:t>el componente de la calificación de invalidez denominado "deficiencia" sea del 50%</w:t>
      </w:r>
      <w:r w:rsidRPr="00C81088">
        <w:rPr>
          <w:rFonts w:ascii="Tahoma" w:hAnsi="Tahoma" w:cs="Tahoma"/>
          <w:bCs/>
          <w:sz w:val="24"/>
          <w:szCs w:val="24"/>
        </w:rPr>
        <w:t xml:space="preserve">; (ii) </w:t>
      </w:r>
      <w:r w:rsidR="007C2CF0" w:rsidRPr="00C81088">
        <w:rPr>
          <w:rFonts w:ascii="Tahoma" w:hAnsi="Tahoma" w:cs="Tahoma"/>
          <w:bCs/>
          <w:sz w:val="24"/>
          <w:szCs w:val="24"/>
        </w:rPr>
        <w:t>El origen de la "deficiencia" debe ser de origen común</w:t>
      </w:r>
      <w:r w:rsidRPr="00C81088">
        <w:rPr>
          <w:rFonts w:ascii="Tahoma" w:hAnsi="Tahoma" w:cs="Tahoma"/>
          <w:bCs/>
          <w:sz w:val="24"/>
          <w:szCs w:val="24"/>
        </w:rPr>
        <w:t xml:space="preserve">; (iii) que el solicitante cuente </w:t>
      </w:r>
      <w:r w:rsidR="007C2CF0" w:rsidRPr="00C81088">
        <w:rPr>
          <w:rFonts w:ascii="Tahoma" w:hAnsi="Tahoma" w:cs="Tahoma"/>
          <w:bCs/>
          <w:sz w:val="24"/>
          <w:szCs w:val="24"/>
        </w:rPr>
        <w:t xml:space="preserve">con 55 </w:t>
      </w:r>
      <w:r w:rsidRPr="00C81088">
        <w:rPr>
          <w:rFonts w:ascii="Tahoma" w:hAnsi="Tahoma" w:cs="Tahoma"/>
          <w:bCs/>
          <w:sz w:val="24"/>
          <w:szCs w:val="24"/>
        </w:rPr>
        <w:t>años</w:t>
      </w:r>
      <w:r w:rsidR="00AB3F6B" w:rsidRPr="00C81088">
        <w:rPr>
          <w:rFonts w:ascii="Tahoma" w:hAnsi="Tahoma" w:cs="Tahoma"/>
          <w:bCs/>
          <w:sz w:val="24"/>
          <w:szCs w:val="24"/>
        </w:rPr>
        <w:t xml:space="preserve"> de edad</w:t>
      </w:r>
      <w:r w:rsidRPr="00C81088">
        <w:rPr>
          <w:rFonts w:ascii="Tahoma" w:hAnsi="Tahoma" w:cs="Tahoma"/>
          <w:bCs/>
          <w:sz w:val="24"/>
          <w:szCs w:val="24"/>
        </w:rPr>
        <w:t xml:space="preserve"> y al mismo tiempo, (iv) acreditar </w:t>
      </w:r>
      <w:r w:rsidR="007C2CF0" w:rsidRPr="00C81088">
        <w:rPr>
          <w:rFonts w:ascii="Tahoma" w:hAnsi="Tahoma" w:cs="Tahoma"/>
          <w:bCs/>
          <w:sz w:val="24"/>
          <w:szCs w:val="24"/>
        </w:rPr>
        <w:t xml:space="preserve">1000 o más semanas cotizadas de forma continua o discontinua en el </w:t>
      </w:r>
      <w:r w:rsidRPr="00C81088">
        <w:rPr>
          <w:rFonts w:ascii="Tahoma" w:hAnsi="Tahoma" w:cs="Tahoma"/>
          <w:bCs/>
          <w:sz w:val="24"/>
          <w:szCs w:val="24"/>
        </w:rPr>
        <w:t>Régimen de prima media</w:t>
      </w:r>
      <w:r w:rsidR="007C2CF0" w:rsidRPr="00C81088">
        <w:rPr>
          <w:rFonts w:ascii="Tahoma" w:hAnsi="Tahoma" w:cs="Tahoma"/>
          <w:bCs/>
          <w:sz w:val="24"/>
          <w:szCs w:val="24"/>
        </w:rPr>
        <w:t>.</w:t>
      </w:r>
    </w:p>
    <w:bookmarkEnd w:id="2"/>
    <w:p w14:paraId="17A4FA12" w14:textId="77777777" w:rsidR="00AB3F6B" w:rsidRPr="00C81088" w:rsidRDefault="00AB3F6B" w:rsidP="00340993">
      <w:pPr>
        <w:spacing w:after="0" w:line="276" w:lineRule="auto"/>
        <w:ind w:right="20" w:firstLine="567"/>
        <w:jc w:val="both"/>
        <w:rPr>
          <w:rFonts w:ascii="Tahoma" w:hAnsi="Tahoma" w:cs="Tahoma"/>
          <w:bCs/>
          <w:sz w:val="24"/>
          <w:szCs w:val="24"/>
        </w:rPr>
      </w:pPr>
    </w:p>
    <w:p w14:paraId="0C523767" w14:textId="11260B72" w:rsidR="007C2CF0" w:rsidRPr="00C81088" w:rsidRDefault="00AB3F6B" w:rsidP="00340993">
      <w:pPr>
        <w:spacing w:after="0" w:line="276" w:lineRule="auto"/>
        <w:ind w:right="20" w:firstLine="567"/>
        <w:jc w:val="both"/>
        <w:rPr>
          <w:rFonts w:ascii="Tahoma" w:hAnsi="Tahoma" w:cs="Tahoma"/>
          <w:bCs/>
          <w:i/>
          <w:iCs/>
          <w:sz w:val="24"/>
          <w:szCs w:val="24"/>
        </w:rPr>
      </w:pPr>
      <w:r w:rsidRPr="00C81088">
        <w:rPr>
          <w:rFonts w:ascii="Tahoma" w:hAnsi="Tahoma" w:cs="Tahoma"/>
          <w:bCs/>
          <w:sz w:val="24"/>
          <w:szCs w:val="24"/>
        </w:rPr>
        <w:lastRenderedPageBreak/>
        <w:t xml:space="preserve">Ahora bien, la Corte Constitucional en sentencia T-007/09 desentraño cual </w:t>
      </w:r>
      <w:r w:rsidR="00F2775D" w:rsidRPr="00C81088">
        <w:rPr>
          <w:rFonts w:ascii="Tahoma" w:hAnsi="Tahoma" w:cs="Tahoma"/>
          <w:bCs/>
          <w:sz w:val="24"/>
          <w:szCs w:val="24"/>
        </w:rPr>
        <w:t xml:space="preserve">fue el principio </w:t>
      </w:r>
      <w:r w:rsidRPr="00C81088">
        <w:rPr>
          <w:rFonts w:ascii="Tahoma" w:hAnsi="Tahoma" w:cs="Tahoma"/>
          <w:bCs/>
          <w:sz w:val="24"/>
          <w:szCs w:val="24"/>
        </w:rPr>
        <w:t>teleológico por parte del legislador al momento de constituir esta prestación económica, a saber: “</w:t>
      </w:r>
      <w:r w:rsidR="0097494E" w:rsidRPr="00C569E4">
        <w:rPr>
          <w:rFonts w:ascii="Tahoma" w:hAnsi="Tahoma" w:cs="Tahoma"/>
          <w:bCs/>
          <w:i/>
          <w:iCs/>
          <w:szCs w:val="24"/>
        </w:rPr>
        <w:t>fue la de amparar a las personas disminuidas físicas, psíquicas o sensoriales, en observancia de lo dispuesto por los artículos 13, 48 y 53 de la Constitución. Bajo ese entendido, esta pensión resultaría menos gravosa para el afiliado, ya que puede acceder a una pensión sin necesidad de cumplir estrictamente con la edad para acceder a la pensión de vejez, o con el porcentaje de pérdida de la capacidad laboral para exigir la pensión de invalidez.  En este caso, si el afiliado opta por la pensión anticipada, con el lleno de los requisitos exigidos, recibiría el setenta y cinco por ciento establecido para la pensión de vejez</w:t>
      </w:r>
      <w:r w:rsidR="0097494E" w:rsidRPr="00C81088">
        <w:rPr>
          <w:rFonts w:ascii="Tahoma" w:hAnsi="Tahoma" w:cs="Tahoma"/>
          <w:bCs/>
          <w:i/>
          <w:iCs/>
          <w:sz w:val="24"/>
          <w:szCs w:val="24"/>
        </w:rPr>
        <w:t>.”</w:t>
      </w:r>
    </w:p>
    <w:p w14:paraId="00D63B0E" w14:textId="35A4386A" w:rsidR="00BF4FDF" w:rsidRPr="00C81088" w:rsidRDefault="00BF4FDF" w:rsidP="00340993">
      <w:pPr>
        <w:spacing w:after="0" w:line="276" w:lineRule="auto"/>
        <w:ind w:right="20" w:firstLine="567"/>
        <w:jc w:val="both"/>
        <w:rPr>
          <w:rFonts w:ascii="Tahoma" w:hAnsi="Tahoma" w:cs="Tahoma"/>
          <w:bCs/>
          <w:i/>
          <w:iCs/>
          <w:sz w:val="24"/>
          <w:szCs w:val="24"/>
        </w:rPr>
      </w:pPr>
    </w:p>
    <w:p w14:paraId="47578DE5" w14:textId="5E1FFB83" w:rsidR="00373FA0" w:rsidRPr="00C81088" w:rsidRDefault="005F5371" w:rsidP="00340993">
      <w:pPr>
        <w:spacing w:after="0" w:line="276" w:lineRule="auto"/>
        <w:ind w:right="20" w:firstLine="567"/>
        <w:jc w:val="both"/>
        <w:rPr>
          <w:rFonts w:ascii="Tahoma" w:hAnsi="Tahoma" w:cs="Tahoma"/>
          <w:bCs/>
          <w:sz w:val="24"/>
          <w:szCs w:val="24"/>
        </w:rPr>
      </w:pPr>
      <w:r w:rsidRPr="00C81088">
        <w:rPr>
          <w:rFonts w:ascii="Tahoma" w:hAnsi="Tahoma" w:cs="Tahoma"/>
          <w:bCs/>
          <w:sz w:val="24"/>
          <w:szCs w:val="24"/>
        </w:rPr>
        <w:t>Análogamente, el alto tribunal enfocó parte de su análisis de la sentencia previamente traída a colación, a</w:t>
      </w:r>
      <w:r w:rsidR="00F2775D" w:rsidRPr="00C81088">
        <w:rPr>
          <w:rFonts w:ascii="Tahoma" w:hAnsi="Tahoma" w:cs="Tahoma"/>
          <w:bCs/>
          <w:sz w:val="24"/>
          <w:szCs w:val="24"/>
        </w:rPr>
        <w:t xml:space="preserve"> puntualizar unos aspectos sobre el requisito </w:t>
      </w:r>
      <w:r w:rsidRPr="00C81088">
        <w:rPr>
          <w:rFonts w:ascii="Tahoma" w:hAnsi="Tahoma" w:cs="Tahoma"/>
          <w:bCs/>
          <w:sz w:val="24"/>
          <w:szCs w:val="24"/>
        </w:rPr>
        <w:t>de las semanas cotizadas para acceder a la pensión especial de vejez, de manera que: “</w:t>
      </w:r>
      <w:r w:rsidRPr="00C569E4">
        <w:rPr>
          <w:rFonts w:ascii="Tahoma" w:hAnsi="Tahoma" w:cs="Tahoma"/>
          <w:bCs/>
          <w:i/>
          <w:iCs/>
          <w:szCs w:val="24"/>
        </w:rPr>
        <w:t>En cuanto a la exigencia del número de semanas cotizadas por parte del asegurado para acceder a la prestación solicitada, se observan las siguientes diferencias. En la pensión de invalidez, la Ley establece un número de cincuenta (50) semanas cotizadas dentro de los últimos tres años anteriores a la fecha de la invalidez.  Situación distinta en la pensión especial anticipada del parágrafo 4 del artículo 33, pues el afiliado debe tener cotizadas, mil semanas en cualquier época, continuas o discontinuas, independientemente de la fecha en que se haya estructurado la deficiencia</w:t>
      </w:r>
      <w:r w:rsidRPr="00C81088">
        <w:rPr>
          <w:rFonts w:ascii="Tahoma" w:hAnsi="Tahoma" w:cs="Tahoma"/>
          <w:bCs/>
          <w:i/>
          <w:iCs/>
          <w:sz w:val="24"/>
          <w:szCs w:val="24"/>
        </w:rPr>
        <w:t>.”</w:t>
      </w:r>
    </w:p>
    <w:p w14:paraId="0E09D399" w14:textId="77777777" w:rsidR="00A0793A" w:rsidRPr="00C81088" w:rsidRDefault="00A0793A" w:rsidP="00340993">
      <w:pPr>
        <w:tabs>
          <w:tab w:val="left" w:pos="567"/>
        </w:tabs>
        <w:spacing w:after="0" w:line="276" w:lineRule="auto"/>
        <w:ind w:right="20"/>
        <w:jc w:val="both"/>
        <w:rPr>
          <w:rFonts w:ascii="Tahoma" w:hAnsi="Tahoma" w:cs="Tahoma"/>
          <w:bCs/>
          <w:sz w:val="24"/>
          <w:szCs w:val="24"/>
        </w:rPr>
      </w:pPr>
    </w:p>
    <w:p w14:paraId="52EB354A" w14:textId="2058A188" w:rsidR="00373FA0" w:rsidRPr="00C81088" w:rsidRDefault="00373FA0" w:rsidP="00C81088">
      <w:pPr>
        <w:pStyle w:val="Prrafodelista"/>
        <w:numPr>
          <w:ilvl w:val="1"/>
          <w:numId w:val="4"/>
        </w:numPr>
        <w:tabs>
          <w:tab w:val="left" w:pos="567"/>
        </w:tabs>
        <w:spacing w:after="0" w:line="276" w:lineRule="auto"/>
        <w:ind w:right="20"/>
        <w:jc w:val="both"/>
        <w:rPr>
          <w:rFonts w:ascii="Tahoma" w:hAnsi="Tahoma" w:cs="Tahoma"/>
          <w:b/>
          <w:sz w:val="24"/>
          <w:szCs w:val="24"/>
        </w:rPr>
      </w:pPr>
      <w:r w:rsidRPr="00C81088">
        <w:rPr>
          <w:rFonts w:ascii="Tahoma" w:hAnsi="Tahoma" w:cs="Tahoma"/>
          <w:b/>
          <w:sz w:val="24"/>
          <w:szCs w:val="24"/>
        </w:rPr>
        <w:t>Caso Concreto.</w:t>
      </w:r>
    </w:p>
    <w:p w14:paraId="0339A48B" w14:textId="77777777" w:rsidR="00883B3F" w:rsidRPr="00C81088" w:rsidRDefault="00883B3F" w:rsidP="00C81088">
      <w:pPr>
        <w:pStyle w:val="Prrafodelista"/>
        <w:tabs>
          <w:tab w:val="left" w:pos="567"/>
        </w:tabs>
        <w:spacing w:after="0" w:line="276" w:lineRule="auto"/>
        <w:ind w:right="20"/>
        <w:jc w:val="both"/>
        <w:rPr>
          <w:rFonts w:ascii="Tahoma" w:hAnsi="Tahoma" w:cs="Tahoma"/>
          <w:b/>
          <w:sz w:val="24"/>
          <w:szCs w:val="24"/>
        </w:rPr>
      </w:pPr>
    </w:p>
    <w:p w14:paraId="65382E01" w14:textId="504284B4" w:rsidR="00381DD0" w:rsidRPr="00C81088" w:rsidRDefault="00381DD0" w:rsidP="00C81088">
      <w:pPr>
        <w:shd w:val="clear" w:color="auto" w:fill="FFFFFF"/>
        <w:spacing w:after="0" w:line="276" w:lineRule="auto"/>
        <w:ind w:firstLine="709"/>
        <w:jc w:val="both"/>
        <w:rPr>
          <w:rFonts w:ascii="Tahoma" w:eastAsia="Times New Roman" w:hAnsi="Tahoma" w:cs="Tahoma"/>
          <w:color w:val="000000" w:themeColor="text1"/>
          <w:sz w:val="24"/>
          <w:szCs w:val="24"/>
          <w:lang w:eastAsia="es-CO"/>
        </w:rPr>
      </w:pPr>
      <w:r w:rsidRPr="00C81088">
        <w:rPr>
          <w:rFonts w:ascii="Tahoma" w:eastAsia="Times New Roman" w:hAnsi="Tahoma" w:cs="Tahoma"/>
          <w:color w:val="000000" w:themeColor="text1"/>
          <w:sz w:val="24"/>
          <w:szCs w:val="24"/>
          <w:lang w:val="es-ES" w:eastAsia="es-CO"/>
        </w:rPr>
        <w:t>El señor Uriel Rojas Villada</w:t>
      </w:r>
      <w:r w:rsidRPr="00C81088">
        <w:rPr>
          <w:rFonts w:ascii="Tahoma" w:eastAsia="Times New Roman" w:hAnsi="Tahoma" w:cs="Tahoma"/>
          <w:color w:val="000000" w:themeColor="text1"/>
          <w:sz w:val="24"/>
          <w:szCs w:val="24"/>
          <w:lang w:eastAsia="es-CO"/>
        </w:rPr>
        <w:t xml:space="preserve"> interpone acción de tutela, por cuanto, consider</w:t>
      </w:r>
      <w:r w:rsidR="00181453" w:rsidRPr="00C81088">
        <w:rPr>
          <w:rFonts w:ascii="Tahoma" w:eastAsia="Times New Roman" w:hAnsi="Tahoma" w:cs="Tahoma"/>
          <w:color w:val="000000" w:themeColor="text1"/>
          <w:sz w:val="24"/>
          <w:szCs w:val="24"/>
          <w:lang w:eastAsia="es-CO"/>
        </w:rPr>
        <w:t>a</w:t>
      </w:r>
      <w:r w:rsidRPr="00C81088">
        <w:rPr>
          <w:rFonts w:ascii="Tahoma" w:eastAsia="Times New Roman" w:hAnsi="Tahoma" w:cs="Tahoma"/>
          <w:color w:val="000000" w:themeColor="text1"/>
          <w:sz w:val="24"/>
          <w:szCs w:val="24"/>
          <w:lang w:eastAsia="es-CO"/>
        </w:rPr>
        <w:t xml:space="preserve"> que la administradora colombiana de pensiones - Colpensiones, </w:t>
      </w:r>
      <w:r w:rsidR="00181453" w:rsidRPr="00C81088">
        <w:rPr>
          <w:rFonts w:ascii="Tahoma" w:eastAsia="Times New Roman" w:hAnsi="Tahoma" w:cs="Tahoma"/>
          <w:color w:val="000000" w:themeColor="text1"/>
          <w:sz w:val="24"/>
          <w:szCs w:val="24"/>
          <w:lang w:eastAsia="es-CO"/>
        </w:rPr>
        <w:t xml:space="preserve">viola sus derechos fundamentales de petición y a la seguridad social </w:t>
      </w:r>
      <w:r w:rsidRPr="00C81088">
        <w:rPr>
          <w:rFonts w:ascii="Tahoma" w:eastAsia="Times New Roman" w:hAnsi="Tahoma" w:cs="Tahoma"/>
          <w:color w:val="000000" w:themeColor="text1"/>
          <w:sz w:val="24"/>
          <w:szCs w:val="24"/>
          <w:lang w:eastAsia="es-CO"/>
        </w:rPr>
        <w:t>al no</w:t>
      </w:r>
      <w:r w:rsidR="008A1B1D" w:rsidRPr="00C81088">
        <w:rPr>
          <w:rFonts w:ascii="Tahoma" w:eastAsia="Times New Roman" w:hAnsi="Tahoma" w:cs="Tahoma"/>
          <w:color w:val="000000" w:themeColor="text1"/>
          <w:sz w:val="24"/>
          <w:szCs w:val="24"/>
          <w:lang w:eastAsia="es-CO"/>
        </w:rPr>
        <w:t xml:space="preserve"> formalizar</w:t>
      </w:r>
      <w:r w:rsidRPr="00C81088">
        <w:rPr>
          <w:rFonts w:ascii="Tahoma" w:eastAsia="Times New Roman" w:hAnsi="Tahoma" w:cs="Tahoma"/>
          <w:color w:val="000000" w:themeColor="text1"/>
          <w:sz w:val="24"/>
          <w:szCs w:val="24"/>
          <w:lang w:eastAsia="es-CO"/>
        </w:rPr>
        <w:t xml:space="preserve"> </w:t>
      </w:r>
      <w:r w:rsidR="008A1B1D" w:rsidRPr="00C81088">
        <w:rPr>
          <w:rFonts w:ascii="Tahoma" w:eastAsia="Times New Roman" w:hAnsi="Tahoma" w:cs="Tahoma"/>
          <w:color w:val="000000" w:themeColor="text1"/>
          <w:sz w:val="24"/>
          <w:szCs w:val="24"/>
          <w:lang w:eastAsia="es-CO"/>
        </w:rPr>
        <w:t xml:space="preserve">y atender de fondo </w:t>
      </w:r>
      <w:r w:rsidRPr="00C81088">
        <w:rPr>
          <w:rFonts w:ascii="Tahoma" w:eastAsia="Times New Roman" w:hAnsi="Tahoma" w:cs="Tahoma"/>
          <w:color w:val="000000" w:themeColor="text1"/>
          <w:sz w:val="24"/>
          <w:szCs w:val="24"/>
          <w:lang w:eastAsia="es-CO"/>
        </w:rPr>
        <w:t>su derecho de petición en el que solicita</w:t>
      </w:r>
      <w:r w:rsidR="008A1B1D" w:rsidRPr="00C81088">
        <w:rPr>
          <w:rFonts w:ascii="Tahoma" w:eastAsia="Times New Roman" w:hAnsi="Tahoma" w:cs="Tahoma"/>
          <w:color w:val="000000" w:themeColor="text1"/>
          <w:sz w:val="24"/>
          <w:szCs w:val="24"/>
          <w:lang w:eastAsia="es-CO"/>
        </w:rPr>
        <w:t xml:space="preserve"> </w:t>
      </w:r>
      <w:r w:rsidRPr="00C81088">
        <w:rPr>
          <w:rFonts w:ascii="Tahoma" w:eastAsia="Times New Roman" w:hAnsi="Tahoma" w:cs="Tahoma"/>
          <w:color w:val="000000" w:themeColor="text1"/>
          <w:sz w:val="24"/>
          <w:szCs w:val="24"/>
          <w:lang w:eastAsia="es-CO"/>
        </w:rPr>
        <w:t>el cambio de modalidad pensional</w:t>
      </w:r>
      <w:r w:rsidR="008A1B1D" w:rsidRPr="00C81088">
        <w:rPr>
          <w:rFonts w:ascii="Tahoma" w:eastAsia="Times New Roman" w:hAnsi="Tahoma" w:cs="Tahoma"/>
          <w:color w:val="000000" w:themeColor="text1"/>
          <w:sz w:val="24"/>
          <w:szCs w:val="24"/>
          <w:lang w:eastAsia="es-CO"/>
        </w:rPr>
        <w:t xml:space="preserve">, </w:t>
      </w:r>
      <w:r w:rsidR="00C958A1" w:rsidRPr="00C81088">
        <w:rPr>
          <w:rFonts w:ascii="Tahoma" w:eastAsia="Times New Roman" w:hAnsi="Tahoma" w:cs="Tahoma"/>
          <w:color w:val="000000" w:themeColor="text1"/>
          <w:sz w:val="24"/>
          <w:szCs w:val="24"/>
          <w:lang w:eastAsia="es-CO"/>
        </w:rPr>
        <w:t xml:space="preserve"> con miras a</w:t>
      </w:r>
      <w:r w:rsidRPr="00C81088">
        <w:rPr>
          <w:rFonts w:ascii="Tahoma" w:eastAsia="Times New Roman" w:hAnsi="Tahoma" w:cs="Tahoma"/>
          <w:color w:val="000000" w:themeColor="text1"/>
          <w:sz w:val="24"/>
          <w:szCs w:val="24"/>
          <w:lang w:eastAsia="es-CO"/>
        </w:rPr>
        <w:t>,</w:t>
      </w:r>
      <w:r w:rsidR="008A1B1D" w:rsidRPr="00C81088">
        <w:rPr>
          <w:rFonts w:ascii="Tahoma" w:eastAsia="Times New Roman" w:hAnsi="Tahoma" w:cs="Tahoma"/>
          <w:color w:val="000000" w:themeColor="text1"/>
          <w:sz w:val="24"/>
          <w:szCs w:val="24"/>
          <w:lang w:eastAsia="es-CO"/>
        </w:rPr>
        <w:t xml:space="preserve"> la extinción de la </w:t>
      </w:r>
      <w:r w:rsidR="00FC6432" w:rsidRPr="00C81088">
        <w:rPr>
          <w:rFonts w:ascii="Tahoma" w:eastAsia="Times New Roman" w:hAnsi="Tahoma" w:cs="Tahoma"/>
          <w:color w:val="000000" w:themeColor="text1"/>
          <w:sz w:val="24"/>
          <w:szCs w:val="24"/>
          <w:lang w:eastAsia="es-CO"/>
        </w:rPr>
        <w:t>pensión</w:t>
      </w:r>
      <w:r w:rsidR="008A1B1D" w:rsidRPr="00C81088">
        <w:rPr>
          <w:rFonts w:ascii="Tahoma" w:eastAsia="Times New Roman" w:hAnsi="Tahoma" w:cs="Tahoma"/>
          <w:color w:val="000000" w:themeColor="text1"/>
          <w:sz w:val="24"/>
          <w:szCs w:val="24"/>
          <w:lang w:eastAsia="es-CO"/>
        </w:rPr>
        <w:t xml:space="preserve"> de invalidez que ostenta y el reconocimiento de la </w:t>
      </w:r>
      <w:r w:rsidR="00FC6432" w:rsidRPr="00C81088">
        <w:rPr>
          <w:rFonts w:ascii="Tahoma" w:eastAsia="Times New Roman" w:hAnsi="Tahoma" w:cs="Tahoma"/>
          <w:color w:val="000000" w:themeColor="text1"/>
          <w:sz w:val="24"/>
          <w:szCs w:val="24"/>
          <w:lang w:eastAsia="es-CO"/>
        </w:rPr>
        <w:t>pensión</w:t>
      </w:r>
      <w:r w:rsidR="008A1B1D" w:rsidRPr="00C81088">
        <w:rPr>
          <w:rFonts w:ascii="Tahoma" w:eastAsia="Times New Roman" w:hAnsi="Tahoma" w:cs="Tahoma"/>
          <w:color w:val="000000" w:themeColor="text1"/>
          <w:sz w:val="24"/>
          <w:szCs w:val="24"/>
          <w:lang w:eastAsia="es-CO"/>
        </w:rPr>
        <w:t xml:space="preserve"> especial de vejez anticipada por </w:t>
      </w:r>
      <w:r w:rsidR="00FC6432" w:rsidRPr="00C81088">
        <w:rPr>
          <w:rFonts w:ascii="Tahoma" w:eastAsia="Times New Roman" w:hAnsi="Tahoma" w:cs="Tahoma"/>
          <w:color w:val="000000" w:themeColor="text1"/>
          <w:sz w:val="24"/>
          <w:szCs w:val="24"/>
          <w:lang w:eastAsia="es-CO"/>
        </w:rPr>
        <w:t>invalidez, en</w:t>
      </w:r>
      <w:r w:rsidR="008A1B1D" w:rsidRPr="00C81088">
        <w:rPr>
          <w:rFonts w:ascii="Tahoma" w:eastAsia="Times New Roman" w:hAnsi="Tahoma" w:cs="Tahoma"/>
          <w:color w:val="000000" w:themeColor="text1"/>
          <w:sz w:val="24"/>
          <w:szCs w:val="24"/>
          <w:lang w:eastAsia="es-CO"/>
        </w:rPr>
        <w:t xml:space="preserve"> virtud, de los requisitos propios </w:t>
      </w:r>
      <w:r w:rsidRPr="00C81088">
        <w:rPr>
          <w:rFonts w:ascii="Tahoma" w:eastAsia="Times New Roman" w:hAnsi="Tahoma" w:cs="Tahoma"/>
          <w:color w:val="000000" w:themeColor="text1"/>
          <w:sz w:val="24"/>
          <w:szCs w:val="24"/>
          <w:lang w:eastAsia="es-CO"/>
        </w:rPr>
        <w:t>consagrad</w:t>
      </w:r>
      <w:r w:rsidR="008A1B1D" w:rsidRPr="00C81088">
        <w:rPr>
          <w:rFonts w:ascii="Tahoma" w:eastAsia="Times New Roman" w:hAnsi="Tahoma" w:cs="Tahoma"/>
          <w:color w:val="000000" w:themeColor="text1"/>
          <w:sz w:val="24"/>
          <w:szCs w:val="24"/>
          <w:lang w:eastAsia="es-CO"/>
        </w:rPr>
        <w:t>os</w:t>
      </w:r>
      <w:r w:rsidRPr="00C81088">
        <w:rPr>
          <w:rFonts w:ascii="Tahoma" w:eastAsia="Times New Roman" w:hAnsi="Tahoma" w:cs="Tahoma"/>
          <w:color w:val="000000" w:themeColor="text1"/>
          <w:sz w:val="24"/>
          <w:szCs w:val="24"/>
          <w:lang w:eastAsia="es-CO"/>
        </w:rPr>
        <w:t xml:space="preserve"> en el artículo 9°, parágrafo 4°, de la Ley 797 de 2003</w:t>
      </w:r>
      <w:r w:rsidR="00181453" w:rsidRPr="00C81088">
        <w:rPr>
          <w:rFonts w:ascii="Tahoma" w:eastAsia="Times New Roman" w:hAnsi="Tahoma" w:cs="Tahoma"/>
          <w:color w:val="000000" w:themeColor="text1"/>
          <w:sz w:val="24"/>
          <w:szCs w:val="24"/>
          <w:lang w:eastAsia="es-CO"/>
        </w:rPr>
        <w:t>.</w:t>
      </w:r>
      <w:r w:rsidRPr="00C81088">
        <w:rPr>
          <w:rFonts w:ascii="Tahoma" w:eastAsia="Times New Roman" w:hAnsi="Tahoma" w:cs="Tahoma"/>
          <w:color w:val="000000" w:themeColor="text1"/>
          <w:sz w:val="24"/>
          <w:szCs w:val="24"/>
          <w:lang w:eastAsia="es-CO"/>
        </w:rPr>
        <w:t xml:space="preserve"> </w:t>
      </w:r>
    </w:p>
    <w:p w14:paraId="3749B83A" w14:textId="77777777" w:rsidR="00381DD0" w:rsidRPr="00C81088" w:rsidRDefault="00381DD0" w:rsidP="00C81088">
      <w:pPr>
        <w:shd w:val="clear" w:color="auto" w:fill="FFFFFF"/>
        <w:spacing w:after="0" w:line="276" w:lineRule="auto"/>
        <w:ind w:firstLine="709"/>
        <w:jc w:val="both"/>
        <w:rPr>
          <w:rFonts w:ascii="Tahoma" w:eastAsia="Times New Roman" w:hAnsi="Tahoma" w:cs="Tahoma"/>
          <w:color w:val="2D2D2D"/>
          <w:sz w:val="24"/>
          <w:szCs w:val="24"/>
          <w:lang w:eastAsia="es-CO"/>
        </w:rPr>
      </w:pPr>
      <w:r w:rsidRPr="00C81088">
        <w:rPr>
          <w:rFonts w:ascii="Tahoma" w:eastAsia="Times New Roman" w:hAnsi="Tahoma" w:cs="Tahoma"/>
          <w:color w:val="2D2D2D"/>
          <w:sz w:val="24"/>
          <w:szCs w:val="24"/>
          <w:lang w:eastAsia="es-CO"/>
        </w:rPr>
        <w:t> </w:t>
      </w:r>
    </w:p>
    <w:p w14:paraId="1FEF590F" w14:textId="572211D7" w:rsidR="00867216" w:rsidRPr="00C81088" w:rsidRDefault="00B54347" w:rsidP="00C81088">
      <w:pPr>
        <w:shd w:val="clear" w:color="auto" w:fill="FFFFFF"/>
        <w:spacing w:after="0" w:line="276" w:lineRule="auto"/>
        <w:ind w:firstLine="709"/>
        <w:jc w:val="both"/>
        <w:rPr>
          <w:rFonts w:ascii="Tahoma" w:eastAsia="Times New Roman" w:hAnsi="Tahoma" w:cs="Tahoma"/>
          <w:color w:val="000000" w:themeColor="text1"/>
          <w:sz w:val="24"/>
          <w:szCs w:val="24"/>
          <w:lang w:eastAsia="es-CO"/>
        </w:rPr>
      </w:pPr>
      <w:r w:rsidRPr="00C81088">
        <w:rPr>
          <w:rFonts w:ascii="Tahoma" w:eastAsia="Times New Roman" w:hAnsi="Tahoma" w:cs="Tahoma"/>
          <w:color w:val="000000" w:themeColor="text1"/>
          <w:sz w:val="24"/>
          <w:szCs w:val="24"/>
          <w:lang w:eastAsia="es-CO"/>
        </w:rPr>
        <w:t>En primer lugar</w:t>
      </w:r>
      <w:r w:rsidR="00867216" w:rsidRPr="00C81088">
        <w:rPr>
          <w:rFonts w:ascii="Tahoma" w:eastAsia="Times New Roman" w:hAnsi="Tahoma" w:cs="Tahoma"/>
          <w:color w:val="000000" w:themeColor="text1"/>
          <w:sz w:val="24"/>
          <w:szCs w:val="24"/>
          <w:lang w:eastAsia="es-CO"/>
        </w:rPr>
        <w:t>,</w:t>
      </w:r>
      <w:r w:rsidR="00D04621" w:rsidRPr="00C81088">
        <w:rPr>
          <w:rFonts w:ascii="Tahoma" w:eastAsia="Times New Roman" w:hAnsi="Tahoma" w:cs="Tahoma"/>
          <w:color w:val="000000" w:themeColor="text1"/>
          <w:sz w:val="24"/>
          <w:szCs w:val="24"/>
          <w:lang w:eastAsia="es-CO"/>
        </w:rPr>
        <w:t xml:space="preserve"> se hace menester </w:t>
      </w:r>
      <w:r w:rsidR="00CB3841" w:rsidRPr="00C81088">
        <w:rPr>
          <w:rFonts w:ascii="Tahoma" w:eastAsia="Times New Roman" w:hAnsi="Tahoma" w:cs="Tahoma"/>
          <w:color w:val="000000" w:themeColor="text1"/>
          <w:sz w:val="24"/>
          <w:szCs w:val="24"/>
          <w:lang w:eastAsia="es-CO"/>
        </w:rPr>
        <w:t>esbozar que el accionante elevó solicitud formal</w:t>
      </w:r>
      <w:r w:rsidR="007803B0" w:rsidRPr="00C81088">
        <w:rPr>
          <w:rFonts w:ascii="Tahoma" w:eastAsia="Times New Roman" w:hAnsi="Tahoma" w:cs="Tahoma"/>
          <w:color w:val="000000" w:themeColor="text1"/>
          <w:sz w:val="24"/>
          <w:szCs w:val="24"/>
          <w:lang w:eastAsia="es-CO"/>
        </w:rPr>
        <w:t xml:space="preserve"> en</w:t>
      </w:r>
      <w:r w:rsidR="00CB3841" w:rsidRPr="00C81088">
        <w:rPr>
          <w:rFonts w:ascii="Tahoma" w:eastAsia="Times New Roman" w:hAnsi="Tahoma" w:cs="Tahoma"/>
          <w:color w:val="000000" w:themeColor="text1"/>
          <w:sz w:val="24"/>
          <w:szCs w:val="24"/>
          <w:lang w:eastAsia="es-CO"/>
        </w:rPr>
        <w:t xml:space="preserve"> el mes de noviembre del año 2020 a la entidad administradora de pensiones, pretendiendo el cambio de modalidad pensional, petición </w:t>
      </w:r>
      <w:r w:rsidR="000B55A5" w:rsidRPr="00C81088">
        <w:rPr>
          <w:rFonts w:ascii="Tahoma" w:eastAsia="Times New Roman" w:hAnsi="Tahoma" w:cs="Tahoma"/>
          <w:color w:val="000000" w:themeColor="text1"/>
          <w:sz w:val="24"/>
          <w:szCs w:val="24"/>
          <w:lang w:eastAsia="es-CO"/>
        </w:rPr>
        <w:t xml:space="preserve">que </w:t>
      </w:r>
      <w:r w:rsidR="00CB3841" w:rsidRPr="00C81088">
        <w:rPr>
          <w:rFonts w:ascii="Tahoma" w:eastAsia="Times New Roman" w:hAnsi="Tahoma" w:cs="Tahoma"/>
          <w:color w:val="000000" w:themeColor="text1"/>
          <w:sz w:val="24"/>
          <w:szCs w:val="24"/>
          <w:lang w:eastAsia="es-CO"/>
        </w:rPr>
        <w:t>fue contestada 4 meses después</w:t>
      </w:r>
      <w:r w:rsidR="007803B0" w:rsidRPr="00C81088">
        <w:rPr>
          <w:rFonts w:ascii="Tahoma" w:eastAsia="Times New Roman" w:hAnsi="Tahoma" w:cs="Tahoma"/>
          <w:color w:val="000000" w:themeColor="text1"/>
          <w:sz w:val="24"/>
          <w:szCs w:val="24"/>
          <w:lang w:eastAsia="es-CO"/>
        </w:rPr>
        <w:t xml:space="preserve"> por medio de oficio BZ2020-11950281-2483211 y que, en síntesis, hacía un llamamiento al señor Rojas para que adjuntara la constancia </w:t>
      </w:r>
      <w:r w:rsidR="000B55A5" w:rsidRPr="00C81088">
        <w:rPr>
          <w:rFonts w:ascii="Tahoma" w:eastAsia="Times New Roman" w:hAnsi="Tahoma" w:cs="Tahoma"/>
          <w:color w:val="000000" w:themeColor="text1"/>
          <w:sz w:val="24"/>
          <w:szCs w:val="24"/>
          <w:lang w:eastAsia="es-CO"/>
        </w:rPr>
        <w:t xml:space="preserve">de </w:t>
      </w:r>
      <w:r w:rsidR="007803B0" w:rsidRPr="00C81088">
        <w:rPr>
          <w:rFonts w:ascii="Tahoma" w:eastAsia="Times New Roman" w:hAnsi="Tahoma" w:cs="Tahoma"/>
          <w:color w:val="000000" w:themeColor="text1"/>
          <w:sz w:val="24"/>
          <w:szCs w:val="24"/>
          <w:lang w:eastAsia="es-CO"/>
        </w:rPr>
        <w:t>ejecutoria del dictamen de la pérdida de la capacidad laboral, para así, darle tr</w:t>
      </w:r>
      <w:r w:rsidR="009D0269" w:rsidRPr="00C81088">
        <w:rPr>
          <w:rFonts w:ascii="Tahoma" w:eastAsia="Times New Roman" w:hAnsi="Tahoma" w:cs="Tahoma"/>
          <w:color w:val="000000" w:themeColor="text1"/>
          <w:sz w:val="24"/>
          <w:szCs w:val="24"/>
          <w:lang w:eastAsia="es-CO"/>
        </w:rPr>
        <w:t>á</w:t>
      </w:r>
      <w:r w:rsidR="007803B0" w:rsidRPr="00C81088">
        <w:rPr>
          <w:rFonts w:ascii="Tahoma" w:eastAsia="Times New Roman" w:hAnsi="Tahoma" w:cs="Tahoma"/>
          <w:color w:val="000000" w:themeColor="text1"/>
          <w:sz w:val="24"/>
          <w:szCs w:val="24"/>
          <w:lang w:eastAsia="es-CO"/>
        </w:rPr>
        <w:t xml:space="preserve">mite a su solicitud. </w:t>
      </w:r>
    </w:p>
    <w:p w14:paraId="3036B9A8" w14:textId="3E7D37F9" w:rsidR="007803B0" w:rsidRPr="00C81088" w:rsidRDefault="007803B0" w:rsidP="00C81088">
      <w:pPr>
        <w:shd w:val="clear" w:color="auto" w:fill="FFFFFF"/>
        <w:spacing w:after="0" w:line="276" w:lineRule="auto"/>
        <w:ind w:firstLine="709"/>
        <w:jc w:val="both"/>
        <w:rPr>
          <w:rFonts w:ascii="Tahoma" w:eastAsia="Times New Roman" w:hAnsi="Tahoma" w:cs="Tahoma"/>
          <w:color w:val="000000" w:themeColor="text1"/>
          <w:sz w:val="24"/>
          <w:szCs w:val="24"/>
          <w:lang w:eastAsia="es-CO"/>
        </w:rPr>
      </w:pPr>
    </w:p>
    <w:p w14:paraId="64D93268" w14:textId="5F1EAA90" w:rsidR="007803B0" w:rsidRPr="00C81088" w:rsidRDefault="007803B0" w:rsidP="00C81088">
      <w:pPr>
        <w:shd w:val="clear" w:color="auto" w:fill="FFFFFF"/>
        <w:spacing w:after="0" w:line="276" w:lineRule="auto"/>
        <w:ind w:firstLine="709"/>
        <w:jc w:val="both"/>
        <w:rPr>
          <w:rFonts w:ascii="Tahoma" w:eastAsia="Times New Roman" w:hAnsi="Tahoma" w:cs="Tahoma"/>
          <w:color w:val="000000" w:themeColor="text1"/>
          <w:sz w:val="24"/>
          <w:szCs w:val="24"/>
          <w:lang w:eastAsia="es-CO"/>
        </w:rPr>
      </w:pPr>
      <w:r w:rsidRPr="00C81088">
        <w:rPr>
          <w:rFonts w:ascii="Tahoma" w:eastAsia="Times New Roman" w:hAnsi="Tahoma" w:cs="Tahoma"/>
          <w:color w:val="000000" w:themeColor="text1"/>
          <w:sz w:val="24"/>
          <w:szCs w:val="24"/>
          <w:lang w:eastAsia="es-CO"/>
        </w:rPr>
        <w:t>Dicho esto, y</w:t>
      </w:r>
      <w:r w:rsidR="00181453" w:rsidRPr="00C81088">
        <w:rPr>
          <w:rFonts w:ascii="Tahoma" w:eastAsia="Times New Roman" w:hAnsi="Tahoma" w:cs="Tahoma"/>
          <w:color w:val="000000" w:themeColor="text1"/>
          <w:sz w:val="24"/>
          <w:szCs w:val="24"/>
          <w:lang w:eastAsia="es-CO"/>
        </w:rPr>
        <w:t xml:space="preserve"> en</w:t>
      </w:r>
      <w:r w:rsidRPr="00C81088">
        <w:rPr>
          <w:rFonts w:ascii="Tahoma" w:eastAsia="Times New Roman" w:hAnsi="Tahoma" w:cs="Tahoma"/>
          <w:color w:val="000000" w:themeColor="text1"/>
          <w:sz w:val="24"/>
          <w:szCs w:val="24"/>
          <w:lang w:eastAsia="es-CO"/>
        </w:rPr>
        <w:t xml:space="preserve"> </w:t>
      </w:r>
      <w:r w:rsidR="00603F43" w:rsidRPr="00C81088">
        <w:rPr>
          <w:rFonts w:ascii="Tahoma" w:eastAsia="Times New Roman" w:hAnsi="Tahoma" w:cs="Tahoma"/>
          <w:color w:val="000000" w:themeColor="text1"/>
          <w:sz w:val="24"/>
          <w:szCs w:val="24"/>
          <w:lang w:eastAsia="es-CO"/>
        </w:rPr>
        <w:t>atención a la situación fáctica del caso</w:t>
      </w:r>
      <w:r w:rsidRPr="00C81088">
        <w:rPr>
          <w:rFonts w:ascii="Tahoma" w:eastAsia="Times New Roman" w:hAnsi="Tahoma" w:cs="Tahoma"/>
          <w:color w:val="000000" w:themeColor="text1"/>
          <w:sz w:val="24"/>
          <w:szCs w:val="24"/>
          <w:lang w:eastAsia="es-CO"/>
        </w:rPr>
        <w:t>, se comprueba que el accio</w:t>
      </w:r>
      <w:r w:rsidR="00603F43" w:rsidRPr="00C81088">
        <w:rPr>
          <w:rFonts w:ascii="Tahoma" w:eastAsia="Times New Roman" w:hAnsi="Tahoma" w:cs="Tahoma"/>
          <w:color w:val="000000" w:themeColor="text1"/>
          <w:sz w:val="24"/>
          <w:szCs w:val="24"/>
          <w:lang w:eastAsia="es-CO"/>
        </w:rPr>
        <w:t>nante agotó el</w:t>
      </w:r>
      <w:r w:rsidR="00D02C55" w:rsidRPr="00C81088">
        <w:rPr>
          <w:rFonts w:ascii="Tahoma" w:eastAsia="Times New Roman" w:hAnsi="Tahoma" w:cs="Tahoma"/>
          <w:color w:val="000000" w:themeColor="text1"/>
          <w:sz w:val="24"/>
          <w:szCs w:val="24"/>
          <w:lang w:eastAsia="es-CO"/>
        </w:rPr>
        <w:t xml:space="preserve"> debido</w:t>
      </w:r>
      <w:r w:rsidR="00603F43" w:rsidRPr="00C81088">
        <w:rPr>
          <w:rFonts w:ascii="Tahoma" w:eastAsia="Times New Roman" w:hAnsi="Tahoma" w:cs="Tahoma"/>
          <w:color w:val="000000" w:themeColor="text1"/>
          <w:sz w:val="24"/>
          <w:szCs w:val="24"/>
          <w:lang w:eastAsia="es-CO"/>
        </w:rPr>
        <w:t xml:space="preserve"> proceso administrativo, al responderle a Colpensiones en oficio</w:t>
      </w:r>
      <w:r w:rsidR="00C5701D" w:rsidRPr="00C81088">
        <w:rPr>
          <w:rStyle w:val="Refdenotaalpie"/>
          <w:rFonts w:ascii="Tahoma" w:eastAsia="Times New Roman" w:hAnsi="Tahoma" w:cs="Tahoma"/>
          <w:color w:val="000000" w:themeColor="text1"/>
          <w:sz w:val="24"/>
          <w:szCs w:val="24"/>
          <w:lang w:eastAsia="es-CO"/>
        </w:rPr>
        <w:footnoteReference w:id="2"/>
      </w:r>
      <w:r w:rsidR="00181453" w:rsidRPr="00C81088">
        <w:rPr>
          <w:rFonts w:ascii="Tahoma" w:eastAsia="Times New Roman" w:hAnsi="Tahoma" w:cs="Tahoma"/>
          <w:color w:val="000000" w:themeColor="text1"/>
          <w:sz w:val="24"/>
          <w:szCs w:val="24"/>
          <w:lang w:eastAsia="es-CO"/>
        </w:rPr>
        <w:t xml:space="preserve"> </w:t>
      </w:r>
      <w:r w:rsidR="00603F43" w:rsidRPr="00C81088">
        <w:rPr>
          <w:rFonts w:ascii="Tahoma" w:eastAsia="Times New Roman" w:hAnsi="Tahoma" w:cs="Tahoma"/>
          <w:color w:val="000000" w:themeColor="text1"/>
          <w:sz w:val="24"/>
          <w:szCs w:val="24"/>
          <w:lang w:eastAsia="es-CO"/>
        </w:rPr>
        <w:t>fechado el 11 marzo de 2021 que tal constancia no era expedida por la Junta Nacional de Calificación de Invalidez, siendo así, innecesaria la exigencia de este documento para que su petición fuese atendida y resuelta de forma positiva</w:t>
      </w:r>
      <w:r w:rsidR="00181453" w:rsidRPr="00C81088">
        <w:rPr>
          <w:rFonts w:ascii="Tahoma" w:eastAsia="Times New Roman" w:hAnsi="Tahoma" w:cs="Tahoma"/>
          <w:color w:val="000000" w:themeColor="text1"/>
          <w:sz w:val="24"/>
          <w:szCs w:val="24"/>
          <w:lang w:eastAsia="es-CO"/>
        </w:rPr>
        <w:t>, tal como lo corroboró la propia Junta Nacional al contestar la demanda de tutela</w:t>
      </w:r>
      <w:r w:rsidR="00603F43" w:rsidRPr="00C81088">
        <w:rPr>
          <w:rFonts w:ascii="Tahoma" w:eastAsia="Times New Roman" w:hAnsi="Tahoma" w:cs="Tahoma"/>
          <w:color w:val="000000" w:themeColor="text1"/>
          <w:sz w:val="24"/>
          <w:szCs w:val="24"/>
          <w:lang w:eastAsia="es-CO"/>
        </w:rPr>
        <w:t>.</w:t>
      </w:r>
    </w:p>
    <w:p w14:paraId="18F63CEF" w14:textId="398C5013" w:rsidR="00603F43" w:rsidRPr="00C81088" w:rsidRDefault="00603F43" w:rsidP="00C81088">
      <w:pPr>
        <w:shd w:val="clear" w:color="auto" w:fill="FFFFFF"/>
        <w:spacing w:after="0" w:line="276" w:lineRule="auto"/>
        <w:ind w:firstLine="709"/>
        <w:jc w:val="both"/>
        <w:rPr>
          <w:rFonts w:ascii="Tahoma" w:eastAsia="Times New Roman" w:hAnsi="Tahoma" w:cs="Tahoma"/>
          <w:color w:val="000000" w:themeColor="text1"/>
          <w:sz w:val="24"/>
          <w:szCs w:val="24"/>
          <w:lang w:eastAsia="es-CO"/>
        </w:rPr>
      </w:pPr>
    </w:p>
    <w:p w14:paraId="2D9A4C42" w14:textId="3C3CFF7A" w:rsidR="00381DD0" w:rsidRPr="00C81088" w:rsidRDefault="00603F43" w:rsidP="00C81088">
      <w:pPr>
        <w:shd w:val="clear" w:color="auto" w:fill="FFFFFF"/>
        <w:spacing w:after="0" w:line="276" w:lineRule="auto"/>
        <w:ind w:firstLine="709"/>
        <w:jc w:val="both"/>
        <w:rPr>
          <w:rFonts w:ascii="Tahoma" w:eastAsia="Times New Roman" w:hAnsi="Tahoma" w:cs="Tahoma"/>
          <w:color w:val="000000" w:themeColor="text1"/>
          <w:sz w:val="24"/>
          <w:szCs w:val="24"/>
          <w:lang w:eastAsia="es-CO"/>
        </w:rPr>
      </w:pPr>
      <w:r w:rsidRPr="00C81088">
        <w:rPr>
          <w:rFonts w:ascii="Tahoma" w:eastAsia="Times New Roman" w:hAnsi="Tahoma" w:cs="Tahoma"/>
          <w:color w:val="000000" w:themeColor="text1"/>
          <w:sz w:val="24"/>
          <w:szCs w:val="24"/>
          <w:lang w:eastAsia="es-CO"/>
        </w:rPr>
        <w:t>Justamente</w:t>
      </w:r>
      <w:r w:rsidR="00C5701D" w:rsidRPr="00C81088">
        <w:rPr>
          <w:rFonts w:ascii="Tahoma" w:eastAsia="Times New Roman" w:hAnsi="Tahoma" w:cs="Tahoma"/>
          <w:color w:val="000000" w:themeColor="text1"/>
          <w:sz w:val="24"/>
          <w:szCs w:val="24"/>
          <w:lang w:eastAsia="es-CO"/>
        </w:rPr>
        <w:t xml:space="preserve">, </w:t>
      </w:r>
      <w:r w:rsidR="00B54347" w:rsidRPr="00C81088">
        <w:rPr>
          <w:rFonts w:ascii="Tahoma" w:eastAsia="Times New Roman" w:hAnsi="Tahoma" w:cs="Tahoma"/>
          <w:color w:val="000000" w:themeColor="text1"/>
          <w:sz w:val="24"/>
          <w:szCs w:val="24"/>
          <w:lang w:eastAsia="es-CO"/>
        </w:rPr>
        <w:t xml:space="preserve">constata esta Sala que </w:t>
      </w:r>
      <w:r w:rsidR="00C5701D" w:rsidRPr="00C81088">
        <w:rPr>
          <w:rFonts w:ascii="Tahoma" w:eastAsia="Times New Roman" w:hAnsi="Tahoma" w:cs="Tahoma"/>
          <w:color w:val="000000" w:themeColor="text1"/>
          <w:sz w:val="24"/>
          <w:szCs w:val="24"/>
          <w:lang w:eastAsia="es-CO"/>
        </w:rPr>
        <w:t>resulta superfluo el requerimiento de este tipo de documento para que el afiliado pueda acceder a esta prestación económica de carácter especial, toda vez que, el señor Rojas acreditó de manera sumaria</w:t>
      </w:r>
      <w:r w:rsidR="00431F9D" w:rsidRPr="00C81088">
        <w:rPr>
          <w:rFonts w:ascii="Tahoma" w:eastAsia="Times New Roman" w:hAnsi="Tahoma" w:cs="Tahoma"/>
          <w:color w:val="000000" w:themeColor="text1"/>
          <w:sz w:val="24"/>
          <w:szCs w:val="24"/>
          <w:lang w:eastAsia="es-CO"/>
        </w:rPr>
        <w:t xml:space="preserve"> cada </w:t>
      </w:r>
      <w:r w:rsidR="00431F9D" w:rsidRPr="00C81088">
        <w:rPr>
          <w:rFonts w:ascii="Tahoma" w:eastAsia="Times New Roman" w:hAnsi="Tahoma" w:cs="Tahoma"/>
          <w:color w:val="000000" w:themeColor="text1"/>
          <w:sz w:val="24"/>
          <w:szCs w:val="24"/>
          <w:lang w:eastAsia="es-CO"/>
        </w:rPr>
        <w:lastRenderedPageBreak/>
        <w:t xml:space="preserve">uno de los lineamientos legales para que </w:t>
      </w:r>
      <w:r w:rsidR="000B55A5" w:rsidRPr="00C81088">
        <w:rPr>
          <w:rFonts w:ascii="Tahoma" w:eastAsia="Times New Roman" w:hAnsi="Tahoma" w:cs="Tahoma"/>
          <w:color w:val="000000" w:themeColor="text1"/>
          <w:sz w:val="24"/>
          <w:szCs w:val="24"/>
          <w:lang w:eastAsia="es-CO"/>
        </w:rPr>
        <w:t>COLPENSIONES analizara la procedencia del cambio de modalidad pensional</w:t>
      </w:r>
      <w:r w:rsidR="00BD086F" w:rsidRPr="00C81088">
        <w:rPr>
          <w:rFonts w:ascii="Tahoma" w:eastAsia="Times New Roman" w:hAnsi="Tahoma" w:cs="Tahoma"/>
          <w:color w:val="000000" w:themeColor="text1"/>
          <w:sz w:val="24"/>
          <w:szCs w:val="24"/>
          <w:lang w:eastAsia="es-CO"/>
        </w:rPr>
        <w:t xml:space="preserve">, de manera que la entidad está exigiendo un requisito que la ley no contempla, amén de que la Junta Nacional de Calificación de Invalidez es la última instancia para calificar la PCL. </w:t>
      </w:r>
      <w:r w:rsidR="000B55A5" w:rsidRPr="00C81088">
        <w:rPr>
          <w:rFonts w:ascii="Tahoma" w:eastAsia="Times New Roman" w:hAnsi="Tahoma" w:cs="Tahoma"/>
          <w:color w:val="000000" w:themeColor="text1"/>
          <w:sz w:val="24"/>
          <w:szCs w:val="24"/>
          <w:lang w:eastAsia="es-CO"/>
        </w:rPr>
        <w:t xml:space="preserve">Por otra parte, </w:t>
      </w:r>
      <w:r w:rsidR="00BD086F" w:rsidRPr="00C81088">
        <w:rPr>
          <w:rFonts w:ascii="Tahoma" w:eastAsia="Times New Roman" w:hAnsi="Tahoma" w:cs="Tahoma"/>
          <w:color w:val="000000" w:themeColor="text1"/>
          <w:sz w:val="24"/>
          <w:szCs w:val="24"/>
          <w:lang w:eastAsia="es-CO"/>
        </w:rPr>
        <w:t xml:space="preserve">la figura de la </w:t>
      </w:r>
      <w:r w:rsidR="00BD086F" w:rsidRPr="00C81088">
        <w:rPr>
          <w:rFonts w:ascii="Tahoma" w:eastAsia="Times New Roman" w:hAnsi="Tahoma" w:cs="Tahoma"/>
          <w:i/>
          <w:color w:val="000000" w:themeColor="text1"/>
          <w:sz w:val="24"/>
          <w:szCs w:val="24"/>
          <w:lang w:eastAsia="es-CO"/>
        </w:rPr>
        <w:t xml:space="preserve">constancia de ejecutoria, </w:t>
      </w:r>
      <w:r w:rsidR="00BD086F" w:rsidRPr="00C81088">
        <w:rPr>
          <w:rFonts w:ascii="Tahoma" w:eastAsia="Times New Roman" w:hAnsi="Tahoma" w:cs="Tahoma"/>
          <w:color w:val="000000" w:themeColor="text1"/>
          <w:sz w:val="24"/>
          <w:szCs w:val="24"/>
          <w:lang w:eastAsia="es-CO"/>
        </w:rPr>
        <w:t xml:space="preserve">exigida por </w:t>
      </w:r>
      <w:r w:rsidR="00C569E4" w:rsidRPr="00C81088">
        <w:rPr>
          <w:rFonts w:ascii="Tahoma" w:eastAsia="Times New Roman" w:hAnsi="Tahoma" w:cs="Tahoma"/>
          <w:color w:val="000000" w:themeColor="text1"/>
          <w:sz w:val="24"/>
          <w:szCs w:val="24"/>
          <w:lang w:eastAsia="es-CO"/>
        </w:rPr>
        <w:t xml:space="preserve">COLPENSIONES, </w:t>
      </w:r>
      <w:r w:rsidR="00C569E4" w:rsidRPr="00C81088">
        <w:rPr>
          <w:rFonts w:ascii="Tahoma" w:eastAsia="Times New Roman" w:hAnsi="Tahoma" w:cs="Tahoma"/>
          <w:i/>
          <w:color w:val="000000" w:themeColor="text1"/>
          <w:sz w:val="24"/>
          <w:szCs w:val="24"/>
          <w:lang w:eastAsia="es-CO"/>
        </w:rPr>
        <w:t>es</w:t>
      </w:r>
      <w:r w:rsidR="00BD086F" w:rsidRPr="00C81088">
        <w:rPr>
          <w:rFonts w:ascii="Tahoma" w:eastAsia="Times New Roman" w:hAnsi="Tahoma" w:cs="Tahoma"/>
          <w:color w:val="000000" w:themeColor="text1"/>
          <w:sz w:val="24"/>
          <w:szCs w:val="24"/>
          <w:lang w:eastAsia="es-CO"/>
        </w:rPr>
        <w:t xml:space="preserve"> una cualidad que se predica de los actos administrativos y el dictamen de la pérdida de la capacidad laboral no tiene esa naturaleza (ser acto administrativo), conforme lo señala expresamente </w:t>
      </w:r>
      <w:r w:rsidR="00431F9D" w:rsidRPr="00C81088">
        <w:rPr>
          <w:rFonts w:ascii="Tahoma" w:eastAsia="Times New Roman" w:hAnsi="Tahoma" w:cs="Tahoma"/>
          <w:color w:val="000000" w:themeColor="text1"/>
          <w:sz w:val="24"/>
          <w:szCs w:val="24"/>
          <w:lang w:eastAsia="es-CO"/>
        </w:rPr>
        <w:t xml:space="preserve">el parágrafo del artículo </w:t>
      </w:r>
      <w:r w:rsidR="00C569E4" w:rsidRPr="00C81088">
        <w:rPr>
          <w:rFonts w:ascii="Tahoma" w:eastAsia="Times New Roman" w:hAnsi="Tahoma" w:cs="Tahoma"/>
          <w:color w:val="000000" w:themeColor="text1"/>
          <w:sz w:val="24"/>
          <w:szCs w:val="24"/>
          <w:lang w:eastAsia="es-CO"/>
        </w:rPr>
        <w:t>40 del</w:t>
      </w:r>
      <w:r w:rsidR="00431F9D" w:rsidRPr="00C81088">
        <w:rPr>
          <w:rFonts w:ascii="Tahoma" w:eastAsia="Times New Roman" w:hAnsi="Tahoma" w:cs="Tahoma"/>
          <w:color w:val="000000" w:themeColor="text1"/>
          <w:sz w:val="24"/>
          <w:szCs w:val="24"/>
          <w:lang w:eastAsia="es-CO"/>
        </w:rPr>
        <w:t xml:space="preserve"> decreto 1352 de 2013</w:t>
      </w:r>
      <w:r w:rsidR="00BD086F" w:rsidRPr="00C81088">
        <w:rPr>
          <w:rFonts w:ascii="Tahoma" w:eastAsia="Times New Roman" w:hAnsi="Tahoma" w:cs="Tahoma"/>
          <w:color w:val="000000" w:themeColor="text1"/>
          <w:sz w:val="24"/>
          <w:szCs w:val="24"/>
          <w:lang w:eastAsia="es-CO"/>
        </w:rPr>
        <w:t xml:space="preserve">. </w:t>
      </w:r>
    </w:p>
    <w:p w14:paraId="2247940F" w14:textId="77777777" w:rsidR="00381DD0" w:rsidRPr="00C81088" w:rsidRDefault="00381DD0" w:rsidP="00C81088">
      <w:pPr>
        <w:tabs>
          <w:tab w:val="left" w:pos="567"/>
        </w:tabs>
        <w:spacing w:after="0" w:line="276" w:lineRule="auto"/>
        <w:ind w:right="20"/>
        <w:jc w:val="both"/>
        <w:rPr>
          <w:rFonts w:ascii="Tahoma" w:hAnsi="Tahoma" w:cs="Tahoma"/>
          <w:bCs/>
          <w:sz w:val="24"/>
          <w:szCs w:val="24"/>
        </w:rPr>
      </w:pPr>
    </w:p>
    <w:p w14:paraId="7B3D9C10" w14:textId="05A50224" w:rsidR="00BD086F" w:rsidRPr="00C81088" w:rsidRDefault="00DF0B8F" w:rsidP="00C81088">
      <w:pPr>
        <w:spacing w:after="0" w:line="276" w:lineRule="auto"/>
        <w:ind w:firstLine="360"/>
        <w:jc w:val="both"/>
        <w:rPr>
          <w:rFonts w:ascii="Tahoma" w:hAnsi="Tahoma" w:cs="Tahoma"/>
          <w:sz w:val="24"/>
          <w:szCs w:val="24"/>
          <w:lang w:eastAsia="es-CO"/>
        </w:rPr>
      </w:pPr>
      <w:r w:rsidRPr="00C81088">
        <w:rPr>
          <w:rFonts w:ascii="Tahoma" w:hAnsi="Tahoma" w:cs="Tahoma"/>
          <w:bCs/>
          <w:sz w:val="24"/>
          <w:szCs w:val="24"/>
        </w:rPr>
        <w:tab/>
      </w:r>
      <w:r w:rsidR="008319AC" w:rsidRPr="00C81088">
        <w:rPr>
          <w:rFonts w:ascii="Tahoma" w:hAnsi="Tahoma" w:cs="Tahoma"/>
          <w:bCs/>
          <w:sz w:val="24"/>
          <w:szCs w:val="24"/>
        </w:rPr>
        <w:t>Así las cosas, esta</w:t>
      </w:r>
      <w:r w:rsidRPr="00C81088">
        <w:rPr>
          <w:rFonts w:ascii="Tahoma" w:hAnsi="Tahoma" w:cs="Tahoma"/>
          <w:bCs/>
          <w:sz w:val="24"/>
          <w:szCs w:val="24"/>
        </w:rPr>
        <w:t xml:space="preserve"> Sala revocará la decisión tomada por el Juzgado </w:t>
      </w:r>
      <w:r w:rsidR="000C3FFD" w:rsidRPr="00C81088">
        <w:rPr>
          <w:rFonts w:ascii="Tahoma" w:hAnsi="Tahoma" w:cs="Tahoma"/>
          <w:bCs/>
          <w:sz w:val="24"/>
          <w:szCs w:val="24"/>
        </w:rPr>
        <w:t>Cuarto</w:t>
      </w:r>
      <w:r w:rsidRPr="00C81088">
        <w:rPr>
          <w:rFonts w:ascii="Tahoma" w:hAnsi="Tahoma" w:cs="Tahoma"/>
          <w:bCs/>
          <w:sz w:val="24"/>
          <w:szCs w:val="24"/>
        </w:rPr>
        <w:t xml:space="preserve"> Laboral del Circuito de Pereira, el día </w:t>
      </w:r>
      <w:r w:rsidR="000C3FFD" w:rsidRPr="00C81088">
        <w:rPr>
          <w:rFonts w:ascii="Tahoma" w:hAnsi="Tahoma" w:cs="Tahoma"/>
          <w:bCs/>
          <w:sz w:val="24"/>
          <w:szCs w:val="24"/>
        </w:rPr>
        <w:t>11</w:t>
      </w:r>
      <w:r w:rsidRPr="00C81088">
        <w:rPr>
          <w:rFonts w:ascii="Tahoma" w:hAnsi="Tahoma" w:cs="Tahoma"/>
          <w:bCs/>
          <w:sz w:val="24"/>
          <w:szCs w:val="24"/>
        </w:rPr>
        <w:t xml:space="preserve"> de </w:t>
      </w:r>
      <w:r w:rsidR="000C3FFD" w:rsidRPr="00C81088">
        <w:rPr>
          <w:rFonts w:ascii="Tahoma" w:hAnsi="Tahoma" w:cs="Tahoma"/>
          <w:bCs/>
          <w:sz w:val="24"/>
          <w:szCs w:val="24"/>
        </w:rPr>
        <w:t>febrero</w:t>
      </w:r>
      <w:r w:rsidRPr="00C81088">
        <w:rPr>
          <w:rFonts w:ascii="Tahoma" w:hAnsi="Tahoma" w:cs="Tahoma"/>
          <w:bCs/>
          <w:sz w:val="24"/>
          <w:szCs w:val="24"/>
        </w:rPr>
        <w:t xml:space="preserve"> de 202</w:t>
      </w:r>
      <w:r w:rsidR="000C3FFD" w:rsidRPr="00C81088">
        <w:rPr>
          <w:rFonts w:ascii="Tahoma" w:hAnsi="Tahoma" w:cs="Tahoma"/>
          <w:bCs/>
          <w:sz w:val="24"/>
          <w:szCs w:val="24"/>
        </w:rPr>
        <w:t>2</w:t>
      </w:r>
      <w:r w:rsidR="00761B9D" w:rsidRPr="00C81088">
        <w:rPr>
          <w:rFonts w:ascii="Tahoma" w:hAnsi="Tahoma" w:cs="Tahoma"/>
          <w:bCs/>
          <w:sz w:val="24"/>
          <w:szCs w:val="24"/>
        </w:rPr>
        <w:t>,</w:t>
      </w:r>
      <w:r w:rsidR="000C3FFD" w:rsidRPr="00C81088">
        <w:rPr>
          <w:rFonts w:ascii="Tahoma" w:hAnsi="Tahoma" w:cs="Tahoma"/>
          <w:bCs/>
          <w:sz w:val="24"/>
          <w:szCs w:val="24"/>
        </w:rPr>
        <w:t xml:space="preserve"> al encontrar procedente la acción constitucional </w:t>
      </w:r>
      <w:r w:rsidR="00862622" w:rsidRPr="00C81088">
        <w:rPr>
          <w:rFonts w:ascii="Tahoma" w:hAnsi="Tahoma" w:cs="Tahoma"/>
          <w:bCs/>
          <w:sz w:val="24"/>
          <w:szCs w:val="24"/>
        </w:rPr>
        <w:t>con relación al derecho de petición</w:t>
      </w:r>
      <w:r w:rsidR="00761B9D" w:rsidRPr="00C81088">
        <w:rPr>
          <w:rFonts w:ascii="Tahoma" w:hAnsi="Tahoma" w:cs="Tahoma"/>
          <w:bCs/>
          <w:sz w:val="24"/>
          <w:szCs w:val="24"/>
        </w:rPr>
        <w:t xml:space="preserve">, </w:t>
      </w:r>
      <w:r w:rsidR="005B1EB5" w:rsidRPr="00C81088">
        <w:rPr>
          <w:rFonts w:ascii="Tahoma" w:hAnsi="Tahoma" w:cs="Tahoma"/>
          <w:bCs/>
          <w:sz w:val="24"/>
          <w:szCs w:val="24"/>
        </w:rPr>
        <w:t xml:space="preserve">ordenando, </w:t>
      </w:r>
      <w:r w:rsidR="00761B9D" w:rsidRPr="00C81088">
        <w:rPr>
          <w:rFonts w:ascii="Tahoma" w:hAnsi="Tahoma" w:cs="Tahoma"/>
          <w:bCs/>
          <w:sz w:val="24"/>
          <w:szCs w:val="24"/>
        </w:rPr>
        <w:t xml:space="preserve">en </w:t>
      </w:r>
      <w:r w:rsidR="005B1EB5" w:rsidRPr="00C81088">
        <w:rPr>
          <w:rFonts w:ascii="Tahoma" w:hAnsi="Tahoma" w:cs="Tahoma"/>
          <w:bCs/>
          <w:sz w:val="24"/>
          <w:szCs w:val="24"/>
        </w:rPr>
        <w:t xml:space="preserve">consecuencia, </w:t>
      </w:r>
      <w:r w:rsidR="00761B9D" w:rsidRPr="00C81088">
        <w:rPr>
          <w:rFonts w:ascii="Tahoma" w:hAnsi="Tahoma" w:cs="Tahoma"/>
          <w:bCs/>
          <w:sz w:val="24"/>
          <w:szCs w:val="24"/>
        </w:rPr>
        <w:t>a COLPENSIONES</w:t>
      </w:r>
      <w:r w:rsidR="000C3FFD" w:rsidRPr="00C81088">
        <w:rPr>
          <w:rFonts w:ascii="Tahoma" w:hAnsi="Tahoma" w:cs="Tahoma"/>
          <w:bCs/>
          <w:sz w:val="24"/>
          <w:szCs w:val="24"/>
        </w:rPr>
        <w:t xml:space="preserve"> </w:t>
      </w:r>
      <w:r w:rsidR="00862622" w:rsidRPr="00C81088">
        <w:rPr>
          <w:rFonts w:ascii="Tahoma" w:hAnsi="Tahoma" w:cs="Tahoma"/>
          <w:bCs/>
          <w:sz w:val="24"/>
          <w:szCs w:val="24"/>
        </w:rPr>
        <w:t>que proceda a imprimirle el trámite que corresponda a la petición del actor elevada el</w:t>
      </w:r>
      <w:r w:rsidR="00C958A1" w:rsidRPr="00C81088">
        <w:rPr>
          <w:rFonts w:ascii="Tahoma" w:hAnsi="Tahoma" w:cs="Tahoma"/>
          <w:bCs/>
          <w:sz w:val="24"/>
          <w:szCs w:val="24"/>
        </w:rPr>
        <w:t xml:space="preserve"> día 20 de noviembre de 2020,</w:t>
      </w:r>
      <w:r w:rsidR="003241FB" w:rsidRPr="00C81088">
        <w:rPr>
          <w:rFonts w:ascii="Tahoma" w:hAnsi="Tahoma" w:cs="Tahoma"/>
          <w:bCs/>
          <w:sz w:val="24"/>
          <w:szCs w:val="24"/>
        </w:rPr>
        <w:t xml:space="preserve"> en la que solicita </w:t>
      </w:r>
      <w:r w:rsidR="00820517" w:rsidRPr="00C81088">
        <w:rPr>
          <w:rFonts w:ascii="Tahoma" w:hAnsi="Tahoma" w:cs="Tahoma"/>
          <w:bCs/>
          <w:sz w:val="24"/>
          <w:szCs w:val="24"/>
        </w:rPr>
        <w:t>la modificación de su prestación económica</w:t>
      </w:r>
      <w:r w:rsidR="000F4875" w:rsidRPr="00C81088">
        <w:rPr>
          <w:rFonts w:ascii="Tahoma" w:hAnsi="Tahoma" w:cs="Tahoma"/>
          <w:bCs/>
          <w:sz w:val="24"/>
          <w:szCs w:val="24"/>
        </w:rPr>
        <w:t xml:space="preserve">, </w:t>
      </w:r>
      <w:r w:rsidR="00BD086F" w:rsidRPr="00C81088">
        <w:rPr>
          <w:rFonts w:ascii="Tahoma" w:hAnsi="Tahoma" w:cs="Tahoma"/>
          <w:bCs/>
          <w:sz w:val="24"/>
          <w:szCs w:val="24"/>
        </w:rPr>
        <w:t xml:space="preserve">para pasar de la </w:t>
      </w:r>
      <w:r w:rsidR="000F4875" w:rsidRPr="00C81088">
        <w:rPr>
          <w:rFonts w:ascii="Tahoma" w:hAnsi="Tahoma" w:cs="Tahoma"/>
          <w:bCs/>
          <w:sz w:val="24"/>
          <w:szCs w:val="24"/>
        </w:rPr>
        <w:t>pensión</w:t>
      </w:r>
      <w:r w:rsidR="00820517" w:rsidRPr="00C81088">
        <w:rPr>
          <w:rFonts w:ascii="Tahoma" w:hAnsi="Tahoma" w:cs="Tahoma"/>
          <w:bCs/>
          <w:sz w:val="24"/>
          <w:szCs w:val="24"/>
        </w:rPr>
        <w:t xml:space="preserve"> de invalidez</w:t>
      </w:r>
      <w:r w:rsidR="000F4875" w:rsidRPr="00C81088">
        <w:rPr>
          <w:rFonts w:ascii="Tahoma" w:hAnsi="Tahoma" w:cs="Tahoma"/>
          <w:bCs/>
          <w:sz w:val="24"/>
          <w:szCs w:val="24"/>
        </w:rPr>
        <w:t xml:space="preserve"> que ya goza </w:t>
      </w:r>
      <w:r w:rsidR="00BD086F" w:rsidRPr="00C81088">
        <w:rPr>
          <w:rFonts w:ascii="Tahoma" w:hAnsi="Tahoma" w:cs="Tahoma"/>
          <w:bCs/>
          <w:sz w:val="24"/>
          <w:szCs w:val="24"/>
        </w:rPr>
        <w:t xml:space="preserve">a </w:t>
      </w:r>
      <w:r w:rsidR="000F4875" w:rsidRPr="00C81088">
        <w:rPr>
          <w:rFonts w:ascii="Tahoma" w:hAnsi="Tahoma" w:cs="Tahoma"/>
          <w:bCs/>
          <w:sz w:val="24"/>
          <w:szCs w:val="24"/>
        </w:rPr>
        <w:t>la</w:t>
      </w:r>
      <w:r w:rsidR="00820517" w:rsidRPr="00C81088">
        <w:rPr>
          <w:rFonts w:ascii="Tahoma" w:hAnsi="Tahoma" w:cs="Tahoma"/>
          <w:bCs/>
          <w:sz w:val="24"/>
          <w:szCs w:val="24"/>
        </w:rPr>
        <w:t xml:space="preserve"> </w:t>
      </w:r>
      <w:r w:rsidR="000F4875" w:rsidRPr="00C81088">
        <w:rPr>
          <w:rFonts w:ascii="Tahoma" w:hAnsi="Tahoma" w:cs="Tahoma"/>
          <w:bCs/>
          <w:sz w:val="24"/>
          <w:szCs w:val="24"/>
        </w:rPr>
        <w:t>pensión especial</w:t>
      </w:r>
      <w:r w:rsidR="00820517" w:rsidRPr="00C81088">
        <w:rPr>
          <w:rFonts w:ascii="Tahoma" w:hAnsi="Tahoma" w:cs="Tahoma"/>
          <w:bCs/>
          <w:sz w:val="24"/>
          <w:szCs w:val="24"/>
        </w:rPr>
        <w:t xml:space="preserve"> de vejez</w:t>
      </w:r>
      <w:r w:rsidR="00BD086F" w:rsidRPr="00C81088">
        <w:rPr>
          <w:rFonts w:ascii="Tahoma" w:hAnsi="Tahoma" w:cs="Tahoma"/>
          <w:bCs/>
          <w:sz w:val="24"/>
          <w:szCs w:val="24"/>
        </w:rPr>
        <w:t xml:space="preserve">. </w:t>
      </w:r>
    </w:p>
    <w:p w14:paraId="5C15B80B" w14:textId="77777777" w:rsidR="00BD086F" w:rsidRPr="00C81088" w:rsidRDefault="00BD086F" w:rsidP="00C81088">
      <w:pPr>
        <w:spacing w:after="0" w:line="276" w:lineRule="auto"/>
        <w:ind w:firstLine="360"/>
        <w:jc w:val="both"/>
        <w:rPr>
          <w:rFonts w:ascii="Tahoma" w:hAnsi="Tahoma" w:cs="Tahoma"/>
          <w:sz w:val="24"/>
          <w:szCs w:val="24"/>
          <w:lang w:eastAsia="es-CO"/>
        </w:rPr>
      </w:pPr>
    </w:p>
    <w:p w14:paraId="5A4CA04F" w14:textId="0B21B368" w:rsidR="009F52E6" w:rsidRPr="00C81088" w:rsidRDefault="00BD086F" w:rsidP="00C569E4">
      <w:pPr>
        <w:spacing w:after="0" w:line="276" w:lineRule="auto"/>
        <w:ind w:firstLine="360"/>
        <w:jc w:val="both"/>
        <w:rPr>
          <w:rFonts w:ascii="Tahoma" w:hAnsi="Tahoma" w:cs="Tahoma"/>
          <w:sz w:val="24"/>
          <w:szCs w:val="24"/>
          <w:lang w:eastAsia="es-CO"/>
        </w:rPr>
      </w:pPr>
      <w:r w:rsidRPr="00C81088">
        <w:rPr>
          <w:rFonts w:ascii="Tahoma" w:hAnsi="Tahoma" w:cs="Tahoma"/>
          <w:sz w:val="24"/>
          <w:szCs w:val="24"/>
          <w:lang w:eastAsia="es-CO"/>
        </w:rPr>
        <w:t xml:space="preserve">En </w:t>
      </w:r>
      <w:r w:rsidR="00791543" w:rsidRPr="00C81088">
        <w:rPr>
          <w:rFonts w:ascii="Tahoma" w:hAnsi="Tahoma" w:cs="Tahoma"/>
          <w:sz w:val="24"/>
          <w:szCs w:val="24"/>
          <w:lang w:eastAsia="es-CO"/>
        </w:rPr>
        <w:t xml:space="preserve">mérito de lo expuesto, la </w:t>
      </w:r>
      <w:r w:rsidR="00791543" w:rsidRPr="00C81088">
        <w:rPr>
          <w:rFonts w:ascii="Tahoma" w:hAnsi="Tahoma" w:cs="Tahoma"/>
          <w:b/>
          <w:sz w:val="24"/>
          <w:szCs w:val="24"/>
          <w:lang w:eastAsia="es-CO"/>
        </w:rPr>
        <w:t xml:space="preserve">Sala de Decisión Laboral </w:t>
      </w:r>
      <w:r w:rsidR="00A04018" w:rsidRPr="00C81088">
        <w:rPr>
          <w:rFonts w:ascii="Tahoma" w:hAnsi="Tahoma" w:cs="Tahoma"/>
          <w:b/>
          <w:sz w:val="24"/>
          <w:szCs w:val="24"/>
          <w:lang w:eastAsia="es-CO"/>
        </w:rPr>
        <w:t>No. 1</w:t>
      </w:r>
      <w:r w:rsidR="00791543" w:rsidRPr="00C81088">
        <w:rPr>
          <w:rFonts w:ascii="Tahoma" w:hAnsi="Tahoma" w:cs="Tahoma"/>
          <w:b/>
          <w:sz w:val="24"/>
          <w:szCs w:val="24"/>
          <w:lang w:eastAsia="es-CO"/>
        </w:rPr>
        <w:t xml:space="preserve"> del Tribunal Superior del Distrito Judicial de Pereira</w:t>
      </w:r>
      <w:r w:rsidR="00791543" w:rsidRPr="00C81088">
        <w:rPr>
          <w:rFonts w:ascii="Tahoma" w:hAnsi="Tahoma" w:cs="Tahoma"/>
          <w:sz w:val="24"/>
          <w:szCs w:val="24"/>
          <w:lang w:eastAsia="es-CO"/>
        </w:rPr>
        <w:t>, en nombre del Pueblo y por autoridad de la Constitución y la ley,</w:t>
      </w:r>
    </w:p>
    <w:p w14:paraId="48AEE1D9" w14:textId="77777777" w:rsidR="009F52E6" w:rsidRPr="00C81088" w:rsidRDefault="009F52E6" w:rsidP="00C81088">
      <w:pPr>
        <w:spacing w:after="0" w:line="276" w:lineRule="auto"/>
        <w:jc w:val="both"/>
        <w:rPr>
          <w:rFonts w:ascii="Tahoma" w:hAnsi="Tahoma" w:cs="Tahoma"/>
          <w:sz w:val="24"/>
          <w:szCs w:val="24"/>
          <w:lang w:eastAsia="es-CO"/>
        </w:rPr>
      </w:pPr>
    </w:p>
    <w:p w14:paraId="601F8F82" w14:textId="11BDCDC8" w:rsidR="00574EA0" w:rsidRPr="00C81088" w:rsidRDefault="00574EA0" w:rsidP="00C42954">
      <w:pPr>
        <w:pStyle w:val="Ttulo4"/>
        <w:numPr>
          <w:ilvl w:val="0"/>
          <w:numId w:val="1"/>
        </w:numPr>
        <w:tabs>
          <w:tab w:val="clear" w:pos="1080"/>
        </w:tabs>
        <w:spacing w:line="276" w:lineRule="auto"/>
        <w:ind w:left="284" w:hanging="229"/>
        <w:rPr>
          <w:rFonts w:ascii="Tahoma" w:hAnsi="Tahoma" w:cs="Tahoma"/>
          <w:szCs w:val="24"/>
        </w:rPr>
      </w:pPr>
      <w:r w:rsidRPr="00C81088">
        <w:rPr>
          <w:rFonts w:ascii="Tahoma" w:hAnsi="Tahoma" w:cs="Tahoma"/>
          <w:szCs w:val="24"/>
        </w:rPr>
        <w:t>RESUELVE</w:t>
      </w:r>
    </w:p>
    <w:p w14:paraId="2C1A9A3F" w14:textId="77777777" w:rsidR="006B659E" w:rsidRPr="00C81088" w:rsidRDefault="006B659E" w:rsidP="00C81088">
      <w:pPr>
        <w:spacing w:line="276" w:lineRule="auto"/>
        <w:rPr>
          <w:rFonts w:ascii="Tahoma" w:hAnsi="Tahoma" w:cs="Tahoma"/>
          <w:b/>
          <w:bCs/>
          <w:sz w:val="24"/>
          <w:szCs w:val="24"/>
          <w:lang w:val="es-ES" w:eastAsia="es-ES"/>
        </w:rPr>
      </w:pPr>
    </w:p>
    <w:p w14:paraId="528AE30F" w14:textId="0A320A85" w:rsidR="00200C5A" w:rsidRPr="00C81088" w:rsidRDefault="00791543" w:rsidP="00C81088">
      <w:pPr>
        <w:spacing w:after="0" w:line="276" w:lineRule="auto"/>
        <w:ind w:firstLine="708"/>
        <w:jc w:val="both"/>
        <w:rPr>
          <w:rFonts w:ascii="Tahoma" w:eastAsia="Calibri" w:hAnsi="Tahoma" w:cs="Tahoma"/>
          <w:sz w:val="24"/>
          <w:szCs w:val="24"/>
        </w:rPr>
      </w:pPr>
      <w:r w:rsidRPr="00C81088">
        <w:rPr>
          <w:rFonts w:ascii="Tahoma" w:eastAsia="Calibri" w:hAnsi="Tahoma" w:cs="Tahoma"/>
          <w:b/>
          <w:bCs/>
          <w:sz w:val="24"/>
          <w:szCs w:val="24"/>
        </w:rPr>
        <w:t>PRIMER</w:t>
      </w:r>
      <w:r w:rsidR="0058057E" w:rsidRPr="00C81088">
        <w:rPr>
          <w:rFonts w:ascii="Tahoma" w:eastAsia="Calibri" w:hAnsi="Tahoma" w:cs="Tahoma"/>
          <w:b/>
          <w:bCs/>
          <w:sz w:val="24"/>
          <w:szCs w:val="24"/>
        </w:rPr>
        <w:t xml:space="preserve">O: </w:t>
      </w:r>
      <w:r w:rsidR="00581E15" w:rsidRPr="00C81088">
        <w:rPr>
          <w:rFonts w:ascii="Tahoma" w:eastAsia="Calibri" w:hAnsi="Tahoma" w:cs="Tahoma"/>
          <w:b/>
          <w:bCs/>
          <w:sz w:val="24"/>
          <w:szCs w:val="24"/>
        </w:rPr>
        <w:t>REVOCAR</w:t>
      </w:r>
      <w:r w:rsidR="006172D2" w:rsidRPr="00C81088">
        <w:rPr>
          <w:rFonts w:ascii="Tahoma" w:eastAsia="Calibri" w:hAnsi="Tahoma" w:cs="Tahoma"/>
          <w:sz w:val="24"/>
          <w:szCs w:val="24"/>
        </w:rPr>
        <w:t>, la sente</w:t>
      </w:r>
      <w:r w:rsidR="00C05495" w:rsidRPr="00C81088">
        <w:rPr>
          <w:rFonts w:ascii="Tahoma" w:eastAsia="Calibri" w:hAnsi="Tahoma" w:cs="Tahoma"/>
          <w:sz w:val="24"/>
          <w:szCs w:val="24"/>
        </w:rPr>
        <w:t xml:space="preserve">ncia de primera instancia y </w:t>
      </w:r>
      <w:r w:rsidR="006172D2" w:rsidRPr="00C81088">
        <w:rPr>
          <w:rFonts w:ascii="Tahoma" w:eastAsia="Calibri" w:hAnsi="Tahoma" w:cs="Tahoma"/>
          <w:sz w:val="24"/>
          <w:szCs w:val="24"/>
        </w:rPr>
        <w:t>en su</w:t>
      </w:r>
      <w:r w:rsidR="00C05495" w:rsidRPr="00C81088">
        <w:rPr>
          <w:rFonts w:ascii="Tahoma" w:eastAsia="Calibri" w:hAnsi="Tahoma" w:cs="Tahoma"/>
          <w:sz w:val="24"/>
          <w:szCs w:val="24"/>
        </w:rPr>
        <w:t xml:space="preserve"> lugar</w:t>
      </w:r>
      <w:r w:rsidR="006172D2" w:rsidRPr="00C81088">
        <w:rPr>
          <w:rFonts w:ascii="Tahoma" w:eastAsia="Calibri" w:hAnsi="Tahoma" w:cs="Tahoma"/>
          <w:sz w:val="24"/>
          <w:szCs w:val="24"/>
        </w:rPr>
        <w:t xml:space="preserve"> </w:t>
      </w:r>
      <w:r w:rsidR="006172D2" w:rsidRPr="00C81088">
        <w:rPr>
          <w:rFonts w:ascii="Tahoma" w:eastAsia="Calibri" w:hAnsi="Tahoma" w:cs="Tahoma"/>
          <w:b/>
          <w:bCs/>
          <w:sz w:val="24"/>
          <w:szCs w:val="24"/>
        </w:rPr>
        <w:t xml:space="preserve">TUTELAR </w:t>
      </w:r>
      <w:r w:rsidR="006172D2" w:rsidRPr="00C81088">
        <w:rPr>
          <w:rFonts w:ascii="Tahoma" w:eastAsia="Calibri" w:hAnsi="Tahoma" w:cs="Tahoma"/>
          <w:sz w:val="24"/>
          <w:szCs w:val="24"/>
        </w:rPr>
        <w:t>el derecho</w:t>
      </w:r>
      <w:r w:rsidR="00A83A7E" w:rsidRPr="00C81088">
        <w:rPr>
          <w:rFonts w:ascii="Tahoma" w:eastAsia="Calibri" w:hAnsi="Tahoma" w:cs="Tahoma"/>
          <w:sz w:val="24"/>
          <w:szCs w:val="24"/>
        </w:rPr>
        <w:t xml:space="preserve"> de petición</w:t>
      </w:r>
      <w:r w:rsidR="006172D2" w:rsidRPr="00C81088">
        <w:rPr>
          <w:rFonts w:ascii="Tahoma" w:eastAsia="Calibri" w:hAnsi="Tahoma" w:cs="Tahoma"/>
          <w:sz w:val="24"/>
          <w:szCs w:val="24"/>
        </w:rPr>
        <w:t xml:space="preserve"> y seguridad social de</w:t>
      </w:r>
      <w:r w:rsidR="00A83A7E" w:rsidRPr="00C81088">
        <w:rPr>
          <w:rFonts w:ascii="Tahoma" w:eastAsia="Calibri" w:hAnsi="Tahoma" w:cs="Tahoma"/>
          <w:sz w:val="24"/>
          <w:szCs w:val="24"/>
        </w:rPr>
        <w:t>l señor</w:t>
      </w:r>
      <w:r w:rsidR="00A83A7E" w:rsidRPr="00C81088">
        <w:rPr>
          <w:rFonts w:ascii="Tahoma" w:hAnsi="Tahoma" w:cs="Tahoma"/>
          <w:bCs/>
          <w:sz w:val="24"/>
          <w:szCs w:val="24"/>
        </w:rPr>
        <w:t xml:space="preserve"> Uriel Rojas Villada</w:t>
      </w:r>
      <w:r w:rsidR="00581E15" w:rsidRPr="00C81088">
        <w:rPr>
          <w:rFonts w:ascii="Tahoma" w:eastAsia="Calibri" w:hAnsi="Tahoma" w:cs="Tahoma"/>
          <w:sz w:val="24"/>
          <w:szCs w:val="24"/>
        </w:rPr>
        <w:t xml:space="preserve">, </w:t>
      </w:r>
      <w:r w:rsidR="009013A9" w:rsidRPr="00C81088">
        <w:rPr>
          <w:rFonts w:ascii="Tahoma" w:eastAsia="Calibri" w:hAnsi="Tahoma" w:cs="Tahoma"/>
          <w:sz w:val="24"/>
          <w:szCs w:val="24"/>
        </w:rPr>
        <w:t>por las razones expuestas en la parte motiva de esta providencia.</w:t>
      </w:r>
    </w:p>
    <w:p w14:paraId="0C310A2D" w14:textId="77777777" w:rsidR="003C4DBB" w:rsidRPr="00C81088" w:rsidRDefault="003C4DBB" w:rsidP="00C81088">
      <w:pPr>
        <w:spacing w:after="0" w:line="276" w:lineRule="auto"/>
        <w:ind w:firstLine="708"/>
        <w:jc w:val="both"/>
        <w:rPr>
          <w:rFonts w:ascii="Tahoma" w:eastAsia="Calibri" w:hAnsi="Tahoma" w:cs="Tahoma"/>
          <w:sz w:val="24"/>
          <w:szCs w:val="24"/>
        </w:rPr>
      </w:pPr>
    </w:p>
    <w:p w14:paraId="6980A4F0" w14:textId="284413FE" w:rsidR="009C3C00" w:rsidRPr="00C81088" w:rsidRDefault="003C4DBB" w:rsidP="00C81088">
      <w:pPr>
        <w:spacing w:after="0" w:line="276" w:lineRule="auto"/>
        <w:ind w:firstLine="708"/>
        <w:jc w:val="both"/>
        <w:rPr>
          <w:rFonts w:ascii="Tahoma" w:eastAsia="Calibri" w:hAnsi="Tahoma" w:cs="Tahoma"/>
          <w:sz w:val="24"/>
          <w:szCs w:val="24"/>
        </w:rPr>
      </w:pPr>
      <w:r w:rsidRPr="00C81088">
        <w:rPr>
          <w:rFonts w:ascii="Tahoma" w:eastAsia="Calibri" w:hAnsi="Tahoma" w:cs="Tahoma"/>
          <w:b/>
          <w:sz w:val="24"/>
          <w:szCs w:val="24"/>
        </w:rPr>
        <w:t>SEGUNDO</w:t>
      </w:r>
      <w:r w:rsidRPr="00C81088">
        <w:rPr>
          <w:rFonts w:ascii="Tahoma" w:eastAsia="Calibri" w:hAnsi="Tahoma" w:cs="Tahoma"/>
          <w:sz w:val="24"/>
          <w:szCs w:val="24"/>
        </w:rPr>
        <w:t xml:space="preserve">: </w:t>
      </w:r>
      <w:r w:rsidRPr="00C81088">
        <w:rPr>
          <w:rFonts w:ascii="Tahoma" w:eastAsia="Calibri" w:hAnsi="Tahoma" w:cs="Tahoma"/>
          <w:b/>
          <w:sz w:val="24"/>
          <w:szCs w:val="24"/>
        </w:rPr>
        <w:t>ORDENAR</w:t>
      </w:r>
      <w:r w:rsidRPr="00C81088">
        <w:rPr>
          <w:rFonts w:ascii="Tahoma" w:eastAsia="Calibri" w:hAnsi="Tahoma" w:cs="Tahoma"/>
          <w:sz w:val="24"/>
          <w:szCs w:val="24"/>
        </w:rPr>
        <w:t xml:space="preserve"> a</w:t>
      </w:r>
      <w:r w:rsidR="003E13C7" w:rsidRPr="00C81088">
        <w:rPr>
          <w:rFonts w:ascii="Tahoma" w:eastAsia="Calibri" w:hAnsi="Tahoma" w:cs="Tahoma"/>
          <w:sz w:val="24"/>
          <w:szCs w:val="24"/>
        </w:rPr>
        <w:t xml:space="preserve"> la administradora colombiana de pensiones - </w:t>
      </w:r>
      <w:r w:rsidRPr="00C81088">
        <w:rPr>
          <w:rFonts w:ascii="Tahoma" w:eastAsia="Calibri" w:hAnsi="Tahoma" w:cs="Tahoma"/>
          <w:sz w:val="24"/>
          <w:szCs w:val="24"/>
        </w:rPr>
        <w:t xml:space="preserve">Colpensiones, </w:t>
      </w:r>
      <w:r w:rsidR="003E13C7" w:rsidRPr="00C81088">
        <w:rPr>
          <w:rFonts w:ascii="Tahoma" w:eastAsia="Calibri" w:hAnsi="Tahoma" w:cs="Tahoma"/>
          <w:sz w:val="24"/>
          <w:szCs w:val="24"/>
        </w:rPr>
        <w:t>que en el término de las cuarenta y ocho (48) horas siguientes a la notificación de esta sentencia proceda a imprimirle el trámite que corresponda al derecho de petición elevado por el señor Uriel Rojas Villada el día 20 de noviembre de 2020</w:t>
      </w:r>
      <w:r w:rsidR="00BD086F" w:rsidRPr="00C81088">
        <w:rPr>
          <w:rFonts w:ascii="Tahoma" w:eastAsia="Calibri" w:hAnsi="Tahoma" w:cs="Tahoma"/>
          <w:sz w:val="24"/>
          <w:szCs w:val="24"/>
        </w:rPr>
        <w:t xml:space="preserve"> respecto al cambio de modalidad pensional</w:t>
      </w:r>
      <w:r w:rsidR="009C3C00" w:rsidRPr="00C81088">
        <w:rPr>
          <w:rFonts w:ascii="Tahoma" w:eastAsia="Calibri" w:hAnsi="Tahoma" w:cs="Tahoma"/>
          <w:sz w:val="24"/>
          <w:szCs w:val="24"/>
        </w:rPr>
        <w:t>.</w:t>
      </w:r>
    </w:p>
    <w:p w14:paraId="493725DB" w14:textId="57F546EC" w:rsidR="003C4DBB" w:rsidRPr="00C81088" w:rsidRDefault="003C4DBB" w:rsidP="00C81088">
      <w:pPr>
        <w:spacing w:after="0" w:line="276" w:lineRule="auto"/>
        <w:ind w:firstLine="708"/>
        <w:jc w:val="both"/>
        <w:rPr>
          <w:rFonts w:ascii="Tahoma" w:eastAsia="Calibri" w:hAnsi="Tahoma" w:cs="Tahoma"/>
          <w:sz w:val="24"/>
          <w:szCs w:val="24"/>
        </w:rPr>
      </w:pPr>
    </w:p>
    <w:p w14:paraId="6CB7D696" w14:textId="6FE6544C" w:rsidR="00791543" w:rsidRPr="00C81088" w:rsidRDefault="009C3C00" w:rsidP="00C81088">
      <w:pPr>
        <w:spacing w:after="0" w:line="276" w:lineRule="auto"/>
        <w:ind w:right="3" w:firstLine="708"/>
        <w:jc w:val="both"/>
        <w:rPr>
          <w:rFonts w:ascii="Tahoma" w:eastAsia="Calibri" w:hAnsi="Tahoma" w:cs="Tahoma"/>
          <w:bCs/>
          <w:sz w:val="24"/>
          <w:szCs w:val="24"/>
        </w:rPr>
      </w:pPr>
      <w:r w:rsidRPr="00C81088">
        <w:rPr>
          <w:rFonts w:ascii="Tahoma" w:eastAsia="Calibri" w:hAnsi="Tahoma" w:cs="Tahoma"/>
          <w:b/>
          <w:bCs/>
          <w:sz w:val="24"/>
          <w:szCs w:val="24"/>
        </w:rPr>
        <w:t xml:space="preserve"> TERCERO</w:t>
      </w:r>
      <w:r w:rsidR="00791543" w:rsidRPr="00C81088">
        <w:rPr>
          <w:rFonts w:ascii="Tahoma" w:eastAsia="Calibri" w:hAnsi="Tahoma" w:cs="Tahoma"/>
          <w:b/>
          <w:bCs/>
          <w:sz w:val="24"/>
          <w:szCs w:val="24"/>
        </w:rPr>
        <w:t>:</w:t>
      </w:r>
      <w:r w:rsidR="00791543" w:rsidRPr="00C81088">
        <w:rPr>
          <w:rFonts w:ascii="Tahoma" w:eastAsia="Calibri" w:hAnsi="Tahoma" w:cs="Tahoma"/>
          <w:bCs/>
          <w:sz w:val="24"/>
          <w:szCs w:val="24"/>
        </w:rPr>
        <w:t xml:space="preserve"> </w:t>
      </w:r>
      <w:r w:rsidR="00200C5A" w:rsidRPr="00C81088">
        <w:rPr>
          <w:rFonts w:ascii="Tahoma" w:eastAsia="Calibri" w:hAnsi="Tahoma" w:cs="Tahoma"/>
          <w:b/>
          <w:sz w:val="24"/>
          <w:szCs w:val="24"/>
        </w:rPr>
        <w:t xml:space="preserve">NOTIFICAR </w:t>
      </w:r>
      <w:r w:rsidR="00200C5A" w:rsidRPr="00C81088">
        <w:rPr>
          <w:rFonts w:ascii="Tahoma" w:eastAsia="Calibri" w:hAnsi="Tahoma" w:cs="Tahoma"/>
          <w:bCs/>
          <w:sz w:val="24"/>
          <w:szCs w:val="24"/>
        </w:rPr>
        <w:t>la decisión a las partes por el medio más eficaz.</w:t>
      </w:r>
    </w:p>
    <w:p w14:paraId="63B01CF8" w14:textId="77777777" w:rsidR="00791543" w:rsidRPr="00C81088" w:rsidRDefault="00791543" w:rsidP="00C81088">
      <w:pPr>
        <w:spacing w:after="0" w:line="276" w:lineRule="auto"/>
        <w:ind w:right="3"/>
        <w:jc w:val="both"/>
        <w:rPr>
          <w:rFonts w:ascii="Tahoma" w:eastAsia="Calibri" w:hAnsi="Tahoma" w:cs="Tahoma"/>
          <w:b/>
          <w:bCs/>
          <w:sz w:val="24"/>
          <w:szCs w:val="24"/>
        </w:rPr>
      </w:pPr>
    </w:p>
    <w:p w14:paraId="76544642" w14:textId="723CCAA9" w:rsidR="00791543" w:rsidRPr="00C81088" w:rsidRDefault="009C3C00" w:rsidP="00C81088">
      <w:pPr>
        <w:spacing w:after="0" w:line="276" w:lineRule="auto"/>
        <w:ind w:right="3" w:firstLine="708"/>
        <w:jc w:val="both"/>
        <w:rPr>
          <w:rFonts w:ascii="Tahoma" w:eastAsia="Calibri" w:hAnsi="Tahoma" w:cs="Tahoma"/>
          <w:bCs/>
          <w:sz w:val="24"/>
          <w:szCs w:val="24"/>
        </w:rPr>
      </w:pPr>
      <w:r w:rsidRPr="00C81088">
        <w:rPr>
          <w:rFonts w:ascii="Tahoma" w:eastAsia="Calibri" w:hAnsi="Tahoma" w:cs="Tahoma"/>
          <w:b/>
          <w:bCs/>
          <w:sz w:val="24"/>
          <w:szCs w:val="24"/>
        </w:rPr>
        <w:t xml:space="preserve"> CUARTO</w:t>
      </w:r>
      <w:r w:rsidR="00791543" w:rsidRPr="00C81088">
        <w:rPr>
          <w:rFonts w:ascii="Tahoma" w:eastAsia="Calibri" w:hAnsi="Tahoma" w:cs="Tahoma"/>
          <w:b/>
          <w:bCs/>
          <w:sz w:val="24"/>
          <w:szCs w:val="24"/>
        </w:rPr>
        <w:t>:</w:t>
      </w:r>
      <w:r w:rsidR="00791543" w:rsidRPr="00C81088">
        <w:rPr>
          <w:rFonts w:ascii="Tahoma" w:eastAsia="Calibri" w:hAnsi="Tahoma" w:cs="Tahoma"/>
          <w:bCs/>
          <w:sz w:val="24"/>
          <w:szCs w:val="24"/>
        </w:rPr>
        <w:t xml:space="preserve"> Remítase el expediente a la </w:t>
      </w:r>
      <w:r w:rsidR="00200C5A" w:rsidRPr="00C81088">
        <w:rPr>
          <w:rFonts w:ascii="Tahoma" w:eastAsia="Calibri" w:hAnsi="Tahoma" w:cs="Tahoma"/>
          <w:bCs/>
          <w:sz w:val="24"/>
          <w:szCs w:val="24"/>
        </w:rPr>
        <w:t xml:space="preserve">Honorable </w:t>
      </w:r>
      <w:r w:rsidR="00791543" w:rsidRPr="00C81088">
        <w:rPr>
          <w:rFonts w:ascii="Tahoma" w:eastAsia="Calibri" w:hAnsi="Tahoma" w:cs="Tahoma"/>
          <w:bCs/>
          <w:sz w:val="24"/>
          <w:szCs w:val="24"/>
        </w:rPr>
        <w:t xml:space="preserve">Corte Constitucional para su eventual revisión, </w:t>
      </w:r>
      <w:r w:rsidR="00200C5A" w:rsidRPr="00C81088">
        <w:rPr>
          <w:rFonts w:ascii="Tahoma" w:eastAsia="Calibri" w:hAnsi="Tahoma" w:cs="Tahoma"/>
          <w:bCs/>
          <w:sz w:val="24"/>
          <w:szCs w:val="24"/>
        </w:rPr>
        <w:t xml:space="preserve">en los términos del </w:t>
      </w:r>
      <w:r w:rsidR="00791543" w:rsidRPr="00C81088">
        <w:rPr>
          <w:rFonts w:ascii="Tahoma" w:eastAsia="Calibri" w:hAnsi="Tahoma" w:cs="Tahoma"/>
          <w:bCs/>
          <w:sz w:val="24"/>
          <w:szCs w:val="24"/>
        </w:rPr>
        <w:t>artículo 31 del Decreto 2591 de 1991.</w:t>
      </w:r>
    </w:p>
    <w:p w14:paraId="7B5842C0" w14:textId="77777777" w:rsidR="00200C5A" w:rsidRPr="00C81088" w:rsidRDefault="00200C5A" w:rsidP="00C81088">
      <w:pPr>
        <w:spacing w:after="0" w:line="276" w:lineRule="auto"/>
        <w:ind w:right="3" w:firstLine="708"/>
        <w:jc w:val="both"/>
        <w:rPr>
          <w:rFonts w:ascii="Tahoma" w:hAnsi="Tahoma" w:cs="Tahoma"/>
          <w:iCs/>
          <w:sz w:val="24"/>
          <w:szCs w:val="24"/>
        </w:rPr>
      </w:pPr>
    </w:p>
    <w:p w14:paraId="4CB2B3CB" w14:textId="77777777" w:rsidR="00574EA0" w:rsidRPr="00D90290" w:rsidRDefault="00574EA0" w:rsidP="00D90290">
      <w:pPr>
        <w:suppressAutoHyphens/>
        <w:spacing w:after="0" w:line="276" w:lineRule="auto"/>
        <w:ind w:left="1418" w:firstLine="709"/>
        <w:rPr>
          <w:rFonts w:ascii="Tahoma" w:hAnsi="Tahoma" w:cs="Tahoma"/>
          <w:sz w:val="24"/>
          <w:szCs w:val="24"/>
        </w:rPr>
      </w:pPr>
      <w:r w:rsidRPr="00D90290">
        <w:rPr>
          <w:rFonts w:ascii="Tahoma" w:hAnsi="Tahoma" w:cs="Tahoma"/>
          <w:sz w:val="24"/>
          <w:szCs w:val="24"/>
        </w:rPr>
        <w:t>Notifíquese y Cúmplase</w:t>
      </w:r>
    </w:p>
    <w:p w14:paraId="5C8E60FB" w14:textId="77777777" w:rsidR="00E71CE1" w:rsidRPr="00C81088" w:rsidRDefault="00E71CE1" w:rsidP="00C81088">
      <w:pPr>
        <w:spacing w:after="0" w:line="276" w:lineRule="auto"/>
        <w:ind w:firstLine="708"/>
        <w:contextualSpacing/>
        <w:jc w:val="both"/>
        <w:rPr>
          <w:rFonts w:ascii="Tahoma" w:eastAsia="Times New Roman" w:hAnsi="Tahoma" w:cs="Tahoma"/>
          <w:sz w:val="24"/>
          <w:szCs w:val="24"/>
          <w:lang w:val="es-ES_tradnl"/>
        </w:rPr>
      </w:pPr>
      <w:bookmarkStart w:id="3" w:name="_Hlk74294138"/>
    </w:p>
    <w:bookmarkEnd w:id="3"/>
    <w:p w14:paraId="395040A6" w14:textId="77777777" w:rsidR="00C569E4" w:rsidRPr="00C569E4" w:rsidRDefault="00C569E4" w:rsidP="00C569E4">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C569E4">
        <w:rPr>
          <w:rFonts w:ascii="Tahoma" w:eastAsia="Times New Roman" w:hAnsi="Tahoma" w:cs="Tahoma"/>
          <w:sz w:val="24"/>
          <w:szCs w:val="24"/>
          <w:lang w:val="es-ES" w:eastAsia="es-ES"/>
        </w:rPr>
        <w:tab/>
        <w:t>La Magistrada ponente,</w:t>
      </w:r>
    </w:p>
    <w:p w14:paraId="56CCEC95" w14:textId="77777777" w:rsidR="00C569E4" w:rsidRPr="00C569E4" w:rsidRDefault="00C569E4" w:rsidP="00C569E4">
      <w:pPr>
        <w:spacing w:after="0" w:line="276" w:lineRule="auto"/>
        <w:rPr>
          <w:rFonts w:ascii="Tahoma" w:eastAsia="Times New Roman" w:hAnsi="Tahoma" w:cs="Tahoma"/>
          <w:sz w:val="24"/>
          <w:szCs w:val="24"/>
          <w:lang w:val="es-ES" w:eastAsia="es-ES"/>
        </w:rPr>
      </w:pPr>
    </w:p>
    <w:p w14:paraId="344466B7" w14:textId="77777777" w:rsidR="00C569E4" w:rsidRPr="00C569E4" w:rsidRDefault="00C569E4" w:rsidP="00C569E4">
      <w:pPr>
        <w:spacing w:after="0" w:line="276" w:lineRule="auto"/>
        <w:rPr>
          <w:rFonts w:ascii="Tahoma" w:eastAsia="Times New Roman" w:hAnsi="Tahoma" w:cs="Tahoma"/>
          <w:sz w:val="24"/>
          <w:szCs w:val="24"/>
          <w:lang w:val="es-ES" w:eastAsia="es-ES"/>
        </w:rPr>
      </w:pPr>
    </w:p>
    <w:p w14:paraId="3F25519F" w14:textId="77777777" w:rsidR="00C569E4" w:rsidRPr="00C569E4" w:rsidRDefault="00C569E4" w:rsidP="00C569E4">
      <w:pPr>
        <w:keepNext/>
        <w:spacing w:after="0" w:line="276" w:lineRule="auto"/>
        <w:jc w:val="center"/>
        <w:outlineLvl w:val="2"/>
        <w:rPr>
          <w:rFonts w:ascii="Tahoma" w:eastAsia="Times New Roman" w:hAnsi="Tahoma" w:cs="Tahoma"/>
          <w:b/>
          <w:bCs/>
          <w:sz w:val="24"/>
          <w:szCs w:val="24"/>
          <w:lang w:val="es-ES" w:eastAsia="es-ES"/>
        </w:rPr>
      </w:pPr>
      <w:r w:rsidRPr="00C569E4">
        <w:rPr>
          <w:rFonts w:ascii="Tahoma" w:eastAsia="Times New Roman" w:hAnsi="Tahoma" w:cs="Tahoma"/>
          <w:b/>
          <w:bCs/>
          <w:sz w:val="24"/>
          <w:szCs w:val="24"/>
          <w:lang w:val="es-ES" w:eastAsia="es-ES"/>
        </w:rPr>
        <w:t>ANA LUCÍA CAICEDO CALDERÓN</w:t>
      </w:r>
    </w:p>
    <w:p w14:paraId="7AAB6731" w14:textId="77777777" w:rsidR="00C569E4" w:rsidRPr="00C569E4" w:rsidRDefault="00C569E4" w:rsidP="00C569E4">
      <w:pPr>
        <w:spacing w:after="0" w:line="276" w:lineRule="auto"/>
        <w:rPr>
          <w:rFonts w:ascii="Tahoma" w:eastAsia="Times New Roman" w:hAnsi="Tahoma" w:cs="Tahoma"/>
          <w:sz w:val="24"/>
          <w:szCs w:val="24"/>
          <w:lang w:val="es-ES" w:eastAsia="es-ES"/>
        </w:rPr>
      </w:pPr>
    </w:p>
    <w:p w14:paraId="1CA2A9E8" w14:textId="77777777" w:rsidR="00C569E4" w:rsidRPr="00C569E4" w:rsidRDefault="00C569E4" w:rsidP="00C569E4">
      <w:pPr>
        <w:spacing w:after="0" w:line="276" w:lineRule="auto"/>
        <w:ind w:firstLine="708"/>
        <w:rPr>
          <w:rFonts w:ascii="Tahoma" w:eastAsia="Times New Roman" w:hAnsi="Tahoma" w:cs="Tahoma"/>
          <w:sz w:val="24"/>
          <w:szCs w:val="24"/>
          <w:lang w:val="es-ES" w:eastAsia="es-ES"/>
        </w:rPr>
      </w:pPr>
      <w:bookmarkStart w:id="4" w:name="_Hlk62478330"/>
      <w:r w:rsidRPr="00C569E4">
        <w:rPr>
          <w:rFonts w:ascii="Tahoma" w:eastAsia="Times New Roman" w:hAnsi="Tahoma" w:cs="Tahoma"/>
          <w:sz w:val="24"/>
          <w:szCs w:val="24"/>
          <w:lang w:val="es-ES" w:eastAsia="es-ES"/>
        </w:rPr>
        <w:t>La Magistrada y el Magistrado,</w:t>
      </w:r>
    </w:p>
    <w:p w14:paraId="275CDA5C" w14:textId="77777777" w:rsidR="00C569E4" w:rsidRPr="00C569E4" w:rsidRDefault="00C569E4" w:rsidP="00C569E4">
      <w:pPr>
        <w:spacing w:after="0" w:line="276" w:lineRule="auto"/>
        <w:rPr>
          <w:rFonts w:ascii="Tahoma" w:eastAsia="Times New Roman" w:hAnsi="Tahoma" w:cs="Tahoma"/>
          <w:sz w:val="24"/>
          <w:szCs w:val="24"/>
          <w:lang w:val="es-ES" w:eastAsia="es-ES"/>
        </w:rPr>
      </w:pPr>
    </w:p>
    <w:p w14:paraId="49D114E7" w14:textId="77777777" w:rsidR="00C569E4" w:rsidRPr="00C569E4" w:rsidRDefault="00C569E4" w:rsidP="00C569E4">
      <w:pPr>
        <w:spacing w:after="0" w:line="276" w:lineRule="auto"/>
        <w:rPr>
          <w:rFonts w:ascii="Tahoma" w:eastAsia="Times New Roman" w:hAnsi="Tahoma" w:cs="Tahoma"/>
          <w:sz w:val="24"/>
          <w:szCs w:val="24"/>
          <w:lang w:val="es-ES" w:eastAsia="es-ES"/>
        </w:rPr>
      </w:pPr>
    </w:p>
    <w:p w14:paraId="2C9BF10F" w14:textId="4186869A" w:rsidR="00B32E3E" w:rsidRPr="00C569E4" w:rsidRDefault="00C569E4" w:rsidP="00C569E4">
      <w:pPr>
        <w:spacing w:after="0" w:line="276" w:lineRule="auto"/>
        <w:jc w:val="both"/>
        <w:rPr>
          <w:rFonts w:ascii="Tahoma" w:eastAsia="Times New Roman" w:hAnsi="Tahoma" w:cs="Tahoma"/>
          <w:b/>
          <w:bCs/>
          <w:sz w:val="24"/>
          <w:szCs w:val="24"/>
          <w:lang w:val="es-ES" w:eastAsia="es-ES"/>
        </w:rPr>
      </w:pPr>
      <w:r w:rsidRPr="00C569E4">
        <w:rPr>
          <w:rFonts w:ascii="Tahoma" w:eastAsia="Times New Roman" w:hAnsi="Tahoma" w:cs="Tahoma"/>
          <w:b/>
          <w:bCs/>
          <w:sz w:val="24"/>
          <w:szCs w:val="24"/>
          <w:lang w:val="es-ES" w:eastAsia="es-ES"/>
        </w:rPr>
        <w:t>OLGA LUCÍA HOYOS SEPÚLVEDA</w:t>
      </w:r>
      <w:r w:rsidRPr="00C569E4">
        <w:rPr>
          <w:rFonts w:ascii="Tahoma" w:eastAsia="Times New Roman" w:hAnsi="Tahoma" w:cs="Tahoma"/>
          <w:b/>
          <w:bCs/>
          <w:sz w:val="24"/>
          <w:szCs w:val="24"/>
          <w:lang w:val="es-ES" w:eastAsia="es-ES"/>
        </w:rPr>
        <w:tab/>
      </w:r>
      <w:r w:rsidRPr="00C569E4">
        <w:rPr>
          <w:rFonts w:ascii="Tahoma" w:eastAsia="Times New Roman" w:hAnsi="Tahoma" w:cs="Tahoma"/>
          <w:b/>
          <w:bCs/>
          <w:sz w:val="24"/>
          <w:szCs w:val="24"/>
          <w:lang w:val="es-ES" w:eastAsia="es-ES"/>
        </w:rPr>
        <w:tab/>
        <w:t>GERMÁN DARÍO GÓEZ VINASCO</w:t>
      </w:r>
      <w:bookmarkStart w:id="5" w:name="_GoBack"/>
      <w:bookmarkEnd w:id="4"/>
      <w:bookmarkEnd w:id="5"/>
    </w:p>
    <w:sectPr w:rsidR="00B32E3E" w:rsidRPr="00C569E4" w:rsidSect="00373FA0">
      <w:headerReference w:type="even" r:id="rId11"/>
      <w:headerReference w:type="default" r:id="rId12"/>
      <w:footerReference w:type="default" r:id="rId13"/>
      <w:pgSz w:w="12240" w:h="20160" w:code="5"/>
      <w:pgMar w:top="1928" w:right="1361" w:bottom="1361" w:left="192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C9D0C2" w16cex:dateUtc="2022-03-02T16:17:00Z"/>
  <w16cex:commentExtensible w16cex:durableId="25C9D595" w16cex:dateUtc="2022-03-02T16:37:00Z"/>
  <w16cex:commentExtensible w16cex:durableId="25C9D21A" w16cex:dateUtc="2022-03-02T16:23:00Z"/>
  <w16cex:commentExtensible w16cex:durableId="25C9D390" w16cex:dateUtc="2022-03-02T16:29:00Z"/>
  <w16cex:commentExtensible w16cex:durableId="25C9D3D1" w16cex:dateUtc="2022-03-02T16:30:00Z"/>
  <w16cex:commentExtensible w16cex:durableId="25C9D4F7" w16cex:dateUtc="2022-03-02T16:35:00Z"/>
  <w16cex:commentExtensible w16cex:durableId="75826960" w16cex:dateUtc="2022-03-07T19:36:28.12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99E98" w14:textId="77777777" w:rsidR="00E01F39" w:rsidRDefault="00E01F39">
      <w:pPr>
        <w:spacing w:after="0" w:line="240" w:lineRule="auto"/>
      </w:pPr>
      <w:r>
        <w:separator/>
      </w:r>
    </w:p>
  </w:endnote>
  <w:endnote w:type="continuationSeparator" w:id="0">
    <w:p w14:paraId="17AFACBC" w14:textId="77777777" w:rsidR="00E01F39" w:rsidRDefault="00E01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1000311"/>
      <w:docPartObj>
        <w:docPartGallery w:val="Page Numbers (Bottom of Page)"/>
        <w:docPartUnique/>
      </w:docPartObj>
    </w:sdtPr>
    <w:sdtEndPr>
      <w:rPr>
        <w:rFonts w:ascii="Arial" w:hAnsi="Arial" w:cs="Arial"/>
        <w:sz w:val="18"/>
      </w:rPr>
    </w:sdtEndPr>
    <w:sdtContent>
      <w:p w14:paraId="697BFF54" w14:textId="77777777" w:rsidR="00B32E3E" w:rsidRPr="00650469" w:rsidRDefault="00B32E3E">
        <w:pPr>
          <w:pStyle w:val="Piedepgina"/>
          <w:jc w:val="right"/>
          <w:rPr>
            <w:rFonts w:ascii="Arial" w:hAnsi="Arial" w:cs="Arial"/>
            <w:sz w:val="18"/>
          </w:rPr>
        </w:pPr>
        <w:r w:rsidRPr="00650469">
          <w:rPr>
            <w:rFonts w:ascii="Arial" w:hAnsi="Arial" w:cs="Arial"/>
            <w:sz w:val="18"/>
          </w:rPr>
          <w:fldChar w:fldCharType="begin"/>
        </w:r>
        <w:r w:rsidRPr="00650469">
          <w:rPr>
            <w:rFonts w:ascii="Arial" w:hAnsi="Arial" w:cs="Arial"/>
            <w:sz w:val="18"/>
          </w:rPr>
          <w:instrText>PAGE   \* MERGEFORMAT</w:instrText>
        </w:r>
        <w:r w:rsidRPr="00650469">
          <w:rPr>
            <w:rFonts w:ascii="Arial" w:hAnsi="Arial" w:cs="Arial"/>
            <w:sz w:val="18"/>
          </w:rPr>
          <w:fldChar w:fldCharType="separate"/>
        </w:r>
        <w:r w:rsidR="007F685D">
          <w:rPr>
            <w:rFonts w:ascii="Arial" w:hAnsi="Arial" w:cs="Arial"/>
            <w:noProof/>
            <w:sz w:val="18"/>
          </w:rPr>
          <w:t>9</w:t>
        </w:r>
        <w:r w:rsidRPr="00650469">
          <w:rPr>
            <w:rFonts w:ascii="Arial" w:hAnsi="Arial" w:cs="Arial"/>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4B80B" w14:textId="77777777" w:rsidR="00E01F39" w:rsidRDefault="00E01F39">
      <w:pPr>
        <w:spacing w:after="0" w:line="240" w:lineRule="auto"/>
      </w:pPr>
      <w:r>
        <w:separator/>
      </w:r>
    </w:p>
  </w:footnote>
  <w:footnote w:type="continuationSeparator" w:id="0">
    <w:p w14:paraId="4CE86884" w14:textId="77777777" w:rsidR="00E01F39" w:rsidRDefault="00E01F39">
      <w:pPr>
        <w:spacing w:after="0" w:line="240" w:lineRule="auto"/>
      </w:pPr>
      <w:r>
        <w:continuationSeparator/>
      </w:r>
    </w:p>
  </w:footnote>
  <w:footnote w:id="1">
    <w:p w14:paraId="28BDE25B" w14:textId="4CBF307B" w:rsidR="00896F6D" w:rsidRPr="008E1BC5" w:rsidRDefault="00896F6D" w:rsidP="008E1BC5">
      <w:pPr>
        <w:pStyle w:val="Textonotapie"/>
        <w:jc w:val="both"/>
        <w:rPr>
          <w:rFonts w:ascii="Arial" w:hAnsi="Arial" w:cs="Arial"/>
          <w:sz w:val="18"/>
          <w:szCs w:val="18"/>
          <w:lang w:val="es-CO"/>
        </w:rPr>
      </w:pPr>
      <w:r w:rsidRPr="008E1BC5">
        <w:rPr>
          <w:rStyle w:val="Refdenotaalpie"/>
          <w:rFonts w:ascii="Arial" w:hAnsi="Arial" w:cs="Arial"/>
          <w:sz w:val="18"/>
          <w:szCs w:val="18"/>
        </w:rPr>
        <w:footnoteRef/>
      </w:r>
      <w:r w:rsidRPr="008E1BC5">
        <w:rPr>
          <w:rFonts w:ascii="Arial" w:hAnsi="Arial" w:cs="Arial"/>
          <w:sz w:val="18"/>
          <w:szCs w:val="18"/>
        </w:rPr>
        <w:t xml:space="preserve"> </w:t>
      </w:r>
      <w:r w:rsidRPr="008E1BC5">
        <w:rPr>
          <w:rFonts w:ascii="Arial" w:hAnsi="Arial" w:cs="Arial"/>
          <w:sz w:val="18"/>
          <w:szCs w:val="18"/>
          <w:lang w:val="es-CO"/>
        </w:rPr>
        <w:t xml:space="preserve">Sentencia T-194 de 2021. MS. Antonio José Lizarazo Ocampo. </w:t>
      </w:r>
    </w:p>
  </w:footnote>
  <w:footnote w:id="2">
    <w:p w14:paraId="19243E93" w14:textId="3EA87854" w:rsidR="00C5701D" w:rsidRPr="008E1BC5" w:rsidRDefault="00C5701D" w:rsidP="008E1BC5">
      <w:pPr>
        <w:pStyle w:val="Textonotapie"/>
        <w:jc w:val="both"/>
        <w:rPr>
          <w:rFonts w:ascii="Arial" w:hAnsi="Arial" w:cs="Arial"/>
          <w:sz w:val="18"/>
          <w:szCs w:val="18"/>
          <w:lang w:val="es-CO"/>
        </w:rPr>
      </w:pPr>
      <w:r w:rsidRPr="008E1BC5">
        <w:rPr>
          <w:rStyle w:val="Refdenotaalpie"/>
          <w:rFonts w:ascii="Arial" w:hAnsi="Arial" w:cs="Arial"/>
          <w:sz w:val="18"/>
          <w:szCs w:val="18"/>
        </w:rPr>
        <w:footnoteRef/>
      </w:r>
      <w:r w:rsidRPr="008E1BC5">
        <w:rPr>
          <w:rFonts w:ascii="Arial" w:hAnsi="Arial" w:cs="Arial"/>
          <w:sz w:val="18"/>
          <w:szCs w:val="18"/>
        </w:rPr>
        <w:t xml:space="preserve"> Expediente de primera instancia, documento N° 003, folio 38.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B813F" w14:textId="77777777" w:rsidR="00B32E3E" w:rsidRDefault="00B32E3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4EA3105" w14:textId="77777777" w:rsidR="00B32E3E" w:rsidRDefault="00B32E3E">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BD85E" w14:textId="354DFA57" w:rsidR="00B32E3E" w:rsidRPr="00650469" w:rsidRDefault="00B32E3E" w:rsidP="00650469">
    <w:pPr>
      <w:pStyle w:val="Sinespaciado"/>
      <w:jc w:val="both"/>
      <w:rPr>
        <w:rFonts w:ascii="Arial" w:hAnsi="Arial" w:cs="Arial"/>
        <w:sz w:val="18"/>
        <w:szCs w:val="18"/>
      </w:rPr>
    </w:pPr>
    <w:r w:rsidRPr="00650469">
      <w:rPr>
        <w:rFonts w:ascii="Arial" w:hAnsi="Arial" w:cs="Arial"/>
        <w:sz w:val="18"/>
        <w:szCs w:val="18"/>
      </w:rPr>
      <w:t>Radicación No.:</w:t>
    </w:r>
    <w:r>
      <w:rPr>
        <w:rFonts w:ascii="Arial" w:hAnsi="Arial" w:cs="Arial"/>
        <w:sz w:val="18"/>
        <w:szCs w:val="18"/>
      </w:rPr>
      <w:tab/>
    </w:r>
    <w:r w:rsidR="009F52E6" w:rsidRPr="000869FB">
      <w:rPr>
        <w:rFonts w:ascii="Tahoma" w:eastAsia="Times New Roman" w:hAnsi="Tahoma" w:cs="Tahoma"/>
        <w:sz w:val="18"/>
        <w:szCs w:val="18"/>
        <w:lang w:val="es-419" w:eastAsia="es-ES"/>
      </w:rPr>
      <w:t>66001-31-05-004-2022-00033-0</w:t>
    </w:r>
    <w:r w:rsidR="009F52E6">
      <w:rPr>
        <w:rFonts w:ascii="Tahoma" w:eastAsia="Times New Roman" w:hAnsi="Tahoma" w:cs="Tahoma"/>
        <w:sz w:val="18"/>
        <w:szCs w:val="18"/>
        <w:lang w:val="es-419" w:eastAsia="es-ES"/>
      </w:rPr>
      <w:t>1</w:t>
    </w:r>
  </w:p>
  <w:p w14:paraId="413883A3" w14:textId="3C25520B" w:rsidR="00B32E3E" w:rsidRPr="00650469" w:rsidRDefault="00B32E3E" w:rsidP="00650469">
    <w:pPr>
      <w:pStyle w:val="Sinespaciado"/>
      <w:jc w:val="both"/>
      <w:rPr>
        <w:rFonts w:ascii="Arial" w:hAnsi="Arial" w:cs="Arial"/>
        <w:sz w:val="18"/>
        <w:szCs w:val="18"/>
      </w:rPr>
    </w:pPr>
    <w:r w:rsidRPr="00650469">
      <w:rPr>
        <w:rFonts w:ascii="Arial" w:hAnsi="Arial" w:cs="Arial"/>
        <w:sz w:val="18"/>
        <w:szCs w:val="18"/>
      </w:rPr>
      <w:t>Accionante:</w:t>
    </w:r>
    <w:r>
      <w:rPr>
        <w:rFonts w:ascii="Arial" w:hAnsi="Arial" w:cs="Arial"/>
        <w:sz w:val="18"/>
        <w:szCs w:val="18"/>
      </w:rPr>
      <w:tab/>
    </w:r>
    <w:r w:rsidR="009F52E6">
      <w:rPr>
        <w:rFonts w:ascii="Tahoma" w:eastAsia="Times New Roman" w:hAnsi="Tahoma" w:cs="Tahoma"/>
        <w:sz w:val="18"/>
        <w:szCs w:val="18"/>
        <w:lang w:val="es-419" w:eastAsia="es-ES"/>
      </w:rPr>
      <w:t>Uriel Rojas Villada</w:t>
    </w:r>
  </w:p>
  <w:p w14:paraId="10A71C91" w14:textId="37CCD934" w:rsidR="00B32E3E" w:rsidRPr="00650469" w:rsidRDefault="00B32E3E" w:rsidP="00650469">
    <w:pPr>
      <w:pStyle w:val="Sinespaciado"/>
      <w:jc w:val="both"/>
      <w:rPr>
        <w:rFonts w:ascii="Arial" w:hAnsi="Arial" w:cs="Arial"/>
        <w:sz w:val="18"/>
        <w:szCs w:val="18"/>
      </w:rPr>
    </w:pPr>
    <w:r w:rsidRPr="00650469">
      <w:rPr>
        <w:rFonts w:ascii="Arial" w:hAnsi="Arial" w:cs="Arial"/>
        <w:sz w:val="18"/>
        <w:szCs w:val="18"/>
      </w:rPr>
      <w:t>Accionado:</w:t>
    </w:r>
    <w:r>
      <w:rPr>
        <w:rFonts w:ascii="Arial" w:hAnsi="Arial" w:cs="Arial"/>
        <w:sz w:val="18"/>
        <w:szCs w:val="18"/>
      </w:rPr>
      <w:tab/>
    </w:r>
    <w:r w:rsidRPr="00650469">
      <w:rPr>
        <w:rFonts w:ascii="Arial" w:hAnsi="Arial" w:cs="Arial"/>
        <w:sz w:val="18"/>
        <w:szCs w:val="18"/>
      </w:rPr>
      <w:t>Administradora Colombiana de Pensiones – Colpensiones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D7626"/>
    <w:multiLevelType w:val="multilevel"/>
    <w:tmpl w:val="BA863990"/>
    <w:lvl w:ilvl="0">
      <w:start w:val="5"/>
      <w:numFmt w:val="decimal"/>
      <w:lvlText w:val="%1"/>
      <w:lvlJc w:val="left"/>
      <w:pPr>
        <w:ind w:left="375" w:hanging="37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198361D4"/>
    <w:multiLevelType w:val="multilevel"/>
    <w:tmpl w:val="44E8C726"/>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1FAC40B6"/>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AA91DD4"/>
    <w:multiLevelType w:val="multilevel"/>
    <w:tmpl w:val="2B083BE2"/>
    <w:lvl w:ilvl="0">
      <w:start w:val="6"/>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58765F6F"/>
    <w:multiLevelType w:val="multilevel"/>
    <w:tmpl w:val="9874344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 w15:restartNumberingAfterBreak="0">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88D"/>
    <w:rsid w:val="0000113C"/>
    <w:rsid w:val="00002EA2"/>
    <w:rsid w:val="0000636B"/>
    <w:rsid w:val="0001075A"/>
    <w:rsid w:val="00010FAB"/>
    <w:rsid w:val="00011ADB"/>
    <w:rsid w:val="00011F8E"/>
    <w:rsid w:val="00020A54"/>
    <w:rsid w:val="00020E8C"/>
    <w:rsid w:val="00022A93"/>
    <w:rsid w:val="000257F1"/>
    <w:rsid w:val="00031073"/>
    <w:rsid w:val="000327EC"/>
    <w:rsid w:val="00042ACD"/>
    <w:rsid w:val="0004384F"/>
    <w:rsid w:val="0004427C"/>
    <w:rsid w:val="00046E54"/>
    <w:rsid w:val="00050883"/>
    <w:rsid w:val="000547C8"/>
    <w:rsid w:val="00054DF3"/>
    <w:rsid w:val="000553CA"/>
    <w:rsid w:val="00062130"/>
    <w:rsid w:val="0006346B"/>
    <w:rsid w:val="00070072"/>
    <w:rsid w:val="000702AA"/>
    <w:rsid w:val="00074DAD"/>
    <w:rsid w:val="0007651C"/>
    <w:rsid w:val="00077109"/>
    <w:rsid w:val="0008151A"/>
    <w:rsid w:val="0008252E"/>
    <w:rsid w:val="000869FB"/>
    <w:rsid w:val="00087CAE"/>
    <w:rsid w:val="0009454E"/>
    <w:rsid w:val="00094E65"/>
    <w:rsid w:val="000A10C5"/>
    <w:rsid w:val="000A1F5D"/>
    <w:rsid w:val="000A2534"/>
    <w:rsid w:val="000A27B7"/>
    <w:rsid w:val="000A2C4D"/>
    <w:rsid w:val="000B40BF"/>
    <w:rsid w:val="000B55A5"/>
    <w:rsid w:val="000C17D3"/>
    <w:rsid w:val="000C3FFD"/>
    <w:rsid w:val="000C50C3"/>
    <w:rsid w:val="000C7E15"/>
    <w:rsid w:val="000D2975"/>
    <w:rsid w:val="000D35EC"/>
    <w:rsid w:val="000D77DC"/>
    <w:rsid w:val="000D7D22"/>
    <w:rsid w:val="000E047E"/>
    <w:rsid w:val="000E0684"/>
    <w:rsid w:val="000E107D"/>
    <w:rsid w:val="000E160E"/>
    <w:rsid w:val="000E6606"/>
    <w:rsid w:val="000F1CA8"/>
    <w:rsid w:val="000F28D1"/>
    <w:rsid w:val="000F4875"/>
    <w:rsid w:val="000F6717"/>
    <w:rsid w:val="00100A2E"/>
    <w:rsid w:val="00100DDB"/>
    <w:rsid w:val="00103049"/>
    <w:rsid w:val="001070A4"/>
    <w:rsid w:val="00111BA8"/>
    <w:rsid w:val="00112EE3"/>
    <w:rsid w:val="0011502F"/>
    <w:rsid w:val="00123010"/>
    <w:rsid w:val="00126270"/>
    <w:rsid w:val="00131902"/>
    <w:rsid w:val="00132059"/>
    <w:rsid w:val="001341C1"/>
    <w:rsid w:val="00142FA8"/>
    <w:rsid w:val="00145FDE"/>
    <w:rsid w:val="00146606"/>
    <w:rsid w:val="00147C4D"/>
    <w:rsid w:val="00167B58"/>
    <w:rsid w:val="001777FA"/>
    <w:rsid w:val="00181453"/>
    <w:rsid w:val="001824BD"/>
    <w:rsid w:val="00183ED2"/>
    <w:rsid w:val="00190357"/>
    <w:rsid w:val="00191337"/>
    <w:rsid w:val="001939E8"/>
    <w:rsid w:val="0019437A"/>
    <w:rsid w:val="00194D3A"/>
    <w:rsid w:val="00196EC8"/>
    <w:rsid w:val="001A34AA"/>
    <w:rsid w:val="001A46D2"/>
    <w:rsid w:val="001C02E3"/>
    <w:rsid w:val="001C2D39"/>
    <w:rsid w:val="001C4B1D"/>
    <w:rsid w:val="001C5A62"/>
    <w:rsid w:val="001D2356"/>
    <w:rsid w:val="001D4005"/>
    <w:rsid w:val="001E222F"/>
    <w:rsid w:val="001E2CF5"/>
    <w:rsid w:val="001E2FE9"/>
    <w:rsid w:val="001E3BDA"/>
    <w:rsid w:val="001E70D5"/>
    <w:rsid w:val="001F1681"/>
    <w:rsid w:val="001F19CE"/>
    <w:rsid w:val="001F6B8F"/>
    <w:rsid w:val="001F6F15"/>
    <w:rsid w:val="00200C5A"/>
    <w:rsid w:val="00205676"/>
    <w:rsid w:val="00205AE7"/>
    <w:rsid w:val="00205EBD"/>
    <w:rsid w:val="00207494"/>
    <w:rsid w:val="00217FCB"/>
    <w:rsid w:val="002246CD"/>
    <w:rsid w:val="00226BD7"/>
    <w:rsid w:val="00227384"/>
    <w:rsid w:val="002301F6"/>
    <w:rsid w:val="0023358A"/>
    <w:rsid w:val="0023424A"/>
    <w:rsid w:val="00237988"/>
    <w:rsid w:val="00247BF0"/>
    <w:rsid w:val="00256AA9"/>
    <w:rsid w:val="0025779B"/>
    <w:rsid w:val="00261A8D"/>
    <w:rsid w:val="002712ED"/>
    <w:rsid w:val="00274C44"/>
    <w:rsid w:val="00281602"/>
    <w:rsid w:val="00281CD2"/>
    <w:rsid w:val="00290236"/>
    <w:rsid w:val="00290C54"/>
    <w:rsid w:val="00293460"/>
    <w:rsid w:val="002A1E09"/>
    <w:rsid w:val="002B4F4E"/>
    <w:rsid w:val="002B5546"/>
    <w:rsid w:val="002C0FEC"/>
    <w:rsid w:val="002C1473"/>
    <w:rsid w:val="002C630A"/>
    <w:rsid w:val="002D09A8"/>
    <w:rsid w:val="002D0C0A"/>
    <w:rsid w:val="002D2C80"/>
    <w:rsid w:val="002D4177"/>
    <w:rsid w:val="002D4E93"/>
    <w:rsid w:val="002D5E4F"/>
    <w:rsid w:val="002D6046"/>
    <w:rsid w:val="002E1C53"/>
    <w:rsid w:val="002F05DC"/>
    <w:rsid w:val="002F0B19"/>
    <w:rsid w:val="002F6A90"/>
    <w:rsid w:val="00300B03"/>
    <w:rsid w:val="00305F9F"/>
    <w:rsid w:val="00307353"/>
    <w:rsid w:val="003104D2"/>
    <w:rsid w:val="0031183E"/>
    <w:rsid w:val="00317F0F"/>
    <w:rsid w:val="00321F32"/>
    <w:rsid w:val="003241FB"/>
    <w:rsid w:val="0032446A"/>
    <w:rsid w:val="003248BE"/>
    <w:rsid w:val="00336BA2"/>
    <w:rsid w:val="00340993"/>
    <w:rsid w:val="00342EFD"/>
    <w:rsid w:val="00343534"/>
    <w:rsid w:val="003473B6"/>
    <w:rsid w:val="003477F5"/>
    <w:rsid w:val="00347F78"/>
    <w:rsid w:val="003530B5"/>
    <w:rsid w:val="003559B9"/>
    <w:rsid w:val="00360EAD"/>
    <w:rsid w:val="00370339"/>
    <w:rsid w:val="00370EDC"/>
    <w:rsid w:val="003710D4"/>
    <w:rsid w:val="00373338"/>
    <w:rsid w:val="00373FA0"/>
    <w:rsid w:val="00381DD0"/>
    <w:rsid w:val="003949CC"/>
    <w:rsid w:val="003978D8"/>
    <w:rsid w:val="003A16A7"/>
    <w:rsid w:val="003A4DD0"/>
    <w:rsid w:val="003A5729"/>
    <w:rsid w:val="003B104B"/>
    <w:rsid w:val="003B1D87"/>
    <w:rsid w:val="003B3426"/>
    <w:rsid w:val="003B5135"/>
    <w:rsid w:val="003B6197"/>
    <w:rsid w:val="003C136C"/>
    <w:rsid w:val="003C2333"/>
    <w:rsid w:val="003C4DBB"/>
    <w:rsid w:val="003C5198"/>
    <w:rsid w:val="003C73E1"/>
    <w:rsid w:val="003D4C7B"/>
    <w:rsid w:val="003D5F5B"/>
    <w:rsid w:val="003E13C7"/>
    <w:rsid w:val="003E1B28"/>
    <w:rsid w:val="003E2670"/>
    <w:rsid w:val="003F17FC"/>
    <w:rsid w:val="003F220E"/>
    <w:rsid w:val="003F5925"/>
    <w:rsid w:val="00404BC3"/>
    <w:rsid w:val="00406952"/>
    <w:rsid w:val="00411823"/>
    <w:rsid w:val="004120F5"/>
    <w:rsid w:val="004130D3"/>
    <w:rsid w:val="00420540"/>
    <w:rsid w:val="00431148"/>
    <w:rsid w:val="00431D49"/>
    <w:rsid w:val="00431F9D"/>
    <w:rsid w:val="004429D2"/>
    <w:rsid w:val="00444A8E"/>
    <w:rsid w:val="00445B8B"/>
    <w:rsid w:val="00445C65"/>
    <w:rsid w:val="00450E4B"/>
    <w:rsid w:val="00450FA0"/>
    <w:rsid w:val="004538F1"/>
    <w:rsid w:val="00454524"/>
    <w:rsid w:val="004554EE"/>
    <w:rsid w:val="00461448"/>
    <w:rsid w:val="00461E45"/>
    <w:rsid w:val="0046416C"/>
    <w:rsid w:val="00464B9C"/>
    <w:rsid w:val="00467051"/>
    <w:rsid w:val="0047050B"/>
    <w:rsid w:val="00471F9E"/>
    <w:rsid w:val="00475495"/>
    <w:rsid w:val="0048372F"/>
    <w:rsid w:val="00483DA6"/>
    <w:rsid w:val="00485F1A"/>
    <w:rsid w:val="00486103"/>
    <w:rsid w:val="004922B8"/>
    <w:rsid w:val="00495327"/>
    <w:rsid w:val="004A5E50"/>
    <w:rsid w:val="004A5F65"/>
    <w:rsid w:val="004B0638"/>
    <w:rsid w:val="004B0B61"/>
    <w:rsid w:val="004B17D0"/>
    <w:rsid w:val="004B418D"/>
    <w:rsid w:val="004B641E"/>
    <w:rsid w:val="004C0FC0"/>
    <w:rsid w:val="004C27A7"/>
    <w:rsid w:val="004D067D"/>
    <w:rsid w:val="004D43E8"/>
    <w:rsid w:val="004D573D"/>
    <w:rsid w:val="004E0999"/>
    <w:rsid w:val="004E0C10"/>
    <w:rsid w:val="004E6B91"/>
    <w:rsid w:val="004F32BD"/>
    <w:rsid w:val="004F4A98"/>
    <w:rsid w:val="004F6A15"/>
    <w:rsid w:val="004F7A6C"/>
    <w:rsid w:val="00500513"/>
    <w:rsid w:val="00503BBA"/>
    <w:rsid w:val="00505A81"/>
    <w:rsid w:val="00505B23"/>
    <w:rsid w:val="005072C2"/>
    <w:rsid w:val="0051210A"/>
    <w:rsid w:val="005164CA"/>
    <w:rsid w:val="00517138"/>
    <w:rsid w:val="005203C8"/>
    <w:rsid w:val="00520DA3"/>
    <w:rsid w:val="0052588E"/>
    <w:rsid w:val="00525954"/>
    <w:rsid w:val="005263DF"/>
    <w:rsid w:val="005338AA"/>
    <w:rsid w:val="00534648"/>
    <w:rsid w:val="00535C73"/>
    <w:rsid w:val="0053663E"/>
    <w:rsid w:val="00541A2C"/>
    <w:rsid w:val="0054265B"/>
    <w:rsid w:val="00555A39"/>
    <w:rsid w:val="00560F9F"/>
    <w:rsid w:val="00566D01"/>
    <w:rsid w:val="005704A6"/>
    <w:rsid w:val="005732D0"/>
    <w:rsid w:val="00574EA0"/>
    <w:rsid w:val="00575094"/>
    <w:rsid w:val="0058057E"/>
    <w:rsid w:val="00581E15"/>
    <w:rsid w:val="00584554"/>
    <w:rsid w:val="005874C8"/>
    <w:rsid w:val="00587A27"/>
    <w:rsid w:val="005914DA"/>
    <w:rsid w:val="005B1EB5"/>
    <w:rsid w:val="005B4C20"/>
    <w:rsid w:val="005B67FF"/>
    <w:rsid w:val="005C3318"/>
    <w:rsid w:val="005C441C"/>
    <w:rsid w:val="005C5581"/>
    <w:rsid w:val="005D4168"/>
    <w:rsid w:val="005D68AE"/>
    <w:rsid w:val="005E042B"/>
    <w:rsid w:val="005E4DFC"/>
    <w:rsid w:val="005E558B"/>
    <w:rsid w:val="005F2139"/>
    <w:rsid w:val="005F5371"/>
    <w:rsid w:val="00601AE5"/>
    <w:rsid w:val="00602FAE"/>
    <w:rsid w:val="00603F43"/>
    <w:rsid w:val="00610945"/>
    <w:rsid w:val="0061186B"/>
    <w:rsid w:val="006118CB"/>
    <w:rsid w:val="006172D2"/>
    <w:rsid w:val="006178C8"/>
    <w:rsid w:val="006206E9"/>
    <w:rsid w:val="006213C7"/>
    <w:rsid w:val="00624F0F"/>
    <w:rsid w:val="00625629"/>
    <w:rsid w:val="00627998"/>
    <w:rsid w:val="006303B4"/>
    <w:rsid w:val="00632176"/>
    <w:rsid w:val="00634763"/>
    <w:rsid w:val="006360F1"/>
    <w:rsid w:val="00637C5C"/>
    <w:rsid w:val="0064250E"/>
    <w:rsid w:val="0064595B"/>
    <w:rsid w:val="00650469"/>
    <w:rsid w:val="00660A23"/>
    <w:rsid w:val="00661832"/>
    <w:rsid w:val="006666C9"/>
    <w:rsid w:val="006710D6"/>
    <w:rsid w:val="00672F9F"/>
    <w:rsid w:val="006772B7"/>
    <w:rsid w:val="00681F6D"/>
    <w:rsid w:val="006823C2"/>
    <w:rsid w:val="00682AB9"/>
    <w:rsid w:val="006876BA"/>
    <w:rsid w:val="006905FD"/>
    <w:rsid w:val="00691CB1"/>
    <w:rsid w:val="006A29A1"/>
    <w:rsid w:val="006A37BE"/>
    <w:rsid w:val="006B0251"/>
    <w:rsid w:val="006B4D04"/>
    <w:rsid w:val="006B5854"/>
    <w:rsid w:val="006B659E"/>
    <w:rsid w:val="006C14C1"/>
    <w:rsid w:val="006C62D1"/>
    <w:rsid w:val="006D2825"/>
    <w:rsid w:val="006E0FAC"/>
    <w:rsid w:val="006E16E3"/>
    <w:rsid w:val="006F3BDE"/>
    <w:rsid w:val="006F49F7"/>
    <w:rsid w:val="00700926"/>
    <w:rsid w:val="007111B5"/>
    <w:rsid w:val="007240A8"/>
    <w:rsid w:val="00733BED"/>
    <w:rsid w:val="007363BD"/>
    <w:rsid w:val="007365A1"/>
    <w:rsid w:val="00746806"/>
    <w:rsid w:val="00746EF7"/>
    <w:rsid w:val="007505BE"/>
    <w:rsid w:val="00750A10"/>
    <w:rsid w:val="007606CD"/>
    <w:rsid w:val="00761B9D"/>
    <w:rsid w:val="00763731"/>
    <w:rsid w:val="007654CF"/>
    <w:rsid w:val="007701DB"/>
    <w:rsid w:val="00770C5E"/>
    <w:rsid w:val="00774F29"/>
    <w:rsid w:val="007803B0"/>
    <w:rsid w:val="0078207E"/>
    <w:rsid w:val="0078218F"/>
    <w:rsid w:val="00785CC9"/>
    <w:rsid w:val="00786944"/>
    <w:rsid w:val="0078757F"/>
    <w:rsid w:val="00791543"/>
    <w:rsid w:val="007A2D36"/>
    <w:rsid w:val="007A3C7D"/>
    <w:rsid w:val="007A4ED5"/>
    <w:rsid w:val="007A6B5B"/>
    <w:rsid w:val="007B659B"/>
    <w:rsid w:val="007B695C"/>
    <w:rsid w:val="007C2272"/>
    <w:rsid w:val="007C253B"/>
    <w:rsid w:val="007C2613"/>
    <w:rsid w:val="007C2CF0"/>
    <w:rsid w:val="007C4263"/>
    <w:rsid w:val="007C6AA4"/>
    <w:rsid w:val="007D3825"/>
    <w:rsid w:val="007D45E7"/>
    <w:rsid w:val="007D633E"/>
    <w:rsid w:val="007D7EC6"/>
    <w:rsid w:val="007E2831"/>
    <w:rsid w:val="007E3FAB"/>
    <w:rsid w:val="007E7F5D"/>
    <w:rsid w:val="007F059E"/>
    <w:rsid w:val="007F070A"/>
    <w:rsid w:val="007F3B08"/>
    <w:rsid w:val="007F685D"/>
    <w:rsid w:val="00800BAE"/>
    <w:rsid w:val="0080193F"/>
    <w:rsid w:val="008057E1"/>
    <w:rsid w:val="0081039B"/>
    <w:rsid w:val="00810B6F"/>
    <w:rsid w:val="00815741"/>
    <w:rsid w:val="0082050C"/>
    <w:rsid w:val="00820517"/>
    <w:rsid w:val="00826AEC"/>
    <w:rsid w:val="00826FF2"/>
    <w:rsid w:val="008319AC"/>
    <w:rsid w:val="0083597E"/>
    <w:rsid w:val="00842D7A"/>
    <w:rsid w:val="0084751B"/>
    <w:rsid w:val="00850263"/>
    <w:rsid w:val="00851321"/>
    <w:rsid w:val="00860631"/>
    <w:rsid w:val="00862524"/>
    <w:rsid w:val="00862622"/>
    <w:rsid w:val="00866B55"/>
    <w:rsid w:val="00867216"/>
    <w:rsid w:val="00873FC7"/>
    <w:rsid w:val="00875FE7"/>
    <w:rsid w:val="00882E2C"/>
    <w:rsid w:val="00883B3F"/>
    <w:rsid w:val="00885D1D"/>
    <w:rsid w:val="00887B27"/>
    <w:rsid w:val="00887CDB"/>
    <w:rsid w:val="00887FA0"/>
    <w:rsid w:val="00890275"/>
    <w:rsid w:val="00892B57"/>
    <w:rsid w:val="00896F6D"/>
    <w:rsid w:val="00897B0A"/>
    <w:rsid w:val="008A1B1D"/>
    <w:rsid w:val="008A427C"/>
    <w:rsid w:val="008A5998"/>
    <w:rsid w:val="008A7708"/>
    <w:rsid w:val="008C0BBA"/>
    <w:rsid w:val="008C448B"/>
    <w:rsid w:val="008C479C"/>
    <w:rsid w:val="008D0CA1"/>
    <w:rsid w:val="008D18AB"/>
    <w:rsid w:val="008D2983"/>
    <w:rsid w:val="008D4AE2"/>
    <w:rsid w:val="008E1BC5"/>
    <w:rsid w:val="008E55A2"/>
    <w:rsid w:val="008F16E2"/>
    <w:rsid w:val="008F3B91"/>
    <w:rsid w:val="008F449D"/>
    <w:rsid w:val="0090006D"/>
    <w:rsid w:val="009013A9"/>
    <w:rsid w:val="00901BA7"/>
    <w:rsid w:val="00902C6E"/>
    <w:rsid w:val="009247DA"/>
    <w:rsid w:val="009257AC"/>
    <w:rsid w:val="009276B7"/>
    <w:rsid w:val="00930E30"/>
    <w:rsid w:val="009402CD"/>
    <w:rsid w:val="0094219E"/>
    <w:rsid w:val="0094392D"/>
    <w:rsid w:val="009448C3"/>
    <w:rsid w:val="009454F3"/>
    <w:rsid w:val="00945EB0"/>
    <w:rsid w:val="009509AD"/>
    <w:rsid w:val="00953BC1"/>
    <w:rsid w:val="00954178"/>
    <w:rsid w:val="009619D0"/>
    <w:rsid w:val="00966379"/>
    <w:rsid w:val="0097015E"/>
    <w:rsid w:val="00974103"/>
    <w:rsid w:val="0097494E"/>
    <w:rsid w:val="00976F5D"/>
    <w:rsid w:val="00980291"/>
    <w:rsid w:val="00980349"/>
    <w:rsid w:val="00981DC5"/>
    <w:rsid w:val="00987C7D"/>
    <w:rsid w:val="00993B20"/>
    <w:rsid w:val="00995202"/>
    <w:rsid w:val="009A1412"/>
    <w:rsid w:val="009A226E"/>
    <w:rsid w:val="009A261D"/>
    <w:rsid w:val="009A334A"/>
    <w:rsid w:val="009A6DDF"/>
    <w:rsid w:val="009C0307"/>
    <w:rsid w:val="009C0E11"/>
    <w:rsid w:val="009C14BE"/>
    <w:rsid w:val="009C3C00"/>
    <w:rsid w:val="009C536E"/>
    <w:rsid w:val="009C6D4B"/>
    <w:rsid w:val="009D0269"/>
    <w:rsid w:val="009E6F35"/>
    <w:rsid w:val="009F1158"/>
    <w:rsid w:val="009F52E6"/>
    <w:rsid w:val="009F57D8"/>
    <w:rsid w:val="009F6385"/>
    <w:rsid w:val="00A00415"/>
    <w:rsid w:val="00A02D5F"/>
    <w:rsid w:val="00A04018"/>
    <w:rsid w:val="00A04BE1"/>
    <w:rsid w:val="00A064AD"/>
    <w:rsid w:val="00A0793A"/>
    <w:rsid w:val="00A13C45"/>
    <w:rsid w:val="00A17D86"/>
    <w:rsid w:val="00A2464A"/>
    <w:rsid w:val="00A34911"/>
    <w:rsid w:val="00A43ADD"/>
    <w:rsid w:val="00A54871"/>
    <w:rsid w:val="00A559C5"/>
    <w:rsid w:val="00A56DB6"/>
    <w:rsid w:val="00A60B05"/>
    <w:rsid w:val="00A61917"/>
    <w:rsid w:val="00A61F9B"/>
    <w:rsid w:val="00A625D2"/>
    <w:rsid w:val="00A64A29"/>
    <w:rsid w:val="00A6672F"/>
    <w:rsid w:val="00A708D2"/>
    <w:rsid w:val="00A719A2"/>
    <w:rsid w:val="00A72DD9"/>
    <w:rsid w:val="00A744A9"/>
    <w:rsid w:val="00A75FA3"/>
    <w:rsid w:val="00A82A94"/>
    <w:rsid w:val="00A83A7E"/>
    <w:rsid w:val="00A869B8"/>
    <w:rsid w:val="00A913AC"/>
    <w:rsid w:val="00A93C16"/>
    <w:rsid w:val="00A96F2A"/>
    <w:rsid w:val="00A971F6"/>
    <w:rsid w:val="00AA0C68"/>
    <w:rsid w:val="00AA2E08"/>
    <w:rsid w:val="00AA3E9F"/>
    <w:rsid w:val="00AA50D1"/>
    <w:rsid w:val="00AB11CD"/>
    <w:rsid w:val="00AB341F"/>
    <w:rsid w:val="00AB3F6B"/>
    <w:rsid w:val="00AC0D4C"/>
    <w:rsid w:val="00AC1746"/>
    <w:rsid w:val="00AC3C60"/>
    <w:rsid w:val="00AC4180"/>
    <w:rsid w:val="00AC7A10"/>
    <w:rsid w:val="00AD0B12"/>
    <w:rsid w:val="00AD5DDF"/>
    <w:rsid w:val="00AD64ED"/>
    <w:rsid w:val="00AD6C3C"/>
    <w:rsid w:val="00AE2BF1"/>
    <w:rsid w:val="00AE3D1E"/>
    <w:rsid w:val="00AE46F3"/>
    <w:rsid w:val="00AF1A93"/>
    <w:rsid w:val="00AF447A"/>
    <w:rsid w:val="00B02F22"/>
    <w:rsid w:val="00B0363B"/>
    <w:rsid w:val="00B05C15"/>
    <w:rsid w:val="00B10AFF"/>
    <w:rsid w:val="00B1783F"/>
    <w:rsid w:val="00B30876"/>
    <w:rsid w:val="00B32E3E"/>
    <w:rsid w:val="00B33204"/>
    <w:rsid w:val="00B40C0D"/>
    <w:rsid w:val="00B43EF4"/>
    <w:rsid w:val="00B47235"/>
    <w:rsid w:val="00B511C3"/>
    <w:rsid w:val="00B532EA"/>
    <w:rsid w:val="00B54347"/>
    <w:rsid w:val="00B647FE"/>
    <w:rsid w:val="00B67F88"/>
    <w:rsid w:val="00B769E4"/>
    <w:rsid w:val="00B85543"/>
    <w:rsid w:val="00B863BD"/>
    <w:rsid w:val="00B9673B"/>
    <w:rsid w:val="00BA3190"/>
    <w:rsid w:val="00BA5597"/>
    <w:rsid w:val="00BA74F6"/>
    <w:rsid w:val="00BC4BC1"/>
    <w:rsid w:val="00BC6D71"/>
    <w:rsid w:val="00BD086F"/>
    <w:rsid w:val="00BD1EF9"/>
    <w:rsid w:val="00BE548A"/>
    <w:rsid w:val="00BE6514"/>
    <w:rsid w:val="00BE7D6B"/>
    <w:rsid w:val="00BF4FDF"/>
    <w:rsid w:val="00BF5292"/>
    <w:rsid w:val="00C05211"/>
    <w:rsid w:val="00C05495"/>
    <w:rsid w:val="00C108CA"/>
    <w:rsid w:val="00C12D9B"/>
    <w:rsid w:val="00C13BC6"/>
    <w:rsid w:val="00C15EDB"/>
    <w:rsid w:val="00C2073F"/>
    <w:rsid w:val="00C217B3"/>
    <w:rsid w:val="00C24E47"/>
    <w:rsid w:val="00C3076A"/>
    <w:rsid w:val="00C31E84"/>
    <w:rsid w:val="00C34E6B"/>
    <w:rsid w:val="00C409B2"/>
    <w:rsid w:val="00C42954"/>
    <w:rsid w:val="00C43A74"/>
    <w:rsid w:val="00C46587"/>
    <w:rsid w:val="00C471A1"/>
    <w:rsid w:val="00C476E2"/>
    <w:rsid w:val="00C537AC"/>
    <w:rsid w:val="00C569E4"/>
    <w:rsid w:val="00C56FAC"/>
    <w:rsid w:val="00C5701D"/>
    <w:rsid w:val="00C633B9"/>
    <w:rsid w:val="00C64CC4"/>
    <w:rsid w:val="00C7292A"/>
    <w:rsid w:val="00C73C37"/>
    <w:rsid w:val="00C74249"/>
    <w:rsid w:val="00C77FEF"/>
    <w:rsid w:val="00C81088"/>
    <w:rsid w:val="00C84AFB"/>
    <w:rsid w:val="00C958A1"/>
    <w:rsid w:val="00CA0622"/>
    <w:rsid w:val="00CA191C"/>
    <w:rsid w:val="00CA6D56"/>
    <w:rsid w:val="00CB1454"/>
    <w:rsid w:val="00CB2B6B"/>
    <w:rsid w:val="00CB3841"/>
    <w:rsid w:val="00CB5008"/>
    <w:rsid w:val="00CC5365"/>
    <w:rsid w:val="00CD2D76"/>
    <w:rsid w:val="00CD2F82"/>
    <w:rsid w:val="00CD5922"/>
    <w:rsid w:val="00CD626E"/>
    <w:rsid w:val="00CE0CDB"/>
    <w:rsid w:val="00CE22F2"/>
    <w:rsid w:val="00CE2512"/>
    <w:rsid w:val="00CE3DEE"/>
    <w:rsid w:val="00CE4B40"/>
    <w:rsid w:val="00CF0F7B"/>
    <w:rsid w:val="00CF10C8"/>
    <w:rsid w:val="00CF1B05"/>
    <w:rsid w:val="00CF1E2E"/>
    <w:rsid w:val="00CF2F82"/>
    <w:rsid w:val="00CF375B"/>
    <w:rsid w:val="00CF684F"/>
    <w:rsid w:val="00D02C55"/>
    <w:rsid w:val="00D04621"/>
    <w:rsid w:val="00D04A3A"/>
    <w:rsid w:val="00D07CD8"/>
    <w:rsid w:val="00D1036C"/>
    <w:rsid w:val="00D138D3"/>
    <w:rsid w:val="00D15528"/>
    <w:rsid w:val="00D157C1"/>
    <w:rsid w:val="00D1695C"/>
    <w:rsid w:val="00D16CBE"/>
    <w:rsid w:val="00D17953"/>
    <w:rsid w:val="00D22DD8"/>
    <w:rsid w:val="00D22DF3"/>
    <w:rsid w:val="00D25D94"/>
    <w:rsid w:val="00D3120C"/>
    <w:rsid w:val="00D34851"/>
    <w:rsid w:val="00D41318"/>
    <w:rsid w:val="00D42C87"/>
    <w:rsid w:val="00D4386F"/>
    <w:rsid w:val="00D54AA1"/>
    <w:rsid w:val="00D62644"/>
    <w:rsid w:val="00D63228"/>
    <w:rsid w:val="00D6638E"/>
    <w:rsid w:val="00D70A5C"/>
    <w:rsid w:val="00D74A57"/>
    <w:rsid w:val="00D90290"/>
    <w:rsid w:val="00D931AD"/>
    <w:rsid w:val="00D94319"/>
    <w:rsid w:val="00DA49DC"/>
    <w:rsid w:val="00DA4C44"/>
    <w:rsid w:val="00DA7D98"/>
    <w:rsid w:val="00DB0E23"/>
    <w:rsid w:val="00DB396D"/>
    <w:rsid w:val="00DB445D"/>
    <w:rsid w:val="00DB478A"/>
    <w:rsid w:val="00DB6F21"/>
    <w:rsid w:val="00DB78BB"/>
    <w:rsid w:val="00DC1325"/>
    <w:rsid w:val="00DC22F0"/>
    <w:rsid w:val="00DC2E9E"/>
    <w:rsid w:val="00DC52F7"/>
    <w:rsid w:val="00DC6884"/>
    <w:rsid w:val="00DD4470"/>
    <w:rsid w:val="00DD788D"/>
    <w:rsid w:val="00DE251F"/>
    <w:rsid w:val="00DE525E"/>
    <w:rsid w:val="00DE57F7"/>
    <w:rsid w:val="00DE6C82"/>
    <w:rsid w:val="00DF0B8F"/>
    <w:rsid w:val="00DF24AA"/>
    <w:rsid w:val="00DF3116"/>
    <w:rsid w:val="00DF7634"/>
    <w:rsid w:val="00E00C36"/>
    <w:rsid w:val="00E00E4B"/>
    <w:rsid w:val="00E01F39"/>
    <w:rsid w:val="00E05477"/>
    <w:rsid w:val="00E06A99"/>
    <w:rsid w:val="00E11150"/>
    <w:rsid w:val="00E12584"/>
    <w:rsid w:val="00E14CD8"/>
    <w:rsid w:val="00E16DF7"/>
    <w:rsid w:val="00E17A0B"/>
    <w:rsid w:val="00E22003"/>
    <w:rsid w:val="00E22927"/>
    <w:rsid w:val="00E24EFD"/>
    <w:rsid w:val="00E254CD"/>
    <w:rsid w:val="00E27A8C"/>
    <w:rsid w:val="00E3391C"/>
    <w:rsid w:val="00E368A0"/>
    <w:rsid w:val="00E458F2"/>
    <w:rsid w:val="00E45EF3"/>
    <w:rsid w:val="00E52990"/>
    <w:rsid w:val="00E53181"/>
    <w:rsid w:val="00E573AF"/>
    <w:rsid w:val="00E61178"/>
    <w:rsid w:val="00E63C47"/>
    <w:rsid w:val="00E64271"/>
    <w:rsid w:val="00E64DEB"/>
    <w:rsid w:val="00E65FC5"/>
    <w:rsid w:val="00E67E95"/>
    <w:rsid w:val="00E71A87"/>
    <w:rsid w:val="00E71CE1"/>
    <w:rsid w:val="00E749FC"/>
    <w:rsid w:val="00E82502"/>
    <w:rsid w:val="00E836FB"/>
    <w:rsid w:val="00E84589"/>
    <w:rsid w:val="00E872B1"/>
    <w:rsid w:val="00E87FED"/>
    <w:rsid w:val="00E91590"/>
    <w:rsid w:val="00E9208A"/>
    <w:rsid w:val="00E957E3"/>
    <w:rsid w:val="00E9668C"/>
    <w:rsid w:val="00E96974"/>
    <w:rsid w:val="00EA025D"/>
    <w:rsid w:val="00EA2584"/>
    <w:rsid w:val="00EB0F3A"/>
    <w:rsid w:val="00EB3CDA"/>
    <w:rsid w:val="00EB680F"/>
    <w:rsid w:val="00EC6600"/>
    <w:rsid w:val="00ED19EE"/>
    <w:rsid w:val="00ED2644"/>
    <w:rsid w:val="00ED2F4A"/>
    <w:rsid w:val="00ED42DE"/>
    <w:rsid w:val="00ED4C6F"/>
    <w:rsid w:val="00EE55F1"/>
    <w:rsid w:val="00EF1C39"/>
    <w:rsid w:val="00EF6998"/>
    <w:rsid w:val="00EF7022"/>
    <w:rsid w:val="00EF72FB"/>
    <w:rsid w:val="00EF7B0A"/>
    <w:rsid w:val="00F063E6"/>
    <w:rsid w:val="00F10117"/>
    <w:rsid w:val="00F126E1"/>
    <w:rsid w:val="00F22222"/>
    <w:rsid w:val="00F2775D"/>
    <w:rsid w:val="00F317B7"/>
    <w:rsid w:val="00F37CF9"/>
    <w:rsid w:val="00F37F7A"/>
    <w:rsid w:val="00F40A5A"/>
    <w:rsid w:val="00F4170C"/>
    <w:rsid w:val="00F435CF"/>
    <w:rsid w:val="00F45212"/>
    <w:rsid w:val="00F45DA8"/>
    <w:rsid w:val="00F472CC"/>
    <w:rsid w:val="00F54F37"/>
    <w:rsid w:val="00F5582C"/>
    <w:rsid w:val="00F57F92"/>
    <w:rsid w:val="00F67091"/>
    <w:rsid w:val="00F70269"/>
    <w:rsid w:val="00F71630"/>
    <w:rsid w:val="00F71EA7"/>
    <w:rsid w:val="00F73AE9"/>
    <w:rsid w:val="00F7551A"/>
    <w:rsid w:val="00F769AB"/>
    <w:rsid w:val="00F84A0E"/>
    <w:rsid w:val="00F84FCA"/>
    <w:rsid w:val="00F85F15"/>
    <w:rsid w:val="00F917B3"/>
    <w:rsid w:val="00F968ED"/>
    <w:rsid w:val="00F97762"/>
    <w:rsid w:val="00FA001B"/>
    <w:rsid w:val="00FA0074"/>
    <w:rsid w:val="00FA19D9"/>
    <w:rsid w:val="00FA21DD"/>
    <w:rsid w:val="00FA4C9D"/>
    <w:rsid w:val="00FA6260"/>
    <w:rsid w:val="00FA6B82"/>
    <w:rsid w:val="00FA7912"/>
    <w:rsid w:val="00FB52CE"/>
    <w:rsid w:val="00FB586E"/>
    <w:rsid w:val="00FC6432"/>
    <w:rsid w:val="00FD58A8"/>
    <w:rsid w:val="00FE22DC"/>
    <w:rsid w:val="00FE6BAB"/>
    <w:rsid w:val="00FF542B"/>
    <w:rsid w:val="042B29C5"/>
    <w:rsid w:val="0DF5E446"/>
    <w:rsid w:val="1EE90A52"/>
    <w:rsid w:val="2675E6DF"/>
    <w:rsid w:val="289EF1F2"/>
    <w:rsid w:val="2949CFE8"/>
    <w:rsid w:val="2C59FA70"/>
    <w:rsid w:val="36D0DC72"/>
    <w:rsid w:val="396A6AE4"/>
    <w:rsid w:val="3E4EF217"/>
    <w:rsid w:val="3F82B072"/>
    <w:rsid w:val="415845B8"/>
    <w:rsid w:val="447DCF38"/>
    <w:rsid w:val="44BE339B"/>
    <w:rsid w:val="4E4BED84"/>
    <w:rsid w:val="536326A6"/>
    <w:rsid w:val="595A66A0"/>
    <w:rsid w:val="6A7F5E8B"/>
    <w:rsid w:val="767F23B0"/>
    <w:rsid w:val="77EE8E0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5089A"/>
  <w15:docId w15:val="{064D2C05-8B54-4FD7-9643-FBD0A93DE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5FC5"/>
  </w:style>
  <w:style w:type="paragraph" w:styleId="Ttulo4">
    <w:name w:val="heading 4"/>
    <w:basedOn w:val="Normal"/>
    <w:next w:val="Normal"/>
    <w:link w:val="Ttulo4Car"/>
    <w:qFormat/>
    <w:rsid w:val="00574EA0"/>
    <w:pPr>
      <w:keepNext/>
      <w:spacing w:after="0" w:line="360" w:lineRule="auto"/>
      <w:jc w:val="center"/>
      <w:outlineLvl w:val="3"/>
    </w:pPr>
    <w:rPr>
      <w:rFonts w:ascii="Verdana" w:eastAsia="Times New Roman" w:hAnsi="Verdana" w:cs="Times New Roman"/>
      <w:b/>
      <w:bCs/>
      <w:sz w:val="24"/>
      <w:szCs w:val="20"/>
      <w:lang w:val="es-ES" w:eastAsia="es-ES"/>
    </w:rPr>
  </w:style>
  <w:style w:type="paragraph" w:styleId="Ttulo5">
    <w:name w:val="heading 5"/>
    <w:basedOn w:val="Normal"/>
    <w:next w:val="Normal"/>
    <w:link w:val="Ttulo5Car"/>
    <w:uiPriority w:val="9"/>
    <w:semiHidden/>
    <w:unhideWhenUsed/>
    <w:qFormat/>
    <w:rsid w:val="009F57D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78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788D"/>
  </w:style>
  <w:style w:type="paragraph" w:styleId="Piedepgina">
    <w:name w:val="footer"/>
    <w:basedOn w:val="Normal"/>
    <w:link w:val="PiedepginaCar"/>
    <w:uiPriority w:val="99"/>
    <w:unhideWhenUsed/>
    <w:rsid w:val="00DD78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D788D"/>
  </w:style>
  <w:style w:type="character" w:styleId="Nmerodepgina">
    <w:name w:val="page number"/>
    <w:basedOn w:val="Fuentedeprrafopredeter"/>
    <w:rsid w:val="00DD788D"/>
  </w:style>
  <w:style w:type="paragraph" w:styleId="Sinespaciado">
    <w:name w:val="No Spacing"/>
    <w:link w:val="SinespaciadoCar"/>
    <w:uiPriority w:val="1"/>
    <w:qFormat/>
    <w:rsid w:val="00DD788D"/>
    <w:pPr>
      <w:spacing w:after="0" w:line="240" w:lineRule="auto"/>
    </w:pPr>
    <w:rPr>
      <w:lang w:val="es-ES"/>
    </w:rPr>
  </w:style>
  <w:style w:type="character" w:customStyle="1" w:styleId="SinespaciadoCar">
    <w:name w:val="Sin espaciado Car"/>
    <w:link w:val="Sinespaciado"/>
    <w:locked/>
    <w:rsid w:val="00DD788D"/>
    <w:rPr>
      <w:lang w:val="es-ES"/>
    </w:rPr>
  </w:style>
  <w:style w:type="character" w:styleId="Refdecomentario">
    <w:name w:val="annotation reference"/>
    <w:basedOn w:val="Fuentedeprrafopredeter"/>
    <w:uiPriority w:val="99"/>
    <w:semiHidden/>
    <w:unhideWhenUsed/>
    <w:rsid w:val="009619D0"/>
    <w:rPr>
      <w:sz w:val="16"/>
      <w:szCs w:val="16"/>
    </w:rPr>
  </w:style>
  <w:style w:type="paragraph" w:styleId="Textocomentario">
    <w:name w:val="annotation text"/>
    <w:basedOn w:val="Normal"/>
    <w:link w:val="TextocomentarioCar"/>
    <w:uiPriority w:val="99"/>
    <w:unhideWhenUsed/>
    <w:rsid w:val="009619D0"/>
    <w:pPr>
      <w:spacing w:line="240" w:lineRule="auto"/>
    </w:pPr>
    <w:rPr>
      <w:sz w:val="20"/>
      <w:szCs w:val="20"/>
    </w:rPr>
  </w:style>
  <w:style w:type="character" w:customStyle="1" w:styleId="TextocomentarioCar">
    <w:name w:val="Texto comentario Car"/>
    <w:basedOn w:val="Fuentedeprrafopredeter"/>
    <w:link w:val="Textocomentario"/>
    <w:uiPriority w:val="99"/>
    <w:rsid w:val="009619D0"/>
    <w:rPr>
      <w:sz w:val="20"/>
      <w:szCs w:val="20"/>
    </w:rPr>
  </w:style>
  <w:style w:type="paragraph" w:styleId="Asuntodelcomentario">
    <w:name w:val="annotation subject"/>
    <w:basedOn w:val="Textocomentario"/>
    <w:next w:val="Textocomentario"/>
    <w:link w:val="AsuntodelcomentarioCar"/>
    <w:uiPriority w:val="99"/>
    <w:semiHidden/>
    <w:unhideWhenUsed/>
    <w:rsid w:val="009619D0"/>
    <w:rPr>
      <w:b/>
      <w:bCs/>
    </w:rPr>
  </w:style>
  <w:style w:type="character" w:customStyle="1" w:styleId="AsuntodelcomentarioCar">
    <w:name w:val="Asunto del comentario Car"/>
    <w:basedOn w:val="TextocomentarioCar"/>
    <w:link w:val="Asuntodelcomentario"/>
    <w:uiPriority w:val="99"/>
    <w:semiHidden/>
    <w:rsid w:val="009619D0"/>
    <w:rPr>
      <w:b/>
      <w:bCs/>
      <w:sz w:val="20"/>
      <w:szCs w:val="20"/>
    </w:rPr>
  </w:style>
  <w:style w:type="paragraph" w:styleId="Textodeglobo">
    <w:name w:val="Balloon Text"/>
    <w:basedOn w:val="Normal"/>
    <w:link w:val="TextodegloboCar"/>
    <w:uiPriority w:val="99"/>
    <w:semiHidden/>
    <w:unhideWhenUsed/>
    <w:rsid w:val="009509A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09AD"/>
    <w:rPr>
      <w:rFonts w:ascii="Segoe UI" w:hAnsi="Segoe UI" w:cs="Segoe UI"/>
      <w:sz w:val="18"/>
      <w:szCs w:val="18"/>
    </w:rPr>
  </w:style>
  <w:style w:type="character" w:customStyle="1" w:styleId="Ttulo4Car">
    <w:name w:val="Título 4 Car"/>
    <w:basedOn w:val="Fuentedeprrafopredeter"/>
    <w:link w:val="Ttulo4"/>
    <w:rsid w:val="00574EA0"/>
    <w:rPr>
      <w:rFonts w:ascii="Verdana" w:eastAsia="Times New Roman" w:hAnsi="Verdana" w:cs="Times New Roman"/>
      <w:b/>
      <w:bCs/>
      <w:sz w:val="24"/>
      <w:szCs w:val="20"/>
      <w:lang w:val="es-ES" w:eastAsia="es-ES"/>
    </w:rPr>
  </w:style>
  <w:style w:type="character" w:styleId="Refdenotaalpie">
    <w:name w:val="footnote reference"/>
    <w:aliases w:val="Texto de nota al pie,Footnotes refss,Appel note de bas de page,Footnote number,f,BVI fnr"/>
    <w:basedOn w:val="Fuentedeprrafopredeter"/>
    <w:uiPriority w:val="99"/>
    <w:rsid w:val="00574EA0"/>
    <w:rPr>
      <w:vertAlign w:val="superscript"/>
    </w:rPr>
  </w:style>
  <w:style w:type="paragraph" w:styleId="Textonotapi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TextonotapieCar"/>
    <w:uiPriority w:val="99"/>
    <w:rsid w:val="00574EA0"/>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Ref. de nota al pie1 Car,Footnote Text Char Car,BVI fn Car"/>
    <w:basedOn w:val="Fuentedeprrafopredeter"/>
    <w:link w:val="Textonotapie"/>
    <w:uiPriority w:val="99"/>
    <w:rsid w:val="00574EA0"/>
    <w:rPr>
      <w:rFonts w:ascii="Comic Sans MS" w:eastAsia="Times New Roman" w:hAnsi="Comic Sans MS" w:cs="Times New Roman"/>
      <w:sz w:val="20"/>
      <w:szCs w:val="20"/>
      <w:lang w:val="es-ES_tradnl" w:eastAsia="es-ES"/>
    </w:rPr>
  </w:style>
  <w:style w:type="paragraph" w:styleId="Prrafodelista">
    <w:name w:val="List Paragraph"/>
    <w:basedOn w:val="Normal"/>
    <w:qFormat/>
    <w:rsid w:val="00574EA0"/>
    <w:pPr>
      <w:ind w:left="720"/>
      <w:contextualSpacing/>
    </w:pPr>
    <w:rPr>
      <w:lang w:val="es-ES"/>
    </w:rPr>
  </w:style>
  <w:style w:type="paragraph" w:styleId="NormalWeb">
    <w:name w:val="Normal (Web)"/>
    <w:basedOn w:val="Normal"/>
    <w:uiPriority w:val="99"/>
    <w:semiHidden/>
    <w:unhideWhenUsed/>
    <w:rsid w:val="001F6F1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baj">
    <w:name w:val="b_aj"/>
    <w:basedOn w:val="Fuentedeprrafopredeter"/>
    <w:rsid w:val="001F6F15"/>
  </w:style>
  <w:style w:type="character" w:styleId="Hipervnculo">
    <w:name w:val="Hyperlink"/>
    <w:basedOn w:val="Fuentedeprrafopredeter"/>
    <w:uiPriority w:val="99"/>
    <w:unhideWhenUsed/>
    <w:rsid w:val="009A334A"/>
    <w:rPr>
      <w:color w:val="0563C1" w:themeColor="hyperlink"/>
      <w:u w:val="single"/>
    </w:rPr>
  </w:style>
  <w:style w:type="table" w:styleId="Tablaconcuadrcula">
    <w:name w:val="Table Grid"/>
    <w:basedOn w:val="Tablanormal"/>
    <w:uiPriority w:val="39"/>
    <w:rsid w:val="00A86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uiPriority w:val="9"/>
    <w:semiHidden/>
    <w:rsid w:val="009F57D8"/>
    <w:rPr>
      <w:rFonts w:asciiTheme="majorHAnsi" w:eastAsiaTheme="majorEastAsia" w:hAnsiTheme="majorHAnsi" w:cstheme="majorBidi"/>
      <w:color w:val="2F5496" w:themeColor="accent1" w:themeShade="BF"/>
    </w:rPr>
  </w:style>
  <w:style w:type="paragraph" w:styleId="Revisin">
    <w:name w:val="Revision"/>
    <w:hidden/>
    <w:uiPriority w:val="99"/>
    <w:semiHidden/>
    <w:rsid w:val="00750A10"/>
    <w:pPr>
      <w:spacing w:after="0" w:line="240" w:lineRule="auto"/>
    </w:pPr>
  </w:style>
  <w:style w:type="paragraph" w:styleId="Textoindependiente">
    <w:name w:val="Body Text"/>
    <w:basedOn w:val="Normal"/>
    <w:link w:val="TextoindependienteCar"/>
    <w:uiPriority w:val="99"/>
    <w:semiHidden/>
    <w:unhideWhenUsed/>
    <w:rsid w:val="00381DD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independienteCar">
    <w:name w:val="Texto independiente Car"/>
    <w:basedOn w:val="Fuentedeprrafopredeter"/>
    <w:link w:val="Textoindependiente"/>
    <w:uiPriority w:val="99"/>
    <w:semiHidden/>
    <w:rsid w:val="00381DD0"/>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547804">
      <w:bodyDiv w:val="1"/>
      <w:marLeft w:val="0"/>
      <w:marRight w:val="0"/>
      <w:marTop w:val="0"/>
      <w:marBottom w:val="0"/>
      <w:divBdr>
        <w:top w:val="none" w:sz="0" w:space="0" w:color="auto"/>
        <w:left w:val="none" w:sz="0" w:space="0" w:color="auto"/>
        <w:bottom w:val="none" w:sz="0" w:space="0" w:color="auto"/>
        <w:right w:val="none" w:sz="0" w:space="0" w:color="auto"/>
      </w:divBdr>
    </w:div>
    <w:div w:id="1254439496">
      <w:bodyDiv w:val="1"/>
      <w:marLeft w:val="0"/>
      <w:marRight w:val="0"/>
      <w:marTop w:val="0"/>
      <w:marBottom w:val="0"/>
      <w:divBdr>
        <w:top w:val="none" w:sz="0" w:space="0" w:color="auto"/>
        <w:left w:val="none" w:sz="0" w:space="0" w:color="auto"/>
        <w:bottom w:val="none" w:sz="0" w:space="0" w:color="auto"/>
        <w:right w:val="none" w:sz="0" w:space="0" w:color="auto"/>
      </w:divBdr>
    </w:div>
    <w:div w:id="1638955201">
      <w:bodyDiv w:val="1"/>
      <w:marLeft w:val="0"/>
      <w:marRight w:val="0"/>
      <w:marTop w:val="0"/>
      <w:marBottom w:val="0"/>
      <w:divBdr>
        <w:top w:val="none" w:sz="0" w:space="0" w:color="auto"/>
        <w:left w:val="none" w:sz="0" w:space="0" w:color="auto"/>
        <w:bottom w:val="none" w:sz="0" w:space="0" w:color="auto"/>
        <w:right w:val="none" w:sz="0" w:space="0" w:color="auto"/>
      </w:divBdr>
    </w:div>
    <w:div w:id="16662016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7bf0d80f0023ffee9acb28f73f654cad">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79af91a32605f1a0b98175085cbb96c9"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E5736-7011-4768-9E6D-2252D0EE2A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BE5C50-B504-49CB-A244-D17987205A6A}">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3.xml><?xml version="1.0" encoding="utf-8"?>
<ds:datastoreItem xmlns:ds="http://schemas.openxmlformats.org/officeDocument/2006/customXml" ds:itemID="{46E33116-7ADC-4C04-97CA-E8A772F38D66}">
  <ds:schemaRefs>
    <ds:schemaRef ds:uri="http://schemas.microsoft.com/sharepoint/v3/contenttype/forms"/>
  </ds:schemaRefs>
</ds:datastoreItem>
</file>

<file path=customXml/itemProps4.xml><?xml version="1.0" encoding="utf-8"?>
<ds:datastoreItem xmlns:ds="http://schemas.openxmlformats.org/officeDocument/2006/customXml" ds:itemID="{D7EA8460-C673-4384-A898-6DA34258B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3554</Words>
  <Characters>19552</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Wilder Parra</dc:creator>
  <cp:keywords/>
  <dc:description/>
  <cp:lastModifiedBy>Hermides Alonso Gaviria Ocampo</cp:lastModifiedBy>
  <cp:revision>7</cp:revision>
  <dcterms:created xsi:type="dcterms:W3CDTF">2022-03-04T20:55:00Z</dcterms:created>
  <dcterms:modified xsi:type="dcterms:W3CDTF">2022-04-27T20:57:00Z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ies>
</file>