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2154C8" w14:textId="77777777" w:rsidR="00C92F60" w:rsidRPr="00C92F60" w:rsidRDefault="00C92F60" w:rsidP="00C92F6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92F6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BE41E3" w14:textId="77777777" w:rsidR="00C92F60" w:rsidRPr="00C92F60" w:rsidRDefault="00C92F60" w:rsidP="00C92F60">
      <w:pPr>
        <w:jc w:val="both"/>
        <w:rPr>
          <w:rFonts w:ascii="Arial" w:hAnsi="Arial" w:cs="Arial"/>
          <w:sz w:val="20"/>
          <w:szCs w:val="20"/>
          <w:lang w:val="es-419"/>
        </w:rPr>
      </w:pPr>
    </w:p>
    <w:p w14:paraId="59DD01A0" w14:textId="66C9A08D" w:rsidR="00FD1E22" w:rsidRPr="00C92F60" w:rsidRDefault="00FD1E22" w:rsidP="00C92F60">
      <w:pPr>
        <w:pStyle w:val="Ttulo"/>
        <w:spacing w:line="240" w:lineRule="auto"/>
        <w:jc w:val="both"/>
        <w:rPr>
          <w:rFonts w:eastAsia="Tahoma"/>
          <w:b w:val="0"/>
          <w:sz w:val="20"/>
          <w:szCs w:val="20"/>
        </w:rPr>
      </w:pPr>
      <w:r w:rsidRPr="00C92F60">
        <w:rPr>
          <w:rFonts w:eastAsia="Tahoma"/>
          <w:b w:val="0"/>
          <w:sz w:val="20"/>
          <w:szCs w:val="20"/>
        </w:rPr>
        <w:t>Radicación No.:</w:t>
      </w:r>
      <w:r w:rsidRPr="00C92F60">
        <w:rPr>
          <w:b w:val="0"/>
          <w:sz w:val="20"/>
          <w:szCs w:val="20"/>
        </w:rPr>
        <w:tab/>
      </w:r>
      <w:r w:rsidR="00C92F60">
        <w:rPr>
          <w:b w:val="0"/>
          <w:sz w:val="20"/>
          <w:szCs w:val="20"/>
        </w:rPr>
        <w:tab/>
      </w:r>
      <w:r w:rsidRPr="00C92F60">
        <w:rPr>
          <w:rFonts w:eastAsia="Tahoma"/>
          <w:b w:val="0"/>
          <w:sz w:val="20"/>
          <w:szCs w:val="20"/>
        </w:rPr>
        <w:t>66001-31-05-003-2019-00509-02</w:t>
      </w:r>
    </w:p>
    <w:p w14:paraId="7132195B" w14:textId="77777777" w:rsidR="00FD1E22" w:rsidRPr="00C92F60" w:rsidRDefault="00FD1E22" w:rsidP="00C92F60">
      <w:pPr>
        <w:pStyle w:val="Ttulo"/>
        <w:spacing w:line="240" w:lineRule="auto"/>
        <w:jc w:val="both"/>
        <w:rPr>
          <w:rFonts w:eastAsia="Tahoma"/>
          <w:b w:val="0"/>
          <w:sz w:val="20"/>
          <w:szCs w:val="20"/>
        </w:rPr>
      </w:pPr>
      <w:r w:rsidRPr="00C92F60">
        <w:rPr>
          <w:rFonts w:eastAsia="Tahoma"/>
          <w:b w:val="0"/>
          <w:sz w:val="20"/>
          <w:szCs w:val="20"/>
        </w:rPr>
        <w:t>Proceso:</w:t>
      </w:r>
      <w:r w:rsidRPr="00C92F60">
        <w:rPr>
          <w:b w:val="0"/>
          <w:sz w:val="20"/>
          <w:szCs w:val="20"/>
        </w:rPr>
        <w:tab/>
      </w:r>
      <w:r w:rsidRPr="00C92F60">
        <w:rPr>
          <w:b w:val="0"/>
          <w:sz w:val="20"/>
          <w:szCs w:val="20"/>
        </w:rPr>
        <w:tab/>
      </w:r>
      <w:r w:rsidRPr="00C92F60">
        <w:rPr>
          <w:rFonts w:eastAsia="Tahoma"/>
          <w:b w:val="0"/>
          <w:sz w:val="20"/>
          <w:szCs w:val="20"/>
        </w:rPr>
        <w:t>Ordinario laboral</w:t>
      </w:r>
    </w:p>
    <w:p w14:paraId="68043AA9" w14:textId="77777777" w:rsidR="00FD1E22" w:rsidRPr="00C92F60" w:rsidRDefault="00FD1E22" w:rsidP="00C92F60">
      <w:pPr>
        <w:pStyle w:val="Ttulo"/>
        <w:spacing w:line="240" w:lineRule="auto"/>
        <w:jc w:val="both"/>
        <w:rPr>
          <w:rFonts w:eastAsia="Tahoma"/>
          <w:b w:val="0"/>
          <w:sz w:val="20"/>
          <w:szCs w:val="20"/>
        </w:rPr>
      </w:pPr>
      <w:r w:rsidRPr="00C92F60">
        <w:rPr>
          <w:rFonts w:eastAsia="Tahoma"/>
          <w:b w:val="0"/>
          <w:sz w:val="20"/>
          <w:szCs w:val="20"/>
        </w:rPr>
        <w:t>Demandante:</w:t>
      </w:r>
      <w:r w:rsidRPr="00C92F60">
        <w:rPr>
          <w:b w:val="0"/>
          <w:sz w:val="20"/>
          <w:szCs w:val="20"/>
        </w:rPr>
        <w:tab/>
      </w:r>
      <w:r w:rsidRPr="00C92F60">
        <w:rPr>
          <w:b w:val="0"/>
          <w:sz w:val="20"/>
          <w:szCs w:val="20"/>
        </w:rPr>
        <w:tab/>
      </w:r>
      <w:r w:rsidRPr="00C92F60">
        <w:rPr>
          <w:rFonts w:eastAsia="Tahoma"/>
          <w:b w:val="0"/>
          <w:sz w:val="20"/>
          <w:szCs w:val="20"/>
        </w:rPr>
        <w:t>Rodrigo Antonio Herrera Toro</w:t>
      </w:r>
    </w:p>
    <w:p w14:paraId="6CF918C7" w14:textId="210025EE" w:rsidR="00FD1E22" w:rsidRPr="00C92F60" w:rsidRDefault="00FD1E22" w:rsidP="00C92F60">
      <w:pPr>
        <w:pStyle w:val="Ttulo"/>
        <w:spacing w:line="240" w:lineRule="auto"/>
        <w:ind w:left="708" w:hanging="708"/>
        <w:jc w:val="both"/>
        <w:rPr>
          <w:rFonts w:eastAsia="Tahoma"/>
          <w:b w:val="0"/>
          <w:sz w:val="20"/>
          <w:szCs w:val="20"/>
        </w:rPr>
      </w:pPr>
      <w:r w:rsidRPr="00C92F60">
        <w:rPr>
          <w:rFonts w:eastAsia="Tahoma"/>
          <w:b w:val="0"/>
          <w:sz w:val="20"/>
          <w:szCs w:val="20"/>
        </w:rPr>
        <w:t>Demandado:</w:t>
      </w:r>
      <w:r w:rsidRPr="00C92F60">
        <w:rPr>
          <w:b w:val="0"/>
          <w:sz w:val="20"/>
          <w:szCs w:val="20"/>
        </w:rPr>
        <w:tab/>
      </w:r>
      <w:r w:rsidRPr="00C92F60">
        <w:rPr>
          <w:b w:val="0"/>
          <w:sz w:val="20"/>
          <w:szCs w:val="20"/>
        </w:rPr>
        <w:tab/>
      </w:r>
      <w:r w:rsidRPr="00C92F60">
        <w:rPr>
          <w:rFonts w:eastAsia="Tahoma"/>
          <w:b w:val="0"/>
          <w:sz w:val="20"/>
          <w:szCs w:val="20"/>
        </w:rPr>
        <w:t xml:space="preserve">Colpensiones </w:t>
      </w:r>
    </w:p>
    <w:p w14:paraId="46C94340" w14:textId="60212699" w:rsidR="00FD1E22" w:rsidRPr="00C92F60" w:rsidRDefault="00FD1E22" w:rsidP="00C92F60">
      <w:pPr>
        <w:pStyle w:val="Ttulo"/>
        <w:spacing w:line="240" w:lineRule="auto"/>
        <w:jc w:val="both"/>
        <w:rPr>
          <w:rFonts w:eastAsia="Tahoma"/>
          <w:b w:val="0"/>
          <w:sz w:val="20"/>
          <w:szCs w:val="20"/>
        </w:rPr>
      </w:pPr>
      <w:r w:rsidRPr="00C92F60">
        <w:rPr>
          <w:rFonts w:eastAsia="Tahoma"/>
          <w:b w:val="0"/>
          <w:sz w:val="20"/>
          <w:szCs w:val="20"/>
        </w:rPr>
        <w:t>Juzgado de origen:</w:t>
      </w:r>
      <w:r w:rsidRPr="00C92F60">
        <w:rPr>
          <w:b w:val="0"/>
          <w:sz w:val="20"/>
          <w:szCs w:val="20"/>
        </w:rPr>
        <w:tab/>
      </w:r>
      <w:r w:rsidRPr="00C92F60">
        <w:rPr>
          <w:rFonts w:eastAsia="Tahoma"/>
          <w:b w:val="0"/>
          <w:sz w:val="20"/>
          <w:szCs w:val="20"/>
        </w:rPr>
        <w:t xml:space="preserve">Tercero Laboral del Circuito de Pereira </w:t>
      </w:r>
    </w:p>
    <w:p w14:paraId="2326D3FF" w14:textId="77777777" w:rsidR="00FD1E22" w:rsidRPr="00C92F60" w:rsidRDefault="00FD1E22" w:rsidP="00C92F60">
      <w:pPr>
        <w:pStyle w:val="Ttulo"/>
        <w:spacing w:line="240" w:lineRule="auto"/>
        <w:jc w:val="both"/>
        <w:rPr>
          <w:rFonts w:eastAsia="Tahoma"/>
          <w:b w:val="0"/>
          <w:sz w:val="20"/>
          <w:szCs w:val="20"/>
        </w:rPr>
      </w:pPr>
      <w:r w:rsidRPr="00C92F60">
        <w:rPr>
          <w:rFonts w:eastAsia="Tahoma"/>
          <w:b w:val="0"/>
          <w:sz w:val="20"/>
          <w:szCs w:val="20"/>
        </w:rPr>
        <w:t>Magistrada ponente:</w:t>
      </w:r>
      <w:r w:rsidRPr="00C92F60">
        <w:rPr>
          <w:b w:val="0"/>
          <w:sz w:val="20"/>
          <w:szCs w:val="20"/>
        </w:rPr>
        <w:tab/>
      </w:r>
      <w:r w:rsidRPr="00C92F60">
        <w:rPr>
          <w:rFonts w:eastAsia="Tahoma"/>
          <w:b w:val="0"/>
          <w:sz w:val="20"/>
          <w:szCs w:val="20"/>
        </w:rPr>
        <w:t>Dra. Ana Lucía Caicedo Calderón</w:t>
      </w:r>
    </w:p>
    <w:p w14:paraId="6D0ACBA2" w14:textId="6C2305D0" w:rsidR="5B9863AC" w:rsidRPr="00C92F60" w:rsidRDefault="5B9863AC" w:rsidP="00C92F60">
      <w:pPr>
        <w:jc w:val="both"/>
        <w:rPr>
          <w:rFonts w:ascii="Arial" w:eastAsia="Tahoma" w:hAnsi="Arial" w:cs="Arial"/>
          <w:color w:val="000000" w:themeColor="text1"/>
          <w:sz w:val="20"/>
          <w:szCs w:val="20"/>
          <w:lang w:val="es-ES"/>
        </w:rPr>
      </w:pPr>
    </w:p>
    <w:p w14:paraId="78CEACA8" w14:textId="6A803052" w:rsidR="5B9863AC" w:rsidRPr="00C92F60" w:rsidRDefault="5B9863AC" w:rsidP="00C92F60">
      <w:pPr>
        <w:jc w:val="both"/>
        <w:rPr>
          <w:rFonts w:ascii="Arial" w:eastAsia="Arial" w:hAnsi="Arial" w:cs="Arial"/>
          <w:color w:val="000000" w:themeColor="text1"/>
          <w:sz w:val="20"/>
          <w:szCs w:val="20"/>
        </w:rPr>
      </w:pPr>
      <w:r w:rsidRPr="00C92F60">
        <w:rPr>
          <w:rFonts w:ascii="Arial" w:eastAsia="Arial" w:hAnsi="Arial" w:cs="Arial"/>
          <w:b/>
          <w:bCs/>
          <w:color w:val="000000" w:themeColor="text1"/>
          <w:sz w:val="20"/>
          <w:szCs w:val="20"/>
          <w:u w:val="single"/>
          <w:lang w:val="es-419"/>
        </w:rPr>
        <w:t>TEMAS:</w:t>
      </w:r>
      <w:r w:rsidR="0066359D">
        <w:rPr>
          <w:rFonts w:ascii="Arial" w:eastAsia="Arial" w:hAnsi="Arial" w:cs="Arial"/>
          <w:b/>
          <w:bCs/>
          <w:color w:val="000000" w:themeColor="text1"/>
          <w:sz w:val="20"/>
          <w:szCs w:val="20"/>
          <w:lang w:val="es-419"/>
        </w:rPr>
        <w:tab/>
      </w:r>
      <w:r w:rsidR="00013A7B">
        <w:rPr>
          <w:rFonts w:ascii="Arial" w:eastAsia="Arial" w:hAnsi="Arial" w:cs="Arial"/>
          <w:b/>
          <w:bCs/>
          <w:color w:val="000000" w:themeColor="text1"/>
          <w:sz w:val="20"/>
          <w:szCs w:val="20"/>
          <w:lang w:val="es-419"/>
        </w:rPr>
        <w:t xml:space="preserve">PRACTICA DE PRUEBAS / </w:t>
      </w:r>
      <w:r w:rsidR="00903AA8">
        <w:rPr>
          <w:rFonts w:ascii="Arial" w:eastAsia="Arial" w:hAnsi="Arial" w:cs="Arial"/>
          <w:b/>
          <w:bCs/>
          <w:color w:val="000000" w:themeColor="text1"/>
          <w:sz w:val="20"/>
          <w:szCs w:val="20"/>
          <w:lang w:val="es-419"/>
        </w:rPr>
        <w:t xml:space="preserve">CARGA PROCESAL DE LAS PARTES / APORTARLAS O EFECTUAR LAS SOLICITUDES PERTINENTES / DEBER DEL JUEZ / PROCURAR LA PRÁCTICA </w:t>
      </w:r>
      <w:r w:rsidR="00E75EB9">
        <w:rPr>
          <w:rFonts w:ascii="Arial" w:eastAsia="Arial" w:hAnsi="Arial" w:cs="Arial"/>
          <w:b/>
          <w:bCs/>
          <w:color w:val="000000" w:themeColor="text1"/>
          <w:sz w:val="20"/>
          <w:szCs w:val="20"/>
          <w:lang w:val="es-419"/>
        </w:rPr>
        <w:t>DE LAS QUE LAS PARTES NO PUEDEN APORTAR / OMITIRLO PUEDE GENERAR UNA NULIDAD PROCESAL.</w:t>
      </w:r>
    </w:p>
    <w:p w14:paraId="00A0609F" w14:textId="2699F3CA" w:rsidR="5B9863AC" w:rsidRPr="0066359D" w:rsidRDefault="5B9863AC" w:rsidP="0066359D">
      <w:pPr>
        <w:jc w:val="both"/>
        <w:rPr>
          <w:rFonts w:ascii="Arial" w:eastAsia="Tahoma" w:hAnsi="Arial" w:cs="Arial"/>
          <w:color w:val="000000" w:themeColor="text1"/>
          <w:sz w:val="20"/>
          <w:szCs w:val="20"/>
          <w:lang w:val="es-ES"/>
        </w:rPr>
      </w:pPr>
    </w:p>
    <w:p w14:paraId="24680501" w14:textId="77777777" w:rsidR="0066359D" w:rsidRPr="0066359D" w:rsidRDefault="0066359D" w:rsidP="0066359D">
      <w:pPr>
        <w:jc w:val="both"/>
        <w:rPr>
          <w:rFonts w:ascii="Arial" w:eastAsia="Tahoma" w:hAnsi="Arial" w:cs="Arial"/>
          <w:color w:val="000000" w:themeColor="text1"/>
          <w:sz w:val="20"/>
          <w:szCs w:val="20"/>
          <w:lang w:val="es-ES"/>
        </w:rPr>
      </w:pPr>
      <w:r w:rsidRPr="0066359D">
        <w:rPr>
          <w:rFonts w:ascii="Arial" w:eastAsia="Tahoma" w:hAnsi="Arial" w:cs="Arial"/>
          <w:color w:val="000000" w:themeColor="text1"/>
          <w:sz w:val="20"/>
          <w:szCs w:val="20"/>
          <w:lang w:val="es-ES"/>
        </w:rPr>
        <w:t>El artículo 43 numeral 4to. del Código General del Proceso, señala como uno de los poderes de ordenación e instrucción de los operadores judiciales, el “exigir a las autoridades o a los particulares la información que, no obstante haber sido solicitada por el interesado, no le haya sido suministrada, siempre que sea relevante para los fines del proceso (…)”.</w:t>
      </w:r>
    </w:p>
    <w:p w14:paraId="4594C524" w14:textId="77777777" w:rsidR="0066359D" w:rsidRPr="0066359D" w:rsidRDefault="0066359D" w:rsidP="0066359D">
      <w:pPr>
        <w:jc w:val="both"/>
        <w:rPr>
          <w:rFonts w:ascii="Arial" w:eastAsia="Tahoma" w:hAnsi="Arial" w:cs="Arial"/>
          <w:color w:val="000000" w:themeColor="text1"/>
          <w:sz w:val="20"/>
          <w:szCs w:val="20"/>
          <w:lang w:val="es-ES"/>
        </w:rPr>
      </w:pPr>
    </w:p>
    <w:p w14:paraId="7B2A65C5" w14:textId="7EEBC8BA" w:rsidR="0066359D" w:rsidRPr="0066359D" w:rsidRDefault="0066359D" w:rsidP="0066359D">
      <w:pPr>
        <w:jc w:val="both"/>
        <w:rPr>
          <w:rFonts w:ascii="Arial" w:eastAsia="Tahoma" w:hAnsi="Arial" w:cs="Arial"/>
          <w:color w:val="000000" w:themeColor="text1"/>
          <w:sz w:val="20"/>
          <w:szCs w:val="20"/>
          <w:lang w:val="es-ES"/>
        </w:rPr>
      </w:pPr>
      <w:r w:rsidRPr="0066359D">
        <w:rPr>
          <w:rFonts w:ascii="Arial" w:eastAsia="Tahoma" w:hAnsi="Arial" w:cs="Arial"/>
          <w:color w:val="000000" w:themeColor="text1"/>
          <w:sz w:val="20"/>
          <w:szCs w:val="20"/>
          <w:lang w:val="es-ES"/>
        </w:rPr>
        <w:t>Por su parte, el artículo 173 ibidem, impone la carga a las partes de respetar y cumplir con las oportunidades y el trámite previamente determinado para solicitar pruebas, con independencia de que los términos procesales conferidos para tal fin, les resulte escasos</w:t>
      </w:r>
      <w:r>
        <w:rPr>
          <w:rFonts w:ascii="Arial" w:eastAsia="Tahoma" w:hAnsi="Arial" w:cs="Arial"/>
          <w:color w:val="000000" w:themeColor="text1"/>
          <w:sz w:val="20"/>
          <w:szCs w:val="20"/>
          <w:lang w:val="es-ES"/>
        </w:rPr>
        <w:t>…</w:t>
      </w:r>
    </w:p>
    <w:p w14:paraId="23776949" w14:textId="370EE17F" w:rsidR="0066359D" w:rsidRPr="0066359D" w:rsidRDefault="0066359D" w:rsidP="0066359D">
      <w:pPr>
        <w:jc w:val="both"/>
        <w:rPr>
          <w:rFonts w:ascii="Arial" w:eastAsia="Tahoma" w:hAnsi="Arial" w:cs="Arial"/>
          <w:color w:val="000000" w:themeColor="text1"/>
          <w:sz w:val="20"/>
          <w:szCs w:val="20"/>
          <w:lang w:val="es-ES"/>
        </w:rPr>
      </w:pPr>
    </w:p>
    <w:p w14:paraId="43F4C771" w14:textId="7F1616BC" w:rsidR="008020ED" w:rsidRPr="008020ED" w:rsidRDefault="008020ED" w:rsidP="008020ED">
      <w:pPr>
        <w:jc w:val="both"/>
        <w:rPr>
          <w:rFonts w:ascii="Arial" w:eastAsia="Tahoma" w:hAnsi="Arial" w:cs="Arial"/>
          <w:color w:val="000000" w:themeColor="text1"/>
          <w:sz w:val="20"/>
          <w:szCs w:val="20"/>
          <w:lang w:val="es-ES"/>
        </w:rPr>
      </w:pPr>
      <w:r w:rsidRPr="008020ED">
        <w:rPr>
          <w:rFonts w:ascii="Arial" w:eastAsia="Tahoma" w:hAnsi="Arial" w:cs="Arial"/>
          <w:color w:val="000000" w:themeColor="text1"/>
          <w:sz w:val="20"/>
          <w:szCs w:val="20"/>
          <w:lang w:val="es-ES"/>
        </w:rPr>
        <w:t>La anterior Sala de Decisión No. 2, en auto del 18-10-2017, radicado 2016-00279, señaló:</w:t>
      </w:r>
    </w:p>
    <w:p w14:paraId="209409ED" w14:textId="77777777" w:rsidR="008020ED" w:rsidRPr="008020ED" w:rsidRDefault="008020ED" w:rsidP="008020ED">
      <w:pPr>
        <w:jc w:val="both"/>
        <w:rPr>
          <w:rFonts w:ascii="Arial" w:eastAsia="Tahoma" w:hAnsi="Arial" w:cs="Arial"/>
          <w:color w:val="000000" w:themeColor="text1"/>
          <w:sz w:val="20"/>
          <w:szCs w:val="20"/>
          <w:lang w:val="es-ES"/>
        </w:rPr>
      </w:pPr>
    </w:p>
    <w:p w14:paraId="50EDA605" w14:textId="6A4D94B3" w:rsidR="0066359D" w:rsidRPr="0066359D" w:rsidRDefault="008020ED" w:rsidP="008020ED">
      <w:pPr>
        <w:jc w:val="both"/>
        <w:rPr>
          <w:rFonts w:ascii="Arial" w:eastAsia="Tahoma" w:hAnsi="Arial" w:cs="Arial"/>
          <w:color w:val="000000" w:themeColor="text1"/>
          <w:sz w:val="20"/>
          <w:szCs w:val="20"/>
          <w:lang w:val="es-ES"/>
        </w:rPr>
      </w:pPr>
      <w:r w:rsidRPr="008020ED">
        <w:rPr>
          <w:rFonts w:ascii="Arial" w:eastAsia="Tahoma" w:hAnsi="Arial" w:cs="Arial"/>
          <w:color w:val="000000" w:themeColor="text1"/>
          <w:sz w:val="20"/>
          <w:szCs w:val="20"/>
          <w:lang w:val="es-ES"/>
        </w:rPr>
        <w:t>“… en cada una de las disposiciones citadas el interesado tiene la carga probatoria de aportar, en su debida oportunidad, los documentos e informes que pueda obtener sin la mediación judicial y el juez a su vez tiene el deber de decretar y practicar sólo aquéllas pruebas que las partes no se encuentran en la capacidad de presentar, bien sea porque i) no fue atendida la solicitud con la que se buscaba obtenerlas por parte de las autoridades o de los particulares, ii) no fue suministrada a tiempo o, iii) le fue negada. …”.</w:t>
      </w:r>
    </w:p>
    <w:p w14:paraId="4B25D2E3" w14:textId="3D052B56" w:rsidR="0066359D" w:rsidRDefault="0066359D" w:rsidP="0066359D">
      <w:pPr>
        <w:jc w:val="both"/>
        <w:rPr>
          <w:rFonts w:ascii="Arial" w:eastAsia="Tahoma" w:hAnsi="Arial" w:cs="Arial"/>
          <w:color w:val="000000" w:themeColor="text1"/>
          <w:sz w:val="20"/>
          <w:szCs w:val="20"/>
          <w:lang w:val="es-ES"/>
        </w:rPr>
      </w:pPr>
    </w:p>
    <w:p w14:paraId="0A5C5C62" w14:textId="6A09483C" w:rsidR="009030BA" w:rsidRDefault="009030BA" w:rsidP="0066359D">
      <w:pPr>
        <w:jc w:val="both"/>
        <w:rPr>
          <w:rFonts w:ascii="Arial" w:eastAsia="Tahoma" w:hAnsi="Arial" w:cs="Arial"/>
          <w:color w:val="000000" w:themeColor="text1"/>
          <w:sz w:val="20"/>
          <w:szCs w:val="20"/>
          <w:lang w:val="es-ES"/>
        </w:rPr>
      </w:pPr>
      <w:r>
        <w:rPr>
          <w:rFonts w:ascii="Arial" w:eastAsia="Tahoma" w:hAnsi="Arial" w:cs="Arial"/>
          <w:color w:val="000000" w:themeColor="text1"/>
          <w:sz w:val="20"/>
          <w:szCs w:val="20"/>
          <w:lang w:val="es-ES"/>
        </w:rPr>
        <w:t>…</w:t>
      </w:r>
      <w:r w:rsidRPr="009030BA">
        <w:rPr>
          <w:rFonts w:ascii="Arial" w:eastAsia="Tahoma" w:hAnsi="Arial" w:cs="Arial"/>
          <w:color w:val="000000" w:themeColor="text1"/>
          <w:sz w:val="20"/>
          <w:szCs w:val="20"/>
          <w:lang w:val="es-ES"/>
        </w:rPr>
        <w:t xml:space="preserve"> el señor Rodrigo Antonio Herrera Toro elevó derecho de petición ante Protección S.A. el 3 de agosto de 2018, solicitando certificación de “la novedad de retiro de los dos últimos empleadores que realizaron cotizaciones (...)”</w:t>
      </w:r>
    </w:p>
    <w:p w14:paraId="406380F8" w14:textId="445793BE" w:rsidR="0066359D" w:rsidRDefault="0066359D" w:rsidP="0066359D">
      <w:pPr>
        <w:jc w:val="both"/>
        <w:rPr>
          <w:rFonts w:ascii="Arial" w:eastAsia="Tahoma" w:hAnsi="Arial" w:cs="Arial"/>
          <w:color w:val="000000" w:themeColor="text1"/>
          <w:sz w:val="20"/>
          <w:szCs w:val="20"/>
          <w:lang w:val="es-ES"/>
        </w:rPr>
      </w:pPr>
    </w:p>
    <w:p w14:paraId="6ECBBE35" w14:textId="00B3C6E6" w:rsidR="0066359D" w:rsidRDefault="00080027" w:rsidP="0066359D">
      <w:pPr>
        <w:jc w:val="both"/>
        <w:rPr>
          <w:rFonts w:ascii="Arial" w:eastAsia="Tahoma" w:hAnsi="Arial" w:cs="Arial"/>
          <w:color w:val="000000" w:themeColor="text1"/>
          <w:sz w:val="20"/>
          <w:szCs w:val="20"/>
          <w:lang w:val="es-ES"/>
        </w:rPr>
      </w:pPr>
      <w:r>
        <w:rPr>
          <w:rFonts w:ascii="Arial" w:eastAsia="Tahoma" w:hAnsi="Arial" w:cs="Arial"/>
          <w:color w:val="000000" w:themeColor="text1"/>
          <w:sz w:val="20"/>
          <w:szCs w:val="20"/>
          <w:lang w:val="es-ES"/>
        </w:rPr>
        <w:t>…</w:t>
      </w:r>
      <w:r w:rsidRPr="00080027">
        <w:rPr>
          <w:rFonts w:ascii="Arial" w:eastAsia="Tahoma" w:hAnsi="Arial" w:cs="Arial"/>
          <w:color w:val="000000" w:themeColor="text1"/>
          <w:sz w:val="20"/>
          <w:szCs w:val="20"/>
          <w:lang w:val="es-ES"/>
        </w:rPr>
        <w:t xml:space="preserve"> la omisión de allegar la prueba oportunamente al proceso obedeció únicamente al actuar de Protección S.A., en el entendido de que el señor Rodrigo Antonio Herrera Toro cumplió con la carga que tenía de solicitar previamente la información en ejercicio del derecho fundamental de petición, no obstante, esta no le fue suministrada.</w:t>
      </w:r>
    </w:p>
    <w:p w14:paraId="34D8A20E" w14:textId="77777777" w:rsidR="0066359D" w:rsidRPr="0066359D" w:rsidRDefault="0066359D" w:rsidP="0066359D">
      <w:pPr>
        <w:jc w:val="both"/>
        <w:rPr>
          <w:rFonts w:ascii="Arial" w:eastAsia="Tahoma" w:hAnsi="Arial" w:cs="Arial"/>
          <w:color w:val="000000" w:themeColor="text1"/>
          <w:sz w:val="20"/>
          <w:szCs w:val="20"/>
          <w:lang w:val="es-ES"/>
        </w:rPr>
      </w:pPr>
    </w:p>
    <w:p w14:paraId="08F41862" w14:textId="01790861" w:rsidR="00C92F60" w:rsidRDefault="00301A11" w:rsidP="00301A11">
      <w:pPr>
        <w:jc w:val="both"/>
        <w:rPr>
          <w:rFonts w:ascii="Arial" w:eastAsia="Tahoma" w:hAnsi="Arial" w:cs="Arial"/>
          <w:color w:val="000000" w:themeColor="text1"/>
          <w:sz w:val="20"/>
          <w:szCs w:val="20"/>
          <w:lang w:val="es-ES"/>
        </w:rPr>
      </w:pPr>
      <w:r>
        <w:rPr>
          <w:rFonts w:ascii="Arial" w:eastAsia="Tahoma" w:hAnsi="Arial" w:cs="Arial"/>
          <w:color w:val="000000" w:themeColor="text1"/>
          <w:sz w:val="20"/>
          <w:szCs w:val="20"/>
          <w:lang w:val="es-ES"/>
        </w:rPr>
        <w:t xml:space="preserve">… </w:t>
      </w:r>
      <w:r w:rsidRPr="00301A11">
        <w:rPr>
          <w:rFonts w:ascii="Arial" w:eastAsia="Tahoma" w:hAnsi="Arial" w:cs="Arial"/>
          <w:color w:val="000000" w:themeColor="text1"/>
          <w:sz w:val="20"/>
          <w:szCs w:val="20"/>
          <w:lang w:val="es-ES"/>
        </w:rPr>
        <w:t>cerrar un debate probatorio sin que se allegue una prueba válidamente decretada, eventualmente puede constituir la causal quinta de nulidad del artículo 133 del CGP, por omitir la práctica de una prueba, bajo el entendido de que no basta con decretar una prueba, sino que ésta se practique y, tratándose de que se allegue una prueba documental, solamente puede decirse que se practicó la prueba cuando tal documento se arrima al proceso, salvo que sea imposible hacerlo, situación que no acontece en este asunto.</w:t>
      </w:r>
    </w:p>
    <w:p w14:paraId="1B43313B" w14:textId="7BC45C8E" w:rsidR="004067A3" w:rsidRDefault="004067A3" w:rsidP="00301A11">
      <w:pPr>
        <w:jc w:val="both"/>
        <w:rPr>
          <w:rFonts w:ascii="Arial" w:eastAsia="Tahoma" w:hAnsi="Arial" w:cs="Arial"/>
          <w:color w:val="000000" w:themeColor="text1"/>
          <w:sz w:val="20"/>
          <w:szCs w:val="20"/>
          <w:lang w:val="es-ES"/>
        </w:rPr>
      </w:pPr>
    </w:p>
    <w:p w14:paraId="371F9ACD" w14:textId="20A7F99E" w:rsidR="004067A3" w:rsidRDefault="004067A3" w:rsidP="00301A11">
      <w:pPr>
        <w:jc w:val="both"/>
        <w:rPr>
          <w:rFonts w:ascii="Arial" w:eastAsia="Tahoma" w:hAnsi="Arial" w:cs="Arial"/>
          <w:color w:val="000000" w:themeColor="text1"/>
          <w:sz w:val="20"/>
          <w:szCs w:val="20"/>
          <w:lang w:val="es-ES"/>
        </w:rPr>
      </w:pPr>
    </w:p>
    <w:p w14:paraId="64E0FF47" w14:textId="26AE249B" w:rsidR="004F722B" w:rsidRPr="004F722B" w:rsidRDefault="004067A3" w:rsidP="00301A11">
      <w:pPr>
        <w:jc w:val="both"/>
        <w:rPr>
          <w:rFonts w:ascii="Arial" w:eastAsia="Tahoma" w:hAnsi="Arial" w:cs="Arial"/>
          <w:b/>
          <w:color w:val="FF0000"/>
          <w:sz w:val="20"/>
          <w:szCs w:val="20"/>
          <w:lang w:val="es-ES"/>
        </w:rPr>
      </w:pPr>
      <w:r w:rsidRPr="004F722B">
        <w:rPr>
          <w:rFonts w:ascii="Arial" w:eastAsia="Tahoma" w:hAnsi="Arial" w:cs="Arial"/>
          <w:b/>
          <w:color w:val="FF0000"/>
          <w:sz w:val="20"/>
          <w:szCs w:val="20"/>
          <w:lang w:val="es-ES"/>
        </w:rPr>
        <w:t xml:space="preserve">SALVAMENTO DE VOTO: DOCTOR JULIO CÉSAR SALAZAR </w:t>
      </w:r>
      <w:r w:rsidR="004F722B" w:rsidRPr="004F722B">
        <w:rPr>
          <w:rFonts w:ascii="Arial" w:eastAsia="Tahoma" w:hAnsi="Arial" w:cs="Arial"/>
          <w:b/>
          <w:color w:val="FF0000"/>
          <w:sz w:val="20"/>
          <w:szCs w:val="20"/>
          <w:lang w:val="es-ES"/>
        </w:rPr>
        <w:t>MUÑOZ</w:t>
      </w:r>
    </w:p>
    <w:p w14:paraId="727155DF" w14:textId="01BF11AC" w:rsidR="004067A3" w:rsidRDefault="004067A3" w:rsidP="00301A11">
      <w:pPr>
        <w:jc w:val="both"/>
        <w:rPr>
          <w:rFonts w:ascii="Arial" w:eastAsia="Tahoma" w:hAnsi="Arial" w:cs="Arial"/>
          <w:color w:val="000000" w:themeColor="text1"/>
          <w:sz w:val="20"/>
          <w:szCs w:val="20"/>
          <w:lang w:val="es-ES"/>
        </w:rPr>
      </w:pPr>
    </w:p>
    <w:p w14:paraId="48A2E887" w14:textId="7A08393A" w:rsidR="004F722B" w:rsidRPr="004F722B" w:rsidRDefault="004F722B" w:rsidP="004F722B">
      <w:pPr>
        <w:jc w:val="both"/>
        <w:rPr>
          <w:rFonts w:ascii="Arial" w:eastAsia="Tahoma" w:hAnsi="Arial" w:cs="Arial"/>
          <w:color w:val="000000" w:themeColor="text1"/>
          <w:sz w:val="20"/>
          <w:szCs w:val="20"/>
          <w:lang w:val="es-ES"/>
        </w:rPr>
      </w:pPr>
      <w:r w:rsidRPr="004F722B">
        <w:rPr>
          <w:rFonts w:ascii="Arial" w:eastAsia="Tahoma" w:hAnsi="Arial" w:cs="Arial"/>
          <w:color w:val="000000" w:themeColor="text1"/>
          <w:sz w:val="20"/>
          <w:szCs w:val="20"/>
          <w:lang w:val="es-ES"/>
        </w:rPr>
        <w:t xml:space="preserve">De acuerdo con las consideraciones vertidas en precedencia, se tiene que ningún reproche merece el actuar de la funcionaria de primer grado, primero porque en cumplimiento con lo dispuesto en los artículos 45 y 80 del Código de Procedimiento Laboral y de la Seguridad Social, las pruebas decretadas en la audiencia obligatoria de conciliación, de decisión de excepciones previas, saneamiento y fijación del litigio se practican en la audiencia de trámite y juzgamiento y esta no puede ser suspendida ni reprogramada por cuenta de la prueba no allegada en término y, segundo, porque ella, como directora del proceso, consideró que dicha prueba no era de tal entidad que le impidiera la definición del asunto, pues estimó que existían otros elementos de juicio que le permitirían proferir sentencia. </w:t>
      </w:r>
    </w:p>
    <w:p w14:paraId="2CBF5012" w14:textId="77777777" w:rsidR="004F722B" w:rsidRPr="004F722B" w:rsidRDefault="004F722B" w:rsidP="004F722B">
      <w:pPr>
        <w:jc w:val="both"/>
        <w:rPr>
          <w:rFonts w:ascii="Arial" w:eastAsia="Tahoma" w:hAnsi="Arial" w:cs="Arial"/>
          <w:color w:val="000000" w:themeColor="text1"/>
          <w:sz w:val="20"/>
          <w:szCs w:val="20"/>
          <w:lang w:val="es-ES"/>
        </w:rPr>
      </w:pPr>
      <w:r w:rsidRPr="004F722B">
        <w:rPr>
          <w:rFonts w:ascii="Arial" w:eastAsia="Tahoma" w:hAnsi="Arial" w:cs="Arial"/>
          <w:color w:val="000000" w:themeColor="text1"/>
          <w:sz w:val="20"/>
          <w:szCs w:val="20"/>
          <w:lang w:val="es-ES"/>
        </w:rPr>
        <w:t xml:space="preserve"> </w:t>
      </w:r>
    </w:p>
    <w:p w14:paraId="1A15B247" w14:textId="76BE351B" w:rsidR="004F722B" w:rsidRDefault="004F722B" w:rsidP="004F722B">
      <w:pPr>
        <w:jc w:val="both"/>
        <w:rPr>
          <w:rFonts w:ascii="Arial" w:eastAsia="Tahoma" w:hAnsi="Arial" w:cs="Arial"/>
          <w:color w:val="000000" w:themeColor="text1"/>
          <w:sz w:val="20"/>
          <w:szCs w:val="20"/>
          <w:lang w:val="es-ES"/>
        </w:rPr>
      </w:pPr>
      <w:r w:rsidRPr="004F722B">
        <w:rPr>
          <w:rFonts w:ascii="Arial" w:eastAsia="Tahoma" w:hAnsi="Arial" w:cs="Arial"/>
          <w:color w:val="000000" w:themeColor="text1"/>
          <w:sz w:val="20"/>
          <w:szCs w:val="20"/>
          <w:lang w:val="es-ES"/>
        </w:rPr>
        <w:t xml:space="preserve">Ahora bien, a tal conclusión llega la Sala al evidenciar que, en efecto, el juez de la causa, luego de decretar la prueba consistente en el requerimiento a Protección S.A. para que aportara la certificación antes referida, libró el oficio pertinente; no obstante ello, para la fecha en que debían practicarse las pruebas y tomarse decisión de fondo, la información solicitada no fue allegada, lo cual no fue óbice para continuar con el trámite, como efectivamente lo hizo, cerrando el debate probatorio, sin que ello represente una falta a sus obligaciones como juez director del proceso, pues como viene de verse, el </w:t>
      </w:r>
      <w:r w:rsidRPr="004F722B">
        <w:rPr>
          <w:rFonts w:ascii="Arial" w:eastAsia="Tahoma" w:hAnsi="Arial" w:cs="Arial"/>
          <w:color w:val="000000" w:themeColor="text1"/>
          <w:sz w:val="20"/>
          <w:szCs w:val="20"/>
          <w:lang w:val="es-ES"/>
        </w:rPr>
        <w:lastRenderedPageBreak/>
        <w:t>Código Procesal del Trabajo le otorga a la parte interesada, el mecanismo procesal idóneo para solucionar el impase, conforme al artículo 83 del CPL, según lo atrás referido.</w:t>
      </w:r>
    </w:p>
    <w:p w14:paraId="382ACE84" w14:textId="77777777" w:rsidR="004F722B" w:rsidRDefault="004F722B" w:rsidP="00301A11">
      <w:pPr>
        <w:jc w:val="both"/>
        <w:rPr>
          <w:rFonts w:ascii="Arial" w:eastAsia="Tahoma" w:hAnsi="Arial" w:cs="Arial"/>
          <w:color w:val="000000" w:themeColor="text1"/>
          <w:sz w:val="20"/>
          <w:szCs w:val="20"/>
          <w:lang w:val="es-ES"/>
        </w:rPr>
      </w:pPr>
    </w:p>
    <w:p w14:paraId="4FE9F33A" w14:textId="4D3C9904" w:rsidR="004067A3" w:rsidRDefault="004067A3" w:rsidP="00301A11">
      <w:pPr>
        <w:jc w:val="both"/>
        <w:rPr>
          <w:rFonts w:ascii="Arial" w:eastAsia="Tahoma" w:hAnsi="Arial" w:cs="Arial"/>
          <w:color w:val="000000" w:themeColor="text1"/>
          <w:sz w:val="20"/>
          <w:szCs w:val="20"/>
          <w:lang w:val="es-ES"/>
        </w:rPr>
      </w:pPr>
    </w:p>
    <w:p w14:paraId="28C70958" w14:textId="77777777" w:rsidR="004F722B" w:rsidRDefault="004F722B" w:rsidP="00301A11">
      <w:pPr>
        <w:jc w:val="both"/>
        <w:rPr>
          <w:rFonts w:ascii="Arial" w:eastAsia="Tahoma" w:hAnsi="Arial" w:cs="Arial"/>
          <w:color w:val="000000" w:themeColor="text1"/>
          <w:sz w:val="20"/>
          <w:szCs w:val="20"/>
          <w:lang w:val="es-ES"/>
        </w:rPr>
      </w:pPr>
    </w:p>
    <w:p w14:paraId="00000015" w14:textId="77777777" w:rsidR="00AC3AEC" w:rsidRPr="00AC758D" w:rsidRDefault="00FD1E22" w:rsidP="00AC758D">
      <w:pPr>
        <w:spacing w:line="276" w:lineRule="auto"/>
        <w:jc w:val="center"/>
        <w:rPr>
          <w:rFonts w:ascii="Tahoma" w:eastAsia="Tahoma" w:hAnsi="Tahoma" w:cs="Tahoma"/>
          <w:b/>
          <w:color w:val="000000"/>
        </w:rPr>
      </w:pPr>
      <w:r w:rsidRPr="00AC758D">
        <w:rPr>
          <w:rFonts w:ascii="Tahoma" w:eastAsia="Tahoma" w:hAnsi="Tahoma" w:cs="Tahoma"/>
          <w:b/>
          <w:color w:val="000000"/>
        </w:rPr>
        <w:t xml:space="preserve">TRIBUNAL SUPERIOR DEL DISTRITO JUDICIAL DE PEREIRA </w:t>
      </w:r>
    </w:p>
    <w:p w14:paraId="00000016" w14:textId="77777777" w:rsidR="00AC3AEC" w:rsidRPr="00AC758D" w:rsidRDefault="00FD1E22" w:rsidP="00AC758D">
      <w:pPr>
        <w:spacing w:line="276" w:lineRule="auto"/>
        <w:jc w:val="center"/>
        <w:rPr>
          <w:rFonts w:ascii="Tahoma" w:eastAsia="Tahoma" w:hAnsi="Tahoma" w:cs="Tahoma"/>
        </w:rPr>
      </w:pPr>
      <w:r w:rsidRPr="00AC758D">
        <w:rPr>
          <w:rFonts w:ascii="Tahoma" w:eastAsia="Tahoma" w:hAnsi="Tahoma" w:cs="Tahoma"/>
          <w:b/>
          <w:color w:val="000000"/>
        </w:rPr>
        <w:t xml:space="preserve">SALA CUARTA DE DECISION LABORAL </w:t>
      </w:r>
      <w:r w:rsidRPr="00AC758D">
        <w:rPr>
          <w:rFonts w:ascii="Tahoma" w:eastAsia="Tahoma" w:hAnsi="Tahoma" w:cs="Tahoma"/>
          <w:color w:val="000000"/>
        </w:rPr>
        <w:t>  </w:t>
      </w:r>
    </w:p>
    <w:p w14:paraId="2C05DEF1" w14:textId="77777777" w:rsidR="00033D75" w:rsidRDefault="00033D75" w:rsidP="00AC758D">
      <w:pPr>
        <w:spacing w:line="276" w:lineRule="auto"/>
        <w:jc w:val="center"/>
        <w:rPr>
          <w:rFonts w:ascii="Tahoma" w:eastAsia="Tahoma" w:hAnsi="Tahoma" w:cs="Tahoma"/>
          <w:color w:val="000000"/>
        </w:rPr>
      </w:pPr>
    </w:p>
    <w:p w14:paraId="00000017" w14:textId="36E93793" w:rsidR="00AC3AEC" w:rsidRPr="00AC758D" w:rsidRDefault="00FD1E22" w:rsidP="00AC758D">
      <w:pPr>
        <w:spacing w:line="276" w:lineRule="auto"/>
        <w:jc w:val="center"/>
        <w:rPr>
          <w:rFonts w:ascii="Tahoma" w:eastAsia="Tahoma" w:hAnsi="Tahoma" w:cs="Tahoma"/>
        </w:rPr>
      </w:pPr>
      <w:r w:rsidRPr="00AC758D">
        <w:rPr>
          <w:rFonts w:ascii="Tahoma" w:eastAsia="Tahoma" w:hAnsi="Tahoma" w:cs="Tahoma"/>
          <w:color w:val="000000"/>
        </w:rPr>
        <w:t>Magistrada Ponente: </w:t>
      </w:r>
      <w:r w:rsidRPr="00AC758D">
        <w:rPr>
          <w:rFonts w:ascii="Tahoma" w:eastAsia="Tahoma" w:hAnsi="Tahoma" w:cs="Tahoma"/>
          <w:b/>
          <w:color w:val="000000"/>
        </w:rPr>
        <w:t>Ana Lucía Caicedo Calderón</w:t>
      </w:r>
      <w:r w:rsidRPr="00AC758D">
        <w:rPr>
          <w:rFonts w:ascii="Tahoma" w:eastAsia="Tahoma" w:hAnsi="Tahoma" w:cs="Tahoma"/>
          <w:color w:val="000000"/>
        </w:rPr>
        <w:t> </w:t>
      </w:r>
    </w:p>
    <w:p w14:paraId="00000018" w14:textId="77777777" w:rsidR="00AC3AEC" w:rsidRPr="00AC758D" w:rsidRDefault="00FD1E22" w:rsidP="00AC758D">
      <w:pPr>
        <w:spacing w:line="276" w:lineRule="auto"/>
        <w:jc w:val="center"/>
        <w:rPr>
          <w:rFonts w:ascii="Tahoma" w:eastAsia="Tahoma" w:hAnsi="Tahoma" w:cs="Tahoma"/>
        </w:rPr>
      </w:pPr>
      <w:r w:rsidRPr="00AC758D">
        <w:rPr>
          <w:rFonts w:ascii="Tahoma" w:eastAsia="Tahoma" w:hAnsi="Tahoma" w:cs="Tahoma"/>
          <w:color w:val="000000"/>
        </w:rPr>
        <w:t> </w:t>
      </w:r>
    </w:p>
    <w:p w14:paraId="74706C78" w14:textId="77777777" w:rsidR="00B356CE" w:rsidRPr="00AC758D" w:rsidRDefault="00B356CE" w:rsidP="00AC758D">
      <w:pPr>
        <w:spacing w:line="276" w:lineRule="auto"/>
        <w:jc w:val="center"/>
        <w:rPr>
          <w:rFonts w:ascii="Tahoma" w:hAnsi="Tahoma" w:cs="Tahoma"/>
          <w:spacing w:val="2"/>
        </w:rPr>
      </w:pPr>
      <w:r w:rsidRPr="00AC758D">
        <w:rPr>
          <w:rFonts w:ascii="Tahoma" w:hAnsi="Tahoma" w:cs="Tahoma"/>
          <w:spacing w:val="2"/>
        </w:rPr>
        <w:t>Pereira, Risaralda, nueve (9) de mayo de dos mil veintidós (2022)  </w:t>
      </w:r>
    </w:p>
    <w:p w14:paraId="17FE3D58" w14:textId="77777777" w:rsidR="00B356CE" w:rsidRPr="00AC758D" w:rsidRDefault="00B356CE" w:rsidP="00AC758D">
      <w:pPr>
        <w:spacing w:line="276" w:lineRule="auto"/>
        <w:jc w:val="center"/>
        <w:rPr>
          <w:rFonts w:ascii="Tahoma" w:hAnsi="Tahoma" w:cs="Tahoma"/>
          <w:spacing w:val="2"/>
        </w:rPr>
      </w:pPr>
      <w:r w:rsidRPr="00AC758D">
        <w:rPr>
          <w:rFonts w:ascii="Tahoma" w:hAnsi="Tahoma" w:cs="Tahoma"/>
          <w:spacing w:val="2"/>
        </w:rPr>
        <w:t>Acta No. __ del 5 de mayo de 2022</w:t>
      </w:r>
    </w:p>
    <w:p w14:paraId="0000001B" w14:textId="77777777" w:rsidR="00AC3AEC" w:rsidRPr="00AC758D" w:rsidRDefault="00FD1E22" w:rsidP="00AC758D">
      <w:pPr>
        <w:pBdr>
          <w:top w:val="nil"/>
          <w:left w:val="nil"/>
          <w:bottom w:val="nil"/>
          <w:right w:val="nil"/>
          <w:between w:val="nil"/>
        </w:pBdr>
        <w:spacing w:line="276" w:lineRule="auto"/>
        <w:rPr>
          <w:rFonts w:ascii="Tahoma" w:eastAsia="Tahoma" w:hAnsi="Tahoma" w:cs="Tahoma"/>
          <w:color w:val="000000"/>
        </w:rPr>
      </w:pPr>
      <w:r w:rsidRPr="00AC758D">
        <w:rPr>
          <w:rFonts w:ascii="Tahoma" w:eastAsia="Tahoma" w:hAnsi="Tahoma" w:cs="Tahoma"/>
          <w:color w:val="000000"/>
        </w:rPr>
        <w:tab/>
        <w:t xml:space="preserve"> </w:t>
      </w:r>
    </w:p>
    <w:p w14:paraId="0000001C" w14:textId="63A6D919" w:rsidR="00AC3AEC" w:rsidRPr="00AC758D" w:rsidRDefault="00FD1E22" w:rsidP="00AC758D">
      <w:pPr>
        <w:spacing w:after="160" w:line="276" w:lineRule="auto"/>
        <w:ind w:firstLine="708"/>
        <w:jc w:val="both"/>
        <w:rPr>
          <w:rFonts w:ascii="Tahoma" w:eastAsia="Tahoma" w:hAnsi="Tahoma" w:cs="Tahoma"/>
          <w:b/>
        </w:rPr>
      </w:pPr>
      <w:bookmarkStart w:id="0" w:name="_heading=h.30j0zll" w:colFirst="0" w:colLast="0"/>
      <w:bookmarkEnd w:id="0"/>
      <w:r w:rsidRPr="00AC758D">
        <w:rPr>
          <w:rFonts w:ascii="Tahoma" w:eastAsia="Tahoma" w:hAnsi="Tahoma" w:cs="Tahoma"/>
        </w:rPr>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la Sala de Decisión Laboral N° 4 Presidida por el Dr. JULIO CÉSAR SALAZAR MUÑOZ del Tribunal Superior de Pereira, integrada por la Magistrada ANA LUCÍA CAICEDO CALDERÓN quien en esta oportunidad actuará como Ponente y el Magistrado GERMÁN DARIO GOEZ VINASCO, procede a proferir </w:t>
      </w:r>
      <w:r w:rsidR="00C92F60" w:rsidRPr="00AC758D">
        <w:rPr>
          <w:rFonts w:ascii="Tahoma" w:eastAsia="Tahoma" w:hAnsi="Tahoma" w:cs="Tahoma"/>
        </w:rPr>
        <w:t>e</w:t>
      </w:r>
      <w:r w:rsidRPr="00AC758D">
        <w:rPr>
          <w:rFonts w:ascii="Tahoma" w:eastAsia="Tahoma" w:hAnsi="Tahoma" w:cs="Tahoma"/>
        </w:rPr>
        <w:t xml:space="preserve">l siguiente </w:t>
      </w:r>
      <w:r w:rsidR="00C92F60" w:rsidRPr="00AC758D">
        <w:rPr>
          <w:rFonts w:ascii="Tahoma" w:eastAsia="Tahoma" w:hAnsi="Tahoma" w:cs="Tahoma"/>
        </w:rPr>
        <w:t>auto</w:t>
      </w:r>
      <w:r w:rsidRPr="00AC758D">
        <w:rPr>
          <w:rFonts w:ascii="Tahoma" w:eastAsia="Tahoma" w:hAnsi="Tahoma" w:cs="Tahoma"/>
        </w:rPr>
        <w:t xml:space="preserve"> escrit</w:t>
      </w:r>
      <w:r w:rsidR="00C92F60" w:rsidRPr="00AC758D">
        <w:rPr>
          <w:rFonts w:ascii="Tahoma" w:eastAsia="Tahoma" w:hAnsi="Tahoma" w:cs="Tahoma"/>
        </w:rPr>
        <w:t>o</w:t>
      </w:r>
      <w:r w:rsidRPr="00AC758D">
        <w:rPr>
          <w:rFonts w:ascii="Tahoma" w:eastAsia="Tahoma" w:hAnsi="Tahoma" w:cs="Tahoma"/>
        </w:rPr>
        <w:t xml:space="preserve"> dentro del proceso </w:t>
      </w:r>
      <w:r w:rsidRPr="00AC758D">
        <w:rPr>
          <w:rFonts w:ascii="Tahoma" w:eastAsia="Tahoma" w:hAnsi="Tahoma" w:cs="Tahoma"/>
          <w:b/>
        </w:rPr>
        <w:t>ordinario laboral</w:t>
      </w:r>
      <w:r w:rsidRPr="00AC758D">
        <w:rPr>
          <w:rFonts w:ascii="Tahoma" w:eastAsia="Tahoma" w:hAnsi="Tahoma" w:cs="Tahoma"/>
        </w:rPr>
        <w:t xml:space="preserve"> instaurado por el señor </w:t>
      </w:r>
      <w:r w:rsidRPr="00AC758D">
        <w:rPr>
          <w:rFonts w:ascii="Tahoma" w:eastAsia="Tahoma" w:hAnsi="Tahoma" w:cs="Tahoma"/>
          <w:b/>
        </w:rPr>
        <w:t xml:space="preserve">RODRIGO ANTONIO HERRERA TORO </w:t>
      </w:r>
      <w:r w:rsidRPr="00AC758D">
        <w:rPr>
          <w:rFonts w:ascii="Tahoma" w:eastAsia="Tahoma" w:hAnsi="Tahoma" w:cs="Tahoma"/>
        </w:rPr>
        <w:t xml:space="preserve">en contra </w:t>
      </w:r>
      <w:r w:rsidR="00AC758D" w:rsidRPr="00AC758D">
        <w:rPr>
          <w:rFonts w:ascii="Tahoma" w:eastAsia="Tahoma" w:hAnsi="Tahoma" w:cs="Tahoma"/>
        </w:rPr>
        <w:t>de la</w:t>
      </w:r>
      <w:r w:rsidR="00AC758D" w:rsidRPr="00AC758D">
        <w:rPr>
          <w:rFonts w:ascii="Tahoma" w:eastAsia="Tahoma" w:hAnsi="Tahoma" w:cs="Tahoma"/>
          <w:b/>
        </w:rPr>
        <w:t xml:space="preserve"> </w:t>
      </w:r>
      <w:r w:rsidRPr="00AC758D">
        <w:rPr>
          <w:rFonts w:ascii="Tahoma" w:eastAsia="Tahoma" w:hAnsi="Tahoma" w:cs="Tahoma"/>
          <w:b/>
        </w:rPr>
        <w:t>ADMINISTRADORA COLOMBIANA DE PENSIONES</w:t>
      </w:r>
      <w:r w:rsidR="00AC758D">
        <w:rPr>
          <w:rFonts w:ascii="Tahoma" w:eastAsia="Tahoma" w:hAnsi="Tahoma" w:cs="Tahoma"/>
          <w:b/>
        </w:rPr>
        <w:t xml:space="preserve"> –</w:t>
      </w:r>
      <w:r w:rsidRPr="00AC758D">
        <w:rPr>
          <w:rFonts w:ascii="Tahoma" w:eastAsia="Tahoma" w:hAnsi="Tahoma" w:cs="Tahoma"/>
          <w:b/>
        </w:rPr>
        <w:t xml:space="preserve"> COLPENSIONES</w:t>
      </w:r>
      <w:r w:rsidR="00646A53" w:rsidRPr="00AC758D">
        <w:rPr>
          <w:rFonts w:ascii="Tahoma" w:eastAsia="Tahoma" w:hAnsi="Tahoma" w:cs="Tahoma"/>
        </w:rPr>
        <w:t>.</w:t>
      </w:r>
    </w:p>
    <w:p w14:paraId="0000001D" w14:textId="04A2518E" w:rsidR="00AC3AEC" w:rsidRPr="00AC758D" w:rsidRDefault="00AC3AEC" w:rsidP="00AC758D">
      <w:pPr>
        <w:spacing w:line="276" w:lineRule="auto"/>
        <w:rPr>
          <w:rFonts w:ascii="Tahoma" w:eastAsia="Tahoma" w:hAnsi="Tahoma" w:cs="Tahoma"/>
          <w:b/>
        </w:rPr>
      </w:pPr>
    </w:p>
    <w:p w14:paraId="621F5F85" w14:textId="77777777" w:rsidR="00B356CE" w:rsidRPr="00AC758D" w:rsidRDefault="00B356CE" w:rsidP="00AC758D">
      <w:pPr>
        <w:spacing w:line="276" w:lineRule="auto"/>
        <w:rPr>
          <w:rFonts w:ascii="Tahoma" w:eastAsia="Tahoma" w:hAnsi="Tahoma" w:cs="Tahoma"/>
          <w:b/>
        </w:rPr>
      </w:pPr>
    </w:p>
    <w:p w14:paraId="0000001E" w14:textId="77777777" w:rsidR="00AC3AEC" w:rsidRPr="00AC758D" w:rsidRDefault="00FD1E22" w:rsidP="00AC758D">
      <w:pPr>
        <w:spacing w:line="276" w:lineRule="auto"/>
        <w:jc w:val="center"/>
        <w:rPr>
          <w:rFonts w:ascii="Tahoma" w:eastAsia="Tahoma" w:hAnsi="Tahoma" w:cs="Tahoma"/>
          <w:b/>
        </w:rPr>
      </w:pPr>
      <w:r w:rsidRPr="00AC758D">
        <w:rPr>
          <w:rFonts w:ascii="Tahoma" w:eastAsia="Tahoma" w:hAnsi="Tahoma" w:cs="Tahoma"/>
          <w:b/>
        </w:rPr>
        <w:t>CUESTIÓN PREVIA</w:t>
      </w:r>
    </w:p>
    <w:p w14:paraId="0000001F" w14:textId="143666F7" w:rsidR="00AC3AEC" w:rsidRDefault="00AC3AEC" w:rsidP="00AC758D">
      <w:pPr>
        <w:spacing w:line="276" w:lineRule="auto"/>
        <w:jc w:val="center"/>
        <w:rPr>
          <w:rFonts w:ascii="Tahoma" w:eastAsia="Tahoma" w:hAnsi="Tahoma" w:cs="Tahoma"/>
          <w:b/>
        </w:rPr>
      </w:pPr>
    </w:p>
    <w:p w14:paraId="0618E009" w14:textId="77777777" w:rsidR="00060E59" w:rsidRPr="00AC758D" w:rsidRDefault="00060E59" w:rsidP="00AC758D">
      <w:pPr>
        <w:spacing w:line="276" w:lineRule="auto"/>
        <w:jc w:val="center"/>
        <w:rPr>
          <w:rFonts w:ascii="Tahoma" w:eastAsia="Tahoma" w:hAnsi="Tahoma" w:cs="Tahoma"/>
          <w:b/>
        </w:rPr>
      </w:pPr>
    </w:p>
    <w:p w14:paraId="00000020" w14:textId="77777777" w:rsidR="00AC3AEC" w:rsidRPr="00AC758D" w:rsidRDefault="00FD1E22" w:rsidP="00AC758D">
      <w:pPr>
        <w:spacing w:line="276" w:lineRule="auto"/>
        <w:ind w:firstLine="708"/>
        <w:jc w:val="both"/>
        <w:rPr>
          <w:rFonts w:ascii="Tahoma" w:eastAsia="Tahoma" w:hAnsi="Tahoma" w:cs="Tahoma"/>
        </w:rPr>
      </w:pPr>
      <w:r w:rsidRPr="00AC758D">
        <w:rPr>
          <w:rFonts w:ascii="Tahoma" w:eastAsia="Tahoma" w:hAnsi="Tahoma" w:cs="Tahoma"/>
        </w:rPr>
        <w:t>El proyecto inicial presentado por el Magistrado Julio César Salazar Muñoz no fue avalado por el resto de la Sala y por eso, la Magistrada que le sigue en turno, Dra. Ana Lucía Caicedo Calderón, presenta la ponencia de las mayorías, advirtiendo que, dentro del proyecto, por economía procesal, se acogieron varios acápites redactados en la ponencia original, frente a los cuales no se presentó discusión alguna.</w:t>
      </w:r>
    </w:p>
    <w:p w14:paraId="00000021" w14:textId="77777777" w:rsidR="00AC3AEC" w:rsidRPr="00AC758D" w:rsidRDefault="00AC3AEC" w:rsidP="00AC758D">
      <w:pPr>
        <w:spacing w:line="276" w:lineRule="auto"/>
        <w:ind w:firstLine="708"/>
        <w:jc w:val="both"/>
        <w:rPr>
          <w:rFonts w:ascii="Tahoma" w:eastAsia="Tahoma" w:hAnsi="Tahoma" w:cs="Tahoma"/>
        </w:rPr>
      </w:pPr>
    </w:p>
    <w:p w14:paraId="00000022" w14:textId="77777777" w:rsidR="00AC3AEC" w:rsidRPr="00AC758D" w:rsidRDefault="00AC3AEC" w:rsidP="00AC758D">
      <w:pPr>
        <w:spacing w:line="276" w:lineRule="auto"/>
        <w:jc w:val="both"/>
        <w:rPr>
          <w:rFonts w:ascii="Tahoma" w:eastAsia="Tahoma" w:hAnsi="Tahoma" w:cs="Tahoma"/>
        </w:rPr>
      </w:pPr>
    </w:p>
    <w:p w14:paraId="00000023" w14:textId="77777777" w:rsidR="00AC3AEC" w:rsidRPr="00AC758D" w:rsidRDefault="00FD1E22" w:rsidP="00AC758D">
      <w:pPr>
        <w:spacing w:line="276" w:lineRule="auto"/>
        <w:ind w:firstLine="708"/>
        <w:jc w:val="center"/>
        <w:rPr>
          <w:rFonts w:ascii="Tahoma" w:eastAsia="Tahoma" w:hAnsi="Tahoma" w:cs="Tahoma"/>
          <w:b/>
        </w:rPr>
      </w:pPr>
      <w:r w:rsidRPr="00AC758D">
        <w:rPr>
          <w:rFonts w:ascii="Tahoma" w:eastAsia="Tahoma" w:hAnsi="Tahoma" w:cs="Tahoma"/>
          <w:b/>
        </w:rPr>
        <w:t>RECONOCIMIENTO DE PERSONERÍA JURÍDICA</w:t>
      </w:r>
    </w:p>
    <w:p w14:paraId="00000024" w14:textId="77777777" w:rsidR="00AC3AEC" w:rsidRPr="00AC758D" w:rsidRDefault="00AC3AEC" w:rsidP="00AC758D">
      <w:pPr>
        <w:pBdr>
          <w:top w:val="nil"/>
          <w:left w:val="nil"/>
          <w:bottom w:val="nil"/>
          <w:right w:val="nil"/>
          <w:between w:val="nil"/>
        </w:pBdr>
        <w:spacing w:line="276" w:lineRule="auto"/>
        <w:rPr>
          <w:rFonts w:ascii="Tahoma" w:eastAsia="Tahoma" w:hAnsi="Tahoma" w:cs="Tahoma"/>
          <w:color w:val="000000"/>
        </w:rPr>
      </w:pPr>
    </w:p>
    <w:p w14:paraId="00000025" w14:textId="42F1D976" w:rsidR="00AC3AEC" w:rsidRPr="00AC758D" w:rsidRDefault="00AC758D" w:rsidP="00AC758D">
      <w:pPr>
        <w:spacing w:line="276" w:lineRule="auto"/>
        <w:ind w:firstLine="708"/>
        <w:jc w:val="both"/>
        <w:rPr>
          <w:rFonts w:ascii="Tahoma" w:eastAsia="Tahoma" w:hAnsi="Tahoma" w:cs="Tahoma"/>
        </w:rPr>
      </w:pPr>
      <w:r>
        <w:rPr>
          <w:rFonts w:ascii="Tahoma" w:eastAsia="Tahoma" w:hAnsi="Tahoma" w:cs="Tahoma"/>
        </w:rPr>
        <w:t>(…)</w:t>
      </w:r>
    </w:p>
    <w:p w14:paraId="00000026" w14:textId="77777777" w:rsidR="00AC3AEC" w:rsidRPr="00AC758D" w:rsidRDefault="00AC3AEC" w:rsidP="00AC758D">
      <w:pPr>
        <w:spacing w:line="276" w:lineRule="auto"/>
        <w:ind w:firstLine="708"/>
        <w:jc w:val="both"/>
        <w:rPr>
          <w:rFonts w:ascii="Tahoma" w:eastAsia="Tahoma" w:hAnsi="Tahoma" w:cs="Tahoma"/>
        </w:rPr>
      </w:pPr>
    </w:p>
    <w:p w14:paraId="00000027" w14:textId="77777777" w:rsidR="00AC3AEC" w:rsidRPr="00AC758D" w:rsidRDefault="00AC3AEC" w:rsidP="00AC758D">
      <w:pPr>
        <w:pBdr>
          <w:top w:val="nil"/>
          <w:left w:val="nil"/>
          <w:bottom w:val="nil"/>
          <w:right w:val="nil"/>
          <w:between w:val="nil"/>
        </w:pBdr>
        <w:spacing w:line="276" w:lineRule="auto"/>
        <w:rPr>
          <w:rFonts w:ascii="Tahoma" w:eastAsia="Tahoma" w:hAnsi="Tahoma" w:cs="Tahoma"/>
          <w:color w:val="000000"/>
        </w:rPr>
      </w:pPr>
    </w:p>
    <w:p w14:paraId="00000028" w14:textId="77777777" w:rsidR="00AC3AEC" w:rsidRPr="00AC758D" w:rsidRDefault="00FD1E22" w:rsidP="00AC758D">
      <w:pPr>
        <w:pBdr>
          <w:top w:val="nil"/>
          <w:left w:val="nil"/>
          <w:bottom w:val="nil"/>
          <w:right w:val="nil"/>
          <w:between w:val="nil"/>
        </w:pBdr>
        <w:spacing w:line="276" w:lineRule="auto"/>
        <w:jc w:val="center"/>
        <w:rPr>
          <w:rFonts w:ascii="Tahoma" w:eastAsia="Tahoma" w:hAnsi="Tahoma" w:cs="Tahoma"/>
          <w:b/>
          <w:color w:val="000000"/>
        </w:rPr>
      </w:pPr>
      <w:r w:rsidRPr="00AC758D">
        <w:rPr>
          <w:rFonts w:ascii="Tahoma" w:eastAsia="Tahoma" w:hAnsi="Tahoma" w:cs="Tahoma"/>
          <w:b/>
          <w:color w:val="000000"/>
        </w:rPr>
        <w:t>PUNTO A TRATAR</w:t>
      </w:r>
    </w:p>
    <w:p w14:paraId="00000029" w14:textId="035765A2" w:rsidR="00AC3AEC" w:rsidRDefault="00AC3AEC" w:rsidP="00AC758D">
      <w:pPr>
        <w:pBdr>
          <w:top w:val="nil"/>
          <w:left w:val="nil"/>
          <w:bottom w:val="nil"/>
          <w:right w:val="nil"/>
          <w:between w:val="nil"/>
        </w:pBdr>
        <w:spacing w:line="276" w:lineRule="auto"/>
        <w:jc w:val="center"/>
        <w:rPr>
          <w:rFonts w:ascii="Tahoma" w:eastAsia="Tahoma" w:hAnsi="Tahoma" w:cs="Tahoma"/>
          <w:color w:val="000000"/>
        </w:rPr>
      </w:pPr>
    </w:p>
    <w:p w14:paraId="4AE29958" w14:textId="77777777" w:rsidR="00060E59" w:rsidRPr="00AC758D" w:rsidRDefault="00060E59" w:rsidP="00AC758D">
      <w:pPr>
        <w:pBdr>
          <w:top w:val="nil"/>
          <w:left w:val="nil"/>
          <w:bottom w:val="nil"/>
          <w:right w:val="nil"/>
          <w:between w:val="nil"/>
        </w:pBdr>
        <w:spacing w:line="276" w:lineRule="auto"/>
        <w:jc w:val="center"/>
        <w:rPr>
          <w:rFonts w:ascii="Tahoma" w:eastAsia="Tahoma" w:hAnsi="Tahoma" w:cs="Tahoma"/>
          <w:color w:val="000000"/>
        </w:rPr>
      </w:pPr>
    </w:p>
    <w:p w14:paraId="0000002B" w14:textId="70627F27" w:rsidR="00AC3AEC" w:rsidRPr="00AC758D" w:rsidRDefault="00FD1E22" w:rsidP="00AC758D">
      <w:pPr>
        <w:widowControl w:val="0"/>
        <w:spacing w:line="276" w:lineRule="auto"/>
        <w:ind w:firstLine="706"/>
        <w:jc w:val="both"/>
        <w:rPr>
          <w:rFonts w:ascii="Tahoma" w:eastAsia="Tahoma" w:hAnsi="Tahoma" w:cs="Tahoma"/>
        </w:rPr>
      </w:pPr>
      <w:r w:rsidRPr="00AC758D">
        <w:rPr>
          <w:rFonts w:ascii="Tahoma" w:eastAsia="Tahoma" w:hAnsi="Tahoma" w:cs="Tahoma"/>
        </w:rPr>
        <w:t xml:space="preserve">Por medio de esta providencia procede la Sala a resolver el recurso de apelación interpuesto por el </w:t>
      </w:r>
      <w:r w:rsidR="00910E11" w:rsidRPr="00AC758D">
        <w:rPr>
          <w:rFonts w:ascii="Tahoma" w:eastAsia="Tahoma" w:hAnsi="Tahoma" w:cs="Tahoma"/>
        </w:rPr>
        <w:t xml:space="preserve">apoderado de la parte </w:t>
      </w:r>
      <w:r w:rsidRPr="00AC758D">
        <w:rPr>
          <w:rFonts w:ascii="Tahoma" w:eastAsia="Tahoma" w:hAnsi="Tahoma" w:cs="Tahoma"/>
        </w:rPr>
        <w:t>demandante, en contra del auto proferido por el Juzgado Tercero Laboral del Circuito el 26 de octubre de 2020</w:t>
      </w:r>
      <w:r w:rsidR="00E96903" w:rsidRPr="00AC758D">
        <w:rPr>
          <w:rFonts w:ascii="Tahoma" w:eastAsia="Tahoma" w:hAnsi="Tahoma" w:cs="Tahoma"/>
        </w:rPr>
        <w:t xml:space="preserve">. Vale la pena </w:t>
      </w:r>
      <w:r w:rsidR="00E96903" w:rsidRPr="00AC758D">
        <w:rPr>
          <w:rFonts w:ascii="Tahoma" w:eastAsia="Tahoma" w:hAnsi="Tahoma" w:cs="Tahoma"/>
        </w:rPr>
        <w:lastRenderedPageBreak/>
        <w:t xml:space="preserve">advertir que el retraso en la resolución de este caso, se debe, entre otras cosas, a que este asunto fue objeto del recurso de queja, conforme se detalla más adelante, el cual se decidió en providencia de fecha de fecha 1º de septiembre de 2021, declarando la Sala Mayoritaria mal denegada la apelación y ordenando su admisión. Para el análisis de este caso, se tiene en cuenta </w:t>
      </w:r>
      <w:r w:rsidRPr="00AC758D">
        <w:rPr>
          <w:rFonts w:ascii="Tahoma" w:eastAsia="Tahoma" w:hAnsi="Tahoma" w:cs="Tahoma"/>
        </w:rPr>
        <w:t>lo siguiente:</w:t>
      </w:r>
    </w:p>
    <w:p w14:paraId="0000002C" w14:textId="77777777" w:rsidR="00AC3AEC" w:rsidRPr="00AC758D" w:rsidRDefault="00AC3AEC" w:rsidP="00AC758D">
      <w:pPr>
        <w:spacing w:line="276" w:lineRule="auto"/>
        <w:jc w:val="both"/>
        <w:rPr>
          <w:rFonts w:ascii="Tahoma" w:eastAsia="Tahoma" w:hAnsi="Tahoma" w:cs="Tahoma"/>
        </w:rPr>
      </w:pPr>
    </w:p>
    <w:p w14:paraId="0000002D" w14:textId="77777777" w:rsidR="00AC3AEC" w:rsidRPr="00AC758D" w:rsidRDefault="00AC3AEC" w:rsidP="00AC758D">
      <w:pPr>
        <w:spacing w:line="276" w:lineRule="auto"/>
        <w:jc w:val="both"/>
        <w:rPr>
          <w:rFonts w:ascii="Tahoma" w:eastAsia="Tahoma" w:hAnsi="Tahoma" w:cs="Tahoma"/>
        </w:rPr>
      </w:pPr>
    </w:p>
    <w:p w14:paraId="0000002E" w14:textId="77777777" w:rsidR="00AC3AEC" w:rsidRPr="00AC758D" w:rsidRDefault="00FD1E22" w:rsidP="00AC758D">
      <w:pPr>
        <w:widowControl w:val="0"/>
        <w:numPr>
          <w:ilvl w:val="0"/>
          <w:numId w:val="3"/>
        </w:numPr>
        <w:pBdr>
          <w:top w:val="nil"/>
          <w:left w:val="nil"/>
          <w:bottom w:val="nil"/>
          <w:right w:val="nil"/>
          <w:between w:val="nil"/>
        </w:pBdr>
        <w:spacing w:line="276" w:lineRule="auto"/>
        <w:ind w:left="357" w:hanging="357"/>
        <w:jc w:val="center"/>
        <w:rPr>
          <w:rFonts w:ascii="Tahoma" w:eastAsia="Tahoma" w:hAnsi="Tahoma" w:cs="Tahoma"/>
          <w:b/>
          <w:color w:val="000000"/>
        </w:rPr>
      </w:pPr>
      <w:r w:rsidRPr="00AC758D">
        <w:rPr>
          <w:rFonts w:ascii="Tahoma" w:eastAsia="Tahoma" w:hAnsi="Tahoma" w:cs="Tahoma"/>
          <w:b/>
          <w:color w:val="000000"/>
        </w:rPr>
        <w:t>ANTECEDENTES PROCESALES</w:t>
      </w:r>
    </w:p>
    <w:p w14:paraId="0000002F" w14:textId="7221A639" w:rsidR="00AC3AEC" w:rsidRDefault="00AC3AEC" w:rsidP="00AC758D">
      <w:pPr>
        <w:widowControl w:val="0"/>
        <w:pBdr>
          <w:top w:val="nil"/>
          <w:left w:val="nil"/>
          <w:bottom w:val="nil"/>
          <w:right w:val="nil"/>
          <w:between w:val="nil"/>
        </w:pBdr>
        <w:spacing w:line="276" w:lineRule="auto"/>
        <w:ind w:left="357"/>
        <w:rPr>
          <w:rFonts w:ascii="Tahoma" w:eastAsia="Tahoma" w:hAnsi="Tahoma" w:cs="Tahoma"/>
          <w:b/>
          <w:color w:val="000000"/>
        </w:rPr>
      </w:pPr>
    </w:p>
    <w:p w14:paraId="0FF2D012" w14:textId="77777777" w:rsidR="00060E59" w:rsidRPr="00AC758D" w:rsidRDefault="00060E59" w:rsidP="00AC758D">
      <w:pPr>
        <w:widowControl w:val="0"/>
        <w:pBdr>
          <w:top w:val="nil"/>
          <w:left w:val="nil"/>
          <w:bottom w:val="nil"/>
          <w:right w:val="nil"/>
          <w:between w:val="nil"/>
        </w:pBdr>
        <w:spacing w:line="276" w:lineRule="auto"/>
        <w:ind w:left="357"/>
        <w:rPr>
          <w:rFonts w:ascii="Tahoma" w:eastAsia="Tahoma" w:hAnsi="Tahoma" w:cs="Tahoma"/>
          <w:b/>
          <w:color w:val="000000"/>
        </w:rPr>
      </w:pPr>
    </w:p>
    <w:p w14:paraId="00000031" w14:textId="77777777" w:rsidR="00AC3AEC" w:rsidRPr="00AC758D" w:rsidRDefault="00FD1E22" w:rsidP="00AC758D">
      <w:pPr>
        <w:widowControl w:val="0"/>
        <w:spacing w:line="276" w:lineRule="auto"/>
        <w:ind w:firstLine="706"/>
        <w:jc w:val="both"/>
        <w:rPr>
          <w:rFonts w:ascii="Tahoma" w:eastAsia="Tahoma" w:hAnsi="Tahoma" w:cs="Tahoma"/>
        </w:rPr>
      </w:pPr>
      <w:r w:rsidRPr="00AC758D">
        <w:rPr>
          <w:rFonts w:ascii="Tahoma" w:eastAsia="Tahoma" w:hAnsi="Tahoma" w:cs="Tahoma"/>
        </w:rPr>
        <w:t>Buscando el reconocimiento del retroactivo de la pensión de vejez el señor Rodrigo Antonio Herrera inició acción laboral en contra de Colpensiones, la cual correspondió por reparto al Juzgado Tercero Laboral del Circuito, despacho que la admitió y ordenó su notificación a la entidad enjuiciada, la que dentro del término de traslado dio oportuna respuesta a la demanda.</w:t>
      </w:r>
    </w:p>
    <w:p w14:paraId="00000032" w14:textId="77777777" w:rsidR="00AC3AEC" w:rsidRPr="00AC758D" w:rsidRDefault="00AC3AEC" w:rsidP="00AC758D">
      <w:pPr>
        <w:widowControl w:val="0"/>
        <w:spacing w:line="276" w:lineRule="auto"/>
        <w:ind w:firstLine="706"/>
        <w:jc w:val="both"/>
        <w:rPr>
          <w:rFonts w:ascii="Tahoma" w:eastAsia="Tahoma" w:hAnsi="Tahoma" w:cs="Tahoma"/>
        </w:rPr>
      </w:pPr>
    </w:p>
    <w:p w14:paraId="00000033" w14:textId="77777777" w:rsidR="00AC3AEC" w:rsidRPr="00AC758D" w:rsidRDefault="00FD1E22" w:rsidP="00AC758D">
      <w:pPr>
        <w:widowControl w:val="0"/>
        <w:spacing w:line="276" w:lineRule="auto"/>
        <w:ind w:firstLine="706"/>
        <w:jc w:val="both"/>
        <w:rPr>
          <w:rFonts w:ascii="Tahoma" w:eastAsia="Tahoma" w:hAnsi="Tahoma" w:cs="Tahoma"/>
        </w:rPr>
      </w:pPr>
      <w:r w:rsidRPr="00AC758D">
        <w:rPr>
          <w:rFonts w:ascii="Tahoma" w:eastAsia="Tahoma" w:hAnsi="Tahoma" w:cs="Tahoma"/>
        </w:rPr>
        <w:t>Citadas las partes a la audiencia de que trata el artículo 77 del Código de Procedimiento Laboral y de la Seguridad Social, se declaró precluida la etapa conciliatoria y se surtieron los siguientes momentos procesales sin contratiempo alguno, procediendo finalmente al decreto de las pruebas solicitadas por las partes, las que serían practicadas en la audiencia de trámite y juzgamiento programada para el día 26 de octubre de 2020.</w:t>
      </w:r>
    </w:p>
    <w:p w14:paraId="00000034" w14:textId="77777777" w:rsidR="00AC3AEC" w:rsidRPr="00AC758D" w:rsidRDefault="00AC3AEC" w:rsidP="00AC758D">
      <w:pPr>
        <w:widowControl w:val="0"/>
        <w:spacing w:line="276" w:lineRule="auto"/>
        <w:ind w:firstLine="706"/>
        <w:jc w:val="both"/>
        <w:rPr>
          <w:rFonts w:ascii="Tahoma" w:eastAsia="Tahoma" w:hAnsi="Tahoma" w:cs="Tahoma"/>
        </w:rPr>
      </w:pPr>
    </w:p>
    <w:p w14:paraId="00000035" w14:textId="77777777" w:rsidR="00AC3AEC" w:rsidRPr="00AC758D" w:rsidRDefault="00FD1E22" w:rsidP="00AC758D">
      <w:pPr>
        <w:widowControl w:val="0"/>
        <w:spacing w:line="276" w:lineRule="auto"/>
        <w:ind w:firstLine="706"/>
        <w:jc w:val="both"/>
        <w:rPr>
          <w:rFonts w:ascii="Tahoma" w:eastAsia="Tahoma" w:hAnsi="Tahoma" w:cs="Tahoma"/>
        </w:rPr>
      </w:pPr>
      <w:r w:rsidRPr="00AC758D">
        <w:rPr>
          <w:rFonts w:ascii="Tahoma" w:eastAsia="Tahoma" w:hAnsi="Tahoma" w:cs="Tahoma"/>
        </w:rPr>
        <w:t>Llegada esa oportunidad, procedió el juzgado de conocimiento con la práctica de pruebas, encontrándose pendiente solamente que Protección S.A. atendiera el requerimiento realizado por el Despacho, consistente en la remisión de certificación en la que se precise la fecha de la última cotización efectuada por el demandante y la data en que se produjo la novedad de retiro, solicitud que, para la fecha de celebración de la audiencia, no había sido atendida por el fondo privado.</w:t>
      </w:r>
    </w:p>
    <w:p w14:paraId="00000036" w14:textId="77777777" w:rsidR="00AC3AEC" w:rsidRPr="00AC758D" w:rsidRDefault="00AC3AEC" w:rsidP="00AC758D">
      <w:pPr>
        <w:widowControl w:val="0"/>
        <w:spacing w:line="276" w:lineRule="auto"/>
        <w:ind w:firstLine="706"/>
        <w:jc w:val="both"/>
        <w:rPr>
          <w:rFonts w:ascii="Tahoma" w:eastAsia="Tahoma" w:hAnsi="Tahoma" w:cs="Tahoma"/>
        </w:rPr>
      </w:pPr>
    </w:p>
    <w:p w14:paraId="00000037" w14:textId="356236EE" w:rsidR="00AC3AEC" w:rsidRPr="00AC758D" w:rsidRDefault="00FD1E22" w:rsidP="00AC758D">
      <w:pPr>
        <w:widowControl w:val="0"/>
        <w:spacing w:line="276" w:lineRule="auto"/>
        <w:ind w:firstLine="706"/>
        <w:jc w:val="both"/>
        <w:rPr>
          <w:rFonts w:ascii="Tahoma" w:eastAsia="Tahoma" w:hAnsi="Tahoma" w:cs="Tahoma"/>
        </w:rPr>
      </w:pPr>
      <w:r w:rsidRPr="00AC758D">
        <w:rPr>
          <w:rFonts w:ascii="Tahoma" w:eastAsia="Tahoma" w:hAnsi="Tahoma" w:cs="Tahoma"/>
        </w:rPr>
        <w:t xml:space="preserve">No obstante, la a quo ordenó continuar con el trámite sin la información solicitada, procediendo a declarar clausurado el debate probatorio. </w:t>
      </w:r>
    </w:p>
    <w:p w14:paraId="00000038" w14:textId="77777777" w:rsidR="00AC3AEC" w:rsidRPr="00AC758D" w:rsidRDefault="00FD1E22" w:rsidP="00AC758D">
      <w:pPr>
        <w:widowControl w:val="0"/>
        <w:spacing w:line="276" w:lineRule="auto"/>
        <w:ind w:firstLine="706"/>
        <w:jc w:val="both"/>
        <w:rPr>
          <w:rFonts w:ascii="Tahoma" w:eastAsia="Tahoma" w:hAnsi="Tahoma" w:cs="Tahoma"/>
        </w:rPr>
      </w:pPr>
      <w:r w:rsidRPr="00AC758D">
        <w:rPr>
          <w:rFonts w:ascii="Tahoma" w:eastAsia="Tahoma" w:hAnsi="Tahoma" w:cs="Tahoma"/>
        </w:rPr>
        <w:t xml:space="preserve"> </w:t>
      </w:r>
    </w:p>
    <w:p w14:paraId="00000039" w14:textId="4A6BC4FB" w:rsidR="00AC3AEC" w:rsidRPr="00AC758D" w:rsidRDefault="00FD1E22" w:rsidP="00AC758D">
      <w:pPr>
        <w:widowControl w:val="0"/>
        <w:spacing w:line="276" w:lineRule="auto"/>
        <w:ind w:firstLine="706"/>
        <w:jc w:val="both"/>
        <w:rPr>
          <w:rFonts w:ascii="Tahoma" w:eastAsia="Tahoma" w:hAnsi="Tahoma" w:cs="Tahoma"/>
        </w:rPr>
      </w:pPr>
      <w:r w:rsidRPr="00AC758D">
        <w:rPr>
          <w:rFonts w:ascii="Tahoma" w:eastAsia="Tahoma" w:hAnsi="Tahoma" w:cs="Tahoma"/>
        </w:rPr>
        <w:t xml:space="preserve">Inconforme con la decisión, la parte actora formuló en su contra los recursos de reposición y en subsidio apelación, sin lograr la modificación de la decisión, pues el juzgado consideró que realizó las gestiones necesarias en orden a colaborar con la obtención de la prueba; sin embargo no fue posible, dejando claro que no es el llamado a incorporar la pruebas que deben </w:t>
      </w:r>
      <w:proofErr w:type="spellStart"/>
      <w:r w:rsidRPr="00AC758D">
        <w:rPr>
          <w:rFonts w:ascii="Tahoma" w:eastAsia="Tahoma" w:hAnsi="Tahoma" w:cs="Tahoma"/>
        </w:rPr>
        <w:t>allegar</w:t>
      </w:r>
      <w:proofErr w:type="spellEnd"/>
      <w:r w:rsidRPr="00AC758D">
        <w:rPr>
          <w:rFonts w:ascii="Tahoma" w:eastAsia="Tahoma" w:hAnsi="Tahoma" w:cs="Tahoma"/>
        </w:rPr>
        <w:t xml:space="preserve"> directamente las partes, sobre quienes recaía la responsabilidad de insistir, en este caso,  en la respuesta por parte de Protección S.A.</w:t>
      </w:r>
    </w:p>
    <w:p w14:paraId="0000003A" w14:textId="77777777" w:rsidR="00AC3AEC" w:rsidRPr="00AC758D" w:rsidRDefault="00AC3AEC" w:rsidP="00AC758D">
      <w:pPr>
        <w:widowControl w:val="0"/>
        <w:spacing w:line="276" w:lineRule="auto"/>
        <w:ind w:firstLine="706"/>
        <w:jc w:val="both"/>
        <w:rPr>
          <w:rFonts w:ascii="Tahoma" w:eastAsia="Tahoma" w:hAnsi="Tahoma" w:cs="Tahoma"/>
        </w:rPr>
      </w:pPr>
    </w:p>
    <w:p w14:paraId="0000003B" w14:textId="0DB4FE72" w:rsidR="00AC3AEC" w:rsidRPr="00AC758D" w:rsidRDefault="00FD1E22" w:rsidP="00AC758D">
      <w:pPr>
        <w:widowControl w:val="0"/>
        <w:spacing w:line="276" w:lineRule="auto"/>
        <w:ind w:firstLine="706"/>
        <w:jc w:val="both"/>
        <w:rPr>
          <w:rFonts w:ascii="Tahoma" w:eastAsia="Tahoma" w:hAnsi="Tahoma" w:cs="Tahoma"/>
        </w:rPr>
      </w:pPr>
      <w:r w:rsidRPr="00AC758D">
        <w:rPr>
          <w:rFonts w:ascii="Tahoma" w:eastAsia="Tahoma" w:hAnsi="Tahoma" w:cs="Tahoma"/>
        </w:rPr>
        <w:t>Refirió también que los litigantes, no deben esperar que sea el Juzgado el que obtenga la información requerida y que como consecuencia de ello se paralice el trámite, máxime cuando en el asunto bajo estudio se cuenta con la documentación suficiente, idónea y pertinente para decidir de fondo, insistiendo</w:t>
      </w:r>
      <w:r w:rsidR="00B356CE" w:rsidRPr="00AC758D">
        <w:rPr>
          <w:rFonts w:ascii="Tahoma" w:eastAsia="Tahoma" w:hAnsi="Tahoma" w:cs="Tahoma"/>
        </w:rPr>
        <w:t>,</w:t>
      </w:r>
      <w:r w:rsidRPr="00AC758D">
        <w:rPr>
          <w:rFonts w:ascii="Tahoma" w:eastAsia="Tahoma" w:hAnsi="Tahoma" w:cs="Tahoma"/>
        </w:rPr>
        <w:t xml:space="preserve"> de paso</w:t>
      </w:r>
      <w:r w:rsidR="00B356CE" w:rsidRPr="00AC758D">
        <w:rPr>
          <w:rFonts w:ascii="Tahoma" w:eastAsia="Tahoma" w:hAnsi="Tahoma" w:cs="Tahoma"/>
        </w:rPr>
        <w:t>,</w:t>
      </w:r>
      <w:r w:rsidRPr="00AC758D">
        <w:rPr>
          <w:rFonts w:ascii="Tahoma" w:eastAsia="Tahoma" w:hAnsi="Tahoma" w:cs="Tahoma"/>
        </w:rPr>
        <w:t xml:space="preserve"> que fue la incuria de la parte actora la que impidió contar con la prueba de manera oportuna.</w:t>
      </w:r>
    </w:p>
    <w:p w14:paraId="0000003C" w14:textId="77777777" w:rsidR="00AC3AEC" w:rsidRPr="00AC758D" w:rsidRDefault="00AC3AEC" w:rsidP="00AC758D">
      <w:pPr>
        <w:widowControl w:val="0"/>
        <w:spacing w:line="276" w:lineRule="auto"/>
        <w:ind w:firstLine="706"/>
        <w:jc w:val="both"/>
        <w:rPr>
          <w:rFonts w:ascii="Tahoma" w:eastAsia="Tahoma" w:hAnsi="Tahoma" w:cs="Tahoma"/>
        </w:rPr>
      </w:pPr>
    </w:p>
    <w:p w14:paraId="0000003D" w14:textId="6AB8A4AB" w:rsidR="00AC3AEC" w:rsidRPr="00AC758D" w:rsidRDefault="00FD1E22" w:rsidP="00AC758D">
      <w:pPr>
        <w:widowControl w:val="0"/>
        <w:spacing w:line="276" w:lineRule="auto"/>
        <w:ind w:firstLine="706"/>
        <w:jc w:val="both"/>
        <w:rPr>
          <w:rFonts w:ascii="Tahoma" w:eastAsia="Tahoma" w:hAnsi="Tahoma" w:cs="Tahoma"/>
        </w:rPr>
      </w:pPr>
      <w:r w:rsidRPr="00AC758D">
        <w:rPr>
          <w:rFonts w:ascii="Tahoma" w:eastAsia="Tahoma" w:hAnsi="Tahoma" w:cs="Tahoma"/>
        </w:rPr>
        <w:t xml:space="preserve">El recurso de apelación lo declaró improcedente al estimar que éste es viable cuando la prueba o su decreto son rechazados, que </w:t>
      </w:r>
      <w:r w:rsidR="004676D4" w:rsidRPr="00AC758D">
        <w:rPr>
          <w:rFonts w:ascii="Tahoma" w:eastAsia="Tahoma" w:hAnsi="Tahoma" w:cs="Tahoma"/>
        </w:rPr>
        <w:t xml:space="preserve">en su concepto </w:t>
      </w:r>
      <w:r w:rsidRPr="00AC758D">
        <w:rPr>
          <w:rFonts w:ascii="Tahoma" w:eastAsia="Tahoma" w:hAnsi="Tahoma" w:cs="Tahoma"/>
        </w:rPr>
        <w:t>no e</w:t>
      </w:r>
      <w:r w:rsidR="004676D4" w:rsidRPr="00AC758D">
        <w:rPr>
          <w:rFonts w:ascii="Tahoma" w:eastAsia="Tahoma" w:hAnsi="Tahoma" w:cs="Tahoma"/>
        </w:rPr>
        <w:t>ra</w:t>
      </w:r>
      <w:r w:rsidRPr="00AC758D">
        <w:rPr>
          <w:rFonts w:ascii="Tahoma" w:eastAsia="Tahoma" w:hAnsi="Tahoma" w:cs="Tahoma"/>
        </w:rPr>
        <w:t xml:space="preserve"> el caso, dado que la solicitud de información a un tercero fue decretada y el oficio respectivo librado, </w:t>
      </w:r>
      <w:r w:rsidR="004676D4" w:rsidRPr="00AC758D">
        <w:rPr>
          <w:rFonts w:ascii="Tahoma" w:eastAsia="Tahoma" w:hAnsi="Tahoma" w:cs="Tahoma"/>
        </w:rPr>
        <w:t>siendo diferente</w:t>
      </w:r>
      <w:r w:rsidRPr="00AC758D">
        <w:rPr>
          <w:rFonts w:ascii="Tahoma" w:eastAsia="Tahoma" w:hAnsi="Tahoma" w:cs="Tahoma"/>
        </w:rPr>
        <w:t xml:space="preserve"> que la respuesta no haya sido allegada en término, carga que resalt</w:t>
      </w:r>
      <w:r w:rsidR="004676D4" w:rsidRPr="00AC758D">
        <w:rPr>
          <w:rFonts w:ascii="Tahoma" w:eastAsia="Tahoma" w:hAnsi="Tahoma" w:cs="Tahoma"/>
        </w:rPr>
        <w:t>ó</w:t>
      </w:r>
      <w:r w:rsidRPr="00AC758D">
        <w:rPr>
          <w:rFonts w:ascii="Tahoma" w:eastAsia="Tahoma" w:hAnsi="Tahoma" w:cs="Tahoma"/>
        </w:rPr>
        <w:t xml:space="preserve">, no le correspondía al fallador. </w:t>
      </w:r>
    </w:p>
    <w:p w14:paraId="0000003E" w14:textId="77777777" w:rsidR="00AC3AEC" w:rsidRPr="00AC758D" w:rsidRDefault="00AC3AEC" w:rsidP="00AC758D">
      <w:pPr>
        <w:widowControl w:val="0"/>
        <w:spacing w:line="276" w:lineRule="auto"/>
        <w:ind w:firstLine="706"/>
        <w:jc w:val="both"/>
        <w:rPr>
          <w:rFonts w:ascii="Tahoma" w:eastAsia="Tahoma" w:hAnsi="Tahoma" w:cs="Tahoma"/>
        </w:rPr>
      </w:pPr>
    </w:p>
    <w:p w14:paraId="0000003F" w14:textId="77777777" w:rsidR="00AC3AEC" w:rsidRPr="00AC758D" w:rsidRDefault="00FD1E22" w:rsidP="00AC758D">
      <w:pPr>
        <w:widowControl w:val="0"/>
        <w:spacing w:line="276" w:lineRule="auto"/>
        <w:ind w:firstLine="706"/>
        <w:jc w:val="both"/>
        <w:rPr>
          <w:rFonts w:ascii="Tahoma" w:eastAsia="Tahoma" w:hAnsi="Tahoma" w:cs="Tahoma"/>
          <w:i/>
        </w:rPr>
      </w:pPr>
      <w:r w:rsidRPr="00AC758D">
        <w:rPr>
          <w:rFonts w:ascii="Tahoma" w:eastAsia="Tahoma" w:hAnsi="Tahoma" w:cs="Tahoma"/>
        </w:rPr>
        <w:t>Contra dicha decisión se formuló recurso de reposición y en subsidio el de queja, siendo decidido el primero de manera negativa y, frente al segundo, se dispuso la remisión de las piezas necesarias para que se surtiera la queja ante esta Corporación, la cual se decidió en providencia de fecha de fecha 1º de septiembre de 2021, declarando la Sala Mayoritaria mal denegada la apelación y ordenando su admisión.</w:t>
      </w:r>
    </w:p>
    <w:p w14:paraId="00000040" w14:textId="77777777" w:rsidR="00AC3AEC" w:rsidRPr="00AC758D" w:rsidRDefault="00AC3AEC" w:rsidP="00AC758D">
      <w:pPr>
        <w:widowControl w:val="0"/>
        <w:spacing w:line="276" w:lineRule="auto"/>
        <w:ind w:firstLine="706"/>
        <w:jc w:val="both"/>
        <w:rPr>
          <w:rFonts w:ascii="Tahoma" w:eastAsia="Tahoma" w:hAnsi="Tahoma" w:cs="Tahoma"/>
        </w:rPr>
      </w:pPr>
    </w:p>
    <w:p w14:paraId="00000041" w14:textId="77777777" w:rsidR="00AC3AEC" w:rsidRPr="00AC758D" w:rsidRDefault="00FD1E22" w:rsidP="00AC758D">
      <w:pPr>
        <w:widowControl w:val="0"/>
        <w:spacing w:line="276" w:lineRule="auto"/>
        <w:ind w:firstLine="706"/>
        <w:jc w:val="both"/>
        <w:rPr>
          <w:rFonts w:ascii="Tahoma" w:eastAsia="Tahoma" w:hAnsi="Tahoma" w:cs="Tahoma"/>
        </w:rPr>
      </w:pPr>
      <w:r w:rsidRPr="00AC758D">
        <w:rPr>
          <w:rFonts w:ascii="Tahoma" w:eastAsia="Tahoma" w:hAnsi="Tahoma" w:cs="Tahoma"/>
        </w:rPr>
        <w:t> </w:t>
      </w:r>
    </w:p>
    <w:p w14:paraId="00000042" w14:textId="77777777" w:rsidR="00AC3AEC" w:rsidRPr="00AC758D" w:rsidRDefault="00FD1E22" w:rsidP="00AC758D">
      <w:pPr>
        <w:widowControl w:val="0"/>
        <w:numPr>
          <w:ilvl w:val="0"/>
          <w:numId w:val="3"/>
        </w:numPr>
        <w:pBdr>
          <w:top w:val="nil"/>
          <w:left w:val="nil"/>
          <w:bottom w:val="nil"/>
          <w:right w:val="nil"/>
          <w:between w:val="nil"/>
        </w:pBdr>
        <w:spacing w:line="276" w:lineRule="auto"/>
        <w:jc w:val="center"/>
        <w:rPr>
          <w:rFonts w:ascii="Tahoma" w:eastAsia="Tahoma" w:hAnsi="Tahoma" w:cs="Tahoma"/>
          <w:b/>
          <w:color w:val="000000"/>
        </w:rPr>
      </w:pPr>
      <w:r w:rsidRPr="00AC758D">
        <w:rPr>
          <w:rFonts w:ascii="Tahoma" w:eastAsia="Tahoma" w:hAnsi="Tahoma" w:cs="Tahoma"/>
          <w:b/>
          <w:color w:val="000000"/>
        </w:rPr>
        <w:t>ALEGATOS DE CONCLUSIÓN/ CONCEPTO DEL MINISTERIO PÚBLICO</w:t>
      </w:r>
    </w:p>
    <w:p w14:paraId="00000043" w14:textId="7C85F21D" w:rsidR="00AC3AEC" w:rsidRDefault="00AC3AEC" w:rsidP="00AC758D">
      <w:pPr>
        <w:spacing w:line="276" w:lineRule="auto"/>
        <w:jc w:val="both"/>
        <w:rPr>
          <w:rFonts w:ascii="Tahoma" w:eastAsia="Tahoma" w:hAnsi="Tahoma" w:cs="Tahoma"/>
          <w:color w:val="000000"/>
        </w:rPr>
      </w:pPr>
    </w:p>
    <w:p w14:paraId="39A62E95" w14:textId="77777777" w:rsidR="00060E59" w:rsidRPr="00AC758D" w:rsidRDefault="00060E59" w:rsidP="00AC758D">
      <w:pPr>
        <w:spacing w:line="276" w:lineRule="auto"/>
        <w:jc w:val="both"/>
        <w:rPr>
          <w:rFonts w:ascii="Tahoma" w:eastAsia="Tahoma" w:hAnsi="Tahoma" w:cs="Tahoma"/>
          <w:color w:val="000000"/>
        </w:rPr>
      </w:pPr>
    </w:p>
    <w:p w14:paraId="00000044" w14:textId="77777777" w:rsidR="00AC3AEC" w:rsidRPr="00AC758D" w:rsidRDefault="00FD1E22" w:rsidP="00AC758D">
      <w:pPr>
        <w:spacing w:line="276" w:lineRule="auto"/>
        <w:ind w:firstLine="708"/>
        <w:jc w:val="both"/>
        <w:rPr>
          <w:rFonts w:ascii="Tahoma" w:eastAsia="Tahoma" w:hAnsi="Tahoma" w:cs="Tahoma"/>
          <w:color w:val="000000"/>
        </w:rPr>
      </w:pPr>
      <w:r w:rsidRPr="00AC758D">
        <w:rPr>
          <w:rFonts w:ascii="Tahoma" w:eastAsia="Tahoma" w:hAnsi="Tahoma" w:cs="Tahoma"/>
          <w:color w:val="000000"/>
        </w:rPr>
        <w:t>Analizados los alegatos presentados por el dem</w:t>
      </w:r>
      <w:r w:rsidRPr="00AC758D">
        <w:rPr>
          <w:rFonts w:ascii="Tahoma" w:eastAsia="Tahoma" w:hAnsi="Tahoma" w:cs="Tahoma"/>
        </w:rPr>
        <w:t xml:space="preserve">andante y </w:t>
      </w:r>
      <w:r w:rsidRPr="00AC758D">
        <w:rPr>
          <w:rFonts w:ascii="Tahoma" w:eastAsia="Tahoma" w:hAnsi="Tahoma" w:cs="Tahoma"/>
          <w:color w:val="000000"/>
        </w:rPr>
        <w:t>l</w:t>
      </w:r>
      <w:r w:rsidRPr="00AC758D">
        <w:rPr>
          <w:rFonts w:ascii="Tahoma" w:eastAsia="Tahoma" w:hAnsi="Tahoma" w:cs="Tahoma"/>
        </w:rPr>
        <w:t>a Administradora Colombiana de Pensiones</w:t>
      </w:r>
      <w:r w:rsidRPr="00AC758D">
        <w:rPr>
          <w:rFonts w:ascii="Tahoma" w:eastAsia="Tahoma" w:hAnsi="Tahoma" w:cs="Tahoma"/>
          <w:color w:val="000000"/>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su parte, el Ministerio Público no emitió concepto en el presente asunto. </w:t>
      </w:r>
    </w:p>
    <w:p w14:paraId="00000045" w14:textId="77777777" w:rsidR="00AC3AEC" w:rsidRPr="00AC758D" w:rsidRDefault="00AC3AEC" w:rsidP="00AC758D">
      <w:pPr>
        <w:spacing w:line="276" w:lineRule="auto"/>
        <w:ind w:firstLine="708"/>
        <w:jc w:val="both"/>
        <w:rPr>
          <w:rFonts w:ascii="Tahoma" w:eastAsia="Tahoma" w:hAnsi="Tahoma" w:cs="Tahoma"/>
          <w:color w:val="000000"/>
        </w:rPr>
      </w:pPr>
    </w:p>
    <w:p w14:paraId="00000046" w14:textId="77777777" w:rsidR="00AC3AEC" w:rsidRPr="00AC758D" w:rsidRDefault="00AC3AEC" w:rsidP="00AC758D">
      <w:pPr>
        <w:widowControl w:val="0"/>
        <w:spacing w:line="276" w:lineRule="auto"/>
        <w:rPr>
          <w:rFonts w:ascii="Tahoma" w:eastAsia="Tahoma" w:hAnsi="Tahoma" w:cs="Tahoma"/>
          <w:b/>
        </w:rPr>
      </w:pPr>
    </w:p>
    <w:p w14:paraId="00000047" w14:textId="77777777" w:rsidR="00AC3AEC" w:rsidRPr="00AC758D" w:rsidRDefault="00FD1E22" w:rsidP="00AC758D">
      <w:pPr>
        <w:widowControl w:val="0"/>
        <w:numPr>
          <w:ilvl w:val="0"/>
          <w:numId w:val="3"/>
        </w:numPr>
        <w:pBdr>
          <w:top w:val="nil"/>
          <w:left w:val="nil"/>
          <w:bottom w:val="nil"/>
          <w:right w:val="nil"/>
          <w:between w:val="nil"/>
        </w:pBdr>
        <w:spacing w:line="276" w:lineRule="auto"/>
        <w:ind w:left="357" w:hanging="357"/>
        <w:jc w:val="center"/>
        <w:rPr>
          <w:rFonts w:ascii="Tahoma" w:eastAsia="Tahoma" w:hAnsi="Tahoma" w:cs="Tahoma"/>
          <w:b/>
          <w:smallCaps/>
          <w:color w:val="000000"/>
        </w:rPr>
      </w:pPr>
      <w:r w:rsidRPr="00AC758D">
        <w:rPr>
          <w:rFonts w:ascii="Tahoma" w:eastAsia="Tahoma" w:hAnsi="Tahoma" w:cs="Tahoma"/>
          <w:b/>
          <w:smallCaps/>
          <w:color w:val="000000"/>
        </w:rPr>
        <w:t>PROBLEMA JURÍDICO POR RESOLVER</w:t>
      </w:r>
    </w:p>
    <w:p w14:paraId="00000048" w14:textId="3755E145" w:rsidR="00AC3AEC" w:rsidRDefault="00AC3AEC" w:rsidP="00AC758D">
      <w:pPr>
        <w:pBdr>
          <w:top w:val="nil"/>
          <w:left w:val="nil"/>
          <w:bottom w:val="nil"/>
          <w:right w:val="nil"/>
          <w:between w:val="nil"/>
        </w:pBdr>
        <w:spacing w:line="276" w:lineRule="auto"/>
        <w:rPr>
          <w:rFonts w:ascii="Tahoma" w:eastAsia="Tahoma" w:hAnsi="Tahoma" w:cs="Tahoma"/>
          <w:color w:val="000000"/>
        </w:rPr>
      </w:pPr>
    </w:p>
    <w:p w14:paraId="74AFF76B" w14:textId="77777777" w:rsidR="00060E59" w:rsidRPr="00AC758D" w:rsidRDefault="00060E59" w:rsidP="00AC758D">
      <w:pPr>
        <w:pBdr>
          <w:top w:val="nil"/>
          <w:left w:val="nil"/>
          <w:bottom w:val="nil"/>
          <w:right w:val="nil"/>
          <w:between w:val="nil"/>
        </w:pBdr>
        <w:spacing w:line="276" w:lineRule="auto"/>
        <w:rPr>
          <w:rFonts w:ascii="Tahoma" w:eastAsia="Tahoma" w:hAnsi="Tahoma" w:cs="Tahoma"/>
          <w:color w:val="000000"/>
        </w:rPr>
      </w:pPr>
    </w:p>
    <w:p w14:paraId="00000049" w14:textId="36782E31" w:rsidR="00AC3AEC" w:rsidRPr="00AC758D" w:rsidRDefault="002D41A1" w:rsidP="00AC758D">
      <w:pPr>
        <w:spacing w:line="276" w:lineRule="auto"/>
        <w:ind w:firstLine="708"/>
        <w:jc w:val="both"/>
        <w:rPr>
          <w:rFonts w:ascii="Tahoma" w:eastAsia="Arial" w:hAnsi="Tahoma" w:cs="Tahoma"/>
        </w:rPr>
      </w:pPr>
      <w:r w:rsidRPr="00AC758D">
        <w:rPr>
          <w:rFonts w:ascii="Tahoma" w:eastAsia="Tahoma" w:hAnsi="Tahoma" w:cs="Tahoma"/>
        </w:rPr>
        <w:t>De conformidad con el recurso de apelación, le corresponde a la Sala determinar si hay lugar a declarar precluida la etapa probatoria</w:t>
      </w:r>
      <w:r w:rsidR="004676D4" w:rsidRPr="00AC758D">
        <w:rPr>
          <w:rFonts w:ascii="Tahoma" w:eastAsia="Tahoma" w:hAnsi="Tahoma" w:cs="Tahoma"/>
        </w:rPr>
        <w:t xml:space="preserve"> </w:t>
      </w:r>
      <w:r w:rsidR="00F87F77" w:rsidRPr="00AC758D">
        <w:rPr>
          <w:rFonts w:ascii="Tahoma" w:eastAsia="Tahoma" w:hAnsi="Tahoma" w:cs="Tahoma"/>
        </w:rPr>
        <w:t>aun</w:t>
      </w:r>
      <w:r w:rsidRPr="00AC758D">
        <w:rPr>
          <w:rFonts w:ascii="Tahoma" w:eastAsia="Tahoma" w:hAnsi="Tahoma" w:cs="Tahoma"/>
        </w:rPr>
        <w:t xml:space="preserve"> cuando </w:t>
      </w:r>
      <w:r w:rsidR="00F87F77" w:rsidRPr="00AC758D">
        <w:rPr>
          <w:rFonts w:ascii="Tahoma" w:eastAsia="Tahoma" w:hAnsi="Tahoma" w:cs="Tahoma"/>
        </w:rPr>
        <w:t xml:space="preserve">no se allegó </w:t>
      </w:r>
      <w:r w:rsidR="00566483" w:rsidRPr="00AC758D">
        <w:rPr>
          <w:rFonts w:ascii="Tahoma" w:eastAsia="Tahoma" w:hAnsi="Tahoma" w:cs="Tahoma"/>
        </w:rPr>
        <w:t xml:space="preserve">en término </w:t>
      </w:r>
      <w:r w:rsidRPr="00AC758D">
        <w:rPr>
          <w:rFonts w:ascii="Tahoma" w:eastAsia="Arial" w:hAnsi="Tahoma" w:cs="Tahoma"/>
        </w:rPr>
        <w:t xml:space="preserve">una prueba </w:t>
      </w:r>
      <w:r w:rsidR="00F87F77" w:rsidRPr="00AC758D">
        <w:rPr>
          <w:rFonts w:ascii="Tahoma" w:eastAsia="Arial" w:hAnsi="Tahoma" w:cs="Tahoma"/>
        </w:rPr>
        <w:t xml:space="preserve">documental </w:t>
      </w:r>
      <w:r w:rsidRPr="00AC758D">
        <w:rPr>
          <w:rFonts w:ascii="Tahoma" w:eastAsia="Arial" w:hAnsi="Tahoma" w:cs="Tahoma"/>
        </w:rPr>
        <w:t>decretada por la juzgadora de instancia</w:t>
      </w:r>
      <w:r w:rsidR="00F87F77" w:rsidRPr="00AC758D">
        <w:rPr>
          <w:rFonts w:ascii="Tahoma" w:eastAsia="Arial" w:hAnsi="Tahoma" w:cs="Tahoma"/>
        </w:rPr>
        <w:t xml:space="preserve"> en audiencia </w:t>
      </w:r>
      <w:r w:rsidR="00F87F77" w:rsidRPr="00AC758D">
        <w:rPr>
          <w:rFonts w:ascii="Tahoma" w:eastAsia="Tahoma" w:hAnsi="Tahoma" w:cs="Tahoma"/>
        </w:rPr>
        <w:t>del artículo 77 del CPT y SS</w:t>
      </w:r>
      <w:r w:rsidRPr="00AC758D">
        <w:rPr>
          <w:rFonts w:ascii="Tahoma" w:eastAsia="Arial" w:hAnsi="Tahoma" w:cs="Tahoma"/>
        </w:rPr>
        <w:t>.</w:t>
      </w:r>
    </w:p>
    <w:p w14:paraId="0000004A" w14:textId="203DE8A3" w:rsidR="00AC3AEC" w:rsidRPr="00AC758D" w:rsidRDefault="00AC3AEC" w:rsidP="00AC758D">
      <w:pPr>
        <w:spacing w:line="276" w:lineRule="auto"/>
        <w:ind w:firstLine="708"/>
        <w:jc w:val="both"/>
        <w:rPr>
          <w:rFonts w:ascii="Tahoma" w:eastAsia="Tahoma" w:hAnsi="Tahoma" w:cs="Tahoma"/>
        </w:rPr>
      </w:pPr>
    </w:p>
    <w:p w14:paraId="02126EEB" w14:textId="77777777" w:rsidR="00E96903" w:rsidRPr="00AC758D" w:rsidRDefault="00E96903" w:rsidP="00AC758D">
      <w:pPr>
        <w:spacing w:line="276" w:lineRule="auto"/>
        <w:ind w:firstLine="708"/>
        <w:jc w:val="both"/>
        <w:rPr>
          <w:rFonts w:ascii="Tahoma" w:eastAsia="Tahoma" w:hAnsi="Tahoma" w:cs="Tahoma"/>
        </w:rPr>
      </w:pPr>
    </w:p>
    <w:p w14:paraId="0000004B" w14:textId="77777777" w:rsidR="00AC3AEC" w:rsidRPr="00AC758D" w:rsidRDefault="00FD1E22" w:rsidP="00AC758D">
      <w:pPr>
        <w:widowControl w:val="0"/>
        <w:numPr>
          <w:ilvl w:val="0"/>
          <w:numId w:val="3"/>
        </w:numPr>
        <w:spacing w:line="276" w:lineRule="auto"/>
        <w:ind w:left="522" w:hanging="522"/>
        <w:jc w:val="center"/>
        <w:rPr>
          <w:rFonts w:ascii="Tahoma" w:eastAsia="Tahoma" w:hAnsi="Tahoma" w:cs="Tahoma"/>
          <w:b/>
          <w:smallCaps/>
        </w:rPr>
      </w:pPr>
      <w:r w:rsidRPr="00AC758D">
        <w:rPr>
          <w:rFonts w:ascii="Tahoma" w:eastAsia="Tahoma" w:hAnsi="Tahoma" w:cs="Tahoma"/>
          <w:b/>
          <w:smallCaps/>
        </w:rPr>
        <w:t>CONSIDERACIONES</w:t>
      </w:r>
    </w:p>
    <w:p w14:paraId="0000004C" w14:textId="1DB3BE88" w:rsidR="00AC3AEC" w:rsidRDefault="00AC3AEC" w:rsidP="00AC758D">
      <w:pPr>
        <w:widowControl w:val="0"/>
        <w:spacing w:line="276" w:lineRule="auto"/>
        <w:rPr>
          <w:rFonts w:ascii="Tahoma" w:eastAsia="Tahoma" w:hAnsi="Tahoma" w:cs="Tahoma"/>
          <w:b/>
          <w:smallCaps/>
        </w:rPr>
      </w:pPr>
    </w:p>
    <w:p w14:paraId="13A12839" w14:textId="77777777" w:rsidR="00060E59" w:rsidRPr="00AC758D" w:rsidRDefault="00060E59" w:rsidP="00AC758D">
      <w:pPr>
        <w:widowControl w:val="0"/>
        <w:spacing w:line="276" w:lineRule="auto"/>
        <w:rPr>
          <w:rFonts w:ascii="Tahoma" w:eastAsia="Tahoma" w:hAnsi="Tahoma" w:cs="Tahoma"/>
          <w:b/>
          <w:smallCaps/>
        </w:rPr>
      </w:pPr>
    </w:p>
    <w:p w14:paraId="0000004D" w14:textId="739217E1" w:rsidR="00AC3AEC" w:rsidRPr="00AC758D" w:rsidRDefault="00FD1E22" w:rsidP="00AC758D">
      <w:pPr>
        <w:pStyle w:val="Prrafodelista"/>
        <w:numPr>
          <w:ilvl w:val="1"/>
          <w:numId w:val="5"/>
        </w:numPr>
        <w:pBdr>
          <w:top w:val="nil"/>
          <w:left w:val="nil"/>
          <w:bottom w:val="nil"/>
          <w:right w:val="nil"/>
          <w:between w:val="nil"/>
        </w:pBdr>
        <w:spacing w:line="276" w:lineRule="auto"/>
        <w:jc w:val="both"/>
        <w:rPr>
          <w:rFonts w:ascii="Tahoma" w:eastAsia="Tahoma" w:hAnsi="Tahoma" w:cs="Tahoma"/>
          <w:b/>
          <w:color w:val="000000"/>
        </w:rPr>
      </w:pPr>
      <w:r w:rsidRPr="00AC758D">
        <w:rPr>
          <w:rFonts w:ascii="Tahoma" w:eastAsia="Tahoma" w:hAnsi="Tahoma" w:cs="Tahoma"/>
          <w:b/>
        </w:rPr>
        <w:t>Del recurso de apelación</w:t>
      </w:r>
    </w:p>
    <w:p w14:paraId="0000004E" w14:textId="77777777" w:rsidR="00AC3AEC" w:rsidRPr="00AC758D" w:rsidRDefault="00AC3AEC" w:rsidP="00AC758D">
      <w:pPr>
        <w:pBdr>
          <w:top w:val="nil"/>
          <w:left w:val="nil"/>
          <w:bottom w:val="nil"/>
          <w:right w:val="nil"/>
          <w:between w:val="nil"/>
        </w:pBdr>
        <w:spacing w:line="276" w:lineRule="auto"/>
        <w:jc w:val="both"/>
        <w:rPr>
          <w:rFonts w:ascii="Tahoma" w:eastAsia="Tahoma" w:hAnsi="Tahoma" w:cs="Tahoma"/>
          <w:b/>
          <w:color w:val="000000"/>
        </w:rPr>
      </w:pPr>
    </w:p>
    <w:p w14:paraId="0000004F" w14:textId="774091DC" w:rsidR="00AC3AEC" w:rsidRPr="00AC758D" w:rsidRDefault="0019124A" w:rsidP="00AC758D">
      <w:pPr>
        <w:pBdr>
          <w:top w:val="nil"/>
          <w:left w:val="nil"/>
          <w:bottom w:val="nil"/>
          <w:right w:val="nil"/>
          <w:between w:val="nil"/>
        </w:pBdr>
        <w:spacing w:line="276" w:lineRule="auto"/>
        <w:ind w:firstLine="708"/>
        <w:jc w:val="both"/>
        <w:rPr>
          <w:rFonts w:ascii="Tahoma" w:eastAsia="Arial" w:hAnsi="Tahoma" w:cs="Tahoma"/>
        </w:rPr>
      </w:pPr>
      <w:r w:rsidRPr="00AC758D">
        <w:rPr>
          <w:rFonts w:ascii="Tahoma" w:eastAsia="Tahoma" w:hAnsi="Tahoma" w:cs="Tahoma"/>
        </w:rPr>
        <w:t>El</w:t>
      </w:r>
      <w:r w:rsidR="00FD1E22" w:rsidRPr="00AC758D">
        <w:rPr>
          <w:rFonts w:ascii="Tahoma" w:eastAsia="Arial" w:hAnsi="Tahoma" w:cs="Tahoma"/>
        </w:rPr>
        <w:t xml:space="preserve"> artículo 65 del C.P.T. y de la S.S., precepto normativo contentivo de las providencias judiciales susceptibles de recurrirse en apelación, señala que lo son  los  siguientes  autos  proferidos  en  primera  instancia: </w:t>
      </w:r>
      <w:r w:rsidR="00FD1E22" w:rsidRPr="00AC758D">
        <w:rPr>
          <w:rFonts w:ascii="Tahoma" w:eastAsia="Arial" w:hAnsi="Tahoma" w:cs="Tahoma"/>
          <w:i/>
        </w:rPr>
        <w:t>1)</w:t>
      </w:r>
      <w:r w:rsidR="00FD1E22" w:rsidRPr="00AC758D">
        <w:rPr>
          <w:rFonts w:ascii="Tahoma" w:eastAsia="Arial" w:hAnsi="Tahoma" w:cs="Tahoma"/>
        </w:rPr>
        <w:t xml:space="preserve"> el  que  rechace  la demanda  o  su  reforma  y  el  que  las  dé  por  no  contestada; </w:t>
      </w:r>
      <w:r w:rsidR="00FD1E22" w:rsidRPr="00AC758D">
        <w:rPr>
          <w:rFonts w:ascii="Tahoma" w:eastAsia="Arial" w:hAnsi="Tahoma" w:cs="Tahoma"/>
          <w:i/>
        </w:rPr>
        <w:t>2)</w:t>
      </w:r>
      <w:r w:rsidR="00FD1E22" w:rsidRPr="00AC758D">
        <w:rPr>
          <w:rFonts w:ascii="Tahoma" w:eastAsia="Arial" w:hAnsi="Tahoma" w:cs="Tahoma"/>
        </w:rPr>
        <w:t xml:space="preserve"> el  que  rechace  la representación de una de las partes o la intervención de terceros; </w:t>
      </w:r>
      <w:r w:rsidR="00FD1E22" w:rsidRPr="00AC758D">
        <w:rPr>
          <w:rFonts w:ascii="Tahoma" w:eastAsia="Arial" w:hAnsi="Tahoma" w:cs="Tahoma"/>
          <w:i/>
        </w:rPr>
        <w:t>3)</w:t>
      </w:r>
      <w:r w:rsidR="00FD1E22" w:rsidRPr="00AC758D">
        <w:rPr>
          <w:rFonts w:ascii="Tahoma" w:eastAsia="Arial" w:hAnsi="Tahoma" w:cs="Tahoma"/>
        </w:rPr>
        <w:t xml:space="preserve"> el que decida </w:t>
      </w:r>
      <w:r w:rsidR="00FD1E22" w:rsidRPr="00AC758D">
        <w:rPr>
          <w:rFonts w:ascii="Tahoma" w:eastAsia="Arial" w:hAnsi="Tahoma" w:cs="Tahoma"/>
        </w:rPr>
        <w:lastRenderedPageBreak/>
        <w:t>sobre  excepciones  previas;</w:t>
      </w:r>
      <w:r w:rsidR="00FD1E22" w:rsidRPr="00AC758D">
        <w:rPr>
          <w:rFonts w:ascii="Tahoma" w:eastAsia="Arial" w:hAnsi="Tahoma" w:cs="Tahoma"/>
          <w:i/>
        </w:rPr>
        <w:t xml:space="preserve"> 4)</w:t>
      </w:r>
      <w:r w:rsidR="00FD1E22" w:rsidRPr="00AC758D">
        <w:rPr>
          <w:rFonts w:ascii="Tahoma" w:eastAsia="Arial" w:hAnsi="Tahoma" w:cs="Tahoma"/>
        </w:rPr>
        <w:t xml:space="preserve"> </w:t>
      </w:r>
      <w:r w:rsidR="00FD1E22" w:rsidRPr="00AC758D">
        <w:rPr>
          <w:rFonts w:ascii="Tahoma" w:eastAsia="Arial" w:hAnsi="Tahoma" w:cs="Tahoma"/>
          <w:b/>
          <w:u w:val="single"/>
        </w:rPr>
        <w:t>el que niegue el decreto o la práctica de una prueba</w:t>
      </w:r>
      <w:r w:rsidR="00FD1E22" w:rsidRPr="00AC758D">
        <w:rPr>
          <w:rFonts w:ascii="Tahoma" w:eastAsia="Arial" w:hAnsi="Tahoma" w:cs="Tahoma"/>
        </w:rPr>
        <w:t xml:space="preserve">; </w:t>
      </w:r>
      <w:r w:rsidR="00FD1E22" w:rsidRPr="00AC758D">
        <w:rPr>
          <w:rFonts w:ascii="Tahoma" w:eastAsia="Arial" w:hAnsi="Tahoma" w:cs="Tahoma"/>
          <w:i/>
        </w:rPr>
        <w:t>5)</w:t>
      </w:r>
      <w:r w:rsidR="00FD1E22" w:rsidRPr="00AC758D">
        <w:rPr>
          <w:rFonts w:ascii="Tahoma" w:eastAsia="Arial" w:hAnsi="Tahoma" w:cs="Tahoma"/>
        </w:rPr>
        <w:t xml:space="preserve"> el que deniegue el trámite de un incidente o el que lo decida; </w:t>
      </w:r>
      <w:r w:rsidR="00FD1E22" w:rsidRPr="00AC758D">
        <w:rPr>
          <w:rFonts w:ascii="Tahoma" w:eastAsia="Arial" w:hAnsi="Tahoma" w:cs="Tahoma"/>
          <w:i/>
        </w:rPr>
        <w:t xml:space="preserve">6) </w:t>
      </w:r>
      <w:r w:rsidR="00FD1E22" w:rsidRPr="00AC758D">
        <w:rPr>
          <w:rFonts w:ascii="Tahoma" w:eastAsia="Arial" w:hAnsi="Tahoma" w:cs="Tahoma"/>
        </w:rPr>
        <w:t xml:space="preserve">el que decida sobre nulidades procesales; </w:t>
      </w:r>
      <w:r w:rsidR="00FD1E22" w:rsidRPr="00AC758D">
        <w:rPr>
          <w:rFonts w:ascii="Tahoma" w:eastAsia="Arial" w:hAnsi="Tahoma" w:cs="Tahoma"/>
          <w:i/>
        </w:rPr>
        <w:t>7)</w:t>
      </w:r>
      <w:r w:rsidR="00FD1E22" w:rsidRPr="00AC758D">
        <w:rPr>
          <w:rFonts w:ascii="Tahoma" w:eastAsia="Arial" w:hAnsi="Tahoma" w:cs="Tahoma"/>
        </w:rPr>
        <w:t xml:space="preserve"> el que decida sobre medidas cautelares; </w:t>
      </w:r>
      <w:r w:rsidR="00FD1E22" w:rsidRPr="00AC758D">
        <w:rPr>
          <w:rFonts w:ascii="Tahoma" w:eastAsia="Arial" w:hAnsi="Tahoma" w:cs="Tahoma"/>
          <w:i/>
        </w:rPr>
        <w:t>8)</w:t>
      </w:r>
      <w:r w:rsidR="00FD1E22" w:rsidRPr="00AC758D">
        <w:rPr>
          <w:rFonts w:ascii="Tahoma" w:eastAsia="Arial" w:hAnsi="Tahoma" w:cs="Tahoma"/>
        </w:rPr>
        <w:t xml:space="preserve"> el que decida sobre el mandamiento de pago; </w:t>
      </w:r>
      <w:r w:rsidR="00FD1E22" w:rsidRPr="00AC758D">
        <w:rPr>
          <w:rFonts w:ascii="Tahoma" w:eastAsia="Arial" w:hAnsi="Tahoma" w:cs="Tahoma"/>
          <w:i/>
        </w:rPr>
        <w:t>9)</w:t>
      </w:r>
      <w:r w:rsidR="00FD1E22" w:rsidRPr="00AC758D">
        <w:rPr>
          <w:rFonts w:ascii="Tahoma" w:eastAsia="Arial" w:hAnsi="Tahoma" w:cs="Tahoma"/>
        </w:rPr>
        <w:t xml:space="preserve"> el que resuelva las excepciones en el proceso ejecutivo; </w:t>
      </w:r>
      <w:r w:rsidR="00FD1E22" w:rsidRPr="00AC758D">
        <w:rPr>
          <w:rFonts w:ascii="Tahoma" w:eastAsia="Arial" w:hAnsi="Tahoma" w:cs="Tahoma"/>
          <w:i/>
        </w:rPr>
        <w:t xml:space="preserve">10) </w:t>
      </w:r>
      <w:r w:rsidR="00FD1E22" w:rsidRPr="00AC758D">
        <w:rPr>
          <w:rFonts w:ascii="Tahoma" w:eastAsia="Arial" w:hAnsi="Tahoma" w:cs="Tahoma"/>
        </w:rPr>
        <w:t xml:space="preserve">el que resuelva sobre la liquidación del crédito en el proceso ejecutivo; </w:t>
      </w:r>
      <w:r w:rsidR="00FD1E22" w:rsidRPr="00AC758D">
        <w:rPr>
          <w:rFonts w:ascii="Tahoma" w:eastAsia="Arial" w:hAnsi="Tahoma" w:cs="Tahoma"/>
          <w:i/>
        </w:rPr>
        <w:t>11)</w:t>
      </w:r>
      <w:r w:rsidR="00FD1E22" w:rsidRPr="00AC758D">
        <w:rPr>
          <w:rFonts w:ascii="Tahoma" w:eastAsia="Arial" w:hAnsi="Tahoma" w:cs="Tahoma"/>
        </w:rPr>
        <w:t xml:space="preserve"> el que resuelva la objeción a la liquidación de las costas respecto de las agencias en derecho y; </w:t>
      </w:r>
      <w:r w:rsidR="00FD1E22" w:rsidRPr="00AC758D">
        <w:rPr>
          <w:rFonts w:ascii="Tahoma" w:eastAsia="Arial" w:hAnsi="Tahoma" w:cs="Tahoma"/>
          <w:i/>
        </w:rPr>
        <w:t>12)</w:t>
      </w:r>
      <w:r w:rsidR="00FD1E22" w:rsidRPr="00AC758D">
        <w:rPr>
          <w:rFonts w:ascii="Tahoma" w:eastAsia="Arial" w:hAnsi="Tahoma" w:cs="Tahoma"/>
        </w:rPr>
        <w:t xml:space="preserve"> los demás que señale la ley.</w:t>
      </w:r>
    </w:p>
    <w:p w14:paraId="00000050" w14:textId="1835CC3F" w:rsidR="00AC3AEC" w:rsidRPr="00AC758D" w:rsidRDefault="00AC3AEC" w:rsidP="00AC758D">
      <w:pPr>
        <w:pBdr>
          <w:top w:val="nil"/>
          <w:left w:val="nil"/>
          <w:bottom w:val="nil"/>
          <w:right w:val="nil"/>
          <w:between w:val="nil"/>
        </w:pBdr>
        <w:spacing w:line="276" w:lineRule="auto"/>
        <w:ind w:firstLine="708"/>
        <w:jc w:val="both"/>
        <w:rPr>
          <w:rFonts w:ascii="Tahoma" w:eastAsia="Tahoma" w:hAnsi="Tahoma" w:cs="Tahoma"/>
        </w:rPr>
      </w:pPr>
    </w:p>
    <w:p w14:paraId="62E93A12" w14:textId="77777777" w:rsidR="00E96903" w:rsidRPr="00AC758D" w:rsidRDefault="00E96903" w:rsidP="00AC758D">
      <w:pPr>
        <w:pBdr>
          <w:top w:val="nil"/>
          <w:left w:val="nil"/>
          <w:bottom w:val="nil"/>
          <w:right w:val="nil"/>
          <w:between w:val="nil"/>
        </w:pBdr>
        <w:spacing w:line="276" w:lineRule="auto"/>
        <w:ind w:firstLine="708"/>
        <w:jc w:val="both"/>
        <w:rPr>
          <w:rFonts w:ascii="Tahoma" w:eastAsia="Tahoma" w:hAnsi="Tahoma" w:cs="Tahoma"/>
        </w:rPr>
      </w:pPr>
    </w:p>
    <w:p w14:paraId="00000051" w14:textId="46AB02FB" w:rsidR="00AC3AEC" w:rsidRPr="00AC758D" w:rsidRDefault="00FD1E22" w:rsidP="00AC758D">
      <w:pPr>
        <w:pStyle w:val="Prrafodelista"/>
        <w:numPr>
          <w:ilvl w:val="1"/>
          <w:numId w:val="5"/>
        </w:numPr>
        <w:pBdr>
          <w:top w:val="nil"/>
          <w:left w:val="nil"/>
          <w:bottom w:val="nil"/>
          <w:right w:val="nil"/>
          <w:between w:val="nil"/>
        </w:pBdr>
        <w:spacing w:line="276" w:lineRule="auto"/>
        <w:jc w:val="both"/>
        <w:rPr>
          <w:rFonts w:ascii="Tahoma" w:eastAsia="Tahoma" w:hAnsi="Tahoma" w:cs="Tahoma"/>
          <w:b/>
        </w:rPr>
      </w:pPr>
      <w:r w:rsidRPr="00AC758D">
        <w:rPr>
          <w:rFonts w:ascii="Tahoma" w:eastAsia="Tahoma" w:hAnsi="Tahoma" w:cs="Tahoma"/>
          <w:b/>
        </w:rPr>
        <w:t xml:space="preserve">Del recaudo </w:t>
      </w:r>
      <w:r w:rsidR="009560AB" w:rsidRPr="00AC758D">
        <w:rPr>
          <w:rFonts w:ascii="Tahoma" w:eastAsia="Tahoma" w:hAnsi="Tahoma" w:cs="Tahoma"/>
          <w:b/>
        </w:rPr>
        <w:t>probatorio</w:t>
      </w:r>
    </w:p>
    <w:p w14:paraId="00000052" w14:textId="77777777" w:rsidR="00AC3AEC" w:rsidRPr="00AC758D" w:rsidRDefault="00AC3AEC" w:rsidP="00AC758D">
      <w:pPr>
        <w:spacing w:line="276" w:lineRule="auto"/>
        <w:jc w:val="both"/>
        <w:rPr>
          <w:rFonts w:ascii="Tahoma" w:eastAsia="Tahoma" w:hAnsi="Tahoma" w:cs="Tahoma"/>
          <w:b/>
        </w:rPr>
      </w:pPr>
    </w:p>
    <w:p w14:paraId="5F87204C" w14:textId="2190D644" w:rsidR="007304FD" w:rsidRPr="00AC758D" w:rsidRDefault="0019124A" w:rsidP="00AC758D">
      <w:pPr>
        <w:spacing w:line="276" w:lineRule="auto"/>
        <w:ind w:firstLine="708"/>
        <w:jc w:val="both"/>
        <w:rPr>
          <w:rFonts w:ascii="Tahoma" w:eastAsia="Tahoma" w:hAnsi="Tahoma" w:cs="Tahoma"/>
          <w:i/>
          <w:iCs/>
        </w:rPr>
      </w:pPr>
      <w:r w:rsidRPr="00AC758D">
        <w:rPr>
          <w:rFonts w:ascii="Tahoma" w:eastAsia="Tahoma" w:hAnsi="Tahoma" w:cs="Tahoma"/>
        </w:rPr>
        <w:t>E</w:t>
      </w:r>
      <w:r w:rsidR="007304FD" w:rsidRPr="00AC758D">
        <w:rPr>
          <w:rFonts w:ascii="Tahoma" w:eastAsia="Tahoma" w:hAnsi="Tahoma" w:cs="Tahoma"/>
        </w:rPr>
        <w:t>l artículo 43 numeral 4to.</w:t>
      </w:r>
      <w:r w:rsidR="00566483" w:rsidRPr="00AC758D">
        <w:rPr>
          <w:rFonts w:ascii="Tahoma" w:eastAsia="Tahoma" w:hAnsi="Tahoma" w:cs="Tahoma"/>
        </w:rPr>
        <w:t xml:space="preserve"> del Código General del Proceso</w:t>
      </w:r>
      <w:r w:rsidR="007304FD" w:rsidRPr="00AC758D">
        <w:rPr>
          <w:rFonts w:ascii="Tahoma" w:eastAsia="Tahoma" w:hAnsi="Tahoma" w:cs="Tahoma"/>
        </w:rPr>
        <w:t xml:space="preserve">, señala como uno de los poderes de ordenación e instrucción de los operadores judiciales, el </w:t>
      </w:r>
      <w:r w:rsidR="007304FD" w:rsidRPr="00AC758D">
        <w:rPr>
          <w:rFonts w:ascii="Tahoma" w:eastAsia="Tahoma" w:hAnsi="Tahoma" w:cs="Tahoma"/>
          <w:i/>
          <w:iCs/>
        </w:rPr>
        <w:t>“</w:t>
      </w:r>
      <w:r w:rsidR="007304FD" w:rsidRPr="00033D75">
        <w:rPr>
          <w:rFonts w:ascii="Tahoma" w:eastAsia="Tahoma" w:hAnsi="Tahoma" w:cs="Tahoma"/>
          <w:i/>
          <w:iCs/>
          <w:sz w:val="22"/>
        </w:rPr>
        <w:t>exigir a las autoridades o a los particulares la información que, no obstante haber sido solicitada por el interesado, no le haya sido suministrada, siempre que sea relevante para los fines del proceso</w:t>
      </w:r>
      <w:r w:rsidR="00566483" w:rsidRPr="00033D75">
        <w:rPr>
          <w:rFonts w:ascii="Tahoma" w:eastAsia="Tahoma" w:hAnsi="Tahoma" w:cs="Tahoma"/>
          <w:i/>
          <w:iCs/>
          <w:sz w:val="22"/>
        </w:rPr>
        <w:t xml:space="preserve"> (…)</w:t>
      </w:r>
      <w:r w:rsidR="007304FD" w:rsidRPr="00AC758D">
        <w:rPr>
          <w:rFonts w:ascii="Tahoma" w:eastAsia="Tahoma" w:hAnsi="Tahoma" w:cs="Tahoma"/>
          <w:i/>
          <w:iCs/>
        </w:rPr>
        <w:t>”.</w:t>
      </w:r>
    </w:p>
    <w:p w14:paraId="3047CFBA" w14:textId="77777777" w:rsidR="007304FD" w:rsidRPr="00AC758D" w:rsidRDefault="007304FD" w:rsidP="00AC758D">
      <w:pPr>
        <w:spacing w:line="276" w:lineRule="auto"/>
        <w:ind w:firstLine="708"/>
        <w:jc w:val="both"/>
        <w:rPr>
          <w:rFonts w:ascii="Tahoma" w:eastAsia="Tahoma" w:hAnsi="Tahoma" w:cs="Tahoma"/>
          <w:i/>
          <w:iCs/>
        </w:rPr>
      </w:pPr>
    </w:p>
    <w:p w14:paraId="54B14FB4" w14:textId="79357122" w:rsidR="00472CCA" w:rsidRPr="00AC758D" w:rsidRDefault="00472CCA" w:rsidP="00AC758D">
      <w:pPr>
        <w:spacing w:line="276" w:lineRule="auto"/>
        <w:ind w:firstLine="708"/>
        <w:jc w:val="both"/>
        <w:rPr>
          <w:rFonts w:ascii="Tahoma" w:eastAsia="Tahoma" w:hAnsi="Tahoma" w:cs="Tahoma"/>
        </w:rPr>
      </w:pPr>
      <w:r w:rsidRPr="00AC758D">
        <w:rPr>
          <w:rFonts w:ascii="Tahoma" w:eastAsia="Tahoma" w:hAnsi="Tahoma" w:cs="Tahoma"/>
        </w:rPr>
        <w:t>Por su parte,</w:t>
      </w:r>
      <w:r w:rsidRPr="00AC758D">
        <w:rPr>
          <w:rFonts w:ascii="Tahoma" w:hAnsi="Tahoma" w:cs="Tahoma"/>
        </w:rPr>
        <w:t xml:space="preserve"> </w:t>
      </w:r>
      <w:r w:rsidRPr="00AC758D">
        <w:rPr>
          <w:rFonts w:ascii="Tahoma" w:eastAsia="Tahoma" w:hAnsi="Tahoma" w:cs="Tahoma"/>
        </w:rPr>
        <w:t>el artículo 173 ibidem, impone la carga a las partes de respetar y cumplir con las oportunidades y el trámite previamente determinado para solicitar pruebas, con independencia de que los términos procesales conferidos para tal fin, les resulte escasos e impone:</w:t>
      </w:r>
    </w:p>
    <w:p w14:paraId="430E2F20" w14:textId="77777777" w:rsidR="00472CCA" w:rsidRPr="00AC758D" w:rsidRDefault="00472CCA" w:rsidP="00AC758D">
      <w:pPr>
        <w:spacing w:line="276" w:lineRule="auto"/>
        <w:ind w:left="426" w:right="474"/>
        <w:rPr>
          <w:rFonts w:ascii="Tahoma" w:hAnsi="Tahoma" w:cs="Tahoma"/>
          <w:i/>
          <w:iCs/>
          <w:lang w:val="es-ES_tradnl"/>
        </w:rPr>
      </w:pPr>
    </w:p>
    <w:p w14:paraId="75F8A5FD" w14:textId="5A5D2981" w:rsidR="00472CCA" w:rsidRPr="00033D75" w:rsidRDefault="00472CCA" w:rsidP="00033D75">
      <w:pPr>
        <w:ind w:left="426" w:right="420"/>
        <w:jc w:val="both"/>
        <w:rPr>
          <w:rFonts w:ascii="Tahoma" w:hAnsi="Tahoma" w:cs="Tahoma"/>
          <w:i/>
          <w:iCs/>
          <w:sz w:val="22"/>
          <w:lang w:val="es-ES_tradnl"/>
        </w:rPr>
      </w:pPr>
      <w:r w:rsidRPr="00033D75">
        <w:rPr>
          <w:rFonts w:ascii="Tahoma" w:hAnsi="Tahoma" w:cs="Tahoma"/>
          <w:i/>
          <w:iCs/>
          <w:sz w:val="22"/>
          <w:lang w:val="es-ES_tradnl"/>
        </w:rPr>
        <w:t xml:space="preserve">“Para que sean apreciadas por el juez las pruebas deberán solicitarse, </w:t>
      </w:r>
      <w:r w:rsidRPr="00033D75">
        <w:rPr>
          <w:rFonts w:ascii="Tahoma" w:hAnsi="Tahoma" w:cs="Tahoma"/>
          <w:b/>
          <w:i/>
          <w:iCs/>
          <w:sz w:val="22"/>
          <w:lang w:val="es-ES_tradnl"/>
        </w:rPr>
        <w:t>practicarse e incorporarse</w:t>
      </w:r>
      <w:r w:rsidRPr="00033D75">
        <w:rPr>
          <w:rFonts w:ascii="Tahoma" w:hAnsi="Tahoma" w:cs="Tahoma"/>
          <w:i/>
          <w:iCs/>
          <w:sz w:val="22"/>
          <w:lang w:val="es-ES_tradnl"/>
        </w:rPr>
        <w:t xml:space="preserve"> al proceso dentro de los términos y oportunidades señaladas para ello en este Código (…) </w:t>
      </w:r>
    </w:p>
    <w:p w14:paraId="5F04C2D6" w14:textId="77777777" w:rsidR="00472CCA" w:rsidRPr="00033D75" w:rsidRDefault="00472CCA" w:rsidP="00033D75">
      <w:pPr>
        <w:ind w:left="426" w:right="420"/>
        <w:jc w:val="both"/>
        <w:rPr>
          <w:rFonts w:ascii="Tahoma" w:hAnsi="Tahoma" w:cs="Tahoma"/>
          <w:i/>
          <w:iCs/>
          <w:sz w:val="22"/>
          <w:lang w:val="es-ES_tradnl"/>
        </w:rPr>
      </w:pPr>
    </w:p>
    <w:p w14:paraId="54B3632F" w14:textId="77777777" w:rsidR="00472CCA" w:rsidRPr="00033D75" w:rsidRDefault="00472CCA" w:rsidP="00033D75">
      <w:pPr>
        <w:ind w:left="426" w:right="420"/>
        <w:jc w:val="both"/>
        <w:rPr>
          <w:rFonts w:ascii="Tahoma" w:hAnsi="Tahoma" w:cs="Tahoma"/>
          <w:i/>
          <w:iCs/>
          <w:sz w:val="22"/>
          <w:lang w:val="es-ES_tradnl"/>
        </w:rPr>
      </w:pPr>
      <w:r w:rsidRPr="00033D75">
        <w:rPr>
          <w:rFonts w:ascii="Tahoma" w:hAnsi="Tahoma" w:cs="Tahoma"/>
          <w:i/>
          <w:iCs/>
          <w:sz w:val="22"/>
          <w:lang w:val="es-ES_tradnl"/>
        </w:rPr>
        <w:t>El juez se abstendrá de ordenar la práctica de las pruebas que, directamente o por medio de derecho de petición, hubiera podido conseguir la parte que las solicite, salvo cuando la petición no hubiese sido atendida, lo que deberá acreditarse sumariamente”</w:t>
      </w:r>
    </w:p>
    <w:p w14:paraId="619D73DD" w14:textId="77777777" w:rsidR="009560AB" w:rsidRPr="00AC758D" w:rsidRDefault="009560AB" w:rsidP="00AC758D">
      <w:pPr>
        <w:spacing w:line="276" w:lineRule="auto"/>
        <w:ind w:firstLine="708"/>
        <w:jc w:val="both"/>
        <w:rPr>
          <w:rFonts w:ascii="Tahoma" w:eastAsia="Tahoma" w:hAnsi="Tahoma" w:cs="Tahoma"/>
        </w:rPr>
      </w:pPr>
    </w:p>
    <w:p w14:paraId="194C2122" w14:textId="7C6D5A67" w:rsidR="009560AB" w:rsidRPr="00AC758D" w:rsidRDefault="009560AB" w:rsidP="00AC758D">
      <w:pPr>
        <w:spacing w:line="276" w:lineRule="auto"/>
        <w:ind w:firstLine="709"/>
        <w:rPr>
          <w:rFonts w:ascii="Tahoma" w:hAnsi="Tahoma" w:cs="Tahoma"/>
        </w:rPr>
      </w:pPr>
      <w:r w:rsidRPr="00AC758D">
        <w:rPr>
          <w:rFonts w:ascii="Tahoma" w:hAnsi="Tahoma" w:cs="Tahoma"/>
        </w:rPr>
        <w:t>La anterior Sala de Decisión No. 2, en auto del 18-10-2017, radicado 2016-00279</w:t>
      </w:r>
      <w:r w:rsidRPr="00AC758D">
        <w:rPr>
          <w:rStyle w:val="Refdenotaalpie"/>
          <w:rFonts w:ascii="Tahoma" w:hAnsi="Tahoma" w:cs="Tahoma"/>
        </w:rPr>
        <w:footnoteReference w:id="1"/>
      </w:r>
      <w:r w:rsidRPr="00AC758D">
        <w:rPr>
          <w:rFonts w:ascii="Tahoma" w:hAnsi="Tahoma" w:cs="Tahoma"/>
        </w:rPr>
        <w:t xml:space="preserve">, </w:t>
      </w:r>
      <w:r w:rsidR="0019124A" w:rsidRPr="00AC758D">
        <w:rPr>
          <w:rFonts w:ascii="Tahoma" w:hAnsi="Tahoma" w:cs="Tahoma"/>
        </w:rPr>
        <w:t>señal</w:t>
      </w:r>
      <w:r w:rsidRPr="00AC758D">
        <w:rPr>
          <w:rFonts w:ascii="Tahoma" w:hAnsi="Tahoma" w:cs="Tahoma"/>
        </w:rPr>
        <w:t>ó:</w:t>
      </w:r>
    </w:p>
    <w:p w14:paraId="189FC29C" w14:textId="77777777" w:rsidR="009560AB" w:rsidRPr="00AC758D" w:rsidRDefault="009560AB" w:rsidP="00AC758D">
      <w:pPr>
        <w:spacing w:line="276" w:lineRule="auto"/>
        <w:rPr>
          <w:rFonts w:ascii="Tahoma" w:hAnsi="Tahoma" w:cs="Tahoma"/>
        </w:rPr>
      </w:pPr>
    </w:p>
    <w:p w14:paraId="43F9A96C" w14:textId="3548DF5D" w:rsidR="009560AB" w:rsidRPr="00033D75" w:rsidRDefault="009560AB" w:rsidP="00033D75">
      <w:pPr>
        <w:ind w:left="426" w:right="474"/>
        <w:jc w:val="both"/>
        <w:rPr>
          <w:rFonts w:ascii="Tahoma" w:hAnsi="Tahoma" w:cs="Tahoma"/>
          <w:i/>
          <w:iCs/>
          <w:sz w:val="22"/>
          <w:lang w:val="es-ES_tradnl"/>
        </w:rPr>
      </w:pPr>
      <w:r w:rsidRPr="00033D75">
        <w:rPr>
          <w:rFonts w:ascii="Tahoma" w:hAnsi="Tahoma" w:cs="Tahoma"/>
          <w:i/>
          <w:iCs/>
          <w:sz w:val="22"/>
          <w:lang w:val="es-ES_tradnl"/>
        </w:rPr>
        <w:t xml:space="preserve">“… en cada una de las disposiciones citadas el interesado tiene la carga probatoria de aportar, en su debida oportunidad, los documentos e informes que pueda obtener sin la mediación judicial y el juez a su vez tiene el deber de decretar y practicar sólo aquéllas pruebas que las partes no se encuentran en la capacidad de presentar, bien sea porque </w:t>
      </w:r>
      <w:r w:rsidRPr="00033D75">
        <w:rPr>
          <w:rFonts w:ascii="Tahoma" w:hAnsi="Tahoma" w:cs="Tahoma"/>
          <w:b/>
          <w:bCs/>
          <w:i/>
          <w:iCs/>
          <w:sz w:val="22"/>
          <w:lang w:val="es-ES_tradnl"/>
        </w:rPr>
        <w:t>i)</w:t>
      </w:r>
      <w:r w:rsidRPr="00033D75">
        <w:rPr>
          <w:rFonts w:ascii="Tahoma" w:hAnsi="Tahoma" w:cs="Tahoma"/>
          <w:i/>
          <w:iCs/>
          <w:sz w:val="22"/>
          <w:lang w:val="es-ES_tradnl"/>
        </w:rPr>
        <w:t xml:space="preserve"> no fue atendida la solicitud con la que se buscaba obtenerlas por parte de las autoridades o de los particulares, </w:t>
      </w:r>
      <w:r w:rsidRPr="00033D75">
        <w:rPr>
          <w:rFonts w:ascii="Tahoma" w:hAnsi="Tahoma" w:cs="Tahoma"/>
          <w:b/>
          <w:bCs/>
          <w:i/>
          <w:iCs/>
          <w:sz w:val="22"/>
          <w:lang w:val="es-ES_tradnl"/>
        </w:rPr>
        <w:t>ii)</w:t>
      </w:r>
      <w:r w:rsidRPr="00033D75">
        <w:rPr>
          <w:rFonts w:ascii="Tahoma" w:hAnsi="Tahoma" w:cs="Tahoma"/>
          <w:i/>
          <w:iCs/>
          <w:sz w:val="22"/>
          <w:lang w:val="es-ES_tradnl"/>
        </w:rPr>
        <w:t xml:space="preserve"> no fue suministrada a tiempo o, </w:t>
      </w:r>
      <w:r w:rsidRPr="00033D75">
        <w:rPr>
          <w:rFonts w:ascii="Tahoma" w:hAnsi="Tahoma" w:cs="Tahoma"/>
          <w:b/>
          <w:bCs/>
          <w:i/>
          <w:iCs/>
          <w:sz w:val="22"/>
          <w:lang w:val="es-ES_tradnl"/>
        </w:rPr>
        <w:t>iii)</w:t>
      </w:r>
      <w:r w:rsidRPr="00033D75">
        <w:rPr>
          <w:rFonts w:ascii="Tahoma" w:hAnsi="Tahoma" w:cs="Tahoma"/>
          <w:i/>
          <w:iCs/>
          <w:sz w:val="22"/>
          <w:lang w:val="es-ES_tradnl"/>
        </w:rPr>
        <w:t xml:space="preserve"> le fue negada. …</w:t>
      </w:r>
      <w:r w:rsidR="00630CBF" w:rsidRPr="00033D75">
        <w:rPr>
          <w:rFonts w:ascii="Tahoma" w:hAnsi="Tahoma" w:cs="Tahoma"/>
          <w:i/>
          <w:iCs/>
          <w:sz w:val="22"/>
          <w:lang w:val="es-ES_tradnl"/>
        </w:rPr>
        <w:t>”.</w:t>
      </w:r>
    </w:p>
    <w:p w14:paraId="2B669418" w14:textId="77777777" w:rsidR="009560AB" w:rsidRPr="00AC758D" w:rsidRDefault="009560AB" w:rsidP="00AC758D">
      <w:pPr>
        <w:spacing w:line="276" w:lineRule="auto"/>
        <w:ind w:firstLine="708"/>
        <w:jc w:val="both"/>
        <w:rPr>
          <w:rFonts w:ascii="Tahoma" w:eastAsia="Tahoma" w:hAnsi="Tahoma" w:cs="Tahoma"/>
          <w:lang w:val="es-ES_tradnl"/>
        </w:rPr>
      </w:pPr>
    </w:p>
    <w:p w14:paraId="00000053" w14:textId="11B4C97E" w:rsidR="00AC3AEC" w:rsidRPr="00AC758D" w:rsidRDefault="0019124A" w:rsidP="00AC758D">
      <w:pPr>
        <w:spacing w:line="276" w:lineRule="auto"/>
        <w:ind w:firstLine="708"/>
        <w:jc w:val="both"/>
        <w:rPr>
          <w:rFonts w:ascii="Tahoma" w:eastAsia="Tahoma" w:hAnsi="Tahoma" w:cs="Tahoma"/>
        </w:rPr>
      </w:pPr>
      <w:r w:rsidRPr="00AC758D">
        <w:rPr>
          <w:rFonts w:ascii="Tahoma" w:eastAsia="Tahoma" w:hAnsi="Tahoma" w:cs="Tahoma"/>
          <w:lang w:val="es-ES_tradnl"/>
        </w:rPr>
        <w:t>Así mismo</w:t>
      </w:r>
      <w:r w:rsidR="00FD1E22" w:rsidRPr="00AC758D">
        <w:rPr>
          <w:rFonts w:ascii="Tahoma" w:eastAsia="Tahoma" w:hAnsi="Tahoma" w:cs="Tahoma"/>
        </w:rPr>
        <w:t>, el C</w:t>
      </w:r>
      <w:r w:rsidR="00566483" w:rsidRPr="00AC758D">
        <w:rPr>
          <w:rFonts w:ascii="Tahoma" w:eastAsia="Tahoma" w:hAnsi="Tahoma" w:cs="Tahoma"/>
        </w:rPr>
        <w:t>GP</w:t>
      </w:r>
      <w:r w:rsidR="00FD1E22" w:rsidRPr="00AC758D">
        <w:rPr>
          <w:rFonts w:ascii="Tahoma" w:eastAsia="Tahoma" w:hAnsi="Tahoma" w:cs="Tahoma"/>
        </w:rPr>
        <w:t xml:space="preserve"> en su artículo </w:t>
      </w:r>
      <w:r w:rsidR="009560AB" w:rsidRPr="00AC758D">
        <w:rPr>
          <w:rFonts w:ascii="Tahoma" w:eastAsia="Tahoma" w:hAnsi="Tahoma" w:cs="Tahoma"/>
        </w:rPr>
        <w:t>133</w:t>
      </w:r>
      <w:r w:rsidR="00FD1E22" w:rsidRPr="00AC758D">
        <w:rPr>
          <w:rFonts w:ascii="Tahoma" w:eastAsia="Tahoma" w:hAnsi="Tahoma" w:cs="Tahoma"/>
        </w:rPr>
        <w:t>, consagra</w:t>
      </w:r>
      <w:r w:rsidR="007304FD" w:rsidRPr="00AC758D">
        <w:rPr>
          <w:rFonts w:ascii="Tahoma" w:eastAsia="Tahoma" w:hAnsi="Tahoma" w:cs="Tahoma"/>
        </w:rPr>
        <w:t xml:space="preserve"> entre las causales de nulidad del proceso las siguientes:</w:t>
      </w:r>
    </w:p>
    <w:p w14:paraId="00000054" w14:textId="77777777" w:rsidR="00AC3AEC" w:rsidRPr="00AC758D" w:rsidRDefault="00AC3AEC" w:rsidP="00AC758D">
      <w:pPr>
        <w:spacing w:line="276" w:lineRule="auto"/>
        <w:ind w:left="708"/>
        <w:jc w:val="both"/>
        <w:rPr>
          <w:rFonts w:ascii="Tahoma" w:eastAsia="Arial Narrow" w:hAnsi="Tahoma" w:cs="Tahoma"/>
        </w:rPr>
      </w:pPr>
    </w:p>
    <w:p w14:paraId="00000055" w14:textId="78468389" w:rsidR="00AC3AEC" w:rsidRDefault="00FD1E22" w:rsidP="00033D75">
      <w:pPr>
        <w:ind w:left="426" w:right="420"/>
        <w:jc w:val="both"/>
        <w:rPr>
          <w:rFonts w:ascii="Tahoma" w:eastAsia="Arial Narrow" w:hAnsi="Tahoma" w:cs="Tahoma"/>
          <w:i/>
          <w:sz w:val="22"/>
        </w:rPr>
      </w:pPr>
      <w:r w:rsidRPr="00033D75">
        <w:rPr>
          <w:rFonts w:ascii="Tahoma" w:eastAsia="Arial Narrow" w:hAnsi="Tahoma" w:cs="Tahoma"/>
          <w:i/>
          <w:sz w:val="22"/>
        </w:rPr>
        <w:t>“</w:t>
      </w:r>
      <w:r w:rsidRPr="00033D75">
        <w:rPr>
          <w:rFonts w:ascii="Tahoma" w:eastAsia="Arial Narrow" w:hAnsi="Tahoma" w:cs="Tahoma"/>
          <w:b/>
          <w:i/>
          <w:sz w:val="22"/>
        </w:rPr>
        <w:t>ARTÍCULO 133. CAUSALES DE NULIDAD.</w:t>
      </w:r>
      <w:r w:rsidRPr="00033D75">
        <w:rPr>
          <w:rFonts w:ascii="Tahoma" w:eastAsia="Arial Narrow" w:hAnsi="Tahoma" w:cs="Tahoma"/>
          <w:i/>
          <w:sz w:val="22"/>
        </w:rPr>
        <w:t xml:space="preserve"> El proceso es nulo, en todo o en parte, solamente en los siguientes casos:</w:t>
      </w:r>
    </w:p>
    <w:p w14:paraId="4431239E" w14:textId="77777777" w:rsidR="00033D75" w:rsidRPr="00033D75" w:rsidRDefault="00033D75" w:rsidP="00033D75">
      <w:pPr>
        <w:ind w:left="426" w:right="420"/>
        <w:jc w:val="both"/>
        <w:rPr>
          <w:rFonts w:ascii="Tahoma" w:eastAsia="Arial Narrow" w:hAnsi="Tahoma" w:cs="Tahoma"/>
          <w:i/>
          <w:sz w:val="22"/>
        </w:rPr>
      </w:pPr>
    </w:p>
    <w:p w14:paraId="00000059" w14:textId="4BD956AF" w:rsidR="00AC3AEC" w:rsidRPr="00033D75" w:rsidRDefault="00FD1E22" w:rsidP="00033D75">
      <w:pPr>
        <w:ind w:left="426" w:right="420"/>
        <w:jc w:val="both"/>
        <w:rPr>
          <w:rFonts w:ascii="Tahoma" w:eastAsia="Arial Narrow" w:hAnsi="Tahoma" w:cs="Tahoma"/>
          <w:i/>
          <w:sz w:val="22"/>
        </w:rPr>
      </w:pPr>
      <w:r w:rsidRPr="00033D75">
        <w:rPr>
          <w:rFonts w:ascii="Tahoma" w:eastAsia="Arial Narrow" w:hAnsi="Tahoma" w:cs="Tahoma"/>
          <w:i/>
          <w:sz w:val="22"/>
        </w:rPr>
        <w:t xml:space="preserve">1. </w:t>
      </w:r>
      <w:r w:rsidR="00E96903" w:rsidRPr="00033D75">
        <w:rPr>
          <w:rFonts w:ascii="Tahoma" w:eastAsia="Arial Narrow" w:hAnsi="Tahoma" w:cs="Tahoma"/>
          <w:i/>
          <w:sz w:val="22"/>
        </w:rPr>
        <w:t>(…)</w:t>
      </w:r>
    </w:p>
    <w:p w14:paraId="521B3878" w14:textId="77777777" w:rsidR="00033D75" w:rsidRDefault="00033D75" w:rsidP="00033D75">
      <w:pPr>
        <w:ind w:left="426" w:right="420"/>
        <w:jc w:val="both"/>
        <w:rPr>
          <w:rFonts w:ascii="Tahoma" w:eastAsia="Arial Narrow" w:hAnsi="Tahoma" w:cs="Tahoma"/>
          <w:b/>
          <w:i/>
          <w:sz w:val="22"/>
        </w:rPr>
      </w:pPr>
    </w:p>
    <w:p w14:paraId="0000005F" w14:textId="2C304030" w:rsidR="00AC3AEC" w:rsidRPr="00033D75" w:rsidRDefault="00FD1E22" w:rsidP="00033D75">
      <w:pPr>
        <w:ind w:left="426" w:right="420"/>
        <w:jc w:val="both"/>
        <w:rPr>
          <w:rFonts w:ascii="Tahoma" w:eastAsia="Arial Narrow" w:hAnsi="Tahoma" w:cs="Tahoma"/>
          <w:sz w:val="22"/>
        </w:rPr>
      </w:pPr>
      <w:r w:rsidRPr="00033D75">
        <w:rPr>
          <w:rFonts w:ascii="Tahoma" w:eastAsia="Arial Narrow" w:hAnsi="Tahoma" w:cs="Tahoma"/>
          <w:b/>
          <w:i/>
          <w:sz w:val="22"/>
        </w:rPr>
        <w:lastRenderedPageBreak/>
        <w:t>5. Cuando se omiten las oportunidades para solicitar, decretar o practicar pruebas, o cuando se omite la práctica de una prueba que de acuerdo con la ley sea obligatoria.</w:t>
      </w:r>
      <w:r w:rsidR="00033D75">
        <w:rPr>
          <w:rFonts w:ascii="Tahoma" w:eastAsia="Arial Narrow" w:hAnsi="Tahoma" w:cs="Tahoma"/>
          <w:b/>
          <w:i/>
          <w:sz w:val="22"/>
        </w:rPr>
        <w:t xml:space="preserve"> </w:t>
      </w:r>
      <w:r w:rsidR="00E96903" w:rsidRPr="00033D75">
        <w:rPr>
          <w:rFonts w:ascii="Tahoma" w:eastAsia="Arial Narrow" w:hAnsi="Tahoma" w:cs="Tahoma"/>
          <w:i/>
          <w:sz w:val="22"/>
        </w:rPr>
        <w:t xml:space="preserve">(…) </w:t>
      </w:r>
      <w:r w:rsidRPr="00033D75">
        <w:rPr>
          <w:rFonts w:ascii="Tahoma" w:eastAsia="Arial Narrow" w:hAnsi="Tahoma" w:cs="Tahoma"/>
          <w:i/>
          <w:sz w:val="22"/>
        </w:rPr>
        <w:t xml:space="preserve"> </w:t>
      </w:r>
      <w:r w:rsidRPr="00033D75">
        <w:rPr>
          <w:rFonts w:ascii="Tahoma" w:eastAsia="Arial Narrow" w:hAnsi="Tahoma" w:cs="Tahoma"/>
          <w:sz w:val="22"/>
        </w:rPr>
        <w:t>(Negrilla fuera de texto).</w:t>
      </w:r>
    </w:p>
    <w:p w14:paraId="00000060" w14:textId="77777777" w:rsidR="00AC3AEC" w:rsidRPr="00033D75" w:rsidRDefault="00AC3AEC" w:rsidP="00AC758D">
      <w:pPr>
        <w:spacing w:line="276" w:lineRule="auto"/>
        <w:ind w:left="708"/>
        <w:jc w:val="both"/>
        <w:rPr>
          <w:rFonts w:ascii="Tahoma" w:eastAsia="Arial Narrow" w:hAnsi="Tahoma" w:cs="Tahoma"/>
        </w:rPr>
      </w:pPr>
    </w:p>
    <w:p w14:paraId="0000006D" w14:textId="77777777" w:rsidR="00AC3AEC" w:rsidRPr="00033D75" w:rsidRDefault="00AC3AEC" w:rsidP="00033D75">
      <w:pPr>
        <w:spacing w:line="276" w:lineRule="auto"/>
        <w:ind w:left="708"/>
        <w:jc w:val="both"/>
        <w:rPr>
          <w:rFonts w:ascii="Tahoma" w:eastAsia="Arial Narrow" w:hAnsi="Tahoma" w:cs="Tahoma"/>
        </w:rPr>
      </w:pPr>
    </w:p>
    <w:p w14:paraId="0000006E" w14:textId="77777777" w:rsidR="00AC3AEC" w:rsidRPr="00AC758D" w:rsidRDefault="00FD1E22" w:rsidP="00AC758D">
      <w:pPr>
        <w:pStyle w:val="Prrafodelista"/>
        <w:numPr>
          <w:ilvl w:val="1"/>
          <w:numId w:val="5"/>
        </w:numPr>
        <w:pBdr>
          <w:top w:val="nil"/>
          <w:left w:val="nil"/>
          <w:bottom w:val="nil"/>
          <w:right w:val="nil"/>
          <w:between w:val="nil"/>
        </w:pBdr>
        <w:spacing w:line="276" w:lineRule="auto"/>
        <w:jc w:val="both"/>
        <w:rPr>
          <w:rFonts w:ascii="Tahoma" w:eastAsia="Tahoma" w:hAnsi="Tahoma" w:cs="Tahoma"/>
          <w:b/>
          <w:color w:val="000000"/>
        </w:rPr>
      </w:pPr>
      <w:r w:rsidRPr="00AC758D">
        <w:rPr>
          <w:rFonts w:ascii="Tahoma" w:eastAsia="Tahoma" w:hAnsi="Tahoma" w:cs="Tahoma"/>
          <w:b/>
          <w:color w:val="000000"/>
        </w:rPr>
        <w:t xml:space="preserve">CASO CONCRETO </w:t>
      </w:r>
    </w:p>
    <w:p w14:paraId="0000006F" w14:textId="77777777" w:rsidR="00AC3AEC" w:rsidRPr="00AC758D" w:rsidRDefault="00AC3AEC" w:rsidP="00AC758D">
      <w:pPr>
        <w:pBdr>
          <w:top w:val="nil"/>
          <w:left w:val="nil"/>
          <w:bottom w:val="nil"/>
          <w:right w:val="nil"/>
          <w:between w:val="nil"/>
        </w:pBdr>
        <w:spacing w:line="276" w:lineRule="auto"/>
        <w:jc w:val="both"/>
        <w:rPr>
          <w:rFonts w:ascii="Tahoma" w:eastAsia="Tahoma" w:hAnsi="Tahoma" w:cs="Tahoma"/>
          <w:b/>
          <w:color w:val="000000"/>
        </w:rPr>
      </w:pPr>
    </w:p>
    <w:p w14:paraId="00000070" w14:textId="32AE1246" w:rsidR="00AC3AEC" w:rsidRPr="00AC758D" w:rsidRDefault="00FD1E22" w:rsidP="00AC758D">
      <w:pPr>
        <w:spacing w:line="276" w:lineRule="auto"/>
        <w:ind w:firstLine="708"/>
        <w:jc w:val="both"/>
        <w:rPr>
          <w:rFonts w:ascii="Tahoma" w:eastAsia="Tahoma" w:hAnsi="Tahoma" w:cs="Tahoma"/>
        </w:rPr>
      </w:pPr>
      <w:r w:rsidRPr="00AC758D">
        <w:rPr>
          <w:rFonts w:ascii="Tahoma" w:eastAsia="Tahoma" w:hAnsi="Tahoma" w:cs="Tahoma"/>
        </w:rPr>
        <w:t>Sea lo primero aclara</w:t>
      </w:r>
      <w:r w:rsidR="00E96903" w:rsidRPr="00AC758D">
        <w:rPr>
          <w:rFonts w:ascii="Tahoma" w:eastAsia="Tahoma" w:hAnsi="Tahoma" w:cs="Tahoma"/>
        </w:rPr>
        <w:t xml:space="preserve">r, </w:t>
      </w:r>
      <w:r w:rsidRPr="00AC758D">
        <w:rPr>
          <w:rFonts w:ascii="Tahoma" w:eastAsia="Tahoma" w:hAnsi="Tahoma" w:cs="Tahoma"/>
        </w:rPr>
        <w:t>que el señor Rodrigo Antonio Herrera Toro elevó derecho de petición ante Protección S.A. el 3 de agosto de 2018</w:t>
      </w:r>
      <w:r w:rsidRPr="00AC758D">
        <w:rPr>
          <w:rFonts w:ascii="Tahoma" w:eastAsia="Tahoma" w:hAnsi="Tahoma" w:cs="Tahoma"/>
          <w:vertAlign w:val="superscript"/>
        </w:rPr>
        <w:footnoteReference w:id="2"/>
      </w:r>
      <w:r w:rsidRPr="00AC758D">
        <w:rPr>
          <w:rFonts w:ascii="Tahoma" w:eastAsia="Tahoma" w:hAnsi="Tahoma" w:cs="Tahoma"/>
        </w:rPr>
        <w:t>, solicit</w:t>
      </w:r>
      <w:r w:rsidR="00E96903" w:rsidRPr="00AC758D">
        <w:rPr>
          <w:rFonts w:ascii="Tahoma" w:eastAsia="Tahoma" w:hAnsi="Tahoma" w:cs="Tahoma"/>
        </w:rPr>
        <w:t>ando</w:t>
      </w:r>
      <w:r w:rsidRPr="00AC758D">
        <w:rPr>
          <w:rFonts w:ascii="Tahoma" w:eastAsia="Tahoma" w:hAnsi="Tahoma" w:cs="Tahoma"/>
        </w:rPr>
        <w:t xml:space="preserve"> certificación de “</w:t>
      </w:r>
      <w:r w:rsidRPr="009569DC">
        <w:rPr>
          <w:rFonts w:ascii="Tahoma" w:eastAsia="Tahoma" w:hAnsi="Tahoma" w:cs="Tahoma"/>
          <w:i/>
          <w:sz w:val="22"/>
        </w:rPr>
        <w:t>la novedad de retiro de los dos últimos empleadores que realizaron cotizaciones (...)</w:t>
      </w:r>
      <w:r w:rsidRPr="009569DC">
        <w:rPr>
          <w:rFonts w:ascii="Tahoma" w:eastAsia="Tahoma" w:hAnsi="Tahoma" w:cs="Tahoma"/>
          <w:i/>
        </w:rPr>
        <w:t>”</w:t>
      </w:r>
      <w:r w:rsidRPr="00AC758D">
        <w:rPr>
          <w:rFonts w:ascii="Tahoma" w:eastAsia="Tahoma" w:hAnsi="Tahoma" w:cs="Tahoma"/>
        </w:rPr>
        <w:t xml:space="preserve">, </w:t>
      </w:r>
      <w:r w:rsidR="00E96903" w:rsidRPr="00AC758D">
        <w:rPr>
          <w:rFonts w:ascii="Tahoma" w:eastAsia="Tahoma" w:hAnsi="Tahoma" w:cs="Tahoma"/>
        </w:rPr>
        <w:t xml:space="preserve">ante lo cual </w:t>
      </w:r>
      <w:r w:rsidRPr="00AC758D">
        <w:rPr>
          <w:rFonts w:ascii="Tahoma" w:eastAsia="Tahoma" w:hAnsi="Tahoma" w:cs="Tahoma"/>
        </w:rPr>
        <w:t>obt</w:t>
      </w:r>
      <w:r w:rsidR="00E96903" w:rsidRPr="00AC758D">
        <w:rPr>
          <w:rFonts w:ascii="Tahoma" w:eastAsia="Tahoma" w:hAnsi="Tahoma" w:cs="Tahoma"/>
        </w:rPr>
        <w:t>uvo</w:t>
      </w:r>
      <w:r w:rsidRPr="00AC758D">
        <w:rPr>
          <w:rFonts w:ascii="Tahoma" w:eastAsia="Tahoma" w:hAnsi="Tahoma" w:cs="Tahoma"/>
        </w:rPr>
        <w:t xml:space="preserve"> únicamente como respuesta por parte de Protección S.A.</w:t>
      </w:r>
      <w:r w:rsidRPr="00AC758D">
        <w:rPr>
          <w:rFonts w:ascii="Tahoma" w:eastAsia="Tahoma" w:hAnsi="Tahoma" w:cs="Tahoma"/>
          <w:vertAlign w:val="superscript"/>
        </w:rPr>
        <w:footnoteReference w:id="3"/>
      </w:r>
      <w:r w:rsidRPr="00AC758D">
        <w:rPr>
          <w:rFonts w:ascii="Tahoma" w:eastAsia="Tahoma" w:hAnsi="Tahoma" w:cs="Tahoma"/>
        </w:rPr>
        <w:t xml:space="preserve"> que “</w:t>
      </w:r>
      <w:r w:rsidRPr="009569DC">
        <w:rPr>
          <w:rFonts w:ascii="Tahoma" w:eastAsia="Tahoma" w:hAnsi="Tahoma" w:cs="Tahoma"/>
          <w:i/>
          <w:sz w:val="22"/>
        </w:rPr>
        <w:t>no se evidencia afiliación en alguno de nuestros productos (...)</w:t>
      </w:r>
      <w:r w:rsidRPr="00AC758D">
        <w:rPr>
          <w:rFonts w:ascii="Tahoma" w:eastAsia="Tahoma" w:hAnsi="Tahoma" w:cs="Tahoma"/>
          <w:i/>
        </w:rPr>
        <w:t>”</w:t>
      </w:r>
      <w:r w:rsidRPr="00AC758D">
        <w:rPr>
          <w:rFonts w:ascii="Tahoma" w:eastAsia="Tahoma" w:hAnsi="Tahoma" w:cs="Tahoma"/>
        </w:rPr>
        <w:t xml:space="preserve">. Lo anterior, generó que el apoderado de la parte demandante en audiencia de que trata el artículo 77 del CPT y SS, pidiera como prueba la información previamente solicitada, lo cual fue atendido de manera favorable por la A quo, quien decretó la prueba y dispuso librar el </w:t>
      </w:r>
      <w:bookmarkStart w:id="1" w:name="_Hlk101337292"/>
      <w:r w:rsidRPr="00AC758D">
        <w:rPr>
          <w:rFonts w:ascii="Tahoma" w:eastAsia="Tahoma" w:hAnsi="Tahoma" w:cs="Tahoma"/>
        </w:rPr>
        <w:t xml:space="preserve">oficio 320 de 2020. </w:t>
      </w:r>
      <w:bookmarkEnd w:id="1"/>
    </w:p>
    <w:p w14:paraId="00000071" w14:textId="77777777" w:rsidR="00AC3AEC" w:rsidRPr="00AC758D" w:rsidRDefault="00AC3AEC" w:rsidP="00AC758D">
      <w:pPr>
        <w:spacing w:line="276" w:lineRule="auto"/>
        <w:ind w:firstLine="708"/>
        <w:jc w:val="both"/>
        <w:rPr>
          <w:rFonts w:ascii="Tahoma" w:eastAsia="Tahoma" w:hAnsi="Tahoma" w:cs="Tahoma"/>
        </w:rPr>
      </w:pPr>
    </w:p>
    <w:p w14:paraId="00000072" w14:textId="6E6556A4" w:rsidR="00AC3AEC" w:rsidRPr="00AC758D" w:rsidRDefault="00C45F87" w:rsidP="00AC758D">
      <w:pPr>
        <w:spacing w:line="276" w:lineRule="auto"/>
        <w:ind w:firstLine="708"/>
        <w:jc w:val="both"/>
        <w:rPr>
          <w:rFonts w:ascii="Tahoma" w:eastAsia="Tahoma" w:hAnsi="Tahoma" w:cs="Tahoma"/>
        </w:rPr>
      </w:pPr>
      <w:r w:rsidRPr="00AC758D">
        <w:rPr>
          <w:rFonts w:ascii="Tahoma" w:eastAsia="Tahoma" w:hAnsi="Tahoma" w:cs="Tahoma"/>
        </w:rPr>
        <w:t>Para resolver el problema jurídico, debe decirse primeramente que d</w:t>
      </w:r>
      <w:r w:rsidR="00FD1E22" w:rsidRPr="00AC758D">
        <w:rPr>
          <w:rFonts w:ascii="Tahoma" w:eastAsia="Tahoma" w:hAnsi="Tahoma" w:cs="Tahoma"/>
        </w:rPr>
        <w:t xml:space="preserve">el recurso de apelación, se desprende que el apoderado de la parte demandante </w:t>
      </w:r>
      <w:r w:rsidRPr="00AC758D">
        <w:rPr>
          <w:rFonts w:ascii="Tahoma" w:eastAsia="Tahoma" w:hAnsi="Tahoma" w:cs="Tahoma"/>
        </w:rPr>
        <w:t>fundamenta su</w:t>
      </w:r>
      <w:r w:rsidR="00FD1E22" w:rsidRPr="00AC758D">
        <w:rPr>
          <w:rFonts w:ascii="Tahoma" w:eastAsia="Tahoma" w:hAnsi="Tahoma" w:cs="Tahoma"/>
        </w:rPr>
        <w:t xml:space="preserve"> inconformidad </w:t>
      </w:r>
      <w:r w:rsidRPr="00AC758D">
        <w:rPr>
          <w:rFonts w:ascii="Tahoma" w:eastAsia="Tahoma" w:hAnsi="Tahoma" w:cs="Tahoma"/>
        </w:rPr>
        <w:t>en el hecho de que</w:t>
      </w:r>
      <w:r w:rsidR="00FD1E22" w:rsidRPr="00AC758D">
        <w:rPr>
          <w:rFonts w:ascii="Tahoma" w:eastAsia="Tahoma" w:hAnsi="Tahoma" w:cs="Tahoma"/>
        </w:rPr>
        <w:t xml:space="preserve"> el despacho judicial de primera instancia,</w:t>
      </w:r>
      <w:r w:rsidRPr="00AC758D">
        <w:rPr>
          <w:rFonts w:ascii="Tahoma" w:eastAsia="Tahoma" w:hAnsi="Tahoma" w:cs="Tahoma"/>
        </w:rPr>
        <w:t xml:space="preserve"> </w:t>
      </w:r>
      <w:r w:rsidR="00FD1E22" w:rsidRPr="00AC758D">
        <w:rPr>
          <w:rFonts w:ascii="Tahoma" w:eastAsia="Tahoma" w:hAnsi="Tahoma" w:cs="Tahoma"/>
        </w:rPr>
        <w:t xml:space="preserve">decidió declarar </w:t>
      </w:r>
      <w:r w:rsidRPr="00AC758D">
        <w:rPr>
          <w:rFonts w:ascii="Tahoma" w:eastAsia="Tahoma" w:hAnsi="Tahoma" w:cs="Tahoma"/>
        </w:rPr>
        <w:t>precluida</w:t>
      </w:r>
      <w:r w:rsidR="00FD1E22" w:rsidRPr="00AC758D">
        <w:rPr>
          <w:rFonts w:ascii="Tahoma" w:eastAsia="Tahoma" w:hAnsi="Tahoma" w:cs="Tahoma"/>
        </w:rPr>
        <w:t xml:space="preserve"> la etapa probatoria</w:t>
      </w:r>
      <w:r w:rsidRPr="00AC758D">
        <w:rPr>
          <w:rFonts w:ascii="Tahoma" w:eastAsia="Tahoma" w:hAnsi="Tahoma" w:cs="Tahoma"/>
        </w:rPr>
        <w:t xml:space="preserve"> en audiencia del artículo 80 CPL y de la S.S.</w:t>
      </w:r>
      <w:r w:rsidR="00FD1E22" w:rsidRPr="00AC758D">
        <w:rPr>
          <w:rFonts w:ascii="Tahoma" w:eastAsia="Tahoma" w:hAnsi="Tahoma" w:cs="Tahoma"/>
        </w:rPr>
        <w:t xml:space="preserve"> encontrándose pendiente que Protección S.A. allegara la certificación de la</w:t>
      </w:r>
      <w:r w:rsidR="00B202CF" w:rsidRPr="00AC758D">
        <w:rPr>
          <w:rFonts w:ascii="Tahoma" w:eastAsia="Tahoma" w:hAnsi="Tahoma" w:cs="Tahoma"/>
        </w:rPr>
        <w:t>s</w:t>
      </w:r>
      <w:r w:rsidR="00FD1E22" w:rsidRPr="00AC758D">
        <w:rPr>
          <w:rFonts w:ascii="Tahoma" w:eastAsia="Tahoma" w:hAnsi="Tahoma" w:cs="Tahoma"/>
        </w:rPr>
        <w:t xml:space="preserve"> última</w:t>
      </w:r>
      <w:r w:rsidR="00B202CF" w:rsidRPr="00AC758D">
        <w:rPr>
          <w:rFonts w:ascii="Tahoma" w:eastAsia="Tahoma" w:hAnsi="Tahoma" w:cs="Tahoma"/>
        </w:rPr>
        <w:t>s cotizaciones</w:t>
      </w:r>
      <w:r w:rsidR="00FD1E22" w:rsidRPr="00AC758D">
        <w:rPr>
          <w:rFonts w:ascii="Tahoma" w:eastAsia="Tahoma" w:hAnsi="Tahoma" w:cs="Tahoma"/>
        </w:rPr>
        <w:t xml:space="preserve"> </w:t>
      </w:r>
      <w:r w:rsidR="00B202CF" w:rsidRPr="00AC758D">
        <w:rPr>
          <w:rFonts w:ascii="Tahoma" w:eastAsia="Tahoma" w:hAnsi="Tahoma" w:cs="Tahoma"/>
        </w:rPr>
        <w:t>efectuadas</w:t>
      </w:r>
      <w:r w:rsidR="00FD1E22" w:rsidRPr="00AC758D">
        <w:rPr>
          <w:rFonts w:ascii="Tahoma" w:eastAsia="Tahoma" w:hAnsi="Tahoma" w:cs="Tahoma"/>
        </w:rPr>
        <w:t xml:space="preserve"> por el demandante y la fecha en que se produjo el retiro. </w:t>
      </w:r>
    </w:p>
    <w:p w14:paraId="2E887F58" w14:textId="458A149B" w:rsidR="00D90CC3" w:rsidRPr="00AC758D" w:rsidRDefault="00D90CC3" w:rsidP="00AC758D">
      <w:pPr>
        <w:spacing w:line="276" w:lineRule="auto"/>
        <w:ind w:firstLine="708"/>
        <w:jc w:val="both"/>
        <w:rPr>
          <w:rFonts w:ascii="Tahoma" w:eastAsia="Tahoma" w:hAnsi="Tahoma" w:cs="Tahoma"/>
        </w:rPr>
      </w:pPr>
    </w:p>
    <w:p w14:paraId="5D455CA4" w14:textId="793CB911" w:rsidR="00D90CC3" w:rsidRPr="00AC758D" w:rsidRDefault="00D90CC3" w:rsidP="00AC758D">
      <w:pPr>
        <w:spacing w:line="276" w:lineRule="auto"/>
        <w:ind w:firstLine="708"/>
        <w:jc w:val="both"/>
        <w:rPr>
          <w:rFonts w:ascii="Tahoma" w:eastAsia="Tahoma" w:hAnsi="Tahoma" w:cs="Tahoma"/>
        </w:rPr>
      </w:pPr>
      <w:bookmarkStart w:id="2" w:name="_Hlk109109995"/>
      <w:r w:rsidRPr="00AC758D">
        <w:rPr>
          <w:rFonts w:ascii="Tahoma" w:eastAsia="Tahoma" w:hAnsi="Tahoma" w:cs="Tahoma"/>
        </w:rPr>
        <w:t xml:space="preserve">Evidencia la Sala mayoritaria, que la omisión de allegar la prueba oportunamente al </w:t>
      </w:r>
      <w:r w:rsidR="00667470" w:rsidRPr="00AC758D">
        <w:rPr>
          <w:rFonts w:ascii="Tahoma" w:eastAsia="Tahoma" w:hAnsi="Tahoma" w:cs="Tahoma"/>
        </w:rPr>
        <w:t>proceso</w:t>
      </w:r>
      <w:r w:rsidRPr="00AC758D">
        <w:rPr>
          <w:rFonts w:ascii="Tahoma" w:eastAsia="Tahoma" w:hAnsi="Tahoma" w:cs="Tahoma"/>
        </w:rPr>
        <w:t xml:space="preserve"> obedeció </w:t>
      </w:r>
      <w:r w:rsidR="00667470" w:rsidRPr="00AC758D">
        <w:rPr>
          <w:rFonts w:ascii="Tahoma" w:eastAsia="Tahoma" w:hAnsi="Tahoma" w:cs="Tahoma"/>
        </w:rPr>
        <w:t xml:space="preserve">únicamente </w:t>
      </w:r>
      <w:r w:rsidRPr="00AC758D">
        <w:rPr>
          <w:rFonts w:ascii="Tahoma" w:eastAsia="Tahoma" w:hAnsi="Tahoma" w:cs="Tahoma"/>
        </w:rPr>
        <w:t>al actuar de P</w:t>
      </w:r>
      <w:r w:rsidR="00BF43D8" w:rsidRPr="00AC758D">
        <w:rPr>
          <w:rFonts w:ascii="Tahoma" w:eastAsia="Tahoma" w:hAnsi="Tahoma" w:cs="Tahoma"/>
        </w:rPr>
        <w:t>rotección</w:t>
      </w:r>
      <w:r w:rsidRPr="00AC758D">
        <w:rPr>
          <w:rFonts w:ascii="Tahoma" w:eastAsia="Tahoma" w:hAnsi="Tahoma" w:cs="Tahoma"/>
        </w:rPr>
        <w:t xml:space="preserve"> S.A.</w:t>
      </w:r>
      <w:r w:rsidR="00667470" w:rsidRPr="00AC758D">
        <w:rPr>
          <w:rFonts w:ascii="Tahoma" w:eastAsia="Tahoma" w:hAnsi="Tahoma" w:cs="Tahoma"/>
        </w:rPr>
        <w:t xml:space="preserve">, en </w:t>
      </w:r>
      <w:r w:rsidR="00B2289D" w:rsidRPr="00AC758D">
        <w:rPr>
          <w:rFonts w:ascii="Tahoma" w:eastAsia="Tahoma" w:hAnsi="Tahoma" w:cs="Tahoma"/>
        </w:rPr>
        <w:t>el entendido de</w:t>
      </w:r>
      <w:r w:rsidR="00667470" w:rsidRPr="00AC758D">
        <w:rPr>
          <w:rFonts w:ascii="Tahoma" w:eastAsia="Tahoma" w:hAnsi="Tahoma" w:cs="Tahoma"/>
        </w:rPr>
        <w:t xml:space="preserve"> que el </w:t>
      </w:r>
      <w:r w:rsidR="00B2289D" w:rsidRPr="00AC758D">
        <w:rPr>
          <w:rFonts w:ascii="Tahoma" w:eastAsia="Tahoma" w:hAnsi="Tahoma" w:cs="Tahoma"/>
        </w:rPr>
        <w:t>señor Rodrigo Antonio Herrera Toro</w:t>
      </w:r>
      <w:r w:rsidR="00667470" w:rsidRPr="00AC758D">
        <w:rPr>
          <w:rFonts w:ascii="Tahoma" w:eastAsia="Tahoma" w:hAnsi="Tahoma" w:cs="Tahoma"/>
        </w:rPr>
        <w:t xml:space="preserve"> </w:t>
      </w:r>
      <w:r w:rsidRPr="00AC758D">
        <w:rPr>
          <w:rFonts w:ascii="Tahoma" w:eastAsia="Tahoma" w:hAnsi="Tahoma" w:cs="Tahoma"/>
        </w:rPr>
        <w:t xml:space="preserve">cumplió con la carga </w:t>
      </w:r>
      <w:r w:rsidR="0030206D" w:rsidRPr="00AC758D">
        <w:rPr>
          <w:rFonts w:ascii="Tahoma" w:eastAsia="Tahoma" w:hAnsi="Tahoma" w:cs="Tahoma"/>
        </w:rPr>
        <w:t xml:space="preserve">que tenía </w:t>
      </w:r>
      <w:r w:rsidRPr="00AC758D">
        <w:rPr>
          <w:rFonts w:ascii="Tahoma" w:eastAsia="Tahoma" w:hAnsi="Tahoma" w:cs="Tahoma"/>
        </w:rPr>
        <w:t>de solicitar previamente la información</w:t>
      </w:r>
      <w:r w:rsidR="00667470" w:rsidRPr="00AC758D">
        <w:rPr>
          <w:rFonts w:ascii="Tahoma" w:eastAsia="Tahoma" w:hAnsi="Tahoma" w:cs="Tahoma"/>
        </w:rPr>
        <w:t xml:space="preserve"> en ejercicio de</w:t>
      </w:r>
      <w:r w:rsidR="0030206D" w:rsidRPr="00AC758D">
        <w:rPr>
          <w:rFonts w:ascii="Tahoma" w:eastAsia="Tahoma" w:hAnsi="Tahoma" w:cs="Tahoma"/>
        </w:rPr>
        <w:t>l</w:t>
      </w:r>
      <w:r w:rsidR="00667470" w:rsidRPr="00AC758D">
        <w:rPr>
          <w:rFonts w:ascii="Tahoma" w:eastAsia="Tahoma" w:hAnsi="Tahoma" w:cs="Tahoma"/>
        </w:rPr>
        <w:t xml:space="preserve"> derecho fundamental</w:t>
      </w:r>
      <w:r w:rsidRPr="00AC758D">
        <w:rPr>
          <w:rFonts w:ascii="Tahoma" w:eastAsia="Tahoma" w:hAnsi="Tahoma" w:cs="Tahoma"/>
        </w:rPr>
        <w:t xml:space="preserve"> </w:t>
      </w:r>
      <w:r w:rsidR="00667470" w:rsidRPr="00AC758D">
        <w:rPr>
          <w:rFonts w:ascii="Tahoma" w:eastAsia="Tahoma" w:hAnsi="Tahoma" w:cs="Tahoma"/>
        </w:rPr>
        <w:t>d</w:t>
      </w:r>
      <w:r w:rsidRPr="00AC758D">
        <w:rPr>
          <w:rFonts w:ascii="Tahoma" w:eastAsia="Tahoma" w:hAnsi="Tahoma" w:cs="Tahoma"/>
        </w:rPr>
        <w:t>e petición</w:t>
      </w:r>
      <w:r w:rsidR="00667470" w:rsidRPr="00AC758D">
        <w:rPr>
          <w:rFonts w:ascii="Tahoma" w:eastAsia="Tahoma" w:hAnsi="Tahoma" w:cs="Tahoma"/>
        </w:rPr>
        <w:t>, no obstante, esta no le fue suministrada</w:t>
      </w:r>
      <w:r w:rsidR="00B2289D" w:rsidRPr="00AC758D">
        <w:rPr>
          <w:rFonts w:ascii="Tahoma" w:eastAsia="Tahoma" w:hAnsi="Tahoma" w:cs="Tahoma"/>
        </w:rPr>
        <w:t>.</w:t>
      </w:r>
    </w:p>
    <w:bookmarkEnd w:id="2"/>
    <w:p w14:paraId="00000073" w14:textId="77777777" w:rsidR="00AC3AEC" w:rsidRPr="00AC758D" w:rsidRDefault="00AC3AEC" w:rsidP="00AC758D">
      <w:pPr>
        <w:spacing w:line="276" w:lineRule="auto"/>
        <w:ind w:firstLine="708"/>
        <w:jc w:val="both"/>
        <w:rPr>
          <w:rFonts w:ascii="Tahoma" w:eastAsia="Tahoma" w:hAnsi="Tahoma" w:cs="Tahoma"/>
        </w:rPr>
      </w:pPr>
    </w:p>
    <w:p w14:paraId="00000074" w14:textId="4953FA0F" w:rsidR="00AC3AEC" w:rsidRPr="00AC758D" w:rsidRDefault="008F089F" w:rsidP="00AC758D">
      <w:pPr>
        <w:spacing w:line="276" w:lineRule="auto"/>
        <w:ind w:firstLine="708"/>
        <w:jc w:val="both"/>
        <w:rPr>
          <w:rFonts w:ascii="Tahoma" w:eastAsia="Tahoma" w:hAnsi="Tahoma" w:cs="Tahoma"/>
        </w:rPr>
      </w:pPr>
      <w:r w:rsidRPr="00AC758D">
        <w:rPr>
          <w:rFonts w:ascii="Tahoma" w:eastAsia="Tahoma" w:hAnsi="Tahoma" w:cs="Tahoma"/>
        </w:rPr>
        <w:t>En ese orden de ideas</w:t>
      </w:r>
      <w:r w:rsidR="00FD1E22" w:rsidRPr="00AC758D">
        <w:rPr>
          <w:rFonts w:ascii="Tahoma" w:eastAsia="Tahoma" w:hAnsi="Tahoma" w:cs="Tahoma"/>
        </w:rPr>
        <w:t>, es del caso resaltar</w:t>
      </w:r>
      <w:r w:rsidRPr="00AC758D">
        <w:rPr>
          <w:rFonts w:ascii="Tahoma" w:eastAsia="Tahoma" w:hAnsi="Tahoma" w:cs="Tahoma"/>
        </w:rPr>
        <w:t xml:space="preserve"> </w:t>
      </w:r>
      <w:r w:rsidR="00FD1E22" w:rsidRPr="00AC758D">
        <w:rPr>
          <w:rFonts w:ascii="Tahoma" w:eastAsia="Tahoma" w:hAnsi="Tahoma" w:cs="Tahoma"/>
        </w:rPr>
        <w:t>que</w:t>
      </w:r>
      <w:r w:rsidRPr="00AC758D">
        <w:rPr>
          <w:rFonts w:ascii="Tahoma" w:eastAsia="Tahoma" w:hAnsi="Tahoma" w:cs="Tahoma"/>
        </w:rPr>
        <w:t>,</w:t>
      </w:r>
      <w:r w:rsidR="00FD1E22" w:rsidRPr="00AC758D">
        <w:rPr>
          <w:rFonts w:ascii="Tahoma" w:eastAsia="Tahoma" w:hAnsi="Tahoma" w:cs="Tahoma"/>
        </w:rPr>
        <w:t xml:space="preserve"> de conformidad con lo consagrado en el artículo 42 del Código General del Proceso, la jueza de primera instancia </w:t>
      </w:r>
      <w:r w:rsidR="00B202CF" w:rsidRPr="00AC758D">
        <w:rPr>
          <w:rFonts w:ascii="Tahoma" w:eastAsia="Tahoma" w:hAnsi="Tahoma" w:cs="Tahoma"/>
        </w:rPr>
        <w:t>cuenta</w:t>
      </w:r>
      <w:r w:rsidR="00FD1E22" w:rsidRPr="00AC758D">
        <w:rPr>
          <w:rFonts w:ascii="Tahoma" w:eastAsia="Tahoma" w:hAnsi="Tahoma" w:cs="Tahoma"/>
        </w:rPr>
        <w:t xml:space="preserve"> con facultades disciplinarias para actuar en contra de quien no da cumplimiento a una orden judicial o retarda injustificadamente la actuación. Por lo anterior, el despacho debía de efectuar acciones con el fin de obtener de manera efectiva el recaudo de la prueba que fue previamente decretada en audiencia del artículo 77 del CPT y SS.</w:t>
      </w:r>
    </w:p>
    <w:p w14:paraId="00000075" w14:textId="77777777" w:rsidR="00AC3AEC" w:rsidRPr="00AC758D" w:rsidRDefault="00AC3AEC" w:rsidP="00AC758D">
      <w:pPr>
        <w:spacing w:line="276" w:lineRule="auto"/>
        <w:ind w:firstLine="708"/>
        <w:jc w:val="both"/>
        <w:rPr>
          <w:rFonts w:ascii="Tahoma" w:eastAsia="Tahoma" w:hAnsi="Tahoma" w:cs="Tahoma"/>
        </w:rPr>
      </w:pPr>
    </w:p>
    <w:p w14:paraId="00000076" w14:textId="28B8DD75" w:rsidR="00AC3AEC" w:rsidRPr="00AC758D" w:rsidRDefault="005D621B" w:rsidP="00AC758D">
      <w:pPr>
        <w:spacing w:line="276" w:lineRule="auto"/>
        <w:ind w:firstLine="708"/>
        <w:jc w:val="both"/>
        <w:rPr>
          <w:rFonts w:ascii="Tahoma" w:eastAsia="Tahoma" w:hAnsi="Tahoma" w:cs="Tahoma"/>
        </w:rPr>
      </w:pPr>
      <w:r w:rsidRPr="00AC758D">
        <w:rPr>
          <w:rFonts w:ascii="Tahoma" w:eastAsia="Tahoma" w:hAnsi="Tahoma" w:cs="Tahoma"/>
        </w:rPr>
        <w:t>P</w:t>
      </w:r>
      <w:r w:rsidR="001839D3" w:rsidRPr="00AC758D">
        <w:rPr>
          <w:rFonts w:ascii="Tahoma" w:eastAsia="Tahoma" w:hAnsi="Tahoma" w:cs="Tahoma"/>
        </w:rPr>
        <w:t>or esa razón</w:t>
      </w:r>
      <w:r w:rsidR="00FD1E22" w:rsidRPr="00AC758D">
        <w:rPr>
          <w:rFonts w:ascii="Tahoma" w:eastAsia="Tahoma" w:hAnsi="Tahoma" w:cs="Tahoma"/>
        </w:rPr>
        <w:t>, cerrar un debate probatorio sin que se allegue una prueba válidamente decretada</w:t>
      </w:r>
      <w:r w:rsidR="001839D3" w:rsidRPr="00AC758D">
        <w:rPr>
          <w:rFonts w:ascii="Tahoma" w:eastAsia="Tahoma" w:hAnsi="Tahoma" w:cs="Tahoma"/>
        </w:rPr>
        <w:t>,</w:t>
      </w:r>
      <w:r w:rsidR="00FD1E22" w:rsidRPr="00AC758D">
        <w:rPr>
          <w:rFonts w:ascii="Tahoma" w:eastAsia="Tahoma" w:hAnsi="Tahoma" w:cs="Tahoma"/>
        </w:rPr>
        <w:t xml:space="preserve"> eventualmente puede constituir la causal quinta de nulidad del artículo 133 del CGP, por omitir la práctica de una prueba</w:t>
      </w:r>
      <w:r w:rsidR="001839D3" w:rsidRPr="00AC758D">
        <w:rPr>
          <w:rFonts w:ascii="Tahoma" w:eastAsia="Tahoma" w:hAnsi="Tahoma" w:cs="Tahoma"/>
        </w:rPr>
        <w:t>, bajo</w:t>
      </w:r>
      <w:r w:rsidR="00FD1E22" w:rsidRPr="00AC758D">
        <w:rPr>
          <w:rFonts w:ascii="Tahoma" w:eastAsia="Tahoma" w:hAnsi="Tahoma" w:cs="Tahoma"/>
        </w:rPr>
        <w:t xml:space="preserve"> el entendido de que no basta </w:t>
      </w:r>
      <w:r w:rsidR="001839D3" w:rsidRPr="00AC758D">
        <w:rPr>
          <w:rFonts w:ascii="Tahoma" w:eastAsia="Tahoma" w:hAnsi="Tahoma" w:cs="Tahoma"/>
        </w:rPr>
        <w:t xml:space="preserve">con </w:t>
      </w:r>
      <w:r w:rsidR="00FD1E22" w:rsidRPr="00AC758D">
        <w:rPr>
          <w:rFonts w:ascii="Tahoma" w:eastAsia="Tahoma" w:hAnsi="Tahoma" w:cs="Tahoma"/>
        </w:rPr>
        <w:t xml:space="preserve">decretar una prueba, sino que ésta se practique y, tratándose de que se allegue una prueba </w:t>
      </w:r>
      <w:r w:rsidR="00117D08" w:rsidRPr="00AC758D">
        <w:rPr>
          <w:rFonts w:ascii="Tahoma" w:eastAsia="Tahoma" w:hAnsi="Tahoma" w:cs="Tahoma"/>
        </w:rPr>
        <w:t>documental</w:t>
      </w:r>
      <w:r w:rsidR="00FD1E22" w:rsidRPr="00AC758D">
        <w:rPr>
          <w:rFonts w:ascii="Tahoma" w:eastAsia="Tahoma" w:hAnsi="Tahoma" w:cs="Tahoma"/>
        </w:rPr>
        <w:t xml:space="preserve">, </w:t>
      </w:r>
      <w:r w:rsidR="00FD1E22" w:rsidRPr="00AC758D">
        <w:rPr>
          <w:rFonts w:ascii="Tahoma" w:eastAsia="Tahoma" w:hAnsi="Tahoma" w:cs="Tahoma"/>
          <w:b/>
        </w:rPr>
        <w:t>solamente puede decirse que se practicó la prueba cuando tal documento se arrima al proceso,</w:t>
      </w:r>
      <w:r w:rsidR="00FD1E22" w:rsidRPr="00AC758D">
        <w:rPr>
          <w:rFonts w:ascii="Tahoma" w:eastAsia="Tahoma" w:hAnsi="Tahoma" w:cs="Tahoma"/>
        </w:rPr>
        <w:t xml:space="preserve"> salvo que sea imposible hacerlo, situación que no acontece en este asunto.</w:t>
      </w:r>
    </w:p>
    <w:p w14:paraId="00000077" w14:textId="77777777" w:rsidR="00AC3AEC" w:rsidRPr="00AC758D" w:rsidRDefault="00AC3AEC" w:rsidP="00AC758D">
      <w:pPr>
        <w:spacing w:line="276" w:lineRule="auto"/>
        <w:ind w:firstLine="708"/>
        <w:jc w:val="both"/>
        <w:rPr>
          <w:rFonts w:ascii="Tahoma" w:eastAsia="Tahoma" w:hAnsi="Tahoma" w:cs="Tahoma"/>
        </w:rPr>
      </w:pPr>
    </w:p>
    <w:p w14:paraId="00000078" w14:textId="4A6F1526" w:rsidR="00AC3AEC" w:rsidRPr="00AC758D" w:rsidRDefault="001839D3" w:rsidP="00AC758D">
      <w:pPr>
        <w:spacing w:line="276" w:lineRule="auto"/>
        <w:ind w:firstLine="708"/>
        <w:jc w:val="both"/>
        <w:rPr>
          <w:rFonts w:ascii="Tahoma" w:eastAsia="Tahoma" w:hAnsi="Tahoma" w:cs="Tahoma"/>
          <w:b/>
        </w:rPr>
      </w:pPr>
      <w:r w:rsidRPr="00AC758D">
        <w:rPr>
          <w:rFonts w:ascii="Tahoma" w:eastAsia="Tahoma" w:hAnsi="Tahoma" w:cs="Tahoma"/>
        </w:rPr>
        <w:t>No puede perderse de vista</w:t>
      </w:r>
      <w:r w:rsidR="00FD1E22" w:rsidRPr="00AC758D">
        <w:rPr>
          <w:rFonts w:ascii="Tahoma" w:eastAsia="Tahoma" w:hAnsi="Tahoma" w:cs="Tahoma"/>
        </w:rPr>
        <w:t xml:space="preserve"> que la pruebas son el pilar fundamental de todo proceso y su falta de práctica atenta el derecho de defensa y el debido proceso. Si ello es así, esto es, que </w:t>
      </w:r>
      <w:r w:rsidR="00FD1E22" w:rsidRPr="00AC758D">
        <w:rPr>
          <w:rFonts w:ascii="Tahoma" w:eastAsia="Tahoma" w:hAnsi="Tahoma" w:cs="Tahoma"/>
          <w:b/>
        </w:rPr>
        <w:t xml:space="preserve">la falta de práctica </w:t>
      </w:r>
      <w:r w:rsidRPr="00AC758D">
        <w:rPr>
          <w:rFonts w:ascii="Tahoma" w:eastAsia="Tahoma" w:hAnsi="Tahoma" w:cs="Tahoma"/>
          <w:b/>
        </w:rPr>
        <w:t xml:space="preserve">de una prueba </w:t>
      </w:r>
      <w:r w:rsidR="00FD1E22" w:rsidRPr="00AC758D">
        <w:rPr>
          <w:rFonts w:ascii="Tahoma" w:eastAsia="Tahoma" w:hAnsi="Tahoma" w:cs="Tahoma"/>
          <w:b/>
        </w:rPr>
        <w:t>sin culpa de quien la pidió</w:t>
      </w:r>
      <w:r w:rsidRPr="00AC758D">
        <w:rPr>
          <w:rFonts w:ascii="Tahoma" w:eastAsia="Tahoma" w:hAnsi="Tahoma" w:cs="Tahoma"/>
          <w:b/>
        </w:rPr>
        <w:t>,</w:t>
      </w:r>
      <w:r w:rsidR="00FD1E22" w:rsidRPr="00AC758D">
        <w:rPr>
          <w:rFonts w:ascii="Tahoma" w:eastAsia="Tahoma" w:hAnsi="Tahoma" w:cs="Tahoma"/>
          <w:b/>
        </w:rPr>
        <w:t xml:space="preserve"> atenta derechos fundamentales, ello significa que</w:t>
      </w:r>
      <w:r w:rsidR="00FD1E22" w:rsidRPr="00AC758D">
        <w:rPr>
          <w:rFonts w:ascii="Tahoma" w:eastAsia="Tahoma" w:hAnsi="Tahoma" w:cs="Tahoma"/>
        </w:rPr>
        <w:t xml:space="preserve"> </w:t>
      </w:r>
      <w:r w:rsidR="00FD1E22" w:rsidRPr="00AC758D">
        <w:rPr>
          <w:rFonts w:ascii="Tahoma" w:eastAsia="Tahoma" w:hAnsi="Tahoma" w:cs="Tahoma"/>
          <w:b/>
        </w:rPr>
        <w:t>no se puede obviar o ignorar so pretexto de una norma procedimental que establece que no se puede suspender la audiencia del artículo 80 del CPL y de la S.S.</w:t>
      </w:r>
    </w:p>
    <w:p w14:paraId="00000079" w14:textId="75B14E5C" w:rsidR="00AC3AEC" w:rsidRPr="00AC758D" w:rsidRDefault="00AC3AEC" w:rsidP="00AC758D">
      <w:pPr>
        <w:spacing w:line="276" w:lineRule="auto"/>
        <w:ind w:firstLine="708"/>
        <w:jc w:val="both"/>
        <w:rPr>
          <w:rFonts w:ascii="Tahoma" w:eastAsia="Tahoma" w:hAnsi="Tahoma" w:cs="Tahoma"/>
        </w:rPr>
      </w:pPr>
    </w:p>
    <w:p w14:paraId="2E180361" w14:textId="065AB30B" w:rsidR="00BF43D8" w:rsidRPr="00AC758D" w:rsidRDefault="00BF43D8" w:rsidP="00AC758D">
      <w:pPr>
        <w:spacing w:line="276" w:lineRule="auto"/>
        <w:ind w:firstLine="708"/>
        <w:jc w:val="both"/>
        <w:rPr>
          <w:rFonts w:ascii="Tahoma" w:eastAsia="Tahoma" w:hAnsi="Tahoma" w:cs="Tahoma"/>
        </w:rPr>
      </w:pPr>
      <w:r w:rsidRPr="00AC758D">
        <w:rPr>
          <w:rFonts w:ascii="Tahoma" w:eastAsia="Tahoma" w:hAnsi="Tahoma" w:cs="Tahoma"/>
        </w:rPr>
        <w:t>Precisamente, la incorporación de la prueba documental solicita</w:t>
      </w:r>
      <w:r w:rsidR="001839D3" w:rsidRPr="00AC758D">
        <w:rPr>
          <w:rFonts w:ascii="Tahoma" w:eastAsia="Tahoma" w:hAnsi="Tahoma" w:cs="Tahoma"/>
        </w:rPr>
        <w:t>da</w:t>
      </w:r>
      <w:r w:rsidRPr="00AC758D">
        <w:rPr>
          <w:rFonts w:ascii="Tahoma" w:eastAsia="Tahoma" w:hAnsi="Tahoma" w:cs="Tahoma"/>
        </w:rPr>
        <w:t xml:space="preserve"> a Protección S.A. por medio de derecho petición </w:t>
      </w:r>
      <w:r w:rsidR="001839D3" w:rsidRPr="00AC758D">
        <w:rPr>
          <w:rFonts w:ascii="Tahoma" w:eastAsia="Tahoma" w:hAnsi="Tahoma" w:cs="Tahoma"/>
        </w:rPr>
        <w:t xml:space="preserve">del demandante </w:t>
      </w:r>
      <w:r w:rsidRPr="00AC758D">
        <w:rPr>
          <w:rFonts w:ascii="Tahoma" w:eastAsia="Tahoma" w:hAnsi="Tahoma" w:cs="Tahoma"/>
        </w:rPr>
        <w:t>del 3 de agosto de 2018 y oficio 320 de 2020</w:t>
      </w:r>
      <w:r w:rsidR="001839D3" w:rsidRPr="00AC758D">
        <w:rPr>
          <w:rFonts w:ascii="Tahoma" w:eastAsia="Tahoma" w:hAnsi="Tahoma" w:cs="Tahoma"/>
        </w:rPr>
        <w:t xml:space="preserve"> emitido por el juzgado de conocimiento</w:t>
      </w:r>
      <w:r w:rsidRPr="00AC758D">
        <w:rPr>
          <w:rFonts w:ascii="Tahoma" w:eastAsia="Tahoma" w:hAnsi="Tahoma" w:cs="Tahoma"/>
        </w:rPr>
        <w:t>, podría eventualmente incidir en la decisión final del asunto, razón por la cual era prudente que la Jueza de</w:t>
      </w:r>
      <w:r w:rsidR="005B34EB" w:rsidRPr="00AC758D">
        <w:rPr>
          <w:rFonts w:ascii="Tahoma" w:eastAsia="Tahoma" w:hAnsi="Tahoma" w:cs="Tahoma"/>
        </w:rPr>
        <w:t xml:space="preserve"> primera</w:t>
      </w:r>
      <w:r w:rsidRPr="00AC758D">
        <w:rPr>
          <w:rFonts w:ascii="Tahoma" w:eastAsia="Tahoma" w:hAnsi="Tahoma" w:cs="Tahoma"/>
        </w:rPr>
        <w:t xml:space="preserve"> instancia efectuar</w:t>
      </w:r>
      <w:r w:rsidR="005B34EB" w:rsidRPr="00AC758D">
        <w:rPr>
          <w:rFonts w:ascii="Tahoma" w:eastAsia="Tahoma" w:hAnsi="Tahoma" w:cs="Tahoma"/>
        </w:rPr>
        <w:t>a</w:t>
      </w:r>
      <w:r w:rsidRPr="00AC758D">
        <w:rPr>
          <w:rFonts w:ascii="Tahoma" w:eastAsia="Tahoma" w:hAnsi="Tahoma" w:cs="Tahoma"/>
        </w:rPr>
        <w:t xml:space="preserve"> todas las gestiones pertinentes con el </w:t>
      </w:r>
      <w:r w:rsidR="006304FB" w:rsidRPr="00AC758D">
        <w:rPr>
          <w:rFonts w:ascii="Tahoma" w:eastAsia="Tahoma" w:hAnsi="Tahoma" w:cs="Tahoma"/>
        </w:rPr>
        <w:t xml:space="preserve">objetivo </w:t>
      </w:r>
      <w:r w:rsidRPr="00AC758D">
        <w:rPr>
          <w:rFonts w:ascii="Tahoma" w:eastAsia="Tahoma" w:hAnsi="Tahoma" w:cs="Tahoma"/>
        </w:rPr>
        <w:t xml:space="preserve">de la </w:t>
      </w:r>
      <w:proofErr w:type="spellStart"/>
      <w:r w:rsidR="005B34EB" w:rsidRPr="00AC758D">
        <w:rPr>
          <w:rFonts w:ascii="Tahoma" w:eastAsia="Tahoma" w:hAnsi="Tahoma" w:cs="Tahoma"/>
        </w:rPr>
        <w:t>re</w:t>
      </w:r>
      <w:r w:rsidRPr="00AC758D">
        <w:rPr>
          <w:rFonts w:ascii="Tahoma" w:eastAsia="Tahoma" w:hAnsi="Tahoma" w:cs="Tahoma"/>
        </w:rPr>
        <w:t>cepcionar</w:t>
      </w:r>
      <w:proofErr w:type="spellEnd"/>
      <w:r w:rsidRPr="00AC758D">
        <w:rPr>
          <w:rFonts w:ascii="Tahoma" w:eastAsia="Tahoma" w:hAnsi="Tahoma" w:cs="Tahoma"/>
        </w:rPr>
        <w:t xml:space="preserve"> la prueba</w:t>
      </w:r>
      <w:r w:rsidR="005B34EB" w:rsidRPr="00AC758D">
        <w:rPr>
          <w:rFonts w:ascii="Tahoma" w:eastAsia="Tahoma" w:hAnsi="Tahoma" w:cs="Tahoma"/>
        </w:rPr>
        <w:t xml:space="preserve"> y hacer </w:t>
      </w:r>
      <w:r w:rsidR="005B34EB" w:rsidRPr="00AC758D">
        <w:rPr>
          <w:rFonts w:ascii="Tahoma" w:hAnsi="Tahoma" w:cs="Tahoma"/>
          <w:iCs/>
          <w:bdr w:val="none" w:sz="0" w:space="0" w:color="auto" w:frame="1"/>
        </w:rPr>
        <w:t>prevalecer el derecho de defensa, con el fin de esquivar el riesgo de dictar un fallo viciado de nulidad.</w:t>
      </w:r>
    </w:p>
    <w:p w14:paraId="28D25076" w14:textId="77777777" w:rsidR="00BF43D8" w:rsidRPr="00AC758D" w:rsidRDefault="00BF43D8" w:rsidP="00AC758D">
      <w:pPr>
        <w:spacing w:line="276" w:lineRule="auto"/>
        <w:ind w:firstLine="708"/>
        <w:jc w:val="both"/>
        <w:rPr>
          <w:rFonts w:ascii="Tahoma" w:eastAsia="Tahoma" w:hAnsi="Tahoma" w:cs="Tahoma"/>
        </w:rPr>
      </w:pPr>
    </w:p>
    <w:p w14:paraId="0000007A" w14:textId="5D0F09BA" w:rsidR="00AC3AEC" w:rsidRPr="00AC758D" w:rsidRDefault="005D621B" w:rsidP="00AC758D">
      <w:pPr>
        <w:spacing w:line="276" w:lineRule="auto"/>
        <w:ind w:firstLine="708"/>
        <w:jc w:val="both"/>
        <w:rPr>
          <w:rFonts w:ascii="Tahoma" w:eastAsia="Tahoma" w:hAnsi="Tahoma" w:cs="Tahoma"/>
        </w:rPr>
      </w:pPr>
      <w:r w:rsidRPr="00AC758D">
        <w:rPr>
          <w:rFonts w:ascii="Tahoma" w:eastAsia="Tahoma" w:hAnsi="Tahoma" w:cs="Tahoma"/>
        </w:rPr>
        <w:t>Ahora</w:t>
      </w:r>
      <w:r w:rsidR="00FD1E22" w:rsidRPr="00AC758D">
        <w:rPr>
          <w:rFonts w:ascii="Tahoma" w:eastAsia="Tahoma" w:hAnsi="Tahoma" w:cs="Tahoma"/>
        </w:rPr>
        <w:t>,</w:t>
      </w:r>
      <w:r w:rsidRPr="00AC758D">
        <w:rPr>
          <w:rFonts w:ascii="Tahoma" w:eastAsia="Tahoma" w:hAnsi="Tahoma" w:cs="Tahoma"/>
        </w:rPr>
        <w:t xml:space="preserve"> </w:t>
      </w:r>
      <w:r w:rsidRPr="00AC758D">
        <w:rPr>
          <w:rFonts w:ascii="Tahoma" w:hAnsi="Tahoma" w:cs="Tahoma"/>
          <w:iCs/>
          <w:bdr w:val="none" w:sz="0" w:space="0" w:color="auto" w:frame="1"/>
        </w:rPr>
        <w:t>como se observa</w:t>
      </w:r>
      <w:r w:rsidR="00FD1E22" w:rsidRPr="00AC758D">
        <w:rPr>
          <w:rFonts w:ascii="Tahoma" w:eastAsia="Tahoma" w:hAnsi="Tahoma" w:cs="Tahoma"/>
        </w:rPr>
        <w:t xml:space="preserve"> en el plenario</w:t>
      </w:r>
      <w:r w:rsidRPr="00AC758D">
        <w:rPr>
          <w:rFonts w:ascii="Tahoma" w:eastAsia="Tahoma" w:hAnsi="Tahoma" w:cs="Tahoma"/>
        </w:rPr>
        <w:t>, obra</w:t>
      </w:r>
      <w:r w:rsidR="00FD1E22" w:rsidRPr="00AC758D">
        <w:rPr>
          <w:rFonts w:ascii="Tahoma" w:eastAsia="Tahoma" w:hAnsi="Tahoma" w:cs="Tahoma"/>
        </w:rPr>
        <w:t xml:space="preserve"> prueba documental del 28 de enero de 2021</w:t>
      </w:r>
      <w:r w:rsidR="00FD1E22" w:rsidRPr="00AC758D">
        <w:rPr>
          <w:rFonts w:ascii="Tahoma" w:eastAsia="Tahoma" w:hAnsi="Tahoma" w:cs="Tahoma"/>
          <w:vertAlign w:val="superscript"/>
        </w:rPr>
        <w:footnoteReference w:id="4"/>
      </w:r>
      <w:r w:rsidR="00643BDC" w:rsidRPr="00AC758D">
        <w:rPr>
          <w:rFonts w:ascii="Tahoma" w:eastAsia="Tahoma" w:hAnsi="Tahoma" w:cs="Tahoma"/>
        </w:rPr>
        <w:t xml:space="preserve">, el </w:t>
      </w:r>
      <w:r w:rsidR="00321020" w:rsidRPr="00AC758D">
        <w:rPr>
          <w:rFonts w:ascii="Tahoma" w:eastAsia="Tahoma" w:hAnsi="Tahoma" w:cs="Tahoma"/>
        </w:rPr>
        <w:t>11</w:t>
      </w:r>
      <w:r w:rsidR="00423BA0" w:rsidRPr="00AC758D">
        <w:rPr>
          <w:rFonts w:ascii="Tahoma" w:eastAsia="Tahoma" w:hAnsi="Tahoma" w:cs="Tahoma"/>
        </w:rPr>
        <w:t xml:space="preserve"> de febrero de </w:t>
      </w:r>
      <w:r w:rsidR="00321020" w:rsidRPr="00AC758D">
        <w:rPr>
          <w:rFonts w:ascii="Tahoma" w:eastAsia="Tahoma" w:hAnsi="Tahoma" w:cs="Tahoma"/>
        </w:rPr>
        <w:t>2021</w:t>
      </w:r>
      <w:r w:rsidR="00643BDC" w:rsidRPr="00AC758D">
        <w:rPr>
          <w:rFonts w:ascii="Tahoma" w:eastAsia="Tahoma" w:hAnsi="Tahoma" w:cs="Tahoma"/>
          <w:vertAlign w:val="superscript"/>
        </w:rPr>
        <w:footnoteReference w:id="5"/>
      </w:r>
      <w:r w:rsidR="00423BA0" w:rsidRPr="00AC758D">
        <w:rPr>
          <w:rFonts w:ascii="Tahoma" w:eastAsia="Tahoma" w:hAnsi="Tahoma" w:cs="Tahoma"/>
        </w:rPr>
        <w:t xml:space="preserve"> y el </w:t>
      </w:r>
      <w:r w:rsidR="00321020" w:rsidRPr="00AC758D">
        <w:rPr>
          <w:rFonts w:ascii="Tahoma" w:eastAsia="Tahoma" w:hAnsi="Tahoma" w:cs="Tahoma"/>
        </w:rPr>
        <w:t>28 de agosto de 2021</w:t>
      </w:r>
      <w:r w:rsidR="00321020" w:rsidRPr="00AC758D">
        <w:rPr>
          <w:rFonts w:ascii="Tahoma" w:eastAsia="Tahoma" w:hAnsi="Tahoma" w:cs="Tahoma"/>
          <w:vertAlign w:val="superscript"/>
        </w:rPr>
        <w:footnoteReference w:id="6"/>
      </w:r>
      <w:r w:rsidR="00DD198A" w:rsidRPr="00AC758D">
        <w:rPr>
          <w:rFonts w:ascii="Tahoma" w:eastAsia="Tahoma" w:hAnsi="Tahoma" w:cs="Tahoma"/>
        </w:rPr>
        <w:t xml:space="preserve">, </w:t>
      </w:r>
      <w:r w:rsidR="00071FDB" w:rsidRPr="00AC758D">
        <w:rPr>
          <w:rFonts w:ascii="Tahoma" w:eastAsia="Tahoma" w:hAnsi="Tahoma" w:cs="Tahoma"/>
        </w:rPr>
        <w:t xml:space="preserve">arrimada al proceso </w:t>
      </w:r>
      <w:r w:rsidR="00071FDB" w:rsidRPr="00AC758D">
        <w:rPr>
          <w:rFonts w:ascii="Tahoma" w:hAnsi="Tahoma" w:cs="Tahoma"/>
          <w:shd w:val="clear" w:color="auto" w:fill="FFFFFF"/>
        </w:rPr>
        <w:t>dentro del trámite de recurso de queja,</w:t>
      </w:r>
      <w:r w:rsidR="00071FDB" w:rsidRPr="00AC758D">
        <w:rPr>
          <w:rFonts w:ascii="Tahoma" w:eastAsia="Tahoma" w:hAnsi="Tahoma" w:cs="Tahoma"/>
        </w:rPr>
        <w:t xml:space="preserve"> </w:t>
      </w:r>
      <w:r w:rsidR="00FD1E22" w:rsidRPr="00AC758D">
        <w:rPr>
          <w:rFonts w:ascii="Tahoma" w:eastAsia="Tahoma" w:hAnsi="Tahoma" w:cs="Tahoma"/>
        </w:rPr>
        <w:t xml:space="preserve">donde Protección S.A. </w:t>
      </w:r>
      <w:r w:rsidR="00071FDB" w:rsidRPr="00AC758D">
        <w:rPr>
          <w:rFonts w:ascii="Tahoma" w:eastAsia="Tahoma" w:hAnsi="Tahoma" w:cs="Tahoma"/>
        </w:rPr>
        <w:t>da cuenta de que o</w:t>
      </w:r>
      <w:r w:rsidR="00FD1E22" w:rsidRPr="00AC758D">
        <w:rPr>
          <w:rFonts w:ascii="Tahoma" w:eastAsia="Tahoma" w:hAnsi="Tahoma" w:cs="Tahoma"/>
        </w:rPr>
        <w:t xml:space="preserve">torgó respuesta a la orden impartida por el Juzgado Tercero Laboral del Circuito de Pereira en oficio N° 320 de 2020 y atendió </w:t>
      </w:r>
      <w:r w:rsidR="007001CE" w:rsidRPr="00AC758D">
        <w:rPr>
          <w:rFonts w:ascii="Tahoma" w:eastAsia="Tahoma" w:hAnsi="Tahoma" w:cs="Tahoma"/>
        </w:rPr>
        <w:t>la</w:t>
      </w:r>
      <w:r w:rsidR="00FD1E22" w:rsidRPr="00AC758D">
        <w:rPr>
          <w:rFonts w:ascii="Tahoma" w:eastAsia="Tahoma" w:hAnsi="Tahoma" w:cs="Tahoma"/>
        </w:rPr>
        <w:t xml:space="preserve"> petición </w:t>
      </w:r>
      <w:r w:rsidR="007C44E3" w:rsidRPr="00AC758D">
        <w:rPr>
          <w:rFonts w:ascii="Tahoma" w:eastAsia="Tahoma" w:hAnsi="Tahoma" w:cs="Tahoma"/>
        </w:rPr>
        <w:t xml:space="preserve">de información </w:t>
      </w:r>
      <w:r w:rsidR="00423BA0" w:rsidRPr="00AC758D">
        <w:rPr>
          <w:rFonts w:ascii="Tahoma" w:eastAsia="Tahoma" w:hAnsi="Tahoma" w:cs="Tahoma"/>
        </w:rPr>
        <w:t>radicada por el demandante e</w:t>
      </w:r>
      <w:r w:rsidR="00FD1E22" w:rsidRPr="00AC758D">
        <w:rPr>
          <w:rFonts w:ascii="Tahoma" w:eastAsia="Tahoma" w:hAnsi="Tahoma" w:cs="Tahoma"/>
        </w:rPr>
        <w:t>l 3 de agosto de 2018</w:t>
      </w:r>
      <w:r w:rsidR="001839D3" w:rsidRPr="00AC758D">
        <w:rPr>
          <w:rFonts w:ascii="Tahoma" w:eastAsia="Tahoma" w:hAnsi="Tahoma" w:cs="Tahoma"/>
        </w:rPr>
        <w:t>, l</w:t>
      </w:r>
      <w:r w:rsidR="00071FDB" w:rsidRPr="00AC758D">
        <w:rPr>
          <w:rFonts w:ascii="Tahoma" w:eastAsia="Tahoma" w:hAnsi="Tahoma" w:cs="Tahoma"/>
        </w:rPr>
        <w:t xml:space="preserve">o </w:t>
      </w:r>
      <w:r w:rsidR="00D90CC3" w:rsidRPr="00AC758D">
        <w:rPr>
          <w:rFonts w:ascii="Tahoma" w:eastAsia="Tahoma" w:hAnsi="Tahoma" w:cs="Tahoma"/>
        </w:rPr>
        <w:t xml:space="preserve">que significa que, </w:t>
      </w:r>
      <w:r w:rsidR="00FD1E22" w:rsidRPr="00AC758D">
        <w:rPr>
          <w:rFonts w:ascii="Tahoma" w:eastAsia="Tahoma" w:hAnsi="Tahoma" w:cs="Tahoma"/>
        </w:rPr>
        <w:t xml:space="preserve">con </w:t>
      </w:r>
      <w:r w:rsidR="00071FDB" w:rsidRPr="00AC758D">
        <w:rPr>
          <w:rFonts w:ascii="Tahoma" w:eastAsia="Tahoma" w:hAnsi="Tahoma" w:cs="Tahoma"/>
        </w:rPr>
        <w:t>la respuesta efectuada</w:t>
      </w:r>
      <w:r w:rsidR="00423BA0" w:rsidRPr="00AC758D">
        <w:rPr>
          <w:rFonts w:ascii="Tahoma" w:eastAsia="Tahoma" w:hAnsi="Tahoma" w:cs="Tahoma"/>
        </w:rPr>
        <w:t xml:space="preserve"> </w:t>
      </w:r>
      <w:r w:rsidR="00FD1E22" w:rsidRPr="00AC758D">
        <w:rPr>
          <w:rFonts w:ascii="Tahoma" w:eastAsia="Tahoma" w:hAnsi="Tahoma" w:cs="Tahoma"/>
        </w:rPr>
        <w:t>por Protección S.A.</w:t>
      </w:r>
      <w:r w:rsidR="00071FDB" w:rsidRPr="00AC758D">
        <w:rPr>
          <w:rFonts w:ascii="Tahoma" w:eastAsia="Tahoma" w:hAnsi="Tahoma" w:cs="Tahoma"/>
        </w:rPr>
        <w:t>,</w:t>
      </w:r>
      <w:r w:rsidR="00FD1E22" w:rsidRPr="00AC758D">
        <w:rPr>
          <w:rFonts w:ascii="Tahoma" w:eastAsia="Tahoma" w:hAnsi="Tahoma" w:cs="Tahoma"/>
        </w:rPr>
        <w:t xml:space="preserve"> quedó subsanada la circunstancia que impidió </w:t>
      </w:r>
      <w:r w:rsidR="00423BA0" w:rsidRPr="00AC758D">
        <w:rPr>
          <w:rFonts w:ascii="Tahoma" w:eastAsia="Tahoma" w:hAnsi="Tahoma" w:cs="Tahoma"/>
        </w:rPr>
        <w:t xml:space="preserve">continuar el </w:t>
      </w:r>
      <w:r w:rsidR="00FD1E22" w:rsidRPr="00AC758D">
        <w:rPr>
          <w:rFonts w:ascii="Tahoma" w:eastAsia="Tahoma" w:hAnsi="Tahoma" w:cs="Tahoma"/>
        </w:rPr>
        <w:t>desarrollo de la audiencia del artículo 80 del CPL y de la S.S.</w:t>
      </w:r>
    </w:p>
    <w:p w14:paraId="0000007B" w14:textId="77777777" w:rsidR="00AC3AEC" w:rsidRPr="00AC758D" w:rsidRDefault="00AC3AEC" w:rsidP="00AC758D">
      <w:pPr>
        <w:spacing w:line="276" w:lineRule="auto"/>
        <w:ind w:firstLine="708"/>
        <w:jc w:val="both"/>
        <w:rPr>
          <w:rFonts w:ascii="Tahoma" w:eastAsia="Tahoma" w:hAnsi="Tahoma" w:cs="Tahoma"/>
        </w:rPr>
      </w:pPr>
    </w:p>
    <w:p w14:paraId="0000007D" w14:textId="349A6429" w:rsidR="00AC3AEC" w:rsidRPr="00AC758D" w:rsidRDefault="005D621B" w:rsidP="00AC758D">
      <w:pPr>
        <w:spacing w:line="276" w:lineRule="auto"/>
        <w:ind w:firstLine="708"/>
        <w:jc w:val="both"/>
        <w:rPr>
          <w:rFonts w:ascii="Tahoma" w:eastAsia="Tahoma" w:hAnsi="Tahoma" w:cs="Tahoma"/>
        </w:rPr>
      </w:pPr>
      <w:r w:rsidRPr="00AC758D">
        <w:rPr>
          <w:rFonts w:ascii="Tahoma" w:eastAsia="Tahoma" w:hAnsi="Tahoma" w:cs="Tahoma"/>
        </w:rPr>
        <w:t>Por todo lo anterior</w:t>
      </w:r>
      <w:r w:rsidR="00FD1E22" w:rsidRPr="00AC758D">
        <w:rPr>
          <w:rFonts w:ascii="Tahoma" w:eastAsia="Tahoma" w:hAnsi="Tahoma" w:cs="Tahoma"/>
        </w:rPr>
        <w:t xml:space="preserve">, se revocará el auto proferido por el Juzgado Tercero Laboral del Circuito de Pereira que declaró </w:t>
      </w:r>
      <w:r w:rsidR="00ED172B" w:rsidRPr="00AC758D">
        <w:rPr>
          <w:rFonts w:ascii="Tahoma" w:eastAsia="Tahoma" w:hAnsi="Tahoma" w:cs="Tahoma"/>
        </w:rPr>
        <w:t>precluida</w:t>
      </w:r>
      <w:r w:rsidR="00FD1E22" w:rsidRPr="00AC758D">
        <w:rPr>
          <w:rFonts w:ascii="Tahoma" w:eastAsia="Tahoma" w:hAnsi="Tahoma" w:cs="Tahoma"/>
        </w:rPr>
        <w:t xml:space="preserve"> la etapa probatoria y</w:t>
      </w:r>
      <w:r w:rsidR="00080027">
        <w:rPr>
          <w:rFonts w:ascii="Tahoma" w:eastAsia="Tahoma" w:hAnsi="Tahoma" w:cs="Tahoma"/>
        </w:rPr>
        <w:t>,</w:t>
      </w:r>
      <w:r w:rsidR="00FD1E22" w:rsidRPr="00AC758D">
        <w:rPr>
          <w:rFonts w:ascii="Tahoma" w:eastAsia="Tahoma" w:hAnsi="Tahoma" w:cs="Tahoma"/>
        </w:rPr>
        <w:t xml:space="preserve"> en su lugar, se ordenará a la jueza de instancia que incorpore al proceso </w:t>
      </w:r>
      <w:r w:rsidR="0068312B" w:rsidRPr="00AC758D">
        <w:rPr>
          <w:rFonts w:ascii="Tahoma" w:eastAsia="Tahoma" w:hAnsi="Tahoma" w:cs="Tahoma"/>
        </w:rPr>
        <w:t>las</w:t>
      </w:r>
      <w:r w:rsidR="00FD1E22" w:rsidRPr="00AC758D">
        <w:rPr>
          <w:rFonts w:ascii="Tahoma" w:eastAsia="Tahoma" w:hAnsi="Tahoma" w:cs="Tahoma"/>
        </w:rPr>
        <w:t xml:space="preserve"> prueb</w:t>
      </w:r>
      <w:r w:rsidR="0068312B" w:rsidRPr="00AC758D">
        <w:rPr>
          <w:rFonts w:ascii="Tahoma" w:eastAsia="Tahoma" w:hAnsi="Tahoma" w:cs="Tahoma"/>
        </w:rPr>
        <w:t xml:space="preserve">as </w:t>
      </w:r>
      <w:r w:rsidR="00FD1E22" w:rsidRPr="00AC758D">
        <w:rPr>
          <w:rFonts w:ascii="Tahoma" w:eastAsia="Tahoma" w:hAnsi="Tahoma" w:cs="Tahoma"/>
        </w:rPr>
        <w:t>allegada</w:t>
      </w:r>
      <w:r w:rsidR="0068312B" w:rsidRPr="00AC758D">
        <w:rPr>
          <w:rFonts w:ascii="Tahoma" w:eastAsia="Tahoma" w:hAnsi="Tahoma" w:cs="Tahoma"/>
        </w:rPr>
        <w:t xml:space="preserve">s </w:t>
      </w:r>
      <w:r w:rsidR="00FD1E22" w:rsidRPr="00AC758D">
        <w:rPr>
          <w:rFonts w:ascii="Tahoma" w:eastAsia="Tahoma" w:hAnsi="Tahoma" w:cs="Tahoma"/>
        </w:rPr>
        <w:t>por Protección S.A.</w:t>
      </w:r>
      <w:r w:rsidR="00643BDC" w:rsidRPr="00AC758D">
        <w:rPr>
          <w:rFonts w:ascii="Tahoma" w:eastAsia="Tahoma" w:hAnsi="Tahoma" w:cs="Tahoma"/>
        </w:rPr>
        <w:t xml:space="preserve"> los días</w:t>
      </w:r>
      <w:r w:rsidR="00FD1E22" w:rsidRPr="00AC758D">
        <w:rPr>
          <w:rFonts w:ascii="Tahoma" w:eastAsia="Tahoma" w:hAnsi="Tahoma" w:cs="Tahoma"/>
        </w:rPr>
        <w:t xml:space="preserve"> 28 de enero de 2021</w:t>
      </w:r>
      <w:r w:rsidR="00643BDC" w:rsidRPr="00AC758D">
        <w:rPr>
          <w:rFonts w:ascii="Tahoma" w:eastAsia="Tahoma" w:hAnsi="Tahoma" w:cs="Tahoma"/>
        </w:rPr>
        <w:t>, 11 de febrero de 2021 y 28 de agosto de 2021</w:t>
      </w:r>
      <w:r w:rsidR="001839D3" w:rsidRPr="00AC758D">
        <w:rPr>
          <w:rFonts w:ascii="Tahoma" w:eastAsia="Tahoma" w:hAnsi="Tahoma" w:cs="Tahoma"/>
        </w:rPr>
        <w:t xml:space="preserve"> y continúe el trámite del proceso</w:t>
      </w:r>
      <w:r w:rsidR="00643BDC" w:rsidRPr="00AC758D">
        <w:rPr>
          <w:rFonts w:ascii="Tahoma" w:eastAsia="Tahoma" w:hAnsi="Tahoma" w:cs="Tahoma"/>
        </w:rPr>
        <w:t>.</w:t>
      </w:r>
    </w:p>
    <w:p w14:paraId="4DF6DEE8" w14:textId="12D23A3C" w:rsidR="00543BCF" w:rsidRPr="00AC758D" w:rsidRDefault="00543BCF" w:rsidP="00AC758D">
      <w:pPr>
        <w:spacing w:line="276" w:lineRule="auto"/>
        <w:ind w:firstLine="708"/>
        <w:jc w:val="both"/>
        <w:rPr>
          <w:rFonts w:ascii="Tahoma" w:eastAsia="Tahoma" w:hAnsi="Tahoma" w:cs="Tahoma"/>
        </w:rPr>
      </w:pPr>
    </w:p>
    <w:p w14:paraId="2610BC02" w14:textId="71D59CD5" w:rsidR="00543BCF" w:rsidRPr="00AC758D" w:rsidRDefault="00543BCF" w:rsidP="00AC758D">
      <w:pPr>
        <w:spacing w:line="276" w:lineRule="auto"/>
        <w:ind w:firstLine="708"/>
        <w:jc w:val="both"/>
        <w:rPr>
          <w:rFonts w:ascii="Tahoma" w:eastAsia="Tahoma" w:hAnsi="Tahoma" w:cs="Tahoma"/>
        </w:rPr>
      </w:pPr>
      <w:r w:rsidRPr="00AC758D">
        <w:rPr>
          <w:rFonts w:ascii="Tahoma" w:eastAsia="Tahoma" w:hAnsi="Tahoma" w:cs="Tahoma"/>
        </w:rPr>
        <w:tab/>
        <w:t>Sin costas en esta sede por haber prosperado el recurso de apelación.</w:t>
      </w:r>
    </w:p>
    <w:p w14:paraId="0000007E" w14:textId="77777777" w:rsidR="00AC3AEC" w:rsidRPr="00AC758D" w:rsidRDefault="00AC3AEC" w:rsidP="00AC758D">
      <w:pPr>
        <w:spacing w:line="276" w:lineRule="auto"/>
        <w:jc w:val="both"/>
        <w:rPr>
          <w:rFonts w:ascii="Tahoma" w:eastAsia="Tahoma" w:hAnsi="Tahoma" w:cs="Tahoma"/>
        </w:rPr>
      </w:pPr>
    </w:p>
    <w:p w14:paraId="4969BB75" w14:textId="24F51976" w:rsidR="001839D3" w:rsidRPr="00AC758D" w:rsidRDefault="00FD1E22" w:rsidP="00AC758D">
      <w:pPr>
        <w:pBdr>
          <w:top w:val="nil"/>
          <w:left w:val="nil"/>
          <w:bottom w:val="nil"/>
          <w:right w:val="nil"/>
          <w:between w:val="nil"/>
        </w:pBdr>
        <w:spacing w:line="276" w:lineRule="auto"/>
        <w:jc w:val="both"/>
        <w:rPr>
          <w:rFonts w:ascii="Tahoma" w:eastAsia="Tahoma" w:hAnsi="Tahoma" w:cs="Tahoma"/>
          <w:color w:val="000000"/>
        </w:rPr>
      </w:pPr>
      <w:r w:rsidRPr="00AC758D">
        <w:rPr>
          <w:rFonts w:ascii="Tahoma" w:eastAsia="Tahoma" w:hAnsi="Tahoma" w:cs="Tahoma"/>
          <w:color w:val="000000"/>
        </w:rPr>
        <w:t xml:space="preserve">En mérito de lo expuesto, el </w:t>
      </w:r>
      <w:r w:rsidRPr="00AC758D">
        <w:rPr>
          <w:rFonts w:ascii="Tahoma" w:eastAsia="Tahoma" w:hAnsi="Tahoma" w:cs="Tahoma"/>
          <w:b/>
          <w:color w:val="000000"/>
        </w:rPr>
        <w:t xml:space="preserve">Tribunal Superior del Distrito Judicial de Pereira (Risaralda), Sala de Decisión Laboral </w:t>
      </w:r>
      <w:r w:rsidR="001839D3" w:rsidRPr="00AC758D">
        <w:rPr>
          <w:rFonts w:ascii="Tahoma" w:eastAsia="Tahoma" w:hAnsi="Tahoma" w:cs="Tahoma"/>
          <w:b/>
          <w:color w:val="000000"/>
        </w:rPr>
        <w:t>No. 4</w:t>
      </w:r>
      <w:r w:rsidRPr="00AC758D">
        <w:rPr>
          <w:rFonts w:ascii="Tahoma" w:eastAsia="Tahoma" w:hAnsi="Tahoma" w:cs="Tahoma"/>
          <w:color w:val="000000"/>
        </w:rPr>
        <w:t>,</w:t>
      </w:r>
    </w:p>
    <w:p w14:paraId="31889A35" w14:textId="77777777" w:rsidR="001839D3" w:rsidRPr="00AC758D" w:rsidRDefault="001839D3" w:rsidP="00AC758D">
      <w:pPr>
        <w:pBdr>
          <w:top w:val="nil"/>
          <w:left w:val="nil"/>
          <w:bottom w:val="nil"/>
          <w:right w:val="nil"/>
          <w:between w:val="nil"/>
        </w:pBdr>
        <w:spacing w:line="276" w:lineRule="auto"/>
        <w:jc w:val="both"/>
        <w:rPr>
          <w:rFonts w:ascii="Tahoma" w:eastAsia="Tahoma" w:hAnsi="Tahoma" w:cs="Tahoma"/>
          <w:color w:val="000000"/>
        </w:rPr>
      </w:pPr>
    </w:p>
    <w:p w14:paraId="00000080" w14:textId="38E054DA" w:rsidR="00AC3AEC" w:rsidRPr="00AC758D" w:rsidRDefault="00FD1E22" w:rsidP="00AC758D">
      <w:pPr>
        <w:pBdr>
          <w:top w:val="nil"/>
          <w:left w:val="nil"/>
          <w:bottom w:val="nil"/>
          <w:right w:val="nil"/>
          <w:between w:val="nil"/>
        </w:pBdr>
        <w:spacing w:line="276" w:lineRule="auto"/>
        <w:jc w:val="both"/>
        <w:rPr>
          <w:rFonts w:ascii="Tahoma" w:eastAsia="Tahoma" w:hAnsi="Tahoma" w:cs="Tahoma"/>
        </w:rPr>
      </w:pPr>
      <w:r w:rsidRPr="00AC758D">
        <w:rPr>
          <w:rFonts w:ascii="Tahoma" w:eastAsia="Tahoma" w:hAnsi="Tahoma" w:cs="Tahoma"/>
          <w:color w:val="000000"/>
        </w:rPr>
        <w:t xml:space="preserve"> </w:t>
      </w:r>
    </w:p>
    <w:p w14:paraId="00000081" w14:textId="77777777" w:rsidR="00AC3AEC" w:rsidRPr="00AC758D" w:rsidRDefault="00FD1E22" w:rsidP="00AC758D">
      <w:pPr>
        <w:widowControl w:val="0"/>
        <w:spacing w:line="276" w:lineRule="auto"/>
        <w:jc w:val="center"/>
        <w:rPr>
          <w:rFonts w:ascii="Tahoma" w:eastAsia="Tahoma" w:hAnsi="Tahoma" w:cs="Tahoma"/>
          <w:b/>
        </w:rPr>
      </w:pPr>
      <w:r w:rsidRPr="00AC758D">
        <w:rPr>
          <w:rFonts w:ascii="Tahoma" w:eastAsia="Tahoma" w:hAnsi="Tahoma" w:cs="Tahoma"/>
          <w:b/>
        </w:rPr>
        <w:t>R E S U E L V E:</w:t>
      </w:r>
    </w:p>
    <w:p w14:paraId="00000082" w14:textId="2890CAC1" w:rsidR="00AC3AEC" w:rsidRDefault="00AC3AEC" w:rsidP="00AC758D">
      <w:pPr>
        <w:widowControl w:val="0"/>
        <w:spacing w:line="276" w:lineRule="auto"/>
        <w:jc w:val="center"/>
        <w:rPr>
          <w:rFonts w:ascii="Tahoma" w:eastAsia="Tahoma" w:hAnsi="Tahoma" w:cs="Tahoma"/>
          <w:b/>
        </w:rPr>
      </w:pPr>
    </w:p>
    <w:p w14:paraId="55BF22DB" w14:textId="77777777" w:rsidR="00060E59" w:rsidRPr="00AC758D" w:rsidRDefault="00060E59" w:rsidP="00AC758D">
      <w:pPr>
        <w:widowControl w:val="0"/>
        <w:spacing w:line="276" w:lineRule="auto"/>
        <w:jc w:val="center"/>
        <w:rPr>
          <w:rFonts w:ascii="Tahoma" w:eastAsia="Tahoma" w:hAnsi="Tahoma" w:cs="Tahoma"/>
          <w:b/>
        </w:rPr>
      </w:pPr>
    </w:p>
    <w:p w14:paraId="7F9F6A46" w14:textId="125EAE61" w:rsidR="00B4558B" w:rsidRPr="00AC758D" w:rsidRDefault="00FD1E22" w:rsidP="00AC758D">
      <w:pPr>
        <w:pBdr>
          <w:top w:val="nil"/>
          <w:left w:val="nil"/>
          <w:bottom w:val="nil"/>
          <w:right w:val="nil"/>
          <w:between w:val="nil"/>
        </w:pBdr>
        <w:spacing w:line="276" w:lineRule="auto"/>
        <w:ind w:firstLine="708"/>
        <w:jc w:val="both"/>
        <w:rPr>
          <w:rFonts w:ascii="Tahoma" w:eastAsia="Tahoma" w:hAnsi="Tahoma" w:cs="Tahoma"/>
          <w:color w:val="000000"/>
        </w:rPr>
      </w:pPr>
      <w:r w:rsidRPr="00AC758D">
        <w:rPr>
          <w:rFonts w:ascii="Tahoma" w:eastAsia="Tahoma" w:hAnsi="Tahoma" w:cs="Tahoma"/>
          <w:b/>
          <w:color w:val="000000"/>
        </w:rPr>
        <w:t>PRIMERO:</w:t>
      </w:r>
      <w:r w:rsidR="000E5A19" w:rsidRPr="00AC758D">
        <w:rPr>
          <w:rFonts w:ascii="Tahoma" w:eastAsia="Tahoma" w:hAnsi="Tahoma" w:cs="Tahoma"/>
          <w:b/>
          <w:color w:val="000000"/>
        </w:rPr>
        <w:t xml:space="preserve"> REVOC</w:t>
      </w:r>
      <w:r w:rsidRPr="00AC758D">
        <w:rPr>
          <w:rFonts w:ascii="Tahoma" w:eastAsia="Tahoma" w:hAnsi="Tahoma" w:cs="Tahoma"/>
          <w:b/>
          <w:color w:val="000000"/>
        </w:rPr>
        <w:t xml:space="preserve">AR </w:t>
      </w:r>
      <w:r w:rsidRPr="00AC758D">
        <w:rPr>
          <w:rFonts w:ascii="Tahoma" w:eastAsia="Tahoma" w:hAnsi="Tahoma" w:cs="Tahoma"/>
          <w:color w:val="000000"/>
        </w:rPr>
        <w:t>e</w:t>
      </w:r>
      <w:r w:rsidR="008C28AF" w:rsidRPr="00AC758D">
        <w:rPr>
          <w:rFonts w:ascii="Tahoma" w:eastAsia="Tahoma" w:hAnsi="Tahoma" w:cs="Tahoma"/>
          <w:color w:val="000000"/>
        </w:rPr>
        <w:t xml:space="preserve">l auto </w:t>
      </w:r>
      <w:r w:rsidR="00543BCF" w:rsidRPr="00AC758D">
        <w:rPr>
          <w:rFonts w:ascii="Tahoma" w:eastAsia="Tahoma" w:hAnsi="Tahoma" w:cs="Tahoma"/>
          <w:color w:val="000000"/>
        </w:rPr>
        <w:t xml:space="preserve">mediante el cual </w:t>
      </w:r>
      <w:bookmarkStart w:id="3" w:name="_heading=h.1fob9te" w:colFirst="0" w:colLast="0"/>
      <w:bookmarkEnd w:id="3"/>
      <w:r w:rsidR="008C28AF" w:rsidRPr="00AC758D">
        <w:rPr>
          <w:rFonts w:ascii="Tahoma" w:eastAsia="Tahoma" w:hAnsi="Tahoma" w:cs="Tahoma"/>
          <w:color w:val="000000"/>
        </w:rPr>
        <w:t xml:space="preserve">el Juzgado Tercero Laboral del </w:t>
      </w:r>
      <w:r w:rsidR="007973A6" w:rsidRPr="00AC758D">
        <w:rPr>
          <w:rFonts w:ascii="Tahoma" w:eastAsia="Tahoma" w:hAnsi="Tahoma" w:cs="Tahoma"/>
          <w:color w:val="000000"/>
        </w:rPr>
        <w:t xml:space="preserve">Circuito </w:t>
      </w:r>
      <w:r w:rsidR="00B4558B" w:rsidRPr="00AC758D">
        <w:rPr>
          <w:rFonts w:ascii="Tahoma" w:eastAsia="Tahoma" w:hAnsi="Tahoma" w:cs="Tahoma"/>
          <w:color w:val="000000"/>
        </w:rPr>
        <w:t xml:space="preserve">declaró precluida la etapa probatoria dentro de la audiencia de trámite y </w:t>
      </w:r>
      <w:r w:rsidR="00B4558B" w:rsidRPr="00AC758D">
        <w:rPr>
          <w:rFonts w:ascii="Tahoma" w:eastAsia="Tahoma" w:hAnsi="Tahoma" w:cs="Tahoma"/>
          <w:color w:val="000000"/>
        </w:rPr>
        <w:lastRenderedPageBreak/>
        <w:t>juzgamiento celebrada el 26 de octubre de 2020, por las razones expuestas en las consideraciones de esta providencia.</w:t>
      </w:r>
    </w:p>
    <w:p w14:paraId="6C70C71C" w14:textId="77777777" w:rsidR="00B4558B" w:rsidRPr="00AC758D" w:rsidRDefault="00B4558B" w:rsidP="00AC758D">
      <w:pPr>
        <w:pBdr>
          <w:top w:val="nil"/>
          <w:left w:val="nil"/>
          <w:bottom w:val="nil"/>
          <w:right w:val="nil"/>
          <w:between w:val="nil"/>
        </w:pBdr>
        <w:spacing w:line="276" w:lineRule="auto"/>
        <w:ind w:firstLine="708"/>
        <w:jc w:val="both"/>
        <w:rPr>
          <w:rFonts w:ascii="Tahoma" w:eastAsia="Tahoma" w:hAnsi="Tahoma" w:cs="Tahoma"/>
          <w:color w:val="000000"/>
        </w:rPr>
      </w:pPr>
    </w:p>
    <w:p w14:paraId="65B12F1B" w14:textId="433180F6" w:rsidR="00B4558B" w:rsidRPr="00AC758D" w:rsidRDefault="00FD1E22" w:rsidP="00AC758D">
      <w:pPr>
        <w:spacing w:line="276" w:lineRule="auto"/>
        <w:ind w:firstLine="708"/>
        <w:jc w:val="both"/>
        <w:rPr>
          <w:rFonts w:ascii="Tahoma" w:eastAsia="Tahoma" w:hAnsi="Tahoma" w:cs="Tahoma"/>
        </w:rPr>
      </w:pPr>
      <w:r w:rsidRPr="00AC758D">
        <w:rPr>
          <w:rFonts w:ascii="Tahoma" w:eastAsia="Tahoma" w:hAnsi="Tahoma" w:cs="Tahoma"/>
          <w:b/>
          <w:color w:val="000000"/>
        </w:rPr>
        <w:t>SEGUNDO:</w:t>
      </w:r>
      <w:r w:rsidRPr="00AC758D">
        <w:rPr>
          <w:rFonts w:ascii="Tahoma" w:eastAsia="Tahoma" w:hAnsi="Tahoma" w:cs="Tahoma"/>
          <w:color w:val="000000"/>
        </w:rPr>
        <w:t xml:space="preserve"> </w:t>
      </w:r>
      <w:r w:rsidR="00B4558B" w:rsidRPr="00AC758D">
        <w:rPr>
          <w:rFonts w:ascii="Tahoma" w:eastAsia="Tahoma" w:hAnsi="Tahoma" w:cs="Tahoma"/>
          <w:color w:val="000000"/>
        </w:rPr>
        <w:t xml:space="preserve">En su lugar, </w:t>
      </w:r>
      <w:r w:rsidR="000E5A19" w:rsidRPr="00AC758D">
        <w:rPr>
          <w:rFonts w:ascii="Tahoma" w:eastAsia="Tahoma" w:hAnsi="Tahoma" w:cs="Tahoma"/>
          <w:b/>
          <w:bCs/>
          <w:color w:val="000000"/>
        </w:rPr>
        <w:t>ORDENAR</w:t>
      </w:r>
      <w:r w:rsidR="00B4558B" w:rsidRPr="00AC758D">
        <w:rPr>
          <w:rFonts w:ascii="Tahoma" w:eastAsia="Tahoma" w:hAnsi="Tahoma" w:cs="Tahoma"/>
          <w:b/>
          <w:bCs/>
          <w:color w:val="000000"/>
        </w:rPr>
        <w:t xml:space="preserve"> </w:t>
      </w:r>
      <w:r w:rsidR="00B4558B" w:rsidRPr="00AC758D">
        <w:rPr>
          <w:rFonts w:ascii="Tahoma" w:eastAsia="Tahoma" w:hAnsi="Tahoma" w:cs="Tahoma"/>
          <w:color w:val="000000"/>
        </w:rPr>
        <w:t>a la jueza de primer grado que</w:t>
      </w:r>
      <w:r w:rsidR="000E5A19" w:rsidRPr="00AC758D">
        <w:rPr>
          <w:rFonts w:ascii="Tahoma" w:eastAsia="Tahoma" w:hAnsi="Tahoma" w:cs="Tahoma"/>
          <w:color w:val="000000"/>
        </w:rPr>
        <w:t xml:space="preserve"> </w:t>
      </w:r>
      <w:r w:rsidR="00B5343A" w:rsidRPr="00AC758D">
        <w:rPr>
          <w:rFonts w:ascii="Tahoma" w:eastAsia="Tahoma" w:hAnsi="Tahoma" w:cs="Tahoma"/>
          <w:color w:val="000000"/>
        </w:rPr>
        <w:t>incorpor</w:t>
      </w:r>
      <w:r w:rsidR="00B4558B" w:rsidRPr="00AC758D">
        <w:rPr>
          <w:rFonts w:ascii="Tahoma" w:eastAsia="Tahoma" w:hAnsi="Tahoma" w:cs="Tahoma"/>
          <w:color w:val="000000"/>
        </w:rPr>
        <w:t>e</w:t>
      </w:r>
      <w:r w:rsidR="00B5343A" w:rsidRPr="00AC758D">
        <w:rPr>
          <w:rFonts w:ascii="Tahoma" w:eastAsia="Tahoma" w:hAnsi="Tahoma" w:cs="Tahoma"/>
          <w:color w:val="000000"/>
        </w:rPr>
        <w:t xml:space="preserve"> </w:t>
      </w:r>
      <w:r w:rsidR="00B4558B" w:rsidRPr="00AC758D">
        <w:rPr>
          <w:rFonts w:ascii="Tahoma" w:eastAsia="Tahoma" w:hAnsi="Tahoma" w:cs="Tahoma"/>
          <w:color w:val="000000"/>
        </w:rPr>
        <w:t>al</w:t>
      </w:r>
      <w:r w:rsidR="001C656E" w:rsidRPr="00AC758D">
        <w:rPr>
          <w:rFonts w:ascii="Tahoma" w:eastAsia="Tahoma" w:hAnsi="Tahoma" w:cs="Tahoma"/>
          <w:color w:val="000000"/>
        </w:rPr>
        <w:t xml:space="preserve"> proceso</w:t>
      </w:r>
      <w:r w:rsidR="00B5343A" w:rsidRPr="00AC758D">
        <w:rPr>
          <w:rFonts w:ascii="Tahoma" w:eastAsia="Tahoma" w:hAnsi="Tahoma" w:cs="Tahoma"/>
          <w:color w:val="000000"/>
        </w:rPr>
        <w:t xml:space="preserve"> las pruebas allegadas por </w:t>
      </w:r>
      <w:r w:rsidR="001839D3" w:rsidRPr="00AC758D">
        <w:rPr>
          <w:rFonts w:ascii="Tahoma" w:eastAsia="Tahoma" w:hAnsi="Tahoma" w:cs="Tahoma"/>
          <w:color w:val="000000"/>
        </w:rPr>
        <w:t>P</w:t>
      </w:r>
      <w:r w:rsidR="00B5343A" w:rsidRPr="00AC758D">
        <w:rPr>
          <w:rFonts w:ascii="Tahoma" w:eastAsia="Tahoma" w:hAnsi="Tahoma" w:cs="Tahoma"/>
          <w:color w:val="000000"/>
        </w:rPr>
        <w:t>rotección S.A</w:t>
      </w:r>
      <w:r w:rsidR="00033D75">
        <w:rPr>
          <w:rFonts w:ascii="Tahoma" w:eastAsia="Tahoma" w:hAnsi="Tahoma" w:cs="Tahoma"/>
          <w:color w:val="000000"/>
        </w:rPr>
        <w:t>.</w:t>
      </w:r>
      <w:r w:rsidR="00B5343A" w:rsidRPr="00AC758D">
        <w:rPr>
          <w:rFonts w:ascii="Tahoma" w:eastAsia="Tahoma" w:hAnsi="Tahoma" w:cs="Tahoma"/>
          <w:color w:val="000000"/>
        </w:rPr>
        <w:t xml:space="preserve"> </w:t>
      </w:r>
      <w:r w:rsidR="00B4558B" w:rsidRPr="00AC758D">
        <w:rPr>
          <w:rFonts w:ascii="Tahoma" w:eastAsia="Tahoma" w:hAnsi="Tahoma" w:cs="Tahoma"/>
        </w:rPr>
        <w:t>los días 28 de enero de 2021, 11 de febrero de 2021 y 28 de agosto de 2021</w:t>
      </w:r>
      <w:r w:rsidR="001839D3" w:rsidRPr="00AC758D">
        <w:rPr>
          <w:rFonts w:ascii="Tahoma" w:eastAsia="Tahoma" w:hAnsi="Tahoma" w:cs="Tahoma"/>
        </w:rPr>
        <w:t xml:space="preserve"> y continúe con el trámite del proceso</w:t>
      </w:r>
      <w:r w:rsidR="001839D3" w:rsidRPr="00AC758D">
        <w:rPr>
          <w:rFonts w:ascii="Tahoma" w:hAnsi="Tahoma" w:cs="Tahoma"/>
          <w:iCs/>
          <w:bdr w:val="none" w:sz="0" w:space="0" w:color="auto" w:frame="1"/>
        </w:rPr>
        <w:t>.</w:t>
      </w:r>
      <w:r w:rsidR="00B4558B" w:rsidRPr="00AC758D">
        <w:rPr>
          <w:rFonts w:ascii="Tahoma" w:hAnsi="Tahoma" w:cs="Tahoma"/>
          <w:shd w:val="clear" w:color="auto" w:fill="FFFFFF"/>
        </w:rPr>
        <w:t xml:space="preserve">  </w:t>
      </w:r>
    </w:p>
    <w:p w14:paraId="00000089" w14:textId="59691B57" w:rsidR="00AC3AEC" w:rsidRPr="00AC758D" w:rsidRDefault="00AC3AEC" w:rsidP="00AC758D">
      <w:pPr>
        <w:pBdr>
          <w:top w:val="nil"/>
          <w:left w:val="nil"/>
          <w:bottom w:val="nil"/>
          <w:right w:val="nil"/>
          <w:between w:val="nil"/>
        </w:pBdr>
        <w:spacing w:line="276" w:lineRule="auto"/>
        <w:ind w:firstLine="708"/>
        <w:jc w:val="both"/>
        <w:rPr>
          <w:rFonts w:ascii="Tahoma" w:eastAsia="Tahoma" w:hAnsi="Tahoma" w:cs="Tahoma"/>
          <w:color w:val="000000"/>
        </w:rPr>
      </w:pPr>
    </w:p>
    <w:p w14:paraId="0000008B" w14:textId="2DA30E43" w:rsidR="00AC3AEC" w:rsidRPr="00AC758D" w:rsidRDefault="00FD1E22" w:rsidP="00AC758D">
      <w:pPr>
        <w:pBdr>
          <w:top w:val="nil"/>
          <w:left w:val="nil"/>
          <w:bottom w:val="nil"/>
          <w:right w:val="nil"/>
          <w:between w:val="nil"/>
        </w:pBdr>
        <w:spacing w:line="276" w:lineRule="auto"/>
        <w:ind w:firstLine="708"/>
        <w:jc w:val="both"/>
        <w:rPr>
          <w:rFonts w:ascii="Tahoma" w:eastAsia="Tahoma" w:hAnsi="Tahoma" w:cs="Tahoma"/>
          <w:bCs/>
          <w:color w:val="000000"/>
        </w:rPr>
      </w:pPr>
      <w:r w:rsidRPr="00AC758D">
        <w:rPr>
          <w:rFonts w:ascii="Tahoma" w:eastAsia="Tahoma" w:hAnsi="Tahoma" w:cs="Tahoma"/>
          <w:b/>
          <w:color w:val="000000"/>
        </w:rPr>
        <w:t>TERCERO:</w:t>
      </w:r>
      <w:r w:rsidRPr="00AC758D">
        <w:rPr>
          <w:rFonts w:ascii="Tahoma" w:eastAsia="Tahoma" w:hAnsi="Tahoma" w:cs="Tahoma"/>
          <w:color w:val="000000"/>
        </w:rPr>
        <w:t xml:space="preserve"> </w:t>
      </w:r>
      <w:r w:rsidR="00213050" w:rsidRPr="00AC758D">
        <w:rPr>
          <w:rFonts w:ascii="Tahoma" w:eastAsia="Tahoma" w:hAnsi="Tahoma" w:cs="Tahoma"/>
          <w:bCs/>
          <w:color w:val="000000"/>
        </w:rPr>
        <w:t>Sin costas en esta sede.</w:t>
      </w:r>
    </w:p>
    <w:p w14:paraId="0000008C" w14:textId="77777777" w:rsidR="00AC3AEC" w:rsidRPr="00AC758D" w:rsidRDefault="00AC3AEC" w:rsidP="00AC758D">
      <w:pPr>
        <w:pBdr>
          <w:top w:val="nil"/>
          <w:left w:val="nil"/>
          <w:bottom w:val="nil"/>
          <w:right w:val="nil"/>
          <w:between w:val="nil"/>
        </w:pBdr>
        <w:spacing w:line="276" w:lineRule="auto"/>
        <w:ind w:firstLine="708"/>
        <w:jc w:val="both"/>
        <w:rPr>
          <w:rFonts w:ascii="Tahoma" w:eastAsia="Tahoma" w:hAnsi="Tahoma" w:cs="Tahoma"/>
          <w:color w:val="000000"/>
        </w:rPr>
      </w:pPr>
    </w:p>
    <w:p w14:paraId="7F3B911C" w14:textId="77777777" w:rsidR="00AC758D" w:rsidRPr="00AC758D" w:rsidRDefault="00AC758D" w:rsidP="00AC758D">
      <w:pPr>
        <w:widowControl w:val="0"/>
        <w:autoSpaceDE w:val="0"/>
        <w:autoSpaceDN w:val="0"/>
        <w:adjustRightInd w:val="0"/>
        <w:spacing w:line="276" w:lineRule="auto"/>
        <w:jc w:val="both"/>
        <w:rPr>
          <w:rFonts w:ascii="Tahoma" w:hAnsi="Tahoma" w:cs="Tahoma"/>
          <w:lang w:val="es-ES"/>
        </w:rPr>
      </w:pPr>
      <w:r w:rsidRPr="00AC758D">
        <w:rPr>
          <w:rFonts w:ascii="Tahoma" w:hAnsi="Tahoma" w:cs="Tahoma"/>
          <w:lang w:val="es-ES"/>
        </w:rPr>
        <w:tab/>
        <w:t>La Magistrada ponente,</w:t>
      </w:r>
    </w:p>
    <w:p w14:paraId="2B3AE5D2" w14:textId="77777777" w:rsidR="00AC758D" w:rsidRPr="00AC758D" w:rsidRDefault="00AC758D" w:rsidP="00AC758D">
      <w:pPr>
        <w:spacing w:line="276" w:lineRule="auto"/>
        <w:rPr>
          <w:rFonts w:ascii="Tahoma" w:hAnsi="Tahoma" w:cs="Tahoma"/>
          <w:lang w:val="es-ES"/>
        </w:rPr>
      </w:pPr>
    </w:p>
    <w:p w14:paraId="0D8F6C81" w14:textId="77777777" w:rsidR="00AC758D" w:rsidRPr="00AC758D" w:rsidRDefault="00AC758D" w:rsidP="00AC758D">
      <w:pPr>
        <w:spacing w:line="276" w:lineRule="auto"/>
        <w:rPr>
          <w:rFonts w:ascii="Tahoma" w:hAnsi="Tahoma" w:cs="Tahoma"/>
          <w:lang w:val="es-ES"/>
        </w:rPr>
      </w:pPr>
    </w:p>
    <w:p w14:paraId="524241B7" w14:textId="77777777" w:rsidR="00AC758D" w:rsidRPr="00AC758D" w:rsidRDefault="00AC758D" w:rsidP="00AC758D">
      <w:pPr>
        <w:spacing w:line="276" w:lineRule="auto"/>
        <w:rPr>
          <w:rFonts w:ascii="Tahoma" w:hAnsi="Tahoma" w:cs="Tahoma"/>
          <w:lang w:val="es-ES"/>
        </w:rPr>
      </w:pPr>
    </w:p>
    <w:p w14:paraId="52DFF3CE" w14:textId="77777777" w:rsidR="00AC758D" w:rsidRPr="00AC758D" w:rsidRDefault="00AC758D" w:rsidP="00AC758D">
      <w:pPr>
        <w:keepNext/>
        <w:spacing w:line="276" w:lineRule="auto"/>
        <w:jc w:val="center"/>
        <w:outlineLvl w:val="2"/>
        <w:rPr>
          <w:rFonts w:ascii="Tahoma" w:hAnsi="Tahoma" w:cs="Tahoma"/>
          <w:b/>
          <w:bCs/>
          <w:lang w:val="es-ES"/>
        </w:rPr>
      </w:pPr>
      <w:r w:rsidRPr="00AC758D">
        <w:rPr>
          <w:rFonts w:ascii="Tahoma" w:hAnsi="Tahoma" w:cs="Tahoma"/>
          <w:b/>
          <w:bCs/>
          <w:lang w:val="es-ES"/>
        </w:rPr>
        <w:t>ANA LUCÍA CAICEDO CALDERÓN</w:t>
      </w:r>
    </w:p>
    <w:p w14:paraId="7498F602" w14:textId="77777777" w:rsidR="00AC758D" w:rsidRPr="00AC758D" w:rsidRDefault="00AC758D" w:rsidP="00AC758D">
      <w:pPr>
        <w:spacing w:line="276" w:lineRule="auto"/>
        <w:rPr>
          <w:rFonts w:ascii="Tahoma" w:hAnsi="Tahoma" w:cs="Tahoma"/>
          <w:lang w:val="es-ES"/>
        </w:rPr>
      </w:pPr>
    </w:p>
    <w:p w14:paraId="2B229234" w14:textId="77777777" w:rsidR="00AC758D" w:rsidRPr="00AC758D" w:rsidRDefault="00AC758D" w:rsidP="00AC758D">
      <w:pPr>
        <w:spacing w:line="276" w:lineRule="auto"/>
        <w:ind w:firstLine="708"/>
        <w:rPr>
          <w:rFonts w:ascii="Tahoma" w:hAnsi="Tahoma" w:cs="Tahoma"/>
          <w:lang w:val="es-ES"/>
        </w:rPr>
      </w:pPr>
      <w:bookmarkStart w:id="4" w:name="_Hlk62478330"/>
      <w:r w:rsidRPr="00AC758D">
        <w:rPr>
          <w:rFonts w:ascii="Tahoma" w:hAnsi="Tahoma" w:cs="Tahoma"/>
          <w:lang w:val="es-ES"/>
        </w:rPr>
        <w:t>La Magistrada y el Magistrado,</w:t>
      </w:r>
    </w:p>
    <w:p w14:paraId="684FA8E2" w14:textId="77777777" w:rsidR="00AC758D" w:rsidRPr="00AC758D" w:rsidRDefault="00AC758D" w:rsidP="00AC758D">
      <w:pPr>
        <w:spacing w:line="276" w:lineRule="auto"/>
        <w:rPr>
          <w:rFonts w:ascii="Tahoma" w:hAnsi="Tahoma" w:cs="Tahoma"/>
          <w:lang w:val="es-ES"/>
        </w:rPr>
      </w:pPr>
    </w:p>
    <w:p w14:paraId="530ED7B1" w14:textId="77777777" w:rsidR="00AC758D" w:rsidRPr="00AC758D" w:rsidRDefault="00AC758D" w:rsidP="00AC758D">
      <w:pPr>
        <w:spacing w:line="276" w:lineRule="auto"/>
        <w:rPr>
          <w:rFonts w:ascii="Tahoma" w:hAnsi="Tahoma" w:cs="Tahoma"/>
          <w:lang w:val="es-ES"/>
        </w:rPr>
      </w:pPr>
    </w:p>
    <w:p w14:paraId="7B758939" w14:textId="77777777" w:rsidR="00AC758D" w:rsidRPr="00AC758D" w:rsidRDefault="00AC758D" w:rsidP="00AC758D">
      <w:pPr>
        <w:spacing w:line="276" w:lineRule="auto"/>
        <w:rPr>
          <w:rFonts w:ascii="Tahoma" w:hAnsi="Tahoma" w:cs="Tahoma"/>
          <w:lang w:val="es-ES"/>
        </w:rPr>
      </w:pPr>
    </w:p>
    <w:p w14:paraId="671E4D6F" w14:textId="77777777" w:rsidR="00AC758D" w:rsidRPr="00AC758D" w:rsidRDefault="00AC758D" w:rsidP="00AC758D">
      <w:pPr>
        <w:spacing w:line="276" w:lineRule="auto"/>
        <w:jc w:val="both"/>
        <w:rPr>
          <w:rFonts w:ascii="Tahoma" w:hAnsi="Tahoma" w:cs="Tahoma"/>
          <w:b/>
          <w:bCs/>
          <w:lang w:val="es-ES"/>
        </w:rPr>
      </w:pPr>
      <w:r w:rsidRPr="00AC758D">
        <w:rPr>
          <w:rFonts w:ascii="Tahoma" w:hAnsi="Tahoma" w:cs="Tahoma"/>
          <w:b/>
          <w:bCs/>
          <w:lang w:val="es-ES"/>
        </w:rPr>
        <w:t>GERMÁN DARÍO GÓEZ VINASCO</w:t>
      </w:r>
      <w:bookmarkEnd w:id="4"/>
      <w:r w:rsidRPr="00AC758D">
        <w:rPr>
          <w:rFonts w:ascii="Tahoma" w:hAnsi="Tahoma" w:cs="Tahoma"/>
          <w:b/>
          <w:bCs/>
          <w:lang w:val="es-ES"/>
        </w:rPr>
        <w:tab/>
      </w:r>
      <w:r w:rsidRPr="00AC758D">
        <w:rPr>
          <w:rFonts w:ascii="Tahoma" w:hAnsi="Tahoma" w:cs="Tahoma"/>
          <w:b/>
          <w:bCs/>
          <w:lang w:val="es-ES"/>
        </w:rPr>
        <w:tab/>
        <w:t>JULIO CÉSAR SALAZAR MUÑOZ</w:t>
      </w:r>
    </w:p>
    <w:p w14:paraId="108D93BD" w14:textId="77777777" w:rsidR="00AC758D" w:rsidRPr="00AC758D" w:rsidRDefault="00AC758D" w:rsidP="00AC758D">
      <w:pPr>
        <w:spacing w:line="276" w:lineRule="auto"/>
        <w:rPr>
          <w:rFonts w:ascii="Tahoma" w:hAnsi="Tahoma" w:cs="Tahoma"/>
          <w:bCs/>
          <w:color w:val="000000"/>
          <w:lang w:eastAsia="es-MX"/>
        </w:rPr>
      </w:pPr>
      <w:r w:rsidRPr="00AC758D">
        <w:rPr>
          <w:rFonts w:ascii="Tahoma" w:hAnsi="Tahoma" w:cs="Tahoma"/>
          <w:bCs/>
          <w:color w:val="000000"/>
          <w:lang w:eastAsia="es-MX"/>
        </w:rPr>
        <w:tab/>
      </w:r>
      <w:r w:rsidRPr="00AC758D">
        <w:rPr>
          <w:rFonts w:ascii="Tahoma" w:hAnsi="Tahoma" w:cs="Tahoma"/>
          <w:bCs/>
          <w:color w:val="000000"/>
          <w:lang w:eastAsia="es-MX"/>
        </w:rPr>
        <w:tab/>
      </w:r>
      <w:r w:rsidRPr="00AC758D">
        <w:rPr>
          <w:rFonts w:ascii="Tahoma" w:hAnsi="Tahoma" w:cs="Tahoma"/>
          <w:bCs/>
          <w:color w:val="000000"/>
          <w:lang w:eastAsia="es-MX"/>
        </w:rPr>
        <w:tab/>
      </w:r>
      <w:r w:rsidRPr="00AC758D">
        <w:rPr>
          <w:rFonts w:ascii="Tahoma" w:hAnsi="Tahoma" w:cs="Tahoma"/>
          <w:bCs/>
          <w:color w:val="000000"/>
          <w:lang w:eastAsia="es-MX"/>
        </w:rPr>
        <w:tab/>
      </w:r>
      <w:r w:rsidRPr="00AC758D">
        <w:rPr>
          <w:rFonts w:ascii="Tahoma" w:hAnsi="Tahoma" w:cs="Tahoma"/>
          <w:bCs/>
          <w:color w:val="000000"/>
          <w:lang w:eastAsia="es-MX"/>
        </w:rPr>
        <w:tab/>
      </w:r>
      <w:r w:rsidRPr="00AC758D">
        <w:rPr>
          <w:rFonts w:ascii="Tahoma" w:hAnsi="Tahoma" w:cs="Tahoma"/>
          <w:bCs/>
          <w:color w:val="000000"/>
          <w:lang w:eastAsia="es-MX"/>
        </w:rPr>
        <w:tab/>
      </w:r>
      <w:r w:rsidRPr="00AC758D">
        <w:rPr>
          <w:rFonts w:ascii="Tahoma" w:hAnsi="Tahoma" w:cs="Tahoma"/>
          <w:bCs/>
          <w:color w:val="000000"/>
          <w:lang w:eastAsia="es-MX"/>
        </w:rPr>
        <w:tab/>
        <w:t>Salva voto</w:t>
      </w:r>
    </w:p>
    <w:p w14:paraId="5889D7F4" w14:textId="11832852" w:rsidR="00AC3AEC" w:rsidRPr="00AC758D" w:rsidRDefault="00AC3AEC" w:rsidP="00AC758D">
      <w:pPr>
        <w:spacing w:line="276" w:lineRule="auto"/>
        <w:rPr>
          <w:rFonts w:ascii="Tahoma" w:hAnsi="Tahoma" w:cs="Tahoma"/>
          <w:color w:val="000000" w:themeColor="text1"/>
          <w:lang w:val="es-ES"/>
        </w:rPr>
      </w:pPr>
    </w:p>
    <w:p w14:paraId="35085681" w14:textId="745070A8" w:rsidR="00AC3AEC" w:rsidRPr="00AC758D" w:rsidRDefault="00AC3AEC" w:rsidP="00AC758D">
      <w:pPr>
        <w:spacing w:line="276" w:lineRule="auto"/>
        <w:rPr>
          <w:rFonts w:ascii="Tahoma" w:hAnsi="Tahoma" w:cs="Tahoma"/>
          <w:color w:val="000000" w:themeColor="text1"/>
          <w:lang w:val="es-ES"/>
        </w:rPr>
      </w:pPr>
    </w:p>
    <w:p w14:paraId="40F4503E" w14:textId="77777777" w:rsidR="00AC758D" w:rsidRDefault="00AC758D">
      <w:pPr>
        <w:rPr>
          <w:rFonts w:ascii="Arial" w:eastAsia="Arial" w:hAnsi="Arial" w:cs="Arial"/>
          <w:b/>
          <w:bCs/>
          <w:color w:val="000000" w:themeColor="text1"/>
          <w:sz w:val="20"/>
          <w:szCs w:val="20"/>
          <w:u w:val="single"/>
          <w:lang w:val="es-419"/>
        </w:rPr>
      </w:pPr>
      <w:r>
        <w:rPr>
          <w:rFonts w:ascii="Arial" w:eastAsia="Arial" w:hAnsi="Arial" w:cs="Arial"/>
          <w:b/>
          <w:bCs/>
          <w:color w:val="000000" w:themeColor="text1"/>
          <w:sz w:val="20"/>
          <w:szCs w:val="20"/>
          <w:u w:val="single"/>
          <w:lang w:val="es-419"/>
        </w:rPr>
        <w:br w:type="page"/>
      </w:r>
    </w:p>
    <w:p w14:paraId="4845A5B6" w14:textId="48B6B845" w:rsidR="755B2C33" w:rsidRPr="009569DC" w:rsidRDefault="755B2C33" w:rsidP="009569DC">
      <w:pPr>
        <w:spacing w:line="276" w:lineRule="auto"/>
        <w:jc w:val="center"/>
        <w:rPr>
          <w:rFonts w:ascii="Arial" w:eastAsia="Arial" w:hAnsi="Arial" w:cs="Arial"/>
          <w:color w:val="000000" w:themeColor="text1"/>
        </w:rPr>
      </w:pPr>
      <w:r w:rsidRPr="009569DC">
        <w:rPr>
          <w:rFonts w:ascii="Arial" w:eastAsia="Arial" w:hAnsi="Arial" w:cs="Arial"/>
          <w:i/>
          <w:iCs/>
          <w:color w:val="000000" w:themeColor="text1"/>
          <w:lang w:val="es-ES"/>
        </w:rPr>
        <w:lastRenderedPageBreak/>
        <w:t xml:space="preserve">MAGISTRADO: </w:t>
      </w:r>
      <w:r w:rsidRPr="009569DC">
        <w:rPr>
          <w:rFonts w:ascii="Arial" w:eastAsia="Arial" w:hAnsi="Arial" w:cs="Arial"/>
          <w:b/>
          <w:bCs/>
          <w:i/>
          <w:iCs/>
          <w:color w:val="000000" w:themeColor="text1"/>
          <w:lang w:val="es-ES"/>
        </w:rPr>
        <w:t>JULIO CÉSAR SALAZAR MUÑOZ</w:t>
      </w:r>
    </w:p>
    <w:p w14:paraId="7E645177" w14:textId="0E949078" w:rsidR="755B2C33" w:rsidRPr="009569DC" w:rsidRDefault="755B2C33" w:rsidP="009569DC">
      <w:pPr>
        <w:spacing w:line="276" w:lineRule="auto"/>
        <w:rPr>
          <w:rFonts w:ascii="Arial" w:eastAsia="Arial" w:hAnsi="Arial" w:cs="Arial"/>
          <w:color w:val="000000" w:themeColor="text1"/>
        </w:rPr>
      </w:pPr>
    </w:p>
    <w:p w14:paraId="2B85647D" w14:textId="72E23C8C" w:rsidR="755B2C33" w:rsidRPr="009569DC" w:rsidRDefault="755B2C33" w:rsidP="009569DC">
      <w:pPr>
        <w:spacing w:line="276" w:lineRule="auto"/>
        <w:jc w:val="center"/>
        <w:rPr>
          <w:rFonts w:ascii="Arial" w:eastAsia="Arial" w:hAnsi="Arial" w:cs="Arial"/>
          <w:color w:val="000000" w:themeColor="text1"/>
        </w:rPr>
      </w:pPr>
      <w:r w:rsidRPr="009569DC">
        <w:rPr>
          <w:rFonts w:ascii="Arial" w:eastAsia="Arial" w:hAnsi="Arial" w:cs="Arial"/>
          <w:i/>
          <w:iCs/>
          <w:color w:val="000000" w:themeColor="text1"/>
          <w:lang w:val="es-ES"/>
        </w:rPr>
        <w:t>Pereira, seis [06] de mayo de dos mil veintidós [2022].</w:t>
      </w:r>
    </w:p>
    <w:p w14:paraId="2EBBFF33" w14:textId="6B031203" w:rsidR="755B2C33" w:rsidRDefault="755B2C33" w:rsidP="009569DC">
      <w:pPr>
        <w:tabs>
          <w:tab w:val="left" w:pos="1440"/>
        </w:tabs>
        <w:spacing w:line="276" w:lineRule="auto"/>
        <w:jc w:val="both"/>
        <w:rPr>
          <w:rFonts w:ascii="Arial" w:eastAsia="Arial" w:hAnsi="Arial" w:cs="Arial"/>
          <w:color w:val="000000" w:themeColor="text1"/>
        </w:rPr>
      </w:pPr>
    </w:p>
    <w:p w14:paraId="6FD6ED41" w14:textId="77777777" w:rsidR="004067A3" w:rsidRPr="009569DC" w:rsidRDefault="004067A3" w:rsidP="009569DC">
      <w:pPr>
        <w:tabs>
          <w:tab w:val="left" w:pos="1440"/>
        </w:tabs>
        <w:spacing w:line="276" w:lineRule="auto"/>
        <w:jc w:val="both"/>
        <w:rPr>
          <w:rFonts w:ascii="Arial" w:eastAsia="Arial" w:hAnsi="Arial" w:cs="Arial"/>
          <w:color w:val="000000" w:themeColor="text1"/>
        </w:rPr>
      </w:pPr>
    </w:p>
    <w:p w14:paraId="7E661A92" w14:textId="7092046F" w:rsidR="755B2C33" w:rsidRPr="004067A3" w:rsidRDefault="755B2C33" w:rsidP="009569DC">
      <w:pPr>
        <w:spacing w:line="276" w:lineRule="auto"/>
        <w:jc w:val="center"/>
        <w:rPr>
          <w:rFonts w:ascii="Arial" w:eastAsia="Arial" w:hAnsi="Arial" w:cs="Arial"/>
          <w:color w:val="000000" w:themeColor="text1"/>
          <w:u w:val="single"/>
        </w:rPr>
      </w:pPr>
      <w:r w:rsidRPr="004067A3">
        <w:rPr>
          <w:rFonts w:ascii="Arial" w:eastAsia="Arial" w:hAnsi="Arial" w:cs="Arial"/>
          <w:b/>
          <w:bCs/>
          <w:i/>
          <w:iCs/>
          <w:color w:val="000000" w:themeColor="text1"/>
          <w:u w:val="single"/>
          <w:lang w:val="es-ES"/>
        </w:rPr>
        <w:t>SALVAMENTO DE VOTO</w:t>
      </w:r>
    </w:p>
    <w:p w14:paraId="0B492390" w14:textId="2358D3AC" w:rsidR="755B2C33" w:rsidRDefault="755B2C33" w:rsidP="009569DC">
      <w:pPr>
        <w:spacing w:line="276" w:lineRule="auto"/>
        <w:jc w:val="both"/>
        <w:rPr>
          <w:rFonts w:ascii="Arial" w:eastAsia="Arial" w:hAnsi="Arial" w:cs="Arial"/>
          <w:color w:val="000000" w:themeColor="text1"/>
        </w:rPr>
      </w:pPr>
    </w:p>
    <w:p w14:paraId="21BD271B" w14:textId="77777777" w:rsidR="004067A3" w:rsidRPr="009569DC" w:rsidRDefault="004067A3" w:rsidP="009569DC">
      <w:pPr>
        <w:spacing w:line="276" w:lineRule="auto"/>
        <w:jc w:val="both"/>
        <w:rPr>
          <w:rFonts w:ascii="Arial" w:eastAsia="Arial" w:hAnsi="Arial" w:cs="Arial"/>
          <w:color w:val="000000" w:themeColor="text1"/>
        </w:rPr>
      </w:pPr>
    </w:p>
    <w:p w14:paraId="7CCB54C2" w14:textId="7964B56E" w:rsidR="755B2C33" w:rsidRPr="009569DC" w:rsidRDefault="755B2C33" w:rsidP="009569DC">
      <w:pPr>
        <w:spacing w:line="276" w:lineRule="auto"/>
        <w:jc w:val="both"/>
        <w:rPr>
          <w:rFonts w:ascii="Arial" w:eastAsia="Arial" w:hAnsi="Arial" w:cs="Arial"/>
          <w:color w:val="000000" w:themeColor="text1"/>
        </w:rPr>
      </w:pPr>
      <w:bookmarkStart w:id="5" w:name="_Int_E28u2d2L"/>
      <w:r w:rsidRPr="009569DC">
        <w:rPr>
          <w:rFonts w:ascii="Arial" w:eastAsia="Arial" w:hAnsi="Arial" w:cs="Arial"/>
          <w:color w:val="000000" w:themeColor="text1"/>
          <w:lang w:val="es-ES"/>
        </w:rPr>
        <w:t>Si bien la providencia de la que me aparto fue proferida el 2 de mayo de 2022, la notificación por estado se surtió el 5 de igual mes y año, razón por la cual me encuentro dentro del término establecido en el inciso 3º del artículo 279 del Código General del Proceso para presentar el salvamento de voto, el cual paso a sustentar.</w:t>
      </w:r>
      <w:bookmarkEnd w:id="5"/>
    </w:p>
    <w:p w14:paraId="11E0E5C2" w14:textId="2FE9DCDE" w:rsidR="755B2C33" w:rsidRPr="009569DC" w:rsidRDefault="755B2C33" w:rsidP="009569DC">
      <w:pPr>
        <w:spacing w:line="276" w:lineRule="auto"/>
        <w:jc w:val="both"/>
        <w:rPr>
          <w:rFonts w:ascii="Arial" w:eastAsia="Arial" w:hAnsi="Arial" w:cs="Arial"/>
          <w:color w:val="000000" w:themeColor="text1"/>
        </w:rPr>
      </w:pPr>
    </w:p>
    <w:p w14:paraId="32C2EE49" w14:textId="0F02F35D" w:rsidR="755B2C33" w:rsidRPr="009569DC" w:rsidRDefault="755B2C33" w:rsidP="009569DC">
      <w:pPr>
        <w:spacing w:line="276" w:lineRule="auto"/>
        <w:jc w:val="both"/>
        <w:rPr>
          <w:rFonts w:ascii="Arial" w:eastAsia="Arial" w:hAnsi="Arial" w:cs="Arial"/>
          <w:color w:val="000000" w:themeColor="text1"/>
        </w:rPr>
      </w:pPr>
      <w:bookmarkStart w:id="6" w:name="_Int_hvUtSoSw"/>
      <w:r w:rsidRPr="009569DC">
        <w:rPr>
          <w:rFonts w:ascii="Arial" w:eastAsia="Arial" w:hAnsi="Arial" w:cs="Arial"/>
          <w:color w:val="000000" w:themeColor="text1"/>
          <w:lang w:val="es-ES"/>
        </w:rPr>
        <w:t>Tal como lo propuse en la ponencia que presenté inicialmente, considero que el auto proferido el día 26 de octubre de 2020 por el Juzgado Tercero Laboral del Circuito de Pereira, debió ser confirmado.</w:t>
      </w:r>
      <w:bookmarkEnd w:id="6"/>
    </w:p>
    <w:p w14:paraId="06B6317B" w14:textId="2C422036" w:rsidR="755B2C33" w:rsidRPr="009569DC" w:rsidRDefault="755B2C33" w:rsidP="009569DC">
      <w:pPr>
        <w:spacing w:line="276" w:lineRule="auto"/>
        <w:jc w:val="both"/>
        <w:rPr>
          <w:rFonts w:ascii="Arial" w:eastAsia="Arial" w:hAnsi="Arial" w:cs="Arial"/>
          <w:color w:val="000000" w:themeColor="text1"/>
        </w:rPr>
      </w:pPr>
    </w:p>
    <w:p w14:paraId="462D6DF1" w14:textId="1B8DA32E" w:rsidR="755B2C33" w:rsidRPr="009569DC" w:rsidRDefault="755B2C33" w:rsidP="009569DC">
      <w:pPr>
        <w:spacing w:line="276" w:lineRule="auto"/>
        <w:jc w:val="both"/>
        <w:rPr>
          <w:rFonts w:ascii="Arial" w:eastAsia="Arial" w:hAnsi="Arial" w:cs="Arial"/>
          <w:color w:val="000000" w:themeColor="text1"/>
        </w:rPr>
      </w:pPr>
      <w:bookmarkStart w:id="7" w:name="_Int_ybsoD9lC"/>
      <w:r w:rsidRPr="009569DC">
        <w:rPr>
          <w:rFonts w:ascii="Arial" w:eastAsia="Arial" w:hAnsi="Arial" w:cs="Arial"/>
          <w:color w:val="000000" w:themeColor="text1"/>
          <w:lang w:val="es-ES"/>
        </w:rPr>
        <w:t>Los argumentos que sustentan mi alejamiento de lo decidido por la mayoría en esta segunda instancia, se basan en los siguientes supuestos jurídicos y análisis del caso, partiendo de la necesidad de resolver como problema jurídico, si:</w:t>
      </w:r>
      <w:bookmarkEnd w:id="7"/>
    </w:p>
    <w:p w14:paraId="3F30B85B" w14:textId="2F6CF02D" w:rsidR="755B2C33" w:rsidRPr="009569DC" w:rsidRDefault="755B2C33" w:rsidP="009569DC">
      <w:pPr>
        <w:spacing w:line="276" w:lineRule="auto"/>
        <w:jc w:val="both"/>
        <w:rPr>
          <w:rFonts w:ascii="Arial" w:eastAsia="Arial" w:hAnsi="Arial" w:cs="Arial"/>
          <w:color w:val="000000" w:themeColor="text1"/>
        </w:rPr>
      </w:pPr>
    </w:p>
    <w:p w14:paraId="461DABCF" w14:textId="5EFD9DD8" w:rsidR="755B2C33" w:rsidRPr="009569DC" w:rsidRDefault="755B2C33" w:rsidP="009569DC">
      <w:pPr>
        <w:spacing w:line="276" w:lineRule="auto"/>
        <w:jc w:val="both"/>
        <w:rPr>
          <w:rFonts w:ascii="Arial" w:eastAsia="Arial" w:hAnsi="Arial" w:cs="Arial"/>
          <w:color w:val="000000" w:themeColor="text1"/>
        </w:rPr>
      </w:pPr>
    </w:p>
    <w:p w14:paraId="7BBB97DB" w14:textId="112A33DF" w:rsidR="755B2C33" w:rsidRPr="009569DC" w:rsidRDefault="755B2C33" w:rsidP="009569DC">
      <w:pPr>
        <w:spacing w:line="276" w:lineRule="auto"/>
        <w:ind w:left="426" w:right="465"/>
        <w:jc w:val="both"/>
        <w:rPr>
          <w:rFonts w:ascii="Arial" w:eastAsia="Arial" w:hAnsi="Arial" w:cs="Arial"/>
          <w:color w:val="000000" w:themeColor="text1"/>
        </w:rPr>
      </w:pPr>
      <w:bookmarkStart w:id="8" w:name="_Int_fdXbzGn7"/>
      <w:r w:rsidRPr="009569DC">
        <w:rPr>
          <w:rFonts w:ascii="Arial" w:eastAsia="Arial" w:hAnsi="Arial" w:cs="Arial"/>
          <w:b/>
          <w:bCs/>
          <w:i/>
          <w:iCs/>
          <w:color w:val="000000" w:themeColor="text1"/>
          <w:lang w:val="es-ES"/>
        </w:rPr>
        <w:t>¿Puede el operador judicial cerrar el debate probatorio, cuando quedan pruebas por recolectar?</w:t>
      </w:r>
      <w:bookmarkEnd w:id="8"/>
    </w:p>
    <w:p w14:paraId="65F07B89" w14:textId="0D68B4B1" w:rsidR="755B2C33" w:rsidRPr="009569DC" w:rsidRDefault="755B2C33" w:rsidP="009569DC">
      <w:pPr>
        <w:spacing w:line="276" w:lineRule="auto"/>
        <w:ind w:right="465"/>
        <w:jc w:val="both"/>
        <w:rPr>
          <w:rFonts w:ascii="Arial" w:eastAsia="Arial" w:hAnsi="Arial" w:cs="Arial"/>
          <w:color w:val="000000" w:themeColor="text1"/>
        </w:rPr>
      </w:pPr>
    </w:p>
    <w:p w14:paraId="2EC8B4ED" w14:textId="085F5219" w:rsidR="755B2C33" w:rsidRPr="009569DC" w:rsidRDefault="755B2C33" w:rsidP="009569DC">
      <w:pPr>
        <w:spacing w:line="276" w:lineRule="auto"/>
        <w:ind w:right="465"/>
        <w:jc w:val="both"/>
        <w:rPr>
          <w:rFonts w:ascii="Arial" w:eastAsia="Arial" w:hAnsi="Arial" w:cs="Arial"/>
          <w:color w:val="000000" w:themeColor="text1"/>
        </w:rPr>
      </w:pPr>
      <w:r w:rsidRPr="009569DC">
        <w:rPr>
          <w:rFonts w:ascii="Arial" w:eastAsia="Arial" w:hAnsi="Arial" w:cs="Arial"/>
          <w:color w:val="000000" w:themeColor="text1"/>
          <w:lang w:val="es-ES"/>
        </w:rPr>
        <w:t> </w:t>
      </w:r>
    </w:p>
    <w:p w14:paraId="4A42639A" w14:textId="3EA70A33" w:rsidR="755B2C33" w:rsidRPr="009569DC" w:rsidRDefault="755B2C33" w:rsidP="009569DC">
      <w:pPr>
        <w:spacing w:line="276" w:lineRule="auto"/>
        <w:jc w:val="both"/>
        <w:rPr>
          <w:rFonts w:ascii="Arial" w:eastAsia="Arial" w:hAnsi="Arial" w:cs="Arial"/>
          <w:color w:val="000000" w:themeColor="text1"/>
        </w:rPr>
      </w:pPr>
      <w:r w:rsidRPr="009569DC">
        <w:rPr>
          <w:rFonts w:ascii="Arial" w:eastAsia="Arial" w:hAnsi="Arial" w:cs="Arial"/>
          <w:color w:val="000000" w:themeColor="text1"/>
          <w:lang w:val="es-ES"/>
        </w:rPr>
        <w:t>Con el propósito de dar solución a tal interrogante, propuse en mi ponencia tener en cuenta los siguientes aspectos jurídicos:  </w:t>
      </w:r>
    </w:p>
    <w:p w14:paraId="20749FE7" w14:textId="0BED9BAE" w:rsidR="755B2C33" w:rsidRPr="009569DC" w:rsidRDefault="755B2C33" w:rsidP="009569DC">
      <w:pPr>
        <w:spacing w:line="276" w:lineRule="auto"/>
        <w:ind w:right="45"/>
        <w:jc w:val="both"/>
        <w:rPr>
          <w:rFonts w:ascii="Arial" w:eastAsia="Arial" w:hAnsi="Arial" w:cs="Arial"/>
          <w:color w:val="000000" w:themeColor="text1"/>
        </w:rPr>
      </w:pPr>
      <w:r w:rsidRPr="009569DC">
        <w:rPr>
          <w:rFonts w:ascii="Arial" w:eastAsia="Arial" w:hAnsi="Arial" w:cs="Arial"/>
          <w:color w:val="000000" w:themeColor="text1"/>
          <w:lang w:val="es-ES"/>
        </w:rPr>
        <w:t>  </w:t>
      </w:r>
    </w:p>
    <w:p w14:paraId="3B039FE5" w14:textId="41EA05D2" w:rsidR="755B2C33" w:rsidRPr="009569DC" w:rsidRDefault="755B2C33" w:rsidP="009569DC">
      <w:pPr>
        <w:spacing w:line="276" w:lineRule="auto"/>
        <w:ind w:left="426" w:right="420"/>
        <w:jc w:val="both"/>
        <w:rPr>
          <w:rFonts w:ascii="Arial" w:eastAsia="Arial" w:hAnsi="Arial" w:cs="Arial"/>
          <w:color w:val="000000" w:themeColor="text1"/>
        </w:rPr>
      </w:pPr>
      <w:r w:rsidRPr="009569DC">
        <w:rPr>
          <w:rFonts w:ascii="Arial" w:eastAsia="Arial" w:hAnsi="Arial" w:cs="Arial"/>
          <w:b/>
          <w:bCs/>
          <w:color w:val="000000" w:themeColor="text1"/>
          <w:lang w:val="es-ES"/>
        </w:rPr>
        <w:t>“1. DEL JUEZ DIRECTOR DEL PROCESO</w:t>
      </w:r>
    </w:p>
    <w:p w14:paraId="091B0031" w14:textId="36206E57" w:rsidR="755B2C33" w:rsidRPr="009569DC" w:rsidRDefault="755B2C33" w:rsidP="009569DC">
      <w:pPr>
        <w:spacing w:line="276" w:lineRule="auto"/>
        <w:ind w:left="426" w:right="420"/>
        <w:jc w:val="both"/>
        <w:rPr>
          <w:rFonts w:ascii="Arial" w:eastAsia="Arial" w:hAnsi="Arial" w:cs="Arial"/>
          <w:color w:val="000000" w:themeColor="text1"/>
        </w:rPr>
      </w:pPr>
    </w:p>
    <w:p w14:paraId="05A0E804" w14:textId="041B9AFB" w:rsidR="755B2C33" w:rsidRPr="009569DC" w:rsidRDefault="755B2C33" w:rsidP="009569DC">
      <w:pPr>
        <w:spacing w:line="276" w:lineRule="auto"/>
        <w:ind w:left="426" w:right="420"/>
        <w:jc w:val="both"/>
        <w:rPr>
          <w:rFonts w:ascii="Arial" w:eastAsia="Arial" w:hAnsi="Arial" w:cs="Arial"/>
          <w:color w:val="000000" w:themeColor="text1"/>
        </w:rPr>
      </w:pPr>
      <w:bookmarkStart w:id="9" w:name="_Int_CnzufLsj"/>
      <w:r w:rsidRPr="009569DC">
        <w:rPr>
          <w:rFonts w:ascii="Arial" w:eastAsia="Arial" w:hAnsi="Arial" w:cs="Arial"/>
          <w:color w:val="000000" w:themeColor="text1"/>
          <w:lang w:val="es-ES"/>
        </w:rPr>
        <w:t>Con el fin de asignarle un rol más proactivo en el quehacer judicial, el artículo 7º la Ley 1149 de 2007 determinó que el juez tendría la calidad de director de proceso, imponiendo a éste la carga de adoptar “</w:t>
      </w:r>
      <w:r w:rsidRPr="009569DC">
        <w:rPr>
          <w:rFonts w:ascii="Arial" w:eastAsia="Arial" w:hAnsi="Arial" w:cs="Arial"/>
          <w:i/>
          <w:iCs/>
          <w:color w:val="000000" w:themeColor="text1"/>
          <w:lang w:val="es-ES"/>
        </w:rPr>
        <w:t>las medidas necesarias para garantizar el respeto de los derechos fundamentales y el equilibrio de las partes, la agilidad y rapidez en su trámite</w:t>
      </w:r>
      <w:r w:rsidRPr="009569DC">
        <w:rPr>
          <w:rFonts w:ascii="Arial" w:eastAsia="Arial" w:hAnsi="Arial" w:cs="Arial"/>
          <w:color w:val="000000" w:themeColor="text1"/>
          <w:lang w:val="es-ES"/>
        </w:rPr>
        <w:t>”.</w:t>
      </w:r>
      <w:bookmarkEnd w:id="9"/>
    </w:p>
    <w:p w14:paraId="22A9E237" w14:textId="777EAD3F" w:rsidR="755B2C33" w:rsidRPr="009569DC" w:rsidRDefault="755B2C33" w:rsidP="009569DC">
      <w:pPr>
        <w:spacing w:line="276" w:lineRule="auto"/>
        <w:ind w:left="426" w:right="420"/>
        <w:jc w:val="both"/>
        <w:rPr>
          <w:rFonts w:ascii="Arial" w:eastAsia="Arial" w:hAnsi="Arial" w:cs="Arial"/>
          <w:color w:val="000000" w:themeColor="text1"/>
        </w:rPr>
      </w:pPr>
    </w:p>
    <w:p w14:paraId="56372720" w14:textId="74086FB0" w:rsidR="755B2C33" w:rsidRPr="009569DC" w:rsidRDefault="755B2C33" w:rsidP="009569DC">
      <w:pPr>
        <w:spacing w:line="276" w:lineRule="auto"/>
        <w:ind w:left="426" w:right="420"/>
        <w:jc w:val="both"/>
        <w:rPr>
          <w:rFonts w:ascii="Arial" w:eastAsia="Arial" w:hAnsi="Arial" w:cs="Arial"/>
          <w:color w:val="000000" w:themeColor="text1"/>
        </w:rPr>
      </w:pPr>
      <w:bookmarkStart w:id="10" w:name="_Int_KtR4eGKs"/>
      <w:r w:rsidRPr="009569DC">
        <w:rPr>
          <w:rFonts w:ascii="Arial" w:eastAsia="Arial" w:hAnsi="Arial" w:cs="Arial"/>
          <w:color w:val="000000" w:themeColor="text1"/>
          <w:lang w:val="es-ES"/>
        </w:rPr>
        <w:t xml:space="preserve">Dentro de esa </w:t>
      </w:r>
      <w:r w:rsidR="009569DC" w:rsidRPr="009569DC">
        <w:rPr>
          <w:rFonts w:ascii="Arial" w:eastAsia="Arial" w:hAnsi="Arial" w:cs="Arial"/>
          <w:color w:val="000000" w:themeColor="text1"/>
          <w:lang w:val="es-ES"/>
        </w:rPr>
        <w:t>función, que</w:t>
      </w:r>
      <w:r w:rsidRPr="009569DC">
        <w:rPr>
          <w:rFonts w:ascii="Arial" w:eastAsia="Arial" w:hAnsi="Arial" w:cs="Arial"/>
          <w:color w:val="000000" w:themeColor="text1"/>
          <w:lang w:val="es-ES"/>
        </w:rPr>
        <w:t xml:space="preserve"> garantiza la igualdad real y material de las partes en el proceso y la economía procesal, le es impuesta al juez la obligación de proferir su decisión analizando todas las pruebas allegadas en tiempo –a</w:t>
      </w:r>
      <w:r w:rsidRPr="009569DC">
        <w:rPr>
          <w:rFonts w:ascii="Arial" w:eastAsia="Arial" w:hAnsi="Arial" w:cs="Arial"/>
          <w:i/>
          <w:iCs/>
          <w:color w:val="000000" w:themeColor="text1"/>
          <w:lang w:val="es-ES"/>
        </w:rPr>
        <w:t>rtículo 60 del Código de Procedimiento Laboral y de la Seguridad Social-</w:t>
      </w:r>
      <w:r w:rsidRPr="009569DC">
        <w:rPr>
          <w:rFonts w:ascii="Arial" w:eastAsia="Arial" w:hAnsi="Arial" w:cs="Arial"/>
          <w:color w:val="000000" w:themeColor="text1"/>
          <w:lang w:val="es-ES"/>
        </w:rPr>
        <w:t>, lo que indica que deben respetarse las oportunidades previstas por el legislador para solicitar, decretar y practicar pruebas.</w:t>
      </w:r>
      <w:bookmarkEnd w:id="10"/>
    </w:p>
    <w:p w14:paraId="49B61EA9" w14:textId="7F775D81" w:rsidR="755B2C33" w:rsidRPr="009569DC" w:rsidRDefault="755B2C33" w:rsidP="009569DC">
      <w:pPr>
        <w:spacing w:line="276" w:lineRule="auto"/>
        <w:ind w:left="426" w:right="420"/>
        <w:jc w:val="both"/>
        <w:rPr>
          <w:rFonts w:ascii="Arial" w:eastAsia="Arial" w:hAnsi="Arial" w:cs="Arial"/>
          <w:color w:val="000000" w:themeColor="text1"/>
        </w:rPr>
      </w:pPr>
    </w:p>
    <w:p w14:paraId="49D74AC9" w14:textId="5B6B9A4C" w:rsidR="755B2C33" w:rsidRPr="009569DC" w:rsidRDefault="755B2C33" w:rsidP="009569DC">
      <w:pPr>
        <w:spacing w:line="276" w:lineRule="auto"/>
        <w:ind w:left="426" w:right="420"/>
        <w:jc w:val="both"/>
        <w:rPr>
          <w:rFonts w:ascii="Arial" w:eastAsia="Arial" w:hAnsi="Arial" w:cs="Arial"/>
          <w:color w:val="000000" w:themeColor="text1"/>
        </w:rPr>
      </w:pPr>
      <w:r w:rsidRPr="009569DC">
        <w:rPr>
          <w:rFonts w:ascii="Arial" w:eastAsia="Arial" w:hAnsi="Arial" w:cs="Arial"/>
          <w:b/>
          <w:bCs/>
          <w:color w:val="000000" w:themeColor="text1"/>
          <w:lang w:val="es-ES"/>
        </w:rPr>
        <w:t>2. DE LA AUDIENCIA DE TRÁMITE Y JUZGAMIENTO Y LA PRÁCTICA DE PRUEBAS.</w:t>
      </w:r>
    </w:p>
    <w:p w14:paraId="1EF961C8" w14:textId="3CFEDFE5" w:rsidR="755B2C33" w:rsidRPr="009569DC" w:rsidRDefault="755B2C33" w:rsidP="009569DC">
      <w:pPr>
        <w:spacing w:line="276" w:lineRule="auto"/>
        <w:ind w:left="426" w:right="420"/>
        <w:jc w:val="both"/>
        <w:rPr>
          <w:rFonts w:ascii="Arial" w:eastAsia="Arial" w:hAnsi="Arial" w:cs="Arial"/>
          <w:color w:val="000000" w:themeColor="text1"/>
        </w:rPr>
      </w:pPr>
    </w:p>
    <w:p w14:paraId="4DF22B60" w14:textId="7760E480" w:rsidR="755B2C33" w:rsidRPr="009569DC" w:rsidRDefault="755B2C33" w:rsidP="009569DC">
      <w:pPr>
        <w:spacing w:line="276" w:lineRule="auto"/>
        <w:ind w:left="426" w:right="420"/>
        <w:jc w:val="both"/>
        <w:rPr>
          <w:rFonts w:ascii="Arial" w:eastAsia="Arial" w:hAnsi="Arial" w:cs="Arial"/>
          <w:color w:val="000000" w:themeColor="text1"/>
        </w:rPr>
      </w:pPr>
      <w:bookmarkStart w:id="11" w:name="_Int_JlQPar4w"/>
      <w:r w:rsidRPr="009569DC">
        <w:rPr>
          <w:rFonts w:ascii="Arial" w:eastAsia="Arial" w:hAnsi="Arial" w:cs="Arial"/>
          <w:color w:val="000000" w:themeColor="text1"/>
          <w:lang w:val="es-ES"/>
        </w:rPr>
        <w:t xml:space="preserve">Dispone el artículo 80 del Estatuto Procesal Laboral que en la fecha en que el juez señale para que tenga lugar la audiencia de trámite y juzgamiento, se </w:t>
      </w:r>
      <w:r w:rsidRPr="009569DC">
        <w:rPr>
          <w:rFonts w:ascii="Arial" w:eastAsia="Arial" w:hAnsi="Arial" w:cs="Arial"/>
          <w:color w:val="000000" w:themeColor="text1"/>
          <w:lang w:val="es-ES"/>
        </w:rPr>
        <w:lastRenderedPageBreak/>
        <w:t xml:space="preserve">practicarán las pruebas, se  oirán las alegaciones y se dictará sentencia, todo en el mismo acto procesal, sin que exista la </w:t>
      </w:r>
      <w:proofErr w:type="spellStart"/>
      <w:r w:rsidRPr="009569DC">
        <w:rPr>
          <w:rFonts w:ascii="Arial" w:eastAsia="Arial" w:hAnsi="Arial" w:cs="Arial"/>
          <w:color w:val="000000" w:themeColor="text1"/>
          <w:lang w:val="es-ES"/>
        </w:rPr>
        <w:t>posiblidad</w:t>
      </w:r>
      <w:proofErr w:type="spellEnd"/>
      <w:r w:rsidRPr="009569DC">
        <w:rPr>
          <w:rFonts w:ascii="Arial" w:eastAsia="Arial" w:hAnsi="Arial" w:cs="Arial"/>
          <w:color w:val="000000" w:themeColor="text1"/>
          <w:lang w:val="es-ES"/>
        </w:rPr>
        <w:t xml:space="preserve"> de suspenderse, pues el inciso 2º del artículo 45 ibídem expresamente lo </w:t>
      </w:r>
      <w:proofErr w:type="spellStart"/>
      <w:r w:rsidRPr="009569DC">
        <w:rPr>
          <w:rFonts w:ascii="Arial" w:eastAsia="Arial" w:hAnsi="Arial" w:cs="Arial"/>
          <w:color w:val="000000" w:themeColor="text1"/>
          <w:lang w:val="es-ES"/>
        </w:rPr>
        <w:t>prohibe</w:t>
      </w:r>
      <w:proofErr w:type="spellEnd"/>
      <w:r w:rsidRPr="009569DC">
        <w:rPr>
          <w:rFonts w:ascii="Arial" w:eastAsia="Arial" w:hAnsi="Arial" w:cs="Arial"/>
          <w:color w:val="000000" w:themeColor="text1"/>
          <w:lang w:val="es-ES"/>
        </w:rPr>
        <w:t xml:space="preserve">, señalando que las audiencias deben desarrollarse sin solución de continuidad y que no pueden celebrarse más de dos. </w:t>
      </w:r>
      <w:bookmarkEnd w:id="11"/>
    </w:p>
    <w:p w14:paraId="565AAEFC" w14:textId="6D47601F" w:rsidR="755B2C33" w:rsidRPr="009569DC" w:rsidRDefault="755B2C33" w:rsidP="009569DC">
      <w:pPr>
        <w:spacing w:line="276" w:lineRule="auto"/>
        <w:ind w:left="426" w:right="420"/>
        <w:jc w:val="both"/>
        <w:rPr>
          <w:rFonts w:ascii="Arial" w:eastAsia="Arial" w:hAnsi="Arial" w:cs="Arial"/>
          <w:color w:val="000000" w:themeColor="text1"/>
          <w:lang w:val="es-ES"/>
        </w:rPr>
      </w:pPr>
    </w:p>
    <w:p w14:paraId="0E23F562" w14:textId="1F6DACE2" w:rsidR="755B2C33" w:rsidRPr="009569DC" w:rsidRDefault="755B2C33" w:rsidP="009569DC">
      <w:pPr>
        <w:spacing w:line="276" w:lineRule="auto"/>
        <w:ind w:left="426" w:right="420"/>
        <w:jc w:val="both"/>
        <w:rPr>
          <w:rFonts w:ascii="Arial" w:eastAsia="Arial" w:hAnsi="Arial" w:cs="Arial"/>
          <w:color w:val="000000" w:themeColor="text1"/>
        </w:rPr>
      </w:pPr>
      <w:bookmarkStart w:id="12" w:name="_Int_KF0COxQC"/>
      <w:r w:rsidRPr="009569DC">
        <w:rPr>
          <w:rFonts w:ascii="Arial" w:eastAsia="Arial" w:hAnsi="Arial" w:cs="Arial"/>
          <w:color w:val="000000" w:themeColor="text1"/>
          <w:lang w:val="es-ES"/>
        </w:rPr>
        <w:t xml:space="preserve">De ahí la necesidad de que las partes colaboren activamente en la </w:t>
      </w:r>
      <w:proofErr w:type="spellStart"/>
      <w:r w:rsidRPr="009569DC">
        <w:rPr>
          <w:rFonts w:ascii="Arial" w:eastAsia="Arial" w:hAnsi="Arial" w:cs="Arial"/>
          <w:color w:val="000000" w:themeColor="text1"/>
          <w:lang w:val="es-ES"/>
        </w:rPr>
        <w:t>consecusión</w:t>
      </w:r>
      <w:proofErr w:type="spellEnd"/>
      <w:r w:rsidRPr="009569DC">
        <w:rPr>
          <w:rFonts w:ascii="Arial" w:eastAsia="Arial" w:hAnsi="Arial" w:cs="Arial"/>
          <w:color w:val="000000" w:themeColor="text1"/>
          <w:lang w:val="es-ES"/>
        </w:rPr>
        <w:t xml:space="preserve"> y recopilación del acervo probatorio.</w:t>
      </w:r>
      <w:bookmarkEnd w:id="12"/>
    </w:p>
    <w:p w14:paraId="4D059924" w14:textId="59FD9E74" w:rsidR="755B2C33" w:rsidRPr="009569DC" w:rsidRDefault="755B2C33" w:rsidP="009569DC">
      <w:pPr>
        <w:spacing w:line="276" w:lineRule="auto"/>
        <w:ind w:left="426" w:right="420"/>
        <w:jc w:val="both"/>
        <w:rPr>
          <w:rFonts w:ascii="Arial" w:hAnsi="Arial" w:cs="Arial"/>
          <w:color w:val="000000" w:themeColor="text1"/>
        </w:rPr>
      </w:pPr>
    </w:p>
    <w:p w14:paraId="69D39F87" w14:textId="619D07B4" w:rsidR="755B2C33" w:rsidRPr="009569DC" w:rsidRDefault="755B2C33" w:rsidP="009569DC">
      <w:pPr>
        <w:spacing w:line="276" w:lineRule="auto"/>
        <w:ind w:left="426" w:right="420"/>
        <w:jc w:val="both"/>
        <w:rPr>
          <w:rFonts w:ascii="Arial" w:eastAsia="Arial" w:hAnsi="Arial" w:cs="Arial"/>
          <w:color w:val="000000" w:themeColor="text1"/>
        </w:rPr>
      </w:pPr>
      <w:bookmarkStart w:id="13" w:name="_Int_SHRIaXXx"/>
      <w:r w:rsidRPr="009569DC">
        <w:rPr>
          <w:rFonts w:ascii="Arial" w:eastAsia="Arial" w:hAnsi="Arial" w:cs="Arial"/>
          <w:color w:val="000000" w:themeColor="text1"/>
          <w:lang w:val="es-ES"/>
        </w:rPr>
        <w:t xml:space="preserve">Lo anterior implica que, en muchas ocasiones, pruebas decretadas, no alcancen a llegar al expediente. Sin embargo, tal situación no atenta contra los derechos de las partes. En efecto, para tales eventos el artículo 83 del Código Procesal del trabajo tiene previsto que: </w:t>
      </w:r>
      <w:bookmarkEnd w:id="13"/>
    </w:p>
    <w:p w14:paraId="737F69B9" w14:textId="5F77FFFD" w:rsidR="755B2C33" w:rsidRPr="009569DC" w:rsidRDefault="755B2C33" w:rsidP="009569DC">
      <w:pPr>
        <w:spacing w:line="276" w:lineRule="auto"/>
        <w:ind w:left="426" w:right="420"/>
        <w:jc w:val="both"/>
        <w:rPr>
          <w:rFonts w:ascii="Arial" w:eastAsia="Open Sans" w:hAnsi="Arial" w:cs="Arial"/>
          <w:color w:val="000000" w:themeColor="text1"/>
        </w:rPr>
      </w:pPr>
    </w:p>
    <w:p w14:paraId="09570033" w14:textId="0B7F5AD8" w:rsidR="755B2C33" w:rsidRPr="009569DC" w:rsidRDefault="755B2C33" w:rsidP="009569DC">
      <w:pPr>
        <w:spacing w:line="276" w:lineRule="auto"/>
        <w:ind w:left="851" w:right="845"/>
        <w:jc w:val="both"/>
        <w:rPr>
          <w:rFonts w:ascii="Arial" w:eastAsia="Open Sans" w:hAnsi="Arial" w:cs="Arial"/>
          <w:color w:val="000000" w:themeColor="text1"/>
        </w:rPr>
      </w:pPr>
      <w:bookmarkStart w:id="14" w:name="_Int_d8rah5He"/>
      <w:r w:rsidRPr="009569DC">
        <w:rPr>
          <w:rFonts w:ascii="Arial" w:eastAsia="Open Sans" w:hAnsi="Arial" w:cs="Arial"/>
          <w:color w:val="000000" w:themeColor="text1"/>
          <w:lang w:val="es-ES"/>
        </w:rPr>
        <w:t>“</w:t>
      </w:r>
      <w:r w:rsidRPr="009569DC">
        <w:rPr>
          <w:rFonts w:ascii="Arial" w:eastAsia="Open Sans" w:hAnsi="Arial" w:cs="Arial"/>
          <w:i/>
          <w:iCs/>
          <w:color w:val="000000" w:themeColor="text1"/>
          <w:lang w:val="es-ES"/>
        </w:rPr>
        <w:t>Las partes no podrán solicitar del Tribunal la práctica de pruebas no pedidas ni decretadas en primera instancia.</w:t>
      </w:r>
      <w:bookmarkEnd w:id="14"/>
    </w:p>
    <w:p w14:paraId="3DA6FDF8" w14:textId="4124317D" w:rsidR="755B2C33" w:rsidRPr="009569DC" w:rsidRDefault="755B2C33" w:rsidP="009569DC">
      <w:pPr>
        <w:spacing w:line="276" w:lineRule="auto"/>
        <w:ind w:left="851" w:right="845"/>
        <w:jc w:val="both"/>
        <w:rPr>
          <w:rFonts w:ascii="Arial" w:hAnsi="Arial" w:cs="Arial"/>
          <w:color w:val="000000" w:themeColor="text1"/>
        </w:rPr>
      </w:pPr>
    </w:p>
    <w:p w14:paraId="692745B9" w14:textId="5E687B9E" w:rsidR="755B2C33" w:rsidRPr="009569DC" w:rsidRDefault="755B2C33" w:rsidP="009569DC">
      <w:pPr>
        <w:spacing w:line="276" w:lineRule="auto"/>
        <w:ind w:left="851" w:right="845"/>
        <w:jc w:val="both"/>
        <w:rPr>
          <w:rFonts w:ascii="Arial" w:eastAsia="Open Sans" w:hAnsi="Arial" w:cs="Arial"/>
          <w:color w:val="000000" w:themeColor="text1"/>
        </w:rPr>
      </w:pPr>
      <w:bookmarkStart w:id="15" w:name="_Int_LMLyRomh"/>
      <w:r w:rsidRPr="009569DC">
        <w:rPr>
          <w:rFonts w:ascii="Arial" w:eastAsia="Open Sans" w:hAnsi="Arial" w:cs="Arial"/>
          <w:i/>
          <w:iCs/>
          <w:color w:val="000000" w:themeColor="text1"/>
          <w:lang w:val="es-ES"/>
        </w:rPr>
        <w:t xml:space="preserve">Cuando en la primera instancia </w:t>
      </w:r>
      <w:r w:rsidRPr="009569DC">
        <w:rPr>
          <w:rFonts w:ascii="Arial" w:eastAsia="Open Sans" w:hAnsi="Arial" w:cs="Arial"/>
          <w:b/>
          <w:bCs/>
          <w:i/>
          <w:iCs/>
          <w:color w:val="000000" w:themeColor="text1"/>
          <w:lang w:val="es-ES"/>
        </w:rPr>
        <w:t>y sin culpa de la parte interesada se hubieren dejado de practicar pruebas que fueron decretadas, podrá el tribunal, a petición de parte, ordenar su práctica</w:t>
      </w:r>
      <w:r w:rsidRPr="009569DC">
        <w:rPr>
          <w:rFonts w:ascii="Arial" w:eastAsia="Open Sans" w:hAnsi="Arial" w:cs="Arial"/>
          <w:i/>
          <w:iCs/>
          <w:color w:val="000000" w:themeColor="text1"/>
          <w:lang w:val="es-ES"/>
        </w:rPr>
        <w:t xml:space="preserve"> y la de las demás pruebas que considere necesarias para resolver la apelación o la consulta.</w:t>
      </w:r>
      <w:bookmarkEnd w:id="15"/>
    </w:p>
    <w:p w14:paraId="27F306EA" w14:textId="76D6522B" w:rsidR="755B2C33" w:rsidRPr="009569DC" w:rsidRDefault="755B2C33" w:rsidP="009569DC">
      <w:pPr>
        <w:spacing w:line="276" w:lineRule="auto"/>
        <w:ind w:left="851" w:right="845"/>
        <w:jc w:val="both"/>
        <w:rPr>
          <w:rFonts w:ascii="Arial" w:hAnsi="Arial" w:cs="Arial"/>
          <w:color w:val="000000" w:themeColor="text1"/>
        </w:rPr>
      </w:pPr>
    </w:p>
    <w:p w14:paraId="41E1FBE7" w14:textId="77BDAE5D" w:rsidR="755B2C33" w:rsidRPr="009569DC" w:rsidRDefault="755B2C33" w:rsidP="009569DC">
      <w:pPr>
        <w:spacing w:line="276" w:lineRule="auto"/>
        <w:ind w:left="851" w:right="845"/>
        <w:jc w:val="both"/>
        <w:rPr>
          <w:rFonts w:ascii="Arial" w:eastAsia="Open Sans" w:hAnsi="Arial" w:cs="Arial"/>
          <w:color w:val="000000" w:themeColor="text1"/>
        </w:rPr>
      </w:pPr>
      <w:bookmarkStart w:id="16" w:name="_Int_xr4ouZJE"/>
      <w:r w:rsidRPr="009569DC">
        <w:rPr>
          <w:rFonts w:ascii="Arial" w:eastAsia="Open Sans" w:hAnsi="Arial" w:cs="Arial"/>
          <w:i/>
          <w:iCs/>
          <w:color w:val="000000" w:themeColor="text1"/>
          <w:lang w:val="es-ES"/>
        </w:rPr>
        <w:t>Si en la audiencia no fuere posible practicar todas las pruebas, citará para una nueva con ese fin, que deberá celebrarse dentro de los diez (10) días siguientes.”</w:t>
      </w:r>
      <w:bookmarkEnd w:id="16"/>
    </w:p>
    <w:p w14:paraId="2C0EB0F7" w14:textId="530E5C2B" w:rsidR="755B2C33" w:rsidRPr="009569DC" w:rsidRDefault="755B2C33" w:rsidP="00885B33">
      <w:pPr>
        <w:spacing w:line="276" w:lineRule="auto"/>
        <w:ind w:left="426" w:right="420"/>
        <w:jc w:val="both"/>
        <w:rPr>
          <w:rFonts w:ascii="Arial" w:hAnsi="Arial" w:cs="Arial"/>
          <w:color w:val="000000" w:themeColor="text1"/>
        </w:rPr>
      </w:pPr>
    </w:p>
    <w:p w14:paraId="05318A6D" w14:textId="2762E3DE" w:rsidR="755B2C33" w:rsidRPr="009569DC" w:rsidRDefault="755B2C33" w:rsidP="00885B33">
      <w:pPr>
        <w:spacing w:line="276" w:lineRule="auto"/>
        <w:ind w:left="426" w:right="420"/>
        <w:jc w:val="both"/>
        <w:rPr>
          <w:rFonts w:ascii="Arial" w:eastAsia="Arial" w:hAnsi="Arial" w:cs="Arial"/>
          <w:color w:val="000000" w:themeColor="text1"/>
        </w:rPr>
      </w:pPr>
      <w:bookmarkStart w:id="17" w:name="_Int_AMH8z1tv"/>
      <w:r w:rsidRPr="009569DC">
        <w:rPr>
          <w:rFonts w:ascii="Arial" w:eastAsia="Arial" w:hAnsi="Arial" w:cs="Arial"/>
          <w:color w:val="000000" w:themeColor="text1"/>
          <w:lang w:val="es-ES"/>
        </w:rPr>
        <w:t>Ahora, ante la negativa del decreto o practica de una prueba, en orden a solucionar la apelación, el artículo 330 del Código General del Proceso establece tanto el trámite que se debe observar cuando se revoca o modifica el auto revisado y el juez no ha proferido sentencia, como el que corresponde en caso de que tal acto ya se haya surtido, permitiendo al Tribunal practicar la prueba en este último evento.</w:t>
      </w:r>
      <w:bookmarkEnd w:id="17"/>
    </w:p>
    <w:p w14:paraId="3A7D8756" w14:textId="2F4C5726" w:rsidR="755B2C33" w:rsidRPr="009569DC" w:rsidRDefault="755B2C33" w:rsidP="00885B33">
      <w:pPr>
        <w:spacing w:line="276" w:lineRule="auto"/>
        <w:ind w:left="426" w:right="420"/>
        <w:jc w:val="both"/>
        <w:rPr>
          <w:rFonts w:ascii="Arial" w:eastAsia="Arial" w:hAnsi="Arial" w:cs="Arial"/>
          <w:color w:val="000000" w:themeColor="text1"/>
        </w:rPr>
      </w:pPr>
    </w:p>
    <w:p w14:paraId="3AC45D7A" w14:textId="58F64174" w:rsidR="755B2C33" w:rsidRPr="009569DC" w:rsidRDefault="755B2C33" w:rsidP="00885B33">
      <w:pPr>
        <w:spacing w:line="276" w:lineRule="auto"/>
        <w:ind w:left="426" w:right="420"/>
        <w:jc w:val="both"/>
        <w:rPr>
          <w:rFonts w:ascii="Arial" w:eastAsia="Arial" w:hAnsi="Arial" w:cs="Arial"/>
          <w:color w:val="000000" w:themeColor="text1"/>
        </w:rPr>
      </w:pPr>
      <w:bookmarkStart w:id="18" w:name="_Int_8rH8vRh3"/>
      <w:r w:rsidRPr="009569DC">
        <w:rPr>
          <w:rFonts w:ascii="Arial" w:eastAsia="Arial" w:hAnsi="Arial" w:cs="Arial"/>
          <w:color w:val="000000" w:themeColor="text1"/>
          <w:lang w:val="es-ES"/>
        </w:rPr>
        <w:t>Como puede observarse, si bien el legislador impuso límites a los jueces con el fin de dar celeridad a los diferentes procesos a su cargo e impedir que se prolongue injustificadamente su trámite, también estableció las oportunidades y medios en que puede obtenerse la prueba con posterioridad al cierre del debate probatorio e incluso luego de proferida la sentencia.”</w:t>
      </w:r>
      <w:bookmarkEnd w:id="18"/>
    </w:p>
    <w:p w14:paraId="0ACEBAAB" w14:textId="669F32CA" w:rsidR="755B2C33" w:rsidRPr="009569DC" w:rsidRDefault="755B2C33" w:rsidP="009569DC">
      <w:pPr>
        <w:spacing w:line="276" w:lineRule="auto"/>
        <w:ind w:left="708"/>
        <w:jc w:val="both"/>
        <w:rPr>
          <w:rFonts w:ascii="Arial" w:eastAsia="Arial" w:hAnsi="Arial" w:cs="Arial"/>
          <w:color w:val="000000" w:themeColor="text1"/>
        </w:rPr>
      </w:pPr>
      <w:r w:rsidRPr="009569DC">
        <w:rPr>
          <w:rFonts w:ascii="Arial" w:eastAsia="Arial" w:hAnsi="Arial" w:cs="Arial"/>
          <w:color w:val="000000" w:themeColor="text1"/>
        </w:rPr>
        <w:t> </w:t>
      </w:r>
    </w:p>
    <w:p w14:paraId="54924C5F" w14:textId="2F62CBB4" w:rsidR="755B2C33" w:rsidRPr="009569DC" w:rsidRDefault="755B2C33" w:rsidP="009569DC">
      <w:pPr>
        <w:spacing w:line="276" w:lineRule="auto"/>
        <w:jc w:val="both"/>
        <w:rPr>
          <w:rFonts w:ascii="Arial" w:eastAsia="Arial" w:hAnsi="Arial" w:cs="Arial"/>
          <w:color w:val="000000" w:themeColor="text1"/>
        </w:rPr>
      </w:pPr>
      <w:r w:rsidRPr="009569DC">
        <w:rPr>
          <w:rFonts w:ascii="Arial" w:eastAsia="Segoe UI" w:hAnsi="Arial" w:cs="Arial"/>
          <w:color w:val="000000" w:themeColor="text1"/>
          <w:lang w:val="es-ES"/>
        </w:rPr>
        <w:t xml:space="preserve">Partiendo de tal análisis jurídico, </w:t>
      </w:r>
      <w:r w:rsidRPr="009569DC">
        <w:rPr>
          <w:rFonts w:ascii="Arial" w:eastAsia="Arial" w:hAnsi="Arial" w:cs="Arial"/>
          <w:b/>
          <w:bCs/>
          <w:color w:val="000000" w:themeColor="text1"/>
          <w:lang w:val="es-ES"/>
        </w:rPr>
        <w:t xml:space="preserve">EL CASO CONCRETO </w:t>
      </w:r>
      <w:r w:rsidRPr="009569DC">
        <w:rPr>
          <w:rFonts w:ascii="Arial" w:eastAsia="Arial" w:hAnsi="Arial" w:cs="Arial"/>
          <w:color w:val="000000" w:themeColor="text1"/>
          <w:lang w:val="es-ES"/>
        </w:rPr>
        <w:t>propuse resolverlo como sigue:</w:t>
      </w:r>
    </w:p>
    <w:p w14:paraId="4F51304F" w14:textId="5F09742B" w:rsidR="755B2C33" w:rsidRPr="009569DC" w:rsidRDefault="755B2C33" w:rsidP="009569DC">
      <w:pPr>
        <w:spacing w:line="276" w:lineRule="auto"/>
        <w:ind w:right="270"/>
        <w:jc w:val="both"/>
        <w:rPr>
          <w:rFonts w:ascii="Arial" w:eastAsia="Arial" w:hAnsi="Arial" w:cs="Arial"/>
          <w:color w:val="000000" w:themeColor="text1"/>
        </w:rPr>
      </w:pPr>
    </w:p>
    <w:p w14:paraId="37992F01" w14:textId="5580917A" w:rsidR="755B2C33" w:rsidRPr="009569DC" w:rsidRDefault="755B2C33" w:rsidP="00885B33">
      <w:pPr>
        <w:spacing w:line="276" w:lineRule="auto"/>
        <w:ind w:left="426" w:right="420"/>
        <w:jc w:val="both"/>
        <w:rPr>
          <w:rFonts w:ascii="Arial" w:eastAsia="Arial" w:hAnsi="Arial" w:cs="Arial"/>
          <w:color w:val="000000" w:themeColor="text1"/>
        </w:rPr>
      </w:pPr>
      <w:bookmarkStart w:id="19" w:name="_Int_23xPfYq2"/>
      <w:r w:rsidRPr="009569DC">
        <w:rPr>
          <w:rFonts w:ascii="Arial" w:eastAsia="Arial" w:hAnsi="Arial" w:cs="Arial"/>
          <w:color w:val="000000" w:themeColor="text1"/>
          <w:lang w:val="es-ES"/>
        </w:rPr>
        <w:t>“En el presente asunto, la parte actora reprocha la actuación de primer grado consistente en la declaratoria de preclusión del debate probatorio cuando faltaba la respuesta de la comunicación librada a Protección S.A. con el fin de que dicha AFP certificara “l</w:t>
      </w:r>
      <w:r w:rsidRPr="009569DC">
        <w:rPr>
          <w:rFonts w:ascii="Arial" w:eastAsia="Arial" w:hAnsi="Arial" w:cs="Arial"/>
          <w:i/>
          <w:iCs/>
          <w:color w:val="000000" w:themeColor="text1"/>
          <w:lang w:val="es-ES"/>
        </w:rPr>
        <w:t>a última cotización efectuada por el demandante y la fecha en que se produjo la novedad de retiro</w:t>
      </w:r>
      <w:r w:rsidRPr="009569DC">
        <w:rPr>
          <w:rFonts w:ascii="Arial" w:eastAsia="Arial" w:hAnsi="Arial" w:cs="Arial"/>
          <w:color w:val="000000" w:themeColor="text1"/>
          <w:lang w:val="es-ES"/>
        </w:rPr>
        <w:t>”, información que considera de vital importancia para definir el asunto.</w:t>
      </w:r>
      <w:bookmarkEnd w:id="19"/>
    </w:p>
    <w:p w14:paraId="0A32B160" w14:textId="3142414D" w:rsidR="755B2C33" w:rsidRPr="009569DC" w:rsidRDefault="755B2C33" w:rsidP="00885B33">
      <w:pPr>
        <w:spacing w:line="276" w:lineRule="auto"/>
        <w:ind w:left="426" w:right="420"/>
        <w:jc w:val="both"/>
        <w:rPr>
          <w:rFonts w:ascii="Arial" w:eastAsia="Arial" w:hAnsi="Arial" w:cs="Arial"/>
          <w:color w:val="000000" w:themeColor="text1"/>
        </w:rPr>
      </w:pPr>
    </w:p>
    <w:p w14:paraId="36E0371C" w14:textId="23C9FE6E" w:rsidR="755B2C33" w:rsidRPr="009569DC" w:rsidRDefault="755B2C33" w:rsidP="00885B33">
      <w:pPr>
        <w:spacing w:line="276" w:lineRule="auto"/>
        <w:ind w:left="426" w:right="420"/>
        <w:jc w:val="both"/>
        <w:rPr>
          <w:rFonts w:ascii="Arial" w:eastAsia="Arial" w:hAnsi="Arial" w:cs="Arial"/>
          <w:color w:val="000000" w:themeColor="text1"/>
        </w:rPr>
      </w:pPr>
      <w:bookmarkStart w:id="20" w:name="_Int_sQpnT8ov"/>
      <w:r w:rsidRPr="009569DC">
        <w:rPr>
          <w:rFonts w:ascii="Arial" w:eastAsia="Arial" w:hAnsi="Arial" w:cs="Arial"/>
          <w:color w:val="000000" w:themeColor="text1"/>
          <w:lang w:val="es-ES"/>
        </w:rPr>
        <w:t>De acuerdo con las consideraciones vertidas en precedencia, se tiene que ningún reproche merece el actuar de la funcionaria de primer grado, primero porque en cumplimiento con lo dispuesto en los artículos 45 y 80 del Código de Procedimiento Laboral y de la Seguridad Social, las pruebas decretadas</w:t>
      </w:r>
      <w:bookmarkStart w:id="21" w:name="_GoBack"/>
      <w:bookmarkEnd w:id="21"/>
      <w:r w:rsidRPr="009569DC">
        <w:rPr>
          <w:rFonts w:ascii="Arial" w:eastAsia="Arial" w:hAnsi="Arial" w:cs="Arial"/>
          <w:color w:val="000000" w:themeColor="text1"/>
          <w:lang w:val="es-ES"/>
        </w:rPr>
        <w:t xml:space="preserve"> en la audiencia obligatoria de conciliación, de decisión de excepciones previas, saneamiento y fijación del litigio se practican en la audiencia de trámite y juzgamiento y esta no puede ser suspendida ni reprogramada por cuenta de la prueba no allegada en término y, segundo, porque ella, como directora del proceso, consideró que dicha prueba no era de tal entidad que le impidiera la definición del asunto, pues estimó que existían otros elementos de juicio que le permitirían proferir sentencia.</w:t>
      </w:r>
      <w:bookmarkEnd w:id="20"/>
    </w:p>
    <w:p w14:paraId="52102E39" w14:textId="380BA057" w:rsidR="755B2C33" w:rsidRPr="009569DC" w:rsidRDefault="755B2C33" w:rsidP="00885B33">
      <w:pPr>
        <w:spacing w:line="276" w:lineRule="auto"/>
        <w:ind w:left="426" w:right="420"/>
        <w:jc w:val="both"/>
        <w:rPr>
          <w:rFonts w:ascii="Arial" w:hAnsi="Arial" w:cs="Arial"/>
          <w:color w:val="000000" w:themeColor="text1"/>
        </w:rPr>
      </w:pPr>
    </w:p>
    <w:p w14:paraId="379C4552" w14:textId="7EF7A146" w:rsidR="755B2C33" w:rsidRPr="009569DC" w:rsidRDefault="755B2C33" w:rsidP="00885B33">
      <w:pPr>
        <w:spacing w:line="276" w:lineRule="auto"/>
        <w:ind w:left="426" w:right="420"/>
        <w:jc w:val="both"/>
        <w:rPr>
          <w:rFonts w:ascii="Arial" w:eastAsia="Arial" w:hAnsi="Arial" w:cs="Arial"/>
          <w:color w:val="000000" w:themeColor="text1"/>
        </w:rPr>
      </w:pPr>
      <w:bookmarkStart w:id="22" w:name="_Int_NaSRwtax"/>
      <w:r w:rsidRPr="009569DC">
        <w:rPr>
          <w:rFonts w:ascii="Arial" w:eastAsia="Arial" w:hAnsi="Arial" w:cs="Arial"/>
          <w:color w:val="000000" w:themeColor="text1"/>
          <w:lang w:val="es-ES"/>
        </w:rPr>
        <w:t>Ahora bien, a tal conclusión llega la Sala al evidenciar que, en efecto, el juez de la causa, luego de decretar la prueba consistente en el requerimiento a Protección S.A</w:t>
      </w:r>
      <w:r w:rsidR="00247552">
        <w:rPr>
          <w:rFonts w:ascii="Arial" w:eastAsia="Arial" w:hAnsi="Arial" w:cs="Arial"/>
          <w:color w:val="000000" w:themeColor="text1"/>
          <w:lang w:val="es-ES"/>
        </w:rPr>
        <w:t>.</w:t>
      </w:r>
      <w:r w:rsidRPr="009569DC">
        <w:rPr>
          <w:rFonts w:ascii="Arial" w:eastAsia="Arial" w:hAnsi="Arial" w:cs="Arial"/>
          <w:color w:val="000000" w:themeColor="text1"/>
          <w:lang w:val="es-ES"/>
        </w:rPr>
        <w:t xml:space="preserve"> para que aportara la certificación antes referida, libró el oficio pertinente; no obstante ello, para la fecha en que debían practicarse las pruebas y tomarse decisión de fondo, la información solicitada no fue allegada, lo cual no fue óbice para continuar con el trámite, como efectivamente lo hizo, cerrando el debate probatorio, sin que ello represente una falta a sus obligaciones como juez director del proceso, pues como viene de verse, el Código Procesal del Trabajo le otorga a la parte interesada, el mecanismo procesal idóneo para solucionar el impase, conforme al artículo 83 del CPL, según lo atrás referido.</w:t>
      </w:r>
      <w:bookmarkEnd w:id="22"/>
    </w:p>
    <w:p w14:paraId="159D53B1" w14:textId="4F19DEE2" w:rsidR="755B2C33" w:rsidRPr="009569DC" w:rsidRDefault="755B2C33" w:rsidP="00885B33">
      <w:pPr>
        <w:spacing w:line="276" w:lineRule="auto"/>
        <w:ind w:left="426" w:right="420"/>
        <w:jc w:val="both"/>
        <w:rPr>
          <w:rFonts w:ascii="Arial" w:hAnsi="Arial" w:cs="Arial"/>
          <w:color w:val="000000" w:themeColor="text1"/>
        </w:rPr>
      </w:pPr>
    </w:p>
    <w:p w14:paraId="1CA2EE66" w14:textId="7A616591" w:rsidR="755B2C33" w:rsidRPr="009569DC" w:rsidRDefault="755B2C33" w:rsidP="00885B33">
      <w:pPr>
        <w:spacing w:line="276" w:lineRule="auto"/>
        <w:ind w:left="426" w:right="420"/>
        <w:jc w:val="both"/>
        <w:rPr>
          <w:rFonts w:ascii="Arial" w:eastAsia="Arial" w:hAnsi="Arial" w:cs="Arial"/>
          <w:color w:val="000000" w:themeColor="text1"/>
        </w:rPr>
      </w:pPr>
      <w:bookmarkStart w:id="23" w:name="_Int_6kHsWo5s"/>
      <w:r w:rsidRPr="009569DC">
        <w:rPr>
          <w:rFonts w:ascii="Arial" w:eastAsia="Arial" w:hAnsi="Arial" w:cs="Arial"/>
          <w:color w:val="000000" w:themeColor="text1"/>
          <w:lang w:val="es-ES"/>
        </w:rPr>
        <w:t>Conforme lo expuesto, la decisión recurrida no tiene tacha, razón por la cual habrá de confirmarse.”</w:t>
      </w:r>
      <w:bookmarkEnd w:id="23"/>
    </w:p>
    <w:p w14:paraId="2BCF679B" w14:textId="4B20F231" w:rsidR="755B2C33" w:rsidRPr="009569DC" w:rsidRDefault="755B2C33" w:rsidP="009569DC">
      <w:pPr>
        <w:spacing w:line="276" w:lineRule="auto"/>
        <w:ind w:left="708"/>
        <w:jc w:val="both"/>
        <w:rPr>
          <w:rFonts w:ascii="Arial" w:hAnsi="Arial" w:cs="Arial"/>
          <w:color w:val="000000" w:themeColor="text1"/>
        </w:rPr>
      </w:pPr>
    </w:p>
    <w:p w14:paraId="17BB7010" w14:textId="66BC51EF" w:rsidR="755B2C33" w:rsidRPr="009569DC" w:rsidRDefault="755B2C33" w:rsidP="009569DC">
      <w:pPr>
        <w:pStyle w:val="Textoindependiente3"/>
        <w:tabs>
          <w:tab w:val="left" w:pos="7185"/>
        </w:tabs>
        <w:spacing w:after="0" w:line="276" w:lineRule="auto"/>
        <w:jc w:val="both"/>
        <w:rPr>
          <w:rFonts w:ascii="Arial" w:eastAsia="Arial" w:hAnsi="Arial" w:cs="Arial"/>
          <w:color w:val="000000" w:themeColor="text1"/>
          <w:sz w:val="24"/>
          <w:szCs w:val="24"/>
        </w:rPr>
      </w:pPr>
      <w:bookmarkStart w:id="24" w:name="_Int_I4fvlsOV"/>
      <w:r w:rsidRPr="009569DC">
        <w:rPr>
          <w:rFonts w:ascii="Arial" w:eastAsia="Arial" w:hAnsi="Arial" w:cs="Arial"/>
          <w:color w:val="000000" w:themeColor="text1"/>
          <w:sz w:val="24"/>
          <w:szCs w:val="24"/>
          <w:lang w:val="es-ES"/>
        </w:rPr>
        <w:t xml:space="preserve">Como puede verse mi posición jurídica difiere totalmente de la expuesta en la providencia por la mayoría y es por eso que salvo mi voto, como acá queda hecho, toda vez que, itero, el auto de primera instancia debió ser confirmado. </w:t>
      </w:r>
      <w:bookmarkEnd w:id="24"/>
    </w:p>
    <w:p w14:paraId="115D2246" w14:textId="5C094B99" w:rsidR="755B2C33" w:rsidRDefault="755B2C33" w:rsidP="009569DC">
      <w:pPr>
        <w:tabs>
          <w:tab w:val="left" w:pos="7185"/>
        </w:tabs>
        <w:spacing w:line="276" w:lineRule="auto"/>
        <w:jc w:val="both"/>
        <w:rPr>
          <w:rFonts w:ascii="Arial" w:eastAsia="Arial" w:hAnsi="Arial" w:cs="Arial"/>
          <w:color w:val="000000" w:themeColor="text1"/>
        </w:rPr>
      </w:pPr>
    </w:p>
    <w:p w14:paraId="6BA61268" w14:textId="5D1D1A36" w:rsidR="009569DC" w:rsidRDefault="009569DC" w:rsidP="009569DC">
      <w:pPr>
        <w:tabs>
          <w:tab w:val="left" w:pos="7185"/>
        </w:tabs>
        <w:spacing w:line="276" w:lineRule="auto"/>
        <w:jc w:val="both"/>
        <w:rPr>
          <w:rFonts w:ascii="Arial" w:eastAsia="Arial" w:hAnsi="Arial" w:cs="Arial"/>
          <w:color w:val="000000" w:themeColor="text1"/>
        </w:rPr>
      </w:pPr>
    </w:p>
    <w:p w14:paraId="40838254" w14:textId="77777777" w:rsidR="009569DC" w:rsidRPr="009569DC" w:rsidRDefault="009569DC" w:rsidP="009569DC">
      <w:pPr>
        <w:tabs>
          <w:tab w:val="left" w:pos="7185"/>
        </w:tabs>
        <w:spacing w:line="276" w:lineRule="auto"/>
        <w:jc w:val="both"/>
        <w:rPr>
          <w:rFonts w:ascii="Arial" w:eastAsia="Arial" w:hAnsi="Arial" w:cs="Arial"/>
          <w:color w:val="000000" w:themeColor="text1"/>
        </w:rPr>
      </w:pPr>
    </w:p>
    <w:p w14:paraId="79D7FFD0" w14:textId="2475F50B" w:rsidR="755B2C33" w:rsidRPr="009569DC" w:rsidRDefault="755B2C33" w:rsidP="009569DC">
      <w:pPr>
        <w:spacing w:line="276" w:lineRule="auto"/>
        <w:jc w:val="both"/>
        <w:rPr>
          <w:rFonts w:ascii="Arial" w:eastAsia="Arial" w:hAnsi="Arial" w:cs="Arial"/>
          <w:color w:val="000000" w:themeColor="text1"/>
        </w:rPr>
      </w:pPr>
    </w:p>
    <w:p w14:paraId="21918A3C" w14:textId="484AE060" w:rsidR="755B2C33" w:rsidRPr="009569DC" w:rsidRDefault="755B2C33" w:rsidP="009569DC">
      <w:pPr>
        <w:spacing w:line="276" w:lineRule="auto"/>
        <w:jc w:val="center"/>
        <w:rPr>
          <w:rFonts w:ascii="Arial" w:eastAsia="Arial" w:hAnsi="Arial" w:cs="Arial"/>
          <w:color w:val="000000" w:themeColor="text1"/>
        </w:rPr>
      </w:pPr>
      <w:r w:rsidRPr="009569DC">
        <w:rPr>
          <w:rFonts w:ascii="Arial" w:eastAsia="Arial" w:hAnsi="Arial" w:cs="Arial"/>
          <w:b/>
          <w:bCs/>
          <w:i/>
          <w:iCs/>
          <w:color w:val="000000" w:themeColor="text1"/>
          <w:lang w:val="es-ES"/>
        </w:rPr>
        <w:t>JULIO CÉSAR SALAZAR MUÑOZ</w:t>
      </w:r>
    </w:p>
    <w:p w14:paraId="000000B1" w14:textId="746183C6" w:rsidR="00AC3AEC" w:rsidRPr="009569DC" w:rsidRDefault="755B2C33" w:rsidP="009569DC">
      <w:pPr>
        <w:spacing w:line="276" w:lineRule="auto"/>
        <w:jc w:val="center"/>
        <w:rPr>
          <w:rFonts w:ascii="Arial" w:eastAsia="Tahoma" w:hAnsi="Arial" w:cs="Arial"/>
          <w:color w:val="000000"/>
        </w:rPr>
      </w:pPr>
      <w:r w:rsidRPr="009569DC">
        <w:rPr>
          <w:rFonts w:ascii="Arial" w:eastAsia="Arial" w:hAnsi="Arial" w:cs="Arial"/>
          <w:i/>
          <w:iCs/>
          <w:color w:val="000000" w:themeColor="text1"/>
          <w:lang w:val="es-ES"/>
        </w:rPr>
        <w:t>Magistrado</w:t>
      </w:r>
    </w:p>
    <w:sectPr w:rsidR="00AC3AEC" w:rsidRPr="009569DC" w:rsidSect="00C92F60">
      <w:headerReference w:type="even" r:id="rId12"/>
      <w:headerReference w:type="default" r:id="rId13"/>
      <w:footerReference w:type="default" r:id="rId14"/>
      <w:footerReference w:type="first" r:id="rId15"/>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0A5484" w16cex:dateUtc="2022-04-20T14: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F487" w14:textId="77777777" w:rsidR="001E26D1" w:rsidRDefault="001E26D1">
      <w:r>
        <w:separator/>
      </w:r>
    </w:p>
  </w:endnote>
  <w:endnote w:type="continuationSeparator" w:id="0">
    <w:p w14:paraId="4ECBE915" w14:textId="77777777" w:rsidR="001E26D1" w:rsidRDefault="001E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A" w14:textId="6A038268" w:rsidR="00AC3AEC" w:rsidRPr="00962628" w:rsidRDefault="00FD1E22">
    <w:pPr>
      <w:pBdr>
        <w:top w:val="nil"/>
        <w:left w:val="nil"/>
        <w:bottom w:val="nil"/>
        <w:right w:val="nil"/>
        <w:between w:val="nil"/>
      </w:pBdr>
      <w:tabs>
        <w:tab w:val="center" w:pos="4252"/>
        <w:tab w:val="right" w:pos="8504"/>
      </w:tabs>
      <w:jc w:val="right"/>
      <w:rPr>
        <w:rFonts w:ascii="Arial" w:hAnsi="Arial" w:cs="Arial"/>
        <w:color w:val="000000"/>
        <w:sz w:val="18"/>
      </w:rPr>
    </w:pPr>
    <w:r w:rsidRPr="00962628">
      <w:rPr>
        <w:rFonts w:ascii="Arial" w:hAnsi="Arial" w:cs="Arial"/>
        <w:color w:val="000000"/>
        <w:sz w:val="18"/>
      </w:rPr>
      <w:fldChar w:fldCharType="begin"/>
    </w:r>
    <w:r w:rsidRPr="00962628">
      <w:rPr>
        <w:rFonts w:ascii="Arial" w:hAnsi="Arial" w:cs="Arial"/>
        <w:color w:val="000000"/>
        <w:sz w:val="18"/>
      </w:rPr>
      <w:instrText>PAGE</w:instrText>
    </w:r>
    <w:r w:rsidRPr="00962628">
      <w:rPr>
        <w:rFonts w:ascii="Arial" w:hAnsi="Arial" w:cs="Arial"/>
        <w:color w:val="000000"/>
        <w:sz w:val="18"/>
      </w:rPr>
      <w:fldChar w:fldCharType="separate"/>
    </w:r>
    <w:r w:rsidR="002D41A1" w:rsidRPr="00962628">
      <w:rPr>
        <w:rFonts w:ascii="Arial" w:hAnsi="Arial" w:cs="Arial"/>
        <w:noProof/>
        <w:color w:val="000000"/>
        <w:sz w:val="18"/>
      </w:rPr>
      <w:t>2</w:t>
    </w:r>
    <w:r w:rsidRPr="00962628">
      <w:rPr>
        <w:rFonts w:ascii="Arial" w:hAnsi="Arial" w:cs="Arial"/>
        <w:color w:val="00000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8" w14:textId="7385AB24" w:rsidR="00AC3AEC" w:rsidRDefault="00FD1E2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D41A1">
      <w:rPr>
        <w:noProof/>
        <w:color w:val="000000"/>
      </w:rPr>
      <w:t>1</w:t>
    </w:r>
    <w:r>
      <w:rPr>
        <w:color w:val="000000"/>
      </w:rPr>
      <w:fldChar w:fldCharType="end"/>
    </w:r>
  </w:p>
  <w:p w14:paraId="000000B9" w14:textId="77777777" w:rsidR="00AC3AEC" w:rsidRDefault="00AC3AE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EBED5" w14:textId="77777777" w:rsidR="001E26D1" w:rsidRDefault="001E26D1">
      <w:r>
        <w:separator/>
      </w:r>
    </w:p>
  </w:footnote>
  <w:footnote w:type="continuationSeparator" w:id="0">
    <w:p w14:paraId="1F7E8A49" w14:textId="77777777" w:rsidR="001E26D1" w:rsidRDefault="001E26D1">
      <w:r>
        <w:continuationSeparator/>
      </w:r>
    </w:p>
  </w:footnote>
  <w:footnote w:id="1">
    <w:p w14:paraId="45039821" w14:textId="77777777" w:rsidR="009560AB" w:rsidRPr="007D7BFA" w:rsidRDefault="009560AB" w:rsidP="007D7BFA">
      <w:pPr>
        <w:pStyle w:val="Textonotapie"/>
        <w:jc w:val="both"/>
        <w:rPr>
          <w:rFonts w:ascii="Arial" w:hAnsi="Arial" w:cs="Arial"/>
          <w:sz w:val="18"/>
          <w:szCs w:val="18"/>
          <w:lang w:val="es-419"/>
        </w:rPr>
      </w:pPr>
      <w:r w:rsidRPr="007D7BFA">
        <w:rPr>
          <w:rStyle w:val="Refdenotaalpie"/>
          <w:rFonts w:ascii="Arial" w:hAnsi="Arial" w:cs="Arial"/>
          <w:iCs/>
          <w:sz w:val="18"/>
          <w:szCs w:val="18"/>
        </w:rPr>
        <w:footnoteRef/>
      </w:r>
      <w:r w:rsidRPr="007D7BFA">
        <w:rPr>
          <w:rFonts w:ascii="Arial" w:hAnsi="Arial" w:cs="Arial"/>
          <w:iCs/>
          <w:sz w:val="18"/>
          <w:szCs w:val="18"/>
        </w:rPr>
        <w:t xml:space="preserve"> </w:t>
      </w:r>
      <w:r w:rsidRPr="007D7BFA">
        <w:rPr>
          <w:rFonts w:ascii="Arial" w:hAnsi="Arial" w:cs="Arial"/>
          <w:iCs/>
          <w:sz w:val="18"/>
          <w:szCs w:val="18"/>
          <w:lang w:val="es-419"/>
        </w:rPr>
        <w:t>M.P. Dr. Julio César Salazar Muñoz</w:t>
      </w:r>
    </w:p>
  </w:footnote>
  <w:footnote w:id="2">
    <w:p w14:paraId="000000BC" w14:textId="77777777" w:rsidR="00AC3AEC" w:rsidRPr="007D7BFA" w:rsidRDefault="00FD1E22" w:rsidP="007D7BFA">
      <w:pPr>
        <w:jc w:val="both"/>
        <w:rPr>
          <w:rFonts w:ascii="Arial" w:eastAsia="Arial" w:hAnsi="Arial" w:cs="Arial"/>
          <w:sz w:val="18"/>
          <w:szCs w:val="18"/>
        </w:rPr>
      </w:pPr>
      <w:r w:rsidRPr="007D7BFA">
        <w:rPr>
          <w:rFonts w:ascii="Arial" w:hAnsi="Arial" w:cs="Arial"/>
          <w:sz w:val="18"/>
          <w:szCs w:val="18"/>
          <w:vertAlign w:val="superscript"/>
        </w:rPr>
        <w:footnoteRef/>
      </w:r>
      <w:r w:rsidRPr="007D7BFA">
        <w:rPr>
          <w:rFonts w:ascii="Arial" w:eastAsia="Arial" w:hAnsi="Arial" w:cs="Arial"/>
          <w:sz w:val="18"/>
          <w:szCs w:val="18"/>
        </w:rPr>
        <w:t xml:space="preserve"> Folio 23, del archivo “</w:t>
      </w:r>
      <w:r w:rsidRPr="007D7BFA">
        <w:rPr>
          <w:rFonts w:ascii="Arial" w:eastAsia="Arial" w:hAnsi="Arial" w:cs="Arial"/>
          <w:i/>
          <w:sz w:val="18"/>
          <w:szCs w:val="18"/>
        </w:rPr>
        <w:t>01. Rodrigo Herrera Toro</w:t>
      </w:r>
      <w:r w:rsidRPr="007D7BFA">
        <w:rPr>
          <w:rFonts w:ascii="Arial" w:eastAsia="Arial" w:hAnsi="Arial" w:cs="Arial"/>
          <w:sz w:val="18"/>
          <w:szCs w:val="18"/>
        </w:rPr>
        <w:t>”, de la carpeta de Primera Instancia.</w:t>
      </w:r>
    </w:p>
  </w:footnote>
  <w:footnote w:id="3">
    <w:p w14:paraId="000000BD" w14:textId="77777777" w:rsidR="00AC3AEC" w:rsidRPr="007D7BFA" w:rsidRDefault="00FD1E22" w:rsidP="007D7BFA">
      <w:pPr>
        <w:jc w:val="both"/>
        <w:rPr>
          <w:rFonts w:ascii="Arial" w:eastAsia="Arial" w:hAnsi="Arial" w:cs="Arial"/>
          <w:sz w:val="18"/>
          <w:szCs w:val="18"/>
        </w:rPr>
      </w:pPr>
      <w:r w:rsidRPr="007D7BFA">
        <w:rPr>
          <w:rFonts w:ascii="Arial" w:hAnsi="Arial" w:cs="Arial"/>
          <w:sz w:val="18"/>
          <w:szCs w:val="18"/>
          <w:vertAlign w:val="superscript"/>
        </w:rPr>
        <w:footnoteRef/>
      </w:r>
      <w:r w:rsidRPr="007D7BFA">
        <w:rPr>
          <w:rFonts w:ascii="Arial" w:eastAsia="Arial" w:hAnsi="Arial" w:cs="Arial"/>
          <w:sz w:val="18"/>
          <w:szCs w:val="18"/>
        </w:rPr>
        <w:t xml:space="preserve"> Folio 24, del archivo “</w:t>
      </w:r>
      <w:r w:rsidRPr="007D7BFA">
        <w:rPr>
          <w:rFonts w:ascii="Arial" w:eastAsia="Arial" w:hAnsi="Arial" w:cs="Arial"/>
          <w:i/>
          <w:sz w:val="18"/>
          <w:szCs w:val="18"/>
        </w:rPr>
        <w:t>01. Rodrigo Herrera Toro</w:t>
      </w:r>
      <w:r w:rsidRPr="007D7BFA">
        <w:rPr>
          <w:rFonts w:ascii="Arial" w:eastAsia="Arial" w:hAnsi="Arial" w:cs="Arial"/>
          <w:sz w:val="18"/>
          <w:szCs w:val="18"/>
        </w:rPr>
        <w:t>”, de la carpeta de Primera Instancia.</w:t>
      </w:r>
    </w:p>
  </w:footnote>
  <w:footnote w:id="4">
    <w:p w14:paraId="000000BE" w14:textId="5180C3A6" w:rsidR="00AC3AEC" w:rsidRPr="007D7BFA" w:rsidRDefault="00FD1E22" w:rsidP="007D7BFA">
      <w:pPr>
        <w:jc w:val="both"/>
        <w:rPr>
          <w:rFonts w:ascii="Arial" w:eastAsia="Arial" w:hAnsi="Arial" w:cs="Arial"/>
          <w:sz w:val="18"/>
          <w:szCs w:val="18"/>
        </w:rPr>
      </w:pPr>
      <w:r w:rsidRPr="007D7BFA">
        <w:rPr>
          <w:rFonts w:ascii="Arial" w:hAnsi="Arial" w:cs="Arial"/>
          <w:sz w:val="18"/>
          <w:szCs w:val="18"/>
          <w:vertAlign w:val="superscript"/>
        </w:rPr>
        <w:footnoteRef/>
      </w:r>
      <w:r w:rsidRPr="007D7BFA">
        <w:rPr>
          <w:rFonts w:ascii="Arial" w:eastAsia="Arial" w:hAnsi="Arial" w:cs="Arial"/>
          <w:sz w:val="18"/>
          <w:szCs w:val="18"/>
        </w:rPr>
        <w:t xml:space="preserve"> Folio</w:t>
      </w:r>
      <w:r w:rsidR="00761740" w:rsidRPr="007D7BFA">
        <w:rPr>
          <w:rFonts w:ascii="Arial" w:eastAsia="Arial" w:hAnsi="Arial" w:cs="Arial"/>
          <w:sz w:val="18"/>
          <w:szCs w:val="18"/>
        </w:rPr>
        <w:t>s 1 a 14,</w:t>
      </w:r>
      <w:r w:rsidRPr="007D7BFA">
        <w:rPr>
          <w:rFonts w:ascii="Arial" w:eastAsia="Arial" w:hAnsi="Arial" w:cs="Arial"/>
          <w:sz w:val="18"/>
          <w:szCs w:val="18"/>
        </w:rPr>
        <w:t xml:space="preserve"> del archivo “</w:t>
      </w:r>
      <w:r w:rsidRPr="007D7BFA">
        <w:rPr>
          <w:rFonts w:ascii="Arial" w:eastAsia="Arial" w:hAnsi="Arial" w:cs="Arial"/>
          <w:i/>
          <w:sz w:val="18"/>
          <w:szCs w:val="18"/>
        </w:rPr>
        <w:t>0</w:t>
      </w:r>
      <w:r w:rsidR="00761740" w:rsidRPr="007D7BFA">
        <w:rPr>
          <w:rFonts w:ascii="Arial" w:eastAsia="Arial" w:hAnsi="Arial" w:cs="Arial"/>
          <w:i/>
          <w:sz w:val="18"/>
          <w:szCs w:val="18"/>
        </w:rPr>
        <w:t>5</w:t>
      </w:r>
      <w:r w:rsidRPr="007D7BFA">
        <w:rPr>
          <w:rFonts w:ascii="Arial" w:eastAsia="Arial" w:hAnsi="Arial" w:cs="Arial"/>
          <w:i/>
          <w:sz w:val="18"/>
          <w:szCs w:val="18"/>
        </w:rPr>
        <w:t>.</w:t>
      </w:r>
      <w:r w:rsidR="00761740" w:rsidRPr="007D7BFA">
        <w:rPr>
          <w:rFonts w:ascii="Arial" w:eastAsia="Arial" w:hAnsi="Arial" w:cs="Arial"/>
          <w:i/>
          <w:sz w:val="18"/>
          <w:szCs w:val="18"/>
        </w:rPr>
        <w:t>1.</w:t>
      </w:r>
      <w:r w:rsidRPr="007D7BFA">
        <w:rPr>
          <w:rFonts w:ascii="Arial" w:eastAsia="Arial" w:hAnsi="Arial" w:cs="Arial"/>
          <w:i/>
          <w:sz w:val="18"/>
          <w:szCs w:val="18"/>
        </w:rPr>
        <w:t xml:space="preserve"> </w:t>
      </w:r>
      <w:proofErr w:type="spellStart"/>
      <w:r w:rsidR="00761740" w:rsidRPr="007D7BFA">
        <w:rPr>
          <w:rFonts w:ascii="Arial" w:eastAsia="Arial" w:hAnsi="Arial" w:cs="Arial"/>
          <w:i/>
          <w:sz w:val="18"/>
          <w:szCs w:val="18"/>
        </w:rPr>
        <w:t>MemorialRespuestaOficio</w:t>
      </w:r>
      <w:proofErr w:type="spellEnd"/>
      <w:r w:rsidR="00761740" w:rsidRPr="007D7BFA">
        <w:rPr>
          <w:rFonts w:ascii="Arial" w:eastAsia="Arial" w:hAnsi="Arial" w:cs="Arial"/>
          <w:i/>
          <w:sz w:val="18"/>
          <w:szCs w:val="18"/>
        </w:rPr>
        <w:t>”</w:t>
      </w:r>
      <w:r w:rsidRPr="007D7BFA">
        <w:rPr>
          <w:rFonts w:ascii="Arial" w:eastAsia="Arial" w:hAnsi="Arial" w:cs="Arial"/>
          <w:sz w:val="18"/>
          <w:szCs w:val="18"/>
        </w:rPr>
        <w:t xml:space="preserve">, de la </w:t>
      </w:r>
      <w:r w:rsidR="00F744F9" w:rsidRPr="007D7BFA">
        <w:rPr>
          <w:rFonts w:ascii="Arial" w:eastAsia="Arial" w:hAnsi="Arial" w:cs="Arial"/>
          <w:sz w:val="18"/>
          <w:szCs w:val="18"/>
        </w:rPr>
        <w:t>sub</w:t>
      </w:r>
      <w:r w:rsidRPr="007D7BFA">
        <w:rPr>
          <w:rFonts w:ascii="Arial" w:eastAsia="Arial" w:hAnsi="Arial" w:cs="Arial"/>
          <w:sz w:val="18"/>
          <w:szCs w:val="18"/>
        </w:rPr>
        <w:t xml:space="preserve">carpeta </w:t>
      </w:r>
      <w:r w:rsidR="006304FB" w:rsidRPr="007D7BFA">
        <w:rPr>
          <w:rFonts w:ascii="Arial" w:eastAsia="Arial" w:hAnsi="Arial" w:cs="Arial"/>
          <w:sz w:val="18"/>
          <w:szCs w:val="18"/>
        </w:rPr>
        <w:t xml:space="preserve">05 </w:t>
      </w:r>
      <w:r w:rsidR="00F744F9" w:rsidRPr="007D7BFA">
        <w:rPr>
          <w:rFonts w:ascii="Arial" w:eastAsia="Arial" w:hAnsi="Arial" w:cs="Arial"/>
          <w:sz w:val="18"/>
          <w:szCs w:val="18"/>
        </w:rPr>
        <w:t xml:space="preserve">Memorial Protección, dentro </w:t>
      </w:r>
      <w:r w:rsidRPr="007D7BFA">
        <w:rPr>
          <w:rFonts w:ascii="Arial" w:eastAsia="Arial" w:hAnsi="Arial" w:cs="Arial"/>
          <w:sz w:val="18"/>
          <w:szCs w:val="18"/>
        </w:rPr>
        <w:t xml:space="preserve">de </w:t>
      </w:r>
      <w:r w:rsidR="00F744F9" w:rsidRPr="007D7BFA">
        <w:rPr>
          <w:rFonts w:ascii="Arial" w:eastAsia="Arial" w:hAnsi="Arial" w:cs="Arial"/>
          <w:sz w:val="18"/>
          <w:szCs w:val="18"/>
        </w:rPr>
        <w:t xml:space="preserve">la carpeta </w:t>
      </w:r>
      <w:r w:rsidR="006304FB" w:rsidRPr="007D7BFA">
        <w:rPr>
          <w:rFonts w:ascii="Arial" w:eastAsia="Arial" w:hAnsi="Arial" w:cs="Arial"/>
          <w:sz w:val="18"/>
          <w:szCs w:val="18"/>
        </w:rPr>
        <w:t xml:space="preserve">02 </w:t>
      </w:r>
      <w:r w:rsidR="00F744F9" w:rsidRPr="007D7BFA">
        <w:rPr>
          <w:rFonts w:ascii="Arial" w:eastAsia="Arial" w:hAnsi="Arial" w:cs="Arial"/>
          <w:sz w:val="18"/>
          <w:szCs w:val="18"/>
        </w:rPr>
        <w:t>Recurso de Queja.</w:t>
      </w:r>
    </w:p>
  </w:footnote>
  <w:footnote w:id="5">
    <w:p w14:paraId="1EF96AFC" w14:textId="2D6EA5AB" w:rsidR="00643BDC" w:rsidRPr="007D7BFA" w:rsidRDefault="00643BDC" w:rsidP="007D7BFA">
      <w:pPr>
        <w:jc w:val="both"/>
        <w:rPr>
          <w:rFonts w:ascii="Arial" w:eastAsia="Arial" w:hAnsi="Arial" w:cs="Arial"/>
          <w:sz w:val="18"/>
          <w:szCs w:val="18"/>
        </w:rPr>
      </w:pPr>
      <w:r w:rsidRPr="007D7BFA">
        <w:rPr>
          <w:rFonts w:ascii="Arial" w:hAnsi="Arial" w:cs="Arial"/>
          <w:sz w:val="18"/>
          <w:szCs w:val="18"/>
          <w:vertAlign w:val="superscript"/>
        </w:rPr>
        <w:footnoteRef/>
      </w:r>
      <w:r w:rsidRPr="007D7BFA">
        <w:rPr>
          <w:rFonts w:ascii="Arial" w:eastAsia="Arial" w:hAnsi="Arial" w:cs="Arial"/>
          <w:sz w:val="18"/>
          <w:szCs w:val="18"/>
        </w:rPr>
        <w:t xml:space="preserve"> Folio</w:t>
      </w:r>
      <w:r w:rsidR="00F744F9" w:rsidRPr="007D7BFA">
        <w:rPr>
          <w:rFonts w:ascii="Arial" w:eastAsia="Arial" w:hAnsi="Arial" w:cs="Arial"/>
          <w:sz w:val="18"/>
          <w:szCs w:val="18"/>
        </w:rPr>
        <w:t>s 1 a 14</w:t>
      </w:r>
      <w:r w:rsidRPr="007D7BFA">
        <w:rPr>
          <w:rFonts w:ascii="Arial" w:eastAsia="Arial" w:hAnsi="Arial" w:cs="Arial"/>
          <w:sz w:val="18"/>
          <w:szCs w:val="18"/>
        </w:rPr>
        <w:t>, del archivo “</w:t>
      </w:r>
      <w:r w:rsidRPr="007D7BFA">
        <w:rPr>
          <w:rFonts w:ascii="Arial" w:eastAsia="Arial" w:hAnsi="Arial" w:cs="Arial"/>
          <w:i/>
          <w:sz w:val="18"/>
          <w:szCs w:val="18"/>
        </w:rPr>
        <w:t>0</w:t>
      </w:r>
      <w:r w:rsidR="00F744F9" w:rsidRPr="007D7BFA">
        <w:rPr>
          <w:rFonts w:ascii="Arial" w:eastAsia="Arial" w:hAnsi="Arial" w:cs="Arial"/>
          <w:i/>
          <w:sz w:val="18"/>
          <w:szCs w:val="18"/>
        </w:rPr>
        <w:t>6.1. RespuestaOficio320Proteccion”</w:t>
      </w:r>
      <w:r w:rsidRPr="007D7BFA">
        <w:rPr>
          <w:rFonts w:ascii="Arial" w:eastAsia="Arial" w:hAnsi="Arial" w:cs="Arial"/>
          <w:sz w:val="18"/>
          <w:szCs w:val="18"/>
        </w:rPr>
        <w:t xml:space="preserve">”, de la </w:t>
      </w:r>
      <w:r w:rsidR="00F744F9" w:rsidRPr="007D7BFA">
        <w:rPr>
          <w:rFonts w:ascii="Arial" w:eastAsia="Arial" w:hAnsi="Arial" w:cs="Arial"/>
          <w:sz w:val="18"/>
          <w:szCs w:val="18"/>
        </w:rPr>
        <w:t>sub</w:t>
      </w:r>
      <w:r w:rsidRPr="007D7BFA">
        <w:rPr>
          <w:rFonts w:ascii="Arial" w:eastAsia="Arial" w:hAnsi="Arial" w:cs="Arial"/>
          <w:sz w:val="18"/>
          <w:szCs w:val="18"/>
        </w:rPr>
        <w:t xml:space="preserve">carpeta </w:t>
      </w:r>
      <w:r w:rsidR="006304FB" w:rsidRPr="007D7BFA">
        <w:rPr>
          <w:rFonts w:ascii="Arial" w:eastAsia="Arial" w:hAnsi="Arial" w:cs="Arial"/>
          <w:sz w:val="18"/>
          <w:szCs w:val="18"/>
        </w:rPr>
        <w:t xml:space="preserve">06 </w:t>
      </w:r>
      <w:r w:rsidR="00F744F9" w:rsidRPr="007D7BFA">
        <w:rPr>
          <w:rFonts w:ascii="Arial" w:eastAsia="Arial" w:hAnsi="Arial" w:cs="Arial"/>
          <w:sz w:val="18"/>
          <w:szCs w:val="18"/>
        </w:rPr>
        <w:t xml:space="preserve">Memorial Respuesta Oficio Protección, dentro de la carpeta </w:t>
      </w:r>
      <w:r w:rsidR="006304FB" w:rsidRPr="007D7BFA">
        <w:rPr>
          <w:rFonts w:ascii="Arial" w:eastAsia="Arial" w:hAnsi="Arial" w:cs="Arial"/>
          <w:sz w:val="18"/>
          <w:szCs w:val="18"/>
        </w:rPr>
        <w:t xml:space="preserve">02 </w:t>
      </w:r>
      <w:r w:rsidR="00F744F9" w:rsidRPr="007D7BFA">
        <w:rPr>
          <w:rFonts w:ascii="Arial" w:eastAsia="Arial" w:hAnsi="Arial" w:cs="Arial"/>
          <w:sz w:val="18"/>
          <w:szCs w:val="18"/>
        </w:rPr>
        <w:t>Recurso de Queja.</w:t>
      </w:r>
    </w:p>
  </w:footnote>
  <w:footnote w:id="6">
    <w:p w14:paraId="3F865431" w14:textId="03824C72" w:rsidR="00321020" w:rsidRPr="007D7BFA" w:rsidRDefault="00321020" w:rsidP="007D7BFA">
      <w:pPr>
        <w:jc w:val="both"/>
        <w:rPr>
          <w:rFonts w:ascii="Arial" w:eastAsia="Arial" w:hAnsi="Arial" w:cs="Arial"/>
          <w:sz w:val="18"/>
          <w:szCs w:val="18"/>
        </w:rPr>
      </w:pPr>
      <w:r w:rsidRPr="007D7BFA">
        <w:rPr>
          <w:rFonts w:ascii="Arial" w:hAnsi="Arial" w:cs="Arial"/>
          <w:sz w:val="18"/>
          <w:szCs w:val="18"/>
          <w:vertAlign w:val="superscript"/>
        </w:rPr>
        <w:footnoteRef/>
      </w:r>
      <w:r w:rsidRPr="007D7BFA">
        <w:rPr>
          <w:rFonts w:ascii="Arial" w:eastAsia="Arial" w:hAnsi="Arial" w:cs="Arial"/>
          <w:sz w:val="18"/>
          <w:szCs w:val="18"/>
        </w:rPr>
        <w:t xml:space="preserve"> Folio </w:t>
      </w:r>
      <w:r w:rsidR="00543BCF" w:rsidRPr="007D7BFA">
        <w:rPr>
          <w:rFonts w:ascii="Arial" w:eastAsia="Arial" w:hAnsi="Arial" w:cs="Arial"/>
          <w:sz w:val="18"/>
          <w:szCs w:val="18"/>
        </w:rPr>
        <w:t>1 a 22</w:t>
      </w:r>
      <w:r w:rsidRPr="007D7BFA">
        <w:rPr>
          <w:rFonts w:ascii="Arial" w:eastAsia="Arial" w:hAnsi="Arial" w:cs="Arial"/>
          <w:sz w:val="18"/>
          <w:szCs w:val="18"/>
        </w:rPr>
        <w:t>, del archivo “</w:t>
      </w:r>
      <w:r w:rsidR="00543BCF" w:rsidRPr="007D7BFA">
        <w:rPr>
          <w:rFonts w:ascii="Arial" w:eastAsia="Arial" w:hAnsi="Arial" w:cs="Arial"/>
          <w:i/>
          <w:sz w:val="18"/>
          <w:szCs w:val="18"/>
        </w:rPr>
        <w:t>10RespuestaDerechoPeticionProteccion</w:t>
      </w:r>
      <w:r w:rsidRPr="007D7BFA">
        <w:rPr>
          <w:rFonts w:ascii="Arial" w:eastAsia="Arial" w:hAnsi="Arial" w:cs="Arial"/>
          <w:sz w:val="18"/>
          <w:szCs w:val="18"/>
        </w:rPr>
        <w:t xml:space="preserve">”, de la carpeta </w:t>
      </w:r>
      <w:r w:rsidR="006304FB" w:rsidRPr="007D7BFA">
        <w:rPr>
          <w:rFonts w:ascii="Arial" w:eastAsia="Arial" w:hAnsi="Arial" w:cs="Arial"/>
          <w:sz w:val="18"/>
          <w:szCs w:val="18"/>
        </w:rPr>
        <w:t xml:space="preserve">02 </w:t>
      </w:r>
      <w:r w:rsidR="00543BCF" w:rsidRPr="007D7BFA">
        <w:rPr>
          <w:rFonts w:ascii="Arial" w:eastAsia="Arial" w:hAnsi="Arial" w:cs="Arial"/>
          <w:sz w:val="18"/>
          <w:szCs w:val="18"/>
        </w:rPr>
        <w:t>Recurso de Queja.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6" w14:textId="77777777" w:rsidR="00AC3AEC" w:rsidRDefault="00FD1E22">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000000B7" w14:textId="77777777" w:rsidR="00AC3AEC" w:rsidRDefault="00AC3AEC">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2" w14:textId="02452238" w:rsidR="00AC3AEC" w:rsidRPr="00962628" w:rsidRDefault="00FD1E22" w:rsidP="00962628">
    <w:pPr>
      <w:pStyle w:val="Ttulo"/>
      <w:spacing w:line="240" w:lineRule="auto"/>
      <w:jc w:val="both"/>
      <w:rPr>
        <w:rFonts w:eastAsia="Calibri"/>
        <w:b w:val="0"/>
        <w:sz w:val="18"/>
        <w:szCs w:val="18"/>
      </w:rPr>
    </w:pPr>
    <w:r w:rsidRPr="00962628">
      <w:rPr>
        <w:rFonts w:eastAsia="Calibri"/>
        <w:b w:val="0"/>
        <w:sz w:val="18"/>
        <w:szCs w:val="18"/>
      </w:rPr>
      <w:t>Radicación No.:</w:t>
    </w:r>
    <w:r w:rsidR="00962628">
      <w:rPr>
        <w:rFonts w:eastAsia="Calibri"/>
        <w:b w:val="0"/>
        <w:sz w:val="18"/>
        <w:szCs w:val="18"/>
      </w:rPr>
      <w:tab/>
    </w:r>
    <w:r w:rsidRPr="00962628">
      <w:rPr>
        <w:rFonts w:eastAsia="Calibri"/>
        <w:b w:val="0"/>
        <w:sz w:val="18"/>
        <w:szCs w:val="18"/>
      </w:rPr>
      <w:t>66001-31-05-003-2019-00509-02</w:t>
    </w:r>
  </w:p>
  <w:p w14:paraId="000000B3" w14:textId="448D0C5C" w:rsidR="00AC3AEC" w:rsidRPr="00962628" w:rsidRDefault="00FD1E22" w:rsidP="00962628">
    <w:pPr>
      <w:pStyle w:val="Ttulo"/>
      <w:spacing w:line="240" w:lineRule="auto"/>
      <w:jc w:val="both"/>
      <w:rPr>
        <w:rFonts w:eastAsia="Calibri"/>
        <w:b w:val="0"/>
        <w:sz w:val="18"/>
        <w:szCs w:val="18"/>
      </w:rPr>
    </w:pPr>
    <w:r w:rsidRPr="00962628">
      <w:rPr>
        <w:rFonts w:eastAsia="Calibri"/>
        <w:b w:val="0"/>
        <w:sz w:val="18"/>
        <w:szCs w:val="18"/>
      </w:rPr>
      <w:t>Demandante:</w:t>
    </w:r>
    <w:r w:rsidR="00962628">
      <w:rPr>
        <w:rFonts w:eastAsia="Calibri"/>
        <w:b w:val="0"/>
        <w:sz w:val="18"/>
        <w:szCs w:val="18"/>
      </w:rPr>
      <w:tab/>
    </w:r>
    <w:r w:rsidRPr="00962628">
      <w:rPr>
        <w:rFonts w:eastAsia="Calibri"/>
        <w:b w:val="0"/>
        <w:sz w:val="18"/>
        <w:szCs w:val="18"/>
      </w:rPr>
      <w:t>Rodrigo Antonio Herrera Toro</w:t>
    </w:r>
  </w:p>
  <w:p w14:paraId="000000B5" w14:textId="4F4BADA0" w:rsidR="00AC3AEC" w:rsidRPr="00962628" w:rsidRDefault="00FD1E22" w:rsidP="00962628">
    <w:pPr>
      <w:pStyle w:val="Ttulo"/>
      <w:spacing w:line="240" w:lineRule="auto"/>
      <w:jc w:val="both"/>
      <w:rPr>
        <w:rFonts w:eastAsia="Calibri"/>
        <w:b w:val="0"/>
        <w:sz w:val="18"/>
        <w:szCs w:val="18"/>
      </w:rPr>
    </w:pPr>
    <w:r w:rsidRPr="00962628">
      <w:rPr>
        <w:rFonts w:eastAsia="Calibri"/>
        <w:b w:val="0"/>
        <w:sz w:val="18"/>
        <w:szCs w:val="18"/>
      </w:rPr>
      <w:t>Demandado:</w:t>
    </w:r>
    <w:r w:rsidR="00962628">
      <w:rPr>
        <w:rFonts w:eastAsia="Calibri"/>
        <w:b w:val="0"/>
        <w:sz w:val="18"/>
        <w:szCs w:val="18"/>
      </w:rPr>
      <w:tab/>
    </w:r>
    <w:r w:rsidRPr="00962628">
      <w:rPr>
        <w:rFonts w:eastAsia="Calibri"/>
        <w:b w:val="0"/>
        <w:sz w:val="18"/>
        <w:szCs w:val="18"/>
      </w:rPr>
      <w:t>Colpensiones</w:t>
    </w:r>
  </w:p>
</w:hdr>
</file>

<file path=word/intelligence2.xml><?xml version="1.0" encoding="utf-8"?>
<int2:intelligence xmlns:int2="http://schemas.microsoft.com/office/intelligence/2020/intelligence">
  <int2:observations>
    <int2:bookmark int2:bookmarkName="_Int_I4fvlsOV" int2:invalidationBookmarkName="" int2:hashCode="BAC9S1ndhdxdFk" int2:id="8zLuqCKf">
      <int2:state int2:type="WordDesignerDefaultAnnotation" int2:value="Rejected"/>
    </int2:bookmark>
    <int2:bookmark int2:bookmarkName="_Int_6kHsWo5s" int2:invalidationBookmarkName="" int2:hashCode="yNWv/JxmxMCR80" int2:id="Tb0eZedw">
      <int2:state int2:type="WordDesignerDefaultAnnotation" int2:value="Rejected"/>
    </int2:bookmark>
    <int2:bookmark int2:bookmarkName="_Int_NaSRwtax" int2:invalidationBookmarkName="" int2:hashCode="P0LkgPjDOAfgrt" int2:id="rtvVdPzb">
      <int2:state int2:type="WordDesignerDefaultAnnotation" int2:value="Rejected"/>
    </int2:bookmark>
    <int2:bookmark int2:bookmarkName="_Int_sQpnT8ov" int2:invalidationBookmarkName="" int2:hashCode="KH99R3uU1cX8aC" int2:id="1JxYZwh4">
      <int2:state int2:type="WordDesignerDefaultAnnotation" int2:value="Rejected"/>
    </int2:bookmark>
    <int2:bookmark int2:bookmarkName="_Int_23xPfYq2" int2:invalidationBookmarkName="" int2:hashCode="98+QnDJY/HjHun" int2:id="82iDM3ZO">
      <int2:state int2:type="WordDesignerDefaultAnnotation" int2:value="Rejected"/>
    </int2:bookmark>
    <int2:bookmark int2:bookmarkName="_Int_8rH8vRh3" int2:invalidationBookmarkName="" int2:hashCode="qOROkeRjUJX3AB" int2:id="ZnDJwsNV">
      <int2:state int2:type="WordDesignerDefaultAnnotation" int2:value="Rejected"/>
    </int2:bookmark>
    <int2:bookmark int2:bookmarkName="_Int_AMH8z1tv" int2:invalidationBookmarkName="" int2:hashCode="4lj4evvYtbT4i0" int2:id="snLsYTp0">
      <int2:state int2:type="WordDesignerDefaultAnnotation" int2:value="Rejected"/>
    </int2:bookmark>
    <int2:bookmark int2:bookmarkName="_Int_xr4ouZJE" int2:invalidationBookmarkName="" int2:hashCode="o0UmpvvlIut6b8" int2:id="yI501XxR">
      <int2:state int2:type="WordDesignerDefaultAnnotation" int2:value="Rejected"/>
    </int2:bookmark>
    <int2:bookmark int2:bookmarkName="_Int_LMLyRomh" int2:invalidationBookmarkName="" int2:hashCode="I9UacBptnP47M6" int2:id="lqEIDqrZ">
      <int2:state int2:type="WordDesignerDefaultAnnotation" int2:value="Rejected"/>
    </int2:bookmark>
    <int2:bookmark int2:bookmarkName="_Int_d8rah5He" int2:invalidationBookmarkName="" int2:hashCode="EO2iG3JnyTxTkq" int2:id="sk0RvUSJ">
      <int2:state int2:type="WordDesignerDefaultAnnotation" int2:value="Rejected"/>
    </int2:bookmark>
    <int2:bookmark int2:bookmarkName="_Int_SHRIaXXx" int2:invalidationBookmarkName="" int2:hashCode="FYavtToehZUJn/" int2:id="noUDSuYV">
      <int2:state int2:type="WordDesignerDefaultAnnotation" int2:value="Rejected"/>
    </int2:bookmark>
    <int2:bookmark int2:bookmarkName="_Int_KF0COxQC" int2:invalidationBookmarkName="" int2:hashCode="DOlOe1hKf7W2fQ" int2:id="UoPfrwcT">
      <int2:state int2:type="WordDesignerDefaultAnnotation" int2:value="Rejected"/>
    </int2:bookmark>
    <int2:bookmark int2:bookmarkName="_Int_JlQPar4w" int2:invalidationBookmarkName="" int2:hashCode="n6aBDb9YlZk3S5" int2:id="KTbOdIWz">
      <int2:state int2:type="WordDesignerDefaultAnnotation" int2:value="Rejected"/>
    </int2:bookmark>
    <int2:bookmark int2:bookmarkName="_Int_KtR4eGKs" int2:invalidationBookmarkName="" int2:hashCode="Ms9MovMN4MJ3Ii" int2:id="H4E9Gypv">
      <int2:state int2:type="WordDesignerDefaultAnnotation" int2:value="Rejected"/>
    </int2:bookmark>
    <int2:bookmark int2:bookmarkName="_Int_CnzufLsj" int2:invalidationBookmarkName="" int2:hashCode="L8bMOkWEOsMhHY" int2:id="gCexNmJg">
      <int2:state int2:type="WordDesignerDefaultAnnotation" int2:value="Rejected"/>
    </int2:bookmark>
    <int2:bookmark int2:bookmarkName="_Int_fdXbzGn7" int2:invalidationBookmarkName="" int2:hashCode="k4C5ENoyfrYp/e" int2:id="HyksTkdi">
      <int2:state int2:type="WordDesignerDefaultAnnotation" int2:value="Rejected"/>
    </int2:bookmark>
    <int2:bookmark int2:bookmarkName="_Int_ybsoD9lC" int2:invalidationBookmarkName="" int2:hashCode="cnQ1iscU50F05I" int2:id="K6AN0hXN">
      <int2:state int2:type="WordDesignerDefaultAnnotation" int2:value="Rejected"/>
    </int2:bookmark>
    <int2:bookmark int2:bookmarkName="_Int_hvUtSoSw" int2:invalidationBookmarkName="" int2:hashCode="EWJjp7QkfegBc1" int2:id="T9TuUvEY">
      <int2:state int2:type="WordDesignerDefaultAnnotation" int2:value="Rejected"/>
    </int2:bookmark>
    <int2:bookmark int2:bookmarkName="_Int_E28u2d2L" int2:invalidationBookmarkName="" int2:hashCode="mkYLFa6LH7u1QK" int2:id="iLSnBVI8">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08C"/>
    <w:multiLevelType w:val="multilevel"/>
    <w:tmpl w:val="37263BC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2651131"/>
    <w:multiLevelType w:val="multilevel"/>
    <w:tmpl w:val="FFFFFFFF"/>
    <w:lvl w:ilvl="0">
      <w:start w:val="1"/>
      <w:numFmt w:val="decimal"/>
      <w:pStyle w:val="Listaconvietas"/>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28655E3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DA63DD"/>
    <w:multiLevelType w:val="multilevel"/>
    <w:tmpl w:val="FFFFFFFF"/>
    <w:lvl w:ilvl="0">
      <w:start w:val="6"/>
      <w:numFmt w:val="decimal"/>
      <w:pStyle w:val="Yo"/>
      <w:lvlText w:val="%1."/>
      <w:lvlJc w:val="left"/>
      <w:pPr>
        <w:ind w:left="450" w:hanging="450"/>
      </w:pPr>
      <w:rPr>
        <w:b/>
      </w:rPr>
    </w:lvl>
    <w:lvl w:ilvl="1">
      <w:start w:val="3"/>
      <w:numFmt w:val="decimal"/>
      <w:lvlText w:val="%1.%2."/>
      <w:lvlJc w:val="left"/>
      <w:pPr>
        <w:ind w:left="1080" w:hanging="720"/>
      </w:pPr>
      <w:rPr>
        <w:b/>
      </w:rPr>
    </w:lvl>
    <w:lvl w:ilvl="2">
      <w:start w:val="1"/>
      <w:numFmt w:val="decimal"/>
      <w:lvlText w:val="%1.%2.%3."/>
      <w:lvlJc w:val="left"/>
      <w:pPr>
        <w:ind w:left="1800" w:hanging="1080"/>
      </w:pPr>
      <w:rPr>
        <w:b/>
      </w:rPr>
    </w:lvl>
    <w:lvl w:ilvl="3">
      <w:start w:val="1"/>
      <w:numFmt w:val="decimal"/>
      <w:lvlText w:val="%1.%2.%3.%4."/>
      <w:lvlJc w:val="left"/>
      <w:pPr>
        <w:ind w:left="2160" w:hanging="1080"/>
      </w:pPr>
      <w:rPr>
        <w:b/>
      </w:rPr>
    </w:lvl>
    <w:lvl w:ilvl="4">
      <w:start w:val="1"/>
      <w:numFmt w:val="decimal"/>
      <w:lvlText w:val="%1.%2.%3.%4.%5."/>
      <w:lvlJc w:val="left"/>
      <w:pPr>
        <w:ind w:left="2880" w:hanging="1440"/>
      </w:pPr>
      <w:rPr>
        <w:b/>
      </w:rPr>
    </w:lvl>
    <w:lvl w:ilvl="5">
      <w:start w:val="1"/>
      <w:numFmt w:val="decimal"/>
      <w:lvlText w:val="%1.%2.%3.%4.%5.%6."/>
      <w:lvlJc w:val="left"/>
      <w:pPr>
        <w:ind w:left="3600" w:hanging="1800"/>
      </w:pPr>
      <w:rPr>
        <w:b/>
      </w:rPr>
    </w:lvl>
    <w:lvl w:ilvl="6">
      <w:start w:val="1"/>
      <w:numFmt w:val="decimal"/>
      <w:lvlText w:val="%1.%2.%3.%4.%5.%6.%7."/>
      <w:lvlJc w:val="left"/>
      <w:pPr>
        <w:ind w:left="3960" w:hanging="1800"/>
      </w:pPr>
      <w:rPr>
        <w:b/>
      </w:rPr>
    </w:lvl>
    <w:lvl w:ilvl="7">
      <w:start w:val="1"/>
      <w:numFmt w:val="decimal"/>
      <w:lvlText w:val="%1.%2.%3.%4.%5.%6.%7.%8."/>
      <w:lvlJc w:val="left"/>
      <w:pPr>
        <w:ind w:left="4680" w:hanging="2160"/>
      </w:pPr>
      <w:rPr>
        <w:b/>
      </w:rPr>
    </w:lvl>
    <w:lvl w:ilvl="8">
      <w:start w:val="1"/>
      <w:numFmt w:val="decimal"/>
      <w:lvlText w:val="%1.%2.%3.%4.%5.%6.%7.%8.%9."/>
      <w:lvlJc w:val="left"/>
      <w:pPr>
        <w:ind w:left="5400" w:hanging="2520"/>
      </w:pPr>
      <w:rPr>
        <w:b/>
      </w:rPr>
    </w:lvl>
  </w:abstractNum>
  <w:abstractNum w:abstractNumId="4" w15:restartNumberingAfterBreak="0">
    <w:nsid w:val="6C107389"/>
    <w:multiLevelType w:val="multilevel"/>
    <w:tmpl w:val="FFFFFFFF"/>
    <w:lvl w:ilvl="0">
      <w:start w:val="1"/>
      <w:numFmt w:val="decimal"/>
      <w:lvlText w:val="%1."/>
      <w:lvlJc w:val="left"/>
      <w:pPr>
        <w:ind w:left="1068" w:hanging="360"/>
      </w:pPr>
    </w:lvl>
    <w:lvl w:ilvl="1">
      <w:start w:val="4"/>
      <w:numFmt w:val="decimal"/>
      <w:lvlText w:val="%1.%2."/>
      <w:lvlJc w:val="left"/>
      <w:pPr>
        <w:ind w:left="1428" w:hanging="719"/>
      </w:pPr>
    </w:lvl>
    <w:lvl w:ilvl="2">
      <w:start w:val="1"/>
      <w:numFmt w:val="decimal"/>
      <w:lvlText w:val="%1.%2.%3."/>
      <w:lvlJc w:val="left"/>
      <w:pPr>
        <w:ind w:left="1788" w:hanging="1080"/>
      </w:pPr>
    </w:lvl>
    <w:lvl w:ilvl="3">
      <w:start w:val="1"/>
      <w:numFmt w:val="decimal"/>
      <w:lvlText w:val="%1.%2.%3.%4."/>
      <w:lvlJc w:val="left"/>
      <w:pPr>
        <w:ind w:left="2148" w:hanging="1440"/>
      </w:pPr>
    </w:lvl>
    <w:lvl w:ilvl="4">
      <w:start w:val="1"/>
      <w:numFmt w:val="decimal"/>
      <w:lvlText w:val="%1.%2.%3.%4.%5."/>
      <w:lvlJc w:val="left"/>
      <w:pPr>
        <w:ind w:left="2148" w:hanging="1440"/>
      </w:pPr>
    </w:lvl>
    <w:lvl w:ilvl="5">
      <w:start w:val="1"/>
      <w:numFmt w:val="decimal"/>
      <w:lvlText w:val="%1.%2.%3.%4.%5.%6."/>
      <w:lvlJc w:val="left"/>
      <w:pPr>
        <w:ind w:left="2508" w:hanging="1800"/>
      </w:pPr>
    </w:lvl>
    <w:lvl w:ilvl="6">
      <w:start w:val="1"/>
      <w:numFmt w:val="decimal"/>
      <w:lvlText w:val="%1.%2.%3.%4.%5.%6.%7."/>
      <w:lvlJc w:val="left"/>
      <w:pPr>
        <w:ind w:left="2868" w:hanging="2160"/>
      </w:pPr>
    </w:lvl>
    <w:lvl w:ilvl="7">
      <w:start w:val="1"/>
      <w:numFmt w:val="decimal"/>
      <w:lvlText w:val="%1.%2.%3.%4.%5.%6.%7.%8."/>
      <w:lvlJc w:val="left"/>
      <w:pPr>
        <w:ind w:left="3228" w:hanging="2520"/>
      </w:pPr>
    </w:lvl>
    <w:lvl w:ilvl="8">
      <w:start w:val="1"/>
      <w:numFmt w:val="decimal"/>
      <w:lvlText w:val="%1.%2.%3.%4.%5.%6.%7.%8.%9."/>
      <w:lvlJc w:val="left"/>
      <w:pPr>
        <w:ind w:left="3228" w:hanging="25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EC"/>
    <w:rsid w:val="00013A7B"/>
    <w:rsid w:val="00033D75"/>
    <w:rsid w:val="00060E59"/>
    <w:rsid w:val="00071FDB"/>
    <w:rsid w:val="00080027"/>
    <w:rsid w:val="000A0FCD"/>
    <w:rsid w:val="000E5A19"/>
    <w:rsid w:val="00117D08"/>
    <w:rsid w:val="001839D3"/>
    <w:rsid w:val="0019124A"/>
    <w:rsid w:val="001B1A62"/>
    <w:rsid w:val="001C00F1"/>
    <w:rsid w:val="001C656E"/>
    <w:rsid w:val="001E26D1"/>
    <w:rsid w:val="00213050"/>
    <w:rsid w:val="00247552"/>
    <w:rsid w:val="002D41A1"/>
    <w:rsid w:val="00301A11"/>
    <w:rsid w:val="0030206D"/>
    <w:rsid w:val="00321020"/>
    <w:rsid w:val="003463C3"/>
    <w:rsid w:val="00370F23"/>
    <w:rsid w:val="004067A3"/>
    <w:rsid w:val="00423BA0"/>
    <w:rsid w:val="004676D4"/>
    <w:rsid w:val="00472CCA"/>
    <w:rsid w:val="004F722B"/>
    <w:rsid w:val="00543BCF"/>
    <w:rsid w:val="00566483"/>
    <w:rsid w:val="005B34EB"/>
    <w:rsid w:val="005D621B"/>
    <w:rsid w:val="006304FB"/>
    <w:rsid w:val="00630CBF"/>
    <w:rsid w:val="00643BDC"/>
    <w:rsid w:val="00646A53"/>
    <w:rsid w:val="0066359D"/>
    <w:rsid w:val="00667470"/>
    <w:rsid w:val="0068312B"/>
    <w:rsid w:val="007001CE"/>
    <w:rsid w:val="007304FD"/>
    <w:rsid w:val="00746258"/>
    <w:rsid w:val="00761740"/>
    <w:rsid w:val="00761E5D"/>
    <w:rsid w:val="007973A6"/>
    <w:rsid w:val="007C44E3"/>
    <w:rsid w:val="007C770A"/>
    <w:rsid w:val="007D7BFA"/>
    <w:rsid w:val="008020ED"/>
    <w:rsid w:val="00885B33"/>
    <w:rsid w:val="008C28AF"/>
    <w:rsid w:val="008F089F"/>
    <w:rsid w:val="008F5EC0"/>
    <w:rsid w:val="009030BA"/>
    <w:rsid w:val="00903AA8"/>
    <w:rsid w:val="00910E11"/>
    <w:rsid w:val="009560AB"/>
    <w:rsid w:val="009569DC"/>
    <w:rsid w:val="00962628"/>
    <w:rsid w:val="009D00A8"/>
    <w:rsid w:val="00AC3AEC"/>
    <w:rsid w:val="00AC758D"/>
    <w:rsid w:val="00B202CF"/>
    <w:rsid w:val="00B2289D"/>
    <w:rsid w:val="00B356CE"/>
    <w:rsid w:val="00B4558B"/>
    <w:rsid w:val="00B5343A"/>
    <w:rsid w:val="00B7179B"/>
    <w:rsid w:val="00BF43D8"/>
    <w:rsid w:val="00C45F87"/>
    <w:rsid w:val="00C92F60"/>
    <w:rsid w:val="00D05ACF"/>
    <w:rsid w:val="00D90CC3"/>
    <w:rsid w:val="00DA5336"/>
    <w:rsid w:val="00DD198A"/>
    <w:rsid w:val="00E75EB9"/>
    <w:rsid w:val="00E96903"/>
    <w:rsid w:val="00EA25FE"/>
    <w:rsid w:val="00ED172B"/>
    <w:rsid w:val="00F744F9"/>
    <w:rsid w:val="00F87F77"/>
    <w:rsid w:val="00FD1E22"/>
    <w:rsid w:val="00FE31FF"/>
    <w:rsid w:val="00FE3A5F"/>
    <w:rsid w:val="037032D8"/>
    <w:rsid w:val="064E15A3"/>
    <w:rsid w:val="06800B53"/>
    <w:rsid w:val="097AA2AC"/>
    <w:rsid w:val="0BAE7494"/>
    <w:rsid w:val="0F09227C"/>
    <w:rsid w:val="1E73DD8A"/>
    <w:rsid w:val="1E81BFB1"/>
    <w:rsid w:val="266E4228"/>
    <w:rsid w:val="2746B24E"/>
    <w:rsid w:val="2E37FEC2"/>
    <w:rsid w:val="33CC0301"/>
    <w:rsid w:val="37F8C77C"/>
    <w:rsid w:val="3A6E745C"/>
    <w:rsid w:val="3AC37732"/>
    <w:rsid w:val="3EE8E69A"/>
    <w:rsid w:val="3F25F003"/>
    <w:rsid w:val="3FC375F9"/>
    <w:rsid w:val="41EAFAA0"/>
    <w:rsid w:val="437E840B"/>
    <w:rsid w:val="46B715B5"/>
    <w:rsid w:val="4D07DD3E"/>
    <w:rsid w:val="4F9641A2"/>
    <w:rsid w:val="51A24107"/>
    <w:rsid w:val="55B342D7"/>
    <w:rsid w:val="5B9863AC"/>
    <w:rsid w:val="5D1C08CA"/>
    <w:rsid w:val="5D78F926"/>
    <w:rsid w:val="63953012"/>
    <w:rsid w:val="6706B30F"/>
    <w:rsid w:val="6863E670"/>
    <w:rsid w:val="6BE86AAC"/>
    <w:rsid w:val="755B2C33"/>
    <w:rsid w:val="76DFFF46"/>
    <w:rsid w:val="7770ABBA"/>
    <w:rsid w:val="77C1EFEA"/>
    <w:rsid w:val="7EDCCBA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78A4"/>
  <w15:docId w15:val="{36D45934-C350-3D4B-BCF5-0C787213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58B"/>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table" w:customStyle="1" w:styleId="TableNormal">
    <w:name w:val="Table Normal"/>
    <w:tblPr>
      <w:tblCellMar>
        <w:top w:w="0" w:type="dxa"/>
        <w:left w:w="0" w:type="dxa"/>
        <w:bottom w:w="0" w:type="dxa"/>
        <w:right w:w="0" w:type="dxa"/>
      </w:tblCellMar>
    </w:tbl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uiPriority w:val="10"/>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SinespaciadoCar">
    <w:name w:val="Sin espaciado Car"/>
    <w:link w:val="Sinespaciado"/>
    <w:uiPriority w:val="1"/>
    <w:locked/>
    <w:rsid w:val="00671B4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styleId="Refdecomentario">
    <w:name w:val="annotation reference"/>
    <w:basedOn w:val="Fuentedeprrafopredeter"/>
    <w:uiPriority w:val="99"/>
    <w:semiHidden/>
    <w:unhideWhenUsed/>
    <w:rsid w:val="00C076AE"/>
    <w:rPr>
      <w:sz w:val="16"/>
      <w:szCs w:val="16"/>
    </w:rPr>
  </w:style>
  <w:style w:type="paragraph" w:styleId="Textocomentario">
    <w:name w:val="annotation text"/>
    <w:basedOn w:val="Normal"/>
    <w:link w:val="TextocomentarioCar"/>
    <w:uiPriority w:val="99"/>
    <w:unhideWhenUsed/>
    <w:rsid w:val="00C076AE"/>
    <w:rPr>
      <w:sz w:val="20"/>
      <w:szCs w:val="20"/>
    </w:rPr>
  </w:style>
  <w:style w:type="character" w:customStyle="1" w:styleId="TextocomentarioCar">
    <w:name w:val="Texto comentario Car"/>
    <w:basedOn w:val="Fuentedeprrafopredeter"/>
    <w:link w:val="Textocomentario"/>
    <w:uiPriority w:val="99"/>
    <w:rsid w:val="00C076AE"/>
  </w:style>
  <w:style w:type="paragraph" w:styleId="Asuntodelcomentario">
    <w:name w:val="annotation subject"/>
    <w:basedOn w:val="Textocomentario"/>
    <w:next w:val="Textocomentario"/>
    <w:link w:val="AsuntodelcomentarioCar"/>
    <w:semiHidden/>
    <w:unhideWhenUsed/>
    <w:rsid w:val="00C076AE"/>
    <w:rPr>
      <w:b/>
      <w:bCs/>
    </w:rPr>
  </w:style>
  <w:style w:type="character" w:customStyle="1" w:styleId="AsuntodelcomentarioCar">
    <w:name w:val="Asunto del comentario Car"/>
    <w:basedOn w:val="TextocomentarioCar"/>
    <w:link w:val="Asuntodelcomentario"/>
    <w:semiHidden/>
    <w:rsid w:val="00C076AE"/>
    <w:rPr>
      <w:b/>
      <w:bCs/>
    </w:rPr>
  </w:style>
  <w:style w:type="paragraph" w:styleId="Revisin">
    <w:name w:val="Revision"/>
    <w:hidden/>
    <w:uiPriority w:val="99"/>
    <w:semiHidden/>
    <w:rsid w:val="0022365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character" w:customStyle="1" w:styleId="fontstyle21">
    <w:name w:val="fontstyle21"/>
    <w:basedOn w:val="Fuentedeprrafopredeter"/>
    <w:rsid w:val="001B1A62"/>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04487">
      <w:bodyDiv w:val="1"/>
      <w:marLeft w:val="0"/>
      <w:marRight w:val="0"/>
      <w:marTop w:val="0"/>
      <w:marBottom w:val="0"/>
      <w:divBdr>
        <w:top w:val="none" w:sz="0" w:space="0" w:color="auto"/>
        <w:left w:val="none" w:sz="0" w:space="0" w:color="auto"/>
        <w:bottom w:val="none" w:sz="0" w:space="0" w:color="auto"/>
        <w:right w:val="none" w:sz="0" w:space="0" w:color="auto"/>
      </w:divBdr>
    </w:div>
    <w:div w:id="679311214">
      <w:bodyDiv w:val="1"/>
      <w:marLeft w:val="0"/>
      <w:marRight w:val="0"/>
      <w:marTop w:val="0"/>
      <w:marBottom w:val="0"/>
      <w:divBdr>
        <w:top w:val="none" w:sz="0" w:space="0" w:color="auto"/>
        <w:left w:val="none" w:sz="0" w:space="0" w:color="auto"/>
        <w:bottom w:val="none" w:sz="0" w:space="0" w:color="auto"/>
        <w:right w:val="none" w:sz="0" w:space="0" w:color="auto"/>
      </w:divBdr>
    </w:div>
    <w:div w:id="17377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62b66294f4214e84"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ukjmBCtIfSEC6aMaanVJgTs6W+A==">AMUW2mUwK2AG0Y1kqJCd/Yu/j1RcY0mZHozX7DnuoZ7rex8uQ0VkEtnvH4D4Wczr5wA6gdw1Bpg/lYnInECtxtw9uJGgYs5u7SOghO2kujx52HUGro/SY29p1KDF0VjnITRGRxvv3TQ5UholVFuSNstPuhCan/p0cg==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CDB01-862B-4B2C-BA05-DAEA7B21545E}">
  <ds:schemaRefs>
    <ds:schemaRef ds:uri="http://schemas.microsoft.com/sharepoint/v3/contenttype/forms"/>
  </ds:schemaRefs>
</ds:datastoreItem>
</file>

<file path=customXml/itemProps2.xml><?xml version="1.0" encoding="utf-8"?>
<ds:datastoreItem xmlns:ds="http://schemas.openxmlformats.org/officeDocument/2006/customXml" ds:itemID="{F73787E5-7F40-403B-B491-90C5B58E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175AB98-A0D2-4CBF-983B-719CCB1FD39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5.xml><?xml version="1.0" encoding="utf-8"?>
<ds:datastoreItem xmlns:ds="http://schemas.openxmlformats.org/officeDocument/2006/customXml" ds:itemID="{9719254B-8622-4B41-B2A8-A03929D8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4064</Words>
  <Characters>22352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Lucia Caicedo Calderon</dc:creator>
  <cp:lastModifiedBy>Hermides Alonso Gaviria Ocampo</cp:lastModifiedBy>
  <cp:revision>9</cp:revision>
  <dcterms:created xsi:type="dcterms:W3CDTF">2022-04-20T21:28:00Z</dcterms:created>
  <dcterms:modified xsi:type="dcterms:W3CDTF">2022-07-19T13:17:00Z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9100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