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DECE" w14:textId="77777777" w:rsidR="00237A6E" w:rsidRPr="00237A6E" w:rsidRDefault="00237A6E" w:rsidP="00237A6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End w:id="0"/>
      <w:r w:rsidRPr="00237A6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BF6D70" w14:textId="77777777" w:rsidR="00237A6E" w:rsidRPr="00237A6E" w:rsidRDefault="00237A6E" w:rsidP="00237A6E">
      <w:pPr>
        <w:jc w:val="both"/>
        <w:rPr>
          <w:rFonts w:ascii="Arial" w:hAnsi="Arial" w:cs="Arial"/>
          <w:sz w:val="20"/>
          <w:szCs w:val="20"/>
          <w:lang w:val="es-419"/>
        </w:rPr>
      </w:pPr>
    </w:p>
    <w:p w14:paraId="58512131" w14:textId="2421E6EA"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Radicación No.:</w:t>
      </w:r>
      <w:r w:rsidRPr="00237A6E">
        <w:rPr>
          <w:rFonts w:ascii="Arial" w:hAnsi="Arial" w:cs="Arial"/>
          <w:sz w:val="20"/>
          <w:szCs w:val="20"/>
          <w:lang w:val="es-419"/>
        </w:rPr>
        <w:tab/>
      </w:r>
      <w:r w:rsidRPr="00237A6E">
        <w:rPr>
          <w:rFonts w:ascii="Arial" w:hAnsi="Arial" w:cs="Arial"/>
          <w:sz w:val="20"/>
          <w:szCs w:val="20"/>
          <w:lang w:val="es-419"/>
        </w:rPr>
        <w:tab/>
        <w:t>66001-31-05-005-2017-</w:t>
      </w:r>
      <w:r w:rsidR="00CC0BF4">
        <w:rPr>
          <w:rFonts w:ascii="Arial" w:hAnsi="Arial" w:cs="Arial"/>
          <w:sz w:val="20"/>
          <w:szCs w:val="20"/>
          <w:lang w:val="es-419"/>
        </w:rPr>
        <w:t>00</w:t>
      </w:r>
      <w:r w:rsidRPr="00237A6E">
        <w:rPr>
          <w:rFonts w:ascii="Arial" w:hAnsi="Arial" w:cs="Arial"/>
          <w:sz w:val="20"/>
          <w:szCs w:val="20"/>
          <w:lang w:val="es-419"/>
        </w:rPr>
        <w:t>379-01</w:t>
      </w:r>
    </w:p>
    <w:p w14:paraId="3B732F9D" w14:textId="77777777"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Proceso:</w:t>
      </w:r>
      <w:r w:rsidRPr="00237A6E">
        <w:rPr>
          <w:rFonts w:ascii="Arial" w:hAnsi="Arial" w:cs="Arial"/>
          <w:sz w:val="20"/>
          <w:szCs w:val="20"/>
          <w:lang w:val="es-419"/>
        </w:rPr>
        <w:tab/>
      </w:r>
      <w:r w:rsidRPr="00237A6E">
        <w:rPr>
          <w:rFonts w:ascii="Arial" w:hAnsi="Arial" w:cs="Arial"/>
          <w:sz w:val="20"/>
          <w:szCs w:val="20"/>
          <w:lang w:val="es-419"/>
        </w:rPr>
        <w:tab/>
        <w:t xml:space="preserve">Ordinario laboral </w:t>
      </w:r>
    </w:p>
    <w:p w14:paraId="4CF67991" w14:textId="77777777"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Demandante:</w:t>
      </w:r>
      <w:r w:rsidRPr="00237A6E">
        <w:rPr>
          <w:rFonts w:ascii="Arial" w:hAnsi="Arial" w:cs="Arial"/>
          <w:sz w:val="20"/>
          <w:szCs w:val="20"/>
          <w:lang w:val="es-419"/>
        </w:rPr>
        <w:tab/>
      </w:r>
      <w:r w:rsidRPr="00237A6E">
        <w:rPr>
          <w:rFonts w:ascii="Arial" w:hAnsi="Arial" w:cs="Arial"/>
          <w:sz w:val="20"/>
          <w:szCs w:val="20"/>
          <w:lang w:val="es-419"/>
        </w:rPr>
        <w:tab/>
        <w:t xml:space="preserve">Norma Orfilia Naranjo  </w:t>
      </w:r>
    </w:p>
    <w:p w14:paraId="26A2A038" w14:textId="77777777"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Demandado:</w:t>
      </w:r>
      <w:r w:rsidRPr="00237A6E">
        <w:rPr>
          <w:rFonts w:ascii="Arial" w:hAnsi="Arial" w:cs="Arial"/>
          <w:sz w:val="20"/>
          <w:szCs w:val="20"/>
          <w:lang w:val="es-419"/>
        </w:rPr>
        <w:tab/>
      </w:r>
      <w:r w:rsidRPr="00237A6E">
        <w:rPr>
          <w:rFonts w:ascii="Arial" w:hAnsi="Arial" w:cs="Arial"/>
          <w:sz w:val="20"/>
          <w:szCs w:val="20"/>
          <w:lang w:val="es-419"/>
        </w:rPr>
        <w:tab/>
        <w:t xml:space="preserve">Colpensiones </w:t>
      </w:r>
    </w:p>
    <w:p w14:paraId="47E95770" w14:textId="50913BF0"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Vinculada:</w:t>
      </w:r>
      <w:r>
        <w:rPr>
          <w:rFonts w:ascii="Arial" w:hAnsi="Arial" w:cs="Arial"/>
          <w:sz w:val="20"/>
          <w:szCs w:val="20"/>
          <w:lang w:val="es-419"/>
        </w:rPr>
        <w:tab/>
      </w:r>
      <w:r>
        <w:rPr>
          <w:rFonts w:ascii="Arial" w:hAnsi="Arial" w:cs="Arial"/>
          <w:sz w:val="20"/>
          <w:szCs w:val="20"/>
          <w:lang w:val="es-419"/>
        </w:rPr>
        <w:tab/>
      </w:r>
      <w:r w:rsidRPr="00237A6E">
        <w:rPr>
          <w:rFonts w:ascii="Arial" w:hAnsi="Arial" w:cs="Arial"/>
          <w:sz w:val="20"/>
          <w:szCs w:val="20"/>
          <w:lang w:val="es-419"/>
        </w:rPr>
        <w:t>Bernarda Ramírez Restrepo</w:t>
      </w:r>
    </w:p>
    <w:p w14:paraId="5DCC4E62" w14:textId="77777777"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 xml:space="preserve">Juzgado de origen: </w:t>
      </w:r>
      <w:r w:rsidRPr="00237A6E">
        <w:rPr>
          <w:rFonts w:ascii="Arial" w:hAnsi="Arial" w:cs="Arial"/>
          <w:sz w:val="20"/>
          <w:szCs w:val="20"/>
          <w:lang w:val="es-419"/>
        </w:rPr>
        <w:tab/>
        <w:t xml:space="preserve">Quinto Laboral del Circuito de Pereira </w:t>
      </w:r>
    </w:p>
    <w:p w14:paraId="725523BB" w14:textId="01E7F89F" w:rsidR="00237A6E" w:rsidRPr="00237A6E" w:rsidRDefault="00237A6E" w:rsidP="00237A6E">
      <w:pPr>
        <w:jc w:val="both"/>
        <w:rPr>
          <w:rFonts w:ascii="Arial" w:hAnsi="Arial" w:cs="Arial"/>
          <w:sz w:val="20"/>
          <w:szCs w:val="20"/>
          <w:lang w:val="es-419"/>
        </w:rPr>
      </w:pPr>
      <w:r w:rsidRPr="00237A6E">
        <w:rPr>
          <w:rFonts w:ascii="Arial" w:hAnsi="Arial" w:cs="Arial"/>
          <w:sz w:val="20"/>
          <w:szCs w:val="20"/>
          <w:lang w:val="es-419"/>
        </w:rPr>
        <w:t>Magistrada ponente:</w:t>
      </w:r>
      <w:r w:rsidRPr="00237A6E">
        <w:rPr>
          <w:rFonts w:ascii="Arial" w:hAnsi="Arial" w:cs="Arial"/>
          <w:sz w:val="20"/>
          <w:szCs w:val="20"/>
          <w:lang w:val="es-419"/>
        </w:rPr>
        <w:tab/>
        <w:t>Dra. Ana Lucía Caicedo Calderón</w:t>
      </w:r>
    </w:p>
    <w:p w14:paraId="4748B591" w14:textId="77777777" w:rsidR="00237A6E" w:rsidRPr="00237A6E" w:rsidRDefault="00237A6E" w:rsidP="00237A6E">
      <w:pPr>
        <w:jc w:val="both"/>
        <w:rPr>
          <w:rFonts w:ascii="Arial" w:hAnsi="Arial" w:cs="Arial"/>
          <w:sz w:val="20"/>
          <w:szCs w:val="20"/>
          <w:lang w:val="es-419"/>
        </w:rPr>
      </w:pPr>
    </w:p>
    <w:bookmarkEnd w:id="1"/>
    <w:bookmarkEnd w:id="2"/>
    <w:p w14:paraId="4B6A6699" w14:textId="3365989B" w:rsidR="00237A6E" w:rsidRPr="00237A6E" w:rsidRDefault="00237A6E" w:rsidP="00237A6E">
      <w:pPr>
        <w:jc w:val="both"/>
        <w:rPr>
          <w:rFonts w:ascii="Arial" w:hAnsi="Arial" w:cs="Arial"/>
          <w:sz w:val="20"/>
          <w:szCs w:val="20"/>
          <w:lang w:val="es-419"/>
        </w:rPr>
      </w:pPr>
      <w:r w:rsidRPr="00237A6E">
        <w:rPr>
          <w:rFonts w:ascii="Arial" w:hAnsi="Arial" w:cs="Arial"/>
          <w:b/>
          <w:bCs/>
          <w:iCs/>
          <w:sz w:val="20"/>
          <w:szCs w:val="20"/>
          <w:u w:val="single"/>
          <w:lang w:val="es-419" w:eastAsia="fr-FR"/>
        </w:rPr>
        <w:t>TEMAS:</w:t>
      </w:r>
      <w:r w:rsidRPr="00237A6E">
        <w:rPr>
          <w:rFonts w:ascii="Arial" w:hAnsi="Arial" w:cs="Arial"/>
          <w:b/>
          <w:bCs/>
          <w:iCs/>
          <w:sz w:val="20"/>
          <w:szCs w:val="20"/>
          <w:lang w:val="es-419" w:eastAsia="fr-FR"/>
        </w:rPr>
        <w:tab/>
      </w:r>
      <w:r w:rsidR="00C50583">
        <w:rPr>
          <w:rFonts w:ascii="Arial" w:hAnsi="Arial" w:cs="Arial"/>
          <w:b/>
          <w:bCs/>
          <w:iCs/>
          <w:sz w:val="20"/>
          <w:szCs w:val="20"/>
          <w:lang w:val="es-419" w:eastAsia="fr-FR"/>
        </w:rPr>
        <w:t xml:space="preserve">PENSIÓN DE SOBREVIVIENTES / COMPARTIDA </w:t>
      </w:r>
      <w:r w:rsidR="00965096">
        <w:rPr>
          <w:rFonts w:ascii="Arial" w:hAnsi="Arial" w:cs="Arial"/>
          <w:b/>
          <w:bCs/>
          <w:iCs/>
          <w:sz w:val="20"/>
          <w:szCs w:val="20"/>
          <w:lang w:val="es-419" w:eastAsia="fr-FR"/>
        </w:rPr>
        <w:t xml:space="preserve">/ CÓNYUGE Y COMPAÑERA PERMANENTE / DISTRIBUCIÓN SEGÚN EL TIEMPO DE CONVIVENCIA / VALORACIÓN PROBATORIA / </w:t>
      </w:r>
      <w:r w:rsidR="000C525B">
        <w:rPr>
          <w:rFonts w:ascii="Arial" w:hAnsi="Arial" w:cs="Arial"/>
          <w:b/>
          <w:bCs/>
          <w:iCs/>
          <w:sz w:val="20"/>
          <w:szCs w:val="20"/>
          <w:lang w:val="es-419" w:eastAsia="fr-FR"/>
        </w:rPr>
        <w:t>RESTITUCIÓN MESADAS RECIBIDAS INDEBIDAMENTE.</w:t>
      </w:r>
    </w:p>
    <w:p w14:paraId="4BEEDD23" w14:textId="77777777" w:rsidR="00237A6E" w:rsidRPr="00237A6E" w:rsidRDefault="00237A6E" w:rsidP="00237A6E">
      <w:pPr>
        <w:jc w:val="both"/>
        <w:rPr>
          <w:rFonts w:ascii="Arial" w:hAnsi="Arial" w:cs="Arial"/>
          <w:sz w:val="20"/>
          <w:szCs w:val="20"/>
          <w:lang w:val="es-419"/>
        </w:rPr>
      </w:pPr>
    </w:p>
    <w:p w14:paraId="2850490E" w14:textId="77777777" w:rsidR="00C04083" w:rsidRPr="00C04083" w:rsidRDefault="00C04083" w:rsidP="00C04083">
      <w:pPr>
        <w:jc w:val="both"/>
        <w:rPr>
          <w:rFonts w:ascii="Arial" w:hAnsi="Arial" w:cs="Arial"/>
          <w:sz w:val="20"/>
          <w:szCs w:val="20"/>
          <w:lang w:val="es-419"/>
        </w:rPr>
      </w:pPr>
      <w:r w:rsidRPr="00C04083">
        <w:rPr>
          <w:rFonts w:ascii="Arial" w:hAnsi="Arial" w:cs="Arial"/>
          <w:sz w:val="20"/>
          <w:szCs w:val="20"/>
          <w:lang w:val="es-419"/>
        </w:rPr>
        <w:t>Dispone la regulación sustantiva de la seguridad social que, en caso de que la pensión de sobrevivencia se cause por muerte del pensionado, el o la cónyuge o la compañera o compañero permanente supérstite, deberá acreditar que estuvo haciendo vida marital con el causante no menos de 5 años continuos con anterioridad a su muerte.</w:t>
      </w:r>
    </w:p>
    <w:p w14:paraId="2B0F63EC" w14:textId="77777777" w:rsidR="00C04083" w:rsidRPr="00C04083" w:rsidRDefault="00C04083" w:rsidP="00C04083">
      <w:pPr>
        <w:jc w:val="both"/>
        <w:rPr>
          <w:rFonts w:ascii="Arial" w:hAnsi="Arial" w:cs="Arial"/>
          <w:sz w:val="20"/>
          <w:szCs w:val="20"/>
          <w:lang w:val="es-419"/>
        </w:rPr>
      </w:pPr>
      <w:r w:rsidRPr="00C04083">
        <w:rPr>
          <w:rFonts w:ascii="Arial" w:hAnsi="Arial" w:cs="Arial"/>
          <w:sz w:val="20"/>
          <w:szCs w:val="20"/>
          <w:lang w:val="es-419"/>
        </w:rPr>
        <w:t xml:space="preserve"> </w:t>
      </w:r>
    </w:p>
    <w:p w14:paraId="25A67496" w14:textId="27E63E27" w:rsidR="00237A6E" w:rsidRPr="00237A6E" w:rsidRDefault="00C04083" w:rsidP="00C04083">
      <w:pPr>
        <w:jc w:val="both"/>
        <w:rPr>
          <w:rFonts w:ascii="Arial" w:hAnsi="Arial" w:cs="Arial"/>
          <w:sz w:val="20"/>
          <w:szCs w:val="20"/>
          <w:lang w:val="es-419"/>
        </w:rPr>
      </w:pPr>
      <w:r w:rsidRPr="00C04083">
        <w:rPr>
          <w:rFonts w:ascii="Arial" w:hAnsi="Arial" w:cs="Arial"/>
          <w:sz w:val="20"/>
          <w:szCs w:val="20"/>
          <w:lang w:val="es-419"/>
        </w:rPr>
        <w:t>Igualmente, el artículo 47 de la Ley 100 de 1993, con las modificaciones introducidas por la Ley 797 de 2003, dispone que, si no existe convivencia simultánea y se mantiene vigente la unión conyugal, pero hay una separación de hecho, la compañera o compañero permanente podrá reclamar una cuota proporcional al tiempo convivido con el causante, siempre y cuando haya sido superior a los últimos 5 años del fallecimiento del causante. La otra cuota parte le corresponderá a la cónyuge con la cual existe la sociedad conyugal vigente.</w:t>
      </w:r>
    </w:p>
    <w:p w14:paraId="7DD37568" w14:textId="77777777" w:rsidR="00237A6E" w:rsidRPr="00237A6E" w:rsidRDefault="00237A6E" w:rsidP="00237A6E">
      <w:pPr>
        <w:jc w:val="both"/>
        <w:rPr>
          <w:rFonts w:ascii="Arial" w:hAnsi="Arial" w:cs="Arial"/>
          <w:sz w:val="20"/>
          <w:szCs w:val="20"/>
          <w:lang w:val="es-419"/>
        </w:rPr>
      </w:pPr>
    </w:p>
    <w:p w14:paraId="344C0B98" w14:textId="3C76BA27" w:rsidR="00237A6E" w:rsidRPr="00237A6E" w:rsidRDefault="00880B76" w:rsidP="00237A6E">
      <w:pPr>
        <w:jc w:val="both"/>
        <w:rPr>
          <w:rFonts w:ascii="Arial" w:hAnsi="Arial" w:cs="Arial"/>
          <w:sz w:val="20"/>
          <w:szCs w:val="20"/>
          <w:lang w:val="es-419"/>
        </w:rPr>
      </w:pPr>
      <w:r>
        <w:rPr>
          <w:rFonts w:ascii="Arial" w:hAnsi="Arial" w:cs="Arial"/>
          <w:sz w:val="20"/>
          <w:szCs w:val="20"/>
          <w:lang w:val="es-419"/>
        </w:rPr>
        <w:t xml:space="preserve">… </w:t>
      </w:r>
      <w:r w:rsidRPr="00880B76">
        <w:rPr>
          <w:rFonts w:ascii="Arial" w:hAnsi="Arial" w:cs="Arial"/>
          <w:sz w:val="20"/>
          <w:szCs w:val="20"/>
          <w:lang w:val="es-419"/>
        </w:rPr>
        <w:t>tanto a la señora Bernarda Ramírez Restrepo como a la aquí demandante les asiste el derecho de pensión de sobrevivientes en proporción al tiempo de convivencia. Así, a la cónyuge supérstite, Norma Orfilia Naranjo, le asiste derecho a un 53.97%, mientras que a la compañera permanente, Bernarda Ramírez Restrepo, corresponde un 46.03% por haber convivido con el causante, 27 años y 15 días la primera, y 23 años y 25 días la segunda, respectivamente.</w:t>
      </w:r>
    </w:p>
    <w:p w14:paraId="6465A6F3" w14:textId="77777777" w:rsidR="00237A6E" w:rsidRPr="00237A6E" w:rsidRDefault="00237A6E" w:rsidP="00237A6E">
      <w:pPr>
        <w:jc w:val="both"/>
        <w:rPr>
          <w:rFonts w:ascii="Arial" w:hAnsi="Arial" w:cs="Arial"/>
          <w:sz w:val="20"/>
          <w:szCs w:val="20"/>
          <w:lang w:val="es-419"/>
        </w:rPr>
      </w:pPr>
    </w:p>
    <w:p w14:paraId="2AC2A53A" w14:textId="209AA73E" w:rsidR="00237A6E" w:rsidRPr="00237A6E" w:rsidRDefault="00C50583" w:rsidP="00237A6E">
      <w:pPr>
        <w:jc w:val="both"/>
        <w:rPr>
          <w:rFonts w:ascii="Arial" w:hAnsi="Arial" w:cs="Arial"/>
          <w:sz w:val="20"/>
          <w:szCs w:val="20"/>
          <w:lang w:val="es-419"/>
        </w:rPr>
      </w:pPr>
      <w:r>
        <w:rPr>
          <w:rFonts w:ascii="Arial" w:hAnsi="Arial" w:cs="Arial"/>
          <w:sz w:val="20"/>
          <w:szCs w:val="20"/>
          <w:lang w:val="es-419"/>
        </w:rPr>
        <w:t xml:space="preserve">… </w:t>
      </w:r>
      <w:r w:rsidRPr="00C50583">
        <w:rPr>
          <w:rFonts w:ascii="Arial" w:hAnsi="Arial" w:cs="Arial"/>
          <w:sz w:val="20"/>
          <w:szCs w:val="20"/>
          <w:lang w:val="es-419"/>
        </w:rPr>
        <w:t xml:space="preserve">conforme a lo expuesto por la Sala de Casación Laboral de la Corte Suprema de Justicia en la Sentencia SL-1019 de 2021, que estableció cinco reglas sobre pensión de sobreviviente cuando hay nuevos beneficiarios, Colpensiones puede descontar a la primera beneficiaria hasta el 50% del porcentaje que </w:t>
      </w:r>
      <w:proofErr w:type="gramStart"/>
      <w:r w:rsidRPr="00C50583">
        <w:rPr>
          <w:rFonts w:ascii="Arial" w:hAnsi="Arial" w:cs="Arial"/>
          <w:sz w:val="20"/>
          <w:szCs w:val="20"/>
          <w:lang w:val="es-419"/>
        </w:rPr>
        <w:t>le</w:t>
      </w:r>
      <w:proofErr w:type="gramEnd"/>
      <w:r w:rsidRPr="00C50583">
        <w:rPr>
          <w:rFonts w:ascii="Arial" w:hAnsi="Arial" w:cs="Arial"/>
          <w:sz w:val="20"/>
          <w:szCs w:val="20"/>
          <w:lang w:val="es-419"/>
        </w:rPr>
        <w:t xml:space="preserve"> corresponde a efectos de obtener la devolución de lo pagado de más a ella.</w:t>
      </w:r>
    </w:p>
    <w:p w14:paraId="08495999" w14:textId="77777777" w:rsidR="00237A6E" w:rsidRPr="00237A6E" w:rsidRDefault="00237A6E" w:rsidP="00237A6E">
      <w:pPr>
        <w:jc w:val="both"/>
        <w:rPr>
          <w:rFonts w:ascii="Arial" w:hAnsi="Arial" w:cs="Arial"/>
          <w:sz w:val="20"/>
          <w:szCs w:val="20"/>
          <w:lang w:val="es-419"/>
        </w:rPr>
      </w:pPr>
    </w:p>
    <w:p w14:paraId="00FEE68D" w14:textId="77777777" w:rsidR="00237A6E" w:rsidRPr="00237A6E" w:rsidRDefault="00237A6E" w:rsidP="00237A6E">
      <w:pPr>
        <w:jc w:val="both"/>
        <w:rPr>
          <w:rFonts w:ascii="Arial" w:hAnsi="Arial" w:cs="Arial"/>
          <w:sz w:val="20"/>
          <w:szCs w:val="20"/>
          <w:lang w:val="es-419"/>
        </w:rPr>
      </w:pPr>
    </w:p>
    <w:p w14:paraId="4DDF69E4" w14:textId="77777777" w:rsidR="00237A6E" w:rsidRPr="00237A6E" w:rsidRDefault="00237A6E" w:rsidP="00237A6E">
      <w:pPr>
        <w:jc w:val="both"/>
        <w:rPr>
          <w:rFonts w:ascii="Arial" w:hAnsi="Arial" w:cs="Arial"/>
          <w:sz w:val="20"/>
          <w:szCs w:val="20"/>
          <w:lang w:val="es-419"/>
        </w:rPr>
      </w:pPr>
    </w:p>
    <w:bookmarkEnd w:id="3"/>
    <w:p w14:paraId="34373B5A" w14:textId="77777777" w:rsidR="00CB7192" w:rsidRPr="00237A6E" w:rsidRDefault="00CB7192" w:rsidP="00237A6E">
      <w:pPr>
        <w:pStyle w:val="Ttulo4"/>
        <w:widowControl w:val="0"/>
        <w:tabs>
          <w:tab w:val="clear" w:pos="0"/>
        </w:tabs>
        <w:spacing w:line="276" w:lineRule="auto"/>
        <w:rPr>
          <w:rFonts w:ascii="Tahoma" w:hAnsi="Tahoma" w:cs="Tahoma"/>
          <w:bCs/>
          <w:szCs w:val="24"/>
          <w:lang w:eastAsia="es-MX"/>
        </w:rPr>
      </w:pPr>
      <w:r w:rsidRPr="00237A6E">
        <w:rPr>
          <w:rFonts w:ascii="Tahoma" w:hAnsi="Tahoma" w:cs="Tahoma"/>
          <w:bCs/>
          <w:szCs w:val="24"/>
          <w:lang w:eastAsia="es-MX"/>
        </w:rPr>
        <w:t>TRIBUNAL SUPERIOR DEL DISTRITO JUDICIAL DE PEREIRA</w:t>
      </w:r>
    </w:p>
    <w:p w14:paraId="45ECCD54" w14:textId="77777777" w:rsidR="00CB7192" w:rsidRPr="00237A6E" w:rsidRDefault="00CB7192" w:rsidP="00237A6E">
      <w:pPr>
        <w:pStyle w:val="Ttulo4"/>
        <w:widowControl w:val="0"/>
        <w:tabs>
          <w:tab w:val="clear" w:pos="0"/>
        </w:tabs>
        <w:spacing w:line="276" w:lineRule="auto"/>
        <w:rPr>
          <w:rFonts w:ascii="Tahoma" w:hAnsi="Tahoma" w:cs="Tahoma"/>
          <w:bCs/>
          <w:szCs w:val="24"/>
          <w:lang w:eastAsia="es-MX"/>
        </w:rPr>
      </w:pPr>
      <w:r w:rsidRPr="00237A6E">
        <w:rPr>
          <w:rFonts w:ascii="Tahoma" w:hAnsi="Tahoma" w:cs="Tahoma"/>
          <w:bCs/>
          <w:szCs w:val="24"/>
          <w:lang w:eastAsia="es-MX"/>
        </w:rPr>
        <w:t>SALA PRIMERA DE DECISION LABORAL</w:t>
      </w:r>
    </w:p>
    <w:p w14:paraId="288DDCFE" w14:textId="77777777" w:rsidR="00CB7192" w:rsidRPr="00237A6E" w:rsidRDefault="00CB7192" w:rsidP="00237A6E">
      <w:pPr>
        <w:spacing w:line="276" w:lineRule="auto"/>
        <w:jc w:val="center"/>
        <w:rPr>
          <w:rFonts w:ascii="Tahoma" w:hAnsi="Tahoma" w:cs="Tahoma"/>
          <w:bCs/>
        </w:rPr>
      </w:pPr>
    </w:p>
    <w:p w14:paraId="6563CF11" w14:textId="77777777" w:rsidR="00CB7192" w:rsidRPr="00237A6E" w:rsidRDefault="00CB7192" w:rsidP="00237A6E">
      <w:pPr>
        <w:spacing w:line="276" w:lineRule="auto"/>
        <w:jc w:val="center"/>
        <w:textAlignment w:val="baseline"/>
        <w:rPr>
          <w:rFonts w:ascii="Tahoma" w:hAnsi="Tahoma" w:cs="Tahoma"/>
          <w:lang w:val="es-CO" w:eastAsia="es-CO"/>
        </w:rPr>
      </w:pPr>
      <w:r w:rsidRPr="00237A6E">
        <w:rPr>
          <w:rFonts w:ascii="Tahoma" w:hAnsi="Tahoma" w:cs="Tahoma"/>
          <w:lang w:eastAsia="es-CO"/>
        </w:rPr>
        <w:t>Magistrada Ponente: </w:t>
      </w:r>
      <w:r w:rsidRPr="00237A6E">
        <w:rPr>
          <w:rFonts w:ascii="Tahoma" w:hAnsi="Tahoma" w:cs="Tahoma"/>
          <w:b/>
          <w:bCs/>
          <w:lang w:eastAsia="es-CO"/>
        </w:rPr>
        <w:t>Ana Lucía Caicedo Calderón</w:t>
      </w:r>
      <w:r w:rsidRPr="00237A6E">
        <w:rPr>
          <w:rFonts w:ascii="Tahoma" w:hAnsi="Tahoma" w:cs="Tahoma"/>
          <w:lang w:val="es-CO" w:eastAsia="es-CO"/>
        </w:rPr>
        <w:t> </w:t>
      </w:r>
    </w:p>
    <w:p w14:paraId="410BB45D" w14:textId="77777777" w:rsidR="00CB7192" w:rsidRPr="00237A6E" w:rsidRDefault="00CB7192" w:rsidP="00237A6E">
      <w:pPr>
        <w:spacing w:line="276" w:lineRule="auto"/>
        <w:jc w:val="center"/>
        <w:textAlignment w:val="baseline"/>
        <w:rPr>
          <w:rFonts w:ascii="Tahoma" w:hAnsi="Tahoma" w:cs="Tahoma"/>
          <w:lang w:val="es-CO" w:eastAsia="es-CO"/>
        </w:rPr>
      </w:pPr>
      <w:r w:rsidRPr="00237A6E">
        <w:rPr>
          <w:rFonts w:ascii="Tahoma" w:hAnsi="Tahoma" w:cs="Tahoma"/>
          <w:lang w:val="es-CO" w:eastAsia="es-CO"/>
        </w:rPr>
        <w:t> </w:t>
      </w:r>
    </w:p>
    <w:p w14:paraId="0F8A4C8B" w14:textId="77777777" w:rsidR="009F3492" w:rsidRPr="00237A6E" w:rsidRDefault="009F3492" w:rsidP="00237A6E">
      <w:pPr>
        <w:pStyle w:val="paragraph"/>
        <w:spacing w:before="0" w:beforeAutospacing="0" w:after="0" w:afterAutospacing="0" w:line="276" w:lineRule="auto"/>
        <w:jc w:val="center"/>
        <w:textAlignment w:val="baseline"/>
        <w:rPr>
          <w:rFonts w:ascii="Tahoma" w:hAnsi="Tahoma" w:cs="Tahoma"/>
        </w:rPr>
      </w:pPr>
      <w:r w:rsidRPr="00237A6E">
        <w:rPr>
          <w:rStyle w:val="normaltextrun"/>
          <w:rFonts w:ascii="Tahoma" w:hAnsi="Tahoma" w:cs="Tahoma"/>
        </w:rPr>
        <w:t>Pereira, Risaralda, primero (1°) de junio de dos mil veintidós (2022)  </w:t>
      </w:r>
      <w:r w:rsidRPr="00237A6E">
        <w:rPr>
          <w:rStyle w:val="eop"/>
          <w:rFonts w:ascii="Tahoma" w:hAnsi="Tahoma" w:cs="Tahoma"/>
        </w:rPr>
        <w:t> </w:t>
      </w:r>
    </w:p>
    <w:p w14:paraId="11422366" w14:textId="024AE191" w:rsidR="003A3BBB" w:rsidRPr="00237A6E" w:rsidRDefault="009F3492" w:rsidP="00237A6E">
      <w:pPr>
        <w:pStyle w:val="Sinespaciado"/>
        <w:spacing w:line="276" w:lineRule="auto"/>
        <w:jc w:val="center"/>
        <w:rPr>
          <w:rStyle w:val="normaltextrun"/>
          <w:rFonts w:ascii="Tahoma" w:hAnsi="Tahoma" w:cs="Tahoma"/>
        </w:rPr>
      </w:pPr>
      <w:r w:rsidRPr="00237A6E">
        <w:rPr>
          <w:rStyle w:val="normaltextrun"/>
          <w:rFonts w:ascii="Tahoma" w:hAnsi="Tahoma" w:cs="Tahoma"/>
        </w:rPr>
        <w:t> Acta No. 75 del 19 de mayo de 2022</w:t>
      </w:r>
    </w:p>
    <w:p w14:paraId="0DBC2682" w14:textId="77777777" w:rsidR="009F3492" w:rsidRPr="00237A6E" w:rsidRDefault="009F3492" w:rsidP="00237A6E">
      <w:pPr>
        <w:pStyle w:val="Sinespaciado"/>
        <w:spacing w:line="276" w:lineRule="auto"/>
        <w:jc w:val="center"/>
        <w:rPr>
          <w:rFonts w:ascii="Tahoma" w:hAnsi="Tahoma" w:cs="Tahoma"/>
        </w:rPr>
      </w:pPr>
    </w:p>
    <w:p w14:paraId="3154AF30" w14:textId="061E10DD" w:rsidR="003A3BBB" w:rsidRPr="00237A6E" w:rsidRDefault="00766B8A" w:rsidP="00237A6E">
      <w:pPr>
        <w:spacing w:line="276" w:lineRule="auto"/>
        <w:ind w:firstLine="708"/>
        <w:jc w:val="both"/>
        <w:rPr>
          <w:rFonts w:ascii="Tahoma" w:hAnsi="Tahoma" w:cs="Tahoma"/>
          <w:b/>
          <w:lang w:val="es-ES_tradnl"/>
        </w:rPr>
      </w:pPr>
      <w:r w:rsidRPr="00237A6E">
        <w:rPr>
          <w:rFonts w:ascii="Tahoma" w:hAnsi="Tahoma" w:cs="Tahoma"/>
          <w:color w:val="000000"/>
          <w:lang w:val="es-ES_tradnl"/>
        </w:rPr>
        <w:t>Teniendo en cuenta que el artículo 15 del Decreto 806 del 4 de junio de 2020, expedido por el Ministerio de Justicia y del Derecho, estableció que en la especialidad laboral se proferirán por escrito</w:t>
      </w:r>
      <w:r w:rsidRPr="00237A6E">
        <w:rPr>
          <w:rFonts w:ascii="Tahoma" w:hAnsi="Tahoma" w:cs="Tahoma"/>
        </w:rPr>
        <w:t xml:space="preserve"> </w:t>
      </w:r>
      <w:r w:rsidRPr="00237A6E">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237A6E">
        <w:rPr>
          <w:rFonts w:ascii="Tahoma" w:hAnsi="Tahoma" w:cs="Tahoma"/>
          <w:color w:val="000000"/>
        </w:rPr>
        <w:t xml:space="preserve">la Sala </w:t>
      </w:r>
      <w:r w:rsidR="000F7625" w:rsidRPr="00237A6E">
        <w:rPr>
          <w:rFonts w:ascii="Tahoma" w:hAnsi="Tahoma" w:cs="Tahoma"/>
          <w:color w:val="000000"/>
        </w:rPr>
        <w:t>Primera d</w:t>
      </w:r>
      <w:r w:rsidRPr="00237A6E">
        <w:rPr>
          <w:rFonts w:ascii="Tahoma" w:hAnsi="Tahoma" w:cs="Tahoma"/>
          <w:color w:val="000000"/>
        </w:rPr>
        <w:t xml:space="preserve">e </w:t>
      </w:r>
      <w:r w:rsidRPr="00237A6E">
        <w:rPr>
          <w:rFonts w:ascii="Tahoma" w:hAnsi="Tahoma" w:cs="Tahoma"/>
        </w:rPr>
        <w:t xml:space="preserve">Decisión Laboral </w:t>
      </w:r>
      <w:r w:rsidR="000F7625" w:rsidRPr="00237A6E">
        <w:rPr>
          <w:rFonts w:ascii="Tahoma" w:hAnsi="Tahoma" w:cs="Tahoma"/>
          <w:color w:val="000000"/>
          <w:lang w:val="es-ES_tradnl"/>
        </w:rPr>
        <w:t xml:space="preserve">del Tribunal Superior de Pereira, </w:t>
      </w:r>
      <w:r w:rsidRPr="00237A6E">
        <w:rPr>
          <w:rFonts w:ascii="Tahoma" w:hAnsi="Tahoma" w:cs="Tahoma"/>
        </w:rPr>
        <w:t>integrada por las Magistradas ANA LUCÍA CAICEDO CALDERÓN</w:t>
      </w:r>
      <w:r w:rsidR="00B25DA4" w:rsidRPr="00237A6E">
        <w:rPr>
          <w:rFonts w:ascii="Tahoma" w:hAnsi="Tahoma" w:cs="Tahoma"/>
        </w:rPr>
        <w:t>,</w:t>
      </w:r>
      <w:r w:rsidRPr="00237A6E">
        <w:rPr>
          <w:rFonts w:ascii="Tahoma" w:hAnsi="Tahoma" w:cs="Tahoma"/>
        </w:rPr>
        <w:t xml:space="preserve"> como Ponente, </w:t>
      </w:r>
      <w:r w:rsidR="00B25DA4" w:rsidRPr="00237A6E">
        <w:rPr>
          <w:rFonts w:ascii="Tahoma" w:hAnsi="Tahoma" w:cs="Tahoma"/>
        </w:rPr>
        <w:t xml:space="preserve">y </w:t>
      </w:r>
      <w:r w:rsidRPr="00237A6E">
        <w:rPr>
          <w:rFonts w:ascii="Tahoma" w:hAnsi="Tahoma" w:cs="Tahoma"/>
        </w:rPr>
        <w:t>OLGA LUCÍA HOYOS SEPÚLVEDA</w:t>
      </w:r>
      <w:r w:rsidR="00B25DA4" w:rsidRPr="00237A6E">
        <w:rPr>
          <w:rFonts w:ascii="Tahoma" w:hAnsi="Tahoma" w:cs="Tahoma"/>
        </w:rPr>
        <w:t>,</w:t>
      </w:r>
      <w:r w:rsidRPr="00237A6E">
        <w:rPr>
          <w:rFonts w:ascii="Tahoma" w:hAnsi="Tahoma" w:cs="Tahoma"/>
        </w:rPr>
        <w:t xml:space="preserve"> y el Magistrado </w:t>
      </w:r>
      <w:r w:rsidR="0012133A" w:rsidRPr="00237A6E">
        <w:rPr>
          <w:rFonts w:ascii="Tahoma" w:hAnsi="Tahoma" w:cs="Tahoma"/>
        </w:rPr>
        <w:t>GERMÁN DARIO GÓEZ VINASCO</w:t>
      </w:r>
      <w:r w:rsidRPr="00237A6E">
        <w:rPr>
          <w:rFonts w:ascii="Tahoma" w:hAnsi="Tahoma" w:cs="Tahoma"/>
        </w:rPr>
        <w:t>, procede a proferir la siguiente sentencia escrita</w:t>
      </w:r>
      <w:r w:rsidRPr="00237A6E">
        <w:rPr>
          <w:rStyle w:val="normaltextrun"/>
          <w:rFonts w:ascii="Tahoma" w:hAnsi="Tahoma" w:cs="Tahoma"/>
        </w:rPr>
        <w:t xml:space="preserve"> </w:t>
      </w:r>
      <w:r w:rsidRPr="00237A6E">
        <w:rPr>
          <w:rFonts w:ascii="Tahoma" w:hAnsi="Tahoma" w:cs="Tahoma"/>
        </w:rPr>
        <w:t>dentro</w:t>
      </w:r>
      <w:r w:rsidRPr="00237A6E">
        <w:rPr>
          <w:rStyle w:val="normaltextrun"/>
          <w:rFonts w:ascii="Tahoma" w:hAnsi="Tahoma" w:cs="Tahoma"/>
        </w:rPr>
        <w:t xml:space="preserve"> del proceso </w:t>
      </w:r>
      <w:r w:rsidRPr="00E11895">
        <w:rPr>
          <w:rStyle w:val="normaltextrun"/>
          <w:rFonts w:ascii="Tahoma" w:hAnsi="Tahoma" w:cs="Tahoma"/>
          <w:b/>
        </w:rPr>
        <w:t>ordinario laboral</w:t>
      </w:r>
      <w:r w:rsidRPr="00237A6E">
        <w:rPr>
          <w:rStyle w:val="normaltextrun"/>
          <w:rFonts w:ascii="Tahoma" w:hAnsi="Tahoma" w:cs="Tahoma"/>
        </w:rPr>
        <w:t xml:space="preserve"> instaurado por</w:t>
      </w:r>
      <w:r w:rsidR="003A3BBB" w:rsidRPr="00237A6E">
        <w:rPr>
          <w:rFonts w:ascii="Tahoma" w:hAnsi="Tahoma" w:cs="Tahoma"/>
          <w:lang w:val="es-ES_tradnl"/>
        </w:rPr>
        <w:t xml:space="preserve"> </w:t>
      </w:r>
      <w:r w:rsidR="000F7625" w:rsidRPr="00237A6E">
        <w:rPr>
          <w:rFonts w:ascii="Tahoma" w:hAnsi="Tahoma" w:cs="Tahoma"/>
          <w:b/>
          <w:lang w:val="es-ES_tradnl"/>
        </w:rPr>
        <w:t>Norma Orfilia Naranjo</w:t>
      </w:r>
      <w:r w:rsidR="00622512" w:rsidRPr="00237A6E">
        <w:rPr>
          <w:rFonts w:ascii="Tahoma" w:hAnsi="Tahoma" w:cs="Tahoma"/>
        </w:rPr>
        <w:t xml:space="preserve"> </w:t>
      </w:r>
      <w:r w:rsidR="003A3BBB" w:rsidRPr="00237A6E">
        <w:rPr>
          <w:rFonts w:ascii="Tahoma" w:hAnsi="Tahoma" w:cs="Tahoma"/>
          <w:lang w:val="es-ES_tradnl"/>
        </w:rPr>
        <w:t>en contra de</w:t>
      </w:r>
      <w:r w:rsidR="005D79AB" w:rsidRPr="00237A6E">
        <w:rPr>
          <w:rFonts w:ascii="Tahoma" w:hAnsi="Tahoma" w:cs="Tahoma"/>
          <w:lang w:val="es-ES_tradnl"/>
        </w:rPr>
        <w:t xml:space="preserve"> la </w:t>
      </w:r>
      <w:r w:rsidR="00CD1C4B" w:rsidRPr="00237A6E">
        <w:rPr>
          <w:rFonts w:ascii="Tahoma" w:hAnsi="Tahoma" w:cs="Tahoma"/>
          <w:b/>
          <w:lang w:val="es-ES_tradnl"/>
        </w:rPr>
        <w:t xml:space="preserve">Administradora </w:t>
      </w:r>
      <w:r w:rsidR="000F7625" w:rsidRPr="00237A6E">
        <w:rPr>
          <w:rFonts w:ascii="Tahoma" w:hAnsi="Tahoma" w:cs="Tahoma"/>
          <w:b/>
          <w:lang w:val="es-ES_tradnl"/>
        </w:rPr>
        <w:t>Colombiana de Pensiones – Colpensiones</w:t>
      </w:r>
      <w:r w:rsidR="00AB3E01" w:rsidRPr="00237A6E">
        <w:rPr>
          <w:rFonts w:ascii="Tahoma" w:hAnsi="Tahoma" w:cs="Tahoma"/>
          <w:b/>
          <w:lang w:val="es-ES_tradnl"/>
        </w:rPr>
        <w:t xml:space="preserve">, </w:t>
      </w:r>
      <w:r w:rsidR="00AB3E01" w:rsidRPr="00237A6E">
        <w:rPr>
          <w:rFonts w:ascii="Tahoma" w:hAnsi="Tahoma" w:cs="Tahoma"/>
          <w:bCs/>
          <w:lang w:val="es-ES_tradnl"/>
        </w:rPr>
        <w:t>trámite al que fue vinculada</w:t>
      </w:r>
      <w:r w:rsidR="000F7625" w:rsidRPr="00237A6E">
        <w:rPr>
          <w:rFonts w:ascii="Tahoma" w:hAnsi="Tahoma" w:cs="Tahoma"/>
          <w:bCs/>
          <w:lang w:val="es-ES_tradnl"/>
        </w:rPr>
        <w:t xml:space="preserve"> </w:t>
      </w:r>
      <w:r w:rsidR="000F7625" w:rsidRPr="00237A6E">
        <w:rPr>
          <w:rFonts w:ascii="Tahoma" w:hAnsi="Tahoma" w:cs="Tahoma"/>
          <w:b/>
          <w:lang w:val="es-ES_tradnl"/>
        </w:rPr>
        <w:t>Bernarda Ramírez Restrepo.</w:t>
      </w:r>
      <w:r w:rsidR="005827A2" w:rsidRPr="00237A6E">
        <w:rPr>
          <w:rFonts w:ascii="Tahoma" w:hAnsi="Tahoma" w:cs="Tahoma"/>
          <w:b/>
          <w:lang w:val="es-ES_tradnl"/>
        </w:rPr>
        <w:t xml:space="preserve"> </w:t>
      </w:r>
    </w:p>
    <w:p w14:paraId="4A79AB47" w14:textId="38AC9717" w:rsidR="009F3492" w:rsidRPr="00237A6E" w:rsidRDefault="009F3492" w:rsidP="00237A6E">
      <w:pPr>
        <w:spacing w:line="276" w:lineRule="auto"/>
        <w:ind w:firstLine="708"/>
        <w:jc w:val="both"/>
        <w:rPr>
          <w:rFonts w:ascii="Tahoma" w:hAnsi="Tahoma" w:cs="Tahoma"/>
          <w:b/>
          <w:lang w:val="es-ES_tradnl"/>
        </w:rPr>
      </w:pPr>
    </w:p>
    <w:p w14:paraId="502D0E18" w14:textId="77777777" w:rsidR="009F3492" w:rsidRPr="00237A6E" w:rsidRDefault="009F3492" w:rsidP="00237A6E">
      <w:pPr>
        <w:spacing w:line="276" w:lineRule="auto"/>
        <w:ind w:firstLine="708"/>
        <w:jc w:val="both"/>
        <w:rPr>
          <w:rFonts w:ascii="Tahoma" w:hAnsi="Tahoma" w:cs="Tahoma"/>
          <w:b/>
          <w:lang w:val="es-ES_tradnl"/>
        </w:rPr>
      </w:pPr>
    </w:p>
    <w:p w14:paraId="3864ECFF" w14:textId="77777777" w:rsidR="00766B8A" w:rsidRPr="00237A6E" w:rsidRDefault="00766B8A" w:rsidP="00237A6E">
      <w:pPr>
        <w:pStyle w:val="paragraph"/>
        <w:spacing w:before="0" w:beforeAutospacing="0" w:after="0" w:afterAutospacing="0" w:line="276" w:lineRule="auto"/>
        <w:jc w:val="center"/>
        <w:textAlignment w:val="baseline"/>
        <w:rPr>
          <w:rFonts w:ascii="Tahoma" w:hAnsi="Tahoma" w:cs="Tahoma"/>
        </w:rPr>
      </w:pPr>
      <w:r w:rsidRPr="00237A6E">
        <w:rPr>
          <w:rStyle w:val="normaltextrun"/>
          <w:rFonts w:ascii="Tahoma" w:hAnsi="Tahoma" w:cs="Tahoma"/>
          <w:b/>
          <w:bCs/>
          <w:color w:val="000000"/>
          <w:lang w:val="es-ES"/>
        </w:rPr>
        <w:t>PUNTO A TRATAR</w:t>
      </w:r>
    </w:p>
    <w:p w14:paraId="12E4D180" w14:textId="77777777" w:rsidR="00766B8A" w:rsidRPr="00237A6E" w:rsidRDefault="00766B8A" w:rsidP="00237A6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75E4000C" w:rsidR="00766B8A" w:rsidRPr="00237A6E" w:rsidRDefault="00766B8A" w:rsidP="00237A6E">
      <w:pPr>
        <w:spacing w:line="276" w:lineRule="auto"/>
        <w:ind w:firstLine="708"/>
        <w:jc w:val="both"/>
        <w:rPr>
          <w:rStyle w:val="eop"/>
          <w:rFonts w:ascii="Tahoma" w:hAnsi="Tahoma" w:cs="Tahoma"/>
        </w:rPr>
      </w:pPr>
      <w:r w:rsidRPr="00237A6E">
        <w:rPr>
          <w:rStyle w:val="normaltextrun"/>
          <w:rFonts w:ascii="Tahoma" w:hAnsi="Tahoma" w:cs="Tahoma"/>
        </w:rPr>
        <w:t>Por medio de esta providencia procede la Sala a</w:t>
      </w:r>
      <w:r w:rsidRPr="00237A6E">
        <w:rPr>
          <w:rFonts w:ascii="Tahoma" w:hAnsi="Tahoma" w:cs="Tahoma"/>
        </w:rPr>
        <w:t xml:space="preserve"> </w:t>
      </w:r>
      <w:r w:rsidR="00C23E38" w:rsidRPr="00237A6E">
        <w:rPr>
          <w:rFonts w:ascii="Tahoma" w:hAnsi="Tahoma" w:cs="Tahoma"/>
        </w:rPr>
        <w:t>re</w:t>
      </w:r>
      <w:r w:rsidR="001A3764" w:rsidRPr="00237A6E">
        <w:rPr>
          <w:rFonts w:ascii="Tahoma" w:hAnsi="Tahoma" w:cs="Tahoma"/>
        </w:rPr>
        <w:t xml:space="preserve">solver </w:t>
      </w:r>
      <w:r w:rsidR="00C066D4" w:rsidRPr="00237A6E">
        <w:rPr>
          <w:rFonts w:ascii="Tahoma" w:hAnsi="Tahoma" w:cs="Tahoma"/>
        </w:rPr>
        <w:t>e</w:t>
      </w:r>
      <w:r w:rsidR="001A3764" w:rsidRPr="00237A6E">
        <w:rPr>
          <w:rFonts w:ascii="Tahoma" w:hAnsi="Tahoma" w:cs="Tahoma"/>
        </w:rPr>
        <w:t>l</w:t>
      </w:r>
      <w:r w:rsidR="00C066D4" w:rsidRPr="00237A6E">
        <w:rPr>
          <w:rFonts w:ascii="Tahoma" w:hAnsi="Tahoma" w:cs="Tahoma"/>
        </w:rPr>
        <w:t xml:space="preserve"> </w:t>
      </w:r>
      <w:r w:rsidR="001A3764" w:rsidRPr="00237A6E">
        <w:rPr>
          <w:rFonts w:ascii="Tahoma" w:hAnsi="Tahoma" w:cs="Tahoma"/>
        </w:rPr>
        <w:t xml:space="preserve">recurso de apelación interpuesto por </w:t>
      </w:r>
      <w:r w:rsidR="00DD49FC" w:rsidRPr="00237A6E">
        <w:rPr>
          <w:rFonts w:ascii="Tahoma" w:hAnsi="Tahoma" w:cs="Tahoma"/>
        </w:rPr>
        <w:t>la apoderada judicial</w:t>
      </w:r>
      <w:r w:rsidR="004F2D5E" w:rsidRPr="00237A6E">
        <w:rPr>
          <w:rFonts w:ascii="Tahoma" w:hAnsi="Tahoma" w:cs="Tahoma"/>
        </w:rPr>
        <w:t xml:space="preserve"> </w:t>
      </w:r>
      <w:r w:rsidR="002B4617" w:rsidRPr="00237A6E">
        <w:rPr>
          <w:rFonts w:ascii="Tahoma" w:hAnsi="Tahoma" w:cs="Tahoma"/>
        </w:rPr>
        <w:t>de la Administradora Colombiana de Pensiones - Colpensiones</w:t>
      </w:r>
      <w:r w:rsidR="00C066D4" w:rsidRPr="00237A6E">
        <w:rPr>
          <w:rFonts w:ascii="Tahoma" w:hAnsi="Tahoma" w:cs="Tahoma"/>
        </w:rPr>
        <w:t xml:space="preserve"> </w:t>
      </w:r>
      <w:r w:rsidR="00DD49FC" w:rsidRPr="00237A6E">
        <w:rPr>
          <w:rFonts w:ascii="Tahoma" w:hAnsi="Tahoma" w:cs="Tahoma"/>
        </w:rPr>
        <w:t xml:space="preserve">en contra de la </w:t>
      </w:r>
      <w:r w:rsidR="00462EB4" w:rsidRPr="00237A6E">
        <w:rPr>
          <w:rFonts w:ascii="Tahoma" w:hAnsi="Tahoma" w:cs="Tahoma"/>
        </w:rPr>
        <w:t xml:space="preserve">sentencia </w:t>
      </w:r>
      <w:r w:rsidRPr="00237A6E">
        <w:rPr>
          <w:rFonts w:ascii="Tahoma" w:hAnsi="Tahoma" w:cs="Tahoma"/>
        </w:rPr>
        <w:t xml:space="preserve">emitida por el Juzgado </w:t>
      </w:r>
      <w:r w:rsidR="002B4617" w:rsidRPr="00237A6E">
        <w:rPr>
          <w:rFonts w:ascii="Tahoma" w:hAnsi="Tahoma" w:cs="Tahoma"/>
        </w:rPr>
        <w:t>Quinto</w:t>
      </w:r>
      <w:r w:rsidR="002652C7" w:rsidRPr="00237A6E">
        <w:rPr>
          <w:rFonts w:ascii="Tahoma" w:hAnsi="Tahoma" w:cs="Tahoma"/>
        </w:rPr>
        <w:t xml:space="preserve"> </w:t>
      </w:r>
      <w:r w:rsidRPr="00237A6E">
        <w:rPr>
          <w:rFonts w:ascii="Tahoma" w:hAnsi="Tahoma" w:cs="Tahoma"/>
        </w:rPr>
        <w:t xml:space="preserve">Laboral del Circuito de Pereira el </w:t>
      </w:r>
      <w:r w:rsidR="002B4617" w:rsidRPr="00237A6E">
        <w:rPr>
          <w:rFonts w:ascii="Tahoma" w:hAnsi="Tahoma" w:cs="Tahoma"/>
        </w:rPr>
        <w:t>4</w:t>
      </w:r>
      <w:r w:rsidR="00462EB4" w:rsidRPr="00237A6E">
        <w:rPr>
          <w:rFonts w:ascii="Tahoma" w:hAnsi="Tahoma" w:cs="Tahoma"/>
        </w:rPr>
        <w:t xml:space="preserve"> de </w:t>
      </w:r>
      <w:r w:rsidR="002B4617" w:rsidRPr="00237A6E">
        <w:rPr>
          <w:rFonts w:ascii="Tahoma" w:hAnsi="Tahoma" w:cs="Tahoma"/>
        </w:rPr>
        <w:t>noviembre</w:t>
      </w:r>
      <w:r w:rsidR="00DD49FC" w:rsidRPr="00237A6E">
        <w:rPr>
          <w:rFonts w:ascii="Tahoma" w:hAnsi="Tahoma" w:cs="Tahoma"/>
        </w:rPr>
        <w:t xml:space="preserve"> </w:t>
      </w:r>
      <w:r w:rsidR="00462EB4" w:rsidRPr="00237A6E">
        <w:rPr>
          <w:rFonts w:ascii="Tahoma" w:hAnsi="Tahoma" w:cs="Tahoma"/>
        </w:rPr>
        <w:t>de 202</w:t>
      </w:r>
      <w:r w:rsidR="00C066D4" w:rsidRPr="00237A6E">
        <w:rPr>
          <w:rFonts w:ascii="Tahoma" w:hAnsi="Tahoma" w:cs="Tahoma"/>
        </w:rPr>
        <w:t>1</w:t>
      </w:r>
      <w:r w:rsidRPr="00237A6E">
        <w:rPr>
          <w:rFonts w:ascii="Tahoma" w:hAnsi="Tahoma" w:cs="Tahoma"/>
        </w:rPr>
        <w:t xml:space="preserve">. </w:t>
      </w:r>
      <w:r w:rsidR="00B25DA4" w:rsidRPr="00237A6E">
        <w:rPr>
          <w:rFonts w:ascii="Tahoma" w:hAnsi="Tahoma" w:cs="Tahoma"/>
        </w:rPr>
        <w:t xml:space="preserve">Asimismo, se revisará el fallo de instancia a favor de dicha entidad, en virtud del grado jurisdiccional de consulta contemplado en el artículo 69 del </w:t>
      </w:r>
      <w:r w:rsidR="00F16276" w:rsidRPr="00237A6E">
        <w:rPr>
          <w:rFonts w:ascii="Tahoma" w:hAnsi="Tahoma" w:cs="Tahoma"/>
        </w:rPr>
        <w:t xml:space="preserve">Código Procesal </w:t>
      </w:r>
      <w:r w:rsidR="00B25DA4" w:rsidRPr="00237A6E">
        <w:rPr>
          <w:rFonts w:ascii="Tahoma" w:hAnsi="Tahoma" w:cs="Tahoma"/>
        </w:rPr>
        <w:t xml:space="preserve">del </w:t>
      </w:r>
      <w:r w:rsidR="00F16276" w:rsidRPr="00237A6E">
        <w:rPr>
          <w:rFonts w:ascii="Tahoma" w:hAnsi="Tahoma" w:cs="Tahoma"/>
        </w:rPr>
        <w:t xml:space="preserve">Trabajo </w:t>
      </w:r>
      <w:r w:rsidR="00B25DA4" w:rsidRPr="00237A6E">
        <w:rPr>
          <w:rFonts w:ascii="Tahoma" w:hAnsi="Tahoma" w:cs="Tahoma"/>
        </w:rPr>
        <w:t xml:space="preserve">y la </w:t>
      </w:r>
      <w:r w:rsidR="00F16276" w:rsidRPr="00237A6E">
        <w:rPr>
          <w:rFonts w:ascii="Tahoma" w:hAnsi="Tahoma" w:cs="Tahoma"/>
        </w:rPr>
        <w:t>Seguridad Social</w:t>
      </w:r>
      <w:r w:rsidR="00B25DA4" w:rsidRPr="00237A6E">
        <w:rPr>
          <w:rFonts w:ascii="Tahoma" w:hAnsi="Tahoma" w:cs="Tahoma"/>
        </w:rPr>
        <w:t xml:space="preserve">. </w:t>
      </w:r>
      <w:r w:rsidRPr="00237A6E">
        <w:rPr>
          <w:rStyle w:val="normaltextrun"/>
          <w:rFonts w:ascii="Tahoma" w:hAnsi="Tahoma" w:cs="Tahoma"/>
        </w:rPr>
        <w:t>Para ello se tiene en cuenta lo siguiente: </w:t>
      </w:r>
      <w:r w:rsidRPr="00237A6E">
        <w:rPr>
          <w:rStyle w:val="eop"/>
          <w:rFonts w:ascii="Tahoma" w:hAnsi="Tahoma" w:cs="Tahoma"/>
        </w:rPr>
        <w:t> </w:t>
      </w:r>
    </w:p>
    <w:p w14:paraId="63E2E156" w14:textId="77777777" w:rsidR="003D5F4E" w:rsidRPr="00237A6E" w:rsidRDefault="003D5F4E" w:rsidP="00237A6E">
      <w:pPr>
        <w:spacing w:line="276" w:lineRule="auto"/>
        <w:jc w:val="both"/>
        <w:rPr>
          <w:rFonts w:ascii="Tahoma" w:hAnsi="Tahoma" w:cs="Tahoma"/>
        </w:rPr>
      </w:pPr>
    </w:p>
    <w:p w14:paraId="11EB8792" w14:textId="7BE98D24" w:rsidR="003A3BBB" w:rsidRPr="00237A6E" w:rsidRDefault="003A3BBB" w:rsidP="00237A6E">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237A6E">
        <w:rPr>
          <w:rFonts w:ascii="Tahoma" w:hAnsi="Tahoma" w:cs="Tahoma"/>
          <w:b/>
        </w:rPr>
        <w:t xml:space="preserve">La demanda y </w:t>
      </w:r>
      <w:r w:rsidR="00D1460C" w:rsidRPr="00237A6E">
        <w:rPr>
          <w:rFonts w:ascii="Tahoma" w:hAnsi="Tahoma" w:cs="Tahoma"/>
          <w:b/>
        </w:rPr>
        <w:t xml:space="preserve">la </w:t>
      </w:r>
      <w:r w:rsidRPr="00237A6E">
        <w:rPr>
          <w:rFonts w:ascii="Tahoma" w:hAnsi="Tahoma" w:cs="Tahoma"/>
          <w:b/>
        </w:rPr>
        <w:t>contestación</w:t>
      </w:r>
      <w:r w:rsidR="00D1460C" w:rsidRPr="00237A6E">
        <w:rPr>
          <w:rFonts w:ascii="Tahoma" w:hAnsi="Tahoma" w:cs="Tahoma"/>
          <w:b/>
        </w:rPr>
        <w:t xml:space="preserve"> de la demanda</w:t>
      </w:r>
    </w:p>
    <w:p w14:paraId="13BCB206" w14:textId="77777777" w:rsidR="00A82F87" w:rsidRPr="00237A6E" w:rsidRDefault="00A82F87" w:rsidP="00237A6E">
      <w:pPr>
        <w:widowControl w:val="0"/>
        <w:autoSpaceDE w:val="0"/>
        <w:autoSpaceDN w:val="0"/>
        <w:adjustRightInd w:val="0"/>
        <w:spacing w:line="276" w:lineRule="auto"/>
        <w:ind w:firstLine="708"/>
        <w:jc w:val="both"/>
        <w:rPr>
          <w:rFonts w:ascii="Tahoma" w:hAnsi="Tahoma" w:cs="Tahoma"/>
        </w:rPr>
      </w:pPr>
    </w:p>
    <w:p w14:paraId="4D1679A4" w14:textId="163E1876" w:rsidR="00990BBB" w:rsidRPr="00237A6E" w:rsidRDefault="00171DD4"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Pretende l</w:t>
      </w:r>
      <w:r w:rsidR="00DD49FC" w:rsidRPr="00237A6E">
        <w:rPr>
          <w:rFonts w:ascii="Tahoma" w:hAnsi="Tahoma" w:cs="Tahoma"/>
        </w:rPr>
        <w:t>a citada demandante</w:t>
      </w:r>
      <w:r w:rsidR="006619E5" w:rsidRPr="00237A6E">
        <w:rPr>
          <w:rFonts w:ascii="Tahoma" w:hAnsi="Tahoma" w:cs="Tahoma"/>
        </w:rPr>
        <w:t xml:space="preserve"> que</w:t>
      </w:r>
      <w:r w:rsidR="001D487B" w:rsidRPr="00237A6E">
        <w:rPr>
          <w:rFonts w:ascii="Tahoma" w:hAnsi="Tahoma" w:cs="Tahoma"/>
        </w:rPr>
        <w:t xml:space="preserve"> le </w:t>
      </w:r>
      <w:r w:rsidR="00321F54" w:rsidRPr="00237A6E">
        <w:rPr>
          <w:rFonts w:ascii="Tahoma" w:hAnsi="Tahoma" w:cs="Tahoma"/>
        </w:rPr>
        <w:t xml:space="preserve">sea </w:t>
      </w:r>
      <w:r w:rsidR="001D487B" w:rsidRPr="00237A6E">
        <w:rPr>
          <w:rFonts w:ascii="Tahoma" w:hAnsi="Tahoma" w:cs="Tahoma"/>
        </w:rPr>
        <w:t>recono</w:t>
      </w:r>
      <w:r w:rsidR="00321F54" w:rsidRPr="00237A6E">
        <w:rPr>
          <w:rFonts w:ascii="Tahoma" w:hAnsi="Tahoma" w:cs="Tahoma"/>
        </w:rPr>
        <w:t>cida</w:t>
      </w:r>
      <w:r w:rsidR="001D487B" w:rsidRPr="00237A6E">
        <w:rPr>
          <w:rFonts w:ascii="Tahoma" w:hAnsi="Tahoma" w:cs="Tahoma"/>
        </w:rPr>
        <w:t xml:space="preserve"> la sustitución pensional con motivo del fallecimiento de su cónyuge</w:t>
      </w:r>
      <w:r w:rsidR="00474CDD" w:rsidRPr="00237A6E">
        <w:rPr>
          <w:rFonts w:ascii="Tahoma" w:hAnsi="Tahoma" w:cs="Tahoma"/>
        </w:rPr>
        <w:t>,</w:t>
      </w:r>
      <w:r w:rsidR="001D487B" w:rsidRPr="00237A6E">
        <w:rPr>
          <w:rFonts w:ascii="Tahoma" w:hAnsi="Tahoma" w:cs="Tahoma"/>
        </w:rPr>
        <w:t xml:space="preserve"> José </w:t>
      </w:r>
      <w:proofErr w:type="spellStart"/>
      <w:r w:rsidR="001D487B" w:rsidRPr="00237A6E">
        <w:rPr>
          <w:rFonts w:ascii="Tahoma" w:hAnsi="Tahoma" w:cs="Tahoma"/>
        </w:rPr>
        <w:t>Gersain</w:t>
      </w:r>
      <w:proofErr w:type="spellEnd"/>
      <w:r w:rsidR="001D487B" w:rsidRPr="00237A6E">
        <w:rPr>
          <w:rFonts w:ascii="Tahoma" w:hAnsi="Tahoma" w:cs="Tahoma"/>
        </w:rPr>
        <w:t xml:space="preserve"> Vargas</w:t>
      </w:r>
      <w:r w:rsidR="00474CDD" w:rsidRPr="00237A6E">
        <w:rPr>
          <w:rFonts w:ascii="Tahoma" w:hAnsi="Tahoma" w:cs="Tahoma"/>
        </w:rPr>
        <w:t>,</w:t>
      </w:r>
      <w:r w:rsidR="001D487B" w:rsidRPr="00237A6E">
        <w:rPr>
          <w:rFonts w:ascii="Tahoma" w:hAnsi="Tahoma" w:cs="Tahoma"/>
        </w:rPr>
        <w:t xml:space="preserve"> </w:t>
      </w:r>
      <w:r w:rsidR="00B77555" w:rsidRPr="00237A6E">
        <w:rPr>
          <w:rFonts w:ascii="Tahoma" w:hAnsi="Tahoma" w:cs="Tahoma"/>
        </w:rPr>
        <w:t xml:space="preserve">a partir del 25 de febrero de 2017, </w:t>
      </w:r>
      <w:r w:rsidR="00474CDD" w:rsidRPr="00237A6E">
        <w:rPr>
          <w:rFonts w:ascii="Tahoma" w:hAnsi="Tahoma" w:cs="Tahoma"/>
        </w:rPr>
        <w:t xml:space="preserve">incluidas </w:t>
      </w:r>
      <w:r w:rsidR="00B77555" w:rsidRPr="00237A6E">
        <w:rPr>
          <w:rFonts w:ascii="Tahoma" w:hAnsi="Tahoma" w:cs="Tahoma"/>
        </w:rPr>
        <w:t>las mesadas adicionales de junio y diciembre</w:t>
      </w:r>
      <w:r w:rsidR="00990BBB" w:rsidRPr="00237A6E">
        <w:rPr>
          <w:rFonts w:ascii="Tahoma" w:hAnsi="Tahoma" w:cs="Tahoma"/>
        </w:rPr>
        <w:t>,</w:t>
      </w:r>
      <w:r w:rsidR="00CA2346" w:rsidRPr="00237A6E">
        <w:rPr>
          <w:rFonts w:ascii="Tahoma" w:hAnsi="Tahoma" w:cs="Tahoma"/>
        </w:rPr>
        <w:t xml:space="preserve"> </w:t>
      </w:r>
      <w:r w:rsidR="00990BBB" w:rsidRPr="00237A6E">
        <w:rPr>
          <w:rFonts w:ascii="Tahoma" w:hAnsi="Tahoma" w:cs="Tahoma"/>
        </w:rPr>
        <w:t>los intereses moratorios de que trata el artículo 141 de la Ley 100 de 1993 y las costas procesales.</w:t>
      </w:r>
    </w:p>
    <w:p w14:paraId="398C4C8E" w14:textId="724576B8" w:rsidR="00990BBB" w:rsidRPr="00237A6E" w:rsidRDefault="00990BBB" w:rsidP="00237A6E">
      <w:pPr>
        <w:widowControl w:val="0"/>
        <w:autoSpaceDE w:val="0"/>
        <w:autoSpaceDN w:val="0"/>
        <w:adjustRightInd w:val="0"/>
        <w:spacing w:line="276" w:lineRule="auto"/>
        <w:ind w:firstLine="708"/>
        <w:jc w:val="both"/>
        <w:rPr>
          <w:rFonts w:ascii="Tahoma" w:hAnsi="Tahoma" w:cs="Tahoma"/>
        </w:rPr>
      </w:pPr>
    </w:p>
    <w:p w14:paraId="5A6B0A95" w14:textId="17D8629F" w:rsidR="002A3D5A" w:rsidRPr="00237A6E" w:rsidRDefault="00990BBB" w:rsidP="00237A6E">
      <w:pPr>
        <w:widowControl w:val="0"/>
        <w:autoSpaceDE w:val="0"/>
        <w:autoSpaceDN w:val="0"/>
        <w:adjustRightInd w:val="0"/>
        <w:spacing w:line="276" w:lineRule="auto"/>
        <w:ind w:firstLine="708"/>
        <w:jc w:val="both"/>
        <w:rPr>
          <w:rFonts w:ascii="Tahoma" w:hAnsi="Tahoma" w:cs="Tahoma"/>
          <w:u w:val="single"/>
        </w:rPr>
      </w:pPr>
      <w:r w:rsidRPr="00237A6E">
        <w:rPr>
          <w:rFonts w:ascii="Tahoma" w:hAnsi="Tahoma" w:cs="Tahoma"/>
        </w:rPr>
        <w:t xml:space="preserve"> </w:t>
      </w:r>
      <w:r w:rsidR="00F67051" w:rsidRPr="00237A6E">
        <w:rPr>
          <w:rFonts w:ascii="Tahoma" w:hAnsi="Tahoma" w:cs="Tahoma"/>
        </w:rPr>
        <w:t>Para fundar dichas pretensiones manifiesta</w:t>
      </w:r>
      <w:r w:rsidR="00BE1FD8" w:rsidRPr="00237A6E">
        <w:rPr>
          <w:rFonts w:ascii="Tahoma" w:hAnsi="Tahoma" w:cs="Tahoma"/>
        </w:rPr>
        <w:t xml:space="preserve"> </w:t>
      </w:r>
      <w:r w:rsidR="00F67051" w:rsidRPr="00237A6E">
        <w:rPr>
          <w:rFonts w:ascii="Tahoma" w:hAnsi="Tahoma" w:cs="Tahoma"/>
        </w:rPr>
        <w:t>que</w:t>
      </w:r>
      <w:r w:rsidR="0092503E" w:rsidRPr="00237A6E">
        <w:rPr>
          <w:rFonts w:ascii="Tahoma" w:hAnsi="Tahoma" w:cs="Tahoma"/>
        </w:rPr>
        <w:t xml:space="preserve"> </w:t>
      </w:r>
      <w:r w:rsidR="002A3D5A" w:rsidRPr="00237A6E">
        <w:rPr>
          <w:rFonts w:ascii="Tahoma" w:hAnsi="Tahoma" w:cs="Tahoma"/>
        </w:rPr>
        <w:t xml:space="preserve">el </w:t>
      </w:r>
      <w:r w:rsidR="007C334E" w:rsidRPr="00237A6E">
        <w:rPr>
          <w:rFonts w:ascii="Tahoma" w:hAnsi="Tahoma" w:cs="Tahoma"/>
        </w:rPr>
        <w:t>16</w:t>
      </w:r>
      <w:r w:rsidR="002A3D5A" w:rsidRPr="00237A6E">
        <w:rPr>
          <w:rFonts w:ascii="Tahoma" w:hAnsi="Tahoma" w:cs="Tahoma"/>
        </w:rPr>
        <w:t xml:space="preserve"> de </w:t>
      </w:r>
      <w:r w:rsidR="007C334E" w:rsidRPr="00237A6E">
        <w:rPr>
          <w:rFonts w:ascii="Tahoma" w:hAnsi="Tahoma" w:cs="Tahoma"/>
        </w:rPr>
        <w:t>enero</w:t>
      </w:r>
      <w:r w:rsidR="002A3D5A" w:rsidRPr="00237A6E">
        <w:rPr>
          <w:rFonts w:ascii="Tahoma" w:hAnsi="Tahoma" w:cs="Tahoma"/>
        </w:rPr>
        <w:t xml:space="preserve"> de </w:t>
      </w:r>
      <w:r w:rsidR="007C334E" w:rsidRPr="00237A6E">
        <w:rPr>
          <w:rFonts w:ascii="Tahoma" w:hAnsi="Tahoma" w:cs="Tahoma"/>
        </w:rPr>
        <w:t>1967</w:t>
      </w:r>
      <w:r w:rsidR="002A3D5A" w:rsidRPr="00237A6E">
        <w:rPr>
          <w:rFonts w:ascii="Tahoma" w:hAnsi="Tahoma" w:cs="Tahoma"/>
        </w:rPr>
        <w:t xml:space="preserve"> </w:t>
      </w:r>
      <w:r w:rsidR="00AE2ED1" w:rsidRPr="00237A6E">
        <w:rPr>
          <w:rFonts w:ascii="Tahoma" w:hAnsi="Tahoma" w:cs="Tahoma"/>
        </w:rPr>
        <w:t xml:space="preserve">contrajo nupcias </w:t>
      </w:r>
      <w:r w:rsidR="002A3D5A" w:rsidRPr="00237A6E">
        <w:rPr>
          <w:rFonts w:ascii="Tahoma" w:hAnsi="Tahoma" w:cs="Tahoma"/>
        </w:rPr>
        <w:t xml:space="preserve">con </w:t>
      </w:r>
      <w:bookmarkStart w:id="4" w:name="_Hlk103248117"/>
      <w:r w:rsidR="002A3D5A" w:rsidRPr="00237A6E">
        <w:rPr>
          <w:rFonts w:ascii="Tahoma" w:hAnsi="Tahoma" w:cs="Tahoma"/>
        </w:rPr>
        <w:t>J</w:t>
      </w:r>
      <w:r w:rsidR="007C334E" w:rsidRPr="00237A6E">
        <w:rPr>
          <w:rFonts w:ascii="Tahoma" w:hAnsi="Tahoma" w:cs="Tahoma"/>
        </w:rPr>
        <w:t xml:space="preserve">osé </w:t>
      </w:r>
      <w:proofErr w:type="spellStart"/>
      <w:r w:rsidR="007C334E" w:rsidRPr="00237A6E">
        <w:rPr>
          <w:rFonts w:ascii="Tahoma" w:hAnsi="Tahoma" w:cs="Tahoma"/>
        </w:rPr>
        <w:t>Gersain</w:t>
      </w:r>
      <w:proofErr w:type="spellEnd"/>
      <w:r w:rsidR="007C334E" w:rsidRPr="00237A6E">
        <w:rPr>
          <w:rFonts w:ascii="Tahoma" w:hAnsi="Tahoma" w:cs="Tahoma"/>
        </w:rPr>
        <w:t xml:space="preserve"> Vargas</w:t>
      </w:r>
      <w:bookmarkEnd w:id="4"/>
      <w:r w:rsidR="00AE2ED1" w:rsidRPr="00237A6E">
        <w:rPr>
          <w:rFonts w:ascii="Tahoma" w:hAnsi="Tahoma" w:cs="Tahoma"/>
        </w:rPr>
        <w:t xml:space="preserve">, quien </w:t>
      </w:r>
      <w:r w:rsidR="007C334E" w:rsidRPr="00237A6E">
        <w:rPr>
          <w:rFonts w:ascii="Tahoma" w:hAnsi="Tahoma" w:cs="Tahoma"/>
        </w:rPr>
        <w:t xml:space="preserve">se encontraba pensionado por el </w:t>
      </w:r>
      <w:r w:rsidR="00AE2ED1" w:rsidRPr="00237A6E">
        <w:rPr>
          <w:rFonts w:ascii="Tahoma" w:hAnsi="Tahoma" w:cs="Tahoma"/>
        </w:rPr>
        <w:t>entonces Instituto de Seguros Sociales, h</w:t>
      </w:r>
      <w:r w:rsidR="00BE1FD8" w:rsidRPr="00237A6E">
        <w:rPr>
          <w:rFonts w:ascii="Tahoma" w:hAnsi="Tahoma" w:cs="Tahoma"/>
        </w:rPr>
        <w:t>oy Colpensiones,</w:t>
      </w:r>
      <w:r w:rsidR="00B7474B" w:rsidRPr="00237A6E">
        <w:rPr>
          <w:rFonts w:ascii="Tahoma" w:hAnsi="Tahoma" w:cs="Tahoma"/>
        </w:rPr>
        <w:t xml:space="preserve"> a través de la Resolución </w:t>
      </w:r>
      <w:r w:rsidR="00BE1FD8" w:rsidRPr="00237A6E">
        <w:rPr>
          <w:rFonts w:ascii="Tahoma" w:hAnsi="Tahoma" w:cs="Tahoma"/>
        </w:rPr>
        <w:t>707 de 1995</w:t>
      </w:r>
      <w:r w:rsidR="00AE2ED1" w:rsidRPr="00237A6E">
        <w:rPr>
          <w:rFonts w:ascii="Tahoma" w:hAnsi="Tahoma" w:cs="Tahoma"/>
        </w:rPr>
        <w:t>.</w:t>
      </w:r>
      <w:r w:rsidR="00B7474B" w:rsidRPr="00237A6E">
        <w:rPr>
          <w:rFonts w:ascii="Tahoma" w:hAnsi="Tahoma" w:cs="Tahoma"/>
        </w:rPr>
        <w:t xml:space="preserve"> Añade que </w:t>
      </w:r>
      <w:r w:rsidR="00E167E4" w:rsidRPr="00237A6E">
        <w:rPr>
          <w:rFonts w:ascii="Tahoma" w:hAnsi="Tahoma" w:cs="Tahoma"/>
        </w:rPr>
        <w:t>Colpensiones</w:t>
      </w:r>
      <w:r w:rsidR="004D3A0A" w:rsidRPr="00237A6E">
        <w:rPr>
          <w:rFonts w:ascii="Tahoma" w:hAnsi="Tahoma" w:cs="Tahoma"/>
        </w:rPr>
        <w:t xml:space="preserve"> en el año 2007</w:t>
      </w:r>
      <w:r w:rsidR="00E167E4" w:rsidRPr="00237A6E">
        <w:rPr>
          <w:rFonts w:ascii="Tahoma" w:hAnsi="Tahoma" w:cs="Tahoma"/>
        </w:rPr>
        <w:t xml:space="preserve"> le reconoció </w:t>
      </w:r>
      <w:r w:rsidR="00B7474B" w:rsidRPr="00237A6E">
        <w:rPr>
          <w:rFonts w:ascii="Tahoma" w:hAnsi="Tahoma" w:cs="Tahoma"/>
        </w:rPr>
        <w:t xml:space="preserve">a aquel </w:t>
      </w:r>
      <w:r w:rsidR="00E167E4" w:rsidRPr="00237A6E">
        <w:rPr>
          <w:rFonts w:ascii="Tahoma" w:hAnsi="Tahoma" w:cs="Tahoma"/>
        </w:rPr>
        <w:t xml:space="preserve">un incremento pensional </w:t>
      </w:r>
      <w:r w:rsidR="004D3A0A" w:rsidRPr="00237A6E">
        <w:rPr>
          <w:rFonts w:ascii="Tahoma" w:hAnsi="Tahoma" w:cs="Tahoma"/>
        </w:rPr>
        <w:t>por tenerla a ella como cónyuge a cargo</w:t>
      </w:r>
      <w:r w:rsidR="009002F3" w:rsidRPr="00237A6E">
        <w:rPr>
          <w:rFonts w:ascii="Tahoma" w:hAnsi="Tahoma" w:cs="Tahoma"/>
        </w:rPr>
        <w:t>,</w:t>
      </w:r>
      <w:r w:rsidR="00BE1FD8" w:rsidRPr="00237A6E">
        <w:rPr>
          <w:rFonts w:ascii="Tahoma" w:hAnsi="Tahoma" w:cs="Tahoma"/>
        </w:rPr>
        <w:t xml:space="preserve"> </w:t>
      </w:r>
      <w:r w:rsidR="00B7474B" w:rsidRPr="00237A6E">
        <w:rPr>
          <w:rFonts w:ascii="Tahoma" w:hAnsi="Tahoma" w:cs="Tahoma"/>
        </w:rPr>
        <w:t xml:space="preserve">en consideración a </w:t>
      </w:r>
      <w:r w:rsidR="00ED7E0D">
        <w:rPr>
          <w:rFonts w:ascii="Tahoma" w:hAnsi="Tahoma" w:cs="Tahoma"/>
        </w:rPr>
        <w:t xml:space="preserve">que </w:t>
      </w:r>
      <w:r w:rsidR="00BE1FD8" w:rsidRPr="00237A6E">
        <w:rPr>
          <w:rFonts w:ascii="Tahoma" w:hAnsi="Tahoma" w:cs="Tahoma"/>
        </w:rPr>
        <w:t xml:space="preserve">era él </w:t>
      </w:r>
      <w:r w:rsidR="002A3D5A" w:rsidRPr="00237A6E">
        <w:rPr>
          <w:rFonts w:ascii="Tahoma" w:hAnsi="Tahoma" w:cs="Tahoma"/>
        </w:rPr>
        <w:t>quien s</w:t>
      </w:r>
      <w:r w:rsidR="00E167E4" w:rsidRPr="00237A6E">
        <w:rPr>
          <w:rFonts w:ascii="Tahoma" w:hAnsi="Tahoma" w:cs="Tahoma"/>
        </w:rPr>
        <w:t xml:space="preserve">uplía las necesidades </w:t>
      </w:r>
      <w:r w:rsidR="004D3A0A" w:rsidRPr="00237A6E">
        <w:rPr>
          <w:rFonts w:ascii="Tahoma" w:hAnsi="Tahoma" w:cs="Tahoma"/>
        </w:rPr>
        <w:t>de ambos</w:t>
      </w:r>
      <w:r w:rsidR="009002F3" w:rsidRPr="00237A6E">
        <w:rPr>
          <w:rFonts w:ascii="Tahoma" w:hAnsi="Tahoma" w:cs="Tahoma"/>
        </w:rPr>
        <w:t>.</w:t>
      </w:r>
    </w:p>
    <w:p w14:paraId="22C4FC50" w14:textId="7A105C4E" w:rsidR="00F67FD8" w:rsidRPr="00237A6E" w:rsidRDefault="00F67FD8" w:rsidP="00237A6E">
      <w:pPr>
        <w:widowControl w:val="0"/>
        <w:autoSpaceDE w:val="0"/>
        <w:autoSpaceDN w:val="0"/>
        <w:adjustRightInd w:val="0"/>
        <w:spacing w:line="276" w:lineRule="auto"/>
        <w:ind w:firstLine="708"/>
        <w:jc w:val="both"/>
        <w:rPr>
          <w:rFonts w:ascii="Tahoma" w:hAnsi="Tahoma" w:cs="Tahoma"/>
        </w:rPr>
      </w:pPr>
    </w:p>
    <w:p w14:paraId="7775F9F6" w14:textId="6B9264D2" w:rsidR="004D3A0A" w:rsidRPr="00237A6E" w:rsidRDefault="0090472C"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Refiere que</w:t>
      </w:r>
      <w:r w:rsidR="006535E6" w:rsidRPr="00237A6E">
        <w:rPr>
          <w:rFonts w:ascii="Tahoma" w:hAnsi="Tahoma" w:cs="Tahoma"/>
        </w:rPr>
        <w:t xml:space="preserve"> </w:t>
      </w:r>
      <w:r w:rsidR="009002F3" w:rsidRPr="00237A6E">
        <w:rPr>
          <w:rFonts w:ascii="Tahoma" w:hAnsi="Tahoma" w:cs="Tahoma"/>
        </w:rPr>
        <w:t>comparti</w:t>
      </w:r>
      <w:r w:rsidR="00FF7999" w:rsidRPr="00237A6E">
        <w:rPr>
          <w:rFonts w:ascii="Tahoma" w:hAnsi="Tahoma" w:cs="Tahoma"/>
        </w:rPr>
        <w:t>ó</w:t>
      </w:r>
      <w:r w:rsidR="009002F3" w:rsidRPr="00237A6E">
        <w:rPr>
          <w:rFonts w:ascii="Tahoma" w:hAnsi="Tahoma" w:cs="Tahoma"/>
        </w:rPr>
        <w:t xml:space="preserve"> techo y lecho </w:t>
      </w:r>
      <w:r w:rsidR="00FF7999" w:rsidRPr="00237A6E">
        <w:rPr>
          <w:rFonts w:ascii="Tahoma" w:hAnsi="Tahoma" w:cs="Tahoma"/>
        </w:rPr>
        <w:t xml:space="preserve">con su esposo </w:t>
      </w:r>
      <w:r w:rsidR="009002F3" w:rsidRPr="00237A6E">
        <w:rPr>
          <w:rFonts w:ascii="Tahoma" w:hAnsi="Tahoma" w:cs="Tahoma"/>
        </w:rPr>
        <w:t>desde el 16 de enero de 1967 hasta el 25 de mayo de 2016</w:t>
      </w:r>
      <w:r w:rsidR="00FF7999" w:rsidRPr="00237A6E">
        <w:rPr>
          <w:rFonts w:ascii="Tahoma" w:hAnsi="Tahoma" w:cs="Tahoma"/>
        </w:rPr>
        <w:t>,</w:t>
      </w:r>
      <w:r w:rsidR="009002F3" w:rsidRPr="00237A6E">
        <w:rPr>
          <w:rFonts w:ascii="Tahoma" w:hAnsi="Tahoma" w:cs="Tahoma"/>
        </w:rPr>
        <w:t xml:space="preserve"> y que</w:t>
      </w:r>
      <w:r w:rsidR="004D3A0A" w:rsidRPr="00237A6E">
        <w:rPr>
          <w:rFonts w:ascii="Tahoma" w:hAnsi="Tahoma" w:cs="Tahoma"/>
        </w:rPr>
        <w:t xml:space="preserve"> pesar de la separación temporal de cuerpo</w:t>
      </w:r>
      <w:r w:rsidR="000410B7" w:rsidRPr="00237A6E">
        <w:rPr>
          <w:rFonts w:ascii="Tahoma" w:hAnsi="Tahoma" w:cs="Tahoma"/>
        </w:rPr>
        <w:t>s</w:t>
      </w:r>
      <w:r w:rsidR="00CB6F2F" w:rsidRPr="00237A6E">
        <w:rPr>
          <w:rFonts w:ascii="Tahoma" w:hAnsi="Tahoma" w:cs="Tahoma"/>
        </w:rPr>
        <w:t xml:space="preserve"> ocurrida </w:t>
      </w:r>
      <w:r w:rsidR="00C057C7" w:rsidRPr="00237A6E">
        <w:rPr>
          <w:rFonts w:ascii="Tahoma" w:hAnsi="Tahoma" w:cs="Tahoma"/>
        </w:rPr>
        <w:t xml:space="preserve">en </w:t>
      </w:r>
      <w:r w:rsidR="00FF7999" w:rsidRPr="00237A6E">
        <w:rPr>
          <w:rFonts w:ascii="Tahoma" w:hAnsi="Tahoma" w:cs="Tahoma"/>
        </w:rPr>
        <w:t>la última fecha</w:t>
      </w:r>
      <w:r w:rsidR="00653F2F" w:rsidRPr="00237A6E">
        <w:rPr>
          <w:rFonts w:ascii="Tahoma" w:hAnsi="Tahoma" w:cs="Tahoma"/>
        </w:rPr>
        <w:t xml:space="preserve">, siempre mantuvo comunicación </w:t>
      </w:r>
      <w:r w:rsidR="009002F3" w:rsidRPr="00237A6E">
        <w:rPr>
          <w:rFonts w:ascii="Tahoma" w:hAnsi="Tahoma" w:cs="Tahoma"/>
        </w:rPr>
        <w:t xml:space="preserve">con </w:t>
      </w:r>
      <w:r w:rsidR="00FF7999" w:rsidRPr="00237A6E">
        <w:rPr>
          <w:rFonts w:ascii="Tahoma" w:hAnsi="Tahoma" w:cs="Tahoma"/>
        </w:rPr>
        <w:t>aquel</w:t>
      </w:r>
      <w:r w:rsidR="000410B7" w:rsidRPr="00237A6E">
        <w:rPr>
          <w:rFonts w:ascii="Tahoma" w:hAnsi="Tahoma" w:cs="Tahoma"/>
        </w:rPr>
        <w:t xml:space="preserve">, </w:t>
      </w:r>
      <w:r w:rsidR="00C057C7" w:rsidRPr="00237A6E">
        <w:rPr>
          <w:rFonts w:ascii="Tahoma" w:hAnsi="Tahoma" w:cs="Tahoma"/>
        </w:rPr>
        <w:t xml:space="preserve">quien </w:t>
      </w:r>
      <w:r w:rsidR="000410B7" w:rsidRPr="00237A6E">
        <w:rPr>
          <w:rFonts w:ascii="Tahoma" w:hAnsi="Tahoma" w:cs="Tahoma"/>
        </w:rPr>
        <w:t>continúo</w:t>
      </w:r>
      <w:r w:rsidR="00653F2F" w:rsidRPr="00237A6E">
        <w:rPr>
          <w:rFonts w:ascii="Tahoma" w:hAnsi="Tahoma" w:cs="Tahoma"/>
        </w:rPr>
        <w:t xml:space="preserve"> </w:t>
      </w:r>
      <w:r w:rsidR="009002F3" w:rsidRPr="00237A6E">
        <w:rPr>
          <w:rFonts w:ascii="Tahoma" w:hAnsi="Tahoma" w:cs="Tahoma"/>
        </w:rPr>
        <w:t>proporcionándole</w:t>
      </w:r>
      <w:r w:rsidR="00C9629B" w:rsidRPr="00237A6E">
        <w:rPr>
          <w:rFonts w:ascii="Tahoma" w:hAnsi="Tahoma" w:cs="Tahoma"/>
        </w:rPr>
        <w:t xml:space="preserve"> sustento económico</w:t>
      </w:r>
      <w:r w:rsidR="000410B7" w:rsidRPr="00237A6E">
        <w:rPr>
          <w:rFonts w:ascii="Tahoma" w:hAnsi="Tahoma" w:cs="Tahoma"/>
        </w:rPr>
        <w:t xml:space="preserve"> y siempre </w:t>
      </w:r>
      <w:r w:rsidR="00C057C7" w:rsidRPr="00237A6E">
        <w:rPr>
          <w:rFonts w:ascii="Tahoma" w:hAnsi="Tahoma" w:cs="Tahoma"/>
        </w:rPr>
        <w:t>la t</w:t>
      </w:r>
      <w:r w:rsidR="000410B7" w:rsidRPr="00237A6E">
        <w:rPr>
          <w:rFonts w:ascii="Tahoma" w:hAnsi="Tahoma" w:cs="Tahoma"/>
        </w:rPr>
        <w:t>uvo afiliada al sistema de salud como su beneficiaria.</w:t>
      </w:r>
    </w:p>
    <w:p w14:paraId="0AD1C76A" w14:textId="77777777" w:rsidR="004D3A0A" w:rsidRPr="00237A6E" w:rsidRDefault="004D3A0A" w:rsidP="00237A6E">
      <w:pPr>
        <w:widowControl w:val="0"/>
        <w:autoSpaceDE w:val="0"/>
        <w:autoSpaceDN w:val="0"/>
        <w:adjustRightInd w:val="0"/>
        <w:spacing w:line="276" w:lineRule="auto"/>
        <w:ind w:firstLine="708"/>
        <w:jc w:val="both"/>
        <w:rPr>
          <w:rFonts w:ascii="Tahoma" w:hAnsi="Tahoma" w:cs="Tahoma"/>
        </w:rPr>
      </w:pPr>
    </w:p>
    <w:p w14:paraId="28641725" w14:textId="7B948BDE" w:rsidR="002A3D5A" w:rsidRPr="00237A6E" w:rsidRDefault="00643BEE"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Señala </w:t>
      </w:r>
      <w:r w:rsidR="00C97218" w:rsidRPr="00237A6E">
        <w:rPr>
          <w:rFonts w:ascii="Tahoma" w:hAnsi="Tahoma" w:cs="Tahoma"/>
        </w:rPr>
        <w:t>que</w:t>
      </w:r>
      <w:r w:rsidR="002A3D5A" w:rsidRPr="00237A6E">
        <w:rPr>
          <w:rFonts w:ascii="Tahoma" w:hAnsi="Tahoma" w:cs="Tahoma"/>
        </w:rPr>
        <w:t xml:space="preserve"> </w:t>
      </w:r>
      <w:r w:rsidR="00C97218" w:rsidRPr="00237A6E">
        <w:rPr>
          <w:rFonts w:ascii="Tahoma" w:hAnsi="Tahoma" w:cs="Tahoma"/>
        </w:rPr>
        <w:t xml:space="preserve">José </w:t>
      </w:r>
      <w:proofErr w:type="spellStart"/>
      <w:r w:rsidR="00C97218" w:rsidRPr="00237A6E">
        <w:rPr>
          <w:rFonts w:ascii="Tahoma" w:hAnsi="Tahoma" w:cs="Tahoma"/>
        </w:rPr>
        <w:t>Gersain</w:t>
      </w:r>
      <w:proofErr w:type="spellEnd"/>
      <w:r w:rsidR="00C97218" w:rsidRPr="00237A6E">
        <w:rPr>
          <w:rFonts w:ascii="Tahoma" w:hAnsi="Tahoma" w:cs="Tahoma"/>
        </w:rPr>
        <w:t xml:space="preserve"> Vargas </w:t>
      </w:r>
      <w:r w:rsidR="002A3D5A" w:rsidRPr="00237A6E">
        <w:rPr>
          <w:rFonts w:ascii="Tahoma" w:hAnsi="Tahoma" w:cs="Tahoma"/>
        </w:rPr>
        <w:t xml:space="preserve">falleció el </w:t>
      </w:r>
      <w:r w:rsidR="00C97218" w:rsidRPr="00237A6E">
        <w:rPr>
          <w:rFonts w:ascii="Tahoma" w:hAnsi="Tahoma" w:cs="Tahoma"/>
        </w:rPr>
        <w:t>25</w:t>
      </w:r>
      <w:r w:rsidR="002A3D5A" w:rsidRPr="00237A6E">
        <w:rPr>
          <w:rFonts w:ascii="Tahoma" w:hAnsi="Tahoma" w:cs="Tahoma"/>
        </w:rPr>
        <w:t xml:space="preserve"> de </w:t>
      </w:r>
      <w:r w:rsidR="00C97218" w:rsidRPr="00237A6E">
        <w:rPr>
          <w:rFonts w:ascii="Tahoma" w:hAnsi="Tahoma" w:cs="Tahoma"/>
        </w:rPr>
        <w:t>febrero</w:t>
      </w:r>
      <w:r w:rsidR="002A3D5A" w:rsidRPr="00237A6E">
        <w:rPr>
          <w:rFonts w:ascii="Tahoma" w:hAnsi="Tahoma" w:cs="Tahoma"/>
        </w:rPr>
        <w:t xml:space="preserve"> de 201</w:t>
      </w:r>
      <w:r w:rsidR="00C97218" w:rsidRPr="00237A6E">
        <w:rPr>
          <w:rFonts w:ascii="Tahoma" w:hAnsi="Tahoma" w:cs="Tahoma"/>
        </w:rPr>
        <w:t>7 y que fue ella quien sufragó todos los gastos exequiales, información ratificada por Colpensiones</w:t>
      </w:r>
      <w:r w:rsidRPr="00237A6E">
        <w:rPr>
          <w:rFonts w:ascii="Tahoma" w:hAnsi="Tahoma" w:cs="Tahoma"/>
        </w:rPr>
        <w:t>,</w:t>
      </w:r>
      <w:r w:rsidR="00C97218" w:rsidRPr="00237A6E">
        <w:rPr>
          <w:rFonts w:ascii="Tahoma" w:hAnsi="Tahoma" w:cs="Tahoma"/>
        </w:rPr>
        <w:t xml:space="preserve"> quien le reconoció y pagó el auxilio funerario </w:t>
      </w:r>
      <w:r w:rsidR="001B3D5C" w:rsidRPr="00237A6E">
        <w:rPr>
          <w:rFonts w:ascii="Tahoma" w:hAnsi="Tahoma" w:cs="Tahoma"/>
        </w:rPr>
        <w:t xml:space="preserve">a través del </w:t>
      </w:r>
      <w:r w:rsidR="00C97218" w:rsidRPr="00237A6E">
        <w:rPr>
          <w:rFonts w:ascii="Tahoma" w:hAnsi="Tahoma" w:cs="Tahoma"/>
        </w:rPr>
        <w:t>acto administrativo SUB 28405 del 3 de abril de 2017.</w:t>
      </w:r>
      <w:r w:rsidR="002A3D5A" w:rsidRPr="00237A6E">
        <w:rPr>
          <w:rFonts w:ascii="Tahoma" w:hAnsi="Tahoma" w:cs="Tahoma"/>
        </w:rPr>
        <w:t xml:space="preserve"> </w:t>
      </w:r>
    </w:p>
    <w:p w14:paraId="5A960C1A" w14:textId="22D8A1F0" w:rsidR="002A3D5A" w:rsidRPr="00237A6E" w:rsidRDefault="002A3D5A" w:rsidP="00237A6E">
      <w:pPr>
        <w:widowControl w:val="0"/>
        <w:autoSpaceDE w:val="0"/>
        <w:autoSpaceDN w:val="0"/>
        <w:adjustRightInd w:val="0"/>
        <w:spacing w:line="276" w:lineRule="auto"/>
        <w:ind w:firstLine="708"/>
        <w:jc w:val="both"/>
        <w:rPr>
          <w:rFonts w:ascii="Tahoma" w:hAnsi="Tahoma" w:cs="Tahoma"/>
        </w:rPr>
      </w:pPr>
    </w:p>
    <w:p w14:paraId="256291CE" w14:textId="11BD145C" w:rsidR="003B1B0E" w:rsidRPr="00237A6E" w:rsidRDefault="00490C74" w:rsidP="00237A6E">
      <w:pPr>
        <w:widowControl w:val="0"/>
        <w:autoSpaceDE w:val="0"/>
        <w:autoSpaceDN w:val="0"/>
        <w:adjustRightInd w:val="0"/>
        <w:spacing w:line="276" w:lineRule="auto"/>
        <w:ind w:firstLine="708"/>
        <w:jc w:val="both"/>
        <w:rPr>
          <w:rFonts w:ascii="Tahoma" w:hAnsi="Tahoma" w:cs="Tahoma"/>
        </w:rPr>
      </w:pPr>
      <w:bookmarkStart w:id="5" w:name="_GoBack"/>
      <w:bookmarkEnd w:id="5"/>
      <w:r w:rsidRPr="00237A6E">
        <w:rPr>
          <w:rFonts w:ascii="Tahoma" w:hAnsi="Tahoma" w:cs="Tahoma"/>
        </w:rPr>
        <w:t>Informa</w:t>
      </w:r>
      <w:r w:rsidR="006535E6" w:rsidRPr="00237A6E">
        <w:rPr>
          <w:rFonts w:ascii="Tahoma" w:hAnsi="Tahoma" w:cs="Tahoma"/>
        </w:rPr>
        <w:t xml:space="preserve"> que</w:t>
      </w:r>
      <w:r w:rsidR="00E571D2" w:rsidRPr="00237A6E">
        <w:rPr>
          <w:rFonts w:ascii="Tahoma" w:hAnsi="Tahoma" w:cs="Tahoma"/>
        </w:rPr>
        <w:t xml:space="preserve"> </w:t>
      </w:r>
      <w:r w:rsidR="005D1A19" w:rsidRPr="00237A6E">
        <w:rPr>
          <w:rFonts w:ascii="Tahoma" w:hAnsi="Tahoma" w:cs="Tahoma"/>
        </w:rPr>
        <w:t>el 1</w:t>
      </w:r>
      <w:r w:rsidRPr="00237A6E">
        <w:rPr>
          <w:rFonts w:ascii="Tahoma" w:hAnsi="Tahoma" w:cs="Tahoma"/>
        </w:rPr>
        <w:t>6</w:t>
      </w:r>
      <w:r w:rsidR="005D1A19" w:rsidRPr="00237A6E">
        <w:rPr>
          <w:rFonts w:ascii="Tahoma" w:hAnsi="Tahoma" w:cs="Tahoma"/>
        </w:rPr>
        <w:t xml:space="preserve"> de </w:t>
      </w:r>
      <w:r w:rsidRPr="00237A6E">
        <w:rPr>
          <w:rFonts w:ascii="Tahoma" w:hAnsi="Tahoma" w:cs="Tahoma"/>
        </w:rPr>
        <w:t>junio</w:t>
      </w:r>
      <w:r w:rsidR="005D1A19" w:rsidRPr="00237A6E">
        <w:rPr>
          <w:rFonts w:ascii="Tahoma" w:hAnsi="Tahoma" w:cs="Tahoma"/>
        </w:rPr>
        <w:t xml:space="preserve"> de 201</w:t>
      </w:r>
      <w:r w:rsidRPr="00237A6E">
        <w:rPr>
          <w:rFonts w:ascii="Tahoma" w:hAnsi="Tahoma" w:cs="Tahoma"/>
        </w:rPr>
        <w:t>7</w:t>
      </w:r>
      <w:r w:rsidR="005D1A19" w:rsidRPr="00237A6E">
        <w:rPr>
          <w:rFonts w:ascii="Tahoma" w:hAnsi="Tahoma" w:cs="Tahoma"/>
        </w:rPr>
        <w:t xml:space="preserve"> </w:t>
      </w:r>
      <w:r w:rsidR="00E571D2" w:rsidRPr="00237A6E">
        <w:rPr>
          <w:rFonts w:ascii="Tahoma" w:hAnsi="Tahoma" w:cs="Tahoma"/>
        </w:rPr>
        <w:t xml:space="preserve">solicitó a </w:t>
      </w:r>
      <w:r w:rsidRPr="00237A6E">
        <w:rPr>
          <w:rFonts w:ascii="Tahoma" w:hAnsi="Tahoma" w:cs="Tahoma"/>
        </w:rPr>
        <w:t xml:space="preserve">Colpensiones el </w:t>
      </w:r>
      <w:r w:rsidR="00E571D2" w:rsidRPr="00237A6E">
        <w:rPr>
          <w:rFonts w:ascii="Tahoma" w:hAnsi="Tahoma" w:cs="Tahoma"/>
        </w:rPr>
        <w:t>reconocimiento de la s</w:t>
      </w:r>
      <w:r w:rsidRPr="00237A6E">
        <w:rPr>
          <w:rFonts w:ascii="Tahoma" w:hAnsi="Tahoma" w:cs="Tahoma"/>
        </w:rPr>
        <w:t>ustitución pensional</w:t>
      </w:r>
      <w:r w:rsidR="00C057C7" w:rsidRPr="00237A6E">
        <w:rPr>
          <w:rFonts w:ascii="Tahoma" w:hAnsi="Tahoma" w:cs="Tahoma"/>
        </w:rPr>
        <w:t>, s</w:t>
      </w:r>
      <w:r w:rsidR="00014C12" w:rsidRPr="00237A6E">
        <w:rPr>
          <w:rFonts w:ascii="Tahoma" w:hAnsi="Tahoma" w:cs="Tahoma"/>
        </w:rPr>
        <w:t xml:space="preserve">olicitud que </w:t>
      </w:r>
      <w:r w:rsidR="005D1A19" w:rsidRPr="00237A6E">
        <w:rPr>
          <w:rFonts w:ascii="Tahoma" w:hAnsi="Tahoma" w:cs="Tahoma"/>
        </w:rPr>
        <w:t xml:space="preserve">le </w:t>
      </w:r>
      <w:r w:rsidR="00014C12" w:rsidRPr="00237A6E">
        <w:rPr>
          <w:rFonts w:ascii="Tahoma" w:hAnsi="Tahoma" w:cs="Tahoma"/>
        </w:rPr>
        <w:t xml:space="preserve">fue </w:t>
      </w:r>
      <w:r w:rsidR="00C057C7" w:rsidRPr="00237A6E">
        <w:rPr>
          <w:rFonts w:ascii="Tahoma" w:hAnsi="Tahoma" w:cs="Tahoma"/>
        </w:rPr>
        <w:t>negada</w:t>
      </w:r>
      <w:r w:rsidR="00B31EED" w:rsidRPr="00237A6E">
        <w:rPr>
          <w:rFonts w:ascii="Tahoma" w:hAnsi="Tahoma" w:cs="Tahoma"/>
        </w:rPr>
        <w:t xml:space="preserve"> por medio de</w:t>
      </w:r>
      <w:r w:rsidR="00641617" w:rsidRPr="00237A6E">
        <w:rPr>
          <w:rFonts w:ascii="Tahoma" w:hAnsi="Tahoma" w:cs="Tahoma"/>
        </w:rPr>
        <w:t xml:space="preserve"> </w:t>
      </w:r>
      <w:r w:rsidR="000E3A27" w:rsidRPr="00237A6E">
        <w:rPr>
          <w:rFonts w:ascii="Tahoma" w:hAnsi="Tahoma" w:cs="Tahoma"/>
        </w:rPr>
        <w:t xml:space="preserve">la </w:t>
      </w:r>
      <w:r w:rsidR="00B31EED" w:rsidRPr="00237A6E">
        <w:rPr>
          <w:rFonts w:ascii="Tahoma" w:hAnsi="Tahoma" w:cs="Tahoma"/>
        </w:rPr>
        <w:t xml:space="preserve">Resolución </w:t>
      </w:r>
      <w:r w:rsidR="00641617" w:rsidRPr="00237A6E">
        <w:rPr>
          <w:rFonts w:ascii="Tahoma" w:hAnsi="Tahoma" w:cs="Tahoma"/>
        </w:rPr>
        <w:t xml:space="preserve">SUB 134290 del 24 de julio de 2017, </w:t>
      </w:r>
      <w:r w:rsidR="003479E9" w:rsidRPr="00237A6E">
        <w:rPr>
          <w:rFonts w:ascii="Tahoma" w:hAnsi="Tahoma" w:cs="Tahoma"/>
        </w:rPr>
        <w:t xml:space="preserve">bajo el argumento de </w:t>
      </w:r>
      <w:r w:rsidR="00641617" w:rsidRPr="00237A6E">
        <w:rPr>
          <w:rFonts w:ascii="Tahoma" w:hAnsi="Tahoma" w:cs="Tahoma"/>
        </w:rPr>
        <w:t>que previamente se había reconocido la sustitución pensional a la señora Bernarda Ramírez Restrepo</w:t>
      </w:r>
      <w:r w:rsidR="00B31EED" w:rsidRPr="00237A6E">
        <w:rPr>
          <w:rFonts w:ascii="Tahoma" w:hAnsi="Tahoma" w:cs="Tahoma"/>
        </w:rPr>
        <w:t xml:space="preserve">, a través de la Resolución </w:t>
      </w:r>
      <w:r w:rsidR="00641617" w:rsidRPr="00237A6E">
        <w:rPr>
          <w:rFonts w:ascii="Tahoma" w:hAnsi="Tahoma" w:cs="Tahoma"/>
        </w:rPr>
        <w:t>SUB 74569 del 24 de mayo de 2017.</w:t>
      </w:r>
      <w:r w:rsidR="004058D0" w:rsidRPr="00237A6E">
        <w:rPr>
          <w:rFonts w:ascii="Tahoma" w:hAnsi="Tahoma" w:cs="Tahoma"/>
        </w:rPr>
        <w:t xml:space="preserve"> </w:t>
      </w:r>
    </w:p>
    <w:p w14:paraId="4117D207" w14:textId="49E11D0D" w:rsidR="00B93672" w:rsidRPr="00237A6E" w:rsidRDefault="00B93672" w:rsidP="00237A6E">
      <w:pPr>
        <w:widowControl w:val="0"/>
        <w:autoSpaceDE w:val="0"/>
        <w:autoSpaceDN w:val="0"/>
        <w:adjustRightInd w:val="0"/>
        <w:spacing w:line="276" w:lineRule="auto"/>
        <w:ind w:firstLine="708"/>
        <w:jc w:val="both"/>
        <w:rPr>
          <w:rFonts w:ascii="Tahoma" w:hAnsi="Tahoma" w:cs="Tahoma"/>
        </w:rPr>
      </w:pPr>
    </w:p>
    <w:p w14:paraId="06D880F8" w14:textId="0E95ED05" w:rsidR="004058D0" w:rsidRPr="00237A6E" w:rsidRDefault="00CA2985"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Por último, </w:t>
      </w:r>
      <w:r w:rsidR="00283576" w:rsidRPr="00237A6E">
        <w:rPr>
          <w:rFonts w:ascii="Tahoma" w:hAnsi="Tahoma" w:cs="Tahoma"/>
        </w:rPr>
        <w:t xml:space="preserve">asegura </w:t>
      </w:r>
      <w:r w:rsidRPr="00237A6E">
        <w:rPr>
          <w:rFonts w:ascii="Tahoma" w:hAnsi="Tahoma" w:cs="Tahoma"/>
        </w:rPr>
        <w:t xml:space="preserve">que </w:t>
      </w:r>
      <w:r w:rsidR="004058D0" w:rsidRPr="00237A6E">
        <w:rPr>
          <w:rFonts w:ascii="Tahoma" w:hAnsi="Tahoma" w:cs="Tahoma"/>
        </w:rPr>
        <w:t xml:space="preserve">desconoce el lugar de residencia de la señora Bernarda Ramírez Restrepo y que a raíz de la muerte del señor José </w:t>
      </w:r>
      <w:proofErr w:type="spellStart"/>
      <w:r w:rsidR="004058D0" w:rsidRPr="00237A6E">
        <w:rPr>
          <w:rFonts w:ascii="Tahoma" w:hAnsi="Tahoma" w:cs="Tahoma"/>
        </w:rPr>
        <w:t>Gersain</w:t>
      </w:r>
      <w:proofErr w:type="spellEnd"/>
      <w:r w:rsidR="004058D0" w:rsidRPr="00237A6E">
        <w:rPr>
          <w:rFonts w:ascii="Tahoma" w:hAnsi="Tahoma" w:cs="Tahoma"/>
        </w:rPr>
        <w:t xml:space="preserve"> Vargas quedó completamente desahuciada, ya que era él quien suplía todas sus necesidades</w:t>
      </w:r>
      <w:r w:rsidR="005816B5" w:rsidRPr="00237A6E">
        <w:rPr>
          <w:rFonts w:ascii="Tahoma" w:hAnsi="Tahoma" w:cs="Tahoma"/>
        </w:rPr>
        <w:t xml:space="preserve">, </w:t>
      </w:r>
      <w:r w:rsidR="007E2112" w:rsidRPr="00237A6E">
        <w:rPr>
          <w:rFonts w:ascii="Tahoma" w:hAnsi="Tahoma" w:cs="Tahoma"/>
        </w:rPr>
        <w:t xml:space="preserve">mismas que </w:t>
      </w:r>
      <w:r w:rsidR="005816B5" w:rsidRPr="00237A6E">
        <w:rPr>
          <w:rFonts w:ascii="Tahoma" w:hAnsi="Tahoma" w:cs="Tahoma"/>
        </w:rPr>
        <w:t xml:space="preserve">se incrementaron </w:t>
      </w:r>
      <w:r w:rsidR="004058D0" w:rsidRPr="00237A6E">
        <w:rPr>
          <w:rFonts w:ascii="Tahoma" w:hAnsi="Tahoma" w:cs="Tahoma"/>
        </w:rPr>
        <w:t xml:space="preserve">con el reconocimiento erróneo efectuado por parte de </w:t>
      </w:r>
      <w:r w:rsidR="004058D0" w:rsidRPr="00237A6E">
        <w:rPr>
          <w:rFonts w:ascii="Tahoma" w:hAnsi="Tahoma" w:cs="Tahoma"/>
        </w:rPr>
        <w:lastRenderedPageBreak/>
        <w:t xml:space="preserve">Colpensiones, </w:t>
      </w:r>
      <w:r w:rsidR="00283576" w:rsidRPr="00237A6E">
        <w:rPr>
          <w:rFonts w:ascii="Tahoma" w:hAnsi="Tahoma" w:cs="Tahoma"/>
        </w:rPr>
        <w:t xml:space="preserve">quien no </w:t>
      </w:r>
      <w:r w:rsidR="004058D0" w:rsidRPr="00237A6E">
        <w:rPr>
          <w:rFonts w:ascii="Tahoma" w:hAnsi="Tahoma" w:cs="Tahoma"/>
        </w:rPr>
        <w:t>realiz</w:t>
      </w:r>
      <w:r w:rsidR="00283576" w:rsidRPr="00237A6E">
        <w:rPr>
          <w:rFonts w:ascii="Tahoma" w:hAnsi="Tahoma" w:cs="Tahoma"/>
        </w:rPr>
        <w:t>ó</w:t>
      </w:r>
      <w:r w:rsidR="004058D0" w:rsidRPr="00237A6E">
        <w:rPr>
          <w:rFonts w:ascii="Tahoma" w:hAnsi="Tahoma" w:cs="Tahoma"/>
        </w:rPr>
        <w:t xml:space="preserve"> una investigación de fondo </w:t>
      </w:r>
      <w:r w:rsidR="00283576" w:rsidRPr="00237A6E">
        <w:rPr>
          <w:rFonts w:ascii="Tahoma" w:hAnsi="Tahoma" w:cs="Tahoma"/>
        </w:rPr>
        <w:t xml:space="preserve">a efectos de establecer </w:t>
      </w:r>
      <w:r w:rsidR="004058D0" w:rsidRPr="00237A6E">
        <w:rPr>
          <w:rFonts w:ascii="Tahoma" w:hAnsi="Tahoma" w:cs="Tahoma"/>
        </w:rPr>
        <w:t>la legitimidad del posible beneficiario de la sustitución pensional.</w:t>
      </w:r>
    </w:p>
    <w:p w14:paraId="7CBB0AC9" w14:textId="595F7DCC" w:rsidR="00467EF2" w:rsidRPr="00237A6E" w:rsidRDefault="00467EF2" w:rsidP="00237A6E">
      <w:pPr>
        <w:widowControl w:val="0"/>
        <w:autoSpaceDE w:val="0"/>
        <w:autoSpaceDN w:val="0"/>
        <w:adjustRightInd w:val="0"/>
        <w:spacing w:line="276" w:lineRule="auto"/>
        <w:ind w:firstLine="708"/>
        <w:jc w:val="both"/>
        <w:rPr>
          <w:rFonts w:ascii="Tahoma" w:hAnsi="Tahoma" w:cs="Tahoma"/>
        </w:rPr>
      </w:pPr>
    </w:p>
    <w:p w14:paraId="2E889B0F" w14:textId="5891F003" w:rsidR="008E23A3" w:rsidRPr="00237A6E" w:rsidRDefault="004A40D8"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b/>
        </w:rPr>
        <w:t>Colpensiones</w:t>
      </w:r>
      <w:r w:rsidR="00FC2F9C" w:rsidRPr="00237A6E">
        <w:rPr>
          <w:rFonts w:ascii="Tahoma" w:hAnsi="Tahoma" w:cs="Tahoma"/>
        </w:rPr>
        <w:t xml:space="preserve"> </w:t>
      </w:r>
      <w:r w:rsidR="00283576" w:rsidRPr="00237A6E">
        <w:rPr>
          <w:rFonts w:ascii="Tahoma" w:hAnsi="Tahoma" w:cs="Tahoma"/>
        </w:rPr>
        <w:t>descorrió el traslado de la demanda aduciendo q</w:t>
      </w:r>
      <w:r w:rsidR="001947DB" w:rsidRPr="00237A6E">
        <w:rPr>
          <w:rFonts w:ascii="Tahoma" w:hAnsi="Tahoma" w:cs="Tahoma"/>
        </w:rPr>
        <w:t xml:space="preserve">ue </w:t>
      </w:r>
      <w:r w:rsidR="00381B53" w:rsidRPr="00237A6E">
        <w:rPr>
          <w:rFonts w:ascii="Tahoma" w:hAnsi="Tahoma" w:cs="Tahoma"/>
        </w:rPr>
        <w:t xml:space="preserve">se </w:t>
      </w:r>
      <w:r w:rsidR="001947DB" w:rsidRPr="00237A6E">
        <w:rPr>
          <w:rFonts w:ascii="Tahoma" w:hAnsi="Tahoma" w:cs="Tahoma"/>
        </w:rPr>
        <w:t>op</w:t>
      </w:r>
      <w:r w:rsidR="00283576" w:rsidRPr="00237A6E">
        <w:rPr>
          <w:rFonts w:ascii="Tahoma" w:hAnsi="Tahoma" w:cs="Tahoma"/>
        </w:rPr>
        <w:t xml:space="preserve">onía </w:t>
      </w:r>
      <w:r w:rsidR="001947DB" w:rsidRPr="00237A6E">
        <w:rPr>
          <w:rFonts w:ascii="Tahoma" w:hAnsi="Tahoma" w:cs="Tahoma"/>
        </w:rPr>
        <w:t>a la prosperidad de las pretensiones</w:t>
      </w:r>
      <w:r w:rsidR="00283576" w:rsidRPr="00237A6E">
        <w:rPr>
          <w:rFonts w:ascii="Tahoma" w:hAnsi="Tahoma" w:cs="Tahoma"/>
        </w:rPr>
        <w:t xml:space="preserve"> en razón a que</w:t>
      </w:r>
      <w:r w:rsidR="00240366" w:rsidRPr="00237A6E">
        <w:rPr>
          <w:rFonts w:ascii="Tahoma" w:hAnsi="Tahoma" w:cs="Tahoma"/>
        </w:rPr>
        <w:t xml:space="preserve"> actuó de conformidad a las disposiciones vigentes y bajo los postulados de la buena fe. Añade que mediante </w:t>
      </w:r>
      <w:r w:rsidR="00283576" w:rsidRPr="00237A6E">
        <w:rPr>
          <w:rFonts w:ascii="Tahoma" w:hAnsi="Tahoma" w:cs="Tahoma"/>
        </w:rPr>
        <w:t xml:space="preserve">Resolución </w:t>
      </w:r>
      <w:r w:rsidR="00240366" w:rsidRPr="00237A6E">
        <w:rPr>
          <w:rFonts w:ascii="Tahoma" w:hAnsi="Tahoma" w:cs="Tahoma"/>
        </w:rPr>
        <w:t>SUB</w:t>
      </w:r>
      <w:r w:rsidR="00283576" w:rsidRPr="00237A6E">
        <w:rPr>
          <w:rFonts w:ascii="Tahoma" w:hAnsi="Tahoma" w:cs="Tahoma"/>
        </w:rPr>
        <w:t>-</w:t>
      </w:r>
      <w:r w:rsidR="00240366" w:rsidRPr="00237A6E">
        <w:rPr>
          <w:rFonts w:ascii="Tahoma" w:hAnsi="Tahoma" w:cs="Tahoma"/>
        </w:rPr>
        <w:t>74560 del 24 de mayo de 2017 reconoció una sustitución pensional en favor de la señora Bernarda Ramírez Restrepo, en calidad de compañera del falleci</w:t>
      </w:r>
      <w:r w:rsidR="00283576" w:rsidRPr="00237A6E">
        <w:rPr>
          <w:rFonts w:ascii="Tahoma" w:hAnsi="Tahoma" w:cs="Tahoma"/>
        </w:rPr>
        <w:t>do</w:t>
      </w:r>
      <w:r w:rsidR="00240366" w:rsidRPr="00237A6E">
        <w:rPr>
          <w:rFonts w:ascii="Tahoma" w:hAnsi="Tahoma" w:cs="Tahoma"/>
        </w:rPr>
        <w:t xml:space="preserve"> señor José </w:t>
      </w:r>
      <w:proofErr w:type="spellStart"/>
      <w:r w:rsidR="00240366" w:rsidRPr="00237A6E">
        <w:rPr>
          <w:rFonts w:ascii="Tahoma" w:hAnsi="Tahoma" w:cs="Tahoma"/>
        </w:rPr>
        <w:t>Gersain</w:t>
      </w:r>
      <w:proofErr w:type="spellEnd"/>
      <w:r w:rsidR="00240366" w:rsidRPr="00237A6E">
        <w:rPr>
          <w:rFonts w:ascii="Tahoma" w:hAnsi="Tahoma" w:cs="Tahoma"/>
        </w:rPr>
        <w:t xml:space="preserve"> Vargas</w:t>
      </w:r>
      <w:r w:rsidR="008E23A3" w:rsidRPr="00237A6E">
        <w:rPr>
          <w:rFonts w:ascii="Tahoma" w:hAnsi="Tahoma" w:cs="Tahoma"/>
        </w:rPr>
        <w:t xml:space="preserve">, por consiguiente, en caso de que la demandante demuestre tener igual o mejor derecho como cónyuge supérstite, es la señora Bernarda quien debe cancelar el retroactivo pensional. </w:t>
      </w:r>
    </w:p>
    <w:p w14:paraId="33D2C963" w14:textId="77777777" w:rsidR="008E23A3" w:rsidRPr="00237A6E" w:rsidRDefault="008E23A3" w:rsidP="00237A6E">
      <w:pPr>
        <w:widowControl w:val="0"/>
        <w:autoSpaceDE w:val="0"/>
        <w:autoSpaceDN w:val="0"/>
        <w:adjustRightInd w:val="0"/>
        <w:spacing w:line="276" w:lineRule="auto"/>
        <w:ind w:firstLine="708"/>
        <w:jc w:val="both"/>
        <w:rPr>
          <w:rFonts w:ascii="Tahoma" w:hAnsi="Tahoma" w:cs="Tahoma"/>
        </w:rPr>
      </w:pPr>
    </w:p>
    <w:p w14:paraId="48F6FBF8" w14:textId="18853B11" w:rsidR="00381B53" w:rsidRPr="00237A6E" w:rsidRDefault="008E23A3"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Finalmente, hace notar que la entidad dio aplicación al artículo 33 del </w:t>
      </w:r>
      <w:r w:rsidR="00330A5B" w:rsidRPr="00237A6E">
        <w:rPr>
          <w:rFonts w:ascii="Tahoma" w:hAnsi="Tahoma" w:cs="Tahoma"/>
        </w:rPr>
        <w:t xml:space="preserve">Decreto </w:t>
      </w:r>
      <w:r w:rsidRPr="00237A6E">
        <w:rPr>
          <w:rFonts w:ascii="Tahoma" w:hAnsi="Tahoma" w:cs="Tahoma"/>
        </w:rPr>
        <w:t>758 de 1990 y efectuó las publicaciones de rigor con el fin de que todos los beneficiarios del causante se presentaran a rec</w:t>
      </w:r>
      <w:r w:rsidR="002077CF" w:rsidRPr="00237A6E">
        <w:rPr>
          <w:rFonts w:ascii="Tahoma" w:hAnsi="Tahoma" w:cs="Tahoma"/>
        </w:rPr>
        <w:t>l</w:t>
      </w:r>
      <w:r w:rsidRPr="00237A6E">
        <w:rPr>
          <w:rFonts w:ascii="Tahoma" w:hAnsi="Tahoma" w:cs="Tahoma"/>
        </w:rPr>
        <w:t>amar, no obstante, la demandante no compareció y radicó la documentación el 16 de junio de 2017, después de haber solicit</w:t>
      </w:r>
      <w:r w:rsidR="001947DB" w:rsidRPr="00237A6E">
        <w:rPr>
          <w:rFonts w:ascii="Tahoma" w:hAnsi="Tahoma" w:cs="Tahoma"/>
        </w:rPr>
        <w:t>a</w:t>
      </w:r>
      <w:r w:rsidRPr="00237A6E">
        <w:rPr>
          <w:rFonts w:ascii="Tahoma" w:hAnsi="Tahoma" w:cs="Tahoma"/>
        </w:rPr>
        <w:t>d</w:t>
      </w:r>
      <w:r w:rsidR="001947DB" w:rsidRPr="00237A6E">
        <w:rPr>
          <w:rFonts w:ascii="Tahoma" w:hAnsi="Tahoma" w:cs="Tahoma"/>
        </w:rPr>
        <w:t>o</w:t>
      </w:r>
      <w:r w:rsidRPr="00237A6E">
        <w:rPr>
          <w:rFonts w:ascii="Tahoma" w:hAnsi="Tahoma" w:cs="Tahoma"/>
        </w:rPr>
        <w:t xml:space="preserve"> e</w:t>
      </w:r>
      <w:r w:rsidR="001947DB" w:rsidRPr="00237A6E">
        <w:rPr>
          <w:rFonts w:ascii="Tahoma" w:hAnsi="Tahoma" w:cs="Tahoma"/>
        </w:rPr>
        <w:t>l</w:t>
      </w:r>
      <w:r w:rsidRPr="00237A6E">
        <w:rPr>
          <w:rFonts w:ascii="Tahoma" w:hAnsi="Tahoma" w:cs="Tahoma"/>
        </w:rPr>
        <w:t xml:space="preserve"> auxili</w:t>
      </w:r>
      <w:r w:rsidR="001947DB" w:rsidRPr="00237A6E">
        <w:rPr>
          <w:rFonts w:ascii="Tahoma" w:hAnsi="Tahoma" w:cs="Tahoma"/>
        </w:rPr>
        <w:t>o</w:t>
      </w:r>
      <w:r w:rsidRPr="00237A6E">
        <w:rPr>
          <w:rFonts w:ascii="Tahoma" w:hAnsi="Tahoma" w:cs="Tahoma"/>
        </w:rPr>
        <w:t xml:space="preserve"> funerario el 21 de marzo de 2017.</w:t>
      </w:r>
      <w:r w:rsidR="001947DB" w:rsidRPr="00237A6E">
        <w:rPr>
          <w:rFonts w:ascii="Tahoma" w:hAnsi="Tahoma" w:cs="Tahoma"/>
        </w:rPr>
        <w:t xml:space="preserve"> En consecuencia, propuso como excepciones de mérito las que denominó </w:t>
      </w:r>
      <w:r w:rsidR="001947DB" w:rsidRPr="00237A6E">
        <w:rPr>
          <w:rFonts w:ascii="Tahoma" w:hAnsi="Tahoma" w:cs="Tahoma"/>
          <w:i/>
        </w:rPr>
        <w:t>“</w:t>
      </w:r>
      <w:r w:rsidR="001947DB" w:rsidRPr="00237A6E">
        <w:rPr>
          <w:rFonts w:ascii="Tahoma" w:hAnsi="Tahoma" w:cs="Tahoma"/>
          <w:i/>
          <w:iCs/>
        </w:rPr>
        <w:t>Obligación del sistema de seguridad social sin definir''</w:t>
      </w:r>
      <w:r w:rsidR="001947DB" w:rsidRPr="00237A6E">
        <w:rPr>
          <w:rFonts w:ascii="Tahoma" w:hAnsi="Tahoma" w:cs="Tahoma"/>
          <w:i/>
        </w:rPr>
        <w:t>, “</w:t>
      </w:r>
      <w:r w:rsidR="001947DB" w:rsidRPr="00237A6E">
        <w:rPr>
          <w:rFonts w:ascii="Tahoma" w:hAnsi="Tahoma" w:cs="Tahoma"/>
          <w:i/>
          <w:iCs/>
        </w:rPr>
        <w:t>Improcedencia del cobro de intereses moratorios y costas procesales</w:t>
      </w:r>
      <w:r w:rsidR="001947DB" w:rsidRPr="00237A6E">
        <w:rPr>
          <w:rFonts w:ascii="Tahoma" w:hAnsi="Tahoma" w:cs="Tahoma"/>
          <w:i/>
        </w:rPr>
        <w:t>”, “</w:t>
      </w:r>
      <w:r w:rsidR="001947DB" w:rsidRPr="00237A6E">
        <w:rPr>
          <w:rFonts w:ascii="Tahoma" w:hAnsi="Tahoma" w:cs="Tahoma"/>
          <w:i/>
          <w:iCs/>
        </w:rPr>
        <w:t>Buena fe</w:t>
      </w:r>
      <w:r w:rsidR="001947DB" w:rsidRPr="00237A6E">
        <w:rPr>
          <w:rFonts w:ascii="Tahoma" w:hAnsi="Tahoma" w:cs="Tahoma"/>
          <w:i/>
        </w:rPr>
        <w:t>” y ''</w:t>
      </w:r>
      <w:r w:rsidR="001947DB" w:rsidRPr="00237A6E">
        <w:rPr>
          <w:rFonts w:ascii="Tahoma" w:hAnsi="Tahoma" w:cs="Tahoma"/>
          <w:i/>
          <w:iCs/>
        </w:rPr>
        <w:t>Prescripción</w:t>
      </w:r>
      <w:r w:rsidR="001947DB" w:rsidRPr="00237A6E">
        <w:rPr>
          <w:rFonts w:ascii="Tahoma" w:hAnsi="Tahoma" w:cs="Tahoma"/>
          <w:i/>
        </w:rPr>
        <w:t>”.</w:t>
      </w:r>
    </w:p>
    <w:p w14:paraId="4FFF0160" w14:textId="77777777" w:rsidR="00381B53" w:rsidRPr="00237A6E" w:rsidRDefault="00381B53" w:rsidP="00237A6E">
      <w:pPr>
        <w:widowControl w:val="0"/>
        <w:autoSpaceDE w:val="0"/>
        <w:autoSpaceDN w:val="0"/>
        <w:adjustRightInd w:val="0"/>
        <w:spacing w:line="276" w:lineRule="auto"/>
        <w:ind w:firstLine="708"/>
        <w:jc w:val="both"/>
        <w:rPr>
          <w:rFonts w:ascii="Tahoma" w:hAnsi="Tahoma" w:cs="Tahoma"/>
        </w:rPr>
      </w:pPr>
    </w:p>
    <w:p w14:paraId="3DCC7357" w14:textId="167E0CD6" w:rsidR="008B1A74" w:rsidRDefault="008B1A74"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Una vez vinculada al proceso, </w:t>
      </w:r>
      <w:r w:rsidR="00C54BF2" w:rsidRPr="00237A6E">
        <w:rPr>
          <w:rFonts w:ascii="Tahoma" w:hAnsi="Tahoma" w:cs="Tahoma"/>
        </w:rPr>
        <w:t xml:space="preserve">la señora </w:t>
      </w:r>
      <w:r w:rsidR="00C54BF2" w:rsidRPr="00237A6E">
        <w:rPr>
          <w:rFonts w:ascii="Tahoma" w:hAnsi="Tahoma" w:cs="Tahoma"/>
          <w:b/>
          <w:bCs/>
        </w:rPr>
        <w:t xml:space="preserve">Bernarda Ramírez Restrepo </w:t>
      </w:r>
      <w:r w:rsidR="00C54BF2" w:rsidRPr="00237A6E">
        <w:rPr>
          <w:rFonts w:ascii="Tahoma" w:hAnsi="Tahoma" w:cs="Tahoma"/>
        </w:rPr>
        <w:t>manifestó que la</w:t>
      </w:r>
      <w:r w:rsidR="002C60ED" w:rsidRPr="00237A6E">
        <w:rPr>
          <w:rFonts w:ascii="Tahoma" w:hAnsi="Tahoma" w:cs="Tahoma"/>
        </w:rPr>
        <w:t xml:space="preserve"> </w:t>
      </w:r>
      <w:r w:rsidR="00C54BF2" w:rsidRPr="00237A6E">
        <w:rPr>
          <w:rFonts w:ascii="Tahoma" w:hAnsi="Tahoma" w:cs="Tahoma"/>
        </w:rPr>
        <w:t>demanda</w:t>
      </w:r>
      <w:r w:rsidR="002C60ED" w:rsidRPr="00237A6E">
        <w:rPr>
          <w:rFonts w:ascii="Tahoma" w:hAnsi="Tahoma" w:cs="Tahoma"/>
        </w:rPr>
        <w:t>nte</w:t>
      </w:r>
      <w:r w:rsidR="00C54BF2" w:rsidRPr="00237A6E">
        <w:rPr>
          <w:rFonts w:ascii="Tahoma" w:hAnsi="Tahoma" w:cs="Tahoma"/>
        </w:rPr>
        <w:t xml:space="preserve"> no </w:t>
      </w:r>
      <w:r w:rsidR="002C60ED" w:rsidRPr="00237A6E">
        <w:rPr>
          <w:rFonts w:ascii="Tahoma" w:hAnsi="Tahoma" w:cs="Tahoma"/>
        </w:rPr>
        <w:t>allegó</w:t>
      </w:r>
      <w:r w:rsidR="00C54BF2" w:rsidRPr="00237A6E">
        <w:rPr>
          <w:rFonts w:ascii="Tahoma" w:hAnsi="Tahoma" w:cs="Tahoma"/>
        </w:rPr>
        <w:t xml:space="preserve"> prueba idónea de</w:t>
      </w:r>
      <w:r w:rsidRPr="00237A6E">
        <w:rPr>
          <w:rFonts w:ascii="Tahoma" w:hAnsi="Tahoma" w:cs="Tahoma"/>
        </w:rPr>
        <w:t xml:space="preserve"> su</w:t>
      </w:r>
      <w:r w:rsidR="00C54BF2" w:rsidRPr="00237A6E">
        <w:rPr>
          <w:rFonts w:ascii="Tahoma" w:hAnsi="Tahoma" w:cs="Tahoma"/>
        </w:rPr>
        <w:t xml:space="preserve"> matrimonio </w:t>
      </w:r>
      <w:r w:rsidRPr="00237A6E">
        <w:rPr>
          <w:rFonts w:ascii="Tahoma" w:hAnsi="Tahoma" w:cs="Tahoma"/>
        </w:rPr>
        <w:t xml:space="preserve">con </w:t>
      </w:r>
      <w:r w:rsidR="00F33A81" w:rsidRPr="00237A6E">
        <w:rPr>
          <w:rFonts w:ascii="Tahoma" w:hAnsi="Tahoma" w:cs="Tahoma"/>
        </w:rPr>
        <w:t xml:space="preserve">el señor José </w:t>
      </w:r>
      <w:proofErr w:type="spellStart"/>
      <w:r w:rsidR="00F33A81" w:rsidRPr="00237A6E">
        <w:rPr>
          <w:rFonts w:ascii="Tahoma" w:hAnsi="Tahoma" w:cs="Tahoma"/>
        </w:rPr>
        <w:t>Gersain</w:t>
      </w:r>
      <w:proofErr w:type="spellEnd"/>
      <w:r w:rsidR="00F33A81" w:rsidRPr="00237A6E">
        <w:rPr>
          <w:rFonts w:ascii="Tahoma" w:hAnsi="Tahoma" w:cs="Tahoma"/>
        </w:rPr>
        <w:t xml:space="preserve"> Vargas</w:t>
      </w:r>
      <w:r w:rsidRPr="00237A6E">
        <w:rPr>
          <w:rFonts w:ascii="Tahoma" w:hAnsi="Tahoma" w:cs="Tahoma"/>
        </w:rPr>
        <w:t xml:space="preserve">. Asimismo, afirmó </w:t>
      </w:r>
      <w:r w:rsidR="00F33A81" w:rsidRPr="00237A6E">
        <w:rPr>
          <w:rFonts w:ascii="Tahoma" w:hAnsi="Tahoma" w:cs="Tahoma"/>
        </w:rPr>
        <w:t xml:space="preserve">que </w:t>
      </w:r>
      <w:r w:rsidR="005B5BC9" w:rsidRPr="00237A6E">
        <w:rPr>
          <w:rFonts w:ascii="Tahoma" w:hAnsi="Tahoma" w:cs="Tahoma"/>
        </w:rPr>
        <w:t>la señora Norma Orfilia abandonó e</w:t>
      </w:r>
      <w:r w:rsidR="002C60ED" w:rsidRPr="00237A6E">
        <w:rPr>
          <w:rFonts w:ascii="Tahoma" w:hAnsi="Tahoma" w:cs="Tahoma"/>
        </w:rPr>
        <w:t>l</w:t>
      </w:r>
      <w:r w:rsidR="005B5BC9" w:rsidRPr="00237A6E">
        <w:rPr>
          <w:rFonts w:ascii="Tahoma" w:hAnsi="Tahoma" w:cs="Tahoma"/>
        </w:rPr>
        <w:t xml:space="preserve"> hogar que compartía con </w:t>
      </w:r>
      <w:r w:rsidR="002C60ED" w:rsidRPr="00237A6E">
        <w:rPr>
          <w:rFonts w:ascii="Tahoma" w:hAnsi="Tahoma" w:cs="Tahoma"/>
        </w:rPr>
        <w:t>aquel</w:t>
      </w:r>
      <w:r w:rsidR="005B5BC9" w:rsidRPr="00237A6E">
        <w:rPr>
          <w:rFonts w:ascii="Tahoma" w:hAnsi="Tahoma" w:cs="Tahoma"/>
        </w:rPr>
        <w:t xml:space="preserve"> desde </w:t>
      </w:r>
      <w:r w:rsidRPr="00237A6E">
        <w:rPr>
          <w:rFonts w:ascii="Tahoma" w:hAnsi="Tahoma" w:cs="Tahoma"/>
        </w:rPr>
        <w:t>e</w:t>
      </w:r>
      <w:r w:rsidR="005B5BC9" w:rsidRPr="00237A6E">
        <w:rPr>
          <w:rFonts w:ascii="Tahoma" w:hAnsi="Tahoma" w:cs="Tahoma"/>
        </w:rPr>
        <w:t xml:space="preserve">nero de 1994, </w:t>
      </w:r>
      <w:r w:rsidRPr="00237A6E">
        <w:rPr>
          <w:rFonts w:ascii="Tahoma" w:hAnsi="Tahoma" w:cs="Tahoma"/>
        </w:rPr>
        <w:t xml:space="preserve">interrumpiéndose </w:t>
      </w:r>
      <w:r w:rsidR="005B5BC9" w:rsidRPr="00237A6E">
        <w:rPr>
          <w:rFonts w:ascii="Tahoma" w:hAnsi="Tahoma" w:cs="Tahoma"/>
        </w:rPr>
        <w:t>la convivencia entre ambos y ces</w:t>
      </w:r>
      <w:r w:rsidRPr="00237A6E">
        <w:rPr>
          <w:rFonts w:ascii="Tahoma" w:hAnsi="Tahoma" w:cs="Tahoma"/>
        </w:rPr>
        <w:t xml:space="preserve">ando </w:t>
      </w:r>
      <w:r w:rsidR="005B5BC9" w:rsidRPr="00237A6E">
        <w:rPr>
          <w:rFonts w:ascii="Tahoma" w:hAnsi="Tahoma" w:cs="Tahoma"/>
        </w:rPr>
        <w:t>el apoyo económico que</w:t>
      </w:r>
      <w:r w:rsidR="00AB3E01" w:rsidRPr="00237A6E">
        <w:rPr>
          <w:rFonts w:ascii="Tahoma" w:hAnsi="Tahoma" w:cs="Tahoma"/>
        </w:rPr>
        <w:t xml:space="preserve"> José </w:t>
      </w:r>
      <w:proofErr w:type="spellStart"/>
      <w:r w:rsidR="00AB3E01" w:rsidRPr="00237A6E">
        <w:rPr>
          <w:rFonts w:ascii="Tahoma" w:hAnsi="Tahoma" w:cs="Tahoma"/>
        </w:rPr>
        <w:t>Gersain</w:t>
      </w:r>
      <w:proofErr w:type="spellEnd"/>
      <w:r w:rsidR="005B5BC9" w:rsidRPr="00237A6E">
        <w:rPr>
          <w:rFonts w:ascii="Tahoma" w:hAnsi="Tahoma" w:cs="Tahoma"/>
        </w:rPr>
        <w:t xml:space="preserve"> </w:t>
      </w:r>
      <w:r w:rsidRPr="00237A6E">
        <w:rPr>
          <w:rFonts w:ascii="Tahoma" w:hAnsi="Tahoma" w:cs="Tahoma"/>
        </w:rPr>
        <w:t xml:space="preserve">le </w:t>
      </w:r>
      <w:r w:rsidR="005B5BC9" w:rsidRPr="00237A6E">
        <w:rPr>
          <w:rFonts w:ascii="Tahoma" w:hAnsi="Tahoma" w:cs="Tahoma"/>
        </w:rPr>
        <w:t>brindaba.</w:t>
      </w:r>
    </w:p>
    <w:p w14:paraId="7CBF25B6" w14:textId="77777777" w:rsidR="00F17325" w:rsidRPr="00237A6E" w:rsidRDefault="00F17325" w:rsidP="00237A6E">
      <w:pPr>
        <w:widowControl w:val="0"/>
        <w:autoSpaceDE w:val="0"/>
        <w:autoSpaceDN w:val="0"/>
        <w:adjustRightInd w:val="0"/>
        <w:spacing w:line="276" w:lineRule="auto"/>
        <w:ind w:firstLine="708"/>
        <w:jc w:val="both"/>
        <w:rPr>
          <w:rFonts w:ascii="Tahoma" w:hAnsi="Tahoma" w:cs="Tahoma"/>
        </w:rPr>
      </w:pPr>
    </w:p>
    <w:p w14:paraId="5B0D6F4D" w14:textId="564B97EA" w:rsidR="008B1A74" w:rsidRPr="00237A6E" w:rsidRDefault="008B1A74"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Alegó </w:t>
      </w:r>
      <w:r w:rsidR="005B5BC9" w:rsidRPr="00237A6E">
        <w:rPr>
          <w:rFonts w:ascii="Tahoma" w:hAnsi="Tahoma" w:cs="Tahoma"/>
        </w:rPr>
        <w:t xml:space="preserve">que en el mes de enero de 1994 </w:t>
      </w:r>
      <w:r w:rsidR="00D20AF8" w:rsidRPr="00237A6E">
        <w:rPr>
          <w:rFonts w:ascii="Tahoma" w:hAnsi="Tahoma" w:cs="Tahoma"/>
        </w:rPr>
        <w:t xml:space="preserve">ella inició una convivencia permanente y singular con </w:t>
      </w:r>
      <w:r w:rsidR="005B5BC9" w:rsidRPr="00237A6E">
        <w:rPr>
          <w:rFonts w:ascii="Tahoma" w:hAnsi="Tahoma" w:cs="Tahoma"/>
        </w:rPr>
        <w:t xml:space="preserve">el señor José </w:t>
      </w:r>
      <w:proofErr w:type="spellStart"/>
      <w:r w:rsidR="005B5BC9" w:rsidRPr="00237A6E">
        <w:rPr>
          <w:rFonts w:ascii="Tahoma" w:hAnsi="Tahoma" w:cs="Tahoma"/>
        </w:rPr>
        <w:t>Gersain</w:t>
      </w:r>
      <w:proofErr w:type="spellEnd"/>
      <w:r w:rsidR="002C60ED" w:rsidRPr="00237A6E">
        <w:rPr>
          <w:rFonts w:ascii="Tahoma" w:hAnsi="Tahoma" w:cs="Tahoma"/>
        </w:rPr>
        <w:t>,</w:t>
      </w:r>
      <w:r w:rsidR="00D20AF8" w:rsidRPr="00237A6E">
        <w:rPr>
          <w:rFonts w:ascii="Tahoma" w:hAnsi="Tahoma" w:cs="Tahoma"/>
        </w:rPr>
        <w:t xml:space="preserve"> </w:t>
      </w:r>
      <w:r w:rsidR="00F709C3" w:rsidRPr="00237A6E">
        <w:rPr>
          <w:rFonts w:ascii="Tahoma" w:hAnsi="Tahoma" w:cs="Tahoma"/>
        </w:rPr>
        <w:t>y que</w:t>
      </w:r>
      <w:r w:rsidR="00D20AF8" w:rsidRPr="00237A6E">
        <w:rPr>
          <w:rFonts w:ascii="Tahoma" w:hAnsi="Tahoma" w:cs="Tahoma"/>
        </w:rPr>
        <w:t xml:space="preserve"> la señor</w:t>
      </w:r>
      <w:r w:rsidR="00CF31F8" w:rsidRPr="00237A6E">
        <w:rPr>
          <w:rFonts w:ascii="Tahoma" w:hAnsi="Tahoma" w:cs="Tahoma"/>
        </w:rPr>
        <w:t>a</w:t>
      </w:r>
      <w:r w:rsidR="00D20AF8" w:rsidRPr="00237A6E">
        <w:rPr>
          <w:rFonts w:ascii="Tahoma" w:hAnsi="Tahoma" w:cs="Tahoma"/>
        </w:rPr>
        <w:t xml:space="preserve"> Norma Orfilia obtiene ingresos </w:t>
      </w:r>
      <w:r w:rsidR="00CF31F8" w:rsidRPr="00237A6E">
        <w:rPr>
          <w:rFonts w:ascii="Tahoma" w:hAnsi="Tahoma" w:cs="Tahoma"/>
        </w:rPr>
        <w:t xml:space="preserve">propios </w:t>
      </w:r>
      <w:r w:rsidR="00D20AF8" w:rsidRPr="00237A6E">
        <w:rPr>
          <w:rFonts w:ascii="Tahoma" w:hAnsi="Tahoma" w:cs="Tahoma"/>
        </w:rPr>
        <w:t xml:space="preserve">gracias a sus negocios. </w:t>
      </w:r>
    </w:p>
    <w:p w14:paraId="4AD75FA2" w14:textId="77777777" w:rsidR="008B1A74" w:rsidRPr="00237A6E" w:rsidRDefault="008B1A74" w:rsidP="00237A6E">
      <w:pPr>
        <w:widowControl w:val="0"/>
        <w:autoSpaceDE w:val="0"/>
        <w:autoSpaceDN w:val="0"/>
        <w:adjustRightInd w:val="0"/>
        <w:spacing w:line="276" w:lineRule="auto"/>
        <w:ind w:firstLine="708"/>
        <w:jc w:val="both"/>
        <w:rPr>
          <w:rFonts w:ascii="Tahoma" w:hAnsi="Tahoma" w:cs="Tahoma"/>
        </w:rPr>
      </w:pPr>
    </w:p>
    <w:p w14:paraId="34319659" w14:textId="009A7710" w:rsidR="00C54BF2" w:rsidRPr="00237A6E" w:rsidRDefault="00D20AF8"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Finalmente, </w:t>
      </w:r>
      <w:r w:rsidR="00F709C3" w:rsidRPr="00237A6E">
        <w:rPr>
          <w:rFonts w:ascii="Tahoma" w:hAnsi="Tahoma" w:cs="Tahoma"/>
        </w:rPr>
        <w:t xml:space="preserve">advierte </w:t>
      </w:r>
      <w:r w:rsidRPr="00237A6E">
        <w:rPr>
          <w:rFonts w:ascii="Tahoma" w:hAnsi="Tahoma" w:cs="Tahoma"/>
        </w:rPr>
        <w:t xml:space="preserve">que Colpensiones realizó una investigación </w:t>
      </w:r>
      <w:r w:rsidR="00F709C3" w:rsidRPr="00237A6E">
        <w:rPr>
          <w:rFonts w:ascii="Tahoma" w:hAnsi="Tahoma" w:cs="Tahoma"/>
        </w:rPr>
        <w:t>de</w:t>
      </w:r>
      <w:r w:rsidRPr="00237A6E">
        <w:rPr>
          <w:rFonts w:ascii="Tahoma" w:hAnsi="Tahoma" w:cs="Tahoma"/>
        </w:rPr>
        <w:t xml:space="preserve"> fondo y no encontró prueba de la convivencia entre la señora Norma Orfilia y José </w:t>
      </w:r>
      <w:proofErr w:type="spellStart"/>
      <w:r w:rsidRPr="00237A6E">
        <w:rPr>
          <w:rFonts w:ascii="Tahoma" w:hAnsi="Tahoma" w:cs="Tahoma"/>
        </w:rPr>
        <w:t>Gersain</w:t>
      </w:r>
      <w:proofErr w:type="spellEnd"/>
      <w:r w:rsidR="00F33A81" w:rsidRPr="00237A6E">
        <w:rPr>
          <w:rFonts w:ascii="Tahoma" w:hAnsi="Tahoma" w:cs="Tahoma"/>
        </w:rPr>
        <w:t>. Por consiguiente,</w:t>
      </w:r>
      <w:r w:rsidR="002C60ED" w:rsidRPr="00237A6E">
        <w:rPr>
          <w:rFonts w:ascii="Tahoma" w:hAnsi="Tahoma" w:cs="Tahoma"/>
        </w:rPr>
        <w:t xml:space="preserve"> conside</w:t>
      </w:r>
      <w:r w:rsidR="005D3B85" w:rsidRPr="00237A6E">
        <w:rPr>
          <w:rFonts w:ascii="Tahoma" w:hAnsi="Tahoma" w:cs="Tahoma"/>
        </w:rPr>
        <w:t>ró</w:t>
      </w:r>
      <w:r w:rsidR="002C60ED" w:rsidRPr="00237A6E">
        <w:rPr>
          <w:rFonts w:ascii="Tahoma" w:hAnsi="Tahoma" w:cs="Tahoma"/>
        </w:rPr>
        <w:t xml:space="preserve"> que la </w:t>
      </w:r>
      <w:r w:rsidR="00F709C3" w:rsidRPr="00237A6E">
        <w:rPr>
          <w:rFonts w:ascii="Tahoma" w:hAnsi="Tahoma" w:cs="Tahoma"/>
        </w:rPr>
        <w:t xml:space="preserve">gestora del pleito </w:t>
      </w:r>
      <w:r w:rsidR="002C60ED" w:rsidRPr="00237A6E">
        <w:rPr>
          <w:rFonts w:ascii="Tahoma" w:hAnsi="Tahoma" w:cs="Tahoma"/>
        </w:rPr>
        <w:t>no cumple con los requisitos de convivencia y dependencia económica y</w:t>
      </w:r>
      <w:r w:rsidR="00F33A81" w:rsidRPr="00237A6E">
        <w:rPr>
          <w:rFonts w:ascii="Tahoma" w:hAnsi="Tahoma" w:cs="Tahoma"/>
        </w:rPr>
        <w:t xml:space="preserve"> se opuso a la prosperidad de las pretensiones</w:t>
      </w:r>
      <w:r w:rsidR="002C60ED" w:rsidRPr="00237A6E">
        <w:rPr>
          <w:rFonts w:ascii="Tahoma" w:hAnsi="Tahoma" w:cs="Tahoma"/>
        </w:rPr>
        <w:t>. Como excepciones invocó la de “</w:t>
      </w:r>
      <w:r w:rsidR="002C60ED" w:rsidRPr="00237A6E">
        <w:rPr>
          <w:rFonts w:ascii="Tahoma" w:hAnsi="Tahoma" w:cs="Tahoma"/>
          <w:i/>
          <w:iCs/>
        </w:rPr>
        <w:t>Inexistencia del requisito de convivencia y dependencia económica establecido por la ley para obtener pensión de sobrevivientes</w:t>
      </w:r>
      <w:r w:rsidR="002C60ED" w:rsidRPr="00237A6E">
        <w:rPr>
          <w:rFonts w:ascii="Tahoma" w:hAnsi="Tahoma" w:cs="Tahoma"/>
        </w:rPr>
        <w:t>”.</w:t>
      </w:r>
    </w:p>
    <w:p w14:paraId="3ECC08D7" w14:textId="77777777" w:rsidR="00C057C7" w:rsidRPr="00237A6E" w:rsidRDefault="00C057C7" w:rsidP="00237A6E">
      <w:pPr>
        <w:widowControl w:val="0"/>
        <w:autoSpaceDE w:val="0"/>
        <w:autoSpaceDN w:val="0"/>
        <w:adjustRightInd w:val="0"/>
        <w:spacing w:line="276" w:lineRule="auto"/>
        <w:ind w:firstLine="708"/>
        <w:jc w:val="both"/>
        <w:rPr>
          <w:rFonts w:ascii="Tahoma" w:hAnsi="Tahoma" w:cs="Tahoma"/>
        </w:rPr>
      </w:pPr>
    </w:p>
    <w:p w14:paraId="0BCBB844" w14:textId="77777777" w:rsidR="003A3BBB" w:rsidRPr="00237A6E" w:rsidRDefault="008F2E7F" w:rsidP="00237A6E">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237A6E">
        <w:rPr>
          <w:rFonts w:ascii="Tahoma" w:hAnsi="Tahoma" w:cs="Tahoma"/>
          <w:b/>
        </w:rPr>
        <w:t>S</w:t>
      </w:r>
      <w:r w:rsidR="003A3BBB" w:rsidRPr="00237A6E">
        <w:rPr>
          <w:rFonts w:ascii="Tahoma" w:hAnsi="Tahoma" w:cs="Tahoma"/>
          <w:b/>
        </w:rPr>
        <w:t>entencia de primera instancia</w:t>
      </w:r>
    </w:p>
    <w:p w14:paraId="2168AFBE" w14:textId="77777777" w:rsidR="003A3BBB" w:rsidRPr="00237A6E" w:rsidRDefault="003A3BBB" w:rsidP="00237A6E">
      <w:pPr>
        <w:pStyle w:val="Sinespaciado"/>
        <w:spacing w:line="276" w:lineRule="auto"/>
        <w:rPr>
          <w:rFonts w:ascii="Tahoma" w:hAnsi="Tahoma" w:cs="Tahoma"/>
        </w:rPr>
      </w:pPr>
    </w:p>
    <w:p w14:paraId="41DBBCDD" w14:textId="4A5020DD" w:rsidR="00F13567" w:rsidRPr="00237A6E" w:rsidRDefault="00DD1394" w:rsidP="00237A6E">
      <w:pPr>
        <w:widowControl w:val="0"/>
        <w:autoSpaceDE w:val="0"/>
        <w:autoSpaceDN w:val="0"/>
        <w:adjustRightInd w:val="0"/>
        <w:spacing w:line="276" w:lineRule="auto"/>
        <w:ind w:firstLine="708"/>
        <w:jc w:val="both"/>
        <w:rPr>
          <w:rFonts w:ascii="Tahoma" w:hAnsi="Tahoma" w:cs="Tahoma"/>
          <w:lang w:val="es-CO"/>
        </w:rPr>
      </w:pPr>
      <w:r w:rsidRPr="00237A6E">
        <w:rPr>
          <w:rFonts w:ascii="Tahoma" w:hAnsi="Tahoma" w:cs="Tahoma"/>
        </w:rPr>
        <w:t>La Jueza de conocimiento</w:t>
      </w:r>
      <w:r w:rsidR="00FC2F9C" w:rsidRPr="00237A6E">
        <w:rPr>
          <w:rFonts w:ascii="Tahoma" w:hAnsi="Tahoma" w:cs="Tahoma"/>
        </w:rPr>
        <w:t xml:space="preserve"> </w:t>
      </w:r>
      <w:r w:rsidR="0097605F" w:rsidRPr="00237A6E">
        <w:rPr>
          <w:rFonts w:ascii="Tahoma" w:hAnsi="Tahoma" w:cs="Tahoma"/>
        </w:rPr>
        <w:t xml:space="preserve">declaró </w:t>
      </w:r>
      <w:r w:rsidR="00E25122" w:rsidRPr="00237A6E">
        <w:rPr>
          <w:rFonts w:ascii="Tahoma" w:hAnsi="Tahoma" w:cs="Tahoma"/>
        </w:rPr>
        <w:t>que</w:t>
      </w:r>
      <w:r w:rsidR="00F13567" w:rsidRPr="00237A6E">
        <w:rPr>
          <w:rFonts w:ascii="Tahoma" w:hAnsi="Tahoma" w:cs="Tahoma"/>
        </w:rPr>
        <w:t xml:space="preserve"> Norma Orfilia Naranjo también es beneficiaria de la sustitución pensional generada con </w:t>
      </w:r>
      <w:r w:rsidR="000B113A" w:rsidRPr="00237A6E">
        <w:rPr>
          <w:rFonts w:ascii="Tahoma" w:hAnsi="Tahoma" w:cs="Tahoma"/>
        </w:rPr>
        <w:t>ocasión</w:t>
      </w:r>
      <w:r w:rsidR="00F13567" w:rsidRPr="00237A6E">
        <w:rPr>
          <w:rFonts w:ascii="Tahoma" w:hAnsi="Tahoma" w:cs="Tahoma"/>
        </w:rPr>
        <w:t xml:space="preserve"> al deceso del pensionado Jos</w:t>
      </w:r>
      <w:r w:rsidR="00DF479C" w:rsidRPr="00237A6E">
        <w:rPr>
          <w:rFonts w:ascii="Tahoma" w:hAnsi="Tahoma" w:cs="Tahoma"/>
        </w:rPr>
        <w:t>é</w:t>
      </w:r>
      <w:r w:rsidR="00F13567" w:rsidRPr="00237A6E">
        <w:rPr>
          <w:rFonts w:ascii="Tahoma" w:hAnsi="Tahoma" w:cs="Tahoma"/>
        </w:rPr>
        <w:t xml:space="preserve"> </w:t>
      </w:r>
      <w:proofErr w:type="spellStart"/>
      <w:r w:rsidR="00F13567" w:rsidRPr="00237A6E">
        <w:rPr>
          <w:rFonts w:ascii="Tahoma" w:hAnsi="Tahoma" w:cs="Tahoma"/>
        </w:rPr>
        <w:t>Gersain</w:t>
      </w:r>
      <w:proofErr w:type="spellEnd"/>
      <w:r w:rsidR="00F13567" w:rsidRPr="00237A6E">
        <w:rPr>
          <w:rFonts w:ascii="Tahoma" w:hAnsi="Tahoma" w:cs="Tahoma"/>
        </w:rPr>
        <w:t xml:space="preserve"> Vargas, en calidad de cónyuge supérstite. </w:t>
      </w:r>
      <w:r w:rsidR="00DF479C" w:rsidRPr="00237A6E">
        <w:rPr>
          <w:rFonts w:ascii="Tahoma" w:hAnsi="Tahoma" w:cs="Tahoma"/>
        </w:rPr>
        <w:t>En consecuencia</w:t>
      </w:r>
      <w:r w:rsidR="00B46774" w:rsidRPr="00237A6E">
        <w:rPr>
          <w:rFonts w:ascii="Tahoma" w:hAnsi="Tahoma" w:cs="Tahoma"/>
        </w:rPr>
        <w:t xml:space="preserve">, </w:t>
      </w:r>
      <w:r w:rsidR="00F13567" w:rsidRPr="00237A6E">
        <w:rPr>
          <w:rFonts w:ascii="Tahoma" w:hAnsi="Tahoma" w:cs="Tahoma"/>
        </w:rPr>
        <w:t>ordenó a Colpensiones modificar las Resoluciones SUB</w:t>
      </w:r>
      <w:r w:rsidR="00DF479C" w:rsidRPr="00237A6E">
        <w:rPr>
          <w:rFonts w:ascii="Tahoma" w:hAnsi="Tahoma" w:cs="Tahoma"/>
        </w:rPr>
        <w:t>-</w:t>
      </w:r>
      <w:r w:rsidR="00F13567" w:rsidRPr="00237A6E">
        <w:rPr>
          <w:rFonts w:ascii="Tahoma" w:hAnsi="Tahoma" w:cs="Tahoma"/>
        </w:rPr>
        <w:t>74560 del 24 de mayo de 2017 y SUB</w:t>
      </w:r>
      <w:r w:rsidR="00DF479C" w:rsidRPr="00237A6E">
        <w:rPr>
          <w:rFonts w:ascii="Tahoma" w:hAnsi="Tahoma" w:cs="Tahoma"/>
        </w:rPr>
        <w:t>-</w:t>
      </w:r>
      <w:r w:rsidR="00F13567" w:rsidRPr="00237A6E">
        <w:rPr>
          <w:rFonts w:ascii="Tahoma" w:hAnsi="Tahoma" w:cs="Tahoma"/>
        </w:rPr>
        <w:t xml:space="preserve">134290 del 24 de julio de 2017, en el sentido de establecer que tanto la cónyuge supérstite como la compañera permanente del </w:t>
      </w:r>
      <w:r w:rsidR="00E23DFA" w:rsidRPr="00237A6E">
        <w:rPr>
          <w:rFonts w:ascii="Tahoma" w:hAnsi="Tahoma" w:cs="Tahoma"/>
        </w:rPr>
        <w:t>fallecido pensionado</w:t>
      </w:r>
      <w:r w:rsidR="00F13567" w:rsidRPr="00237A6E">
        <w:rPr>
          <w:rFonts w:ascii="Tahoma" w:hAnsi="Tahoma" w:cs="Tahoma"/>
        </w:rPr>
        <w:t xml:space="preserve"> son beneficiarias de la sustitución pensional.</w:t>
      </w:r>
    </w:p>
    <w:p w14:paraId="7F2CA536" w14:textId="77777777" w:rsidR="00F13567" w:rsidRPr="00237A6E" w:rsidRDefault="00F13567" w:rsidP="00237A6E">
      <w:pPr>
        <w:widowControl w:val="0"/>
        <w:autoSpaceDE w:val="0"/>
        <w:autoSpaceDN w:val="0"/>
        <w:adjustRightInd w:val="0"/>
        <w:spacing w:line="276" w:lineRule="auto"/>
        <w:ind w:firstLine="708"/>
        <w:jc w:val="both"/>
        <w:rPr>
          <w:rFonts w:ascii="Tahoma" w:hAnsi="Tahoma" w:cs="Tahoma"/>
        </w:rPr>
      </w:pPr>
    </w:p>
    <w:p w14:paraId="60374787" w14:textId="5E9AA8B7" w:rsidR="007733D6" w:rsidRPr="00237A6E" w:rsidRDefault="00E25122"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Por otra parte, </w:t>
      </w:r>
      <w:r w:rsidR="00B41905" w:rsidRPr="00237A6E">
        <w:rPr>
          <w:rFonts w:ascii="Tahoma" w:hAnsi="Tahoma" w:cs="Tahoma"/>
        </w:rPr>
        <w:t xml:space="preserve">declaró que </w:t>
      </w:r>
      <w:r w:rsidR="00F13567" w:rsidRPr="00237A6E">
        <w:rPr>
          <w:rFonts w:ascii="Tahoma" w:hAnsi="Tahoma" w:cs="Tahoma"/>
        </w:rPr>
        <w:t>a la señora Bernarda Ramírez Restrepo, en calidad de compañera permanente, le corresponde un 46,03% de la prestación</w:t>
      </w:r>
      <w:r w:rsidR="00E23DFA" w:rsidRPr="00237A6E">
        <w:rPr>
          <w:rFonts w:ascii="Tahoma" w:hAnsi="Tahoma" w:cs="Tahoma"/>
        </w:rPr>
        <w:t>,</w:t>
      </w:r>
      <w:r w:rsidR="00F13567" w:rsidRPr="00237A6E">
        <w:rPr>
          <w:rFonts w:ascii="Tahoma" w:hAnsi="Tahoma" w:cs="Tahoma"/>
        </w:rPr>
        <w:t xml:space="preserve"> y a la señora Norma Orfilia Naranjo de Vargas, en condición de cónyuge supérstite, le corresponde el 53,97% del derecho pensional.</w:t>
      </w:r>
      <w:r w:rsidR="00E23DFA" w:rsidRPr="00237A6E">
        <w:rPr>
          <w:rFonts w:ascii="Tahoma" w:hAnsi="Tahoma" w:cs="Tahoma"/>
        </w:rPr>
        <w:t xml:space="preserve"> </w:t>
      </w:r>
      <w:r w:rsidR="007733D6" w:rsidRPr="00237A6E">
        <w:rPr>
          <w:rFonts w:ascii="Tahoma" w:hAnsi="Tahoma" w:cs="Tahoma"/>
        </w:rPr>
        <w:t xml:space="preserve">En ese sentido, condenó a Bernarda </w:t>
      </w:r>
      <w:r w:rsidR="000B113A" w:rsidRPr="00237A6E">
        <w:rPr>
          <w:rFonts w:ascii="Tahoma" w:hAnsi="Tahoma" w:cs="Tahoma"/>
        </w:rPr>
        <w:t>Ramírez</w:t>
      </w:r>
      <w:r w:rsidR="007733D6" w:rsidRPr="00237A6E">
        <w:rPr>
          <w:rFonts w:ascii="Tahoma" w:hAnsi="Tahoma" w:cs="Tahoma"/>
        </w:rPr>
        <w:t xml:space="preserve"> Restrepo a pagar </w:t>
      </w:r>
      <w:r w:rsidR="008C5E9F" w:rsidRPr="00237A6E">
        <w:rPr>
          <w:rFonts w:ascii="Tahoma" w:hAnsi="Tahoma" w:cs="Tahoma"/>
        </w:rPr>
        <w:t>en</w:t>
      </w:r>
      <w:r w:rsidR="007733D6" w:rsidRPr="00237A6E">
        <w:rPr>
          <w:rFonts w:ascii="Tahoma" w:hAnsi="Tahoma" w:cs="Tahoma"/>
        </w:rPr>
        <w:t xml:space="preserve"> favor de la </w:t>
      </w:r>
      <w:r w:rsidR="005518CD" w:rsidRPr="00237A6E">
        <w:rPr>
          <w:rFonts w:ascii="Tahoma" w:hAnsi="Tahoma" w:cs="Tahoma"/>
        </w:rPr>
        <w:t>señora</w:t>
      </w:r>
      <w:r w:rsidR="007733D6" w:rsidRPr="00237A6E">
        <w:rPr>
          <w:rFonts w:ascii="Tahoma" w:hAnsi="Tahoma" w:cs="Tahoma"/>
        </w:rPr>
        <w:t xml:space="preserve"> Norma Orfilia Naranjo de Vargas, por concepto de reembolso del retroactivo pensional causado entre el 25 de febrero y el 15 de junio de 2017, la suma de $1</w:t>
      </w:r>
      <w:r w:rsidR="00E23DFA" w:rsidRPr="00237A6E">
        <w:rPr>
          <w:rFonts w:ascii="Tahoma" w:hAnsi="Tahoma" w:cs="Tahoma"/>
        </w:rPr>
        <w:t>.</w:t>
      </w:r>
      <w:r w:rsidR="007733D6" w:rsidRPr="00237A6E">
        <w:rPr>
          <w:rFonts w:ascii="Tahoma" w:hAnsi="Tahoma" w:cs="Tahoma"/>
        </w:rPr>
        <w:t xml:space="preserve">672.213, de manera indexada, previo descuento del porcentaje correspondiente a los aportes al sistema de salud. </w:t>
      </w:r>
    </w:p>
    <w:p w14:paraId="43BFF0F7" w14:textId="77777777" w:rsidR="007733D6" w:rsidRPr="00237A6E" w:rsidRDefault="007733D6" w:rsidP="00237A6E">
      <w:pPr>
        <w:widowControl w:val="0"/>
        <w:autoSpaceDE w:val="0"/>
        <w:autoSpaceDN w:val="0"/>
        <w:adjustRightInd w:val="0"/>
        <w:spacing w:line="276" w:lineRule="auto"/>
        <w:ind w:firstLine="708"/>
        <w:jc w:val="both"/>
        <w:rPr>
          <w:rFonts w:ascii="Tahoma" w:hAnsi="Tahoma" w:cs="Tahoma"/>
        </w:rPr>
      </w:pPr>
    </w:p>
    <w:p w14:paraId="4F02956C" w14:textId="66FBA2D1" w:rsidR="007733D6" w:rsidRPr="00237A6E" w:rsidRDefault="007733D6"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Seguidamente, ordenó a Colpensiones a reconocer y pagar </w:t>
      </w:r>
      <w:r w:rsidR="005518CD" w:rsidRPr="00237A6E">
        <w:rPr>
          <w:rFonts w:ascii="Tahoma" w:hAnsi="Tahoma" w:cs="Tahoma"/>
        </w:rPr>
        <w:t xml:space="preserve">la prestación pensional </w:t>
      </w:r>
      <w:r w:rsidRPr="00237A6E">
        <w:rPr>
          <w:rFonts w:ascii="Tahoma" w:hAnsi="Tahoma" w:cs="Tahoma"/>
        </w:rPr>
        <w:t xml:space="preserve">a partir del 16 de junio de 2017, </w:t>
      </w:r>
      <w:r w:rsidR="005518CD" w:rsidRPr="00237A6E">
        <w:rPr>
          <w:rFonts w:ascii="Tahoma" w:hAnsi="Tahoma" w:cs="Tahoma"/>
        </w:rPr>
        <w:t xml:space="preserve">en favor de ambas beneficiarias </w:t>
      </w:r>
      <w:r w:rsidRPr="00237A6E">
        <w:rPr>
          <w:rFonts w:ascii="Tahoma" w:hAnsi="Tahoma" w:cs="Tahoma"/>
        </w:rPr>
        <w:t xml:space="preserve">en la </w:t>
      </w:r>
      <w:r w:rsidR="008C5E9F" w:rsidRPr="00237A6E">
        <w:rPr>
          <w:rFonts w:ascii="Tahoma" w:hAnsi="Tahoma" w:cs="Tahoma"/>
        </w:rPr>
        <w:t>proporción</w:t>
      </w:r>
      <w:r w:rsidRPr="00237A6E">
        <w:rPr>
          <w:rFonts w:ascii="Tahoma" w:hAnsi="Tahoma" w:cs="Tahoma"/>
        </w:rPr>
        <w:t xml:space="preserve"> </w:t>
      </w:r>
      <w:r w:rsidR="005518CD" w:rsidRPr="00237A6E">
        <w:rPr>
          <w:rFonts w:ascii="Tahoma" w:hAnsi="Tahoma" w:cs="Tahoma"/>
        </w:rPr>
        <w:t>correspondiente</w:t>
      </w:r>
      <w:r w:rsidRPr="00237A6E">
        <w:rPr>
          <w:rFonts w:ascii="Tahoma" w:hAnsi="Tahoma" w:cs="Tahoma"/>
        </w:rPr>
        <w:t xml:space="preserve">, sin perjuicio de que pudiese repetir en contra de Bernarda </w:t>
      </w:r>
      <w:r w:rsidR="008C5E9F" w:rsidRPr="00237A6E">
        <w:rPr>
          <w:rFonts w:ascii="Tahoma" w:hAnsi="Tahoma" w:cs="Tahoma"/>
        </w:rPr>
        <w:t>Ramírez</w:t>
      </w:r>
      <w:r w:rsidRPr="00237A6E">
        <w:rPr>
          <w:rFonts w:ascii="Tahoma" w:hAnsi="Tahoma" w:cs="Tahoma"/>
        </w:rPr>
        <w:t xml:space="preserve"> Restrepo por los valores pagados de </w:t>
      </w:r>
      <w:r w:rsidR="008C5E9F" w:rsidRPr="00237A6E">
        <w:rPr>
          <w:rFonts w:ascii="Tahoma" w:hAnsi="Tahoma" w:cs="Tahoma"/>
        </w:rPr>
        <w:t>más</w:t>
      </w:r>
      <w:r w:rsidRPr="00237A6E">
        <w:rPr>
          <w:rFonts w:ascii="Tahoma" w:hAnsi="Tahoma" w:cs="Tahoma"/>
        </w:rPr>
        <w:t xml:space="preserve"> desde</w:t>
      </w:r>
      <w:r w:rsidR="008C5E9F" w:rsidRPr="00237A6E">
        <w:rPr>
          <w:rFonts w:ascii="Tahoma" w:hAnsi="Tahoma" w:cs="Tahoma"/>
        </w:rPr>
        <w:t xml:space="preserve"> dicha</w:t>
      </w:r>
      <w:r w:rsidRPr="00237A6E">
        <w:rPr>
          <w:rFonts w:ascii="Tahoma" w:hAnsi="Tahoma" w:cs="Tahoma"/>
        </w:rPr>
        <w:t xml:space="preserve"> </w:t>
      </w:r>
      <w:r w:rsidR="005518CD" w:rsidRPr="00237A6E">
        <w:rPr>
          <w:rFonts w:ascii="Tahoma" w:hAnsi="Tahoma" w:cs="Tahoma"/>
        </w:rPr>
        <w:t>fecha</w:t>
      </w:r>
      <w:r w:rsidR="008C5E9F" w:rsidRPr="00237A6E">
        <w:rPr>
          <w:rFonts w:ascii="Tahoma" w:hAnsi="Tahoma" w:cs="Tahoma"/>
        </w:rPr>
        <w:t>.</w:t>
      </w:r>
      <w:r w:rsidR="00DA2458" w:rsidRPr="00237A6E">
        <w:rPr>
          <w:rFonts w:ascii="Tahoma" w:hAnsi="Tahoma" w:cs="Tahoma"/>
        </w:rPr>
        <w:t xml:space="preserve"> En ese sentido</w:t>
      </w:r>
      <w:r w:rsidR="008C5E9F" w:rsidRPr="00237A6E">
        <w:rPr>
          <w:rFonts w:ascii="Tahoma" w:hAnsi="Tahoma" w:cs="Tahoma"/>
        </w:rPr>
        <w:t xml:space="preserve">, </w:t>
      </w:r>
      <w:r w:rsidR="00C057C7" w:rsidRPr="00237A6E">
        <w:rPr>
          <w:rFonts w:ascii="Tahoma" w:hAnsi="Tahoma" w:cs="Tahoma"/>
        </w:rPr>
        <w:t xml:space="preserve">determinó que </w:t>
      </w:r>
      <w:r w:rsidRPr="00237A6E">
        <w:rPr>
          <w:rFonts w:ascii="Tahoma" w:hAnsi="Tahoma" w:cs="Tahoma"/>
        </w:rPr>
        <w:t>Colpensiones deberá a reconocer y pagar a la demandante por concepto de retroactivo pensional</w:t>
      </w:r>
      <w:r w:rsidR="008C5E9F" w:rsidRPr="00237A6E">
        <w:rPr>
          <w:rFonts w:ascii="Tahoma" w:hAnsi="Tahoma" w:cs="Tahoma"/>
        </w:rPr>
        <w:t>,</w:t>
      </w:r>
      <w:r w:rsidRPr="00237A6E">
        <w:rPr>
          <w:rFonts w:ascii="Tahoma" w:hAnsi="Tahoma" w:cs="Tahoma"/>
        </w:rPr>
        <w:t xml:space="preserve"> desde el 16 de junio de 2017 hasta el 31 de octubre de 2021</w:t>
      </w:r>
      <w:r w:rsidR="008C5E9F" w:rsidRPr="00237A6E">
        <w:rPr>
          <w:rFonts w:ascii="Tahoma" w:hAnsi="Tahoma" w:cs="Tahoma"/>
        </w:rPr>
        <w:t>,</w:t>
      </w:r>
      <w:r w:rsidRPr="00237A6E">
        <w:rPr>
          <w:rFonts w:ascii="Tahoma" w:hAnsi="Tahoma" w:cs="Tahoma"/>
        </w:rPr>
        <w:t xml:space="preserve"> la suma de $27</w:t>
      </w:r>
      <w:r w:rsidR="00DA2458" w:rsidRPr="00237A6E">
        <w:rPr>
          <w:rFonts w:ascii="Tahoma" w:hAnsi="Tahoma" w:cs="Tahoma"/>
        </w:rPr>
        <w:t>.</w:t>
      </w:r>
      <w:r w:rsidRPr="00237A6E">
        <w:rPr>
          <w:rFonts w:ascii="Tahoma" w:hAnsi="Tahoma" w:cs="Tahoma"/>
        </w:rPr>
        <w:t xml:space="preserve">371.304, de la cual </w:t>
      </w:r>
      <w:r w:rsidR="00115DE8" w:rsidRPr="00237A6E">
        <w:rPr>
          <w:rFonts w:ascii="Tahoma" w:hAnsi="Tahoma" w:cs="Tahoma"/>
        </w:rPr>
        <w:t>deberán</w:t>
      </w:r>
      <w:r w:rsidRPr="00237A6E">
        <w:rPr>
          <w:rFonts w:ascii="Tahoma" w:hAnsi="Tahoma" w:cs="Tahoma"/>
        </w:rPr>
        <w:t xml:space="preserve"> descontarse las sumas con destino al sistema de salud.</w:t>
      </w:r>
    </w:p>
    <w:p w14:paraId="356B36F9" w14:textId="6D28BF74" w:rsidR="00115DE8" w:rsidRPr="00237A6E" w:rsidRDefault="00115DE8" w:rsidP="00237A6E">
      <w:pPr>
        <w:widowControl w:val="0"/>
        <w:autoSpaceDE w:val="0"/>
        <w:autoSpaceDN w:val="0"/>
        <w:adjustRightInd w:val="0"/>
        <w:spacing w:line="276" w:lineRule="auto"/>
        <w:ind w:firstLine="708"/>
        <w:jc w:val="both"/>
        <w:rPr>
          <w:rFonts w:ascii="Tahoma" w:hAnsi="Tahoma" w:cs="Tahoma"/>
        </w:rPr>
      </w:pPr>
    </w:p>
    <w:p w14:paraId="06741E74" w14:textId="0B99A6DD" w:rsidR="00CA5434" w:rsidRPr="00237A6E" w:rsidRDefault="00115DE8" w:rsidP="00237A6E">
      <w:pPr>
        <w:widowControl w:val="0"/>
        <w:autoSpaceDE w:val="0"/>
        <w:autoSpaceDN w:val="0"/>
        <w:adjustRightInd w:val="0"/>
        <w:spacing w:line="276" w:lineRule="auto"/>
        <w:ind w:firstLine="708"/>
        <w:jc w:val="both"/>
        <w:rPr>
          <w:rFonts w:ascii="Tahoma" w:hAnsi="Tahoma" w:cs="Tahoma"/>
          <w:lang w:val="es-CO"/>
        </w:rPr>
      </w:pPr>
      <w:r w:rsidRPr="00237A6E">
        <w:rPr>
          <w:rFonts w:ascii="Tahoma" w:hAnsi="Tahoma" w:cs="Tahoma"/>
        </w:rPr>
        <w:t xml:space="preserve">Igualmente, ordenó </w:t>
      </w:r>
      <w:r w:rsidR="008C5E9F" w:rsidRPr="00237A6E">
        <w:rPr>
          <w:rFonts w:ascii="Tahoma" w:hAnsi="Tahoma" w:cs="Tahoma"/>
        </w:rPr>
        <w:t>a</w:t>
      </w:r>
      <w:r w:rsidRPr="00237A6E">
        <w:rPr>
          <w:rFonts w:ascii="Tahoma" w:hAnsi="Tahoma" w:cs="Tahoma"/>
        </w:rPr>
        <w:t xml:space="preserve"> Colpensiones reconocer y pagar a favor de </w:t>
      </w:r>
      <w:r w:rsidR="008C5E9F" w:rsidRPr="00237A6E">
        <w:rPr>
          <w:rFonts w:ascii="Tahoma" w:hAnsi="Tahoma" w:cs="Tahoma"/>
        </w:rPr>
        <w:t xml:space="preserve">la señora </w:t>
      </w:r>
      <w:r w:rsidRPr="00237A6E">
        <w:rPr>
          <w:rFonts w:ascii="Tahoma" w:hAnsi="Tahoma" w:cs="Tahoma"/>
        </w:rPr>
        <w:t xml:space="preserve">Naranjo de Vargas, previa </w:t>
      </w:r>
      <w:r w:rsidR="008C5E9F" w:rsidRPr="00237A6E">
        <w:rPr>
          <w:rFonts w:ascii="Tahoma" w:hAnsi="Tahoma" w:cs="Tahoma"/>
        </w:rPr>
        <w:t>aplicación</w:t>
      </w:r>
      <w:r w:rsidRPr="00237A6E">
        <w:rPr>
          <w:rFonts w:ascii="Tahoma" w:hAnsi="Tahoma" w:cs="Tahoma"/>
        </w:rPr>
        <w:t xml:space="preserve"> de los descuentos de ley, </w:t>
      </w:r>
      <w:r w:rsidR="00CA5434" w:rsidRPr="00237A6E">
        <w:rPr>
          <w:rFonts w:ascii="Tahoma" w:hAnsi="Tahoma" w:cs="Tahoma"/>
        </w:rPr>
        <w:t xml:space="preserve">la indexación del retroactivo desde la </w:t>
      </w:r>
      <w:proofErr w:type="spellStart"/>
      <w:r w:rsidR="00CA5434" w:rsidRPr="00237A6E">
        <w:rPr>
          <w:rFonts w:ascii="Tahoma" w:hAnsi="Tahoma" w:cs="Tahoma"/>
        </w:rPr>
        <w:t>causación</w:t>
      </w:r>
      <w:proofErr w:type="spellEnd"/>
      <w:r w:rsidR="00CA5434" w:rsidRPr="00237A6E">
        <w:rPr>
          <w:rFonts w:ascii="Tahoma" w:hAnsi="Tahoma" w:cs="Tahoma"/>
        </w:rPr>
        <w:t xml:space="preserve"> de cada mesada hasta la ejecutoria de la sentencia y, los intereses moratorios del artículo 141 de la ley 100 de 1993, a partir de la ejecutoria de la sentencia hasta que se verifique su pago.</w:t>
      </w:r>
    </w:p>
    <w:p w14:paraId="1AD7BEAF" w14:textId="77777777" w:rsidR="00CA5434" w:rsidRPr="00237A6E" w:rsidRDefault="00CA5434" w:rsidP="00237A6E">
      <w:pPr>
        <w:widowControl w:val="0"/>
        <w:autoSpaceDE w:val="0"/>
        <w:autoSpaceDN w:val="0"/>
        <w:adjustRightInd w:val="0"/>
        <w:spacing w:line="276" w:lineRule="auto"/>
        <w:ind w:firstLine="708"/>
        <w:jc w:val="both"/>
        <w:rPr>
          <w:rFonts w:ascii="Tahoma" w:hAnsi="Tahoma" w:cs="Tahoma"/>
        </w:rPr>
      </w:pPr>
    </w:p>
    <w:p w14:paraId="2B8648F5" w14:textId="20A3271C" w:rsidR="00115DE8" w:rsidRPr="00237A6E" w:rsidRDefault="00115DE8"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Por último, </w:t>
      </w:r>
      <w:r w:rsidR="00CA5434" w:rsidRPr="00237A6E">
        <w:rPr>
          <w:rFonts w:ascii="Tahoma" w:hAnsi="Tahoma" w:cs="Tahoma"/>
        </w:rPr>
        <w:t xml:space="preserve">negó la tacha de sospecha propuesta respecto del testimonio de Jorge Humberto Gómez Ramírez y </w:t>
      </w:r>
      <w:r w:rsidRPr="00237A6E">
        <w:rPr>
          <w:rFonts w:ascii="Tahoma" w:hAnsi="Tahoma" w:cs="Tahoma"/>
        </w:rPr>
        <w:t xml:space="preserve">condenó en costas a cargo de Colpensiones y de la </w:t>
      </w:r>
      <w:r w:rsidR="00CA5434" w:rsidRPr="00237A6E">
        <w:rPr>
          <w:rFonts w:ascii="Tahoma" w:hAnsi="Tahoma" w:cs="Tahoma"/>
        </w:rPr>
        <w:t>señora</w:t>
      </w:r>
      <w:r w:rsidRPr="00237A6E">
        <w:rPr>
          <w:rFonts w:ascii="Tahoma" w:hAnsi="Tahoma" w:cs="Tahoma"/>
        </w:rPr>
        <w:t xml:space="preserve"> Bernarda </w:t>
      </w:r>
      <w:r w:rsidR="00CA5434" w:rsidRPr="00237A6E">
        <w:rPr>
          <w:rFonts w:ascii="Tahoma" w:hAnsi="Tahoma" w:cs="Tahoma"/>
        </w:rPr>
        <w:t>Ramírez</w:t>
      </w:r>
      <w:r w:rsidRPr="00237A6E">
        <w:rPr>
          <w:rFonts w:ascii="Tahoma" w:hAnsi="Tahoma" w:cs="Tahoma"/>
        </w:rPr>
        <w:t xml:space="preserve"> Restrepo en un 70% para la primera y 30% para la segunda, </w:t>
      </w:r>
      <w:r w:rsidR="00E13354" w:rsidRPr="00237A6E">
        <w:rPr>
          <w:rFonts w:ascii="Tahoma" w:hAnsi="Tahoma" w:cs="Tahoma"/>
        </w:rPr>
        <w:t>en</w:t>
      </w:r>
      <w:r w:rsidRPr="00237A6E">
        <w:rPr>
          <w:rFonts w:ascii="Tahoma" w:hAnsi="Tahoma" w:cs="Tahoma"/>
        </w:rPr>
        <w:t xml:space="preserve"> favor de la parte demandante.</w:t>
      </w:r>
    </w:p>
    <w:p w14:paraId="75EB8D28" w14:textId="77777777" w:rsidR="00115DE8" w:rsidRPr="00237A6E" w:rsidRDefault="00115DE8" w:rsidP="00237A6E">
      <w:pPr>
        <w:widowControl w:val="0"/>
        <w:autoSpaceDE w:val="0"/>
        <w:autoSpaceDN w:val="0"/>
        <w:adjustRightInd w:val="0"/>
        <w:spacing w:line="276" w:lineRule="auto"/>
        <w:ind w:firstLine="708"/>
        <w:jc w:val="both"/>
        <w:rPr>
          <w:rFonts w:ascii="Tahoma" w:hAnsi="Tahoma" w:cs="Tahoma"/>
        </w:rPr>
      </w:pPr>
    </w:p>
    <w:p w14:paraId="33F4DC73" w14:textId="35730B2D" w:rsidR="0021727E" w:rsidRPr="00237A6E" w:rsidRDefault="0021727E"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Para llegar a tal determinación</w:t>
      </w:r>
      <w:r w:rsidR="00C5449E" w:rsidRPr="00237A6E">
        <w:rPr>
          <w:rFonts w:ascii="Tahoma" w:hAnsi="Tahoma" w:cs="Tahoma"/>
        </w:rPr>
        <w:t>,</w:t>
      </w:r>
      <w:r w:rsidRPr="00237A6E">
        <w:rPr>
          <w:rFonts w:ascii="Tahoma" w:hAnsi="Tahoma" w:cs="Tahoma"/>
        </w:rPr>
        <w:t xml:space="preserve"> la A</w:t>
      </w:r>
      <w:r w:rsidR="00C5449E" w:rsidRPr="00237A6E">
        <w:rPr>
          <w:rFonts w:ascii="Tahoma" w:hAnsi="Tahoma" w:cs="Tahoma"/>
        </w:rPr>
        <w:t>-</w:t>
      </w:r>
      <w:r w:rsidRPr="00237A6E">
        <w:rPr>
          <w:rFonts w:ascii="Tahoma" w:hAnsi="Tahoma" w:cs="Tahoma"/>
        </w:rPr>
        <w:t xml:space="preserve">quo indicó que del análisis de la prueba documental y de los testimonios que fueron allegados al proceso se vislumbra que tanto a la cónyuge supérstite Norma Orfilia Naranjo de Vargas, como a la compañera permanente Bernarda Bermúdez Restrepo, </w:t>
      </w:r>
      <w:proofErr w:type="gramStart"/>
      <w:r w:rsidRPr="00237A6E">
        <w:rPr>
          <w:rFonts w:ascii="Tahoma" w:hAnsi="Tahoma" w:cs="Tahoma"/>
        </w:rPr>
        <w:t>les</w:t>
      </w:r>
      <w:proofErr w:type="gramEnd"/>
      <w:r w:rsidRPr="00237A6E">
        <w:rPr>
          <w:rFonts w:ascii="Tahoma" w:hAnsi="Tahoma" w:cs="Tahoma"/>
        </w:rPr>
        <w:t xml:space="preserve"> asiste el derecho a la sustitución pensional del señor José </w:t>
      </w:r>
      <w:proofErr w:type="spellStart"/>
      <w:r w:rsidRPr="00237A6E">
        <w:rPr>
          <w:rFonts w:ascii="Tahoma" w:hAnsi="Tahoma" w:cs="Tahoma"/>
        </w:rPr>
        <w:t>Gersain</w:t>
      </w:r>
      <w:proofErr w:type="spellEnd"/>
      <w:r w:rsidRPr="00237A6E">
        <w:rPr>
          <w:rFonts w:ascii="Tahoma" w:hAnsi="Tahoma" w:cs="Tahoma"/>
        </w:rPr>
        <w:t xml:space="preserve"> Vargas, en forma proporcional al tiempo de convivencia.</w:t>
      </w:r>
    </w:p>
    <w:p w14:paraId="53BA01C4" w14:textId="77777777" w:rsidR="0021727E" w:rsidRPr="00237A6E" w:rsidRDefault="0021727E" w:rsidP="00237A6E">
      <w:pPr>
        <w:widowControl w:val="0"/>
        <w:autoSpaceDE w:val="0"/>
        <w:autoSpaceDN w:val="0"/>
        <w:adjustRightInd w:val="0"/>
        <w:spacing w:line="276" w:lineRule="auto"/>
        <w:ind w:firstLine="708"/>
        <w:jc w:val="both"/>
        <w:rPr>
          <w:rFonts w:ascii="Tahoma" w:hAnsi="Tahoma" w:cs="Tahoma"/>
        </w:rPr>
      </w:pPr>
    </w:p>
    <w:p w14:paraId="21E29BD0" w14:textId="7177DFB9" w:rsidR="0021727E" w:rsidRPr="00237A6E" w:rsidRDefault="0021727E"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Así las cosas, </w:t>
      </w:r>
      <w:r w:rsidR="00FF5CF3" w:rsidRPr="00237A6E">
        <w:rPr>
          <w:rFonts w:ascii="Tahoma" w:hAnsi="Tahoma" w:cs="Tahoma"/>
        </w:rPr>
        <w:t>determinó</w:t>
      </w:r>
      <w:r w:rsidRPr="00237A6E">
        <w:rPr>
          <w:rFonts w:ascii="Tahoma" w:hAnsi="Tahoma" w:cs="Tahoma"/>
        </w:rPr>
        <w:t xml:space="preserve"> que Norma Orfilia Naranjo de Vargas y José </w:t>
      </w:r>
      <w:proofErr w:type="spellStart"/>
      <w:r w:rsidRPr="00237A6E">
        <w:rPr>
          <w:rFonts w:ascii="Tahoma" w:hAnsi="Tahoma" w:cs="Tahoma"/>
        </w:rPr>
        <w:t>Gersain</w:t>
      </w:r>
      <w:proofErr w:type="spellEnd"/>
      <w:r w:rsidRPr="00237A6E">
        <w:rPr>
          <w:rFonts w:ascii="Tahoma" w:hAnsi="Tahoma" w:cs="Tahoma"/>
        </w:rPr>
        <w:t xml:space="preserve"> Vargas mantuvieron una convivencia continua de 27 años y 15 días, </w:t>
      </w:r>
      <w:r w:rsidR="00FF5CF3" w:rsidRPr="00237A6E">
        <w:rPr>
          <w:rFonts w:ascii="Tahoma" w:hAnsi="Tahoma" w:cs="Tahoma"/>
        </w:rPr>
        <w:t>esto</w:t>
      </w:r>
      <w:r w:rsidR="003D00AC" w:rsidRPr="00237A6E">
        <w:rPr>
          <w:rFonts w:ascii="Tahoma" w:hAnsi="Tahoma" w:cs="Tahoma"/>
        </w:rPr>
        <w:t xml:space="preserve"> es</w:t>
      </w:r>
      <w:r w:rsidR="00176732" w:rsidRPr="00237A6E">
        <w:rPr>
          <w:rFonts w:ascii="Tahoma" w:hAnsi="Tahoma" w:cs="Tahoma"/>
        </w:rPr>
        <w:t>,</w:t>
      </w:r>
      <w:r w:rsidR="003D00AC" w:rsidRPr="00237A6E">
        <w:rPr>
          <w:rFonts w:ascii="Tahoma" w:hAnsi="Tahoma" w:cs="Tahoma"/>
        </w:rPr>
        <w:t xml:space="preserve"> d</w:t>
      </w:r>
      <w:r w:rsidRPr="00237A6E">
        <w:rPr>
          <w:rFonts w:ascii="Tahoma" w:hAnsi="Tahoma" w:cs="Tahoma"/>
        </w:rPr>
        <w:t xml:space="preserve">esde la celebración de su matrimonio hasta </w:t>
      </w:r>
      <w:r w:rsidR="00E56809" w:rsidRPr="00237A6E">
        <w:rPr>
          <w:rFonts w:ascii="Tahoma" w:hAnsi="Tahoma" w:cs="Tahoma"/>
        </w:rPr>
        <w:t xml:space="preserve">la </w:t>
      </w:r>
      <w:r w:rsidR="00E12A27" w:rsidRPr="00237A6E">
        <w:rPr>
          <w:rFonts w:ascii="Tahoma" w:hAnsi="Tahoma" w:cs="Tahoma"/>
        </w:rPr>
        <w:t>fecha en la cual</w:t>
      </w:r>
      <w:r w:rsidRPr="00237A6E">
        <w:rPr>
          <w:rFonts w:ascii="Tahoma" w:hAnsi="Tahoma" w:cs="Tahoma"/>
        </w:rPr>
        <w:t xml:space="preserve"> se separaron de cuerpos</w:t>
      </w:r>
      <w:r w:rsidR="003D00AC" w:rsidRPr="00237A6E">
        <w:rPr>
          <w:rFonts w:ascii="Tahoma" w:hAnsi="Tahoma" w:cs="Tahoma"/>
        </w:rPr>
        <w:t>.</w:t>
      </w:r>
      <w:r w:rsidR="00E12A27" w:rsidRPr="00237A6E">
        <w:rPr>
          <w:rFonts w:ascii="Tahoma" w:hAnsi="Tahoma" w:cs="Tahoma"/>
        </w:rPr>
        <w:t xml:space="preserve"> </w:t>
      </w:r>
      <w:r w:rsidR="00E56809" w:rsidRPr="00237A6E">
        <w:rPr>
          <w:rFonts w:ascii="Tahoma" w:hAnsi="Tahoma" w:cs="Tahoma"/>
        </w:rPr>
        <w:t>Además</w:t>
      </w:r>
      <w:r w:rsidR="003D00AC" w:rsidRPr="00237A6E">
        <w:rPr>
          <w:rFonts w:ascii="Tahoma" w:hAnsi="Tahoma" w:cs="Tahoma"/>
        </w:rPr>
        <w:t>,</w:t>
      </w:r>
      <w:r w:rsidR="00E56809" w:rsidRPr="00237A6E">
        <w:rPr>
          <w:rFonts w:ascii="Tahoma" w:hAnsi="Tahoma" w:cs="Tahoma"/>
        </w:rPr>
        <w:t xml:space="preserve"> después de la separación</w:t>
      </w:r>
      <w:r w:rsidR="003D00AC" w:rsidRPr="00237A6E">
        <w:rPr>
          <w:rFonts w:ascii="Tahoma" w:hAnsi="Tahoma" w:cs="Tahoma"/>
        </w:rPr>
        <w:t xml:space="preserve"> </w:t>
      </w:r>
      <w:r w:rsidR="00E12A27" w:rsidRPr="00237A6E">
        <w:rPr>
          <w:rFonts w:ascii="Tahoma" w:hAnsi="Tahoma" w:cs="Tahoma"/>
        </w:rPr>
        <w:t xml:space="preserve">el </w:t>
      </w:r>
      <w:r w:rsidRPr="00237A6E">
        <w:rPr>
          <w:rFonts w:ascii="Tahoma" w:hAnsi="Tahoma" w:cs="Tahoma"/>
        </w:rPr>
        <w:t xml:space="preserve">causante siguió </w:t>
      </w:r>
      <w:r w:rsidR="00FF5CF3" w:rsidRPr="00237A6E">
        <w:rPr>
          <w:rFonts w:ascii="Tahoma" w:hAnsi="Tahoma" w:cs="Tahoma"/>
        </w:rPr>
        <w:t xml:space="preserve">proporcionándole </w:t>
      </w:r>
      <w:r w:rsidRPr="00237A6E">
        <w:rPr>
          <w:rFonts w:ascii="Tahoma" w:hAnsi="Tahoma" w:cs="Tahoma"/>
        </w:rPr>
        <w:t>un apoyo económico</w:t>
      </w:r>
      <w:r w:rsidR="00176732" w:rsidRPr="00237A6E">
        <w:rPr>
          <w:rFonts w:ascii="Tahoma" w:hAnsi="Tahoma" w:cs="Tahoma"/>
        </w:rPr>
        <w:t xml:space="preserve">, por lo que </w:t>
      </w:r>
      <w:r w:rsidR="00F121F6" w:rsidRPr="00237A6E">
        <w:rPr>
          <w:rFonts w:ascii="Tahoma" w:hAnsi="Tahoma" w:cs="Tahoma"/>
        </w:rPr>
        <w:t xml:space="preserve">se </w:t>
      </w:r>
      <w:r w:rsidRPr="00237A6E">
        <w:rPr>
          <w:rFonts w:ascii="Tahoma" w:hAnsi="Tahoma" w:cs="Tahoma"/>
        </w:rPr>
        <w:t>acredit</w:t>
      </w:r>
      <w:r w:rsidR="00F121F6" w:rsidRPr="00237A6E">
        <w:rPr>
          <w:rFonts w:ascii="Tahoma" w:hAnsi="Tahoma" w:cs="Tahoma"/>
        </w:rPr>
        <w:t>ó</w:t>
      </w:r>
      <w:r w:rsidRPr="00237A6E">
        <w:rPr>
          <w:rFonts w:ascii="Tahoma" w:hAnsi="Tahoma" w:cs="Tahoma"/>
        </w:rPr>
        <w:t xml:space="preserve"> la convivencia en los términos exigidos por la jurisprudencia laboral</w:t>
      </w:r>
      <w:r w:rsidR="00F121F6" w:rsidRPr="00237A6E">
        <w:rPr>
          <w:rFonts w:ascii="Tahoma" w:hAnsi="Tahoma" w:cs="Tahoma"/>
        </w:rPr>
        <w:t xml:space="preserve"> entre el 16 de enero de 1967 y el 31 de enero de 1994.</w:t>
      </w:r>
    </w:p>
    <w:p w14:paraId="0D804BB7" w14:textId="77777777" w:rsidR="0021727E" w:rsidRPr="00237A6E" w:rsidRDefault="0021727E" w:rsidP="00237A6E">
      <w:pPr>
        <w:widowControl w:val="0"/>
        <w:autoSpaceDE w:val="0"/>
        <w:autoSpaceDN w:val="0"/>
        <w:adjustRightInd w:val="0"/>
        <w:spacing w:line="276" w:lineRule="auto"/>
        <w:ind w:firstLine="708"/>
        <w:jc w:val="both"/>
        <w:rPr>
          <w:rFonts w:ascii="Tahoma" w:hAnsi="Tahoma" w:cs="Tahoma"/>
        </w:rPr>
      </w:pPr>
    </w:p>
    <w:p w14:paraId="0DE55418" w14:textId="6B828628" w:rsidR="0021727E" w:rsidRPr="00237A6E" w:rsidRDefault="00FF5CF3"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Por otra parte</w:t>
      </w:r>
      <w:r w:rsidR="0021727E" w:rsidRPr="00237A6E">
        <w:rPr>
          <w:rFonts w:ascii="Tahoma" w:hAnsi="Tahoma" w:cs="Tahoma"/>
        </w:rPr>
        <w:t xml:space="preserve">, </w:t>
      </w:r>
      <w:r w:rsidR="00C96A28" w:rsidRPr="00237A6E">
        <w:rPr>
          <w:rFonts w:ascii="Tahoma" w:hAnsi="Tahoma" w:cs="Tahoma"/>
        </w:rPr>
        <w:t xml:space="preserve">concluyó </w:t>
      </w:r>
      <w:r w:rsidR="0021727E" w:rsidRPr="00237A6E">
        <w:rPr>
          <w:rFonts w:ascii="Tahoma" w:hAnsi="Tahoma" w:cs="Tahoma"/>
        </w:rPr>
        <w:t xml:space="preserve">que Bernarda Bermúdez Restrepo fue la compañera permanente del señor José </w:t>
      </w:r>
      <w:proofErr w:type="spellStart"/>
      <w:r w:rsidR="0021727E" w:rsidRPr="00237A6E">
        <w:rPr>
          <w:rFonts w:ascii="Tahoma" w:hAnsi="Tahoma" w:cs="Tahoma"/>
        </w:rPr>
        <w:t>Gersain</w:t>
      </w:r>
      <w:proofErr w:type="spellEnd"/>
      <w:r w:rsidR="0021727E" w:rsidRPr="00237A6E">
        <w:rPr>
          <w:rFonts w:ascii="Tahoma" w:hAnsi="Tahoma" w:cs="Tahoma"/>
        </w:rPr>
        <w:t xml:space="preserve"> Vargas durante 23 años y 25 días, desde febrero 1994</w:t>
      </w:r>
      <w:r w:rsidR="0096049B" w:rsidRPr="00237A6E">
        <w:rPr>
          <w:rFonts w:ascii="Tahoma" w:hAnsi="Tahoma" w:cs="Tahoma"/>
        </w:rPr>
        <w:t>,</w:t>
      </w:r>
      <w:r w:rsidR="0021727E" w:rsidRPr="00237A6E">
        <w:rPr>
          <w:rFonts w:ascii="Tahoma" w:hAnsi="Tahoma" w:cs="Tahoma"/>
        </w:rPr>
        <w:t xml:space="preserve"> cuando el causante se separó de cuerpos de Norma </w:t>
      </w:r>
      <w:r w:rsidR="00C96A28" w:rsidRPr="00237A6E">
        <w:rPr>
          <w:rFonts w:ascii="Tahoma" w:hAnsi="Tahoma" w:cs="Tahoma"/>
        </w:rPr>
        <w:t>Naranjo</w:t>
      </w:r>
      <w:r w:rsidR="0096049B" w:rsidRPr="00237A6E">
        <w:rPr>
          <w:rFonts w:ascii="Tahoma" w:hAnsi="Tahoma" w:cs="Tahoma"/>
        </w:rPr>
        <w:t>,</w:t>
      </w:r>
      <w:r w:rsidR="0021727E" w:rsidRPr="00237A6E">
        <w:rPr>
          <w:rFonts w:ascii="Tahoma" w:hAnsi="Tahoma" w:cs="Tahoma"/>
        </w:rPr>
        <w:t xml:space="preserve"> hasta el 25 de </w:t>
      </w:r>
      <w:r w:rsidR="0021727E" w:rsidRPr="00237A6E">
        <w:rPr>
          <w:rFonts w:ascii="Tahoma" w:hAnsi="Tahoma" w:cs="Tahoma"/>
        </w:rPr>
        <w:lastRenderedPageBreak/>
        <w:t>febrero 2017</w:t>
      </w:r>
      <w:r w:rsidRPr="00237A6E">
        <w:rPr>
          <w:rFonts w:ascii="Tahoma" w:hAnsi="Tahoma" w:cs="Tahoma"/>
        </w:rPr>
        <w:t>,</w:t>
      </w:r>
      <w:r w:rsidR="0021727E" w:rsidRPr="00237A6E">
        <w:rPr>
          <w:rFonts w:ascii="Tahoma" w:hAnsi="Tahoma" w:cs="Tahoma"/>
        </w:rPr>
        <w:t xml:space="preserve"> fecha </w:t>
      </w:r>
      <w:r w:rsidR="0096049B" w:rsidRPr="00237A6E">
        <w:rPr>
          <w:rFonts w:ascii="Tahoma" w:hAnsi="Tahoma" w:cs="Tahoma"/>
        </w:rPr>
        <w:t>del óbito d</w:t>
      </w:r>
      <w:r w:rsidR="0021727E" w:rsidRPr="00237A6E">
        <w:rPr>
          <w:rFonts w:ascii="Tahoma" w:hAnsi="Tahoma" w:cs="Tahoma"/>
        </w:rPr>
        <w:t>e</w:t>
      </w:r>
      <w:r w:rsidR="00C96A28" w:rsidRPr="00237A6E">
        <w:rPr>
          <w:rFonts w:ascii="Tahoma" w:hAnsi="Tahoma" w:cs="Tahoma"/>
        </w:rPr>
        <w:t xml:space="preserve"> aque</w:t>
      </w:r>
      <w:r w:rsidR="0021727E" w:rsidRPr="00237A6E">
        <w:rPr>
          <w:rFonts w:ascii="Tahoma" w:hAnsi="Tahoma" w:cs="Tahoma"/>
        </w:rPr>
        <w:t xml:space="preserve">l. </w:t>
      </w:r>
      <w:r w:rsidRPr="00237A6E">
        <w:rPr>
          <w:rFonts w:ascii="Tahoma" w:hAnsi="Tahoma" w:cs="Tahoma"/>
        </w:rPr>
        <w:t>Además</w:t>
      </w:r>
      <w:r w:rsidR="0021727E" w:rsidRPr="00237A6E">
        <w:rPr>
          <w:rFonts w:ascii="Tahoma" w:hAnsi="Tahoma" w:cs="Tahoma"/>
        </w:rPr>
        <w:t xml:space="preserve">, </w:t>
      </w:r>
      <w:r w:rsidR="00C96A28" w:rsidRPr="00237A6E">
        <w:rPr>
          <w:rFonts w:ascii="Tahoma" w:hAnsi="Tahoma" w:cs="Tahoma"/>
        </w:rPr>
        <w:t xml:space="preserve">puso de relieve </w:t>
      </w:r>
      <w:r w:rsidR="0021727E" w:rsidRPr="00237A6E">
        <w:rPr>
          <w:rFonts w:ascii="Tahoma" w:hAnsi="Tahoma" w:cs="Tahoma"/>
        </w:rPr>
        <w:t xml:space="preserve">que la </w:t>
      </w:r>
      <w:r w:rsidR="00C96A28" w:rsidRPr="00237A6E">
        <w:rPr>
          <w:rFonts w:ascii="Tahoma" w:hAnsi="Tahoma" w:cs="Tahoma"/>
        </w:rPr>
        <w:t>vinculada</w:t>
      </w:r>
      <w:r w:rsidR="0021727E" w:rsidRPr="00237A6E">
        <w:rPr>
          <w:rFonts w:ascii="Tahoma" w:hAnsi="Tahoma" w:cs="Tahoma"/>
        </w:rPr>
        <w:t xml:space="preserve"> acreditó los requisitos para acceder </w:t>
      </w:r>
      <w:r w:rsidR="00274C31" w:rsidRPr="00237A6E">
        <w:rPr>
          <w:rFonts w:ascii="Tahoma" w:hAnsi="Tahoma" w:cs="Tahoma"/>
        </w:rPr>
        <w:t>al reconocimiento</w:t>
      </w:r>
      <w:r w:rsidR="0021727E" w:rsidRPr="00237A6E">
        <w:rPr>
          <w:rFonts w:ascii="Tahoma" w:hAnsi="Tahoma" w:cs="Tahoma"/>
        </w:rPr>
        <w:t xml:space="preserve"> del derecho ante Colpensiones en sede administrativa, </w:t>
      </w:r>
      <w:r w:rsidRPr="00237A6E">
        <w:rPr>
          <w:rFonts w:ascii="Tahoma" w:hAnsi="Tahoma" w:cs="Tahoma"/>
        </w:rPr>
        <w:t xml:space="preserve">pues </w:t>
      </w:r>
      <w:r w:rsidR="0021727E" w:rsidRPr="00237A6E">
        <w:rPr>
          <w:rFonts w:ascii="Tahoma" w:hAnsi="Tahoma" w:cs="Tahoma"/>
        </w:rPr>
        <w:t xml:space="preserve">en la investigación </w:t>
      </w:r>
      <w:r w:rsidR="00C96A28" w:rsidRPr="00237A6E">
        <w:rPr>
          <w:rFonts w:ascii="Tahoma" w:hAnsi="Tahoma" w:cs="Tahoma"/>
        </w:rPr>
        <w:t xml:space="preserve">realizada se </w:t>
      </w:r>
      <w:r w:rsidR="0021727E" w:rsidRPr="00237A6E">
        <w:rPr>
          <w:rFonts w:ascii="Tahoma" w:hAnsi="Tahoma" w:cs="Tahoma"/>
        </w:rPr>
        <w:t>evidenció una convivencia superior a los 5 años inmediatamente anteriores a la muerte del pensionado.</w:t>
      </w:r>
    </w:p>
    <w:p w14:paraId="0961ABC3" w14:textId="77777777" w:rsidR="009F3492" w:rsidRPr="00237A6E" w:rsidRDefault="009F3492" w:rsidP="00237A6E">
      <w:pPr>
        <w:widowControl w:val="0"/>
        <w:autoSpaceDE w:val="0"/>
        <w:autoSpaceDN w:val="0"/>
        <w:adjustRightInd w:val="0"/>
        <w:spacing w:line="276" w:lineRule="auto"/>
        <w:ind w:firstLine="708"/>
        <w:jc w:val="both"/>
        <w:rPr>
          <w:rFonts w:ascii="Tahoma" w:hAnsi="Tahoma" w:cs="Tahoma"/>
        </w:rPr>
      </w:pPr>
    </w:p>
    <w:p w14:paraId="41F00217" w14:textId="11A210C2" w:rsidR="0021727E" w:rsidRPr="00237A6E" w:rsidRDefault="00DE3DD4"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S</w:t>
      </w:r>
      <w:r w:rsidR="00440DB6" w:rsidRPr="00237A6E">
        <w:rPr>
          <w:rFonts w:ascii="Tahoma" w:hAnsi="Tahoma" w:cs="Tahoma"/>
        </w:rPr>
        <w:t xml:space="preserve">ostuvo igualmente </w:t>
      </w:r>
      <w:r w:rsidR="0021727E" w:rsidRPr="00237A6E">
        <w:rPr>
          <w:rFonts w:ascii="Tahoma" w:hAnsi="Tahoma" w:cs="Tahoma"/>
        </w:rPr>
        <w:t xml:space="preserve">que el retroactivo pensional causado </w:t>
      </w:r>
      <w:r w:rsidR="00274C31" w:rsidRPr="00237A6E">
        <w:rPr>
          <w:rFonts w:ascii="Tahoma" w:hAnsi="Tahoma" w:cs="Tahoma"/>
        </w:rPr>
        <w:t>entre</w:t>
      </w:r>
      <w:r w:rsidR="0021727E" w:rsidRPr="00237A6E">
        <w:rPr>
          <w:rFonts w:ascii="Tahoma" w:hAnsi="Tahoma" w:cs="Tahoma"/>
        </w:rPr>
        <w:t xml:space="preserve"> el 16 de junio del 2017 y </w:t>
      </w:r>
      <w:r w:rsidR="00274C31" w:rsidRPr="00237A6E">
        <w:rPr>
          <w:rFonts w:ascii="Tahoma" w:hAnsi="Tahoma" w:cs="Tahoma"/>
        </w:rPr>
        <w:t>e</w:t>
      </w:r>
      <w:r w:rsidR="0021727E" w:rsidRPr="00237A6E">
        <w:rPr>
          <w:rFonts w:ascii="Tahoma" w:hAnsi="Tahoma" w:cs="Tahoma"/>
        </w:rPr>
        <w:t>l 31 de octubre del 2021 quedó a cargo de Colpensiones</w:t>
      </w:r>
      <w:r w:rsidR="00440DB6" w:rsidRPr="00237A6E">
        <w:rPr>
          <w:rFonts w:ascii="Tahoma" w:hAnsi="Tahoma" w:cs="Tahoma"/>
        </w:rPr>
        <w:t>,</w:t>
      </w:r>
      <w:r w:rsidR="0021727E" w:rsidRPr="00237A6E">
        <w:rPr>
          <w:rFonts w:ascii="Tahoma" w:hAnsi="Tahoma" w:cs="Tahoma"/>
        </w:rPr>
        <w:t xml:space="preserve"> ya que </w:t>
      </w:r>
      <w:r w:rsidR="00440DB6" w:rsidRPr="00237A6E">
        <w:rPr>
          <w:rFonts w:ascii="Tahoma" w:hAnsi="Tahoma" w:cs="Tahoma"/>
        </w:rPr>
        <w:t xml:space="preserve">en ese interregno </w:t>
      </w:r>
      <w:r w:rsidR="0021727E" w:rsidRPr="00237A6E">
        <w:rPr>
          <w:rFonts w:ascii="Tahoma" w:hAnsi="Tahoma" w:cs="Tahoma"/>
        </w:rPr>
        <w:t>era conocida la controversia que se cernía sobre el derecho pensional</w:t>
      </w:r>
      <w:r w:rsidR="00440DB6" w:rsidRPr="00237A6E">
        <w:rPr>
          <w:rFonts w:ascii="Tahoma" w:hAnsi="Tahoma" w:cs="Tahoma"/>
        </w:rPr>
        <w:t xml:space="preserve">, </w:t>
      </w:r>
      <w:r w:rsidR="0021727E" w:rsidRPr="00237A6E">
        <w:rPr>
          <w:rFonts w:ascii="Tahoma" w:hAnsi="Tahoma" w:cs="Tahoma"/>
        </w:rPr>
        <w:t xml:space="preserve"> y por ello</w:t>
      </w:r>
      <w:r w:rsidR="00274C31" w:rsidRPr="00237A6E">
        <w:rPr>
          <w:rFonts w:ascii="Tahoma" w:hAnsi="Tahoma" w:cs="Tahoma"/>
        </w:rPr>
        <w:t>,</w:t>
      </w:r>
      <w:r w:rsidR="0021727E" w:rsidRPr="00237A6E">
        <w:rPr>
          <w:rFonts w:ascii="Tahoma" w:hAnsi="Tahoma" w:cs="Tahoma"/>
        </w:rPr>
        <w:t xml:space="preserve"> </w:t>
      </w:r>
      <w:r w:rsidR="009A3C08" w:rsidRPr="00237A6E">
        <w:rPr>
          <w:rFonts w:ascii="Tahoma" w:hAnsi="Tahoma" w:cs="Tahoma"/>
        </w:rPr>
        <w:t xml:space="preserve">tal administradora </w:t>
      </w:r>
      <w:r w:rsidR="0021727E" w:rsidRPr="00237A6E">
        <w:rPr>
          <w:rFonts w:ascii="Tahoma" w:hAnsi="Tahoma" w:cs="Tahoma"/>
        </w:rPr>
        <w:t xml:space="preserve">debió adelantar la actuaciones que le correspondían </w:t>
      </w:r>
      <w:r w:rsidR="00274C31" w:rsidRPr="00237A6E">
        <w:rPr>
          <w:rFonts w:ascii="Tahoma" w:hAnsi="Tahoma" w:cs="Tahoma"/>
        </w:rPr>
        <w:t>a efectos de</w:t>
      </w:r>
      <w:r w:rsidR="0021727E" w:rsidRPr="00237A6E">
        <w:rPr>
          <w:rFonts w:ascii="Tahoma" w:hAnsi="Tahoma" w:cs="Tahoma"/>
        </w:rPr>
        <w:t xml:space="preserve"> obtener la redistribución de la sustitución pensional conforme al artículo 212 del </w:t>
      </w:r>
      <w:r w:rsidR="009A3C08" w:rsidRPr="00237A6E">
        <w:rPr>
          <w:rFonts w:ascii="Tahoma" w:hAnsi="Tahoma" w:cs="Tahoma"/>
        </w:rPr>
        <w:t xml:space="preserve">Código Sustantivo </w:t>
      </w:r>
      <w:r w:rsidR="0021727E" w:rsidRPr="00237A6E">
        <w:rPr>
          <w:rFonts w:ascii="Tahoma" w:hAnsi="Tahoma" w:cs="Tahoma"/>
        </w:rPr>
        <w:t xml:space="preserve">del </w:t>
      </w:r>
      <w:r w:rsidR="009A3C08" w:rsidRPr="00237A6E">
        <w:rPr>
          <w:rFonts w:ascii="Tahoma" w:hAnsi="Tahoma" w:cs="Tahoma"/>
        </w:rPr>
        <w:t>Trabajo</w:t>
      </w:r>
      <w:r w:rsidR="0021727E" w:rsidRPr="00237A6E">
        <w:rPr>
          <w:rFonts w:ascii="Tahoma" w:hAnsi="Tahoma" w:cs="Tahoma"/>
        </w:rPr>
        <w:t xml:space="preserve">, </w:t>
      </w:r>
      <w:r w:rsidR="009A3C08" w:rsidRPr="00237A6E">
        <w:rPr>
          <w:rFonts w:ascii="Tahoma" w:hAnsi="Tahoma" w:cs="Tahoma"/>
        </w:rPr>
        <w:t xml:space="preserve">debiendo </w:t>
      </w:r>
      <w:r w:rsidR="0021727E" w:rsidRPr="00237A6E">
        <w:rPr>
          <w:rFonts w:ascii="Tahoma" w:hAnsi="Tahoma" w:cs="Tahoma"/>
        </w:rPr>
        <w:t xml:space="preserve">suspender el pago de la prestación o del porcentaje en disputa en los términos de los artículos 5 y 6 de la </w:t>
      </w:r>
      <w:r w:rsidR="009A3C08" w:rsidRPr="00237A6E">
        <w:rPr>
          <w:rFonts w:ascii="Tahoma" w:hAnsi="Tahoma" w:cs="Tahoma"/>
        </w:rPr>
        <w:t xml:space="preserve">Ley </w:t>
      </w:r>
      <w:r w:rsidR="0021727E" w:rsidRPr="00237A6E">
        <w:rPr>
          <w:rFonts w:ascii="Tahoma" w:hAnsi="Tahoma" w:cs="Tahoma"/>
        </w:rPr>
        <w:t>12</w:t>
      </w:r>
      <w:r w:rsidR="009E71DA" w:rsidRPr="00237A6E">
        <w:rPr>
          <w:rFonts w:ascii="Tahoma" w:hAnsi="Tahoma" w:cs="Tahoma"/>
        </w:rPr>
        <w:t>0</w:t>
      </w:r>
      <w:r w:rsidR="0021727E" w:rsidRPr="00237A6E">
        <w:rPr>
          <w:rFonts w:ascii="Tahoma" w:hAnsi="Tahoma" w:cs="Tahoma"/>
        </w:rPr>
        <w:t xml:space="preserve">4 de 2008, o adelantar revocatoria del acto que reconoció el 100% de la mesada a la señora Ramírez Restrepo. </w:t>
      </w:r>
    </w:p>
    <w:p w14:paraId="2F8D10FC" w14:textId="77777777" w:rsidR="0021727E" w:rsidRPr="00237A6E" w:rsidRDefault="0021727E" w:rsidP="00237A6E">
      <w:pPr>
        <w:widowControl w:val="0"/>
        <w:autoSpaceDE w:val="0"/>
        <w:autoSpaceDN w:val="0"/>
        <w:adjustRightInd w:val="0"/>
        <w:spacing w:line="276" w:lineRule="auto"/>
        <w:ind w:firstLine="708"/>
        <w:jc w:val="both"/>
        <w:rPr>
          <w:rFonts w:ascii="Tahoma" w:hAnsi="Tahoma" w:cs="Tahoma"/>
        </w:rPr>
      </w:pPr>
    </w:p>
    <w:p w14:paraId="24670EF8" w14:textId="447FB13C" w:rsidR="00942A20" w:rsidRPr="00237A6E" w:rsidRDefault="0021727E" w:rsidP="00237A6E">
      <w:pPr>
        <w:widowControl w:val="0"/>
        <w:autoSpaceDE w:val="0"/>
        <w:autoSpaceDN w:val="0"/>
        <w:adjustRightInd w:val="0"/>
        <w:spacing w:line="276" w:lineRule="auto"/>
        <w:ind w:firstLine="708"/>
        <w:jc w:val="both"/>
        <w:rPr>
          <w:rFonts w:ascii="Tahoma" w:hAnsi="Tahoma" w:cs="Tahoma"/>
        </w:rPr>
      </w:pPr>
      <w:r w:rsidRPr="00237A6E">
        <w:rPr>
          <w:rFonts w:ascii="Tahoma" w:hAnsi="Tahoma" w:cs="Tahoma"/>
        </w:rPr>
        <w:t xml:space="preserve">En ese orden de ideas, </w:t>
      </w:r>
      <w:r w:rsidR="00FC7CDD" w:rsidRPr="00237A6E">
        <w:rPr>
          <w:rFonts w:ascii="Tahoma" w:hAnsi="Tahoma" w:cs="Tahoma"/>
        </w:rPr>
        <w:t xml:space="preserve">aclaró </w:t>
      </w:r>
      <w:r w:rsidRPr="00237A6E">
        <w:rPr>
          <w:rFonts w:ascii="Tahoma" w:hAnsi="Tahoma" w:cs="Tahoma"/>
        </w:rPr>
        <w:t xml:space="preserve">que el hecho de </w:t>
      </w:r>
      <w:r w:rsidR="00FC7CDD" w:rsidRPr="00237A6E">
        <w:rPr>
          <w:rFonts w:ascii="Tahoma" w:hAnsi="Tahoma" w:cs="Tahoma"/>
        </w:rPr>
        <w:t xml:space="preserve">que la promotora de la litis no hubiese </w:t>
      </w:r>
      <w:r w:rsidRPr="00237A6E">
        <w:rPr>
          <w:rFonts w:ascii="Tahoma" w:hAnsi="Tahoma" w:cs="Tahoma"/>
        </w:rPr>
        <w:t xml:space="preserve">presentado la reclamación durante el término del emplazamiento, no desvirtúa </w:t>
      </w:r>
      <w:r w:rsidR="00AF57C7" w:rsidRPr="00237A6E">
        <w:rPr>
          <w:rFonts w:ascii="Tahoma" w:hAnsi="Tahoma" w:cs="Tahoma"/>
        </w:rPr>
        <w:t xml:space="preserve">su </w:t>
      </w:r>
      <w:r w:rsidRPr="00237A6E">
        <w:rPr>
          <w:rFonts w:ascii="Tahoma" w:hAnsi="Tahoma" w:cs="Tahoma"/>
        </w:rPr>
        <w:t xml:space="preserve">titularidad del derecho pensional, </w:t>
      </w:r>
      <w:r w:rsidR="00AF57C7" w:rsidRPr="00237A6E">
        <w:rPr>
          <w:rFonts w:ascii="Tahoma" w:hAnsi="Tahoma" w:cs="Tahoma"/>
        </w:rPr>
        <w:t xml:space="preserve">resultando </w:t>
      </w:r>
      <w:r w:rsidRPr="00237A6E">
        <w:rPr>
          <w:rFonts w:ascii="Tahoma" w:hAnsi="Tahoma" w:cs="Tahoma"/>
        </w:rPr>
        <w:t xml:space="preserve">inaceptable </w:t>
      </w:r>
      <w:r w:rsidR="00C20E87" w:rsidRPr="00237A6E">
        <w:rPr>
          <w:rFonts w:ascii="Tahoma" w:hAnsi="Tahoma" w:cs="Tahoma"/>
        </w:rPr>
        <w:t xml:space="preserve">que </w:t>
      </w:r>
      <w:r w:rsidRPr="00237A6E">
        <w:rPr>
          <w:rFonts w:ascii="Tahoma" w:hAnsi="Tahoma" w:cs="Tahoma"/>
        </w:rPr>
        <w:t xml:space="preserve">Colpensiones </w:t>
      </w:r>
      <w:r w:rsidR="00EB652A" w:rsidRPr="00237A6E">
        <w:rPr>
          <w:rFonts w:ascii="Tahoma" w:hAnsi="Tahoma" w:cs="Tahoma"/>
        </w:rPr>
        <w:t xml:space="preserve">se </w:t>
      </w:r>
      <w:r w:rsidR="006C5AAD" w:rsidRPr="00237A6E">
        <w:rPr>
          <w:rFonts w:ascii="Tahoma" w:hAnsi="Tahoma" w:cs="Tahoma"/>
        </w:rPr>
        <w:t>l</w:t>
      </w:r>
      <w:r w:rsidRPr="00237A6E">
        <w:rPr>
          <w:rFonts w:ascii="Tahoma" w:hAnsi="Tahoma" w:cs="Tahoma"/>
        </w:rPr>
        <w:t>imita</w:t>
      </w:r>
      <w:r w:rsidR="006C5AAD" w:rsidRPr="00237A6E">
        <w:rPr>
          <w:rFonts w:ascii="Tahoma" w:hAnsi="Tahoma" w:cs="Tahoma"/>
        </w:rPr>
        <w:t>ra</w:t>
      </w:r>
      <w:r w:rsidRPr="00237A6E">
        <w:rPr>
          <w:rFonts w:ascii="Tahoma" w:hAnsi="Tahoma" w:cs="Tahoma"/>
        </w:rPr>
        <w:t xml:space="preserve"> a señalar que existía una situación jurídica consolidada</w:t>
      </w:r>
      <w:r w:rsidR="00EB652A" w:rsidRPr="00237A6E">
        <w:rPr>
          <w:rFonts w:ascii="Tahoma" w:hAnsi="Tahoma" w:cs="Tahoma"/>
        </w:rPr>
        <w:t xml:space="preserve">, sin adelantar </w:t>
      </w:r>
      <w:r w:rsidRPr="00237A6E">
        <w:rPr>
          <w:rFonts w:ascii="Tahoma" w:hAnsi="Tahoma" w:cs="Tahoma"/>
        </w:rPr>
        <w:t xml:space="preserve">gestión administrativa </w:t>
      </w:r>
      <w:r w:rsidR="00EB652A" w:rsidRPr="00237A6E">
        <w:rPr>
          <w:rFonts w:ascii="Tahoma" w:hAnsi="Tahoma" w:cs="Tahoma"/>
        </w:rPr>
        <w:t xml:space="preserve">tendiente </w:t>
      </w:r>
      <w:r w:rsidRPr="00237A6E">
        <w:rPr>
          <w:rFonts w:ascii="Tahoma" w:hAnsi="Tahoma" w:cs="Tahoma"/>
        </w:rPr>
        <w:t xml:space="preserve">a conocer </w:t>
      </w:r>
      <w:r w:rsidR="00EB652A" w:rsidRPr="00237A6E">
        <w:rPr>
          <w:rFonts w:ascii="Tahoma" w:hAnsi="Tahoma" w:cs="Tahoma"/>
        </w:rPr>
        <w:t xml:space="preserve">el fondo de </w:t>
      </w:r>
      <w:r w:rsidRPr="00237A6E">
        <w:rPr>
          <w:rFonts w:ascii="Tahoma" w:hAnsi="Tahoma" w:cs="Tahoma"/>
        </w:rPr>
        <w:t>la reclamación presentada por la actora.</w:t>
      </w:r>
    </w:p>
    <w:p w14:paraId="571D91A6" w14:textId="77777777" w:rsidR="00C057C7" w:rsidRPr="00237A6E" w:rsidRDefault="00C057C7" w:rsidP="00237A6E">
      <w:pPr>
        <w:widowControl w:val="0"/>
        <w:autoSpaceDE w:val="0"/>
        <w:autoSpaceDN w:val="0"/>
        <w:adjustRightInd w:val="0"/>
        <w:spacing w:line="276" w:lineRule="auto"/>
        <w:ind w:firstLine="708"/>
        <w:jc w:val="both"/>
        <w:rPr>
          <w:rFonts w:ascii="Tahoma" w:hAnsi="Tahoma" w:cs="Tahoma"/>
        </w:rPr>
      </w:pPr>
    </w:p>
    <w:p w14:paraId="20B617D6" w14:textId="588EBFBD" w:rsidR="004F2069" w:rsidRPr="00237A6E" w:rsidRDefault="005B1462" w:rsidP="00237A6E">
      <w:pPr>
        <w:pStyle w:val="Prrafodelista"/>
        <w:numPr>
          <w:ilvl w:val="0"/>
          <w:numId w:val="43"/>
        </w:numPr>
        <w:spacing w:line="276" w:lineRule="auto"/>
        <w:jc w:val="center"/>
        <w:rPr>
          <w:rFonts w:ascii="Tahoma" w:hAnsi="Tahoma" w:cs="Tahoma"/>
          <w:b/>
        </w:rPr>
      </w:pPr>
      <w:r w:rsidRPr="00237A6E">
        <w:rPr>
          <w:rFonts w:ascii="Tahoma" w:hAnsi="Tahoma" w:cs="Tahoma"/>
          <w:b/>
        </w:rPr>
        <w:t>Recursos de apelación</w:t>
      </w:r>
      <w:r w:rsidR="00EB652A" w:rsidRPr="00237A6E">
        <w:rPr>
          <w:rFonts w:ascii="Tahoma" w:hAnsi="Tahoma" w:cs="Tahoma"/>
          <w:b/>
        </w:rPr>
        <w:t xml:space="preserve"> y procedencia de la consulta</w:t>
      </w:r>
    </w:p>
    <w:p w14:paraId="04BD3B1F" w14:textId="2C361370" w:rsidR="00A9473B" w:rsidRPr="00237A6E" w:rsidRDefault="00A9473B" w:rsidP="00237A6E">
      <w:pPr>
        <w:pStyle w:val="Prrafodelista"/>
        <w:spacing w:line="276" w:lineRule="auto"/>
        <w:ind w:left="1080"/>
        <w:rPr>
          <w:rFonts w:ascii="Tahoma" w:hAnsi="Tahoma" w:cs="Tahoma"/>
        </w:rPr>
      </w:pPr>
    </w:p>
    <w:p w14:paraId="28195A45" w14:textId="587CB525" w:rsidR="00E13354" w:rsidRPr="00237A6E" w:rsidRDefault="00454D71" w:rsidP="00237A6E">
      <w:pPr>
        <w:spacing w:line="276" w:lineRule="auto"/>
        <w:ind w:firstLine="708"/>
        <w:jc w:val="both"/>
        <w:rPr>
          <w:rFonts w:ascii="Tahoma" w:hAnsi="Tahoma" w:cs="Tahoma"/>
        </w:rPr>
      </w:pPr>
      <w:r w:rsidRPr="00237A6E">
        <w:rPr>
          <w:rFonts w:ascii="Tahoma" w:hAnsi="Tahoma" w:cs="Tahoma"/>
        </w:rPr>
        <w:t xml:space="preserve">La </w:t>
      </w:r>
      <w:r w:rsidR="005B1462" w:rsidRPr="00237A6E">
        <w:rPr>
          <w:rFonts w:ascii="Tahoma" w:hAnsi="Tahoma" w:cs="Tahoma"/>
        </w:rPr>
        <w:t>apoderad</w:t>
      </w:r>
      <w:r w:rsidRPr="00237A6E">
        <w:rPr>
          <w:rFonts w:ascii="Tahoma" w:hAnsi="Tahoma" w:cs="Tahoma"/>
        </w:rPr>
        <w:t>a</w:t>
      </w:r>
      <w:r w:rsidR="005B1462" w:rsidRPr="00237A6E">
        <w:rPr>
          <w:rFonts w:ascii="Tahoma" w:hAnsi="Tahoma" w:cs="Tahoma"/>
        </w:rPr>
        <w:t xml:space="preserve"> judicial de </w:t>
      </w:r>
      <w:r w:rsidR="00116754" w:rsidRPr="00237A6E">
        <w:rPr>
          <w:rFonts w:ascii="Tahoma" w:hAnsi="Tahoma" w:cs="Tahoma"/>
        </w:rPr>
        <w:t xml:space="preserve">la parte </w:t>
      </w:r>
      <w:r w:rsidR="00E13354" w:rsidRPr="00237A6E">
        <w:rPr>
          <w:rFonts w:ascii="Tahoma" w:hAnsi="Tahoma" w:cs="Tahoma"/>
          <w:b/>
          <w:bCs/>
        </w:rPr>
        <w:t>Colpensiones</w:t>
      </w:r>
      <w:r w:rsidR="005B1462" w:rsidRPr="00237A6E">
        <w:rPr>
          <w:rFonts w:ascii="Tahoma" w:hAnsi="Tahoma" w:cs="Tahoma"/>
        </w:rPr>
        <w:t xml:space="preserve"> atacó el fallo arguyendo </w:t>
      </w:r>
      <w:r w:rsidR="00652349" w:rsidRPr="00237A6E">
        <w:rPr>
          <w:rFonts w:ascii="Tahoma" w:hAnsi="Tahoma" w:cs="Tahoma"/>
        </w:rPr>
        <w:t xml:space="preserve">que </w:t>
      </w:r>
      <w:r w:rsidR="00E13354" w:rsidRPr="00237A6E">
        <w:rPr>
          <w:rFonts w:ascii="Tahoma" w:hAnsi="Tahoma" w:cs="Tahoma"/>
        </w:rPr>
        <w:t xml:space="preserve">no se desconoce la procedencia de la pensión compartida para la demandante y la </w:t>
      </w:r>
      <w:r w:rsidR="00663352" w:rsidRPr="00237A6E">
        <w:rPr>
          <w:rFonts w:ascii="Tahoma" w:hAnsi="Tahoma" w:cs="Tahoma"/>
        </w:rPr>
        <w:t>vinculada,</w:t>
      </w:r>
      <w:r w:rsidR="00D227D4" w:rsidRPr="00237A6E">
        <w:rPr>
          <w:rFonts w:ascii="Tahoma" w:hAnsi="Tahoma" w:cs="Tahoma"/>
        </w:rPr>
        <w:t xml:space="preserve"> n</w:t>
      </w:r>
      <w:r w:rsidR="005A5757" w:rsidRPr="00237A6E">
        <w:rPr>
          <w:rFonts w:ascii="Tahoma" w:hAnsi="Tahoma" w:cs="Tahoma"/>
        </w:rPr>
        <w:t xml:space="preserve">o obstante, </w:t>
      </w:r>
      <w:r w:rsidR="005969BF" w:rsidRPr="00237A6E">
        <w:rPr>
          <w:rFonts w:ascii="Tahoma" w:hAnsi="Tahoma" w:cs="Tahoma"/>
        </w:rPr>
        <w:t xml:space="preserve">reiteró que </w:t>
      </w:r>
      <w:r w:rsidR="00E13354" w:rsidRPr="00237A6E">
        <w:rPr>
          <w:rFonts w:ascii="Tahoma" w:hAnsi="Tahoma" w:cs="Tahoma"/>
        </w:rPr>
        <w:t>la señora Norma Naranjo omi</w:t>
      </w:r>
      <w:r w:rsidR="00C2023E" w:rsidRPr="00237A6E">
        <w:rPr>
          <w:rFonts w:ascii="Tahoma" w:hAnsi="Tahoma" w:cs="Tahoma"/>
        </w:rPr>
        <w:t>tió</w:t>
      </w:r>
      <w:r w:rsidR="00E13354" w:rsidRPr="00237A6E">
        <w:rPr>
          <w:rFonts w:ascii="Tahoma" w:hAnsi="Tahoma" w:cs="Tahoma"/>
        </w:rPr>
        <w:t xml:space="preserve"> </w:t>
      </w:r>
      <w:r w:rsidR="00663352" w:rsidRPr="00237A6E">
        <w:rPr>
          <w:rFonts w:ascii="Tahoma" w:hAnsi="Tahoma" w:cs="Tahoma"/>
        </w:rPr>
        <w:t xml:space="preserve">presentar </w:t>
      </w:r>
      <w:r w:rsidR="00E13354" w:rsidRPr="00237A6E">
        <w:rPr>
          <w:rFonts w:ascii="Tahoma" w:hAnsi="Tahoma" w:cs="Tahoma"/>
        </w:rPr>
        <w:t xml:space="preserve">la reclamación </w:t>
      </w:r>
      <w:r w:rsidR="00663352" w:rsidRPr="00237A6E">
        <w:rPr>
          <w:rFonts w:ascii="Tahoma" w:hAnsi="Tahoma" w:cs="Tahoma"/>
        </w:rPr>
        <w:t xml:space="preserve">de la sustitución pensional </w:t>
      </w:r>
      <w:r w:rsidR="00E13354" w:rsidRPr="00237A6E">
        <w:rPr>
          <w:rFonts w:ascii="Tahoma" w:hAnsi="Tahoma" w:cs="Tahoma"/>
        </w:rPr>
        <w:t xml:space="preserve">al momento de correrse el traslado del edicto </w:t>
      </w:r>
      <w:proofErr w:type="spellStart"/>
      <w:r w:rsidR="00E13354" w:rsidRPr="00237A6E">
        <w:rPr>
          <w:rFonts w:ascii="Tahoma" w:hAnsi="Tahoma" w:cs="Tahoma"/>
        </w:rPr>
        <w:t>emplazatorio</w:t>
      </w:r>
      <w:proofErr w:type="spellEnd"/>
      <w:r w:rsidR="00E13354" w:rsidRPr="00237A6E">
        <w:rPr>
          <w:rFonts w:ascii="Tahoma" w:hAnsi="Tahoma" w:cs="Tahoma"/>
        </w:rPr>
        <w:t>, n</w:t>
      </w:r>
      <w:r w:rsidR="001F6F0B" w:rsidRPr="00237A6E">
        <w:rPr>
          <w:rFonts w:ascii="Tahoma" w:hAnsi="Tahoma" w:cs="Tahoma"/>
        </w:rPr>
        <w:t>i</w:t>
      </w:r>
      <w:r w:rsidR="00E13354" w:rsidRPr="00237A6E">
        <w:rPr>
          <w:rFonts w:ascii="Tahoma" w:hAnsi="Tahoma" w:cs="Tahoma"/>
        </w:rPr>
        <w:t xml:space="preserve"> </w:t>
      </w:r>
      <w:r w:rsidR="001F6F0B" w:rsidRPr="00237A6E">
        <w:rPr>
          <w:rFonts w:ascii="Tahoma" w:hAnsi="Tahoma" w:cs="Tahoma"/>
        </w:rPr>
        <w:t xml:space="preserve">tampoco </w:t>
      </w:r>
      <w:r w:rsidR="00E13354" w:rsidRPr="00237A6E">
        <w:rPr>
          <w:rFonts w:ascii="Tahoma" w:hAnsi="Tahoma" w:cs="Tahoma"/>
        </w:rPr>
        <w:t>informó de su existencia</w:t>
      </w:r>
      <w:r w:rsidR="001F6F0B" w:rsidRPr="00237A6E">
        <w:rPr>
          <w:rFonts w:ascii="Tahoma" w:hAnsi="Tahoma" w:cs="Tahoma"/>
        </w:rPr>
        <w:t xml:space="preserve"> dentro del término correspondiente;</w:t>
      </w:r>
      <w:r w:rsidR="005A5757" w:rsidRPr="00237A6E">
        <w:rPr>
          <w:rFonts w:ascii="Tahoma" w:hAnsi="Tahoma" w:cs="Tahoma"/>
        </w:rPr>
        <w:t xml:space="preserve"> </w:t>
      </w:r>
      <w:r w:rsidR="00E13354" w:rsidRPr="00237A6E">
        <w:rPr>
          <w:rFonts w:ascii="Tahoma" w:hAnsi="Tahoma" w:cs="Tahoma"/>
        </w:rPr>
        <w:t xml:space="preserve">por lo </w:t>
      </w:r>
      <w:r w:rsidR="001F6F0B" w:rsidRPr="00237A6E">
        <w:rPr>
          <w:rFonts w:ascii="Tahoma" w:hAnsi="Tahoma" w:cs="Tahoma"/>
        </w:rPr>
        <w:t>que dicha entidad no debía asumir la carga derivada de la negligencia.</w:t>
      </w:r>
      <w:r w:rsidR="00E13354" w:rsidRPr="00237A6E">
        <w:rPr>
          <w:rFonts w:ascii="Tahoma" w:hAnsi="Tahoma" w:cs="Tahoma"/>
        </w:rPr>
        <w:t xml:space="preserve"> </w:t>
      </w:r>
    </w:p>
    <w:p w14:paraId="6FA8D27E" w14:textId="77777777" w:rsidR="00E13354" w:rsidRPr="00237A6E" w:rsidRDefault="00E13354" w:rsidP="00237A6E">
      <w:pPr>
        <w:pStyle w:val="Prrafodelista"/>
        <w:spacing w:line="276" w:lineRule="auto"/>
        <w:ind w:firstLine="709"/>
        <w:jc w:val="both"/>
        <w:rPr>
          <w:rFonts w:ascii="Tahoma" w:hAnsi="Tahoma" w:cs="Tahoma"/>
        </w:rPr>
      </w:pPr>
    </w:p>
    <w:p w14:paraId="18B14A3C" w14:textId="0EDC42CE" w:rsidR="000D78EF" w:rsidRPr="00237A6E" w:rsidRDefault="004C3740" w:rsidP="00237A6E">
      <w:pPr>
        <w:spacing w:line="276" w:lineRule="auto"/>
        <w:ind w:firstLine="708"/>
        <w:jc w:val="both"/>
        <w:rPr>
          <w:rFonts w:ascii="Tahoma" w:hAnsi="Tahoma" w:cs="Tahoma"/>
        </w:rPr>
      </w:pPr>
      <w:r w:rsidRPr="00237A6E">
        <w:rPr>
          <w:rFonts w:ascii="Tahoma" w:hAnsi="Tahoma" w:cs="Tahoma"/>
        </w:rPr>
        <w:t>En ese orden de ideas</w:t>
      </w:r>
      <w:r w:rsidR="00E13354" w:rsidRPr="00237A6E">
        <w:rPr>
          <w:rFonts w:ascii="Tahoma" w:hAnsi="Tahoma" w:cs="Tahoma"/>
        </w:rPr>
        <w:t xml:space="preserve">, alegó que </w:t>
      </w:r>
      <w:r w:rsidR="00BA120A" w:rsidRPr="00237A6E">
        <w:rPr>
          <w:rFonts w:ascii="Tahoma" w:hAnsi="Tahoma" w:cs="Tahoma"/>
        </w:rPr>
        <w:t xml:space="preserve">al haber </w:t>
      </w:r>
      <w:r w:rsidR="00E13354" w:rsidRPr="00237A6E">
        <w:rPr>
          <w:rFonts w:ascii="Tahoma" w:hAnsi="Tahoma" w:cs="Tahoma"/>
        </w:rPr>
        <w:t xml:space="preserve">realizado </w:t>
      </w:r>
      <w:r w:rsidR="009C3895" w:rsidRPr="00237A6E">
        <w:rPr>
          <w:rFonts w:ascii="Tahoma" w:hAnsi="Tahoma" w:cs="Tahoma"/>
        </w:rPr>
        <w:t xml:space="preserve">de buena fe </w:t>
      </w:r>
      <w:r w:rsidR="00E13354" w:rsidRPr="00237A6E">
        <w:rPr>
          <w:rFonts w:ascii="Tahoma" w:hAnsi="Tahoma" w:cs="Tahoma"/>
        </w:rPr>
        <w:t xml:space="preserve">el pago continuo de las mesadas pensionales a favor de </w:t>
      </w:r>
      <w:proofErr w:type="spellStart"/>
      <w:r w:rsidR="00E13354" w:rsidRPr="00237A6E">
        <w:rPr>
          <w:rFonts w:ascii="Tahoma" w:hAnsi="Tahoma" w:cs="Tahoma"/>
        </w:rPr>
        <w:t>Bernanda</w:t>
      </w:r>
      <w:proofErr w:type="spellEnd"/>
      <w:r w:rsidR="00E13354" w:rsidRPr="00237A6E">
        <w:rPr>
          <w:rFonts w:ascii="Tahoma" w:hAnsi="Tahoma" w:cs="Tahoma"/>
        </w:rPr>
        <w:t xml:space="preserve"> Ramírez Restrepo</w:t>
      </w:r>
      <w:r w:rsidR="00C2023E" w:rsidRPr="00237A6E">
        <w:rPr>
          <w:rFonts w:ascii="Tahoma" w:hAnsi="Tahoma" w:cs="Tahoma"/>
        </w:rPr>
        <w:t xml:space="preserve">, </w:t>
      </w:r>
      <w:r w:rsidR="00E13354" w:rsidRPr="00237A6E">
        <w:rPr>
          <w:rFonts w:ascii="Tahoma" w:hAnsi="Tahoma" w:cs="Tahoma"/>
        </w:rPr>
        <w:t>no se le p</w:t>
      </w:r>
      <w:r w:rsidR="00BA120A" w:rsidRPr="00237A6E">
        <w:rPr>
          <w:rFonts w:ascii="Tahoma" w:hAnsi="Tahoma" w:cs="Tahoma"/>
        </w:rPr>
        <w:t xml:space="preserve">odía </w:t>
      </w:r>
      <w:r w:rsidR="00E13354" w:rsidRPr="00237A6E">
        <w:rPr>
          <w:rFonts w:ascii="Tahoma" w:hAnsi="Tahoma" w:cs="Tahoma"/>
        </w:rPr>
        <w:t xml:space="preserve">imputar el pago del retroactivo </w:t>
      </w:r>
      <w:r w:rsidR="00BB2FCD" w:rsidRPr="00237A6E">
        <w:rPr>
          <w:rFonts w:ascii="Tahoma" w:hAnsi="Tahoma" w:cs="Tahoma"/>
        </w:rPr>
        <w:t xml:space="preserve">ni las costas procesales </w:t>
      </w:r>
      <w:r w:rsidR="00BA120A" w:rsidRPr="00237A6E">
        <w:rPr>
          <w:rFonts w:ascii="Tahoma" w:hAnsi="Tahoma" w:cs="Tahoma"/>
        </w:rPr>
        <w:t>a</w:t>
      </w:r>
      <w:r w:rsidR="00C2023E" w:rsidRPr="00237A6E">
        <w:rPr>
          <w:rFonts w:ascii="Tahoma" w:hAnsi="Tahoma" w:cs="Tahoma"/>
        </w:rPr>
        <w:t xml:space="preserve"> favor de la señora Norma Orfilia Naranjo, ya que se estaría afectando </w:t>
      </w:r>
      <w:r w:rsidR="00E13354" w:rsidRPr="00237A6E">
        <w:rPr>
          <w:rFonts w:ascii="Tahoma" w:hAnsi="Tahoma" w:cs="Tahoma"/>
        </w:rPr>
        <w:t>considerablemente la sostenibilidad financiera del régimen de prima media con prestación definida y la sostenibilidad del sistema general de pensiones.</w:t>
      </w:r>
      <w:r w:rsidR="00781786" w:rsidRPr="00237A6E">
        <w:rPr>
          <w:rFonts w:ascii="Tahoma" w:hAnsi="Tahoma" w:cs="Tahoma"/>
        </w:rPr>
        <w:t xml:space="preserve"> Finalmente</w:t>
      </w:r>
      <w:r w:rsidR="00E13354" w:rsidRPr="00237A6E">
        <w:rPr>
          <w:rFonts w:ascii="Tahoma" w:hAnsi="Tahoma" w:cs="Tahoma"/>
        </w:rPr>
        <w:t>,</w:t>
      </w:r>
      <w:r w:rsidR="00C2023E" w:rsidRPr="00237A6E">
        <w:rPr>
          <w:rFonts w:ascii="Tahoma" w:hAnsi="Tahoma" w:cs="Tahoma"/>
        </w:rPr>
        <w:t xml:space="preserve"> refirió no encontrarse de acuerdo con la condena en costas</w:t>
      </w:r>
      <w:r w:rsidR="00781786" w:rsidRPr="00237A6E">
        <w:rPr>
          <w:rFonts w:ascii="Tahoma" w:hAnsi="Tahoma" w:cs="Tahoma"/>
        </w:rPr>
        <w:t>.</w:t>
      </w:r>
    </w:p>
    <w:p w14:paraId="257D1752" w14:textId="29E19095" w:rsidR="00BB2FCD" w:rsidRPr="00237A6E" w:rsidRDefault="00BB2FCD" w:rsidP="00237A6E">
      <w:pPr>
        <w:pStyle w:val="Prrafodelista"/>
        <w:spacing w:line="276" w:lineRule="auto"/>
        <w:ind w:left="0" w:firstLine="709"/>
        <w:jc w:val="both"/>
        <w:rPr>
          <w:rFonts w:ascii="Tahoma" w:hAnsi="Tahoma" w:cs="Tahoma"/>
        </w:rPr>
      </w:pPr>
    </w:p>
    <w:p w14:paraId="4D745F79" w14:textId="27F2B79E" w:rsidR="00BB2FCD" w:rsidRPr="00237A6E" w:rsidRDefault="00BB2FCD" w:rsidP="00237A6E">
      <w:pPr>
        <w:pStyle w:val="Prrafodelista"/>
        <w:spacing w:line="276" w:lineRule="auto"/>
        <w:ind w:left="0" w:firstLine="709"/>
        <w:jc w:val="both"/>
        <w:rPr>
          <w:rFonts w:ascii="Tahoma" w:hAnsi="Tahoma" w:cs="Tahoma"/>
        </w:rPr>
      </w:pPr>
      <w:r w:rsidRPr="00237A6E">
        <w:rPr>
          <w:rFonts w:ascii="Tahoma" w:hAnsi="Tahoma" w:cs="Tahoma"/>
        </w:rPr>
        <w:t>Por otra parte, tal como se advirtiera en precedencia, al haber sido condenada Colpensiones, entidad cuyo garante es la Nación, la decisión de primer grado se revisará en sede jurisdiccional de consulta.</w:t>
      </w:r>
    </w:p>
    <w:p w14:paraId="64BDE5E5" w14:textId="285296E4" w:rsidR="00D51494" w:rsidRPr="00237A6E" w:rsidRDefault="00D51494" w:rsidP="00237A6E">
      <w:pPr>
        <w:pStyle w:val="Prrafodelista"/>
        <w:spacing w:line="276" w:lineRule="auto"/>
        <w:ind w:left="0" w:firstLine="709"/>
        <w:jc w:val="both"/>
        <w:rPr>
          <w:rFonts w:ascii="Tahoma" w:hAnsi="Tahoma" w:cs="Tahoma"/>
        </w:rPr>
      </w:pPr>
    </w:p>
    <w:p w14:paraId="64295F2D" w14:textId="5DC90AC7" w:rsidR="00D51494" w:rsidRPr="00237A6E" w:rsidRDefault="00D51494" w:rsidP="00237A6E">
      <w:pPr>
        <w:pStyle w:val="Prrafodelista"/>
        <w:numPr>
          <w:ilvl w:val="0"/>
          <w:numId w:val="43"/>
        </w:numPr>
        <w:tabs>
          <w:tab w:val="left" w:pos="284"/>
        </w:tabs>
        <w:spacing w:line="276" w:lineRule="auto"/>
        <w:ind w:left="0" w:firstLine="0"/>
        <w:jc w:val="center"/>
        <w:rPr>
          <w:rFonts w:ascii="Tahoma" w:hAnsi="Tahoma" w:cs="Tahoma"/>
          <w:b/>
        </w:rPr>
      </w:pPr>
      <w:r w:rsidRPr="00237A6E">
        <w:rPr>
          <w:rStyle w:val="normaltextrun"/>
          <w:rFonts w:ascii="Tahoma" w:hAnsi="Tahoma" w:cs="Tahoma"/>
          <w:b/>
          <w:bCs/>
        </w:rPr>
        <w:t>Alegatos de Conclusión</w:t>
      </w:r>
      <w:r w:rsidR="00FF6D88">
        <w:rPr>
          <w:rStyle w:val="normaltextrun"/>
          <w:rFonts w:ascii="Tahoma" w:hAnsi="Tahoma" w:cs="Tahoma"/>
          <w:b/>
          <w:bCs/>
        </w:rPr>
        <w:t xml:space="preserve"> </w:t>
      </w:r>
      <w:r w:rsidRPr="00237A6E">
        <w:rPr>
          <w:rStyle w:val="normaltextrun"/>
          <w:rFonts w:ascii="Tahoma" w:hAnsi="Tahoma" w:cs="Tahoma"/>
          <w:b/>
          <w:bCs/>
        </w:rPr>
        <w:t>/</w:t>
      </w:r>
      <w:r w:rsidR="00FF6D88">
        <w:rPr>
          <w:rStyle w:val="normaltextrun"/>
          <w:rFonts w:ascii="Tahoma" w:hAnsi="Tahoma" w:cs="Tahoma"/>
          <w:b/>
          <w:bCs/>
        </w:rPr>
        <w:t xml:space="preserve"> </w:t>
      </w:r>
      <w:r w:rsidRPr="00237A6E">
        <w:rPr>
          <w:rStyle w:val="normaltextrun"/>
          <w:rFonts w:ascii="Tahoma" w:hAnsi="Tahoma" w:cs="Tahoma"/>
          <w:b/>
          <w:bCs/>
        </w:rPr>
        <w:t>Concepto del Ministerio Público</w:t>
      </w:r>
    </w:p>
    <w:p w14:paraId="22352B26" w14:textId="77777777" w:rsidR="00D51494" w:rsidRPr="00237A6E" w:rsidRDefault="00D51494" w:rsidP="00237A6E">
      <w:pPr>
        <w:pStyle w:val="paragraph"/>
        <w:spacing w:before="0" w:beforeAutospacing="0" w:after="0" w:afterAutospacing="0" w:line="276" w:lineRule="auto"/>
        <w:jc w:val="center"/>
        <w:textAlignment w:val="baseline"/>
        <w:rPr>
          <w:rFonts w:ascii="Tahoma" w:hAnsi="Tahoma" w:cs="Tahoma"/>
        </w:rPr>
      </w:pPr>
      <w:r w:rsidRPr="00237A6E">
        <w:rPr>
          <w:rStyle w:val="eop"/>
          <w:rFonts w:ascii="Tahoma" w:hAnsi="Tahoma" w:cs="Tahoma"/>
        </w:rPr>
        <w:t> </w:t>
      </w:r>
    </w:p>
    <w:p w14:paraId="6CC5168F" w14:textId="3AE5CECF" w:rsidR="00D51494" w:rsidRPr="00237A6E" w:rsidRDefault="00D51494" w:rsidP="00237A6E">
      <w:pPr>
        <w:spacing w:line="276" w:lineRule="auto"/>
        <w:ind w:firstLine="708"/>
        <w:jc w:val="both"/>
        <w:rPr>
          <w:rStyle w:val="normaltextrun"/>
          <w:rFonts w:ascii="Tahoma" w:hAnsi="Tahoma" w:cs="Tahoma"/>
          <w:color w:val="000000"/>
        </w:rPr>
      </w:pPr>
      <w:r w:rsidRPr="00237A6E">
        <w:rPr>
          <w:rStyle w:val="normaltextrun"/>
          <w:rFonts w:ascii="Tahoma" w:hAnsi="Tahoma" w:cs="Tahoma"/>
          <w:color w:val="000000"/>
        </w:rPr>
        <w:t xml:space="preserve">Analizados los alegatos presentados por </w:t>
      </w:r>
      <w:r w:rsidR="00BB2FCD" w:rsidRPr="00237A6E">
        <w:rPr>
          <w:rStyle w:val="normaltextrun"/>
          <w:rFonts w:ascii="Tahoma" w:hAnsi="Tahoma" w:cs="Tahoma"/>
          <w:color w:val="000000"/>
        </w:rPr>
        <w:t>Colpensiones</w:t>
      </w:r>
      <w:r w:rsidRPr="00237A6E">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w:t>
      </w:r>
      <w:r w:rsidRPr="00237A6E">
        <w:rPr>
          <w:rStyle w:val="normaltextrun"/>
          <w:rFonts w:ascii="Tahoma" w:hAnsi="Tahoma" w:cs="Tahoma"/>
          <w:color w:val="000000"/>
        </w:rPr>
        <w:lastRenderedPageBreak/>
        <w:t xml:space="preserve">expresados concuerdan con los puntos objeto de discusión en esta instancia y se relacionan con los problemas jurídicos que se expresan a continuación.  Por otra parte, </w:t>
      </w:r>
      <w:r w:rsidRPr="00237A6E">
        <w:rPr>
          <w:rStyle w:val="normaltextrun"/>
          <w:rFonts w:ascii="Tahoma" w:hAnsi="Tahoma" w:cs="Tahoma"/>
        </w:rPr>
        <w:t>el Ministerio Público NO conceptuó en este asunto.</w:t>
      </w:r>
      <w:r w:rsidRPr="00237A6E">
        <w:rPr>
          <w:rStyle w:val="normaltextrun"/>
          <w:rFonts w:ascii="Tahoma" w:hAnsi="Tahoma" w:cs="Tahoma"/>
          <w:color w:val="000000"/>
        </w:rPr>
        <w:t xml:space="preserve"> </w:t>
      </w:r>
    </w:p>
    <w:p w14:paraId="5FFF7045" w14:textId="77777777" w:rsidR="00D51494" w:rsidRPr="00237A6E" w:rsidRDefault="00D51494" w:rsidP="00237A6E">
      <w:pPr>
        <w:widowControl w:val="0"/>
        <w:autoSpaceDE w:val="0"/>
        <w:autoSpaceDN w:val="0"/>
        <w:adjustRightInd w:val="0"/>
        <w:spacing w:line="276" w:lineRule="auto"/>
        <w:ind w:left="1080"/>
        <w:rPr>
          <w:rFonts w:ascii="Tahoma" w:hAnsi="Tahoma" w:cs="Tahoma"/>
          <w:b/>
        </w:rPr>
      </w:pPr>
    </w:p>
    <w:p w14:paraId="6582FEE0" w14:textId="77777777" w:rsidR="00D51494" w:rsidRPr="00237A6E" w:rsidRDefault="00D51494" w:rsidP="00237A6E">
      <w:pPr>
        <w:pStyle w:val="Prrafodelista"/>
        <w:widowControl w:val="0"/>
        <w:numPr>
          <w:ilvl w:val="0"/>
          <w:numId w:val="43"/>
        </w:numPr>
        <w:autoSpaceDE w:val="0"/>
        <w:autoSpaceDN w:val="0"/>
        <w:adjustRightInd w:val="0"/>
        <w:spacing w:line="276" w:lineRule="auto"/>
        <w:jc w:val="center"/>
        <w:rPr>
          <w:rFonts w:ascii="Tahoma" w:hAnsi="Tahoma" w:cs="Tahoma"/>
          <w:b/>
        </w:rPr>
      </w:pPr>
      <w:r w:rsidRPr="00237A6E">
        <w:rPr>
          <w:rFonts w:ascii="Tahoma" w:hAnsi="Tahoma" w:cs="Tahoma"/>
          <w:b/>
        </w:rPr>
        <w:t>Problema jurídico por resolver</w:t>
      </w:r>
    </w:p>
    <w:p w14:paraId="6D78C238" w14:textId="77777777" w:rsidR="00D51494" w:rsidRPr="00237A6E" w:rsidRDefault="00D51494" w:rsidP="00237A6E">
      <w:pPr>
        <w:pStyle w:val="Sinespaciado"/>
        <w:spacing w:line="276" w:lineRule="auto"/>
        <w:ind w:left="1080"/>
        <w:rPr>
          <w:rFonts w:ascii="Tahoma" w:hAnsi="Tahoma" w:cs="Tahoma"/>
        </w:rPr>
      </w:pPr>
    </w:p>
    <w:p w14:paraId="71D2DCC4" w14:textId="6141B8A3" w:rsidR="004C1320" w:rsidRPr="00237A6E" w:rsidRDefault="00C63CFC" w:rsidP="00237A6E">
      <w:pPr>
        <w:spacing w:line="276" w:lineRule="auto"/>
        <w:ind w:firstLine="708"/>
        <w:jc w:val="both"/>
        <w:rPr>
          <w:rFonts w:ascii="Tahoma" w:hAnsi="Tahoma" w:cs="Tahoma"/>
          <w:iCs/>
        </w:rPr>
      </w:pPr>
      <w:r w:rsidRPr="00237A6E">
        <w:rPr>
          <w:rFonts w:ascii="Tahoma" w:hAnsi="Tahoma" w:cs="Tahoma"/>
        </w:rPr>
        <w:t>De acuerdo con</w:t>
      </w:r>
      <w:r w:rsidR="00D51494" w:rsidRPr="00237A6E">
        <w:rPr>
          <w:rFonts w:ascii="Tahoma" w:hAnsi="Tahoma" w:cs="Tahoma"/>
        </w:rPr>
        <w:t xml:space="preserve"> los argumentos expuestos en la sentencia de primera instancia</w:t>
      </w:r>
      <w:r w:rsidR="00002492" w:rsidRPr="00237A6E">
        <w:rPr>
          <w:rFonts w:ascii="Tahoma" w:hAnsi="Tahoma" w:cs="Tahoma"/>
        </w:rPr>
        <w:t xml:space="preserve">, los fundamentos de la apelación </w:t>
      </w:r>
      <w:r w:rsidR="00D51494" w:rsidRPr="00237A6E">
        <w:rPr>
          <w:rFonts w:ascii="Tahoma" w:hAnsi="Tahoma" w:cs="Tahoma"/>
        </w:rPr>
        <w:t>y los alegatos de conclusión, le corresponde a la Sala determinar</w:t>
      </w:r>
      <w:r w:rsidR="00E13354" w:rsidRPr="00237A6E">
        <w:rPr>
          <w:rFonts w:ascii="Tahoma" w:hAnsi="Tahoma" w:cs="Tahoma"/>
        </w:rPr>
        <w:t xml:space="preserve"> si en el caso de marras se encuentra demostrada la calidad de beneficiarias de las señoras </w:t>
      </w:r>
      <w:r w:rsidRPr="00237A6E">
        <w:rPr>
          <w:rFonts w:ascii="Tahoma" w:hAnsi="Tahoma" w:cs="Tahoma"/>
        </w:rPr>
        <w:t>Norma Orfilia Naranjo y Bernarda Ramírez Restrepo</w:t>
      </w:r>
      <w:r w:rsidR="00E13354" w:rsidRPr="00237A6E">
        <w:rPr>
          <w:rFonts w:ascii="Tahoma" w:hAnsi="Tahoma" w:cs="Tahoma"/>
        </w:rPr>
        <w:t>, en calidad de cónyuge y compañera permanente del causante, respectivamente y, en caso afirmativo, si es procedente conceder la prestación de manera retroactiva, junto con los intereses moratorios.</w:t>
      </w:r>
    </w:p>
    <w:p w14:paraId="77E6314F" w14:textId="369F725B" w:rsidR="00D51494" w:rsidRPr="00237A6E" w:rsidRDefault="00095F52" w:rsidP="00237A6E">
      <w:pPr>
        <w:spacing w:line="276" w:lineRule="auto"/>
        <w:ind w:firstLine="708"/>
        <w:jc w:val="both"/>
        <w:rPr>
          <w:rFonts w:ascii="Tahoma" w:hAnsi="Tahoma" w:cs="Tahoma"/>
        </w:rPr>
      </w:pPr>
      <w:r w:rsidRPr="00237A6E">
        <w:rPr>
          <w:rFonts w:ascii="Tahoma" w:hAnsi="Tahoma" w:cs="Tahoma"/>
        </w:rPr>
        <w:t xml:space="preserve"> </w:t>
      </w:r>
    </w:p>
    <w:p w14:paraId="54FEA792" w14:textId="77777777" w:rsidR="00D51494" w:rsidRPr="00237A6E" w:rsidRDefault="00D51494" w:rsidP="00237A6E">
      <w:pPr>
        <w:widowControl w:val="0"/>
        <w:numPr>
          <w:ilvl w:val="0"/>
          <w:numId w:val="43"/>
        </w:numPr>
        <w:autoSpaceDE w:val="0"/>
        <w:autoSpaceDN w:val="0"/>
        <w:adjustRightInd w:val="0"/>
        <w:spacing w:line="276" w:lineRule="auto"/>
        <w:ind w:hanging="519"/>
        <w:jc w:val="center"/>
        <w:rPr>
          <w:rFonts w:ascii="Tahoma" w:hAnsi="Tahoma" w:cs="Tahoma"/>
          <w:b/>
        </w:rPr>
      </w:pPr>
      <w:r w:rsidRPr="00237A6E">
        <w:rPr>
          <w:rFonts w:ascii="Tahoma" w:hAnsi="Tahoma" w:cs="Tahoma"/>
          <w:b/>
        </w:rPr>
        <w:t>Consideraciones</w:t>
      </w:r>
    </w:p>
    <w:p w14:paraId="6F0A64F8" w14:textId="77777777" w:rsidR="00D51494" w:rsidRPr="00237A6E" w:rsidRDefault="00D51494" w:rsidP="00237A6E">
      <w:pPr>
        <w:overflowPunct w:val="0"/>
        <w:autoSpaceDE w:val="0"/>
        <w:autoSpaceDN w:val="0"/>
        <w:adjustRightInd w:val="0"/>
        <w:spacing w:line="276" w:lineRule="auto"/>
        <w:ind w:left="709" w:right="193"/>
        <w:jc w:val="both"/>
        <w:textAlignment w:val="baseline"/>
        <w:rPr>
          <w:rFonts w:ascii="Tahoma" w:hAnsi="Tahoma" w:cs="Tahoma"/>
          <w:i/>
        </w:rPr>
      </w:pPr>
    </w:p>
    <w:p w14:paraId="49C7235F" w14:textId="22A5FBCE" w:rsidR="00095F52" w:rsidRPr="00237A6E" w:rsidRDefault="00C63CFC" w:rsidP="00237A6E">
      <w:pPr>
        <w:pStyle w:val="Prrafodelista"/>
        <w:numPr>
          <w:ilvl w:val="1"/>
          <w:numId w:val="50"/>
        </w:numPr>
        <w:tabs>
          <w:tab w:val="left" w:pos="0"/>
        </w:tabs>
        <w:spacing w:line="276" w:lineRule="auto"/>
        <w:ind w:hanging="11"/>
        <w:jc w:val="both"/>
        <w:rPr>
          <w:rFonts w:ascii="Tahoma" w:hAnsi="Tahoma" w:cs="Tahoma"/>
          <w:b/>
        </w:rPr>
      </w:pPr>
      <w:r w:rsidRPr="00237A6E">
        <w:rPr>
          <w:rFonts w:ascii="Tahoma" w:hAnsi="Tahoma" w:cs="Tahoma"/>
          <w:b/>
        </w:rPr>
        <w:t>Concurrencia de beneficiarias – Cónyuge separada de hecho con vínculo matrimonial vigente</w:t>
      </w:r>
    </w:p>
    <w:p w14:paraId="617B773A" w14:textId="5899DA10" w:rsidR="00095F52" w:rsidRPr="00237A6E" w:rsidRDefault="00095F52" w:rsidP="00237A6E">
      <w:pPr>
        <w:pStyle w:val="Prrafodelista"/>
        <w:tabs>
          <w:tab w:val="left" w:pos="0"/>
        </w:tabs>
        <w:spacing w:line="276" w:lineRule="auto"/>
        <w:ind w:left="450"/>
        <w:jc w:val="both"/>
        <w:rPr>
          <w:rFonts w:ascii="Tahoma" w:hAnsi="Tahoma" w:cs="Tahoma"/>
          <w:color w:val="FF0000"/>
        </w:rPr>
      </w:pPr>
    </w:p>
    <w:p w14:paraId="157065AC" w14:textId="1110AAEE" w:rsidR="00C63CFC" w:rsidRPr="00237A6E" w:rsidRDefault="00C63CFC" w:rsidP="00237A6E">
      <w:pPr>
        <w:tabs>
          <w:tab w:val="left" w:pos="0"/>
        </w:tabs>
        <w:spacing w:line="276" w:lineRule="auto"/>
        <w:jc w:val="both"/>
        <w:rPr>
          <w:rFonts w:ascii="Tahoma" w:hAnsi="Tahoma" w:cs="Tahoma"/>
        </w:rPr>
      </w:pPr>
      <w:r w:rsidRPr="00237A6E">
        <w:rPr>
          <w:rFonts w:ascii="Tahoma" w:hAnsi="Tahoma" w:cs="Tahoma"/>
        </w:rPr>
        <w:tab/>
        <w:t>Dispone la regulación sustantiva de la seguridad social que, en caso de que la pensión de sobrevivencia se cause por muerte del pensionado, el o la cónyuge o la compañera o compañero permanente supérstite, deberá acreditar que estuvo haciendo vida marital con el causante no menos de 5 años continuos con anterioridad a su muerte.</w:t>
      </w:r>
    </w:p>
    <w:p w14:paraId="13F9444A" w14:textId="77777777" w:rsidR="00C63CFC" w:rsidRPr="00237A6E" w:rsidRDefault="00C63CFC" w:rsidP="00237A6E">
      <w:pPr>
        <w:pStyle w:val="Prrafodelista"/>
        <w:tabs>
          <w:tab w:val="left" w:pos="0"/>
        </w:tabs>
        <w:spacing w:line="276" w:lineRule="auto"/>
        <w:ind w:firstLine="561"/>
        <w:jc w:val="both"/>
        <w:rPr>
          <w:rFonts w:ascii="Tahoma" w:hAnsi="Tahoma" w:cs="Tahoma"/>
        </w:rPr>
      </w:pPr>
      <w:r w:rsidRPr="00237A6E">
        <w:rPr>
          <w:rFonts w:ascii="Tahoma" w:hAnsi="Tahoma" w:cs="Tahoma"/>
        </w:rPr>
        <w:t xml:space="preserve"> </w:t>
      </w:r>
    </w:p>
    <w:p w14:paraId="5CBD8553" w14:textId="1BEC4C23" w:rsidR="00C63CFC" w:rsidRPr="00237A6E" w:rsidRDefault="00C63CFC" w:rsidP="00237A6E">
      <w:pPr>
        <w:tabs>
          <w:tab w:val="left" w:pos="0"/>
        </w:tabs>
        <w:spacing w:line="276" w:lineRule="auto"/>
        <w:jc w:val="both"/>
        <w:rPr>
          <w:rFonts w:ascii="Tahoma" w:hAnsi="Tahoma" w:cs="Tahoma"/>
        </w:rPr>
      </w:pPr>
      <w:r w:rsidRPr="00237A6E">
        <w:rPr>
          <w:rFonts w:ascii="Tahoma" w:hAnsi="Tahoma" w:cs="Tahoma"/>
        </w:rPr>
        <w:tab/>
        <w:t xml:space="preserve">Igualmente, el artículo 47 de la Ley 100 de 1993, con las modificaciones introducidas por la Ley 797 de 2003, </w:t>
      </w:r>
      <w:r w:rsidR="00CC4629" w:rsidRPr="00237A6E">
        <w:rPr>
          <w:rFonts w:ascii="Tahoma" w:hAnsi="Tahoma" w:cs="Tahoma"/>
        </w:rPr>
        <w:t xml:space="preserve">dispone </w:t>
      </w:r>
      <w:r w:rsidRPr="00237A6E">
        <w:rPr>
          <w:rFonts w:ascii="Tahoma" w:hAnsi="Tahoma" w:cs="Tahoma"/>
        </w:rPr>
        <w:t xml:space="preserve">que, si no existe convivencia simultánea y se mantiene vigente la unión conyugal, pero hay una separación de hecho, la compañera o compañero permanente podrá reclamar una cuota proporcional al tiempo convivido con el causante, siempre y cuando haya sido superior a los últimos 5 años del fallecimiento del causante. La otra cuota parte le corresponderá a la cónyuge con la cual existe la sociedad conyugal vigente. </w:t>
      </w:r>
    </w:p>
    <w:p w14:paraId="6DB0B510" w14:textId="77777777" w:rsidR="00C63CFC" w:rsidRPr="00237A6E" w:rsidRDefault="00C63CFC" w:rsidP="00237A6E">
      <w:pPr>
        <w:pStyle w:val="Prrafodelista"/>
        <w:tabs>
          <w:tab w:val="left" w:pos="0"/>
        </w:tabs>
        <w:spacing w:line="276" w:lineRule="auto"/>
        <w:ind w:firstLine="561"/>
        <w:jc w:val="both"/>
        <w:rPr>
          <w:rFonts w:ascii="Tahoma" w:hAnsi="Tahoma" w:cs="Tahoma"/>
        </w:rPr>
      </w:pPr>
    </w:p>
    <w:p w14:paraId="6CDE290D" w14:textId="2F1F26F1" w:rsidR="00095F52" w:rsidRPr="00237A6E" w:rsidRDefault="00C63CFC" w:rsidP="00237A6E">
      <w:pPr>
        <w:pStyle w:val="Prrafodelista"/>
        <w:tabs>
          <w:tab w:val="left" w:pos="0"/>
        </w:tabs>
        <w:spacing w:line="276" w:lineRule="auto"/>
        <w:ind w:left="0" w:firstLine="561"/>
        <w:jc w:val="both"/>
        <w:rPr>
          <w:rFonts w:ascii="Tahoma" w:hAnsi="Tahoma" w:cs="Tahoma"/>
        </w:rPr>
      </w:pPr>
      <w:r w:rsidRPr="00237A6E">
        <w:rPr>
          <w:rFonts w:ascii="Tahoma" w:hAnsi="Tahoma" w:cs="Tahoma"/>
        </w:rPr>
        <w:t>Con relación a la existencia de un cónyuge separado de hecho, con vínculo matrimonial vigente, la más reciente interpretación de la Corte Suprema de Justicia, sostuvo que le basta demostrar que convivió con el causante cinco años en cualquier tiempo (SL-3938 del 2020).</w:t>
      </w:r>
    </w:p>
    <w:p w14:paraId="3801A7B7" w14:textId="77777777" w:rsidR="00715085" w:rsidRPr="00237A6E" w:rsidRDefault="00715085" w:rsidP="00237A6E">
      <w:pPr>
        <w:pStyle w:val="Prrafodelista"/>
        <w:tabs>
          <w:tab w:val="left" w:pos="0"/>
        </w:tabs>
        <w:spacing w:line="276" w:lineRule="auto"/>
        <w:ind w:left="450"/>
        <w:jc w:val="both"/>
        <w:rPr>
          <w:rFonts w:ascii="Tahoma" w:hAnsi="Tahoma" w:cs="Tahoma"/>
          <w:color w:val="FF0000"/>
        </w:rPr>
      </w:pPr>
    </w:p>
    <w:p w14:paraId="4C4E32BA" w14:textId="37F873CA" w:rsidR="00095F52" w:rsidRPr="00237A6E" w:rsidRDefault="00095F52" w:rsidP="00237A6E">
      <w:pPr>
        <w:pStyle w:val="Prrafodelista"/>
        <w:numPr>
          <w:ilvl w:val="1"/>
          <w:numId w:val="50"/>
        </w:numPr>
        <w:tabs>
          <w:tab w:val="left" w:pos="0"/>
        </w:tabs>
        <w:spacing w:line="276" w:lineRule="auto"/>
        <w:ind w:hanging="11"/>
        <w:jc w:val="both"/>
        <w:rPr>
          <w:rFonts w:ascii="Tahoma" w:hAnsi="Tahoma" w:cs="Tahoma"/>
          <w:b/>
        </w:rPr>
      </w:pPr>
      <w:r w:rsidRPr="00237A6E">
        <w:rPr>
          <w:rFonts w:ascii="Tahoma" w:hAnsi="Tahoma" w:cs="Tahoma"/>
          <w:b/>
        </w:rPr>
        <w:t>Caso Concreto</w:t>
      </w:r>
    </w:p>
    <w:p w14:paraId="7674295A" w14:textId="28DD71CE" w:rsidR="00095F52" w:rsidRPr="00237A6E" w:rsidRDefault="00095F52" w:rsidP="00237A6E">
      <w:pPr>
        <w:pStyle w:val="Prrafodelista"/>
        <w:tabs>
          <w:tab w:val="left" w:pos="0"/>
        </w:tabs>
        <w:spacing w:line="276" w:lineRule="auto"/>
        <w:ind w:left="450"/>
        <w:jc w:val="both"/>
        <w:rPr>
          <w:rFonts w:ascii="Tahoma" w:hAnsi="Tahoma" w:cs="Tahoma"/>
          <w:color w:val="FF0000"/>
          <w:lang w:val="es-CO"/>
        </w:rPr>
      </w:pPr>
    </w:p>
    <w:p w14:paraId="72AFEBCC" w14:textId="684C6F9F" w:rsidR="00430B20" w:rsidRPr="00237A6E" w:rsidRDefault="00430B20" w:rsidP="00237A6E">
      <w:pPr>
        <w:tabs>
          <w:tab w:val="left" w:pos="0"/>
        </w:tabs>
        <w:spacing w:line="276" w:lineRule="auto"/>
        <w:jc w:val="both"/>
        <w:rPr>
          <w:rFonts w:ascii="Tahoma" w:hAnsi="Tahoma" w:cs="Tahoma"/>
          <w:lang w:val="es-CO"/>
        </w:rPr>
      </w:pPr>
      <w:r w:rsidRPr="00237A6E">
        <w:rPr>
          <w:rFonts w:ascii="Tahoma" w:hAnsi="Tahoma" w:cs="Tahoma"/>
          <w:lang w:val="es-CO"/>
        </w:rPr>
        <w:tab/>
        <w:t>A efectos de determinar si la</w:t>
      </w:r>
      <w:r w:rsidR="0093234E" w:rsidRPr="00237A6E">
        <w:rPr>
          <w:rFonts w:ascii="Tahoma" w:hAnsi="Tahoma" w:cs="Tahoma"/>
          <w:lang w:val="es-CO"/>
        </w:rPr>
        <w:t>s</w:t>
      </w:r>
      <w:r w:rsidRPr="00237A6E">
        <w:rPr>
          <w:rFonts w:ascii="Tahoma" w:hAnsi="Tahoma" w:cs="Tahoma"/>
          <w:lang w:val="es-CO"/>
        </w:rPr>
        <w:t xml:space="preserve"> señora</w:t>
      </w:r>
      <w:r w:rsidR="0093234E" w:rsidRPr="00237A6E">
        <w:rPr>
          <w:rFonts w:ascii="Tahoma" w:hAnsi="Tahoma" w:cs="Tahoma"/>
          <w:lang w:val="es-CO"/>
        </w:rPr>
        <w:t>s</w:t>
      </w:r>
      <w:r w:rsidRPr="00237A6E">
        <w:rPr>
          <w:rFonts w:ascii="Tahoma" w:hAnsi="Tahoma" w:cs="Tahoma"/>
          <w:lang w:val="es-CO"/>
        </w:rPr>
        <w:t xml:space="preserve"> Norma Orfilia Naranjo</w:t>
      </w:r>
      <w:r w:rsidR="0093234E" w:rsidRPr="00237A6E">
        <w:rPr>
          <w:rFonts w:ascii="Tahoma" w:hAnsi="Tahoma" w:cs="Tahoma"/>
          <w:lang w:val="es-CO"/>
        </w:rPr>
        <w:t xml:space="preserve"> y Bernarda Ramírez Restrepo</w:t>
      </w:r>
      <w:r w:rsidRPr="00237A6E">
        <w:rPr>
          <w:rFonts w:ascii="Tahoma" w:hAnsi="Tahoma" w:cs="Tahoma"/>
          <w:lang w:val="es-CO"/>
        </w:rPr>
        <w:t xml:space="preserve"> tiene</w:t>
      </w:r>
      <w:r w:rsidR="0093234E" w:rsidRPr="00237A6E">
        <w:rPr>
          <w:rFonts w:ascii="Tahoma" w:hAnsi="Tahoma" w:cs="Tahoma"/>
          <w:lang w:val="es-CO"/>
        </w:rPr>
        <w:t>n</w:t>
      </w:r>
      <w:r w:rsidRPr="00237A6E">
        <w:rPr>
          <w:rFonts w:ascii="Tahoma" w:hAnsi="Tahoma" w:cs="Tahoma"/>
          <w:lang w:val="es-CO"/>
        </w:rPr>
        <w:t xml:space="preserve"> derecho al reconocimiento y pago de la sustitución pensional con ocasión al fallecimiento de </w:t>
      </w:r>
      <w:r w:rsidR="005A5757" w:rsidRPr="00237A6E">
        <w:rPr>
          <w:rFonts w:ascii="Tahoma" w:hAnsi="Tahoma" w:cs="Tahoma"/>
          <w:lang w:val="es-CO"/>
        </w:rPr>
        <w:t>José</w:t>
      </w:r>
      <w:r w:rsidRPr="00237A6E">
        <w:rPr>
          <w:rFonts w:ascii="Tahoma" w:hAnsi="Tahoma" w:cs="Tahoma"/>
          <w:lang w:val="es-CO"/>
        </w:rPr>
        <w:t xml:space="preserve"> </w:t>
      </w:r>
      <w:proofErr w:type="spellStart"/>
      <w:r w:rsidRPr="00237A6E">
        <w:rPr>
          <w:rFonts w:ascii="Tahoma" w:hAnsi="Tahoma" w:cs="Tahoma"/>
          <w:lang w:val="es-CO"/>
        </w:rPr>
        <w:t>Gersain</w:t>
      </w:r>
      <w:proofErr w:type="spellEnd"/>
      <w:r w:rsidRPr="00237A6E">
        <w:rPr>
          <w:rFonts w:ascii="Tahoma" w:hAnsi="Tahoma" w:cs="Tahoma"/>
          <w:lang w:val="es-CO"/>
        </w:rPr>
        <w:t xml:space="preserve"> Vargas, compete a la judicatura verificar la acreditación de los requisitos</w:t>
      </w:r>
      <w:r w:rsidR="00451137" w:rsidRPr="00237A6E">
        <w:rPr>
          <w:rFonts w:ascii="Tahoma" w:hAnsi="Tahoma" w:cs="Tahoma"/>
          <w:lang w:val="es-CO"/>
        </w:rPr>
        <w:t xml:space="preserve"> legales</w:t>
      </w:r>
      <w:r w:rsidRPr="00237A6E">
        <w:rPr>
          <w:rFonts w:ascii="Tahoma" w:hAnsi="Tahoma" w:cs="Tahoma"/>
          <w:lang w:val="es-CO"/>
        </w:rPr>
        <w:t>, conforme se expuso en precedencia.</w:t>
      </w:r>
    </w:p>
    <w:p w14:paraId="61F5E28D" w14:textId="77777777" w:rsidR="00430B20" w:rsidRPr="00237A6E" w:rsidRDefault="00430B20" w:rsidP="00237A6E">
      <w:pPr>
        <w:pStyle w:val="Prrafodelista"/>
        <w:tabs>
          <w:tab w:val="left" w:pos="0"/>
        </w:tabs>
        <w:spacing w:line="276" w:lineRule="auto"/>
        <w:ind w:firstLine="561"/>
        <w:jc w:val="both"/>
        <w:rPr>
          <w:rFonts w:ascii="Tahoma" w:hAnsi="Tahoma" w:cs="Tahoma"/>
          <w:lang w:val="es-CO"/>
        </w:rPr>
      </w:pPr>
    </w:p>
    <w:p w14:paraId="22DD5D25" w14:textId="64901592" w:rsidR="0020493C" w:rsidRPr="00237A6E" w:rsidRDefault="00430B20" w:rsidP="00237A6E">
      <w:pPr>
        <w:tabs>
          <w:tab w:val="left" w:pos="0"/>
        </w:tabs>
        <w:spacing w:line="276" w:lineRule="auto"/>
        <w:jc w:val="both"/>
        <w:rPr>
          <w:rFonts w:ascii="Tahoma" w:hAnsi="Tahoma" w:cs="Tahoma"/>
          <w:lang w:val="es-CO"/>
        </w:rPr>
      </w:pPr>
      <w:r w:rsidRPr="00237A6E">
        <w:rPr>
          <w:rFonts w:ascii="Tahoma" w:hAnsi="Tahoma" w:cs="Tahoma"/>
          <w:lang w:val="es-CO"/>
        </w:rPr>
        <w:lastRenderedPageBreak/>
        <w:tab/>
        <w:t>Con relación a l</w:t>
      </w:r>
      <w:r w:rsidR="0093234E" w:rsidRPr="00237A6E">
        <w:rPr>
          <w:rFonts w:ascii="Tahoma" w:hAnsi="Tahoma" w:cs="Tahoma"/>
          <w:lang w:val="es-CO"/>
        </w:rPr>
        <w:t>a señora Norma Orfilia Naranjo</w:t>
      </w:r>
      <w:r w:rsidRPr="00237A6E">
        <w:rPr>
          <w:rFonts w:ascii="Tahoma" w:hAnsi="Tahoma" w:cs="Tahoma"/>
          <w:lang w:val="es-CO"/>
        </w:rPr>
        <w:t>, dentro del expediente</w:t>
      </w:r>
      <w:r w:rsidR="003909AE" w:rsidRPr="00237A6E">
        <w:rPr>
          <w:rFonts w:ascii="Tahoma" w:hAnsi="Tahoma" w:cs="Tahoma"/>
          <w:lang w:val="es-CO"/>
        </w:rPr>
        <w:t xml:space="preserve"> administrativo</w:t>
      </w:r>
      <w:r w:rsidRPr="00237A6E">
        <w:rPr>
          <w:rFonts w:ascii="Tahoma" w:hAnsi="Tahoma" w:cs="Tahoma"/>
          <w:lang w:val="es-CO"/>
        </w:rPr>
        <w:t xml:space="preserve"> reposa la reclamación</w:t>
      </w:r>
      <w:r w:rsidR="003909AE" w:rsidRPr="00237A6E">
        <w:rPr>
          <w:rStyle w:val="Refdenotaalpie"/>
          <w:rFonts w:ascii="Tahoma" w:hAnsi="Tahoma" w:cs="Tahoma"/>
          <w:bCs/>
        </w:rPr>
        <w:footnoteReference w:id="2"/>
      </w:r>
      <w:r w:rsidRPr="00237A6E">
        <w:rPr>
          <w:rFonts w:ascii="Tahoma" w:hAnsi="Tahoma" w:cs="Tahoma"/>
          <w:lang w:val="es-CO"/>
        </w:rPr>
        <w:t xml:space="preserve"> elevada </w:t>
      </w:r>
      <w:r w:rsidR="0093234E" w:rsidRPr="00237A6E">
        <w:rPr>
          <w:rFonts w:ascii="Tahoma" w:hAnsi="Tahoma" w:cs="Tahoma"/>
          <w:lang w:val="es-CO"/>
        </w:rPr>
        <w:t>ante</w:t>
      </w:r>
      <w:r w:rsidRPr="00237A6E">
        <w:rPr>
          <w:rFonts w:ascii="Tahoma" w:hAnsi="Tahoma" w:cs="Tahoma"/>
          <w:lang w:val="es-CO"/>
        </w:rPr>
        <w:t xml:space="preserve"> Colpensiones, con el fin de obtener el reconocimiento </w:t>
      </w:r>
      <w:r w:rsidR="003909AE" w:rsidRPr="00237A6E">
        <w:rPr>
          <w:rFonts w:ascii="Tahoma" w:hAnsi="Tahoma" w:cs="Tahoma"/>
          <w:lang w:val="es-CO"/>
        </w:rPr>
        <w:t xml:space="preserve">de la sustitución </w:t>
      </w:r>
      <w:r w:rsidRPr="00237A6E">
        <w:rPr>
          <w:rFonts w:ascii="Tahoma" w:hAnsi="Tahoma" w:cs="Tahoma"/>
          <w:lang w:val="es-CO"/>
        </w:rPr>
        <w:t>pensional</w:t>
      </w:r>
      <w:r w:rsidR="003909AE" w:rsidRPr="00237A6E">
        <w:rPr>
          <w:rFonts w:ascii="Tahoma" w:hAnsi="Tahoma" w:cs="Tahoma"/>
          <w:lang w:val="es-CO"/>
        </w:rPr>
        <w:t xml:space="preserve">. </w:t>
      </w:r>
      <w:r w:rsidRPr="00237A6E">
        <w:rPr>
          <w:rFonts w:ascii="Tahoma" w:hAnsi="Tahoma" w:cs="Tahoma"/>
          <w:lang w:val="es-CO"/>
        </w:rPr>
        <w:t xml:space="preserve">Igualmente, se observa declaración </w:t>
      </w:r>
      <w:proofErr w:type="spellStart"/>
      <w:r w:rsidRPr="00237A6E">
        <w:rPr>
          <w:rFonts w:ascii="Tahoma" w:hAnsi="Tahoma" w:cs="Tahoma"/>
          <w:lang w:val="es-CO"/>
        </w:rPr>
        <w:t>extraproceso</w:t>
      </w:r>
      <w:proofErr w:type="spellEnd"/>
      <w:r w:rsidR="00E90E66" w:rsidRPr="00237A6E">
        <w:rPr>
          <w:rStyle w:val="Refdenotaalpie"/>
          <w:rFonts w:ascii="Tahoma" w:hAnsi="Tahoma" w:cs="Tahoma"/>
          <w:bCs/>
        </w:rPr>
        <w:footnoteReference w:id="3"/>
      </w:r>
      <w:r w:rsidRPr="00237A6E">
        <w:rPr>
          <w:rFonts w:ascii="Tahoma" w:hAnsi="Tahoma" w:cs="Tahoma"/>
          <w:lang w:val="es-CO"/>
        </w:rPr>
        <w:t xml:space="preserve"> rendida </w:t>
      </w:r>
      <w:r w:rsidR="008E3D07" w:rsidRPr="00237A6E">
        <w:rPr>
          <w:rFonts w:ascii="Tahoma" w:hAnsi="Tahoma" w:cs="Tahoma"/>
          <w:lang w:val="es-CO"/>
        </w:rPr>
        <w:t>a</w:t>
      </w:r>
      <w:r w:rsidRPr="00237A6E">
        <w:rPr>
          <w:rFonts w:ascii="Tahoma" w:hAnsi="Tahoma" w:cs="Tahoma"/>
          <w:lang w:val="es-CO"/>
        </w:rPr>
        <w:t xml:space="preserve">nte la Notaria </w:t>
      </w:r>
      <w:r w:rsidR="00E90E66" w:rsidRPr="00237A6E">
        <w:rPr>
          <w:rFonts w:ascii="Tahoma" w:hAnsi="Tahoma" w:cs="Tahoma"/>
          <w:lang w:val="es-CO"/>
        </w:rPr>
        <w:t>Única</w:t>
      </w:r>
      <w:r w:rsidRPr="00237A6E">
        <w:rPr>
          <w:rFonts w:ascii="Tahoma" w:hAnsi="Tahoma" w:cs="Tahoma"/>
          <w:lang w:val="es-CO"/>
        </w:rPr>
        <w:t xml:space="preserve"> de </w:t>
      </w:r>
      <w:r w:rsidR="003909AE" w:rsidRPr="00237A6E">
        <w:rPr>
          <w:rFonts w:ascii="Tahoma" w:hAnsi="Tahoma" w:cs="Tahoma"/>
          <w:lang w:val="es-CO"/>
        </w:rPr>
        <w:t>Santa Rosa del Cabal</w:t>
      </w:r>
      <w:r w:rsidRPr="00237A6E">
        <w:rPr>
          <w:rFonts w:ascii="Tahoma" w:hAnsi="Tahoma" w:cs="Tahoma"/>
          <w:lang w:val="es-CO"/>
        </w:rPr>
        <w:t xml:space="preserve"> el </w:t>
      </w:r>
      <w:r w:rsidR="003909AE" w:rsidRPr="00237A6E">
        <w:rPr>
          <w:rFonts w:ascii="Tahoma" w:hAnsi="Tahoma" w:cs="Tahoma"/>
          <w:lang w:val="es-CO"/>
        </w:rPr>
        <w:t xml:space="preserve">13 </w:t>
      </w:r>
      <w:r w:rsidRPr="00237A6E">
        <w:rPr>
          <w:rFonts w:ascii="Tahoma" w:hAnsi="Tahoma" w:cs="Tahoma"/>
          <w:lang w:val="es-CO"/>
        </w:rPr>
        <w:t xml:space="preserve">de </w:t>
      </w:r>
      <w:r w:rsidR="003909AE" w:rsidRPr="00237A6E">
        <w:rPr>
          <w:rFonts w:ascii="Tahoma" w:hAnsi="Tahoma" w:cs="Tahoma"/>
          <w:lang w:val="es-CO"/>
        </w:rPr>
        <w:t>marzo</w:t>
      </w:r>
      <w:r w:rsidRPr="00237A6E">
        <w:rPr>
          <w:rFonts w:ascii="Tahoma" w:hAnsi="Tahoma" w:cs="Tahoma"/>
          <w:lang w:val="es-CO"/>
        </w:rPr>
        <w:t xml:space="preserve"> del 2017, en la que manifiesta</w:t>
      </w:r>
      <w:r w:rsidR="0020493C" w:rsidRPr="00237A6E">
        <w:rPr>
          <w:rFonts w:ascii="Tahoma" w:hAnsi="Tahoma" w:cs="Tahoma"/>
          <w:lang w:val="es-CO"/>
        </w:rPr>
        <w:t xml:space="preserve"> que convivió de manera continua y estable con el señor José </w:t>
      </w:r>
      <w:proofErr w:type="spellStart"/>
      <w:r w:rsidR="0020493C" w:rsidRPr="00237A6E">
        <w:rPr>
          <w:rFonts w:ascii="Tahoma" w:hAnsi="Tahoma" w:cs="Tahoma"/>
          <w:lang w:val="es-CO"/>
        </w:rPr>
        <w:t>Gersain</w:t>
      </w:r>
      <w:proofErr w:type="spellEnd"/>
      <w:r w:rsidR="0020493C" w:rsidRPr="00237A6E">
        <w:rPr>
          <w:rFonts w:ascii="Tahoma" w:hAnsi="Tahoma" w:cs="Tahoma"/>
          <w:lang w:val="es-CO"/>
        </w:rPr>
        <w:t xml:space="preserve"> Vargas durante 50 años, desde el 16 de enero de 1967 hasta el 25 de mayo de 2016 y que siempre dependió económicamente de él.</w:t>
      </w:r>
    </w:p>
    <w:p w14:paraId="119D57F8" w14:textId="77777777" w:rsidR="00430B20" w:rsidRPr="00237A6E" w:rsidRDefault="00430B20" w:rsidP="00237A6E">
      <w:pPr>
        <w:pStyle w:val="Prrafodelista"/>
        <w:tabs>
          <w:tab w:val="left" w:pos="0"/>
        </w:tabs>
        <w:spacing w:line="276" w:lineRule="auto"/>
        <w:ind w:firstLine="561"/>
        <w:jc w:val="both"/>
        <w:rPr>
          <w:rFonts w:ascii="Tahoma" w:hAnsi="Tahoma" w:cs="Tahoma"/>
          <w:lang w:val="es-CO"/>
        </w:rPr>
      </w:pPr>
    </w:p>
    <w:p w14:paraId="2063D4ED" w14:textId="1CB4CB6F" w:rsidR="0020493C" w:rsidRPr="00237A6E" w:rsidRDefault="0020493C" w:rsidP="00237A6E">
      <w:pPr>
        <w:tabs>
          <w:tab w:val="left" w:pos="0"/>
        </w:tabs>
        <w:spacing w:line="276" w:lineRule="auto"/>
        <w:jc w:val="both"/>
        <w:rPr>
          <w:rFonts w:ascii="Tahoma" w:hAnsi="Tahoma" w:cs="Tahoma"/>
          <w:lang w:val="es-CO"/>
        </w:rPr>
      </w:pPr>
      <w:r w:rsidRPr="00237A6E">
        <w:rPr>
          <w:rFonts w:ascii="Tahoma" w:hAnsi="Tahoma" w:cs="Tahoma"/>
          <w:lang w:val="es-CO"/>
        </w:rPr>
        <w:tab/>
      </w:r>
      <w:r w:rsidR="00430B20" w:rsidRPr="00237A6E">
        <w:rPr>
          <w:rFonts w:ascii="Tahoma" w:hAnsi="Tahoma" w:cs="Tahoma"/>
          <w:lang w:val="es-CO"/>
        </w:rPr>
        <w:t xml:space="preserve">Por otra parte, con la demanda se aportó </w:t>
      </w:r>
      <w:r w:rsidR="00CC11A1" w:rsidRPr="00237A6E">
        <w:rPr>
          <w:rFonts w:ascii="Tahoma" w:hAnsi="Tahoma" w:cs="Tahoma"/>
          <w:lang w:val="es-CO"/>
        </w:rPr>
        <w:t xml:space="preserve">la declaración </w:t>
      </w:r>
      <w:proofErr w:type="spellStart"/>
      <w:r w:rsidR="00CC11A1" w:rsidRPr="00237A6E">
        <w:rPr>
          <w:rFonts w:ascii="Tahoma" w:hAnsi="Tahoma" w:cs="Tahoma"/>
          <w:lang w:val="es-CO"/>
        </w:rPr>
        <w:t>extraproceso</w:t>
      </w:r>
      <w:proofErr w:type="spellEnd"/>
      <w:r w:rsidR="00CC11A1" w:rsidRPr="00237A6E">
        <w:rPr>
          <w:rFonts w:ascii="Tahoma" w:hAnsi="Tahoma" w:cs="Tahoma"/>
          <w:lang w:val="es-CO"/>
        </w:rPr>
        <w:t xml:space="preserve"> rendida por Marta Cecilia </w:t>
      </w:r>
      <w:r w:rsidR="008E3D07" w:rsidRPr="00237A6E">
        <w:rPr>
          <w:rFonts w:ascii="Tahoma" w:hAnsi="Tahoma" w:cs="Tahoma"/>
          <w:lang w:val="es-CO"/>
        </w:rPr>
        <w:t>Velásquez</w:t>
      </w:r>
      <w:r w:rsidR="00CC11A1" w:rsidRPr="00237A6E">
        <w:rPr>
          <w:rFonts w:ascii="Tahoma" w:hAnsi="Tahoma" w:cs="Tahoma"/>
          <w:lang w:val="es-CO"/>
        </w:rPr>
        <w:t xml:space="preserve"> Zapata y María Rubiela Bedoya de </w:t>
      </w:r>
      <w:r w:rsidR="008E3D07" w:rsidRPr="00237A6E">
        <w:rPr>
          <w:rFonts w:ascii="Tahoma" w:hAnsi="Tahoma" w:cs="Tahoma"/>
          <w:lang w:val="es-CO"/>
        </w:rPr>
        <w:t>Flórez</w:t>
      </w:r>
      <w:r w:rsidR="00E90E66" w:rsidRPr="00237A6E">
        <w:rPr>
          <w:rStyle w:val="Refdenotaalpie"/>
          <w:rFonts w:ascii="Tahoma" w:hAnsi="Tahoma" w:cs="Tahoma"/>
          <w:bCs/>
        </w:rPr>
        <w:footnoteReference w:id="4"/>
      </w:r>
      <w:r w:rsidR="00CC11A1" w:rsidRPr="00237A6E">
        <w:rPr>
          <w:rFonts w:ascii="Tahoma" w:hAnsi="Tahoma" w:cs="Tahoma"/>
          <w:lang w:val="es-CO"/>
        </w:rPr>
        <w:t xml:space="preserve">, quienes señalaron bajo la gravedad de juramento que conocían desde hace 45 y 40 años respectivamente al señor </w:t>
      </w:r>
      <w:r w:rsidR="00F17325" w:rsidRPr="00237A6E">
        <w:rPr>
          <w:rFonts w:ascii="Tahoma" w:hAnsi="Tahoma" w:cs="Tahoma"/>
          <w:lang w:val="es-CO"/>
        </w:rPr>
        <w:t>José</w:t>
      </w:r>
      <w:r w:rsidR="00CC11A1" w:rsidRPr="00237A6E">
        <w:rPr>
          <w:rFonts w:ascii="Tahoma" w:hAnsi="Tahoma" w:cs="Tahoma"/>
          <w:lang w:val="es-CO"/>
        </w:rPr>
        <w:t xml:space="preserve"> </w:t>
      </w:r>
      <w:proofErr w:type="spellStart"/>
      <w:r w:rsidR="00CC11A1" w:rsidRPr="00237A6E">
        <w:rPr>
          <w:rFonts w:ascii="Tahoma" w:hAnsi="Tahoma" w:cs="Tahoma"/>
          <w:lang w:val="es-CO"/>
        </w:rPr>
        <w:t>Gersain</w:t>
      </w:r>
      <w:proofErr w:type="spellEnd"/>
      <w:r w:rsidR="008E3D07" w:rsidRPr="00237A6E">
        <w:rPr>
          <w:rFonts w:ascii="Tahoma" w:hAnsi="Tahoma" w:cs="Tahoma"/>
          <w:lang w:val="es-CO"/>
        </w:rPr>
        <w:t>,</w:t>
      </w:r>
      <w:r w:rsidR="00CC11A1" w:rsidRPr="00237A6E">
        <w:rPr>
          <w:rFonts w:ascii="Tahoma" w:hAnsi="Tahoma" w:cs="Tahoma"/>
          <w:lang w:val="es-CO"/>
        </w:rPr>
        <w:t xml:space="preserve"> y que este se casó con la señora Norma Orfilia Naranjo el 16 de enero de 1967. Además, que la pareja compartió el mismo techo, lecho y mesa hasta el 25 de mayo de 2016</w:t>
      </w:r>
      <w:r w:rsidR="008E3D07" w:rsidRPr="00237A6E">
        <w:rPr>
          <w:rFonts w:ascii="Tahoma" w:hAnsi="Tahoma" w:cs="Tahoma"/>
          <w:lang w:val="es-CO"/>
        </w:rPr>
        <w:t>,</w:t>
      </w:r>
      <w:r w:rsidR="00CC11A1" w:rsidRPr="00237A6E">
        <w:rPr>
          <w:rFonts w:ascii="Tahoma" w:hAnsi="Tahoma" w:cs="Tahoma"/>
          <w:lang w:val="es-CO"/>
        </w:rPr>
        <w:t xml:space="preserve"> y que tenían su </w:t>
      </w:r>
      <w:r w:rsidR="00715085" w:rsidRPr="00237A6E">
        <w:rPr>
          <w:rFonts w:ascii="Tahoma" w:hAnsi="Tahoma" w:cs="Tahoma"/>
          <w:lang w:val="es-CO"/>
        </w:rPr>
        <w:t>domicilio</w:t>
      </w:r>
      <w:r w:rsidR="00CC11A1" w:rsidRPr="00237A6E">
        <w:rPr>
          <w:rFonts w:ascii="Tahoma" w:hAnsi="Tahoma" w:cs="Tahoma"/>
          <w:lang w:val="es-CO"/>
        </w:rPr>
        <w:t xml:space="preserve"> en el municipio de Santa Rosa de Cabal.</w:t>
      </w:r>
    </w:p>
    <w:p w14:paraId="5DA063CB" w14:textId="6D214B1E" w:rsidR="00C45BC2" w:rsidRPr="00237A6E" w:rsidRDefault="00C45BC2" w:rsidP="00237A6E">
      <w:pPr>
        <w:tabs>
          <w:tab w:val="left" w:pos="0"/>
        </w:tabs>
        <w:spacing w:line="276" w:lineRule="auto"/>
        <w:jc w:val="both"/>
        <w:rPr>
          <w:rFonts w:ascii="Tahoma" w:hAnsi="Tahoma" w:cs="Tahoma"/>
          <w:lang w:val="es-CO"/>
        </w:rPr>
      </w:pPr>
    </w:p>
    <w:p w14:paraId="36091F38" w14:textId="766DCC8B" w:rsidR="00C45BC2" w:rsidRPr="00237A6E" w:rsidRDefault="00C45BC2" w:rsidP="00237A6E">
      <w:pPr>
        <w:tabs>
          <w:tab w:val="left" w:pos="0"/>
        </w:tabs>
        <w:spacing w:line="276" w:lineRule="auto"/>
        <w:jc w:val="both"/>
        <w:rPr>
          <w:rFonts w:ascii="Tahoma" w:hAnsi="Tahoma" w:cs="Tahoma"/>
          <w:lang w:val="es-CO"/>
        </w:rPr>
      </w:pPr>
      <w:r w:rsidRPr="00237A6E">
        <w:rPr>
          <w:rFonts w:ascii="Tahoma" w:hAnsi="Tahoma" w:cs="Tahoma"/>
          <w:lang w:val="es-CO"/>
        </w:rPr>
        <w:tab/>
        <w:t xml:space="preserve">Así mismo, obra dentro del plenario la </w:t>
      </w:r>
      <w:r w:rsidR="008E3D07" w:rsidRPr="00237A6E">
        <w:rPr>
          <w:rFonts w:ascii="Tahoma" w:hAnsi="Tahoma" w:cs="Tahoma"/>
          <w:lang w:val="es-CO"/>
        </w:rPr>
        <w:t xml:space="preserve">Resolución </w:t>
      </w:r>
      <w:r w:rsidRPr="00237A6E">
        <w:rPr>
          <w:rFonts w:ascii="Tahoma" w:hAnsi="Tahoma" w:cs="Tahoma"/>
          <w:lang w:val="es-CO"/>
        </w:rPr>
        <w:t>SUB 28405 del 3 de abril de 2017</w:t>
      </w:r>
      <w:r w:rsidR="00445968" w:rsidRPr="00237A6E">
        <w:rPr>
          <w:rStyle w:val="Refdenotaalpie"/>
          <w:rFonts w:ascii="Tahoma" w:hAnsi="Tahoma" w:cs="Tahoma"/>
          <w:bCs/>
        </w:rPr>
        <w:footnoteReference w:id="5"/>
      </w:r>
      <w:r w:rsidRPr="00237A6E">
        <w:rPr>
          <w:rFonts w:ascii="Tahoma" w:hAnsi="Tahoma" w:cs="Tahoma"/>
          <w:lang w:val="es-CO"/>
        </w:rPr>
        <w:t xml:space="preserve">, por medio de la cual Colpensiones reconoció y ordenó el pago de un auxilio funerario en cuantía de </w:t>
      </w:r>
      <w:r w:rsidR="008E6B35" w:rsidRPr="00237A6E">
        <w:rPr>
          <w:rFonts w:ascii="Tahoma" w:hAnsi="Tahoma" w:cs="Tahoma"/>
          <w:lang w:val="es-CO"/>
        </w:rPr>
        <w:t>$</w:t>
      </w:r>
      <w:r w:rsidRPr="00237A6E">
        <w:rPr>
          <w:rFonts w:ascii="Tahoma" w:hAnsi="Tahoma" w:cs="Tahoma"/>
          <w:lang w:val="es-CO"/>
        </w:rPr>
        <w:t>3.688.585</w:t>
      </w:r>
      <w:r w:rsidR="008E6B35" w:rsidRPr="00237A6E">
        <w:rPr>
          <w:rFonts w:ascii="Tahoma" w:hAnsi="Tahoma" w:cs="Tahoma"/>
          <w:lang w:val="es-CO"/>
        </w:rPr>
        <w:t>,</w:t>
      </w:r>
      <w:r w:rsidRPr="00237A6E">
        <w:rPr>
          <w:rFonts w:ascii="Tahoma" w:hAnsi="Tahoma" w:cs="Tahoma"/>
          <w:lang w:val="es-CO"/>
        </w:rPr>
        <w:t xml:space="preserve"> en favor de la señora Norma Orfilia Naranjo, con ocasión del fallecimiento de </w:t>
      </w:r>
      <w:r w:rsidR="0093234E" w:rsidRPr="00237A6E">
        <w:rPr>
          <w:rFonts w:ascii="Tahoma" w:hAnsi="Tahoma" w:cs="Tahoma"/>
          <w:lang w:val="es-CO"/>
        </w:rPr>
        <w:t>José</w:t>
      </w:r>
      <w:r w:rsidRPr="00237A6E">
        <w:rPr>
          <w:rFonts w:ascii="Tahoma" w:hAnsi="Tahoma" w:cs="Tahoma"/>
          <w:lang w:val="es-CO"/>
        </w:rPr>
        <w:t xml:space="preserve"> </w:t>
      </w:r>
      <w:proofErr w:type="spellStart"/>
      <w:r w:rsidRPr="00237A6E">
        <w:rPr>
          <w:rFonts w:ascii="Tahoma" w:hAnsi="Tahoma" w:cs="Tahoma"/>
          <w:lang w:val="es-CO"/>
        </w:rPr>
        <w:t>Gersain</w:t>
      </w:r>
      <w:proofErr w:type="spellEnd"/>
      <w:r w:rsidRPr="00237A6E">
        <w:rPr>
          <w:rFonts w:ascii="Tahoma" w:hAnsi="Tahoma" w:cs="Tahoma"/>
          <w:lang w:val="es-CO"/>
        </w:rPr>
        <w:t xml:space="preserve"> Vargas.</w:t>
      </w:r>
      <w:r w:rsidR="00DC073F" w:rsidRPr="00237A6E">
        <w:rPr>
          <w:rFonts w:ascii="Tahoma" w:hAnsi="Tahoma" w:cs="Tahoma"/>
          <w:lang w:val="es-CO"/>
        </w:rPr>
        <w:t xml:space="preserve"> </w:t>
      </w:r>
      <w:r w:rsidRPr="00237A6E">
        <w:rPr>
          <w:rFonts w:ascii="Tahoma" w:hAnsi="Tahoma" w:cs="Tahoma"/>
          <w:lang w:val="es-CO"/>
        </w:rPr>
        <w:t xml:space="preserve">No obstante, por medio de la </w:t>
      </w:r>
      <w:r w:rsidR="00DC073F" w:rsidRPr="00237A6E">
        <w:rPr>
          <w:rFonts w:ascii="Tahoma" w:hAnsi="Tahoma" w:cs="Tahoma"/>
          <w:lang w:val="es-CO"/>
        </w:rPr>
        <w:t xml:space="preserve">Resolución </w:t>
      </w:r>
      <w:r w:rsidRPr="00237A6E">
        <w:rPr>
          <w:rFonts w:ascii="Tahoma" w:hAnsi="Tahoma" w:cs="Tahoma"/>
          <w:lang w:val="es-CO"/>
        </w:rPr>
        <w:t>SUB</w:t>
      </w:r>
      <w:r w:rsidR="00DC073F" w:rsidRPr="00237A6E">
        <w:rPr>
          <w:rFonts w:ascii="Tahoma" w:hAnsi="Tahoma" w:cs="Tahoma"/>
          <w:lang w:val="es-CO"/>
        </w:rPr>
        <w:t>-</w:t>
      </w:r>
      <w:r w:rsidRPr="00237A6E">
        <w:rPr>
          <w:rFonts w:ascii="Tahoma" w:hAnsi="Tahoma" w:cs="Tahoma"/>
          <w:lang w:val="es-CO"/>
        </w:rPr>
        <w:t>134290 del 24 de julio de 2017</w:t>
      </w:r>
      <w:r w:rsidR="00445968" w:rsidRPr="00237A6E">
        <w:rPr>
          <w:rStyle w:val="Refdenotaalpie"/>
          <w:rFonts w:ascii="Tahoma" w:hAnsi="Tahoma" w:cs="Tahoma"/>
          <w:bCs/>
        </w:rPr>
        <w:footnoteReference w:id="6"/>
      </w:r>
      <w:r w:rsidR="00445968" w:rsidRPr="00237A6E">
        <w:rPr>
          <w:rFonts w:ascii="Tahoma" w:hAnsi="Tahoma" w:cs="Tahoma"/>
          <w:lang w:val="es-CO"/>
        </w:rPr>
        <w:t>,</w:t>
      </w:r>
      <w:r w:rsidRPr="00237A6E">
        <w:rPr>
          <w:rFonts w:ascii="Tahoma" w:hAnsi="Tahoma" w:cs="Tahoma"/>
          <w:lang w:val="es-CO"/>
        </w:rPr>
        <w:t xml:space="preserve"> </w:t>
      </w:r>
      <w:r w:rsidR="00DC073F" w:rsidRPr="00237A6E">
        <w:rPr>
          <w:rFonts w:ascii="Tahoma" w:hAnsi="Tahoma" w:cs="Tahoma"/>
          <w:lang w:val="es-CO"/>
        </w:rPr>
        <w:t xml:space="preserve">aquella entidad </w:t>
      </w:r>
      <w:r w:rsidRPr="00237A6E">
        <w:rPr>
          <w:rFonts w:ascii="Tahoma" w:hAnsi="Tahoma" w:cs="Tahoma"/>
          <w:lang w:val="es-CO"/>
        </w:rPr>
        <w:t xml:space="preserve">resolvió negar el reconocimiento de la pensión de sobrevivientes a la </w:t>
      </w:r>
      <w:r w:rsidR="00DC073F" w:rsidRPr="00237A6E">
        <w:rPr>
          <w:rFonts w:ascii="Tahoma" w:hAnsi="Tahoma" w:cs="Tahoma"/>
          <w:lang w:val="es-CO"/>
        </w:rPr>
        <w:t>actora</w:t>
      </w:r>
      <w:r w:rsidRPr="00237A6E">
        <w:rPr>
          <w:rFonts w:ascii="Tahoma" w:hAnsi="Tahoma" w:cs="Tahoma"/>
          <w:lang w:val="es-CO"/>
        </w:rPr>
        <w:t xml:space="preserve">, </w:t>
      </w:r>
      <w:r w:rsidR="00DC073F" w:rsidRPr="00237A6E">
        <w:rPr>
          <w:rFonts w:ascii="Tahoma" w:hAnsi="Tahoma" w:cs="Tahoma"/>
          <w:lang w:val="es-CO"/>
        </w:rPr>
        <w:t>bajo el argumento de que en la</w:t>
      </w:r>
      <w:r w:rsidR="00FC0A07" w:rsidRPr="00237A6E">
        <w:rPr>
          <w:rFonts w:ascii="Tahoma" w:hAnsi="Tahoma" w:cs="Tahoma"/>
          <w:lang w:val="es-CO"/>
        </w:rPr>
        <w:t xml:space="preserve"> Resolución SUB 74560 </w:t>
      </w:r>
      <w:r w:rsidR="00715085" w:rsidRPr="00237A6E">
        <w:rPr>
          <w:rFonts w:ascii="Tahoma" w:hAnsi="Tahoma" w:cs="Tahoma"/>
        </w:rPr>
        <w:t xml:space="preserve">del 24 de mayo de 2017 </w:t>
      </w:r>
      <w:r w:rsidR="00FC0A07" w:rsidRPr="00237A6E">
        <w:rPr>
          <w:rFonts w:ascii="Tahoma" w:hAnsi="Tahoma" w:cs="Tahoma"/>
          <w:lang w:val="es-CO"/>
        </w:rPr>
        <w:t xml:space="preserve">se reconoció la </w:t>
      </w:r>
      <w:r w:rsidR="00DC073F" w:rsidRPr="00237A6E">
        <w:rPr>
          <w:rFonts w:ascii="Tahoma" w:hAnsi="Tahoma" w:cs="Tahoma"/>
          <w:lang w:val="es-CO"/>
        </w:rPr>
        <w:t xml:space="preserve">gracia pensional </w:t>
      </w:r>
      <w:r w:rsidR="00FC0A07" w:rsidRPr="00237A6E">
        <w:rPr>
          <w:rFonts w:ascii="Tahoma" w:hAnsi="Tahoma" w:cs="Tahoma"/>
          <w:lang w:val="es-CO"/>
        </w:rPr>
        <w:t xml:space="preserve">a </w:t>
      </w:r>
      <w:r w:rsidR="00DC073F" w:rsidRPr="00237A6E">
        <w:rPr>
          <w:rFonts w:ascii="Tahoma" w:hAnsi="Tahoma" w:cs="Tahoma"/>
          <w:lang w:val="es-CO"/>
        </w:rPr>
        <w:t>B</w:t>
      </w:r>
      <w:r w:rsidR="00FC0A07" w:rsidRPr="00237A6E">
        <w:rPr>
          <w:rFonts w:ascii="Tahoma" w:hAnsi="Tahoma" w:cs="Tahoma"/>
          <w:lang w:val="es-CO"/>
        </w:rPr>
        <w:t xml:space="preserve">ernarda Ramírez Restrepo, que fue quien en término presentó solicitud de sustitución pensional. En conclusión, resalta dicha administradora que la demandante </w:t>
      </w:r>
      <w:r w:rsidR="00DC073F" w:rsidRPr="00237A6E">
        <w:rPr>
          <w:rFonts w:ascii="Tahoma" w:hAnsi="Tahoma" w:cs="Tahoma"/>
          <w:lang w:val="es-CO"/>
        </w:rPr>
        <w:t xml:space="preserve">sólo </w:t>
      </w:r>
      <w:r w:rsidR="00FC0A07" w:rsidRPr="00237A6E">
        <w:rPr>
          <w:rFonts w:ascii="Tahoma" w:hAnsi="Tahoma" w:cs="Tahoma"/>
          <w:lang w:val="es-CO"/>
        </w:rPr>
        <w:t>presentó solicitud de reconocimiento el 16 de junio de 2017.</w:t>
      </w:r>
    </w:p>
    <w:p w14:paraId="73A4B1D4" w14:textId="77777777" w:rsidR="0020493C" w:rsidRPr="00237A6E" w:rsidRDefault="0020493C" w:rsidP="00237A6E">
      <w:pPr>
        <w:tabs>
          <w:tab w:val="left" w:pos="0"/>
        </w:tabs>
        <w:spacing w:line="276" w:lineRule="auto"/>
        <w:jc w:val="both"/>
        <w:rPr>
          <w:rFonts w:ascii="Tahoma" w:hAnsi="Tahoma" w:cs="Tahoma"/>
          <w:lang w:val="es-CO"/>
        </w:rPr>
      </w:pPr>
    </w:p>
    <w:p w14:paraId="66B8C410" w14:textId="7F0D7EAA" w:rsidR="000C15B6" w:rsidRPr="00237A6E" w:rsidRDefault="000C15B6" w:rsidP="00237A6E">
      <w:pPr>
        <w:tabs>
          <w:tab w:val="left" w:pos="0"/>
        </w:tabs>
        <w:spacing w:line="276" w:lineRule="auto"/>
        <w:jc w:val="both"/>
        <w:rPr>
          <w:rFonts w:ascii="Tahoma" w:hAnsi="Tahoma" w:cs="Tahoma"/>
          <w:lang w:val="es-CO"/>
        </w:rPr>
      </w:pPr>
      <w:r w:rsidRPr="00237A6E">
        <w:rPr>
          <w:rFonts w:ascii="Tahoma" w:hAnsi="Tahoma" w:cs="Tahoma"/>
          <w:lang w:val="es-CO"/>
        </w:rPr>
        <w:tab/>
        <w:t xml:space="preserve">La señora </w:t>
      </w:r>
      <w:r w:rsidR="000179D6" w:rsidRPr="00237A6E">
        <w:rPr>
          <w:rFonts w:ascii="Tahoma" w:hAnsi="Tahoma" w:cs="Tahoma"/>
          <w:lang w:val="es-CO"/>
        </w:rPr>
        <w:t>Bernarda Ramírez Restrepo</w:t>
      </w:r>
      <w:r w:rsidRPr="00237A6E">
        <w:rPr>
          <w:rFonts w:ascii="Tahoma" w:hAnsi="Tahoma" w:cs="Tahoma"/>
          <w:lang w:val="es-CO"/>
        </w:rPr>
        <w:t>, a su vez, allegó declaración juramentada del 2 de enero de 2017</w:t>
      </w:r>
      <w:r w:rsidR="00445968" w:rsidRPr="00237A6E">
        <w:rPr>
          <w:rStyle w:val="Refdenotaalpie"/>
          <w:rFonts w:ascii="Tahoma" w:hAnsi="Tahoma" w:cs="Tahoma"/>
          <w:bCs/>
        </w:rPr>
        <w:footnoteReference w:id="7"/>
      </w:r>
      <w:r w:rsidRPr="00237A6E">
        <w:rPr>
          <w:rFonts w:ascii="Tahoma" w:hAnsi="Tahoma" w:cs="Tahoma"/>
          <w:lang w:val="es-CO"/>
        </w:rPr>
        <w:t xml:space="preserve">, donde las señoras </w:t>
      </w:r>
      <w:proofErr w:type="spellStart"/>
      <w:r w:rsidRPr="00237A6E">
        <w:rPr>
          <w:rFonts w:ascii="Tahoma" w:hAnsi="Tahoma" w:cs="Tahoma"/>
          <w:lang w:val="es-CO"/>
        </w:rPr>
        <w:t>Julialba</w:t>
      </w:r>
      <w:proofErr w:type="spellEnd"/>
      <w:r w:rsidRPr="00237A6E">
        <w:rPr>
          <w:rFonts w:ascii="Tahoma" w:hAnsi="Tahoma" w:cs="Tahoma"/>
          <w:lang w:val="es-CO"/>
        </w:rPr>
        <w:t xml:space="preserve"> Londoño y María </w:t>
      </w:r>
      <w:proofErr w:type="spellStart"/>
      <w:r w:rsidRPr="00237A6E">
        <w:rPr>
          <w:rFonts w:ascii="Tahoma" w:hAnsi="Tahoma" w:cs="Tahoma"/>
          <w:lang w:val="es-CO"/>
        </w:rPr>
        <w:t>Elcy</w:t>
      </w:r>
      <w:proofErr w:type="spellEnd"/>
      <w:r w:rsidR="000179D6" w:rsidRPr="00237A6E">
        <w:rPr>
          <w:rFonts w:ascii="Tahoma" w:hAnsi="Tahoma" w:cs="Tahoma"/>
          <w:lang w:val="es-CO"/>
        </w:rPr>
        <w:t xml:space="preserve"> </w:t>
      </w:r>
      <w:r w:rsidR="00840DC6" w:rsidRPr="00237A6E">
        <w:rPr>
          <w:rFonts w:ascii="Tahoma" w:hAnsi="Tahoma" w:cs="Tahoma"/>
          <w:lang w:val="es-CO"/>
        </w:rPr>
        <w:t>González</w:t>
      </w:r>
      <w:r w:rsidRPr="00237A6E">
        <w:rPr>
          <w:rFonts w:ascii="Tahoma" w:hAnsi="Tahoma" w:cs="Tahoma"/>
          <w:lang w:val="es-CO"/>
        </w:rPr>
        <w:t xml:space="preserve"> declaran que la señora Norma </w:t>
      </w:r>
      <w:proofErr w:type="spellStart"/>
      <w:r w:rsidRPr="00237A6E">
        <w:rPr>
          <w:rFonts w:ascii="Tahoma" w:hAnsi="Tahoma" w:cs="Tahoma"/>
          <w:lang w:val="es-CO"/>
        </w:rPr>
        <w:t>Ofilia</w:t>
      </w:r>
      <w:proofErr w:type="spellEnd"/>
      <w:r w:rsidRPr="00237A6E">
        <w:rPr>
          <w:rFonts w:ascii="Tahoma" w:hAnsi="Tahoma" w:cs="Tahoma"/>
          <w:lang w:val="es-CO"/>
        </w:rPr>
        <w:t xml:space="preserve"> no convivía con el señor José </w:t>
      </w:r>
      <w:proofErr w:type="spellStart"/>
      <w:r w:rsidRPr="00237A6E">
        <w:rPr>
          <w:rFonts w:ascii="Tahoma" w:hAnsi="Tahoma" w:cs="Tahoma"/>
          <w:lang w:val="es-CO"/>
        </w:rPr>
        <w:t>Gersain</w:t>
      </w:r>
      <w:proofErr w:type="spellEnd"/>
      <w:r w:rsidRPr="00237A6E">
        <w:rPr>
          <w:rFonts w:ascii="Tahoma" w:hAnsi="Tahoma" w:cs="Tahoma"/>
          <w:lang w:val="es-CO"/>
        </w:rPr>
        <w:t xml:space="preserve"> Vargas</w:t>
      </w:r>
      <w:r w:rsidR="000179D6" w:rsidRPr="00237A6E">
        <w:rPr>
          <w:rFonts w:ascii="Tahoma" w:hAnsi="Tahoma" w:cs="Tahoma"/>
          <w:lang w:val="es-CO"/>
        </w:rPr>
        <w:t xml:space="preserve"> desde hace 22 años</w:t>
      </w:r>
      <w:r w:rsidR="008D29B7" w:rsidRPr="00237A6E">
        <w:rPr>
          <w:rFonts w:ascii="Tahoma" w:hAnsi="Tahoma" w:cs="Tahoma"/>
          <w:lang w:val="es-CO"/>
        </w:rPr>
        <w:t xml:space="preserve">. </w:t>
      </w:r>
      <w:r w:rsidRPr="00237A6E">
        <w:rPr>
          <w:rFonts w:ascii="Tahoma" w:hAnsi="Tahoma" w:cs="Tahoma"/>
          <w:lang w:val="es-CO"/>
        </w:rPr>
        <w:t>De igual forma,</w:t>
      </w:r>
      <w:r w:rsidR="000179D6" w:rsidRPr="00237A6E">
        <w:rPr>
          <w:rFonts w:ascii="Tahoma" w:hAnsi="Tahoma" w:cs="Tahoma"/>
          <w:lang w:val="es-CO"/>
        </w:rPr>
        <w:t xml:space="preserve"> </w:t>
      </w:r>
      <w:r w:rsidRPr="00237A6E">
        <w:rPr>
          <w:rFonts w:ascii="Tahoma" w:hAnsi="Tahoma" w:cs="Tahoma"/>
          <w:lang w:val="es-CO"/>
        </w:rPr>
        <w:t>allegó certificación de La Aurora Funerales y Capillas</w:t>
      </w:r>
      <w:r w:rsidR="00445968" w:rsidRPr="00237A6E">
        <w:rPr>
          <w:rStyle w:val="Refdenotaalpie"/>
          <w:rFonts w:ascii="Tahoma" w:hAnsi="Tahoma" w:cs="Tahoma"/>
          <w:bCs/>
        </w:rPr>
        <w:footnoteReference w:id="8"/>
      </w:r>
      <w:r w:rsidRPr="00237A6E">
        <w:rPr>
          <w:rFonts w:ascii="Tahoma" w:hAnsi="Tahoma" w:cs="Tahoma"/>
          <w:lang w:val="es-CO"/>
        </w:rPr>
        <w:t xml:space="preserve">, donde consta la afiliación del señor José </w:t>
      </w:r>
      <w:proofErr w:type="spellStart"/>
      <w:r w:rsidRPr="00237A6E">
        <w:rPr>
          <w:rFonts w:ascii="Tahoma" w:hAnsi="Tahoma" w:cs="Tahoma"/>
          <w:lang w:val="es-CO"/>
        </w:rPr>
        <w:t>Gersain</w:t>
      </w:r>
      <w:proofErr w:type="spellEnd"/>
      <w:r w:rsidRPr="00237A6E">
        <w:rPr>
          <w:rFonts w:ascii="Tahoma" w:hAnsi="Tahoma" w:cs="Tahoma"/>
          <w:lang w:val="es-CO"/>
        </w:rPr>
        <w:t xml:space="preserve"> Vargas como su beneficiario</w:t>
      </w:r>
      <w:r w:rsidR="00840DC6" w:rsidRPr="00237A6E">
        <w:rPr>
          <w:rFonts w:ascii="Tahoma" w:hAnsi="Tahoma" w:cs="Tahoma"/>
          <w:lang w:val="es-CO"/>
        </w:rPr>
        <w:t>, y</w:t>
      </w:r>
      <w:r w:rsidRPr="00237A6E">
        <w:rPr>
          <w:rFonts w:ascii="Tahoma" w:hAnsi="Tahoma" w:cs="Tahoma"/>
          <w:lang w:val="es-CO"/>
        </w:rPr>
        <w:t>, un álbum de fotografía</w:t>
      </w:r>
      <w:r w:rsidR="000179D6" w:rsidRPr="00237A6E">
        <w:rPr>
          <w:rFonts w:ascii="Tahoma" w:hAnsi="Tahoma" w:cs="Tahoma"/>
          <w:lang w:val="es-CO"/>
        </w:rPr>
        <w:t>s</w:t>
      </w:r>
      <w:r w:rsidR="00445968" w:rsidRPr="00237A6E">
        <w:rPr>
          <w:rStyle w:val="Refdenotaalpie"/>
          <w:rFonts w:ascii="Tahoma" w:hAnsi="Tahoma" w:cs="Tahoma"/>
          <w:bCs/>
        </w:rPr>
        <w:footnoteReference w:id="9"/>
      </w:r>
      <w:r w:rsidR="000179D6" w:rsidRPr="00237A6E">
        <w:rPr>
          <w:rFonts w:ascii="Tahoma" w:hAnsi="Tahoma" w:cs="Tahoma"/>
          <w:lang w:val="es-CO"/>
        </w:rPr>
        <w:t xml:space="preserve"> </w:t>
      </w:r>
      <w:r w:rsidRPr="00237A6E">
        <w:rPr>
          <w:rFonts w:ascii="Tahoma" w:hAnsi="Tahoma" w:cs="Tahoma"/>
          <w:lang w:val="es-CO"/>
        </w:rPr>
        <w:t xml:space="preserve">que dan cuenta de </w:t>
      </w:r>
      <w:r w:rsidR="000179D6" w:rsidRPr="00237A6E">
        <w:rPr>
          <w:rFonts w:ascii="Tahoma" w:hAnsi="Tahoma" w:cs="Tahoma"/>
          <w:lang w:val="es-CO"/>
        </w:rPr>
        <w:t xml:space="preserve">su convivencia con </w:t>
      </w:r>
      <w:r w:rsidR="008D29B7" w:rsidRPr="00237A6E">
        <w:rPr>
          <w:rFonts w:ascii="Tahoma" w:hAnsi="Tahoma" w:cs="Tahoma"/>
          <w:lang w:val="es-CO"/>
        </w:rPr>
        <w:t>aquel</w:t>
      </w:r>
      <w:r w:rsidR="000179D6" w:rsidRPr="00237A6E">
        <w:rPr>
          <w:rFonts w:ascii="Tahoma" w:hAnsi="Tahoma" w:cs="Tahoma"/>
          <w:lang w:val="es-CO"/>
        </w:rPr>
        <w:t>.</w:t>
      </w:r>
    </w:p>
    <w:p w14:paraId="7B4FE43D" w14:textId="77777777" w:rsidR="000179D6" w:rsidRPr="00237A6E" w:rsidRDefault="000179D6" w:rsidP="00237A6E">
      <w:pPr>
        <w:tabs>
          <w:tab w:val="left" w:pos="0"/>
        </w:tabs>
        <w:spacing w:line="276" w:lineRule="auto"/>
        <w:jc w:val="both"/>
        <w:rPr>
          <w:rFonts w:ascii="Tahoma" w:hAnsi="Tahoma" w:cs="Tahoma"/>
          <w:lang w:val="es-CO"/>
        </w:rPr>
      </w:pPr>
    </w:p>
    <w:p w14:paraId="78C58B68" w14:textId="44B6296A" w:rsidR="00430B20" w:rsidRPr="00237A6E" w:rsidRDefault="000179D6" w:rsidP="00237A6E">
      <w:pPr>
        <w:tabs>
          <w:tab w:val="left" w:pos="0"/>
        </w:tabs>
        <w:spacing w:line="276" w:lineRule="auto"/>
        <w:jc w:val="both"/>
        <w:rPr>
          <w:rFonts w:ascii="Tahoma" w:hAnsi="Tahoma" w:cs="Tahoma"/>
          <w:lang w:val="es-CO"/>
        </w:rPr>
      </w:pPr>
      <w:r w:rsidRPr="00237A6E">
        <w:rPr>
          <w:rFonts w:ascii="Tahoma" w:hAnsi="Tahoma" w:cs="Tahoma"/>
          <w:lang w:val="es-CO"/>
        </w:rPr>
        <w:lastRenderedPageBreak/>
        <w:tab/>
      </w:r>
      <w:r w:rsidR="00430B20" w:rsidRPr="00237A6E">
        <w:rPr>
          <w:rFonts w:ascii="Tahoma" w:hAnsi="Tahoma" w:cs="Tahoma"/>
          <w:lang w:val="es-CO"/>
        </w:rPr>
        <w:t xml:space="preserve">Colpensiones, a su vez, allegó </w:t>
      </w:r>
      <w:r w:rsidR="00840DC6" w:rsidRPr="00237A6E">
        <w:rPr>
          <w:rFonts w:ascii="Tahoma" w:hAnsi="Tahoma" w:cs="Tahoma"/>
          <w:lang w:val="es-CO"/>
        </w:rPr>
        <w:t xml:space="preserve">dentro del expediente administrativo </w:t>
      </w:r>
      <w:r w:rsidR="00430B20" w:rsidRPr="00237A6E">
        <w:rPr>
          <w:rFonts w:ascii="Tahoma" w:hAnsi="Tahoma" w:cs="Tahoma"/>
          <w:lang w:val="es-CO"/>
        </w:rPr>
        <w:t xml:space="preserve">el informe de investigación elaborado el </w:t>
      </w:r>
      <w:r w:rsidR="00836AC6" w:rsidRPr="00237A6E">
        <w:rPr>
          <w:rFonts w:ascii="Tahoma" w:hAnsi="Tahoma" w:cs="Tahoma"/>
          <w:lang w:val="es-CO"/>
        </w:rPr>
        <w:t>23</w:t>
      </w:r>
      <w:r w:rsidR="00430B20" w:rsidRPr="00237A6E">
        <w:rPr>
          <w:rFonts w:ascii="Tahoma" w:hAnsi="Tahoma" w:cs="Tahoma"/>
          <w:lang w:val="es-CO"/>
        </w:rPr>
        <w:t xml:space="preserve"> de </w:t>
      </w:r>
      <w:r w:rsidR="00836AC6" w:rsidRPr="00237A6E">
        <w:rPr>
          <w:rFonts w:ascii="Tahoma" w:hAnsi="Tahoma" w:cs="Tahoma"/>
          <w:lang w:val="es-CO"/>
        </w:rPr>
        <w:t>mayo</w:t>
      </w:r>
      <w:r w:rsidR="00430B20" w:rsidRPr="00237A6E">
        <w:rPr>
          <w:rFonts w:ascii="Tahoma" w:hAnsi="Tahoma" w:cs="Tahoma"/>
          <w:lang w:val="es-CO"/>
        </w:rPr>
        <w:t xml:space="preserve"> de 2017</w:t>
      </w:r>
      <w:r w:rsidR="00836AC6" w:rsidRPr="00237A6E">
        <w:rPr>
          <w:rStyle w:val="Refdenotaalpie"/>
          <w:rFonts w:ascii="Tahoma" w:hAnsi="Tahoma" w:cs="Tahoma"/>
          <w:bCs/>
        </w:rPr>
        <w:footnoteReference w:id="10"/>
      </w:r>
      <w:r w:rsidR="00430B20" w:rsidRPr="00237A6E">
        <w:rPr>
          <w:rFonts w:ascii="Tahoma" w:hAnsi="Tahoma" w:cs="Tahoma"/>
          <w:lang w:val="es-CO"/>
        </w:rPr>
        <w:t xml:space="preserve">, en el que se concluye </w:t>
      </w:r>
      <w:r w:rsidR="00715085" w:rsidRPr="00237A6E">
        <w:rPr>
          <w:rFonts w:ascii="Tahoma" w:hAnsi="Tahoma" w:cs="Tahoma"/>
          <w:lang w:val="es-CO"/>
        </w:rPr>
        <w:t xml:space="preserve">que </w:t>
      </w:r>
      <w:r w:rsidR="00423C36" w:rsidRPr="00237A6E">
        <w:rPr>
          <w:rFonts w:ascii="Tahoma" w:hAnsi="Tahoma" w:cs="Tahoma"/>
          <w:lang w:val="es-CO"/>
        </w:rPr>
        <w:t xml:space="preserve">Bernarda Ramírez y José </w:t>
      </w:r>
      <w:proofErr w:type="spellStart"/>
      <w:r w:rsidR="00423C36" w:rsidRPr="00237A6E">
        <w:rPr>
          <w:rFonts w:ascii="Tahoma" w:hAnsi="Tahoma" w:cs="Tahoma"/>
          <w:lang w:val="es-CO"/>
        </w:rPr>
        <w:t>Gersain</w:t>
      </w:r>
      <w:proofErr w:type="spellEnd"/>
      <w:r w:rsidR="00423C36" w:rsidRPr="00237A6E">
        <w:rPr>
          <w:rFonts w:ascii="Tahoma" w:hAnsi="Tahoma" w:cs="Tahoma"/>
          <w:lang w:val="es-CO"/>
        </w:rPr>
        <w:t xml:space="preserve"> Vargas convivieron en unión libre por 23 años, desde el año 1994 hasta el 25 de febrero de 2017, fecha en que </w:t>
      </w:r>
      <w:r w:rsidR="0012623C" w:rsidRPr="00237A6E">
        <w:rPr>
          <w:rFonts w:ascii="Tahoma" w:hAnsi="Tahoma" w:cs="Tahoma"/>
          <w:lang w:val="es-CO"/>
        </w:rPr>
        <w:t xml:space="preserve">aquel </w:t>
      </w:r>
      <w:r w:rsidR="00423C36" w:rsidRPr="00237A6E">
        <w:rPr>
          <w:rFonts w:ascii="Tahoma" w:hAnsi="Tahoma" w:cs="Tahoma"/>
          <w:lang w:val="es-CO"/>
        </w:rPr>
        <w:t xml:space="preserve">falleció. </w:t>
      </w:r>
      <w:r w:rsidR="00DF6784" w:rsidRPr="00237A6E">
        <w:rPr>
          <w:rFonts w:ascii="Tahoma" w:hAnsi="Tahoma" w:cs="Tahoma"/>
          <w:lang w:val="es-CO"/>
        </w:rPr>
        <w:t xml:space="preserve">En </w:t>
      </w:r>
      <w:r w:rsidR="00423C36" w:rsidRPr="00237A6E">
        <w:rPr>
          <w:rFonts w:ascii="Tahoma" w:hAnsi="Tahoma" w:cs="Tahoma"/>
          <w:lang w:val="es-CO"/>
        </w:rPr>
        <w:t xml:space="preserve">dicho informe también </w:t>
      </w:r>
      <w:r w:rsidR="00DF6784" w:rsidRPr="00237A6E">
        <w:rPr>
          <w:rFonts w:ascii="Tahoma" w:hAnsi="Tahoma" w:cs="Tahoma"/>
          <w:lang w:val="es-CO"/>
        </w:rPr>
        <w:t xml:space="preserve">se </w:t>
      </w:r>
      <w:r w:rsidR="00836AC6" w:rsidRPr="00237A6E">
        <w:rPr>
          <w:rFonts w:ascii="Tahoma" w:hAnsi="Tahoma" w:cs="Tahoma"/>
          <w:lang w:val="es-CO"/>
        </w:rPr>
        <w:t xml:space="preserve">señala </w:t>
      </w:r>
      <w:r w:rsidR="00423C36" w:rsidRPr="00237A6E">
        <w:rPr>
          <w:rFonts w:ascii="Tahoma" w:hAnsi="Tahoma" w:cs="Tahoma"/>
          <w:lang w:val="es-CO"/>
        </w:rPr>
        <w:t xml:space="preserve">que no se acreditó convivencia entre Norma Ofelia Naranjo y el causante, ya que no fue posible realizar la entrevista a la solicitante </w:t>
      </w:r>
      <w:r w:rsidR="00836AC6" w:rsidRPr="00237A6E">
        <w:rPr>
          <w:rFonts w:ascii="Tahoma" w:hAnsi="Tahoma" w:cs="Tahoma"/>
          <w:lang w:val="es-CO"/>
        </w:rPr>
        <w:t xml:space="preserve">o </w:t>
      </w:r>
      <w:r w:rsidR="00423C36" w:rsidRPr="00237A6E">
        <w:rPr>
          <w:rFonts w:ascii="Tahoma" w:hAnsi="Tahoma" w:cs="Tahoma"/>
          <w:lang w:val="es-CO"/>
        </w:rPr>
        <w:t>a testigos</w:t>
      </w:r>
      <w:r w:rsidR="00F00A2E" w:rsidRPr="00237A6E">
        <w:rPr>
          <w:rFonts w:ascii="Tahoma" w:hAnsi="Tahoma" w:cs="Tahoma"/>
          <w:lang w:val="es-CO"/>
        </w:rPr>
        <w:t xml:space="preserve">; ello aunado al </w:t>
      </w:r>
      <w:r w:rsidR="00836AC6" w:rsidRPr="00237A6E">
        <w:rPr>
          <w:rFonts w:ascii="Tahoma" w:hAnsi="Tahoma" w:cs="Tahoma"/>
          <w:lang w:val="es-CO"/>
        </w:rPr>
        <w:t>indicio de que la pareja se separ</w:t>
      </w:r>
      <w:r w:rsidR="00F00A2E" w:rsidRPr="00237A6E">
        <w:rPr>
          <w:rFonts w:ascii="Tahoma" w:hAnsi="Tahoma" w:cs="Tahoma"/>
          <w:lang w:val="es-CO"/>
        </w:rPr>
        <w:t>ó</w:t>
      </w:r>
      <w:r w:rsidR="00836AC6" w:rsidRPr="00237A6E">
        <w:rPr>
          <w:rFonts w:ascii="Tahoma" w:hAnsi="Tahoma" w:cs="Tahoma"/>
          <w:lang w:val="es-CO"/>
        </w:rPr>
        <w:t xml:space="preserve"> hace más de 20 años.</w:t>
      </w:r>
    </w:p>
    <w:p w14:paraId="5A45B7DF" w14:textId="3FABBA9B" w:rsidR="00D0640B" w:rsidRPr="00237A6E" w:rsidRDefault="00D0640B" w:rsidP="00237A6E">
      <w:pPr>
        <w:tabs>
          <w:tab w:val="left" w:pos="0"/>
        </w:tabs>
        <w:spacing w:line="276" w:lineRule="auto"/>
        <w:jc w:val="both"/>
        <w:rPr>
          <w:rFonts w:ascii="Tahoma" w:hAnsi="Tahoma" w:cs="Tahoma"/>
          <w:lang w:val="es-CO"/>
        </w:rPr>
      </w:pPr>
    </w:p>
    <w:p w14:paraId="3A22A8EC" w14:textId="50E751E7" w:rsidR="00D0640B" w:rsidRPr="00237A6E" w:rsidRDefault="00D0640B" w:rsidP="00237A6E">
      <w:pPr>
        <w:tabs>
          <w:tab w:val="left" w:pos="0"/>
        </w:tabs>
        <w:spacing w:line="276" w:lineRule="auto"/>
        <w:jc w:val="both"/>
        <w:rPr>
          <w:rFonts w:ascii="Tahoma" w:hAnsi="Tahoma" w:cs="Tahoma"/>
          <w:lang w:val="es-CO"/>
        </w:rPr>
      </w:pPr>
      <w:r w:rsidRPr="00237A6E">
        <w:rPr>
          <w:rFonts w:ascii="Tahoma" w:hAnsi="Tahoma" w:cs="Tahoma"/>
          <w:lang w:val="es-CO"/>
        </w:rPr>
        <w:tab/>
      </w:r>
      <w:r w:rsidR="00840DC6" w:rsidRPr="00237A6E">
        <w:rPr>
          <w:rFonts w:ascii="Tahoma" w:hAnsi="Tahoma" w:cs="Tahoma"/>
          <w:lang w:val="es-CO"/>
        </w:rPr>
        <w:t>En igual sentido</w:t>
      </w:r>
      <w:r w:rsidRPr="00237A6E">
        <w:rPr>
          <w:rFonts w:ascii="Tahoma" w:hAnsi="Tahoma" w:cs="Tahoma"/>
          <w:lang w:val="es-CO"/>
        </w:rPr>
        <w:t xml:space="preserve">, obra dentro del </w:t>
      </w:r>
      <w:r w:rsidR="00EC63F1" w:rsidRPr="00237A6E">
        <w:rPr>
          <w:rFonts w:ascii="Tahoma" w:hAnsi="Tahoma" w:cs="Tahoma"/>
          <w:lang w:val="es-CO"/>
        </w:rPr>
        <w:t>e</w:t>
      </w:r>
      <w:r w:rsidRPr="00237A6E">
        <w:rPr>
          <w:rFonts w:ascii="Tahoma" w:hAnsi="Tahoma" w:cs="Tahoma"/>
          <w:lang w:val="es-CO"/>
        </w:rPr>
        <w:t xml:space="preserve">xpediente </w:t>
      </w:r>
      <w:r w:rsidR="00EC63F1" w:rsidRPr="00237A6E">
        <w:rPr>
          <w:rFonts w:ascii="Tahoma" w:hAnsi="Tahoma" w:cs="Tahoma"/>
          <w:lang w:val="es-CO"/>
        </w:rPr>
        <w:t>a</w:t>
      </w:r>
      <w:r w:rsidRPr="00237A6E">
        <w:rPr>
          <w:rFonts w:ascii="Tahoma" w:hAnsi="Tahoma" w:cs="Tahoma"/>
          <w:lang w:val="es-CO"/>
        </w:rPr>
        <w:t>dministrativo allegado por Colpensiones</w:t>
      </w:r>
      <w:r w:rsidR="00DA68EB" w:rsidRPr="00237A6E">
        <w:rPr>
          <w:rFonts w:ascii="Tahoma" w:hAnsi="Tahoma" w:cs="Tahoma"/>
          <w:lang w:val="es-CO"/>
        </w:rPr>
        <w:t xml:space="preserve"> un</w:t>
      </w:r>
      <w:r w:rsidRPr="00237A6E">
        <w:rPr>
          <w:rFonts w:ascii="Tahoma" w:hAnsi="Tahoma" w:cs="Tahoma"/>
          <w:lang w:val="es-CO"/>
        </w:rPr>
        <w:t xml:space="preserve"> archivo que contiene </w:t>
      </w:r>
      <w:r w:rsidR="00EC63F1" w:rsidRPr="00237A6E">
        <w:rPr>
          <w:rFonts w:ascii="Tahoma" w:hAnsi="Tahoma" w:cs="Tahoma"/>
          <w:lang w:val="es-CO"/>
        </w:rPr>
        <w:t>el a</w:t>
      </w:r>
      <w:r w:rsidRPr="00237A6E">
        <w:rPr>
          <w:rFonts w:ascii="Tahoma" w:hAnsi="Tahoma" w:cs="Tahoma"/>
          <w:lang w:val="es-CO"/>
        </w:rPr>
        <w:t>cta</w:t>
      </w:r>
      <w:r w:rsidR="00DA68EB" w:rsidRPr="00237A6E">
        <w:rPr>
          <w:rStyle w:val="Refdenotaalpie"/>
          <w:rFonts w:ascii="Tahoma" w:hAnsi="Tahoma" w:cs="Tahoma"/>
          <w:bCs/>
        </w:rPr>
        <w:footnoteReference w:id="11"/>
      </w:r>
      <w:r w:rsidRPr="00237A6E">
        <w:rPr>
          <w:rFonts w:ascii="Tahoma" w:hAnsi="Tahoma" w:cs="Tahoma"/>
          <w:lang w:val="es-CO"/>
        </w:rPr>
        <w:t xml:space="preserve"> del matrimonio celebrado entre el señor José </w:t>
      </w:r>
      <w:proofErr w:type="spellStart"/>
      <w:r w:rsidRPr="00237A6E">
        <w:rPr>
          <w:rFonts w:ascii="Tahoma" w:hAnsi="Tahoma" w:cs="Tahoma"/>
          <w:lang w:val="es-CO"/>
        </w:rPr>
        <w:t>Gersain</w:t>
      </w:r>
      <w:proofErr w:type="spellEnd"/>
      <w:r w:rsidRPr="00237A6E">
        <w:rPr>
          <w:rFonts w:ascii="Tahoma" w:hAnsi="Tahoma" w:cs="Tahoma"/>
          <w:lang w:val="es-CO"/>
        </w:rPr>
        <w:t xml:space="preserve"> Vargas y Norma Orfilia Naranjo el día 16 de enero de 1967, </w:t>
      </w:r>
      <w:r w:rsidR="00DA68EB" w:rsidRPr="00237A6E">
        <w:rPr>
          <w:rFonts w:ascii="Tahoma" w:hAnsi="Tahoma" w:cs="Tahoma"/>
          <w:lang w:val="es-CO"/>
        </w:rPr>
        <w:t>como bien se indicó en el escrito de demanda.</w:t>
      </w:r>
      <w:r w:rsidR="00EC63F1" w:rsidRPr="00237A6E">
        <w:rPr>
          <w:rFonts w:ascii="Tahoma" w:hAnsi="Tahoma" w:cs="Tahoma"/>
          <w:lang w:val="es-CO"/>
        </w:rPr>
        <w:t xml:space="preserve"> En dicho documento no existe nota marginal que indique que el vínculo matrimonial se haya extinguido.</w:t>
      </w:r>
    </w:p>
    <w:p w14:paraId="43DF77BE" w14:textId="6F018146" w:rsidR="00836AC6" w:rsidRPr="00237A6E" w:rsidRDefault="00836AC6" w:rsidP="00237A6E">
      <w:pPr>
        <w:tabs>
          <w:tab w:val="left" w:pos="0"/>
        </w:tabs>
        <w:spacing w:line="276" w:lineRule="auto"/>
        <w:jc w:val="both"/>
        <w:rPr>
          <w:rFonts w:ascii="Tahoma" w:hAnsi="Tahoma" w:cs="Tahoma"/>
          <w:lang w:val="es-CO"/>
        </w:rPr>
      </w:pPr>
    </w:p>
    <w:p w14:paraId="1CAE7FC1" w14:textId="7B7D9B19" w:rsidR="00F9521E" w:rsidRPr="00237A6E" w:rsidRDefault="00836AC6" w:rsidP="00237A6E">
      <w:pPr>
        <w:tabs>
          <w:tab w:val="left" w:pos="0"/>
        </w:tabs>
        <w:spacing w:line="276" w:lineRule="auto"/>
        <w:jc w:val="both"/>
        <w:rPr>
          <w:rFonts w:ascii="Tahoma" w:hAnsi="Tahoma" w:cs="Tahoma"/>
          <w:lang w:val="es-CO"/>
        </w:rPr>
      </w:pPr>
      <w:r w:rsidRPr="00237A6E">
        <w:rPr>
          <w:rFonts w:ascii="Tahoma" w:hAnsi="Tahoma" w:cs="Tahoma"/>
          <w:lang w:val="es-CO"/>
        </w:rPr>
        <w:tab/>
        <w:t xml:space="preserve">Teniendo en cuenta el material probatorio </w:t>
      </w:r>
      <w:r w:rsidR="00EC63F1" w:rsidRPr="00237A6E">
        <w:rPr>
          <w:rFonts w:ascii="Tahoma" w:hAnsi="Tahoma" w:cs="Tahoma"/>
          <w:lang w:val="es-CO"/>
        </w:rPr>
        <w:t>al que se ha hecho alusión</w:t>
      </w:r>
      <w:r w:rsidRPr="00237A6E">
        <w:rPr>
          <w:rFonts w:ascii="Tahoma" w:hAnsi="Tahoma" w:cs="Tahoma"/>
          <w:lang w:val="es-CO"/>
        </w:rPr>
        <w:t xml:space="preserve">, </w:t>
      </w:r>
      <w:r w:rsidR="00EC63F1" w:rsidRPr="00237A6E">
        <w:rPr>
          <w:rFonts w:ascii="Tahoma" w:hAnsi="Tahoma" w:cs="Tahoma"/>
          <w:lang w:val="es-CO"/>
        </w:rPr>
        <w:t xml:space="preserve">advierte la Sala </w:t>
      </w:r>
      <w:r w:rsidR="00F9521E" w:rsidRPr="00237A6E">
        <w:rPr>
          <w:rFonts w:ascii="Tahoma" w:hAnsi="Tahoma" w:cs="Tahoma"/>
          <w:lang w:val="es-CO"/>
        </w:rPr>
        <w:t>que dentro del trámite de la investigación Colpensiones ya tenía conocimiento de</w:t>
      </w:r>
      <w:r w:rsidR="00906803" w:rsidRPr="00237A6E">
        <w:rPr>
          <w:rFonts w:ascii="Tahoma" w:hAnsi="Tahoma" w:cs="Tahoma"/>
          <w:lang w:val="es-CO"/>
        </w:rPr>
        <w:t xml:space="preserve"> </w:t>
      </w:r>
      <w:r w:rsidR="00715085" w:rsidRPr="00237A6E">
        <w:rPr>
          <w:rFonts w:ascii="Tahoma" w:hAnsi="Tahoma" w:cs="Tahoma"/>
          <w:lang w:val="es-CO"/>
        </w:rPr>
        <w:t xml:space="preserve">la </w:t>
      </w:r>
      <w:r w:rsidR="00EC63F1" w:rsidRPr="00237A6E">
        <w:rPr>
          <w:rFonts w:ascii="Tahoma" w:hAnsi="Tahoma" w:cs="Tahoma"/>
          <w:lang w:val="es-CO"/>
        </w:rPr>
        <w:t>p</w:t>
      </w:r>
      <w:r w:rsidR="00DA68EB" w:rsidRPr="00237A6E">
        <w:rPr>
          <w:rFonts w:ascii="Tahoma" w:hAnsi="Tahoma" w:cs="Tahoma"/>
          <w:lang w:val="es-CO"/>
        </w:rPr>
        <w:t>resunta</w:t>
      </w:r>
      <w:r w:rsidR="00906803" w:rsidRPr="00237A6E">
        <w:rPr>
          <w:rFonts w:ascii="Tahoma" w:hAnsi="Tahoma" w:cs="Tahoma"/>
          <w:lang w:val="es-CO"/>
        </w:rPr>
        <w:t xml:space="preserve"> relación</w:t>
      </w:r>
      <w:r w:rsidR="00F9521E" w:rsidRPr="00237A6E">
        <w:rPr>
          <w:rFonts w:ascii="Tahoma" w:hAnsi="Tahoma" w:cs="Tahoma"/>
          <w:lang w:val="es-CO"/>
        </w:rPr>
        <w:t xml:space="preserve"> entre el señor José </w:t>
      </w:r>
      <w:proofErr w:type="spellStart"/>
      <w:r w:rsidR="00F9521E" w:rsidRPr="00237A6E">
        <w:rPr>
          <w:rFonts w:ascii="Tahoma" w:hAnsi="Tahoma" w:cs="Tahoma"/>
          <w:lang w:val="es-CO"/>
        </w:rPr>
        <w:t>Gersain</w:t>
      </w:r>
      <w:proofErr w:type="spellEnd"/>
      <w:r w:rsidR="00F9521E" w:rsidRPr="00237A6E">
        <w:rPr>
          <w:rFonts w:ascii="Tahoma" w:hAnsi="Tahoma" w:cs="Tahoma"/>
          <w:lang w:val="es-CO"/>
        </w:rPr>
        <w:t xml:space="preserve"> Vargas y la señora Norma Orfilia Naranjo, toda vez que la misma </w:t>
      </w:r>
      <w:r w:rsidR="00EC63F1" w:rsidRPr="00237A6E">
        <w:rPr>
          <w:rFonts w:ascii="Tahoma" w:hAnsi="Tahoma" w:cs="Tahoma"/>
          <w:lang w:val="es-CO"/>
        </w:rPr>
        <w:t>a</w:t>
      </w:r>
      <w:r w:rsidR="00F9521E" w:rsidRPr="00237A6E">
        <w:rPr>
          <w:rFonts w:ascii="Tahoma" w:hAnsi="Tahoma" w:cs="Tahoma"/>
          <w:lang w:val="es-CO"/>
        </w:rPr>
        <w:t xml:space="preserve">dministradora reconoció estar haciendo averiguaciones respecto de </w:t>
      </w:r>
      <w:r w:rsidR="00EC63F1" w:rsidRPr="00237A6E">
        <w:rPr>
          <w:rFonts w:ascii="Tahoma" w:hAnsi="Tahoma" w:cs="Tahoma"/>
          <w:lang w:val="es-CO"/>
        </w:rPr>
        <w:t>su</w:t>
      </w:r>
      <w:r w:rsidR="00F9521E" w:rsidRPr="00237A6E">
        <w:rPr>
          <w:rFonts w:ascii="Tahoma" w:hAnsi="Tahoma" w:cs="Tahoma"/>
          <w:lang w:val="es-CO"/>
        </w:rPr>
        <w:t xml:space="preserve"> convivencia</w:t>
      </w:r>
      <w:r w:rsidR="00EC63F1" w:rsidRPr="00237A6E">
        <w:rPr>
          <w:rFonts w:ascii="Tahoma" w:hAnsi="Tahoma" w:cs="Tahoma"/>
          <w:lang w:val="es-CO"/>
        </w:rPr>
        <w:t xml:space="preserve">, como quiera que </w:t>
      </w:r>
      <w:r w:rsidR="00715085" w:rsidRPr="00237A6E">
        <w:rPr>
          <w:rFonts w:ascii="Tahoma" w:hAnsi="Tahoma" w:cs="Tahoma"/>
          <w:lang w:val="es-CO"/>
        </w:rPr>
        <w:t xml:space="preserve">en el expediente administrativo </w:t>
      </w:r>
      <w:r w:rsidR="00EC63F1" w:rsidRPr="00237A6E">
        <w:rPr>
          <w:rFonts w:ascii="Tahoma" w:hAnsi="Tahoma" w:cs="Tahoma"/>
          <w:lang w:val="es-CO"/>
        </w:rPr>
        <w:t xml:space="preserve">obraba </w:t>
      </w:r>
      <w:r w:rsidR="00715085" w:rsidRPr="00237A6E">
        <w:rPr>
          <w:rFonts w:ascii="Tahoma" w:hAnsi="Tahoma" w:cs="Tahoma"/>
          <w:lang w:val="es-CO"/>
        </w:rPr>
        <w:t>el respectivo</w:t>
      </w:r>
      <w:r w:rsidR="00906803" w:rsidRPr="00237A6E">
        <w:rPr>
          <w:rFonts w:ascii="Tahoma" w:hAnsi="Tahoma" w:cs="Tahoma"/>
          <w:lang w:val="es-CO"/>
        </w:rPr>
        <w:t xml:space="preserve"> registro civil de matrimonio</w:t>
      </w:r>
      <w:r w:rsidR="00F9521E" w:rsidRPr="00237A6E">
        <w:rPr>
          <w:rFonts w:ascii="Tahoma" w:hAnsi="Tahoma" w:cs="Tahoma"/>
          <w:lang w:val="es-CO"/>
        </w:rPr>
        <w:t xml:space="preserve">. Lo anterior, aunado al hecho </w:t>
      </w:r>
      <w:r w:rsidR="00EC63F1" w:rsidRPr="00237A6E">
        <w:rPr>
          <w:rFonts w:ascii="Tahoma" w:hAnsi="Tahoma" w:cs="Tahoma"/>
          <w:lang w:val="es-CO"/>
        </w:rPr>
        <w:t xml:space="preserve">de </w:t>
      </w:r>
      <w:r w:rsidR="00F9521E" w:rsidRPr="00237A6E">
        <w:rPr>
          <w:rFonts w:ascii="Tahoma" w:hAnsi="Tahoma" w:cs="Tahoma"/>
          <w:lang w:val="es-CO"/>
        </w:rPr>
        <w:t xml:space="preserve">que desde el mismo momento en que Colpensiones reconoció en favor de la señora Norma Orfilia Naranjo el Auxilio Funerario ya tenía conocimiento de su existencia y de que </w:t>
      </w:r>
      <w:r w:rsidR="00055D2C" w:rsidRPr="00237A6E">
        <w:rPr>
          <w:rFonts w:ascii="Tahoma" w:hAnsi="Tahoma" w:cs="Tahoma"/>
          <w:lang w:val="es-CO"/>
        </w:rPr>
        <w:t>se encontraba efectivamente acreditada como cónyuge del causante.</w:t>
      </w:r>
    </w:p>
    <w:p w14:paraId="445581DA" w14:textId="042FA7F3" w:rsidR="00F9521E" w:rsidRPr="00237A6E" w:rsidRDefault="00906803" w:rsidP="00237A6E">
      <w:pPr>
        <w:tabs>
          <w:tab w:val="left" w:pos="0"/>
          <w:tab w:val="left" w:pos="1965"/>
        </w:tabs>
        <w:spacing w:line="276" w:lineRule="auto"/>
        <w:jc w:val="both"/>
        <w:rPr>
          <w:rFonts w:ascii="Tahoma" w:hAnsi="Tahoma" w:cs="Tahoma"/>
          <w:lang w:val="es-CO"/>
        </w:rPr>
      </w:pPr>
      <w:r w:rsidRPr="00237A6E">
        <w:rPr>
          <w:rFonts w:ascii="Tahoma" w:hAnsi="Tahoma" w:cs="Tahoma"/>
          <w:lang w:val="es-CO"/>
        </w:rPr>
        <w:tab/>
      </w:r>
    </w:p>
    <w:p w14:paraId="5917676C" w14:textId="754AC188" w:rsidR="009441A1" w:rsidRPr="00237A6E" w:rsidRDefault="00F9521E" w:rsidP="00237A6E">
      <w:pPr>
        <w:tabs>
          <w:tab w:val="left" w:pos="0"/>
        </w:tabs>
        <w:spacing w:line="276" w:lineRule="auto"/>
        <w:jc w:val="both"/>
        <w:rPr>
          <w:rFonts w:ascii="Tahoma" w:hAnsi="Tahoma" w:cs="Tahoma"/>
          <w:lang w:val="es-CO"/>
        </w:rPr>
      </w:pPr>
      <w:r w:rsidRPr="00237A6E">
        <w:rPr>
          <w:rFonts w:ascii="Tahoma" w:hAnsi="Tahoma" w:cs="Tahoma"/>
          <w:lang w:val="es-CO"/>
        </w:rPr>
        <w:tab/>
      </w:r>
      <w:r w:rsidR="00430B20" w:rsidRPr="00237A6E">
        <w:rPr>
          <w:rFonts w:ascii="Tahoma" w:hAnsi="Tahoma" w:cs="Tahoma"/>
          <w:lang w:val="es-CO"/>
        </w:rPr>
        <w:t xml:space="preserve">En cuanto a la prueba testimonial, con el propósito de acreditar lo expuesto en los supuestos fácticos de la demanda, la </w:t>
      </w:r>
      <w:r w:rsidR="00B7638F" w:rsidRPr="00237A6E">
        <w:rPr>
          <w:rFonts w:ascii="Tahoma" w:hAnsi="Tahoma" w:cs="Tahoma"/>
          <w:lang w:val="es-CO"/>
        </w:rPr>
        <w:t xml:space="preserve">gestora del pleito </w:t>
      </w:r>
      <w:r w:rsidR="00430B20" w:rsidRPr="00237A6E">
        <w:rPr>
          <w:rFonts w:ascii="Tahoma" w:hAnsi="Tahoma" w:cs="Tahoma"/>
          <w:lang w:val="es-CO"/>
        </w:rPr>
        <w:t>citó a declarar a</w:t>
      </w:r>
      <w:r w:rsidR="00533444" w:rsidRPr="00237A6E">
        <w:rPr>
          <w:rFonts w:ascii="Tahoma" w:hAnsi="Tahoma" w:cs="Tahoma"/>
          <w:lang w:val="es-CO"/>
        </w:rPr>
        <w:t xml:space="preserve"> </w:t>
      </w:r>
      <w:r w:rsidR="00A70102" w:rsidRPr="00237A6E">
        <w:rPr>
          <w:rFonts w:ascii="Tahoma" w:hAnsi="Tahoma" w:cs="Tahoma"/>
          <w:lang w:val="es-CO"/>
        </w:rPr>
        <w:t>María Rubiela Bedoya Flórez, Martha Cecilia Velásquez Zapata y Rosalba Aguirre Martínez, c</w:t>
      </w:r>
      <w:r w:rsidR="003A6936" w:rsidRPr="00237A6E">
        <w:rPr>
          <w:rFonts w:ascii="Tahoma" w:hAnsi="Tahoma" w:cs="Tahoma"/>
          <w:lang w:val="es-CO"/>
        </w:rPr>
        <w:t>uyos relatos se advierten coherentes, espontáneos, concisos y no se contradicen entre sí.</w:t>
      </w:r>
    </w:p>
    <w:p w14:paraId="5FF23855" w14:textId="6A6809C4" w:rsidR="006427A0" w:rsidRPr="00237A6E" w:rsidRDefault="006427A0" w:rsidP="00237A6E">
      <w:pPr>
        <w:tabs>
          <w:tab w:val="left" w:pos="0"/>
        </w:tabs>
        <w:spacing w:line="276" w:lineRule="auto"/>
        <w:jc w:val="both"/>
        <w:rPr>
          <w:rFonts w:ascii="Tahoma" w:hAnsi="Tahoma" w:cs="Tahoma"/>
          <w:lang w:val="es-CO"/>
        </w:rPr>
      </w:pPr>
    </w:p>
    <w:p w14:paraId="344B8BD4" w14:textId="477A19EF" w:rsidR="006427A0" w:rsidRPr="00237A6E" w:rsidRDefault="006427A0" w:rsidP="00237A6E">
      <w:pPr>
        <w:tabs>
          <w:tab w:val="left" w:pos="0"/>
        </w:tabs>
        <w:spacing w:line="276" w:lineRule="auto"/>
        <w:jc w:val="both"/>
        <w:rPr>
          <w:rFonts w:ascii="Tahoma" w:hAnsi="Tahoma" w:cs="Tahoma"/>
          <w:lang w:val="es-CO"/>
        </w:rPr>
      </w:pPr>
      <w:r w:rsidRPr="00237A6E">
        <w:rPr>
          <w:rFonts w:ascii="Tahoma" w:hAnsi="Tahoma" w:cs="Tahoma"/>
          <w:lang w:val="es-CO"/>
        </w:rPr>
        <w:tab/>
        <w:t xml:space="preserve">En efecto, María Rubiela Bedoya Flórez, puso de presente que </w:t>
      </w:r>
      <w:r w:rsidR="00DD1513" w:rsidRPr="00237A6E">
        <w:rPr>
          <w:rFonts w:ascii="Tahoma" w:hAnsi="Tahoma" w:cs="Tahoma"/>
          <w:lang w:val="es-CO"/>
        </w:rPr>
        <w:t>conoció a la pareja durante 45 años; que</w:t>
      </w:r>
      <w:r w:rsidR="00CE4ACC" w:rsidRPr="00237A6E">
        <w:rPr>
          <w:rFonts w:ascii="Tahoma" w:hAnsi="Tahoma" w:cs="Tahoma"/>
          <w:lang w:val="es-CO"/>
        </w:rPr>
        <w:t xml:space="preserve"> eran muy buenos vecinos; que</w:t>
      </w:r>
      <w:r w:rsidR="00822A16" w:rsidRPr="00237A6E">
        <w:rPr>
          <w:rFonts w:ascii="Tahoma" w:hAnsi="Tahoma" w:cs="Tahoma"/>
          <w:lang w:val="es-CO"/>
        </w:rPr>
        <w:t xml:space="preserve"> cuando los conoció </w:t>
      </w:r>
      <w:r w:rsidR="00F07FC7" w:rsidRPr="00237A6E">
        <w:rPr>
          <w:rFonts w:ascii="Tahoma" w:hAnsi="Tahoma" w:cs="Tahoma"/>
          <w:lang w:val="es-CO"/>
        </w:rPr>
        <w:t xml:space="preserve">ya </w:t>
      </w:r>
      <w:r w:rsidR="00822A16" w:rsidRPr="00237A6E">
        <w:rPr>
          <w:rFonts w:ascii="Tahoma" w:hAnsi="Tahoma" w:cs="Tahoma"/>
          <w:lang w:val="es-CO"/>
        </w:rPr>
        <w:t>estaban ca</w:t>
      </w:r>
      <w:r w:rsidR="00715085" w:rsidRPr="00237A6E">
        <w:rPr>
          <w:rFonts w:ascii="Tahoma" w:hAnsi="Tahoma" w:cs="Tahoma"/>
          <w:lang w:val="es-CO"/>
        </w:rPr>
        <w:t>sa</w:t>
      </w:r>
      <w:r w:rsidR="00822A16" w:rsidRPr="00237A6E">
        <w:rPr>
          <w:rFonts w:ascii="Tahoma" w:hAnsi="Tahoma" w:cs="Tahoma"/>
          <w:lang w:val="es-CO"/>
        </w:rPr>
        <w:t xml:space="preserve">dos; </w:t>
      </w:r>
      <w:r w:rsidR="00DD1513" w:rsidRPr="00237A6E">
        <w:rPr>
          <w:rFonts w:ascii="Tahoma" w:hAnsi="Tahoma" w:cs="Tahoma"/>
          <w:lang w:val="es-CO"/>
        </w:rPr>
        <w:t xml:space="preserve">que el señor José </w:t>
      </w:r>
      <w:proofErr w:type="spellStart"/>
      <w:r w:rsidR="00CE4ACC" w:rsidRPr="00237A6E">
        <w:rPr>
          <w:rFonts w:ascii="Tahoma" w:hAnsi="Tahoma" w:cs="Tahoma"/>
          <w:lang w:val="es-CO"/>
        </w:rPr>
        <w:t>Gersain</w:t>
      </w:r>
      <w:proofErr w:type="spellEnd"/>
      <w:r w:rsidR="00CE4ACC" w:rsidRPr="00237A6E">
        <w:rPr>
          <w:rFonts w:ascii="Tahoma" w:hAnsi="Tahoma" w:cs="Tahoma"/>
          <w:lang w:val="es-CO"/>
        </w:rPr>
        <w:t xml:space="preserve"> </w:t>
      </w:r>
      <w:r w:rsidR="00DD1513" w:rsidRPr="00237A6E">
        <w:rPr>
          <w:rFonts w:ascii="Tahoma" w:hAnsi="Tahoma" w:cs="Tahoma"/>
          <w:lang w:val="es-CO"/>
        </w:rPr>
        <w:t>siempre vivió con Norma Orfilia y que s</w:t>
      </w:r>
      <w:r w:rsidR="0029052E" w:rsidRPr="00237A6E">
        <w:rPr>
          <w:rFonts w:ascii="Tahoma" w:hAnsi="Tahoma" w:cs="Tahoma"/>
          <w:lang w:val="es-CO"/>
        </w:rPr>
        <w:t xml:space="preserve">e fue de la casa aproximadamente </w:t>
      </w:r>
      <w:r w:rsidR="00CE4ACC" w:rsidRPr="00237A6E">
        <w:rPr>
          <w:rFonts w:ascii="Tahoma" w:hAnsi="Tahoma" w:cs="Tahoma"/>
          <w:lang w:val="es-CO"/>
        </w:rPr>
        <w:t>cuando empezó a</w:t>
      </w:r>
      <w:r w:rsidR="0029052E" w:rsidRPr="00237A6E">
        <w:rPr>
          <w:rFonts w:ascii="Tahoma" w:hAnsi="Tahoma" w:cs="Tahoma"/>
          <w:lang w:val="es-CO"/>
        </w:rPr>
        <w:t xml:space="preserve"> enfermarse y </w:t>
      </w:r>
      <w:r w:rsidR="00CE4ACC" w:rsidRPr="00237A6E">
        <w:rPr>
          <w:rFonts w:ascii="Tahoma" w:hAnsi="Tahoma" w:cs="Tahoma"/>
          <w:lang w:val="es-CO"/>
        </w:rPr>
        <w:t>antes</w:t>
      </w:r>
      <w:r w:rsidR="0029052E" w:rsidRPr="00237A6E">
        <w:rPr>
          <w:rFonts w:ascii="Tahoma" w:hAnsi="Tahoma" w:cs="Tahoma"/>
          <w:lang w:val="es-CO"/>
        </w:rPr>
        <w:t xml:space="preserve"> </w:t>
      </w:r>
      <w:r w:rsidR="00715085" w:rsidRPr="00237A6E">
        <w:rPr>
          <w:rFonts w:ascii="Tahoma" w:hAnsi="Tahoma" w:cs="Tahoma"/>
          <w:lang w:val="es-CO"/>
        </w:rPr>
        <w:t xml:space="preserve">del </w:t>
      </w:r>
      <w:r w:rsidR="0029052E" w:rsidRPr="00237A6E">
        <w:rPr>
          <w:rFonts w:ascii="Tahoma" w:hAnsi="Tahoma" w:cs="Tahoma"/>
          <w:lang w:val="es-CO"/>
        </w:rPr>
        <w:t>fallecimiento</w:t>
      </w:r>
      <w:r w:rsidR="00CE4ACC" w:rsidRPr="00237A6E">
        <w:rPr>
          <w:rFonts w:ascii="Tahoma" w:hAnsi="Tahoma" w:cs="Tahoma"/>
          <w:lang w:val="es-CO"/>
        </w:rPr>
        <w:t xml:space="preserve">; </w:t>
      </w:r>
      <w:r w:rsidR="0029052E" w:rsidRPr="00237A6E">
        <w:rPr>
          <w:rFonts w:ascii="Tahoma" w:hAnsi="Tahoma" w:cs="Tahoma"/>
          <w:lang w:val="es-CO"/>
        </w:rPr>
        <w:t xml:space="preserve">que el señor José </w:t>
      </w:r>
      <w:proofErr w:type="spellStart"/>
      <w:r w:rsidR="0029052E" w:rsidRPr="00237A6E">
        <w:rPr>
          <w:rFonts w:ascii="Tahoma" w:hAnsi="Tahoma" w:cs="Tahoma"/>
          <w:lang w:val="es-CO"/>
        </w:rPr>
        <w:t>Gersain</w:t>
      </w:r>
      <w:proofErr w:type="spellEnd"/>
      <w:r w:rsidR="0029052E" w:rsidRPr="00237A6E">
        <w:rPr>
          <w:rFonts w:ascii="Tahoma" w:hAnsi="Tahoma" w:cs="Tahoma"/>
          <w:lang w:val="es-CO"/>
        </w:rPr>
        <w:t xml:space="preserve"> se fue porque tenía otra señora</w:t>
      </w:r>
      <w:r w:rsidR="00CE4ACC" w:rsidRPr="00237A6E">
        <w:rPr>
          <w:rFonts w:ascii="Tahoma" w:hAnsi="Tahoma" w:cs="Tahoma"/>
          <w:lang w:val="es-CO"/>
        </w:rPr>
        <w:t>; que después de irse continuaba estado pendiente de la señora Norma y le llevaba lo que necesitaba.</w:t>
      </w:r>
    </w:p>
    <w:p w14:paraId="6A7BE7CF" w14:textId="2E78CF6F" w:rsidR="006427A0" w:rsidRPr="00237A6E" w:rsidRDefault="006427A0" w:rsidP="00237A6E">
      <w:pPr>
        <w:tabs>
          <w:tab w:val="left" w:pos="0"/>
        </w:tabs>
        <w:spacing w:line="276" w:lineRule="auto"/>
        <w:jc w:val="both"/>
        <w:rPr>
          <w:rFonts w:ascii="Tahoma" w:hAnsi="Tahoma" w:cs="Tahoma"/>
          <w:lang w:val="es-CO"/>
        </w:rPr>
      </w:pPr>
    </w:p>
    <w:p w14:paraId="6BBAA9FE" w14:textId="4E1A4CEF" w:rsidR="006427A0" w:rsidRPr="00237A6E" w:rsidRDefault="006427A0" w:rsidP="00237A6E">
      <w:pPr>
        <w:tabs>
          <w:tab w:val="left" w:pos="0"/>
        </w:tabs>
        <w:spacing w:line="276" w:lineRule="auto"/>
        <w:jc w:val="both"/>
        <w:rPr>
          <w:rFonts w:ascii="Tahoma" w:hAnsi="Tahoma" w:cs="Tahoma"/>
          <w:lang w:val="es-CO"/>
        </w:rPr>
      </w:pPr>
      <w:r w:rsidRPr="00237A6E">
        <w:rPr>
          <w:rFonts w:ascii="Tahoma" w:hAnsi="Tahoma" w:cs="Tahoma"/>
          <w:lang w:val="es-CO"/>
        </w:rPr>
        <w:tab/>
        <w:t xml:space="preserve">Por su parte, la señora Martha Cecilia Velásquez Zapata refirió </w:t>
      </w:r>
      <w:r w:rsidR="00822A16" w:rsidRPr="00237A6E">
        <w:rPr>
          <w:rFonts w:ascii="Tahoma" w:hAnsi="Tahoma" w:cs="Tahoma"/>
          <w:lang w:val="es-CO"/>
        </w:rPr>
        <w:t>conoce</w:t>
      </w:r>
      <w:r w:rsidR="00B01C02" w:rsidRPr="00237A6E">
        <w:rPr>
          <w:rFonts w:ascii="Tahoma" w:hAnsi="Tahoma" w:cs="Tahoma"/>
          <w:lang w:val="es-CO"/>
        </w:rPr>
        <w:t>r</w:t>
      </w:r>
      <w:r w:rsidR="00822A16" w:rsidRPr="00237A6E">
        <w:rPr>
          <w:rFonts w:ascii="Tahoma" w:hAnsi="Tahoma" w:cs="Tahoma"/>
          <w:lang w:val="es-CO"/>
        </w:rPr>
        <w:t xml:space="preserve"> a Norma </w:t>
      </w:r>
      <w:r w:rsidR="00B94B05" w:rsidRPr="00237A6E">
        <w:rPr>
          <w:rFonts w:ascii="Tahoma" w:hAnsi="Tahoma" w:cs="Tahoma"/>
          <w:lang w:val="es-CO"/>
        </w:rPr>
        <w:t xml:space="preserve">Naranjo </w:t>
      </w:r>
      <w:r w:rsidR="00822A16" w:rsidRPr="00237A6E">
        <w:rPr>
          <w:rFonts w:ascii="Tahoma" w:hAnsi="Tahoma" w:cs="Tahoma"/>
          <w:lang w:val="es-CO"/>
        </w:rPr>
        <w:t>hac</w:t>
      </w:r>
      <w:r w:rsidR="008541DF" w:rsidRPr="00237A6E">
        <w:rPr>
          <w:rFonts w:ascii="Tahoma" w:hAnsi="Tahoma" w:cs="Tahoma"/>
          <w:lang w:val="es-CO"/>
        </w:rPr>
        <w:t>e</w:t>
      </w:r>
      <w:r w:rsidR="00822A16" w:rsidRPr="00237A6E">
        <w:rPr>
          <w:rFonts w:ascii="Tahoma" w:hAnsi="Tahoma" w:cs="Tahoma"/>
          <w:lang w:val="es-CO"/>
        </w:rPr>
        <w:t xml:space="preserve"> 45 años y que José </w:t>
      </w:r>
      <w:proofErr w:type="spellStart"/>
      <w:r w:rsidR="00822A16" w:rsidRPr="00237A6E">
        <w:rPr>
          <w:rFonts w:ascii="Tahoma" w:hAnsi="Tahoma" w:cs="Tahoma"/>
          <w:lang w:val="es-CO"/>
        </w:rPr>
        <w:t>Gersain</w:t>
      </w:r>
      <w:proofErr w:type="spellEnd"/>
      <w:r w:rsidR="00822A16" w:rsidRPr="00237A6E">
        <w:rPr>
          <w:rFonts w:ascii="Tahoma" w:hAnsi="Tahoma" w:cs="Tahoma"/>
          <w:lang w:val="es-CO"/>
        </w:rPr>
        <w:t xml:space="preserve"> era su esposo; que </w:t>
      </w:r>
      <w:r w:rsidR="00B01C02" w:rsidRPr="00237A6E">
        <w:rPr>
          <w:rFonts w:ascii="Tahoma" w:hAnsi="Tahoma" w:cs="Tahoma"/>
          <w:lang w:val="es-CO"/>
        </w:rPr>
        <w:t>convivieron</w:t>
      </w:r>
      <w:r w:rsidR="00822A16" w:rsidRPr="00237A6E">
        <w:rPr>
          <w:rFonts w:ascii="Tahoma" w:hAnsi="Tahoma" w:cs="Tahoma"/>
          <w:lang w:val="es-CO"/>
        </w:rPr>
        <w:t xml:space="preserve"> muchos años hasta que él se enfermó; que compartían como pareja y que José </w:t>
      </w:r>
      <w:proofErr w:type="spellStart"/>
      <w:r w:rsidR="00822A16" w:rsidRPr="00237A6E">
        <w:rPr>
          <w:rFonts w:ascii="Tahoma" w:hAnsi="Tahoma" w:cs="Tahoma"/>
          <w:lang w:val="es-CO"/>
        </w:rPr>
        <w:t>Gersain</w:t>
      </w:r>
      <w:proofErr w:type="spellEnd"/>
      <w:r w:rsidR="00822A16" w:rsidRPr="00237A6E">
        <w:rPr>
          <w:rFonts w:ascii="Tahoma" w:hAnsi="Tahoma" w:cs="Tahoma"/>
          <w:lang w:val="es-CO"/>
        </w:rPr>
        <w:t xml:space="preserve"> trabajaba en la misma casa donde tenía un taller; que cuando él se enfermó, un año antes de morir se fue de la casa</w:t>
      </w:r>
      <w:r w:rsidR="00B01C02" w:rsidRPr="00237A6E">
        <w:rPr>
          <w:rFonts w:ascii="Tahoma" w:hAnsi="Tahoma" w:cs="Tahoma"/>
          <w:lang w:val="es-CO"/>
        </w:rPr>
        <w:t xml:space="preserve">; que mientras él podía caminar siempre estaba pendiente de la señora Norma; que José </w:t>
      </w:r>
      <w:proofErr w:type="spellStart"/>
      <w:r w:rsidR="00B01C02" w:rsidRPr="00237A6E">
        <w:rPr>
          <w:rFonts w:ascii="Tahoma" w:hAnsi="Tahoma" w:cs="Tahoma"/>
          <w:lang w:val="es-CO"/>
        </w:rPr>
        <w:t>Gersain</w:t>
      </w:r>
      <w:proofErr w:type="spellEnd"/>
      <w:r w:rsidR="00B01C02" w:rsidRPr="00237A6E">
        <w:rPr>
          <w:rFonts w:ascii="Tahoma" w:hAnsi="Tahoma" w:cs="Tahoma"/>
          <w:lang w:val="es-CO"/>
        </w:rPr>
        <w:t xml:space="preserve"> le colaboraba económicamente a la señora Norma</w:t>
      </w:r>
      <w:r w:rsidR="00855BC9" w:rsidRPr="00237A6E">
        <w:rPr>
          <w:rFonts w:ascii="Tahoma" w:hAnsi="Tahoma" w:cs="Tahoma"/>
          <w:lang w:val="es-CO"/>
        </w:rPr>
        <w:t xml:space="preserve"> y que en ocasiones vio cuando él le entregaba dinero</w:t>
      </w:r>
      <w:r w:rsidR="008541DF" w:rsidRPr="00237A6E">
        <w:rPr>
          <w:rFonts w:ascii="Tahoma" w:hAnsi="Tahoma" w:cs="Tahoma"/>
          <w:lang w:val="es-CO"/>
        </w:rPr>
        <w:t>.</w:t>
      </w:r>
    </w:p>
    <w:p w14:paraId="563D1218" w14:textId="7FEC197A" w:rsidR="006427A0" w:rsidRPr="00237A6E" w:rsidRDefault="006427A0" w:rsidP="00237A6E">
      <w:pPr>
        <w:tabs>
          <w:tab w:val="left" w:pos="0"/>
        </w:tabs>
        <w:spacing w:line="276" w:lineRule="auto"/>
        <w:jc w:val="both"/>
        <w:rPr>
          <w:rFonts w:ascii="Tahoma" w:hAnsi="Tahoma" w:cs="Tahoma"/>
          <w:lang w:val="es-CO"/>
        </w:rPr>
      </w:pPr>
    </w:p>
    <w:p w14:paraId="6638ED50" w14:textId="30D673C5" w:rsidR="00822994" w:rsidRPr="00237A6E" w:rsidRDefault="006427A0" w:rsidP="00237A6E">
      <w:pPr>
        <w:tabs>
          <w:tab w:val="left" w:pos="0"/>
        </w:tabs>
        <w:spacing w:line="276" w:lineRule="auto"/>
        <w:jc w:val="both"/>
        <w:rPr>
          <w:rFonts w:ascii="Tahoma" w:hAnsi="Tahoma" w:cs="Tahoma"/>
          <w:lang w:val="es-CO"/>
        </w:rPr>
      </w:pPr>
      <w:r w:rsidRPr="00237A6E">
        <w:rPr>
          <w:rFonts w:ascii="Tahoma" w:hAnsi="Tahoma" w:cs="Tahoma"/>
          <w:lang w:val="es-CO"/>
        </w:rPr>
        <w:tab/>
        <w:t xml:space="preserve">Finalmente, la señora Rosalba Aguirre Martínez, manifestó </w:t>
      </w:r>
      <w:r w:rsidR="00822994" w:rsidRPr="00237A6E">
        <w:rPr>
          <w:rFonts w:ascii="Tahoma" w:hAnsi="Tahoma" w:cs="Tahoma"/>
          <w:lang w:val="es-CO"/>
        </w:rPr>
        <w:t>c</w:t>
      </w:r>
      <w:r w:rsidR="00F07FC7" w:rsidRPr="00237A6E">
        <w:rPr>
          <w:rFonts w:ascii="Tahoma" w:hAnsi="Tahoma" w:cs="Tahoma"/>
          <w:lang w:val="es-CO"/>
        </w:rPr>
        <w:t>onoce</w:t>
      </w:r>
      <w:r w:rsidR="00822994" w:rsidRPr="00237A6E">
        <w:rPr>
          <w:rFonts w:ascii="Tahoma" w:hAnsi="Tahoma" w:cs="Tahoma"/>
          <w:lang w:val="es-CO"/>
        </w:rPr>
        <w:t>r</w:t>
      </w:r>
      <w:r w:rsidR="00F07FC7" w:rsidRPr="00237A6E">
        <w:rPr>
          <w:rFonts w:ascii="Tahoma" w:hAnsi="Tahoma" w:cs="Tahoma"/>
          <w:lang w:val="es-CO"/>
        </w:rPr>
        <w:t xml:space="preserve"> a la </w:t>
      </w:r>
      <w:r w:rsidR="005A1928" w:rsidRPr="00237A6E">
        <w:rPr>
          <w:rFonts w:ascii="Tahoma" w:hAnsi="Tahoma" w:cs="Tahoma"/>
          <w:lang w:val="es-CO"/>
        </w:rPr>
        <w:t xml:space="preserve">gestora de la acción </w:t>
      </w:r>
      <w:r w:rsidR="00F07FC7" w:rsidRPr="00237A6E">
        <w:rPr>
          <w:rFonts w:ascii="Tahoma" w:hAnsi="Tahoma" w:cs="Tahoma"/>
          <w:lang w:val="es-CO"/>
        </w:rPr>
        <w:t>hac</w:t>
      </w:r>
      <w:r w:rsidR="008541DF" w:rsidRPr="00237A6E">
        <w:rPr>
          <w:rFonts w:ascii="Tahoma" w:hAnsi="Tahoma" w:cs="Tahoma"/>
          <w:lang w:val="es-CO"/>
        </w:rPr>
        <w:t>e</w:t>
      </w:r>
      <w:r w:rsidR="00F07FC7" w:rsidRPr="00237A6E">
        <w:rPr>
          <w:rFonts w:ascii="Tahoma" w:hAnsi="Tahoma" w:cs="Tahoma"/>
          <w:lang w:val="es-CO"/>
        </w:rPr>
        <w:t xml:space="preserve"> 3</w:t>
      </w:r>
      <w:r w:rsidR="004C6912" w:rsidRPr="00237A6E">
        <w:rPr>
          <w:rFonts w:ascii="Tahoma" w:hAnsi="Tahoma" w:cs="Tahoma"/>
          <w:lang w:val="es-CO"/>
        </w:rPr>
        <w:t xml:space="preserve">3 años; que </w:t>
      </w:r>
      <w:r w:rsidR="00822994" w:rsidRPr="00237A6E">
        <w:rPr>
          <w:rFonts w:ascii="Tahoma" w:hAnsi="Tahoma" w:cs="Tahoma"/>
          <w:lang w:val="es-CO"/>
        </w:rPr>
        <w:t xml:space="preserve">el </w:t>
      </w:r>
      <w:r w:rsidR="004C6912" w:rsidRPr="00237A6E">
        <w:rPr>
          <w:rFonts w:ascii="Tahoma" w:hAnsi="Tahoma" w:cs="Tahoma"/>
          <w:lang w:val="es-CO"/>
        </w:rPr>
        <w:t xml:space="preserve">esposo </w:t>
      </w:r>
      <w:r w:rsidR="00822994" w:rsidRPr="00237A6E">
        <w:rPr>
          <w:rFonts w:ascii="Tahoma" w:hAnsi="Tahoma" w:cs="Tahoma"/>
          <w:lang w:val="es-CO"/>
        </w:rPr>
        <w:t xml:space="preserve">de ella </w:t>
      </w:r>
      <w:r w:rsidR="004C6912" w:rsidRPr="00237A6E">
        <w:rPr>
          <w:rFonts w:ascii="Tahoma" w:hAnsi="Tahoma" w:cs="Tahoma"/>
          <w:lang w:val="es-CO"/>
        </w:rPr>
        <w:t xml:space="preserve">era José </w:t>
      </w:r>
      <w:proofErr w:type="spellStart"/>
      <w:r w:rsidR="004C6912" w:rsidRPr="00237A6E">
        <w:rPr>
          <w:rFonts w:ascii="Tahoma" w:hAnsi="Tahoma" w:cs="Tahoma"/>
          <w:lang w:val="es-CO"/>
        </w:rPr>
        <w:t>Gersain</w:t>
      </w:r>
      <w:proofErr w:type="spellEnd"/>
      <w:r w:rsidR="004C6912" w:rsidRPr="00237A6E">
        <w:rPr>
          <w:rFonts w:ascii="Tahoma" w:hAnsi="Tahoma" w:cs="Tahoma"/>
          <w:lang w:val="es-CO"/>
        </w:rPr>
        <w:t xml:space="preserve">; </w:t>
      </w:r>
      <w:r w:rsidR="00822994" w:rsidRPr="00237A6E">
        <w:rPr>
          <w:rFonts w:ascii="Tahoma" w:hAnsi="Tahoma" w:cs="Tahoma"/>
          <w:lang w:val="es-CO"/>
        </w:rPr>
        <w:t>que aquel</w:t>
      </w:r>
      <w:r w:rsidR="004C6912" w:rsidRPr="00237A6E">
        <w:rPr>
          <w:rFonts w:ascii="Tahoma" w:hAnsi="Tahoma" w:cs="Tahoma"/>
          <w:lang w:val="es-CO"/>
        </w:rPr>
        <w:t xml:space="preserve"> trabajaba en la casa de ellos; que convivieron juntos hasta el año 2016, cuando se radicó con la señora Bernarda; que</w:t>
      </w:r>
      <w:r w:rsidR="00822994" w:rsidRPr="00237A6E">
        <w:rPr>
          <w:rFonts w:ascii="Tahoma" w:hAnsi="Tahoma" w:cs="Tahoma"/>
          <w:lang w:val="es-CO"/>
        </w:rPr>
        <w:t xml:space="preserve"> la señora Nidia le comentó que después del viaje a Venezuela el señor José </w:t>
      </w:r>
      <w:proofErr w:type="spellStart"/>
      <w:r w:rsidR="00822994" w:rsidRPr="00237A6E">
        <w:rPr>
          <w:rFonts w:ascii="Tahoma" w:hAnsi="Tahoma" w:cs="Tahoma"/>
          <w:lang w:val="es-CO"/>
        </w:rPr>
        <w:t>Gersain</w:t>
      </w:r>
      <w:proofErr w:type="spellEnd"/>
      <w:r w:rsidR="00822994" w:rsidRPr="00237A6E">
        <w:rPr>
          <w:rFonts w:ascii="Tahoma" w:hAnsi="Tahoma" w:cs="Tahoma"/>
          <w:lang w:val="es-CO"/>
        </w:rPr>
        <w:t xml:space="preserve"> se había llevado la ropa, no obstante, continuaba estando en la vivienda, donde lo veía desayunando, almorzando o viendo televisión; que sabía que el señor José tramitó un incremento pensional en favor de </w:t>
      </w:r>
      <w:r w:rsidR="002B467C" w:rsidRPr="00237A6E">
        <w:rPr>
          <w:rFonts w:ascii="Tahoma" w:hAnsi="Tahoma" w:cs="Tahoma"/>
          <w:lang w:val="es-CO"/>
        </w:rPr>
        <w:t xml:space="preserve">la señora </w:t>
      </w:r>
      <w:r w:rsidR="00822994" w:rsidRPr="00237A6E">
        <w:rPr>
          <w:rFonts w:ascii="Tahoma" w:hAnsi="Tahoma" w:cs="Tahoma"/>
          <w:lang w:val="es-CO"/>
        </w:rPr>
        <w:t>Norma Orfilia.</w:t>
      </w:r>
    </w:p>
    <w:p w14:paraId="1F9A59B4" w14:textId="77F40633" w:rsidR="006427A0" w:rsidRPr="00237A6E" w:rsidRDefault="004C6912" w:rsidP="00237A6E">
      <w:pPr>
        <w:tabs>
          <w:tab w:val="left" w:pos="0"/>
        </w:tabs>
        <w:spacing w:line="276" w:lineRule="auto"/>
        <w:jc w:val="both"/>
        <w:rPr>
          <w:rFonts w:ascii="Tahoma" w:hAnsi="Tahoma" w:cs="Tahoma"/>
          <w:lang w:val="es-CO"/>
        </w:rPr>
      </w:pPr>
      <w:r w:rsidRPr="00237A6E">
        <w:rPr>
          <w:rFonts w:ascii="Tahoma" w:hAnsi="Tahoma" w:cs="Tahoma"/>
          <w:lang w:val="es-CO"/>
        </w:rPr>
        <w:t xml:space="preserve"> </w:t>
      </w:r>
    </w:p>
    <w:p w14:paraId="4972F3F6" w14:textId="77777777" w:rsidR="00770FED" w:rsidRPr="00237A6E" w:rsidRDefault="00715085" w:rsidP="00237A6E">
      <w:pPr>
        <w:pStyle w:val="Prrafodelista"/>
        <w:tabs>
          <w:tab w:val="left" w:pos="0"/>
        </w:tabs>
        <w:spacing w:line="276" w:lineRule="auto"/>
        <w:ind w:left="0" w:firstLine="561"/>
        <w:jc w:val="both"/>
        <w:rPr>
          <w:rFonts w:ascii="Tahoma" w:hAnsi="Tahoma" w:cs="Tahoma"/>
        </w:rPr>
      </w:pPr>
      <w:r w:rsidRPr="00237A6E">
        <w:rPr>
          <w:rFonts w:ascii="Tahoma" w:hAnsi="Tahoma" w:cs="Tahoma"/>
        </w:rPr>
        <w:t>A</w:t>
      </w:r>
      <w:r w:rsidR="009441A1" w:rsidRPr="00237A6E">
        <w:rPr>
          <w:rFonts w:ascii="Tahoma" w:hAnsi="Tahoma" w:cs="Tahoma"/>
        </w:rPr>
        <w:t xml:space="preserve"> juicio de la Sala</w:t>
      </w:r>
      <w:r w:rsidR="005A1928" w:rsidRPr="00237A6E">
        <w:rPr>
          <w:rFonts w:ascii="Tahoma" w:hAnsi="Tahoma" w:cs="Tahoma"/>
        </w:rPr>
        <w:t>,</w:t>
      </w:r>
      <w:r w:rsidR="009441A1" w:rsidRPr="00237A6E">
        <w:rPr>
          <w:rFonts w:ascii="Tahoma" w:hAnsi="Tahoma" w:cs="Tahoma"/>
        </w:rPr>
        <w:t xml:space="preserve"> </w:t>
      </w:r>
      <w:r w:rsidR="007D431B" w:rsidRPr="00237A6E">
        <w:rPr>
          <w:rFonts w:ascii="Tahoma" w:hAnsi="Tahoma" w:cs="Tahoma"/>
        </w:rPr>
        <w:t xml:space="preserve">respecto a </w:t>
      </w:r>
      <w:r w:rsidR="009441A1" w:rsidRPr="00237A6E">
        <w:rPr>
          <w:rFonts w:ascii="Tahoma" w:hAnsi="Tahoma" w:cs="Tahoma"/>
        </w:rPr>
        <w:t xml:space="preserve">la pareja conformada por José </w:t>
      </w:r>
      <w:proofErr w:type="spellStart"/>
      <w:r w:rsidR="009441A1" w:rsidRPr="00237A6E">
        <w:rPr>
          <w:rFonts w:ascii="Tahoma" w:hAnsi="Tahoma" w:cs="Tahoma"/>
        </w:rPr>
        <w:t>Gersain</w:t>
      </w:r>
      <w:proofErr w:type="spellEnd"/>
      <w:r w:rsidR="009441A1" w:rsidRPr="00237A6E">
        <w:rPr>
          <w:rFonts w:ascii="Tahoma" w:hAnsi="Tahoma" w:cs="Tahoma"/>
        </w:rPr>
        <w:t xml:space="preserve"> Vargas y </w:t>
      </w:r>
      <w:r w:rsidR="00533444" w:rsidRPr="00237A6E">
        <w:rPr>
          <w:rFonts w:ascii="Tahoma" w:hAnsi="Tahoma" w:cs="Tahoma"/>
        </w:rPr>
        <w:t>Norma Orfilia Naranjo, se encuentra plenamente acreditada la unión matrimonial celebrada</w:t>
      </w:r>
      <w:r w:rsidR="007D431B" w:rsidRPr="00237A6E">
        <w:rPr>
          <w:rFonts w:ascii="Tahoma" w:hAnsi="Tahoma" w:cs="Tahoma"/>
        </w:rPr>
        <w:t xml:space="preserve"> </w:t>
      </w:r>
      <w:r w:rsidR="00533444" w:rsidRPr="00237A6E">
        <w:rPr>
          <w:rFonts w:ascii="Tahoma" w:hAnsi="Tahoma" w:cs="Tahoma"/>
        </w:rPr>
        <w:t xml:space="preserve">el </w:t>
      </w:r>
      <w:r w:rsidR="00D0640B" w:rsidRPr="00237A6E">
        <w:rPr>
          <w:rFonts w:ascii="Tahoma" w:hAnsi="Tahoma" w:cs="Tahoma"/>
        </w:rPr>
        <w:t>16</w:t>
      </w:r>
      <w:r w:rsidR="00533444" w:rsidRPr="00237A6E">
        <w:rPr>
          <w:rFonts w:ascii="Tahoma" w:hAnsi="Tahoma" w:cs="Tahoma"/>
        </w:rPr>
        <w:t xml:space="preserve"> de enero de 19</w:t>
      </w:r>
      <w:r w:rsidR="00D0640B" w:rsidRPr="00237A6E">
        <w:rPr>
          <w:rFonts w:ascii="Tahoma" w:hAnsi="Tahoma" w:cs="Tahoma"/>
        </w:rPr>
        <w:t xml:space="preserve">67 </w:t>
      </w:r>
      <w:r w:rsidR="00533444" w:rsidRPr="00237A6E">
        <w:rPr>
          <w:rFonts w:ascii="Tahoma" w:hAnsi="Tahoma" w:cs="Tahoma"/>
        </w:rPr>
        <w:t>y que la misma se encontraba vigente a la hora del deceso, por lo que correspondía determinar si convivi</w:t>
      </w:r>
      <w:r w:rsidR="00770FED" w:rsidRPr="00237A6E">
        <w:rPr>
          <w:rFonts w:ascii="Tahoma" w:hAnsi="Tahoma" w:cs="Tahoma"/>
        </w:rPr>
        <w:t>eron</w:t>
      </w:r>
      <w:r w:rsidR="00533444" w:rsidRPr="00237A6E">
        <w:rPr>
          <w:rFonts w:ascii="Tahoma" w:hAnsi="Tahoma" w:cs="Tahoma"/>
        </w:rPr>
        <w:t xml:space="preserve"> por lo menos 5 años en cualquier tiempo </w:t>
      </w:r>
      <w:r w:rsidR="00770FED" w:rsidRPr="00237A6E">
        <w:rPr>
          <w:rFonts w:ascii="Tahoma" w:hAnsi="Tahoma" w:cs="Tahoma"/>
        </w:rPr>
        <w:t>p</w:t>
      </w:r>
      <w:r w:rsidR="00533444" w:rsidRPr="00237A6E">
        <w:rPr>
          <w:rFonts w:ascii="Tahoma" w:hAnsi="Tahoma" w:cs="Tahoma"/>
        </w:rPr>
        <w:t>ara determinar el porcentaje pensional correspondiente. Por consiguiente, se estima</w:t>
      </w:r>
      <w:r w:rsidR="0073196C" w:rsidRPr="00237A6E">
        <w:rPr>
          <w:rFonts w:ascii="Tahoma" w:hAnsi="Tahoma" w:cs="Tahoma"/>
        </w:rPr>
        <w:t xml:space="preserve"> que de conformidad a los dichos de la demandante y tal y como lo confirmó la misma Bernarda Ramírez Restrepo</w:t>
      </w:r>
      <w:r w:rsidR="00A04F78" w:rsidRPr="00237A6E">
        <w:rPr>
          <w:rFonts w:ascii="Tahoma" w:hAnsi="Tahoma" w:cs="Tahoma"/>
        </w:rPr>
        <w:t xml:space="preserve">, la señora </w:t>
      </w:r>
      <w:r w:rsidR="0073196C" w:rsidRPr="00237A6E">
        <w:rPr>
          <w:rFonts w:ascii="Tahoma" w:hAnsi="Tahoma" w:cs="Tahoma"/>
        </w:rPr>
        <w:t xml:space="preserve">Norma </w:t>
      </w:r>
      <w:proofErr w:type="spellStart"/>
      <w:r w:rsidR="0073196C" w:rsidRPr="00237A6E">
        <w:rPr>
          <w:rFonts w:ascii="Tahoma" w:hAnsi="Tahoma" w:cs="Tahoma"/>
        </w:rPr>
        <w:t>Ofilia</w:t>
      </w:r>
      <w:proofErr w:type="spellEnd"/>
      <w:r w:rsidR="0073196C" w:rsidRPr="00237A6E">
        <w:rPr>
          <w:rFonts w:ascii="Tahoma" w:hAnsi="Tahoma" w:cs="Tahoma"/>
        </w:rPr>
        <w:t xml:space="preserve"> convivió con e</w:t>
      </w:r>
      <w:r w:rsidR="00DC02D6" w:rsidRPr="00237A6E">
        <w:rPr>
          <w:rFonts w:ascii="Tahoma" w:hAnsi="Tahoma" w:cs="Tahoma"/>
        </w:rPr>
        <w:t xml:space="preserve">l </w:t>
      </w:r>
      <w:r w:rsidR="0073196C" w:rsidRPr="00237A6E">
        <w:rPr>
          <w:rFonts w:ascii="Tahoma" w:hAnsi="Tahoma" w:cs="Tahoma"/>
        </w:rPr>
        <w:t xml:space="preserve">causante hasta el año 1994, </w:t>
      </w:r>
      <w:r w:rsidR="00770FED" w:rsidRPr="00237A6E">
        <w:rPr>
          <w:rFonts w:ascii="Tahoma" w:hAnsi="Tahoma" w:cs="Tahoma"/>
        </w:rPr>
        <w:t xml:space="preserve">año en el que </w:t>
      </w:r>
      <w:r w:rsidR="00A04F78" w:rsidRPr="00237A6E">
        <w:rPr>
          <w:rFonts w:ascii="Tahoma" w:hAnsi="Tahoma" w:cs="Tahoma"/>
        </w:rPr>
        <w:t>viajó a Venezuela</w:t>
      </w:r>
      <w:r w:rsidR="00770FED" w:rsidRPr="00237A6E">
        <w:rPr>
          <w:rFonts w:ascii="Tahoma" w:hAnsi="Tahoma" w:cs="Tahoma"/>
        </w:rPr>
        <w:t xml:space="preserve">, evidenciando </w:t>
      </w:r>
      <w:r w:rsidR="00DC02D6" w:rsidRPr="00237A6E">
        <w:rPr>
          <w:rFonts w:ascii="Tahoma" w:hAnsi="Tahoma" w:cs="Tahoma"/>
        </w:rPr>
        <w:t>a su</w:t>
      </w:r>
      <w:r w:rsidR="00A04F78" w:rsidRPr="00237A6E">
        <w:rPr>
          <w:rFonts w:ascii="Tahoma" w:hAnsi="Tahoma" w:cs="Tahoma"/>
        </w:rPr>
        <w:t xml:space="preserve"> regres</w:t>
      </w:r>
      <w:r w:rsidR="00DC02D6" w:rsidRPr="00237A6E">
        <w:rPr>
          <w:rFonts w:ascii="Tahoma" w:hAnsi="Tahoma" w:cs="Tahoma"/>
        </w:rPr>
        <w:t>o</w:t>
      </w:r>
      <w:r w:rsidR="00A04F78" w:rsidRPr="00237A6E">
        <w:rPr>
          <w:rFonts w:ascii="Tahoma" w:hAnsi="Tahoma" w:cs="Tahoma"/>
        </w:rPr>
        <w:t xml:space="preserve"> </w:t>
      </w:r>
      <w:r w:rsidR="00770FED" w:rsidRPr="00237A6E">
        <w:rPr>
          <w:rFonts w:ascii="Tahoma" w:hAnsi="Tahoma" w:cs="Tahoma"/>
        </w:rPr>
        <w:t xml:space="preserve">que </w:t>
      </w:r>
      <w:r w:rsidR="0073196C" w:rsidRPr="00237A6E">
        <w:rPr>
          <w:rFonts w:ascii="Tahoma" w:hAnsi="Tahoma" w:cs="Tahoma"/>
        </w:rPr>
        <w:t xml:space="preserve">el señor José </w:t>
      </w:r>
      <w:proofErr w:type="spellStart"/>
      <w:r w:rsidR="0073196C" w:rsidRPr="00237A6E">
        <w:rPr>
          <w:rFonts w:ascii="Tahoma" w:hAnsi="Tahoma" w:cs="Tahoma"/>
        </w:rPr>
        <w:t>Gersain</w:t>
      </w:r>
      <w:proofErr w:type="spellEnd"/>
      <w:r w:rsidR="0073196C" w:rsidRPr="00237A6E">
        <w:rPr>
          <w:rFonts w:ascii="Tahoma" w:hAnsi="Tahoma" w:cs="Tahoma"/>
        </w:rPr>
        <w:t xml:space="preserve"> </w:t>
      </w:r>
      <w:r w:rsidR="00A04F78" w:rsidRPr="00237A6E">
        <w:rPr>
          <w:rFonts w:ascii="Tahoma" w:hAnsi="Tahoma" w:cs="Tahoma"/>
        </w:rPr>
        <w:t xml:space="preserve">ya </w:t>
      </w:r>
      <w:r w:rsidR="00DC02D6" w:rsidRPr="00237A6E">
        <w:rPr>
          <w:rFonts w:ascii="Tahoma" w:hAnsi="Tahoma" w:cs="Tahoma"/>
        </w:rPr>
        <w:t xml:space="preserve">convivía </w:t>
      </w:r>
      <w:r w:rsidR="0073196C" w:rsidRPr="00237A6E">
        <w:rPr>
          <w:rFonts w:ascii="Tahoma" w:hAnsi="Tahoma" w:cs="Tahoma"/>
        </w:rPr>
        <w:t>con</w:t>
      </w:r>
      <w:r w:rsidR="00DC02D6" w:rsidRPr="00237A6E">
        <w:rPr>
          <w:rFonts w:ascii="Tahoma" w:hAnsi="Tahoma" w:cs="Tahoma"/>
        </w:rPr>
        <w:t xml:space="preserve"> la señora</w:t>
      </w:r>
      <w:r w:rsidR="0073196C" w:rsidRPr="00237A6E">
        <w:rPr>
          <w:rFonts w:ascii="Tahoma" w:hAnsi="Tahoma" w:cs="Tahoma"/>
        </w:rPr>
        <w:t xml:space="preserve"> Bernarda</w:t>
      </w:r>
      <w:r w:rsidR="00DC02D6" w:rsidRPr="00237A6E">
        <w:rPr>
          <w:rFonts w:ascii="Tahoma" w:hAnsi="Tahoma" w:cs="Tahoma"/>
        </w:rPr>
        <w:t xml:space="preserve">. </w:t>
      </w:r>
    </w:p>
    <w:p w14:paraId="362C23F1" w14:textId="77777777" w:rsidR="00770FED" w:rsidRPr="00237A6E" w:rsidRDefault="00770FED" w:rsidP="00237A6E">
      <w:pPr>
        <w:pStyle w:val="Prrafodelista"/>
        <w:tabs>
          <w:tab w:val="left" w:pos="0"/>
        </w:tabs>
        <w:spacing w:line="276" w:lineRule="auto"/>
        <w:ind w:left="0" w:firstLine="561"/>
        <w:jc w:val="both"/>
        <w:rPr>
          <w:rFonts w:ascii="Tahoma" w:hAnsi="Tahoma" w:cs="Tahoma"/>
        </w:rPr>
      </w:pPr>
    </w:p>
    <w:p w14:paraId="2A718B02" w14:textId="5A0613A2" w:rsidR="00533444" w:rsidRPr="00237A6E" w:rsidRDefault="00DC02D6" w:rsidP="00237A6E">
      <w:pPr>
        <w:pStyle w:val="Prrafodelista"/>
        <w:tabs>
          <w:tab w:val="left" w:pos="0"/>
        </w:tabs>
        <w:spacing w:line="276" w:lineRule="auto"/>
        <w:ind w:left="0" w:firstLine="561"/>
        <w:jc w:val="both"/>
        <w:rPr>
          <w:rFonts w:ascii="Tahoma" w:hAnsi="Tahoma" w:cs="Tahoma"/>
        </w:rPr>
      </w:pPr>
      <w:r w:rsidRPr="00237A6E">
        <w:rPr>
          <w:rFonts w:ascii="Tahoma" w:hAnsi="Tahoma" w:cs="Tahoma"/>
        </w:rPr>
        <w:t>En consecuencia, resulta</w:t>
      </w:r>
      <w:r w:rsidR="00533444" w:rsidRPr="00237A6E">
        <w:rPr>
          <w:rFonts w:ascii="Tahoma" w:hAnsi="Tahoma" w:cs="Tahoma"/>
        </w:rPr>
        <w:t xml:space="preserve"> acertada la conclusión de la A-quo </w:t>
      </w:r>
      <w:r w:rsidRPr="00237A6E">
        <w:rPr>
          <w:rFonts w:ascii="Tahoma" w:hAnsi="Tahoma" w:cs="Tahoma"/>
        </w:rPr>
        <w:t>de</w:t>
      </w:r>
      <w:r w:rsidR="00533444" w:rsidRPr="00237A6E">
        <w:rPr>
          <w:rFonts w:ascii="Tahoma" w:hAnsi="Tahoma" w:cs="Tahoma"/>
        </w:rPr>
        <w:t xml:space="preserve"> tener a la demandante como beneficiaria de la sustitución pensional, dado que logró demostrar la convivencia exigida por la disposición legal.</w:t>
      </w:r>
    </w:p>
    <w:p w14:paraId="12303C42" w14:textId="60EE9E85" w:rsidR="00533444" w:rsidRPr="00237A6E" w:rsidRDefault="00533444" w:rsidP="00237A6E">
      <w:pPr>
        <w:tabs>
          <w:tab w:val="left" w:pos="0"/>
        </w:tabs>
        <w:spacing w:line="276" w:lineRule="auto"/>
        <w:jc w:val="both"/>
        <w:rPr>
          <w:rFonts w:ascii="Tahoma" w:hAnsi="Tahoma" w:cs="Tahoma"/>
        </w:rPr>
      </w:pPr>
    </w:p>
    <w:p w14:paraId="10959C4E" w14:textId="35496938" w:rsidR="00533444" w:rsidRPr="00237A6E" w:rsidRDefault="002B6BE8" w:rsidP="00237A6E">
      <w:pPr>
        <w:tabs>
          <w:tab w:val="left" w:pos="0"/>
        </w:tabs>
        <w:spacing w:line="276" w:lineRule="auto"/>
        <w:jc w:val="both"/>
        <w:rPr>
          <w:rFonts w:ascii="Tahoma" w:hAnsi="Tahoma" w:cs="Tahoma"/>
        </w:rPr>
      </w:pPr>
      <w:r w:rsidRPr="00237A6E">
        <w:rPr>
          <w:rFonts w:ascii="Tahoma" w:hAnsi="Tahoma" w:cs="Tahoma"/>
        </w:rPr>
        <w:tab/>
      </w:r>
      <w:r w:rsidR="00533444" w:rsidRPr="00237A6E">
        <w:rPr>
          <w:rFonts w:ascii="Tahoma" w:hAnsi="Tahoma" w:cs="Tahoma"/>
        </w:rPr>
        <w:t>Frente a la señora Bernarda Ramírez Restrepo</w:t>
      </w:r>
      <w:r w:rsidR="007D0A31" w:rsidRPr="00237A6E">
        <w:rPr>
          <w:rFonts w:ascii="Tahoma" w:hAnsi="Tahoma" w:cs="Tahoma"/>
        </w:rPr>
        <w:t xml:space="preserve">, </w:t>
      </w:r>
      <w:r w:rsidR="005A5757" w:rsidRPr="00237A6E">
        <w:rPr>
          <w:rFonts w:ascii="Tahoma" w:hAnsi="Tahoma" w:cs="Tahoma"/>
        </w:rPr>
        <w:t>aquella</w:t>
      </w:r>
      <w:r w:rsidR="007D0A31" w:rsidRPr="00237A6E">
        <w:rPr>
          <w:rFonts w:ascii="Tahoma" w:hAnsi="Tahoma" w:cs="Tahoma"/>
        </w:rPr>
        <w:t xml:space="preserve"> demostr</w:t>
      </w:r>
      <w:r w:rsidR="005A5757" w:rsidRPr="00237A6E">
        <w:rPr>
          <w:rFonts w:ascii="Tahoma" w:hAnsi="Tahoma" w:cs="Tahoma"/>
        </w:rPr>
        <w:t>ó</w:t>
      </w:r>
      <w:r w:rsidR="007D0A31" w:rsidRPr="00237A6E">
        <w:rPr>
          <w:rFonts w:ascii="Tahoma" w:hAnsi="Tahoma" w:cs="Tahoma"/>
        </w:rPr>
        <w:t xml:space="preserve"> con el causante </w:t>
      </w:r>
      <w:r w:rsidR="00533444" w:rsidRPr="00237A6E">
        <w:rPr>
          <w:rFonts w:ascii="Tahoma" w:hAnsi="Tahoma" w:cs="Tahoma"/>
        </w:rPr>
        <w:t>una convivencia que se extendió entre los años 1994 y 2017</w:t>
      </w:r>
      <w:r w:rsidR="006A73F0" w:rsidRPr="00237A6E">
        <w:rPr>
          <w:rFonts w:ascii="Tahoma" w:hAnsi="Tahoma" w:cs="Tahoma"/>
        </w:rPr>
        <w:t>,</w:t>
      </w:r>
      <w:r w:rsidR="00533444" w:rsidRPr="00237A6E">
        <w:rPr>
          <w:rFonts w:ascii="Tahoma" w:hAnsi="Tahoma" w:cs="Tahoma"/>
        </w:rPr>
        <w:t xml:space="preserve"> como bien dispuso Colpensiones</w:t>
      </w:r>
      <w:r w:rsidR="006A73F0" w:rsidRPr="00237A6E">
        <w:rPr>
          <w:rFonts w:ascii="Tahoma" w:hAnsi="Tahoma" w:cs="Tahoma"/>
        </w:rPr>
        <w:t xml:space="preserve"> en la investigación adelantada y los trámites efectuados</w:t>
      </w:r>
      <w:r w:rsidR="007D0A31" w:rsidRPr="00237A6E">
        <w:rPr>
          <w:rFonts w:ascii="Tahoma" w:hAnsi="Tahoma" w:cs="Tahoma"/>
        </w:rPr>
        <w:t xml:space="preserve"> </w:t>
      </w:r>
      <w:r w:rsidR="006A73F0" w:rsidRPr="00237A6E">
        <w:rPr>
          <w:rFonts w:ascii="Tahoma" w:hAnsi="Tahoma" w:cs="Tahoma"/>
        </w:rPr>
        <w:t xml:space="preserve">previo al reconocimiento </w:t>
      </w:r>
      <w:r w:rsidR="005A5757" w:rsidRPr="00237A6E">
        <w:rPr>
          <w:rFonts w:ascii="Tahoma" w:hAnsi="Tahoma" w:cs="Tahoma"/>
        </w:rPr>
        <w:t xml:space="preserve">otorgado </w:t>
      </w:r>
      <w:r w:rsidR="00533444" w:rsidRPr="00237A6E">
        <w:rPr>
          <w:rFonts w:ascii="Tahoma" w:hAnsi="Tahoma" w:cs="Tahoma"/>
        </w:rPr>
        <w:t xml:space="preserve">en la resolución </w:t>
      </w:r>
      <w:r w:rsidR="006A73F0" w:rsidRPr="00237A6E">
        <w:rPr>
          <w:rFonts w:ascii="Tahoma" w:hAnsi="Tahoma" w:cs="Tahoma"/>
        </w:rPr>
        <w:t>SUB 74560 del 24 de mayo de 2017</w:t>
      </w:r>
      <w:r w:rsidR="007D0A31" w:rsidRPr="00237A6E">
        <w:rPr>
          <w:rStyle w:val="Refdenotaalpie"/>
          <w:rFonts w:ascii="Tahoma" w:hAnsi="Tahoma" w:cs="Tahoma"/>
          <w:bCs/>
        </w:rPr>
        <w:footnoteReference w:id="12"/>
      </w:r>
      <w:r w:rsidR="00533444" w:rsidRPr="00237A6E">
        <w:rPr>
          <w:rFonts w:ascii="Tahoma" w:hAnsi="Tahoma" w:cs="Tahoma"/>
        </w:rPr>
        <w:t xml:space="preserve">, </w:t>
      </w:r>
      <w:r w:rsidR="007D0A31" w:rsidRPr="00237A6E">
        <w:rPr>
          <w:rFonts w:ascii="Tahoma" w:hAnsi="Tahoma" w:cs="Tahoma"/>
        </w:rPr>
        <w:t>análisis probatorio que permitió concluir</w:t>
      </w:r>
      <w:r w:rsidR="005A5757" w:rsidRPr="00237A6E">
        <w:rPr>
          <w:rFonts w:ascii="Tahoma" w:hAnsi="Tahoma" w:cs="Tahoma"/>
        </w:rPr>
        <w:t xml:space="preserve"> </w:t>
      </w:r>
      <w:r w:rsidR="002B467C" w:rsidRPr="00237A6E">
        <w:rPr>
          <w:rFonts w:ascii="Tahoma" w:hAnsi="Tahoma" w:cs="Tahoma"/>
        </w:rPr>
        <w:t>en sede administrativa</w:t>
      </w:r>
      <w:r w:rsidR="007D0A31" w:rsidRPr="00237A6E">
        <w:rPr>
          <w:rFonts w:ascii="Tahoma" w:hAnsi="Tahoma" w:cs="Tahoma"/>
        </w:rPr>
        <w:t xml:space="preserve"> el cumplimiento de </w:t>
      </w:r>
      <w:r w:rsidR="00533444" w:rsidRPr="00237A6E">
        <w:rPr>
          <w:rFonts w:ascii="Tahoma" w:hAnsi="Tahoma" w:cs="Tahoma"/>
        </w:rPr>
        <w:t>convivencia exigida por la disposición legal</w:t>
      </w:r>
      <w:r w:rsidR="007D0A31" w:rsidRPr="00237A6E">
        <w:rPr>
          <w:rFonts w:ascii="Tahoma" w:hAnsi="Tahoma" w:cs="Tahoma"/>
        </w:rPr>
        <w:t xml:space="preserve">, esto es, </w:t>
      </w:r>
      <w:r w:rsidR="00533444" w:rsidRPr="00237A6E">
        <w:rPr>
          <w:rFonts w:ascii="Tahoma" w:hAnsi="Tahoma" w:cs="Tahoma"/>
        </w:rPr>
        <w:t xml:space="preserve">en los 5 años que precedieron la muerte de su compañero. </w:t>
      </w:r>
    </w:p>
    <w:p w14:paraId="13F52AAB" w14:textId="3F72997E" w:rsidR="007D0A31" w:rsidRPr="00237A6E" w:rsidRDefault="007D0A31" w:rsidP="00237A6E">
      <w:pPr>
        <w:tabs>
          <w:tab w:val="left" w:pos="0"/>
        </w:tabs>
        <w:spacing w:line="276" w:lineRule="auto"/>
        <w:jc w:val="both"/>
        <w:rPr>
          <w:rFonts w:ascii="Tahoma" w:hAnsi="Tahoma" w:cs="Tahoma"/>
        </w:rPr>
      </w:pPr>
    </w:p>
    <w:p w14:paraId="2A775988" w14:textId="1F7628F5" w:rsidR="007D0A31" w:rsidRPr="00237A6E" w:rsidRDefault="007D0A31" w:rsidP="00237A6E">
      <w:pPr>
        <w:tabs>
          <w:tab w:val="left" w:pos="0"/>
        </w:tabs>
        <w:spacing w:line="276" w:lineRule="auto"/>
        <w:jc w:val="both"/>
        <w:rPr>
          <w:rFonts w:ascii="Tahoma" w:hAnsi="Tahoma" w:cs="Tahoma"/>
        </w:rPr>
      </w:pPr>
      <w:r w:rsidRPr="00237A6E">
        <w:rPr>
          <w:rFonts w:ascii="Tahoma" w:hAnsi="Tahoma" w:cs="Tahoma"/>
        </w:rPr>
        <w:tab/>
        <w:t>Conforme lo hasta aquí expuesto, habiéndose acreditado que la convivencia perduró entre 1967 y 199</w:t>
      </w:r>
      <w:r w:rsidR="004C6FD1" w:rsidRPr="00237A6E">
        <w:rPr>
          <w:rFonts w:ascii="Tahoma" w:hAnsi="Tahoma" w:cs="Tahoma"/>
        </w:rPr>
        <w:t>4</w:t>
      </w:r>
      <w:r w:rsidRPr="00237A6E">
        <w:rPr>
          <w:rFonts w:ascii="Tahoma" w:hAnsi="Tahoma" w:cs="Tahoma"/>
        </w:rPr>
        <w:t xml:space="preserve">, esto es por espacio de </w:t>
      </w:r>
      <w:r w:rsidR="004C6FD1" w:rsidRPr="00237A6E">
        <w:rPr>
          <w:rFonts w:ascii="Tahoma" w:hAnsi="Tahoma" w:cs="Tahoma"/>
        </w:rPr>
        <w:t>27</w:t>
      </w:r>
      <w:r w:rsidRPr="00237A6E">
        <w:rPr>
          <w:rFonts w:ascii="Tahoma" w:hAnsi="Tahoma" w:cs="Tahoma"/>
        </w:rPr>
        <w:t xml:space="preserve"> años, resulta inequívoco que la señora </w:t>
      </w:r>
      <w:r w:rsidR="004C6FD1" w:rsidRPr="00237A6E">
        <w:rPr>
          <w:rFonts w:ascii="Tahoma" w:hAnsi="Tahoma" w:cs="Tahoma"/>
        </w:rPr>
        <w:t>Norma Orfilia Naranjo</w:t>
      </w:r>
      <w:r w:rsidRPr="00237A6E">
        <w:rPr>
          <w:rFonts w:ascii="Tahoma" w:hAnsi="Tahoma" w:cs="Tahoma"/>
        </w:rPr>
        <w:t>, en calidad de cónyuge supérstite, separada de hecho con un vínculo matrimonial vigente, es beneficiaria de la prestación de sobreviviente objeto de la litis, conforme a las exigencias normativas y jurisprudenciales a las que se ha hecho alusión en esta providencia.</w:t>
      </w:r>
    </w:p>
    <w:p w14:paraId="130E1061" w14:textId="1D9716C2" w:rsidR="004C6FD1" w:rsidRPr="00237A6E" w:rsidRDefault="004C6FD1" w:rsidP="00237A6E">
      <w:pPr>
        <w:tabs>
          <w:tab w:val="left" w:pos="0"/>
        </w:tabs>
        <w:spacing w:line="276" w:lineRule="auto"/>
        <w:jc w:val="both"/>
        <w:rPr>
          <w:rFonts w:ascii="Tahoma" w:hAnsi="Tahoma" w:cs="Tahoma"/>
        </w:rPr>
      </w:pPr>
    </w:p>
    <w:p w14:paraId="4850C8D3" w14:textId="23AE7778" w:rsidR="004C6FD1" w:rsidRPr="00237A6E" w:rsidRDefault="004C6FD1" w:rsidP="00237A6E">
      <w:pPr>
        <w:tabs>
          <w:tab w:val="left" w:pos="0"/>
        </w:tabs>
        <w:spacing w:line="276" w:lineRule="auto"/>
        <w:jc w:val="both"/>
        <w:rPr>
          <w:rFonts w:ascii="Tahoma" w:hAnsi="Tahoma" w:cs="Tahoma"/>
        </w:rPr>
      </w:pPr>
      <w:r w:rsidRPr="00237A6E">
        <w:rPr>
          <w:rFonts w:ascii="Tahoma" w:hAnsi="Tahoma" w:cs="Tahoma"/>
        </w:rPr>
        <w:tab/>
        <w:t xml:space="preserve">En ese orden, tanto a la señora Bernarda Ramírez Restrepo como a la aquí demandante les asiste el derecho de pensión de sobrevivientes en proporción al tiempo de convivencia. Así, a la cónyuge supérstite, Norma Orfilia Naranjo, le asiste derecho a un </w:t>
      </w:r>
      <w:r w:rsidR="00F928B4" w:rsidRPr="00237A6E">
        <w:rPr>
          <w:rFonts w:ascii="Tahoma" w:hAnsi="Tahoma" w:cs="Tahoma"/>
        </w:rPr>
        <w:t>53.97</w:t>
      </w:r>
      <w:r w:rsidRPr="00237A6E">
        <w:rPr>
          <w:rFonts w:ascii="Tahoma" w:hAnsi="Tahoma" w:cs="Tahoma"/>
        </w:rPr>
        <w:t xml:space="preserve">%, mientras que a la compañera permanente, Bernarda Ramírez Restrepo, corresponde un </w:t>
      </w:r>
      <w:r w:rsidR="00F928B4" w:rsidRPr="00237A6E">
        <w:rPr>
          <w:rFonts w:ascii="Tahoma" w:hAnsi="Tahoma" w:cs="Tahoma"/>
        </w:rPr>
        <w:t>46.03</w:t>
      </w:r>
      <w:r w:rsidRPr="00237A6E">
        <w:rPr>
          <w:rFonts w:ascii="Tahoma" w:hAnsi="Tahoma" w:cs="Tahoma"/>
        </w:rPr>
        <w:t xml:space="preserve">% por haber convivido con el causante, 27 años y </w:t>
      </w:r>
      <w:r w:rsidR="00DF36B7" w:rsidRPr="00237A6E">
        <w:rPr>
          <w:rFonts w:ascii="Tahoma" w:hAnsi="Tahoma" w:cs="Tahoma"/>
        </w:rPr>
        <w:t xml:space="preserve">15 días la primera, y </w:t>
      </w:r>
      <w:r w:rsidRPr="00237A6E">
        <w:rPr>
          <w:rFonts w:ascii="Tahoma" w:hAnsi="Tahoma" w:cs="Tahoma"/>
        </w:rPr>
        <w:t xml:space="preserve">23 años </w:t>
      </w:r>
      <w:r w:rsidR="00DF36B7" w:rsidRPr="00237A6E">
        <w:rPr>
          <w:rFonts w:ascii="Tahoma" w:hAnsi="Tahoma" w:cs="Tahoma"/>
        </w:rPr>
        <w:t xml:space="preserve">y 25 días </w:t>
      </w:r>
      <w:r w:rsidRPr="00237A6E">
        <w:rPr>
          <w:rFonts w:ascii="Tahoma" w:hAnsi="Tahoma" w:cs="Tahoma"/>
        </w:rPr>
        <w:t>la segunda, respectivamente.</w:t>
      </w:r>
    </w:p>
    <w:p w14:paraId="46072BEF" w14:textId="569A1D26" w:rsidR="00533444" w:rsidRPr="00237A6E" w:rsidRDefault="00533444" w:rsidP="00237A6E">
      <w:pPr>
        <w:pStyle w:val="Prrafodelista"/>
        <w:tabs>
          <w:tab w:val="left" w:pos="0"/>
        </w:tabs>
        <w:spacing w:line="276" w:lineRule="auto"/>
        <w:ind w:left="0" w:firstLine="561"/>
        <w:jc w:val="both"/>
        <w:rPr>
          <w:rFonts w:ascii="Tahoma" w:hAnsi="Tahoma" w:cs="Tahoma"/>
        </w:rPr>
      </w:pPr>
    </w:p>
    <w:p w14:paraId="7956D310" w14:textId="587437F7" w:rsidR="00533444" w:rsidRPr="00237A6E" w:rsidRDefault="00124190" w:rsidP="00237A6E">
      <w:pPr>
        <w:spacing w:line="276" w:lineRule="auto"/>
        <w:ind w:firstLine="708"/>
        <w:jc w:val="both"/>
        <w:rPr>
          <w:rFonts w:ascii="Tahoma" w:hAnsi="Tahoma" w:cs="Tahoma"/>
        </w:rPr>
      </w:pPr>
      <w:r w:rsidRPr="00237A6E">
        <w:rPr>
          <w:rFonts w:ascii="Tahoma" w:hAnsi="Tahoma" w:cs="Tahoma"/>
        </w:rPr>
        <w:t xml:space="preserve">En cuanto a la excepción de prescripción, se dirá que la misma no operó por cuanto entre el fallecimiento del causante, las reclamaciones administrativas y la presentación de la demanda no se superó el término trienal establecido en el artículo 151 del CPT y la s.s.    </w:t>
      </w:r>
    </w:p>
    <w:p w14:paraId="7D93F484" w14:textId="30185A79" w:rsidR="00124190" w:rsidRPr="00237A6E" w:rsidRDefault="00124190" w:rsidP="00237A6E">
      <w:pPr>
        <w:spacing w:line="276" w:lineRule="auto"/>
        <w:ind w:firstLine="708"/>
        <w:jc w:val="both"/>
        <w:rPr>
          <w:rFonts w:ascii="Tahoma" w:hAnsi="Tahoma" w:cs="Tahoma"/>
        </w:rPr>
      </w:pPr>
    </w:p>
    <w:p w14:paraId="53CDC098" w14:textId="77777777" w:rsidR="009E71DA" w:rsidRPr="00237A6E" w:rsidRDefault="00124190" w:rsidP="00237A6E">
      <w:pPr>
        <w:spacing w:line="276" w:lineRule="auto"/>
        <w:ind w:firstLine="708"/>
        <w:jc w:val="both"/>
        <w:rPr>
          <w:rFonts w:ascii="Tahoma" w:hAnsi="Tahoma" w:cs="Tahoma"/>
        </w:rPr>
      </w:pPr>
      <w:r w:rsidRPr="00237A6E">
        <w:rPr>
          <w:rFonts w:ascii="Tahoma" w:hAnsi="Tahoma" w:cs="Tahoma"/>
        </w:rPr>
        <w:t>Frente a la censura que propone Colpensiones, relativa al retroactivo concedido por la Jueza de primer grado, se dirá que el mismo es un derecho intrínseco a la gracia pensional que no se ve afectado por la controversia que se genere frente al mismo, de manera que se debe reconocer desde el momento de su causación -</w:t>
      </w:r>
      <w:r w:rsidR="00174EED" w:rsidRPr="00237A6E">
        <w:rPr>
          <w:rFonts w:ascii="Tahoma" w:hAnsi="Tahoma" w:cs="Tahoma"/>
        </w:rPr>
        <w:t>25</w:t>
      </w:r>
      <w:r w:rsidRPr="00237A6E">
        <w:rPr>
          <w:rFonts w:ascii="Tahoma" w:hAnsi="Tahoma" w:cs="Tahoma"/>
        </w:rPr>
        <w:t xml:space="preserve"> de </w:t>
      </w:r>
      <w:r w:rsidR="00174EED" w:rsidRPr="00237A6E">
        <w:rPr>
          <w:rFonts w:ascii="Tahoma" w:hAnsi="Tahoma" w:cs="Tahoma"/>
        </w:rPr>
        <w:t>febrero</w:t>
      </w:r>
      <w:r w:rsidRPr="00237A6E">
        <w:rPr>
          <w:rFonts w:ascii="Tahoma" w:hAnsi="Tahoma" w:cs="Tahoma"/>
        </w:rPr>
        <w:t xml:space="preserve"> de 2017-.</w:t>
      </w:r>
      <w:r w:rsidR="009A34CF" w:rsidRPr="00237A6E">
        <w:rPr>
          <w:rFonts w:ascii="Tahoma" w:hAnsi="Tahoma" w:cs="Tahoma"/>
        </w:rPr>
        <w:t xml:space="preserve"> </w:t>
      </w:r>
      <w:r w:rsidRPr="00237A6E">
        <w:rPr>
          <w:rFonts w:ascii="Tahoma" w:hAnsi="Tahoma" w:cs="Tahoma"/>
        </w:rPr>
        <w:t xml:space="preserve">Ahora, si bien la entidad de seguridad social actuó en un principio conforme al ordenamiento jurídico, toda vez que otorgó el reconocimiento y pago de la pensión de sobrevivientes en favor de la codemandada, con el convencimiento pleno de que esta, en calidad de </w:t>
      </w:r>
      <w:r w:rsidR="009A34CF" w:rsidRPr="00237A6E">
        <w:rPr>
          <w:rFonts w:ascii="Tahoma" w:hAnsi="Tahoma" w:cs="Tahoma"/>
        </w:rPr>
        <w:t>compañera permanente</w:t>
      </w:r>
      <w:r w:rsidRPr="00237A6E">
        <w:rPr>
          <w:rFonts w:ascii="Tahoma" w:hAnsi="Tahoma" w:cs="Tahoma"/>
        </w:rPr>
        <w:t xml:space="preserve">, era la única beneficiaria de la prestación que dejó causada el señor José </w:t>
      </w:r>
      <w:proofErr w:type="spellStart"/>
      <w:r w:rsidRPr="00237A6E">
        <w:rPr>
          <w:rFonts w:ascii="Tahoma" w:hAnsi="Tahoma" w:cs="Tahoma"/>
        </w:rPr>
        <w:t>Gersain</w:t>
      </w:r>
      <w:proofErr w:type="spellEnd"/>
      <w:r w:rsidRPr="00237A6E">
        <w:rPr>
          <w:rFonts w:ascii="Tahoma" w:hAnsi="Tahoma" w:cs="Tahoma"/>
        </w:rPr>
        <w:t xml:space="preserve"> Vargas, tal situación no la exonera de asumir el pago retroactivo pensional a partir del 16 de junio de 2017, pues fue en esa fecha cuando la actora reclamó la prestación y, por ende, conoció de primera mano la controversia que se cernía sobre el derecho pensional; por lo que debió adelantar oportunamente las actuaciones que le correspondían para obtener la redistribución de la sustitución pensional</w:t>
      </w:r>
      <w:r w:rsidR="009E71DA" w:rsidRPr="00237A6E">
        <w:rPr>
          <w:rFonts w:ascii="Tahoma" w:hAnsi="Tahoma" w:cs="Tahoma"/>
        </w:rPr>
        <w:t>.</w:t>
      </w:r>
    </w:p>
    <w:p w14:paraId="3831A015" w14:textId="77777777" w:rsidR="009E71DA" w:rsidRPr="00237A6E" w:rsidRDefault="009E71DA" w:rsidP="00237A6E">
      <w:pPr>
        <w:spacing w:line="276" w:lineRule="auto"/>
        <w:ind w:firstLine="708"/>
        <w:jc w:val="both"/>
        <w:rPr>
          <w:rFonts w:ascii="Tahoma" w:hAnsi="Tahoma" w:cs="Tahoma"/>
        </w:rPr>
      </w:pPr>
    </w:p>
    <w:p w14:paraId="5CFDBB22" w14:textId="20290A8F" w:rsidR="00124190" w:rsidRPr="00237A6E" w:rsidRDefault="00D90C9D" w:rsidP="00237A6E">
      <w:pPr>
        <w:spacing w:line="276" w:lineRule="auto"/>
        <w:ind w:firstLine="708"/>
        <w:jc w:val="both"/>
        <w:rPr>
          <w:rFonts w:ascii="Tahoma" w:hAnsi="Tahoma" w:cs="Tahoma"/>
        </w:rPr>
      </w:pPr>
      <w:r w:rsidRPr="00237A6E">
        <w:rPr>
          <w:rFonts w:ascii="Tahoma" w:hAnsi="Tahoma" w:cs="Tahoma"/>
        </w:rPr>
        <w:t xml:space="preserve">Ahora bien, </w:t>
      </w:r>
      <w:bookmarkStart w:id="6" w:name="_Hlk110933121"/>
      <w:r w:rsidRPr="00237A6E">
        <w:rPr>
          <w:rFonts w:ascii="Tahoma" w:hAnsi="Tahoma" w:cs="Tahoma"/>
        </w:rPr>
        <w:t xml:space="preserve">conforme a lo expuesto por la Sala de Casación Laboral de la Corte Suprema de Justicia en la Sentencia SL-1019 de 2021, que estableció </w:t>
      </w:r>
      <w:r w:rsidR="00EE1A25" w:rsidRPr="00237A6E">
        <w:rPr>
          <w:rFonts w:ascii="Tahoma" w:hAnsi="Tahoma" w:cs="Tahoma"/>
        </w:rPr>
        <w:t xml:space="preserve">cinco </w:t>
      </w:r>
      <w:r w:rsidRPr="00237A6E">
        <w:rPr>
          <w:rFonts w:ascii="Tahoma" w:hAnsi="Tahoma" w:cs="Tahoma"/>
        </w:rPr>
        <w:t xml:space="preserve">reglas sobre pensión de sobreviviente cuando hay nuevos beneficiarios, Colpensiones puede descontar a la primera beneficiaria hasta el 50% del porcentaje que </w:t>
      </w:r>
      <w:proofErr w:type="gramStart"/>
      <w:r w:rsidRPr="00237A6E">
        <w:rPr>
          <w:rFonts w:ascii="Tahoma" w:hAnsi="Tahoma" w:cs="Tahoma"/>
        </w:rPr>
        <w:t>le</w:t>
      </w:r>
      <w:proofErr w:type="gramEnd"/>
      <w:r w:rsidRPr="00237A6E">
        <w:rPr>
          <w:rFonts w:ascii="Tahoma" w:hAnsi="Tahoma" w:cs="Tahoma"/>
        </w:rPr>
        <w:t xml:space="preserve"> corresponde a efectos de obtener la devolución de lo pagado de más a ella.</w:t>
      </w:r>
      <w:r w:rsidR="00954AB2" w:rsidRPr="00237A6E">
        <w:rPr>
          <w:rFonts w:ascii="Tahoma" w:hAnsi="Tahoma" w:cs="Tahoma"/>
        </w:rPr>
        <w:t xml:space="preserve"> </w:t>
      </w:r>
      <w:bookmarkEnd w:id="6"/>
      <w:r w:rsidR="00954AB2" w:rsidRPr="00237A6E">
        <w:rPr>
          <w:rFonts w:ascii="Tahoma" w:hAnsi="Tahoma" w:cs="Tahoma"/>
        </w:rPr>
        <w:t>En ese sentido, se adicionará el fallo de primer grado para autorizar a Colpensiones a que descuente del</w:t>
      </w:r>
      <w:r w:rsidR="00EE1A25" w:rsidRPr="00237A6E">
        <w:rPr>
          <w:rFonts w:ascii="Tahoma" w:hAnsi="Tahoma" w:cs="Tahoma"/>
        </w:rPr>
        <w:t xml:space="preserve"> porcentaje </w:t>
      </w:r>
      <w:r w:rsidR="00954AB2" w:rsidRPr="00237A6E">
        <w:rPr>
          <w:rFonts w:ascii="Tahoma" w:hAnsi="Tahoma" w:cs="Tahoma"/>
        </w:rPr>
        <w:t xml:space="preserve">que le corresponden a futuro a la señora </w:t>
      </w:r>
      <w:r w:rsidR="00954AB2" w:rsidRPr="00237A6E">
        <w:rPr>
          <w:rFonts w:ascii="Tahoma" w:hAnsi="Tahoma" w:cs="Tahoma"/>
          <w:b/>
          <w:bCs/>
        </w:rPr>
        <w:t>Bernarda Ramírez Restrepo</w:t>
      </w:r>
      <w:r w:rsidR="00954AB2" w:rsidRPr="00237A6E">
        <w:rPr>
          <w:rFonts w:ascii="Tahoma" w:hAnsi="Tahoma" w:cs="Tahoma"/>
        </w:rPr>
        <w:t xml:space="preserve">, un máximo del 50% hasta el momento en que </w:t>
      </w:r>
      <w:r w:rsidR="00EE1A25" w:rsidRPr="00237A6E">
        <w:rPr>
          <w:rFonts w:ascii="Tahoma" w:hAnsi="Tahoma" w:cs="Tahoma"/>
        </w:rPr>
        <w:t>recobre</w:t>
      </w:r>
      <w:r w:rsidR="00954AB2" w:rsidRPr="00237A6E">
        <w:rPr>
          <w:rFonts w:ascii="Tahoma" w:hAnsi="Tahoma" w:cs="Tahoma"/>
        </w:rPr>
        <w:t xml:space="preserve"> </w:t>
      </w:r>
      <w:r w:rsidR="00EE1A25" w:rsidRPr="00237A6E">
        <w:rPr>
          <w:rFonts w:ascii="Tahoma" w:hAnsi="Tahoma" w:cs="Tahoma"/>
        </w:rPr>
        <w:t xml:space="preserve">el total de las mesadas canceladas a aquella desde el 27 de febrero de 2017. </w:t>
      </w:r>
      <w:r w:rsidR="00124190" w:rsidRPr="00237A6E">
        <w:rPr>
          <w:rFonts w:ascii="Tahoma" w:hAnsi="Tahoma" w:cs="Tahoma"/>
        </w:rPr>
        <w:t xml:space="preserve"> </w:t>
      </w:r>
    </w:p>
    <w:p w14:paraId="6583BCC7" w14:textId="09EDFA9A" w:rsidR="00990225" w:rsidRPr="00237A6E" w:rsidRDefault="00990225" w:rsidP="00237A6E">
      <w:pPr>
        <w:spacing w:line="276" w:lineRule="auto"/>
        <w:ind w:firstLine="708"/>
        <w:jc w:val="both"/>
        <w:rPr>
          <w:rFonts w:ascii="Tahoma" w:hAnsi="Tahoma" w:cs="Tahoma"/>
        </w:rPr>
      </w:pPr>
    </w:p>
    <w:p w14:paraId="4AF450DF" w14:textId="7956B9E1" w:rsidR="00305FA5" w:rsidRPr="00237A6E" w:rsidRDefault="00990225" w:rsidP="00237A6E">
      <w:pPr>
        <w:spacing w:line="276" w:lineRule="auto"/>
        <w:ind w:firstLine="708"/>
        <w:jc w:val="both"/>
        <w:rPr>
          <w:rFonts w:ascii="Tahoma" w:hAnsi="Tahoma" w:cs="Tahoma"/>
        </w:rPr>
      </w:pPr>
      <w:r w:rsidRPr="00237A6E">
        <w:rPr>
          <w:rFonts w:ascii="Tahoma" w:hAnsi="Tahoma" w:cs="Tahoma"/>
        </w:rPr>
        <w:t>En atención a lo anterior, la Sala avala el cálculo del retroactivo pensional</w:t>
      </w:r>
      <w:r w:rsidR="00DC02D6" w:rsidRPr="00237A6E">
        <w:rPr>
          <w:rFonts w:ascii="Tahoma" w:hAnsi="Tahoma" w:cs="Tahoma"/>
        </w:rPr>
        <w:t xml:space="preserve"> </w:t>
      </w:r>
      <w:r w:rsidR="00F928B4" w:rsidRPr="00237A6E">
        <w:rPr>
          <w:rFonts w:ascii="Tahoma" w:hAnsi="Tahoma" w:cs="Tahoma"/>
        </w:rPr>
        <w:t xml:space="preserve">efectuado por Jueza de instancia </w:t>
      </w:r>
      <w:r w:rsidR="00DC02D6" w:rsidRPr="00237A6E">
        <w:rPr>
          <w:rFonts w:ascii="Tahoma" w:hAnsi="Tahoma" w:cs="Tahoma"/>
        </w:rPr>
        <w:t>y</w:t>
      </w:r>
      <w:r w:rsidR="00F928B4" w:rsidRPr="00237A6E">
        <w:rPr>
          <w:rFonts w:ascii="Tahoma" w:hAnsi="Tahoma" w:cs="Tahoma"/>
        </w:rPr>
        <w:t xml:space="preserve"> </w:t>
      </w:r>
      <w:r w:rsidR="009A34CF" w:rsidRPr="00237A6E">
        <w:rPr>
          <w:rFonts w:ascii="Tahoma" w:hAnsi="Tahoma" w:cs="Tahoma"/>
        </w:rPr>
        <w:t xml:space="preserve">la </w:t>
      </w:r>
      <w:r w:rsidR="00F928B4" w:rsidRPr="00237A6E">
        <w:rPr>
          <w:rFonts w:ascii="Tahoma" w:hAnsi="Tahoma" w:cs="Tahoma"/>
        </w:rPr>
        <w:t xml:space="preserve">determinación </w:t>
      </w:r>
      <w:r w:rsidR="00DC02D6" w:rsidRPr="00237A6E">
        <w:rPr>
          <w:rFonts w:ascii="Tahoma" w:hAnsi="Tahoma" w:cs="Tahoma"/>
        </w:rPr>
        <w:t xml:space="preserve">de </w:t>
      </w:r>
      <w:r w:rsidR="00F928B4" w:rsidRPr="00237A6E">
        <w:rPr>
          <w:rFonts w:ascii="Tahoma" w:hAnsi="Tahoma" w:cs="Tahoma"/>
        </w:rPr>
        <w:t xml:space="preserve">que </w:t>
      </w:r>
      <w:r w:rsidR="00DC02D6" w:rsidRPr="00237A6E">
        <w:rPr>
          <w:rFonts w:ascii="Tahoma" w:hAnsi="Tahoma" w:cs="Tahoma"/>
        </w:rPr>
        <w:t xml:space="preserve">su pago </w:t>
      </w:r>
      <w:r w:rsidR="00F928B4" w:rsidRPr="00237A6E">
        <w:rPr>
          <w:rFonts w:ascii="Tahoma" w:hAnsi="Tahoma" w:cs="Tahoma"/>
        </w:rPr>
        <w:t>debe ser efectuado</w:t>
      </w:r>
      <w:r w:rsidR="00DC02D6" w:rsidRPr="00237A6E">
        <w:rPr>
          <w:rFonts w:ascii="Tahoma" w:hAnsi="Tahoma" w:cs="Tahoma"/>
        </w:rPr>
        <w:t xml:space="preserve"> </w:t>
      </w:r>
      <w:r w:rsidR="009A34CF" w:rsidRPr="00237A6E">
        <w:rPr>
          <w:rFonts w:ascii="Tahoma" w:hAnsi="Tahoma" w:cs="Tahoma"/>
        </w:rPr>
        <w:t xml:space="preserve">por </w:t>
      </w:r>
      <w:r w:rsidR="00DC02D6" w:rsidRPr="00237A6E">
        <w:rPr>
          <w:rFonts w:ascii="Tahoma" w:hAnsi="Tahoma" w:cs="Tahoma"/>
        </w:rPr>
        <w:t>Colpensione</w:t>
      </w:r>
      <w:r w:rsidR="009A34CF" w:rsidRPr="00237A6E">
        <w:rPr>
          <w:rFonts w:ascii="Tahoma" w:hAnsi="Tahoma" w:cs="Tahoma"/>
        </w:rPr>
        <w:t>s.</w:t>
      </w:r>
      <w:r w:rsidRPr="00237A6E">
        <w:rPr>
          <w:rFonts w:ascii="Tahoma" w:hAnsi="Tahoma" w:cs="Tahoma"/>
        </w:rPr>
        <w:t xml:space="preserve"> En cuanto a los intereses moratorios, bien hizo la A quo al reconocerlos a partir de la ejecutoria de la sentencia, esto es, los supeditó exclusivamente al incumplimiento del fallo y no los estableció desde fecha pretérita, en consideración a que</w:t>
      </w:r>
      <w:r w:rsidR="00305FA5" w:rsidRPr="00237A6E">
        <w:rPr>
          <w:rFonts w:ascii="Tahoma" w:hAnsi="Tahoma" w:cs="Tahoma"/>
        </w:rPr>
        <w:t xml:space="preserve">, </w:t>
      </w:r>
      <w:r w:rsidR="00305FA5" w:rsidRPr="00237A6E">
        <w:rPr>
          <w:rFonts w:ascii="Tahoma" w:hAnsi="Tahoma" w:cs="Tahoma"/>
          <w:b/>
        </w:rPr>
        <w:t>por disposición legal</w:t>
      </w:r>
      <w:r w:rsidR="00305FA5" w:rsidRPr="00237A6E">
        <w:rPr>
          <w:rFonts w:ascii="Tahoma" w:hAnsi="Tahoma" w:cs="Tahoma"/>
        </w:rPr>
        <w:t>, primero debía dirimirse en la jurisdicción ordinaria el derecho en conflicto</w:t>
      </w:r>
      <w:r w:rsidR="00F110AE" w:rsidRPr="00237A6E">
        <w:rPr>
          <w:rFonts w:ascii="Tahoma" w:hAnsi="Tahoma" w:cs="Tahoma"/>
        </w:rPr>
        <w:t>.</w:t>
      </w:r>
      <w:r w:rsidR="00305FA5" w:rsidRPr="00237A6E">
        <w:rPr>
          <w:rFonts w:ascii="Tahoma" w:hAnsi="Tahoma" w:cs="Tahoma"/>
        </w:rPr>
        <w:t xml:space="preserve"> Con todo, a efectos de palear la pérdida del poder adquisitivo de la moneda, fue atinada la disposición que ordenó cancelar el retroactivo debidamente indexado</w:t>
      </w:r>
      <w:r w:rsidR="005D0AD6" w:rsidRPr="00237A6E">
        <w:rPr>
          <w:rFonts w:ascii="Tahoma" w:hAnsi="Tahoma" w:cs="Tahoma"/>
        </w:rPr>
        <w:t xml:space="preserve">. Las anteriores </w:t>
      </w:r>
      <w:r w:rsidR="00F110AE" w:rsidRPr="00237A6E">
        <w:rPr>
          <w:rFonts w:ascii="Tahoma" w:hAnsi="Tahoma" w:cs="Tahoma"/>
        </w:rPr>
        <w:t>disposici</w:t>
      </w:r>
      <w:r w:rsidR="005D0AD6" w:rsidRPr="00237A6E">
        <w:rPr>
          <w:rFonts w:ascii="Tahoma" w:hAnsi="Tahoma" w:cs="Tahoma"/>
        </w:rPr>
        <w:t xml:space="preserve">ones </w:t>
      </w:r>
      <w:r w:rsidR="00F110AE" w:rsidRPr="00237A6E">
        <w:rPr>
          <w:rFonts w:ascii="Tahoma" w:hAnsi="Tahoma" w:cs="Tahoma"/>
        </w:rPr>
        <w:t>no se modificará</w:t>
      </w:r>
      <w:r w:rsidR="005D0AD6" w:rsidRPr="00237A6E">
        <w:rPr>
          <w:rFonts w:ascii="Tahoma" w:hAnsi="Tahoma" w:cs="Tahoma"/>
        </w:rPr>
        <w:t>n</w:t>
      </w:r>
      <w:r w:rsidR="00F110AE" w:rsidRPr="00237A6E">
        <w:rPr>
          <w:rFonts w:ascii="Tahoma" w:hAnsi="Tahoma" w:cs="Tahoma"/>
        </w:rPr>
        <w:t xml:space="preserve"> en segunda instancia atendiendo el grado jurisdiccional de consulta a favor de Colpensiones</w:t>
      </w:r>
      <w:r w:rsidR="00305FA5" w:rsidRPr="00237A6E">
        <w:rPr>
          <w:rFonts w:ascii="Tahoma" w:hAnsi="Tahoma" w:cs="Tahoma"/>
        </w:rPr>
        <w:t xml:space="preserve">.  </w:t>
      </w:r>
    </w:p>
    <w:p w14:paraId="15A04BCE" w14:textId="4188E073" w:rsidR="00990225" w:rsidRPr="00237A6E" w:rsidRDefault="00990225" w:rsidP="00237A6E">
      <w:pPr>
        <w:spacing w:line="276" w:lineRule="auto"/>
        <w:ind w:firstLine="708"/>
        <w:jc w:val="both"/>
        <w:rPr>
          <w:rFonts w:ascii="Tahoma" w:hAnsi="Tahoma" w:cs="Tahoma"/>
        </w:rPr>
      </w:pPr>
    </w:p>
    <w:p w14:paraId="60D1FDFA" w14:textId="0AFC26BF" w:rsidR="00990225" w:rsidRPr="00237A6E" w:rsidRDefault="00990225" w:rsidP="00237A6E">
      <w:pPr>
        <w:spacing w:line="276" w:lineRule="auto"/>
        <w:ind w:firstLine="708"/>
        <w:jc w:val="both"/>
        <w:rPr>
          <w:rFonts w:ascii="Tahoma" w:hAnsi="Tahoma" w:cs="Tahoma"/>
        </w:rPr>
      </w:pPr>
      <w:r w:rsidRPr="00237A6E">
        <w:rPr>
          <w:rFonts w:ascii="Tahoma" w:hAnsi="Tahoma" w:cs="Tahoma"/>
        </w:rPr>
        <w:t xml:space="preserve">Las costas de primera instancia se mantendrán incólumes por haber existido controversia e incluso oposición frente al debate jurídico puesto en conocimiento de la Judicatura, conforme lo faculta el artículo 365 del CGP, según el cual hay lugar a condenar en costas a quien resulta vencido en la contienda. En este punto debe aclararse que en otros eventos </w:t>
      </w:r>
      <w:r w:rsidR="005D0AD6" w:rsidRPr="00237A6E">
        <w:rPr>
          <w:rFonts w:ascii="Tahoma" w:hAnsi="Tahoma" w:cs="Tahoma"/>
        </w:rPr>
        <w:t>esta Colegiatura ha</w:t>
      </w:r>
      <w:r w:rsidRPr="00237A6E">
        <w:rPr>
          <w:rFonts w:ascii="Tahoma" w:hAnsi="Tahoma" w:cs="Tahoma"/>
        </w:rPr>
        <w:t xml:space="preserve"> exonerado de costas a Colpensiones </w:t>
      </w:r>
      <w:r w:rsidRPr="00237A6E">
        <w:rPr>
          <w:rFonts w:ascii="Tahoma" w:hAnsi="Tahoma" w:cs="Tahoma"/>
        </w:rPr>
        <w:lastRenderedPageBreak/>
        <w:t xml:space="preserve">bajo los mismos argumentos que se esgrimieron para no condenar a intereses moratorios (salvo los causados después de la ejecutoria de la sentencia), pero la Sala de Casación Laboral de la Corte Suprema de Justicia en sentencia STL 10364 de 2020, llamó la atención de esta Corporación a efectos de que fulminara la condena en costas, con independencia de los factores que pudieron sustentar el actuar de la parte vencida en el juicio. </w:t>
      </w:r>
    </w:p>
    <w:p w14:paraId="73095348" w14:textId="77777777" w:rsidR="00990225" w:rsidRPr="00237A6E" w:rsidRDefault="00990225" w:rsidP="00237A6E">
      <w:pPr>
        <w:spacing w:line="276" w:lineRule="auto"/>
        <w:ind w:firstLine="708"/>
        <w:jc w:val="both"/>
        <w:rPr>
          <w:rFonts w:ascii="Tahoma" w:hAnsi="Tahoma" w:cs="Tahoma"/>
        </w:rPr>
      </w:pPr>
    </w:p>
    <w:p w14:paraId="3B17619C" w14:textId="7F5645E1" w:rsidR="00990225" w:rsidRPr="00237A6E" w:rsidRDefault="00990225" w:rsidP="00237A6E">
      <w:pPr>
        <w:spacing w:line="276" w:lineRule="auto"/>
        <w:ind w:firstLine="708"/>
        <w:jc w:val="both"/>
        <w:rPr>
          <w:rFonts w:ascii="Tahoma" w:hAnsi="Tahoma" w:cs="Tahoma"/>
        </w:rPr>
      </w:pPr>
      <w:r w:rsidRPr="00237A6E">
        <w:rPr>
          <w:rFonts w:ascii="Tahoma" w:hAnsi="Tahoma" w:cs="Tahoma"/>
        </w:rPr>
        <w:t xml:space="preserve">Al no haber prosperado el recurso, las costas de segunda instancia correrán a cargo de Colpensiones en un 100% a favor de la señora </w:t>
      </w:r>
      <w:r w:rsidR="005D0AD6" w:rsidRPr="00237A6E">
        <w:rPr>
          <w:rFonts w:ascii="Tahoma" w:hAnsi="Tahoma" w:cs="Tahoma"/>
        </w:rPr>
        <w:t>Norma Orfilia Naranjo</w:t>
      </w:r>
      <w:r w:rsidRPr="00237A6E">
        <w:rPr>
          <w:rFonts w:ascii="Tahoma" w:hAnsi="Tahoma" w:cs="Tahoma"/>
        </w:rPr>
        <w:t>. Liquídense por la secretaría del juzgado de origen.</w:t>
      </w:r>
    </w:p>
    <w:p w14:paraId="7A3E3342" w14:textId="77777777" w:rsidR="00124190" w:rsidRPr="00237A6E" w:rsidRDefault="00124190" w:rsidP="00237A6E">
      <w:pPr>
        <w:spacing w:line="276" w:lineRule="auto"/>
        <w:ind w:firstLine="708"/>
        <w:jc w:val="both"/>
        <w:rPr>
          <w:rFonts w:ascii="Tahoma" w:hAnsi="Tahoma" w:cs="Tahoma"/>
        </w:rPr>
      </w:pPr>
    </w:p>
    <w:p w14:paraId="3F0959F5" w14:textId="2BC3CA24" w:rsidR="00D51494" w:rsidRPr="00237A6E" w:rsidRDefault="00D51494" w:rsidP="00237A6E">
      <w:pPr>
        <w:pStyle w:val="Sangradetextonormal"/>
        <w:spacing w:line="276" w:lineRule="auto"/>
      </w:pPr>
      <w:r w:rsidRPr="00237A6E">
        <w:t xml:space="preserve">En mérito de lo expuesto, el </w:t>
      </w:r>
      <w:r w:rsidRPr="00237A6E">
        <w:rPr>
          <w:b/>
        </w:rPr>
        <w:t xml:space="preserve">Tribunal Superior del Distrito Judicial de Pereira (Risaralda), Sala </w:t>
      </w:r>
      <w:r w:rsidR="00174EED" w:rsidRPr="00237A6E">
        <w:rPr>
          <w:b/>
        </w:rPr>
        <w:t xml:space="preserve">Primera </w:t>
      </w:r>
      <w:r w:rsidRPr="00237A6E">
        <w:rPr>
          <w:b/>
        </w:rPr>
        <w:t>de Decisión Laboral</w:t>
      </w:r>
      <w:r w:rsidRPr="00237A6E">
        <w:t>, administrando justicia en nombre de la República y por autoridad de la Ley,</w:t>
      </w:r>
    </w:p>
    <w:p w14:paraId="64CCE6E4" w14:textId="77777777" w:rsidR="00D51494" w:rsidRPr="00237A6E" w:rsidRDefault="00D51494" w:rsidP="00237A6E">
      <w:pPr>
        <w:pStyle w:val="Sinespaciado"/>
        <w:spacing w:line="276" w:lineRule="auto"/>
        <w:rPr>
          <w:rFonts w:ascii="Tahoma" w:hAnsi="Tahoma" w:cs="Tahoma"/>
        </w:rPr>
      </w:pPr>
    </w:p>
    <w:p w14:paraId="23C29F55" w14:textId="77777777" w:rsidR="00D51494" w:rsidRPr="00237A6E" w:rsidRDefault="00D51494" w:rsidP="00237A6E">
      <w:pPr>
        <w:pStyle w:val="Prrafodelista"/>
        <w:widowControl w:val="0"/>
        <w:numPr>
          <w:ilvl w:val="0"/>
          <w:numId w:val="44"/>
        </w:numPr>
        <w:autoSpaceDE w:val="0"/>
        <w:autoSpaceDN w:val="0"/>
        <w:adjustRightInd w:val="0"/>
        <w:spacing w:line="276" w:lineRule="auto"/>
        <w:jc w:val="center"/>
        <w:rPr>
          <w:rFonts w:ascii="Tahoma" w:hAnsi="Tahoma" w:cs="Tahoma"/>
          <w:b/>
        </w:rPr>
      </w:pPr>
      <w:r w:rsidRPr="00237A6E">
        <w:rPr>
          <w:rFonts w:ascii="Tahoma" w:hAnsi="Tahoma" w:cs="Tahoma"/>
          <w:b/>
        </w:rPr>
        <w:t>RESUELVE</w:t>
      </w:r>
    </w:p>
    <w:p w14:paraId="7C6745EF" w14:textId="77777777" w:rsidR="00D51494" w:rsidRPr="00237A6E" w:rsidRDefault="00D51494" w:rsidP="00237A6E">
      <w:pPr>
        <w:pStyle w:val="Sinespaciado"/>
        <w:spacing w:line="276" w:lineRule="auto"/>
        <w:rPr>
          <w:rFonts w:ascii="Tahoma" w:hAnsi="Tahoma" w:cs="Tahoma"/>
        </w:rPr>
      </w:pPr>
    </w:p>
    <w:p w14:paraId="4C3CCB36" w14:textId="6FC58F81" w:rsidR="00B07369" w:rsidRPr="00237A6E" w:rsidRDefault="00D51494" w:rsidP="00237A6E">
      <w:pPr>
        <w:pStyle w:val="Prrafodelista"/>
        <w:spacing w:line="276" w:lineRule="auto"/>
        <w:ind w:left="0" w:firstLine="561"/>
        <w:jc w:val="both"/>
        <w:rPr>
          <w:rFonts w:ascii="Tahoma" w:hAnsi="Tahoma" w:cs="Tahoma"/>
          <w:b/>
          <w:bCs/>
        </w:rPr>
      </w:pPr>
      <w:r w:rsidRPr="00237A6E">
        <w:rPr>
          <w:rFonts w:ascii="Tahoma" w:hAnsi="Tahoma" w:cs="Tahoma"/>
          <w:b/>
          <w:bCs/>
          <w:u w:val="single"/>
        </w:rPr>
        <w:t>PRIMERO</w:t>
      </w:r>
      <w:r w:rsidR="00E11895">
        <w:rPr>
          <w:rFonts w:ascii="Tahoma" w:hAnsi="Tahoma" w:cs="Tahoma"/>
          <w:b/>
          <w:bCs/>
          <w:u w:val="single"/>
        </w:rPr>
        <w:t>.</w:t>
      </w:r>
      <w:r w:rsidRPr="00237A6E">
        <w:rPr>
          <w:rFonts w:ascii="Tahoma" w:hAnsi="Tahoma" w:cs="Tahoma"/>
        </w:rPr>
        <w:t xml:space="preserve"> </w:t>
      </w:r>
      <w:r w:rsidR="00EE1A25" w:rsidRPr="00237A6E">
        <w:rPr>
          <w:rFonts w:ascii="Tahoma" w:hAnsi="Tahoma" w:cs="Tahoma"/>
          <w:b/>
          <w:bCs/>
        </w:rPr>
        <w:t>ADICIONAR</w:t>
      </w:r>
      <w:r w:rsidR="00622512" w:rsidRPr="00237A6E">
        <w:rPr>
          <w:rFonts w:ascii="Tahoma" w:hAnsi="Tahoma" w:cs="Tahoma"/>
          <w:b/>
          <w:bCs/>
        </w:rPr>
        <w:t xml:space="preserve"> </w:t>
      </w:r>
      <w:r w:rsidR="004C14BD" w:rsidRPr="00237A6E">
        <w:rPr>
          <w:rFonts w:ascii="Tahoma" w:hAnsi="Tahoma" w:cs="Tahoma"/>
          <w:spacing w:val="-2"/>
        </w:rPr>
        <w:t>l</w:t>
      </w:r>
      <w:r w:rsidR="004C14BD" w:rsidRPr="00237A6E">
        <w:rPr>
          <w:rFonts w:ascii="Tahoma" w:hAnsi="Tahoma" w:cs="Tahoma"/>
        </w:rPr>
        <w:t xml:space="preserve">a sentencia proferida el </w:t>
      </w:r>
      <w:r w:rsidR="00174EED" w:rsidRPr="00237A6E">
        <w:rPr>
          <w:rFonts w:ascii="Tahoma" w:hAnsi="Tahoma" w:cs="Tahoma"/>
        </w:rPr>
        <w:t>4</w:t>
      </w:r>
      <w:r w:rsidR="004C14BD" w:rsidRPr="00237A6E">
        <w:rPr>
          <w:rFonts w:ascii="Tahoma" w:hAnsi="Tahoma" w:cs="Tahoma"/>
        </w:rPr>
        <w:t xml:space="preserve"> de </w:t>
      </w:r>
      <w:r w:rsidR="00174EED" w:rsidRPr="00237A6E">
        <w:rPr>
          <w:rFonts w:ascii="Tahoma" w:hAnsi="Tahoma" w:cs="Tahoma"/>
        </w:rPr>
        <w:t>noviembre</w:t>
      </w:r>
      <w:r w:rsidR="004C14BD" w:rsidRPr="00237A6E">
        <w:rPr>
          <w:rFonts w:ascii="Tahoma" w:hAnsi="Tahoma" w:cs="Tahoma"/>
        </w:rPr>
        <w:t xml:space="preserve"> de 2021 por el Juzgado </w:t>
      </w:r>
      <w:r w:rsidR="00174EED" w:rsidRPr="00237A6E">
        <w:rPr>
          <w:rFonts w:ascii="Tahoma" w:hAnsi="Tahoma" w:cs="Tahoma"/>
        </w:rPr>
        <w:t>Quinto</w:t>
      </w:r>
      <w:r w:rsidR="004C14BD" w:rsidRPr="00237A6E">
        <w:rPr>
          <w:rFonts w:ascii="Tahoma" w:hAnsi="Tahoma" w:cs="Tahoma"/>
        </w:rPr>
        <w:t xml:space="preserve"> Laboral del Circuito de Pereira, dentro del proceso ordinario laboral propuesto por la señora </w:t>
      </w:r>
      <w:r w:rsidR="00174EED" w:rsidRPr="00237A6E">
        <w:rPr>
          <w:rFonts w:ascii="Tahoma" w:hAnsi="Tahoma" w:cs="Tahoma"/>
          <w:b/>
          <w:bCs/>
        </w:rPr>
        <w:t>NORMA ORFILIA NARANJO</w:t>
      </w:r>
      <w:r w:rsidR="00DE05C0" w:rsidRPr="00237A6E">
        <w:rPr>
          <w:rFonts w:ascii="Tahoma" w:hAnsi="Tahoma" w:cs="Tahoma"/>
          <w:b/>
          <w:bCs/>
        </w:rPr>
        <w:t xml:space="preserve"> </w:t>
      </w:r>
      <w:r w:rsidR="004C14BD" w:rsidRPr="00237A6E">
        <w:rPr>
          <w:rFonts w:ascii="Tahoma" w:hAnsi="Tahoma" w:cs="Tahoma"/>
        </w:rPr>
        <w:t xml:space="preserve">contra la </w:t>
      </w:r>
      <w:r w:rsidR="004C14BD" w:rsidRPr="00237A6E">
        <w:rPr>
          <w:rFonts w:ascii="Tahoma" w:hAnsi="Tahoma" w:cs="Tahoma"/>
          <w:b/>
          <w:bCs/>
        </w:rPr>
        <w:t xml:space="preserve">Administradora </w:t>
      </w:r>
      <w:r w:rsidR="00174EED" w:rsidRPr="00237A6E">
        <w:rPr>
          <w:rFonts w:ascii="Tahoma" w:hAnsi="Tahoma" w:cs="Tahoma"/>
          <w:b/>
          <w:bCs/>
        </w:rPr>
        <w:t xml:space="preserve">Colombiana de Pensiones – COLPENSIONES </w:t>
      </w:r>
      <w:r w:rsidR="00174EED" w:rsidRPr="00237A6E">
        <w:rPr>
          <w:rFonts w:ascii="Tahoma" w:hAnsi="Tahoma" w:cs="Tahoma"/>
        </w:rPr>
        <w:t xml:space="preserve">y </w:t>
      </w:r>
      <w:r w:rsidR="00174EED" w:rsidRPr="00237A6E">
        <w:rPr>
          <w:rFonts w:ascii="Tahoma" w:hAnsi="Tahoma" w:cs="Tahoma"/>
          <w:b/>
          <w:bCs/>
        </w:rPr>
        <w:t>BERNARDA RAMÍREZ RESTREPO</w:t>
      </w:r>
      <w:r w:rsidR="00EE1A25" w:rsidRPr="00237A6E">
        <w:rPr>
          <w:rFonts w:ascii="Tahoma" w:hAnsi="Tahoma" w:cs="Tahoma"/>
        </w:rPr>
        <w:t xml:space="preserve">, en el sentido de </w:t>
      </w:r>
      <w:r w:rsidR="00EE1A25" w:rsidRPr="00237A6E">
        <w:rPr>
          <w:rFonts w:ascii="Tahoma" w:hAnsi="Tahoma" w:cs="Tahoma"/>
          <w:b/>
          <w:bCs/>
        </w:rPr>
        <w:t>AUTORIZAR</w:t>
      </w:r>
      <w:r w:rsidR="00EE1A25" w:rsidRPr="00237A6E">
        <w:rPr>
          <w:rFonts w:ascii="Tahoma" w:hAnsi="Tahoma" w:cs="Tahoma"/>
        </w:rPr>
        <w:t xml:space="preserve"> a Colpensiones a que descuente del porcentaje que le corresponden a futuro a la señora </w:t>
      </w:r>
      <w:r w:rsidR="00EE1A25" w:rsidRPr="00237A6E">
        <w:rPr>
          <w:rFonts w:ascii="Tahoma" w:hAnsi="Tahoma" w:cs="Tahoma"/>
          <w:b/>
          <w:bCs/>
        </w:rPr>
        <w:t>Bernarda Ramírez Restrepo</w:t>
      </w:r>
      <w:r w:rsidR="00EE1A25" w:rsidRPr="00237A6E">
        <w:rPr>
          <w:rFonts w:ascii="Tahoma" w:hAnsi="Tahoma" w:cs="Tahoma"/>
        </w:rPr>
        <w:t>, un máximo del 50% hasta el momento en que recobre el total de las mesadas canceladas a aquella desde el 27 de febrero de 2017.</w:t>
      </w:r>
      <w:r w:rsidR="00DF75E6" w:rsidRPr="00237A6E">
        <w:rPr>
          <w:rFonts w:ascii="Tahoma" w:hAnsi="Tahoma" w:cs="Tahoma"/>
          <w:b/>
          <w:bCs/>
        </w:rPr>
        <w:t xml:space="preserve"> </w:t>
      </w:r>
    </w:p>
    <w:p w14:paraId="33A24B9B" w14:textId="4B3D303B" w:rsidR="00581C49" w:rsidRPr="00237A6E" w:rsidRDefault="00581C49" w:rsidP="00237A6E">
      <w:pPr>
        <w:spacing w:line="276" w:lineRule="auto"/>
        <w:ind w:firstLine="708"/>
        <w:jc w:val="both"/>
        <w:rPr>
          <w:rFonts w:ascii="Tahoma" w:hAnsi="Tahoma" w:cs="Tahoma"/>
        </w:rPr>
      </w:pPr>
    </w:p>
    <w:p w14:paraId="0E764B0F" w14:textId="2093BFBF" w:rsidR="00EE1A25" w:rsidRPr="00237A6E" w:rsidRDefault="00D51494" w:rsidP="00237A6E">
      <w:pPr>
        <w:spacing w:line="276" w:lineRule="auto"/>
        <w:ind w:firstLine="708"/>
        <w:jc w:val="both"/>
        <w:rPr>
          <w:rFonts w:ascii="Tahoma" w:hAnsi="Tahoma" w:cs="Tahoma"/>
          <w:b/>
        </w:rPr>
      </w:pPr>
      <w:r w:rsidRPr="00237A6E">
        <w:rPr>
          <w:rFonts w:ascii="Tahoma" w:hAnsi="Tahoma" w:cs="Tahoma"/>
          <w:b/>
          <w:u w:val="single"/>
        </w:rPr>
        <w:t>SEGUNDO</w:t>
      </w:r>
      <w:r w:rsidRPr="00237A6E">
        <w:rPr>
          <w:rFonts w:ascii="Tahoma" w:hAnsi="Tahoma" w:cs="Tahoma"/>
          <w:b/>
        </w:rPr>
        <w:t xml:space="preserve">. </w:t>
      </w:r>
      <w:r w:rsidR="00EE1A25" w:rsidRPr="00237A6E">
        <w:rPr>
          <w:rFonts w:ascii="Tahoma" w:hAnsi="Tahoma" w:cs="Tahoma"/>
          <w:b/>
        </w:rPr>
        <w:t xml:space="preserve">CONFIRMAR </w:t>
      </w:r>
      <w:r w:rsidR="00EE1A25" w:rsidRPr="00237A6E">
        <w:rPr>
          <w:rFonts w:ascii="Tahoma" w:hAnsi="Tahoma" w:cs="Tahoma"/>
          <w:bCs/>
        </w:rPr>
        <w:t>en todo lo demás la sentencia de primera instancia</w:t>
      </w:r>
      <w:r w:rsidR="006256CD" w:rsidRPr="00237A6E">
        <w:rPr>
          <w:rFonts w:ascii="Tahoma" w:hAnsi="Tahoma" w:cs="Tahoma"/>
          <w:bCs/>
        </w:rPr>
        <w:t>.</w:t>
      </w:r>
    </w:p>
    <w:p w14:paraId="4F5F4506" w14:textId="77777777" w:rsidR="00EE1A25" w:rsidRPr="00237A6E" w:rsidRDefault="00EE1A25" w:rsidP="00237A6E">
      <w:pPr>
        <w:spacing w:line="276" w:lineRule="auto"/>
        <w:ind w:firstLine="708"/>
        <w:jc w:val="both"/>
        <w:rPr>
          <w:rFonts w:ascii="Tahoma" w:hAnsi="Tahoma" w:cs="Tahoma"/>
          <w:b/>
        </w:rPr>
      </w:pPr>
    </w:p>
    <w:p w14:paraId="4DA3E54A" w14:textId="53C751A3" w:rsidR="00FF2D43" w:rsidRPr="00237A6E" w:rsidRDefault="00EE1A25" w:rsidP="00237A6E">
      <w:pPr>
        <w:spacing w:line="276" w:lineRule="auto"/>
        <w:ind w:firstLine="708"/>
        <w:jc w:val="both"/>
        <w:rPr>
          <w:rFonts w:ascii="Tahoma" w:hAnsi="Tahoma" w:cs="Tahoma"/>
          <w:b/>
        </w:rPr>
      </w:pPr>
      <w:r w:rsidRPr="00237A6E">
        <w:rPr>
          <w:rFonts w:ascii="Tahoma" w:hAnsi="Tahoma" w:cs="Tahoma"/>
          <w:b/>
          <w:u w:val="single"/>
        </w:rPr>
        <w:t>TERCERO</w:t>
      </w:r>
      <w:r w:rsidRPr="00237A6E">
        <w:rPr>
          <w:rFonts w:ascii="Tahoma" w:hAnsi="Tahoma" w:cs="Tahoma"/>
          <w:b/>
        </w:rPr>
        <w:t xml:space="preserve">. </w:t>
      </w:r>
      <w:r w:rsidR="00FF2D43" w:rsidRPr="00237A6E">
        <w:rPr>
          <w:rFonts w:ascii="Tahoma" w:hAnsi="Tahoma" w:cs="Tahoma"/>
          <w:b/>
        </w:rPr>
        <w:t>COSTAS</w:t>
      </w:r>
      <w:r w:rsidR="00FF2D43" w:rsidRPr="00237A6E">
        <w:rPr>
          <w:rFonts w:ascii="Tahoma" w:hAnsi="Tahoma" w:cs="Tahoma"/>
        </w:rPr>
        <w:t xml:space="preserve"> </w:t>
      </w:r>
      <w:r w:rsidR="00174EED" w:rsidRPr="00237A6E">
        <w:rPr>
          <w:rFonts w:ascii="Tahoma" w:hAnsi="Tahoma" w:cs="Tahoma"/>
        </w:rPr>
        <w:t>en esta instancia a cargo de Colpensiones en un 100% a favor de la señora Norma Orfilia Naranjo. Liquídense por la secretaría del juzgado de origen.</w:t>
      </w:r>
    </w:p>
    <w:p w14:paraId="27FCBBC0" w14:textId="77777777" w:rsidR="00237A6E" w:rsidRPr="00237A6E" w:rsidRDefault="00237A6E" w:rsidP="00237A6E">
      <w:pPr>
        <w:spacing w:line="276" w:lineRule="auto"/>
        <w:rPr>
          <w:rFonts w:ascii="Tahoma" w:hAnsi="Tahoma" w:cs="Tahoma"/>
        </w:rPr>
      </w:pPr>
    </w:p>
    <w:p w14:paraId="25BB8467" w14:textId="77777777" w:rsidR="00237A6E" w:rsidRPr="00237A6E" w:rsidRDefault="00237A6E" w:rsidP="00237A6E">
      <w:pPr>
        <w:spacing w:line="276" w:lineRule="auto"/>
        <w:jc w:val="center"/>
        <w:rPr>
          <w:rFonts w:ascii="Tahoma" w:eastAsia="Tahoma" w:hAnsi="Tahoma" w:cs="Tahoma"/>
          <w:lang w:val="es-CO" w:eastAsia="es-CO"/>
        </w:rPr>
      </w:pPr>
      <w:r w:rsidRPr="00237A6E">
        <w:rPr>
          <w:rFonts w:ascii="Tahoma" w:eastAsia="Tahoma" w:hAnsi="Tahoma" w:cs="Tahoma"/>
          <w:b/>
          <w:bCs/>
          <w:lang w:val="es-CO" w:eastAsia="es-CO"/>
        </w:rPr>
        <w:t>NOTIFÍQUESE Y CÚMPLASE</w:t>
      </w:r>
    </w:p>
    <w:p w14:paraId="25D31A1E" w14:textId="77777777" w:rsidR="00237A6E" w:rsidRPr="00237A6E" w:rsidRDefault="00237A6E" w:rsidP="00237A6E">
      <w:pPr>
        <w:spacing w:line="276" w:lineRule="auto"/>
        <w:jc w:val="both"/>
        <w:rPr>
          <w:rFonts w:ascii="Tahoma" w:eastAsia="Segoe UI" w:hAnsi="Tahoma" w:cs="Tahoma"/>
          <w:lang w:val="es-CO" w:eastAsia="es-CO"/>
        </w:rPr>
      </w:pPr>
    </w:p>
    <w:p w14:paraId="2E9DBB4E" w14:textId="77777777" w:rsidR="00237A6E" w:rsidRPr="00237A6E" w:rsidRDefault="00237A6E" w:rsidP="00237A6E">
      <w:pPr>
        <w:widowControl w:val="0"/>
        <w:autoSpaceDE w:val="0"/>
        <w:autoSpaceDN w:val="0"/>
        <w:adjustRightInd w:val="0"/>
        <w:spacing w:line="276" w:lineRule="auto"/>
        <w:jc w:val="both"/>
        <w:rPr>
          <w:rFonts w:ascii="Tahoma" w:hAnsi="Tahoma" w:cs="Tahoma"/>
        </w:rPr>
      </w:pPr>
      <w:r w:rsidRPr="00237A6E">
        <w:rPr>
          <w:rFonts w:ascii="Tahoma" w:hAnsi="Tahoma" w:cs="Tahoma"/>
        </w:rPr>
        <w:tab/>
        <w:t>La Magistrada ponente,</w:t>
      </w:r>
    </w:p>
    <w:p w14:paraId="742760F8" w14:textId="77777777" w:rsidR="00237A6E" w:rsidRPr="00237A6E" w:rsidRDefault="00237A6E" w:rsidP="00237A6E">
      <w:pPr>
        <w:spacing w:line="276" w:lineRule="auto"/>
        <w:rPr>
          <w:rFonts w:ascii="Tahoma" w:hAnsi="Tahoma" w:cs="Tahoma"/>
        </w:rPr>
      </w:pPr>
    </w:p>
    <w:p w14:paraId="25C00ECB" w14:textId="77777777" w:rsidR="00237A6E" w:rsidRPr="00237A6E" w:rsidRDefault="00237A6E" w:rsidP="00237A6E">
      <w:pPr>
        <w:spacing w:line="276" w:lineRule="auto"/>
        <w:rPr>
          <w:rFonts w:ascii="Tahoma" w:hAnsi="Tahoma" w:cs="Tahoma"/>
        </w:rPr>
      </w:pPr>
    </w:p>
    <w:p w14:paraId="54044F98" w14:textId="77777777" w:rsidR="00237A6E" w:rsidRPr="00237A6E" w:rsidRDefault="00237A6E" w:rsidP="00237A6E">
      <w:pPr>
        <w:spacing w:line="276" w:lineRule="auto"/>
        <w:rPr>
          <w:rFonts w:ascii="Tahoma" w:hAnsi="Tahoma" w:cs="Tahoma"/>
        </w:rPr>
      </w:pPr>
    </w:p>
    <w:p w14:paraId="446E6FDB" w14:textId="77777777" w:rsidR="00237A6E" w:rsidRPr="00237A6E" w:rsidRDefault="00237A6E" w:rsidP="00237A6E">
      <w:pPr>
        <w:keepNext/>
        <w:spacing w:line="276" w:lineRule="auto"/>
        <w:jc w:val="center"/>
        <w:outlineLvl w:val="2"/>
        <w:rPr>
          <w:rFonts w:ascii="Tahoma" w:hAnsi="Tahoma" w:cs="Tahoma"/>
          <w:b/>
          <w:bCs/>
        </w:rPr>
      </w:pPr>
      <w:r w:rsidRPr="00237A6E">
        <w:rPr>
          <w:rFonts w:ascii="Tahoma" w:hAnsi="Tahoma" w:cs="Tahoma"/>
          <w:b/>
          <w:bCs/>
        </w:rPr>
        <w:t>ANA LUCÍA CAICEDO CALDERÓN</w:t>
      </w:r>
    </w:p>
    <w:p w14:paraId="5BC60524" w14:textId="77777777" w:rsidR="00237A6E" w:rsidRPr="00237A6E" w:rsidRDefault="00237A6E" w:rsidP="00237A6E">
      <w:pPr>
        <w:spacing w:line="276" w:lineRule="auto"/>
        <w:rPr>
          <w:rFonts w:ascii="Tahoma" w:hAnsi="Tahoma" w:cs="Tahoma"/>
        </w:rPr>
      </w:pPr>
    </w:p>
    <w:p w14:paraId="56C01516" w14:textId="77777777" w:rsidR="00237A6E" w:rsidRPr="00237A6E" w:rsidRDefault="00237A6E" w:rsidP="00237A6E">
      <w:pPr>
        <w:spacing w:line="276" w:lineRule="auto"/>
        <w:ind w:firstLine="708"/>
        <w:rPr>
          <w:rFonts w:ascii="Tahoma" w:hAnsi="Tahoma" w:cs="Tahoma"/>
        </w:rPr>
      </w:pPr>
      <w:bookmarkStart w:id="7" w:name="_Hlk62478330"/>
      <w:r w:rsidRPr="00237A6E">
        <w:rPr>
          <w:rFonts w:ascii="Tahoma" w:hAnsi="Tahoma" w:cs="Tahoma"/>
        </w:rPr>
        <w:t>La Magistrada y el Magistrado,</w:t>
      </w:r>
    </w:p>
    <w:p w14:paraId="21F5D31F" w14:textId="77777777" w:rsidR="00237A6E" w:rsidRPr="00237A6E" w:rsidRDefault="00237A6E" w:rsidP="00237A6E">
      <w:pPr>
        <w:spacing w:line="276" w:lineRule="auto"/>
        <w:rPr>
          <w:rFonts w:ascii="Tahoma" w:hAnsi="Tahoma" w:cs="Tahoma"/>
        </w:rPr>
      </w:pPr>
    </w:p>
    <w:p w14:paraId="6EB115D7" w14:textId="77777777" w:rsidR="00237A6E" w:rsidRPr="00237A6E" w:rsidRDefault="00237A6E" w:rsidP="00237A6E">
      <w:pPr>
        <w:spacing w:line="276" w:lineRule="auto"/>
        <w:rPr>
          <w:rFonts w:ascii="Tahoma" w:hAnsi="Tahoma" w:cs="Tahoma"/>
        </w:rPr>
      </w:pPr>
    </w:p>
    <w:p w14:paraId="1A9FC12F" w14:textId="77777777" w:rsidR="00237A6E" w:rsidRPr="00237A6E" w:rsidRDefault="00237A6E" w:rsidP="00237A6E">
      <w:pPr>
        <w:spacing w:line="276" w:lineRule="auto"/>
        <w:rPr>
          <w:rFonts w:ascii="Tahoma" w:hAnsi="Tahoma" w:cs="Tahoma"/>
        </w:rPr>
      </w:pPr>
    </w:p>
    <w:p w14:paraId="7B4D8B0D" w14:textId="39282DFB" w:rsidR="00036862" w:rsidRPr="00237A6E" w:rsidRDefault="00237A6E" w:rsidP="00237A6E">
      <w:pPr>
        <w:spacing w:line="276" w:lineRule="auto"/>
        <w:jc w:val="both"/>
        <w:rPr>
          <w:rFonts w:ascii="Tahoma" w:hAnsi="Tahoma" w:cs="Tahoma"/>
          <w:b/>
          <w:bCs/>
        </w:rPr>
      </w:pPr>
      <w:r w:rsidRPr="00237A6E">
        <w:rPr>
          <w:rFonts w:ascii="Tahoma" w:hAnsi="Tahoma" w:cs="Tahoma"/>
          <w:b/>
          <w:bCs/>
        </w:rPr>
        <w:t>OLGA LUCÍA HOYOS SEPÚLVEDA</w:t>
      </w:r>
      <w:r w:rsidRPr="00237A6E">
        <w:rPr>
          <w:rFonts w:ascii="Tahoma" w:hAnsi="Tahoma" w:cs="Tahoma"/>
          <w:b/>
          <w:bCs/>
        </w:rPr>
        <w:tab/>
      </w:r>
      <w:r w:rsidRPr="00237A6E">
        <w:rPr>
          <w:rFonts w:ascii="Tahoma" w:hAnsi="Tahoma" w:cs="Tahoma"/>
          <w:b/>
          <w:bCs/>
        </w:rPr>
        <w:tab/>
        <w:t>GERMÁN DARÍO GÓEZ VINASCO</w:t>
      </w:r>
      <w:bookmarkEnd w:id="7"/>
    </w:p>
    <w:sectPr w:rsidR="00036862" w:rsidRPr="00237A6E" w:rsidSect="000C525B">
      <w:headerReference w:type="even" r:id="rId11"/>
      <w:headerReference w:type="default" r:id="rId12"/>
      <w:footerReference w:type="default" r:id="rId13"/>
      <w:footerReference w:type="first" r:id="rId14"/>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5F1E1" w16cex:dateUtc="2022-05-17T15:29:00Z"/>
  <w16cex:commentExtensible w16cex:durableId="26322F88" w16cex:dateUtc="2022-05-20T20:17:00Z"/>
  <w16cex:commentExtensible w16cex:durableId="26323445" w16cex:dateUtc="2022-05-20T20:37:00Z"/>
  <w16cex:commentExtensible w16cex:durableId="72B0CC83" w16cex:dateUtc="2022-05-17T16:10:00Z"/>
  <w16cex:commentExtensible w16cex:durableId="70CF2EA7" w16cex:dateUtc="2022-05-17T16:12:00Z"/>
  <w16cex:commentExtensible w16cex:durableId="263234CF" w16cex:dateUtc="2022-05-20T20:39:00Z"/>
  <w16cex:commentExtensible w16cex:durableId="2051FF87" w16cex:dateUtc="2022-05-19T18:51:00Z"/>
  <w16cex:commentExtensible w16cex:durableId="3E63C09B" w16cex:dateUtc="2022-05-24T11:22:56.0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B9D4" w14:textId="77777777" w:rsidR="00B65C8C" w:rsidRDefault="00B65C8C">
      <w:r>
        <w:separator/>
      </w:r>
    </w:p>
  </w:endnote>
  <w:endnote w:type="continuationSeparator" w:id="0">
    <w:p w14:paraId="04F7E9F6" w14:textId="77777777" w:rsidR="00B65C8C" w:rsidRDefault="00B65C8C">
      <w:r>
        <w:continuationSeparator/>
      </w:r>
    </w:p>
  </w:endnote>
  <w:endnote w:type="continuationNotice" w:id="1">
    <w:p w14:paraId="19EF0B87" w14:textId="77777777" w:rsidR="00B65C8C" w:rsidRDefault="00B65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FA4D61" w:rsidRPr="00E11895" w:rsidRDefault="00FA4D61" w:rsidP="00E11895">
    <w:pPr>
      <w:pStyle w:val="Ttulo"/>
      <w:spacing w:line="240" w:lineRule="auto"/>
      <w:jc w:val="right"/>
      <w:rPr>
        <w:b w:val="0"/>
        <w:sz w:val="18"/>
        <w:szCs w:val="16"/>
      </w:rPr>
    </w:pPr>
    <w:r w:rsidRPr="00E11895">
      <w:rPr>
        <w:b w:val="0"/>
        <w:sz w:val="18"/>
        <w:szCs w:val="16"/>
      </w:rPr>
      <w:fldChar w:fldCharType="begin"/>
    </w:r>
    <w:r w:rsidRPr="00E11895">
      <w:rPr>
        <w:b w:val="0"/>
        <w:sz w:val="18"/>
        <w:szCs w:val="16"/>
      </w:rPr>
      <w:instrText>PAGE   \* MERGEFORMAT</w:instrText>
    </w:r>
    <w:r w:rsidRPr="00E11895">
      <w:rPr>
        <w:b w:val="0"/>
        <w:sz w:val="18"/>
        <w:szCs w:val="16"/>
      </w:rPr>
      <w:fldChar w:fldCharType="separate"/>
    </w:r>
    <w:r w:rsidR="0052373A" w:rsidRPr="00E11895">
      <w:rPr>
        <w:b w:val="0"/>
        <w:sz w:val="18"/>
        <w:szCs w:val="16"/>
      </w:rPr>
      <w:t>2</w:t>
    </w:r>
    <w:r w:rsidRPr="00E11895">
      <w:rPr>
        <w:b w:val="0"/>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FA4D61" w:rsidRDefault="00FA4D61">
    <w:pPr>
      <w:pStyle w:val="Piedepgina"/>
      <w:jc w:val="right"/>
    </w:pPr>
    <w:r>
      <w:fldChar w:fldCharType="begin"/>
    </w:r>
    <w:r>
      <w:instrText>PAGE   \* MERGEFORMAT</w:instrText>
    </w:r>
    <w:r>
      <w:fldChar w:fldCharType="separate"/>
    </w:r>
    <w:r w:rsidR="0052373A">
      <w:rPr>
        <w:noProof/>
      </w:rPr>
      <w:t>1</w:t>
    </w:r>
    <w:r>
      <w:fldChar w:fldCharType="end"/>
    </w:r>
  </w:p>
  <w:p w14:paraId="167C4D67" w14:textId="77777777" w:rsidR="00FA4D61" w:rsidRDefault="00FA4D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3696" w14:textId="77777777" w:rsidR="00B65C8C" w:rsidRDefault="00B65C8C">
      <w:r>
        <w:separator/>
      </w:r>
    </w:p>
  </w:footnote>
  <w:footnote w:type="continuationSeparator" w:id="0">
    <w:p w14:paraId="7DA47B98" w14:textId="77777777" w:rsidR="00B65C8C" w:rsidRDefault="00B65C8C">
      <w:r>
        <w:continuationSeparator/>
      </w:r>
    </w:p>
  </w:footnote>
  <w:footnote w:type="continuationNotice" w:id="1">
    <w:p w14:paraId="212C7876" w14:textId="77777777" w:rsidR="00B65C8C" w:rsidRDefault="00B65C8C"/>
  </w:footnote>
  <w:footnote w:id="2">
    <w:p w14:paraId="4D94739F" w14:textId="3F91251A" w:rsidR="003909AE" w:rsidRPr="00E11895" w:rsidRDefault="003909AE"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1 y 2 del archivo denominado “GRP-FSP-AF-2017_6325776-20170616042351”, dentro de</w:t>
      </w:r>
      <w:r w:rsidR="00E90E66" w:rsidRPr="00E11895">
        <w:rPr>
          <w:rFonts w:ascii="Arial" w:hAnsi="Arial" w:cs="Arial"/>
          <w:sz w:val="18"/>
        </w:rPr>
        <w:t>l</w:t>
      </w:r>
      <w:r w:rsidRPr="00E11895">
        <w:rPr>
          <w:rFonts w:ascii="Arial" w:hAnsi="Arial" w:cs="Arial"/>
          <w:sz w:val="18"/>
        </w:rPr>
        <w:t xml:space="preserve"> Expediente Administrativo </w:t>
      </w:r>
      <w:r w:rsidR="00E90E66" w:rsidRPr="00E11895">
        <w:rPr>
          <w:rFonts w:ascii="Arial" w:hAnsi="Arial" w:cs="Arial"/>
          <w:sz w:val="18"/>
        </w:rPr>
        <w:t xml:space="preserve">de </w:t>
      </w:r>
      <w:r w:rsidR="00F17325" w:rsidRPr="00E11895">
        <w:rPr>
          <w:rFonts w:ascii="Arial" w:hAnsi="Arial" w:cs="Arial"/>
          <w:sz w:val="18"/>
        </w:rPr>
        <w:t>José</w:t>
      </w:r>
      <w:r w:rsidRPr="00E11895">
        <w:rPr>
          <w:rFonts w:ascii="Arial" w:hAnsi="Arial" w:cs="Arial"/>
          <w:sz w:val="18"/>
        </w:rPr>
        <w:t xml:space="preserve"> Gersain Vargas</w:t>
      </w:r>
      <w:r w:rsidR="00E90E66" w:rsidRPr="00E11895">
        <w:rPr>
          <w:rFonts w:ascii="Arial" w:hAnsi="Arial" w:cs="Arial"/>
          <w:sz w:val="18"/>
        </w:rPr>
        <w:t xml:space="preserve">, inmerso en la carpeta “01 Expediente Digitalizado” </w:t>
      </w:r>
      <w:r w:rsidRPr="00E11895">
        <w:rPr>
          <w:rFonts w:ascii="Arial" w:hAnsi="Arial" w:cs="Arial"/>
          <w:sz w:val="18"/>
        </w:rPr>
        <w:t>de la carpeta de Primera Instancia.</w:t>
      </w:r>
    </w:p>
  </w:footnote>
  <w:footnote w:id="3">
    <w:p w14:paraId="5155F9FC" w14:textId="08EAB802" w:rsidR="00E90E66" w:rsidRPr="00E11895" w:rsidRDefault="00E90E66"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33 y 34 del archivo “01ExpedienteDigitalizadoCuadernoUno”, dentro de la subcarpeta “01 Expediente Digitalizado” de la carpeta de Primera Instancia.</w:t>
      </w:r>
    </w:p>
  </w:footnote>
  <w:footnote w:id="4">
    <w:p w14:paraId="1FEB1AAC" w14:textId="3A08BA57" w:rsidR="00E90E66" w:rsidRPr="00E11895" w:rsidRDefault="00E90E66"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35 y 36 del archivo “01ExpedienteDigitalizadoCuadernoUno”, dentro de la subcarpeta “01 Expediente Digitalizado” de la carpeta de Primera Instancia.</w:t>
      </w:r>
    </w:p>
  </w:footnote>
  <w:footnote w:id="5">
    <w:p w14:paraId="4E8965E0" w14:textId="3F3E0DDD" w:rsidR="00445968" w:rsidRPr="00E11895" w:rsidRDefault="00445968"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42 a 44 del archivo “01ExpedienteDigitalizadoCuadernoUno”, dentro de la subcarpeta “01 Expediente Digitalizado” de la carpeta de Primera Instancia.</w:t>
      </w:r>
    </w:p>
  </w:footnote>
  <w:footnote w:id="6">
    <w:p w14:paraId="786184BC" w14:textId="65B1B2A1" w:rsidR="00445968" w:rsidRPr="00E11895" w:rsidRDefault="00445968"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46 a 50 del archivo “01ExpedienteDigitalizadoCuadernoUno”, dentro de la subcarpeta “01 Expediente Digitalizado” de la carpeta de Primera Instancia.</w:t>
      </w:r>
    </w:p>
  </w:footnote>
  <w:footnote w:id="7">
    <w:p w14:paraId="4BC3D9FD" w14:textId="51E14703" w:rsidR="00445968" w:rsidRPr="00E11895" w:rsidRDefault="00445968"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147 y 148 del archivo “01ExpedienteDigitalizadoCuadernoUno”, dentro de la subcarpeta “01 Expediente Digitalizado” de la carpeta de Primera Instancia.</w:t>
      </w:r>
    </w:p>
  </w:footnote>
  <w:footnote w:id="8">
    <w:p w14:paraId="7D88DC5E" w14:textId="702D578B" w:rsidR="00445968" w:rsidRPr="00E11895" w:rsidRDefault="00445968"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149 del archivo “01ExpedienteDigitalizadoCuadernoUno”, dentro de la subcarpeta “01 Expediente Digitalizado” de la carpeta de Primera Instancia.</w:t>
      </w:r>
    </w:p>
  </w:footnote>
  <w:footnote w:id="9">
    <w:p w14:paraId="6F7951E5" w14:textId="6E9BE889" w:rsidR="00445968" w:rsidRPr="00E11895" w:rsidRDefault="00445968"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154 a 174 del archivo “01ExpedienteDigitalizadoCuadernoUno”, dentro de la subcarpeta “01 Expediente Digitalizado” de la carpeta de Primera Instancia.</w:t>
      </w:r>
    </w:p>
  </w:footnote>
  <w:footnote w:id="10">
    <w:p w14:paraId="2A9446ED" w14:textId="06883CDD" w:rsidR="00836AC6" w:rsidRPr="00E11895" w:rsidRDefault="00836AC6"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Folios 1 a 33 del archivo</w:t>
      </w:r>
      <w:r w:rsidR="00DA68EB" w:rsidRPr="00E11895">
        <w:rPr>
          <w:rFonts w:ascii="Arial" w:hAnsi="Arial" w:cs="Arial"/>
          <w:sz w:val="18"/>
        </w:rPr>
        <w:t xml:space="preserve"> </w:t>
      </w:r>
      <w:r w:rsidRPr="00E11895">
        <w:rPr>
          <w:rFonts w:ascii="Arial" w:hAnsi="Arial" w:cs="Arial"/>
          <w:sz w:val="18"/>
        </w:rPr>
        <w:t xml:space="preserve">“GEN-COM-CO-2017_5272910-20170523042549”, dentro del Expediente Administrativo de </w:t>
      </w:r>
      <w:r w:rsidR="00F17325" w:rsidRPr="00E11895">
        <w:rPr>
          <w:rFonts w:ascii="Arial" w:hAnsi="Arial" w:cs="Arial"/>
          <w:sz w:val="18"/>
        </w:rPr>
        <w:t>José</w:t>
      </w:r>
      <w:r w:rsidRPr="00E11895">
        <w:rPr>
          <w:rFonts w:ascii="Arial" w:hAnsi="Arial" w:cs="Arial"/>
          <w:sz w:val="18"/>
        </w:rPr>
        <w:t xml:space="preserve"> </w:t>
      </w:r>
      <w:r w:rsidRPr="00E11895">
        <w:rPr>
          <w:rFonts w:ascii="Arial" w:hAnsi="Arial" w:cs="Arial"/>
          <w:sz w:val="18"/>
        </w:rPr>
        <w:t xml:space="preserve">Gersain Vargas, inmerso en la </w:t>
      </w:r>
      <w:r w:rsidR="00DA68EB" w:rsidRPr="00E11895">
        <w:rPr>
          <w:rFonts w:ascii="Arial" w:hAnsi="Arial" w:cs="Arial"/>
          <w:sz w:val="18"/>
        </w:rPr>
        <w:t>sub</w:t>
      </w:r>
      <w:r w:rsidRPr="00E11895">
        <w:rPr>
          <w:rFonts w:ascii="Arial" w:hAnsi="Arial" w:cs="Arial"/>
          <w:sz w:val="18"/>
        </w:rPr>
        <w:t>carpeta “01 Expediente Digitalizado” de la carpeta de Primera Instancia.</w:t>
      </w:r>
    </w:p>
  </w:footnote>
  <w:footnote w:id="11">
    <w:p w14:paraId="07A6B970" w14:textId="3E25FDE2" w:rsidR="00DA68EB" w:rsidRPr="00E11895" w:rsidRDefault="00DA68EB"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 1 del archivo “GEN-RCM-CO-2017_6325776-20170616042351”, dentro del Expediente Administrativo de </w:t>
      </w:r>
      <w:r w:rsidR="00F17325" w:rsidRPr="00E11895">
        <w:rPr>
          <w:rFonts w:ascii="Arial" w:hAnsi="Arial" w:cs="Arial"/>
          <w:sz w:val="18"/>
        </w:rPr>
        <w:t>José</w:t>
      </w:r>
      <w:r w:rsidRPr="00E11895">
        <w:rPr>
          <w:rFonts w:ascii="Arial" w:hAnsi="Arial" w:cs="Arial"/>
          <w:sz w:val="18"/>
        </w:rPr>
        <w:t xml:space="preserve"> </w:t>
      </w:r>
      <w:r w:rsidRPr="00E11895">
        <w:rPr>
          <w:rFonts w:ascii="Arial" w:hAnsi="Arial" w:cs="Arial"/>
          <w:sz w:val="18"/>
        </w:rPr>
        <w:t>Gersain Vargas, inmerso en la subcarpeta “01 Expediente Digitalizado” de la carpeta de Primera Instancia.</w:t>
      </w:r>
    </w:p>
  </w:footnote>
  <w:footnote w:id="12">
    <w:p w14:paraId="216FB07B" w14:textId="79DD35A1" w:rsidR="007D0A31" w:rsidRPr="00E11895" w:rsidRDefault="007D0A31" w:rsidP="00E11895">
      <w:pPr>
        <w:pStyle w:val="Textonotapie"/>
        <w:jc w:val="both"/>
        <w:rPr>
          <w:rFonts w:ascii="Arial" w:hAnsi="Arial" w:cs="Arial"/>
          <w:sz w:val="18"/>
          <w:lang w:val="es-CO"/>
        </w:rPr>
      </w:pPr>
      <w:r w:rsidRPr="00E11895">
        <w:rPr>
          <w:rStyle w:val="Refdenotaalpie"/>
          <w:rFonts w:ascii="Arial" w:hAnsi="Arial" w:cs="Arial"/>
          <w:sz w:val="18"/>
        </w:rPr>
        <w:footnoteRef/>
      </w:r>
      <w:r w:rsidRPr="00E11895">
        <w:rPr>
          <w:rFonts w:ascii="Arial" w:hAnsi="Arial" w:cs="Arial"/>
          <w:sz w:val="18"/>
        </w:rPr>
        <w:t xml:space="preserve"> Folio 1 a 9 del archivo “GRF-AAT-RP-2017_2779355-20170524062527”, dentro del Expediente Administrativo de </w:t>
      </w:r>
      <w:r w:rsidR="00F17325" w:rsidRPr="00E11895">
        <w:rPr>
          <w:rFonts w:ascii="Arial" w:hAnsi="Arial" w:cs="Arial"/>
          <w:sz w:val="18"/>
        </w:rPr>
        <w:t>José</w:t>
      </w:r>
      <w:r w:rsidRPr="00E11895">
        <w:rPr>
          <w:rFonts w:ascii="Arial" w:hAnsi="Arial" w:cs="Arial"/>
          <w:sz w:val="18"/>
        </w:rPr>
        <w:t xml:space="preserve"> </w:t>
      </w:r>
      <w:r w:rsidRPr="00E11895">
        <w:rPr>
          <w:rFonts w:ascii="Arial" w:hAnsi="Arial" w:cs="Arial"/>
          <w:sz w:val="18"/>
        </w:rPr>
        <w:t>Gersain Vargas, inmerso en la subcarpeta “01 Expediente Digitalizado” de la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57382FC0" w:rsidR="000D3B82" w:rsidRPr="00E11895" w:rsidRDefault="000D3B82" w:rsidP="000D3B82">
    <w:pPr>
      <w:pStyle w:val="Ttulo"/>
      <w:spacing w:line="240" w:lineRule="auto"/>
      <w:jc w:val="both"/>
      <w:rPr>
        <w:b w:val="0"/>
        <w:sz w:val="18"/>
        <w:szCs w:val="16"/>
      </w:rPr>
    </w:pPr>
    <w:r w:rsidRPr="00E11895">
      <w:rPr>
        <w:b w:val="0"/>
        <w:sz w:val="18"/>
        <w:szCs w:val="16"/>
      </w:rPr>
      <w:t xml:space="preserve">Radicación No.: </w:t>
    </w:r>
    <w:r w:rsidR="000F7625" w:rsidRPr="00E11895">
      <w:rPr>
        <w:b w:val="0"/>
        <w:sz w:val="18"/>
        <w:szCs w:val="16"/>
      </w:rPr>
      <w:t>66001-31-</w:t>
    </w:r>
    <w:r w:rsidR="00B25DA4" w:rsidRPr="00E11895">
      <w:rPr>
        <w:b w:val="0"/>
        <w:sz w:val="18"/>
        <w:szCs w:val="16"/>
      </w:rPr>
      <w:t>05-</w:t>
    </w:r>
    <w:r w:rsidR="000F7625" w:rsidRPr="00E11895">
      <w:rPr>
        <w:b w:val="0"/>
        <w:sz w:val="18"/>
        <w:szCs w:val="16"/>
      </w:rPr>
      <w:t>005-2017-</w:t>
    </w:r>
    <w:r w:rsidR="00CC0BF4">
      <w:rPr>
        <w:b w:val="0"/>
        <w:sz w:val="18"/>
        <w:szCs w:val="16"/>
      </w:rPr>
      <w:t>00</w:t>
    </w:r>
    <w:r w:rsidR="000F7625" w:rsidRPr="00E11895">
      <w:rPr>
        <w:b w:val="0"/>
        <w:sz w:val="18"/>
        <w:szCs w:val="16"/>
      </w:rPr>
      <w:t>379-01</w:t>
    </w:r>
  </w:p>
  <w:p w14:paraId="749D3544" w14:textId="39C42F5F" w:rsidR="000D3B82" w:rsidRPr="00E11895" w:rsidRDefault="000D3B82" w:rsidP="000D3B82">
    <w:pPr>
      <w:pStyle w:val="Ttulo"/>
      <w:spacing w:line="240" w:lineRule="auto"/>
      <w:jc w:val="both"/>
      <w:rPr>
        <w:b w:val="0"/>
        <w:sz w:val="18"/>
        <w:szCs w:val="16"/>
      </w:rPr>
    </w:pPr>
    <w:r w:rsidRPr="00E11895">
      <w:rPr>
        <w:b w:val="0"/>
        <w:sz w:val="18"/>
        <w:szCs w:val="16"/>
      </w:rPr>
      <w:t xml:space="preserve">Demandante: </w:t>
    </w:r>
    <w:bookmarkStart w:id="8" w:name="_Hlk103257706"/>
    <w:bookmarkStart w:id="9" w:name="_Hlk94778946"/>
    <w:r w:rsidR="000F7625" w:rsidRPr="00E11895">
      <w:rPr>
        <w:b w:val="0"/>
        <w:sz w:val="18"/>
        <w:szCs w:val="16"/>
      </w:rPr>
      <w:t>Norma Orfilia Naranjo</w:t>
    </w:r>
    <w:bookmarkEnd w:id="8"/>
  </w:p>
  <w:bookmarkEnd w:id="9"/>
  <w:p w14:paraId="4E116FCF" w14:textId="24DDFE1E" w:rsidR="000D3B82" w:rsidRPr="00E11895" w:rsidRDefault="000D3B82" w:rsidP="000D3B82">
    <w:pPr>
      <w:pStyle w:val="Ttulo"/>
      <w:spacing w:line="240" w:lineRule="auto"/>
      <w:jc w:val="both"/>
      <w:rPr>
        <w:b w:val="0"/>
        <w:sz w:val="18"/>
        <w:szCs w:val="16"/>
      </w:rPr>
    </w:pPr>
    <w:r w:rsidRPr="00E11895">
      <w:rPr>
        <w:b w:val="0"/>
        <w:sz w:val="18"/>
        <w:szCs w:val="16"/>
      </w:rPr>
      <w:t xml:space="preserve">Demandado: </w:t>
    </w:r>
    <w:r w:rsidR="002B4617" w:rsidRPr="00E11895">
      <w:rPr>
        <w:b w:val="0"/>
        <w:sz w:val="18"/>
        <w:szCs w:val="16"/>
      </w:rPr>
      <w:t>Colpensiones y Bernarda Ramírez Restrepo</w:t>
    </w:r>
  </w:p>
  <w:p w14:paraId="736A96A4" w14:textId="2325AC41" w:rsidR="00AB3E01" w:rsidRPr="00E11895" w:rsidRDefault="00AB3E01" w:rsidP="000D3B82">
    <w:pPr>
      <w:pStyle w:val="Ttulo"/>
      <w:spacing w:line="240" w:lineRule="auto"/>
      <w:jc w:val="both"/>
      <w:rPr>
        <w:b w:val="0"/>
        <w:sz w:val="18"/>
        <w:szCs w:val="16"/>
      </w:rPr>
    </w:pPr>
    <w:r w:rsidRPr="00E11895">
      <w:rPr>
        <w:b w:val="0"/>
        <w:sz w:val="18"/>
        <w:szCs w:val="16"/>
      </w:rPr>
      <w:t xml:space="preserve">Vinculada: </w:t>
    </w:r>
    <w:bookmarkStart w:id="10" w:name="_Hlk103275995"/>
    <w:r w:rsidRPr="00E11895">
      <w:rPr>
        <w:b w:val="0"/>
        <w:sz w:val="18"/>
        <w:szCs w:val="16"/>
      </w:rPr>
      <w:t>Bernarda Ramírez Restrepo</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B9781B"/>
    <w:multiLevelType w:val="multilevel"/>
    <w:tmpl w:val="FD8802C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15:restartNumberingAfterBreak="0">
    <w:nsid w:val="5EB05DCE"/>
    <w:multiLevelType w:val="hybridMultilevel"/>
    <w:tmpl w:val="A3D84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A085C5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1B36E4"/>
    <w:multiLevelType w:val="hybridMultilevel"/>
    <w:tmpl w:val="2780B83C"/>
    <w:lvl w:ilvl="0" w:tplc="FAAC2CA6">
      <w:start w:val="1"/>
      <w:numFmt w:val="lowerLetter"/>
      <w:lvlText w:val="%1)"/>
      <w:lvlJc w:val="left"/>
      <w:pPr>
        <w:ind w:left="1108" w:hanging="360"/>
      </w:pPr>
      <w:rPr>
        <w:rFonts w:hint="default"/>
      </w:rPr>
    </w:lvl>
    <w:lvl w:ilvl="1" w:tplc="240A0019" w:tentative="1">
      <w:start w:val="1"/>
      <w:numFmt w:val="lowerLetter"/>
      <w:lvlText w:val="%2."/>
      <w:lvlJc w:val="left"/>
      <w:pPr>
        <w:ind w:left="1828" w:hanging="360"/>
      </w:pPr>
    </w:lvl>
    <w:lvl w:ilvl="2" w:tplc="240A001B" w:tentative="1">
      <w:start w:val="1"/>
      <w:numFmt w:val="lowerRoman"/>
      <w:lvlText w:val="%3."/>
      <w:lvlJc w:val="right"/>
      <w:pPr>
        <w:ind w:left="2548" w:hanging="180"/>
      </w:pPr>
    </w:lvl>
    <w:lvl w:ilvl="3" w:tplc="240A000F" w:tentative="1">
      <w:start w:val="1"/>
      <w:numFmt w:val="decimal"/>
      <w:lvlText w:val="%4."/>
      <w:lvlJc w:val="left"/>
      <w:pPr>
        <w:ind w:left="3268" w:hanging="360"/>
      </w:pPr>
    </w:lvl>
    <w:lvl w:ilvl="4" w:tplc="240A0019" w:tentative="1">
      <w:start w:val="1"/>
      <w:numFmt w:val="lowerLetter"/>
      <w:lvlText w:val="%5."/>
      <w:lvlJc w:val="left"/>
      <w:pPr>
        <w:ind w:left="3988" w:hanging="360"/>
      </w:pPr>
    </w:lvl>
    <w:lvl w:ilvl="5" w:tplc="240A001B" w:tentative="1">
      <w:start w:val="1"/>
      <w:numFmt w:val="lowerRoman"/>
      <w:lvlText w:val="%6."/>
      <w:lvlJc w:val="right"/>
      <w:pPr>
        <w:ind w:left="4708" w:hanging="180"/>
      </w:pPr>
    </w:lvl>
    <w:lvl w:ilvl="6" w:tplc="240A000F" w:tentative="1">
      <w:start w:val="1"/>
      <w:numFmt w:val="decimal"/>
      <w:lvlText w:val="%7."/>
      <w:lvlJc w:val="left"/>
      <w:pPr>
        <w:ind w:left="5428" w:hanging="360"/>
      </w:pPr>
    </w:lvl>
    <w:lvl w:ilvl="7" w:tplc="240A0019" w:tentative="1">
      <w:start w:val="1"/>
      <w:numFmt w:val="lowerLetter"/>
      <w:lvlText w:val="%8."/>
      <w:lvlJc w:val="left"/>
      <w:pPr>
        <w:ind w:left="6148" w:hanging="360"/>
      </w:pPr>
    </w:lvl>
    <w:lvl w:ilvl="8" w:tplc="240A001B" w:tentative="1">
      <w:start w:val="1"/>
      <w:numFmt w:val="lowerRoman"/>
      <w:lvlText w:val="%9."/>
      <w:lvlJc w:val="right"/>
      <w:pPr>
        <w:ind w:left="6868" w:hanging="180"/>
      </w:pPr>
    </w:lvl>
  </w:abstractNum>
  <w:abstractNum w:abstractNumId="47"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9"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8"/>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7"/>
  </w:num>
  <w:num w:numId="15">
    <w:abstractNumId w:val="41"/>
  </w:num>
  <w:num w:numId="16">
    <w:abstractNumId w:val="39"/>
  </w:num>
  <w:num w:numId="17">
    <w:abstractNumId w:val="23"/>
  </w:num>
  <w:num w:numId="18">
    <w:abstractNumId w:val="44"/>
  </w:num>
  <w:num w:numId="19">
    <w:abstractNumId w:val="47"/>
  </w:num>
  <w:num w:numId="20">
    <w:abstractNumId w:val="31"/>
  </w:num>
  <w:num w:numId="21">
    <w:abstractNumId w:val="43"/>
  </w:num>
  <w:num w:numId="22">
    <w:abstractNumId w:val="34"/>
  </w:num>
  <w:num w:numId="23">
    <w:abstractNumId w:val="32"/>
  </w:num>
  <w:num w:numId="24">
    <w:abstractNumId w:val="0"/>
  </w:num>
  <w:num w:numId="25">
    <w:abstractNumId w:val="27"/>
  </w:num>
  <w:num w:numId="26">
    <w:abstractNumId w:val="25"/>
  </w:num>
  <w:num w:numId="27">
    <w:abstractNumId w:val="13"/>
  </w:num>
  <w:num w:numId="28">
    <w:abstractNumId w:val="49"/>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2"/>
  </w:num>
  <w:num w:numId="36">
    <w:abstractNumId w:val="9"/>
  </w:num>
  <w:num w:numId="37">
    <w:abstractNumId w:val="35"/>
  </w:num>
  <w:num w:numId="38">
    <w:abstractNumId w:val="7"/>
  </w:num>
  <w:num w:numId="39">
    <w:abstractNumId w:val="26"/>
  </w:num>
  <w:num w:numId="40">
    <w:abstractNumId w:val="36"/>
  </w:num>
  <w:num w:numId="41">
    <w:abstractNumId w:val="21"/>
  </w:num>
  <w:num w:numId="42">
    <w:abstractNumId w:val="3"/>
  </w:num>
  <w:num w:numId="43">
    <w:abstractNumId w:val="6"/>
  </w:num>
  <w:num w:numId="44">
    <w:abstractNumId w:val="11"/>
  </w:num>
  <w:num w:numId="45">
    <w:abstractNumId w:val="2"/>
  </w:num>
  <w:num w:numId="46">
    <w:abstractNumId w:val="38"/>
  </w:num>
  <w:num w:numId="47">
    <w:abstractNumId w:val="40"/>
  </w:num>
  <w:num w:numId="48">
    <w:abstractNumId w:val="46"/>
  </w:num>
  <w:num w:numId="49">
    <w:abstractNumId w:val="4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492"/>
    <w:rsid w:val="00002AA1"/>
    <w:rsid w:val="00002AEC"/>
    <w:rsid w:val="000033DB"/>
    <w:rsid w:val="00004003"/>
    <w:rsid w:val="000043B8"/>
    <w:rsid w:val="0000451C"/>
    <w:rsid w:val="000057C8"/>
    <w:rsid w:val="00005AD0"/>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C12"/>
    <w:rsid w:val="00014F1A"/>
    <w:rsid w:val="000153D6"/>
    <w:rsid w:val="00015677"/>
    <w:rsid w:val="00015C66"/>
    <w:rsid w:val="00015C7D"/>
    <w:rsid w:val="00016531"/>
    <w:rsid w:val="00016CEA"/>
    <w:rsid w:val="000179D6"/>
    <w:rsid w:val="000207D2"/>
    <w:rsid w:val="0002080C"/>
    <w:rsid w:val="00020B62"/>
    <w:rsid w:val="00020EAD"/>
    <w:rsid w:val="00021B46"/>
    <w:rsid w:val="000222F2"/>
    <w:rsid w:val="000228BF"/>
    <w:rsid w:val="00022A5C"/>
    <w:rsid w:val="0002387D"/>
    <w:rsid w:val="0002448C"/>
    <w:rsid w:val="0002458E"/>
    <w:rsid w:val="00025895"/>
    <w:rsid w:val="00025C56"/>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0B7"/>
    <w:rsid w:val="000414E6"/>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2DCE"/>
    <w:rsid w:val="00053381"/>
    <w:rsid w:val="00053767"/>
    <w:rsid w:val="000539D9"/>
    <w:rsid w:val="00053BBC"/>
    <w:rsid w:val="00054180"/>
    <w:rsid w:val="0005432E"/>
    <w:rsid w:val="00055D2C"/>
    <w:rsid w:val="00056F1F"/>
    <w:rsid w:val="00057644"/>
    <w:rsid w:val="00057E02"/>
    <w:rsid w:val="000620FC"/>
    <w:rsid w:val="0006296E"/>
    <w:rsid w:val="0006298A"/>
    <w:rsid w:val="000634C3"/>
    <w:rsid w:val="00063FBC"/>
    <w:rsid w:val="000647C6"/>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13A"/>
    <w:rsid w:val="000B3191"/>
    <w:rsid w:val="000B3201"/>
    <w:rsid w:val="000B408E"/>
    <w:rsid w:val="000B4F1F"/>
    <w:rsid w:val="000B5064"/>
    <w:rsid w:val="000B518C"/>
    <w:rsid w:val="000B7C76"/>
    <w:rsid w:val="000B7F7C"/>
    <w:rsid w:val="000C032A"/>
    <w:rsid w:val="000C0395"/>
    <w:rsid w:val="000C0CA5"/>
    <w:rsid w:val="000C1504"/>
    <w:rsid w:val="000C1551"/>
    <w:rsid w:val="000C15B6"/>
    <w:rsid w:val="000C1808"/>
    <w:rsid w:val="000C1993"/>
    <w:rsid w:val="000C1E6A"/>
    <w:rsid w:val="000C2226"/>
    <w:rsid w:val="000C29B3"/>
    <w:rsid w:val="000C2C37"/>
    <w:rsid w:val="000C2FCD"/>
    <w:rsid w:val="000C3177"/>
    <w:rsid w:val="000C49FA"/>
    <w:rsid w:val="000C4CB0"/>
    <w:rsid w:val="000C525B"/>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A27"/>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5B8"/>
    <w:rsid w:val="000F57C6"/>
    <w:rsid w:val="000F59E8"/>
    <w:rsid w:val="000F5EBD"/>
    <w:rsid w:val="000F6917"/>
    <w:rsid w:val="000F6A05"/>
    <w:rsid w:val="000F6B06"/>
    <w:rsid w:val="000F7199"/>
    <w:rsid w:val="000F719F"/>
    <w:rsid w:val="000F7625"/>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5DE8"/>
    <w:rsid w:val="001162F4"/>
    <w:rsid w:val="00116754"/>
    <w:rsid w:val="001172A8"/>
    <w:rsid w:val="001174B9"/>
    <w:rsid w:val="00120A35"/>
    <w:rsid w:val="00120EAB"/>
    <w:rsid w:val="0012133A"/>
    <w:rsid w:val="0012133C"/>
    <w:rsid w:val="00122129"/>
    <w:rsid w:val="00122140"/>
    <w:rsid w:val="00122521"/>
    <w:rsid w:val="00123412"/>
    <w:rsid w:val="00123767"/>
    <w:rsid w:val="00124190"/>
    <w:rsid w:val="001245C1"/>
    <w:rsid w:val="00124D1E"/>
    <w:rsid w:val="00125BB8"/>
    <w:rsid w:val="0012623C"/>
    <w:rsid w:val="00126266"/>
    <w:rsid w:val="00126867"/>
    <w:rsid w:val="00127EE2"/>
    <w:rsid w:val="00130D74"/>
    <w:rsid w:val="00131250"/>
    <w:rsid w:val="00131C1B"/>
    <w:rsid w:val="0013280B"/>
    <w:rsid w:val="00133641"/>
    <w:rsid w:val="00133DD5"/>
    <w:rsid w:val="00134872"/>
    <w:rsid w:val="001355E4"/>
    <w:rsid w:val="00135707"/>
    <w:rsid w:val="00135D07"/>
    <w:rsid w:val="00136279"/>
    <w:rsid w:val="00137BDE"/>
    <w:rsid w:val="00137E1C"/>
    <w:rsid w:val="00140A37"/>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1DD4"/>
    <w:rsid w:val="00172149"/>
    <w:rsid w:val="0017221E"/>
    <w:rsid w:val="00172CAC"/>
    <w:rsid w:val="00173EBE"/>
    <w:rsid w:val="00174EED"/>
    <w:rsid w:val="00175883"/>
    <w:rsid w:val="00175C09"/>
    <w:rsid w:val="00175F09"/>
    <w:rsid w:val="00176732"/>
    <w:rsid w:val="0017736B"/>
    <w:rsid w:val="001807B2"/>
    <w:rsid w:val="00180C70"/>
    <w:rsid w:val="0018130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502"/>
    <w:rsid w:val="001917DB"/>
    <w:rsid w:val="00191D60"/>
    <w:rsid w:val="00192076"/>
    <w:rsid w:val="00193410"/>
    <w:rsid w:val="00193623"/>
    <w:rsid w:val="001938F9"/>
    <w:rsid w:val="001939B4"/>
    <w:rsid w:val="00193AAA"/>
    <w:rsid w:val="00194645"/>
    <w:rsid w:val="001947DB"/>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D5C"/>
    <w:rsid w:val="001B3E4E"/>
    <w:rsid w:val="001B409C"/>
    <w:rsid w:val="001B4C7E"/>
    <w:rsid w:val="001B4E47"/>
    <w:rsid w:val="001B5F3A"/>
    <w:rsid w:val="001B6E90"/>
    <w:rsid w:val="001B76BD"/>
    <w:rsid w:val="001C03A9"/>
    <w:rsid w:val="001C14EA"/>
    <w:rsid w:val="001C1CDC"/>
    <w:rsid w:val="001C2224"/>
    <w:rsid w:val="001C264B"/>
    <w:rsid w:val="001C2CC6"/>
    <w:rsid w:val="001C2DB5"/>
    <w:rsid w:val="001C4178"/>
    <w:rsid w:val="001C4293"/>
    <w:rsid w:val="001C46CD"/>
    <w:rsid w:val="001C4719"/>
    <w:rsid w:val="001C4780"/>
    <w:rsid w:val="001C512A"/>
    <w:rsid w:val="001C5B1C"/>
    <w:rsid w:val="001C7BB2"/>
    <w:rsid w:val="001C7F1D"/>
    <w:rsid w:val="001D153F"/>
    <w:rsid w:val="001D2276"/>
    <w:rsid w:val="001D305C"/>
    <w:rsid w:val="001D3995"/>
    <w:rsid w:val="001D3A97"/>
    <w:rsid w:val="001D3DC4"/>
    <w:rsid w:val="001D487B"/>
    <w:rsid w:val="001D5B31"/>
    <w:rsid w:val="001D6479"/>
    <w:rsid w:val="001E0812"/>
    <w:rsid w:val="001E13EB"/>
    <w:rsid w:val="001E34F9"/>
    <w:rsid w:val="001E3682"/>
    <w:rsid w:val="001E36CE"/>
    <w:rsid w:val="001E3A55"/>
    <w:rsid w:val="001E448B"/>
    <w:rsid w:val="001E4B08"/>
    <w:rsid w:val="001E5064"/>
    <w:rsid w:val="001E514F"/>
    <w:rsid w:val="001E52A5"/>
    <w:rsid w:val="001E65B7"/>
    <w:rsid w:val="001E724A"/>
    <w:rsid w:val="001E7355"/>
    <w:rsid w:val="001E7B5E"/>
    <w:rsid w:val="001F0BDA"/>
    <w:rsid w:val="001F0CF7"/>
    <w:rsid w:val="001F0DDE"/>
    <w:rsid w:val="001F0ED8"/>
    <w:rsid w:val="001F25BB"/>
    <w:rsid w:val="001F378A"/>
    <w:rsid w:val="001F3AEA"/>
    <w:rsid w:val="001F3CEA"/>
    <w:rsid w:val="001F4666"/>
    <w:rsid w:val="001F48BB"/>
    <w:rsid w:val="001F48EE"/>
    <w:rsid w:val="001F4FBB"/>
    <w:rsid w:val="001F54E6"/>
    <w:rsid w:val="001F55B9"/>
    <w:rsid w:val="001F582C"/>
    <w:rsid w:val="001F5BC2"/>
    <w:rsid w:val="001F5D82"/>
    <w:rsid w:val="001F5F7F"/>
    <w:rsid w:val="001F60D4"/>
    <w:rsid w:val="001F6462"/>
    <w:rsid w:val="001F6B11"/>
    <w:rsid w:val="001F6F0B"/>
    <w:rsid w:val="001F7539"/>
    <w:rsid w:val="001F7DFA"/>
    <w:rsid w:val="00200192"/>
    <w:rsid w:val="00201327"/>
    <w:rsid w:val="00201DEE"/>
    <w:rsid w:val="0020257E"/>
    <w:rsid w:val="00203502"/>
    <w:rsid w:val="00203E26"/>
    <w:rsid w:val="00204572"/>
    <w:rsid w:val="0020493C"/>
    <w:rsid w:val="002054CF"/>
    <w:rsid w:val="00205B3D"/>
    <w:rsid w:val="00205CFF"/>
    <w:rsid w:val="002072A1"/>
    <w:rsid w:val="00207306"/>
    <w:rsid w:val="00207313"/>
    <w:rsid w:val="00207574"/>
    <w:rsid w:val="002077CF"/>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5EFC"/>
    <w:rsid w:val="002165E8"/>
    <w:rsid w:val="002168DD"/>
    <w:rsid w:val="00216D9B"/>
    <w:rsid w:val="00216E76"/>
    <w:rsid w:val="0021727E"/>
    <w:rsid w:val="00217318"/>
    <w:rsid w:val="00217C92"/>
    <w:rsid w:val="0022026F"/>
    <w:rsid w:val="00220DE0"/>
    <w:rsid w:val="00221452"/>
    <w:rsid w:val="00221E2C"/>
    <w:rsid w:val="00221F05"/>
    <w:rsid w:val="002225AD"/>
    <w:rsid w:val="0022317F"/>
    <w:rsid w:val="0022375A"/>
    <w:rsid w:val="00223894"/>
    <w:rsid w:val="00223AE4"/>
    <w:rsid w:val="002244C1"/>
    <w:rsid w:val="0022458D"/>
    <w:rsid w:val="002248AE"/>
    <w:rsid w:val="00224E1C"/>
    <w:rsid w:val="002250D5"/>
    <w:rsid w:val="002262B8"/>
    <w:rsid w:val="002262C5"/>
    <w:rsid w:val="002266BC"/>
    <w:rsid w:val="0022734D"/>
    <w:rsid w:val="002273C1"/>
    <w:rsid w:val="00227E72"/>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A6E"/>
    <w:rsid w:val="002400B7"/>
    <w:rsid w:val="002400DC"/>
    <w:rsid w:val="00240366"/>
    <w:rsid w:val="002404F3"/>
    <w:rsid w:val="002405F5"/>
    <w:rsid w:val="00240BD7"/>
    <w:rsid w:val="002411AC"/>
    <w:rsid w:val="00241339"/>
    <w:rsid w:val="002413EE"/>
    <w:rsid w:val="002429C7"/>
    <w:rsid w:val="00242B0A"/>
    <w:rsid w:val="00243627"/>
    <w:rsid w:val="00243E9F"/>
    <w:rsid w:val="0024401A"/>
    <w:rsid w:val="00244A76"/>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C71"/>
    <w:rsid w:val="00247E47"/>
    <w:rsid w:val="002500A3"/>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ACC"/>
    <w:rsid w:val="00271B05"/>
    <w:rsid w:val="0027261A"/>
    <w:rsid w:val="00272C0E"/>
    <w:rsid w:val="00272DB6"/>
    <w:rsid w:val="00274834"/>
    <w:rsid w:val="00274C31"/>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576"/>
    <w:rsid w:val="00283EF3"/>
    <w:rsid w:val="00284505"/>
    <w:rsid w:val="00284A68"/>
    <w:rsid w:val="00285115"/>
    <w:rsid w:val="00285425"/>
    <w:rsid w:val="00286578"/>
    <w:rsid w:val="002866F7"/>
    <w:rsid w:val="00286916"/>
    <w:rsid w:val="00287075"/>
    <w:rsid w:val="002871EE"/>
    <w:rsid w:val="0029052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3D5A"/>
    <w:rsid w:val="002A47DA"/>
    <w:rsid w:val="002A5055"/>
    <w:rsid w:val="002A6E4A"/>
    <w:rsid w:val="002A7835"/>
    <w:rsid w:val="002A7981"/>
    <w:rsid w:val="002A7B5A"/>
    <w:rsid w:val="002B0087"/>
    <w:rsid w:val="002B0F49"/>
    <w:rsid w:val="002B191F"/>
    <w:rsid w:val="002B2511"/>
    <w:rsid w:val="002B2545"/>
    <w:rsid w:val="002B2DEC"/>
    <w:rsid w:val="002B4504"/>
    <w:rsid w:val="002B4617"/>
    <w:rsid w:val="002B467C"/>
    <w:rsid w:val="002B4874"/>
    <w:rsid w:val="002B5A64"/>
    <w:rsid w:val="002B60ED"/>
    <w:rsid w:val="002B6380"/>
    <w:rsid w:val="002B6AF5"/>
    <w:rsid w:val="002B6B54"/>
    <w:rsid w:val="002B6BE8"/>
    <w:rsid w:val="002B6CF8"/>
    <w:rsid w:val="002B6D4C"/>
    <w:rsid w:val="002B73AC"/>
    <w:rsid w:val="002B776A"/>
    <w:rsid w:val="002B7E9C"/>
    <w:rsid w:val="002B7FD3"/>
    <w:rsid w:val="002C0BAD"/>
    <w:rsid w:val="002C1403"/>
    <w:rsid w:val="002C199F"/>
    <w:rsid w:val="002C25E0"/>
    <w:rsid w:val="002C2A7C"/>
    <w:rsid w:val="002C31C2"/>
    <w:rsid w:val="002C31F2"/>
    <w:rsid w:val="002C363A"/>
    <w:rsid w:val="002C3F33"/>
    <w:rsid w:val="002C42A9"/>
    <w:rsid w:val="002C454D"/>
    <w:rsid w:val="002C4C8B"/>
    <w:rsid w:val="002C4F26"/>
    <w:rsid w:val="002C5485"/>
    <w:rsid w:val="002C559F"/>
    <w:rsid w:val="002C57E6"/>
    <w:rsid w:val="002C5A23"/>
    <w:rsid w:val="002C5A2E"/>
    <w:rsid w:val="002C6022"/>
    <w:rsid w:val="002C60ED"/>
    <w:rsid w:val="002C6CCF"/>
    <w:rsid w:val="002C77D4"/>
    <w:rsid w:val="002D0017"/>
    <w:rsid w:val="002D0DE5"/>
    <w:rsid w:val="002D1A18"/>
    <w:rsid w:val="002D1E02"/>
    <w:rsid w:val="002D211D"/>
    <w:rsid w:val="002D248F"/>
    <w:rsid w:val="002D33E0"/>
    <w:rsid w:val="002D380F"/>
    <w:rsid w:val="002D3D0B"/>
    <w:rsid w:val="002D3F06"/>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6F0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5FA5"/>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1F54"/>
    <w:rsid w:val="00322B29"/>
    <w:rsid w:val="00323C2D"/>
    <w:rsid w:val="00325D21"/>
    <w:rsid w:val="0032600C"/>
    <w:rsid w:val="00326E13"/>
    <w:rsid w:val="00326EFD"/>
    <w:rsid w:val="0032713E"/>
    <w:rsid w:val="003274A7"/>
    <w:rsid w:val="00327884"/>
    <w:rsid w:val="00327D30"/>
    <w:rsid w:val="00330A5B"/>
    <w:rsid w:val="00330D39"/>
    <w:rsid w:val="00332594"/>
    <w:rsid w:val="00332F27"/>
    <w:rsid w:val="00333929"/>
    <w:rsid w:val="00333C41"/>
    <w:rsid w:val="00333E22"/>
    <w:rsid w:val="003340DC"/>
    <w:rsid w:val="00334208"/>
    <w:rsid w:val="0033454A"/>
    <w:rsid w:val="00334AB3"/>
    <w:rsid w:val="00334BE1"/>
    <w:rsid w:val="00335367"/>
    <w:rsid w:val="00335549"/>
    <w:rsid w:val="00335AFF"/>
    <w:rsid w:val="00335E64"/>
    <w:rsid w:val="00336559"/>
    <w:rsid w:val="0033658A"/>
    <w:rsid w:val="003366CA"/>
    <w:rsid w:val="00336D98"/>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9E9"/>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E1F"/>
    <w:rsid w:val="0037454D"/>
    <w:rsid w:val="00374DD5"/>
    <w:rsid w:val="003750A1"/>
    <w:rsid w:val="0037582F"/>
    <w:rsid w:val="003758C4"/>
    <w:rsid w:val="00375CF8"/>
    <w:rsid w:val="0037720D"/>
    <w:rsid w:val="003775CD"/>
    <w:rsid w:val="00377B96"/>
    <w:rsid w:val="00380ED1"/>
    <w:rsid w:val="00381284"/>
    <w:rsid w:val="00381782"/>
    <w:rsid w:val="003819FA"/>
    <w:rsid w:val="00381A98"/>
    <w:rsid w:val="00381B53"/>
    <w:rsid w:val="003821B0"/>
    <w:rsid w:val="003822EF"/>
    <w:rsid w:val="003837C8"/>
    <w:rsid w:val="00384432"/>
    <w:rsid w:val="00385042"/>
    <w:rsid w:val="0038616C"/>
    <w:rsid w:val="00386E56"/>
    <w:rsid w:val="00386EC9"/>
    <w:rsid w:val="003870B2"/>
    <w:rsid w:val="00387D04"/>
    <w:rsid w:val="00387EB2"/>
    <w:rsid w:val="003909AE"/>
    <w:rsid w:val="003912B6"/>
    <w:rsid w:val="003913BF"/>
    <w:rsid w:val="00391F0D"/>
    <w:rsid w:val="003921C9"/>
    <w:rsid w:val="00392FA2"/>
    <w:rsid w:val="003935DC"/>
    <w:rsid w:val="00394320"/>
    <w:rsid w:val="0039489B"/>
    <w:rsid w:val="00395136"/>
    <w:rsid w:val="003951A5"/>
    <w:rsid w:val="0039610D"/>
    <w:rsid w:val="0039694A"/>
    <w:rsid w:val="003976FC"/>
    <w:rsid w:val="003A1F44"/>
    <w:rsid w:val="003A22EF"/>
    <w:rsid w:val="003A2495"/>
    <w:rsid w:val="003A2B86"/>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36"/>
    <w:rsid w:val="003A69EC"/>
    <w:rsid w:val="003A7B37"/>
    <w:rsid w:val="003B02A3"/>
    <w:rsid w:val="003B16C4"/>
    <w:rsid w:val="003B1930"/>
    <w:rsid w:val="003B1B0E"/>
    <w:rsid w:val="003B2E57"/>
    <w:rsid w:val="003B3424"/>
    <w:rsid w:val="003B3E6E"/>
    <w:rsid w:val="003B3EA0"/>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271"/>
    <w:rsid w:val="003C4838"/>
    <w:rsid w:val="003C485E"/>
    <w:rsid w:val="003C4B44"/>
    <w:rsid w:val="003C5545"/>
    <w:rsid w:val="003C6A58"/>
    <w:rsid w:val="003C6D5F"/>
    <w:rsid w:val="003C7018"/>
    <w:rsid w:val="003C7149"/>
    <w:rsid w:val="003C7C33"/>
    <w:rsid w:val="003D00AC"/>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1D8"/>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8D0"/>
    <w:rsid w:val="00405B51"/>
    <w:rsid w:val="00406C6D"/>
    <w:rsid w:val="00406D44"/>
    <w:rsid w:val="00407199"/>
    <w:rsid w:val="0040776C"/>
    <w:rsid w:val="00407C72"/>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3C36"/>
    <w:rsid w:val="00424C63"/>
    <w:rsid w:val="00425009"/>
    <w:rsid w:val="00425324"/>
    <w:rsid w:val="004261A0"/>
    <w:rsid w:val="00426234"/>
    <w:rsid w:val="004265FE"/>
    <w:rsid w:val="00426A17"/>
    <w:rsid w:val="00426E9D"/>
    <w:rsid w:val="004275E7"/>
    <w:rsid w:val="0042768E"/>
    <w:rsid w:val="00430558"/>
    <w:rsid w:val="004306D0"/>
    <w:rsid w:val="00430A8F"/>
    <w:rsid w:val="00430B20"/>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0DB6"/>
    <w:rsid w:val="00441167"/>
    <w:rsid w:val="004412A1"/>
    <w:rsid w:val="004414C5"/>
    <w:rsid w:val="00441AB0"/>
    <w:rsid w:val="00441C3C"/>
    <w:rsid w:val="00442325"/>
    <w:rsid w:val="004425F1"/>
    <w:rsid w:val="0044269F"/>
    <w:rsid w:val="004434C6"/>
    <w:rsid w:val="00443F05"/>
    <w:rsid w:val="0044400B"/>
    <w:rsid w:val="004445BB"/>
    <w:rsid w:val="00445139"/>
    <w:rsid w:val="00445968"/>
    <w:rsid w:val="00445A76"/>
    <w:rsid w:val="00445F50"/>
    <w:rsid w:val="00446778"/>
    <w:rsid w:val="004472B6"/>
    <w:rsid w:val="00447A15"/>
    <w:rsid w:val="00451137"/>
    <w:rsid w:val="004511D9"/>
    <w:rsid w:val="00451A93"/>
    <w:rsid w:val="00451D74"/>
    <w:rsid w:val="004529A7"/>
    <w:rsid w:val="004543AB"/>
    <w:rsid w:val="004545A0"/>
    <w:rsid w:val="00454D5B"/>
    <w:rsid w:val="00454D71"/>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A6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4CDD"/>
    <w:rsid w:val="0047546E"/>
    <w:rsid w:val="004757DF"/>
    <w:rsid w:val="00476D40"/>
    <w:rsid w:val="00476F5C"/>
    <w:rsid w:val="00476F6F"/>
    <w:rsid w:val="00477094"/>
    <w:rsid w:val="00477FB5"/>
    <w:rsid w:val="004801B8"/>
    <w:rsid w:val="0048101C"/>
    <w:rsid w:val="00481298"/>
    <w:rsid w:val="00481B7D"/>
    <w:rsid w:val="004826F7"/>
    <w:rsid w:val="00482DB2"/>
    <w:rsid w:val="00483B4F"/>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0C74"/>
    <w:rsid w:val="00491B22"/>
    <w:rsid w:val="00491B8A"/>
    <w:rsid w:val="0049244C"/>
    <w:rsid w:val="00492486"/>
    <w:rsid w:val="00492A9E"/>
    <w:rsid w:val="00493E08"/>
    <w:rsid w:val="004940ED"/>
    <w:rsid w:val="00494331"/>
    <w:rsid w:val="00494BA4"/>
    <w:rsid w:val="00495560"/>
    <w:rsid w:val="00495E07"/>
    <w:rsid w:val="004962F5"/>
    <w:rsid w:val="00497E95"/>
    <w:rsid w:val="004A099E"/>
    <w:rsid w:val="004A0D39"/>
    <w:rsid w:val="004A15AD"/>
    <w:rsid w:val="004A1714"/>
    <w:rsid w:val="004A1C5B"/>
    <w:rsid w:val="004A20E0"/>
    <w:rsid w:val="004A212B"/>
    <w:rsid w:val="004A21D0"/>
    <w:rsid w:val="004A26E6"/>
    <w:rsid w:val="004A31E9"/>
    <w:rsid w:val="004A3235"/>
    <w:rsid w:val="004A3C31"/>
    <w:rsid w:val="004A40D8"/>
    <w:rsid w:val="004A48B2"/>
    <w:rsid w:val="004A5014"/>
    <w:rsid w:val="004A5036"/>
    <w:rsid w:val="004A504E"/>
    <w:rsid w:val="004A508D"/>
    <w:rsid w:val="004A5823"/>
    <w:rsid w:val="004A6247"/>
    <w:rsid w:val="004A7204"/>
    <w:rsid w:val="004A7233"/>
    <w:rsid w:val="004A75F4"/>
    <w:rsid w:val="004A784E"/>
    <w:rsid w:val="004A7C5D"/>
    <w:rsid w:val="004B0127"/>
    <w:rsid w:val="004B27E0"/>
    <w:rsid w:val="004B29F2"/>
    <w:rsid w:val="004B33AE"/>
    <w:rsid w:val="004B3AB2"/>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320"/>
    <w:rsid w:val="004C1419"/>
    <w:rsid w:val="004C14BD"/>
    <w:rsid w:val="004C2405"/>
    <w:rsid w:val="004C2CBB"/>
    <w:rsid w:val="004C36BF"/>
    <w:rsid w:val="004C3740"/>
    <w:rsid w:val="004C3D4F"/>
    <w:rsid w:val="004C430C"/>
    <w:rsid w:val="004C45EE"/>
    <w:rsid w:val="004C4B30"/>
    <w:rsid w:val="004C5151"/>
    <w:rsid w:val="004C547B"/>
    <w:rsid w:val="004C5772"/>
    <w:rsid w:val="004C5A85"/>
    <w:rsid w:val="004C63C8"/>
    <w:rsid w:val="004C6653"/>
    <w:rsid w:val="004C6912"/>
    <w:rsid w:val="004C6957"/>
    <w:rsid w:val="004C6FD1"/>
    <w:rsid w:val="004C70D2"/>
    <w:rsid w:val="004C784C"/>
    <w:rsid w:val="004C7CED"/>
    <w:rsid w:val="004D13E2"/>
    <w:rsid w:val="004D1915"/>
    <w:rsid w:val="004D1A9D"/>
    <w:rsid w:val="004D3091"/>
    <w:rsid w:val="004D30C5"/>
    <w:rsid w:val="004D3A0A"/>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2D5E"/>
    <w:rsid w:val="004F31FF"/>
    <w:rsid w:val="004F43F1"/>
    <w:rsid w:val="004F48F6"/>
    <w:rsid w:val="004F4F15"/>
    <w:rsid w:val="004F6882"/>
    <w:rsid w:val="004F69C5"/>
    <w:rsid w:val="004F6B10"/>
    <w:rsid w:val="004F71FA"/>
    <w:rsid w:val="004F7351"/>
    <w:rsid w:val="004F7C33"/>
    <w:rsid w:val="00500756"/>
    <w:rsid w:val="005014A9"/>
    <w:rsid w:val="0050220E"/>
    <w:rsid w:val="0050266B"/>
    <w:rsid w:val="00503101"/>
    <w:rsid w:val="00503ADB"/>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C7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444"/>
    <w:rsid w:val="005337B6"/>
    <w:rsid w:val="005337F5"/>
    <w:rsid w:val="00533BA1"/>
    <w:rsid w:val="00533FD9"/>
    <w:rsid w:val="00534379"/>
    <w:rsid w:val="00534382"/>
    <w:rsid w:val="00534CEA"/>
    <w:rsid w:val="00535526"/>
    <w:rsid w:val="0053628F"/>
    <w:rsid w:val="005366D1"/>
    <w:rsid w:val="00537E16"/>
    <w:rsid w:val="00540A27"/>
    <w:rsid w:val="00540BF2"/>
    <w:rsid w:val="005416D6"/>
    <w:rsid w:val="005417FF"/>
    <w:rsid w:val="00542138"/>
    <w:rsid w:val="00542C65"/>
    <w:rsid w:val="0054352F"/>
    <w:rsid w:val="0054465E"/>
    <w:rsid w:val="00544CC5"/>
    <w:rsid w:val="00544E61"/>
    <w:rsid w:val="0054549D"/>
    <w:rsid w:val="005455F5"/>
    <w:rsid w:val="00545B55"/>
    <w:rsid w:val="0054647D"/>
    <w:rsid w:val="00546BE0"/>
    <w:rsid w:val="00547C05"/>
    <w:rsid w:val="00547DEE"/>
    <w:rsid w:val="00550451"/>
    <w:rsid w:val="00551407"/>
    <w:rsid w:val="005518CD"/>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6AD"/>
    <w:rsid w:val="005627E3"/>
    <w:rsid w:val="00563151"/>
    <w:rsid w:val="00563866"/>
    <w:rsid w:val="00563FC0"/>
    <w:rsid w:val="005649CC"/>
    <w:rsid w:val="005651AD"/>
    <w:rsid w:val="00566226"/>
    <w:rsid w:val="0056711F"/>
    <w:rsid w:val="0056774A"/>
    <w:rsid w:val="0056776A"/>
    <w:rsid w:val="00567BED"/>
    <w:rsid w:val="00567ECB"/>
    <w:rsid w:val="00570552"/>
    <w:rsid w:val="00570C1C"/>
    <w:rsid w:val="00570FA6"/>
    <w:rsid w:val="00572199"/>
    <w:rsid w:val="005721AB"/>
    <w:rsid w:val="00572365"/>
    <w:rsid w:val="0057284F"/>
    <w:rsid w:val="005728DC"/>
    <w:rsid w:val="00572A1F"/>
    <w:rsid w:val="00572D23"/>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6B5"/>
    <w:rsid w:val="005819B3"/>
    <w:rsid w:val="00581A30"/>
    <w:rsid w:val="00581C49"/>
    <w:rsid w:val="005823B7"/>
    <w:rsid w:val="005824BE"/>
    <w:rsid w:val="005827A2"/>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9BF"/>
    <w:rsid w:val="00596BBA"/>
    <w:rsid w:val="00597947"/>
    <w:rsid w:val="005A073F"/>
    <w:rsid w:val="005A08D3"/>
    <w:rsid w:val="005A0929"/>
    <w:rsid w:val="005A10CA"/>
    <w:rsid w:val="005A1558"/>
    <w:rsid w:val="005A1928"/>
    <w:rsid w:val="005A1B19"/>
    <w:rsid w:val="005A221E"/>
    <w:rsid w:val="005A25F0"/>
    <w:rsid w:val="005A2620"/>
    <w:rsid w:val="005A2746"/>
    <w:rsid w:val="005A2934"/>
    <w:rsid w:val="005A2946"/>
    <w:rsid w:val="005A3587"/>
    <w:rsid w:val="005A3A67"/>
    <w:rsid w:val="005A575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5BC9"/>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0AD6"/>
    <w:rsid w:val="005D1275"/>
    <w:rsid w:val="005D173D"/>
    <w:rsid w:val="005D1A19"/>
    <w:rsid w:val="005D2D57"/>
    <w:rsid w:val="005D30A9"/>
    <w:rsid w:val="005D322F"/>
    <w:rsid w:val="005D3838"/>
    <w:rsid w:val="005D3B85"/>
    <w:rsid w:val="005D3FC4"/>
    <w:rsid w:val="005D41D3"/>
    <w:rsid w:val="005D47F3"/>
    <w:rsid w:val="005D4CFA"/>
    <w:rsid w:val="005D56BB"/>
    <w:rsid w:val="005D571D"/>
    <w:rsid w:val="005D580C"/>
    <w:rsid w:val="005D5AE3"/>
    <w:rsid w:val="005D62B9"/>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201"/>
    <w:rsid w:val="0061340F"/>
    <w:rsid w:val="006139E3"/>
    <w:rsid w:val="00613A32"/>
    <w:rsid w:val="00614232"/>
    <w:rsid w:val="006153AB"/>
    <w:rsid w:val="00615B84"/>
    <w:rsid w:val="00615F04"/>
    <w:rsid w:val="00616C21"/>
    <w:rsid w:val="00616F8E"/>
    <w:rsid w:val="006172B6"/>
    <w:rsid w:val="00617CF9"/>
    <w:rsid w:val="0062041D"/>
    <w:rsid w:val="006204F3"/>
    <w:rsid w:val="006206DD"/>
    <w:rsid w:val="00620DA9"/>
    <w:rsid w:val="00621A38"/>
    <w:rsid w:val="00621FBF"/>
    <w:rsid w:val="00622512"/>
    <w:rsid w:val="00622F78"/>
    <w:rsid w:val="0062311A"/>
    <w:rsid w:val="00623155"/>
    <w:rsid w:val="00623D2E"/>
    <w:rsid w:val="00624A9F"/>
    <w:rsid w:val="00624D9D"/>
    <w:rsid w:val="00625073"/>
    <w:rsid w:val="006256CD"/>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CD5"/>
    <w:rsid w:val="00637FD8"/>
    <w:rsid w:val="006406AA"/>
    <w:rsid w:val="00640EE1"/>
    <w:rsid w:val="00641617"/>
    <w:rsid w:val="0064162F"/>
    <w:rsid w:val="006427A0"/>
    <w:rsid w:val="00643B07"/>
    <w:rsid w:val="00643BEE"/>
    <w:rsid w:val="00644D88"/>
    <w:rsid w:val="00644F38"/>
    <w:rsid w:val="0064502D"/>
    <w:rsid w:val="00645764"/>
    <w:rsid w:val="00645F06"/>
    <w:rsid w:val="00646E28"/>
    <w:rsid w:val="0064703A"/>
    <w:rsid w:val="006475D0"/>
    <w:rsid w:val="00647F52"/>
    <w:rsid w:val="00650B3E"/>
    <w:rsid w:val="00650FC1"/>
    <w:rsid w:val="0065228F"/>
    <w:rsid w:val="006522B0"/>
    <w:rsid w:val="00652349"/>
    <w:rsid w:val="00652678"/>
    <w:rsid w:val="00652B2C"/>
    <w:rsid w:val="006535E6"/>
    <w:rsid w:val="00653F2F"/>
    <w:rsid w:val="0065450B"/>
    <w:rsid w:val="00654623"/>
    <w:rsid w:val="00654BAD"/>
    <w:rsid w:val="00654D3D"/>
    <w:rsid w:val="006553DC"/>
    <w:rsid w:val="00655794"/>
    <w:rsid w:val="0065759A"/>
    <w:rsid w:val="00660133"/>
    <w:rsid w:val="006609C0"/>
    <w:rsid w:val="00660F77"/>
    <w:rsid w:val="006619E5"/>
    <w:rsid w:val="006621E9"/>
    <w:rsid w:val="0066269A"/>
    <w:rsid w:val="00663352"/>
    <w:rsid w:val="00663B58"/>
    <w:rsid w:val="00663BEC"/>
    <w:rsid w:val="00664B6C"/>
    <w:rsid w:val="00664D3D"/>
    <w:rsid w:val="006656BE"/>
    <w:rsid w:val="00665DC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44D"/>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3AC9"/>
    <w:rsid w:val="006A41E6"/>
    <w:rsid w:val="006A4958"/>
    <w:rsid w:val="006A52A2"/>
    <w:rsid w:val="006A58D8"/>
    <w:rsid w:val="006A5C36"/>
    <w:rsid w:val="006A5DD7"/>
    <w:rsid w:val="006A6626"/>
    <w:rsid w:val="006A73F0"/>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1DC7"/>
    <w:rsid w:val="006C23AF"/>
    <w:rsid w:val="006C2C44"/>
    <w:rsid w:val="006C2DC7"/>
    <w:rsid w:val="006C319C"/>
    <w:rsid w:val="006C3280"/>
    <w:rsid w:val="006C46EF"/>
    <w:rsid w:val="006C4CDF"/>
    <w:rsid w:val="006C4E3E"/>
    <w:rsid w:val="006C5678"/>
    <w:rsid w:val="006C5927"/>
    <w:rsid w:val="006C5AAD"/>
    <w:rsid w:val="006C63F0"/>
    <w:rsid w:val="006C6B36"/>
    <w:rsid w:val="006C7035"/>
    <w:rsid w:val="006C71A8"/>
    <w:rsid w:val="006C71F6"/>
    <w:rsid w:val="006C75C8"/>
    <w:rsid w:val="006C75FC"/>
    <w:rsid w:val="006C7894"/>
    <w:rsid w:val="006D0517"/>
    <w:rsid w:val="006D0A42"/>
    <w:rsid w:val="006D0AEB"/>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AA9"/>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58C"/>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0911"/>
    <w:rsid w:val="00701153"/>
    <w:rsid w:val="0070134C"/>
    <w:rsid w:val="007014F8"/>
    <w:rsid w:val="007016D8"/>
    <w:rsid w:val="00701E01"/>
    <w:rsid w:val="00702DA3"/>
    <w:rsid w:val="007032EF"/>
    <w:rsid w:val="00704997"/>
    <w:rsid w:val="00705900"/>
    <w:rsid w:val="00705943"/>
    <w:rsid w:val="00707856"/>
    <w:rsid w:val="00707D90"/>
    <w:rsid w:val="00710EDE"/>
    <w:rsid w:val="0071103A"/>
    <w:rsid w:val="0071154D"/>
    <w:rsid w:val="0071197C"/>
    <w:rsid w:val="00711B3E"/>
    <w:rsid w:val="00711EAF"/>
    <w:rsid w:val="007122E4"/>
    <w:rsid w:val="007125FE"/>
    <w:rsid w:val="0071390C"/>
    <w:rsid w:val="00713DAF"/>
    <w:rsid w:val="00714338"/>
    <w:rsid w:val="00714870"/>
    <w:rsid w:val="00714B35"/>
    <w:rsid w:val="0071508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96C"/>
    <w:rsid w:val="00731B40"/>
    <w:rsid w:val="00732070"/>
    <w:rsid w:val="0073215F"/>
    <w:rsid w:val="00732D93"/>
    <w:rsid w:val="0073326C"/>
    <w:rsid w:val="00733346"/>
    <w:rsid w:val="0073357B"/>
    <w:rsid w:val="00733726"/>
    <w:rsid w:val="0073395C"/>
    <w:rsid w:val="00733AA1"/>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0FED"/>
    <w:rsid w:val="00771E1D"/>
    <w:rsid w:val="0077280E"/>
    <w:rsid w:val="0077284B"/>
    <w:rsid w:val="0077321F"/>
    <w:rsid w:val="007733D6"/>
    <w:rsid w:val="0077374D"/>
    <w:rsid w:val="007754D8"/>
    <w:rsid w:val="007763AA"/>
    <w:rsid w:val="007767FE"/>
    <w:rsid w:val="00776A8B"/>
    <w:rsid w:val="0077789E"/>
    <w:rsid w:val="00780210"/>
    <w:rsid w:val="0078138B"/>
    <w:rsid w:val="00781786"/>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568"/>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34E"/>
    <w:rsid w:val="007C383D"/>
    <w:rsid w:val="007C42F7"/>
    <w:rsid w:val="007C500D"/>
    <w:rsid w:val="007C5023"/>
    <w:rsid w:val="007C5426"/>
    <w:rsid w:val="007C5FFC"/>
    <w:rsid w:val="007C63D6"/>
    <w:rsid w:val="007C66EB"/>
    <w:rsid w:val="007C744B"/>
    <w:rsid w:val="007C7F97"/>
    <w:rsid w:val="007D08C3"/>
    <w:rsid w:val="007D0A31"/>
    <w:rsid w:val="007D1260"/>
    <w:rsid w:val="007D298E"/>
    <w:rsid w:val="007D2A0B"/>
    <w:rsid w:val="007D2C24"/>
    <w:rsid w:val="007D2D77"/>
    <w:rsid w:val="007D302A"/>
    <w:rsid w:val="007D3778"/>
    <w:rsid w:val="007D3B6D"/>
    <w:rsid w:val="007D431B"/>
    <w:rsid w:val="007D4553"/>
    <w:rsid w:val="007D5613"/>
    <w:rsid w:val="007D56F0"/>
    <w:rsid w:val="007D5B63"/>
    <w:rsid w:val="007D5C11"/>
    <w:rsid w:val="007D6E17"/>
    <w:rsid w:val="007E0BD2"/>
    <w:rsid w:val="007E0C0B"/>
    <w:rsid w:val="007E13EB"/>
    <w:rsid w:val="007E2112"/>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6C"/>
    <w:rsid w:val="007F6008"/>
    <w:rsid w:val="007F6520"/>
    <w:rsid w:val="007F6D94"/>
    <w:rsid w:val="007F7BC4"/>
    <w:rsid w:val="008010EC"/>
    <w:rsid w:val="00801471"/>
    <w:rsid w:val="00801622"/>
    <w:rsid w:val="0080165B"/>
    <w:rsid w:val="008018B1"/>
    <w:rsid w:val="00801B94"/>
    <w:rsid w:val="00801C6C"/>
    <w:rsid w:val="00801DC0"/>
    <w:rsid w:val="008027F9"/>
    <w:rsid w:val="00802C6C"/>
    <w:rsid w:val="008038DC"/>
    <w:rsid w:val="00804725"/>
    <w:rsid w:val="00804D2D"/>
    <w:rsid w:val="008050D3"/>
    <w:rsid w:val="008054F8"/>
    <w:rsid w:val="00805A82"/>
    <w:rsid w:val="00805EBC"/>
    <w:rsid w:val="00806549"/>
    <w:rsid w:val="008065C3"/>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22"/>
    <w:rsid w:val="00815A7D"/>
    <w:rsid w:val="0081628A"/>
    <w:rsid w:val="008165FB"/>
    <w:rsid w:val="0081673E"/>
    <w:rsid w:val="00816C15"/>
    <w:rsid w:val="00816F82"/>
    <w:rsid w:val="00820469"/>
    <w:rsid w:val="00820CB4"/>
    <w:rsid w:val="00820EF2"/>
    <w:rsid w:val="00821E57"/>
    <w:rsid w:val="008228FE"/>
    <w:rsid w:val="00822994"/>
    <w:rsid w:val="00822A16"/>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AC6"/>
    <w:rsid w:val="00836C37"/>
    <w:rsid w:val="00836E63"/>
    <w:rsid w:val="00836F5B"/>
    <w:rsid w:val="00840BBB"/>
    <w:rsid w:val="00840DC6"/>
    <w:rsid w:val="0084136C"/>
    <w:rsid w:val="0084167C"/>
    <w:rsid w:val="00841DE8"/>
    <w:rsid w:val="00842244"/>
    <w:rsid w:val="00842ECF"/>
    <w:rsid w:val="00842FF4"/>
    <w:rsid w:val="008438C8"/>
    <w:rsid w:val="00843EF9"/>
    <w:rsid w:val="008444C9"/>
    <w:rsid w:val="00844517"/>
    <w:rsid w:val="00844688"/>
    <w:rsid w:val="00844840"/>
    <w:rsid w:val="0084491B"/>
    <w:rsid w:val="00844E2A"/>
    <w:rsid w:val="00844EF0"/>
    <w:rsid w:val="00845A71"/>
    <w:rsid w:val="00846653"/>
    <w:rsid w:val="00846945"/>
    <w:rsid w:val="00846B1F"/>
    <w:rsid w:val="008476E7"/>
    <w:rsid w:val="00847A45"/>
    <w:rsid w:val="00847E70"/>
    <w:rsid w:val="00850A53"/>
    <w:rsid w:val="00850B62"/>
    <w:rsid w:val="0085196F"/>
    <w:rsid w:val="00851AB6"/>
    <w:rsid w:val="00852D1F"/>
    <w:rsid w:val="00852F27"/>
    <w:rsid w:val="00853A4C"/>
    <w:rsid w:val="008541DF"/>
    <w:rsid w:val="008546AA"/>
    <w:rsid w:val="008549C4"/>
    <w:rsid w:val="00854E0B"/>
    <w:rsid w:val="00855BC9"/>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0B76"/>
    <w:rsid w:val="00881514"/>
    <w:rsid w:val="0088223A"/>
    <w:rsid w:val="008837EF"/>
    <w:rsid w:val="0088455A"/>
    <w:rsid w:val="00884E1D"/>
    <w:rsid w:val="00885370"/>
    <w:rsid w:val="00885C43"/>
    <w:rsid w:val="00885F8E"/>
    <w:rsid w:val="00886B50"/>
    <w:rsid w:val="00886DEA"/>
    <w:rsid w:val="00886FEC"/>
    <w:rsid w:val="00887331"/>
    <w:rsid w:val="0088750D"/>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D97"/>
    <w:rsid w:val="008A4014"/>
    <w:rsid w:val="008A4642"/>
    <w:rsid w:val="008A4A10"/>
    <w:rsid w:val="008A4AE3"/>
    <w:rsid w:val="008A4B0D"/>
    <w:rsid w:val="008A4DC3"/>
    <w:rsid w:val="008A4EBC"/>
    <w:rsid w:val="008A57D3"/>
    <w:rsid w:val="008A693C"/>
    <w:rsid w:val="008A6C58"/>
    <w:rsid w:val="008A6F32"/>
    <w:rsid w:val="008A6FF5"/>
    <w:rsid w:val="008A769D"/>
    <w:rsid w:val="008A7D6A"/>
    <w:rsid w:val="008B111D"/>
    <w:rsid w:val="008B1A74"/>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5E9F"/>
    <w:rsid w:val="008C6718"/>
    <w:rsid w:val="008C6FEC"/>
    <w:rsid w:val="008C762C"/>
    <w:rsid w:val="008C76AE"/>
    <w:rsid w:val="008C7A13"/>
    <w:rsid w:val="008C7EA7"/>
    <w:rsid w:val="008D04D4"/>
    <w:rsid w:val="008D0698"/>
    <w:rsid w:val="008D0FFB"/>
    <w:rsid w:val="008D10A9"/>
    <w:rsid w:val="008D125A"/>
    <w:rsid w:val="008D29B7"/>
    <w:rsid w:val="008D2FB8"/>
    <w:rsid w:val="008D308E"/>
    <w:rsid w:val="008D44E7"/>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3A3"/>
    <w:rsid w:val="008E2BD3"/>
    <w:rsid w:val="008E3270"/>
    <w:rsid w:val="008E3D07"/>
    <w:rsid w:val="008E40FB"/>
    <w:rsid w:val="008E4311"/>
    <w:rsid w:val="008E4DEE"/>
    <w:rsid w:val="008E5CE2"/>
    <w:rsid w:val="008E6B35"/>
    <w:rsid w:val="008E6C43"/>
    <w:rsid w:val="008E72F2"/>
    <w:rsid w:val="008F02C2"/>
    <w:rsid w:val="008F0316"/>
    <w:rsid w:val="008F0382"/>
    <w:rsid w:val="008F0439"/>
    <w:rsid w:val="008F0536"/>
    <w:rsid w:val="008F0EB2"/>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2F3"/>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803"/>
    <w:rsid w:val="00906CB2"/>
    <w:rsid w:val="00906D8D"/>
    <w:rsid w:val="00907178"/>
    <w:rsid w:val="0091018E"/>
    <w:rsid w:val="00912B95"/>
    <w:rsid w:val="00912BD3"/>
    <w:rsid w:val="009135F2"/>
    <w:rsid w:val="00914006"/>
    <w:rsid w:val="009140E1"/>
    <w:rsid w:val="00914295"/>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503E"/>
    <w:rsid w:val="00926550"/>
    <w:rsid w:val="009267D7"/>
    <w:rsid w:val="00926B55"/>
    <w:rsid w:val="00927407"/>
    <w:rsid w:val="00927865"/>
    <w:rsid w:val="009279E8"/>
    <w:rsid w:val="0093077C"/>
    <w:rsid w:val="00930A61"/>
    <w:rsid w:val="00930DA8"/>
    <w:rsid w:val="00931860"/>
    <w:rsid w:val="00931C36"/>
    <w:rsid w:val="0093234E"/>
    <w:rsid w:val="0093248B"/>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7C8"/>
    <w:rsid w:val="0093685F"/>
    <w:rsid w:val="00937BDE"/>
    <w:rsid w:val="00937F47"/>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1A1"/>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AB2"/>
    <w:rsid w:val="00955200"/>
    <w:rsid w:val="009555F2"/>
    <w:rsid w:val="00955A0D"/>
    <w:rsid w:val="00955D06"/>
    <w:rsid w:val="00956E84"/>
    <w:rsid w:val="00957838"/>
    <w:rsid w:val="00957889"/>
    <w:rsid w:val="00957E5C"/>
    <w:rsid w:val="00960378"/>
    <w:rsid w:val="0096049B"/>
    <w:rsid w:val="00961B0F"/>
    <w:rsid w:val="009622B1"/>
    <w:rsid w:val="00963618"/>
    <w:rsid w:val="009637CB"/>
    <w:rsid w:val="00964CFD"/>
    <w:rsid w:val="00964EBE"/>
    <w:rsid w:val="00964F65"/>
    <w:rsid w:val="00964FC6"/>
    <w:rsid w:val="0096509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909"/>
    <w:rsid w:val="00984C8A"/>
    <w:rsid w:val="00984E11"/>
    <w:rsid w:val="0098751C"/>
    <w:rsid w:val="009875F0"/>
    <w:rsid w:val="00987B5C"/>
    <w:rsid w:val="00990225"/>
    <w:rsid w:val="0099042D"/>
    <w:rsid w:val="009904DA"/>
    <w:rsid w:val="00990A77"/>
    <w:rsid w:val="00990BBB"/>
    <w:rsid w:val="00991640"/>
    <w:rsid w:val="00991A3C"/>
    <w:rsid w:val="00992668"/>
    <w:rsid w:val="0099338C"/>
    <w:rsid w:val="009935D9"/>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4CF"/>
    <w:rsid w:val="009A3C08"/>
    <w:rsid w:val="009A3EDD"/>
    <w:rsid w:val="009A5232"/>
    <w:rsid w:val="009A5739"/>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BD1"/>
    <w:rsid w:val="009C1081"/>
    <w:rsid w:val="009C1475"/>
    <w:rsid w:val="009C178C"/>
    <w:rsid w:val="009C17AC"/>
    <w:rsid w:val="009C1E5A"/>
    <w:rsid w:val="009C23E0"/>
    <w:rsid w:val="009C25EE"/>
    <w:rsid w:val="009C2B0C"/>
    <w:rsid w:val="009C2BB4"/>
    <w:rsid w:val="009C3895"/>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367B"/>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1DA"/>
    <w:rsid w:val="009E72A7"/>
    <w:rsid w:val="009E782D"/>
    <w:rsid w:val="009F1086"/>
    <w:rsid w:val="009F2CDF"/>
    <w:rsid w:val="009F3150"/>
    <w:rsid w:val="009F3492"/>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4F78"/>
    <w:rsid w:val="00A05643"/>
    <w:rsid w:val="00A066EB"/>
    <w:rsid w:val="00A0769E"/>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14A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B4E"/>
    <w:rsid w:val="00A41D55"/>
    <w:rsid w:val="00A42C5B"/>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102"/>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55C"/>
    <w:rsid w:val="00A95F31"/>
    <w:rsid w:val="00A96399"/>
    <w:rsid w:val="00A96A5C"/>
    <w:rsid w:val="00A97146"/>
    <w:rsid w:val="00A973E3"/>
    <w:rsid w:val="00AA04F1"/>
    <w:rsid w:val="00AA0A66"/>
    <w:rsid w:val="00AA0D24"/>
    <w:rsid w:val="00AA1037"/>
    <w:rsid w:val="00AA14DF"/>
    <w:rsid w:val="00AA1A90"/>
    <w:rsid w:val="00AA24AB"/>
    <w:rsid w:val="00AA2FDB"/>
    <w:rsid w:val="00AA3CFD"/>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029"/>
    <w:rsid w:val="00AB2A28"/>
    <w:rsid w:val="00AB31AC"/>
    <w:rsid w:val="00AB3C23"/>
    <w:rsid w:val="00AB3E01"/>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2E1C"/>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2ED1"/>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57C7"/>
    <w:rsid w:val="00AF6507"/>
    <w:rsid w:val="00AF6802"/>
    <w:rsid w:val="00AF693E"/>
    <w:rsid w:val="00AF702B"/>
    <w:rsid w:val="00AF706B"/>
    <w:rsid w:val="00B00484"/>
    <w:rsid w:val="00B00D85"/>
    <w:rsid w:val="00B01C02"/>
    <w:rsid w:val="00B02250"/>
    <w:rsid w:val="00B0358A"/>
    <w:rsid w:val="00B0478B"/>
    <w:rsid w:val="00B04FCD"/>
    <w:rsid w:val="00B0505F"/>
    <w:rsid w:val="00B052E9"/>
    <w:rsid w:val="00B0538B"/>
    <w:rsid w:val="00B05489"/>
    <w:rsid w:val="00B05774"/>
    <w:rsid w:val="00B06897"/>
    <w:rsid w:val="00B07369"/>
    <w:rsid w:val="00B073B4"/>
    <w:rsid w:val="00B07D70"/>
    <w:rsid w:val="00B1000D"/>
    <w:rsid w:val="00B103D2"/>
    <w:rsid w:val="00B10865"/>
    <w:rsid w:val="00B109E0"/>
    <w:rsid w:val="00B1188A"/>
    <w:rsid w:val="00B11C8A"/>
    <w:rsid w:val="00B12335"/>
    <w:rsid w:val="00B12B6C"/>
    <w:rsid w:val="00B12DC9"/>
    <w:rsid w:val="00B12ED6"/>
    <w:rsid w:val="00B13258"/>
    <w:rsid w:val="00B13822"/>
    <w:rsid w:val="00B13A51"/>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5DA4"/>
    <w:rsid w:val="00B26388"/>
    <w:rsid w:val="00B26618"/>
    <w:rsid w:val="00B2675C"/>
    <w:rsid w:val="00B2682E"/>
    <w:rsid w:val="00B26C5D"/>
    <w:rsid w:val="00B26D67"/>
    <w:rsid w:val="00B27C20"/>
    <w:rsid w:val="00B30603"/>
    <w:rsid w:val="00B30D4B"/>
    <w:rsid w:val="00B30F21"/>
    <w:rsid w:val="00B30F2B"/>
    <w:rsid w:val="00B31EE0"/>
    <w:rsid w:val="00B31EED"/>
    <w:rsid w:val="00B31FFA"/>
    <w:rsid w:val="00B320E6"/>
    <w:rsid w:val="00B321C2"/>
    <w:rsid w:val="00B32480"/>
    <w:rsid w:val="00B34ACF"/>
    <w:rsid w:val="00B34F7E"/>
    <w:rsid w:val="00B35666"/>
    <w:rsid w:val="00B3580B"/>
    <w:rsid w:val="00B35C7F"/>
    <w:rsid w:val="00B35EBB"/>
    <w:rsid w:val="00B363D6"/>
    <w:rsid w:val="00B36581"/>
    <w:rsid w:val="00B36B81"/>
    <w:rsid w:val="00B36C81"/>
    <w:rsid w:val="00B3724D"/>
    <w:rsid w:val="00B37588"/>
    <w:rsid w:val="00B37CD7"/>
    <w:rsid w:val="00B40996"/>
    <w:rsid w:val="00B41905"/>
    <w:rsid w:val="00B41CAF"/>
    <w:rsid w:val="00B4219B"/>
    <w:rsid w:val="00B43BEE"/>
    <w:rsid w:val="00B4463E"/>
    <w:rsid w:val="00B44856"/>
    <w:rsid w:val="00B459E5"/>
    <w:rsid w:val="00B46202"/>
    <w:rsid w:val="00B46330"/>
    <w:rsid w:val="00B46774"/>
    <w:rsid w:val="00B475D2"/>
    <w:rsid w:val="00B47ADC"/>
    <w:rsid w:val="00B50546"/>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8C"/>
    <w:rsid w:val="00B65CB2"/>
    <w:rsid w:val="00B66122"/>
    <w:rsid w:val="00B661CD"/>
    <w:rsid w:val="00B665CD"/>
    <w:rsid w:val="00B66B34"/>
    <w:rsid w:val="00B66CBF"/>
    <w:rsid w:val="00B675B6"/>
    <w:rsid w:val="00B6768A"/>
    <w:rsid w:val="00B67D94"/>
    <w:rsid w:val="00B70629"/>
    <w:rsid w:val="00B70698"/>
    <w:rsid w:val="00B70911"/>
    <w:rsid w:val="00B70BF5"/>
    <w:rsid w:val="00B712B2"/>
    <w:rsid w:val="00B71470"/>
    <w:rsid w:val="00B71722"/>
    <w:rsid w:val="00B719B4"/>
    <w:rsid w:val="00B71D5C"/>
    <w:rsid w:val="00B721ED"/>
    <w:rsid w:val="00B721F1"/>
    <w:rsid w:val="00B72662"/>
    <w:rsid w:val="00B72C3E"/>
    <w:rsid w:val="00B732C0"/>
    <w:rsid w:val="00B73734"/>
    <w:rsid w:val="00B737EE"/>
    <w:rsid w:val="00B73B18"/>
    <w:rsid w:val="00B746B8"/>
    <w:rsid w:val="00B7474B"/>
    <w:rsid w:val="00B74D7C"/>
    <w:rsid w:val="00B74F47"/>
    <w:rsid w:val="00B75315"/>
    <w:rsid w:val="00B758F4"/>
    <w:rsid w:val="00B7638F"/>
    <w:rsid w:val="00B76E74"/>
    <w:rsid w:val="00B77205"/>
    <w:rsid w:val="00B77503"/>
    <w:rsid w:val="00B77555"/>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084"/>
    <w:rsid w:val="00B87440"/>
    <w:rsid w:val="00B875BD"/>
    <w:rsid w:val="00B87750"/>
    <w:rsid w:val="00B90285"/>
    <w:rsid w:val="00B90554"/>
    <w:rsid w:val="00B929BA"/>
    <w:rsid w:val="00B931B7"/>
    <w:rsid w:val="00B9358A"/>
    <w:rsid w:val="00B93672"/>
    <w:rsid w:val="00B93676"/>
    <w:rsid w:val="00B937D1"/>
    <w:rsid w:val="00B943B5"/>
    <w:rsid w:val="00B9486D"/>
    <w:rsid w:val="00B94B05"/>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20A"/>
    <w:rsid w:val="00BA1604"/>
    <w:rsid w:val="00BA1859"/>
    <w:rsid w:val="00BA2038"/>
    <w:rsid w:val="00BA251A"/>
    <w:rsid w:val="00BA280A"/>
    <w:rsid w:val="00BA2A81"/>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2FCD"/>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1FD8"/>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94D"/>
    <w:rsid w:val="00C02C55"/>
    <w:rsid w:val="00C0306B"/>
    <w:rsid w:val="00C0371A"/>
    <w:rsid w:val="00C037F2"/>
    <w:rsid w:val="00C04083"/>
    <w:rsid w:val="00C04554"/>
    <w:rsid w:val="00C05441"/>
    <w:rsid w:val="00C054DF"/>
    <w:rsid w:val="00C057C7"/>
    <w:rsid w:val="00C058B7"/>
    <w:rsid w:val="00C05AA6"/>
    <w:rsid w:val="00C05C85"/>
    <w:rsid w:val="00C060DB"/>
    <w:rsid w:val="00C065B8"/>
    <w:rsid w:val="00C066D4"/>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6BD8"/>
    <w:rsid w:val="00C1711B"/>
    <w:rsid w:val="00C2023E"/>
    <w:rsid w:val="00C203EF"/>
    <w:rsid w:val="00C20611"/>
    <w:rsid w:val="00C20E87"/>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753"/>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5BC2"/>
    <w:rsid w:val="00C461C2"/>
    <w:rsid w:val="00C474EB"/>
    <w:rsid w:val="00C4783E"/>
    <w:rsid w:val="00C47BA9"/>
    <w:rsid w:val="00C47DD1"/>
    <w:rsid w:val="00C47E1D"/>
    <w:rsid w:val="00C47E46"/>
    <w:rsid w:val="00C500D7"/>
    <w:rsid w:val="00C502FE"/>
    <w:rsid w:val="00C5039B"/>
    <w:rsid w:val="00C503E8"/>
    <w:rsid w:val="00C50583"/>
    <w:rsid w:val="00C50ADF"/>
    <w:rsid w:val="00C51664"/>
    <w:rsid w:val="00C528B8"/>
    <w:rsid w:val="00C530FE"/>
    <w:rsid w:val="00C533F1"/>
    <w:rsid w:val="00C53793"/>
    <w:rsid w:val="00C53873"/>
    <w:rsid w:val="00C5449E"/>
    <w:rsid w:val="00C54875"/>
    <w:rsid w:val="00C54BF2"/>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3CFC"/>
    <w:rsid w:val="00C6471C"/>
    <w:rsid w:val="00C649C0"/>
    <w:rsid w:val="00C70046"/>
    <w:rsid w:val="00C7207A"/>
    <w:rsid w:val="00C721C8"/>
    <w:rsid w:val="00C721D7"/>
    <w:rsid w:val="00C72518"/>
    <w:rsid w:val="00C738D7"/>
    <w:rsid w:val="00C73ACA"/>
    <w:rsid w:val="00C7546D"/>
    <w:rsid w:val="00C75C59"/>
    <w:rsid w:val="00C760C5"/>
    <w:rsid w:val="00C76A70"/>
    <w:rsid w:val="00C76C94"/>
    <w:rsid w:val="00C76D7F"/>
    <w:rsid w:val="00C77274"/>
    <w:rsid w:val="00C776F1"/>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3317"/>
    <w:rsid w:val="00C956DF"/>
    <w:rsid w:val="00C9629B"/>
    <w:rsid w:val="00C96A28"/>
    <w:rsid w:val="00C97218"/>
    <w:rsid w:val="00C97A53"/>
    <w:rsid w:val="00C97B5F"/>
    <w:rsid w:val="00C97F7D"/>
    <w:rsid w:val="00CA06EE"/>
    <w:rsid w:val="00CA0E3F"/>
    <w:rsid w:val="00CA115F"/>
    <w:rsid w:val="00CA2346"/>
    <w:rsid w:val="00CA23C7"/>
    <w:rsid w:val="00CA264C"/>
    <w:rsid w:val="00CA2985"/>
    <w:rsid w:val="00CA2A47"/>
    <w:rsid w:val="00CA405F"/>
    <w:rsid w:val="00CA451F"/>
    <w:rsid w:val="00CA51C4"/>
    <w:rsid w:val="00CA5254"/>
    <w:rsid w:val="00CA52DD"/>
    <w:rsid w:val="00CA5434"/>
    <w:rsid w:val="00CA699A"/>
    <w:rsid w:val="00CA70EB"/>
    <w:rsid w:val="00CA7306"/>
    <w:rsid w:val="00CA7923"/>
    <w:rsid w:val="00CB051B"/>
    <w:rsid w:val="00CB077B"/>
    <w:rsid w:val="00CB0AD2"/>
    <w:rsid w:val="00CB140A"/>
    <w:rsid w:val="00CB1C91"/>
    <w:rsid w:val="00CB1E4D"/>
    <w:rsid w:val="00CB2060"/>
    <w:rsid w:val="00CB286E"/>
    <w:rsid w:val="00CB2CF2"/>
    <w:rsid w:val="00CB3572"/>
    <w:rsid w:val="00CB3C06"/>
    <w:rsid w:val="00CB3F3B"/>
    <w:rsid w:val="00CB441D"/>
    <w:rsid w:val="00CB4525"/>
    <w:rsid w:val="00CB640E"/>
    <w:rsid w:val="00CB6584"/>
    <w:rsid w:val="00CB6F2F"/>
    <w:rsid w:val="00CB7192"/>
    <w:rsid w:val="00CB7BA0"/>
    <w:rsid w:val="00CB7C32"/>
    <w:rsid w:val="00CB7D1E"/>
    <w:rsid w:val="00CB7DE9"/>
    <w:rsid w:val="00CC09A2"/>
    <w:rsid w:val="00CC0BF4"/>
    <w:rsid w:val="00CC0DC7"/>
    <w:rsid w:val="00CC111B"/>
    <w:rsid w:val="00CC11A1"/>
    <w:rsid w:val="00CC1654"/>
    <w:rsid w:val="00CC2B6D"/>
    <w:rsid w:val="00CC2C0A"/>
    <w:rsid w:val="00CC2FAF"/>
    <w:rsid w:val="00CC362C"/>
    <w:rsid w:val="00CC3B98"/>
    <w:rsid w:val="00CC3E1B"/>
    <w:rsid w:val="00CC3FCF"/>
    <w:rsid w:val="00CC4629"/>
    <w:rsid w:val="00CC4816"/>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ACC"/>
    <w:rsid w:val="00CE4E5E"/>
    <w:rsid w:val="00CE4F1A"/>
    <w:rsid w:val="00CE526B"/>
    <w:rsid w:val="00CE52C8"/>
    <w:rsid w:val="00CE5F80"/>
    <w:rsid w:val="00CE5FDE"/>
    <w:rsid w:val="00CE6AF0"/>
    <w:rsid w:val="00CE6D1E"/>
    <w:rsid w:val="00CE72CD"/>
    <w:rsid w:val="00CE788C"/>
    <w:rsid w:val="00CE7DF9"/>
    <w:rsid w:val="00CF016E"/>
    <w:rsid w:val="00CF0670"/>
    <w:rsid w:val="00CF1693"/>
    <w:rsid w:val="00CF1B04"/>
    <w:rsid w:val="00CF1E45"/>
    <w:rsid w:val="00CF2084"/>
    <w:rsid w:val="00CF2C37"/>
    <w:rsid w:val="00CF31F8"/>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40B"/>
    <w:rsid w:val="00D075BE"/>
    <w:rsid w:val="00D07639"/>
    <w:rsid w:val="00D103EF"/>
    <w:rsid w:val="00D10F44"/>
    <w:rsid w:val="00D11582"/>
    <w:rsid w:val="00D11FCD"/>
    <w:rsid w:val="00D12B22"/>
    <w:rsid w:val="00D12B43"/>
    <w:rsid w:val="00D13595"/>
    <w:rsid w:val="00D13640"/>
    <w:rsid w:val="00D13B16"/>
    <w:rsid w:val="00D1460C"/>
    <w:rsid w:val="00D14806"/>
    <w:rsid w:val="00D15314"/>
    <w:rsid w:val="00D15399"/>
    <w:rsid w:val="00D159ED"/>
    <w:rsid w:val="00D15F31"/>
    <w:rsid w:val="00D1667C"/>
    <w:rsid w:val="00D16E96"/>
    <w:rsid w:val="00D16ECD"/>
    <w:rsid w:val="00D178FE"/>
    <w:rsid w:val="00D17EE4"/>
    <w:rsid w:val="00D17FBE"/>
    <w:rsid w:val="00D201EE"/>
    <w:rsid w:val="00D20AF8"/>
    <w:rsid w:val="00D20B3B"/>
    <w:rsid w:val="00D20FEC"/>
    <w:rsid w:val="00D2197D"/>
    <w:rsid w:val="00D225B4"/>
    <w:rsid w:val="00D227D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208A"/>
    <w:rsid w:val="00D64C01"/>
    <w:rsid w:val="00D64DC3"/>
    <w:rsid w:val="00D65299"/>
    <w:rsid w:val="00D655CF"/>
    <w:rsid w:val="00D65F50"/>
    <w:rsid w:val="00D66F1F"/>
    <w:rsid w:val="00D67344"/>
    <w:rsid w:val="00D67A20"/>
    <w:rsid w:val="00D702D4"/>
    <w:rsid w:val="00D705D6"/>
    <w:rsid w:val="00D70F03"/>
    <w:rsid w:val="00D714A8"/>
    <w:rsid w:val="00D71894"/>
    <w:rsid w:val="00D72259"/>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47B"/>
    <w:rsid w:val="00D8679A"/>
    <w:rsid w:val="00D87535"/>
    <w:rsid w:val="00D90A00"/>
    <w:rsid w:val="00D90A99"/>
    <w:rsid w:val="00D90B5A"/>
    <w:rsid w:val="00D90C9D"/>
    <w:rsid w:val="00D9131B"/>
    <w:rsid w:val="00D918FC"/>
    <w:rsid w:val="00D9214A"/>
    <w:rsid w:val="00D92B53"/>
    <w:rsid w:val="00D92DCE"/>
    <w:rsid w:val="00D93485"/>
    <w:rsid w:val="00D934FA"/>
    <w:rsid w:val="00D9453B"/>
    <w:rsid w:val="00D946A9"/>
    <w:rsid w:val="00D94B76"/>
    <w:rsid w:val="00D94BC4"/>
    <w:rsid w:val="00D955E2"/>
    <w:rsid w:val="00D957EB"/>
    <w:rsid w:val="00D96830"/>
    <w:rsid w:val="00D96DD1"/>
    <w:rsid w:val="00DA0545"/>
    <w:rsid w:val="00DA0FD5"/>
    <w:rsid w:val="00DA1524"/>
    <w:rsid w:val="00DA1E01"/>
    <w:rsid w:val="00DA2458"/>
    <w:rsid w:val="00DA386E"/>
    <w:rsid w:val="00DA4022"/>
    <w:rsid w:val="00DA416B"/>
    <w:rsid w:val="00DA43A1"/>
    <w:rsid w:val="00DA5551"/>
    <w:rsid w:val="00DA59D6"/>
    <w:rsid w:val="00DA628A"/>
    <w:rsid w:val="00DA6558"/>
    <w:rsid w:val="00DA68EB"/>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2D6"/>
    <w:rsid w:val="00DC073F"/>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0D0"/>
    <w:rsid w:val="00DC47F7"/>
    <w:rsid w:val="00DC4984"/>
    <w:rsid w:val="00DC522E"/>
    <w:rsid w:val="00DC62B2"/>
    <w:rsid w:val="00DC65F7"/>
    <w:rsid w:val="00DC6725"/>
    <w:rsid w:val="00DC67D6"/>
    <w:rsid w:val="00DC67FD"/>
    <w:rsid w:val="00DC698A"/>
    <w:rsid w:val="00DC6A1B"/>
    <w:rsid w:val="00DC79E4"/>
    <w:rsid w:val="00DD01F2"/>
    <w:rsid w:val="00DD07F4"/>
    <w:rsid w:val="00DD1242"/>
    <w:rsid w:val="00DD1394"/>
    <w:rsid w:val="00DD14FF"/>
    <w:rsid w:val="00DD1513"/>
    <w:rsid w:val="00DD1608"/>
    <w:rsid w:val="00DD25A6"/>
    <w:rsid w:val="00DD29B1"/>
    <w:rsid w:val="00DD3315"/>
    <w:rsid w:val="00DD40EE"/>
    <w:rsid w:val="00DD49FC"/>
    <w:rsid w:val="00DD4D98"/>
    <w:rsid w:val="00DD5421"/>
    <w:rsid w:val="00DD5EC5"/>
    <w:rsid w:val="00DE0119"/>
    <w:rsid w:val="00DE05C0"/>
    <w:rsid w:val="00DE0F1D"/>
    <w:rsid w:val="00DE1CF2"/>
    <w:rsid w:val="00DE1D62"/>
    <w:rsid w:val="00DE2020"/>
    <w:rsid w:val="00DE2EB9"/>
    <w:rsid w:val="00DE3A97"/>
    <w:rsid w:val="00DE3DD4"/>
    <w:rsid w:val="00DE3FAA"/>
    <w:rsid w:val="00DE5002"/>
    <w:rsid w:val="00DE5D5E"/>
    <w:rsid w:val="00DE5E8D"/>
    <w:rsid w:val="00DE696D"/>
    <w:rsid w:val="00DE6AD1"/>
    <w:rsid w:val="00DE7825"/>
    <w:rsid w:val="00DF0309"/>
    <w:rsid w:val="00DF03D7"/>
    <w:rsid w:val="00DF05EC"/>
    <w:rsid w:val="00DF06C1"/>
    <w:rsid w:val="00DF08EC"/>
    <w:rsid w:val="00DF239B"/>
    <w:rsid w:val="00DF2940"/>
    <w:rsid w:val="00DF2A1C"/>
    <w:rsid w:val="00DF2B71"/>
    <w:rsid w:val="00DF2E56"/>
    <w:rsid w:val="00DF36B7"/>
    <w:rsid w:val="00DF3BFF"/>
    <w:rsid w:val="00DF3E97"/>
    <w:rsid w:val="00DF4644"/>
    <w:rsid w:val="00DF46D4"/>
    <w:rsid w:val="00DF4725"/>
    <w:rsid w:val="00DF479C"/>
    <w:rsid w:val="00DF4C92"/>
    <w:rsid w:val="00DF524A"/>
    <w:rsid w:val="00DF5321"/>
    <w:rsid w:val="00DF5A64"/>
    <w:rsid w:val="00DF5FD8"/>
    <w:rsid w:val="00DF6784"/>
    <w:rsid w:val="00DF75E6"/>
    <w:rsid w:val="00DF7A3E"/>
    <w:rsid w:val="00DF7ED5"/>
    <w:rsid w:val="00E00464"/>
    <w:rsid w:val="00E0051C"/>
    <w:rsid w:val="00E00922"/>
    <w:rsid w:val="00E00B88"/>
    <w:rsid w:val="00E00CA5"/>
    <w:rsid w:val="00E01A19"/>
    <w:rsid w:val="00E02438"/>
    <w:rsid w:val="00E03558"/>
    <w:rsid w:val="00E04642"/>
    <w:rsid w:val="00E055B6"/>
    <w:rsid w:val="00E06B03"/>
    <w:rsid w:val="00E06B0B"/>
    <w:rsid w:val="00E06B63"/>
    <w:rsid w:val="00E06CAA"/>
    <w:rsid w:val="00E0719A"/>
    <w:rsid w:val="00E075D9"/>
    <w:rsid w:val="00E07908"/>
    <w:rsid w:val="00E07983"/>
    <w:rsid w:val="00E10DB9"/>
    <w:rsid w:val="00E10E35"/>
    <w:rsid w:val="00E11139"/>
    <w:rsid w:val="00E1161C"/>
    <w:rsid w:val="00E11895"/>
    <w:rsid w:val="00E11C08"/>
    <w:rsid w:val="00E1224B"/>
    <w:rsid w:val="00E122E7"/>
    <w:rsid w:val="00E12858"/>
    <w:rsid w:val="00E12A27"/>
    <w:rsid w:val="00E131B9"/>
    <w:rsid w:val="00E13354"/>
    <w:rsid w:val="00E13DBC"/>
    <w:rsid w:val="00E14218"/>
    <w:rsid w:val="00E15527"/>
    <w:rsid w:val="00E159FE"/>
    <w:rsid w:val="00E1604A"/>
    <w:rsid w:val="00E162DC"/>
    <w:rsid w:val="00E167E4"/>
    <w:rsid w:val="00E16B28"/>
    <w:rsid w:val="00E16DFF"/>
    <w:rsid w:val="00E1724B"/>
    <w:rsid w:val="00E174D4"/>
    <w:rsid w:val="00E17578"/>
    <w:rsid w:val="00E17C92"/>
    <w:rsid w:val="00E17DC6"/>
    <w:rsid w:val="00E17F97"/>
    <w:rsid w:val="00E20CDA"/>
    <w:rsid w:val="00E211F6"/>
    <w:rsid w:val="00E2134C"/>
    <w:rsid w:val="00E215F7"/>
    <w:rsid w:val="00E217F9"/>
    <w:rsid w:val="00E21AAF"/>
    <w:rsid w:val="00E22F60"/>
    <w:rsid w:val="00E23DFA"/>
    <w:rsid w:val="00E2407A"/>
    <w:rsid w:val="00E249C1"/>
    <w:rsid w:val="00E24B33"/>
    <w:rsid w:val="00E25122"/>
    <w:rsid w:val="00E2531E"/>
    <w:rsid w:val="00E264DC"/>
    <w:rsid w:val="00E26E44"/>
    <w:rsid w:val="00E274FF"/>
    <w:rsid w:val="00E27672"/>
    <w:rsid w:val="00E27A1F"/>
    <w:rsid w:val="00E30591"/>
    <w:rsid w:val="00E30735"/>
    <w:rsid w:val="00E30AC5"/>
    <w:rsid w:val="00E312B2"/>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4665"/>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809"/>
    <w:rsid w:val="00E56D30"/>
    <w:rsid w:val="00E56EF9"/>
    <w:rsid w:val="00E570F9"/>
    <w:rsid w:val="00E571D2"/>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3536"/>
    <w:rsid w:val="00E74A60"/>
    <w:rsid w:val="00E753B3"/>
    <w:rsid w:val="00E753D1"/>
    <w:rsid w:val="00E75D5C"/>
    <w:rsid w:val="00E76A5D"/>
    <w:rsid w:val="00E773C2"/>
    <w:rsid w:val="00E7776E"/>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576C"/>
    <w:rsid w:val="00E8639D"/>
    <w:rsid w:val="00E8690A"/>
    <w:rsid w:val="00E8747B"/>
    <w:rsid w:val="00E87C61"/>
    <w:rsid w:val="00E909DA"/>
    <w:rsid w:val="00E90B59"/>
    <w:rsid w:val="00E90C15"/>
    <w:rsid w:val="00E90C53"/>
    <w:rsid w:val="00E90E66"/>
    <w:rsid w:val="00E90F31"/>
    <w:rsid w:val="00E91817"/>
    <w:rsid w:val="00E91A49"/>
    <w:rsid w:val="00E91C83"/>
    <w:rsid w:val="00E91E06"/>
    <w:rsid w:val="00E92CA8"/>
    <w:rsid w:val="00E93F2B"/>
    <w:rsid w:val="00E94538"/>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0DD7"/>
    <w:rsid w:val="00EB0E36"/>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52A"/>
    <w:rsid w:val="00EB6949"/>
    <w:rsid w:val="00EB6CD8"/>
    <w:rsid w:val="00EB7970"/>
    <w:rsid w:val="00EC0153"/>
    <w:rsid w:val="00EC0163"/>
    <w:rsid w:val="00EC15F0"/>
    <w:rsid w:val="00EC20E7"/>
    <w:rsid w:val="00EC238A"/>
    <w:rsid w:val="00EC2782"/>
    <w:rsid w:val="00EC2895"/>
    <w:rsid w:val="00EC344C"/>
    <w:rsid w:val="00EC3828"/>
    <w:rsid w:val="00EC3A53"/>
    <w:rsid w:val="00EC3F0B"/>
    <w:rsid w:val="00EC402A"/>
    <w:rsid w:val="00EC4063"/>
    <w:rsid w:val="00EC539B"/>
    <w:rsid w:val="00EC55C4"/>
    <w:rsid w:val="00EC5915"/>
    <w:rsid w:val="00EC63D1"/>
    <w:rsid w:val="00EC63F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0D"/>
    <w:rsid w:val="00ED7EC5"/>
    <w:rsid w:val="00EE06F3"/>
    <w:rsid w:val="00EE0C0E"/>
    <w:rsid w:val="00EE105C"/>
    <w:rsid w:val="00EE1A25"/>
    <w:rsid w:val="00EE1EC2"/>
    <w:rsid w:val="00EE1FB7"/>
    <w:rsid w:val="00EE238E"/>
    <w:rsid w:val="00EE2431"/>
    <w:rsid w:val="00EE359B"/>
    <w:rsid w:val="00EE39A1"/>
    <w:rsid w:val="00EE3A47"/>
    <w:rsid w:val="00EE3DCE"/>
    <w:rsid w:val="00EE45FA"/>
    <w:rsid w:val="00EE528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0A2E"/>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07FC7"/>
    <w:rsid w:val="00F10C6E"/>
    <w:rsid w:val="00F10FCC"/>
    <w:rsid w:val="00F110AE"/>
    <w:rsid w:val="00F11EB8"/>
    <w:rsid w:val="00F121F6"/>
    <w:rsid w:val="00F12B71"/>
    <w:rsid w:val="00F134F4"/>
    <w:rsid w:val="00F13567"/>
    <w:rsid w:val="00F13E1E"/>
    <w:rsid w:val="00F1429C"/>
    <w:rsid w:val="00F15705"/>
    <w:rsid w:val="00F16276"/>
    <w:rsid w:val="00F1732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A81"/>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347"/>
    <w:rsid w:val="00F455DB"/>
    <w:rsid w:val="00F45BA6"/>
    <w:rsid w:val="00F470A4"/>
    <w:rsid w:val="00F479F8"/>
    <w:rsid w:val="00F50014"/>
    <w:rsid w:val="00F50A32"/>
    <w:rsid w:val="00F50B68"/>
    <w:rsid w:val="00F516D6"/>
    <w:rsid w:val="00F51D3D"/>
    <w:rsid w:val="00F5262C"/>
    <w:rsid w:val="00F527D2"/>
    <w:rsid w:val="00F52F30"/>
    <w:rsid w:val="00F5359F"/>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09C3"/>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6F7F"/>
    <w:rsid w:val="00F77CA5"/>
    <w:rsid w:val="00F77CFE"/>
    <w:rsid w:val="00F8028A"/>
    <w:rsid w:val="00F805C0"/>
    <w:rsid w:val="00F8072C"/>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509"/>
    <w:rsid w:val="00F90901"/>
    <w:rsid w:val="00F91224"/>
    <w:rsid w:val="00F91732"/>
    <w:rsid w:val="00F928B4"/>
    <w:rsid w:val="00F929A1"/>
    <w:rsid w:val="00F9315B"/>
    <w:rsid w:val="00F932D8"/>
    <w:rsid w:val="00F93C4B"/>
    <w:rsid w:val="00F9466F"/>
    <w:rsid w:val="00F94CE3"/>
    <w:rsid w:val="00F94FA6"/>
    <w:rsid w:val="00F9521E"/>
    <w:rsid w:val="00F95627"/>
    <w:rsid w:val="00F95877"/>
    <w:rsid w:val="00F958E4"/>
    <w:rsid w:val="00F95BD9"/>
    <w:rsid w:val="00F95D39"/>
    <w:rsid w:val="00F96496"/>
    <w:rsid w:val="00F968EE"/>
    <w:rsid w:val="00F97D39"/>
    <w:rsid w:val="00F97DBD"/>
    <w:rsid w:val="00FA000A"/>
    <w:rsid w:val="00FA0189"/>
    <w:rsid w:val="00FA035D"/>
    <w:rsid w:val="00FA0390"/>
    <w:rsid w:val="00FA03F4"/>
    <w:rsid w:val="00FA09B4"/>
    <w:rsid w:val="00FA0C36"/>
    <w:rsid w:val="00FA181D"/>
    <w:rsid w:val="00FA1A99"/>
    <w:rsid w:val="00FA1C72"/>
    <w:rsid w:val="00FA49F7"/>
    <w:rsid w:val="00FA4D61"/>
    <w:rsid w:val="00FA5348"/>
    <w:rsid w:val="00FA792B"/>
    <w:rsid w:val="00FB0592"/>
    <w:rsid w:val="00FB0808"/>
    <w:rsid w:val="00FB0D6C"/>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0A07"/>
    <w:rsid w:val="00FC116A"/>
    <w:rsid w:val="00FC13CC"/>
    <w:rsid w:val="00FC18C4"/>
    <w:rsid w:val="00FC1ACE"/>
    <w:rsid w:val="00FC26DD"/>
    <w:rsid w:val="00FC2F9C"/>
    <w:rsid w:val="00FC3B84"/>
    <w:rsid w:val="00FC4ECC"/>
    <w:rsid w:val="00FC53CE"/>
    <w:rsid w:val="00FC5E4E"/>
    <w:rsid w:val="00FC6EF4"/>
    <w:rsid w:val="00FC7CDD"/>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A3F"/>
    <w:rsid w:val="00FE1B93"/>
    <w:rsid w:val="00FE2152"/>
    <w:rsid w:val="00FE228B"/>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5CF3"/>
    <w:rsid w:val="00FF6D88"/>
    <w:rsid w:val="00FF7237"/>
    <w:rsid w:val="00FF768C"/>
    <w:rsid w:val="00FF7999"/>
    <w:rsid w:val="00FF7B6C"/>
    <w:rsid w:val="03B2DA45"/>
    <w:rsid w:val="17977168"/>
    <w:rsid w:val="2199B073"/>
    <w:rsid w:val="26D2D35E"/>
    <w:rsid w:val="2BB0FE2B"/>
    <w:rsid w:val="2D4CCE8C"/>
    <w:rsid w:val="34D7CDBF"/>
    <w:rsid w:val="3576673B"/>
    <w:rsid w:val="547668CF"/>
    <w:rsid w:val="5D41B460"/>
    <w:rsid w:val="721B79D4"/>
    <w:rsid w:val="7A824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BE8"/>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DF36B7"/>
    <w:rPr>
      <w:sz w:val="16"/>
      <w:szCs w:val="16"/>
    </w:rPr>
  </w:style>
  <w:style w:type="paragraph" w:styleId="Textocomentario">
    <w:name w:val="annotation text"/>
    <w:basedOn w:val="Normal"/>
    <w:link w:val="TextocomentarioCar"/>
    <w:unhideWhenUsed/>
    <w:rsid w:val="00DF36B7"/>
    <w:rPr>
      <w:sz w:val="20"/>
      <w:szCs w:val="20"/>
    </w:rPr>
  </w:style>
  <w:style w:type="character" w:customStyle="1" w:styleId="TextocomentarioCar">
    <w:name w:val="Texto comentario Car"/>
    <w:basedOn w:val="Fuentedeprrafopredeter"/>
    <w:link w:val="Textocomentario"/>
    <w:rsid w:val="00DF36B7"/>
  </w:style>
  <w:style w:type="paragraph" w:styleId="Asuntodelcomentario">
    <w:name w:val="annotation subject"/>
    <w:basedOn w:val="Textocomentario"/>
    <w:next w:val="Textocomentario"/>
    <w:link w:val="AsuntodelcomentarioCar"/>
    <w:semiHidden/>
    <w:unhideWhenUsed/>
    <w:rsid w:val="00DF36B7"/>
    <w:rPr>
      <w:b/>
      <w:bCs/>
    </w:rPr>
  </w:style>
  <w:style w:type="character" w:customStyle="1" w:styleId="AsuntodelcomentarioCar">
    <w:name w:val="Asunto del comentario Car"/>
    <w:basedOn w:val="TextocomentarioCar"/>
    <w:link w:val="Asuntodelcomentario"/>
    <w:semiHidden/>
    <w:rsid w:val="00DF36B7"/>
    <w:rPr>
      <w:b/>
      <w:bCs/>
    </w:rPr>
  </w:style>
  <w:style w:type="paragraph" w:customStyle="1" w:styleId="xl78">
    <w:name w:val="xl78"/>
    <w:basedOn w:val="Normal"/>
    <w:rsid w:val="009F3492"/>
    <w:pPr>
      <w:pBdr>
        <w:top w:val="single" w:sz="4" w:space="0" w:color="auto"/>
        <w:bottom w:val="single" w:sz="4" w:space="0" w:color="auto"/>
      </w:pBdr>
      <w:spacing w:before="100" w:beforeAutospacing="1" w:after="100" w:afterAutospacing="1"/>
      <w:jc w:val="center"/>
    </w:pPr>
    <w:rPr>
      <w:b/>
      <w:bCs/>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691226">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31703265">
      <w:bodyDiv w:val="1"/>
      <w:marLeft w:val="0"/>
      <w:marRight w:val="0"/>
      <w:marTop w:val="0"/>
      <w:marBottom w:val="0"/>
      <w:divBdr>
        <w:top w:val="none" w:sz="0" w:space="0" w:color="auto"/>
        <w:left w:val="none" w:sz="0" w:space="0" w:color="auto"/>
        <w:bottom w:val="none" w:sz="0" w:space="0" w:color="auto"/>
        <w:right w:val="none" w:sz="0" w:space="0" w:color="auto"/>
      </w:divBdr>
    </w:div>
    <w:div w:id="449206010">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1686982">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2721624">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7701333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5648717">
      <w:bodyDiv w:val="1"/>
      <w:marLeft w:val="0"/>
      <w:marRight w:val="0"/>
      <w:marTop w:val="0"/>
      <w:marBottom w:val="0"/>
      <w:divBdr>
        <w:top w:val="none" w:sz="0" w:space="0" w:color="auto"/>
        <w:left w:val="none" w:sz="0" w:space="0" w:color="auto"/>
        <w:bottom w:val="none" w:sz="0" w:space="0" w:color="auto"/>
        <w:right w:val="none" w:sz="0" w:space="0" w:color="auto"/>
      </w:divBdr>
    </w:div>
    <w:div w:id="98319499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00632628">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98914887">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4622305">
      <w:bodyDiv w:val="1"/>
      <w:marLeft w:val="0"/>
      <w:marRight w:val="0"/>
      <w:marTop w:val="0"/>
      <w:marBottom w:val="0"/>
      <w:divBdr>
        <w:top w:val="none" w:sz="0" w:space="0" w:color="auto"/>
        <w:left w:val="none" w:sz="0" w:space="0" w:color="auto"/>
        <w:bottom w:val="none" w:sz="0" w:space="0" w:color="auto"/>
        <w:right w:val="none" w:sz="0" w:space="0" w:color="auto"/>
      </w:divBdr>
    </w:div>
    <w:div w:id="2081365060">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1485016">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E121-7D63-40C6-8287-1596173B7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4222FCEC-B97C-4E9D-9214-5BC706AC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4776</Words>
  <Characters>26272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38</cp:revision>
  <cp:lastPrinted>2018-11-02T18:38:00Z</cp:lastPrinted>
  <dcterms:created xsi:type="dcterms:W3CDTF">2022-05-13T19:33:00Z</dcterms:created>
  <dcterms:modified xsi:type="dcterms:W3CDTF">2022-08-09T15:29:00Z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57047700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