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6693" w14:textId="77777777" w:rsidR="00073837" w:rsidRPr="00073837" w:rsidRDefault="00073837" w:rsidP="0007383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07383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46BDF0"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63CB4564" w14:textId="77777777"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Radicado No:</w:t>
      </w:r>
      <w:r w:rsidRPr="00073837">
        <w:rPr>
          <w:rFonts w:ascii="Arial" w:eastAsia="Tahoma" w:hAnsi="Arial" w:cs="Arial"/>
          <w:sz w:val="20"/>
          <w:szCs w:val="20"/>
          <w:lang w:val="es-419" w:eastAsia="es-CO"/>
        </w:rPr>
        <w:tab/>
      </w:r>
      <w:r w:rsidRPr="00073837">
        <w:rPr>
          <w:rFonts w:ascii="Arial" w:eastAsia="Tahoma" w:hAnsi="Arial" w:cs="Arial"/>
          <w:sz w:val="20"/>
          <w:szCs w:val="20"/>
          <w:lang w:val="es-419" w:eastAsia="es-CO"/>
        </w:rPr>
        <w:tab/>
        <w:t>66001-31-05-004-2022-00332-01</w:t>
      </w:r>
    </w:p>
    <w:p w14:paraId="0831F7BB" w14:textId="006121EC"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Proceso:</w:t>
      </w:r>
      <w:r w:rsidRPr="00073837">
        <w:rPr>
          <w:rFonts w:ascii="Arial" w:eastAsia="Tahoma" w:hAnsi="Arial" w:cs="Arial"/>
          <w:sz w:val="20"/>
          <w:szCs w:val="20"/>
          <w:lang w:val="es-419" w:eastAsia="es-CO"/>
        </w:rPr>
        <w:tab/>
      </w:r>
      <w:r w:rsidRPr="00073837">
        <w:rPr>
          <w:rFonts w:ascii="Arial" w:eastAsia="Tahoma" w:hAnsi="Arial" w:cs="Arial"/>
          <w:sz w:val="20"/>
          <w:szCs w:val="20"/>
          <w:lang w:val="es-419" w:eastAsia="es-CO"/>
        </w:rPr>
        <w:tab/>
        <w:t>Acción de tutela (Impugnación)</w:t>
      </w:r>
    </w:p>
    <w:p w14:paraId="7FF971B5" w14:textId="77777777"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Accionante:</w:t>
      </w:r>
      <w:r w:rsidRPr="00073837">
        <w:rPr>
          <w:rFonts w:ascii="Arial" w:eastAsia="Tahoma" w:hAnsi="Arial" w:cs="Arial"/>
          <w:sz w:val="20"/>
          <w:szCs w:val="20"/>
          <w:lang w:val="es-419" w:eastAsia="es-CO"/>
        </w:rPr>
        <w:tab/>
      </w:r>
      <w:r w:rsidRPr="00073837">
        <w:rPr>
          <w:rFonts w:ascii="Arial" w:eastAsia="Tahoma" w:hAnsi="Arial" w:cs="Arial"/>
          <w:sz w:val="20"/>
          <w:szCs w:val="20"/>
          <w:lang w:val="es-419" w:eastAsia="es-CO"/>
        </w:rPr>
        <w:tab/>
        <w:t xml:space="preserve">María Emilia Valencia Villegas </w:t>
      </w:r>
    </w:p>
    <w:p w14:paraId="1F8C3679" w14:textId="77777777"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Accionado:</w:t>
      </w:r>
      <w:r w:rsidRPr="00073837">
        <w:rPr>
          <w:rFonts w:ascii="Arial" w:eastAsia="Tahoma" w:hAnsi="Arial" w:cs="Arial"/>
          <w:sz w:val="20"/>
          <w:szCs w:val="20"/>
          <w:lang w:val="es-419" w:eastAsia="es-CO"/>
        </w:rPr>
        <w:tab/>
      </w:r>
      <w:r w:rsidRPr="00073837">
        <w:rPr>
          <w:rFonts w:ascii="Arial" w:eastAsia="Tahoma" w:hAnsi="Arial" w:cs="Arial"/>
          <w:sz w:val="20"/>
          <w:szCs w:val="20"/>
          <w:lang w:val="es-419" w:eastAsia="es-CO"/>
        </w:rPr>
        <w:tab/>
        <w:t>Protección y Colpensiones</w:t>
      </w:r>
    </w:p>
    <w:p w14:paraId="61129466" w14:textId="77777777"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Juzgado de origen:</w:t>
      </w:r>
      <w:r w:rsidRPr="00073837">
        <w:rPr>
          <w:rFonts w:ascii="Arial" w:eastAsia="Tahoma" w:hAnsi="Arial" w:cs="Arial"/>
          <w:sz w:val="20"/>
          <w:szCs w:val="20"/>
          <w:lang w:val="es-419" w:eastAsia="es-CO"/>
        </w:rPr>
        <w:tab/>
        <w:t>Juzgado Cuarto Laboral Circuito</w:t>
      </w:r>
    </w:p>
    <w:p w14:paraId="5402DFAB" w14:textId="20D40218" w:rsidR="00073837" w:rsidRPr="00073837" w:rsidRDefault="00073837" w:rsidP="00073837">
      <w:pPr>
        <w:spacing w:after="0" w:line="240" w:lineRule="auto"/>
        <w:jc w:val="both"/>
        <w:rPr>
          <w:rFonts w:ascii="Arial" w:eastAsia="Tahoma" w:hAnsi="Arial" w:cs="Arial"/>
          <w:sz w:val="20"/>
          <w:szCs w:val="20"/>
          <w:lang w:val="es-419" w:eastAsia="es-CO"/>
        </w:rPr>
      </w:pPr>
      <w:r w:rsidRPr="00073837">
        <w:rPr>
          <w:rFonts w:ascii="Arial" w:eastAsia="Tahoma" w:hAnsi="Arial" w:cs="Arial"/>
          <w:sz w:val="20"/>
          <w:szCs w:val="20"/>
          <w:lang w:val="es-419" w:eastAsia="es-CO"/>
        </w:rPr>
        <w:t>Magistrada ponente:</w:t>
      </w:r>
      <w:r w:rsidRPr="00073837">
        <w:rPr>
          <w:rFonts w:ascii="Arial" w:eastAsia="Tahoma" w:hAnsi="Arial" w:cs="Arial"/>
          <w:sz w:val="20"/>
          <w:szCs w:val="20"/>
          <w:lang w:val="es-419" w:eastAsia="es-CO"/>
        </w:rPr>
        <w:tab/>
        <w:t>Ana Lucia Caicedo Calderón</w:t>
      </w:r>
    </w:p>
    <w:p w14:paraId="0D4B7818" w14:textId="77777777" w:rsidR="00073837" w:rsidRPr="00073837" w:rsidRDefault="00073837" w:rsidP="00073837">
      <w:pPr>
        <w:spacing w:after="0" w:line="240" w:lineRule="auto"/>
        <w:jc w:val="both"/>
        <w:rPr>
          <w:rFonts w:ascii="Arial" w:eastAsia="Tahoma" w:hAnsi="Arial" w:cs="Arial"/>
          <w:color w:val="000000"/>
          <w:sz w:val="20"/>
          <w:szCs w:val="20"/>
          <w:lang w:val="es-ES" w:eastAsia="es-CO"/>
        </w:rPr>
      </w:pPr>
    </w:p>
    <w:bookmarkEnd w:id="2"/>
    <w:bookmarkEnd w:id="3"/>
    <w:p w14:paraId="234AE373" w14:textId="4717E104" w:rsidR="00073837" w:rsidRPr="00073837" w:rsidRDefault="000D5565" w:rsidP="00073837">
      <w:pPr>
        <w:spacing w:after="0" w:line="240" w:lineRule="auto"/>
        <w:jc w:val="both"/>
        <w:rPr>
          <w:rFonts w:ascii="Arial" w:eastAsia="Times New Roman" w:hAnsi="Arial" w:cs="Arial"/>
          <w:sz w:val="20"/>
          <w:szCs w:val="20"/>
          <w:lang w:val="es-419" w:eastAsia="es-ES"/>
        </w:rPr>
      </w:pPr>
      <w:r w:rsidRPr="00073837">
        <w:rPr>
          <w:rFonts w:ascii="Arial" w:eastAsia="Times New Roman" w:hAnsi="Arial" w:cs="Arial"/>
          <w:b/>
          <w:bCs/>
          <w:iCs/>
          <w:sz w:val="20"/>
          <w:szCs w:val="20"/>
          <w:u w:val="single"/>
          <w:lang w:val="es-419" w:eastAsia="fr-FR"/>
        </w:rPr>
        <w:t>TEMAS:</w:t>
      </w:r>
      <w:r w:rsidRPr="0007383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DERECHO DE PETICIÓN </w:t>
      </w:r>
      <w:r w:rsidRPr="00073837">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CUMPLIMIENTO DE FALLO JUDICIAL / INEFICACIA DE TRASLADO / PRINCIPIOS DE INMEDIATEZ Y SUBSIDIARIEDAD / ÓRDENES COMPLEJAS / OBLIGACIONES DE HACER / PROCEDENCIA DE LA TUTELA.</w:t>
      </w:r>
    </w:p>
    <w:p w14:paraId="0B046522"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42A87F3A" w14:textId="6279F9F8" w:rsidR="00073837" w:rsidRPr="00073837" w:rsidRDefault="00166845" w:rsidP="00073837">
      <w:pPr>
        <w:spacing w:after="0" w:line="240" w:lineRule="auto"/>
        <w:jc w:val="both"/>
        <w:rPr>
          <w:rFonts w:ascii="Arial" w:eastAsia="Times New Roman" w:hAnsi="Arial" w:cs="Arial"/>
          <w:sz w:val="20"/>
          <w:szCs w:val="20"/>
          <w:lang w:val="es-419" w:eastAsia="es-ES"/>
        </w:rPr>
      </w:pPr>
      <w:r w:rsidRPr="00166845">
        <w:rPr>
          <w:rFonts w:ascii="Arial" w:eastAsia="Times New Roman" w:hAnsi="Arial" w:cs="Arial"/>
          <w:sz w:val="20"/>
          <w:szCs w:val="20"/>
          <w:lang w:val="es-419" w:eastAsia="es-ES"/>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w:t>
      </w:r>
      <w:r>
        <w:rPr>
          <w:rFonts w:ascii="Arial" w:eastAsia="Times New Roman" w:hAnsi="Arial" w:cs="Arial"/>
          <w:sz w:val="20"/>
          <w:szCs w:val="20"/>
          <w:lang w:val="es-419" w:eastAsia="es-ES"/>
        </w:rPr>
        <w:t>…</w:t>
      </w:r>
    </w:p>
    <w:p w14:paraId="55259E8C"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1F404FD5" w14:textId="01C6B569" w:rsidR="00073837" w:rsidRPr="00073837" w:rsidRDefault="00166845" w:rsidP="0007383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66845">
        <w:rPr>
          <w:rFonts w:ascii="Arial" w:eastAsia="Times New Roman" w:hAnsi="Arial" w:cs="Arial"/>
          <w:sz w:val="20"/>
          <w:szCs w:val="20"/>
          <w:lang w:val="es-419" w:eastAsia="es-ES"/>
        </w:rPr>
        <w:t>no cabe duda que los derechos a la vida digna, mínimo vital y a la salud son fundamentales, y la acción de tutela es procedente por no existir otro medio más expedito para su protección</w:t>
      </w:r>
      <w:r>
        <w:rPr>
          <w:rFonts w:ascii="Arial" w:eastAsia="Times New Roman" w:hAnsi="Arial" w:cs="Arial"/>
          <w:sz w:val="20"/>
          <w:szCs w:val="20"/>
          <w:lang w:val="es-419" w:eastAsia="es-ES"/>
        </w:rPr>
        <w:t>.</w:t>
      </w:r>
      <w:r w:rsidR="000E1502">
        <w:rPr>
          <w:rFonts w:ascii="Arial" w:eastAsia="Times New Roman" w:hAnsi="Arial" w:cs="Arial"/>
          <w:sz w:val="20"/>
          <w:szCs w:val="20"/>
          <w:lang w:val="es-419" w:eastAsia="es-ES"/>
        </w:rPr>
        <w:t xml:space="preserve"> (…)</w:t>
      </w:r>
    </w:p>
    <w:p w14:paraId="0143523C"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37D0D903" w14:textId="77777777" w:rsidR="000E1502" w:rsidRPr="000E1502" w:rsidRDefault="000E1502" w:rsidP="000E1502">
      <w:pPr>
        <w:spacing w:after="0" w:line="240" w:lineRule="auto"/>
        <w:jc w:val="both"/>
        <w:rPr>
          <w:rFonts w:ascii="Arial" w:eastAsia="Times New Roman" w:hAnsi="Arial" w:cs="Arial"/>
          <w:sz w:val="20"/>
          <w:szCs w:val="20"/>
          <w:lang w:val="es-419" w:eastAsia="es-ES"/>
        </w:rPr>
      </w:pPr>
      <w:r w:rsidRPr="000E1502">
        <w:rPr>
          <w:rFonts w:ascii="Arial" w:eastAsia="Times New Roman" w:hAnsi="Arial" w:cs="Arial"/>
          <w:sz w:val="20"/>
          <w:szCs w:val="20"/>
          <w:lang w:val="es-419" w:eastAsia="es-ES"/>
        </w:rPr>
        <w:t>Respecto a las órdenes judiciales que tienen alguna complejidad para su cumplimiento, la Corte Constitucional ha establecido a partir de la sentencia T-267 de 2018 lo siguiente:</w:t>
      </w:r>
    </w:p>
    <w:p w14:paraId="6222230D" w14:textId="77777777" w:rsidR="000E1502" w:rsidRPr="000E1502" w:rsidRDefault="000E1502" w:rsidP="000E1502">
      <w:pPr>
        <w:spacing w:after="0" w:line="240" w:lineRule="auto"/>
        <w:jc w:val="both"/>
        <w:rPr>
          <w:rFonts w:ascii="Arial" w:eastAsia="Times New Roman" w:hAnsi="Arial" w:cs="Arial"/>
          <w:sz w:val="20"/>
          <w:szCs w:val="20"/>
          <w:lang w:val="es-419" w:eastAsia="es-ES"/>
        </w:rPr>
      </w:pPr>
    </w:p>
    <w:p w14:paraId="0EB66F96" w14:textId="209AA204" w:rsidR="00073837" w:rsidRDefault="000E1502" w:rsidP="000E1502">
      <w:pPr>
        <w:spacing w:after="0" w:line="240" w:lineRule="auto"/>
        <w:jc w:val="both"/>
        <w:rPr>
          <w:rFonts w:ascii="Arial" w:eastAsia="Times New Roman" w:hAnsi="Arial" w:cs="Arial"/>
          <w:sz w:val="20"/>
          <w:szCs w:val="20"/>
          <w:lang w:val="es-419" w:eastAsia="es-ES"/>
        </w:rPr>
      </w:pPr>
      <w:r w:rsidRPr="000E1502">
        <w:rPr>
          <w:rFonts w:ascii="Arial" w:eastAsia="Times New Roman" w:hAnsi="Arial" w:cs="Arial"/>
          <w:sz w:val="20"/>
          <w:szCs w:val="20"/>
          <w:lang w:val="es-419" w:eastAsia="es-ES"/>
        </w:rPr>
        <w:t xml:space="preserve">“Cuando se trata de órdenes complejas -no estructurales-, el nivel de intervención debe ser mucho menor, para conjurar la situación que subyace a la vulneración de derechos. Aquí, es importante que el juez constitucional, en un ejercicio de </w:t>
      </w:r>
      <w:proofErr w:type="spellStart"/>
      <w:r w:rsidRPr="000E1502">
        <w:rPr>
          <w:rFonts w:ascii="Arial" w:eastAsia="Times New Roman" w:hAnsi="Arial" w:cs="Arial"/>
          <w:sz w:val="20"/>
          <w:szCs w:val="20"/>
          <w:lang w:val="es-419" w:eastAsia="es-ES"/>
        </w:rPr>
        <w:t>autorestricción</w:t>
      </w:r>
      <w:proofErr w:type="spellEnd"/>
      <w:r w:rsidRPr="000E1502">
        <w:rPr>
          <w:rFonts w:ascii="Arial" w:eastAsia="Times New Roman" w:hAnsi="Arial" w:cs="Arial"/>
          <w:sz w:val="20"/>
          <w:szCs w:val="20"/>
          <w:lang w:val="es-419" w:eastAsia="es-ES"/>
        </w:rPr>
        <w:t>, tenga en cuenta que debe, entre otras cosas, ser ponderado al momento de concebir el remedio</w:t>
      </w:r>
      <w:r>
        <w:rPr>
          <w:rFonts w:ascii="Arial" w:eastAsia="Times New Roman" w:hAnsi="Arial" w:cs="Arial"/>
          <w:sz w:val="20"/>
          <w:szCs w:val="20"/>
          <w:lang w:val="es-419" w:eastAsia="es-ES"/>
        </w:rPr>
        <w:t>…</w:t>
      </w:r>
    </w:p>
    <w:p w14:paraId="67464739" w14:textId="0E273266" w:rsidR="007923B8" w:rsidRDefault="007923B8" w:rsidP="000E1502">
      <w:pPr>
        <w:spacing w:after="0" w:line="240" w:lineRule="auto"/>
        <w:jc w:val="both"/>
        <w:rPr>
          <w:rFonts w:ascii="Arial" w:eastAsia="Times New Roman" w:hAnsi="Arial" w:cs="Arial"/>
          <w:sz w:val="20"/>
          <w:szCs w:val="20"/>
          <w:lang w:val="es-419" w:eastAsia="es-ES"/>
        </w:rPr>
      </w:pPr>
    </w:p>
    <w:p w14:paraId="63B0A408" w14:textId="77777777" w:rsidR="007923B8" w:rsidRPr="007923B8" w:rsidRDefault="007923B8" w:rsidP="007923B8">
      <w:pPr>
        <w:spacing w:after="0" w:line="240" w:lineRule="auto"/>
        <w:jc w:val="both"/>
        <w:rPr>
          <w:rFonts w:ascii="Arial" w:eastAsia="Times New Roman" w:hAnsi="Arial" w:cs="Arial"/>
          <w:sz w:val="20"/>
          <w:szCs w:val="20"/>
          <w:lang w:val="es-419" w:eastAsia="es-ES"/>
        </w:rPr>
      </w:pPr>
      <w:r w:rsidRPr="007923B8">
        <w:rPr>
          <w:rFonts w:ascii="Arial" w:eastAsia="Times New Roman" w:hAnsi="Arial" w:cs="Arial"/>
          <w:sz w:val="20"/>
          <w:szCs w:val="20"/>
          <w:lang w:val="es-419" w:eastAsia="es-ES"/>
        </w:rPr>
        <w:t>Respecto a las sentencias judiciales que contienen obligaciones de hacer, la jurisprudencia Constitucional ha dispuesto en la providencia T-435 de 2004 la procedencia de la acción de tutela, así:</w:t>
      </w:r>
    </w:p>
    <w:p w14:paraId="0A91AC5D" w14:textId="77777777" w:rsidR="007923B8" w:rsidRPr="007923B8" w:rsidRDefault="007923B8" w:rsidP="007923B8">
      <w:pPr>
        <w:spacing w:after="0" w:line="240" w:lineRule="auto"/>
        <w:jc w:val="both"/>
        <w:rPr>
          <w:rFonts w:ascii="Arial" w:eastAsia="Times New Roman" w:hAnsi="Arial" w:cs="Arial"/>
          <w:sz w:val="20"/>
          <w:szCs w:val="20"/>
          <w:lang w:val="es-419" w:eastAsia="es-ES"/>
        </w:rPr>
      </w:pPr>
    </w:p>
    <w:p w14:paraId="10C51A9F" w14:textId="033507A1" w:rsidR="007923B8" w:rsidRDefault="007923B8" w:rsidP="007923B8">
      <w:pPr>
        <w:spacing w:after="0" w:line="240" w:lineRule="auto"/>
        <w:jc w:val="both"/>
        <w:rPr>
          <w:rFonts w:ascii="Arial" w:eastAsia="Times New Roman" w:hAnsi="Arial" w:cs="Arial"/>
          <w:sz w:val="20"/>
          <w:szCs w:val="20"/>
          <w:lang w:val="es-419" w:eastAsia="es-ES"/>
        </w:rPr>
      </w:pPr>
      <w:r w:rsidRPr="007923B8">
        <w:rPr>
          <w:rFonts w:ascii="Arial" w:eastAsia="Times New Roman" w:hAnsi="Arial" w:cs="Arial"/>
          <w:sz w:val="20"/>
          <w:szCs w:val="20"/>
          <w:lang w:val="es-419" w:eastAsia="es-ES"/>
        </w:rPr>
        <w:t>“(…) aún en el evento en que sea pertinente el proceso ejecutivo para reclamar la satisfacción de una obligación de hacer cuyo origen sea una sentencia judicial ejecutoriada, la tutela será procedente si se observa que el incumplimiento conlleva la vulneración de derechos fundamentales y que la vía ejecutiva no tiene la misma efectividad que aquella, tal el caso del reintegro de un trabajador. Y, en esta línea de reflexión, la Corte ha considerado procedente la acción de tutela en aquellos casos en los que se ha exigido el cumplimiento de sentencias que reconocen pensiones</w:t>
      </w:r>
      <w:r>
        <w:rPr>
          <w:rFonts w:ascii="Arial" w:eastAsia="Times New Roman" w:hAnsi="Arial" w:cs="Arial"/>
          <w:sz w:val="20"/>
          <w:szCs w:val="20"/>
          <w:lang w:val="es-419" w:eastAsia="es-ES"/>
        </w:rPr>
        <w:t>…”</w:t>
      </w:r>
    </w:p>
    <w:p w14:paraId="77CE7109" w14:textId="77777777" w:rsidR="007923B8" w:rsidRPr="00073837" w:rsidRDefault="007923B8" w:rsidP="000E1502">
      <w:pPr>
        <w:spacing w:after="0" w:line="240" w:lineRule="auto"/>
        <w:jc w:val="both"/>
        <w:rPr>
          <w:rFonts w:ascii="Arial" w:eastAsia="Times New Roman" w:hAnsi="Arial" w:cs="Arial"/>
          <w:sz w:val="20"/>
          <w:szCs w:val="20"/>
          <w:lang w:val="es-419" w:eastAsia="es-ES"/>
        </w:rPr>
      </w:pPr>
    </w:p>
    <w:p w14:paraId="07E39248"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406F8965" w14:textId="77777777" w:rsidR="00073837" w:rsidRPr="00073837" w:rsidRDefault="00073837" w:rsidP="00073837">
      <w:pPr>
        <w:spacing w:after="0" w:line="240" w:lineRule="auto"/>
        <w:jc w:val="both"/>
        <w:rPr>
          <w:rFonts w:ascii="Arial" w:eastAsia="Times New Roman" w:hAnsi="Arial" w:cs="Arial"/>
          <w:sz w:val="20"/>
          <w:szCs w:val="20"/>
          <w:lang w:val="es-419" w:eastAsia="es-ES"/>
        </w:rPr>
      </w:pPr>
    </w:p>
    <w:p w14:paraId="2DBAC82B" w14:textId="77777777" w:rsidR="00A02E0C" w:rsidRPr="00073837" w:rsidRDefault="00A02E0C" w:rsidP="00073837">
      <w:pPr>
        <w:spacing w:after="0" w:line="276" w:lineRule="auto"/>
        <w:ind w:firstLine="709"/>
        <w:jc w:val="center"/>
        <w:rPr>
          <w:rFonts w:ascii="Tahoma" w:hAnsi="Tahoma" w:cs="Tahoma"/>
          <w:b/>
          <w:bCs/>
          <w:sz w:val="24"/>
          <w:szCs w:val="24"/>
          <w:lang w:val="es-419"/>
        </w:rPr>
      </w:pPr>
      <w:r w:rsidRPr="00073837">
        <w:rPr>
          <w:rFonts w:ascii="Tahoma" w:hAnsi="Tahoma" w:cs="Tahoma"/>
          <w:b/>
          <w:bCs/>
          <w:sz w:val="24"/>
          <w:szCs w:val="24"/>
          <w:lang w:val="es-419"/>
        </w:rPr>
        <w:t>TRIBUNAL SUPERIOR DEL DISTRITO JUDICIAL DE PEREIRA</w:t>
      </w:r>
    </w:p>
    <w:p w14:paraId="719DEE5D" w14:textId="77777777" w:rsidR="00A02E0C" w:rsidRPr="00073837" w:rsidRDefault="00A02E0C" w:rsidP="00073837">
      <w:pPr>
        <w:spacing w:after="0" w:line="276" w:lineRule="auto"/>
        <w:ind w:firstLine="709"/>
        <w:jc w:val="center"/>
        <w:rPr>
          <w:rFonts w:ascii="Tahoma" w:hAnsi="Tahoma" w:cs="Tahoma"/>
          <w:b/>
          <w:bCs/>
          <w:sz w:val="24"/>
          <w:szCs w:val="24"/>
          <w:lang w:val="es-419"/>
        </w:rPr>
      </w:pPr>
      <w:r w:rsidRPr="00073837">
        <w:rPr>
          <w:rFonts w:ascii="Tahoma" w:hAnsi="Tahoma" w:cs="Tahoma"/>
          <w:b/>
          <w:bCs/>
          <w:sz w:val="24"/>
          <w:szCs w:val="24"/>
          <w:lang w:val="es-419"/>
        </w:rPr>
        <w:t xml:space="preserve">SALA PRIMERA DE DECISIÓN LABORAL </w:t>
      </w:r>
    </w:p>
    <w:p w14:paraId="52CE5055" w14:textId="77777777" w:rsidR="00A02E0C" w:rsidRPr="00073837" w:rsidRDefault="00A02E0C" w:rsidP="00073837">
      <w:pPr>
        <w:spacing w:after="0" w:line="276" w:lineRule="auto"/>
        <w:ind w:firstLine="709"/>
        <w:jc w:val="center"/>
        <w:rPr>
          <w:rFonts w:ascii="Tahoma" w:hAnsi="Tahoma" w:cs="Tahoma"/>
          <w:b/>
          <w:bCs/>
          <w:color w:val="5B9BD5" w:themeColor="accent1"/>
          <w:sz w:val="24"/>
          <w:szCs w:val="24"/>
          <w:lang w:val="es-419"/>
        </w:rPr>
      </w:pPr>
    </w:p>
    <w:p w14:paraId="4FECB21B" w14:textId="77777777" w:rsidR="00A02E0C" w:rsidRPr="00073837" w:rsidRDefault="00A02E0C" w:rsidP="00073837">
      <w:pPr>
        <w:spacing w:after="0" w:line="276" w:lineRule="auto"/>
        <w:ind w:firstLine="709"/>
        <w:jc w:val="center"/>
        <w:rPr>
          <w:rFonts w:ascii="Tahoma" w:hAnsi="Tahoma" w:cs="Tahoma"/>
          <w:b/>
          <w:bCs/>
          <w:sz w:val="24"/>
          <w:szCs w:val="24"/>
          <w:lang w:val="es-419"/>
        </w:rPr>
      </w:pPr>
      <w:r w:rsidRPr="00073837">
        <w:rPr>
          <w:rFonts w:ascii="Tahoma" w:hAnsi="Tahoma" w:cs="Tahoma"/>
          <w:sz w:val="24"/>
          <w:szCs w:val="24"/>
          <w:lang w:val="es-419"/>
        </w:rPr>
        <w:t>Magistrada Ponente:</w:t>
      </w:r>
      <w:r w:rsidRPr="00073837">
        <w:rPr>
          <w:rFonts w:ascii="Tahoma" w:hAnsi="Tahoma" w:cs="Tahoma"/>
          <w:b/>
          <w:bCs/>
          <w:sz w:val="24"/>
          <w:szCs w:val="24"/>
          <w:lang w:val="es-419"/>
        </w:rPr>
        <w:t xml:space="preserve"> Ana Lucia Caicedo Calderón</w:t>
      </w:r>
    </w:p>
    <w:p w14:paraId="46799EDC" w14:textId="7E2ED95D" w:rsidR="00A02E0C" w:rsidRPr="00073837" w:rsidRDefault="00A02E0C" w:rsidP="00073837">
      <w:pPr>
        <w:spacing w:after="0" w:line="276" w:lineRule="auto"/>
        <w:ind w:firstLine="709"/>
        <w:jc w:val="center"/>
        <w:rPr>
          <w:rFonts w:ascii="Tahoma" w:hAnsi="Tahoma" w:cs="Tahoma"/>
          <w:sz w:val="24"/>
          <w:szCs w:val="24"/>
          <w:lang w:val="es-419"/>
        </w:rPr>
      </w:pPr>
      <w:r w:rsidRPr="00073837">
        <w:rPr>
          <w:rFonts w:ascii="Tahoma" w:hAnsi="Tahoma" w:cs="Tahoma"/>
          <w:sz w:val="24"/>
          <w:szCs w:val="24"/>
          <w:lang w:val="es-419"/>
        </w:rPr>
        <w:t xml:space="preserve">Pereira, </w:t>
      </w:r>
      <w:r w:rsidR="00D85726" w:rsidRPr="00073837">
        <w:rPr>
          <w:rFonts w:ascii="Tahoma" w:hAnsi="Tahoma" w:cs="Tahoma"/>
          <w:sz w:val="24"/>
          <w:szCs w:val="24"/>
          <w:lang w:val="es-419"/>
        </w:rPr>
        <w:t xml:space="preserve">dieciocho </w:t>
      </w:r>
      <w:r w:rsidRPr="00073837">
        <w:rPr>
          <w:rFonts w:ascii="Tahoma" w:hAnsi="Tahoma" w:cs="Tahoma"/>
          <w:sz w:val="24"/>
          <w:szCs w:val="24"/>
          <w:lang w:val="es-419"/>
        </w:rPr>
        <w:t>(</w:t>
      </w:r>
      <w:r w:rsidR="00D85726" w:rsidRPr="00073837">
        <w:rPr>
          <w:rFonts w:ascii="Tahoma" w:hAnsi="Tahoma" w:cs="Tahoma"/>
          <w:sz w:val="24"/>
          <w:szCs w:val="24"/>
          <w:lang w:val="es-419"/>
        </w:rPr>
        <w:t>18</w:t>
      </w:r>
      <w:r w:rsidRPr="00073837">
        <w:rPr>
          <w:rFonts w:ascii="Tahoma" w:hAnsi="Tahoma" w:cs="Tahoma"/>
          <w:sz w:val="24"/>
          <w:szCs w:val="24"/>
          <w:lang w:val="es-419"/>
        </w:rPr>
        <w:t>) de</w:t>
      </w:r>
      <w:r w:rsidR="00D85726" w:rsidRPr="00073837">
        <w:rPr>
          <w:rFonts w:ascii="Tahoma" w:hAnsi="Tahoma" w:cs="Tahoma"/>
          <w:sz w:val="24"/>
          <w:szCs w:val="24"/>
          <w:lang w:val="es-419"/>
        </w:rPr>
        <w:t xml:space="preserve"> noviembre</w:t>
      </w:r>
      <w:r w:rsidR="00513B7C" w:rsidRPr="00073837">
        <w:rPr>
          <w:rFonts w:ascii="Tahoma" w:hAnsi="Tahoma" w:cs="Tahoma"/>
          <w:sz w:val="24"/>
          <w:szCs w:val="24"/>
          <w:lang w:val="es-419"/>
        </w:rPr>
        <w:t xml:space="preserve"> </w:t>
      </w:r>
      <w:r w:rsidRPr="00073837">
        <w:rPr>
          <w:rFonts w:ascii="Tahoma" w:hAnsi="Tahoma" w:cs="Tahoma"/>
          <w:sz w:val="24"/>
          <w:szCs w:val="24"/>
          <w:lang w:val="es-419"/>
        </w:rPr>
        <w:t>de dos mil veinti</w:t>
      </w:r>
      <w:r w:rsidR="00513B7C" w:rsidRPr="00073837">
        <w:rPr>
          <w:rFonts w:ascii="Tahoma" w:hAnsi="Tahoma" w:cs="Tahoma"/>
          <w:sz w:val="24"/>
          <w:szCs w:val="24"/>
          <w:lang w:val="es-419"/>
        </w:rPr>
        <w:t>dós</w:t>
      </w:r>
      <w:r w:rsidRPr="00073837">
        <w:rPr>
          <w:rFonts w:ascii="Tahoma" w:hAnsi="Tahoma" w:cs="Tahoma"/>
          <w:sz w:val="24"/>
          <w:szCs w:val="24"/>
          <w:lang w:val="es-419"/>
        </w:rPr>
        <w:t xml:space="preserve"> (202</w:t>
      </w:r>
      <w:r w:rsidR="00513B7C" w:rsidRPr="00073837">
        <w:rPr>
          <w:rFonts w:ascii="Tahoma" w:hAnsi="Tahoma" w:cs="Tahoma"/>
          <w:sz w:val="24"/>
          <w:szCs w:val="24"/>
          <w:lang w:val="es-419"/>
        </w:rPr>
        <w:t>2</w:t>
      </w:r>
      <w:r w:rsidRPr="00073837">
        <w:rPr>
          <w:rFonts w:ascii="Tahoma" w:hAnsi="Tahoma" w:cs="Tahoma"/>
          <w:sz w:val="24"/>
          <w:szCs w:val="24"/>
          <w:lang w:val="es-419"/>
        </w:rPr>
        <w:t>)</w:t>
      </w:r>
    </w:p>
    <w:p w14:paraId="42D02AB9" w14:textId="77777777" w:rsidR="00A02E0C" w:rsidRPr="00073837" w:rsidRDefault="00A02E0C" w:rsidP="00073837">
      <w:pPr>
        <w:spacing w:after="0" w:line="276" w:lineRule="auto"/>
        <w:ind w:firstLine="709"/>
        <w:jc w:val="center"/>
        <w:rPr>
          <w:rFonts w:ascii="Tahoma" w:hAnsi="Tahoma" w:cs="Tahoma"/>
          <w:sz w:val="24"/>
          <w:szCs w:val="24"/>
          <w:lang w:val="es-419"/>
        </w:rPr>
      </w:pPr>
    </w:p>
    <w:p w14:paraId="4703DC04" w14:textId="6A936C8E" w:rsidR="001272DD" w:rsidRPr="00FE0BBC" w:rsidRDefault="00A02E0C"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bCs/>
          <w:spacing w:val="-2"/>
          <w:sz w:val="24"/>
          <w:szCs w:val="24"/>
        </w:rPr>
      </w:pPr>
      <w:r w:rsidRPr="00FE0BBC">
        <w:rPr>
          <w:rFonts w:ascii="Tahoma" w:hAnsi="Tahoma" w:cs="Tahoma"/>
          <w:spacing w:val="-2"/>
          <w:sz w:val="24"/>
          <w:szCs w:val="24"/>
          <w:lang w:val="es-419"/>
        </w:rPr>
        <w:t>Procede la judicatura a resolver la impugnación propuesta contra la sentencia proferida el día</w:t>
      </w:r>
      <w:r w:rsidRPr="00FE0BBC">
        <w:rPr>
          <w:rFonts w:ascii="Tahoma" w:hAnsi="Tahoma" w:cs="Tahoma"/>
          <w:spacing w:val="-2"/>
          <w:sz w:val="24"/>
          <w:szCs w:val="24"/>
        </w:rPr>
        <w:t xml:space="preserve"> </w:t>
      </w:r>
      <w:r w:rsidR="005950F3" w:rsidRPr="00FE0BBC">
        <w:rPr>
          <w:rFonts w:ascii="Tahoma" w:hAnsi="Tahoma" w:cs="Tahoma"/>
          <w:spacing w:val="-2"/>
          <w:sz w:val="24"/>
          <w:szCs w:val="24"/>
          <w:lang w:val="es-419"/>
        </w:rPr>
        <w:t>5 de octubre</w:t>
      </w:r>
      <w:r w:rsidRPr="00FE0BBC">
        <w:rPr>
          <w:rFonts w:ascii="Tahoma" w:hAnsi="Tahoma" w:cs="Tahoma"/>
          <w:spacing w:val="-2"/>
          <w:sz w:val="24"/>
          <w:szCs w:val="24"/>
          <w:lang w:val="es-419"/>
        </w:rPr>
        <w:t xml:space="preserve"> de dos mil veintidós (2022)</w:t>
      </w:r>
      <w:r w:rsidR="00D85726" w:rsidRPr="00FE0BBC">
        <w:rPr>
          <w:rFonts w:ascii="Tahoma" w:hAnsi="Tahoma" w:cs="Tahoma"/>
          <w:spacing w:val="-2"/>
          <w:sz w:val="24"/>
          <w:szCs w:val="24"/>
          <w:lang w:val="es-419"/>
        </w:rPr>
        <w:t xml:space="preserve"> por el </w:t>
      </w:r>
      <w:r w:rsidRPr="00FE0BBC">
        <w:rPr>
          <w:rFonts w:ascii="Tahoma" w:hAnsi="Tahoma" w:cs="Tahoma"/>
          <w:spacing w:val="-2"/>
          <w:sz w:val="24"/>
          <w:szCs w:val="24"/>
        </w:rPr>
        <w:t>Juzgado</w:t>
      </w:r>
      <w:r w:rsidR="005950F3" w:rsidRPr="00FE0BBC">
        <w:rPr>
          <w:rFonts w:ascii="Tahoma" w:hAnsi="Tahoma" w:cs="Tahoma"/>
          <w:spacing w:val="-2"/>
          <w:sz w:val="24"/>
          <w:szCs w:val="24"/>
        </w:rPr>
        <w:t xml:space="preserve"> Cuarto</w:t>
      </w:r>
      <w:r w:rsidRPr="00FE0BBC">
        <w:rPr>
          <w:rFonts w:ascii="Tahoma" w:hAnsi="Tahoma" w:cs="Tahoma"/>
          <w:spacing w:val="-2"/>
          <w:sz w:val="24"/>
          <w:szCs w:val="24"/>
        </w:rPr>
        <w:t xml:space="preserve"> Laboral Circuito</w:t>
      </w:r>
      <w:r w:rsidR="00D85726" w:rsidRPr="00FE0BBC">
        <w:rPr>
          <w:rFonts w:ascii="Tahoma" w:hAnsi="Tahoma" w:cs="Tahoma"/>
          <w:spacing w:val="-2"/>
          <w:sz w:val="24"/>
          <w:szCs w:val="24"/>
        </w:rPr>
        <w:t xml:space="preserve"> de Pereira</w:t>
      </w:r>
      <w:r w:rsidR="001272DD" w:rsidRPr="00FE0BBC">
        <w:rPr>
          <w:rFonts w:ascii="Tahoma" w:hAnsi="Tahoma" w:cs="Tahoma"/>
          <w:spacing w:val="-2"/>
          <w:sz w:val="24"/>
          <w:szCs w:val="24"/>
          <w:lang w:val="es-419"/>
        </w:rPr>
        <w:t xml:space="preserve">, dentro de la </w:t>
      </w:r>
      <w:r w:rsidR="001272DD" w:rsidRPr="00FE0BBC">
        <w:rPr>
          <w:rFonts w:ascii="Tahoma" w:hAnsi="Tahoma" w:cs="Tahoma"/>
          <w:b/>
          <w:spacing w:val="-2"/>
          <w:sz w:val="24"/>
          <w:szCs w:val="24"/>
          <w:lang w:val="es-419"/>
        </w:rPr>
        <w:t>acción de tutela</w:t>
      </w:r>
      <w:r w:rsidR="001272DD" w:rsidRPr="00FE0BBC">
        <w:rPr>
          <w:rFonts w:ascii="Tahoma" w:hAnsi="Tahoma" w:cs="Tahoma"/>
          <w:spacing w:val="-2"/>
          <w:sz w:val="24"/>
          <w:szCs w:val="24"/>
          <w:lang w:val="es-419"/>
        </w:rPr>
        <w:t xml:space="preserve"> impetrada por la</w:t>
      </w:r>
      <w:r w:rsidR="001272DD" w:rsidRPr="00FE0BBC">
        <w:rPr>
          <w:rFonts w:ascii="Tahoma" w:hAnsi="Tahoma" w:cs="Tahoma"/>
          <w:b/>
          <w:bCs/>
          <w:spacing w:val="-2"/>
          <w:sz w:val="24"/>
          <w:szCs w:val="24"/>
          <w:lang w:val="es-419"/>
        </w:rPr>
        <w:t xml:space="preserve"> </w:t>
      </w:r>
      <w:r w:rsidR="001272DD" w:rsidRPr="00FE0BBC">
        <w:rPr>
          <w:rFonts w:ascii="Tahoma" w:hAnsi="Tahoma" w:cs="Tahoma"/>
          <w:bCs/>
          <w:spacing w:val="-2"/>
          <w:sz w:val="24"/>
          <w:szCs w:val="24"/>
          <w:lang w:val="es-419"/>
        </w:rPr>
        <w:t>señora</w:t>
      </w:r>
      <w:r w:rsidR="001272DD" w:rsidRPr="00FE0BBC">
        <w:rPr>
          <w:rFonts w:ascii="Tahoma" w:hAnsi="Tahoma" w:cs="Tahoma"/>
          <w:b/>
          <w:bCs/>
          <w:spacing w:val="-2"/>
          <w:sz w:val="24"/>
          <w:szCs w:val="24"/>
          <w:lang w:val="es-419"/>
        </w:rPr>
        <w:t xml:space="preserve"> </w:t>
      </w:r>
      <w:r w:rsidR="007C72F4" w:rsidRPr="00FE0BBC">
        <w:rPr>
          <w:rFonts w:ascii="Tahoma" w:hAnsi="Tahoma" w:cs="Tahoma"/>
          <w:b/>
          <w:bCs/>
          <w:spacing w:val="-2"/>
          <w:sz w:val="24"/>
          <w:szCs w:val="24"/>
          <w:lang w:val="es-419"/>
        </w:rPr>
        <w:t>María Emilia Valencia Villegas</w:t>
      </w:r>
      <w:r w:rsidRPr="00FE0BBC">
        <w:rPr>
          <w:rFonts w:ascii="Tahoma" w:hAnsi="Tahoma" w:cs="Tahoma"/>
          <w:spacing w:val="-2"/>
          <w:sz w:val="24"/>
          <w:szCs w:val="24"/>
          <w:lang w:val="es-419"/>
        </w:rPr>
        <w:t xml:space="preserve">, en contra de </w:t>
      </w:r>
      <w:r w:rsidR="007C72F4" w:rsidRPr="00FE0BBC">
        <w:rPr>
          <w:rFonts w:ascii="Tahoma" w:hAnsi="Tahoma" w:cs="Tahoma"/>
          <w:b/>
          <w:spacing w:val="-2"/>
          <w:sz w:val="24"/>
          <w:szCs w:val="24"/>
        </w:rPr>
        <w:t xml:space="preserve">Protección </w:t>
      </w:r>
      <w:r w:rsidR="007C72F4" w:rsidRPr="00FE0BBC">
        <w:rPr>
          <w:rFonts w:ascii="Tahoma" w:hAnsi="Tahoma" w:cs="Tahoma"/>
          <w:spacing w:val="-2"/>
          <w:sz w:val="24"/>
          <w:szCs w:val="24"/>
        </w:rPr>
        <w:t xml:space="preserve">y </w:t>
      </w:r>
      <w:r w:rsidR="007C72F4" w:rsidRPr="00FE0BBC">
        <w:rPr>
          <w:rFonts w:ascii="Tahoma" w:hAnsi="Tahoma" w:cs="Tahoma"/>
          <w:b/>
          <w:spacing w:val="-2"/>
          <w:sz w:val="24"/>
          <w:szCs w:val="24"/>
        </w:rPr>
        <w:t>Colpensiones</w:t>
      </w:r>
      <w:r w:rsidR="00971066" w:rsidRPr="00FE0BBC">
        <w:rPr>
          <w:rFonts w:ascii="Tahoma" w:hAnsi="Tahoma" w:cs="Tahoma"/>
          <w:b/>
          <w:bCs/>
          <w:spacing w:val="-2"/>
          <w:sz w:val="24"/>
          <w:szCs w:val="24"/>
        </w:rPr>
        <w:t xml:space="preserve">, </w:t>
      </w:r>
      <w:r w:rsidR="00971066" w:rsidRPr="00FE0BBC">
        <w:rPr>
          <w:rFonts w:ascii="Tahoma" w:hAnsi="Tahoma" w:cs="Tahoma"/>
          <w:bCs/>
          <w:spacing w:val="-2"/>
          <w:sz w:val="24"/>
          <w:szCs w:val="24"/>
        </w:rPr>
        <w:t xml:space="preserve">a través de la cual pretende que se amparen sus derechos fundamentales </w:t>
      </w:r>
      <w:r w:rsidR="005950F3" w:rsidRPr="00FE0BBC">
        <w:rPr>
          <w:rFonts w:ascii="Tahoma" w:hAnsi="Tahoma" w:cs="Tahoma"/>
          <w:bCs/>
          <w:spacing w:val="-2"/>
          <w:sz w:val="24"/>
          <w:szCs w:val="24"/>
        </w:rPr>
        <w:t>de petición</w:t>
      </w:r>
      <w:r w:rsidR="00971066" w:rsidRPr="00FE0BBC">
        <w:rPr>
          <w:rFonts w:ascii="Tahoma" w:hAnsi="Tahoma" w:cs="Tahoma"/>
          <w:bCs/>
          <w:spacing w:val="-2"/>
          <w:sz w:val="24"/>
          <w:szCs w:val="24"/>
        </w:rPr>
        <w:t>,</w:t>
      </w:r>
      <w:r w:rsidR="005950F3" w:rsidRPr="00FE0BBC">
        <w:rPr>
          <w:rFonts w:ascii="Tahoma" w:hAnsi="Tahoma" w:cs="Tahoma"/>
          <w:bCs/>
          <w:spacing w:val="-2"/>
          <w:sz w:val="24"/>
          <w:szCs w:val="24"/>
        </w:rPr>
        <w:t xml:space="preserve"> seguridad social, mínimo vital y la vida.</w:t>
      </w:r>
    </w:p>
    <w:p w14:paraId="7A1C5300" w14:textId="77777777" w:rsidR="001272DD" w:rsidRPr="00FE0BBC" w:rsidRDefault="001272DD"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bCs/>
          <w:spacing w:val="-2"/>
          <w:sz w:val="24"/>
          <w:szCs w:val="24"/>
        </w:rPr>
      </w:pPr>
    </w:p>
    <w:p w14:paraId="2BA92721" w14:textId="5AEC6037" w:rsidR="001272DD" w:rsidRPr="00FE0BBC" w:rsidRDefault="001272DD" w:rsidP="00536C25">
      <w:pPr>
        <w:pStyle w:val="Ttulo4"/>
        <w:numPr>
          <w:ilvl w:val="0"/>
          <w:numId w:val="7"/>
        </w:numPr>
        <w:tabs>
          <w:tab w:val="left" w:pos="426"/>
        </w:tabs>
        <w:spacing w:line="276" w:lineRule="auto"/>
        <w:ind w:left="0"/>
        <w:rPr>
          <w:rFonts w:ascii="Tahoma" w:hAnsi="Tahoma" w:cs="Tahoma"/>
          <w:spacing w:val="-2"/>
          <w:szCs w:val="24"/>
        </w:rPr>
      </w:pPr>
      <w:r w:rsidRPr="00FE0BBC">
        <w:rPr>
          <w:rFonts w:ascii="Tahoma" w:hAnsi="Tahoma" w:cs="Tahoma"/>
          <w:spacing w:val="-2"/>
          <w:szCs w:val="24"/>
        </w:rPr>
        <w:t>La demanda de tutela</w:t>
      </w:r>
    </w:p>
    <w:p w14:paraId="134EE7D8" w14:textId="77777777" w:rsidR="0036227B" w:rsidRPr="00FE0BBC" w:rsidRDefault="0036227B" w:rsidP="00536C25">
      <w:pPr>
        <w:spacing w:line="276" w:lineRule="auto"/>
        <w:ind w:firstLine="709"/>
        <w:rPr>
          <w:rFonts w:ascii="Tahoma" w:hAnsi="Tahoma" w:cs="Tahoma"/>
          <w:spacing w:val="-2"/>
          <w:sz w:val="24"/>
          <w:szCs w:val="24"/>
          <w:lang w:val="es-ES" w:eastAsia="es-ES"/>
        </w:rPr>
      </w:pPr>
    </w:p>
    <w:p w14:paraId="55210E8D" w14:textId="3F3A3630" w:rsidR="00163CD9" w:rsidRPr="00FE0BBC" w:rsidRDefault="00AA182F" w:rsidP="00536C25">
      <w:pPr>
        <w:spacing w:after="0" w:line="276" w:lineRule="auto"/>
        <w:jc w:val="both"/>
        <w:rPr>
          <w:rFonts w:ascii="Tahoma" w:hAnsi="Tahoma" w:cs="Tahoma"/>
          <w:spacing w:val="-2"/>
          <w:sz w:val="24"/>
          <w:szCs w:val="24"/>
          <w:lang w:val="es-ES" w:eastAsia="es-ES"/>
        </w:rPr>
      </w:pPr>
      <w:r w:rsidRPr="00FE0BBC">
        <w:rPr>
          <w:rFonts w:ascii="Tahoma" w:hAnsi="Tahoma" w:cs="Tahoma"/>
          <w:spacing w:val="-2"/>
          <w:sz w:val="24"/>
          <w:szCs w:val="24"/>
          <w:lang w:val="es-ES" w:eastAsia="es-ES"/>
        </w:rPr>
        <w:t xml:space="preserve">          </w:t>
      </w:r>
      <w:r w:rsidR="001272DD" w:rsidRPr="00FE0BBC">
        <w:rPr>
          <w:rFonts w:ascii="Tahoma" w:hAnsi="Tahoma" w:cs="Tahoma"/>
          <w:spacing w:val="-2"/>
          <w:sz w:val="24"/>
          <w:szCs w:val="24"/>
          <w:lang w:val="es-ES" w:eastAsia="es-ES"/>
        </w:rPr>
        <w:t xml:space="preserve">La accionante solicita que se tutelen sus derechos fundamentales </w:t>
      </w:r>
      <w:r w:rsidR="005950F3" w:rsidRPr="00FE0BBC">
        <w:rPr>
          <w:rFonts w:ascii="Tahoma" w:hAnsi="Tahoma" w:cs="Tahoma"/>
          <w:spacing w:val="-2"/>
          <w:sz w:val="24"/>
          <w:szCs w:val="24"/>
          <w:lang w:val="es-ES" w:eastAsia="es-ES"/>
        </w:rPr>
        <w:t>de petición, seguridad social, mínimo vital y la vida,</w:t>
      </w:r>
      <w:r w:rsidR="001272DD" w:rsidRPr="00FE0BBC">
        <w:rPr>
          <w:rFonts w:ascii="Tahoma" w:hAnsi="Tahoma" w:cs="Tahoma"/>
          <w:spacing w:val="-2"/>
          <w:sz w:val="24"/>
          <w:szCs w:val="24"/>
          <w:lang w:val="es-ES" w:eastAsia="es-ES"/>
        </w:rPr>
        <w:t xml:space="preserve"> y en consecuencia se ordene a la</w:t>
      </w:r>
      <w:r w:rsidR="005950F3" w:rsidRPr="00FE0BBC">
        <w:rPr>
          <w:rFonts w:ascii="Tahoma" w:hAnsi="Tahoma" w:cs="Tahoma"/>
          <w:spacing w:val="-2"/>
          <w:sz w:val="24"/>
          <w:szCs w:val="24"/>
          <w:lang w:val="es-ES" w:eastAsia="es-ES"/>
        </w:rPr>
        <w:t>s</w:t>
      </w:r>
      <w:r w:rsidR="001272DD" w:rsidRPr="00FE0BBC">
        <w:rPr>
          <w:rFonts w:ascii="Tahoma" w:hAnsi="Tahoma" w:cs="Tahoma"/>
          <w:spacing w:val="-2"/>
          <w:sz w:val="24"/>
          <w:szCs w:val="24"/>
          <w:lang w:val="es-ES" w:eastAsia="es-ES"/>
        </w:rPr>
        <w:t xml:space="preserve"> entidad</w:t>
      </w:r>
      <w:r w:rsidR="005950F3" w:rsidRPr="00FE0BBC">
        <w:rPr>
          <w:rFonts w:ascii="Tahoma" w:hAnsi="Tahoma" w:cs="Tahoma"/>
          <w:spacing w:val="-2"/>
          <w:sz w:val="24"/>
          <w:szCs w:val="24"/>
          <w:lang w:val="es-ES" w:eastAsia="es-ES"/>
        </w:rPr>
        <w:t xml:space="preserve">es </w:t>
      </w:r>
      <w:r w:rsidR="005950F3" w:rsidRPr="00FE0BBC">
        <w:rPr>
          <w:rFonts w:ascii="Tahoma" w:hAnsi="Tahoma" w:cs="Tahoma"/>
          <w:spacing w:val="-2"/>
          <w:sz w:val="24"/>
          <w:szCs w:val="24"/>
          <w:lang w:val="es-ES" w:eastAsia="es-ES"/>
        </w:rPr>
        <w:lastRenderedPageBreak/>
        <w:t xml:space="preserve">Porvenir y Colpensiones, a dar respuesta clara, completa y de fondo de la </w:t>
      </w:r>
      <w:r w:rsidR="00351791" w:rsidRPr="00FE0BBC">
        <w:rPr>
          <w:rFonts w:ascii="Tahoma" w:hAnsi="Tahoma" w:cs="Tahoma"/>
          <w:spacing w:val="-2"/>
          <w:sz w:val="24"/>
          <w:szCs w:val="24"/>
          <w:lang w:val="es-ES" w:eastAsia="es-ES"/>
        </w:rPr>
        <w:t xml:space="preserve">petición de cumplimiento de sentencia radicado </w:t>
      </w:r>
      <w:r w:rsidR="00351791" w:rsidRPr="00FE0BBC">
        <w:rPr>
          <w:rFonts w:ascii="Tahoma" w:hAnsi="Tahoma" w:cs="Tahoma"/>
          <w:spacing w:val="-2"/>
          <w:sz w:val="24"/>
          <w:szCs w:val="24"/>
        </w:rPr>
        <w:t>66001310500220190035801.</w:t>
      </w:r>
      <w:r w:rsidR="005950F3" w:rsidRPr="00FE0BBC">
        <w:rPr>
          <w:rFonts w:ascii="Tahoma" w:hAnsi="Tahoma" w:cs="Tahoma"/>
          <w:spacing w:val="-2"/>
          <w:sz w:val="24"/>
          <w:szCs w:val="24"/>
          <w:lang w:val="es-ES" w:eastAsia="es-ES"/>
        </w:rPr>
        <w:t xml:space="preserve"> </w:t>
      </w:r>
    </w:p>
    <w:p w14:paraId="373DADC6" w14:textId="77777777" w:rsidR="00D85726" w:rsidRPr="00FE0BBC" w:rsidRDefault="00D85726" w:rsidP="00536C25">
      <w:pPr>
        <w:spacing w:after="0" w:line="276" w:lineRule="auto"/>
        <w:jc w:val="both"/>
        <w:rPr>
          <w:rFonts w:ascii="Tahoma" w:eastAsia="Times New Roman" w:hAnsi="Tahoma" w:cs="Tahoma"/>
          <w:spacing w:val="-2"/>
          <w:sz w:val="24"/>
          <w:szCs w:val="24"/>
          <w:lang w:eastAsia="es-MX"/>
        </w:rPr>
      </w:pPr>
    </w:p>
    <w:p w14:paraId="70382331" w14:textId="544052B4" w:rsidR="00163CD9" w:rsidRPr="00FE0BBC" w:rsidRDefault="0036227B" w:rsidP="00536C25">
      <w:pPr>
        <w:spacing w:after="0" w:line="276" w:lineRule="auto"/>
        <w:ind w:firstLine="709"/>
        <w:jc w:val="both"/>
        <w:rPr>
          <w:rFonts w:ascii="Tahoma" w:hAnsi="Tahoma" w:cs="Tahoma"/>
          <w:spacing w:val="-2"/>
          <w:sz w:val="24"/>
          <w:szCs w:val="24"/>
          <w:lang w:val="es-ES" w:eastAsia="es-ES"/>
        </w:rPr>
      </w:pPr>
      <w:r w:rsidRPr="00FE0BBC">
        <w:rPr>
          <w:rFonts w:ascii="Tahoma" w:hAnsi="Tahoma" w:cs="Tahoma"/>
          <w:spacing w:val="-2"/>
          <w:sz w:val="24"/>
          <w:szCs w:val="24"/>
          <w:lang w:val="es-ES" w:eastAsia="es-ES"/>
        </w:rPr>
        <w:t xml:space="preserve">Para fundar dichas pretensiones, </w:t>
      </w:r>
      <w:r w:rsidR="00E65DF5" w:rsidRPr="00FE0BBC">
        <w:rPr>
          <w:rFonts w:ascii="Tahoma" w:hAnsi="Tahoma" w:cs="Tahoma"/>
          <w:spacing w:val="-2"/>
          <w:sz w:val="24"/>
          <w:szCs w:val="24"/>
          <w:lang w:val="es-ES" w:eastAsia="es-ES"/>
        </w:rPr>
        <w:t>manifestó</w:t>
      </w:r>
      <w:r w:rsidR="00276C93" w:rsidRPr="00FE0BBC">
        <w:rPr>
          <w:rFonts w:ascii="Tahoma" w:hAnsi="Tahoma" w:cs="Tahoma"/>
          <w:spacing w:val="-2"/>
          <w:sz w:val="24"/>
          <w:szCs w:val="24"/>
          <w:lang w:val="es-ES" w:eastAsia="es-ES"/>
        </w:rPr>
        <w:t xml:space="preserve"> que cuenta con 6</w:t>
      </w:r>
      <w:r w:rsidR="005950F3" w:rsidRPr="00FE0BBC">
        <w:rPr>
          <w:rFonts w:ascii="Tahoma" w:hAnsi="Tahoma" w:cs="Tahoma"/>
          <w:spacing w:val="-2"/>
          <w:sz w:val="24"/>
          <w:szCs w:val="24"/>
          <w:lang w:val="es-ES" w:eastAsia="es-ES"/>
        </w:rPr>
        <w:t>2</w:t>
      </w:r>
      <w:r w:rsidR="00276C93" w:rsidRPr="00FE0BBC">
        <w:rPr>
          <w:rFonts w:ascii="Tahoma" w:hAnsi="Tahoma" w:cs="Tahoma"/>
          <w:spacing w:val="-2"/>
          <w:sz w:val="24"/>
          <w:szCs w:val="24"/>
          <w:lang w:val="es-ES" w:eastAsia="es-ES"/>
        </w:rPr>
        <w:t xml:space="preserve"> años</w:t>
      </w:r>
      <w:r w:rsidR="005950F3" w:rsidRPr="00FE0BBC">
        <w:rPr>
          <w:rFonts w:ascii="Tahoma" w:hAnsi="Tahoma" w:cs="Tahoma"/>
          <w:spacing w:val="-2"/>
          <w:sz w:val="24"/>
          <w:szCs w:val="24"/>
          <w:lang w:val="es-ES" w:eastAsia="es-ES"/>
        </w:rPr>
        <w:t xml:space="preserve"> dado que nació el 30 de abril de 1960 y ha trabajado desde 1993, </w:t>
      </w:r>
      <w:r w:rsidR="00313986" w:rsidRPr="00FE0BBC">
        <w:rPr>
          <w:rFonts w:ascii="Tahoma" w:hAnsi="Tahoma" w:cs="Tahoma"/>
          <w:spacing w:val="-2"/>
          <w:sz w:val="24"/>
          <w:szCs w:val="24"/>
          <w:lang w:val="es-ES" w:eastAsia="es-ES"/>
        </w:rPr>
        <w:t>por ello,</w:t>
      </w:r>
      <w:r w:rsidR="005950F3" w:rsidRPr="00FE0BBC">
        <w:rPr>
          <w:rFonts w:ascii="Tahoma" w:hAnsi="Tahoma" w:cs="Tahoma"/>
          <w:spacing w:val="-2"/>
          <w:sz w:val="24"/>
          <w:szCs w:val="24"/>
          <w:lang w:val="es-ES" w:eastAsia="es-ES"/>
        </w:rPr>
        <w:t xml:space="preserve"> a la fecha </w:t>
      </w:r>
      <w:r w:rsidR="00313986" w:rsidRPr="00FE0BBC">
        <w:rPr>
          <w:rFonts w:ascii="Tahoma" w:hAnsi="Tahoma" w:cs="Tahoma"/>
          <w:spacing w:val="-2"/>
          <w:sz w:val="24"/>
          <w:szCs w:val="24"/>
          <w:lang w:val="es-ES" w:eastAsia="es-ES"/>
        </w:rPr>
        <w:t>ha cotizado más de 1300 semanas.</w:t>
      </w:r>
      <w:r w:rsidR="00276C93" w:rsidRPr="00FE0BBC">
        <w:rPr>
          <w:rFonts w:ascii="Tahoma" w:hAnsi="Tahoma" w:cs="Tahoma"/>
          <w:spacing w:val="-2"/>
          <w:sz w:val="24"/>
          <w:szCs w:val="24"/>
          <w:lang w:val="es-ES" w:eastAsia="es-ES"/>
        </w:rPr>
        <w:t xml:space="preserve"> </w:t>
      </w:r>
    </w:p>
    <w:p w14:paraId="42B1B20F" w14:textId="77777777" w:rsidR="00D85726" w:rsidRPr="00FE0BBC" w:rsidRDefault="00D85726" w:rsidP="00536C25">
      <w:pPr>
        <w:spacing w:after="0" w:line="276" w:lineRule="auto"/>
        <w:ind w:firstLine="709"/>
        <w:jc w:val="both"/>
        <w:rPr>
          <w:rFonts w:ascii="Tahoma" w:hAnsi="Tahoma" w:cs="Tahoma"/>
          <w:spacing w:val="-2"/>
          <w:sz w:val="24"/>
          <w:szCs w:val="24"/>
          <w:lang w:val="es-ES" w:eastAsia="es-ES"/>
        </w:rPr>
      </w:pPr>
    </w:p>
    <w:p w14:paraId="1FF2DBFB" w14:textId="22B5A0DE" w:rsidR="00276C93" w:rsidRPr="00FE0BBC" w:rsidRDefault="00E00DFE"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Afirmó</w:t>
      </w:r>
      <w:r w:rsidR="00703236" w:rsidRPr="00FE0BBC">
        <w:rPr>
          <w:rFonts w:ascii="Tahoma" w:hAnsi="Tahoma" w:cs="Tahoma"/>
          <w:spacing w:val="-2"/>
          <w:sz w:val="24"/>
          <w:szCs w:val="24"/>
          <w:shd w:val="clear" w:color="auto" w:fill="FAF9F8"/>
        </w:rPr>
        <w:t>, que</w:t>
      </w:r>
      <w:r w:rsidR="005950F3" w:rsidRPr="00FE0BBC">
        <w:rPr>
          <w:rFonts w:ascii="Tahoma" w:hAnsi="Tahoma" w:cs="Tahoma"/>
          <w:spacing w:val="-2"/>
          <w:sz w:val="24"/>
          <w:szCs w:val="24"/>
          <w:shd w:val="clear" w:color="auto" w:fill="FAF9F8"/>
        </w:rPr>
        <w:t xml:space="preserve"> en el mes de enero del presente año se le diagnosticó </w:t>
      </w:r>
      <w:proofErr w:type="spellStart"/>
      <w:r w:rsidR="005950F3" w:rsidRPr="00FE0BBC">
        <w:rPr>
          <w:rFonts w:ascii="Tahoma" w:hAnsi="Tahoma" w:cs="Tahoma"/>
          <w:spacing w:val="-2"/>
          <w:sz w:val="24"/>
          <w:szCs w:val="24"/>
          <w:shd w:val="clear" w:color="auto" w:fill="FAF9F8"/>
        </w:rPr>
        <w:t>hodgkin</w:t>
      </w:r>
      <w:proofErr w:type="spellEnd"/>
      <w:r w:rsidR="005950F3" w:rsidRPr="00FE0BBC">
        <w:rPr>
          <w:rFonts w:ascii="Tahoma" w:hAnsi="Tahoma" w:cs="Tahoma"/>
          <w:spacing w:val="-2"/>
          <w:sz w:val="24"/>
          <w:szCs w:val="24"/>
          <w:shd w:val="clear" w:color="auto" w:fill="FAF9F8"/>
        </w:rPr>
        <w:t>, un tipo de cáncer linfático</w:t>
      </w:r>
      <w:r w:rsidR="00313986" w:rsidRPr="00FE0BBC">
        <w:rPr>
          <w:rFonts w:ascii="Tahoma" w:hAnsi="Tahoma" w:cs="Tahoma"/>
          <w:spacing w:val="-2"/>
          <w:sz w:val="24"/>
          <w:szCs w:val="24"/>
          <w:shd w:val="clear" w:color="auto" w:fill="FAF9F8"/>
        </w:rPr>
        <w:t>.</w:t>
      </w:r>
    </w:p>
    <w:p w14:paraId="0368809F" w14:textId="77777777" w:rsidR="00D85726" w:rsidRPr="00FE0BBC" w:rsidRDefault="00D85726" w:rsidP="00536C25">
      <w:pPr>
        <w:spacing w:after="0" w:line="276" w:lineRule="auto"/>
        <w:ind w:firstLine="709"/>
        <w:jc w:val="both"/>
        <w:rPr>
          <w:rFonts w:ascii="Tahoma" w:hAnsi="Tahoma" w:cs="Tahoma"/>
          <w:spacing w:val="-2"/>
          <w:sz w:val="24"/>
          <w:szCs w:val="24"/>
          <w:shd w:val="clear" w:color="auto" w:fill="FAF9F8"/>
        </w:rPr>
      </w:pPr>
    </w:p>
    <w:p w14:paraId="42EDE1FB" w14:textId="400A5F00" w:rsidR="00461C86" w:rsidRPr="00FE0BBC" w:rsidRDefault="00E00DFE"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Señaló</w:t>
      </w:r>
      <w:r w:rsidR="00461C86" w:rsidRPr="00FE0BBC">
        <w:rPr>
          <w:rFonts w:ascii="Tahoma" w:hAnsi="Tahoma" w:cs="Tahoma"/>
          <w:spacing w:val="-2"/>
          <w:sz w:val="24"/>
          <w:szCs w:val="24"/>
          <w:shd w:val="clear" w:color="auto" w:fill="FAF9F8"/>
        </w:rPr>
        <w:t xml:space="preserve"> que </w:t>
      </w:r>
      <w:r w:rsidR="00313986" w:rsidRPr="00FE0BBC">
        <w:rPr>
          <w:rFonts w:ascii="Tahoma" w:hAnsi="Tahoma" w:cs="Tahoma"/>
          <w:spacing w:val="-2"/>
          <w:sz w:val="24"/>
          <w:szCs w:val="24"/>
          <w:shd w:val="clear" w:color="auto" w:fill="FAF9F8"/>
        </w:rPr>
        <w:t xml:space="preserve">el 4 de noviembre de 2021 en trámite de primera instancia, el Juzgado Segundo Laboral del Circuito llevó a cabo audiencia pública en </w:t>
      </w:r>
      <w:r w:rsidR="00D85726" w:rsidRPr="00FE0BBC">
        <w:rPr>
          <w:rFonts w:ascii="Tahoma" w:hAnsi="Tahoma" w:cs="Tahoma"/>
          <w:spacing w:val="-2"/>
          <w:sz w:val="24"/>
          <w:szCs w:val="24"/>
          <w:shd w:val="clear" w:color="auto" w:fill="FAF9F8"/>
        </w:rPr>
        <w:t xml:space="preserve">el </w:t>
      </w:r>
      <w:r w:rsidR="00313986" w:rsidRPr="00FE0BBC">
        <w:rPr>
          <w:rFonts w:ascii="Tahoma" w:hAnsi="Tahoma" w:cs="Tahoma"/>
          <w:spacing w:val="-2"/>
          <w:sz w:val="24"/>
          <w:szCs w:val="24"/>
          <w:shd w:val="clear" w:color="auto" w:fill="FAF9F8"/>
        </w:rPr>
        <w:t>proceso que adelantó en contra de Protección y Colpensiones, con el objeto de que se declarara la ineficacia de</w:t>
      </w:r>
      <w:r w:rsidR="00351791" w:rsidRPr="00FE0BBC">
        <w:rPr>
          <w:rFonts w:ascii="Tahoma" w:hAnsi="Tahoma" w:cs="Tahoma"/>
          <w:spacing w:val="-2"/>
          <w:sz w:val="24"/>
          <w:szCs w:val="24"/>
          <w:shd w:val="clear" w:color="auto" w:fill="FAF9F8"/>
        </w:rPr>
        <w:t xml:space="preserve"> traslado que efectuó a la </w:t>
      </w:r>
      <w:r w:rsidR="00313986" w:rsidRPr="00FE0BBC">
        <w:rPr>
          <w:rFonts w:ascii="Tahoma" w:hAnsi="Tahoma" w:cs="Tahoma"/>
          <w:spacing w:val="-2"/>
          <w:sz w:val="24"/>
          <w:szCs w:val="24"/>
          <w:shd w:val="clear" w:color="auto" w:fill="FAF9F8"/>
        </w:rPr>
        <w:t>entidad que se encuentra suscrita</w:t>
      </w:r>
      <w:r w:rsidR="00351791" w:rsidRPr="00FE0BBC">
        <w:rPr>
          <w:rFonts w:ascii="Tahoma" w:hAnsi="Tahoma" w:cs="Tahoma"/>
          <w:spacing w:val="-2"/>
          <w:sz w:val="24"/>
          <w:szCs w:val="24"/>
          <w:shd w:val="clear" w:color="auto" w:fill="FAF9F8"/>
        </w:rPr>
        <w:t>, es decir, Porvenir.</w:t>
      </w:r>
    </w:p>
    <w:p w14:paraId="68EB5857" w14:textId="77777777" w:rsidR="00D85726" w:rsidRPr="00FE0BBC" w:rsidRDefault="00D85726" w:rsidP="00536C25">
      <w:pPr>
        <w:spacing w:after="0" w:line="276" w:lineRule="auto"/>
        <w:ind w:firstLine="709"/>
        <w:jc w:val="both"/>
        <w:rPr>
          <w:rFonts w:ascii="Tahoma" w:hAnsi="Tahoma" w:cs="Tahoma"/>
          <w:spacing w:val="-2"/>
          <w:sz w:val="24"/>
          <w:szCs w:val="24"/>
          <w:shd w:val="clear" w:color="auto" w:fill="FAF9F8"/>
        </w:rPr>
      </w:pPr>
    </w:p>
    <w:p w14:paraId="68395041" w14:textId="2CE92CA9" w:rsidR="00E53241" w:rsidRPr="00FE0BBC" w:rsidRDefault="00313986"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 xml:space="preserve">Obedeciendo a lo anterior, la instancia falló a su favor, declarando la ineficacia de su afiliación a Protección S.A que fue suscrita el 9 de enero de 2004, dejando sin efecto su traslado al RAIS, en consecuencia, se condenó a la entidad a girar a Colpensiones la totalidad de las sumas recibidas con ocasión a la afiliación mencionada, con sus respectivos rendimientos financieros y las sumas correspondientes al valor de las comisiones y cuotas de administración, así como, las cuotas de garantía de pensión mínima y seguros previsionales. Para el cumplimiento de lo anterior, se estableció el término de 1 mes contado a partir de la ejecutoria de la sentencia. </w:t>
      </w:r>
    </w:p>
    <w:p w14:paraId="19135B3F" w14:textId="77777777" w:rsidR="00D85726" w:rsidRPr="00FE0BBC" w:rsidRDefault="00D85726" w:rsidP="00536C25">
      <w:pPr>
        <w:spacing w:after="0" w:line="276" w:lineRule="auto"/>
        <w:ind w:firstLine="709"/>
        <w:jc w:val="both"/>
        <w:rPr>
          <w:rFonts w:ascii="Tahoma" w:hAnsi="Tahoma" w:cs="Tahoma"/>
          <w:spacing w:val="-2"/>
          <w:sz w:val="24"/>
          <w:szCs w:val="24"/>
          <w:shd w:val="clear" w:color="auto" w:fill="FAF9F8"/>
        </w:rPr>
      </w:pPr>
    </w:p>
    <w:p w14:paraId="0105D147" w14:textId="3400922E" w:rsidR="003175CC" w:rsidRPr="00FE0BBC" w:rsidRDefault="00E53241"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 xml:space="preserve">Añadió que el mencionado fallo fue apelado por Protección y Colpensiones, </w:t>
      </w:r>
      <w:r w:rsidR="00D85726" w:rsidRPr="00FE0BBC">
        <w:rPr>
          <w:rFonts w:ascii="Tahoma" w:hAnsi="Tahoma" w:cs="Tahoma"/>
          <w:spacing w:val="-2"/>
          <w:sz w:val="24"/>
          <w:szCs w:val="24"/>
          <w:shd w:val="clear" w:color="auto" w:fill="FAF9F8"/>
        </w:rPr>
        <w:t xml:space="preserve">subiendo a </w:t>
      </w:r>
      <w:r w:rsidRPr="00FE0BBC">
        <w:rPr>
          <w:rFonts w:ascii="Tahoma" w:hAnsi="Tahoma" w:cs="Tahoma"/>
          <w:spacing w:val="-2"/>
          <w:sz w:val="24"/>
          <w:szCs w:val="24"/>
          <w:shd w:val="clear" w:color="auto" w:fill="FAF9F8"/>
        </w:rPr>
        <w:t>la Sala Laboral del Tribunal Superior de Pereira</w:t>
      </w:r>
      <w:r w:rsidR="00D85726" w:rsidRPr="00FE0BBC">
        <w:rPr>
          <w:rFonts w:ascii="Tahoma" w:hAnsi="Tahoma" w:cs="Tahoma"/>
          <w:spacing w:val="-2"/>
          <w:sz w:val="24"/>
          <w:szCs w:val="24"/>
          <w:shd w:val="clear" w:color="auto" w:fill="FAF9F8"/>
        </w:rPr>
        <w:t xml:space="preserve">, quien </w:t>
      </w:r>
      <w:r w:rsidR="00B970F6" w:rsidRPr="00FE0BBC">
        <w:rPr>
          <w:rFonts w:ascii="Tahoma" w:hAnsi="Tahoma" w:cs="Tahoma"/>
          <w:spacing w:val="-2"/>
          <w:sz w:val="24"/>
          <w:szCs w:val="24"/>
          <w:shd w:val="clear" w:color="auto" w:fill="FAF9F8"/>
        </w:rPr>
        <w:t>decidió confirmar la sentencia y añadir un numeral correspondiente a que en el caso de que se hubiese redimido y pagado el bono pensional a favor de la cuenta de ahorro individual, Protección S.A deber</w:t>
      </w:r>
      <w:r w:rsidR="00D85726" w:rsidRPr="00FE0BBC">
        <w:rPr>
          <w:rFonts w:ascii="Tahoma" w:hAnsi="Tahoma" w:cs="Tahoma"/>
          <w:spacing w:val="-2"/>
          <w:sz w:val="24"/>
          <w:szCs w:val="24"/>
          <w:shd w:val="clear" w:color="auto" w:fill="FAF9F8"/>
        </w:rPr>
        <w:t>á</w:t>
      </w:r>
      <w:r w:rsidR="00B970F6" w:rsidRPr="00FE0BBC">
        <w:rPr>
          <w:rFonts w:ascii="Tahoma" w:hAnsi="Tahoma" w:cs="Tahoma"/>
          <w:spacing w:val="-2"/>
          <w:sz w:val="24"/>
          <w:szCs w:val="24"/>
          <w:shd w:val="clear" w:color="auto" w:fill="FAF9F8"/>
        </w:rPr>
        <w:t xml:space="preserve"> restituir la suma que hubiese sido pagada por la </w:t>
      </w:r>
      <w:r w:rsidR="00D85726" w:rsidRPr="00FE0BBC">
        <w:rPr>
          <w:rFonts w:ascii="Tahoma" w:hAnsi="Tahoma" w:cs="Tahoma"/>
          <w:spacing w:val="-2"/>
          <w:sz w:val="24"/>
          <w:szCs w:val="24"/>
          <w:shd w:val="clear" w:color="auto" w:fill="FAF9F8"/>
        </w:rPr>
        <w:t xml:space="preserve">Oficina de Bonos Pensionales (en adelante </w:t>
      </w:r>
      <w:r w:rsidR="00B970F6" w:rsidRPr="00FE0BBC">
        <w:rPr>
          <w:rFonts w:ascii="Tahoma" w:hAnsi="Tahoma" w:cs="Tahoma"/>
          <w:spacing w:val="-2"/>
          <w:sz w:val="24"/>
          <w:szCs w:val="24"/>
          <w:shd w:val="clear" w:color="auto" w:fill="FAF9F8"/>
        </w:rPr>
        <w:t>OBP</w:t>
      </w:r>
      <w:r w:rsidR="00D85726" w:rsidRPr="00FE0BBC">
        <w:rPr>
          <w:rFonts w:ascii="Tahoma" w:hAnsi="Tahoma" w:cs="Tahoma"/>
          <w:spacing w:val="-2"/>
          <w:sz w:val="24"/>
          <w:szCs w:val="24"/>
          <w:shd w:val="clear" w:color="auto" w:fill="FAF9F8"/>
        </w:rPr>
        <w:t>)</w:t>
      </w:r>
      <w:r w:rsidR="00B970F6" w:rsidRPr="00FE0BBC">
        <w:rPr>
          <w:rFonts w:ascii="Tahoma" w:hAnsi="Tahoma" w:cs="Tahoma"/>
          <w:spacing w:val="-2"/>
          <w:sz w:val="24"/>
          <w:szCs w:val="24"/>
          <w:shd w:val="clear" w:color="auto" w:fill="FAF9F8"/>
        </w:rPr>
        <w:t xml:space="preserve"> del Ministerio de Hacienda y Crédito Público, con su debida indexación.</w:t>
      </w:r>
    </w:p>
    <w:p w14:paraId="201FA09C" w14:textId="77777777" w:rsidR="00D85726" w:rsidRPr="00FE0BBC" w:rsidRDefault="00D85726" w:rsidP="00536C25">
      <w:pPr>
        <w:spacing w:after="0" w:line="276" w:lineRule="auto"/>
        <w:ind w:firstLine="709"/>
        <w:jc w:val="both"/>
        <w:rPr>
          <w:rFonts w:ascii="Tahoma" w:hAnsi="Tahoma" w:cs="Tahoma"/>
          <w:spacing w:val="-2"/>
          <w:sz w:val="24"/>
          <w:szCs w:val="24"/>
          <w:shd w:val="clear" w:color="auto" w:fill="FAF9F8"/>
        </w:rPr>
      </w:pPr>
    </w:p>
    <w:p w14:paraId="7E583D70" w14:textId="14F4AD47" w:rsidR="00B970F6" w:rsidRPr="00FE0BBC" w:rsidRDefault="00B970F6"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 xml:space="preserve">Advirtió que pese a que se confirmó la sentencia, no se evidencia cumplimiento de la misma, por dicha razón, el 26 de agosto del presente año, solicitó a Colpensiones y a Protección el cumplimiento de la sentencia, reiterándoles su grave condición de salud y el estrés por el que atraviesa al no contar con seguridad sobre su futuro y su pensión de vejez, sin embargo, las mismas no han brindado respuesta </w:t>
      </w:r>
      <w:r w:rsidR="00035C4F" w:rsidRPr="00FE0BBC">
        <w:rPr>
          <w:rFonts w:ascii="Tahoma" w:hAnsi="Tahoma" w:cs="Tahoma"/>
          <w:spacing w:val="-2"/>
          <w:sz w:val="24"/>
          <w:szCs w:val="24"/>
          <w:shd w:val="clear" w:color="auto" w:fill="FAF9F8"/>
        </w:rPr>
        <w:t>clara, completa y de fondo a</w:t>
      </w:r>
      <w:r w:rsidR="00D85726" w:rsidRPr="00FE0BBC">
        <w:rPr>
          <w:rFonts w:ascii="Tahoma" w:hAnsi="Tahoma" w:cs="Tahoma"/>
          <w:spacing w:val="-2"/>
          <w:sz w:val="24"/>
          <w:szCs w:val="24"/>
          <w:shd w:val="clear" w:color="auto" w:fill="FAF9F8"/>
        </w:rPr>
        <w:t>u</w:t>
      </w:r>
      <w:r w:rsidR="00035C4F" w:rsidRPr="00FE0BBC">
        <w:rPr>
          <w:rFonts w:ascii="Tahoma" w:hAnsi="Tahoma" w:cs="Tahoma"/>
          <w:spacing w:val="-2"/>
          <w:sz w:val="24"/>
          <w:szCs w:val="24"/>
          <w:shd w:val="clear" w:color="auto" w:fill="FAF9F8"/>
        </w:rPr>
        <w:t>n cuando han pasado 19 días desde la radicación de la solicitud en mención.</w:t>
      </w:r>
    </w:p>
    <w:p w14:paraId="3465C4E5" w14:textId="77777777" w:rsidR="00035C4F" w:rsidRPr="00FE0BBC" w:rsidRDefault="00035C4F" w:rsidP="00536C25">
      <w:pPr>
        <w:spacing w:after="0" w:line="276" w:lineRule="auto"/>
        <w:ind w:firstLine="709"/>
        <w:jc w:val="both"/>
        <w:rPr>
          <w:rFonts w:ascii="Tahoma" w:hAnsi="Tahoma" w:cs="Tahoma"/>
          <w:spacing w:val="-2"/>
          <w:sz w:val="24"/>
          <w:szCs w:val="24"/>
          <w:shd w:val="clear" w:color="auto" w:fill="FAF9F8"/>
        </w:rPr>
      </w:pPr>
    </w:p>
    <w:p w14:paraId="3B03440F" w14:textId="77777777" w:rsidR="001272DD" w:rsidRPr="00FE0BBC" w:rsidRDefault="001272DD" w:rsidP="00536C25">
      <w:pPr>
        <w:pStyle w:val="Ttulo4"/>
        <w:numPr>
          <w:ilvl w:val="0"/>
          <w:numId w:val="1"/>
        </w:numPr>
        <w:spacing w:line="276" w:lineRule="auto"/>
        <w:ind w:left="0" w:firstLine="709"/>
        <w:rPr>
          <w:rFonts w:ascii="Tahoma" w:hAnsi="Tahoma" w:cs="Tahoma"/>
          <w:spacing w:val="-2"/>
          <w:szCs w:val="24"/>
        </w:rPr>
      </w:pPr>
      <w:r w:rsidRPr="00FE0BBC">
        <w:rPr>
          <w:rFonts w:ascii="Tahoma" w:hAnsi="Tahoma" w:cs="Tahoma"/>
          <w:spacing w:val="-2"/>
          <w:szCs w:val="24"/>
        </w:rPr>
        <w:t>Contestación de la demanda</w:t>
      </w:r>
    </w:p>
    <w:p w14:paraId="0756C02E" w14:textId="77777777" w:rsidR="001272DD" w:rsidRPr="00FE0BBC" w:rsidRDefault="001272DD" w:rsidP="00536C25">
      <w:pPr>
        <w:spacing w:after="0" w:line="276" w:lineRule="auto"/>
        <w:ind w:firstLine="709"/>
        <w:jc w:val="both"/>
        <w:rPr>
          <w:rFonts w:ascii="Tahoma" w:hAnsi="Tahoma" w:cs="Tahoma"/>
          <w:spacing w:val="-2"/>
          <w:sz w:val="24"/>
          <w:szCs w:val="24"/>
          <w:shd w:val="clear" w:color="auto" w:fill="FAF9F8"/>
        </w:rPr>
      </w:pPr>
    </w:p>
    <w:p w14:paraId="72015D54" w14:textId="51DDD9C8" w:rsidR="00035C4F" w:rsidRPr="00FE0BBC" w:rsidRDefault="001272DD" w:rsidP="00536C25">
      <w:pPr>
        <w:pStyle w:val="Sinespaciado"/>
        <w:spacing w:line="276" w:lineRule="auto"/>
        <w:ind w:firstLine="709"/>
        <w:jc w:val="both"/>
        <w:rPr>
          <w:rFonts w:ascii="Tahoma" w:hAnsi="Tahoma" w:cs="Tahoma"/>
          <w:bCs/>
          <w:spacing w:val="-2"/>
          <w:sz w:val="24"/>
          <w:szCs w:val="24"/>
        </w:rPr>
      </w:pPr>
      <w:r w:rsidRPr="00FE0BBC">
        <w:rPr>
          <w:rFonts w:ascii="Tahoma" w:hAnsi="Tahoma" w:cs="Tahoma"/>
          <w:bCs/>
          <w:spacing w:val="-2"/>
          <w:sz w:val="24"/>
          <w:szCs w:val="24"/>
        </w:rPr>
        <w:t>En respuesta a la acción constitucional,</w:t>
      </w:r>
      <w:r w:rsidR="00035C4F" w:rsidRPr="00FE0BBC">
        <w:rPr>
          <w:rFonts w:ascii="Tahoma" w:hAnsi="Tahoma" w:cs="Tahoma"/>
          <w:bCs/>
          <w:spacing w:val="-2"/>
          <w:sz w:val="24"/>
          <w:szCs w:val="24"/>
        </w:rPr>
        <w:t xml:space="preserve"> Colpensiones</w:t>
      </w:r>
      <w:r w:rsidRPr="00FE0BBC">
        <w:rPr>
          <w:rFonts w:ascii="Tahoma" w:hAnsi="Tahoma" w:cs="Tahoma"/>
          <w:bCs/>
          <w:spacing w:val="-2"/>
          <w:sz w:val="24"/>
          <w:szCs w:val="24"/>
        </w:rPr>
        <w:t xml:space="preserve">, </w:t>
      </w:r>
      <w:r w:rsidR="00207D22" w:rsidRPr="00FE0BBC">
        <w:rPr>
          <w:rFonts w:ascii="Tahoma" w:hAnsi="Tahoma" w:cs="Tahoma"/>
          <w:bCs/>
          <w:spacing w:val="-2"/>
          <w:sz w:val="24"/>
          <w:szCs w:val="24"/>
        </w:rPr>
        <w:t>s</w:t>
      </w:r>
      <w:r w:rsidR="00035C4F" w:rsidRPr="00FE0BBC">
        <w:rPr>
          <w:rFonts w:ascii="Tahoma" w:hAnsi="Tahoma" w:cs="Tahoma"/>
          <w:bCs/>
          <w:spacing w:val="-2"/>
          <w:sz w:val="24"/>
          <w:szCs w:val="24"/>
        </w:rPr>
        <w:t>olicitó que la acción constitucional sea negada arguyendo que por su parte no ha existido vulneración a los derechos fundamentales de la actora</w:t>
      </w:r>
      <w:r w:rsidR="00444946" w:rsidRPr="00FE0BBC">
        <w:rPr>
          <w:rStyle w:val="Refdenotaalpie"/>
          <w:rFonts w:ascii="Tahoma" w:hAnsi="Tahoma" w:cs="Tahoma"/>
          <w:bCs/>
          <w:spacing w:val="-2"/>
          <w:sz w:val="24"/>
          <w:szCs w:val="24"/>
        </w:rPr>
        <w:footnoteReference w:id="1"/>
      </w:r>
      <w:r w:rsidR="00035C4F" w:rsidRPr="00FE0BBC">
        <w:rPr>
          <w:rFonts w:ascii="Tahoma" w:hAnsi="Tahoma" w:cs="Tahoma"/>
          <w:bCs/>
          <w:spacing w:val="-2"/>
          <w:sz w:val="24"/>
          <w:szCs w:val="24"/>
        </w:rPr>
        <w:t xml:space="preserve">. </w:t>
      </w:r>
    </w:p>
    <w:p w14:paraId="25847DD6" w14:textId="77777777" w:rsidR="00035C4F" w:rsidRPr="00FE0BBC" w:rsidRDefault="00035C4F" w:rsidP="00536C25">
      <w:pPr>
        <w:pStyle w:val="Sinespaciado"/>
        <w:spacing w:line="276" w:lineRule="auto"/>
        <w:ind w:firstLine="709"/>
        <w:jc w:val="both"/>
        <w:rPr>
          <w:rFonts w:ascii="Tahoma" w:hAnsi="Tahoma" w:cs="Tahoma"/>
          <w:bCs/>
          <w:spacing w:val="-2"/>
          <w:sz w:val="24"/>
          <w:szCs w:val="24"/>
        </w:rPr>
      </w:pPr>
    </w:p>
    <w:p w14:paraId="26175830" w14:textId="09A849F9" w:rsidR="00461C86" w:rsidRPr="00FE0BBC" w:rsidRDefault="00035C4F" w:rsidP="00536C25">
      <w:pPr>
        <w:pStyle w:val="Sinespaciado"/>
        <w:spacing w:line="276" w:lineRule="auto"/>
        <w:ind w:firstLine="709"/>
        <w:jc w:val="both"/>
        <w:rPr>
          <w:rFonts w:ascii="Tahoma" w:hAnsi="Tahoma" w:cs="Tahoma"/>
          <w:spacing w:val="-2"/>
          <w:sz w:val="24"/>
          <w:szCs w:val="24"/>
          <w:shd w:val="clear" w:color="auto" w:fill="FAF9F8"/>
        </w:rPr>
      </w:pPr>
      <w:r w:rsidRPr="00FE0BBC">
        <w:rPr>
          <w:rFonts w:ascii="Tahoma" w:hAnsi="Tahoma" w:cs="Tahoma"/>
          <w:bCs/>
          <w:spacing w:val="-2"/>
          <w:sz w:val="24"/>
          <w:szCs w:val="24"/>
        </w:rPr>
        <w:lastRenderedPageBreak/>
        <w:t xml:space="preserve">Por otro lado, señaló </w:t>
      </w:r>
      <w:r w:rsidR="00681E33" w:rsidRPr="00FE0BBC">
        <w:rPr>
          <w:rFonts w:ascii="Tahoma" w:hAnsi="Tahoma" w:cs="Tahoma"/>
          <w:bCs/>
          <w:spacing w:val="-2"/>
          <w:sz w:val="24"/>
          <w:szCs w:val="24"/>
        </w:rPr>
        <w:t>que,</w:t>
      </w:r>
      <w:r w:rsidRPr="00FE0BBC">
        <w:rPr>
          <w:rFonts w:ascii="Tahoma" w:hAnsi="Tahoma" w:cs="Tahoma"/>
          <w:bCs/>
          <w:spacing w:val="-2"/>
          <w:sz w:val="24"/>
          <w:szCs w:val="24"/>
        </w:rPr>
        <w:t xml:space="preserve"> pese a que se trata de una orden judicial a través de un mecanismo constitucional, el mismo deviene de una acción </w:t>
      </w:r>
      <w:r w:rsidR="00681E33" w:rsidRPr="00FE0BBC">
        <w:rPr>
          <w:rFonts w:ascii="Tahoma" w:hAnsi="Tahoma" w:cs="Tahoma"/>
          <w:bCs/>
          <w:spacing w:val="-2"/>
          <w:sz w:val="24"/>
          <w:szCs w:val="24"/>
        </w:rPr>
        <w:t>improcedente</w:t>
      </w:r>
      <w:r w:rsidRPr="00FE0BBC">
        <w:rPr>
          <w:rFonts w:ascii="Tahoma" w:hAnsi="Tahoma" w:cs="Tahoma"/>
          <w:bCs/>
          <w:spacing w:val="-2"/>
          <w:sz w:val="24"/>
          <w:szCs w:val="24"/>
        </w:rPr>
        <w:t xml:space="preserve"> </w:t>
      </w:r>
      <w:r w:rsidR="00681E33" w:rsidRPr="00FE0BBC">
        <w:rPr>
          <w:rFonts w:ascii="Tahoma" w:hAnsi="Tahoma" w:cs="Tahoma"/>
          <w:bCs/>
          <w:spacing w:val="-2"/>
          <w:sz w:val="24"/>
          <w:szCs w:val="24"/>
        </w:rPr>
        <w:t>en razón a que</w:t>
      </w:r>
      <w:r w:rsidRPr="00FE0BBC">
        <w:rPr>
          <w:rFonts w:ascii="Tahoma" w:hAnsi="Tahoma" w:cs="Tahoma"/>
          <w:bCs/>
          <w:spacing w:val="-2"/>
          <w:sz w:val="24"/>
          <w:szCs w:val="24"/>
        </w:rPr>
        <w:t xml:space="preserve"> exist</w:t>
      </w:r>
      <w:r w:rsidR="00D85726" w:rsidRPr="00FE0BBC">
        <w:rPr>
          <w:rFonts w:ascii="Tahoma" w:hAnsi="Tahoma" w:cs="Tahoma"/>
          <w:bCs/>
          <w:spacing w:val="-2"/>
          <w:sz w:val="24"/>
          <w:szCs w:val="24"/>
        </w:rPr>
        <w:t>e</w:t>
      </w:r>
      <w:r w:rsidRPr="00FE0BBC">
        <w:rPr>
          <w:rFonts w:ascii="Tahoma" w:hAnsi="Tahoma" w:cs="Tahoma"/>
          <w:bCs/>
          <w:spacing w:val="-2"/>
          <w:sz w:val="24"/>
          <w:szCs w:val="24"/>
        </w:rPr>
        <w:t>n otros mecanismos</w:t>
      </w:r>
      <w:r w:rsidR="00681E33" w:rsidRPr="00FE0BBC">
        <w:rPr>
          <w:rFonts w:ascii="Tahoma" w:hAnsi="Tahoma" w:cs="Tahoma"/>
          <w:bCs/>
          <w:spacing w:val="-2"/>
          <w:sz w:val="24"/>
          <w:szCs w:val="24"/>
        </w:rPr>
        <w:t xml:space="preserve"> judiciales</w:t>
      </w:r>
      <w:r w:rsidRPr="00FE0BBC">
        <w:rPr>
          <w:rFonts w:ascii="Tahoma" w:hAnsi="Tahoma" w:cs="Tahoma"/>
          <w:bCs/>
          <w:spacing w:val="-2"/>
          <w:sz w:val="24"/>
          <w:szCs w:val="24"/>
        </w:rPr>
        <w:t xml:space="preserve">, </w:t>
      </w:r>
      <w:r w:rsidR="00681E33" w:rsidRPr="00FE0BBC">
        <w:rPr>
          <w:rFonts w:ascii="Tahoma" w:hAnsi="Tahoma" w:cs="Tahoma"/>
          <w:bCs/>
          <w:spacing w:val="-2"/>
          <w:sz w:val="24"/>
          <w:szCs w:val="24"/>
        </w:rPr>
        <w:t xml:space="preserve">teniendo en cuenta que no se comprobó la existencia del perjuicio irremediable. </w:t>
      </w:r>
    </w:p>
    <w:p w14:paraId="689EFB1B" w14:textId="77777777" w:rsidR="00461C86" w:rsidRPr="00FE0BBC" w:rsidRDefault="00461C86" w:rsidP="00536C25">
      <w:pPr>
        <w:pStyle w:val="Sinespaciado"/>
        <w:spacing w:line="276" w:lineRule="auto"/>
        <w:jc w:val="both"/>
        <w:rPr>
          <w:rFonts w:ascii="Tahoma" w:hAnsi="Tahoma" w:cs="Tahoma"/>
          <w:bCs/>
          <w:spacing w:val="-2"/>
          <w:sz w:val="24"/>
          <w:szCs w:val="24"/>
        </w:rPr>
      </w:pPr>
    </w:p>
    <w:p w14:paraId="36143A90" w14:textId="5D47F629" w:rsidR="00461C86" w:rsidRPr="00FE0BBC" w:rsidRDefault="00DE4FE2" w:rsidP="00536C25">
      <w:pPr>
        <w:pStyle w:val="Sinespaciado"/>
        <w:spacing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De</w:t>
      </w:r>
      <w:r w:rsidR="00E00DFE" w:rsidRPr="00FE0BBC">
        <w:rPr>
          <w:rFonts w:ascii="Tahoma" w:hAnsi="Tahoma" w:cs="Tahoma"/>
          <w:spacing w:val="-2"/>
          <w:sz w:val="24"/>
          <w:szCs w:val="24"/>
          <w:shd w:val="clear" w:color="auto" w:fill="FAF9F8"/>
        </w:rPr>
        <w:t xml:space="preserve"> igual forma se pronunció </w:t>
      </w:r>
      <w:r w:rsidR="00461C86" w:rsidRPr="00FE0BBC">
        <w:rPr>
          <w:rFonts w:ascii="Tahoma" w:hAnsi="Tahoma" w:cs="Tahoma"/>
          <w:spacing w:val="-2"/>
          <w:sz w:val="24"/>
          <w:szCs w:val="24"/>
          <w:shd w:val="clear" w:color="auto" w:fill="FAF9F8"/>
        </w:rPr>
        <w:t xml:space="preserve">sobre </w:t>
      </w:r>
      <w:r w:rsidR="00681E33" w:rsidRPr="00FE0BBC">
        <w:rPr>
          <w:rFonts w:ascii="Tahoma" w:hAnsi="Tahoma" w:cs="Tahoma"/>
          <w:spacing w:val="-2"/>
          <w:sz w:val="24"/>
          <w:szCs w:val="24"/>
          <w:shd w:val="clear" w:color="auto" w:fill="FAF9F8"/>
        </w:rPr>
        <w:t>el trámite que se realiza de manera interna en la entidad ante una sentencia condenatoria, el cual consta de diversas etapas, entre las cuales se encuentran las de radicación de la sentencia en Colpensiones, Alistamiento de la sentencia, Validación de documentos e información y Emisión y notificación del acto administrativo e Inclusión en nómina y giro de los dineros ordenados mediante resolución.</w:t>
      </w:r>
    </w:p>
    <w:p w14:paraId="4117748A" w14:textId="77777777" w:rsidR="00461C86" w:rsidRPr="00FE0BBC" w:rsidRDefault="00461C86" w:rsidP="00536C25">
      <w:pPr>
        <w:pStyle w:val="Sinespaciado"/>
        <w:spacing w:line="276" w:lineRule="auto"/>
        <w:ind w:firstLine="709"/>
        <w:jc w:val="both"/>
        <w:rPr>
          <w:rFonts w:ascii="Tahoma" w:hAnsi="Tahoma" w:cs="Tahoma"/>
          <w:spacing w:val="-2"/>
          <w:sz w:val="24"/>
          <w:szCs w:val="24"/>
          <w:shd w:val="clear" w:color="auto" w:fill="FAF9F8"/>
        </w:rPr>
      </w:pPr>
    </w:p>
    <w:p w14:paraId="665BD971" w14:textId="5C4A8A7F" w:rsidR="001272DD" w:rsidRPr="00FE0BBC" w:rsidRDefault="009E6DED" w:rsidP="00536C25">
      <w:pPr>
        <w:pStyle w:val="Sinespaciado"/>
        <w:spacing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Agregó</w:t>
      </w:r>
      <w:r w:rsidR="00D85726" w:rsidRPr="00FE0BBC">
        <w:rPr>
          <w:rFonts w:ascii="Tahoma" w:hAnsi="Tahoma" w:cs="Tahoma"/>
          <w:spacing w:val="-2"/>
          <w:sz w:val="24"/>
          <w:szCs w:val="24"/>
          <w:shd w:val="clear" w:color="auto" w:fill="FAF9F8"/>
        </w:rPr>
        <w:t xml:space="preserve">, </w:t>
      </w:r>
      <w:r w:rsidRPr="00FE0BBC">
        <w:rPr>
          <w:rFonts w:ascii="Tahoma" w:hAnsi="Tahoma" w:cs="Tahoma"/>
          <w:spacing w:val="-2"/>
          <w:sz w:val="24"/>
          <w:szCs w:val="24"/>
          <w:shd w:val="clear" w:color="auto" w:fill="FAF9F8"/>
        </w:rPr>
        <w:t xml:space="preserve">que la orden del fallo es una orden compleja </w:t>
      </w:r>
      <w:r w:rsidR="00FD26D6" w:rsidRPr="00FE0BBC">
        <w:rPr>
          <w:rFonts w:ascii="Tahoma" w:hAnsi="Tahoma" w:cs="Tahoma"/>
          <w:spacing w:val="-2"/>
          <w:sz w:val="24"/>
          <w:szCs w:val="24"/>
          <w:shd w:val="clear" w:color="auto" w:fill="FAF9F8"/>
        </w:rPr>
        <w:t>puesto que,</w:t>
      </w:r>
      <w:r w:rsidRPr="00FE0BBC">
        <w:rPr>
          <w:rFonts w:ascii="Tahoma" w:hAnsi="Tahoma" w:cs="Tahoma"/>
          <w:spacing w:val="-2"/>
          <w:sz w:val="24"/>
          <w:szCs w:val="24"/>
          <w:shd w:val="clear" w:color="auto" w:fill="FAF9F8"/>
        </w:rPr>
        <w:t xml:space="preserve"> para ser acatado, se requieren cierta cantidad de actuaciones administrativas que no corresponden únicamente a Colpensiones, sino que </w:t>
      </w:r>
      <w:r w:rsidR="00FD26D6" w:rsidRPr="00FE0BBC">
        <w:rPr>
          <w:rFonts w:ascii="Tahoma" w:hAnsi="Tahoma" w:cs="Tahoma"/>
          <w:spacing w:val="-2"/>
          <w:sz w:val="24"/>
          <w:szCs w:val="24"/>
          <w:shd w:val="clear" w:color="auto" w:fill="FAF9F8"/>
        </w:rPr>
        <w:t>se requiere</w:t>
      </w:r>
      <w:r w:rsidRPr="00FE0BBC">
        <w:rPr>
          <w:rFonts w:ascii="Tahoma" w:hAnsi="Tahoma" w:cs="Tahoma"/>
          <w:spacing w:val="-2"/>
          <w:sz w:val="24"/>
          <w:szCs w:val="24"/>
          <w:shd w:val="clear" w:color="auto" w:fill="FAF9F8"/>
        </w:rPr>
        <w:t xml:space="preserve"> que Protección S.A desarrolle las actividades que le fueron encomendadas </w:t>
      </w:r>
      <w:r w:rsidR="00FD26D6" w:rsidRPr="00FE0BBC">
        <w:rPr>
          <w:rFonts w:ascii="Tahoma" w:hAnsi="Tahoma" w:cs="Tahoma"/>
          <w:spacing w:val="-2"/>
          <w:sz w:val="24"/>
          <w:szCs w:val="24"/>
          <w:shd w:val="clear" w:color="auto" w:fill="FAF9F8"/>
        </w:rPr>
        <w:t>para que ellos como entidad puedan proceder con lo que les compete. Por ello, no puede hablarse de que Colpensiones esté vulnerando los derechos fundamentales de la actora.</w:t>
      </w:r>
    </w:p>
    <w:p w14:paraId="6FB7D84F" w14:textId="77777777" w:rsidR="00351791" w:rsidRPr="00FE0BBC" w:rsidRDefault="00351791" w:rsidP="00536C25">
      <w:pPr>
        <w:pStyle w:val="Sinespaciado"/>
        <w:spacing w:line="276" w:lineRule="auto"/>
        <w:ind w:firstLine="709"/>
        <w:jc w:val="both"/>
        <w:rPr>
          <w:rFonts w:ascii="Tahoma" w:hAnsi="Tahoma" w:cs="Tahoma"/>
          <w:spacing w:val="-2"/>
          <w:sz w:val="24"/>
          <w:szCs w:val="24"/>
          <w:shd w:val="clear" w:color="auto" w:fill="FAF9F8"/>
        </w:rPr>
      </w:pPr>
    </w:p>
    <w:p w14:paraId="198EAF59" w14:textId="266CF5CB" w:rsidR="00FD26D6" w:rsidRPr="00FE0BBC" w:rsidRDefault="00FD26D6" w:rsidP="00536C25">
      <w:pPr>
        <w:pStyle w:val="Sinespaciado"/>
        <w:spacing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shd w:val="clear" w:color="auto" w:fill="FAF9F8"/>
        </w:rPr>
        <w:t xml:space="preserve">Añadió frente </w:t>
      </w:r>
      <w:r w:rsidR="00351791" w:rsidRPr="00FE0BBC">
        <w:rPr>
          <w:rFonts w:ascii="Tahoma" w:hAnsi="Tahoma" w:cs="Tahoma"/>
          <w:spacing w:val="-2"/>
          <w:sz w:val="24"/>
          <w:szCs w:val="24"/>
          <w:shd w:val="clear" w:color="auto" w:fill="FAF9F8"/>
        </w:rPr>
        <w:t>a</w:t>
      </w:r>
      <w:r w:rsidRPr="00FE0BBC">
        <w:rPr>
          <w:rFonts w:ascii="Tahoma" w:hAnsi="Tahoma" w:cs="Tahoma"/>
          <w:spacing w:val="-2"/>
          <w:sz w:val="24"/>
          <w:szCs w:val="24"/>
          <w:shd w:val="clear" w:color="auto" w:fill="FAF9F8"/>
        </w:rPr>
        <w:t xml:space="preserve">l traslado de aportes del </w:t>
      </w:r>
      <w:r w:rsidR="00D35D90" w:rsidRPr="00FE0BBC">
        <w:rPr>
          <w:rFonts w:ascii="Tahoma" w:hAnsi="Tahoma" w:cs="Tahoma"/>
          <w:spacing w:val="-2"/>
          <w:sz w:val="24"/>
          <w:szCs w:val="24"/>
          <w:shd w:val="clear" w:color="auto" w:fill="FAF9F8"/>
        </w:rPr>
        <w:t xml:space="preserve">régimen de ahorro individual con solidaridad (en adelante </w:t>
      </w:r>
      <w:r w:rsidRPr="00FE0BBC">
        <w:rPr>
          <w:rFonts w:ascii="Tahoma" w:hAnsi="Tahoma" w:cs="Tahoma"/>
          <w:spacing w:val="-2"/>
          <w:sz w:val="24"/>
          <w:szCs w:val="24"/>
          <w:shd w:val="clear" w:color="auto" w:fill="FAF9F8"/>
        </w:rPr>
        <w:t>RAIS</w:t>
      </w:r>
      <w:r w:rsidR="00D35D90" w:rsidRPr="00FE0BBC">
        <w:rPr>
          <w:rFonts w:ascii="Tahoma" w:hAnsi="Tahoma" w:cs="Tahoma"/>
          <w:spacing w:val="-2"/>
          <w:sz w:val="24"/>
          <w:szCs w:val="24"/>
          <w:shd w:val="clear" w:color="auto" w:fill="FAF9F8"/>
        </w:rPr>
        <w:t>)</w:t>
      </w:r>
      <w:r w:rsidRPr="00FE0BBC">
        <w:rPr>
          <w:rFonts w:ascii="Tahoma" w:hAnsi="Tahoma" w:cs="Tahoma"/>
          <w:spacing w:val="-2"/>
          <w:sz w:val="24"/>
          <w:szCs w:val="24"/>
          <w:shd w:val="clear" w:color="auto" w:fill="FAF9F8"/>
        </w:rPr>
        <w:t xml:space="preserve"> al </w:t>
      </w:r>
      <w:r w:rsidR="00D35D90" w:rsidRPr="00FE0BBC">
        <w:rPr>
          <w:rFonts w:ascii="Tahoma" w:hAnsi="Tahoma" w:cs="Tahoma"/>
          <w:spacing w:val="-2"/>
          <w:sz w:val="24"/>
          <w:szCs w:val="24"/>
          <w:shd w:val="clear" w:color="auto" w:fill="FAF9F8"/>
        </w:rPr>
        <w:t xml:space="preserve">régimen de prima media (en adelante </w:t>
      </w:r>
      <w:r w:rsidRPr="00FE0BBC">
        <w:rPr>
          <w:rFonts w:ascii="Tahoma" w:hAnsi="Tahoma" w:cs="Tahoma"/>
          <w:spacing w:val="-2"/>
          <w:sz w:val="24"/>
          <w:szCs w:val="24"/>
          <w:shd w:val="clear" w:color="auto" w:fill="FAF9F8"/>
        </w:rPr>
        <w:t>RPM</w:t>
      </w:r>
      <w:r w:rsidR="00D35D90" w:rsidRPr="00FE0BBC">
        <w:rPr>
          <w:rFonts w:ascii="Tahoma" w:hAnsi="Tahoma" w:cs="Tahoma"/>
          <w:spacing w:val="-2"/>
          <w:sz w:val="24"/>
          <w:szCs w:val="24"/>
          <w:shd w:val="clear" w:color="auto" w:fill="FAF9F8"/>
        </w:rPr>
        <w:t>)</w:t>
      </w:r>
      <w:r w:rsidRPr="00FE0BBC">
        <w:rPr>
          <w:rFonts w:ascii="Tahoma" w:hAnsi="Tahoma" w:cs="Tahoma"/>
          <w:spacing w:val="-2"/>
          <w:sz w:val="24"/>
          <w:szCs w:val="24"/>
          <w:shd w:val="clear" w:color="auto" w:fill="FAF9F8"/>
        </w:rPr>
        <w:t xml:space="preserve"> que Protección debe trasladarle los aportes junto </w:t>
      </w:r>
      <w:r w:rsidR="00D35D90" w:rsidRPr="00FE0BBC">
        <w:rPr>
          <w:rFonts w:ascii="Tahoma" w:hAnsi="Tahoma" w:cs="Tahoma"/>
          <w:spacing w:val="-2"/>
          <w:sz w:val="24"/>
          <w:szCs w:val="24"/>
          <w:shd w:val="clear" w:color="auto" w:fill="FAF9F8"/>
        </w:rPr>
        <w:t>con e</w:t>
      </w:r>
      <w:r w:rsidRPr="00FE0BBC">
        <w:rPr>
          <w:rFonts w:ascii="Tahoma" w:hAnsi="Tahoma" w:cs="Tahoma"/>
          <w:spacing w:val="-2"/>
          <w:sz w:val="24"/>
          <w:szCs w:val="24"/>
          <w:shd w:val="clear" w:color="auto" w:fill="FAF9F8"/>
        </w:rPr>
        <w:t xml:space="preserve">l archivo de la historia laboral, lo cual es necesario para efectuar el cargo en las bases de datos </w:t>
      </w:r>
      <w:r w:rsidR="00D35D90" w:rsidRPr="00FE0BBC">
        <w:rPr>
          <w:rFonts w:ascii="Tahoma" w:hAnsi="Tahoma" w:cs="Tahoma"/>
          <w:spacing w:val="-2"/>
          <w:sz w:val="24"/>
          <w:szCs w:val="24"/>
          <w:shd w:val="clear" w:color="auto" w:fill="FAF9F8"/>
        </w:rPr>
        <w:t xml:space="preserve">para </w:t>
      </w:r>
      <w:r w:rsidRPr="00FE0BBC">
        <w:rPr>
          <w:rFonts w:ascii="Tahoma" w:hAnsi="Tahoma" w:cs="Tahoma"/>
          <w:spacing w:val="-2"/>
          <w:sz w:val="24"/>
          <w:szCs w:val="24"/>
          <w:shd w:val="clear" w:color="auto" w:fill="FAF9F8"/>
        </w:rPr>
        <w:t>que la información de la afiliada se pueda ver reflejada. Dicho procedimiento de traslado de aportes tipificado en el artículo 7 y 8 del Decreto 3995 de 2008 modificado por el Decreto 1833 de 2019, consta de varios pasos y no basta con la sola realización del pago por parte de Protección, ya que, si no han realizado el envío del archivo plano, no puede finalizarse el traslado.</w:t>
      </w:r>
    </w:p>
    <w:p w14:paraId="4ACD71F9" w14:textId="68213F6D" w:rsidR="009E6DED" w:rsidRPr="00FE0BBC" w:rsidRDefault="009E6DED" w:rsidP="00536C25">
      <w:pPr>
        <w:pStyle w:val="Sinespaciado"/>
        <w:spacing w:line="276" w:lineRule="auto"/>
        <w:ind w:firstLine="709"/>
        <w:jc w:val="both"/>
        <w:rPr>
          <w:rFonts w:ascii="Tahoma" w:hAnsi="Tahoma" w:cs="Tahoma"/>
          <w:spacing w:val="-2"/>
          <w:sz w:val="24"/>
          <w:szCs w:val="24"/>
        </w:rPr>
      </w:pPr>
    </w:p>
    <w:p w14:paraId="5E8B2385" w14:textId="3D1E43F7" w:rsidR="00B87219" w:rsidRPr="00FE0BBC" w:rsidRDefault="00B87219" w:rsidP="00536C25">
      <w:pPr>
        <w:pStyle w:val="Sinespaciado"/>
        <w:spacing w:line="276" w:lineRule="auto"/>
        <w:ind w:firstLine="709"/>
        <w:jc w:val="both"/>
        <w:rPr>
          <w:rFonts w:ascii="Tahoma" w:hAnsi="Tahoma" w:cs="Tahoma"/>
          <w:spacing w:val="-2"/>
          <w:sz w:val="24"/>
          <w:szCs w:val="24"/>
        </w:rPr>
      </w:pPr>
      <w:r w:rsidRPr="00FE0BBC">
        <w:rPr>
          <w:rFonts w:ascii="Tahoma" w:hAnsi="Tahoma" w:cs="Tahoma"/>
          <w:spacing w:val="-2"/>
          <w:sz w:val="24"/>
          <w:szCs w:val="24"/>
        </w:rPr>
        <w:t>Finalmente, manifestó que el juez de tutela no puede decidir acerca de otros procesos judiciales de otras jurisdicciones puesto que estarían interfiriendo, por ello, el juez constitucional no puede fallar acerca de una controversia que ya se surtió entre las aquí accionadas y la actora. Para ello, citó las sentencias T-587 de 2015</w:t>
      </w:r>
      <w:r w:rsidR="00D35D90" w:rsidRPr="00FE0BBC">
        <w:rPr>
          <w:rFonts w:ascii="Tahoma" w:hAnsi="Tahoma" w:cs="Tahoma"/>
          <w:spacing w:val="-2"/>
          <w:sz w:val="24"/>
          <w:szCs w:val="24"/>
        </w:rPr>
        <w:t>, en la cual se dijo lo siguiente:</w:t>
      </w:r>
    </w:p>
    <w:p w14:paraId="36338045" w14:textId="77777777" w:rsidR="00D35D90" w:rsidRPr="00FE0BBC" w:rsidRDefault="00D35D90" w:rsidP="00536C25">
      <w:pPr>
        <w:pStyle w:val="Sinespaciado"/>
        <w:spacing w:line="276" w:lineRule="auto"/>
        <w:ind w:firstLine="709"/>
        <w:jc w:val="both"/>
        <w:rPr>
          <w:rFonts w:ascii="Tahoma" w:hAnsi="Tahoma" w:cs="Tahoma"/>
          <w:i/>
          <w:iCs/>
          <w:spacing w:val="-2"/>
          <w:sz w:val="24"/>
          <w:szCs w:val="24"/>
        </w:rPr>
      </w:pPr>
    </w:p>
    <w:p w14:paraId="474547E7" w14:textId="31003C7A" w:rsidR="00D35D90" w:rsidRPr="00FE0BBC" w:rsidRDefault="008770F0" w:rsidP="00536C25">
      <w:pPr>
        <w:pStyle w:val="Sinespaciado"/>
        <w:ind w:right="420" w:firstLine="709"/>
        <w:jc w:val="both"/>
        <w:rPr>
          <w:rFonts w:ascii="Tahoma" w:hAnsi="Tahoma" w:cs="Tahoma"/>
          <w:i/>
          <w:iCs/>
          <w:spacing w:val="-2"/>
          <w:szCs w:val="24"/>
        </w:rPr>
      </w:pPr>
      <w:r w:rsidRPr="00FE0BBC">
        <w:rPr>
          <w:rFonts w:ascii="Tahoma" w:hAnsi="Tahoma" w:cs="Tahoma"/>
          <w:i/>
          <w:iCs/>
          <w:spacing w:val="-2"/>
          <w:szCs w:val="24"/>
        </w:rPr>
        <w:t>“En conclusión, declarar la acción de tutela como procedente para evitar un perjuicio irremediable implicaría, en este caso, anticiparse al sentido de la decisión judicial sin que la misma se hubiese producido, desplazando por esta vía la facultad de la justicia ordinaria de tomar sus propias decisiones. El juez de tutela no puede, “sin vulnerar el derecho a la igualdad y sin que realmente concurra la necesidad de evitar un perjuicio irremediable, alterar esa situación para conocer en sede de tutela, de manera anticipada y sumaria, lo que debe ser objeto de decisión por el juez ordinario”. Además, “no puede convertirse en una instancia revisora de la actividad de evaluación probatoria del juez que ordinariamente conoce de un asunto, según las reglas generales de competencia porque ello sería contrario al principio de que la tutela es un medio alternativo de defensa judicial, aparte de que se invadiría la órbita de la competencia y la autonomía de que son titulares las otras jurisdicciones”.</w:t>
      </w:r>
    </w:p>
    <w:p w14:paraId="1AD09EED" w14:textId="77777777" w:rsidR="00D35D90" w:rsidRPr="00FE0BBC" w:rsidRDefault="00D35D90" w:rsidP="00536C25">
      <w:pPr>
        <w:pStyle w:val="Sinespaciado"/>
        <w:spacing w:line="276" w:lineRule="auto"/>
        <w:ind w:firstLine="709"/>
        <w:jc w:val="both"/>
        <w:rPr>
          <w:rFonts w:ascii="Tahoma" w:hAnsi="Tahoma" w:cs="Tahoma"/>
          <w:spacing w:val="-2"/>
          <w:sz w:val="24"/>
          <w:szCs w:val="24"/>
        </w:rPr>
      </w:pPr>
    </w:p>
    <w:p w14:paraId="76536035" w14:textId="7A34D73E" w:rsidR="008770F0" w:rsidRPr="00FE0BBC" w:rsidRDefault="008770F0" w:rsidP="00536C25">
      <w:pPr>
        <w:pStyle w:val="Sinespaciado"/>
        <w:spacing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 Por otra parte, la misma corporación en sentencia T-821 de 2010 indicó:</w:t>
      </w:r>
    </w:p>
    <w:p w14:paraId="624AC018" w14:textId="77777777" w:rsidR="00D35D90" w:rsidRPr="00FE0BBC" w:rsidRDefault="00D35D90" w:rsidP="00536C25">
      <w:pPr>
        <w:pStyle w:val="Sinespaciado"/>
        <w:spacing w:line="276" w:lineRule="auto"/>
        <w:ind w:firstLine="709"/>
        <w:jc w:val="both"/>
        <w:rPr>
          <w:rFonts w:ascii="Tahoma" w:hAnsi="Tahoma" w:cs="Tahoma"/>
          <w:spacing w:val="-2"/>
          <w:sz w:val="24"/>
          <w:szCs w:val="24"/>
        </w:rPr>
      </w:pPr>
    </w:p>
    <w:p w14:paraId="779ECE28" w14:textId="1D398791" w:rsidR="008770F0" w:rsidRPr="00FE0BBC" w:rsidRDefault="008770F0" w:rsidP="00536C25">
      <w:pPr>
        <w:pStyle w:val="Sinespaciado"/>
        <w:ind w:right="420" w:firstLine="709"/>
        <w:jc w:val="both"/>
        <w:rPr>
          <w:rFonts w:ascii="Tahoma" w:hAnsi="Tahoma" w:cs="Tahoma"/>
          <w:i/>
          <w:iCs/>
          <w:spacing w:val="-2"/>
          <w:szCs w:val="24"/>
        </w:rPr>
      </w:pPr>
      <w:r w:rsidRPr="00FE0BBC">
        <w:rPr>
          <w:rFonts w:ascii="Tahoma" w:hAnsi="Tahoma" w:cs="Tahoma"/>
          <w:i/>
          <w:iCs/>
          <w:spacing w:val="-2"/>
          <w:szCs w:val="24"/>
        </w:rPr>
        <w:t>“Al respecto, al estudiar el asunto frente al tema del “principio democrático de la autonomía funcional del juez”, reconocido expresamente en la Constitución Política, esta corporación determinó que el juez de tutela no puede extender su decisión para resolver la cuestión litigiosa, obstaculizar el ejercicio de diligencias ordenadas por el juez ordinario, ni modificar sus providencias, o cambiar las formas propias de cada juicio, lo cual sí violaría gravemente los principios constitucionales del debido proceso</w:t>
      </w:r>
      <w:r w:rsidR="00015AF9" w:rsidRPr="00FE0BBC">
        <w:rPr>
          <w:rFonts w:ascii="Tahoma" w:hAnsi="Tahoma" w:cs="Tahoma"/>
          <w:i/>
          <w:iCs/>
          <w:spacing w:val="-2"/>
          <w:szCs w:val="24"/>
        </w:rPr>
        <w:t>.</w:t>
      </w:r>
    </w:p>
    <w:p w14:paraId="2257CCF1" w14:textId="77777777" w:rsidR="008770F0" w:rsidRPr="00FE0BBC" w:rsidRDefault="008770F0" w:rsidP="00536C25">
      <w:pPr>
        <w:pStyle w:val="Sinespaciado"/>
        <w:spacing w:line="276" w:lineRule="auto"/>
        <w:ind w:firstLine="709"/>
        <w:jc w:val="both"/>
        <w:rPr>
          <w:rFonts w:ascii="Tahoma" w:hAnsi="Tahoma" w:cs="Tahoma"/>
          <w:spacing w:val="-2"/>
          <w:sz w:val="24"/>
          <w:szCs w:val="24"/>
        </w:rPr>
      </w:pPr>
    </w:p>
    <w:p w14:paraId="1D5E0F7F" w14:textId="77777777" w:rsidR="008770F0" w:rsidRPr="00FE0BBC" w:rsidRDefault="008770F0" w:rsidP="00536C25">
      <w:pPr>
        <w:pStyle w:val="Sinespaciado"/>
        <w:spacing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De igual manera, en la sentencia de constitucionalidad mencionada, se manifestó lo siguiente: </w:t>
      </w:r>
    </w:p>
    <w:p w14:paraId="3C853BBA" w14:textId="77777777" w:rsidR="008770F0" w:rsidRPr="00FE0BBC" w:rsidRDefault="008770F0" w:rsidP="00536C25">
      <w:pPr>
        <w:pStyle w:val="Sinespaciado"/>
        <w:spacing w:line="276" w:lineRule="auto"/>
        <w:ind w:firstLine="709"/>
        <w:jc w:val="both"/>
        <w:rPr>
          <w:rFonts w:ascii="Tahoma" w:hAnsi="Tahoma" w:cs="Tahoma"/>
          <w:spacing w:val="-2"/>
          <w:sz w:val="24"/>
          <w:szCs w:val="24"/>
        </w:rPr>
      </w:pPr>
    </w:p>
    <w:p w14:paraId="5E511813" w14:textId="375CB7BA" w:rsidR="008770F0" w:rsidRPr="00FE0BBC" w:rsidRDefault="008770F0" w:rsidP="00536C25">
      <w:pPr>
        <w:pStyle w:val="Sinespaciado"/>
        <w:ind w:right="420" w:firstLine="709"/>
        <w:jc w:val="both"/>
        <w:rPr>
          <w:rFonts w:ascii="Tahoma" w:hAnsi="Tahoma" w:cs="Tahoma"/>
          <w:i/>
          <w:iCs/>
          <w:spacing w:val="-2"/>
          <w:szCs w:val="24"/>
        </w:rPr>
      </w:pPr>
      <w:r w:rsidRPr="00FE0BBC">
        <w:rPr>
          <w:rFonts w:ascii="Tahoma" w:hAnsi="Tahoma" w:cs="Tahoma"/>
          <w:i/>
          <w:iCs/>
          <w:spacing w:val="-2"/>
          <w:szCs w:val="24"/>
        </w:rPr>
        <w:t>“De ningún modo es admisible, entonces, que quien resuelve sobre la tutela extienda su poder de decisión hasta el extremo de resolver sobre la cuestión litigiosa que se debate en un proceso, o en relación con el derecho que allí se controvierte. No puede, por tanto, proferir resoluciones o mandatos que interfieran u obstaculicen diligencias judiciales ya ordenadas por el juez de conocimiento, ni modificar providencias por él dictadas, no solamente por cuanto ello representaría una invasión en la órbita autónoma del juzgador y en la independencia y desconcentración que caracterizan a la administración de justicia (artículo 228 C.N.), sino porque, al cambiar inopinadamente las reglas predeterminadas por la ley en cuanto a las formas propias de cada juicio (artículo 29 C.N.), quebrantaría abierta y gravemente los principios constitucionales del debido proceso. Lo anterior sin tener en cuenta la ostensible falta de competencia que podría acarrear la nulidad de los actos y diligencias producidos como consecuencia de la decisión con los consiguientes perjuicios para las partes, la indebida prolongación de los procesos y la congestión que, de extenderse, ocasionaría esta práctica en los despachos judiciales</w:t>
      </w:r>
      <w:r w:rsidR="00015AF9" w:rsidRPr="00FE0BBC">
        <w:rPr>
          <w:rFonts w:ascii="Tahoma" w:hAnsi="Tahoma" w:cs="Tahoma"/>
          <w:i/>
          <w:iCs/>
          <w:spacing w:val="-2"/>
          <w:szCs w:val="24"/>
        </w:rPr>
        <w:t>.</w:t>
      </w:r>
    </w:p>
    <w:p w14:paraId="3943B947" w14:textId="7627A2E5" w:rsidR="00B87219" w:rsidRPr="00FE0BBC" w:rsidRDefault="00B87219" w:rsidP="00536C25">
      <w:pPr>
        <w:pStyle w:val="Sinespaciado"/>
        <w:spacing w:line="276" w:lineRule="auto"/>
        <w:ind w:firstLine="709"/>
        <w:jc w:val="both"/>
        <w:rPr>
          <w:rFonts w:ascii="Tahoma" w:hAnsi="Tahoma" w:cs="Tahoma"/>
          <w:spacing w:val="-2"/>
          <w:sz w:val="24"/>
          <w:szCs w:val="24"/>
        </w:rPr>
      </w:pPr>
    </w:p>
    <w:p w14:paraId="4CA0EB5D" w14:textId="67E2233B" w:rsidR="00351791" w:rsidRPr="00FE0BBC" w:rsidRDefault="00B87219" w:rsidP="00536C25">
      <w:pPr>
        <w:pStyle w:val="Sinespaciado"/>
        <w:spacing w:line="276" w:lineRule="auto"/>
        <w:ind w:firstLine="708"/>
        <w:jc w:val="both"/>
        <w:rPr>
          <w:rFonts w:ascii="Tahoma" w:hAnsi="Tahoma" w:cs="Tahoma"/>
          <w:i/>
          <w:iCs/>
          <w:spacing w:val="-2"/>
          <w:sz w:val="24"/>
          <w:szCs w:val="24"/>
        </w:rPr>
      </w:pPr>
      <w:r w:rsidRPr="00FE0BBC">
        <w:rPr>
          <w:rFonts w:ascii="Tahoma" w:hAnsi="Tahoma" w:cs="Tahoma"/>
          <w:spacing w:val="-2"/>
          <w:sz w:val="24"/>
          <w:szCs w:val="24"/>
        </w:rPr>
        <w:t>Por su parte, la accionada Protección</w:t>
      </w:r>
      <w:r w:rsidR="00444946" w:rsidRPr="00FE0BBC">
        <w:rPr>
          <w:rStyle w:val="Refdenotaalpie"/>
          <w:rFonts w:ascii="Tahoma" w:hAnsi="Tahoma" w:cs="Tahoma"/>
          <w:spacing w:val="-2"/>
          <w:sz w:val="24"/>
          <w:szCs w:val="24"/>
        </w:rPr>
        <w:footnoteReference w:id="2"/>
      </w:r>
      <w:r w:rsidR="008770F0" w:rsidRPr="00FE0BBC">
        <w:rPr>
          <w:rFonts w:ascii="Tahoma" w:hAnsi="Tahoma" w:cs="Tahoma"/>
          <w:spacing w:val="-2"/>
          <w:sz w:val="24"/>
          <w:szCs w:val="24"/>
        </w:rPr>
        <w:t xml:space="preserve"> arguy</w:t>
      </w:r>
      <w:r w:rsidR="00891FF0" w:rsidRPr="00FE0BBC">
        <w:rPr>
          <w:rFonts w:ascii="Tahoma" w:hAnsi="Tahoma" w:cs="Tahoma"/>
          <w:spacing w:val="-2"/>
          <w:sz w:val="24"/>
          <w:szCs w:val="24"/>
        </w:rPr>
        <w:t>ó</w:t>
      </w:r>
      <w:r w:rsidR="008770F0" w:rsidRPr="00FE0BBC">
        <w:rPr>
          <w:rFonts w:ascii="Tahoma" w:hAnsi="Tahoma" w:cs="Tahoma"/>
          <w:spacing w:val="-2"/>
          <w:sz w:val="24"/>
          <w:szCs w:val="24"/>
        </w:rPr>
        <w:t xml:space="preserve"> que los derechos fundamentales de la actora no han sido vulnerados, puesto que, frente a la solicitud elevada por esta</w:t>
      </w:r>
      <w:r w:rsidR="00444946" w:rsidRPr="00FE0BBC">
        <w:rPr>
          <w:rFonts w:ascii="Tahoma" w:hAnsi="Tahoma" w:cs="Tahoma"/>
          <w:spacing w:val="-2"/>
          <w:sz w:val="24"/>
          <w:szCs w:val="24"/>
        </w:rPr>
        <w:t>, se respondió</w:t>
      </w:r>
      <w:r w:rsidR="008770F0" w:rsidRPr="00FE0BBC">
        <w:rPr>
          <w:rFonts w:ascii="Tahoma" w:hAnsi="Tahoma" w:cs="Tahoma"/>
          <w:spacing w:val="-2"/>
          <w:sz w:val="24"/>
          <w:szCs w:val="24"/>
        </w:rPr>
        <w:t xml:space="preserve"> el 27 de septiembre de 2022, </w:t>
      </w:r>
      <w:r w:rsidR="00444946" w:rsidRPr="00FE0BBC">
        <w:rPr>
          <w:rFonts w:ascii="Tahoma" w:hAnsi="Tahoma" w:cs="Tahoma"/>
          <w:spacing w:val="-2"/>
          <w:sz w:val="24"/>
          <w:szCs w:val="24"/>
        </w:rPr>
        <w:t>c</w:t>
      </w:r>
      <w:r w:rsidR="008770F0" w:rsidRPr="00FE0BBC">
        <w:rPr>
          <w:rFonts w:ascii="Tahoma" w:hAnsi="Tahoma" w:cs="Tahoma"/>
          <w:spacing w:val="-2"/>
          <w:sz w:val="24"/>
          <w:szCs w:val="24"/>
        </w:rPr>
        <w:t>on sus correspondientes anexos</w:t>
      </w:r>
      <w:r w:rsidR="00444946" w:rsidRPr="00FE0BBC">
        <w:rPr>
          <w:rFonts w:ascii="Tahoma" w:hAnsi="Tahoma" w:cs="Tahoma"/>
          <w:spacing w:val="-2"/>
          <w:sz w:val="24"/>
          <w:szCs w:val="24"/>
        </w:rPr>
        <w:t xml:space="preserve">, en forma </w:t>
      </w:r>
      <w:r w:rsidR="008770F0" w:rsidRPr="00FE0BBC">
        <w:rPr>
          <w:rFonts w:ascii="Tahoma" w:hAnsi="Tahoma" w:cs="Tahoma"/>
          <w:spacing w:val="-2"/>
          <w:sz w:val="24"/>
          <w:szCs w:val="24"/>
        </w:rPr>
        <w:t>clara, detallada</w:t>
      </w:r>
      <w:r w:rsidR="00444946" w:rsidRPr="00FE0BBC">
        <w:rPr>
          <w:rFonts w:ascii="Tahoma" w:hAnsi="Tahoma" w:cs="Tahoma"/>
          <w:spacing w:val="-2"/>
          <w:sz w:val="24"/>
          <w:szCs w:val="24"/>
        </w:rPr>
        <w:t xml:space="preserve">, </w:t>
      </w:r>
      <w:r w:rsidR="008770F0" w:rsidRPr="00FE0BBC">
        <w:rPr>
          <w:rFonts w:ascii="Tahoma" w:hAnsi="Tahoma" w:cs="Tahoma"/>
          <w:spacing w:val="-2"/>
          <w:sz w:val="24"/>
          <w:szCs w:val="24"/>
        </w:rPr>
        <w:t>precisa</w:t>
      </w:r>
      <w:r w:rsidR="00444946" w:rsidRPr="00FE0BBC">
        <w:rPr>
          <w:rFonts w:ascii="Tahoma" w:hAnsi="Tahoma" w:cs="Tahoma"/>
          <w:spacing w:val="-2"/>
          <w:sz w:val="24"/>
          <w:szCs w:val="24"/>
        </w:rPr>
        <w:t xml:space="preserve"> y de fondo, la cual fue debidamente </w:t>
      </w:r>
      <w:r w:rsidR="008770F0" w:rsidRPr="00FE0BBC">
        <w:rPr>
          <w:rFonts w:ascii="Tahoma" w:hAnsi="Tahoma" w:cs="Tahoma"/>
          <w:spacing w:val="-2"/>
          <w:sz w:val="24"/>
          <w:szCs w:val="24"/>
        </w:rPr>
        <w:t xml:space="preserve">notificada. Por ello, la acción de tutela carece de objeto y debe ser denegada, </w:t>
      </w:r>
      <w:r w:rsidR="00351791" w:rsidRPr="00FE0BBC">
        <w:rPr>
          <w:rFonts w:ascii="Tahoma" w:hAnsi="Tahoma" w:cs="Tahoma"/>
          <w:spacing w:val="-2"/>
          <w:sz w:val="24"/>
          <w:szCs w:val="24"/>
        </w:rPr>
        <w:t>para lo cual, citó la Sentencia</w:t>
      </w:r>
      <w:r w:rsidR="008770F0" w:rsidRPr="00FE0BBC">
        <w:rPr>
          <w:rFonts w:ascii="Tahoma" w:hAnsi="Tahoma" w:cs="Tahoma"/>
          <w:spacing w:val="-2"/>
          <w:sz w:val="24"/>
          <w:szCs w:val="24"/>
        </w:rPr>
        <w:t xml:space="preserve"> T-002 de 2021</w:t>
      </w:r>
      <w:r w:rsidR="00891FF0" w:rsidRPr="00FE0BBC">
        <w:rPr>
          <w:rFonts w:ascii="Tahoma" w:hAnsi="Tahoma" w:cs="Tahoma"/>
          <w:iCs/>
          <w:spacing w:val="-2"/>
          <w:sz w:val="24"/>
          <w:szCs w:val="24"/>
        </w:rPr>
        <w:t xml:space="preserve">, en la que se dijo siguiente: </w:t>
      </w:r>
    </w:p>
    <w:p w14:paraId="39F7DA86" w14:textId="77777777" w:rsidR="00351791" w:rsidRPr="00FE0BBC" w:rsidRDefault="00351791" w:rsidP="00536C25">
      <w:pPr>
        <w:pStyle w:val="Sinespaciado"/>
        <w:spacing w:line="276" w:lineRule="auto"/>
        <w:ind w:firstLine="709"/>
        <w:jc w:val="both"/>
        <w:rPr>
          <w:rFonts w:ascii="Tahoma" w:hAnsi="Tahoma" w:cs="Tahoma"/>
          <w:i/>
          <w:iCs/>
          <w:spacing w:val="-2"/>
          <w:sz w:val="24"/>
          <w:szCs w:val="24"/>
        </w:rPr>
      </w:pPr>
    </w:p>
    <w:p w14:paraId="0EA1774F" w14:textId="547224BA" w:rsidR="008770F0" w:rsidRPr="00FE0BBC" w:rsidRDefault="008770F0" w:rsidP="00536C25">
      <w:pPr>
        <w:pStyle w:val="Sinespaciado"/>
        <w:ind w:right="420" w:firstLine="709"/>
        <w:jc w:val="both"/>
        <w:rPr>
          <w:rFonts w:ascii="Tahoma" w:hAnsi="Tahoma" w:cs="Tahoma"/>
          <w:i/>
          <w:iCs/>
          <w:spacing w:val="-2"/>
          <w:szCs w:val="24"/>
        </w:rPr>
      </w:pPr>
      <w:r w:rsidRPr="00FE0BBC">
        <w:rPr>
          <w:rFonts w:ascii="Tahoma" w:hAnsi="Tahoma" w:cs="Tahoma"/>
          <w:i/>
          <w:iCs/>
          <w:spacing w:val="-2"/>
          <w:szCs w:val="24"/>
        </w:rPr>
        <w:t>La carencia actual de objeto genera la extinción del objeto jurídico de la tutela e implica que cualquier orden proferida por el juez caería en el vacío. Esta figura puede generarse por: i) el hecho superado; ii) el daño consumado; y, iii) la situación sobreviniente. En el daño consumado, surge para el juez de tutela el deber de pronunciarse de fondo y, si es del caso, adoptar medidas correctivas. En el caso del hecho superado y la situación sobreviniente, el juez podrá examinar el asunto con la finalidad de verificar la conformidad constitucional de la situación que dio origen al amparo, avanzar en la compresión de un derecho fundamental y realizar la función de pedagogía constitucional, entre otros. En estos eventos, también puede proferir remedios adicionales. </w:t>
      </w:r>
    </w:p>
    <w:p w14:paraId="62AADA5D" w14:textId="77777777" w:rsidR="00891FF0" w:rsidRPr="00FE0BBC" w:rsidRDefault="00891FF0" w:rsidP="00536C25">
      <w:pPr>
        <w:pStyle w:val="Sinespaciado"/>
        <w:spacing w:line="276" w:lineRule="auto"/>
        <w:ind w:firstLine="357"/>
        <w:jc w:val="both"/>
        <w:rPr>
          <w:rFonts w:ascii="Tahoma" w:hAnsi="Tahoma" w:cs="Tahoma"/>
          <w:spacing w:val="-2"/>
          <w:sz w:val="24"/>
          <w:szCs w:val="24"/>
        </w:rPr>
      </w:pPr>
    </w:p>
    <w:p w14:paraId="74DDAD43" w14:textId="4CDF48E0" w:rsidR="008770F0" w:rsidRPr="00FE0BBC" w:rsidRDefault="008770F0" w:rsidP="00536C25">
      <w:pPr>
        <w:pStyle w:val="Sinespaciado"/>
        <w:spacing w:line="276" w:lineRule="auto"/>
        <w:ind w:firstLine="357"/>
        <w:jc w:val="both"/>
        <w:rPr>
          <w:rFonts w:ascii="Tahoma" w:hAnsi="Tahoma" w:cs="Tahoma"/>
          <w:spacing w:val="-2"/>
          <w:sz w:val="24"/>
          <w:szCs w:val="24"/>
        </w:rPr>
      </w:pPr>
      <w:r w:rsidRPr="00FE0BBC">
        <w:rPr>
          <w:rFonts w:ascii="Tahoma" w:hAnsi="Tahoma" w:cs="Tahoma"/>
          <w:spacing w:val="-2"/>
          <w:sz w:val="24"/>
          <w:szCs w:val="24"/>
        </w:rPr>
        <w:t xml:space="preserve">Señaló que la Corte Constitucional en la sentencia T-332 de 2015, ha establecido cuándo se encuentra satisfecho el derecho de petición, </w:t>
      </w:r>
      <w:r w:rsidR="00891FF0" w:rsidRPr="00FE0BBC">
        <w:rPr>
          <w:rFonts w:ascii="Tahoma" w:hAnsi="Tahoma" w:cs="Tahoma"/>
          <w:spacing w:val="-2"/>
          <w:sz w:val="24"/>
          <w:szCs w:val="24"/>
        </w:rPr>
        <w:t>cuando la respu</w:t>
      </w:r>
      <w:r w:rsidRPr="00FE0BBC">
        <w:rPr>
          <w:rFonts w:ascii="Tahoma" w:hAnsi="Tahoma" w:cs="Tahoma"/>
          <w:spacing w:val="-2"/>
          <w:sz w:val="24"/>
          <w:szCs w:val="24"/>
        </w:rPr>
        <w:t xml:space="preserve">esta </w:t>
      </w:r>
      <w:r w:rsidR="00891FF0" w:rsidRPr="00FE0BBC">
        <w:rPr>
          <w:rFonts w:ascii="Tahoma" w:hAnsi="Tahoma" w:cs="Tahoma"/>
          <w:spacing w:val="-2"/>
          <w:sz w:val="24"/>
          <w:szCs w:val="24"/>
        </w:rPr>
        <w:t xml:space="preserve">cuenta con las siguientes </w:t>
      </w:r>
      <w:r w:rsidR="00F50FEE" w:rsidRPr="00FE0BBC">
        <w:rPr>
          <w:rFonts w:ascii="Tahoma" w:hAnsi="Tahoma" w:cs="Tahoma"/>
          <w:spacing w:val="-2"/>
          <w:sz w:val="24"/>
          <w:szCs w:val="24"/>
        </w:rPr>
        <w:t>características</w:t>
      </w:r>
      <w:r w:rsidRPr="00FE0BBC">
        <w:rPr>
          <w:rFonts w:ascii="Tahoma" w:hAnsi="Tahoma" w:cs="Tahoma"/>
          <w:spacing w:val="-2"/>
          <w:sz w:val="24"/>
          <w:szCs w:val="24"/>
        </w:rPr>
        <w:t>: 1. Oportunidad, 2. Debe resolver de fondo, clara, precisa y de fondo lo solicitado, 3. Debe ser puesta en conocimiento del peticionario.</w:t>
      </w:r>
    </w:p>
    <w:p w14:paraId="2B9F99A6" w14:textId="24D6469B" w:rsidR="008770F0" w:rsidRPr="00FE0BBC" w:rsidRDefault="008770F0" w:rsidP="00536C25">
      <w:pPr>
        <w:pStyle w:val="Sinespaciado"/>
        <w:spacing w:line="276" w:lineRule="auto"/>
        <w:ind w:firstLine="709"/>
        <w:jc w:val="both"/>
        <w:rPr>
          <w:rFonts w:ascii="Tahoma" w:hAnsi="Tahoma" w:cs="Tahoma"/>
          <w:spacing w:val="-2"/>
          <w:sz w:val="24"/>
          <w:szCs w:val="24"/>
        </w:rPr>
      </w:pPr>
    </w:p>
    <w:p w14:paraId="4B5F5EDB" w14:textId="2CFB99CF" w:rsidR="008770F0" w:rsidRPr="00FE0BBC" w:rsidRDefault="008770F0" w:rsidP="00536C25">
      <w:pPr>
        <w:pStyle w:val="Sinespaciado"/>
        <w:spacing w:line="276" w:lineRule="auto"/>
        <w:ind w:firstLine="357"/>
        <w:jc w:val="both"/>
        <w:rPr>
          <w:rFonts w:ascii="Tahoma" w:hAnsi="Tahoma" w:cs="Tahoma"/>
          <w:spacing w:val="-2"/>
          <w:sz w:val="24"/>
          <w:szCs w:val="24"/>
        </w:rPr>
      </w:pPr>
      <w:r w:rsidRPr="00FE0BBC">
        <w:rPr>
          <w:rFonts w:ascii="Tahoma" w:hAnsi="Tahoma" w:cs="Tahoma"/>
          <w:spacing w:val="-2"/>
          <w:sz w:val="24"/>
          <w:szCs w:val="24"/>
        </w:rPr>
        <w:t xml:space="preserve">En ese sentido, reiteró que los derechos de petición no se consideran satisfechos únicamente cuando acceden a la petición, sino que, basta con que se cumplan las directrices mencionadas anteriormente. En conclusión, la solicitud de la señora </w:t>
      </w:r>
      <w:r w:rsidR="00F50FEE" w:rsidRPr="00FE0BBC">
        <w:rPr>
          <w:rFonts w:ascii="Tahoma" w:hAnsi="Tahoma" w:cs="Tahoma"/>
          <w:spacing w:val="-2"/>
          <w:sz w:val="24"/>
          <w:szCs w:val="24"/>
        </w:rPr>
        <w:t>María</w:t>
      </w:r>
      <w:r w:rsidRPr="00FE0BBC">
        <w:rPr>
          <w:rFonts w:ascii="Tahoma" w:hAnsi="Tahoma" w:cs="Tahoma"/>
          <w:spacing w:val="-2"/>
          <w:sz w:val="24"/>
          <w:szCs w:val="24"/>
        </w:rPr>
        <w:t xml:space="preserve"> </w:t>
      </w:r>
      <w:r w:rsidRPr="00FE0BBC">
        <w:rPr>
          <w:rFonts w:ascii="Tahoma" w:hAnsi="Tahoma" w:cs="Tahoma"/>
          <w:spacing w:val="-2"/>
          <w:sz w:val="24"/>
          <w:szCs w:val="24"/>
        </w:rPr>
        <w:lastRenderedPageBreak/>
        <w:t xml:space="preserve">Emilia Valencia Villegas se encuentra debidamente resuelta de forma clara, </w:t>
      </w:r>
      <w:r w:rsidR="003D7BED" w:rsidRPr="00FE0BBC">
        <w:rPr>
          <w:rFonts w:ascii="Tahoma" w:hAnsi="Tahoma" w:cs="Tahoma"/>
          <w:spacing w:val="-2"/>
          <w:sz w:val="24"/>
          <w:szCs w:val="24"/>
        </w:rPr>
        <w:t>precisa, completa y de fondo, por lo cual, la acción de tutela debe ser denegaba.</w:t>
      </w:r>
    </w:p>
    <w:p w14:paraId="2DA92D7A" w14:textId="4E42735E" w:rsidR="008770F0" w:rsidRPr="00FE0BBC" w:rsidRDefault="008770F0" w:rsidP="00536C25">
      <w:pPr>
        <w:pStyle w:val="Sinespaciado"/>
        <w:spacing w:line="276" w:lineRule="auto"/>
        <w:jc w:val="both"/>
        <w:rPr>
          <w:rFonts w:ascii="Tahoma" w:hAnsi="Tahoma" w:cs="Tahoma"/>
          <w:spacing w:val="-2"/>
          <w:sz w:val="24"/>
          <w:szCs w:val="24"/>
        </w:rPr>
      </w:pPr>
    </w:p>
    <w:p w14:paraId="6CB1A4EE" w14:textId="77777777" w:rsidR="001272DD" w:rsidRPr="00FE0BBC" w:rsidRDefault="001272DD" w:rsidP="00536C25">
      <w:pPr>
        <w:pStyle w:val="Ttulo4"/>
        <w:numPr>
          <w:ilvl w:val="0"/>
          <w:numId w:val="1"/>
        </w:numPr>
        <w:spacing w:line="276" w:lineRule="auto"/>
        <w:ind w:left="0" w:firstLine="709"/>
        <w:rPr>
          <w:rFonts w:ascii="Tahoma" w:hAnsi="Tahoma" w:cs="Tahoma"/>
          <w:spacing w:val="-2"/>
          <w:szCs w:val="24"/>
        </w:rPr>
      </w:pPr>
      <w:r w:rsidRPr="00FE0BBC">
        <w:rPr>
          <w:rFonts w:ascii="Tahoma" w:hAnsi="Tahoma" w:cs="Tahoma"/>
          <w:spacing w:val="-2"/>
          <w:szCs w:val="24"/>
        </w:rPr>
        <w:t>Providencia impugnada</w:t>
      </w:r>
    </w:p>
    <w:p w14:paraId="76113957" w14:textId="77777777" w:rsidR="00CB2C1C" w:rsidRPr="00FE0BBC" w:rsidRDefault="00CB2C1C" w:rsidP="00FE0BBC">
      <w:pPr>
        <w:pStyle w:val="Sinespaciado"/>
        <w:spacing w:line="276" w:lineRule="auto"/>
        <w:jc w:val="both"/>
        <w:rPr>
          <w:rFonts w:ascii="Tahoma" w:hAnsi="Tahoma" w:cs="Tahoma"/>
          <w:spacing w:val="-2"/>
          <w:sz w:val="24"/>
          <w:szCs w:val="24"/>
        </w:rPr>
      </w:pPr>
    </w:p>
    <w:p w14:paraId="0DD1BA9D" w14:textId="4B486B45" w:rsidR="001272DD" w:rsidRPr="00FE0BBC" w:rsidRDefault="00CB2C1C" w:rsidP="00536C25">
      <w:pPr>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lang w:val="es-ES" w:eastAsia="es-ES"/>
        </w:rPr>
        <w:t xml:space="preserve">En la sentencia primigenia la a-quo </w:t>
      </w:r>
      <w:r w:rsidR="00351791" w:rsidRPr="00FE0BBC">
        <w:rPr>
          <w:rFonts w:ascii="Tahoma" w:hAnsi="Tahoma" w:cs="Tahoma"/>
          <w:spacing w:val="-2"/>
          <w:sz w:val="24"/>
          <w:szCs w:val="24"/>
          <w:lang w:val="es-ES" w:eastAsia="es-ES"/>
        </w:rPr>
        <w:t>declaró la carencia actual de objeto por haberse superado el hecho generador de la tutela, frente a Protección S.A</w:t>
      </w:r>
      <w:r w:rsidR="00F50FEE" w:rsidRPr="00FE0BBC">
        <w:rPr>
          <w:rFonts w:ascii="Tahoma" w:hAnsi="Tahoma" w:cs="Tahoma"/>
          <w:spacing w:val="-2"/>
          <w:sz w:val="24"/>
          <w:szCs w:val="24"/>
          <w:lang w:val="es-ES" w:eastAsia="es-ES"/>
        </w:rPr>
        <w:t>. P</w:t>
      </w:r>
      <w:r w:rsidR="00351791" w:rsidRPr="00FE0BBC">
        <w:rPr>
          <w:rFonts w:ascii="Tahoma" w:hAnsi="Tahoma" w:cs="Tahoma"/>
          <w:spacing w:val="-2"/>
          <w:sz w:val="24"/>
          <w:szCs w:val="24"/>
          <w:lang w:val="es-ES" w:eastAsia="es-ES"/>
        </w:rPr>
        <w:t>or otro lado, concedió la tutela del derecho fundamental de petición pretendido, vulnerado por Colpensiones, en consecuencia, le ordenó a dicha entidad que si no lo hubiese hecho, en el término de 48 horas siguientes a la notificación de la decisión emita la respuesta de fondo, clara y concreta frente al derecho de petición elevado por la actora respecto a la solicitud que elevó el día 26 de agosto de 2022</w:t>
      </w:r>
      <w:r w:rsidR="00C40670" w:rsidRPr="00FE0BBC">
        <w:rPr>
          <w:rFonts w:ascii="Tahoma" w:hAnsi="Tahoma" w:cs="Tahoma"/>
          <w:spacing w:val="-2"/>
          <w:sz w:val="24"/>
          <w:szCs w:val="24"/>
          <w:lang w:val="es-ES" w:eastAsia="es-ES"/>
        </w:rPr>
        <w:t xml:space="preserve">, respuesta que debe ser notificada de manera oportuna. </w:t>
      </w:r>
    </w:p>
    <w:p w14:paraId="41F0E430" w14:textId="77777777" w:rsidR="001272DD" w:rsidRPr="00FE0BBC" w:rsidRDefault="001272DD"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lang w:val="es-CO"/>
        </w:rPr>
      </w:pPr>
    </w:p>
    <w:p w14:paraId="516EE665" w14:textId="34482470" w:rsidR="001272DD" w:rsidRPr="00FE0BBC" w:rsidRDefault="001272DD"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r w:rsidRPr="00FE0BBC">
        <w:rPr>
          <w:rFonts w:ascii="Tahoma" w:hAnsi="Tahoma" w:cs="Tahoma"/>
          <w:spacing w:val="-2"/>
          <w:sz w:val="24"/>
          <w:szCs w:val="24"/>
        </w:rPr>
        <w:tab/>
        <w:t xml:space="preserve">Para el efecto, sustentó que en concordancia con </w:t>
      </w:r>
      <w:r w:rsidR="00725724" w:rsidRPr="00FE0BBC">
        <w:rPr>
          <w:rFonts w:ascii="Tahoma" w:hAnsi="Tahoma" w:cs="Tahoma"/>
          <w:spacing w:val="-2"/>
          <w:sz w:val="24"/>
          <w:szCs w:val="24"/>
        </w:rPr>
        <w:t xml:space="preserve">lo narrado en los hechos, la actora presentó dos derechos de petición en los que solicitó, entre otras cosas, el cumplimiento de una sentencia judicial. Frente a ello, Protección manifestó haber dado respuesta el 27 de septiembre del 2022, para lo que aportó la respuesta y la constancia de envío, información que fue corroborada vía telefónica. </w:t>
      </w:r>
    </w:p>
    <w:p w14:paraId="26898C2E" w14:textId="77777777" w:rsidR="001272DD" w:rsidRPr="00FE0BBC" w:rsidRDefault="001272DD"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highlight w:val="yellow"/>
        </w:rPr>
      </w:pPr>
    </w:p>
    <w:p w14:paraId="05D3923D" w14:textId="32743C6C" w:rsidR="001272DD" w:rsidRPr="00FE0BBC" w:rsidRDefault="001272DD"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r w:rsidRPr="00FE0BBC">
        <w:rPr>
          <w:rFonts w:ascii="Tahoma" w:hAnsi="Tahoma" w:cs="Tahoma"/>
          <w:spacing w:val="-2"/>
          <w:sz w:val="24"/>
          <w:szCs w:val="24"/>
        </w:rPr>
        <w:tab/>
      </w:r>
      <w:r w:rsidR="00725724" w:rsidRPr="00FE0BBC">
        <w:rPr>
          <w:rFonts w:ascii="Tahoma" w:hAnsi="Tahoma" w:cs="Tahoma"/>
          <w:spacing w:val="-2"/>
          <w:sz w:val="24"/>
          <w:szCs w:val="24"/>
        </w:rPr>
        <w:t>En ese sentido, es claro que la accionada Protección ya brindó la respuesta a la accionante, por ende, es viable dar lugar a la figura de hecho superado.</w:t>
      </w:r>
      <w:r w:rsidRPr="00FE0BBC">
        <w:rPr>
          <w:rFonts w:ascii="Tahoma" w:hAnsi="Tahoma" w:cs="Tahoma"/>
          <w:spacing w:val="-2"/>
          <w:sz w:val="24"/>
          <w:szCs w:val="24"/>
        </w:rPr>
        <w:t xml:space="preserve"> </w:t>
      </w:r>
    </w:p>
    <w:p w14:paraId="303EBA7A" w14:textId="7184997B" w:rsidR="00725724" w:rsidRPr="00FE0BBC" w:rsidRDefault="00725724"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p>
    <w:p w14:paraId="0701089C" w14:textId="53AC5D2F" w:rsidR="00725724" w:rsidRPr="00FE0BBC" w:rsidRDefault="00725724"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r w:rsidRPr="00FE0BBC">
        <w:rPr>
          <w:rFonts w:ascii="Tahoma" w:hAnsi="Tahoma" w:cs="Tahoma"/>
          <w:spacing w:val="-2"/>
          <w:sz w:val="24"/>
          <w:szCs w:val="24"/>
        </w:rPr>
        <w:t>De otro lado, señaló que la situación difiere para la accionada Colpensiones, la cual, pese a que manifestó haber brindado respuesta al derecho de petición, no comprobó que la actora la recibiera, ya que, de la guía aportada se obtiene que se encuentra en trámite.</w:t>
      </w:r>
    </w:p>
    <w:p w14:paraId="167FAEBE" w14:textId="3B5F5A42" w:rsidR="00725724" w:rsidRPr="00FE0BBC" w:rsidRDefault="00725724"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p>
    <w:p w14:paraId="54166866" w14:textId="43170EDB" w:rsidR="00725724" w:rsidRPr="00FE0BBC" w:rsidRDefault="00725724"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highlight w:val="yellow"/>
        </w:rPr>
      </w:pPr>
      <w:r w:rsidRPr="00FE0BBC">
        <w:rPr>
          <w:rFonts w:ascii="Tahoma" w:hAnsi="Tahoma" w:cs="Tahoma"/>
          <w:spacing w:val="-2"/>
          <w:sz w:val="24"/>
          <w:szCs w:val="24"/>
        </w:rPr>
        <w:t xml:space="preserve">Finalmente, concluyó que la petición incoada por la actora el </w:t>
      </w:r>
      <w:r w:rsidR="00504118" w:rsidRPr="00FE0BBC">
        <w:rPr>
          <w:rFonts w:ascii="Tahoma" w:hAnsi="Tahoma" w:cs="Tahoma"/>
          <w:spacing w:val="-2"/>
          <w:sz w:val="24"/>
          <w:szCs w:val="24"/>
        </w:rPr>
        <w:t>26 de agosto</w:t>
      </w:r>
      <w:r w:rsidRPr="00FE0BBC">
        <w:rPr>
          <w:rFonts w:ascii="Tahoma" w:hAnsi="Tahoma" w:cs="Tahoma"/>
          <w:spacing w:val="-2"/>
          <w:sz w:val="24"/>
          <w:szCs w:val="24"/>
        </w:rPr>
        <w:t xml:space="preserve"> no ha sido resuelta por Colpensiones, por lo cual, encontró pertinente ordenarle que en el término de 48 horas procediera a brindar respuesta y notificársela a la actora en la dirección aportada por la misma.</w:t>
      </w:r>
    </w:p>
    <w:p w14:paraId="4F36C4D1" w14:textId="77777777" w:rsidR="003175CC" w:rsidRPr="00FE0BBC" w:rsidRDefault="003175CC" w:rsidP="00536C25">
      <w:pPr>
        <w:pStyle w:val="Sinespaciado"/>
        <w:tabs>
          <w:tab w:val="left" w:pos="708"/>
          <w:tab w:val="left" w:pos="1416"/>
          <w:tab w:val="left" w:pos="2124"/>
          <w:tab w:val="left" w:pos="2832"/>
          <w:tab w:val="left" w:pos="3540"/>
          <w:tab w:val="left" w:pos="4248"/>
          <w:tab w:val="left" w:pos="5250"/>
        </w:tabs>
        <w:spacing w:line="276" w:lineRule="auto"/>
        <w:ind w:firstLine="709"/>
        <w:jc w:val="both"/>
        <w:rPr>
          <w:rFonts w:ascii="Tahoma" w:hAnsi="Tahoma" w:cs="Tahoma"/>
          <w:spacing w:val="-2"/>
          <w:sz w:val="24"/>
          <w:szCs w:val="24"/>
        </w:rPr>
      </w:pPr>
    </w:p>
    <w:p w14:paraId="75A6D4DA" w14:textId="77777777" w:rsidR="001272DD" w:rsidRPr="00FE0BBC" w:rsidRDefault="001272DD" w:rsidP="00536C25">
      <w:pPr>
        <w:pStyle w:val="Ttulo4"/>
        <w:numPr>
          <w:ilvl w:val="0"/>
          <w:numId w:val="1"/>
        </w:numPr>
        <w:tabs>
          <w:tab w:val="left" w:pos="426"/>
        </w:tabs>
        <w:spacing w:line="276" w:lineRule="auto"/>
        <w:ind w:left="0" w:firstLine="709"/>
        <w:rPr>
          <w:rFonts w:ascii="Tahoma" w:hAnsi="Tahoma" w:cs="Tahoma"/>
          <w:spacing w:val="-2"/>
          <w:szCs w:val="24"/>
        </w:rPr>
      </w:pPr>
      <w:r w:rsidRPr="00FE0BBC">
        <w:rPr>
          <w:rFonts w:ascii="Tahoma" w:hAnsi="Tahoma" w:cs="Tahoma"/>
          <w:spacing w:val="-2"/>
          <w:szCs w:val="24"/>
        </w:rPr>
        <w:t>Impugnación</w:t>
      </w:r>
    </w:p>
    <w:p w14:paraId="1C4092ED" w14:textId="77777777" w:rsidR="00F91F12" w:rsidRPr="00FE0BBC" w:rsidRDefault="00F91F12" w:rsidP="00536C25">
      <w:pPr>
        <w:spacing w:after="0" w:line="276" w:lineRule="auto"/>
        <w:ind w:firstLine="709"/>
        <w:rPr>
          <w:rFonts w:ascii="Tahoma" w:hAnsi="Tahoma" w:cs="Tahoma"/>
          <w:spacing w:val="-2"/>
          <w:sz w:val="24"/>
          <w:szCs w:val="24"/>
          <w:lang w:val="es-ES" w:eastAsia="es-ES"/>
        </w:rPr>
      </w:pPr>
    </w:p>
    <w:p w14:paraId="0127D0B5" w14:textId="4EAAA584" w:rsidR="00353AD6" w:rsidRPr="00FE0BBC" w:rsidRDefault="006617E5" w:rsidP="00536C25">
      <w:pPr>
        <w:spacing w:after="0" w:line="276" w:lineRule="auto"/>
        <w:ind w:firstLine="709"/>
        <w:jc w:val="both"/>
        <w:rPr>
          <w:rFonts w:ascii="Tahoma" w:hAnsi="Tahoma" w:cs="Tahoma"/>
          <w:spacing w:val="-2"/>
          <w:sz w:val="24"/>
          <w:szCs w:val="24"/>
          <w:lang w:val="es-ES" w:eastAsia="es-ES"/>
        </w:rPr>
      </w:pPr>
      <w:r w:rsidRPr="00FE0BBC">
        <w:rPr>
          <w:rFonts w:ascii="Tahoma" w:hAnsi="Tahoma" w:cs="Tahoma"/>
          <w:spacing w:val="-2"/>
          <w:sz w:val="24"/>
          <w:szCs w:val="24"/>
          <w:lang w:val="es-ES" w:eastAsia="es-ES"/>
        </w:rPr>
        <w:t xml:space="preserve">La </w:t>
      </w:r>
      <w:r w:rsidR="00353AD6" w:rsidRPr="00FE0BBC">
        <w:rPr>
          <w:rFonts w:ascii="Tahoma" w:hAnsi="Tahoma" w:cs="Tahoma"/>
          <w:spacing w:val="-2"/>
          <w:sz w:val="24"/>
          <w:szCs w:val="24"/>
          <w:lang w:val="es-ES" w:eastAsia="es-ES"/>
        </w:rPr>
        <w:t>actora</w:t>
      </w:r>
      <w:r w:rsidRPr="00FE0BBC">
        <w:rPr>
          <w:rFonts w:ascii="Tahoma" w:hAnsi="Tahoma" w:cs="Tahoma"/>
          <w:spacing w:val="-2"/>
          <w:sz w:val="24"/>
          <w:szCs w:val="24"/>
          <w:lang w:val="es-ES" w:eastAsia="es-ES"/>
        </w:rPr>
        <w:t xml:space="preserve"> impugnó</w:t>
      </w:r>
      <w:r w:rsidR="003C2F4A" w:rsidRPr="00FE0BBC">
        <w:rPr>
          <w:rFonts w:ascii="Tahoma" w:hAnsi="Tahoma" w:cs="Tahoma"/>
          <w:spacing w:val="-2"/>
          <w:sz w:val="24"/>
          <w:szCs w:val="24"/>
          <w:lang w:val="es-ES" w:eastAsia="es-ES"/>
        </w:rPr>
        <w:t xml:space="preserve"> la decisión</w:t>
      </w:r>
      <w:r w:rsidRPr="00FE0BBC">
        <w:rPr>
          <w:rFonts w:ascii="Tahoma" w:hAnsi="Tahoma" w:cs="Tahoma"/>
          <w:spacing w:val="-2"/>
          <w:sz w:val="24"/>
          <w:szCs w:val="24"/>
          <w:lang w:val="es-ES" w:eastAsia="es-ES"/>
        </w:rPr>
        <w:t xml:space="preserve"> manifestando</w:t>
      </w:r>
      <w:r w:rsidR="003C2F4A" w:rsidRPr="00FE0BBC">
        <w:rPr>
          <w:rFonts w:ascii="Tahoma" w:hAnsi="Tahoma" w:cs="Tahoma"/>
          <w:spacing w:val="-2"/>
          <w:sz w:val="24"/>
          <w:szCs w:val="24"/>
          <w:lang w:val="es-ES" w:eastAsia="es-ES"/>
        </w:rPr>
        <w:t xml:space="preserve"> </w:t>
      </w:r>
      <w:r w:rsidR="00F91F12" w:rsidRPr="00FE0BBC">
        <w:rPr>
          <w:rFonts w:ascii="Tahoma" w:hAnsi="Tahoma" w:cs="Tahoma"/>
          <w:spacing w:val="-2"/>
          <w:sz w:val="24"/>
          <w:szCs w:val="24"/>
          <w:lang w:val="es-ES" w:eastAsia="es-ES"/>
        </w:rPr>
        <w:t xml:space="preserve">que </w:t>
      </w:r>
      <w:r w:rsidR="00353AD6" w:rsidRPr="00FE0BBC">
        <w:rPr>
          <w:rFonts w:ascii="Tahoma" w:hAnsi="Tahoma" w:cs="Tahoma"/>
          <w:spacing w:val="-2"/>
          <w:sz w:val="24"/>
          <w:szCs w:val="24"/>
          <w:lang w:val="es-ES" w:eastAsia="es-ES"/>
        </w:rPr>
        <w:t xml:space="preserve">la instancia erró en varios puntos, consistentes en pasar por alto el lleno de derechos que alegó como vulnerados al pronunciarse exclusivamente respecto al derecho de petición, así como, </w:t>
      </w:r>
      <w:r w:rsidR="00F50FEE" w:rsidRPr="00FE0BBC">
        <w:rPr>
          <w:rFonts w:ascii="Tahoma" w:hAnsi="Tahoma" w:cs="Tahoma"/>
          <w:spacing w:val="-2"/>
          <w:sz w:val="24"/>
          <w:szCs w:val="24"/>
          <w:lang w:val="es-ES" w:eastAsia="es-ES"/>
        </w:rPr>
        <w:t>a</w:t>
      </w:r>
      <w:r w:rsidR="00353AD6" w:rsidRPr="00FE0BBC">
        <w:rPr>
          <w:rFonts w:ascii="Tahoma" w:hAnsi="Tahoma" w:cs="Tahoma"/>
          <w:spacing w:val="-2"/>
          <w:sz w:val="24"/>
          <w:szCs w:val="24"/>
          <w:lang w:val="es-ES" w:eastAsia="es-ES"/>
        </w:rPr>
        <w:t>l ignorar su condición de sujeto de especial protección constitucional</w:t>
      </w:r>
      <w:r w:rsidR="007514D9" w:rsidRPr="00FE0BBC">
        <w:rPr>
          <w:rFonts w:ascii="Tahoma" w:hAnsi="Tahoma" w:cs="Tahoma"/>
          <w:spacing w:val="-2"/>
          <w:sz w:val="24"/>
          <w:szCs w:val="24"/>
          <w:lang w:val="es-ES" w:eastAsia="es-ES"/>
        </w:rPr>
        <w:t xml:space="preserve"> para evaluar el asunto</w:t>
      </w:r>
      <w:r w:rsidR="00353AD6" w:rsidRPr="00FE0BBC">
        <w:rPr>
          <w:rFonts w:ascii="Tahoma" w:hAnsi="Tahoma" w:cs="Tahoma"/>
          <w:spacing w:val="-2"/>
          <w:sz w:val="24"/>
          <w:szCs w:val="24"/>
          <w:lang w:val="es-ES" w:eastAsia="es-ES"/>
        </w:rPr>
        <w:t>.</w:t>
      </w:r>
    </w:p>
    <w:p w14:paraId="1FE1B2E6" w14:textId="77777777" w:rsidR="00F50FEE" w:rsidRPr="00FE0BBC" w:rsidRDefault="00F50FEE" w:rsidP="00536C25">
      <w:pPr>
        <w:spacing w:after="0" w:line="276" w:lineRule="auto"/>
        <w:ind w:firstLine="709"/>
        <w:jc w:val="both"/>
        <w:rPr>
          <w:rFonts w:ascii="Tahoma" w:hAnsi="Tahoma" w:cs="Tahoma"/>
          <w:spacing w:val="-2"/>
          <w:sz w:val="24"/>
          <w:szCs w:val="24"/>
          <w:lang w:val="es-ES" w:eastAsia="es-ES"/>
        </w:rPr>
      </w:pPr>
    </w:p>
    <w:p w14:paraId="74515EF1" w14:textId="2BE8A2B1" w:rsidR="0001740D" w:rsidRPr="00FE0BBC" w:rsidRDefault="00353AD6" w:rsidP="00536C25">
      <w:pPr>
        <w:spacing w:after="0" w:line="276" w:lineRule="auto"/>
        <w:ind w:firstLine="709"/>
        <w:jc w:val="both"/>
        <w:rPr>
          <w:rFonts w:ascii="Tahoma" w:hAnsi="Tahoma" w:cs="Tahoma"/>
          <w:spacing w:val="-2"/>
          <w:sz w:val="24"/>
          <w:szCs w:val="24"/>
          <w:lang w:val="es-ES" w:eastAsia="es-ES"/>
        </w:rPr>
      </w:pPr>
      <w:r w:rsidRPr="00FE0BBC">
        <w:rPr>
          <w:rFonts w:ascii="Tahoma" w:hAnsi="Tahoma" w:cs="Tahoma"/>
          <w:spacing w:val="-2"/>
          <w:sz w:val="24"/>
          <w:szCs w:val="24"/>
          <w:lang w:val="es-ES" w:eastAsia="es-ES"/>
        </w:rPr>
        <w:t xml:space="preserve">Por lo anterior, señaló que la Corte </w:t>
      </w:r>
      <w:r w:rsidR="008B55EE" w:rsidRPr="00FE0BBC">
        <w:rPr>
          <w:rFonts w:ascii="Tahoma" w:hAnsi="Tahoma" w:cs="Tahoma"/>
          <w:spacing w:val="-2"/>
          <w:sz w:val="24"/>
          <w:szCs w:val="24"/>
          <w:lang w:val="es-ES" w:eastAsia="es-ES"/>
        </w:rPr>
        <w:t xml:space="preserve">Constitucional </w:t>
      </w:r>
      <w:r w:rsidRPr="00FE0BBC">
        <w:rPr>
          <w:rFonts w:ascii="Tahoma" w:hAnsi="Tahoma" w:cs="Tahoma"/>
          <w:spacing w:val="-2"/>
          <w:sz w:val="24"/>
          <w:szCs w:val="24"/>
          <w:lang w:val="es-ES" w:eastAsia="es-ES"/>
        </w:rPr>
        <w:t xml:space="preserve">ha manifestado </w:t>
      </w:r>
      <w:r w:rsidR="007514D9" w:rsidRPr="00FE0BBC">
        <w:rPr>
          <w:rFonts w:ascii="Tahoma" w:hAnsi="Tahoma" w:cs="Tahoma"/>
          <w:spacing w:val="-2"/>
          <w:sz w:val="24"/>
          <w:szCs w:val="24"/>
          <w:lang w:val="es-ES" w:eastAsia="es-ES"/>
        </w:rPr>
        <w:t>que,</w:t>
      </w:r>
      <w:r w:rsidRPr="00FE0BBC">
        <w:rPr>
          <w:rFonts w:ascii="Tahoma" w:hAnsi="Tahoma" w:cs="Tahoma"/>
          <w:spacing w:val="-2"/>
          <w:sz w:val="24"/>
          <w:szCs w:val="24"/>
          <w:lang w:val="es-ES" w:eastAsia="es-ES"/>
        </w:rPr>
        <w:t xml:space="preserve"> frente a los sujetos de especial protección, las directrices que sigue el fallador para tomar su decisión deben ser más flexibles</w:t>
      </w:r>
      <w:r w:rsidR="00F50FEE" w:rsidRPr="00FE0BBC">
        <w:rPr>
          <w:rFonts w:ascii="Tahoma" w:hAnsi="Tahoma" w:cs="Tahoma"/>
          <w:spacing w:val="-2"/>
          <w:sz w:val="24"/>
          <w:szCs w:val="24"/>
          <w:lang w:val="es-ES" w:eastAsia="es-ES"/>
        </w:rPr>
        <w:t>, citando p</w:t>
      </w:r>
      <w:r w:rsidRPr="00FE0BBC">
        <w:rPr>
          <w:rFonts w:ascii="Tahoma" w:hAnsi="Tahoma" w:cs="Tahoma"/>
          <w:spacing w:val="-2"/>
          <w:sz w:val="24"/>
          <w:szCs w:val="24"/>
          <w:lang w:val="es-ES" w:eastAsia="es-ES"/>
        </w:rPr>
        <w:t xml:space="preserve">ara el efecto la Convención Interamericana sobre la Protección de los Derechos Humanos de las Personas Mayores, que refuerza el margen </w:t>
      </w:r>
      <w:r w:rsidR="007514D9" w:rsidRPr="00FE0BBC">
        <w:rPr>
          <w:rFonts w:ascii="Tahoma" w:hAnsi="Tahoma" w:cs="Tahoma"/>
          <w:spacing w:val="-2"/>
          <w:sz w:val="24"/>
          <w:szCs w:val="24"/>
          <w:lang w:val="es-ES" w:eastAsia="es-ES"/>
        </w:rPr>
        <w:t xml:space="preserve">de derechos y garantías </w:t>
      </w:r>
      <w:r w:rsidRPr="00FE0BBC">
        <w:rPr>
          <w:rFonts w:ascii="Tahoma" w:hAnsi="Tahoma" w:cs="Tahoma"/>
          <w:spacing w:val="-2"/>
          <w:sz w:val="24"/>
          <w:szCs w:val="24"/>
          <w:lang w:val="es-ES" w:eastAsia="es-ES"/>
        </w:rPr>
        <w:t>aplicable a su caso.</w:t>
      </w:r>
    </w:p>
    <w:p w14:paraId="17B5F35F" w14:textId="77777777" w:rsidR="00F50FEE" w:rsidRPr="00FE0BBC" w:rsidRDefault="00F50FEE" w:rsidP="00536C25">
      <w:pPr>
        <w:spacing w:after="0" w:line="276" w:lineRule="auto"/>
        <w:ind w:firstLine="709"/>
        <w:jc w:val="both"/>
        <w:rPr>
          <w:rFonts w:ascii="Tahoma" w:hAnsi="Tahoma" w:cs="Tahoma"/>
          <w:spacing w:val="-2"/>
          <w:sz w:val="24"/>
          <w:szCs w:val="24"/>
          <w:lang w:val="es-ES" w:eastAsia="es-ES"/>
        </w:rPr>
      </w:pPr>
    </w:p>
    <w:p w14:paraId="2A3EEA5F" w14:textId="39B0EEFE" w:rsidR="007514D9" w:rsidRPr="00FE0BBC" w:rsidRDefault="007514D9" w:rsidP="00536C25">
      <w:pPr>
        <w:spacing w:after="0" w:line="276" w:lineRule="auto"/>
        <w:ind w:firstLine="709"/>
        <w:jc w:val="both"/>
        <w:rPr>
          <w:rFonts w:ascii="Tahoma" w:hAnsi="Tahoma" w:cs="Tahoma"/>
          <w:spacing w:val="-2"/>
          <w:sz w:val="24"/>
          <w:szCs w:val="24"/>
          <w:lang w:val="es-ES" w:eastAsia="es-ES"/>
        </w:rPr>
      </w:pPr>
      <w:r w:rsidRPr="00FE0BBC">
        <w:rPr>
          <w:rFonts w:ascii="Tahoma" w:hAnsi="Tahoma" w:cs="Tahoma"/>
          <w:spacing w:val="-2"/>
          <w:sz w:val="24"/>
          <w:szCs w:val="24"/>
          <w:lang w:val="es-ES" w:eastAsia="es-ES"/>
        </w:rPr>
        <w:lastRenderedPageBreak/>
        <w:t xml:space="preserve">De otro lado, puso de presente que la Corte </w:t>
      </w:r>
      <w:r w:rsidR="00F50FEE" w:rsidRPr="00FE0BBC">
        <w:rPr>
          <w:rFonts w:ascii="Tahoma" w:hAnsi="Tahoma" w:cs="Tahoma"/>
          <w:spacing w:val="-2"/>
          <w:sz w:val="24"/>
          <w:szCs w:val="24"/>
          <w:lang w:val="es-ES" w:eastAsia="es-ES"/>
        </w:rPr>
        <w:t xml:space="preserve">Constitucional </w:t>
      </w:r>
      <w:r w:rsidRPr="00FE0BBC">
        <w:rPr>
          <w:rFonts w:ascii="Tahoma" w:hAnsi="Tahoma" w:cs="Tahoma"/>
          <w:spacing w:val="-2"/>
          <w:sz w:val="24"/>
          <w:szCs w:val="24"/>
          <w:lang w:val="es-ES" w:eastAsia="es-ES"/>
        </w:rPr>
        <w:t xml:space="preserve">en la Sentencia T-403 de 1996 </w:t>
      </w:r>
      <w:r w:rsidR="008B55EE" w:rsidRPr="00FE0BBC">
        <w:rPr>
          <w:rFonts w:ascii="Tahoma" w:hAnsi="Tahoma" w:cs="Tahoma"/>
          <w:spacing w:val="-2"/>
          <w:sz w:val="24"/>
          <w:szCs w:val="24"/>
          <w:lang w:val="es-ES" w:eastAsia="es-ES"/>
        </w:rPr>
        <w:t xml:space="preserve">dispuso </w:t>
      </w:r>
      <w:r w:rsidRPr="00FE0BBC">
        <w:rPr>
          <w:rFonts w:ascii="Tahoma" w:hAnsi="Tahoma" w:cs="Tahoma"/>
          <w:spacing w:val="-2"/>
          <w:sz w:val="24"/>
          <w:szCs w:val="24"/>
          <w:lang w:val="es-ES" w:eastAsia="es-ES"/>
        </w:rPr>
        <w:t xml:space="preserve">que cuando se trata de </w:t>
      </w:r>
      <w:r w:rsidR="008B55EE" w:rsidRPr="00FE0BBC">
        <w:rPr>
          <w:rFonts w:ascii="Tahoma" w:hAnsi="Tahoma" w:cs="Tahoma"/>
          <w:spacing w:val="-2"/>
          <w:sz w:val="24"/>
          <w:szCs w:val="24"/>
          <w:lang w:val="es-ES" w:eastAsia="es-ES"/>
        </w:rPr>
        <w:t xml:space="preserve">“obligaciones de </w:t>
      </w:r>
      <w:r w:rsidRPr="00FE0BBC">
        <w:rPr>
          <w:rFonts w:ascii="Tahoma" w:hAnsi="Tahoma" w:cs="Tahoma"/>
          <w:spacing w:val="-2"/>
          <w:sz w:val="24"/>
          <w:szCs w:val="24"/>
          <w:lang w:val="es-ES" w:eastAsia="es-ES"/>
        </w:rPr>
        <w:t>hacer</w:t>
      </w:r>
      <w:r w:rsidR="008B55EE" w:rsidRPr="00FE0BBC">
        <w:rPr>
          <w:rFonts w:ascii="Tahoma" w:hAnsi="Tahoma" w:cs="Tahoma"/>
          <w:spacing w:val="-2"/>
          <w:sz w:val="24"/>
          <w:szCs w:val="24"/>
          <w:lang w:val="es-ES" w:eastAsia="es-ES"/>
        </w:rPr>
        <w:t>”</w:t>
      </w:r>
      <w:r w:rsidRPr="00FE0BBC">
        <w:rPr>
          <w:rFonts w:ascii="Tahoma" w:hAnsi="Tahoma" w:cs="Tahoma"/>
          <w:spacing w:val="-2"/>
          <w:sz w:val="24"/>
          <w:szCs w:val="24"/>
          <w:lang w:val="es-ES" w:eastAsia="es-ES"/>
        </w:rPr>
        <w:t xml:space="preserve"> </w:t>
      </w:r>
      <w:r w:rsidR="008B55EE" w:rsidRPr="00FE0BBC">
        <w:rPr>
          <w:rFonts w:ascii="Tahoma" w:hAnsi="Tahoma" w:cs="Tahoma"/>
          <w:spacing w:val="-2"/>
          <w:sz w:val="24"/>
          <w:szCs w:val="24"/>
          <w:lang w:val="es-ES" w:eastAsia="es-ES"/>
        </w:rPr>
        <w:t>impuestas en una sentencia</w:t>
      </w:r>
      <w:r w:rsidRPr="00FE0BBC">
        <w:rPr>
          <w:rFonts w:ascii="Tahoma" w:hAnsi="Tahoma" w:cs="Tahoma"/>
          <w:spacing w:val="-2"/>
          <w:sz w:val="24"/>
          <w:szCs w:val="24"/>
          <w:lang w:val="es-ES" w:eastAsia="es-ES"/>
        </w:rPr>
        <w:t>, es viable perseguir su cumplimiento por medio del mecanismo constitucional de tutela.</w:t>
      </w:r>
      <w:r w:rsidR="00F50FEE" w:rsidRPr="00FE0BBC">
        <w:rPr>
          <w:rFonts w:ascii="Tahoma" w:hAnsi="Tahoma" w:cs="Tahoma"/>
          <w:spacing w:val="-2"/>
          <w:sz w:val="24"/>
          <w:szCs w:val="24"/>
          <w:lang w:val="es-ES" w:eastAsia="es-ES"/>
        </w:rPr>
        <w:t xml:space="preserve"> Tesis que fue </w:t>
      </w:r>
      <w:r w:rsidRPr="00FE0BBC">
        <w:rPr>
          <w:rFonts w:ascii="Tahoma" w:hAnsi="Tahoma" w:cs="Tahoma"/>
          <w:spacing w:val="-2"/>
          <w:sz w:val="24"/>
          <w:szCs w:val="24"/>
          <w:lang w:val="es-ES" w:eastAsia="es-ES"/>
        </w:rPr>
        <w:t>reitera</w:t>
      </w:r>
      <w:r w:rsidR="00F50FEE" w:rsidRPr="00FE0BBC">
        <w:rPr>
          <w:rFonts w:ascii="Tahoma" w:hAnsi="Tahoma" w:cs="Tahoma"/>
          <w:spacing w:val="-2"/>
          <w:sz w:val="24"/>
          <w:szCs w:val="24"/>
          <w:lang w:val="es-ES" w:eastAsia="es-ES"/>
        </w:rPr>
        <w:t xml:space="preserve">da </w:t>
      </w:r>
      <w:r w:rsidRPr="00FE0BBC">
        <w:rPr>
          <w:rFonts w:ascii="Tahoma" w:hAnsi="Tahoma" w:cs="Tahoma"/>
          <w:spacing w:val="-2"/>
          <w:sz w:val="24"/>
          <w:szCs w:val="24"/>
          <w:lang w:val="es-ES" w:eastAsia="es-ES"/>
        </w:rPr>
        <w:t>en la Sentencia T-435 de 2004, que disp</w:t>
      </w:r>
      <w:r w:rsidR="00F50FEE" w:rsidRPr="00FE0BBC">
        <w:rPr>
          <w:rFonts w:ascii="Tahoma" w:hAnsi="Tahoma" w:cs="Tahoma"/>
          <w:spacing w:val="-2"/>
          <w:sz w:val="24"/>
          <w:szCs w:val="24"/>
          <w:lang w:val="es-ES" w:eastAsia="es-ES"/>
        </w:rPr>
        <w:t>uso</w:t>
      </w:r>
      <w:r w:rsidRPr="00FE0BBC">
        <w:rPr>
          <w:rFonts w:ascii="Tahoma" w:hAnsi="Tahoma" w:cs="Tahoma"/>
          <w:spacing w:val="-2"/>
          <w:sz w:val="24"/>
          <w:szCs w:val="24"/>
          <w:lang w:val="es-ES" w:eastAsia="es-ES"/>
        </w:rPr>
        <w:t xml:space="preserve"> que la acción de tutela procede cuando el incumplimiento de la sentencia conlleva vulneraciones a los derechos fundamentales. También, procede para aquellos casos en que se ordena el reconocimiento de pensiones.</w:t>
      </w:r>
    </w:p>
    <w:p w14:paraId="12E2BF65" w14:textId="77777777" w:rsidR="00F50FEE" w:rsidRPr="00FE0BBC" w:rsidRDefault="00F50FEE" w:rsidP="00536C25">
      <w:pPr>
        <w:spacing w:after="0" w:line="276" w:lineRule="auto"/>
        <w:ind w:firstLine="709"/>
        <w:jc w:val="both"/>
        <w:rPr>
          <w:rFonts w:ascii="Tahoma" w:hAnsi="Tahoma" w:cs="Tahoma"/>
          <w:spacing w:val="-2"/>
          <w:sz w:val="24"/>
          <w:szCs w:val="24"/>
          <w:lang w:val="es-ES" w:eastAsia="es-ES"/>
        </w:rPr>
      </w:pPr>
    </w:p>
    <w:p w14:paraId="3A7E63D7" w14:textId="6A686E63" w:rsidR="007514D9" w:rsidRPr="00FE0BBC" w:rsidRDefault="008B55EE"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Agregó </w:t>
      </w:r>
      <w:r w:rsidR="007514D9" w:rsidRPr="00FE0BBC">
        <w:rPr>
          <w:rFonts w:ascii="Tahoma" w:hAnsi="Tahoma" w:cs="Tahoma"/>
          <w:spacing w:val="-2"/>
          <w:sz w:val="24"/>
          <w:szCs w:val="24"/>
        </w:rPr>
        <w:t xml:space="preserve">que el término de 10 meses previsto en el artículo 307 del CGP es irrazonable e inaplicable para su caso de pensión de vejez, dado que, dicha normativa se dirige a la Nación o Entidades Territoriales. </w:t>
      </w:r>
    </w:p>
    <w:p w14:paraId="23745AB4" w14:textId="77777777" w:rsidR="000B096C" w:rsidRPr="00FE0BBC" w:rsidRDefault="000B096C" w:rsidP="00536C25">
      <w:pPr>
        <w:spacing w:after="0" w:line="276" w:lineRule="auto"/>
        <w:ind w:firstLine="709"/>
        <w:jc w:val="both"/>
        <w:rPr>
          <w:rFonts w:ascii="Tahoma" w:hAnsi="Tahoma" w:cs="Tahoma"/>
          <w:spacing w:val="-2"/>
          <w:sz w:val="24"/>
          <w:szCs w:val="24"/>
        </w:rPr>
      </w:pPr>
    </w:p>
    <w:p w14:paraId="5287D372" w14:textId="12B8C652" w:rsidR="007514D9" w:rsidRPr="00FE0BBC" w:rsidRDefault="007514D9"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Finalmente, reiteró que la respuesta brindada por Protección en la que refiere estar haciendo los trámites, no es suficiente</w:t>
      </w:r>
      <w:r w:rsidR="008B55EE" w:rsidRPr="00FE0BBC">
        <w:rPr>
          <w:rFonts w:ascii="Tahoma" w:hAnsi="Tahoma" w:cs="Tahoma"/>
          <w:spacing w:val="-2"/>
          <w:sz w:val="24"/>
          <w:szCs w:val="24"/>
        </w:rPr>
        <w:t>, ni clara ni responde el fondo del asunto</w:t>
      </w:r>
      <w:r w:rsidRPr="00FE0BBC">
        <w:rPr>
          <w:rFonts w:ascii="Tahoma" w:hAnsi="Tahoma" w:cs="Tahoma"/>
          <w:spacing w:val="-2"/>
          <w:sz w:val="24"/>
          <w:szCs w:val="24"/>
        </w:rPr>
        <w:t>.</w:t>
      </w:r>
    </w:p>
    <w:p w14:paraId="70B44360" w14:textId="77777777" w:rsidR="001272DD" w:rsidRPr="00FE0BBC" w:rsidRDefault="001272DD" w:rsidP="00536C25">
      <w:pPr>
        <w:spacing w:after="0" w:line="276" w:lineRule="auto"/>
        <w:ind w:firstLine="709"/>
        <w:jc w:val="both"/>
        <w:rPr>
          <w:rFonts w:ascii="Tahoma" w:hAnsi="Tahoma" w:cs="Tahoma"/>
          <w:spacing w:val="-2"/>
          <w:sz w:val="24"/>
          <w:szCs w:val="24"/>
          <w:highlight w:val="yellow"/>
        </w:rPr>
      </w:pPr>
    </w:p>
    <w:p w14:paraId="6F1D1BB7" w14:textId="77777777" w:rsidR="001272DD" w:rsidRPr="00FE0BBC" w:rsidRDefault="001272DD" w:rsidP="00536C25">
      <w:pPr>
        <w:pStyle w:val="Ttulo4"/>
        <w:numPr>
          <w:ilvl w:val="0"/>
          <w:numId w:val="1"/>
        </w:numPr>
        <w:tabs>
          <w:tab w:val="left" w:pos="426"/>
        </w:tabs>
        <w:spacing w:line="276" w:lineRule="auto"/>
        <w:ind w:left="0" w:firstLine="709"/>
        <w:rPr>
          <w:rFonts w:ascii="Tahoma" w:hAnsi="Tahoma" w:cs="Tahoma"/>
          <w:spacing w:val="-2"/>
          <w:szCs w:val="24"/>
        </w:rPr>
      </w:pPr>
      <w:r w:rsidRPr="00FE0BBC">
        <w:rPr>
          <w:rFonts w:ascii="Tahoma" w:hAnsi="Tahoma" w:cs="Tahoma"/>
          <w:spacing w:val="-2"/>
          <w:szCs w:val="24"/>
        </w:rPr>
        <w:t>CONSIDERACIONES</w:t>
      </w:r>
    </w:p>
    <w:p w14:paraId="4ABD1B17" w14:textId="3B8FDAF8" w:rsidR="001272DD" w:rsidRPr="00FE0BBC" w:rsidRDefault="001272DD" w:rsidP="00536C25">
      <w:pPr>
        <w:spacing w:after="0" w:line="276" w:lineRule="auto"/>
        <w:ind w:firstLine="709"/>
        <w:rPr>
          <w:rFonts w:ascii="Tahoma" w:hAnsi="Tahoma" w:cs="Tahoma"/>
          <w:spacing w:val="-2"/>
          <w:sz w:val="24"/>
          <w:szCs w:val="24"/>
          <w:lang w:eastAsia="es-ES"/>
        </w:rPr>
      </w:pPr>
    </w:p>
    <w:p w14:paraId="53C51280" w14:textId="77777777" w:rsidR="001272DD" w:rsidRPr="00FE0BBC" w:rsidRDefault="001272DD" w:rsidP="00536C25">
      <w:pPr>
        <w:pStyle w:val="Prrafodelista"/>
        <w:numPr>
          <w:ilvl w:val="0"/>
          <w:numId w:val="2"/>
        </w:numPr>
        <w:spacing w:after="0" w:line="276" w:lineRule="auto"/>
        <w:ind w:left="0" w:firstLine="709"/>
        <w:rPr>
          <w:rFonts w:ascii="Tahoma" w:hAnsi="Tahoma" w:cs="Tahoma"/>
          <w:b/>
          <w:spacing w:val="-2"/>
          <w:sz w:val="24"/>
          <w:szCs w:val="24"/>
        </w:rPr>
      </w:pPr>
      <w:r w:rsidRPr="00FE0BBC">
        <w:rPr>
          <w:rFonts w:ascii="Tahoma" w:hAnsi="Tahoma" w:cs="Tahoma"/>
          <w:b/>
          <w:spacing w:val="-2"/>
          <w:sz w:val="24"/>
          <w:szCs w:val="24"/>
          <w:lang w:eastAsia="es-ES"/>
        </w:rPr>
        <w:t xml:space="preserve"> </w:t>
      </w:r>
      <w:r w:rsidRPr="00FE0BBC">
        <w:rPr>
          <w:rFonts w:ascii="Tahoma" w:hAnsi="Tahoma" w:cs="Tahoma"/>
          <w:b/>
          <w:spacing w:val="-2"/>
          <w:sz w:val="24"/>
          <w:szCs w:val="24"/>
        </w:rPr>
        <w:t>Competencia.</w:t>
      </w:r>
    </w:p>
    <w:p w14:paraId="4A63ADD6" w14:textId="77777777" w:rsidR="001272DD" w:rsidRPr="00FE0BBC" w:rsidRDefault="001272DD" w:rsidP="00536C25">
      <w:pPr>
        <w:spacing w:after="0" w:line="276" w:lineRule="auto"/>
        <w:ind w:firstLine="709"/>
        <w:textAlignment w:val="baseline"/>
        <w:rPr>
          <w:rFonts w:ascii="Tahoma" w:hAnsi="Tahoma" w:cs="Tahoma"/>
          <w:b/>
          <w:spacing w:val="-2"/>
          <w:sz w:val="24"/>
          <w:szCs w:val="24"/>
        </w:rPr>
      </w:pPr>
    </w:p>
    <w:p w14:paraId="6D10D5D0" w14:textId="77777777" w:rsidR="001272DD" w:rsidRPr="00FE0BBC" w:rsidRDefault="001272DD" w:rsidP="00536C25">
      <w:pPr>
        <w:spacing w:after="0" w:line="276" w:lineRule="auto"/>
        <w:ind w:firstLine="709"/>
        <w:jc w:val="both"/>
        <w:rPr>
          <w:rFonts w:ascii="Tahoma" w:hAnsi="Tahoma" w:cs="Tahoma"/>
          <w:spacing w:val="-2"/>
          <w:sz w:val="24"/>
          <w:szCs w:val="24"/>
          <w:lang w:eastAsia="es-ES"/>
        </w:rPr>
      </w:pPr>
      <w:r w:rsidRPr="00FE0BBC">
        <w:rPr>
          <w:rFonts w:ascii="Tahoma" w:hAnsi="Tahoma" w:cs="Tahoma"/>
          <w:spacing w:val="-2"/>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6E93EA49" w14:textId="77777777" w:rsidR="008C2B95" w:rsidRPr="00FE0BBC" w:rsidRDefault="008C2B95" w:rsidP="00536C25">
      <w:pPr>
        <w:spacing w:after="0" w:line="276" w:lineRule="auto"/>
        <w:ind w:firstLine="709"/>
        <w:jc w:val="both"/>
        <w:rPr>
          <w:rFonts w:ascii="Tahoma" w:hAnsi="Tahoma" w:cs="Tahoma"/>
          <w:spacing w:val="-2"/>
          <w:sz w:val="24"/>
          <w:szCs w:val="24"/>
          <w:lang w:eastAsia="es-ES"/>
        </w:rPr>
      </w:pPr>
    </w:p>
    <w:p w14:paraId="008F09B8" w14:textId="77777777" w:rsidR="001272DD" w:rsidRPr="00FE0BBC" w:rsidRDefault="001272DD" w:rsidP="00536C25">
      <w:pPr>
        <w:pStyle w:val="Prrafodelista"/>
        <w:numPr>
          <w:ilvl w:val="0"/>
          <w:numId w:val="2"/>
        </w:numPr>
        <w:spacing w:after="0" w:line="276" w:lineRule="auto"/>
        <w:ind w:left="0" w:firstLine="709"/>
        <w:jc w:val="both"/>
        <w:rPr>
          <w:rFonts w:ascii="Tahoma" w:hAnsi="Tahoma" w:cs="Tahoma"/>
          <w:b/>
          <w:bCs/>
          <w:spacing w:val="-2"/>
          <w:sz w:val="24"/>
          <w:szCs w:val="24"/>
        </w:rPr>
      </w:pPr>
      <w:r w:rsidRPr="00FE0BBC">
        <w:rPr>
          <w:rFonts w:ascii="Tahoma" w:hAnsi="Tahoma" w:cs="Tahoma"/>
          <w:b/>
          <w:bCs/>
          <w:spacing w:val="-2"/>
          <w:sz w:val="24"/>
          <w:szCs w:val="24"/>
          <w:lang w:eastAsia="es-ES"/>
        </w:rPr>
        <w:t xml:space="preserve"> </w:t>
      </w:r>
      <w:r w:rsidRPr="00FE0BBC">
        <w:rPr>
          <w:rFonts w:ascii="Tahoma" w:hAnsi="Tahoma" w:cs="Tahoma"/>
          <w:b/>
          <w:bCs/>
          <w:spacing w:val="-2"/>
          <w:sz w:val="24"/>
          <w:szCs w:val="24"/>
        </w:rPr>
        <w:t>Problema jurídico por resolver</w:t>
      </w:r>
    </w:p>
    <w:p w14:paraId="0A748926" w14:textId="77777777" w:rsidR="001272DD" w:rsidRPr="00FE0BBC" w:rsidRDefault="001272DD" w:rsidP="00536C25">
      <w:pPr>
        <w:spacing w:after="0" w:line="276" w:lineRule="auto"/>
        <w:ind w:firstLine="709"/>
        <w:jc w:val="both"/>
        <w:rPr>
          <w:rFonts w:ascii="Tahoma" w:hAnsi="Tahoma" w:cs="Tahoma"/>
          <w:b/>
          <w:bCs/>
          <w:spacing w:val="-2"/>
          <w:sz w:val="24"/>
          <w:szCs w:val="24"/>
        </w:rPr>
      </w:pPr>
    </w:p>
    <w:p w14:paraId="33BE3E37" w14:textId="5815D0F7" w:rsidR="001272DD" w:rsidRPr="00FE0BBC" w:rsidRDefault="001272DD"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El problema jurídico se circunscribe a determinar </w:t>
      </w:r>
      <w:r w:rsidR="00614A42" w:rsidRPr="00FE0BBC">
        <w:rPr>
          <w:rFonts w:ascii="Tahoma" w:hAnsi="Tahoma" w:cs="Tahoma"/>
          <w:spacing w:val="-2"/>
          <w:sz w:val="24"/>
          <w:szCs w:val="24"/>
        </w:rPr>
        <w:t>lo siguiente: i) Si frente al derecho de petición estamos ante la figura de hecho superado. ii) S</w:t>
      </w:r>
      <w:r w:rsidRPr="00FE0BBC">
        <w:rPr>
          <w:rFonts w:ascii="Tahoma" w:hAnsi="Tahoma" w:cs="Tahoma"/>
          <w:spacing w:val="-2"/>
          <w:sz w:val="24"/>
          <w:szCs w:val="24"/>
        </w:rPr>
        <w:t xml:space="preserve">i </w:t>
      </w:r>
      <w:r w:rsidR="007514D9" w:rsidRPr="00FE0BBC">
        <w:rPr>
          <w:rFonts w:ascii="Tahoma" w:hAnsi="Tahoma" w:cs="Tahoma"/>
          <w:spacing w:val="-2"/>
          <w:sz w:val="24"/>
          <w:szCs w:val="24"/>
        </w:rPr>
        <w:t>Protección y</w:t>
      </w:r>
      <w:r w:rsidR="000B096C" w:rsidRPr="00FE0BBC">
        <w:rPr>
          <w:rFonts w:ascii="Tahoma" w:hAnsi="Tahoma" w:cs="Tahoma"/>
          <w:spacing w:val="-2"/>
          <w:sz w:val="24"/>
          <w:szCs w:val="24"/>
        </w:rPr>
        <w:t>/o</w:t>
      </w:r>
      <w:r w:rsidR="007514D9" w:rsidRPr="00FE0BBC">
        <w:rPr>
          <w:rFonts w:ascii="Tahoma" w:hAnsi="Tahoma" w:cs="Tahoma"/>
          <w:spacing w:val="-2"/>
          <w:sz w:val="24"/>
          <w:szCs w:val="24"/>
        </w:rPr>
        <w:t xml:space="preserve"> Colpensiones han vulnerado los derechos fundamentales </w:t>
      </w:r>
      <w:r w:rsidR="000B096C" w:rsidRPr="00FE0BBC">
        <w:rPr>
          <w:rFonts w:ascii="Tahoma" w:hAnsi="Tahoma" w:cs="Tahoma"/>
          <w:spacing w:val="-2"/>
          <w:sz w:val="24"/>
          <w:szCs w:val="24"/>
        </w:rPr>
        <w:t>a</w:t>
      </w:r>
      <w:r w:rsidR="003F1704" w:rsidRPr="00FE0BBC">
        <w:rPr>
          <w:rFonts w:ascii="Tahoma" w:hAnsi="Tahoma" w:cs="Tahoma"/>
          <w:spacing w:val="-2"/>
          <w:sz w:val="24"/>
          <w:szCs w:val="24"/>
        </w:rPr>
        <w:t xml:space="preserve"> la seguridad social, el mínimo vital y la vida, al no </w:t>
      </w:r>
      <w:r w:rsidR="000B096C" w:rsidRPr="00FE0BBC">
        <w:rPr>
          <w:rFonts w:ascii="Tahoma" w:hAnsi="Tahoma" w:cs="Tahoma"/>
          <w:spacing w:val="-2"/>
          <w:sz w:val="24"/>
          <w:szCs w:val="24"/>
        </w:rPr>
        <w:t>cumplir</w:t>
      </w:r>
      <w:r w:rsidR="00614A42" w:rsidRPr="00FE0BBC">
        <w:rPr>
          <w:rFonts w:ascii="Tahoma" w:hAnsi="Tahoma" w:cs="Tahoma"/>
          <w:spacing w:val="-2"/>
          <w:sz w:val="24"/>
          <w:szCs w:val="24"/>
        </w:rPr>
        <w:t>, dentro del plazo concedido,</w:t>
      </w:r>
      <w:r w:rsidR="000B096C" w:rsidRPr="00FE0BBC">
        <w:rPr>
          <w:rFonts w:ascii="Tahoma" w:hAnsi="Tahoma" w:cs="Tahoma"/>
          <w:spacing w:val="-2"/>
          <w:sz w:val="24"/>
          <w:szCs w:val="24"/>
        </w:rPr>
        <w:t xml:space="preserve"> la sentencia proferida a su favor mediante la cual se declaró la ineficacia del traslado del </w:t>
      </w:r>
      <w:r w:rsidR="00614A42" w:rsidRPr="00FE0BBC">
        <w:rPr>
          <w:rFonts w:ascii="Tahoma" w:hAnsi="Tahoma" w:cs="Tahoma"/>
          <w:spacing w:val="-2"/>
          <w:sz w:val="24"/>
          <w:szCs w:val="24"/>
        </w:rPr>
        <w:t>RPM al RAIS</w:t>
      </w:r>
      <w:r w:rsidR="003F1704" w:rsidRPr="00FE0BBC">
        <w:rPr>
          <w:rFonts w:ascii="Tahoma" w:hAnsi="Tahoma" w:cs="Tahoma"/>
          <w:spacing w:val="-2"/>
          <w:sz w:val="24"/>
          <w:szCs w:val="24"/>
        </w:rPr>
        <w:t xml:space="preserve"> a juicio de la actora</w:t>
      </w:r>
      <w:r w:rsidR="00614A42" w:rsidRPr="00FE0BBC">
        <w:rPr>
          <w:rFonts w:ascii="Tahoma" w:hAnsi="Tahoma" w:cs="Tahoma"/>
          <w:spacing w:val="-2"/>
          <w:sz w:val="24"/>
          <w:szCs w:val="24"/>
        </w:rPr>
        <w:t xml:space="preserve">, cumplimiento que requiere con urgencia dado su delicado estado de salud. </w:t>
      </w:r>
    </w:p>
    <w:p w14:paraId="246586EE" w14:textId="77777777" w:rsidR="001272DD" w:rsidRPr="00FE0BBC" w:rsidRDefault="001272DD" w:rsidP="00536C25">
      <w:pPr>
        <w:spacing w:after="0" w:line="276" w:lineRule="auto"/>
        <w:ind w:firstLine="709"/>
        <w:jc w:val="both"/>
        <w:rPr>
          <w:rFonts w:ascii="Tahoma" w:hAnsi="Tahoma" w:cs="Tahoma"/>
          <w:i/>
          <w:spacing w:val="-2"/>
          <w:sz w:val="24"/>
          <w:szCs w:val="24"/>
        </w:rPr>
      </w:pPr>
    </w:p>
    <w:p w14:paraId="65F62A78" w14:textId="57FE859F" w:rsidR="001272DD" w:rsidRPr="00FE0BBC" w:rsidRDefault="001272DD" w:rsidP="00536C25">
      <w:pPr>
        <w:tabs>
          <w:tab w:val="left" w:pos="709"/>
        </w:tabs>
        <w:autoSpaceDN w:val="0"/>
        <w:spacing w:after="0" w:line="276" w:lineRule="auto"/>
        <w:ind w:firstLine="709"/>
        <w:jc w:val="both"/>
        <w:rPr>
          <w:rFonts w:ascii="Tahoma" w:hAnsi="Tahoma" w:cs="Tahoma"/>
          <w:b/>
          <w:bCs/>
          <w:iCs/>
          <w:spacing w:val="-2"/>
          <w:sz w:val="24"/>
          <w:szCs w:val="24"/>
          <w:shd w:val="clear" w:color="auto" w:fill="FFFFFF"/>
          <w:lang w:val="es-ES"/>
        </w:rPr>
      </w:pPr>
      <w:r w:rsidRPr="00FE0BBC">
        <w:rPr>
          <w:rFonts w:ascii="Tahoma" w:eastAsia="Calibri" w:hAnsi="Tahoma" w:cs="Tahoma"/>
          <w:spacing w:val="-2"/>
          <w:sz w:val="24"/>
          <w:szCs w:val="24"/>
          <w:lang w:val="es-ES_tradnl"/>
        </w:rPr>
        <w:t xml:space="preserve">Para resolver </w:t>
      </w:r>
      <w:r w:rsidR="00614A42" w:rsidRPr="00FE0BBC">
        <w:rPr>
          <w:rFonts w:ascii="Tahoma" w:eastAsia="Calibri" w:hAnsi="Tahoma" w:cs="Tahoma"/>
          <w:spacing w:val="-2"/>
          <w:sz w:val="24"/>
          <w:szCs w:val="24"/>
          <w:lang w:val="es-ES_tradnl"/>
        </w:rPr>
        <w:t>los</w:t>
      </w:r>
      <w:r w:rsidRPr="00FE0BBC">
        <w:rPr>
          <w:rFonts w:ascii="Tahoma" w:eastAsia="Calibri" w:hAnsi="Tahoma" w:cs="Tahoma"/>
          <w:spacing w:val="-2"/>
          <w:sz w:val="24"/>
          <w:szCs w:val="24"/>
          <w:lang w:val="es-ES_tradnl"/>
        </w:rPr>
        <w:t xml:space="preserve"> problema</w:t>
      </w:r>
      <w:r w:rsidR="00614A42" w:rsidRPr="00FE0BBC">
        <w:rPr>
          <w:rFonts w:ascii="Tahoma" w:eastAsia="Calibri" w:hAnsi="Tahoma" w:cs="Tahoma"/>
          <w:spacing w:val="-2"/>
          <w:sz w:val="24"/>
          <w:szCs w:val="24"/>
          <w:lang w:val="es-ES_tradnl"/>
        </w:rPr>
        <w:t>s</w:t>
      </w:r>
      <w:r w:rsidRPr="00FE0BBC">
        <w:rPr>
          <w:rFonts w:ascii="Tahoma" w:eastAsia="Calibri" w:hAnsi="Tahoma" w:cs="Tahoma"/>
          <w:spacing w:val="-2"/>
          <w:sz w:val="24"/>
          <w:szCs w:val="24"/>
          <w:lang w:val="es-ES_tradnl"/>
        </w:rPr>
        <w:t xml:space="preserve"> jurídico</w:t>
      </w:r>
      <w:r w:rsidR="00614A42" w:rsidRPr="00FE0BBC">
        <w:rPr>
          <w:rFonts w:ascii="Tahoma" w:eastAsia="Calibri" w:hAnsi="Tahoma" w:cs="Tahoma"/>
          <w:spacing w:val="-2"/>
          <w:sz w:val="24"/>
          <w:szCs w:val="24"/>
          <w:lang w:val="es-ES_tradnl"/>
        </w:rPr>
        <w:t>s</w:t>
      </w:r>
      <w:r w:rsidRPr="00FE0BBC">
        <w:rPr>
          <w:rFonts w:ascii="Tahoma" w:eastAsia="Calibri" w:hAnsi="Tahoma" w:cs="Tahoma"/>
          <w:spacing w:val="-2"/>
          <w:sz w:val="24"/>
          <w:szCs w:val="24"/>
          <w:lang w:val="es-ES_tradnl"/>
        </w:rPr>
        <w:t xml:space="preserve">, se analizarán los siguientes puntos: </w:t>
      </w:r>
      <w:r w:rsidRPr="00FE0BBC">
        <w:rPr>
          <w:rFonts w:ascii="Tahoma" w:eastAsia="Calibri" w:hAnsi="Tahoma" w:cs="Tahoma"/>
          <w:iCs/>
          <w:spacing w:val="-2"/>
          <w:sz w:val="24"/>
          <w:szCs w:val="24"/>
          <w:lang w:val="es-ES_tradnl"/>
        </w:rPr>
        <w:t>i)</w:t>
      </w:r>
      <w:r w:rsidRPr="00FE0BBC">
        <w:rPr>
          <w:rFonts w:ascii="Tahoma" w:eastAsia="Calibri" w:hAnsi="Tahoma" w:cs="Tahoma"/>
          <w:spacing w:val="-2"/>
          <w:sz w:val="24"/>
          <w:szCs w:val="24"/>
          <w:lang w:val="es-ES_tradnl"/>
        </w:rPr>
        <w:t xml:space="preserve"> Legitimación en la causa, </w:t>
      </w:r>
      <w:r w:rsidRPr="00FE0BBC">
        <w:rPr>
          <w:rFonts w:ascii="Tahoma" w:eastAsia="Calibri" w:hAnsi="Tahoma" w:cs="Tahoma"/>
          <w:iCs/>
          <w:spacing w:val="-2"/>
          <w:sz w:val="24"/>
          <w:szCs w:val="24"/>
          <w:lang w:val="es-ES_tradnl"/>
        </w:rPr>
        <w:t>ii)</w:t>
      </w:r>
      <w:r w:rsidRPr="00FE0BBC">
        <w:rPr>
          <w:rFonts w:ascii="Tahoma" w:eastAsia="Calibri" w:hAnsi="Tahoma" w:cs="Tahoma"/>
          <w:spacing w:val="-2"/>
          <w:sz w:val="24"/>
          <w:szCs w:val="24"/>
          <w:lang w:val="es-ES_tradnl"/>
        </w:rPr>
        <w:t xml:space="preserve"> inmediatez, </w:t>
      </w:r>
      <w:r w:rsidRPr="00FE0BBC">
        <w:rPr>
          <w:rFonts w:ascii="Tahoma" w:eastAsia="Calibri" w:hAnsi="Tahoma" w:cs="Tahoma"/>
          <w:iCs/>
          <w:spacing w:val="-2"/>
          <w:sz w:val="24"/>
          <w:szCs w:val="24"/>
          <w:lang w:val="es-ES_tradnl"/>
        </w:rPr>
        <w:t>iii)</w:t>
      </w:r>
      <w:r w:rsidRPr="00FE0BBC">
        <w:rPr>
          <w:rFonts w:ascii="Tahoma" w:eastAsia="Calibri" w:hAnsi="Tahoma" w:cs="Tahoma"/>
          <w:spacing w:val="-2"/>
          <w:sz w:val="24"/>
          <w:szCs w:val="24"/>
          <w:lang w:val="es-ES_tradnl"/>
        </w:rPr>
        <w:t xml:space="preserve"> subsidiariedad, </w:t>
      </w:r>
      <w:r w:rsidR="008B55EE" w:rsidRPr="00FE0BBC">
        <w:rPr>
          <w:rFonts w:ascii="Tahoma" w:eastAsia="Calibri" w:hAnsi="Tahoma" w:cs="Tahoma"/>
          <w:spacing w:val="-2"/>
          <w:sz w:val="24"/>
          <w:szCs w:val="24"/>
          <w:lang w:val="es-ES_tradnl"/>
        </w:rPr>
        <w:t>iv) órdenes complejas contenidas en un fallo judicial, v) cumplimiento de sentencias por la vía judicial, vi) caso concreto.</w:t>
      </w:r>
    </w:p>
    <w:p w14:paraId="772604B7" w14:textId="77777777" w:rsidR="008C2B95" w:rsidRPr="00FE0BBC" w:rsidRDefault="008C2B95" w:rsidP="00536C25">
      <w:pPr>
        <w:spacing w:after="0" w:line="276" w:lineRule="auto"/>
        <w:ind w:firstLine="709"/>
        <w:jc w:val="both"/>
        <w:rPr>
          <w:rFonts w:ascii="Tahoma" w:hAnsi="Tahoma" w:cs="Tahoma"/>
          <w:spacing w:val="-2"/>
          <w:sz w:val="24"/>
          <w:szCs w:val="24"/>
        </w:rPr>
      </w:pPr>
    </w:p>
    <w:p w14:paraId="2BF9AAB8" w14:textId="23B62569" w:rsidR="001272DD" w:rsidRPr="00FE0BBC" w:rsidRDefault="001272DD" w:rsidP="00536C25">
      <w:pPr>
        <w:pStyle w:val="Prrafodelista"/>
        <w:numPr>
          <w:ilvl w:val="0"/>
          <w:numId w:val="2"/>
        </w:numPr>
        <w:spacing w:after="0" w:line="276" w:lineRule="auto"/>
        <w:ind w:left="0" w:firstLine="709"/>
        <w:jc w:val="both"/>
        <w:rPr>
          <w:rFonts w:ascii="Tahoma" w:hAnsi="Tahoma" w:cs="Tahoma"/>
          <w:b/>
          <w:bCs/>
          <w:spacing w:val="-2"/>
          <w:sz w:val="24"/>
          <w:szCs w:val="24"/>
        </w:rPr>
      </w:pPr>
      <w:r w:rsidRPr="00FE0BBC">
        <w:rPr>
          <w:rFonts w:ascii="Tahoma" w:hAnsi="Tahoma" w:cs="Tahoma"/>
          <w:b/>
          <w:bCs/>
          <w:spacing w:val="-2"/>
          <w:sz w:val="24"/>
          <w:szCs w:val="24"/>
        </w:rPr>
        <w:t>Legitimación en la causa.</w:t>
      </w:r>
    </w:p>
    <w:p w14:paraId="241731FB" w14:textId="77777777" w:rsidR="001272DD" w:rsidRPr="00FE0BBC" w:rsidRDefault="001272DD" w:rsidP="00536C25">
      <w:pPr>
        <w:spacing w:after="0" w:line="276" w:lineRule="auto"/>
        <w:ind w:firstLine="709"/>
        <w:jc w:val="both"/>
        <w:rPr>
          <w:rFonts w:ascii="Tahoma" w:hAnsi="Tahoma" w:cs="Tahoma"/>
          <w:spacing w:val="-2"/>
          <w:sz w:val="24"/>
          <w:szCs w:val="24"/>
          <w:highlight w:val="yellow"/>
        </w:rPr>
      </w:pPr>
    </w:p>
    <w:p w14:paraId="30AA022A" w14:textId="77777777" w:rsidR="00614A42" w:rsidRPr="00FE0BBC" w:rsidRDefault="001272DD" w:rsidP="00536C25">
      <w:pPr>
        <w:tabs>
          <w:tab w:val="left" w:pos="1276"/>
        </w:tabs>
        <w:autoSpaceDN w:val="0"/>
        <w:spacing w:after="0" w:line="276" w:lineRule="auto"/>
        <w:ind w:firstLine="709"/>
        <w:jc w:val="both"/>
        <w:rPr>
          <w:rFonts w:ascii="Tahoma" w:hAnsi="Tahoma" w:cs="Tahoma"/>
          <w:bCs/>
          <w:i/>
          <w:iCs/>
          <w:spacing w:val="-2"/>
          <w:sz w:val="24"/>
          <w:szCs w:val="24"/>
        </w:rPr>
      </w:pPr>
      <w:r w:rsidRPr="00FE0BBC">
        <w:rPr>
          <w:rFonts w:ascii="Tahoma" w:hAnsi="Tahoma" w:cs="Tahoma"/>
          <w:bCs/>
          <w:spacing w:val="-2"/>
          <w:sz w:val="24"/>
          <w:szCs w:val="24"/>
        </w:rPr>
        <w:t>El artículo 86 de la Constitución política y el artículo 10 del decreto 2591 de 1991 consagran que “</w:t>
      </w:r>
      <w:r w:rsidRPr="00FE0BBC">
        <w:rPr>
          <w:rFonts w:ascii="Tahoma" w:hAnsi="Tahoma" w:cs="Tahoma"/>
          <w:bCs/>
          <w:i/>
          <w:iCs/>
          <w:spacing w:val="-2"/>
          <w:szCs w:val="24"/>
        </w:rPr>
        <w:t>La acción de tutela podrá ser ejercida, en todo momento y lugar, por cualquiera persona vulnerada o amenazada en uno de sus derechos fundamentales, quien actuará por sí misma o a través de representante</w:t>
      </w:r>
      <w:r w:rsidRPr="00FE0BBC">
        <w:rPr>
          <w:rFonts w:ascii="Tahoma" w:hAnsi="Tahoma" w:cs="Tahoma"/>
          <w:bCs/>
          <w:i/>
          <w:iCs/>
          <w:spacing w:val="-2"/>
          <w:sz w:val="24"/>
          <w:szCs w:val="24"/>
        </w:rPr>
        <w:t xml:space="preserve">”. </w:t>
      </w:r>
    </w:p>
    <w:p w14:paraId="7BB2BF34" w14:textId="77777777" w:rsidR="00614A42" w:rsidRPr="00FE0BBC" w:rsidRDefault="00614A42" w:rsidP="00536C25">
      <w:pPr>
        <w:tabs>
          <w:tab w:val="left" w:pos="1276"/>
        </w:tabs>
        <w:autoSpaceDN w:val="0"/>
        <w:spacing w:after="0" w:line="276" w:lineRule="auto"/>
        <w:ind w:firstLine="709"/>
        <w:jc w:val="both"/>
        <w:rPr>
          <w:rFonts w:ascii="Tahoma" w:hAnsi="Tahoma" w:cs="Tahoma"/>
          <w:bCs/>
          <w:spacing w:val="-2"/>
          <w:sz w:val="24"/>
          <w:szCs w:val="24"/>
        </w:rPr>
      </w:pPr>
    </w:p>
    <w:p w14:paraId="28E53B8F" w14:textId="500F8E57" w:rsidR="001272DD" w:rsidRPr="00FE0BBC" w:rsidRDefault="001272DD"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bCs/>
          <w:spacing w:val="-2"/>
          <w:sz w:val="24"/>
          <w:szCs w:val="24"/>
        </w:rPr>
        <w:t>En este sentido se acredita la legitimación en la causa por activa de</w:t>
      </w:r>
      <w:r w:rsidR="00BD1687" w:rsidRPr="00FE0BBC">
        <w:rPr>
          <w:rFonts w:ascii="Tahoma" w:hAnsi="Tahoma" w:cs="Tahoma"/>
          <w:bCs/>
          <w:spacing w:val="-2"/>
          <w:sz w:val="24"/>
          <w:szCs w:val="24"/>
        </w:rPr>
        <w:t xml:space="preserve"> </w:t>
      </w:r>
      <w:r w:rsidRPr="00FE0BBC">
        <w:rPr>
          <w:rFonts w:ascii="Tahoma" w:hAnsi="Tahoma" w:cs="Tahoma"/>
          <w:bCs/>
          <w:spacing w:val="-2"/>
          <w:sz w:val="24"/>
          <w:szCs w:val="24"/>
        </w:rPr>
        <w:t>l</w:t>
      </w:r>
      <w:r w:rsidR="00BD1687" w:rsidRPr="00FE0BBC">
        <w:rPr>
          <w:rFonts w:ascii="Tahoma" w:hAnsi="Tahoma" w:cs="Tahoma"/>
          <w:bCs/>
          <w:spacing w:val="-2"/>
          <w:sz w:val="24"/>
          <w:szCs w:val="24"/>
        </w:rPr>
        <w:t>a</w:t>
      </w:r>
      <w:r w:rsidRPr="00FE0BBC">
        <w:rPr>
          <w:rFonts w:ascii="Tahoma" w:hAnsi="Tahoma" w:cs="Tahoma"/>
          <w:bCs/>
          <w:spacing w:val="-2"/>
          <w:sz w:val="24"/>
          <w:szCs w:val="24"/>
        </w:rPr>
        <w:t xml:space="preserve"> señor</w:t>
      </w:r>
      <w:r w:rsidR="00BA0E62" w:rsidRPr="00FE0BBC">
        <w:rPr>
          <w:rFonts w:ascii="Tahoma" w:hAnsi="Tahoma" w:cs="Tahoma"/>
          <w:bCs/>
          <w:spacing w:val="-2"/>
          <w:sz w:val="24"/>
          <w:szCs w:val="24"/>
        </w:rPr>
        <w:t xml:space="preserve">a </w:t>
      </w:r>
      <w:r w:rsidR="00504118" w:rsidRPr="00FE0BBC">
        <w:rPr>
          <w:rFonts w:ascii="Tahoma" w:hAnsi="Tahoma" w:cs="Tahoma"/>
          <w:bCs/>
          <w:spacing w:val="-2"/>
          <w:sz w:val="24"/>
          <w:szCs w:val="24"/>
        </w:rPr>
        <w:t>MARIA EMILIA VALENCIA VILLEGAS</w:t>
      </w:r>
      <w:r w:rsidR="00890181" w:rsidRPr="00FE0BBC">
        <w:rPr>
          <w:rFonts w:ascii="Tahoma" w:hAnsi="Tahoma" w:cs="Tahoma"/>
          <w:bCs/>
          <w:spacing w:val="-2"/>
          <w:sz w:val="24"/>
          <w:szCs w:val="24"/>
        </w:rPr>
        <w:t xml:space="preserve">, </w:t>
      </w:r>
      <w:r w:rsidR="00941736" w:rsidRPr="00FE0BBC">
        <w:rPr>
          <w:rFonts w:ascii="Tahoma" w:hAnsi="Tahoma" w:cs="Tahoma"/>
          <w:bCs/>
          <w:spacing w:val="-2"/>
          <w:sz w:val="24"/>
          <w:szCs w:val="24"/>
        </w:rPr>
        <w:t xml:space="preserve">quien impetró la acción </w:t>
      </w:r>
      <w:r w:rsidR="00130252" w:rsidRPr="00FE0BBC">
        <w:rPr>
          <w:rFonts w:ascii="Tahoma" w:hAnsi="Tahoma" w:cs="Tahoma"/>
          <w:bCs/>
          <w:spacing w:val="-2"/>
          <w:sz w:val="24"/>
          <w:szCs w:val="24"/>
        </w:rPr>
        <w:t>constitucional</w:t>
      </w:r>
      <w:r w:rsidR="00941736" w:rsidRPr="00FE0BBC">
        <w:rPr>
          <w:rFonts w:ascii="Tahoma" w:hAnsi="Tahoma" w:cs="Tahoma"/>
          <w:bCs/>
          <w:spacing w:val="-2"/>
          <w:sz w:val="24"/>
          <w:szCs w:val="24"/>
        </w:rPr>
        <w:t xml:space="preserve"> con el fin de </w:t>
      </w:r>
      <w:r w:rsidRPr="00FE0BBC">
        <w:rPr>
          <w:rFonts w:ascii="Tahoma" w:hAnsi="Tahoma" w:cs="Tahoma"/>
          <w:bCs/>
          <w:spacing w:val="-2"/>
          <w:sz w:val="24"/>
          <w:szCs w:val="24"/>
        </w:rPr>
        <w:lastRenderedPageBreak/>
        <w:t xml:space="preserve">obtener la tutela de los derechos antes esgrimidos, presuntamente vulnerados por </w:t>
      </w:r>
      <w:r w:rsidR="00130252" w:rsidRPr="00FE0BBC">
        <w:rPr>
          <w:rFonts w:ascii="Tahoma" w:hAnsi="Tahoma" w:cs="Tahoma"/>
          <w:bCs/>
          <w:spacing w:val="-2"/>
          <w:sz w:val="24"/>
          <w:szCs w:val="24"/>
        </w:rPr>
        <w:t>Protección y Colpensiones</w:t>
      </w:r>
      <w:r w:rsidRPr="00FE0BBC">
        <w:rPr>
          <w:rFonts w:ascii="Tahoma" w:hAnsi="Tahoma" w:cs="Tahoma"/>
          <w:bCs/>
          <w:spacing w:val="-2"/>
          <w:sz w:val="24"/>
          <w:szCs w:val="24"/>
        </w:rPr>
        <w:t xml:space="preserve">, </w:t>
      </w:r>
      <w:r w:rsidR="00130252" w:rsidRPr="00FE0BBC">
        <w:rPr>
          <w:rFonts w:ascii="Tahoma" w:hAnsi="Tahoma" w:cs="Tahoma"/>
          <w:bCs/>
          <w:spacing w:val="-2"/>
          <w:sz w:val="24"/>
          <w:szCs w:val="24"/>
        </w:rPr>
        <w:t>por</w:t>
      </w:r>
      <w:r w:rsidR="00614A42" w:rsidRPr="00FE0BBC">
        <w:rPr>
          <w:rFonts w:ascii="Tahoma" w:hAnsi="Tahoma" w:cs="Tahoma"/>
          <w:bCs/>
          <w:spacing w:val="-2"/>
          <w:sz w:val="24"/>
          <w:szCs w:val="24"/>
        </w:rPr>
        <w:t>que</w:t>
      </w:r>
      <w:r w:rsidR="00130252" w:rsidRPr="00FE0BBC">
        <w:rPr>
          <w:rFonts w:ascii="Tahoma" w:hAnsi="Tahoma" w:cs="Tahoma"/>
          <w:bCs/>
          <w:spacing w:val="-2"/>
          <w:sz w:val="24"/>
          <w:szCs w:val="24"/>
        </w:rPr>
        <w:t xml:space="preserve"> a </w:t>
      </w:r>
      <w:r w:rsidR="00614A42" w:rsidRPr="00FE0BBC">
        <w:rPr>
          <w:rFonts w:ascii="Tahoma" w:hAnsi="Tahoma" w:cs="Tahoma"/>
          <w:bCs/>
          <w:spacing w:val="-2"/>
          <w:sz w:val="24"/>
          <w:szCs w:val="24"/>
        </w:rPr>
        <w:t xml:space="preserve">su </w:t>
      </w:r>
      <w:r w:rsidR="00130252" w:rsidRPr="00FE0BBC">
        <w:rPr>
          <w:rFonts w:ascii="Tahoma" w:hAnsi="Tahoma" w:cs="Tahoma"/>
          <w:bCs/>
          <w:spacing w:val="-2"/>
          <w:sz w:val="24"/>
          <w:szCs w:val="24"/>
        </w:rPr>
        <w:t>juicio</w:t>
      </w:r>
      <w:r w:rsidR="00614A42" w:rsidRPr="00FE0BBC">
        <w:rPr>
          <w:rFonts w:ascii="Tahoma" w:hAnsi="Tahoma" w:cs="Tahoma"/>
          <w:bCs/>
          <w:spacing w:val="-2"/>
          <w:sz w:val="24"/>
          <w:szCs w:val="24"/>
        </w:rPr>
        <w:t xml:space="preserve">, su vulneración se produjo por no </w:t>
      </w:r>
      <w:r w:rsidR="00130252" w:rsidRPr="00FE0BBC">
        <w:rPr>
          <w:rFonts w:ascii="Tahoma" w:hAnsi="Tahoma" w:cs="Tahoma"/>
          <w:bCs/>
          <w:spacing w:val="-2"/>
          <w:sz w:val="24"/>
          <w:szCs w:val="24"/>
        </w:rPr>
        <w:t>brinda</w:t>
      </w:r>
      <w:r w:rsidR="00614A42" w:rsidRPr="00FE0BBC">
        <w:rPr>
          <w:rFonts w:ascii="Tahoma" w:hAnsi="Tahoma" w:cs="Tahoma"/>
          <w:bCs/>
          <w:spacing w:val="-2"/>
          <w:sz w:val="24"/>
          <w:szCs w:val="24"/>
        </w:rPr>
        <w:t xml:space="preserve">r una </w:t>
      </w:r>
      <w:r w:rsidR="00130252" w:rsidRPr="00FE0BBC">
        <w:rPr>
          <w:rFonts w:ascii="Tahoma" w:hAnsi="Tahoma" w:cs="Tahoma"/>
          <w:bCs/>
          <w:spacing w:val="-2"/>
          <w:sz w:val="24"/>
          <w:szCs w:val="24"/>
        </w:rPr>
        <w:t>respuesta de fondo, clara y completa a la solicitud de cumplimiento de sentencia que presentó el día 2</w:t>
      </w:r>
      <w:r w:rsidR="00504118" w:rsidRPr="00FE0BBC">
        <w:rPr>
          <w:rFonts w:ascii="Tahoma" w:hAnsi="Tahoma" w:cs="Tahoma"/>
          <w:bCs/>
          <w:spacing w:val="-2"/>
          <w:sz w:val="24"/>
          <w:szCs w:val="24"/>
        </w:rPr>
        <w:t>6</w:t>
      </w:r>
      <w:r w:rsidR="00130252" w:rsidRPr="00FE0BBC">
        <w:rPr>
          <w:rFonts w:ascii="Tahoma" w:hAnsi="Tahoma" w:cs="Tahoma"/>
          <w:bCs/>
          <w:spacing w:val="-2"/>
          <w:sz w:val="24"/>
          <w:szCs w:val="24"/>
        </w:rPr>
        <w:t xml:space="preserve"> de </w:t>
      </w:r>
      <w:r w:rsidR="00504118" w:rsidRPr="00FE0BBC">
        <w:rPr>
          <w:rFonts w:ascii="Tahoma" w:hAnsi="Tahoma" w:cs="Tahoma"/>
          <w:bCs/>
          <w:spacing w:val="-2"/>
          <w:sz w:val="24"/>
          <w:szCs w:val="24"/>
        </w:rPr>
        <w:t>agosto</w:t>
      </w:r>
      <w:r w:rsidR="00130252" w:rsidRPr="00FE0BBC">
        <w:rPr>
          <w:rFonts w:ascii="Tahoma" w:hAnsi="Tahoma" w:cs="Tahoma"/>
          <w:bCs/>
          <w:spacing w:val="-2"/>
          <w:sz w:val="24"/>
          <w:szCs w:val="24"/>
        </w:rPr>
        <w:t xml:space="preserve">, con ocasión al proceso con número de radicado </w:t>
      </w:r>
      <w:r w:rsidR="00130252" w:rsidRPr="00FE0BBC">
        <w:rPr>
          <w:rFonts w:ascii="Tahoma" w:hAnsi="Tahoma" w:cs="Tahoma"/>
          <w:spacing w:val="-2"/>
          <w:sz w:val="24"/>
          <w:szCs w:val="24"/>
        </w:rPr>
        <w:t>66001310500220190035801.</w:t>
      </w:r>
    </w:p>
    <w:p w14:paraId="098A16A1" w14:textId="4F3E134D" w:rsidR="00614A42" w:rsidRPr="00FE0BBC" w:rsidRDefault="00614A42" w:rsidP="00536C25">
      <w:pPr>
        <w:tabs>
          <w:tab w:val="left" w:pos="1276"/>
        </w:tabs>
        <w:autoSpaceDN w:val="0"/>
        <w:spacing w:after="0" w:line="276" w:lineRule="auto"/>
        <w:ind w:firstLine="709"/>
        <w:jc w:val="both"/>
        <w:rPr>
          <w:rFonts w:ascii="Tahoma" w:hAnsi="Tahoma" w:cs="Tahoma"/>
          <w:bCs/>
          <w:spacing w:val="-2"/>
          <w:sz w:val="24"/>
          <w:szCs w:val="24"/>
        </w:rPr>
      </w:pPr>
    </w:p>
    <w:p w14:paraId="6674A5F0" w14:textId="6564A46D" w:rsidR="001272DD" w:rsidRPr="00FE0BBC" w:rsidRDefault="001272DD" w:rsidP="00536C25">
      <w:pPr>
        <w:tabs>
          <w:tab w:val="left" w:pos="709"/>
          <w:tab w:val="left" w:pos="1276"/>
        </w:tabs>
        <w:autoSpaceDN w:val="0"/>
        <w:spacing w:after="0" w:line="276" w:lineRule="auto"/>
        <w:ind w:firstLine="709"/>
        <w:jc w:val="both"/>
        <w:rPr>
          <w:rFonts w:ascii="Tahoma" w:hAnsi="Tahoma" w:cs="Tahoma"/>
          <w:bCs/>
          <w:iCs/>
          <w:spacing w:val="-2"/>
          <w:sz w:val="24"/>
          <w:szCs w:val="24"/>
        </w:rPr>
      </w:pPr>
      <w:r w:rsidRPr="00FE0BBC">
        <w:rPr>
          <w:rFonts w:ascii="Tahoma" w:hAnsi="Tahoma" w:cs="Tahoma"/>
          <w:bCs/>
          <w:iCs/>
          <w:spacing w:val="-2"/>
          <w:sz w:val="24"/>
          <w:szCs w:val="24"/>
        </w:rPr>
        <w:t xml:space="preserve">En relación con la legitimación por pasiva, </w:t>
      </w:r>
      <w:r w:rsidR="00130252" w:rsidRPr="00FE0BBC">
        <w:rPr>
          <w:rFonts w:ascii="Tahoma" w:hAnsi="Tahoma" w:cs="Tahoma"/>
          <w:bCs/>
          <w:iCs/>
          <w:spacing w:val="-2"/>
          <w:sz w:val="24"/>
          <w:szCs w:val="24"/>
        </w:rPr>
        <w:t>es claro que la petición fue presentada ante Colpensiones y Protección</w:t>
      </w:r>
      <w:r w:rsidRPr="00FE0BBC">
        <w:rPr>
          <w:rFonts w:ascii="Tahoma" w:hAnsi="Tahoma" w:cs="Tahoma"/>
          <w:bCs/>
          <w:iCs/>
          <w:spacing w:val="-2"/>
          <w:sz w:val="24"/>
          <w:szCs w:val="24"/>
        </w:rPr>
        <w:t xml:space="preserve">, </w:t>
      </w:r>
      <w:r w:rsidR="004F7A91" w:rsidRPr="00FE0BBC">
        <w:rPr>
          <w:rFonts w:ascii="Tahoma" w:hAnsi="Tahoma" w:cs="Tahoma"/>
          <w:bCs/>
          <w:iCs/>
          <w:spacing w:val="-2"/>
          <w:sz w:val="24"/>
          <w:szCs w:val="24"/>
        </w:rPr>
        <w:t xml:space="preserve">entidades encargadas de dar cumplimiento a la referida sentencia, por lo tanto, están legitimadas por pasiva para actuar en esta acción. </w:t>
      </w:r>
    </w:p>
    <w:p w14:paraId="240ED8CF" w14:textId="77777777" w:rsidR="001272DD" w:rsidRPr="00FE0BBC" w:rsidRDefault="001272DD" w:rsidP="00536C25">
      <w:pPr>
        <w:tabs>
          <w:tab w:val="left" w:pos="709"/>
          <w:tab w:val="left" w:pos="1276"/>
        </w:tabs>
        <w:autoSpaceDN w:val="0"/>
        <w:spacing w:after="0" w:line="276" w:lineRule="auto"/>
        <w:ind w:firstLine="709"/>
        <w:jc w:val="both"/>
        <w:rPr>
          <w:rFonts w:ascii="Tahoma" w:hAnsi="Tahoma" w:cs="Tahoma"/>
          <w:bCs/>
          <w:iCs/>
          <w:spacing w:val="-2"/>
          <w:sz w:val="24"/>
          <w:szCs w:val="24"/>
        </w:rPr>
      </w:pPr>
    </w:p>
    <w:p w14:paraId="68A030E6" w14:textId="6E56BD5A" w:rsidR="001272DD" w:rsidRPr="00FE0BBC" w:rsidRDefault="001272DD" w:rsidP="00536C25">
      <w:pPr>
        <w:pStyle w:val="Prrafodelista"/>
        <w:numPr>
          <w:ilvl w:val="0"/>
          <w:numId w:val="2"/>
        </w:numPr>
        <w:spacing w:after="0" w:line="276" w:lineRule="auto"/>
        <w:ind w:left="0" w:firstLine="709"/>
        <w:jc w:val="both"/>
        <w:rPr>
          <w:rFonts w:ascii="Tahoma" w:hAnsi="Tahoma" w:cs="Tahoma"/>
          <w:b/>
          <w:spacing w:val="-2"/>
          <w:sz w:val="24"/>
          <w:szCs w:val="24"/>
        </w:rPr>
      </w:pPr>
      <w:r w:rsidRPr="00FE0BBC">
        <w:rPr>
          <w:rFonts w:ascii="Tahoma" w:hAnsi="Tahoma" w:cs="Tahoma"/>
          <w:b/>
          <w:spacing w:val="-2"/>
          <w:sz w:val="24"/>
          <w:szCs w:val="24"/>
        </w:rPr>
        <w:t>Inmediatez.</w:t>
      </w:r>
    </w:p>
    <w:p w14:paraId="6480CE21" w14:textId="77777777" w:rsidR="001272DD" w:rsidRPr="00FE0BBC" w:rsidRDefault="001272DD" w:rsidP="00536C25">
      <w:pPr>
        <w:pStyle w:val="Prrafodelista"/>
        <w:tabs>
          <w:tab w:val="left" w:pos="1276"/>
        </w:tabs>
        <w:autoSpaceDN w:val="0"/>
        <w:spacing w:after="0" w:line="276" w:lineRule="auto"/>
        <w:ind w:left="0" w:firstLine="709"/>
        <w:jc w:val="both"/>
        <w:rPr>
          <w:rFonts w:ascii="Tahoma" w:hAnsi="Tahoma" w:cs="Tahoma"/>
          <w:b/>
          <w:spacing w:val="-2"/>
          <w:sz w:val="24"/>
          <w:szCs w:val="24"/>
        </w:rPr>
      </w:pPr>
    </w:p>
    <w:p w14:paraId="3C70BB61" w14:textId="77777777" w:rsidR="001272DD" w:rsidRPr="00FE0BBC" w:rsidRDefault="001272DD" w:rsidP="00536C25">
      <w:pPr>
        <w:shd w:val="clear" w:color="auto" w:fill="FFFFFF"/>
        <w:spacing w:after="0" w:line="276" w:lineRule="auto"/>
        <w:ind w:firstLine="709"/>
        <w:jc w:val="both"/>
        <w:rPr>
          <w:rFonts w:ascii="Tahoma" w:eastAsia="Times New Roman" w:hAnsi="Tahoma" w:cs="Tahoma"/>
          <w:spacing w:val="-2"/>
          <w:sz w:val="24"/>
          <w:szCs w:val="24"/>
          <w:lang w:eastAsia="es-CO"/>
        </w:rPr>
      </w:pPr>
      <w:r w:rsidRPr="00FE0BBC">
        <w:rPr>
          <w:rFonts w:ascii="Tahoma" w:eastAsia="Times New Roman" w:hAnsi="Tahoma" w:cs="Tahoma"/>
          <w:spacing w:val="-2"/>
          <w:sz w:val="24"/>
          <w:szCs w:val="24"/>
          <w:lang w:eastAsia="es-CO"/>
        </w:rPr>
        <w:t>El artículo 86 de la Constitución Política de Colombia establece que la tutela procede para la “protección inmediata” de los derechos fundamentales del accionante.</w:t>
      </w:r>
    </w:p>
    <w:p w14:paraId="4BD14796" w14:textId="77777777" w:rsidR="001272DD" w:rsidRPr="00FE0BBC" w:rsidRDefault="001272DD" w:rsidP="00536C25">
      <w:pPr>
        <w:shd w:val="clear" w:color="auto" w:fill="FFFFFF"/>
        <w:spacing w:after="0" w:line="276" w:lineRule="auto"/>
        <w:ind w:firstLine="709"/>
        <w:jc w:val="both"/>
        <w:rPr>
          <w:rFonts w:ascii="Tahoma" w:eastAsia="Times New Roman" w:hAnsi="Tahoma" w:cs="Tahoma"/>
          <w:spacing w:val="-2"/>
          <w:sz w:val="24"/>
          <w:szCs w:val="24"/>
          <w:highlight w:val="yellow"/>
          <w:lang w:eastAsia="es-CO"/>
        </w:rPr>
      </w:pPr>
    </w:p>
    <w:p w14:paraId="36B42D0B" w14:textId="77777777" w:rsidR="00317066" w:rsidRPr="00FE0BBC" w:rsidRDefault="001272DD" w:rsidP="00536C25">
      <w:pPr>
        <w:shd w:val="clear" w:color="auto" w:fill="FFFFFF"/>
        <w:spacing w:after="0" w:line="276" w:lineRule="auto"/>
        <w:ind w:firstLine="709"/>
        <w:jc w:val="both"/>
        <w:rPr>
          <w:rFonts w:ascii="Tahoma" w:eastAsia="Times New Roman" w:hAnsi="Tahoma" w:cs="Tahoma"/>
          <w:spacing w:val="-2"/>
          <w:sz w:val="24"/>
          <w:szCs w:val="24"/>
          <w:lang w:eastAsia="es-CO"/>
        </w:rPr>
      </w:pPr>
      <w:r w:rsidRPr="00FE0BBC">
        <w:rPr>
          <w:rFonts w:ascii="Tahoma" w:eastAsia="Times New Roman" w:hAnsi="Tahoma" w:cs="Tahoma"/>
          <w:spacing w:val="-2"/>
          <w:sz w:val="24"/>
          <w:szCs w:val="24"/>
          <w:lang w:eastAsia="es-CO"/>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w:t>
      </w:r>
      <w:r w:rsidR="00317066" w:rsidRPr="00FE0BBC">
        <w:rPr>
          <w:rFonts w:ascii="Tahoma" w:eastAsia="Times New Roman" w:hAnsi="Tahoma" w:cs="Tahoma"/>
          <w:spacing w:val="-2"/>
          <w:sz w:val="24"/>
          <w:szCs w:val="24"/>
          <w:lang w:eastAsia="es-CO"/>
        </w:rPr>
        <w:t>vención del juez constitucional.</w:t>
      </w:r>
    </w:p>
    <w:p w14:paraId="3930D9E3" w14:textId="77777777" w:rsidR="00317066" w:rsidRPr="00FE0BBC" w:rsidRDefault="00317066" w:rsidP="00536C25">
      <w:pPr>
        <w:shd w:val="clear" w:color="auto" w:fill="FFFFFF"/>
        <w:spacing w:after="0" w:line="276" w:lineRule="auto"/>
        <w:ind w:firstLine="709"/>
        <w:jc w:val="both"/>
        <w:rPr>
          <w:rFonts w:ascii="Tahoma" w:eastAsia="Times New Roman" w:hAnsi="Tahoma" w:cs="Tahoma"/>
          <w:spacing w:val="-2"/>
          <w:sz w:val="24"/>
          <w:szCs w:val="24"/>
          <w:lang w:eastAsia="es-CO"/>
        </w:rPr>
      </w:pPr>
    </w:p>
    <w:p w14:paraId="2223999B" w14:textId="0D224509" w:rsidR="001272DD" w:rsidRPr="00FE0BBC" w:rsidRDefault="001272DD" w:rsidP="00536C25">
      <w:pPr>
        <w:shd w:val="clear" w:color="auto" w:fill="FFFFFF"/>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En el caso objeto de estudio,</w:t>
      </w:r>
      <w:r w:rsidR="00504118" w:rsidRPr="00FE0BBC">
        <w:rPr>
          <w:rFonts w:ascii="Tahoma" w:hAnsi="Tahoma" w:cs="Tahoma"/>
          <w:spacing w:val="-2"/>
          <w:sz w:val="24"/>
          <w:szCs w:val="24"/>
        </w:rPr>
        <w:t xml:space="preserve"> el 12 de julio de 2022 se emitió la sentencia</w:t>
      </w:r>
      <w:r w:rsidR="00594D24" w:rsidRPr="00FE0BBC">
        <w:rPr>
          <w:rFonts w:ascii="Tahoma" w:hAnsi="Tahoma" w:cs="Tahoma"/>
          <w:spacing w:val="-2"/>
          <w:sz w:val="24"/>
          <w:szCs w:val="24"/>
        </w:rPr>
        <w:t xml:space="preserve"> de proceso radicado</w:t>
      </w:r>
      <w:r w:rsidRPr="00FE0BBC">
        <w:rPr>
          <w:rFonts w:ascii="Tahoma" w:hAnsi="Tahoma" w:cs="Tahoma"/>
          <w:spacing w:val="-2"/>
          <w:sz w:val="24"/>
          <w:szCs w:val="24"/>
        </w:rPr>
        <w:t xml:space="preserve"> </w:t>
      </w:r>
      <w:r w:rsidR="00594D24" w:rsidRPr="00FE0BBC">
        <w:rPr>
          <w:rFonts w:ascii="Tahoma" w:hAnsi="Tahoma" w:cs="Tahoma"/>
          <w:spacing w:val="-2"/>
          <w:sz w:val="24"/>
          <w:szCs w:val="24"/>
        </w:rPr>
        <w:t xml:space="preserve">66001310500220190035801 que inició la actora en contra de Colpensiones y Protección, con ocasión a ello, presentó petición ante las mismas entidades el 26 de agosto solicitándoles el cumplimiento de la sentencia mencionada, </w:t>
      </w:r>
      <w:r w:rsidR="004F7A91" w:rsidRPr="00FE0BBC">
        <w:rPr>
          <w:rFonts w:ascii="Tahoma" w:hAnsi="Tahoma" w:cs="Tahoma"/>
          <w:spacing w:val="-2"/>
          <w:sz w:val="24"/>
          <w:szCs w:val="24"/>
        </w:rPr>
        <w:t xml:space="preserve">de manera que se cumple con este requisito, por cuanto la demanda de tutela fue presentado el pasado </w:t>
      </w:r>
      <w:r w:rsidR="00594D24" w:rsidRPr="00FE0BBC">
        <w:rPr>
          <w:rFonts w:ascii="Tahoma" w:hAnsi="Tahoma" w:cs="Tahoma"/>
          <w:spacing w:val="-2"/>
          <w:sz w:val="24"/>
          <w:szCs w:val="24"/>
        </w:rPr>
        <w:t>23 de septiembre, lo cual se visualiza en la carpeta 01Primerainstancia, Archivo 01ActaReparto.</w:t>
      </w:r>
    </w:p>
    <w:p w14:paraId="4942798F" w14:textId="77777777" w:rsidR="004F7A91" w:rsidRPr="00FE0BBC" w:rsidRDefault="004F7A91" w:rsidP="00536C25">
      <w:pPr>
        <w:shd w:val="clear" w:color="auto" w:fill="FFFFFF"/>
        <w:spacing w:after="0" w:line="276" w:lineRule="auto"/>
        <w:ind w:firstLine="709"/>
        <w:jc w:val="both"/>
        <w:rPr>
          <w:rFonts w:ascii="Tahoma" w:eastAsia="Times New Roman" w:hAnsi="Tahoma" w:cs="Tahoma"/>
          <w:spacing w:val="-2"/>
          <w:sz w:val="24"/>
          <w:szCs w:val="24"/>
          <w:lang w:eastAsia="es-CO"/>
        </w:rPr>
      </w:pPr>
    </w:p>
    <w:p w14:paraId="0C170A9F" w14:textId="2006F5FB" w:rsidR="001272DD" w:rsidRPr="00FE0BBC" w:rsidRDefault="001272DD" w:rsidP="00536C25">
      <w:pPr>
        <w:pStyle w:val="Prrafodelista"/>
        <w:numPr>
          <w:ilvl w:val="0"/>
          <w:numId w:val="2"/>
        </w:numPr>
        <w:spacing w:after="0" w:line="276" w:lineRule="auto"/>
        <w:ind w:left="0" w:firstLine="709"/>
        <w:jc w:val="both"/>
        <w:rPr>
          <w:rFonts w:ascii="Tahoma" w:hAnsi="Tahoma" w:cs="Tahoma"/>
          <w:b/>
          <w:spacing w:val="-2"/>
          <w:sz w:val="24"/>
          <w:szCs w:val="24"/>
        </w:rPr>
      </w:pPr>
      <w:r w:rsidRPr="00FE0BBC">
        <w:rPr>
          <w:rFonts w:ascii="Tahoma" w:hAnsi="Tahoma" w:cs="Tahoma"/>
          <w:b/>
          <w:spacing w:val="-2"/>
          <w:sz w:val="24"/>
          <w:szCs w:val="24"/>
        </w:rPr>
        <w:t>Subsidiariedad</w:t>
      </w:r>
    </w:p>
    <w:p w14:paraId="6AFF3693" w14:textId="77777777" w:rsidR="001272DD" w:rsidRPr="00FE0BBC" w:rsidRDefault="001272DD" w:rsidP="00536C25">
      <w:pPr>
        <w:pStyle w:val="Prrafodelista"/>
        <w:tabs>
          <w:tab w:val="left" w:pos="1276"/>
        </w:tabs>
        <w:autoSpaceDN w:val="0"/>
        <w:spacing w:after="0" w:line="276" w:lineRule="auto"/>
        <w:ind w:left="0" w:firstLine="709"/>
        <w:jc w:val="both"/>
        <w:rPr>
          <w:rFonts w:ascii="Tahoma" w:hAnsi="Tahoma" w:cs="Tahoma"/>
          <w:b/>
          <w:spacing w:val="-2"/>
          <w:sz w:val="24"/>
          <w:szCs w:val="24"/>
        </w:rPr>
      </w:pPr>
    </w:p>
    <w:p w14:paraId="5BDD83D0" w14:textId="3E9FBA60" w:rsidR="001272DD" w:rsidRPr="00FE0BBC" w:rsidRDefault="001272DD" w:rsidP="00536C25">
      <w:pPr>
        <w:tabs>
          <w:tab w:val="left" w:pos="709"/>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ab/>
        <w:t>Por último, no cabe duda que los derechos a la</w:t>
      </w:r>
      <w:r w:rsidR="0031181C" w:rsidRPr="00FE0BBC">
        <w:rPr>
          <w:rFonts w:ascii="Tahoma" w:hAnsi="Tahoma" w:cs="Tahoma"/>
          <w:spacing w:val="-2"/>
          <w:sz w:val="24"/>
          <w:szCs w:val="24"/>
        </w:rPr>
        <w:t xml:space="preserve"> vida digna, mínimo </w:t>
      </w:r>
      <w:r w:rsidR="00594D24" w:rsidRPr="00FE0BBC">
        <w:rPr>
          <w:rFonts w:ascii="Tahoma" w:hAnsi="Tahoma" w:cs="Tahoma"/>
          <w:spacing w:val="-2"/>
          <w:sz w:val="24"/>
          <w:szCs w:val="24"/>
        </w:rPr>
        <w:t>vital y</w:t>
      </w:r>
      <w:r w:rsidR="0031181C" w:rsidRPr="00FE0BBC">
        <w:rPr>
          <w:rFonts w:ascii="Tahoma" w:hAnsi="Tahoma" w:cs="Tahoma"/>
          <w:spacing w:val="-2"/>
          <w:sz w:val="24"/>
          <w:szCs w:val="24"/>
        </w:rPr>
        <w:t xml:space="preserve"> a la salud son fundamentales</w:t>
      </w:r>
      <w:r w:rsidRPr="00FE0BBC">
        <w:rPr>
          <w:rFonts w:ascii="Tahoma" w:hAnsi="Tahoma" w:cs="Tahoma"/>
          <w:spacing w:val="-2"/>
          <w:sz w:val="24"/>
          <w:szCs w:val="24"/>
        </w:rPr>
        <w:t xml:space="preserve">, </w:t>
      </w:r>
      <w:r w:rsidR="00575CE7" w:rsidRPr="00FE0BBC">
        <w:rPr>
          <w:rFonts w:ascii="Tahoma" w:hAnsi="Tahoma" w:cs="Tahoma"/>
          <w:spacing w:val="-2"/>
          <w:sz w:val="24"/>
          <w:szCs w:val="24"/>
        </w:rPr>
        <w:t xml:space="preserve">y la acción de tutela es procedente </w:t>
      </w:r>
      <w:r w:rsidRPr="00FE0BBC">
        <w:rPr>
          <w:rFonts w:ascii="Tahoma" w:hAnsi="Tahoma" w:cs="Tahoma"/>
          <w:spacing w:val="-2"/>
          <w:sz w:val="24"/>
          <w:szCs w:val="24"/>
        </w:rPr>
        <w:t>por no existir otro medio más expedito para su protección</w:t>
      </w:r>
      <w:r w:rsidRPr="00FE0BBC">
        <w:rPr>
          <w:rStyle w:val="Refdenotaalpie"/>
          <w:rFonts w:ascii="Tahoma" w:hAnsi="Tahoma" w:cs="Tahoma"/>
          <w:spacing w:val="-2"/>
          <w:sz w:val="24"/>
          <w:szCs w:val="24"/>
        </w:rPr>
        <w:footnoteReference w:id="3"/>
      </w:r>
      <w:r w:rsidRPr="00FE0BBC">
        <w:rPr>
          <w:rFonts w:ascii="Tahoma" w:hAnsi="Tahoma" w:cs="Tahoma"/>
          <w:spacing w:val="-2"/>
          <w:sz w:val="24"/>
          <w:szCs w:val="24"/>
        </w:rPr>
        <w:t>.</w:t>
      </w:r>
    </w:p>
    <w:p w14:paraId="55ED8011" w14:textId="1356DF6D" w:rsidR="00F77C75" w:rsidRPr="00FE0BBC" w:rsidRDefault="00F77C75" w:rsidP="00536C25">
      <w:pPr>
        <w:tabs>
          <w:tab w:val="left" w:pos="709"/>
        </w:tabs>
        <w:autoSpaceDN w:val="0"/>
        <w:spacing w:after="0" w:line="276" w:lineRule="auto"/>
        <w:ind w:firstLine="709"/>
        <w:jc w:val="both"/>
        <w:rPr>
          <w:rFonts w:ascii="Tahoma" w:hAnsi="Tahoma" w:cs="Tahoma"/>
          <w:spacing w:val="-2"/>
          <w:sz w:val="24"/>
          <w:szCs w:val="24"/>
        </w:rPr>
      </w:pPr>
    </w:p>
    <w:p w14:paraId="06C60482" w14:textId="220BED6A" w:rsidR="00F77C75" w:rsidRPr="00FE0BBC" w:rsidRDefault="00F77C75" w:rsidP="00166845">
      <w:pPr>
        <w:pStyle w:val="Prrafodelista"/>
        <w:numPr>
          <w:ilvl w:val="0"/>
          <w:numId w:val="2"/>
        </w:numPr>
        <w:spacing w:after="0" w:line="276" w:lineRule="auto"/>
        <w:ind w:left="0" w:firstLine="709"/>
        <w:jc w:val="both"/>
        <w:rPr>
          <w:rFonts w:ascii="Tahoma" w:hAnsi="Tahoma" w:cs="Tahoma"/>
          <w:b/>
          <w:spacing w:val="-2"/>
          <w:sz w:val="24"/>
          <w:szCs w:val="24"/>
        </w:rPr>
      </w:pPr>
      <w:r w:rsidRPr="00FE0BBC">
        <w:rPr>
          <w:rFonts w:ascii="Tahoma" w:hAnsi="Tahoma" w:cs="Tahoma"/>
          <w:b/>
          <w:spacing w:val="-2"/>
          <w:sz w:val="24"/>
          <w:szCs w:val="24"/>
        </w:rPr>
        <w:t>Órdenes complejas</w:t>
      </w:r>
      <w:r w:rsidR="008B55EE" w:rsidRPr="00FE0BBC">
        <w:rPr>
          <w:rFonts w:ascii="Tahoma" w:hAnsi="Tahoma" w:cs="Tahoma"/>
          <w:b/>
          <w:spacing w:val="-2"/>
          <w:sz w:val="24"/>
          <w:szCs w:val="24"/>
        </w:rPr>
        <w:t xml:space="preserve"> contendidas en un fallo judicial</w:t>
      </w:r>
    </w:p>
    <w:p w14:paraId="1384E59A" w14:textId="64F1C3C7" w:rsidR="00F77C75" w:rsidRPr="00FE0BBC" w:rsidRDefault="00F77C75" w:rsidP="00536C25">
      <w:pPr>
        <w:tabs>
          <w:tab w:val="left" w:pos="709"/>
        </w:tabs>
        <w:autoSpaceDN w:val="0"/>
        <w:spacing w:after="0" w:line="276" w:lineRule="auto"/>
        <w:jc w:val="both"/>
        <w:rPr>
          <w:rFonts w:ascii="Tahoma" w:hAnsi="Tahoma" w:cs="Tahoma"/>
          <w:b/>
          <w:spacing w:val="-2"/>
          <w:sz w:val="24"/>
          <w:szCs w:val="24"/>
        </w:rPr>
      </w:pPr>
    </w:p>
    <w:p w14:paraId="0EBA94CC" w14:textId="4B11AB3C" w:rsidR="00F77C75" w:rsidRPr="00FE0BBC" w:rsidRDefault="00F77C75"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Respecto a las órdenes judiciales que tienen alguna complejidad para su cumplimiento, la Corte Constitucional ha establecido a partir de la sentencia T-267 de 2018 lo siguiente:</w:t>
      </w:r>
    </w:p>
    <w:p w14:paraId="69BA3097" w14:textId="77777777" w:rsidR="00F77C75" w:rsidRPr="00FE0BBC" w:rsidRDefault="00F77C75" w:rsidP="00536C25">
      <w:pPr>
        <w:tabs>
          <w:tab w:val="left" w:pos="1276"/>
        </w:tabs>
        <w:autoSpaceDN w:val="0"/>
        <w:spacing w:after="0" w:line="276" w:lineRule="auto"/>
        <w:ind w:firstLine="709"/>
        <w:jc w:val="both"/>
        <w:rPr>
          <w:rFonts w:ascii="Tahoma" w:hAnsi="Tahoma" w:cs="Tahoma"/>
          <w:spacing w:val="-2"/>
          <w:sz w:val="24"/>
          <w:szCs w:val="24"/>
        </w:rPr>
      </w:pPr>
    </w:p>
    <w:p w14:paraId="26EB132E" w14:textId="76F9E476" w:rsidR="00F77C75" w:rsidRPr="00FE0BBC" w:rsidRDefault="00F77C75"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xml:space="preserve">“Cuando se trata de órdenes complejas -no estructurales-, el nivel de intervención debe ser mucho menor, para conjurar la situación que subyace a la vulneración de derechos. Aquí, es importante que el juez constitucional, en un ejercicio de </w:t>
      </w:r>
      <w:proofErr w:type="spellStart"/>
      <w:r w:rsidRPr="00FE0BBC">
        <w:rPr>
          <w:rFonts w:ascii="Tahoma" w:hAnsi="Tahoma" w:cs="Tahoma"/>
          <w:i/>
          <w:iCs/>
          <w:spacing w:val="-2"/>
          <w:szCs w:val="24"/>
        </w:rPr>
        <w:t>autorestricción</w:t>
      </w:r>
      <w:proofErr w:type="spellEnd"/>
      <w:r w:rsidRPr="00FE0BBC">
        <w:rPr>
          <w:rFonts w:ascii="Tahoma" w:hAnsi="Tahoma" w:cs="Tahoma"/>
          <w:i/>
          <w:iCs/>
          <w:spacing w:val="-2"/>
          <w:szCs w:val="24"/>
        </w:rPr>
        <w:t xml:space="preserve">, tenga en cuenta que debe, entre otras cosas, ser ponderado al momento de concebir el remedio. Esto es, </w:t>
      </w:r>
      <w:r w:rsidRPr="00FE0BBC">
        <w:rPr>
          <w:rFonts w:ascii="Tahoma" w:hAnsi="Tahoma" w:cs="Tahoma"/>
          <w:i/>
          <w:iCs/>
          <w:spacing w:val="-2"/>
          <w:szCs w:val="24"/>
        </w:rPr>
        <w:lastRenderedPageBreak/>
        <w:t>“la orden compleja debe ir dirigida a dinamizar la actuación de las autoridades competentes y a superar el bloqueo institucional que trae consigo la transgresión masiva y sistemática de derechos fundamentales" y, en ningún caso, a definir de manera precisa lo que estas autoridades deben hacer, ni a suplantar las competencias constitucionales de las instituciones encargadas de diseñar, implementar y evaluar las acciones requeridas para resolver la situación”.</w:t>
      </w:r>
    </w:p>
    <w:p w14:paraId="113E5BAC" w14:textId="77777777" w:rsidR="008C2B95" w:rsidRPr="00FE0BBC" w:rsidRDefault="008C2B95" w:rsidP="00536C25">
      <w:pPr>
        <w:tabs>
          <w:tab w:val="left" w:pos="1276"/>
        </w:tabs>
        <w:autoSpaceDN w:val="0"/>
        <w:spacing w:after="0" w:line="276" w:lineRule="auto"/>
        <w:jc w:val="both"/>
        <w:rPr>
          <w:rFonts w:ascii="Tahoma" w:hAnsi="Tahoma" w:cs="Tahoma"/>
          <w:i/>
          <w:iCs/>
          <w:spacing w:val="-2"/>
          <w:sz w:val="24"/>
          <w:szCs w:val="24"/>
        </w:rPr>
      </w:pPr>
    </w:p>
    <w:p w14:paraId="3B29F911" w14:textId="3660BAAA" w:rsidR="008B55EE" w:rsidRPr="00FE0BBC" w:rsidRDefault="008B55EE" w:rsidP="00166845">
      <w:pPr>
        <w:pStyle w:val="Prrafodelista"/>
        <w:numPr>
          <w:ilvl w:val="0"/>
          <w:numId w:val="2"/>
        </w:numPr>
        <w:spacing w:after="0" w:line="276" w:lineRule="auto"/>
        <w:ind w:left="0" w:firstLine="709"/>
        <w:jc w:val="both"/>
        <w:rPr>
          <w:rFonts w:ascii="Tahoma" w:hAnsi="Tahoma" w:cs="Tahoma"/>
          <w:b/>
          <w:spacing w:val="-2"/>
          <w:sz w:val="24"/>
          <w:szCs w:val="24"/>
        </w:rPr>
      </w:pPr>
      <w:r w:rsidRPr="00FE0BBC">
        <w:rPr>
          <w:rFonts w:ascii="Tahoma" w:hAnsi="Tahoma" w:cs="Tahoma"/>
          <w:b/>
          <w:spacing w:val="-2"/>
          <w:sz w:val="24"/>
          <w:szCs w:val="24"/>
        </w:rPr>
        <w:t>Cumplimiento de sentencias ordinarias por vía de la acción de tutela</w:t>
      </w:r>
    </w:p>
    <w:p w14:paraId="3BDA078F" w14:textId="77777777" w:rsidR="008B55EE" w:rsidRPr="00FE0BBC" w:rsidRDefault="008B55EE" w:rsidP="00536C25">
      <w:pPr>
        <w:pStyle w:val="Prrafodelista"/>
        <w:tabs>
          <w:tab w:val="left" w:pos="709"/>
        </w:tabs>
        <w:autoSpaceDN w:val="0"/>
        <w:spacing w:after="0" w:line="276" w:lineRule="auto"/>
        <w:ind w:left="0"/>
        <w:jc w:val="both"/>
        <w:rPr>
          <w:rFonts w:ascii="Tahoma" w:hAnsi="Tahoma" w:cs="Tahoma"/>
          <w:b/>
          <w:iCs/>
          <w:spacing w:val="-2"/>
          <w:sz w:val="24"/>
          <w:szCs w:val="24"/>
        </w:rPr>
      </w:pPr>
    </w:p>
    <w:p w14:paraId="0800C9EE" w14:textId="1E449279" w:rsidR="00015AF9" w:rsidRPr="00FE0BBC" w:rsidRDefault="008B55EE" w:rsidP="00536C25">
      <w:pPr>
        <w:tabs>
          <w:tab w:val="left" w:pos="1276"/>
        </w:tabs>
        <w:autoSpaceDN w:val="0"/>
        <w:spacing w:after="0" w:line="276" w:lineRule="auto"/>
        <w:jc w:val="both"/>
        <w:rPr>
          <w:rFonts w:ascii="Tahoma" w:hAnsi="Tahoma" w:cs="Tahoma"/>
          <w:spacing w:val="-2"/>
          <w:sz w:val="24"/>
          <w:szCs w:val="24"/>
        </w:rPr>
      </w:pPr>
      <w:r w:rsidRPr="00FE0BBC">
        <w:rPr>
          <w:rFonts w:ascii="Tahoma" w:hAnsi="Tahoma" w:cs="Tahoma"/>
          <w:spacing w:val="-2"/>
          <w:sz w:val="24"/>
          <w:szCs w:val="24"/>
        </w:rPr>
        <w:tab/>
      </w:r>
      <w:bookmarkStart w:id="5" w:name="_Hlk125283640"/>
      <w:r w:rsidRPr="00FE0BBC">
        <w:rPr>
          <w:rFonts w:ascii="Tahoma" w:hAnsi="Tahoma" w:cs="Tahoma"/>
          <w:spacing w:val="-2"/>
          <w:sz w:val="24"/>
          <w:szCs w:val="24"/>
        </w:rPr>
        <w:t xml:space="preserve">Respecto </w:t>
      </w:r>
      <w:r w:rsidR="00015AF9" w:rsidRPr="00FE0BBC">
        <w:rPr>
          <w:rFonts w:ascii="Tahoma" w:hAnsi="Tahoma" w:cs="Tahoma"/>
          <w:spacing w:val="-2"/>
          <w:sz w:val="24"/>
          <w:szCs w:val="24"/>
        </w:rPr>
        <w:t>a las sentencias judiciales que contienen obligaciones de hacer, la jurisprudencia Constitucional ha dispuesto en la providencia T-435 de 2004</w:t>
      </w:r>
      <w:r w:rsidRPr="00FE0BBC">
        <w:rPr>
          <w:rFonts w:ascii="Tahoma" w:hAnsi="Tahoma" w:cs="Tahoma"/>
          <w:spacing w:val="-2"/>
          <w:sz w:val="24"/>
          <w:szCs w:val="24"/>
        </w:rPr>
        <w:t xml:space="preserve"> la procedencia de la acción de tutela, así</w:t>
      </w:r>
      <w:r w:rsidR="00015AF9" w:rsidRPr="00FE0BBC">
        <w:rPr>
          <w:rFonts w:ascii="Tahoma" w:hAnsi="Tahoma" w:cs="Tahoma"/>
          <w:spacing w:val="-2"/>
          <w:sz w:val="24"/>
          <w:szCs w:val="24"/>
        </w:rPr>
        <w:t>:</w:t>
      </w:r>
    </w:p>
    <w:p w14:paraId="0CC61073" w14:textId="77777777" w:rsidR="00015AF9" w:rsidRPr="00FE0BBC" w:rsidRDefault="00015AF9" w:rsidP="00536C25">
      <w:pPr>
        <w:tabs>
          <w:tab w:val="left" w:pos="1276"/>
        </w:tabs>
        <w:autoSpaceDN w:val="0"/>
        <w:spacing w:after="0" w:line="276" w:lineRule="auto"/>
        <w:jc w:val="both"/>
        <w:rPr>
          <w:rFonts w:ascii="Tahoma" w:hAnsi="Tahoma" w:cs="Tahoma"/>
          <w:spacing w:val="-2"/>
          <w:sz w:val="24"/>
          <w:szCs w:val="24"/>
        </w:rPr>
      </w:pPr>
    </w:p>
    <w:p w14:paraId="2E540A83" w14:textId="21AD0A5D" w:rsidR="00015AF9" w:rsidRPr="00FE0BBC" w:rsidRDefault="00015AF9"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aún en el evento en que sea pertinente el proceso ejecutivo para reclamar la satisfacción de una obligación de hacer cuyo origen sea una sentencia judicial ejecutoriada, la tutela será procedente si se observa que el incumplimiento conlleva la vulneración de derechos fundamentales y que la vía ejecutiva no tiene la misma efectividad que aquella, tal el caso del reintegro de un trabajador. Y, en esta línea de reflexión, la Corte ha considerado procedente la acción de tutela en aquellos casos en los que se ha exigido el cumplimiento de sentencias que reconocen pensiones</w:t>
      </w:r>
      <w:bookmarkEnd w:id="5"/>
      <w:r w:rsidRPr="00FE0BBC">
        <w:rPr>
          <w:rFonts w:ascii="Tahoma" w:hAnsi="Tahoma" w:cs="Tahoma"/>
          <w:i/>
          <w:iCs/>
          <w:spacing w:val="-2"/>
          <w:szCs w:val="24"/>
        </w:rPr>
        <w:t>, como quiera que si el juez de tutela se abstiene de ordenar la inclusión en nómina de los peticionarios convalida la afectación del mínimo vital de los mismos, lo cual constituye una excepción a la regla según la cual la tutela es improcedente si persigue el cumplimiento de sentencias que generan obligaciones de dar”</w:t>
      </w:r>
    </w:p>
    <w:p w14:paraId="06734D22" w14:textId="77777777" w:rsidR="00015AF9" w:rsidRPr="00FE0BBC" w:rsidRDefault="00015AF9" w:rsidP="00536C25">
      <w:pPr>
        <w:tabs>
          <w:tab w:val="left" w:pos="1276"/>
        </w:tabs>
        <w:autoSpaceDN w:val="0"/>
        <w:spacing w:after="0" w:line="276" w:lineRule="auto"/>
        <w:jc w:val="both"/>
        <w:rPr>
          <w:rFonts w:ascii="Tahoma" w:hAnsi="Tahoma" w:cs="Tahoma"/>
          <w:spacing w:val="-2"/>
          <w:sz w:val="24"/>
          <w:szCs w:val="24"/>
        </w:rPr>
      </w:pPr>
    </w:p>
    <w:p w14:paraId="1A879481" w14:textId="54A82FEE" w:rsidR="00015AF9" w:rsidRPr="00FE0BBC" w:rsidRDefault="00015AF9" w:rsidP="00536C25">
      <w:pPr>
        <w:tabs>
          <w:tab w:val="left" w:pos="1276"/>
        </w:tabs>
        <w:autoSpaceDN w:val="0"/>
        <w:spacing w:after="0" w:line="276" w:lineRule="auto"/>
        <w:jc w:val="both"/>
        <w:rPr>
          <w:rFonts w:ascii="Tahoma" w:hAnsi="Tahoma" w:cs="Tahoma"/>
          <w:spacing w:val="-2"/>
          <w:sz w:val="24"/>
          <w:szCs w:val="24"/>
        </w:rPr>
      </w:pPr>
      <w:r w:rsidRPr="00FE0BBC">
        <w:rPr>
          <w:rFonts w:ascii="Tahoma" w:hAnsi="Tahoma" w:cs="Tahoma"/>
          <w:spacing w:val="-2"/>
          <w:sz w:val="24"/>
          <w:szCs w:val="24"/>
        </w:rPr>
        <w:t>Así mismo, en la sentencia T-403 de 1996</w:t>
      </w:r>
      <w:r w:rsidR="008B55EE" w:rsidRPr="00FE0BBC">
        <w:rPr>
          <w:rFonts w:ascii="Tahoma" w:hAnsi="Tahoma" w:cs="Tahoma"/>
          <w:spacing w:val="-2"/>
          <w:sz w:val="24"/>
          <w:szCs w:val="24"/>
        </w:rPr>
        <w:t xml:space="preserve"> dijo</w:t>
      </w:r>
      <w:r w:rsidRPr="00FE0BBC">
        <w:rPr>
          <w:rFonts w:ascii="Tahoma" w:hAnsi="Tahoma" w:cs="Tahoma"/>
          <w:spacing w:val="-2"/>
          <w:sz w:val="24"/>
          <w:szCs w:val="24"/>
        </w:rPr>
        <w:t>:</w:t>
      </w:r>
    </w:p>
    <w:p w14:paraId="2A63221C" w14:textId="77777777" w:rsidR="00015AF9" w:rsidRPr="00FE0BBC" w:rsidRDefault="00015AF9" w:rsidP="00536C25">
      <w:pPr>
        <w:tabs>
          <w:tab w:val="left" w:pos="1276"/>
        </w:tabs>
        <w:autoSpaceDN w:val="0"/>
        <w:spacing w:after="0" w:line="276" w:lineRule="auto"/>
        <w:jc w:val="both"/>
        <w:rPr>
          <w:rFonts w:ascii="Tahoma" w:hAnsi="Tahoma" w:cs="Tahoma"/>
          <w:spacing w:val="-2"/>
          <w:sz w:val="24"/>
          <w:szCs w:val="24"/>
        </w:rPr>
      </w:pPr>
    </w:p>
    <w:p w14:paraId="716723A3" w14:textId="77777777" w:rsidR="00015AF9" w:rsidRPr="00FE0BBC" w:rsidRDefault="00015AF9"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xml:space="preserve">“En lo que hace referencia al cumplimiento de sentencias judiciales por vía de tutela, esta Corte ha expresado que cuando lo ordenado en la providencia incumplida es una obligación de hacer, es viable lograr su cumplimiento por medio de la acción de tutela, pues los mecanismos consagrados en el ordenamiento jurídico no siempre tienen la idoneidad suficiente para proteger los derechos fundamentales que puedan verse afectados con el incumplimiento de una providencia”. </w:t>
      </w:r>
    </w:p>
    <w:p w14:paraId="16B7C548" w14:textId="77777777" w:rsidR="00BB3E18" w:rsidRPr="00FE0BBC" w:rsidRDefault="00BB3E18" w:rsidP="00536C25">
      <w:pPr>
        <w:autoSpaceDN w:val="0"/>
        <w:spacing w:after="0" w:line="240" w:lineRule="auto"/>
        <w:ind w:right="420"/>
        <w:jc w:val="both"/>
        <w:rPr>
          <w:rFonts w:ascii="Tahoma" w:hAnsi="Tahoma" w:cs="Tahoma"/>
          <w:i/>
          <w:iCs/>
          <w:spacing w:val="-2"/>
          <w:szCs w:val="24"/>
        </w:rPr>
      </w:pPr>
    </w:p>
    <w:p w14:paraId="3E5C6ECE" w14:textId="5FECB3BA" w:rsidR="00015AF9" w:rsidRPr="00FE0BBC" w:rsidRDefault="00015AF9"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“En cambio, cuando se trata del cumplimiento de obligaciones de dar, la ley ha previsto un mecanismo idóneo para lograr su cumplimiento, como es el proceso ejecutivo, cuya adecuada utilización garantiza el forzoso cumplimiento de la obligación que se pretende eludir, ya que pueden pedirse medidas cautelares, como el embargo y secuestro de los bienes del deudor y su posterior remate, para asegurar así el pago que se pretende evadir”</w:t>
      </w:r>
    </w:p>
    <w:p w14:paraId="32B7510D" w14:textId="72C8618A" w:rsidR="00015AF9" w:rsidRPr="00FE0BBC" w:rsidRDefault="00015AF9" w:rsidP="00536C25">
      <w:pPr>
        <w:tabs>
          <w:tab w:val="left" w:pos="1276"/>
        </w:tabs>
        <w:autoSpaceDN w:val="0"/>
        <w:spacing w:after="0" w:line="276" w:lineRule="auto"/>
        <w:jc w:val="both"/>
        <w:rPr>
          <w:rFonts w:ascii="Tahoma" w:hAnsi="Tahoma" w:cs="Tahoma"/>
          <w:spacing w:val="-2"/>
          <w:sz w:val="24"/>
          <w:szCs w:val="24"/>
        </w:rPr>
      </w:pPr>
    </w:p>
    <w:p w14:paraId="0C52E352" w14:textId="5F21625C" w:rsidR="00015AF9" w:rsidRPr="00FE0BBC" w:rsidRDefault="00A53D92" w:rsidP="00536C25">
      <w:pPr>
        <w:tabs>
          <w:tab w:val="left" w:pos="1276"/>
        </w:tabs>
        <w:autoSpaceDN w:val="0"/>
        <w:spacing w:after="0" w:line="276" w:lineRule="auto"/>
        <w:jc w:val="both"/>
        <w:rPr>
          <w:rFonts w:ascii="Tahoma" w:hAnsi="Tahoma" w:cs="Tahoma"/>
          <w:i/>
          <w:iCs/>
          <w:spacing w:val="-2"/>
          <w:sz w:val="24"/>
          <w:szCs w:val="24"/>
        </w:rPr>
      </w:pPr>
      <w:r w:rsidRPr="00FE0BBC">
        <w:rPr>
          <w:rFonts w:ascii="Tahoma" w:hAnsi="Tahoma" w:cs="Tahoma"/>
          <w:spacing w:val="-2"/>
          <w:sz w:val="24"/>
          <w:szCs w:val="24"/>
        </w:rPr>
        <w:tab/>
      </w:r>
      <w:r w:rsidR="00015AF9" w:rsidRPr="00FE0BBC">
        <w:rPr>
          <w:rFonts w:ascii="Tahoma" w:hAnsi="Tahoma" w:cs="Tahoma"/>
          <w:spacing w:val="-2"/>
          <w:sz w:val="24"/>
          <w:szCs w:val="24"/>
        </w:rPr>
        <w:t xml:space="preserve">En suma, en la T-628 de 2014, la Corte </w:t>
      </w:r>
      <w:r w:rsidRPr="00FE0BBC">
        <w:rPr>
          <w:rFonts w:ascii="Tahoma" w:hAnsi="Tahoma" w:cs="Tahoma"/>
          <w:spacing w:val="-2"/>
          <w:sz w:val="24"/>
          <w:szCs w:val="24"/>
        </w:rPr>
        <w:t xml:space="preserve">Constitucional </w:t>
      </w:r>
      <w:r w:rsidR="00015AF9" w:rsidRPr="00FE0BBC">
        <w:rPr>
          <w:rFonts w:ascii="Tahoma" w:hAnsi="Tahoma" w:cs="Tahoma"/>
          <w:spacing w:val="-2"/>
          <w:sz w:val="24"/>
          <w:szCs w:val="24"/>
        </w:rPr>
        <w:t xml:space="preserve">resaltó que es viable acudir a la acción de tutela cuando lo ordenado en una providencia es </w:t>
      </w:r>
      <w:r w:rsidRPr="00FE0BBC">
        <w:rPr>
          <w:rFonts w:ascii="Tahoma" w:hAnsi="Tahoma" w:cs="Tahoma"/>
          <w:spacing w:val="-2"/>
          <w:sz w:val="24"/>
          <w:szCs w:val="24"/>
        </w:rPr>
        <w:t xml:space="preserve">una obligación </w:t>
      </w:r>
      <w:r w:rsidR="00015AF9" w:rsidRPr="00FE0BBC">
        <w:rPr>
          <w:rFonts w:ascii="Tahoma" w:hAnsi="Tahoma" w:cs="Tahoma"/>
          <w:spacing w:val="-2"/>
          <w:sz w:val="24"/>
          <w:szCs w:val="24"/>
        </w:rPr>
        <w:t xml:space="preserve">de hacer, ya que en diversas ocasiones los mecanismos que ha dispuesto el ordenamiento jurídico no resultan idóneos para proteger la vulneración de los derechos fundamentales que pueda derivarse del incumplimiento de </w:t>
      </w:r>
      <w:r w:rsidRPr="00FE0BBC">
        <w:rPr>
          <w:rFonts w:ascii="Tahoma" w:hAnsi="Tahoma" w:cs="Tahoma"/>
          <w:spacing w:val="-2"/>
          <w:sz w:val="24"/>
          <w:szCs w:val="24"/>
        </w:rPr>
        <w:t>esa</w:t>
      </w:r>
      <w:r w:rsidR="00015AF9" w:rsidRPr="00FE0BBC">
        <w:rPr>
          <w:rFonts w:ascii="Tahoma" w:hAnsi="Tahoma" w:cs="Tahoma"/>
          <w:spacing w:val="-2"/>
          <w:sz w:val="24"/>
          <w:szCs w:val="24"/>
        </w:rPr>
        <w:t xml:space="preserve"> sentencia.</w:t>
      </w:r>
    </w:p>
    <w:p w14:paraId="234B809D" w14:textId="77777777" w:rsidR="00F77C75" w:rsidRPr="00FE0BBC" w:rsidRDefault="00F77C75" w:rsidP="00536C25">
      <w:pPr>
        <w:tabs>
          <w:tab w:val="left" w:pos="1276"/>
        </w:tabs>
        <w:autoSpaceDN w:val="0"/>
        <w:spacing w:after="0" w:line="276" w:lineRule="auto"/>
        <w:ind w:firstLine="709"/>
        <w:jc w:val="both"/>
        <w:rPr>
          <w:rFonts w:ascii="Tahoma" w:hAnsi="Tahoma" w:cs="Tahoma"/>
          <w:spacing w:val="-2"/>
          <w:sz w:val="24"/>
          <w:szCs w:val="24"/>
        </w:rPr>
      </w:pPr>
    </w:p>
    <w:p w14:paraId="69B775E2" w14:textId="5E0FD34B" w:rsidR="001272DD" w:rsidRPr="00FE0BBC" w:rsidRDefault="00130252" w:rsidP="00536C25">
      <w:pPr>
        <w:pStyle w:val="Prrafodelista"/>
        <w:numPr>
          <w:ilvl w:val="0"/>
          <w:numId w:val="2"/>
        </w:numPr>
        <w:spacing w:after="0" w:line="276" w:lineRule="auto"/>
        <w:ind w:left="0" w:firstLine="709"/>
        <w:jc w:val="both"/>
        <w:rPr>
          <w:rFonts w:ascii="Tahoma" w:hAnsi="Tahoma" w:cs="Tahoma"/>
          <w:b/>
          <w:spacing w:val="-2"/>
          <w:sz w:val="24"/>
          <w:szCs w:val="24"/>
        </w:rPr>
      </w:pPr>
      <w:r w:rsidRPr="00FE0BBC">
        <w:rPr>
          <w:rFonts w:ascii="Tahoma" w:hAnsi="Tahoma" w:cs="Tahoma"/>
          <w:b/>
          <w:spacing w:val="-2"/>
          <w:sz w:val="24"/>
          <w:szCs w:val="24"/>
        </w:rPr>
        <w:t>Caso concreto</w:t>
      </w:r>
    </w:p>
    <w:p w14:paraId="04287C7D" w14:textId="77777777" w:rsidR="00BD1687" w:rsidRPr="00FE0BBC" w:rsidRDefault="00BD1687" w:rsidP="00536C25">
      <w:pPr>
        <w:tabs>
          <w:tab w:val="left" w:pos="1276"/>
        </w:tabs>
        <w:autoSpaceDN w:val="0"/>
        <w:spacing w:after="0" w:line="276" w:lineRule="auto"/>
        <w:ind w:firstLine="709"/>
        <w:jc w:val="both"/>
        <w:rPr>
          <w:rFonts w:ascii="Tahoma" w:hAnsi="Tahoma" w:cs="Tahoma"/>
          <w:b/>
          <w:spacing w:val="-2"/>
          <w:sz w:val="24"/>
          <w:szCs w:val="24"/>
        </w:rPr>
      </w:pPr>
    </w:p>
    <w:p w14:paraId="4F2DC5BB" w14:textId="64136B5D" w:rsidR="00FD3642" w:rsidRPr="00FE0BBC" w:rsidRDefault="00BD1687" w:rsidP="00536C25">
      <w:pPr>
        <w:tabs>
          <w:tab w:val="left" w:pos="1276"/>
        </w:tabs>
        <w:autoSpaceDN w:val="0"/>
        <w:spacing w:after="0" w:line="276" w:lineRule="auto"/>
        <w:ind w:firstLine="709"/>
        <w:jc w:val="both"/>
        <w:rPr>
          <w:rFonts w:ascii="Tahoma" w:hAnsi="Tahoma" w:cs="Tahoma"/>
          <w:bCs/>
          <w:spacing w:val="-2"/>
          <w:sz w:val="24"/>
          <w:szCs w:val="24"/>
        </w:rPr>
      </w:pPr>
      <w:r w:rsidRPr="00FE0BBC">
        <w:rPr>
          <w:rFonts w:ascii="Tahoma" w:hAnsi="Tahoma" w:cs="Tahoma"/>
          <w:spacing w:val="-2"/>
          <w:sz w:val="24"/>
          <w:szCs w:val="24"/>
        </w:rPr>
        <w:t xml:space="preserve">En el caso bajo estudio, </w:t>
      </w:r>
      <w:r w:rsidR="00FD3642" w:rsidRPr="00FE0BBC">
        <w:rPr>
          <w:rFonts w:ascii="Tahoma" w:hAnsi="Tahoma" w:cs="Tahoma"/>
          <w:spacing w:val="-2"/>
          <w:sz w:val="24"/>
          <w:szCs w:val="24"/>
        </w:rPr>
        <w:t>del escrito de la demanda de tutela se puede extraer lo siguiente</w:t>
      </w:r>
      <w:r w:rsidR="004F7A91" w:rsidRPr="00FE0BBC">
        <w:rPr>
          <w:rFonts w:ascii="Tahoma" w:hAnsi="Tahoma" w:cs="Tahoma"/>
          <w:spacing w:val="-2"/>
          <w:sz w:val="24"/>
          <w:szCs w:val="24"/>
        </w:rPr>
        <w:t xml:space="preserve">: 1) </w:t>
      </w:r>
      <w:r w:rsidRPr="00FE0BBC">
        <w:rPr>
          <w:rFonts w:ascii="Tahoma" w:hAnsi="Tahoma" w:cs="Tahoma"/>
          <w:spacing w:val="-2"/>
          <w:sz w:val="24"/>
          <w:szCs w:val="24"/>
        </w:rPr>
        <w:t>la señora</w:t>
      </w:r>
      <w:r w:rsidR="00181255" w:rsidRPr="00FE0BBC">
        <w:rPr>
          <w:rFonts w:ascii="Tahoma" w:hAnsi="Tahoma" w:cs="Tahoma"/>
          <w:spacing w:val="-2"/>
          <w:sz w:val="24"/>
          <w:szCs w:val="24"/>
        </w:rPr>
        <w:t xml:space="preserve"> MARIA EMILIA VALENCIA VILLEGAS</w:t>
      </w:r>
      <w:r w:rsidR="004F7A91" w:rsidRPr="00FE0BBC">
        <w:rPr>
          <w:rFonts w:ascii="Tahoma" w:hAnsi="Tahoma" w:cs="Tahoma"/>
          <w:spacing w:val="-2"/>
          <w:sz w:val="24"/>
          <w:szCs w:val="24"/>
        </w:rPr>
        <w:t xml:space="preserve"> </w:t>
      </w:r>
      <w:r w:rsidR="00130252" w:rsidRPr="00FE0BBC">
        <w:rPr>
          <w:rFonts w:ascii="Tahoma" w:hAnsi="Tahoma" w:cs="Tahoma"/>
          <w:spacing w:val="-2"/>
          <w:sz w:val="24"/>
          <w:szCs w:val="24"/>
        </w:rPr>
        <w:t>cuenta con 62 años de edad</w:t>
      </w:r>
      <w:r w:rsidR="004F7A91" w:rsidRPr="00FE0BBC">
        <w:rPr>
          <w:rFonts w:ascii="Tahoma" w:hAnsi="Tahoma" w:cs="Tahoma"/>
          <w:spacing w:val="-2"/>
          <w:sz w:val="24"/>
          <w:szCs w:val="24"/>
        </w:rPr>
        <w:t>;</w:t>
      </w:r>
      <w:r w:rsidR="00130252" w:rsidRPr="00FE0BBC">
        <w:rPr>
          <w:rFonts w:ascii="Tahoma" w:hAnsi="Tahoma" w:cs="Tahoma"/>
          <w:spacing w:val="-2"/>
          <w:sz w:val="24"/>
          <w:szCs w:val="24"/>
        </w:rPr>
        <w:t xml:space="preserve"> 2) ha cotizado más de 1300 semanas</w:t>
      </w:r>
      <w:r w:rsidR="00463DD7" w:rsidRPr="00FE0BBC">
        <w:rPr>
          <w:rFonts w:ascii="Tahoma" w:hAnsi="Tahoma" w:cs="Tahoma"/>
          <w:spacing w:val="-2"/>
          <w:sz w:val="24"/>
          <w:szCs w:val="24"/>
        </w:rPr>
        <w:t>;</w:t>
      </w:r>
      <w:r w:rsidR="00130252" w:rsidRPr="00FE0BBC">
        <w:rPr>
          <w:rFonts w:ascii="Tahoma" w:hAnsi="Tahoma" w:cs="Tahoma"/>
          <w:spacing w:val="-2"/>
          <w:sz w:val="24"/>
          <w:szCs w:val="24"/>
        </w:rPr>
        <w:t xml:space="preserve"> 3) padece un </w:t>
      </w:r>
      <w:r w:rsidR="00844AD6" w:rsidRPr="00FE0BBC">
        <w:rPr>
          <w:rFonts w:ascii="Tahoma" w:hAnsi="Tahoma" w:cs="Tahoma"/>
          <w:spacing w:val="-2"/>
          <w:sz w:val="24"/>
          <w:szCs w:val="24"/>
        </w:rPr>
        <w:t>cáncer</w:t>
      </w:r>
      <w:r w:rsidR="00130252" w:rsidRPr="00FE0BBC">
        <w:rPr>
          <w:rFonts w:ascii="Tahoma" w:hAnsi="Tahoma" w:cs="Tahoma"/>
          <w:spacing w:val="-2"/>
          <w:sz w:val="24"/>
          <w:szCs w:val="24"/>
        </w:rPr>
        <w:t xml:space="preserve"> linfático</w:t>
      </w:r>
      <w:r w:rsidR="00463DD7" w:rsidRPr="00FE0BBC">
        <w:rPr>
          <w:rFonts w:ascii="Tahoma" w:hAnsi="Tahoma" w:cs="Tahoma"/>
          <w:spacing w:val="-2"/>
          <w:sz w:val="24"/>
          <w:szCs w:val="24"/>
        </w:rPr>
        <w:t>;</w:t>
      </w:r>
      <w:r w:rsidR="00130252" w:rsidRPr="00FE0BBC">
        <w:rPr>
          <w:rFonts w:ascii="Tahoma" w:hAnsi="Tahoma" w:cs="Tahoma"/>
          <w:spacing w:val="-2"/>
          <w:sz w:val="24"/>
          <w:szCs w:val="24"/>
        </w:rPr>
        <w:t xml:space="preserve"> 4</w:t>
      </w:r>
      <w:r w:rsidR="00844AD6" w:rsidRPr="00FE0BBC">
        <w:rPr>
          <w:rFonts w:ascii="Tahoma" w:hAnsi="Tahoma" w:cs="Tahoma"/>
          <w:spacing w:val="-2"/>
          <w:sz w:val="24"/>
          <w:szCs w:val="24"/>
        </w:rPr>
        <w:t xml:space="preserve">) el día 4 de </w:t>
      </w:r>
      <w:r w:rsidR="00844AD6" w:rsidRPr="00FE0BBC">
        <w:rPr>
          <w:rFonts w:ascii="Tahoma" w:hAnsi="Tahoma" w:cs="Tahoma"/>
          <w:spacing w:val="-2"/>
          <w:sz w:val="24"/>
          <w:szCs w:val="24"/>
        </w:rPr>
        <w:lastRenderedPageBreak/>
        <w:t>noviembre de 2021 en proceso judicial tramitado en el Juzgado Segundo</w:t>
      </w:r>
      <w:r w:rsidR="002969D0" w:rsidRPr="00FE0BBC">
        <w:rPr>
          <w:rFonts w:ascii="Tahoma" w:hAnsi="Tahoma" w:cs="Tahoma"/>
          <w:spacing w:val="-2"/>
          <w:sz w:val="24"/>
          <w:szCs w:val="24"/>
        </w:rPr>
        <w:t xml:space="preserve"> Laboral del Circuito de Pereira</w:t>
      </w:r>
      <w:r w:rsidR="00844AD6" w:rsidRPr="00FE0BBC">
        <w:rPr>
          <w:rFonts w:ascii="Tahoma" w:hAnsi="Tahoma" w:cs="Tahoma"/>
          <w:spacing w:val="-2"/>
          <w:sz w:val="24"/>
          <w:szCs w:val="24"/>
        </w:rPr>
        <w:t>, falló a su favor declarando la ineficacia de la afiliación que efectuó al RAIS y condenó a Porvenir y Colpensiones, 5) Las entidades apelaron la decisión, sin embargo, la segunda instancia confirmó la decisión</w:t>
      </w:r>
      <w:r w:rsidR="00757CE7" w:rsidRPr="00FE0BBC">
        <w:rPr>
          <w:rFonts w:ascii="Tahoma" w:hAnsi="Tahoma" w:cs="Tahoma"/>
          <w:spacing w:val="-2"/>
          <w:sz w:val="24"/>
          <w:szCs w:val="24"/>
        </w:rPr>
        <w:t>;</w:t>
      </w:r>
      <w:r w:rsidR="00844AD6" w:rsidRPr="00FE0BBC">
        <w:rPr>
          <w:rFonts w:ascii="Tahoma" w:hAnsi="Tahoma" w:cs="Tahoma"/>
          <w:spacing w:val="-2"/>
          <w:sz w:val="24"/>
          <w:szCs w:val="24"/>
        </w:rPr>
        <w:t xml:space="preserve"> 6)  presentó derecho de petición el 26 de agosto del presente año</w:t>
      </w:r>
      <w:r w:rsidR="00181255" w:rsidRPr="00FE0BBC">
        <w:rPr>
          <w:rFonts w:ascii="Tahoma" w:hAnsi="Tahoma" w:cs="Tahoma"/>
          <w:spacing w:val="-2"/>
          <w:sz w:val="24"/>
          <w:szCs w:val="24"/>
        </w:rPr>
        <w:t xml:space="preserve"> ante las entidades mencionadas</w:t>
      </w:r>
      <w:r w:rsidR="00844AD6" w:rsidRPr="00FE0BBC">
        <w:rPr>
          <w:rFonts w:ascii="Tahoma" w:hAnsi="Tahoma" w:cs="Tahoma"/>
          <w:spacing w:val="-2"/>
          <w:sz w:val="24"/>
          <w:szCs w:val="24"/>
        </w:rPr>
        <w:t xml:space="preserve">, solicitando el cumplimiento de la </w:t>
      </w:r>
      <w:r w:rsidR="00757CE7" w:rsidRPr="00FE0BBC">
        <w:rPr>
          <w:rFonts w:ascii="Tahoma" w:hAnsi="Tahoma" w:cs="Tahoma"/>
          <w:spacing w:val="-2"/>
          <w:sz w:val="24"/>
          <w:szCs w:val="24"/>
        </w:rPr>
        <w:t xml:space="preserve">referida </w:t>
      </w:r>
      <w:r w:rsidR="00844AD6" w:rsidRPr="00FE0BBC">
        <w:rPr>
          <w:rFonts w:ascii="Tahoma" w:hAnsi="Tahoma" w:cs="Tahoma"/>
          <w:spacing w:val="-2"/>
          <w:sz w:val="24"/>
          <w:szCs w:val="24"/>
        </w:rPr>
        <w:t>sentencia</w:t>
      </w:r>
      <w:r w:rsidR="00181255" w:rsidRPr="00FE0BBC">
        <w:rPr>
          <w:rFonts w:ascii="Tahoma" w:hAnsi="Tahoma" w:cs="Tahoma"/>
          <w:spacing w:val="-2"/>
          <w:sz w:val="24"/>
          <w:szCs w:val="24"/>
        </w:rPr>
        <w:t>.</w:t>
      </w:r>
      <w:r w:rsidR="00757CE7" w:rsidRPr="00FE0BBC">
        <w:rPr>
          <w:rFonts w:ascii="Tahoma" w:hAnsi="Tahoma" w:cs="Tahoma"/>
          <w:spacing w:val="-2"/>
          <w:sz w:val="24"/>
          <w:szCs w:val="24"/>
        </w:rPr>
        <w:t xml:space="preserve"> La demandante pretende con esta acción de tutela que se salvaguarde su derecho a </w:t>
      </w:r>
      <w:r w:rsidR="00757CE7" w:rsidRPr="00FE0BBC">
        <w:rPr>
          <w:rFonts w:ascii="Tahoma" w:hAnsi="Tahoma" w:cs="Tahoma"/>
          <w:bCs/>
          <w:spacing w:val="-2"/>
          <w:sz w:val="24"/>
          <w:szCs w:val="24"/>
        </w:rPr>
        <w:t>petición, seguridad social, mínimo vital y la vida.</w:t>
      </w:r>
    </w:p>
    <w:p w14:paraId="0420F745" w14:textId="6B472507" w:rsidR="00891A01" w:rsidRPr="00FE0BBC" w:rsidRDefault="00891A01" w:rsidP="00536C25">
      <w:pPr>
        <w:tabs>
          <w:tab w:val="left" w:pos="1276"/>
        </w:tabs>
        <w:autoSpaceDN w:val="0"/>
        <w:spacing w:after="0" w:line="276" w:lineRule="auto"/>
        <w:ind w:firstLine="709"/>
        <w:jc w:val="both"/>
        <w:rPr>
          <w:rFonts w:ascii="Tahoma" w:hAnsi="Tahoma" w:cs="Tahoma"/>
          <w:bCs/>
          <w:spacing w:val="-2"/>
          <w:sz w:val="24"/>
          <w:szCs w:val="24"/>
        </w:rPr>
      </w:pPr>
    </w:p>
    <w:p w14:paraId="5E266451" w14:textId="2E9F506D" w:rsidR="00891A01" w:rsidRPr="00FE0BBC" w:rsidRDefault="00891A01"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Colpensiones arguyó que para dar cumplimiento a la sentencia requiere que Protección adelante los trámites que están a su cargo. Así mismo, puso de presente la complejidad de las actuaciones internas que deben ser llevadas a cabo cuando se trata de pensiones, aún más, cuando se ordena la ineficacia de un traslado, abonado a que se requiere de cierta validación de datos e información. Señaló, de manera específica, que se requiere que la afiliación a Colpensiones quede sincronizada en el Sistema de Información de los Afiliados a los Fondos de Pensión (en adelante SIAFP), y para que esta se surta, Protección debe intervenir, para que posteriormente sean trasladados los recursos y de allí verificar la imputación y actualizar la historia laboral. Finalmente, Colpensiones allegó copia de respuesta con fecha 30 de septiembre a la actora en la que le manifestó que aún figura vinculada a Protección, sin embargo, en aras de dar cumplimiento a la sentencia y proteger sus derechos, corrió traslado a Protección vía MANTIS requiriendo el traslado de los aportes a Colpensiones, sin que a esa fecha obtuviere respuesta de Protección.</w:t>
      </w:r>
    </w:p>
    <w:p w14:paraId="01E34D39" w14:textId="77777777" w:rsidR="00891A01" w:rsidRPr="00FE0BBC" w:rsidRDefault="00891A01" w:rsidP="00536C25">
      <w:pPr>
        <w:tabs>
          <w:tab w:val="left" w:pos="1276"/>
        </w:tabs>
        <w:autoSpaceDN w:val="0"/>
        <w:spacing w:after="0" w:line="276" w:lineRule="auto"/>
        <w:ind w:firstLine="709"/>
        <w:jc w:val="both"/>
        <w:rPr>
          <w:rFonts w:ascii="Tahoma" w:hAnsi="Tahoma" w:cs="Tahoma"/>
          <w:spacing w:val="-2"/>
          <w:sz w:val="24"/>
          <w:szCs w:val="24"/>
        </w:rPr>
      </w:pPr>
    </w:p>
    <w:p w14:paraId="6225FDEF" w14:textId="554C9449" w:rsidR="00891A01" w:rsidRPr="00FE0BBC" w:rsidRDefault="00891A01"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Por su parte, Protección manifestó que brindó respuesta de fondo, clara y completa a la solicitud el día 27 de septiembre del presente año, para lo cual, adjuntó la prueba de la guía de envío mediante la empresa Inter Servicios S.A.S, así como la copia de la respuesta brindada a la actora, </w:t>
      </w:r>
      <w:r w:rsidR="00245FFC" w:rsidRPr="00FE0BBC">
        <w:rPr>
          <w:rFonts w:ascii="Tahoma" w:hAnsi="Tahoma" w:cs="Tahoma"/>
          <w:spacing w:val="-2"/>
          <w:sz w:val="24"/>
          <w:szCs w:val="24"/>
        </w:rPr>
        <w:t>que</w:t>
      </w:r>
      <w:r w:rsidR="002C1EBF" w:rsidRPr="00FE0BBC">
        <w:rPr>
          <w:rFonts w:ascii="Tahoma" w:hAnsi="Tahoma" w:cs="Tahoma"/>
          <w:spacing w:val="-2"/>
          <w:sz w:val="24"/>
          <w:szCs w:val="24"/>
        </w:rPr>
        <w:t>,</w:t>
      </w:r>
      <w:r w:rsidR="00245FFC" w:rsidRPr="00FE0BBC">
        <w:rPr>
          <w:rFonts w:ascii="Tahoma" w:hAnsi="Tahoma" w:cs="Tahoma"/>
          <w:spacing w:val="-2"/>
          <w:sz w:val="24"/>
          <w:szCs w:val="24"/>
        </w:rPr>
        <w:t xml:space="preserve"> para efectos de resolver el litigio, vale la pena transcribir, así</w:t>
      </w:r>
      <w:r w:rsidRPr="00FE0BBC">
        <w:rPr>
          <w:rFonts w:ascii="Tahoma" w:hAnsi="Tahoma" w:cs="Tahoma"/>
          <w:spacing w:val="-2"/>
          <w:sz w:val="24"/>
          <w:szCs w:val="24"/>
        </w:rPr>
        <w:t>:</w:t>
      </w:r>
    </w:p>
    <w:p w14:paraId="16C04EFF" w14:textId="77777777" w:rsidR="00891A01" w:rsidRPr="00FE0BBC" w:rsidRDefault="00891A01" w:rsidP="00536C25">
      <w:pPr>
        <w:tabs>
          <w:tab w:val="left" w:pos="1276"/>
        </w:tabs>
        <w:autoSpaceDN w:val="0"/>
        <w:spacing w:after="0" w:line="276" w:lineRule="auto"/>
        <w:ind w:firstLine="709"/>
        <w:jc w:val="both"/>
        <w:rPr>
          <w:rFonts w:ascii="Tahoma" w:hAnsi="Tahoma" w:cs="Tahoma"/>
          <w:spacing w:val="-2"/>
          <w:sz w:val="24"/>
          <w:szCs w:val="24"/>
        </w:rPr>
      </w:pPr>
    </w:p>
    <w:p w14:paraId="2456243C" w14:textId="77777777" w:rsidR="00891A01" w:rsidRPr="00FE0BBC" w:rsidRDefault="00891A01"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“En consecuencia, se indica que, para realizar cumplimiento a la sentencia judicial, esta Administradora, se encuentra adelantando todas las gestiones operativas pertinentes para darle cabal cumplimiento a la orden judicial:</w:t>
      </w:r>
    </w:p>
    <w:p w14:paraId="6AA35564" w14:textId="4A39BEB6" w:rsidR="00891A01" w:rsidRPr="00FE0BBC" w:rsidRDefault="00891A01"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xml:space="preserve"> • Anulación e inactivación de la cuenta en Protección. </w:t>
      </w:r>
    </w:p>
    <w:p w14:paraId="170FC57B" w14:textId="77777777" w:rsidR="00891A01" w:rsidRPr="00FE0BBC" w:rsidRDefault="00891A01"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xml:space="preserve">• Reporte de novedad de la anulación de las vinculaciones de Protección ante SIAFP, Sistema de Información de Afiliados a Fondos de Pensiones, para que solo quede la vinculación en Colpensiones. </w:t>
      </w:r>
    </w:p>
    <w:p w14:paraId="5317C597" w14:textId="0C9B853C" w:rsidR="00891A01" w:rsidRPr="00FE0BBC" w:rsidRDefault="00891A01"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Revisión y pago de todos sus aportes a Colpensiones.</w:t>
      </w:r>
    </w:p>
    <w:p w14:paraId="52041DC0" w14:textId="65805BC4" w:rsidR="00891A01" w:rsidRPr="00FE0BBC" w:rsidRDefault="00891A01" w:rsidP="00536C25">
      <w:pPr>
        <w:autoSpaceDN w:val="0"/>
        <w:spacing w:after="0" w:line="240" w:lineRule="auto"/>
        <w:ind w:right="420"/>
        <w:jc w:val="both"/>
        <w:rPr>
          <w:rFonts w:ascii="Tahoma" w:hAnsi="Tahoma" w:cs="Tahoma"/>
          <w:i/>
          <w:iCs/>
          <w:spacing w:val="-2"/>
          <w:szCs w:val="24"/>
        </w:rPr>
      </w:pPr>
      <w:r w:rsidRPr="00FE0BBC">
        <w:rPr>
          <w:rFonts w:ascii="Tahoma" w:hAnsi="Tahoma" w:cs="Tahoma"/>
          <w:i/>
          <w:iCs/>
          <w:spacing w:val="-2"/>
          <w:szCs w:val="24"/>
        </w:rPr>
        <w:t>• Reporte del pago ante SIAFP, por medio de archivos planos, para que migre la información a Colpensiones</w:t>
      </w:r>
      <w:r w:rsidR="0069381B" w:rsidRPr="00FE0BBC">
        <w:rPr>
          <w:rFonts w:ascii="Tahoma" w:hAnsi="Tahoma" w:cs="Tahoma"/>
          <w:i/>
          <w:iCs/>
          <w:spacing w:val="-2"/>
          <w:szCs w:val="24"/>
        </w:rPr>
        <w:t>”</w:t>
      </w:r>
      <w:r w:rsidRPr="00FE0BBC">
        <w:rPr>
          <w:rFonts w:ascii="Tahoma" w:hAnsi="Tahoma" w:cs="Tahoma"/>
          <w:i/>
          <w:iCs/>
          <w:spacing w:val="-2"/>
          <w:szCs w:val="24"/>
        </w:rPr>
        <w:t>.</w:t>
      </w:r>
    </w:p>
    <w:p w14:paraId="10D000FE" w14:textId="6710EB04" w:rsidR="00757CE7" w:rsidRPr="00FE0BBC" w:rsidRDefault="00891A01"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 </w:t>
      </w:r>
    </w:p>
    <w:p w14:paraId="5CF928F5" w14:textId="328E317D" w:rsidR="0069381B" w:rsidRPr="00FE0BBC" w:rsidRDefault="00757CE7"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La jueza de instancia </w:t>
      </w:r>
      <w:r w:rsidR="0069381B" w:rsidRPr="00FE0BBC">
        <w:rPr>
          <w:rFonts w:ascii="Tahoma" w:hAnsi="Tahoma" w:cs="Tahoma"/>
          <w:spacing w:val="-2"/>
          <w:sz w:val="24"/>
          <w:szCs w:val="24"/>
        </w:rPr>
        <w:t>resolvió declarar la carencia de objeto frente a Protección y ordenó a Colpensiones dar respuesta a la petición elevada por la actora, porque no encontró probado que la respuesta que Colpensiones allegó el 30 de septiembre estuviese notificada de manera oportuna.</w:t>
      </w:r>
    </w:p>
    <w:p w14:paraId="362E3376" w14:textId="016E52D6" w:rsidR="00FD3642" w:rsidRPr="00FE0BBC" w:rsidRDefault="00FD3642" w:rsidP="00536C25">
      <w:pPr>
        <w:tabs>
          <w:tab w:val="left" w:pos="1276"/>
        </w:tabs>
        <w:autoSpaceDN w:val="0"/>
        <w:spacing w:after="0" w:line="276" w:lineRule="auto"/>
        <w:ind w:firstLine="709"/>
        <w:jc w:val="both"/>
        <w:rPr>
          <w:rFonts w:ascii="Tahoma" w:hAnsi="Tahoma" w:cs="Tahoma"/>
          <w:spacing w:val="-2"/>
          <w:sz w:val="24"/>
          <w:szCs w:val="24"/>
        </w:rPr>
      </w:pPr>
    </w:p>
    <w:p w14:paraId="3D4FD940" w14:textId="7749141A" w:rsidR="00757CE7" w:rsidRPr="00FE0BBC" w:rsidRDefault="00757CE7" w:rsidP="00536C25">
      <w:pPr>
        <w:tabs>
          <w:tab w:val="left" w:pos="1276"/>
        </w:tabs>
        <w:autoSpaceDN w:val="0"/>
        <w:spacing w:after="0" w:line="276" w:lineRule="auto"/>
        <w:ind w:firstLine="709"/>
        <w:jc w:val="both"/>
        <w:rPr>
          <w:rFonts w:ascii="Tahoma" w:hAnsi="Tahoma" w:cs="Tahoma"/>
          <w:bCs/>
          <w:spacing w:val="-2"/>
          <w:sz w:val="24"/>
          <w:szCs w:val="24"/>
        </w:rPr>
      </w:pPr>
      <w:r w:rsidRPr="00FE0BBC">
        <w:rPr>
          <w:rFonts w:ascii="Tahoma" w:hAnsi="Tahoma" w:cs="Tahoma"/>
          <w:spacing w:val="-2"/>
          <w:sz w:val="24"/>
          <w:szCs w:val="24"/>
        </w:rPr>
        <w:t>Inconforme con esa decisión, la actora la impugnó argumentando que la A-quo se limitó a estudiar el derecho de petición</w:t>
      </w:r>
      <w:r w:rsidR="00245FFC" w:rsidRPr="00FE0BBC">
        <w:rPr>
          <w:rFonts w:ascii="Tahoma" w:hAnsi="Tahoma" w:cs="Tahoma"/>
          <w:spacing w:val="-2"/>
          <w:sz w:val="24"/>
          <w:szCs w:val="24"/>
        </w:rPr>
        <w:t>,</w:t>
      </w:r>
      <w:r w:rsidRPr="00FE0BBC">
        <w:rPr>
          <w:rFonts w:ascii="Tahoma" w:hAnsi="Tahoma" w:cs="Tahoma"/>
          <w:spacing w:val="-2"/>
          <w:sz w:val="24"/>
          <w:szCs w:val="24"/>
        </w:rPr>
        <w:t xml:space="preserve"> ignorando los otros derechos fundamentales esgrimidos (</w:t>
      </w:r>
      <w:r w:rsidRPr="00FE0BBC">
        <w:rPr>
          <w:rFonts w:ascii="Tahoma" w:hAnsi="Tahoma" w:cs="Tahoma"/>
          <w:bCs/>
          <w:spacing w:val="-2"/>
          <w:sz w:val="24"/>
          <w:szCs w:val="24"/>
        </w:rPr>
        <w:t xml:space="preserve">seguridad social, mínimo vital y la vida). </w:t>
      </w:r>
      <w:r w:rsidR="0069381B" w:rsidRPr="00FE0BBC">
        <w:rPr>
          <w:rFonts w:ascii="Tahoma" w:hAnsi="Tahoma" w:cs="Tahoma"/>
          <w:bCs/>
          <w:spacing w:val="-2"/>
          <w:sz w:val="24"/>
          <w:szCs w:val="24"/>
        </w:rPr>
        <w:t>P</w:t>
      </w:r>
      <w:r w:rsidR="0069381B" w:rsidRPr="00FE0BBC">
        <w:rPr>
          <w:rFonts w:ascii="Tahoma" w:hAnsi="Tahoma" w:cs="Tahoma"/>
          <w:spacing w:val="-2"/>
          <w:sz w:val="24"/>
          <w:szCs w:val="24"/>
        </w:rPr>
        <w:t xml:space="preserve">uso de presente que, pese a que </w:t>
      </w:r>
      <w:r w:rsidR="0069381B" w:rsidRPr="00FE0BBC">
        <w:rPr>
          <w:rFonts w:ascii="Tahoma" w:hAnsi="Tahoma" w:cs="Tahoma"/>
          <w:spacing w:val="-2"/>
          <w:sz w:val="24"/>
          <w:szCs w:val="24"/>
        </w:rPr>
        <w:lastRenderedPageBreak/>
        <w:t xml:space="preserve">Protección brindó respuesta, esta no fue de fondo, clara y completa, pues sólo manifestó que estaba realizando los trámites pertinentes, pero no determinó el tiempo que va a requerir, el cual puede ser a su arbitrio, resultando injusto y transgrediendo los derechos de la actora al no realizar las diligencias evitándole acceder a su pensión de vejez. </w:t>
      </w:r>
      <w:r w:rsidRPr="00FE0BBC">
        <w:rPr>
          <w:rFonts w:ascii="Tahoma" w:hAnsi="Tahoma" w:cs="Tahoma"/>
          <w:bCs/>
          <w:spacing w:val="-2"/>
          <w:sz w:val="24"/>
          <w:szCs w:val="24"/>
        </w:rPr>
        <w:t>Así mismo, expuso que la sentencia cuyo cumplimiento exigía, contiene una obligación de hacer y por lo tanto la acción de tutela es procedente conforme a</w:t>
      </w:r>
      <w:r w:rsidR="00245FFC" w:rsidRPr="00FE0BBC">
        <w:rPr>
          <w:rFonts w:ascii="Tahoma" w:hAnsi="Tahoma" w:cs="Tahoma"/>
          <w:bCs/>
          <w:spacing w:val="-2"/>
          <w:sz w:val="24"/>
          <w:szCs w:val="24"/>
        </w:rPr>
        <w:t xml:space="preserve"> la posición </w:t>
      </w:r>
      <w:r w:rsidRPr="00FE0BBC">
        <w:rPr>
          <w:rFonts w:ascii="Tahoma" w:hAnsi="Tahoma" w:cs="Tahoma"/>
          <w:bCs/>
          <w:spacing w:val="-2"/>
          <w:sz w:val="24"/>
          <w:szCs w:val="24"/>
        </w:rPr>
        <w:t xml:space="preserve">de la Corte Constitucional que trajo a colación. Por lo tanto, solicita que se revoque la sentencia y se acceda a sus pretensiones. </w:t>
      </w:r>
    </w:p>
    <w:p w14:paraId="42D88991" w14:textId="77777777" w:rsidR="00757CE7" w:rsidRPr="00FE0BBC" w:rsidRDefault="00757CE7" w:rsidP="00536C25">
      <w:pPr>
        <w:tabs>
          <w:tab w:val="left" w:pos="1276"/>
        </w:tabs>
        <w:autoSpaceDN w:val="0"/>
        <w:spacing w:after="0" w:line="276" w:lineRule="auto"/>
        <w:ind w:firstLine="709"/>
        <w:jc w:val="both"/>
        <w:rPr>
          <w:rFonts w:ascii="Tahoma" w:hAnsi="Tahoma" w:cs="Tahoma"/>
          <w:bCs/>
          <w:spacing w:val="-2"/>
          <w:sz w:val="24"/>
          <w:szCs w:val="24"/>
        </w:rPr>
      </w:pPr>
    </w:p>
    <w:p w14:paraId="6840C005" w14:textId="2E8E417F" w:rsidR="00FC0FA8" w:rsidRPr="00FE0BBC" w:rsidRDefault="00757CE7"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bCs/>
          <w:spacing w:val="-2"/>
          <w:sz w:val="24"/>
          <w:szCs w:val="24"/>
        </w:rPr>
        <w:t xml:space="preserve">  </w:t>
      </w:r>
      <w:r w:rsidRPr="00FE0BBC">
        <w:rPr>
          <w:rFonts w:ascii="Tahoma" w:hAnsi="Tahoma" w:cs="Tahoma"/>
          <w:spacing w:val="-2"/>
          <w:sz w:val="24"/>
          <w:szCs w:val="24"/>
        </w:rPr>
        <w:t xml:space="preserve"> </w:t>
      </w:r>
      <w:r w:rsidR="00FC0FA8" w:rsidRPr="00FE0BBC">
        <w:rPr>
          <w:rFonts w:ascii="Tahoma" w:hAnsi="Tahoma" w:cs="Tahoma"/>
          <w:spacing w:val="-2"/>
          <w:sz w:val="24"/>
          <w:szCs w:val="24"/>
        </w:rPr>
        <w:t>Pues bien, lo primero que debe advertir la Sala es que cada uno de los hechos narrados por la actora en su demanda, y que se anunciaron líneas atrás, tienen respaldo probatorio conforme a la documental que anexó a su demanda, a saber: solicitud de cumplimiento de sentencia del 22 de agosto que presentó ante Colpensiones y Protección, su correspondiente guía de envía, copia de la sentencia de primera y segunda instancia, registro de nacimiento, su diagnóstico médico con su respectiva historia clínica y su historia laboral. De manera que se dan por probados estos supuestos fácticos</w:t>
      </w:r>
      <w:r w:rsidR="00A53D92" w:rsidRPr="00FE0BBC">
        <w:rPr>
          <w:rStyle w:val="Refdenotaalpie"/>
          <w:rFonts w:ascii="Tahoma" w:hAnsi="Tahoma" w:cs="Tahoma"/>
          <w:spacing w:val="-2"/>
          <w:sz w:val="24"/>
          <w:szCs w:val="24"/>
        </w:rPr>
        <w:footnoteReference w:id="4"/>
      </w:r>
      <w:r w:rsidR="00FC0FA8" w:rsidRPr="00FE0BBC">
        <w:rPr>
          <w:rFonts w:ascii="Tahoma" w:hAnsi="Tahoma" w:cs="Tahoma"/>
          <w:spacing w:val="-2"/>
          <w:sz w:val="24"/>
          <w:szCs w:val="24"/>
        </w:rPr>
        <w:t xml:space="preserve">. </w:t>
      </w:r>
    </w:p>
    <w:p w14:paraId="10C37FE5" w14:textId="7AD5F230" w:rsidR="007D4FC3" w:rsidRPr="00FE0BBC" w:rsidRDefault="007D4FC3" w:rsidP="00536C25">
      <w:pPr>
        <w:tabs>
          <w:tab w:val="left" w:pos="1276"/>
        </w:tabs>
        <w:autoSpaceDN w:val="0"/>
        <w:spacing w:after="0" w:line="276" w:lineRule="auto"/>
        <w:ind w:firstLine="709"/>
        <w:jc w:val="both"/>
        <w:rPr>
          <w:rFonts w:ascii="Tahoma" w:hAnsi="Tahoma" w:cs="Tahoma"/>
          <w:spacing w:val="-2"/>
          <w:sz w:val="24"/>
          <w:szCs w:val="24"/>
        </w:rPr>
      </w:pPr>
    </w:p>
    <w:p w14:paraId="25AEF444" w14:textId="77777777" w:rsidR="000E6F68" w:rsidRPr="00FE0BBC" w:rsidRDefault="000E6F68" w:rsidP="00536C25">
      <w:pPr>
        <w:tabs>
          <w:tab w:val="left" w:pos="1276"/>
        </w:tabs>
        <w:autoSpaceDN w:val="0"/>
        <w:spacing w:after="0" w:line="276" w:lineRule="auto"/>
        <w:ind w:firstLine="709"/>
        <w:jc w:val="both"/>
        <w:rPr>
          <w:rFonts w:ascii="Tahoma" w:hAnsi="Tahoma" w:cs="Tahoma"/>
          <w:b/>
          <w:spacing w:val="-2"/>
          <w:sz w:val="24"/>
          <w:szCs w:val="24"/>
          <w:shd w:val="clear" w:color="auto" w:fill="FAF9F8"/>
        </w:rPr>
      </w:pPr>
      <w:r w:rsidRPr="00FE0BBC">
        <w:rPr>
          <w:rFonts w:ascii="Tahoma" w:hAnsi="Tahoma" w:cs="Tahoma"/>
          <w:spacing w:val="-2"/>
          <w:sz w:val="24"/>
          <w:szCs w:val="24"/>
        </w:rPr>
        <w:t xml:space="preserve">Por otra parte, también está claro que el proceso de ineficacia radicado bajo el número </w:t>
      </w:r>
      <w:r w:rsidRPr="00FE0BBC">
        <w:rPr>
          <w:rFonts w:ascii="Tahoma" w:hAnsi="Tahoma" w:cs="Tahoma"/>
          <w:spacing w:val="-2"/>
          <w:sz w:val="24"/>
          <w:szCs w:val="24"/>
          <w:shd w:val="clear" w:color="auto" w:fill="FAF9F8"/>
        </w:rPr>
        <w:t xml:space="preserve">66001310500220190035801, donde se profirió la sentencia cuyo cumplimiento se solicita en este amparo, </w:t>
      </w:r>
      <w:r w:rsidRPr="00FE0BBC">
        <w:rPr>
          <w:rFonts w:ascii="Tahoma" w:hAnsi="Tahoma" w:cs="Tahoma"/>
          <w:b/>
          <w:spacing w:val="-2"/>
          <w:sz w:val="24"/>
          <w:szCs w:val="24"/>
          <w:shd w:val="clear" w:color="auto" w:fill="FAF9F8"/>
        </w:rPr>
        <w:t xml:space="preserve">no fue objeto del recurso de casación y por lo tanto la sentencia de segunda instancia se encuentra ejecutoriada. </w:t>
      </w:r>
    </w:p>
    <w:p w14:paraId="25D4F1D7" w14:textId="77777777" w:rsidR="000E6F68" w:rsidRPr="00FE0BBC" w:rsidRDefault="000E6F68" w:rsidP="00536C25">
      <w:pPr>
        <w:tabs>
          <w:tab w:val="left" w:pos="1276"/>
        </w:tabs>
        <w:autoSpaceDN w:val="0"/>
        <w:spacing w:after="0" w:line="276" w:lineRule="auto"/>
        <w:ind w:firstLine="709"/>
        <w:jc w:val="both"/>
        <w:rPr>
          <w:rFonts w:ascii="Tahoma" w:hAnsi="Tahoma" w:cs="Tahoma"/>
          <w:spacing w:val="-2"/>
          <w:sz w:val="24"/>
          <w:szCs w:val="24"/>
        </w:rPr>
      </w:pPr>
    </w:p>
    <w:p w14:paraId="7A5C3E82" w14:textId="3DB0EF1D" w:rsidR="003E07C3" w:rsidRPr="00FE0BBC" w:rsidRDefault="00245FFC"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rPr>
        <w:t>El primer problema a resolver tiene que ver con el derecho de petición.</w:t>
      </w:r>
      <w:r w:rsidRPr="00FE0BBC">
        <w:rPr>
          <w:rFonts w:ascii="Tahoma" w:hAnsi="Tahoma" w:cs="Tahoma"/>
          <w:spacing w:val="-2"/>
          <w:sz w:val="24"/>
          <w:szCs w:val="24"/>
        </w:rPr>
        <w:t xml:space="preserve"> Revisada la respuesta que en su momento brindó Protección</w:t>
      </w:r>
      <w:r w:rsidR="002C1EBF" w:rsidRPr="00FE0BBC">
        <w:rPr>
          <w:rFonts w:ascii="Tahoma" w:hAnsi="Tahoma" w:cs="Tahoma"/>
          <w:spacing w:val="-2"/>
          <w:sz w:val="24"/>
          <w:szCs w:val="24"/>
        </w:rPr>
        <w:t xml:space="preserve">, </w:t>
      </w:r>
      <w:r w:rsidRPr="00FE0BBC">
        <w:rPr>
          <w:rFonts w:ascii="Tahoma" w:hAnsi="Tahoma" w:cs="Tahoma"/>
          <w:spacing w:val="-2"/>
          <w:sz w:val="24"/>
          <w:szCs w:val="24"/>
        </w:rPr>
        <w:t>la Sala encuentra que efectivamente</w:t>
      </w:r>
      <w:r w:rsidR="002C1EBF" w:rsidRPr="00FE0BBC">
        <w:rPr>
          <w:rFonts w:ascii="Tahoma" w:hAnsi="Tahoma" w:cs="Tahoma"/>
          <w:spacing w:val="-2"/>
          <w:sz w:val="24"/>
          <w:szCs w:val="24"/>
        </w:rPr>
        <w:t xml:space="preserve"> no contiene una respuesta de fondo, clara y concreta pues se limitó a relacionar cada uno de los pasos que debe adelantar a efectos de dar cumplimiento a la sentencia del proceso ordinario, pero no mencionó los tiempos que cada ítem le demanda</w:t>
      </w:r>
      <w:r w:rsidR="009E4E7B" w:rsidRPr="00FE0BBC">
        <w:rPr>
          <w:rFonts w:ascii="Tahoma" w:hAnsi="Tahoma" w:cs="Tahoma"/>
          <w:spacing w:val="-2"/>
          <w:sz w:val="24"/>
          <w:szCs w:val="24"/>
        </w:rPr>
        <w:t>, ni tampoco aquellos pasos que ya adelantó por cuanto a la fecha en que emitió la respuesta</w:t>
      </w:r>
      <w:r w:rsidR="00154382" w:rsidRPr="00FE0BBC">
        <w:rPr>
          <w:rFonts w:ascii="Tahoma" w:hAnsi="Tahoma" w:cs="Tahoma"/>
          <w:spacing w:val="-2"/>
          <w:sz w:val="24"/>
          <w:szCs w:val="24"/>
        </w:rPr>
        <w:t xml:space="preserve"> (27 de septiembre de 2022) ya habían transcurrido dos meses desde la ejecutoria de la sentencia</w:t>
      </w:r>
      <w:r w:rsidR="002C1EBF" w:rsidRPr="00FE0BBC">
        <w:rPr>
          <w:rFonts w:ascii="Tahoma" w:hAnsi="Tahoma" w:cs="Tahoma"/>
          <w:spacing w:val="-2"/>
          <w:sz w:val="24"/>
          <w:szCs w:val="24"/>
        </w:rPr>
        <w:t xml:space="preserve">. </w:t>
      </w:r>
      <w:r w:rsidR="002918DB" w:rsidRPr="00FE0BBC">
        <w:rPr>
          <w:rFonts w:ascii="Tahoma" w:hAnsi="Tahoma" w:cs="Tahoma"/>
          <w:spacing w:val="-2"/>
          <w:sz w:val="24"/>
          <w:szCs w:val="24"/>
        </w:rPr>
        <w:t>N</w:t>
      </w:r>
      <w:r w:rsidR="00C53D4E" w:rsidRPr="00FE0BBC">
        <w:rPr>
          <w:rFonts w:ascii="Tahoma" w:hAnsi="Tahoma" w:cs="Tahoma"/>
          <w:spacing w:val="-2"/>
          <w:sz w:val="24"/>
          <w:szCs w:val="24"/>
        </w:rPr>
        <w:t xml:space="preserve">o puede perderse de vista que </w:t>
      </w:r>
      <w:r w:rsidR="00C53D4E" w:rsidRPr="00FE0BBC">
        <w:rPr>
          <w:rFonts w:ascii="Tahoma" w:hAnsi="Tahoma" w:cs="Tahoma"/>
          <w:b/>
          <w:spacing w:val="-2"/>
          <w:sz w:val="24"/>
          <w:szCs w:val="24"/>
        </w:rPr>
        <w:t>la sentencia de primera instancia le concedió un mes a Protección, a partir de la ejecutoria, para cumplir el fallo</w:t>
      </w:r>
      <w:r w:rsidR="00E60D38" w:rsidRPr="00FE0BBC">
        <w:rPr>
          <w:rStyle w:val="Refdenotaalpie"/>
          <w:rFonts w:ascii="Tahoma" w:hAnsi="Tahoma" w:cs="Tahoma"/>
          <w:spacing w:val="-2"/>
          <w:sz w:val="24"/>
          <w:szCs w:val="24"/>
        </w:rPr>
        <w:footnoteReference w:id="5"/>
      </w:r>
      <w:r w:rsidR="00C53D4E" w:rsidRPr="00FE0BBC">
        <w:rPr>
          <w:rFonts w:ascii="Tahoma" w:hAnsi="Tahoma" w:cs="Tahoma"/>
          <w:spacing w:val="-2"/>
          <w:sz w:val="24"/>
          <w:szCs w:val="24"/>
        </w:rPr>
        <w:t xml:space="preserve">, </w:t>
      </w:r>
      <w:r w:rsidR="00154382" w:rsidRPr="00FE0BBC">
        <w:rPr>
          <w:rFonts w:ascii="Tahoma" w:hAnsi="Tahoma" w:cs="Tahoma"/>
          <w:b/>
          <w:spacing w:val="-2"/>
          <w:sz w:val="24"/>
          <w:szCs w:val="24"/>
          <w:u w:val="single"/>
        </w:rPr>
        <w:t>plazo</w:t>
      </w:r>
      <w:r w:rsidR="00C53D4E" w:rsidRPr="00FE0BBC">
        <w:rPr>
          <w:rFonts w:ascii="Tahoma" w:hAnsi="Tahoma" w:cs="Tahoma"/>
          <w:b/>
          <w:spacing w:val="-2"/>
          <w:sz w:val="24"/>
          <w:szCs w:val="24"/>
          <w:u w:val="single"/>
        </w:rPr>
        <w:t xml:space="preserve"> que no le mereció reproche alguno</w:t>
      </w:r>
      <w:r w:rsidR="00C53D4E" w:rsidRPr="00FE0BBC">
        <w:rPr>
          <w:rFonts w:ascii="Tahoma" w:hAnsi="Tahoma" w:cs="Tahoma"/>
          <w:b/>
          <w:spacing w:val="-2"/>
          <w:sz w:val="24"/>
          <w:szCs w:val="24"/>
        </w:rPr>
        <w:t xml:space="preserve">, por lo que </w:t>
      </w:r>
      <w:r w:rsidR="00E60D38" w:rsidRPr="00FE0BBC">
        <w:rPr>
          <w:rFonts w:ascii="Tahoma" w:hAnsi="Tahoma" w:cs="Tahoma"/>
          <w:b/>
          <w:spacing w:val="-2"/>
          <w:sz w:val="24"/>
          <w:szCs w:val="24"/>
        </w:rPr>
        <w:t>se infiere que la entidad estaba en capacidad de cumplirla en ese lapso</w:t>
      </w:r>
      <w:r w:rsidR="00E60D38" w:rsidRPr="00FE0BBC">
        <w:rPr>
          <w:rFonts w:ascii="Tahoma" w:hAnsi="Tahoma" w:cs="Tahoma"/>
          <w:spacing w:val="-2"/>
          <w:sz w:val="24"/>
          <w:szCs w:val="24"/>
        </w:rPr>
        <w:t xml:space="preserve">. </w:t>
      </w:r>
      <w:r w:rsidR="00AA4861" w:rsidRPr="00FE0BBC">
        <w:rPr>
          <w:rFonts w:ascii="Tahoma" w:hAnsi="Tahoma" w:cs="Tahoma"/>
          <w:spacing w:val="-2"/>
          <w:sz w:val="24"/>
          <w:szCs w:val="24"/>
        </w:rPr>
        <w:t>Ahora, como la sentencia de segunda instancia (que confirmó en su gran mayoría el fallo de primer grado) se profirió el 13 de julio de este año, su ejecutoria devino a partir del 21 de julio</w:t>
      </w:r>
      <w:r w:rsidR="00AA4861" w:rsidRPr="00FE0BBC">
        <w:rPr>
          <w:rStyle w:val="Refdenotaalpie"/>
          <w:rFonts w:ascii="Tahoma" w:hAnsi="Tahoma" w:cs="Tahoma"/>
          <w:spacing w:val="-2"/>
          <w:sz w:val="24"/>
          <w:szCs w:val="24"/>
        </w:rPr>
        <w:footnoteReference w:id="6"/>
      </w:r>
      <w:r w:rsidR="00AA4861" w:rsidRPr="00FE0BBC">
        <w:rPr>
          <w:rFonts w:ascii="Tahoma" w:hAnsi="Tahoma" w:cs="Tahoma"/>
          <w:spacing w:val="-2"/>
          <w:sz w:val="24"/>
          <w:szCs w:val="24"/>
        </w:rPr>
        <w:t xml:space="preserve">, lo que quiere decir que </w:t>
      </w:r>
      <w:r w:rsidR="00AA4861" w:rsidRPr="00FE0BBC">
        <w:rPr>
          <w:rFonts w:ascii="Tahoma" w:hAnsi="Tahoma" w:cs="Tahoma"/>
          <w:b/>
          <w:spacing w:val="-2"/>
          <w:sz w:val="24"/>
          <w:szCs w:val="24"/>
        </w:rPr>
        <w:t>el término para que Protección cumpliera la sentencia venció el 20 de agosto hogaño</w:t>
      </w:r>
      <w:r w:rsidR="00AA4861" w:rsidRPr="00FE0BBC">
        <w:rPr>
          <w:rFonts w:ascii="Tahoma" w:hAnsi="Tahoma" w:cs="Tahoma"/>
          <w:spacing w:val="-2"/>
          <w:sz w:val="24"/>
          <w:szCs w:val="24"/>
        </w:rPr>
        <w:t xml:space="preserve">. A su vez, la petición de la actora se presentó ante </w:t>
      </w:r>
      <w:r w:rsidR="00AA4861" w:rsidRPr="00FE0BBC">
        <w:rPr>
          <w:rFonts w:ascii="Tahoma" w:hAnsi="Tahoma" w:cs="Tahoma"/>
          <w:spacing w:val="-2"/>
          <w:sz w:val="24"/>
          <w:szCs w:val="24"/>
        </w:rPr>
        <w:lastRenderedPageBreak/>
        <w:t>la AFP el 26 de agosto, según la guía de Envía</w:t>
      </w:r>
      <w:r w:rsidR="00AA4861" w:rsidRPr="00FE0BBC">
        <w:rPr>
          <w:rStyle w:val="Refdenotaalpie"/>
          <w:rFonts w:ascii="Tahoma" w:hAnsi="Tahoma" w:cs="Tahoma"/>
          <w:spacing w:val="-2"/>
          <w:sz w:val="24"/>
          <w:szCs w:val="24"/>
        </w:rPr>
        <w:footnoteReference w:id="7"/>
      </w:r>
      <w:r w:rsidR="00AA4861" w:rsidRPr="00FE0BBC">
        <w:rPr>
          <w:rFonts w:ascii="Tahoma" w:hAnsi="Tahoma" w:cs="Tahoma"/>
          <w:spacing w:val="-2"/>
          <w:sz w:val="24"/>
          <w:szCs w:val="24"/>
        </w:rPr>
        <w:t>, es decir después de vencerse el plazo otorgado en la referida sentencia</w:t>
      </w:r>
      <w:r w:rsidR="00336E2B" w:rsidRPr="00FE0BBC">
        <w:rPr>
          <w:rFonts w:ascii="Tahoma" w:hAnsi="Tahoma" w:cs="Tahoma"/>
          <w:spacing w:val="-2"/>
          <w:sz w:val="24"/>
          <w:szCs w:val="24"/>
        </w:rPr>
        <w:t>, y el 27 de septiembre se respondió por Protección, esto es, dos meses después de la ejecutoriada de la sentencia.</w:t>
      </w:r>
      <w:r w:rsidR="00AA4861" w:rsidRPr="00FE0BBC">
        <w:rPr>
          <w:rFonts w:ascii="Tahoma" w:hAnsi="Tahoma" w:cs="Tahoma"/>
          <w:spacing w:val="-2"/>
          <w:sz w:val="24"/>
          <w:szCs w:val="24"/>
        </w:rPr>
        <w:t xml:space="preserve"> </w:t>
      </w:r>
      <w:r w:rsidR="00336E2B" w:rsidRPr="00FE0BBC">
        <w:rPr>
          <w:rFonts w:ascii="Tahoma" w:hAnsi="Tahoma" w:cs="Tahoma"/>
          <w:spacing w:val="-2"/>
          <w:sz w:val="24"/>
          <w:szCs w:val="24"/>
        </w:rPr>
        <w:t xml:space="preserve">Es apenas lógico suponer que si la entidad no podía cumplir la orden de la sentencia en el plazo concedido (un mes), su representante judicial tenía la obligación de apelar ese punto de la sentencia, so pena de que la entidad que representa asumiera la responsabilidad de </w:t>
      </w:r>
      <w:r w:rsidR="003E07C3" w:rsidRPr="00FE0BBC">
        <w:rPr>
          <w:rFonts w:ascii="Tahoma" w:hAnsi="Tahoma" w:cs="Tahoma"/>
          <w:spacing w:val="-2"/>
          <w:sz w:val="24"/>
          <w:szCs w:val="24"/>
        </w:rPr>
        <w:t>lo que implica des</w:t>
      </w:r>
      <w:r w:rsidR="00336E2B" w:rsidRPr="00FE0BBC">
        <w:rPr>
          <w:rFonts w:ascii="Tahoma" w:hAnsi="Tahoma" w:cs="Tahoma"/>
          <w:spacing w:val="-2"/>
          <w:sz w:val="24"/>
          <w:szCs w:val="24"/>
        </w:rPr>
        <w:t xml:space="preserve">acatar </w:t>
      </w:r>
      <w:r w:rsidR="003E07C3" w:rsidRPr="00FE0BBC">
        <w:rPr>
          <w:rFonts w:ascii="Tahoma" w:hAnsi="Tahoma" w:cs="Tahoma"/>
          <w:spacing w:val="-2"/>
          <w:sz w:val="24"/>
          <w:szCs w:val="24"/>
        </w:rPr>
        <w:t>un</w:t>
      </w:r>
      <w:r w:rsidR="00336E2B" w:rsidRPr="00FE0BBC">
        <w:rPr>
          <w:rFonts w:ascii="Tahoma" w:hAnsi="Tahoma" w:cs="Tahoma"/>
          <w:spacing w:val="-2"/>
          <w:sz w:val="24"/>
          <w:szCs w:val="24"/>
        </w:rPr>
        <w:t xml:space="preserve"> fallo judicial. </w:t>
      </w:r>
    </w:p>
    <w:p w14:paraId="330A6117" w14:textId="77777777" w:rsidR="003E07C3" w:rsidRPr="00FE0BBC" w:rsidRDefault="003E07C3" w:rsidP="00536C25">
      <w:pPr>
        <w:tabs>
          <w:tab w:val="left" w:pos="1276"/>
        </w:tabs>
        <w:autoSpaceDN w:val="0"/>
        <w:spacing w:after="0" w:line="276" w:lineRule="auto"/>
        <w:ind w:firstLine="709"/>
        <w:jc w:val="both"/>
        <w:rPr>
          <w:rFonts w:ascii="Tahoma" w:hAnsi="Tahoma" w:cs="Tahoma"/>
          <w:spacing w:val="-2"/>
          <w:sz w:val="24"/>
          <w:szCs w:val="24"/>
        </w:rPr>
      </w:pPr>
    </w:p>
    <w:p w14:paraId="49DF6E06" w14:textId="0537FBAB" w:rsidR="00336E2B" w:rsidRPr="00FE0BBC" w:rsidRDefault="003E07C3" w:rsidP="00536C25">
      <w:pPr>
        <w:tabs>
          <w:tab w:val="left" w:pos="1276"/>
        </w:tabs>
        <w:autoSpaceDN w:val="0"/>
        <w:spacing w:after="0" w:line="276" w:lineRule="auto"/>
        <w:ind w:firstLine="709"/>
        <w:jc w:val="both"/>
        <w:rPr>
          <w:rFonts w:ascii="Tahoma" w:hAnsi="Tahoma" w:cs="Tahoma"/>
          <w:b/>
          <w:bCs/>
          <w:spacing w:val="-2"/>
          <w:sz w:val="24"/>
          <w:szCs w:val="24"/>
        </w:rPr>
      </w:pPr>
      <w:r w:rsidRPr="00FE0BBC">
        <w:rPr>
          <w:rFonts w:ascii="Tahoma" w:hAnsi="Tahoma" w:cs="Tahoma"/>
          <w:spacing w:val="-2"/>
          <w:sz w:val="24"/>
          <w:szCs w:val="24"/>
        </w:rPr>
        <w:t xml:space="preserve">Por otra parte, </w:t>
      </w:r>
      <w:r w:rsidRPr="00FE0BBC">
        <w:rPr>
          <w:rFonts w:ascii="Tahoma" w:hAnsi="Tahoma" w:cs="Tahoma"/>
          <w:b/>
          <w:bCs/>
          <w:spacing w:val="-2"/>
          <w:sz w:val="24"/>
          <w:szCs w:val="24"/>
        </w:rPr>
        <w:t xml:space="preserve">el silencio de la AFP frente a los plazos que toma el cumplimiento de una sentencia que declara la ineficacia de un traslado, es una maniobra que merece reproche e incluso una investigación por parte de la Superintendencia </w:t>
      </w:r>
      <w:r w:rsidR="094ACAE9" w:rsidRPr="00FE0BBC">
        <w:rPr>
          <w:rFonts w:ascii="Tahoma" w:hAnsi="Tahoma" w:cs="Tahoma"/>
          <w:b/>
          <w:bCs/>
          <w:spacing w:val="-2"/>
          <w:sz w:val="24"/>
          <w:szCs w:val="24"/>
        </w:rPr>
        <w:t>Financiera</w:t>
      </w:r>
      <w:r w:rsidRPr="00FE0BBC">
        <w:rPr>
          <w:rFonts w:ascii="Tahoma" w:hAnsi="Tahoma" w:cs="Tahoma"/>
          <w:b/>
          <w:bCs/>
          <w:spacing w:val="-2"/>
          <w:sz w:val="24"/>
          <w:szCs w:val="24"/>
        </w:rPr>
        <w:t>, por cuanto, so pretexto del acatamiento de una serie de pasos que se deben realizar para hacer efectivo el cumplimiento de la sentencia</w:t>
      </w:r>
      <w:r w:rsidRPr="00FE0BBC">
        <w:rPr>
          <w:rStyle w:val="Refdenotaalpie"/>
          <w:rFonts w:ascii="Tahoma" w:hAnsi="Tahoma" w:cs="Tahoma"/>
          <w:b/>
          <w:bCs/>
          <w:spacing w:val="-2"/>
          <w:sz w:val="24"/>
          <w:szCs w:val="24"/>
        </w:rPr>
        <w:footnoteReference w:id="8"/>
      </w:r>
      <w:r w:rsidRPr="00FE0BBC">
        <w:rPr>
          <w:rFonts w:ascii="Tahoma" w:hAnsi="Tahoma" w:cs="Tahoma"/>
          <w:b/>
          <w:bCs/>
          <w:spacing w:val="-2"/>
          <w:sz w:val="24"/>
          <w:szCs w:val="24"/>
        </w:rPr>
        <w:t xml:space="preserve">, la AFP termina ignorando por completo el plazo judicial y se toma </w:t>
      </w:r>
      <w:r w:rsidR="002918DB" w:rsidRPr="00FE0BBC">
        <w:rPr>
          <w:rFonts w:ascii="Tahoma" w:hAnsi="Tahoma" w:cs="Tahoma"/>
          <w:b/>
          <w:bCs/>
          <w:i/>
          <w:iCs/>
          <w:spacing w:val="-2"/>
          <w:sz w:val="24"/>
          <w:szCs w:val="24"/>
        </w:rPr>
        <w:t>motu proprio</w:t>
      </w:r>
      <w:r w:rsidR="00AB6997" w:rsidRPr="00FE0BBC">
        <w:rPr>
          <w:rFonts w:ascii="Tahoma" w:hAnsi="Tahoma" w:cs="Tahoma"/>
          <w:b/>
          <w:bCs/>
          <w:spacing w:val="-2"/>
          <w:sz w:val="24"/>
          <w:szCs w:val="24"/>
        </w:rPr>
        <w:t xml:space="preserve"> </w:t>
      </w:r>
      <w:r w:rsidRPr="00FE0BBC">
        <w:rPr>
          <w:rFonts w:ascii="Tahoma" w:hAnsi="Tahoma" w:cs="Tahoma"/>
          <w:b/>
          <w:bCs/>
          <w:spacing w:val="-2"/>
          <w:sz w:val="24"/>
          <w:szCs w:val="24"/>
        </w:rPr>
        <w:t>todo el tiempo que considere</w:t>
      </w:r>
      <w:r w:rsidR="00AB6997" w:rsidRPr="00FE0BBC">
        <w:rPr>
          <w:rFonts w:ascii="Tahoma" w:hAnsi="Tahoma" w:cs="Tahoma"/>
          <w:b/>
          <w:bCs/>
          <w:spacing w:val="-2"/>
          <w:sz w:val="24"/>
          <w:szCs w:val="24"/>
        </w:rPr>
        <w:t xml:space="preserve"> necesario</w:t>
      </w:r>
      <w:r w:rsidRPr="00FE0BBC">
        <w:rPr>
          <w:rFonts w:ascii="Tahoma" w:hAnsi="Tahoma" w:cs="Tahoma"/>
          <w:b/>
          <w:bCs/>
          <w:spacing w:val="-2"/>
          <w:sz w:val="24"/>
          <w:szCs w:val="24"/>
        </w:rPr>
        <w:t xml:space="preserve">, sin tener en cuenta que ello afecta los derechos fundamentales de la persona que resultó ganadora en el proceso ordinario </w:t>
      </w:r>
      <w:r w:rsidR="00AB6997" w:rsidRPr="00FE0BBC">
        <w:rPr>
          <w:rFonts w:ascii="Tahoma" w:hAnsi="Tahoma" w:cs="Tahoma"/>
          <w:b/>
          <w:bCs/>
          <w:spacing w:val="-2"/>
          <w:sz w:val="24"/>
          <w:szCs w:val="24"/>
        </w:rPr>
        <w:t xml:space="preserve">(derecho a la seguridad social, derecho de acceso a la administración de justicia, debido proceso, mínimo vital, derecho de defensa, etc.). </w:t>
      </w:r>
    </w:p>
    <w:p w14:paraId="0007714E" w14:textId="77777777" w:rsidR="00336E2B" w:rsidRPr="00FE0BBC" w:rsidRDefault="00336E2B" w:rsidP="00536C25">
      <w:pPr>
        <w:tabs>
          <w:tab w:val="left" w:pos="1276"/>
        </w:tabs>
        <w:autoSpaceDN w:val="0"/>
        <w:spacing w:after="0" w:line="276" w:lineRule="auto"/>
        <w:ind w:firstLine="709"/>
        <w:jc w:val="both"/>
        <w:rPr>
          <w:rFonts w:ascii="Tahoma" w:hAnsi="Tahoma" w:cs="Tahoma"/>
          <w:spacing w:val="-2"/>
          <w:sz w:val="24"/>
          <w:szCs w:val="24"/>
        </w:rPr>
      </w:pPr>
    </w:p>
    <w:p w14:paraId="061E3F5B" w14:textId="60BF4EDB" w:rsidR="00336E2B" w:rsidRPr="00FE0BBC" w:rsidRDefault="00336E2B"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En ese orden de ideas, es evidente que Protección vulneró el derecho de petición de la actora</w:t>
      </w:r>
      <w:r w:rsidR="00AB6997" w:rsidRPr="00FE0BBC">
        <w:rPr>
          <w:rFonts w:ascii="Tahoma" w:hAnsi="Tahoma" w:cs="Tahoma"/>
          <w:spacing w:val="-2"/>
          <w:sz w:val="24"/>
          <w:szCs w:val="24"/>
        </w:rPr>
        <w:t xml:space="preserve"> y en este sentido hay que revocar </w:t>
      </w:r>
      <w:r w:rsidR="00F10235" w:rsidRPr="00FE0BBC">
        <w:rPr>
          <w:rFonts w:ascii="Tahoma" w:hAnsi="Tahoma" w:cs="Tahoma"/>
          <w:spacing w:val="-2"/>
          <w:sz w:val="24"/>
          <w:szCs w:val="24"/>
        </w:rPr>
        <w:t>el numeral primero de la parte resolutiva de la sentencia impugnada</w:t>
      </w:r>
      <w:r w:rsidR="005E15F4" w:rsidRPr="00FE0BBC">
        <w:rPr>
          <w:rFonts w:ascii="Tahoma" w:hAnsi="Tahoma" w:cs="Tahoma"/>
          <w:spacing w:val="-2"/>
          <w:sz w:val="24"/>
          <w:szCs w:val="24"/>
        </w:rPr>
        <w:t>. Con todo, como se verá más adelante</w:t>
      </w:r>
      <w:r w:rsidR="00F10235" w:rsidRPr="00FE0BBC">
        <w:rPr>
          <w:rFonts w:ascii="Tahoma" w:hAnsi="Tahoma" w:cs="Tahoma"/>
          <w:spacing w:val="-2"/>
          <w:sz w:val="24"/>
          <w:szCs w:val="24"/>
        </w:rPr>
        <w:t xml:space="preserve">, </w:t>
      </w:r>
      <w:r w:rsidR="005202E7" w:rsidRPr="00FE0BBC">
        <w:rPr>
          <w:rFonts w:ascii="Tahoma" w:hAnsi="Tahoma" w:cs="Tahoma"/>
          <w:spacing w:val="-2"/>
          <w:sz w:val="24"/>
          <w:szCs w:val="24"/>
        </w:rPr>
        <w:t xml:space="preserve">si bien se amparará el derecho de petición, </w:t>
      </w:r>
      <w:r w:rsidR="005E15F4" w:rsidRPr="00FE0BBC">
        <w:rPr>
          <w:rFonts w:ascii="Tahoma" w:hAnsi="Tahoma" w:cs="Tahoma"/>
          <w:spacing w:val="-2"/>
          <w:sz w:val="24"/>
          <w:szCs w:val="24"/>
        </w:rPr>
        <w:t>no se ordenará que Protección responda la petición por sustracción de materia</w:t>
      </w:r>
      <w:r w:rsidR="003F7694" w:rsidRPr="00FE0BBC">
        <w:rPr>
          <w:rFonts w:ascii="Tahoma" w:hAnsi="Tahoma" w:cs="Tahoma"/>
          <w:spacing w:val="-2"/>
          <w:sz w:val="24"/>
          <w:szCs w:val="24"/>
        </w:rPr>
        <w:t xml:space="preserve">. </w:t>
      </w:r>
    </w:p>
    <w:p w14:paraId="0000EB36" w14:textId="77777777" w:rsidR="00336E2B" w:rsidRPr="00FE0BBC" w:rsidRDefault="00336E2B" w:rsidP="00536C25">
      <w:pPr>
        <w:tabs>
          <w:tab w:val="left" w:pos="1276"/>
        </w:tabs>
        <w:autoSpaceDN w:val="0"/>
        <w:spacing w:after="0" w:line="276" w:lineRule="auto"/>
        <w:ind w:firstLine="709"/>
        <w:jc w:val="both"/>
        <w:rPr>
          <w:rFonts w:ascii="Tahoma" w:hAnsi="Tahoma" w:cs="Tahoma"/>
          <w:spacing w:val="-2"/>
          <w:sz w:val="24"/>
          <w:szCs w:val="24"/>
        </w:rPr>
      </w:pPr>
    </w:p>
    <w:p w14:paraId="454BD6FA" w14:textId="2D17182F" w:rsidR="00F10235" w:rsidRPr="00FE0BBC" w:rsidRDefault="00336E2B" w:rsidP="00536C25">
      <w:pPr>
        <w:tabs>
          <w:tab w:val="left" w:pos="1276"/>
        </w:tabs>
        <w:autoSpaceDN w:val="0"/>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No ocurre lo mismo con Colpensiones, quien en su momento respondió la petición (30 de septiembre de 2022</w:t>
      </w:r>
      <w:r w:rsidR="0002558F" w:rsidRPr="00FE0BBC">
        <w:rPr>
          <w:rStyle w:val="Refdenotaalpie"/>
          <w:rFonts w:ascii="Tahoma" w:hAnsi="Tahoma" w:cs="Tahoma"/>
          <w:spacing w:val="-2"/>
          <w:sz w:val="24"/>
          <w:szCs w:val="24"/>
        </w:rPr>
        <w:footnoteReference w:id="9"/>
      </w:r>
      <w:r w:rsidRPr="00FE0BBC">
        <w:rPr>
          <w:rFonts w:ascii="Tahoma" w:hAnsi="Tahoma" w:cs="Tahoma"/>
          <w:spacing w:val="-2"/>
          <w:sz w:val="24"/>
          <w:szCs w:val="24"/>
        </w:rPr>
        <w:t xml:space="preserve">) </w:t>
      </w:r>
      <w:r w:rsidR="00AB6997" w:rsidRPr="00FE0BBC">
        <w:rPr>
          <w:rFonts w:ascii="Tahoma" w:hAnsi="Tahoma" w:cs="Tahoma"/>
          <w:spacing w:val="-2"/>
          <w:sz w:val="24"/>
          <w:szCs w:val="24"/>
        </w:rPr>
        <w:t>y le explicó a la actora que su actuación depende de lo que haga Protección, pues no puede cumplir la sentencia mientras aquella no lo haya hecho primero, situación que resulta obvia y lógica. Es decir, a consideración de la Sala, Colpensiones estaba en imposibilidad de responder cosa diferente a lo que dijo. Con tod</w:t>
      </w:r>
      <w:r w:rsidR="00F10235" w:rsidRPr="00FE0BBC">
        <w:rPr>
          <w:rFonts w:ascii="Tahoma" w:hAnsi="Tahoma" w:cs="Tahoma"/>
          <w:spacing w:val="-2"/>
          <w:sz w:val="24"/>
          <w:szCs w:val="24"/>
        </w:rPr>
        <w:t>o</w:t>
      </w:r>
      <w:r w:rsidR="00AB6997" w:rsidRPr="00FE0BBC">
        <w:rPr>
          <w:rFonts w:ascii="Tahoma" w:hAnsi="Tahoma" w:cs="Tahoma"/>
          <w:spacing w:val="-2"/>
          <w:sz w:val="24"/>
          <w:szCs w:val="24"/>
        </w:rPr>
        <w:t xml:space="preserve">, como quiera que no hay prueba de que esa respuesta </w:t>
      </w:r>
      <w:r w:rsidR="00F10235" w:rsidRPr="00FE0BBC">
        <w:rPr>
          <w:rFonts w:ascii="Tahoma" w:hAnsi="Tahoma" w:cs="Tahoma"/>
          <w:spacing w:val="-2"/>
          <w:sz w:val="24"/>
          <w:szCs w:val="24"/>
        </w:rPr>
        <w:t xml:space="preserve">llegó a manos de la actora, la Sala confirmará </w:t>
      </w:r>
      <w:r w:rsidR="00590088" w:rsidRPr="00FE0BBC">
        <w:rPr>
          <w:rFonts w:ascii="Tahoma" w:hAnsi="Tahoma" w:cs="Tahoma"/>
          <w:spacing w:val="-2"/>
          <w:sz w:val="24"/>
          <w:szCs w:val="24"/>
        </w:rPr>
        <w:t>el</w:t>
      </w:r>
      <w:r w:rsidR="00F10235" w:rsidRPr="00FE0BBC">
        <w:rPr>
          <w:rFonts w:ascii="Tahoma" w:hAnsi="Tahoma" w:cs="Tahoma"/>
          <w:spacing w:val="-2"/>
          <w:sz w:val="24"/>
          <w:szCs w:val="24"/>
        </w:rPr>
        <w:t xml:space="preserve"> numeral segundo y </w:t>
      </w:r>
      <w:r w:rsidR="00590088" w:rsidRPr="00FE0BBC">
        <w:rPr>
          <w:rFonts w:ascii="Tahoma" w:hAnsi="Tahoma" w:cs="Tahoma"/>
          <w:spacing w:val="-2"/>
          <w:sz w:val="24"/>
          <w:szCs w:val="24"/>
        </w:rPr>
        <w:t xml:space="preserve">modificará el numeral </w:t>
      </w:r>
      <w:r w:rsidR="00F10235" w:rsidRPr="00FE0BBC">
        <w:rPr>
          <w:rFonts w:ascii="Tahoma" w:hAnsi="Tahoma" w:cs="Tahoma"/>
          <w:spacing w:val="-2"/>
          <w:sz w:val="24"/>
          <w:szCs w:val="24"/>
        </w:rPr>
        <w:t xml:space="preserve">tercero </w:t>
      </w:r>
      <w:r w:rsidR="00590088" w:rsidRPr="00FE0BBC">
        <w:rPr>
          <w:rFonts w:ascii="Tahoma" w:hAnsi="Tahoma" w:cs="Tahoma"/>
          <w:spacing w:val="-2"/>
          <w:sz w:val="24"/>
          <w:szCs w:val="24"/>
        </w:rPr>
        <w:t xml:space="preserve">de la parte resolutiva </w:t>
      </w:r>
      <w:r w:rsidR="00F10235" w:rsidRPr="00FE0BBC">
        <w:rPr>
          <w:rFonts w:ascii="Tahoma" w:hAnsi="Tahoma" w:cs="Tahoma"/>
          <w:spacing w:val="-2"/>
          <w:sz w:val="24"/>
          <w:szCs w:val="24"/>
        </w:rPr>
        <w:t xml:space="preserve">del fallo impugnado. </w:t>
      </w:r>
    </w:p>
    <w:p w14:paraId="055A499C" w14:textId="77777777" w:rsidR="00F10235" w:rsidRPr="00FE0BBC" w:rsidRDefault="00F10235" w:rsidP="00536C25">
      <w:pPr>
        <w:tabs>
          <w:tab w:val="left" w:pos="1276"/>
        </w:tabs>
        <w:autoSpaceDN w:val="0"/>
        <w:spacing w:after="0" w:line="276" w:lineRule="auto"/>
        <w:ind w:firstLine="709"/>
        <w:jc w:val="both"/>
        <w:rPr>
          <w:rFonts w:ascii="Tahoma" w:hAnsi="Tahoma" w:cs="Tahoma"/>
          <w:spacing w:val="-2"/>
          <w:sz w:val="24"/>
          <w:szCs w:val="24"/>
        </w:rPr>
      </w:pPr>
    </w:p>
    <w:p w14:paraId="3EDB23A6" w14:textId="2F5168FA" w:rsidR="00CD0F9C" w:rsidRPr="00FE0BBC" w:rsidRDefault="00CD0F9C"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Con relación al segundo problema jurídico -Establecer si las entidades accionadas vulneran los derechos fundamentales a la seguridad social, el mínimo vital y la vida, al no cumplir, dentro del plazo concedido, la sentencia proferida a favor de la actora en el proceso ordinario-, se hace necesario analizar el asunto con cada una de las entidades, pues las órdenes de la sentencia ordinaria son diferentes para una y otra. </w:t>
      </w:r>
    </w:p>
    <w:p w14:paraId="4FE11A47" w14:textId="77777777" w:rsidR="00CD0F9C" w:rsidRPr="00FE0BBC" w:rsidRDefault="00CD0F9C" w:rsidP="00536C25">
      <w:pPr>
        <w:spacing w:after="0" w:line="276" w:lineRule="auto"/>
        <w:ind w:firstLine="709"/>
        <w:jc w:val="both"/>
        <w:rPr>
          <w:rFonts w:ascii="Tahoma" w:hAnsi="Tahoma" w:cs="Tahoma"/>
          <w:spacing w:val="-2"/>
          <w:sz w:val="24"/>
          <w:szCs w:val="24"/>
        </w:rPr>
      </w:pPr>
    </w:p>
    <w:p w14:paraId="6201E0A4" w14:textId="289F1BB7" w:rsidR="00D27C5D" w:rsidRPr="00FE0BBC" w:rsidRDefault="00886F8D"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Previo a ello hay que decir </w:t>
      </w:r>
      <w:r w:rsidR="00D27C5D" w:rsidRPr="00FE0BBC">
        <w:rPr>
          <w:rFonts w:ascii="Tahoma" w:hAnsi="Tahoma" w:cs="Tahoma"/>
          <w:spacing w:val="-2"/>
          <w:sz w:val="24"/>
          <w:szCs w:val="24"/>
        </w:rPr>
        <w:t xml:space="preserve">que </w:t>
      </w:r>
      <w:r w:rsidRPr="00FE0BBC">
        <w:rPr>
          <w:rFonts w:ascii="Tahoma" w:hAnsi="Tahoma" w:cs="Tahoma"/>
          <w:spacing w:val="-2"/>
          <w:sz w:val="24"/>
          <w:szCs w:val="24"/>
        </w:rPr>
        <w:t xml:space="preserve">la sentencia, cuyo cumplimiento se solicita, contiene obligaciones de hacer, de manera que </w:t>
      </w:r>
      <w:r w:rsidR="00D27C5D" w:rsidRPr="00FE0BBC">
        <w:rPr>
          <w:rFonts w:ascii="Tahoma" w:hAnsi="Tahoma" w:cs="Tahoma"/>
          <w:spacing w:val="-2"/>
          <w:sz w:val="24"/>
          <w:szCs w:val="24"/>
        </w:rPr>
        <w:t>de acuerdo a la jurisprudencia traída a colación, la acción de tutela resulta procedente para pedir su cumplimiento, máxime cuando quien lo activa tiene una condición de vulnerabilidad, como ocurre en este caso, en donde quedó probado que la actora padece cáncer linfático, que no es trabajadora activa y que requiere que se defina con urgencia su situación pensional para tener acceso al derecho a la salud</w:t>
      </w:r>
      <w:r w:rsidR="002918DB" w:rsidRPr="00FE0BBC">
        <w:rPr>
          <w:rFonts w:ascii="Tahoma" w:hAnsi="Tahoma" w:cs="Tahoma"/>
          <w:spacing w:val="-2"/>
          <w:sz w:val="24"/>
          <w:szCs w:val="24"/>
        </w:rPr>
        <w:t xml:space="preserve"> y a llevar una vida digna</w:t>
      </w:r>
      <w:r w:rsidR="00D27C5D" w:rsidRPr="00FE0BBC">
        <w:rPr>
          <w:rFonts w:ascii="Tahoma" w:hAnsi="Tahoma" w:cs="Tahoma"/>
          <w:spacing w:val="-2"/>
          <w:sz w:val="24"/>
          <w:szCs w:val="24"/>
        </w:rPr>
        <w:t xml:space="preserve">. </w:t>
      </w:r>
    </w:p>
    <w:p w14:paraId="7E2377DD" w14:textId="77777777" w:rsidR="00D27C5D" w:rsidRPr="00FE0BBC" w:rsidRDefault="00D27C5D" w:rsidP="00536C25">
      <w:pPr>
        <w:spacing w:after="0" w:line="276" w:lineRule="auto"/>
        <w:ind w:firstLine="709"/>
        <w:jc w:val="both"/>
        <w:rPr>
          <w:rFonts w:ascii="Tahoma" w:hAnsi="Tahoma" w:cs="Tahoma"/>
          <w:spacing w:val="-2"/>
          <w:sz w:val="24"/>
          <w:szCs w:val="24"/>
        </w:rPr>
      </w:pPr>
    </w:p>
    <w:p w14:paraId="6120A0D6" w14:textId="60383645" w:rsidR="00C31CF9" w:rsidRPr="00FE0BBC" w:rsidRDefault="00D27C5D"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rPr>
        <w:t xml:space="preserve">Bajo este contexto, </w:t>
      </w:r>
      <w:r w:rsidR="00152951" w:rsidRPr="00FE0BBC">
        <w:rPr>
          <w:rFonts w:ascii="Tahoma" w:hAnsi="Tahoma" w:cs="Tahoma"/>
          <w:b/>
          <w:spacing w:val="-2"/>
          <w:sz w:val="24"/>
          <w:szCs w:val="24"/>
        </w:rPr>
        <w:t>para resolver el segundo problema jurídico</w:t>
      </w:r>
      <w:r w:rsidR="00152951" w:rsidRPr="00FE0BBC">
        <w:rPr>
          <w:rFonts w:ascii="Tahoma" w:hAnsi="Tahoma" w:cs="Tahoma"/>
          <w:spacing w:val="-2"/>
          <w:sz w:val="24"/>
          <w:szCs w:val="24"/>
        </w:rPr>
        <w:t xml:space="preserve"> </w:t>
      </w:r>
      <w:r w:rsidR="00152951" w:rsidRPr="00FE0BBC">
        <w:rPr>
          <w:rFonts w:ascii="Tahoma" w:hAnsi="Tahoma" w:cs="Tahoma"/>
          <w:b/>
          <w:spacing w:val="-2"/>
          <w:sz w:val="24"/>
          <w:szCs w:val="24"/>
        </w:rPr>
        <w:t>con relación a Protección</w:t>
      </w:r>
      <w:r w:rsidR="00152951" w:rsidRPr="00FE0BBC">
        <w:rPr>
          <w:rFonts w:ascii="Tahoma" w:hAnsi="Tahoma" w:cs="Tahoma"/>
          <w:spacing w:val="-2"/>
          <w:sz w:val="24"/>
          <w:szCs w:val="24"/>
        </w:rPr>
        <w:t xml:space="preserve">, debe tenerse </w:t>
      </w:r>
      <w:r w:rsidRPr="00FE0BBC">
        <w:rPr>
          <w:rFonts w:ascii="Tahoma" w:hAnsi="Tahoma" w:cs="Tahoma"/>
          <w:spacing w:val="-2"/>
          <w:sz w:val="24"/>
          <w:szCs w:val="24"/>
        </w:rPr>
        <w:t xml:space="preserve">en cuenta </w:t>
      </w:r>
      <w:r w:rsidR="00152951" w:rsidRPr="00FE0BBC">
        <w:rPr>
          <w:rFonts w:ascii="Tahoma" w:hAnsi="Tahoma" w:cs="Tahoma"/>
          <w:spacing w:val="-2"/>
          <w:sz w:val="24"/>
          <w:szCs w:val="24"/>
        </w:rPr>
        <w:t>lo siguiente</w:t>
      </w:r>
      <w:r w:rsidRPr="00FE0BBC">
        <w:rPr>
          <w:rFonts w:ascii="Tahoma" w:hAnsi="Tahoma" w:cs="Tahoma"/>
          <w:spacing w:val="-2"/>
          <w:sz w:val="24"/>
          <w:szCs w:val="24"/>
        </w:rPr>
        <w:t xml:space="preserve">: i) El plazo que se le concedió a Protección para cumplir la sentencia, está más que vencido y </w:t>
      </w:r>
      <w:r w:rsidR="00152951" w:rsidRPr="00FE0BBC">
        <w:rPr>
          <w:rFonts w:ascii="Tahoma" w:hAnsi="Tahoma" w:cs="Tahoma"/>
          <w:spacing w:val="-2"/>
          <w:sz w:val="24"/>
          <w:szCs w:val="24"/>
        </w:rPr>
        <w:t xml:space="preserve">como </w:t>
      </w:r>
      <w:r w:rsidRPr="00FE0BBC">
        <w:rPr>
          <w:rFonts w:ascii="Tahoma" w:hAnsi="Tahoma" w:cs="Tahoma"/>
          <w:spacing w:val="-2"/>
          <w:sz w:val="24"/>
          <w:szCs w:val="24"/>
        </w:rPr>
        <w:t>en su oportunidad no apeló ese punto</w:t>
      </w:r>
      <w:r w:rsidR="00152951" w:rsidRPr="00FE0BBC">
        <w:rPr>
          <w:rFonts w:ascii="Tahoma" w:hAnsi="Tahoma" w:cs="Tahoma"/>
          <w:spacing w:val="-2"/>
          <w:sz w:val="24"/>
          <w:szCs w:val="24"/>
        </w:rPr>
        <w:t>, se entiende que estaba en capacidad de cumplir durante ese lapso, tal como se explicó líneas arriba</w:t>
      </w:r>
      <w:r w:rsidRPr="00FE0BBC">
        <w:rPr>
          <w:rFonts w:ascii="Tahoma" w:hAnsi="Tahoma" w:cs="Tahoma"/>
          <w:spacing w:val="-2"/>
          <w:sz w:val="24"/>
          <w:szCs w:val="24"/>
        </w:rPr>
        <w:t>; ii) las órdenes judiciales deben acatarse</w:t>
      </w:r>
      <w:r w:rsidR="00152951" w:rsidRPr="00FE0BBC">
        <w:rPr>
          <w:rFonts w:ascii="Tahoma" w:hAnsi="Tahoma" w:cs="Tahoma"/>
          <w:spacing w:val="-2"/>
          <w:sz w:val="24"/>
          <w:szCs w:val="24"/>
        </w:rPr>
        <w:t xml:space="preserve"> dentro del plazo y términos establecidos</w:t>
      </w:r>
      <w:r w:rsidRPr="00FE0BBC">
        <w:rPr>
          <w:rFonts w:ascii="Tahoma" w:hAnsi="Tahoma" w:cs="Tahoma"/>
          <w:spacing w:val="-2"/>
          <w:sz w:val="24"/>
          <w:szCs w:val="24"/>
        </w:rPr>
        <w:t xml:space="preserve">; iii) </w:t>
      </w:r>
      <w:r w:rsidR="00152951" w:rsidRPr="00FE0BBC">
        <w:rPr>
          <w:rFonts w:ascii="Tahoma" w:hAnsi="Tahoma" w:cs="Tahoma"/>
          <w:spacing w:val="-2"/>
          <w:sz w:val="24"/>
          <w:szCs w:val="24"/>
        </w:rPr>
        <w:t xml:space="preserve">la interposición de esta acción de tutela en modo alguno suspendía la responsabilidad de cumplimiento por parte de Protección; </w:t>
      </w:r>
      <w:r w:rsidR="00C31CF9" w:rsidRPr="00FE0BBC">
        <w:rPr>
          <w:rFonts w:ascii="Tahoma" w:hAnsi="Tahoma" w:cs="Tahoma"/>
          <w:spacing w:val="-2"/>
          <w:sz w:val="24"/>
          <w:szCs w:val="24"/>
        </w:rPr>
        <w:t xml:space="preserve">iv) no existe prueba en el expediente ni siquiera de un cumplimiento parcial por parte de Protección de la sentencia de marras; </w:t>
      </w:r>
      <w:r w:rsidR="00152951" w:rsidRPr="00FE0BBC">
        <w:rPr>
          <w:rFonts w:ascii="Tahoma" w:hAnsi="Tahoma" w:cs="Tahoma"/>
          <w:spacing w:val="-2"/>
          <w:sz w:val="24"/>
          <w:szCs w:val="24"/>
        </w:rPr>
        <w:t xml:space="preserve">y, v) a la fecha ha transcurrido 4 meses desde la ejecutoria de la sentencia ordinaria. </w:t>
      </w:r>
    </w:p>
    <w:p w14:paraId="5E1704AB" w14:textId="77777777" w:rsidR="00C31CF9" w:rsidRPr="00FE0BBC" w:rsidRDefault="00C31CF9" w:rsidP="00536C25">
      <w:pPr>
        <w:spacing w:after="0" w:line="276" w:lineRule="auto"/>
        <w:ind w:firstLine="709"/>
        <w:jc w:val="both"/>
        <w:rPr>
          <w:rFonts w:ascii="Tahoma" w:hAnsi="Tahoma" w:cs="Tahoma"/>
          <w:spacing w:val="-2"/>
          <w:sz w:val="24"/>
          <w:szCs w:val="24"/>
        </w:rPr>
      </w:pPr>
    </w:p>
    <w:p w14:paraId="0D99BC32" w14:textId="5F7CF722" w:rsidR="000C76A8" w:rsidRPr="00FE0BBC" w:rsidRDefault="00152951" w:rsidP="00536C25">
      <w:pPr>
        <w:tabs>
          <w:tab w:val="left" w:pos="1276"/>
        </w:tabs>
        <w:autoSpaceDN w:val="0"/>
        <w:spacing w:after="0" w:line="276" w:lineRule="auto"/>
        <w:ind w:firstLine="709"/>
        <w:jc w:val="both"/>
        <w:rPr>
          <w:rFonts w:ascii="Tahoma" w:hAnsi="Tahoma" w:cs="Tahoma"/>
          <w:spacing w:val="-2"/>
          <w:sz w:val="24"/>
          <w:szCs w:val="24"/>
          <w:shd w:val="clear" w:color="auto" w:fill="FAF9F8"/>
        </w:rPr>
      </w:pPr>
      <w:r w:rsidRPr="00FE0BBC">
        <w:rPr>
          <w:rFonts w:ascii="Tahoma" w:hAnsi="Tahoma" w:cs="Tahoma"/>
          <w:spacing w:val="-2"/>
          <w:sz w:val="24"/>
          <w:szCs w:val="24"/>
        </w:rPr>
        <w:t xml:space="preserve">En ese orden, </w:t>
      </w:r>
      <w:r w:rsidR="00C31CF9" w:rsidRPr="00FE0BBC">
        <w:rPr>
          <w:rFonts w:ascii="Tahoma" w:hAnsi="Tahoma" w:cs="Tahoma"/>
          <w:spacing w:val="-2"/>
          <w:sz w:val="24"/>
          <w:szCs w:val="24"/>
        </w:rPr>
        <w:t xml:space="preserve">con base en todo lo anterior, es evidente que la tardanza injustificada (no hay prueba de lo contrario) en el cumplimiento de la sentencia ordinaria vulnera los </w:t>
      </w:r>
      <w:r w:rsidR="00953FBD" w:rsidRPr="00FE0BBC">
        <w:rPr>
          <w:rFonts w:ascii="Tahoma" w:hAnsi="Tahoma" w:cs="Tahoma"/>
          <w:spacing w:val="-2"/>
          <w:sz w:val="24"/>
          <w:szCs w:val="24"/>
        </w:rPr>
        <w:t xml:space="preserve">derechos fundamentales a la seguridad social, el mínimo vital y la vida de la Señora María Emilia Valencia Villegas, quien en la actualidad </w:t>
      </w:r>
      <w:r w:rsidR="00967799" w:rsidRPr="00FE0BBC">
        <w:rPr>
          <w:rFonts w:ascii="Tahoma" w:hAnsi="Tahoma" w:cs="Tahoma"/>
          <w:spacing w:val="-2"/>
          <w:sz w:val="24"/>
          <w:szCs w:val="24"/>
        </w:rPr>
        <w:t>cuenta con 62 años y padece de cáncer linfático</w:t>
      </w:r>
      <w:r w:rsidR="000C76A8" w:rsidRPr="00FE0BBC">
        <w:rPr>
          <w:rFonts w:ascii="Tahoma" w:hAnsi="Tahoma" w:cs="Tahoma"/>
          <w:spacing w:val="-2"/>
          <w:sz w:val="24"/>
          <w:szCs w:val="24"/>
        </w:rPr>
        <w:t xml:space="preserve">, lo que amerita su respectivo amparo. </w:t>
      </w:r>
      <w:r w:rsidR="00C61AED" w:rsidRPr="00FE0BBC">
        <w:rPr>
          <w:rFonts w:ascii="Tahoma" w:hAnsi="Tahoma" w:cs="Tahoma"/>
          <w:spacing w:val="-2"/>
          <w:sz w:val="24"/>
          <w:szCs w:val="24"/>
        </w:rPr>
        <w:t xml:space="preserve">Con todo, </w:t>
      </w:r>
      <w:r w:rsidR="00F77C75" w:rsidRPr="00FE0BBC">
        <w:rPr>
          <w:rFonts w:ascii="Tahoma" w:hAnsi="Tahoma" w:cs="Tahoma"/>
          <w:spacing w:val="-2"/>
          <w:sz w:val="24"/>
          <w:szCs w:val="24"/>
        </w:rPr>
        <w:t>y atendiendo lo dicho en la sentencia T-267 de 2018 (</w:t>
      </w:r>
      <w:r w:rsidR="00F77C75" w:rsidRPr="00FE0BBC">
        <w:rPr>
          <w:rFonts w:ascii="Tahoma" w:hAnsi="Tahoma" w:cs="Tahoma"/>
          <w:i/>
          <w:iCs/>
          <w:spacing w:val="-2"/>
          <w:sz w:val="24"/>
          <w:szCs w:val="24"/>
        </w:rPr>
        <w:t xml:space="preserve">Cuando se trata de órdenes complejas -no estructurales), </w:t>
      </w:r>
      <w:r w:rsidR="00C61AED" w:rsidRPr="00FE0BBC">
        <w:rPr>
          <w:rFonts w:ascii="Tahoma" w:hAnsi="Tahoma" w:cs="Tahoma"/>
          <w:spacing w:val="-2"/>
          <w:sz w:val="24"/>
          <w:szCs w:val="24"/>
        </w:rPr>
        <w:t xml:space="preserve">en caso que aún le queden trámites pendientes a Protección para cumplir a plenitud la sentencia de marras, se le concederá un plazo máximo de </w:t>
      </w:r>
      <w:r w:rsidR="00F77C75" w:rsidRPr="00FE0BBC">
        <w:rPr>
          <w:rFonts w:ascii="Tahoma" w:hAnsi="Tahoma" w:cs="Tahoma"/>
          <w:spacing w:val="-2"/>
          <w:sz w:val="24"/>
          <w:szCs w:val="24"/>
        </w:rPr>
        <w:t>10</w:t>
      </w:r>
      <w:r w:rsidR="00C61AED" w:rsidRPr="00FE0BBC">
        <w:rPr>
          <w:rFonts w:ascii="Tahoma" w:hAnsi="Tahoma" w:cs="Tahoma"/>
          <w:spacing w:val="-2"/>
          <w:sz w:val="24"/>
          <w:szCs w:val="24"/>
        </w:rPr>
        <w:t xml:space="preserve"> días</w:t>
      </w:r>
      <w:r w:rsidR="00F77C75" w:rsidRPr="00FE0BBC">
        <w:rPr>
          <w:rFonts w:ascii="Tahoma" w:hAnsi="Tahoma" w:cs="Tahoma"/>
          <w:spacing w:val="-2"/>
          <w:sz w:val="24"/>
          <w:szCs w:val="24"/>
        </w:rPr>
        <w:t xml:space="preserve"> a partir de la ejecutoria de esta providencia, </w:t>
      </w:r>
      <w:r w:rsidR="000C76A8" w:rsidRPr="00FE0BBC">
        <w:rPr>
          <w:rFonts w:ascii="Tahoma" w:hAnsi="Tahoma" w:cs="Tahoma"/>
          <w:spacing w:val="-2"/>
          <w:sz w:val="24"/>
          <w:szCs w:val="24"/>
        </w:rPr>
        <w:t>para que</w:t>
      </w:r>
      <w:r w:rsidR="00F77C75" w:rsidRPr="00FE0BBC">
        <w:rPr>
          <w:rFonts w:ascii="Tahoma" w:hAnsi="Tahoma" w:cs="Tahoma"/>
          <w:spacing w:val="-2"/>
          <w:sz w:val="24"/>
          <w:szCs w:val="24"/>
        </w:rPr>
        <w:t xml:space="preserve">, si no lo ha hecho, termine de realizar </w:t>
      </w:r>
      <w:r w:rsidR="000C76A8" w:rsidRPr="00FE0BBC">
        <w:rPr>
          <w:rFonts w:ascii="Tahoma" w:hAnsi="Tahoma" w:cs="Tahoma"/>
          <w:spacing w:val="-2"/>
          <w:sz w:val="24"/>
          <w:szCs w:val="24"/>
        </w:rPr>
        <w:t xml:space="preserve">el traslado de aportes de la actora a Colpensiones y demás órdenes que se le dieron, garantizando, entre otras cosas, </w:t>
      </w:r>
      <w:r w:rsidR="000C76A8" w:rsidRPr="00FE0BBC">
        <w:rPr>
          <w:rFonts w:ascii="Tahoma" w:hAnsi="Tahoma" w:cs="Tahoma"/>
          <w:spacing w:val="-2"/>
          <w:sz w:val="24"/>
          <w:szCs w:val="24"/>
          <w:shd w:val="clear" w:color="auto" w:fill="FAF9F8"/>
        </w:rPr>
        <w:t xml:space="preserve">la  entrega de la respectiva </w:t>
      </w:r>
      <w:r w:rsidR="000C76A8" w:rsidRPr="00FE0BBC">
        <w:rPr>
          <w:rFonts w:ascii="Tahoma" w:hAnsi="Tahoma" w:cs="Tahoma"/>
          <w:b/>
          <w:spacing w:val="-2"/>
          <w:sz w:val="24"/>
          <w:szCs w:val="24"/>
          <w:shd w:val="clear" w:color="auto" w:fill="FAF9F8"/>
        </w:rPr>
        <w:t xml:space="preserve">información consistente </w:t>
      </w:r>
      <w:r w:rsidR="000C76A8" w:rsidRPr="00FE0BBC">
        <w:rPr>
          <w:rFonts w:ascii="Tahoma" w:hAnsi="Tahoma" w:cs="Tahoma"/>
          <w:spacing w:val="-2"/>
          <w:sz w:val="24"/>
          <w:szCs w:val="24"/>
          <w:shd w:val="clear" w:color="auto" w:fill="FAF9F8"/>
        </w:rPr>
        <w:t>a  la Asociación  Colombiana  de  Administradoras de  Fondos de  Pensiones  y  de  Cesantía  – ASOFONDOS, a través del Sistema de Información de los Afiliados a los Fondos de Pensión -SIAFP, y  la entrega del</w:t>
      </w:r>
      <w:r w:rsidR="000C76A8" w:rsidRPr="00FE0BBC">
        <w:rPr>
          <w:rFonts w:ascii="Tahoma" w:hAnsi="Tahoma" w:cs="Tahoma"/>
          <w:b/>
          <w:spacing w:val="-2"/>
          <w:sz w:val="24"/>
          <w:szCs w:val="24"/>
          <w:shd w:val="clear" w:color="auto" w:fill="FAF9F8"/>
        </w:rPr>
        <w:t xml:space="preserve"> archivo plano</w:t>
      </w:r>
      <w:r w:rsidR="000C76A8" w:rsidRPr="00FE0BBC">
        <w:rPr>
          <w:rFonts w:ascii="Tahoma" w:hAnsi="Tahoma" w:cs="Tahoma"/>
          <w:spacing w:val="-2"/>
          <w:sz w:val="24"/>
          <w:szCs w:val="24"/>
          <w:shd w:val="clear" w:color="auto" w:fill="FAF9F8"/>
        </w:rPr>
        <w:t xml:space="preserve">  a COLPENSIONES.</w:t>
      </w:r>
      <w:r w:rsidR="005E15F4" w:rsidRPr="00FE0BBC">
        <w:rPr>
          <w:rFonts w:ascii="Tahoma" w:hAnsi="Tahoma" w:cs="Tahoma"/>
          <w:spacing w:val="-2"/>
          <w:sz w:val="24"/>
          <w:szCs w:val="24"/>
          <w:shd w:val="clear" w:color="auto" w:fill="FAF9F8"/>
        </w:rPr>
        <w:t xml:space="preserve"> Esta orden, por sustracción de materia, hace inane que Protección responda el derecho de petición.</w:t>
      </w:r>
    </w:p>
    <w:p w14:paraId="4E603987" w14:textId="6A5D051B" w:rsidR="000C76A8" w:rsidRPr="00FE0BBC" w:rsidRDefault="000C76A8" w:rsidP="00536C25">
      <w:pPr>
        <w:spacing w:after="0" w:line="276" w:lineRule="auto"/>
        <w:ind w:firstLine="709"/>
        <w:jc w:val="both"/>
        <w:rPr>
          <w:rFonts w:ascii="Tahoma" w:hAnsi="Tahoma" w:cs="Tahoma"/>
          <w:spacing w:val="-2"/>
          <w:sz w:val="24"/>
          <w:szCs w:val="24"/>
        </w:rPr>
      </w:pPr>
      <w:r w:rsidRPr="00FE0BBC">
        <w:rPr>
          <w:rFonts w:ascii="Tahoma" w:hAnsi="Tahoma" w:cs="Tahoma"/>
          <w:spacing w:val="-2"/>
          <w:sz w:val="24"/>
          <w:szCs w:val="24"/>
          <w:shd w:val="clear" w:color="auto" w:fill="FAF9F8"/>
        </w:rPr>
        <w:t xml:space="preserve"> </w:t>
      </w:r>
    </w:p>
    <w:p w14:paraId="30F24D9A" w14:textId="781DAB28" w:rsidR="0078221B" w:rsidRPr="00FE0BBC" w:rsidRDefault="00F77C75" w:rsidP="00536C25">
      <w:pPr>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rPr>
        <w:t>Con relación a COLPENSIONES</w:t>
      </w:r>
      <w:r w:rsidRPr="00FE0BBC">
        <w:rPr>
          <w:rFonts w:ascii="Tahoma" w:hAnsi="Tahoma" w:cs="Tahoma"/>
          <w:spacing w:val="-2"/>
          <w:sz w:val="24"/>
          <w:szCs w:val="24"/>
        </w:rPr>
        <w:t xml:space="preserve">, como quiera que el cumplimiento de la sentencia ordinaria depende del cumplimiento que a su vez haga Protección, la Sala considera que mientras eso no suceda, dicha entidad no está en condiciones de vulnerar los derechos fundamentales a la seguridad social, el mínimo vital y la vida de la Señora María Emilia Valencia Villegas, razón por la cual se denegará el amparo de estos derechos frente a esta entidad. Por otra parte, no </w:t>
      </w:r>
      <w:r w:rsidR="00EE5A91" w:rsidRPr="00FE0BBC">
        <w:rPr>
          <w:rFonts w:ascii="Tahoma" w:hAnsi="Tahoma" w:cs="Tahoma"/>
          <w:spacing w:val="-2"/>
          <w:sz w:val="24"/>
          <w:szCs w:val="24"/>
        </w:rPr>
        <w:t xml:space="preserve">puede perderse de vista que </w:t>
      </w:r>
      <w:r w:rsidR="0078221B" w:rsidRPr="00FE0BBC">
        <w:rPr>
          <w:rFonts w:ascii="Tahoma" w:hAnsi="Tahoma" w:cs="Tahoma"/>
          <w:spacing w:val="-2"/>
          <w:sz w:val="24"/>
          <w:szCs w:val="24"/>
        </w:rPr>
        <w:t xml:space="preserve">sólo cuando Colpensiones tenga </w:t>
      </w:r>
      <w:r w:rsidR="0078221B" w:rsidRPr="00FE0BBC">
        <w:rPr>
          <w:rFonts w:ascii="Tahoma" w:hAnsi="Tahoma" w:cs="Tahoma"/>
          <w:spacing w:val="-2"/>
          <w:sz w:val="24"/>
          <w:szCs w:val="24"/>
          <w:shd w:val="clear" w:color="auto" w:fill="FAF9F8"/>
        </w:rPr>
        <w:t xml:space="preserve">la información consistente de la actora y entre a realizar las validaciones del archivo plano cargado en el aplicativo SIAFP, puede empezar a realizar los trámites internos para que la historia laboral sea cargada y actualizada. </w:t>
      </w:r>
      <w:r w:rsidR="0078221B" w:rsidRPr="00FE0BBC">
        <w:rPr>
          <w:rFonts w:ascii="Tahoma" w:hAnsi="Tahoma" w:cs="Tahoma"/>
          <w:spacing w:val="-2"/>
          <w:sz w:val="24"/>
          <w:szCs w:val="24"/>
        </w:rPr>
        <w:t xml:space="preserve">A su vez, </w:t>
      </w:r>
      <w:r w:rsidR="0078221B" w:rsidRPr="00FE0BBC">
        <w:rPr>
          <w:rFonts w:ascii="Tahoma" w:hAnsi="Tahoma" w:cs="Tahoma"/>
          <w:spacing w:val="-2"/>
          <w:sz w:val="24"/>
          <w:szCs w:val="24"/>
        </w:rPr>
        <w:lastRenderedPageBreak/>
        <w:t xml:space="preserve">como en la sentencia del proceso ordinario no se reconoció la pensión de vejez en favor de la actora, </w:t>
      </w:r>
      <w:r w:rsidR="0078221B" w:rsidRPr="00FE0BBC">
        <w:rPr>
          <w:rFonts w:ascii="Tahoma" w:hAnsi="Tahoma" w:cs="Tahoma"/>
          <w:b/>
          <w:spacing w:val="-2"/>
          <w:sz w:val="24"/>
          <w:szCs w:val="24"/>
        </w:rPr>
        <w:t>le corresponde a ella pedir la respectiva pensión en los formatos establecidos por la entidad, quien a su vez cuenta con 4 meses para resolver lo pertinente</w:t>
      </w:r>
      <w:r w:rsidR="0078221B" w:rsidRPr="00FE0BBC">
        <w:rPr>
          <w:rFonts w:ascii="Tahoma" w:hAnsi="Tahoma" w:cs="Tahoma"/>
          <w:spacing w:val="-2"/>
          <w:sz w:val="24"/>
          <w:szCs w:val="24"/>
        </w:rPr>
        <w:t xml:space="preserve">. Con todo, atendiendo el cuadro patológico de la Señora María Emilia Valencia Villegas, se instará a COLPENSIONES para que en lo posible </w:t>
      </w:r>
      <w:r w:rsidR="002918DB" w:rsidRPr="00FE0BBC">
        <w:rPr>
          <w:rFonts w:ascii="Tahoma" w:hAnsi="Tahoma" w:cs="Tahoma"/>
          <w:spacing w:val="-2"/>
          <w:sz w:val="24"/>
          <w:szCs w:val="24"/>
        </w:rPr>
        <w:t xml:space="preserve">agilice los trámites del traslado en lo que a ella le corresponda y </w:t>
      </w:r>
      <w:r w:rsidR="0078221B" w:rsidRPr="00FE0BBC">
        <w:rPr>
          <w:rFonts w:ascii="Tahoma" w:hAnsi="Tahoma" w:cs="Tahoma"/>
          <w:spacing w:val="-2"/>
          <w:sz w:val="24"/>
          <w:szCs w:val="24"/>
        </w:rPr>
        <w:t xml:space="preserve">analice la petición de pensión de la actora en el menor tiempo posible, si a ello hubiere lugar. </w:t>
      </w:r>
    </w:p>
    <w:p w14:paraId="656010BE" w14:textId="64BD3C52" w:rsidR="00783EFD" w:rsidRPr="00FE0BBC" w:rsidRDefault="00783EFD" w:rsidP="00536C25">
      <w:pPr>
        <w:tabs>
          <w:tab w:val="left" w:pos="0"/>
          <w:tab w:val="left" w:pos="851"/>
        </w:tabs>
        <w:autoSpaceDN w:val="0"/>
        <w:spacing w:after="0" w:line="276" w:lineRule="auto"/>
        <w:jc w:val="both"/>
        <w:rPr>
          <w:rFonts w:ascii="Tahoma" w:hAnsi="Tahoma" w:cs="Tahoma"/>
          <w:bCs/>
          <w:spacing w:val="-2"/>
          <w:sz w:val="24"/>
          <w:szCs w:val="24"/>
        </w:rPr>
      </w:pPr>
    </w:p>
    <w:p w14:paraId="169A2BDF" w14:textId="4C293EEE" w:rsidR="001272DD" w:rsidRPr="00FE0BBC" w:rsidRDefault="001272DD" w:rsidP="00536C25">
      <w:pPr>
        <w:tabs>
          <w:tab w:val="left" w:pos="0"/>
          <w:tab w:val="left" w:pos="851"/>
        </w:tabs>
        <w:autoSpaceDN w:val="0"/>
        <w:spacing w:after="0" w:line="276" w:lineRule="auto"/>
        <w:ind w:firstLine="709"/>
        <w:jc w:val="both"/>
        <w:rPr>
          <w:rFonts w:ascii="Tahoma" w:hAnsi="Tahoma" w:cs="Tahoma"/>
          <w:bCs/>
          <w:spacing w:val="-2"/>
          <w:sz w:val="24"/>
          <w:szCs w:val="24"/>
        </w:rPr>
      </w:pPr>
      <w:r w:rsidRPr="00FE0BBC">
        <w:rPr>
          <w:rFonts w:ascii="Tahoma" w:hAnsi="Tahoma" w:cs="Tahoma"/>
          <w:bCs/>
          <w:spacing w:val="-2"/>
          <w:sz w:val="24"/>
          <w:szCs w:val="24"/>
        </w:rPr>
        <w:t xml:space="preserve">En mérito de lo expuesto, la </w:t>
      </w:r>
      <w:r w:rsidRPr="00FE0BBC">
        <w:rPr>
          <w:rFonts w:ascii="Tahoma" w:hAnsi="Tahoma" w:cs="Tahoma"/>
          <w:b/>
          <w:spacing w:val="-2"/>
          <w:sz w:val="24"/>
          <w:szCs w:val="24"/>
        </w:rPr>
        <w:t>Sala de Decisión Laboral No.1 del Tribunal Superior del Distrito Judicial de Pereira, Risaralda</w:t>
      </w:r>
      <w:r w:rsidRPr="00FE0BBC">
        <w:rPr>
          <w:rFonts w:ascii="Tahoma" w:hAnsi="Tahoma" w:cs="Tahoma"/>
          <w:bCs/>
          <w:spacing w:val="-2"/>
          <w:sz w:val="24"/>
          <w:szCs w:val="24"/>
        </w:rPr>
        <w:t>, administrando justicia en nombre de la República de Colombia y por autoridad de la Ley,</w:t>
      </w:r>
    </w:p>
    <w:p w14:paraId="3391CA73" w14:textId="77777777" w:rsidR="001272DD" w:rsidRPr="00FE0BBC" w:rsidRDefault="001272DD" w:rsidP="00536C25">
      <w:pPr>
        <w:tabs>
          <w:tab w:val="left" w:pos="1276"/>
        </w:tabs>
        <w:autoSpaceDN w:val="0"/>
        <w:spacing w:after="0" w:line="276" w:lineRule="auto"/>
        <w:ind w:firstLine="709"/>
        <w:rPr>
          <w:rFonts w:ascii="Tahoma" w:hAnsi="Tahoma" w:cs="Tahoma"/>
          <w:b/>
          <w:spacing w:val="-2"/>
          <w:sz w:val="24"/>
          <w:szCs w:val="24"/>
        </w:rPr>
      </w:pPr>
    </w:p>
    <w:p w14:paraId="7B107FB5" w14:textId="77777777" w:rsidR="001272DD" w:rsidRPr="00FE0BBC" w:rsidRDefault="001272DD" w:rsidP="00536C25">
      <w:pPr>
        <w:pStyle w:val="Prrafodelista"/>
        <w:numPr>
          <w:ilvl w:val="0"/>
          <w:numId w:val="3"/>
        </w:numPr>
        <w:tabs>
          <w:tab w:val="left" w:pos="1276"/>
        </w:tabs>
        <w:autoSpaceDN w:val="0"/>
        <w:spacing w:after="0" w:line="276" w:lineRule="auto"/>
        <w:ind w:left="0" w:firstLine="709"/>
        <w:jc w:val="center"/>
        <w:rPr>
          <w:rFonts w:ascii="Tahoma" w:hAnsi="Tahoma" w:cs="Tahoma"/>
          <w:b/>
          <w:spacing w:val="-2"/>
          <w:sz w:val="24"/>
          <w:szCs w:val="24"/>
        </w:rPr>
      </w:pPr>
      <w:r w:rsidRPr="00FE0BBC">
        <w:rPr>
          <w:rFonts w:ascii="Tahoma" w:hAnsi="Tahoma" w:cs="Tahoma"/>
          <w:b/>
          <w:spacing w:val="-2"/>
          <w:sz w:val="24"/>
          <w:szCs w:val="24"/>
        </w:rPr>
        <w:t>RESUELVE</w:t>
      </w:r>
    </w:p>
    <w:p w14:paraId="43002C1A" w14:textId="77777777" w:rsidR="001272DD" w:rsidRPr="00FE0BBC" w:rsidRDefault="001272DD" w:rsidP="00536C25">
      <w:pPr>
        <w:tabs>
          <w:tab w:val="left" w:pos="709"/>
        </w:tabs>
        <w:autoSpaceDN w:val="0"/>
        <w:spacing w:after="0" w:line="276" w:lineRule="auto"/>
        <w:ind w:firstLine="709"/>
        <w:jc w:val="both"/>
        <w:rPr>
          <w:rFonts w:ascii="Tahoma" w:hAnsi="Tahoma" w:cs="Tahoma"/>
          <w:bCs/>
          <w:spacing w:val="-2"/>
          <w:sz w:val="24"/>
          <w:szCs w:val="24"/>
        </w:rPr>
      </w:pPr>
    </w:p>
    <w:p w14:paraId="78A8CA44" w14:textId="2342F311" w:rsidR="00633994" w:rsidRPr="00FE0BBC" w:rsidRDefault="001272DD" w:rsidP="00536C25">
      <w:pPr>
        <w:tabs>
          <w:tab w:val="left" w:pos="709"/>
        </w:tabs>
        <w:autoSpaceDN w:val="0"/>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rPr>
        <w:t xml:space="preserve">PRIMERO: </w:t>
      </w:r>
      <w:r w:rsidR="004A6068" w:rsidRPr="00FE0BBC">
        <w:rPr>
          <w:rFonts w:ascii="Tahoma" w:hAnsi="Tahoma" w:cs="Tahoma"/>
          <w:b/>
          <w:spacing w:val="-2"/>
          <w:sz w:val="24"/>
          <w:szCs w:val="24"/>
        </w:rPr>
        <w:t>REVOCAR</w:t>
      </w:r>
      <w:r w:rsidR="00296DB6" w:rsidRPr="00FE0BBC">
        <w:rPr>
          <w:rFonts w:ascii="Tahoma" w:hAnsi="Tahoma" w:cs="Tahoma"/>
          <w:b/>
          <w:spacing w:val="-2"/>
          <w:sz w:val="24"/>
          <w:szCs w:val="24"/>
        </w:rPr>
        <w:t xml:space="preserve"> </w:t>
      </w:r>
      <w:r w:rsidR="00B3229A" w:rsidRPr="00FE0BBC">
        <w:rPr>
          <w:rFonts w:ascii="Tahoma" w:hAnsi="Tahoma" w:cs="Tahoma"/>
          <w:spacing w:val="-2"/>
          <w:sz w:val="24"/>
          <w:szCs w:val="24"/>
        </w:rPr>
        <w:t xml:space="preserve">el numeral primero de la parte resolutiva de </w:t>
      </w:r>
      <w:r w:rsidR="00317066" w:rsidRPr="00FE0BBC">
        <w:rPr>
          <w:rFonts w:ascii="Tahoma" w:hAnsi="Tahoma" w:cs="Tahoma"/>
          <w:spacing w:val="-2"/>
          <w:sz w:val="24"/>
          <w:szCs w:val="24"/>
        </w:rPr>
        <w:t>la S</w:t>
      </w:r>
      <w:r w:rsidR="00296DB6" w:rsidRPr="00FE0BBC">
        <w:rPr>
          <w:rFonts w:ascii="Tahoma" w:hAnsi="Tahoma" w:cs="Tahoma"/>
          <w:spacing w:val="-2"/>
          <w:sz w:val="24"/>
          <w:szCs w:val="24"/>
        </w:rPr>
        <w:t xml:space="preserve">entencia proferida por el Juzgado </w:t>
      </w:r>
      <w:r w:rsidR="00664CA4" w:rsidRPr="00FE0BBC">
        <w:rPr>
          <w:rFonts w:ascii="Tahoma" w:hAnsi="Tahoma" w:cs="Tahoma"/>
          <w:spacing w:val="-2"/>
          <w:sz w:val="24"/>
          <w:szCs w:val="24"/>
        </w:rPr>
        <w:t>Cuarto</w:t>
      </w:r>
      <w:r w:rsidR="00296DB6" w:rsidRPr="00FE0BBC">
        <w:rPr>
          <w:rFonts w:ascii="Tahoma" w:hAnsi="Tahoma" w:cs="Tahoma"/>
          <w:spacing w:val="-2"/>
          <w:sz w:val="24"/>
          <w:szCs w:val="24"/>
        </w:rPr>
        <w:t xml:space="preserve"> Laboral del Circuito de Pereira</w:t>
      </w:r>
      <w:r w:rsidR="003A1E97" w:rsidRPr="00FE0BBC">
        <w:rPr>
          <w:rFonts w:ascii="Tahoma" w:hAnsi="Tahoma" w:cs="Tahoma"/>
          <w:spacing w:val="-2"/>
          <w:sz w:val="24"/>
          <w:szCs w:val="24"/>
        </w:rPr>
        <w:t xml:space="preserve"> el </w:t>
      </w:r>
      <w:r w:rsidR="00664CA4" w:rsidRPr="00FE0BBC">
        <w:rPr>
          <w:rFonts w:ascii="Tahoma" w:hAnsi="Tahoma" w:cs="Tahoma"/>
          <w:spacing w:val="-2"/>
          <w:sz w:val="24"/>
          <w:szCs w:val="24"/>
        </w:rPr>
        <w:t>5 de octubre del presente año,</w:t>
      </w:r>
      <w:r w:rsidR="00A208F7" w:rsidRPr="00FE0BBC">
        <w:rPr>
          <w:rFonts w:ascii="Tahoma" w:hAnsi="Tahoma" w:cs="Tahoma"/>
          <w:spacing w:val="-2"/>
          <w:sz w:val="24"/>
          <w:szCs w:val="24"/>
        </w:rPr>
        <w:t xml:space="preserve"> por las razones expuestas en esta providencia.</w:t>
      </w:r>
    </w:p>
    <w:p w14:paraId="7E649753" w14:textId="77777777" w:rsidR="00633994" w:rsidRPr="00FE0BBC" w:rsidRDefault="00633994" w:rsidP="00536C25">
      <w:pPr>
        <w:tabs>
          <w:tab w:val="left" w:pos="709"/>
        </w:tabs>
        <w:autoSpaceDN w:val="0"/>
        <w:spacing w:after="0" w:line="276" w:lineRule="auto"/>
        <w:ind w:firstLine="709"/>
        <w:jc w:val="both"/>
        <w:rPr>
          <w:rFonts w:ascii="Tahoma" w:hAnsi="Tahoma" w:cs="Tahoma"/>
          <w:bCs/>
          <w:spacing w:val="-2"/>
          <w:sz w:val="24"/>
          <w:szCs w:val="24"/>
        </w:rPr>
      </w:pPr>
    </w:p>
    <w:p w14:paraId="38AD42F7" w14:textId="3228BBDA" w:rsidR="00664CA4" w:rsidRPr="00FE0BBC" w:rsidRDefault="001272DD" w:rsidP="00536C25">
      <w:pPr>
        <w:tabs>
          <w:tab w:val="left" w:pos="709"/>
        </w:tabs>
        <w:autoSpaceDN w:val="0"/>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rPr>
        <w:t xml:space="preserve">SEGUNDO: </w:t>
      </w:r>
      <w:r w:rsidR="005202E7" w:rsidRPr="00FE0BBC">
        <w:rPr>
          <w:rFonts w:ascii="Tahoma" w:hAnsi="Tahoma" w:cs="Tahoma"/>
          <w:spacing w:val="-2"/>
          <w:sz w:val="24"/>
          <w:szCs w:val="24"/>
        </w:rPr>
        <w:t xml:space="preserve">En su lugar, </w:t>
      </w:r>
      <w:r w:rsidR="00664CA4" w:rsidRPr="00FE0BBC">
        <w:rPr>
          <w:rFonts w:ascii="Tahoma" w:hAnsi="Tahoma" w:cs="Tahoma"/>
          <w:b/>
          <w:bCs/>
          <w:spacing w:val="-2"/>
          <w:sz w:val="24"/>
          <w:szCs w:val="24"/>
        </w:rPr>
        <w:t>AMPARAR</w:t>
      </w:r>
      <w:r w:rsidR="00664CA4" w:rsidRPr="00FE0BBC">
        <w:rPr>
          <w:rFonts w:ascii="Tahoma" w:hAnsi="Tahoma" w:cs="Tahoma"/>
          <w:spacing w:val="-2"/>
          <w:sz w:val="24"/>
          <w:szCs w:val="24"/>
        </w:rPr>
        <w:t xml:space="preserve"> los derechos fundamentales</w:t>
      </w:r>
      <w:r w:rsidR="005202E7" w:rsidRPr="00FE0BBC">
        <w:rPr>
          <w:rFonts w:ascii="Tahoma" w:hAnsi="Tahoma" w:cs="Tahoma"/>
          <w:bCs/>
          <w:spacing w:val="-2"/>
          <w:sz w:val="24"/>
          <w:szCs w:val="24"/>
        </w:rPr>
        <w:t xml:space="preserve"> de petición, seguridad social, mínimo vital y vida</w:t>
      </w:r>
      <w:r w:rsidR="005202E7" w:rsidRPr="00FE0BBC">
        <w:rPr>
          <w:rFonts w:ascii="Tahoma" w:hAnsi="Tahoma" w:cs="Tahoma"/>
          <w:spacing w:val="-2"/>
          <w:sz w:val="24"/>
          <w:szCs w:val="24"/>
        </w:rPr>
        <w:t xml:space="preserve"> </w:t>
      </w:r>
      <w:r w:rsidR="00664CA4" w:rsidRPr="00FE0BBC">
        <w:rPr>
          <w:rFonts w:ascii="Tahoma" w:hAnsi="Tahoma" w:cs="Tahoma"/>
          <w:spacing w:val="-2"/>
          <w:sz w:val="24"/>
          <w:szCs w:val="24"/>
        </w:rPr>
        <w:t xml:space="preserve">de la señora MARIA EMILIA VALENCIA VILLEGAS </w:t>
      </w:r>
      <w:r w:rsidR="005202E7" w:rsidRPr="00FE0BBC">
        <w:rPr>
          <w:rFonts w:ascii="Tahoma" w:hAnsi="Tahoma" w:cs="Tahoma"/>
          <w:spacing w:val="-2"/>
          <w:sz w:val="24"/>
          <w:szCs w:val="24"/>
        </w:rPr>
        <w:t xml:space="preserve">vulnerados por la AFP Protección S.A. como se explicó en la parte motiva. </w:t>
      </w:r>
    </w:p>
    <w:p w14:paraId="2F4D1E64" w14:textId="3C939DBF" w:rsidR="00664CA4" w:rsidRPr="00FE0BBC" w:rsidRDefault="00664CA4" w:rsidP="00536C25">
      <w:pPr>
        <w:tabs>
          <w:tab w:val="left" w:pos="709"/>
        </w:tabs>
        <w:autoSpaceDN w:val="0"/>
        <w:spacing w:after="0" w:line="276" w:lineRule="auto"/>
        <w:ind w:firstLine="709"/>
        <w:jc w:val="both"/>
        <w:rPr>
          <w:rFonts w:ascii="Tahoma" w:hAnsi="Tahoma" w:cs="Tahoma"/>
          <w:spacing w:val="-2"/>
          <w:sz w:val="24"/>
          <w:szCs w:val="24"/>
        </w:rPr>
      </w:pPr>
    </w:p>
    <w:p w14:paraId="1CA285BB" w14:textId="5FBB5756" w:rsidR="00395871" w:rsidRPr="00FE0BBC" w:rsidRDefault="00664CA4" w:rsidP="00536C25">
      <w:pPr>
        <w:tabs>
          <w:tab w:val="left" w:pos="709"/>
        </w:tabs>
        <w:autoSpaceDN w:val="0"/>
        <w:spacing w:after="0" w:line="276" w:lineRule="auto"/>
        <w:ind w:firstLine="709"/>
        <w:jc w:val="both"/>
        <w:rPr>
          <w:rFonts w:ascii="Tahoma" w:hAnsi="Tahoma" w:cs="Tahoma"/>
          <w:spacing w:val="-2"/>
          <w:sz w:val="24"/>
          <w:szCs w:val="24"/>
        </w:rPr>
      </w:pPr>
      <w:r w:rsidRPr="00FE0BBC">
        <w:rPr>
          <w:rFonts w:ascii="Tahoma" w:hAnsi="Tahoma" w:cs="Tahoma"/>
          <w:b/>
          <w:bCs/>
          <w:spacing w:val="-2"/>
          <w:sz w:val="24"/>
          <w:szCs w:val="24"/>
        </w:rPr>
        <w:t xml:space="preserve">TERCERO: </w:t>
      </w:r>
      <w:r w:rsidR="005202E7" w:rsidRPr="00FE0BBC">
        <w:rPr>
          <w:rFonts w:ascii="Tahoma" w:hAnsi="Tahoma" w:cs="Tahoma"/>
          <w:bCs/>
          <w:spacing w:val="-2"/>
          <w:sz w:val="24"/>
          <w:szCs w:val="24"/>
        </w:rPr>
        <w:t xml:space="preserve">En consecuencia, </w:t>
      </w:r>
      <w:r w:rsidRPr="00FE0BBC">
        <w:rPr>
          <w:rFonts w:ascii="Tahoma" w:hAnsi="Tahoma" w:cs="Tahoma"/>
          <w:b/>
          <w:bCs/>
          <w:spacing w:val="-2"/>
          <w:sz w:val="24"/>
          <w:szCs w:val="24"/>
        </w:rPr>
        <w:t>ORDENAR</w:t>
      </w:r>
      <w:r w:rsidRPr="00FE0BBC">
        <w:rPr>
          <w:rFonts w:ascii="Tahoma" w:hAnsi="Tahoma" w:cs="Tahoma"/>
          <w:spacing w:val="-2"/>
          <w:sz w:val="24"/>
          <w:szCs w:val="24"/>
        </w:rPr>
        <w:t xml:space="preserve"> a </w:t>
      </w:r>
      <w:r w:rsidR="005202E7" w:rsidRPr="00FE0BBC">
        <w:rPr>
          <w:rFonts w:ascii="Tahoma" w:hAnsi="Tahoma" w:cs="Tahoma"/>
          <w:spacing w:val="-2"/>
          <w:sz w:val="24"/>
          <w:szCs w:val="24"/>
        </w:rPr>
        <w:t xml:space="preserve">la Administradora de Fondo de Pensiones y Cesantías </w:t>
      </w:r>
      <w:r w:rsidRPr="00FE0BBC">
        <w:rPr>
          <w:rFonts w:ascii="Tahoma" w:hAnsi="Tahoma" w:cs="Tahoma"/>
          <w:spacing w:val="-2"/>
          <w:sz w:val="24"/>
          <w:szCs w:val="24"/>
        </w:rPr>
        <w:t>Protección</w:t>
      </w:r>
      <w:r w:rsidR="005202E7" w:rsidRPr="00FE0BBC">
        <w:rPr>
          <w:rFonts w:ascii="Tahoma" w:hAnsi="Tahoma" w:cs="Tahoma"/>
          <w:spacing w:val="-2"/>
          <w:sz w:val="24"/>
          <w:szCs w:val="24"/>
        </w:rPr>
        <w:t xml:space="preserve"> S.A., representada por su Presidente Juan David Correa Soló</w:t>
      </w:r>
      <w:r w:rsidR="00395871" w:rsidRPr="00FE0BBC">
        <w:rPr>
          <w:rFonts w:ascii="Tahoma" w:hAnsi="Tahoma" w:cs="Tahoma"/>
          <w:spacing w:val="-2"/>
          <w:sz w:val="24"/>
          <w:szCs w:val="24"/>
        </w:rPr>
        <w:t>r</w:t>
      </w:r>
      <w:r w:rsidR="005202E7" w:rsidRPr="00FE0BBC">
        <w:rPr>
          <w:rFonts w:ascii="Tahoma" w:hAnsi="Tahoma" w:cs="Tahoma"/>
          <w:spacing w:val="-2"/>
          <w:sz w:val="24"/>
          <w:szCs w:val="24"/>
        </w:rPr>
        <w:t>zano, o quien haga sus veces,</w:t>
      </w:r>
      <w:r w:rsidR="00395871" w:rsidRPr="00FE0BBC">
        <w:rPr>
          <w:rFonts w:ascii="Tahoma" w:hAnsi="Tahoma" w:cs="Tahoma"/>
          <w:spacing w:val="-2"/>
          <w:sz w:val="24"/>
          <w:szCs w:val="24"/>
        </w:rPr>
        <w:t xml:space="preserve"> que en caso que aún le queden trámites pendientes para cumplir a plenitud la sentencia proferida dentro del proceso Ordinario Radicado No. </w:t>
      </w:r>
      <w:r w:rsidR="00395871" w:rsidRPr="00FE0BBC">
        <w:rPr>
          <w:rFonts w:ascii="Tahoma" w:hAnsi="Tahoma" w:cs="Tahoma"/>
          <w:spacing w:val="-2"/>
          <w:sz w:val="24"/>
          <w:szCs w:val="24"/>
          <w:shd w:val="clear" w:color="auto" w:fill="FAF9F8"/>
        </w:rPr>
        <w:t>66001310500220190035801</w:t>
      </w:r>
      <w:r w:rsidR="00395871" w:rsidRPr="00FE0BBC">
        <w:rPr>
          <w:rFonts w:ascii="Tahoma" w:hAnsi="Tahoma" w:cs="Tahoma"/>
          <w:spacing w:val="-2"/>
          <w:sz w:val="24"/>
          <w:szCs w:val="24"/>
        </w:rPr>
        <w:t xml:space="preserve">, se le concede un plazo máximo de 10 días a partir de la ejecutoria de esta providencia, para que, si no lo ha hecho, termine de realizar el traslado de aportes de la Señora María Emilia Valencia Villegas a Colpensiones y demás órdenes que se le dieron en esa sentencia, garantizando, entre otras cosas, </w:t>
      </w:r>
      <w:r w:rsidR="00395871" w:rsidRPr="00FE0BBC">
        <w:rPr>
          <w:rFonts w:ascii="Tahoma" w:hAnsi="Tahoma" w:cs="Tahoma"/>
          <w:spacing w:val="-2"/>
          <w:sz w:val="24"/>
          <w:szCs w:val="24"/>
          <w:shd w:val="clear" w:color="auto" w:fill="FAF9F8"/>
        </w:rPr>
        <w:t xml:space="preserve">la  entrega de la respectiva </w:t>
      </w:r>
      <w:r w:rsidR="00395871" w:rsidRPr="00FE0BBC">
        <w:rPr>
          <w:rFonts w:ascii="Tahoma" w:hAnsi="Tahoma" w:cs="Tahoma"/>
          <w:b/>
          <w:spacing w:val="-2"/>
          <w:sz w:val="24"/>
          <w:szCs w:val="24"/>
          <w:shd w:val="clear" w:color="auto" w:fill="FAF9F8"/>
        </w:rPr>
        <w:t>información</w:t>
      </w:r>
      <w:r w:rsidR="00395871" w:rsidRPr="00FE0BBC">
        <w:rPr>
          <w:rFonts w:ascii="Tahoma" w:hAnsi="Tahoma" w:cs="Tahoma"/>
          <w:spacing w:val="-2"/>
          <w:sz w:val="24"/>
          <w:szCs w:val="24"/>
          <w:shd w:val="clear" w:color="auto" w:fill="FAF9F8"/>
        </w:rPr>
        <w:t xml:space="preserve"> </w:t>
      </w:r>
      <w:r w:rsidR="00395871" w:rsidRPr="00FE0BBC">
        <w:rPr>
          <w:rFonts w:ascii="Tahoma" w:hAnsi="Tahoma" w:cs="Tahoma"/>
          <w:b/>
          <w:spacing w:val="-2"/>
          <w:sz w:val="24"/>
          <w:szCs w:val="24"/>
          <w:shd w:val="clear" w:color="auto" w:fill="FAF9F8"/>
        </w:rPr>
        <w:t xml:space="preserve">consistente </w:t>
      </w:r>
      <w:r w:rsidR="00395871" w:rsidRPr="00FE0BBC">
        <w:rPr>
          <w:rFonts w:ascii="Tahoma" w:hAnsi="Tahoma" w:cs="Tahoma"/>
          <w:spacing w:val="-2"/>
          <w:sz w:val="24"/>
          <w:szCs w:val="24"/>
          <w:shd w:val="clear" w:color="auto" w:fill="FAF9F8"/>
        </w:rPr>
        <w:t>a  la Asociación  Colombiana  de  Administradoras de  Fondos de  Pensiones  y  de  Cesantía  – ASOFONDOS, a través del Sistema de Información de los Afiliados a los Fondos de Pensión -SIAFP, y  la entrega del</w:t>
      </w:r>
      <w:r w:rsidR="00395871" w:rsidRPr="00FE0BBC">
        <w:rPr>
          <w:rFonts w:ascii="Tahoma" w:hAnsi="Tahoma" w:cs="Tahoma"/>
          <w:b/>
          <w:spacing w:val="-2"/>
          <w:sz w:val="24"/>
          <w:szCs w:val="24"/>
          <w:shd w:val="clear" w:color="auto" w:fill="FAF9F8"/>
        </w:rPr>
        <w:t xml:space="preserve"> archivo plano</w:t>
      </w:r>
      <w:r w:rsidR="00395871" w:rsidRPr="00FE0BBC">
        <w:rPr>
          <w:rFonts w:ascii="Tahoma" w:hAnsi="Tahoma" w:cs="Tahoma"/>
          <w:spacing w:val="-2"/>
          <w:sz w:val="24"/>
          <w:szCs w:val="24"/>
          <w:shd w:val="clear" w:color="auto" w:fill="FAF9F8"/>
        </w:rPr>
        <w:t xml:space="preserve">  a COLPENSIONES.</w:t>
      </w:r>
      <w:r w:rsidR="005202E7" w:rsidRPr="00FE0BBC">
        <w:rPr>
          <w:rFonts w:ascii="Tahoma" w:hAnsi="Tahoma" w:cs="Tahoma"/>
          <w:spacing w:val="-2"/>
          <w:sz w:val="24"/>
          <w:szCs w:val="24"/>
        </w:rPr>
        <w:t xml:space="preserve"> </w:t>
      </w:r>
    </w:p>
    <w:p w14:paraId="3987B488" w14:textId="77777777" w:rsidR="00395871" w:rsidRPr="00FE0BBC" w:rsidRDefault="00395871" w:rsidP="00536C25">
      <w:pPr>
        <w:tabs>
          <w:tab w:val="left" w:pos="709"/>
        </w:tabs>
        <w:autoSpaceDN w:val="0"/>
        <w:spacing w:after="0" w:line="276" w:lineRule="auto"/>
        <w:ind w:firstLine="709"/>
        <w:jc w:val="both"/>
        <w:rPr>
          <w:rFonts w:ascii="Tahoma" w:hAnsi="Tahoma" w:cs="Tahoma"/>
          <w:spacing w:val="-2"/>
          <w:sz w:val="24"/>
          <w:szCs w:val="24"/>
        </w:rPr>
      </w:pPr>
    </w:p>
    <w:p w14:paraId="3A21710D" w14:textId="77777777" w:rsidR="001A4932" w:rsidRPr="00FE0BBC" w:rsidRDefault="00395871" w:rsidP="00536C25">
      <w:pPr>
        <w:tabs>
          <w:tab w:val="left" w:pos="709"/>
        </w:tabs>
        <w:autoSpaceDN w:val="0"/>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rPr>
        <w:t xml:space="preserve">CUARTO: </w:t>
      </w:r>
      <w:r w:rsidR="001A4932" w:rsidRPr="00FE0BBC">
        <w:rPr>
          <w:rFonts w:ascii="Tahoma" w:hAnsi="Tahoma" w:cs="Tahoma"/>
          <w:b/>
          <w:spacing w:val="-2"/>
          <w:sz w:val="24"/>
          <w:szCs w:val="24"/>
          <w:lang w:eastAsia="es-ES"/>
        </w:rPr>
        <w:t xml:space="preserve">ADVERTIR </w:t>
      </w:r>
      <w:r w:rsidR="001A4932" w:rsidRPr="00FE0BBC">
        <w:rPr>
          <w:rFonts w:ascii="Tahoma" w:hAnsi="Tahoma" w:cs="Tahoma"/>
          <w:spacing w:val="-2"/>
          <w:sz w:val="24"/>
          <w:szCs w:val="24"/>
          <w:lang w:eastAsia="es-ES"/>
        </w:rPr>
        <w:t xml:space="preserve">a la </w:t>
      </w:r>
      <w:r w:rsidR="001A4932" w:rsidRPr="00FE0BBC">
        <w:rPr>
          <w:rFonts w:ascii="Tahoma" w:hAnsi="Tahoma" w:cs="Tahoma"/>
          <w:spacing w:val="-2"/>
          <w:sz w:val="24"/>
          <w:szCs w:val="24"/>
        </w:rPr>
        <w:t>Señora María Emilia Valencia Villegas</w:t>
      </w:r>
      <w:r w:rsidR="001A4932" w:rsidRPr="00FE0BBC">
        <w:rPr>
          <w:rFonts w:ascii="Tahoma" w:hAnsi="Tahoma" w:cs="Tahoma"/>
          <w:b/>
          <w:spacing w:val="-2"/>
          <w:sz w:val="24"/>
          <w:szCs w:val="24"/>
          <w:lang w:eastAsia="es-ES"/>
        </w:rPr>
        <w:t xml:space="preserve"> </w:t>
      </w:r>
      <w:r w:rsidR="001A4932" w:rsidRPr="00FE0BBC">
        <w:rPr>
          <w:rFonts w:ascii="Tahoma" w:hAnsi="Tahoma" w:cs="Tahoma"/>
          <w:spacing w:val="-2"/>
          <w:sz w:val="24"/>
          <w:szCs w:val="24"/>
          <w:lang w:eastAsia="es-ES"/>
        </w:rPr>
        <w:t xml:space="preserve">que una vez COLPENSIONES reciba de la AFP Protección S.A. el traslado de sus aportes como consecuencia del cumplimiento de la </w:t>
      </w:r>
      <w:r w:rsidR="001A4932" w:rsidRPr="00FE0BBC">
        <w:rPr>
          <w:rFonts w:ascii="Tahoma" w:hAnsi="Tahoma" w:cs="Tahoma"/>
          <w:spacing w:val="-2"/>
          <w:sz w:val="24"/>
          <w:szCs w:val="24"/>
        </w:rPr>
        <w:t xml:space="preserve">sentencia proferida dentro del proceso Ordinario Radicado No. </w:t>
      </w:r>
      <w:r w:rsidR="001A4932" w:rsidRPr="00FE0BBC">
        <w:rPr>
          <w:rFonts w:ascii="Tahoma" w:hAnsi="Tahoma" w:cs="Tahoma"/>
          <w:spacing w:val="-2"/>
          <w:sz w:val="24"/>
          <w:szCs w:val="24"/>
          <w:shd w:val="clear" w:color="auto" w:fill="FAF9F8"/>
        </w:rPr>
        <w:t xml:space="preserve">66001310500220190035801, proceda a </w:t>
      </w:r>
      <w:r w:rsidR="001A4932" w:rsidRPr="00FE0BBC">
        <w:rPr>
          <w:rFonts w:ascii="Tahoma" w:hAnsi="Tahoma" w:cs="Tahoma"/>
          <w:spacing w:val="-2"/>
          <w:sz w:val="24"/>
          <w:szCs w:val="24"/>
        </w:rPr>
        <w:t xml:space="preserve">pedir su respectiva pensión de vejez en los formatos establecidos por dicha entidad. </w:t>
      </w:r>
    </w:p>
    <w:p w14:paraId="5A9C37B8" w14:textId="77777777" w:rsidR="00ED2A8F" w:rsidRPr="00FE0BBC" w:rsidRDefault="00ED2A8F" w:rsidP="00536C25">
      <w:pPr>
        <w:tabs>
          <w:tab w:val="left" w:pos="709"/>
        </w:tabs>
        <w:autoSpaceDN w:val="0"/>
        <w:spacing w:after="0" w:line="276" w:lineRule="auto"/>
        <w:ind w:firstLine="709"/>
        <w:jc w:val="both"/>
        <w:rPr>
          <w:rFonts w:ascii="Tahoma" w:hAnsi="Tahoma" w:cs="Tahoma"/>
          <w:b/>
          <w:spacing w:val="-2"/>
          <w:sz w:val="24"/>
          <w:szCs w:val="24"/>
        </w:rPr>
      </w:pPr>
    </w:p>
    <w:p w14:paraId="60D14348" w14:textId="209525B9" w:rsidR="001A4932" w:rsidRPr="00FE0BBC" w:rsidRDefault="00590088" w:rsidP="00536C25">
      <w:pPr>
        <w:spacing w:after="0" w:line="276" w:lineRule="auto"/>
        <w:ind w:firstLine="709"/>
        <w:jc w:val="both"/>
        <w:rPr>
          <w:rFonts w:ascii="Tahoma" w:hAnsi="Tahoma" w:cs="Tahoma"/>
          <w:spacing w:val="-2"/>
          <w:sz w:val="24"/>
          <w:szCs w:val="24"/>
        </w:rPr>
      </w:pPr>
      <w:r w:rsidRPr="00FE0BBC">
        <w:rPr>
          <w:rFonts w:ascii="Tahoma" w:hAnsi="Tahoma" w:cs="Tahoma"/>
          <w:b/>
          <w:spacing w:val="-2"/>
          <w:sz w:val="24"/>
          <w:szCs w:val="24"/>
          <w:lang w:eastAsia="es-ES"/>
        </w:rPr>
        <w:t>QUINTO:</w:t>
      </w:r>
      <w:r w:rsidR="001A4932" w:rsidRPr="00FE0BBC">
        <w:rPr>
          <w:rFonts w:ascii="Tahoma" w:hAnsi="Tahoma" w:cs="Tahoma"/>
          <w:b/>
          <w:spacing w:val="-2"/>
          <w:sz w:val="24"/>
          <w:szCs w:val="24"/>
          <w:lang w:eastAsia="es-ES"/>
        </w:rPr>
        <w:t xml:space="preserve"> </w:t>
      </w:r>
      <w:r w:rsidR="001A4932" w:rsidRPr="00FE0BBC">
        <w:rPr>
          <w:rFonts w:ascii="Tahoma" w:hAnsi="Tahoma" w:cs="Tahoma"/>
          <w:b/>
          <w:spacing w:val="-2"/>
          <w:sz w:val="24"/>
          <w:szCs w:val="24"/>
        </w:rPr>
        <w:t xml:space="preserve">INSTAR </w:t>
      </w:r>
      <w:r w:rsidR="001A4932" w:rsidRPr="00FE0BBC">
        <w:rPr>
          <w:rFonts w:ascii="Tahoma" w:hAnsi="Tahoma" w:cs="Tahoma"/>
          <w:spacing w:val="-2"/>
          <w:sz w:val="24"/>
          <w:szCs w:val="24"/>
        </w:rPr>
        <w:t xml:space="preserve">a Colpensiones para que una vez reciba por parte de la AFP Protección S.A. el traslado de aportes y </w:t>
      </w:r>
      <w:r w:rsidR="001A4932" w:rsidRPr="00FE0BBC">
        <w:rPr>
          <w:rFonts w:ascii="Tahoma" w:hAnsi="Tahoma" w:cs="Tahoma"/>
          <w:spacing w:val="-2"/>
          <w:sz w:val="24"/>
          <w:szCs w:val="24"/>
          <w:shd w:val="clear" w:color="auto" w:fill="FAF9F8"/>
        </w:rPr>
        <w:t xml:space="preserve">la información consistente de la </w:t>
      </w:r>
      <w:r w:rsidR="001A4932" w:rsidRPr="00FE0BBC">
        <w:rPr>
          <w:rFonts w:ascii="Tahoma" w:hAnsi="Tahoma" w:cs="Tahoma"/>
          <w:spacing w:val="-2"/>
          <w:sz w:val="24"/>
          <w:szCs w:val="24"/>
        </w:rPr>
        <w:t>Señora María Emilia Valencia Villegas</w:t>
      </w:r>
      <w:r w:rsidR="001A4932" w:rsidRPr="00FE0BBC">
        <w:rPr>
          <w:rFonts w:ascii="Tahoma" w:hAnsi="Tahoma" w:cs="Tahoma"/>
          <w:spacing w:val="-2"/>
          <w:sz w:val="24"/>
          <w:szCs w:val="24"/>
          <w:shd w:val="clear" w:color="auto" w:fill="FAF9F8"/>
        </w:rPr>
        <w:t xml:space="preserve">, </w:t>
      </w:r>
      <w:r w:rsidR="002918DB" w:rsidRPr="00FE0BBC">
        <w:rPr>
          <w:rFonts w:ascii="Tahoma" w:hAnsi="Tahoma" w:cs="Tahoma"/>
          <w:spacing w:val="-2"/>
          <w:sz w:val="24"/>
          <w:szCs w:val="24"/>
          <w:shd w:val="clear" w:color="auto" w:fill="FAF9F8"/>
        </w:rPr>
        <w:t>agilice</w:t>
      </w:r>
      <w:r w:rsidR="001A4932" w:rsidRPr="00FE0BBC">
        <w:rPr>
          <w:rFonts w:ascii="Tahoma" w:hAnsi="Tahoma" w:cs="Tahoma"/>
          <w:spacing w:val="-2"/>
          <w:sz w:val="24"/>
          <w:szCs w:val="24"/>
          <w:shd w:val="clear" w:color="auto" w:fill="FAF9F8"/>
        </w:rPr>
        <w:t xml:space="preserve"> las validaciones del archivo plano cargado en el aplicativo SIAFP, y acto seguido proceda a realizar los trámites internos para que la historia laboral sea cargada y actualizada. </w:t>
      </w:r>
      <w:r w:rsidR="001A4932" w:rsidRPr="00FE0BBC">
        <w:rPr>
          <w:rFonts w:ascii="Tahoma" w:hAnsi="Tahoma" w:cs="Tahoma"/>
          <w:spacing w:val="-2"/>
          <w:sz w:val="24"/>
          <w:szCs w:val="24"/>
        </w:rPr>
        <w:t xml:space="preserve">A su vez, atendiendo el cuadro patológico de la Señora María </w:t>
      </w:r>
      <w:r w:rsidR="001A4932" w:rsidRPr="00FE0BBC">
        <w:rPr>
          <w:rFonts w:ascii="Tahoma" w:hAnsi="Tahoma" w:cs="Tahoma"/>
          <w:spacing w:val="-2"/>
          <w:sz w:val="24"/>
          <w:szCs w:val="24"/>
        </w:rPr>
        <w:lastRenderedPageBreak/>
        <w:t xml:space="preserve">Emilia Valencia Villegas, quien padece de cáncer linfático, </w:t>
      </w:r>
      <w:r w:rsidR="001A4932" w:rsidRPr="00FE0BBC">
        <w:rPr>
          <w:rFonts w:ascii="Tahoma" w:hAnsi="Tahoma" w:cs="Tahoma"/>
          <w:b/>
          <w:spacing w:val="-2"/>
          <w:sz w:val="24"/>
          <w:szCs w:val="24"/>
        </w:rPr>
        <w:t>SE INSTA</w:t>
      </w:r>
      <w:r w:rsidR="001A4932" w:rsidRPr="00FE0BBC">
        <w:rPr>
          <w:rFonts w:ascii="Tahoma" w:hAnsi="Tahoma" w:cs="Tahoma"/>
          <w:spacing w:val="-2"/>
          <w:sz w:val="24"/>
          <w:szCs w:val="24"/>
        </w:rPr>
        <w:t xml:space="preserve"> a COLPENSIONES para que en lo posible analice la petición de pensión de la actora en el menor tiempo posible, si a ello hubiere lugar, conforme se explicó en las consideraciones de este fallo. </w:t>
      </w:r>
    </w:p>
    <w:p w14:paraId="0F6F6656" w14:textId="77777777" w:rsidR="00590088" w:rsidRPr="00FE0BBC" w:rsidRDefault="00590088" w:rsidP="00536C25">
      <w:pPr>
        <w:tabs>
          <w:tab w:val="left" w:pos="709"/>
        </w:tabs>
        <w:autoSpaceDN w:val="0"/>
        <w:spacing w:after="0" w:line="276" w:lineRule="auto"/>
        <w:ind w:firstLine="709"/>
        <w:jc w:val="both"/>
        <w:rPr>
          <w:rFonts w:ascii="Tahoma" w:hAnsi="Tahoma" w:cs="Tahoma"/>
          <w:spacing w:val="-2"/>
          <w:sz w:val="24"/>
          <w:szCs w:val="24"/>
        </w:rPr>
      </w:pPr>
    </w:p>
    <w:p w14:paraId="22A00E25" w14:textId="7D3CE42B" w:rsidR="00590088" w:rsidRPr="00FE0BBC" w:rsidRDefault="00590088" w:rsidP="00536C25">
      <w:pPr>
        <w:tabs>
          <w:tab w:val="left" w:pos="709"/>
        </w:tabs>
        <w:autoSpaceDN w:val="0"/>
        <w:spacing w:after="0" w:line="276" w:lineRule="auto"/>
        <w:ind w:firstLine="709"/>
        <w:jc w:val="both"/>
        <w:rPr>
          <w:rFonts w:ascii="Tahoma" w:eastAsia="Calibri" w:hAnsi="Tahoma" w:cs="Tahoma"/>
          <w:b/>
          <w:bCs/>
          <w:spacing w:val="-2"/>
          <w:sz w:val="24"/>
          <w:szCs w:val="24"/>
        </w:rPr>
      </w:pPr>
      <w:r w:rsidRPr="00FE0BBC">
        <w:rPr>
          <w:rFonts w:ascii="Tahoma" w:hAnsi="Tahoma" w:cs="Tahoma"/>
          <w:b/>
          <w:bCs/>
          <w:spacing w:val="-2"/>
          <w:sz w:val="24"/>
          <w:szCs w:val="24"/>
          <w:lang w:eastAsia="es-ES"/>
        </w:rPr>
        <w:t>SEXTO</w:t>
      </w:r>
      <w:r w:rsidR="00ED2A8F" w:rsidRPr="00FE0BBC">
        <w:rPr>
          <w:rFonts w:ascii="Tahoma" w:hAnsi="Tahoma" w:cs="Tahoma"/>
          <w:b/>
          <w:bCs/>
          <w:spacing w:val="-2"/>
          <w:sz w:val="24"/>
          <w:szCs w:val="24"/>
          <w:lang w:eastAsia="es-ES"/>
        </w:rPr>
        <w:t xml:space="preserve">: </w:t>
      </w:r>
      <w:r w:rsidR="001A4932" w:rsidRPr="00FE0BBC">
        <w:rPr>
          <w:rFonts w:ascii="Tahoma" w:hAnsi="Tahoma" w:cs="Tahoma"/>
          <w:b/>
          <w:bCs/>
          <w:spacing w:val="-2"/>
          <w:sz w:val="24"/>
          <w:szCs w:val="24"/>
          <w:lang w:eastAsia="es-ES"/>
        </w:rPr>
        <w:t xml:space="preserve">MODIFICAR </w:t>
      </w:r>
      <w:r w:rsidR="001A4932" w:rsidRPr="00FE0BBC">
        <w:rPr>
          <w:rFonts w:ascii="Tahoma" w:hAnsi="Tahoma" w:cs="Tahoma"/>
          <w:spacing w:val="-2"/>
          <w:sz w:val="24"/>
          <w:szCs w:val="24"/>
          <w:lang w:eastAsia="es-ES"/>
        </w:rPr>
        <w:t xml:space="preserve">el numeral tercero de la parte resolutiva del fallo impugnado en el sentido de </w:t>
      </w:r>
      <w:r w:rsidR="001A4932" w:rsidRPr="00FE0BBC">
        <w:rPr>
          <w:rFonts w:ascii="Tahoma" w:hAnsi="Tahoma" w:cs="Tahoma"/>
          <w:b/>
          <w:bCs/>
          <w:spacing w:val="-2"/>
          <w:sz w:val="24"/>
          <w:szCs w:val="24"/>
          <w:shd w:val="clear" w:color="auto" w:fill="FAF9F8"/>
        </w:rPr>
        <w:t>ORDENAR</w:t>
      </w:r>
      <w:r w:rsidR="001A4932" w:rsidRPr="00FE0BBC">
        <w:rPr>
          <w:rFonts w:ascii="Tahoma" w:hAnsi="Tahoma" w:cs="Tahoma"/>
          <w:spacing w:val="-2"/>
          <w:sz w:val="24"/>
          <w:szCs w:val="24"/>
          <w:shd w:val="clear" w:color="auto" w:fill="FAF9F8"/>
        </w:rPr>
        <w:t xml:space="preserve"> a    la Administradora    Colombiana    de    Pensiones –Colpensiones, si no lo hubiese hecho, que dentro del término improrrogable de las cuarenta y ocho  (48) horas siguientes a la notificación de esta decisión, remita a </w:t>
      </w:r>
      <w:r w:rsidR="001A4932" w:rsidRPr="00FE0BBC">
        <w:rPr>
          <w:rFonts w:ascii="Tahoma" w:hAnsi="Tahoma" w:cs="Tahoma"/>
          <w:spacing w:val="-2"/>
          <w:sz w:val="24"/>
          <w:szCs w:val="24"/>
          <w:lang w:eastAsia="es-ES"/>
        </w:rPr>
        <w:t xml:space="preserve">la </w:t>
      </w:r>
      <w:r w:rsidR="001A4932" w:rsidRPr="00FE0BBC">
        <w:rPr>
          <w:rFonts w:ascii="Tahoma" w:hAnsi="Tahoma" w:cs="Tahoma"/>
          <w:spacing w:val="-2"/>
          <w:sz w:val="24"/>
          <w:szCs w:val="24"/>
        </w:rPr>
        <w:t>Señora María Emilia Valencia Villegas</w:t>
      </w:r>
      <w:r w:rsidR="001A4932" w:rsidRPr="00FE0BBC">
        <w:rPr>
          <w:rFonts w:ascii="Tahoma" w:hAnsi="Tahoma" w:cs="Tahoma"/>
          <w:spacing w:val="-2"/>
          <w:sz w:val="24"/>
          <w:szCs w:val="24"/>
          <w:shd w:val="clear" w:color="auto" w:fill="FAF9F8"/>
        </w:rPr>
        <w:t xml:space="preserve"> la </w:t>
      </w:r>
      <w:r w:rsidRPr="00FE0BBC">
        <w:rPr>
          <w:rFonts w:ascii="Tahoma" w:hAnsi="Tahoma" w:cs="Tahoma"/>
          <w:spacing w:val="-2"/>
          <w:sz w:val="24"/>
          <w:szCs w:val="24"/>
          <w:shd w:val="clear" w:color="auto" w:fill="FAF9F8"/>
        </w:rPr>
        <w:t>respuesta</w:t>
      </w:r>
      <w:r w:rsidR="001A4932" w:rsidRPr="00FE0BBC">
        <w:rPr>
          <w:rFonts w:ascii="Tahoma" w:hAnsi="Tahoma" w:cs="Tahoma"/>
          <w:spacing w:val="-2"/>
          <w:sz w:val="24"/>
          <w:szCs w:val="24"/>
          <w:shd w:val="clear" w:color="auto" w:fill="FAF9F8"/>
        </w:rPr>
        <w:t xml:space="preserve"> que emitió frente al derecho de petición calendada 30 de septiembre de 2022, </w:t>
      </w:r>
      <w:r w:rsidRPr="00FE0BBC">
        <w:rPr>
          <w:rFonts w:ascii="Tahoma" w:hAnsi="Tahoma" w:cs="Tahoma"/>
          <w:spacing w:val="-2"/>
          <w:sz w:val="24"/>
          <w:szCs w:val="24"/>
          <w:shd w:val="clear" w:color="auto" w:fill="FAF9F8"/>
        </w:rPr>
        <w:t>a alguna de las direcciones reportadas en la petición esto es, Calle 19 # 8-34  edificio  corporación  financiera  de  occidente,  piso  11,  oficina  1107.  Pereira, Risaralda y</w:t>
      </w:r>
      <w:r w:rsidR="001A4932" w:rsidRPr="00FE0BBC">
        <w:rPr>
          <w:rFonts w:ascii="Tahoma" w:hAnsi="Tahoma" w:cs="Tahoma"/>
          <w:spacing w:val="-2"/>
          <w:sz w:val="24"/>
          <w:szCs w:val="24"/>
          <w:shd w:val="clear" w:color="auto" w:fill="FAF9F8"/>
        </w:rPr>
        <w:t>/o a</w:t>
      </w:r>
      <w:r w:rsidRPr="00FE0BBC">
        <w:rPr>
          <w:rFonts w:ascii="Tahoma" w:hAnsi="Tahoma" w:cs="Tahoma"/>
          <w:spacing w:val="-2"/>
          <w:sz w:val="24"/>
          <w:szCs w:val="24"/>
          <w:shd w:val="clear" w:color="auto" w:fill="FAF9F8"/>
        </w:rPr>
        <w:t xml:space="preserve"> los correos electrónicos: notificacionesjudiciales@confuturolaboral.com; abogadopei1@gmail.com</w:t>
      </w:r>
    </w:p>
    <w:p w14:paraId="73C8D8BC" w14:textId="77777777" w:rsidR="00590088" w:rsidRPr="00FE0BBC" w:rsidRDefault="00590088" w:rsidP="00536C25">
      <w:pPr>
        <w:tabs>
          <w:tab w:val="left" w:pos="709"/>
        </w:tabs>
        <w:autoSpaceDN w:val="0"/>
        <w:spacing w:after="0" w:line="276" w:lineRule="auto"/>
        <w:ind w:firstLine="709"/>
        <w:jc w:val="both"/>
        <w:rPr>
          <w:rFonts w:ascii="Tahoma" w:eastAsia="Calibri" w:hAnsi="Tahoma" w:cs="Tahoma"/>
          <w:b/>
          <w:bCs/>
          <w:spacing w:val="-2"/>
          <w:sz w:val="24"/>
          <w:szCs w:val="24"/>
        </w:rPr>
      </w:pPr>
    </w:p>
    <w:p w14:paraId="02298FA7" w14:textId="77777777" w:rsidR="001A4932" w:rsidRPr="00FE0BBC" w:rsidRDefault="001A4932" w:rsidP="00536C25">
      <w:pPr>
        <w:tabs>
          <w:tab w:val="left" w:pos="709"/>
        </w:tabs>
        <w:autoSpaceDN w:val="0"/>
        <w:spacing w:after="0" w:line="276" w:lineRule="auto"/>
        <w:ind w:firstLine="709"/>
        <w:jc w:val="both"/>
        <w:rPr>
          <w:rFonts w:ascii="Tahoma" w:eastAsia="Calibri" w:hAnsi="Tahoma" w:cs="Tahoma"/>
          <w:bCs/>
          <w:spacing w:val="-2"/>
          <w:sz w:val="24"/>
          <w:szCs w:val="24"/>
        </w:rPr>
      </w:pPr>
      <w:r w:rsidRPr="00FE0BBC">
        <w:rPr>
          <w:rFonts w:ascii="Tahoma" w:eastAsia="Calibri" w:hAnsi="Tahoma" w:cs="Tahoma"/>
          <w:b/>
          <w:bCs/>
          <w:spacing w:val="-2"/>
          <w:sz w:val="24"/>
          <w:szCs w:val="24"/>
        </w:rPr>
        <w:t xml:space="preserve">SÉPTIMO: CONFIRMAR </w:t>
      </w:r>
      <w:r w:rsidRPr="00FE0BBC">
        <w:rPr>
          <w:rFonts w:ascii="Tahoma" w:eastAsia="Calibri" w:hAnsi="Tahoma" w:cs="Tahoma"/>
          <w:bCs/>
          <w:spacing w:val="-2"/>
          <w:sz w:val="24"/>
          <w:szCs w:val="24"/>
        </w:rPr>
        <w:t xml:space="preserve">en todo lo demás el fallo impugnado. </w:t>
      </w:r>
    </w:p>
    <w:p w14:paraId="25E19BBC" w14:textId="77777777" w:rsidR="001A4932" w:rsidRPr="00FE0BBC" w:rsidRDefault="001A4932" w:rsidP="00536C25">
      <w:pPr>
        <w:tabs>
          <w:tab w:val="left" w:pos="709"/>
        </w:tabs>
        <w:autoSpaceDN w:val="0"/>
        <w:spacing w:after="0" w:line="276" w:lineRule="auto"/>
        <w:ind w:firstLine="709"/>
        <w:jc w:val="both"/>
        <w:rPr>
          <w:rFonts w:ascii="Tahoma" w:eastAsia="Calibri" w:hAnsi="Tahoma" w:cs="Tahoma"/>
          <w:b/>
          <w:bCs/>
          <w:spacing w:val="-2"/>
          <w:sz w:val="24"/>
          <w:szCs w:val="24"/>
        </w:rPr>
      </w:pPr>
    </w:p>
    <w:p w14:paraId="740E3878" w14:textId="138EBF14" w:rsidR="001272DD" w:rsidRPr="00FE0BBC" w:rsidRDefault="001A4932" w:rsidP="00536C25">
      <w:pPr>
        <w:tabs>
          <w:tab w:val="left" w:pos="709"/>
        </w:tabs>
        <w:autoSpaceDN w:val="0"/>
        <w:spacing w:after="0" w:line="276" w:lineRule="auto"/>
        <w:ind w:firstLine="709"/>
        <w:jc w:val="both"/>
        <w:rPr>
          <w:rFonts w:ascii="Tahoma" w:hAnsi="Tahoma" w:cs="Tahoma"/>
          <w:b/>
          <w:bCs/>
          <w:spacing w:val="-2"/>
          <w:sz w:val="24"/>
          <w:szCs w:val="24"/>
        </w:rPr>
      </w:pPr>
      <w:r w:rsidRPr="00FE0BBC">
        <w:rPr>
          <w:rFonts w:ascii="Tahoma" w:eastAsia="Calibri" w:hAnsi="Tahoma" w:cs="Tahoma"/>
          <w:b/>
          <w:bCs/>
          <w:spacing w:val="-2"/>
          <w:sz w:val="24"/>
          <w:szCs w:val="24"/>
        </w:rPr>
        <w:t xml:space="preserve">OCTAVO: </w:t>
      </w:r>
      <w:r w:rsidR="003A1E97" w:rsidRPr="00FE0BBC">
        <w:rPr>
          <w:rFonts w:ascii="Tahoma" w:eastAsia="Calibri" w:hAnsi="Tahoma" w:cs="Tahoma"/>
          <w:b/>
          <w:bCs/>
          <w:spacing w:val="-2"/>
          <w:sz w:val="24"/>
          <w:szCs w:val="24"/>
        </w:rPr>
        <w:t xml:space="preserve">NOTIFICAR </w:t>
      </w:r>
      <w:r w:rsidR="003A1E97" w:rsidRPr="00FE0BBC">
        <w:rPr>
          <w:rFonts w:ascii="Tahoma" w:eastAsia="Calibri" w:hAnsi="Tahoma" w:cs="Tahoma"/>
          <w:bCs/>
          <w:spacing w:val="-2"/>
          <w:sz w:val="24"/>
          <w:szCs w:val="24"/>
        </w:rPr>
        <w:t>la decisión a las partes por el medio más eficaz.</w:t>
      </w:r>
    </w:p>
    <w:p w14:paraId="60995465" w14:textId="77777777" w:rsidR="001272DD" w:rsidRPr="00FE0BBC" w:rsidRDefault="001272DD" w:rsidP="00536C25">
      <w:pPr>
        <w:spacing w:after="0" w:line="276" w:lineRule="auto"/>
        <w:ind w:firstLine="709"/>
        <w:rPr>
          <w:rFonts w:ascii="Tahoma" w:hAnsi="Tahoma" w:cs="Tahoma"/>
          <w:spacing w:val="-2"/>
          <w:sz w:val="24"/>
          <w:szCs w:val="24"/>
          <w:lang w:eastAsia="es-ES"/>
        </w:rPr>
      </w:pPr>
    </w:p>
    <w:p w14:paraId="754789D2" w14:textId="240A31F8" w:rsidR="001272DD" w:rsidRPr="00FE0BBC" w:rsidRDefault="001A4932" w:rsidP="00536C25">
      <w:pPr>
        <w:spacing w:after="0" w:line="276" w:lineRule="auto"/>
        <w:ind w:firstLine="709"/>
        <w:rPr>
          <w:rFonts w:ascii="Tahoma" w:hAnsi="Tahoma" w:cs="Tahoma"/>
          <w:spacing w:val="-2"/>
          <w:sz w:val="24"/>
          <w:szCs w:val="24"/>
          <w:lang w:eastAsia="es-ES"/>
        </w:rPr>
      </w:pPr>
      <w:r w:rsidRPr="00FE0BBC">
        <w:rPr>
          <w:rFonts w:ascii="Tahoma" w:hAnsi="Tahoma" w:cs="Tahoma"/>
          <w:b/>
          <w:spacing w:val="-2"/>
          <w:sz w:val="24"/>
          <w:szCs w:val="24"/>
          <w:lang w:eastAsia="es-ES"/>
        </w:rPr>
        <w:t>NOVENO</w:t>
      </w:r>
      <w:r w:rsidR="00ED2A8F" w:rsidRPr="00FE0BBC">
        <w:rPr>
          <w:rFonts w:ascii="Tahoma" w:hAnsi="Tahoma" w:cs="Tahoma"/>
          <w:b/>
          <w:spacing w:val="-2"/>
          <w:sz w:val="24"/>
          <w:szCs w:val="24"/>
          <w:lang w:eastAsia="es-ES"/>
        </w:rPr>
        <w:t xml:space="preserve">: </w:t>
      </w:r>
      <w:r w:rsidR="003A1E97" w:rsidRPr="00FE0BBC">
        <w:rPr>
          <w:rFonts w:ascii="Tahoma" w:eastAsia="Calibri" w:hAnsi="Tahoma" w:cs="Tahoma"/>
          <w:spacing w:val="-2"/>
          <w:sz w:val="24"/>
          <w:szCs w:val="24"/>
        </w:rPr>
        <w:t>Remítase el expediente a la Honorable Corte Constitucional para su eventual revisión, en los términos del Acuerdo PCSJA20- 11594 del 13 de julio de 2020.</w:t>
      </w:r>
    </w:p>
    <w:p w14:paraId="547F230A" w14:textId="77777777" w:rsidR="001272DD" w:rsidRPr="000D5565" w:rsidRDefault="001272DD" w:rsidP="00536C25">
      <w:pPr>
        <w:spacing w:after="0" w:line="276" w:lineRule="auto"/>
        <w:rPr>
          <w:rFonts w:ascii="Tahoma" w:hAnsi="Tahoma" w:cs="Tahoma"/>
          <w:spacing w:val="-2"/>
          <w:sz w:val="24"/>
          <w:szCs w:val="24"/>
          <w:lang w:eastAsia="es-ES"/>
        </w:rPr>
      </w:pPr>
    </w:p>
    <w:p w14:paraId="66119724" w14:textId="77777777" w:rsidR="001272DD" w:rsidRPr="00073837" w:rsidRDefault="001272DD" w:rsidP="00536C25">
      <w:pPr>
        <w:suppressAutoHyphens/>
        <w:spacing w:after="0" w:line="276" w:lineRule="auto"/>
        <w:jc w:val="center"/>
        <w:rPr>
          <w:rFonts w:ascii="Tahoma" w:hAnsi="Tahoma" w:cs="Tahoma"/>
          <w:sz w:val="24"/>
          <w:szCs w:val="24"/>
        </w:rPr>
      </w:pPr>
      <w:r w:rsidRPr="00073837">
        <w:rPr>
          <w:rFonts w:ascii="Tahoma" w:hAnsi="Tahoma" w:cs="Tahoma"/>
          <w:sz w:val="24"/>
          <w:szCs w:val="24"/>
        </w:rPr>
        <w:t>Notifíquese y Cúmplase</w:t>
      </w:r>
    </w:p>
    <w:p w14:paraId="6210EAE6" w14:textId="77777777" w:rsidR="000B4276" w:rsidRPr="000B4276" w:rsidRDefault="000B4276" w:rsidP="00536C25">
      <w:pPr>
        <w:spacing w:after="0" w:line="276" w:lineRule="auto"/>
        <w:jc w:val="both"/>
        <w:rPr>
          <w:rFonts w:ascii="Tahoma" w:eastAsia="Segoe UI" w:hAnsi="Tahoma" w:cs="Tahoma"/>
          <w:sz w:val="24"/>
          <w:szCs w:val="24"/>
          <w:lang w:eastAsia="es-CO"/>
        </w:rPr>
      </w:pPr>
    </w:p>
    <w:p w14:paraId="3E1060A8" w14:textId="77777777" w:rsidR="000B4276" w:rsidRPr="000B4276" w:rsidRDefault="000B4276" w:rsidP="00536C2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0B4276">
        <w:rPr>
          <w:rFonts w:ascii="Tahoma" w:eastAsia="Times New Roman" w:hAnsi="Tahoma" w:cs="Tahoma"/>
          <w:sz w:val="24"/>
          <w:szCs w:val="24"/>
          <w:lang w:val="es-ES" w:eastAsia="es-ES"/>
        </w:rPr>
        <w:tab/>
        <w:t>La Magistrada ponente,</w:t>
      </w:r>
    </w:p>
    <w:p w14:paraId="1558E47A"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0E41CED3"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0DA83877"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098AEF79" w14:textId="77777777" w:rsidR="000B4276" w:rsidRPr="000B4276" w:rsidRDefault="000B4276" w:rsidP="00536C25">
      <w:pPr>
        <w:keepNext/>
        <w:spacing w:after="0" w:line="276" w:lineRule="auto"/>
        <w:jc w:val="center"/>
        <w:outlineLvl w:val="2"/>
        <w:rPr>
          <w:rFonts w:ascii="Tahoma" w:eastAsia="Times New Roman" w:hAnsi="Tahoma" w:cs="Tahoma"/>
          <w:b/>
          <w:bCs/>
          <w:sz w:val="24"/>
          <w:szCs w:val="24"/>
          <w:lang w:val="es-ES" w:eastAsia="es-ES"/>
        </w:rPr>
      </w:pPr>
      <w:r w:rsidRPr="000B4276">
        <w:rPr>
          <w:rFonts w:ascii="Tahoma" w:eastAsia="Times New Roman" w:hAnsi="Tahoma" w:cs="Tahoma"/>
          <w:b/>
          <w:bCs/>
          <w:sz w:val="24"/>
          <w:szCs w:val="24"/>
          <w:lang w:val="es-ES" w:eastAsia="es-ES"/>
        </w:rPr>
        <w:t>ANA LUCÍA CAICEDO CALDERÓN</w:t>
      </w:r>
    </w:p>
    <w:p w14:paraId="321197F3"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67FF1872" w14:textId="77777777" w:rsidR="000B4276" w:rsidRPr="000B4276" w:rsidRDefault="000B4276" w:rsidP="00536C25">
      <w:pPr>
        <w:spacing w:after="0" w:line="276" w:lineRule="auto"/>
        <w:ind w:firstLine="708"/>
        <w:rPr>
          <w:rFonts w:ascii="Tahoma" w:eastAsia="Times New Roman" w:hAnsi="Tahoma" w:cs="Tahoma"/>
          <w:sz w:val="24"/>
          <w:szCs w:val="24"/>
          <w:lang w:val="es-ES" w:eastAsia="es-ES"/>
        </w:rPr>
      </w:pPr>
      <w:bookmarkStart w:id="6" w:name="_Hlk62478330"/>
      <w:r w:rsidRPr="000B4276">
        <w:rPr>
          <w:rFonts w:ascii="Tahoma" w:eastAsia="Times New Roman" w:hAnsi="Tahoma" w:cs="Tahoma"/>
          <w:sz w:val="24"/>
          <w:szCs w:val="24"/>
          <w:lang w:val="es-ES" w:eastAsia="es-ES"/>
        </w:rPr>
        <w:t>La Magistrada y el Magistrado,</w:t>
      </w:r>
    </w:p>
    <w:p w14:paraId="4059BF15"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4E045129"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16AA6525" w14:textId="77777777" w:rsidR="000B4276" w:rsidRPr="000B4276" w:rsidRDefault="000B4276" w:rsidP="00536C25">
      <w:pPr>
        <w:spacing w:after="0" w:line="276" w:lineRule="auto"/>
        <w:rPr>
          <w:rFonts w:ascii="Tahoma" w:eastAsia="Times New Roman" w:hAnsi="Tahoma" w:cs="Tahoma"/>
          <w:sz w:val="24"/>
          <w:szCs w:val="24"/>
          <w:lang w:val="es-ES" w:eastAsia="es-ES"/>
        </w:rPr>
      </w:pPr>
    </w:p>
    <w:p w14:paraId="3D686933" w14:textId="183C891C" w:rsidR="00454F6B" w:rsidRPr="000B4276" w:rsidRDefault="000B4276" w:rsidP="00536C25">
      <w:pPr>
        <w:spacing w:after="0" w:line="276" w:lineRule="auto"/>
        <w:jc w:val="both"/>
        <w:rPr>
          <w:rFonts w:ascii="Tahoma" w:eastAsia="Times New Roman" w:hAnsi="Tahoma" w:cs="Tahoma"/>
          <w:b/>
          <w:bCs/>
          <w:sz w:val="24"/>
          <w:szCs w:val="24"/>
          <w:lang w:val="es-ES" w:eastAsia="es-ES"/>
        </w:rPr>
      </w:pPr>
      <w:r w:rsidRPr="000B4276">
        <w:rPr>
          <w:rFonts w:ascii="Tahoma" w:eastAsia="Times New Roman" w:hAnsi="Tahoma" w:cs="Tahoma"/>
          <w:b/>
          <w:bCs/>
          <w:sz w:val="24"/>
          <w:szCs w:val="24"/>
          <w:lang w:val="es-ES" w:eastAsia="es-ES"/>
        </w:rPr>
        <w:t>OLGA LUCÍA HOYOS SEPÚLVEDA</w:t>
      </w:r>
      <w:r w:rsidRPr="000B4276">
        <w:rPr>
          <w:rFonts w:ascii="Tahoma" w:eastAsia="Times New Roman" w:hAnsi="Tahoma" w:cs="Tahoma"/>
          <w:b/>
          <w:bCs/>
          <w:sz w:val="24"/>
          <w:szCs w:val="24"/>
          <w:lang w:val="es-ES" w:eastAsia="es-ES"/>
        </w:rPr>
        <w:tab/>
      </w:r>
      <w:r w:rsidRPr="000B4276">
        <w:rPr>
          <w:rFonts w:ascii="Tahoma" w:eastAsia="Times New Roman" w:hAnsi="Tahoma" w:cs="Tahoma"/>
          <w:b/>
          <w:bCs/>
          <w:sz w:val="24"/>
          <w:szCs w:val="24"/>
          <w:lang w:val="es-ES" w:eastAsia="es-ES"/>
        </w:rPr>
        <w:tab/>
        <w:t>GERMÁN DARÍO GÓEZ VINASCO</w:t>
      </w:r>
      <w:bookmarkEnd w:id="6"/>
    </w:p>
    <w:sectPr w:rsidR="00454F6B" w:rsidRPr="000B4276" w:rsidSect="0007383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0119A" w16cex:dateUtc="2022-11-17T06:49:00Z"/>
  <w16cex:commentExtensible w16cex:durableId="507B6F9C" w16cex:dateUtc="2022-11-17T20:36:49.799Z"/>
  <w16cex:commentExtensible w16cex:durableId="66D64C99" w16cex:dateUtc="2022-11-17T20:26:56.898Z"/>
  <w16cex:commentExtensible w16cex:durableId="147459B8" w16cex:dateUtc="2022-11-17T20:29:17.913Z"/>
  <w16cex:commentExtensible w16cex:durableId="5002A838" w16cex:dateUtc="2022-11-17T20:30:27.581Z"/>
  <w16cex:commentExtensible w16cex:durableId="6DBE9944" w16cex:dateUtc="2022-11-17T20:38:25.527Z"/>
  <w16cex:commentExtensible w16cex:durableId="696EFEA8" w16cex:dateUtc="2022-11-18T14:37:28.4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DA2E" w14:textId="77777777" w:rsidR="00FC7EF9" w:rsidRDefault="00FC7EF9" w:rsidP="001272DD">
      <w:pPr>
        <w:spacing w:after="0" w:line="240" w:lineRule="auto"/>
      </w:pPr>
      <w:r>
        <w:separator/>
      </w:r>
    </w:p>
  </w:endnote>
  <w:endnote w:type="continuationSeparator" w:id="0">
    <w:p w14:paraId="442B231A" w14:textId="77777777" w:rsidR="00FC7EF9" w:rsidRDefault="00FC7EF9" w:rsidP="0012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86689"/>
      <w:docPartObj>
        <w:docPartGallery w:val="Page Numbers (Bottom of Page)"/>
        <w:docPartUnique/>
      </w:docPartObj>
    </w:sdtPr>
    <w:sdtEndPr>
      <w:rPr>
        <w:rFonts w:ascii="Arial" w:hAnsi="Arial" w:cs="Arial"/>
        <w:sz w:val="18"/>
        <w:szCs w:val="18"/>
      </w:rPr>
    </w:sdtEndPr>
    <w:sdtContent>
      <w:p w14:paraId="0CA35EB1" w14:textId="75C7843F" w:rsidR="00152951" w:rsidRPr="00BB3E18" w:rsidRDefault="00152951">
        <w:pPr>
          <w:pStyle w:val="Piedepgina"/>
          <w:jc w:val="right"/>
          <w:rPr>
            <w:rFonts w:ascii="Arial" w:hAnsi="Arial" w:cs="Arial"/>
            <w:sz w:val="18"/>
            <w:szCs w:val="18"/>
          </w:rPr>
        </w:pPr>
        <w:r w:rsidRPr="00BB3E18">
          <w:rPr>
            <w:rFonts w:ascii="Arial" w:hAnsi="Arial" w:cs="Arial"/>
            <w:sz w:val="18"/>
            <w:szCs w:val="18"/>
          </w:rPr>
          <w:fldChar w:fldCharType="begin"/>
        </w:r>
        <w:r w:rsidRPr="00BB3E18">
          <w:rPr>
            <w:rFonts w:ascii="Arial" w:hAnsi="Arial" w:cs="Arial"/>
            <w:sz w:val="18"/>
            <w:szCs w:val="18"/>
          </w:rPr>
          <w:instrText>PAGE   \* MERGEFORMAT</w:instrText>
        </w:r>
        <w:r w:rsidRPr="00BB3E18">
          <w:rPr>
            <w:rFonts w:ascii="Arial" w:hAnsi="Arial" w:cs="Arial"/>
            <w:sz w:val="18"/>
            <w:szCs w:val="18"/>
          </w:rPr>
          <w:fldChar w:fldCharType="separate"/>
        </w:r>
        <w:r w:rsidRPr="00BB3E18">
          <w:rPr>
            <w:rFonts w:ascii="Arial" w:hAnsi="Arial" w:cs="Arial"/>
            <w:sz w:val="18"/>
            <w:szCs w:val="18"/>
          </w:rPr>
          <w:t>13</w:t>
        </w:r>
        <w:r w:rsidRPr="00BB3E1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3757" w14:textId="77777777" w:rsidR="00FC7EF9" w:rsidRDefault="00FC7EF9" w:rsidP="001272DD">
      <w:pPr>
        <w:spacing w:after="0" w:line="240" w:lineRule="auto"/>
      </w:pPr>
      <w:r>
        <w:separator/>
      </w:r>
    </w:p>
  </w:footnote>
  <w:footnote w:type="continuationSeparator" w:id="0">
    <w:p w14:paraId="7586B3AA" w14:textId="77777777" w:rsidR="00FC7EF9" w:rsidRDefault="00FC7EF9" w:rsidP="001272DD">
      <w:pPr>
        <w:spacing w:after="0" w:line="240" w:lineRule="auto"/>
      </w:pPr>
      <w:r>
        <w:continuationSeparator/>
      </w:r>
    </w:p>
  </w:footnote>
  <w:footnote w:id="1">
    <w:p w14:paraId="46F8A8FE" w14:textId="7EADD9C1" w:rsidR="00152951" w:rsidRPr="007C72F4" w:rsidRDefault="00152951"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sz w:val="18"/>
          <w:szCs w:val="18"/>
          <w:lang w:val="es-MX"/>
        </w:rPr>
        <w:t>Expediente digital de primera instancia, Archivo 07RespuestaColpensiones</w:t>
      </w:r>
    </w:p>
  </w:footnote>
  <w:footnote w:id="2">
    <w:p w14:paraId="6957EEDD" w14:textId="254572F0" w:rsidR="00152951" w:rsidRPr="007C72F4" w:rsidRDefault="00152951"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sz w:val="18"/>
          <w:szCs w:val="18"/>
          <w:lang w:val="es-MX"/>
        </w:rPr>
        <w:t>Expediente digital de primera instancia, Archivo 09ContestaaProteccion</w:t>
      </w:r>
    </w:p>
  </w:footnote>
  <w:footnote w:id="3">
    <w:p w14:paraId="4C597D9C" w14:textId="7C3BC11A" w:rsidR="00152951" w:rsidRPr="007C72F4" w:rsidRDefault="00152951" w:rsidP="007C72F4">
      <w:pPr>
        <w:pStyle w:val="Textonotapie"/>
        <w:jc w:val="both"/>
        <w:rPr>
          <w:rFonts w:ascii="Arial" w:hAnsi="Arial" w:cs="Arial"/>
          <w:sz w:val="18"/>
          <w:szCs w:val="18"/>
        </w:rPr>
      </w:pPr>
    </w:p>
  </w:footnote>
  <w:footnote w:id="4">
    <w:p w14:paraId="22736C52" w14:textId="0219D497" w:rsidR="00A53D92" w:rsidRPr="007C72F4" w:rsidRDefault="00A53D92"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Expediente digital, cuaderno de primera instancia, Archivo 03Anexo01Pruebas.</w:t>
      </w:r>
    </w:p>
  </w:footnote>
  <w:footnote w:id="5">
    <w:p w14:paraId="11E91994" w14:textId="028E0E2C" w:rsidR="00152951" w:rsidRPr="007C72F4" w:rsidRDefault="00152951" w:rsidP="007C72F4">
      <w:pPr>
        <w:tabs>
          <w:tab w:val="left" w:pos="1276"/>
        </w:tabs>
        <w:autoSpaceDN w:val="0"/>
        <w:spacing w:after="0" w:line="240" w:lineRule="auto"/>
        <w:jc w:val="both"/>
        <w:rPr>
          <w:rFonts w:ascii="Arial" w:hAnsi="Arial" w:cs="Arial"/>
          <w:sz w:val="18"/>
          <w:szCs w:val="18"/>
        </w:rPr>
      </w:pPr>
      <w:r w:rsidRPr="007C72F4">
        <w:rPr>
          <w:rStyle w:val="Refdenotaalpie"/>
          <w:rFonts w:ascii="Arial" w:hAnsi="Arial" w:cs="Arial"/>
          <w:sz w:val="18"/>
          <w:szCs w:val="18"/>
        </w:rPr>
        <w:footnoteRef/>
      </w:r>
      <w:r w:rsidRPr="007C72F4">
        <w:rPr>
          <w:rFonts w:ascii="Arial" w:hAnsi="Arial" w:cs="Arial"/>
          <w:sz w:val="18"/>
          <w:szCs w:val="18"/>
        </w:rPr>
        <w:t xml:space="preserve">  Reza así, la parte resolutiva de la referida sentencia: </w:t>
      </w:r>
      <w:r w:rsidRPr="007C72F4">
        <w:rPr>
          <w:rFonts w:ascii="Arial" w:hAnsi="Arial" w:cs="Arial"/>
          <w:i/>
          <w:sz w:val="18"/>
          <w:szCs w:val="18"/>
          <w:shd w:val="clear" w:color="auto" w:fill="FAF9F8"/>
        </w:rPr>
        <w:t xml:space="preserve">“TERCERO:  CONDENAR </w:t>
      </w:r>
      <w:proofErr w:type="gramStart"/>
      <w:r w:rsidRPr="007C72F4">
        <w:rPr>
          <w:rFonts w:ascii="Arial" w:hAnsi="Arial" w:cs="Arial"/>
          <w:i/>
          <w:sz w:val="18"/>
          <w:szCs w:val="18"/>
          <w:shd w:val="clear" w:color="auto" w:fill="FAF9F8"/>
        </w:rPr>
        <w:t>a  la</w:t>
      </w:r>
      <w:proofErr w:type="gramEnd"/>
      <w:r w:rsidRPr="007C72F4">
        <w:rPr>
          <w:rFonts w:ascii="Arial" w:hAnsi="Arial" w:cs="Arial"/>
          <w:i/>
          <w:sz w:val="18"/>
          <w:szCs w:val="18"/>
          <w:shd w:val="clear" w:color="auto" w:fill="FAF9F8"/>
        </w:rPr>
        <w:t xml:space="preserve"> Sociedad Administradora  de  Fondos  de Pensiones  y  Cesantías  Protección S.A.,  a  que  efectúe  el traslado a la Administradora Colombiana De Pensiones Colpensiones”, de la totalidad de las sumas recibidas con ocasión de la aludida afiliación, por concepto de cotizaciones recaudadas durante la vigencia de la afiliación, junto con sus respectivos rendimientos financieros. </w:t>
      </w:r>
      <w:proofErr w:type="spellStart"/>
      <w:proofErr w:type="gramStart"/>
      <w:r w:rsidRPr="007C72F4">
        <w:rPr>
          <w:rFonts w:ascii="Arial" w:hAnsi="Arial" w:cs="Arial"/>
          <w:i/>
          <w:sz w:val="18"/>
          <w:szCs w:val="18"/>
          <w:shd w:val="clear" w:color="auto" w:fill="FAF9F8"/>
        </w:rPr>
        <w:t>Asímismo</w:t>
      </w:r>
      <w:proofErr w:type="spellEnd"/>
      <w:r w:rsidRPr="007C72F4">
        <w:rPr>
          <w:rFonts w:ascii="Arial" w:hAnsi="Arial" w:cs="Arial"/>
          <w:i/>
          <w:sz w:val="18"/>
          <w:szCs w:val="18"/>
          <w:shd w:val="clear" w:color="auto" w:fill="FAF9F8"/>
        </w:rPr>
        <w:t xml:space="preserve">  a</w:t>
      </w:r>
      <w:proofErr w:type="gramEnd"/>
      <w:r w:rsidRPr="007C72F4">
        <w:rPr>
          <w:rFonts w:ascii="Arial" w:hAnsi="Arial" w:cs="Arial"/>
          <w:i/>
          <w:sz w:val="18"/>
          <w:szCs w:val="18"/>
          <w:shd w:val="clear" w:color="auto" w:fill="FAF9F8"/>
        </w:rPr>
        <w:t xml:space="preserve">  devolver  a  Colpensiones,  con  cargo  a  sus  propios  recursos,  el  valor  de  las comisiones y cuotas de administración que cobró, así como las cuotas de garantía de pensión mínima y seguros previsionales, durante el período que la actora estuvo afiliada a ese fondo, debidamente indexadas. </w:t>
      </w:r>
      <w:r w:rsidRPr="007C72F4">
        <w:rPr>
          <w:rFonts w:ascii="Arial" w:hAnsi="Arial" w:cs="Arial"/>
          <w:b/>
          <w:i/>
          <w:sz w:val="18"/>
          <w:szCs w:val="18"/>
          <w:shd w:val="clear" w:color="auto" w:fill="FAF9F8"/>
        </w:rPr>
        <w:t>Para el efecto, se le otorga el término de un (1) mes contado a partir de la ejecutoria de esta sentencia</w:t>
      </w:r>
      <w:r w:rsidRPr="007C72F4">
        <w:rPr>
          <w:rFonts w:ascii="Arial" w:hAnsi="Arial" w:cs="Arial"/>
          <w:i/>
          <w:sz w:val="18"/>
          <w:szCs w:val="18"/>
          <w:shd w:val="clear" w:color="auto" w:fill="FAF9F8"/>
        </w:rPr>
        <w:t>.”</w:t>
      </w:r>
      <w:r w:rsidRPr="007C72F4">
        <w:rPr>
          <w:rFonts w:ascii="Arial" w:hAnsi="Arial" w:cs="Arial"/>
          <w:sz w:val="18"/>
          <w:szCs w:val="18"/>
          <w:shd w:val="clear" w:color="auto" w:fill="FAF9F8"/>
        </w:rPr>
        <w:t xml:space="preserve"> (Negrilla fuera de texto)</w:t>
      </w:r>
    </w:p>
  </w:footnote>
  <w:footnote w:id="6">
    <w:p w14:paraId="1832957A" w14:textId="0155998E" w:rsidR="00152951" w:rsidRPr="007C72F4" w:rsidRDefault="00152951"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sz w:val="18"/>
          <w:szCs w:val="18"/>
          <w:lang w:val="es-MX"/>
        </w:rPr>
        <w:t>Expediente digital de primera instancia, Archivo 03Anexo01Pruebas, páginas 8 a 21.</w:t>
      </w:r>
    </w:p>
  </w:footnote>
  <w:footnote w:id="7">
    <w:p w14:paraId="64922049" w14:textId="132578C5" w:rsidR="00152951" w:rsidRPr="007C72F4" w:rsidRDefault="00152951"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sz w:val="18"/>
          <w:szCs w:val="18"/>
          <w:lang w:val="es-MX"/>
        </w:rPr>
        <w:t xml:space="preserve">Expediente digital de primera instancia, Archivo 03Anexo01Pruebas, página 7. </w:t>
      </w:r>
    </w:p>
  </w:footnote>
  <w:footnote w:id="8">
    <w:p w14:paraId="73242F38" w14:textId="59C2A16C" w:rsidR="00152951" w:rsidRPr="007C72F4" w:rsidRDefault="00152951" w:rsidP="007C72F4">
      <w:pPr>
        <w:tabs>
          <w:tab w:val="left" w:pos="1276"/>
        </w:tabs>
        <w:autoSpaceDN w:val="0"/>
        <w:spacing w:after="0" w:line="240" w:lineRule="auto"/>
        <w:jc w:val="both"/>
        <w:rPr>
          <w:rFonts w:ascii="Arial" w:hAnsi="Arial" w:cs="Arial"/>
          <w:i/>
          <w:iCs/>
          <w:sz w:val="18"/>
          <w:szCs w:val="18"/>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i/>
          <w:sz w:val="18"/>
          <w:szCs w:val="18"/>
        </w:rPr>
        <w:t>“</w:t>
      </w:r>
      <w:r w:rsidRPr="007C72F4">
        <w:rPr>
          <w:rFonts w:ascii="Arial" w:hAnsi="Arial" w:cs="Arial"/>
          <w:i/>
          <w:iCs/>
          <w:sz w:val="18"/>
          <w:szCs w:val="18"/>
        </w:rPr>
        <w:t xml:space="preserve">• Anulación e inactivación de la cuenta en Protección. </w:t>
      </w:r>
    </w:p>
    <w:p w14:paraId="4E34790B" w14:textId="77777777" w:rsidR="00152951" w:rsidRPr="007C72F4" w:rsidRDefault="00152951" w:rsidP="007C72F4">
      <w:pPr>
        <w:tabs>
          <w:tab w:val="left" w:pos="1276"/>
        </w:tabs>
        <w:autoSpaceDN w:val="0"/>
        <w:spacing w:after="0" w:line="240" w:lineRule="auto"/>
        <w:ind w:left="708"/>
        <w:jc w:val="both"/>
        <w:rPr>
          <w:rFonts w:ascii="Arial" w:hAnsi="Arial" w:cs="Arial"/>
          <w:i/>
          <w:iCs/>
          <w:sz w:val="18"/>
          <w:szCs w:val="18"/>
        </w:rPr>
      </w:pPr>
      <w:r w:rsidRPr="007C72F4">
        <w:rPr>
          <w:rFonts w:ascii="Arial" w:hAnsi="Arial" w:cs="Arial"/>
          <w:i/>
          <w:iCs/>
          <w:sz w:val="18"/>
          <w:szCs w:val="18"/>
        </w:rPr>
        <w:t xml:space="preserve">• Reporte de novedad de la anulación de las vinculaciones de Protección ante SIAFP, Sistema de Información de Afiliados a Fondos de Pensiones, para que solo quede la vinculación en Colpensiones. </w:t>
      </w:r>
    </w:p>
    <w:p w14:paraId="4E148505" w14:textId="77777777" w:rsidR="00152951" w:rsidRPr="007C72F4" w:rsidRDefault="00152951" w:rsidP="007C72F4">
      <w:pPr>
        <w:tabs>
          <w:tab w:val="left" w:pos="1276"/>
        </w:tabs>
        <w:autoSpaceDN w:val="0"/>
        <w:spacing w:after="0" w:line="240" w:lineRule="auto"/>
        <w:ind w:left="708"/>
        <w:jc w:val="both"/>
        <w:rPr>
          <w:rFonts w:ascii="Arial" w:hAnsi="Arial" w:cs="Arial"/>
          <w:i/>
          <w:iCs/>
          <w:sz w:val="18"/>
          <w:szCs w:val="18"/>
        </w:rPr>
      </w:pPr>
      <w:r w:rsidRPr="007C72F4">
        <w:rPr>
          <w:rFonts w:ascii="Arial" w:hAnsi="Arial" w:cs="Arial"/>
          <w:i/>
          <w:iCs/>
          <w:sz w:val="18"/>
          <w:szCs w:val="18"/>
        </w:rPr>
        <w:t>• Revisión y pago de todos sus aportes a Colpensiones.</w:t>
      </w:r>
    </w:p>
    <w:p w14:paraId="699CBBB2" w14:textId="2B6CA8A2" w:rsidR="00152951" w:rsidRPr="007C72F4" w:rsidRDefault="00152951" w:rsidP="007C72F4">
      <w:pPr>
        <w:tabs>
          <w:tab w:val="left" w:pos="1276"/>
        </w:tabs>
        <w:autoSpaceDN w:val="0"/>
        <w:spacing w:after="0" w:line="240" w:lineRule="auto"/>
        <w:ind w:left="708"/>
        <w:jc w:val="both"/>
        <w:rPr>
          <w:rFonts w:ascii="Arial" w:hAnsi="Arial" w:cs="Arial"/>
          <w:i/>
          <w:iCs/>
          <w:sz w:val="18"/>
          <w:szCs w:val="18"/>
        </w:rPr>
      </w:pPr>
      <w:r w:rsidRPr="007C72F4">
        <w:rPr>
          <w:rFonts w:ascii="Arial" w:hAnsi="Arial" w:cs="Arial"/>
          <w:i/>
          <w:iCs/>
          <w:sz w:val="18"/>
          <w:szCs w:val="18"/>
        </w:rPr>
        <w:t>• Reporte del pago ante SIAFP, por medio de archivos planos, para que migre la información a Colpensiones”.</w:t>
      </w:r>
    </w:p>
  </w:footnote>
  <w:footnote w:id="9">
    <w:p w14:paraId="25EC23C6" w14:textId="2DC6A249" w:rsidR="00152951" w:rsidRPr="007C72F4" w:rsidRDefault="00152951" w:rsidP="007C72F4">
      <w:pPr>
        <w:pStyle w:val="Textonotapie"/>
        <w:jc w:val="both"/>
        <w:rPr>
          <w:rFonts w:ascii="Arial" w:hAnsi="Arial" w:cs="Arial"/>
          <w:sz w:val="18"/>
          <w:szCs w:val="18"/>
          <w:lang w:val="es-MX"/>
        </w:rPr>
      </w:pPr>
      <w:r w:rsidRPr="007C72F4">
        <w:rPr>
          <w:rStyle w:val="Refdenotaalpie"/>
          <w:rFonts w:ascii="Arial" w:hAnsi="Arial" w:cs="Arial"/>
          <w:sz w:val="18"/>
          <w:szCs w:val="18"/>
        </w:rPr>
        <w:footnoteRef/>
      </w:r>
      <w:r w:rsidRPr="007C72F4">
        <w:rPr>
          <w:rFonts w:ascii="Arial" w:hAnsi="Arial" w:cs="Arial"/>
          <w:sz w:val="18"/>
          <w:szCs w:val="18"/>
        </w:rPr>
        <w:t xml:space="preserve"> </w:t>
      </w:r>
      <w:r w:rsidRPr="007C72F4">
        <w:rPr>
          <w:rFonts w:ascii="Arial" w:hAnsi="Arial" w:cs="Arial"/>
          <w:sz w:val="18"/>
          <w:szCs w:val="18"/>
          <w:lang w:val="es-MX"/>
        </w:rPr>
        <w:t>Expediente digital de primera instancia, Archivo 14Respuesta01Acc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93E8" w14:textId="1932D169" w:rsidR="00152951" w:rsidRPr="00BB3E18" w:rsidRDefault="00152951" w:rsidP="00BB3E18">
    <w:pPr>
      <w:spacing w:after="0" w:line="240" w:lineRule="auto"/>
      <w:jc w:val="both"/>
      <w:rPr>
        <w:rFonts w:ascii="Arial" w:hAnsi="Arial" w:cs="Arial"/>
        <w:sz w:val="18"/>
        <w:szCs w:val="18"/>
      </w:rPr>
    </w:pPr>
    <w:r w:rsidRPr="00BB3E18">
      <w:rPr>
        <w:rFonts w:ascii="Arial" w:hAnsi="Arial" w:cs="Arial"/>
        <w:sz w:val="18"/>
        <w:szCs w:val="18"/>
      </w:rPr>
      <w:t>Radicado No:            66001-31-05-004-2022-00332-01</w:t>
    </w:r>
  </w:p>
  <w:p w14:paraId="34D5B099" w14:textId="0D9C7EB1" w:rsidR="00152951" w:rsidRPr="00BB3E18" w:rsidRDefault="00152951" w:rsidP="00BB3E18">
    <w:pPr>
      <w:spacing w:after="0" w:line="240" w:lineRule="auto"/>
      <w:jc w:val="both"/>
      <w:rPr>
        <w:rFonts w:ascii="Arial" w:hAnsi="Arial" w:cs="Arial"/>
        <w:sz w:val="18"/>
        <w:szCs w:val="18"/>
      </w:rPr>
    </w:pPr>
    <w:r w:rsidRPr="00BB3E18">
      <w:rPr>
        <w:rFonts w:ascii="Arial" w:hAnsi="Arial" w:cs="Arial"/>
        <w:sz w:val="18"/>
        <w:szCs w:val="18"/>
      </w:rPr>
      <w:t>Accionante:              María Emilia Valencia Villegas</w:t>
    </w:r>
  </w:p>
  <w:p w14:paraId="57E9CA39" w14:textId="096475F5" w:rsidR="00152951" w:rsidRPr="00BB3E18" w:rsidRDefault="00152951" w:rsidP="00BB3E18">
    <w:pPr>
      <w:spacing w:after="0" w:line="240" w:lineRule="auto"/>
      <w:jc w:val="both"/>
      <w:rPr>
        <w:rFonts w:ascii="Arial" w:hAnsi="Arial" w:cs="Arial"/>
        <w:sz w:val="18"/>
        <w:szCs w:val="18"/>
      </w:rPr>
    </w:pPr>
    <w:r w:rsidRPr="00BB3E18">
      <w:rPr>
        <w:rFonts w:ascii="Arial" w:hAnsi="Arial" w:cs="Arial"/>
        <w:sz w:val="18"/>
        <w:szCs w:val="18"/>
      </w:rPr>
      <w:t>Accionados:              Protección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A69"/>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CD67F9E"/>
    <w:multiLevelType w:val="hybridMultilevel"/>
    <w:tmpl w:val="5EB244F8"/>
    <w:lvl w:ilvl="0" w:tplc="81C04604">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1A6C5D"/>
    <w:multiLevelType w:val="hybridMultilevel"/>
    <w:tmpl w:val="91CE04B6"/>
    <w:lvl w:ilvl="0" w:tplc="C5468540">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33193B"/>
    <w:multiLevelType w:val="hybridMultilevel"/>
    <w:tmpl w:val="CDBA0816"/>
    <w:lvl w:ilvl="0" w:tplc="65642C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3B1085"/>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6671439"/>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692A42D8"/>
    <w:multiLevelType w:val="hybridMultilevel"/>
    <w:tmpl w:val="3948F3CE"/>
    <w:lvl w:ilvl="0" w:tplc="D5EA0E28">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0C"/>
    <w:rsid w:val="00003191"/>
    <w:rsid w:val="00013CBE"/>
    <w:rsid w:val="00015AF9"/>
    <w:rsid w:val="0001740D"/>
    <w:rsid w:val="000244D1"/>
    <w:rsid w:val="0002558F"/>
    <w:rsid w:val="00035C4F"/>
    <w:rsid w:val="000411AD"/>
    <w:rsid w:val="0004422A"/>
    <w:rsid w:val="00044D58"/>
    <w:rsid w:val="000629D5"/>
    <w:rsid w:val="000657D4"/>
    <w:rsid w:val="0006670C"/>
    <w:rsid w:val="00073837"/>
    <w:rsid w:val="000A5DEB"/>
    <w:rsid w:val="000B096C"/>
    <w:rsid w:val="000B3347"/>
    <w:rsid w:val="000B4276"/>
    <w:rsid w:val="000C0962"/>
    <w:rsid w:val="000C31C3"/>
    <w:rsid w:val="000C76A8"/>
    <w:rsid w:val="000D5565"/>
    <w:rsid w:val="000D628E"/>
    <w:rsid w:val="000E1502"/>
    <w:rsid w:val="000E607D"/>
    <w:rsid w:val="000E6F68"/>
    <w:rsid w:val="000F0568"/>
    <w:rsid w:val="0010407B"/>
    <w:rsid w:val="001117BB"/>
    <w:rsid w:val="0011723E"/>
    <w:rsid w:val="001226D0"/>
    <w:rsid w:val="001232A5"/>
    <w:rsid w:val="001272DD"/>
    <w:rsid w:val="00130252"/>
    <w:rsid w:val="00134399"/>
    <w:rsid w:val="00136F13"/>
    <w:rsid w:val="001431FF"/>
    <w:rsid w:val="00144B05"/>
    <w:rsid w:val="00147DB0"/>
    <w:rsid w:val="00150C22"/>
    <w:rsid w:val="00152951"/>
    <w:rsid w:val="00152FD0"/>
    <w:rsid w:val="00154382"/>
    <w:rsid w:val="00156B19"/>
    <w:rsid w:val="00163CD9"/>
    <w:rsid w:val="00165ADB"/>
    <w:rsid w:val="00166845"/>
    <w:rsid w:val="00173BA2"/>
    <w:rsid w:val="00181255"/>
    <w:rsid w:val="00187953"/>
    <w:rsid w:val="00195518"/>
    <w:rsid w:val="001A4932"/>
    <w:rsid w:val="001A6C26"/>
    <w:rsid w:val="001B5ED1"/>
    <w:rsid w:val="001D58BC"/>
    <w:rsid w:val="001E0ADC"/>
    <w:rsid w:val="001E6F99"/>
    <w:rsid w:val="001F016F"/>
    <w:rsid w:val="001F3919"/>
    <w:rsid w:val="001F75C4"/>
    <w:rsid w:val="00207D22"/>
    <w:rsid w:val="00210174"/>
    <w:rsid w:val="00217D00"/>
    <w:rsid w:val="0022201E"/>
    <w:rsid w:val="00233AAC"/>
    <w:rsid w:val="00245FFC"/>
    <w:rsid w:val="002541C8"/>
    <w:rsid w:val="00263350"/>
    <w:rsid w:val="00276C93"/>
    <w:rsid w:val="002918DB"/>
    <w:rsid w:val="002969D0"/>
    <w:rsid w:val="00296DB6"/>
    <w:rsid w:val="002975FB"/>
    <w:rsid w:val="002A4D65"/>
    <w:rsid w:val="002A74C6"/>
    <w:rsid w:val="002C14BD"/>
    <w:rsid w:val="002C1EBF"/>
    <w:rsid w:val="002D5188"/>
    <w:rsid w:val="002E5486"/>
    <w:rsid w:val="00304684"/>
    <w:rsid w:val="0031181C"/>
    <w:rsid w:val="00313986"/>
    <w:rsid w:val="00317066"/>
    <w:rsid w:val="003175CC"/>
    <w:rsid w:val="003212BC"/>
    <w:rsid w:val="00333A0C"/>
    <w:rsid w:val="00336E2B"/>
    <w:rsid w:val="00351791"/>
    <w:rsid w:val="003529C5"/>
    <w:rsid w:val="00352C23"/>
    <w:rsid w:val="00353AD6"/>
    <w:rsid w:val="0036227B"/>
    <w:rsid w:val="003823C0"/>
    <w:rsid w:val="003952AB"/>
    <w:rsid w:val="00395871"/>
    <w:rsid w:val="003A1E97"/>
    <w:rsid w:val="003A3F4F"/>
    <w:rsid w:val="003C2F4A"/>
    <w:rsid w:val="003D7BED"/>
    <w:rsid w:val="003E07C3"/>
    <w:rsid w:val="003F1704"/>
    <w:rsid w:val="003F7694"/>
    <w:rsid w:val="004010CF"/>
    <w:rsid w:val="004010EC"/>
    <w:rsid w:val="00421D3C"/>
    <w:rsid w:val="00435178"/>
    <w:rsid w:val="00444946"/>
    <w:rsid w:val="004453A5"/>
    <w:rsid w:val="004469FC"/>
    <w:rsid w:val="00452239"/>
    <w:rsid w:val="00454F6B"/>
    <w:rsid w:val="00461C86"/>
    <w:rsid w:val="004639BB"/>
    <w:rsid w:val="00463DD7"/>
    <w:rsid w:val="00465FCC"/>
    <w:rsid w:val="004741F2"/>
    <w:rsid w:val="00486634"/>
    <w:rsid w:val="00490596"/>
    <w:rsid w:val="0049539C"/>
    <w:rsid w:val="004A2FC4"/>
    <w:rsid w:val="004A6068"/>
    <w:rsid w:val="004B0849"/>
    <w:rsid w:val="004B3B2F"/>
    <w:rsid w:val="004B67C6"/>
    <w:rsid w:val="004B6917"/>
    <w:rsid w:val="004E540B"/>
    <w:rsid w:val="004F7A91"/>
    <w:rsid w:val="00504118"/>
    <w:rsid w:val="0051243D"/>
    <w:rsid w:val="00512D6B"/>
    <w:rsid w:val="00513B7C"/>
    <w:rsid w:val="005202E7"/>
    <w:rsid w:val="005301F4"/>
    <w:rsid w:val="005324AF"/>
    <w:rsid w:val="00532636"/>
    <w:rsid w:val="00536764"/>
    <w:rsid w:val="00536C25"/>
    <w:rsid w:val="00540A3C"/>
    <w:rsid w:val="00542F56"/>
    <w:rsid w:val="00552BDF"/>
    <w:rsid w:val="005714CF"/>
    <w:rsid w:val="00575CE7"/>
    <w:rsid w:val="00582EEA"/>
    <w:rsid w:val="00587E24"/>
    <w:rsid w:val="00590088"/>
    <w:rsid w:val="0059198E"/>
    <w:rsid w:val="00594D24"/>
    <w:rsid w:val="005950F3"/>
    <w:rsid w:val="005952B5"/>
    <w:rsid w:val="005A2D54"/>
    <w:rsid w:val="005A535F"/>
    <w:rsid w:val="005C73EE"/>
    <w:rsid w:val="005E15F4"/>
    <w:rsid w:val="005E5A0C"/>
    <w:rsid w:val="00600805"/>
    <w:rsid w:val="006008F8"/>
    <w:rsid w:val="00614A42"/>
    <w:rsid w:val="00633994"/>
    <w:rsid w:val="006419A9"/>
    <w:rsid w:val="00655A90"/>
    <w:rsid w:val="00657AB3"/>
    <w:rsid w:val="006617E5"/>
    <w:rsid w:val="00664CA4"/>
    <w:rsid w:val="00677BD1"/>
    <w:rsid w:val="00681E33"/>
    <w:rsid w:val="006835B3"/>
    <w:rsid w:val="0069381B"/>
    <w:rsid w:val="006B34C4"/>
    <w:rsid w:val="006C4687"/>
    <w:rsid w:val="006D1D61"/>
    <w:rsid w:val="006E6AF6"/>
    <w:rsid w:val="00703236"/>
    <w:rsid w:val="00707669"/>
    <w:rsid w:val="007115A6"/>
    <w:rsid w:val="00725724"/>
    <w:rsid w:val="00726563"/>
    <w:rsid w:val="00744A55"/>
    <w:rsid w:val="007514D9"/>
    <w:rsid w:val="00755FD0"/>
    <w:rsid w:val="00757CE7"/>
    <w:rsid w:val="00760F3B"/>
    <w:rsid w:val="00762A51"/>
    <w:rsid w:val="00763920"/>
    <w:rsid w:val="00764AAF"/>
    <w:rsid w:val="00776899"/>
    <w:rsid w:val="0078221B"/>
    <w:rsid w:val="00783EFD"/>
    <w:rsid w:val="007875B0"/>
    <w:rsid w:val="007923B8"/>
    <w:rsid w:val="007A1318"/>
    <w:rsid w:val="007A550F"/>
    <w:rsid w:val="007B51BC"/>
    <w:rsid w:val="007B78EE"/>
    <w:rsid w:val="007C72F4"/>
    <w:rsid w:val="007D4FC3"/>
    <w:rsid w:val="007E2D9F"/>
    <w:rsid w:val="007E7D0D"/>
    <w:rsid w:val="008057BA"/>
    <w:rsid w:val="00815D48"/>
    <w:rsid w:val="00815EF7"/>
    <w:rsid w:val="00821497"/>
    <w:rsid w:val="008333BB"/>
    <w:rsid w:val="008343C3"/>
    <w:rsid w:val="00844AD6"/>
    <w:rsid w:val="00856DAF"/>
    <w:rsid w:val="008770F0"/>
    <w:rsid w:val="00886E4D"/>
    <w:rsid w:val="00886F8D"/>
    <w:rsid w:val="00890181"/>
    <w:rsid w:val="00890828"/>
    <w:rsid w:val="00891A01"/>
    <w:rsid w:val="00891FF0"/>
    <w:rsid w:val="008A519D"/>
    <w:rsid w:val="008B55EE"/>
    <w:rsid w:val="008C2B95"/>
    <w:rsid w:val="008C39BE"/>
    <w:rsid w:val="008D6B80"/>
    <w:rsid w:val="008E47F4"/>
    <w:rsid w:val="008E7101"/>
    <w:rsid w:val="008E7D68"/>
    <w:rsid w:val="008F479A"/>
    <w:rsid w:val="00912048"/>
    <w:rsid w:val="00924AAB"/>
    <w:rsid w:val="00926EC4"/>
    <w:rsid w:val="00941736"/>
    <w:rsid w:val="00943FAE"/>
    <w:rsid w:val="00944134"/>
    <w:rsid w:val="00946439"/>
    <w:rsid w:val="00947D86"/>
    <w:rsid w:val="00950857"/>
    <w:rsid w:val="009537ED"/>
    <w:rsid w:val="00953FBD"/>
    <w:rsid w:val="00961C04"/>
    <w:rsid w:val="00967799"/>
    <w:rsid w:val="00971066"/>
    <w:rsid w:val="009844E2"/>
    <w:rsid w:val="009917BF"/>
    <w:rsid w:val="00995DF6"/>
    <w:rsid w:val="0099676F"/>
    <w:rsid w:val="009B5D29"/>
    <w:rsid w:val="009C5782"/>
    <w:rsid w:val="009D3FA3"/>
    <w:rsid w:val="009D452B"/>
    <w:rsid w:val="009E37B6"/>
    <w:rsid w:val="009E3E17"/>
    <w:rsid w:val="009E4E7B"/>
    <w:rsid w:val="009E6DED"/>
    <w:rsid w:val="00A02E0C"/>
    <w:rsid w:val="00A11714"/>
    <w:rsid w:val="00A208F7"/>
    <w:rsid w:val="00A2342E"/>
    <w:rsid w:val="00A460A1"/>
    <w:rsid w:val="00A475E5"/>
    <w:rsid w:val="00A53D92"/>
    <w:rsid w:val="00A70C63"/>
    <w:rsid w:val="00A73093"/>
    <w:rsid w:val="00AA182F"/>
    <w:rsid w:val="00AA4861"/>
    <w:rsid w:val="00AA5161"/>
    <w:rsid w:val="00AB6997"/>
    <w:rsid w:val="00AD6FA0"/>
    <w:rsid w:val="00AF380F"/>
    <w:rsid w:val="00B22CB3"/>
    <w:rsid w:val="00B3229A"/>
    <w:rsid w:val="00B32D70"/>
    <w:rsid w:val="00B4175B"/>
    <w:rsid w:val="00B80835"/>
    <w:rsid w:val="00B87219"/>
    <w:rsid w:val="00B90742"/>
    <w:rsid w:val="00B970F6"/>
    <w:rsid w:val="00BA0E62"/>
    <w:rsid w:val="00BA3D53"/>
    <w:rsid w:val="00BB2EE3"/>
    <w:rsid w:val="00BB3E18"/>
    <w:rsid w:val="00BD1687"/>
    <w:rsid w:val="00BE145E"/>
    <w:rsid w:val="00BF434E"/>
    <w:rsid w:val="00C04507"/>
    <w:rsid w:val="00C30B6E"/>
    <w:rsid w:val="00C31CF9"/>
    <w:rsid w:val="00C36CD9"/>
    <w:rsid w:val="00C40670"/>
    <w:rsid w:val="00C43D66"/>
    <w:rsid w:val="00C53D4E"/>
    <w:rsid w:val="00C61AED"/>
    <w:rsid w:val="00C62601"/>
    <w:rsid w:val="00C655B4"/>
    <w:rsid w:val="00C779FE"/>
    <w:rsid w:val="00C861B1"/>
    <w:rsid w:val="00CB2C1C"/>
    <w:rsid w:val="00CD0F9C"/>
    <w:rsid w:val="00CE5F0A"/>
    <w:rsid w:val="00CE7366"/>
    <w:rsid w:val="00CF6E7E"/>
    <w:rsid w:val="00D01232"/>
    <w:rsid w:val="00D13BFE"/>
    <w:rsid w:val="00D27C5D"/>
    <w:rsid w:val="00D30A6B"/>
    <w:rsid w:val="00D35D90"/>
    <w:rsid w:val="00D456B9"/>
    <w:rsid w:val="00D468EC"/>
    <w:rsid w:val="00D630E6"/>
    <w:rsid w:val="00D64E21"/>
    <w:rsid w:val="00D67465"/>
    <w:rsid w:val="00D85726"/>
    <w:rsid w:val="00D86146"/>
    <w:rsid w:val="00DC137D"/>
    <w:rsid w:val="00DC5D5D"/>
    <w:rsid w:val="00DD5AE8"/>
    <w:rsid w:val="00DE4FE2"/>
    <w:rsid w:val="00DF4DFD"/>
    <w:rsid w:val="00E00DFE"/>
    <w:rsid w:val="00E1192A"/>
    <w:rsid w:val="00E13B42"/>
    <w:rsid w:val="00E32B04"/>
    <w:rsid w:val="00E354A8"/>
    <w:rsid w:val="00E3598A"/>
    <w:rsid w:val="00E36672"/>
    <w:rsid w:val="00E42B6E"/>
    <w:rsid w:val="00E53241"/>
    <w:rsid w:val="00E53C72"/>
    <w:rsid w:val="00E60D38"/>
    <w:rsid w:val="00E65DF5"/>
    <w:rsid w:val="00E70676"/>
    <w:rsid w:val="00E8242E"/>
    <w:rsid w:val="00E84A44"/>
    <w:rsid w:val="00E92A46"/>
    <w:rsid w:val="00E9598B"/>
    <w:rsid w:val="00EB2ED5"/>
    <w:rsid w:val="00EB6E29"/>
    <w:rsid w:val="00ED2A8F"/>
    <w:rsid w:val="00ED63AA"/>
    <w:rsid w:val="00ED7ECC"/>
    <w:rsid w:val="00EE33B7"/>
    <w:rsid w:val="00EE5A91"/>
    <w:rsid w:val="00EF1748"/>
    <w:rsid w:val="00F10235"/>
    <w:rsid w:val="00F31DF2"/>
    <w:rsid w:val="00F50FEE"/>
    <w:rsid w:val="00F5388A"/>
    <w:rsid w:val="00F56299"/>
    <w:rsid w:val="00F66051"/>
    <w:rsid w:val="00F67DD3"/>
    <w:rsid w:val="00F77C75"/>
    <w:rsid w:val="00F851A2"/>
    <w:rsid w:val="00F8634F"/>
    <w:rsid w:val="00F86A8F"/>
    <w:rsid w:val="00F91F12"/>
    <w:rsid w:val="00F9223B"/>
    <w:rsid w:val="00FA027C"/>
    <w:rsid w:val="00FA503B"/>
    <w:rsid w:val="00FB15D2"/>
    <w:rsid w:val="00FC0FA8"/>
    <w:rsid w:val="00FC27EC"/>
    <w:rsid w:val="00FC69A5"/>
    <w:rsid w:val="00FC7EF9"/>
    <w:rsid w:val="00FD0CAA"/>
    <w:rsid w:val="00FD26D6"/>
    <w:rsid w:val="00FD3642"/>
    <w:rsid w:val="00FE0BBC"/>
    <w:rsid w:val="00FE3218"/>
    <w:rsid w:val="00FF6031"/>
    <w:rsid w:val="094ACAE9"/>
    <w:rsid w:val="10C98E71"/>
    <w:rsid w:val="2F48CACD"/>
    <w:rsid w:val="30383E31"/>
    <w:rsid w:val="35BBAA48"/>
    <w:rsid w:val="5B5A231C"/>
    <w:rsid w:val="5D2081F8"/>
    <w:rsid w:val="5EBC5259"/>
    <w:rsid w:val="65AFE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58F3"/>
  <w15:chartTrackingRefBased/>
  <w15:docId w15:val="{BFACBF82-A4F4-4F04-BE16-12EF844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0C"/>
  </w:style>
  <w:style w:type="paragraph" w:styleId="Ttulo4">
    <w:name w:val="heading 4"/>
    <w:basedOn w:val="Normal"/>
    <w:next w:val="Normal"/>
    <w:link w:val="Ttulo4Car"/>
    <w:qFormat/>
    <w:rsid w:val="001272DD"/>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1066"/>
    <w:pPr>
      <w:spacing w:after="0" w:line="240" w:lineRule="auto"/>
    </w:pPr>
    <w:rPr>
      <w:lang w:val="es-ES"/>
    </w:rPr>
  </w:style>
  <w:style w:type="character" w:customStyle="1" w:styleId="SinespaciadoCar">
    <w:name w:val="Sin espaciado Car"/>
    <w:link w:val="Sinespaciado"/>
    <w:uiPriority w:val="1"/>
    <w:locked/>
    <w:rsid w:val="00971066"/>
    <w:rPr>
      <w:lang w:val="es-ES"/>
    </w:rPr>
  </w:style>
  <w:style w:type="character" w:customStyle="1" w:styleId="Ttulo4Car">
    <w:name w:val="Título 4 Car"/>
    <w:basedOn w:val="Fuentedeprrafopredeter"/>
    <w:link w:val="Ttulo4"/>
    <w:rsid w:val="001272DD"/>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1272DD"/>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1272DD"/>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1272DD"/>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1272DD"/>
    <w:pPr>
      <w:ind w:left="720"/>
      <w:contextualSpacing/>
    </w:pPr>
    <w:rPr>
      <w:lang w:val="es-ES"/>
    </w:rPr>
  </w:style>
  <w:style w:type="character" w:styleId="Hipervnculo">
    <w:name w:val="Hyperlink"/>
    <w:basedOn w:val="Fuentedeprrafopredeter"/>
    <w:uiPriority w:val="99"/>
    <w:unhideWhenUsed/>
    <w:rsid w:val="001272DD"/>
    <w:rPr>
      <w:color w:val="0000FF"/>
      <w:u w:val="single"/>
    </w:rPr>
  </w:style>
  <w:style w:type="paragraph" w:styleId="Revisin">
    <w:name w:val="Revision"/>
    <w:hidden/>
    <w:uiPriority w:val="99"/>
    <w:semiHidden/>
    <w:rsid w:val="00ED7ECC"/>
    <w:pPr>
      <w:spacing w:after="0" w:line="240" w:lineRule="auto"/>
    </w:pPr>
  </w:style>
  <w:style w:type="paragraph" w:styleId="Encabezado">
    <w:name w:val="header"/>
    <w:basedOn w:val="Normal"/>
    <w:link w:val="EncabezadoCar"/>
    <w:uiPriority w:val="99"/>
    <w:unhideWhenUsed/>
    <w:rsid w:val="00136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F13"/>
  </w:style>
  <w:style w:type="paragraph" w:styleId="Piedepgina">
    <w:name w:val="footer"/>
    <w:basedOn w:val="Normal"/>
    <w:link w:val="PiedepginaCar"/>
    <w:uiPriority w:val="99"/>
    <w:unhideWhenUsed/>
    <w:rsid w:val="00136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F13"/>
  </w:style>
  <w:style w:type="character" w:styleId="Refdecomentario">
    <w:name w:val="annotation reference"/>
    <w:basedOn w:val="Fuentedeprrafopredeter"/>
    <w:uiPriority w:val="99"/>
    <w:semiHidden/>
    <w:unhideWhenUsed/>
    <w:rsid w:val="00B32D70"/>
    <w:rPr>
      <w:sz w:val="16"/>
      <w:szCs w:val="16"/>
    </w:rPr>
  </w:style>
  <w:style w:type="paragraph" w:styleId="Textocomentario">
    <w:name w:val="annotation text"/>
    <w:basedOn w:val="Normal"/>
    <w:link w:val="TextocomentarioCar"/>
    <w:uiPriority w:val="99"/>
    <w:unhideWhenUsed/>
    <w:rsid w:val="00B32D70"/>
    <w:pPr>
      <w:spacing w:line="240" w:lineRule="auto"/>
    </w:pPr>
    <w:rPr>
      <w:sz w:val="20"/>
      <w:szCs w:val="20"/>
    </w:rPr>
  </w:style>
  <w:style w:type="character" w:customStyle="1" w:styleId="TextocomentarioCar">
    <w:name w:val="Texto comentario Car"/>
    <w:basedOn w:val="Fuentedeprrafopredeter"/>
    <w:link w:val="Textocomentario"/>
    <w:uiPriority w:val="99"/>
    <w:rsid w:val="00B32D70"/>
    <w:rPr>
      <w:sz w:val="20"/>
      <w:szCs w:val="20"/>
    </w:rPr>
  </w:style>
  <w:style w:type="paragraph" w:styleId="Asuntodelcomentario">
    <w:name w:val="annotation subject"/>
    <w:basedOn w:val="Textocomentario"/>
    <w:next w:val="Textocomentario"/>
    <w:link w:val="AsuntodelcomentarioCar"/>
    <w:uiPriority w:val="99"/>
    <w:semiHidden/>
    <w:unhideWhenUsed/>
    <w:rsid w:val="00B32D70"/>
    <w:rPr>
      <w:b/>
      <w:bCs/>
    </w:rPr>
  </w:style>
  <w:style w:type="character" w:customStyle="1" w:styleId="AsuntodelcomentarioCar">
    <w:name w:val="Asunto del comentario Car"/>
    <w:basedOn w:val="TextocomentarioCar"/>
    <w:link w:val="Asuntodelcomentario"/>
    <w:uiPriority w:val="99"/>
    <w:semiHidden/>
    <w:rsid w:val="00B32D70"/>
    <w:rPr>
      <w:b/>
      <w:bCs/>
      <w:sz w:val="20"/>
      <w:szCs w:val="20"/>
    </w:rPr>
  </w:style>
  <w:style w:type="paragraph" w:styleId="Textodeglobo">
    <w:name w:val="Balloon Text"/>
    <w:basedOn w:val="Normal"/>
    <w:link w:val="TextodegloboCar"/>
    <w:uiPriority w:val="99"/>
    <w:semiHidden/>
    <w:unhideWhenUsed/>
    <w:rsid w:val="00B32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D70"/>
    <w:rPr>
      <w:rFonts w:ascii="Segoe UI" w:hAnsi="Segoe UI" w:cs="Segoe UI"/>
      <w:sz w:val="18"/>
      <w:szCs w:val="18"/>
    </w:rPr>
  </w:style>
  <w:style w:type="character" w:customStyle="1" w:styleId="apple-converted-space">
    <w:name w:val="apple-converted-space"/>
    <w:basedOn w:val="Fuentedeprrafopredeter"/>
    <w:rsid w:val="00181255"/>
  </w:style>
  <w:style w:type="paragraph" w:styleId="NormalWeb">
    <w:name w:val="Normal (Web)"/>
    <w:basedOn w:val="Normal"/>
    <w:uiPriority w:val="99"/>
    <w:unhideWhenUsed/>
    <w:rsid w:val="00015AF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199">
      <w:bodyDiv w:val="1"/>
      <w:marLeft w:val="0"/>
      <w:marRight w:val="0"/>
      <w:marTop w:val="0"/>
      <w:marBottom w:val="0"/>
      <w:divBdr>
        <w:top w:val="none" w:sz="0" w:space="0" w:color="auto"/>
        <w:left w:val="none" w:sz="0" w:space="0" w:color="auto"/>
        <w:bottom w:val="none" w:sz="0" w:space="0" w:color="auto"/>
        <w:right w:val="none" w:sz="0" w:space="0" w:color="auto"/>
      </w:divBdr>
    </w:div>
    <w:div w:id="399136512">
      <w:bodyDiv w:val="1"/>
      <w:marLeft w:val="0"/>
      <w:marRight w:val="0"/>
      <w:marTop w:val="0"/>
      <w:marBottom w:val="0"/>
      <w:divBdr>
        <w:top w:val="none" w:sz="0" w:space="0" w:color="auto"/>
        <w:left w:val="none" w:sz="0" w:space="0" w:color="auto"/>
        <w:bottom w:val="none" w:sz="0" w:space="0" w:color="auto"/>
        <w:right w:val="none" w:sz="0" w:space="0" w:color="auto"/>
      </w:divBdr>
    </w:div>
    <w:div w:id="6874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8E36-D502-4940-B192-234BD091E524}">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9F94F36A-3730-4796-AAD4-1CF55DBA6153}">
  <ds:schemaRefs>
    <ds:schemaRef ds:uri="http://schemas.microsoft.com/sharepoint/v3/contenttype/forms"/>
  </ds:schemaRefs>
</ds:datastoreItem>
</file>

<file path=customXml/itemProps3.xml><?xml version="1.0" encoding="utf-8"?>
<ds:datastoreItem xmlns:ds="http://schemas.openxmlformats.org/officeDocument/2006/customXml" ds:itemID="{37F1DE3C-562D-4BFA-BD2C-A1A8890F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FACBD-4FC0-4D01-B6CF-9C65E602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6266</Words>
  <Characters>34465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8</cp:revision>
  <dcterms:created xsi:type="dcterms:W3CDTF">2022-11-17T13:16:00Z</dcterms:created>
  <dcterms:modified xsi:type="dcterms:W3CDTF">2023-01-22T17:44:00Z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