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4331" w14:textId="77777777" w:rsidR="005E7F5C" w:rsidRPr="005E7F5C" w:rsidRDefault="005E7F5C" w:rsidP="005E7F5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End w:id="0"/>
      <w:bookmarkEnd w:id="1"/>
      <w:r w:rsidRPr="005E7F5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17602E"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6601192E" w14:textId="212B81B9" w:rsidR="005E7F5C" w:rsidRPr="005E7F5C" w:rsidRDefault="005E7F5C" w:rsidP="005E7F5C">
      <w:pPr>
        <w:spacing w:after="0" w:line="240" w:lineRule="auto"/>
        <w:jc w:val="both"/>
        <w:rPr>
          <w:rFonts w:ascii="Arial" w:eastAsia="Tahoma" w:hAnsi="Arial" w:cs="Arial"/>
          <w:sz w:val="20"/>
          <w:szCs w:val="20"/>
          <w:lang w:val="es-419" w:eastAsia="es-CO"/>
        </w:rPr>
      </w:pPr>
      <w:r w:rsidRPr="005E7F5C">
        <w:rPr>
          <w:rFonts w:ascii="Arial" w:eastAsia="Tahoma" w:hAnsi="Arial" w:cs="Arial"/>
          <w:sz w:val="20"/>
          <w:szCs w:val="20"/>
          <w:lang w:val="es-419" w:eastAsia="es-CO"/>
        </w:rPr>
        <w:t>Radicado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E7F5C">
        <w:rPr>
          <w:rFonts w:ascii="Arial" w:eastAsia="Tahoma" w:hAnsi="Arial" w:cs="Arial"/>
          <w:sz w:val="20"/>
          <w:szCs w:val="20"/>
          <w:lang w:val="es-419" w:eastAsia="es-CO"/>
        </w:rPr>
        <w:t>66001310500320220035301</w:t>
      </w:r>
    </w:p>
    <w:p w14:paraId="532FF3B1" w14:textId="0EF36827" w:rsidR="005E7F5C" w:rsidRPr="005E7F5C" w:rsidRDefault="005E7F5C" w:rsidP="005E7F5C">
      <w:pPr>
        <w:spacing w:after="0" w:line="240" w:lineRule="auto"/>
        <w:jc w:val="both"/>
        <w:rPr>
          <w:rFonts w:ascii="Arial" w:eastAsia="Tahoma" w:hAnsi="Arial" w:cs="Arial"/>
          <w:sz w:val="20"/>
          <w:szCs w:val="20"/>
          <w:lang w:val="es-419" w:eastAsia="es-CO"/>
        </w:rPr>
      </w:pPr>
      <w:r w:rsidRPr="005E7F5C">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E7F5C">
        <w:rPr>
          <w:rFonts w:ascii="Arial" w:eastAsia="Tahoma" w:hAnsi="Arial" w:cs="Arial"/>
          <w:sz w:val="20"/>
          <w:szCs w:val="20"/>
          <w:lang w:val="es-419" w:eastAsia="es-CO"/>
        </w:rPr>
        <w:t>Acción de tutela (Impugnación)</w:t>
      </w:r>
    </w:p>
    <w:p w14:paraId="71A4C269" w14:textId="65349AAE" w:rsidR="005E7F5C" w:rsidRPr="005E7F5C" w:rsidRDefault="005E7F5C" w:rsidP="005E7F5C">
      <w:pPr>
        <w:spacing w:after="0" w:line="240" w:lineRule="auto"/>
        <w:jc w:val="both"/>
        <w:rPr>
          <w:rFonts w:ascii="Arial" w:eastAsia="Tahoma" w:hAnsi="Arial" w:cs="Arial"/>
          <w:sz w:val="20"/>
          <w:szCs w:val="20"/>
          <w:lang w:val="es-419" w:eastAsia="es-CO"/>
        </w:rPr>
      </w:pPr>
      <w:r w:rsidRPr="005E7F5C">
        <w:rPr>
          <w:rFonts w:ascii="Arial" w:eastAsia="Tahoma" w:hAnsi="Arial" w:cs="Arial"/>
          <w:sz w:val="20"/>
          <w:szCs w:val="20"/>
          <w:lang w:val="es-419" w:eastAsia="es-CO"/>
        </w:rPr>
        <w:t>Accionante: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E7F5C">
        <w:rPr>
          <w:rFonts w:ascii="Arial" w:eastAsia="Tahoma" w:hAnsi="Arial" w:cs="Arial"/>
          <w:sz w:val="20"/>
          <w:szCs w:val="20"/>
          <w:lang w:val="es-419" w:eastAsia="es-CO"/>
        </w:rPr>
        <w:t>Oscar David Buitrago Franco</w:t>
      </w:r>
    </w:p>
    <w:p w14:paraId="58C332AD" w14:textId="57053349" w:rsidR="005E7F5C" w:rsidRPr="005E7F5C" w:rsidRDefault="005E7F5C" w:rsidP="005E7F5C">
      <w:pPr>
        <w:spacing w:after="0" w:line="240" w:lineRule="auto"/>
        <w:jc w:val="both"/>
        <w:rPr>
          <w:rFonts w:ascii="Arial" w:eastAsia="Tahoma" w:hAnsi="Arial" w:cs="Arial"/>
          <w:sz w:val="20"/>
          <w:szCs w:val="20"/>
          <w:lang w:val="es-419" w:eastAsia="es-CO"/>
        </w:rPr>
      </w:pPr>
      <w:r w:rsidRPr="005E7F5C">
        <w:rPr>
          <w:rFonts w:ascii="Arial" w:eastAsia="Tahoma" w:hAnsi="Arial" w:cs="Arial"/>
          <w:sz w:val="20"/>
          <w:szCs w:val="20"/>
          <w:lang w:val="es-419" w:eastAsia="es-CO"/>
        </w:rPr>
        <w:t>Accionados: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5E7F5C">
        <w:rPr>
          <w:rFonts w:ascii="Arial" w:eastAsia="Tahoma" w:hAnsi="Arial" w:cs="Arial"/>
          <w:sz w:val="20"/>
          <w:szCs w:val="20"/>
          <w:lang w:val="es-419" w:eastAsia="es-CO"/>
        </w:rPr>
        <w:t>Colpensiones</w:t>
      </w:r>
    </w:p>
    <w:p w14:paraId="537BEC7D" w14:textId="32B8F99C" w:rsidR="005E7F5C" w:rsidRPr="005E7F5C" w:rsidRDefault="005E7F5C" w:rsidP="005E7F5C">
      <w:pPr>
        <w:spacing w:after="0" w:line="240" w:lineRule="auto"/>
        <w:jc w:val="both"/>
        <w:rPr>
          <w:rFonts w:ascii="Arial" w:eastAsia="Tahoma" w:hAnsi="Arial" w:cs="Arial"/>
          <w:sz w:val="20"/>
          <w:szCs w:val="20"/>
          <w:lang w:val="es-419" w:eastAsia="es-CO"/>
        </w:rPr>
      </w:pPr>
      <w:r w:rsidRPr="005E7F5C">
        <w:rPr>
          <w:rFonts w:ascii="Arial" w:eastAsia="Tahoma" w:hAnsi="Arial" w:cs="Arial"/>
          <w:sz w:val="20"/>
          <w:szCs w:val="20"/>
          <w:lang w:val="es-419" w:eastAsia="es-CO"/>
        </w:rPr>
        <w:t>Juzgado de origen:</w:t>
      </w:r>
      <w:r>
        <w:rPr>
          <w:rFonts w:ascii="Arial" w:eastAsia="Tahoma" w:hAnsi="Arial" w:cs="Arial"/>
          <w:sz w:val="20"/>
          <w:szCs w:val="20"/>
          <w:lang w:val="es-419" w:eastAsia="es-CO"/>
        </w:rPr>
        <w:tab/>
      </w:r>
      <w:r w:rsidRPr="005E7F5C">
        <w:rPr>
          <w:rFonts w:ascii="Arial" w:eastAsia="Tahoma" w:hAnsi="Arial" w:cs="Arial"/>
          <w:sz w:val="20"/>
          <w:szCs w:val="20"/>
          <w:lang w:val="es-419" w:eastAsia="es-CO"/>
        </w:rPr>
        <w:t>Tercero Laboral del Circuito de Pereira</w:t>
      </w:r>
    </w:p>
    <w:p w14:paraId="6A34DF33" w14:textId="01BC88DA" w:rsidR="005E7F5C" w:rsidRPr="005E7F5C" w:rsidRDefault="005E7F5C" w:rsidP="005E7F5C">
      <w:pPr>
        <w:spacing w:after="0" w:line="240" w:lineRule="auto"/>
        <w:jc w:val="both"/>
        <w:rPr>
          <w:rFonts w:ascii="Arial" w:eastAsia="Tahoma" w:hAnsi="Arial" w:cs="Arial"/>
          <w:sz w:val="20"/>
          <w:szCs w:val="20"/>
          <w:lang w:val="es-419" w:eastAsia="es-CO"/>
        </w:rPr>
      </w:pPr>
      <w:r w:rsidRPr="005E7F5C">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5E7F5C">
        <w:rPr>
          <w:rFonts w:ascii="Arial" w:eastAsia="Tahoma" w:hAnsi="Arial" w:cs="Arial"/>
          <w:sz w:val="20"/>
          <w:szCs w:val="20"/>
          <w:lang w:val="es-419" w:eastAsia="es-CO"/>
        </w:rPr>
        <w:t>Ana Lucia Caicedo Calderón</w:t>
      </w:r>
    </w:p>
    <w:p w14:paraId="0963A692" w14:textId="77777777" w:rsidR="005E7F5C" w:rsidRPr="005E7F5C" w:rsidRDefault="005E7F5C" w:rsidP="005E7F5C">
      <w:pPr>
        <w:spacing w:after="0" w:line="240" w:lineRule="auto"/>
        <w:jc w:val="both"/>
        <w:rPr>
          <w:rFonts w:ascii="Arial" w:eastAsia="Tahoma" w:hAnsi="Arial" w:cs="Arial"/>
          <w:color w:val="000000"/>
          <w:sz w:val="20"/>
          <w:szCs w:val="20"/>
          <w:lang w:val="es-ES" w:eastAsia="es-CO"/>
        </w:rPr>
      </w:pPr>
    </w:p>
    <w:bookmarkEnd w:id="2"/>
    <w:bookmarkEnd w:id="3"/>
    <w:p w14:paraId="4EF9F492" w14:textId="360BF382" w:rsidR="005E7F5C" w:rsidRPr="005E7F5C" w:rsidRDefault="005E7F5C" w:rsidP="005E7F5C">
      <w:pPr>
        <w:spacing w:after="0" w:line="240" w:lineRule="auto"/>
        <w:jc w:val="both"/>
        <w:rPr>
          <w:rFonts w:ascii="Arial" w:eastAsia="Times New Roman" w:hAnsi="Arial" w:cs="Arial"/>
          <w:sz w:val="20"/>
          <w:szCs w:val="20"/>
          <w:lang w:val="es-419" w:eastAsia="es-ES"/>
        </w:rPr>
      </w:pPr>
      <w:r w:rsidRPr="005E7F5C">
        <w:rPr>
          <w:rFonts w:ascii="Arial" w:eastAsia="Times New Roman" w:hAnsi="Arial" w:cs="Arial"/>
          <w:b/>
          <w:bCs/>
          <w:iCs/>
          <w:sz w:val="20"/>
          <w:szCs w:val="20"/>
          <w:u w:val="single"/>
          <w:lang w:val="es-419" w:eastAsia="fr-FR"/>
        </w:rPr>
        <w:t>TEMAS:</w:t>
      </w:r>
      <w:r w:rsidRPr="005E7F5C">
        <w:rPr>
          <w:rFonts w:ascii="Arial" w:eastAsia="Times New Roman" w:hAnsi="Arial" w:cs="Arial"/>
          <w:b/>
          <w:bCs/>
          <w:iCs/>
          <w:sz w:val="20"/>
          <w:szCs w:val="20"/>
          <w:lang w:val="es-419" w:eastAsia="fr-FR"/>
        </w:rPr>
        <w:tab/>
      </w:r>
      <w:r w:rsidR="00B340A8">
        <w:rPr>
          <w:rFonts w:ascii="Arial" w:eastAsia="Times New Roman" w:hAnsi="Arial" w:cs="Arial"/>
          <w:b/>
          <w:bCs/>
          <w:iCs/>
          <w:sz w:val="20"/>
          <w:szCs w:val="20"/>
          <w:lang w:val="es-419" w:eastAsia="fr-FR"/>
        </w:rPr>
        <w:t xml:space="preserve">SEGURIDAD SOCIAL / MÍNIMO VITAL / PENSIONADO / INCLUSIÓN EN NÓMINA / </w:t>
      </w:r>
      <w:r w:rsidR="002534C0">
        <w:rPr>
          <w:rFonts w:ascii="Arial" w:eastAsia="Times New Roman" w:hAnsi="Arial" w:cs="Arial"/>
          <w:b/>
          <w:bCs/>
          <w:iCs/>
          <w:sz w:val="20"/>
          <w:szCs w:val="20"/>
          <w:lang w:val="es-419" w:eastAsia="fr-FR"/>
        </w:rPr>
        <w:t xml:space="preserve">PRINCIPIO DE </w:t>
      </w:r>
      <w:bookmarkStart w:id="4" w:name="_GoBack"/>
      <w:bookmarkEnd w:id="4"/>
      <w:r w:rsidR="00B340A8">
        <w:rPr>
          <w:rFonts w:ascii="Arial" w:eastAsia="Times New Roman" w:hAnsi="Arial" w:cs="Arial"/>
          <w:b/>
          <w:bCs/>
          <w:iCs/>
          <w:sz w:val="20"/>
          <w:szCs w:val="20"/>
          <w:lang w:val="es-419" w:eastAsia="fr-FR"/>
        </w:rPr>
        <w:t>SUBSIDIARIEDAD / PROCEDENCIA EXCEPCIONAL DE LA TUTELA / ANÁLISIS JURISPRUDENCIAL.</w:t>
      </w:r>
    </w:p>
    <w:p w14:paraId="66287475"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39088A2A" w14:textId="1DAC56D2" w:rsidR="005E7F5C" w:rsidRDefault="00777C7C" w:rsidP="005E7F5C">
      <w:pPr>
        <w:spacing w:after="0" w:line="240" w:lineRule="auto"/>
        <w:jc w:val="both"/>
        <w:rPr>
          <w:rFonts w:ascii="Arial" w:eastAsia="Times New Roman" w:hAnsi="Arial" w:cs="Arial"/>
          <w:sz w:val="20"/>
          <w:szCs w:val="20"/>
          <w:lang w:val="es-419" w:eastAsia="es-ES"/>
        </w:rPr>
      </w:pPr>
      <w:r w:rsidRPr="00777C7C">
        <w:rPr>
          <w:rFonts w:ascii="Arial" w:eastAsia="Times New Roman" w:hAnsi="Arial" w:cs="Arial"/>
          <w:sz w:val="20"/>
          <w:szCs w:val="20"/>
          <w:lang w:val="es-419" w:eastAsia="es-ES"/>
        </w:rPr>
        <w:t>De conformidad con el artículo 86 de la Constitución Política la acción de tutela es procedente cuando el afectado no disponga de otro medio de defensa judicial, salvo aquella que se utilice como mecanismo transitorio para evitar un perjuicio irremediable.</w:t>
      </w:r>
      <w:r w:rsidR="00F63BFF">
        <w:rPr>
          <w:rFonts w:ascii="Arial" w:eastAsia="Times New Roman" w:hAnsi="Arial" w:cs="Arial"/>
          <w:sz w:val="20"/>
          <w:szCs w:val="20"/>
          <w:lang w:val="es-419" w:eastAsia="es-ES"/>
        </w:rPr>
        <w:t xml:space="preserve"> (…)</w:t>
      </w:r>
    </w:p>
    <w:p w14:paraId="7368D887" w14:textId="1847A40A" w:rsidR="00777C7C" w:rsidRDefault="00777C7C" w:rsidP="005E7F5C">
      <w:pPr>
        <w:spacing w:after="0" w:line="240" w:lineRule="auto"/>
        <w:jc w:val="both"/>
        <w:rPr>
          <w:rFonts w:ascii="Arial" w:eastAsia="Times New Roman" w:hAnsi="Arial" w:cs="Arial"/>
          <w:sz w:val="20"/>
          <w:szCs w:val="20"/>
          <w:lang w:val="es-419" w:eastAsia="es-ES"/>
        </w:rPr>
      </w:pPr>
    </w:p>
    <w:p w14:paraId="0F6CC3D1" w14:textId="0927FB0E" w:rsidR="00777C7C" w:rsidRDefault="00F63BFF" w:rsidP="005E7F5C">
      <w:pPr>
        <w:spacing w:after="0" w:line="240" w:lineRule="auto"/>
        <w:jc w:val="both"/>
        <w:rPr>
          <w:rFonts w:ascii="Arial" w:eastAsia="Times New Roman" w:hAnsi="Arial" w:cs="Arial"/>
          <w:sz w:val="20"/>
          <w:szCs w:val="20"/>
          <w:lang w:val="es-419" w:eastAsia="es-ES"/>
        </w:rPr>
      </w:pPr>
      <w:r w:rsidRPr="00F63BFF">
        <w:rPr>
          <w:rFonts w:ascii="Arial" w:eastAsia="Times New Roman" w:hAnsi="Arial" w:cs="Arial"/>
          <w:sz w:val="20"/>
          <w:szCs w:val="20"/>
          <w:lang w:val="es-419" w:eastAsia="es-ES"/>
        </w:rPr>
        <w:t>De acuerdo con el ordenamiento jurídico, en principio, las controversias derivadas del Sistema de Seguridad Social por regla general deben ser resueltas en la jurisdicción ordinaria, sin embargo, la Honorable Corte Constitucional en sus providencias ha cimentado el precedente que permite la procedencia de acciones constitucionales frente a la inclusión en nómina de pensionados</w:t>
      </w:r>
      <w:r>
        <w:rPr>
          <w:rFonts w:ascii="Arial" w:eastAsia="Times New Roman" w:hAnsi="Arial" w:cs="Arial"/>
          <w:sz w:val="20"/>
          <w:szCs w:val="20"/>
          <w:lang w:val="es-419" w:eastAsia="es-ES"/>
        </w:rPr>
        <w:t>…</w:t>
      </w:r>
    </w:p>
    <w:p w14:paraId="67065AAB" w14:textId="79D13639" w:rsidR="00777C7C" w:rsidRDefault="00777C7C" w:rsidP="005E7F5C">
      <w:pPr>
        <w:spacing w:after="0" w:line="240" w:lineRule="auto"/>
        <w:jc w:val="both"/>
        <w:rPr>
          <w:rFonts w:ascii="Arial" w:eastAsia="Times New Roman" w:hAnsi="Arial" w:cs="Arial"/>
          <w:sz w:val="20"/>
          <w:szCs w:val="20"/>
          <w:lang w:val="es-419" w:eastAsia="es-ES"/>
        </w:rPr>
      </w:pPr>
    </w:p>
    <w:p w14:paraId="6A1A1C52" w14:textId="295EB41D" w:rsidR="00777C7C" w:rsidRPr="005E7F5C" w:rsidRDefault="00F63BFF" w:rsidP="005E7F5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F63BFF">
        <w:rPr>
          <w:rFonts w:ascii="Arial" w:eastAsia="Times New Roman" w:hAnsi="Arial" w:cs="Arial"/>
          <w:sz w:val="20"/>
          <w:szCs w:val="20"/>
          <w:lang w:val="es-419" w:eastAsia="es-ES"/>
        </w:rPr>
        <w:t>En la sentencia T-090 de 2018 esta Sala de Revisión refirió que el medio de defensa judicial ordinario se torna ineficaz cuando el accionante tiene una edad avanzada y debe suplir las necesidades de su núcleo familiar “toda vez que la pensión de vejez ‘reemplaza los ingresos del trabajador en el evento en que éste deja su actividad laboral</w:t>
      </w:r>
      <w:r>
        <w:rPr>
          <w:rFonts w:ascii="Arial" w:eastAsia="Times New Roman" w:hAnsi="Arial" w:cs="Arial"/>
          <w:sz w:val="20"/>
          <w:szCs w:val="20"/>
          <w:lang w:val="es-419" w:eastAsia="es-ES"/>
        </w:rPr>
        <w:t>…”</w:t>
      </w:r>
    </w:p>
    <w:p w14:paraId="17A9490C"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276F5D6E" w14:textId="77777777" w:rsidR="00795F09" w:rsidRPr="00795F09" w:rsidRDefault="00795F09" w:rsidP="00795F09">
      <w:pPr>
        <w:spacing w:after="0" w:line="240" w:lineRule="auto"/>
        <w:jc w:val="both"/>
        <w:rPr>
          <w:rFonts w:ascii="Arial" w:eastAsia="Times New Roman" w:hAnsi="Arial" w:cs="Arial"/>
          <w:sz w:val="20"/>
          <w:szCs w:val="20"/>
          <w:lang w:val="es-419" w:eastAsia="es-ES"/>
        </w:rPr>
      </w:pPr>
      <w:r w:rsidRPr="00795F09">
        <w:rPr>
          <w:rFonts w:ascii="Arial" w:eastAsia="Times New Roman" w:hAnsi="Arial" w:cs="Arial"/>
          <w:sz w:val="20"/>
          <w:szCs w:val="20"/>
          <w:lang w:val="es-419" w:eastAsia="es-ES"/>
        </w:rPr>
        <w:t>En la sentencia T-774 de 2015, la Corte recordó los términos con los que cuentan los fondos de pensiones para resolver las peticiones pensionales, así:</w:t>
      </w:r>
    </w:p>
    <w:p w14:paraId="766017E7" w14:textId="77777777" w:rsidR="00795F09" w:rsidRPr="00795F09" w:rsidRDefault="00795F09" w:rsidP="00795F09">
      <w:pPr>
        <w:spacing w:after="0" w:line="240" w:lineRule="auto"/>
        <w:jc w:val="both"/>
        <w:rPr>
          <w:rFonts w:ascii="Arial" w:eastAsia="Times New Roman" w:hAnsi="Arial" w:cs="Arial"/>
          <w:sz w:val="20"/>
          <w:szCs w:val="20"/>
          <w:lang w:val="es-419" w:eastAsia="es-ES"/>
        </w:rPr>
      </w:pPr>
    </w:p>
    <w:p w14:paraId="54641864" w14:textId="6D0428FC" w:rsidR="005E7F5C" w:rsidRPr="005E7F5C" w:rsidRDefault="00795F09" w:rsidP="00795F09">
      <w:pPr>
        <w:spacing w:after="0" w:line="240" w:lineRule="auto"/>
        <w:jc w:val="both"/>
        <w:rPr>
          <w:rFonts w:ascii="Arial" w:eastAsia="Times New Roman" w:hAnsi="Arial" w:cs="Arial"/>
          <w:sz w:val="20"/>
          <w:szCs w:val="20"/>
          <w:lang w:val="es-419" w:eastAsia="es-ES"/>
        </w:rPr>
      </w:pPr>
      <w:r w:rsidRPr="00795F09">
        <w:rPr>
          <w:rFonts w:ascii="Arial" w:eastAsia="Times New Roman" w:hAnsi="Arial" w:cs="Arial"/>
          <w:sz w:val="20"/>
          <w:szCs w:val="20"/>
          <w:lang w:val="es-419" w:eastAsia="es-ES"/>
        </w:rPr>
        <w:t>“La sentencia SU-975 de 2003 mediante una aplicación analógica del artículo 19 del Decreto 656 de 1994 estableció un término general de 4 meses para responder las solicitudes de prestaciones económicas en las hipótesis no reguladas expresamente por el legislador</w:t>
      </w:r>
      <w:r>
        <w:rPr>
          <w:rFonts w:ascii="Arial" w:eastAsia="Times New Roman" w:hAnsi="Arial" w:cs="Arial"/>
          <w:sz w:val="20"/>
          <w:szCs w:val="20"/>
          <w:lang w:val="es-419" w:eastAsia="es-ES"/>
        </w:rPr>
        <w:t>…”</w:t>
      </w:r>
    </w:p>
    <w:p w14:paraId="1F0895AA"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27624C5D" w14:textId="21985227" w:rsidR="005E7F5C" w:rsidRPr="005E7F5C" w:rsidRDefault="00AE3E7C" w:rsidP="005E7F5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E3E7C">
        <w:rPr>
          <w:rFonts w:ascii="Arial" w:eastAsia="Times New Roman" w:hAnsi="Arial" w:cs="Arial"/>
          <w:sz w:val="20"/>
          <w:szCs w:val="20"/>
          <w:lang w:val="es-419" w:eastAsia="es-ES"/>
        </w:rPr>
        <w:t>a sabiendas de que ya está reconocida la pensión de vejez en favor del actor y que la condición suspensiva del acto administrativo que la reconoció ya se cumplió por parte del actor por cuanto allegó a COLPENSIONES el acto administrativo de la FGN que lo retiró definitivamente del servicio, la Sala no encuentra justificación alguna para no incluirlo en nómina, a pesar de que ya pasaron más de dos meses desde que se allegó el susodicho acto administrativo</w:t>
      </w:r>
      <w:r>
        <w:rPr>
          <w:rFonts w:ascii="Arial" w:eastAsia="Times New Roman" w:hAnsi="Arial" w:cs="Arial"/>
          <w:sz w:val="20"/>
          <w:szCs w:val="20"/>
          <w:lang w:val="es-419" w:eastAsia="es-ES"/>
        </w:rPr>
        <w:t>…</w:t>
      </w:r>
    </w:p>
    <w:p w14:paraId="011848B5"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1BA9EEB8"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6137CDB4" w14:textId="77777777" w:rsidR="005E7F5C" w:rsidRPr="005E7F5C" w:rsidRDefault="005E7F5C" w:rsidP="005E7F5C">
      <w:pPr>
        <w:spacing w:after="0" w:line="240" w:lineRule="auto"/>
        <w:jc w:val="both"/>
        <w:rPr>
          <w:rFonts w:ascii="Arial" w:eastAsia="Times New Roman" w:hAnsi="Arial" w:cs="Arial"/>
          <w:sz w:val="20"/>
          <w:szCs w:val="20"/>
          <w:lang w:val="es-419" w:eastAsia="es-ES"/>
        </w:rPr>
      </w:pPr>
    </w:p>
    <w:p w14:paraId="20A71FC4" w14:textId="554C9D34" w:rsidR="006C0AD5" w:rsidRPr="005E7F5C" w:rsidRDefault="006C0AD5" w:rsidP="00F311A7">
      <w:pPr>
        <w:spacing w:after="0" w:line="276" w:lineRule="auto"/>
        <w:ind w:left="714" w:hanging="357"/>
        <w:jc w:val="center"/>
        <w:rPr>
          <w:rFonts w:ascii="Tahoma" w:hAnsi="Tahoma" w:cs="Tahoma"/>
          <w:b/>
          <w:bCs/>
          <w:sz w:val="24"/>
          <w:szCs w:val="24"/>
          <w:lang w:val="es-419"/>
        </w:rPr>
      </w:pPr>
      <w:r w:rsidRPr="005E7F5C">
        <w:rPr>
          <w:rFonts w:ascii="Tahoma" w:hAnsi="Tahoma" w:cs="Tahoma"/>
          <w:b/>
          <w:bCs/>
          <w:sz w:val="24"/>
          <w:szCs w:val="24"/>
          <w:lang w:val="es-419"/>
        </w:rPr>
        <w:t>TRIBUNAL SUPERIOR DEL DISTRITO JUDICIAL DE PEREIRA</w:t>
      </w:r>
    </w:p>
    <w:p w14:paraId="7737BA64" w14:textId="7BF60479" w:rsidR="006C0AD5" w:rsidRPr="005E7F5C" w:rsidRDefault="006C0AD5" w:rsidP="00F311A7">
      <w:pPr>
        <w:spacing w:after="0" w:line="276" w:lineRule="auto"/>
        <w:ind w:left="714" w:hanging="357"/>
        <w:jc w:val="center"/>
        <w:rPr>
          <w:rFonts w:ascii="Tahoma" w:hAnsi="Tahoma" w:cs="Tahoma"/>
          <w:b/>
          <w:bCs/>
          <w:sz w:val="24"/>
          <w:szCs w:val="24"/>
          <w:lang w:val="es-419"/>
        </w:rPr>
      </w:pPr>
      <w:r w:rsidRPr="005E7F5C">
        <w:rPr>
          <w:rFonts w:ascii="Tahoma" w:hAnsi="Tahoma" w:cs="Tahoma"/>
          <w:b/>
          <w:bCs/>
          <w:sz w:val="24"/>
          <w:szCs w:val="24"/>
          <w:lang w:val="es-419"/>
        </w:rPr>
        <w:t>SALA DE DECISIÓN LABORAL No. 1</w:t>
      </w:r>
    </w:p>
    <w:p w14:paraId="4CAC6332" w14:textId="0C6644F8" w:rsidR="006C0AD5" w:rsidRPr="005E7F5C" w:rsidRDefault="006C0AD5" w:rsidP="00F311A7">
      <w:pPr>
        <w:spacing w:after="0" w:line="276" w:lineRule="auto"/>
        <w:ind w:left="714" w:hanging="357"/>
        <w:jc w:val="center"/>
        <w:rPr>
          <w:rFonts w:ascii="Tahoma" w:hAnsi="Tahoma" w:cs="Tahoma"/>
          <w:b/>
          <w:bCs/>
          <w:sz w:val="24"/>
          <w:szCs w:val="24"/>
          <w:lang w:val="es-419"/>
        </w:rPr>
      </w:pPr>
    </w:p>
    <w:p w14:paraId="4A70935E" w14:textId="0E693A97" w:rsidR="006C0AD5" w:rsidRPr="005E7F5C" w:rsidRDefault="006C0AD5" w:rsidP="00F311A7">
      <w:pPr>
        <w:spacing w:after="0" w:line="276" w:lineRule="auto"/>
        <w:ind w:left="714" w:hanging="357"/>
        <w:jc w:val="center"/>
        <w:rPr>
          <w:rFonts w:ascii="Tahoma" w:hAnsi="Tahoma" w:cs="Tahoma"/>
          <w:b/>
          <w:bCs/>
          <w:sz w:val="24"/>
          <w:szCs w:val="24"/>
          <w:lang w:val="es-419"/>
        </w:rPr>
      </w:pPr>
      <w:r w:rsidRPr="005E7F5C">
        <w:rPr>
          <w:rFonts w:ascii="Tahoma" w:hAnsi="Tahoma" w:cs="Tahoma"/>
          <w:sz w:val="24"/>
          <w:szCs w:val="24"/>
          <w:lang w:val="es-419"/>
        </w:rPr>
        <w:t xml:space="preserve">Magistrada </w:t>
      </w:r>
      <w:r w:rsidR="00D705FF" w:rsidRPr="005E7F5C">
        <w:rPr>
          <w:rFonts w:ascii="Tahoma" w:hAnsi="Tahoma" w:cs="Tahoma"/>
          <w:sz w:val="24"/>
          <w:szCs w:val="24"/>
          <w:lang w:val="es-419"/>
        </w:rPr>
        <w:t>P</w:t>
      </w:r>
      <w:r w:rsidRPr="005E7F5C">
        <w:rPr>
          <w:rFonts w:ascii="Tahoma" w:hAnsi="Tahoma" w:cs="Tahoma"/>
          <w:sz w:val="24"/>
          <w:szCs w:val="24"/>
          <w:lang w:val="es-419"/>
        </w:rPr>
        <w:t>onente:</w:t>
      </w:r>
      <w:r w:rsidRPr="005E7F5C">
        <w:rPr>
          <w:rFonts w:ascii="Tahoma" w:hAnsi="Tahoma" w:cs="Tahoma"/>
          <w:b/>
          <w:bCs/>
          <w:sz w:val="24"/>
          <w:szCs w:val="24"/>
          <w:lang w:val="es-419"/>
        </w:rPr>
        <w:t xml:space="preserve"> Ana Lucia Caicedo Calderón</w:t>
      </w:r>
    </w:p>
    <w:p w14:paraId="70F00087" w14:textId="5EA265C8" w:rsidR="006C0AD5" w:rsidRPr="005E7F5C" w:rsidRDefault="006C0AD5" w:rsidP="00F311A7">
      <w:pPr>
        <w:spacing w:after="0" w:line="276" w:lineRule="auto"/>
        <w:ind w:left="714" w:hanging="357"/>
        <w:jc w:val="center"/>
        <w:rPr>
          <w:rFonts w:ascii="Tahoma" w:hAnsi="Tahoma" w:cs="Tahoma"/>
          <w:sz w:val="24"/>
          <w:szCs w:val="24"/>
          <w:lang w:val="es-419"/>
        </w:rPr>
      </w:pPr>
      <w:r w:rsidRPr="005E7F5C">
        <w:rPr>
          <w:rFonts w:ascii="Tahoma" w:hAnsi="Tahoma" w:cs="Tahoma"/>
          <w:sz w:val="24"/>
          <w:szCs w:val="24"/>
          <w:lang w:val="es-419"/>
        </w:rPr>
        <w:t>Pereira,</w:t>
      </w:r>
      <w:r w:rsidR="00431EEE" w:rsidRPr="005E7F5C">
        <w:rPr>
          <w:rFonts w:ascii="Tahoma" w:hAnsi="Tahoma" w:cs="Tahoma"/>
          <w:sz w:val="24"/>
          <w:szCs w:val="24"/>
          <w:lang w:val="es-419"/>
        </w:rPr>
        <w:t xml:space="preserve"> veintinueve </w:t>
      </w:r>
      <w:r w:rsidR="00D705FF" w:rsidRPr="005E7F5C">
        <w:rPr>
          <w:rFonts w:ascii="Tahoma" w:hAnsi="Tahoma" w:cs="Tahoma"/>
          <w:sz w:val="24"/>
          <w:szCs w:val="24"/>
          <w:lang w:val="es-419"/>
        </w:rPr>
        <w:t>(</w:t>
      </w:r>
      <w:r w:rsidR="00431EEE" w:rsidRPr="005E7F5C">
        <w:rPr>
          <w:rFonts w:ascii="Tahoma" w:hAnsi="Tahoma" w:cs="Tahoma"/>
          <w:sz w:val="24"/>
          <w:szCs w:val="24"/>
          <w:lang w:val="es-419"/>
        </w:rPr>
        <w:t>29</w:t>
      </w:r>
      <w:r w:rsidR="00D705FF" w:rsidRPr="005E7F5C">
        <w:rPr>
          <w:rFonts w:ascii="Tahoma" w:hAnsi="Tahoma" w:cs="Tahoma"/>
          <w:sz w:val="24"/>
          <w:szCs w:val="24"/>
          <w:lang w:val="es-419"/>
        </w:rPr>
        <w:t xml:space="preserve">) </w:t>
      </w:r>
      <w:r w:rsidR="0007745B" w:rsidRPr="005E7F5C">
        <w:rPr>
          <w:rFonts w:ascii="Tahoma" w:hAnsi="Tahoma" w:cs="Tahoma"/>
          <w:sz w:val="24"/>
          <w:szCs w:val="24"/>
          <w:lang w:val="es-419"/>
        </w:rPr>
        <w:t xml:space="preserve">de </w:t>
      </w:r>
      <w:r w:rsidR="0030704B" w:rsidRPr="005E7F5C">
        <w:rPr>
          <w:rFonts w:ascii="Tahoma" w:hAnsi="Tahoma" w:cs="Tahoma"/>
          <w:sz w:val="24"/>
          <w:szCs w:val="24"/>
          <w:lang w:val="es-419"/>
        </w:rPr>
        <w:t>noviembre</w:t>
      </w:r>
      <w:r w:rsidR="004E55FD" w:rsidRPr="005E7F5C">
        <w:rPr>
          <w:rFonts w:ascii="Tahoma" w:hAnsi="Tahoma" w:cs="Tahoma"/>
          <w:sz w:val="24"/>
          <w:szCs w:val="24"/>
          <w:lang w:val="es-419"/>
        </w:rPr>
        <w:t xml:space="preserve"> </w:t>
      </w:r>
      <w:r w:rsidR="0007745B" w:rsidRPr="005E7F5C">
        <w:rPr>
          <w:rFonts w:ascii="Tahoma" w:hAnsi="Tahoma" w:cs="Tahoma"/>
          <w:sz w:val="24"/>
          <w:szCs w:val="24"/>
          <w:lang w:val="es-419"/>
        </w:rPr>
        <w:t>de</w:t>
      </w:r>
      <w:r w:rsidRPr="005E7F5C">
        <w:rPr>
          <w:rFonts w:ascii="Tahoma" w:hAnsi="Tahoma" w:cs="Tahoma"/>
          <w:sz w:val="24"/>
          <w:szCs w:val="24"/>
          <w:lang w:val="es-419"/>
        </w:rPr>
        <w:t xml:space="preserve"> dos mil veinti</w:t>
      </w:r>
      <w:r w:rsidR="00300EF6" w:rsidRPr="005E7F5C">
        <w:rPr>
          <w:rFonts w:ascii="Tahoma" w:hAnsi="Tahoma" w:cs="Tahoma"/>
          <w:sz w:val="24"/>
          <w:szCs w:val="24"/>
          <w:lang w:val="es-419"/>
        </w:rPr>
        <w:t>dós</w:t>
      </w:r>
      <w:r w:rsidRPr="005E7F5C">
        <w:rPr>
          <w:rFonts w:ascii="Tahoma" w:hAnsi="Tahoma" w:cs="Tahoma"/>
          <w:sz w:val="24"/>
          <w:szCs w:val="24"/>
          <w:lang w:val="es-419"/>
        </w:rPr>
        <w:t xml:space="preserve"> (202</w:t>
      </w:r>
      <w:r w:rsidR="00300EF6" w:rsidRPr="005E7F5C">
        <w:rPr>
          <w:rFonts w:ascii="Tahoma" w:hAnsi="Tahoma" w:cs="Tahoma"/>
          <w:sz w:val="24"/>
          <w:szCs w:val="24"/>
          <w:lang w:val="es-419"/>
        </w:rPr>
        <w:t>2</w:t>
      </w:r>
      <w:r w:rsidRPr="005E7F5C">
        <w:rPr>
          <w:rFonts w:ascii="Tahoma" w:hAnsi="Tahoma" w:cs="Tahoma"/>
          <w:sz w:val="24"/>
          <w:szCs w:val="24"/>
          <w:lang w:val="es-419"/>
        </w:rPr>
        <w:t>)</w:t>
      </w:r>
    </w:p>
    <w:p w14:paraId="65ADD436" w14:textId="58B30A5C" w:rsidR="006C0AD5" w:rsidRPr="005E7F5C" w:rsidRDefault="006C0AD5" w:rsidP="00F311A7">
      <w:pPr>
        <w:spacing w:after="0" w:line="276" w:lineRule="auto"/>
        <w:ind w:firstLine="709"/>
        <w:jc w:val="both"/>
        <w:rPr>
          <w:rFonts w:ascii="Tahoma" w:hAnsi="Tahoma" w:cs="Tahoma"/>
          <w:sz w:val="24"/>
          <w:szCs w:val="24"/>
          <w:lang w:val="es-419"/>
        </w:rPr>
      </w:pPr>
    </w:p>
    <w:p w14:paraId="380E2BF3" w14:textId="58543BE5" w:rsidR="007D2B5A" w:rsidRPr="005E7F5C" w:rsidRDefault="006C0AD5" w:rsidP="00F311A7">
      <w:pPr>
        <w:spacing w:after="0" w:line="276" w:lineRule="auto"/>
        <w:ind w:firstLine="709"/>
        <w:jc w:val="both"/>
        <w:rPr>
          <w:rFonts w:ascii="Tahoma" w:hAnsi="Tahoma" w:cs="Tahoma"/>
          <w:sz w:val="24"/>
          <w:szCs w:val="24"/>
          <w:lang w:val="es-419"/>
        </w:rPr>
      </w:pPr>
      <w:r w:rsidRPr="005E7F5C">
        <w:rPr>
          <w:rFonts w:ascii="Tahoma" w:hAnsi="Tahoma" w:cs="Tahoma"/>
          <w:sz w:val="24"/>
          <w:szCs w:val="24"/>
          <w:lang w:val="es-419"/>
        </w:rPr>
        <w:t>Procede la judicatura a resolver la impugnación propuesta contra la sentencia proferida</w:t>
      </w:r>
      <w:r w:rsidR="00333059" w:rsidRPr="005E7F5C">
        <w:rPr>
          <w:rFonts w:ascii="Tahoma" w:hAnsi="Tahoma" w:cs="Tahoma"/>
          <w:sz w:val="24"/>
          <w:szCs w:val="24"/>
          <w:lang w:val="es-419"/>
        </w:rPr>
        <w:t xml:space="preserve"> </w:t>
      </w:r>
      <w:r w:rsidR="00E17309" w:rsidRPr="005E7F5C">
        <w:rPr>
          <w:rFonts w:ascii="Tahoma" w:hAnsi="Tahoma" w:cs="Tahoma"/>
          <w:sz w:val="24"/>
          <w:szCs w:val="24"/>
          <w:lang w:val="es-419"/>
        </w:rPr>
        <w:t xml:space="preserve">el </w:t>
      </w:r>
      <w:r w:rsidR="0030704B" w:rsidRPr="005E7F5C">
        <w:rPr>
          <w:rFonts w:ascii="Tahoma" w:hAnsi="Tahoma" w:cs="Tahoma"/>
          <w:sz w:val="24"/>
          <w:szCs w:val="24"/>
          <w:lang w:val="es-419"/>
        </w:rPr>
        <w:t>19</w:t>
      </w:r>
      <w:r w:rsidR="00E17309" w:rsidRPr="005E7F5C">
        <w:rPr>
          <w:rFonts w:ascii="Tahoma" w:hAnsi="Tahoma" w:cs="Tahoma"/>
          <w:sz w:val="24"/>
          <w:szCs w:val="24"/>
          <w:lang w:val="es-419"/>
        </w:rPr>
        <w:t xml:space="preserve"> de </w:t>
      </w:r>
      <w:r w:rsidR="0030704B" w:rsidRPr="005E7F5C">
        <w:rPr>
          <w:rFonts w:ascii="Tahoma" w:hAnsi="Tahoma" w:cs="Tahoma"/>
          <w:sz w:val="24"/>
          <w:szCs w:val="24"/>
          <w:lang w:val="es-419"/>
        </w:rPr>
        <w:t>octubre de</w:t>
      </w:r>
      <w:r w:rsidR="00E17309" w:rsidRPr="005E7F5C">
        <w:rPr>
          <w:rFonts w:ascii="Tahoma" w:hAnsi="Tahoma" w:cs="Tahoma"/>
          <w:sz w:val="24"/>
          <w:szCs w:val="24"/>
          <w:lang w:val="es-419"/>
        </w:rPr>
        <w:t xml:space="preserve"> </w:t>
      </w:r>
      <w:r w:rsidR="007D2B5A" w:rsidRPr="005E7F5C">
        <w:rPr>
          <w:rFonts w:ascii="Tahoma" w:hAnsi="Tahoma" w:cs="Tahoma"/>
          <w:sz w:val="24"/>
          <w:szCs w:val="24"/>
          <w:lang w:val="es-419"/>
        </w:rPr>
        <w:t>202</w:t>
      </w:r>
      <w:r w:rsidR="002148B4" w:rsidRPr="005E7F5C">
        <w:rPr>
          <w:rFonts w:ascii="Tahoma" w:hAnsi="Tahoma" w:cs="Tahoma"/>
          <w:sz w:val="24"/>
          <w:szCs w:val="24"/>
          <w:lang w:val="es-419"/>
        </w:rPr>
        <w:t>2</w:t>
      </w:r>
      <w:r w:rsidR="007D2B5A" w:rsidRPr="005E7F5C">
        <w:rPr>
          <w:rFonts w:ascii="Tahoma" w:hAnsi="Tahoma" w:cs="Tahoma"/>
          <w:sz w:val="24"/>
          <w:szCs w:val="24"/>
          <w:lang w:val="es-419"/>
        </w:rPr>
        <w:t xml:space="preserve">, por el </w:t>
      </w:r>
      <w:r w:rsidR="00D705FF" w:rsidRPr="005E7F5C">
        <w:rPr>
          <w:rFonts w:ascii="Tahoma" w:hAnsi="Tahoma" w:cs="Tahoma"/>
          <w:sz w:val="24"/>
          <w:szCs w:val="24"/>
          <w:lang w:val="es-419"/>
        </w:rPr>
        <w:t>J</w:t>
      </w:r>
      <w:r w:rsidR="007D2B5A" w:rsidRPr="005E7F5C">
        <w:rPr>
          <w:rFonts w:ascii="Tahoma" w:hAnsi="Tahoma" w:cs="Tahoma"/>
          <w:sz w:val="24"/>
          <w:szCs w:val="24"/>
          <w:lang w:val="es-419"/>
        </w:rPr>
        <w:t>uzgado</w:t>
      </w:r>
      <w:r w:rsidR="00E17309" w:rsidRPr="005E7F5C">
        <w:rPr>
          <w:rFonts w:ascii="Tahoma" w:hAnsi="Tahoma" w:cs="Tahoma"/>
          <w:sz w:val="24"/>
          <w:szCs w:val="24"/>
          <w:lang w:val="es-419"/>
        </w:rPr>
        <w:t xml:space="preserve"> </w:t>
      </w:r>
      <w:r w:rsidR="0030704B" w:rsidRPr="005E7F5C">
        <w:rPr>
          <w:rFonts w:ascii="Tahoma" w:hAnsi="Tahoma" w:cs="Tahoma"/>
          <w:sz w:val="24"/>
          <w:szCs w:val="24"/>
          <w:lang w:val="es-419"/>
        </w:rPr>
        <w:t>Tercero</w:t>
      </w:r>
      <w:r w:rsidR="00E17309" w:rsidRPr="005E7F5C">
        <w:rPr>
          <w:rFonts w:ascii="Tahoma" w:hAnsi="Tahoma" w:cs="Tahoma"/>
          <w:sz w:val="24"/>
          <w:szCs w:val="24"/>
          <w:lang w:val="es-419"/>
        </w:rPr>
        <w:t xml:space="preserve"> Laboral del Circuito de Pereira</w:t>
      </w:r>
      <w:r w:rsidR="007D2B5A" w:rsidRPr="005E7F5C">
        <w:rPr>
          <w:rFonts w:ascii="Tahoma" w:hAnsi="Tahoma" w:cs="Tahoma"/>
          <w:sz w:val="24"/>
          <w:szCs w:val="24"/>
          <w:lang w:val="es-419"/>
        </w:rPr>
        <w:t xml:space="preserve">, dentro de la </w:t>
      </w:r>
      <w:r w:rsidR="007D2B5A" w:rsidRPr="00F311A7">
        <w:rPr>
          <w:rFonts w:ascii="Tahoma" w:hAnsi="Tahoma" w:cs="Tahoma"/>
          <w:b/>
          <w:sz w:val="24"/>
          <w:szCs w:val="24"/>
          <w:lang w:val="es-419"/>
        </w:rPr>
        <w:t>acción de tutela</w:t>
      </w:r>
      <w:r w:rsidR="007D2B5A" w:rsidRPr="005E7F5C">
        <w:rPr>
          <w:rFonts w:ascii="Tahoma" w:hAnsi="Tahoma" w:cs="Tahoma"/>
          <w:sz w:val="24"/>
          <w:szCs w:val="24"/>
          <w:lang w:val="es-419"/>
        </w:rPr>
        <w:t xml:space="preserve"> impetrada</w:t>
      </w:r>
      <w:r w:rsidR="00D705FF" w:rsidRPr="005E7F5C">
        <w:rPr>
          <w:rFonts w:ascii="Tahoma" w:hAnsi="Tahoma" w:cs="Tahoma"/>
          <w:sz w:val="24"/>
          <w:szCs w:val="24"/>
          <w:lang w:val="es-419"/>
        </w:rPr>
        <w:t xml:space="preserve"> por</w:t>
      </w:r>
      <w:r w:rsidR="00AC084C" w:rsidRPr="005E7F5C">
        <w:rPr>
          <w:rFonts w:ascii="Tahoma" w:hAnsi="Tahoma" w:cs="Tahoma"/>
          <w:sz w:val="24"/>
          <w:szCs w:val="24"/>
          <w:lang w:val="es-419"/>
        </w:rPr>
        <w:t xml:space="preserve"> </w:t>
      </w:r>
      <w:r w:rsidR="0030704B" w:rsidRPr="005E7F5C">
        <w:rPr>
          <w:rFonts w:ascii="Tahoma" w:hAnsi="Tahoma" w:cs="Tahoma"/>
          <w:sz w:val="24"/>
          <w:szCs w:val="24"/>
          <w:lang w:val="es-419"/>
        </w:rPr>
        <w:t xml:space="preserve">el </w:t>
      </w:r>
      <w:r w:rsidR="00E17309" w:rsidRPr="005E7F5C">
        <w:rPr>
          <w:rFonts w:ascii="Tahoma" w:hAnsi="Tahoma" w:cs="Tahoma"/>
          <w:sz w:val="24"/>
          <w:szCs w:val="24"/>
          <w:lang w:val="es-419"/>
        </w:rPr>
        <w:t xml:space="preserve">señor </w:t>
      </w:r>
      <w:r w:rsidR="00F311A7" w:rsidRPr="00F311A7">
        <w:rPr>
          <w:rFonts w:ascii="Tahoma" w:hAnsi="Tahoma" w:cs="Tahoma"/>
          <w:b/>
          <w:sz w:val="24"/>
          <w:szCs w:val="24"/>
          <w:lang w:val="es-419"/>
        </w:rPr>
        <w:t xml:space="preserve">Oscar David </w:t>
      </w:r>
      <w:r w:rsidR="00E46213" w:rsidRPr="00F311A7">
        <w:rPr>
          <w:rFonts w:ascii="Tahoma" w:hAnsi="Tahoma" w:cs="Tahoma"/>
          <w:b/>
          <w:sz w:val="24"/>
          <w:szCs w:val="24"/>
          <w:lang w:val="es-419"/>
        </w:rPr>
        <w:t>Buitrago</w:t>
      </w:r>
      <w:r w:rsidR="00F311A7" w:rsidRPr="00F311A7">
        <w:rPr>
          <w:rFonts w:ascii="Tahoma" w:hAnsi="Tahoma" w:cs="Tahoma"/>
          <w:b/>
          <w:sz w:val="24"/>
          <w:szCs w:val="24"/>
          <w:lang w:val="es-419"/>
        </w:rPr>
        <w:t xml:space="preserve"> Franco</w:t>
      </w:r>
      <w:r w:rsidR="007D2B5A" w:rsidRPr="005E7F5C">
        <w:rPr>
          <w:rFonts w:ascii="Tahoma" w:hAnsi="Tahoma" w:cs="Tahoma"/>
          <w:sz w:val="24"/>
          <w:szCs w:val="24"/>
          <w:lang w:val="es-419"/>
        </w:rPr>
        <w:t xml:space="preserve"> en contra</w:t>
      </w:r>
      <w:r w:rsidR="00FB4099" w:rsidRPr="005E7F5C">
        <w:rPr>
          <w:rFonts w:ascii="Tahoma" w:hAnsi="Tahoma" w:cs="Tahoma"/>
          <w:sz w:val="24"/>
          <w:szCs w:val="24"/>
          <w:lang w:val="es-419"/>
        </w:rPr>
        <w:t xml:space="preserve"> de</w:t>
      </w:r>
      <w:r w:rsidR="00E41078" w:rsidRPr="005E7F5C">
        <w:rPr>
          <w:rFonts w:ascii="Tahoma" w:hAnsi="Tahoma" w:cs="Tahoma"/>
          <w:sz w:val="24"/>
          <w:szCs w:val="24"/>
          <w:lang w:val="es-419"/>
        </w:rPr>
        <w:t xml:space="preserve"> la</w:t>
      </w:r>
      <w:r w:rsidR="00E17309" w:rsidRPr="005E7F5C">
        <w:rPr>
          <w:rFonts w:ascii="Tahoma" w:hAnsi="Tahoma" w:cs="Tahoma"/>
          <w:sz w:val="24"/>
          <w:szCs w:val="24"/>
          <w:lang w:val="es-419"/>
        </w:rPr>
        <w:t>s</w:t>
      </w:r>
      <w:r w:rsidR="00E41078" w:rsidRPr="005E7F5C">
        <w:rPr>
          <w:rFonts w:ascii="Tahoma" w:hAnsi="Tahoma" w:cs="Tahoma"/>
          <w:sz w:val="24"/>
          <w:szCs w:val="24"/>
          <w:lang w:val="es-419"/>
        </w:rPr>
        <w:t xml:space="preserve"> entidad</w:t>
      </w:r>
      <w:r w:rsidR="00E17309" w:rsidRPr="005E7F5C">
        <w:rPr>
          <w:rFonts w:ascii="Tahoma" w:hAnsi="Tahoma" w:cs="Tahoma"/>
          <w:sz w:val="24"/>
          <w:szCs w:val="24"/>
          <w:lang w:val="es-419"/>
        </w:rPr>
        <w:t xml:space="preserve">es </w:t>
      </w:r>
      <w:r w:rsidR="005E3B4B" w:rsidRPr="005E3B4B">
        <w:rPr>
          <w:rFonts w:ascii="Tahoma" w:hAnsi="Tahoma" w:cs="Tahoma"/>
          <w:b/>
          <w:sz w:val="24"/>
          <w:szCs w:val="24"/>
          <w:lang w:val="es-419"/>
        </w:rPr>
        <w:t xml:space="preserve">Colpensiones </w:t>
      </w:r>
      <w:r w:rsidR="0030704B" w:rsidRPr="005E7F5C">
        <w:rPr>
          <w:rFonts w:ascii="Tahoma" w:hAnsi="Tahoma" w:cs="Tahoma"/>
          <w:sz w:val="24"/>
          <w:szCs w:val="24"/>
          <w:lang w:val="es-419"/>
        </w:rPr>
        <w:t xml:space="preserve">y como vinculada la </w:t>
      </w:r>
      <w:r w:rsidR="005E3B4B" w:rsidRPr="005E3B4B">
        <w:rPr>
          <w:rFonts w:ascii="Tahoma" w:hAnsi="Tahoma" w:cs="Tahoma"/>
          <w:b/>
          <w:sz w:val="24"/>
          <w:szCs w:val="24"/>
          <w:lang w:val="es-419"/>
        </w:rPr>
        <w:t>Fiscal</w:t>
      </w:r>
      <w:r w:rsidR="005E3B4B">
        <w:rPr>
          <w:rFonts w:ascii="Tahoma" w:hAnsi="Tahoma" w:cs="Tahoma"/>
          <w:b/>
          <w:sz w:val="24"/>
          <w:szCs w:val="24"/>
          <w:lang w:val="es-419"/>
        </w:rPr>
        <w:t xml:space="preserve">ía </w:t>
      </w:r>
      <w:r w:rsidR="005E3B4B" w:rsidRPr="005E3B4B">
        <w:rPr>
          <w:rFonts w:ascii="Tahoma" w:hAnsi="Tahoma" w:cs="Tahoma"/>
          <w:b/>
          <w:sz w:val="24"/>
          <w:szCs w:val="24"/>
          <w:lang w:val="es-419"/>
        </w:rPr>
        <w:t xml:space="preserve">General </w:t>
      </w:r>
      <w:r w:rsidR="005E3B4B">
        <w:rPr>
          <w:rFonts w:ascii="Tahoma" w:hAnsi="Tahoma" w:cs="Tahoma"/>
          <w:b/>
          <w:sz w:val="24"/>
          <w:szCs w:val="24"/>
          <w:lang w:val="es-419"/>
        </w:rPr>
        <w:t>d</w:t>
      </w:r>
      <w:r w:rsidR="005E3B4B" w:rsidRPr="005E3B4B">
        <w:rPr>
          <w:rFonts w:ascii="Tahoma" w:hAnsi="Tahoma" w:cs="Tahoma"/>
          <w:b/>
          <w:sz w:val="24"/>
          <w:szCs w:val="24"/>
          <w:lang w:val="es-419"/>
        </w:rPr>
        <w:t>e La Nación</w:t>
      </w:r>
      <w:r w:rsidR="00E17309" w:rsidRPr="005E7F5C">
        <w:rPr>
          <w:rFonts w:ascii="Tahoma" w:hAnsi="Tahoma" w:cs="Tahoma"/>
          <w:sz w:val="24"/>
          <w:szCs w:val="24"/>
          <w:lang w:val="es-419"/>
        </w:rPr>
        <w:t xml:space="preserve">, </w:t>
      </w:r>
      <w:r w:rsidR="00C40A8F" w:rsidRPr="005E7F5C">
        <w:rPr>
          <w:rFonts w:ascii="Tahoma" w:hAnsi="Tahoma" w:cs="Tahoma"/>
          <w:sz w:val="24"/>
          <w:szCs w:val="24"/>
          <w:lang w:val="es-419"/>
        </w:rPr>
        <w:t xml:space="preserve">a través de la cual se pretende que se ampare sus derechos fundamentales </w:t>
      </w:r>
      <w:r w:rsidR="00E17309" w:rsidRPr="005E7F5C">
        <w:rPr>
          <w:rFonts w:ascii="Tahoma" w:hAnsi="Tahoma" w:cs="Tahoma"/>
          <w:sz w:val="24"/>
          <w:szCs w:val="24"/>
          <w:lang w:val="es-419"/>
        </w:rPr>
        <w:t>a la igualdad,</w:t>
      </w:r>
      <w:r w:rsidR="0030704B" w:rsidRPr="005E7F5C">
        <w:rPr>
          <w:rFonts w:ascii="Tahoma" w:hAnsi="Tahoma" w:cs="Tahoma"/>
          <w:sz w:val="24"/>
          <w:szCs w:val="24"/>
          <w:lang w:val="es-419"/>
        </w:rPr>
        <w:t xml:space="preserve"> petición, seguridad social, debido proceso administrativo, salud y mínimo vital</w:t>
      </w:r>
      <w:r w:rsidR="00E17309" w:rsidRPr="005E7F5C">
        <w:rPr>
          <w:rFonts w:ascii="Tahoma" w:hAnsi="Tahoma" w:cs="Tahoma"/>
          <w:sz w:val="24"/>
          <w:szCs w:val="24"/>
          <w:lang w:val="es-419"/>
        </w:rPr>
        <w:t>.</w:t>
      </w:r>
      <w:r w:rsidR="00AC74D8" w:rsidRPr="005E7F5C">
        <w:rPr>
          <w:rFonts w:ascii="Tahoma" w:hAnsi="Tahoma" w:cs="Tahoma"/>
          <w:sz w:val="24"/>
          <w:szCs w:val="24"/>
          <w:lang w:val="es-419"/>
        </w:rPr>
        <w:t xml:space="preserve"> </w:t>
      </w:r>
      <w:r w:rsidR="007D2B5A" w:rsidRPr="005E7F5C">
        <w:rPr>
          <w:rFonts w:ascii="Tahoma" w:hAnsi="Tahoma" w:cs="Tahoma"/>
          <w:sz w:val="24"/>
          <w:szCs w:val="24"/>
          <w:lang w:val="es-419"/>
        </w:rPr>
        <w:t>Para ello se tiene en cuenta lo siguiente</w:t>
      </w:r>
      <w:r w:rsidR="00A47F3C" w:rsidRPr="005E7F5C">
        <w:rPr>
          <w:rFonts w:ascii="Tahoma" w:hAnsi="Tahoma" w:cs="Tahoma"/>
          <w:sz w:val="24"/>
          <w:szCs w:val="24"/>
          <w:lang w:val="es-419"/>
        </w:rPr>
        <w:t>:</w:t>
      </w:r>
    </w:p>
    <w:p w14:paraId="0E71E9C3" w14:textId="43218926" w:rsidR="00A1547A" w:rsidRPr="005E7F5C" w:rsidRDefault="00A1547A" w:rsidP="00F311A7">
      <w:pPr>
        <w:spacing w:after="0" w:line="276" w:lineRule="auto"/>
        <w:ind w:firstLine="709"/>
        <w:jc w:val="both"/>
        <w:rPr>
          <w:rFonts w:ascii="Tahoma" w:hAnsi="Tahoma" w:cs="Tahoma"/>
          <w:sz w:val="24"/>
          <w:szCs w:val="24"/>
          <w:lang w:val="es-419"/>
        </w:rPr>
      </w:pPr>
    </w:p>
    <w:p w14:paraId="7AD8DB71" w14:textId="5229144C" w:rsidR="000D1C3E" w:rsidRPr="005E7F5C" w:rsidRDefault="00491AA1" w:rsidP="00F311A7">
      <w:pPr>
        <w:pStyle w:val="Prrafodelista"/>
        <w:numPr>
          <w:ilvl w:val="0"/>
          <w:numId w:val="17"/>
        </w:numPr>
        <w:spacing w:after="0" w:line="276" w:lineRule="auto"/>
        <w:jc w:val="center"/>
        <w:rPr>
          <w:rFonts w:ascii="Tahoma" w:hAnsi="Tahoma" w:cs="Tahoma"/>
          <w:b/>
          <w:bCs/>
          <w:sz w:val="24"/>
          <w:szCs w:val="24"/>
          <w:lang w:val="es-419"/>
        </w:rPr>
      </w:pPr>
      <w:r w:rsidRPr="005E7F5C">
        <w:rPr>
          <w:rFonts w:ascii="Tahoma" w:hAnsi="Tahoma" w:cs="Tahoma"/>
          <w:b/>
          <w:bCs/>
          <w:sz w:val="24"/>
          <w:szCs w:val="24"/>
          <w:lang w:val="es-419"/>
        </w:rPr>
        <w:t xml:space="preserve">LA </w:t>
      </w:r>
      <w:r w:rsidR="00004507" w:rsidRPr="005E7F5C">
        <w:rPr>
          <w:rFonts w:ascii="Tahoma" w:hAnsi="Tahoma" w:cs="Tahoma"/>
          <w:b/>
          <w:bCs/>
          <w:sz w:val="24"/>
          <w:szCs w:val="24"/>
          <w:lang w:val="es-419"/>
        </w:rPr>
        <w:t>DEMANDA DE TUTELA</w:t>
      </w:r>
    </w:p>
    <w:p w14:paraId="757B8932" w14:textId="77777777" w:rsidR="00152C90" w:rsidRPr="005E7F5C" w:rsidRDefault="00152C90" w:rsidP="00F311A7">
      <w:pPr>
        <w:pStyle w:val="Prrafodelista"/>
        <w:spacing w:after="0" w:line="276" w:lineRule="auto"/>
        <w:rPr>
          <w:rFonts w:ascii="Tahoma" w:hAnsi="Tahoma" w:cs="Tahoma"/>
          <w:b/>
          <w:bCs/>
          <w:sz w:val="24"/>
          <w:szCs w:val="24"/>
          <w:lang w:val="es-419"/>
        </w:rPr>
      </w:pPr>
    </w:p>
    <w:p w14:paraId="7B1C5BC6" w14:textId="50FE1017" w:rsidR="00375464" w:rsidRDefault="0030704B" w:rsidP="00F311A7">
      <w:pPr>
        <w:spacing w:after="0" w:line="276" w:lineRule="auto"/>
        <w:ind w:firstLine="709"/>
        <w:jc w:val="both"/>
        <w:rPr>
          <w:rFonts w:ascii="Tahoma" w:hAnsi="Tahoma" w:cs="Tahoma"/>
          <w:sz w:val="24"/>
          <w:szCs w:val="24"/>
        </w:rPr>
      </w:pPr>
      <w:r w:rsidRPr="005E7F5C">
        <w:rPr>
          <w:rFonts w:ascii="Tahoma" w:hAnsi="Tahoma" w:cs="Tahoma"/>
          <w:sz w:val="24"/>
          <w:szCs w:val="24"/>
          <w:lang w:val="es-419"/>
        </w:rPr>
        <w:lastRenderedPageBreak/>
        <w:t>El señor OSCAR DAVID BUITRAGO FRANCO</w:t>
      </w:r>
      <w:r w:rsidR="0082487C" w:rsidRPr="005E7F5C">
        <w:rPr>
          <w:rFonts w:ascii="Tahoma" w:hAnsi="Tahoma" w:cs="Tahoma"/>
          <w:b/>
          <w:bCs/>
          <w:sz w:val="24"/>
          <w:szCs w:val="24"/>
          <w:lang w:val="es-419"/>
        </w:rPr>
        <w:t xml:space="preserve">, </w:t>
      </w:r>
      <w:r w:rsidR="00E77D4A" w:rsidRPr="005E7F5C">
        <w:rPr>
          <w:rFonts w:ascii="Tahoma" w:hAnsi="Tahoma" w:cs="Tahoma"/>
          <w:sz w:val="24"/>
          <w:szCs w:val="24"/>
          <w:lang w:val="es-419"/>
        </w:rPr>
        <w:t>pretende</w:t>
      </w:r>
      <w:r w:rsidR="0082487C" w:rsidRPr="005E7F5C">
        <w:rPr>
          <w:rFonts w:ascii="Tahoma" w:hAnsi="Tahoma" w:cs="Tahoma"/>
          <w:sz w:val="24"/>
          <w:szCs w:val="24"/>
          <w:lang w:val="es-419"/>
        </w:rPr>
        <w:t xml:space="preserve"> que se protejan</w:t>
      </w:r>
      <w:r w:rsidR="00E60116" w:rsidRPr="005E7F5C">
        <w:rPr>
          <w:rFonts w:ascii="Tahoma" w:hAnsi="Tahoma" w:cs="Tahoma"/>
          <w:sz w:val="24"/>
          <w:szCs w:val="24"/>
          <w:lang w:val="es-419"/>
        </w:rPr>
        <w:t xml:space="preserve"> sus</w:t>
      </w:r>
      <w:r w:rsidR="0082487C" w:rsidRPr="005E7F5C">
        <w:rPr>
          <w:rFonts w:ascii="Tahoma" w:hAnsi="Tahoma" w:cs="Tahoma"/>
          <w:sz w:val="24"/>
          <w:szCs w:val="24"/>
          <w:lang w:val="es-419"/>
        </w:rPr>
        <w:t xml:space="preserve"> derechos fundamentales </w:t>
      </w:r>
      <w:r w:rsidR="00FE2BFD" w:rsidRPr="005E7F5C">
        <w:rPr>
          <w:rFonts w:ascii="Tahoma" w:hAnsi="Tahoma" w:cs="Tahoma"/>
          <w:sz w:val="24"/>
          <w:szCs w:val="24"/>
        </w:rPr>
        <w:t xml:space="preserve">a </w:t>
      </w:r>
      <w:r w:rsidR="00E17309" w:rsidRPr="005E7F5C">
        <w:rPr>
          <w:rFonts w:ascii="Tahoma" w:hAnsi="Tahoma" w:cs="Tahoma"/>
          <w:sz w:val="24"/>
          <w:szCs w:val="24"/>
        </w:rPr>
        <w:t xml:space="preserve">la igualdad, </w:t>
      </w:r>
      <w:r w:rsidRPr="005E7F5C">
        <w:rPr>
          <w:rFonts w:ascii="Tahoma" w:hAnsi="Tahoma" w:cs="Tahoma"/>
          <w:sz w:val="24"/>
          <w:szCs w:val="24"/>
        </w:rPr>
        <w:t>petición, seguridad social, debido proceso administrativo, salud y mínimo vital</w:t>
      </w:r>
      <w:r w:rsidR="00E17309" w:rsidRPr="005E7F5C">
        <w:rPr>
          <w:rFonts w:ascii="Tahoma" w:hAnsi="Tahoma" w:cs="Tahoma"/>
          <w:sz w:val="24"/>
          <w:szCs w:val="24"/>
        </w:rPr>
        <w:t>, y en</w:t>
      </w:r>
      <w:r w:rsidR="00FE2BFD" w:rsidRPr="005E7F5C">
        <w:rPr>
          <w:rFonts w:ascii="Tahoma" w:hAnsi="Tahoma" w:cs="Tahoma"/>
          <w:sz w:val="24"/>
          <w:szCs w:val="24"/>
        </w:rPr>
        <w:t xml:space="preserve"> consecuencia se ordene a</w:t>
      </w:r>
      <w:r w:rsidR="00D0547D" w:rsidRPr="005E7F5C">
        <w:rPr>
          <w:rFonts w:ascii="Tahoma" w:hAnsi="Tahoma" w:cs="Tahoma"/>
          <w:sz w:val="24"/>
          <w:szCs w:val="24"/>
        </w:rPr>
        <w:t xml:space="preserve"> la</w:t>
      </w:r>
      <w:r w:rsidR="00D96C82" w:rsidRPr="005E7F5C">
        <w:rPr>
          <w:rFonts w:ascii="Tahoma" w:hAnsi="Tahoma" w:cs="Tahoma"/>
          <w:sz w:val="24"/>
          <w:szCs w:val="24"/>
        </w:rPr>
        <w:t xml:space="preserve"> entidad accionada COLPENSIONES, que en el término de 48 horas proceda a incluir s</w:t>
      </w:r>
      <w:r w:rsidR="00AC16A1" w:rsidRPr="005E7F5C">
        <w:rPr>
          <w:rFonts w:ascii="Tahoma" w:hAnsi="Tahoma" w:cs="Tahoma"/>
          <w:sz w:val="24"/>
          <w:szCs w:val="24"/>
        </w:rPr>
        <w:t>u</w:t>
      </w:r>
      <w:r w:rsidR="00D96C82" w:rsidRPr="005E7F5C">
        <w:rPr>
          <w:rFonts w:ascii="Tahoma" w:hAnsi="Tahoma" w:cs="Tahoma"/>
          <w:sz w:val="24"/>
          <w:szCs w:val="24"/>
        </w:rPr>
        <w:t xml:space="preserve"> nombre en nómina de pensionados, además de que se materialice el pago de sus mesadas pensionales adeudadas y las que se sigan generando a futuro</w:t>
      </w:r>
      <w:r w:rsidR="00431EEE" w:rsidRPr="005E7F5C">
        <w:rPr>
          <w:rFonts w:ascii="Tahoma" w:hAnsi="Tahoma" w:cs="Tahoma"/>
          <w:sz w:val="24"/>
          <w:szCs w:val="24"/>
        </w:rPr>
        <w:t>. P</w:t>
      </w:r>
      <w:r w:rsidR="00421624" w:rsidRPr="005E7F5C">
        <w:rPr>
          <w:rFonts w:ascii="Tahoma" w:hAnsi="Tahoma" w:cs="Tahoma"/>
          <w:sz w:val="24"/>
          <w:szCs w:val="24"/>
        </w:rPr>
        <w:t>or otro lado</w:t>
      </w:r>
      <w:r w:rsidR="00D96C82" w:rsidRPr="005E7F5C">
        <w:rPr>
          <w:rFonts w:ascii="Tahoma" w:hAnsi="Tahoma" w:cs="Tahoma"/>
          <w:sz w:val="24"/>
          <w:szCs w:val="24"/>
        </w:rPr>
        <w:t xml:space="preserve">, </w:t>
      </w:r>
      <w:r w:rsidR="00431EEE" w:rsidRPr="005E7F5C">
        <w:rPr>
          <w:rFonts w:ascii="Tahoma" w:hAnsi="Tahoma" w:cs="Tahoma"/>
          <w:sz w:val="24"/>
          <w:szCs w:val="24"/>
        </w:rPr>
        <w:t xml:space="preserve">solicita </w:t>
      </w:r>
      <w:r w:rsidR="00D96C82" w:rsidRPr="005E7F5C">
        <w:rPr>
          <w:rFonts w:ascii="Tahoma" w:hAnsi="Tahoma" w:cs="Tahoma"/>
          <w:sz w:val="24"/>
          <w:szCs w:val="24"/>
        </w:rPr>
        <w:t>que se prevenga a COLPENSIONES y la FISCALIA GENERAL DE LA NACIÓN</w:t>
      </w:r>
      <w:r w:rsidR="00431EEE" w:rsidRPr="005E7F5C">
        <w:rPr>
          <w:rFonts w:ascii="Tahoma" w:hAnsi="Tahoma" w:cs="Tahoma"/>
          <w:sz w:val="24"/>
          <w:szCs w:val="24"/>
        </w:rPr>
        <w:t xml:space="preserve"> a </w:t>
      </w:r>
      <w:r w:rsidR="00421624" w:rsidRPr="005E7F5C">
        <w:rPr>
          <w:rFonts w:ascii="Tahoma" w:hAnsi="Tahoma" w:cs="Tahoma"/>
          <w:sz w:val="24"/>
          <w:szCs w:val="24"/>
        </w:rPr>
        <w:t>abstenerse de seguir incurriendo en los hechos generadores de la acción y por último, que se ordene a COLPENSIONES aportar la prueba que demuestre la ejecución de lo ordenado en la providencia que de aquí se emita.</w:t>
      </w:r>
    </w:p>
    <w:p w14:paraId="3DBC10F5" w14:textId="77777777" w:rsidR="005E3B4B" w:rsidRPr="005E7F5C" w:rsidRDefault="005E3B4B" w:rsidP="00F311A7">
      <w:pPr>
        <w:spacing w:after="0" w:line="276" w:lineRule="auto"/>
        <w:ind w:firstLine="709"/>
        <w:jc w:val="both"/>
        <w:rPr>
          <w:rFonts w:ascii="Tahoma" w:hAnsi="Tahoma" w:cs="Tahoma"/>
          <w:sz w:val="24"/>
          <w:szCs w:val="24"/>
          <w:lang w:val="es-419"/>
        </w:rPr>
      </w:pPr>
    </w:p>
    <w:p w14:paraId="44DF63AA" w14:textId="06DB1ED0" w:rsidR="00523806" w:rsidRPr="005E7F5C" w:rsidRDefault="000D1C3E" w:rsidP="00F311A7">
      <w:pPr>
        <w:spacing w:after="0" w:line="276" w:lineRule="auto"/>
        <w:ind w:firstLine="709"/>
        <w:jc w:val="both"/>
        <w:rPr>
          <w:rFonts w:ascii="Tahoma" w:hAnsi="Tahoma" w:cs="Tahoma"/>
          <w:sz w:val="24"/>
          <w:szCs w:val="24"/>
        </w:rPr>
      </w:pPr>
      <w:r w:rsidRPr="005E7F5C">
        <w:rPr>
          <w:rFonts w:ascii="Tahoma" w:hAnsi="Tahoma" w:cs="Tahoma"/>
          <w:sz w:val="24"/>
          <w:szCs w:val="24"/>
          <w:lang w:val="es-419"/>
        </w:rPr>
        <w:t>Para sustentar la demanda</w:t>
      </w:r>
      <w:r w:rsidR="00855CAF" w:rsidRPr="005E7F5C">
        <w:rPr>
          <w:rFonts w:ascii="Tahoma" w:hAnsi="Tahoma" w:cs="Tahoma"/>
          <w:sz w:val="24"/>
          <w:szCs w:val="24"/>
          <w:lang w:val="es-419"/>
        </w:rPr>
        <w:t xml:space="preserve"> </w:t>
      </w:r>
      <w:r w:rsidR="00855CAF" w:rsidRPr="005E7F5C">
        <w:rPr>
          <w:rFonts w:ascii="Tahoma" w:hAnsi="Tahoma" w:cs="Tahoma"/>
          <w:sz w:val="24"/>
          <w:szCs w:val="24"/>
        </w:rPr>
        <w:t xml:space="preserve">manifestó </w:t>
      </w:r>
      <w:r w:rsidR="004E55FD" w:rsidRPr="005E7F5C">
        <w:rPr>
          <w:rFonts w:ascii="Tahoma" w:hAnsi="Tahoma" w:cs="Tahoma"/>
          <w:sz w:val="24"/>
          <w:szCs w:val="24"/>
        </w:rPr>
        <w:t xml:space="preserve">que </w:t>
      </w:r>
      <w:r w:rsidR="00421624" w:rsidRPr="005E7F5C">
        <w:rPr>
          <w:rFonts w:ascii="Tahoma" w:hAnsi="Tahoma" w:cs="Tahoma"/>
          <w:sz w:val="24"/>
          <w:szCs w:val="24"/>
        </w:rPr>
        <w:t xml:space="preserve">nació el 19 de mayo de 1952, por lo que, cuenta con 70 años de edad, laboró en la FISCALIA GENERAL DE LA NACIÓN </w:t>
      </w:r>
      <w:r w:rsidR="00431EEE" w:rsidRPr="005E7F5C">
        <w:rPr>
          <w:rFonts w:ascii="Tahoma" w:hAnsi="Tahoma" w:cs="Tahoma"/>
          <w:sz w:val="24"/>
          <w:szCs w:val="24"/>
        </w:rPr>
        <w:t xml:space="preserve">(en adelante FGN) </w:t>
      </w:r>
      <w:r w:rsidR="00421624" w:rsidRPr="005E7F5C">
        <w:rPr>
          <w:rFonts w:ascii="Tahoma" w:hAnsi="Tahoma" w:cs="Tahoma"/>
          <w:sz w:val="24"/>
          <w:szCs w:val="24"/>
        </w:rPr>
        <w:t xml:space="preserve">desde julio de </w:t>
      </w:r>
      <w:r w:rsidR="00FE41AA" w:rsidRPr="005E7F5C">
        <w:rPr>
          <w:rFonts w:ascii="Tahoma" w:hAnsi="Tahoma" w:cs="Tahoma"/>
          <w:sz w:val="24"/>
          <w:szCs w:val="24"/>
        </w:rPr>
        <w:t>1</w:t>
      </w:r>
      <w:r w:rsidR="00421624" w:rsidRPr="005E7F5C">
        <w:rPr>
          <w:rFonts w:ascii="Tahoma" w:hAnsi="Tahoma" w:cs="Tahoma"/>
          <w:sz w:val="24"/>
          <w:szCs w:val="24"/>
        </w:rPr>
        <w:t>995 hasta mayo de 2022, entidad que de manera unilateral le retiró del servicio mediante resolución</w:t>
      </w:r>
      <w:r w:rsidR="00FE41AA" w:rsidRPr="005E7F5C">
        <w:rPr>
          <w:rFonts w:ascii="Tahoma" w:hAnsi="Tahoma" w:cs="Tahoma"/>
          <w:sz w:val="24"/>
          <w:szCs w:val="24"/>
        </w:rPr>
        <w:t>,</w:t>
      </w:r>
      <w:r w:rsidR="00421624" w:rsidRPr="005E7F5C">
        <w:rPr>
          <w:rFonts w:ascii="Tahoma" w:hAnsi="Tahoma" w:cs="Tahoma"/>
          <w:sz w:val="24"/>
          <w:szCs w:val="24"/>
        </w:rPr>
        <w:t xml:space="preserve"> por edad de retiro forzoso, sin surtir el trámite del Decreto 2245 de 2012</w:t>
      </w:r>
      <w:r w:rsidR="00431EEE" w:rsidRPr="005E7F5C">
        <w:rPr>
          <w:rFonts w:ascii="Tahoma" w:hAnsi="Tahoma" w:cs="Tahoma"/>
          <w:sz w:val="24"/>
          <w:szCs w:val="24"/>
        </w:rPr>
        <w:t xml:space="preserve">; </w:t>
      </w:r>
      <w:r w:rsidR="00DB3482" w:rsidRPr="005E7F5C">
        <w:rPr>
          <w:rFonts w:ascii="Tahoma" w:hAnsi="Tahoma" w:cs="Tahoma"/>
          <w:sz w:val="24"/>
          <w:szCs w:val="24"/>
        </w:rPr>
        <w:t>abonado a ello, la entidad</w:t>
      </w:r>
      <w:r w:rsidR="00421624" w:rsidRPr="005E7F5C">
        <w:rPr>
          <w:rFonts w:ascii="Tahoma" w:hAnsi="Tahoma" w:cs="Tahoma"/>
          <w:sz w:val="24"/>
          <w:szCs w:val="24"/>
        </w:rPr>
        <w:t xml:space="preserve"> no adelantó ninguna acción tendiente a su amparo </w:t>
      </w:r>
      <w:r w:rsidR="000676D0" w:rsidRPr="005E7F5C">
        <w:rPr>
          <w:rFonts w:ascii="Tahoma" w:hAnsi="Tahoma" w:cs="Tahoma"/>
          <w:sz w:val="24"/>
          <w:szCs w:val="24"/>
        </w:rPr>
        <w:t>frente a la</w:t>
      </w:r>
      <w:r w:rsidR="00CB37BD" w:rsidRPr="005E7F5C">
        <w:rPr>
          <w:rFonts w:ascii="Tahoma" w:hAnsi="Tahoma" w:cs="Tahoma"/>
          <w:sz w:val="24"/>
          <w:szCs w:val="24"/>
        </w:rPr>
        <w:t xml:space="preserve"> </w:t>
      </w:r>
      <w:r w:rsidR="00DB3482" w:rsidRPr="005E7F5C">
        <w:rPr>
          <w:rFonts w:ascii="Tahoma" w:hAnsi="Tahoma" w:cs="Tahoma"/>
          <w:sz w:val="24"/>
          <w:szCs w:val="24"/>
        </w:rPr>
        <w:t>solución de continuidad desde la vinculación, el reconocimiento de su pensión, la inclusión en nómina y la materialización y pago de sus mesadas pensionales.</w:t>
      </w:r>
      <w:r w:rsidR="003D200D" w:rsidRPr="005E7F5C">
        <w:rPr>
          <w:rFonts w:ascii="Tahoma" w:hAnsi="Tahoma" w:cs="Tahoma"/>
          <w:sz w:val="24"/>
          <w:szCs w:val="24"/>
        </w:rPr>
        <w:t xml:space="preserve"> </w:t>
      </w:r>
    </w:p>
    <w:p w14:paraId="079541F6" w14:textId="77777777" w:rsidR="00523806" w:rsidRPr="005E7F5C" w:rsidRDefault="00523806" w:rsidP="00F311A7">
      <w:pPr>
        <w:spacing w:after="0" w:line="276" w:lineRule="auto"/>
        <w:ind w:firstLine="709"/>
        <w:jc w:val="both"/>
        <w:rPr>
          <w:rFonts w:ascii="Tahoma" w:hAnsi="Tahoma" w:cs="Tahoma"/>
          <w:sz w:val="24"/>
          <w:szCs w:val="24"/>
        </w:rPr>
      </w:pPr>
    </w:p>
    <w:p w14:paraId="1FB7D560" w14:textId="77777777" w:rsidR="00B82A6E" w:rsidRPr="005E7F5C" w:rsidRDefault="00A40128"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Refiere que </w:t>
      </w:r>
      <w:r w:rsidR="00DB3482" w:rsidRPr="005E7F5C">
        <w:rPr>
          <w:rFonts w:ascii="Tahoma" w:hAnsi="Tahoma" w:cs="Tahoma"/>
          <w:sz w:val="24"/>
          <w:szCs w:val="24"/>
        </w:rPr>
        <w:t>COLPENSIONES le reconoció su pensión de vejez mediante la Resolución No. SUB172592 del 30 de junio de 2022, ante la cual, no interpuso ningún recurso, encontrándose en firme</w:t>
      </w:r>
      <w:r w:rsidR="00B82A6E" w:rsidRPr="005E7F5C">
        <w:rPr>
          <w:rFonts w:ascii="Tahoma" w:hAnsi="Tahoma" w:cs="Tahoma"/>
          <w:sz w:val="24"/>
          <w:szCs w:val="24"/>
        </w:rPr>
        <w:t>, por lo que, está en la obligación de cumplirla.</w:t>
      </w:r>
    </w:p>
    <w:p w14:paraId="084495E6" w14:textId="77777777" w:rsidR="00B82A6E" w:rsidRPr="005E7F5C" w:rsidRDefault="00B82A6E" w:rsidP="00F311A7">
      <w:pPr>
        <w:spacing w:after="0" w:line="276" w:lineRule="auto"/>
        <w:ind w:firstLine="709"/>
        <w:jc w:val="both"/>
        <w:rPr>
          <w:rFonts w:ascii="Tahoma" w:hAnsi="Tahoma" w:cs="Tahoma"/>
          <w:sz w:val="24"/>
          <w:szCs w:val="24"/>
        </w:rPr>
      </w:pPr>
    </w:p>
    <w:p w14:paraId="770D2F8A" w14:textId="5AF7605F" w:rsidR="00A40128" w:rsidRPr="005E7F5C" w:rsidRDefault="00B82A6E" w:rsidP="00F311A7">
      <w:pPr>
        <w:spacing w:after="0" w:line="276" w:lineRule="auto"/>
        <w:ind w:firstLine="709"/>
        <w:jc w:val="both"/>
        <w:rPr>
          <w:rFonts w:ascii="Tahoma" w:hAnsi="Tahoma" w:cs="Tahoma"/>
          <w:sz w:val="24"/>
          <w:szCs w:val="24"/>
        </w:rPr>
      </w:pPr>
      <w:r w:rsidRPr="005E7F5C">
        <w:rPr>
          <w:rFonts w:ascii="Tahoma" w:hAnsi="Tahoma" w:cs="Tahoma"/>
          <w:sz w:val="24"/>
          <w:szCs w:val="24"/>
        </w:rPr>
        <w:t>Señaló que en dicha Resolución se precisó que la inclusión en nómina quedaría en suspenso hasta que la FGN allegara el acto administrativo de retiro del servicio, es decir, a partir de la radicación de la novedad de retiro, situación que fue surtida el 18 de julio de 2022.</w:t>
      </w:r>
      <w:r w:rsidR="004A5A6A" w:rsidRPr="005E7F5C">
        <w:rPr>
          <w:rFonts w:ascii="Tahoma" w:hAnsi="Tahoma" w:cs="Tahoma"/>
          <w:sz w:val="24"/>
          <w:szCs w:val="24"/>
        </w:rPr>
        <w:t xml:space="preserve"> </w:t>
      </w:r>
    </w:p>
    <w:p w14:paraId="6EF55F67" w14:textId="5659E37C" w:rsidR="00B82A6E" w:rsidRPr="005E7F5C" w:rsidRDefault="00B82A6E" w:rsidP="00F311A7">
      <w:pPr>
        <w:spacing w:after="0" w:line="276" w:lineRule="auto"/>
        <w:ind w:firstLine="709"/>
        <w:jc w:val="both"/>
        <w:rPr>
          <w:rFonts w:ascii="Tahoma" w:hAnsi="Tahoma" w:cs="Tahoma"/>
          <w:sz w:val="24"/>
          <w:szCs w:val="24"/>
        </w:rPr>
      </w:pPr>
    </w:p>
    <w:p w14:paraId="5178E9A2" w14:textId="0E772738" w:rsidR="00B82A6E" w:rsidRPr="005E7F5C" w:rsidRDefault="00B82A6E" w:rsidP="00F311A7">
      <w:pPr>
        <w:spacing w:after="0" w:line="276" w:lineRule="auto"/>
        <w:ind w:firstLine="709"/>
        <w:jc w:val="both"/>
        <w:rPr>
          <w:rFonts w:ascii="Tahoma" w:hAnsi="Tahoma" w:cs="Tahoma"/>
          <w:sz w:val="24"/>
          <w:szCs w:val="24"/>
        </w:rPr>
      </w:pPr>
      <w:r w:rsidRPr="005E7F5C">
        <w:rPr>
          <w:rFonts w:ascii="Tahoma" w:hAnsi="Tahoma" w:cs="Tahoma"/>
          <w:sz w:val="24"/>
          <w:szCs w:val="24"/>
        </w:rPr>
        <w:t>Refirió que el 18 de julio de 2022 radicó derecho de petición a COLPENSIONES en donde solicitó que se le incluyera en la nómina de pensionados, conforme a la Resolución No. SUB172592 del 30 de junio de 2022, aportándose también el acto administrativo de retiro del servicio de la FGN.</w:t>
      </w:r>
    </w:p>
    <w:p w14:paraId="0C283A6E" w14:textId="7E565271" w:rsidR="00B82A6E" w:rsidRPr="005E7F5C" w:rsidRDefault="00B82A6E" w:rsidP="00F311A7">
      <w:pPr>
        <w:spacing w:after="0" w:line="276" w:lineRule="auto"/>
        <w:ind w:firstLine="709"/>
        <w:jc w:val="both"/>
        <w:rPr>
          <w:rFonts w:ascii="Tahoma" w:hAnsi="Tahoma" w:cs="Tahoma"/>
          <w:sz w:val="24"/>
          <w:szCs w:val="24"/>
        </w:rPr>
      </w:pPr>
    </w:p>
    <w:p w14:paraId="50A5BA00" w14:textId="0676E03D" w:rsidR="00B82A6E" w:rsidRPr="005E7F5C" w:rsidRDefault="00B82A6E" w:rsidP="00F311A7">
      <w:pPr>
        <w:spacing w:after="0" w:line="276" w:lineRule="auto"/>
        <w:ind w:firstLine="709"/>
        <w:jc w:val="both"/>
        <w:rPr>
          <w:rFonts w:ascii="Tahoma" w:hAnsi="Tahoma" w:cs="Tahoma"/>
          <w:sz w:val="24"/>
          <w:szCs w:val="24"/>
        </w:rPr>
      </w:pPr>
      <w:r w:rsidRPr="005E7F5C">
        <w:rPr>
          <w:rFonts w:ascii="Tahoma" w:hAnsi="Tahoma" w:cs="Tahoma"/>
          <w:sz w:val="24"/>
          <w:szCs w:val="24"/>
        </w:rPr>
        <w:t>Agregó que la FGN no realizó el trámite que debía lleva</w:t>
      </w:r>
      <w:r w:rsidR="00A832E4" w:rsidRPr="005E7F5C">
        <w:rPr>
          <w:rFonts w:ascii="Tahoma" w:hAnsi="Tahoma" w:cs="Tahoma"/>
          <w:sz w:val="24"/>
          <w:szCs w:val="24"/>
        </w:rPr>
        <w:t>r</w:t>
      </w:r>
      <w:r w:rsidRPr="005E7F5C">
        <w:rPr>
          <w:rFonts w:ascii="Tahoma" w:hAnsi="Tahoma" w:cs="Tahoma"/>
          <w:sz w:val="24"/>
          <w:szCs w:val="24"/>
        </w:rPr>
        <w:t xml:space="preserve"> a cabo, en virtud del Decreto 2245 de 2012, para garantizarle la continuidad en el reconocimiento y pago del mínimo vital, dejándolo sin solución de continuidad</w:t>
      </w:r>
      <w:r w:rsidR="00527E1D" w:rsidRPr="005E7F5C">
        <w:rPr>
          <w:rFonts w:ascii="Tahoma" w:hAnsi="Tahoma" w:cs="Tahoma"/>
          <w:sz w:val="24"/>
          <w:szCs w:val="24"/>
        </w:rPr>
        <w:t xml:space="preserve"> entre el retiro forzoso, el reconocimiento de su pensión, la inclusión en nómina y el pago de las mesadas pensionales. </w:t>
      </w:r>
      <w:r w:rsidR="00431EEE" w:rsidRPr="005E7F5C">
        <w:rPr>
          <w:rFonts w:ascii="Tahoma" w:hAnsi="Tahoma" w:cs="Tahoma"/>
          <w:sz w:val="24"/>
          <w:szCs w:val="24"/>
        </w:rPr>
        <w:t xml:space="preserve">Debido a ello, </w:t>
      </w:r>
      <w:r w:rsidR="00527E1D" w:rsidRPr="005E7F5C">
        <w:rPr>
          <w:rFonts w:ascii="Tahoma" w:hAnsi="Tahoma" w:cs="Tahoma"/>
          <w:sz w:val="24"/>
          <w:szCs w:val="24"/>
        </w:rPr>
        <w:t>a la fecha está soportando las consecuencias negativas que se derivan de dicho actuar omisivo.</w:t>
      </w:r>
    </w:p>
    <w:p w14:paraId="2B7CB384" w14:textId="69FF972F" w:rsidR="00527E1D" w:rsidRPr="005E7F5C" w:rsidRDefault="00527E1D" w:rsidP="00F311A7">
      <w:pPr>
        <w:spacing w:after="0" w:line="276" w:lineRule="auto"/>
        <w:ind w:firstLine="709"/>
        <w:jc w:val="both"/>
        <w:rPr>
          <w:rFonts w:ascii="Tahoma" w:hAnsi="Tahoma" w:cs="Tahoma"/>
          <w:sz w:val="24"/>
          <w:szCs w:val="24"/>
        </w:rPr>
      </w:pPr>
    </w:p>
    <w:p w14:paraId="40952EFD" w14:textId="0AAF8B37" w:rsidR="00527E1D" w:rsidRPr="005E7F5C" w:rsidRDefault="00527E1D" w:rsidP="00F311A7">
      <w:pPr>
        <w:spacing w:after="0" w:line="276" w:lineRule="auto"/>
        <w:ind w:firstLine="709"/>
        <w:jc w:val="both"/>
        <w:rPr>
          <w:rFonts w:ascii="Tahoma" w:hAnsi="Tahoma" w:cs="Tahoma"/>
          <w:sz w:val="24"/>
          <w:szCs w:val="24"/>
        </w:rPr>
      </w:pPr>
      <w:r w:rsidRPr="005E7F5C">
        <w:rPr>
          <w:rFonts w:ascii="Tahoma" w:hAnsi="Tahoma" w:cs="Tahoma"/>
          <w:sz w:val="24"/>
          <w:szCs w:val="24"/>
        </w:rPr>
        <w:t>Añadió que le aportó a COLPENSIONES la resolución por medio de la cual la FGN lo retira y excluye del servicio por haber alcanzado la edad de retiro forzoso, lo cual ha de tenerse en cuenta para llevar a cabo la inclusión en nómina de pensionados, sin embargo, COLPENSIONES ha sido omisivo en efectivizar la inclusión.</w:t>
      </w:r>
    </w:p>
    <w:p w14:paraId="0B7C6C6A" w14:textId="3F57D129" w:rsidR="00527E1D" w:rsidRPr="005E7F5C" w:rsidRDefault="00527E1D" w:rsidP="00F311A7">
      <w:pPr>
        <w:spacing w:after="0" w:line="276" w:lineRule="auto"/>
        <w:ind w:firstLine="709"/>
        <w:jc w:val="both"/>
        <w:rPr>
          <w:rFonts w:ascii="Tahoma" w:hAnsi="Tahoma" w:cs="Tahoma"/>
          <w:sz w:val="24"/>
          <w:szCs w:val="24"/>
        </w:rPr>
      </w:pPr>
    </w:p>
    <w:p w14:paraId="26FFE3A5" w14:textId="2840E80B" w:rsidR="00527E1D" w:rsidRPr="005E7F5C" w:rsidRDefault="00A16F5E" w:rsidP="00F311A7">
      <w:pPr>
        <w:spacing w:after="0" w:line="276" w:lineRule="auto"/>
        <w:ind w:firstLine="709"/>
        <w:jc w:val="both"/>
        <w:rPr>
          <w:rFonts w:ascii="Tahoma" w:hAnsi="Tahoma" w:cs="Tahoma"/>
          <w:sz w:val="24"/>
          <w:szCs w:val="24"/>
        </w:rPr>
      </w:pPr>
      <w:r w:rsidRPr="005E7F5C">
        <w:rPr>
          <w:rFonts w:ascii="Tahoma" w:hAnsi="Tahoma" w:cs="Tahoma"/>
          <w:sz w:val="24"/>
          <w:szCs w:val="24"/>
        </w:rPr>
        <w:lastRenderedPageBreak/>
        <w:t xml:space="preserve">Por último, insistió en que la omisión reiterada en la que incurre COLPENSIONES, </w:t>
      </w:r>
      <w:r w:rsidR="00C072DB" w:rsidRPr="005E7F5C">
        <w:rPr>
          <w:rFonts w:ascii="Tahoma" w:hAnsi="Tahoma" w:cs="Tahoma"/>
          <w:sz w:val="24"/>
          <w:szCs w:val="24"/>
        </w:rPr>
        <w:t xml:space="preserve">respecto </w:t>
      </w:r>
      <w:r w:rsidRPr="005E7F5C">
        <w:rPr>
          <w:rFonts w:ascii="Tahoma" w:hAnsi="Tahoma" w:cs="Tahoma"/>
          <w:sz w:val="24"/>
          <w:szCs w:val="24"/>
        </w:rPr>
        <w:t xml:space="preserve">a </w:t>
      </w:r>
      <w:r w:rsidR="00C072DB" w:rsidRPr="005E7F5C">
        <w:rPr>
          <w:rFonts w:ascii="Tahoma" w:hAnsi="Tahoma" w:cs="Tahoma"/>
          <w:sz w:val="24"/>
          <w:szCs w:val="24"/>
        </w:rPr>
        <w:t xml:space="preserve">la falta de </w:t>
      </w:r>
      <w:r w:rsidRPr="005E7F5C">
        <w:rPr>
          <w:rFonts w:ascii="Tahoma" w:hAnsi="Tahoma" w:cs="Tahoma"/>
          <w:sz w:val="24"/>
          <w:szCs w:val="24"/>
        </w:rPr>
        <w:t>respuesta a sus derechos de petición e inclusión en nómina, está afectando gravemente sus derechos fundamentales porque es un adulto mayor, en condiciones de debilidad manifiesta con una serie de preexistencias que le impiden trabajar, por lo que se encuentra desempleado y no está percibiendo algún emolumento que le permita proveer su subsistencia y la de su familia.</w:t>
      </w:r>
    </w:p>
    <w:p w14:paraId="284D334F" w14:textId="77777777" w:rsidR="004A5A6A" w:rsidRPr="005E7F5C" w:rsidRDefault="004A5A6A" w:rsidP="00F311A7">
      <w:pPr>
        <w:spacing w:after="0" w:line="276" w:lineRule="auto"/>
        <w:ind w:firstLine="709"/>
        <w:jc w:val="both"/>
        <w:rPr>
          <w:rFonts w:ascii="Tahoma" w:hAnsi="Tahoma" w:cs="Tahoma"/>
          <w:sz w:val="24"/>
          <w:szCs w:val="24"/>
        </w:rPr>
      </w:pPr>
    </w:p>
    <w:p w14:paraId="1C05D165" w14:textId="0A0E4A72" w:rsidR="007E0530" w:rsidRPr="005E7F5C" w:rsidRDefault="00004507" w:rsidP="00F311A7">
      <w:pPr>
        <w:pStyle w:val="Prrafodelista"/>
        <w:numPr>
          <w:ilvl w:val="0"/>
          <w:numId w:val="17"/>
        </w:numPr>
        <w:spacing w:after="0" w:line="276" w:lineRule="auto"/>
        <w:jc w:val="center"/>
        <w:rPr>
          <w:rFonts w:ascii="Tahoma" w:hAnsi="Tahoma" w:cs="Tahoma"/>
          <w:b/>
          <w:bCs/>
          <w:sz w:val="24"/>
          <w:szCs w:val="24"/>
          <w:lang w:val="es-419"/>
        </w:rPr>
      </w:pPr>
      <w:r w:rsidRPr="005E7F5C">
        <w:rPr>
          <w:rFonts w:ascii="Tahoma" w:hAnsi="Tahoma" w:cs="Tahoma"/>
          <w:b/>
          <w:bCs/>
          <w:sz w:val="24"/>
          <w:szCs w:val="24"/>
          <w:lang w:val="es-419"/>
        </w:rPr>
        <w:t>CONTESTACIÓN DE LA DEMANDA</w:t>
      </w:r>
    </w:p>
    <w:p w14:paraId="269AB0EE" w14:textId="77777777" w:rsidR="00152C90" w:rsidRPr="005E7F5C" w:rsidRDefault="00152C90" w:rsidP="00F311A7">
      <w:pPr>
        <w:pStyle w:val="Prrafodelista"/>
        <w:spacing w:after="0" w:line="276" w:lineRule="auto"/>
        <w:rPr>
          <w:rFonts w:ascii="Tahoma" w:hAnsi="Tahoma" w:cs="Tahoma"/>
          <w:b/>
          <w:bCs/>
          <w:sz w:val="24"/>
          <w:szCs w:val="24"/>
          <w:lang w:val="es-419"/>
        </w:rPr>
      </w:pPr>
    </w:p>
    <w:p w14:paraId="7E377D82" w14:textId="0251A060" w:rsidR="00FF004B" w:rsidRPr="005E7F5C" w:rsidRDefault="003D1CBE" w:rsidP="00F311A7">
      <w:pPr>
        <w:spacing w:after="0" w:line="276" w:lineRule="auto"/>
        <w:ind w:firstLine="567"/>
        <w:jc w:val="both"/>
        <w:rPr>
          <w:rFonts w:ascii="Tahoma" w:hAnsi="Tahoma" w:cs="Tahoma"/>
          <w:sz w:val="24"/>
          <w:szCs w:val="24"/>
        </w:rPr>
      </w:pPr>
      <w:r w:rsidRPr="005E7F5C">
        <w:rPr>
          <w:rFonts w:ascii="Tahoma" w:hAnsi="Tahoma" w:cs="Tahoma"/>
          <w:sz w:val="24"/>
          <w:szCs w:val="24"/>
        </w:rPr>
        <w:t>L</w:t>
      </w:r>
      <w:r w:rsidR="005659A9" w:rsidRPr="005E7F5C">
        <w:rPr>
          <w:rFonts w:ascii="Tahoma" w:hAnsi="Tahoma" w:cs="Tahoma"/>
          <w:sz w:val="24"/>
          <w:szCs w:val="24"/>
        </w:rPr>
        <w:t xml:space="preserve">a entidad </w:t>
      </w:r>
      <w:r w:rsidR="00A66008" w:rsidRPr="005E7F5C">
        <w:rPr>
          <w:rFonts w:ascii="Tahoma" w:hAnsi="Tahoma" w:cs="Tahoma"/>
          <w:sz w:val="24"/>
          <w:szCs w:val="24"/>
        </w:rPr>
        <w:t>vinculada FISCALIA GENERAL DE LA NACIÓN</w:t>
      </w:r>
      <w:r w:rsidR="005659A9" w:rsidRPr="005E7F5C">
        <w:rPr>
          <w:rFonts w:ascii="Tahoma" w:hAnsi="Tahoma" w:cs="Tahoma"/>
          <w:sz w:val="24"/>
          <w:szCs w:val="24"/>
        </w:rPr>
        <w:t xml:space="preserve">, por intermedio de su representante judicial, </w:t>
      </w:r>
      <w:r w:rsidR="00A66008" w:rsidRPr="005E7F5C">
        <w:rPr>
          <w:rFonts w:ascii="Tahoma" w:hAnsi="Tahoma" w:cs="Tahoma"/>
          <w:sz w:val="24"/>
          <w:szCs w:val="24"/>
        </w:rPr>
        <w:t>se opuso a las pretensiones y solicitó desvincular a la Subdirección Regional de Apoyo Eje Cafetero de la presente acción constitucional en razón a que cumplió con sus obligaciones como empleador, sin vulnerar los derechos fundamentales del accionante. Abonado a ello, la FGN no ostenta la competencia para acceder a las pretensiones plasmadas en el escrito de tutela, por lo que, debe ser desvinculada</w:t>
      </w:r>
    </w:p>
    <w:p w14:paraId="76843038" w14:textId="483AC782" w:rsidR="003B29E4" w:rsidRPr="005E7F5C" w:rsidRDefault="003B29E4" w:rsidP="00F311A7">
      <w:pPr>
        <w:spacing w:after="0" w:line="276" w:lineRule="auto"/>
        <w:ind w:firstLine="567"/>
        <w:jc w:val="both"/>
        <w:rPr>
          <w:rFonts w:ascii="Tahoma" w:hAnsi="Tahoma" w:cs="Tahoma"/>
          <w:sz w:val="24"/>
          <w:szCs w:val="24"/>
        </w:rPr>
      </w:pPr>
    </w:p>
    <w:p w14:paraId="722A0272" w14:textId="0BE87C7B" w:rsidR="00935926" w:rsidRPr="005E7F5C" w:rsidRDefault="003B29E4" w:rsidP="00F311A7">
      <w:pPr>
        <w:spacing w:after="0" w:line="276" w:lineRule="auto"/>
        <w:ind w:firstLine="567"/>
        <w:jc w:val="both"/>
        <w:rPr>
          <w:rFonts w:ascii="Tahoma" w:hAnsi="Tahoma" w:cs="Tahoma"/>
          <w:sz w:val="24"/>
          <w:szCs w:val="24"/>
        </w:rPr>
      </w:pPr>
      <w:r w:rsidRPr="005E7F5C">
        <w:rPr>
          <w:rFonts w:ascii="Tahoma" w:hAnsi="Tahoma" w:cs="Tahoma"/>
          <w:sz w:val="24"/>
          <w:szCs w:val="24"/>
        </w:rPr>
        <w:t xml:space="preserve">Por su parte, </w:t>
      </w:r>
      <w:r w:rsidR="00935926" w:rsidRPr="005E7F5C">
        <w:rPr>
          <w:rFonts w:ascii="Tahoma" w:hAnsi="Tahoma" w:cs="Tahoma"/>
          <w:sz w:val="24"/>
          <w:szCs w:val="24"/>
        </w:rPr>
        <w:t xml:space="preserve">COLPENSIONES solicitó que la acción de tutela sea denegada por cuanto las pretensiones son improcedentes, en razón a que la misma no cumple con los requisitos de procedibilidad del artículo 6 del Decreto 2591 de 1991. </w:t>
      </w:r>
    </w:p>
    <w:p w14:paraId="76D4A09B" w14:textId="77777777" w:rsidR="00271213" w:rsidRPr="005E7F5C" w:rsidRDefault="00271213" w:rsidP="00F311A7">
      <w:pPr>
        <w:spacing w:after="0" w:line="276" w:lineRule="auto"/>
        <w:ind w:firstLine="567"/>
        <w:jc w:val="both"/>
        <w:rPr>
          <w:rFonts w:ascii="Tahoma" w:hAnsi="Tahoma" w:cs="Tahoma"/>
          <w:sz w:val="24"/>
          <w:szCs w:val="24"/>
        </w:rPr>
      </w:pPr>
    </w:p>
    <w:p w14:paraId="342BC7E2" w14:textId="235FF16D" w:rsidR="003B29E4" w:rsidRPr="005E7F5C" w:rsidRDefault="00271213" w:rsidP="00F311A7">
      <w:pPr>
        <w:spacing w:after="0" w:line="276" w:lineRule="auto"/>
        <w:ind w:firstLine="567"/>
        <w:jc w:val="both"/>
        <w:rPr>
          <w:rFonts w:ascii="Tahoma" w:hAnsi="Tahoma" w:cs="Tahoma"/>
          <w:sz w:val="24"/>
          <w:szCs w:val="24"/>
        </w:rPr>
      </w:pPr>
      <w:r w:rsidRPr="005E7F5C">
        <w:rPr>
          <w:rFonts w:ascii="Tahoma" w:hAnsi="Tahoma" w:cs="Tahoma"/>
          <w:sz w:val="24"/>
          <w:szCs w:val="24"/>
        </w:rPr>
        <w:t>Señaló</w:t>
      </w:r>
      <w:r w:rsidR="00935926" w:rsidRPr="005E7F5C">
        <w:rPr>
          <w:rFonts w:ascii="Tahoma" w:hAnsi="Tahoma" w:cs="Tahoma"/>
          <w:sz w:val="24"/>
          <w:szCs w:val="24"/>
        </w:rPr>
        <w:t xml:space="preserve"> que la entidad ha obrado de manera diligente y responsable</w:t>
      </w:r>
      <w:r w:rsidRPr="005E7F5C">
        <w:rPr>
          <w:rFonts w:ascii="Tahoma" w:hAnsi="Tahoma" w:cs="Tahoma"/>
          <w:sz w:val="24"/>
          <w:szCs w:val="24"/>
        </w:rPr>
        <w:t>, sin haber configurado la vulneración de los derechos fundamentales del accionante.</w:t>
      </w:r>
    </w:p>
    <w:p w14:paraId="1D9D4357" w14:textId="352D18BB" w:rsidR="00935926" w:rsidRPr="005E7F5C" w:rsidRDefault="00935926" w:rsidP="00F311A7">
      <w:pPr>
        <w:spacing w:after="0" w:line="276" w:lineRule="auto"/>
        <w:ind w:firstLine="567"/>
        <w:jc w:val="both"/>
        <w:rPr>
          <w:rFonts w:ascii="Tahoma" w:hAnsi="Tahoma" w:cs="Tahoma"/>
          <w:sz w:val="24"/>
          <w:szCs w:val="24"/>
        </w:rPr>
      </w:pPr>
    </w:p>
    <w:p w14:paraId="1E1A8A4A" w14:textId="303C1ADD" w:rsidR="00935926" w:rsidRPr="005E7F5C" w:rsidRDefault="00271213" w:rsidP="00F311A7">
      <w:pPr>
        <w:spacing w:after="0" w:line="276" w:lineRule="auto"/>
        <w:ind w:firstLine="567"/>
        <w:jc w:val="both"/>
        <w:rPr>
          <w:rFonts w:ascii="Tahoma" w:hAnsi="Tahoma" w:cs="Tahoma"/>
          <w:sz w:val="24"/>
          <w:szCs w:val="24"/>
        </w:rPr>
      </w:pPr>
      <w:r w:rsidRPr="005E7F5C">
        <w:rPr>
          <w:rFonts w:ascii="Tahoma" w:hAnsi="Tahoma" w:cs="Tahoma"/>
          <w:sz w:val="24"/>
          <w:szCs w:val="24"/>
        </w:rPr>
        <w:t xml:space="preserve">Arguyó </w:t>
      </w:r>
      <w:r w:rsidR="00935926" w:rsidRPr="005E7F5C">
        <w:rPr>
          <w:rFonts w:ascii="Tahoma" w:hAnsi="Tahoma" w:cs="Tahoma"/>
          <w:sz w:val="24"/>
          <w:szCs w:val="24"/>
        </w:rPr>
        <w:t xml:space="preserve">que del artículo 6 del Decreto 2591 de 1991 se extrae que la acción de tutela es un mecanismo subsidiario y residual, por lo cual, la presente acción no cumple con dicha disposición, ya que, según el numeral 4 del articulo 2 del </w:t>
      </w:r>
      <w:r w:rsidRPr="005E7F5C">
        <w:rPr>
          <w:rFonts w:ascii="Tahoma" w:hAnsi="Tahoma" w:cs="Tahoma"/>
          <w:sz w:val="24"/>
          <w:szCs w:val="24"/>
        </w:rPr>
        <w:t>Código</w:t>
      </w:r>
      <w:r w:rsidR="00935926" w:rsidRPr="005E7F5C">
        <w:rPr>
          <w:rFonts w:ascii="Tahoma" w:hAnsi="Tahoma" w:cs="Tahoma"/>
          <w:sz w:val="24"/>
          <w:szCs w:val="24"/>
        </w:rPr>
        <w:t xml:space="preserve"> Procesal del Trabajo, toda controversia generada en razón al Sistema de Seguridad Social será llevada a cabo en la justicia ordinaria laboral, a excepción de la existencia de un perjuicio irremediable, situación que no ocurre en el presente caso.</w:t>
      </w:r>
    </w:p>
    <w:p w14:paraId="233F7E19" w14:textId="36E2123D" w:rsidR="003D1CBE" w:rsidRPr="005E7F5C" w:rsidRDefault="003D1CBE" w:rsidP="00F311A7">
      <w:pPr>
        <w:spacing w:after="0" w:line="276" w:lineRule="auto"/>
        <w:jc w:val="both"/>
        <w:rPr>
          <w:rFonts w:ascii="Tahoma" w:hAnsi="Tahoma" w:cs="Tahoma"/>
          <w:sz w:val="24"/>
          <w:szCs w:val="24"/>
        </w:rPr>
      </w:pPr>
    </w:p>
    <w:p w14:paraId="74045330" w14:textId="69B17044" w:rsidR="00552810" w:rsidRPr="005E7F5C" w:rsidRDefault="00552810" w:rsidP="00F311A7">
      <w:pPr>
        <w:pStyle w:val="Prrafodelista"/>
        <w:numPr>
          <w:ilvl w:val="0"/>
          <w:numId w:val="17"/>
        </w:numPr>
        <w:spacing w:after="0" w:line="276" w:lineRule="auto"/>
        <w:jc w:val="center"/>
        <w:rPr>
          <w:rFonts w:ascii="Tahoma" w:hAnsi="Tahoma" w:cs="Tahoma"/>
          <w:b/>
          <w:bCs/>
          <w:sz w:val="24"/>
          <w:szCs w:val="24"/>
          <w:lang w:val="es-419"/>
        </w:rPr>
      </w:pPr>
      <w:r w:rsidRPr="005E7F5C">
        <w:rPr>
          <w:rFonts w:ascii="Tahoma" w:hAnsi="Tahoma" w:cs="Tahoma"/>
          <w:b/>
          <w:bCs/>
          <w:sz w:val="24"/>
          <w:szCs w:val="24"/>
          <w:lang w:val="es-419"/>
        </w:rPr>
        <w:t>SENTENCIA</w:t>
      </w:r>
      <w:r w:rsidR="00AE161C" w:rsidRPr="005E7F5C">
        <w:rPr>
          <w:rFonts w:ascii="Tahoma" w:hAnsi="Tahoma" w:cs="Tahoma"/>
          <w:b/>
          <w:bCs/>
          <w:sz w:val="24"/>
          <w:szCs w:val="24"/>
          <w:lang w:val="es-419"/>
        </w:rPr>
        <w:t xml:space="preserve"> IMPUGNADA</w:t>
      </w:r>
    </w:p>
    <w:p w14:paraId="3E12DCBF" w14:textId="77777777" w:rsidR="00963E90" w:rsidRPr="005E7F5C" w:rsidRDefault="00963E90" w:rsidP="00F311A7">
      <w:pPr>
        <w:pStyle w:val="Prrafodelista"/>
        <w:spacing w:after="0" w:line="276" w:lineRule="auto"/>
        <w:ind w:left="714"/>
        <w:rPr>
          <w:rFonts w:ascii="Tahoma" w:hAnsi="Tahoma" w:cs="Tahoma"/>
          <w:sz w:val="24"/>
          <w:szCs w:val="24"/>
          <w:lang w:val="es-419"/>
        </w:rPr>
      </w:pPr>
    </w:p>
    <w:p w14:paraId="26E77F67" w14:textId="18832A0A" w:rsidR="002B5E7D" w:rsidRPr="005E7F5C" w:rsidRDefault="00963E90" w:rsidP="00F311A7">
      <w:pPr>
        <w:spacing w:after="0" w:line="276" w:lineRule="auto"/>
        <w:ind w:firstLine="709"/>
        <w:jc w:val="both"/>
        <w:rPr>
          <w:rFonts w:ascii="Tahoma" w:hAnsi="Tahoma" w:cs="Tahoma"/>
          <w:sz w:val="24"/>
          <w:szCs w:val="24"/>
        </w:rPr>
      </w:pPr>
      <w:r w:rsidRPr="005E7F5C">
        <w:rPr>
          <w:rFonts w:ascii="Tahoma" w:hAnsi="Tahoma" w:cs="Tahoma"/>
          <w:sz w:val="24"/>
          <w:szCs w:val="24"/>
        </w:rPr>
        <w:t>La a quo señaló</w:t>
      </w:r>
      <w:r w:rsidR="001D185D" w:rsidRPr="005E7F5C">
        <w:rPr>
          <w:rFonts w:ascii="Tahoma" w:hAnsi="Tahoma" w:cs="Tahoma"/>
          <w:sz w:val="24"/>
          <w:szCs w:val="24"/>
        </w:rPr>
        <w:t xml:space="preserve"> en primera medida</w:t>
      </w:r>
      <w:r w:rsidR="00B40680" w:rsidRPr="005E7F5C">
        <w:rPr>
          <w:rFonts w:ascii="Tahoma" w:hAnsi="Tahoma" w:cs="Tahoma"/>
          <w:sz w:val="24"/>
          <w:szCs w:val="24"/>
        </w:rPr>
        <w:t>,</w:t>
      </w:r>
      <w:r w:rsidR="00F23B80" w:rsidRPr="005E7F5C">
        <w:rPr>
          <w:rFonts w:ascii="Tahoma" w:hAnsi="Tahoma" w:cs="Tahoma"/>
          <w:sz w:val="24"/>
          <w:szCs w:val="24"/>
        </w:rPr>
        <w:t xml:space="preserve"> </w:t>
      </w:r>
      <w:r w:rsidR="007F6502" w:rsidRPr="005E7F5C">
        <w:rPr>
          <w:rFonts w:ascii="Tahoma" w:hAnsi="Tahoma" w:cs="Tahoma"/>
          <w:sz w:val="24"/>
          <w:szCs w:val="24"/>
        </w:rPr>
        <w:t>que</w:t>
      </w:r>
      <w:r w:rsidR="00995A15" w:rsidRPr="005E7F5C">
        <w:rPr>
          <w:rFonts w:ascii="Tahoma" w:hAnsi="Tahoma" w:cs="Tahoma"/>
          <w:sz w:val="24"/>
          <w:szCs w:val="24"/>
        </w:rPr>
        <w:t xml:space="preserve"> de cara al mate</w:t>
      </w:r>
      <w:r w:rsidR="00DD67BE" w:rsidRPr="005E7F5C">
        <w:rPr>
          <w:rFonts w:ascii="Tahoma" w:hAnsi="Tahoma" w:cs="Tahoma"/>
          <w:sz w:val="24"/>
          <w:szCs w:val="24"/>
        </w:rPr>
        <w:t xml:space="preserve">rial probatorio allegado por el accionante, el derecho fundamental que el mismo alegó como afectado es el de petición, el cual, subsume a los demás. </w:t>
      </w:r>
    </w:p>
    <w:p w14:paraId="611CA74B" w14:textId="77777777" w:rsidR="00DD67BE" w:rsidRPr="005E7F5C" w:rsidRDefault="00DD67BE" w:rsidP="00F311A7">
      <w:pPr>
        <w:spacing w:after="0" w:line="276" w:lineRule="auto"/>
        <w:ind w:firstLine="709"/>
        <w:jc w:val="both"/>
        <w:rPr>
          <w:rFonts w:ascii="Tahoma" w:hAnsi="Tahoma" w:cs="Tahoma"/>
          <w:sz w:val="24"/>
          <w:szCs w:val="24"/>
        </w:rPr>
      </w:pPr>
    </w:p>
    <w:p w14:paraId="16549D9C" w14:textId="69501A51" w:rsidR="002B5E7D" w:rsidRPr="005E7F5C" w:rsidRDefault="00DD67BE" w:rsidP="00F311A7">
      <w:pPr>
        <w:spacing w:after="0" w:line="276" w:lineRule="auto"/>
        <w:ind w:firstLine="709"/>
        <w:jc w:val="both"/>
        <w:rPr>
          <w:rFonts w:ascii="Tahoma" w:hAnsi="Tahoma" w:cs="Tahoma"/>
          <w:sz w:val="24"/>
          <w:szCs w:val="24"/>
        </w:rPr>
      </w:pPr>
      <w:r w:rsidRPr="005E7F5C">
        <w:rPr>
          <w:rFonts w:ascii="Tahoma" w:hAnsi="Tahoma" w:cs="Tahoma"/>
          <w:sz w:val="24"/>
          <w:szCs w:val="24"/>
        </w:rPr>
        <w:t>Teniendo en cuenta lo anterior, señaló que el accionante elevó petición a Colpensiones para acceder a su pensión de vejez que le fue reconocida el 30 de junio del 2022 en la Resolución No. SUB172592, abonado a ello, radicó solicitud de inclusión en nómina ante la misma entidad el pasado 18 de julio del mismo año.</w:t>
      </w:r>
    </w:p>
    <w:p w14:paraId="410E7E53" w14:textId="64111B61" w:rsidR="00DD67BE" w:rsidRPr="005E7F5C" w:rsidRDefault="00DD67BE" w:rsidP="00F311A7">
      <w:pPr>
        <w:spacing w:after="0" w:line="276" w:lineRule="auto"/>
        <w:ind w:firstLine="709"/>
        <w:jc w:val="both"/>
        <w:rPr>
          <w:rFonts w:ascii="Tahoma" w:hAnsi="Tahoma" w:cs="Tahoma"/>
          <w:sz w:val="24"/>
          <w:szCs w:val="24"/>
        </w:rPr>
      </w:pPr>
    </w:p>
    <w:p w14:paraId="4D01E448" w14:textId="767AF639" w:rsidR="00EB19FE" w:rsidRPr="005E7F5C" w:rsidRDefault="00DD67BE" w:rsidP="00F311A7">
      <w:pPr>
        <w:spacing w:after="0" w:line="276" w:lineRule="auto"/>
        <w:ind w:firstLine="709"/>
        <w:jc w:val="both"/>
        <w:rPr>
          <w:rFonts w:ascii="Tahoma" w:hAnsi="Tahoma" w:cs="Tahoma"/>
          <w:sz w:val="24"/>
          <w:szCs w:val="24"/>
        </w:rPr>
      </w:pPr>
      <w:r w:rsidRPr="005E7F5C">
        <w:rPr>
          <w:rFonts w:ascii="Tahoma" w:hAnsi="Tahoma" w:cs="Tahoma"/>
          <w:sz w:val="24"/>
          <w:szCs w:val="24"/>
        </w:rPr>
        <w:t>Frente a ello, señaló que el Sistema de Seguridad Social ha definido los términos para resolver peticiones, sin embargo, no tod</w:t>
      </w:r>
      <w:r w:rsidR="00EB19FE" w:rsidRPr="005E7F5C">
        <w:rPr>
          <w:rFonts w:ascii="Tahoma" w:hAnsi="Tahoma" w:cs="Tahoma"/>
          <w:sz w:val="24"/>
          <w:szCs w:val="24"/>
        </w:rPr>
        <w:t>os fueron definidos, por lo que, encontró necesario acudir a la jurisprudencia Constitucional para resolver la controversia, para ello citó la sentencia T-774 de 2015</w:t>
      </w:r>
      <w:r w:rsidR="004A01B7" w:rsidRPr="005E7F5C">
        <w:rPr>
          <w:rFonts w:ascii="Tahoma" w:hAnsi="Tahoma" w:cs="Tahoma"/>
          <w:sz w:val="24"/>
          <w:szCs w:val="24"/>
        </w:rPr>
        <w:t xml:space="preserve">, que transcribió en lo pertinente. </w:t>
      </w:r>
    </w:p>
    <w:p w14:paraId="36326593" w14:textId="77777777" w:rsidR="0099504D" w:rsidRPr="005E7F5C" w:rsidRDefault="0099504D" w:rsidP="00F311A7">
      <w:pPr>
        <w:spacing w:after="0" w:line="276" w:lineRule="auto"/>
        <w:ind w:firstLine="709"/>
        <w:jc w:val="both"/>
        <w:rPr>
          <w:rFonts w:ascii="Tahoma" w:hAnsi="Tahoma" w:cs="Tahoma"/>
          <w:sz w:val="24"/>
          <w:szCs w:val="24"/>
        </w:rPr>
      </w:pPr>
    </w:p>
    <w:p w14:paraId="2D3652A0" w14:textId="7D200038" w:rsidR="00EB19FE" w:rsidRPr="005E7F5C" w:rsidRDefault="00EB19FE" w:rsidP="00F311A7">
      <w:pPr>
        <w:spacing w:after="0" w:line="276" w:lineRule="auto"/>
        <w:ind w:firstLine="709"/>
        <w:jc w:val="both"/>
        <w:rPr>
          <w:rFonts w:ascii="Tahoma" w:hAnsi="Tahoma" w:cs="Tahoma"/>
          <w:iCs/>
          <w:sz w:val="24"/>
          <w:szCs w:val="24"/>
        </w:rPr>
      </w:pPr>
      <w:r w:rsidRPr="005E7F5C">
        <w:rPr>
          <w:rFonts w:ascii="Tahoma" w:hAnsi="Tahoma" w:cs="Tahoma"/>
          <w:iCs/>
          <w:sz w:val="24"/>
          <w:szCs w:val="24"/>
        </w:rPr>
        <w:lastRenderedPageBreak/>
        <w:t>También, citó para ello el artículo 22 de la Ley 1437 de 2011</w:t>
      </w:r>
      <w:r w:rsidR="004A01B7" w:rsidRPr="005E7F5C">
        <w:rPr>
          <w:rFonts w:ascii="Tahoma" w:hAnsi="Tahoma" w:cs="Tahoma"/>
          <w:iCs/>
          <w:sz w:val="24"/>
          <w:szCs w:val="24"/>
        </w:rPr>
        <w:t xml:space="preserve">: </w:t>
      </w:r>
    </w:p>
    <w:p w14:paraId="4FB55F86" w14:textId="77777777" w:rsidR="004A01B7" w:rsidRPr="005E7F5C" w:rsidRDefault="004A01B7" w:rsidP="00F311A7">
      <w:pPr>
        <w:spacing w:after="0" w:line="276" w:lineRule="auto"/>
        <w:ind w:left="708" w:firstLine="709"/>
        <w:jc w:val="both"/>
        <w:rPr>
          <w:rFonts w:ascii="Tahoma" w:hAnsi="Tahoma" w:cs="Tahoma"/>
          <w:iCs/>
          <w:sz w:val="24"/>
          <w:szCs w:val="24"/>
        </w:rPr>
      </w:pPr>
    </w:p>
    <w:p w14:paraId="15C471A5" w14:textId="17221C39" w:rsidR="00EB19FE" w:rsidRPr="005E3B4B" w:rsidRDefault="00EB19FE" w:rsidP="005E3B4B">
      <w:pPr>
        <w:spacing w:after="0" w:line="240" w:lineRule="auto"/>
        <w:ind w:left="426" w:right="420" w:firstLine="709"/>
        <w:jc w:val="both"/>
        <w:rPr>
          <w:rFonts w:ascii="Tahoma" w:hAnsi="Tahoma" w:cs="Tahoma"/>
          <w:szCs w:val="24"/>
        </w:rPr>
      </w:pPr>
      <w:r w:rsidRPr="005E3B4B">
        <w:rPr>
          <w:rFonts w:ascii="Tahoma" w:hAnsi="Tahoma" w:cs="Tahoma"/>
          <w:szCs w:val="24"/>
        </w:rPr>
        <w:t>“Organización para el trámite interno y decisión de las peticiones. Las autoridades reglamentarán la tramitación interna de las peticiones que les corresponda resolver, y la manera de atender las quejas para garantizar el buen funcionamiento de los servicios a su cargo, (…).”</w:t>
      </w:r>
    </w:p>
    <w:p w14:paraId="12A16863" w14:textId="552E61D9" w:rsidR="00EB19FE" w:rsidRPr="005E7F5C" w:rsidRDefault="00EB19FE" w:rsidP="00F311A7">
      <w:pPr>
        <w:spacing w:after="0" w:line="276" w:lineRule="auto"/>
        <w:ind w:firstLine="709"/>
        <w:jc w:val="both"/>
        <w:rPr>
          <w:rFonts w:ascii="Tahoma" w:hAnsi="Tahoma" w:cs="Tahoma"/>
          <w:sz w:val="24"/>
          <w:szCs w:val="24"/>
        </w:rPr>
      </w:pPr>
    </w:p>
    <w:p w14:paraId="6F6CB166" w14:textId="3FAAA6D5" w:rsidR="00EB19FE" w:rsidRPr="005E7F5C" w:rsidRDefault="00EB19FE" w:rsidP="00F311A7">
      <w:pPr>
        <w:spacing w:after="0" w:line="276" w:lineRule="auto"/>
        <w:ind w:firstLine="709"/>
        <w:jc w:val="both"/>
        <w:rPr>
          <w:rFonts w:ascii="Tahoma" w:hAnsi="Tahoma" w:cs="Tahoma"/>
          <w:sz w:val="24"/>
          <w:szCs w:val="24"/>
        </w:rPr>
      </w:pPr>
      <w:r w:rsidRPr="005E7F5C">
        <w:rPr>
          <w:rFonts w:ascii="Tahoma" w:hAnsi="Tahoma" w:cs="Tahoma"/>
          <w:sz w:val="24"/>
          <w:szCs w:val="24"/>
        </w:rPr>
        <w:t>En ese sentido, sostuvo que Colpensiones en uso de sus facultades reglamentarias ya mencionadas, profirió la Resolución 343 de 2017, en la que estableció los términos para resolver cada petición en específico</w:t>
      </w:r>
      <w:r w:rsidR="005C7C48" w:rsidRPr="005E7F5C">
        <w:rPr>
          <w:rFonts w:ascii="Tahoma" w:hAnsi="Tahoma" w:cs="Tahoma"/>
          <w:sz w:val="24"/>
          <w:szCs w:val="24"/>
        </w:rPr>
        <w:t>.</w:t>
      </w:r>
    </w:p>
    <w:p w14:paraId="10CF0C2E" w14:textId="7212E92B" w:rsidR="005C7C48" w:rsidRPr="005E7F5C" w:rsidRDefault="005C7C48" w:rsidP="00F311A7">
      <w:pPr>
        <w:spacing w:after="0" w:line="276" w:lineRule="auto"/>
        <w:ind w:firstLine="709"/>
        <w:jc w:val="both"/>
        <w:rPr>
          <w:rFonts w:ascii="Tahoma" w:hAnsi="Tahoma" w:cs="Tahoma"/>
          <w:sz w:val="24"/>
          <w:szCs w:val="24"/>
        </w:rPr>
      </w:pPr>
    </w:p>
    <w:p w14:paraId="26552E14" w14:textId="2E21E054" w:rsidR="00F05FAC" w:rsidRPr="005E7F5C" w:rsidRDefault="005C7C48" w:rsidP="00F311A7">
      <w:pPr>
        <w:spacing w:after="0" w:line="276" w:lineRule="auto"/>
        <w:ind w:firstLine="709"/>
        <w:jc w:val="both"/>
        <w:rPr>
          <w:rFonts w:ascii="Tahoma" w:hAnsi="Tahoma" w:cs="Tahoma"/>
          <w:sz w:val="24"/>
          <w:szCs w:val="24"/>
        </w:rPr>
      </w:pPr>
      <w:r w:rsidRPr="005E7F5C">
        <w:rPr>
          <w:rFonts w:ascii="Tahoma" w:hAnsi="Tahoma" w:cs="Tahoma"/>
          <w:sz w:val="24"/>
          <w:szCs w:val="24"/>
        </w:rPr>
        <w:t>De cara a</w:t>
      </w:r>
      <w:r w:rsidR="004A01B7" w:rsidRPr="005E7F5C">
        <w:rPr>
          <w:rFonts w:ascii="Tahoma" w:hAnsi="Tahoma" w:cs="Tahoma"/>
          <w:sz w:val="24"/>
          <w:szCs w:val="24"/>
        </w:rPr>
        <w:t xml:space="preserve"> ello</w:t>
      </w:r>
      <w:r w:rsidRPr="005E7F5C">
        <w:rPr>
          <w:rFonts w:ascii="Tahoma" w:hAnsi="Tahoma" w:cs="Tahoma"/>
          <w:sz w:val="24"/>
          <w:szCs w:val="24"/>
        </w:rPr>
        <w:t>, refirió que debido a que el accionante se acogió a la ley 1821</w:t>
      </w:r>
      <w:r w:rsidR="00F05FAC" w:rsidRPr="005E7F5C">
        <w:rPr>
          <w:rFonts w:ascii="Tahoma" w:hAnsi="Tahoma" w:cs="Tahoma"/>
          <w:sz w:val="24"/>
          <w:szCs w:val="24"/>
        </w:rPr>
        <w:t xml:space="preserve"> de 2016 que amplió la edad de retiro forzoso para quienes desempeñan cargos públicos, a 70 años, con el requisito de continuar cotizando al Sistema de Seguridad Social, la FGN debió realizar la novedad de retiro para que Colpensiones reajuste el monto pensional</w:t>
      </w:r>
      <w:r w:rsidR="00D064B3" w:rsidRPr="005E7F5C">
        <w:rPr>
          <w:rFonts w:ascii="Tahoma" w:hAnsi="Tahoma" w:cs="Tahoma"/>
          <w:sz w:val="24"/>
          <w:szCs w:val="24"/>
        </w:rPr>
        <w:t>.</w:t>
      </w:r>
    </w:p>
    <w:p w14:paraId="37CF4DC6" w14:textId="26E77242" w:rsidR="00D064B3" w:rsidRPr="005E7F5C" w:rsidRDefault="00D064B3" w:rsidP="00F311A7">
      <w:pPr>
        <w:spacing w:after="0" w:line="276" w:lineRule="auto"/>
        <w:ind w:firstLine="709"/>
        <w:jc w:val="both"/>
        <w:rPr>
          <w:rFonts w:ascii="Tahoma" w:hAnsi="Tahoma" w:cs="Tahoma"/>
          <w:sz w:val="24"/>
          <w:szCs w:val="24"/>
        </w:rPr>
      </w:pPr>
    </w:p>
    <w:p w14:paraId="181712D7" w14:textId="6987EEC0" w:rsidR="00D064B3" w:rsidRPr="005E7F5C" w:rsidRDefault="00D064B3" w:rsidP="00F311A7">
      <w:pPr>
        <w:spacing w:after="0" w:line="276" w:lineRule="auto"/>
        <w:ind w:firstLine="709"/>
        <w:jc w:val="both"/>
        <w:rPr>
          <w:rFonts w:ascii="Tahoma" w:hAnsi="Tahoma" w:cs="Tahoma"/>
          <w:sz w:val="24"/>
          <w:szCs w:val="24"/>
        </w:rPr>
      </w:pPr>
      <w:r w:rsidRPr="005E7F5C">
        <w:rPr>
          <w:rFonts w:ascii="Tahoma" w:hAnsi="Tahoma" w:cs="Tahoma"/>
          <w:sz w:val="24"/>
          <w:szCs w:val="24"/>
        </w:rPr>
        <w:t>En ese orden de ideas, señaló que Colpensiones cuenta con el término de 4 meses para realizar los trámites, el cual, se contabiliza desde el 19 de julio de 2022, teniendo en cuenta que el accionante aportó debidamente el acto administrativo de novedad de retiro.</w:t>
      </w:r>
    </w:p>
    <w:p w14:paraId="1EDF227B" w14:textId="713A7D48" w:rsidR="00D064B3" w:rsidRPr="005E7F5C" w:rsidRDefault="00D064B3" w:rsidP="00F311A7">
      <w:pPr>
        <w:spacing w:after="0" w:line="276" w:lineRule="auto"/>
        <w:ind w:firstLine="709"/>
        <w:jc w:val="both"/>
        <w:rPr>
          <w:rFonts w:ascii="Tahoma" w:hAnsi="Tahoma" w:cs="Tahoma"/>
          <w:sz w:val="24"/>
          <w:szCs w:val="24"/>
        </w:rPr>
      </w:pPr>
    </w:p>
    <w:p w14:paraId="6BE520A0" w14:textId="30E81854" w:rsidR="00D064B3" w:rsidRPr="005E7F5C" w:rsidRDefault="00D064B3" w:rsidP="00F311A7">
      <w:pPr>
        <w:spacing w:after="0" w:line="276" w:lineRule="auto"/>
        <w:ind w:firstLine="709"/>
        <w:jc w:val="both"/>
        <w:rPr>
          <w:rFonts w:ascii="Tahoma" w:hAnsi="Tahoma" w:cs="Tahoma"/>
          <w:sz w:val="24"/>
          <w:szCs w:val="24"/>
        </w:rPr>
      </w:pPr>
      <w:r w:rsidRPr="005E7F5C">
        <w:rPr>
          <w:rFonts w:ascii="Tahoma" w:hAnsi="Tahoma" w:cs="Tahoma"/>
          <w:sz w:val="24"/>
          <w:szCs w:val="24"/>
        </w:rPr>
        <w:t>Finalmente, concluyó que Colpensiones se encuentra en término para resolver de fondo la petición que le fue allegada por el accionante, en consecuencia, no encontró procedente la acción de tutela y negó el amparo de los derechos fundamentales.</w:t>
      </w:r>
    </w:p>
    <w:p w14:paraId="52FA0909" w14:textId="5D3972CA" w:rsidR="00D064B3" w:rsidRPr="005E7F5C" w:rsidRDefault="00D064B3" w:rsidP="00F311A7">
      <w:pPr>
        <w:spacing w:after="0" w:line="276" w:lineRule="auto"/>
        <w:ind w:firstLine="709"/>
        <w:jc w:val="both"/>
        <w:rPr>
          <w:rFonts w:ascii="Tahoma" w:hAnsi="Tahoma" w:cs="Tahoma"/>
          <w:sz w:val="24"/>
          <w:szCs w:val="24"/>
        </w:rPr>
      </w:pPr>
    </w:p>
    <w:p w14:paraId="32E144AD" w14:textId="77777777" w:rsidR="000706FE" w:rsidRPr="005E7F5C" w:rsidRDefault="000706FE" w:rsidP="00F311A7">
      <w:pPr>
        <w:pStyle w:val="Prrafodelista"/>
        <w:numPr>
          <w:ilvl w:val="0"/>
          <w:numId w:val="17"/>
        </w:numPr>
        <w:spacing w:after="0" w:line="276" w:lineRule="auto"/>
        <w:ind w:left="714" w:hanging="357"/>
        <w:jc w:val="center"/>
        <w:rPr>
          <w:rFonts w:ascii="Tahoma" w:hAnsi="Tahoma" w:cs="Tahoma"/>
          <w:b/>
          <w:bCs/>
          <w:sz w:val="24"/>
          <w:szCs w:val="24"/>
          <w:lang w:val="es-419"/>
        </w:rPr>
      </w:pPr>
      <w:r w:rsidRPr="005E7F5C">
        <w:rPr>
          <w:rFonts w:ascii="Tahoma" w:hAnsi="Tahoma" w:cs="Tahoma"/>
          <w:b/>
          <w:bCs/>
          <w:sz w:val="24"/>
          <w:szCs w:val="24"/>
          <w:lang w:val="es-419"/>
        </w:rPr>
        <w:t>IMPUGNACIÓN</w:t>
      </w:r>
    </w:p>
    <w:p w14:paraId="35DA5C89" w14:textId="151CB449" w:rsidR="00005CEB" w:rsidRPr="005E7F5C" w:rsidRDefault="00005CEB" w:rsidP="00F311A7">
      <w:pPr>
        <w:spacing w:after="0" w:line="276" w:lineRule="auto"/>
        <w:ind w:firstLine="709"/>
        <w:jc w:val="both"/>
        <w:rPr>
          <w:rFonts w:ascii="Tahoma" w:hAnsi="Tahoma" w:cs="Tahoma"/>
          <w:sz w:val="24"/>
          <w:szCs w:val="24"/>
        </w:rPr>
      </w:pPr>
    </w:p>
    <w:p w14:paraId="093D170F" w14:textId="19C56192" w:rsidR="00005CEB" w:rsidRPr="005E7F5C" w:rsidRDefault="00005CEB"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En desacuerdo con el fallo, </w:t>
      </w:r>
      <w:r w:rsidR="00687BF3" w:rsidRPr="005E7F5C">
        <w:rPr>
          <w:rFonts w:ascii="Tahoma" w:hAnsi="Tahoma" w:cs="Tahoma"/>
          <w:sz w:val="24"/>
          <w:szCs w:val="24"/>
        </w:rPr>
        <w:t xml:space="preserve">el señor OSCAR DAVID BUITRAGO FRANCO, solicitó la revocatoria y en su lugar, se declare que sus derechos sean tutelados, </w:t>
      </w:r>
      <w:r w:rsidR="004A01B7" w:rsidRPr="005E7F5C">
        <w:rPr>
          <w:rFonts w:ascii="Tahoma" w:hAnsi="Tahoma" w:cs="Tahoma"/>
          <w:sz w:val="24"/>
          <w:szCs w:val="24"/>
        </w:rPr>
        <w:t xml:space="preserve">y </w:t>
      </w:r>
      <w:r w:rsidR="00687BF3" w:rsidRPr="005E7F5C">
        <w:rPr>
          <w:rFonts w:ascii="Tahoma" w:hAnsi="Tahoma" w:cs="Tahoma"/>
          <w:sz w:val="24"/>
          <w:szCs w:val="24"/>
        </w:rPr>
        <w:t>en consecuencia, se le ordene a la accionada COLPENSIONES que lleve a cabo el proceso de inclusión en nómina en el término de 48 horas y pueda materializarse su derecho pensional al recibir su pago efectivo, incluyendo los retroactivos.</w:t>
      </w:r>
    </w:p>
    <w:p w14:paraId="23F1268C" w14:textId="75608147" w:rsidR="00005CEB" w:rsidRPr="005E7F5C" w:rsidRDefault="00005CEB" w:rsidP="00F311A7">
      <w:pPr>
        <w:spacing w:after="0" w:line="276" w:lineRule="auto"/>
        <w:ind w:firstLine="709"/>
        <w:jc w:val="both"/>
        <w:rPr>
          <w:rFonts w:ascii="Tahoma" w:hAnsi="Tahoma" w:cs="Tahoma"/>
          <w:sz w:val="24"/>
          <w:szCs w:val="24"/>
        </w:rPr>
      </w:pPr>
    </w:p>
    <w:p w14:paraId="2DFE9521" w14:textId="77777777" w:rsidR="00687BF3" w:rsidRPr="005E7F5C" w:rsidRDefault="00005CEB"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Para sustentar lo anterior, </w:t>
      </w:r>
      <w:r w:rsidR="00687BF3" w:rsidRPr="005E7F5C">
        <w:rPr>
          <w:rFonts w:ascii="Tahoma" w:hAnsi="Tahoma" w:cs="Tahoma"/>
          <w:sz w:val="24"/>
          <w:szCs w:val="24"/>
        </w:rPr>
        <w:t xml:space="preserve">manifestó que COLPENSIONES ha tenido una actitud omisiva y ha vulnerado sus derechos fundamentales, situación que no fue objetada ni refutada por la entidad en su contestación. </w:t>
      </w:r>
    </w:p>
    <w:p w14:paraId="4F226446" w14:textId="77777777" w:rsidR="00687BF3" w:rsidRPr="005E7F5C" w:rsidRDefault="00687BF3" w:rsidP="00F311A7">
      <w:pPr>
        <w:spacing w:after="0" w:line="276" w:lineRule="auto"/>
        <w:ind w:firstLine="709"/>
        <w:jc w:val="both"/>
        <w:rPr>
          <w:rFonts w:ascii="Tahoma" w:hAnsi="Tahoma" w:cs="Tahoma"/>
          <w:sz w:val="24"/>
          <w:szCs w:val="24"/>
        </w:rPr>
      </w:pPr>
    </w:p>
    <w:p w14:paraId="2163CEF6" w14:textId="3F31A17D" w:rsidR="00687BF3" w:rsidRPr="005E7F5C" w:rsidRDefault="00687BF3" w:rsidP="00F311A7">
      <w:pPr>
        <w:spacing w:after="0" w:line="276" w:lineRule="auto"/>
        <w:ind w:firstLine="709"/>
        <w:jc w:val="both"/>
        <w:rPr>
          <w:rFonts w:ascii="Tahoma" w:hAnsi="Tahoma" w:cs="Tahoma"/>
          <w:sz w:val="24"/>
          <w:szCs w:val="24"/>
        </w:rPr>
      </w:pPr>
      <w:r w:rsidRPr="005E7F5C">
        <w:rPr>
          <w:rFonts w:ascii="Tahoma" w:hAnsi="Tahoma" w:cs="Tahoma"/>
          <w:sz w:val="24"/>
          <w:szCs w:val="24"/>
        </w:rPr>
        <w:t>En suma, refirió que el Juez Constitucional desestimó las circunstancias específicas del caso concreto, por lo que, no realizó un análisis íntegro en el que se tuviera en consideración sus condiciones, los efectos negativos y lesivos de las conductas omisivas de la accionada, que culminan en la vulneración de sus derechos fundamentales.</w:t>
      </w:r>
    </w:p>
    <w:p w14:paraId="022E2442" w14:textId="6EA7980A" w:rsidR="00397948" w:rsidRPr="005E7F5C" w:rsidRDefault="00397948"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 </w:t>
      </w:r>
    </w:p>
    <w:p w14:paraId="3CBB0627" w14:textId="443CD3EA" w:rsidR="00D448AA" w:rsidRPr="005E7F5C" w:rsidRDefault="004A01B7"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Adicionalmente </w:t>
      </w:r>
      <w:r w:rsidR="00687BF3" w:rsidRPr="005E7F5C">
        <w:rPr>
          <w:rFonts w:ascii="Tahoma" w:hAnsi="Tahoma" w:cs="Tahoma"/>
          <w:sz w:val="24"/>
          <w:szCs w:val="24"/>
        </w:rPr>
        <w:t>recalcó que el despacho fue excluyente al solo enfocar su atención en el derecho fundamental de petición, sin observar de manera rigurosa los demás derechos que aleg</w:t>
      </w:r>
      <w:r w:rsidR="00397948" w:rsidRPr="005E7F5C">
        <w:rPr>
          <w:rFonts w:ascii="Tahoma" w:hAnsi="Tahoma" w:cs="Tahoma"/>
          <w:sz w:val="24"/>
          <w:szCs w:val="24"/>
        </w:rPr>
        <w:t>ó como vulnerados</w:t>
      </w:r>
      <w:r w:rsidR="00687BF3" w:rsidRPr="005E7F5C">
        <w:rPr>
          <w:rFonts w:ascii="Tahoma" w:hAnsi="Tahoma" w:cs="Tahoma"/>
          <w:sz w:val="24"/>
          <w:szCs w:val="24"/>
        </w:rPr>
        <w:t xml:space="preserve"> en el escrito de tutela. </w:t>
      </w:r>
    </w:p>
    <w:p w14:paraId="02F88EAB" w14:textId="77777777" w:rsidR="00397948" w:rsidRPr="005E7F5C" w:rsidRDefault="00397948" w:rsidP="00F311A7">
      <w:pPr>
        <w:spacing w:after="0" w:line="276" w:lineRule="auto"/>
        <w:ind w:firstLine="709"/>
        <w:jc w:val="both"/>
        <w:rPr>
          <w:rFonts w:ascii="Tahoma" w:hAnsi="Tahoma" w:cs="Tahoma"/>
          <w:sz w:val="24"/>
          <w:szCs w:val="24"/>
        </w:rPr>
      </w:pPr>
    </w:p>
    <w:p w14:paraId="75FC0394" w14:textId="7B33B270" w:rsidR="002B5E7D" w:rsidRPr="005E7F5C" w:rsidRDefault="00397948" w:rsidP="00F311A7">
      <w:pPr>
        <w:spacing w:after="0" w:line="276" w:lineRule="auto"/>
        <w:ind w:firstLine="709"/>
        <w:jc w:val="both"/>
        <w:rPr>
          <w:rFonts w:ascii="Tahoma" w:hAnsi="Tahoma" w:cs="Tahoma"/>
          <w:sz w:val="24"/>
          <w:szCs w:val="24"/>
        </w:rPr>
      </w:pPr>
      <w:r w:rsidRPr="005E7F5C">
        <w:rPr>
          <w:rFonts w:ascii="Tahoma" w:hAnsi="Tahoma" w:cs="Tahoma"/>
          <w:sz w:val="24"/>
          <w:szCs w:val="24"/>
        </w:rPr>
        <w:t>Ahora bien, refirió que se</w:t>
      </w:r>
      <w:r w:rsidR="00D448AA" w:rsidRPr="005E7F5C">
        <w:rPr>
          <w:rFonts w:ascii="Tahoma" w:hAnsi="Tahoma" w:cs="Tahoma"/>
          <w:sz w:val="24"/>
          <w:szCs w:val="24"/>
        </w:rPr>
        <w:t xml:space="preserve"> desconoce si la FGN aportó de manera oportuna su respuesta, por lo que, la entidad debió soportar los efectos procesales que de dicho actuar se derivan, </w:t>
      </w:r>
      <w:r w:rsidRPr="005E7F5C">
        <w:rPr>
          <w:rFonts w:ascii="Tahoma" w:hAnsi="Tahoma" w:cs="Tahoma"/>
          <w:sz w:val="24"/>
          <w:szCs w:val="24"/>
        </w:rPr>
        <w:t>como lo es el dar por ciertos los hechos narrados en el escrito de tutela, que tal y como lo expresó en el mencionado escrito, la entidad FGN en calidad de patrono, al decidir unilateralmente sobre su retiro, no</w:t>
      </w:r>
      <w:r w:rsidR="000676D0" w:rsidRPr="005E7F5C">
        <w:rPr>
          <w:rFonts w:ascii="Tahoma" w:hAnsi="Tahoma" w:cs="Tahoma"/>
          <w:sz w:val="24"/>
          <w:szCs w:val="24"/>
        </w:rPr>
        <w:t xml:space="preserve"> lo</w:t>
      </w:r>
      <w:r w:rsidRPr="005E7F5C">
        <w:rPr>
          <w:rFonts w:ascii="Tahoma" w:hAnsi="Tahoma" w:cs="Tahoma"/>
          <w:sz w:val="24"/>
          <w:szCs w:val="24"/>
        </w:rPr>
        <w:t xml:space="preserve"> mantuvo s</w:t>
      </w:r>
      <w:r w:rsidR="000676D0" w:rsidRPr="005E7F5C">
        <w:rPr>
          <w:rFonts w:ascii="Tahoma" w:hAnsi="Tahoma" w:cs="Tahoma"/>
          <w:sz w:val="24"/>
          <w:szCs w:val="24"/>
        </w:rPr>
        <w:t>in</w:t>
      </w:r>
      <w:r w:rsidRPr="005E7F5C">
        <w:rPr>
          <w:rFonts w:ascii="Tahoma" w:hAnsi="Tahoma" w:cs="Tahoma"/>
          <w:sz w:val="24"/>
          <w:szCs w:val="24"/>
        </w:rPr>
        <w:t xml:space="preserve"> solución de continuidad, </w:t>
      </w:r>
      <w:r w:rsidR="009B0EFD" w:rsidRPr="005E7F5C">
        <w:rPr>
          <w:rFonts w:ascii="Tahoma" w:hAnsi="Tahoma" w:cs="Tahoma"/>
          <w:sz w:val="24"/>
          <w:szCs w:val="24"/>
        </w:rPr>
        <w:t>aun</w:t>
      </w:r>
      <w:r w:rsidRPr="005E7F5C">
        <w:rPr>
          <w:rFonts w:ascii="Tahoma" w:hAnsi="Tahoma" w:cs="Tahoma"/>
          <w:sz w:val="24"/>
          <w:szCs w:val="24"/>
        </w:rPr>
        <w:t xml:space="preserve"> cuando cuenta con un alto grado de indefensión, vulnerabilidad y postración económica.</w:t>
      </w:r>
    </w:p>
    <w:p w14:paraId="41E9319E" w14:textId="2A215031" w:rsidR="00397948" w:rsidRPr="005E7F5C" w:rsidRDefault="00397948" w:rsidP="00F311A7">
      <w:pPr>
        <w:spacing w:after="0" w:line="276" w:lineRule="auto"/>
        <w:ind w:firstLine="709"/>
        <w:jc w:val="both"/>
        <w:rPr>
          <w:rFonts w:ascii="Tahoma" w:hAnsi="Tahoma" w:cs="Tahoma"/>
          <w:sz w:val="24"/>
          <w:szCs w:val="24"/>
        </w:rPr>
      </w:pPr>
    </w:p>
    <w:p w14:paraId="5B0E40D0" w14:textId="0AED6BC7" w:rsidR="00397948" w:rsidRPr="005E7F5C" w:rsidRDefault="00397948" w:rsidP="00F311A7">
      <w:pPr>
        <w:spacing w:after="0" w:line="276" w:lineRule="auto"/>
        <w:ind w:firstLine="709"/>
        <w:jc w:val="both"/>
        <w:rPr>
          <w:rFonts w:ascii="Tahoma" w:hAnsi="Tahoma" w:cs="Tahoma"/>
          <w:sz w:val="24"/>
          <w:szCs w:val="24"/>
        </w:rPr>
      </w:pPr>
      <w:r w:rsidRPr="005E7F5C">
        <w:rPr>
          <w:rFonts w:ascii="Tahoma" w:hAnsi="Tahoma" w:cs="Tahoma"/>
          <w:sz w:val="24"/>
          <w:szCs w:val="24"/>
        </w:rPr>
        <w:t>Teniendo en cuenta lo anterior,</w:t>
      </w:r>
      <w:r w:rsidR="00C529C2" w:rsidRPr="005E7F5C">
        <w:rPr>
          <w:rFonts w:ascii="Tahoma" w:hAnsi="Tahoma" w:cs="Tahoma"/>
          <w:sz w:val="24"/>
          <w:szCs w:val="24"/>
        </w:rPr>
        <w:t xml:space="preserve"> manifestó que a partir del artículo 4 de la Carta Política,</w:t>
      </w:r>
      <w:r w:rsidRPr="005E7F5C">
        <w:rPr>
          <w:rFonts w:ascii="Tahoma" w:hAnsi="Tahoma" w:cs="Tahoma"/>
          <w:sz w:val="24"/>
          <w:szCs w:val="24"/>
        </w:rPr>
        <w:t xml:space="preserve"> el Juez es</w:t>
      </w:r>
      <w:r w:rsidR="00C529C2" w:rsidRPr="005E7F5C">
        <w:rPr>
          <w:rFonts w:ascii="Tahoma" w:hAnsi="Tahoma" w:cs="Tahoma"/>
          <w:sz w:val="24"/>
          <w:szCs w:val="24"/>
        </w:rPr>
        <w:t xml:space="preserve">tá </w:t>
      </w:r>
      <w:r w:rsidRPr="005E7F5C">
        <w:rPr>
          <w:rFonts w:ascii="Tahoma" w:hAnsi="Tahoma" w:cs="Tahoma"/>
          <w:sz w:val="24"/>
          <w:szCs w:val="24"/>
        </w:rPr>
        <w:t xml:space="preserve">facultado para inaplicar </w:t>
      </w:r>
      <w:r w:rsidR="00C529C2" w:rsidRPr="005E7F5C">
        <w:rPr>
          <w:rFonts w:ascii="Tahoma" w:hAnsi="Tahoma" w:cs="Tahoma"/>
          <w:sz w:val="24"/>
          <w:szCs w:val="24"/>
        </w:rPr>
        <w:t xml:space="preserve">normas de menor jerarquía </w:t>
      </w:r>
      <w:r w:rsidRPr="005E7F5C">
        <w:rPr>
          <w:rFonts w:ascii="Tahoma" w:hAnsi="Tahoma" w:cs="Tahoma"/>
          <w:sz w:val="24"/>
          <w:szCs w:val="24"/>
        </w:rPr>
        <w:t xml:space="preserve">que </w:t>
      </w:r>
      <w:r w:rsidR="00C529C2" w:rsidRPr="005E7F5C">
        <w:rPr>
          <w:rFonts w:ascii="Tahoma" w:hAnsi="Tahoma" w:cs="Tahoma"/>
          <w:sz w:val="24"/>
          <w:szCs w:val="24"/>
        </w:rPr>
        <w:t>sean incompatibles con la Constitución, sin embargo,</w:t>
      </w:r>
      <w:r w:rsidR="008A632B" w:rsidRPr="005E7F5C">
        <w:rPr>
          <w:rFonts w:ascii="Tahoma" w:hAnsi="Tahoma" w:cs="Tahoma"/>
          <w:sz w:val="24"/>
          <w:szCs w:val="24"/>
        </w:rPr>
        <w:t xml:space="preserve"> la instancia</w:t>
      </w:r>
      <w:r w:rsidR="00C529C2" w:rsidRPr="005E7F5C">
        <w:rPr>
          <w:rFonts w:ascii="Tahoma" w:hAnsi="Tahoma" w:cs="Tahoma"/>
          <w:sz w:val="24"/>
          <w:szCs w:val="24"/>
        </w:rPr>
        <w:t xml:space="preserve"> realizó una interpretación y aplicación regresiva a la resolución de COLPENSIONES en la que establece los términos para resolver las peticiones, de donde se deriva que podría contar con 6 u 8 meses para acceder a la petición elevada por él, impidiéndole acceder al goce de su derecho pensional durante todo ese lapso de tiempo</w:t>
      </w:r>
      <w:r w:rsidR="008A632B" w:rsidRPr="005E7F5C">
        <w:rPr>
          <w:rFonts w:ascii="Tahoma" w:hAnsi="Tahoma" w:cs="Tahoma"/>
          <w:sz w:val="24"/>
          <w:szCs w:val="24"/>
        </w:rPr>
        <w:t>, situación totalmente alejada del precedente constitucional.</w:t>
      </w:r>
    </w:p>
    <w:p w14:paraId="514C77F3" w14:textId="77777777" w:rsidR="008A632B" w:rsidRPr="005E7F5C" w:rsidRDefault="008A632B" w:rsidP="00F311A7">
      <w:pPr>
        <w:spacing w:after="0" w:line="276" w:lineRule="auto"/>
        <w:ind w:firstLine="709"/>
        <w:jc w:val="both"/>
        <w:rPr>
          <w:rFonts w:ascii="Tahoma" w:hAnsi="Tahoma" w:cs="Tahoma"/>
          <w:sz w:val="24"/>
          <w:szCs w:val="24"/>
        </w:rPr>
      </w:pPr>
    </w:p>
    <w:p w14:paraId="7BD93E3E" w14:textId="7E8CBE03" w:rsidR="008A632B" w:rsidRPr="005E7F5C" w:rsidRDefault="008A632B"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En suma, arguyó </w:t>
      </w:r>
      <w:r w:rsidR="00E47582" w:rsidRPr="005E7F5C">
        <w:rPr>
          <w:rFonts w:ascii="Tahoma" w:hAnsi="Tahoma" w:cs="Tahoma"/>
          <w:sz w:val="24"/>
          <w:szCs w:val="24"/>
        </w:rPr>
        <w:t xml:space="preserve">su </w:t>
      </w:r>
      <w:r w:rsidRPr="005E7F5C">
        <w:rPr>
          <w:rFonts w:ascii="Tahoma" w:hAnsi="Tahoma" w:cs="Tahoma"/>
          <w:sz w:val="24"/>
          <w:szCs w:val="24"/>
        </w:rPr>
        <w:t xml:space="preserve">desacuerdo </w:t>
      </w:r>
      <w:r w:rsidR="004A01B7" w:rsidRPr="005E7F5C">
        <w:rPr>
          <w:rFonts w:ascii="Tahoma" w:hAnsi="Tahoma" w:cs="Tahoma"/>
          <w:sz w:val="24"/>
          <w:szCs w:val="24"/>
        </w:rPr>
        <w:t xml:space="preserve">respecto </w:t>
      </w:r>
      <w:r w:rsidRPr="005E7F5C">
        <w:rPr>
          <w:rFonts w:ascii="Tahoma" w:hAnsi="Tahoma" w:cs="Tahoma"/>
          <w:sz w:val="24"/>
          <w:szCs w:val="24"/>
        </w:rPr>
        <w:t xml:space="preserve">a la contabilización del término que tuvo en cuenta el despacho, </w:t>
      </w:r>
      <w:r w:rsidR="00E47582" w:rsidRPr="005E7F5C">
        <w:rPr>
          <w:rFonts w:ascii="Tahoma" w:hAnsi="Tahoma" w:cs="Tahoma"/>
          <w:sz w:val="24"/>
          <w:szCs w:val="24"/>
        </w:rPr>
        <w:t>por</w:t>
      </w:r>
      <w:r w:rsidRPr="005E7F5C">
        <w:rPr>
          <w:rFonts w:ascii="Tahoma" w:hAnsi="Tahoma" w:cs="Tahoma"/>
          <w:sz w:val="24"/>
          <w:szCs w:val="24"/>
        </w:rPr>
        <w:t xml:space="preserve">que la pandemia de COVID-19 ya culminó y los términos en el presente año no han sido suspendidos. </w:t>
      </w:r>
    </w:p>
    <w:p w14:paraId="5F9A008F" w14:textId="32144F6F" w:rsidR="008A632B" w:rsidRPr="005E7F5C" w:rsidRDefault="008A632B" w:rsidP="00F311A7">
      <w:pPr>
        <w:spacing w:after="0" w:line="276" w:lineRule="auto"/>
        <w:ind w:firstLine="709"/>
        <w:jc w:val="both"/>
        <w:rPr>
          <w:rFonts w:ascii="Tahoma" w:hAnsi="Tahoma" w:cs="Tahoma"/>
          <w:sz w:val="24"/>
          <w:szCs w:val="24"/>
        </w:rPr>
      </w:pPr>
    </w:p>
    <w:p w14:paraId="2F82777E" w14:textId="381CEEB5" w:rsidR="00C952A3" w:rsidRPr="005E7F5C" w:rsidRDefault="008A632B" w:rsidP="00F311A7">
      <w:pPr>
        <w:spacing w:after="0" w:line="276" w:lineRule="auto"/>
        <w:ind w:firstLine="709"/>
        <w:jc w:val="both"/>
        <w:rPr>
          <w:rFonts w:ascii="Tahoma" w:hAnsi="Tahoma" w:cs="Tahoma"/>
          <w:sz w:val="24"/>
          <w:szCs w:val="24"/>
        </w:rPr>
      </w:pPr>
      <w:r w:rsidRPr="005E7F5C">
        <w:rPr>
          <w:rFonts w:ascii="Tahoma" w:hAnsi="Tahoma" w:cs="Tahoma"/>
          <w:sz w:val="24"/>
          <w:szCs w:val="24"/>
        </w:rPr>
        <w:t xml:space="preserve">Por otro lado, en atención a el oficio emitido por COLPENSIONES el 4 de octubre brindando respuesta a </w:t>
      </w:r>
      <w:r w:rsidR="00E47582" w:rsidRPr="005E7F5C">
        <w:rPr>
          <w:rFonts w:ascii="Tahoma" w:hAnsi="Tahoma" w:cs="Tahoma"/>
          <w:sz w:val="24"/>
          <w:szCs w:val="24"/>
        </w:rPr>
        <w:t xml:space="preserve">la </w:t>
      </w:r>
      <w:r w:rsidRPr="005E7F5C">
        <w:rPr>
          <w:rFonts w:ascii="Tahoma" w:hAnsi="Tahoma" w:cs="Tahoma"/>
          <w:sz w:val="24"/>
          <w:szCs w:val="24"/>
        </w:rPr>
        <w:t>solicitud radicada el 16 de septiembre, manifestó que la misma no cumple como respuesta apta, oportuna y congruente con lo que solicitó</w:t>
      </w:r>
      <w:r w:rsidR="00C952A3" w:rsidRPr="005E7F5C">
        <w:rPr>
          <w:rFonts w:ascii="Tahoma" w:hAnsi="Tahoma" w:cs="Tahoma"/>
          <w:sz w:val="24"/>
          <w:szCs w:val="24"/>
        </w:rPr>
        <w:t>.</w:t>
      </w:r>
    </w:p>
    <w:p w14:paraId="019AE85E" w14:textId="2ED102A4" w:rsidR="00C952A3" w:rsidRPr="005E7F5C" w:rsidRDefault="00C952A3" w:rsidP="00F311A7">
      <w:pPr>
        <w:spacing w:after="0" w:line="276" w:lineRule="auto"/>
        <w:ind w:firstLine="709"/>
        <w:jc w:val="both"/>
        <w:rPr>
          <w:rFonts w:ascii="Tahoma" w:hAnsi="Tahoma" w:cs="Tahoma"/>
          <w:sz w:val="24"/>
          <w:szCs w:val="24"/>
        </w:rPr>
      </w:pPr>
    </w:p>
    <w:p w14:paraId="235F12AA" w14:textId="7A516301" w:rsidR="00C952A3" w:rsidRPr="005E7F5C" w:rsidRDefault="00C952A3" w:rsidP="00F311A7">
      <w:pPr>
        <w:spacing w:after="0" w:line="276" w:lineRule="auto"/>
        <w:ind w:firstLine="709"/>
        <w:jc w:val="both"/>
        <w:rPr>
          <w:rFonts w:ascii="Tahoma" w:hAnsi="Tahoma" w:cs="Tahoma"/>
          <w:sz w:val="24"/>
          <w:szCs w:val="24"/>
        </w:rPr>
      </w:pPr>
      <w:r w:rsidRPr="005E7F5C">
        <w:rPr>
          <w:rFonts w:ascii="Tahoma" w:hAnsi="Tahoma" w:cs="Tahoma"/>
          <w:sz w:val="24"/>
          <w:szCs w:val="24"/>
        </w:rPr>
        <w:t>Por último, concluyó que el mecanismo de tutela es procedente para la protección de sus derechos fundamentales en virtud del artículo 6 del Decreto Ley 2591 de 1991.</w:t>
      </w:r>
    </w:p>
    <w:p w14:paraId="1F501F11" w14:textId="48FE6374" w:rsidR="00C952A3" w:rsidRPr="005E7F5C" w:rsidRDefault="00C952A3" w:rsidP="00F311A7">
      <w:pPr>
        <w:spacing w:after="0" w:line="276" w:lineRule="auto"/>
        <w:ind w:firstLine="709"/>
        <w:jc w:val="both"/>
        <w:rPr>
          <w:rFonts w:ascii="Tahoma" w:hAnsi="Tahoma" w:cs="Tahoma"/>
          <w:sz w:val="24"/>
          <w:szCs w:val="24"/>
        </w:rPr>
      </w:pPr>
    </w:p>
    <w:p w14:paraId="31D7FA00" w14:textId="55847385" w:rsidR="00691226" w:rsidRPr="005E7F5C" w:rsidRDefault="00F603B1" w:rsidP="00F311A7">
      <w:pPr>
        <w:pStyle w:val="Prrafodelista"/>
        <w:spacing w:after="0" w:line="276" w:lineRule="auto"/>
        <w:ind w:left="714" w:hanging="357"/>
        <w:jc w:val="center"/>
        <w:rPr>
          <w:rFonts w:ascii="Tahoma" w:hAnsi="Tahoma" w:cs="Tahoma"/>
          <w:b/>
          <w:bCs/>
          <w:sz w:val="24"/>
          <w:szCs w:val="24"/>
          <w:lang w:val="es-419"/>
        </w:rPr>
      </w:pPr>
      <w:r w:rsidRPr="005E7F5C">
        <w:rPr>
          <w:rFonts w:ascii="Tahoma" w:hAnsi="Tahoma" w:cs="Tahoma"/>
          <w:b/>
          <w:bCs/>
          <w:sz w:val="24"/>
          <w:szCs w:val="24"/>
          <w:lang w:val="es-419"/>
        </w:rPr>
        <w:t>5</w:t>
      </w:r>
      <w:r w:rsidR="00691226" w:rsidRPr="005E7F5C">
        <w:rPr>
          <w:rFonts w:ascii="Tahoma" w:hAnsi="Tahoma" w:cs="Tahoma"/>
          <w:b/>
          <w:bCs/>
          <w:sz w:val="24"/>
          <w:szCs w:val="24"/>
          <w:lang w:val="es-419"/>
        </w:rPr>
        <w:t>.  CONSIDERACIONES</w:t>
      </w:r>
    </w:p>
    <w:p w14:paraId="7501D886" w14:textId="77777777" w:rsidR="009B42F5" w:rsidRPr="005E7F5C" w:rsidRDefault="009B42F5" w:rsidP="00F311A7">
      <w:pPr>
        <w:pStyle w:val="Prrafodelista"/>
        <w:spacing w:after="0" w:line="276" w:lineRule="auto"/>
        <w:ind w:left="714" w:hanging="357"/>
        <w:jc w:val="center"/>
        <w:rPr>
          <w:rFonts w:ascii="Tahoma" w:hAnsi="Tahoma" w:cs="Tahoma"/>
          <w:sz w:val="24"/>
          <w:szCs w:val="24"/>
          <w:lang w:val="es-419"/>
        </w:rPr>
      </w:pPr>
    </w:p>
    <w:p w14:paraId="70F442A4" w14:textId="06655460" w:rsidR="00691226" w:rsidRPr="005E7F5C" w:rsidRDefault="00691226" w:rsidP="00F311A7">
      <w:pPr>
        <w:pStyle w:val="Prrafodelista"/>
        <w:numPr>
          <w:ilvl w:val="1"/>
          <w:numId w:val="5"/>
        </w:numPr>
        <w:spacing w:after="0" w:line="276" w:lineRule="auto"/>
        <w:ind w:left="0" w:firstLine="567"/>
        <w:jc w:val="both"/>
        <w:rPr>
          <w:rFonts w:ascii="Tahoma" w:hAnsi="Tahoma" w:cs="Tahoma"/>
          <w:b/>
          <w:bCs/>
          <w:sz w:val="24"/>
          <w:szCs w:val="24"/>
          <w:lang w:val="es-419"/>
        </w:rPr>
      </w:pPr>
      <w:r w:rsidRPr="005E7F5C">
        <w:rPr>
          <w:rFonts w:ascii="Tahoma" w:hAnsi="Tahoma" w:cs="Tahoma"/>
          <w:b/>
          <w:bCs/>
          <w:sz w:val="24"/>
          <w:szCs w:val="24"/>
          <w:lang w:val="es-419"/>
        </w:rPr>
        <w:t>Problema jurídico para resolver</w:t>
      </w:r>
    </w:p>
    <w:p w14:paraId="78629E2B" w14:textId="77777777" w:rsidR="00886132" w:rsidRPr="005E7F5C" w:rsidRDefault="00886132" w:rsidP="00F311A7">
      <w:pPr>
        <w:pStyle w:val="Prrafodelista"/>
        <w:spacing w:after="0" w:line="276" w:lineRule="auto"/>
        <w:ind w:left="1440" w:firstLine="567"/>
        <w:jc w:val="both"/>
        <w:rPr>
          <w:rFonts w:ascii="Tahoma" w:hAnsi="Tahoma" w:cs="Tahoma"/>
          <w:b/>
          <w:bCs/>
          <w:sz w:val="24"/>
          <w:szCs w:val="24"/>
          <w:lang w:val="es-419"/>
        </w:rPr>
      </w:pPr>
    </w:p>
    <w:p w14:paraId="4D295A64" w14:textId="1DC05D1F" w:rsidR="000731FC" w:rsidRPr="005E7F5C" w:rsidRDefault="00524E58" w:rsidP="00F311A7">
      <w:pPr>
        <w:spacing w:after="0" w:line="276" w:lineRule="auto"/>
        <w:ind w:left="357" w:firstLine="709"/>
        <w:jc w:val="both"/>
        <w:rPr>
          <w:rFonts w:ascii="Tahoma" w:hAnsi="Tahoma" w:cs="Tahoma"/>
          <w:sz w:val="24"/>
          <w:szCs w:val="24"/>
        </w:rPr>
      </w:pPr>
      <w:r w:rsidRPr="005E7F5C">
        <w:rPr>
          <w:rFonts w:ascii="Tahoma" w:hAnsi="Tahoma" w:cs="Tahoma"/>
          <w:sz w:val="24"/>
          <w:szCs w:val="24"/>
        </w:rPr>
        <w:t>El problema jurídico se circunscribe a determinar</w:t>
      </w:r>
      <w:r w:rsidR="002B5E7D" w:rsidRPr="005E7F5C">
        <w:rPr>
          <w:rFonts w:ascii="Tahoma" w:hAnsi="Tahoma" w:cs="Tahoma"/>
          <w:sz w:val="24"/>
          <w:szCs w:val="24"/>
        </w:rPr>
        <w:t xml:space="preserve"> </w:t>
      </w:r>
      <w:r w:rsidR="00A832E4" w:rsidRPr="005E7F5C">
        <w:rPr>
          <w:rFonts w:ascii="Tahoma" w:hAnsi="Tahoma" w:cs="Tahoma"/>
          <w:sz w:val="24"/>
          <w:szCs w:val="24"/>
        </w:rPr>
        <w:t xml:space="preserve">en primer lugar, si la acción de tutela es procedente, y de cara a ello, determinar si COLPENSIONES ha vulnerado los derechos fundamentales del accionante al no haber solucionado la petición </w:t>
      </w:r>
      <w:r w:rsidR="00A548A9" w:rsidRPr="005E7F5C">
        <w:rPr>
          <w:rFonts w:ascii="Tahoma" w:hAnsi="Tahoma" w:cs="Tahoma"/>
          <w:sz w:val="24"/>
          <w:szCs w:val="24"/>
        </w:rPr>
        <w:t xml:space="preserve">presentada </w:t>
      </w:r>
      <w:r w:rsidR="00A832E4" w:rsidRPr="005E7F5C">
        <w:rPr>
          <w:rFonts w:ascii="Tahoma" w:hAnsi="Tahoma" w:cs="Tahoma"/>
          <w:sz w:val="24"/>
          <w:szCs w:val="24"/>
        </w:rPr>
        <w:t>el 18 de julio del año en curso, solicit</w:t>
      </w:r>
      <w:r w:rsidR="00333FD9" w:rsidRPr="005E7F5C">
        <w:rPr>
          <w:rFonts w:ascii="Tahoma" w:hAnsi="Tahoma" w:cs="Tahoma"/>
          <w:sz w:val="24"/>
          <w:szCs w:val="24"/>
        </w:rPr>
        <w:t>a</w:t>
      </w:r>
      <w:r w:rsidR="00A832E4" w:rsidRPr="005E7F5C">
        <w:rPr>
          <w:rFonts w:ascii="Tahoma" w:hAnsi="Tahoma" w:cs="Tahoma"/>
          <w:sz w:val="24"/>
          <w:szCs w:val="24"/>
        </w:rPr>
        <w:t>ndo la inclusión en nómina para poder gozar de su derecho pensional.</w:t>
      </w:r>
      <w:r w:rsidR="002B5E7D" w:rsidRPr="005E7F5C">
        <w:rPr>
          <w:rFonts w:ascii="Tahoma" w:hAnsi="Tahoma" w:cs="Tahoma"/>
          <w:sz w:val="24"/>
          <w:szCs w:val="24"/>
        </w:rPr>
        <w:t xml:space="preserve"> </w:t>
      </w:r>
    </w:p>
    <w:p w14:paraId="6496C560" w14:textId="66DFAAE2" w:rsidR="00C952A3" w:rsidRPr="005E7F5C" w:rsidRDefault="00C952A3" w:rsidP="00F311A7">
      <w:pPr>
        <w:spacing w:after="0" w:line="276" w:lineRule="auto"/>
        <w:ind w:left="357" w:firstLine="709"/>
        <w:jc w:val="both"/>
        <w:rPr>
          <w:rFonts w:ascii="Tahoma" w:hAnsi="Tahoma" w:cs="Tahoma"/>
          <w:sz w:val="24"/>
          <w:szCs w:val="24"/>
        </w:rPr>
      </w:pPr>
    </w:p>
    <w:p w14:paraId="15F0C3F0" w14:textId="32137D55" w:rsidR="007414B0" w:rsidRPr="005E7F5C" w:rsidRDefault="00F83A50" w:rsidP="00F311A7">
      <w:pPr>
        <w:pStyle w:val="Prrafodelista"/>
        <w:numPr>
          <w:ilvl w:val="1"/>
          <w:numId w:val="5"/>
        </w:numPr>
        <w:spacing w:after="0" w:line="276" w:lineRule="auto"/>
        <w:ind w:left="0" w:firstLine="567"/>
        <w:jc w:val="both"/>
        <w:rPr>
          <w:rFonts w:ascii="Tahoma" w:hAnsi="Tahoma" w:cs="Tahoma"/>
          <w:b/>
          <w:bCs/>
          <w:sz w:val="24"/>
          <w:szCs w:val="24"/>
        </w:rPr>
      </w:pPr>
      <w:r w:rsidRPr="005E7F5C">
        <w:rPr>
          <w:rFonts w:ascii="Tahoma" w:hAnsi="Tahoma" w:cs="Tahoma"/>
          <w:b/>
          <w:bCs/>
          <w:sz w:val="24"/>
          <w:szCs w:val="24"/>
        </w:rPr>
        <w:t>Presupuestos generales de procedencia</w:t>
      </w:r>
    </w:p>
    <w:p w14:paraId="5444BC8C" w14:textId="77777777" w:rsidR="005C6F35" w:rsidRPr="005E7F5C" w:rsidRDefault="005C6F35" w:rsidP="00F311A7">
      <w:pPr>
        <w:spacing w:after="0" w:line="276" w:lineRule="auto"/>
        <w:ind w:right="23" w:firstLine="567"/>
        <w:jc w:val="both"/>
        <w:rPr>
          <w:rFonts w:ascii="Tahoma" w:hAnsi="Tahoma" w:cs="Tahoma"/>
          <w:bCs/>
          <w:sz w:val="24"/>
          <w:szCs w:val="24"/>
        </w:rPr>
      </w:pPr>
    </w:p>
    <w:p w14:paraId="01E80E8C" w14:textId="20A425A4" w:rsidR="00276986" w:rsidRPr="005E7F5C" w:rsidRDefault="00BD3D06" w:rsidP="00F311A7">
      <w:pPr>
        <w:spacing w:after="0" w:line="276" w:lineRule="auto"/>
        <w:ind w:right="23" w:firstLine="567"/>
        <w:jc w:val="both"/>
        <w:rPr>
          <w:rFonts w:ascii="Tahoma" w:hAnsi="Tahoma" w:cs="Tahoma"/>
          <w:bCs/>
          <w:sz w:val="24"/>
          <w:szCs w:val="24"/>
        </w:rPr>
      </w:pPr>
      <w:r w:rsidRPr="005E7F5C">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77777777" w:rsidR="001D6352" w:rsidRPr="005E7F5C" w:rsidRDefault="001D6352" w:rsidP="00F311A7">
      <w:pPr>
        <w:spacing w:after="0" w:line="276" w:lineRule="auto"/>
        <w:ind w:right="23" w:firstLine="567"/>
        <w:jc w:val="both"/>
        <w:rPr>
          <w:rFonts w:ascii="Tahoma" w:hAnsi="Tahoma" w:cs="Tahoma"/>
          <w:bCs/>
          <w:sz w:val="24"/>
          <w:szCs w:val="24"/>
        </w:rPr>
      </w:pPr>
    </w:p>
    <w:p w14:paraId="0A2C4E71" w14:textId="12DCDB85" w:rsidR="00B01234" w:rsidRPr="005E7F5C" w:rsidRDefault="00CA60DE" w:rsidP="00F311A7">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5E7F5C">
        <w:rPr>
          <w:rFonts w:ascii="Tahoma" w:hAnsi="Tahoma" w:cs="Tahoma"/>
          <w:b/>
          <w:bCs/>
        </w:rPr>
        <w:lastRenderedPageBreak/>
        <w:t>5.</w:t>
      </w:r>
      <w:r w:rsidR="00BD3D06" w:rsidRPr="005E7F5C">
        <w:rPr>
          <w:rFonts w:ascii="Tahoma" w:hAnsi="Tahoma" w:cs="Tahoma"/>
          <w:b/>
          <w:bCs/>
        </w:rPr>
        <w:t>2.1</w:t>
      </w:r>
      <w:r w:rsidRPr="005E7F5C">
        <w:rPr>
          <w:rFonts w:ascii="Tahoma" w:hAnsi="Tahoma" w:cs="Tahoma"/>
          <w:b/>
          <w:bCs/>
        </w:rPr>
        <w:t xml:space="preserve">. </w:t>
      </w:r>
      <w:r w:rsidR="00B01234" w:rsidRPr="005E7F5C">
        <w:rPr>
          <w:rFonts w:ascii="Tahoma" w:hAnsi="Tahoma" w:cs="Tahoma"/>
          <w:b/>
          <w:bCs/>
        </w:rPr>
        <w:t>Legitimación por activa</w:t>
      </w:r>
      <w:r w:rsidRPr="005E7F5C">
        <w:rPr>
          <w:rFonts w:ascii="Tahoma" w:hAnsi="Tahoma" w:cs="Tahoma"/>
          <w:b/>
          <w:bCs/>
        </w:rPr>
        <w:t xml:space="preserve">. </w:t>
      </w:r>
      <w:r w:rsidR="00B01234" w:rsidRPr="005E7F5C">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64047D48" w14:textId="77777777" w:rsidR="00B930D4" w:rsidRPr="005E7F5C" w:rsidRDefault="00B930D4" w:rsidP="00F311A7">
      <w:pPr>
        <w:shd w:val="clear" w:color="auto" w:fill="FFFFFF"/>
        <w:spacing w:after="0" w:line="276" w:lineRule="auto"/>
        <w:ind w:right="-91"/>
        <w:jc w:val="both"/>
        <w:rPr>
          <w:rFonts w:ascii="Tahoma" w:eastAsia="Times New Roman" w:hAnsi="Tahoma" w:cs="Tahoma"/>
          <w:sz w:val="24"/>
          <w:szCs w:val="24"/>
          <w:lang w:val="es-ES_tradnl" w:eastAsia="es-CO"/>
        </w:rPr>
      </w:pPr>
    </w:p>
    <w:p w14:paraId="1D501D13" w14:textId="526F0D66" w:rsidR="005A509A" w:rsidRPr="005E7F5C" w:rsidRDefault="005A509A" w:rsidP="00F311A7">
      <w:pPr>
        <w:shd w:val="clear" w:color="auto" w:fill="FFFFFF"/>
        <w:spacing w:after="0" w:line="276" w:lineRule="auto"/>
        <w:ind w:right="-91" w:firstLine="567"/>
        <w:jc w:val="both"/>
        <w:rPr>
          <w:rFonts w:ascii="Tahoma" w:eastAsia="Times New Roman" w:hAnsi="Tahoma" w:cs="Tahoma"/>
          <w:sz w:val="24"/>
          <w:szCs w:val="24"/>
          <w:lang w:eastAsia="es-CO"/>
        </w:rPr>
      </w:pPr>
      <w:r w:rsidRPr="005E7F5C">
        <w:rPr>
          <w:rFonts w:ascii="Tahoma" w:hAnsi="Tahoma" w:cs="Tahoma"/>
          <w:sz w:val="24"/>
          <w:szCs w:val="24"/>
          <w:shd w:val="clear" w:color="auto" w:fill="FFFFFF"/>
        </w:rPr>
        <w:t xml:space="preserve">En </w:t>
      </w:r>
      <w:r w:rsidR="0096413C" w:rsidRPr="005E7F5C">
        <w:rPr>
          <w:rFonts w:ascii="Tahoma" w:hAnsi="Tahoma" w:cs="Tahoma"/>
          <w:sz w:val="24"/>
          <w:szCs w:val="24"/>
          <w:shd w:val="clear" w:color="auto" w:fill="FFFFFF"/>
        </w:rPr>
        <w:t>la presente acción constitucional</w:t>
      </w:r>
      <w:r w:rsidR="0034029E" w:rsidRPr="005E7F5C">
        <w:rPr>
          <w:rFonts w:ascii="Tahoma" w:hAnsi="Tahoma" w:cs="Tahoma"/>
          <w:sz w:val="24"/>
          <w:szCs w:val="24"/>
          <w:shd w:val="clear" w:color="auto" w:fill="FFFFFF"/>
        </w:rPr>
        <w:t xml:space="preserve"> </w:t>
      </w:r>
      <w:r w:rsidRPr="005E7F5C">
        <w:rPr>
          <w:rFonts w:ascii="Tahoma" w:hAnsi="Tahoma" w:cs="Tahoma"/>
          <w:sz w:val="24"/>
          <w:szCs w:val="24"/>
          <w:shd w:val="clear" w:color="auto" w:fill="FFFFFF"/>
        </w:rPr>
        <w:t xml:space="preserve">se </w:t>
      </w:r>
      <w:r w:rsidR="0034029E" w:rsidRPr="005E7F5C">
        <w:rPr>
          <w:rFonts w:ascii="Tahoma" w:hAnsi="Tahoma" w:cs="Tahoma"/>
          <w:sz w:val="24"/>
          <w:szCs w:val="24"/>
          <w:shd w:val="clear" w:color="auto" w:fill="FFFFFF"/>
        </w:rPr>
        <w:t>cumple con el requisito de legitimación en la causa</w:t>
      </w:r>
      <w:r w:rsidR="00C82706" w:rsidRPr="005E7F5C">
        <w:rPr>
          <w:rFonts w:ascii="Tahoma" w:hAnsi="Tahoma" w:cs="Tahoma"/>
          <w:sz w:val="24"/>
          <w:szCs w:val="24"/>
          <w:shd w:val="clear" w:color="auto" w:fill="FFFFFF"/>
        </w:rPr>
        <w:t xml:space="preserve"> por activa</w:t>
      </w:r>
      <w:r w:rsidR="00353EF5" w:rsidRPr="005E7F5C">
        <w:rPr>
          <w:rFonts w:ascii="Tahoma" w:hAnsi="Tahoma" w:cs="Tahoma"/>
          <w:sz w:val="24"/>
          <w:szCs w:val="24"/>
          <w:shd w:val="clear" w:color="auto" w:fill="FFFFFF"/>
        </w:rPr>
        <w:t>, teniendo en cuenta</w:t>
      </w:r>
      <w:r w:rsidR="00DD6414" w:rsidRPr="005E7F5C">
        <w:rPr>
          <w:rFonts w:ascii="Tahoma" w:hAnsi="Tahoma" w:cs="Tahoma"/>
          <w:sz w:val="24"/>
          <w:szCs w:val="24"/>
          <w:shd w:val="clear" w:color="auto" w:fill="FFFFFF"/>
        </w:rPr>
        <w:t xml:space="preserve"> </w:t>
      </w:r>
      <w:r w:rsidR="00C0083A" w:rsidRPr="005E7F5C">
        <w:rPr>
          <w:rFonts w:ascii="Tahoma" w:hAnsi="Tahoma" w:cs="Tahoma"/>
          <w:sz w:val="24"/>
          <w:szCs w:val="24"/>
          <w:shd w:val="clear" w:color="auto" w:fill="FFFFFF"/>
        </w:rPr>
        <w:t xml:space="preserve">que </w:t>
      </w:r>
      <w:r w:rsidR="00A832E4" w:rsidRPr="005E7F5C">
        <w:rPr>
          <w:rFonts w:ascii="Tahoma" w:hAnsi="Tahoma" w:cs="Tahoma"/>
          <w:sz w:val="24"/>
          <w:szCs w:val="24"/>
          <w:shd w:val="clear" w:color="auto" w:fill="FFFFFF"/>
        </w:rPr>
        <w:t>el señor OSCAR DAVID BUITRAGO FRANCO</w:t>
      </w:r>
      <w:r w:rsidR="00DD6414" w:rsidRPr="005E7F5C">
        <w:rPr>
          <w:rFonts w:ascii="Tahoma" w:hAnsi="Tahoma" w:cs="Tahoma"/>
          <w:sz w:val="24"/>
          <w:szCs w:val="24"/>
          <w:shd w:val="clear" w:color="auto" w:fill="FFFFFF"/>
        </w:rPr>
        <w:t xml:space="preserve">, </w:t>
      </w:r>
      <w:r w:rsidR="009F6553" w:rsidRPr="005E7F5C">
        <w:rPr>
          <w:rFonts w:ascii="Tahoma" w:hAnsi="Tahoma" w:cs="Tahoma"/>
          <w:sz w:val="24"/>
          <w:szCs w:val="24"/>
          <w:shd w:val="clear" w:color="auto" w:fill="FFFFFF"/>
        </w:rPr>
        <w:t>actuando en nombre propio</w:t>
      </w:r>
      <w:r w:rsidR="00DD6414" w:rsidRPr="005E7F5C">
        <w:rPr>
          <w:rFonts w:ascii="Tahoma" w:hAnsi="Tahoma" w:cs="Tahoma"/>
          <w:sz w:val="24"/>
          <w:szCs w:val="24"/>
          <w:shd w:val="clear" w:color="auto" w:fill="FFFFFF"/>
        </w:rPr>
        <w:t>,</w:t>
      </w:r>
      <w:r w:rsidR="009F6553" w:rsidRPr="005E7F5C">
        <w:rPr>
          <w:rFonts w:ascii="Tahoma" w:hAnsi="Tahoma" w:cs="Tahoma"/>
          <w:sz w:val="24"/>
          <w:szCs w:val="24"/>
          <w:shd w:val="clear" w:color="auto" w:fill="FFFFFF"/>
        </w:rPr>
        <w:t xml:space="preserve"> </w:t>
      </w:r>
      <w:r w:rsidR="00B01234" w:rsidRPr="005E7F5C">
        <w:rPr>
          <w:rFonts w:ascii="Tahoma" w:hAnsi="Tahoma" w:cs="Tahoma"/>
          <w:sz w:val="24"/>
          <w:szCs w:val="24"/>
          <w:shd w:val="clear" w:color="auto" w:fill="FFFFFF"/>
        </w:rPr>
        <w:t>adujo haber interpuesto el amparo para proteger</w:t>
      </w:r>
      <w:r w:rsidR="00D52030" w:rsidRPr="005E7F5C">
        <w:rPr>
          <w:rFonts w:ascii="Tahoma" w:hAnsi="Tahoma" w:cs="Tahoma"/>
          <w:sz w:val="24"/>
          <w:szCs w:val="24"/>
          <w:shd w:val="clear" w:color="auto" w:fill="FFFFFF"/>
        </w:rPr>
        <w:t xml:space="preserve"> sus derechos</w:t>
      </w:r>
      <w:r w:rsidR="009F6553" w:rsidRPr="005E7F5C">
        <w:rPr>
          <w:rFonts w:ascii="Tahoma" w:hAnsi="Tahoma" w:cs="Tahoma"/>
          <w:sz w:val="24"/>
          <w:szCs w:val="24"/>
          <w:shd w:val="clear" w:color="auto" w:fill="FFFFFF"/>
        </w:rPr>
        <w:t xml:space="preserve"> fundamentales a la igualdad, </w:t>
      </w:r>
      <w:r w:rsidR="00A832E4" w:rsidRPr="005E7F5C">
        <w:rPr>
          <w:rFonts w:ascii="Tahoma" w:hAnsi="Tahoma" w:cs="Tahoma"/>
          <w:sz w:val="24"/>
          <w:szCs w:val="24"/>
          <w:shd w:val="clear" w:color="auto" w:fill="FFFFFF"/>
        </w:rPr>
        <w:t xml:space="preserve">petición, debido proceso, seguridad social y mínimo vital, con base en la actitud omisiva de COLPENSIONES de llevar a cabo su inclusión en nómina, </w:t>
      </w:r>
      <w:r w:rsidR="00333FD9" w:rsidRPr="005E7F5C">
        <w:rPr>
          <w:rFonts w:ascii="Tahoma" w:hAnsi="Tahoma" w:cs="Tahoma"/>
          <w:sz w:val="24"/>
          <w:szCs w:val="24"/>
          <w:shd w:val="clear" w:color="auto" w:fill="FFFFFF"/>
        </w:rPr>
        <w:t xml:space="preserve">solicitada a través de una </w:t>
      </w:r>
      <w:r w:rsidR="00A832E4" w:rsidRPr="005E7F5C">
        <w:rPr>
          <w:rFonts w:ascii="Tahoma" w:hAnsi="Tahoma" w:cs="Tahoma"/>
          <w:sz w:val="24"/>
          <w:szCs w:val="24"/>
          <w:shd w:val="clear" w:color="auto" w:fill="FFFFFF"/>
        </w:rPr>
        <w:t>petición desde el pasado 18 de julio.</w:t>
      </w:r>
    </w:p>
    <w:p w14:paraId="084D1E87" w14:textId="77777777" w:rsidR="009F6553" w:rsidRPr="005E7F5C" w:rsidRDefault="009F6553" w:rsidP="00F311A7">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58508023" w:rsidR="00636CCA" w:rsidRPr="005E7F5C" w:rsidRDefault="00CA60DE" w:rsidP="00F311A7">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r w:rsidRPr="005E7F5C">
        <w:rPr>
          <w:rFonts w:ascii="Tahoma" w:hAnsi="Tahoma" w:cs="Tahoma"/>
          <w:b/>
          <w:bCs/>
        </w:rPr>
        <w:t xml:space="preserve"> 5.2.</w:t>
      </w:r>
      <w:r w:rsidR="007414B0" w:rsidRPr="005E7F5C">
        <w:rPr>
          <w:rFonts w:ascii="Tahoma" w:hAnsi="Tahoma" w:cs="Tahoma"/>
          <w:b/>
          <w:bCs/>
        </w:rPr>
        <w:t>2</w:t>
      </w:r>
      <w:r w:rsidRPr="005E7F5C">
        <w:rPr>
          <w:rFonts w:ascii="Tahoma" w:hAnsi="Tahoma" w:cs="Tahoma"/>
          <w:b/>
          <w:bCs/>
        </w:rPr>
        <w:t>.</w:t>
      </w:r>
      <w:r w:rsidR="001464AE" w:rsidRPr="005E7F5C">
        <w:rPr>
          <w:rFonts w:ascii="Tahoma" w:hAnsi="Tahoma" w:cs="Tahoma"/>
          <w:b/>
          <w:bCs/>
        </w:rPr>
        <w:t xml:space="preserve"> Legitimación por pasiva</w:t>
      </w:r>
      <w:r w:rsidRPr="005E7F5C">
        <w:rPr>
          <w:rFonts w:ascii="Tahoma" w:hAnsi="Tahoma" w:cs="Tahoma"/>
        </w:rPr>
        <w:t>.</w:t>
      </w:r>
      <w:r w:rsidR="00636CCA" w:rsidRPr="005E7F5C">
        <w:rPr>
          <w:rFonts w:ascii="Tahoma" w:hAnsi="Tahoma" w:cs="Tahoma"/>
        </w:rPr>
        <w:t xml:space="preserve"> </w:t>
      </w:r>
      <w:r w:rsidR="00636CCA" w:rsidRPr="005E7F5C">
        <w:rPr>
          <w:rFonts w:ascii="Tahoma" w:hAnsi="Tahoma" w:cs="Tahoma"/>
          <w:color w:val="2D2D2D"/>
          <w:bdr w:val="none" w:sz="0" w:space="0" w:color="auto" w:frame="1"/>
          <w:lang w:val="es-ES_tradnl"/>
        </w:rPr>
        <w:t> </w:t>
      </w:r>
      <w:r w:rsidR="00636CCA" w:rsidRPr="005E7F5C">
        <w:rPr>
          <w:rFonts w:ascii="Tahoma" w:hAnsi="Tahoma" w:cs="Tahoma"/>
          <w:lang w:val="es-ES_tradnl"/>
        </w:rPr>
        <w:t xml:space="preserve">Según lo establecido en los artículos 5º, 13 y 42 del Decreto 2591 de 1991, la acción de tutela procede contra cualquier acción u omisión en que incurra una autoridad o un particular, en los casos determinados por la ley, cuando se les atribuye la vulneración de un derecho fundamental. </w:t>
      </w:r>
    </w:p>
    <w:p w14:paraId="5F770636" w14:textId="61BDE5F6" w:rsidR="00B930D4" w:rsidRPr="005E7F5C" w:rsidRDefault="00B930D4" w:rsidP="00F311A7">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p>
    <w:p w14:paraId="2149E4FF" w14:textId="6602C840" w:rsidR="000E53EA" w:rsidRPr="005E7F5C" w:rsidRDefault="00636CCA" w:rsidP="00F311A7">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5E7F5C">
        <w:rPr>
          <w:rFonts w:ascii="Tahoma" w:eastAsia="Times New Roman" w:hAnsi="Tahoma" w:cs="Tahoma"/>
          <w:sz w:val="24"/>
          <w:szCs w:val="24"/>
          <w:bdr w:val="none" w:sz="0" w:space="0" w:color="auto" w:frame="1"/>
          <w:lang w:val="es-ES_tradnl" w:eastAsia="es-CO"/>
        </w:rPr>
        <w:t>En el caso concreto</w:t>
      </w:r>
      <w:r w:rsidR="00D05FD1" w:rsidRPr="005E7F5C">
        <w:rPr>
          <w:rFonts w:ascii="Tahoma" w:eastAsia="Times New Roman" w:hAnsi="Tahoma" w:cs="Tahoma"/>
          <w:sz w:val="24"/>
          <w:szCs w:val="24"/>
          <w:bdr w:val="none" w:sz="0" w:space="0" w:color="auto" w:frame="1"/>
          <w:lang w:val="es-ES_tradnl" w:eastAsia="es-CO"/>
        </w:rPr>
        <w:t xml:space="preserve"> </w:t>
      </w:r>
      <w:r w:rsidR="00E4422A" w:rsidRPr="005E7F5C">
        <w:rPr>
          <w:rFonts w:ascii="Tahoma" w:eastAsia="Times New Roman" w:hAnsi="Tahoma" w:cs="Tahoma"/>
          <w:sz w:val="24"/>
          <w:szCs w:val="24"/>
          <w:bdr w:val="none" w:sz="0" w:space="0" w:color="auto" w:frame="1"/>
          <w:lang w:val="es-ES_tradnl" w:eastAsia="es-CO"/>
        </w:rPr>
        <w:t xml:space="preserve">la </w:t>
      </w:r>
      <w:r w:rsidR="00841DF3" w:rsidRPr="005E7F5C">
        <w:rPr>
          <w:rFonts w:ascii="Tahoma" w:eastAsia="Times New Roman" w:hAnsi="Tahoma" w:cs="Tahoma"/>
          <w:sz w:val="24"/>
          <w:szCs w:val="24"/>
          <w:bdr w:val="none" w:sz="0" w:space="0" w:color="auto" w:frame="1"/>
          <w:lang w:val="es-ES_tradnl" w:eastAsia="es-CO"/>
        </w:rPr>
        <w:t xml:space="preserve">legitimación por pasiva la ostenta </w:t>
      </w:r>
      <w:r w:rsidR="00634625" w:rsidRPr="005E7F5C">
        <w:rPr>
          <w:rFonts w:ascii="Tahoma" w:eastAsia="Times New Roman" w:hAnsi="Tahoma" w:cs="Tahoma"/>
          <w:sz w:val="24"/>
          <w:szCs w:val="24"/>
          <w:bdr w:val="none" w:sz="0" w:space="0" w:color="auto" w:frame="1"/>
          <w:lang w:val="es-ES_tradnl" w:eastAsia="es-CO"/>
        </w:rPr>
        <w:t xml:space="preserve">COLPENSIONES, entidad ante la cual, el señor OSCAR DAVID BUITRAGO FRANCO radicó el derecho de petición en el </w:t>
      </w:r>
      <w:r w:rsidR="00AD4255" w:rsidRPr="005E7F5C">
        <w:rPr>
          <w:rFonts w:ascii="Tahoma" w:eastAsia="Times New Roman" w:hAnsi="Tahoma" w:cs="Tahoma"/>
          <w:sz w:val="24"/>
          <w:szCs w:val="24"/>
          <w:bdr w:val="none" w:sz="0" w:space="0" w:color="auto" w:frame="1"/>
          <w:lang w:val="es-ES_tradnl" w:eastAsia="es-CO"/>
        </w:rPr>
        <w:t>que solicitó</w:t>
      </w:r>
      <w:r w:rsidR="00634625" w:rsidRPr="005E7F5C">
        <w:rPr>
          <w:rFonts w:ascii="Tahoma" w:eastAsia="Times New Roman" w:hAnsi="Tahoma" w:cs="Tahoma"/>
          <w:sz w:val="24"/>
          <w:szCs w:val="24"/>
          <w:bdr w:val="none" w:sz="0" w:space="0" w:color="auto" w:frame="1"/>
          <w:lang w:val="es-ES_tradnl" w:eastAsia="es-CO"/>
        </w:rPr>
        <w:t xml:space="preserve"> </w:t>
      </w:r>
      <w:r w:rsidR="00AD4255" w:rsidRPr="005E7F5C">
        <w:rPr>
          <w:rFonts w:ascii="Tahoma" w:eastAsia="Times New Roman" w:hAnsi="Tahoma" w:cs="Tahoma"/>
          <w:sz w:val="24"/>
          <w:szCs w:val="24"/>
          <w:bdr w:val="none" w:sz="0" w:space="0" w:color="auto" w:frame="1"/>
          <w:lang w:val="es-ES_tradnl" w:eastAsia="es-CO"/>
        </w:rPr>
        <w:t>su</w:t>
      </w:r>
      <w:r w:rsidR="00634625" w:rsidRPr="005E7F5C">
        <w:rPr>
          <w:rFonts w:ascii="Tahoma" w:eastAsia="Times New Roman" w:hAnsi="Tahoma" w:cs="Tahoma"/>
          <w:sz w:val="24"/>
          <w:szCs w:val="24"/>
          <w:bdr w:val="none" w:sz="0" w:space="0" w:color="auto" w:frame="1"/>
          <w:lang w:val="es-ES_tradnl" w:eastAsia="es-CO"/>
        </w:rPr>
        <w:t xml:space="preserve"> inclusión en nómina.</w:t>
      </w:r>
    </w:p>
    <w:p w14:paraId="13C93BDC" w14:textId="2A0A1D06" w:rsidR="00333FD9" w:rsidRPr="005E7F5C" w:rsidRDefault="00333FD9" w:rsidP="00F311A7">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p>
    <w:p w14:paraId="61082833" w14:textId="2BFB9375" w:rsidR="00333FD9" w:rsidRPr="005E7F5C" w:rsidRDefault="00333FD9" w:rsidP="00F311A7">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5E7F5C">
        <w:rPr>
          <w:rFonts w:ascii="Tahoma" w:eastAsia="Times New Roman" w:hAnsi="Tahoma" w:cs="Tahoma"/>
          <w:sz w:val="24"/>
          <w:szCs w:val="24"/>
          <w:bdr w:val="none" w:sz="0" w:space="0" w:color="auto" w:frame="1"/>
          <w:lang w:val="es-ES_tradnl" w:eastAsia="es-CO"/>
        </w:rPr>
        <w:t>De igual manera, la FGN, vinculada de manera oficiosa, está legitimada para intervenir en esta acción por cuanto a ella le correspondía emitir el acto administrativo de retiro del actor de esa entidad.</w:t>
      </w:r>
    </w:p>
    <w:p w14:paraId="50309A1C" w14:textId="77777777" w:rsidR="005A509A" w:rsidRPr="005E7F5C" w:rsidRDefault="005A509A" w:rsidP="00F311A7">
      <w:pPr>
        <w:shd w:val="clear" w:color="auto" w:fill="FFFFFF"/>
        <w:spacing w:after="0" w:line="276" w:lineRule="auto"/>
        <w:ind w:right="-91"/>
        <w:jc w:val="both"/>
        <w:rPr>
          <w:rFonts w:ascii="Tahoma" w:eastAsia="Times New Roman" w:hAnsi="Tahoma" w:cs="Tahoma"/>
          <w:b/>
          <w:bCs/>
          <w:sz w:val="24"/>
          <w:szCs w:val="24"/>
          <w:bdr w:val="none" w:sz="0" w:space="0" w:color="auto" w:frame="1"/>
          <w:lang w:val="es-ES_tradnl" w:eastAsia="es-CO"/>
        </w:rPr>
      </w:pPr>
    </w:p>
    <w:p w14:paraId="0E6D988E" w14:textId="03BE8E09" w:rsidR="00D0461C" w:rsidRPr="005E7F5C" w:rsidRDefault="00E97ACC" w:rsidP="00F311A7">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5E7F5C">
        <w:rPr>
          <w:rFonts w:ascii="Tahoma" w:eastAsia="Times New Roman" w:hAnsi="Tahoma" w:cs="Tahoma"/>
          <w:b/>
          <w:bCs/>
          <w:sz w:val="24"/>
          <w:szCs w:val="24"/>
          <w:bdr w:val="none" w:sz="0" w:space="0" w:color="auto" w:frame="1"/>
          <w:lang w:val="es-ES_tradnl" w:eastAsia="es-CO"/>
        </w:rPr>
        <w:t>5.2.3. Inmediatez.</w:t>
      </w:r>
      <w:r w:rsidR="007C5D77" w:rsidRPr="005E7F5C">
        <w:rPr>
          <w:rFonts w:ascii="Tahoma" w:eastAsia="Times New Roman" w:hAnsi="Tahoma" w:cs="Tahoma"/>
          <w:b/>
          <w:bCs/>
          <w:sz w:val="24"/>
          <w:szCs w:val="24"/>
          <w:bdr w:val="none" w:sz="0" w:space="0" w:color="auto" w:frame="1"/>
          <w:lang w:val="es-ES_tradnl" w:eastAsia="es-CO"/>
        </w:rPr>
        <w:t xml:space="preserve"> </w:t>
      </w:r>
      <w:r w:rsidR="007C5D77" w:rsidRPr="005E7F5C">
        <w:rPr>
          <w:rFonts w:ascii="Tahoma" w:eastAsia="Times New Roman" w:hAnsi="Tahoma" w:cs="Tahoma"/>
          <w:sz w:val="24"/>
          <w:szCs w:val="24"/>
          <w:bdr w:val="none" w:sz="0" w:space="0" w:color="auto" w:frame="1"/>
          <w:lang w:val="es-ES_tradnl" w:eastAsia="es-CO"/>
        </w:rPr>
        <w:t xml:space="preserve">La Corte Constitucional </w:t>
      </w:r>
      <w:r w:rsidRPr="005E7F5C">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5E7F5C">
        <w:rPr>
          <w:rFonts w:ascii="Tahoma" w:hAnsi="Tahoma" w:cs="Tahoma"/>
          <w:sz w:val="24"/>
          <w:szCs w:val="24"/>
          <w:shd w:val="clear" w:color="auto" w:fill="FFFFFF"/>
          <w:lang w:val="es-ES_tradnl"/>
        </w:rPr>
        <w:t xml:space="preserve"> esto es</w:t>
      </w:r>
      <w:r w:rsidRPr="005E7F5C">
        <w:rPr>
          <w:rFonts w:ascii="Tahoma" w:hAnsi="Tahoma" w:cs="Tahoma"/>
          <w:sz w:val="24"/>
          <w:szCs w:val="24"/>
          <w:shd w:val="clear" w:color="auto" w:fill="FFFFFF"/>
          <w:lang w:val="es-ES_tradnl"/>
        </w:rPr>
        <w:t>,</w:t>
      </w:r>
      <w:r w:rsidR="009F1797" w:rsidRPr="005E7F5C">
        <w:rPr>
          <w:rFonts w:ascii="Tahoma" w:hAnsi="Tahoma" w:cs="Tahoma"/>
          <w:sz w:val="24"/>
          <w:szCs w:val="24"/>
          <w:shd w:val="clear" w:color="auto" w:fill="FFFFFF"/>
          <w:lang w:val="es-ES_tradnl"/>
        </w:rPr>
        <w:t xml:space="preserve"> que</w:t>
      </w:r>
      <w:r w:rsidRPr="005E7F5C">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5E7F5C" w:rsidRDefault="00D0461C" w:rsidP="00F311A7">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42713B1C" w14:textId="4D359703" w:rsidR="00B93C0C" w:rsidRPr="005E7F5C" w:rsidRDefault="00E97ACC" w:rsidP="00F311A7">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5E7F5C">
        <w:rPr>
          <w:rFonts w:ascii="Tahoma" w:hAnsi="Tahoma" w:cs="Tahoma"/>
          <w:bdr w:val="none" w:sz="0" w:space="0" w:color="auto" w:frame="1"/>
          <w:lang w:val="es-ES_tradnl"/>
        </w:rPr>
        <w:t>En atención a lo expuesto la Sala advierte que el presupuesto de inmediatez está acreditado en este caso</w:t>
      </w:r>
      <w:r w:rsidR="005A509A" w:rsidRPr="005E7F5C">
        <w:rPr>
          <w:rFonts w:ascii="Tahoma" w:hAnsi="Tahoma" w:cs="Tahoma"/>
          <w:bdr w:val="none" w:sz="0" w:space="0" w:color="auto" w:frame="1"/>
          <w:lang w:val="es-ES_tradnl"/>
        </w:rPr>
        <w:t xml:space="preserve">, por cuanto, </w:t>
      </w:r>
      <w:r w:rsidR="0089241B" w:rsidRPr="005E7F5C">
        <w:rPr>
          <w:rFonts w:ascii="Tahoma" w:hAnsi="Tahoma" w:cs="Tahoma"/>
          <w:bdr w:val="none" w:sz="0" w:space="0" w:color="auto" w:frame="1"/>
          <w:lang w:val="es-ES_tradnl"/>
        </w:rPr>
        <w:t>según</w:t>
      </w:r>
      <w:r w:rsidR="00634625" w:rsidRPr="005E7F5C">
        <w:rPr>
          <w:rFonts w:ascii="Tahoma" w:hAnsi="Tahoma" w:cs="Tahoma"/>
          <w:bdr w:val="none" w:sz="0" w:space="0" w:color="auto" w:frame="1"/>
          <w:lang w:val="es-ES_tradnl"/>
        </w:rPr>
        <w:t xml:space="preserve"> el señor OSCAR DAVID BUITRAGO FRANCO</w:t>
      </w:r>
      <w:r w:rsidR="001143B8" w:rsidRPr="005E7F5C">
        <w:rPr>
          <w:rFonts w:ascii="Tahoma" w:hAnsi="Tahoma" w:cs="Tahoma"/>
          <w:bdr w:val="none" w:sz="0" w:space="0" w:color="auto" w:frame="1"/>
          <w:lang w:val="es-ES_tradnl"/>
        </w:rPr>
        <w:t xml:space="preserve">, la </w:t>
      </w:r>
      <w:r w:rsidR="00416ED3" w:rsidRPr="005E7F5C">
        <w:rPr>
          <w:rFonts w:ascii="Tahoma" w:hAnsi="Tahoma" w:cs="Tahoma"/>
          <w:bdr w:val="none" w:sz="0" w:space="0" w:color="auto" w:frame="1"/>
          <w:lang w:val="es-ES_tradnl"/>
        </w:rPr>
        <w:t>situación</w:t>
      </w:r>
      <w:r w:rsidR="001143B8" w:rsidRPr="005E7F5C">
        <w:rPr>
          <w:rFonts w:ascii="Tahoma" w:hAnsi="Tahoma" w:cs="Tahoma"/>
          <w:bdr w:val="none" w:sz="0" w:space="0" w:color="auto" w:frame="1"/>
          <w:lang w:val="es-ES_tradnl"/>
        </w:rPr>
        <w:t xml:space="preserve"> generadora de la vulneración de los derechos fundamentales tuvo lugar </w:t>
      </w:r>
      <w:r w:rsidR="00634625" w:rsidRPr="005E7F5C">
        <w:rPr>
          <w:rFonts w:ascii="Tahoma" w:hAnsi="Tahoma" w:cs="Tahoma"/>
          <w:bdr w:val="none" w:sz="0" w:space="0" w:color="auto" w:frame="1"/>
          <w:lang w:val="es-ES_tradnl"/>
        </w:rPr>
        <w:t>a partir de la omisión de COLPENSIONES frente al derecho de petición elevado</w:t>
      </w:r>
      <w:r w:rsidR="00940457" w:rsidRPr="005E7F5C">
        <w:rPr>
          <w:rFonts w:ascii="Tahoma" w:hAnsi="Tahoma" w:cs="Tahoma"/>
          <w:bdr w:val="none" w:sz="0" w:space="0" w:color="auto" w:frame="1"/>
          <w:lang w:val="es-ES_tradnl"/>
        </w:rPr>
        <w:t xml:space="preserve"> el </w:t>
      </w:r>
      <w:r w:rsidR="0089241B" w:rsidRPr="005E7F5C">
        <w:rPr>
          <w:rFonts w:ascii="Tahoma" w:hAnsi="Tahoma" w:cs="Tahoma"/>
          <w:bdr w:val="none" w:sz="0" w:space="0" w:color="auto" w:frame="1"/>
          <w:lang w:val="es-ES_tradnl"/>
        </w:rPr>
        <w:t>18</w:t>
      </w:r>
      <w:r w:rsidR="00940457" w:rsidRPr="005E7F5C">
        <w:rPr>
          <w:rFonts w:ascii="Tahoma" w:hAnsi="Tahoma" w:cs="Tahoma"/>
          <w:bdr w:val="none" w:sz="0" w:space="0" w:color="auto" w:frame="1"/>
          <w:lang w:val="es-ES_tradnl"/>
        </w:rPr>
        <w:t xml:space="preserve"> de </w:t>
      </w:r>
      <w:r w:rsidR="0089241B" w:rsidRPr="005E7F5C">
        <w:rPr>
          <w:rFonts w:ascii="Tahoma" w:hAnsi="Tahoma" w:cs="Tahoma"/>
          <w:bdr w:val="none" w:sz="0" w:space="0" w:color="auto" w:frame="1"/>
          <w:lang w:val="es-ES_tradnl"/>
        </w:rPr>
        <w:t xml:space="preserve">julio. </w:t>
      </w:r>
      <w:r w:rsidR="00BA1FC4" w:rsidRPr="005E7F5C">
        <w:rPr>
          <w:rFonts w:ascii="Tahoma" w:hAnsi="Tahoma" w:cs="Tahoma"/>
          <w:lang w:val="es-ES_tradnl"/>
        </w:rPr>
        <w:t>En consecuencia, la Sala considera que este lapso es razonable y proporcionado</w:t>
      </w:r>
      <w:r w:rsidR="00CD542A" w:rsidRPr="005E7F5C">
        <w:rPr>
          <w:rFonts w:ascii="Tahoma" w:hAnsi="Tahoma" w:cs="Tahoma"/>
          <w:lang w:val="es-ES_tradnl"/>
        </w:rPr>
        <w:t xml:space="preserve">, por </w:t>
      </w:r>
      <w:r w:rsidR="00DD6414" w:rsidRPr="005E7F5C">
        <w:rPr>
          <w:rFonts w:ascii="Tahoma" w:hAnsi="Tahoma" w:cs="Tahoma"/>
          <w:lang w:val="es-ES_tradnl"/>
        </w:rPr>
        <w:t xml:space="preserve">cuanto </w:t>
      </w:r>
      <w:r w:rsidR="00634625" w:rsidRPr="005E7F5C">
        <w:rPr>
          <w:rFonts w:ascii="Tahoma" w:hAnsi="Tahoma" w:cs="Tahoma"/>
          <w:lang w:val="es-ES_tradnl"/>
        </w:rPr>
        <w:t xml:space="preserve">la fecha de reparto de la presente acción corresponde al 5 de octubre del presente año. </w:t>
      </w:r>
    </w:p>
    <w:p w14:paraId="6567DAE6" w14:textId="77777777" w:rsidR="00DF5FA3" w:rsidRPr="005E7F5C" w:rsidRDefault="00DF5FA3" w:rsidP="00F311A7">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2AF44E74" w14:textId="3BF47F9A" w:rsidR="00E94A53" w:rsidRPr="005E7F5C" w:rsidRDefault="00E94A53" w:rsidP="00F311A7">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r w:rsidRPr="005E7F5C">
        <w:rPr>
          <w:rFonts w:ascii="Tahoma" w:hAnsi="Tahoma" w:cs="Tahoma"/>
          <w:b/>
          <w:bCs/>
          <w:lang w:val="es-ES_tradnl"/>
        </w:rPr>
        <w:t>5.2.4. Subsidiariedad</w:t>
      </w:r>
    </w:p>
    <w:p w14:paraId="76C9E814" w14:textId="663D4BA7" w:rsidR="00950F37" w:rsidRPr="005E7F5C" w:rsidRDefault="00950F37" w:rsidP="00F311A7">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p>
    <w:p w14:paraId="337BF847" w14:textId="77777777" w:rsidR="00CA5718" w:rsidRPr="005E7F5C" w:rsidRDefault="00CA5718" w:rsidP="00F311A7">
      <w:pPr>
        <w:spacing w:after="0" w:line="276" w:lineRule="auto"/>
        <w:ind w:firstLine="851"/>
        <w:jc w:val="both"/>
        <w:rPr>
          <w:rFonts w:ascii="Tahoma" w:eastAsia="Tahoma" w:hAnsi="Tahoma" w:cs="Tahoma"/>
          <w:color w:val="000000"/>
          <w:sz w:val="24"/>
          <w:szCs w:val="24"/>
        </w:rPr>
      </w:pPr>
      <w:r w:rsidRPr="005E7F5C">
        <w:rPr>
          <w:rFonts w:ascii="Tahoma" w:eastAsia="Tahoma" w:hAnsi="Tahoma" w:cs="Tahoma"/>
          <w:color w:val="000000"/>
          <w:sz w:val="24"/>
          <w:szCs w:val="24"/>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35F0927C" w14:textId="77777777" w:rsidR="00CA5718" w:rsidRPr="005E7F5C" w:rsidRDefault="00CA5718" w:rsidP="00F311A7">
      <w:pPr>
        <w:spacing w:after="0" w:line="276" w:lineRule="auto"/>
        <w:ind w:firstLine="851"/>
        <w:jc w:val="both"/>
        <w:rPr>
          <w:rFonts w:ascii="Tahoma" w:eastAsia="Tahoma" w:hAnsi="Tahoma" w:cs="Tahoma"/>
          <w:color w:val="000000"/>
          <w:sz w:val="24"/>
          <w:szCs w:val="24"/>
        </w:rPr>
      </w:pPr>
    </w:p>
    <w:p w14:paraId="69307EF4" w14:textId="77777777" w:rsidR="00CA5718" w:rsidRPr="005E7F5C" w:rsidRDefault="00CA5718" w:rsidP="00F311A7">
      <w:pPr>
        <w:spacing w:after="0" w:line="276" w:lineRule="auto"/>
        <w:ind w:firstLine="851"/>
        <w:jc w:val="both"/>
        <w:rPr>
          <w:rFonts w:ascii="Tahoma" w:eastAsia="Tahoma" w:hAnsi="Tahoma" w:cs="Tahoma"/>
          <w:color w:val="000000"/>
          <w:sz w:val="24"/>
          <w:szCs w:val="24"/>
        </w:rPr>
      </w:pPr>
      <w:r w:rsidRPr="005E7F5C">
        <w:rPr>
          <w:rFonts w:ascii="Tahoma" w:eastAsia="Tahoma" w:hAnsi="Tahoma" w:cs="Tahoma"/>
          <w:color w:val="000000"/>
          <w:sz w:val="24"/>
          <w:szCs w:val="24"/>
        </w:rPr>
        <w:lastRenderedPageBreak/>
        <w:t xml:space="preserve">En este orden de ideas, la Corte constitucional ha sentado que la acción de tutela procede cuando: </w:t>
      </w:r>
    </w:p>
    <w:p w14:paraId="048343AA" w14:textId="77777777" w:rsidR="00CA5718" w:rsidRPr="005E7F5C" w:rsidRDefault="00CA5718" w:rsidP="00F311A7">
      <w:pPr>
        <w:spacing w:after="0" w:line="276" w:lineRule="auto"/>
        <w:ind w:firstLine="851"/>
        <w:jc w:val="both"/>
        <w:rPr>
          <w:rFonts w:ascii="Tahoma" w:eastAsia="Tahoma" w:hAnsi="Tahoma" w:cs="Tahoma"/>
          <w:color w:val="000000"/>
          <w:sz w:val="24"/>
          <w:szCs w:val="24"/>
        </w:rPr>
      </w:pPr>
    </w:p>
    <w:p w14:paraId="3AC78F40" w14:textId="77777777" w:rsidR="00CA5718" w:rsidRPr="005E7F5C" w:rsidRDefault="00CA5718" w:rsidP="00F311A7">
      <w:pPr>
        <w:spacing w:after="0" w:line="276" w:lineRule="auto"/>
        <w:ind w:left="426" w:right="-93"/>
        <w:jc w:val="both"/>
        <w:rPr>
          <w:rFonts w:ascii="Tahoma" w:eastAsia="Tahoma" w:hAnsi="Tahoma" w:cs="Tahoma"/>
          <w:i/>
          <w:color w:val="000000"/>
          <w:sz w:val="24"/>
          <w:szCs w:val="24"/>
        </w:rPr>
      </w:pPr>
      <w:r w:rsidRPr="005E7F5C">
        <w:rPr>
          <w:rFonts w:ascii="Tahoma" w:eastAsia="Tahoma" w:hAnsi="Tahoma" w:cs="Tahoma"/>
          <w:i/>
          <w:color w:val="000000"/>
          <w:sz w:val="24"/>
          <w:szCs w:val="24"/>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5E7F5C">
        <w:rPr>
          <w:rFonts w:ascii="Tahoma" w:eastAsia="Tahoma" w:hAnsi="Tahoma" w:cs="Tahoma"/>
          <w:i/>
          <w:color w:val="000000"/>
          <w:sz w:val="24"/>
          <w:szCs w:val="24"/>
          <w:vertAlign w:val="superscript"/>
        </w:rPr>
        <w:footnoteReference w:id="1"/>
      </w:r>
    </w:p>
    <w:p w14:paraId="14CF5076" w14:textId="77777777" w:rsidR="00CA5718" w:rsidRPr="005E7F5C" w:rsidRDefault="00CA5718" w:rsidP="00F311A7">
      <w:pPr>
        <w:spacing w:after="0" w:line="276" w:lineRule="auto"/>
        <w:ind w:left="426" w:right="-93"/>
        <w:jc w:val="both"/>
        <w:rPr>
          <w:rFonts w:ascii="Tahoma" w:eastAsia="Tahoma" w:hAnsi="Tahoma" w:cs="Tahoma"/>
          <w:i/>
          <w:color w:val="000000"/>
          <w:sz w:val="24"/>
          <w:szCs w:val="24"/>
        </w:rPr>
      </w:pPr>
    </w:p>
    <w:p w14:paraId="704E79E8" w14:textId="77777777" w:rsidR="00CA5718" w:rsidRPr="005E7F5C" w:rsidRDefault="00CA5718" w:rsidP="00F311A7">
      <w:pPr>
        <w:spacing w:after="0" w:line="276" w:lineRule="auto"/>
        <w:ind w:firstLine="851"/>
        <w:jc w:val="both"/>
        <w:rPr>
          <w:rFonts w:ascii="Tahoma" w:eastAsia="Tahoma" w:hAnsi="Tahoma" w:cs="Tahoma"/>
          <w:color w:val="000000"/>
          <w:sz w:val="24"/>
          <w:szCs w:val="24"/>
        </w:rPr>
      </w:pPr>
      <w:r w:rsidRPr="005E7F5C">
        <w:rPr>
          <w:rFonts w:ascii="Tahoma" w:eastAsia="Tahoma" w:hAnsi="Tahoma" w:cs="Tahoma"/>
          <w:color w:val="000000"/>
          <w:sz w:val="24"/>
          <w:szCs w:val="24"/>
        </w:rPr>
        <w:t xml:space="preserve">Para establecer si en el presente caso se cumple con este principio, es menester primero abordar los temas que se exponen a continuación. </w:t>
      </w:r>
    </w:p>
    <w:p w14:paraId="0DA7BE95" w14:textId="77777777" w:rsidR="00CA5718" w:rsidRPr="005E7F5C" w:rsidRDefault="00CA5718" w:rsidP="00F311A7">
      <w:pPr>
        <w:spacing w:after="0" w:line="276" w:lineRule="auto"/>
        <w:ind w:right="420" w:firstLine="360"/>
        <w:jc w:val="both"/>
        <w:rPr>
          <w:rFonts w:ascii="Tahoma" w:eastAsia="Tahoma" w:hAnsi="Tahoma" w:cs="Tahoma"/>
          <w:b/>
          <w:sz w:val="24"/>
          <w:szCs w:val="24"/>
        </w:rPr>
      </w:pPr>
    </w:p>
    <w:p w14:paraId="7CB0BBAA" w14:textId="71B7796B" w:rsidR="00CA5718" w:rsidRPr="005E7F5C" w:rsidRDefault="00CA5718" w:rsidP="00F311A7">
      <w:pPr>
        <w:pStyle w:val="Prrafodelista"/>
        <w:numPr>
          <w:ilvl w:val="1"/>
          <w:numId w:val="22"/>
        </w:numPr>
        <w:pBdr>
          <w:top w:val="nil"/>
          <w:left w:val="nil"/>
          <w:bottom w:val="nil"/>
          <w:right w:val="nil"/>
          <w:between w:val="nil"/>
        </w:pBdr>
        <w:spacing w:after="0" w:line="276" w:lineRule="auto"/>
        <w:jc w:val="both"/>
        <w:rPr>
          <w:rFonts w:ascii="Tahoma" w:eastAsia="Tahoma" w:hAnsi="Tahoma" w:cs="Tahoma"/>
          <w:b/>
          <w:color w:val="2D2D2D"/>
          <w:sz w:val="24"/>
          <w:szCs w:val="24"/>
        </w:rPr>
      </w:pPr>
      <w:r w:rsidRPr="005E7F5C">
        <w:rPr>
          <w:rFonts w:ascii="Tahoma" w:eastAsia="Tahoma" w:hAnsi="Tahoma" w:cs="Tahoma"/>
          <w:b/>
          <w:color w:val="000000"/>
          <w:sz w:val="24"/>
          <w:szCs w:val="24"/>
        </w:rPr>
        <w:t xml:space="preserve">Procedencia de la acción tutela </w:t>
      </w:r>
      <w:r w:rsidR="00FA29E8" w:rsidRPr="005E7F5C">
        <w:rPr>
          <w:rFonts w:ascii="Tahoma" w:eastAsia="Tahoma" w:hAnsi="Tahoma" w:cs="Tahoma"/>
          <w:b/>
          <w:color w:val="000000"/>
          <w:sz w:val="24"/>
          <w:szCs w:val="24"/>
        </w:rPr>
        <w:t>respecto a la inclusión en nómina de pensionados</w:t>
      </w:r>
      <w:r w:rsidR="00AD4255" w:rsidRPr="005E7F5C">
        <w:rPr>
          <w:rFonts w:ascii="Tahoma" w:eastAsia="Tahoma" w:hAnsi="Tahoma" w:cs="Tahoma"/>
          <w:b/>
          <w:color w:val="000000"/>
          <w:sz w:val="24"/>
          <w:szCs w:val="24"/>
        </w:rPr>
        <w:t>.</w:t>
      </w:r>
    </w:p>
    <w:p w14:paraId="26B9F72F" w14:textId="77777777" w:rsidR="00AD4255" w:rsidRPr="005E7F5C" w:rsidRDefault="00AD4255" w:rsidP="00F311A7">
      <w:pPr>
        <w:pStyle w:val="Prrafodelista"/>
        <w:pBdr>
          <w:top w:val="nil"/>
          <w:left w:val="nil"/>
          <w:bottom w:val="nil"/>
          <w:right w:val="nil"/>
          <w:between w:val="nil"/>
        </w:pBdr>
        <w:spacing w:after="0" w:line="276" w:lineRule="auto"/>
        <w:ind w:left="1800"/>
        <w:jc w:val="both"/>
        <w:rPr>
          <w:rFonts w:ascii="Tahoma" w:eastAsia="Tahoma" w:hAnsi="Tahoma" w:cs="Tahoma"/>
          <w:b/>
          <w:color w:val="2D2D2D"/>
          <w:sz w:val="24"/>
          <w:szCs w:val="24"/>
        </w:rPr>
      </w:pPr>
    </w:p>
    <w:p w14:paraId="231C72DA" w14:textId="26A3CA19" w:rsidR="00CA5718" w:rsidRPr="005E7F5C" w:rsidRDefault="00CA5718" w:rsidP="00F311A7">
      <w:pPr>
        <w:spacing w:after="0" w:line="276" w:lineRule="auto"/>
        <w:ind w:firstLine="851"/>
        <w:contextualSpacing/>
        <w:jc w:val="both"/>
        <w:rPr>
          <w:rFonts w:ascii="Tahoma" w:eastAsia="Tahoma" w:hAnsi="Tahoma" w:cs="Tahoma"/>
          <w:color w:val="000000"/>
          <w:sz w:val="24"/>
          <w:szCs w:val="24"/>
        </w:rPr>
      </w:pPr>
      <w:bookmarkStart w:id="5" w:name="_Hlk125353521"/>
      <w:r w:rsidRPr="005E7F5C">
        <w:rPr>
          <w:rFonts w:ascii="Tahoma" w:eastAsia="Tahoma" w:hAnsi="Tahoma" w:cs="Tahoma"/>
          <w:color w:val="000000"/>
          <w:sz w:val="24"/>
          <w:szCs w:val="24"/>
        </w:rPr>
        <w:t xml:space="preserve">De acuerdo con </w:t>
      </w:r>
      <w:r w:rsidR="00FA29E8" w:rsidRPr="005E7F5C">
        <w:rPr>
          <w:rFonts w:ascii="Tahoma" w:eastAsia="Tahoma" w:hAnsi="Tahoma" w:cs="Tahoma"/>
          <w:color w:val="000000"/>
          <w:sz w:val="24"/>
          <w:szCs w:val="24"/>
        </w:rPr>
        <w:t>el ordenamiento jurídico, en principio, las controversias derivadas de</w:t>
      </w:r>
      <w:r w:rsidR="00173E25" w:rsidRPr="005E7F5C">
        <w:rPr>
          <w:rFonts w:ascii="Tahoma" w:eastAsia="Tahoma" w:hAnsi="Tahoma" w:cs="Tahoma"/>
          <w:color w:val="000000"/>
          <w:sz w:val="24"/>
          <w:szCs w:val="24"/>
        </w:rPr>
        <w:t xml:space="preserve">l Sistema de Seguridad Social por regla general deben ser resueltas en la jurisdicción ordinaria, sin embargo, la Honorable Corte </w:t>
      </w:r>
      <w:r w:rsidR="00AD4255" w:rsidRPr="005E7F5C">
        <w:rPr>
          <w:rFonts w:ascii="Tahoma" w:eastAsia="Tahoma" w:hAnsi="Tahoma" w:cs="Tahoma"/>
          <w:color w:val="000000"/>
          <w:sz w:val="24"/>
          <w:szCs w:val="24"/>
        </w:rPr>
        <w:t>Constitucional en</w:t>
      </w:r>
      <w:r w:rsidR="00173E25" w:rsidRPr="005E7F5C">
        <w:rPr>
          <w:rFonts w:ascii="Tahoma" w:eastAsia="Tahoma" w:hAnsi="Tahoma" w:cs="Tahoma"/>
          <w:color w:val="000000"/>
          <w:sz w:val="24"/>
          <w:szCs w:val="24"/>
        </w:rPr>
        <w:t xml:space="preserve"> sus providencias ha cimentado el precedente que permite la procedencia de acciones constitucionales frente a la inclusión en nómina de pensionados</w:t>
      </w:r>
      <w:bookmarkEnd w:id="5"/>
      <w:r w:rsidR="00173E25" w:rsidRPr="005E7F5C">
        <w:rPr>
          <w:rFonts w:ascii="Tahoma" w:eastAsia="Tahoma" w:hAnsi="Tahoma" w:cs="Tahoma"/>
          <w:color w:val="000000"/>
          <w:sz w:val="24"/>
          <w:szCs w:val="24"/>
        </w:rPr>
        <w:t>, lo cual, p</w:t>
      </w:r>
      <w:r w:rsidR="0054696B" w:rsidRPr="005E7F5C">
        <w:rPr>
          <w:rFonts w:ascii="Tahoma" w:eastAsia="Tahoma" w:hAnsi="Tahoma" w:cs="Tahoma"/>
          <w:color w:val="000000"/>
          <w:sz w:val="24"/>
          <w:szCs w:val="24"/>
        </w:rPr>
        <w:t>uso</w:t>
      </w:r>
      <w:r w:rsidR="00173E25" w:rsidRPr="005E7F5C">
        <w:rPr>
          <w:rFonts w:ascii="Tahoma" w:eastAsia="Tahoma" w:hAnsi="Tahoma" w:cs="Tahoma"/>
          <w:color w:val="000000"/>
          <w:sz w:val="24"/>
          <w:szCs w:val="24"/>
        </w:rPr>
        <w:t xml:space="preserve"> de presente en la sentencia T- 426 de 2018</w:t>
      </w:r>
      <w:r w:rsidR="0054696B" w:rsidRPr="005E7F5C">
        <w:rPr>
          <w:rFonts w:ascii="Tahoma" w:eastAsia="Tahoma" w:hAnsi="Tahoma" w:cs="Tahoma"/>
          <w:color w:val="000000"/>
          <w:sz w:val="24"/>
          <w:szCs w:val="24"/>
        </w:rPr>
        <w:t>, así</w:t>
      </w:r>
      <w:r w:rsidR="00173E25" w:rsidRPr="005E7F5C">
        <w:rPr>
          <w:rFonts w:ascii="Tahoma" w:eastAsia="Tahoma" w:hAnsi="Tahoma" w:cs="Tahoma"/>
          <w:color w:val="000000"/>
          <w:sz w:val="24"/>
          <w:szCs w:val="24"/>
        </w:rPr>
        <w:t>:</w:t>
      </w:r>
    </w:p>
    <w:p w14:paraId="31B22334" w14:textId="77777777" w:rsidR="0054696B" w:rsidRPr="005E7F5C" w:rsidRDefault="0054696B" w:rsidP="00F311A7">
      <w:pPr>
        <w:spacing w:after="0" w:line="276" w:lineRule="auto"/>
        <w:ind w:firstLine="851"/>
        <w:contextualSpacing/>
        <w:jc w:val="both"/>
        <w:rPr>
          <w:rFonts w:ascii="Tahoma" w:eastAsia="Tahoma" w:hAnsi="Tahoma" w:cs="Tahoma"/>
          <w:color w:val="000000"/>
          <w:sz w:val="24"/>
          <w:szCs w:val="24"/>
        </w:rPr>
      </w:pPr>
    </w:p>
    <w:p w14:paraId="2761DA78" w14:textId="4D8EF25B" w:rsidR="00173E25" w:rsidRPr="005E3B4B" w:rsidRDefault="00F716EA" w:rsidP="005E3B4B">
      <w:pPr>
        <w:spacing w:after="0" w:line="240" w:lineRule="auto"/>
        <w:ind w:left="426" w:right="420" w:firstLine="851"/>
        <w:contextualSpacing/>
        <w:jc w:val="both"/>
        <w:rPr>
          <w:rFonts w:ascii="Tahoma" w:hAnsi="Tahoma" w:cs="Tahoma"/>
          <w:i/>
          <w:iCs/>
          <w:szCs w:val="24"/>
          <w:u w:val="single"/>
          <w:bdr w:val="none" w:sz="0" w:space="0" w:color="auto" w:frame="1"/>
        </w:rPr>
      </w:pPr>
      <w:r w:rsidRPr="005E3B4B">
        <w:rPr>
          <w:rFonts w:ascii="Tahoma" w:hAnsi="Tahoma" w:cs="Tahoma"/>
          <w:i/>
          <w:iCs/>
          <w:szCs w:val="24"/>
          <w:bdr w:val="none" w:sz="0" w:space="0" w:color="auto" w:frame="1"/>
        </w:rPr>
        <w:t>“</w:t>
      </w:r>
      <w:r w:rsidR="00173E25" w:rsidRPr="005E3B4B">
        <w:rPr>
          <w:rFonts w:ascii="Tahoma" w:hAnsi="Tahoma" w:cs="Tahoma"/>
          <w:i/>
          <w:iCs/>
          <w:szCs w:val="24"/>
          <w:bdr w:val="none" w:sz="0" w:space="0" w:color="auto" w:frame="1"/>
        </w:rPr>
        <w:t xml:space="preserve">El derecho a la seguridad social conlleva la facultad de acceder a una pensión de vejez; esta a su vez se encuentra estrechamente ligada con el derecho al mínimo vital, </w:t>
      </w:r>
      <w:r w:rsidR="00173E25" w:rsidRPr="005E3B4B">
        <w:rPr>
          <w:rFonts w:ascii="Tahoma" w:hAnsi="Tahoma" w:cs="Tahoma"/>
          <w:i/>
          <w:iCs/>
          <w:szCs w:val="24"/>
          <w:u w:val="single"/>
          <w:bdr w:val="none" w:sz="0" w:space="0" w:color="auto" w:frame="1"/>
        </w:rPr>
        <w:t>de manera que la inclusión en nómina de pensionados de quien se le ha reconocido pensión de vejez, o jubilación, garantiza la permanencia de la remuneración y acceso a las necesidades básicas propias y de su familia</w:t>
      </w:r>
      <w:r w:rsidR="00173E25" w:rsidRPr="005E3B4B">
        <w:rPr>
          <w:rFonts w:ascii="Tahoma" w:hAnsi="Tahoma" w:cs="Tahoma"/>
          <w:i/>
          <w:iCs/>
          <w:szCs w:val="24"/>
          <w:bdr w:val="none" w:sz="0" w:space="0" w:color="auto" w:frame="1"/>
        </w:rPr>
        <w:t xml:space="preserve">. </w:t>
      </w:r>
      <w:r w:rsidR="00173E25" w:rsidRPr="005E3B4B">
        <w:rPr>
          <w:rFonts w:ascii="Tahoma" w:hAnsi="Tahoma" w:cs="Tahoma"/>
          <w:i/>
          <w:iCs/>
          <w:szCs w:val="24"/>
          <w:u w:val="single"/>
          <w:bdr w:val="none" w:sz="0" w:space="0" w:color="auto" w:frame="1"/>
        </w:rPr>
        <w:t>Por tanto, se genera afectación a tales derechos cuando las administradoras de pensiones interrumpen la continuidad en los ingresos del pensionado al abstenerse de realizar de manera oportuna la inclusión en la nómina de pensionados</w:t>
      </w:r>
    </w:p>
    <w:p w14:paraId="4559B16F" w14:textId="1CF8DB13" w:rsidR="00173E25" w:rsidRPr="005E3B4B" w:rsidRDefault="00173E25" w:rsidP="005E3B4B">
      <w:pPr>
        <w:spacing w:after="0" w:line="240" w:lineRule="auto"/>
        <w:ind w:left="426" w:right="420" w:firstLine="851"/>
        <w:contextualSpacing/>
        <w:jc w:val="both"/>
        <w:rPr>
          <w:rFonts w:ascii="Tahoma" w:hAnsi="Tahoma" w:cs="Tahoma"/>
          <w:i/>
          <w:iCs/>
          <w:szCs w:val="24"/>
          <w:bdr w:val="none" w:sz="0" w:space="0" w:color="auto" w:frame="1"/>
        </w:rPr>
      </w:pPr>
    </w:p>
    <w:p w14:paraId="3387D1CF" w14:textId="7A058A27" w:rsidR="00173E25" w:rsidRPr="005E3B4B" w:rsidRDefault="00173E25"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 xml:space="preserve">9. Ahora bien, en tratándose del derecho a la seguridad social, la Corte ha insistido en que, por regla general, no procede en materia de reconocimiento y pago de prestaciones sociales, en razón a su carácter eminentemente subsidiario y residual; por lo anterior, este tipo de controversias deben ser ventiladas ante la jurisdicción </w:t>
      </w:r>
      <w:r w:rsidR="00AD4255" w:rsidRPr="005E3B4B">
        <w:rPr>
          <w:rFonts w:ascii="Tahoma" w:eastAsia="Times New Roman" w:hAnsi="Tahoma" w:cs="Tahoma"/>
          <w:i/>
          <w:iCs/>
          <w:szCs w:val="24"/>
          <w:lang w:val="es-ES" w:eastAsia="es-CO"/>
        </w:rPr>
        <w:t>contencioso-administrativa</w:t>
      </w:r>
      <w:r w:rsidRPr="005E3B4B">
        <w:rPr>
          <w:rFonts w:ascii="Tahoma" w:eastAsia="Times New Roman" w:hAnsi="Tahoma" w:cs="Tahoma"/>
          <w:i/>
          <w:iCs/>
          <w:szCs w:val="24"/>
          <w:lang w:val="es-ES" w:eastAsia="es-CO"/>
        </w:rPr>
        <w:t xml:space="preserve"> o la ordinaria laboral, según sea el caso.</w:t>
      </w:r>
    </w:p>
    <w:p w14:paraId="7C88B794" w14:textId="77777777" w:rsidR="00173E25" w:rsidRPr="005E3B4B" w:rsidRDefault="00173E25"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 </w:t>
      </w:r>
    </w:p>
    <w:p w14:paraId="23F7B09D" w14:textId="428BB2FA" w:rsidR="00173E25" w:rsidRPr="005E3B4B" w:rsidRDefault="00173E25"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No obstante, también ha admitido la procedencia excepcional de la acción cuando el agotamiento de los instrumentos judiciales ordinarios supone una carga excesiva para el peticionario, como cuando se trata de sujetos de especial protección constitucional o, “por cualquiera otra razón, el trámite de un proceso ordinario, lo expone a un perjuicio irremediable”.</w:t>
      </w:r>
      <w:r w:rsidR="00AD4255" w:rsidRPr="005E3B4B">
        <w:rPr>
          <w:rFonts w:ascii="Tahoma" w:eastAsia="Times New Roman" w:hAnsi="Tahoma" w:cs="Tahoma"/>
          <w:i/>
          <w:iCs/>
          <w:szCs w:val="24"/>
          <w:lang w:eastAsia="es-CO"/>
        </w:rPr>
        <w:t xml:space="preserve"> </w:t>
      </w:r>
    </w:p>
    <w:p w14:paraId="703F36A6" w14:textId="77777777" w:rsidR="00173E25" w:rsidRPr="005E3B4B" w:rsidRDefault="00173E25"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 </w:t>
      </w:r>
    </w:p>
    <w:p w14:paraId="44206050" w14:textId="3262409F" w:rsidR="00173E25" w:rsidRPr="005E3B4B" w:rsidRDefault="00173E25"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10. Entonces, algunos supuestos indicativos de la procedencia excepcional del mecanismo de amparo constitucional son:</w:t>
      </w:r>
      <w:r w:rsidRPr="005E3B4B">
        <w:rPr>
          <w:rFonts w:ascii="Tahoma" w:eastAsia="Times New Roman" w:hAnsi="Tahoma" w:cs="Tahoma"/>
          <w:bCs/>
          <w:i/>
          <w:iCs/>
          <w:szCs w:val="24"/>
          <w:lang w:val="es-ES" w:eastAsia="es-CO"/>
        </w:rPr>
        <w:t> </w:t>
      </w:r>
      <w:r w:rsidRPr="005E3B4B">
        <w:rPr>
          <w:rFonts w:ascii="Tahoma" w:eastAsia="Times New Roman" w:hAnsi="Tahoma" w:cs="Tahoma"/>
          <w:i/>
          <w:iCs/>
          <w:szCs w:val="24"/>
          <w:lang w:val="es-ES" w:eastAsia="es-CO"/>
        </w:rPr>
        <w:t xml:space="preserve">“i) el estado de salud del solicitante; ii) el tiempo que la autoridad pensional demoró en desatar el procedimiento administrativo; </w:t>
      </w:r>
      <w:r w:rsidRPr="005E3B4B">
        <w:rPr>
          <w:rFonts w:ascii="Tahoma" w:eastAsia="Times New Roman" w:hAnsi="Tahoma" w:cs="Tahoma"/>
          <w:i/>
          <w:iCs/>
          <w:szCs w:val="24"/>
          <w:lang w:val="es-ES" w:eastAsia="es-CO"/>
        </w:rPr>
        <w:lastRenderedPageBreak/>
        <w:t>iii) la edad del peticionario; iv) la composición del núcleo familiar del mismo, por ejemplo el número de personas a cargo, o si ostenta la calidad de cabeza de familia; v) el potencial conocimiento de la titularidad de los derechos, al igual que las acciones para hacerlos valer; y vi) las circunstancias económicas del interesado, análisis que incluye el promedio de ingresos frente a los gastos, el estrato socioeconómico y la calidad de desempleado”.</w:t>
      </w:r>
      <w:r w:rsidR="00AD4255" w:rsidRPr="005E3B4B">
        <w:rPr>
          <w:rFonts w:ascii="Tahoma" w:eastAsia="Times New Roman" w:hAnsi="Tahoma" w:cs="Tahoma"/>
          <w:i/>
          <w:iCs/>
          <w:szCs w:val="24"/>
          <w:lang w:eastAsia="es-CO"/>
        </w:rPr>
        <w:t xml:space="preserve"> </w:t>
      </w:r>
    </w:p>
    <w:p w14:paraId="11F92306" w14:textId="5ABFDE7E" w:rsidR="00173E25" w:rsidRPr="005E3B4B" w:rsidRDefault="00173E25" w:rsidP="005E3B4B">
      <w:pPr>
        <w:spacing w:after="0" w:line="240" w:lineRule="auto"/>
        <w:ind w:left="426" w:right="420"/>
        <w:contextualSpacing/>
        <w:jc w:val="both"/>
        <w:rPr>
          <w:rFonts w:ascii="Tahoma" w:eastAsia="Tahoma" w:hAnsi="Tahoma" w:cs="Tahoma"/>
          <w:i/>
          <w:iCs/>
          <w:szCs w:val="24"/>
        </w:rPr>
      </w:pPr>
    </w:p>
    <w:p w14:paraId="0DC7759F" w14:textId="59F6DDF8" w:rsidR="00173E25" w:rsidRPr="005E3B4B" w:rsidRDefault="00173E25" w:rsidP="005E3B4B">
      <w:pPr>
        <w:spacing w:after="0" w:line="240" w:lineRule="auto"/>
        <w:ind w:left="426" w:right="420" w:firstLine="851"/>
        <w:contextualSpacing/>
        <w:jc w:val="both"/>
        <w:rPr>
          <w:rFonts w:ascii="Tahoma" w:hAnsi="Tahoma" w:cs="Tahoma"/>
          <w:i/>
          <w:iCs/>
          <w:szCs w:val="24"/>
        </w:rPr>
      </w:pPr>
      <w:r w:rsidRPr="005E3B4B">
        <w:rPr>
          <w:rFonts w:ascii="Tahoma" w:hAnsi="Tahoma" w:cs="Tahoma"/>
          <w:i/>
          <w:iCs/>
          <w:szCs w:val="24"/>
          <w:shd w:val="clear" w:color="auto" w:fill="FFFFFF"/>
          <w:lang w:val="es-ES"/>
        </w:rPr>
        <w:t xml:space="preserve">11. En la sentencia T-090 de 2018 esta Sala de Revisión refirió que </w:t>
      </w:r>
      <w:r w:rsidRPr="005E3B4B">
        <w:rPr>
          <w:rFonts w:ascii="Tahoma" w:hAnsi="Tahoma" w:cs="Tahoma"/>
          <w:i/>
          <w:iCs/>
          <w:szCs w:val="24"/>
          <w:u w:val="single"/>
          <w:shd w:val="clear" w:color="auto" w:fill="FFFFFF"/>
          <w:lang w:val="es-ES"/>
        </w:rPr>
        <w:t>el medio de defensa judicial ordinario se torna ineficaz cuando el accionante tiene una edad avanzada y debe suplir las necesidades de su núcleo familiar “</w:t>
      </w:r>
      <w:r w:rsidRPr="005E3B4B">
        <w:rPr>
          <w:rFonts w:ascii="Tahoma" w:hAnsi="Tahoma" w:cs="Tahoma"/>
          <w:i/>
          <w:iCs/>
          <w:szCs w:val="24"/>
          <w:u w:val="single"/>
          <w:bdr w:val="none" w:sz="0" w:space="0" w:color="auto" w:frame="1"/>
          <w:shd w:val="clear" w:color="auto" w:fill="FFFFFF"/>
          <w:lang w:val="es-ES_tradnl"/>
        </w:rPr>
        <w:t>toda vez que la pensión de vejez ‘reemplaza los ingresos del trabajador en el evento en que éste deja su actividad laboral.’</w:t>
      </w:r>
      <w:r w:rsidR="00AD4255" w:rsidRPr="005E3B4B">
        <w:rPr>
          <w:rFonts w:ascii="Tahoma" w:hAnsi="Tahoma" w:cs="Tahoma"/>
          <w:i/>
          <w:iCs/>
          <w:szCs w:val="24"/>
          <w:u w:val="single"/>
          <w:bdr w:val="none" w:sz="0" w:space="0" w:color="auto" w:frame="1"/>
          <w:shd w:val="clear" w:color="auto" w:fill="FFFFFF"/>
          <w:lang w:val="es-ES_tradnl"/>
        </w:rPr>
        <w:t xml:space="preserve"> </w:t>
      </w:r>
      <w:r w:rsidRPr="005E3B4B">
        <w:rPr>
          <w:rFonts w:ascii="Tahoma" w:hAnsi="Tahoma" w:cs="Tahoma"/>
          <w:i/>
          <w:iCs/>
          <w:szCs w:val="24"/>
          <w:u w:val="single"/>
          <w:bdr w:val="none" w:sz="0" w:space="0" w:color="auto" w:frame="1"/>
          <w:shd w:val="clear" w:color="auto" w:fill="FFFFFF"/>
          <w:lang w:val="es-ES_tradnl"/>
        </w:rPr>
        <w:t>Esos dineros permiten la satisfacción del derecho a la seguridad social y al mínimo vital del interesado además de su familia, incluso al nivel de vida alcanzado”</w:t>
      </w:r>
      <w:r w:rsidRPr="005E3B4B">
        <w:rPr>
          <w:rFonts w:ascii="Tahoma" w:hAnsi="Tahoma" w:cs="Tahoma"/>
          <w:i/>
          <w:iCs/>
          <w:szCs w:val="24"/>
          <w:bdr w:val="none" w:sz="0" w:space="0" w:color="auto" w:frame="1"/>
          <w:shd w:val="clear" w:color="auto" w:fill="FFFFFF"/>
          <w:lang w:val="es-ES_tradnl"/>
        </w:rPr>
        <w:t>.</w:t>
      </w:r>
      <w:r w:rsidR="00AD4255" w:rsidRPr="005E3B4B">
        <w:rPr>
          <w:rFonts w:ascii="Tahoma" w:hAnsi="Tahoma" w:cs="Tahoma"/>
          <w:i/>
          <w:iCs/>
          <w:szCs w:val="24"/>
        </w:rPr>
        <w:t xml:space="preserve"> </w:t>
      </w:r>
    </w:p>
    <w:p w14:paraId="2599C500" w14:textId="6DDB216C" w:rsidR="00787234" w:rsidRPr="005E3B4B" w:rsidRDefault="00787234" w:rsidP="005E3B4B">
      <w:pPr>
        <w:spacing w:after="0" w:line="240" w:lineRule="auto"/>
        <w:ind w:left="426" w:right="420" w:firstLine="851"/>
        <w:contextualSpacing/>
        <w:jc w:val="both"/>
        <w:rPr>
          <w:rFonts w:ascii="Tahoma" w:hAnsi="Tahoma" w:cs="Tahoma"/>
          <w:i/>
          <w:iCs/>
          <w:szCs w:val="24"/>
        </w:rPr>
      </w:pPr>
    </w:p>
    <w:p w14:paraId="117649E2" w14:textId="6585205E" w:rsidR="00787234" w:rsidRPr="005E3B4B" w:rsidRDefault="00787234"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De tal manera, la Corte ha reconocido que la pensión de vejez se encuentra ligada con el mínimo vital, ya que garantiza al asalariado la prerrogativa de retirarse del trabajo sin que ello implique una pérdida de los ingresos regulares destinados a suplir sus necesidades básicas.</w:t>
      </w:r>
      <w:r w:rsidR="00AD4255" w:rsidRPr="005E3B4B">
        <w:rPr>
          <w:rFonts w:ascii="Tahoma" w:eastAsia="Times New Roman" w:hAnsi="Tahoma" w:cs="Tahoma"/>
          <w:i/>
          <w:iCs/>
          <w:szCs w:val="24"/>
          <w:lang w:eastAsia="es-CO"/>
        </w:rPr>
        <w:t xml:space="preserve"> </w:t>
      </w:r>
    </w:p>
    <w:p w14:paraId="01FD2A96" w14:textId="77777777" w:rsidR="00787234" w:rsidRPr="005E3B4B" w:rsidRDefault="00787234"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 </w:t>
      </w:r>
    </w:p>
    <w:p w14:paraId="68577AE8" w14:textId="569DB4E7" w:rsidR="00787234" w:rsidRPr="005E3B4B" w:rsidRDefault="00787234"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i/>
          <w:iCs/>
          <w:szCs w:val="24"/>
          <w:lang w:val="es-ES" w:eastAsia="es-CO"/>
        </w:rPr>
        <w:t>Derivado de lo anterior, el derecho al mínimo vital es aquel de que “gozan todas las personas a vivir en unas condiciones que garanticen un mínimo de subsistencia digna, a través de los ingresos que le permitan satisfacer sus necesidades más urgentes”, como son alimentación, vivienda, vestuario, acceso a los servicios públicos domiciliarios, educación y atención en salud, entre otros.</w:t>
      </w:r>
      <w:r w:rsidR="00AD4255" w:rsidRPr="005E3B4B">
        <w:rPr>
          <w:rFonts w:ascii="Tahoma" w:eastAsia="Times New Roman" w:hAnsi="Tahoma" w:cs="Tahoma"/>
          <w:i/>
          <w:iCs/>
          <w:szCs w:val="24"/>
          <w:lang w:eastAsia="es-CO"/>
        </w:rPr>
        <w:t xml:space="preserve"> </w:t>
      </w:r>
    </w:p>
    <w:p w14:paraId="7F12FBE2" w14:textId="77777777" w:rsidR="00787234" w:rsidRPr="005E3B4B" w:rsidRDefault="00787234" w:rsidP="005E3B4B">
      <w:pPr>
        <w:shd w:val="clear" w:color="auto" w:fill="FFFFFF"/>
        <w:spacing w:after="0" w:line="240" w:lineRule="auto"/>
        <w:ind w:left="426" w:right="420"/>
        <w:jc w:val="both"/>
        <w:rPr>
          <w:rFonts w:ascii="Tahoma" w:eastAsia="Times New Roman" w:hAnsi="Tahoma" w:cs="Tahoma"/>
          <w:i/>
          <w:iCs/>
          <w:szCs w:val="24"/>
          <w:lang w:eastAsia="es-CO"/>
        </w:rPr>
      </w:pPr>
      <w:r w:rsidRPr="005E3B4B">
        <w:rPr>
          <w:rFonts w:ascii="Tahoma" w:eastAsia="Times New Roman" w:hAnsi="Tahoma" w:cs="Tahoma"/>
          <w:bCs/>
          <w:i/>
          <w:iCs/>
          <w:szCs w:val="24"/>
          <w:lang w:val="es-ES" w:eastAsia="es-CO"/>
        </w:rPr>
        <w:t> </w:t>
      </w:r>
    </w:p>
    <w:p w14:paraId="165609A3" w14:textId="263D61DC" w:rsidR="00787234" w:rsidRPr="005E3B4B" w:rsidRDefault="00787234" w:rsidP="005E3B4B">
      <w:pPr>
        <w:shd w:val="clear" w:color="auto" w:fill="FFFFFF"/>
        <w:spacing w:after="0" w:line="240" w:lineRule="auto"/>
        <w:ind w:left="426" w:right="420"/>
        <w:jc w:val="both"/>
        <w:rPr>
          <w:rFonts w:ascii="Tahoma" w:eastAsia="Times New Roman" w:hAnsi="Tahoma" w:cs="Tahoma"/>
          <w:i/>
          <w:iCs/>
          <w:szCs w:val="24"/>
          <w:u w:val="single"/>
          <w:lang w:eastAsia="es-CO"/>
        </w:rPr>
      </w:pPr>
      <w:r w:rsidRPr="005E3B4B">
        <w:rPr>
          <w:rFonts w:ascii="Tahoma" w:eastAsia="Times New Roman" w:hAnsi="Tahoma" w:cs="Tahoma"/>
          <w:i/>
          <w:iCs/>
          <w:szCs w:val="24"/>
          <w:lang w:val="es-ES" w:eastAsia="es-CO"/>
        </w:rPr>
        <w:t xml:space="preserve">16. Siendo así, </w:t>
      </w:r>
      <w:r w:rsidRPr="005E3B4B">
        <w:rPr>
          <w:rFonts w:ascii="Tahoma" w:eastAsia="Times New Roman" w:hAnsi="Tahoma" w:cs="Tahoma"/>
          <w:i/>
          <w:iCs/>
          <w:szCs w:val="24"/>
          <w:u w:val="single"/>
          <w:lang w:val="es-ES" w:eastAsia="es-CO"/>
        </w:rPr>
        <w:t>el derecho a acceder a una pensión de vejez no se encuentra limitado a su reconocimiento formal (expedición de la resolución), sino que requiere su materialización efectiva a través de la inclusión en nómina de pensionados.</w:t>
      </w:r>
      <w:r w:rsidR="00AD4255" w:rsidRPr="005E3B4B">
        <w:rPr>
          <w:rFonts w:ascii="Tahoma" w:eastAsia="Times New Roman" w:hAnsi="Tahoma" w:cs="Tahoma"/>
          <w:i/>
          <w:iCs/>
          <w:szCs w:val="24"/>
          <w:u w:val="single"/>
          <w:lang w:eastAsia="es-CO"/>
        </w:rPr>
        <w:t xml:space="preserve"> </w:t>
      </w:r>
    </w:p>
    <w:p w14:paraId="7DC87F8F" w14:textId="7AB39981" w:rsidR="00CA5718" w:rsidRPr="005E7F5C" w:rsidRDefault="00CA5718" w:rsidP="00F311A7">
      <w:pPr>
        <w:spacing w:after="0" w:line="276" w:lineRule="auto"/>
        <w:jc w:val="both"/>
        <w:rPr>
          <w:rFonts w:ascii="Tahoma" w:eastAsia="Tahoma" w:hAnsi="Tahoma" w:cs="Tahoma"/>
          <w:i/>
          <w:color w:val="000000"/>
          <w:sz w:val="24"/>
          <w:szCs w:val="24"/>
        </w:rPr>
      </w:pPr>
      <w:bookmarkStart w:id="6" w:name="_heading=h.30j0zll" w:colFirst="0" w:colLast="0"/>
      <w:bookmarkEnd w:id="6"/>
    </w:p>
    <w:p w14:paraId="5714EC2A" w14:textId="67D28782" w:rsidR="008C2916" w:rsidRPr="005E7F5C" w:rsidRDefault="0085110B" w:rsidP="00F311A7">
      <w:pPr>
        <w:pStyle w:val="Prrafodelista"/>
        <w:numPr>
          <w:ilvl w:val="1"/>
          <w:numId w:val="22"/>
        </w:numPr>
        <w:pBdr>
          <w:top w:val="nil"/>
          <w:left w:val="nil"/>
          <w:bottom w:val="nil"/>
          <w:right w:val="nil"/>
          <w:between w:val="nil"/>
        </w:pBdr>
        <w:spacing w:after="0" w:line="276" w:lineRule="auto"/>
        <w:jc w:val="both"/>
        <w:rPr>
          <w:rFonts w:ascii="Tahoma" w:eastAsia="Tahoma" w:hAnsi="Tahoma" w:cs="Tahoma"/>
          <w:i/>
          <w:color w:val="000000"/>
          <w:sz w:val="24"/>
          <w:szCs w:val="24"/>
        </w:rPr>
      </w:pPr>
      <w:r w:rsidRPr="005E7F5C">
        <w:rPr>
          <w:rFonts w:ascii="Tahoma" w:eastAsia="Tahoma" w:hAnsi="Tahoma" w:cs="Tahoma"/>
          <w:b/>
          <w:color w:val="000000"/>
          <w:sz w:val="24"/>
          <w:szCs w:val="24"/>
        </w:rPr>
        <w:t>Términos para decidir la solicitud de pensiones:</w:t>
      </w:r>
    </w:p>
    <w:p w14:paraId="7732B10B" w14:textId="6EBEDBF8" w:rsidR="0085110B" w:rsidRPr="005E7F5C" w:rsidRDefault="0085110B" w:rsidP="00F311A7">
      <w:pPr>
        <w:pStyle w:val="Prrafodelista"/>
        <w:pBdr>
          <w:top w:val="nil"/>
          <w:left w:val="nil"/>
          <w:bottom w:val="nil"/>
          <w:right w:val="nil"/>
          <w:between w:val="nil"/>
        </w:pBdr>
        <w:spacing w:after="0" w:line="276" w:lineRule="auto"/>
        <w:ind w:left="1800"/>
        <w:jc w:val="both"/>
        <w:rPr>
          <w:rFonts w:ascii="Tahoma" w:eastAsia="Tahoma" w:hAnsi="Tahoma" w:cs="Tahoma"/>
          <w:i/>
          <w:color w:val="000000"/>
          <w:sz w:val="24"/>
          <w:szCs w:val="24"/>
        </w:rPr>
      </w:pPr>
    </w:p>
    <w:p w14:paraId="6DECE460" w14:textId="18263355" w:rsidR="0085110B" w:rsidRPr="005E7F5C" w:rsidRDefault="0085110B" w:rsidP="00F311A7">
      <w:pPr>
        <w:spacing w:after="0" w:line="276" w:lineRule="auto"/>
        <w:ind w:firstLine="709"/>
        <w:jc w:val="both"/>
        <w:rPr>
          <w:rFonts w:ascii="Tahoma" w:hAnsi="Tahoma" w:cs="Tahoma"/>
          <w:sz w:val="24"/>
          <w:szCs w:val="24"/>
        </w:rPr>
      </w:pPr>
      <w:bookmarkStart w:id="7" w:name="_Hlk125353692"/>
      <w:r w:rsidRPr="005E7F5C">
        <w:rPr>
          <w:rFonts w:ascii="Tahoma" w:hAnsi="Tahoma" w:cs="Tahoma"/>
          <w:sz w:val="24"/>
          <w:szCs w:val="24"/>
        </w:rPr>
        <w:t>En la sentencia T-774 de 2015, la Corte recordó los términos con los que cuenta</w:t>
      </w:r>
      <w:r w:rsidR="00795F09">
        <w:rPr>
          <w:rFonts w:ascii="Tahoma" w:hAnsi="Tahoma" w:cs="Tahoma"/>
          <w:sz w:val="24"/>
          <w:szCs w:val="24"/>
        </w:rPr>
        <w:t>n</w:t>
      </w:r>
      <w:r w:rsidRPr="005E7F5C">
        <w:rPr>
          <w:rFonts w:ascii="Tahoma" w:hAnsi="Tahoma" w:cs="Tahoma"/>
          <w:sz w:val="24"/>
          <w:szCs w:val="24"/>
        </w:rPr>
        <w:t xml:space="preserve"> los fondos de pensiones para resolver las peticiones pensionales, así:</w:t>
      </w:r>
    </w:p>
    <w:p w14:paraId="34023774" w14:textId="77777777" w:rsidR="0085110B" w:rsidRPr="005E7F5C" w:rsidRDefault="0085110B" w:rsidP="00F311A7">
      <w:pPr>
        <w:spacing w:after="0" w:line="276" w:lineRule="auto"/>
        <w:ind w:firstLine="709"/>
        <w:jc w:val="both"/>
        <w:rPr>
          <w:rFonts w:ascii="Tahoma" w:hAnsi="Tahoma" w:cs="Tahoma"/>
          <w:sz w:val="24"/>
          <w:szCs w:val="24"/>
        </w:rPr>
      </w:pPr>
    </w:p>
    <w:p w14:paraId="54162B4A" w14:textId="32ABE715" w:rsidR="0085110B" w:rsidRPr="00EC4E20" w:rsidRDefault="0085110B" w:rsidP="00EC4E20">
      <w:pPr>
        <w:spacing w:after="0" w:line="240" w:lineRule="auto"/>
        <w:ind w:left="426" w:right="420" w:firstLine="709"/>
        <w:jc w:val="both"/>
        <w:rPr>
          <w:rFonts w:ascii="Tahoma" w:hAnsi="Tahoma" w:cs="Tahoma"/>
          <w:i/>
          <w:iCs/>
          <w:szCs w:val="24"/>
        </w:rPr>
      </w:pPr>
      <w:r w:rsidRPr="00EC4E20">
        <w:rPr>
          <w:rFonts w:ascii="Tahoma" w:hAnsi="Tahoma" w:cs="Tahoma"/>
          <w:i/>
          <w:iCs/>
          <w:szCs w:val="24"/>
        </w:rPr>
        <w:t>“La sentencia SU-975 de 2003 mediante una aplicación analógica del artículo 19 del Decreto 656 de 1994 estableció un término general de 4 meses para responder las solicitudes de prestaciones económicas en las hipótesis no reguladas expresamente por el legislador</w:t>
      </w:r>
      <w:bookmarkEnd w:id="7"/>
      <w:r w:rsidRPr="00EC4E20">
        <w:rPr>
          <w:rFonts w:ascii="Tahoma" w:hAnsi="Tahoma" w:cs="Tahoma"/>
          <w:i/>
          <w:iCs/>
          <w:szCs w:val="24"/>
        </w:rPr>
        <w:t>. Las leyes 100 de 1993, 171 de 2001 y 700 de 2001 regularon los términos para responder las solicitudes de pensión de vejez y sobrevivientes. Los plazos de contestación de las prestaciones económicas pensionales son los siguientes: Pensión de vejez, invalidez, 4 meses, artículo 9º de la Ley 797 de 2003 y SU975/2003, Pensión de sobreviviente, 2 meses, artículo 1 Ley 717 de 2001, Indemnización Sustitutiva de la pensión de sobrevivientes 2 meses, artículo 1 ley 797 de 2003, Indemnización Sustitutiva de la pensión de vejez e invalidez 4 meses, SU-975/2003, Reliquidación, incremento o reajuste pensional, 4 meses SU-975 de 2003, Auxilio Funerario 4 meses SU-975/2003, recurso de reposición y apelación 2 meses articulo 86 ley 1437 de 2011</w:t>
      </w:r>
      <w:r w:rsidR="00EC4E20" w:rsidRPr="00EC4E20">
        <w:rPr>
          <w:rFonts w:ascii="Tahoma" w:hAnsi="Tahoma" w:cs="Tahoma"/>
          <w:i/>
          <w:iCs/>
          <w:szCs w:val="24"/>
        </w:rPr>
        <w:t>”</w:t>
      </w:r>
      <w:r w:rsidRPr="00EC4E20">
        <w:rPr>
          <w:rFonts w:ascii="Tahoma" w:hAnsi="Tahoma" w:cs="Tahoma"/>
          <w:i/>
          <w:iCs/>
          <w:szCs w:val="24"/>
        </w:rPr>
        <w:t>.</w:t>
      </w:r>
    </w:p>
    <w:p w14:paraId="74C7FEAE" w14:textId="378257EA" w:rsidR="0085110B" w:rsidRPr="005E7F5C" w:rsidRDefault="0085110B" w:rsidP="00F311A7">
      <w:pPr>
        <w:spacing w:after="0" w:line="276" w:lineRule="auto"/>
        <w:ind w:firstLine="709"/>
        <w:jc w:val="both"/>
        <w:rPr>
          <w:rFonts w:ascii="Tahoma" w:hAnsi="Tahoma" w:cs="Tahoma"/>
          <w:i/>
          <w:iCs/>
          <w:sz w:val="24"/>
          <w:szCs w:val="24"/>
        </w:rPr>
      </w:pPr>
    </w:p>
    <w:p w14:paraId="1E738BD8" w14:textId="43760E6C" w:rsidR="0085110B" w:rsidRPr="005E7F5C" w:rsidRDefault="0085110B" w:rsidP="00F311A7">
      <w:pPr>
        <w:spacing w:after="0" w:line="276" w:lineRule="auto"/>
        <w:ind w:firstLine="709"/>
        <w:jc w:val="both"/>
        <w:rPr>
          <w:rFonts w:ascii="Tahoma" w:hAnsi="Tahoma" w:cs="Tahoma"/>
          <w:iCs/>
          <w:sz w:val="24"/>
          <w:szCs w:val="24"/>
        </w:rPr>
      </w:pPr>
      <w:r w:rsidRPr="005E7F5C">
        <w:rPr>
          <w:rFonts w:ascii="Tahoma" w:hAnsi="Tahoma" w:cs="Tahoma"/>
          <w:iCs/>
          <w:sz w:val="24"/>
          <w:szCs w:val="24"/>
        </w:rPr>
        <w:t xml:space="preserve">Así mismo está claro, que mientras el fondo de pensiones tiene 4 meses para resolver la solicitud de pensión de vejez, una vez reconocida, tiene dos meses para incluir en nómina de pensionados. </w:t>
      </w:r>
    </w:p>
    <w:p w14:paraId="3CA28C9C" w14:textId="77777777" w:rsidR="0085110B" w:rsidRPr="005E7F5C" w:rsidRDefault="0085110B" w:rsidP="00F311A7">
      <w:pPr>
        <w:pStyle w:val="Prrafodelista"/>
        <w:pBdr>
          <w:top w:val="nil"/>
          <w:left w:val="nil"/>
          <w:bottom w:val="nil"/>
          <w:right w:val="nil"/>
          <w:between w:val="nil"/>
        </w:pBdr>
        <w:spacing w:after="0" w:line="276" w:lineRule="auto"/>
        <w:ind w:left="450"/>
        <w:jc w:val="both"/>
        <w:rPr>
          <w:rFonts w:ascii="Tahoma" w:eastAsia="Tahoma" w:hAnsi="Tahoma" w:cs="Tahoma"/>
          <w:b/>
          <w:bCs/>
          <w:color w:val="000000"/>
          <w:sz w:val="24"/>
          <w:szCs w:val="24"/>
        </w:rPr>
      </w:pPr>
    </w:p>
    <w:p w14:paraId="0FD29D98" w14:textId="3A93369A" w:rsidR="00CA5718" w:rsidRPr="005E7F5C" w:rsidRDefault="00787234" w:rsidP="00F311A7">
      <w:pPr>
        <w:pStyle w:val="Prrafodelista"/>
        <w:numPr>
          <w:ilvl w:val="1"/>
          <w:numId w:val="22"/>
        </w:numPr>
        <w:pBdr>
          <w:top w:val="nil"/>
          <w:left w:val="nil"/>
          <w:bottom w:val="nil"/>
          <w:right w:val="nil"/>
          <w:between w:val="nil"/>
        </w:pBdr>
        <w:spacing w:after="0" w:line="276" w:lineRule="auto"/>
        <w:jc w:val="both"/>
        <w:rPr>
          <w:rFonts w:ascii="Tahoma" w:eastAsia="Tahoma" w:hAnsi="Tahoma" w:cs="Tahoma"/>
          <w:b/>
          <w:bCs/>
          <w:color w:val="000000"/>
          <w:sz w:val="24"/>
          <w:szCs w:val="24"/>
        </w:rPr>
      </w:pPr>
      <w:r w:rsidRPr="005E7F5C">
        <w:rPr>
          <w:rFonts w:ascii="Tahoma" w:eastAsia="Tahoma" w:hAnsi="Tahoma" w:cs="Tahoma"/>
          <w:b/>
          <w:bCs/>
          <w:color w:val="000000"/>
          <w:sz w:val="24"/>
          <w:szCs w:val="24"/>
        </w:rPr>
        <w:t>Caso concreto</w:t>
      </w:r>
    </w:p>
    <w:p w14:paraId="0B7B8B0A" w14:textId="77777777" w:rsidR="00427BEB" w:rsidRPr="005E7F5C" w:rsidRDefault="00427BEB" w:rsidP="00F311A7">
      <w:pPr>
        <w:pBdr>
          <w:top w:val="nil"/>
          <w:left w:val="nil"/>
          <w:bottom w:val="nil"/>
          <w:right w:val="nil"/>
          <w:between w:val="nil"/>
        </w:pBdr>
        <w:spacing w:after="0" w:line="276" w:lineRule="auto"/>
        <w:jc w:val="both"/>
        <w:rPr>
          <w:rFonts w:ascii="Tahoma" w:eastAsia="Tahoma" w:hAnsi="Tahoma" w:cs="Tahoma"/>
          <w:b/>
          <w:sz w:val="24"/>
          <w:szCs w:val="24"/>
        </w:rPr>
      </w:pPr>
    </w:p>
    <w:p w14:paraId="5421A360" w14:textId="5946E5B4" w:rsidR="001F38C2" w:rsidRPr="005E7F5C" w:rsidRDefault="001F38C2"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lastRenderedPageBreak/>
        <w:t>En el caso que ocupa la atención de la Sala, se acude a la vía de tutela con el propósito de que se protejan los derechos fundamentales a</w:t>
      </w:r>
      <w:r w:rsidR="00787234" w:rsidRPr="005E7F5C">
        <w:rPr>
          <w:rFonts w:ascii="Tahoma" w:eastAsia="Tahoma" w:hAnsi="Tahoma" w:cs="Tahoma"/>
          <w:sz w:val="24"/>
          <w:szCs w:val="24"/>
        </w:rPr>
        <w:t xml:space="preserve"> la</w:t>
      </w:r>
      <w:r w:rsidRPr="005E7F5C">
        <w:rPr>
          <w:rFonts w:ascii="Tahoma" w:eastAsia="Tahoma" w:hAnsi="Tahoma" w:cs="Tahoma"/>
          <w:sz w:val="24"/>
          <w:szCs w:val="24"/>
        </w:rPr>
        <w:t xml:space="preserve"> </w:t>
      </w:r>
      <w:r w:rsidR="00787234" w:rsidRPr="005E7F5C">
        <w:rPr>
          <w:rFonts w:ascii="Tahoma" w:hAnsi="Tahoma" w:cs="Tahoma"/>
          <w:sz w:val="24"/>
          <w:szCs w:val="24"/>
          <w:lang w:val="es-419"/>
        </w:rPr>
        <w:t xml:space="preserve">igualdad, petición, seguridad social, debido proceso administrativo, salud y mínimo vital </w:t>
      </w:r>
      <w:r w:rsidRPr="005E7F5C">
        <w:rPr>
          <w:rFonts w:ascii="Tahoma" w:eastAsia="Tahoma" w:hAnsi="Tahoma" w:cs="Tahoma"/>
          <w:sz w:val="24"/>
          <w:szCs w:val="24"/>
        </w:rPr>
        <w:t>de</w:t>
      </w:r>
      <w:r w:rsidR="00787234" w:rsidRPr="005E7F5C">
        <w:rPr>
          <w:rFonts w:ascii="Tahoma" w:eastAsia="Tahoma" w:hAnsi="Tahoma" w:cs="Tahoma"/>
          <w:sz w:val="24"/>
          <w:szCs w:val="24"/>
        </w:rPr>
        <w:t xml:space="preserve">l señor OSCAR DAVID BUITRAGO FRANCO, quien alega su vulneración por parte de COLPENSIONES al no realizar la inclusión en nómina, pese a que </w:t>
      </w:r>
      <w:r w:rsidR="008C2916" w:rsidRPr="005E7F5C">
        <w:rPr>
          <w:rFonts w:ascii="Tahoma" w:eastAsia="Tahoma" w:hAnsi="Tahoma" w:cs="Tahoma"/>
          <w:sz w:val="24"/>
          <w:szCs w:val="24"/>
        </w:rPr>
        <w:t xml:space="preserve">la entidad le reconoció la pensión de vejez y él allegó el acto administrativo mediante el cual la FGN lo retiró </w:t>
      </w:r>
      <w:r w:rsidR="00666810" w:rsidRPr="005E7F5C">
        <w:rPr>
          <w:rFonts w:ascii="Tahoma" w:eastAsia="Tahoma" w:hAnsi="Tahoma" w:cs="Tahoma"/>
          <w:sz w:val="24"/>
          <w:szCs w:val="24"/>
        </w:rPr>
        <w:t xml:space="preserve">definitivamente </w:t>
      </w:r>
      <w:r w:rsidR="008C2916" w:rsidRPr="005E7F5C">
        <w:rPr>
          <w:rFonts w:ascii="Tahoma" w:eastAsia="Tahoma" w:hAnsi="Tahoma" w:cs="Tahoma"/>
          <w:sz w:val="24"/>
          <w:szCs w:val="24"/>
        </w:rPr>
        <w:t xml:space="preserve">del servicio. Además, solicitó la inclusión en nómina </w:t>
      </w:r>
      <w:r w:rsidR="00787234" w:rsidRPr="005E7F5C">
        <w:rPr>
          <w:rFonts w:ascii="Tahoma" w:eastAsia="Tahoma" w:hAnsi="Tahoma" w:cs="Tahoma"/>
          <w:sz w:val="24"/>
          <w:szCs w:val="24"/>
        </w:rPr>
        <w:t>el 18 de julio</w:t>
      </w:r>
      <w:r w:rsidR="008C2916" w:rsidRPr="005E7F5C">
        <w:rPr>
          <w:rFonts w:ascii="Tahoma" w:eastAsia="Tahoma" w:hAnsi="Tahoma" w:cs="Tahoma"/>
          <w:sz w:val="24"/>
          <w:szCs w:val="24"/>
        </w:rPr>
        <w:t xml:space="preserve"> hogaño, sin que recibiera una respuesta de fondo. </w:t>
      </w:r>
    </w:p>
    <w:p w14:paraId="5047A551" w14:textId="77777777" w:rsidR="00427BEB" w:rsidRPr="005E7F5C" w:rsidRDefault="00427BEB" w:rsidP="00F311A7">
      <w:pPr>
        <w:tabs>
          <w:tab w:val="left" w:pos="851"/>
        </w:tabs>
        <w:spacing w:after="0" w:line="276" w:lineRule="auto"/>
        <w:ind w:firstLine="851"/>
        <w:jc w:val="both"/>
        <w:rPr>
          <w:rFonts w:ascii="Tahoma" w:eastAsia="Tahoma" w:hAnsi="Tahoma" w:cs="Tahoma"/>
          <w:sz w:val="24"/>
          <w:szCs w:val="24"/>
        </w:rPr>
      </w:pPr>
    </w:p>
    <w:p w14:paraId="3CBD73A1" w14:textId="7AAD3808" w:rsidR="00427BEB" w:rsidRPr="005E7F5C" w:rsidRDefault="00427BEB"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 xml:space="preserve">Por su parte, </w:t>
      </w:r>
      <w:r w:rsidR="00787234" w:rsidRPr="005E7F5C">
        <w:rPr>
          <w:rFonts w:ascii="Tahoma" w:eastAsia="Tahoma" w:hAnsi="Tahoma" w:cs="Tahoma"/>
          <w:sz w:val="24"/>
          <w:szCs w:val="24"/>
        </w:rPr>
        <w:t xml:space="preserve">la entidad accionada COLPENSIONES </w:t>
      </w:r>
      <w:r w:rsidR="00C6651A" w:rsidRPr="005E7F5C">
        <w:rPr>
          <w:rFonts w:ascii="Tahoma" w:eastAsia="Tahoma" w:hAnsi="Tahoma" w:cs="Tahoma"/>
          <w:sz w:val="24"/>
          <w:szCs w:val="24"/>
        </w:rPr>
        <w:t>en su defensa arguyó que la tutela no es el mecanismo procedente en atención a que la Corte Constitucional ha referido en diversas ocasiones que la misma no es procedente para el reconocimiento y pago de prestaciones pensionales, controversias que deben ser resueltas en la jurisdicción ordinaria laboral o la contencioso administrativa.</w:t>
      </w:r>
    </w:p>
    <w:p w14:paraId="624B93A6" w14:textId="086C342E" w:rsidR="00C6651A" w:rsidRPr="005E7F5C" w:rsidRDefault="00C6651A" w:rsidP="00F311A7">
      <w:pPr>
        <w:tabs>
          <w:tab w:val="left" w:pos="851"/>
        </w:tabs>
        <w:spacing w:after="0" w:line="276" w:lineRule="auto"/>
        <w:ind w:firstLine="851"/>
        <w:jc w:val="both"/>
        <w:rPr>
          <w:rFonts w:ascii="Tahoma" w:eastAsia="Tahoma" w:hAnsi="Tahoma" w:cs="Tahoma"/>
          <w:sz w:val="24"/>
          <w:szCs w:val="24"/>
        </w:rPr>
      </w:pPr>
    </w:p>
    <w:p w14:paraId="23163205" w14:textId="0FE72042" w:rsidR="00C6651A" w:rsidRPr="005E7F5C" w:rsidRDefault="00C6651A"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En suma, arguyó que la tercera edad no es un elemento que brinde suficiencia para establecer la procedencia de la tutela en este tipo de asuntos, ya que, se requiere la amenaza inminente de un perjuicio irremediable.</w:t>
      </w:r>
    </w:p>
    <w:p w14:paraId="2FDC2473" w14:textId="77777777" w:rsidR="00C6651A" w:rsidRPr="005E7F5C" w:rsidRDefault="00C6651A" w:rsidP="00F311A7">
      <w:pPr>
        <w:tabs>
          <w:tab w:val="left" w:pos="851"/>
        </w:tabs>
        <w:spacing w:after="0" w:line="276" w:lineRule="auto"/>
        <w:ind w:firstLine="851"/>
        <w:jc w:val="both"/>
        <w:rPr>
          <w:rFonts w:ascii="Tahoma" w:eastAsia="Tahoma" w:hAnsi="Tahoma" w:cs="Tahoma"/>
          <w:sz w:val="24"/>
          <w:szCs w:val="24"/>
        </w:rPr>
      </w:pPr>
    </w:p>
    <w:p w14:paraId="715ED2DA" w14:textId="30CD2CBD" w:rsidR="001F38C2" w:rsidRPr="005E7F5C" w:rsidRDefault="00C6651A"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Por otro lado, la vinculada FISCALIA GENERAL DE LA NACIÓN, alegó no</w:t>
      </w:r>
      <w:r w:rsidR="008C2916" w:rsidRPr="005E7F5C">
        <w:rPr>
          <w:rFonts w:ascii="Tahoma" w:eastAsia="Tahoma" w:hAnsi="Tahoma" w:cs="Tahoma"/>
          <w:sz w:val="24"/>
          <w:szCs w:val="24"/>
        </w:rPr>
        <w:t xml:space="preserve"> tener</w:t>
      </w:r>
      <w:r w:rsidRPr="005E7F5C">
        <w:rPr>
          <w:rFonts w:ascii="Tahoma" w:eastAsia="Tahoma" w:hAnsi="Tahoma" w:cs="Tahoma"/>
          <w:sz w:val="24"/>
          <w:szCs w:val="24"/>
        </w:rPr>
        <w:t xml:space="preserve"> competencia en el asunto, ya que, surtió sus ejecuciones de manera oportuna sin derivar en la vulneración de los derechos fundamentales de OSCAR DAVID BRUITRAGO FRANCO.</w:t>
      </w:r>
    </w:p>
    <w:p w14:paraId="1818229B" w14:textId="70F46561" w:rsidR="00C6651A" w:rsidRPr="005E7F5C" w:rsidRDefault="00C6651A" w:rsidP="00F311A7">
      <w:pPr>
        <w:tabs>
          <w:tab w:val="left" w:pos="851"/>
        </w:tabs>
        <w:spacing w:after="0" w:line="276" w:lineRule="auto"/>
        <w:ind w:firstLine="851"/>
        <w:jc w:val="both"/>
        <w:rPr>
          <w:rFonts w:ascii="Tahoma" w:eastAsia="Tahoma" w:hAnsi="Tahoma" w:cs="Tahoma"/>
          <w:sz w:val="24"/>
          <w:szCs w:val="24"/>
        </w:rPr>
      </w:pPr>
    </w:p>
    <w:p w14:paraId="6AE2289B" w14:textId="73CA1BC5" w:rsidR="00C6651A" w:rsidRPr="005E7F5C" w:rsidRDefault="008C2916"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L</w:t>
      </w:r>
      <w:r w:rsidR="00C6651A" w:rsidRPr="005E7F5C">
        <w:rPr>
          <w:rFonts w:ascii="Tahoma" w:eastAsia="Tahoma" w:hAnsi="Tahoma" w:cs="Tahoma"/>
          <w:sz w:val="24"/>
          <w:szCs w:val="24"/>
        </w:rPr>
        <w:t>a juez</w:t>
      </w:r>
      <w:r w:rsidRPr="005E7F5C">
        <w:rPr>
          <w:rFonts w:ascii="Tahoma" w:eastAsia="Tahoma" w:hAnsi="Tahoma" w:cs="Tahoma"/>
          <w:sz w:val="24"/>
          <w:szCs w:val="24"/>
        </w:rPr>
        <w:t>a</w:t>
      </w:r>
      <w:r w:rsidR="00C6651A" w:rsidRPr="005E7F5C">
        <w:rPr>
          <w:rFonts w:ascii="Tahoma" w:eastAsia="Tahoma" w:hAnsi="Tahoma" w:cs="Tahoma"/>
          <w:sz w:val="24"/>
          <w:szCs w:val="24"/>
        </w:rPr>
        <w:t xml:space="preserve"> de primera instancia declaró como improcedente la acción </w:t>
      </w:r>
      <w:r w:rsidR="00423F3F" w:rsidRPr="005E7F5C">
        <w:rPr>
          <w:rFonts w:ascii="Tahoma" w:eastAsia="Tahoma" w:hAnsi="Tahoma" w:cs="Tahoma"/>
          <w:sz w:val="24"/>
          <w:szCs w:val="24"/>
        </w:rPr>
        <w:t xml:space="preserve">en razón a que, Colpensiones expidió la Resolución 343 de 2017, a través de la que estableció los términos específicos para dar solución a cada tipo de petición. En ese sentido, concluyó que la entidad se encuentra en término, ya que, </w:t>
      </w:r>
      <w:r w:rsidRPr="005E7F5C">
        <w:rPr>
          <w:rFonts w:ascii="Tahoma" w:eastAsia="Tahoma" w:hAnsi="Tahoma" w:cs="Tahoma"/>
          <w:sz w:val="24"/>
          <w:szCs w:val="24"/>
        </w:rPr>
        <w:t xml:space="preserve">en </w:t>
      </w:r>
      <w:r w:rsidR="00423F3F" w:rsidRPr="005E7F5C">
        <w:rPr>
          <w:rFonts w:ascii="Tahoma" w:eastAsia="Tahoma" w:hAnsi="Tahoma" w:cs="Tahoma"/>
          <w:sz w:val="24"/>
          <w:szCs w:val="24"/>
        </w:rPr>
        <w:t>la Resolución mencionada pudo extraer que el término para realizar la inclusión en nómina es de 4 meses.</w:t>
      </w:r>
    </w:p>
    <w:p w14:paraId="38A43C36" w14:textId="77777777" w:rsidR="00427BEB" w:rsidRPr="005E7F5C" w:rsidRDefault="00427BEB" w:rsidP="00F311A7">
      <w:pPr>
        <w:tabs>
          <w:tab w:val="left" w:pos="851"/>
        </w:tabs>
        <w:spacing w:after="0" w:line="276" w:lineRule="auto"/>
        <w:ind w:firstLine="851"/>
        <w:jc w:val="both"/>
        <w:rPr>
          <w:rFonts w:ascii="Tahoma" w:eastAsia="Tahoma" w:hAnsi="Tahoma" w:cs="Tahoma"/>
          <w:sz w:val="24"/>
          <w:szCs w:val="24"/>
        </w:rPr>
      </w:pPr>
    </w:p>
    <w:p w14:paraId="05826DE5" w14:textId="7A22BA0B" w:rsidR="007D46A5" w:rsidRPr="005E7F5C" w:rsidRDefault="007D46A5"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 xml:space="preserve">En la impugnación, </w:t>
      </w:r>
      <w:r w:rsidR="00FA144E" w:rsidRPr="005E7F5C">
        <w:rPr>
          <w:rFonts w:ascii="Tahoma" w:eastAsia="Tahoma" w:hAnsi="Tahoma" w:cs="Tahoma"/>
          <w:sz w:val="24"/>
          <w:szCs w:val="24"/>
        </w:rPr>
        <w:t>el señor OSCAR DAVID BUITRAGO FRANCO</w:t>
      </w:r>
      <w:r w:rsidRPr="005E7F5C">
        <w:rPr>
          <w:rFonts w:ascii="Tahoma" w:eastAsia="Tahoma" w:hAnsi="Tahoma" w:cs="Tahoma"/>
          <w:sz w:val="24"/>
          <w:szCs w:val="24"/>
        </w:rPr>
        <w:t xml:space="preserve"> argumentó que </w:t>
      </w:r>
      <w:r w:rsidR="00FA144E" w:rsidRPr="005E7F5C">
        <w:rPr>
          <w:rFonts w:ascii="Tahoma" w:eastAsia="Tahoma" w:hAnsi="Tahoma" w:cs="Tahoma"/>
          <w:sz w:val="24"/>
          <w:szCs w:val="24"/>
        </w:rPr>
        <w:t xml:space="preserve">sus derechos fundamentales se encuentran vulnerados,  </w:t>
      </w:r>
      <w:r w:rsidR="008C2916" w:rsidRPr="005E7F5C">
        <w:rPr>
          <w:rFonts w:ascii="Tahoma" w:eastAsia="Tahoma" w:hAnsi="Tahoma" w:cs="Tahoma"/>
          <w:sz w:val="24"/>
          <w:szCs w:val="24"/>
        </w:rPr>
        <w:t xml:space="preserve">porque a pesar de que </w:t>
      </w:r>
      <w:r w:rsidR="00FA144E" w:rsidRPr="005E7F5C">
        <w:rPr>
          <w:rFonts w:ascii="Tahoma" w:eastAsia="Tahoma" w:hAnsi="Tahoma" w:cs="Tahoma"/>
          <w:sz w:val="24"/>
          <w:szCs w:val="24"/>
        </w:rPr>
        <w:t xml:space="preserve">COLPENSIONES allegó una respuesta </w:t>
      </w:r>
      <w:r w:rsidR="008C2916" w:rsidRPr="005E7F5C">
        <w:rPr>
          <w:rFonts w:ascii="Tahoma" w:eastAsia="Tahoma" w:hAnsi="Tahoma" w:cs="Tahoma"/>
          <w:sz w:val="24"/>
          <w:szCs w:val="24"/>
        </w:rPr>
        <w:t xml:space="preserve">el </w:t>
      </w:r>
      <w:r w:rsidR="00666810" w:rsidRPr="005E7F5C">
        <w:rPr>
          <w:rFonts w:ascii="Tahoma" w:eastAsia="Tahoma" w:hAnsi="Tahoma" w:cs="Tahoma"/>
          <w:sz w:val="24"/>
          <w:szCs w:val="24"/>
        </w:rPr>
        <w:t xml:space="preserve">4 de octubre </w:t>
      </w:r>
      <w:r w:rsidR="008C2916" w:rsidRPr="005E7F5C">
        <w:rPr>
          <w:rFonts w:ascii="Tahoma" w:eastAsia="Tahoma" w:hAnsi="Tahoma" w:cs="Tahoma"/>
          <w:sz w:val="24"/>
          <w:szCs w:val="24"/>
        </w:rPr>
        <w:t>hogaño</w:t>
      </w:r>
      <w:r w:rsidR="00666810" w:rsidRPr="005E7F5C">
        <w:rPr>
          <w:rFonts w:ascii="Tahoma" w:eastAsia="Tahoma" w:hAnsi="Tahoma" w:cs="Tahoma"/>
          <w:sz w:val="24"/>
          <w:szCs w:val="24"/>
        </w:rPr>
        <w:t xml:space="preserve"> (</w:t>
      </w:r>
      <w:r w:rsidR="00FA144E" w:rsidRPr="005E7F5C">
        <w:rPr>
          <w:rFonts w:ascii="Tahoma" w:eastAsia="Tahoma" w:hAnsi="Tahoma" w:cs="Tahoma"/>
          <w:sz w:val="24"/>
          <w:szCs w:val="24"/>
        </w:rPr>
        <w:t xml:space="preserve">guía </w:t>
      </w:r>
      <w:r w:rsidRPr="005E7F5C">
        <w:rPr>
          <w:rFonts w:ascii="Tahoma" w:eastAsia="Tahoma" w:hAnsi="Tahoma" w:cs="Tahoma"/>
          <w:sz w:val="24"/>
          <w:szCs w:val="24"/>
        </w:rPr>
        <w:t xml:space="preserve"> </w:t>
      </w:r>
      <w:r w:rsidR="00FA144E" w:rsidRPr="005E7F5C">
        <w:rPr>
          <w:rFonts w:ascii="Tahoma" w:eastAsia="Tahoma" w:hAnsi="Tahoma" w:cs="Tahoma"/>
          <w:sz w:val="24"/>
          <w:szCs w:val="24"/>
        </w:rPr>
        <w:t>de envío MT712189131CO</w:t>
      </w:r>
      <w:r w:rsidR="00666810" w:rsidRPr="005E7F5C">
        <w:rPr>
          <w:rFonts w:ascii="Tahoma" w:eastAsia="Tahoma" w:hAnsi="Tahoma" w:cs="Tahoma"/>
          <w:sz w:val="24"/>
          <w:szCs w:val="24"/>
        </w:rPr>
        <w:t>)</w:t>
      </w:r>
      <w:r w:rsidR="00FA144E" w:rsidRPr="005E7F5C">
        <w:rPr>
          <w:rFonts w:ascii="Tahoma" w:eastAsia="Tahoma" w:hAnsi="Tahoma" w:cs="Tahoma"/>
          <w:sz w:val="24"/>
          <w:szCs w:val="24"/>
        </w:rPr>
        <w:t xml:space="preserve"> en la que se pronunció frente al segundo derecho de petición </w:t>
      </w:r>
      <w:r w:rsidR="00666810" w:rsidRPr="005E7F5C">
        <w:rPr>
          <w:rFonts w:ascii="Tahoma" w:eastAsia="Tahoma" w:hAnsi="Tahoma" w:cs="Tahoma"/>
          <w:sz w:val="24"/>
          <w:szCs w:val="24"/>
        </w:rPr>
        <w:t xml:space="preserve">realizado el 16 de septiembre, en </w:t>
      </w:r>
      <w:r w:rsidR="008C2916" w:rsidRPr="005E7F5C">
        <w:rPr>
          <w:rFonts w:ascii="Tahoma" w:eastAsia="Tahoma" w:hAnsi="Tahoma" w:cs="Tahoma"/>
          <w:sz w:val="24"/>
          <w:szCs w:val="24"/>
        </w:rPr>
        <w:t>ella no resuelve</w:t>
      </w:r>
      <w:r w:rsidR="00FA144E" w:rsidRPr="005E7F5C">
        <w:rPr>
          <w:rFonts w:ascii="Tahoma" w:eastAsia="Tahoma" w:hAnsi="Tahoma" w:cs="Tahoma"/>
          <w:sz w:val="24"/>
          <w:szCs w:val="24"/>
        </w:rPr>
        <w:t xml:space="preserve"> lo que solicitó y aún no puede materializar su derecho a la pensión</w:t>
      </w:r>
      <w:r w:rsidR="003B207C" w:rsidRPr="005E7F5C">
        <w:rPr>
          <w:rFonts w:ascii="Tahoma" w:eastAsia="Tahoma" w:hAnsi="Tahoma" w:cs="Tahoma"/>
          <w:sz w:val="24"/>
          <w:szCs w:val="24"/>
        </w:rPr>
        <w:t xml:space="preserve">, lo cual, ha afectado directamente su supervivencia y la de su grupo familiar porque no está en la capacidad de trabajar, </w:t>
      </w:r>
      <w:r w:rsidR="008C2916" w:rsidRPr="005E7F5C">
        <w:rPr>
          <w:rFonts w:ascii="Tahoma" w:eastAsia="Tahoma" w:hAnsi="Tahoma" w:cs="Tahoma"/>
          <w:sz w:val="24"/>
          <w:szCs w:val="24"/>
        </w:rPr>
        <w:t xml:space="preserve">ya que tiene </w:t>
      </w:r>
      <w:r w:rsidR="003B207C" w:rsidRPr="005E7F5C">
        <w:rPr>
          <w:rFonts w:ascii="Tahoma" w:eastAsia="Tahoma" w:hAnsi="Tahoma" w:cs="Tahoma"/>
          <w:sz w:val="24"/>
          <w:szCs w:val="24"/>
        </w:rPr>
        <w:t>71 años</w:t>
      </w:r>
      <w:r w:rsidR="008C2916" w:rsidRPr="005E7F5C">
        <w:rPr>
          <w:rFonts w:ascii="Tahoma" w:eastAsia="Tahoma" w:hAnsi="Tahoma" w:cs="Tahoma"/>
          <w:sz w:val="24"/>
          <w:szCs w:val="24"/>
        </w:rPr>
        <w:t xml:space="preserve"> de edad y </w:t>
      </w:r>
      <w:r w:rsidR="003B207C" w:rsidRPr="005E7F5C">
        <w:rPr>
          <w:rFonts w:ascii="Tahoma" w:eastAsia="Tahoma" w:hAnsi="Tahoma" w:cs="Tahoma"/>
          <w:sz w:val="24"/>
          <w:szCs w:val="24"/>
        </w:rPr>
        <w:t xml:space="preserve">no recibe ningún emolumento. </w:t>
      </w:r>
    </w:p>
    <w:p w14:paraId="319DDFBA" w14:textId="77777777" w:rsidR="00427BEB" w:rsidRPr="005E7F5C" w:rsidRDefault="00427BEB" w:rsidP="00F311A7">
      <w:pPr>
        <w:tabs>
          <w:tab w:val="left" w:pos="851"/>
        </w:tabs>
        <w:spacing w:after="0" w:line="276" w:lineRule="auto"/>
        <w:ind w:firstLine="851"/>
        <w:jc w:val="both"/>
        <w:rPr>
          <w:rFonts w:ascii="Tahoma" w:eastAsia="Tahoma" w:hAnsi="Tahoma" w:cs="Tahoma"/>
          <w:sz w:val="24"/>
          <w:szCs w:val="24"/>
        </w:rPr>
      </w:pPr>
    </w:p>
    <w:p w14:paraId="71EC6A16" w14:textId="26858678" w:rsidR="00427BEB" w:rsidRDefault="004C6D5E"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 xml:space="preserve">Teniendo en cuenta lo anterior, es de advertir que </w:t>
      </w:r>
      <w:r w:rsidR="00436D8C" w:rsidRPr="005E7F5C">
        <w:rPr>
          <w:rFonts w:ascii="Tahoma" w:eastAsia="Tahoma" w:hAnsi="Tahoma" w:cs="Tahoma"/>
          <w:sz w:val="24"/>
          <w:szCs w:val="24"/>
        </w:rPr>
        <w:t xml:space="preserve">lo </w:t>
      </w:r>
      <w:r w:rsidRPr="005E7F5C">
        <w:rPr>
          <w:rFonts w:ascii="Tahoma" w:eastAsia="Tahoma" w:hAnsi="Tahoma" w:cs="Tahoma"/>
          <w:sz w:val="24"/>
          <w:szCs w:val="24"/>
        </w:rPr>
        <w:t>narrado en el escrito de demanda por el señor BUITRAGO</w:t>
      </w:r>
      <w:r w:rsidR="00223A9F" w:rsidRPr="005E7F5C">
        <w:rPr>
          <w:rFonts w:ascii="Tahoma" w:eastAsia="Tahoma" w:hAnsi="Tahoma" w:cs="Tahoma"/>
          <w:sz w:val="24"/>
          <w:szCs w:val="24"/>
        </w:rPr>
        <w:t>,</w:t>
      </w:r>
      <w:r w:rsidRPr="005E7F5C">
        <w:rPr>
          <w:rFonts w:ascii="Tahoma" w:eastAsia="Tahoma" w:hAnsi="Tahoma" w:cs="Tahoma"/>
          <w:sz w:val="24"/>
          <w:szCs w:val="24"/>
        </w:rPr>
        <w:t xml:space="preserve"> se encuentra debidamente respaldado con el acervo probatorio</w:t>
      </w:r>
      <w:r w:rsidR="00223A9F" w:rsidRPr="005E7F5C">
        <w:rPr>
          <w:rFonts w:ascii="Tahoma" w:eastAsia="Tahoma" w:hAnsi="Tahoma" w:cs="Tahoma"/>
          <w:sz w:val="24"/>
          <w:szCs w:val="24"/>
        </w:rPr>
        <w:t xml:space="preserve"> </w:t>
      </w:r>
      <w:r w:rsidR="00436D8C" w:rsidRPr="005E7F5C">
        <w:rPr>
          <w:rFonts w:ascii="Tahoma" w:eastAsia="Tahoma" w:hAnsi="Tahoma" w:cs="Tahoma"/>
          <w:sz w:val="24"/>
          <w:szCs w:val="24"/>
        </w:rPr>
        <w:t xml:space="preserve">que el mismo </w:t>
      </w:r>
      <w:r w:rsidR="00223A9F" w:rsidRPr="005E7F5C">
        <w:rPr>
          <w:rFonts w:ascii="Tahoma" w:eastAsia="Tahoma" w:hAnsi="Tahoma" w:cs="Tahoma"/>
          <w:sz w:val="24"/>
          <w:szCs w:val="24"/>
        </w:rPr>
        <w:t>aportó</w:t>
      </w:r>
      <w:r w:rsidR="00436D8C" w:rsidRPr="005E7F5C">
        <w:rPr>
          <w:rFonts w:ascii="Tahoma" w:eastAsia="Tahoma" w:hAnsi="Tahoma" w:cs="Tahoma"/>
          <w:sz w:val="24"/>
          <w:szCs w:val="24"/>
        </w:rPr>
        <w:t>, entre los cuales, se pueden observar</w:t>
      </w:r>
      <w:r w:rsidR="00223A9F" w:rsidRPr="005E7F5C">
        <w:rPr>
          <w:rFonts w:ascii="Tahoma" w:eastAsia="Tahoma" w:hAnsi="Tahoma" w:cs="Tahoma"/>
          <w:sz w:val="24"/>
          <w:szCs w:val="24"/>
        </w:rPr>
        <w:t xml:space="preserve"> </w:t>
      </w:r>
      <w:r w:rsidR="006144BE" w:rsidRPr="005E7F5C">
        <w:rPr>
          <w:rFonts w:ascii="Tahoma" w:eastAsia="Tahoma" w:hAnsi="Tahoma" w:cs="Tahoma"/>
          <w:sz w:val="24"/>
          <w:szCs w:val="24"/>
        </w:rPr>
        <w:t xml:space="preserve">los documentos correspondientes a </w:t>
      </w:r>
      <w:r w:rsidR="003B207C" w:rsidRPr="005E7F5C">
        <w:rPr>
          <w:rFonts w:ascii="Tahoma" w:eastAsia="Tahoma" w:hAnsi="Tahoma" w:cs="Tahoma"/>
          <w:sz w:val="24"/>
          <w:szCs w:val="24"/>
        </w:rPr>
        <w:t>la solicitud que presentó a COLPENSIONES con fecha del 18 de julio del 2022</w:t>
      </w:r>
      <w:r w:rsidR="00B0587D" w:rsidRPr="005E7F5C">
        <w:rPr>
          <w:rFonts w:ascii="Tahoma" w:eastAsia="Tahoma" w:hAnsi="Tahoma" w:cs="Tahoma"/>
          <w:sz w:val="24"/>
          <w:szCs w:val="24"/>
        </w:rPr>
        <w:t xml:space="preserve">, </w:t>
      </w:r>
      <w:r w:rsidR="003B207C" w:rsidRPr="005E7F5C">
        <w:rPr>
          <w:rFonts w:ascii="Tahoma" w:eastAsia="Tahoma" w:hAnsi="Tahoma" w:cs="Tahoma"/>
          <w:sz w:val="24"/>
          <w:szCs w:val="24"/>
        </w:rPr>
        <w:t>fotocopia de su cedula de ciudadanía</w:t>
      </w:r>
      <w:r w:rsidR="00666810" w:rsidRPr="005E7F5C">
        <w:rPr>
          <w:rFonts w:ascii="Tahoma" w:eastAsia="Tahoma" w:hAnsi="Tahoma" w:cs="Tahoma"/>
          <w:sz w:val="24"/>
          <w:szCs w:val="24"/>
        </w:rPr>
        <w:t xml:space="preserve"> y </w:t>
      </w:r>
      <w:r w:rsidR="003B207C" w:rsidRPr="005E7F5C">
        <w:rPr>
          <w:rFonts w:ascii="Tahoma" w:eastAsia="Tahoma" w:hAnsi="Tahoma" w:cs="Tahoma"/>
          <w:sz w:val="24"/>
          <w:szCs w:val="24"/>
        </w:rPr>
        <w:t>copia de la Resolución SUB-172592 por medio de la cual COLPENSIONES reconoce la pensión de vejez a OSCAR DAVID BUITRAGO FRANCO.</w:t>
      </w:r>
    </w:p>
    <w:p w14:paraId="6B846BD4" w14:textId="77777777" w:rsidR="00EC4E20" w:rsidRPr="005E7F5C" w:rsidRDefault="00EC4E20" w:rsidP="00F311A7">
      <w:pPr>
        <w:tabs>
          <w:tab w:val="left" w:pos="851"/>
        </w:tabs>
        <w:spacing w:after="0" w:line="276" w:lineRule="auto"/>
        <w:ind w:firstLine="851"/>
        <w:jc w:val="both"/>
        <w:rPr>
          <w:rFonts w:ascii="Tahoma" w:eastAsia="Tahoma" w:hAnsi="Tahoma" w:cs="Tahoma"/>
          <w:sz w:val="24"/>
          <w:szCs w:val="24"/>
        </w:rPr>
      </w:pPr>
    </w:p>
    <w:p w14:paraId="76D92FA4" w14:textId="3DD9F2F2" w:rsidR="00813706" w:rsidRPr="005E7F5C" w:rsidRDefault="00427BEB" w:rsidP="00F311A7">
      <w:pPr>
        <w:tabs>
          <w:tab w:val="left" w:pos="851"/>
        </w:tabs>
        <w:spacing w:after="0" w:line="276" w:lineRule="auto"/>
        <w:jc w:val="both"/>
        <w:rPr>
          <w:rFonts w:ascii="Tahoma" w:eastAsia="Tahoma" w:hAnsi="Tahoma" w:cs="Tahoma"/>
          <w:sz w:val="24"/>
          <w:szCs w:val="24"/>
        </w:rPr>
      </w:pPr>
      <w:r w:rsidRPr="005E7F5C">
        <w:rPr>
          <w:rFonts w:ascii="Tahoma" w:eastAsia="Tahoma" w:hAnsi="Tahoma" w:cs="Tahoma"/>
          <w:sz w:val="24"/>
          <w:szCs w:val="24"/>
        </w:rPr>
        <w:lastRenderedPageBreak/>
        <w:tab/>
      </w:r>
      <w:r w:rsidR="00436D8C" w:rsidRPr="005E7F5C">
        <w:rPr>
          <w:rFonts w:ascii="Tahoma" w:eastAsia="Tahoma" w:hAnsi="Tahoma" w:cs="Tahoma"/>
          <w:sz w:val="24"/>
          <w:szCs w:val="24"/>
        </w:rPr>
        <w:t>Ahora bien, a partir de</w:t>
      </w:r>
      <w:r w:rsidR="00666810" w:rsidRPr="005E7F5C">
        <w:rPr>
          <w:rFonts w:ascii="Tahoma" w:eastAsia="Tahoma" w:hAnsi="Tahoma" w:cs="Tahoma"/>
          <w:sz w:val="24"/>
          <w:szCs w:val="24"/>
        </w:rPr>
        <w:t xml:space="preserve"> la prueba documental</w:t>
      </w:r>
      <w:r w:rsidR="00436D8C" w:rsidRPr="005E7F5C">
        <w:rPr>
          <w:rFonts w:ascii="Tahoma" w:eastAsia="Tahoma" w:hAnsi="Tahoma" w:cs="Tahoma"/>
          <w:sz w:val="24"/>
          <w:szCs w:val="24"/>
        </w:rPr>
        <w:t xml:space="preserve">, para la Sala </w:t>
      </w:r>
      <w:r w:rsidR="003B207C" w:rsidRPr="005E7F5C">
        <w:rPr>
          <w:rFonts w:ascii="Tahoma" w:eastAsia="Tahoma" w:hAnsi="Tahoma" w:cs="Tahoma"/>
          <w:sz w:val="24"/>
          <w:szCs w:val="24"/>
        </w:rPr>
        <w:t xml:space="preserve">se tienen como presupuestos fácticos </w:t>
      </w:r>
      <w:r w:rsidR="00666810" w:rsidRPr="005E7F5C">
        <w:rPr>
          <w:rFonts w:ascii="Tahoma" w:eastAsia="Tahoma" w:hAnsi="Tahoma" w:cs="Tahoma"/>
          <w:sz w:val="24"/>
          <w:szCs w:val="24"/>
        </w:rPr>
        <w:t xml:space="preserve">probados los siguientes: </w:t>
      </w:r>
      <w:r w:rsidR="00436D8C" w:rsidRPr="005E7F5C">
        <w:rPr>
          <w:rFonts w:ascii="Tahoma" w:eastAsia="Tahoma" w:hAnsi="Tahoma" w:cs="Tahoma"/>
          <w:sz w:val="24"/>
          <w:szCs w:val="24"/>
        </w:rPr>
        <w:t xml:space="preserve">1) </w:t>
      </w:r>
      <w:r w:rsidR="003B207C" w:rsidRPr="005E7F5C">
        <w:rPr>
          <w:rFonts w:ascii="Tahoma" w:eastAsia="Tahoma" w:hAnsi="Tahoma" w:cs="Tahoma"/>
          <w:sz w:val="24"/>
          <w:szCs w:val="24"/>
        </w:rPr>
        <w:t xml:space="preserve">COLPENSIONES reconoció pensión de vejez al accionante mediante la Resolución </w:t>
      </w:r>
      <w:r w:rsidR="008F6760" w:rsidRPr="005E7F5C">
        <w:rPr>
          <w:rFonts w:ascii="Tahoma" w:eastAsia="Tahoma" w:hAnsi="Tahoma" w:cs="Tahoma"/>
          <w:sz w:val="24"/>
          <w:szCs w:val="24"/>
        </w:rPr>
        <w:t>SUB</w:t>
      </w:r>
      <w:r w:rsidR="003B207C" w:rsidRPr="005E7F5C">
        <w:rPr>
          <w:rFonts w:ascii="Tahoma" w:eastAsia="Tahoma" w:hAnsi="Tahoma" w:cs="Tahoma"/>
          <w:sz w:val="24"/>
          <w:szCs w:val="24"/>
        </w:rPr>
        <w:t>-172592</w:t>
      </w:r>
      <w:r w:rsidR="008F6760" w:rsidRPr="005E7F5C">
        <w:rPr>
          <w:rFonts w:ascii="Tahoma" w:eastAsia="Tahoma" w:hAnsi="Tahoma" w:cs="Tahoma"/>
          <w:sz w:val="24"/>
          <w:szCs w:val="24"/>
        </w:rPr>
        <w:t xml:space="preserve"> del 30 de junio del presente año, en la que le comunicó que su ingreso a nómina quedaba en suspenso hasta tanto allegara el acto administrativo de retiro definitivo de la entidad pública</w:t>
      </w:r>
      <w:r w:rsidR="00666810" w:rsidRPr="005E7F5C">
        <w:rPr>
          <w:rFonts w:ascii="Tahoma" w:eastAsia="Tahoma" w:hAnsi="Tahoma" w:cs="Tahoma"/>
          <w:sz w:val="24"/>
          <w:szCs w:val="24"/>
        </w:rPr>
        <w:t>;</w:t>
      </w:r>
      <w:r w:rsidR="00BF3AA8" w:rsidRPr="005E7F5C">
        <w:rPr>
          <w:rFonts w:ascii="Tahoma" w:eastAsia="Tahoma" w:hAnsi="Tahoma" w:cs="Tahoma"/>
          <w:sz w:val="24"/>
          <w:szCs w:val="24"/>
        </w:rPr>
        <w:t xml:space="preserve"> </w:t>
      </w:r>
      <w:r w:rsidR="00436D8C" w:rsidRPr="005E7F5C">
        <w:rPr>
          <w:rFonts w:ascii="Tahoma" w:eastAsia="Tahoma" w:hAnsi="Tahoma" w:cs="Tahoma"/>
          <w:sz w:val="24"/>
          <w:szCs w:val="24"/>
        </w:rPr>
        <w:t>2)</w:t>
      </w:r>
      <w:r w:rsidR="00BF3AA8" w:rsidRPr="005E7F5C">
        <w:rPr>
          <w:rFonts w:ascii="Tahoma" w:eastAsia="Tahoma" w:hAnsi="Tahoma" w:cs="Tahoma"/>
          <w:sz w:val="24"/>
          <w:szCs w:val="24"/>
        </w:rPr>
        <w:t xml:space="preserve"> el</w:t>
      </w:r>
      <w:r w:rsidR="003B207C" w:rsidRPr="005E7F5C">
        <w:rPr>
          <w:rFonts w:ascii="Tahoma" w:eastAsia="Tahoma" w:hAnsi="Tahoma" w:cs="Tahoma"/>
          <w:sz w:val="24"/>
          <w:szCs w:val="24"/>
        </w:rPr>
        <w:t xml:space="preserve"> accionante presentó dos derechos de petición</w:t>
      </w:r>
      <w:r w:rsidR="006A6E53" w:rsidRPr="005E7F5C">
        <w:rPr>
          <w:rFonts w:ascii="Tahoma" w:eastAsia="Tahoma" w:hAnsi="Tahoma" w:cs="Tahoma"/>
          <w:sz w:val="24"/>
          <w:szCs w:val="24"/>
        </w:rPr>
        <w:t xml:space="preserve">, </w:t>
      </w:r>
      <w:r w:rsidR="00BF3AA8" w:rsidRPr="005E7F5C">
        <w:rPr>
          <w:rFonts w:ascii="Tahoma" w:eastAsia="Tahoma" w:hAnsi="Tahoma" w:cs="Tahoma"/>
          <w:sz w:val="24"/>
          <w:szCs w:val="24"/>
        </w:rPr>
        <w:t>sin embargo, solo es posible encontrar como acreditado el del 18 de julio del presente año ya que el otro brilla por su ausencia</w:t>
      </w:r>
      <w:r w:rsidR="00666810" w:rsidRPr="005E7F5C">
        <w:rPr>
          <w:rFonts w:ascii="Tahoma" w:eastAsia="Tahoma" w:hAnsi="Tahoma" w:cs="Tahoma"/>
          <w:sz w:val="24"/>
          <w:szCs w:val="24"/>
        </w:rPr>
        <w:t>;</w:t>
      </w:r>
      <w:r w:rsidR="00436D8C" w:rsidRPr="005E7F5C">
        <w:rPr>
          <w:rFonts w:ascii="Tahoma" w:eastAsia="Tahoma" w:hAnsi="Tahoma" w:cs="Tahoma"/>
          <w:sz w:val="24"/>
          <w:szCs w:val="24"/>
        </w:rPr>
        <w:t xml:space="preserve"> 3) </w:t>
      </w:r>
      <w:r w:rsidR="00666810" w:rsidRPr="005E7F5C">
        <w:rPr>
          <w:rFonts w:ascii="Tahoma" w:eastAsia="Tahoma" w:hAnsi="Tahoma" w:cs="Tahoma"/>
          <w:sz w:val="24"/>
          <w:szCs w:val="24"/>
        </w:rPr>
        <w:t xml:space="preserve">Con  todo, se tiene como prueba de la segunda petición </w:t>
      </w:r>
      <w:r w:rsidR="00BF3AA8" w:rsidRPr="005E7F5C">
        <w:rPr>
          <w:rFonts w:ascii="Tahoma" w:eastAsia="Tahoma" w:hAnsi="Tahoma" w:cs="Tahoma"/>
          <w:sz w:val="24"/>
          <w:szCs w:val="24"/>
        </w:rPr>
        <w:t>radicada el 16 de septiembre</w:t>
      </w:r>
      <w:r w:rsidR="00666810" w:rsidRPr="005E7F5C">
        <w:rPr>
          <w:rFonts w:ascii="Tahoma" w:eastAsia="Tahoma" w:hAnsi="Tahoma" w:cs="Tahoma"/>
          <w:sz w:val="24"/>
          <w:szCs w:val="24"/>
        </w:rPr>
        <w:t xml:space="preserve">, la respuesta de COLPENSIONES que emitió frente a aquella </w:t>
      </w:r>
      <w:r w:rsidR="00BF3AA8" w:rsidRPr="005E7F5C">
        <w:rPr>
          <w:rFonts w:ascii="Tahoma" w:eastAsia="Tahoma" w:hAnsi="Tahoma" w:cs="Tahoma"/>
          <w:sz w:val="24"/>
          <w:szCs w:val="24"/>
        </w:rPr>
        <w:t>el 4 de octubre del presente año</w:t>
      </w:r>
      <w:r w:rsidR="00666810" w:rsidRPr="005E7F5C">
        <w:rPr>
          <w:rFonts w:ascii="Tahoma" w:eastAsia="Tahoma" w:hAnsi="Tahoma" w:cs="Tahoma"/>
          <w:sz w:val="24"/>
          <w:szCs w:val="24"/>
        </w:rPr>
        <w:t>,</w:t>
      </w:r>
      <w:r w:rsidR="00BF3AA8" w:rsidRPr="005E7F5C">
        <w:rPr>
          <w:rFonts w:ascii="Tahoma" w:eastAsia="Tahoma" w:hAnsi="Tahoma" w:cs="Tahoma"/>
          <w:sz w:val="24"/>
          <w:szCs w:val="24"/>
        </w:rPr>
        <w:t xml:space="preserve"> por medio de</w:t>
      </w:r>
      <w:r w:rsidR="00666810" w:rsidRPr="005E7F5C">
        <w:rPr>
          <w:rFonts w:ascii="Tahoma" w:eastAsia="Tahoma" w:hAnsi="Tahoma" w:cs="Tahoma"/>
          <w:sz w:val="24"/>
          <w:szCs w:val="24"/>
        </w:rPr>
        <w:t xml:space="preserve"> </w:t>
      </w:r>
      <w:r w:rsidR="00BF3AA8" w:rsidRPr="005E7F5C">
        <w:rPr>
          <w:rFonts w:ascii="Tahoma" w:eastAsia="Tahoma" w:hAnsi="Tahoma" w:cs="Tahoma"/>
          <w:sz w:val="24"/>
          <w:szCs w:val="24"/>
        </w:rPr>
        <w:t>l</w:t>
      </w:r>
      <w:r w:rsidR="00666810" w:rsidRPr="005E7F5C">
        <w:rPr>
          <w:rFonts w:ascii="Tahoma" w:eastAsia="Tahoma" w:hAnsi="Tahoma" w:cs="Tahoma"/>
          <w:sz w:val="24"/>
          <w:szCs w:val="24"/>
        </w:rPr>
        <w:t>a</w:t>
      </w:r>
      <w:r w:rsidR="00BF3AA8" w:rsidRPr="005E7F5C">
        <w:rPr>
          <w:rFonts w:ascii="Tahoma" w:eastAsia="Tahoma" w:hAnsi="Tahoma" w:cs="Tahoma"/>
          <w:sz w:val="24"/>
          <w:szCs w:val="24"/>
        </w:rPr>
        <w:t xml:space="preserve"> cual le comunicó al accionante que se estaban realizando los estudios y trámites prestacionales e indicó haberse generado el requerimiento interno No. 2022_13821215 con ocasión a la actualización de su historia laboral</w:t>
      </w:r>
      <w:r w:rsidR="00666810" w:rsidRPr="005E7F5C">
        <w:rPr>
          <w:rFonts w:ascii="Tahoma" w:eastAsia="Tahoma" w:hAnsi="Tahoma" w:cs="Tahoma"/>
          <w:sz w:val="24"/>
          <w:szCs w:val="24"/>
        </w:rPr>
        <w:t>;</w:t>
      </w:r>
      <w:r w:rsidR="00607B6F" w:rsidRPr="005E7F5C">
        <w:rPr>
          <w:rFonts w:ascii="Tahoma" w:eastAsia="Tahoma" w:hAnsi="Tahoma" w:cs="Tahoma"/>
          <w:sz w:val="24"/>
          <w:szCs w:val="24"/>
        </w:rPr>
        <w:t xml:space="preserve"> 4) </w:t>
      </w:r>
      <w:r w:rsidR="00B62F98" w:rsidRPr="005E7F5C">
        <w:rPr>
          <w:rFonts w:ascii="Tahoma" w:eastAsia="Tahoma" w:hAnsi="Tahoma" w:cs="Tahoma"/>
          <w:sz w:val="24"/>
          <w:szCs w:val="24"/>
        </w:rPr>
        <w:t xml:space="preserve">el señor BUITRAGO es un adulto mayor, muy cercano a la </w:t>
      </w:r>
      <w:r w:rsidR="00813706" w:rsidRPr="005E7F5C">
        <w:rPr>
          <w:rFonts w:ascii="Tahoma" w:eastAsia="Tahoma" w:hAnsi="Tahoma" w:cs="Tahoma"/>
          <w:sz w:val="24"/>
          <w:szCs w:val="24"/>
        </w:rPr>
        <w:t>tercera edad</w:t>
      </w:r>
      <w:r w:rsidR="00666810" w:rsidRPr="005E7F5C">
        <w:rPr>
          <w:rFonts w:ascii="Tahoma" w:eastAsia="Tahoma" w:hAnsi="Tahoma" w:cs="Tahoma"/>
          <w:sz w:val="24"/>
          <w:szCs w:val="24"/>
        </w:rPr>
        <w:t xml:space="preserve"> por cuanto cuenta con 71 años de edad;</w:t>
      </w:r>
      <w:r w:rsidR="0065693F" w:rsidRPr="005E7F5C">
        <w:rPr>
          <w:rFonts w:ascii="Tahoma" w:eastAsia="Tahoma" w:hAnsi="Tahoma" w:cs="Tahoma"/>
          <w:sz w:val="24"/>
          <w:szCs w:val="24"/>
        </w:rPr>
        <w:t xml:space="preserve"> 5</w:t>
      </w:r>
      <w:r w:rsidR="00813706" w:rsidRPr="005E7F5C">
        <w:rPr>
          <w:rFonts w:ascii="Tahoma" w:eastAsia="Tahoma" w:hAnsi="Tahoma" w:cs="Tahoma"/>
          <w:sz w:val="24"/>
          <w:szCs w:val="24"/>
        </w:rPr>
        <w:t xml:space="preserve">) </w:t>
      </w:r>
      <w:r w:rsidR="0065693F" w:rsidRPr="005E7F5C">
        <w:rPr>
          <w:rFonts w:ascii="Tahoma" w:eastAsia="Tahoma" w:hAnsi="Tahoma" w:cs="Tahoma"/>
          <w:sz w:val="24"/>
          <w:szCs w:val="24"/>
        </w:rPr>
        <w:t xml:space="preserve">el actor </w:t>
      </w:r>
      <w:r w:rsidR="00666810" w:rsidRPr="005E7F5C">
        <w:rPr>
          <w:rFonts w:ascii="Tahoma" w:eastAsia="Tahoma" w:hAnsi="Tahoma" w:cs="Tahoma"/>
          <w:sz w:val="24"/>
          <w:szCs w:val="24"/>
        </w:rPr>
        <w:t xml:space="preserve">afirmó </w:t>
      </w:r>
      <w:r w:rsidR="0065693F" w:rsidRPr="005E7F5C">
        <w:rPr>
          <w:rFonts w:ascii="Tahoma" w:eastAsia="Tahoma" w:hAnsi="Tahoma" w:cs="Tahoma"/>
          <w:sz w:val="24"/>
          <w:szCs w:val="24"/>
        </w:rPr>
        <w:t xml:space="preserve">en su demanda </w:t>
      </w:r>
      <w:r w:rsidR="00666810" w:rsidRPr="005E7F5C">
        <w:rPr>
          <w:rFonts w:ascii="Tahoma" w:eastAsia="Tahoma" w:hAnsi="Tahoma" w:cs="Tahoma"/>
          <w:sz w:val="24"/>
          <w:szCs w:val="24"/>
        </w:rPr>
        <w:t xml:space="preserve">que </w:t>
      </w:r>
      <w:r w:rsidR="00813706" w:rsidRPr="005E7F5C">
        <w:rPr>
          <w:rFonts w:ascii="Tahoma" w:eastAsia="Tahoma" w:hAnsi="Tahoma" w:cs="Tahoma"/>
          <w:sz w:val="24"/>
          <w:szCs w:val="24"/>
        </w:rPr>
        <w:t>es cabeza de hogar y no percibe ningún emolumento</w:t>
      </w:r>
      <w:r w:rsidR="00666810" w:rsidRPr="005E7F5C">
        <w:rPr>
          <w:rFonts w:ascii="Tahoma" w:eastAsia="Tahoma" w:hAnsi="Tahoma" w:cs="Tahoma"/>
          <w:sz w:val="24"/>
          <w:szCs w:val="24"/>
        </w:rPr>
        <w:t xml:space="preserve">, afirmación y negación indefinidas que no fueron </w:t>
      </w:r>
      <w:r w:rsidR="006C1243" w:rsidRPr="005E7F5C">
        <w:rPr>
          <w:rFonts w:ascii="Tahoma" w:eastAsia="Tahoma" w:hAnsi="Tahoma" w:cs="Tahoma"/>
          <w:sz w:val="24"/>
          <w:szCs w:val="24"/>
        </w:rPr>
        <w:t xml:space="preserve">derruidos </w:t>
      </w:r>
      <w:r w:rsidR="00666810" w:rsidRPr="005E7F5C">
        <w:rPr>
          <w:rFonts w:ascii="Tahoma" w:eastAsia="Tahoma" w:hAnsi="Tahoma" w:cs="Tahoma"/>
          <w:sz w:val="24"/>
          <w:szCs w:val="24"/>
        </w:rPr>
        <w:t>por COLPENSIONES</w:t>
      </w:r>
      <w:r w:rsidR="006C1243" w:rsidRPr="005E7F5C">
        <w:rPr>
          <w:rFonts w:ascii="Tahoma" w:eastAsia="Tahoma" w:hAnsi="Tahoma" w:cs="Tahoma"/>
          <w:sz w:val="24"/>
          <w:szCs w:val="24"/>
        </w:rPr>
        <w:t>, de manera que se tiene por ciertos esos hechos</w:t>
      </w:r>
      <w:r w:rsidR="00813706" w:rsidRPr="005E7F5C">
        <w:rPr>
          <w:rFonts w:ascii="Tahoma" w:eastAsia="Tahoma" w:hAnsi="Tahoma" w:cs="Tahoma"/>
          <w:sz w:val="24"/>
          <w:szCs w:val="24"/>
        </w:rPr>
        <w:t>.</w:t>
      </w:r>
    </w:p>
    <w:p w14:paraId="4615FB3F" w14:textId="77777777" w:rsidR="00562BD1" w:rsidRPr="005E7F5C" w:rsidRDefault="00562BD1" w:rsidP="00F311A7">
      <w:pPr>
        <w:tabs>
          <w:tab w:val="left" w:pos="851"/>
        </w:tabs>
        <w:spacing w:after="0" w:line="276" w:lineRule="auto"/>
        <w:ind w:firstLine="851"/>
        <w:jc w:val="both"/>
        <w:rPr>
          <w:rFonts w:ascii="Tahoma" w:eastAsia="Tahoma" w:hAnsi="Tahoma" w:cs="Tahoma"/>
          <w:sz w:val="24"/>
          <w:szCs w:val="24"/>
        </w:rPr>
      </w:pPr>
    </w:p>
    <w:p w14:paraId="555DDF54" w14:textId="77777777" w:rsidR="00D977CB" w:rsidRPr="005E7F5C" w:rsidRDefault="00D977CB" w:rsidP="00F311A7">
      <w:pPr>
        <w:tabs>
          <w:tab w:val="left" w:pos="851"/>
        </w:tabs>
        <w:spacing w:after="0" w:line="276" w:lineRule="auto"/>
        <w:ind w:firstLine="851"/>
        <w:jc w:val="both"/>
        <w:rPr>
          <w:rFonts w:ascii="Tahoma" w:eastAsia="Tahoma" w:hAnsi="Tahoma" w:cs="Tahoma"/>
          <w:sz w:val="24"/>
          <w:szCs w:val="24"/>
        </w:rPr>
      </w:pPr>
      <w:r w:rsidRPr="005E7F5C">
        <w:rPr>
          <w:rFonts w:ascii="Tahoma" w:eastAsia="Tahoma" w:hAnsi="Tahoma" w:cs="Tahoma"/>
          <w:sz w:val="24"/>
          <w:szCs w:val="24"/>
        </w:rPr>
        <w:t xml:space="preserve">Así las cosas, a sabiendas de que ya está reconocida la pensión de vejez en favor del actor y que la condición suspensiva del acto administrativo que la reconoció ya se cumplió por parte del actor por cuanto allegó a COLPENSIONES el acto administrativo de la FGN que lo retiró definitivamente del servicio, la Sala no encuentra justificación alguna para no incluirlo en nómina, a pesar de que ya pasaron más de dos meses desde que se allegó el susodicho acto administrativo. En consecuencia, bajo este contexto fáctico, se cumple los requisitos establecidos por la jurisprudencia constitucional para materializar la pensión de vejez del accionante con la inclusión en nómina, por cuanto estamos ante una persona de 71 años de edad, padre cabeza de familia, que no tiene ingresos para autosostenerse ni para sostener a su familia, ni cuenta tampoco con el servicio de salud, lo que lo pone en sumo grado de vulnerabilidad. </w:t>
      </w:r>
    </w:p>
    <w:p w14:paraId="729975D6" w14:textId="77777777" w:rsidR="00D977CB" w:rsidRPr="005E7F5C" w:rsidRDefault="00D977CB" w:rsidP="00F311A7">
      <w:pPr>
        <w:tabs>
          <w:tab w:val="left" w:pos="851"/>
        </w:tabs>
        <w:spacing w:after="0" w:line="276" w:lineRule="auto"/>
        <w:ind w:firstLine="851"/>
        <w:jc w:val="both"/>
        <w:rPr>
          <w:rFonts w:ascii="Tahoma" w:eastAsia="Tahoma" w:hAnsi="Tahoma" w:cs="Tahoma"/>
          <w:sz w:val="24"/>
          <w:szCs w:val="24"/>
        </w:rPr>
      </w:pPr>
    </w:p>
    <w:p w14:paraId="14A2C001" w14:textId="77777777" w:rsidR="008F19F2" w:rsidRPr="005E7F5C" w:rsidRDefault="00D977CB" w:rsidP="00F311A7">
      <w:pPr>
        <w:tabs>
          <w:tab w:val="left" w:pos="851"/>
        </w:tabs>
        <w:spacing w:after="0" w:line="276" w:lineRule="auto"/>
        <w:ind w:firstLine="851"/>
        <w:jc w:val="both"/>
        <w:rPr>
          <w:rFonts w:ascii="Tahoma" w:hAnsi="Tahoma" w:cs="Tahoma"/>
          <w:sz w:val="24"/>
          <w:szCs w:val="24"/>
          <w:lang w:val="es-419"/>
        </w:rPr>
      </w:pPr>
      <w:r w:rsidRPr="005E7F5C">
        <w:rPr>
          <w:rFonts w:ascii="Tahoma" w:eastAsia="Tahoma" w:hAnsi="Tahoma" w:cs="Tahoma"/>
          <w:sz w:val="24"/>
          <w:szCs w:val="24"/>
        </w:rPr>
        <w:t xml:space="preserve">Ello así, la Sala encuentra vulnerado no sólo el derecho de petición del actor sino también los derechos </w:t>
      </w:r>
      <w:r w:rsidRPr="005E7F5C">
        <w:rPr>
          <w:rFonts w:ascii="Tahoma" w:hAnsi="Tahoma" w:cs="Tahoma"/>
          <w:sz w:val="24"/>
          <w:szCs w:val="24"/>
          <w:lang w:val="es-419"/>
        </w:rPr>
        <w:t>fundamentales a la seguridad social, debido proceso administrativo, salud y mínimo vital</w:t>
      </w:r>
      <w:r w:rsidR="008F19F2" w:rsidRPr="005E7F5C">
        <w:rPr>
          <w:rFonts w:ascii="Tahoma" w:hAnsi="Tahoma" w:cs="Tahoma"/>
          <w:sz w:val="24"/>
          <w:szCs w:val="24"/>
          <w:lang w:val="es-419"/>
        </w:rPr>
        <w:t xml:space="preserve">, los cuales amerita su amparo, ordenando a COLPENSIONES que dentro de las 48 horas siguientes al </w:t>
      </w:r>
      <w:proofErr w:type="spellStart"/>
      <w:r w:rsidR="008F19F2" w:rsidRPr="005E7F5C">
        <w:rPr>
          <w:rFonts w:ascii="Tahoma" w:hAnsi="Tahoma" w:cs="Tahoma"/>
          <w:sz w:val="24"/>
          <w:szCs w:val="24"/>
          <w:lang w:val="es-419"/>
        </w:rPr>
        <w:t>proferimiento</w:t>
      </w:r>
      <w:proofErr w:type="spellEnd"/>
      <w:r w:rsidR="008F19F2" w:rsidRPr="005E7F5C">
        <w:rPr>
          <w:rFonts w:ascii="Tahoma" w:hAnsi="Tahoma" w:cs="Tahoma"/>
          <w:sz w:val="24"/>
          <w:szCs w:val="24"/>
          <w:lang w:val="es-419"/>
        </w:rPr>
        <w:t xml:space="preserve"> de este fallo, incluya al actor en nómina. Con esta orden no hace falta que COLPENSIONES responda el derecho de petición por sustracción de materia.</w:t>
      </w:r>
    </w:p>
    <w:p w14:paraId="743A4BE5" w14:textId="77777777" w:rsidR="008F19F2" w:rsidRPr="005E7F5C" w:rsidRDefault="008F19F2" w:rsidP="00F311A7">
      <w:pPr>
        <w:tabs>
          <w:tab w:val="left" w:pos="851"/>
        </w:tabs>
        <w:spacing w:after="0" w:line="276" w:lineRule="auto"/>
        <w:ind w:firstLine="851"/>
        <w:jc w:val="both"/>
        <w:rPr>
          <w:rFonts w:ascii="Tahoma" w:hAnsi="Tahoma" w:cs="Tahoma"/>
          <w:sz w:val="24"/>
          <w:szCs w:val="24"/>
          <w:lang w:val="es-419"/>
        </w:rPr>
      </w:pPr>
    </w:p>
    <w:p w14:paraId="6ABD12A0" w14:textId="55412809" w:rsidR="008F19F2" w:rsidRPr="005E7F5C" w:rsidRDefault="008F19F2" w:rsidP="00F311A7">
      <w:pPr>
        <w:tabs>
          <w:tab w:val="left" w:pos="851"/>
        </w:tabs>
        <w:spacing w:after="0" w:line="276" w:lineRule="auto"/>
        <w:ind w:firstLine="851"/>
        <w:jc w:val="both"/>
        <w:rPr>
          <w:rFonts w:ascii="Tahoma" w:hAnsi="Tahoma" w:cs="Tahoma"/>
          <w:sz w:val="24"/>
          <w:szCs w:val="24"/>
          <w:lang w:val="es-419"/>
        </w:rPr>
      </w:pPr>
      <w:r w:rsidRPr="005E7F5C">
        <w:rPr>
          <w:rFonts w:ascii="Tahoma" w:hAnsi="Tahoma" w:cs="Tahoma"/>
          <w:sz w:val="24"/>
          <w:szCs w:val="24"/>
          <w:lang w:val="es-419"/>
        </w:rPr>
        <w:t xml:space="preserve">Con relación al derecho a la igualdad deprecado en la demanda, la Sala no encuentra </w:t>
      </w:r>
      <w:r w:rsidR="00AB6E9B" w:rsidRPr="005E7F5C">
        <w:rPr>
          <w:rFonts w:ascii="Tahoma" w:hAnsi="Tahoma" w:cs="Tahoma"/>
          <w:sz w:val="24"/>
          <w:szCs w:val="24"/>
          <w:lang w:val="es-419"/>
        </w:rPr>
        <w:t>otra persona en similares condiciones del actor para hacer el</w:t>
      </w:r>
      <w:r w:rsidRPr="005E7F5C">
        <w:rPr>
          <w:rFonts w:ascii="Tahoma" w:hAnsi="Tahoma" w:cs="Tahoma"/>
          <w:sz w:val="24"/>
          <w:szCs w:val="24"/>
          <w:lang w:val="es-419"/>
        </w:rPr>
        <w:t xml:space="preserve"> test de comparación, </w:t>
      </w:r>
      <w:r w:rsidR="00AB6E9B" w:rsidRPr="005E7F5C">
        <w:rPr>
          <w:rFonts w:ascii="Tahoma" w:hAnsi="Tahoma" w:cs="Tahoma"/>
          <w:sz w:val="24"/>
          <w:szCs w:val="24"/>
          <w:lang w:val="es-419"/>
        </w:rPr>
        <w:t>a fin de dete</w:t>
      </w:r>
      <w:r w:rsidR="00943643" w:rsidRPr="005E7F5C">
        <w:rPr>
          <w:rFonts w:ascii="Tahoma" w:hAnsi="Tahoma" w:cs="Tahoma"/>
          <w:sz w:val="24"/>
          <w:szCs w:val="24"/>
          <w:lang w:val="es-419"/>
        </w:rPr>
        <w:t xml:space="preserve">rminar si el </w:t>
      </w:r>
      <w:r w:rsidR="00AB6E9B" w:rsidRPr="005E7F5C">
        <w:rPr>
          <w:rFonts w:ascii="Tahoma" w:hAnsi="Tahoma" w:cs="Tahoma"/>
          <w:sz w:val="24"/>
          <w:szCs w:val="24"/>
          <w:lang w:val="es-419"/>
        </w:rPr>
        <w:t xml:space="preserve">Señor Oscar David </w:t>
      </w:r>
      <w:r w:rsidR="00943643" w:rsidRPr="005E7F5C">
        <w:rPr>
          <w:rFonts w:ascii="Tahoma" w:hAnsi="Tahoma" w:cs="Tahoma"/>
          <w:sz w:val="24"/>
          <w:szCs w:val="24"/>
          <w:lang w:val="es-419"/>
        </w:rPr>
        <w:t xml:space="preserve">recibió un trato diferenciado, </w:t>
      </w:r>
      <w:r w:rsidRPr="005E7F5C">
        <w:rPr>
          <w:rFonts w:ascii="Tahoma" w:hAnsi="Tahoma" w:cs="Tahoma"/>
          <w:sz w:val="24"/>
          <w:szCs w:val="24"/>
          <w:lang w:val="es-419"/>
        </w:rPr>
        <w:t xml:space="preserve">de modo que se negará su amparo. </w:t>
      </w:r>
    </w:p>
    <w:p w14:paraId="3FA9C094" w14:textId="6E4DC967" w:rsidR="00794D6D" w:rsidRPr="005E7F5C" w:rsidRDefault="00794D6D" w:rsidP="00F311A7">
      <w:pPr>
        <w:tabs>
          <w:tab w:val="left" w:pos="851"/>
        </w:tabs>
        <w:spacing w:after="0" w:line="276" w:lineRule="auto"/>
        <w:ind w:firstLine="851"/>
        <w:jc w:val="both"/>
        <w:rPr>
          <w:rFonts w:ascii="Tahoma" w:hAnsi="Tahoma" w:cs="Tahoma"/>
          <w:sz w:val="24"/>
          <w:szCs w:val="24"/>
          <w:lang w:val="es-419"/>
        </w:rPr>
      </w:pPr>
    </w:p>
    <w:p w14:paraId="393453E1" w14:textId="1898967E" w:rsidR="00794D6D" w:rsidRPr="005E7F5C" w:rsidRDefault="00794D6D" w:rsidP="00F311A7">
      <w:pPr>
        <w:tabs>
          <w:tab w:val="left" w:pos="851"/>
        </w:tabs>
        <w:spacing w:after="0" w:line="276" w:lineRule="auto"/>
        <w:ind w:firstLine="851"/>
        <w:jc w:val="both"/>
        <w:rPr>
          <w:rFonts w:ascii="Tahoma" w:hAnsi="Tahoma" w:cs="Tahoma"/>
          <w:sz w:val="24"/>
          <w:szCs w:val="24"/>
          <w:lang w:val="es-419"/>
        </w:rPr>
      </w:pPr>
      <w:r w:rsidRPr="005E7F5C">
        <w:rPr>
          <w:rFonts w:ascii="Tahoma" w:hAnsi="Tahoma" w:cs="Tahoma"/>
          <w:sz w:val="24"/>
          <w:szCs w:val="24"/>
          <w:lang w:val="es-419"/>
        </w:rPr>
        <w:t xml:space="preserve">Finalmente, se desvinculará de esta acción a la Fiscalía General de la Nación por no encontrar que, en la falta de inclusión en nómina del actor, dicha entidad haya tenido injerencia. Por el contrario, expidió el acto administrativo de retiro definitivo del actor, cuando aquél se lo solicitó. </w:t>
      </w:r>
    </w:p>
    <w:p w14:paraId="43F4A3A2" w14:textId="77777777" w:rsidR="008F19F2" w:rsidRPr="005E7F5C" w:rsidRDefault="008F19F2" w:rsidP="00F311A7">
      <w:pPr>
        <w:tabs>
          <w:tab w:val="left" w:pos="851"/>
        </w:tabs>
        <w:spacing w:after="0" w:line="276" w:lineRule="auto"/>
        <w:ind w:firstLine="851"/>
        <w:jc w:val="both"/>
        <w:rPr>
          <w:rFonts w:ascii="Tahoma" w:hAnsi="Tahoma" w:cs="Tahoma"/>
          <w:sz w:val="24"/>
          <w:szCs w:val="24"/>
          <w:lang w:val="es-419"/>
        </w:rPr>
      </w:pPr>
    </w:p>
    <w:p w14:paraId="55E1F6CC" w14:textId="01AA2C34" w:rsidR="00555A60" w:rsidRPr="005E7F5C" w:rsidRDefault="000676D0" w:rsidP="00F311A7">
      <w:pPr>
        <w:tabs>
          <w:tab w:val="left" w:pos="851"/>
        </w:tabs>
        <w:spacing w:after="0" w:line="276" w:lineRule="auto"/>
        <w:ind w:firstLine="851"/>
        <w:jc w:val="both"/>
        <w:rPr>
          <w:rFonts w:ascii="Tahoma" w:hAnsi="Tahoma" w:cs="Tahoma"/>
          <w:sz w:val="24"/>
          <w:szCs w:val="24"/>
        </w:rPr>
      </w:pPr>
      <w:r w:rsidRPr="005E7F5C">
        <w:rPr>
          <w:rFonts w:ascii="Tahoma" w:hAnsi="Tahoma" w:cs="Tahoma"/>
          <w:sz w:val="24"/>
          <w:szCs w:val="24"/>
        </w:rPr>
        <w:lastRenderedPageBreak/>
        <w:t xml:space="preserve">En ese sentido, </w:t>
      </w:r>
      <w:r w:rsidR="0099504D" w:rsidRPr="005E7F5C">
        <w:rPr>
          <w:rFonts w:ascii="Tahoma" w:hAnsi="Tahoma" w:cs="Tahoma"/>
          <w:sz w:val="24"/>
          <w:szCs w:val="24"/>
        </w:rPr>
        <w:t>la Sala revocará la sentencia impugnada</w:t>
      </w:r>
      <w:r w:rsidR="008F19F2" w:rsidRPr="005E7F5C">
        <w:rPr>
          <w:rFonts w:ascii="Tahoma" w:hAnsi="Tahoma" w:cs="Tahoma"/>
          <w:sz w:val="24"/>
          <w:szCs w:val="24"/>
        </w:rPr>
        <w:t>.</w:t>
      </w:r>
      <w:r w:rsidR="006964F3" w:rsidRPr="005E7F5C">
        <w:rPr>
          <w:rFonts w:ascii="Tahoma" w:hAnsi="Tahoma" w:cs="Tahoma"/>
          <w:sz w:val="24"/>
          <w:szCs w:val="24"/>
        </w:rPr>
        <w:t xml:space="preserve"> </w:t>
      </w:r>
    </w:p>
    <w:p w14:paraId="38EF4949" w14:textId="77777777" w:rsidR="00555A60" w:rsidRPr="005E7F5C" w:rsidRDefault="00555A60" w:rsidP="00F311A7">
      <w:pPr>
        <w:tabs>
          <w:tab w:val="left" w:pos="851"/>
        </w:tabs>
        <w:spacing w:after="0" w:line="276" w:lineRule="auto"/>
        <w:ind w:firstLine="851"/>
        <w:jc w:val="both"/>
        <w:rPr>
          <w:rFonts w:ascii="Tahoma" w:hAnsi="Tahoma" w:cs="Tahoma"/>
          <w:sz w:val="24"/>
          <w:szCs w:val="24"/>
        </w:rPr>
      </w:pPr>
    </w:p>
    <w:p w14:paraId="50545B41" w14:textId="77777777" w:rsidR="00271602" w:rsidRPr="005E7F5C" w:rsidRDefault="00271602" w:rsidP="00F311A7">
      <w:pPr>
        <w:spacing w:after="0" w:line="276" w:lineRule="auto"/>
        <w:ind w:firstLine="709"/>
        <w:jc w:val="both"/>
        <w:rPr>
          <w:rFonts w:ascii="Tahoma" w:eastAsia="Tahoma" w:hAnsi="Tahoma" w:cs="Tahoma"/>
          <w:color w:val="000000"/>
          <w:sz w:val="24"/>
          <w:szCs w:val="24"/>
        </w:rPr>
      </w:pPr>
      <w:r w:rsidRPr="005E7F5C">
        <w:rPr>
          <w:rFonts w:ascii="Tahoma" w:eastAsia="Tahoma" w:hAnsi="Tahoma" w:cs="Tahoma"/>
          <w:sz w:val="24"/>
          <w:szCs w:val="24"/>
        </w:rPr>
        <w:t xml:space="preserve">En mérito de lo expuesto, la </w:t>
      </w:r>
      <w:r w:rsidRPr="005E7F5C">
        <w:rPr>
          <w:rFonts w:ascii="Tahoma" w:eastAsia="Tahoma" w:hAnsi="Tahoma" w:cs="Tahoma"/>
          <w:b/>
          <w:sz w:val="24"/>
          <w:szCs w:val="24"/>
        </w:rPr>
        <w:t>Sala de Decisión Laboral No.1 del Tribunal Superior del Distrito Judicial de Pereira, Risaralda</w:t>
      </w:r>
      <w:r w:rsidRPr="005E7F5C">
        <w:rPr>
          <w:rFonts w:ascii="Tahoma" w:eastAsia="Tahoma" w:hAnsi="Tahoma" w:cs="Tahoma"/>
          <w:sz w:val="24"/>
          <w:szCs w:val="24"/>
        </w:rPr>
        <w:t>, administrando justicia en nombre de la República de Colombia y por autoridad de la Ley,</w:t>
      </w:r>
    </w:p>
    <w:p w14:paraId="3AB8AA96" w14:textId="77777777" w:rsidR="00271602" w:rsidRPr="005E7F5C" w:rsidRDefault="00271602" w:rsidP="00F311A7">
      <w:pPr>
        <w:shd w:val="clear" w:color="auto" w:fill="FFFFFF"/>
        <w:spacing w:after="0" w:line="276" w:lineRule="auto"/>
        <w:ind w:right="-91" w:firstLine="567"/>
        <w:jc w:val="both"/>
        <w:rPr>
          <w:rFonts w:ascii="Tahoma" w:hAnsi="Tahoma" w:cs="Tahoma"/>
          <w:sz w:val="24"/>
          <w:szCs w:val="24"/>
          <w:lang w:val="es-ES_tradnl"/>
        </w:rPr>
      </w:pPr>
    </w:p>
    <w:p w14:paraId="13A1050C" w14:textId="2EB0C8C4" w:rsidR="003A098C" w:rsidRPr="005E7F5C" w:rsidRDefault="00691226" w:rsidP="00F311A7">
      <w:pPr>
        <w:pStyle w:val="Prrafodelista"/>
        <w:spacing w:after="0" w:line="276" w:lineRule="auto"/>
        <w:ind w:left="714" w:hanging="357"/>
        <w:jc w:val="center"/>
        <w:rPr>
          <w:rFonts w:ascii="Tahoma" w:hAnsi="Tahoma" w:cs="Tahoma"/>
          <w:b/>
          <w:bCs/>
          <w:sz w:val="24"/>
          <w:szCs w:val="24"/>
          <w:lang w:val="es-419"/>
        </w:rPr>
      </w:pPr>
      <w:r w:rsidRPr="005E7F5C">
        <w:rPr>
          <w:rFonts w:ascii="Tahoma" w:hAnsi="Tahoma" w:cs="Tahoma"/>
          <w:b/>
          <w:bCs/>
          <w:sz w:val="24"/>
          <w:szCs w:val="24"/>
          <w:lang w:val="es-419"/>
        </w:rPr>
        <w:t>RESUELVE</w:t>
      </w:r>
    </w:p>
    <w:p w14:paraId="4F12CAA3" w14:textId="77777777" w:rsidR="00717D4C" w:rsidRPr="005E7F5C" w:rsidRDefault="00717D4C" w:rsidP="00F311A7">
      <w:pPr>
        <w:pStyle w:val="Prrafodelista"/>
        <w:spacing w:after="0" w:line="276" w:lineRule="auto"/>
        <w:ind w:left="714" w:hanging="357"/>
        <w:jc w:val="center"/>
        <w:rPr>
          <w:rFonts w:ascii="Tahoma" w:hAnsi="Tahoma" w:cs="Tahoma"/>
          <w:b/>
          <w:bCs/>
          <w:sz w:val="24"/>
          <w:szCs w:val="24"/>
          <w:lang w:val="es-419"/>
        </w:rPr>
      </w:pPr>
    </w:p>
    <w:p w14:paraId="57D050F6" w14:textId="21FEFD50" w:rsidR="009513ED" w:rsidRPr="005E7F5C" w:rsidRDefault="00815353" w:rsidP="00F311A7">
      <w:pPr>
        <w:spacing w:after="0" w:line="276" w:lineRule="auto"/>
        <w:ind w:firstLine="357"/>
        <w:jc w:val="both"/>
        <w:rPr>
          <w:rFonts w:ascii="Tahoma" w:hAnsi="Tahoma" w:cs="Tahoma"/>
          <w:bCs/>
          <w:sz w:val="24"/>
          <w:szCs w:val="24"/>
        </w:rPr>
      </w:pPr>
      <w:r w:rsidRPr="005E7F5C">
        <w:rPr>
          <w:rFonts w:ascii="Tahoma" w:hAnsi="Tahoma" w:cs="Tahoma"/>
          <w:b/>
          <w:bCs/>
          <w:sz w:val="24"/>
          <w:szCs w:val="24"/>
        </w:rPr>
        <w:t>PRIMERO</w:t>
      </w:r>
      <w:bookmarkStart w:id="8" w:name="_Hlk80049143"/>
      <w:r w:rsidR="00CA7AFE" w:rsidRPr="005E7F5C">
        <w:rPr>
          <w:rFonts w:ascii="Tahoma" w:hAnsi="Tahoma" w:cs="Tahoma"/>
          <w:b/>
          <w:bCs/>
          <w:sz w:val="24"/>
          <w:szCs w:val="24"/>
        </w:rPr>
        <w:t>:</w:t>
      </w:r>
      <w:r w:rsidR="00B1123D" w:rsidRPr="005E7F5C">
        <w:rPr>
          <w:rFonts w:ascii="Tahoma" w:hAnsi="Tahoma" w:cs="Tahoma"/>
          <w:b/>
          <w:bCs/>
          <w:sz w:val="24"/>
          <w:szCs w:val="24"/>
        </w:rPr>
        <w:t xml:space="preserve"> </w:t>
      </w:r>
      <w:r w:rsidR="005F79C8" w:rsidRPr="005E7F5C">
        <w:rPr>
          <w:rFonts w:ascii="Tahoma" w:hAnsi="Tahoma" w:cs="Tahoma"/>
          <w:b/>
          <w:sz w:val="24"/>
          <w:szCs w:val="24"/>
        </w:rPr>
        <w:t xml:space="preserve"> </w:t>
      </w:r>
      <w:r w:rsidR="00E0297F" w:rsidRPr="005E7F5C">
        <w:rPr>
          <w:rFonts w:ascii="Tahoma" w:hAnsi="Tahoma" w:cs="Tahoma"/>
          <w:b/>
          <w:sz w:val="24"/>
          <w:szCs w:val="24"/>
        </w:rPr>
        <w:tab/>
      </w:r>
      <w:r w:rsidR="0099504D" w:rsidRPr="005E7F5C">
        <w:rPr>
          <w:rFonts w:ascii="Tahoma" w:hAnsi="Tahoma" w:cs="Tahoma"/>
          <w:b/>
          <w:sz w:val="24"/>
          <w:szCs w:val="24"/>
        </w:rPr>
        <w:t xml:space="preserve">REVOCAR </w:t>
      </w:r>
      <w:r w:rsidR="0099504D" w:rsidRPr="005E7F5C">
        <w:rPr>
          <w:rFonts w:ascii="Tahoma" w:hAnsi="Tahoma" w:cs="Tahoma"/>
          <w:bCs/>
          <w:sz w:val="24"/>
          <w:szCs w:val="24"/>
        </w:rPr>
        <w:t>la decisión del Juzgado Tercero Laboral del Circuito de Pereira del 19 de octubre de 2022</w:t>
      </w:r>
      <w:r w:rsidR="00AB6E9B" w:rsidRPr="005E7F5C">
        <w:rPr>
          <w:rFonts w:ascii="Tahoma" w:hAnsi="Tahoma" w:cs="Tahoma"/>
          <w:bCs/>
          <w:sz w:val="24"/>
          <w:szCs w:val="24"/>
        </w:rPr>
        <w:t>, por las razones expuestas en la parte motiva de esta providencia</w:t>
      </w:r>
      <w:r w:rsidR="0099504D" w:rsidRPr="005E7F5C">
        <w:rPr>
          <w:rFonts w:ascii="Tahoma" w:hAnsi="Tahoma" w:cs="Tahoma"/>
          <w:bCs/>
          <w:sz w:val="24"/>
          <w:szCs w:val="24"/>
        </w:rPr>
        <w:t>.</w:t>
      </w:r>
    </w:p>
    <w:bookmarkEnd w:id="8"/>
    <w:p w14:paraId="6BD5653C" w14:textId="2438AC70" w:rsidR="00304E1D" w:rsidRPr="005E7F5C" w:rsidRDefault="00304E1D" w:rsidP="00F311A7">
      <w:pPr>
        <w:tabs>
          <w:tab w:val="left" w:pos="709"/>
        </w:tabs>
        <w:autoSpaceDN w:val="0"/>
        <w:spacing w:after="0" w:line="276" w:lineRule="auto"/>
        <w:ind w:left="357"/>
        <w:jc w:val="both"/>
        <w:rPr>
          <w:rFonts w:ascii="Tahoma" w:hAnsi="Tahoma" w:cs="Tahoma"/>
          <w:b/>
          <w:sz w:val="24"/>
          <w:szCs w:val="24"/>
          <w:lang w:eastAsia="es-ES"/>
        </w:rPr>
      </w:pPr>
    </w:p>
    <w:p w14:paraId="091A79A0" w14:textId="30F4E5C1" w:rsidR="00AB6E9B" w:rsidRPr="005E7F5C" w:rsidRDefault="00AB6E9B" w:rsidP="00F311A7">
      <w:pPr>
        <w:tabs>
          <w:tab w:val="left" w:pos="851"/>
        </w:tabs>
        <w:spacing w:after="0" w:line="276" w:lineRule="auto"/>
        <w:jc w:val="both"/>
        <w:rPr>
          <w:rFonts w:ascii="Tahoma" w:hAnsi="Tahoma" w:cs="Tahoma"/>
          <w:sz w:val="24"/>
          <w:szCs w:val="24"/>
          <w:lang w:val="es-419"/>
        </w:rPr>
      </w:pPr>
      <w:r w:rsidRPr="005E7F5C">
        <w:rPr>
          <w:rFonts w:ascii="Tahoma" w:hAnsi="Tahoma" w:cs="Tahoma"/>
          <w:b/>
          <w:sz w:val="24"/>
          <w:szCs w:val="24"/>
          <w:lang w:eastAsia="es-ES"/>
        </w:rPr>
        <w:tab/>
      </w:r>
      <w:r w:rsidR="005F79C8" w:rsidRPr="005E7F5C">
        <w:rPr>
          <w:rFonts w:ascii="Tahoma" w:hAnsi="Tahoma" w:cs="Tahoma"/>
          <w:b/>
          <w:sz w:val="24"/>
          <w:szCs w:val="24"/>
          <w:lang w:eastAsia="es-ES"/>
        </w:rPr>
        <w:t>SEGUNDO</w:t>
      </w:r>
      <w:r w:rsidR="001F57C3" w:rsidRPr="005E7F5C">
        <w:rPr>
          <w:rFonts w:ascii="Tahoma" w:hAnsi="Tahoma" w:cs="Tahoma"/>
          <w:b/>
          <w:sz w:val="24"/>
          <w:szCs w:val="24"/>
          <w:lang w:eastAsia="es-ES"/>
        </w:rPr>
        <w:t xml:space="preserve">: </w:t>
      </w:r>
      <w:r w:rsidRPr="005E7F5C">
        <w:rPr>
          <w:rFonts w:ascii="Tahoma" w:hAnsi="Tahoma" w:cs="Tahoma"/>
          <w:sz w:val="24"/>
          <w:szCs w:val="24"/>
          <w:lang w:eastAsia="es-ES"/>
        </w:rPr>
        <w:t xml:space="preserve">En su lugar, </w:t>
      </w:r>
      <w:r w:rsidR="0099504D" w:rsidRPr="005E7F5C">
        <w:rPr>
          <w:rFonts w:ascii="Tahoma" w:hAnsi="Tahoma" w:cs="Tahoma"/>
          <w:b/>
          <w:sz w:val="24"/>
          <w:szCs w:val="24"/>
          <w:lang w:eastAsia="es-ES"/>
        </w:rPr>
        <w:t xml:space="preserve">AMPARAR </w:t>
      </w:r>
      <w:r w:rsidR="0099504D" w:rsidRPr="005E7F5C">
        <w:rPr>
          <w:rFonts w:ascii="Tahoma" w:hAnsi="Tahoma" w:cs="Tahoma"/>
          <w:bCs/>
          <w:sz w:val="24"/>
          <w:szCs w:val="24"/>
          <w:lang w:eastAsia="es-ES"/>
        </w:rPr>
        <w:t xml:space="preserve">los derechos fundamentales </w:t>
      </w:r>
      <w:r w:rsidRPr="005E7F5C">
        <w:rPr>
          <w:rFonts w:ascii="Tahoma" w:hAnsi="Tahoma" w:cs="Tahoma"/>
          <w:sz w:val="24"/>
          <w:szCs w:val="24"/>
          <w:lang w:val="es-419"/>
        </w:rPr>
        <w:t xml:space="preserve">a la seguridad social, debido proceso administrativo, salud y mínimo vital </w:t>
      </w:r>
      <w:r w:rsidRPr="005E7F5C">
        <w:rPr>
          <w:rFonts w:ascii="Tahoma" w:hAnsi="Tahoma" w:cs="Tahoma"/>
          <w:bCs/>
          <w:sz w:val="24"/>
          <w:szCs w:val="24"/>
          <w:lang w:eastAsia="es-ES"/>
        </w:rPr>
        <w:t>del señor OSCAR DAVID BUITRAGO FRANCO</w:t>
      </w:r>
      <w:r w:rsidRPr="005E7F5C">
        <w:rPr>
          <w:rFonts w:ascii="Tahoma" w:hAnsi="Tahoma" w:cs="Tahoma"/>
          <w:sz w:val="24"/>
          <w:szCs w:val="24"/>
          <w:lang w:val="es-419"/>
        </w:rPr>
        <w:t xml:space="preserve">, vulnerados por la conducta omisiva de COLPENSIONES. </w:t>
      </w:r>
    </w:p>
    <w:p w14:paraId="6430FDDC" w14:textId="77777777" w:rsidR="00AB6E9B" w:rsidRPr="005E7F5C" w:rsidRDefault="00AB6E9B" w:rsidP="00F311A7">
      <w:pPr>
        <w:tabs>
          <w:tab w:val="left" w:pos="851"/>
        </w:tabs>
        <w:spacing w:after="0" w:line="276" w:lineRule="auto"/>
        <w:ind w:firstLine="851"/>
        <w:jc w:val="both"/>
        <w:rPr>
          <w:rFonts w:ascii="Tahoma" w:hAnsi="Tahoma" w:cs="Tahoma"/>
          <w:sz w:val="24"/>
          <w:szCs w:val="24"/>
          <w:lang w:val="es-419"/>
        </w:rPr>
      </w:pPr>
    </w:p>
    <w:p w14:paraId="2F1743A7" w14:textId="4B5349C0" w:rsidR="00AB6E9B" w:rsidRPr="005E7F5C" w:rsidRDefault="00AB6E9B" w:rsidP="00F311A7">
      <w:pPr>
        <w:tabs>
          <w:tab w:val="left" w:pos="851"/>
        </w:tabs>
        <w:spacing w:after="0" w:line="276" w:lineRule="auto"/>
        <w:ind w:firstLine="851"/>
        <w:jc w:val="both"/>
        <w:rPr>
          <w:rFonts w:ascii="Tahoma" w:hAnsi="Tahoma" w:cs="Tahoma"/>
          <w:sz w:val="24"/>
          <w:szCs w:val="24"/>
          <w:lang w:val="es-419"/>
        </w:rPr>
      </w:pPr>
      <w:r w:rsidRPr="005E7F5C">
        <w:rPr>
          <w:rFonts w:ascii="Tahoma" w:eastAsia="Calibri" w:hAnsi="Tahoma" w:cs="Tahoma"/>
          <w:b/>
          <w:bCs/>
          <w:sz w:val="24"/>
          <w:szCs w:val="24"/>
        </w:rPr>
        <w:tab/>
      </w:r>
      <w:r w:rsidR="00555A60" w:rsidRPr="005E7F5C">
        <w:rPr>
          <w:rFonts w:ascii="Tahoma" w:eastAsia="Calibri" w:hAnsi="Tahoma" w:cs="Tahoma"/>
          <w:b/>
          <w:bCs/>
          <w:sz w:val="24"/>
          <w:szCs w:val="24"/>
        </w:rPr>
        <w:t>TERCERO:</w:t>
      </w:r>
      <w:r w:rsidR="00555A60" w:rsidRPr="005E7F5C">
        <w:rPr>
          <w:rFonts w:ascii="Tahoma" w:eastAsia="Calibri" w:hAnsi="Tahoma" w:cs="Tahoma"/>
          <w:bCs/>
          <w:sz w:val="24"/>
          <w:szCs w:val="24"/>
        </w:rPr>
        <w:t xml:space="preserve"> </w:t>
      </w:r>
      <w:r w:rsidR="0099504D" w:rsidRPr="005E7F5C">
        <w:rPr>
          <w:rFonts w:ascii="Tahoma" w:eastAsia="Calibri" w:hAnsi="Tahoma" w:cs="Tahoma"/>
          <w:b/>
          <w:bCs/>
          <w:sz w:val="24"/>
          <w:szCs w:val="24"/>
        </w:rPr>
        <w:t>ORDENAR</w:t>
      </w:r>
      <w:r w:rsidR="001F57C3" w:rsidRPr="005E7F5C">
        <w:rPr>
          <w:rFonts w:ascii="Tahoma" w:eastAsia="Calibri" w:hAnsi="Tahoma" w:cs="Tahoma"/>
          <w:b/>
          <w:bCs/>
          <w:sz w:val="24"/>
          <w:szCs w:val="24"/>
        </w:rPr>
        <w:t xml:space="preserve"> </w:t>
      </w:r>
      <w:r w:rsidR="0099504D" w:rsidRPr="005E7F5C">
        <w:rPr>
          <w:rFonts w:ascii="Tahoma" w:eastAsia="Calibri" w:hAnsi="Tahoma" w:cs="Tahoma"/>
          <w:bCs/>
          <w:sz w:val="24"/>
          <w:szCs w:val="24"/>
        </w:rPr>
        <w:t>a COLPENSIONES</w:t>
      </w:r>
      <w:r w:rsidRPr="005E7F5C">
        <w:rPr>
          <w:rFonts w:ascii="Tahoma" w:eastAsia="Calibri" w:hAnsi="Tahoma" w:cs="Tahoma"/>
          <w:bCs/>
          <w:sz w:val="24"/>
          <w:szCs w:val="24"/>
        </w:rPr>
        <w:t>,</w:t>
      </w:r>
      <w:r w:rsidR="00626E27" w:rsidRPr="005E7F5C">
        <w:rPr>
          <w:rFonts w:ascii="Tahoma" w:eastAsia="Calibri" w:hAnsi="Tahoma" w:cs="Tahoma"/>
          <w:bCs/>
          <w:sz w:val="24"/>
          <w:szCs w:val="24"/>
        </w:rPr>
        <w:t xml:space="preserve"> </w:t>
      </w:r>
      <w:r w:rsidR="00794D6D" w:rsidRPr="005E7F5C">
        <w:rPr>
          <w:rFonts w:ascii="Tahoma" w:eastAsia="Calibri" w:hAnsi="Tahoma" w:cs="Tahoma"/>
          <w:bCs/>
          <w:sz w:val="24"/>
          <w:szCs w:val="24"/>
        </w:rPr>
        <w:t xml:space="preserve">a través de la Dra. INGRID CAROLINA ARIZA CRISTANCHO, en su calidad de Subdirectora de Determinación de la Dirección de Prestaciones Económicas, o quien haga sus veces, </w:t>
      </w:r>
      <w:r w:rsidRPr="005E7F5C">
        <w:rPr>
          <w:rFonts w:ascii="Tahoma" w:hAnsi="Tahoma" w:cs="Tahoma"/>
          <w:sz w:val="24"/>
          <w:szCs w:val="24"/>
          <w:lang w:val="es-419"/>
        </w:rPr>
        <w:t xml:space="preserve">que dentro de las 48 horas siguientes al </w:t>
      </w:r>
      <w:proofErr w:type="spellStart"/>
      <w:r w:rsidRPr="005E7F5C">
        <w:rPr>
          <w:rFonts w:ascii="Tahoma" w:hAnsi="Tahoma" w:cs="Tahoma"/>
          <w:sz w:val="24"/>
          <w:szCs w:val="24"/>
          <w:lang w:val="es-419"/>
        </w:rPr>
        <w:t>proferimiento</w:t>
      </w:r>
      <w:proofErr w:type="spellEnd"/>
      <w:r w:rsidRPr="005E7F5C">
        <w:rPr>
          <w:rFonts w:ascii="Tahoma" w:hAnsi="Tahoma" w:cs="Tahoma"/>
          <w:sz w:val="24"/>
          <w:szCs w:val="24"/>
          <w:lang w:val="es-419"/>
        </w:rPr>
        <w:t xml:space="preserve"> de este fallo, incluya al </w:t>
      </w:r>
      <w:r w:rsidR="007F135E" w:rsidRPr="005E7F5C">
        <w:rPr>
          <w:rFonts w:ascii="Tahoma" w:hAnsi="Tahoma" w:cs="Tahoma"/>
          <w:bCs/>
          <w:sz w:val="24"/>
          <w:szCs w:val="24"/>
          <w:lang w:eastAsia="es-ES"/>
        </w:rPr>
        <w:t>señor OSCAR DAVID BUITRAGO FRANCO</w:t>
      </w:r>
      <w:r w:rsidR="007F135E" w:rsidRPr="005E7F5C">
        <w:rPr>
          <w:rFonts w:ascii="Tahoma" w:hAnsi="Tahoma" w:cs="Tahoma"/>
          <w:sz w:val="24"/>
          <w:szCs w:val="24"/>
          <w:lang w:val="es-419"/>
        </w:rPr>
        <w:t xml:space="preserve"> </w:t>
      </w:r>
      <w:r w:rsidRPr="005E7F5C">
        <w:rPr>
          <w:rFonts w:ascii="Tahoma" w:hAnsi="Tahoma" w:cs="Tahoma"/>
          <w:sz w:val="24"/>
          <w:szCs w:val="24"/>
          <w:lang w:val="es-419"/>
        </w:rPr>
        <w:t>actor en nómina</w:t>
      </w:r>
      <w:r w:rsidR="00A87399" w:rsidRPr="005E7F5C">
        <w:rPr>
          <w:rFonts w:ascii="Tahoma" w:hAnsi="Tahoma" w:cs="Tahoma"/>
          <w:sz w:val="24"/>
          <w:szCs w:val="24"/>
          <w:lang w:val="es-419"/>
        </w:rPr>
        <w:t xml:space="preserve"> de pensionados.</w:t>
      </w:r>
    </w:p>
    <w:p w14:paraId="7107711F" w14:textId="77777777" w:rsidR="007F135E" w:rsidRPr="005E7F5C" w:rsidRDefault="007F135E" w:rsidP="00F311A7">
      <w:pPr>
        <w:spacing w:after="0" w:line="276" w:lineRule="auto"/>
        <w:ind w:right="3" w:firstLine="709"/>
        <w:jc w:val="both"/>
        <w:rPr>
          <w:rFonts w:ascii="Tahoma" w:eastAsia="Calibri" w:hAnsi="Tahoma" w:cs="Tahoma"/>
          <w:b/>
          <w:bCs/>
          <w:sz w:val="24"/>
          <w:szCs w:val="24"/>
        </w:rPr>
      </w:pPr>
    </w:p>
    <w:p w14:paraId="4FD2777C" w14:textId="77777777" w:rsidR="00794D6D" w:rsidRPr="005E7F5C" w:rsidRDefault="00555A60" w:rsidP="00F311A7">
      <w:pPr>
        <w:spacing w:after="0" w:line="276" w:lineRule="auto"/>
        <w:ind w:right="3" w:firstLine="709"/>
        <w:jc w:val="both"/>
        <w:rPr>
          <w:rFonts w:ascii="Tahoma" w:eastAsia="Calibri" w:hAnsi="Tahoma" w:cs="Tahoma"/>
          <w:bCs/>
          <w:sz w:val="24"/>
          <w:szCs w:val="24"/>
        </w:rPr>
      </w:pPr>
      <w:r w:rsidRPr="005E7F5C">
        <w:rPr>
          <w:rFonts w:ascii="Tahoma" w:eastAsia="Calibri" w:hAnsi="Tahoma" w:cs="Tahoma"/>
          <w:b/>
          <w:bCs/>
          <w:sz w:val="24"/>
          <w:szCs w:val="24"/>
        </w:rPr>
        <w:t xml:space="preserve">CUARTO: </w:t>
      </w:r>
      <w:r w:rsidR="00794D6D" w:rsidRPr="005E7F5C">
        <w:rPr>
          <w:rFonts w:ascii="Tahoma" w:eastAsia="Calibri" w:hAnsi="Tahoma" w:cs="Tahoma"/>
          <w:bCs/>
          <w:sz w:val="24"/>
          <w:szCs w:val="24"/>
        </w:rPr>
        <w:t>Desvincular de esta acción de tutela a la FISCALÍA GENERAL DE LA NACIÓN.</w:t>
      </w:r>
    </w:p>
    <w:p w14:paraId="7744AF6C" w14:textId="77777777" w:rsidR="00794D6D" w:rsidRPr="005E7F5C" w:rsidRDefault="00794D6D" w:rsidP="00F311A7">
      <w:pPr>
        <w:spacing w:after="0" w:line="276" w:lineRule="auto"/>
        <w:ind w:right="3" w:firstLine="709"/>
        <w:jc w:val="both"/>
        <w:rPr>
          <w:rFonts w:ascii="Tahoma" w:eastAsia="Calibri" w:hAnsi="Tahoma" w:cs="Tahoma"/>
          <w:b/>
          <w:bCs/>
          <w:sz w:val="24"/>
          <w:szCs w:val="24"/>
        </w:rPr>
      </w:pPr>
    </w:p>
    <w:p w14:paraId="78251134" w14:textId="00F81D5E" w:rsidR="0099504D" w:rsidRPr="005E7F5C" w:rsidRDefault="00794D6D" w:rsidP="00F311A7">
      <w:pPr>
        <w:spacing w:after="0" w:line="276" w:lineRule="auto"/>
        <w:ind w:right="3" w:firstLine="709"/>
        <w:jc w:val="both"/>
        <w:rPr>
          <w:rFonts w:ascii="Tahoma" w:eastAsia="Calibri" w:hAnsi="Tahoma" w:cs="Tahoma"/>
          <w:sz w:val="24"/>
          <w:szCs w:val="24"/>
        </w:rPr>
      </w:pPr>
      <w:r w:rsidRPr="005E7F5C">
        <w:rPr>
          <w:rFonts w:ascii="Tahoma" w:eastAsia="Calibri" w:hAnsi="Tahoma" w:cs="Tahoma"/>
          <w:b/>
          <w:bCs/>
          <w:sz w:val="24"/>
          <w:szCs w:val="24"/>
        </w:rPr>
        <w:t xml:space="preserve">QUINTO: </w:t>
      </w:r>
      <w:r w:rsidR="0099504D" w:rsidRPr="005E7F5C">
        <w:rPr>
          <w:rFonts w:ascii="Tahoma" w:eastAsia="Calibri" w:hAnsi="Tahoma" w:cs="Tahoma"/>
          <w:b/>
          <w:bCs/>
          <w:sz w:val="24"/>
          <w:szCs w:val="24"/>
        </w:rPr>
        <w:t xml:space="preserve">NOTIFICAR </w:t>
      </w:r>
      <w:r w:rsidR="0099504D" w:rsidRPr="005E7F5C">
        <w:rPr>
          <w:rFonts w:ascii="Tahoma" w:eastAsia="Calibri" w:hAnsi="Tahoma" w:cs="Tahoma"/>
          <w:sz w:val="24"/>
          <w:szCs w:val="24"/>
        </w:rPr>
        <w:t>la decisión a las partes por el medio más eficaz.</w:t>
      </w:r>
    </w:p>
    <w:p w14:paraId="16D24474" w14:textId="77777777" w:rsidR="007F135E" w:rsidRPr="005E7F5C" w:rsidRDefault="007F135E" w:rsidP="00F311A7">
      <w:pPr>
        <w:spacing w:after="0" w:line="276" w:lineRule="auto"/>
        <w:ind w:right="3" w:firstLine="709"/>
        <w:jc w:val="both"/>
        <w:rPr>
          <w:rFonts w:ascii="Tahoma" w:eastAsia="Calibri" w:hAnsi="Tahoma" w:cs="Tahoma"/>
          <w:b/>
          <w:bCs/>
          <w:sz w:val="24"/>
          <w:szCs w:val="24"/>
        </w:rPr>
      </w:pPr>
    </w:p>
    <w:p w14:paraId="6641D697" w14:textId="79CB278D" w:rsidR="00691226" w:rsidRPr="005E7F5C" w:rsidRDefault="00794D6D" w:rsidP="00F311A7">
      <w:pPr>
        <w:spacing w:after="0" w:line="276" w:lineRule="auto"/>
        <w:ind w:right="3" w:firstLine="709"/>
        <w:jc w:val="both"/>
        <w:rPr>
          <w:rFonts w:ascii="Tahoma" w:eastAsia="Calibri" w:hAnsi="Tahoma" w:cs="Tahoma"/>
          <w:bCs/>
          <w:sz w:val="24"/>
          <w:szCs w:val="24"/>
        </w:rPr>
      </w:pPr>
      <w:r w:rsidRPr="005E7F5C">
        <w:rPr>
          <w:rFonts w:ascii="Tahoma" w:eastAsia="Calibri" w:hAnsi="Tahoma" w:cs="Tahoma"/>
          <w:b/>
          <w:sz w:val="24"/>
          <w:szCs w:val="24"/>
        </w:rPr>
        <w:t xml:space="preserve">SEXTO: </w:t>
      </w:r>
      <w:r w:rsidR="00AD4255" w:rsidRPr="005E7F5C">
        <w:rPr>
          <w:rFonts w:ascii="Tahoma" w:eastAsia="Calibri" w:hAnsi="Tahoma" w:cs="Tahoma"/>
          <w:b/>
          <w:sz w:val="24"/>
          <w:szCs w:val="24"/>
        </w:rPr>
        <w:t>REMÍTASE</w:t>
      </w:r>
      <w:r w:rsidR="00815353" w:rsidRPr="005E7F5C">
        <w:rPr>
          <w:rFonts w:ascii="Tahoma" w:eastAsia="Calibri" w:hAnsi="Tahoma" w:cs="Tahoma"/>
          <w:bCs/>
          <w:sz w:val="24"/>
          <w:szCs w:val="24"/>
        </w:rPr>
        <w:t xml:space="preserve"> el expediente a la Corte Constitucional para su eventual revisión,</w:t>
      </w:r>
      <w:r w:rsidR="00EE3C33" w:rsidRPr="005E7F5C">
        <w:rPr>
          <w:rFonts w:ascii="Tahoma" w:eastAsia="Calibri" w:hAnsi="Tahoma" w:cs="Tahoma"/>
          <w:bCs/>
          <w:sz w:val="24"/>
          <w:szCs w:val="24"/>
        </w:rPr>
        <w:t xml:space="preserve"> en los términos del Acuerdo PCSJA20-11594</w:t>
      </w:r>
      <w:r w:rsidR="001B0892" w:rsidRPr="005E7F5C">
        <w:rPr>
          <w:rFonts w:ascii="Tahoma" w:eastAsia="Calibri" w:hAnsi="Tahoma" w:cs="Tahoma"/>
          <w:bCs/>
          <w:sz w:val="24"/>
          <w:szCs w:val="24"/>
        </w:rPr>
        <w:t xml:space="preserve"> del 13 de Julio de 2020.</w:t>
      </w:r>
    </w:p>
    <w:p w14:paraId="33F88C23" w14:textId="77777777" w:rsidR="000D1C3E" w:rsidRPr="005E7F5C" w:rsidRDefault="000D1C3E" w:rsidP="00F311A7">
      <w:pPr>
        <w:spacing w:after="0" w:line="276" w:lineRule="auto"/>
        <w:ind w:right="3" w:firstLine="709"/>
        <w:jc w:val="both"/>
        <w:rPr>
          <w:rFonts w:ascii="Tahoma" w:eastAsia="Calibri" w:hAnsi="Tahoma" w:cs="Tahoma"/>
          <w:bCs/>
          <w:sz w:val="24"/>
          <w:szCs w:val="24"/>
        </w:rPr>
      </w:pPr>
    </w:p>
    <w:p w14:paraId="06D25027" w14:textId="77777777" w:rsidR="00691226" w:rsidRPr="005E7F5C" w:rsidRDefault="00691226" w:rsidP="00F311A7">
      <w:pPr>
        <w:pStyle w:val="Prrafodelista"/>
        <w:suppressAutoHyphens/>
        <w:spacing w:after="0" w:line="276" w:lineRule="auto"/>
        <w:ind w:left="714" w:hanging="357"/>
        <w:jc w:val="center"/>
        <w:rPr>
          <w:rFonts w:ascii="Tahoma" w:hAnsi="Tahoma" w:cs="Tahoma"/>
          <w:b/>
          <w:sz w:val="24"/>
          <w:szCs w:val="24"/>
        </w:rPr>
      </w:pPr>
      <w:r w:rsidRPr="005E7F5C">
        <w:rPr>
          <w:rFonts w:ascii="Tahoma" w:hAnsi="Tahoma" w:cs="Tahoma"/>
          <w:b/>
          <w:sz w:val="24"/>
          <w:szCs w:val="24"/>
        </w:rPr>
        <w:t>Notifíquese y Cúmplase</w:t>
      </w:r>
    </w:p>
    <w:p w14:paraId="730F343E" w14:textId="77777777" w:rsidR="00F311A7" w:rsidRPr="00F311A7" w:rsidRDefault="00F311A7" w:rsidP="00F311A7">
      <w:pPr>
        <w:spacing w:after="0" w:line="276" w:lineRule="auto"/>
        <w:jc w:val="both"/>
        <w:rPr>
          <w:rFonts w:ascii="Tahoma" w:eastAsia="Segoe UI" w:hAnsi="Tahoma" w:cs="Tahoma"/>
          <w:sz w:val="24"/>
          <w:szCs w:val="24"/>
          <w:lang w:eastAsia="es-CO"/>
        </w:rPr>
      </w:pPr>
    </w:p>
    <w:p w14:paraId="29542908" w14:textId="77777777" w:rsidR="00F311A7" w:rsidRPr="00F311A7" w:rsidRDefault="00F311A7" w:rsidP="00F311A7">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311A7">
        <w:rPr>
          <w:rFonts w:ascii="Tahoma" w:eastAsia="Times New Roman" w:hAnsi="Tahoma" w:cs="Tahoma"/>
          <w:sz w:val="24"/>
          <w:szCs w:val="24"/>
          <w:lang w:val="es-ES" w:eastAsia="es-ES"/>
        </w:rPr>
        <w:tab/>
        <w:t>La Magistrada ponente,</w:t>
      </w:r>
    </w:p>
    <w:p w14:paraId="1CB6F126"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314DFF18"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18400FB7"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6CA7AAB5" w14:textId="77777777" w:rsidR="00F311A7" w:rsidRPr="00F311A7" w:rsidRDefault="00F311A7" w:rsidP="00F311A7">
      <w:pPr>
        <w:keepNext/>
        <w:spacing w:after="0" w:line="276" w:lineRule="auto"/>
        <w:jc w:val="center"/>
        <w:outlineLvl w:val="2"/>
        <w:rPr>
          <w:rFonts w:ascii="Tahoma" w:eastAsia="Times New Roman" w:hAnsi="Tahoma" w:cs="Tahoma"/>
          <w:b/>
          <w:bCs/>
          <w:sz w:val="24"/>
          <w:szCs w:val="24"/>
          <w:lang w:val="es-ES" w:eastAsia="es-ES"/>
        </w:rPr>
      </w:pPr>
      <w:r w:rsidRPr="00F311A7">
        <w:rPr>
          <w:rFonts w:ascii="Tahoma" w:eastAsia="Times New Roman" w:hAnsi="Tahoma" w:cs="Tahoma"/>
          <w:b/>
          <w:bCs/>
          <w:sz w:val="24"/>
          <w:szCs w:val="24"/>
          <w:lang w:val="es-ES" w:eastAsia="es-ES"/>
        </w:rPr>
        <w:t>ANA LUCÍA CAICEDO CALDERÓN</w:t>
      </w:r>
    </w:p>
    <w:p w14:paraId="774CC9AD"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57E1EFA7" w14:textId="77777777" w:rsidR="00F311A7" w:rsidRPr="00F311A7" w:rsidRDefault="00F311A7" w:rsidP="00F311A7">
      <w:pPr>
        <w:spacing w:after="0" w:line="276" w:lineRule="auto"/>
        <w:ind w:firstLine="708"/>
        <w:rPr>
          <w:rFonts w:ascii="Tahoma" w:eastAsia="Times New Roman" w:hAnsi="Tahoma" w:cs="Tahoma"/>
          <w:sz w:val="24"/>
          <w:szCs w:val="24"/>
          <w:lang w:val="es-ES" w:eastAsia="es-ES"/>
        </w:rPr>
      </w:pPr>
      <w:bookmarkStart w:id="9" w:name="_Hlk62478330"/>
      <w:r w:rsidRPr="00F311A7">
        <w:rPr>
          <w:rFonts w:ascii="Tahoma" w:eastAsia="Times New Roman" w:hAnsi="Tahoma" w:cs="Tahoma"/>
          <w:sz w:val="24"/>
          <w:szCs w:val="24"/>
          <w:lang w:val="es-ES" w:eastAsia="es-ES"/>
        </w:rPr>
        <w:t>La Magistrada y el Magistrado,</w:t>
      </w:r>
    </w:p>
    <w:p w14:paraId="11B3B29C"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35D7D574"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34248142" w14:textId="77777777" w:rsidR="00F311A7" w:rsidRPr="00F311A7" w:rsidRDefault="00F311A7" w:rsidP="00F311A7">
      <w:pPr>
        <w:spacing w:after="0" w:line="276" w:lineRule="auto"/>
        <w:rPr>
          <w:rFonts w:ascii="Tahoma" w:eastAsia="Times New Roman" w:hAnsi="Tahoma" w:cs="Tahoma"/>
          <w:sz w:val="24"/>
          <w:szCs w:val="24"/>
          <w:lang w:val="es-ES" w:eastAsia="es-ES"/>
        </w:rPr>
      </w:pPr>
    </w:p>
    <w:p w14:paraId="3748E21B" w14:textId="72F91166" w:rsidR="00A1547A" w:rsidRPr="00F311A7" w:rsidRDefault="00F311A7" w:rsidP="00F311A7">
      <w:pPr>
        <w:spacing w:after="0" w:line="276" w:lineRule="auto"/>
        <w:jc w:val="both"/>
        <w:rPr>
          <w:rFonts w:ascii="Tahoma" w:eastAsia="Times New Roman" w:hAnsi="Tahoma" w:cs="Tahoma"/>
          <w:b/>
          <w:bCs/>
          <w:sz w:val="24"/>
          <w:szCs w:val="24"/>
          <w:lang w:val="es-ES" w:eastAsia="es-ES"/>
        </w:rPr>
      </w:pPr>
      <w:r w:rsidRPr="00F311A7">
        <w:rPr>
          <w:rFonts w:ascii="Tahoma" w:eastAsia="Times New Roman" w:hAnsi="Tahoma" w:cs="Tahoma"/>
          <w:b/>
          <w:bCs/>
          <w:sz w:val="24"/>
          <w:szCs w:val="24"/>
          <w:lang w:val="es-ES" w:eastAsia="es-ES"/>
        </w:rPr>
        <w:t>OLGA LUCÍA HOYOS SEPÚLVEDA</w:t>
      </w:r>
      <w:r w:rsidRPr="00F311A7">
        <w:rPr>
          <w:rFonts w:ascii="Tahoma" w:eastAsia="Times New Roman" w:hAnsi="Tahoma" w:cs="Tahoma"/>
          <w:b/>
          <w:bCs/>
          <w:sz w:val="24"/>
          <w:szCs w:val="24"/>
          <w:lang w:val="es-ES" w:eastAsia="es-ES"/>
        </w:rPr>
        <w:tab/>
      </w:r>
      <w:r w:rsidRPr="00F311A7">
        <w:rPr>
          <w:rFonts w:ascii="Tahoma" w:eastAsia="Times New Roman" w:hAnsi="Tahoma" w:cs="Tahoma"/>
          <w:b/>
          <w:bCs/>
          <w:sz w:val="24"/>
          <w:szCs w:val="24"/>
          <w:lang w:val="es-ES" w:eastAsia="es-ES"/>
        </w:rPr>
        <w:tab/>
        <w:t>GERMÁN DARÍO GÓEZ VINASCO</w:t>
      </w:r>
      <w:bookmarkEnd w:id="9"/>
    </w:p>
    <w:sectPr w:rsidR="00A1547A" w:rsidRPr="00F311A7" w:rsidSect="00B340A8">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9CF5F0" w16cex:dateUtc="2022-11-29T13:10:45.89Z"/>
  <w16cex:commentExtensible w16cex:durableId="17A53EA7" w16cex:dateUtc="2022-11-30T12:54:05.4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E9D7B" w14:textId="77777777" w:rsidR="00BE2284" w:rsidRDefault="00BE2284" w:rsidP="003125CD">
      <w:pPr>
        <w:spacing w:after="0" w:line="240" w:lineRule="auto"/>
      </w:pPr>
      <w:r>
        <w:separator/>
      </w:r>
    </w:p>
  </w:endnote>
  <w:endnote w:type="continuationSeparator" w:id="0">
    <w:p w14:paraId="54FE576F" w14:textId="77777777" w:rsidR="00BE2284" w:rsidRDefault="00BE2284"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8"/>
        <w:lang w:val="es-419"/>
      </w:rPr>
    </w:sdtEndPr>
    <w:sdtContent>
      <w:p w14:paraId="361E6E64" w14:textId="1A1A614F" w:rsidR="00FC0B14" w:rsidRPr="00F311A7" w:rsidRDefault="00FC0B14">
        <w:pPr>
          <w:pStyle w:val="Piedepgina"/>
          <w:jc w:val="right"/>
          <w:rPr>
            <w:rFonts w:ascii="Arial" w:hAnsi="Arial" w:cs="Arial"/>
            <w:sz w:val="18"/>
            <w:szCs w:val="18"/>
            <w:lang w:val="es-419"/>
          </w:rPr>
        </w:pPr>
        <w:r w:rsidRPr="00F311A7">
          <w:rPr>
            <w:rFonts w:ascii="Arial" w:hAnsi="Arial" w:cs="Arial"/>
            <w:sz w:val="18"/>
            <w:szCs w:val="18"/>
            <w:lang w:val="es-419"/>
          </w:rPr>
          <w:fldChar w:fldCharType="begin"/>
        </w:r>
        <w:r w:rsidRPr="00F311A7">
          <w:rPr>
            <w:rFonts w:ascii="Arial" w:hAnsi="Arial" w:cs="Arial"/>
            <w:sz w:val="18"/>
            <w:szCs w:val="18"/>
            <w:lang w:val="es-419"/>
          </w:rPr>
          <w:instrText>PAGE   \* MERGEFORMAT</w:instrText>
        </w:r>
        <w:r w:rsidRPr="00F311A7">
          <w:rPr>
            <w:rFonts w:ascii="Arial" w:hAnsi="Arial" w:cs="Arial"/>
            <w:sz w:val="18"/>
            <w:szCs w:val="18"/>
            <w:lang w:val="es-419"/>
          </w:rPr>
          <w:fldChar w:fldCharType="separate"/>
        </w:r>
        <w:r w:rsidR="003D2C52" w:rsidRPr="00F311A7">
          <w:rPr>
            <w:rFonts w:ascii="Arial" w:hAnsi="Arial" w:cs="Arial"/>
            <w:sz w:val="18"/>
            <w:szCs w:val="18"/>
            <w:lang w:val="es-419"/>
          </w:rPr>
          <w:t>12</w:t>
        </w:r>
        <w:r w:rsidRPr="00F311A7">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D74C" w14:textId="77777777" w:rsidR="00BE2284" w:rsidRDefault="00BE2284" w:rsidP="003125CD">
      <w:pPr>
        <w:spacing w:after="0" w:line="240" w:lineRule="auto"/>
      </w:pPr>
      <w:r>
        <w:separator/>
      </w:r>
    </w:p>
  </w:footnote>
  <w:footnote w:type="continuationSeparator" w:id="0">
    <w:p w14:paraId="6F71574B" w14:textId="77777777" w:rsidR="00BE2284" w:rsidRDefault="00BE2284" w:rsidP="003125CD">
      <w:pPr>
        <w:spacing w:after="0" w:line="240" w:lineRule="auto"/>
      </w:pPr>
      <w:r>
        <w:continuationSeparator/>
      </w:r>
    </w:p>
  </w:footnote>
  <w:footnote w:id="1">
    <w:p w14:paraId="2F97F4EA" w14:textId="48A69E10" w:rsidR="00CA5718" w:rsidRDefault="00CA5718" w:rsidP="00CA5718">
      <w:pPr>
        <w:pBdr>
          <w:top w:val="nil"/>
          <w:left w:val="nil"/>
          <w:bottom w:val="nil"/>
          <w:right w:val="nil"/>
          <w:between w:val="nil"/>
        </w:pBdr>
        <w:jc w:val="both"/>
        <w:rPr>
          <w:rFonts w:ascii="Tahoma" w:eastAsia="Tahoma" w:hAnsi="Tahoma" w:cs="Tahoma"/>
          <w:color w:val="000000"/>
          <w:sz w:val="18"/>
          <w:szCs w:val="18"/>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2DFD" w14:textId="66748688" w:rsidR="0099504D" w:rsidRPr="00F311A7" w:rsidRDefault="00FC0B14" w:rsidP="00F311A7">
    <w:pPr>
      <w:pStyle w:val="Sinespaciado"/>
      <w:jc w:val="both"/>
      <w:rPr>
        <w:rFonts w:ascii="Arial" w:hAnsi="Arial" w:cs="Arial"/>
        <w:sz w:val="18"/>
        <w:szCs w:val="18"/>
      </w:rPr>
    </w:pPr>
    <w:r w:rsidRPr="00F311A7">
      <w:rPr>
        <w:rFonts w:ascii="Arial" w:hAnsi="Arial" w:cs="Arial"/>
        <w:sz w:val="18"/>
        <w:szCs w:val="18"/>
        <w:lang w:val="es-419"/>
      </w:rPr>
      <w:t xml:space="preserve">Radicado No:           </w:t>
    </w:r>
    <w:r w:rsidR="00DF5FA3" w:rsidRPr="00F311A7">
      <w:rPr>
        <w:rFonts w:ascii="Arial" w:hAnsi="Arial" w:cs="Arial"/>
        <w:sz w:val="18"/>
        <w:szCs w:val="18"/>
        <w:lang w:val="es-419"/>
      </w:rPr>
      <w:t xml:space="preserve"> </w:t>
    </w:r>
    <w:r w:rsidRPr="00F311A7">
      <w:rPr>
        <w:rFonts w:ascii="Arial" w:hAnsi="Arial" w:cs="Arial"/>
        <w:sz w:val="18"/>
        <w:szCs w:val="18"/>
        <w:lang w:val="es-419"/>
      </w:rPr>
      <w:t xml:space="preserve"> </w:t>
    </w:r>
    <w:r w:rsidR="0099504D" w:rsidRPr="00F311A7">
      <w:rPr>
        <w:rFonts w:ascii="Arial" w:hAnsi="Arial" w:cs="Arial"/>
        <w:sz w:val="18"/>
        <w:szCs w:val="18"/>
      </w:rPr>
      <w:t>66001310500320220035301</w:t>
    </w:r>
  </w:p>
  <w:p w14:paraId="0E5708BB" w14:textId="71380EA9" w:rsidR="00FC0B14" w:rsidRPr="00F311A7" w:rsidRDefault="00FC0B14" w:rsidP="00F311A7">
    <w:pPr>
      <w:pStyle w:val="Sinespaciado"/>
      <w:jc w:val="both"/>
      <w:rPr>
        <w:rFonts w:ascii="Arial" w:hAnsi="Arial" w:cs="Arial"/>
        <w:sz w:val="18"/>
        <w:szCs w:val="18"/>
        <w:lang w:val="es-419"/>
      </w:rPr>
    </w:pPr>
    <w:r w:rsidRPr="00F311A7">
      <w:rPr>
        <w:rFonts w:ascii="Arial" w:hAnsi="Arial" w:cs="Arial"/>
        <w:sz w:val="18"/>
        <w:szCs w:val="18"/>
        <w:lang w:val="es-419"/>
      </w:rPr>
      <w:t xml:space="preserve">Proceso:                   </w:t>
    </w:r>
    <w:r w:rsidR="00DF5FA3" w:rsidRPr="00F311A7">
      <w:rPr>
        <w:rFonts w:ascii="Arial" w:hAnsi="Arial" w:cs="Arial"/>
        <w:sz w:val="18"/>
        <w:szCs w:val="18"/>
        <w:lang w:val="es-419"/>
      </w:rPr>
      <w:t xml:space="preserve"> </w:t>
    </w:r>
    <w:r w:rsidRPr="00F311A7">
      <w:rPr>
        <w:rFonts w:ascii="Arial" w:hAnsi="Arial" w:cs="Arial"/>
        <w:sz w:val="18"/>
        <w:szCs w:val="18"/>
        <w:lang w:val="es-419"/>
      </w:rPr>
      <w:t>Acción de tutela (Impugnación)</w:t>
    </w:r>
  </w:p>
  <w:p w14:paraId="3BF6A070" w14:textId="326A108D" w:rsidR="00FC0B14" w:rsidRPr="00F311A7" w:rsidRDefault="00FC0B14" w:rsidP="00F311A7">
    <w:pPr>
      <w:pStyle w:val="Sinespaciado"/>
      <w:jc w:val="both"/>
      <w:rPr>
        <w:rFonts w:ascii="Arial" w:hAnsi="Arial" w:cs="Arial"/>
        <w:sz w:val="18"/>
        <w:szCs w:val="18"/>
        <w:lang w:val="es-419"/>
      </w:rPr>
    </w:pPr>
    <w:r w:rsidRPr="00F311A7">
      <w:rPr>
        <w:rFonts w:ascii="Arial" w:hAnsi="Arial" w:cs="Arial"/>
        <w:sz w:val="18"/>
        <w:szCs w:val="18"/>
        <w:lang w:val="es-419"/>
      </w:rPr>
      <w:t xml:space="preserve">Accionante:              </w:t>
    </w:r>
    <w:r w:rsidR="00DF5FA3" w:rsidRPr="00F311A7">
      <w:rPr>
        <w:rFonts w:ascii="Arial" w:hAnsi="Arial" w:cs="Arial"/>
        <w:sz w:val="18"/>
        <w:szCs w:val="18"/>
        <w:lang w:val="es-419"/>
      </w:rPr>
      <w:t xml:space="preserve">  </w:t>
    </w:r>
    <w:r w:rsidR="0099504D" w:rsidRPr="00F311A7">
      <w:rPr>
        <w:rFonts w:ascii="Arial" w:hAnsi="Arial" w:cs="Arial"/>
        <w:sz w:val="18"/>
        <w:szCs w:val="18"/>
        <w:lang w:val="es-419"/>
      </w:rPr>
      <w:t>Oscar David Buitrago Franco</w:t>
    </w:r>
  </w:p>
  <w:p w14:paraId="2660B6A0" w14:textId="53137F42" w:rsidR="00FC0B14" w:rsidRPr="00F311A7" w:rsidRDefault="00FC0B14" w:rsidP="00F311A7">
    <w:pPr>
      <w:pStyle w:val="Sinespaciado"/>
      <w:jc w:val="both"/>
      <w:rPr>
        <w:rFonts w:ascii="Arial" w:hAnsi="Arial" w:cs="Arial"/>
        <w:sz w:val="18"/>
        <w:szCs w:val="18"/>
      </w:rPr>
    </w:pPr>
    <w:r w:rsidRPr="00F311A7">
      <w:rPr>
        <w:rFonts w:ascii="Arial" w:hAnsi="Arial" w:cs="Arial"/>
        <w:sz w:val="18"/>
        <w:szCs w:val="18"/>
        <w:lang w:val="es-419"/>
      </w:rPr>
      <w:t xml:space="preserve">Accionados:              </w:t>
    </w:r>
    <w:r w:rsidR="0099504D" w:rsidRPr="00F311A7">
      <w:rPr>
        <w:rFonts w:ascii="Arial" w:hAnsi="Arial" w:cs="Arial"/>
        <w:sz w:val="18"/>
        <w:szCs w:val="18"/>
      </w:rPr>
      <w:t xml:space="preserve"> Colpensiones</w:t>
    </w:r>
  </w:p>
  <w:p w14:paraId="3EDD6FAD" w14:textId="77777777" w:rsidR="004A2951" w:rsidRDefault="004A2951" w:rsidP="004A2951">
    <w:pPr>
      <w:pStyle w:val="Sinespaci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891"/>
    <w:multiLevelType w:val="multilevel"/>
    <w:tmpl w:val="12E2D326"/>
    <w:lvl w:ilvl="0">
      <w:start w:val="5"/>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3240" w:hanging="1080"/>
      </w:pPr>
    </w:lvl>
    <w:lvl w:ilvl="3">
      <w:start w:val="1"/>
      <w:numFmt w:val="decimal"/>
      <w:lvlText w:val="%1.%2.%3.%4."/>
      <w:lvlJc w:val="left"/>
      <w:pPr>
        <w:ind w:left="4680" w:hanging="1440"/>
      </w:pPr>
    </w:lvl>
    <w:lvl w:ilvl="4">
      <w:start w:val="1"/>
      <w:numFmt w:val="decimal"/>
      <w:lvlText w:val="%1.%2.%3.%4.%5."/>
      <w:lvlJc w:val="left"/>
      <w:pPr>
        <w:ind w:left="5760" w:hanging="1440"/>
      </w:pPr>
    </w:lvl>
    <w:lvl w:ilvl="5">
      <w:start w:val="1"/>
      <w:numFmt w:val="decimal"/>
      <w:lvlText w:val="%1.%2.%3.%4.%5.%6."/>
      <w:lvlJc w:val="left"/>
      <w:pPr>
        <w:ind w:left="7200" w:hanging="1800"/>
      </w:pPr>
    </w:lvl>
    <w:lvl w:ilvl="6">
      <w:start w:val="1"/>
      <w:numFmt w:val="decimal"/>
      <w:lvlText w:val="%1.%2.%3.%4.%5.%6.%7."/>
      <w:lvlJc w:val="left"/>
      <w:pPr>
        <w:ind w:left="8640" w:hanging="2160"/>
      </w:pPr>
    </w:lvl>
    <w:lvl w:ilvl="7">
      <w:start w:val="1"/>
      <w:numFmt w:val="decimal"/>
      <w:lvlText w:val="%1.%2.%3.%4.%5.%6.%7.%8."/>
      <w:lvlJc w:val="left"/>
      <w:pPr>
        <w:ind w:left="10080" w:hanging="2520"/>
      </w:pPr>
    </w:lvl>
    <w:lvl w:ilvl="8">
      <w:start w:val="1"/>
      <w:numFmt w:val="decimal"/>
      <w:lvlText w:val="%1.%2.%3.%4.%5.%6.%7.%8.%9."/>
      <w:lvlJc w:val="left"/>
      <w:pPr>
        <w:ind w:left="11160" w:hanging="2520"/>
      </w:pPr>
    </w:lvl>
  </w:abstractNum>
  <w:abstractNum w:abstractNumId="1"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15:restartNumberingAfterBreak="0">
    <w:nsid w:val="0F6D6E84"/>
    <w:multiLevelType w:val="hybridMultilevel"/>
    <w:tmpl w:val="C1186944"/>
    <w:lvl w:ilvl="0" w:tplc="0958D2C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6"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7"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8"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B79094F"/>
    <w:multiLevelType w:val="hybridMultilevel"/>
    <w:tmpl w:val="7AE2ADB2"/>
    <w:lvl w:ilvl="0" w:tplc="4384913E">
      <w:start w:val="1"/>
      <w:numFmt w:val="decimal"/>
      <w:lvlText w:val="%1."/>
      <w:lvlJc w:val="left"/>
      <w:pPr>
        <w:ind w:left="1979" w:hanging="360"/>
      </w:pPr>
      <w:rPr>
        <w:rFonts w:hint="default"/>
      </w:rPr>
    </w:lvl>
    <w:lvl w:ilvl="1" w:tplc="240A0019" w:tentative="1">
      <w:start w:val="1"/>
      <w:numFmt w:val="lowerLetter"/>
      <w:lvlText w:val="%2."/>
      <w:lvlJc w:val="left"/>
      <w:pPr>
        <w:ind w:left="2699" w:hanging="360"/>
      </w:pPr>
    </w:lvl>
    <w:lvl w:ilvl="2" w:tplc="240A001B" w:tentative="1">
      <w:start w:val="1"/>
      <w:numFmt w:val="lowerRoman"/>
      <w:lvlText w:val="%3."/>
      <w:lvlJc w:val="right"/>
      <w:pPr>
        <w:ind w:left="3419" w:hanging="180"/>
      </w:pPr>
    </w:lvl>
    <w:lvl w:ilvl="3" w:tplc="240A000F" w:tentative="1">
      <w:start w:val="1"/>
      <w:numFmt w:val="decimal"/>
      <w:lvlText w:val="%4."/>
      <w:lvlJc w:val="left"/>
      <w:pPr>
        <w:ind w:left="4139" w:hanging="360"/>
      </w:pPr>
    </w:lvl>
    <w:lvl w:ilvl="4" w:tplc="240A0019" w:tentative="1">
      <w:start w:val="1"/>
      <w:numFmt w:val="lowerLetter"/>
      <w:lvlText w:val="%5."/>
      <w:lvlJc w:val="left"/>
      <w:pPr>
        <w:ind w:left="4859" w:hanging="360"/>
      </w:pPr>
    </w:lvl>
    <w:lvl w:ilvl="5" w:tplc="240A001B" w:tentative="1">
      <w:start w:val="1"/>
      <w:numFmt w:val="lowerRoman"/>
      <w:lvlText w:val="%6."/>
      <w:lvlJc w:val="right"/>
      <w:pPr>
        <w:ind w:left="5579" w:hanging="180"/>
      </w:pPr>
    </w:lvl>
    <w:lvl w:ilvl="6" w:tplc="240A000F" w:tentative="1">
      <w:start w:val="1"/>
      <w:numFmt w:val="decimal"/>
      <w:lvlText w:val="%7."/>
      <w:lvlJc w:val="left"/>
      <w:pPr>
        <w:ind w:left="6299" w:hanging="360"/>
      </w:pPr>
    </w:lvl>
    <w:lvl w:ilvl="7" w:tplc="240A0019" w:tentative="1">
      <w:start w:val="1"/>
      <w:numFmt w:val="lowerLetter"/>
      <w:lvlText w:val="%8."/>
      <w:lvlJc w:val="left"/>
      <w:pPr>
        <w:ind w:left="7019" w:hanging="360"/>
      </w:pPr>
    </w:lvl>
    <w:lvl w:ilvl="8" w:tplc="240A001B" w:tentative="1">
      <w:start w:val="1"/>
      <w:numFmt w:val="lowerRoman"/>
      <w:lvlText w:val="%9."/>
      <w:lvlJc w:val="right"/>
      <w:pPr>
        <w:ind w:left="7739" w:hanging="180"/>
      </w:pPr>
    </w:lvl>
  </w:abstractNum>
  <w:abstractNum w:abstractNumId="11"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0957EDE"/>
    <w:multiLevelType w:val="multilevel"/>
    <w:tmpl w:val="C570D07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0D4712E"/>
    <w:multiLevelType w:val="multilevel"/>
    <w:tmpl w:val="C5E6C490"/>
    <w:lvl w:ilvl="0">
      <w:start w:val="5"/>
      <w:numFmt w:val="decimal"/>
      <w:lvlText w:val="%1."/>
      <w:lvlJc w:val="left"/>
      <w:pPr>
        <w:ind w:left="450" w:hanging="450"/>
      </w:pPr>
      <w:rPr>
        <w:rFonts w:hint="default"/>
      </w:rPr>
    </w:lvl>
    <w:lvl w:ilvl="1">
      <w:start w:val="3"/>
      <w:numFmt w:val="decimal"/>
      <w:lvlText w:val="%1.%2."/>
      <w:lvlJc w:val="left"/>
      <w:pPr>
        <w:ind w:left="1800" w:hanging="720"/>
      </w:pPr>
      <w:rPr>
        <w:rFonts w:hint="default"/>
        <w:b/>
        <w:i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15:restartNumberingAfterBreak="0">
    <w:nsid w:val="383E5936"/>
    <w:multiLevelType w:val="multilevel"/>
    <w:tmpl w:val="5594603A"/>
    <w:lvl w:ilvl="0">
      <w:start w:val="1"/>
      <w:numFmt w:val="decimal"/>
      <w:lvlText w:val="%1."/>
      <w:lvlJc w:val="left"/>
      <w:pPr>
        <w:ind w:left="720" w:hanging="360"/>
      </w:pPr>
      <w:rPr>
        <w:rFonts w:hint="default"/>
      </w:rPr>
    </w:lvl>
    <w:lvl w:ilvl="1">
      <w:start w:val="5"/>
      <w:numFmt w:val="decimal"/>
      <w:isLgl/>
      <w:lvlText w:val="%1.%2"/>
      <w:lvlJc w:val="left"/>
      <w:pPr>
        <w:ind w:left="2520" w:hanging="720"/>
      </w:pPr>
      <w:rPr>
        <w:rFonts w:hint="default"/>
      </w:rPr>
    </w:lvl>
    <w:lvl w:ilvl="2">
      <w:start w:val="1"/>
      <w:numFmt w:val="decimal"/>
      <w:isLgl/>
      <w:lvlText w:val="%1.%2.%3"/>
      <w:lvlJc w:val="left"/>
      <w:pPr>
        <w:ind w:left="4320" w:hanging="108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360" w:hanging="1800"/>
      </w:pPr>
      <w:rPr>
        <w:rFonts w:hint="default"/>
      </w:rPr>
    </w:lvl>
    <w:lvl w:ilvl="6">
      <w:start w:val="1"/>
      <w:numFmt w:val="decimal"/>
      <w:isLgl/>
      <w:lvlText w:val="%1.%2.%3.%4.%5.%6.%7"/>
      <w:lvlJc w:val="left"/>
      <w:pPr>
        <w:ind w:left="11160" w:hanging="216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400" w:hanging="2520"/>
      </w:pPr>
      <w:rPr>
        <w:rFonts w:hint="default"/>
      </w:rPr>
    </w:lvl>
  </w:abstractNum>
  <w:abstractNum w:abstractNumId="15"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6"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9"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20"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692A42D8"/>
    <w:multiLevelType w:val="hybridMultilevel"/>
    <w:tmpl w:val="3948F3CE"/>
    <w:lvl w:ilvl="0" w:tplc="D5EA0E28">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7"/>
  </w:num>
  <w:num w:numId="2">
    <w:abstractNumId w:val="2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20"/>
  </w:num>
  <w:num w:numId="9">
    <w:abstractNumId w:val="16"/>
  </w:num>
  <w:num w:numId="10">
    <w:abstractNumId w:val="8"/>
  </w:num>
  <w:num w:numId="11">
    <w:abstractNumId w:val="19"/>
  </w:num>
  <w:num w:numId="12">
    <w:abstractNumId w:val="11"/>
  </w:num>
  <w:num w:numId="13">
    <w:abstractNumId w:val="9"/>
  </w:num>
  <w:num w:numId="14">
    <w:abstractNumId w:val="17"/>
  </w:num>
  <w:num w:numId="15">
    <w:abstractNumId w:val="18"/>
  </w:num>
  <w:num w:numId="16">
    <w:abstractNumId w:val="15"/>
  </w:num>
  <w:num w:numId="17">
    <w:abstractNumId w:val="14"/>
  </w:num>
  <w:num w:numId="18">
    <w:abstractNumId w:val="21"/>
  </w:num>
  <w:num w:numId="19">
    <w:abstractNumId w:val="12"/>
  </w:num>
  <w:num w:numId="20">
    <w:abstractNumId w:val="4"/>
  </w:num>
  <w:num w:numId="21">
    <w:abstractNumId w:val="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A"/>
    <w:rsid w:val="000005E3"/>
    <w:rsid w:val="000011AE"/>
    <w:rsid w:val="00002F10"/>
    <w:rsid w:val="000039E9"/>
    <w:rsid w:val="00004507"/>
    <w:rsid w:val="00005581"/>
    <w:rsid w:val="00005CEB"/>
    <w:rsid w:val="000065FB"/>
    <w:rsid w:val="00007111"/>
    <w:rsid w:val="0000713E"/>
    <w:rsid w:val="000158E6"/>
    <w:rsid w:val="00015FD7"/>
    <w:rsid w:val="00020408"/>
    <w:rsid w:val="0002157D"/>
    <w:rsid w:val="00023BAE"/>
    <w:rsid w:val="0002444D"/>
    <w:rsid w:val="00024705"/>
    <w:rsid w:val="00027B8B"/>
    <w:rsid w:val="00030942"/>
    <w:rsid w:val="0003348E"/>
    <w:rsid w:val="00034559"/>
    <w:rsid w:val="00036E5C"/>
    <w:rsid w:val="0004015B"/>
    <w:rsid w:val="00040196"/>
    <w:rsid w:val="00043960"/>
    <w:rsid w:val="00044BF9"/>
    <w:rsid w:val="0004627F"/>
    <w:rsid w:val="00047293"/>
    <w:rsid w:val="00047314"/>
    <w:rsid w:val="000531B1"/>
    <w:rsid w:val="000548ED"/>
    <w:rsid w:val="00056DD0"/>
    <w:rsid w:val="00061BB5"/>
    <w:rsid w:val="0006274F"/>
    <w:rsid w:val="00063582"/>
    <w:rsid w:val="000654D5"/>
    <w:rsid w:val="00065827"/>
    <w:rsid w:val="00066BC7"/>
    <w:rsid w:val="000676D0"/>
    <w:rsid w:val="00067957"/>
    <w:rsid w:val="00067DFA"/>
    <w:rsid w:val="000706FE"/>
    <w:rsid w:val="0007087C"/>
    <w:rsid w:val="000731FC"/>
    <w:rsid w:val="000760A4"/>
    <w:rsid w:val="0007745B"/>
    <w:rsid w:val="0008090A"/>
    <w:rsid w:val="000814FD"/>
    <w:rsid w:val="000818B5"/>
    <w:rsid w:val="00084BC3"/>
    <w:rsid w:val="00086D51"/>
    <w:rsid w:val="00087CDE"/>
    <w:rsid w:val="000931D1"/>
    <w:rsid w:val="00093665"/>
    <w:rsid w:val="00093922"/>
    <w:rsid w:val="0009513B"/>
    <w:rsid w:val="000A2C4C"/>
    <w:rsid w:val="000A5EB3"/>
    <w:rsid w:val="000B13BA"/>
    <w:rsid w:val="000B24A9"/>
    <w:rsid w:val="000B291F"/>
    <w:rsid w:val="000B3E60"/>
    <w:rsid w:val="000B50B4"/>
    <w:rsid w:val="000B5A28"/>
    <w:rsid w:val="000B6F7F"/>
    <w:rsid w:val="000B7B84"/>
    <w:rsid w:val="000C0D30"/>
    <w:rsid w:val="000C2703"/>
    <w:rsid w:val="000C31ED"/>
    <w:rsid w:val="000C3577"/>
    <w:rsid w:val="000C4E1A"/>
    <w:rsid w:val="000D1750"/>
    <w:rsid w:val="000D1C3E"/>
    <w:rsid w:val="000D2E09"/>
    <w:rsid w:val="000D3427"/>
    <w:rsid w:val="000D514A"/>
    <w:rsid w:val="000E125F"/>
    <w:rsid w:val="000E140E"/>
    <w:rsid w:val="000E353F"/>
    <w:rsid w:val="000E53EA"/>
    <w:rsid w:val="000E587A"/>
    <w:rsid w:val="000E766A"/>
    <w:rsid w:val="000E7A8E"/>
    <w:rsid w:val="000F0D70"/>
    <w:rsid w:val="000F49A2"/>
    <w:rsid w:val="00100ECB"/>
    <w:rsid w:val="00101126"/>
    <w:rsid w:val="00105BDD"/>
    <w:rsid w:val="001143B8"/>
    <w:rsid w:val="00115067"/>
    <w:rsid w:val="00116C13"/>
    <w:rsid w:val="00117A74"/>
    <w:rsid w:val="00120B7E"/>
    <w:rsid w:val="00123480"/>
    <w:rsid w:val="001243C2"/>
    <w:rsid w:val="0012787E"/>
    <w:rsid w:val="0013128F"/>
    <w:rsid w:val="00131B69"/>
    <w:rsid w:val="00131F1D"/>
    <w:rsid w:val="00132EE9"/>
    <w:rsid w:val="001348B8"/>
    <w:rsid w:val="00135698"/>
    <w:rsid w:val="00140CE5"/>
    <w:rsid w:val="0014211E"/>
    <w:rsid w:val="00143129"/>
    <w:rsid w:val="001464AE"/>
    <w:rsid w:val="0014769B"/>
    <w:rsid w:val="00147B5C"/>
    <w:rsid w:val="00150EF7"/>
    <w:rsid w:val="00151645"/>
    <w:rsid w:val="00152C90"/>
    <w:rsid w:val="0015664C"/>
    <w:rsid w:val="0015693A"/>
    <w:rsid w:val="00157734"/>
    <w:rsid w:val="00163801"/>
    <w:rsid w:val="00164AE2"/>
    <w:rsid w:val="00165913"/>
    <w:rsid w:val="00172810"/>
    <w:rsid w:val="00173E25"/>
    <w:rsid w:val="00174373"/>
    <w:rsid w:val="00175665"/>
    <w:rsid w:val="00176073"/>
    <w:rsid w:val="0017631F"/>
    <w:rsid w:val="0018167B"/>
    <w:rsid w:val="00181927"/>
    <w:rsid w:val="0018487C"/>
    <w:rsid w:val="00186119"/>
    <w:rsid w:val="001874FF"/>
    <w:rsid w:val="001957A2"/>
    <w:rsid w:val="001971E7"/>
    <w:rsid w:val="001A2AAD"/>
    <w:rsid w:val="001A2F78"/>
    <w:rsid w:val="001A47CB"/>
    <w:rsid w:val="001A58CD"/>
    <w:rsid w:val="001B0892"/>
    <w:rsid w:val="001B0D08"/>
    <w:rsid w:val="001B2DF5"/>
    <w:rsid w:val="001B30F7"/>
    <w:rsid w:val="001B5911"/>
    <w:rsid w:val="001B6957"/>
    <w:rsid w:val="001B74F0"/>
    <w:rsid w:val="001C103C"/>
    <w:rsid w:val="001C202F"/>
    <w:rsid w:val="001C40A3"/>
    <w:rsid w:val="001C5BFA"/>
    <w:rsid w:val="001C798B"/>
    <w:rsid w:val="001D01F1"/>
    <w:rsid w:val="001D180F"/>
    <w:rsid w:val="001D185D"/>
    <w:rsid w:val="001D4B44"/>
    <w:rsid w:val="001D4F52"/>
    <w:rsid w:val="001D59E6"/>
    <w:rsid w:val="001D6352"/>
    <w:rsid w:val="001D678A"/>
    <w:rsid w:val="001E05B6"/>
    <w:rsid w:val="001E1F3A"/>
    <w:rsid w:val="001E2A73"/>
    <w:rsid w:val="001E46E7"/>
    <w:rsid w:val="001E5CD5"/>
    <w:rsid w:val="001E7243"/>
    <w:rsid w:val="001F1298"/>
    <w:rsid w:val="001F21C1"/>
    <w:rsid w:val="001F28FD"/>
    <w:rsid w:val="001F38C2"/>
    <w:rsid w:val="001F3FAE"/>
    <w:rsid w:val="001F57C3"/>
    <w:rsid w:val="001F57F0"/>
    <w:rsid w:val="001F5DB1"/>
    <w:rsid w:val="001F5F26"/>
    <w:rsid w:val="001F73EE"/>
    <w:rsid w:val="0020196B"/>
    <w:rsid w:val="002021DB"/>
    <w:rsid w:val="002030E4"/>
    <w:rsid w:val="00203A7F"/>
    <w:rsid w:val="002051AD"/>
    <w:rsid w:val="0021262B"/>
    <w:rsid w:val="00213CDA"/>
    <w:rsid w:val="002148B4"/>
    <w:rsid w:val="00214FD0"/>
    <w:rsid w:val="00215EA7"/>
    <w:rsid w:val="00216155"/>
    <w:rsid w:val="00216ED0"/>
    <w:rsid w:val="002205CA"/>
    <w:rsid w:val="00221C58"/>
    <w:rsid w:val="00222146"/>
    <w:rsid w:val="00223937"/>
    <w:rsid w:val="00223A9F"/>
    <w:rsid w:val="002247D8"/>
    <w:rsid w:val="00224AD9"/>
    <w:rsid w:val="00231179"/>
    <w:rsid w:val="002320F6"/>
    <w:rsid w:val="002321D5"/>
    <w:rsid w:val="002331E7"/>
    <w:rsid w:val="002355CD"/>
    <w:rsid w:val="00243BA6"/>
    <w:rsid w:val="00246745"/>
    <w:rsid w:val="00246AB2"/>
    <w:rsid w:val="002476D8"/>
    <w:rsid w:val="00247F6E"/>
    <w:rsid w:val="00250344"/>
    <w:rsid w:val="00251481"/>
    <w:rsid w:val="00251A53"/>
    <w:rsid w:val="002534C0"/>
    <w:rsid w:val="002548A7"/>
    <w:rsid w:val="00263A9A"/>
    <w:rsid w:val="00266228"/>
    <w:rsid w:val="0026626A"/>
    <w:rsid w:val="002710FC"/>
    <w:rsid w:val="00271213"/>
    <w:rsid w:val="00271602"/>
    <w:rsid w:val="002744FE"/>
    <w:rsid w:val="00275E37"/>
    <w:rsid w:val="00276986"/>
    <w:rsid w:val="00276F5C"/>
    <w:rsid w:val="0028085E"/>
    <w:rsid w:val="002821BF"/>
    <w:rsid w:val="0028308F"/>
    <w:rsid w:val="0028733B"/>
    <w:rsid w:val="00290FA7"/>
    <w:rsid w:val="0029184B"/>
    <w:rsid w:val="00291C42"/>
    <w:rsid w:val="00293667"/>
    <w:rsid w:val="00295B05"/>
    <w:rsid w:val="002966D5"/>
    <w:rsid w:val="0029710C"/>
    <w:rsid w:val="002A00AB"/>
    <w:rsid w:val="002A09FA"/>
    <w:rsid w:val="002A3258"/>
    <w:rsid w:val="002B1665"/>
    <w:rsid w:val="002B56EE"/>
    <w:rsid w:val="002B5E7D"/>
    <w:rsid w:val="002B6FF1"/>
    <w:rsid w:val="002C167E"/>
    <w:rsid w:val="002C3738"/>
    <w:rsid w:val="002C4E86"/>
    <w:rsid w:val="002D28C2"/>
    <w:rsid w:val="002D3B3C"/>
    <w:rsid w:val="002D3C36"/>
    <w:rsid w:val="002D4401"/>
    <w:rsid w:val="002D7DBB"/>
    <w:rsid w:val="002E0CB2"/>
    <w:rsid w:val="002E1E9E"/>
    <w:rsid w:val="002E6019"/>
    <w:rsid w:val="002F18FD"/>
    <w:rsid w:val="002F4140"/>
    <w:rsid w:val="00300331"/>
    <w:rsid w:val="00300EF6"/>
    <w:rsid w:val="0030285A"/>
    <w:rsid w:val="00304E1D"/>
    <w:rsid w:val="003050C0"/>
    <w:rsid w:val="0030699F"/>
    <w:rsid w:val="0030704B"/>
    <w:rsid w:val="00312061"/>
    <w:rsid w:val="003125CD"/>
    <w:rsid w:val="00312D7E"/>
    <w:rsid w:val="0031332B"/>
    <w:rsid w:val="00316EF0"/>
    <w:rsid w:val="00317DAB"/>
    <w:rsid w:val="00321FD4"/>
    <w:rsid w:val="0032361B"/>
    <w:rsid w:val="00331E87"/>
    <w:rsid w:val="00332158"/>
    <w:rsid w:val="00333059"/>
    <w:rsid w:val="00333FD9"/>
    <w:rsid w:val="00335BCE"/>
    <w:rsid w:val="0034029E"/>
    <w:rsid w:val="003422C4"/>
    <w:rsid w:val="00346D87"/>
    <w:rsid w:val="00350192"/>
    <w:rsid w:val="00351116"/>
    <w:rsid w:val="00352468"/>
    <w:rsid w:val="00353EF5"/>
    <w:rsid w:val="00355CDD"/>
    <w:rsid w:val="00357721"/>
    <w:rsid w:val="00363113"/>
    <w:rsid w:val="00365D15"/>
    <w:rsid w:val="003708E5"/>
    <w:rsid w:val="00371A9E"/>
    <w:rsid w:val="00372258"/>
    <w:rsid w:val="00373E8D"/>
    <w:rsid w:val="00375464"/>
    <w:rsid w:val="00375B9E"/>
    <w:rsid w:val="00381AA5"/>
    <w:rsid w:val="0038442F"/>
    <w:rsid w:val="00385E33"/>
    <w:rsid w:val="003867F8"/>
    <w:rsid w:val="00387122"/>
    <w:rsid w:val="00390F7A"/>
    <w:rsid w:val="003924F9"/>
    <w:rsid w:val="00392E8A"/>
    <w:rsid w:val="00394906"/>
    <w:rsid w:val="00397948"/>
    <w:rsid w:val="003A0737"/>
    <w:rsid w:val="003A098C"/>
    <w:rsid w:val="003A1DF0"/>
    <w:rsid w:val="003A4335"/>
    <w:rsid w:val="003A53AF"/>
    <w:rsid w:val="003A56D2"/>
    <w:rsid w:val="003A7624"/>
    <w:rsid w:val="003A78B2"/>
    <w:rsid w:val="003B014A"/>
    <w:rsid w:val="003B207C"/>
    <w:rsid w:val="003B29E4"/>
    <w:rsid w:val="003B52BA"/>
    <w:rsid w:val="003B6090"/>
    <w:rsid w:val="003B64A4"/>
    <w:rsid w:val="003B7035"/>
    <w:rsid w:val="003C029F"/>
    <w:rsid w:val="003C1B7E"/>
    <w:rsid w:val="003C24EB"/>
    <w:rsid w:val="003C35A9"/>
    <w:rsid w:val="003C59CA"/>
    <w:rsid w:val="003C5F5F"/>
    <w:rsid w:val="003C607A"/>
    <w:rsid w:val="003C6D1D"/>
    <w:rsid w:val="003D136A"/>
    <w:rsid w:val="003D15A8"/>
    <w:rsid w:val="003D1CBE"/>
    <w:rsid w:val="003D1D43"/>
    <w:rsid w:val="003D200D"/>
    <w:rsid w:val="003D2C52"/>
    <w:rsid w:val="003D4778"/>
    <w:rsid w:val="003D5FC4"/>
    <w:rsid w:val="003D61F1"/>
    <w:rsid w:val="003D6486"/>
    <w:rsid w:val="003D6B9A"/>
    <w:rsid w:val="003E48DF"/>
    <w:rsid w:val="003E553C"/>
    <w:rsid w:val="003E5CB6"/>
    <w:rsid w:val="003E7E1F"/>
    <w:rsid w:val="003F0E22"/>
    <w:rsid w:val="003F1F10"/>
    <w:rsid w:val="003F2298"/>
    <w:rsid w:val="003F29CE"/>
    <w:rsid w:val="003F66DC"/>
    <w:rsid w:val="003F67BE"/>
    <w:rsid w:val="00401FD0"/>
    <w:rsid w:val="00402B6E"/>
    <w:rsid w:val="00404355"/>
    <w:rsid w:val="00412176"/>
    <w:rsid w:val="004142F8"/>
    <w:rsid w:val="00415D27"/>
    <w:rsid w:val="00416ED3"/>
    <w:rsid w:val="00420A38"/>
    <w:rsid w:val="00421624"/>
    <w:rsid w:val="004227E0"/>
    <w:rsid w:val="004236FC"/>
    <w:rsid w:val="00423F3F"/>
    <w:rsid w:val="00427BEB"/>
    <w:rsid w:val="00431EEE"/>
    <w:rsid w:val="00434611"/>
    <w:rsid w:val="00435080"/>
    <w:rsid w:val="0043606D"/>
    <w:rsid w:val="00436D8C"/>
    <w:rsid w:val="00437187"/>
    <w:rsid w:val="00437397"/>
    <w:rsid w:val="00442FC2"/>
    <w:rsid w:val="0044384C"/>
    <w:rsid w:val="004503C4"/>
    <w:rsid w:val="00451515"/>
    <w:rsid w:val="00452DFE"/>
    <w:rsid w:val="00453E67"/>
    <w:rsid w:val="00454BDF"/>
    <w:rsid w:val="00457A3F"/>
    <w:rsid w:val="004604EC"/>
    <w:rsid w:val="00461AEB"/>
    <w:rsid w:val="00461F77"/>
    <w:rsid w:val="00462887"/>
    <w:rsid w:val="00463394"/>
    <w:rsid w:val="00463814"/>
    <w:rsid w:val="00464BB1"/>
    <w:rsid w:val="004700BA"/>
    <w:rsid w:val="004707E0"/>
    <w:rsid w:val="00472134"/>
    <w:rsid w:val="00474E95"/>
    <w:rsid w:val="00476658"/>
    <w:rsid w:val="0047786E"/>
    <w:rsid w:val="00480029"/>
    <w:rsid w:val="00482E06"/>
    <w:rsid w:val="00483DD3"/>
    <w:rsid w:val="004853AF"/>
    <w:rsid w:val="004867FA"/>
    <w:rsid w:val="00490BC1"/>
    <w:rsid w:val="00491AA1"/>
    <w:rsid w:val="00492779"/>
    <w:rsid w:val="004927EF"/>
    <w:rsid w:val="00493441"/>
    <w:rsid w:val="004935CF"/>
    <w:rsid w:val="00493BDA"/>
    <w:rsid w:val="004A01B7"/>
    <w:rsid w:val="004A15F2"/>
    <w:rsid w:val="004A2951"/>
    <w:rsid w:val="004A55D6"/>
    <w:rsid w:val="004A5A6A"/>
    <w:rsid w:val="004A6D7C"/>
    <w:rsid w:val="004B08D3"/>
    <w:rsid w:val="004B0C64"/>
    <w:rsid w:val="004B1A1C"/>
    <w:rsid w:val="004B421C"/>
    <w:rsid w:val="004B6422"/>
    <w:rsid w:val="004B720B"/>
    <w:rsid w:val="004B7655"/>
    <w:rsid w:val="004C2649"/>
    <w:rsid w:val="004C30C9"/>
    <w:rsid w:val="004C40CD"/>
    <w:rsid w:val="004C6D5E"/>
    <w:rsid w:val="004D23BE"/>
    <w:rsid w:val="004D29EE"/>
    <w:rsid w:val="004D368F"/>
    <w:rsid w:val="004E1722"/>
    <w:rsid w:val="004E1BCA"/>
    <w:rsid w:val="004E4B2E"/>
    <w:rsid w:val="004E55FD"/>
    <w:rsid w:val="004E7757"/>
    <w:rsid w:val="004F13BF"/>
    <w:rsid w:val="004F4463"/>
    <w:rsid w:val="004F6073"/>
    <w:rsid w:val="004F62EF"/>
    <w:rsid w:val="004F634A"/>
    <w:rsid w:val="004F6ADB"/>
    <w:rsid w:val="00501E41"/>
    <w:rsid w:val="00503AC0"/>
    <w:rsid w:val="005049C6"/>
    <w:rsid w:val="00504E81"/>
    <w:rsid w:val="00505317"/>
    <w:rsid w:val="00512390"/>
    <w:rsid w:val="0051646D"/>
    <w:rsid w:val="00517E80"/>
    <w:rsid w:val="00520A19"/>
    <w:rsid w:val="00522BCE"/>
    <w:rsid w:val="005233C1"/>
    <w:rsid w:val="00523404"/>
    <w:rsid w:val="00523806"/>
    <w:rsid w:val="00524E58"/>
    <w:rsid w:val="00526705"/>
    <w:rsid w:val="00527E1D"/>
    <w:rsid w:val="00530700"/>
    <w:rsid w:val="00530C13"/>
    <w:rsid w:val="00531222"/>
    <w:rsid w:val="00533C2E"/>
    <w:rsid w:val="00534A4D"/>
    <w:rsid w:val="00534BEB"/>
    <w:rsid w:val="00542A14"/>
    <w:rsid w:val="0054696B"/>
    <w:rsid w:val="00547E25"/>
    <w:rsid w:val="005519D1"/>
    <w:rsid w:val="00551BD7"/>
    <w:rsid w:val="00552810"/>
    <w:rsid w:val="00552C27"/>
    <w:rsid w:val="005559A9"/>
    <w:rsid w:val="00555A4D"/>
    <w:rsid w:val="00555A60"/>
    <w:rsid w:val="00557301"/>
    <w:rsid w:val="00562A6A"/>
    <w:rsid w:val="00562BD1"/>
    <w:rsid w:val="0056486E"/>
    <w:rsid w:val="005659A9"/>
    <w:rsid w:val="00565FCA"/>
    <w:rsid w:val="00567266"/>
    <w:rsid w:val="0057467E"/>
    <w:rsid w:val="005772FC"/>
    <w:rsid w:val="0057738B"/>
    <w:rsid w:val="005803D8"/>
    <w:rsid w:val="00581B35"/>
    <w:rsid w:val="00583229"/>
    <w:rsid w:val="00584A35"/>
    <w:rsid w:val="00587A2F"/>
    <w:rsid w:val="00587B12"/>
    <w:rsid w:val="00590B0A"/>
    <w:rsid w:val="0059265E"/>
    <w:rsid w:val="00592C92"/>
    <w:rsid w:val="00593888"/>
    <w:rsid w:val="00595647"/>
    <w:rsid w:val="00596F90"/>
    <w:rsid w:val="00597E39"/>
    <w:rsid w:val="005A509A"/>
    <w:rsid w:val="005A60DD"/>
    <w:rsid w:val="005A7A28"/>
    <w:rsid w:val="005B3A76"/>
    <w:rsid w:val="005B4600"/>
    <w:rsid w:val="005B4860"/>
    <w:rsid w:val="005B5A48"/>
    <w:rsid w:val="005C1238"/>
    <w:rsid w:val="005C1564"/>
    <w:rsid w:val="005C1AE7"/>
    <w:rsid w:val="005C23BE"/>
    <w:rsid w:val="005C33DB"/>
    <w:rsid w:val="005C6F35"/>
    <w:rsid w:val="005C7C48"/>
    <w:rsid w:val="005D115C"/>
    <w:rsid w:val="005D222F"/>
    <w:rsid w:val="005D2B7C"/>
    <w:rsid w:val="005D2C61"/>
    <w:rsid w:val="005D2DE8"/>
    <w:rsid w:val="005D3D34"/>
    <w:rsid w:val="005D3F28"/>
    <w:rsid w:val="005D45D4"/>
    <w:rsid w:val="005D58AE"/>
    <w:rsid w:val="005D5D71"/>
    <w:rsid w:val="005E292B"/>
    <w:rsid w:val="005E2C2E"/>
    <w:rsid w:val="005E30BA"/>
    <w:rsid w:val="005E37D7"/>
    <w:rsid w:val="005E3B4B"/>
    <w:rsid w:val="005E52B3"/>
    <w:rsid w:val="005E64E2"/>
    <w:rsid w:val="005E6737"/>
    <w:rsid w:val="005E72EC"/>
    <w:rsid w:val="005E7C37"/>
    <w:rsid w:val="005E7F5C"/>
    <w:rsid w:val="005F04A7"/>
    <w:rsid w:val="005F1A0F"/>
    <w:rsid w:val="005F79C8"/>
    <w:rsid w:val="00602EFC"/>
    <w:rsid w:val="00605963"/>
    <w:rsid w:val="00606687"/>
    <w:rsid w:val="00606AEB"/>
    <w:rsid w:val="00607B6F"/>
    <w:rsid w:val="00607C04"/>
    <w:rsid w:val="0061089A"/>
    <w:rsid w:val="006144BE"/>
    <w:rsid w:val="00616F09"/>
    <w:rsid w:val="00617CDE"/>
    <w:rsid w:val="00621FDF"/>
    <w:rsid w:val="00622358"/>
    <w:rsid w:val="00623132"/>
    <w:rsid w:val="00623CC1"/>
    <w:rsid w:val="00624369"/>
    <w:rsid w:val="0062445D"/>
    <w:rsid w:val="0062618D"/>
    <w:rsid w:val="00626E27"/>
    <w:rsid w:val="00627060"/>
    <w:rsid w:val="0063223F"/>
    <w:rsid w:val="00633028"/>
    <w:rsid w:val="00633408"/>
    <w:rsid w:val="00634625"/>
    <w:rsid w:val="0063466E"/>
    <w:rsid w:val="006357A7"/>
    <w:rsid w:val="00635A3F"/>
    <w:rsid w:val="00636CCA"/>
    <w:rsid w:val="00642C71"/>
    <w:rsid w:val="00647DC0"/>
    <w:rsid w:val="0065054E"/>
    <w:rsid w:val="006514AB"/>
    <w:rsid w:val="00652AF0"/>
    <w:rsid w:val="0065693F"/>
    <w:rsid w:val="00657D81"/>
    <w:rsid w:val="00663CFE"/>
    <w:rsid w:val="00663FF4"/>
    <w:rsid w:val="006666F3"/>
    <w:rsid w:val="00666810"/>
    <w:rsid w:val="00666E83"/>
    <w:rsid w:val="00667B4F"/>
    <w:rsid w:val="00671751"/>
    <w:rsid w:val="00672751"/>
    <w:rsid w:val="0067440B"/>
    <w:rsid w:val="00676B6C"/>
    <w:rsid w:val="00680A53"/>
    <w:rsid w:val="0068392E"/>
    <w:rsid w:val="00683F27"/>
    <w:rsid w:val="00684600"/>
    <w:rsid w:val="0068536E"/>
    <w:rsid w:val="00687BF3"/>
    <w:rsid w:val="00691226"/>
    <w:rsid w:val="00693BAB"/>
    <w:rsid w:val="006952B7"/>
    <w:rsid w:val="006956C5"/>
    <w:rsid w:val="00695866"/>
    <w:rsid w:val="006964F3"/>
    <w:rsid w:val="006A23D8"/>
    <w:rsid w:val="006A2EE8"/>
    <w:rsid w:val="006A391F"/>
    <w:rsid w:val="006A6E53"/>
    <w:rsid w:val="006A7BFF"/>
    <w:rsid w:val="006A7F1D"/>
    <w:rsid w:val="006B41BE"/>
    <w:rsid w:val="006C0AD5"/>
    <w:rsid w:val="006C1243"/>
    <w:rsid w:val="006C138C"/>
    <w:rsid w:val="006C203A"/>
    <w:rsid w:val="006C6767"/>
    <w:rsid w:val="006C6FD9"/>
    <w:rsid w:val="006D0718"/>
    <w:rsid w:val="006D6903"/>
    <w:rsid w:val="006D73B7"/>
    <w:rsid w:val="006D7F34"/>
    <w:rsid w:val="006D7FD9"/>
    <w:rsid w:val="006E2486"/>
    <w:rsid w:val="006E262D"/>
    <w:rsid w:val="006E29FB"/>
    <w:rsid w:val="006E2E75"/>
    <w:rsid w:val="006E3A24"/>
    <w:rsid w:val="006E59AF"/>
    <w:rsid w:val="006F35FB"/>
    <w:rsid w:val="006F3F7A"/>
    <w:rsid w:val="006F4101"/>
    <w:rsid w:val="006F5927"/>
    <w:rsid w:val="00701A2A"/>
    <w:rsid w:val="007046C6"/>
    <w:rsid w:val="00705285"/>
    <w:rsid w:val="00705F63"/>
    <w:rsid w:val="00706C77"/>
    <w:rsid w:val="00706FAB"/>
    <w:rsid w:val="00707D4C"/>
    <w:rsid w:val="0071074D"/>
    <w:rsid w:val="00710B5D"/>
    <w:rsid w:val="00711CCD"/>
    <w:rsid w:val="00712951"/>
    <w:rsid w:val="007139BE"/>
    <w:rsid w:val="00714484"/>
    <w:rsid w:val="007148FF"/>
    <w:rsid w:val="007176BF"/>
    <w:rsid w:val="00717D4C"/>
    <w:rsid w:val="00720240"/>
    <w:rsid w:val="007213B3"/>
    <w:rsid w:val="00723B9F"/>
    <w:rsid w:val="00724AAB"/>
    <w:rsid w:val="0072518D"/>
    <w:rsid w:val="00725BBA"/>
    <w:rsid w:val="00725CA6"/>
    <w:rsid w:val="00727B39"/>
    <w:rsid w:val="007309D9"/>
    <w:rsid w:val="00732AC3"/>
    <w:rsid w:val="007337BF"/>
    <w:rsid w:val="00733A21"/>
    <w:rsid w:val="007342B3"/>
    <w:rsid w:val="00734F09"/>
    <w:rsid w:val="00735A44"/>
    <w:rsid w:val="00736609"/>
    <w:rsid w:val="00740527"/>
    <w:rsid w:val="007414B0"/>
    <w:rsid w:val="00742059"/>
    <w:rsid w:val="00745981"/>
    <w:rsid w:val="00746DA8"/>
    <w:rsid w:val="0074704C"/>
    <w:rsid w:val="0075103B"/>
    <w:rsid w:val="00753C1B"/>
    <w:rsid w:val="007564AA"/>
    <w:rsid w:val="0076143C"/>
    <w:rsid w:val="00763978"/>
    <w:rsid w:val="00763F1B"/>
    <w:rsid w:val="00766AB1"/>
    <w:rsid w:val="00777C7C"/>
    <w:rsid w:val="0078180E"/>
    <w:rsid w:val="00782754"/>
    <w:rsid w:val="007847F6"/>
    <w:rsid w:val="00785216"/>
    <w:rsid w:val="00785230"/>
    <w:rsid w:val="00787234"/>
    <w:rsid w:val="00791BB5"/>
    <w:rsid w:val="007920B9"/>
    <w:rsid w:val="007922E6"/>
    <w:rsid w:val="00793AE4"/>
    <w:rsid w:val="00794D6D"/>
    <w:rsid w:val="00795F09"/>
    <w:rsid w:val="00797A23"/>
    <w:rsid w:val="007A3DED"/>
    <w:rsid w:val="007A5A17"/>
    <w:rsid w:val="007B00B2"/>
    <w:rsid w:val="007B183F"/>
    <w:rsid w:val="007B691B"/>
    <w:rsid w:val="007B6D1E"/>
    <w:rsid w:val="007C189F"/>
    <w:rsid w:val="007C1D7D"/>
    <w:rsid w:val="007C23DB"/>
    <w:rsid w:val="007C260B"/>
    <w:rsid w:val="007C42C9"/>
    <w:rsid w:val="007C48E3"/>
    <w:rsid w:val="007C5D77"/>
    <w:rsid w:val="007C65A3"/>
    <w:rsid w:val="007D285C"/>
    <w:rsid w:val="007D2B5A"/>
    <w:rsid w:val="007D46A5"/>
    <w:rsid w:val="007E0530"/>
    <w:rsid w:val="007E7D5C"/>
    <w:rsid w:val="007E7E10"/>
    <w:rsid w:val="007F004F"/>
    <w:rsid w:val="007F04C3"/>
    <w:rsid w:val="007F135E"/>
    <w:rsid w:val="007F5015"/>
    <w:rsid w:val="007F5A4B"/>
    <w:rsid w:val="007F5D0E"/>
    <w:rsid w:val="007F5DBE"/>
    <w:rsid w:val="007F6502"/>
    <w:rsid w:val="007F6ADE"/>
    <w:rsid w:val="007F71B2"/>
    <w:rsid w:val="00800C66"/>
    <w:rsid w:val="0080157C"/>
    <w:rsid w:val="008023F2"/>
    <w:rsid w:val="00803B8E"/>
    <w:rsid w:val="00804804"/>
    <w:rsid w:val="00805448"/>
    <w:rsid w:val="00806C27"/>
    <w:rsid w:val="0081262B"/>
    <w:rsid w:val="00813706"/>
    <w:rsid w:val="00814035"/>
    <w:rsid w:val="00815353"/>
    <w:rsid w:val="008170AA"/>
    <w:rsid w:val="008225DA"/>
    <w:rsid w:val="00822EEB"/>
    <w:rsid w:val="008233ED"/>
    <w:rsid w:val="0082487C"/>
    <w:rsid w:val="008257CB"/>
    <w:rsid w:val="0082709E"/>
    <w:rsid w:val="00830762"/>
    <w:rsid w:val="008345B6"/>
    <w:rsid w:val="00835EA2"/>
    <w:rsid w:val="008369D3"/>
    <w:rsid w:val="00837F7C"/>
    <w:rsid w:val="00841DF3"/>
    <w:rsid w:val="008423CE"/>
    <w:rsid w:val="00842F70"/>
    <w:rsid w:val="008441EB"/>
    <w:rsid w:val="0084433D"/>
    <w:rsid w:val="00845C64"/>
    <w:rsid w:val="00846BC1"/>
    <w:rsid w:val="0085110B"/>
    <w:rsid w:val="00851987"/>
    <w:rsid w:val="00853328"/>
    <w:rsid w:val="008542D6"/>
    <w:rsid w:val="008545B8"/>
    <w:rsid w:val="00855CAF"/>
    <w:rsid w:val="008567AC"/>
    <w:rsid w:val="00860481"/>
    <w:rsid w:val="00860711"/>
    <w:rsid w:val="00860A56"/>
    <w:rsid w:val="00860F00"/>
    <w:rsid w:val="0086214F"/>
    <w:rsid w:val="00863E56"/>
    <w:rsid w:val="00865DC1"/>
    <w:rsid w:val="00867B82"/>
    <w:rsid w:val="008738F1"/>
    <w:rsid w:val="0087494B"/>
    <w:rsid w:val="008752C5"/>
    <w:rsid w:val="0087672E"/>
    <w:rsid w:val="0087753F"/>
    <w:rsid w:val="00886132"/>
    <w:rsid w:val="00890FB7"/>
    <w:rsid w:val="008920D9"/>
    <w:rsid w:val="0089241B"/>
    <w:rsid w:val="008942E6"/>
    <w:rsid w:val="00896439"/>
    <w:rsid w:val="008A0305"/>
    <w:rsid w:val="008A1EE9"/>
    <w:rsid w:val="008A52EA"/>
    <w:rsid w:val="008A5371"/>
    <w:rsid w:val="008A632B"/>
    <w:rsid w:val="008A6A60"/>
    <w:rsid w:val="008B074D"/>
    <w:rsid w:val="008B0ED8"/>
    <w:rsid w:val="008B1A92"/>
    <w:rsid w:val="008B7BB9"/>
    <w:rsid w:val="008C2916"/>
    <w:rsid w:val="008C499D"/>
    <w:rsid w:val="008C5EE0"/>
    <w:rsid w:val="008C6AFE"/>
    <w:rsid w:val="008C6ED8"/>
    <w:rsid w:val="008D09B7"/>
    <w:rsid w:val="008D2196"/>
    <w:rsid w:val="008D2F13"/>
    <w:rsid w:val="008D3865"/>
    <w:rsid w:val="008D3FEE"/>
    <w:rsid w:val="008D4102"/>
    <w:rsid w:val="008D48EB"/>
    <w:rsid w:val="008D500A"/>
    <w:rsid w:val="008D594F"/>
    <w:rsid w:val="008E078C"/>
    <w:rsid w:val="008E1BAA"/>
    <w:rsid w:val="008E2971"/>
    <w:rsid w:val="008E3BFB"/>
    <w:rsid w:val="008E49F1"/>
    <w:rsid w:val="008E79E7"/>
    <w:rsid w:val="008F0572"/>
    <w:rsid w:val="008F0E99"/>
    <w:rsid w:val="008F19F2"/>
    <w:rsid w:val="008F254C"/>
    <w:rsid w:val="008F2B29"/>
    <w:rsid w:val="008F4DD8"/>
    <w:rsid w:val="008F5FE8"/>
    <w:rsid w:val="008F6760"/>
    <w:rsid w:val="00901987"/>
    <w:rsid w:val="009024A3"/>
    <w:rsid w:val="00902FE0"/>
    <w:rsid w:val="009039C3"/>
    <w:rsid w:val="00903BB5"/>
    <w:rsid w:val="0090666C"/>
    <w:rsid w:val="0090797F"/>
    <w:rsid w:val="00911B2D"/>
    <w:rsid w:val="0091424D"/>
    <w:rsid w:val="00916DEC"/>
    <w:rsid w:val="00917D92"/>
    <w:rsid w:val="00924F76"/>
    <w:rsid w:val="0092570A"/>
    <w:rsid w:val="00927A60"/>
    <w:rsid w:val="00935500"/>
    <w:rsid w:val="00935926"/>
    <w:rsid w:val="009372A8"/>
    <w:rsid w:val="00940457"/>
    <w:rsid w:val="009407DF"/>
    <w:rsid w:val="009421C2"/>
    <w:rsid w:val="00942652"/>
    <w:rsid w:val="00943643"/>
    <w:rsid w:val="00944685"/>
    <w:rsid w:val="0094643D"/>
    <w:rsid w:val="00947162"/>
    <w:rsid w:val="00950676"/>
    <w:rsid w:val="00950F37"/>
    <w:rsid w:val="009513ED"/>
    <w:rsid w:val="00953BD5"/>
    <w:rsid w:val="00954B54"/>
    <w:rsid w:val="00955C0F"/>
    <w:rsid w:val="00956B5A"/>
    <w:rsid w:val="009573E3"/>
    <w:rsid w:val="009637D1"/>
    <w:rsid w:val="00963E90"/>
    <w:rsid w:val="0096413C"/>
    <w:rsid w:val="009658F8"/>
    <w:rsid w:val="00965CC5"/>
    <w:rsid w:val="00974ADF"/>
    <w:rsid w:val="00975BF8"/>
    <w:rsid w:val="00975FDE"/>
    <w:rsid w:val="00977083"/>
    <w:rsid w:val="00982231"/>
    <w:rsid w:val="00984127"/>
    <w:rsid w:val="0098492E"/>
    <w:rsid w:val="00985B44"/>
    <w:rsid w:val="00987F9C"/>
    <w:rsid w:val="00991F05"/>
    <w:rsid w:val="0099346C"/>
    <w:rsid w:val="0099504D"/>
    <w:rsid w:val="00995A15"/>
    <w:rsid w:val="00997109"/>
    <w:rsid w:val="00997F2A"/>
    <w:rsid w:val="009A0B87"/>
    <w:rsid w:val="009A22B7"/>
    <w:rsid w:val="009A3259"/>
    <w:rsid w:val="009A3868"/>
    <w:rsid w:val="009A4239"/>
    <w:rsid w:val="009A7410"/>
    <w:rsid w:val="009B0EFD"/>
    <w:rsid w:val="009B2036"/>
    <w:rsid w:val="009B3656"/>
    <w:rsid w:val="009B3C8F"/>
    <w:rsid w:val="009B42F5"/>
    <w:rsid w:val="009C0DDD"/>
    <w:rsid w:val="009C5F60"/>
    <w:rsid w:val="009C7BF9"/>
    <w:rsid w:val="009D177E"/>
    <w:rsid w:val="009D5E1B"/>
    <w:rsid w:val="009D62AC"/>
    <w:rsid w:val="009D7EDC"/>
    <w:rsid w:val="009E18D9"/>
    <w:rsid w:val="009E1E62"/>
    <w:rsid w:val="009E654C"/>
    <w:rsid w:val="009E6655"/>
    <w:rsid w:val="009E66DB"/>
    <w:rsid w:val="009F020D"/>
    <w:rsid w:val="009F1032"/>
    <w:rsid w:val="009F1797"/>
    <w:rsid w:val="009F2D74"/>
    <w:rsid w:val="009F3F4E"/>
    <w:rsid w:val="009F61EA"/>
    <w:rsid w:val="009F6449"/>
    <w:rsid w:val="009F6553"/>
    <w:rsid w:val="009F7E78"/>
    <w:rsid w:val="00A0004E"/>
    <w:rsid w:val="00A0200D"/>
    <w:rsid w:val="00A025A4"/>
    <w:rsid w:val="00A02967"/>
    <w:rsid w:val="00A064B0"/>
    <w:rsid w:val="00A06BA6"/>
    <w:rsid w:val="00A105D6"/>
    <w:rsid w:val="00A13DC2"/>
    <w:rsid w:val="00A1547A"/>
    <w:rsid w:val="00A162B1"/>
    <w:rsid w:val="00A16D51"/>
    <w:rsid w:val="00A16F5E"/>
    <w:rsid w:val="00A17053"/>
    <w:rsid w:val="00A17627"/>
    <w:rsid w:val="00A22670"/>
    <w:rsid w:val="00A2549B"/>
    <w:rsid w:val="00A254A2"/>
    <w:rsid w:val="00A27804"/>
    <w:rsid w:val="00A317EB"/>
    <w:rsid w:val="00A31F22"/>
    <w:rsid w:val="00A3228F"/>
    <w:rsid w:val="00A33FAD"/>
    <w:rsid w:val="00A34CFA"/>
    <w:rsid w:val="00A35D9C"/>
    <w:rsid w:val="00A40128"/>
    <w:rsid w:val="00A426BC"/>
    <w:rsid w:val="00A45154"/>
    <w:rsid w:val="00A45710"/>
    <w:rsid w:val="00A478A9"/>
    <w:rsid w:val="00A47F3C"/>
    <w:rsid w:val="00A53EE4"/>
    <w:rsid w:val="00A548A9"/>
    <w:rsid w:val="00A54CDC"/>
    <w:rsid w:val="00A57EAD"/>
    <w:rsid w:val="00A6013D"/>
    <w:rsid w:val="00A602DC"/>
    <w:rsid w:val="00A60A16"/>
    <w:rsid w:val="00A61850"/>
    <w:rsid w:val="00A655C8"/>
    <w:rsid w:val="00A66008"/>
    <w:rsid w:val="00A6707B"/>
    <w:rsid w:val="00A67E96"/>
    <w:rsid w:val="00A70621"/>
    <w:rsid w:val="00A70636"/>
    <w:rsid w:val="00A71983"/>
    <w:rsid w:val="00A74A86"/>
    <w:rsid w:val="00A814EB"/>
    <w:rsid w:val="00A832E4"/>
    <w:rsid w:val="00A853FC"/>
    <w:rsid w:val="00A85798"/>
    <w:rsid w:val="00A860A0"/>
    <w:rsid w:val="00A86379"/>
    <w:rsid w:val="00A87399"/>
    <w:rsid w:val="00A905FF"/>
    <w:rsid w:val="00A9071A"/>
    <w:rsid w:val="00A91595"/>
    <w:rsid w:val="00A91D78"/>
    <w:rsid w:val="00A92322"/>
    <w:rsid w:val="00A92ADB"/>
    <w:rsid w:val="00A955BD"/>
    <w:rsid w:val="00A959F4"/>
    <w:rsid w:val="00A968CE"/>
    <w:rsid w:val="00A9750E"/>
    <w:rsid w:val="00AA3B5A"/>
    <w:rsid w:val="00AA42AA"/>
    <w:rsid w:val="00AA5352"/>
    <w:rsid w:val="00AA5630"/>
    <w:rsid w:val="00AA57D6"/>
    <w:rsid w:val="00AA7072"/>
    <w:rsid w:val="00AB1184"/>
    <w:rsid w:val="00AB1B37"/>
    <w:rsid w:val="00AB2FA1"/>
    <w:rsid w:val="00AB521C"/>
    <w:rsid w:val="00AB6E9B"/>
    <w:rsid w:val="00AC084C"/>
    <w:rsid w:val="00AC0AA6"/>
    <w:rsid w:val="00AC16A1"/>
    <w:rsid w:val="00AC1E85"/>
    <w:rsid w:val="00AC24E9"/>
    <w:rsid w:val="00AC2670"/>
    <w:rsid w:val="00AC4452"/>
    <w:rsid w:val="00AC72C0"/>
    <w:rsid w:val="00AC74D8"/>
    <w:rsid w:val="00AD1612"/>
    <w:rsid w:val="00AD38D8"/>
    <w:rsid w:val="00AD4255"/>
    <w:rsid w:val="00AD4FF8"/>
    <w:rsid w:val="00AD5227"/>
    <w:rsid w:val="00AE161C"/>
    <w:rsid w:val="00AE1E25"/>
    <w:rsid w:val="00AE2736"/>
    <w:rsid w:val="00AE3D05"/>
    <w:rsid w:val="00AE3E7C"/>
    <w:rsid w:val="00AE4BDF"/>
    <w:rsid w:val="00AE700F"/>
    <w:rsid w:val="00AF4D37"/>
    <w:rsid w:val="00AF7876"/>
    <w:rsid w:val="00B006CB"/>
    <w:rsid w:val="00B008FE"/>
    <w:rsid w:val="00B01234"/>
    <w:rsid w:val="00B0587D"/>
    <w:rsid w:val="00B05C7A"/>
    <w:rsid w:val="00B05EDA"/>
    <w:rsid w:val="00B1062B"/>
    <w:rsid w:val="00B1123D"/>
    <w:rsid w:val="00B117E7"/>
    <w:rsid w:val="00B14AC0"/>
    <w:rsid w:val="00B20365"/>
    <w:rsid w:val="00B216AC"/>
    <w:rsid w:val="00B21E79"/>
    <w:rsid w:val="00B26DF7"/>
    <w:rsid w:val="00B3213C"/>
    <w:rsid w:val="00B3280D"/>
    <w:rsid w:val="00B34062"/>
    <w:rsid w:val="00B340A8"/>
    <w:rsid w:val="00B36141"/>
    <w:rsid w:val="00B3667C"/>
    <w:rsid w:val="00B36BD5"/>
    <w:rsid w:val="00B40680"/>
    <w:rsid w:val="00B42835"/>
    <w:rsid w:val="00B534FF"/>
    <w:rsid w:val="00B5452E"/>
    <w:rsid w:val="00B62F98"/>
    <w:rsid w:val="00B71209"/>
    <w:rsid w:val="00B754C7"/>
    <w:rsid w:val="00B76CB6"/>
    <w:rsid w:val="00B81B2F"/>
    <w:rsid w:val="00B82A6E"/>
    <w:rsid w:val="00B867BD"/>
    <w:rsid w:val="00B871D1"/>
    <w:rsid w:val="00B87523"/>
    <w:rsid w:val="00B90703"/>
    <w:rsid w:val="00B90A10"/>
    <w:rsid w:val="00B91717"/>
    <w:rsid w:val="00B91782"/>
    <w:rsid w:val="00B930D4"/>
    <w:rsid w:val="00B938BA"/>
    <w:rsid w:val="00B93C0C"/>
    <w:rsid w:val="00B93C8E"/>
    <w:rsid w:val="00B95F62"/>
    <w:rsid w:val="00BA0846"/>
    <w:rsid w:val="00BA1FC4"/>
    <w:rsid w:val="00BA7C8B"/>
    <w:rsid w:val="00BB1E00"/>
    <w:rsid w:val="00BB2B4F"/>
    <w:rsid w:val="00BB3AC6"/>
    <w:rsid w:val="00BB45F3"/>
    <w:rsid w:val="00BB4C79"/>
    <w:rsid w:val="00BB5D0C"/>
    <w:rsid w:val="00BC0CD9"/>
    <w:rsid w:val="00BC18E6"/>
    <w:rsid w:val="00BC3070"/>
    <w:rsid w:val="00BC3B9E"/>
    <w:rsid w:val="00BC4AFC"/>
    <w:rsid w:val="00BC68BC"/>
    <w:rsid w:val="00BD3D06"/>
    <w:rsid w:val="00BD40A4"/>
    <w:rsid w:val="00BD5C0E"/>
    <w:rsid w:val="00BD6B9E"/>
    <w:rsid w:val="00BD6CAD"/>
    <w:rsid w:val="00BD7D54"/>
    <w:rsid w:val="00BE2284"/>
    <w:rsid w:val="00BE42FA"/>
    <w:rsid w:val="00BE5433"/>
    <w:rsid w:val="00BE60B0"/>
    <w:rsid w:val="00BE6AED"/>
    <w:rsid w:val="00BE7375"/>
    <w:rsid w:val="00BE73EA"/>
    <w:rsid w:val="00BF1903"/>
    <w:rsid w:val="00BF1994"/>
    <w:rsid w:val="00BF1E7E"/>
    <w:rsid w:val="00BF3AA8"/>
    <w:rsid w:val="00BF46CD"/>
    <w:rsid w:val="00BF4A1F"/>
    <w:rsid w:val="00BF4DC7"/>
    <w:rsid w:val="00BF4E6C"/>
    <w:rsid w:val="00C00241"/>
    <w:rsid w:val="00C0083A"/>
    <w:rsid w:val="00C01615"/>
    <w:rsid w:val="00C04D84"/>
    <w:rsid w:val="00C055FF"/>
    <w:rsid w:val="00C0584C"/>
    <w:rsid w:val="00C067EE"/>
    <w:rsid w:val="00C06F32"/>
    <w:rsid w:val="00C072DB"/>
    <w:rsid w:val="00C07CC6"/>
    <w:rsid w:val="00C14706"/>
    <w:rsid w:val="00C14A27"/>
    <w:rsid w:val="00C15997"/>
    <w:rsid w:val="00C2162E"/>
    <w:rsid w:val="00C2216B"/>
    <w:rsid w:val="00C228A6"/>
    <w:rsid w:val="00C25562"/>
    <w:rsid w:val="00C300FA"/>
    <w:rsid w:val="00C3392C"/>
    <w:rsid w:val="00C341DF"/>
    <w:rsid w:val="00C34F1D"/>
    <w:rsid w:val="00C3740E"/>
    <w:rsid w:val="00C40A6A"/>
    <w:rsid w:val="00C40A8F"/>
    <w:rsid w:val="00C4466C"/>
    <w:rsid w:val="00C45CDE"/>
    <w:rsid w:val="00C45CEB"/>
    <w:rsid w:val="00C466FF"/>
    <w:rsid w:val="00C47176"/>
    <w:rsid w:val="00C51A8B"/>
    <w:rsid w:val="00C5234F"/>
    <w:rsid w:val="00C529C2"/>
    <w:rsid w:val="00C532A1"/>
    <w:rsid w:val="00C55E2B"/>
    <w:rsid w:val="00C56D35"/>
    <w:rsid w:val="00C63BFC"/>
    <w:rsid w:val="00C645FD"/>
    <w:rsid w:val="00C6651A"/>
    <w:rsid w:val="00C700C6"/>
    <w:rsid w:val="00C73202"/>
    <w:rsid w:val="00C76299"/>
    <w:rsid w:val="00C76EFE"/>
    <w:rsid w:val="00C808F4"/>
    <w:rsid w:val="00C8167B"/>
    <w:rsid w:val="00C82706"/>
    <w:rsid w:val="00C85047"/>
    <w:rsid w:val="00C85E07"/>
    <w:rsid w:val="00C86C72"/>
    <w:rsid w:val="00C904E1"/>
    <w:rsid w:val="00C9128E"/>
    <w:rsid w:val="00C914A8"/>
    <w:rsid w:val="00C952A3"/>
    <w:rsid w:val="00C95B03"/>
    <w:rsid w:val="00CA1779"/>
    <w:rsid w:val="00CA17A2"/>
    <w:rsid w:val="00CA1E36"/>
    <w:rsid w:val="00CA1E5F"/>
    <w:rsid w:val="00CA486F"/>
    <w:rsid w:val="00CA5718"/>
    <w:rsid w:val="00CA60DE"/>
    <w:rsid w:val="00CA7AFE"/>
    <w:rsid w:val="00CB0AD9"/>
    <w:rsid w:val="00CB37BD"/>
    <w:rsid w:val="00CB3F65"/>
    <w:rsid w:val="00CB4B65"/>
    <w:rsid w:val="00CC2D19"/>
    <w:rsid w:val="00CC4A39"/>
    <w:rsid w:val="00CC7669"/>
    <w:rsid w:val="00CC7E5B"/>
    <w:rsid w:val="00CD19B9"/>
    <w:rsid w:val="00CD542A"/>
    <w:rsid w:val="00CD57DE"/>
    <w:rsid w:val="00CD71F4"/>
    <w:rsid w:val="00CD7E00"/>
    <w:rsid w:val="00CE2D42"/>
    <w:rsid w:val="00CE3246"/>
    <w:rsid w:val="00CE3B09"/>
    <w:rsid w:val="00CE5F5B"/>
    <w:rsid w:val="00CE6092"/>
    <w:rsid w:val="00CE68D0"/>
    <w:rsid w:val="00CE6B1C"/>
    <w:rsid w:val="00CF167F"/>
    <w:rsid w:val="00CF321D"/>
    <w:rsid w:val="00CF332C"/>
    <w:rsid w:val="00CF3492"/>
    <w:rsid w:val="00CF3952"/>
    <w:rsid w:val="00CF3E01"/>
    <w:rsid w:val="00CF403C"/>
    <w:rsid w:val="00CF4D25"/>
    <w:rsid w:val="00CF4E39"/>
    <w:rsid w:val="00D008CF"/>
    <w:rsid w:val="00D00A1D"/>
    <w:rsid w:val="00D0194D"/>
    <w:rsid w:val="00D0461C"/>
    <w:rsid w:val="00D0547D"/>
    <w:rsid w:val="00D05FD1"/>
    <w:rsid w:val="00D064B3"/>
    <w:rsid w:val="00D067A6"/>
    <w:rsid w:val="00D0775B"/>
    <w:rsid w:val="00D1025B"/>
    <w:rsid w:val="00D11328"/>
    <w:rsid w:val="00D144A9"/>
    <w:rsid w:val="00D14C45"/>
    <w:rsid w:val="00D2139C"/>
    <w:rsid w:val="00D22831"/>
    <w:rsid w:val="00D27097"/>
    <w:rsid w:val="00D27AEA"/>
    <w:rsid w:val="00D302E1"/>
    <w:rsid w:val="00D30E99"/>
    <w:rsid w:val="00D31A61"/>
    <w:rsid w:val="00D3230D"/>
    <w:rsid w:val="00D33E61"/>
    <w:rsid w:val="00D35A5C"/>
    <w:rsid w:val="00D37CD3"/>
    <w:rsid w:val="00D37FA0"/>
    <w:rsid w:val="00D415E8"/>
    <w:rsid w:val="00D42D61"/>
    <w:rsid w:val="00D43F46"/>
    <w:rsid w:val="00D448AA"/>
    <w:rsid w:val="00D50907"/>
    <w:rsid w:val="00D51FDB"/>
    <w:rsid w:val="00D52030"/>
    <w:rsid w:val="00D53758"/>
    <w:rsid w:val="00D539EF"/>
    <w:rsid w:val="00D53B53"/>
    <w:rsid w:val="00D57FC2"/>
    <w:rsid w:val="00D633F6"/>
    <w:rsid w:val="00D6491B"/>
    <w:rsid w:val="00D66DB8"/>
    <w:rsid w:val="00D705FF"/>
    <w:rsid w:val="00D727DE"/>
    <w:rsid w:val="00D759F5"/>
    <w:rsid w:val="00D76C22"/>
    <w:rsid w:val="00D77D87"/>
    <w:rsid w:val="00D81E90"/>
    <w:rsid w:val="00D840A2"/>
    <w:rsid w:val="00D85910"/>
    <w:rsid w:val="00D90438"/>
    <w:rsid w:val="00D9379A"/>
    <w:rsid w:val="00D96C82"/>
    <w:rsid w:val="00D976D0"/>
    <w:rsid w:val="00D977CB"/>
    <w:rsid w:val="00DA109E"/>
    <w:rsid w:val="00DA148C"/>
    <w:rsid w:val="00DA1D6C"/>
    <w:rsid w:val="00DA3F18"/>
    <w:rsid w:val="00DA7B90"/>
    <w:rsid w:val="00DB04AC"/>
    <w:rsid w:val="00DB07C9"/>
    <w:rsid w:val="00DB096A"/>
    <w:rsid w:val="00DB2975"/>
    <w:rsid w:val="00DB2F19"/>
    <w:rsid w:val="00DB3482"/>
    <w:rsid w:val="00DC1115"/>
    <w:rsid w:val="00DC1E90"/>
    <w:rsid w:val="00DD1DD5"/>
    <w:rsid w:val="00DD2012"/>
    <w:rsid w:val="00DD2C60"/>
    <w:rsid w:val="00DD589C"/>
    <w:rsid w:val="00DD6414"/>
    <w:rsid w:val="00DD67BE"/>
    <w:rsid w:val="00DE0A0D"/>
    <w:rsid w:val="00DE24FF"/>
    <w:rsid w:val="00DE306A"/>
    <w:rsid w:val="00DE342F"/>
    <w:rsid w:val="00DE5365"/>
    <w:rsid w:val="00DE6208"/>
    <w:rsid w:val="00DE737A"/>
    <w:rsid w:val="00DE7E77"/>
    <w:rsid w:val="00DF1308"/>
    <w:rsid w:val="00DF231F"/>
    <w:rsid w:val="00DF2360"/>
    <w:rsid w:val="00DF2CF6"/>
    <w:rsid w:val="00DF2E79"/>
    <w:rsid w:val="00DF56C0"/>
    <w:rsid w:val="00DF5FA3"/>
    <w:rsid w:val="00E001BA"/>
    <w:rsid w:val="00E0297F"/>
    <w:rsid w:val="00E06727"/>
    <w:rsid w:val="00E06958"/>
    <w:rsid w:val="00E10488"/>
    <w:rsid w:val="00E121A5"/>
    <w:rsid w:val="00E14749"/>
    <w:rsid w:val="00E1551C"/>
    <w:rsid w:val="00E17309"/>
    <w:rsid w:val="00E20BDD"/>
    <w:rsid w:val="00E24BA6"/>
    <w:rsid w:val="00E26E20"/>
    <w:rsid w:val="00E3038C"/>
    <w:rsid w:val="00E317B3"/>
    <w:rsid w:val="00E33772"/>
    <w:rsid w:val="00E360C7"/>
    <w:rsid w:val="00E37A28"/>
    <w:rsid w:val="00E41002"/>
    <w:rsid w:val="00E41078"/>
    <w:rsid w:val="00E4422A"/>
    <w:rsid w:val="00E46213"/>
    <w:rsid w:val="00E47582"/>
    <w:rsid w:val="00E50533"/>
    <w:rsid w:val="00E51632"/>
    <w:rsid w:val="00E51926"/>
    <w:rsid w:val="00E556BF"/>
    <w:rsid w:val="00E55F82"/>
    <w:rsid w:val="00E60116"/>
    <w:rsid w:val="00E61E11"/>
    <w:rsid w:val="00E66387"/>
    <w:rsid w:val="00E66820"/>
    <w:rsid w:val="00E6694F"/>
    <w:rsid w:val="00E66C1E"/>
    <w:rsid w:val="00E75C91"/>
    <w:rsid w:val="00E77653"/>
    <w:rsid w:val="00E77D4A"/>
    <w:rsid w:val="00E81FD3"/>
    <w:rsid w:val="00E830DE"/>
    <w:rsid w:val="00E862EC"/>
    <w:rsid w:val="00E90016"/>
    <w:rsid w:val="00E90A72"/>
    <w:rsid w:val="00E94A53"/>
    <w:rsid w:val="00E97ACC"/>
    <w:rsid w:val="00E97B4F"/>
    <w:rsid w:val="00EA210B"/>
    <w:rsid w:val="00EA4F6F"/>
    <w:rsid w:val="00EA53D0"/>
    <w:rsid w:val="00EA65B9"/>
    <w:rsid w:val="00EA7DDD"/>
    <w:rsid w:val="00EB041B"/>
    <w:rsid w:val="00EB0EE4"/>
    <w:rsid w:val="00EB19FE"/>
    <w:rsid w:val="00EB2632"/>
    <w:rsid w:val="00EB40E8"/>
    <w:rsid w:val="00EB62F9"/>
    <w:rsid w:val="00EB630C"/>
    <w:rsid w:val="00EC051C"/>
    <w:rsid w:val="00EC2161"/>
    <w:rsid w:val="00EC4E20"/>
    <w:rsid w:val="00ED07CF"/>
    <w:rsid w:val="00ED1CC0"/>
    <w:rsid w:val="00ED280F"/>
    <w:rsid w:val="00ED2E65"/>
    <w:rsid w:val="00ED3D3E"/>
    <w:rsid w:val="00ED4E61"/>
    <w:rsid w:val="00ED6211"/>
    <w:rsid w:val="00ED7FDD"/>
    <w:rsid w:val="00EE17DE"/>
    <w:rsid w:val="00EE1A32"/>
    <w:rsid w:val="00EE2E69"/>
    <w:rsid w:val="00EE3C33"/>
    <w:rsid w:val="00EE50E6"/>
    <w:rsid w:val="00EE6D0E"/>
    <w:rsid w:val="00EF0884"/>
    <w:rsid w:val="00EF1ECB"/>
    <w:rsid w:val="00EF3111"/>
    <w:rsid w:val="00F02652"/>
    <w:rsid w:val="00F03982"/>
    <w:rsid w:val="00F05FAC"/>
    <w:rsid w:val="00F06764"/>
    <w:rsid w:val="00F07934"/>
    <w:rsid w:val="00F11FF0"/>
    <w:rsid w:val="00F14767"/>
    <w:rsid w:val="00F15F78"/>
    <w:rsid w:val="00F17805"/>
    <w:rsid w:val="00F17E7D"/>
    <w:rsid w:val="00F200FA"/>
    <w:rsid w:val="00F21C3C"/>
    <w:rsid w:val="00F22717"/>
    <w:rsid w:val="00F23B80"/>
    <w:rsid w:val="00F251A4"/>
    <w:rsid w:val="00F303F3"/>
    <w:rsid w:val="00F30A59"/>
    <w:rsid w:val="00F31068"/>
    <w:rsid w:val="00F311A7"/>
    <w:rsid w:val="00F3194E"/>
    <w:rsid w:val="00F36729"/>
    <w:rsid w:val="00F36E77"/>
    <w:rsid w:val="00F37BAE"/>
    <w:rsid w:val="00F42FDB"/>
    <w:rsid w:val="00F50B15"/>
    <w:rsid w:val="00F5124C"/>
    <w:rsid w:val="00F51589"/>
    <w:rsid w:val="00F51ADF"/>
    <w:rsid w:val="00F525AF"/>
    <w:rsid w:val="00F539FB"/>
    <w:rsid w:val="00F53A2B"/>
    <w:rsid w:val="00F5609A"/>
    <w:rsid w:val="00F603B1"/>
    <w:rsid w:val="00F61587"/>
    <w:rsid w:val="00F623D4"/>
    <w:rsid w:val="00F6273B"/>
    <w:rsid w:val="00F6287A"/>
    <w:rsid w:val="00F62C3E"/>
    <w:rsid w:val="00F63BFF"/>
    <w:rsid w:val="00F65F2F"/>
    <w:rsid w:val="00F67F1B"/>
    <w:rsid w:val="00F716EA"/>
    <w:rsid w:val="00F72102"/>
    <w:rsid w:val="00F72C6E"/>
    <w:rsid w:val="00F77727"/>
    <w:rsid w:val="00F8034A"/>
    <w:rsid w:val="00F81B49"/>
    <w:rsid w:val="00F81DB5"/>
    <w:rsid w:val="00F8200D"/>
    <w:rsid w:val="00F82916"/>
    <w:rsid w:val="00F83A50"/>
    <w:rsid w:val="00F87263"/>
    <w:rsid w:val="00F87DC7"/>
    <w:rsid w:val="00F90A48"/>
    <w:rsid w:val="00F95B1A"/>
    <w:rsid w:val="00F97496"/>
    <w:rsid w:val="00FA137B"/>
    <w:rsid w:val="00FA144E"/>
    <w:rsid w:val="00FA1E16"/>
    <w:rsid w:val="00FA2524"/>
    <w:rsid w:val="00FA29E8"/>
    <w:rsid w:val="00FA3BBF"/>
    <w:rsid w:val="00FA6C41"/>
    <w:rsid w:val="00FB09DB"/>
    <w:rsid w:val="00FB222F"/>
    <w:rsid w:val="00FB2986"/>
    <w:rsid w:val="00FB3A2E"/>
    <w:rsid w:val="00FB4099"/>
    <w:rsid w:val="00FB4580"/>
    <w:rsid w:val="00FB574A"/>
    <w:rsid w:val="00FB65CF"/>
    <w:rsid w:val="00FB7126"/>
    <w:rsid w:val="00FC0B14"/>
    <w:rsid w:val="00FC30DF"/>
    <w:rsid w:val="00FC43D6"/>
    <w:rsid w:val="00FC481D"/>
    <w:rsid w:val="00FC4FFD"/>
    <w:rsid w:val="00FC7A23"/>
    <w:rsid w:val="00FD0AD8"/>
    <w:rsid w:val="00FD1184"/>
    <w:rsid w:val="00FD1E89"/>
    <w:rsid w:val="00FD4B00"/>
    <w:rsid w:val="00FD76FE"/>
    <w:rsid w:val="00FE170D"/>
    <w:rsid w:val="00FE2BFD"/>
    <w:rsid w:val="00FE2C5D"/>
    <w:rsid w:val="00FE41AA"/>
    <w:rsid w:val="00FE49DA"/>
    <w:rsid w:val="00FE576C"/>
    <w:rsid w:val="00FE6476"/>
    <w:rsid w:val="00FE7568"/>
    <w:rsid w:val="00FF004B"/>
    <w:rsid w:val="00FF0914"/>
    <w:rsid w:val="00FF31D9"/>
    <w:rsid w:val="00FF3981"/>
    <w:rsid w:val="00FF4FE7"/>
    <w:rsid w:val="00FF54FF"/>
    <w:rsid w:val="00FF6391"/>
    <w:rsid w:val="031433EA"/>
    <w:rsid w:val="08BF985F"/>
    <w:rsid w:val="0F8313E3"/>
    <w:rsid w:val="12609DE6"/>
    <w:rsid w:val="16C86817"/>
    <w:rsid w:val="1D9E1FCE"/>
    <w:rsid w:val="27EA88A5"/>
    <w:rsid w:val="2A5C573C"/>
    <w:rsid w:val="2D9E0543"/>
    <w:rsid w:val="33D6D26C"/>
    <w:rsid w:val="37EFD421"/>
    <w:rsid w:val="38278D6B"/>
    <w:rsid w:val="3CBCBB9D"/>
    <w:rsid w:val="3CC71697"/>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docId w15:val="{4CE831C1-F56C-47F9-B7BA-3168623B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355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13080510">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489373347">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986275693">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130855528">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46840813">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359623345">
      <w:bodyDiv w:val="1"/>
      <w:marLeft w:val="0"/>
      <w:marRight w:val="0"/>
      <w:marTop w:val="0"/>
      <w:marBottom w:val="0"/>
      <w:divBdr>
        <w:top w:val="none" w:sz="0" w:space="0" w:color="auto"/>
        <w:left w:val="none" w:sz="0" w:space="0" w:color="auto"/>
        <w:bottom w:val="none" w:sz="0" w:space="0" w:color="auto"/>
        <w:right w:val="none" w:sz="0" w:space="0" w:color="auto"/>
      </w:divBdr>
    </w:div>
    <w:div w:id="1423602228">
      <w:bodyDiv w:val="1"/>
      <w:marLeft w:val="0"/>
      <w:marRight w:val="0"/>
      <w:marTop w:val="0"/>
      <w:marBottom w:val="0"/>
      <w:divBdr>
        <w:top w:val="none" w:sz="0" w:space="0" w:color="auto"/>
        <w:left w:val="none" w:sz="0" w:space="0" w:color="auto"/>
        <w:bottom w:val="none" w:sz="0" w:space="0" w:color="auto"/>
        <w:right w:val="none" w:sz="0" w:space="0" w:color="auto"/>
      </w:divBdr>
    </w:div>
    <w:div w:id="1489057131">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7548">
      <w:bodyDiv w:val="1"/>
      <w:marLeft w:val="0"/>
      <w:marRight w:val="0"/>
      <w:marTop w:val="0"/>
      <w:marBottom w:val="0"/>
      <w:divBdr>
        <w:top w:val="none" w:sz="0" w:space="0" w:color="auto"/>
        <w:left w:val="none" w:sz="0" w:space="0" w:color="auto"/>
        <w:bottom w:val="none" w:sz="0" w:space="0" w:color="auto"/>
        <w:right w:val="none" w:sz="0" w:space="0" w:color="auto"/>
      </w:divBdr>
    </w:div>
    <w:div w:id="1880623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a748fed248714db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46AAA42B-089C-48C3-A597-4E7463B37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3599E5ED-6185-477F-8A60-7B28F7B9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4800</Words>
  <Characters>26405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10</cp:revision>
  <dcterms:created xsi:type="dcterms:W3CDTF">2022-11-29T00:11:00Z</dcterms:created>
  <dcterms:modified xsi:type="dcterms:W3CDTF">2023-01-23T13:14:00Z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