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3385" w14:textId="77777777" w:rsidR="008A1D9D" w:rsidRPr="008A1D9D" w:rsidRDefault="008A1D9D" w:rsidP="008A1D9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8A1D9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6D4004" w14:textId="77777777" w:rsidR="008A1D9D" w:rsidRPr="008A1D9D" w:rsidRDefault="008A1D9D" w:rsidP="008A1D9D">
      <w:pPr>
        <w:jc w:val="both"/>
        <w:rPr>
          <w:rFonts w:ascii="Arial" w:hAnsi="Arial" w:cs="Arial"/>
          <w:sz w:val="20"/>
          <w:szCs w:val="20"/>
          <w:lang w:val="es-419" w:eastAsia="es-ES"/>
        </w:rPr>
      </w:pPr>
    </w:p>
    <w:p w14:paraId="0D18C8BE" w14:textId="4377D79F" w:rsidR="74B4391F" w:rsidRDefault="005A0833" w:rsidP="008A1D9D">
      <w:pPr>
        <w:jc w:val="both"/>
        <w:rPr>
          <w:rFonts w:ascii="Arial" w:eastAsia="Arial" w:hAnsi="Arial" w:cs="Arial"/>
          <w:sz w:val="20"/>
          <w:szCs w:val="20"/>
        </w:rPr>
      </w:pPr>
      <w:r w:rsidRPr="2ABAC587">
        <w:rPr>
          <w:rFonts w:ascii="Arial" w:eastAsia="Arial" w:hAnsi="Arial" w:cs="Arial"/>
          <w:sz w:val="20"/>
          <w:szCs w:val="20"/>
        </w:rPr>
        <w:t>Providenci</w:t>
      </w:r>
      <w:r w:rsidR="00EA1E93" w:rsidRPr="2ABAC587">
        <w:rPr>
          <w:rFonts w:ascii="Arial" w:eastAsia="Arial" w:hAnsi="Arial" w:cs="Arial"/>
          <w:sz w:val="20"/>
          <w:szCs w:val="20"/>
        </w:rPr>
        <w:t>a:</w:t>
      </w:r>
      <w:r w:rsidR="008A1D9D">
        <w:rPr>
          <w:rFonts w:ascii="Arial" w:eastAsia="Arial" w:hAnsi="Arial" w:cs="Arial"/>
          <w:sz w:val="20"/>
          <w:szCs w:val="20"/>
        </w:rPr>
        <w:tab/>
      </w:r>
      <w:r w:rsidR="008A1D9D">
        <w:rPr>
          <w:rFonts w:ascii="Arial" w:eastAsia="Arial" w:hAnsi="Arial" w:cs="Arial"/>
          <w:sz w:val="20"/>
          <w:szCs w:val="20"/>
        </w:rPr>
        <w:tab/>
      </w:r>
      <w:r w:rsidRPr="2ABAC587">
        <w:rPr>
          <w:rFonts w:ascii="Arial" w:eastAsia="Arial" w:hAnsi="Arial" w:cs="Arial"/>
          <w:sz w:val="20"/>
          <w:szCs w:val="20"/>
        </w:rPr>
        <w:t>Sentencia del 3</w:t>
      </w:r>
      <w:r w:rsidR="00F47F75" w:rsidRPr="2ABAC587">
        <w:rPr>
          <w:rFonts w:ascii="Arial" w:eastAsia="Arial" w:hAnsi="Arial" w:cs="Arial"/>
          <w:sz w:val="20"/>
          <w:szCs w:val="20"/>
        </w:rPr>
        <w:t xml:space="preserve"> de mayo </w:t>
      </w:r>
      <w:r w:rsidRPr="2ABAC587">
        <w:rPr>
          <w:rFonts w:ascii="Arial" w:eastAsia="Arial" w:hAnsi="Arial" w:cs="Arial"/>
          <w:sz w:val="20"/>
          <w:szCs w:val="20"/>
        </w:rPr>
        <w:t>de 202</w:t>
      </w:r>
      <w:r w:rsidR="001A3FCB" w:rsidRPr="2ABAC587">
        <w:rPr>
          <w:rFonts w:ascii="Arial" w:eastAsia="Arial" w:hAnsi="Arial" w:cs="Arial"/>
          <w:sz w:val="20"/>
          <w:szCs w:val="20"/>
        </w:rPr>
        <w:t>2</w:t>
      </w:r>
    </w:p>
    <w:p w14:paraId="1BAE71E3" w14:textId="46A0FA7A" w:rsidR="74B4391F" w:rsidRDefault="005A0833" w:rsidP="008A1D9D">
      <w:pPr>
        <w:jc w:val="both"/>
        <w:rPr>
          <w:rFonts w:ascii="Arial" w:eastAsia="Arial" w:hAnsi="Arial" w:cs="Arial"/>
          <w:sz w:val="20"/>
          <w:szCs w:val="20"/>
        </w:rPr>
      </w:pPr>
      <w:r w:rsidRPr="2ABAC587">
        <w:rPr>
          <w:rFonts w:ascii="Arial" w:eastAsia="Arial" w:hAnsi="Arial" w:cs="Arial"/>
          <w:sz w:val="20"/>
          <w:szCs w:val="20"/>
        </w:rPr>
        <w:t>Radicación Nro.:</w:t>
      </w:r>
      <w:r w:rsidR="74B4391F">
        <w:tab/>
      </w:r>
      <w:r w:rsidRPr="2ABAC587">
        <w:rPr>
          <w:rFonts w:ascii="Arial" w:eastAsia="Arial" w:hAnsi="Arial" w:cs="Arial"/>
          <w:sz w:val="20"/>
          <w:szCs w:val="20"/>
        </w:rPr>
        <w:t>66001310500</w:t>
      </w:r>
      <w:r w:rsidR="00F47F75" w:rsidRPr="2ABAC587">
        <w:rPr>
          <w:rFonts w:ascii="Arial" w:eastAsia="Arial" w:hAnsi="Arial" w:cs="Arial"/>
          <w:sz w:val="20"/>
          <w:szCs w:val="20"/>
        </w:rPr>
        <w:t>520220007801</w:t>
      </w:r>
    </w:p>
    <w:p w14:paraId="3D2E5EF0" w14:textId="1F00B75B" w:rsidR="74B4391F" w:rsidRDefault="005A0833" w:rsidP="008A1D9D">
      <w:pPr>
        <w:jc w:val="both"/>
        <w:rPr>
          <w:rFonts w:ascii="Arial" w:eastAsia="Arial" w:hAnsi="Arial" w:cs="Arial"/>
          <w:sz w:val="20"/>
          <w:szCs w:val="20"/>
        </w:rPr>
      </w:pPr>
      <w:r w:rsidRPr="2ABAC587">
        <w:rPr>
          <w:rFonts w:ascii="Arial" w:eastAsia="Arial" w:hAnsi="Arial" w:cs="Arial"/>
          <w:sz w:val="20"/>
          <w:szCs w:val="20"/>
        </w:rPr>
        <w:t>Accionante:</w:t>
      </w:r>
      <w:r w:rsidR="008A1D9D">
        <w:rPr>
          <w:rFonts w:ascii="Arial" w:eastAsia="Arial" w:hAnsi="Arial" w:cs="Arial"/>
          <w:sz w:val="20"/>
          <w:szCs w:val="20"/>
        </w:rPr>
        <w:tab/>
      </w:r>
      <w:r w:rsidR="74B4391F" w:rsidRPr="008A1D9D">
        <w:rPr>
          <w:rFonts w:ascii="Arial" w:eastAsia="Arial" w:hAnsi="Arial" w:cs="Arial"/>
          <w:sz w:val="20"/>
          <w:szCs w:val="20"/>
        </w:rPr>
        <w:tab/>
      </w:r>
      <w:r w:rsidR="00F47F75" w:rsidRPr="2ABAC587">
        <w:rPr>
          <w:rFonts w:ascii="Arial" w:eastAsia="Arial" w:hAnsi="Arial" w:cs="Arial"/>
          <w:sz w:val="20"/>
          <w:szCs w:val="20"/>
        </w:rPr>
        <w:t>Ana Rita Ocampo Londoño</w:t>
      </w:r>
    </w:p>
    <w:p w14:paraId="54FA8F26" w14:textId="7986EE3B" w:rsidR="74B4391F" w:rsidRDefault="005A0833" w:rsidP="008A1D9D">
      <w:pPr>
        <w:jc w:val="both"/>
        <w:rPr>
          <w:rFonts w:ascii="Arial" w:eastAsia="Arial" w:hAnsi="Arial" w:cs="Arial"/>
          <w:sz w:val="20"/>
          <w:szCs w:val="20"/>
        </w:rPr>
      </w:pPr>
      <w:r w:rsidRPr="2ABAC587">
        <w:rPr>
          <w:rFonts w:ascii="Arial" w:eastAsia="Arial" w:hAnsi="Arial" w:cs="Arial"/>
          <w:sz w:val="20"/>
          <w:szCs w:val="20"/>
        </w:rPr>
        <w:t>Accionados:</w:t>
      </w:r>
      <w:r w:rsidR="008A1D9D">
        <w:rPr>
          <w:rFonts w:ascii="Arial" w:eastAsia="Arial" w:hAnsi="Arial" w:cs="Arial"/>
          <w:sz w:val="20"/>
          <w:szCs w:val="20"/>
        </w:rPr>
        <w:tab/>
      </w:r>
      <w:r w:rsidR="74B4391F" w:rsidRPr="008A1D9D">
        <w:rPr>
          <w:rFonts w:ascii="Arial" w:eastAsia="Arial" w:hAnsi="Arial" w:cs="Arial"/>
          <w:sz w:val="20"/>
          <w:szCs w:val="20"/>
        </w:rPr>
        <w:tab/>
      </w:r>
      <w:r w:rsidRPr="2ABAC587">
        <w:rPr>
          <w:rFonts w:ascii="Arial" w:eastAsia="Arial" w:hAnsi="Arial" w:cs="Arial"/>
          <w:sz w:val="20"/>
          <w:szCs w:val="20"/>
        </w:rPr>
        <w:t>Nueva EPS</w:t>
      </w:r>
      <w:r w:rsidR="001A3FCB" w:rsidRPr="2ABAC587">
        <w:rPr>
          <w:rFonts w:ascii="Arial" w:eastAsia="Arial" w:hAnsi="Arial" w:cs="Arial"/>
          <w:sz w:val="20"/>
          <w:szCs w:val="20"/>
        </w:rPr>
        <w:t xml:space="preserve"> S.A.</w:t>
      </w:r>
    </w:p>
    <w:p w14:paraId="06C6383A" w14:textId="486E34E9" w:rsidR="74B4391F" w:rsidRDefault="005A0833" w:rsidP="008A1D9D">
      <w:pPr>
        <w:jc w:val="both"/>
        <w:rPr>
          <w:rFonts w:ascii="Arial" w:eastAsia="Arial" w:hAnsi="Arial" w:cs="Arial"/>
          <w:sz w:val="20"/>
          <w:szCs w:val="20"/>
        </w:rPr>
      </w:pPr>
      <w:r w:rsidRPr="2ABAC587">
        <w:rPr>
          <w:rFonts w:ascii="Arial" w:eastAsia="Arial" w:hAnsi="Arial" w:cs="Arial"/>
          <w:sz w:val="20"/>
          <w:szCs w:val="20"/>
        </w:rPr>
        <w:t>Proceso:</w:t>
      </w:r>
      <w:r w:rsidR="008A1D9D">
        <w:rPr>
          <w:rFonts w:ascii="Arial" w:eastAsia="Arial" w:hAnsi="Arial" w:cs="Arial"/>
          <w:sz w:val="20"/>
          <w:szCs w:val="20"/>
        </w:rPr>
        <w:tab/>
      </w:r>
      <w:r w:rsidR="74B4391F" w:rsidRPr="008A1D9D">
        <w:rPr>
          <w:rFonts w:ascii="Arial" w:eastAsia="Arial" w:hAnsi="Arial" w:cs="Arial"/>
          <w:sz w:val="20"/>
          <w:szCs w:val="20"/>
        </w:rPr>
        <w:tab/>
      </w:r>
      <w:r w:rsidRPr="2ABAC587">
        <w:rPr>
          <w:rFonts w:ascii="Arial" w:eastAsia="Arial" w:hAnsi="Arial" w:cs="Arial"/>
          <w:sz w:val="20"/>
          <w:szCs w:val="20"/>
        </w:rPr>
        <w:t xml:space="preserve">Acción de Tutela </w:t>
      </w:r>
    </w:p>
    <w:p w14:paraId="03A06F5A" w14:textId="67E8D49E" w:rsidR="74B4391F" w:rsidRDefault="005A0833" w:rsidP="008A1D9D">
      <w:pPr>
        <w:jc w:val="both"/>
        <w:rPr>
          <w:rFonts w:ascii="Arial" w:eastAsia="Arial" w:hAnsi="Arial" w:cs="Arial"/>
          <w:sz w:val="20"/>
          <w:szCs w:val="20"/>
        </w:rPr>
      </w:pPr>
      <w:r w:rsidRPr="2ABAC587">
        <w:rPr>
          <w:rFonts w:ascii="Arial" w:eastAsia="Arial" w:hAnsi="Arial" w:cs="Arial"/>
          <w:sz w:val="20"/>
          <w:szCs w:val="20"/>
        </w:rPr>
        <w:t>Magistrado Ponente:</w:t>
      </w:r>
      <w:r w:rsidR="74B4391F">
        <w:tab/>
      </w:r>
      <w:r w:rsidRPr="2ABAC587">
        <w:rPr>
          <w:rFonts w:ascii="Arial" w:eastAsia="Arial" w:hAnsi="Arial" w:cs="Arial"/>
          <w:sz w:val="20"/>
          <w:szCs w:val="20"/>
        </w:rPr>
        <w:t>Julio César Salazar Muñoz</w:t>
      </w:r>
    </w:p>
    <w:p w14:paraId="65156C53" w14:textId="09FC71BB" w:rsidR="74B4391F" w:rsidRDefault="005A0833" w:rsidP="008A1D9D">
      <w:pPr>
        <w:jc w:val="both"/>
        <w:rPr>
          <w:rFonts w:ascii="Arial" w:eastAsia="Arial" w:hAnsi="Arial" w:cs="Arial"/>
          <w:sz w:val="20"/>
          <w:szCs w:val="20"/>
        </w:rPr>
      </w:pPr>
      <w:r w:rsidRPr="2ABAC587">
        <w:rPr>
          <w:rFonts w:ascii="Arial" w:eastAsia="Arial" w:hAnsi="Arial" w:cs="Arial"/>
          <w:sz w:val="20"/>
          <w:szCs w:val="20"/>
        </w:rPr>
        <w:t>Juzgado de Origen:</w:t>
      </w:r>
      <w:r w:rsidR="008A1D9D">
        <w:rPr>
          <w:rFonts w:ascii="Arial" w:eastAsia="Arial" w:hAnsi="Arial" w:cs="Arial"/>
          <w:sz w:val="20"/>
          <w:szCs w:val="20"/>
        </w:rPr>
        <w:tab/>
      </w:r>
      <w:r w:rsidR="00F47F75" w:rsidRPr="2ABAC587">
        <w:rPr>
          <w:rFonts w:ascii="Arial" w:eastAsia="Arial" w:hAnsi="Arial" w:cs="Arial"/>
          <w:sz w:val="20"/>
          <w:szCs w:val="20"/>
        </w:rPr>
        <w:t>Quinto</w:t>
      </w:r>
      <w:r w:rsidRPr="2ABAC587">
        <w:rPr>
          <w:rFonts w:ascii="Arial" w:eastAsia="Arial" w:hAnsi="Arial" w:cs="Arial"/>
          <w:sz w:val="20"/>
          <w:szCs w:val="20"/>
        </w:rPr>
        <w:t xml:space="preserve"> Laboral del Circuito de Pereira</w:t>
      </w:r>
    </w:p>
    <w:p w14:paraId="5A26AB62" w14:textId="77777777" w:rsidR="008A1D9D" w:rsidRDefault="008A1D9D" w:rsidP="008A1D9D">
      <w:pPr>
        <w:jc w:val="both"/>
        <w:rPr>
          <w:rFonts w:ascii="Arial" w:eastAsia="Arial" w:hAnsi="Arial" w:cs="Arial"/>
          <w:sz w:val="20"/>
          <w:szCs w:val="20"/>
        </w:rPr>
      </w:pPr>
    </w:p>
    <w:p w14:paraId="5286A092" w14:textId="41772749" w:rsidR="74B4391F" w:rsidRDefault="77A4C939" w:rsidP="008A1D9D">
      <w:pPr>
        <w:pStyle w:val="Ttulo"/>
        <w:jc w:val="both"/>
        <w:rPr>
          <w:rFonts w:ascii="Arial" w:eastAsia="Arial" w:hAnsi="Arial" w:cs="Arial"/>
          <w:b/>
          <w:bCs/>
          <w:color w:val="000000" w:themeColor="text1"/>
          <w:sz w:val="20"/>
          <w:szCs w:val="20"/>
          <w:lang w:val="es-ES"/>
        </w:rPr>
      </w:pPr>
      <w:bookmarkStart w:id="1" w:name="_Int_kCxjY0TU"/>
      <w:r w:rsidRPr="2ABAC587">
        <w:rPr>
          <w:rFonts w:ascii="Arial" w:eastAsia="Arial" w:hAnsi="Arial" w:cs="Arial"/>
          <w:b/>
          <w:bCs/>
          <w:color w:val="000000" w:themeColor="text1"/>
          <w:sz w:val="20"/>
          <w:szCs w:val="20"/>
          <w:u w:val="single"/>
          <w:lang w:val="es-419"/>
        </w:rPr>
        <w:t>TEMAS:</w:t>
      </w:r>
      <w:r w:rsidR="00463609">
        <w:rPr>
          <w:rFonts w:ascii="Arial" w:eastAsia="Arial" w:hAnsi="Arial" w:cs="Arial"/>
          <w:b/>
          <w:bCs/>
          <w:color w:val="000000" w:themeColor="text1"/>
          <w:sz w:val="20"/>
          <w:szCs w:val="20"/>
          <w:lang w:val="es-419"/>
        </w:rPr>
        <w:tab/>
      </w:r>
      <w:r w:rsidR="005C164F">
        <w:rPr>
          <w:rFonts w:ascii="Arial" w:eastAsia="Arial" w:hAnsi="Arial" w:cs="Arial"/>
          <w:b/>
          <w:bCs/>
          <w:color w:val="000000" w:themeColor="text1"/>
          <w:sz w:val="20"/>
          <w:szCs w:val="20"/>
          <w:lang w:val="es-419"/>
        </w:rPr>
        <w:t xml:space="preserve">DERECHO A LA SALUD / CARÁCTER FUNDAMENTAL / TRANSPORTE LOCAL DEL PACIENTE / CASOS EN QUE DEBE SUMINISTRARLO LA EPS / REQUISITOS / </w:t>
      </w:r>
      <w:r w:rsidR="00F65930">
        <w:rPr>
          <w:rFonts w:ascii="Arial" w:eastAsia="Arial" w:hAnsi="Arial" w:cs="Arial"/>
          <w:b/>
          <w:bCs/>
          <w:color w:val="000000" w:themeColor="text1"/>
          <w:sz w:val="20"/>
          <w:szCs w:val="20"/>
          <w:lang w:val="es-419"/>
        </w:rPr>
        <w:t>INCAPACIDAD ECONÓMICA DEL AFILIADO / CARGA PROBATORIA / LA TIENE LA ENTIDAD ACCIONADA.</w:t>
      </w:r>
      <w:bookmarkEnd w:id="1"/>
    </w:p>
    <w:p w14:paraId="189C38CF" w14:textId="41AFC7D8" w:rsidR="008A1D9D" w:rsidRDefault="008A1D9D" w:rsidP="008A1D9D">
      <w:pPr>
        <w:pStyle w:val="Ttulo"/>
        <w:jc w:val="both"/>
        <w:rPr>
          <w:rFonts w:ascii="Arial" w:eastAsia="Arial" w:hAnsi="Arial" w:cs="Arial"/>
          <w:color w:val="000000" w:themeColor="text1"/>
          <w:sz w:val="20"/>
          <w:szCs w:val="20"/>
          <w:lang w:val="es-ES"/>
        </w:rPr>
      </w:pPr>
      <w:bookmarkStart w:id="2" w:name="_Int_08vazcbu"/>
    </w:p>
    <w:p w14:paraId="09F76A04" w14:textId="77777777" w:rsidR="003C7353" w:rsidRPr="003C7353" w:rsidRDefault="003C7353" w:rsidP="003C7353">
      <w:pPr>
        <w:pStyle w:val="Ttulo"/>
        <w:jc w:val="both"/>
        <w:rPr>
          <w:rFonts w:ascii="Arial" w:eastAsia="Arial" w:hAnsi="Arial" w:cs="Arial"/>
          <w:color w:val="000000" w:themeColor="text1"/>
          <w:sz w:val="20"/>
          <w:szCs w:val="20"/>
          <w:lang w:val="es-ES"/>
        </w:rPr>
      </w:pPr>
      <w:r w:rsidRPr="003C7353">
        <w:rPr>
          <w:rFonts w:ascii="Arial" w:eastAsia="Arial" w:hAnsi="Arial" w:cs="Arial"/>
          <w:color w:val="000000" w:themeColor="text1"/>
          <w:sz w:val="20"/>
          <w:szCs w:val="20"/>
          <w:lang w:val="es-ES"/>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w:t>
      </w:r>
    </w:p>
    <w:p w14:paraId="73AACE40" w14:textId="77777777" w:rsidR="003C7353" w:rsidRPr="003C7353" w:rsidRDefault="003C7353" w:rsidP="003C7353">
      <w:pPr>
        <w:pStyle w:val="Ttulo"/>
        <w:jc w:val="both"/>
        <w:rPr>
          <w:rFonts w:ascii="Arial" w:eastAsia="Arial" w:hAnsi="Arial" w:cs="Arial"/>
          <w:color w:val="000000" w:themeColor="text1"/>
          <w:sz w:val="20"/>
          <w:szCs w:val="20"/>
          <w:lang w:val="es-ES"/>
        </w:rPr>
      </w:pPr>
      <w:r w:rsidRPr="003C7353">
        <w:rPr>
          <w:rFonts w:ascii="Arial" w:eastAsia="Arial" w:hAnsi="Arial" w:cs="Arial"/>
          <w:color w:val="000000" w:themeColor="text1"/>
          <w:sz w:val="20"/>
          <w:szCs w:val="20"/>
          <w:lang w:val="es-ES"/>
        </w:rPr>
        <w:t xml:space="preserve"> </w:t>
      </w:r>
    </w:p>
    <w:p w14:paraId="0F927C58" w14:textId="5D845ABC" w:rsidR="00582574" w:rsidRDefault="003C7353" w:rsidP="003C7353">
      <w:pPr>
        <w:pStyle w:val="Ttulo"/>
        <w:jc w:val="both"/>
        <w:rPr>
          <w:rFonts w:ascii="Arial" w:eastAsia="Arial" w:hAnsi="Arial" w:cs="Arial"/>
          <w:color w:val="000000" w:themeColor="text1"/>
          <w:sz w:val="20"/>
          <w:szCs w:val="20"/>
          <w:lang w:val="es-ES"/>
        </w:rPr>
      </w:pPr>
      <w:r w:rsidRPr="003C7353">
        <w:rPr>
          <w:rFonts w:ascii="Arial" w:eastAsia="Arial" w:hAnsi="Arial" w:cs="Arial"/>
          <w:color w:val="000000" w:themeColor="text1"/>
          <w:sz w:val="20"/>
          <w:szCs w:val="20"/>
          <w:lang w:val="es-ES"/>
        </w:rPr>
        <w:t>Innecesario resulta discutir y argumentar frente al derecho a la salud, cuando la Alta Magistratura Constitucional se ha encargado de catalogar el mismo como fundamental y por tanto, autónomo y susceptible de protección, sin que sea necesaria conexidad con algún otro beneficio de rango mayor.</w:t>
      </w:r>
      <w:r>
        <w:rPr>
          <w:rFonts w:ascii="Arial" w:eastAsia="Arial" w:hAnsi="Arial" w:cs="Arial"/>
          <w:color w:val="000000" w:themeColor="text1"/>
          <w:sz w:val="20"/>
          <w:szCs w:val="20"/>
          <w:lang w:val="es-ES"/>
        </w:rPr>
        <w:t xml:space="preserve"> (…)</w:t>
      </w:r>
    </w:p>
    <w:p w14:paraId="2E2B8112" w14:textId="3999D3A3" w:rsidR="00582574" w:rsidRDefault="00582574" w:rsidP="008A1D9D">
      <w:pPr>
        <w:pStyle w:val="Ttulo"/>
        <w:jc w:val="both"/>
        <w:rPr>
          <w:rFonts w:ascii="Arial" w:eastAsia="Arial" w:hAnsi="Arial" w:cs="Arial"/>
          <w:color w:val="000000" w:themeColor="text1"/>
          <w:sz w:val="20"/>
          <w:szCs w:val="20"/>
          <w:lang w:val="es-ES"/>
        </w:rPr>
      </w:pPr>
    </w:p>
    <w:p w14:paraId="0D200B87" w14:textId="29FFE37D" w:rsidR="003C7353" w:rsidRDefault="003C7353" w:rsidP="008A1D9D">
      <w:pPr>
        <w:pStyle w:val="Ttulo"/>
        <w:jc w:val="both"/>
        <w:rPr>
          <w:rFonts w:ascii="Arial" w:eastAsia="Arial" w:hAnsi="Arial" w:cs="Arial"/>
          <w:color w:val="000000" w:themeColor="text1"/>
          <w:sz w:val="20"/>
          <w:szCs w:val="20"/>
          <w:lang w:val="es-ES"/>
        </w:rPr>
      </w:pPr>
      <w:r w:rsidRPr="003C7353">
        <w:rPr>
          <w:rFonts w:ascii="Arial" w:eastAsia="Arial" w:hAnsi="Arial" w:cs="Arial"/>
          <w:color w:val="000000" w:themeColor="text1"/>
          <w:sz w:val="20"/>
          <w:szCs w:val="20"/>
          <w:lang w:val="es-ES"/>
        </w:rPr>
        <w:t>La jurisprudencia constitucional ha sido reiterada en sostener que si bien el transporte no es un servicio médico, en muchas ocasiones, para que las personas puedan acceder a los servicios de salud, se requiere su traslado para que puedan recibir la atención requerida y en ese sentido, debe ser suministrado por las EPS,  además de constituirse su ausencia, en una barrera administrativa que no está el usuario llamado a soportar, máxime que en algunos casos se pone comprometen las garantías a la salud y la vida, cuando no se autoriza este servicio.</w:t>
      </w:r>
    </w:p>
    <w:p w14:paraId="58C6EAD4" w14:textId="622BBE99" w:rsidR="003F554B" w:rsidRDefault="003F554B" w:rsidP="008A1D9D">
      <w:pPr>
        <w:pStyle w:val="Ttulo"/>
        <w:jc w:val="both"/>
        <w:rPr>
          <w:rFonts w:ascii="Arial" w:eastAsia="Arial" w:hAnsi="Arial" w:cs="Arial"/>
          <w:color w:val="000000" w:themeColor="text1"/>
          <w:sz w:val="20"/>
          <w:szCs w:val="20"/>
          <w:lang w:val="es-ES"/>
        </w:rPr>
      </w:pPr>
    </w:p>
    <w:p w14:paraId="433BEFE3" w14:textId="152EDCD1" w:rsidR="003F554B" w:rsidRDefault="003F554B" w:rsidP="008A1D9D">
      <w:pPr>
        <w:pStyle w:val="Ttulo"/>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3F554B">
        <w:rPr>
          <w:rFonts w:ascii="Arial" w:eastAsia="Arial" w:hAnsi="Arial" w:cs="Arial"/>
          <w:color w:val="000000" w:themeColor="text1"/>
          <w:sz w:val="20"/>
          <w:szCs w:val="20"/>
          <w:lang w:val="es-ES"/>
        </w:rPr>
        <w:t>esta Corporación ha señalado que las entidades promotoras de salud están llamadas a garantizar el servicio de transporte,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 A lo anterior se ha añadido que: (iv) si la atención médica en el lugar de remisión exigiere más de un día de duración, se cubrirán los gastos de alojamiento y manutención.</w:t>
      </w:r>
    </w:p>
    <w:p w14:paraId="41D9F779" w14:textId="77777777" w:rsidR="003F554B" w:rsidRDefault="003F554B" w:rsidP="008A1D9D">
      <w:pPr>
        <w:pStyle w:val="Ttulo"/>
        <w:jc w:val="both"/>
        <w:rPr>
          <w:rFonts w:ascii="Arial" w:eastAsia="Arial" w:hAnsi="Arial" w:cs="Arial"/>
          <w:color w:val="000000" w:themeColor="text1"/>
          <w:sz w:val="20"/>
          <w:szCs w:val="20"/>
          <w:lang w:val="es-ES"/>
        </w:rPr>
      </w:pPr>
    </w:p>
    <w:p w14:paraId="37D505FA" w14:textId="6399B40F" w:rsidR="74B4391F" w:rsidRDefault="00463609" w:rsidP="008A1D9D">
      <w:pPr>
        <w:pStyle w:val="Ttulo"/>
        <w:jc w:val="both"/>
        <w:rPr>
          <w:rFonts w:ascii="Arial" w:eastAsia="Arial" w:hAnsi="Arial" w:cs="Arial"/>
          <w:b/>
          <w:bCs/>
          <w:color w:val="000000" w:themeColor="text1"/>
          <w:sz w:val="20"/>
          <w:szCs w:val="20"/>
          <w:lang w:val="es-ES"/>
        </w:rPr>
      </w:pPr>
      <w:r>
        <w:rPr>
          <w:rFonts w:ascii="Arial" w:eastAsia="Arial" w:hAnsi="Arial" w:cs="Arial"/>
          <w:color w:val="000000" w:themeColor="text1"/>
          <w:sz w:val="20"/>
          <w:szCs w:val="20"/>
          <w:lang w:val="es-ES"/>
        </w:rPr>
        <w:t>…</w:t>
      </w:r>
      <w:bookmarkEnd w:id="2"/>
      <w:r w:rsidR="77A4C939" w:rsidRPr="77A4C939">
        <w:rPr>
          <w:rFonts w:ascii="Arial" w:eastAsia="Arial" w:hAnsi="Arial" w:cs="Arial"/>
          <w:color w:val="000000" w:themeColor="text1"/>
          <w:sz w:val="20"/>
          <w:szCs w:val="20"/>
          <w:lang w:val="es-ES"/>
        </w:rPr>
        <w:t xml:space="preserve"> siguiendo el derrotero establecido por el Órgano encargado de la guarda de la Constitución, se tiene entonces que, contrario a lo informado por la EPS accionada, existe orden y prescripción del servicio de ambulancia por parte de los galenos encargados de la hospitalización de la paciente y del tratamiento médico prescrito que, de paso sea dicho, es indispensable para garantizar su salud y salvaguardar su vida, dado que el procedimiento denominado hemodiálisis, resulta vital para la paciente, pues el mismo remplaza mecánicamente las funciones de los riñones. </w:t>
      </w:r>
    </w:p>
    <w:p w14:paraId="364C1681" w14:textId="696E1928" w:rsidR="74B4391F" w:rsidRDefault="77A4C939" w:rsidP="008A1D9D">
      <w:pPr>
        <w:jc w:val="both"/>
        <w:rPr>
          <w:rFonts w:ascii="Arial" w:eastAsia="Arial" w:hAnsi="Arial" w:cs="Arial"/>
          <w:color w:val="000000" w:themeColor="text1"/>
          <w:sz w:val="20"/>
          <w:szCs w:val="20"/>
          <w:lang w:val="es-ES"/>
        </w:rPr>
      </w:pPr>
      <w:r w:rsidRPr="77A4C939">
        <w:rPr>
          <w:rFonts w:ascii="Arial" w:eastAsia="Arial" w:hAnsi="Arial" w:cs="Arial"/>
          <w:color w:val="000000" w:themeColor="text1"/>
          <w:sz w:val="20"/>
          <w:szCs w:val="20"/>
          <w:lang w:val="es-ES"/>
        </w:rPr>
        <w:t xml:space="preserve"> </w:t>
      </w:r>
    </w:p>
    <w:p w14:paraId="1D26D5CB" w14:textId="407BD3C7" w:rsidR="74B4391F" w:rsidRDefault="74B4391F" w:rsidP="008A1D9D">
      <w:pPr>
        <w:pStyle w:val="paragraph"/>
        <w:spacing w:before="0" w:beforeAutospacing="0" w:after="0" w:afterAutospacing="0"/>
        <w:jc w:val="both"/>
        <w:rPr>
          <w:rFonts w:ascii="Arial" w:hAnsi="Arial" w:cs="Arial"/>
        </w:rPr>
      </w:pPr>
    </w:p>
    <w:p w14:paraId="6978596C" w14:textId="77777777" w:rsidR="008A1D9D" w:rsidRDefault="008A1D9D" w:rsidP="008A1D9D">
      <w:pPr>
        <w:pStyle w:val="paragraph"/>
        <w:spacing w:before="0" w:beforeAutospacing="0" w:after="0" w:afterAutospacing="0"/>
        <w:jc w:val="both"/>
        <w:rPr>
          <w:rFonts w:ascii="Arial" w:hAnsi="Arial" w:cs="Arial"/>
        </w:rPr>
      </w:pPr>
    </w:p>
    <w:p w14:paraId="4A8B455F" w14:textId="77777777" w:rsidR="005A0833" w:rsidRPr="00FF23AF" w:rsidRDefault="005A0833" w:rsidP="00FF23AF">
      <w:pPr>
        <w:pStyle w:val="paragraph"/>
        <w:spacing w:before="0" w:beforeAutospacing="0" w:after="0" w:afterAutospacing="0" w:line="276" w:lineRule="auto"/>
        <w:jc w:val="center"/>
        <w:textAlignment w:val="baseline"/>
        <w:rPr>
          <w:rFonts w:ascii="Arial" w:hAnsi="Arial" w:cs="Arial"/>
          <w:b/>
          <w:bCs/>
        </w:rPr>
      </w:pPr>
      <w:r w:rsidRPr="00FF23AF">
        <w:rPr>
          <w:rStyle w:val="normaltextrun"/>
          <w:rFonts w:ascii="Arial" w:hAnsi="Arial" w:cs="Arial"/>
          <w:b/>
          <w:bCs/>
        </w:rPr>
        <w:t>TRIBUNAL SUPERIOR DEL DISTRITO JUDICIAL</w:t>
      </w:r>
      <w:r w:rsidRPr="00FF23AF">
        <w:rPr>
          <w:rStyle w:val="eop"/>
          <w:rFonts w:ascii="Arial" w:hAnsi="Arial" w:cs="Arial"/>
          <w:b/>
          <w:bCs/>
        </w:rPr>
        <w:t> </w:t>
      </w:r>
    </w:p>
    <w:p w14:paraId="0D59AC4B" w14:textId="77777777" w:rsidR="005A0833" w:rsidRPr="00FF23AF" w:rsidRDefault="005A0833" w:rsidP="00FF23AF">
      <w:pPr>
        <w:pStyle w:val="paragraph"/>
        <w:spacing w:before="0" w:beforeAutospacing="0" w:after="0" w:afterAutospacing="0" w:line="276" w:lineRule="auto"/>
        <w:jc w:val="center"/>
        <w:textAlignment w:val="baseline"/>
        <w:rPr>
          <w:rFonts w:ascii="Arial" w:hAnsi="Arial" w:cs="Arial"/>
        </w:rPr>
      </w:pPr>
      <w:r w:rsidRPr="00FF23AF">
        <w:rPr>
          <w:rStyle w:val="normaltextrun"/>
          <w:rFonts w:ascii="Arial" w:hAnsi="Arial" w:cs="Arial"/>
          <w:b/>
          <w:bCs/>
        </w:rPr>
        <w:t>SALA LABORAL</w:t>
      </w:r>
      <w:r w:rsidRPr="00FF23AF">
        <w:rPr>
          <w:rStyle w:val="eop"/>
          <w:rFonts w:ascii="Arial" w:hAnsi="Arial" w:cs="Arial"/>
        </w:rPr>
        <w:t> </w:t>
      </w:r>
    </w:p>
    <w:p w14:paraId="0D853C5E" w14:textId="77777777" w:rsidR="005A0833" w:rsidRPr="00FF23AF" w:rsidRDefault="005A0833" w:rsidP="00FF23AF">
      <w:pPr>
        <w:pStyle w:val="paragraph"/>
        <w:spacing w:before="0" w:beforeAutospacing="0" w:after="0" w:afterAutospacing="0" w:line="276" w:lineRule="auto"/>
        <w:jc w:val="center"/>
        <w:textAlignment w:val="baseline"/>
        <w:rPr>
          <w:rFonts w:ascii="Arial" w:hAnsi="Arial" w:cs="Arial"/>
        </w:rPr>
      </w:pPr>
      <w:r w:rsidRPr="00FF23AF">
        <w:rPr>
          <w:rStyle w:val="normaltextrun"/>
          <w:rFonts w:ascii="Arial" w:hAnsi="Arial" w:cs="Arial"/>
          <w:b/>
          <w:bCs/>
        </w:rPr>
        <w:t>ACCIÓN DE TUTELA</w:t>
      </w:r>
      <w:r w:rsidRPr="00FF23AF">
        <w:rPr>
          <w:rStyle w:val="eop"/>
          <w:rFonts w:ascii="Arial" w:hAnsi="Arial" w:cs="Arial"/>
        </w:rPr>
        <w:t> </w:t>
      </w:r>
    </w:p>
    <w:p w14:paraId="77B5D708" w14:textId="77777777" w:rsidR="005A0833" w:rsidRPr="00FF23AF" w:rsidRDefault="005A0833" w:rsidP="00FF23AF">
      <w:pPr>
        <w:pStyle w:val="paragraph"/>
        <w:spacing w:before="0" w:beforeAutospacing="0" w:after="0" w:afterAutospacing="0" w:line="276" w:lineRule="auto"/>
        <w:jc w:val="center"/>
        <w:textAlignment w:val="baseline"/>
        <w:rPr>
          <w:rStyle w:val="eop"/>
          <w:rFonts w:ascii="Arial" w:hAnsi="Arial" w:cs="Arial"/>
        </w:rPr>
      </w:pPr>
      <w:r w:rsidRPr="00FF23AF">
        <w:rPr>
          <w:rStyle w:val="normaltextrun"/>
          <w:rFonts w:ascii="Arial" w:hAnsi="Arial" w:cs="Arial"/>
          <w:b/>
          <w:bCs/>
        </w:rPr>
        <w:t>MAGISTRADO PONENTE: JULIO CÉSAR SALAZAR MUÑOZ</w:t>
      </w:r>
      <w:r w:rsidRPr="00FF23AF">
        <w:rPr>
          <w:rStyle w:val="eop"/>
          <w:rFonts w:ascii="Arial" w:hAnsi="Arial" w:cs="Arial"/>
        </w:rPr>
        <w:t> </w:t>
      </w:r>
    </w:p>
    <w:p w14:paraId="59C04E8C" w14:textId="414E766F" w:rsidR="74B4391F" w:rsidRPr="00FF23AF" w:rsidRDefault="74B4391F" w:rsidP="00FF23AF">
      <w:pPr>
        <w:pStyle w:val="paragraph"/>
        <w:spacing w:before="0" w:beforeAutospacing="0" w:after="0" w:afterAutospacing="0" w:line="276" w:lineRule="auto"/>
        <w:jc w:val="center"/>
        <w:rPr>
          <w:rStyle w:val="normaltextrun"/>
          <w:rFonts w:ascii="Arial" w:hAnsi="Arial" w:cs="Arial"/>
          <w:b/>
          <w:bCs/>
        </w:rPr>
      </w:pPr>
    </w:p>
    <w:p w14:paraId="09C89C77" w14:textId="3901B04A" w:rsidR="005A0833" w:rsidRPr="00FF23AF" w:rsidRDefault="005A0833" w:rsidP="00FF23AF">
      <w:pPr>
        <w:pStyle w:val="paragraph"/>
        <w:spacing w:before="0" w:beforeAutospacing="0" w:after="0" w:afterAutospacing="0" w:line="276" w:lineRule="auto"/>
        <w:jc w:val="center"/>
        <w:textAlignment w:val="baseline"/>
        <w:rPr>
          <w:rFonts w:ascii="Arial" w:hAnsi="Arial" w:cs="Arial"/>
          <w:bCs/>
        </w:rPr>
      </w:pPr>
      <w:r w:rsidRPr="00FF23AF">
        <w:rPr>
          <w:rStyle w:val="normaltextrun"/>
          <w:rFonts w:ascii="Arial" w:hAnsi="Arial" w:cs="Arial"/>
          <w:bCs/>
        </w:rPr>
        <w:t>Pereira, tres</w:t>
      </w:r>
      <w:r w:rsidR="00F47F75" w:rsidRPr="00FF23AF">
        <w:rPr>
          <w:rStyle w:val="normaltextrun"/>
          <w:rFonts w:ascii="Arial" w:hAnsi="Arial" w:cs="Arial"/>
          <w:bCs/>
        </w:rPr>
        <w:t xml:space="preserve"> de mayo </w:t>
      </w:r>
      <w:r w:rsidRPr="00FF23AF">
        <w:rPr>
          <w:rStyle w:val="normaltextrun"/>
          <w:rFonts w:ascii="Arial" w:hAnsi="Arial" w:cs="Arial"/>
          <w:bCs/>
        </w:rPr>
        <w:t>de dos mil veint</w:t>
      </w:r>
      <w:r w:rsidR="001A3FCB" w:rsidRPr="00FF23AF">
        <w:rPr>
          <w:rStyle w:val="normaltextrun"/>
          <w:rFonts w:ascii="Arial" w:hAnsi="Arial" w:cs="Arial"/>
          <w:bCs/>
        </w:rPr>
        <w:t>idós</w:t>
      </w:r>
      <w:r w:rsidRPr="00FF23AF">
        <w:rPr>
          <w:rStyle w:val="eop"/>
          <w:rFonts w:ascii="Arial" w:hAnsi="Arial" w:cs="Arial"/>
          <w:bCs/>
        </w:rPr>
        <w:t> </w:t>
      </w:r>
    </w:p>
    <w:p w14:paraId="67897B56" w14:textId="73B1D3D5" w:rsidR="005A0833" w:rsidRPr="00FF23AF" w:rsidRDefault="005A0833" w:rsidP="00FF23AF">
      <w:pPr>
        <w:pStyle w:val="paragraph"/>
        <w:spacing w:before="0" w:beforeAutospacing="0" w:after="0" w:afterAutospacing="0" w:line="276" w:lineRule="auto"/>
        <w:jc w:val="center"/>
        <w:textAlignment w:val="baseline"/>
        <w:rPr>
          <w:rFonts w:ascii="Arial" w:hAnsi="Arial" w:cs="Arial"/>
        </w:rPr>
      </w:pPr>
      <w:r w:rsidRPr="00FF23AF">
        <w:rPr>
          <w:rStyle w:val="eop"/>
          <w:rFonts w:ascii="Arial" w:hAnsi="Arial" w:cs="Arial"/>
        </w:rPr>
        <w:t xml:space="preserve">Acta de Sala de Discusión No 37 de </w:t>
      </w:r>
      <w:r w:rsidR="00F47F75" w:rsidRPr="00FF23AF">
        <w:rPr>
          <w:rStyle w:val="eop"/>
          <w:rFonts w:ascii="Arial" w:hAnsi="Arial" w:cs="Arial"/>
        </w:rPr>
        <w:t xml:space="preserve">3 de mayo </w:t>
      </w:r>
      <w:r w:rsidRPr="00FF23AF">
        <w:rPr>
          <w:rStyle w:val="eop"/>
          <w:rFonts w:ascii="Arial" w:hAnsi="Arial" w:cs="Arial"/>
        </w:rPr>
        <w:t>de 202</w:t>
      </w:r>
      <w:r w:rsidR="001A3FCB" w:rsidRPr="00FF23AF">
        <w:rPr>
          <w:rStyle w:val="eop"/>
          <w:rFonts w:ascii="Arial" w:hAnsi="Arial" w:cs="Arial"/>
        </w:rPr>
        <w:t>2</w:t>
      </w:r>
    </w:p>
    <w:p w14:paraId="4D17554C"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00170D0C" w14:textId="77777777" w:rsidR="001A3FCB"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lang w:val="es-CO"/>
        </w:rPr>
        <w:t xml:space="preserve">Procede la Sala de Decisión Laboral del Tribunal Superior del Distrito Judicial de Pereira a decidir la impugnación formulada por la Nueva EPS contra la decisión proferida por el Juzgado </w:t>
      </w:r>
      <w:r w:rsidR="00F47F75" w:rsidRPr="00FF23AF">
        <w:rPr>
          <w:rStyle w:val="normaltextrun"/>
          <w:rFonts w:ascii="Arial" w:hAnsi="Arial" w:cs="Arial"/>
          <w:lang w:val="es-CO"/>
        </w:rPr>
        <w:t>Quinto</w:t>
      </w:r>
      <w:r w:rsidRPr="00FF23AF">
        <w:rPr>
          <w:rStyle w:val="normaltextrun"/>
          <w:rFonts w:ascii="Arial" w:hAnsi="Arial" w:cs="Arial"/>
          <w:lang w:val="es-CO"/>
        </w:rPr>
        <w:t xml:space="preserve"> Laboral del Circuito el día </w:t>
      </w:r>
      <w:r w:rsidR="001A3FCB" w:rsidRPr="00FF23AF">
        <w:rPr>
          <w:rStyle w:val="normaltextrun"/>
          <w:rFonts w:ascii="Arial" w:hAnsi="Arial" w:cs="Arial"/>
          <w:lang w:val="es-CO"/>
        </w:rPr>
        <w:t>1</w:t>
      </w:r>
      <w:r w:rsidR="00F47F75" w:rsidRPr="00FF23AF">
        <w:rPr>
          <w:rStyle w:val="normaltextrun"/>
          <w:rFonts w:ascii="Arial" w:hAnsi="Arial" w:cs="Arial"/>
          <w:lang w:val="es-CO"/>
        </w:rPr>
        <w:t>1</w:t>
      </w:r>
      <w:r w:rsidR="001A3FCB" w:rsidRPr="00FF23AF">
        <w:rPr>
          <w:rStyle w:val="normaltextrun"/>
          <w:rFonts w:ascii="Arial" w:hAnsi="Arial" w:cs="Arial"/>
          <w:lang w:val="es-CO"/>
        </w:rPr>
        <w:t xml:space="preserve"> de </w:t>
      </w:r>
      <w:r w:rsidR="00F47F75" w:rsidRPr="00FF23AF">
        <w:rPr>
          <w:rStyle w:val="normaltextrun"/>
          <w:rFonts w:ascii="Arial" w:hAnsi="Arial" w:cs="Arial"/>
          <w:lang w:val="es-CO"/>
        </w:rPr>
        <w:t>marzo</w:t>
      </w:r>
      <w:r w:rsidR="001A3FCB" w:rsidRPr="00FF23AF">
        <w:rPr>
          <w:rStyle w:val="normaltextrun"/>
          <w:rFonts w:ascii="Arial" w:hAnsi="Arial" w:cs="Arial"/>
          <w:lang w:val="es-CO"/>
        </w:rPr>
        <w:t xml:space="preserve"> de 2022</w:t>
      </w:r>
      <w:r w:rsidRPr="00FF23AF">
        <w:rPr>
          <w:rStyle w:val="normaltextrun"/>
          <w:rFonts w:ascii="Arial" w:hAnsi="Arial" w:cs="Arial"/>
          <w:lang w:val="es-CO"/>
        </w:rPr>
        <w:t xml:space="preserve"> </w:t>
      </w:r>
      <w:r w:rsidRPr="00FF23AF">
        <w:rPr>
          <w:rStyle w:val="normaltextrun"/>
          <w:rFonts w:ascii="Arial" w:hAnsi="Arial" w:cs="Arial"/>
          <w:lang w:val="es-CO"/>
        </w:rPr>
        <w:lastRenderedPageBreak/>
        <w:t xml:space="preserve">dentro de la acción de tutela iniciada en su contra por </w:t>
      </w:r>
      <w:r w:rsidR="00F47F75" w:rsidRPr="00FF23AF">
        <w:rPr>
          <w:rStyle w:val="normaltextrun"/>
          <w:rFonts w:ascii="Arial" w:hAnsi="Arial" w:cs="Arial"/>
          <w:lang w:val="es-CO"/>
        </w:rPr>
        <w:t>la señora Ana Rita Ocampo Londoño</w:t>
      </w:r>
      <w:r w:rsidRPr="00FF23AF">
        <w:rPr>
          <w:rStyle w:val="normaltextrun"/>
          <w:rFonts w:ascii="Arial" w:hAnsi="Arial" w:cs="Arial"/>
          <w:lang w:val="es-CO"/>
        </w:rPr>
        <w:t>.</w:t>
      </w:r>
      <w:r w:rsidRPr="00FF23AF">
        <w:rPr>
          <w:rStyle w:val="eop"/>
          <w:rFonts w:ascii="Arial" w:hAnsi="Arial" w:cs="Arial"/>
        </w:rPr>
        <w:t> </w:t>
      </w:r>
    </w:p>
    <w:p w14:paraId="5E2B4217" w14:textId="55AAC773" w:rsidR="74B4391F" w:rsidRPr="00FF23AF" w:rsidRDefault="74B4391F" w:rsidP="00FF23AF">
      <w:pPr>
        <w:pStyle w:val="paragraph"/>
        <w:spacing w:before="0" w:beforeAutospacing="0" w:after="0" w:afterAutospacing="0" w:line="276" w:lineRule="auto"/>
        <w:jc w:val="both"/>
        <w:rPr>
          <w:rStyle w:val="normaltextrun"/>
          <w:rFonts w:ascii="Arial" w:hAnsi="Arial" w:cs="Arial"/>
          <w:b/>
          <w:bCs/>
        </w:rPr>
      </w:pPr>
    </w:p>
    <w:p w14:paraId="37B382DE" w14:textId="77777777" w:rsidR="001A3FCB"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b/>
          <w:bCs/>
        </w:rPr>
        <w:t>HECHOS QUE ORIGINARON LA ACCIÓN:</w:t>
      </w:r>
      <w:r w:rsidRPr="00FF23AF">
        <w:rPr>
          <w:rStyle w:val="eop"/>
          <w:rFonts w:ascii="Arial" w:hAnsi="Arial" w:cs="Arial"/>
          <w:b/>
          <w:bCs/>
        </w:rPr>
        <w:t> </w:t>
      </w:r>
    </w:p>
    <w:p w14:paraId="377E293D" w14:textId="2250EF9F"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6F5DDF69" w14:textId="01FDC526" w:rsidR="00053071" w:rsidRPr="00FF23AF" w:rsidRDefault="005A0833"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Indica</w:t>
      </w:r>
      <w:r w:rsidR="001A3FCB" w:rsidRPr="00FF23AF">
        <w:rPr>
          <w:rStyle w:val="normaltextrun"/>
          <w:rFonts w:ascii="Arial" w:hAnsi="Arial" w:cs="Arial"/>
        </w:rPr>
        <w:t xml:space="preserve"> </w:t>
      </w:r>
      <w:r w:rsidR="00F47F75" w:rsidRPr="00FF23AF">
        <w:rPr>
          <w:rStyle w:val="normaltextrun"/>
          <w:rFonts w:ascii="Arial" w:hAnsi="Arial" w:cs="Arial"/>
        </w:rPr>
        <w:t xml:space="preserve">la señora Ana Rita Ocampo Londoño que en la actualidad cuenta con 69 años de edad; que debe realizarse hemodiálisis tres veces por semana, lo cual la ha llevado a solicitar a la Nueva EPS </w:t>
      </w:r>
      <w:r w:rsidR="0056283D" w:rsidRPr="00FF23AF">
        <w:rPr>
          <w:rStyle w:val="normaltextrun"/>
          <w:rFonts w:ascii="Arial" w:hAnsi="Arial" w:cs="Arial"/>
        </w:rPr>
        <w:t xml:space="preserve"> que le autoricen el traslado en ambulancia desde su lugar de residencia hasta la IPS donde le realizan el procedimiento  y viceversa, </w:t>
      </w:r>
      <w:r w:rsidR="00F47F75" w:rsidRPr="00FF23AF">
        <w:rPr>
          <w:rStyle w:val="normaltextrun"/>
          <w:rFonts w:ascii="Arial" w:hAnsi="Arial" w:cs="Arial"/>
        </w:rPr>
        <w:t xml:space="preserve"> a lo que se ha negado la entidad señalando que este es un servicio que se encuentra por fuera del plan de beneficios en salud y p</w:t>
      </w:r>
      <w:r w:rsidR="0056283D" w:rsidRPr="00FF23AF">
        <w:rPr>
          <w:rStyle w:val="normaltextrun"/>
          <w:rFonts w:ascii="Arial" w:hAnsi="Arial" w:cs="Arial"/>
        </w:rPr>
        <w:t>o</w:t>
      </w:r>
      <w:r w:rsidR="00F47F75" w:rsidRPr="00FF23AF">
        <w:rPr>
          <w:rStyle w:val="normaltextrun"/>
          <w:rFonts w:ascii="Arial" w:hAnsi="Arial" w:cs="Arial"/>
        </w:rPr>
        <w:t>r tanto debe tramitarse a través de MIPRES.</w:t>
      </w:r>
    </w:p>
    <w:p w14:paraId="7441A3F4" w14:textId="2B13B4E1"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40706FE6" w14:textId="2B4D2887" w:rsidR="00F47F75" w:rsidRPr="00FF23AF" w:rsidRDefault="00F47F75"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Refiere que la negativa de la entidad vulnera los derechos fundamentales a la vida, salud, seguridad social, dignidad humana</w:t>
      </w:r>
      <w:r w:rsidR="000F2238" w:rsidRPr="00FF23AF">
        <w:rPr>
          <w:rStyle w:val="normaltextrun"/>
          <w:rFonts w:ascii="Arial" w:hAnsi="Arial" w:cs="Arial"/>
        </w:rPr>
        <w:t>, así como el principio de continuidad e integralidad en el tratamiento médico, por lo que solicita su protección y como consecuencia, pide que se orden a la Nueva EPS autorizar el servicio de ambulancia tres veces a la semana para que le sea realizado el procedimiento denominado hemodiálisis.</w:t>
      </w:r>
    </w:p>
    <w:p w14:paraId="010FFC8E" w14:textId="284A7B81" w:rsidR="00F47F75" w:rsidRPr="00FF23AF" w:rsidRDefault="000F2238"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 xml:space="preserve"> </w:t>
      </w:r>
    </w:p>
    <w:p w14:paraId="7048E75F" w14:textId="77777777" w:rsidR="005A0833" w:rsidRPr="00FF23AF" w:rsidRDefault="005A0833" w:rsidP="00FF23AF">
      <w:pPr>
        <w:pStyle w:val="paragraph"/>
        <w:spacing w:before="0" w:beforeAutospacing="0" w:after="0" w:afterAutospacing="0" w:line="276" w:lineRule="auto"/>
        <w:jc w:val="center"/>
        <w:textAlignment w:val="baseline"/>
        <w:rPr>
          <w:rFonts w:ascii="Arial" w:hAnsi="Arial" w:cs="Arial"/>
        </w:rPr>
      </w:pPr>
      <w:r w:rsidRPr="00FF23AF">
        <w:rPr>
          <w:rStyle w:val="normaltextrun"/>
          <w:rFonts w:ascii="Arial" w:hAnsi="Arial" w:cs="Arial"/>
          <w:b/>
          <w:bCs/>
        </w:rPr>
        <w:t>TRAMITE IMPARTIDO</w:t>
      </w:r>
    </w:p>
    <w:p w14:paraId="79558D2E" w14:textId="1E327884" w:rsidR="74B4391F" w:rsidRPr="00FF23AF" w:rsidRDefault="74B4391F" w:rsidP="00FF23AF">
      <w:pPr>
        <w:pStyle w:val="paragraph"/>
        <w:spacing w:before="0" w:beforeAutospacing="0" w:after="0" w:afterAutospacing="0" w:line="276" w:lineRule="auto"/>
        <w:jc w:val="center"/>
        <w:rPr>
          <w:rStyle w:val="normaltextrun"/>
          <w:rFonts w:ascii="Arial" w:hAnsi="Arial" w:cs="Arial"/>
          <w:b/>
          <w:bCs/>
        </w:rPr>
      </w:pPr>
    </w:p>
    <w:p w14:paraId="17B2B5F0" w14:textId="6CC894AE" w:rsidR="003464C9"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rPr>
        <w:t xml:space="preserve">La acción correspondió por reparto al Juzgado </w:t>
      </w:r>
      <w:r w:rsidR="00C3382B" w:rsidRPr="00FF23AF">
        <w:rPr>
          <w:rStyle w:val="normaltextrun"/>
          <w:rFonts w:ascii="Arial" w:hAnsi="Arial" w:cs="Arial"/>
        </w:rPr>
        <w:t>Quinto Laboral del Circuito de Pereira</w:t>
      </w:r>
      <w:r w:rsidRPr="00FF23AF">
        <w:rPr>
          <w:rStyle w:val="normaltextrun"/>
          <w:rFonts w:ascii="Arial" w:hAnsi="Arial" w:cs="Arial"/>
        </w:rPr>
        <w:t>, que</w:t>
      </w:r>
      <w:r w:rsidR="003464C9" w:rsidRPr="00FF23AF">
        <w:rPr>
          <w:rStyle w:val="normaltextrun"/>
          <w:rFonts w:ascii="Arial" w:hAnsi="Arial" w:cs="Arial"/>
        </w:rPr>
        <w:t xml:space="preserve"> en auto de </w:t>
      </w:r>
      <w:r w:rsidR="00C3382B" w:rsidRPr="00FF23AF">
        <w:rPr>
          <w:rStyle w:val="normaltextrun"/>
          <w:rFonts w:ascii="Arial" w:hAnsi="Arial" w:cs="Arial"/>
        </w:rPr>
        <w:t>1º de marzo</w:t>
      </w:r>
      <w:r w:rsidR="00A9384B" w:rsidRPr="00FF23AF">
        <w:rPr>
          <w:rStyle w:val="normaltextrun"/>
          <w:rFonts w:ascii="Arial" w:hAnsi="Arial" w:cs="Arial"/>
        </w:rPr>
        <w:t xml:space="preserve"> de 2022</w:t>
      </w:r>
      <w:r w:rsidRPr="00FF23AF">
        <w:rPr>
          <w:rStyle w:val="normaltextrun"/>
          <w:rFonts w:ascii="Arial" w:hAnsi="Arial" w:cs="Arial"/>
        </w:rPr>
        <w:t xml:space="preserve"> la admitió, concediendo a la accionada dos (2) días para que se pronunciara al respecto.  </w:t>
      </w:r>
    </w:p>
    <w:p w14:paraId="255205B2" w14:textId="2C1B48B5" w:rsidR="003464C9"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0FFC7263" w14:textId="77777777" w:rsidR="00C3382B" w:rsidRPr="00FF23AF" w:rsidRDefault="005A0833"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La EPS accionada, adujo en su defensa que</w:t>
      </w:r>
      <w:r w:rsidR="00AA4FF3" w:rsidRPr="00FF23AF">
        <w:rPr>
          <w:rStyle w:val="normaltextrun"/>
          <w:rFonts w:ascii="Arial" w:hAnsi="Arial" w:cs="Arial"/>
        </w:rPr>
        <w:t xml:space="preserve"> ha brindado todos los servicios requeridos por </w:t>
      </w:r>
      <w:r w:rsidR="00C3382B" w:rsidRPr="00FF23AF">
        <w:rPr>
          <w:rStyle w:val="normaltextrun"/>
          <w:rFonts w:ascii="Arial" w:hAnsi="Arial" w:cs="Arial"/>
        </w:rPr>
        <w:t>la actora y que se encuentra</w:t>
      </w:r>
      <w:r w:rsidR="00A05E34" w:rsidRPr="00FF23AF">
        <w:rPr>
          <w:rStyle w:val="normaltextrun"/>
          <w:rFonts w:ascii="Arial" w:hAnsi="Arial" w:cs="Arial"/>
        </w:rPr>
        <w:t>n</w:t>
      </w:r>
      <w:r w:rsidR="00C3382B" w:rsidRPr="00FF23AF">
        <w:rPr>
          <w:rStyle w:val="normaltextrun"/>
          <w:rFonts w:ascii="Arial" w:hAnsi="Arial" w:cs="Arial"/>
        </w:rPr>
        <w:t xml:space="preserve"> dentro del plan de beneficios en salud, motivo por el cual no se puede </w:t>
      </w:r>
      <w:r w:rsidR="00A05E34" w:rsidRPr="00FF23AF">
        <w:rPr>
          <w:rStyle w:val="normaltextrun"/>
          <w:rFonts w:ascii="Arial" w:hAnsi="Arial" w:cs="Arial"/>
        </w:rPr>
        <w:t xml:space="preserve">afirmar o </w:t>
      </w:r>
      <w:r w:rsidR="00C3382B" w:rsidRPr="00FF23AF">
        <w:rPr>
          <w:rStyle w:val="normaltextrun"/>
          <w:rFonts w:ascii="Arial" w:hAnsi="Arial" w:cs="Arial"/>
        </w:rPr>
        <w:t xml:space="preserve">demostrar un incumplimiento </w:t>
      </w:r>
      <w:r w:rsidR="005F62FD" w:rsidRPr="00FF23AF">
        <w:rPr>
          <w:rStyle w:val="normaltextrun"/>
          <w:rFonts w:ascii="Arial" w:hAnsi="Arial" w:cs="Arial"/>
        </w:rPr>
        <w:t xml:space="preserve">de su parte </w:t>
      </w:r>
      <w:r w:rsidR="00C3382B" w:rsidRPr="00FF23AF">
        <w:rPr>
          <w:rStyle w:val="normaltextrun"/>
          <w:rFonts w:ascii="Arial" w:hAnsi="Arial" w:cs="Arial"/>
        </w:rPr>
        <w:t>en la prestación del servicio.</w:t>
      </w:r>
    </w:p>
    <w:p w14:paraId="44683BDB" w14:textId="6F268872"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510796FA" w14:textId="77777777" w:rsidR="00C3382B" w:rsidRPr="00FF23AF" w:rsidRDefault="00C3382B"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Precisa que los servicios de alimentación y hospedaje</w:t>
      </w:r>
      <w:r w:rsidR="00182407" w:rsidRPr="00FF23AF">
        <w:rPr>
          <w:rStyle w:val="normaltextrun"/>
          <w:rFonts w:ascii="Arial" w:hAnsi="Arial" w:cs="Arial"/>
        </w:rPr>
        <w:t>, son servicios administrativos y no tecnología</w:t>
      </w:r>
      <w:r w:rsidR="005F62FD" w:rsidRPr="00FF23AF">
        <w:rPr>
          <w:rStyle w:val="normaltextrun"/>
          <w:rFonts w:ascii="Arial" w:hAnsi="Arial" w:cs="Arial"/>
        </w:rPr>
        <w:t>s</w:t>
      </w:r>
      <w:r w:rsidR="00182407" w:rsidRPr="00FF23AF">
        <w:rPr>
          <w:rStyle w:val="normaltextrun"/>
          <w:rFonts w:ascii="Arial" w:hAnsi="Arial" w:cs="Arial"/>
        </w:rPr>
        <w:t xml:space="preserve"> en salud incluidas en la resolución No 3512/19, por lo tanto están excluidos de la financiación </w:t>
      </w:r>
      <w:r w:rsidR="005F62FD" w:rsidRPr="00FF23AF">
        <w:rPr>
          <w:rStyle w:val="normaltextrun"/>
          <w:rFonts w:ascii="Arial" w:hAnsi="Arial" w:cs="Arial"/>
        </w:rPr>
        <w:t>con</w:t>
      </w:r>
      <w:r w:rsidR="00182407" w:rsidRPr="00FF23AF">
        <w:rPr>
          <w:rStyle w:val="normaltextrun"/>
          <w:rFonts w:ascii="Arial" w:hAnsi="Arial" w:cs="Arial"/>
        </w:rPr>
        <w:t xml:space="preserve"> recursos públicos asignados a la salud (UPC); además señala que el servicio de transporte no puede ser prestado debido a que el lugar de residencia, esto es Salamina –Caldas- no se encuentra en el listado de municipios y/o corregimientos departamentales a los que se les reconoce prima adicional (diferencial), por zona especial de dispersión geográfica, </w:t>
      </w:r>
      <w:r w:rsidR="005F62FD" w:rsidRPr="00FF23AF">
        <w:rPr>
          <w:rStyle w:val="normaltextrun"/>
          <w:rFonts w:ascii="Arial" w:hAnsi="Arial" w:cs="Arial"/>
        </w:rPr>
        <w:t xml:space="preserve">por lo que </w:t>
      </w:r>
      <w:r w:rsidR="00182407" w:rsidRPr="00FF23AF">
        <w:rPr>
          <w:rStyle w:val="normaltextrun"/>
          <w:rFonts w:ascii="Arial" w:hAnsi="Arial" w:cs="Arial"/>
        </w:rPr>
        <w:t>la EPS no está en obligación de costear el transporte de</w:t>
      </w:r>
      <w:r w:rsidR="005F62FD" w:rsidRPr="00FF23AF">
        <w:rPr>
          <w:rStyle w:val="normaltextrun"/>
          <w:rFonts w:ascii="Arial" w:hAnsi="Arial" w:cs="Arial"/>
        </w:rPr>
        <w:t xml:space="preserve"> </w:t>
      </w:r>
      <w:r w:rsidR="00182407" w:rsidRPr="00FF23AF">
        <w:rPr>
          <w:rStyle w:val="normaltextrun"/>
          <w:rFonts w:ascii="Arial" w:hAnsi="Arial" w:cs="Arial"/>
        </w:rPr>
        <w:t>l</w:t>
      </w:r>
      <w:r w:rsidR="005F62FD" w:rsidRPr="00FF23AF">
        <w:rPr>
          <w:rStyle w:val="normaltextrun"/>
          <w:rFonts w:ascii="Arial" w:hAnsi="Arial" w:cs="Arial"/>
        </w:rPr>
        <w:t>a</w:t>
      </w:r>
      <w:r w:rsidR="00182407" w:rsidRPr="00FF23AF">
        <w:rPr>
          <w:rStyle w:val="normaltextrun"/>
          <w:rFonts w:ascii="Arial" w:hAnsi="Arial" w:cs="Arial"/>
        </w:rPr>
        <w:t xml:space="preserve"> paciente.</w:t>
      </w:r>
    </w:p>
    <w:p w14:paraId="411F3A4E" w14:textId="37CB7F84"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7BDF5170" w14:textId="77777777" w:rsidR="002206DB" w:rsidRPr="00FF23AF" w:rsidRDefault="002206DB"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Indica que la solicitud de la accionante excede la órbita de cobertura del plan de beneficios, por lo que pide al juzgado que se absten</w:t>
      </w:r>
      <w:r w:rsidR="005F62FD" w:rsidRPr="00FF23AF">
        <w:rPr>
          <w:rStyle w:val="normaltextrun"/>
          <w:rFonts w:ascii="Arial" w:hAnsi="Arial" w:cs="Arial"/>
        </w:rPr>
        <w:t>ga</w:t>
      </w:r>
      <w:r w:rsidRPr="00FF23AF">
        <w:rPr>
          <w:rStyle w:val="normaltextrun"/>
          <w:rFonts w:ascii="Arial" w:hAnsi="Arial" w:cs="Arial"/>
        </w:rPr>
        <w:t xml:space="preserve"> de imponer una orden en ese sentid</w:t>
      </w:r>
      <w:r w:rsidR="00550FD5" w:rsidRPr="00FF23AF">
        <w:rPr>
          <w:rStyle w:val="normaltextrun"/>
          <w:rFonts w:ascii="Arial" w:hAnsi="Arial" w:cs="Arial"/>
        </w:rPr>
        <w:t>o.</w:t>
      </w:r>
    </w:p>
    <w:p w14:paraId="0EC74BCB" w14:textId="0CABD0BA"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0C6CC1ED" w14:textId="6EBF7993" w:rsidR="00D07DA4" w:rsidRPr="00FF23AF" w:rsidRDefault="00550FD5"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Aclara que en calidad de aseguradoras tiene claridad en el hecho de que los recursos destinados a salud, solamente pueden y deben ser utilizados en servicios di</w:t>
      </w:r>
      <w:r w:rsidR="005F62FD" w:rsidRPr="00FF23AF">
        <w:rPr>
          <w:rStyle w:val="normaltextrun"/>
          <w:rFonts w:ascii="Arial" w:hAnsi="Arial" w:cs="Arial"/>
        </w:rPr>
        <w:t xml:space="preserve">spuestos por el médico tratante, toda vez que </w:t>
      </w:r>
      <w:r w:rsidR="00D07DA4" w:rsidRPr="00FF23AF">
        <w:rPr>
          <w:rStyle w:val="normaltextrun"/>
          <w:rFonts w:ascii="Arial" w:hAnsi="Arial" w:cs="Arial"/>
        </w:rPr>
        <w:t>cumplen con una función directa en el tratamiento médico</w:t>
      </w:r>
      <w:r w:rsidR="005F62FD" w:rsidRPr="00FF23AF">
        <w:rPr>
          <w:rStyle w:val="normaltextrun"/>
          <w:rFonts w:ascii="Arial" w:hAnsi="Arial" w:cs="Arial"/>
        </w:rPr>
        <w:t xml:space="preserve"> dispuesto por los galenos a cargo</w:t>
      </w:r>
      <w:r w:rsidR="00D07DA4" w:rsidRPr="00FF23AF">
        <w:rPr>
          <w:rStyle w:val="normaltextrun"/>
          <w:rFonts w:ascii="Arial" w:hAnsi="Arial" w:cs="Arial"/>
        </w:rPr>
        <w:t>.</w:t>
      </w:r>
    </w:p>
    <w:p w14:paraId="58FB3DD2" w14:textId="2B6DEDE0" w:rsidR="00D07DA4" w:rsidRPr="00FF23AF" w:rsidRDefault="00D07DA4"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lastRenderedPageBreak/>
        <w:t xml:space="preserve"> </w:t>
      </w:r>
    </w:p>
    <w:p w14:paraId="0544486F" w14:textId="77777777" w:rsidR="005E5DAA" w:rsidRPr="00FF23AF" w:rsidRDefault="00D07DA4"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Re</w:t>
      </w:r>
      <w:r w:rsidR="002D6A3C" w:rsidRPr="00FF23AF">
        <w:rPr>
          <w:rStyle w:val="normaltextrun"/>
          <w:rFonts w:ascii="Arial" w:hAnsi="Arial" w:cs="Arial"/>
        </w:rPr>
        <w:t xml:space="preserve">specto al servicio de transporte en un medio </w:t>
      </w:r>
      <w:r w:rsidR="0047070C" w:rsidRPr="00FF23AF">
        <w:rPr>
          <w:rStyle w:val="normaltextrun"/>
          <w:rFonts w:ascii="Arial" w:hAnsi="Arial" w:cs="Arial"/>
        </w:rPr>
        <w:t>diferente a la ambulancia para una atención que se encuentra dentro del plan de ben</w:t>
      </w:r>
      <w:r w:rsidR="006F3E5F" w:rsidRPr="00FF23AF">
        <w:rPr>
          <w:rStyle w:val="normaltextrun"/>
          <w:rFonts w:ascii="Arial" w:hAnsi="Arial" w:cs="Arial"/>
        </w:rPr>
        <w:t>eficios y</w:t>
      </w:r>
      <w:r w:rsidR="0047070C" w:rsidRPr="00FF23AF">
        <w:rPr>
          <w:rStyle w:val="normaltextrun"/>
          <w:rFonts w:ascii="Arial" w:hAnsi="Arial" w:cs="Arial"/>
        </w:rPr>
        <w:t xml:space="preserve"> que no </w:t>
      </w:r>
      <w:r w:rsidR="006F3E5F" w:rsidRPr="00FF23AF">
        <w:rPr>
          <w:rStyle w:val="normaltextrun"/>
          <w:rFonts w:ascii="Arial" w:hAnsi="Arial" w:cs="Arial"/>
        </w:rPr>
        <w:t>esté</w:t>
      </w:r>
      <w:r w:rsidR="0047070C" w:rsidRPr="00FF23AF">
        <w:rPr>
          <w:rStyle w:val="normaltextrun"/>
          <w:rFonts w:ascii="Arial" w:hAnsi="Arial" w:cs="Arial"/>
        </w:rPr>
        <w:t xml:space="preserve"> disponible en el lugar de residencia del afiliado, </w:t>
      </w:r>
      <w:r w:rsidR="005F62FD" w:rsidRPr="00FF23AF">
        <w:rPr>
          <w:rStyle w:val="normaltextrun"/>
          <w:rFonts w:ascii="Arial" w:hAnsi="Arial" w:cs="Arial"/>
        </w:rPr>
        <w:t xml:space="preserve">precisa que </w:t>
      </w:r>
      <w:r w:rsidR="006F3E5F" w:rsidRPr="00FF23AF">
        <w:rPr>
          <w:rStyle w:val="normaltextrun"/>
          <w:rFonts w:ascii="Arial" w:hAnsi="Arial" w:cs="Arial"/>
        </w:rPr>
        <w:t xml:space="preserve">el mismo </w:t>
      </w:r>
      <w:r w:rsidR="0047070C" w:rsidRPr="00FF23AF">
        <w:rPr>
          <w:rStyle w:val="normaltextrun"/>
          <w:rFonts w:ascii="Arial" w:hAnsi="Arial" w:cs="Arial"/>
        </w:rPr>
        <w:t>será financiado en los municipios o corregimientos con la prima adicional para zona especial por dispersión geográfica</w:t>
      </w:r>
      <w:r w:rsidR="005F62FD" w:rsidRPr="00FF23AF">
        <w:rPr>
          <w:rStyle w:val="normaltextrun"/>
          <w:rFonts w:ascii="Arial" w:hAnsi="Arial" w:cs="Arial"/>
        </w:rPr>
        <w:t xml:space="preserve"> y que, en virtud a lo p</w:t>
      </w:r>
      <w:r w:rsidR="003B48EC" w:rsidRPr="00FF23AF">
        <w:rPr>
          <w:rStyle w:val="normaltextrun"/>
          <w:rFonts w:ascii="Arial" w:hAnsi="Arial" w:cs="Arial"/>
        </w:rPr>
        <w:t xml:space="preserve">revisto por la </w:t>
      </w:r>
      <w:r w:rsidR="00EA4738" w:rsidRPr="00FF23AF">
        <w:rPr>
          <w:rStyle w:val="normaltextrun"/>
          <w:rFonts w:ascii="Arial" w:hAnsi="Arial" w:cs="Arial"/>
        </w:rPr>
        <w:t>Ley 100 de 1993</w:t>
      </w:r>
      <w:r w:rsidR="003B48EC" w:rsidRPr="00FF23AF">
        <w:rPr>
          <w:rStyle w:val="normaltextrun"/>
          <w:rFonts w:ascii="Arial" w:hAnsi="Arial" w:cs="Arial"/>
        </w:rPr>
        <w:t xml:space="preserve">, </w:t>
      </w:r>
      <w:r w:rsidR="002B1207" w:rsidRPr="00FF23AF">
        <w:rPr>
          <w:rStyle w:val="normaltextrun"/>
          <w:rFonts w:ascii="Arial" w:hAnsi="Arial" w:cs="Arial"/>
        </w:rPr>
        <w:t xml:space="preserve">corresponde al paciente y </w:t>
      </w:r>
      <w:r w:rsidR="00D3403B" w:rsidRPr="00FF23AF">
        <w:rPr>
          <w:rStyle w:val="normaltextrun"/>
          <w:rFonts w:ascii="Arial" w:hAnsi="Arial" w:cs="Arial"/>
        </w:rPr>
        <w:t>sus familiares asumir los costos de</w:t>
      </w:r>
      <w:r w:rsidR="002B1207" w:rsidRPr="00FF23AF">
        <w:rPr>
          <w:rStyle w:val="normaltextrun"/>
          <w:rFonts w:ascii="Arial" w:hAnsi="Arial" w:cs="Arial"/>
        </w:rPr>
        <w:t xml:space="preserve"> </w:t>
      </w:r>
      <w:r w:rsidR="00D3403B" w:rsidRPr="00FF23AF">
        <w:rPr>
          <w:rStyle w:val="normaltextrun"/>
          <w:rFonts w:ascii="Arial" w:hAnsi="Arial" w:cs="Arial"/>
        </w:rPr>
        <w:t xml:space="preserve"> desplazamiento</w:t>
      </w:r>
      <w:r w:rsidR="002B1207" w:rsidRPr="00FF23AF">
        <w:rPr>
          <w:rStyle w:val="normaltextrun"/>
          <w:rFonts w:ascii="Arial" w:hAnsi="Arial" w:cs="Arial"/>
        </w:rPr>
        <w:t xml:space="preserve">, </w:t>
      </w:r>
      <w:r w:rsidR="005E5DAA" w:rsidRPr="00FF23AF">
        <w:rPr>
          <w:rStyle w:val="normaltextrun"/>
          <w:rFonts w:ascii="Arial" w:hAnsi="Arial" w:cs="Arial"/>
        </w:rPr>
        <w:t>con fundamento en los principios de solidaridad y corresponsabilidad.</w:t>
      </w:r>
    </w:p>
    <w:p w14:paraId="78E314C0" w14:textId="5B4424ED"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4BF97530" w14:textId="4988FE9E" w:rsidR="005E5DAA" w:rsidRPr="00FF23AF" w:rsidRDefault="005E5DAA"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Por lo demás, hizo un recuento del procedimiento que debe adelantarse para la prestación de servicios</w:t>
      </w:r>
      <w:r w:rsidR="002B1207" w:rsidRPr="00FF23AF">
        <w:rPr>
          <w:rStyle w:val="normaltextrun"/>
          <w:rFonts w:ascii="Arial" w:hAnsi="Arial" w:cs="Arial"/>
        </w:rPr>
        <w:t xml:space="preserve"> y suministro de</w:t>
      </w:r>
      <w:r w:rsidRPr="00FF23AF">
        <w:rPr>
          <w:rStyle w:val="normaltextrun"/>
          <w:rFonts w:ascii="Arial" w:hAnsi="Arial" w:cs="Arial"/>
        </w:rPr>
        <w:t xml:space="preserve"> medicamento e insumos NO PBS, precisando que este es denominado MIPRES que otorga la posibilidad a los médicos de formular tales servicios para que estos sean autorizados de manera automática y puedan ser entregados directamente a los pacientes por las </w:t>
      </w:r>
      <w:proofErr w:type="spellStart"/>
      <w:r w:rsidRPr="00FF23AF">
        <w:rPr>
          <w:rStyle w:val="normaltextrun"/>
          <w:rFonts w:ascii="Arial" w:hAnsi="Arial" w:cs="Arial"/>
        </w:rPr>
        <w:t>IPS´s</w:t>
      </w:r>
      <w:proofErr w:type="spellEnd"/>
      <w:r w:rsidRPr="00FF23AF">
        <w:rPr>
          <w:rStyle w:val="normaltextrun"/>
          <w:rFonts w:ascii="Arial" w:hAnsi="Arial" w:cs="Arial"/>
        </w:rPr>
        <w:t>, sin que medien otras autorizaciones o se pid</w:t>
      </w:r>
      <w:r w:rsidR="002B1207" w:rsidRPr="00FF23AF">
        <w:rPr>
          <w:rStyle w:val="normaltextrun"/>
          <w:rFonts w:ascii="Arial" w:hAnsi="Arial" w:cs="Arial"/>
        </w:rPr>
        <w:t>a</w:t>
      </w:r>
      <w:r w:rsidRPr="00FF23AF">
        <w:rPr>
          <w:rStyle w:val="normaltextrun"/>
          <w:rFonts w:ascii="Arial" w:hAnsi="Arial" w:cs="Arial"/>
        </w:rPr>
        <w:t>n soportes adicionales.  Todo lo anterior para referir que en el presente caso, tal procedimiento no se adelantó.</w:t>
      </w:r>
    </w:p>
    <w:p w14:paraId="084D5D9A" w14:textId="6B12C1BF"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35D3802B" w14:textId="1638C381" w:rsidR="002F3EA8" w:rsidRPr="00FF23AF" w:rsidRDefault="005A0833"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 xml:space="preserve">Llegado el día del fallo, </w:t>
      </w:r>
      <w:r w:rsidR="00292399" w:rsidRPr="00FF23AF">
        <w:rPr>
          <w:rStyle w:val="normaltextrun"/>
          <w:rFonts w:ascii="Arial" w:hAnsi="Arial" w:cs="Arial"/>
        </w:rPr>
        <w:t xml:space="preserve">el juez de primer grado </w:t>
      </w:r>
      <w:r w:rsidR="005338E0" w:rsidRPr="00FF23AF">
        <w:rPr>
          <w:rStyle w:val="normaltextrun"/>
          <w:rFonts w:ascii="Arial" w:hAnsi="Arial" w:cs="Arial"/>
        </w:rPr>
        <w:t>amparó los derechos fundamentales a la vida, a la salud, seguridad social y dignidad humana de los cuales es titular la accionante</w:t>
      </w:r>
      <w:r w:rsidRPr="00FF23AF">
        <w:rPr>
          <w:rStyle w:val="normaltextrun"/>
          <w:rFonts w:ascii="Arial" w:hAnsi="Arial" w:cs="Arial"/>
        </w:rPr>
        <w:t xml:space="preserve"> y ordenó a la Nueva EPS </w:t>
      </w:r>
      <w:r w:rsidR="00911DE3" w:rsidRPr="00FF23AF">
        <w:rPr>
          <w:rStyle w:val="normaltextrun"/>
          <w:rFonts w:ascii="Arial" w:hAnsi="Arial" w:cs="Arial"/>
        </w:rPr>
        <w:t>autor</w:t>
      </w:r>
      <w:r w:rsidR="00C912CF" w:rsidRPr="00FF23AF">
        <w:rPr>
          <w:rStyle w:val="normaltextrun"/>
          <w:rFonts w:ascii="Arial" w:hAnsi="Arial" w:cs="Arial"/>
        </w:rPr>
        <w:t xml:space="preserve">izar </w:t>
      </w:r>
      <w:r w:rsidR="00911DE3" w:rsidRPr="00FF23AF">
        <w:rPr>
          <w:rStyle w:val="normaltextrun"/>
          <w:rFonts w:ascii="Arial" w:hAnsi="Arial" w:cs="Arial"/>
        </w:rPr>
        <w:t xml:space="preserve">el servicio de transporte </w:t>
      </w:r>
      <w:r w:rsidR="005338E0" w:rsidRPr="00FF23AF">
        <w:rPr>
          <w:rStyle w:val="normaltextrun"/>
          <w:rFonts w:ascii="Arial" w:hAnsi="Arial" w:cs="Arial"/>
        </w:rPr>
        <w:t xml:space="preserve">en ambulancia a la señora Ocampo Londoño desde su residencia hasta la IPS </w:t>
      </w:r>
      <w:r w:rsidR="002F3EA8" w:rsidRPr="00FF23AF">
        <w:rPr>
          <w:rStyle w:val="normaltextrun"/>
          <w:rFonts w:ascii="Arial" w:hAnsi="Arial" w:cs="Arial"/>
        </w:rPr>
        <w:t>que le realiza la hemodiálisis que tiene asignada tres veces por semana o, en la frecuencia que sea determinada por su médico tratante y hasta tanto el galeno considere que ha recuperado suficientemente su movilidad para efectuar su traslado en un medio diferente.</w:t>
      </w:r>
    </w:p>
    <w:p w14:paraId="40D2F647" w14:textId="2664FC59"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3F793629" w14:textId="7C2E7A1D" w:rsidR="00911DE3" w:rsidRPr="00FF23AF" w:rsidRDefault="005A0833"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A tal determinación llegó</w:t>
      </w:r>
      <w:r w:rsidR="002B1207" w:rsidRPr="00FF23AF">
        <w:rPr>
          <w:rStyle w:val="normaltextrun"/>
          <w:rFonts w:ascii="Arial" w:hAnsi="Arial" w:cs="Arial"/>
        </w:rPr>
        <w:t xml:space="preserve"> el </w:t>
      </w:r>
      <w:r w:rsidR="002B1207" w:rsidRPr="00FF23AF">
        <w:rPr>
          <w:rStyle w:val="normaltextrun"/>
          <w:rFonts w:ascii="Arial" w:hAnsi="Arial" w:cs="Arial"/>
          <w:i/>
          <w:iCs/>
        </w:rPr>
        <w:t xml:space="preserve"> a quo</w:t>
      </w:r>
      <w:r w:rsidRPr="00FF23AF">
        <w:rPr>
          <w:rStyle w:val="normaltextrun"/>
          <w:rFonts w:ascii="Arial" w:hAnsi="Arial" w:cs="Arial"/>
        </w:rPr>
        <w:t xml:space="preserve">, luego de advertir </w:t>
      </w:r>
      <w:r w:rsidR="002F3EA8" w:rsidRPr="00FF23AF">
        <w:rPr>
          <w:rStyle w:val="normaltextrun"/>
          <w:rFonts w:ascii="Arial" w:hAnsi="Arial" w:cs="Arial"/>
        </w:rPr>
        <w:t xml:space="preserve">que la demandante es una adulto mayor, con diagnóstico de hipertensión esencial primaria, insuficiencia renal crónica, hiperparatiroidismo secundario, trastorno </w:t>
      </w:r>
      <w:r w:rsidR="002B1207" w:rsidRPr="00FF23AF">
        <w:rPr>
          <w:rStyle w:val="normaltextrun"/>
          <w:rFonts w:ascii="Arial" w:hAnsi="Arial" w:cs="Arial"/>
        </w:rPr>
        <w:t>de riñón y del uréter entre otras patología</w:t>
      </w:r>
      <w:r w:rsidR="002F3EA8" w:rsidRPr="00FF23AF">
        <w:rPr>
          <w:rStyle w:val="normaltextrun"/>
          <w:rFonts w:ascii="Arial" w:hAnsi="Arial" w:cs="Arial"/>
        </w:rPr>
        <w:t>s</w:t>
      </w:r>
      <w:r w:rsidR="002B1207" w:rsidRPr="00FF23AF">
        <w:rPr>
          <w:rStyle w:val="normaltextrun"/>
          <w:rFonts w:ascii="Arial" w:hAnsi="Arial" w:cs="Arial"/>
        </w:rPr>
        <w:t>;</w:t>
      </w:r>
      <w:r w:rsidR="002F3EA8" w:rsidRPr="00FF23AF">
        <w:rPr>
          <w:rStyle w:val="normaltextrun"/>
          <w:rFonts w:ascii="Arial" w:hAnsi="Arial" w:cs="Arial"/>
        </w:rPr>
        <w:t xml:space="preserve"> que perdió su movilidad debido a una fractura de fémur y cadera, para cuyo tratamiento le fue realizad</w:t>
      </w:r>
      <w:r w:rsidR="002B1207" w:rsidRPr="00FF23AF">
        <w:rPr>
          <w:rStyle w:val="normaltextrun"/>
          <w:rFonts w:ascii="Arial" w:hAnsi="Arial" w:cs="Arial"/>
        </w:rPr>
        <w:t>o</w:t>
      </w:r>
      <w:r w:rsidR="002F3EA8" w:rsidRPr="00FF23AF">
        <w:rPr>
          <w:rStyle w:val="normaltextrun"/>
          <w:rFonts w:ascii="Arial" w:hAnsi="Arial" w:cs="Arial"/>
        </w:rPr>
        <w:t xml:space="preserve"> un remplazo total de cadera, por lo que el ortopedista dictaminó que al no poder realizar movimientos y guardar reposo absoluto, debía utilizar como trasporte la ambulancia, concepto reiterado por la especialista en medicina interna</w:t>
      </w:r>
      <w:r w:rsidR="00A11ED6" w:rsidRPr="00FF23AF">
        <w:rPr>
          <w:rStyle w:val="normaltextrun"/>
          <w:rFonts w:ascii="Arial" w:hAnsi="Arial" w:cs="Arial"/>
        </w:rPr>
        <w:t>.</w:t>
      </w:r>
    </w:p>
    <w:p w14:paraId="6EDDC9A9" w14:textId="529754E2"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16A65676" w14:textId="77777777" w:rsidR="00AD2093" w:rsidRPr="00FF23AF" w:rsidRDefault="002B1207"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 xml:space="preserve">También considero el funcionario </w:t>
      </w:r>
      <w:r w:rsidR="00A11ED6" w:rsidRPr="00FF23AF">
        <w:rPr>
          <w:rStyle w:val="normaltextrun"/>
          <w:rFonts w:ascii="Arial" w:hAnsi="Arial" w:cs="Arial"/>
        </w:rPr>
        <w:t>que el tratamiento de hemodiálisis requerido por la paciente</w:t>
      </w:r>
      <w:r w:rsidRPr="00FF23AF">
        <w:rPr>
          <w:rStyle w:val="normaltextrun"/>
          <w:rFonts w:ascii="Arial" w:hAnsi="Arial" w:cs="Arial"/>
        </w:rPr>
        <w:t>,</w:t>
      </w:r>
      <w:r w:rsidR="00A11ED6" w:rsidRPr="00FF23AF">
        <w:rPr>
          <w:rStyle w:val="normaltextrun"/>
          <w:rFonts w:ascii="Arial" w:hAnsi="Arial" w:cs="Arial"/>
        </w:rPr>
        <w:t xml:space="preserve"> debido a la insuficiencia renal que padece</w:t>
      </w:r>
      <w:r w:rsidRPr="00FF23AF">
        <w:rPr>
          <w:rStyle w:val="normaltextrun"/>
          <w:rFonts w:ascii="Arial" w:hAnsi="Arial" w:cs="Arial"/>
        </w:rPr>
        <w:t>,</w:t>
      </w:r>
      <w:r w:rsidR="00A11ED6" w:rsidRPr="00FF23AF">
        <w:rPr>
          <w:rStyle w:val="normaltextrun"/>
          <w:rFonts w:ascii="Arial" w:hAnsi="Arial" w:cs="Arial"/>
        </w:rPr>
        <w:t xml:space="preserve"> es indispensable para salvaguardar la vida y la integridad física</w:t>
      </w:r>
      <w:r w:rsidRPr="00FF23AF">
        <w:rPr>
          <w:rStyle w:val="normaltextrun"/>
          <w:rFonts w:ascii="Arial" w:hAnsi="Arial" w:cs="Arial"/>
        </w:rPr>
        <w:t xml:space="preserve"> y que,</w:t>
      </w:r>
      <w:r w:rsidR="00A11ED6" w:rsidRPr="00FF23AF">
        <w:rPr>
          <w:rStyle w:val="normaltextrun"/>
          <w:rFonts w:ascii="Arial" w:hAnsi="Arial" w:cs="Arial"/>
        </w:rPr>
        <w:t xml:space="preserve"> debido a su condición física actual, </w:t>
      </w:r>
      <w:r w:rsidRPr="00FF23AF">
        <w:rPr>
          <w:rStyle w:val="normaltextrun"/>
          <w:rFonts w:ascii="Arial" w:hAnsi="Arial" w:cs="Arial"/>
        </w:rPr>
        <w:t>requiere d</w:t>
      </w:r>
      <w:r w:rsidR="00A11ED6" w:rsidRPr="00FF23AF">
        <w:rPr>
          <w:rStyle w:val="normaltextrun"/>
          <w:rFonts w:ascii="Arial" w:hAnsi="Arial" w:cs="Arial"/>
        </w:rPr>
        <w:t>el trasla</w:t>
      </w:r>
      <w:r w:rsidR="00AD2093" w:rsidRPr="00FF23AF">
        <w:rPr>
          <w:rStyle w:val="normaltextrun"/>
          <w:rFonts w:ascii="Arial" w:hAnsi="Arial" w:cs="Arial"/>
        </w:rPr>
        <w:t>do en ambulancia para ser dializada correctamente o, de lo contrario, entraría en urgencia dialítica con necesidad de hospitalización, tal como lo evidencia la historia clínica.</w:t>
      </w:r>
    </w:p>
    <w:p w14:paraId="685565C5" w14:textId="1096BCF7"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070A0A0D" w14:textId="0748138E" w:rsidR="000F6B79" w:rsidRPr="00FF23AF" w:rsidRDefault="00CC5F4E"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 xml:space="preserve">Respecto a la solvencia económica </w:t>
      </w:r>
      <w:r w:rsidR="002B1207" w:rsidRPr="00FF23AF">
        <w:rPr>
          <w:rStyle w:val="normaltextrun"/>
          <w:rFonts w:ascii="Arial" w:hAnsi="Arial" w:cs="Arial"/>
        </w:rPr>
        <w:t>de la usuaria</w:t>
      </w:r>
      <w:r w:rsidRPr="00FF23AF">
        <w:rPr>
          <w:rStyle w:val="normaltextrun"/>
          <w:rFonts w:ascii="Arial" w:hAnsi="Arial" w:cs="Arial"/>
        </w:rPr>
        <w:t xml:space="preserve"> precisó que si bien ésta tiene la calidad de pensionada, ese hecho por sí solo no significa que cuenta</w:t>
      </w:r>
      <w:r w:rsidR="00F6088F" w:rsidRPr="00FF23AF">
        <w:rPr>
          <w:rStyle w:val="normaltextrun"/>
          <w:rFonts w:ascii="Arial" w:hAnsi="Arial" w:cs="Arial"/>
        </w:rPr>
        <w:t xml:space="preserve"> con los recursos para pagar una ambulancia que cubra 6 trayectos semanales desde su casa a la IPS donde recibe hemodiálisis y viceversa, lo cual resulta oneroso comparado con otro</w:t>
      </w:r>
      <w:r w:rsidR="002B1207" w:rsidRPr="00FF23AF">
        <w:rPr>
          <w:rStyle w:val="normaltextrun"/>
          <w:rFonts w:ascii="Arial" w:hAnsi="Arial" w:cs="Arial"/>
        </w:rPr>
        <w:t xml:space="preserve">s </w:t>
      </w:r>
      <w:r w:rsidR="00F6088F" w:rsidRPr="00FF23AF">
        <w:rPr>
          <w:rStyle w:val="normaltextrun"/>
          <w:rFonts w:ascii="Arial" w:hAnsi="Arial" w:cs="Arial"/>
        </w:rPr>
        <w:t>medio</w:t>
      </w:r>
      <w:r w:rsidR="002B1207" w:rsidRPr="00FF23AF">
        <w:rPr>
          <w:rStyle w:val="normaltextrun"/>
          <w:rFonts w:ascii="Arial" w:hAnsi="Arial" w:cs="Arial"/>
        </w:rPr>
        <w:t>s</w:t>
      </w:r>
      <w:r w:rsidR="00F6088F" w:rsidRPr="00FF23AF">
        <w:rPr>
          <w:rStyle w:val="normaltextrun"/>
          <w:rFonts w:ascii="Arial" w:hAnsi="Arial" w:cs="Arial"/>
        </w:rPr>
        <w:t xml:space="preserve"> de transporte </w:t>
      </w:r>
      <w:r w:rsidR="002B1207" w:rsidRPr="00FF23AF">
        <w:rPr>
          <w:rStyle w:val="normaltextrun"/>
          <w:rFonts w:ascii="Arial" w:hAnsi="Arial" w:cs="Arial"/>
        </w:rPr>
        <w:t>utilizados desde hace más de 2 años que recibe el tratamiento</w:t>
      </w:r>
      <w:r w:rsidR="00F6088F" w:rsidRPr="00FF23AF">
        <w:rPr>
          <w:rStyle w:val="normaltextrun"/>
          <w:rFonts w:ascii="Arial" w:hAnsi="Arial" w:cs="Arial"/>
        </w:rPr>
        <w:t xml:space="preserve">.  Además de todo lo expuesto, señaló que le correspondía </w:t>
      </w:r>
      <w:r w:rsidR="00F6088F" w:rsidRPr="00FF23AF">
        <w:rPr>
          <w:rStyle w:val="normaltextrun"/>
          <w:rFonts w:ascii="Arial" w:hAnsi="Arial" w:cs="Arial"/>
        </w:rPr>
        <w:lastRenderedPageBreak/>
        <w:t>a la Nueva EPS acreditar la capacidad económica de la paciente, pues es ella la que cuenta con la información necesaria para determinar a través del aporte realizado al sistema de seguridad en salud, el monto de la pensión, lo cual no hizo.</w:t>
      </w:r>
    </w:p>
    <w:p w14:paraId="2EFF752F" w14:textId="5E70CAD1"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3FC8D42E" w14:textId="77777777" w:rsidR="00916AA9" w:rsidRPr="00FF23AF" w:rsidRDefault="00916AA9"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En lo que atañe al rembolso de los gastos en los que incurra la accionada para cumplir con el presente fallo, negó tal petición con fundamento en jurisprudencia de esta Corporación, en la que se indica que tal declaración no requiere de la intervención del juez constitucional.</w:t>
      </w:r>
    </w:p>
    <w:p w14:paraId="40B722E6" w14:textId="02B47CC1"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374913BA" w14:textId="2A3EC865" w:rsidR="005A0833" w:rsidRPr="00FF23AF" w:rsidRDefault="005A0833"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 xml:space="preserve">Inconforme con la decisión la EPS accionada impugnó </w:t>
      </w:r>
      <w:r w:rsidR="00126128" w:rsidRPr="00FF23AF">
        <w:rPr>
          <w:rStyle w:val="normaltextrun"/>
          <w:rFonts w:ascii="Arial" w:hAnsi="Arial" w:cs="Arial"/>
        </w:rPr>
        <w:t>trayendo a colación iguales argumentos a los expuestos al momento de dar respuesta a la acci</w:t>
      </w:r>
      <w:r w:rsidR="00457C4F" w:rsidRPr="00FF23AF">
        <w:rPr>
          <w:rStyle w:val="normaltextrun"/>
          <w:rFonts w:ascii="Arial" w:hAnsi="Arial" w:cs="Arial"/>
        </w:rPr>
        <w:t>ón</w:t>
      </w:r>
      <w:r w:rsidR="008E059A" w:rsidRPr="00FF23AF">
        <w:rPr>
          <w:rStyle w:val="normaltextrun"/>
          <w:rFonts w:ascii="Arial" w:hAnsi="Arial" w:cs="Arial"/>
        </w:rPr>
        <w:t xml:space="preserve">, pero precisando esta vez que el traslado en ambulancia se requiere en casos de </w:t>
      </w:r>
      <w:r w:rsidR="002B1207" w:rsidRPr="00FF23AF">
        <w:rPr>
          <w:rStyle w:val="normaltextrun"/>
          <w:rFonts w:ascii="Arial" w:hAnsi="Arial" w:cs="Arial"/>
          <w:i/>
          <w:iCs/>
        </w:rPr>
        <w:t>i)</w:t>
      </w:r>
      <w:r w:rsidR="002B1207" w:rsidRPr="00FF23AF">
        <w:rPr>
          <w:rStyle w:val="normaltextrun"/>
          <w:rFonts w:ascii="Arial" w:hAnsi="Arial" w:cs="Arial"/>
        </w:rPr>
        <w:t xml:space="preserve"> </w:t>
      </w:r>
      <w:r w:rsidR="008E059A" w:rsidRPr="00FF23AF">
        <w:rPr>
          <w:rStyle w:val="normaltextrun"/>
          <w:rFonts w:ascii="Arial" w:hAnsi="Arial" w:cs="Arial"/>
        </w:rPr>
        <w:t>urgencia</w:t>
      </w:r>
      <w:r w:rsidR="002B1207" w:rsidRPr="00FF23AF">
        <w:rPr>
          <w:rStyle w:val="normaltextrun"/>
          <w:rFonts w:ascii="Arial" w:hAnsi="Arial" w:cs="Arial"/>
        </w:rPr>
        <w:t xml:space="preserve">, </w:t>
      </w:r>
      <w:r w:rsidR="008E059A" w:rsidRPr="00FF23AF">
        <w:rPr>
          <w:rStyle w:val="normaltextrun"/>
          <w:rFonts w:ascii="Arial" w:hAnsi="Arial" w:cs="Arial"/>
        </w:rPr>
        <w:t xml:space="preserve"> descrito este como el traslado del paciente cu</w:t>
      </w:r>
      <w:r w:rsidR="002B1207" w:rsidRPr="00FF23AF">
        <w:rPr>
          <w:rStyle w:val="normaltextrun"/>
          <w:rFonts w:ascii="Arial" w:hAnsi="Arial" w:cs="Arial"/>
        </w:rPr>
        <w:t>a</w:t>
      </w:r>
      <w:r w:rsidR="008E059A" w:rsidRPr="00FF23AF">
        <w:rPr>
          <w:rStyle w:val="normaltextrun"/>
          <w:rFonts w:ascii="Arial" w:hAnsi="Arial" w:cs="Arial"/>
        </w:rPr>
        <w:t>n</w:t>
      </w:r>
      <w:r w:rsidR="002B1207" w:rsidRPr="00FF23AF">
        <w:rPr>
          <w:rStyle w:val="normaltextrun"/>
          <w:rFonts w:ascii="Arial" w:hAnsi="Arial" w:cs="Arial"/>
        </w:rPr>
        <w:t>d</w:t>
      </w:r>
      <w:r w:rsidR="008E059A" w:rsidRPr="00FF23AF">
        <w:rPr>
          <w:rStyle w:val="normaltextrun"/>
          <w:rFonts w:ascii="Arial" w:hAnsi="Arial" w:cs="Arial"/>
        </w:rPr>
        <w:t>o present</w:t>
      </w:r>
      <w:r w:rsidR="002B1207" w:rsidRPr="00FF23AF">
        <w:rPr>
          <w:rStyle w:val="normaltextrun"/>
          <w:rFonts w:ascii="Arial" w:hAnsi="Arial" w:cs="Arial"/>
        </w:rPr>
        <w:t>a</w:t>
      </w:r>
      <w:r w:rsidR="008E059A" w:rsidRPr="00FF23AF">
        <w:rPr>
          <w:rStyle w:val="normaltextrun"/>
          <w:rFonts w:ascii="Arial" w:hAnsi="Arial" w:cs="Arial"/>
        </w:rPr>
        <w:t xml:space="preserve"> una situación de salud que corresponda a una urgencia;  </w:t>
      </w:r>
      <w:r w:rsidR="002B1207" w:rsidRPr="00FF23AF">
        <w:rPr>
          <w:rStyle w:val="normaltextrun"/>
          <w:rFonts w:ascii="Arial" w:hAnsi="Arial" w:cs="Arial"/>
          <w:i/>
          <w:iCs/>
        </w:rPr>
        <w:t>ii)</w:t>
      </w:r>
      <w:r w:rsidR="002B1207" w:rsidRPr="00FF23AF">
        <w:rPr>
          <w:rStyle w:val="normaltextrun"/>
          <w:rFonts w:ascii="Arial" w:hAnsi="Arial" w:cs="Arial"/>
        </w:rPr>
        <w:t xml:space="preserve"> </w:t>
      </w:r>
      <w:r w:rsidR="008E059A" w:rsidRPr="00FF23AF">
        <w:rPr>
          <w:rStyle w:val="normaltextrun"/>
          <w:rFonts w:ascii="Arial" w:hAnsi="Arial" w:cs="Arial"/>
        </w:rPr>
        <w:t xml:space="preserve">por remisión del paciente entre diferentes IPS, identificado como la remisión de un paciente de una IPS donde está siendo atendido a otra donde debe recibir algún servicio y, finalmente en los eventos de </w:t>
      </w:r>
      <w:r w:rsidR="002B1207" w:rsidRPr="00FF23AF">
        <w:rPr>
          <w:rStyle w:val="normaltextrun"/>
          <w:rFonts w:ascii="Arial" w:hAnsi="Arial" w:cs="Arial"/>
          <w:i/>
          <w:iCs/>
        </w:rPr>
        <w:t>iii)</w:t>
      </w:r>
      <w:r w:rsidR="002B1207" w:rsidRPr="00FF23AF">
        <w:rPr>
          <w:rStyle w:val="normaltextrun"/>
          <w:rFonts w:ascii="Arial" w:hAnsi="Arial" w:cs="Arial"/>
        </w:rPr>
        <w:t xml:space="preserve"> </w:t>
      </w:r>
      <w:r w:rsidR="008E059A" w:rsidRPr="00FF23AF">
        <w:rPr>
          <w:rStyle w:val="normaltextrun"/>
          <w:rFonts w:ascii="Arial" w:hAnsi="Arial" w:cs="Arial"/>
        </w:rPr>
        <w:t xml:space="preserve">atención </w:t>
      </w:r>
      <w:r w:rsidR="00C950D0" w:rsidRPr="00FF23AF">
        <w:rPr>
          <w:rStyle w:val="normaltextrun"/>
          <w:rFonts w:ascii="Arial" w:hAnsi="Arial" w:cs="Arial"/>
        </w:rPr>
        <w:t>domiciliaria, que atiende a lo relacionado con el alta del paciente para continuar su atención en el domicilio y el médico considera la necesidad de que el traslado sea en ambulancia.</w:t>
      </w:r>
    </w:p>
    <w:p w14:paraId="397BECC8" w14:textId="2A7EA356" w:rsidR="74B4391F" w:rsidRPr="00FF23AF" w:rsidRDefault="74B4391F" w:rsidP="00FF23AF">
      <w:pPr>
        <w:pStyle w:val="paragraph"/>
        <w:spacing w:before="0" w:beforeAutospacing="0" w:after="0" w:afterAutospacing="0" w:line="276" w:lineRule="auto"/>
        <w:jc w:val="both"/>
        <w:rPr>
          <w:rStyle w:val="normaltextrun"/>
          <w:rFonts w:ascii="Arial" w:hAnsi="Arial" w:cs="Arial"/>
        </w:rPr>
      </w:pPr>
    </w:p>
    <w:p w14:paraId="25FAC39E" w14:textId="77777777" w:rsidR="002E6067" w:rsidRPr="00FF23AF" w:rsidRDefault="002E6067"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rPr>
        <w:t xml:space="preserve">Además </w:t>
      </w:r>
      <w:r w:rsidR="00A769F7" w:rsidRPr="00FF23AF">
        <w:rPr>
          <w:rStyle w:val="normaltextrun"/>
          <w:rFonts w:ascii="Arial" w:hAnsi="Arial" w:cs="Arial"/>
        </w:rPr>
        <w:t>de lo expuesto, señala la recurrente</w:t>
      </w:r>
      <w:r w:rsidRPr="00FF23AF">
        <w:rPr>
          <w:rStyle w:val="normaltextrun"/>
          <w:rFonts w:ascii="Arial" w:hAnsi="Arial" w:cs="Arial"/>
        </w:rPr>
        <w:t xml:space="preserve"> que no existe orden médica que soporte el servicio requerido por la accionante.</w:t>
      </w:r>
    </w:p>
    <w:p w14:paraId="6E7BEAA2"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643A068B" w14:textId="77777777" w:rsidR="005A0833" w:rsidRPr="00FF23AF" w:rsidRDefault="005A0833" w:rsidP="00FF23AF">
      <w:pPr>
        <w:pStyle w:val="paragraph"/>
        <w:spacing w:before="0" w:beforeAutospacing="0" w:after="0" w:afterAutospacing="0" w:line="276" w:lineRule="auto"/>
        <w:ind w:right="211"/>
        <w:jc w:val="center"/>
        <w:textAlignment w:val="baseline"/>
        <w:rPr>
          <w:rFonts w:ascii="Arial" w:hAnsi="Arial" w:cs="Arial"/>
          <w:b/>
          <w:bCs/>
        </w:rPr>
      </w:pPr>
      <w:r w:rsidRPr="00FF23AF">
        <w:rPr>
          <w:rStyle w:val="normaltextrun"/>
          <w:rFonts w:ascii="Arial" w:hAnsi="Arial" w:cs="Arial"/>
          <w:b/>
          <w:bCs/>
        </w:rPr>
        <w:t>CONSIDERACIONES DE LA SALA</w:t>
      </w:r>
      <w:r w:rsidRPr="00FF23AF">
        <w:rPr>
          <w:rStyle w:val="eop"/>
          <w:rFonts w:ascii="Arial" w:hAnsi="Arial" w:cs="Arial"/>
          <w:b/>
          <w:bCs/>
        </w:rPr>
        <w:t> </w:t>
      </w:r>
    </w:p>
    <w:p w14:paraId="63E4A9CD"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04E76196" w14:textId="77777777" w:rsidR="005A0833" w:rsidRPr="00FF23AF" w:rsidRDefault="00592577"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b/>
          <w:bCs/>
        </w:rPr>
        <w:t xml:space="preserve">EL </w:t>
      </w:r>
      <w:r w:rsidR="005A0833" w:rsidRPr="00FF23AF">
        <w:rPr>
          <w:rStyle w:val="normaltextrun"/>
          <w:rFonts w:ascii="Arial" w:hAnsi="Arial" w:cs="Arial"/>
          <w:b/>
          <w:bCs/>
        </w:rPr>
        <w:t>PROBLEMA JURÍDICO</w:t>
      </w:r>
      <w:r w:rsidR="005A0833" w:rsidRPr="00FF23AF">
        <w:rPr>
          <w:rStyle w:val="eop"/>
          <w:rFonts w:ascii="Arial" w:hAnsi="Arial" w:cs="Arial"/>
        </w:rPr>
        <w:t> </w:t>
      </w:r>
    </w:p>
    <w:p w14:paraId="4F6584BE" w14:textId="77777777" w:rsidR="005A0833" w:rsidRPr="00FF23AF" w:rsidRDefault="005A0833" w:rsidP="00FF23AF">
      <w:pPr>
        <w:pStyle w:val="paragraph"/>
        <w:spacing w:before="0" w:beforeAutospacing="0" w:after="0" w:afterAutospacing="0" w:line="276" w:lineRule="auto"/>
        <w:ind w:left="281"/>
        <w:jc w:val="both"/>
        <w:textAlignment w:val="baseline"/>
        <w:rPr>
          <w:rFonts w:ascii="Arial" w:hAnsi="Arial" w:cs="Arial"/>
        </w:rPr>
      </w:pPr>
      <w:r w:rsidRPr="00FF23AF">
        <w:rPr>
          <w:rStyle w:val="eop"/>
          <w:rFonts w:ascii="Arial" w:hAnsi="Arial" w:cs="Arial"/>
        </w:rPr>
        <w:t> </w:t>
      </w:r>
    </w:p>
    <w:p w14:paraId="5A7C66A7"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rPr>
        <w:t>El asunto bajo análisis, plantea a la Sala el siguiente problema jurídico:</w:t>
      </w:r>
      <w:r w:rsidRPr="00FF23AF">
        <w:rPr>
          <w:rStyle w:val="eop"/>
          <w:rFonts w:ascii="Arial" w:hAnsi="Arial" w:cs="Arial"/>
        </w:rPr>
        <w:t> </w:t>
      </w:r>
    </w:p>
    <w:p w14:paraId="09AF38FC"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145353BD" w14:textId="77777777" w:rsidR="005A0833" w:rsidRPr="00FF23AF" w:rsidRDefault="005A0833" w:rsidP="00FF23AF">
      <w:pPr>
        <w:pStyle w:val="paragraph"/>
        <w:spacing w:before="0" w:beforeAutospacing="0" w:after="0" w:afterAutospacing="0" w:line="276" w:lineRule="auto"/>
        <w:ind w:left="410" w:right="433"/>
        <w:jc w:val="both"/>
        <w:textAlignment w:val="baseline"/>
        <w:rPr>
          <w:rFonts w:ascii="Arial" w:hAnsi="Arial" w:cs="Arial"/>
          <w:b/>
        </w:rPr>
      </w:pPr>
      <w:r w:rsidRPr="00FF23AF">
        <w:rPr>
          <w:rStyle w:val="normaltextrun"/>
          <w:rFonts w:ascii="Arial" w:hAnsi="Arial" w:cs="Arial"/>
          <w:b/>
          <w:i/>
          <w:iCs/>
        </w:rPr>
        <w:t xml:space="preserve">¿Es procedente en el presente caso ordenar a la EPS accionada brindar el servicio de transporte </w:t>
      </w:r>
      <w:r w:rsidR="001B75FE" w:rsidRPr="00FF23AF">
        <w:rPr>
          <w:rStyle w:val="normaltextrun"/>
          <w:rFonts w:ascii="Arial" w:hAnsi="Arial" w:cs="Arial"/>
          <w:b/>
          <w:i/>
          <w:iCs/>
        </w:rPr>
        <w:t xml:space="preserve">en ambulancia </w:t>
      </w:r>
      <w:r w:rsidRPr="00FF23AF">
        <w:rPr>
          <w:rStyle w:val="normaltextrun"/>
          <w:rFonts w:ascii="Arial" w:hAnsi="Arial" w:cs="Arial"/>
          <w:b/>
          <w:i/>
          <w:iCs/>
        </w:rPr>
        <w:t xml:space="preserve">que requiere la paciente a efectos de dar continuidad </w:t>
      </w:r>
      <w:r w:rsidR="001B75FE" w:rsidRPr="00FF23AF">
        <w:rPr>
          <w:rStyle w:val="normaltextrun"/>
          <w:rFonts w:ascii="Arial" w:hAnsi="Arial" w:cs="Arial"/>
          <w:b/>
          <w:i/>
          <w:iCs/>
        </w:rPr>
        <w:t>a la hemodiálisis como parte del tratamiento para la insuficiencia renal que padece</w:t>
      </w:r>
      <w:r w:rsidRPr="00FF23AF">
        <w:rPr>
          <w:rStyle w:val="normaltextrun"/>
          <w:rFonts w:ascii="Arial" w:hAnsi="Arial" w:cs="Arial"/>
          <w:b/>
          <w:i/>
          <w:iCs/>
        </w:rPr>
        <w:t>?</w:t>
      </w:r>
      <w:r w:rsidRPr="00FF23AF">
        <w:rPr>
          <w:rStyle w:val="eop"/>
          <w:rFonts w:ascii="Arial" w:hAnsi="Arial" w:cs="Arial"/>
          <w:b/>
        </w:rPr>
        <w:t> </w:t>
      </w:r>
    </w:p>
    <w:p w14:paraId="0A37501D" w14:textId="77777777" w:rsidR="00126128" w:rsidRPr="00FF23AF" w:rsidRDefault="00126128" w:rsidP="00FF23AF">
      <w:pPr>
        <w:pStyle w:val="paragraph"/>
        <w:spacing w:before="0" w:beforeAutospacing="0" w:after="0" w:afterAutospacing="0" w:line="276" w:lineRule="auto"/>
        <w:jc w:val="both"/>
        <w:textAlignment w:val="baseline"/>
        <w:rPr>
          <w:rStyle w:val="normaltextrun"/>
          <w:rFonts w:ascii="Arial" w:hAnsi="Arial" w:cs="Arial"/>
          <w:lang w:val="es-CO"/>
        </w:rPr>
      </w:pPr>
    </w:p>
    <w:p w14:paraId="3FA84584"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lang w:val="es-CO"/>
        </w:rPr>
        <w:t>Con el propósito de dar solución al interrogante planteado en el caso concreto, la Sala considera pertinente hacer, de manera previa, las siguientes precisiones:</w:t>
      </w:r>
      <w:r w:rsidRPr="00FF23AF">
        <w:rPr>
          <w:rStyle w:val="eop"/>
          <w:rFonts w:ascii="Arial" w:hAnsi="Arial" w:cs="Arial"/>
        </w:rPr>
        <w:t> </w:t>
      </w:r>
    </w:p>
    <w:p w14:paraId="15AA318D"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431D4EF9" w14:textId="77777777" w:rsidR="005A0833" w:rsidRPr="00FF23AF" w:rsidRDefault="005A0833" w:rsidP="00FF23AF">
      <w:pPr>
        <w:pStyle w:val="paragraph"/>
        <w:numPr>
          <w:ilvl w:val="0"/>
          <w:numId w:val="1"/>
        </w:numPr>
        <w:tabs>
          <w:tab w:val="clear" w:pos="720"/>
          <w:tab w:val="left" w:pos="284"/>
        </w:tabs>
        <w:spacing w:before="0" w:beforeAutospacing="0" w:after="0" w:afterAutospacing="0" w:line="276" w:lineRule="auto"/>
        <w:ind w:left="0" w:firstLine="0"/>
        <w:jc w:val="both"/>
        <w:textAlignment w:val="baseline"/>
        <w:rPr>
          <w:rFonts w:ascii="Arial" w:hAnsi="Arial" w:cs="Arial"/>
          <w:b/>
        </w:rPr>
      </w:pPr>
      <w:r w:rsidRPr="00FF23AF">
        <w:rPr>
          <w:rStyle w:val="normaltextrun"/>
          <w:rFonts w:ascii="Arial" w:hAnsi="Arial" w:cs="Arial"/>
          <w:b/>
        </w:rPr>
        <w:t> </w:t>
      </w:r>
      <w:r w:rsidRPr="00FF23AF">
        <w:rPr>
          <w:rStyle w:val="normaltextrun"/>
          <w:rFonts w:ascii="Arial" w:hAnsi="Arial" w:cs="Arial"/>
          <w:b/>
          <w:bCs/>
        </w:rPr>
        <w:t>PROCEDENCIA DE LA ACCIÓN DE TUTELA FRENTE A LA PROTECCIÓN DEL DERECHO A LA SALUD.</w:t>
      </w:r>
      <w:r w:rsidRPr="00FF23AF">
        <w:rPr>
          <w:rStyle w:val="eop"/>
          <w:rFonts w:ascii="Arial" w:hAnsi="Arial" w:cs="Arial"/>
          <w:b/>
        </w:rPr>
        <w:t> </w:t>
      </w:r>
    </w:p>
    <w:p w14:paraId="01512BE8"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703DC7A2"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bookmarkStart w:id="3" w:name="_Hlk109022851"/>
      <w:r w:rsidRPr="00FF23AF">
        <w:rPr>
          <w:rStyle w:val="normaltextrun"/>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r w:rsidRPr="00FF23AF">
        <w:rPr>
          <w:rStyle w:val="eop"/>
          <w:rFonts w:ascii="Arial" w:hAnsi="Arial" w:cs="Arial"/>
        </w:rPr>
        <w:t> </w:t>
      </w:r>
    </w:p>
    <w:p w14:paraId="0DA70637"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504665E8"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rPr>
        <w:t xml:space="preserve">Innecesario resulta discutir y argumentar frente al derecho a la salud, cuando la Alta Magistratura Constitucional se ha encargado de catalogar el mismo como </w:t>
      </w:r>
      <w:r w:rsidRPr="00FF23AF">
        <w:rPr>
          <w:rStyle w:val="normaltextrun"/>
          <w:rFonts w:ascii="Arial" w:hAnsi="Arial" w:cs="Arial"/>
        </w:rPr>
        <w:lastRenderedPageBreak/>
        <w:t>fundamental y por tanto, autónomo y susceptible de protección, sin que sea necesaria conexidad con algún otro beneficio de rango mayor</w:t>
      </w:r>
      <w:r w:rsidRPr="00FF23AF">
        <w:rPr>
          <w:rStyle w:val="textrun"/>
          <w:rFonts w:ascii="Arial" w:hAnsi="Arial" w:cs="Arial"/>
          <w:vertAlign w:val="superscript"/>
        </w:rPr>
        <w:t>1</w:t>
      </w:r>
      <w:r w:rsidRPr="00FF23AF">
        <w:rPr>
          <w:rStyle w:val="normaltextrun"/>
          <w:rFonts w:ascii="Arial" w:hAnsi="Arial" w:cs="Arial"/>
        </w:rPr>
        <w:t>. </w:t>
      </w:r>
      <w:r w:rsidRPr="00FF23AF">
        <w:rPr>
          <w:rStyle w:val="eop"/>
          <w:rFonts w:ascii="Arial" w:hAnsi="Arial" w:cs="Arial"/>
        </w:rPr>
        <w:t> </w:t>
      </w:r>
      <w:bookmarkEnd w:id="3"/>
    </w:p>
    <w:p w14:paraId="46624170"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14E4A418"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rPr>
        <w:t>La evolución de dicha garantía fue resumida por la esa Corporación, en recientemente en la T-094-16, así:</w:t>
      </w:r>
      <w:r w:rsidRPr="00FF23AF">
        <w:rPr>
          <w:rStyle w:val="eop"/>
          <w:rFonts w:ascii="Arial" w:hAnsi="Arial" w:cs="Arial"/>
        </w:rPr>
        <w:t> </w:t>
      </w:r>
    </w:p>
    <w:p w14:paraId="4B8484D5"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0F20E73E" w14:textId="77777777" w:rsidR="005A0833" w:rsidRPr="00FF23AF" w:rsidRDefault="005A0833" w:rsidP="00FF23AF">
      <w:pPr>
        <w:pStyle w:val="paragraph"/>
        <w:spacing w:before="0" w:beforeAutospacing="0" w:after="0" w:afterAutospacing="0"/>
        <w:ind w:left="433" w:right="363"/>
        <w:jc w:val="both"/>
        <w:textAlignment w:val="baseline"/>
        <w:rPr>
          <w:rFonts w:ascii="Arial" w:hAnsi="Arial" w:cs="Arial"/>
          <w:sz w:val="22"/>
        </w:rPr>
      </w:pPr>
      <w:r w:rsidRPr="00FF23AF">
        <w:rPr>
          <w:rStyle w:val="normaltextrun"/>
          <w:rFonts w:ascii="Arial" w:hAnsi="Arial" w:cs="Arial"/>
          <w:i/>
          <w:iCs/>
          <w:sz w:val="22"/>
        </w:rPr>
        <w:t>“El derecho a la Salud ha tenido un importante desarrollo en la jurisprudencia de esta Corporación y se ha venido protegiendo vía tutela a través de 3 mecanismos:  Al principio, se amparaba  debido a la conexidad que tiene con los derechos a la vida digna e integridad personal; luego, fue reconocido como derecho fundamental, para el caso de personas que por sus condiciones eran consideradas de especial protección constitucional y, recientemente, se ha considerado un derecho fundamental autónomo”</w:t>
      </w:r>
      <w:r w:rsidRPr="00FF23AF">
        <w:rPr>
          <w:rStyle w:val="eop"/>
          <w:rFonts w:ascii="Arial" w:hAnsi="Arial" w:cs="Arial"/>
          <w:sz w:val="22"/>
        </w:rPr>
        <w:t> </w:t>
      </w:r>
    </w:p>
    <w:p w14:paraId="4F8F56C0"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666BDB79"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rPr>
        <w:t>Adicionalmente, la Ley 1751 de 2015 consagra la salud como un derecho fundamental.</w:t>
      </w:r>
      <w:r w:rsidRPr="00FF23AF">
        <w:rPr>
          <w:rStyle w:val="eop"/>
          <w:rFonts w:ascii="Arial" w:hAnsi="Arial" w:cs="Arial"/>
        </w:rPr>
        <w:t> </w:t>
      </w:r>
    </w:p>
    <w:p w14:paraId="649CC1FA"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6DFFF263"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r w:rsidRPr="00FF23AF">
        <w:rPr>
          <w:rStyle w:val="eop"/>
          <w:rFonts w:ascii="Arial" w:hAnsi="Arial" w:cs="Arial"/>
          <w:b/>
        </w:rPr>
        <w:t>2.</w:t>
      </w:r>
      <w:r w:rsidRPr="00FF23AF">
        <w:rPr>
          <w:rStyle w:val="eop"/>
          <w:rFonts w:ascii="Arial" w:hAnsi="Arial" w:cs="Arial"/>
        </w:rPr>
        <w:t xml:space="preserve"> </w:t>
      </w:r>
      <w:r w:rsidRPr="00FF23AF">
        <w:rPr>
          <w:rStyle w:val="normaltextrun"/>
          <w:rFonts w:ascii="Arial" w:hAnsi="Arial" w:cs="Arial"/>
          <w:b/>
          <w:bCs/>
        </w:rPr>
        <w:t>SERVICIO DE TRANSPORTE.</w:t>
      </w:r>
      <w:r w:rsidRPr="00FF23AF">
        <w:rPr>
          <w:rStyle w:val="eop"/>
          <w:rFonts w:ascii="Arial" w:hAnsi="Arial" w:cs="Arial"/>
        </w:rPr>
        <w:t> </w:t>
      </w:r>
    </w:p>
    <w:p w14:paraId="10EF996B" w14:textId="77777777" w:rsidR="005A0833" w:rsidRPr="00FF23AF" w:rsidRDefault="005A0833" w:rsidP="00FF23AF">
      <w:pPr>
        <w:pStyle w:val="paragraph"/>
        <w:spacing w:before="0" w:beforeAutospacing="0" w:after="0" w:afterAutospacing="0" w:line="276" w:lineRule="auto"/>
        <w:ind w:left="211"/>
        <w:jc w:val="both"/>
        <w:textAlignment w:val="baseline"/>
        <w:rPr>
          <w:rFonts w:ascii="Arial" w:hAnsi="Arial" w:cs="Arial"/>
        </w:rPr>
      </w:pPr>
      <w:r w:rsidRPr="00FF23AF">
        <w:rPr>
          <w:rStyle w:val="eop"/>
          <w:rFonts w:ascii="Arial" w:hAnsi="Arial" w:cs="Arial"/>
        </w:rPr>
        <w:t> </w:t>
      </w:r>
    </w:p>
    <w:p w14:paraId="02A20A16" w14:textId="19C470B1" w:rsidR="005A0833" w:rsidRPr="00FF23AF" w:rsidRDefault="005A0833"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La jurisprudencia constitucional ha sido reiterada en sostener que si bien el transporte no es un servicio médico, en muchas ocasiones, para que las personas puedan acceder a los servicios de salud, se requiere su traslado para que puedan recibir la atención requerida</w:t>
      </w:r>
      <w:r w:rsidR="009C0A88" w:rsidRPr="00FF23AF">
        <w:rPr>
          <w:rStyle w:val="normaltextrun"/>
          <w:rFonts w:ascii="Arial" w:hAnsi="Arial" w:cs="Arial"/>
        </w:rPr>
        <w:t xml:space="preserve"> y en ese sentido, debe ser suministrado por las EPS,  además de constituirse su ausencia, en una barrera administrativa que no está el usuario llamado a soportar</w:t>
      </w:r>
      <w:r w:rsidR="00267616" w:rsidRPr="00FF23AF">
        <w:rPr>
          <w:rStyle w:val="normaltextrun"/>
          <w:rFonts w:ascii="Arial" w:hAnsi="Arial" w:cs="Arial"/>
        </w:rPr>
        <w:t>, máxime que en algunos casos se pone comprometen las garantías a la salud y la vida, cuando no se autoriza este servicio.</w:t>
      </w:r>
    </w:p>
    <w:p w14:paraId="5D798F95" w14:textId="434B396B" w:rsidR="005A0833" w:rsidRPr="00FF23AF" w:rsidRDefault="00267616" w:rsidP="00FF23AF">
      <w:pPr>
        <w:pStyle w:val="paragraph"/>
        <w:spacing w:before="0" w:beforeAutospacing="0" w:after="0" w:afterAutospacing="0" w:line="276" w:lineRule="auto"/>
        <w:jc w:val="both"/>
        <w:textAlignment w:val="baseline"/>
        <w:rPr>
          <w:rStyle w:val="normaltextrun"/>
          <w:rFonts w:ascii="Arial" w:hAnsi="Arial" w:cs="Arial"/>
        </w:rPr>
      </w:pPr>
      <w:r w:rsidRPr="00FF23AF">
        <w:rPr>
          <w:rStyle w:val="normaltextrun"/>
          <w:rFonts w:ascii="Arial" w:hAnsi="Arial" w:cs="Arial"/>
        </w:rPr>
        <w:t xml:space="preserve"> </w:t>
      </w:r>
      <w:r w:rsidR="009C0A88" w:rsidRPr="00FF23AF">
        <w:rPr>
          <w:rStyle w:val="normaltextrun"/>
          <w:rFonts w:ascii="Arial" w:hAnsi="Arial" w:cs="Arial"/>
        </w:rPr>
        <w:t xml:space="preserve"> </w:t>
      </w:r>
    </w:p>
    <w:p w14:paraId="0A54BF27" w14:textId="77777777" w:rsidR="006F72C7" w:rsidRPr="00FF23AF" w:rsidRDefault="00267616" w:rsidP="00FF23AF">
      <w:pPr>
        <w:pStyle w:val="prrafonumerado"/>
        <w:shd w:val="clear" w:color="auto" w:fill="FFFFFF"/>
        <w:spacing w:before="0" w:beforeAutospacing="0" w:after="0" w:afterAutospacing="0" w:line="276" w:lineRule="auto"/>
        <w:jc w:val="both"/>
        <w:rPr>
          <w:rStyle w:val="normaltextrun"/>
          <w:rFonts w:ascii="Arial" w:hAnsi="Arial" w:cs="Arial"/>
        </w:rPr>
      </w:pPr>
      <w:r w:rsidRPr="00FF23AF">
        <w:rPr>
          <w:rStyle w:val="normaltextrun"/>
          <w:rFonts w:ascii="Arial" w:hAnsi="Arial" w:cs="Arial"/>
        </w:rPr>
        <w:t xml:space="preserve">Al respecto, la Corte Constitucional </w:t>
      </w:r>
      <w:r w:rsidR="00457C4F" w:rsidRPr="00FF23AF">
        <w:rPr>
          <w:rStyle w:val="normaltextrun"/>
          <w:rFonts w:ascii="Arial" w:hAnsi="Arial" w:cs="Arial"/>
        </w:rPr>
        <w:t>en la Sentencia</w:t>
      </w:r>
      <w:r w:rsidR="005A0833" w:rsidRPr="00FF23AF">
        <w:rPr>
          <w:rStyle w:val="normaltextrun"/>
          <w:rFonts w:ascii="Arial" w:hAnsi="Arial" w:cs="Arial"/>
        </w:rPr>
        <w:t> </w:t>
      </w:r>
      <w:r w:rsidR="006F72C7" w:rsidRPr="00FF23AF">
        <w:rPr>
          <w:rStyle w:val="normaltextrun"/>
          <w:rFonts w:ascii="Arial" w:hAnsi="Arial" w:cs="Arial"/>
        </w:rPr>
        <w:t>T</w:t>
      </w:r>
      <w:r w:rsidR="00457C4F" w:rsidRPr="00FF23AF">
        <w:rPr>
          <w:rStyle w:val="normaltextrun"/>
          <w:rFonts w:ascii="Arial" w:hAnsi="Arial" w:cs="Arial"/>
        </w:rPr>
        <w:t>-</w:t>
      </w:r>
      <w:r w:rsidR="006F72C7" w:rsidRPr="00FF23AF">
        <w:rPr>
          <w:rStyle w:val="normaltextrun"/>
          <w:rFonts w:ascii="Arial" w:hAnsi="Arial" w:cs="Arial"/>
        </w:rPr>
        <w:t xml:space="preserve"> </w:t>
      </w:r>
      <w:r w:rsidR="00012D01" w:rsidRPr="00FF23AF">
        <w:rPr>
          <w:rStyle w:val="normaltextrun"/>
          <w:rFonts w:ascii="Arial" w:hAnsi="Arial" w:cs="Arial"/>
        </w:rPr>
        <w:t>017</w:t>
      </w:r>
      <w:r w:rsidR="006F72C7" w:rsidRPr="00FF23AF">
        <w:rPr>
          <w:rStyle w:val="normaltextrun"/>
          <w:rFonts w:ascii="Arial" w:hAnsi="Arial" w:cs="Arial"/>
        </w:rPr>
        <w:t xml:space="preserve"> de 2021</w:t>
      </w:r>
      <w:r w:rsidRPr="00FF23AF">
        <w:rPr>
          <w:rStyle w:val="normaltextrun"/>
          <w:rFonts w:ascii="Arial" w:hAnsi="Arial" w:cs="Arial"/>
        </w:rPr>
        <w:t xml:space="preserve"> señaló</w:t>
      </w:r>
      <w:r w:rsidR="009C0A88" w:rsidRPr="00FF23AF">
        <w:rPr>
          <w:rStyle w:val="normaltextrun"/>
          <w:rFonts w:ascii="Arial" w:hAnsi="Arial" w:cs="Arial"/>
        </w:rPr>
        <w:t>:</w:t>
      </w:r>
    </w:p>
    <w:p w14:paraId="5DAB6C7B" w14:textId="77777777" w:rsidR="006F72C7" w:rsidRPr="00FF23AF" w:rsidRDefault="006F72C7" w:rsidP="00FF23AF">
      <w:pPr>
        <w:pStyle w:val="prrafonumerado"/>
        <w:shd w:val="clear" w:color="auto" w:fill="FFFFFF"/>
        <w:spacing w:before="0" w:beforeAutospacing="0" w:after="0" w:afterAutospacing="0" w:line="276" w:lineRule="auto"/>
        <w:jc w:val="both"/>
        <w:rPr>
          <w:rStyle w:val="normaltextrun"/>
          <w:rFonts w:ascii="Arial" w:hAnsi="Arial" w:cs="Arial"/>
        </w:rPr>
      </w:pPr>
    </w:p>
    <w:p w14:paraId="62497A56" w14:textId="77777777" w:rsidR="00012D01" w:rsidRPr="00FF23AF" w:rsidRDefault="005A0833" w:rsidP="00FF23AF">
      <w:pPr>
        <w:pStyle w:val="prrafonumerado"/>
        <w:shd w:val="clear" w:color="auto" w:fill="FFFFFF"/>
        <w:spacing w:before="0" w:beforeAutospacing="0" w:after="0" w:afterAutospacing="0"/>
        <w:ind w:left="426" w:right="420"/>
        <w:jc w:val="both"/>
        <w:rPr>
          <w:rFonts w:ascii="Arial" w:hAnsi="Arial" w:cs="Arial"/>
          <w:color w:val="000000"/>
          <w:sz w:val="22"/>
          <w:shd w:val="clear" w:color="auto" w:fill="FFFFFF"/>
        </w:rPr>
      </w:pPr>
      <w:r w:rsidRPr="00FF23AF">
        <w:rPr>
          <w:rStyle w:val="eop"/>
          <w:rFonts w:ascii="Arial" w:hAnsi="Arial" w:cs="Arial"/>
          <w:sz w:val="22"/>
        </w:rPr>
        <w:t> </w:t>
      </w:r>
      <w:r w:rsidR="009C0A88" w:rsidRPr="00FF23AF">
        <w:rPr>
          <w:rStyle w:val="eop"/>
          <w:rFonts w:ascii="Arial" w:hAnsi="Arial" w:cs="Arial"/>
          <w:sz w:val="22"/>
        </w:rPr>
        <w:t>“</w:t>
      </w:r>
      <w:r w:rsidR="00012D01" w:rsidRPr="00FF23AF">
        <w:rPr>
          <w:rFonts w:ascii="Arial" w:hAnsi="Arial" w:cs="Arial"/>
          <w:i/>
          <w:color w:val="000000"/>
          <w:sz w:val="22"/>
          <w:shd w:val="clear" w:color="auto" w:fill="FFFFFF"/>
        </w:rPr>
        <w:t>Según lo anotado hasta este punto, puede concluirse que el transporte, pese a no ser directamente una prestación de salud, es un mecanismo necesario para el acceso a los servicios del sistema. Esto último es comprensible en el marco de la garantía efectiva del derecho fundamental a la salud, pues, como se ha reiterado en esta providencia, el sistema está en la obligación de remover las barreras y obstáculos que impidan a los pacientes acceder a los servicios de salud que requieran. En consecuencia, será el juez de tutela el que tendrá que analizar las circunstancias de cada caso y determinar si se cumple con los requisitos definidos por la jurisprudencia para tal fin</w:t>
      </w:r>
      <w:r w:rsidR="00012D01" w:rsidRPr="00FF23AF">
        <w:rPr>
          <w:rFonts w:ascii="Arial" w:hAnsi="Arial" w:cs="Arial"/>
          <w:color w:val="000000"/>
          <w:sz w:val="22"/>
          <w:shd w:val="clear" w:color="auto" w:fill="FFFFFF"/>
        </w:rPr>
        <w:t>”</w:t>
      </w:r>
    </w:p>
    <w:p w14:paraId="02EB378F" w14:textId="77777777" w:rsidR="00012D01" w:rsidRPr="00FF23AF" w:rsidRDefault="00012D01" w:rsidP="00FF23AF">
      <w:pPr>
        <w:pStyle w:val="prrafonumerado"/>
        <w:shd w:val="clear" w:color="auto" w:fill="FFFFFF"/>
        <w:spacing w:before="0" w:beforeAutospacing="0" w:after="0" w:afterAutospacing="0" w:line="276" w:lineRule="auto"/>
        <w:ind w:left="567" w:right="566"/>
        <w:jc w:val="both"/>
        <w:rPr>
          <w:rFonts w:ascii="Arial" w:hAnsi="Arial" w:cs="Arial"/>
          <w:color w:val="000000"/>
          <w:shd w:val="clear" w:color="auto" w:fill="FFFFFF"/>
        </w:rPr>
      </w:pPr>
    </w:p>
    <w:p w14:paraId="27A0F90B" w14:textId="77777777" w:rsidR="00232649" w:rsidRPr="00FF23AF" w:rsidRDefault="00A769F7" w:rsidP="00FF23AF">
      <w:pPr>
        <w:pStyle w:val="prrafonumerado"/>
        <w:shd w:val="clear" w:color="auto" w:fill="FFFFFF"/>
        <w:spacing w:before="0" w:beforeAutospacing="0" w:after="0" w:afterAutospacing="0" w:line="276" w:lineRule="auto"/>
        <w:ind w:right="-1"/>
        <w:jc w:val="both"/>
        <w:rPr>
          <w:rFonts w:ascii="Arial" w:hAnsi="Arial" w:cs="Arial"/>
          <w:color w:val="000000"/>
        </w:rPr>
      </w:pPr>
      <w:r w:rsidRPr="00FF23AF">
        <w:rPr>
          <w:rFonts w:ascii="Arial" w:hAnsi="Arial" w:cs="Arial"/>
          <w:color w:val="000000"/>
        </w:rPr>
        <w:t>Frente a tales requisitos la anterior cita remite a la Sentencia T-</w:t>
      </w:r>
      <w:r w:rsidR="00232649" w:rsidRPr="00FF23AF">
        <w:rPr>
          <w:rFonts w:ascii="Arial" w:hAnsi="Arial" w:cs="Arial"/>
          <w:color w:val="000000"/>
        </w:rPr>
        <w:t>228-2020</w:t>
      </w:r>
      <w:r w:rsidRPr="00FF23AF">
        <w:rPr>
          <w:rFonts w:ascii="Arial" w:hAnsi="Arial" w:cs="Arial"/>
          <w:color w:val="000000"/>
        </w:rPr>
        <w:t xml:space="preserve"> que establece:</w:t>
      </w:r>
    </w:p>
    <w:p w14:paraId="6A05A809" w14:textId="77777777" w:rsidR="00232649" w:rsidRPr="00FF23AF" w:rsidRDefault="00232649" w:rsidP="00FF23AF">
      <w:pPr>
        <w:pStyle w:val="prrafonumerado"/>
        <w:shd w:val="clear" w:color="auto" w:fill="FFFFFF"/>
        <w:spacing w:before="0" w:beforeAutospacing="0" w:after="0" w:afterAutospacing="0" w:line="276" w:lineRule="auto"/>
        <w:ind w:left="567" w:right="566"/>
        <w:jc w:val="both"/>
        <w:rPr>
          <w:rFonts w:ascii="Arial" w:hAnsi="Arial" w:cs="Arial"/>
          <w:color w:val="000000"/>
        </w:rPr>
      </w:pPr>
    </w:p>
    <w:p w14:paraId="1E39B71A" w14:textId="0B3F2E01" w:rsidR="00012D01" w:rsidRPr="00FF23AF" w:rsidRDefault="00012D01" w:rsidP="00FF23AF">
      <w:pPr>
        <w:pStyle w:val="prrafonumerado"/>
        <w:shd w:val="clear" w:color="auto" w:fill="FFFFFF"/>
        <w:spacing w:before="0" w:beforeAutospacing="0" w:after="0" w:afterAutospacing="0"/>
        <w:ind w:left="426" w:right="420"/>
        <w:jc w:val="both"/>
        <w:rPr>
          <w:rFonts w:ascii="Arial" w:hAnsi="Arial" w:cs="Arial"/>
          <w:color w:val="000000"/>
          <w:sz w:val="22"/>
        </w:rPr>
      </w:pPr>
      <w:r w:rsidRPr="00FF23AF">
        <w:rPr>
          <w:rFonts w:ascii="Arial" w:hAnsi="Arial" w:cs="Arial"/>
          <w:color w:val="000000"/>
          <w:sz w:val="22"/>
        </w:rPr>
        <w:t xml:space="preserve">4.6.3. Así las cosas, esta Corporación ha señalado que las entidades promotoras de salud están llamadas a garantizar el servicio de transporte, cuando los pacientes se encuentren en las siguientes circunstancias: </w:t>
      </w:r>
      <w:r w:rsidRPr="00FF23AF">
        <w:rPr>
          <w:rFonts w:ascii="Arial" w:hAnsi="Arial" w:cs="Arial"/>
          <w:b/>
          <w:color w:val="000000"/>
          <w:sz w:val="22"/>
        </w:rPr>
        <w:t>“</w:t>
      </w:r>
      <w:r w:rsidRPr="00FF23AF">
        <w:rPr>
          <w:rFonts w:ascii="Arial" w:hAnsi="Arial" w:cs="Arial"/>
          <w:b/>
          <w:i/>
          <w:iCs/>
          <w:color w:val="000000"/>
          <w:sz w:val="22"/>
        </w:rPr>
        <w:t>(i)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w:t>
      </w:r>
      <w:r w:rsidRPr="00FF23AF">
        <w:rPr>
          <w:rFonts w:ascii="Arial" w:hAnsi="Arial" w:cs="Arial"/>
          <w:color w:val="000000"/>
          <w:sz w:val="22"/>
        </w:rPr>
        <w:t>”. A lo anterior se ha añadido que: </w:t>
      </w:r>
      <w:r w:rsidRPr="00FF23AF">
        <w:rPr>
          <w:rFonts w:ascii="Arial" w:hAnsi="Arial" w:cs="Arial"/>
          <w:i/>
          <w:iCs/>
          <w:color w:val="000000"/>
          <w:sz w:val="22"/>
        </w:rPr>
        <w:t>(iv) si la atención médica en el lugar de remisión exigiere más de un día de duración, se cubrirán los gastos de alojamiento y manutención</w:t>
      </w:r>
      <w:r w:rsidRPr="00FF23AF">
        <w:rPr>
          <w:rFonts w:ascii="Arial" w:hAnsi="Arial" w:cs="Arial"/>
          <w:color w:val="000000"/>
          <w:sz w:val="22"/>
        </w:rPr>
        <w:t>.</w:t>
      </w:r>
    </w:p>
    <w:p w14:paraId="5A39BBE3" w14:textId="77777777" w:rsidR="00012D01" w:rsidRPr="00FF23AF" w:rsidRDefault="00012D01" w:rsidP="00FF23AF">
      <w:pPr>
        <w:pStyle w:val="prrafonumerado"/>
        <w:shd w:val="clear" w:color="auto" w:fill="FFFFFF"/>
        <w:spacing w:before="0" w:beforeAutospacing="0" w:after="0" w:afterAutospacing="0"/>
        <w:ind w:left="426" w:right="420"/>
        <w:jc w:val="both"/>
        <w:rPr>
          <w:rFonts w:ascii="Arial" w:hAnsi="Arial" w:cs="Arial"/>
          <w:color w:val="000000"/>
          <w:sz w:val="22"/>
        </w:rPr>
      </w:pPr>
    </w:p>
    <w:p w14:paraId="54256354" w14:textId="77777777" w:rsidR="00012D01" w:rsidRPr="00FF23AF" w:rsidRDefault="00012D01" w:rsidP="00FF23AF">
      <w:pPr>
        <w:pStyle w:val="prrafonumerado"/>
        <w:shd w:val="clear" w:color="auto" w:fill="FFFFFF"/>
        <w:spacing w:before="0" w:beforeAutospacing="0" w:after="0" w:afterAutospacing="0"/>
        <w:ind w:left="426" w:right="420"/>
        <w:jc w:val="both"/>
        <w:rPr>
          <w:rFonts w:ascii="Arial" w:hAnsi="Arial" w:cs="Arial"/>
          <w:color w:val="000000"/>
          <w:sz w:val="22"/>
        </w:rPr>
      </w:pPr>
      <w:r w:rsidRPr="00FF23AF">
        <w:rPr>
          <w:rFonts w:ascii="Arial" w:hAnsi="Arial" w:cs="Arial"/>
          <w:color w:val="000000"/>
          <w:sz w:val="22"/>
        </w:rPr>
        <w:lastRenderedPageBreak/>
        <w:t>De lo anterior se desprende que, si bien por regla general, y en aplicación del principio de solidaridad, el paciente y su núcleo familiar están llamados a asumir los costos necesarios para acceder a los servicios médicos pertinentes, existen circunstancias en las que, ante la ausencia de dichos medios, el sistema de salud debe proveer los servicios respectivos, para que los derechos a la vida, a la salud y a la integridad no se vean afectados en razón a barreras económicas.</w:t>
      </w:r>
    </w:p>
    <w:p w14:paraId="41C8F396" w14:textId="77777777" w:rsidR="00012D01" w:rsidRPr="00FF23AF" w:rsidRDefault="00012D01" w:rsidP="00FF23AF">
      <w:pPr>
        <w:pStyle w:val="prrafonumerado"/>
        <w:shd w:val="clear" w:color="auto" w:fill="FFFFFF"/>
        <w:spacing w:before="0" w:beforeAutospacing="0" w:after="0" w:afterAutospacing="0"/>
        <w:ind w:left="426" w:right="420"/>
        <w:jc w:val="both"/>
        <w:rPr>
          <w:rFonts w:ascii="Arial" w:hAnsi="Arial" w:cs="Arial"/>
          <w:color w:val="000000"/>
          <w:sz w:val="22"/>
        </w:rPr>
      </w:pPr>
    </w:p>
    <w:p w14:paraId="27631554" w14:textId="77777777" w:rsidR="00A769F7" w:rsidRPr="00FF23AF" w:rsidRDefault="00A769F7" w:rsidP="00FF23AF">
      <w:pPr>
        <w:pStyle w:val="prrafonumerado"/>
        <w:shd w:val="clear" w:color="auto" w:fill="FFFFFF"/>
        <w:spacing w:before="0" w:beforeAutospacing="0" w:after="0" w:afterAutospacing="0"/>
        <w:ind w:left="426" w:right="420"/>
        <w:jc w:val="both"/>
        <w:rPr>
          <w:rFonts w:ascii="Arial" w:hAnsi="Arial" w:cs="Arial"/>
          <w:color w:val="000000"/>
          <w:sz w:val="22"/>
        </w:rPr>
      </w:pPr>
      <w:r w:rsidRPr="00FF23AF">
        <w:rPr>
          <w:rFonts w:ascii="Arial" w:hAnsi="Arial" w:cs="Arial"/>
          <w:color w:val="000000"/>
          <w:sz w:val="22"/>
        </w:rPr>
        <w:t>(…)</w:t>
      </w:r>
    </w:p>
    <w:p w14:paraId="72A3D3EC" w14:textId="77777777" w:rsidR="00A769F7" w:rsidRPr="00FF23AF" w:rsidRDefault="00A769F7" w:rsidP="00FF23AF">
      <w:pPr>
        <w:pStyle w:val="prrafonumerado"/>
        <w:shd w:val="clear" w:color="auto" w:fill="FFFFFF"/>
        <w:spacing w:before="0" w:beforeAutospacing="0" w:after="0" w:afterAutospacing="0"/>
        <w:ind w:left="426" w:right="420"/>
        <w:jc w:val="both"/>
        <w:rPr>
          <w:rFonts w:ascii="Arial" w:hAnsi="Arial" w:cs="Arial"/>
          <w:color w:val="000000"/>
          <w:sz w:val="22"/>
        </w:rPr>
      </w:pPr>
    </w:p>
    <w:p w14:paraId="14C30F76" w14:textId="77777777" w:rsidR="005A0833" w:rsidRPr="00FF23AF" w:rsidRDefault="00012D01" w:rsidP="00FF23AF">
      <w:pPr>
        <w:pStyle w:val="prrafonumerado"/>
        <w:shd w:val="clear" w:color="auto" w:fill="FFFFFF"/>
        <w:spacing w:before="0" w:beforeAutospacing="0" w:after="0" w:afterAutospacing="0"/>
        <w:ind w:left="426" w:right="420"/>
        <w:jc w:val="both"/>
        <w:rPr>
          <w:rFonts w:ascii="Arial" w:hAnsi="Arial" w:cs="Arial"/>
          <w:color w:val="2D2D2D"/>
          <w:sz w:val="22"/>
        </w:rPr>
      </w:pPr>
      <w:r w:rsidRPr="00FF23AF">
        <w:rPr>
          <w:rFonts w:ascii="Arial" w:hAnsi="Arial" w:cs="Arial"/>
          <w:color w:val="000000"/>
          <w:sz w:val="22"/>
          <w:shd w:val="clear" w:color="auto" w:fill="FFFFFF"/>
        </w:rPr>
        <w:t>4.6.5. Con respecto a lo anterior, debe reiterarse una vez más que en los casos en que el accionante afirme no contar con los recursos necesarios para sufragar los costos asociados a los servicios aludidos (negación indefinida), la Corte ha señalado que debe invertirse la carga de la prueba, correspondiendo a la entidad accionada demostrar lo contrario</w:t>
      </w:r>
      <w:bookmarkStart w:id="4" w:name="_ftnref52"/>
      <w:r w:rsidR="00191B2A" w:rsidRPr="00FF23AF">
        <w:rPr>
          <w:rFonts w:ascii="Arial" w:hAnsi="Arial" w:cs="Arial"/>
          <w:sz w:val="22"/>
        </w:rPr>
        <w:fldChar w:fldCharType="begin"/>
      </w:r>
      <w:r w:rsidRPr="00FF23AF">
        <w:rPr>
          <w:rFonts w:ascii="Arial" w:hAnsi="Arial" w:cs="Arial"/>
          <w:sz w:val="22"/>
        </w:rPr>
        <w:instrText xml:space="preserve"> HYPERLINK "https://www.corteconstitucional.gov.co/relatoria/2020/T-228-20.htm" \l "_ftn52" \o "" </w:instrText>
      </w:r>
      <w:r w:rsidR="00191B2A" w:rsidRPr="00FF23AF">
        <w:rPr>
          <w:rFonts w:ascii="Arial" w:hAnsi="Arial" w:cs="Arial"/>
          <w:sz w:val="22"/>
        </w:rPr>
        <w:fldChar w:fldCharType="separate"/>
      </w:r>
      <w:r w:rsidRPr="00FF23AF">
        <w:rPr>
          <w:rStyle w:val="Hipervnculo"/>
          <w:rFonts w:ascii="Arial" w:hAnsi="Arial" w:cs="Arial"/>
          <w:color w:val="000000"/>
          <w:sz w:val="22"/>
          <w:shd w:val="clear" w:color="auto" w:fill="FFFFFF"/>
          <w:vertAlign w:val="superscript"/>
        </w:rPr>
        <w:t>[52]</w:t>
      </w:r>
      <w:r w:rsidR="00191B2A" w:rsidRPr="00FF23AF">
        <w:rPr>
          <w:rFonts w:ascii="Arial" w:hAnsi="Arial" w:cs="Arial"/>
          <w:sz w:val="22"/>
        </w:rPr>
        <w:fldChar w:fldCharType="end"/>
      </w:r>
      <w:bookmarkEnd w:id="4"/>
      <w:r w:rsidRPr="00FF23AF">
        <w:rPr>
          <w:rFonts w:ascii="Arial" w:hAnsi="Arial" w:cs="Arial"/>
          <w:color w:val="000000"/>
          <w:sz w:val="22"/>
          <w:shd w:val="clear" w:color="auto" w:fill="FFFFFF"/>
        </w:rPr>
        <w:t>. Esto último es comprensible en el marco de la garantía efectiva del derecho fundamental a la salud, pues, como se ha reiterado en esta providencia, el sistema está en la obligación de remover las barreras y obstáculos que impidan a los pacientes acceder a los servicios de salud que requieran con urgencia</w:t>
      </w:r>
      <w:r w:rsidR="00A769F7" w:rsidRPr="00FF23AF">
        <w:rPr>
          <w:rFonts w:ascii="Arial" w:hAnsi="Arial" w:cs="Arial"/>
          <w:color w:val="000000"/>
          <w:sz w:val="22"/>
          <w:shd w:val="clear" w:color="auto" w:fill="FFFFFF"/>
        </w:rPr>
        <w:t>”</w:t>
      </w:r>
      <w:r w:rsidRPr="00FF23AF">
        <w:rPr>
          <w:rFonts w:ascii="Arial" w:hAnsi="Arial" w:cs="Arial"/>
          <w:color w:val="000000"/>
          <w:sz w:val="22"/>
          <w:shd w:val="clear" w:color="auto" w:fill="FFFFFF"/>
        </w:rPr>
        <w:t>.</w:t>
      </w:r>
      <w:r w:rsidR="00A769F7" w:rsidRPr="00FF23AF">
        <w:rPr>
          <w:rFonts w:ascii="Arial" w:hAnsi="Arial" w:cs="Arial"/>
          <w:color w:val="000000"/>
          <w:sz w:val="22"/>
          <w:shd w:val="clear" w:color="auto" w:fill="FFFFFF"/>
        </w:rPr>
        <w:t xml:space="preserve"> (Negrilla fuera de texto)</w:t>
      </w:r>
    </w:p>
    <w:p w14:paraId="5E3886A4" w14:textId="77777777" w:rsidR="005A0833" w:rsidRPr="00FF23AF" w:rsidRDefault="005A0833" w:rsidP="00FF23AF">
      <w:pPr>
        <w:pStyle w:val="paragraph"/>
        <w:spacing w:before="0" w:beforeAutospacing="0" w:after="0" w:afterAutospacing="0" w:line="276" w:lineRule="auto"/>
        <w:ind w:left="281"/>
        <w:jc w:val="both"/>
        <w:textAlignment w:val="baseline"/>
        <w:rPr>
          <w:rFonts w:ascii="Arial" w:hAnsi="Arial" w:cs="Arial"/>
        </w:rPr>
      </w:pPr>
      <w:r w:rsidRPr="00FF23AF">
        <w:rPr>
          <w:rStyle w:val="eop"/>
          <w:rFonts w:ascii="Arial" w:hAnsi="Arial" w:cs="Arial"/>
        </w:rPr>
        <w:t> </w:t>
      </w:r>
    </w:p>
    <w:p w14:paraId="59C79FB4" w14:textId="77777777" w:rsidR="005A0833" w:rsidRPr="00FF23AF" w:rsidRDefault="009C0A88"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b/>
          <w:bCs/>
        </w:rPr>
        <w:t>4</w:t>
      </w:r>
      <w:r w:rsidR="005A0833" w:rsidRPr="00FF23AF">
        <w:rPr>
          <w:rStyle w:val="normaltextrun"/>
          <w:rFonts w:ascii="Arial" w:hAnsi="Arial" w:cs="Arial"/>
          <w:b/>
          <w:bCs/>
        </w:rPr>
        <w:t>. EL CASO CONCRETO</w:t>
      </w:r>
      <w:r w:rsidR="005A0833" w:rsidRPr="00FF23AF">
        <w:rPr>
          <w:rStyle w:val="eop"/>
          <w:rFonts w:ascii="Arial" w:hAnsi="Arial" w:cs="Arial"/>
        </w:rPr>
        <w:t> </w:t>
      </w:r>
    </w:p>
    <w:p w14:paraId="4F2F5F59" w14:textId="5DBAD5E3" w:rsidR="74B4391F" w:rsidRPr="00FF23AF" w:rsidRDefault="74B4391F" w:rsidP="00FF23AF">
      <w:pPr>
        <w:pStyle w:val="paragraph"/>
        <w:spacing w:before="0" w:beforeAutospacing="0" w:after="0" w:afterAutospacing="0" w:line="276" w:lineRule="auto"/>
        <w:jc w:val="both"/>
        <w:rPr>
          <w:rStyle w:val="eop"/>
          <w:rFonts w:ascii="Arial" w:hAnsi="Arial" w:cs="Arial"/>
        </w:rPr>
      </w:pPr>
    </w:p>
    <w:p w14:paraId="06185DF8" w14:textId="77777777" w:rsidR="008D13C4" w:rsidRPr="00FF23AF" w:rsidRDefault="008D13C4" w:rsidP="00FF23AF">
      <w:pPr>
        <w:pStyle w:val="paragraph"/>
        <w:spacing w:before="0" w:beforeAutospacing="0" w:after="0" w:afterAutospacing="0" w:line="276" w:lineRule="auto"/>
        <w:jc w:val="both"/>
        <w:textAlignment w:val="baseline"/>
        <w:rPr>
          <w:rStyle w:val="normaltextrun"/>
          <w:rFonts w:ascii="Arial" w:hAnsi="Arial" w:cs="Arial"/>
          <w:lang w:val="es-CO"/>
        </w:rPr>
      </w:pPr>
      <w:r w:rsidRPr="00FF23AF">
        <w:rPr>
          <w:rStyle w:val="normaltextrun"/>
          <w:rFonts w:ascii="Arial" w:hAnsi="Arial" w:cs="Arial"/>
          <w:lang w:val="es-CO"/>
        </w:rPr>
        <w:t xml:space="preserve">No es tema que se discuta en el presente asunto la calidad de afiliada a la Nueva EPS de la señora Ana Rita Ocampo Londoño, como tampoco su condición de sujeto especial de protección, debido a su </w:t>
      </w:r>
      <w:r w:rsidR="004E5B7F" w:rsidRPr="00FF23AF">
        <w:rPr>
          <w:rStyle w:val="normaltextrun"/>
          <w:rFonts w:ascii="Arial" w:hAnsi="Arial" w:cs="Arial"/>
          <w:lang w:val="es-CO"/>
        </w:rPr>
        <w:t>estado de salud descrito en su historial m</w:t>
      </w:r>
      <w:r w:rsidR="00AB0D8E" w:rsidRPr="00FF23AF">
        <w:rPr>
          <w:rStyle w:val="normaltextrun"/>
          <w:rFonts w:ascii="Arial" w:hAnsi="Arial" w:cs="Arial"/>
          <w:lang w:val="es-CO"/>
        </w:rPr>
        <w:t>édico como “</w:t>
      </w:r>
      <w:r w:rsidR="00AB0D8E" w:rsidRPr="006C0CCD">
        <w:rPr>
          <w:rStyle w:val="normaltextrun"/>
          <w:rFonts w:ascii="Arial" w:hAnsi="Arial" w:cs="Arial"/>
          <w:b/>
          <w:bCs/>
          <w:i/>
          <w:iCs/>
          <w:sz w:val="22"/>
          <w:lang w:val="es-CO"/>
        </w:rPr>
        <w:t xml:space="preserve">Enfermedad renal crónica terminal en HD secundaria a nefropatía </w:t>
      </w:r>
      <w:proofErr w:type="spellStart"/>
      <w:r w:rsidR="00AB0D8E" w:rsidRPr="006C0CCD">
        <w:rPr>
          <w:rStyle w:val="normaltextrun"/>
          <w:rFonts w:ascii="Arial" w:hAnsi="Arial" w:cs="Arial"/>
          <w:b/>
          <w:bCs/>
          <w:i/>
          <w:iCs/>
          <w:sz w:val="22"/>
          <w:lang w:val="es-CO"/>
        </w:rPr>
        <w:t>hipertensiva+agenesia</w:t>
      </w:r>
      <w:proofErr w:type="spellEnd"/>
      <w:r w:rsidR="00AB0D8E" w:rsidRPr="006C0CCD">
        <w:rPr>
          <w:rStyle w:val="normaltextrun"/>
          <w:rFonts w:ascii="Arial" w:hAnsi="Arial" w:cs="Arial"/>
          <w:b/>
          <w:bCs/>
          <w:i/>
          <w:iCs/>
          <w:sz w:val="22"/>
          <w:lang w:val="es-CO"/>
        </w:rPr>
        <w:t xml:space="preserve"> renal izquierda</w:t>
      </w:r>
      <w:r w:rsidR="00AB0D8E" w:rsidRPr="006C0CCD">
        <w:rPr>
          <w:rStyle w:val="normaltextrun"/>
          <w:rFonts w:ascii="Arial" w:hAnsi="Arial" w:cs="Arial"/>
          <w:i/>
          <w:iCs/>
          <w:sz w:val="22"/>
          <w:lang w:val="es-CO"/>
        </w:rPr>
        <w:t xml:space="preserve">; hipertensión arterial, Agenesia renal izquierda, bolsa </w:t>
      </w:r>
      <w:proofErr w:type="spellStart"/>
      <w:r w:rsidR="00AB0D8E" w:rsidRPr="006C0CCD">
        <w:rPr>
          <w:rStyle w:val="normaltextrun"/>
          <w:rFonts w:ascii="Arial" w:hAnsi="Arial" w:cs="Arial"/>
          <w:i/>
          <w:iCs/>
          <w:sz w:val="22"/>
          <w:lang w:val="es-CO"/>
        </w:rPr>
        <w:t>hidronefrotica</w:t>
      </w:r>
      <w:proofErr w:type="spellEnd"/>
      <w:r w:rsidR="00AB0D8E" w:rsidRPr="006C0CCD">
        <w:rPr>
          <w:rStyle w:val="normaltextrun"/>
          <w:rFonts w:ascii="Arial" w:hAnsi="Arial" w:cs="Arial"/>
          <w:i/>
          <w:iCs/>
          <w:sz w:val="22"/>
          <w:lang w:val="es-CO"/>
        </w:rPr>
        <w:t xml:space="preserve"> derecha, Adenoma paratiroideo, Hiperparatiroidismo secundario severo PTH, Antecedente de </w:t>
      </w:r>
      <w:proofErr w:type="spellStart"/>
      <w:r w:rsidR="00AB0D8E" w:rsidRPr="006C0CCD">
        <w:rPr>
          <w:rStyle w:val="normaltextrun"/>
          <w:rFonts w:ascii="Arial" w:hAnsi="Arial" w:cs="Arial"/>
          <w:i/>
          <w:iCs/>
          <w:sz w:val="22"/>
          <w:lang w:val="es-CO"/>
        </w:rPr>
        <w:t>paratiroidectoía</w:t>
      </w:r>
      <w:proofErr w:type="spellEnd"/>
      <w:r w:rsidR="00AB0D8E" w:rsidRPr="006C0CCD">
        <w:rPr>
          <w:rStyle w:val="normaltextrun"/>
          <w:rFonts w:ascii="Arial" w:hAnsi="Arial" w:cs="Arial"/>
          <w:i/>
          <w:iCs/>
          <w:sz w:val="22"/>
          <w:lang w:val="es-CO"/>
        </w:rPr>
        <w:t xml:space="preserve"> en 2018, </w:t>
      </w:r>
      <w:proofErr w:type="spellStart"/>
      <w:r w:rsidR="00AB0D8E" w:rsidRPr="006C0CCD">
        <w:rPr>
          <w:rStyle w:val="normaltextrun"/>
          <w:rFonts w:ascii="Arial" w:hAnsi="Arial" w:cs="Arial"/>
          <w:i/>
          <w:iCs/>
          <w:sz w:val="22"/>
          <w:lang w:val="es-CO"/>
        </w:rPr>
        <w:t>discopatia</w:t>
      </w:r>
      <w:proofErr w:type="spellEnd"/>
      <w:r w:rsidR="00AB0D8E" w:rsidRPr="006C0CCD">
        <w:rPr>
          <w:rStyle w:val="normaltextrun"/>
          <w:rFonts w:ascii="Arial" w:hAnsi="Arial" w:cs="Arial"/>
          <w:i/>
          <w:iCs/>
          <w:sz w:val="22"/>
          <w:lang w:val="es-CO"/>
        </w:rPr>
        <w:t xml:space="preserve"> lumbar inferior en L5-S1 + hernia discal protruida central asimétrica izquierda con fisura anula que contacta el saco </w:t>
      </w:r>
      <w:proofErr w:type="spellStart"/>
      <w:r w:rsidR="00AB0D8E" w:rsidRPr="006C0CCD">
        <w:rPr>
          <w:rStyle w:val="normaltextrun"/>
          <w:rFonts w:ascii="Arial" w:hAnsi="Arial" w:cs="Arial"/>
          <w:i/>
          <w:iCs/>
          <w:sz w:val="22"/>
          <w:lang w:val="es-CO"/>
        </w:rPr>
        <w:t>dural</w:t>
      </w:r>
      <w:proofErr w:type="spellEnd"/>
      <w:r w:rsidR="00AB0D8E" w:rsidRPr="006C0CCD">
        <w:rPr>
          <w:rStyle w:val="normaltextrun"/>
          <w:rFonts w:ascii="Arial" w:hAnsi="Arial" w:cs="Arial"/>
          <w:i/>
          <w:iCs/>
          <w:sz w:val="22"/>
          <w:lang w:val="es-CO"/>
        </w:rPr>
        <w:t xml:space="preserve"> y la raíz S1 izquierda sin compresión</w:t>
      </w:r>
      <w:r w:rsidR="00AB0D8E" w:rsidRPr="00FF23AF">
        <w:rPr>
          <w:rStyle w:val="normaltextrun"/>
          <w:rFonts w:ascii="Arial" w:hAnsi="Arial" w:cs="Arial"/>
          <w:lang w:val="es-CO"/>
        </w:rPr>
        <w:t>”</w:t>
      </w:r>
      <w:r w:rsidR="008E4D83" w:rsidRPr="00FF23AF">
        <w:rPr>
          <w:rStyle w:val="normaltextrun"/>
          <w:rFonts w:ascii="Arial" w:hAnsi="Arial" w:cs="Arial"/>
          <w:lang w:val="es-CO"/>
        </w:rPr>
        <w:t>.</w:t>
      </w:r>
    </w:p>
    <w:p w14:paraId="28C29C11" w14:textId="3BA8C00F" w:rsidR="74B4391F" w:rsidRPr="00FF23AF" w:rsidRDefault="74B4391F" w:rsidP="00FF23AF">
      <w:pPr>
        <w:pStyle w:val="paragraph"/>
        <w:spacing w:before="0" w:beforeAutospacing="0" w:after="0" w:afterAutospacing="0" w:line="276" w:lineRule="auto"/>
        <w:jc w:val="both"/>
        <w:rPr>
          <w:rStyle w:val="normaltextrun"/>
          <w:rFonts w:ascii="Arial" w:hAnsi="Arial" w:cs="Arial"/>
          <w:lang w:val="es-CO"/>
        </w:rPr>
      </w:pPr>
    </w:p>
    <w:p w14:paraId="653C32E5" w14:textId="405107A0" w:rsidR="008E4D83" w:rsidRPr="00FF23AF" w:rsidRDefault="00491AE6" w:rsidP="00FF23AF">
      <w:pPr>
        <w:pStyle w:val="paragraph"/>
        <w:spacing w:before="0" w:beforeAutospacing="0" w:after="0" w:afterAutospacing="0" w:line="276" w:lineRule="auto"/>
        <w:jc w:val="both"/>
        <w:textAlignment w:val="baseline"/>
        <w:rPr>
          <w:rStyle w:val="normaltextrun"/>
          <w:rFonts w:ascii="Arial" w:hAnsi="Arial" w:cs="Arial"/>
          <w:lang w:val="es-CO"/>
        </w:rPr>
      </w:pPr>
      <w:r w:rsidRPr="00FF23AF">
        <w:rPr>
          <w:rStyle w:val="normaltextrun"/>
          <w:rFonts w:ascii="Arial" w:hAnsi="Arial" w:cs="Arial"/>
          <w:lang w:val="es-CO"/>
        </w:rPr>
        <w:t>Pero además de ese diagnóstico, se observa en su historia clínica que el día 25 de enero de 2022, la demandante fue hospitalizada por “</w:t>
      </w:r>
      <w:r w:rsidRPr="006C0CCD">
        <w:rPr>
          <w:rStyle w:val="normaltextrun"/>
          <w:rFonts w:ascii="Arial" w:hAnsi="Arial" w:cs="Arial"/>
          <w:i/>
          <w:iCs/>
          <w:sz w:val="22"/>
          <w:lang w:val="es-CO"/>
        </w:rPr>
        <w:t>caída desde su propia altura, ingresa para valoración por urgencia  valorada por ortopedia en donde realizan radiografía de cadera</w:t>
      </w:r>
      <w:r w:rsidR="007D4611" w:rsidRPr="006C0CCD">
        <w:rPr>
          <w:rStyle w:val="normaltextrun"/>
          <w:rFonts w:ascii="Arial" w:hAnsi="Arial" w:cs="Arial"/>
          <w:i/>
          <w:iCs/>
          <w:sz w:val="22"/>
          <w:lang w:val="es-CO"/>
        </w:rPr>
        <w:t xml:space="preserve"> </w:t>
      </w:r>
      <w:r w:rsidRPr="006C0CCD">
        <w:rPr>
          <w:rStyle w:val="normaltextrun"/>
          <w:rFonts w:ascii="Arial" w:hAnsi="Arial" w:cs="Arial"/>
          <w:i/>
          <w:iCs/>
          <w:sz w:val="22"/>
          <w:lang w:val="es-CO"/>
        </w:rPr>
        <w:t xml:space="preserve">y de miembro inferior derecho en donde evidencian fractura de fémur derecho intraarticular, paciente en terapia dialítica realiza shock hipovolémico por lo cual ingresa a UCI con ayuda </w:t>
      </w:r>
      <w:proofErr w:type="spellStart"/>
      <w:r w:rsidRPr="006C0CCD">
        <w:rPr>
          <w:rStyle w:val="normaltextrun"/>
          <w:rFonts w:ascii="Arial" w:hAnsi="Arial" w:cs="Arial"/>
          <w:i/>
          <w:iCs/>
          <w:sz w:val="22"/>
          <w:lang w:val="es-CO"/>
        </w:rPr>
        <w:t>vasopresora</w:t>
      </w:r>
      <w:proofErr w:type="spellEnd"/>
      <w:r w:rsidRPr="006C0CCD">
        <w:rPr>
          <w:rStyle w:val="normaltextrun"/>
          <w:rFonts w:ascii="Arial" w:hAnsi="Arial" w:cs="Arial"/>
          <w:i/>
          <w:iCs/>
          <w:sz w:val="22"/>
          <w:lang w:val="es-CO"/>
        </w:rPr>
        <w:t xml:space="preserve"> estaban y realizan remplazo de cadera </w:t>
      </w:r>
      <w:r w:rsidR="00CE12DA" w:rsidRPr="006C0CCD">
        <w:rPr>
          <w:rStyle w:val="normaltextrun"/>
          <w:rFonts w:ascii="Arial" w:hAnsi="Arial" w:cs="Arial"/>
          <w:i/>
          <w:iCs/>
          <w:sz w:val="22"/>
          <w:lang w:val="es-CO"/>
        </w:rPr>
        <w:t>total el día 02/02/2022, reingresa a hospitalización el día 15 de febrero de 2022 por un TEP</w:t>
      </w:r>
      <w:r w:rsidR="007D4611" w:rsidRPr="006C0CCD">
        <w:rPr>
          <w:rStyle w:val="normaltextrun"/>
          <w:rFonts w:ascii="Arial" w:hAnsi="Arial" w:cs="Arial"/>
          <w:i/>
          <w:iCs/>
          <w:sz w:val="22"/>
          <w:lang w:val="es-CO"/>
        </w:rPr>
        <w:t xml:space="preserve"> e hipotensión dan manejo y egresa el día 25/02/2022 con indicación de transporte en ambulancia paciente en posoperatorio de reemplazo de cadera con indicación de transporte en ambulancia indicada por el médico tratante en su hospitalización por su condición y escala de </w:t>
      </w:r>
      <w:proofErr w:type="spellStart"/>
      <w:r w:rsidR="007D4611" w:rsidRPr="006C0CCD">
        <w:rPr>
          <w:rStyle w:val="normaltextrun"/>
          <w:rFonts w:ascii="Arial" w:hAnsi="Arial" w:cs="Arial"/>
          <w:i/>
          <w:iCs/>
          <w:sz w:val="22"/>
          <w:lang w:val="es-CO"/>
        </w:rPr>
        <w:t>barthel</w:t>
      </w:r>
      <w:proofErr w:type="spellEnd"/>
      <w:r w:rsidR="007D4611" w:rsidRPr="006C0CCD">
        <w:rPr>
          <w:rStyle w:val="normaltextrun"/>
          <w:rFonts w:ascii="Arial" w:hAnsi="Arial" w:cs="Arial"/>
          <w:i/>
          <w:lang w:val="es-CO"/>
        </w:rPr>
        <w:t>”.</w:t>
      </w:r>
    </w:p>
    <w:p w14:paraId="487CC867" w14:textId="5512D3FC" w:rsidR="74B4391F" w:rsidRPr="00FF23AF" w:rsidRDefault="74B4391F" w:rsidP="00FF23AF">
      <w:pPr>
        <w:pStyle w:val="paragraph"/>
        <w:spacing w:before="0" w:beforeAutospacing="0" w:after="0" w:afterAutospacing="0" w:line="276" w:lineRule="auto"/>
        <w:jc w:val="both"/>
        <w:rPr>
          <w:rStyle w:val="normaltextrun"/>
          <w:rFonts w:ascii="Arial" w:hAnsi="Arial" w:cs="Arial"/>
          <w:lang w:val="es-CO"/>
        </w:rPr>
      </w:pPr>
    </w:p>
    <w:p w14:paraId="6CFECB47" w14:textId="1905BBDA" w:rsidR="007D4611" w:rsidRPr="00FF23AF" w:rsidRDefault="007D4611" w:rsidP="00FF23AF">
      <w:pPr>
        <w:pStyle w:val="paragraph"/>
        <w:spacing w:before="0" w:beforeAutospacing="0" w:after="0" w:afterAutospacing="0" w:line="276" w:lineRule="auto"/>
        <w:jc w:val="both"/>
        <w:textAlignment w:val="baseline"/>
        <w:rPr>
          <w:rStyle w:val="normaltextrun"/>
          <w:rFonts w:ascii="Arial" w:hAnsi="Arial" w:cs="Arial"/>
          <w:lang w:val="es-CO"/>
        </w:rPr>
      </w:pPr>
      <w:r w:rsidRPr="00FF23AF">
        <w:rPr>
          <w:rStyle w:val="normaltextrun"/>
          <w:rFonts w:ascii="Arial" w:hAnsi="Arial" w:cs="Arial"/>
          <w:lang w:val="es-CO"/>
        </w:rPr>
        <w:t xml:space="preserve">Más adelante, el 15 de febrero de 2022 la IPS encargada de realizarle la </w:t>
      </w:r>
      <w:proofErr w:type="spellStart"/>
      <w:r w:rsidRPr="00FF23AF">
        <w:rPr>
          <w:rStyle w:val="normaltextrun"/>
          <w:rFonts w:ascii="Arial" w:hAnsi="Arial" w:cs="Arial"/>
          <w:lang w:val="es-CO"/>
        </w:rPr>
        <w:t>Dialisis</w:t>
      </w:r>
      <w:proofErr w:type="spellEnd"/>
      <w:r w:rsidRPr="00FF23AF">
        <w:rPr>
          <w:rStyle w:val="normaltextrun"/>
          <w:rFonts w:ascii="Arial" w:hAnsi="Arial" w:cs="Arial"/>
          <w:lang w:val="es-CO"/>
        </w:rPr>
        <w:t xml:space="preserve"> HD-HD indica “</w:t>
      </w:r>
      <w:r w:rsidRPr="003E016C">
        <w:rPr>
          <w:rStyle w:val="normaltextrun"/>
          <w:rFonts w:ascii="Arial" w:hAnsi="Arial" w:cs="Arial"/>
          <w:i/>
          <w:iCs/>
          <w:sz w:val="22"/>
          <w:lang w:val="es-CO"/>
        </w:rPr>
        <w:t xml:space="preserve">Paciente posoperatorio de reemplazo de cadera </w:t>
      </w:r>
      <w:r w:rsidRPr="003E016C">
        <w:rPr>
          <w:rStyle w:val="normaltextrun"/>
          <w:rFonts w:ascii="Arial" w:hAnsi="Arial" w:cs="Arial"/>
          <w:b/>
          <w:bCs/>
          <w:i/>
          <w:iCs/>
          <w:sz w:val="22"/>
          <w:lang w:val="es-CO"/>
        </w:rPr>
        <w:t>por condición de la</w:t>
      </w:r>
      <w:r w:rsidRPr="003E016C">
        <w:rPr>
          <w:rStyle w:val="normaltextrun"/>
          <w:rFonts w:ascii="Arial" w:hAnsi="Arial" w:cs="Arial"/>
          <w:i/>
          <w:iCs/>
          <w:sz w:val="22"/>
          <w:lang w:val="es-CO"/>
        </w:rPr>
        <w:t xml:space="preserve"> </w:t>
      </w:r>
      <w:r w:rsidRPr="003E016C">
        <w:rPr>
          <w:rStyle w:val="normaltextrun"/>
          <w:rFonts w:ascii="Arial" w:hAnsi="Arial" w:cs="Arial"/>
          <w:b/>
          <w:bCs/>
          <w:i/>
          <w:iCs/>
          <w:sz w:val="22"/>
          <w:lang w:val="es-CO"/>
        </w:rPr>
        <w:t>paciente se indica que la paciente ingrese en ambulancia y en camilla para poder dializarla en óptimas condiciones, se reprograma a la paciente del día de mañana sin embargo si no hay posibilidad de ambulancia mañana la paciente entraría en urgencias dialítica por lo cual tocaría hospitalizarla</w:t>
      </w:r>
      <w:r w:rsidRPr="003E016C">
        <w:rPr>
          <w:rStyle w:val="normaltextrun"/>
          <w:rFonts w:ascii="Arial" w:hAnsi="Arial" w:cs="Arial"/>
          <w:i/>
          <w:iCs/>
          <w:sz w:val="22"/>
          <w:lang w:val="es-CO"/>
        </w:rPr>
        <w:t xml:space="preserve"> no se realizan exámenes, con un </w:t>
      </w:r>
      <w:proofErr w:type="spellStart"/>
      <w:r w:rsidRPr="003E016C">
        <w:rPr>
          <w:rStyle w:val="normaltextrun"/>
          <w:rFonts w:ascii="Arial" w:hAnsi="Arial" w:cs="Arial"/>
          <w:i/>
          <w:iCs/>
          <w:sz w:val="22"/>
          <w:lang w:val="es-CO"/>
        </w:rPr>
        <w:t>barthel</w:t>
      </w:r>
      <w:proofErr w:type="spellEnd"/>
      <w:r w:rsidRPr="003E016C">
        <w:rPr>
          <w:rStyle w:val="normaltextrun"/>
          <w:rFonts w:ascii="Arial" w:hAnsi="Arial" w:cs="Arial"/>
          <w:i/>
          <w:iCs/>
          <w:sz w:val="22"/>
          <w:lang w:val="es-CO"/>
        </w:rPr>
        <w:t xml:space="preserve"> menor a 20 dependencia total en el momento</w:t>
      </w:r>
      <w:r w:rsidR="00303371" w:rsidRPr="00FF23AF">
        <w:rPr>
          <w:rStyle w:val="normaltextrun"/>
          <w:rFonts w:ascii="Arial" w:hAnsi="Arial" w:cs="Arial"/>
          <w:lang w:val="es-CO"/>
        </w:rPr>
        <w:t>” (Negrilla fuera de texto).</w:t>
      </w:r>
    </w:p>
    <w:p w14:paraId="00E966B1" w14:textId="4CE3ECCC" w:rsidR="74B4391F" w:rsidRPr="00FF23AF" w:rsidRDefault="74B4391F" w:rsidP="00FF23AF">
      <w:pPr>
        <w:pStyle w:val="paragraph"/>
        <w:spacing w:before="0" w:beforeAutospacing="0" w:after="0" w:afterAutospacing="0" w:line="276" w:lineRule="auto"/>
        <w:jc w:val="both"/>
        <w:rPr>
          <w:rStyle w:val="normaltextrun"/>
          <w:rFonts w:ascii="Arial" w:hAnsi="Arial" w:cs="Arial"/>
          <w:lang w:val="es-CO"/>
        </w:rPr>
      </w:pPr>
    </w:p>
    <w:p w14:paraId="665B21AB" w14:textId="77777777" w:rsidR="006160C0" w:rsidRPr="00FF23AF" w:rsidRDefault="006160C0" w:rsidP="00FF23AF">
      <w:pPr>
        <w:pStyle w:val="Textoindependiente"/>
        <w:spacing w:line="276" w:lineRule="auto"/>
        <w:rPr>
          <w:sz w:val="24"/>
          <w:szCs w:val="24"/>
        </w:rPr>
      </w:pPr>
      <w:r w:rsidRPr="00FF23AF">
        <w:rPr>
          <w:sz w:val="24"/>
          <w:szCs w:val="24"/>
        </w:rPr>
        <w:t xml:space="preserve">Como puede evidenciarse, siguiendo el derrotero establecido por el Órgano encargado de la guarda de la Constitución, se tiene entonces que, contrario a lo informado por la EPS accionada, existe orden y prescripción </w:t>
      </w:r>
      <w:r w:rsidR="003E6D84" w:rsidRPr="00FF23AF">
        <w:rPr>
          <w:sz w:val="24"/>
          <w:szCs w:val="24"/>
        </w:rPr>
        <w:t xml:space="preserve">del servicio de </w:t>
      </w:r>
      <w:r w:rsidR="003E6D84" w:rsidRPr="00FF23AF">
        <w:rPr>
          <w:sz w:val="24"/>
          <w:szCs w:val="24"/>
        </w:rPr>
        <w:lastRenderedPageBreak/>
        <w:t xml:space="preserve">ambulancia por parte </w:t>
      </w:r>
      <w:r w:rsidRPr="00FF23AF">
        <w:rPr>
          <w:sz w:val="24"/>
          <w:szCs w:val="24"/>
        </w:rPr>
        <w:t>de los galenos encargados de la hospitalización de la paciente</w:t>
      </w:r>
      <w:r w:rsidR="003E6D84" w:rsidRPr="00FF23AF">
        <w:rPr>
          <w:sz w:val="24"/>
          <w:szCs w:val="24"/>
        </w:rPr>
        <w:t xml:space="preserve"> y del</w:t>
      </w:r>
      <w:r w:rsidRPr="00FF23AF">
        <w:rPr>
          <w:sz w:val="24"/>
          <w:szCs w:val="24"/>
        </w:rPr>
        <w:t xml:space="preserve"> tratamiento médico prescrito que, de paso sea dicho,</w:t>
      </w:r>
      <w:r w:rsidR="003E6D84" w:rsidRPr="00FF23AF">
        <w:rPr>
          <w:sz w:val="24"/>
          <w:szCs w:val="24"/>
        </w:rPr>
        <w:t xml:space="preserve"> es indispensable para garantizar su salud y </w:t>
      </w:r>
      <w:r w:rsidRPr="00FF23AF">
        <w:rPr>
          <w:sz w:val="24"/>
          <w:szCs w:val="24"/>
        </w:rPr>
        <w:t xml:space="preserve">salvaguardar </w:t>
      </w:r>
      <w:r w:rsidR="003E6D84" w:rsidRPr="00FF23AF">
        <w:rPr>
          <w:sz w:val="24"/>
          <w:szCs w:val="24"/>
        </w:rPr>
        <w:t>su</w:t>
      </w:r>
      <w:r w:rsidRPr="00FF23AF">
        <w:rPr>
          <w:sz w:val="24"/>
          <w:szCs w:val="24"/>
        </w:rPr>
        <w:t xml:space="preserve"> vida</w:t>
      </w:r>
      <w:r w:rsidR="003E6D84" w:rsidRPr="00FF23AF">
        <w:rPr>
          <w:sz w:val="24"/>
          <w:szCs w:val="24"/>
        </w:rPr>
        <w:t>, dado que el procedimiento</w:t>
      </w:r>
      <w:r w:rsidRPr="00FF23AF">
        <w:rPr>
          <w:sz w:val="24"/>
          <w:szCs w:val="24"/>
        </w:rPr>
        <w:t xml:space="preserve"> denominado hemodiálisis, resulta vital para </w:t>
      </w:r>
      <w:r w:rsidR="00303371" w:rsidRPr="00FF23AF">
        <w:rPr>
          <w:sz w:val="24"/>
          <w:szCs w:val="24"/>
        </w:rPr>
        <w:t>la</w:t>
      </w:r>
      <w:r w:rsidRPr="00FF23AF">
        <w:rPr>
          <w:sz w:val="24"/>
          <w:szCs w:val="24"/>
        </w:rPr>
        <w:t xml:space="preserve"> paciente, pues </w:t>
      </w:r>
      <w:r w:rsidR="003E6D84" w:rsidRPr="00FF23AF">
        <w:rPr>
          <w:sz w:val="24"/>
          <w:szCs w:val="24"/>
        </w:rPr>
        <w:t>el mismo</w:t>
      </w:r>
      <w:r w:rsidRPr="00FF23AF">
        <w:rPr>
          <w:sz w:val="24"/>
          <w:szCs w:val="24"/>
        </w:rPr>
        <w:t xml:space="preserve"> remplaza mecánicamente las funciones de los riñones</w:t>
      </w:r>
      <w:r w:rsidRPr="00FF23AF">
        <w:rPr>
          <w:rStyle w:val="Refdenotaalpie"/>
          <w:sz w:val="24"/>
          <w:szCs w:val="24"/>
        </w:rPr>
        <w:footnoteReference w:id="1"/>
      </w:r>
      <w:r w:rsidRPr="00FF23AF">
        <w:rPr>
          <w:sz w:val="24"/>
          <w:szCs w:val="24"/>
        </w:rPr>
        <w:t>.</w:t>
      </w:r>
    </w:p>
    <w:p w14:paraId="0D0B940D" w14:textId="77777777" w:rsidR="006160C0" w:rsidRPr="00FF23AF" w:rsidRDefault="006160C0" w:rsidP="00FF23AF">
      <w:pPr>
        <w:pStyle w:val="Textoindependiente"/>
        <w:spacing w:line="276" w:lineRule="auto"/>
        <w:rPr>
          <w:sz w:val="24"/>
          <w:szCs w:val="24"/>
        </w:rPr>
      </w:pPr>
    </w:p>
    <w:p w14:paraId="3D0A74E0" w14:textId="583B6136" w:rsidR="003E6D84" w:rsidRPr="00FF23AF" w:rsidRDefault="006160C0" w:rsidP="00FF23AF">
      <w:pPr>
        <w:pStyle w:val="Textoindependiente"/>
        <w:spacing w:line="276" w:lineRule="auto"/>
        <w:rPr>
          <w:sz w:val="24"/>
          <w:szCs w:val="24"/>
        </w:rPr>
      </w:pPr>
      <w:r w:rsidRPr="00FF23AF">
        <w:rPr>
          <w:sz w:val="24"/>
          <w:szCs w:val="24"/>
        </w:rPr>
        <w:t xml:space="preserve">En cuanto a la capacidad económica del usuario y sus familiares, </w:t>
      </w:r>
      <w:r w:rsidR="003E6D84" w:rsidRPr="00FF23AF">
        <w:rPr>
          <w:sz w:val="24"/>
          <w:szCs w:val="24"/>
        </w:rPr>
        <w:t xml:space="preserve">se tiene que si bien la accionante no mencionó tal aspecto </w:t>
      </w:r>
      <w:r w:rsidR="00A239C3" w:rsidRPr="00FF23AF">
        <w:rPr>
          <w:sz w:val="24"/>
          <w:szCs w:val="24"/>
        </w:rPr>
        <w:t>en los hechos de la acción, en la parte considerativa hizo alusión a los presupuestos establecidos por la Corte Constitucional para amparar derechos fundamentales y en consecuencia ordenar la autorización de servicios no incluidos en el plan de beneficios y en ese entendido señaló que esa Alta Magistratura ha estimado que “</w:t>
      </w:r>
      <w:r w:rsidR="00A239C3" w:rsidRPr="003E016C">
        <w:rPr>
          <w:i/>
          <w:iCs/>
          <w:sz w:val="22"/>
          <w:szCs w:val="24"/>
        </w:rPr>
        <w:t>no es aceptable que una EPS se niegue a autorizar la prestación de un servicio de salud no incluido dentro de los planes obligatorios, porque el interesado no ha demostrado que no puede asumir el costo del servicio de salud requerido</w:t>
      </w:r>
      <w:r w:rsidR="00A239C3" w:rsidRPr="00FF23AF">
        <w:rPr>
          <w:sz w:val="24"/>
          <w:szCs w:val="24"/>
        </w:rPr>
        <w:t>”, precisando que en estos casos las EPS cuentan con la información de la condición económica de la p</w:t>
      </w:r>
      <w:r w:rsidR="00303371" w:rsidRPr="00FF23AF">
        <w:rPr>
          <w:sz w:val="24"/>
          <w:szCs w:val="24"/>
        </w:rPr>
        <w:t>ersona para determinar si puede</w:t>
      </w:r>
      <w:r w:rsidR="00A239C3" w:rsidRPr="00FF23AF">
        <w:rPr>
          <w:sz w:val="24"/>
          <w:szCs w:val="24"/>
        </w:rPr>
        <w:t xml:space="preserve"> cubrir los costos de un servicio.</w:t>
      </w:r>
    </w:p>
    <w:p w14:paraId="0E27B00A" w14:textId="77777777" w:rsidR="00A239C3" w:rsidRPr="00FF23AF" w:rsidRDefault="00A239C3" w:rsidP="00FF23AF">
      <w:pPr>
        <w:pStyle w:val="Textoindependiente"/>
        <w:spacing w:line="276" w:lineRule="auto"/>
        <w:rPr>
          <w:sz w:val="24"/>
          <w:szCs w:val="24"/>
        </w:rPr>
      </w:pPr>
    </w:p>
    <w:p w14:paraId="7B015F1C" w14:textId="77498CAE" w:rsidR="00303371" w:rsidRPr="00FF23AF" w:rsidRDefault="00303371" w:rsidP="00FF23AF">
      <w:pPr>
        <w:pStyle w:val="Textoindependiente"/>
        <w:spacing w:line="276" w:lineRule="auto"/>
        <w:rPr>
          <w:sz w:val="24"/>
          <w:szCs w:val="24"/>
        </w:rPr>
      </w:pPr>
      <w:r w:rsidRPr="00FF23AF">
        <w:rPr>
          <w:rFonts w:eastAsia="Arial"/>
          <w:sz w:val="24"/>
          <w:szCs w:val="24"/>
        </w:rPr>
        <w:t xml:space="preserve">Ahora bien, aunque </w:t>
      </w:r>
      <w:r w:rsidR="00A239C3" w:rsidRPr="00FF23AF">
        <w:rPr>
          <w:rFonts w:eastAsia="Arial"/>
          <w:sz w:val="24"/>
          <w:szCs w:val="24"/>
        </w:rPr>
        <w:t>ninguna prueb</w:t>
      </w:r>
      <w:r w:rsidR="007C6994" w:rsidRPr="00FF23AF">
        <w:rPr>
          <w:rFonts w:eastAsia="Arial"/>
          <w:sz w:val="24"/>
          <w:szCs w:val="24"/>
        </w:rPr>
        <w:t xml:space="preserve">a obra en el plenario que permita a la Sala dilucidar el asunto, se tiene que en la historia clínica de la actora se puede evidenciar que desde el año 2019 debe someterse a hemodiálisis como tratamiento para la insuficiencia renal que padece y que, durante ese periodo no había reclamado el servicio de transporte para desplazarse desde su lugar de residencia, esto es desde la </w:t>
      </w:r>
      <w:proofErr w:type="spellStart"/>
      <w:r w:rsidR="007C6994" w:rsidRPr="00FF23AF">
        <w:rPr>
          <w:rFonts w:eastAsia="Arial"/>
          <w:sz w:val="24"/>
          <w:szCs w:val="24"/>
        </w:rPr>
        <w:t>Mz</w:t>
      </w:r>
      <w:proofErr w:type="spellEnd"/>
      <w:r w:rsidR="007C6994" w:rsidRPr="00FF23AF">
        <w:rPr>
          <w:rFonts w:eastAsia="Arial"/>
          <w:sz w:val="24"/>
          <w:szCs w:val="24"/>
        </w:rPr>
        <w:t xml:space="preserve"> H Cs 7 Laureles 2 Cuba hasta la Calle 14 No 27-54 en </w:t>
      </w:r>
      <w:r w:rsidRPr="00FF23AF">
        <w:rPr>
          <w:rFonts w:eastAsia="Arial"/>
          <w:sz w:val="24"/>
          <w:szCs w:val="24"/>
        </w:rPr>
        <w:t>el sector de</w:t>
      </w:r>
      <w:r w:rsidR="007C6994" w:rsidRPr="00FF23AF">
        <w:rPr>
          <w:rFonts w:eastAsia="Arial"/>
          <w:sz w:val="24"/>
          <w:szCs w:val="24"/>
        </w:rPr>
        <w:t xml:space="preserve"> Álamos, es decir dentro del perímetro urbano</w:t>
      </w:r>
      <w:r w:rsidR="00C01785" w:rsidRPr="00FF23AF">
        <w:rPr>
          <w:rFonts w:eastAsia="Arial"/>
          <w:sz w:val="24"/>
          <w:szCs w:val="24"/>
        </w:rPr>
        <w:t xml:space="preserve">, lo cual indica que los recursos con los que cuenta y que se derivan de la pensión de vejez que percibe según se observa de la consulta en el RUAF </w:t>
      </w:r>
      <w:r w:rsidR="00C01785" w:rsidRPr="00FF23AF">
        <w:rPr>
          <w:sz w:val="24"/>
          <w:szCs w:val="24"/>
        </w:rPr>
        <w:t xml:space="preserve">– </w:t>
      </w:r>
      <w:r w:rsidR="00C01785" w:rsidRPr="00FF23AF">
        <w:rPr>
          <w:i/>
          <w:iCs/>
          <w:sz w:val="24"/>
          <w:szCs w:val="24"/>
        </w:rPr>
        <w:t>numeral 08 de la carpeta del expediente digital primera instancia</w:t>
      </w:r>
      <w:r w:rsidR="00C01785" w:rsidRPr="00FF23AF">
        <w:rPr>
          <w:sz w:val="24"/>
          <w:szCs w:val="24"/>
        </w:rPr>
        <w:t>-, le permiten asumir ese gasto</w:t>
      </w:r>
      <w:r w:rsidRPr="00FF23AF">
        <w:rPr>
          <w:sz w:val="24"/>
          <w:szCs w:val="24"/>
        </w:rPr>
        <w:t>.</w:t>
      </w:r>
    </w:p>
    <w:p w14:paraId="60061E4C" w14:textId="77777777" w:rsidR="00303371" w:rsidRPr="00FF23AF" w:rsidRDefault="00303371" w:rsidP="00FF23AF">
      <w:pPr>
        <w:pStyle w:val="Textoindependiente"/>
        <w:spacing w:line="276" w:lineRule="auto"/>
        <w:rPr>
          <w:sz w:val="24"/>
          <w:szCs w:val="24"/>
        </w:rPr>
      </w:pPr>
    </w:p>
    <w:p w14:paraId="5E5BECED" w14:textId="1077BBCA" w:rsidR="00A239C3" w:rsidRPr="00FF23AF" w:rsidRDefault="00303371" w:rsidP="00FF23AF">
      <w:pPr>
        <w:pStyle w:val="Textoindependiente"/>
        <w:spacing w:line="276" w:lineRule="auto"/>
        <w:rPr>
          <w:sz w:val="24"/>
          <w:szCs w:val="24"/>
        </w:rPr>
      </w:pPr>
      <w:r w:rsidRPr="00FF23AF">
        <w:rPr>
          <w:sz w:val="24"/>
          <w:szCs w:val="24"/>
        </w:rPr>
        <w:t>No obstante lo anterior</w:t>
      </w:r>
      <w:r w:rsidR="00C01785" w:rsidRPr="00FF23AF">
        <w:rPr>
          <w:sz w:val="24"/>
          <w:szCs w:val="24"/>
        </w:rPr>
        <w:t xml:space="preserve">, la situación médica de la usuaria a raíz de la caída que sufrió al inicio de este año y el reemplazo total de cadera al que fue sometida como consecuencia de dicho siniestro, cambiaron el panorama y la llevaron a requerir, para su desplazamiento y adecuada </w:t>
      </w:r>
      <w:proofErr w:type="spellStart"/>
      <w:r w:rsidR="00C01785" w:rsidRPr="00FF23AF">
        <w:rPr>
          <w:sz w:val="24"/>
          <w:szCs w:val="24"/>
        </w:rPr>
        <w:t>dialización</w:t>
      </w:r>
      <w:proofErr w:type="spellEnd"/>
      <w:r w:rsidR="00C01785" w:rsidRPr="00FF23AF">
        <w:rPr>
          <w:sz w:val="24"/>
          <w:szCs w:val="24"/>
        </w:rPr>
        <w:t>,</w:t>
      </w:r>
      <w:r w:rsidR="00B17A56" w:rsidRPr="00FF23AF">
        <w:rPr>
          <w:sz w:val="24"/>
          <w:szCs w:val="24"/>
        </w:rPr>
        <w:t xml:space="preserve"> el servicio de ambulancia y el ingreso en camilla para la realización del procedimiento.</w:t>
      </w:r>
    </w:p>
    <w:p w14:paraId="44EAFD9C" w14:textId="77777777" w:rsidR="00535700" w:rsidRPr="00FF23AF" w:rsidRDefault="00535700" w:rsidP="00FF23AF">
      <w:pPr>
        <w:pStyle w:val="Textoindependiente"/>
        <w:spacing w:line="276" w:lineRule="auto"/>
        <w:rPr>
          <w:sz w:val="24"/>
          <w:szCs w:val="24"/>
        </w:rPr>
      </w:pPr>
    </w:p>
    <w:p w14:paraId="62A30034" w14:textId="50FF020D" w:rsidR="00535700" w:rsidRPr="00FF23AF" w:rsidRDefault="00535700" w:rsidP="00FF23AF">
      <w:pPr>
        <w:pStyle w:val="Textoindependiente"/>
        <w:spacing w:line="276" w:lineRule="auto"/>
        <w:rPr>
          <w:sz w:val="24"/>
          <w:szCs w:val="24"/>
        </w:rPr>
      </w:pPr>
      <w:r w:rsidRPr="00FF23AF">
        <w:rPr>
          <w:sz w:val="24"/>
          <w:szCs w:val="24"/>
        </w:rPr>
        <w:t>Es por ello que este servicio, que resulta más oneroso que el transporte público o particular, la llevó a accionar con el fin de que le fuera suministrado por la vía constitucional, pues de acuerdo con la constancia visibl</w:t>
      </w:r>
      <w:r w:rsidR="003B0FA3" w:rsidRPr="00FF23AF">
        <w:rPr>
          <w:sz w:val="24"/>
          <w:szCs w:val="24"/>
        </w:rPr>
        <w:t>e en el numeral 04 del expediente digital de segunda instancia, el mismo tiene un valor de $90.000 en un solo recorrido, lo que indica que a la semana tendría un costo de $540.000 y mensualmente alcanzaría a ser del orden de $2.160.0000</w:t>
      </w:r>
      <w:r w:rsidR="00303371" w:rsidRPr="00FF23AF">
        <w:rPr>
          <w:sz w:val="24"/>
          <w:szCs w:val="24"/>
        </w:rPr>
        <w:t>, cifra que supera con creces el salario mínimo actual</w:t>
      </w:r>
      <w:r w:rsidR="003B0FA3" w:rsidRPr="00FF23AF">
        <w:rPr>
          <w:sz w:val="24"/>
          <w:szCs w:val="24"/>
        </w:rPr>
        <w:t>.</w:t>
      </w:r>
    </w:p>
    <w:p w14:paraId="4B94D5A5" w14:textId="77777777" w:rsidR="003B0FA3" w:rsidRPr="00FF23AF" w:rsidRDefault="003B0FA3" w:rsidP="00FF23AF">
      <w:pPr>
        <w:pStyle w:val="Textoindependiente"/>
        <w:spacing w:line="276" w:lineRule="auto"/>
        <w:rPr>
          <w:sz w:val="24"/>
          <w:szCs w:val="24"/>
        </w:rPr>
      </w:pPr>
    </w:p>
    <w:p w14:paraId="63F3F5AC" w14:textId="77777777" w:rsidR="003B0FA3" w:rsidRPr="00FF23AF" w:rsidRDefault="003B0FA3" w:rsidP="00FF23AF">
      <w:pPr>
        <w:pStyle w:val="Textoindependiente"/>
        <w:spacing w:line="276" w:lineRule="auto"/>
        <w:rPr>
          <w:sz w:val="24"/>
          <w:szCs w:val="24"/>
        </w:rPr>
      </w:pPr>
      <w:r w:rsidRPr="00FF23AF">
        <w:rPr>
          <w:sz w:val="24"/>
          <w:szCs w:val="24"/>
        </w:rPr>
        <w:t xml:space="preserve">De acuerdo con lo expuesto, acertada estuvo la decisión de primer grado en cuanto amparó los derechos fundamentales de la señora Ana Rita Ocampo Londoño </w:t>
      </w:r>
      <w:r w:rsidR="001D3569" w:rsidRPr="00FF23AF">
        <w:rPr>
          <w:sz w:val="24"/>
          <w:szCs w:val="24"/>
        </w:rPr>
        <w:t xml:space="preserve">a </w:t>
      </w:r>
      <w:r w:rsidR="001D3569" w:rsidRPr="00FF23AF">
        <w:rPr>
          <w:rStyle w:val="normaltextrun"/>
          <w:sz w:val="24"/>
          <w:szCs w:val="24"/>
        </w:rPr>
        <w:t xml:space="preserve">la vida, a la salud, seguridad social y dignidad humana y ordenó a la EPS accionada autorizar el traslado de la paciente en ambulancia desde su lugar de residencia </w:t>
      </w:r>
      <w:r w:rsidR="001D3569" w:rsidRPr="00FF23AF">
        <w:rPr>
          <w:rStyle w:val="normaltextrun"/>
          <w:sz w:val="24"/>
          <w:szCs w:val="24"/>
        </w:rPr>
        <w:lastRenderedPageBreak/>
        <w:t>hasta la IPS que realiza la hemodiálisis que esta requiere como parte del tratamiento de uno de los diagnósticos que actualmente presenta.</w:t>
      </w:r>
    </w:p>
    <w:p w14:paraId="3DEEC669" w14:textId="77777777" w:rsidR="00B17A56" w:rsidRPr="00FF23AF" w:rsidRDefault="00B17A56" w:rsidP="00FF23AF">
      <w:pPr>
        <w:pStyle w:val="Textoindependiente"/>
        <w:spacing w:line="276" w:lineRule="auto"/>
        <w:rPr>
          <w:sz w:val="24"/>
          <w:szCs w:val="24"/>
        </w:rPr>
      </w:pPr>
    </w:p>
    <w:p w14:paraId="654EFD77" w14:textId="77777777" w:rsidR="00C01785" w:rsidRPr="00FF23AF" w:rsidRDefault="00737612" w:rsidP="00FF23AF">
      <w:pPr>
        <w:pStyle w:val="Textoindependiente"/>
        <w:spacing w:line="276" w:lineRule="auto"/>
        <w:rPr>
          <w:sz w:val="24"/>
          <w:szCs w:val="24"/>
        </w:rPr>
      </w:pPr>
      <w:r w:rsidRPr="00FF23AF">
        <w:rPr>
          <w:sz w:val="24"/>
          <w:szCs w:val="24"/>
        </w:rPr>
        <w:t>De acuerdo con lo anterior, el fallo de primer grado será confirmado en su integridad.</w:t>
      </w:r>
    </w:p>
    <w:p w14:paraId="26142D14" w14:textId="66E35337" w:rsidR="74B4391F" w:rsidRPr="00FF23AF" w:rsidRDefault="74B4391F" w:rsidP="00FF23AF">
      <w:pPr>
        <w:pStyle w:val="Textoindependiente"/>
        <w:spacing w:line="276" w:lineRule="auto"/>
        <w:rPr>
          <w:sz w:val="24"/>
          <w:szCs w:val="24"/>
        </w:rPr>
      </w:pPr>
    </w:p>
    <w:p w14:paraId="37B9E9C3" w14:textId="79A29D34"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lang w:val="es-CO"/>
        </w:rPr>
        <w:t xml:space="preserve">En virtud de lo anterior, la </w:t>
      </w:r>
      <w:r w:rsidRPr="00FF23AF">
        <w:rPr>
          <w:rStyle w:val="normaltextrun"/>
          <w:rFonts w:ascii="Arial" w:hAnsi="Arial" w:cs="Arial"/>
          <w:b/>
          <w:bCs/>
          <w:lang w:val="es-CO"/>
        </w:rPr>
        <w:t>Sala de Decisión Laboral del Tribunal Superior del Distrito Judicial de Pereira</w:t>
      </w:r>
      <w:r w:rsidRPr="00FF23AF">
        <w:rPr>
          <w:rStyle w:val="normaltextrun"/>
          <w:rFonts w:ascii="Arial" w:hAnsi="Arial" w:cs="Arial"/>
          <w:lang w:val="es-CO"/>
        </w:rPr>
        <w:t>, administrando justicia en nombre del Pueblo y por mandato de la Constitución,</w:t>
      </w:r>
    </w:p>
    <w:p w14:paraId="30B2875F" w14:textId="540263E5"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lang w:val="es-CO"/>
        </w:rPr>
        <w:t> </w:t>
      </w:r>
      <w:r w:rsidRPr="00FF23AF">
        <w:rPr>
          <w:rStyle w:val="eop"/>
          <w:rFonts w:ascii="Arial" w:hAnsi="Arial" w:cs="Arial"/>
        </w:rPr>
        <w:t> </w:t>
      </w:r>
    </w:p>
    <w:p w14:paraId="23A75B80" w14:textId="77777777" w:rsidR="005A0833" w:rsidRPr="00FF23AF" w:rsidRDefault="005A0833" w:rsidP="00FF23AF">
      <w:pPr>
        <w:pStyle w:val="paragraph"/>
        <w:spacing w:before="0" w:beforeAutospacing="0" w:after="0" w:afterAutospacing="0" w:line="276" w:lineRule="auto"/>
        <w:ind w:right="211"/>
        <w:jc w:val="center"/>
        <w:textAlignment w:val="baseline"/>
        <w:rPr>
          <w:rFonts w:ascii="Arial" w:hAnsi="Arial" w:cs="Arial"/>
          <w:b/>
          <w:bCs/>
        </w:rPr>
      </w:pPr>
      <w:r w:rsidRPr="00FF23AF">
        <w:rPr>
          <w:rStyle w:val="normaltextrun"/>
          <w:rFonts w:ascii="Arial" w:hAnsi="Arial" w:cs="Arial"/>
          <w:b/>
          <w:bCs/>
        </w:rPr>
        <w:t>RESUELVE:</w:t>
      </w:r>
    </w:p>
    <w:p w14:paraId="4ECEB114"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4E70237D" w14:textId="61816B99"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b/>
          <w:bCs/>
          <w:lang w:val="es-CO"/>
        </w:rPr>
        <w:t xml:space="preserve">PRIMERO: CONFIRMAR </w:t>
      </w:r>
      <w:r w:rsidRPr="00FF23AF">
        <w:rPr>
          <w:rStyle w:val="normaltextrun"/>
          <w:rFonts w:ascii="Arial" w:hAnsi="Arial" w:cs="Arial"/>
          <w:lang w:val="es-CO"/>
        </w:rPr>
        <w:t xml:space="preserve">la sentencia proferida por el Juzgado </w:t>
      </w:r>
      <w:r w:rsidR="00737612" w:rsidRPr="00FF23AF">
        <w:rPr>
          <w:rStyle w:val="normaltextrun"/>
          <w:rFonts w:ascii="Arial" w:hAnsi="Arial" w:cs="Arial"/>
          <w:lang w:val="es-CO"/>
        </w:rPr>
        <w:t>Quinto</w:t>
      </w:r>
      <w:r w:rsidRPr="00FF23AF">
        <w:rPr>
          <w:rStyle w:val="normaltextrun"/>
          <w:rFonts w:ascii="Arial" w:hAnsi="Arial" w:cs="Arial"/>
          <w:lang w:val="es-CO"/>
        </w:rPr>
        <w:t xml:space="preserve"> Laboral del Circuito </w:t>
      </w:r>
      <w:r w:rsidR="00737612" w:rsidRPr="00FF23AF">
        <w:rPr>
          <w:rStyle w:val="normaltextrun"/>
          <w:rFonts w:ascii="Arial" w:hAnsi="Arial" w:cs="Arial"/>
          <w:lang w:val="es-CO"/>
        </w:rPr>
        <w:t xml:space="preserve">de Pereira </w:t>
      </w:r>
      <w:r w:rsidRPr="00FF23AF">
        <w:rPr>
          <w:rStyle w:val="normaltextrun"/>
          <w:rFonts w:ascii="Arial" w:hAnsi="Arial" w:cs="Arial"/>
          <w:lang w:val="es-CO"/>
        </w:rPr>
        <w:t xml:space="preserve">el día </w:t>
      </w:r>
      <w:r w:rsidR="00737612" w:rsidRPr="00FF23AF">
        <w:rPr>
          <w:rStyle w:val="normaltextrun"/>
          <w:rFonts w:ascii="Arial" w:hAnsi="Arial" w:cs="Arial"/>
          <w:lang w:val="es-CO"/>
        </w:rPr>
        <w:t>11 de marzo</w:t>
      </w:r>
      <w:r w:rsidR="00EA1E93" w:rsidRPr="00FF23AF">
        <w:rPr>
          <w:rStyle w:val="normaltextrun"/>
          <w:rFonts w:ascii="Arial" w:hAnsi="Arial" w:cs="Arial"/>
          <w:lang w:val="es-CO"/>
        </w:rPr>
        <w:t xml:space="preserve"> de 2022</w:t>
      </w:r>
      <w:r w:rsidRPr="00FF23AF">
        <w:rPr>
          <w:rStyle w:val="normaltextrun"/>
          <w:rFonts w:ascii="Arial" w:hAnsi="Arial" w:cs="Arial"/>
          <w:lang w:val="es-CO"/>
        </w:rPr>
        <w:t>.</w:t>
      </w:r>
    </w:p>
    <w:p w14:paraId="6CFEEA02" w14:textId="40C9C7BC" w:rsidR="005A0833" w:rsidRPr="00FF23AF" w:rsidRDefault="005A0833" w:rsidP="00FF23AF">
      <w:pPr>
        <w:pStyle w:val="paragraph"/>
        <w:spacing w:before="0" w:beforeAutospacing="0" w:after="0" w:afterAutospacing="0" w:line="276" w:lineRule="auto"/>
        <w:jc w:val="both"/>
        <w:textAlignment w:val="baseline"/>
        <w:rPr>
          <w:rStyle w:val="normaltextrun"/>
          <w:rFonts w:ascii="Arial" w:hAnsi="Arial" w:cs="Arial"/>
          <w:b/>
          <w:bCs/>
          <w:lang w:val="es-CO"/>
        </w:rPr>
      </w:pPr>
    </w:p>
    <w:p w14:paraId="2C06FE5F" w14:textId="593324C2"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b/>
          <w:bCs/>
          <w:lang w:val="es-CO"/>
        </w:rPr>
        <w:t xml:space="preserve">SEGUNDO: NOTIFÍQUESE </w:t>
      </w:r>
      <w:r w:rsidRPr="00FF23AF">
        <w:rPr>
          <w:rStyle w:val="normaltextrun"/>
          <w:rFonts w:ascii="Arial" w:hAnsi="Arial" w:cs="Arial"/>
          <w:lang w:val="es-CO"/>
        </w:rPr>
        <w:t>a las partes esta decisión por el medio más idóneo.</w:t>
      </w:r>
    </w:p>
    <w:p w14:paraId="0159A3CF" w14:textId="140487D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eop"/>
          <w:rFonts w:ascii="Arial" w:hAnsi="Arial" w:cs="Arial"/>
        </w:rPr>
        <w:t> </w:t>
      </w:r>
    </w:p>
    <w:p w14:paraId="0F654E8F"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b/>
          <w:bCs/>
          <w:lang w:val="es-CO"/>
        </w:rPr>
        <w:t xml:space="preserve">TERCERO: ENVÍAR, </w:t>
      </w:r>
      <w:r w:rsidRPr="00FF23AF">
        <w:rPr>
          <w:rStyle w:val="normaltextrun"/>
          <w:rFonts w:ascii="Arial" w:hAnsi="Arial" w:cs="Arial"/>
          <w:lang w:val="es-CO"/>
        </w:rPr>
        <w:t>lo más pronto posible, a la Corte Constitucional, para su eventual revisión.</w:t>
      </w:r>
      <w:r w:rsidRPr="00FF23AF">
        <w:rPr>
          <w:rStyle w:val="eop"/>
          <w:rFonts w:ascii="Arial" w:hAnsi="Arial" w:cs="Arial"/>
        </w:rPr>
        <w:t> </w:t>
      </w:r>
    </w:p>
    <w:p w14:paraId="0D8BF348" w14:textId="77777777" w:rsidR="005A0833" w:rsidRPr="00FF23AF" w:rsidRDefault="005A0833" w:rsidP="00FF23AF">
      <w:pPr>
        <w:pStyle w:val="paragraph"/>
        <w:spacing w:before="0" w:beforeAutospacing="0" w:after="0" w:afterAutospacing="0" w:line="276" w:lineRule="auto"/>
        <w:textAlignment w:val="baseline"/>
        <w:rPr>
          <w:rFonts w:ascii="Arial" w:hAnsi="Arial" w:cs="Arial"/>
        </w:rPr>
      </w:pPr>
      <w:r w:rsidRPr="00FF23AF">
        <w:rPr>
          <w:rStyle w:val="eop"/>
          <w:rFonts w:ascii="Arial" w:hAnsi="Arial" w:cs="Arial"/>
        </w:rPr>
        <w:t> </w:t>
      </w:r>
    </w:p>
    <w:p w14:paraId="12CC97F0" w14:textId="77777777" w:rsidR="005A0833" w:rsidRPr="00FF23AF" w:rsidRDefault="005A0833" w:rsidP="00FF23AF">
      <w:pPr>
        <w:pStyle w:val="paragraph"/>
        <w:spacing w:before="0" w:beforeAutospacing="0" w:after="0" w:afterAutospacing="0" w:line="276" w:lineRule="auto"/>
        <w:jc w:val="both"/>
        <w:textAlignment w:val="baseline"/>
        <w:rPr>
          <w:rFonts w:ascii="Arial" w:hAnsi="Arial" w:cs="Arial"/>
        </w:rPr>
      </w:pPr>
      <w:r w:rsidRPr="00FF23AF">
        <w:rPr>
          <w:rStyle w:val="normaltextrun"/>
          <w:rFonts w:ascii="Arial" w:hAnsi="Arial" w:cs="Arial"/>
          <w:b/>
          <w:bCs/>
        </w:rPr>
        <w:t>Notifíquese y Cúmplase.</w:t>
      </w:r>
      <w:r w:rsidRPr="00FF23AF">
        <w:rPr>
          <w:rStyle w:val="eop"/>
          <w:rFonts w:ascii="Arial" w:hAnsi="Arial" w:cs="Arial"/>
        </w:rPr>
        <w:t> </w:t>
      </w:r>
    </w:p>
    <w:p w14:paraId="5EDB29A5" w14:textId="77777777" w:rsidR="005A0833" w:rsidRPr="00FF23AF" w:rsidRDefault="005A0833" w:rsidP="00FF23AF">
      <w:pPr>
        <w:pStyle w:val="paragraph"/>
        <w:spacing w:before="0" w:beforeAutospacing="0" w:after="0" w:afterAutospacing="0" w:line="276" w:lineRule="auto"/>
        <w:ind w:left="3313" w:hanging="3313"/>
        <w:textAlignment w:val="baseline"/>
        <w:rPr>
          <w:rFonts w:ascii="Arial" w:hAnsi="Arial" w:cs="Arial"/>
        </w:rPr>
      </w:pPr>
      <w:r w:rsidRPr="00FF23AF">
        <w:rPr>
          <w:rStyle w:val="eop"/>
          <w:rFonts w:ascii="Arial" w:hAnsi="Arial" w:cs="Arial"/>
        </w:rPr>
        <w:t> </w:t>
      </w:r>
    </w:p>
    <w:p w14:paraId="000A045E" w14:textId="77777777" w:rsidR="005A0833" w:rsidRPr="00FF23AF" w:rsidRDefault="005A0833" w:rsidP="00FF23AF">
      <w:pPr>
        <w:pStyle w:val="paragraph"/>
        <w:spacing w:before="0" w:beforeAutospacing="0" w:after="0" w:afterAutospacing="0" w:line="276" w:lineRule="auto"/>
        <w:ind w:left="3313" w:hanging="3313"/>
        <w:textAlignment w:val="baseline"/>
        <w:rPr>
          <w:rStyle w:val="eop"/>
          <w:rFonts w:ascii="Arial" w:hAnsi="Arial" w:cs="Arial"/>
        </w:rPr>
      </w:pPr>
      <w:r w:rsidRPr="00FF23AF">
        <w:rPr>
          <w:rStyle w:val="normaltextrun"/>
          <w:rFonts w:ascii="Arial" w:hAnsi="Arial" w:cs="Arial"/>
          <w:lang w:val="es-CO"/>
        </w:rPr>
        <w:t>Los Magistrados,</w:t>
      </w:r>
      <w:r w:rsidRPr="00FF23AF">
        <w:rPr>
          <w:rStyle w:val="eop"/>
          <w:rFonts w:ascii="Arial" w:hAnsi="Arial" w:cs="Arial"/>
        </w:rPr>
        <w:t> </w:t>
      </w:r>
    </w:p>
    <w:p w14:paraId="4240F1AF" w14:textId="77777777" w:rsidR="00FF23AF" w:rsidRPr="00FF23AF" w:rsidRDefault="00FF23AF" w:rsidP="00FF23AF">
      <w:pPr>
        <w:spacing w:line="276" w:lineRule="auto"/>
        <w:jc w:val="both"/>
        <w:textAlignment w:val="baseline"/>
        <w:rPr>
          <w:rFonts w:ascii="Arial" w:hAnsi="Arial" w:cs="Arial"/>
          <w:lang w:eastAsia="es-CO"/>
        </w:rPr>
      </w:pPr>
    </w:p>
    <w:p w14:paraId="5084AF53" w14:textId="77777777" w:rsidR="00FF23AF" w:rsidRPr="00FF23AF" w:rsidRDefault="00FF23AF" w:rsidP="00FF23AF">
      <w:pPr>
        <w:spacing w:line="276" w:lineRule="auto"/>
        <w:jc w:val="both"/>
        <w:textAlignment w:val="baseline"/>
        <w:rPr>
          <w:rFonts w:ascii="Arial" w:hAnsi="Arial" w:cs="Arial"/>
          <w:lang w:eastAsia="es-CO"/>
        </w:rPr>
      </w:pPr>
    </w:p>
    <w:p w14:paraId="0D46DA72" w14:textId="77777777" w:rsidR="00FF23AF" w:rsidRPr="00FF23AF" w:rsidRDefault="00FF23AF" w:rsidP="00FF23AF">
      <w:pPr>
        <w:spacing w:line="276" w:lineRule="auto"/>
        <w:jc w:val="both"/>
        <w:textAlignment w:val="baseline"/>
        <w:rPr>
          <w:rFonts w:ascii="Arial" w:hAnsi="Arial" w:cs="Arial"/>
          <w:lang w:eastAsia="es-CO"/>
        </w:rPr>
      </w:pPr>
    </w:p>
    <w:p w14:paraId="72371257" w14:textId="77777777" w:rsidR="00FF23AF" w:rsidRPr="00FF23AF" w:rsidRDefault="00FF23AF" w:rsidP="00FF23AF">
      <w:pPr>
        <w:spacing w:line="276" w:lineRule="auto"/>
        <w:jc w:val="center"/>
        <w:textAlignment w:val="baseline"/>
        <w:rPr>
          <w:rFonts w:ascii="Arial" w:hAnsi="Arial" w:cs="Arial"/>
          <w:b/>
          <w:bCs/>
          <w:lang w:eastAsia="es-CO"/>
        </w:rPr>
      </w:pPr>
      <w:r w:rsidRPr="00FF23AF">
        <w:rPr>
          <w:rFonts w:ascii="Arial" w:hAnsi="Arial" w:cs="Arial"/>
          <w:b/>
          <w:bCs/>
          <w:lang w:eastAsia="es-CO"/>
        </w:rPr>
        <w:t>JULIO CÉSAR SALAZAR MUÑOZ</w:t>
      </w:r>
    </w:p>
    <w:p w14:paraId="45C78605" w14:textId="77777777" w:rsidR="00FF23AF" w:rsidRPr="00FF23AF" w:rsidRDefault="00FF23AF" w:rsidP="00FF23AF">
      <w:pPr>
        <w:spacing w:line="276" w:lineRule="auto"/>
        <w:jc w:val="center"/>
        <w:textAlignment w:val="baseline"/>
        <w:rPr>
          <w:rFonts w:ascii="Arial" w:hAnsi="Arial" w:cs="Arial"/>
          <w:lang w:eastAsia="es-CO"/>
        </w:rPr>
      </w:pPr>
      <w:r w:rsidRPr="00FF23AF">
        <w:rPr>
          <w:rFonts w:ascii="Arial" w:hAnsi="Arial" w:cs="Arial"/>
          <w:lang w:eastAsia="es-CO"/>
        </w:rPr>
        <w:t>Magistrado Ponente</w:t>
      </w:r>
    </w:p>
    <w:p w14:paraId="126D55BF" w14:textId="77777777" w:rsidR="00FF23AF" w:rsidRPr="00FF23AF" w:rsidRDefault="00FF23AF" w:rsidP="00FF23AF">
      <w:pPr>
        <w:spacing w:line="276" w:lineRule="auto"/>
        <w:jc w:val="center"/>
        <w:textAlignment w:val="baseline"/>
        <w:rPr>
          <w:rFonts w:ascii="Arial" w:hAnsi="Arial" w:cs="Arial"/>
          <w:lang w:eastAsia="es-CO"/>
        </w:rPr>
      </w:pPr>
    </w:p>
    <w:p w14:paraId="077F3165" w14:textId="77777777" w:rsidR="00FF23AF" w:rsidRPr="00FF23AF" w:rsidRDefault="00FF23AF" w:rsidP="00FF23AF">
      <w:pPr>
        <w:spacing w:line="276" w:lineRule="auto"/>
        <w:jc w:val="center"/>
        <w:textAlignment w:val="baseline"/>
        <w:rPr>
          <w:rFonts w:ascii="Arial" w:hAnsi="Arial" w:cs="Arial"/>
          <w:lang w:eastAsia="es-CO"/>
        </w:rPr>
      </w:pPr>
    </w:p>
    <w:p w14:paraId="35969B3A" w14:textId="77777777" w:rsidR="00FF23AF" w:rsidRPr="00FF23AF" w:rsidRDefault="00FF23AF" w:rsidP="00FF23AF">
      <w:pPr>
        <w:spacing w:line="276" w:lineRule="auto"/>
        <w:jc w:val="center"/>
        <w:textAlignment w:val="baseline"/>
        <w:rPr>
          <w:rFonts w:ascii="Arial" w:hAnsi="Arial" w:cs="Arial"/>
          <w:lang w:eastAsia="es-CO"/>
        </w:rPr>
      </w:pPr>
    </w:p>
    <w:p w14:paraId="6DCDC800" w14:textId="77777777" w:rsidR="00FF23AF" w:rsidRPr="00FF23AF" w:rsidRDefault="00FF23AF" w:rsidP="00FF23AF">
      <w:pPr>
        <w:spacing w:line="276" w:lineRule="auto"/>
        <w:jc w:val="center"/>
        <w:textAlignment w:val="baseline"/>
        <w:rPr>
          <w:rFonts w:ascii="Arial" w:hAnsi="Arial" w:cs="Arial"/>
          <w:b/>
          <w:bCs/>
          <w:lang w:eastAsia="es-CO"/>
        </w:rPr>
      </w:pPr>
      <w:r w:rsidRPr="00FF23AF">
        <w:rPr>
          <w:rFonts w:ascii="Arial" w:hAnsi="Arial" w:cs="Arial"/>
          <w:b/>
          <w:bCs/>
          <w:lang w:eastAsia="es-CO"/>
        </w:rPr>
        <w:t>ANA LUCÍA CAICEDO CALDERÓN</w:t>
      </w:r>
    </w:p>
    <w:p w14:paraId="0A7E903B" w14:textId="77777777" w:rsidR="00FF23AF" w:rsidRPr="00FF23AF" w:rsidRDefault="00FF23AF" w:rsidP="00FF23AF">
      <w:pPr>
        <w:spacing w:line="276" w:lineRule="auto"/>
        <w:jc w:val="center"/>
        <w:textAlignment w:val="baseline"/>
        <w:rPr>
          <w:rFonts w:ascii="Arial" w:hAnsi="Arial" w:cs="Arial"/>
          <w:lang w:eastAsia="es-CO"/>
        </w:rPr>
      </w:pPr>
      <w:r w:rsidRPr="00FF23AF">
        <w:rPr>
          <w:rFonts w:ascii="Arial" w:hAnsi="Arial" w:cs="Arial"/>
          <w:lang w:eastAsia="es-CO"/>
        </w:rPr>
        <w:t>Magistrada</w:t>
      </w:r>
    </w:p>
    <w:p w14:paraId="346FCE06" w14:textId="77777777" w:rsidR="00FF23AF" w:rsidRPr="00FF23AF" w:rsidRDefault="00FF23AF" w:rsidP="00FF23AF">
      <w:pPr>
        <w:spacing w:line="276" w:lineRule="auto"/>
        <w:jc w:val="center"/>
        <w:textAlignment w:val="baseline"/>
        <w:rPr>
          <w:rFonts w:ascii="Arial" w:hAnsi="Arial" w:cs="Arial"/>
          <w:lang w:eastAsia="es-CO"/>
        </w:rPr>
      </w:pPr>
    </w:p>
    <w:p w14:paraId="403F8490" w14:textId="77777777" w:rsidR="00FF23AF" w:rsidRPr="00FF23AF" w:rsidRDefault="00FF23AF" w:rsidP="00FF23AF">
      <w:pPr>
        <w:spacing w:line="276" w:lineRule="auto"/>
        <w:jc w:val="center"/>
        <w:textAlignment w:val="baseline"/>
        <w:rPr>
          <w:rFonts w:ascii="Arial" w:hAnsi="Arial" w:cs="Arial"/>
          <w:lang w:eastAsia="es-CO"/>
        </w:rPr>
      </w:pPr>
    </w:p>
    <w:p w14:paraId="5FCD4D9F" w14:textId="77777777" w:rsidR="00FF23AF" w:rsidRPr="00FF23AF" w:rsidRDefault="00FF23AF" w:rsidP="00FF23AF">
      <w:pPr>
        <w:spacing w:line="276" w:lineRule="auto"/>
        <w:jc w:val="center"/>
        <w:textAlignment w:val="baseline"/>
        <w:rPr>
          <w:rFonts w:ascii="Arial" w:hAnsi="Arial" w:cs="Arial"/>
          <w:lang w:eastAsia="es-CO"/>
        </w:rPr>
      </w:pPr>
    </w:p>
    <w:p w14:paraId="6227A746" w14:textId="77777777" w:rsidR="00FF23AF" w:rsidRPr="00FF23AF" w:rsidRDefault="00FF23AF" w:rsidP="00FF23AF">
      <w:pPr>
        <w:spacing w:line="276" w:lineRule="auto"/>
        <w:jc w:val="center"/>
        <w:textAlignment w:val="baseline"/>
        <w:rPr>
          <w:rFonts w:ascii="Arial" w:hAnsi="Arial" w:cs="Arial"/>
          <w:b/>
          <w:bCs/>
          <w:lang w:eastAsia="es-CO"/>
        </w:rPr>
      </w:pPr>
      <w:r w:rsidRPr="00FF23AF">
        <w:rPr>
          <w:rFonts w:ascii="Arial" w:hAnsi="Arial" w:cs="Arial"/>
          <w:b/>
          <w:bCs/>
          <w:lang w:eastAsia="es-CO"/>
        </w:rPr>
        <w:t>GERMÁN DARÍO GÓEZ VINASCO</w:t>
      </w:r>
    </w:p>
    <w:p w14:paraId="4DDBEF00" w14:textId="5C55C6CD" w:rsidR="00B72FF6" w:rsidRPr="00FF23AF" w:rsidRDefault="00FF23AF" w:rsidP="00FF23AF">
      <w:pPr>
        <w:spacing w:line="276" w:lineRule="auto"/>
        <w:jc w:val="center"/>
        <w:textAlignment w:val="baseline"/>
        <w:rPr>
          <w:rFonts w:ascii="Arial" w:hAnsi="Arial" w:cs="Arial"/>
          <w:lang w:eastAsia="es-CO"/>
        </w:rPr>
      </w:pPr>
      <w:r w:rsidRPr="00FF23AF">
        <w:rPr>
          <w:rFonts w:ascii="Arial" w:hAnsi="Arial" w:cs="Arial"/>
          <w:lang w:eastAsia="es-CO"/>
        </w:rPr>
        <w:t>Magistrado</w:t>
      </w:r>
    </w:p>
    <w:sectPr w:rsidR="00B72FF6" w:rsidRPr="00FF23AF" w:rsidSect="00F65930">
      <w:headerReference w:type="default" r:id="rId10"/>
      <w:footerReference w:type="default" r:id="rId11"/>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90A8" w14:textId="77777777" w:rsidR="008C49AB" w:rsidRDefault="008C49AB" w:rsidP="00EA1E93">
      <w:r>
        <w:separator/>
      </w:r>
    </w:p>
  </w:endnote>
  <w:endnote w:type="continuationSeparator" w:id="0">
    <w:p w14:paraId="5243AD8C" w14:textId="77777777" w:rsidR="008C49AB" w:rsidRDefault="008C49AB" w:rsidP="00EA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746"/>
      <w:docPartObj>
        <w:docPartGallery w:val="Page Numbers (Bottom of Page)"/>
        <w:docPartUnique/>
      </w:docPartObj>
    </w:sdtPr>
    <w:sdtEndPr>
      <w:rPr>
        <w:rFonts w:ascii="Arial" w:hAnsi="Arial" w:cs="Arial"/>
        <w:sz w:val="18"/>
      </w:rPr>
    </w:sdtEndPr>
    <w:sdtContent>
      <w:p w14:paraId="4B73E586" w14:textId="77777777" w:rsidR="005F62FD" w:rsidRPr="00F757B1" w:rsidRDefault="005F62FD" w:rsidP="00F757B1">
        <w:pPr>
          <w:pStyle w:val="Piedepgina"/>
          <w:jc w:val="right"/>
          <w:rPr>
            <w:rFonts w:ascii="Arial" w:hAnsi="Arial" w:cs="Arial"/>
            <w:sz w:val="18"/>
          </w:rPr>
        </w:pPr>
        <w:r w:rsidRPr="00F757B1">
          <w:rPr>
            <w:rFonts w:ascii="Arial" w:hAnsi="Arial" w:cs="Arial"/>
            <w:sz w:val="18"/>
          </w:rPr>
          <w:fldChar w:fldCharType="begin"/>
        </w:r>
        <w:r w:rsidRPr="00F757B1">
          <w:rPr>
            <w:rFonts w:ascii="Arial" w:hAnsi="Arial" w:cs="Arial"/>
            <w:sz w:val="18"/>
          </w:rPr>
          <w:instrText>PAGE   \* MERGEFORMAT</w:instrText>
        </w:r>
        <w:r w:rsidRPr="00F757B1">
          <w:rPr>
            <w:rFonts w:ascii="Arial" w:hAnsi="Arial" w:cs="Arial"/>
            <w:sz w:val="18"/>
          </w:rPr>
          <w:fldChar w:fldCharType="separate"/>
        </w:r>
        <w:r w:rsidR="00303371" w:rsidRPr="00F757B1">
          <w:rPr>
            <w:rFonts w:ascii="Arial" w:hAnsi="Arial" w:cs="Arial"/>
            <w:noProof/>
            <w:sz w:val="18"/>
          </w:rPr>
          <w:t>12</w:t>
        </w:r>
        <w:r w:rsidRPr="00F757B1">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B8B4" w14:textId="77777777" w:rsidR="008C49AB" w:rsidRDefault="008C49AB" w:rsidP="00EA1E93">
      <w:r>
        <w:separator/>
      </w:r>
    </w:p>
  </w:footnote>
  <w:footnote w:type="continuationSeparator" w:id="0">
    <w:p w14:paraId="3E3DAA4F" w14:textId="77777777" w:rsidR="008C49AB" w:rsidRDefault="008C49AB" w:rsidP="00EA1E93">
      <w:r>
        <w:continuationSeparator/>
      </w:r>
    </w:p>
  </w:footnote>
  <w:footnote w:id="1">
    <w:p w14:paraId="7F6B1DBB" w14:textId="77777777" w:rsidR="005F62FD" w:rsidRPr="00463609" w:rsidRDefault="005F62FD" w:rsidP="006160C0">
      <w:pPr>
        <w:pStyle w:val="Textonotapie"/>
        <w:rPr>
          <w:sz w:val="18"/>
          <w:szCs w:val="18"/>
          <w:lang w:val="es-MX"/>
        </w:rPr>
      </w:pPr>
      <w:r w:rsidRPr="00463609">
        <w:rPr>
          <w:rStyle w:val="Refdenotaalpie"/>
          <w:sz w:val="18"/>
          <w:szCs w:val="18"/>
        </w:rPr>
        <w:footnoteRef/>
      </w:r>
      <w:r w:rsidRPr="00463609">
        <w:rPr>
          <w:sz w:val="18"/>
          <w:szCs w:val="18"/>
        </w:rPr>
        <w:t xml:space="preserve"> </w:t>
      </w:r>
      <w:r w:rsidRPr="00463609">
        <w:rPr>
          <w:rStyle w:val="CitaHTML"/>
          <w:rFonts w:ascii="Arial" w:hAnsi="Arial" w:cs="Arial"/>
          <w:i w:val="0"/>
          <w:sz w:val="18"/>
          <w:szCs w:val="18"/>
        </w:rPr>
        <w:t xml:space="preserve">www.kidneyfund.org › </w:t>
      </w:r>
      <w:hyperlink r:id="rId1" w:history="1">
        <w:r w:rsidRPr="00463609">
          <w:rPr>
            <w:rStyle w:val="Hipervnculo"/>
            <w:i/>
            <w:iCs/>
            <w:sz w:val="18"/>
            <w:szCs w:val="18"/>
          </w:rPr>
          <w:t>español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BF09" w14:textId="2AFD7C22" w:rsidR="00F757B1" w:rsidRPr="00F757B1" w:rsidRDefault="005F62FD" w:rsidP="00F757B1">
    <w:pPr>
      <w:pStyle w:val="Encabezado"/>
      <w:jc w:val="center"/>
      <w:rPr>
        <w:rFonts w:ascii="Arial" w:hAnsi="Arial" w:cs="Arial"/>
        <w:sz w:val="18"/>
        <w:szCs w:val="16"/>
      </w:rPr>
    </w:pPr>
    <w:r w:rsidRPr="00F757B1">
      <w:rPr>
        <w:rFonts w:ascii="Arial" w:hAnsi="Arial" w:cs="Arial"/>
        <w:sz w:val="18"/>
        <w:szCs w:val="16"/>
      </w:rPr>
      <w:t>Ana Rita Ocampo Londoño Vs Nueva EPS</w:t>
    </w:r>
  </w:p>
  <w:p w14:paraId="6D98A12B" w14:textId="43565438" w:rsidR="00303371" w:rsidRPr="00F757B1" w:rsidRDefault="005F62FD" w:rsidP="00F757B1">
    <w:pPr>
      <w:pStyle w:val="Encabezado"/>
      <w:jc w:val="center"/>
      <w:rPr>
        <w:rFonts w:ascii="Arial" w:hAnsi="Arial" w:cs="Arial"/>
        <w:sz w:val="18"/>
        <w:szCs w:val="16"/>
      </w:rPr>
    </w:pPr>
    <w:r w:rsidRPr="00F757B1">
      <w:rPr>
        <w:rFonts w:ascii="Arial" w:hAnsi="Arial" w:cs="Arial"/>
        <w:sz w:val="18"/>
        <w:szCs w:val="16"/>
      </w:rPr>
      <w:t>Rad. 66001310500520220007801</w:t>
    </w:r>
  </w:p>
</w:hdr>
</file>

<file path=word/intelligence2.xml><?xml version="1.0" encoding="utf-8"?>
<int2:intelligence xmlns:int2="http://schemas.microsoft.com/office/intelligence/2020/intelligence">
  <int2:observations>
    <int2:bookmark int2:bookmarkName="_Int_08vazcbu" int2:invalidationBookmarkName="" int2:hashCode="bzTxxHWF2Mv+A5" int2:id="BBGpMX9n">
      <int2:state int2:type="WordDesignerDefaultAnnotation" int2:value="Rejected"/>
    </int2:bookmark>
    <int2:bookmark int2:bookmarkName="_Int_kCxjY0TU" int2:invalidationBookmarkName="" int2:hashCode="Qgqma1A9809hmW" int2:id="vUCVW1Yi">
      <int2:state int2:type="WordDesignerDefaultAnnotation" int2:value="Rejected"/>
    </int2:bookmark>
    <int2:bookmark int2:bookmarkName="_Int_lKMO7MY6" int2:invalidationBookmarkName="" int2:hashCode="+oDX80TG7JJpvM" int2:id="2KclFtAa">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15A"/>
    <w:multiLevelType w:val="multilevel"/>
    <w:tmpl w:val="9D7060F8"/>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F035EC0"/>
    <w:multiLevelType w:val="multilevel"/>
    <w:tmpl w:val="7B863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833"/>
    <w:rsid w:val="00012928"/>
    <w:rsid w:val="00012D01"/>
    <w:rsid w:val="00053071"/>
    <w:rsid w:val="000747E9"/>
    <w:rsid w:val="00087842"/>
    <w:rsid w:val="000F2238"/>
    <w:rsid w:val="000F6B79"/>
    <w:rsid w:val="001116AA"/>
    <w:rsid w:val="00116C0E"/>
    <w:rsid w:val="00126128"/>
    <w:rsid w:val="0012673B"/>
    <w:rsid w:val="00132262"/>
    <w:rsid w:val="00182407"/>
    <w:rsid w:val="00191B2A"/>
    <w:rsid w:val="001A2EC4"/>
    <w:rsid w:val="001A3FCB"/>
    <w:rsid w:val="001B75FE"/>
    <w:rsid w:val="001D3569"/>
    <w:rsid w:val="002206DB"/>
    <w:rsid w:val="00232649"/>
    <w:rsid w:val="00267616"/>
    <w:rsid w:val="00292399"/>
    <w:rsid w:val="00294F70"/>
    <w:rsid w:val="002A1834"/>
    <w:rsid w:val="002B08F3"/>
    <w:rsid w:val="002B1207"/>
    <w:rsid w:val="002D6A3C"/>
    <w:rsid w:val="002E6067"/>
    <w:rsid w:val="002F3EA8"/>
    <w:rsid w:val="00303371"/>
    <w:rsid w:val="003437F5"/>
    <w:rsid w:val="003464C9"/>
    <w:rsid w:val="003818F8"/>
    <w:rsid w:val="003B0FA3"/>
    <w:rsid w:val="003B3532"/>
    <w:rsid w:val="003B48EC"/>
    <w:rsid w:val="003C40B4"/>
    <w:rsid w:val="003C7353"/>
    <w:rsid w:val="003D4E5E"/>
    <w:rsid w:val="003E016C"/>
    <w:rsid w:val="003E6D84"/>
    <w:rsid w:val="003F554B"/>
    <w:rsid w:val="00405937"/>
    <w:rsid w:val="00457C4F"/>
    <w:rsid w:val="00463609"/>
    <w:rsid w:val="0047070C"/>
    <w:rsid w:val="00491AE6"/>
    <w:rsid w:val="004A25B6"/>
    <w:rsid w:val="004D0164"/>
    <w:rsid w:val="004E55BB"/>
    <w:rsid w:val="004E5B7F"/>
    <w:rsid w:val="005169D5"/>
    <w:rsid w:val="005338E0"/>
    <w:rsid w:val="00535700"/>
    <w:rsid w:val="00550FD5"/>
    <w:rsid w:val="0056283D"/>
    <w:rsid w:val="00565E9D"/>
    <w:rsid w:val="00582574"/>
    <w:rsid w:val="00592577"/>
    <w:rsid w:val="005A0833"/>
    <w:rsid w:val="005C164F"/>
    <w:rsid w:val="005E5869"/>
    <w:rsid w:val="005E5DAA"/>
    <w:rsid w:val="005F62FD"/>
    <w:rsid w:val="006121DE"/>
    <w:rsid w:val="006160C0"/>
    <w:rsid w:val="006C0CCD"/>
    <w:rsid w:val="006F0AD3"/>
    <w:rsid w:val="006F3E5F"/>
    <w:rsid w:val="006F72C7"/>
    <w:rsid w:val="0070693F"/>
    <w:rsid w:val="00712D6F"/>
    <w:rsid w:val="00737612"/>
    <w:rsid w:val="00772A94"/>
    <w:rsid w:val="007C6994"/>
    <w:rsid w:val="007D4611"/>
    <w:rsid w:val="007E40D7"/>
    <w:rsid w:val="0080236F"/>
    <w:rsid w:val="008A1D9D"/>
    <w:rsid w:val="008C185F"/>
    <w:rsid w:val="008C49AB"/>
    <w:rsid w:val="008D13C4"/>
    <w:rsid w:val="008E059A"/>
    <w:rsid w:val="008E2991"/>
    <w:rsid w:val="008E4D83"/>
    <w:rsid w:val="008E5F15"/>
    <w:rsid w:val="00911DE3"/>
    <w:rsid w:val="00916AA9"/>
    <w:rsid w:val="00937FDA"/>
    <w:rsid w:val="009513C5"/>
    <w:rsid w:val="009C0A88"/>
    <w:rsid w:val="00A05E34"/>
    <w:rsid w:val="00A11ED6"/>
    <w:rsid w:val="00A239C3"/>
    <w:rsid w:val="00A33942"/>
    <w:rsid w:val="00A769F7"/>
    <w:rsid w:val="00A9384B"/>
    <w:rsid w:val="00AA4FF3"/>
    <w:rsid w:val="00AB0D8E"/>
    <w:rsid w:val="00AD2093"/>
    <w:rsid w:val="00B17A56"/>
    <w:rsid w:val="00B27937"/>
    <w:rsid w:val="00B27BD7"/>
    <w:rsid w:val="00B52B28"/>
    <w:rsid w:val="00B72FF6"/>
    <w:rsid w:val="00BA6DF9"/>
    <w:rsid w:val="00C01785"/>
    <w:rsid w:val="00C040BC"/>
    <w:rsid w:val="00C3382B"/>
    <w:rsid w:val="00C72B8C"/>
    <w:rsid w:val="00C912CF"/>
    <w:rsid w:val="00C950D0"/>
    <w:rsid w:val="00CB29A0"/>
    <w:rsid w:val="00CC5F4E"/>
    <w:rsid w:val="00CE12DA"/>
    <w:rsid w:val="00D07DA4"/>
    <w:rsid w:val="00D3403B"/>
    <w:rsid w:val="00DC301D"/>
    <w:rsid w:val="00E32220"/>
    <w:rsid w:val="00E36051"/>
    <w:rsid w:val="00EA1E93"/>
    <w:rsid w:val="00EA4738"/>
    <w:rsid w:val="00F47F75"/>
    <w:rsid w:val="00F6088F"/>
    <w:rsid w:val="00F65930"/>
    <w:rsid w:val="00F757B1"/>
    <w:rsid w:val="00FB3CDB"/>
    <w:rsid w:val="00FC5F3E"/>
    <w:rsid w:val="00FF1028"/>
    <w:rsid w:val="00FF23AF"/>
    <w:rsid w:val="0430337B"/>
    <w:rsid w:val="06418B93"/>
    <w:rsid w:val="09FD9CDE"/>
    <w:rsid w:val="0BBDA803"/>
    <w:rsid w:val="0DA4900A"/>
    <w:rsid w:val="0F15C0C9"/>
    <w:rsid w:val="10B1912A"/>
    <w:rsid w:val="10F55929"/>
    <w:rsid w:val="1327FC21"/>
    <w:rsid w:val="17DC94C1"/>
    <w:rsid w:val="1F9C8994"/>
    <w:rsid w:val="20F2A21C"/>
    <w:rsid w:val="229082D7"/>
    <w:rsid w:val="244693A2"/>
    <w:rsid w:val="2ABAC587"/>
    <w:rsid w:val="2CE50231"/>
    <w:rsid w:val="2F5B6D28"/>
    <w:rsid w:val="313575E2"/>
    <w:rsid w:val="332C1DE1"/>
    <w:rsid w:val="3448542E"/>
    <w:rsid w:val="3608E705"/>
    <w:rsid w:val="37667F0D"/>
    <w:rsid w:val="3BDF3D34"/>
    <w:rsid w:val="3D148AC6"/>
    <w:rsid w:val="3D910DC9"/>
    <w:rsid w:val="3DBED594"/>
    <w:rsid w:val="3F7190F2"/>
    <w:rsid w:val="420954F8"/>
    <w:rsid w:val="42C8046C"/>
    <w:rsid w:val="44450215"/>
    <w:rsid w:val="4576FD61"/>
    <w:rsid w:val="478CC10F"/>
    <w:rsid w:val="49B73355"/>
    <w:rsid w:val="4A0C83B1"/>
    <w:rsid w:val="4A84303F"/>
    <w:rsid w:val="4CEED417"/>
    <w:rsid w:val="52B8FFB1"/>
    <w:rsid w:val="5404C68A"/>
    <w:rsid w:val="551ED578"/>
    <w:rsid w:val="5DF0CD4E"/>
    <w:rsid w:val="60BE98FB"/>
    <w:rsid w:val="620308A6"/>
    <w:rsid w:val="6446E675"/>
    <w:rsid w:val="64A42457"/>
    <w:rsid w:val="65E2B6D6"/>
    <w:rsid w:val="6A0E1A8B"/>
    <w:rsid w:val="6C80371D"/>
    <w:rsid w:val="74B4391F"/>
    <w:rsid w:val="7558BAB8"/>
    <w:rsid w:val="77A4C939"/>
    <w:rsid w:val="78905B7A"/>
    <w:rsid w:val="78B1B489"/>
    <w:rsid w:val="797C30E7"/>
    <w:rsid w:val="7A0D5358"/>
    <w:rsid w:val="7CB3D1A9"/>
    <w:rsid w:val="7D7E05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2B83"/>
  <w15:docId w15:val="{B0FEAC8C-3817-4A56-9D85-0BD13EF7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5A0833"/>
    <w:pPr>
      <w:spacing w:before="100" w:beforeAutospacing="1" w:after="100" w:afterAutospacing="1"/>
    </w:pPr>
    <w:rPr>
      <w:lang w:val="es-ES" w:eastAsia="es-ES"/>
    </w:rPr>
  </w:style>
  <w:style w:type="character" w:customStyle="1" w:styleId="textrun">
    <w:name w:val="textrun"/>
    <w:basedOn w:val="Fuentedeprrafopredeter"/>
    <w:rsid w:val="005A0833"/>
  </w:style>
  <w:style w:type="character" w:customStyle="1" w:styleId="normaltextrun">
    <w:name w:val="normaltextrun"/>
    <w:basedOn w:val="Fuentedeprrafopredeter"/>
    <w:rsid w:val="005A0833"/>
  </w:style>
  <w:style w:type="character" w:customStyle="1" w:styleId="eop">
    <w:name w:val="eop"/>
    <w:basedOn w:val="Fuentedeprrafopredeter"/>
    <w:rsid w:val="005A0833"/>
  </w:style>
  <w:style w:type="paragraph" w:customStyle="1" w:styleId="a">
    <w:basedOn w:val="Normal"/>
    <w:next w:val="Ttulo"/>
    <w:qFormat/>
    <w:rsid w:val="005A0833"/>
    <w:pPr>
      <w:widowControl w:val="0"/>
      <w:autoSpaceDE w:val="0"/>
      <w:autoSpaceDN w:val="0"/>
      <w:adjustRightInd w:val="0"/>
      <w:jc w:val="center"/>
    </w:pPr>
    <w:rPr>
      <w:rFonts w:ascii="Roman 12cpi" w:hAnsi="Roman 12cpi"/>
      <w:b/>
      <w:bCs/>
      <w:sz w:val="20"/>
      <w:szCs w:val="20"/>
      <w:lang w:val="es-ES" w:eastAsia="es-ES"/>
    </w:rPr>
  </w:style>
  <w:style w:type="paragraph" w:styleId="Textoindependiente">
    <w:name w:val="Body Text"/>
    <w:basedOn w:val="Normal"/>
    <w:link w:val="TextoindependienteCar"/>
    <w:rsid w:val="005A0833"/>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5A0833"/>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5A083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833"/>
    <w:rPr>
      <w:rFonts w:ascii="Tahoma" w:hAnsi="Tahoma" w:cs="Tahoma"/>
      <w:sz w:val="16"/>
      <w:szCs w:val="16"/>
      <w:lang w:eastAsia="en-US"/>
    </w:rPr>
  </w:style>
  <w:style w:type="paragraph" w:customStyle="1" w:styleId="prrafonumerado">
    <w:name w:val="prrafonumerado"/>
    <w:basedOn w:val="Normal"/>
    <w:rsid w:val="006F72C7"/>
    <w:pPr>
      <w:spacing w:before="100" w:beforeAutospacing="1" w:after="100" w:afterAutospacing="1"/>
    </w:pPr>
    <w:rPr>
      <w:lang w:val="es-ES" w:eastAsia="es-ES"/>
    </w:rPr>
  </w:style>
  <w:style w:type="character" w:styleId="Hipervnculo">
    <w:name w:val="Hyperlink"/>
    <w:basedOn w:val="Fuentedeprrafopredeter"/>
    <w:uiPriority w:val="99"/>
    <w:semiHidden/>
    <w:unhideWhenUsed/>
    <w:rsid w:val="006F72C7"/>
    <w:rPr>
      <w:color w:val="0000FF"/>
      <w:u w:val="single"/>
    </w:rPr>
  </w:style>
  <w:style w:type="paragraph" w:styleId="Encabezado">
    <w:name w:val="header"/>
    <w:basedOn w:val="Normal"/>
    <w:link w:val="EncabezadoCar"/>
    <w:uiPriority w:val="99"/>
    <w:unhideWhenUsed/>
    <w:rsid w:val="00EA1E93"/>
    <w:pPr>
      <w:tabs>
        <w:tab w:val="center" w:pos="4252"/>
        <w:tab w:val="right" w:pos="8504"/>
      </w:tabs>
    </w:pPr>
  </w:style>
  <w:style w:type="character" w:customStyle="1" w:styleId="EncabezadoCar">
    <w:name w:val="Encabezado Car"/>
    <w:basedOn w:val="Fuentedeprrafopredeter"/>
    <w:link w:val="Encabezado"/>
    <w:uiPriority w:val="99"/>
    <w:rsid w:val="00EA1E93"/>
    <w:rPr>
      <w:sz w:val="24"/>
      <w:szCs w:val="24"/>
      <w:lang w:eastAsia="en-US"/>
    </w:rPr>
  </w:style>
  <w:style w:type="paragraph" w:styleId="Piedepgina">
    <w:name w:val="footer"/>
    <w:basedOn w:val="Normal"/>
    <w:link w:val="PiedepginaCar"/>
    <w:uiPriority w:val="99"/>
    <w:unhideWhenUsed/>
    <w:rsid w:val="00EA1E93"/>
    <w:pPr>
      <w:tabs>
        <w:tab w:val="center" w:pos="4252"/>
        <w:tab w:val="right" w:pos="8504"/>
      </w:tabs>
    </w:pPr>
  </w:style>
  <w:style w:type="character" w:customStyle="1" w:styleId="PiedepginaCar">
    <w:name w:val="Pie de página Car"/>
    <w:basedOn w:val="Fuentedeprrafopredeter"/>
    <w:link w:val="Piedepgina"/>
    <w:uiPriority w:val="99"/>
    <w:rsid w:val="00EA1E93"/>
    <w:rPr>
      <w:sz w:val="24"/>
      <w:szCs w:val="24"/>
      <w:lang w:eastAsia="en-US"/>
    </w:rPr>
  </w:style>
  <w:style w:type="paragraph" w:styleId="Textonotapie">
    <w:name w:val="footnote text"/>
    <w:aliases w:val="Footnote Text Char Char Char Char Char,Footnote Text Char Char Char Char,Footnote reference,FA Fu,Footnote Text Char Char Char Car,Footnote Text Char Char Char,Footnote Text Char"/>
    <w:basedOn w:val="Normal"/>
    <w:link w:val="TextonotapieCar1"/>
    <w:semiHidden/>
    <w:rsid w:val="006160C0"/>
    <w:rPr>
      <w:sz w:val="20"/>
      <w:szCs w:val="20"/>
      <w:lang w:val="es-ES_tradnl" w:eastAsia="es-ES"/>
    </w:rPr>
  </w:style>
  <w:style w:type="character" w:customStyle="1" w:styleId="TextonotapieCar">
    <w:name w:val="Texto nota pie Car"/>
    <w:basedOn w:val="Fuentedeprrafopredeter"/>
    <w:uiPriority w:val="99"/>
    <w:semiHidden/>
    <w:rsid w:val="006160C0"/>
    <w:rPr>
      <w:lang w:eastAsia="en-US"/>
    </w:rPr>
  </w:style>
  <w:style w:type="character" w:styleId="Refdenotaalpie">
    <w:name w:val="footnote reference"/>
    <w:basedOn w:val="Fuentedeprrafopredeter"/>
    <w:semiHidden/>
    <w:rsid w:val="006160C0"/>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
    <w:basedOn w:val="Fuentedeprrafopredeter"/>
    <w:link w:val="Textonotapie"/>
    <w:semiHidden/>
    <w:locked/>
    <w:rsid w:val="006160C0"/>
    <w:rPr>
      <w:lang w:val="es-ES_tradnl" w:eastAsia="es-ES"/>
    </w:rPr>
  </w:style>
  <w:style w:type="character" w:styleId="CitaHTML">
    <w:name w:val="HTML Cite"/>
    <w:basedOn w:val="Fuentedeprrafopredeter"/>
    <w:rsid w:val="006160C0"/>
    <w:rPr>
      <w:i/>
      <w:iC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78965">
      <w:bodyDiv w:val="1"/>
      <w:marLeft w:val="0"/>
      <w:marRight w:val="0"/>
      <w:marTop w:val="0"/>
      <w:marBottom w:val="0"/>
      <w:divBdr>
        <w:top w:val="none" w:sz="0" w:space="0" w:color="auto"/>
        <w:left w:val="none" w:sz="0" w:space="0" w:color="auto"/>
        <w:bottom w:val="none" w:sz="0" w:space="0" w:color="auto"/>
        <w:right w:val="none" w:sz="0" w:space="0" w:color="auto"/>
      </w:divBdr>
    </w:div>
    <w:div w:id="1184249736">
      <w:bodyDiv w:val="1"/>
      <w:marLeft w:val="0"/>
      <w:marRight w:val="0"/>
      <w:marTop w:val="0"/>
      <w:marBottom w:val="0"/>
      <w:divBdr>
        <w:top w:val="none" w:sz="0" w:space="0" w:color="auto"/>
        <w:left w:val="none" w:sz="0" w:space="0" w:color="auto"/>
        <w:bottom w:val="none" w:sz="0" w:space="0" w:color="auto"/>
        <w:right w:val="none" w:sz="0" w:space="0" w:color="auto"/>
      </w:divBdr>
      <w:divsChild>
        <w:div w:id="133718529">
          <w:marLeft w:val="0"/>
          <w:marRight w:val="0"/>
          <w:marTop w:val="0"/>
          <w:marBottom w:val="0"/>
          <w:divBdr>
            <w:top w:val="none" w:sz="0" w:space="0" w:color="auto"/>
            <w:left w:val="none" w:sz="0" w:space="0" w:color="auto"/>
            <w:bottom w:val="none" w:sz="0" w:space="0" w:color="auto"/>
            <w:right w:val="none" w:sz="0" w:space="0" w:color="auto"/>
          </w:divBdr>
        </w:div>
        <w:div w:id="2012445919">
          <w:marLeft w:val="0"/>
          <w:marRight w:val="0"/>
          <w:marTop w:val="0"/>
          <w:marBottom w:val="0"/>
          <w:divBdr>
            <w:top w:val="none" w:sz="0" w:space="0" w:color="auto"/>
            <w:left w:val="none" w:sz="0" w:space="0" w:color="auto"/>
            <w:bottom w:val="none" w:sz="0" w:space="0" w:color="auto"/>
            <w:right w:val="none" w:sz="0" w:space="0" w:color="auto"/>
          </w:divBdr>
        </w:div>
        <w:div w:id="700859086">
          <w:marLeft w:val="0"/>
          <w:marRight w:val="0"/>
          <w:marTop w:val="0"/>
          <w:marBottom w:val="0"/>
          <w:divBdr>
            <w:top w:val="none" w:sz="0" w:space="0" w:color="auto"/>
            <w:left w:val="none" w:sz="0" w:space="0" w:color="auto"/>
            <w:bottom w:val="none" w:sz="0" w:space="0" w:color="auto"/>
            <w:right w:val="none" w:sz="0" w:space="0" w:color="auto"/>
          </w:divBdr>
        </w:div>
        <w:div w:id="1651211654">
          <w:marLeft w:val="0"/>
          <w:marRight w:val="0"/>
          <w:marTop w:val="0"/>
          <w:marBottom w:val="0"/>
          <w:divBdr>
            <w:top w:val="none" w:sz="0" w:space="0" w:color="auto"/>
            <w:left w:val="none" w:sz="0" w:space="0" w:color="auto"/>
            <w:bottom w:val="none" w:sz="0" w:space="0" w:color="auto"/>
            <w:right w:val="none" w:sz="0" w:space="0" w:color="auto"/>
          </w:divBdr>
        </w:div>
        <w:div w:id="593436906">
          <w:marLeft w:val="0"/>
          <w:marRight w:val="0"/>
          <w:marTop w:val="0"/>
          <w:marBottom w:val="0"/>
          <w:divBdr>
            <w:top w:val="none" w:sz="0" w:space="0" w:color="auto"/>
            <w:left w:val="none" w:sz="0" w:space="0" w:color="auto"/>
            <w:bottom w:val="none" w:sz="0" w:space="0" w:color="auto"/>
            <w:right w:val="none" w:sz="0" w:space="0" w:color="auto"/>
          </w:divBdr>
        </w:div>
        <w:div w:id="1148321906">
          <w:marLeft w:val="0"/>
          <w:marRight w:val="0"/>
          <w:marTop w:val="0"/>
          <w:marBottom w:val="0"/>
          <w:divBdr>
            <w:top w:val="none" w:sz="0" w:space="0" w:color="auto"/>
            <w:left w:val="none" w:sz="0" w:space="0" w:color="auto"/>
            <w:bottom w:val="none" w:sz="0" w:space="0" w:color="auto"/>
            <w:right w:val="none" w:sz="0" w:space="0" w:color="auto"/>
          </w:divBdr>
        </w:div>
        <w:div w:id="455218760">
          <w:marLeft w:val="0"/>
          <w:marRight w:val="0"/>
          <w:marTop w:val="0"/>
          <w:marBottom w:val="0"/>
          <w:divBdr>
            <w:top w:val="none" w:sz="0" w:space="0" w:color="auto"/>
            <w:left w:val="none" w:sz="0" w:space="0" w:color="auto"/>
            <w:bottom w:val="none" w:sz="0" w:space="0" w:color="auto"/>
            <w:right w:val="none" w:sz="0" w:space="0" w:color="auto"/>
          </w:divBdr>
        </w:div>
      </w:divsChild>
    </w:div>
    <w:div w:id="1330403448">
      <w:bodyDiv w:val="1"/>
      <w:marLeft w:val="0"/>
      <w:marRight w:val="0"/>
      <w:marTop w:val="0"/>
      <w:marBottom w:val="0"/>
      <w:divBdr>
        <w:top w:val="none" w:sz="0" w:space="0" w:color="auto"/>
        <w:left w:val="none" w:sz="0" w:space="0" w:color="auto"/>
        <w:bottom w:val="none" w:sz="0" w:space="0" w:color="auto"/>
        <w:right w:val="none" w:sz="0" w:space="0" w:color="auto"/>
      </w:divBdr>
    </w:div>
    <w:div w:id="1452213040">
      <w:bodyDiv w:val="1"/>
      <w:marLeft w:val="0"/>
      <w:marRight w:val="0"/>
      <w:marTop w:val="0"/>
      <w:marBottom w:val="0"/>
      <w:divBdr>
        <w:top w:val="none" w:sz="0" w:space="0" w:color="auto"/>
        <w:left w:val="none" w:sz="0" w:space="0" w:color="auto"/>
        <w:bottom w:val="none" w:sz="0" w:space="0" w:color="auto"/>
        <w:right w:val="none" w:sz="0" w:space="0" w:color="auto"/>
      </w:divBdr>
      <w:divsChild>
        <w:div w:id="592785730">
          <w:marLeft w:val="0"/>
          <w:marRight w:val="0"/>
          <w:marTop w:val="0"/>
          <w:marBottom w:val="0"/>
          <w:divBdr>
            <w:top w:val="none" w:sz="0" w:space="0" w:color="auto"/>
            <w:left w:val="none" w:sz="0" w:space="0" w:color="auto"/>
            <w:bottom w:val="none" w:sz="0" w:space="0" w:color="auto"/>
            <w:right w:val="none" w:sz="0" w:space="0" w:color="auto"/>
          </w:divBdr>
        </w:div>
        <w:div w:id="1155099749">
          <w:marLeft w:val="0"/>
          <w:marRight w:val="0"/>
          <w:marTop w:val="0"/>
          <w:marBottom w:val="0"/>
          <w:divBdr>
            <w:top w:val="none" w:sz="0" w:space="0" w:color="auto"/>
            <w:left w:val="none" w:sz="0" w:space="0" w:color="auto"/>
            <w:bottom w:val="none" w:sz="0" w:space="0" w:color="auto"/>
            <w:right w:val="none" w:sz="0" w:space="0" w:color="auto"/>
          </w:divBdr>
        </w:div>
        <w:div w:id="65222628">
          <w:marLeft w:val="0"/>
          <w:marRight w:val="0"/>
          <w:marTop w:val="0"/>
          <w:marBottom w:val="0"/>
          <w:divBdr>
            <w:top w:val="none" w:sz="0" w:space="0" w:color="auto"/>
            <w:left w:val="none" w:sz="0" w:space="0" w:color="auto"/>
            <w:bottom w:val="none" w:sz="0" w:space="0" w:color="auto"/>
            <w:right w:val="none" w:sz="0" w:space="0" w:color="auto"/>
          </w:divBdr>
        </w:div>
        <w:div w:id="1260135251">
          <w:marLeft w:val="0"/>
          <w:marRight w:val="0"/>
          <w:marTop w:val="0"/>
          <w:marBottom w:val="0"/>
          <w:divBdr>
            <w:top w:val="none" w:sz="0" w:space="0" w:color="auto"/>
            <w:left w:val="none" w:sz="0" w:space="0" w:color="auto"/>
            <w:bottom w:val="none" w:sz="0" w:space="0" w:color="auto"/>
            <w:right w:val="none" w:sz="0" w:space="0" w:color="auto"/>
          </w:divBdr>
        </w:div>
        <w:div w:id="992759264">
          <w:marLeft w:val="0"/>
          <w:marRight w:val="0"/>
          <w:marTop w:val="0"/>
          <w:marBottom w:val="0"/>
          <w:divBdr>
            <w:top w:val="none" w:sz="0" w:space="0" w:color="auto"/>
            <w:left w:val="none" w:sz="0" w:space="0" w:color="auto"/>
            <w:bottom w:val="none" w:sz="0" w:space="0" w:color="auto"/>
            <w:right w:val="none" w:sz="0" w:space="0" w:color="auto"/>
          </w:divBdr>
        </w:div>
        <w:div w:id="503742019">
          <w:marLeft w:val="0"/>
          <w:marRight w:val="0"/>
          <w:marTop w:val="0"/>
          <w:marBottom w:val="0"/>
          <w:divBdr>
            <w:top w:val="none" w:sz="0" w:space="0" w:color="auto"/>
            <w:left w:val="none" w:sz="0" w:space="0" w:color="auto"/>
            <w:bottom w:val="none" w:sz="0" w:space="0" w:color="auto"/>
            <w:right w:val="none" w:sz="0" w:space="0" w:color="auto"/>
          </w:divBdr>
        </w:div>
        <w:div w:id="2099478524">
          <w:marLeft w:val="0"/>
          <w:marRight w:val="0"/>
          <w:marTop w:val="0"/>
          <w:marBottom w:val="0"/>
          <w:divBdr>
            <w:top w:val="none" w:sz="0" w:space="0" w:color="auto"/>
            <w:left w:val="none" w:sz="0" w:space="0" w:color="auto"/>
            <w:bottom w:val="none" w:sz="0" w:space="0" w:color="auto"/>
            <w:right w:val="none" w:sz="0" w:space="0" w:color="auto"/>
          </w:divBdr>
        </w:div>
        <w:div w:id="372272271">
          <w:marLeft w:val="0"/>
          <w:marRight w:val="0"/>
          <w:marTop w:val="0"/>
          <w:marBottom w:val="0"/>
          <w:divBdr>
            <w:top w:val="none" w:sz="0" w:space="0" w:color="auto"/>
            <w:left w:val="none" w:sz="0" w:space="0" w:color="auto"/>
            <w:bottom w:val="none" w:sz="0" w:space="0" w:color="auto"/>
            <w:right w:val="none" w:sz="0" w:space="0" w:color="auto"/>
          </w:divBdr>
        </w:div>
        <w:div w:id="1066875577">
          <w:marLeft w:val="0"/>
          <w:marRight w:val="0"/>
          <w:marTop w:val="0"/>
          <w:marBottom w:val="0"/>
          <w:divBdr>
            <w:top w:val="none" w:sz="0" w:space="0" w:color="auto"/>
            <w:left w:val="none" w:sz="0" w:space="0" w:color="auto"/>
            <w:bottom w:val="none" w:sz="0" w:space="0" w:color="auto"/>
            <w:right w:val="none" w:sz="0" w:space="0" w:color="auto"/>
          </w:divBdr>
        </w:div>
        <w:div w:id="1387681898">
          <w:marLeft w:val="0"/>
          <w:marRight w:val="0"/>
          <w:marTop w:val="0"/>
          <w:marBottom w:val="0"/>
          <w:divBdr>
            <w:top w:val="none" w:sz="0" w:space="0" w:color="auto"/>
            <w:left w:val="none" w:sz="0" w:space="0" w:color="auto"/>
            <w:bottom w:val="none" w:sz="0" w:space="0" w:color="auto"/>
            <w:right w:val="none" w:sz="0" w:space="0" w:color="auto"/>
          </w:divBdr>
        </w:div>
        <w:div w:id="199826883">
          <w:marLeft w:val="0"/>
          <w:marRight w:val="0"/>
          <w:marTop w:val="0"/>
          <w:marBottom w:val="0"/>
          <w:divBdr>
            <w:top w:val="none" w:sz="0" w:space="0" w:color="auto"/>
            <w:left w:val="none" w:sz="0" w:space="0" w:color="auto"/>
            <w:bottom w:val="none" w:sz="0" w:space="0" w:color="auto"/>
            <w:right w:val="none" w:sz="0" w:space="0" w:color="auto"/>
          </w:divBdr>
        </w:div>
        <w:div w:id="1696692412">
          <w:marLeft w:val="0"/>
          <w:marRight w:val="0"/>
          <w:marTop w:val="0"/>
          <w:marBottom w:val="0"/>
          <w:divBdr>
            <w:top w:val="none" w:sz="0" w:space="0" w:color="auto"/>
            <w:left w:val="none" w:sz="0" w:space="0" w:color="auto"/>
            <w:bottom w:val="none" w:sz="0" w:space="0" w:color="auto"/>
            <w:right w:val="none" w:sz="0" w:space="0" w:color="auto"/>
          </w:divBdr>
        </w:div>
        <w:div w:id="1903984611">
          <w:marLeft w:val="0"/>
          <w:marRight w:val="0"/>
          <w:marTop w:val="0"/>
          <w:marBottom w:val="0"/>
          <w:divBdr>
            <w:top w:val="none" w:sz="0" w:space="0" w:color="auto"/>
            <w:left w:val="none" w:sz="0" w:space="0" w:color="auto"/>
            <w:bottom w:val="none" w:sz="0" w:space="0" w:color="auto"/>
            <w:right w:val="none" w:sz="0" w:space="0" w:color="auto"/>
          </w:divBdr>
        </w:div>
        <w:div w:id="1236084899">
          <w:marLeft w:val="0"/>
          <w:marRight w:val="0"/>
          <w:marTop w:val="0"/>
          <w:marBottom w:val="0"/>
          <w:divBdr>
            <w:top w:val="none" w:sz="0" w:space="0" w:color="auto"/>
            <w:left w:val="none" w:sz="0" w:space="0" w:color="auto"/>
            <w:bottom w:val="none" w:sz="0" w:space="0" w:color="auto"/>
            <w:right w:val="none" w:sz="0" w:space="0" w:color="auto"/>
          </w:divBdr>
        </w:div>
        <w:div w:id="25642401">
          <w:marLeft w:val="0"/>
          <w:marRight w:val="0"/>
          <w:marTop w:val="0"/>
          <w:marBottom w:val="0"/>
          <w:divBdr>
            <w:top w:val="none" w:sz="0" w:space="0" w:color="auto"/>
            <w:left w:val="none" w:sz="0" w:space="0" w:color="auto"/>
            <w:bottom w:val="none" w:sz="0" w:space="0" w:color="auto"/>
            <w:right w:val="none" w:sz="0" w:space="0" w:color="auto"/>
          </w:divBdr>
        </w:div>
        <w:div w:id="1338340602">
          <w:marLeft w:val="0"/>
          <w:marRight w:val="0"/>
          <w:marTop w:val="0"/>
          <w:marBottom w:val="0"/>
          <w:divBdr>
            <w:top w:val="none" w:sz="0" w:space="0" w:color="auto"/>
            <w:left w:val="none" w:sz="0" w:space="0" w:color="auto"/>
            <w:bottom w:val="none" w:sz="0" w:space="0" w:color="auto"/>
            <w:right w:val="none" w:sz="0" w:space="0" w:color="auto"/>
          </w:divBdr>
        </w:div>
        <w:div w:id="1311522439">
          <w:marLeft w:val="0"/>
          <w:marRight w:val="0"/>
          <w:marTop w:val="0"/>
          <w:marBottom w:val="0"/>
          <w:divBdr>
            <w:top w:val="none" w:sz="0" w:space="0" w:color="auto"/>
            <w:left w:val="none" w:sz="0" w:space="0" w:color="auto"/>
            <w:bottom w:val="none" w:sz="0" w:space="0" w:color="auto"/>
            <w:right w:val="none" w:sz="0" w:space="0" w:color="auto"/>
          </w:divBdr>
        </w:div>
        <w:div w:id="1409687535">
          <w:marLeft w:val="0"/>
          <w:marRight w:val="0"/>
          <w:marTop w:val="0"/>
          <w:marBottom w:val="0"/>
          <w:divBdr>
            <w:top w:val="none" w:sz="0" w:space="0" w:color="auto"/>
            <w:left w:val="none" w:sz="0" w:space="0" w:color="auto"/>
            <w:bottom w:val="none" w:sz="0" w:space="0" w:color="auto"/>
            <w:right w:val="none" w:sz="0" w:space="0" w:color="auto"/>
          </w:divBdr>
        </w:div>
        <w:div w:id="427819485">
          <w:marLeft w:val="0"/>
          <w:marRight w:val="0"/>
          <w:marTop w:val="0"/>
          <w:marBottom w:val="0"/>
          <w:divBdr>
            <w:top w:val="none" w:sz="0" w:space="0" w:color="auto"/>
            <w:left w:val="none" w:sz="0" w:space="0" w:color="auto"/>
            <w:bottom w:val="none" w:sz="0" w:space="0" w:color="auto"/>
            <w:right w:val="none" w:sz="0" w:space="0" w:color="auto"/>
          </w:divBdr>
        </w:div>
        <w:div w:id="82263116">
          <w:marLeft w:val="0"/>
          <w:marRight w:val="0"/>
          <w:marTop w:val="0"/>
          <w:marBottom w:val="0"/>
          <w:divBdr>
            <w:top w:val="none" w:sz="0" w:space="0" w:color="auto"/>
            <w:left w:val="none" w:sz="0" w:space="0" w:color="auto"/>
            <w:bottom w:val="none" w:sz="0" w:space="0" w:color="auto"/>
            <w:right w:val="none" w:sz="0" w:space="0" w:color="auto"/>
          </w:divBdr>
        </w:div>
        <w:div w:id="1037200209">
          <w:marLeft w:val="0"/>
          <w:marRight w:val="0"/>
          <w:marTop w:val="0"/>
          <w:marBottom w:val="0"/>
          <w:divBdr>
            <w:top w:val="none" w:sz="0" w:space="0" w:color="auto"/>
            <w:left w:val="none" w:sz="0" w:space="0" w:color="auto"/>
            <w:bottom w:val="none" w:sz="0" w:space="0" w:color="auto"/>
            <w:right w:val="none" w:sz="0" w:space="0" w:color="auto"/>
          </w:divBdr>
        </w:div>
        <w:div w:id="807554249">
          <w:marLeft w:val="0"/>
          <w:marRight w:val="0"/>
          <w:marTop w:val="0"/>
          <w:marBottom w:val="0"/>
          <w:divBdr>
            <w:top w:val="none" w:sz="0" w:space="0" w:color="auto"/>
            <w:left w:val="none" w:sz="0" w:space="0" w:color="auto"/>
            <w:bottom w:val="none" w:sz="0" w:space="0" w:color="auto"/>
            <w:right w:val="none" w:sz="0" w:space="0" w:color="auto"/>
          </w:divBdr>
        </w:div>
        <w:div w:id="1217276013">
          <w:marLeft w:val="0"/>
          <w:marRight w:val="0"/>
          <w:marTop w:val="0"/>
          <w:marBottom w:val="0"/>
          <w:divBdr>
            <w:top w:val="none" w:sz="0" w:space="0" w:color="auto"/>
            <w:left w:val="none" w:sz="0" w:space="0" w:color="auto"/>
            <w:bottom w:val="none" w:sz="0" w:space="0" w:color="auto"/>
            <w:right w:val="none" w:sz="0" w:space="0" w:color="auto"/>
          </w:divBdr>
        </w:div>
        <w:div w:id="1761175643">
          <w:marLeft w:val="0"/>
          <w:marRight w:val="0"/>
          <w:marTop w:val="0"/>
          <w:marBottom w:val="0"/>
          <w:divBdr>
            <w:top w:val="none" w:sz="0" w:space="0" w:color="auto"/>
            <w:left w:val="none" w:sz="0" w:space="0" w:color="auto"/>
            <w:bottom w:val="none" w:sz="0" w:space="0" w:color="auto"/>
            <w:right w:val="none" w:sz="0" w:space="0" w:color="auto"/>
          </w:divBdr>
        </w:div>
        <w:div w:id="604072355">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590627622">
          <w:marLeft w:val="0"/>
          <w:marRight w:val="0"/>
          <w:marTop w:val="0"/>
          <w:marBottom w:val="0"/>
          <w:divBdr>
            <w:top w:val="none" w:sz="0" w:space="0" w:color="auto"/>
            <w:left w:val="none" w:sz="0" w:space="0" w:color="auto"/>
            <w:bottom w:val="none" w:sz="0" w:space="0" w:color="auto"/>
            <w:right w:val="none" w:sz="0" w:space="0" w:color="auto"/>
          </w:divBdr>
        </w:div>
        <w:div w:id="649483892">
          <w:marLeft w:val="0"/>
          <w:marRight w:val="0"/>
          <w:marTop w:val="0"/>
          <w:marBottom w:val="0"/>
          <w:divBdr>
            <w:top w:val="none" w:sz="0" w:space="0" w:color="auto"/>
            <w:left w:val="none" w:sz="0" w:space="0" w:color="auto"/>
            <w:bottom w:val="none" w:sz="0" w:space="0" w:color="auto"/>
            <w:right w:val="none" w:sz="0" w:space="0" w:color="auto"/>
          </w:divBdr>
        </w:div>
        <w:div w:id="1165362126">
          <w:marLeft w:val="0"/>
          <w:marRight w:val="0"/>
          <w:marTop w:val="0"/>
          <w:marBottom w:val="0"/>
          <w:divBdr>
            <w:top w:val="none" w:sz="0" w:space="0" w:color="auto"/>
            <w:left w:val="none" w:sz="0" w:space="0" w:color="auto"/>
            <w:bottom w:val="none" w:sz="0" w:space="0" w:color="auto"/>
            <w:right w:val="none" w:sz="0" w:space="0" w:color="auto"/>
          </w:divBdr>
        </w:div>
        <w:div w:id="287589496">
          <w:marLeft w:val="0"/>
          <w:marRight w:val="0"/>
          <w:marTop w:val="0"/>
          <w:marBottom w:val="0"/>
          <w:divBdr>
            <w:top w:val="none" w:sz="0" w:space="0" w:color="auto"/>
            <w:left w:val="none" w:sz="0" w:space="0" w:color="auto"/>
            <w:bottom w:val="none" w:sz="0" w:space="0" w:color="auto"/>
            <w:right w:val="none" w:sz="0" w:space="0" w:color="auto"/>
          </w:divBdr>
        </w:div>
        <w:div w:id="1251046134">
          <w:marLeft w:val="0"/>
          <w:marRight w:val="0"/>
          <w:marTop w:val="0"/>
          <w:marBottom w:val="0"/>
          <w:divBdr>
            <w:top w:val="none" w:sz="0" w:space="0" w:color="auto"/>
            <w:left w:val="none" w:sz="0" w:space="0" w:color="auto"/>
            <w:bottom w:val="none" w:sz="0" w:space="0" w:color="auto"/>
            <w:right w:val="none" w:sz="0" w:space="0" w:color="auto"/>
          </w:divBdr>
        </w:div>
        <w:div w:id="46032795">
          <w:marLeft w:val="0"/>
          <w:marRight w:val="0"/>
          <w:marTop w:val="0"/>
          <w:marBottom w:val="0"/>
          <w:divBdr>
            <w:top w:val="none" w:sz="0" w:space="0" w:color="auto"/>
            <w:left w:val="none" w:sz="0" w:space="0" w:color="auto"/>
            <w:bottom w:val="none" w:sz="0" w:space="0" w:color="auto"/>
            <w:right w:val="none" w:sz="0" w:space="0" w:color="auto"/>
          </w:divBdr>
        </w:div>
        <w:div w:id="1065949878">
          <w:marLeft w:val="0"/>
          <w:marRight w:val="0"/>
          <w:marTop w:val="0"/>
          <w:marBottom w:val="0"/>
          <w:divBdr>
            <w:top w:val="none" w:sz="0" w:space="0" w:color="auto"/>
            <w:left w:val="none" w:sz="0" w:space="0" w:color="auto"/>
            <w:bottom w:val="none" w:sz="0" w:space="0" w:color="auto"/>
            <w:right w:val="none" w:sz="0" w:space="0" w:color="auto"/>
          </w:divBdr>
        </w:div>
        <w:div w:id="1120417788">
          <w:marLeft w:val="0"/>
          <w:marRight w:val="0"/>
          <w:marTop w:val="0"/>
          <w:marBottom w:val="0"/>
          <w:divBdr>
            <w:top w:val="none" w:sz="0" w:space="0" w:color="auto"/>
            <w:left w:val="none" w:sz="0" w:space="0" w:color="auto"/>
            <w:bottom w:val="none" w:sz="0" w:space="0" w:color="auto"/>
            <w:right w:val="none" w:sz="0" w:space="0" w:color="auto"/>
          </w:divBdr>
        </w:div>
        <w:div w:id="1349478486">
          <w:marLeft w:val="0"/>
          <w:marRight w:val="0"/>
          <w:marTop w:val="0"/>
          <w:marBottom w:val="0"/>
          <w:divBdr>
            <w:top w:val="none" w:sz="0" w:space="0" w:color="auto"/>
            <w:left w:val="none" w:sz="0" w:space="0" w:color="auto"/>
            <w:bottom w:val="none" w:sz="0" w:space="0" w:color="auto"/>
            <w:right w:val="none" w:sz="0" w:space="0" w:color="auto"/>
          </w:divBdr>
        </w:div>
        <w:div w:id="1073043870">
          <w:marLeft w:val="0"/>
          <w:marRight w:val="0"/>
          <w:marTop w:val="0"/>
          <w:marBottom w:val="0"/>
          <w:divBdr>
            <w:top w:val="none" w:sz="0" w:space="0" w:color="auto"/>
            <w:left w:val="none" w:sz="0" w:space="0" w:color="auto"/>
            <w:bottom w:val="none" w:sz="0" w:space="0" w:color="auto"/>
            <w:right w:val="none" w:sz="0" w:space="0" w:color="auto"/>
          </w:divBdr>
        </w:div>
        <w:div w:id="836578514">
          <w:marLeft w:val="0"/>
          <w:marRight w:val="0"/>
          <w:marTop w:val="0"/>
          <w:marBottom w:val="0"/>
          <w:divBdr>
            <w:top w:val="none" w:sz="0" w:space="0" w:color="auto"/>
            <w:left w:val="none" w:sz="0" w:space="0" w:color="auto"/>
            <w:bottom w:val="none" w:sz="0" w:space="0" w:color="auto"/>
            <w:right w:val="none" w:sz="0" w:space="0" w:color="auto"/>
          </w:divBdr>
        </w:div>
        <w:div w:id="2134472463">
          <w:marLeft w:val="0"/>
          <w:marRight w:val="0"/>
          <w:marTop w:val="0"/>
          <w:marBottom w:val="0"/>
          <w:divBdr>
            <w:top w:val="none" w:sz="0" w:space="0" w:color="auto"/>
            <w:left w:val="none" w:sz="0" w:space="0" w:color="auto"/>
            <w:bottom w:val="none" w:sz="0" w:space="0" w:color="auto"/>
            <w:right w:val="none" w:sz="0" w:space="0" w:color="auto"/>
          </w:divBdr>
        </w:div>
        <w:div w:id="673725321">
          <w:marLeft w:val="0"/>
          <w:marRight w:val="0"/>
          <w:marTop w:val="0"/>
          <w:marBottom w:val="0"/>
          <w:divBdr>
            <w:top w:val="none" w:sz="0" w:space="0" w:color="auto"/>
            <w:left w:val="none" w:sz="0" w:space="0" w:color="auto"/>
            <w:bottom w:val="none" w:sz="0" w:space="0" w:color="auto"/>
            <w:right w:val="none" w:sz="0" w:space="0" w:color="auto"/>
          </w:divBdr>
        </w:div>
        <w:div w:id="358120692">
          <w:marLeft w:val="0"/>
          <w:marRight w:val="0"/>
          <w:marTop w:val="0"/>
          <w:marBottom w:val="0"/>
          <w:divBdr>
            <w:top w:val="none" w:sz="0" w:space="0" w:color="auto"/>
            <w:left w:val="none" w:sz="0" w:space="0" w:color="auto"/>
            <w:bottom w:val="none" w:sz="0" w:space="0" w:color="auto"/>
            <w:right w:val="none" w:sz="0" w:space="0" w:color="auto"/>
          </w:divBdr>
        </w:div>
        <w:div w:id="1016813838">
          <w:marLeft w:val="0"/>
          <w:marRight w:val="0"/>
          <w:marTop w:val="0"/>
          <w:marBottom w:val="0"/>
          <w:divBdr>
            <w:top w:val="none" w:sz="0" w:space="0" w:color="auto"/>
            <w:left w:val="none" w:sz="0" w:space="0" w:color="auto"/>
            <w:bottom w:val="none" w:sz="0" w:space="0" w:color="auto"/>
            <w:right w:val="none" w:sz="0" w:space="0" w:color="auto"/>
          </w:divBdr>
        </w:div>
        <w:div w:id="590822911">
          <w:marLeft w:val="0"/>
          <w:marRight w:val="0"/>
          <w:marTop w:val="0"/>
          <w:marBottom w:val="0"/>
          <w:divBdr>
            <w:top w:val="none" w:sz="0" w:space="0" w:color="auto"/>
            <w:left w:val="none" w:sz="0" w:space="0" w:color="auto"/>
            <w:bottom w:val="none" w:sz="0" w:space="0" w:color="auto"/>
            <w:right w:val="none" w:sz="0" w:space="0" w:color="auto"/>
          </w:divBdr>
        </w:div>
        <w:div w:id="184446371">
          <w:marLeft w:val="0"/>
          <w:marRight w:val="0"/>
          <w:marTop w:val="0"/>
          <w:marBottom w:val="0"/>
          <w:divBdr>
            <w:top w:val="none" w:sz="0" w:space="0" w:color="auto"/>
            <w:left w:val="none" w:sz="0" w:space="0" w:color="auto"/>
            <w:bottom w:val="none" w:sz="0" w:space="0" w:color="auto"/>
            <w:right w:val="none" w:sz="0" w:space="0" w:color="auto"/>
          </w:divBdr>
        </w:div>
        <w:div w:id="705839314">
          <w:marLeft w:val="0"/>
          <w:marRight w:val="0"/>
          <w:marTop w:val="0"/>
          <w:marBottom w:val="0"/>
          <w:divBdr>
            <w:top w:val="none" w:sz="0" w:space="0" w:color="auto"/>
            <w:left w:val="none" w:sz="0" w:space="0" w:color="auto"/>
            <w:bottom w:val="none" w:sz="0" w:space="0" w:color="auto"/>
            <w:right w:val="none" w:sz="0" w:space="0" w:color="auto"/>
          </w:divBdr>
        </w:div>
        <w:div w:id="1481851711">
          <w:marLeft w:val="0"/>
          <w:marRight w:val="0"/>
          <w:marTop w:val="0"/>
          <w:marBottom w:val="0"/>
          <w:divBdr>
            <w:top w:val="none" w:sz="0" w:space="0" w:color="auto"/>
            <w:left w:val="none" w:sz="0" w:space="0" w:color="auto"/>
            <w:bottom w:val="none" w:sz="0" w:space="0" w:color="auto"/>
            <w:right w:val="none" w:sz="0" w:space="0" w:color="auto"/>
          </w:divBdr>
        </w:div>
        <w:div w:id="1651136641">
          <w:marLeft w:val="0"/>
          <w:marRight w:val="0"/>
          <w:marTop w:val="0"/>
          <w:marBottom w:val="0"/>
          <w:divBdr>
            <w:top w:val="none" w:sz="0" w:space="0" w:color="auto"/>
            <w:left w:val="none" w:sz="0" w:space="0" w:color="auto"/>
            <w:bottom w:val="none" w:sz="0" w:space="0" w:color="auto"/>
            <w:right w:val="none" w:sz="0" w:space="0" w:color="auto"/>
          </w:divBdr>
        </w:div>
        <w:div w:id="1968119145">
          <w:marLeft w:val="0"/>
          <w:marRight w:val="0"/>
          <w:marTop w:val="0"/>
          <w:marBottom w:val="0"/>
          <w:divBdr>
            <w:top w:val="none" w:sz="0" w:space="0" w:color="auto"/>
            <w:left w:val="none" w:sz="0" w:space="0" w:color="auto"/>
            <w:bottom w:val="none" w:sz="0" w:space="0" w:color="auto"/>
            <w:right w:val="none" w:sz="0" w:space="0" w:color="auto"/>
          </w:divBdr>
        </w:div>
        <w:div w:id="1215240365">
          <w:marLeft w:val="0"/>
          <w:marRight w:val="0"/>
          <w:marTop w:val="0"/>
          <w:marBottom w:val="0"/>
          <w:divBdr>
            <w:top w:val="none" w:sz="0" w:space="0" w:color="auto"/>
            <w:left w:val="none" w:sz="0" w:space="0" w:color="auto"/>
            <w:bottom w:val="none" w:sz="0" w:space="0" w:color="auto"/>
            <w:right w:val="none" w:sz="0" w:space="0" w:color="auto"/>
          </w:divBdr>
        </w:div>
        <w:div w:id="611475541">
          <w:marLeft w:val="0"/>
          <w:marRight w:val="0"/>
          <w:marTop w:val="0"/>
          <w:marBottom w:val="0"/>
          <w:divBdr>
            <w:top w:val="none" w:sz="0" w:space="0" w:color="auto"/>
            <w:left w:val="none" w:sz="0" w:space="0" w:color="auto"/>
            <w:bottom w:val="none" w:sz="0" w:space="0" w:color="auto"/>
            <w:right w:val="none" w:sz="0" w:space="0" w:color="auto"/>
          </w:divBdr>
        </w:div>
        <w:div w:id="1037511425">
          <w:marLeft w:val="0"/>
          <w:marRight w:val="0"/>
          <w:marTop w:val="0"/>
          <w:marBottom w:val="0"/>
          <w:divBdr>
            <w:top w:val="none" w:sz="0" w:space="0" w:color="auto"/>
            <w:left w:val="none" w:sz="0" w:space="0" w:color="auto"/>
            <w:bottom w:val="none" w:sz="0" w:space="0" w:color="auto"/>
            <w:right w:val="none" w:sz="0" w:space="0" w:color="auto"/>
          </w:divBdr>
        </w:div>
        <w:div w:id="1826161868">
          <w:marLeft w:val="0"/>
          <w:marRight w:val="0"/>
          <w:marTop w:val="0"/>
          <w:marBottom w:val="0"/>
          <w:divBdr>
            <w:top w:val="none" w:sz="0" w:space="0" w:color="auto"/>
            <w:left w:val="none" w:sz="0" w:space="0" w:color="auto"/>
            <w:bottom w:val="none" w:sz="0" w:space="0" w:color="auto"/>
            <w:right w:val="none" w:sz="0" w:space="0" w:color="auto"/>
          </w:divBdr>
        </w:div>
        <w:div w:id="510678197">
          <w:marLeft w:val="0"/>
          <w:marRight w:val="0"/>
          <w:marTop w:val="0"/>
          <w:marBottom w:val="0"/>
          <w:divBdr>
            <w:top w:val="none" w:sz="0" w:space="0" w:color="auto"/>
            <w:left w:val="none" w:sz="0" w:space="0" w:color="auto"/>
            <w:bottom w:val="none" w:sz="0" w:space="0" w:color="auto"/>
            <w:right w:val="none" w:sz="0" w:space="0" w:color="auto"/>
          </w:divBdr>
        </w:div>
        <w:div w:id="1464271312">
          <w:marLeft w:val="0"/>
          <w:marRight w:val="0"/>
          <w:marTop w:val="0"/>
          <w:marBottom w:val="0"/>
          <w:divBdr>
            <w:top w:val="none" w:sz="0" w:space="0" w:color="auto"/>
            <w:left w:val="none" w:sz="0" w:space="0" w:color="auto"/>
            <w:bottom w:val="none" w:sz="0" w:space="0" w:color="auto"/>
            <w:right w:val="none" w:sz="0" w:space="0" w:color="auto"/>
          </w:divBdr>
        </w:div>
        <w:div w:id="406998683">
          <w:marLeft w:val="0"/>
          <w:marRight w:val="0"/>
          <w:marTop w:val="0"/>
          <w:marBottom w:val="0"/>
          <w:divBdr>
            <w:top w:val="none" w:sz="0" w:space="0" w:color="auto"/>
            <w:left w:val="none" w:sz="0" w:space="0" w:color="auto"/>
            <w:bottom w:val="none" w:sz="0" w:space="0" w:color="auto"/>
            <w:right w:val="none" w:sz="0" w:space="0" w:color="auto"/>
          </w:divBdr>
        </w:div>
        <w:div w:id="740567444">
          <w:marLeft w:val="0"/>
          <w:marRight w:val="0"/>
          <w:marTop w:val="0"/>
          <w:marBottom w:val="0"/>
          <w:divBdr>
            <w:top w:val="none" w:sz="0" w:space="0" w:color="auto"/>
            <w:left w:val="none" w:sz="0" w:space="0" w:color="auto"/>
            <w:bottom w:val="none" w:sz="0" w:space="0" w:color="auto"/>
            <w:right w:val="none" w:sz="0" w:space="0" w:color="auto"/>
          </w:divBdr>
        </w:div>
        <w:div w:id="2019380248">
          <w:marLeft w:val="0"/>
          <w:marRight w:val="0"/>
          <w:marTop w:val="0"/>
          <w:marBottom w:val="0"/>
          <w:divBdr>
            <w:top w:val="none" w:sz="0" w:space="0" w:color="auto"/>
            <w:left w:val="none" w:sz="0" w:space="0" w:color="auto"/>
            <w:bottom w:val="none" w:sz="0" w:space="0" w:color="auto"/>
            <w:right w:val="none" w:sz="0" w:space="0" w:color="auto"/>
          </w:divBdr>
          <w:divsChild>
            <w:div w:id="603922348">
              <w:marLeft w:val="0"/>
              <w:marRight w:val="0"/>
              <w:marTop w:val="0"/>
              <w:marBottom w:val="0"/>
              <w:divBdr>
                <w:top w:val="none" w:sz="0" w:space="0" w:color="auto"/>
                <w:left w:val="none" w:sz="0" w:space="0" w:color="auto"/>
                <w:bottom w:val="none" w:sz="0" w:space="0" w:color="auto"/>
                <w:right w:val="none" w:sz="0" w:space="0" w:color="auto"/>
              </w:divBdr>
            </w:div>
            <w:div w:id="19282505">
              <w:marLeft w:val="0"/>
              <w:marRight w:val="0"/>
              <w:marTop w:val="0"/>
              <w:marBottom w:val="0"/>
              <w:divBdr>
                <w:top w:val="none" w:sz="0" w:space="0" w:color="auto"/>
                <w:left w:val="none" w:sz="0" w:space="0" w:color="auto"/>
                <w:bottom w:val="none" w:sz="0" w:space="0" w:color="auto"/>
                <w:right w:val="none" w:sz="0" w:space="0" w:color="auto"/>
              </w:divBdr>
            </w:div>
            <w:div w:id="351691108">
              <w:marLeft w:val="0"/>
              <w:marRight w:val="0"/>
              <w:marTop w:val="0"/>
              <w:marBottom w:val="0"/>
              <w:divBdr>
                <w:top w:val="none" w:sz="0" w:space="0" w:color="auto"/>
                <w:left w:val="none" w:sz="0" w:space="0" w:color="auto"/>
                <w:bottom w:val="none" w:sz="0" w:space="0" w:color="auto"/>
                <w:right w:val="none" w:sz="0" w:space="0" w:color="auto"/>
              </w:divBdr>
            </w:div>
            <w:div w:id="1552644912">
              <w:marLeft w:val="0"/>
              <w:marRight w:val="0"/>
              <w:marTop w:val="0"/>
              <w:marBottom w:val="0"/>
              <w:divBdr>
                <w:top w:val="none" w:sz="0" w:space="0" w:color="auto"/>
                <w:left w:val="none" w:sz="0" w:space="0" w:color="auto"/>
                <w:bottom w:val="none" w:sz="0" w:space="0" w:color="auto"/>
                <w:right w:val="none" w:sz="0" w:space="0" w:color="auto"/>
              </w:divBdr>
            </w:div>
            <w:div w:id="2141921492">
              <w:marLeft w:val="0"/>
              <w:marRight w:val="0"/>
              <w:marTop w:val="0"/>
              <w:marBottom w:val="0"/>
              <w:divBdr>
                <w:top w:val="none" w:sz="0" w:space="0" w:color="auto"/>
                <w:left w:val="none" w:sz="0" w:space="0" w:color="auto"/>
                <w:bottom w:val="none" w:sz="0" w:space="0" w:color="auto"/>
                <w:right w:val="none" w:sz="0" w:space="0" w:color="auto"/>
              </w:divBdr>
            </w:div>
          </w:divsChild>
        </w:div>
        <w:div w:id="1608123595">
          <w:marLeft w:val="0"/>
          <w:marRight w:val="0"/>
          <w:marTop w:val="0"/>
          <w:marBottom w:val="0"/>
          <w:divBdr>
            <w:top w:val="none" w:sz="0" w:space="0" w:color="auto"/>
            <w:left w:val="none" w:sz="0" w:space="0" w:color="auto"/>
            <w:bottom w:val="none" w:sz="0" w:space="0" w:color="auto"/>
            <w:right w:val="none" w:sz="0" w:space="0" w:color="auto"/>
          </w:divBdr>
        </w:div>
        <w:div w:id="1745493139">
          <w:marLeft w:val="0"/>
          <w:marRight w:val="0"/>
          <w:marTop w:val="0"/>
          <w:marBottom w:val="0"/>
          <w:divBdr>
            <w:top w:val="none" w:sz="0" w:space="0" w:color="auto"/>
            <w:left w:val="none" w:sz="0" w:space="0" w:color="auto"/>
            <w:bottom w:val="none" w:sz="0" w:space="0" w:color="auto"/>
            <w:right w:val="none" w:sz="0" w:space="0" w:color="auto"/>
          </w:divBdr>
        </w:div>
        <w:div w:id="986592998">
          <w:marLeft w:val="0"/>
          <w:marRight w:val="0"/>
          <w:marTop w:val="0"/>
          <w:marBottom w:val="0"/>
          <w:divBdr>
            <w:top w:val="none" w:sz="0" w:space="0" w:color="auto"/>
            <w:left w:val="none" w:sz="0" w:space="0" w:color="auto"/>
            <w:bottom w:val="none" w:sz="0" w:space="0" w:color="auto"/>
            <w:right w:val="none" w:sz="0" w:space="0" w:color="auto"/>
          </w:divBdr>
        </w:div>
        <w:div w:id="451360181">
          <w:marLeft w:val="0"/>
          <w:marRight w:val="0"/>
          <w:marTop w:val="0"/>
          <w:marBottom w:val="0"/>
          <w:divBdr>
            <w:top w:val="none" w:sz="0" w:space="0" w:color="auto"/>
            <w:left w:val="none" w:sz="0" w:space="0" w:color="auto"/>
            <w:bottom w:val="none" w:sz="0" w:space="0" w:color="auto"/>
            <w:right w:val="none" w:sz="0" w:space="0" w:color="auto"/>
          </w:divBdr>
        </w:div>
        <w:div w:id="1761559256">
          <w:marLeft w:val="0"/>
          <w:marRight w:val="0"/>
          <w:marTop w:val="0"/>
          <w:marBottom w:val="0"/>
          <w:divBdr>
            <w:top w:val="none" w:sz="0" w:space="0" w:color="auto"/>
            <w:left w:val="none" w:sz="0" w:space="0" w:color="auto"/>
            <w:bottom w:val="none" w:sz="0" w:space="0" w:color="auto"/>
            <w:right w:val="none" w:sz="0" w:space="0" w:color="auto"/>
          </w:divBdr>
        </w:div>
        <w:div w:id="17509716">
          <w:marLeft w:val="0"/>
          <w:marRight w:val="0"/>
          <w:marTop w:val="0"/>
          <w:marBottom w:val="0"/>
          <w:divBdr>
            <w:top w:val="none" w:sz="0" w:space="0" w:color="auto"/>
            <w:left w:val="none" w:sz="0" w:space="0" w:color="auto"/>
            <w:bottom w:val="none" w:sz="0" w:space="0" w:color="auto"/>
            <w:right w:val="none" w:sz="0" w:space="0" w:color="auto"/>
          </w:divBdr>
          <w:divsChild>
            <w:div w:id="1892114793">
              <w:marLeft w:val="0"/>
              <w:marRight w:val="0"/>
              <w:marTop w:val="0"/>
              <w:marBottom w:val="0"/>
              <w:divBdr>
                <w:top w:val="none" w:sz="0" w:space="0" w:color="auto"/>
                <w:left w:val="none" w:sz="0" w:space="0" w:color="auto"/>
                <w:bottom w:val="none" w:sz="0" w:space="0" w:color="auto"/>
                <w:right w:val="none" w:sz="0" w:space="0" w:color="auto"/>
              </w:divBdr>
            </w:div>
            <w:div w:id="627862276">
              <w:marLeft w:val="0"/>
              <w:marRight w:val="0"/>
              <w:marTop w:val="0"/>
              <w:marBottom w:val="0"/>
              <w:divBdr>
                <w:top w:val="none" w:sz="0" w:space="0" w:color="auto"/>
                <w:left w:val="none" w:sz="0" w:space="0" w:color="auto"/>
                <w:bottom w:val="none" w:sz="0" w:space="0" w:color="auto"/>
                <w:right w:val="none" w:sz="0" w:space="0" w:color="auto"/>
              </w:divBdr>
            </w:div>
            <w:div w:id="858813715">
              <w:marLeft w:val="0"/>
              <w:marRight w:val="0"/>
              <w:marTop w:val="0"/>
              <w:marBottom w:val="0"/>
              <w:divBdr>
                <w:top w:val="none" w:sz="0" w:space="0" w:color="auto"/>
                <w:left w:val="none" w:sz="0" w:space="0" w:color="auto"/>
                <w:bottom w:val="none" w:sz="0" w:space="0" w:color="auto"/>
                <w:right w:val="none" w:sz="0" w:space="0" w:color="auto"/>
              </w:divBdr>
            </w:div>
            <w:div w:id="10375497">
              <w:marLeft w:val="0"/>
              <w:marRight w:val="0"/>
              <w:marTop w:val="0"/>
              <w:marBottom w:val="0"/>
              <w:divBdr>
                <w:top w:val="none" w:sz="0" w:space="0" w:color="auto"/>
                <w:left w:val="none" w:sz="0" w:space="0" w:color="auto"/>
                <w:bottom w:val="none" w:sz="0" w:space="0" w:color="auto"/>
                <w:right w:val="none" w:sz="0" w:space="0" w:color="auto"/>
              </w:divBdr>
            </w:div>
            <w:div w:id="1457720858">
              <w:marLeft w:val="0"/>
              <w:marRight w:val="0"/>
              <w:marTop w:val="0"/>
              <w:marBottom w:val="0"/>
              <w:divBdr>
                <w:top w:val="none" w:sz="0" w:space="0" w:color="auto"/>
                <w:left w:val="none" w:sz="0" w:space="0" w:color="auto"/>
                <w:bottom w:val="none" w:sz="0" w:space="0" w:color="auto"/>
                <w:right w:val="none" w:sz="0" w:space="0" w:color="auto"/>
              </w:divBdr>
            </w:div>
          </w:divsChild>
        </w:div>
        <w:div w:id="1981491432">
          <w:marLeft w:val="0"/>
          <w:marRight w:val="0"/>
          <w:marTop w:val="0"/>
          <w:marBottom w:val="0"/>
          <w:divBdr>
            <w:top w:val="none" w:sz="0" w:space="0" w:color="auto"/>
            <w:left w:val="none" w:sz="0" w:space="0" w:color="auto"/>
            <w:bottom w:val="none" w:sz="0" w:space="0" w:color="auto"/>
            <w:right w:val="none" w:sz="0" w:space="0" w:color="auto"/>
          </w:divBdr>
        </w:div>
        <w:div w:id="1685008610">
          <w:marLeft w:val="0"/>
          <w:marRight w:val="0"/>
          <w:marTop w:val="0"/>
          <w:marBottom w:val="0"/>
          <w:divBdr>
            <w:top w:val="none" w:sz="0" w:space="0" w:color="auto"/>
            <w:left w:val="none" w:sz="0" w:space="0" w:color="auto"/>
            <w:bottom w:val="none" w:sz="0" w:space="0" w:color="auto"/>
            <w:right w:val="none" w:sz="0" w:space="0" w:color="auto"/>
          </w:divBdr>
        </w:div>
        <w:div w:id="1850216473">
          <w:marLeft w:val="0"/>
          <w:marRight w:val="0"/>
          <w:marTop w:val="0"/>
          <w:marBottom w:val="0"/>
          <w:divBdr>
            <w:top w:val="none" w:sz="0" w:space="0" w:color="auto"/>
            <w:left w:val="none" w:sz="0" w:space="0" w:color="auto"/>
            <w:bottom w:val="none" w:sz="0" w:space="0" w:color="auto"/>
            <w:right w:val="none" w:sz="0" w:space="0" w:color="auto"/>
          </w:divBdr>
        </w:div>
        <w:div w:id="707729521">
          <w:marLeft w:val="0"/>
          <w:marRight w:val="0"/>
          <w:marTop w:val="0"/>
          <w:marBottom w:val="0"/>
          <w:divBdr>
            <w:top w:val="none" w:sz="0" w:space="0" w:color="auto"/>
            <w:left w:val="none" w:sz="0" w:space="0" w:color="auto"/>
            <w:bottom w:val="none" w:sz="0" w:space="0" w:color="auto"/>
            <w:right w:val="none" w:sz="0" w:space="0" w:color="auto"/>
          </w:divBdr>
        </w:div>
        <w:div w:id="787968522">
          <w:marLeft w:val="0"/>
          <w:marRight w:val="0"/>
          <w:marTop w:val="0"/>
          <w:marBottom w:val="0"/>
          <w:divBdr>
            <w:top w:val="none" w:sz="0" w:space="0" w:color="auto"/>
            <w:left w:val="none" w:sz="0" w:space="0" w:color="auto"/>
            <w:bottom w:val="none" w:sz="0" w:space="0" w:color="auto"/>
            <w:right w:val="none" w:sz="0" w:space="0" w:color="auto"/>
          </w:divBdr>
        </w:div>
        <w:div w:id="205722201">
          <w:marLeft w:val="0"/>
          <w:marRight w:val="0"/>
          <w:marTop w:val="0"/>
          <w:marBottom w:val="0"/>
          <w:divBdr>
            <w:top w:val="none" w:sz="0" w:space="0" w:color="auto"/>
            <w:left w:val="none" w:sz="0" w:space="0" w:color="auto"/>
            <w:bottom w:val="none" w:sz="0" w:space="0" w:color="auto"/>
            <w:right w:val="none" w:sz="0" w:space="0" w:color="auto"/>
          </w:divBdr>
        </w:div>
        <w:div w:id="1696273424">
          <w:marLeft w:val="0"/>
          <w:marRight w:val="0"/>
          <w:marTop w:val="0"/>
          <w:marBottom w:val="0"/>
          <w:divBdr>
            <w:top w:val="none" w:sz="0" w:space="0" w:color="auto"/>
            <w:left w:val="none" w:sz="0" w:space="0" w:color="auto"/>
            <w:bottom w:val="none" w:sz="0" w:space="0" w:color="auto"/>
            <w:right w:val="none" w:sz="0" w:space="0" w:color="auto"/>
          </w:divBdr>
        </w:div>
        <w:div w:id="756710327">
          <w:marLeft w:val="0"/>
          <w:marRight w:val="0"/>
          <w:marTop w:val="0"/>
          <w:marBottom w:val="0"/>
          <w:divBdr>
            <w:top w:val="none" w:sz="0" w:space="0" w:color="auto"/>
            <w:left w:val="none" w:sz="0" w:space="0" w:color="auto"/>
            <w:bottom w:val="none" w:sz="0" w:space="0" w:color="auto"/>
            <w:right w:val="none" w:sz="0" w:space="0" w:color="auto"/>
          </w:divBdr>
        </w:div>
        <w:div w:id="1029330755">
          <w:marLeft w:val="0"/>
          <w:marRight w:val="0"/>
          <w:marTop w:val="0"/>
          <w:marBottom w:val="0"/>
          <w:divBdr>
            <w:top w:val="none" w:sz="0" w:space="0" w:color="auto"/>
            <w:left w:val="none" w:sz="0" w:space="0" w:color="auto"/>
            <w:bottom w:val="none" w:sz="0" w:space="0" w:color="auto"/>
            <w:right w:val="none" w:sz="0" w:space="0" w:color="auto"/>
          </w:divBdr>
        </w:div>
        <w:div w:id="1490560586">
          <w:marLeft w:val="0"/>
          <w:marRight w:val="0"/>
          <w:marTop w:val="0"/>
          <w:marBottom w:val="0"/>
          <w:divBdr>
            <w:top w:val="none" w:sz="0" w:space="0" w:color="auto"/>
            <w:left w:val="none" w:sz="0" w:space="0" w:color="auto"/>
            <w:bottom w:val="none" w:sz="0" w:space="0" w:color="auto"/>
            <w:right w:val="none" w:sz="0" w:space="0" w:color="auto"/>
          </w:divBdr>
        </w:div>
        <w:div w:id="1910186226">
          <w:marLeft w:val="0"/>
          <w:marRight w:val="0"/>
          <w:marTop w:val="0"/>
          <w:marBottom w:val="0"/>
          <w:divBdr>
            <w:top w:val="none" w:sz="0" w:space="0" w:color="auto"/>
            <w:left w:val="none" w:sz="0" w:space="0" w:color="auto"/>
            <w:bottom w:val="none" w:sz="0" w:space="0" w:color="auto"/>
            <w:right w:val="none" w:sz="0" w:space="0" w:color="auto"/>
          </w:divBdr>
        </w:div>
        <w:div w:id="114716017">
          <w:marLeft w:val="0"/>
          <w:marRight w:val="0"/>
          <w:marTop w:val="0"/>
          <w:marBottom w:val="0"/>
          <w:divBdr>
            <w:top w:val="none" w:sz="0" w:space="0" w:color="auto"/>
            <w:left w:val="none" w:sz="0" w:space="0" w:color="auto"/>
            <w:bottom w:val="none" w:sz="0" w:space="0" w:color="auto"/>
            <w:right w:val="none" w:sz="0" w:space="0" w:color="auto"/>
          </w:divBdr>
        </w:div>
        <w:div w:id="841972871">
          <w:marLeft w:val="0"/>
          <w:marRight w:val="0"/>
          <w:marTop w:val="0"/>
          <w:marBottom w:val="0"/>
          <w:divBdr>
            <w:top w:val="none" w:sz="0" w:space="0" w:color="auto"/>
            <w:left w:val="none" w:sz="0" w:space="0" w:color="auto"/>
            <w:bottom w:val="none" w:sz="0" w:space="0" w:color="auto"/>
            <w:right w:val="none" w:sz="0" w:space="0" w:color="auto"/>
          </w:divBdr>
        </w:div>
        <w:div w:id="11496334">
          <w:marLeft w:val="0"/>
          <w:marRight w:val="0"/>
          <w:marTop w:val="0"/>
          <w:marBottom w:val="0"/>
          <w:divBdr>
            <w:top w:val="none" w:sz="0" w:space="0" w:color="auto"/>
            <w:left w:val="none" w:sz="0" w:space="0" w:color="auto"/>
            <w:bottom w:val="none" w:sz="0" w:space="0" w:color="auto"/>
            <w:right w:val="none" w:sz="0" w:space="0" w:color="auto"/>
          </w:divBdr>
        </w:div>
        <w:div w:id="1543207538">
          <w:marLeft w:val="0"/>
          <w:marRight w:val="0"/>
          <w:marTop w:val="0"/>
          <w:marBottom w:val="0"/>
          <w:divBdr>
            <w:top w:val="none" w:sz="0" w:space="0" w:color="auto"/>
            <w:left w:val="none" w:sz="0" w:space="0" w:color="auto"/>
            <w:bottom w:val="none" w:sz="0" w:space="0" w:color="auto"/>
            <w:right w:val="none" w:sz="0" w:space="0" w:color="auto"/>
          </w:divBdr>
        </w:div>
        <w:div w:id="277218997">
          <w:marLeft w:val="0"/>
          <w:marRight w:val="0"/>
          <w:marTop w:val="0"/>
          <w:marBottom w:val="0"/>
          <w:divBdr>
            <w:top w:val="none" w:sz="0" w:space="0" w:color="auto"/>
            <w:left w:val="none" w:sz="0" w:space="0" w:color="auto"/>
            <w:bottom w:val="none" w:sz="0" w:space="0" w:color="auto"/>
            <w:right w:val="none" w:sz="0" w:space="0" w:color="auto"/>
          </w:divBdr>
        </w:div>
        <w:div w:id="1158154483">
          <w:marLeft w:val="0"/>
          <w:marRight w:val="0"/>
          <w:marTop w:val="0"/>
          <w:marBottom w:val="0"/>
          <w:divBdr>
            <w:top w:val="none" w:sz="0" w:space="0" w:color="auto"/>
            <w:left w:val="none" w:sz="0" w:space="0" w:color="auto"/>
            <w:bottom w:val="none" w:sz="0" w:space="0" w:color="auto"/>
            <w:right w:val="none" w:sz="0" w:space="0" w:color="auto"/>
          </w:divBdr>
        </w:div>
        <w:div w:id="1521238933">
          <w:marLeft w:val="0"/>
          <w:marRight w:val="0"/>
          <w:marTop w:val="0"/>
          <w:marBottom w:val="0"/>
          <w:divBdr>
            <w:top w:val="none" w:sz="0" w:space="0" w:color="auto"/>
            <w:left w:val="none" w:sz="0" w:space="0" w:color="auto"/>
            <w:bottom w:val="none" w:sz="0" w:space="0" w:color="auto"/>
            <w:right w:val="none" w:sz="0" w:space="0" w:color="auto"/>
          </w:divBdr>
        </w:div>
        <w:div w:id="971331541">
          <w:marLeft w:val="0"/>
          <w:marRight w:val="0"/>
          <w:marTop w:val="0"/>
          <w:marBottom w:val="0"/>
          <w:divBdr>
            <w:top w:val="none" w:sz="0" w:space="0" w:color="auto"/>
            <w:left w:val="none" w:sz="0" w:space="0" w:color="auto"/>
            <w:bottom w:val="none" w:sz="0" w:space="0" w:color="auto"/>
            <w:right w:val="none" w:sz="0" w:space="0" w:color="auto"/>
          </w:divBdr>
        </w:div>
        <w:div w:id="584725498">
          <w:marLeft w:val="0"/>
          <w:marRight w:val="0"/>
          <w:marTop w:val="0"/>
          <w:marBottom w:val="0"/>
          <w:divBdr>
            <w:top w:val="none" w:sz="0" w:space="0" w:color="auto"/>
            <w:left w:val="none" w:sz="0" w:space="0" w:color="auto"/>
            <w:bottom w:val="none" w:sz="0" w:space="0" w:color="auto"/>
            <w:right w:val="none" w:sz="0" w:space="0" w:color="auto"/>
          </w:divBdr>
        </w:div>
        <w:div w:id="312949425">
          <w:marLeft w:val="0"/>
          <w:marRight w:val="0"/>
          <w:marTop w:val="0"/>
          <w:marBottom w:val="0"/>
          <w:divBdr>
            <w:top w:val="none" w:sz="0" w:space="0" w:color="auto"/>
            <w:left w:val="none" w:sz="0" w:space="0" w:color="auto"/>
            <w:bottom w:val="none" w:sz="0" w:space="0" w:color="auto"/>
            <w:right w:val="none" w:sz="0" w:space="0" w:color="auto"/>
          </w:divBdr>
        </w:div>
        <w:div w:id="764224511">
          <w:marLeft w:val="0"/>
          <w:marRight w:val="0"/>
          <w:marTop w:val="0"/>
          <w:marBottom w:val="0"/>
          <w:divBdr>
            <w:top w:val="none" w:sz="0" w:space="0" w:color="auto"/>
            <w:left w:val="none" w:sz="0" w:space="0" w:color="auto"/>
            <w:bottom w:val="none" w:sz="0" w:space="0" w:color="auto"/>
            <w:right w:val="none" w:sz="0" w:space="0" w:color="auto"/>
          </w:divBdr>
        </w:div>
        <w:div w:id="99762587">
          <w:marLeft w:val="0"/>
          <w:marRight w:val="0"/>
          <w:marTop w:val="0"/>
          <w:marBottom w:val="0"/>
          <w:divBdr>
            <w:top w:val="none" w:sz="0" w:space="0" w:color="auto"/>
            <w:left w:val="none" w:sz="0" w:space="0" w:color="auto"/>
            <w:bottom w:val="none" w:sz="0" w:space="0" w:color="auto"/>
            <w:right w:val="none" w:sz="0" w:space="0" w:color="auto"/>
          </w:divBdr>
        </w:div>
        <w:div w:id="1978339609">
          <w:marLeft w:val="0"/>
          <w:marRight w:val="0"/>
          <w:marTop w:val="0"/>
          <w:marBottom w:val="0"/>
          <w:divBdr>
            <w:top w:val="none" w:sz="0" w:space="0" w:color="auto"/>
            <w:left w:val="none" w:sz="0" w:space="0" w:color="auto"/>
            <w:bottom w:val="none" w:sz="0" w:space="0" w:color="auto"/>
            <w:right w:val="none" w:sz="0" w:space="0" w:color="auto"/>
          </w:divBdr>
        </w:div>
        <w:div w:id="11077614">
          <w:marLeft w:val="0"/>
          <w:marRight w:val="0"/>
          <w:marTop w:val="0"/>
          <w:marBottom w:val="0"/>
          <w:divBdr>
            <w:top w:val="none" w:sz="0" w:space="0" w:color="auto"/>
            <w:left w:val="none" w:sz="0" w:space="0" w:color="auto"/>
            <w:bottom w:val="none" w:sz="0" w:space="0" w:color="auto"/>
            <w:right w:val="none" w:sz="0" w:space="0" w:color="auto"/>
          </w:divBdr>
        </w:div>
        <w:div w:id="990714840">
          <w:marLeft w:val="0"/>
          <w:marRight w:val="0"/>
          <w:marTop w:val="0"/>
          <w:marBottom w:val="0"/>
          <w:divBdr>
            <w:top w:val="none" w:sz="0" w:space="0" w:color="auto"/>
            <w:left w:val="none" w:sz="0" w:space="0" w:color="auto"/>
            <w:bottom w:val="none" w:sz="0" w:space="0" w:color="auto"/>
            <w:right w:val="none" w:sz="0" w:space="0" w:color="auto"/>
          </w:divBdr>
        </w:div>
        <w:div w:id="977346411">
          <w:marLeft w:val="0"/>
          <w:marRight w:val="0"/>
          <w:marTop w:val="0"/>
          <w:marBottom w:val="0"/>
          <w:divBdr>
            <w:top w:val="none" w:sz="0" w:space="0" w:color="auto"/>
            <w:left w:val="none" w:sz="0" w:space="0" w:color="auto"/>
            <w:bottom w:val="none" w:sz="0" w:space="0" w:color="auto"/>
            <w:right w:val="none" w:sz="0" w:space="0" w:color="auto"/>
          </w:divBdr>
        </w:div>
        <w:div w:id="1533222728">
          <w:marLeft w:val="0"/>
          <w:marRight w:val="0"/>
          <w:marTop w:val="0"/>
          <w:marBottom w:val="0"/>
          <w:divBdr>
            <w:top w:val="none" w:sz="0" w:space="0" w:color="auto"/>
            <w:left w:val="none" w:sz="0" w:space="0" w:color="auto"/>
            <w:bottom w:val="none" w:sz="0" w:space="0" w:color="auto"/>
            <w:right w:val="none" w:sz="0" w:space="0" w:color="auto"/>
          </w:divBdr>
        </w:div>
        <w:div w:id="639384441">
          <w:marLeft w:val="0"/>
          <w:marRight w:val="0"/>
          <w:marTop w:val="0"/>
          <w:marBottom w:val="0"/>
          <w:divBdr>
            <w:top w:val="none" w:sz="0" w:space="0" w:color="auto"/>
            <w:left w:val="none" w:sz="0" w:space="0" w:color="auto"/>
            <w:bottom w:val="none" w:sz="0" w:space="0" w:color="auto"/>
            <w:right w:val="none" w:sz="0" w:space="0" w:color="auto"/>
          </w:divBdr>
        </w:div>
        <w:div w:id="510729329">
          <w:marLeft w:val="0"/>
          <w:marRight w:val="0"/>
          <w:marTop w:val="0"/>
          <w:marBottom w:val="0"/>
          <w:divBdr>
            <w:top w:val="none" w:sz="0" w:space="0" w:color="auto"/>
            <w:left w:val="none" w:sz="0" w:space="0" w:color="auto"/>
            <w:bottom w:val="none" w:sz="0" w:space="0" w:color="auto"/>
            <w:right w:val="none" w:sz="0" w:space="0" w:color="auto"/>
          </w:divBdr>
        </w:div>
        <w:div w:id="505286663">
          <w:marLeft w:val="0"/>
          <w:marRight w:val="0"/>
          <w:marTop w:val="0"/>
          <w:marBottom w:val="0"/>
          <w:divBdr>
            <w:top w:val="none" w:sz="0" w:space="0" w:color="auto"/>
            <w:left w:val="none" w:sz="0" w:space="0" w:color="auto"/>
            <w:bottom w:val="none" w:sz="0" w:space="0" w:color="auto"/>
            <w:right w:val="none" w:sz="0" w:space="0" w:color="auto"/>
          </w:divBdr>
        </w:div>
        <w:div w:id="1765568558">
          <w:marLeft w:val="0"/>
          <w:marRight w:val="0"/>
          <w:marTop w:val="0"/>
          <w:marBottom w:val="0"/>
          <w:divBdr>
            <w:top w:val="none" w:sz="0" w:space="0" w:color="auto"/>
            <w:left w:val="none" w:sz="0" w:space="0" w:color="auto"/>
            <w:bottom w:val="none" w:sz="0" w:space="0" w:color="auto"/>
            <w:right w:val="none" w:sz="0" w:space="0" w:color="auto"/>
          </w:divBdr>
        </w:div>
        <w:div w:id="789787842">
          <w:marLeft w:val="0"/>
          <w:marRight w:val="0"/>
          <w:marTop w:val="0"/>
          <w:marBottom w:val="0"/>
          <w:divBdr>
            <w:top w:val="none" w:sz="0" w:space="0" w:color="auto"/>
            <w:left w:val="none" w:sz="0" w:space="0" w:color="auto"/>
            <w:bottom w:val="none" w:sz="0" w:space="0" w:color="auto"/>
            <w:right w:val="none" w:sz="0" w:space="0" w:color="auto"/>
          </w:divBdr>
        </w:div>
        <w:div w:id="263726986">
          <w:marLeft w:val="0"/>
          <w:marRight w:val="0"/>
          <w:marTop w:val="0"/>
          <w:marBottom w:val="0"/>
          <w:divBdr>
            <w:top w:val="none" w:sz="0" w:space="0" w:color="auto"/>
            <w:left w:val="none" w:sz="0" w:space="0" w:color="auto"/>
            <w:bottom w:val="none" w:sz="0" w:space="0" w:color="auto"/>
            <w:right w:val="none" w:sz="0" w:space="0" w:color="auto"/>
          </w:divBdr>
        </w:div>
        <w:div w:id="1675499289">
          <w:marLeft w:val="0"/>
          <w:marRight w:val="0"/>
          <w:marTop w:val="0"/>
          <w:marBottom w:val="0"/>
          <w:divBdr>
            <w:top w:val="none" w:sz="0" w:space="0" w:color="auto"/>
            <w:left w:val="none" w:sz="0" w:space="0" w:color="auto"/>
            <w:bottom w:val="none" w:sz="0" w:space="0" w:color="auto"/>
            <w:right w:val="none" w:sz="0" w:space="0" w:color="auto"/>
          </w:divBdr>
        </w:div>
        <w:div w:id="938368114">
          <w:marLeft w:val="0"/>
          <w:marRight w:val="0"/>
          <w:marTop w:val="0"/>
          <w:marBottom w:val="0"/>
          <w:divBdr>
            <w:top w:val="none" w:sz="0" w:space="0" w:color="auto"/>
            <w:left w:val="none" w:sz="0" w:space="0" w:color="auto"/>
            <w:bottom w:val="none" w:sz="0" w:space="0" w:color="auto"/>
            <w:right w:val="none" w:sz="0" w:space="0" w:color="auto"/>
          </w:divBdr>
        </w:div>
        <w:div w:id="585960333">
          <w:marLeft w:val="0"/>
          <w:marRight w:val="0"/>
          <w:marTop w:val="0"/>
          <w:marBottom w:val="0"/>
          <w:divBdr>
            <w:top w:val="none" w:sz="0" w:space="0" w:color="auto"/>
            <w:left w:val="none" w:sz="0" w:space="0" w:color="auto"/>
            <w:bottom w:val="none" w:sz="0" w:space="0" w:color="auto"/>
            <w:right w:val="none" w:sz="0" w:space="0" w:color="auto"/>
          </w:divBdr>
        </w:div>
        <w:div w:id="584924033">
          <w:marLeft w:val="0"/>
          <w:marRight w:val="0"/>
          <w:marTop w:val="0"/>
          <w:marBottom w:val="0"/>
          <w:divBdr>
            <w:top w:val="none" w:sz="0" w:space="0" w:color="auto"/>
            <w:left w:val="none" w:sz="0" w:space="0" w:color="auto"/>
            <w:bottom w:val="none" w:sz="0" w:space="0" w:color="auto"/>
            <w:right w:val="none" w:sz="0" w:space="0" w:color="auto"/>
          </w:divBdr>
        </w:div>
        <w:div w:id="1383480009">
          <w:marLeft w:val="0"/>
          <w:marRight w:val="0"/>
          <w:marTop w:val="0"/>
          <w:marBottom w:val="0"/>
          <w:divBdr>
            <w:top w:val="none" w:sz="0" w:space="0" w:color="auto"/>
            <w:left w:val="none" w:sz="0" w:space="0" w:color="auto"/>
            <w:bottom w:val="none" w:sz="0" w:space="0" w:color="auto"/>
            <w:right w:val="none" w:sz="0" w:space="0" w:color="auto"/>
          </w:divBdr>
        </w:div>
        <w:div w:id="1412779372">
          <w:marLeft w:val="0"/>
          <w:marRight w:val="0"/>
          <w:marTop w:val="0"/>
          <w:marBottom w:val="0"/>
          <w:divBdr>
            <w:top w:val="none" w:sz="0" w:space="0" w:color="auto"/>
            <w:left w:val="none" w:sz="0" w:space="0" w:color="auto"/>
            <w:bottom w:val="none" w:sz="0" w:space="0" w:color="auto"/>
            <w:right w:val="none" w:sz="0" w:space="0" w:color="auto"/>
          </w:divBdr>
        </w:div>
        <w:div w:id="1283224438">
          <w:marLeft w:val="0"/>
          <w:marRight w:val="0"/>
          <w:marTop w:val="0"/>
          <w:marBottom w:val="0"/>
          <w:divBdr>
            <w:top w:val="none" w:sz="0" w:space="0" w:color="auto"/>
            <w:left w:val="none" w:sz="0" w:space="0" w:color="auto"/>
            <w:bottom w:val="none" w:sz="0" w:space="0" w:color="auto"/>
            <w:right w:val="none" w:sz="0" w:space="0" w:color="auto"/>
          </w:divBdr>
        </w:div>
        <w:div w:id="604264397">
          <w:marLeft w:val="0"/>
          <w:marRight w:val="0"/>
          <w:marTop w:val="0"/>
          <w:marBottom w:val="0"/>
          <w:divBdr>
            <w:top w:val="none" w:sz="0" w:space="0" w:color="auto"/>
            <w:left w:val="none" w:sz="0" w:space="0" w:color="auto"/>
            <w:bottom w:val="none" w:sz="0" w:space="0" w:color="auto"/>
            <w:right w:val="none" w:sz="0" w:space="0" w:color="auto"/>
          </w:divBdr>
        </w:div>
        <w:div w:id="130946871">
          <w:marLeft w:val="0"/>
          <w:marRight w:val="0"/>
          <w:marTop w:val="0"/>
          <w:marBottom w:val="0"/>
          <w:divBdr>
            <w:top w:val="none" w:sz="0" w:space="0" w:color="auto"/>
            <w:left w:val="none" w:sz="0" w:space="0" w:color="auto"/>
            <w:bottom w:val="none" w:sz="0" w:space="0" w:color="auto"/>
            <w:right w:val="none" w:sz="0" w:space="0" w:color="auto"/>
          </w:divBdr>
        </w:div>
        <w:div w:id="725950455">
          <w:marLeft w:val="0"/>
          <w:marRight w:val="0"/>
          <w:marTop w:val="0"/>
          <w:marBottom w:val="0"/>
          <w:divBdr>
            <w:top w:val="none" w:sz="0" w:space="0" w:color="auto"/>
            <w:left w:val="none" w:sz="0" w:space="0" w:color="auto"/>
            <w:bottom w:val="none" w:sz="0" w:space="0" w:color="auto"/>
            <w:right w:val="none" w:sz="0" w:space="0" w:color="auto"/>
          </w:divBdr>
        </w:div>
        <w:div w:id="1465002262">
          <w:marLeft w:val="0"/>
          <w:marRight w:val="0"/>
          <w:marTop w:val="0"/>
          <w:marBottom w:val="0"/>
          <w:divBdr>
            <w:top w:val="none" w:sz="0" w:space="0" w:color="auto"/>
            <w:left w:val="none" w:sz="0" w:space="0" w:color="auto"/>
            <w:bottom w:val="none" w:sz="0" w:space="0" w:color="auto"/>
            <w:right w:val="none" w:sz="0" w:space="0" w:color="auto"/>
          </w:divBdr>
        </w:div>
        <w:div w:id="1338576890">
          <w:marLeft w:val="0"/>
          <w:marRight w:val="0"/>
          <w:marTop w:val="0"/>
          <w:marBottom w:val="0"/>
          <w:divBdr>
            <w:top w:val="none" w:sz="0" w:space="0" w:color="auto"/>
            <w:left w:val="none" w:sz="0" w:space="0" w:color="auto"/>
            <w:bottom w:val="none" w:sz="0" w:space="0" w:color="auto"/>
            <w:right w:val="none" w:sz="0" w:space="0" w:color="auto"/>
          </w:divBdr>
        </w:div>
        <w:div w:id="1851986527">
          <w:marLeft w:val="0"/>
          <w:marRight w:val="0"/>
          <w:marTop w:val="0"/>
          <w:marBottom w:val="0"/>
          <w:divBdr>
            <w:top w:val="none" w:sz="0" w:space="0" w:color="auto"/>
            <w:left w:val="none" w:sz="0" w:space="0" w:color="auto"/>
            <w:bottom w:val="none" w:sz="0" w:space="0" w:color="auto"/>
            <w:right w:val="none" w:sz="0" w:space="0" w:color="auto"/>
          </w:divBdr>
        </w:div>
        <w:div w:id="1711610954">
          <w:marLeft w:val="0"/>
          <w:marRight w:val="0"/>
          <w:marTop w:val="0"/>
          <w:marBottom w:val="0"/>
          <w:divBdr>
            <w:top w:val="none" w:sz="0" w:space="0" w:color="auto"/>
            <w:left w:val="none" w:sz="0" w:space="0" w:color="auto"/>
            <w:bottom w:val="none" w:sz="0" w:space="0" w:color="auto"/>
            <w:right w:val="none" w:sz="0" w:space="0" w:color="auto"/>
          </w:divBdr>
        </w:div>
        <w:div w:id="1697344043">
          <w:marLeft w:val="0"/>
          <w:marRight w:val="0"/>
          <w:marTop w:val="0"/>
          <w:marBottom w:val="0"/>
          <w:divBdr>
            <w:top w:val="none" w:sz="0" w:space="0" w:color="auto"/>
            <w:left w:val="none" w:sz="0" w:space="0" w:color="auto"/>
            <w:bottom w:val="none" w:sz="0" w:space="0" w:color="auto"/>
            <w:right w:val="none" w:sz="0" w:space="0" w:color="auto"/>
          </w:divBdr>
        </w:div>
        <w:div w:id="289670295">
          <w:marLeft w:val="0"/>
          <w:marRight w:val="0"/>
          <w:marTop w:val="0"/>
          <w:marBottom w:val="0"/>
          <w:divBdr>
            <w:top w:val="none" w:sz="0" w:space="0" w:color="auto"/>
            <w:left w:val="none" w:sz="0" w:space="0" w:color="auto"/>
            <w:bottom w:val="none" w:sz="0" w:space="0" w:color="auto"/>
            <w:right w:val="none" w:sz="0" w:space="0" w:color="auto"/>
          </w:divBdr>
        </w:div>
        <w:div w:id="655377317">
          <w:marLeft w:val="0"/>
          <w:marRight w:val="0"/>
          <w:marTop w:val="0"/>
          <w:marBottom w:val="0"/>
          <w:divBdr>
            <w:top w:val="none" w:sz="0" w:space="0" w:color="auto"/>
            <w:left w:val="none" w:sz="0" w:space="0" w:color="auto"/>
            <w:bottom w:val="none" w:sz="0" w:space="0" w:color="auto"/>
            <w:right w:val="none" w:sz="0" w:space="0" w:color="auto"/>
          </w:divBdr>
        </w:div>
        <w:div w:id="542669429">
          <w:marLeft w:val="0"/>
          <w:marRight w:val="0"/>
          <w:marTop w:val="0"/>
          <w:marBottom w:val="0"/>
          <w:divBdr>
            <w:top w:val="none" w:sz="0" w:space="0" w:color="auto"/>
            <w:left w:val="none" w:sz="0" w:space="0" w:color="auto"/>
            <w:bottom w:val="none" w:sz="0" w:space="0" w:color="auto"/>
            <w:right w:val="none" w:sz="0" w:space="0" w:color="auto"/>
          </w:divBdr>
        </w:div>
        <w:div w:id="2027782035">
          <w:marLeft w:val="0"/>
          <w:marRight w:val="0"/>
          <w:marTop w:val="0"/>
          <w:marBottom w:val="0"/>
          <w:divBdr>
            <w:top w:val="none" w:sz="0" w:space="0" w:color="auto"/>
            <w:left w:val="none" w:sz="0" w:space="0" w:color="auto"/>
            <w:bottom w:val="none" w:sz="0" w:space="0" w:color="auto"/>
            <w:right w:val="none" w:sz="0" w:space="0" w:color="auto"/>
          </w:divBdr>
        </w:div>
        <w:div w:id="1560825450">
          <w:marLeft w:val="0"/>
          <w:marRight w:val="0"/>
          <w:marTop w:val="0"/>
          <w:marBottom w:val="0"/>
          <w:divBdr>
            <w:top w:val="none" w:sz="0" w:space="0" w:color="auto"/>
            <w:left w:val="none" w:sz="0" w:space="0" w:color="auto"/>
            <w:bottom w:val="none" w:sz="0" w:space="0" w:color="auto"/>
            <w:right w:val="none" w:sz="0" w:space="0" w:color="auto"/>
          </w:divBdr>
        </w:div>
        <w:div w:id="1408532071">
          <w:marLeft w:val="0"/>
          <w:marRight w:val="0"/>
          <w:marTop w:val="0"/>
          <w:marBottom w:val="0"/>
          <w:divBdr>
            <w:top w:val="none" w:sz="0" w:space="0" w:color="auto"/>
            <w:left w:val="none" w:sz="0" w:space="0" w:color="auto"/>
            <w:bottom w:val="none" w:sz="0" w:space="0" w:color="auto"/>
            <w:right w:val="none" w:sz="0" w:space="0" w:color="auto"/>
          </w:divBdr>
        </w:div>
        <w:div w:id="1636833954">
          <w:marLeft w:val="0"/>
          <w:marRight w:val="0"/>
          <w:marTop w:val="0"/>
          <w:marBottom w:val="0"/>
          <w:divBdr>
            <w:top w:val="none" w:sz="0" w:space="0" w:color="auto"/>
            <w:left w:val="none" w:sz="0" w:space="0" w:color="auto"/>
            <w:bottom w:val="none" w:sz="0" w:space="0" w:color="auto"/>
            <w:right w:val="none" w:sz="0" w:space="0" w:color="auto"/>
          </w:divBdr>
        </w:div>
        <w:div w:id="1054085643">
          <w:marLeft w:val="0"/>
          <w:marRight w:val="0"/>
          <w:marTop w:val="0"/>
          <w:marBottom w:val="0"/>
          <w:divBdr>
            <w:top w:val="none" w:sz="0" w:space="0" w:color="auto"/>
            <w:left w:val="none" w:sz="0" w:space="0" w:color="auto"/>
            <w:bottom w:val="none" w:sz="0" w:space="0" w:color="auto"/>
            <w:right w:val="none" w:sz="0" w:space="0" w:color="auto"/>
          </w:divBdr>
        </w:div>
        <w:div w:id="1261643981">
          <w:marLeft w:val="0"/>
          <w:marRight w:val="0"/>
          <w:marTop w:val="0"/>
          <w:marBottom w:val="0"/>
          <w:divBdr>
            <w:top w:val="none" w:sz="0" w:space="0" w:color="auto"/>
            <w:left w:val="none" w:sz="0" w:space="0" w:color="auto"/>
            <w:bottom w:val="none" w:sz="0" w:space="0" w:color="auto"/>
            <w:right w:val="none" w:sz="0" w:space="0" w:color="auto"/>
          </w:divBdr>
        </w:div>
        <w:div w:id="1390303348">
          <w:marLeft w:val="0"/>
          <w:marRight w:val="0"/>
          <w:marTop w:val="0"/>
          <w:marBottom w:val="0"/>
          <w:divBdr>
            <w:top w:val="none" w:sz="0" w:space="0" w:color="auto"/>
            <w:left w:val="none" w:sz="0" w:space="0" w:color="auto"/>
            <w:bottom w:val="none" w:sz="0" w:space="0" w:color="auto"/>
            <w:right w:val="none" w:sz="0" w:space="0" w:color="auto"/>
          </w:divBdr>
        </w:div>
        <w:div w:id="101805763">
          <w:marLeft w:val="0"/>
          <w:marRight w:val="0"/>
          <w:marTop w:val="0"/>
          <w:marBottom w:val="0"/>
          <w:divBdr>
            <w:top w:val="none" w:sz="0" w:space="0" w:color="auto"/>
            <w:left w:val="none" w:sz="0" w:space="0" w:color="auto"/>
            <w:bottom w:val="none" w:sz="0" w:space="0" w:color="auto"/>
            <w:right w:val="none" w:sz="0" w:space="0" w:color="auto"/>
          </w:divBdr>
        </w:div>
        <w:div w:id="1264916512">
          <w:marLeft w:val="0"/>
          <w:marRight w:val="0"/>
          <w:marTop w:val="0"/>
          <w:marBottom w:val="0"/>
          <w:divBdr>
            <w:top w:val="none" w:sz="0" w:space="0" w:color="auto"/>
            <w:left w:val="none" w:sz="0" w:space="0" w:color="auto"/>
            <w:bottom w:val="none" w:sz="0" w:space="0" w:color="auto"/>
            <w:right w:val="none" w:sz="0" w:space="0" w:color="auto"/>
          </w:divBdr>
        </w:div>
        <w:div w:id="191771352">
          <w:marLeft w:val="0"/>
          <w:marRight w:val="0"/>
          <w:marTop w:val="0"/>
          <w:marBottom w:val="0"/>
          <w:divBdr>
            <w:top w:val="none" w:sz="0" w:space="0" w:color="auto"/>
            <w:left w:val="none" w:sz="0" w:space="0" w:color="auto"/>
            <w:bottom w:val="none" w:sz="0" w:space="0" w:color="auto"/>
            <w:right w:val="none" w:sz="0" w:space="0" w:color="auto"/>
          </w:divBdr>
        </w:div>
        <w:div w:id="222446404">
          <w:marLeft w:val="0"/>
          <w:marRight w:val="0"/>
          <w:marTop w:val="0"/>
          <w:marBottom w:val="0"/>
          <w:divBdr>
            <w:top w:val="none" w:sz="0" w:space="0" w:color="auto"/>
            <w:left w:val="none" w:sz="0" w:space="0" w:color="auto"/>
            <w:bottom w:val="none" w:sz="0" w:space="0" w:color="auto"/>
            <w:right w:val="none" w:sz="0" w:space="0" w:color="auto"/>
          </w:divBdr>
        </w:div>
        <w:div w:id="859439234">
          <w:marLeft w:val="0"/>
          <w:marRight w:val="0"/>
          <w:marTop w:val="0"/>
          <w:marBottom w:val="0"/>
          <w:divBdr>
            <w:top w:val="none" w:sz="0" w:space="0" w:color="auto"/>
            <w:left w:val="none" w:sz="0" w:space="0" w:color="auto"/>
            <w:bottom w:val="none" w:sz="0" w:space="0" w:color="auto"/>
            <w:right w:val="none" w:sz="0" w:space="0" w:color="auto"/>
          </w:divBdr>
        </w:div>
        <w:div w:id="163711239">
          <w:marLeft w:val="0"/>
          <w:marRight w:val="0"/>
          <w:marTop w:val="0"/>
          <w:marBottom w:val="0"/>
          <w:divBdr>
            <w:top w:val="none" w:sz="0" w:space="0" w:color="auto"/>
            <w:left w:val="none" w:sz="0" w:space="0" w:color="auto"/>
            <w:bottom w:val="none" w:sz="0" w:space="0" w:color="auto"/>
            <w:right w:val="none" w:sz="0" w:space="0" w:color="auto"/>
          </w:divBdr>
        </w:div>
        <w:div w:id="1687124777">
          <w:marLeft w:val="0"/>
          <w:marRight w:val="0"/>
          <w:marTop w:val="0"/>
          <w:marBottom w:val="0"/>
          <w:divBdr>
            <w:top w:val="none" w:sz="0" w:space="0" w:color="auto"/>
            <w:left w:val="none" w:sz="0" w:space="0" w:color="auto"/>
            <w:bottom w:val="none" w:sz="0" w:space="0" w:color="auto"/>
            <w:right w:val="none" w:sz="0" w:space="0" w:color="auto"/>
          </w:divBdr>
        </w:div>
        <w:div w:id="190363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8ea7908732384a6f" Type="http://schemas.microsoft.com/office/2020/10/relationships/intelligence" Target="intelligence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kidneyfund.org/espan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44F07-5839-486A-844F-DA6B49652FDC}">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F78769E-6F7C-4ACB-B525-A87F6A828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AB84F-80C9-4C5B-A41D-470130309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3513</Words>
  <Characters>19324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43</cp:revision>
  <dcterms:created xsi:type="dcterms:W3CDTF">2022-04-28T02:19:00Z</dcterms:created>
  <dcterms:modified xsi:type="dcterms:W3CDTF">2022-07-18T12:57:00Z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