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030" w:rsidRPr="00541691" w:rsidRDefault="00C60030" w:rsidP="00C6003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54169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60030" w:rsidRPr="00541691" w:rsidRDefault="00C60030" w:rsidP="00C60030">
      <w:pPr>
        <w:spacing w:after="0" w:line="240" w:lineRule="auto"/>
        <w:jc w:val="both"/>
        <w:rPr>
          <w:rFonts w:ascii="Arial" w:eastAsia="Times New Roman" w:hAnsi="Arial" w:cs="Arial"/>
          <w:sz w:val="20"/>
          <w:szCs w:val="20"/>
          <w:lang w:val="es-419" w:eastAsia="es-ES"/>
        </w:rPr>
      </w:pPr>
    </w:p>
    <w:p w:rsidR="00C60030" w:rsidRPr="00541691" w:rsidRDefault="008258ED" w:rsidP="00C60030">
      <w:pPr>
        <w:spacing w:after="0" w:line="240" w:lineRule="auto"/>
        <w:jc w:val="both"/>
        <w:rPr>
          <w:rFonts w:ascii="Arial" w:eastAsia="Arial" w:hAnsi="Arial" w:cs="Arial"/>
          <w:color w:val="000000"/>
          <w:sz w:val="20"/>
          <w:szCs w:val="20"/>
          <w:lang w:val="es-ES" w:eastAsia="es-ES"/>
        </w:rPr>
      </w:pPr>
      <w:r w:rsidRPr="00541691">
        <w:rPr>
          <w:rFonts w:ascii="Arial" w:eastAsia="Arial" w:hAnsi="Arial" w:cs="Arial"/>
          <w:b/>
          <w:bCs/>
          <w:color w:val="000000"/>
          <w:sz w:val="20"/>
          <w:szCs w:val="20"/>
          <w:u w:val="single"/>
          <w:lang w:val="es-419"/>
        </w:rPr>
        <w:t>TEMAS:</w:t>
      </w:r>
      <w:r w:rsidRPr="00541691">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INCAPACIDADES MÉDICAS / REAJUSTE / REGULACIÓN LEGAL </w:t>
      </w:r>
      <w:r w:rsidRPr="00541691">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PAGO SEGÚN SEAN DE ORIGEN COMÚN O DE ORIGEN PROFESIONAL / TRÁMITE EN CASO DE DISCREPANCIA AL RESPECTO / INGRESO BASE DE LIQUIDACIÓN.</w:t>
      </w:r>
      <w:bookmarkStart w:id="0" w:name="_GoBack"/>
      <w:bookmarkEnd w:id="0"/>
    </w:p>
    <w:p w:rsidR="00C60030" w:rsidRPr="00541691" w:rsidRDefault="00C60030" w:rsidP="00C6003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BF19B0" w:rsidRPr="00BF19B0" w:rsidRDefault="00BF19B0" w:rsidP="00BF19B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F19B0">
        <w:rPr>
          <w:rFonts w:ascii="Arial" w:eastAsia="Arial" w:hAnsi="Arial" w:cs="Arial"/>
          <w:color w:val="000000"/>
          <w:sz w:val="20"/>
          <w:szCs w:val="20"/>
          <w:lang w:val="es-ES" w:eastAsia="es-ES"/>
        </w:rPr>
        <w:t>De conformidad con lo dispuesto en el parágrafo 2° del artículo 1° de la Ley 776 de 2002, las prestaciones asistenciales y económicas derivadas de una enfermedad profesional, serán reconocidas y pagadas por la administradora a la cual se encuentre afiliado el trabajador al momento de requerir la prestación.</w:t>
      </w:r>
    </w:p>
    <w:p w:rsidR="00BF19B0" w:rsidRPr="00BF19B0" w:rsidRDefault="00BF19B0" w:rsidP="00BF19B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BF19B0" w:rsidRDefault="00BF19B0" w:rsidP="00BF19B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F19B0">
        <w:rPr>
          <w:rFonts w:ascii="Arial" w:eastAsia="Arial" w:hAnsi="Arial" w:cs="Arial"/>
          <w:color w:val="000000"/>
          <w:sz w:val="20"/>
          <w:szCs w:val="20"/>
          <w:lang w:val="es-ES" w:eastAsia="es-ES"/>
        </w:rPr>
        <w:t>Entre dichas prestaciones, se encuentra la incapacidad temporal</w:t>
      </w:r>
      <w:r w:rsidR="00B737E3">
        <w:rPr>
          <w:rFonts w:ascii="Arial" w:eastAsia="Arial" w:hAnsi="Arial" w:cs="Arial"/>
          <w:color w:val="000000"/>
          <w:sz w:val="20"/>
          <w:szCs w:val="20"/>
          <w:lang w:val="es-ES" w:eastAsia="es-ES"/>
        </w:rPr>
        <w:t>…</w:t>
      </w:r>
    </w:p>
    <w:p w:rsidR="00B737E3" w:rsidRPr="00BF19B0" w:rsidRDefault="00B737E3" w:rsidP="00BF19B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BF19B0" w:rsidRPr="00BF19B0" w:rsidRDefault="00BF19B0" w:rsidP="00BF19B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F19B0">
        <w:rPr>
          <w:rFonts w:ascii="Arial" w:eastAsia="Arial" w:hAnsi="Arial" w:cs="Arial"/>
          <w:color w:val="000000"/>
          <w:sz w:val="20"/>
          <w:szCs w:val="20"/>
          <w:lang w:val="es-ES" w:eastAsia="es-ES"/>
        </w:rPr>
        <w:t>Por su parte, el Decreto 780 de 2016 prevé en el parágrafo 1° del artículo 3.2.1.10 que: “En el Sistema General de Riesgos Laborales las Administradoras de Riesgos Laborales reconocerán las incapacidades temporales desde el día siguiente de ocurrido el accidente de trabajo o la enfermedad diagnosticada como laboral</w:t>
      </w:r>
      <w:r w:rsidR="00B737E3">
        <w:rPr>
          <w:rFonts w:ascii="Arial" w:eastAsia="Arial" w:hAnsi="Arial" w:cs="Arial"/>
          <w:color w:val="000000"/>
          <w:sz w:val="20"/>
          <w:szCs w:val="20"/>
          <w:lang w:val="es-ES" w:eastAsia="es-ES"/>
        </w:rPr>
        <w:t>…”</w:t>
      </w:r>
    </w:p>
    <w:p w:rsidR="00BF19B0" w:rsidRPr="00BF19B0" w:rsidRDefault="00BF19B0" w:rsidP="00BF19B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C60030" w:rsidRPr="00541691" w:rsidRDefault="00BF19B0" w:rsidP="00BF19B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F19B0">
        <w:rPr>
          <w:rFonts w:ascii="Arial" w:eastAsia="Arial" w:hAnsi="Arial" w:cs="Arial"/>
          <w:color w:val="000000"/>
          <w:sz w:val="20"/>
          <w:szCs w:val="20"/>
          <w:lang w:val="es-ES" w:eastAsia="es-ES"/>
        </w:rPr>
        <w:t>Ahora bien, el artículo 12 de la Ley 1295 de 1994, estableció que toda enfermedad o patología, accidente o muerte, que no hayan sido clasificados o calificados como de origen profesional, se consideran o presumen de origen común.</w:t>
      </w:r>
      <w:r w:rsidR="00504A41">
        <w:rPr>
          <w:rFonts w:ascii="Arial" w:eastAsia="Arial" w:hAnsi="Arial" w:cs="Arial"/>
          <w:color w:val="000000"/>
          <w:sz w:val="20"/>
          <w:szCs w:val="20"/>
          <w:lang w:val="es-ES" w:eastAsia="es-ES"/>
        </w:rPr>
        <w:t xml:space="preserve"> (…)</w:t>
      </w:r>
    </w:p>
    <w:p w:rsidR="00C60030" w:rsidRPr="00541691" w:rsidRDefault="00C60030" w:rsidP="00C6003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504A41" w:rsidRPr="00504A41" w:rsidRDefault="00504A41" w:rsidP="00504A4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04A41">
        <w:rPr>
          <w:rFonts w:ascii="Arial" w:eastAsia="Arial" w:hAnsi="Arial" w:cs="Arial"/>
          <w:color w:val="000000"/>
          <w:sz w:val="20"/>
          <w:szCs w:val="20"/>
          <w:lang w:val="es-ES" w:eastAsia="es-ES"/>
        </w:rPr>
        <w:t>Cuando surjan discrepancias en el origen, menester resulta acudir a lo dispuesto en el parágrafo 3° del artículo 5° de la Ley 1562 de 2012, según el cual:</w:t>
      </w:r>
    </w:p>
    <w:p w:rsidR="00504A41" w:rsidRPr="00504A41" w:rsidRDefault="00504A41" w:rsidP="00504A4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C60030" w:rsidRPr="00541691" w:rsidRDefault="00504A41" w:rsidP="00504A41">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04A41">
        <w:rPr>
          <w:rFonts w:ascii="Arial" w:eastAsia="Arial" w:hAnsi="Arial" w:cs="Arial"/>
          <w:color w:val="000000"/>
          <w:sz w:val="20"/>
          <w:szCs w:val="20"/>
          <w:lang w:val="es-ES" w:eastAsia="es-ES"/>
        </w:rPr>
        <w:t>“El pago de la incapacidad temporal será asumido por las Entidades Promotoras de Salud, en caso de que la calificación de origen en la primera oportunidad sea común; o por la Administradora de Riesgos Laborales en caso de que la calificación del origen en primera oportunidad sea laboral y si existiese controversia continuarán cubriendo dicha incapacidad temporal de esta manera hasta que exista un dictamen en firme por parte de la Junta Regional o Nacional si se apela a esta, cuando el pago corresponda a la Administradora de Riesgos Laborales y esté en controversia, esta pagará el mismo porcentaje estipulado por la normatividad vigente para el régimen contributivo del Sistema General de Seguridad Social en Salud</w:t>
      </w:r>
      <w:r w:rsidR="00A54A32">
        <w:rPr>
          <w:rFonts w:ascii="Arial" w:eastAsia="Arial" w:hAnsi="Arial" w:cs="Arial"/>
          <w:color w:val="000000"/>
          <w:sz w:val="20"/>
          <w:szCs w:val="20"/>
          <w:lang w:val="es-ES" w:eastAsia="es-ES"/>
        </w:rPr>
        <w:t>…”</w:t>
      </w:r>
    </w:p>
    <w:p w:rsidR="00C60030" w:rsidRPr="00541691" w:rsidRDefault="00C60030" w:rsidP="00C6003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C60030" w:rsidRDefault="00A54A32" w:rsidP="00C6003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54A32">
        <w:rPr>
          <w:rFonts w:ascii="Arial" w:eastAsia="Arial" w:hAnsi="Arial" w:cs="Arial"/>
          <w:color w:val="000000"/>
          <w:sz w:val="20"/>
          <w:szCs w:val="20"/>
          <w:lang w:val="es-ES" w:eastAsia="es-ES"/>
        </w:rPr>
        <w:t>En cuanto al pago de la incapacidad temporal, el artículo 3° de la Ley 776 de 2002 establece que el monto de las prestaciones económicas por incapacidad temporal será equivalente al cien (100%) del salario base de cotización del afiliado</w:t>
      </w:r>
      <w:r>
        <w:rPr>
          <w:rFonts w:ascii="Arial" w:eastAsia="Arial" w:hAnsi="Arial" w:cs="Arial"/>
          <w:color w:val="000000"/>
          <w:sz w:val="20"/>
          <w:szCs w:val="20"/>
          <w:lang w:val="es-ES" w:eastAsia="es-ES"/>
        </w:rPr>
        <w:t>…</w:t>
      </w:r>
    </w:p>
    <w:p w:rsidR="00A54A32" w:rsidRPr="00541691" w:rsidRDefault="00A54A32" w:rsidP="00C6003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C60030" w:rsidRPr="00541691" w:rsidRDefault="00C60030" w:rsidP="00C6003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C60030" w:rsidRPr="00541691" w:rsidRDefault="00C60030" w:rsidP="00C60030">
      <w:pPr>
        <w:widowControl w:val="0"/>
        <w:autoSpaceDE w:val="0"/>
        <w:autoSpaceDN w:val="0"/>
        <w:adjustRightInd w:val="0"/>
        <w:spacing w:after="0" w:line="240" w:lineRule="auto"/>
        <w:jc w:val="both"/>
        <w:rPr>
          <w:rFonts w:ascii="Arial" w:eastAsia="Times New Roman" w:hAnsi="Arial" w:cs="Arial"/>
          <w:sz w:val="20"/>
          <w:szCs w:val="20"/>
          <w:lang w:val="es-ES" w:eastAsia="es-ES"/>
        </w:rPr>
      </w:pPr>
    </w:p>
    <w:p w:rsidR="007D3652" w:rsidRPr="00C60030" w:rsidRDefault="007D3652" w:rsidP="00C60030">
      <w:pPr>
        <w:pStyle w:val="paragraph"/>
        <w:spacing w:before="0" w:beforeAutospacing="0" w:after="0" w:afterAutospacing="0" w:line="276" w:lineRule="auto"/>
        <w:jc w:val="center"/>
        <w:textAlignment w:val="baseline"/>
        <w:rPr>
          <w:rFonts w:ascii="Arial" w:hAnsi="Arial" w:cs="Arial"/>
        </w:rPr>
      </w:pPr>
      <w:r w:rsidRPr="00C60030">
        <w:rPr>
          <w:rStyle w:val="normaltextrun"/>
          <w:rFonts w:ascii="Arial" w:hAnsi="Arial" w:cs="Arial"/>
          <w:b/>
          <w:bCs/>
        </w:rPr>
        <w:t>TRIBUNAL SUPERIOR DEL DISTRITO JUDICIAL</w:t>
      </w:r>
    </w:p>
    <w:p w:rsidR="007D3652" w:rsidRPr="00C60030" w:rsidRDefault="007D3652" w:rsidP="00C60030">
      <w:pPr>
        <w:pStyle w:val="paragraph"/>
        <w:spacing w:before="0" w:beforeAutospacing="0" w:after="0" w:afterAutospacing="0" w:line="276" w:lineRule="auto"/>
        <w:jc w:val="center"/>
        <w:textAlignment w:val="baseline"/>
        <w:rPr>
          <w:rFonts w:ascii="Arial" w:hAnsi="Arial" w:cs="Arial"/>
        </w:rPr>
      </w:pPr>
      <w:r w:rsidRPr="00C60030">
        <w:rPr>
          <w:rStyle w:val="normaltextrun"/>
          <w:rFonts w:ascii="Arial" w:hAnsi="Arial" w:cs="Arial"/>
          <w:b/>
          <w:bCs/>
        </w:rPr>
        <w:t>SALA DE DECISIÓN LABORAL</w:t>
      </w:r>
    </w:p>
    <w:p w:rsidR="007D3652" w:rsidRPr="00C60030" w:rsidRDefault="007D3652" w:rsidP="00C60030">
      <w:pPr>
        <w:pStyle w:val="paragraph"/>
        <w:spacing w:before="0" w:beforeAutospacing="0" w:after="0" w:afterAutospacing="0" w:line="276" w:lineRule="auto"/>
        <w:jc w:val="center"/>
        <w:textAlignment w:val="baseline"/>
        <w:rPr>
          <w:rFonts w:ascii="Arial" w:hAnsi="Arial" w:cs="Arial"/>
        </w:rPr>
      </w:pPr>
      <w:r w:rsidRPr="00C60030">
        <w:rPr>
          <w:rStyle w:val="normaltextrun"/>
          <w:rFonts w:ascii="Arial" w:hAnsi="Arial" w:cs="Arial"/>
          <w:b/>
          <w:bCs/>
        </w:rPr>
        <w:t>MAGISTRADO PONENTE: JULIO CÉSAR SALAZAR MUÑOZ</w:t>
      </w:r>
    </w:p>
    <w:p w:rsidR="007E7CF0" w:rsidRDefault="007E7CF0" w:rsidP="00C60030">
      <w:pPr>
        <w:pStyle w:val="paragraph"/>
        <w:spacing w:before="0" w:beforeAutospacing="0" w:after="0" w:afterAutospacing="0" w:line="276" w:lineRule="auto"/>
        <w:jc w:val="center"/>
        <w:textAlignment w:val="baseline"/>
        <w:rPr>
          <w:rFonts w:ascii="Arial" w:hAnsi="Arial" w:cs="Arial"/>
        </w:rPr>
      </w:pPr>
    </w:p>
    <w:p w:rsidR="00D76705" w:rsidRPr="00C60030" w:rsidRDefault="007E7CF0" w:rsidP="00C60030">
      <w:pPr>
        <w:pStyle w:val="paragraph"/>
        <w:spacing w:before="0" w:beforeAutospacing="0" w:after="0" w:afterAutospacing="0" w:line="276" w:lineRule="auto"/>
        <w:jc w:val="center"/>
        <w:textAlignment w:val="baseline"/>
        <w:rPr>
          <w:rFonts w:ascii="Arial" w:hAnsi="Arial" w:cs="Arial"/>
        </w:rPr>
      </w:pPr>
      <w:r w:rsidRPr="00C60030">
        <w:rPr>
          <w:rFonts w:ascii="Arial" w:hAnsi="Arial" w:cs="Arial"/>
        </w:rPr>
        <w:t>Pereira, quince</w:t>
      </w:r>
      <w:r w:rsidR="00D76705" w:rsidRPr="00C60030">
        <w:rPr>
          <w:rFonts w:ascii="Arial" w:hAnsi="Arial" w:cs="Arial"/>
        </w:rPr>
        <w:t xml:space="preserve"> de junio de dos mil veintidós</w:t>
      </w:r>
    </w:p>
    <w:p w:rsidR="00D76705" w:rsidRPr="00C60030" w:rsidRDefault="00D76705" w:rsidP="00C60030">
      <w:pPr>
        <w:tabs>
          <w:tab w:val="center" w:pos="4420"/>
          <w:tab w:val="left" w:pos="7873"/>
        </w:tabs>
        <w:spacing w:line="276" w:lineRule="auto"/>
        <w:jc w:val="center"/>
        <w:rPr>
          <w:rFonts w:ascii="Arial" w:hAnsi="Arial" w:cs="Arial"/>
          <w:sz w:val="24"/>
          <w:szCs w:val="24"/>
        </w:rPr>
      </w:pPr>
      <w:r w:rsidRPr="00C60030">
        <w:rPr>
          <w:rFonts w:ascii="Arial" w:hAnsi="Arial" w:cs="Arial"/>
          <w:sz w:val="24"/>
          <w:szCs w:val="24"/>
        </w:rPr>
        <w:t>Acta de Sala de Discusión No 87 de 1</w:t>
      </w:r>
      <w:r w:rsidR="006B151C" w:rsidRPr="00C60030">
        <w:rPr>
          <w:rFonts w:ascii="Arial" w:hAnsi="Arial" w:cs="Arial"/>
          <w:sz w:val="24"/>
          <w:szCs w:val="24"/>
        </w:rPr>
        <w:t>2</w:t>
      </w:r>
      <w:r w:rsidRPr="00C60030">
        <w:rPr>
          <w:rFonts w:ascii="Arial" w:hAnsi="Arial" w:cs="Arial"/>
          <w:sz w:val="24"/>
          <w:szCs w:val="24"/>
        </w:rPr>
        <w:t xml:space="preserve"> de junio de 2022</w:t>
      </w:r>
    </w:p>
    <w:p w:rsidR="007D3652" w:rsidRPr="00C60030" w:rsidRDefault="007D3652" w:rsidP="00C60030">
      <w:pPr>
        <w:pStyle w:val="paragraph"/>
        <w:spacing w:before="0" w:beforeAutospacing="0" w:after="0" w:afterAutospacing="0" w:line="276" w:lineRule="auto"/>
        <w:textAlignment w:val="baseline"/>
        <w:rPr>
          <w:rFonts w:ascii="Arial" w:hAnsi="Arial" w:cs="Arial"/>
        </w:rPr>
      </w:pPr>
      <w:r w:rsidRPr="00C60030">
        <w:rPr>
          <w:rStyle w:val="eop"/>
          <w:rFonts w:ascii="Arial" w:hAnsi="Arial" w:cs="Arial"/>
        </w:rPr>
        <w:t> </w:t>
      </w:r>
    </w:p>
    <w:p w:rsidR="007D3652" w:rsidRPr="00C60030" w:rsidRDefault="007D3652" w:rsidP="00C60030">
      <w:pPr>
        <w:suppressAutoHyphens/>
        <w:spacing w:after="0" w:line="276" w:lineRule="auto"/>
        <w:jc w:val="both"/>
        <w:rPr>
          <w:rStyle w:val="normaltextrun"/>
          <w:rFonts w:ascii="Arial" w:hAnsi="Arial" w:cs="Arial"/>
          <w:sz w:val="24"/>
          <w:szCs w:val="24"/>
        </w:rPr>
      </w:pPr>
      <w:r w:rsidRPr="00C60030">
        <w:rPr>
          <w:rStyle w:val="normaltextrun"/>
          <w:rFonts w:ascii="Arial" w:hAnsi="Arial" w:cs="Arial"/>
          <w:sz w:val="24"/>
          <w:szCs w:val="24"/>
        </w:rPr>
        <w:t xml:space="preserve">Se resuelve el recurso de apelación interpuesto por la </w:t>
      </w:r>
      <w:r w:rsidR="00A11DDC" w:rsidRPr="00C60030">
        <w:rPr>
          <w:rStyle w:val="normaltextrun"/>
          <w:rFonts w:ascii="Arial" w:hAnsi="Arial" w:cs="Arial"/>
          <w:sz w:val="24"/>
          <w:szCs w:val="24"/>
        </w:rPr>
        <w:t xml:space="preserve">demandada </w:t>
      </w:r>
      <w:r w:rsidR="00A11DDC" w:rsidRPr="007E7CF0">
        <w:rPr>
          <w:rStyle w:val="normaltextrun"/>
          <w:rFonts w:ascii="Arial" w:hAnsi="Arial" w:cs="Arial"/>
          <w:b/>
          <w:sz w:val="24"/>
          <w:szCs w:val="24"/>
        </w:rPr>
        <w:t xml:space="preserve">ARL </w:t>
      </w:r>
      <w:r w:rsidR="007E7CF0" w:rsidRPr="007E7CF0">
        <w:rPr>
          <w:rStyle w:val="normaltextrun"/>
          <w:rFonts w:ascii="Arial" w:hAnsi="Arial" w:cs="Arial"/>
          <w:b/>
          <w:sz w:val="24"/>
          <w:szCs w:val="24"/>
        </w:rPr>
        <w:t xml:space="preserve">Colmena Seguros </w:t>
      </w:r>
      <w:r w:rsidR="00A62C61" w:rsidRPr="007E7CF0">
        <w:rPr>
          <w:rStyle w:val="normaltextrun"/>
          <w:rFonts w:ascii="Arial" w:hAnsi="Arial" w:cs="Arial"/>
          <w:b/>
          <w:sz w:val="24"/>
          <w:szCs w:val="24"/>
        </w:rPr>
        <w:t>S.A.</w:t>
      </w:r>
      <w:r w:rsidR="00A62C61" w:rsidRPr="00C60030">
        <w:rPr>
          <w:rStyle w:val="normaltextrun"/>
          <w:rFonts w:ascii="Arial" w:hAnsi="Arial" w:cs="Arial"/>
          <w:sz w:val="24"/>
          <w:szCs w:val="24"/>
        </w:rPr>
        <w:t xml:space="preserve"> </w:t>
      </w:r>
      <w:r w:rsidRPr="00C60030">
        <w:rPr>
          <w:rStyle w:val="normaltextrun"/>
          <w:rFonts w:ascii="Arial" w:hAnsi="Arial" w:cs="Arial"/>
          <w:sz w:val="24"/>
          <w:szCs w:val="24"/>
        </w:rPr>
        <w:t xml:space="preserve">en contra de la sentencia proferida por el Juzgado </w:t>
      </w:r>
      <w:r w:rsidR="005F274F" w:rsidRPr="00C60030">
        <w:rPr>
          <w:rStyle w:val="normaltextrun"/>
          <w:rFonts w:ascii="Arial" w:hAnsi="Arial" w:cs="Arial"/>
          <w:sz w:val="24"/>
          <w:szCs w:val="24"/>
        </w:rPr>
        <w:t>Cuarto</w:t>
      </w:r>
      <w:r w:rsidRPr="00C60030">
        <w:rPr>
          <w:rStyle w:val="normaltextrun"/>
          <w:rFonts w:ascii="Arial" w:hAnsi="Arial" w:cs="Arial"/>
          <w:sz w:val="24"/>
          <w:szCs w:val="24"/>
        </w:rPr>
        <w:t xml:space="preserve"> Laboral del Circuito </w:t>
      </w:r>
      <w:r w:rsidR="005F274F" w:rsidRPr="00C60030">
        <w:rPr>
          <w:rStyle w:val="normaltextrun"/>
          <w:rFonts w:ascii="Arial" w:hAnsi="Arial" w:cs="Arial"/>
          <w:sz w:val="24"/>
          <w:szCs w:val="24"/>
        </w:rPr>
        <w:t xml:space="preserve">de Pereira </w:t>
      </w:r>
      <w:r w:rsidRPr="00C60030">
        <w:rPr>
          <w:rStyle w:val="normaltextrun"/>
          <w:rFonts w:ascii="Arial" w:hAnsi="Arial" w:cs="Arial"/>
          <w:sz w:val="24"/>
          <w:szCs w:val="24"/>
        </w:rPr>
        <w:t xml:space="preserve">el </w:t>
      </w:r>
      <w:r w:rsidR="005F274F" w:rsidRPr="00C60030">
        <w:rPr>
          <w:rStyle w:val="normaltextrun"/>
          <w:rFonts w:ascii="Arial" w:hAnsi="Arial" w:cs="Arial"/>
          <w:sz w:val="24"/>
          <w:szCs w:val="24"/>
        </w:rPr>
        <w:t>14 de diciembre de 2021</w:t>
      </w:r>
      <w:r w:rsidRPr="00C60030">
        <w:rPr>
          <w:rStyle w:val="normaltextrun"/>
          <w:rFonts w:ascii="Arial" w:hAnsi="Arial" w:cs="Arial"/>
          <w:sz w:val="24"/>
          <w:szCs w:val="24"/>
        </w:rPr>
        <w:t xml:space="preserve">, dentro del proceso </w:t>
      </w:r>
      <w:r w:rsidR="005F274F" w:rsidRPr="007E7CF0">
        <w:rPr>
          <w:rStyle w:val="normaltextrun"/>
          <w:rFonts w:ascii="Arial" w:hAnsi="Arial" w:cs="Arial"/>
          <w:b/>
          <w:sz w:val="24"/>
          <w:szCs w:val="24"/>
        </w:rPr>
        <w:t>ordinario laboral</w:t>
      </w:r>
      <w:r w:rsidR="005F274F" w:rsidRPr="00C60030">
        <w:rPr>
          <w:rStyle w:val="normaltextrun"/>
          <w:rFonts w:ascii="Arial" w:hAnsi="Arial" w:cs="Arial"/>
          <w:sz w:val="24"/>
          <w:szCs w:val="24"/>
        </w:rPr>
        <w:t xml:space="preserve"> </w:t>
      </w:r>
      <w:r w:rsidR="00A62C61" w:rsidRPr="00C60030">
        <w:rPr>
          <w:rStyle w:val="normaltextrun"/>
          <w:rFonts w:ascii="Arial" w:hAnsi="Arial" w:cs="Arial"/>
          <w:sz w:val="24"/>
          <w:szCs w:val="24"/>
        </w:rPr>
        <w:t>que promueve la s</w:t>
      </w:r>
      <w:r w:rsidR="005F274F" w:rsidRPr="00C60030">
        <w:rPr>
          <w:rStyle w:val="normaltextrun"/>
          <w:rFonts w:ascii="Arial" w:hAnsi="Arial" w:cs="Arial"/>
          <w:sz w:val="24"/>
          <w:szCs w:val="24"/>
        </w:rPr>
        <w:t xml:space="preserve">eñora </w:t>
      </w:r>
      <w:r w:rsidR="007E7CF0" w:rsidRPr="007E7CF0">
        <w:rPr>
          <w:rStyle w:val="normaltextrun"/>
          <w:rFonts w:ascii="Arial" w:hAnsi="Arial" w:cs="Arial"/>
          <w:b/>
          <w:sz w:val="24"/>
          <w:szCs w:val="24"/>
        </w:rPr>
        <w:t>Luz Stella Alzate Palacio</w:t>
      </w:r>
      <w:r w:rsidR="007E7CF0" w:rsidRPr="00C60030">
        <w:rPr>
          <w:rStyle w:val="normaltextrun"/>
          <w:rFonts w:ascii="Arial" w:hAnsi="Arial" w:cs="Arial"/>
          <w:sz w:val="24"/>
          <w:szCs w:val="24"/>
        </w:rPr>
        <w:t xml:space="preserve"> </w:t>
      </w:r>
      <w:r w:rsidR="00A62C61" w:rsidRPr="00C60030">
        <w:rPr>
          <w:rStyle w:val="normaltextrun"/>
          <w:rFonts w:ascii="Arial" w:hAnsi="Arial" w:cs="Arial"/>
          <w:sz w:val="24"/>
          <w:szCs w:val="24"/>
        </w:rPr>
        <w:t xml:space="preserve">contra aquella y el </w:t>
      </w:r>
      <w:r w:rsidR="007E7CF0" w:rsidRPr="007E7CF0">
        <w:rPr>
          <w:rStyle w:val="normaltextrun"/>
          <w:rFonts w:ascii="Arial" w:hAnsi="Arial" w:cs="Arial"/>
          <w:b/>
          <w:sz w:val="24"/>
          <w:szCs w:val="24"/>
        </w:rPr>
        <w:t>Departamento de Risaralda</w:t>
      </w:r>
      <w:r w:rsidR="00A62C61" w:rsidRPr="00C60030">
        <w:rPr>
          <w:rStyle w:val="normaltextrun"/>
          <w:rFonts w:ascii="Arial" w:hAnsi="Arial" w:cs="Arial"/>
          <w:sz w:val="24"/>
          <w:szCs w:val="24"/>
        </w:rPr>
        <w:t>, cuyo radicado es el</w:t>
      </w:r>
      <w:r w:rsidRPr="00C60030">
        <w:rPr>
          <w:rStyle w:val="normaltextrun"/>
          <w:rFonts w:ascii="Arial" w:hAnsi="Arial" w:cs="Arial"/>
          <w:sz w:val="24"/>
          <w:szCs w:val="24"/>
        </w:rPr>
        <w:t xml:space="preserve"> N°</w:t>
      </w:r>
      <w:r w:rsidR="007E7CF0">
        <w:rPr>
          <w:rStyle w:val="normaltextrun"/>
          <w:rFonts w:ascii="Arial" w:hAnsi="Arial" w:cs="Arial"/>
          <w:sz w:val="24"/>
          <w:szCs w:val="24"/>
        </w:rPr>
        <w:t xml:space="preserve"> </w:t>
      </w:r>
      <w:r w:rsidRPr="00C60030">
        <w:rPr>
          <w:rStyle w:val="normaltextrun"/>
          <w:rFonts w:ascii="Arial" w:hAnsi="Arial" w:cs="Arial"/>
          <w:sz w:val="24"/>
          <w:szCs w:val="24"/>
        </w:rPr>
        <w:t>66001310500420</w:t>
      </w:r>
      <w:r w:rsidR="00A62C61" w:rsidRPr="00C60030">
        <w:rPr>
          <w:rStyle w:val="normaltextrun"/>
          <w:rFonts w:ascii="Arial" w:hAnsi="Arial" w:cs="Arial"/>
          <w:sz w:val="24"/>
          <w:szCs w:val="24"/>
        </w:rPr>
        <w:t>200028301.</w:t>
      </w:r>
    </w:p>
    <w:p w:rsidR="00A62C61" w:rsidRPr="00C60030" w:rsidRDefault="00A62C61" w:rsidP="00C60030">
      <w:pPr>
        <w:suppressAutoHyphens/>
        <w:spacing w:after="0" w:line="276" w:lineRule="auto"/>
        <w:jc w:val="both"/>
        <w:rPr>
          <w:rStyle w:val="normaltextrun"/>
          <w:rFonts w:ascii="Arial" w:hAnsi="Arial" w:cs="Arial"/>
          <w:sz w:val="24"/>
          <w:szCs w:val="24"/>
        </w:rPr>
      </w:pPr>
    </w:p>
    <w:p w:rsidR="007D3652" w:rsidRPr="00C60030" w:rsidRDefault="007E7CF0" w:rsidP="00C60030">
      <w:pPr>
        <w:pStyle w:val="paragraph"/>
        <w:spacing w:before="0" w:beforeAutospacing="0" w:after="0" w:afterAutospacing="0" w:line="276" w:lineRule="auto"/>
        <w:jc w:val="both"/>
        <w:textAlignment w:val="baseline"/>
        <w:rPr>
          <w:rFonts w:ascii="Arial" w:hAnsi="Arial" w:cs="Arial"/>
        </w:rPr>
      </w:pPr>
      <w:r>
        <w:rPr>
          <w:rFonts w:ascii="Arial" w:hAnsi="Arial" w:cs="Arial"/>
        </w:rPr>
        <w:t>(…)</w:t>
      </w:r>
    </w:p>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p>
    <w:p w:rsidR="007D3652" w:rsidRPr="00C60030" w:rsidRDefault="007D3652" w:rsidP="00C60030">
      <w:pPr>
        <w:pStyle w:val="paragraph"/>
        <w:spacing w:before="0" w:beforeAutospacing="0" w:after="0" w:afterAutospacing="0" w:line="276" w:lineRule="auto"/>
        <w:jc w:val="center"/>
        <w:textAlignment w:val="baseline"/>
        <w:rPr>
          <w:rFonts w:ascii="Arial" w:hAnsi="Arial" w:cs="Arial"/>
        </w:rPr>
      </w:pPr>
      <w:r w:rsidRPr="00C60030">
        <w:rPr>
          <w:rStyle w:val="normaltextrun"/>
          <w:rFonts w:ascii="Arial" w:hAnsi="Arial" w:cs="Arial"/>
          <w:b/>
          <w:bCs/>
        </w:rPr>
        <w:t>ANTECEDENTES</w:t>
      </w:r>
      <w:r w:rsidRPr="00C60030">
        <w:rPr>
          <w:rStyle w:val="eop"/>
          <w:rFonts w:ascii="Arial" w:hAnsi="Arial" w:cs="Arial"/>
        </w:rPr>
        <w:t> </w:t>
      </w:r>
    </w:p>
    <w:p w:rsidR="007D3652" w:rsidRPr="00C60030" w:rsidRDefault="007D3652" w:rsidP="00C60030">
      <w:pPr>
        <w:pStyle w:val="paragraph"/>
        <w:spacing w:before="0" w:beforeAutospacing="0" w:after="0" w:afterAutospacing="0" w:line="276" w:lineRule="auto"/>
        <w:jc w:val="center"/>
        <w:textAlignment w:val="baseline"/>
        <w:rPr>
          <w:rFonts w:ascii="Arial" w:hAnsi="Arial" w:cs="Arial"/>
        </w:rPr>
      </w:pPr>
      <w:r w:rsidRPr="00C60030">
        <w:rPr>
          <w:rStyle w:val="normaltextrun"/>
          <w:rFonts w:ascii="Arial" w:hAnsi="Arial" w:cs="Arial"/>
        </w:rPr>
        <w:t> </w:t>
      </w:r>
      <w:r w:rsidRPr="00C60030">
        <w:rPr>
          <w:rStyle w:val="eop"/>
          <w:rFonts w:ascii="Arial" w:hAnsi="Arial" w:cs="Arial"/>
        </w:rPr>
        <w:t> </w:t>
      </w:r>
    </w:p>
    <w:p w:rsidR="00045B82" w:rsidRPr="00C60030" w:rsidRDefault="007D3652" w:rsidP="00C60030">
      <w:pPr>
        <w:pStyle w:val="paragraph"/>
        <w:spacing w:before="0" w:beforeAutospacing="0" w:after="0" w:afterAutospacing="0" w:line="276" w:lineRule="auto"/>
        <w:jc w:val="both"/>
        <w:textAlignment w:val="baseline"/>
        <w:rPr>
          <w:rStyle w:val="normaltextrun"/>
          <w:rFonts w:ascii="Arial" w:hAnsi="Arial" w:cs="Arial"/>
        </w:rPr>
      </w:pPr>
      <w:r w:rsidRPr="00C60030">
        <w:rPr>
          <w:rStyle w:val="normaltextrun"/>
          <w:rFonts w:ascii="Arial" w:hAnsi="Arial" w:cs="Arial"/>
        </w:rPr>
        <w:lastRenderedPageBreak/>
        <w:t>Pretende </w:t>
      </w:r>
      <w:r w:rsidR="00045B82" w:rsidRPr="00C60030">
        <w:rPr>
          <w:rStyle w:val="normaltextrun"/>
          <w:rFonts w:ascii="Arial" w:hAnsi="Arial" w:cs="Arial"/>
        </w:rPr>
        <w:t>la señora Luz Stella Alzate Palacio</w:t>
      </w:r>
      <w:r w:rsidRPr="00C60030">
        <w:rPr>
          <w:rStyle w:val="normaltextrun"/>
          <w:rFonts w:ascii="Arial" w:hAnsi="Arial" w:cs="Arial"/>
        </w:rPr>
        <w:t> que la justicia</w:t>
      </w:r>
      <w:r w:rsidR="00045B82" w:rsidRPr="00C60030">
        <w:rPr>
          <w:rStyle w:val="normaltextrun"/>
          <w:rFonts w:ascii="Arial" w:hAnsi="Arial" w:cs="Arial"/>
        </w:rPr>
        <w:t xml:space="preserve"> laboral ordene a la ARL Colmena</w:t>
      </w:r>
      <w:r w:rsidR="00723967" w:rsidRPr="00C60030">
        <w:rPr>
          <w:rStyle w:val="normaltextrun"/>
          <w:rFonts w:ascii="Arial" w:hAnsi="Arial" w:cs="Arial"/>
        </w:rPr>
        <w:t xml:space="preserve"> y</w:t>
      </w:r>
      <w:r w:rsidR="00501B13" w:rsidRPr="00C60030">
        <w:rPr>
          <w:rStyle w:val="normaltextrun"/>
          <w:rFonts w:ascii="Arial" w:hAnsi="Arial" w:cs="Arial"/>
        </w:rPr>
        <w:t>/o</w:t>
      </w:r>
      <w:r w:rsidR="00723967" w:rsidRPr="00C60030">
        <w:rPr>
          <w:rStyle w:val="normaltextrun"/>
          <w:rFonts w:ascii="Arial" w:hAnsi="Arial" w:cs="Arial"/>
        </w:rPr>
        <w:t xml:space="preserve"> a la Gobernación de Risaralda,</w:t>
      </w:r>
      <w:r w:rsidR="00045B82" w:rsidRPr="00C60030">
        <w:rPr>
          <w:rStyle w:val="normaltextrun"/>
          <w:rFonts w:ascii="Arial" w:hAnsi="Arial" w:cs="Arial"/>
        </w:rPr>
        <w:t xml:space="preserve"> pagar </w:t>
      </w:r>
      <w:r w:rsidR="00501B13" w:rsidRPr="00C60030">
        <w:rPr>
          <w:rStyle w:val="normaltextrun"/>
          <w:rFonts w:ascii="Arial" w:hAnsi="Arial" w:cs="Arial"/>
        </w:rPr>
        <w:t>la suma de $15´847.956 correspondiente al reajuste del 50% de</w:t>
      </w:r>
      <w:r w:rsidR="00045B82" w:rsidRPr="00C60030">
        <w:rPr>
          <w:rStyle w:val="normaltextrun"/>
          <w:rFonts w:ascii="Arial" w:hAnsi="Arial" w:cs="Arial"/>
        </w:rPr>
        <w:t xml:space="preserve"> las incapacidades </w:t>
      </w:r>
      <w:r w:rsidR="00501B13" w:rsidRPr="00C60030">
        <w:rPr>
          <w:rStyle w:val="normaltextrun"/>
          <w:rFonts w:ascii="Arial" w:hAnsi="Arial" w:cs="Arial"/>
        </w:rPr>
        <w:t>temporales</w:t>
      </w:r>
      <w:r w:rsidR="00045B82" w:rsidRPr="00C60030">
        <w:rPr>
          <w:rStyle w:val="normaltextrun"/>
          <w:rFonts w:ascii="Arial" w:hAnsi="Arial" w:cs="Arial"/>
        </w:rPr>
        <w:t xml:space="preserve"> </w:t>
      </w:r>
      <w:r w:rsidR="00723967" w:rsidRPr="00C60030">
        <w:rPr>
          <w:rStyle w:val="normaltextrun"/>
          <w:rFonts w:ascii="Arial" w:hAnsi="Arial" w:cs="Arial"/>
        </w:rPr>
        <w:t xml:space="preserve">comprendidas entre el 5 de junio de 2017 y 3 de octubre de 2018, </w:t>
      </w:r>
      <w:r w:rsidR="00501B13" w:rsidRPr="00C60030">
        <w:rPr>
          <w:rStyle w:val="normaltextrun"/>
          <w:rFonts w:ascii="Arial" w:hAnsi="Arial" w:cs="Arial"/>
        </w:rPr>
        <w:t>l</w:t>
      </w:r>
      <w:r w:rsidR="00723967" w:rsidRPr="00C60030">
        <w:rPr>
          <w:rStyle w:val="normaltextrun"/>
          <w:rFonts w:ascii="Arial" w:hAnsi="Arial" w:cs="Arial"/>
        </w:rPr>
        <w:t xml:space="preserve">os intereses moratorios, lo que resulte probado en virtud de las facultades ultra y extra petita, más las costas procesales a su favor. </w:t>
      </w:r>
    </w:p>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r w:rsidRPr="00C60030">
        <w:rPr>
          <w:rStyle w:val="normaltextrun"/>
          <w:rFonts w:ascii="Arial" w:hAnsi="Arial" w:cs="Arial"/>
        </w:rPr>
        <w:t xml:space="preserve"> </w:t>
      </w:r>
    </w:p>
    <w:p w:rsidR="00723967" w:rsidRPr="00C60030" w:rsidRDefault="00723967" w:rsidP="00C60030">
      <w:pPr>
        <w:pStyle w:val="paragraph"/>
        <w:spacing w:before="0" w:beforeAutospacing="0" w:after="0" w:afterAutospacing="0" w:line="276" w:lineRule="auto"/>
        <w:jc w:val="both"/>
        <w:textAlignment w:val="baseline"/>
        <w:rPr>
          <w:rStyle w:val="normaltextrun"/>
          <w:rFonts w:ascii="Arial" w:hAnsi="Arial" w:cs="Arial"/>
        </w:rPr>
      </w:pPr>
      <w:r w:rsidRPr="00C60030">
        <w:rPr>
          <w:rStyle w:val="normaltextrun"/>
          <w:rFonts w:ascii="Arial" w:hAnsi="Arial" w:cs="Arial"/>
        </w:rPr>
        <w:t xml:space="preserve">Como sustento a sus pretensiones refiere </w:t>
      </w:r>
      <w:r w:rsidR="007D3652" w:rsidRPr="00C60030">
        <w:rPr>
          <w:rStyle w:val="normaltextrun"/>
          <w:rFonts w:ascii="Arial" w:hAnsi="Arial" w:cs="Arial"/>
        </w:rPr>
        <w:t xml:space="preserve">que </w:t>
      </w:r>
      <w:r w:rsidRPr="00C60030">
        <w:rPr>
          <w:rStyle w:val="normaltextrun"/>
          <w:rFonts w:ascii="Arial" w:hAnsi="Arial" w:cs="Arial"/>
        </w:rPr>
        <w:t xml:space="preserve">se encuentra afiliada a la ARL Colmena desde el 1 de octubre de 2004; </w:t>
      </w:r>
      <w:r w:rsidR="0050640F" w:rsidRPr="00C60030">
        <w:rPr>
          <w:rStyle w:val="normaltextrun"/>
          <w:rFonts w:ascii="Arial" w:hAnsi="Arial" w:cs="Arial"/>
        </w:rPr>
        <w:t xml:space="preserve">padece de enfermedades tales como trastorno de ansiedad generalizada, tensión física o mental relacionados con el trabajo, reacción grave al estrés y episodio depresivo moderado, razones por las </w:t>
      </w:r>
      <w:r w:rsidR="00E10774" w:rsidRPr="00C60030">
        <w:rPr>
          <w:rStyle w:val="normaltextrun"/>
          <w:rFonts w:ascii="Arial" w:hAnsi="Arial" w:cs="Arial"/>
        </w:rPr>
        <w:t>que</w:t>
      </w:r>
      <w:r w:rsidR="0050640F" w:rsidRPr="00C60030">
        <w:rPr>
          <w:rStyle w:val="normaltextrun"/>
          <w:rFonts w:ascii="Arial" w:hAnsi="Arial" w:cs="Arial"/>
        </w:rPr>
        <w:t xml:space="preserve"> le fueron prescritas incapacidades médicas por un total de 741 días desde el 5 de junio de 2017 y hasta el mes de diciembre de 2019. Inició ante la EPS SOS el trámite de calificación para determinar el origen de sus enfermedades, </w:t>
      </w:r>
      <w:r w:rsidR="00E10774" w:rsidRPr="00C60030">
        <w:rPr>
          <w:rStyle w:val="normaltextrun"/>
          <w:rFonts w:ascii="Arial" w:hAnsi="Arial" w:cs="Arial"/>
        </w:rPr>
        <w:t xml:space="preserve">entidad que </w:t>
      </w:r>
      <w:r w:rsidR="0050640F" w:rsidRPr="00C60030">
        <w:rPr>
          <w:rStyle w:val="normaltextrun"/>
          <w:rFonts w:ascii="Arial" w:hAnsi="Arial" w:cs="Arial"/>
        </w:rPr>
        <w:t xml:space="preserve">el 20 de abril de 2018 emitió dictamen de calificación, determinando que las patologías descritas </w:t>
      </w:r>
      <w:r w:rsidR="00E10774" w:rsidRPr="00C60030">
        <w:rPr>
          <w:rStyle w:val="normaltextrun"/>
          <w:rFonts w:ascii="Arial" w:hAnsi="Arial" w:cs="Arial"/>
        </w:rPr>
        <w:t xml:space="preserve">en precedencia </w:t>
      </w:r>
      <w:r w:rsidR="0050640F" w:rsidRPr="00C60030">
        <w:rPr>
          <w:rStyle w:val="normaltextrun"/>
          <w:rFonts w:ascii="Arial" w:hAnsi="Arial" w:cs="Arial"/>
        </w:rPr>
        <w:t>son de origen</w:t>
      </w:r>
      <w:r w:rsidR="00C244C9" w:rsidRPr="00C60030">
        <w:rPr>
          <w:rStyle w:val="normaltextrun"/>
          <w:rFonts w:ascii="Arial" w:hAnsi="Arial" w:cs="Arial"/>
        </w:rPr>
        <w:t xml:space="preserve"> </w:t>
      </w:r>
      <w:r w:rsidR="0050640F" w:rsidRPr="00C60030">
        <w:rPr>
          <w:rStyle w:val="normaltextrun"/>
          <w:rFonts w:ascii="Arial" w:hAnsi="Arial" w:cs="Arial"/>
        </w:rPr>
        <w:t>laboral, decisión que fue confirmada por la Junta Regional de Calificación de Invalidez de Risaralda y</w:t>
      </w:r>
      <w:r w:rsidR="00E10774" w:rsidRPr="00C60030">
        <w:rPr>
          <w:rStyle w:val="normaltextrun"/>
          <w:rFonts w:ascii="Arial" w:hAnsi="Arial" w:cs="Arial"/>
        </w:rPr>
        <w:t>,</w:t>
      </w:r>
      <w:r w:rsidR="0050640F" w:rsidRPr="00C60030">
        <w:rPr>
          <w:rStyle w:val="normaltextrun"/>
          <w:rFonts w:ascii="Arial" w:hAnsi="Arial" w:cs="Arial"/>
        </w:rPr>
        <w:t xml:space="preserve"> posteriormente por la Junta Nacional de Calificación de Invalidez, mediante dictamen de calificación No. 42070647-8910 del 16 de mayo de 2019. </w:t>
      </w:r>
    </w:p>
    <w:p w:rsidR="00EC796B" w:rsidRPr="00C60030" w:rsidRDefault="00EC796B" w:rsidP="00C60030">
      <w:pPr>
        <w:pStyle w:val="paragraph"/>
        <w:spacing w:before="0" w:beforeAutospacing="0" w:after="0" w:afterAutospacing="0" w:line="276" w:lineRule="auto"/>
        <w:jc w:val="both"/>
        <w:textAlignment w:val="baseline"/>
        <w:rPr>
          <w:rStyle w:val="normaltextrun"/>
          <w:rFonts w:ascii="Arial" w:hAnsi="Arial" w:cs="Arial"/>
        </w:rPr>
      </w:pPr>
    </w:p>
    <w:p w:rsidR="0050640F" w:rsidRPr="00C60030" w:rsidRDefault="0050640F" w:rsidP="00C60030">
      <w:pPr>
        <w:pStyle w:val="paragraph"/>
        <w:spacing w:before="0" w:beforeAutospacing="0" w:after="0" w:afterAutospacing="0" w:line="276" w:lineRule="auto"/>
        <w:jc w:val="both"/>
        <w:textAlignment w:val="baseline"/>
        <w:rPr>
          <w:rStyle w:val="normaltextrun"/>
          <w:rFonts w:ascii="Arial" w:hAnsi="Arial" w:cs="Arial"/>
        </w:rPr>
      </w:pPr>
      <w:r w:rsidRPr="00C60030">
        <w:rPr>
          <w:rStyle w:val="normaltextrun"/>
          <w:rFonts w:ascii="Arial" w:hAnsi="Arial" w:cs="Arial"/>
        </w:rPr>
        <w:t>Refiere que</w:t>
      </w:r>
      <w:r w:rsidR="00C244C9" w:rsidRPr="00C60030">
        <w:rPr>
          <w:rStyle w:val="normaltextrun"/>
          <w:rFonts w:ascii="Arial" w:hAnsi="Arial" w:cs="Arial"/>
        </w:rPr>
        <w:t xml:space="preserve"> recibió por parte de la Gobernación de Risaralda el pago de las incapacidades temporales de los primeros 180 días </w:t>
      </w:r>
      <w:r w:rsidR="00160B01" w:rsidRPr="00C60030">
        <w:rPr>
          <w:rStyle w:val="normaltextrun"/>
          <w:rFonts w:ascii="Arial" w:hAnsi="Arial" w:cs="Arial"/>
        </w:rPr>
        <w:t>sobre el</w:t>
      </w:r>
      <w:r w:rsidR="00C244C9" w:rsidRPr="00C60030">
        <w:rPr>
          <w:rStyle w:val="normaltextrun"/>
          <w:rFonts w:ascii="Arial" w:hAnsi="Arial" w:cs="Arial"/>
        </w:rPr>
        <w:t xml:space="preserve"> 66% de su IBC, y posteriormente </w:t>
      </w:r>
      <w:r w:rsidR="00160B01" w:rsidRPr="00C60030">
        <w:rPr>
          <w:rStyle w:val="normaltextrun"/>
          <w:rFonts w:ascii="Arial" w:hAnsi="Arial" w:cs="Arial"/>
        </w:rPr>
        <w:t xml:space="preserve">sobre el 50% de hasta la fecha de su reintegro, </w:t>
      </w:r>
      <w:r w:rsidR="00747D07" w:rsidRPr="00C60030">
        <w:rPr>
          <w:rStyle w:val="normaltextrun"/>
          <w:rFonts w:ascii="Arial" w:hAnsi="Arial" w:cs="Arial"/>
        </w:rPr>
        <w:t>ocurrido en</w:t>
      </w:r>
      <w:r w:rsidR="00160B01" w:rsidRPr="00C60030">
        <w:rPr>
          <w:rStyle w:val="normaltextrun"/>
          <w:rFonts w:ascii="Arial" w:hAnsi="Arial" w:cs="Arial"/>
        </w:rPr>
        <w:t xml:space="preserve"> el mes de diciembre de 2019</w:t>
      </w:r>
      <w:r w:rsidR="00747D07" w:rsidRPr="00C60030">
        <w:rPr>
          <w:rStyle w:val="normaltextrun"/>
          <w:rFonts w:ascii="Arial" w:hAnsi="Arial" w:cs="Arial"/>
        </w:rPr>
        <w:t xml:space="preserve">; </w:t>
      </w:r>
      <w:r w:rsidR="00AA15F2" w:rsidRPr="00C60030">
        <w:rPr>
          <w:rStyle w:val="normaltextrun"/>
          <w:rFonts w:ascii="Arial" w:hAnsi="Arial" w:cs="Arial"/>
        </w:rPr>
        <w:t xml:space="preserve">elevó </w:t>
      </w:r>
      <w:r w:rsidR="00747D07" w:rsidRPr="00C60030">
        <w:rPr>
          <w:rStyle w:val="normaltextrun"/>
          <w:rFonts w:ascii="Arial" w:hAnsi="Arial" w:cs="Arial"/>
        </w:rPr>
        <w:t>derecho de petición el 26 de junio de 2019</w:t>
      </w:r>
      <w:r w:rsidR="00AA15F2" w:rsidRPr="00C60030">
        <w:rPr>
          <w:rStyle w:val="normaltextrun"/>
          <w:rFonts w:ascii="Arial" w:hAnsi="Arial" w:cs="Arial"/>
        </w:rPr>
        <w:t xml:space="preserve">, en el que solicitó </w:t>
      </w:r>
      <w:r w:rsidR="00970087" w:rsidRPr="00C60030">
        <w:rPr>
          <w:rStyle w:val="normaltextrun"/>
          <w:rFonts w:ascii="Arial" w:hAnsi="Arial" w:cs="Arial"/>
        </w:rPr>
        <w:t>el pago del reajuste de las incapacidades</w:t>
      </w:r>
      <w:r w:rsidR="00AA15F2" w:rsidRPr="00C60030">
        <w:rPr>
          <w:rStyle w:val="normaltextrun"/>
          <w:rFonts w:ascii="Arial" w:hAnsi="Arial" w:cs="Arial"/>
        </w:rPr>
        <w:t xml:space="preserve"> referidas, y en razón de ello l</w:t>
      </w:r>
      <w:r w:rsidR="00970087" w:rsidRPr="00C60030">
        <w:rPr>
          <w:rStyle w:val="normaltextrun"/>
          <w:rFonts w:ascii="Arial" w:hAnsi="Arial" w:cs="Arial"/>
        </w:rPr>
        <w:t xml:space="preserve">a ARL accionada mediante oficio RSADE-454180 de 8 de octubre de ese mismo año, aprobó </w:t>
      </w:r>
      <w:r w:rsidR="004E3C1F" w:rsidRPr="00C60030">
        <w:rPr>
          <w:rStyle w:val="normaltextrun"/>
          <w:rFonts w:ascii="Arial" w:hAnsi="Arial" w:cs="Arial"/>
        </w:rPr>
        <w:t xml:space="preserve">en favor de la Gobernación de Risaralda </w:t>
      </w:r>
      <w:r w:rsidR="00970087" w:rsidRPr="00C60030">
        <w:rPr>
          <w:rStyle w:val="normaltextrun"/>
          <w:rFonts w:ascii="Arial" w:hAnsi="Arial" w:cs="Arial"/>
        </w:rPr>
        <w:t>el pago del excedente</w:t>
      </w:r>
      <w:r w:rsidR="00AA15F2" w:rsidRPr="00C60030">
        <w:rPr>
          <w:rStyle w:val="normaltextrun"/>
          <w:rFonts w:ascii="Arial" w:hAnsi="Arial" w:cs="Arial"/>
        </w:rPr>
        <w:t>, pero</w:t>
      </w:r>
      <w:r w:rsidR="00970087" w:rsidRPr="00C60030">
        <w:rPr>
          <w:rStyle w:val="normaltextrun"/>
          <w:rFonts w:ascii="Arial" w:hAnsi="Arial" w:cs="Arial"/>
        </w:rPr>
        <w:t xml:space="preserve"> sólo</w:t>
      </w:r>
      <w:r w:rsidR="00AA15F2" w:rsidRPr="00C60030">
        <w:rPr>
          <w:rStyle w:val="normaltextrun"/>
          <w:rFonts w:ascii="Arial" w:hAnsi="Arial" w:cs="Arial"/>
        </w:rPr>
        <w:t xml:space="preserve"> lo hizo</w:t>
      </w:r>
      <w:r w:rsidR="00970087" w:rsidRPr="00C60030">
        <w:rPr>
          <w:rStyle w:val="normaltextrun"/>
          <w:rFonts w:ascii="Arial" w:hAnsi="Arial" w:cs="Arial"/>
        </w:rPr>
        <w:t xml:space="preserve"> </w:t>
      </w:r>
      <w:r w:rsidR="004E3C1F" w:rsidRPr="00C60030">
        <w:rPr>
          <w:rStyle w:val="normaltextrun"/>
          <w:rFonts w:ascii="Arial" w:hAnsi="Arial" w:cs="Arial"/>
        </w:rPr>
        <w:t>respecto de los periodos de incapacidad generados</w:t>
      </w:r>
      <w:r w:rsidR="00970087" w:rsidRPr="00C60030">
        <w:rPr>
          <w:rStyle w:val="normaltextrun"/>
          <w:rFonts w:ascii="Arial" w:hAnsi="Arial" w:cs="Arial"/>
        </w:rPr>
        <w:t xml:space="preserve"> entre el 3 de octubre de 2018 y el 9 de septiembre de 2019</w:t>
      </w:r>
      <w:r w:rsidR="004E3C1F" w:rsidRPr="00C60030">
        <w:rPr>
          <w:rStyle w:val="normaltextrun"/>
          <w:rFonts w:ascii="Arial" w:hAnsi="Arial" w:cs="Arial"/>
        </w:rPr>
        <w:t xml:space="preserve">, dejando fuera de reconocimiento 445 días. </w:t>
      </w:r>
    </w:p>
    <w:p w:rsidR="004E3C1F" w:rsidRPr="00C60030" w:rsidRDefault="004E3C1F" w:rsidP="00C60030">
      <w:pPr>
        <w:pStyle w:val="paragraph"/>
        <w:spacing w:before="0" w:beforeAutospacing="0" w:after="0" w:afterAutospacing="0" w:line="276" w:lineRule="auto"/>
        <w:jc w:val="both"/>
        <w:textAlignment w:val="baseline"/>
        <w:rPr>
          <w:rStyle w:val="normaltextrun"/>
          <w:rFonts w:ascii="Arial" w:hAnsi="Arial" w:cs="Arial"/>
        </w:rPr>
      </w:pPr>
    </w:p>
    <w:p w:rsidR="00723967" w:rsidRPr="00C60030" w:rsidRDefault="004E3C1F" w:rsidP="00C60030">
      <w:pPr>
        <w:pStyle w:val="paragraph"/>
        <w:spacing w:before="0" w:beforeAutospacing="0" w:after="0" w:afterAutospacing="0" w:line="276" w:lineRule="auto"/>
        <w:jc w:val="both"/>
        <w:textAlignment w:val="baseline"/>
        <w:rPr>
          <w:rStyle w:val="normaltextrun"/>
          <w:rFonts w:ascii="Arial" w:hAnsi="Arial" w:cs="Arial"/>
        </w:rPr>
      </w:pPr>
      <w:r w:rsidRPr="00C60030">
        <w:rPr>
          <w:rStyle w:val="normaltextrun"/>
          <w:rFonts w:ascii="Arial" w:hAnsi="Arial" w:cs="Arial"/>
        </w:rPr>
        <w:t xml:space="preserve">Indica que </w:t>
      </w:r>
      <w:r w:rsidR="00E10774" w:rsidRPr="00C60030">
        <w:rPr>
          <w:rStyle w:val="normaltextrun"/>
          <w:rFonts w:ascii="Arial" w:hAnsi="Arial" w:cs="Arial"/>
        </w:rPr>
        <w:t>mediante oficio No. 12209-19 del 24 de diciembre de 2019 la ARL Colmena reconoció y ordenó el pago de las incapacidades causadas entre el 17 de octubre de 2018 y el 28 de noviembre de 2019</w:t>
      </w:r>
      <w:r w:rsidR="00AA15F2" w:rsidRPr="00C60030">
        <w:rPr>
          <w:rStyle w:val="normaltextrun"/>
          <w:rFonts w:ascii="Arial" w:hAnsi="Arial" w:cs="Arial"/>
        </w:rPr>
        <w:t>; que l</w:t>
      </w:r>
      <w:r w:rsidR="00E10774" w:rsidRPr="00C60030">
        <w:rPr>
          <w:rStyle w:val="normaltextrun"/>
          <w:rFonts w:ascii="Arial" w:hAnsi="Arial" w:cs="Arial"/>
        </w:rPr>
        <w:t>a Gobernación de Risaralda recibió el pago de $46´261.124, reconociendo a su favor la suma de $25´138.056</w:t>
      </w:r>
      <w:r w:rsidR="00AA15F2" w:rsidRPr="00C60030">
        <w:rPr>
          <w:rStyle w:val="normaltextrun"/>
          <w:rFonts w:ascii="Arial" w:hAnsi="Arial" w:cs="Arial"/>
        </w:rPr>
        <w:t xml:space="preserve">, empero que, existe incompatibilidad entre las incapacidades reconocidas y pagadas, puesto que seis de ellas a la fecha no le han sido canceladas. Aduce que, a pesar de que el 4 de marzo de 2020 remitió derecho de petición con destino a las entidades accionadas, solicitando el pago de las incapacidades, a la fecha no ha recibido respuesta. </w:t>
      </w:r>
    </w:p>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r w:rsidRPr="00C60030">
        <w:rPr>
          <w:rStyle w:val="eop"/>
          <w:rFonts w:ascii="Arial" w:hAnsi="Arial" w:cs="Arial"/>
        </w:rPr>
        <w:t> </w:t>
      </w:r>
    </w:p>
    <w:p w:rsidR="007D3652" w:rsidRPr="00C60030" w:rsidRDefault="007D3652" w:rsidP="00C60030">
      <w:pPr>
        <w:pStyle w:val="paragraph"/>
        <w:spacing w:before="0" w:beforeAutospacing="0" w:after="0" w:afterAutospacing="0" w:line="276" w:lineRule="auto"/>
        <w:jc w:val="both"/>
        <w:textAlignment w:val="baseline"/>
        <w:rPr>
          <w:rStyle w:val="normaltextrun"/>
          <w:rFonts w:ascii="Arial" w:hAnsi="Arial" w:cs="Arial"/>
        </w:rPr>
      </w:pPr>
      <w:r w:rsidRPr="00C60030">
        <w:rPr>
          <w:rStyle w:val="normaltextrun"/>
          <w:rFonts w:ascii="Arial" w:hAnsi="Arial" w:cs="Arial"/>
        </w:rPr>
        <w:t>Al contestar la demanda</w:t>
      </w:r>
      <w:r w:rsidR="009573EF" w:rsidRPr="00C60030">
        <w:rPr>
          <w:rStyle w:val="normaltextrun"/>
          <w:rFonts w:ascii="Arial" w:hAnsi="Arial" w:cs="Arial"/>
        </w:rPr>
        <w:t>, el Departamento de Risaralda se opuso a la prosperidad de las pretensiones, indicando que canceló las incapacidades en favor de la demandante desde el inicio de su enfermedad, con el propósito de proveerle los medios económicos para su sostenimiento y adecuada recuperación</w:t>
      </w:r>
      <w:r w:rsidR="00CF6E87" w:rsidRPr="00C60030">
        <w:rPr>
          <w:rStyle w:val="normaltextrun"/>
          <w:rFonts w:ascii="Arial" w:hAnsi="Arial" w:cs="Arial"/>
        </w:rPr>
        <w:t>, sin que sea procedente la cancelación de intereses moratorios, en los términos previstos por el Decreto 780 de 2016 y Ley 45 de 1990. En su defensa propuso</w:t>
      </w:r>
      <w:r w:rsidRPr="00C60030">
        <w:rPr>
          <w:rStyle w:val="normaltextrun"/>
          <w:rFonts w:ascii="Arial" w:hAnsi="Arial" w:cs="Arial"/>
        </w:rPr>
        <w:t xml:space="preserve"> las excepciones de mérito que denominó “</w:t>
      </w:r>
      <w:r w:rsidRPr="00C60030">
        <w:rPr>
          <w:rStyle w:val="normaltextrun"/>
          <w:rFonts w:ascii="Arial" w:hAnsi="Arial" w:cs="Arial"/>
          <w:i/>
        </w:rPr>
        <w:t>Inexistencia de</w:t>
      </w:r>
      <w:r w:rsidR="00CF6E87" w:rsidRPr="00C60030">
        <w:rPr>
          <w:rStyle w:val="normaltextrun"/>
          <w:rFonts w:ascii="Arial" w:hAnsi="Arial" w:cs="Arial"/>
          <w:i/>
        </w:rPr>
        <w:t>l derecho reclamado”, “Pago, “Buena fe”, “Cobro de lo no debido</w:t>
      </w:r>
      <w:r w:rsidR="00CF6E87" w:rsidRPr="00C60030">
        <w:rPr>
          <w:rStyle w:val="normaltextrun"/>
          <w:rFonts w:ascii="Arial" w:hAnsi="Arial" w:cs="Arial"/>
        </w:rPr>
        <w:t>” e “</w:t>
      </w:r>
      <w:r w:rsidR="00CF6E87" w:rsidRPr="00C60030">
        <w:rPr>
          <w:rStyle w:val="normaltextrun"/>
          <w:rFonts w:ascii="Arial" w:hAnsi="Arial" w:cs="Arial"/>
          <w:i/>
        </w:rPr>
        <w:t>Innominada</w:t>
      </w:r>
      <w:r w:rsidR="00CF6E87" w:rsidRPr="00C60030">
        <w:rPr>
          <w:rStyle w:val="normaltextrun"/>
          <w:rFonts w:ascii="Arial" w:hAnsi="Arial" w:cs="Arial"/>
        </w:rPr>
        <w:t xml:space="preserve">”, (archivo 9 </w:t>
      </w:r>
      <w:r w:rsidR="00AF2AC6" w:rsidRPr="00C60030">
        <w:rPr>
          <w:rStyle w:val="normaltextrun"/>
          <w:rFonts w:ascii="Arial" w:hAnsi="Arial" w:cs="Arial"/>
        </w:rPr>
        <w:t xml:space="preserve">y 17 </w:t>
      </w:r>
      <w:r w:rsidR="00CF6E87" w:rsidRPr="00C60030">
        <w:rPr>
          <w:rStyle w:val="normaltextrun"/>
          <w:rFonts w:ascii="Arial" w:hAnsi="Arial" w:cs="Arial"/>
        </w:rPr>
        <w:t xml:space="preserve">del expediente digital). </w:t>
      </w:r>
    </w:p>
    <w:p w:rsidR="00CF6E87" w:rsidRPr="00C60030" w:rsidRDefault="00CF6E87" w:rsidP="00C60030">
      <w:pPr>
        <w:pStyle w:val="paragraph"/>
        <w:spacing w:before="0" w:beforeAutospacing="0" w:after="0" w:afterAutospacing="0" w:line="276" w:lineRule="auto"/>
        <w:jc w:val="both"/>
        <w:textAlignment w:val="baseline"/>
        <w:rPr>
          <w:rStyle w:val="normaltextrun"/>
          <w:rFonts w:ascii="Arial" w:hAnsi="Arial" w:cs="Arial"/>
        </w:rPr>
      </w:pPr>
    </w:p>
    <w:p w:rsidR="00CF6E87" w:rsidRPr="00C60030" w:rsidRDefault="00CF6E87" w:rsidP="00C60030">
      <w:pPr>
        <w:pStyle w:val="paragraph"/>
        <w:spacing w:before="0" w:beforeAutospacing="0" w:after="0" w:afterAutospacing="0" w:line="276" w:lineRule="auto"/>
        <w:jc w:val="both"/>
        <w:textAlignment w:val="baseline"/>
        <w:rPr>
          <w:rFonts w:ascii="Arial" w:hAnsi="Arial" w:cs="Arial"/>
        </w:rPr>
      </w:pPr>
      <w:r w:rsidRPr="00C60030">
        <w:rPr>
          <w:rStyle w:val="normaltextrun"/>
          <w:rFonts w:ascii="Arial" w:hAnsi="Arial" w:cs="Arial"/>
        </w:rPr>
        <w:lastRenderedPageBreak/>
        <w:t xml:space="preserve">Por su parte, </w:t>
      </w:r>
      <w:r w:rsidR="009021C3" w:rsidRPr="00C60030">
        <w:rPr>
          <w:rStyle w:val="normaltextrun"/>
          <w:rFonts w:ascii="Arial" w:hAnsi="Arial" w:cs="Arial"/>
        </w:rPr>
        <w:t xml:space="preserve">la ARL Colmena </w:t>
      </w:r>
      <w:r w:rsidR="00FE404C" w:rsidRPr="00C60030">
        <w:rPr>
          <w:rStyle w:val="normaltextrun"/>
          <w:rFonts w:ascii="Arial" w:hAnsi="Arial" w:cs="Arial"/>
        </w:rPr>
        <w:t xml:space="preserve">Seguros S.A. </w:t>
      </w:r>
      <w:r w:rsidR="009021C3" w:rsidRPr="00C60030">
        <w:rPr>
          <w:rStyle w:val="normaltextrun"/>
          <w:rFonts w:ascii="Arial" w:hAnsi="Arial" w:cs="Arial"/>
        </w:rPr>
        <w:t xml:space="preserve">en su respuesta se opuso igualmente a las pretensiones, al considerar que no le corresponde asumir el pago de incapacidades adicionales, más aún cuando ya se realizó el pago de la indemnización permanente parcial. Formuló como excepciones de mérito las de </w:t>
      </w:r>
      <w:r w:rsidR="00ED6A7B" w:rsidRPr="00C60030">
        <w:rPr>
          <w:rStyle w:val="normaltextrun"/>
          <w:rFonts w:ascii="Arial" w:hAnsi="Arial" w:cs="Arial"/>
        </w:rPr>
        <w:t>“</w:t>
      </w:r>
      <w:r w:rsidR="00ED6A7B" w:rsidRPr="00C60030">
        <w:rPr>
          <w:rStyle w:val="normaltextrun"/>
          <w:rFonts w:ascii="Arial" w:hAnsi="Arial" w:cs="Arial"/>
          <w:i/>
        </w:rPr>
        <w:t>Cumplimiento de las obligaciones por parte de la ARL Colmena”, “Ausencia de responsabilidad de ARL Colmena frente a las incapacidades generadas antes de la calificación de origen en primera oportunidad”, “Inexistencia de obligación de pago de incapacidades temporales de la demandante que no se deriven de un riesgo laboral o que no se hayan transcrito y radicado ante la ARL”, “Falta de prueba de las incapacidades deprecadas”, “Liquidación de incapacidades con base en el IBC pagado a la ARL y obligación de descuento del factor prestacional”, “Improcedencia del pago de intereses corrientes y de mora”, “Buena fe”, “Prescripción”, “Compensación</w:t>
      </w:r>
      <w:r w:rsidR="00ED6A7B" w:rsidRPr="00C60030">
        <w:rPr>
          <w:rStyle w:val="normaltextrun"/>
          <w:rFonts w:ascii="Arial" w:hAnsi="Arial" w:cs="Arial"/>
        </w:rPr>
        <w:t>” y “</w:t>
      </w:r>
      <w:r w:rsidR="00ED6A7B" w:rsidRPr="00C60030">
        <w:rPr>
          <w:rStyle w:val="normaltextrun"/>
          <w:rFonts w:ascii="Arial" w:hAnsi="Arial" w:cs="Arial"/>
          <w:i/>
        </w:rPr>
        <w:t>Ecuménica</w:t>
      </w:r>
      <w:r w:rsidR="00ED6A7B" w:rsidRPr="00C60030">
        <w:rPr>
          <w:rStyle w:val="normaltextrun"/>
          <w:rFonts w:ascii="Arial" w:hAnsi="Arial" w:cs="Arial"/>
        </w:rPr>
        <w:t xml:space="preserve">”, (archivo 10 </w:t>
      </w:r>
      <w:r w:rsidR="00AF2AC6" w:rsidRPr="00C60030">
        <w:rPr>
          <w:rStyle w:val="normaltextrun"/>
          <w:rFonts w:ascii="Arial" w:hAnsi="Arial" w:cs="Arial"/>
        </w:rPr>
        <w:t xml:space="preserve">y 16 </w:t>
      </w:r>
      <w:r w:rsidR="00ED6A7B" w:rsidRPr="00C60030">
        <w:rPr>
          <w:rStyle w:val="normaltextrun"/>
          <w:rFonts w:ascii="Arial" w:hAnsi="Arial" w:cs="Arial"/>
        </w:rPr>
        <w:t>del expediente digital).</w:t>
      </w:r>
    </w:p>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r w:rsidRPr="00C60030">
        <w:rPr>
          <w:rStyle w:val="eop"/>
          <w:rFonts w:ascii="Arial" w:hAnsi="Arial" w:cs="Arial"/>
        </w:rPr>
        <w:t>  </w:t>
      </w:r>
    </w:p>
    <w:p w:rsidR="00607E01" w:rsidRPr="00C60030" w:rsidRDefault="007D3652" w:rsidP="00C60030">
      <w:pPr>
        <w:pStyle w:val="paragraph"/>
        <w:spacing w:before="0" w:beforeAutospacing="0" w:after="0" w:afterAutospacing="0" w:line="276" w:lineRule="auto"/>
        <w:jc w:val="both"/>
        <w:textAlignment w:val="baseline"/>
        <w:rPr>
          <w:rStyle w:val="normaltextrun"/>
          <w:rFonts w:ascii="Arial" w:hAnsi="Arial" w:cs="Arial"/>
        </w:rPr>
      </w:pPr>
      <w:bookmarkStart w:id="1" w:name="_Hlk104922957"/>
      <w:r w:rsidRPr="00C60030">
        <w:rPr>
          <w:rStyle w:val="normaltextrun"/>
          <w:rFonts w:ascii="Arial" w:hAnsi="Arial" w:cs="Arial"/>
        </w:rPr>
        <w:t xml:space="preserve">En sentencia de </w:t>
      </w:r>
      <w:r w:rsidR="002347A7" w:rsidRPr="00C60030">
        <w:rPr>
          <w:rStyle w:val="normaltextrun"/>
          <w:rFonts w:ascii="Arial" w:hAnsi="Arial" w:cs="Arial"/>
        </w:rPr>
        <w:t>14 de diciembre de 2021</w:t>
      </w:r>
      <w:r w:rsidRPr="00C60030">
        <w:rPr>
          <w:rStyle w:val="normaltextrun"/>
          <w:rFonts w:ascii="Arial" w:hAnsi="Arial" w:cs="Arial"/>
        </w:rPr>
        <w:t xml:space="preserve">, la funcionaria de primer grado, </w:t>
      </w:r>
      <w:r w:rsidR="00D639A7" w:rsidRPr="00C60030">
        <w:rPr>
          <w:rStyle w:val="normaltextrun"/>
          <w:rFonts w:ascii="Arial" w:hAnsi="Arial" w:cs="Arial"/>
        </w:rPr>
        <w:t xml:space="preserve">luego de valorar las pruebas allegadas al plenario, estimó que </w:t>
      </w:r>
      <w:r w:rsidR="00C360FA" w:rsidRPr="00C60030">
        <w:rPr>
          <w:rStyle w:val="normaltextrun"/>
          <w:rFonts w:ascii="Arial" w:hAnsi="Arial" w:cs="Arial"/>
        </w:rPr>
        <w:t xml:space="preserve">si bien en una primera oportunidad las incapacidades otorgadas a la demandante fueron calificadas como de origen común, no es menos cierto que las Juntas </w:t>
      </w:r>
      <w:r w:rsidR="00FE4A23" w:rsidRPr="00C60030">
        <w:rPr>
          <w:rStyle w:val="normaltextrun"/>
          <w:rFonts w:ascii="Arial" w:hAnsi="Arial" w:cs="Arial"/>
        </w:rPr>
        <w:t xml:space="preserve">de Calificación </w:t>
      </w:r>
      <w:r w:rsidR="00C360FA" w:rsidRPr="00C60030">
        <w:rPr>
          <w:rStyle w:val="normaltextrun"/>
          <w:rFonts w:ascii="Arial" w:hAnsi="Arial" w:cs="Arial"/>
        </w:rPr>
        <w:t xml:space="preserve">Regional de Risaralda y Nacional, determinaron que varias de las </w:t>
      </w:r>
      <w:r w:rsidR="00FE4A23" w:rsidRPr="00C60030">
        <w:rPr>
          <w:rStyle w:val="normaltextrun"/>
          <w:rFonts w:ascii="Arial" w:hAnsi="Arial" w:cs="Arial"/>
        </w:rPr>
        <w:t>patologías</w:t>
      </w:r>
      <w:r w:rsidR="00C360FA" w:rsidRPr="00C60030">
        <w:rPr>
          <w:rStyle w:val="normaltextrun"/>
          <w:rFonts w:ascii="Arial" w:hAnsi="Arial" w:cs="Arial"/>
        </w:rPr>
        <w:t>, entre ellas, “</w:t>
      </w:r>
      <w:r w:rsidR="00C360FA" w:rsidRPr="0058284E">
        <w:rPr>
          <w:rStyle w:val="normaltextrun"/>
          <w:rFonts w:ascii="Arial" w:hAnsi="Arial" w:cs="Arial"/>
          <w:i/>
          <w:iCs/>
          <w:sz w:val="22"/>
        </w:rPr>
        <w:t>trastorno de ansiedad generalizada, problemas de tensión física, síndrome de burnout, episodio depresivo moderado y reacción al estrés no especificada</w:t>
      </w:r>
      <w:r w:rsidR="00C360FA" w:rsidRPr="00C60030">
        <w:rPr>
          <w:rStyle w:val="normaltextrun"/>
          <w:rFonts w:ascii="Arial" w:hAnsi="Arial" w:cs="Arial"/>
        </w:rPr>
        <w:t xml:space="preserve">” eran de origen laboral, </w:t>
      </w:r>
      <w:r w:rsidR="00D43A0D" w:rsidRPr="00C60030">
        <w:rPr>
          <w:rStyle w:val="normaltextrun"/>
          <w:rFonts w:ascii="Arial" w:hAnsi="Arial" w:cs="Arial"/>
        </w:rPr>
        <w:t>motivo por el cual, consideró que e</w:t>
      </w:r>
      <w:r w:rsidR="00C360FA" w:rsidRPr="00C60030">
        <w:rPr>
          <w:rStyle w:val="normaltextrun"/>
          <w:rFonts w:ascii="Arial" w:hAnsi="Arial" w:cs="Arial"/>
        </w:rPr>
        <w:t>n los términos del artículo 1 del Decreto 2943 de 2013</w:t>
      </w:r>
      <w:r w:rsidR="00866EFE" w:rsidRPr="00C60030">
        <w:rPr>
          <w:rStyle w:val="normaltextrun"/>
          <w:rFonts w:ascii="Arial" w:hAnsi="Arial" w:cs="Arial"/>
        </w:rPr>
        <w:t xml:space="preserve"> en concordancia con lo dispuesto en la Ley 776 de 2002</w:t>
      </w:r>
      <w:r w:rsidR="00C360FA" w:rsidRPr="00C60030">
        <w:rPr>
          <w:rStyle w:val="normaltextrun"/>
          <w:rFonts w:ascii="Arial" w:hAnsi="Arial" w:cs="Arial"/>
        </w:rPr>
        <w:t xml:space="preserve">, </w:t>
      </w:r>
      <w:r w:rsidR="00FE4A23" w:rsidRPr="00C60030">
        <w:rPr>
          <w:rStyle w:val="normaltextrun"/>
          <w:rFonts w:ascii="Arial" w:hAnsi="Arial" w:cs="Arial"/>
        </w:rPr>
        <w:t>es</w:t>
      </w:r>
      <w:r w:rsidR="00866EFE" w:rsidRPr="00C60030">
        <w:rPr>
          <w:rStyle w:val="normaltextrun"/>
          <w:rFonts w:ascii="Arial" w:hAnsi="Arial" w:cs="Arial"/>
        </w:rPr>
        <w:t xml:space="preserve"> la ARL Colmena Seguros</w:t>
      </w:r>
      <w:r w:rsidR="00C360FA" w:rsidRPr="00C60030">
        <w:rPr>
          <w:rStyle w:val="normaltextrun"/>
          <w:rFonts w:ascii="Arial" w:hAnsi="Arial" w:cs="Arial"/>
        </w:rPr>
        <w:t xml:space="preserve"> </w:t>
      </w:r>
      <w:r w:rsidR="00D43A0D" w:rsidRPr="00C60030">
        <w:rPr>
          <w:rStyle w:val="normaltextrun"/>
          <w:rFonts w:ascii="Arial" w:hAnsi="Arial" w:cs="Arial"/>
        </w:rPr>
        <w:t xml:space="preserve">a quien le corresponde </w:t>
      </w:r>
      <w:r w:rsidR="00C360FA" w:rsidRPr="00C60030">
        <w:rPr>
          <w:rStyle w:val="normaltextrun"/>
          <w:rFonts w:ascii="Arial" w:hAnsi="Arial" w:cs="Arial"/>
        </w:rPr>
        <w:t xml:space="preserve">asumir su pago o en su defecto, </w:t>
      </w:r>
      <w:r w:rsidR="00D43A0D" w:rsidRPr="00C60030">
        <w:rPr>
          <w:rStyle w:val="normaltextrun"/>
          <w:rFonts w:ascii="Arial" w:hAnsi="Arial" w:cs="Arial"/>
        </w:rPr>
        <w:t>el reajuste o diferencia de las incapacidades</w:t>
      </w:r>
      <w:r w:rsidR="00C360FA" w:rsidRPr="00C60030">
        <w:rPr>
          <w:rStyle w:val="normaltextrun"/>
          <w:rFonts w:ascii="Arial" w:hAnsi="Arial" w:cs="Arial"/>
        </w:rPr>
        <w:t>,</w:t>
      </w:r>
      <w:r w:rsidR="00866EFE" w:rsidRPr="00C60030">
        <w:rPr>
          <w:rStyle w:val="normaltextrun"/>
          <w:rFonts w:ascii="Arial" w:hAnsi="Arial" w:cs="Arial"/>
        </w:rPr>
        <w:t xml:space="preserve"> puesto que la obligación a su cargo </w:t>
      </w:r>
      <w:r w:rsidR="00C360FA" w:rsidRPr="00C60030">
        <w:rPr>
          <w:rStyle w:val="normaltextrun"/>
          <w:rFonts w:ascii="Arial" w:hAnsi="Arial" w:cs="Arial"/>
        </w:rPr>
        <w:t>no nac</w:t>
      </w:r>
      <w:r w:rsidR="00FE4A23" w:rsidRPr="00C60030">
        <w:rPr>
          <w:rStyle w:val="normaltextrun"/>
          <w:rFonts w:ascii="Arial" w:hAnsi="Arial" w:cs="Arial"/>
        </w:rPr>
        <w:t>e</w:t>
      </w:r>
      <w:r w:rsidR="00C360FA" w:rsidRPr="00C60030">
        <w:rPr>
          <w:rStyle w:val="normaltextrun"/>
          <w:rFonts w:ascii="Arial" w:hAnsi="Arial" w:cs="Arial"/>
        </w:rPr>
        <w:t xml:space="preserve"> a partir de </w:t>
      </w:r>
      <w:r w:rsidR="00866EFE" w:rsidRPr="00C60030">
        <w:rPr>
          <w:rStyle w:val="normaltextrun"/>
          <w:rFonts w:ascii="Arial" w:hAnsi="Arial" w:cs="Arial"/>
        </w:rPr>
        <w:t>la emisión de</w:t>
      </w:r>
      <w:r w:rsidR="00C360FA" w:rsidRPr="00C60030">
        <w:rPr>
          <w:rStyle w:val="normaltextrun"/>
          <w:rFonts w:ascii="Arial" w:hAnsi="Arial" w:cs="Arial"/>
        </w:rPr>
        <w:t xml:space="preserve"> </w:t>
      </w:r>
      <w:r w:rsidR="00866EFE" w:rsidRPr="00C60030">
        <w:rPr>
          <w:rStyle w:val="normaltextrun"/>
          <w:rFonts w:ascii="Arial" w:hAnsi="Arial" w:cs="Arial"/>
        </w:rPr>
        <w:t xml:space="preserve">las </w:t>
      </w:r>
      <w:r w:rsidR="00C360FA" w:rsidRPr="00C60030">
        <w:rPr>
          <w:rStyle w:val="normaltextrun"/>
          <w:rFonts w:ascii="Arial" w:hAnsi="Arial" w:cs="Arial"/>
        </w:rPr>
        <w:t xml:space="preserve">experticias </w:t>
      </w:r>
      <w:r w:rsidR="00866EFE" w:rsidRPr="00C60030">
        <w:rPr>
          <w:rStyle w:val="normaltextrun"/>
          <w:rFonts w:ascii="Arial" w:hAnsi="Arial" w:cs="Arial"/>
        </w:rPr>
        <w:t>de calificación</w:t>
      </w:r>
      <w:r w:rsidR="00810C68" w:rsidRPr="00C60030">
        <w:rPr>
          <w:rStyle w:val="normaltextrun"/>
          <w:rFonts w:ascii="Arial" w:hAnsi="Arial" w:cs="Arial"/>
        </w:rPr>
        <w:t xml:space="preserve">, </w:t>
      </w:r>
      <w:r w:rsidR="00607E01" w:rsidRPr="00C60030">
        <w:rPr>
          <w:rStyle w:val="normaltextrun"/>
          <w:rFonts w:ascii="Arial" w:hAnsi="Arial" w:cs="Arial"/>
        </w:rPr>
        <w:t xml:space="preserve">como equivocadamente lo alega dicha entidad, </w:t>
      </w:r>
      <w:r w:rsidR="00C360FA" w:rsidRPr="00C60030">
        <w:rPr>
          <w:rStyle w:val="normaltextrun"/>
          <w:rFonts w:ascii="Arial" w:hAnsi="Arial" w:cs="Arial"/>
        </w:rPr>
        <w:t xml:space="preserve">sino desde el primer momento en que </w:t>
      </w:r>
      <w:r w:rsidR="00866EFE" w:rsidRPr="00C60030">
        <w:rPr>
          <w:rStyle w:val="normaltextrun"/>
          <w:rFonts w:ascii="Arial" w:hAnsi="Arial" w:cs="Arial"/>
        </w:rPr>
        <w:t>se</w:t>
      </w:r>
      <w:r w:rsidR="00C360FA" w:rsidRPr="00C60030">
        <w:rPr>
          <w:rStyle w:val="normaltextrun"/>
          <w:rFonts w:ascii="Arial" w:hAnsi="Arial" w:cs="Arial"/>
        </w:rPr>
        <w:t xml:space="preserve"> otorgaron</w:t>
      </w:r>
      <w:r w:rsidR="00D43A0D" w:rsidRPr="00C60030">
        <w:rPr>
          <w:rStyle w:val="normaltextrun"/>
          <w:rFonts w:ascii="Arial" w:hAnsi="Arial" w:cs="Arial"/>
        </w:rPr>
        <w:t xml:space="preserve"> a la demandante</w:t>
      </w:r>
      <w:r w:rsidR="00866EFE" w:rsidRPr="00C60030">
        <w:rPr>
          <w:rStyle w:val="normaltextrun"/>
          <w:rFonts w:ascii="Arial" w:hAnsi="Arial" w:cs="Arial"/>
        </w:rPr>
        <w:t xml:space="preserve"> las </w:t>
      </w:r>
      <w:r w:rsidR="00C360FA" w:rsidRPr="00C60030">
        <w:rPr>
          <w:rStyle w:val="normaltextrun"/>
          <w:rFonts w:ascii="Arial" w:hAnsi="Arial" w:cs="Arial"/>
        </w:rPr>
        <w:t>incapacidades</w:t>
      </w:r>
      <w:r w:rsidR="00866EFE" w:rsidRPr="00C60030">
        <w:rPr>
          <w:rStyle w:val="normaltextrun"/>
          <w:rFonts w:ascii="Arial" w:hAnsi="Arial" w:cs="Arial"/>
        </w:rPr>
        <w:t xml:space="preserve"> por enfermedad laboral</w:t>
      </w:r>
      <w:r w:rsidR="00607E01" w:rsidRPr="00C60030">
        <w:rPr>
          <w:rStyle w:val="normaltextrun"/>
          <w:rFonts w:ascii="Arial" w:hAnsi="Arial" w:cs="Arial"/>
        </w:rPr>
        <w:t xml:space="preserve">, dentro de las cuales se encuentran las prescritas </w:t>
      </w:r>
      <w:r w:rsidR="00F81DF8" w:rsidRPr="00C60030">
        <w:rPr>
          <w:rStyle w:val="normaltextrun"/>
          <w:rFonts w:ascii="Arial" w:hAnsi="Arial" w:cs="Arial"/>
        </w:rPr>
        <w:t>entre el</w:t>
      </w:r>
      <w:r w:rsidR="00607E01" w:rsidRPr="00C60030">
        <w:rPr>
          <w:rStyle w:val="normaltextrun"/>
          <w:rFonts w:ascii="Arial" w:hAnsi="Arial" w:cs="Arial"/>
        </w:rPr>
        <w:t xml:space="preserve"> 26 de septiembre de 2017 al 2 de septiembre de 2018. </w:t>
      </w:r>
    </w:p>
    <w:p w:rsidR="00866EFE" w:rsidRPr="00C60030" w:rsidRDefault="00866EFE" w:rsidP="00C60030">
      <w:pPr>
        <w:pStyle w:val="paragraph"/>
        <w:spacing w:before="0" w:beforeAutospacing="0" w:after="0" w:afterAutospacing="0" w:line="276" w:lineRule="auto"/>
        <w:jc w:val="both"/>
        <w:textAlignment w:val="baseline"/>
        <w:rPr>
          <w:rStyle w:val="normaltextrun"/>
          <w:rFonts w:ascii="Arial" w:hAnsi="Arial" w:cs="Arial"/>
        </w:rPr>
      </w:pPr>
    </w:p>
    <w:p w:rsidR="0098206F" w:rsidRPr="00C60030" w:rsidRDefault="00866EFE" w:rsidP="00C60030">
      <w:pPr>
        <w:pStyle w:val="paragraph"/>
        <w:spacing w:before="0" w:beforeAutospacing="0" w:after="0" w:afterAutospacing="0" w:line="276" w:lineRule="auto"/>
        <w:jc w:val="both"/>
        <w:textAlignment w:val="baseline"/>
        <w:rPr>
          <w:rStyle w:val="normaltextrun"/>
          <w:rFonts w:ascii="Arial" w:hAnsi="Arial" w:cs="Arial"/>
        </w:rPr>
      </w:pPr>
      <w:r w:rsidRPr="00C60030">
        <w:rPr>
          <w:rStyle w:val="normaltextrun"/>
          <w:rFonts w:ascii="Arial" w:hAnsi="Arial" w:cs="Arial"/>
        </w:rPr>
        <w:t>Consideró además la falladora de primer grado que</w:t>
      </w:r>
      <w:r w:rsidR="00D43A0D" w:rsidRPr="00C60030">
        <w:rPr>
          <w:rStyle w:val="normaltextrun"/>
          <w:rFonts w:ascii="Arial" w:hAnsi="Arial" w:cs="Arial"/>
        </w:rPr>
        <w:t xml:space="preserve">, para efectos de </w:t>
      </w:r>
      <w:r w:rsidR="0098206F" w:rsidRPr="00C60030">
        <w:rPr>
          <w:rStyle w:val="normaltextrun"/>
          <w:rFonts w:ascii="Arial" w:hAnsi="Arial" w:cs="Arial"/>
        </w:rPr>
        <w:t xml:space="preserve">calcular el valor del reajuste de </w:t>
      </w:r>
      <w:r w:rsidR="00D43A0D" w:rsidRPr="00C60030">
        <w:rPr>
          <w:rStyle w:val="normaltextrun"/>
          <w:rFonts w:ascii="Arial" w:hAnsi="Arial" w:cs="Arial"/>
        </w:rPr>
        <w:t>las incapacidades laborales, debía</w:t>
      </w:r>
      <w:r w:rsidR="0098206F" w:rsidRPr="00C60030">
        <w:rPr>
          <w:rStyle w:val="normaltextrun"/>
          <w:rFonts w:ascii="Arial" w:hAnsi="Arial" w:cs="Arial"/>
        </w:rPr>
        <w:t xml:space="preserve"> tomarse en cuenta </w:t>
      </w:r>
      <w:r w:rsidR="008B4C32" w:rsidRPr="00C60030">
        <w:rPr>
          <w:rStyle w:val="normaltextrun"/>
          <w:rFonts w:ascii="Arial" w:hAnsi="Arial" w:cs="Arial"/>
        </w:rPr>
        <w:t xml:space="preserve">el 100 % del ingreso devengado por </w:t>
      </w:r>
      <w:r w:rsidR="0098206F" w:rsidRPr="00C60030">
        <w:rPr>
          <w:rStyle w:val="normaltextrun"/>
          <w:rFonts w:ascii="Arial" w:hAnsi="Arial" w:cs="Arial"/>
        </w:rPr>
        <w:t xml:space="preserve">la </w:t>
      </w:r>
      <w:r w:rsidR="008B4C32" w:rsidRPr="00C60030">
        <w:rPr>
          <w:rStyle w:val="normaltextrun"/>
          <w:rFonts w:ascii="Arial" w:hAnsi="Arial" w:cs="Arial"/>
        </w:rPr>
        <w:t>trabajador</w:t>
      </w:r>
      <w:r w:rsidR="0098206F" w:rsidRPr="00C60030">
        <w:rPr>
          <w:rStyle w:val="normaltextrun"/>
          <w:rFonts w:ascii="Arial" w:hAnsi="Arial" w:cs="Arial"/>
        </w:rPr>
        <w:t xml:space="preserve">a </w:t>
      </w:r>
      <w:r w:rsidR="008B4C32" w:rsidRPr="00C60030">
        <w:rPr>
          <w:rStyle w:val="normaltextrun"/>
          <w:rFonts w:ascii="Arial" w:hAnsi="Arial" w:cs="Arial"/>
        </w:rPr>
        <w:t xml:space="preserve">al momento de la ocurrencia de las mismas, </w:t>
      </w:r>
      <w:r w:rsidR="00FE4A23" w:rsidRPr="00C60030">
        <w:rPr>
          <w:rStyle w:val="normaltextrun"/>
          <w:rFonts w:ascii="Arial" w:hAnsi="Arial" w:cs="Arial"/>
        </w:rPr>
        <w:t>tal como lo establece el</w:t>
      </w:r>
      <w:r w:rsidR="008B4C32" w:rsidRPr="00C60030">
        <w:rPr>
          <w:rStyle w:val="normaltextrun"/>
          <w:rFonts w:ascii="Arial" w:hAnsi="Arial" w:cs="Arial"/>
        </w:rPr>
        <w:t xml:space="preserve"> artículo 5 de la Ley 1562 de 2012</w:t>
      </w:r>
      <w:r w:rsidR="0098206F" w:rsidRPr="00C60030">
        <w:rPr>
          <w:rStyle w:val="normaltextrun"/>
          <w:rFonts w:ascii="Arial" w:hAnsi="Arial" w:cs="Arial"/>
        </w:rPr>
        <w:t xml:space="preserve">, </w:t>
      </w:r>
      <w:r w:rsidR="00FE4A23" w:rsidRPr="00C60030">
        <w:rPr>
          <w:rStyle w:val="normaltextrun"/>
          <w:rFonts w:ascii="Arial" w:hAnsi="Arial" w:cs="Arial"/>
        </w:rPr>
        <w:t xml:space="preserve">por lo que </w:t>
      </w:r>
      <w:r w:rsidR="0098206F" w:rsidRPr="00C60030">
        <w:rPr>
          <w:rStyle w:val="normaltextrun"/>
          <w:rFonts w:ascii="Arial" w:hAnsi="Arial" w:cs="Arial"/>
        </w:rPr>
        <w:t xml:space="preserve">estimó que habiéndose acreditado </w:t>
      </w:r>
      <w:r w:rsidR="00FE4A23" w:rsidRPr="00C60030">
        <w:rPr>
          <w:rStyle w:val="normaltextrun"/>
          <w:rFonts w:ascii="Arial" w:hAnsi="Arial" w:cs="Arial"/>
        </w:rPr>
        <w:t xml:space="preserve">en el plenario que las incapacidades </w:t>
      </w:r>
      <w:r w:rsidR="0098206F" w:rsidRPr="00C60030">
        <w:rPr>
          <w:rStyle w:val="normaltextrun"/>
          <w:rFonts w:ascii="Arial" w:hAnsi="Arial" w:cs="Arial"/>
        </w:rPr>
        <w:t xml:space="preserve">fueron canceladas por la EPS a la cual se encontraba afiliada la actora, sobre una base inferior a la que </w:t>
      </w:r>
      <w:r w:rsidR="00FE4A23" w:rsidRPr="00C60030">
        <w:rPr>
          <w:rStyle w:val="normaltextrun"/>
          <w:rFonts w:ascii="Arial" w:hAnsi="Arial" w:cs="Arial"/>
        </w:rPr>
        <w:t xml:space="preserve">realmente </w:t>
      </w:r>
      <w:r w:rsidR="0098206F" w:rsidRPr="00C60030">
        <w:rPr>
          <w:rStyle w:val="normaltextrun"/>
          <w:rFonts w:ascii="Arial" w:hAnsi="Arial" w:cs="Arial"/>
        </w:rPr>
        <w:t>correspondía, era procedente ordenar el pago de la diferencia</w:t>
      </w:r>
      <w:r w:rsidR="001F6EF3" w:rsidRPr="00C60030">
        <w:rPr>
          <w:rStyle w:val="normaltextrun"/>
          <w:rFonts w:ascii="Arial" w:hAnsi="Arial" w:cs="Arial"/>
        </w:rPr>
        <w:t xml:space="preserve"> o reajuste</w:t>
      </w:r>
      <w:r w:rsidR="00FE4A23" w:rsidRPr="00C60030">
        <w:rPr>
          <w:rStyle w:val="normaltextrun"/>
          <w:rFonts w:ascii="Arial" w:hAnsi="Arial" w:cs="Arial"/>
        </w:rPr>
        <w:t xml:space="preserve">. En ese orden, emitió </w:t>
      </w:r>
      <w:r w:rsidR="0098206F" w:rsidRPr="00C60030">
        <w:rPr>
          <w:rStyle w:val="normaltextrun"/>
          <w:rFonts w:ascii="Arial" w:hAnsi="Arial" w:cs="Arial"/>
        </w:rPr>
        <w:t>condena por tal concepto a cargo de la ARL Colmena</w:t>
      </w:r>
      <w:r w:rsidR="00FE4A23" w:rsidRPr="00C60030">
        <w:rPr>
          <w:rStyle w:val="normaltextrun"/>
          <w:rFonts w:ascii="Arial" w:hAnsi="Arial" w:cs="Arial"/>
        </w:rPr>
        <w:t xml:space="preserve">, </w:t>
      </w:r>
      <w:r w:rsidR="0098206F" w:rsidRPr="00C60030">
        <w:rPr>
          <w:rStyle w:val="normaltextrun"/>
          <w:rFonts w:ascii="Arial" w:hAnsi="Arial" w:cs="Arial"/>
        </w:rPr>
        <w:t>en la suma de $</w:t>
      </w:r>
      <w:r w:rsidR="00FE7FEC" w:rsidRPr="00C60030">
        <w:rPr>
          <w:rStyle w:val="normaltextrun"/>
          <w:rFonts w:ascii="Arial" w:hAnsi="Arial" w:cs="Arial"/>
        </w:rPr>
        <w:t>14´876.240</w:t>
      </w:r>
      <w:r w:rsidR="007008EB" w:rsidRPr="00C60030">
        <w:rPr>
          <w:rStyle w:val="normaltextrun"/>
          <w:rFonts w:ascii="Arial" w:hAnsi="Arial" w:cs="Arial"/>
        </w:rPr>
        <w:t>, correspondiente al 33% que no se pagó.</w:t>
      </w:r>
    </w:p>
    <w:p w:rsidR="00FE7FEC" w:rsidRPr="00C60030" w:rsidRDefault="00FE7FEC" w:rsidP="00C60030">
      <w:pPr>
        <w:pStyle w:val="paragraph"/>
        <w:spacing w:before="0" w:beforeAutospacing="0" w:after="0" w:afterAutospacing="0" w:line="276" w:lineRule="auto"/>
        <w:jc w:val="both"/>
        <w:textAlignment w:val="baseline"/>
        <w:rPr>
          <w:rStyle w:val="normaltextrun"/>
          <w:rFonts w:ascii="Arial" w:hAnsi="Arial" w:cs="Arial"/>
        </w:rPr>
      </w:pPr>
    </w:p>
    <w:p w:rsidR="00F81DF8" w:rsidRPr="00C60030" w:rsidRDefault="00FE7FEC" w:rsidP="00C60030">
      <w:pPr>
        <w:pStyle w:val="paragraph"/>
        <w:spacing w:before="0" w:beforeAutospacing="0" w:after="0" w:afterAutospacing="0" w:line="276" w:lineRule="auto"/>
        <w:jc w:val="both"/>
        <w:textAlignment w:val="baseline"/>
        <w:rPr>
          <w:rStyle w:val="normaltextrun"/>
          <w:rFonts w:ascii="Arial" w:hAnsi="Arial" w:cs="Arial"/>
        </w:rPr>
      </w:pPr>
      <w:r w:rsidRPr="00C60030">
        <w:rPr>
          <w:rStyle w:val="normaltextrun"/>
          <w:rFonts w:ascii="Arial" w:hAnsi="Arial" w:cs="Arial"/>
        </w:rPr>
        <w:t xml:space="preserve">Seguidamente, </w:t>
      </w:r>
      <w:r w:rsidR="00F144DC" w:rsidRPr="00C60030">
        <w:rPr>
          <w:rStyle w:val="normaltextrun"/>
          <w:rFonts w:ascii="Arial" w:hAnsi="Arial" w:cs="Arial"/>
        </w:rPr>
        <w:t xml:space="preserve">encontró </w:t>
      </w:r>
      <w:r w:rsidR="0043701D" w:rsidRPr="00C60030">
        <w:rPr>
          <w:rStyle w:val="normaltextrun"/>
          <w:rFonts w:ascii="Arial" w:hAnsi="Arial" w:cs="Arial"/>
        </w:rPr>
        <w:t xml:space="preserve">que </w:t>
      </w:r>
      <w:r w:rsidR="00FE4A23" w:rsidRPr="00C60030">
        <w:rPr>
          <w:rStyle w:val="normaltextrun"/>
          <w:rFonts w:ascii="Arial" w:hAnsi="Arial" w:cs="Arial"/>
        </w:rPr>
        <w:t xml:space="preserve">la demandante interrumpió </w:t>
      </w:r>
      <w:r w:rsidR="0043701D" w:rsidRPr="00C60030">
        <w:rPr>
          <w:rStyle w:val="normaltextrun"/>
          <w:rFonts w:ascii="Arial" w:hAnsi="Arial" w:cs="Arial"/>
        </w:rPr>
        <w:t xml:space="preserve">el término prescriptivo con la reclamación administrativa </w:t>
      </w:r>
      <w:r w:rsidR="00DB7D4E" w:rsidRPr="00C60030">
        <w:rPr>
          <w:rStyle w:val="normaltextrun"/>
          <w:rFonts w:ascii="Arial" w:hAnsi="Arial" w:cs="Arial"/>
        </w:rPr>
        <w:t>que presentó</w:t>
      </w:r>
      <w:r w:rsidR="0043701D" w:rsidRPr="00C60030">
        <w:rPr>
          <w:rStyle w:val="normaltextrun"/>
          <w:rFonts w:ascii="Arial" w:hAnsi="Arial" w:cs="Arial"/>
        </w:rPr>
        <w:t xml:space="preserve"> el 26 de noviembre de 2019</w:t>
      </w:r>
      <w:r w:rsidR="003A6F0C" w:rsidRPr="00C60030">
        <w:rPr>
          <w:rStyle w:val="normaltextrun"/>
          <w:rFonts w:ascii="Arial" w:hAnsi="Arial" w:cs="Arial"/>
        </w:rPr>
        <w:t xml:space="preserve">, </w:t>
      </w:r>
      <w:r w:rsidR="00FE4A23" w:rsidRPr="00C60030">
        <w:rPr>
          <w:rStyle w:val="normaltextrun"/>
          <w:rFonts w:ascii="Arial" w:hAnsi="Arial" w:cs="Arial"/>
        </w:rPr>
        <w:t xml:space="preserve">por </w:t>
      </w:r>
      <w:r w:rsidR="003A6F0C" w:rsidRPr="00C60030">
        <w:rPr>
          <w:rStyle w:val="normaltextrun"/>
          <w:rFonts w:ascii="Arial" w:hAnsi="Arial" w:cs="Arial"/>
        </w:rPr>
        <w:t>lo que ninguna incapacidad quedó afectada por dicho medio exceptivo</w:t>
      </w:r>
      <w:r w:rsidR="00F049FC" w:rsidRPr="00C60030">
        <w:rPr>
          <w:rStyle w:val="normaltextrun"/>
          <w:rFonts w:ascii="Arial" w:hAnsi="Arial" w:cs="Arial"/>
        </w:rPr>
        <w:t>. De otro lado, en</w:t>
      </w:r>
      <w:r w:rsidR="003A6F0C" w:rsidRPr="00C60030">
        <w:rPr>
          <w:rStyle w:val="normaltextrun"/>
          <w:rFonts w:ascii="Arial" w:hAnsi="Arial" w:cs="Arial"/>
        </w:rPr>
        <w:t xml:space="preserve"> torno a la</w:t>
      </w:r>
      <w:r w:rsidR="00F81DF8" w:rsidRPr="00C60030">
        <w:rPr>
          <w:rStyle w:val="normaltextrun"/>
          <w:rFonts w:ascii="Arial" w:hAnsi="Arial" w:cs="Arial"/>
        </w:rPr>
        <w:t xml:space="preserve"> excepción </w:t>
      </w:r>
      <w:r w:rsidR="003A6F0C" w:rsidRPr="00C60030">
        <w:rPr>
          <w:rStyle w:val="normaltextrun"/>
          <w:rFonts w:ascii="Arial" w:hAnsi="Arial" w:cs="Arial"/>
        </w:rPr>
        <w:t xml:space="preserve">de </w:t>
      </w:r>
      <w:r w:rsidR="003A6F0C" w:rsidRPr="00C60030">
        <w:rPr>
          <w:rStyle w:val="normaltextrun"/>
          <w:rFonts w:ascii="Arial" w:hAnsi="Arial" w:cs="Arial"/>
          <w:i/>
        </w:rPr>
        <w:t>“Pago</w:t>
      </w:r>
      <w:r w:rsidR="003A6F0C" w:rsidRPr="00C60030">
        <w:rPr>
          <w:rStyle w:val="normaltextrun"/>
          <w:rFonts w:ascii="Arial" w:hAnsi="Arial" w:cs="Arial"/>
        </w:rPr>
        <w:t xml:space="preserve">” </w:t>
      </w:r>
      <w:r w:rsidR="00F81DF8" w:rsidRPr="00C60030">
        <w:rPr>
          <w:rStyle w:val="normaltextrun"/>
          <w:rFonts w:ascii="Arial" w:hAnsi="Arial" w:cs="Arial"/>
        </w:rPr>
        <w:t xml:space="preserve">propuesta por la </w:t>
      </w:r>
      <w:r w:rsidR="003A6F0C" w:rsidRPr="00C60030">
        <w:rPr>
          <w:rStyle w:val="normaltextrun"/>
          <w:rFonts w:ascii="Arial" w:hAnsi="Arial" w:cs="Arial"/>
        </w:rPr>
        <w:t xml:space="preserve">ARL </w:t>
      </w:r>
      <w:r w:rsidR="00F81DF8" w:rsidRPr="00C60030">
        <w:rPr>
          <w:rStyle w:val="normaltextrun"/>
          <w:rFonts w:ascii="Arial" w:hAnsi="Arial" w:cs="Arial"/>
        </w:rPr>
        <w:t>demandada</w:t>
      </w:r>
      <w:r w:rsidR="00F049FC" w:rsidRPr="00C60030">
        <w:rPr>
          <w:rStyle w:val="normaltextrun"/>
          <w:rFonts w:ascii="Arial" w:hAnsi="Arial" w:cs="Arial"/>
        </w:rPr>
        <w:t xml:space="preserve">, </w:t>
      </w:r>
      <w:r w:rsidR="00F81DF8" w:rsidRPr="00C60030">
        <w:rPr>
          <w:rStyle w:val="normaltextrun"/>
          <w:rFonts w:ascii="Arial" w:hAnsi="Arial" w:cs="Arial"/>
        </w:rPr>
        <w:t xml:space="preserve">sostuvo que </w:t>
      </w:r>
      <w:r w:rsidR="00FE4A23" w:rsidRPr="00C60030">
        <w:rPr>
          <w:rStyle w:val="normaltextrun"/>
          <w:rFonts w:ascii="Arial" w:hAnsi="Arial" w:cs="Arial"/>
        </w:rPr>
        <w:t>la misma no tenía vocación de prosperidad</w:t>
      </w:r>
      <w:r w:rsidR="00F049FC" w:rsidRPr="00C60030">
        <w:rPr>
          <w:rStyle w:val="normaltextrun"/>
          <w:rFonts w:ascii="Arial" w:hAnsi="Arial" w:cs="Arial"/>
        </w:rPr>
        <w:t xml:space="preserve">, pues </w:t>
      </w:r>
      <w:r w:rsidR="003A6F0C" w:rsidRPr="00C60030">
        <w:rPr>
          <w:rStyle w:val="normaltextrun"/>
          <w:rFonts w:ascii="Arial" w:hAnsi="Arial" w:cs="Arial"/>
        </w:rPr>
        <w:t>sólo a p</w:t>
      </w:r>
      <w:r w:rsidR="00F81DF8" w:rsidRPr="00C60030">
        <w:rPr>
          <w:rStyle w:val="normaltextrun"/>
          <w:rFonts w:ascii="Arial" w:hAnsi="Arial" w:cs="Arial"/>
        </w:rPr>
        <w:t xml:space="preserve">artir del 3 de octubre de 2018 </w:t>
      </w:r>
      <w:r w:rsidR="003A6F0C" w:rsidRPr="00C60030">
        <w:rPr>
          <w:rStyle w:val="normaltextrun"/>
          <w:rFonts w:ascii="Arial" w:hAnsi="Arial" w:cs="Arial"/>
        </w:rPr>
        <w:t xml:space="preserve">la entidad </w:t>
      </w:r>
      <w:r w:rsidR="00F81DF8" w:rsidRPr="00C60030">
        <w:rPr>
          <w:rStyle w:val="normaltextrun"/>
          <w:rFonts w:ascii="Arial" w:hAnsi="Arial" w:cs="Arial"/>
        </w:rPr>
        <w:t>liquidó y canceló las incapacidades médicas sobre el IBC que correspondía</w:t>
      </w:r>
      <w:r w:rsidR="00F049FC" w:rsidRPr="00C60030">
        <w:rPr>
          <w:rStyle w:val="normaltextrun"/>
          <w:rFonts w:ascii="Arial" w:hAnsi="Arial" w:cs="Arial"/>
        </w:rPr>
        <w:t>.</w:t>
      </w:r>
    </w:p>
    <w:p w:rsidR="00F81DF8" w:rsidRPr="00C60030" w:rsidRDefault="00F81DF8" w:rsidP="00C60030">
      <w:pPr>
        <w:pStyle w:val="paragraph"/>
        <w:spacing w:before="0" w:beforeAutospacing="0" w:after="0" w:afterAutospacing="0" w:line="276" w:lineRule="auto"/>
        <w:jc w:val="both"/>
        <w:textAlignment w:val="baseline"/>
        <w:rPr>
          <w:rStyle w:val="normaltextrun"/>
          <w:rFonts w:ascii="Arial" w:hAnsi="Arial" w:cs="Arial"/>
        </w:rPr>
      </w:pPr>
    </w:p>
    <w:p w:rsidR="00175A17" w:rsidRPr="00C60030" w:rsidRDefault="00175A17" w:rsidP="00C60030">
      <w:pPr>
        <w:pStyle w:val="paragraph"/>
        <w:spacing w:before="0" w:beforeAutospacing="0" w:after="0" w:afterAutospacing="0" w:line="276" w:lineRule="auto"/>
        <w:jc w:val="both"/>
        <w:textAlignment w:val="baseline"/>
        <w:rPr>
          <w:rStyle w:val="normaltextrun"/>
          <w:rFonts w:ascii="Arial" w:hAnsi="Arial" w:cs="Arial"/>
        </w:rPr>
      </w:pPr>
      <w:r w:rsidRPr="00C60030">
        <w:rPr>
          <w:rStyle w:val="normaltextrun"/>
          <w:rFonts w:ascii="Arial" w:hAnsi="Arial" w:cs="Arial"/>
        </w:rPr>
        <w:lastRenderedPageBreak/>
        <w:t xml:space="preserve">Finalmente, estimó que </w:t>
      </w:r>
      <w:r w:rsidR="00FB36B4" w:rsidRPr="00C60030">
        <w:rPr>
          <w:rStyle w:val="normaltextrun"/>
          <w:rFonts w:ascii="Arial" w:hAnsi="Arial" w:cs="Arial"/>
        </w:rPr>
        <w:t>no era procedente el pago de intereses moratorios, sino la indexación de la condena con base en el IPC</w:t>
      </w:r>
      <w:r w:rsidR="00055A49" w:rsidRPr="00C60030">
        <w:rPr>
          <w:rStyle w:val="normaltextrun"/>
          <w:rFonts w:ascii="Arial" w:hAnsi="Arial" w:cs="Arial"/>
        </w:rPr>
        <w:t xml:space="preserve"> y, co</w:t>
      </w:r>
      <w:r w:rsidR="00F049FC" w:rsidRPr="00C60030">
        <w:rPr>
          <w:rStyle w:val="normaltextrun"/>
          <w:rFonts w:ascii="Arial" w:hAnsi="Arial" w:cs="Arial"/>
        </w:rPr>
        <w:t>ndenó en costas</w:t>
      </w:r>
      <w:r w:rsidR="00055A49" w:rsidRPr="00C60030">
        <w:rPr>
          <w:rStyle w:val="normaltextrun"/>
          <w:rFonts w:ascii="Arial" w:hAnsi="Arial" w:cs="Arial"/>
        </w:rPr>
        <w:t xml:space="preserve"> procesales</w:t>
      </w:r>
      <w:r w:rsidR="00F049FC" w:rsidRPr="00C60030">
        <w:rPr>
          <w:rStyle w:val="normaltextrun"/>
          <w:rFonts w:ascii="Arial" w:hAnsi="Arial" w:cs="Arial"/>
        </w:rPr>
        <w:t xml:space="preserve"> a la ARL Colmena</w:t>
      </w:r>
      <w:r w:rsidR="00FE404C" w:rsidRPr="00C60030">
        <w:rPr>
          <w:rStyle w:val="normaltextrun"/>
          <w:rFonts w:ascii="Arial" w:hAnsi="Arial" w:cs="Arial"/>
        </w:rPr>
        <w:t xml:space="preserve"> Seguros</w:t>
      </w:r>
      <w:r w:rsidR="00F049FC" w:rsidRPr="00C60030">
        <w:rPr>
          <w:rStyle w:val="normaltextrun"/>
          <w:rFonts w:ascii="Arial" w:hAnsi="Arial" w:cs="Arial"/>
        </w:rPr>
        <w:t xml:space="preserve"> en un 80% de las causadas y a favor de la actora. </w:t>
      </w:r>
    </w:p>
    <w:bookmarkEnd w:id="1"/>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r w:rsidRPr="00C60030">
        <w:rPr>
          <w:rStyle w:val="eop"/>
          <w:rFonts w:ascii="Arial" w:hAnsi="Arial" w:cs="Arial"/>
        </w:rPr>
        <w:t> </w:t>
      </w:r>
    </w:p>
    <w:p w:rsidR="00AE205E" w:rsidRPr="00C60030" w:rsidRDefault="007D3652" w:rsidP="00C60030">
      <w:pPr>
        <w:pStyle w:val="paragraph"/>
        <w:spacing w:before="0" w:beforeAutospacing="0" w:after="0" w:afterAutospacing="0" w:line="276" w:lineRule="auto"/>
        <w:jc w:val="both"/>
        <w:textAlignment w:val="baseline"/>
        <w:rPr>
          <w:rStyle w:val="normaltextrun"/>
          <w:rFonts w:ascii="Arial" w:hAnsi="Arial" w:cs="Arial"/>
        </w:rPr>
      </w:pPr>
      <w:r w:rsidRPr="00C60030">
        <w:rPr>
          <w:rStyle w:val="normaltextrun"/>
          <w:rFonts w:ascii="Arial" w:hAnsi="Arial" w:cs="Arial"/>
        </w:rPr>
        <w:t xml:space="preserve">Inconforme con la decisión, </w:t>
      </w:r>
      <w:r w:rsidR="00656628" w:rsidRPr="00C60030">
        <w:rPr>
          <w:rStyle w:val="normaltextrun"/>
          <w:rFonts w:ascii="Arial" w:hAnsi="Arial" w:cs="Arial"/>
        </w:rPr>
        <w:t xml:space="preserve">la vocera judicial de la ARL Colmena Seguros </w:t>
      </w:r>
      <w:r w:rsidR="00FE404C" w:rsidRPr="00C60030">
        <w:rPr>
          <w:rStyle w:val="normaltextrun"/>
          <w:rFonts w:ascii="Arial" w:hAnsi="Arial" w:cs="Arial"/>
        </w:rPr>
        <w:t xml:space="preserve">S.A. </w:t>
      </w:r>
      <w:r w:rsidRPr="00C60030">
        <w:rPr>
          <w:rStyle w:val="normaltextrun"/>
          <w:rFonts w:ascii="Arial" w:hAnsi="Arial" w:cs="Arial"/>
        </w:rPr>
        <w:t>interpuso recurso de apelación manifestando que la </w:t>
      </w:r>
      <w:r w:rsidRPr="00C60030">
        <w:rPr>
          <w:rStyle w:val="normaltextrun"/>
          <w:rFonts w:ascii="Arial" w:hAnsi="Arial" w:cs="Arial"/>
          <w:i/>
          <w:iCs/>
        </w:rPr>
        <w:t>a quo </w:t>
      </w:r>
      <w:r w:rsidR="00656628" w:rsidRPr="00C60030">
        <w:rPr>
          <w:rStyle w:val="normaltextrun"/>
          <w:rFonts w:ascii="Arial" w:hAnsi="Arial" w:cs="Arial"/>
        </w:rPr>
        <w:t xml:space="preserve">hizo </w:t>
      </w:r>
      <w:r w:rsidR="00204D20" w:rsidRPr="00C60030">
        <w:rPr>
          <w:rStyle w:val="normaltextrun"/>
          <w:rFonts w:ascii="Arial" w:hAnsi="Arial" w:cs="Arial"/>
        </w:rPr>
        <w:t xml:space="preserve">una interpretación </w:t>
      </w:r>
      <w:r w:rsidR="00E72046" w:rsidRPr="00C60030">
        <w:rPr>
          <w:rStyle w:val="normaltextrun"/>
          <w:rFonts w:ascii="Arial" w:hAnsi="Arial" w:cs="Arial"/>
        </w:rPr>
        <w:t xml:space="preserve">y aplicación </w:t>
      </w:r>
      <w:r w:rsidR="00204D20" w:rsidRPr="00C60030">
        <w:rPr>
          <w:rStyle w:val="normaltextrun"/>
          <w:rFonts w:ascii="Arial" w:hAnsi="Arial" w:cs="Arial"/>
        </w:rPr>
        <w:t xml:space="preserve">errada </w:t>
      </w:r>
      <w:r w:rsidR="00E72046" w:rsidRPr="00C60030">
        <w:rPr>
          <w:rStyle w:val="normaltextrun"/>
          <w:rFonts w:ascii="Arial" w:hAnsi="Arial" w:cs="Arial"/>
        </w:rPr>
        <w:t>d</w:t>
      </w:r>
      <w:r w:rsidR="00204D20" w:rsidRPr="00C60030">
        <w:rPr>
          <w:rStyle w:val="normaltextrun"/>
          <w:rFonts w:ascii="Arial" w:hAnsi="Arial" w:cs="Arial"/>
        </w:rPr>
        <w:t xml:space="preserve">el parágrafo 3 del artículo 5 de la Ley 1562 de 2012, </w:t>
      </w:r>
      <w:r w:rsidR="00ED1FE6" w:rsidRPr="00C60030">
        <w:rPr>
          <w:rStyle w:val="normaltextrun"/>
          <w:rFonts w:ascii="Arial" w:hAnsi="Arial" w:cs="Arial"/>
        </w:rPr>
        <w:t xml:space="preserve">pues el mismo </w:t>
      </w:r>
      <w:r w:rsidR="00204D20" w:rsidRPr="00C60030">
        <w:rPr>
          <w:rStyle w:val="normaltextrun"/>
          <w:rFonts w:ascii="Arial" w:hAnsi="Arial" w:cs="Arial"/>
        </w:rPr>
        <w:t xml:space="preserve">establece </w:t>
      </w:r>
      <w:r w:rsidR="00ED1FE6" w:rsidRPr="00C60030">
        <w:rPr>
          <w:rStyle w:val="normaltextrun"/>
          <w:rFonts w:ascii="Arial" w:hAnsi="Arial" w:cs="Arial"/>
        </w:rPr>
        <w:t>clara y expresamente que e</w:t>
      </w:r>
      <w:r w:rsidR="00204D20" w:rsidRPr="00C60030">
        <w:rPr>
          <w:rStyle w:val="normaltextrun"/>
          <w:rFonts w:ascii="Arial" w:hAnsi="Arial" w:cs="Arial"/>
        </w:rPr>
        <w:t>l punto de partida para el pago de la</w:t>
      </w:r>
      <w:r w:rsidR="00ED1FE6" w:rsidRPr="00C60030">
        <w:rPr>
          <w:rStyle w:val="normaltextrun"/>
          <w:rFonts w:ascii="Arial" w:hAnsi="Arial" w:cs="Arial"/>
        </w:rPr>
        <w:t xml:space="preserve">s incapacidades </w:t>
      </w:r>
      <w:r w:rsidR="00204D20" w:rsidRPr="00C60030">
        <w:rPr>
          <w:rStyle w:val="normaltextrun"/>
          <w:rFonts w:ascii="Arial" w:hAnsi="Arial" w:cs="Arial"/>
        </w:rPr>
        <w:t xml:space="preserve">es la calificación del origen en primera oportunidad, </w:t>
      </w:r>
      <w:r w:rsidR="00ED1FE6" w:rsidRPr="00C60030">
        <w:rPr>
          <w:rStyle w:val="normaltextrun"/>
          <w:rFonts w:ascii="Arial" w:hAnsi="Arial" w:cs="Arial"/>
        </w:rPr>
        <w:t xml:space="preserve">de modo que, al haberse establecido en el presente asunto </w:t>
      </w:r>
      <w:r w:rsidR="00E72046" w:rsidRPr="00C60030">
        <w:rPr>
          <w:rStyle w:val="normaltextrun"/>
          <w:rFonts w:ascii="Arial" w:hAnsi="Arial" w:cs="Arial"/>
        </w:rPr>
        <w:t xml:space="preserve">que </w:t>
      </w:r>
      <w:r w:rsidR="00ED1FE6" w:rsidRPr="00C60030">
        <w:rPr>
          <w:rStyle w:val="normaltextrun"/>
          <w:rFonts w:ascii="Arial" w:hAnsi="Arial" w:cs="Arial"/>
        </w:rPr>
        <w:t xml:space="preserve">la EPS SOS realizó la calificación </w:t>
      </w:r>
      <w:r w:rsidR="007578FC" w:rsidRPr="00C60030">
        <w:rPr>
          <w:rStyle w:val="normaltextrun"/>
          <w:rFonts w:ascii="Arial" w:hAnsi="Arial" w:cs="Arial"/>
        </w:rPr>
        <w:t xml:space="preserve">del origen de las patologías </w:t>
      </w:r>
      <w:r w:rsidR="00ED1FE6" w:rsidRPr="00C60030">
        <w:rPr>
          <w:rStyle w:val="normaltextrun"/>
          <w:rFonts w:ascii="Arial" w:hAnsi="Arial" w:cs="Arial"/>
        </w:rPr>
        <w:t xml:space="preserve">el 2 de octubre de 2018, es a partir de ese momento que se genera </w:t>
      </w:r>
      <w:r w:rsidR="007578FC" w:rsidRPr="00C60030">
        <w:rPr>
          <w:rStyle w:val="normaltextrun"/>
          <w:rFonts w:ascii="Arial" w:hAnsi="Arial" w:cs="Arial"/>
        </w:rPr>
        <w:t>la obligación a cargo de la ARL Colmena</w:t>
      </w:r>
      <w:r w:rsidR="00A044C6" w:rsidRPr="00C60030">
        <w:rPr>
          <w:rStyle w:val="normaltextrun"/>
          <w:rFonts w:ascii="Arial" w:hAnsi="Arial" w:cs="Arial"/>
        </w:rPr>
        <w:t>. I</w:t>
      </w:r>
      <w:r w:rsidR="003F055C" w:rsidRPr="00C60030">
        <w:rPr>
          <w:rStyle w:val="normaltextrun"/>
          <w:rFonts w:ascii="Arial" w:hAnsi="Arial" w:cs="Arial"/>
        </w:rPr>
        <w:t xml:space="preserve">ndica </w:t>
      </w:r>
      <w:r w:rsidR="00AE205E" w:rsidRPr="00C60030">
        <w:rPr>
          <w:rStyle w:val="normaltextrun"/>
          <w:rFonts w:ascii="Arial" w:hAnsi="Arial" w:cs="Arial"/>
        </w:rPr>
        <w:t>que,</w:t>
      </w:r>
      <w:r w:rsidR="003F055C" w:rsidRPr="00C60030">
        <w:rPr>
          <w:rStyle w:val="normaltextrun"/>
          <w:rFonts w:ascii="Arial" w:hAnsi="Arial" w:cs="Arial"/>
        </w:rPr>
        <w:t xml:space="preserve"> a su juicio, </w:t>
      </w:r>
      <w:r w:rsidR="00AE205E" w:rsidRPr="00C60030">
        <w:rPr>
          <w:rStyle w:val="normaltextrun"/>
          <w:rFonts w:ascii="Arial" w:hAnsi="Arial" w:cs="Arial"/>
        </w:rPr>
        <w:t xml:space="preserve">la sentencia </w:t>
      </w:r>
      <w:r w:rsidR="003F055C" w:rsidRPr="00C60030">
        <w:rPr>
          <w:rStyle w:val="normaltextrun"/>
          <w:rFonts w:ascii="Arial" w:hAnsi="Arial" w:cs="Arial"/>
        </w:rPr>
        <w:t>confunde diagnóstico con calificación</w:t>
      </w:r>
      <w:r w:rsidR="00AE205E" w:rsidRPr="00C60030">
        <w:rPr>
          <w:rStyle w:val="normaltextrun"/>
          <w:rFonts w:ascii="Arial" w:hAnsi="Arial" w:cs="Arial"/>
        </w:rPr>
        <w:t xml:space="preserve">, </w:t>
      </w:r>
      <w:r w:rsidR="00A044C6" w:rsidRPr="00C60030">
        <w:rPr>
          <w:rStyle w:val="normaltextrun"/>
          <w:rFonts w:ascii="Arial" w:hAnsi="Arial" w:cs="Arial"/>
        </w:rPr>
        <w:t xml:space="preserve">siendo la primera un término médico y la segunda un término técnico que determina </w:t>
      </w:r>
      <w:r w:rsidR="00AE205E" w:rsidRPr="00C60030">
        <w:rPr>
          <w:rStyle w:val="normaltextrun"/>
          <w:rFonts w:ascii="Arial" w:hAnsi="Arial" w:cs="Arial"/>
        </w:rPr>
        <w:t>la obligatoriedad en el pago de las prestaciones a cargo de una u otra entidad</w:t>
      </w:r>
      <w:r w:rsidR="00E539A0" w:rsidRPr="00C60030">
        <w:rPr>
          <w:rStyle w:val="normaltextrun"/>
          <w:rFonts w:ascii="Arial" w:hAnsi="Arial" w:cs="Arial"/>
        </w:rPr>
        <w:t xml:space="preserve">, indistintamente de lo que diga la historia clínica y el médico tratante, </w:t>
      </w:r>
      <w:r w:rsidR="00274B2A" w:rsidRPr="00C60030">
        <w:rPr>
          <w:rStyle w:val="normaltextrun"/>
          <w:rFonts w:ascii="Arial" w:hAnsi="Arial" w:cs="Arial"/>
        </w:rPr>
        <w:t xml:space="preserve">por lo que </w:t>
      </w:r>
      <w:r w:rsidR="00E72046" w:rsidRPr="00C60030">
        <w:rPr>
          <w:rStyle w:val="normaltextrun"/>
          <w:rFonts w:ascii="Arial" w:hAnsi="Arial" w:cs="Arial"/>
        </w:rPr>
        <w:t>hace</w:t>
      </w:r>
      <w:r w:rsidR="00274B2A" w:rsidRPr="00C60030">
        <w:rPr>
          <w:rStyle w:val="normaltextrun"/>
          <w:rFonts w:ascii="Arial" w:hAnsi="Arial" w:cs="Arial"/>
        </w:rPr>
        <w:t xml:space="preserve"> </w:t>
      </w:r>
      <w:r w:rsidR="00A044C6" w:rsidRPr="00C60030">
        <w:rPr>
          <w:rStyle w:val="normaltextrun"/>
          <w:rFonts w:ascii="Arial" w:hAnsi="Arial" w:cs="Arial"/>
        </w:rPr>
        <w:t xml:space="preserve">énfasis en que su oposición </w:t>
      </w:r>
      <w:r w:rsidR="00274B2A" w:rsidRPr="00C60030">
        <w:rPr>
          <w:rStyle w:val="normaltextrun"/>
          <w:rFonts w:ascii="Arial" w:hAnsi="Arial" w:cs="Arial"/>
        </w:rPr>
        <w:t xml:space="preserve">radica en la condena al pago de </w:t>
      </w:r>
      <w:r w:rsidR="00A044C6" w:rsidRPr="00C60030">
        <w:rPr>
          <w:rStyle w:val="normaltextrun"/>
          <w:rFonts w:ascii="Arial" w:hAnsi="Arial" w:cs="Arial"/>
        </w:rPr>
        <w:t xml:space="preserve">las incapacidades que surgieron con antelación de la calificación del origen en primera oportunidad. </w:t>
      </w:r>
      <w:r w:rsidR="00E72046" w:rsidRPr="00C60030">
        <w:rPr>
          <w:rStyle w:val="normaltextrun"/>
          <w:rFonts w:ascii="Arial" w:hAnsi="Arial" w:cs="Arial"/>
        </w:rPr>
        <w:t xml:space="preserve">Sostiene además que la sentencia incurre en error al momento de la liquidación de las incapacidades, pues no tuvo en cuenta el literal b) del artículo 5 ibidem, </w:t>
      </w:r>
      <w:r w:rsidR="002D275B" w:rsidRPr="00C60030">
        <w:rPr>
          <w:rStyle w:val="normaltextrun"/>
          <w:rFonts w:ascii="Arial" w:hAnsi="Arial" w:cs="Arial"/>
        </w:rPr>
        <w:t xml:space="preserve">que establece que se realizará con </w:t>
      </w:r>
      <w:r w:rsidR="00E72046" w:rsidRPr="00C60030">
        <w:rPr>
          <w:rStyle w:val="normaltextrun"/>
          <w:rFonts w:ascii="Arial" w:hAnsi="Arial" w:cs="Arial"/>
        </w:rPr>
        <w:t xml:space="preserve">el promedio del </w:t>
      </w:r>
      <w:r w:rsidR="002D275B" w:rsidRPr="00C60030">
        <w:rPr>
          <w:rStyle w:val="normaltextrun"/>
          <w:rFonts w:ascii="Arial" w:hAnsi="Arial" w:cs="Arial"/>
        </w:rPr>
        <w:t>último</w:t>
      </w:r>
      <w:r w:rsidR="00E72046" w:rsidRPr="00C60030">
        <w:rPr>
          <w:rStyle w:val="normaltextrun"/>
          <w:rFonts w:ascii="Arial" w:hAnsi="Arial" w:cs="Arial"/>
        </w:rPr>
        <w:t xml:space="preserve"> año o fracción de año del IBC anterior a la fecha </w:t>
      </w:r>
      <w:r w:rsidR="002D275B" w:rsidRPr="00C60030">
        <w:rPr>
          <w:rStyle w:val="normaltextrun"/>
          <w:rFonts w:ascii="Arial" w:hAnsi="Arial" w:cs="Arial"/>
        </w:rPr>
        <w:t>en que se notificó en primera oportunidad el origen de la enfermedad laboral.</w:t>
      </w:r>
      <w:r w:rsidR="00594CC1" w:rsidRPr="00C60030">
        <w:rPr>
          <w:rStyle w:val="normaltextrun"/>
          <w:rFonts w:ascii="Arial" w:hAnsi="Arial" w:cs="Arial"/>
        </w:rPr>
        <w:t xml:space="preserve"> Por lo anterior, solicita se revoque la sentencia y se le absuelva de las condenas en su contra.</w:t>
      </w:r>
    </w:p>
    <w:p w:rsidR="00274B2A" w:rsidRPr="00C60030" w:rsidRDefault="00274B2A" w:rsidP="00C60030">
      <w:pPr>
        <w:pStyle w:val="paragraph"/>
        <w:spacing w:before="0" w:beforeAutospacing="0" w:after="0" w:afterAutospacing="0" w:line="276" w:lineRule="auto"/>
        <w:jc w:val="both"/>
        <w:textAlignment w:val="baseline"/>
        <w:rPr>
          <w:rStyle w:val="normaltextrun"/>
          <w:rFonts w:ascii="Arial" w:hAnsi="Arial" w:cs="Arial"/>
        </w:rPr>
      </w:pPr>
    </w:p>
    <w:p w:rsidR="007D3652" w:rsidRPr="00C60030" w:rsidRDefault="007D3652" w:rsidP="00C60030">
      <w:pPr>
        <w:pStyle w:val="paragraph"/>
        <w:spacing w:before="0" w:beforeAutospacing="0" w:after="0" w:afterAutospacing="0" w:line="276" w:lineRule="auto"/>
        <w:jc w:val="center"/>
        <w:textAlignment w:val="baseline"/>
        <w:rPr>
          <w:rFonts w:ascii="Arial" w:hAnsi="Arial" w:cs="Arial"/>
        </w:rPr>
      </w:pPr>
      <w:r w:rsidRPr="00C60030">
        <w:rPr>
          <w:rStyle w:val="normaltextrun"/>
          <w:rFonts w:ascii="Arial" w:hAnsi="Arial" w:cs="Arial"/>
          <w:b/>
          <w:bCs/>
        </w:rPr>
        <w:t>ALEGATOS DE CONCLUSIÓN</w:t>
      </w:r>
    </w:p>
    <w:p w:rsidR="007D3652" w:rsidRPr="00C60030" w:rsidRDefault="007D3652" w:rsidP="00C60030">
      <w:pPr>
        <w:pStyle w:val="paragraph"/>
        <w:spacing w:before="0" w:beforeAutospacing="0" w:after="0" w:afterAutospacing="0" w:line="276" w:lineRule="auto"/>
        <w:jc w:val="center"/>
        <w:textAlignment w:val="baseline"/>
        <w:rPr>
          <w:rFonts w:ascii="Arial" w:hAnsi="Arial" w:cs="Arial"/>
        </w:rPr>
      </w:pPr>
      <w:r w:rsidRPr="00C60030">
        <w:rPr>
          <w:rStyle w:val="eop"/>
          <w:rFonts w:ascii="Arial" w:hAnsi="Arial" w:cs="Arial"/>
        </w:rPr>
        <w:t> </w:t>
      </w:r>
    </w:p>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r w:rsidRPr="00C60030">
        <w:rPr>
          <w:rStyle w:val="normaltextrun"/>
          <w:rFonts w:ascii="Arial" w:hAnsi="Arial" w:cs="Arial"/>
        </w:rPr>
        <w:t xml:space="preserve">Conforme se dejó plasmado en la constancia emitida por la Secretaría de la Corporación, </w:t>
      </w:r>
      <w:r w:rsidR="002155C7" w:rsidRPr="00C60030">
        <w:rPr>
          <w:rStyle w:val="normaltextrun"/>
          <w:rFonts w:ascii="Arial" w:hAnsi="Arial" w:cs="Arial"/>
        </w:rPr>
        <w:t xml:space="preserve">tanto la ARL Colmena Seguros </w:t>
      </w:r>
      <w:r w:rsidR="00E7466C" w:rsidRPr="00C60030">
        <w:rPr>
          <w:rStyle w:val="normaltextrun"/>
          <w:rFonts w:ascii="Arial" w:hAnsi="Arial" w:cs="Arial"/>
        </w:rPr>
        <w:t xml:space="preserve">S.A. </w:t>
      </w:r>
      <w:r w:rsidR="002155C7" w:rsidRPr="00C60030">
        <w:rPr>
          <w:rStyle w:val="normaltextrun"/>
          <w:rFonts w:ascii="Arial" w:hAnsi="Arial" w:cs="Arial"/>
        </w:rPr>
        <w:t>y la demandante</w:t>
      </w:r>
      <w:r w:rsidRPr="00C60030">
        <w:rPr>
          <w:rStyle w:val="normaltextrun"/>
          <w:rFonts w:ascii="Arial" w:hAnsi="Arial" w:cs="Arial"/>
        </w:rPr>
        <w:t xml:space="preserve"> hicieron uso del derecho a presentar alegatos de conclusión en término.</w:t>
      </w:r>
      <w:r w:rsidRPr="00C60030">
        <w:rPr>
          <w:rStyle w:val="eop"/>
          <w:rFonts w:ascii="Arial" w:hAnsi="Arial" w:cs="Arial"/>
        </w:rPr>
        <w:t> </w:t>
      </w:r>
    </w:p>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r w:rsidRPr="00C60030">
        <w:rPr>
          <w:rStyle w:val="eop"/>
          <w:rFonts w:ascii="Arial" w:hAnsi="Arial" w:cs="Arial"/>
        </w:rPr>
        <w:t> </w:t>
      </w:r>
    </w:p>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r w:rsidRPr="00C60030">
        <w:rPr>
          <w:rStyle w:val="normaltextrun"/>
          <w:rFonts w:ascii="Arial" w:hAnsi="Arial" w:cs="Arial"/>
        </w:rPr>
        <w:t>En cuanto al contenido de los alegatos de conclusión, teniendo en cuenta que el artículo 279 del CGP dispone que </w:t>
      </w:r>
      <w:r w:rsidRPr="00C60030">
        <w:rPr>
          <w:rStyle w:val="normaltextrun"/>
          <w:rFonts w:ascii="Arial" w:hAnsi="Arial" w:cs="Arial"/>
          <w:i/>
          <w:iCs/>
        </w:rPr>
        <w:t>“</w:t>
      </w:r>
      <w:r w:rsidR="00187E66">
        <w:rPr>
          <w:rStyle w:val="normaltextrun"/>
          <w:rFonts w:ascii="Arial" w:hAnsi="Arial" w:cs="Arial"/>
          <w:i/>
          <w:iCs/>
          <w:sz w:val="22"/>
        </w:rPr>
        <w:t>n</w:t>
      </w:r>
      <w:r w:rsidRPr="00187E66">
        <w:rPr>
          <w:rStyle w:val="normaltextrun"/>
          <w:rFonts w:ascii="Arial" w:hAnsi="Arial" w:cs="Arial"/>
          <w:i/>
          <w:iCs/>
          <w:sz w:val="22"/>
        </w:rPr>
        <w:t>o se podrá hacer transcripciones o reproducciones de actas, decisiones o conceptos que obren en el expediente</w:t>
      </w:r>
      <w:r w:rsidRPr="00C60030">
        <w:rPr>
          <w:rStyle w:val="normaltextrun"/>
          <w:rFonts w:ascii="Arial" w:hAnsi="Arial" w:cs="Arial"/>
          <w:i/>
          <w:iCs/>
        </w:rPr>
        <w:t>”, </w:t>
      </w:r>
      <w:r w:rsidRPr="00C60030">
        <w:rPr>
          <w:rStyle w:val="normaltextrun"/>
          <w:rFonts w:ascii="Arial" w:hAnsi="Arial" w:cs="Arial"/>
        </w:rPr>
        <w:t>baste decir que, los argumentos expuestos por la entidad recurrente coinciden plenamente con los emitidos en la sustentación del recurso de apelación.</w:t>
      </w:r>
      <w:r w:rsidRPr="00C60030">
        <w:rPr>
          <w:rStyle w:val="eop"/>
          <w:rFonts w:ascii="Arial" w:hAnsi="Arial" w:cs="Arial"/>
        </w:rPr>
        <w:t> </w:t>
      </w:r>
    </w:p>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r w:rsidRPr="00C60030">
        <w:rPr>
          <w:rStyle w:val="eop"/>
          <w:rFonts w:ascii="Arial" w:hAnsi="Arial" w:cs="Arial"/>
        </w:rPr>
        <w:t> </w:t>
      </w:r>
    </w:p>
    <w:p w:rsidR="007D3652" w:rsidRPr="00C60030" w:rsidRDefault="00E7466C" w:rsidP="00C60030">
      <w:pPr>
        <w:pStyle w:val="paragraph"/>
        <w:spacing w:before="0" w:beforeAutospacing="0" w:after="0" w:afterAutospacing="0" w:line="276" w:lineRule="auto"/>
        <w:jc w:val="both"/>
        <w:textAlignment w:val="baseline"/>
        <w:rPr>
          <w:rFonts w:ascii="Arial" w:hAnsi="Arial" w:cs="Arial"/>
        </w:rPr>
      </w:pPr>
      <w:r w:rsidRPr="00C60030">
        <w:rPr>
          <w:rStyle w:val="normaltextrun"/>
          <w:rFonts w:ascii="Arial" w:hAnsi="Arial" w:cs="Arial"/>
        </w:rPr>
        <w:t xml:space="preserve">Por su parte, la demandante solicita la confirmación de la sentencia por cuanto la obligación de la ARL accionada nació el 5 de junio de 2017, cuando se prescribió la incapacidad médica, pues de accederse a los planteamientos de la contraparte, se estarían transgrediendo los derechos fundamentales de la trabajadora y los principios de favorabilidad de la parte débil y primacía de la realidad sobre las formalidades. </w:t>
      </w:r>
      <w:r w:rsidR="007D3652" w:rsidRPr="00C60030">
        <w:rPr>
          <w:rStyle w:val="normaltextrun"/>
          <w:rFonts w:ascii="Arial" w:hAnsi="Arial" w:cs="Arial"/>
        </w:rPr>
        <w:t xml:space="preserve"> </w:t>
      </w:r>
    </w:p>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r w:rsidRPr="00C60030">
        <w:rPr>
          <w:rStyle w:val="eop"/>
          <w:rFonts w:ascii="Arial" w:hAnsi="Arial" w:cs="Arial"/>
        </w:rPr>
        <w:t> </w:t>
      </w:r>
    </w:p>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r w:rsidRPr="00C60030">
        <w:rPr>
          <w:rStyle w:val="normaltextrun"/>
          <w:rFonts w:ascii="Arial" w:hAnsi="Arial" w:cs="Arial"/>
        </w:rPr>
        <w:t>Atendidos los planteamientos expuestos, a esta Sala de Decisión le corresponde resolver los siguientes: </w:t>
      </w:r>
      <w:r w:rsidRPr="00C60030">
        <w:rPr>
          <w:rStyle w:val="eop"/>
          <w:rFonts w:ascii="Arial" w:hAnsi="Arial" w:cs="Arial"/>
        </w:rPr>
        <w:t> </w:t>
      </w:r>
    </w:p>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r w:rsidRPr="00C60030">
        <w:rPr>
          <w:rStyle w:val="normaltextrun"/>
          <w:rFonts w:ascii="Arial" w:hAnsi="Arial" w:cs="Arial"/>
        </w:rPr>
        <w:t> </w:t>
      </w:r>
      <w:r w:rsidRPr="00C60030">
        <w:rPr>
          <w:rStyle w:val="eop"/>
          <w:rFonts w:ascii="Arial" w:hAnsi="Arial" w:cs="Arial"/>
        </w:rPr>
        <w:t> </w:t>
      </w:r>
    </w:p>
    <w:p w:rsidR="007D3652" w:rsidRPr="00C60030" w:rsidRDefault="007D3652" w:rsidP="00C60030">
      <w:pPr>
        <w:pStyle w:val="paragraph"/>
        <w:spacing w:before="0" w:beforeAutospacing="0" w:after="0" w:afterAutospacing="0" w:line="276" w:lineRule="auto"/>
        <w:jc w:val="center"/>
        <w:textAlignment w:val="baseline"/>
        <w:rPr>
          <w:rFonts w:ascii="Arial" w:hAnsi="Arial" w:cs="Arial"/>
        </w:rPr>
      </w:pPr>
      <w:r w:rsidRPr="00C60030">
        <w:rPr>
          <w:rStyle w:val="normaltextrun"/>
          <w:rFonts w:ascii="Arial" w:hAnsi="Arial" w:cs="Arial"/>
          <w:b/>
          <w:bCs/>
        </w:rPr>
        <w:t>PROBLEMAS JURIDICOS</w:t>
      </w:r>
    </w:p>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r w:rsidRPr="00C60030">
        <w:rPr>
          <w:rStyle w:val="normaltextrun"/>
          <w:rFonts w:ascii="Arial" w:hAnsi="Arial" w:cs="Arial"/>
        </w:rPr>
        <w:t> </w:t>
      </w:r>
      <w:r w:rsidRPr="00C60030">
        <w:rPr>
          <w:rStyle w:val="eop"/>
          <w:rFonts w:ascii="Arial" w:hAnsi="Arial" w:cs="Arial"/>
        </w:rPr>
        <w:t> </w:t>
      </w:r>
    </w:p>
    <w:p w:rsidR="00016BE3" w:rsidRPr="00C60030" w:rsidRDefault="007D3652" w:rsidP="00187E66">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r w:rsidRPr="00C60030">
        <w:rPr>
          <w:rStyle w:val="normaltextrun"/>
          <w:rFonts w:ascii="Arial" w:hAnsi="Arial" w:cs="Arial"/>
          <w:b/>
          <w:bCs/>
          <w:i/>
          <w:lang w:val="es-ES"/>
        </w:rPr>
        <w:lastRenderedPageBreak/>
        <w:t>¿</w:t>
      </w:r>
      <w:r w:rsidR="00B62972" w:rsidRPr="00C60030">
        <w:rPr>
          <w:rStyle w:val="normaltextrun"/>
          <w:rFonts w:ascii="Arial" w:hAnsi="Arial" w:cs="Arial"/>
          <w:b/>
          <w:bCs/>
          <w:i/>
          <w:lang w:val="es-ES"/>
        </w:rPr>
        <w:t xml:space="preserve">A </w:t>
      </w:r>
      <w:r w:rsidR="00016BE3" w:rsidRPr="00C60030">
        <w:rPr>
          <w:rStyle w:val="normaltextrun"/>
          <w:rFonts w:ascii="Arial" w:hAnsi="Arial" w:cs="Arial"/>
          <w:b/>
          <w:bCs/>
          <w:i/>
          <w:lang w:val="es-ES"/>
        </w:rPr>
        <w:t>partir de qué momento nace para las entidades del sistema de seguridad social la obligación de cancelar las incapacidades</w:t>
      </w:r>
      <w:r w:rsidR="00970F1E" w:rsidRPr="00C60030">
        <w:rPr>
          <w:rStyle w:val="normaltextrun"/>
          <w:rFonts w:ascii="Arial" w:hAnsi="Arial" w:cs="Arial"/>
          <w:b/>
          <w:bCs/>
          <w:i/>
          <w:lang w:val="es-ES"/>
        </w:rPr>
        <w:t xml:space="preserve"> médicas prescritas a los afiliados</w:t>
      </w:r>
      <w:r w:rsidR="00016BE3" w:rsidRPr="00C60030">
        <w:rPr>
          <w:rStyle w:val="normaltextrun"/>
          <w:rFonts w:ascii="Arial" w:hAnsi="Arial" w:cs="Arial"/>
          <w:b/>
          <w:bCs/>
          <w:i/>
          <w:lang w:val="es-ES"/>
        </w:rPr>
        <w:t>?</w:t>
      </w:r>
    </w:p>
    <w:p w:rsidR="00016BE3" w:rsidRPr="00C60030" w:rsidRDefault="00016BE3" w:rsidP="00187E66">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p>
    <w:p w:rsidR="00016BE3" w:rsidRPr="00C60030" w:rsidRDefault="00016BE3" w:rsidP="00187E66">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r w:rsidRPr="00C60030">
        <w:rPr>
          <w:rStyle w:val="normaltextrun"/>
          <w:rFonts w:ascii="Arial" w:hAnsi="Arial" w:cs="Arial"/>
          <w:b/>
          <w:bCs/>
          <w:i/>
          <w:lang w:val="es-ES"/>
        </w:rPr>
        <w:t xml:space="preserve">¿Le asiste razón a la ARL Colmena Seguros S.A. </w:t>
      </w:r>
      <w:r w:rsidR="00505C7F" w:rsidRPr="00C60030">
        <w:rPr>
          <w:rStyle w:val="normaltextrun"/>
          <w:rFonts w:ascii="Arial" w:hAnsi="Arial" w:cs="Arial"/>
          <w:b/>
          <w:bCs/>
          <w:i/>
          <w:lang w:val="es-ES"/>
        </w:rPr>
        <w:t>cuando afirma que la obligatoriedad</w:t>
      </w:r>
      <w:r w:rsidRPr="00C60030">
        <w:rPr>
          <w:rStyle w:val="normaltextrun"/>
          <w:rFonts w:ascii="Arial" w:hAnsi="Arial" w:cs="Arial"/>
          <w:b/>
          <w:bCs/>
          <w:i/>
          <w:lang w:val="es-ES"/>
        </w:rPr>
        <w:t xml:space="preserve"> del pago de las </w:t>
      </w:r>
      <w:r w:rsidR="00505C7F" w:rsidRPr="00C60030">
        <w:rPr>
          <w:rStyle w:val="normaltextrun"/>
          <w:rFonts w:ascii="Arial" w:hAnsi="Arial" w:cs="Arial"/>
          <w:b/>
          <w:bCs/>
          <w:i/>
          <w:lang w:val="es-ES"/>
        </w:rPr>
        <w:t>prestaciones</w:t>
      </w:r>
      <w:r w:rsidRPr="00C60030">
        <w:rPr>
          <w:rStyle w:val="normaltextrun"/>
          <w:rFonts w:ascii="Arial" w:hAnsi="Arial" w:cs="Arial"/>
          <w:b/>
          <w:bCs/>
          <w:i/>
          <w:lang w:val="es-ES"/>
        </w:rPr>
        <w:t xml:space="preserve"> a su cargo</w:t>
      </w:r>
      <w:r w:rsidR="00505C7F" w:rsidRPr="00C60030">
        <w:rPr>
          <w:rStyle w:val="normaltextrun"/>
          <w:rFonts w:ascii="Arial" w:hAnsi="Arial" w:cs="Arial"/>
          <w:b/>
          <w:bCs/>
          <w:i/>
          <w:lang w:val="es-ES"/>
        </w:rPr>
        <w:t xml:space="preserve"> se determina a partir de la expedición del dictamen de calificación </w:t>
      </w:r>
      <w:r w:rsidR="009779AC" w:rsidRPr="00C60030">
        <w:rPr>
          <w:rStyle w:val="normaltextrun"/>
          <w:rFonts w:ascii="Arial" w:hAnsi="Arial" w:cs="Arial"/>
          <w:b/>
          <w:bCs/>
          <w:i/>
          <w:lang w:val="es-ES"/>
        </w:rPr>
        <w:t>que determinó el origen laboral de las patologías</w:t>
      </w:r>
      <w:r w:rsidRPr="00C60030">
        <w:rPr>
          <w:rStyle w:val="normaltextrun"/>
          <w:rFonts w:ascii="Arial" w:hAnsi="Arial" w:cs="Arial"/>
          <w:b/>
          <w:bCs/>
          <w:i/>
          <w:lang w:val="es-ES"/>
        </w:rPr>
        <w:t>?</w:t>
      </w:r>
    </w:p>
    <w:p w:rsidR="00016BE3" w:rsidRPr="00C60030" w:rsidRDefault="00016BE3" w:rsidP="00187E66">
      <w:pPr>
        <w:pStyle w:val="paragraph"/>
        <w:spacing w:before="0" w:beforeAutospacing="0" w:after="0" w:afterAutospacing="0" w:line="276" w:lineRule="auto"/>
        <w:ind w:left="426" w:right="465"/>
        <w:jc w:val="both"/>
        <w:textAlignment w:val="baseline"/>
        <w:rPr>
          <w:rStyle w:val="normaltextrun"/>
          <w:rFonts w:ascii="Arial" w:hAnsi="Arial" w:cs="Arial"/>
          <w:b/>
          <w:bCs/>
          <w:i/>
          <w:lang w:val="es-ES"/>
        </w:rPr>
      </w:pPr>
    </w:p>
    <w:p w:rsidR="007D3652" w:rsidRPr="00C60030" w:rsidRDefault="007D3652" w:rsidP="00187E66">
      <w:pPr>
        <w:pStyle w:val="paragraph"/>
        <w:spacing w:before="0" w:beforeAutospacing="0" w:after="0" w:afterAutospacing="0" w:line="276" w:lineRule="auto"/>
        <w:ind w:left="426" w:right="465"/>
        <w:jc w:val="both"/>
        <w:textAlignment w:val="baseline"/>
        <w:rPr>
          <w:rFonts w:ascii="Arial" w:hAnsi="Arial" w:cs="Arial"/>
          <w:b/>
          <w:bCs/>
          <w:i/>
          <w:lang w:val="es-ES"/>
        </w:rPr>
      </w:pPr>
      <w:r w:rsidRPr="00C60030">
        <w:rPr>
          <w:rStyle w:val="normaltextrun"/>
          <w:rFonts w:ascii="Arial" w:hAnsi="Arial" w:cs="Arial"/>
          <w:b/>
          <w:bCs/>
          <w:i/>
          <w:lang w:val="es-ES"/>
        </w:rPr>
        <w:t xml:space="preserve">De conformidad con la respuesta al interrogante anterior ¿Está llamada la </w:t>
      </w:r>
      <w:r w:rsidR="008B773F" w:rsidRPr="00C60030">
        <w:rPr>
          <w:rStyle w:val="normaltextrun"/>
          <w:rFonts w:ascii="Arial" w:hAnsi="Arial" w:cs="Arial"/>
          <w:b/>
          <w:bCs/>
          <w:i/>
          <w:lang w:val="es-ES"/>
        </w:rPr>
        <w:t>ARL Colmena Seguros S.A.</w:t>
      </w:r>
      <w:r w:rsidRPr="00C60030">
        <w:rPr>
          <w:rStyle w:val="normaltextrun"/>
          <w:rFonts w:ascii="Arial" w:hAnsi="Arial" w:cs="Arial"/>
          <w:b/>
          <w:bCs/>
          <w:i/>
          <w:lang w:val="es-ES"/>
        </w:rPr>
        <w:t xml:space="preserve"> a cancelar</w:t>
      </w:r>
      <w:r w:rsidR="00785F3C" w:rsidRPr="00C60030">
        <w:rPr>
          <w:rStyle w:val="normaltextrun"/>
          <w:rFonts w:ascii="Arial" w:hAnsi="Arial" w:cs="Arial"/>
          <w:b/>
          <w:bCs/>
          <w:i/>
          <w:lang w:val="es-ES"/>
        </w:rPr>
        <w:t xml:space="preserve"> el valor de</w:t>
      </w:r>
      <w:r w:rsidR="003A66B1" w:rsidRPr="00C60030">
        <w:rPr>
          <w:rStyle w:val="normaltextrun"/>
          <w:rFonts w:ascii="Arial" w:hAnsi="Arial" w:cs="Arial"/>
          <w:b/>
          <w:bCs/>
          <w:i/>
          <w:lang w:val="es-ES"/>
        </w:rPr>
        <w:t>l reajuste de</w:t>
      </w:r>
      <w:r w:rsidRPr="00C60030">
        <w:rPr>
          <w:rStyle w:val="normaltextrun"/>
          <w:rFonts w:ascii="Arial" w:hAnsi="Arial" w:cs="Arial"/>
          <w:b/>
          <w:bCs/>
          <w:i/>
          <w:lang w:val="es-ES"/>
        </w:rPr>
        <w:t xml:space="preserve"> las incapacidades </w:t>
      </w:r>
      <w:r w:rsidR="00785F3C" w:rsidRPr="00C60030">
        <w:rPr>
          <w:rStyle w:val="normaltextrun"/>
          <w:rFonts w:ascii="Arial" w:hAnsi="Arial" w:cs="Arial"/>
          <w:b/>
          <w:bCs/>
          <w:i/>
          <w:lang w:val="es-ES"/>
        </w:rPr>
        <w:t xml:space="preserve">médicas que le fueron </w:t>
      </w:r>
      <w:r w:rsidRPr="00C60030">
        <w:rPr>
          <w:rStyle w:val="normaltextrun"/>
          <w:rFonts w:ascii="Arial" w:hAnsi="Arial" w:cs="Arial"/>
          <w:b/>
          <w:bCs/>
          <w:i/>
          <w:lang w:val="es-ES"/>
        </w:rPr>
        <w:t xml:space="preserve">prescritas </w:t>
      </w:r>
      <w:r w:rsidR="00785F3C" w:rsidRPr="00C60030">
        <w:rPr>
          <w:rStyle w:val="normaltextrun"/>
          <w:rFonts w:ascii="Arial" w:hAnsi="Arial" w:cs="Arial"/>
          <w:b/>
          <w:bCs/>
          <w:i/>
          <w:lang w:val="es-ES"/>
        </w:rPr>
        <w:t xml:space="preserve">a la actora </w:t>
      </w:r>
      <w:r w:rsidRPr="00C60030">
        <w:rPr>
          <w:rStyle w:val="normaltextrun"/>
          <w:rFonts w:ascii="Arial" w:hAnsi="Arial" w:cs="Arial"/>
          <w:b/>
          <w:bCs/>
          <w:i/>
          <w:lang w:val="es-ES"/>
        </w:rPr>
        <w:t xml:space="preserve">entre </w:t>
      </w:r>
      <w:r w:rsidR="008B773F" w:rsidRPr="00C60030">
        <w:rPr>
          <w:rStyle w:val="normaltextrun"/>
          <w:rFonts w:ascii="Arial" w:hAnsi="Arial" w:cs="Arial"/>
          <w:b/>
          <w:bCs/>
          <w:i/>
          <w:lang w:val="es-ES"/>
        </w:rPr>
        <w:t>el 26 de septiembre de 2017 al 2 de septiembre de 2018</w:t>
      </w:r>
      <w:r w:rsidRPr="00C60030">
        <w:rPr>
          <w:rStyle w:val="normaltextrun"/>
          <w:rFonts w:ascii="Arial" w:hAnsi="Arial" w:cs="Arial"/>
          <w:b/>
          <w:bCs/>
          <w:i/>
          <w:lang w:val="es-ES"/>
        </w:rPr>
        <w:t>?</w:t>
      </w:r>
      <w:r w:rsidRPr="00C60030">
        <w:rPr>
          <w:rStyle w:val="eop"/>
          <w:rFonts w:ascii="Arial" w:hAnsi="Arial" w:cs="Arial"/>
          <w:i/>
        </w:rPr>
        <w:t> </w:t>
      </w:r>
    </w:p>
    <w:p w:rsidR="007D3652" w:rsidRPr="00C60030" w:rsidRDefault="007D3652" w:rsidP="00187E66">
      <w:pPr>
        <w:pStyle w:val="paragraph"/>
        <w:spacing w:before="0" w:beforeAutospacing="0" w:after="0" w:afterAutospacing="0" w:line="276" w:lineRule="auto"/>
        <w:ind w:left="426" w:right="465"/>
        <w:jc w:val="both"/>
        <w:textAlignment w:val="baseline"/>
        <w:rPr>
          <w:rFonts w:ascii="Arial" w:hAnsi="Arial" w:cs="Arial"/>
          <w:i/>
        </w:rPr>
      </w:pPr>
      <w:r w:rsidRPr="00C60030">
        <w:rPr>
          <w:rStyle w:val="eop"/>
          <w:rFonts w:ascii="Arial" w:hAnsi="Arial" w:cs="Arial"/>
          <w:i/>
        </w:rPr>
        <w:t> </w:t>
      </w:r>
    </w:p>
    <w:p w:rsidR="007D3652" w:rsidRPr="00C60030" w:rsidRDefault="00016BE3" w:rsidP="00187E66">
      <w:pPr>
        <w:pStyle w:val="paragraph"/>
        <w:spacing w:before="0" w:beforeAutospacing="0" w:after="0" w:afterAutospacing="0" w:line="276" w:lineRule="auto"/>
        <w:ind w:left="426" w:right="465"/>
        <w:jc w:val="both"/>
        <w:textAlignment w:val="baseline"/>
        <w:rPr>
          <w:rFonts w:ascii="Arial" w:hAnsi="Arial" w:cs="Arial"/>
          <w:b/>
          <w:bCs/>
          <w:i/>
        </w:rPr>
      </w:pPr>
      <w:r w:rsidRPr="00C60030">
        <w:rPr>
          <w:rStyle w:val="normaltextrun"/>
          <w:rFonts w:ascii="Arial" w:hAnsi="Arial" w:cs="Arial"/>
          <w:b/>
          <w:bCs/>
          <w:i/>
          <w:lang w:val="es-ES"/>
        </w:rPr>
        <w:t>¿Cómo deben liquidarse las incapacidades médicas derivadas de enfermedades laborales</w:t>
      </w:r>
      <w:r w:rsidR="007D3652" w:rsidRPr="00C60030">
        <w:rPr>
          <w:rStyle w:val="normaltextrun"/>
          <w:rFonts w:ascii="Arial" w:hAnsi="Arial" w:cs="Arial"/>
          <w:b/>
          <w:bCs/>
          <w:i/>
          <w:lang w:val="es-ES"/>
        </w:rPr>
        <w:t>?</w:t>
      </w:r>
      <w:r w:rsidR="007D3652" w:rsidRPr="00C60030">
        <w:rPr>
          <w:rStyle w:val="eop"/>
          <w:rFonts w:ascii="Arial" w:hAnsi="Arial" w:cs="Arial"/>
          <w:i/>
        </w:rPr>
        <w:t> </w:t>
      </w:r>
      <w:r w:rsidRPr="00C60030">
        <w:rPr>
          <w:rStyle w:val="eop"/>
          <w:rFonts w:ascii="Arial" w:hAnsi="Arial" w:cs="Arial"/>
          <w:b/>
          <w:bCs/>
          <w:i/>
        </w:rPr>
        <w:t>En ese orden, ¿A cuánto asciende el valor del reajuste o la diferencia de las incapacidades laborales prescritas a la actora</w:t>
      </w:r>
      <w:r w:rsidR="003A66B1" w:rsidRPr="00C60030">
        <w:rPr>
          <w:rStyle w:val="eop"/>
          <w:rFonts w:ascii="Arial" w:hAnsi="Arial" w:cs="Arial"/>
          <w:b/>
          <w:bCs/>
          <w:i/>
        </w:rPr>
        <w:t xml:space="preserve"> en la referida calenda</w:t>
      </w:r>
      <w:r w:rsidRPr="00C60030">
        <w:rPr>
          <w:rStyle w:val="eop"/>
          <w:rFonts w:ascii="Arial" w:hAnsi="Arial" w:cs="Arial"/>
          <w:b/>
          <w:bCs/>
          <w:i/>
        </w:rPr>
        <w:t>?</w:t>
      </w:r>
    </w:p>
    <w:p w:rsidR="007D3652" w:rsidRPr="00C60030" w:rsidRDefault="007D3652" w:rsidP="00C60030">
      <w:pPr>
        <w:pStyle w:val="paragraph"/>
        <w:spacing w:before="0" w:beforeAutospacing="0" w:after="0" w:afterAutospacing="0" w:line="276" w:lineRule="auto"/>
        <w:ind w:right="465"/>
        <w:jc w:val="both"/>
        <w:textAlignment w:val="baseline"/>
        <w:rPr>
          <w:rFonts w:ascii="Arial" w:hAnsi="Arial" w:cs="Arial"/>
        </w:rPr>
      </w:pPr>
      <w:r w:rsidRPr="00C60030">
        <w:rPr>
          <w:rStyle w:val="eop"/>
          <w:rFonts w:ascii="Arial" w:hAnsi="Arial" w:cs="Arial"/>
        </w:rPr>
        <w:t> </w:t>
      </w:r>
    </w:p>
    <w:p w:rsidR="007D3652" w:rsidRPr="00C60030" w:rsidRDefault="007D3652" w:rsidP="00C60030">
      <w:pPr>
        <w:pStyle w:val="paragraph"/>
        <w:spacing w:before="0" w:beforeAutospacing="0" w:after="0" w:afterAutospacing="0" w:line="276" w:lineRule="auto"/>
        <w:ind w:right="45"/>
        <w:jc w:val="both"/>
        <w:textAlignment w:val="baseline"/>
        <w:rPr>
          <w:rFonts w:ascii="Arial" w:hAnsi="Arial" w:cs="Arial"/>
        </w:rPr>
      </w:pPr>
      <w:r w:rsidRPr="00C60030">
        <w:rPr>
          <w:rStyle w:val="normaltextrun"/>
          <w:rFonts w:ascii="Arial" w:hAnsi="Arial" w:cs="Arial"/>
          <w:lang w:val="es-ES"/>
        </w:rPr>
        <w:t>Con el propósito de dar solución al interrogante en el caso concreto, la Sala considera necesario precisar, el siguiente aspecto:</w:t>
      </w:r>
      <w:r w:rsidRPr="00C60030">
        <w:rPr>
          <w:rStyle w:val="normaltextrun"/>
          <w:rFonts w:ascii="Arial" w:hAnsi="Arial" w:cs="Arial"/>
        </w:rPr>
        <w:t> </w:t>
      </w:r>
      <w:r w:rsidRPr="00C60030">
        <w:rPr>
          <w:rStyle w:val="eop"/>
          <w:rFonts w:ascii="Arial" w:hAnsi="Arial" w:cs="Arial"/>
        </w:rPr>
        <w:t> </w:t>
      </w:r>
    </w:p>
    <w:p w:rsidR="007D3652" w:rsidRPr="00C60030" w:rsidRDefault="007D3652" w:rsidP="00C60030">
      <w:pPr>
        <w:pStyle w:val="paragraph"/>
        <w:spacing w:before="0" w:beforeAutospacing="0" w:after="0" w:afterAutospacing="0" w:line="276" w:lineRule="auto"/>
        <w:ind w:right="45"/>
        <w:jc w:val="both"/>
        <w:textAlignment w:val="baseline"/>
        <w:rPr>
          <w:rFonts w:ascii="Arial" w:hAnsi="Arial" w:cs="Arial"/>
        </w:rPr>
      </w:pPr>
      <w:r w:rsidRPr="00C60030">
        <w:rPr>
          <w:rStyle w:val="eop"/>
          <w:rFonts w:ascii="Arial" w:hAnsi="Arial" w:cs="Arial"/>
        </w:rPr>
        <w:t> </w:t>
      </w:r>
    </w:p>
    <w:p w:rsidR="007D3652" w:rsidRPr="00C60030" w:rsidRDefault="00090E29" w:rsidP="00C60030">
      <w:pPr>
        <w:pStyle w:val="paragraph"/>
        <w:numPr>
          <w:ilvl w:val="0"/>
          <w:numId w:val="2"/>
        </w:numPr>
        <w:spacing w:before="0" w:beforeAutospacing="0" w:after="0" w:afterAutospacing="0" w:line="276" w:lineRule="auto"/>
        <w:ind w:right="45"/>
        <w:jc w:val="both"/>
        <w:textAlignment w:val="baseline"/>
        <w:rPr>
          <w:rStyle w:val="eop"/>
          <w:rFonts w:ascii="Arial" w:hAnsi="Arial" w:cs="Arial"/>
        </w:rPr>
      </w:pPr>
      <w:r w:rsidRPr="00C60030">
        <w:rPr>
          <w:rStyle w:val="normaltextrun"/>
          <w:rFonts w:ascii="Arial" w:hAnsi="Arial" w:cs="Arial"/>
          <w:b/>
          <w:bCs/>
          <w:lang w:val="es-ES"/>
        </w:rPr>
        <w:t xml:space="preserve">MARCO NORMATIVO PARA </w:t>
      </w:r>
      <w:r w:rsidR="007D3652" w:rsidRPr="00C60030">
        <w:rPr>
          <w:rStyle w:val="normaltextrun"/>
          <w:rFonts w:ascii="Arial" w:hAnsi="Arial" w:cs="Arial"/>
          <w:b/>
          <w:bCs/>
          <w:lang w:val="es-ES"/>
        </w:rPr>
        <w:t xml:space="preserve">EL RECONOCIMIENTO </w:t>
      </w:r>
      <w:r w:rsidRPr="00C60030">
        <w:rPr>
          <w:rStyle w:val="normaltextrun"/>
          <w:rFonts w:ascii="Arial" w:hAnsi="Arial" w:cs="Arial"/>
          <w:b/>
          <w:bCs/>
          <w:lang w:val="es-ES"/>
        </w:rPr>
        <w:t xml:space="preserve">Y PAGO </w:t>
      </w:r>
      <w:r w:rsidR="007D3652" w:rsidRPr="00C60030">
        <w:rPr>
          <w:rStyle w:val="normaltextrun"/>
          <w:rFonts w:ascii="Arial" w:hAnsi="Arial" w:cs="Arial"/>
          <w:b/>
          <w:bCs/>
          <w:lang w:val="es-ES"/>
        </w:rPr>
        <w:t xml:space="preserve">DE INCAPACIDADES </w:t>
      </w:r>
      <w:r w:rsidR="00345DD0" w:rsidRPr="00C60030">
        <w:rPr>
          <w:rStyle w:val="normaltextrun"/>
          <w:rFonts w:ascii="Arial" w:hAnsi="Arial" w:cs="Arial"/>
          <w:b/>
          <w:bCs/>
          <w:lang w:val="es-ES"/>
        </w:rPr>
        <w:t xml:space="preserve">TEMPORALES DE ORIGEN LABORAL </w:t>
      </w:r>
      <w:r w:rsidR="007D3652" w:rsidRPr="00C60030">
        <w:rPr>
          <w:rStyle w:val="normaltextrun"/>
          <w:rFonts w:ascii="Arial" w:hAnsi="Arial" w:cs="Arial"/>
        </w:rPr>
        <w:t> </w:t>
      </w:r>
      <w:r w:rsidR="007D3652" w:rsidRPr="00C60030">
        <w:rPr>
          <w:rStyle w:val="eop"/>
          <w:rFonts w:ascii="Arial" w:hAnsi="Arial" w:cs="Arial"/>
        </w:rPr>
        <w:t> </w:t>
      </w:r>
    </w:p>
    <w:p w:rsidR="003C0A5E" w:rsidRPr="00C60030" w:rsidRDefault="003C0A5E" w:rsidP="00C60030">
      <w:pPr>
        <w:pStyle w:val="paragraph"/>
        <w:spacing w:before="0" w:beforeAutospacing="0" w:after="0" w:afterAutospacing="0" w:line="276" w:lineRule="auto"/>
        <w:ind w:right="45"/>
        <w:jc w:val="both"/>
        <w:textAlignment w:val="baseline"/>
        <w:rPr>
          <w:rStyle w:val="normaltextrun"/>
          <w:rFonts w:ascii="Arial" w:hAnsi="Arial" w:cs="Arial"/>
          <w:b/>
          <w:bCs/>
          <w:lang w:val="es-ES"/>
        </w:rPr>
      </w:pPr>
    </w:p>
    <w:p w:rsidR="007C3BD9" w:rsidRPr="00C60030" w:rsidRDefault="003C0A5E" w:rsidP="00C60030">
      <w:pPr>
        <w:pStyle w:val="paragraph"/>
        <w:spacing w:before="0" w:beforeAutospacing="0" w:after="0" w:afterAutospacing="0" w:line="276" w:lineRule="auto"/>
        <w:ind w:right="45"/>
        <w:jc w:val="both"/>
        <w:textAlignment w:val="baseline"/>
        <w:rPr>
          <w:rStyle w:val="normaltextrun"/>
          <w:rFonts w:ascii="Arial" w:hAnsi="Arial" w:cs="Arial"/>
          <w:u w:val="single"/>
          <w:lang w:val="es-ES"/>
        </w:rPr>
      </w:pPr>
      <w:bookmarkStart w:id="2" w:name="_Hlk110592243"/>
      <w:r w:rsidRPr="00C60030">
        <w:rPr>
          <w:rStyle w:val="normaltextrun"/>
          <w:rFonts w:ascii="Arial" w:hAnsi="Arial" w:cs="Arial"/>
          <w:lang w:val="es-ES"/>
        </w:rPr>
        <w:t xml:space="preserve">De conformidad con lo dispuesto en el parágrafo 2° del artículo 1° de la Ley 776 de 2002, las prestaciones asistenciales y económicas derivadas de una enfermedad profesional, </w:t>
      </w:r>
      <w:r w:rsidRPr="00C60030">
        <w:rPr>
          <w:rStyle w:val="normaltextrun"/>
          <w:rFonts w:ascii="Arial" w:hAnsi="Arial" w:cs="Arial"/>
          <w:u w:val="single"/>
          <w:lang w:val="es-ES"/>
        </w:rPr>
        <w:t xml:space="preserve">serán reconocidas y pagadas por la administradora a la cual se encuentre afiliado el trabajador al momento de requerir la prestación. </w:t>
      </w:r>
    </w:p>
    <w:p w:rsidR="007C3BD9" w:rsidRPr="00C60030" w:rsidRDefault="007C3BD9" w:rsidP="00C60030">
      <w:pPr>
        <w:pStyle w:val="paragraph"/>
        <w:spacing w:before="0" w:beforeAutospacing="0" w:after="0" w:afterAutospacing="0" w:line="276" w:lineRule="auto"/>
        <w:ind w:right="45"/>
        <w:jc w:val="both"/>
        <w:textAlignment w:val="baseline"/>
        <w:rPr>
          <w:rStyle w:val="normaltextrun"/>
          <w:rFonts w:ascii="Arial" w:hAnsi="Arial" w:cs="Arial"/>
          <w:lang w:val="es-ES"/>
        </w:rPr>
      </w:pPr>
    </w:p>
    <w:p w:rsidR="003C0A5E" w:rsidRPr="00C60030" w:rsidRDefault="003C0A5E" w:rsidP="00C60030">
      <w:pPr>
        <w:pStyle w:val="paragraph"/>
        <w:spacing w:before="0" w:beforeAutospacing="0" w:after="0" w:afterAutospacing="0" w:line="276" w:lineRule="auto"/>
        <w:ind w:right="45"/>
        <w:jc w:val="both"/>
        <w:textAlignment w:val="baseline"/>
        <w:rPr>
          <w:rStyle w:val="normaltextrun"/>
          <w:rFonts w:ascii="Arial" w:hAnsi="Arial" w:cs="Arial"/>
          <w:lang w:val="es-ES"/>
        </w:rPr>
      </w:pPr>
      <w:r w:rsidRPr="00C60030">
        <w:rPr>
          <w:rStyle w:val="normaltextrun"/>
          <w:rFonts w:ascii="Arial" w:hAnsi="Arial" w:cs="Arial"/>
          <w:lang w:val="es-ES"/>
        </w:rPr>
        <w:t xml:space="preserve">Entre dichas prestaciones, se encuentra la incapacidad temporal, la cual en los términos del artículo 2° ibidem, es aquella </w:t>
      </w:r>
      <w:r w:rsidR="00FA57DF" w:rsidRPr="00C60030">
        <w:rPr>
          <w:rStyle w:val="normaltextrun"/>
          <w:rFonts w:ascii="Arial" w:hAnsi="Arial" w:cs="Arial"/>
          <w:lang w:val="es-ES"/>
        </w:rPr>
        <w:t>que según el cuadro agudo de la enfermedad o lesión que presente el afiliado al Sistema General de Riesgos Profesionales, le impid</w:t>
      </w:r>
      <w:r w:rsidR="00842295" w:rsidRPr="00C60030">
        <w:rPr>
          <w:rStyle w:val="normaltextrun"/>
          <w:rFonts w:ascii="Arial" w:hAnsi="Arial" w:cs="Arial"/>
          <w:lang w:val="es-ES"/>
        </w:rPr>
        <w:t>e</w:t>
      </w:r>
      <w:r w:rsidR="00FA57DF" w:rsidRPr="00C60030">
        <w:rPr>
          <w:rStyle w:val="normaltextrun"/>
          <w:rFonts w:ascii="Arial" w:hAnsi="Arial" w:cs="Arial"/>
          <w:lang w:val="es-ES"/>
        </w:rPr>
        <w:t xml:space="preserve"> desempeñar su capacidad laboral por un tiempo determinado. </w:t>
      </w:r>
    </w:p>
    <w:p w:rsidR="00090E29" w:rsidRPr="00C60030" w:rsidRDefault="00090E29" w:rsidP="00C60030">
      <w:pPr>
        <w:pStyle w:val="paragraph"/>
        <w:spacing w:before="0" w:beforeAutospacing="0" w:after="0" w:afterAutospacing="0" w:line="276" w:lineRule="auto"/>
        <w:ind w:right="45"/>
        <w:jc w:val="both"/>
        <w:textAlignment w:val="baseline"/>
        <w:rPr>
          <w:rStyle w:val="normaltextrun"/>
          <w:rFonts w:ascii="Arial" w:hAnsi="Arial" w:cs="Arial"/>
          <w:lang w:val="es-ES"/>
        </w:rPr>
      </w:pPr>
    </w:p>
    <w:p w:rsidR="00090E29" w:rsidRPr="00C60030" w:rsidRDefault="00090E29" w:rsidP="00C60030">
      <w:pPr>
        <w:pStyle w:val="paragraph"/>
        <w:spacing w:before="0" w:beforeAutospacing="0" w:after="0" w:afterAutospacing="0" w:line="276" w:lineRule="auto"/>
        <w:ind w:right="45"/>
        <w:jc w:val="both"/>
        <w:textAlignment w:val="baseline"/>
        <w:rPr>
          <w:rFonts w:ascii="Arial" w:hAnsi="Arial" w:cs="Arial"/>
        </w:rPr>
      </w:pPr>
      <w:r w:rsidRPr="00C60030">
        <w:rPr>
          <w:rFonts w:ascii="Arial" w:hAnsi="Arial" w:cs="Arial"/>
        </w:rPr>
        <w:t>Por su parte, el Decreto 780 de 2016 prevé en el parágrafo 1</w:t>
      </w:r>
      <w:r w:rsidR="00A8754C" w:rsidRPr="00C60030">
        <w:rPr>
          <w:rFonts w:ascii="Arial" w:hAnsi="Arial" w:cs="Arial"/>
        </w:rPr>
        <w:t>°</w:t>
      </w:r>
      <w:r w:rsidRPr="00C60030">
        <w:rPr>
          <w:rFonts w:ascii="Arial" w:hAnsi="Arial" w:cs="Arial"/>
        </w:rPr>
        <w:t xml:space="preserve"> del artículo 3.2.1.10 que: “</w:t>
      </w:r>
      <w:r w:rsidRPr="0058284E">
        <w:rPr>
          <w:rFonts w:ascii="Arial" w:hAnsi="Arial" w:cs="Arial"/>
          <w:i/>
          <w:iCs/>
          <w:sz w:val="22"/>
        </w:rPr>
        <w:t>En el Sistema General de Riesgos Laborales las Administradoras de Riesgos Laborales reconocerán las incapacidades temporales</w:t>
      </w:r>
      <w:r w:rsidRPr="0058284E">
        <w:rPr>
          <w:rFonts w:ascii="Arial" w:hAnsi="Arial" w:cs="Arial"/>
          <w:b/>
          <w:bCs/>
          <w:i/>
          <w:iCs/>
          <w:sz w:val="22"/>
        </w:rPr>
        <w:t xml:space="preserve"> desde el día siguiente de ocurrido el accidente de trabajo o la enfermedad diagnosticada como laboral</w:t>
      </w:r>
      <w:r w:rsidRPr="0058284E">
        <w:rPr>
          <w:rFonts w:ascii="Arial" w:hAnsi="Arial" w:cs="Arial"/>
          <w:i/>
          <w:iCs/>
          <w:sz w:val="22"/>
        </w:rPr>
        <w:t>. Lo anterior tanto en el sector público como en el privado</w:t>
      </w:r>
      <w:r w:rsidRPr="00C60030">
        <w:rPr>
          <w:rFonts w:ascii="Arial" w:hAnsi="Arial" w:cs="Arial"/>
          <w:i/>
          <w:iCs/>
        </w:rPr>
        <w:t>”.</w:t>
      </w:r>
      <w:r w:rsidRPr="00C60030">
        <w:rPr>
          <w:rFonts w:ascii="Arial" w:hAnsi="Arial" w:cs="Arial"/>
        </w:rPr>
        <w:t xml:space="preserve"> (Negrillas fuera del texto original).</w:t>
      </w:r>
    </w:p>
    <w:p w:rsidR="00C63F97" w:rsidRPr="00C60030" w:rsidRDefault="00C63F97" w:rsidP="00C60030">
      <w:pPr>
        <w:pStyle w:val="paragraph"/>
        <w:spacing w:before="0" w:beforeAutospacing="0" w:after="0" w:afterAutospacing="0" w:line="276" w:lineRule="auto"/>
        <w:ind w:right="45"/>
        <w:jc w:val="both"/>
        <w:textAlignment w:val="baseline"/>
        <w:rPr>
          <w:rFonts w:ascii="Arial" w:hAnsi="Arial" w:cs="Arial"/>
        </w:rPr>
      </w:pPr>
    </w:p>
    <w:p w:rsidR="0065193F" w:rsidRPr="00C60030" w:rsidRDefault="0065193F" w:rsidP="00C60030">
      <w:pPr>
        <w:pStyle w:val="paragraph"/>
        <w:spacing w:before="0" w:beforeAutospacing="0" w:after="0" w:afterAutospacing="0" w:line="276" w:lineRule="auto"/>
        <w:ind w:right="45"/>
        <w:jc w:val="both"/>
        <w:textAlignment w:val="baseline"/>
        <w:rPr>
          <w:rFonts w:ascii="Arial" w:hAnsi="Arial" w:cs="Arial"/>
        </w:rPr>
      </w:pPr>
      <w:r w:rsidRPr="00C60030">
        <w:rPr>
          <w:rFonts w:ascii="Arial" w:hAnsi="Arial" w:cs="Arial"/>
        </w:rPr>
        <w:t>Ahora bien, e</w:t>
      </w:r>
      <w:r w:rsidR="005D6DF2" w:rsidRPr="00C60030">
        <w:rPr>
          <w:rFonts w:ascii="Arial" w:hAnsi="Arial" w:cs="Arial"/>
        </w:rPr>
        <w:t xml:space="preserve">l artículo 12 de la Ley 1295 de 1994, </w:t>
      </w:r>
      <w:r w:rsidRPr="00C60030">
        <w:rPr>
          <w:rFonts w:ascii="Arial" w:hAnsi="Arial" w:cs="Arial"/>
        </w:rPr>
        <w:t xml:space="preserve">estableció que </w:t>
      </w:r>
      <w:r w:rsidR="00202442" w:rsidRPr="00C60030">
        <w:rPr>
          <w:rFonts w:ascii="Arial" w:hAnsi="Arial" w:cs="Arial"/>
        </w:rPr>
        <w:t>toda enfermedad</w:t>
      </w:r>
      <w:r w:rsidR="00C63F97" w:rsidRPr="00C60030">
        <w:rPr>
          <w:rFonts w:ascii="Arial" w:hAnsi="Arial" w:cs="Arial"/>
        </w:rPr>
        <w:t xml:space="preserve"> o patología, accidente o muerte, que no hayan sido clasificados o calificados como de origen profesional, se consideran </w:t>
      </w:r>
      <w:r w:rsidR="00500E7B" w:rsidRPr="00C60030">
        <w:rPr>
          <w:rFonts w:ascii="Arial" w:hAnsi="Arial" w:cs="Arial"/>
        </w:rPr>
        <w:t xml:space="preserve">o presumen </w:t>
      </w:r>
      <w:r w:rsidR="00C63F97" w:rsidRPr="00C60030">
        <w:rPr>
          <w:rFonts w:ascii="Arial" w:hAnsi="Arial" w:cs="Arial"/>
        </w:rPr>
        <w:t xml:space="preserve">de origen común. </w:t>
      </w:r>
    </w:p>
    <w:bookmarkEnd w:id="2"/>
    <w:p w:rsidR="00202442" w:rsidRPr="00C60030" w:rsidRDefault="00202442" w:rsidP="00C60030">
      <w:pPr>
        <w:pStyle w:val="paragraph"/>
        <w:spacing w:before="0" w:beforeAutospacing="0" w:after="0" w:afterAutospacing="0" w:line="276" w:lineRule="auto"/>
        <w:ind w:right="45"/>
        <w:jc w:val="both"/>
        <w:textAlignment w:val="baseline"/>
        <w:rPr>
          <w:rFonts w:ascii="Arial" w:hAnsi="Arial" w:cs="Arial"/>
        </w:rPr>
      </w:pPr>
    </w:p>
    <w:p w:rsidR="00202442" w:rsidRPr="00C60030" w:rsidRDefault="00A8754C" w:rsidP="00C60030">
      <w:pPr>
        <w:pStyle w:val="paragraph"/>
        <w:spacing w:before="0" w:beforeAutospacing="0" w:after="0" w:afterAutospacing="0" w:line="276" w:lineRule="auto"/>
        <w:ind w:right="45"/>
        <w:jc w:val="both"/>
        <w:textAlignment w:val="baseline"/>
        <w:rPr>
          <w:rFonts w:ascii="Arial" w:hAnsi="Arial" w:cs="Arial"/>
          <w:u w:val="single"/>
        </w:rPr>
      </w:pPr>
      <w:r w:rsidRPr="00C60030">
        <w:rPr>
          <w:rFonts w:ascii="Arial" w:hAnsi="Arial" w:cs="Arial"/>
        </w:rPr>
        <w:t>E</w:t>
      </w:r>
      <w:r w:rsidR="00202442" w:rsidRPr="00C60030">
        <w:rPr>
          <w:rFonts w:ascii="Arial" w:hAnsi="Arial" w:cs="Arial"/>
        </w:rPr>
        <w:t xml:space="preserve">n los términos del </w:t>
      </w:r>
      <w:r w:rsidR="0058284E" w:rsidRPr="00C60030">
        <w:rPr>
          <w:rFonts w:ascii="Arial" w:hAnsi="Arial" w:cs="Arial"/>
        </w:rPr>
        <w:t>artículo</w:t>
      </w:r>
      <w:r w:rsidR="00202442" w:rsidRPr="00C60030">
        <w:rPr>
          <w:rFonts w:ascii="Arial" w:hAnsi="Arial" w:cs="Arial"/>
        </w:rPr>
        <w:t xml:space="preserve"> 41 de la Ley 100 de 1993, modificado por el artículo 142 del Decreto 019 de 2012, corresponde a la Administradora Colombiana de Pensiones -COLPENSIONES-, a las Administradoras de Riesgos Profesionales </w:t>
      </w:r>
      <w:r w:rsidR="00202442" w:rsidRPr="00C60030">
        <w:rPr>
          <w:rFonts w:ascii="Arial" w:hAnsi="Arial" w:cs="Arial"/>
        </w:rPr>
        <w:lastRenderedPageBreak/>
        <w:t xml:space="preserve">ARP-, a las Compañías de Seguros que asuman el riesgo de invalidez y muerte, y a las Entidades Promotoras de Salud EPS, </w:t>
      </w:r>
      <w:r w:rsidR="00202442" w:rsidRPr="00C60030">
        <w:rPr>
          <w:rFonts w:ascii="Arial" w:hAnsi="Arial" w:cs="Arial"/>
          <w:u w:val="single"/>
        </w:rPr>
        <w:t>determinar en una primera oportunidad la pérdida de capacidad laboral y calificar</w:t>
      </w:r>
      <w:r w:rsidR="00202442" w:rsidRPr="00C60030">
        <w:rPr>
          <w:rFonts w:ascii="Arial" w:hAnsi="Arial" w:cs="Arial"/>
        </w:rPr>
        <w:t xml:space="preserve"> el grado de invalidez y </w:t>
      </w:r>
      <w:r w:rsidR="00202442" w:rsidRPr="00C60030">
        <w:rPr>
          <w:rFonts w:ascii="Arial" w:hAnsi="Arial" w:cs="Arial"/>
          <w:u w:val="single"/>
        </w:rPr>
        <w:t>el origen de estas contingencias.</w:t>
      </w:r>
    </w:p>
    <w:p w:rsidR="0065193F" w:rsidRPr="00C60030" w:rsidRDefault="0065193F" w:rsidP="00C60030">
      <w:pPr>
        <w:pStyle w:val="paragraph"/>
        <w:spacing w:before="0" w:beforeAutospacing="0" w:after="0" w:afterAutospacing="0" w:line="276" w:lineRule="auto"/>
        <w:ind w:right="45"/>
        <w:jc w:val="both"/>
        <w:textAlignment w:val="baseline"/>
        <w:rPr>
          <w:rFonts w:ascii="Arial" w:hAnsi="Arial" w:cs="Arial"/>
        </w:rPr>
      </w:pPr>
    </w:p>
    <w:p w:rsidR="0065193F" w:rsidRPr="00C60030" w:rsidRDefault="00C63F97" w:rsidP="00C60030">
      <w:pPr>
        <w:pStyle w:val="paragraph"/>
        <w:spacing w:before="0" w:beforeAutospacing="0" w:after="0" w:afterAutospacing="0" w:line="276" w:lineRule="auto"/>
        <w:ind w:right="45"/>
        <w:jc w:val="both"/>
        <w:textAlignment w:val="baseline"/>
        <w:rPr>
          <w:rFonts w:ascii="Arial" w:hAnsi="Arial" w:cs="Arial"/>
        </w:rPr>
      </w:pPr>
      <w:r w:rsidRPr="00C60030">
        <w:rPr>
          <w:rFonts w:ascii="Arial" w:hAnsi="Arial" w:cs="Arial"/>
        </w:rPr>
        <w:t xml:space="preserve">Cuando surjan discrepancias en el origen, </w:t>
      </w:r>
      <w:r w:rsidR="00202442" w:rsidRPr="00C60030">
        <w:rPr>
          <w:rFonts w:ascii="Arial" w:hAnsi="Arial" w:cs="Arial"/>
        </w:rPr>
        <w:t>menester resulta acudir a lo dispuesto en</w:t>
      </w:r>
      <w:r w:rsidR="000657E6" w:rsidRPr="00C60030">
        <w:rPr>
          <w:rFonts w:ascii="Arial" w:hAnsi="Arial" w:cs="Arial"/>
        </w:rPr>
        <w:t xml:space="preserve"> el parágrafo 3° del artículo 5° de la Ley 1562 de 2012, </w:t>
      </w:r>
      <w:r w:rsidR="000972A8" w:rsidRPr="00C60030">
        <w:rPr>
          <w:rFonts w:ascii="Arial" w:hAnsi="Arial" w:cs="Arial"/>
        </w:rPr>
        <w:t>según el cual</w:t>
      </w:r>
      <w:r w:rsidR="000657E6" w:rsidRPr="00C60030">
        <w:rPr>
          <w:rFonts w:ascii="Arial" w:hAnsi="Arial" w:cs="Arial"/>
        </w:rPr>
        <w:t>:</w:t>
      </w:r>
    </w:p>
    <w:p w:rsidR="05496F60" w:rsidRPr="00C60030" w:rsidRDefault="05496F60" w:rsidP="00C60030">
      <w:pPr>
        <w:pStyle w:val="paragraph"/>
        <w:spacing w:before="0" w:beforeAutospacing="0" w:after="0" w:afterAutospacing="0" w:line="276" w:lineRule="auto"/>
        <w:ind w:right="45"/>
        <w:jc w:val="both"/>
        <w:rPr>
          <w:rFonts w:ascii="Arial" w:hAnsi="Arial" w:cs="Arial"/>
        </w:rPr>
      </w:pPr>
    </w:p>
    <w:p w:rsidR="00621C70" w:rsidRPr="00187E66" w:rsidRDefault="0058284E" w:rsidP="00187E66">
      <w:pPr>
        <w:pStyle w:val="NormalWeb"/>
        <w:spacing w:before="0" w:beforeAutospacing="0" w:after="0" w:afterAutospacing="0"/>
        <w:ind w:left="426" w:right="420"/>
        <w:jc w:val="both"/>
        <w:rPr>
          <w:rStyle w:val="normaltextrun"/>
          <w:rFonts w:ascii="Arial" w:hAnsi="Arial" w:cs="Arial"/>
          <w:i/>
          <w:iCs/>
          <w:sz w:val="22"/>
          <w:lang w:val="es-ES"/>
        </w:rPr>
      </w:pPr>
      <w:r>
        <w:rPr>
          <w:rStyle w:val="normaltextrun"/>
          <w:rFonts w:ascii="Arial" w:hAnsi="Arial" w:cs="Arial"/>
          <w:i/>
          <w:iCs/>
          <w:sz w:val="22"/>
          <w:lang w:val="es-ES"/>
        </w:rPr>
        <w:t>“</w:t>
      </w:r>
      <w:r w:rsidR="0065193F" w:rsidRPr="00187E66">
        <w:rPr>
          <w:rStyle w:val="normaltextrun"/>
          <w:rFonts w:ascii="Arial" w:hAnsi="Arial" w:cs="Arial"/>
          <w:i/>
          <w:iCs/>
          <w:sz w:val="22"/>
          <w:lang w:val="es-ES"/>
        </w:rPr>
        <w:t xml:space="preserve">Parágrafo 3°. El pago de la incapacidad temporal </w:t>
      </w:r>
      <w:r w:rsidR="0065193F" w:rsidRPr="00187E66">
        <w:rPr>
          <w:rFonts w:ascii="Arial" w:hAnsi="Arial" w:cs="Arial"/>
          <w:i/>
          <w:iCs/>
          <w:sz w:val="22"/>
        </w:rPr>
        <w:t xml:space="preserve">será asumido por las Entidades Promotoras de Salud, en caso de que la calificación de origen en la primera oportunidad sea común; o por la Administradora de Riesgos Laborales en caso de que la calificación del origen en primera oportunidad sea laboral y </w:t>
      </w:r>
      <w:r w:rsidR="0065193F" w:rsidRPr="00187E66">
        <w:rPr>
          <w:rFonts w:ascii="Arial" w:hAnsi="Arial" w:cs="Arial"/>
          <w:b/>
          <w:bCs/>
          <w:i/>
          <w:iCs/>
          <w:sz w:val="22"/>
        </w:rPr>
        <w:t>si existiese controversia continuarán cubriendo dicha incapacidad temporal de esta manera</w:t>
      </w:r>
      <w:r w:rsidR="0065193F" w:rsidRPr="00187E66">
        <w:rPr>
          <w:rFonts w:ascii="Arial" w:hAnsi="Arial" w:cs="Arial"/>
          <w:i/>
          <w:iCs/>
          <w:sz w:val="22"/>
        </w:rPr>
        <w:t xml:space="preserve"> hasta que exista un dictamen en firme por parte de la Junta Regional o Nacional si se apela a esta, </w:t>
      </w:r>
      <w:r w:rsidR="0065193F" w:rsidRPr="00187E66">
        <w:rPr>
          <w:rFonts w:ascii="Arial" w:hAnsi="Arial" w:cs="Arial"/>
          <w:b/>
          <w:bCs/>
          <w:i/>
          <w:iCs/>
          <w:sz w:val="22"/>
        </w:rPr>
        <w:t xml:space="preserve">cuando el pago corresponda a la Administradora de Riesgos </w:t>
      </w:r>
      <w:r w:rsidR="00504A41" w:rsidRPr="00187E66">
        <w:rPr>
          <w:rFonts w:ascii="Arial" w:hAnsi="Arial" w:cs="Arial"/>
          <w:b/>
          <w:bCs/>
          <w:i/>
          <w:iCs/>
          <w:sz w:val="22"/>
        </w:rPr>
        <w:t xml:space="preserve">Laborales </w:t>
      </w:r>
      <w:r w:rsidR="0065193F" w:rsidRPr="00187E66">
        <w:rPr>
          <w:rFonts w:ascii="Arial" w:hAnsi="Arial" w:cs="Arial"/>
          <w:b/>
          <w:bCs/>
          <w:i/>
          <w:iCs/>
          <w:sz w:val="22"/>
        </w:rPr>
        <w:t xml:space="preserve">y esté en controversia, esta pagará el mismo porcentaje estipulado por la normatividad vigente para el régimen contributivo del Sistema General de Seguridad Social en Salud, </w:t>
      </w:r>
      <w:r w:rsidR="0065193F" w:rsidRPr="00187E66">
        <w:rPr>
          <w:rFonts w:ascii="Arial" w:hAnsi="Arial" w:cs="Arial"/>
          <w:i/>
          <w:iCs/>
          <w:sz w:val="22"/>
        </w:rPr>
        <w:t xml:space="preserve">una vez el dictamen esté en firme podrán entre ellas realizarse los respectivos rembolsos </w:t>
      </w:r>
      <w:r w:rsidR="0065193F" w:rsidRPr="00187E66">
        <w:rPr>
          <w:rFonts w:ascii="Arial" w:hAnsi="Arial" w:cs="Arial"/>
          <w:b/>
          <w:bCs/>
          <w:i/>
          <w:iCs/>
          <w:sz w:val="22"/>
        </w:rPr>
        <w:t>y la ARP reconocerá al trabajador la diferencia en caso de que el dictamen en firme indique que correspondía a origen laboral.”</w:t>
      </w:r>
      <w:r w:rsidR="001E7FCF" w:rsidRPr="00187E66">
        <w:rPr>
          <w:rFonts w:ascii="Arial" w:hAnsi="Arial" w:cs="Arial"/>
          <w:b/>
          <w:bCs/>
          <w:i/>
          <w:iCs/>
          <w:sz w:val="22"/>
        </w:rPr>
        <w:t xml:space="preserve"> </w:t>
      </w:r>
      <w:r w:rsidR="001E7FCF" w:rsidRPr="00187E66">
        <w:rPr>
          <w:rFonts w:ascii="Arial" w:hAnsi="Arial" w:cs="Arial"/>
          <w:sz w:val="22"/>
        </w:rPr>
        <w:t>(Negrillas de la Sala).</w:t>
      </w:r>
    </w:p>
    <w:p w:rsidR="05496F60" w:rsidRPr="00C60030" w:rsidRDefault="05496F60" w:rsidP="009551FC">
      <w:pPr>
        <w:pStyle w:val="NormalWeb"/>
        <w:spacing w:before="0" w:beforeAutospacing="0" w:after="0" w:afterAutospacing="0" w:line="276" w:lineRule="auto"/>
        <w:ind w:left="426" w:right="474"/>
        <w:jc w:val="both"/>
        <w:rPr>
          <w:rFonts w:ascii="Arial" w:hAnsi="Arial" w:cs="Arial"/>
        </w:rPr>
      </w:pPr>
    </w:p>
    <w:p w:rsidR="002D0DA8" w:rsidRPr="00C60030" w:rsidRDefault="00FC610A" w:rsidP="009551FC">
      <w:pPr>
        <w:pStyle w:val="paragraph"/>
        <w:spacing w:before="0" w:beforeAutospacing="0" w:after="0" w:afterAutospacing="0" w:line="276" w:lineRule="auto"/>
        <w:ind w:right="45"/>
        <w:jc w:val="both"/>
        <w:textAlignment w:val="baseline"/>
        <w:rPr>
          <w:rStyle w:val="normaltextrun"/>
          <w:rFonts w:ascii="Arial" w:hAnsi="Arial" w:cs="Arial"/>
          <w:lang w:val="es-ES"/>
        </w:rPr>
      </w:pPr>
      <w:bookmarkStart w:id="3" w:name="_Hlk110592547"/>
      <w:r w:rsidRPr="00C60030">
        <w:rPr>
          <w:rStyle w:val="normaltextrun"/>
          <w:rFonts w:ascii="Arial" w:hAnsi="Arial" w:cs="Arial"/>
          <w:lang w:val="es-ES"/>
        </w:rPr>
        <w:t xml:space="preserve">En cuanto al pago de la incapacidad temporal, </w:t>
      </w:r>
      <w:r w:rsidR="002D0DA8" w:rsidRPr="00C60030">
        <w:rPr>
          <w:rStyle w:val="normaltextrun"/>
          <w:rFonts w:ascii="Arial" w:hAnsi="Arial" w:cs="Arial"/>
          <w:lang w:val="es-ES"/>
        </w:rPr>
        <w:t>el artículo 3° de la Ley 776 de 2002 establece que el monto de las prestaciones económicas por incapacidad temporal será equivalente al cien (100%) del salario base de cotización del afiliado</w:t>
      </w:r>
      <w:bookmarkEnd w:id="3"/>
      <w:r w:rsidR="002D0DA8" w:rsidRPr="00C60030">
        <w:rPr>
          <w:rStyle w:val="normaltextrun"/>
          <w:rFonts w:ascii="Arial" w:hAnsi="Arial" w:cs="Arial"/>
          <w:lang w:val="es-ES"/>
        </w:rPr>
        <w:t xml:space="preserve">, </w:t>
      </w:r>
      <w:r w:rsidR="00FA555B" w:rsidRPr="00C60030">
        <w:rPr>
          <w:rStyle w:val="normaltextrun"/>
          <w:rFonts w:ascii="Arial" w:hAnsi="Arial" w:cs="Arial"/>
          <w:lang w:val="es-ES"/>
        </w:rPr>
        <w:t>calculado en tratándose de enfermedades profesionales, “</w:t>
      </w:r>
      <w:r w:rsidR="002D0DA8" w:rsidRPr="0058284E">
        <w:rPr>
          <w:rStyle w:val="normaltextrun"/>
          <w:rFonts w:ascii="Arial" w:hAnsi="Arial" w:cs="Arial"/>
          <w:sz w:val="22"/>
          <w:lang w:val="es-ES"/>
        </w:rPr>
        <w:t>desde el día siguiente de iniciada la incapacidad correspondiente a una enfermedad diagnosticada como profesional</w:t>
      </w:r>
      <w:r w:rsidR="00140EC9" w:rsidRPr="00C60030">
        <w:rPr>
          <w:rStyle w:val="normaltextrun"/>
          <w:rFonts w:ascii="Arial" w:hAnsi="Arial" w:cs="Arial"/>
          <w:lang w:val="es-ES"/>
        </w:rPr>
        <w:t>”</w:t>
      </w:r>
      <w:r w:rsidR="002D0DA8" w:rsidRPr="00C60030">
        <w:rPr>
          <w:rStyle w:val="normaltextrun"/>
          <w:rFonts w:ascii="Arial" w:hAnsi="Arial" w:cs="Arial"/>
          <w:lang w:val="es-ES"/>
        </w:rPr>
        <w:t>.</w:t>
      </w:r>
      <w:r w:rsidRPr="00C60030">
        <w:rPr>
          <w:rStyle w:val="normaltextrun"/>
          <w:rFonts w:ascii="Arial" w:hAnsi="Arial" w:cs="Arial"/>
          <w:lang w:val="es-ES"/>
        </w:rPr>
        <w:t xml:space="preserve"> </w:t>
      </w:r>
    </w:p>
    <w:p w:rsidR="002D0DA8" w:rsidRPr="00C60030" w:rsidRDefault="002D0DA8" w:rsidP="009551FC">
      <w:pPr>
        <w:pStyle w:val="paragraph"/>
        <w:spacing w:before="0" w:beforeAutospacing="0" w:after="0" w:afterAutospacing="0" w:line="276" w:lineRule="auto"/>
        <w:ind w:right="45"/>
        <w:jc w:val="both"/>
        <w:textAlignment w:val="baseline"/>
        <w:rPr>
          <w:rStyle w:val="normaltextrun"/>
          <w:rFonts w:ascii="Arial" w:hAnsi="Arial" w:cs="Arial"/>
          <w:lang w:val="es-ES"/>
        </w:rPr>
      </w:pPr>
    </w:p>
    <w:p w:rsidR="00A06F88" w:rsidRDefault="002D0DA8" w:rsidP="009551FC">
      <w:pPr>
        <w:pStyle w:val="paragraph"/>
        <w:spacing w:before="0" w:beforeAutospacing="0" w:after="0" w:afterAutospacing="0" w:line="276" w:lineRule="auto"/>
        <w:ind w:right="45"/>
        <w:jc w:val="both"/>
        <w:textAlignment w:val="baseline"/>
        <w:rPr>
          <w:rStyle w:val="normaltextrun"/>
          <w:rFonts w:ascii="Arial" w:hAnsi="Arial" w:cs="Arial"/>
          <w:lang w:val="es-ES"/>
        </w:rPr>
      </w:pPr>
      <w:r w:rsidRPr="00C60030">
        <w:rPr>
          <w:rStyle w:val="normaltextrun"/>
          <w:rFonts w:ascii="Arial" w:hAnsi="Arial" w:cs="Arial"/>
          <w:lang w:val="es-ES"/>
        </w:rPr>
        <w:t xml:space="preserve">De otro lado, </w:t>
      </w:r>
      <w:r w:rsidR="00FC610A" w:rsidRPr="00C60030">
        <w:rPr>
          <w:rStyle w:val="normaltextrun"/>
          <w:rFonts w:ascii="Arial" w:hAnsi="Arial" w:cs="Arial"/>
          <w:lang w:val="es-ES"/>
        </w:rPr>
        <w:t xml:space="preserve">el artículo 5° de </w:t>
      </w:r>
      <w:r w:rsidR="00621C70" w:rsidRPr="00C60030">
        <w:rPr>
          <w:rStyle w:val="normaltextrun"/>
          <w:rFonts w:ascii="Arial" w:hAnsi="Arial" w:cs="Arial"/>
          <w:lang w:val="es-ES"/>
        </w:rPr>
        <w:t>la Ley 1562 de 2012</w:t>
      </w:r>
      <w:r w:rsidR="00A06F88" w:rsidRPr="00C60030">
        <w:rPr>
          <w:rStyle w:val="normaltextrun"/>
          <w:rFonts w:ascii="Arial" w:hAnsi="Arial" w:cs="Arial"/>
          <w:lang w:val="es-ES"/>
        </w:rPr>
        <w:t>,</w:t>
      </w:r>
      <w:r w:rsidRPr="00C60030">
        <w:rPr>
          <w:rStyle w:val="normaltextrun"/>
          <w:rFonts w:ascii="Arial" w:hAnsi="Arial" w:cs="Arial"/>
          <w:lang w:val="es-ES"/>
        </w:rPr>
        <w:t xml:space="preserve"> </w:t>
      </w:r>
      <w:r w:rsidR="0065193F" w:rsidRPr="00C60030">
        <w:rPr>
          <w:rStyle w:val="normaltextrun"/>
          <w:rFonts w:ascii="Arial" w:hAnsi="Arial" w:cs="Arial"/>
          <w:lang w:val="es-ES"/>
        </w:rPr>
        <w:t xml:space="preserve">establece que </w:t>
      </w:r>
      <w:r w:rsidR="00FA555B" w:rsidRPr="00C60030">
        <w:rPr>
          <w:rStyle w:val="normaltextrun"/>
          <w:rFonts w:ascii="Arial" w:hAnsi="Arial" w:cs="Arial"/>
          <w:lang w:val="es-ES"/>
        </w:rPr>
        <w:t xml:space="preserve">se entiende </w:t>
      </w:r>
      <w:r w:rsidR="000657E6" w:rsidRPr="00C60030">
        <w:rPr>
          <w:rStyle w:val="normaltextrun"/>
          <w:rFonts w:ascii="Arial" w:hAnsi="Arial" w:cs="Arial"/>
          <w:lang w:val="es-ES"/>
        </w:rPr>
        <w:t>por</w:t>
      </w:r>
      <w:r w:rsidRPr="00C60030">
        <w:rPr>
          <w:rStyle w:val="normaltextrun"/>
          <w:rFonts w:ascii="Arial" w:hAnsi="Arial" w:cs="Arial"/>
          <w:lang w:val="es-ES"/>
        </w:rPr>
        <w:t xml:space="preserve"> </w:t>
      </w:r>
      <w:r w:rsidR="00FC610A" w:rsidRPr="00C60030">
        <w:rPr>
          <w:rStyle w:val="normaltextrun"/>
          <w:rFonts w:ascii="Arial" w:hAnsi="Arial" w:cs="Arial"/>
          <w:lang w:val="es-ES"/>
        </w:rPr>
        <w:t>Ingreso Base de Liquidación</w:t>
      </w:r>
      <w:r w:rsidR="00FA555B" w:rsidRPr="00C60030">
        <w:rPr>
          <w:rStyle w:val="normaltextrun"/>
          <w:rFonts w:ascii="Arial" w:hAnsi="Arial" w:cs="Arial"/>
          <w:lang w:val="es-ES"/>
        </w:rPr>
        <w:t xml:space="preserve"> para liquidar las prestaciones económicas:</w:t>
      </w:r>
    </w:p>
    <w:p w:rsidR="009551FC" w:rsidRPr="00C60030" w:rsidRDefault="009551FC" w:rsidP="009551FC">
      <w:pPr>
        <w:pStyle w:val="paragraph"/>
        <w:spacing w:before="0" w:beforeAutospacing="0" w:after="0" w:afterAutospacing="0" w:line="276" w:lineRule="auto"/>
        <w:ind w:right="45"/>
        <w:jc w:val="both"/>
        <w:textAlignment w:val="baseline"/>
        <w:rPr>
          <w:rStyle w:val="normaltextrun"/>
          <w:rFonts w:ascii="Arial" w:hAnsi="Arial" w:cs="Arial"/>
          <w:lang w:val="es-ES"/>
        </w:rPr>
      </w:pPr>
    </w:p>
    <w:p w:rsidR="00A06F88" w:rsidRPr="00187E66" w:rsidRDefault="00A06F88" w:rsidP="00187E66">
      <w:pPr>
        <w:pStyle w:val="NormalWeb"/>
        <w:spacing w:before="0" w:beforeAutospacing="0" w:after="0" w:afterAutospacing="0"/>
        <w:ind w:left="426" w:right="420"/>
        <w:jc w:val="both"/>
        <w:rPr>
          <w:rStyle w:val="normaltextrun"/>
          <w:rFonts w:ascii="Arial" w:hAnsi="Arial" w:cs="Arial"/>
          <w:i/>
          <w:iCs/>
          <w:sz w:val="22"/>
          <w:lang w:val="es-ES"/>
        </w:rPr>
      </w:pPr>
      <w:r w:rsidRPr="00187E66">
        <w:rPr>
          <w:rStyle w:val="normaltextrun"/>
          <w:rFonts w:ascii="Arial" w:hAnsi="Arial" w:cs="Arial"/>
          <w:i/>
          <w:iCs/>
          <w:sz w:val="22"/>
          <w:lang w:val="es-ES"/>
        </w:rPr>
        <w:t>“b) Para enfermedad laboral</w:t>
      </w:r>
    </w:p>
    <w:p w:rsidR="00187E66" w:rsidRDefault="00187E66" w:rsidP="00187E66">
      <w:pPr>
        <w:pStyle w:val="NormalWeb"/>
        <w:spacing w:before="0" w:beforeAutospacing="0" w:after="0" w:afterAutospacing="0"/>
        <w:ind w:left="426" w:right="420"/>
        <w:jc w:val="both"/>
        <w:rPr>
          <w:rStyle w:val="normaltextrun"/>
          <w:rFonts w:ascii="Arial" w:hAnsi="Arial" w:cs="Arial"/>
          <w:i/>
          <w:iCs/>
          <w:sz w:val="22"/>
          <w:lang w:val="es-ES"/>
        </w:rPr>
      </w:pPr>
    </w:p>
    <w:p w:rsidR="00A06F88" w:rsidRPr="00187E66" w:rsidRDefault="00A06F88" w:rsidP="00187E66">
      <w:pPr>
        <w:pStyle w:val="NormalWeb"/>
        <w:spacing w:before="0" w:beforeAutospacing="0" w:after="0" w:afterAutospacing="0"/>
        <w:ind w:left="426" w:right="420"/>
        <w:jc w:val="both"/>
        <w:rPr>
          <w:rStyle w:val="normaltextrun"/>
          <w:rFonts w:ascii="Arial" w:hAnsi="Arial" w:cs="Arial"/>
          <w:i/>
          <w:iCs/>
          <w:sz w:val="22"/>
          <w:lang w:val="es-ES"/>
        </w:rPr>
      </w:pPr>
      <w:r w:rsidRPr="00187E66">
        <w:rPr>
          <w:rStyle w:val="normaltextrun"/>
          <w:rFonts w:ascii="Arial" w:hAnsi="Arial" w:cs="Arial"/>
          <w:i/>
          <w:iCs/>
          <w:sz w:val="22"/>
          <w:lang w:val="es-ES"/>
        </w:rPr>
        <w:t>El promedio del último año, o fracción de año, del Ingreso Base de Cotización (IBC) anterior a la fecha en que se calificó en primera oportunidad el origen de la enfermedad laboral.</w:t>
      </w:r>
    </w:p>
    <w:p w:rsidR="00187E66" w:rsidRDefault="00187E66" w:rsidP="00187E66">
      <w:pPr>
        <w:pStyle w:val="NormalWeb"/>
        <w:spacing w:before="0" w:beforeAutospacing="0" w:after="0" w:afterAutospacing="0"/>
        <w:ind w:left="426" w:right="420"/>
        <w:jc w:val="both"/>
        <w:rPr>
          <w:rStyle w:val="normaltextrun"/>
          <w:rFonts w:ascii="Arial" w:hAnsi="Arial" w:cs="Arial"/>
          <w:i/>
          <w:iCs/>
          <w:sz w:val="22"/>
          <w:lang w:val="es-ES"/>
        </w:rPr>
      </w:pPr>
    </w:p>
    <w:p w:rsidR="00A06F88" w:rsidRPr="00187E66" w:rsidRDefault="00A06F88" w:rsidP="00187E66">
      <w:pPr>
        <w:pStyle w:val="NormalWeb"/>
        <w:spacing w:before="0" w:beforeAutospacing="0" w:after="0" w:afterAutospacing="0"/>
        <w:ind w:left="426" w:right="420"/>
        <w:jc w:val="both"/>
        <w:rPr>
          <w:rStyle w:val="normaltextrun"/>
          <w:rFonts w:ascii="Arial" w:hAnsi="Arial" w:cs="Arial"/>
          <w:i/>
          <w:iCs/>
          <w:sz w:val="22"/>
          <w:lang w:val="es-ES"/>
        </w:rPr>
      </w:pPr>
      <w:r w:rsidRPr="00187E66">
        <w:rPr>
          <w:rStyle w:val="normaltextrun"/>
          <w:rFonts w:ascii="Arial" w:hAnsi="Arial" w:cs="Arial"/>
          <w:i/>
          <w:iCs/>
          <w:sz w:val="22"/>
          <w:lang w:val="es-ES"/>
        </w:rPr>
        <w:t>En caso de que la calificación en primera oportunidad se realice cuando el trabajador se encuentre desvinculado de la empresa se tomará el promedio del último año, o fracción de año si el tiempo laborado fuese inferior, del Ingreso Base de Cotización (IBC) declarada e inscrita en la última Entidad Administradora de Riesgos Laborales a la que se encontraba afiliado previo a dicha calificación.</w:t>
      </w:r>
      <w:r w:rsidR="00FA555B" w:rsidRPr="00187E66">
        <w:rPr>
          <w:rStyle w:val="normaltextrun"/>
          <w:rFonts w:ascii="Arial" w:hAnsi="Arial" w:cs="Arial"/>
          <w:i/>
          <w:iCs/>
          <w:sz w:val="22"/>
          <w:lang w:val="es-ES"/>
        </w:rPr>
        <w:t xml:space="preserve"> </w:t>
      </w:r>
      <w:r w:rsidRPr="00187E66">
        <w:rPr>
          <w:rStyle w:val="normaltextrun"/>
          <w:rFonts w:ascii="Arial" w:hAnsi="Arial" w:cs="Arial"/>
          <w:i/>
          <w:iCs/>
          <w:sz w:val="22"/>
          <w:lang w:val="es-ES"/>
        </w:rPr>
        <w:t>(….)</w:t>
      </w:r>
    </w:p>
    <w:p w:rsidR="009551FC" w:rsidRPr="00187E66" w:rsidRDefault="009551FC" w:rsidP="00187E66">
      <w:pPr>
        <w:pStyle w:val="NormalWeb"/>
        <w:spacing w:before="0" w:beforeAutospacing="0" w:after="0" w:afterAutospacing="0"/>
        <w:ind w:left="426" w:right="420"/>
        <w:jc w:val="both"/>
        <w:rPr>
          <w:rStyle w:val="normaltextrun"/>
          <w:rFonts w:ascii="Arial" w:hAnsi="Arial" w:cs="Arial"/>
          <w:i/>
          <w:iCs/>
          <w:sz w:val="22"/>
          <w:lang w:val="es-ES"/>
        </w:rPr>
      </w:pPr>
    </w:p>
    <w:p w:rsidR="002D0DA8" w:rsidRPr="00187E66" w:rsidRDefault="00A06F88" w:rsidP="00187E66">
      <w:pPr>
        <w:pStyle w:val="NormalWeb"/>
        <w:spacing w:before="0" w:beforeAutospacing="0" w:after="0" w:afterAutospacing="0"/>
        <w:ind w:left="426" w:right="420"/>
        <w:jc w:val="both"/>
        <w:rPr>
          <w:rStyle w:val="normaltextrun"/>
          <w:rFonts w:ascii="Arial" w:hAnsi="Arial" w:cs="Arial"/>
          <w:i/>
          <w:iCs/>
          <w:sz w:val="22"/>
          <w:lang w:val="es-ES"/>
        </w:rPr>
      </w:pPr>
      <w:r w:rsidRPr="00187E66">
        <w:rPr>
          <w:rStyle w:val="normaltextrun"/>
          <w:rFonts w:ascii="Arial" w:hAnsi="Arial" w:cs="Arial"/>
          <w:i/>
          <w:iCs/>
          <w:sz w:val="22"/>
          <w:lang w:val="es-ES"/>
        </w:rPr>
        <w:t xml:space="preserve">Parágrafo 2°: </w:t>
      </w:r>
      <w:r w:rsidRPr="00187E66">
        <w:rPr>
          <w:rStyle w:val="normaltextrun"/>
          <w:rFonts w:ascii="Arial" w:hAnsi="Arial" w:cs="Arial"/>
          <w:b/>
          <w:i/>
          <w:iCs/>
          <w:sz w:val="22"/>
          <w:lang w:val="es-ES"/>
        </w:rPr>
        <w:t>Para el caso del pago del subsidio por incapacidad temporal, la prestación será reconocida con base en el último (IBC) pagado a la Entidad Administradora de Riesgos Laborales anterior al inicio de la incapacidad médica</w:t>
      </w:r>
      <w:r w:rsidRPr="00187E66">
        <w:rPr>
          <w:rStyle w:val="normaltextrun"/>
          <w:rFonts w:ascii="Arial" w:hAnsi="Arial" w:cs="Arial"/>
          <w:i/>
          <w:iCs/>
          <w:sz w:val="22"/>
          <w:lang w:val="es-ES"/>
        </w:rPr>
        <w:t xml:space="preserve"> las Administradoras de Riesgos Laborales deberán asumir el pago de la cotización a pensiones y salud, correspondiente a los empleadores o de los trabajadores independientes, durante los períodos de incapacidad temporal y hasta por un Ingreso Base de Cotización equivalente al valor de la incapacidad. La proporción será la misma establecida para estos sistemas en la ley 100 de 1993.</w:t>
      </w:r>
      <w:r w:rsidR="0065193F" w:rsidRPr="00187E66">
        <w:rPr>
          <w:rStyle w:val="normaltextrun"/>
          <w:rFonts w:ascii="Arial" w:hAnsi="Arial" w:cs="Arial"/>
          <w:i/>
          <w:iCs/>
          <w:sz w:val="22"/>
          <w:lang w:val="es-ES"/>
        </w:rPr>
        <w:t>”</w:t>
      </w:r>
      <w:r w:rsidR="00EB488B" w:rsidRPr="00187E66">
        <w:rPr>
          <w:rStyle w:val="normaltextrun"/>
          <w:rFonts w:ascii="Arial" w:hAnsi="Arial" w:cs="Arial"/>
          <w:i/>
          <w:iCs/>
          <w:sz w:val="22"/>
          <w:lang w:val="es-ES"/>
        </w:rPr>
        <w:t xml:space="preserve"> (Negrillas de la Sala).</w:t>
      </w:r>
    </w:p>
    <w:p w:rsidR="05496F60" w:rsidRPr="00C60030" w:rsidRDefault="05496F60" w:rsidP="009551FC">
      <w:pPr>
        <w:pStyle w:val="NormalWeb"/>
        <w:spacing w:before="0" w:beforeAutospacing="0" w:after="0" w:afterAutospacing="0" w:line="276" w:lineRule="auto"/>
        <w:ind w:left="426" w:right="474"/>
        <w:jc w:val="both"/>
        <w:rPr>
          <w:rFonts w:ascii="Arial" w:hAnsi="Arial" w:cs="Arial"/>
        </w:rPr>
      </w:pPr>
    </w:p>
    <w:p w:rsidR="002D0DA8" w:rsidRPr="00C60030" w:rsidRDefault="002D0DA8" w:rsidP="009551FC">
      <w:pPr>
        <w:pStyle w:val="NormalWeb"/>
        <w:numPr>
          <w:ilvl w:val="0"/>
          <w:numId w:val="2"/>
        </w:numPr>
        <w:spacing w:before="0" w:beforeAutospacing="0" w:after="0" w:afterAutospacing="0" w:line="276" w:lineRule="auto"/>
        <w:ind w:left="426" w:right="474" w:hanging="426"/>
        <w:jc w:val="both"/>
        <w:rPr>
          <w:rFonts w:ascii="Arial" w:hAnsi="Arial" w:cs="Arial"/>
          <w:b/>
          <w:bCs/>
        </w:rPr>
      </w:pPr>
      <w:r w:rsidRPr="00C60030">
        <w:rPr>
          <w:rFonts w:ascii="Arial" w:hAnsi="Arial" w:cs="Arial"/>
          <w:b/>
          <w:bCs/>
        </w:rPr>
        <w:t>CASO CONCRETO</w:t>
      </w:r>
    </w:p>
    <w:p w:rsidR="00FE50B9" w:rsidRPr="00C60030" w:rsidRDefault="00FE50B9" w:rsidP="00C60030">
      <w:pPr>
        <w:pStyle w:val="Sinespaciado"/>
        <w:spacing w:line="276" w:lineRule="auto"/>
        <w:rPr>
          <w:rFonts w:ascii="Arial" w:hAnsi="Arial" w:cs="Arial"/>
          <w:sz w:val="24"/>
          <w:szCs w:val="24"/>
        </w:rPr>
      </w:pPr>
    </w:p>
    <w:p w:rsidR="00E438C2" w:rsidRPr="00C60030" w:rsidRDefault="00AC087D" w:rsidP="00C60030">
      <w:pPr>
        <w:pStyle w:val="paragraph"/>
        <w:spacing w:before="0" w:beforeAutospacing="0" w:after="0" w:afterAutospacing="0" w:line="276" w:lineRule="auto"/>
        <w:ind w:right="45"/>
        <w:jc w:val="both"/>
        <w:textAlignment w:val="baseline"/>
        <w:rPr>
          <w:rFonts w:ascii="Arial" w:hAnsi="Arial" w:cs="Arial"/>
        </w:rPr>
      </w:pPr>
      <w:r w:rsidRPr="00C60030">
        <w:rPr>
          <w:rFonts w:ascii="Arial" w:hAnsi="Arial" w:cs="Arial"/>
        </w:rPr>
        <w:lastRenderedPageBreak/>
        <w:t xml:space="preserve">Conforme a las probanzas recopiladas en la actuación y las disertaciones </w:t>
      </w:r>
      <w:r w:rsidR="00E438C2" w:rsidRPr="00C60030">
        <w:rPr>
          <w:rFonts w:ascii="Arial" w:hAnsi="Arial" w:cs="Arial"/>
        </w:rPr>
        <w:t>expuestas</w:t>
      </w:r>
      <w:r w:rsidR="004B28C7" w:rsidRPr="00C60030">
        <w:rPr>
          <w:rFonts w:ascii="Arial" w:hAnsi="Arial" w:cs="Arial"/>
        </w:rPr>
        <w:t xml:space="preserve"> por l</w:t>
      </w:r>
      <w:r w:rsidRPr="00C60030">
        <w:rPr>
          <w:rFonts w:ascii="Arial" w:hAnsi="Arial" w:cs="Arial"/>
        </w:rPr>
        <w:t>a juez de primera instancia que no fueron materia de inconformidad</w:t>
      </w:r>
      <w:r w:rsidR="00440A9E" w:rsidRPr="00C60030">
        <w:rPr>
          <w:rFonts w:ascii="Arial" w:hAnsi="Arial" w:cs="Arial"/>
        </w:rPr>
        <w:t xml:space="preserve"> en esta instancia</w:t>
      </w:r>
      <w:r w:rsidRPr="00C60030">
        <w:rPr>
          <w:rFonts w:ascii="Arial" w:hAnsi="Arial" w:cs="Arial"/>
        </w:rPr>
        <w:t xml:space="preserve">, se encuentra fuera de toda discusión </w:t>
      </w:r>
      <w:r w:rsidR="00E438C2" w:rsidRPr="00C60030">
        <w:rPr>
          <w:rFonts w:ascii="Arial" w:hAnsi="Arial" w:cs="Arial"/>
        </w:rPr>
        <w:t xml:space="preserve">en el presente asunto </w:t>
      </w:r>
      <w:r w:rsidRPr="00C60030">
        <w:rPr>
          <w:rFonts w:ascii="Arial" w:hAnsi="Arial" w:cs="Arial"/>
        </w:rPr>
        <w:t>que</w:t>
      </w:r>
      <w:r w:rsidR="00440A9E" w:rsidRPr="00C60030">
        <w:rPr>
          <w:rFonts w:ascii="Arial" w:hAnsi="Arial" w:cs="Arial"/>
        </w:rPr>
        <w:t xml:space="preserve">: </w:t>
      </w:r>
    </w:p>
    <w:p w:rsidR="00E438C2" w:rsidRPr="00C60030" w:rsidRDefault="00E438C2" w:rsidP="00C60030">
      <w:pPr>
        <w:pStyle w:val="paragraph"/>
        <w:spacing w:before="0" w:beforeAutospacing="0" w:after="0" w:afterAutospacing="0" w:line="276" w:lineRule="auto"/>
        <w:ind w:right="45"/>
        <w:jc w:val="both"/>
        <w:textAlignment w:val="baseline"/>
        <w:rPr>
          <w:rFonts w:ascii="Arial" w:hAnsi="Arial" w:cs="Arial"/>
        </w:rPr>
      </w:pPr>
    </w:p>
    <w:p w:rsidR="00E438C2" w:rsidRPr="00C60030" w:rsidRDefault="00AC087D" w:rsidP="00C60030">
      <w:pPr>
        <w:pStyle w:val="paragraph"/>
        <w:numPr>
          <w:ilvl w:val="0"/>
          <w:numId w:val="3"/>
        </w:numPr>
        <w:spacing w:before="0" w:beforeAutospacing="0" w:after="0" w:afterAutospacing="0" w:line="276" w:lineRule="auto"/>
        <w:ind w:right="45"/>
        <w:jc w:val="both"/>
        <w:textAlignment w:val="baseline"/>
        <w:rPr>
          <w:rFonts w:ascii="Arial" w:hAnsi="Arial" w:cs="Arial"/>
        </w:rPr>
      </w:pPr>
      <w:r w:rsidRPr="00C60030">
        <w:rPr>
          <w:rFonts w:ascii="Arial" w:hAnsi="Arial" w:cs="Arial"/>
        </w:rPr>
        <w:t xml:space="preserve">A </w:t>
      </w:r>
      <w:r w:rsidR="000D541E" w:rsidRPr="00C60030">
        <w:rPr>
          <w:rFonts w:ascii="Arial" w:hAnsi="Arial" w:cs="Arial"/>
        </w:rPr>
        <w:t xml:space="preserve">la demandante le fueron prescritas incapacidades </w:t>
      </w:r>
      <w:r w:rsidR="00440A9E" w:rsidRPr="00C60030">
        <w:rPr>
          <w:rFonts w:ascii="Arial" w:hAnsi="Arial" w:cs="Arial"/>
        </w:rPr>
        <w:t xml:space="preserve">médicas entre el 17 de agosto de 2017 </w:t>
      </w:r>
      <w:r w:rsidR="00D66F83" w:rsidRPr="00C60030">
        <w:rPr>
          <w:rFonts w:ascii="Arial" w:hAnsi="Arial" w:cs="Arial"/>
        </w:rPr>
        <w:t>al 2 de octubre de 2018</w:t>
      </w:r>
      <w:r w:rsidR="00440A9E" w:rsidRPr="00C60030">
        <w:rPr>
          <w:rFonts w:ascii="Arial" w:hAnsi="Arial" w:cs="Arial"/>
        </w:rPr>
        <w:t xml:space="preserve">, </w:t>
      </w:r>
      <w:r w:rsidR="009779FC" w:rsidRPr="00C60030">
        <w:rPr>
          <w:rFonts w:ascii="Arial" w:hAnsi="Arial" w:cs="Arial"/>
        </w:rPr>
        <w:t>las cuales fueron catalogadas como enfermedad general según</w:t>
      </w:r>
      <w:r w:rsidR="008D1D9C" w:rsidRPr="00C60030">
        <w:rPr>
          <w:rFonts w:ascii="Arial" w:hAnsi="Arial" w:cs="Arial"/>
        </w:rPr>
        <w:t xml:space="preserve"> se colige de los</w:t>
      </w:r>
      <w:r w:rsidR="009779FC" w:rsidRPr="00C60030">
        <w:rPr>
          <w:rFonts w:ascii="Arial" w:hAnsi="Arial" w:cs="Arial"/>
        </w:rPr>
        <w:t xml:space="preserve"> reportes de incapacidad adosados con el escrito de demanda (pág. </w:t>
      </w:r>
      <w:r w:rsidR="00440A9E" w:rsidRPr="00C60030">
        <w:rPr>
          <w:rFonts w:ascii="Arial" w:hAnsi="Arial" w:cs="Arial"/>
        </w:rPr>
        <w:t>6</w:t>
      </w:r>
      <w:r w:rsidR="0029489D" w:rsidRPr="00C60030">
        <w:rPr>
          <w:rFonts w:ascii="Arial" w:hAnsi="Arial" w:cs="Arial"/>
        </w:rPr>
        <w:t>1</w:t>
      </w:r>
      <w:r w:rsidR="009779FC" w:rsidRPr="00C60030">
        <w:rPr>
          <w:rFonts w:ascii="Arial" w:hAnsi="Arial" w:cs="Arial"/>
        </w:rPr>
        <w:t xml:space="preserve"> </w:t>
      </w:r>
      <w:r w:rsidR="00686FBD" w:rsidRPr="00C60030">
        <w:rPr>
          <w:rFonts w:ascii="Arial" w:hAnsi="Arial" w:cs="Arial"/>
        </w:rPr>
        <w:t xml:space="preserve">y ss. archivo demanda - carpeta </w:t>
      </w:r>
      <w:r w:rsidR="00440A9E" w:rsidRPr="00C60030">
        <w:rPr>
          <w:rFonts w:ascii="Arial" w:hAnsi="Arial" w:cs="Arial"/>
        </w:rPr>
        <w:t>01</w:t>
      </w:r>
      <w:r w:rsidR="009779FC" w:rsidRPr="00C60030">
        <w:rPr>
          <w:rFonts w:ascii="Arial" w:hAnsi="Arial" w:cs="Arial"/>
        </w:rPr>
        <w:t>)</w:t>
      </w:r>
      <w:r w:rsidR="00440A9E" w:rsidRPr="00C60030">
        <w:rPr>
          <w:rFonts w:ascii="Arial" w:hAnsi="Arial" w:cs="Arial"/>
        </w:rPr>
        <w:t xml:space="preserve">; </w:t>
      </w:r>
    </w:p>
    <w:p w:rsidR="00E438C2" w:rsidRPr="00C60030" w:rsidRDefault="00E438C2" w:rsidP="00C60030">
      <w:pPr>
        <w:pStyle w:val="paragraph"/>
        <w:spacing w:before="0" w:beforeAutospacing="0" w:after="0" w:afterAutospacing="0" w:line="276" w:lineRule="auto"/>
        <w:ind w:left="1080" w:right="45"/>
        <w:jc w:val="both"/>
        <w:textAlignment w:val="baseline"/>
        <w:rPr>
          <w:rFonts w:ascii="Arial" w:hAnsi="Arial" w:cs="Arial"/>
        </w:rPr>
      </w:pPr>
    </w:p>
    <w:p w:rsidR="00E438C2" w:rsidRPr="00C60030" w:rsidRDefault="00F36C5F" w:rsidP="00C60030">
      <w:pPr>
        <w:pStyle w:val="paragraph"/>
        <w:numPr>
          <w:ilvl w:val="0"/>
          <w:numId w:val="3"/>
        </w:numPr>
        <w:spacing w:before="0" w:beforeAutospacing="0" w:after="0" w:afterAutospacing="0" w:line="276" w:lineRule="auto"/>
        <w:ind w:right="45"/>
        <w:jc w:val="both"/>
        <w:textAlignment w:val="baseline"/>
        <w:rPr>
          <w:rFonts w:ascii="Arial" w:hAnsi="Arial" w:cs="Arial"/>
        </w:rPr>
      </w:pPr>
      <w:r w:rsidRPr="00C60030">
        <w:rPr>
          <w:rFonts w:ascii="Arial" w:hAnsi="Arial" w:cs="Arial"/>
        </w:rPr>
        <w:t>Los diagnósticos</w:t>
      </w:r>
      <w:r w:rsidR="001B796B" w:rsidRPr="00C60030">
        <w:rPr>
          <w:rFonts w:ascii="Arial" w:hAnsi="Arial" w:cs="Arial"/>
        </w:rPr>
        <w:t xml:space="preserve"> de </w:t>
      </w:r>
      <w:r w:rsidRPr="00C60030">
        <w:rPr>
          <w:rFonts w:ascii="Arial" w:hAnsi="Arial" w:cs="Arial"/>
        </w:rPr>
        <w:t xml:space="preserve">algunas de las </w:t>
      </w:r>
      <w:r w:rsidR="008D1D9C" w:rsidRPr="00C60030">
        <w:rPr>
          <w:rFonts w:ascii="Arial" w:hAnsi="Arial" w:cs="Arial"/>
        </w:rPr>
        <w:t xml:space="preserve">patologías, </w:t>
      </w:r>
      <w:r w:rsidRPr="00C60030">
        <w:rPr>
          <w:rFonts w:ascii="Arial" w:hAnsi="Arial" w:cs="Arial"/>
        </w:rPr>
        <w:t>fueron</w:t>
      </w:r>
      <w:r w:rsidR="0029489D" w:rsidRPr="00C60030">
        <w:rPr>
          <w:rFonts w:ascii="Arial" w:hAnsi="Arial" w:cs="Arial"/>
        </w:rPr>
        <w:t xml:space="preserve"> trastorno de ansiedad generalizado y otros problemas de tensión física o mental </w:t>
      </w:r>
      <w:r w:rsidR="00044D24" w:rsidRPr="00C60030">
        <w:rPr>
          <w:rFonts w:ascii="Arial" w:hAnsi="Arial" w:cs="Arial"/>
        </w:rPr>
        <w:t xml:space="preserve">relacionados con el trabajo (síndrome de agotamiento profesional – síndrome de burnout), </w:t>
      </w:r>
      <w:r w:rsidR="00A271AB" w:rsidRPr="00C60030">
        <w:rPr>
          <w:rFonts w:ascii="Arial" w:hAnsi="Arial" w:cs="Arial"/>
        </w:rPr>
        <w:t xml:space="preserve">episodio depresivo moderado y reacción al estrés grave, </w:t>
      </w:r>
      <w:r w:rsidR="001B796B" w:rsidRPr="00C60030">
        <w:rPr>
          <w:rFonts w:ascii="Arial" w:hAnsi="Arial" w:cs="Arial"/>
        </w:rPr>
        <w:t xml:space="preserve">mismas que </w:t>
      </w:r>
      <w:r w:rsidR="008D1D9C" w:rsidRPr="00C60030">
        <w:rPr>
          <w:rFonts w:ascii="Arial" w:hAnsi="Arial" w:cs="Arial"/>
        </w:rPr>
        <w:t>fueron calificadas como de origen laboral por la EPS S</w:t>
      </w:r>
      <w:r w:rsidR="0029489D" w:rsidRPr="00C60030">
        <w:rPr>
          <w:rFonts w:ascii="Arial" w:hAnsi="Arial" w:cs="Arial"/>
        </w:rPr>
        <w:t>OS</w:t>
      </w:r>
      <w:r w:rsidR="008D1D9C" w:rsidRPr="00C60030">
        <w:rPr>
          <w:rFonts w:ascii="Arial" w:hAnsi="Arial" w:cs="Arial"/>
        </w:rPr>
        <w:t xml:space="preserve">, quien </w:t>
      </w:r>
      <w:r w:rsidR="008C7EE6" w:rsidRPr="00C60030">
        <w:rPr>
          <w:rFonts w:ascii="Arial" w:hAnsi="Arial" w:cs="Arial"/>
        </w:rPr>
        <w:t xml:space="preserve">el 2 de octubre de 2018 </w:t>
      </w:r>
      <w:r w:rsidR="00214055" w:rsidRPr="00C60030">
        <w:rPr>
          <w:rFonts w:ascii="Arial" w:hAnsi="Arial" w:cs="Arial"/>
        </w:rPr>
        <w:t>emitió dictamen para la calificación del</w:t>
      </w:r>
      <w:r w:rsidR="0029489D" w:rsidRPr="00C60030">
        <w:rPr>
          <w:rFonts w:ascii="Arial" w:hAnsi="Arial" w:cs="Arial"/>
        </w:rPr>
        <w:t xml:space="preserve"> origen en primera oportunidad</w:t>
      </w:r>
      <w:r w:rsidR="00F3091E" w:rsidRPr="00C60030">
        <w:rPr>
          <w:rFonts w:ascii="Arial" w:hAnsi="Arial" w:cs="Arial"/>
        </w:rPr>
        <w:t xml:space="preserve"> (archivo anexos carpeta 10).</w:t>
      </w:r>
      <w:r w:rsidR="00E438C2" w:rsidRPr="00C60030">
        <w:rPr>
          <w:rFonts w:ascii="Arial" w:hAnsi="Arial" w:cs="Arial"/>
        </w:rPr>
        <w:t xml:space="preserve"> </w:t>
      </w:r>
    </w:p>
    <w:p w:rsidR="05496F60" w:rsidRPr="00C60030" w:rsidRDefault="05496F60" w:rsidP="00C60030">
      <w:pPr>
        <w:pStyle w:val="paragraph"/>
        <w:spacing w:before="0" w:beforeAutospacing="0" w:after="0" w:afterAutospacing="0" w:line="276" w:lineRule="auto"/>
        <w:ind w:right="45"/>
        <w:jc w:val="both"/>
        <w:rPr>
          <w:rFonts w:ascii="Arial" w:hAnsi="Arial" w:cs="Arial"/>
        </w:rPr>
      </w:pPr>
    </w:p>
    <w:p w:rsidR="00D90E5B" w:rsidRPr="00C60030" w:rsidRDefault="00E438C2" w:rsidP="00C60030">
      <w:pPr>
        <w:pStyle w:val="paragraph"/>
        <w:numPr>
          <w:ilvl w:val="0"/>
          <w:numId w:val="3"/>
        </w:numPr>
        <w:spacing w:before="0" w:beforeAutospacing="0" w:after="0" w:afterAutospacing="0" w:line="276" w:lineRule="auto"/>
        <w:ind w:right="45"/>
        <w:jc w:val="both"/>
        <w:textAlignment w:val="baseline"/>
        <w:rPr>
          <w:rFonts w:ascii="Arial" w:hAnsi="Arial" w:cs="Arial"/>
        </w:rPr>
      </w:pPr>
      <w:r w:rsidRPr="00C60030">
        <w:rPr>
          <w:rFonts w:ascii="Arial" w:hAnsi="Arial" w:cs="Arial"/>
        </w:rPr>
        <w:t xml:space="preserve">Ante la inconformidad que la ARL Colmena Seguros presentó respecto de dicha experticia, la </w:t>
      </w:r>
      <w:r w:rsidR="0029489D" w:rsidRPr="00C60030">
        <w:rPr>
          <w:rFonts w:ascii="Arial" w:hAnsi="Arial" w:cs="Arial"/>
        </w:rPr>
        <w:t xml:space="preserve">Junta Regional de Calificación de Invalidez de Risaralda </w:t>
      </w:r>
      <w:r w:rsidRPr="00C60030">
        <w:rPr>
          <w:rFonts w:ascii="Arial" w:hAnsi="Arial" w:cs="Arial"/>
        </w:rPr>
        <w:t>emitió</w:t>
      </w:r>
      <w:r w:rsidR="0029489D" w:rsidRPr="00C60030">
        <w:rPr>
          <w:rFonts w:ascii="Arial" w:hAnsi="Arial" w:cs="Arial"/>
        </w:rPr>
        <w:t xml:space="preserve"> dictamen No. 42070647-16 </w:t>
      </w:r>
      <w:r w:rsidR="007D7516" w:rsidRPr="00C60030">
        <w:rPr>
          <w:rFonts w:ascii="Arial" w:hAnsi="Arial" w:cs="Arial"/>
        </w:rPr>
        <w:t>del 11 de enero de 2019</w:t>
      </w:r>
      <w:r w:rsidR="00B063CD" w:rsidRPr="00C60030">
        <w:rPr>
          <w:rFonts w:ascii="Arial" w:hAnsi="Arial" w:cs="Arial"/>
        </w:rPr>
        <w:t xml:space="preserve">, </w:t>
      </w:r>
      <w:r w:rsidRPr="00C60030">
        <w:rPr>
          <w:rFonts w:ascii="Arial" w:hAnsi="Arial" w:cs="Arial"/>
        </w:rPr>
        <w:t>confirmando el origen de las patologías</w:t>
      </w:r>
      <w:r w:rsidR="00B063CD" w:rsidRPr="00C60030">
        <w:rPr>
          <w:rFonts w:ascii="Arial" w:hAnsi="Arial" w:cs="Arial"/>
        </w:rPr>
        <w:t>, (pág. 161 archivo de demanda - carpeta 01).</w:t>
      </w:r>
    </w:p>
    <w:p w:rsidR="00D90E5B" w:rsidRPr="00C60030" w:rsidRDefault="00D90E5B" w:rsidP="00C60030">
      <w:pPr>
        <w:pStyle w:val="paragraph"/>
        <w:spacing w:before="0" w:beforeAutospacing="0" w:after="0" w:afterAutospacing="0" w:line="276" w:lineRule="auto"/>
        <w:ind w:right="45"/>
        <w:jc w:val="both"/>
        <w:textAlignment w:val="baseline"/>
        <w:rPr>
          <w:rFonts w:ascii="Arial" w:hAnsi="Arial" w:cs="Arial"/>
        </w:rPr>
      </w:pPr>
      <w:r w:rsidRPr="00C60030">
        <w:rPr>
          <w:rFonts w:ascii="Arial" w:hAnsi="Arial" w:cs="Arial"/>
        </w:rPr>
        <w:t xml:space="preserve"> </w:t>
      </w:r>
    </w:p>
    <w:p w:rsidR="00C416D9" w:rsidRPr="00C60030" w:rsidRDefault="00E438C2" w:rsidP="00C60030">
      <w:pPr>
        <w:pStyle w:val="paragraph"/>
        <w:numPr>
          <w:ilvl w:val="0"/>
          <w:numId w:val="3"/>
        </w:numPr>
        <w:spacing w:before="0" w:beforeAutospacing="0" w:after="0" w:afterAutospacing="0" w:line="276" w:lineRule="auto"/>
        <w:ind w:right="45"/>
        <w:jc w:val="both"/>
        <w:textAlignment w:val="baseline"/>
        <w:rPr>
          <w:rFonts w:ascii="Arial" w:hAnsi="Arial" w:cs="Arial"/>
        </w:rPr>
      </w:pPr>
      <w:r w:rsidRPr="00C60030">
        <w:rPr>
          <w:rFonts w:ascii="Arial" w:hAnsi="Arial" w:cs="Arial"/>
        </w:rPr>
        <w:t xml:space="preserve">Posteriormente, la </w:t>
      </w:r>
      <w:r w:rsidR="00C416D9" w:rsidRPr="00C60030">
        <w:rPr>
          <w:rFonts w:ascii="Arial" w:hAnsi="Arial" w:cs="Arial"/>
        </w:rPr>
        <w:t>Junta Nacional de Calificación de Invalidez</w:t>
      </w:r>
      <w:r w:rsidR="00D90E5B" w:rsidRPr="00C60030">
        <w:rPr>
          <w:rFonts w:ascii="Arial" w:hAnsi="Arial" w:cs="Arial"/>
        </w:rPr>
        <w:t xml:space="preserve"> </w:t>
      </w:r>
      <w:r w:rsidR="000C47B5" w:rsidRPr="00C60030">
        <w:rPr>
          <w:rFonts w:ascii="Arial" w:hAnsi="Arial" w:cs="Arial"/>
        </w:rPr>
        <w:t xml:space="preserve">conoció del caso y </w:t>
      </w:r>
      <w:r w:rsidR="00C416D9" w:rsidRPr="00C60030">
        <w:rPr>
          <w:rFonts w:ascii="Arial" w:hAnsi="Arial" w:cs="Arial"/>
        </w:rPr>
        <w:t xml:space="preserve">emitió dictamen No. 42070647-8910 del 15 de mayo de 2019, </w:t>
      </w:r>
      <w:r w:rsidR="00D90E5B" w:rsidRPr="00C60030">
        <w:rPr>
          <w:rFonts w:ascii="Arial" w:hAnsi="Arial" w:cs="Arial"/>
        </w:rPr>
        <w:t>confirmando que el origen de las patologías es laboral.</w:t>
      </w:r>
      <w:r w:rsidR="000C47B5" w:rsidRPr="00C60030">
        <w:rPr>
          <w:rFonts w:ascii="Arial" w:hAnsi="Arial" w:cs="Arial"/>
        </w:rPr>
        <w:t xml:space="preserve"> Dicho dictamen se encuentra en firme</w:t>
      </w:r>
      <w:r w:rsidR="005E63EB" w:rsidRPr="00C60030">
        <w:rPr>
          <w:rFonts w:ascii="Arial" w:hAnsi="Arial" w:cs="Arial"/>
        </w:rPr>
        <w:t>, según certificación emitida por dicho organismo de calificación (pág14 archivo anexos- carpeta 10)</w:t>
      </w:r>
      <w:r w:rsidR="000C47B5" w:rsidRPr="00C60030">
        <w:rPr>
          <w:rFonts w:ascii="Arial" w:hAnsi="Arial" w:cs="Arial"/>
        </w:rPr>
        <w:t xml:space="preserve">. </w:t>
      </w:r>
      <w:r w:rsidR="00D90E5B" w:rsidRPr="00C60030">
        <w:rPr>
          <w:rFonts w:ascii="Arial" w:hAnsi="Arial" w:cs="Arial"/>
        </w:rPr>
        <w:t xml:space="preserve"> </w:t>
      </w:r>
    </w:p>
    <w:p w:rsidR="006F1115" w:rsidRPr="00C60030" w:rsidRDefault="006F1115" w:rsidP="00C60030">
      <w:pPr>
        <w:pStyle w:val="paragraph"/>
        <w:spacing w:before="0" w:beforeAutospacing="0" w:after="0" w:afterAutospacing="0" w:line="276" w:lineRule="auto"/>
        <w:ind w:left="1080" w:right="45"/>
        <w:jc w:val="both"/>
        <w:textAlignment w:val="baseline"/>
        <w:rPr>
          <w:rFonts w:ascii="Arial" w:hAnsi="Arial" w:cs="Arial"/>
        </w:rPr>
      </w:pPr>
    </w:p>
    <w:p w:rsidR="006F1115" w:rsidRPr="00C60030" w:rsidRDefault="006F1115" w:rsidP="00C60030">
      <w:pPr>
        <w:pStyle w:val="paragraph"/>
        <w:numPr>
          <w:ilvl w:val="0"/>
          <w:numId w:val="3"/>
        </w:numPr>
        <w:spacing w:before="0" w:beforeAutospacing="0" w:after="0" w:afterAutospacing="0" w:line="276" w:lineRule="auto"/>
        <w:ind w:right="45"/>
        <w:jc w:val="both"/>
        <w:textAlignment w:val="baseline"/>
        <w:rPr>
          <w:rFonts w:ascii="Arial" w:hAnsi="Arial" w:cs="Arial"/>
        </w:rPr>
      </w:pPr>
      <w:r w:rsidRPr="00C60030">
        <w:rPr>
          <w:rFonts w:ascii="Arial" w:hAnsi="Arial" w:cs="Arial"/>
        </w:rPr>
        <w:t xml:space="preserve">La ARL Colmena Seguros S.A. canceló las incapacidades </w:t>
      </w:r>
      <w:r w:rsidR="00425E5E" w:rsidRPr="00C60030">
        <w:rPr>
          <w:rFonts w:ascii="Arial" w:hAnsi="Arial" w:cs="Arial"/>
        </w:rPr>
        <w:t>temporales prescritas a la trabajadora entre el 3 de octubre de 2018 y el 28 de noviembre de 2019, tal como se colige de la relación de incapacidades liquidadas a la trabajadora, aportada con la contestación de la demanda, (pág. 49 archivo anexos – carpeta 10).</w:t>
      </w:r>
    </w:p>
    <w:p w:rsidR="00395355" w:rsidRPr="00C60030" w:rsidRDefault="00395355" w:rsidP="00C60030">
      <w:pPr>
        <w:pStyle w:val="paragraph"/>
        <w:spacing w:before="0" w:beforeAutospacing="0" w:after="0" w:afterAutospacing="0" w:line="276" w:lineRule="auto"/>
        <w:ind w:right="45"/>
        <w:jc w:val="both"/>
        <w:textAlignment w:val="baseline"/>
        <w:rPr>
          <w:rFonts w:ascii="Arial" w:hAnsi="Arial" w:cs="Arial"/>
        </w:rPr>
      </w:pPr>
    </w:p>
    <w:p w:rsidR="00395355" w:rsidRPr="00C60030" w:rsidRDefault="00665923" w:rsidP="00C60030">
      <w:pPr>
        <w:pStyle w:val="paragraph"/>
        <w:spacing w:before="0" w:beforeAutospacing="0" w:after="0" w:afterAutospacing="0" w:line="276" w:lineRule="auto"/>
        <w:ind w:right="45"/>
        <w:jc w:val="both"/>
        <w:textAlignment w:val="baseline"/>
        <w:rPr>
          <w:rFonts w:ascii="Arial" w:hAnsi="Arial" w:cs="Arial"/>
        </w:rPr>
      </w:pPr>
      <w:r w:rsidRPr="00C60030">
        <w:rPr>
          <w:rFonts w:ascii="Arial" w:hAnsi="Arial" w:cs="Arial"/>
        </w:rPr>
        <w:t xml:space="preserve">Pues bien, la inconformidad de la ARL </w:t>
      </w:r>
      <w:r w:rsidR="00E13A6C" w:rsidRPr="00C60030">
        <w:rPr>
          <w:rFonts w:ascii="Arial" w:hAnsi="Arial" w:cs="Arial"/>
        </w:rPr>
        <w:t xml:space="preserve">demandada </w:t>
      </w:r>
      <w:r w:rsidR="00315045" w:rsidRPr="00C60030">
        <w:rPr>
          <w:rFonts w:ascii="Arial" w:hAnsi="Arial" w:cs="Arial"/>
        </w:rPr>
        <w:t>radica</w:t>
      </w:r>
      <w:r w:rsidR="00E13A6C" w:rsidRPr="00C60030">
        <w:rPr>
          <w:rFonts w:ascii="Arial" w:hAnsi="Arial" w:cs="Arial"/>
        </w:rPr>
        <w:t xml:space="preserve"> esencialmente</w:t>
      </w:r>
      <w:r w:rsidR="00315045" w:rsidRPr="00C60030">
        <w:rPr>
          <w:rFonts w:ascii="Arial" w:hAnsi="Arial" w:cs="Arial"/>
        </w:rPr>
        <w:t xml:space="preserve"> </w:t>
      </w:r>
      <w:r w:rsidR="00E13A6C" w:rsidRPr="00C60030">
        <w:rPr>
          <w:rFonts w:ascii="Arial" w:hAnsi="Arial" w:cs="Arial"/>
        </w:rPr>
        <w:t xml:space="preserve">en la condena que le fue impuesta respecto al pago del reajuste o la diferencia de las incapacidades prescritas a la demandante con antelación a la fecha de emisión del dictamen de calificación que determinó el origen laboral de las contingencias, </w:t>
      </w:r>
      <w:r w:rsidR="00471D91" w:rsidRPr="00C60030">
        <w:rPr>
          <w:rFonts w:ascii="Arial" w:hAnsi="Arial" w:cs="Arial"/>
        </w:rPr>
        <w:t xml:space="preserve">esto es, antes del 2 de octubre de 2018, </w:t>
      </w:r>
      <w:r w:rsidR="00E13A6C" w:rsidRPr="00C60030">
        <w:rPr>
          <w:rFonts w:ascii="Arial" w:hAnsi="Arial" w:cs="Arial"/>
        </w:rPr>
        <w:t xml:space="preserve">pues </w:t>
      </w:r>
      <w:r w:rsidR="00471D91" w:rsidRPr="00C60030">
        <w:rPr>
          <w:rFonts w:ascii="Arial" w:hAnsi="Arial" w:cs="Arial"/>
        </w:rPr>
        <w:t xml:space="preserve">a su juicio, </w:t>
      </w:r>
      <w:r w:rsidR="007F1665" w:rsidRPr="00C60030">
        <w:rPr>
          <w:rFonts w:ascii="Arial" w:hAnsi="Arial" w:cs="Arial"/>
        </w:rPr>
        <w:t>ello es improcedente</w:t>
      </w:r>
      <w:r w:rsidR="00CB49E0" w:rsidRPr="00C60030">
        <w:rPr>
          <w:rFonts w:ascii="Arial" w:hAnsi="Arial" w:cs="Arial"/>
        </w:rPr>
        <w:t xml:space="preserve">, </w:t>
      </w:r>
      <w:r w:rsidR="007F1665" w:rsidRPr="00C60030">
        <w:rPr>
          <w:rFonts w:ascii="Arial" w:hAnsi="Arial" w:cs="Arial"/>
        </w:rPr>
        <w:t>dado q</w:t>
      </w:r>
      <w:r w:rsidR="00CB49E0" w:rsidRPr="00C60030">
        <w:rPr>
          <w:rFonts w:ascii="Arial" w:hAnsi="Arial" w:cs="Arial"/>
        </w:rPr>
        <w:t>ue</w:t>
      </w:r>
      <w:r w:rsidR="00E13A6C" w:rsidRPr="00C60030">
        <w:rPr>
          <w:rFonts w:ascii="Arial" w:hAnsi="Arial" w:cs="Arial"/>
        </w:rPr>
        <w:t xml:space="preserve"> la </w:t>
      </w:r>
      <w:r w:rsidR="006438CA" w:rsidRPr="00C60030">
        <w:rPr>
          <w:rFonts w:ascii="Arial" w:hAnsi="Arial" w:cs="Arial"/>
        </w:rPr>
        <w:t xml:space="preserve">obligación a su cargo solo nació </w:t>
      </w:r>
      <w:r w:rsidR="00CB49E0" w:rsidRPr="00C60030">
        <w:rPr>
          <w:rFonts w:ascii="Arial" w:hAnsi="Arial" w:cs="Arial"/>
        </w:rPr>
        <w:t>a partir de</w:t>
      </w:r>
      <w:r w:rsidR="006438CA" w:rsidRPr="00C60030">
        <w:rPr>
          <w:rFonts w:ascii="Arial" w:hAnsi="Arial" w:cs="Arial"/>
        </w:rPr>
        <w:t xml:space="preserve"> la fecha de</w:t>
      </w:r>
      <w:r w:rsidR="00CB49E0" w:rsidRPr="00C60030">
        <w:rPr>
          <w:rFonts w:ascii="Arial" w:hAnsi="Arial" w:cs="Arial"/>
        </w:rPr>
        <w:t xml:space="preserve"> emisión de  dicha experticia, </w:t>
      </w:r>
      <w:r w:rsidR="006438CA" w:rsidRPr="00C60030">
        <w:rPr>
          <w:rFonts w:ascii="Arial" w:hAnsi="Arial" w:cs="Arial"/>
        </w:rPr>
        <w:t>dado que</w:t>
      </w:r>
      <w:r w:rsidR="000902B1" w:rsidRPr="00C60030">
        <w:rPr>
          <w:rFonts w:ascii="Arial" w:hAnsi="Arial" w:cs="Arial"/>
        </w:rPr>
        <w:t xml:space="preserve"> con antelación no conoció de </w:t>
      </w:r>
      <w:r w:rsidR="008807F2" w:rsidRPr="00C60030">
        <w:rPr>
          <w:rFonts w:ascii="Arial" w:hAnsi="Arial" w:cs="Arial"/>
        </w:rPr>
        <w:t>las</w:t>
      </w:r>
      <w:r w:rsidR="000902B1" w:rsidRPr="00C60030">
        <w:rPr>
          <w:rFonts w:ascii="Arial" w:hAnsi="Arial" w:cs="Arial"/>
        </w:rPr>
        <w:t xml:space="preserve"> incapacidades ni d</w:t>
      </w:r>
      <w:r w:rsidR="007F1665" w:rsidRPr="00C60030">
        <w:rPr>
          <w:rFonts w:ascii="Arial" w:hAnsi="Arial" w:cs="Arial"/>
        </w:rPr>
        <w:t>el proceso médico</w:t>
      </w:r>
      <w:r w:rsidR="00CB49E0" w:rsidRPr="00C60030">
        <w:rPr>
          <w:rFonts w:ascii="Arial" w:hAnsi="Arial" w:cs="Arial"/>
        </w:rPr>
        <w:t xml:space="preserve"> de la </w:t>
      </w:r>
      <w:r w:rsidR="000902B1" w:rsidRPr="00C60030">
        <w:rPr>
          <w:rFonts w:ascii="Arial" w:hAnsi="Arial" w:cs="Arial"/>
        </w:rPr>
        <w:t>actora</w:t>
      </w:r>
      <w:r w:rsidR="00CB49E0" w:rsidRPr="00C60030">
        <w:rPr>
          <w:rFonts w:ascii="Arial" w:hAnsi="Arial" w:cs="Arial"/>
        </w:rPr>
        <w:t xml:space="preserve">. </w:t>
      </w:r>
    </w:p>
    <w:p w:rsidR="00315045" w:rsidRPr="00C60030" w:rsidRDefault="00315045" w:rsidP="00C60030">
      <w:pPr>
        <w:pStyle w:val="paragraph"/>
        <w:spacing w:before="0" w:beforeAutospacing="0" w:after="0" w:afterAutospacing="0" w:line="276" w:lineRule="auto"/>
        <w:ind w:right="45"/>
        <w:jc w:val="both"/>
        <w:textAlignment w:val="baseline"/>
        <w:rPr>
          <w:rFonts w:ascii="Arial" w:hAnsi="Arial" w:cs="Arial"/>
        </w:rPr>
      </w:pPr>
    </w:p>
    <w:p w:rsidR="00621C70" w:rsidRPr="00C60030" w:rsidRDefault="00C95C7D" w:rsidP="00C60030">
      <w:pPr>
        <w:pStyle w:val="paragraph"/>
        <w:spacing w:before="0" w:beforeAutospacing="0" w:after="0" w:afterAutospacing="0" w:line="276" w:lineRule="auto"/>
        <w:ind w:right="45"/>
        <w:jc w:val="both"/>
        <w:textAlignment w:val="baseline"/>
        <w:rPr>
          <w:rFonts w:ascii="Arial" w:hAnsi="Arial" w:cs="Arial"/>
        </w:rPr>
      </w:pPr>
      <w:r w:rsidRPr="00C60030">
        <w:rPr>
          <w:rFonts w:ascii="Arial" w:hAnsi="Arial" w:cs="Arial"/>
        </w:rPr>
        <w:t>Para resolver,</w:t>
      </w:r>
      <w:r w:rsidR="009774C4" w:rsidRPr="00C60030">
        <w:rPr>
          <w:rFonts w:ascii="Arial" w:hAnsi="Arial" w:cs="Arial"/>
        </w:rPr>
        <w:t xml:space="preserve"> </w:t>
      </w:r>
      <w:r w:rsidR="00AC1C3C" w:rsidRPr="00C60030">
        <w:rPr>
          <w:rFonts w:ascii="Arial" w:hAnsi="Arial" w:cs="Arial"/>
        </w:rPr>
        <w:t>es preciso indicar que</w:t>
      </w:r>
      <w:r w:rsidR="005212E5" w:rsidRPr="00C60030">
        <w:rPr>
          <w:rFonts w:ascii="Arial" w:hAnsi="Arial" w:cs="Arial"/>
        </w:rPr>
        <w:t xml:space="preserve"> </w:t>
      </w:r>
      <w:r w:rsidR="002C4DA9" w:rsidRPr="00C60030">
        <w:rPr>
          <w:rFonts w:ascii="Arial" w:hAnsi="Arial" w:cs="Arial"/>
        </w:rPr>
        <w:t xml:space="preserve">ciertamente, es </w:t>
      </w:r>
      <w:r w:rsidR="00AC1C3C" w:rsidRPr="00C60030">
        <w:rPr>
          <w:rFonts w:ascii="Arial" w:hAnsi="Arial" w:cs="Arial"/>
        </w:rPr>
        <w:t xml:space="preserve">el </w:t>
      </w:r>
      <w:r w:rsidR="00C81103" w:rsidRPr="00C60030">
        <w:rPr>
          <w:rFonts w:ascii="Arial" w:hAnsi="Arial" w:cs="Arial"/>
        </w:rPr>
        <w:t xml:space="preserve">origen de las patologías la que determina a cuál entidad del Sistema General de Seguridad Social le corresponde el reconocimiento y pago de </w:t>
      </w:r>
      <w:r w:rsidR="00C07EDF" w:rsidRPr="00C60030">
        <w:rPr>
          <w:rFonts w:ascii="Arial" w:hAnsi="Arial" w:cs="Arial"/>
        </w:rPr>
        <w:t>una determinada prestación económica</w:t>
      </w:r>
      <w:r w:rsidR="00C81103" w:rsidRPr="00C60030">
        <w:rPr>
          <w:rFonts w:ascii="Arial" w:hAnsi="Arial" w:cs="Arial"/>
        </w:rPr>
        <w:t xml:space="preserve">, en este caso, la incapacidad temporal, correspondiéndole a la </w:t>
      </w:r>
      <w:r w:rsidR="00E502C6" w:rsidRPr="00C60030">
        <w:rPr>
          <w:rFonts w:ascii="Arial" w:hAnsi="Arial" w:cs="Arial"/>
        </w:rPr>
        <w:t xml:space="preserve">EPS o a la </w:t>
      </w:r>
      <w:r w:rsidR="00E502C6" w:rsidRPr="00C60030">
        <w:rPr>
          <w:rFonts w:ascii="Arial" w:hAnsi="Arial" w:cs="Arial"/>
        </w:rPr>
        <w:lastRenderedPageBreak/>
        <w:t>Administradora de Fondo de Pensiones respectiva, según</w:t>
      </w:r>
      <w:r w:rsidR="00A96FF7" w:rsidRPr="00C60030">
        <w:rPr>
          <w:rFonts w:ascii="Arial" w:hAnsi="Arial" w:cs="Arial"/>
        </w:rPr>
        <w:t xml:space="preserve"> </w:t>
      </w:r>
      <w:r w:rsidR="00C07EDF" w:rsidRPr="00C60030">
        <w:rPr>
          <w:rFonts w:ascii="Arial" w:hAnsi="Arial" w:cs="Arial"/>
        </w:rPr>
        <w:t>sea el caso</w:t>
      </w:r>
      <w:r w:rsidR="00E502C6" w:rsidRPr="00C60030">
        <w:rPr>
          <w:rFonts w:ascii="Arial" w:hAnsi="Arial" w:cs="Arial"/>
        </w:rPr>
        <w:t xml:space="preserve">, el pago de las incapacidades de origen común y, a la </w:t>
      </w:r>
      <w:r w:rsidR="00C81103" w:rsidRPr="00C60030">
        <w:rPr>
          <w:rFonts w:ascii="Arial" w:hAnsi="Arial" w:cs="Arial"/>
        </w:rPr>
        <w:t xml:space="preserve">Administradora de Riesgo Laboral las que se deriven de una enfermedad de origen laboral o accidente de trabajo. </w:t>
      </w:r>
    </w:p>
    <w:p w:rsidR="00C07EDF" w:rsidRPr="00C60030" w:rsidRDefault="00C07EDF" w:rsidP="00C60030">
      <w:pPr>
        <w:pStyle w:val="paragraph"/>
        <w:spacing w:before="0" w:beforeAutospacing="0" w:after="0" w:afterAutospacing="0" w:line="276" w:lineRule="auto"/>
        <w:ind w:right="45"/>
        <w:jc w:val="both"/>
        <w:textAlignment w:val="baseline"/>
        <w:rPr>
          <w:rFonts w:ascii="Arial" w:hAnsi="Arial" w:cs="Arial"/>
        </w:rPr>
      </w:pPr>
    </w:p>
    <w:p w:rsidR="00C660C1" w:rsidRPr="00C60030" w:rsidRDefault="002C4DA9" w:rsidP="00C60030">
      <w:pPr>
        <w:pStyle w:val="paragraph"/>
        <w:spacing w:before="0" w:beforeAutospacing="0" w:after="0" w:afterAutospacing="0" w:line="276" w:lineRule="auto"/>
        <w:ind w:right="45"/>
        <w:jc w:val="both"/>
        <w:textAlignment w:val="baseline"/>
        <w:rPr>
          <w:rFonts w:ascii="Arial" w:hAnsi="Arial" w:cs="Arial"/>
          <w:i/>
          <w:iCs/>
          <w:u w:val="single"/>
        </w:rPr>
      </w:pPr>
      <w:r w:rsidRPr="00C60030">
        <w:rPr>
          <w:rFonts w:ascii="Arial" w:hAnsi="Arial" w:cs="Arial"/>
        </w:rPr>
        <w:t xml:space="preserve">Sin embargo, no le asiste razón a la recurrente cuando alega que la obligatoriedad en el pago de las incapacidades de origen laboral, sólo nace a partir </w:t>
      </w:r>
      <w:r w:rsidR="00C660C1" w:rsidRPr="00C60030">
        <w:rPr>
          <w:rFonts w:ascii="Arial" w:hAnsi="Arial" w:cs="Arial"/>
        </w:rPr>
        <w:t>del momento en que se emite por parte de la autoridad competente el dictamen</w:t>
      </w:r>
      <w:r w:rsidR="006438CA" w:rsidRPr="00C60030">
        <w:rPr>
          <w:rFonts w:ascii="Arial" w:hAnsi="Arial" w:cs="Arial"/>
        </w:rPr>
        <w:t xml:space="preserve"> de calificación que determina el origen</w:t>
      </w:r>
      <w:r w:rsidR="00C660C1" w:rsidRPr="00C60030">
        <w:rPr>
          <w:rFonts w:ascii="Arial" w:hAnsi="Arial" w:cs="Arial"/>
        </w:rPr>
        <w:t xml:space="preserve">, pues </w:t>
      </w:r>
      <w:r w:rsidR="008807F2" w:rsidRPr="00C60030">
        <w:rPr>
          <w:rFonts w:ascii="Arial" w:hAnsi="Arial" w:cs="Arial"/>
        </w:rPr>
        <w:t xml:space="preserve">claramente de las normas transcritas </w:t>
      </w:r>
      <w:r w:rsidR="00C660C1" w:rsidRPr="00C60030">
        <w:rPr>
          <w:rFonts w:ascii="Arial" w:hAnsi="Arial" w:cs="Arial"/>
        </w:rPr>
        <w:t xml:space="preserve">en precedencia, se extrae que las Administradoras de Riesgos Laborales están obligadas a reconocer y pagar la incapacidad </w:t>
      </w:r>
      <w:r w:rsidR="00DF7433" w:rsidRPr="00C60030">
        <w:rPr>
          <w:rFonts w:ascii="Arial" w:hAnsi="Arial" w:cs="Arial"/>
        </w:rPr>
        <w:t>“</w:t>
      </w:r>
      <w:r w:rsidR="00C660C1" w:rsidRPr="0058284E">
        <w:rPr>
          <w:rFonts w:ascii="Arial" w:hAnsi="Arial" w:cs="Arial"/>
          <w:i/>
          <w:iCs/>
          <w:sz w:val="22"/>
        </w:rPr>
        <w:t>al momento de requerir la prestación</w:t>
      </w:r>
      <w:r w:rsidR="00DF7433" w:rsidRPr="00C60030">
        <w:rPr>
          <w:rFonts w:ascii="Arial" w:hAnsi="Arial" w:cs="Arial"/>
        </w:rPr>
        <w:t xml:space="preserve">” </w:t>
      </w:r>
      <w:r w:rsidR="00C660C1" w:rsidRPr="00C60030">
        <w:rPr>
          <w:rFonts w:ascii="Arial" w:hAnsi="Arial" w:cs="Arial"/>
        </w:rPr>
        <w:t xml:space="preserve">y </w:t>
      </w:r>
      <w:r w:rsidR="00DF7433" w:rsidRPr="00C60030">
        <w:rPr>
          <w:rFonts w:ascii="Arial" w:hAnsi="Arial" w:cs="Arial"/>
        </w:rPr>
        <w:t>“</w:t>
      </w:r>
      <w:r w:rsidR="00C660C1" w:rsidRPr="0058284E">
        <w:rPr>
          <w:rFonts w:ascii="Arial" w:hAnsi="Arial" w:cs="Arial"/>
          <w:i/>
          <w:iCs/>
          <w:sz w:val="22"/>
        </w:rPr>
        <w:t xml:space="preserve">desde el día siguiente de ocurrido el accidente de trabajo o la </w:t>
      </w:r>
      <w:r w:rsidR="00C660C1" w:rsidRPr="0058284E">
        <w:rPr>
          <w:rFonts w:ascii="Arial" w:hAnsi="Arial" w:cs="Arial"/>
          <w:i/>
          <w:iCs/>
          <w:sz w:val="22"/>
          <w:u w:val="single"/>
        </w:rPr>
        <w:t>enfermedad diagnosticada como laboral</w:t>
      </w:r>
      <w:r w:rsidR="00C660C1" w:rsidRPr="00310D49">
        <w:rPr>
          <w:rFonts w:ascii="Arial" w:hAnsi="Arial" w:cs="Arial"/>
          <w:i/>
          <w:iCs/>
        </w:rPr>
        <w:t>.</w:t>
      </w:r>
      <w:r w:rsidR="00DF7433" w:rsidRPr="00310D49">
        <w:rPr>
          <w:rFonts w:ascii="Arial" w:hAnsi="Arial" w:cs="Arial"/>
          <w:i/>
          <w:iCs/>
        </w:rPr>
        <w:t>”</w:t>
      </w:r>
      <w:r w:rsidR="00C660C1" w:rsidRPr="00C60030">
        <w:rPr>
          <w:rFonts w:ascii="Arial" w:hAnsi="Arial" w:cs="Arial"/>
          <w:i/>
          <w:iCs/>
          <w:u w:val="single"/>
        </w:rPr>
        <w:t xml:space="preserve"> </w:t>
      </w:r>
    </w:p>
    <w:p w:rsidR="00C660C1" w:rsidRPr="00C60030" w:rsidRDefault="00C660C1" w:rsidP="00C60030">
      <w:pPr>
        <w:pStyle w:val="paragraph"/>
        <w:spacing w:before="0" w:beforeAutospacing="0" w:after="0" w:afterAutospacing="0" w:line="276" w:lineRule="auto"/>
        <w:ind w:right="45"/>
        <w:jc w:val="both"/>
        <w:textAlignment w:val="baseline"/>
        <w:rPr>
          <w:rFonts w:ascii="Arial" w:hAnsi="Arial" w:cs="Arial"/>
        </w:rPr>
      </w:pPr>
    </w:p>
    <w:p w:rsidR="002D4627" w:rsidRPr="00C60030" w:rsidRDefault="00C660C1" w:rsidP="00C60030">
      <w:pPr>
        <w:pStyle w:val="paragraph"/>
        <w:spacing w:before="0" w:beforeAutospacing="0" w:after="0" w:afterAutospacing="0" w:line="276" w:lineRule="auto"/>
        <w:ind w:right="45"/>
        <w:jc w:val="both"/>
        <w:textAlignment w:val="baseline"/>
        <w:rPr>
          <w:rFonts w:ascii="Arial" w:hAnsi="Arial" w:cs="Arial"/>
        </w:rPr>
      </w:pPr>
      <w:r w:rsidRPr="00C60030">
        <w:rPr>
          <w:rFonts w:ascii="Arial" w:hAnsi="Arial" w:cs="Arial"/>
        </w:rPr>
        <w:t>Dich</w:t>
      </w:r>
      <w:r w:rsidR="002D4627" w:rsidRPr="00C60030">
        <w:rPr>
          <w:rFonts w:ascii="Arial" w:hAnsi="Arial" w:cs="Arial"/>
        </w:rPr>
        <w:t xml:space="preserve">o diagnóstico puede ser emitido en principio por el médico tratante, quien en ejercicio de su autonomía profesional y de acuerdo </w:t>
      </w:r>
      <w:r w:rsidR="000E0EC1" w:rsidRPr="00C60030">
        <w:rPr>
          <w:rFonts w:ascii="Arial" w:hAnsi="Arial" w:cs="Arial"/>
        </w:rPr>
        <w:t xml:space="preserve">a la condición o estado de salud </w:t>
      </w:r>
      <w:r w:rsidR="007A4304" w:rsidRPr="00C60030">
        <w:rPr>
          <w:rFonts w:ascii="Arial" w:hAnsi="Arial" w:cs="Arial"/>
        </w:rPr>
        <w:t xml:space="preserve">del paciente </w:t>
      </w:r>
      <w:r w:rsidR="002D4627" w:rsidRPr="00C60030">
        <w:rPr>
          <w:rFonts w:ascii="Arial" w:hAnsi="Arial" w:cs="Arial"/>
        </w:rPr>
        <w:t xml:space="preserve">al momento de </w:t>
      </w:r>
      <w:r w:rsidR="006917A1" w:rsidRPr="00C60030">
        <w:rPr>
          <w:rFonts w:ascii="Arial" w:hAnsi="Arial" w:cs="Arial"/>
        </w:rPr>
        <w:t>la valoración</w:t>
      </w:r>
      <w:r w:rsidR="002D4627" w:rsidRPr="00C60030">
        <w:rPr>
          <w:rFonts w:ascii="Arial" w:hAnsi="Arial" w:cs="Arial"/>
        </w:rPr>
        <w:t xml:space="preserve">, puede establecer que la enfermedad es de </w:t>
      </w:r>
      <w:r w:rsidR="008807F2" w:rsidRPr="00C60030">
        <w:rPr>
          <w:rFonts w:ascii="Arial" w:hAnsi="Arial" w:cs="Arial"/>
        </w:rPr>
        <w:t xml:space="preserve">origen </w:t>
      </w:r>
      <w:r w:rsidR="002D4627" w:rsidRPr="00C60030">
        <w:rPr>
          <w:rFonts w:ascii="Arial" w:hAnsi="Arial" w:cs="Arial"/>
        </w:rPr>
        <w:t>laboral</w:t>
      </w:r>
      <w:r w:rsidR="008807F2" w:rsidRPr="00C60030">
        <w:rPr>
          <w:rFonts w:ascii="Arial" w:hAnsi="Arial" w:cs="Arial"/>
        </w:rPr>
        <w:t xml:space="preserve"> o común</w:t>
      </w:r>
      <w:r w:rsidR="002D4627" w:rsidRPr="00C60030">
        <w:rPr>
          <w:rFonts w:ascii="Arial" w:hAnsi="Arial" w:cs="Arial"/>
        </w:rPr>
        <w:t>, emitiendo para el efecto</w:t>
      </w:r>
      <w:r w:rsidR="006438CA" w:rsidRPr="00C60030">
        <w:rPr>
          <w:rFonts w:ascii="Arial" w:hAnsi="Arial" w:cs="Arial"/>
        </w:rPr>
        <w:t xml:space="preserve">, </w:t>
      </w:r>
      <w:r w:rsidR="002D4627" w:rsidRPr="00C60030">
        <w:rPr>
          <w:rFonts w:ascii="Arial" w:hAnsi="Arial" w:cs="Arial"/>
        </w:rPr>
        <w:t>el respectivo certificado médico de incapacidad</w:t>
      </w:r>
      <w:r w:rsidR="006438CA" w:rsidRPr="00C60030">
        <w:rPr>
          <w:rFonts w:ascii="Arial" w:hAnsi="Arial" w:cs="Arial"/>
        </w:rPr>
        <w:t xml:space="preserve">, </w:t>
      </w:r>
      <w:r w:rsidR="000E0EC1" w:rsidRPr="00C60030">
        <w:rPr>
          <w:rFonts w:ascii="Arial" w:hAnsi="Arial" w:cs="Arial"/>
        </w:rPr>
        <w:t>en los términos del artículo 50 de la Ley 23 de 1981</w:t>
      </w:r>
      <w:r w:rsidR="00DF7433" w:rsidRPr="00C60030">
        <w:rPr>
          <w:rFonts w:ascii="Arial" w:hAnsi="Arial" w:cs="Arial"/>
        </w:rPr>
        <w:t xml:space="preserve"> en concordancia con lo establecido en el artículo 17 de la Ley 1751 de 2015, </w:t>
      </w:r>
      <w:r w:rsidR="00D002FD" w:rsidRPr="00C60030">
        <w:rPr>
          <w:rFonts w:ascii="Arial" w:hAnsi="Arial" w:cs="Arial"/>
        </w:rPr>
        <w:t xml:space="preserve">según el cual </w:t>
      </w:r>
      <w:r w:rsidR="008807F2" w:rsidRPr="00C60030">
        <w:rPr>
          <w:rFonts w:ascii="Arial" w:hAnsi="Arial" w:cs="Arial"/>
        </w:rPr>
        <w:t>se garantiza la autonomía de los profesionales de la salud quienes deben</w:t>
      </w:r>
      <w:r w:rsidR="00DF7433" w:rsidRPr="00C60030">
        <w:rPr>
          <w:rFonts w:ascii="Arial" w:hAnsi="Arial" w:cs="Arial"/>
        </w:rPr>
        <w:t xml:space="preserve"> adoptar sin presión o restricción</w:t>
      </w:r>
      <w:r w:rsidR="00D002FD" w:rsidRPr="00C60030">
        <w:rPr>
          <w:rFonts w:ascii="Arial" w:hAnsi="Arial" w:cs="Arial"/>
        </w:rPr>
        <w:t xml:space="preserve"> alguna</w:t>
      </w:r>
      <w:r w:rsidR="00DF7433" w:rsidRPr="00C60030">
        <w:rPr>
          <w:rFonts w:ascii="Arial" w:hAnsi="Arial" w:cs="Arial"/>
        </w:rPr>
        <w:t xml:space="preserve"> al ejercicio de su labor, las decisiones sobre el diagnóstico y tratamiento de los pacientes que </w:t>
      </w:r>
      <w:r w:rsidR="00D002FD" w:rsidRPr="00C60030">
        <w:rPr>
          <w:rFonts w:ascii="Arial" w:hAnsi="Arial" w:cs="Arial"/>
        </w:rPr>
        <w:t>tienen a su cargo.</w:t>
      </w:r>
      <w:r w:rsidR="008807F2" w:rsidRPr="00C60030">
        <w:rPr>
          <w:rFonts w:ascii="Arial" w:hAnsi="Arial" w:cs="Arial"/>
        </w:rPr>
        <w:t xml:space="preserve"> </w:t>
      </w:r>
      <w:r w:rsidR="00D002FD" w:rsidRPr="00C60030">
        <w:rPr>
          <w:rFonts w:ascii="Arial" w:hAnsi="Arial" w:cs="Arial"/>
        </w:rPr>
        <w:t xml:space="preserve"> Luego entonces</w:t>
      </w:r>
      <w:r w:rsidR="00DF7433" w:rsidRPr="00C60030">
        <w:rPr>
          <w:rFonts w:ascii="Arial" w:hAnsi="Arial" w:cs="Arial"/>
        </w:rPr>
        <w:t>, el tratamiento o manejo que requiera un paciente dependerá del criterio del médico tratante.</w:t>
      </w:r>
    </w:p>
    <w:p w:rsidR="008807F2" w:rsidRPr="00C60030" w:rsidRDefault="008807F2" w:rsidP="00C60030">
      <w:pPr>
        <w:pStyle w:val="paragraph"/>
        <w:spacing w:before="0" w:beforeAutospacing="0" w:after="0" w:afterAutospacing="0" w:line="276" w:lineRule="auto"/>
        <w:ind w:right="45"/>
        <w:jc w:val="both"/>
        <w:textAlignment w:val="baseline"/>
        <w:rPr>
          <w:rFonts w:ascii="Arial" w:hAnsi="Arial" w:cs="Arial"/>
        </w:rPr>
      </w:pPr>
    </w:p>
    <w:p w:rsidR="00687829" w:rsidRPr="00C60030" w:rsidRDefault="008807F2" w:rsidP="00C60030">
      <w:pPr>
        <w:pStyle w:val="paragraph"/>
        <w:spacing w:before="0" w:beforeAutospacing="0" w:after="0" w:afterAutospacing="0" w:line="276" w:lineRule="auto"/>
        <w:ind w:right="45"/>
        <w:jc w:val="both"/>
        <w:textAlignment w:val="baseline"/>
        <w:rPr>
          <w:rFonts w:ascii="Arial" w:hAnsi="Arial" w:cs="Arial"/>
        </w:rPr>
      </w:pPr>
      <w:r w:rsidRPr="00C60030">
        <w:rPr>
          <w:rFonts w:ascii="Arial" w:hAnsi="Arial" w:cs="Arial"/>
        </w:rPr>
        <w:t xml:space="preserve">Lo anterior, </w:t>
      </w:r>
      <w:r w:rsidR="006438CA" w:rsidRPr="00C60030">
        <w:rPr>
          <w:rFonts w:ascii="Arial" w:hAnsi="Arial" w:cs="Arial"/>
        </w:rPr>
        <w:t xml:space="preserve">no es óbice para </w:t>
      </w:r>
      <w:r w:rsidR="005E0BF9" w:rsidRPr="00C60030">
        <w:rPr>
          <w:rFonts w:ascii="Arial" w:hAnsi="Arial" w:cs="Arial"/>
        </w:rPr>
        <w:t>que,</w:t>
      </w:r>
      <w:r w:rsidR="00335157" w:rsidRPr="00C60030">
        <w:rPr>
          <w:rFonts w:ascii="Arial" w:hAnsi="Arial" w:cs="Arial"/>
        </w:rPr>
        <w:t xml:space="preserve"> </w:t>
      </w:r>
      <w:r w:rsidR="006438CA" w:rsidRPr="00C60030">
        <w:rPr>
          <w:rFonts w:ascii="Arial" w:hAnsi="Arial" w:cs="Arial"/>
        </w:rPr>
        <w:t xml:space="preserve">en caso de existir controversia respecto al origen de las patologías, se adelante el trámite de calificación </w:t>
      </w:r>
      <w:r w:rsidR="007216AA" w:rsidRPr="00C60030">
        <w:rPr>
          <w:rFonts w:ascii="Arial" w:hAnsi="Arial" w:cs="Arial"/>
        </w:rPr>
        <w:t>en el que a</w:t>
      </w:r>
      <w:r w:rsidR="00447659" w:rsidRPr="00C60030">
        <w:rPr>
          <w:rFonts w:ascii="Arial" w:hAnsi="Arial" w:cs="Arial"/>
        </w:rPr>
        <w:t xml:space="preserve"> través de un estudio técnico y científico se determin</w:t>
      </w:r>
      <w:r w:rsidR="00A11B37" w:rsidRPr="00C60030">
        <w:rPr>
          <w:rFonts w:ascii="Arial" w:hAnsi="Arial" w:cs="Arial"/>
        </w:rPr>
        <w:t>e</w:t>
      </w:r>
      <w:r w:rsidR="00447659" w:rsidRPr="00C60030">
        <w:rPr>
          <w:rFonts w:ascii="Arial" w:hAnsi="Arial" w:cs="Arial"/>
        </w:rPr>
        <w:t xml:space="preserve"> </w:t>
      </w:r>
      <w:r w:rsidR="006438CA" w:rsidRPr="00C60030">
        <w:rPr>
          <w:rFonts w:ascii="Arial" w:hAnsi="Arial" w:cs="Arial"/>
        </w:rPr>
        <w:t xml:space="preserve">a ciencia cierta </w:t>
      </w:r>
      <w:r w:rsidR="00625535" w:rsidRPr="00C60030">
        <w:rPr>
          <w:rFonts w:ascii="Arial" w:hAnsi="Arial" w:cs="Arial"/>
        </w:rPr>
        <w:t xml:space="preserve">cuál </w:t>
      </w:r>
      <w:r w:rsidR="00447659" w:rsidRPr="00C60030">
        <w:rPr>
          <w:rFonts w:ascii="Arial" w:hAnsi="Arial" w:cs="Arial"/>
        </w:rPr>
        <w:t xml:space="preserve">es </w:t>
      </w:r>
      <w:r w:rsidR="00A11B37" w:rsidRPr="00C60030">
        <w:rPr>
          <w:rFonts w:ascii="Arial" w:hAnsi="Arial" w:cs="Arial"/>
        </w:rPr>
        <w:t xml:space="preserve">la </w:t>
      </w:r>
      <w:r w:rsidR="00D16AC7" w:rsidRPr="00C60030">
        <w:rPr>
          <w:rFonts w:ascii="Arial" w:hAnsi="Arial" w:cs="Arial"/>
        </w:rPr>
        <w:t xml:space="preserve">relación de </w:t>
      </w:r>
      <w:r w:rsidR="00A11B37" w:rsidRPr="00C60030">
        <w:rPr>
          <w:rFonts w:ascii="Arial" w:hAnsi="Arial" w:cs="Arial"/>
        </w:rPr>
        <w:t xml:space="preserve">causalidad de </w:t>
      </w:r>
      <w:r w:rsidR="00625535" w:rsidRPr="00C60030">
        <w:rPr>
          <w:rFonts w:ascii="Arial" w:hAnsi="Arial" w:cs="Arial"/>
        </w:rPr>
        <w:t xml:space="preserve">las </w:t>
      </w:r>
      <w:r w:rsidR="001D1B06" w:rsidRPr="00C60030">
        <w:rPr>
          <w:rFonts w:ascii="Arial" w:hAnsi="Arial" w:cs="Arial"/>
        </w:rPr>
        <w:t>contingencias</w:t>
      </w:r>
      <w:r w:rsidR="00625535" w:rsidRPr="00C60030">
        <w:rPr>
          <w:rFonts w:ascii="Arial" w:hAnsi="Arial" w:cs="Arial"/>
        </w:rPr>
        <w:t>, y consecuencialmente,</w:t>
      </w:r>
      <w:r w:rsidR="00335157" w:rsidRPr="00C60030">
        <w:rPr>
          <w:rFonts w:ascii="Arial" w:hAnsi="Arial" w:cs="Arial"/>
        </w:rPr>
        <w:t xml:space="preserve"> </w:t>
      </w:r>
      <w:r w:rsidR="007216AA" w:rsidRPr="00C60030">
        <w:rPr>
          <w:rFonts w:ascii="Arial" w:hAnsi="Arial" w:cs="Arial"/>
        </w:rPr>
        <w:t xml:space="preserve">se </w:t>
      </w:r>
      <w:r w:rsidR="00447659" w:rsidRPr="00C60030">
        <w:rPr>
          <w:rFonts w:ascii="Arial" w:hAnsi="Arial" w:cs="Arial"/>
        </w:rPr>
        <w:t>establezca</w:t>
      </w:r>
      <w:r w:rsidR="0035575A" w:rsidRPr="00C60030">
        <w:rPr>
          <w:rFonts w:ascii="Arial" w:hAnsi="Arial" w:cs="Arial"/>
        </w:rPr>
        <w:t xml:space="preserve"> </w:t>
      </w:r>
      <w:r w:rsidR="00335157" w:rsidRPr="00C60030">
        <w:rPr>
          <w:rFonts w:ascii="Arial" w:hAnsi="Arial" w:cs="Arial"/>
        </w:rPr>
        <w:t xml:space="preserve">la entidad a </w:t>
      </w:r>
      <w:r w:rsidR="00D16AC7" w:rsidRPr="00C60030">
        <w:rPr>
          <w:rFonts w:ascii="Arial" w:hAnsi="Arial" w:cs="Arial"/>
        </w:rPr>
        <w:t xml:space="preserve">la que le </w:t>
      </w:r>
      <w:r w:rsidR="00335157" w:rsidRPr="00C60030">
        <w:rPr>
          <w:rFonts w:ascii="Arial" w:hAnsi="Arial" w:cs="Arial"/>
        </w:rPr>
        <w:t xml:space="preserve">corresponde cubrir las </w:t>
      </w:r>
      <w:r w:rsidR="00FD3BE8" w:rsidRPr="00C60030">
        <w:rPr>
          <w:rFonts w:ascii="Arial" w:hAnsi="Arial" w:cs="Arial"/>
        </w:rPr>
        <w:t>prestaciones</w:t>
      </w:r>
      <w:r w:rsidR="0035575A" w:rsidRPr="00C60030">
        <w:rPr>
          <w:rFonts w:ascii="Arial" w:hAnsi="Arial" w:cs="Arial"/>
        </w:rPr>
        <w:t xml:space="preserve"> económicas y asistenciales, en este caso, las </w:t>
      </w:r>
      <w:r w:rsidR="00335157" w:rsidRPr="00C60030">
        <w:rPr>
          <w:rFonts w:ascii="Arial" w:hAnsi="Arial" w:cs="Arial"/>
        </w:rPr>
        <w:t>incapacidades temporales</w:t>
      </w:r>
      <w:r w:rsidR="008C75CD" w:rsidRPr="00C60030">
        <w:rPr>
          <w:rFonts w:ascii="Arial" w:hAnsi="Arial" w:cs="Arial"/>
        </w:rPr>
        <w:t>.</w:t>
      </w:r>
    </w:p>
    <w:p w:rsidR="00687829" w:rsidRPr="00C60030" w:rsidRDefault="00687829" w:rsidP="00C60030">
      <w:pPr>
        <w:pStyle w:val="paragraph"/>
        <w:spacing w:before="0" w:beforeAutospacing="0" w:after="0" w:afterAutospacing="0" w:line="276" w:lineRule="auto"/>
        <w:ind w:right="45"/>
        <w:jc w:val="both"/>
        <w:textAlignment w:val="baseline"/>
        <w:rPr>
          <w:rFonts w:ascii="Arial" w:hAnsi="Arial" w:cs="Arial"/>
        </w:rPr>
      </w:pPr>
    </w:p>
    <w:p w:rsidR="00B30559" w:rsidRPr="00C60030" w:rsidRDefault="00D16AC7" w:rsidP="00C60030">
      <w:pPr>
        <w:pStyle w:val="paragraph"/>
        <w:spacing w:before="0" w:beforeAutospacing="0" w:after="0" w:afterAutospacing="0" w:line="276" w:lineRule="auto"/>
        <w:ind w:right="45"/>
        <w:jc w:val="both"/>
        <w:textAlignment w:val="baseline"/>
        <w:rPr>
          <w:rFonts w:ascii="Arial" w:hAnsi="Arial" w:cs="Arial"/>
        </w:rPr>
      </w:pPr>
      <w:r w:rsidRPr="00C60030">
        <w:rPr>
          <w:rFonts w:ascii="Arial" w:hAnsi="Arial" w:cs="Arial"/>
        </w:rPr>
        <w:t xml:space="preserve">Y es que ciertamente </w:t>
      </w:r>
      <w:r w:rsidR="005E0BF9" w:rsidRPr="00C60030">
        <w:rPr>
          <w:rFonts w:ascii="Arial" w:hAnsi="Arial" w:cs="Arial"/>
        </w:rPr>
        <w:t xml:space="preserve">el diagnóstico </w:t>
      </w:r>
      <w:r w:rsidR="00C60F99" w:rsidRPr="00C60030">
        <w:rPr>
          <w:rFonts w:ascii="Arial" w:hAnsi="Arial" w:cs="Arial"/>
        </w:rPr>
        <w:t>que en principio emite</w:t>
      </w:r>
      <w:r w:rsidR="005E0BF9" w:rsidRPr="00C60030">
        <w:rPr>
          <w:rFonts w:ascii="Arial" w:hAnsi="Arial" w:cs="Arial"/>
        </w:rPr>
        <w:t xml:space="preserve"> e</w:t>
      </w:r>
      <w:r w:rsidRPr="00C60030">
        <w:rPr>
          <w:rFonts w:ascii="Arial" w:hAnsi="Arial" w:cs="Arial"/>
        </w:rPr>
        <w:t xml:space="preserve">l médico </w:t>
      </w:r>
      <w:r w:rsidR="00285EE5" w:rsidRPr="00C60030">
        <w:rPr>
          <w:rFonts w:ascii="Arial" w:hAnsi="Arial" w:cs="Arial"/>
        </w:rPr>
        <w:t>de atención primaria</w:t>
      </w:r>
      <w:r w:rsidRPr="00C60030">
        <w:rPr>
          <w:rFonts w:ascii="Arial" w:hAnsi="Arial" w:cs="Arial"/>
        </w:rPr>
        <w:t xml:space="preserve"> no es una camisa de fuerza</w:t>
      </w:r>
      <w:r w:rsidR="00714126" w:rsidRPr="00C60030">
        <w:rPr>
          <w:rFonts w:ascii="Arial" w:hAnsi="Arial" w:cs="Arial"/>
        </w:rPr>
        <w:t>, pues</w:t>
      </w:r>
      <w:r w:rsidR="00564A32" w:rsidRPr="00C60030">
        <w:rPr>
          <w:rFonts w:ascii="Arial" w:hAnsi="Arial" w:cs="Arial"/>
        </w:rPr>
        <w:t xml:space="preserve"> está sujeto a múltiples variables derivadas de la situación del paciente, </w:t>
      </w:r>
      <w:r w:rsidR="00FF0E52" w:rsidRPr="00C60030">
        <w:rPr>
          <w:rFonts w:ascii="Arial" w:hAnsi="Arial" w:cs="Arial"/>
        </w:rPr>
        <w:t xml:space="preserve">factores de riesgo, relación de causalidad, seguimiento o causalidad, </w:t>
      </w:r>
      <w:r w:rsidR="00564A32" w:rsidRPr="00C60030">
        <w:rPr>
          <w:rFonts w:ascii="Arial" w:hAnsi="Arial" w:cs="Arial"/>
        </w:rPr>
        <w:t>la evolución</w:t>
      </w:r>
      <w:r w:rsidR="0010421A" w:rsidRPr="00C60030">
        <w:rPr>
          <w:rFonts w:ascii="Arial" w:hAnsi="Arial" w:cs="Arial"/>
        </w:rPr>
        <w:t>, entre otros aspectos</w:t>
      </w:r>
      <w:r w:rsidR="00B86B76" w:rsidRPr="00C60030">
        <w:rPr>
          <w:rFonts w:ascii="Arial" w:hAnsi="Arial" w:cs="Arial"/>
        </w:rPr>
        <w:t xml:space="preserve"> que deben ser analizadas por las juntas m</w:t>
      </w:r>
      <w:r w:rsidR="00E33416" w:rsidRPr="00C60030">
        <w:rPr>
          <w:rFonts w:ascii="Arial" w:hAnsi="Arial" w:cs="Arial"/>
        </w:rPr>
        <w:t>é</w:t>
      </w:r>
      <w:r w:rsidR="00B86B76" w:rsidRPr="00C60030">
        <w:rPr>
          <w:rFonts w:ascii="Arial" w:hAnsi="Arial" w:cs="Arial"/>
        </w:rPr>
        <w:t xml:space="preserve">dicas de los prestadores de servicios de salud o de las autoridades </w:t>
      </w:r>
      <w:r w:rsidR="00E33416" w:rsidRPr="00C60030">
        <w:rPr>
          <w:rFonts w:ascii="Arial" w:hAnsi="Arial" w:cs="Arial"/>
        </w:rPr>
        <w:t>calificadoras competentes</w:t>
      </w:r>
      <w:r w:rsidR="00B86B76" w:rsidRPr="00C60030">
        <w:rPr>
          <w:rFonts w:ascii="Arial" w:hAnsi="Arial" w:cs="Arial"/>
        </w:rPr>
        <w:t>, utilizando criterios de razonabilidad científica de acuerdo con el procedimiento que determine la ley</w:t>
      </w:r>
      <w:r w:rsidR="00356475" w:rsidRPr="00C60030">
        <w:rPr>
          <w:rFonts w:ascii="Arial" w:hAnsi="Arial" w:cs="Arial"/>
        </w:rPr>
        <w:t>, siempre que exista conflicto o discrepancia en los diagnósticos y tratamiento generado a partir de la atención</w:t>
      </w:r>
      <w:r w:rsidR="002A1F43" w:rsidRPr="00C60030">
        <w:rPr>
          <w:rFonts w:ascii="Arial" w:hAnsi="Arial" w:cs="Arial"/>
        </w:rPr>
        <w:t xml:space="preserve"> del médico</w:t>
      </w:r>
      <w:r w:rsidR="0010421A" w:rsidRPr="00C60030">
        <w:rPr>
          <w:rFonts w:ascii="Arial" w:hAnsi="Arial" w:cs="Arial"/>
        </w:rPr>
        <w:t xml:space="preserve">. </w:t>
      </w:r>
    </w:p>
    <w:p w:rsidR="008807F2" w:rsidRPr="00C60030" w:rsidRDefault="008807F2" w:rsidP="00C60030">
      <w:pPr>
        <w:pStyle w:val="paragraph"/>
        <w:spacing w:before="0" w:beforeAutospacing="0" w:after="0" w:afterAutospacing="0" w:line="276" w:lineRule="auto"/>
        <w:ind w:right="45"/>
        <w:jc w:val="both"/>
        <w:textAlignment w:val="baseline"/>
        <w:rPr>
          <w:rFonts w:ascii="Arial" w:hAnsi="Arial" w:cs="Arial"/>
        </w:rPr>
      </w:pPr>
    </w:p>
    <w:p w:rsidR="002A1F43" w:rsidRPr="00C60030" w:rsidRDefault="00753B05" w:rsidP="00C60030">
      <w:pPr>
        <w:pStyle w:val="paragraph"/>
        <w:spacing w:before="0" w:beforeAutospacing="0" w:after="0" w:afterAutospacing="0" w:line="276" w:lineRule="auto"/>
        <w:ind w:right="45"/>
        <w:jc w:val="both"/>
        <w:textAlignment w:val="baseline"/>
        <w:rPr>
          <w:rFonts w:ascii="Arial" w:hAnsi="Arial" w:cs="Arial"/>
        </w:rPr>
      </w:pPr>
      <w:r w:rsidRPr="00C60030">
        <w:rPr>
          <w:rFonts w:ascii="Arial" w:hAnsi="Arial" w:cs="Arial"/>
        </w:rPr>
        <w:t xml:space="preserve">En ese orden, la declaración de incapacidad temporal y hasta que se profiera el dictamen en primera oportunidad, será la expedida por el médico tratante de la EPS o </w:t>
      </w:r>
      <w:r w:rsidR="00AF285B" w:rsidRPr="00C60030">
        <w:rPr>
          <w:rFonts w:ascii="Arial" w:hAnsi="Arial" w:cs="Arial"/>
        </w:rPr>
        <w:t>la validada por ésta</w:t>
      </w:r>
      <w:r w:rsidR="00C55DBB" w:rsidRPr="00C60030">
        <w:rPr>
          <w:rFonts w:ascii="Arial" w:hAnsi="Arial" w:cs="Arial"/>
        </w:rPr>
        <w:t>,</w:t>
      </w:r>
      <w:r w:rsidR="002A1F43" w:rsidRPr="00C60030">
        <w:rPr>
          <w:rFonts w:ascii="Arial" w:hAnsi="Arial" w:cs="Arial"/>
        </w:rPr>
        <w:t xml:space="preserve"> y el pago de la prestación económica será asumido por la entidad correspondiente, </w:t>
      </w:r>
      <w:r w:rsidR="00130D8C" w:rsidRPr="00C60030">
        <w:rPr>
          <w:rFonts w:ascii="Arial" w:hAnsi="Arial" w:cs="Arial"/>
        </w:rPr>
        <w:t>con base en</w:t>
      </w:r>
      <w:r w:rsidR="002A1F43" w:rsidRPr="00C60030">
        <w:rPr>
          <w:rFonts w:ascii="Arial" w:hAnsi="Arial" w:cs="Arial"/>
        </w:rPr>
        <w:t xml:space="preserve"> dicha declaración</w:t>
      </w:r>
      <w:r w:rsidR="00130D8C" w:rsidRPr="00C60030">
        <w:rPr>
          <w:rFonts w:ascii="Arial" w:hAnsi="Arial" w:cs="Arial"/>
        </w:rPr>
        <w:t>;</w:t>
      </w:r>
      <w:r w:rsidR="002A1F43" w:rsidRPr="00C60030">
        <w:rPr>
          <w:rFonts w:ascii="Arial" w:hAnsi="Arial" w:cs="Arial"/>
        </w:rPr>
        <w:t xml:space="preserve"> </w:t>
      </w:r>
      <w:r w:rsidR="00C55DBB" w:rsidRPr="00C60030">
        <w:rPr>
          <w:rFonts w:ascii="Arial" w:hAnsi="Arial" w:cs="Arial"/>
        </w:rPr>
        <w:t>sin que ello implique</w:t>
      </w:r>
      <w:r w:rsidR="00AF4ED8" w:rsidRPr="00C60030">
        <w:rPr>
          <w:rFonts w:ascii="Arial" w:hAnsi="Arial" w:cs="Arial"/>
        </w:rPr>
        <w:t xml:space="preserve"> como parece entenderlo la recurrente,</w:t>
      </w:r>
      <w:r w:rsidR="00C55DBB" w:rsidRPr="00C60030">
        <w:rPr>
          <w:rFonts w:ascii="Arial" w:hAnsi="Arial" w:cs="Arial"/>
        </w:rPr>
        <w:t xml:space="preserve"> que una vez se profier</w:t>
      </w:r>
      <w:r w:rsidR="00F133D0" w:rsidRPr="00C60030">
        <w:rPr>
          <w:rFonts w:ascii="Arial" w:hAnsi="Arial" w:cs="Arial"/>
        </w:rPr>
        <w:t>e</w:t>
      </w:r>
      <w:r w:rsidR="00C55DBB" w:rsidRPr="00C60030">
        <w:rPr>
          <w:rFonts w:ascii="Arial" w:hAnsi="Arial" w:cs="Arial"/>
        </w:rPr>
        <w:t xml:space="preserve"> el dictamen y </w:t>
      </w:r>
      <w:r w:rsidR="00AA13D3" w:rsidRPr="00C60030">
        <w:rPr>
          <w:rFonts w:ascii="Arial" w:hAnsi="Arial" w:cs="Arial"/>
        </w:rPr>
        <w:t xml:space="preserve">éste </w:t>
      </w:r>
      <w:r w:rsidR="00C55DBB" w:rsidRPr="00C60030">
        <w:rPr>
          <w:rFonts w:ascii="Arial" w:hAnsi="Arial" w:cs="Arial"/>
        </w:rPr>
        <w:t>que</w:t>
      </w:r>
      <w:r w:rsidR="00F133D0" w:rsidRPr="00C60030">
        <w:rPr>
          <w:rFonts w:ascii="Arial" w:hAnsi="Arial" w:cs="Arial"/>
        </w:rPr>
        <w:t>da</w:t>
      </w:r>
      <w:r w:rsidR="00C55DBB" w:rsidRPr="00C60030">
        <w:rPr>
          <w:rFonts w:ascii="Arial" w:hAnsi="Arial" w:cs="Arial"/>
        </w:rPr>
        <w:t xml:space="preserve"> en firme,</w:t>
      </w:r>
      <w:r w:rsidR="002A1F43" w:rsidRPr="00C60030">
        <w:rPr>
          <w:rFonts w:ascii="Arial" w:hAnsi="Arial" w:cs="Arial"/>
        </w:rPr>
        <w:t xml:space="preserve"> la </w:t>
      </w:r>
      <w:r w:rsidR="00F133D0" w:rsidRPr="00C60030">
        <w:rPr>
          <w:rFonts w:ascii="Arial" w:hAnsi="Arial" w:cs="Arial"/>
        </w:rPr>
        <w:t xml:space="preserve">variación del origen de la enfermedad cobija únicamente las incapacidades que se </w:t>
      </w:r>
      <w:r w:rsidR="00130D8C" w:rsidRPr="00C60030">
        <w:rPr>
          <w:rFonts w:ascii="Arial" w:hAnsi="Arial" w:cs="Arial"/>
        </w:rPr>
        <w:t>generan</w:t>
      </w:r>
      <w:r w:rsidR="00F133D0" w:rsidRPr="00C60030">
        <w:rPr>
          <w:rFonts w:ascii="Arial" w:hAnsi="Arial" w:cs="Arial"/>
        </w:rPr>
        <w:t xml:space="preserve"> con posterioridad a la emisión de dicha experticia, pues</w:t>
      </w:r>
      <w:r w:rsidR="00713BEA" w:rsidRPr="00C60030">
        <w:rPr>
          <w:rFonts w:ascii="Arial" w:hAnsi="Arial" w:cs="Arial"/>
        </w:rPr>
        <w:t xml:space="preserve"> claramente</w:t>
      </w:r>
      <w:r w:rsidR="00F133D0" w:rsidRPr="00C60030">
        <w:rPr>
          <w:rFonts w:ascii="Arial" w:hAnsi="Arial" w:cs="Arial"/>
        </w:rPr>
        <w:t xml:space="preserve"> no fue esa la intención del legislador cuando en el parágrafo 3° del </w:t>
      </w:r>
      <w:r w:rsidR="00F133D0" w:rsidRPr="00C60030">
        <w:rPr>
          <w:rFonts w:ascii="Arial" w:hAnsi="Arial" w:cs="Arial"/>
        </w:rPr>
        <w:lastRenderedPageBreak/>
        <w:t xml:space="preserve">artículo 5 de la Ley 1562 de 2012, </w:t>
      </w:r>
      <w:r w:rsidR="00114B71" w:rsidRPr="00C60030">
        <w:rPr>
          <w:rFonts w:ascii="Arial" w:hAnsi="Arial" w:cs="Arial"/>
        </w:rPr>
        <w:t xml:space="preserve">antes citado, </w:t>
      </w:r>
      <w:r w:rsidR="00D00B25" w:rsidRPr="00C60030">
        <w:rPr>
          <w:rFonts w:ascii="Arial" w:hAnsi="Arial" w:cs="Arial"/>
        </w:rPr>
        <w:t>dio cabida a los reembolsos</w:t>
      </w:r>
      <w:r w:rsidR="0052243B" w:rsidRPr="00C60030">
        <w:rPr>
          <w:rFonts w:ascii="Arial" w:hAnsi="Arial" w:cs="Arial"/>
        </w:rPr>
        <w:t xml:space="preserve"> entre entidades</w:t>
      </w:r>
      <w:r w:rsidR="00D00B25" w:rsidRPr="00C60030">
        <w:rPr>
          <w:rFonts w:ascii="Arial" w:hAnsi="Arial" w:cs="Arial"/>
        </w:rPr>
        <w:t xml:space="preserve"> y </w:t>
      </w:r>
      <w:r w:rsidR="00713BEA" w:rsidRPr="00C60030">
        <w:rPr>
          <w:rFonts w:ascii="Arial" w:hAnsi="Arial" w:cs="Arial"/>
        </w:rPr>
        <w:t>al pago de la diferencia</w:t>
      </w:r>
      <w:r w:rsidR="00D00B25" w:rsidRPr="00C60030">
        <w:rPr>
          <w:rFonts w:ascii="Arial" w:hAnsi="Arial" w:cs="Arial"/>
        </w:rPr>
        <w:t xml:space="preserve"> o reajuste en favor del trabajador en caso de que el dictamen indique que </w:t>
      </w:r>
      <w:r w:rsidR="00713BEA" w:rsidRPr="00C60030">
        <w:rPr>
          <w:rFonts w:ascii="Arial" w:hAnsi="Arial" w:cs="Arial"/>
        </w:rPr>
        <w:t>el origen de la incapacidad es laboral</w:t>
      </w:r>
      <w:r w:rsidR="00BB592D" w:rsidRPr="00C60030">
        <w:rPr>
          <w:rFonts w:ascii="Arial" w:hAnsi="Arial" w:cs="Arial"/>
        </w:rPr>
        <w:t>. La redacción d</w:t>
      </w:r>
      <w:r w:rsidR="00757FD7" w:rsidRPr="00C60030">
        <w:rPr>
          <w:rFonts w:ascii="Arial" w:hAnsi="Arial" w:cs="Arial"/>
        </w:rPr>
        <w:t xml:space="preserve">e </w:t>
      </w:r>
      <w:r w:rsidR="00BB592D" w:rsidRPr="00C60030">
        <w:rPr>
          <w:rFonts w:ascii="Arial" w:hAnsi="Arial" w:cs="Arial"/>
        </w:rPr>
        <w:t>esa</w:t>
      </w:r>
      <w:r w:rsidR="00757FD7" w:rsidRPr="00C60030">
        <w:rPr>
          <w:rFonts w:ascii="Arial" w:hAnsi="Arial" w:cs="Arial"/>
        </w:rPr>
        <w:t xml:space="preserve"> norma permite inferir</w:t>
      </w:r>
      <w:r w:rsidR="00130D8C" w:rsidRPr="00C60030">
        <w:rPr>
          <w:rFonts w:ascii="Arial" w:hAnsi="Arial" w:cs="Arial"/>
        </w:rPr>
        <w:t xml:space="preserve"> que la modificación </w:t>
      </w:r>
      <w:r w:rsidR="0067112D" w:rsidRPr="00C60030">
        <w:rPr>
          <w:rFonts w:ascii="Arial" w:hAnsi="Arial" w:cs="Arial"/>
        </w:rPr>
        <w:t>de ese aspecto</w:t>
      </w:r>
      <w:r w:rsidR="00130D8C" w:rsidRPr="00C60030">
        <w:rPr>
          <w:rFonts w:ascii="Arial" w:hAnsi="Arial" w:cs="Arial"/>
        </w:rPr>
        <w:t xml:space="preserve"> </w:t>
      </w:r>
      <w:r w:rsidR="00BB592D" w:rsidRPr="00C60030">
        <w:rPr>
          <w:rFonts w:ascii="Arial" w:hAnsi="Arial" w:cs="Arial"/>
        </w:rPr>
        <w:t xml:space="preserve">obliga a la ARL a cubrir el pago de las prestaciones asistenciales de los diagnósticos calificados como de origen laboral, incluso de </w:t>
      </w:r>
      <w:r w:rsidR="00130D8C" w:rsidRPr="00C60030">
        <w:rPr>
          <w:rFonts w:ascii="Arial" w:hAnsi="Arial" w:cs="Arial"/>
        </w:rPr>
        <w:t>manera retrospectiva</w:t>
      </w:r>
      <w:r w:rsidR="00BB592D" w:rsidRPr="00C60030">
        <w:rPr>
          <w:rFonts w:ascii="Arial" w:hAnsi="Arial" w:cs="Arial"/>
        </w:rPr>
        <w:t>.</w:t>
      </w:r>
    </w:p>
    <w:p w:rsidR="00753B05" w:rsidRPr="00C60030" w:rsidRDefault="00753B05" w:rsidP="00C60030">
      <w:pPr>
        <w:pStyle w:val="paragraph"/>
        <w:spacing w:before="0" w:beforeAutospacing="0" w:after="0" w:afterAutospacing="0" w:line="276" w:lineRule="auto"/>
        <w:ind w:right="45"/>
        <w:jc w:val="both"/>
        <w:textAlignment w:val="baseline"/>
        <w:rPr>
          <w:rFonts w:ascii="Arial" w:hAnsi="Arial" w:cs="Arial"/>
        </w:rPr>
      </w:pPr>
    </w:p>
    <w:p w:rsidR="00ED0F60" w:rsidRPr="00C60030" w:rsidRDefault="00981A90" w:rsidP="00C60030">
      <w:pPr>
        <w:pStyle w:val="paragraph"/>
        <w:spacing w:before="0" w:beforeAutospacing="0" w:after="0" w:afterAutospacing="0" w:line="276" w:lineRule="auto"/>
        <w:ind w:right="45"/>
        <w:jc w:val="both"/>
        <w:textAlignment w:val="baseline"/>
        <w:rPr>
          <w:rFonts w:ascii="Arial" w:hAnsi="Arial" w:cs="Arial"/>
        </w:rPr>
      </w:pPr>
      <w:r w:rsidRPr="00C60030">
        <w:rPr>
          <w:rFonts w:ascii="Arial" w:hAnsi="Arial" w:cs="Arial"/>
        </w:rPr>
        <w:t>Razonar de una manera distinta</w:t>
      </w:r>
      <w:r w:rsidR="00F169AC" w:rsidRPr="00C60030">
        <w:rPr>
          <w:rFonts w:ascii="Arial" w:hAnsi="Arial" w:cs="Arial"/>
        </w:rPr>
        <w:t xml:space="preserve">, en la forma </w:t>
      </w:r>
      <w:r w:rsidR="00591C9B" w:rsidRPr="00C60030">
        <w:rPr>
          <w:rFonts w:ascii="Arial" w:hAnsi="Arial" w:cs="Arial"/>
        </w:rPr>
        <w:t xml:space="preserve">como </w:t>
      </w:r>
      <w:r w:rsidR="00F169AC" w:rsidRPr="00C60030">
        <w:rPr>
          <w:rFonts w:ascii="Arial" w:hAnsi="Arial" w:cs="Arial"/>
        </w:rPr>
        <w:t xml:space="preserve">lo plantea </w:t>
      </w:r>
      <w:r w:rsidR="00037947" w:rsidRPr="00C60030">
        <w:rPr>
          <w:rFonts w:ascii="Arial" w:hAnsi="Arial" w:cs="Arial"/>
        </w:rPr>
        <w:t>la entidad recurrente</w:t>
      </w:r>
      <w:r w:rsidRPr="00C60030">
        <w:rPr>
          <w:rFonts w:ascii="Arial" w:hAnsi="Arial" w:cs="Arial"/>
        </w:rPr>
        <w:t xml:space="preserve"> implicaría</w:t>
      </w:r>
      <w:r w:rsidR="00F169AC" w:rsidRPr="00C60030">
        <w:rPr>
          <w:rFonts w:ascii="Arial" w:hAnsi="Arial" w:cs="Arial"/>
        </w:rPr>
        <w:t xml:space="preserve">: (i) establecer </w:t>
      </w:r>
      <w:r w:rsidR="00ED0F60" w:rsidRPr="00C60030">
        <w:rPr>
          <w:rFonts w:ascii="Arial" w:hAnsi="Arial" w:cs="Arial"/>
        </w:rPr>
        <w:t xml:space="preserve">que hasta </w:t>
      </w:r>
      <w:r w:rsidR="00F169AC" w:rsidRPr="00C60030">
        <w:rPr>
          <w:rFonts w:ascii="Arial" w:hAnsi="Arial" w:cs="Arial"/>
        </w:rPr>
        <w:t xml:space="preserve">tanto </w:t>
      </w:r>
      <w:r w:rsidR="00ED0F60" w:rsidRPr="00C60030">
        <w:rPr>
          <w:rFonts w:ascii="Arial" w:hAnsi="Arial" w:cs="Arial"/>
        </w:rPr>
        <w:t xml:space="preserve">no exista un dictamen de calificación </w:t>
      </w:r>
      <w:r w:rsidR="00F169AC" w:rsidRPr="00C60030">
        <w:rPr>
          <w:rFonts w:ascii="Arial" w:hAnsi="Arial" w:cs="Arial"/>
        </w:rPr>
        <w:t xml:space="preserve">sobre el origen de la enfermedad </w:t>
      </w:r>
      <w:r w:rsidR="00591C9B" w:rsidRPr="00C60030">
        <w:rPr>
          <w:rFonts w:ascii="Arial" w:hAnsi="Arial" w:cs="Arial"/>
        </w:rPr>
        <w:t xml:space="preserve">laboral, la ARL no está obligada a cancelar </w:t>
      </w:r>
      <w:r w:rsidR="008643B6" w:rsidRPr="00C60030">
        <w:rPr>
          <w:rFonts w:ascii="Arial" w:hAnsi="Arial" w:cs="Arial"/>
        </w:rPr>
        <w:t>el subsidio de incapacidad</w:t>
      </w:r>
      <w:r w:rsidR="00591C9B" w:rsidRPr="00C60030">
        <w:rPr>
          <w:rFonts w:ascii="Arial" w:hAnsi="Arial" w:cs="Arial"/>
        </w:rPr>
        <w:t xml:space="preserve"> que </w:t>
      </w:r>
      <w:r w:rsidR="008643B6" w:rsidRPr="00C60030">
        <w:rPr>
          <w:rFonts w:ascii="Arial" w:hAnsi="Arial" w:cs="Arial"/>
        </w:rPr>
        <w:t xml:space="preserve">se deriva de un accidente o enfermedad laboral, </w:t>
      </w:r>
      <w:r w:rsidR="00591C9B" w:rsidRPr="00C60030">
        <w:rPr>
          <w:rFonts w:ascii="Arial" w:hAnsi="Arial" w:cs="Arial"/>
        </w:rPr>
        <w:t xml:space="preserve">dando así prevalencia a un trámite </w:t>
      </w:r>
      <w:r w:rsidR="008643B6" w:rsidRPr="00C60030">
        <w:rPr>
          <w:rFonts w:ascii="Arial" w:hAnsi="Arial" w:cs="Arial"/>
        </w:rPr>
        <w:t xml:space="preserve">que se defina </w:t>
      </w:r>
      <w:r w:rsidR="00591C9B" w:rsidRPr="00C60030">
        <w:rPr>
          <w:rFonts w:ascii="Arial" w:hAnsi="Arial" w:cs="Arial"/>
        </w:rPr>
        <w:t>si la</w:t>
      </w:r>
      <w:r w:rsidR="00ED0F60" w:rsidRPr="00C60030">
        <w:rPr>
          <w:rFonts w:ascii="Arial" w:hAnsi="Arial" w:cs="Arial"/>
        </w:rPr>
        <w:t xml:space="preserve"> entidad </w:t>
      </w:r>
      <w:r w:rsidR="00757FD7" w:rsidRPr="00C60030">
        <w:rPr>
          <w:rFonts w:ascii="Arial" w:hAnsi="Arial" w:cs="Arial"/>
        </w:rPr>
        <w:t>es o no</w:t>
      </w:r>
      <w:r w:rsidR="00591C9B" w:rsidRPr="00C60030">
        <w:rPr>
          <w:rFonts w:ascii="Arial" w:hAnsi="Arial" w:cs="Arial"/>
        </w:rPr>
        <w:t xml:space="preserve"> obligada al reco</w:t>
      </w:r>
      <w:r w:rsidR="00ED0F60" w:rsidRPr="00C60030">
        <w:rPr>
          <w:rFonts w:ascii="Arial" w:hAnsi="Arial" w:cs="Arial"/>
        </w:rPr>
        <w:t>nocimiento y pago</w:t>
      </w:r>
      <w:r w:rsidR="00F169AC" w:rsidRPr="00C60030">
        <w:rPr>
          <w:rFonts w:ascii="Arial" w:hAnsi="Arial" w:cs="Arial"/>
        </w:rPr>
        <w:t>; (ii) desconocer el criterio médico profesional en caso de que determine que una enfermedad es de origen laboral</w:t>
      </w:r>
      <w:r w:rsidR="008643B6" w:rsidRPr="00C60030">
        <w:rPr>
          <w:rFonts w:ascii="Arial" w:hAnsi="Arial" w:cs="Arial"/>
        </w:rPr>
        <w:t xml:space="preserve"> y, (iii)</w:t>
      </w:r>
      <w:r w:rsidR="00F169AC" w:rsidRPr="00C60030">
        <w:rPr>
          <w:rFonts w:ascii="Arial" w:hAnsi="Arial" w:cs="Arial"/>
        </w:rPr>
        <w:t xml:space="preserve"> </w:t>
      </w:r>
      <w:r w:rsidR="00ED0F60" w:rsidRPr="00C60030">
        <w:rPr>
          <w:rFonts w:ascii="Arial" w:hAnsi="Arial" w:cs="Arial"/>
        </w:rPr>
        <w:t xml:space="preserve">desconocer  los derechos de los </w:t>
      </w:r>
      <w:r w:rsidR="00BE752E" w:rsidRPr="00C60030">
        <w:rPr>
          <w:rFonts w:ascii="Arial" w:hAnsi="Arial" w:cs="Arial"/>
        </w:rPr>
        <w:t>afiliados</w:t>
      </w:r>
      <w:r w:rsidR="00ED0F60" w:rsidRPr="00C60030">
        <w:rPr>
          <w:rFonts w:ascii="Arial" w:hAnsi="Arial" w:cs="Arial"/>
        </w:rPr>
        <w:t xml:space="preserve"> al </w:t>
      </w:r>
      <w:r w:rsidR="00757FD7" w:rsidRPr="00C60030">
        <w:rPr>
          <w:rFonts w:ascii="Arial" w:hAnsi="Arial" w:cs="Arial"/>
        </w:rPr>
        <w:t xml:space="preserve">pago del </w:t>
      </w:r>
      <w:r w:rsidR="00ED0F60" w:rsidRPr="00C60030">
        <w:rPr>
          <w:rFonts w:ascii="Arial" w:hAnsi="Arial" w:cs="Arial"/>
        </w:rPr>
        <w:t xml:space="preserve">retroactivo </w:t>
      </w:r>
      <w:r w:rsidR="008643B6" w:rsidRPr="00C60030">
        <w:rPr>
          <w:rFonts w:ascii="Arial" w:hAnsi="Arial" w:cs="Arial"/>
        </w:rPr>
        <w:t>de</w:t>
      </w:r>
      <w:r w:rsidR="00757FD7" w:rsidRPr="00C60030">
        <w:rPr>
          <w:rFonts w:ascii="Arial" w:hAnsi="Arial" w:cs="Arial"/>
        </w:rPr>
        <w:t xml:space="preserve">l reajuste de </w:t>
      </w:r>
      <w:r w:rsidR="008643B6" w:rsidRPr="00C60030">
        <w:rPr>
          <w:rFonts w:ascii="Arial" w:hAnsi="Arial" w:cs="Arial"/>
        </w:rPr>
        <w:t>las incapacidades, que en la práctica supone el ingreso de la diferencia entre lo que se le pagó y la cantidad que realmente debía haber percibido por ese concepto</w:t>
      </w:r>
      <w:r w:rsidR="00BE752E" w:rsidRPr="00C60030">
        <w:rPr>
          <w:rFonts w:ascii="Arial" w:hAnsi="Arial" w:cs="Arial"/>
        </w:rPr>
        <w:t>, de acuerdo a su situación médica.</w:t>
      </w:r>
    </w:p>
    <w:p w:rsidR="05496F60" w:rsidRPr="00C60030" w:rsidRDefault="05496F60" w:rsidP="00C60030">
      <w:pPr>
        <w:pStyle w:val="paragraph"/>
        <w:spacing w:before="0" w:beforeAutospacing="0" w:after="0" w:afterAutospacing="0" w:line="276" w:lineRule="auto"/>
        <w:ind w:right="45"/>
        <w:jc w:val="both"/>
        <w:rPr>
          <w:rFonts w:ascii="Arial" w:hAnsi="Arial" w:cs="Arial"/>
        </w:rPr>
      </w:pPr>
    </w:p>
    <w:p w:rsidR="00750029" w:rsidRPr="00C60030" w:rsidRDefault="00750029" w:rsidP="00C60030">
      <w:pPr>
        <w:pStyle w:val="paragraph"/>
        <w:spacing w:before="0" w:beforeAutospacing="0" w:after="0" w:afterAutospacing="0" w:line="276" w:lineRule="auto"/>
        <w:ind w:right="45"/>
        <w:jc w:val="both"/>
        <w:textAlignment w:val="baseline"/>
        <w:rPr>
          <w:rFonts w:ascii="Arial" w:hAnsi="Arial" w:cs="Arial"/>
          <w:i/>
          <w:iCs/>
        </w:rPr>
      </w:pPr>
      <w:r w:rsidRPr="00C60030">
        <w:rPr>
          <w:rFonts w:ascii="Arial" w:hAnsi="Arial" w:cs="Arial"/>
        </w:rPr>
        <w:t xml:space="preserve">Recuérdese que, el artículo 1 de la Ley 100 de 1993 establece que </w:t>
      </w:r>
      <w:r w:rsidR="00852570" w:rsidRPr="00C60030">
        <w:rPr>
          <w:rFonts w:ascii="Arial" w:hAnsi="Arial" w:cs="Arial"/>
        </w:rPr>
        <w:t>“</w:t>
      </w:r>
      <w:r w:rsidRPr="00310D49">
        <w:rPr>
          <w:rFonts w:ascii="Arial" w:hAnsi="Arial" w:cs="Arial"/>
          <w:i/>
          <w:iCs/>
          <w:sz w:val="22"/>
        </w:rPr>
        <w:t>el Sistema de Seguridad Social Integral tiene como objeto garantizar los derechos irrenunciables de los afiliados para obtener calidad de vida y dignidad humana, mediante la protección de las contingencias que le afecten</w:t>
      </w:r>
      <w:r w:rsidRPr="00C60030">
        <w:rPr>
          <w:rFonts w:ascii="Arial" w:hAnsi="Arial" w:cs="Arial"/>
          <w:i/>
          <w:iCs/>
        </w:rPr>
        <w:t>.</w:t>
      </w:r>
      <w:r w:rsidR="00852570" w:rsidRPr="00C60030">
        <w:rPr>
          <w:rFonts w:ascii="Arial" w:hAnsi="Arial" w:cs="Arial"/>
          <w:i/>
          <w:iCs/>
        </w:rPr>
        <w:t>”</w:t>
      </w:r>
    </w:p>
    <w:p w:rsidR="00750029" w:rsidRPr="00C60030" w:rsidRDefault="00750029" w:rsidP="00C60030">
      <w:pPr>
        <w:pStyle w:val="paragraph"/>
        <w:spacing w:before="0" w:beforeAutospacing="0" w:after="0" w:afterAutospacing="0" w:line="276" w:lineRule="auto"/>
        <w:ind w:right="45"/>
        <w:jc w:val="both"/>
        <w:textAlignment w:val="baseline"/>
        <w:rPr>
          <w:rFonts w:ascii="Arial" w:hAnsi="Arial" w:cs="Arial"/>
        </w:rPr>
      </w:pPr>
    </w:p>
    <w:p w:rsidR="004252A5" w:rsidRPr="00C60030" w:rsidRDefault="00757FD7" w:rsidP="00C60030">
      <w:pPr>
        <w:pStyle w:val="paragraph"/>
        <w:spacing w:before="0" w:beforeAutospacing="0" w:after="0" w:afterAutospacing="0" w:line="276" w:lineRule="auto"/>
        <w:ind w:right="45"/>
        <w:jc w:val="both"/>
        <w:textAlignment w:val="baseline"/>
        <w:rPr>
          <w:rFonts w:ascii="Arial" w:hAnsi="Arial" w:cs="Arial"/>
        </w:rPr>
      </w:pPr>
      <w:r w:rsidRPr="00C60030">
        <w:rPr>
          <w:rFonts w:ascii="Arial" w:hAnsi="Arial" w:cs="Arial"/>
        </w:rPr>
        <w:t>Acorde con lo expuesto, la Sala considera que</w:t>
      </w:r>
      <w:r w:rsidR="009C3C0D" w:rsidRPr="00C60030">
        <w:rPr>
          <w:rFonts w:ascii="Arial" w:hAnsi="Arial" w:cs="Arial"/>
        </w:rPr>
        <w:t xml:space="preserve">, </w:t>
      </w:r>
      <w:r w:rsidR="00037947" w:rsidRPr="00C60030">
        <w:rPr>
          <w:rFonts w:ascii="Arial" w:hAnsi="Arial" w:cs="Arial"/>
        </w:rPr>
        <w:t xml:space="preserve">si bien </w:t>
      </w:r>
      <w:r w:rsidR="0052243B" w:rsidRPr="00C60030">
        <w:rPr>
          <w:rFonts w:ascii="Arial" w:hAnsi="Arial" w:cs="Arial"/>
        </w:rPr>
        <w:t xml:space="preserve">en el caso concreto, </w:t>
      </w:r>
      <w:r w:rsidR="009C3C0D" w:rsidRPr="00C60030">
        <w:rPr>
          <w:rFonts w:ascii="Arial" w:hAnsi="Arial" w:cs="Arial"/>
        </w:rPr>
        <w:t xml:space="preserve">las incapacidades prescritas por el médico tratante </w:t>
      </w:r>
      <w:r w:rsidR="0052243B" w:rsidRPr="00C60030">
        <w:rPr>
          <w:rFonts w:ascii="Arial" w:hAnsi="Arial" w:cs="Arial"/>
        </w:rPr>
        <w:t xml:space="preserve">se emitieron considerando que </w:t>
      </w:r>
      <w:r w:rsidR="009C3C0D" w:rsidRPr="00C60030">
        <w:rPr>
          <w:rFonts w:ascii="Arial" w:hAnsi="Arial" w:cs="Arial"/>
        </w:rPr>
        <w:t xml:space="preserve">se trató de </w:t>
      </w:r>
      <w:r w:rsidR="0052243B" w:rsidRPr="00C60030">
        <w:rPr>
          <w:rFonts w:ascii="Arial" w:hAnsi="Arial" w:cs="Arial"/>
        </w:rPr>
        <w:t>enfermedades</w:t>
      </w:r>
      <w:r w:rsidR="009C3C0D" w:rsidRPr="00C60030">
        <w:rPr>
          <w:rFonts w:ascii="Arial" w:hAnsi="Arial" w:cs="Arial"/>
        </w:rPr>
        <w:t xml:space="preserve"> </w:t>
      </w:r>
      <w:r w:rsidR="008C75CD" w:rsidRPr="00C60030">
        <w:rPr>
          <w:rFonts w:ascii="Arial" w:hAnsi="Arial" w:cs="Arial"/>
        </w:rPr>
        <w:t>general de</w:t>
      </w:r>
      <w:r w:rsidR="009C3C0D" w:rsidRPr="00C60030">
        <w:rPr>
          <w:rFonts w:ascii="Arial" w:hAnsi="Arial" w:cs="Arial"/>
        </w:rPr>
        <w:t xml:space="preserve"> origen común, </w:t>
      </w:r>
      <w:r w:rsidR="00037947" w:rsidRPr="00C60030">
        <w:rPr>
          <w:rFonts w:ascii="Arial" w:hAnsi="Arial" w:cs="Arial"/>
        </w:rPr>
        <w:t xml:space="preserve">lo cierto es que, </w:t>
      </w:r>
      <w:r w:rsidR="009C3C0D" w:rsidRPr="00C60030">
        <w:rPr>
          <w:rFonts w:ascii="Arial" w:hAnsi="Arial" w:cs="Arial"/>
        </w:rPr>
        <w:t xml:space="preserve">posteriormente </w:t>
      </w:r>
      <w:r w:rsidR="00C6520F" w:rsidRPr="00C60030">
        <w:rPr>
          <w:rFonts w:ascii="Arial" w:hAnsi="Arial" w:cs="Arial"/>
        </w:rPr>
        <w:t xml:space="preserve">en el trámite de </w:t>
      </w:r>
      <w:r w:rsidR="00457C12" w:rsidRPr="00C60030">
        <w:rPr>
          <w:rFonts w:ascii="Arial" w:hAnsi="Arial" w:cs="Arial"/>
        </w:rPr>
        <w:t xml:space="preserve">la </w:t>
      </w:r>
      <w:r w:rsidR="00C6520F" w:rsidRPr="00C60030">
        <w:rPr>
          <w:rFonts w:ascii="Arial" w:hAnsi="Arial" w:cs="Arial"/>
        </w:rPr>
        <w:t xml:space="preserve">calificación </w:t>
      </w:r>
      <w:r w:rsidR="009C3C0D" w:rsidRPr="00C60030">
        <w:rPr>
          <w:rFonts w:ascii="Arial" w:hAnsi="Arial" w:cs="Arial"/>
        </w:rPr>
        <w:t xml:space="preserve">se analizó la causalidad de </w:t>
      </w:r>
      <w:r w:rsidR="0052243B" w:rsidRPr="00C60030">
        <w:rPr>
          <w:rFonts w:ascii="Arial" w:hAnsi="Arial" w:cs="Arial"/>
        </w:rPr>
        <w:t>las mi</w:t>
      </w:r>
      <w:r w:rsidR="00B65EA3" w:rsidRPr="00C60030">
        <w:rPr>
          <w:rFonts w:ascii="Arial" w:hAnsi="Arial" w:cs="Arial"/>
        </w:rPr>
        <w:t>s</w:t>
      </w:r>
      <w:r w:rsidR="0052243B" w:rsidRPr="00C60030">
        <w:rPr>
          <w:rFonts w:ascii="Arial" w:hAnsi="Arial" w:cs="Arial"/>
        </w:rPr>
        <w:t>mas</w:t>
      </w:r>
      <w:r w:rsidR="009C3C0D" w:rsidRPr="00C60030">
        <w:rPr>
          <w:rFonts w:ascii="Arial" w:hAnsi="Arial" w:cs="Arial"/>
        </w:rPr>
        <w:t xml:space="preserve"> y se estableció que </w:t>
      </w:r>
      <w:r w:rsidR="0052243B" w:rsidRPr="00C60030">
        <w:rPr>
          <w:rFonts w:ascii="Arial" w:hAnsi="Arial" w:cs="Arial"/>
        </w:rPr>
        <w:t xml:space="preserve">eran </w:t>
      </w:r>
      <w:r w:rsidR="009C3C0D" w:rsidRPr="00C60030">
        <w:rPr>
          <w:rFonts w:ascii="Arial" w:hAnsi="Arial" w:cs="Arial"/>
        </w:rPr>
        <w:t>de origen profesional</w:t>
      </w:r>
      <w:r w:rsidR="0052243B" w:rsidRPr="00C60030">
        <w:rPr>
          <w:rFonts w:ascii="Arial" w:hAnsi="Arial" w:cs="Arial"/>
        </w:rPr>
        <w:t>,</w:t>
      </w:r>
      <w:r w:rsidR="00037947" w:rsidRPr="00C60030">
        <w:rPr>
          <w:rFonts w:ascii="Arial" w:hAnsi="Arial" w:cs="Arial"/>
        </w:rPr>
        <w:t xml:space="preserve"> </w:t>
      </w:r>
      <w:r w:rsidRPr="00C60030">
        <w:rPr>
          <w:rFonts w:ascii="Arial" w:hAnsi="Arial" w:cs="Arial"/>
        </w:rPr>
        <w:t>razón por la cual,</w:t>
      </w:r>
      <w:r w:rsidR="00037947" w:rsidRPr="00C60030">
        <w:rPr>
          <w:rFonts w:ascii="Arial" w:hAnsi="Arial" w:cs="Arial"/>
        </w:rPr>
        <w:t xml:space="preserve"> no </w:t>
      </w:r>
      <w:r w:rsidR="00580459" w:rsidRPr="00C60030">
        <w:rPr>
          <w:rFonts w:ascii="Arial" w:hAnsi="Arial" w:cs="Arial"/>
        </w:rPr>
        <w:t xml:space="preserve">se advierte que la sentenciadora de primer grado haya basado su decisión en una interpretación y/o aplicación equivocada de la norma, pues por el contrario, se refirió a las normas que </w:t>
      </w:r>
      <w:r w:rsidR="004252A5" w:rsidRPr="00C60030">
        <w:rPr>
          <w:rFonts w:ascii="Arial" w:hAnsi="Arial" w:cs="Arial"/>
        </w:rPr>
        <w:t>regulan</w:t>
      </w:r>
      <w:r w:rsidR="00580459" w:rsidRPr="00C60030">
        <w:rPr>
          <w:rFonts w:ascii="Arial" w:hAnsi="Arial" w:cs="Arial"/>
        </w:rPr>
        <w:t xml:space="preserve"> la materia sobre el Sistema de Riesgos profesionales</w:t>
      </w:r>
      <w:r w:rsidR="004252A5" w:rsidRPr="00C60030">
        <w:rPr>
          <w:rFonts w:ascii="Arial" w:hAnsi="Arial" w:cs="Arial"/>
        </w:rPr>
        <w:t xml:space="preserve"> y de las cuales se extrae que l</w:t>
      </w:r>
      <w:r w:rsidR="00773DA6" w:rsidRPr="00C60030">
        <w:rPr>
          <w:rFonts w:ascii="Arial" w:hAnsi="Arial" w:cs="Arial"/>
        </w:rPr>
        <w:t>a ARL Colmena Seguros est</w:t>
      </w:r>
      <w:r w:rsidR="002B4F09" w:rsidRPr="00C60030">
        <w:rPr>
          <w:rFonts w:ascii="Arial" w:hAnsi="Arial" w:cs="Arial"/>
        </w:rPr>
        <w:t>á</w:t>
      </w:r>
      <w:r w:rsidR="00773DA6" w:rsidRPr="00C60030">
        <w:rPr>
          <w:rFonts w:ascii="Arial" w:hAnsi="Arial" w:cs="Arial"/>
        </w:rPr>
        <w:t xml:space="preserve"> llamada </w:t>
      </w:r>
      <w:r w:rsidR="004252A5" w:rsidRPr="00C60030">
        <w:rPr>
          <w:rFonts w:ascii="Arial" w:hAnsi="Arial" w:cs="Arial"/>
        </w:rPr>
        <w:t xml:space="preserve">en este asunto </w:t>
      </w:r>
      <w:r w:rsidR="00773DA6" w:rsidRPr="00C60030">
        <w:rPr>
          <w:rFonts w:ascii="Arial" w:hAnsi="Arial" w:cs="Arial"/>
        </w:rPr>
        <w:t xml:space="preserve">a cubrir </w:t>
      </w:r>
      <w:r w:rsidRPr="00C60030">
        <w:rPr>
          <w:rFonts w:ascii="Arial" w:hAnsi="Arial" w:cs="Arial"/>
        </w:rPr>
        <w:t xml:space="preserve">el valor de la diferencia </w:t>
      </w:r>
      <w:r w:rsidR="00C6520F" w:rsidRPr="00C60030">
        <w:rPr>
          <w:rFonts w:ascii="Arial" w:hAnsi="Arial" w:cs="Arial"/>
        </w:rPr>
        <w:t>o reajuste d</w:t>
      </w:r>
      <w:r w:rsidR="00425032" w:rsidRPr="00C60030">
        <w:rPr>
          <w:rFonts w:ascii="Arial" w:hAnsi="Arial" w:cs="Arial"/>
        </w:rPr>
        <w:t xml:space="preserve">e </w:t>
      </w:r>
      <w:r w:rsidR="00766BD6" w:rsidRPr="00C60030">
        <w:rPr>
          <w:rFonts w:ascii="Arial" w:hAnsi="Arial" w:cs="Arial"/>
        </w:rPr>
        <w:t>esas</w:t>
      </w:r>
      <w:r w:rsidR="00425032" w:rsidRPr="00C60030">
        <w:rPr>
          <w:rFonts w:ascii="Arial" w:hAnsi="Arial" w:cs="Arial"/>
        </w:rPr>
        <w:t xml:space="preserve"> incapacidades</w:t>
      </w:r>
      <w:r w:rsidR="00457C12" w:rsidRPr="00C60030">
        <w:rPr>
          <w:rFonts w:ascii="Arial" w:hAnsi="Arial" w:cs="Arial"/>
        </w:rPr>
        <w:t xml:space="preserve"> de origen laboral</w:t>
      </w:r>
      <w:r w:rsidR="00C6520F" w:rsidRPr="00C60030">
        <w:rPr>
          <w:rFonts w:ascii="Arial" w:hAnsi="Arial" w:cs="Arial"/>
        </w:rPr>
        <w:t xml:space="preserve"> que se generaron con antelación a la emisión del dictamen de calificación</w:t>
      </w:r>
      <w:r w:rsidR="00457C12" w:rsidRPr="00C60030">
        <w:rPr>
          <w:rFonts w:ascii="Arial" w:hAnsi="Arial" w:cs="Arial"/>
        </w:rPr>
        <w:t xml:space="preserve">. </w:t>
      </w:r>
      <w:r w:rsidR="004252A5" w:rsidRPr="00C60030">
        <w:rPr>
          <w:rFonts w:ascii="Arial" w:hAnsi="Arial" w:cs="Arial"/>
        </w:rPr>
        <w:t>Por tal motivo, no sale avante el recurso de apelación interpuesto en este aspecto.</w:t>
      </w:r>
    </w:p>
    <w:p w:rsidR="00580459" w:rsidRPr="00C60030" w:rsidRDefault="00580459" w:rsidP="00C60030">
      <w:pPr>
        <w:pStyle w:val="paragraph"/>
        <w:spacing w:before="0" w:beforeAutospacing="0" w:after="0" w:afterAutospacing="0" w:line="276" w:lineRule="auto"/>
        <w:ind w:right="45"/>
        <w:jc w:val="both"/>
        <w:textAlignment w:val="baseline"/>
        <w:rPr>
          <w:rFonts w:ascii="Arial" w:hAnsi="Arial" w:cs="Arial"/>
        </w:rPr>
      </w:pPr>
    </w:p>
    <w:p w:rsidR="00457C12" w:rsidRPr="00C60030" w:rsidRDefault="005769DE" w:rsidP="00C60030">
      <w:pPr>
        <w:pStyle w:val="paragraph"/>
        <w:spacing w:before="0" w:beforeAutospacing="0" w:after="0" w:afterAutospacing="0" w:line="276" w:lineRule="auto"/>
        <w:ind w:right="45"/>
        <w:jc w:val="both"/>
        <w:textAlignment w:val="baseline"/>
        <w:rPr>
          <w:rFonts w:ascii="Arial" w:hAnsi="Arial" w:cs="Arial"/>
        </w:rPr>
      </w:pPr>
      <w:r w:rsidRPr="00C60030">
        <w:rPr>
          <w:rFonts w:ascii="Arial" w:hAnsi="Arial" w:cs="Arial"/>
        </w:rPr>
        <w:t xml:space="preserve">Ahora bien, </w:t>
      </w:r>
      <w:r w:rsidR="00BB4693" w:rsidRPr="00C60030">
        <w:rPr>
          <w:rFonts w:ascii="Arial" w:hAnsi="Arial" w:cs="Arial"/>
        </w:rPr>
        <w:t xml:space="preserve">en aras de resolver el segundo punto de inconformidad propuesto por la entidad recurrente, </w:t>
      </w:r>
      <w:r w:rsidR="00267D21" w:rsidRPr="00C60030">
        <w:rPr>
          <w:rFonts w:ascii="Arial" w:hAnsi="Arial" w:cs="Arial"/>
        </w:rPr>
        <w:t xml:space="preserve">relacionado con la liquidación efectuada por la a-quo, </w:t>
      </w:r>
      <w:r w:rsidR="00B82804" w:rsidRPr="00C60030">
        <w:rPr>
          <w:rFonts w:ascii="Arial" w:hAnsi="Arial" w:cs="Arial"/>
        </w:rPr>
        <w:t>es preciso resaltar</w:t>
      </w:r>
      <w:r w:rsidR="00267D21" w:rsidRPr="00C60030">
        <w:rPr>
          <w:rFonts w:ascii="Arial" w:hAnsi="Arial" w:cs="Arial"/>
        </w:rPr>
        <w:t xml:space="preserve"> que </w:t>
      </w:r>
      <w:r w:rsidRPr="00C60030">
        <w:rPr>
          <w:rFonts w:ascii="Arial" w:hAnsi="Arial" w:cs="Arial"/>
        </w:rPr>
        <w:t xml:space="preserve">de las normas </w:t>
      </w:r>
      <w:r w:rsidR="00BB4693" w:rsidRPr="00C60030">
        <w:rPr>
          <w:rFonts w:ascii="Arial" w:hAnsi="Arial" w:cs="Arial"/>
        </w:rPr>
        <w:t>a las que se hizo alusión en</w:t>
      </w:r>
      <w:r w:rsidRPr="00C60030">
        <w:rPr>
          <w:rFonts w:ascii="Arial" w:hAnsi="Arial" w:cs="Arial"/>
        </w:rPr>
        <w:t xml:space="preserve"> precedencia,</w:t>
      </w:r>
      <w:r w:rsidR="00457C12" w:rsidRPr="00C60030">
        <w:rPr>
          <w:rFonts w:ascii="Arial" w:hAnsi="Arial" w:cs="Arial"/>
        </w:rPr>
        <w:t xml:space="preserve"> se colige</w:t>
      </w:r>
      <w:r w:rsidR="00C462B7" w:rsidRPr="00C60030">
        <w:rPr>
          <w:rFonts w:ascii="Arial" w:hAnsi="Arial" w:cs="Arial"/>
        </w:rPr>
        <w:t xml:space="preserve"> </w:t>
      </w:r>
      <w:r w:rsidR="00457C12" w:rsidRPr="00C60030">
        <w:rPr>
          <w:rFonts w:ascii="Arial" w:hAnsi="Arial" w:cs="Arial"/>
        </w:rPr>
        <w:t xml:space="preserve">que, para el caso de las incapacidades originadas en una enfermedad profesional o accidente de trabajo, la ARL debe cubrirla </w:t>
      </w:r>
      <w:r w:rsidR="00852570" w:rsidRPr="00C60030">
        <w:rPr>
          <w:rFonts w:ascii="Arial" w:hAnsi="Arial" w:cs="Arial"/>
        </w:rPr>
        <w:t>sobre el</w:t>
      </w:r>
      <w:r w:rsidR="00457C12" w:rsidRPr="00C60030">
        <w:rPr>
          <w:rFonts w:ascii="Arial" w:hAnsi="Arial" w:cs="Arial"/>
        </w:rPr>
        <w:t xml:space="preserve"> 100% del</w:t>
      </w:r>
      <w:r w:rsidR="0038133D" w:rsidRPr="00C60030">
        <w:rPr>
          <w:rFonts w:ascii="Arial" w:hAnsi="Arial" w:cs="Arial"/>
        </w:rPr>
        <w:t xml:space="preserve"> salario o</w:t>
      </w:r>
      <w:r w:rsidR="00457C12" w:rsidRPr="00C60030">
        <w:rPr>
          <w:rFonts w:ascii="Arial" w:hAnsi="Arial" w:cs="Arial"/>
        </w:rPr>
        <w:t xml:space="preserve"> </w:t>
      </w:r>
      <w:r w:rsidR="00847051" w:rsidRPr="00C60030">
        <w:rPr>
          <w:rFonts w:ascii="Arial" w:hAnsi="Arial" w:cs="Arial"/>
        </w:rPr>
        <w:t>ingreso</w:t>
      </w:r>
      <w:r w:rsidR="00457C12" w:rsidRPr="00C60030">
        <w:rPr>
          <w:rFonts w:ascii="Arial" w:hAnsi="Arial" w:cs="Arial"/>
        </w:rPr>
        <w:t xml:space="preserve"> base de cotización</w:t>
      </w:r>
      <w:r w:rsidR="0038133D" w:rsidRPr="00C60030">
        <w:rPr>
          <w:rFonts w:ascii="Arial" w:hAnsi="Arial" w:cs="Arial"/>
        </w:rPr>
        <w:t xml:space="preserve">, </w:t>
      </w:r>
      <w:r w:rsidR="00847051" w:rsidRPr="00C60030">
        <w:rPr>
          <w:rFonts w:ascii="Arial" w:hAnsi="Arial" w:cs="Arial"/>
        </w:rPr>
        <w:t xml:space="preserve">tal como lo </w:t>
      </w:r>
      <w:r w:rsidR="00BB592D" w:rsidRPr="00C60030">
        <w:rPr>
          <w:rFonts w:ascii="Arial" w:hAnsi="Arial" w:cs="Arial"/>
        </w:rPr>
        <w:t>determina</w:t>
      </w:r>
      <w:r w:rsidR="00847051" w:rsidRPr="00C60030">
        <w:rPr>
          <w:rFonts w:ascii="Arial" w:hAnsi="Arial" w:cs="Arial"/>
        </w:rPr>
        <w:t xml:space="preserve"> el artículo 3° de la Ley 776 de 2002</w:t>
      </w:r>
      <w:r w:rsidR="008D7F28" w:rsidRPr="00C60030">
        <w:rPr>
          <w:rFonts w:ascii="Arial" w:hAnsi="Arial" w:cs="Arial"/>
        </w:rPr>
        <w:t>,</w:t>
      </w:r>
      <w:r w:rsidR="00847051" w:rsidRPr="00C60030">
        <w:rPr>
          <w:rFonts w:ascii="Arial" w:hAnsi="Arial" w:cs="Arial"/>
        </w:rPr>
        <w:t xml:space="preserve"> en concordancia con</w:t>
      </w:r>
      <w:r w:rsidR="008D7F28" w:rsidRPr="00C60030">
        <w:rPr>
          <w:rFonts w:ascii="Arial" w:hAnsi="Arial" w:cs="Arial"/>
        </w:rPr>
        <w:t xml:space="preserve"> </w:t>
      </w:r>
      <w:r w:rsidR="002D1828" w:rsidRPr="00C60030">
        <w:rPr>
          <w:rFonts w:ascii="Arial" w:hAnsi="Arial" w:cs="Arial"/>
        </w:rPr>
        <w:t>e</w:t>
      </w:r>
      <w:r w:rsidR="00847051" w:rsidRPr="00C60030">
        <w:rPr>
          <w:rFonts w:ascii="Arial" w:hAnsi="Arial" w:cs="Arial"/>
        </w:rPr>
        <w:t xml:space="preserve">l parágrafo 2° del artículo 5° de la Ley 1562 de 2012, </w:t>
      </w:r>
      <w:r w:rsidR="00F60A83" w:rsidRPr="00C60030">
        <w:rPr>
          <w:rFonts w:ascii="Arial" w:hAnsi="Arial" w:cs="Arial"/>
        </w:rPr>
        <w:t xml:space="preserve">norma </w:t>
      </w:r>
      <w:r w:rsidR="00847051" w:rsidRPr="00C60030">
        <w:rPr>
          <w:rFonts w:ascii="Arial" w:hAnsi="Arial" w:cs="Arial"/>
        </w:rPr>
        <w:t xml:space="preserve">que </w:t>
      </w:r>
      <w:r w:rsidR="0038133D" w:rsidRPr="00C60030">
        <w:rPr>
          <w:rFonts w:ascii="Arial" w:hAnsi="Arial" w:cs="Arial"/>
        </w:rPr>
        <w:t>de manera expresa r</w:t>
      </w:r>
      <w:r w:rsidR="00847051" w:rsidRPr="00C60030">
        <w:rPr>
          <w:rFonts w:ascii="Arial" w:hAnsi="Arial" w:cs="Arial"/>
        </w:rPr>
        <w:t>egul</w:t>
      </w:r>
      <w:r w:rsidR="0038133D" w:rsidRPr="00C60030">
        <w:rPr>
          <w:rFonts w:ascii="Arial" w:hAnsi="Arial" w:cs="Arial"/>
        </w:rPr>
        <w:t>ó</w:t>
      </w:r>
      <w:r w:rsidR="006845AA" w:rsidRPr="00C60030">
        <w:rPr>
          <w:rFonts w:ascii="Arial" w:hAnsi="Arial" w:cs="Arial"/>
        </w:rPr>
        <w:t xml:space="preserve"> lo atinente al pago del subsidio por incapacidad </w:t>
      </w:r>
      <w:r w:rsidR="00A90715" w:rsidRPr="00C60030">
        <w:rPr>
          <w:rFonts w:ascii="Arial" w:hAnsi="Arial" w:cs="Arial"/>
        </w:rPr>
        <w:t>temporal a cargo de la ARL</w:t>
      </w:r>
      <w:r w:rsidR="006845AA" w:rsidRPr="00C60030">
        <w:rPr>
          <w:rFonts w:ascii="Arial" w:hAnsi="Arial" w:cs="Arial"/>
        </w:rPr>
        <w:t>,</w:t>
      </w:r>
      <w:r w:rsidR="0038133D" w:rsidRPr="00C60030">
        <w:rPr>
          <w:rFonts w:ascii="Arial" w:hAnsi="Arial" w:cs="Arial"/>
        </w:rPr>
        <w:t xml:space="preserve"> para la época de los hechos,</w:t>
      </w:r>
      <w:r w:rsidR="006845AA" w:rsidRPr="00C60030">
        <w:rPr>
          <w:rFonts w:ascii="Arial" w:hAnsi="Arial" w:cs="Arial"/>
        </w:rPr>
        <w:t xml:space="preserve"> estableciendo que </w:t>
      </w:r>
      <w:r w:rsidR="0038133D" w:rsidRPr="00C60030">
        <w:rPr>
          <w:rFonts w:ascii="Arial" w:hAnsi="Arial" w:cs="Arial"/>
        </w:rPr>
        <w:t xml:space="preserve">la </w:t>
      </w:r>
      <w:r w:rsidR="002D1828" w:rsidRPr="00C60030">
        <w:rPr>
          <w:rFonts w:ascii="Arial" w:hAnsi="Arial" w:cs="Arial"/>
        </w:rPr>
        <w:t xml:space="preserve">base </w:t>
      </w:r>
      <w:r w:rsidR="0038133D" w:rsidRPr="00C60030">
        <w:rPr>
          <w:rFonts w:ascii="Arial" w:hAnsi="Arial" w:cs="Arial"/>
        </w:rPr>
        <w:t xml:space="preserve">para </w:t>
      </w:r>
      <w:r w:rsidR="007A3D94" w:rsidRPr="00C60030">
        <w:rPr>
          <w:rFonts w:ascii="Arial" w:hAnsi="Arial" w:cs="Arial"/>
        </w:rPr>
        <w:t xml:space="preserve">reconocer </w:t>
      </w:r>
      <w:r w:rsidR="00847051" w:rsidRPr="00C60030">
        <w:rPr>
          <w:rFonts w:ascii="Arial" w:hAnsi="Arial" w:cs="Arial"/>
        </w:rPr>
        <w:t>el subsidio por incapacida</w:t>
      </w:r>
      <w:r w:rsidR="002D1828" w:rsidRPr="00C60030">
        <w:rPr>
          <w:rFonts w:ascii="Arial" w:hAnsi="Arial" w:cs="Arial"/>
        </w:rPr>
        <w:t xml:space="preserve">d, </w:t>
      </w:r>
      <w:r w:rsidR="0038133D" w:rsidRPr="00C60030">
        <w:rPr>
          <w:rFonts w:ascii="Arial" w:hAnsi="Arial" w:cs="Arial"/>
        </w:rPr>
        <w:t xml:space="preserve">es </w:t>
      </w:r>
      <w:r w:rsidR="002D1828" w:rsidRPr="00C60030">
        <w:rPr>
          <w:rFonts w:ascii="Arial" w:hAnsi="Arial" w:cs="Arial"/>
        </w:rPr>
        <w:t>el último IBC pagado antes de</w:t>
      </w:r>
      <w:r w:rsidR="0038133D" w:rsidRPr="00C60030">
        <w:rPr>
          <w:rFonts w:ascii="Arial" w:hAnsi="Arial" w:cs="Arial"/>
        </w:rPr>
        <w:t>l inicio de</w:t>
      </w:r>
      <w:r w:rsidR="002D1828" w:rsidRPr="00C60030">
        <w:rPr>
          <w:rFonts w:ascii="Arial" w:hAnsi="Arial" w:cs="Arial"/>
        </w:rPr>
        <w:t xml:space="preserve"> la incapacidad.</w:t>
      </w:r>
    </w:p>
    <w:p w:rsidR="00580459" w:rsidRPr="00C60030" w:rsidRDefault="00580459" w:rsidP="00C60030">
      <w:pPr>
        <w:pStyle w:val="paragraph"/>
        <w:spacing w:before="0" w:beforeAutospacing="0" w:after="0" w:afterAutospacing="0" w:line="276" w:lineRule="auto"/>
        <w:ind w:right="45"/>
        <w:jc w:val="both"/>
        <w:textAlignment w:val="baseline"/>
        <w:rPr>
          <w:rFonts w:ascii="Arial" w:hAnsi="Arial" w:cs="Arial"/>
        </w:rPr>
      </w:pPr>
    </w:p>
    <w:p w:rsidR="00FB5575" w:rsidRPr="00C60030" w:rsidRDefault="00FB5575" w:rsidP="00C60030">
      <w:pPr>
        <w:pStyle w:val="paragraph"/>
        <w:spacing w:before="0" w:beforeAutospacing="0" w:after="0" w:afterAutospacing="0" w:line="276" w:lineRule="auto"/>
        <w:ind w:right="45"/>
        <w:jc w:val="both"/>
        <w:textAlignment w:val="baseline"/>
        <w:rPr>
          <w:rFonts w:ascii="Arial" w:hAnsi="Arial" w:cs="Arial"/>
        </w:rPr>
      </w:pPr>
      <w:r w:rsidRPr="00C60030">
        <w:rPr>
          <w:rFonts w:ascii="Arial" w:hAnsi="Arial" w:cs="Arial"/>
        </w:rPr>
        <w:lastRenderedPageBreak/>
        <w:t>Lo anterior, tiene como fundamento</w:t>
      </w:r>
      <w:r w:rsidR="007130B2" w:rsidRPr="00C60030">
        <w:rPr>
          <w:rFonts w:ascii="Arial" w:hAnsi="Arial" w:cs="Arial"/>
        </w:rPr>
        <w:t xml:space="preserve"> el que</w:t>
      </w:r>
      <w:r w:rsidRPr="00C60030">
        <w:rPr>
          <w:rFonts w:ascii="Arial" w:hAnsi="Arial" w:cs="Arial"/>
        </w:rPr>
        <w:t xml:space="preserve"> durante el periodo de incapacidad temporal no se genera </w:t>
      </w:r>
      <w:r w:rsidR="007130B2" w:rsidRPr="00C60030">
        <w:rPr>
          <w:rFonts w:ascii="Arial" w:hAnsi="Arial" w:cs="Arial"/>
        </w:rPr>
        <w:t>obligación de pagar los aportes</w:t>
      </w:r>
      <w:r w:rsidRPr="00C60030">
        <w:rPr>
          <w:rFonts w:ascii="Arial" w:hAnsi="Arial" w:cs="Arial"/>
        </w:rPr>
        <w:t xml:space="preserve"> al Sistema de Riesgos Laborales, pues </w:t>
      </w:r>
      <w:r w:rsidR="007130B2" w:rsidRPr="00C60030">
        <w:rPr>
          <w:rFonts w:ascii="Arial" w:hAnsi="Arial" w:cs="Arial"/>
        </w:rPr>
        <w:t xml:space="preserve">únicamente corresponde efectuar el pago de </w:t>
      </w:r>
      <w:r w:rsidR="00B66CB6" w:rsidRPr="00C60030">
        <w:rPr>
          <w:rFonts w:ascii="Arial" w:hAnsi="Arial" w:cs="Arial"/>
        </w:rPr>
        <w:t xml:space="preserve">los aportes a los sistemas de salud y pensión, debiendo el empleador reportar </w:t>
      </w:r>
      <w:r w:rsidRPr="00C60030">
        <w:rPr>
          <w:rFonts w:ascii="Arial" w:hAnsi="Arial" w:cs="Arial"/>
        </w:rPr>
        <w:t>la</w:t>
      </w:r>
      <w:r w:rsidR="00B66CB6" w:rsidRPr="00C60030">
        <w:rPr>
          <w:rFonts w:ascii="Arial" w:hAnsi="Arial" w:cs="Arial"/>
        </w:rPr>
        <w:t xml:space="preserve"> </w:t>
      </w:r>
      <w:r w:rsidRPr="00C60030">
        <w:rPr>
          <w:rFonts w:ascii="Arial" w:hAnsi="Arial" w:cs="Arial"/>
        </w:rPr>
        <w:t xml:space="preserve">novedad correspondiente, en los términos </w:t>
      </w:r>
      <w:r w:rsidR="00C51D44" w:rsidRPr="00C60030">
        <w:rPr>
          <w:rFonts w:ascii="Arial" w:hAnsi="Arial" w:cs="Arial"/>
        </w:rPr>
        <w:t xml:space="preserve">previstos en el parágrafo 2° del artículo 5 de la Ley 1562 de 2012 y </w:t>
      </w:r>
      <w:r w:rsidRPr="00C60030">
        <w:rPr>
          <w:rFonts w:ascii="Arial" w:hAnsi="Arial" w:cs="Arial"/>
        </w:rPr>
        <w:t xml:space="preserve">el artículo </w:t>
      </w:r>
      <w:r w:rsidR="00B66CB6" w:rsidRPr="00C60030">
        <w:rPr>
          <w:rFonts w:ascii="Arial" w:hAnsi="Arial" w:cs="Arial"/>
        </w:rPr>
        <w:t>3.2.1.10 de la Ley 780 de 2016</w:t>
      </w:r>
      <w:r w:rsidR="00C51D44" w:rsidRPr="00C60030">
        <w:rPr>
          <w:rFonts w:ascii="Arial" w:hAnsi="Arial" w:cs="Arial"/>
        </w:rPr>
        <w:t>.</w:t>
      </w:r>
      <w:r w:rsidR="00B66CB6" w:rsidRPr="00C60030">
        <w:rPr>
          <w:rFonts w:ascii="Arial" w:hAnsi="Arial" w:cs="Arial"/>
        </w:rPr>
        <w:t xml:space="preserve"> </w:t>
      </w:r>
    </w:p>
    <w:p w:rsidR="00737CBC" w:rsidRPr="00C60030" w:rsidRDefault="00737CBC" w:rsidP="00C60030">
      <w:pPr>
        <w:pStyle w:val="paragraph"/>
        <w:spacing w:before="0" w:beforeAutospacing="0" w:after="0" w:afterAutospacing="0" w:line="276" w:lineRule="auto"/>
        <w:ind w:right="45"/>
        <w:jc w:val="both"/>
        <w:textAlignment w:val="baseline"/>
        <w:rPr>
          <w:rFonts w:ascii="Arial" w:hAnsi="Arial" w:cs="Arial"/>
        </w:rPr>
      </w:pPr>
    </w:p>
    <w:p w:rsidR="00F60A83" w:rsidRPr="00C60030" w:rsidRDefault="00737CBC" w:rsidP="00C60030">
      <w:pPr>
        <w:pStyle w:val="paragraph"/>
        <w:spacing w:before="0" w:beforeAutospacing="0" w:after="0" w:afterAutospacing="0" w:line="276" w:lineRule="auto"/>
        <w:ind w:right="45"/>
        <w:jc w:val="both"/>
        <w:textAlignment w:val="baseline"/>
        <w:rPr>
          <w:rFonts w:ascii="Arial" w:hAnsi="Arial" w:cs="Arial"/>
        </w:rPr>
      </w:pPr>
      <w:r w:rsidRPr="00C60030">
        <w:rPr>
          <w:rFonts w:ascii="Arial" w:hAnsi="Arial" w:cs="Arial"/>
        </w:rPr>
        <w:t xml:space="preserve">Así las cosas, </w:t>
      </w:r>
      <w:r w:rsidR="00C51D44" w:rsidRPr="00C60030">
        <w:rPr>
          <w:rFonts w:ascii="Arial" w:hAnsi="Arial" w:cs="Arial"/>
        </w:rPr>
        <w:t xml:space="preserve">ante </w:t>
      </w:r>
      <w:r w:rsidRPr="00C60030">
        <w:rPr>
          <w:rFonts w:ascii="Arial" w:hAnsi="Arial" w:cs="Arial"/>
        </w:rPr>
        <w:t xml:space="preserve">la existencia de </w:t>
      </w:r>
      <w:r w:rsidR="00F60A83" w:rsidRPr="00C60030">
        <w:rPr>
          <w:rFonts w:ascii="Arial" w:hAnsi="Arial" w:cs="Arial"/>
        </w:rPr>
        <w:t xml:space="preserve">norma especial que regula </w:t>
      </w:r>
      <w:r w:rsidR="00511B5A" w:rsidRPr="00C60030">
        <w:rPr>
          <w:rFonts w:ascii="Arial" w:hAnsi="Arial" w:cs="Arial"/>
        </w:rPr>
        <w:t>la forma en que deben reconocerse y pagarse las incapacidades temporales de origen laboral,</w:t>
      </w:r>
      <w:r w:rsidRPr="00C60030">
        <w:rPr>
          <w:rFonts w:ascii="Arial" w:hAnsi="Arial" w:cs="Arial"/>
        </w:rPr>
        <w:t xml:space="preserve"> en sana lógica no resulta </w:t>
      </w:r>
      <w:r w:rsidR="00511B5A" w:rsidRPr="00C60030">
        <w:rPr>
          <w:rFonts w:ascii="Arial" w:hAnsi="Arial" w:cs="Arial"/>
        </w:rPr>
        <w:t xml:space="preserve">dable </w:t>
      </w:r>
      <w:r w:rsidR="00C51D44" w:rsidRPr="00C60030">
        <w:rPr>
          <w:rFonts w:ascii="Arial" w:hAnsi="Arial" w:cs="Arial"/>
        </w:rPr>
        <w:t>dar aplicación a</w:t>
      </w:r>
      <w:r w:rsidRPr="00C60030">
        <w:rPr>
          <w:rFonts w:ascii="Arial" w:hAnsi="Arial" w:cs="Arial"/>
        </w:rPr>
        <w:t xml:space="preserve"> l</w:t>
      </w:r>
      <w:r w:rsidR="00C51D44" w:rsidRPr="00C60030">
        <w:rPr>
          <w:rFonts w:ascii="Arial" w:hAnsi="Arial" w:cs="Arial"/>
        </w:rPr>
        <w:t xml:space="preserve">o dispuesto en </w:t>
      </w:r>
      <w:r w:rsidR="00511B5A" w:rsidRPr="00C60030">
        <w:rPr>
          <w:rFonts w:ascii="Arial" w:hAnsi="Arial" w:cs="Arial"/>
        </w:rPr>
        <w:t>el</w:t>
      </w:r>
      <w:r w:rsidR="00B41553" w:rsidRPr="00C60030">
        <w:rPr>
          <w:rFonts w:ascii="Arial" w:hAnsi="Arial" w:cs="Arial"/>
        </w:rPr>
        <w:t xml:space="preserve"> literal b) del</w:t>
      </w:r>
      <w:r w:rsidR="00511B5A" w:rsidRPr="00C60030">
        <w:rPr>
          <w:rFonts w:ascii="Arial" w:hAnsi="Arial" w:cs="Arial"/>
        </w:rPr>
        <w:t xml:space="preserve"> artículo 5° de la referida Ley 1562 de 2012, </w:t>
      </w:r>
      <w:r w:rsidR="00532930" w:rsidRPr="00C60030">
        <w:rPr>
          <w:rFonts w:ascii="Arial" w:hAnsi="Arial" w:cs="Arial"/>
        </w:rPr>
        <w:t>en torno a</w:t>
      </w:r>
      <w:r w:rsidR="00312DD1" w:rsidRPr="00C60030">
        <w:rPr>
          <w:rFonts w:ascii="Arial" w:hAnsi="Arial" w:cs="Arial"/>
        </w:rPr>
        <w:t xml:space="preserve"> la forma como</w:t>
      </w:r>
      <w:r w:rsidR="00C51D44" w:rsidRPr="00C60030">
        <w:rPr>
          <w:rFonts w:ascii="Arial" w:hAnsi="Arial" w:cs="Arial"/>
        </w:rPr>
        <w:t xml:space="preserve"> </w:t>
      </w:r>
      <w:r w:rsidR="00312DD1" w:rsidRPr="00C60030">
        <w:rPr>
          <w:rFonts w:ascii="Arial" w:hAnsi="Arial" w:cs="Arial"/>
        </w:rPr>
        <w:t>se obtiene el</w:t>
      </w:r>
      <w:r w:rsidR="00532930" w:rsidRPr="00C60030">
        <w:rPr>
          <w:rFonts w:ascii="Arial" w:hAnsi="Arial" w:cs="Arial"/>
        </w:rPr>
        <w:t xml:space="preserve"> IBL para liquidar prestaciones económicas</w:t>
      </w:r>
      <w:r w:rsidR="00B82804" w:rsidRPr="00C60030">
        <w:rPr>
          <w:rFonts w:ascii="Arial" w:hAnsi="Arial" w:cs="Arial"/>
        </w:rPr>
        <w:t xml:space="preserve"> de manera genérica</w:t>
      </w:r>
      <w:r w:rsidRPr="00C60030">
        <w:rPr>
          <w:rFonts w:ascii="Arial" w:hAnsi="Arial" w:cs="Arial"/>
        </w:rPr>
        <w:t>, como lo solicita la entidad recurrente.</w:t>
      </w:r>
    </w:p>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r w:rsidRPr="00C60030">
        <w:rPr>
          <w:rStyle w:val="eop"/>
          <w:rFonts w:ascii="Arial" w:hAnsi="Arial" w:cs="Arial"/>
        </w:rPr>
        <w:t> </w:t>
      </w:r>
    </w:p>
    <w:p w:rsidR="00060E88" w:rsidRPr="00C60030" w:rsidRDefault="007D3652" w:rsidP="00C60030">
      <w:pPr>
        <w:pStyle w:val="paragraph"/>
        <w:spacing w:before="0" w:beforeAutospacing="0" w:after="0" w:afterAutospacing="0" w:line="276" w:lineRule="auto"/>
        <w:jc w:val="both"/>
        <w:textAlignment w:val="baseline"/>
        <w:rPr>
          <w:rStyle w:val="normaltextrun"/>
          <w:rFonts w:ascii="Arial" w:hAnsi="Arial" w:cs="Arial"/>
        </w:rPr>
      </w:pPr>
      <w:r w:rsidRPr="00C60030">
        <w:rPr>
          <w:rStyle w:val="normaltextrun"/>
          <w:rFonts w:ascii="Arial" w:hAnsi="Arial" w:cs="Arial"/>
        </w:rPr>
        <w:t>Puestas de esa manera las cosas</w:t>
      </w:r>
      <w:r w:rsidR="00D975A8" w:rsidRPr="00C60030">
        <w:rPr>
          <w:rStyle w:val="normaltextrun"/>
          <w:rFonts w:ascii="Arial" w:hAnsi="Arial" w:cs="Arial"/>
        </w:rPr>
        <w:t xml:space="preserve">, </w:t>
      </w:r>
      <w:r w:rsidRPr="00C60030">
        <w:rPr>
          <w:rStyle w:val="normaltextrun"/>
          <w:rFonts w:ascii="Arial" w:hAnsi="Arial" w:cs="Arial"/>
        </w:rPr>
        <w:t xml:space="preserve">al aplicar </w:t>
      </w:r>
      <w:r w:rsidR="003978AD" w:rsidRPr="00C60030">
        <w:rPr>
          <w:rStyle w:val="normaltextrun"/>
          <w:rFonts w:ascii="Arial" w:hAnsi="Arial" w:cs="Arial"/>
        </w:rPr>
        <w:t xml:space="preserve">al caso concreto </w:t>
      </w:r>
      <w:r w:rsidR="00060E88" w:rsidRPr="00C60030">
        <w:rPr>
          <w:rStyle w:val="normaltextrun"/>
          <w:rFonts w:ascii="Arial" w:hAnsi="Arial" w:cs="Arial"/>
        </w:rPr>
        <w:t>las disposiciones establecidas</w:t>
      </w:r>
      <w:r w:rsidRPr="00C60030">
        <w:rPr>
          <w:rStyle w:val="normaltextrun"/>
          <w:rFonts w:ascii="Arial" w:hAnsi="Arial" w:cs="Arial"/>
        </w:rPr>
        <w:t xml:space="preserve"> </w:t>
      </w:r>
      <w:r w:rsidR="00D975A8" w:rsidRPr="00C60030">
        <w:rPr>
          <w:rStyle w:val="normaltextrun"/>
          <w:rFonts w:ascii="Arial" w:hAnsi="Arial" w:cs="Arial"/>
        </w:rPr>
        <w:t>en precedencia</w:t>
      </w:r>
      <w:r w:rsidR="00060E88" w:rsidRPr="00C60030">
        <w:rPr>
          <w:rStyle w:val="normaltextrun"/>
          <w:rFonts w:ascii="Arial" w:hAnsi="Arial" w:cs="Arial"/>
        </w:rPr>
        <w:t xml:space="preserve">, se observa que la </w:t>
      </w:r>
      <w:r w:rsidR="00060E88" w:rsidRPr="00C60030">
        <w:rPr>
          <w:rStyle w:val="normaltextrun"/>
          <w:rFonts w:ascii="Arial" w:hAnsi="Arial" w:cs="Arial"/>
          <w:i/>
          <w:iCs/>
        </w:rPr>
        <w:t>a-quo</w:t>
      </w:r>
      <w:r w:rsidR="00060E88" w:rsidRPr="00C60030">
        <w:rPr>
          <w:rStyle w:val="normaltextrun"/>
          <w:rFonts w:ascii="Arial" w:hAnsi="Arial" w:cs="Arial"/>
        </w:rPr>
        <w:t xml:space="preserve"> efectuó de</w:t>
      </w:r>
      <w:r w:rsidR="00957FBF" w:rsidRPr="00C60030">
        <w:rPr>
          <w:rStyle w:val="normaltextrun"/>
          <w:rFonts w:ascii="Arial" w:hAnsi="Arial" w:cs="Arial"/>
        </w:rPr>
        <w:t xml:space="preserve"> manera incorrecta </w:t>
      </w:r>
      <w:r w:rsidR="00060E88" w:rsidRPr="00C60030">
        <w:rPr>
          <w:rStyle w:val="normaltextrun"/>
          <w:rFonts w:ascii="Arial" w:hAnsi="Arial" w:cs="Arial"/>
        </w:rPr>
        <w:t xml:space="preserve">la liquidación </w:t>
      </w:r>
      <w:r w:rsidR="00AA6F20" w:rsidRPr="00C60030">
        <w:rPr>
          <w:rStyle w:val="normaltextrun"/>
          <w:rFonts w:ascii="Arial" w:hAnsi="Arial" w:cs="Arial"/>
        </w:rPr>
        <w:t xml:space="preserve">del reajuste de las incapacidades temporales, pues </w:t>
      </w:r>
      <w:r w:rsidR="00957FBF" w:rsidRPr="00C60030">
        <w:rPr>
          <w:rStyle w:val="normaltextrun"/>
          <w:rFonts w:ascii="Arial" w:hAnsi="Arial" w:cs="Arial"/>
        </w:rPr>
        <w:t xml:space="preserve">sin distinción </w:t>
      </w:r>
      <w:r w:rsidR="00AA6F20" w:rsidRPr="00C60030">
        <w:rPr>
          <w:rStyle w:val="normaltextrun"/>
          <w:rFonts w:ascii="Arial" w:hAnsi="Arial" w:cs="Arial"/>
        </w:rPr>
        <w:t xml:space="preserve">tomó en consideración el </w:t>
      </w:r>
      <w:r w:rsidR="00360509" w:rsidRPr="00C60030">
        <w:rPr>
          <w:rStyle w:val="normaltextrun"/>
          <w:rFonts w:ascii="Arial" w:hAnsi="Arial" w:cs="Arial"/>
        </w:rPr>
        <w:t xml:space="preserve">salario reportado por el empleador para cada anualidad, sin tener en cuenta </w:t>
      </w:r>
      <w:r w:rsidR="005B61FA" w:rsidRPr="00C60030">
        <w:rPr>
          <w:rStyle w:val="normaltextrun"/>
          <w:rFonts w:ascii="Arial" w:hAnsi="Arial" w:cs="Arial"/>
        </w:rPr>
        <w:t xml:space="preserve">si este coincidía o no </w:t>
      </w:r>
      <w:r w:rsidR="00360509" w:rsidRPr="00C60030">
        <w:rPr>
          <w:rStyle w:val="normaltextrun"/>
          <w:rFonts w:ascii="Arial" w:hAnsi="Arial" w:cs="Arial"/>
        </w:rPr>
        <w:t xml:space="preserve">el IBC pagado a la administradora de riesgos laborales </w:t>
      </w:r>
      <w:r w:rsidR="005B61FA" w:rsidRPr="00C60030">
        <w:rPr>
          <w:rStyle w:val="normaltextrun"/>
          <w:rFonts w:ascii="Arial" w:hAnsi="Arial" w:cs="Arial"/>
        </w:rPr>
        <w:t xml:space="preserve">con anterioridad al </w:t>
      </w:r>
      <w:r w:rsidR="00360509" w:rsidRPr="00C60030">
        <w:rPr>
          <w:rStyle w:val="normaltextrun"/>
          <w:rFonts w:ascii="Arial" w:hAnsi="Arial" w:cs="Arial"/>
        </w:rPr>
        <w:t>inicio de la incapacidad</w:t>
      </w:r>
      <w:r w:rsidR="009E39AE" w:rsidRPr="00C60030">
        <w:rPr>
          <w:rStyle w:val="normaltextrun"/>
          <w:rFonts w:ascii="Arial" w:hAnsi="Arial" w:cs="Arial"/>
        </w:rPr>
        <w:t xml:space="preserve">, </w:t>
      </w:r>
      <w:r w:rsidR="00957FBF" w:rsidRPr="00C60030">
        <w:rPr>
          <w:rStyle w:val="normaltextrun"/>
          <w:rFonts w:ascii="Arial" w:hAnsi="Arial" w:cs="Arial"/>
        </w:rPr>
        <w:t>el cual constituye la bas</w:t>
      </w:r>
      <w:r w:rsidR="0050088D" w:rsidRPr="00C60030">
        <w:rPr>
          <w:rStyle w:val="normaltextrun"/>
          <w:rFonts w:ascii="Arial" w:hAnsi="Arial" w:cs="Arial"/>
        </w:rPr>
        <w:t xml:space="preserve">e </w:t>
      </w:r>
      <w:r w:rsidR="00957FBF" w:rsidRPr="00C60030">
        <w:rPr>
          <w:rStyle w:val="normaltextrun"/>
          <w:rFonts w:ascii="Arial" w:hAnsi="Arial" w:cs="Arial"/>
        </w:rPr>
        <w:t>para la liquidación en los términos de la norma</w:t>
      </w:r>
      <w:r w:rsidR="0050088D" w:rsidRPr="00C60030">
        <w:rPr>
          <w:rStyle w:val="normaltextrun"/>
          <w:rFonts w:ascii="Arial" w:hAnsi="Arial" w:cs="Arial"/>
        </w:rPr>
        <w:t>, por lo que razón le asiste a la vocera judicial de la ARL en este puntual aspecto</w:t>
      </w:r>
      <w:r w:rsidR="00957FBF" w:rsidRPr="00C60030">
        <w:rPr>
          <w:rStyle w:val="normaltextrun"/>
          <w:rFonts w:ascii="Arial" w:hAnsi="Arial" w:cs="Arial"/>
        </w:rPr>
        <w:t>.</w:t>
      </w:r>
    </w:p>
    <w:p w:rsidR="00360509" w:rsidRPr="00C60030" w:rsidRDefault="00360509" w:rsidP="00C60030">
      <w:pPr>
        <w:pStyle w:val="paragraph"/>
        <w:spacing w:before="0" w:beforeAutospacing="0" w:after="0" w:afterAutospacing="0" w:line="276" w:lineRule="auto"/>
        <w:jc w:val="both"/>
        <w:textAlignment w:val="baseline"/>
        <w:rPr>
          <w:rStyle w:val="normaltextrun"/>
          <w:rFonts w:ascii="Arial" w:hAnsi="Arial" w:cs="Arial"/>
        </w:rPr>
      </w:pPr>
    </w:p>
    <w:p w:rsidR="00A954F2" w:rsidRPr="00C60030" w:rsidRDefault="00646DCD" w:rsidP="00C60030">
      <w:pPr>
        <w:pStyle w:val="paragraph"/>
        <w:spacing w:before="0" w:beforeAutospacing="0" w:after="0" w:afterAutospacing="0" w:line="276" w:lineRule="auto"/>
        <w:jc w:val="both"/>
        <w:textAlignment w:val="baseline"/>
        <w:rPr>
          <w:rStyle w:val="normaltextrun"/>
          <w:rFonts w:ascii="Arial" w:hAnsi="Arial" w:cs="Arial"/>
        </w:rPr>
      </w:pPr>
      <w:r w:rsidRPr="00C60030">
        <w:rPr>
          <w:rStyle w:val="normaltextrun"/>
          <w:rFonts w:ascii="Arial" w:hAnsi="Arial" w:cs="Arial"/>
        </w:rPr>
        <w:t>E</w:t>
      </w:r>
      <w:r w:rsidR="00360509" w:rsidRPr="00C60030">
        <w:rPr>
          <w:rStyle w:val="normaltextrun"/>
          <w:rFonts w:ascii="Arial" w:hAnsi="Arial" w:cs="Arial"/>
        </w:rPr>
        <w:t xml:space="preserve">fectuados los cálculos pertinentes </w:t>
      </w:r>
      <w:r w:rsidR="00A954F2" w:rsidRPr="00C60030">
        <w:rPr>
          <w:rStyle w:val="normaltextrun"/>
          <w:rFonts w:ascii="Arial" w:hAnsi="Arial" w:cs="Arial"/>
        </w:rPr>
        <w:t xml:space="preserve">se observa que el valor de reajuste por concepto de incapacidades laborales causadas entre el 26 de septiembre de 2017 y el 2 de septiembre de 2018, asciende a la suma de $13´592.265, como se ilustra a continuación: </w:t>
      </w:r>
    </w:p>
    <w:p w:rsidR="00B82804" w:rsidRPr="00C60030" w:rsidRDefault="00B82804" w:rsidP="00C60030">
      <w:pPr>
        <w:pStyle w:val="paragraph"/>
        <w:spacing w:before="0" w:beforeAutospacing="0" w:after="0" w:afterAutospacing="0" w:line="276" w:lineRule="auto"/>
        <w:jc w:val="both"/>
        <w:textAlignment w:val="baseline"/>
        <w:rPr>
          <w:rStyle w:val="normaltextrun"/>
          <w:rFonts w:ascii="Arial" w:hAnsi="Arial" w:cs="Arial"/>
        </w:rPr>
      </w:pPr>
    </w:p>
    <w:p w:rsidR="00A954F2" w:rsidRPr="00C60030" w:rsidRDefault="00A954F2" w:rsidP="00C60030">
      <w:pPr>
        <w:pStyle w:val="paragraph"/>
        <w:spacing w:before="0" w:beforeAutospacing="0" w:after="0" w:afterAutospacing="0" w:line="276" w:lineRule="auto"/>
        <w:jc w:val="both"/>
        <w:textAlignment w:val="baseline"/>
        <w:rPr>
          <w:rStyle w:val="normaltextrun"/>
          <w:rFonts w:ascii="Arial" w:hAnsi="Arial" w:cs="Arial"/>
        </w:rPr>
      </w:pPr>
      <w:r w:rsidRPr="00C60030">
        <w:rPr>
          <w:rStyle w:val="normaltextrun"/>
          <w:rFonts w:ascii="Arial" w:hAnsi="Arial" w:cs="Arial"/>
          <w:noProof/>
          <w:lang w:val="es-ES" w:eastAsia="es-ES"/>
        </w:rPr>
        <w:drawing>
          <wp:inline distT="0" distB="0" distL="0" distR="0">
            <wp:extent cx="5612130" cy="234563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8553" cy="2356678"/>
                    </a:xfrm>
                    <a:prstGeom prst="rect">
                      <a:avLst/>
                    </a:prstGeom>
                    <a:noFill/>
                    <a:ln>
                      <a:noFill/>
                    </a:ln>
                  </pic:spPr>
                </pic:pic>
              </a:graphicData>
            </a:graphic>
          </wp:inline>
        </w:drawing>
      </w:r>
    </w:p>
    <w:p w:rsidR="00A954F2" w:rsidRPr="00C60030" w:rsidRDefault="00A954F2" w:rsidP="00C60030">
      <w:pPr>
        <w:pStyle w:val="Sinespaciado"/>
        <w:spacing w:line="276" w:lineRule="auto"/>
        <w:rPr>
          <w:rStyle w:val="normaltextrun"/>
          <w:rFonts w:ascii="Arial" w:hAnsi="Arial" w:cs="Arial"/>
          <w:sz w:val="24"/>
          <w:szCs w:val="24"/>
        </w:rPr>
      </w:pPr>
    </w:p>
    <w:p w:rsidR="00360509" w:rsidRPr="00C60030" w:rsidRDefault="00646DCD" w:rsidP="00C60030">
      <w:pPr>
        <w:pStyle w:val="paragraph"/>
        <w:spacing w:before="0" w:beforeAutospacing="0" w:after="0" w:afterAutospacing="0" w:line="276" w:lineRule="auto"/>
        <w:jc w:val="both"/>
        <w:textAlignment w:val="baseline"/>
        <w:rPr>
          <w:rStyle w:val="normaltextrun"/>
          <w:rFonts w:ascii="Arial" w:hAnsi="Arial" w:cs="Arial"/>
        </w:rPr>
      </w:pPr>
      <w:r w:rsidRPr="00C60030">
        <w:rPr>
          <w:rStyle w:val="normaltextrun"/>
          <w:rFonts w:ascii="Arial" w:hAnsi="Arial" w:cs="Arial"/>
        </w:rPr>
        <w:t xml:space="preserve">Dado </w:t>
      </w:r>
      <w:r w:rsidR="00A954F2" w:rsidRPr="00C60030">
        <w:rPr>
          <w:rStyle w:val="normaltextrun"/>
          <w:rFonts w:ascii="Arial" w:hAnsi="Arial" w:cs="Arial"/>
        </w:rPr>
        <w:t xml:space="preserve">que la juzgadora de primer grado calculó el valor del reajuste en la suma de $14´876.240 y que en esta instancia se obtuvo un valor inferior, </w:t>
      </w:r>
      <w:r w:rsidR="0050088D" w:rsidRPr="00C60030">
        <w:rPr>
          <w:rStyle w:val="normaltextrun"/>
          <w:rFonts w:ascii="Arial" w:hAnsi="Arial" w:cs="Arial"/>
        </w:rPr>
        <w:t>el recurso de apelación interpuesto por la ARL accionada</w:t>
      </w:r>
      <w:r w:rsidRPr="00C60030">
        <w:rPr>
          <w:rStyle w:val="normaltextrun"/>
          <w:rFonts w:ascii="Arial" w:hAnsi="Arial" w:cs="Arial"/>
        </w:rPr>
        <w:t xml:space="preserve"> está llamado a prosperar en forma parcial</w:t>
      </w:r>
      <w:r w:rsidR="00A954F2" w:rsidRPr="00C60030">
        <w:rPr>
          <w:rStyle w:val="normaltextrun"/>
          <w:rFonts w:ascii="Arial" w:hAnsi="Arial" w:cs="Arial"/>
        </w:rPr>
        <w:t>.</w:t>
      </w:r>
    </w:p>
    <w:p w:rsidR="00060E88" w:rsidRPr="00C60030" w:rsidRDefault="00060E88" w:rsidP="00C60030">
      <w:pPr>
        <w:pStyle w:val="paragraph"/>
        <w:spacing w:before="0" w:beforeAutospacing="0" w:after="0" w:afterAutospacing="0" w:line="276" w:lineRule="auto"/>
        <w:jc w:val="both"/>
        <w:textAlignment w:val="baseline"/>
        <w:rPr>
          <w:rStyle w:val="normaltextrun"/>
          <w:rFonts w:ascii="Arial" w:hAnsi="Arial" w:cs="Arial"/>
        </w:rPr>
      </w:pPr>
    </w:p>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r w:rsidRPr="00C60030">
        <w:rPr>
          <w:rStyle w:val="normaltextrun"/>
          <w:rFonts w:ascii="Arial" w:hAnsi="Arial" w:cs="Arial"/>
        </w:rPr>
        <w:t>Conforme con lo expuesto, se modificará</w:t>
      </w:r>
      <w:r w:rsidR="0050088D" w:rsidRPr="00C60030">
        <w:rPr>
          <w:rStyle w:val="normaltextrun"/>
          <w:rFonts w:ascii="Arial" w:hAnsi="Arial" w:cs="Arial"/>
        </w:rPr>
        <w:t xml:space="preserve"> el ordinal primero d</w:t>
      </w:r>
      <w:r w:rsidRPr="00C60030">
        <w:rPr>
          <w:rStyle w:val="normaltextrun"/>
          <w:rFonts w:ascii="Arial" w:hAnsi="Arial" w:cs="Arial"/>
        </w:rPr>
        <w:t xml:space="preserve">e la sentencia recurrida, </w:t>
      </w:r>
      <w:r w:rsidR="0050088D" w:rsidRPr="00C60030">
        <w:rPr>
          <w:rStyle w:val="normaltextrun"/>
          <w:rFonts w:ascii="Arial" w:hAnsi="Arial" w:cs="Arial"/>
        </w:rPr>
        <w:t xml:space="preserve">en el sentido de indicar que el valor del reajuste por concepto de incapacidades temporales de origen laboral comprendidas entre el 26 de septiembre de 2017 y el 2 </w:t>
      </w:r>
      <w:r w:rsidR="0050088D" w:rsidRPr="00C60030">
        <w:rPr>
          <w:rStyle w:val="normaltextrun"/>
          <w:rFonts w:ascii="Arial" w:hAnsi="Arial" w:cs="Arial"/>
        </w:rPr>
        <w:lastRenderedPageBreak/>
        <w:t>de septiembre de 2018, asciende a la suma de $13´592.265</w:t>
      </w:r>
      <w:r w:rsidR="00A6425B" w:rsidRPr="00C60030">
        <w:rPr>
          <w:rStyle w:val="normaltextrun"/>
          <w:rFonts w:ascii="Arial" w:hAnsi="Arial" w:cs="Arial"/>
        </w:rPr>
        <w:t>, sin perjuicio de la indexación de la condena ordenada en primera instancia.</w:t>
      </w:r>
    </w:p>
    <w:p w:rsidR="007D3652" w:rsidRPr="00C60030" w:rsidRDefault="007D3652" w:rsidP="00C60030">
      <w:pPr>
        <w:pStyle w:val="Sinespaciado"/>
        <w:spacing w:line="276" w:lineRule="auto"/>
        <w:rPr>
          <w:rFonts w:ascii="Arial" w:hAnsi="Arial" w:cs="Arial"/>
          <w:sz w:val="24"/>
          <w:szCs w:val="24"/>
        </w:rPr>
      </w:pPr>
      <w:r w:rsidRPr="00C60030">
        <w:rPr>
          <w:rStyle w:val="eop"/>
          <w:rFonts w:ascii="Arial" w:hAnsi="Arial" w:cs="Arial"/>
          <w:sz w:val="24"/>
          <w:szCs w:val="24"/>
        </w:rPr>
        <w:t> </w:t>
      </w:r>
    </w:p>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r w:rsidRPr="00C60030">
        <w:rPr>
          <w:rStyle w:val="normaltextrun"/>
          <w:rFonts w:ascii="Arial" w:hAnsi="Arial" w:cs="Arial"/>
        </w:rPr>
        <w:t>Sin costas en esta instancia</w:t>
      </w:r>
      <w:r w:rsidR="0050088D" w:rsidRPr="00C60030">
        <w:rPr>
          <w:rStyle w:val="normaltextrun"/>
          <w:rFonts w:ascii="Arial" w:hAnsi="Arial" w:cs="Arial"/>
        </w:rPr>
        <w:t xml:space="preserve"> dada la prosperidad parcial del recurso.</w:t>
      </w:r>
      <w:r w:rsidRPr="00C60030">
        <w:rPr>
          <w:rStyle w:val="eop"/>
          <w:rFonts w:ascii="Arial" w:hAnsi="Arial" w:cs="Arial"/>
        </w:rPr>
        <w:t> </w:t>
      </w:r>
    </w:p>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r w:rsidRPr="00C60030">
        <w:rPr>
          <w:rStyle w:val="eop"/>
          <w:rFonts w:ascii="Arial" w:hAnsi="Arial" w:cs="Arial"/>
        </w:rPr>
        <w:t> </w:t>
      </w:r>
    </w:p>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r w:rsidRPr="00C60030">
        <w:rPr>
          <w:rStyle w:val="normaltextrun"/>
          <w:rFonts w:ascii="Arial" w:hAnsi="Arial" w:cs="Arial"/>
        </w:rPr>
        <w:t>En mérito de lo expuesto, la </w:t>
      </w:r>
      <w:r w:rsidRPr="00C60030">
        <w:rPr>
          <w:rStyle w:val="normaltextrun"/>
          <w:rFonts w:ascii="Arial" w:hAnsi="Arial" w:cs="Arial"/>
          <w:b/>
          <w:bCs/>
        </w:rPr>
        <w:t>Sala de Decisión Laboral del Tribunal Superior de Pereira</w:t>
      </w:r>
      <w:r w:rsidRPr="00C60030">
        <w:rPr>
          <w:rStyle w:val="normaltextrun"/>
          <w:rFonts w:ascii="Arial" w:hAnsi="Arial" w:cs="Arial"/>
        </w:rPr>
        <w:t>, administrando justicia en nombre de la República y por autoridad de la ley,</w:t>
      </w:r>
    </w:p>
    <w:p w:rsidR="007D3652" w:rsidRPr="00C60030" w:rsidRDefault="007D3652" w:rsidP="00C60030">
      <w:pPr>
        <w:pStyle w:val="Sinespaciado"/>
        <w:spacing w:line="276" w:lineRule="auto"/>
        <w:rPr>
          <w:rFonts w:ascii="Arial" w:hAnsi="Arial" w:cs="Arial"/>
          <w:sz w:val="24"/>
          <w:szCs w:val="24"/>
        </w:rPr>
      </w:pPr>
    </w:p>
    <w:p w:rsidR="007D3652" w:rsidRPr="00C60030" w:rsidRDefault="007D3652" w:rsidP="00C60030">
      <w:pPr>
        <w:pStyle w:val="paragraph"/>
        <w:spacing w:before="0" w:beforeAutospacing="0" w:after="0" w:afterAutospacing="0" w:line="276" w:lineRule="auto"/>
        <w:jc w:val="center"/>
        <w:textAlignment w:val="baseline"/>
        <w:rPr>
          <w:rFonts w:ascii="Arial" w:hAnsi="Arial" w:cs="Arial"/>
        </w:rPr>
      </w:pPr>
      <w:r w:rsidRPr="00C60030">
        <w:rPr>
          <w:rStyle w:val="normaltextrun"/>
          <w:rFonts w:ascii="Arial" w:hAnsi="Arial" w:cs="Arial"/>
          <w:b/>
          <w:bCs/>
        </w:rPr>
        <w:t>RESUELVE</w:t>
      </w:r>
    </w:p>
    <w:p w:rsidR="007D3652" w:rsidRPr="00C60030" w:rsidRDefault="007D3652" w:rsidP="00C60030">
      <w:pPr>
        <w:pStyle w:val="paragraph"/>
        <w:spacing w:before="0" w:beforeAutospacing="0" w:after="0" w:afterAutospacing="0" w:line="276" w:lineRule="auto"/>
        <w:jc w:val="center"/>
        <w:textAlignment w:val="baseline"/>
        <w:rPr>
          <w:rFonts w:ascii="Arial" w:hAnsi="Arial" w:cs="Arial"/>
        </w:rPr>
      </w:pPr>
      <w:r w:rsidRPr="00C60030">
        <w:rPr>
          <w:rStyle w:val="normaltextrun"/>
          <w:rFonts w:ascii="Arial" w:hAnsi="Arial" w:cs="Arial"/>
        </w:rPr>
        <w:t> </w:t>
      </w:r>
      <w:r w:rsidRPr="00C60030">
        <w:rPr>
          <w:rStyle w:val="eop"/>
          <w:rFonts w:ascii="Arial" w:hAnsi="Arial" w:cs="Arial"/>
        </w:rPr>
        <w:t> </w:t>
      </w:r>
    </w:p>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r w:rsidRPr="00C60030">
        <w:rPr>
          <w:rStyle w:val="normaltextrun"/>
          <w:rFonts w:ascii="Arial" w:hAnsi="Arial" w:cs="Arial"/>
          <w:b/>
          <w:bCs/>
        </w:rPr>
        <w:t>PRIMERO. MODIFICAR </w:t>
      </w:r>
      <w:r w:rsidR="0050088D" w:rsidRPr="00C60030">
        <w:rPr>
          <w:rStyle w:val="normaltextrun"/>
          <w:rFonts w:ascii="Arial" w:hAnsi="Arial" w:cs="Arial"/>
        </w:rPr>
        <w:t>el ordinal PRIMERO</w:t>
      </w:r>
      <w:r w:rsidRPr="00C60030">
        <w:rPr>
          <w:rStyle w:val="normaltextrun"/>
          <w:rFonts w:ascii="Arial" w:hAnsi="Arial" w:cs="Arial"/>
        </w:rPr>
        <w:t xml:space="preserve"> de la sentencia proferida </w:t>
      </w:r>
      <w:r w:rsidR="00F36C5F" w:rsidRPr="00C60030">
        <w:rPr>
          <w:rStyle w:val="normaltextrun"/>
          <w:rFonts w:ascii="Arial" w:hAnsi="Arial" w:cs="Arial"/>
        </w:rPr>
        <w:t xml:space="preserve">el 14 de diciembre de 2021 </w:t>
      </w:r>
      <w:r w:rsidRPr="00C60030">
        <w:rPr>
          <w:rStyle w:val="normaltextrun"/>
          <w:rFonts w:ascii="Arial" w:hAnsi="Arial" w:cs="Arial"/>
        </w:rPr>
        <w:t xml:space="preserve">por el Juzgado </w:t>
      </w:r>
      <w:r w:rsidR="0050088D" w:rsidRPr="00C60030">
        <w:rPr>
          <w:rStyle w:val="normaltextrun"/>
          <w:rFonts w:ascii="Arial" w:hAnsi="Arial" w:cs="Arial"/>
        </w:rPr>
        <w:t>Cuarto</w:t>
      </w:r>
      <w:r w:rsidRPr="00C60030">
        <w:rPr>
          <w:rStyle w:val="normaltextrun"/>
          <w:rFonts w:ascii="Arial" w:hAnsi="Arial" w:cs="Arial"/>
        </w:rPr>
        <w:t xml:space="preserve"> Laboral del Circuito, </w:t>
      </w:r>
      <w:r w:rsidR="0050088D" w:rsidRPr="00C60030">
        <w:rPr>
          <w:rStyle w:val="normaltextrun"/>
          <w:rFonts w:ascii="Arial" w:hAnsi="Arial" w:cs="Arial"/>
        </w:rPr>
        <w:t xml:space="preserve">en el sentido de indicar que el valor </w:t>
      </w:r>
      <w:r w:rsidR="00F36C5F" w:rsidRPr="00C60030">
        <w:rPr>
          <w:rStyle w:val="normaltextrun"/>
          <w:rFonts w:ascii="Arial" w:hAnsi="Arial" w:cs="Arial"/>
        </w:rPr>
        <w:t xml:space="preserve">del </w:t>
      </w:r>
      <w:r w:rsidR="0050088D" w:rsidRPr="00C60030">
        <w:rPr>
          <w:rStyle w:val="normaltextrun"/>
          <w:rFonts w:ascii="Arial" w:hAnsi="Arial" w:cs="Arial"/>
        </w:rPr>
        <w:t xml:space="preserve">reajuste por concepto de incapacidades temporales comprendidas entre el 29 de septiembre de </w:t>
      </w:r>
      <w:r w:rsidR="0005579A" w:rsidRPr="00C60030">
        <w:rPr>
          <w:rStyle w:val="normaltextrun"/>
          <w:rFonts w:ascii="Arial" w:hAnsi="Arial" w:cs="Arial"/>
        </w:rPr>
        <w:t>2017 y el 2 de septiembre de 2018</w:t>
      </w:r>
      <w:r w:rsidR="00F36C5F" w:rsidRPr="00C60030">
        <w:rPr>
          <w:rStyle w:val="normaltextrun"/>
          <w:rFonts w:ascii="Arial" w:hAnsi="Arial" w:cs="Arial"/>
        </w:rPr>
        <w:t xml:space="preserve">, </w:t>
      </w:r>
      <w:r w:rsidR="0005579A" w:rsidRPr="00C60030">
        <w:rPr>
          <w:rStyle w:val="normaltextrun"/>
          <w:rFonts w:ascii="Arial" w:hAnsi="Arial" w:cs="Arial"/>
        </w:rPr>
        <w:t xml:space="preserve">asciende a la suma de $13´592.265, misma que deberá ser indexada al momento del pago. </w:t>
      </w:r>
    </w:p>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r w:rsidRPr="00C60030">
        <w:rPr>
          <w:rStyle w:val="eop"/>
          <w:rFonts w:ascii="Arial" w:hAnsi="Arial" w:cs="Arial"/>
        </w:rPr>
        <w:t> </w:t>
      </w:r>
      <w:r w:rsidRPr="00C60030">
        <w:rPr>
          <w:rStyle w:val="normaltextrun"/>
          <w:rFonts w:ascii="Arial" w:hAnsi="Arial" w:cs="Arial"/>
        </w:rPr>
        <w:t> </w:t>
      </w:r>
      <w:r w:rsidRPr="00C60030">
        <w:rPr>
          <w:rStyle w:val="eop"/>
          <w:rFonts w:ascii="Arial" w:hAnsi="Arial" w:cs="Arial"/>
        </w:rPr>
        <w:t> </w:t>
      </w:r>
    </w:p>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r w:rsidRPr="00C60030">
        <w:rPr>
          <w:rStyle w:val="normaltextrun"/>
          <w:rFonts w:ascii="Arial" w:hAnsi="Arial" w:cs="Arial"/>
          <w:b/>
          <w:bCs/>
        </w:rPr>
        <w:t>SEGUNDO. CONFIRMAR </w:t>
      </w:r>
      <w:r w:rsidRPr="00C60030">
        <w:rPr>
          <w:rStyle w:val="normaltextrun"/>
          <w:rFonts w:ascii="Arial" w:hAnsi="Arial" w:cs="Arial"/>
        </w:rPr>
        <w:t>en todo lo demás la sentencia recurrida.</w:t>
      </w:r>
      <w:r w:rsidRPr="00C60030">
        <w:rPr>
          <w:rStyle w:val="eop"/>
          <w:rFonts w:ascii="Arial" w:hAnsi="Arial" w:cs="Arial"/>
        </w:rPr>
        <w:t> </w:t>
      </w:r>
    </w:p>
    <w:p w:rsidR="007D3652" w:rsidRPr="00C60030" w:rsidRDefault="007D3652" w:rsidP="00C60030">
      <w:pPr>
        <w:pStyle w:val="Sinespaciado"/>
        <w:spacing w:line="276" w:lineRule="auto"/>
        <w:rPr>
          <w:rFonts w:ascii="Arial" w:hAnsi="Arial" w:cs="Arial"/>
          <w:sz w:val="24"/>
          <w:szCs w:val="24"/>
        </w:rPr>
      </w:pPr>
      <w:r w:rsidRPr="00C60030">
        <w:rPr>
          <w:rStyle w:val="eop"/>
          <w:rFonts w:ascii="Arial" w:hAnsi="Arial" w:cs="Arial"/>
          <w:sz w:val="24"/>
          <w:szCs w:val="24"/>
        </w:rPr>
        <w:t> </w:t>
      </w:r>
    </w:p>
    <w:p w:rsidR="007D3652" w:rsidRPr="00C60030" w:rsidRDefault="007D3652" w:rsidP="00C60030">
      <w:pPr>
        <w:pStyle w:val="paragraph"/>
        <w:spacing w:before="0" w:beforeAutospacing="0" w:after="0" w:afterAutospacing="0" w:line="276" w:lineRule="auto"/>
        <w:jc w:val="both"/>
        <w:textAlignment w:val="baseline"/>
        <w:rPr>
          <w:rFonts w:ascii="Arial" w:hAnsi="Arial" w:cs="Arial"/>
        </w:rPr>
      </w:pPr>
      <w:r w:rsidRPr="00C60030">
        <w:rPr>
          <w:rStyle w:val="normaltextrun"/>
          <w:rFonts w:ascii="Arial" w:hAnsi="Arial" w:cs="Arial"/>
        </w:rPr>
        <w:t>Sin costas en esta sede.</w:t>
      </w:r>
      <w:r w:rsidRPr="00C60030">
        <w:rPr>
          <w:rStyle w:val="eop"/>
          <w:rFonts w:ascii="Arial" w:hAnsi="Arial" w:cs="Arial"/>
        </w:rPr>
        <w:t> </w:t>
      </w:r>
    </w:p>
    <w:p w:rsidR="007D3652" w:rsidRPr="00C60030" w:rsidRDefault="007D3652" w:rsidP="00C60030">
      <w:pPr>
        <w:pStyle w:val="Sinespaciado"/>
        <w:spacing w:line="276" w:lineRule="auto"/>
        <w:rPr>
          <w:rFonts w:ascii="Arial" w:hAnsi="Arial" w:cs="Arial"/>
          <w:sz w:val="24"/>
          <w:szCs w:val="24"/>
        </w:rPr>
      </w:pPr>
      <w:r w:rsidRPr="00C60030">
        <w:rPr>
          <w:rStyle w:val="eop"/>
          <w:rFonts w:ascii="Arial" w:hAnsi="Arial" w:cs="Arial"/>
          <w:sz w:val="24"/>
          <w:szCs w:val="24"/>
        </w:rPr>
        <w:t> </w:t>
      </w:r>
    </w:p>
    <w:p w:rsidR="00EC796B" w:rsidRPr="00C60030" w:rsidRDefault="00EC796B" w:rsidP="00C60030">
      <w:pPr>
        <w:widowControl w:val="0"/>
        <w:autoSpaceDE w:val="0"/>
        <w:autoSpaceDN w:val="0"/>
        <w:adjustRightInd w:val="0"/>
        <w:spacing w:after="0" w:line="276" w:lineRule="auto"/>
        <w:jc w:val="both"/>
        <w:rPr>
          <w:rFonts w:ascii="Arial" w:hAnsi="Arial" w:cs="Arial"/>
          <w:sz w:val="24"/>
          <w:szCs w:val="24"/>
        </w:rPr>
      </w:pPr>
      <w:r w:rsidRPr="00C60030">
        <w:rPr>
          <w:rFonts w:ascii="Arial" w:eastAsia="Arial" w:hAnsi="Arial" w:cs="Arial"/>
          <w:sz w:val="24"/>
          <w:szCs w:val="24"/>
        </w:rPr>
        <w:t>Notifíquese por estado y a los correos electrónicos de los apoderados de las partes.</w:t>
      </w:r>
    </w:p>
    <w:p w:rsidR="00EC796B" w:rsidRPr="00C60030" w:rsidRDefault="00EC796B" w:rsidP="00C60030">
      <w:pPr>
        <w:widowControl w:val="0"/>
        <w:autoSpaceDE w:val="0"/>
        <w:autoSpaceDN w:val="0"/>
        <w:adjustRightInd w:val="0"/>
        <w:spacing w:after="0" w:line="276" w:lineRule="auto"/>
        <w:ind w:right="-597"/>
        <w:jc w:val="both"/>
        <w:rPr>
          <w:rFonts w:ascii="Arial" w:hAnsi="Arial" w:cs="Arial"/>
          <w:sz w:val="24"/>
          <w:szCs w:val="24"/>
        </w:rPr>
      </w:pPr>
    </w:p>
    <w:p w:rsidR="00C60030" w:rsidRPr="00F057D3" w:rsidRDefault="00C60030" w:rsidP="00C60030">
      <w:pPr>
        <w:widowControl w:val="0"/>
        <w:autoSpaceDE w:val="0"/>
        <w:autoSpaceDN w:val="0"/>
        <w:adjustRightInd w:val="0"/>
        <w:spacing w:after="0" w:line="276" w:lineRule="auto"/>
        <w:jc w:val="both"/>
        <w:rPr>
          <w:rFonts w:ascii="Arial" w:eastAsia="Calibri" w:hAnsi="Arial" w:cs="Arial"/>
          <w:sz w:val="24"/>
          <w:szCs w:val="24"/>
        </w:rPr>
      </w:pPr>
      <w:r w:rsidRPr="00F057D3">
        <w:rPr>
          <w:rFonts w:ascii="Arial" w:eastAsia="Calibri" w:hAnsi="Arial" w:cs="Arial"/>
          <w:sz w:val="24"/>
          <w:szCs w:val="24"/>
        </w:rPr>
        <w:t>Quienes integran la Sala,</w:t>
      </w:r>
    </w:p>
    <w:p w:rsidR="00C60030" w:rsidRPr="00F057D3" w:rsidRDefault="00C60030" w:rsidP="00C60030">
      <w:pPr>
        <w:widowControl w:val="0"/>
        <w:autoSpaceDE w:val="0"/>
        <w:autoSpaceDN w:val="0"/>
        <w:adjustRightInd w:val="0"/>
        <w:spacing w:after="0" w:line="276" w:lineRule="auto"/>
        <w:rPr>
          <w:rFonts w:ascii="Arial" w:eastAsia="Calibri" w:hAnsi="Arial" w:cs="Arial"/>
          <w:b/>
          <w:sz w:val="24"/>
          <w:szCs w:val="24"/>
        </w:rPr>
      </w:pPr>
    </w:p>
    <w:p w:rsidR="00C60030" w:rsidRPr="00F057D3" w:rsidRDefault="00C60030" w:rsidP="00C60030">
      <w:pPr>
        <w:widowControl w:val="0"/>
        <w:autoSpaceDE w:val="0"/>
        <w:autoSpaceDN w:val="0"/>
        <w:adjustRightInd w:val="0"/>
        <w:spacing w:after="0" w:line="276" w:lineRule="auto"/>
        <w:rPr>
          <w:rFonts w:ascii="Arial" w:eastAsia="Calibri" w:hAnsi="Arial" w:cs="Arial"/>
          <w:b/>
          <w:sz w:val="24"/>
          <w:szCs w:val="24"/>
        </w:rPr>
      </w:pPr>
    </w:p>
    <w:p w:rsidR="00C60030" w:rsidRPr="00F057D3" w:rsidRDefault="00C60030" w:rsidP="00C60030">
      <w:pPr>
        <w:widowControl w:val="0"/>
        <w:autoSpaceDE w:val="0"/>
        <w:autoSpaceDN w:val="0"/>
        <w:adjustRightInd w:val="0"/>
        <w:spacing w:after="0" w:line="276" w:lineRule="auto"/>
        <w:rPr>
          <w:rFonts w:ascii="Arial" w:eastAsia="Calibri" w:hAnsi="Arial" w:cs="Arial"/>
          <w:b/>
          <w:sz w:val="24"/>
          <w:szCs w:val="24"/>
        </w:rPr>
      </w:pPr>
    </w:p>
    <w:p w:rsidR="00C60030" w:rsidRPr="00F057D3" w:rsidRDefault="00C60030" w:rsidP="00C60030">
      <w:pPr>
        <w:widowControl w:val="0"/>
        <w:autoSpaceDE w:val="0"/>
        <w:autoSpaceDN w:val="0"/>
        <w:adjustRightInd w:val="0"/>
        <w:spacing w:after="0" w:line="276" w:lineRule="auto"/>
        <w:jc w:val="center"/>
        <w:rPr>
          <w:rFonts w:ascii="Arial" w:eastAsia="Calibri" w:hAnsi="Arial" w:cs="Arial"/>
          <w:b/>
          <w:bCs/>
          <w:sz w:val="24"/>
          <w:szCs w:val="24"/>
        </w:rPr>
      </w:pPr>
      <w:r w:rsidRPr="00F057D3">
        <w:rPr>
          <w:rFonts w:ascii="Arial" w:eastAsia="Calibri" w:hAnsi="Arial" w:cs="Arial"/>
          <w:b/>
          <w:bCs/>
          <w:sz w:val="24"/>
          <w:szCs w:val="24"/>
        </w:rPr>
        <w:t>JULIO CÉSAR SALAZAR MUÑOZ</w:t>
      </w:r>
    </w:p>
    <w:p w:rsidR="00C60030" w:rsidRPr="00F057D3" w:rsidRDefault="00C60030" w:rsidP="00C60030">
      <w:pPr>
        <w:widowControl w:val="0"/>
        <w:autoSpaceDE w:val="0"/>
        <w:autoSpaceDN w:val="0"/>
        <w:adjustRightInd w:val="0"/>
        <w:spacing w:after="0" w:line="276" w:lineRule="auto"/>
        <w:jc w:val="center"/>
        <w:rPr>
          <w:rFonts w:ascii="Arial" w:eastAsia="Calibri" w:hAnsi="Arial" w:cs="Arial"/>
          <w:sz w:val="24"/>
          <w:szCs w:val="24"/>
        </w:rPr>
      </w:pPr>
      <w:r w:rsidRPr="00F057D3">
        <w:rPr>
          <w:rFonts w:ascii="Arial" w:eastAsia="Calibri" w:hAnsi="Arial" w:cs="Arial"/>
          <w:sz w:val="24"/>
          <w:szCs w:val="24"/>
        </w:rPr>
        <w:t>Magistrado Ponente</w:t>
      </w:r>
    </w:p>
    <w:p w:rsidR="00C60030" w:rsidRPr="00F057D3" w:rsidRDefault="00C60030" w:rsidP="00C60030">
      <w:pPr>
        <w:widowControl w:val="0"/>
        <w:autoSpaceDE w:val="0"/>
        <w:autoSpaceDN w:val="0"/>
        <w:adjustRightInd w:val="0"/>
        <w:spacing w:after="0" w:line="276" w:lineRule="auto"/>
        <w:rPr>
          <w:rFonts w:ascii="Arial" w:eastAsia="Calibri" w:hAnsi="Arial" w:cs="Arial"/>
          <w:sz w:val="24"/>
          <w:szCs w:val="24"/>
        </w:rPr>
      </w:pPr>
    </w:p>
    <w:p w:rsidR="00C60030" w:rsidRPr="00F057D3" w:rsidRDefault="00C60030" w:rsidP="00C60030">
      <w:pPr>
        <w:widowControl w:val="0"/>
        <w:autoSpaceDE w:val="0"/>
        <w:autoSpaceDN w:val="0"/>
        <w:adjustRightInd w:val="0"/>
        <w:spacing w:after="0" w:line="276" w:lineRule="auto"/>
        <w:rPr>
          <w:rFonts w:ascii="Arial" w:eastAsia="Calibri" w:hAnsi="Arial" w:cs="Arial"/>
          <w:sz w:val="24"/>
          <w:szCs w:val="24"/>
        </w:rPr>
      </w:pPr>
    </w:p>
    <w:p w:rsidR="00C60030" w:rsidRPr="00F057D3" w:rsidRDefault="00C60030" w:rsidP="00C60030">
      <w:pPr>
        <w:widowControl w:val="0"/>
        <w:autoSpaceDE w:val="0"/>
        <w:autoSpaceDN w:val="0"/>
        <w:adjustRightInd w:val="0"/>
        <w:spacing w:after="0" w:line="276" w:lineRule="auto"/>
        <w:rPr>
          <w:rFonts w:ascii="Arial" w:eastAsia="Calibri" w:hAnsi="Arial" w:cs="Arial"/>
          <w:sz w:val="24"/>
          <w:szCs w:val="24"/>
        </w:rPr>
      </w:pPr>
    </w:p>
    <w:p w:rsidR="00C60030" w:rsidRPr="00F057D3" w:rsidRDefault="00C60030" w:rsidP="00C60030">
      <w:pPr>
        <w:widowControl w:val="0"/>
        <w:autoSpaceDE w:val="0"/>
        <w:autoSpaceDN w:val="0"/>
        <w:adjustRightInd w:val="0"/>
        <w:spacing w:after="0" w:line="276" w:lineRule="auto"/>
        <w:jc w:val="center"/>
        <w:rPr>
          <w:rFonts w:ascii="Arial" w:eastAsia="Calibri" w:hAnsi="Arial" w:cs="Arial"/>
          <w:sz w:val="24"/>
          <w:szCs w:val="24"/>
        </w:rPr>
      </w:pPr>
      <w:r w:rsidRPr="00F057D3">
        <w:rPr>
          <w:rFonts w:ascii="Arial" w:eastAsia="Calibri" w:hAnsi="Arial" w:cs="Arial"/>
          <w:b/>
          <w:bCs/>
          <w:sz w:val="24"/>
          <w:szCs w:val="24"/>
        </w:rPr>
        <w:t xml:space="preserve"> ANA LUCÍA CAICEDO CALDERON </w:t>
      </w:r>
    </w:p>
    <w:p w:rsidR="00C60030" w:rsidRPr="00F057D3" w:rsidRDefault="00C60030" w:rsidP="00C60030">
      <w:pPr>
        <w:spacing w:after="0" w:line="276" w:lineRule="auto"/>
        <w:jc w:val="center"/>
        <w:rPr>
          <w:rFonts w:ascii="Arial" w:eastAsia="Calibri" w:hAnsi="Arial" w:cs="Arial"/>
          <w:bCs/>
          <w:sz w:val="24"/>
          <w:szCs w:val="24"/>
        </w:rPr>
      </w:pPr>
      <w:r w:rsidRPr="00F057D3">
        <w:rPr>
          <w:rFonts w:ascii="Arial" w:eastAsia="Calibri" w:hAnsi="Arial" w:cs="Arial"/>
          <w:bCs/>
          <w:sz w:val="24"/>
          <w:szCs w:val="24"/>
        </w:rPr>
        <w:t>Magistrada</w:t>
      </w:r>
    </w:p>
    <w:p w:rsidR="00C60030" w:rsidRPr="00F057D3" w:rsidRDefault="00C60030" w:rsidP="00C60030">
      <w:pPr>
        <w:spacing w:after="0" w:line="276" w:lineRule="auto"/>
        <w:jc w:val="both"/>
        <w:rPr>
          <w:rFonts w:ascii="Arial" w:eastAsia="Calibri" w:hAnsi="Arial" w:cs="Arial"/>
          <w:bCs/>
          <w:sz w:val="24"/>
          <w:szCs w:val="24"/>
        </w:rPr>
      </w:pPr>
    </w:p>
    <w:p w:rsidR="00C60030" w:rsidRPr="00F057D3" w:rsidRDefault="00C60030" w:rsidP="00C60030">
      <w:pPr>
        <w:spacing w:after="0" w:line="276" w:lineRule="auto"/>
        <w:jc w:val="both"/>
        <w:rPr>
          <w:rFonts w:ascii="Arial" w:eastAsia="Calibri" w:hAnsi="Arial" w:cs="Arial"/>
          <w:bCs/>
          <w:sz w:val="24"/>
          <w:szCs w:val="24"/>
        </w:rPr>
      </w:pPr>
    </w:p>
    <w:p w:rsidR="00C60030" w:rsidRPr="00F057D3" w:rsidRDefault="00C60030" w:rsidP="00C60030">
      <w:pPr>
        <w:spacing w:after="0" w:line="276" w:lineRule="auto"/>
        <w:jc w:val="both"/>
        <w:rPr>
          <w:rFonts w:ascii="Arial" w:eastAsia="Calibri" w:hAnsi="Arial" w:cs="Arial"/>
          <w:bCs/>
          <w:sz w:val="24"/>
          <w:szCs w:val="24"/>
        </w:rPr>
      </w:pPr>
    </w:p>
    <w:p w:rsidR="00C60030" w:rsidRPr="00F057D3" w:rsidRDefault="00C60030" w:rsidP="00C60030">
      <w:pPr>
        <w:spacing w:after="0" w:line="276" w:lineRule="auto"/>
        <w:jc w:val="center"/>
        <w:rPr>
          <w:rFonts w:ascii="Arial" w:eastAsia="Calibri" w:hAnsi="Arial" w:cs="Arial"/>
          <w:b/>
          <w:bCs/>
          <w:sz w:val="24"/>
          <w:szCs w:val="24"/>
        </w:rPr>
      </w:pPr>
      <w:r w:rsidRPr="00F057D3">
        <w:rPr>
          <w:rFonts w:ascii="Arial" w:eastAsia="Calibri" w:hAnsi="Arial" w:cs="Arial"/>
          <w:b/>
          <w:bCs/>
          <w:sz w:val="24"/>
          <w:szCs w:val="24"/>
        </w:rPr>
        <w:t>GERMÁN DARÍO GÓEZ VINASCO</w:t>
      </w:r>
    </w:p>
    <w:p w:rsidR="007D3652" w:rsidRPr="00C60030" w:rsidRDefault="00C60030" w:rsidP="00C60030">
      <w:pPr>
        <w:spacing w:after="0" w:line="276" w:lineRule="auto"/>
        <w:jc w:val="center"/>
        <w:rPr>
          <w:rFonts w:ascii="Arial" w:eastAsia="Times New Roman" w:hAnsi="Arial" w:cs="Arial"/>
          <w:sz w:val="24"/>
          <w:szCs w:val="24"/>
          <w:lang w:val="es-ES_tradnl"/>
        </w:rPr>
      </w:pPr>
      <w:r w:rsidRPr="00F057D3">
        <w:rPr>
          <w:rFonts w:ascii="Arial" w:eastAsia="Times New Roman" w:hAnsi="Arial" w:cs="Arial"/>
          <w:bCs/>
          <w:sz w:val="24"/>
          <w:szCs w:val="24"/>
          <w:lang w:val="es-ES_tradnl"/>
        </w:rPr>
        <w:t>Magistrado</w:t>
      </w:r>
    </w:p>
    <w:sectPr w:rsidR="007D3652" w:rsidRPr="00C60030" w:rsidSect="009551FC">
      <w:headerReference w:type="default" r:id="rId11"/>
      <w:footerReference w:type="default" r:id="rId12"/>
      <w:pgSz w:w="12242" w:h="18722" w:code="258"/>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95EB1D" w16cex:dateUtc="2022-06-06T20:10:25.68Z"/>
  <w16cex:commentExtensible w16cex:durableId="4B4F4156" w16cex:dateUtc="2022-06-14T12:54:21.4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CC4" w:rsidRDefault="00C04CC4" w:rsidP="00D76705">
      <w:pPr>
        <w:spacing w:after="0" w:line="240" w:lineRule="auto"/>
      </w:pPr>
      <w:r>
        <w:separator/>
      </w:r>
    </w:p>
  </w:endnote>
  <w:endnote w:type="continuationSeparator" w:id="0">
    <w:p w:rsidR="00C04CC4" w:rsidRDefault="00C04CC4" w:rsidP="00D7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8756"/>
      <w:docPartObj>
        <w:docPartGallery w:val="Page Numbers (Bottom of Page)"/>
        <w:docPartUnique/>
      </w:docPartObj>
    </w:sdtPr>
    <w:sdtEndPr>
      <w:rPr>
        <w:rStyle w:val="normaltextrun"/>
        <w:rFonts w:ascii="Arial" w:hAnsi="Arial" w:cs="Arial"/>
        <w:sz w:val="18"/>
        <w:szCs w:val="16"/>
      </w:rPr>
    </w:sdtEndPr>
    <w:sdtContent>
      <w:p w:rsidR="00D76705" w:rsidRPr="009551FC" w:rsidRDefault="003F09D5">
        <w:pPr>
          <w:pStyle w:val="Piedepgina"/>
          <w:jc w:val="right"/>
          <w:rPr>
            <w:rStyle w:val="normaltextrun"/>
            <w:rFonts w:ascii="Arial" w:hAnsi="Arial" w:cs="Arial"/>
            <w:sz w:val="18"/>
            <w:szCs w:val="16"/>
          </w:rPr>
        </w:pPr>
        <w:r w:rsidRPr="009551FC">
          <w:rPr>
            <w:rStyle w:val="normaltextrun"/>
            <w:rFonts w:ascii="Arial" w:hAnsi="Arial" w:cs="Arial"/>
            <w:sz w:val="18"/>
            <w:szCs w:val="16"/>
          </w:rPr>
          <w:fldChar w:fldCharType="begin"/>
        </w:r>
        <w:r w:rsidRPr="009551FC">
          <w:rPr>
            <w:rStyle w:val="normaltextrun"/>
            <w:rFonts w:ascii="Arial" w:hAnsi="Arial" w:cs="Arial"/>
            <w:sz w:val="18"/>
            <w:szCs w:val="16"/>
          </w:rPr>
          <w:instrText xml:space="preserve"> PAGE   \* MERGEFORMAT </w:instrText>
        </w:r>
        <w:r w:rsidRPr="009551FC">
          <w:rPr>
            <w:rStyle w:val="normaltextrun"/>
            <w:rFonts w:ascii="Arial" w:hAnsi="Arial" w:cs="Arial"/>
            <w:sz w:val="18"/>
            <w:szCs w:val="16"/>
          </w:rPr>
          <w:fldChar w:fldCharType="separate"/>
        </w:r>
        <w:r w:rsidR="006B151C" w:rsidRPr="009551FC">
          <w:rPr>
            <w:rStyle w:val="normaltextrun"/>
            <w:rFonts w:ascii="Arial" w:hAnsi="Arial" w:cs="Arial"/>
            <w:sz w:val="18"/>
            <w:szCs w:val="16"/>
          </w:rPr>
          <w:t>1</w:t>
        </w:r>
        <w:r w:rsidRPr="009551FC">
          <w:rPr>
            <w:rStyle w:val="normaltextrun"/>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CC4" w:rsidRDefault="00C04CC4" w:rsidP="00D76705">
      <w:pPr>
        <w:spacing w:after="0" w:line="240" w:lineRule="auto"/>
      </w:pPr>
      <w:r>
        <w:separator/>
      </w:r>
    </w:p>
  </w:footnote>
  <w:footnote w:type="continuationSeparator" w:id="0">
    <w:p w:rsidR="00C04CC4" w:rsidRDefault="00C04CC4" w:rsidP="00D7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FC" w:rsidRPr="009551FC" w:rsidRDefault="00D76705" w:rsidP="009551FC">
    <w:pPr>
      <w:pStyle w:val="Encabezado"/>
      <w:jc w:val="center"/>
      <w:rPr>
        <w:rStyle w:val="normaltextrun"/>
        <w:rFonts w:ascii="Arial" w:hAnsi="Arial" w:cs="Arial"/>
        <w:sz w:val="18"/>
        <w:szCs w:val="16"/>
      </w:rPr>
    </w:pPr>
    <w:r w:rsidRPr="009551FC">
      <w:rPr>
        <w:rStyle w:val="normaltextrun"/>
        <w:rFonts w:ascii="Arial" w:hAnsi="Arial" w:cs="Arial"/>
        <w:sz w:val="18"/>
        <w:szCs w:val="16"/>
      </w:rPr>
      <w:t>Luz Stella Alzate Palacio Vs Departamento de Risaralda y otra</w:t>
    </w:r>
  </w:p>
  <w:p w:rsidR="00D76705" w:rsidRPr="009551FC" w:rsidRDefault="00D76705" w:rsidP="009551FC">
    <w:pPr>
      <w:pStyle w:val="Encabezado"/>
      <w:jc w:val="center"/>
      <w:rPr>
        <w:rFonts w:ascii="Arial" w:hAnsi="Arial" w:cs="Arial"/>
        <w:sz w:val="18"/>
        <w:szCs w:val="16"/>
      </w:rPr>
    </w:pPr>
    <w:r w:rsidRPr="009551FC">
      <w:rPr>
        <w:rStyle w:val="normaltextrun"/>
        <w:rFonts w:ascii="Arial" w:hAnsi="Arial" w:cs="Arial"/>
        <w:sz w:val="18"/>
        <w:szCs w:val="16"/>
      </w:rPr>
      <w:t>Rad 66001310500420200028301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80645"/>
    <w:multiLevelType w:val="hybridMultilevel"/>
    <w:tmpl w:val="7928811E"/>
    <w:lvl w:ilvl="0" w:tplc="61F0C58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7A30191"/>
    <w:multiLevelType w:val="multilevel"/>
    <w:tmpl w:val="8B7C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E0579E"/>
    <w:multiLevelType w:val="hybridMultilevel"/>
    <w:tmpl w:val="2C40FFCE"/>
    <w:lvl w:ilvl="0" w:tplc="119024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3652"/>
    <w:rsid w:val="0001190A"/>
    <w:rsid w:val="00016B54"/>
    <w:rsid w:val="00016BE3"/>
    <w:rsid w:val="00037947"/>
    <w:rsid w:val="00044D24"/>
    <w:rsid w:val="00045B82"/>
    <w:rsid w:val="0005579A"/>
    <w:rsid w:val="00055A49"/>
    <w:rsid w:val="00060E88"/>
    <w:rsid w:val="000657E6"/>
    <w:rsid w:val="000902B1"/>
    <w:rsid w:val="00090E29"/>
    <w:rsid w:val="000972A8"/>
    <w:rsid w:val="000C47B5"/>
    <w:rsid w:val="000C7652"/>
    <w:rsid w:val="000D4154"/>
    <w:rsid w:val="000D52A8"/>
    <w:rsid w:val="000D541E"/>
    <w:rsid w:val="000E0EC1"/>
    <w:rsid w:val="000F4884"/>
    <w:rsid w:val="0010032A"/>
    <w:rsid w:val="0010421A"/>
    <w:rsid w:val="0010651B"/>
    <w:rsid w:val="00112E4E"/>
    <w:rsid w:val="0011470C"/>
    <w:rsid w:val="00114B71"/>
    <w:rsid w:val="00130D8C"/>
    <w:rsid w:val="00131105"/>
    <w:rsid w:val="0013263B"/>
    <w:rsid w:val="00140EC9"/>
    <w:rsid w:val="00160B01"/>
    <w:rsid w:val="00174607"/>
    <w:rsid w:val="00175A17"/>
    <w:rsid w:val="00187E66"/>
    <w:rsid w:val="00192434"/>
    <w:rsid w:val="001A3A0C"/>
    <w:rsid w:val="001A776D"/>
    <w:rsid w:val="001B796B"/>
    <w:rsid w:val="001C40BC"/>
    <w:rsid w:val="001C5F77"/>
    <w:rsid w:val="001D1B06"/>
    <w:rsid w:val="001E7FCF"/>
    <w:rsid w:val="001F48BB"/>
    <w:rsid w:val="001F6EF3"/>
    <w:rsid w:val="001F7048"/>
    <w:rsid w:val="00202442"/>
    <w:rsid w:val="00204D20"/>
    <w:rsid w:val="00214055"/>
    <w:rsid w:val="002155C7"/>
    <w:rsid w:val="002347A7"/>
    <w:rsid w:val="00253925"/>
    <w:rsid w:val="00267D21"/>
    <w:rsid w:val="00274B2A"/>
    <w:rsid w:val="002769DE"/>
    <w:rsid w:val="00285EE5"/>
    <w:rsid w:val="0029489D"/>
    <w:rsid w:val="002A1F43"/>
    <w:rsid w:val="002B4F09"/>
    <w:rsid w:val="002C4DA9"/>
    <w:rsid w:val="002C7F76"/>
    <w:rsid w:val="002D0DA8"/>
    <w:rsid w:val="002D1828"/>
    <w:rsid w:val="002D275B"/>
    <w:rsid w:val="002D4627"/>
    <w:rsid w:val="002E46F0"/>
    <w:rsid w:val="002F159E"/>
    <w:rsid w:val="00310D49"/>
    <w:rsid w:val="00312DD1"/>
    <w:rsid w:val="00313344"/>
    <w:rsid w:val="00315045"/>
    <w:rsid w:val="00320B87"/>
    <w:rsid w:val="00335157"/>
    <w:rsid w:val="00345DD0"/>
    <w:rsid w:val="0035575A"/>
    <w:rsid w:val="00356475"/>
    <w:rsid w:val="00360509"/>
    <w:rsid w:val="0038133D"/>
    <w:rsid w:val="00384C96"/>
    <w:rsid w:val="00395355"/>
    <w:rsid w:val="00397641"/>
    <w:rsid w:val="003978AD"/>
    <w:rsid w:val="003A66B1"/>
    <w:rsid w:val="003A6F0C"/>
    <w:rsid w:val="003C0A5E"/>
    <w:rsid w:val="003F055C"/>
    <w:rsid w:val="003F09D5"/>
    <w:rsid w:val="00425032"/>
    <w:rsid w:val="004252A5"/>
    <w:rsid w:val="00425E5E"/>
    <w:rsid w:val="0043701D"/>
    <w:rsid w:val="00440A9E"/>
    <w:rsid w:val="00447659"/>
    <w:rsid w:val="00457C12"/>
    <w:rsid w:val="00465953"/>
    <w:rsid w:val="00471D91"/>
    <w:rsid w:val="004B28C7"/>
    <w:rsid w:val="004D199B"/>
    <w:rsid w:val="004E2590"/>
    <w:rsid w:val="004E3C1F"/>
    <w:rsid w:val="004F0E46"/>
    <w:rsid w:val="0050088D"/>
    <w:rsid w:val="00500E7B"/>
    <w:rsid w:val="00501B13"/>
    <w:rsid w:val="00504A41"/>
    <w:rsid w:val="00505C7F"/>
    <w:rsid w:val="0050640F"/>
    <w:rsid w:val="00511B5A"/>
    <w:rsid w:val="00515CFF"/>
    <w:rsid w:val="005212E5"/>
    <w:rsid w:val="0052243B"/>
    <w:rsid w:val="00527959"/>
    <w:rsid w:val="00532930"/>
    <w:rsid w:val="0053482B"/>
    <w:rsid w:val="00555932"/>
    <w:rsid w:val="00564A32"/>
    <w:rsid w:val="005759CC"/>
    <w:rsid w:val="005769DE"/>
    <w:rsid w:val="00580459"/>
    <w:rsid w:val="0058284E"/>
    <w:rsid w:val="00591C9B"/>
    <w:rsid w:val="00594CC1"/>
    <w:rsid w:val="005B61FA"/>
    <w:rsid w:val="005C236C"/>
    <w:rsid w:val="005D6DF2"/>
    <w:rsid w:val="005E0BF9"/>
    <w:rsid w:val="005E63EB"/>
    <w:rsid w:val="005F274F"/>
    <w:rsid w:val="005F4BC4"/>
    <w:rsid w:val="006061F9"/>
    <w:rsid w:val="00607E01"/>
    <w:rsid w:val="00614205"/>
    <w:rsid w:val="00614E4F"/>
    <w:rsid w:val="00617A85"/>
    <w:rsid w:val="00621C70"/>
    <w:rsid w:val="00625535"/>
    <w:rsid w:val="006438CA"/>
    <w:rsid w:val="00646DCD"/>
    <w:rsid w:val="00647033"/>
    <w:rsid w:val="0065193F"/>
    <w:rsid w:val="00655D5D"/>
    <w:rsid w:val="00656628"/>
    <w:rsid w:val="00665923"/>
    <w:rsid w:val="0067112D"/>
    <w:rsid w:val="006845AA"/>
    <w:rsid w:val="00686FBD"/>
    <w:rsid w:val="00687829"/>
    <w:rsid w:val="006917A1"/>
    <w:rsid w:val="00697A64"/>
    <w:rsid w:val="006A26CB"/>
    <w:rsid w:val="006B151C"/>
    <w:rsid w:val="006B6EC5"/>
    <w:rsid w:val="006D322A"/>
    <w:rsid w:val="006F1115"/>
    <w:rsid w:val="006F2266"/>
    <w:rsid w:val="007008EB"/>
    <w:rsid w:val="007130B2"/>
    <w:rsid w:val="00713BEA"/>
    <w:rsid w:val="00714126"/>
    <w:rsid w:val="007216AA"/>
    <w:rsid w:val="00723967"/>
    <w:rsid w:val="0072725C"/>
    <w:rsid w:val="00737CBC"/>
    <w:rsid w:val="00745325"/>
    <w:rsid w:val="007467CB"/>
    <w:rsid w:val="00747D07"/>
    <w:rsid w:val="00750029"/>
    <w:rsid w:val="00750B84"/>
    <w:rsid w:val="00753B05"/>
    <w:rsid w:val="00754228"/>
    <w:rsid w:val="007578FC"/>
    <w:rsid w:val="00757FD7"/>
    <w:rsid w:val="00766BD6"/>
    <w:rsid w:val="00770B07"/>
    <w:rsid w:val="007710B1"/>
    <w:rsid w:val="00773DA6"/>
    <w:rsid w:val="00785F3C"/>
    <w:rsid w:val="007A3D94"/>
    <w:rsid w:val="007A4304"/>
    <w:rsid w:val="007A433A"/>
    <w:rsid w:val="007C3BD9"/>
    <w:rsid w:val="007C3FD8"/>
    <w:rsid w:val="007D3652"/>
    <w:rsid w:val="007D7516"/>
    <w:rsid w:val="007E5C52"/>
    <w:rsid w:val="007E7CF0"/>
    <w:rsid w:val="007F1665"/>
    <w:rsid w:val="00810C68"/>
    <w:rsid w:val="008155A5"/>
    <w:rsid w:val="008258ED"/>
    <w:rsid w:val="0083373D"/>
    <w:rsid w:val="00834428"/>
    <w:rsid w:val="0084012D"/>
    <w:rsid w:val="00842295"/>
    <w:rsid w:val="00847051"/>
    <w:rsid w:val="00852570"/>
    <w:rsid w:val="00857686"/>
    <w:rsid w:val="008642DB"/>
    <w:rsid w:val="008643B6"/>
    <w:rsid w:val="00866EFE"/>
    <w:rsid w:val="00867E07"/>
    <w:rsid w:val="00870CF9"/>
    <w:rsid w:val="00871042"/>
    <w:rsid w:val="00874225"/>
    <w:rsid w:val="008807F2"/>
    <w:rsid w:val="008B3901"/>
    <w:rsid w:val="008B4C32"/>
    <w:rsid w:val="008B55CF"/>
    <w:rsid w:val="008B773F"/>
    <w:rsid w:val="008C5549"/>
    <w:rsid w:val="008C75CD"/>
    <w:rsid w:val="008C7EE6"/>
    <w:rsid w:val="008D1D9C"/>
    <w:rsid w:val="008D7F28"/>
    <w:rsid w:val="008F20A5"/>
    <w:rsid w:val="009021C3"/>
    <w:rsid w:val="00937083"/>
    <w:rsid w:val="0094401A"/>
    <w:rsid w:val="009551FC"/>
    <w:rsid w:val="009573EF"/>
    <w:rsid w:val="00957FBF"/>
    <w:rsid w:val="00970087"/>
    <w:rsid w:val="00970F1E"/>
    <w:rsid w:val="009742AE"/>
    <w:rsid w:val="009774C4"/>
    <w:rsid w:val="009779AC"/>
    <w:rsid w:val="009779FC"/>
    <w:rsid w:val="00981A90"/>
    <w:rsid w:val="0098206F"/>
    <w:rsid w:val="00997AF6"/>
    <w:rsid w:val="009C3C0D"/>
    <w:rsid w:val="009D21EB"/>
    <w:rsid w:val="009E2F3F"/>
    <w:rsid w:val="009E39AE"/>
    <w:rsid w:val="009E78BD"/>
    <w:rsid w:val="00A018A5"/>
    <w:rsid w:val="00A044C6"/>
    <w:rsid w:val="00A06F88"/>
    <w:rsid w:val="00A11B37"/>
    <w:rsid w:val="00A11DDC"/>
    <w:rsid w:val="00A21BFC"/>
    <w:rsid w:val="00A271AB"/>
    <w:rsid w:val="00A410D2"/>
    <w:rsid w:val="00A54A32"/>
    <w:rsid w:val="00A5747C"/>
    <w:rsid w:val="00A62C61"/>
    <w:rsid w:val="00A6425B"/>
    <w:rsid w:val="00A73C7E"/>
    <w:rsid w:val="00A8754C"/>
    <w:rsid w:val="00A90715"/>
    <w:rsid w:val="00A954F2"/>
    <w:rsid w:val="00A96FF7"/>
    <w:rsid w:val="00AA13D3"/>
    <w:rsid w:val="00AA15F2"/>
    <w:rsid w:val="00AA6F20"/>
    <w:rsid w:val="00AC087D"/>
    <w:rsid w:val="00AC1C3C"/>
    <w:rsid w:val="00AC6089"/>
    <w:rsid w:val="00AD0EA6"/>
    <w:rsid w:val="00AE205E"/>
    <w:rsid w:val="00AE34D3"/>
    <w:rsid w:val="00AF285B"/>
    <w:rsid w:val="00AF2AC6"/>
    <w:rsid w:val="00AF4ED8"/>
    <w:rsid w:val="00B04387"/>
    <w:rsid w:val="00B063CD"/>
    <w:rsid w:val="00B30559"/>
    <w:rsid w:val="00B41553"/>
    <w:rsid w:val="00B4257F"/>
    <w:rsid w:val="00B501EE"/>
    <w:rsid w:val="00B62972"/>
    <w:rsid w:val="00B65EA3"/>
    <w:rsid w:val="00B66CB6"/>
    <w:rsid w:val="00B67015"/>
    <w:rsid w:val="00B737E3"/>
    <w:rsid w:val="00B82804"/>
    <w:rsid w:val="00B85EA9"/>
    <w:rsid w:val="00B86B76"/>
    <w:rsid w:val="00BB4693"/>
    <w:rsid w:val="00BB592D"/>
    <w:rsid w:val="00BD28DC"/>
    <w:rsid w:val="00BE4F83"/>
    <w:rsid w:val="00BE752E"/>
    <w:rsid w:val="00BF19B0"/>
    <w:rsid w:val="00BF6B5E"/>
    <w:rsid w:val="00C00E9C"/>
    <w:rsid w:val="00C00F3B"/>
    <w:rsid w:val="00C04CC4"/>
    <w:rsid w:val="00C07EDF"/>
    <w:rsid w:val="00C10A52"/>
    <w:rsid w:val="00C244C9"/>
    <w:rsid w:val="00C360FA"/>
    <w:rsid w:val="00C416D9"/>
    <w:rsid w:val="00C45D14"/>
    <w:rsid w:val="00C462B7"/>
    <w:rsid w:val="00C51D44"/>
    <w:rsid w:val="00C55DBB"/>
    <w:rsid w:val="00C60030"/>
    <w:rsid w:val="00C60F99"/>
    <w:rsid w:val="00C63F97"/>
    <w:rsid w:val="00C6520F"/>
    <w:rsid w:val="00C660C1"/>
    <w:rsid w:val="00C81103"/>
    <w:rsid w:val="00C95C7D"/>
    <w:rsid w:val="00CA0DC7"/>
    <w:rsid w:val="00CB49E0"/>
    <w:rsid w:val="00CB4A2C"/>
    <w:rsid w:val="00CC41B1"/>
    <w:rsid w:val="00CC4236"/>
    <w:rsid w:val="00CE30CD"/>
    <w:rsid w:val="00CF6E87"/>
    <w:rsid w:val="00D002FD"/>
    <w:rsid w:val="00D00B25"/>
    <w:rsid w:val="00D16AC7"/>
    <w:rsid w:val="00D30165"/>
    <w:rsid w:val="00D36CB1"/>
    <w:rsid w:val="00D43A0D"/>
    <w:rsid w:val="00D5716A"/>
    <w:rsid w:val="00D618BA"/>
    <w:rsid w:val="00D639A7"/>
    <w:rsid w:val="00D66F83"/>
    <w:rsid w:val="00D76705"/>
    <w:rsid w:val="00D90E5B"/>
    <w:rsid w:val="00D975A8"/>
    <w:rsid w:val="00DB7D4E"/>
    <w:rsid w:val="00DE146D"/>
    <w:rsid w:val="00DE3087"/>
    <w:rsid w:val="00DF7433"/>
    <w:rsid w:val="00E10774"/>
    <w:rsid w:val="00E13A6C"/>
    <w:rsid w:val="00E33416"/>
    <w:rsid w:val="00E376FA"/>
    <w:rsid w:val="00E438C2"/>
    <w:rsid w:val="00E4423D"/>
    <w:rsid w:val="00E45BDA"/>
    <w:rsid w:val="00E502C6"/>
    <w:rsid w:val="00E539A0"/>
    <w:rsid w:val="00E61E8B"/>
    <w:rsid w:val="00E70081"/>
    <w:rsid w:val="00E72046"/>
    <w:rsid w:val="00E7466C"/>
    <w:rsid w:val="00E8163E"/>
    <w:rsid w:val="00E81FB4"/>
    <w:rsid w:val="00E93D1E"/>
    <w:rsid w:val="00EB488B"/>
    <w:rsid w:val="00EC38E3"/>
    <w:rsid w:val="00EC796B"/>
    <w:rsid w:val="00ED0F60"/>
    <w:rsid w:val="00ED1FE6"/>
    <w:rsid w:val="00ED6A7B"/>
    <w:rsid w:val="00F049FC"/>
    <w:rsid w:val="00F133D0"/>
    <w:rsid w:val="00F13C31"/>
    <w:rsid w:val="00F144DC"/>
    <w:rsid w:val="00F169AC"/>
    <w:rsid w:val="00F169E2"/>
    <w:rsid w:val="00F3091E"/>
    <w:rsid w:val="00F34780"/>
    <w:rsid w:val="00F36C5F"/>
    <w:rsid w:val="00F4021F"/>
    <w:rsid w:val="00F50A3A"/>
    <w:rsid w:val="00F60A83"/>
    <w:rsid w:val="00F81DF8"/>
    <w:rsid w:val="00F83540"/>
    <w:rsid w:val="00FA555B"/>
    <w:rsid w:val="00FA57DF"/>
    <w:rsid w:val="00FB1859"/>
    <w:rsid w:val="00FB36B4"/>
    <w:rsid w:val="00FB5575"/>
    <w:rsid w:val="00FC610A"/>
    <w:rsid w:val="00FC68B3"/>
    <w:rsid w:val="00FD3BE8"/>
    <w:rsid w:val="00FE404C"/>
    <w:rsid w:val="00FE4A23"/>
    <w:rsid w:val="00FE50B9"/>
    <w:rsid w:val="00FE7FEC"/>
    <w:rsid w:val="00FF0E52"/>
    <w:rsid w:val="05496F60"/>
    <w:rsid w:val="10814024"/>
    <w:rsid w:val="11D9E3EE"/>
    <w:rsid w:val="142ED166"/>
    <w:rsid w:val="152A80E4"/>
    <w:rsid w:val="26D7AFB2"/>
    <w:rsid w:val="47F1390C"/>
    <w:rsid w:val="4FDD2E47"/>
    <w:rsid w:val="58A34ED9"/>
    <w:rsid w:val="5CD3B554"/>
    <w:rsid w:val="6226751D"/>
    <w:rsid w:val="65B4CF43"/>
    <w:rsid w:val="6A74CEED"/>
    <w:rsid w:val="6ECE91E5"/>
    <w:rsid w:val="7661C5A4"/>
    <w:rsid w:val="7B93EC90"/>
    <w:rsid w:val="7C28B7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C4EE"/>
  <w15:docId w15:val="{70247985-E5CF-4970-A7BF-3362B3CA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6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D365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7D3652"/>
  </w:style>
  <w:style w:type="character" w:customStyle="1" w:styleId="eop">
    <w:name w:val="eop"/>
    <w:basedOn w:val="Fuentedeprrafopredeter"/>
    <w:rsid w:val="007D3652"/>
  </w:style>
  <w:style w:type="character" w:styleId="Textoennegrita">
    <w:name w:val="Strong"/>
    <w:basedOn w:val="Fuentedeprrafopredeter"/>
    <w:uiPriority w:val="22"/>
    <w:qFormat/>
    <w:rsid w:val="00016B54"/>
    <w:rPr>
      <w:b/>
      <w:bCs/>
    </w:rPr>
  </w:style>
  <w:style w:type="paragraph" w:styleId="Revisin">
    <w:name w:val="Revision"/>
    <w:hidden/>
    <w:uiPriority w:val="99"/>
    <w:semiHidden/>
    <w:rsid w:val="008B55CF"/>
    <w:pPr>
      <w:spacing w:after="0" w:line="240" w:lineRule="auto"/>
    </w:pPr>
  </w:style>
  <w:style w:type="paragraph" w:styleId="NormalWeb">
    <w:name w:val="Normal (Web)"/>
    <w:basedOn w:val="Normal"/>
    <w:uiPriority w:val="99"/>
    <w:unhideWhenUsed/>
    <w:rsid w:val="00FC68B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_aj"/>
    <w:basedOn w:val="Fuentedeprrafopredeter"/>
    <w:rsid w:val="008155A5"/>
  </w:style>
  <w:style w:type="paragraph" w:styleId="Sinespaciado">
    <w:name w:val="No Spacing"/>
    <w:uiPriority w:val="1"/>
    <w:qFormat/>
    <w:rsid w:val="004B28C7"/>
    <w:pPr>
      <w:spacing w:after="0" w:line="240" w:lineRule="auto"/>
    </w:pPr>
  </w:style>
  <w:style w:type="paragraph" w:styleId="Prrafodelista">
    <w:name w:val="List Paragraph"/>
    <w:basedOn w:val="Normal"/>
    <w:uiPriority w:val="34"/>
    <w:qFormat/>
    <w:rsid w:val="00E438C2"/>
    <w:pPr>
      <w:ind w:left="720"/>
      <w:contextualSpacing/>
    </w:pPr>
  </w:style>
  <w:style w:type="paragraph" w:styleId="Textocomentario">
    <w:name w:val="annotation text"/>
    <w:basedOn w:val="Normal"/>
    <w:link w:val="TextocomentarioCar"/>
    <w:uiPriority w:val="99"/>
    <w:semiHidden/>
    <w:unhideWhenUsed/>
    <w:rsid w:val="007272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725C"/>
    <w:rPr>
      <w:sz w:val="20"/>
      <w:szCs w:val="20"/>
    </w:rPr>
  </w:style>
  <w:style w:type="character" w:styleId="Refdecomentario">
    <w:name w:val="annotation reference"/>
    <w:basedOn w:val="Fuentedeprrafopredeter"/>
    <w:uiPriority w:val="99"/>
    <w:semiHidden/>
    <w:unhideWhenUsed/>
    <w:rsid w:val="0072725C"/>
    <w:rPr>
      <w:sz w:val="16"/>
      <w:szCs w:val="16"/>
    </w:rPr>
  </w:style>
  <w:style w:type="paragraph" w:styleId="Textodeglobo">
    <w:name w:val="Balloon Text"/>
    <w:basedOn w:val="Normal"/>
    <w:link w:val="TextodegloboCar"/>
    <w:uiPriority w:val="99"/>
    <w:semiHidden/>
    <w:unhideWhenUsed/>
    <w:rsid w:val="001326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263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3263B"/>
    <w:rPr>
      <w:b/>
      <w:bCs/>
    </w:rPr>
  </w:style>
  <w:style w:type="character" w:customStyle="1" w:styleId="AsuntodelcomentarioCar">
    <w:name w:val="Asunto del comentario Car"/>
    <w:basedOn w:val="TextocomentarioCar"/>
    <w:link w:val="Asuntodelcomentario"/>
    <w:uiPriority w:val="99"/>
    <w:semiHidden/>
    <w:rsid w:val="0013263B"/>
    <w:rPr>
      <w:b/>
      <w:bCs/>
      <w:sz w:val="20"/>
      <w:szCs w:val="20"/>
    </w:rPr>
  </w:style>
  <w:style w:type="paragraph" w:styleId="Encabezado">
    <w:name w:val="header"/>
    <w:basedOn w:val="Normal"/>
    <w:link w:val="EncabezadoCar"/>
    <w:uiPriority w:val="99"/>
    <w:unhideWhenUsed/>
    <w:rsid w:val="00D767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6705"/>
  </w:style>
  <w:style w:type="paragraph" w:styleId="Piedepgina">
    <w:name w:val="footer"/>
    <w:basedOn w:val="Normal"/>
    <w:link w:val="PiedepginaCar"/>
    <w:uiPriority w:val="99"/>
    <w:unhideWhenUsed/>
    <w:rsid w:val="00D767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9411243decb54e4a"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91FD43-1C1E-4605-A353-1F01F4C4C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8FFD3-B64A-4E3B-A13A-FDC0121CBE36}">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4F68D47D-B6D8-40FB-9432-727B16B79A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4891</Words>
  <Characters>26903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Hermides Alonso Gaviria Ocampo</cp:lastModifiedBy>
  <cp:revision>215</cp:revision>
  <dcterms:created xsi:type="dcterms:W3CDTF">2022-06-01T05:01:00Z</dcterms:created>
  <dcterms:modified xsi:type="dcterms:W3CDTF">2022-08-05T16:53:00Z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