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8FB6" w14:textId="77777777" w:rsidR="00E50196" w:rsidRPr="00E50196" w:rsidRDefault="00E50196" w:rsidP="00E5019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E5019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D52922" w14:textId="77777777" w:rsidR="00E50196" w:rsidRPr="00E50196" w:rsidRDefault="00E50196" w:rsidP="00E50196">
      <w:pPr>
        <w:spacing w:after="0" w:line="240" w:lineRule="auto"/>
        <w:jc w:val="both"/>
        <w:rPr>
          <w:rFonts w:ascii="Arial" w:eastAsia="Times New Roman" w:hAnsi="Arial" w:cs="Arial"/>
          <w:sz w:val="20"/>
          <w:szCs w:val="20"/>
          <w:lang w:val="es-419" w:eastAsia="es-ES"/>
        </w:rPr>
      </w:pPr>
    </w:p>
    <w:p w14:paraId="20C2A2AD" w14:textId="00CAEBEA" w:rsidR="00E50196" w:rsidRPr="00E50196" w:rsidRDefault="00FF04CB" w:rsidP="00E50196">
      <w:pPr>
        <w:spacing w:after="0" w:line="240" w:lineRule="auto"/>
        <w:jc w:val="both"/>
        <w:rPr>
          <w:rFonts w:ascii="Arial" w:eastAsia="Arial" w:hAnsi="Arial" w:cs="Arial"/>
          <w:color w:val="000000"/>
          <w:sz w:val="20"/>
          <w:szCs w:val="20"/>
          <w:lang w:val="es-ES" w:eastAsia="es-ES"/>
        </w:rPr>
      </w:pPr>
      <w:r w:rsidRPr="00E50196">
        <w:rPr>
          <w:rFonts w:ascii="Arial" w:eastAsia="Arial" w:hAnsi="Arial" w:cs="Arial"/>
          <w:b/>
          <w:bCs/>
          <w:color w:val="000000"/>
          <w:sz w:val="20"/>
          <w:szCs w:val="20"/>
          <w:u w:val="single"/>
          <w:lang w:val="es-419"/>
        </w:rPr>
        <w:t>TEMAS:</w:t>
      </w:r>
      <w:r w:rsidRPr="00E50196">
        <w:rPr>
          <w:rFonts w:ascii="Arial" w:eastAsia="Arial" w:hAnsi="Arial" w:cs="Arial"/>
          <w:b/>
          <w:bCs/>
          <w:color w:val="000000"/>
          <w:sz w:val="20"/>
          <w:szCs w:val="20"/>
          <w:lang w:val="es-419"/>
        </w:rPr>
        <w:tab/>
      </w:r>
      <w:r>
        <w:rPr>
          <w:rFonts w:ascii="Arial" w:eastAsia="Arial" w:hAnsi="Arial" w:cs="Arial"/>
          <w:b/>
          <w:bCs/>
          <w:color w:val="000000"/>
          <w:sz w:val="20"/>
          <w:szCs w:val="20"/>
          <w:lang w:val="es-419"/>
        </w:rPr>
        <w:t>PRIMACÍA DE LA REALIDAD / DEFINICIÓN / CONTRATISTAS INDEPENDIENTES</w:t>
      </w:r>
      <w:r w:rsidRPr="00E50196">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REQUISITOS / HAY INTERMEDIACIÓN SI FUNCIONES SON DEL GIRO ORDINARIO DE LOS NEGOCIOS DE LA EMPRESA / VALORACIÓN PROBATORIA / NO SE DESVIRTUÓ LA DEPENDENCIA Y SUBORDINACIÓN.</w:t>
      </w:r>
    </w:p>
    <w:p w14:paraId="65E78449"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CAE29F" w14:textId="4F4002DD" w:rsidR="00E50196" w:rsidRPr="00E50196" w:rsidRDefault="00804305"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04305">
        <w:rPr>
          <w:rFonts w:ascii="Arial" w:eastAsia="Arial" w:hAnsi="Arial" w:cs="Arial"/>
          <w:color w:val="000000"/>
          <w:sz w:val="20"/>
          <w:szCs w:val="20"/>
          <w:lang w:val="es-ES" w:eastAsia="es-ES"/>
        </w:rPr>
        <w:t>Consideró necesario el constituyente de 1991 establecer que, para determinar y valorar los derechos y obligaciones surgidos de las relaciones de trabajo, resulta fundamental estarse más a lo que muestre la realidad vivida por las partes, que a lo que acrediten documentos o formalismos diseñados para fijarlas o establecerlas</w:t>
      </w:r>
      <w:r>
        <w:rPr>
          <w:rFonts w:ascii="Arial" w:eastAsia="Arial" w:hAnsi="Arial" w:cs="Arial"/>
          <w:color w:val="000000"/>
          <w:sz w:val="20"/>
          <w:szCs w:val="20"/>
          <w:lang w:val="es-ES" w:eastAsia="es-ES"/>
        </w:rPr>
        <w:t>…</w:t>
      </w:r>
    </w:p>
    <w:p w14:paraId="6B64E27F"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522257" w14:textId="1FB186ED" w:rsidR="00E50196" w:rsidRPr="00E50196" w:rsidRDefault="0099320A"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9320A">
        <w:rPr>
          <w:rFonts w:ascii="Arial" w:eastAsia="Arial" w:hAnsi="Arial" w:cs="Arial"/>
          <w:color w:val="000000"/>
          <w:sz w:val="20"/>
          <w:szCs w:val="20"/>
          <w:lang w:val="es-ES"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todos los riesgos, para realizarlos con sus propios medios y con libertad y autonomía técnica y directiva.</w:t>
      </w:r>
    </w:p>
    <w:p w14:paraId="21FC355B"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979E0D" w14:textId="2C3A0AD4" w:rsidR="00E50196" w:rsidRPr="00E50196" w:rsidRDefault="0099320A"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9320A">
        <w:rPr>
          <w:rFonts w:ascii="Arial" w:eastAsia="Arial" w:hAnsi="Arial" w:cs="Arial"/>
          <w:color w:val="000000"/>
          <w:sz w:val="20"/>
          <w:szCs w:val="20"/>
          <w:lang w:val="es-ES" w:eastAsia="es-ES"/>
        </w:rPr>
        <w:t>la Sala de Casación Laboral de la Corte Suprema de Justicia en sentencia SL7789 de 2016, al analizar un caso en el que Bancolombia S.A. contrató mediante outsourcing los servicios de un tercero para el aseo, embellecimiento, adecuación y mantenimiento de sus instalaciones, enseñó que esas actividades pueden ser contratadas a través de un tercero, sin que ello implique intermediación, siempre y cuando esas precisas actividades no sean de aquellas en las que se sustenta el giro ordinario de sus negocios</w:t>
      </w:r>
      <w:r>
        <w:rPr>
          <w:rFonts w:ascii="Arial" w:eastAsia="Arial" w:hAnsi="Arial" w:cs="Arial"/>
          <w:color w:val="000000"/>
          <w:sz w:val="20"/>
          <w:szCs w:val="20"/>
          <w:lang w:val="es-ES" w:eastAsia="es-ES"/>
        </w:rPr>
        <w:t>…</w:t>
      </w:r>
    </w:p>
    <w:p w14:paraId="4A974931"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DFA8EE" w14:textId="3F135261" w:rsidR="00E50196" w:rsidRDefault="00E8563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85636">
        <w:rPr>
          <w:rFonts w:ascii="Arial" w:eastAsia="Arial" w:hAnsi="Arial" w:cs="Arial"/>
          <w:color w:val="000000"/>
          <w:sz w:val="20"/>
          <w:szCs w:val="20"/>
          <w:lang w:val="es-ES" w:eastAsia="es-ES"/>
        </w:rPr>
        <w:t>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w:t>
      </w:r>
      <w:r>
        <w:rPr>
          <w:rFonts w:ascii="Arial" w:eastAsia="Arial" w:hAnsi="Arial" w:cs="Arial"/>
          <w:color w:val="000000"/>
          <w:sz w:val="20"/>
          <w:szCs w:val="20"/>
          <w:lang w:val="es-ES" w:eastAsia="es-ES"/>
        </w:rPr>
        <w:t>…</w:t>
      </w:r>
    </w:p>
    <w:p w14:paraId="42E4E441" w14:textId="621576FD" w:rsidR="00E85636" w:rsidRDefault="00E8563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C82BEE5" w14:textId="2D997CB5" w:rsidR="00E85636" w:rsidRDefault="007E5627"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E5627">
        <w:rPr>
          <w:rFonts w:ascii="Arial" w:eastAsia="Arial" w:hAnsi="Arial" w:cs="Arial"/>
          <w:color w:val="000000"/>
          <w:sz w:val="20"/>
          <w:szCs w:val="20"/>
          <w:lang w:val="es-ES" w:eastAsia="es-ES"/>
        </w:rPr>
        <w:t>de la valoración del material probatorio</w:t>
      </w:r>
      <w:r>
        <w:rPr>
          <w:rFonts w:ascii="Arial" w:eastAsia="Arial" w:hAnsi="Arial" w:cs="Arial"/>
          <w:color w:val="000000"/>
          <w:sz w:val="20"/>
          <w:szCs w:val="20"/>
          <w:lang w:val="es-ES" w:eastAsia="es-ES"/>
        </w:rPr>
        <w:t>…</w:t>
      </w:r>
      <w:r w:rsidRPr="007E5627">
        <w:rPr>
          <w:rFonts w:ascii="Arial" w:eastAsia="Arial" w:hAnsi="Arial" w:cs="Arial"/>
          <w:color w:val="000000"/>
          <w:sz w:val="20"/>
          <w:szCs w:val="20"/>
          <w:lang w:val="es-ES" w:eastAsia="es-ES"/>
        </w:rPr>
        <w:t xml:space="preserve"> se colige que las actividades de independencia y autonomía que alegan las recurrentes en la prestación personal del servicio del demandante no se presentaron, pues por el contrario se advierte que estuvo sujeto a condiciones particulares de genuinos contratos de trabajo, de suerte que razón le asiste al sentenciador de primer grado al declarar su existencia con la empresa usuaria y la tercerización de servicios por cuenta de </w:t>
      </w:r>
      <w:proofErr w:type="spellStart"/>
      <w:r w:rsidRPr="007E5627">
        <w:rPr>
          <w:rFonts w:ascii="Arial" w:eastAsia="Arial" w:hAnsi="Arial" w:cs="Arial"/>
          <w:color w:val="000000"/>
          <w:sz w:val="20"/>
          <w:szCs w:val="20"/>
          <w:lang w:val="es-ES" w:eastAsia="es-ES"/>
        </w:rPr>
        <w:t>Elatin</w:t>
      </w:r>
      <w:proofErr w:type="spellEnd"/>
      <w:r w:rsidRPr="007E5627">
        <w:rPr>
          <w:rFonts w:ascii="Arial" w:eastAsia="Arial" w:hAnsi="Arial" w:cs="Arial"/>
          <w:color w:val="000000"/>
          <w:sz w:val="20"/>
          <w:szCs w:val="20"/>
          <w:lang w:val="es-ES" w:eastAsia="es-ES"/>
        </w:rPr>
        <w:t xml:space="preserve"> S.A.S.</w:t>
      </w:r>
    </w:p>
    <w:p w14:paraId="2C21E1E6" w14:textId="77777777" w:rsidR="007E5627" w:rsidRPr="00E50196" w:rsidRDefault="007E5627"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607AEB"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5855A6" w14:textId="77777777" w:rsidR="00E50196" w:rsidRPr="00E50196" w:rsidRDefault="00E50196" w:rsidP="00E5019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A3096C1"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TRIBUNAL SUPERIOR DEL DISTRITO JUDICIAL</w:t>
      </w:r>
      <w:r w:rsidRPr="00E50196">
        <w:rPr>
          <w:rFonts w:ascii="Arial" w:eastAsia="Times New Roman" w:hAnsi="Arial" w:cs="Arial"/>
          <w:sz w:val="24"/>
          <w:szCs w:val="24"/>
          <w:lang w:eastAsia="es-CO"/>
        </w:rPr>
        <w:t>     </w:t>
      </w:r>
    </w:p>
    <w:p w14:paraId="75144F0A"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SALA DE DECISIÓN LABORAL</w:t>
      </w:r>
      <w:r w:rsidRPr="00E50196">
        <w:rPr>
          <w:rFonts w:ascii="Arial" w:eastAsia="Times New Roman" w:hAnsi="Arial" w:cs="Arial"/>
          <w:sz w:val="24"/>
          <w:szCs w:val="24"/>
          <w:lang w:eastAsia="es-CO"/>
        </w:rPr>
        <w:t>    </w:t>
      </w:r>
    </w:p>
    <w:p w14:paraId="2729262D"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MAGISTRADO PONENTE: JULIO CÉSAR SALAZAR MUÑOZ </w:t>
      </w:r>
      <w:r w:rsidRPr="00E50196">
        <w:rPr>
          <w:rFonts w:ascii="Arial" w:eastAsia="Times New Roman" w:hAnsi="Arial" w:cs="Arial"/>
          <w:sz w:val="24"/>
          <w:szCs w:val="24"/>
          <w:lang w:eastAsia="es-CO"/>
        </w:rPr>
        <w:t>     </w:t>
      </w:r>
    </w:p>
    <w:p w14:paraId="734F0DBA" w14:textId="77777777" w:rsidR="00E50196" w:rsidRPr="00E50196" w:rsidRDefault="00E50196" w:rsidP="00E50196">
      <w:pPr>
        <w:pStyle w:val="paragraph"/>
        <w:spacing w:before="0" w:beforeAutospacing="0" w:after="0" w:afterAutospacing="0" w:line="276" w:lineRule="auto"/>
        <w:jc w:val="center"/>
        <w:textAlignment w:val="baseline"/>
        <w:rPr>
          <w:rStyle w:val="normaltextrun"/>
          <w:rFonts w:ascii="Arial" w:hAnsi="Arial" w:cs="Arial"/>
          <w:bCs/>
        </w:rPr>
      </w:pPr>
    </w:p>
    <w:p w14:paraId="46763157" w14:textId="64D24FDF" w:rsidR="005F190C" w:rsidRPr="00E50196" w:rsidRDefault="00E50196" w:rsidP="00E50196">
      <w:pPr>
        <w:pStyle w:val="paragraph"/>
        <w:spacing w:before="0" w:beforeAutospacing="0" w:after="0" w:afterAutospacing="0" w:line="276" w:lineRule="auto"/>
        <w:jc w:val="center"/>
        <w:textAlignment w:val="baseline"/>
        <w:rPr>
          <w:rStyle w:val="normaltextrun"/>
          <w:rFonts w:ascii="Arial" w:hAnsi="Arial" w:cs="Arial"/>
          <w:bCs/>
        </w:rPr>
      </w:pPr>
      <w:r w:rsidRPr="00E50196">
        <w:rPr>
          <w:rStyle w:val="normaltextrun"/>
          <w:rFonts w:ascii="Arial" w:hAnsi="Arial" w:cs="Arial"/>
          <w:bCs/>
        </w:rPr>
        <w:t>Pereira, veinticuatro de agosto de dos mil veintidós</w:t>
      </w:r>
    </w:p>
    <w:p w14:paraId="3F4FAD99" w14:textId="77777777" w:rsidR="005F190C" w:rsidRPr="00E50196" w:rsidRDefault="005F190C" w:rsidP="00E85636">
      <w:pPr>
        <w:tabs>
          <w:tab w:val="center" w:pos="4420"/>
          <w:tab w:val="left" w:pos="7873"/>
        </w:tabs>
        <w:spacing w:after="0"/>
        <w:jc w:val="center"/>
        <w:rPr>
          <w:rFonts w:ascii="Arial" w:hAnsi="Arial" w:cs="Arial"/>
          <w:sz w:val="24"/>
          <w:szCs w:val="24"/>
        </w:rPr>
      </w:pPr>
      <w:r w:rsidRPr="00E50196">
        <w:rPr>
          <w:rFonts w:ascii="Arial" w:hAnsi="Arial" w:cs="Arial"/>
          <w:sz w:val="24"/>
          <w:szCs w:val="24"/>
        </w:rPr>
        <w:t>Acta de Sala de Discusión No 129 de 22 de agosto de 2022</w:t>
      </w:r>
    </w:p>
    <w:p w14:paraId="4EE94D1E" w14:textId="247C0FC8" w:rsidR="00F20B1B" w:rsidRPr="00E50196" w:rsidRDefault="00F20B1B" w:rsidP="00E50196">
      <w:pPr>
        <w:spacing w:after="0"/>
        <w:textAlignment w:val="baseline"/>
        <w:rPr>
          <w:rFonts w:ascii="Arial" w:eastAsia="Times New Roman" w:hAnsi="Arial" w:cs="Arial"/>
          <w:sz w:val="24"/>
          <w:szCs w:val="24"/>
          <w:lang w:eastAsia="es-CO"/>
        </w:rPr>
      </w:pPr>
    </w:p>
    <w:p w14:paraId="289B1C32" w14:textId="77777777"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w:t>
      </w:r>
    </w:p>
    <w:p w14:paraId="61958473" w14:textId="71E3D730"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Se resuelve el recurso de apelación interpuesto por la </w:t>
      </w:r>
      <w:r w:rsidR="00E50196" w:rsidRPr="00E50196">
        <w:rPr>
          <w:rFonts w:ascii="Arial" w:eastAsia="Times New Roman" w:hAnsi="Arial" w:cs="Arial"/>
          <w:b/>
          <w:sz w:val="24"/>
          <w:szCs w:val="24"/>
          <w:lang w:eastAsia="es-CO"/>
        </w:rPr>
        <w:t xml:space="preserve">Empresa de Acueducto y Alcantarillado de Pereira </w:t>
      </w:r>
      <w:r w:rsidRPr="00E50196">
        <w:rPr>
          <w:rFonts w:ascii="Arial" w:eastAsia="Times New Roman" w:hAnsi="Arial" w:cs="Arial"/>
          <w:b/>
          <w:sz w:val="24"/>
          <w:szCs w:val="24"/>
          <w:lang w:eastAsia="es-CO"/>
        </w:rPr>
        <w:t>S.A.</w:t>
      </w:r>
      <w:r w:rsidR="003222AC" w:rsidRPr="00E50196">
        <w:rPr>
          <w:rFonts w:ascii="Arial" w:eastAsia="Times New Roman" w:hAnsi="Arial" w:cs="Arial"/>
          <w:b/>
          <w:sz w:val="24"/>
          <w:szCs w:val="24"/>
          <w:lang w:eastAsia="es-CO"/>
        </w:rPr>
        <w:t>S</w:t>
      </w:r>
      <w:r w:rsidRPr="00E50196">
        <w:rPr>
          <w:rFonts w:ascii="Arial" w:eastAsia="Times New Roman" w:hAnsi="Arial" w:cs="Arial"/>
          <w:b/>
          <w:sz w:val="24"/>
          <w:szCs w:val="24"/>
          <w:lang w:eastAsia="es-CO"/>
        </w:rPr>
        <w:t xml:space="preserve"> E.S.P</w:t>
      </w:r>
      <w:r w:rsidR="00E50196">
        <w:rPr>
          <w:rFonts w:ascii="Arial" w:eastAsia="Times New Roman" w:hAnsi="Arial" w:cs="Arial"/>
          <w:b/>
          <w:sz w:val="24"/>
          <w:szCs w:val="24"/>
          <w:lang w:eastAsia="es-CO"/>
        </w:rPr>
        <w:t xml:space="preserve">, </w:t>
      </w:r>
      <w:r w:rsidRPr="00E50196">
        <w:rPr>
          <w:rFonts w:ascii="Arial" w:eastAsia="Times New Roman" w:hAnsi="Arial" w:cs="Arial"/>
          <w:sz w:val="24"/>
          <w:szCs w:val="24"/>
          <w:lang w:eastAsia="es-CO"/>
        </w:rPr>
        <w:t xml:space="preserve">y por la sociedad </w:t>
      </w:r>
      <w:proofErr w:type="spellStart"/>
      <w:r w:rsidR="00E50196" w:rsidRPr="00E50196">
        <w:rPr>
          <w:rFonts w:ascii="Arial" w:eastAsia="Times New Roman" w:hAnsi="Arial" w:cs="Arial"/>
          <w:b/>
          <w:sz w:val="24"/>
          <w:szCs w:val="24"/>
          <w:lang w:eastAsia="es-CO"/>
        </w:rPr>
        <w:t>Elatin</w:t>
      </w:r>
      <w:proofErr w:type="spellEnd"/>
      <w:r w:rsidR="00E50196" w:rsidRPr="00E50196">
        <w:rPr>
          <w:rFonts w:ascii="Arial" w:eastAsia="Times New Roman" w:hAnsi="Arial" w:cs="Arial"/>
          <w:b/>
          <w:sz w:val="24"/>
          <w:szCs w:val="24"/>
          <w:lang w:eastAsia="es-CO"/>
        </w:rPr>
        <w:t xml:space="preserve"> </w:t>
      </w:r>
      <w:r w:rsidRPr="00E50196">
        <w:rPr>
          <w:rFonts w:ascii="Arial" w:eastAsia="Times New Roman" w:hAnsi="Arial" w:cs="Arial"/>
          <w:b/>
          <w:sz w:val="24"/>
          <w:szCs w:val="24"/>
          <w:lang w:eastAsia="es-CO"/>
        </w:rPr>
        <w:t>S.A.S.</w:t>
      </w:r>
      <w:r w:rsidRPr="00E50196">
        <w:rPr>
          <w:rFonts w:ascii="Arial" w:eastAsia="Times New Roman" w:hAnsi="Arial" w:cs="Arial"/>
          <w:sz w:val="24"/>
          <w:szCs w:val="24"/>
          <w:lang w:eastAsia="es-CO"/>
        </w:rPr>
        <w:t xml:space="preserve"> en contra de la sentencia proferida por el Juzgado Quinto Laboral del Circuito de Pereira el 3 de mayo de 2022, dentro del proceso </w:t>
      </w:r>
      <w:r w:rsidRPr="00E50196">
        <w:rPr>
          <w:rFonts w:ascii="Arial" w:eastAsia="Times New Roman" w:hAnsi="Arial" w:cs="Arial"/>
          <w:b/>
          <w:sz w:val="24"/>
          <w:szCs w:val="24"/>
          <w:lang w:eastAsia="es-CO"/>
        </w:rPr>
        <w:t>ordinario laboral</w:t>
      </w:r>
      <w:r w:rsidRPr="00E50196">
        <w:rPr>
          <w:rFonts w:ascii="Arial" w:eastAsia="Times New Roman" w:hAnsi="Arial" w:cs="Arial"/>
          <w:sz w:val="24"/>
          <w:szCs w:val="24"/>
          <w:lang w:eastAsia="es-CO"/>
        </w:rPr>
        <w:t xml:space="preserve"> que promueve el señor </w:t>
      </w:r>
      <w:r w:rsidR="00E50196" w:rsidRPr="00E50196">
        <w:rPr>
          <w:rFonts w:ascii="Arial" w:eastAsia="Times New Roman" w:hAnsi="Arial" w:cs="Arial"/>
          <w:b/>
          <w:sz w:val="24"/>
          <w:szCs w:val="24"/>
          <w:lang w:eastAsia="es-CO"/>
        </w:rPr>
        <w:t>Jhony Alexander Vahos Patiño</w:t>
      </w:r>
      <w:r w:rsidRPr="00E50196">
        <w:rPr>
          <w:rFonts w:ascii="Arial" w:eastAsia="Times New Roman" w:hAnsi="Arial" w:cs="Arial"/>
          <w:sz w:val="24"/>
          <w:szCs w:val="24"/>
          <w:lang w:eastAsia="es-CO"/>
        </w:rPr>
        <w:t>, cuya radicación corresponde al N°</w:t>
      </w:r>
      <w:r w:rsidR="00E50196">
        <w:rPr>
          <w:rFonts w:ascii="Arial" w:eastAsia="Times New Roman" w:hAnsi="Arial" w:cs="Arial"/>
          <w:sz w:val="24"/>
          <w:szCs w:val="24"/>
          <w:lang w:eastAsia="es-CO"/>
        </w:rPr>
        <w:t xml:space="preserve"> </w:t>
      </w:r>
      <w:r w:rsidRPr="00E50196">
        <w:rPr>
          <w:rFonts w:ascii="Arial" w:eastAsia="Times New Roman" w:hAnsi="Arial" w:cs="Arial"/>
          <w:sz w:val="24"/>
          <w:szCs w:val="24"/>
          <w:lang w:eastAsia="es-CO"/>
        </w:rPr>
        <w:t>66001</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31</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05</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005</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2020</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00225</w:t>
      </w:r>
      <w:r w:rsidR="00E50196">
        <w:rPr>
          <w:rFonts w:ascii="Arial" w:eastAsia="Times New Roman" w:hAnsi="Arial" w:cs="Arial"/>
          <w:sz w:val="24"/>
          <w:szCs w:val="24"/>
          <w:lang w:eastAsia="es-CO"/>
        </w:rPr>
        <w:t>-</w:t>
      </w:r>
      <w:r w:rsidRPr="00E50196">
        <w:rPr>
          <w:rFonts w:ascii="Arial" w:eastAsia="Times New Roman" w:hAnsi="Arial" w:cs="Arial"/>
          <w:sz w:val="24"/>
          <w:szCs w:val="24"/>
          <w:lang w:eastAsia="es-CO"/>
        </w:rPr>
        <w:t>01.</w:t>
      </w:r>
    </w:p>
    <w:p w14:paraId="40072B42" w14:textId="77777777" w:rsidR="00F20B1B" w:rsidRPr="00E50196" w:rsidRDefault="00F20B1B" w:rsidP="00E50196">
      <w:pPr>
        <w:pStyle w:val="Sinespaciado"/>
        <w:spacing w:line="276" w:lineRule="auto"/>
        <w:rPr>
          <w:rFonts w:ascii="Arial" w:hAnsi="Arial" w:cs="Arial"/>
          <w:sz w:val="24"/>
          <w:szCs w:val="24"/>
          <w:lang w:eastAsia="es-CO"/>
        </w:rPr>
      </w:pPr>
    </w:p>
    <w:p w14:paraId="6E136A00"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ANTECEDENTES</w:t>
      </w:r>
      <w:r w:rsidRPr="00E50196">
        <w:rPr>
          <w:rFonts w:ascii="Arial" w:eastAsia="Times New Roman" w:hAnsi="Arial" w:cs="Arial"/>
          <w:sz w:val="24"/>
          <w:szCs w:val="24"/>
          <w:lang w:eastAsia="es-CO"/>
        </w:rPr>
        <w:t>    </w:t>
      </w:r>
    </w:p>
    <w:p w14:paraId="79D678D5" w14:textId="77777777" w:rsidR="00F20B1B" w:rsidRPr="00E50196" w:rsidRDefault="00F20B1B" w:rsidP="00E50196">
      <w:pPr>
        <w:pStyle w:val="Sinespaciado"/>
        <w:spacing w:line="276" w:lineRule="auto"/>
        <w:rPr>
          <w:rFonts w:ascii="Arial" w:hAnsi="Arial" w:cs="Arial"/>
          <w:sz w:val="24"/>
          <w:szCs w:val="24"/>
          <w:lang w:eastAsia="es-CO"/>
        </w:rPr>
      </w:pPr>
      <w:r w:rsidRPr="00E50196">
        <w:rPr>
          <w:rFonts w:ascii="Arial" w:hAnsi="Arial" w:cs="Arial"/>
          <w:sz w:val="24"/>
          <w:szCs w:val="24"/>
          <w:lang w:eastAsia="es-CO"/>
        </w:rPr>
        <w:t>    </w:t>
      </w:r>
    </w:p>
    <w:p w14:paraId="33E686E1" w14:textId="668AD2C4" w:rsidR="00927879" w:rsidRPr="00E50196" w:rsidRDefault="00F20B1B" w:rsidP="00E50196">
      <w:pPr>
        <w:spacing w:after="0"/>
        <w:jc w:val="both"/>
        <w:textAlignment w:val="baseline"/>
        <w:rPr>
          <w:rFonts w:ascii="Arial" w:eastAsia="Times New Roman" w:hAnsi="Arial" w:cs="Arial"/>
          <w:sz w:val="24"/>
          <w:szCs w:val="24"/>
          <w:lang w:val="es-ES" w:eastAsia="es-CO"/>
        </w:rPr>
      </w:pPr>
      <w:r w:rsidRPr="00E50196">
        <w:rPr>
          <w:rFonts w:ascii="Arial" w:eastAsia="Times New Roman" w:hAnsi="Arial" w:cs="Arial"/>
          <w:sz w:val="24"/>
          <w:szCs w:val="24"/>
          <w:lang w:eastAsia="es-CO"/>
        </w:rPr>
        <w:t xml:space="preserve">Pretende el señor Jhony Alexander Vahos Patiño que la justicia laboral declare </w:t>
      </w:r>
      <w:r w:rsidR="00927879" w:rsidRPr="00E50196">
        <w:rPr>
          <w:rFonts w:ascii="Arial" w:eastAsia="Times New Roman" w:hAnsi="Arial" w:cs="Arial"/>
          <w:sz w:val="24"/>
          <w:szCs w:val="24"/>
          <w:lang w:val="es-ES" w:eastAsia="es-CO"/>
        </w:rPr>
        <w:t>que entre él y la Empresa de Acueducto y Alcantarillado de Pereira S.A.</w:t>
      </w:r>
      <w:r w:rsidR="00954C8D" w:rsidRPr="00E50196">
        <w:rPr>
          <w:rFonts w:ascii="Arial" w:eastAsia="Times New Roman" w:hAnsi="Arial" w:cs="Arial"/>
          <w:sz w:val="24"/>
          <w:szCs w:val="24"/>
          <w:lang w:val="es-ES" w:eastAsia="es-CO"/>
        </w:rPr>
        <w:t xml:space="preserve"> E.S.P.</w:t>
      </w:r>
      <w:r w:rsidR="00927879" w:rsidRPr="00E50196">
        <w:rPr>
          <w:rFonts w:ascii="Arial" w:eastAsia="Times New Roman" w:hAnsi="Arial" w:cs="Arial"/>
          <w:sz w:val="24"/>
          <w:szCs w:val="24"/>
          <w:lang w:val="es-ES" w:eastAsia="es-CO"/>
        </w:rPr>
        <w:t xml:space="preserve">, existió </w:t>
      </w:r>
      <w:r w:rsidR="00927879" w:rsidRPr="00E50196">
        <w:rPr>
          <w:rFonts w:ascii="Arial" w:eastAsia="Times New Roman" w:hAnsi="Arial" w:cs="Arial"/>
          <w:sz w:val="24"/>
          <w:szCs w:val="24"/>
          <w:lang w:val="es-ES" w:eastAsia="es-CO"/>
        </w:rPr>
        <w:lastRenderedPageBreak/>
        <w:t xml:space="preserve">un contrato </w:t>
      </w:r>
      <w:r w:rsidR="00954C8D" w:rsidRPr="00E50196">
        <w:rPr>
          <w:rFonts w:ascii="Arial" w:eastAsia="Times New Roman" w:hAnsi="Arial" w:cs="Arial"/>
          <w:sz w:val="24"/>
          <w:szCs w:val="24"/>
          <w:lang w:val="es-ES" w:eastAsia="es-CO"/>
        </w:rPr>
        <w:t xml:space="preserve">realidad </w:t>
      </w:r>
      <w:r w:rsidR="00927879" w:rsidRPr="00E50196">
        <w:rPr>
          <w:rFonts w:ascii="Arial" w:eastAsia="Times New Roman" w:hAnsi="Arial" w:cs="Arial"/>
          <w:sz w:val="24"/>
          <w:szCs w:val="24"/>
          <w:lang w:val="es-ES" w:eastAsia="es-CO"/>
        </w:rPr>
        <w:t xml:space="preserve">a término indefinido entre el 25 de abril de 2016 y el 30 de octubre de 2018, </w:t>
      </w:r>
      <w:r w:rsidR="00954C8D" w:rsidRPr="00E50196">
        <w:rPr>
          <w:rFonts w:ascii="Arial" w:eastAsia="Times New Roman" w:hAnsi="Arial" w:cs="Arial"/>
          <w:sz w:val="24"/>
          <w:szCs w:val="24"/>
          <w:lang w:val="es-ES" w:eastAsia="es-CO"/>
        </w:rPr>
        <w:t xml:space="preserve">siendo la sociedad </w:t>
      </w:r>
      <w:r w:rsidR="00927879" w:rsidRPr="00E50196">
        <w:rPr>
          <w:rFonts w:ascii="Arial" w:eastAsia="Times New Roman" w:hAnsi="Arial" w:cs="Arial"/>
          <w:sz w:val="24"/>
          <w:szCs w:val="24"/>
          <w:lang w:val="es-ES" w:eastAsia="es-CO"/>
        </w:rPr>
        <w:t>ELATIN S.A.S</w:t>
      </w:r>
      <w:r w:rsidR="00954C8D" w:rsidRPr="00E50196">
        <w:rPr>
          <w:rFonts w:ascii="Arial" w:eastAsia="Times New Roman" w:hAnsi="Arial" w:cs="Arial"/>
          <w:sz w:val="24"/>
          <w:szCs w:val="24"/>
          <w:lang w:val="es-ES" w:eastAsia="es-CO"/>
        </w:rPr>
        <w:t>., solidaria responsable del pago de las</w:t>
      </w:r>
      <w:r w:rsidR="00954C8D" w:rsidRPr="00E50196">
        <w:rPr>
          <w:rFonts w:ascii="Arial" w:eastAsia="Times New Roman" w:hAnsi="Arial" w:cs="Arial"/>
          <w:b/>
          <w:bCs/>
          <w:sz w:val="24"/>
          <w:szCs w:val="24"/>
          <w:lang w:val="es-ES" w:eastAsia="es-CO"/>
        </w:rPr>
        <w:t xml:space="preserve"> </w:t>
      </w:r>
      <w:r w:rsidR="00927879" w:rsidRPr="00E50196">
        <w:rPr>
          <w:rFonts w:ascii="Arial" w:eastAsia="Times New Roman" w:hAnsi="Arial" w:cs="Arial"/>
          <w:sz w:val="24"/>
          <w:szCs w:val="24"/>
          <w:lang w:val="es-ES" w:eastAsia="es-CO"/>
        </w:rPr>
        <w:t xml:space="preserve">obligaciones laborales. En consecuencia, </w:t>
      </w:r>
      <w:r w:rsidR="00954C8D" w:rsidRPr="00E50196">
        <w:rPr>
          <w:rFonts w:ascii="Arial" w:eastAsia="Times New Roman" w:hAnsi="Arial" w:cs="Arial"/>
          <w:sz w:val="24"/>
          <w:szCs w:val="24"/>
          <w:lang w:val="es-ES" w:eastAsia="es-CO"/>
        </w:rPr>
        <w:t xml:space="preserve">aspira a que se condene a las demandadas </w:t>
      </w:r>
      <w:r w:rsidR="00927879" w:rsidRPr="00E50196">
        <w:rPr>
          <w:rFonts w:ascii="Arial" w:eastAsia="Times New Roman" w:hAnsi="Arial" w:cs="Arial"/>
          <w:sz w:val="24"/>
          <w:szCs w:val="24"/>
          <w:lang w:val="es-ES" w:eastAsia="es-CO"/>
        </w:rPr>
        <w:t xml:space="preserve">a pagar los descuentos no </w:t>
      </w:r>
      <w:r w:rsidR="00954C8D" w:rsidRPr="00E50196">
        <w:rPr>
          <w:rFonts w:ascii="Arial" w:eastAsia="Times New Roman" w:hAnsi="Arial" w:cs="Arial"/>
          <w:sz w:val="24"/>
          <w:szCs w:val="24"/>
          <w:lang w:val="es-ES" w:eastAsia="es-CO"/>
        </w:rPr>
        <w:t>a</w:t>
      </w:r>
      <w:r w:rsidR="00927879" w:rsidRPr="00E50196">
        <w:rPr>
          <w:rFonts w:ascii="Arial" w:eastAsia="Times New Roman" w:hAnsi="Arial" w:cs="Arial"/>
          <w:sz w:val="24"/>
          <w:szCs w:val="24"/>
          <w:lang w:val="es-ES" w:eastAsia="es-CO"/>
        </w:rPr>
        <w:t xml:space="preserve">utorizados del salario, la prima de servicios, </w:t>
      </w:r>
      <w:r w:rsidR="00954C8D" w:rsidRPr="00E50196">
        <w:rPr>
          <w:rFonts w:ascii="Arial" w:eastAsia="Times New Roman" w:hAnsi="Arial" w:cs="Arial"/>
          <w:sz w:val="24"/>
          <w:szCs w:val="24"/>
          <w:lang w:val="es-ES" w:eastAsia="es-CO"/>
        </w:rPr>
        <w:t>el auxilio de</w:t>
      </w:r>
      <w:r w:rsidR="00927879" w:rsidRPr="00E50196">
        <w:rPr>
          <w:rFonts w:ascii="Arial" w:eastAsia="Times New Roman" w:hAnsi="Arial" w:cs="Arial"/>
          <w:sz w:val="24"/>
          <w:szCs w:val="24"/>
          <w:lang w:val="es-ES" w:eastAsia="es-CO"/>
        </w:rPr>
        <w:t xml:space="preserve"> cesantías y sus intereses, las indemnizaciones moratorias de que tratan los artículos 99 de la Ley 50 de 1990 y, </w:t>
      </w:r>
      <w:r w:rsidR="00954C8D" w:rsidRPr="00E50196">
        <w:rPr>
          <w:rFonts w:ascii="Arial" w:eastAsia="Times New Roman" w:hAnsi="Arial" w:cs="Arial"/>
          <w:sz w:val="24"/>
          <w:szCs w:val="24"/>
          <w:lang w:val="es-ES" w:eastAsia="es-CO"/>
        </w:rPr>
        <w:t xml:space="preserve">65 del CST, así como </w:t>
      </w:r>
      <w:r w:rsidR="00927879" w:rsidRPr="00E50196">
        <w:rPr>
          <w:rFonts w:ascii="Arial" w:eastAsia="Times New Roman" w:hAnsi="Arial" w:cs="Arial"/>
          <w:sz w:val="24"/>
          <w:szCs w:val="24"/>
          <w:lang w:val="es-ES" w:eastAsia="es-CO"/>
        </w:rPr>
        <w:t xml:space="preserve">la indemnización por </w:t>
      </w:r>
      <w:r w:rsidR="00954C8D" w:rsidRPr="00E50196">
        <w:rPr>
          <w:rFonts w:ascii="Arial" w:eastAsia="Times New Roman" w:hAnsi="Arial" w:cs="Arial"/>
          <w:sz w:val="24"/>
          <w:szCs w:val="24"/>
          <w:lang w:val="es-ES" w:eastAsia="es-CO"/>
        </w:rPr>
        <w:t xml:space="preserve">despido injusto, </w:t>
      </w:r>
      <w:r w:rsidR="00927879" w:rsidRPr="00E50196">
        <w:rPr>
          <w:rFonts w:ascii="Arial" w:eastAsia="Times New Roman" w:hAnsi="Arial" w:cs="Arial"/>
          <w:sz w:val="24"/>
          <w:szCs w:val="24"/>
          <w:lang w:val="es-ES" w:eastAsia="es-CO"/>
        </w:rPr>
        <w:t>más la indexación</w:t>
      </w:r>
      <w:r w:rsidR="00954C8D" w:rsidRPr="00E50196">
        <w:rPr>
          <w:rFonts w:ascii="Arial" w:eastAsia="Times New Roman" w:hAnsi="Arial" w:cs="Arial"/>
          <w:sz w:val="24"/>
          <w:szCs w:val="24"/>
          <w:lang w:val="es-ES" w:eastAsia="es-CO"/>
        </w:rPr>
        <w:t xml:space="preserve"> de las condenas y las costas del proceso</w:t>
      </w:r>
      <w:r w:rsidR="00927879" w:rsidRPr="00E50196">
        <w:rPr>
          <w:rFonts w:ascii="Arial" w:eastAsia="Times New Roman" w:hAnsi="Arial" w:cs="Arial"/>
          <w:sz w:val="24"/>
          <w:szCs w:val="24"/>
          <w:lang w:val="es-ES" w:eastAsia="es-CO"/>
        </w:rPr>
        <w:t xml:space="preserve">.  </w:t>
      </w:r>
    </w:p>
    <w:p w14:paraId="2DD13730" w14:textId="77777777" w:rsidR="00927879" w:rsidRPr="00E50196" w:rsidRDefault="00927879" w:rsidP="00E50196">
      <w:pPr>
        <w:spacing w:after="0"/>
        <w:jc w:val="both"/>
        <w:textAlignment w:val="baseline"/>
        <w:rPr>
          <w:rFonts w:ascii="Arial" w:eastAsia="Times New Roman" w:hAnsi="Arial" w:cs="Arial"/>
          <w:bCs/>
          <w:sz w:val="24"/>
          <w:szCs w:val="24"/>
          <w:lang w:val="es-ES" w:eastAsia="es-CO"/>
        </w:rPr>
      </w:pPr>
    </w:p>
    <w:p w14:paraId="4E3EF0EC" w14:textId="418E4AA7" w:rsidR="00927879" w:rsidRPr="00E50196" w:rsidRDefault="00954C8D" w:rsidP="00E50196">
      <w:pPr>
        <w:spacing w:after="0"/>
        <w:jc w:val="both"/>
        <w:textAlignment w:val="baseline"/>
        <w:rPr>
          <w:rFonts w:ascii="Arial" w:eastAsia="Times New Roman" w:hAnsi="Arial" w:cs="Arial"/>
          <w:sz w:val="24"/>
          <w:szCs w:val="24"/>
          <w:lang w:val="es-ES" w:eastAsia="es-CO"/>
        </w:rPr>
      </w:pPr>
      <w:r w:rsidRPr="00E50196">
        <w:rPr>
          <w:rFonts w:ascii="Arial" w:eastAsia="Times New Roman" w:hAnsi="Arial" w:cs="Arial"/>
          <w:sz w:val="24"/>
          <w:szCs w:val="24"/>
          <w:lang w:val="es-ES" w:eastAsia="es-CO"/>
        </w:rPr>
        <w:t>En subsidio, solicita se declare</w:t>
      </w:r>
      <w:r w:rsidR="00927879" w:rsidRPr="00E50196">
        <w:rPr>
          <w:rFonts w:ascii="Arial" w:eastAsia="Times New Roman" w:hAnsi="Arial" w:cs="Arial"/>
          <w:sz w:val="24"/>
          <w:szCs w:val="24"/>
          <w:lang w:val="es-ES" w:eastAsia="es-CO"/>
        </w:rPr>
        <w:t xml:space="preserve"> la </w:t>
      </w:r>
      <w:r w:rsidRPr="00E50196">
        <w:rPr>
          <w:rFonts w:ascii="Arial" w:eastAsia="Times New Roman" w:hAnsi="Arial" w:cs="Arial"/>
          <w:sz w:val="24"/>
          <w:szCs w:val="24"/>
          <w:lang w:val="es-ES" w:eastAsia="es-CO"/>
        </w:rPr>
        <w:t xml:space="preserve">existencia de </w:t>
      </w:r>
      <w:r w:rsidR="00927879" w:rsidRPr="00E50196">
        <w:rPr>
          <w:rFonts w:ascii="Arial" w:eastAsia="Times New Roman" w:hAnsi="Arial" w:cs="Arial"/>
          <w:sz w:val="24"/>
          <w:szCs w:val="24"/>
          <w:lang w:val="es-ES" w:eastAsia="es-CO"/>
        </w:rPr>
        <w:t xml:space="preserve">dos contratos de trabajo, </w:t>
      </w:r>
      <w:r w:rsidRPr="00E50196">
        <w:rPr>
          <w:rFonts w:ascii="Arial" w:eastAsia="Times New Roman" w:hAnsi="Arial" w:cs="Arial"/>
          <w:sz w:val="24"/>
          <w:szCs w:val="24"/>
          <w:lang w:val="es-ES" w:eastAsia="es-CO"/>
        </w:rPr>
        <w:t xml:space="preserve">uno, </w:t>
      </w:r>
      <w:r w:rsidR="00927879" w:rsidRPr="00E50196">
        <w:rPr>
          <w:rFonts w:ascii="Arial" w:eastAsia="Times New Roman" w:hAnsi="Arial" w:cs="Arial"/>
          <w:sz w:val="24"/>
          <w:szCs w:val="24"/>
          <w:lang w:val="es-ES" w:eastAsia="es-CO"/>
        </w:rPr>
        <w:t>entre el 25 de abril y el 24 de diciembre de 2016 y</w:t>
      </w:r>
      <w:r w:rsidRPr="00E50196">
        <w:rPr>
          <w:rFonts w:ascii="Arial" w:eastAsia="Times New Roman" w:hAnsi="Arial" w:cs="Arial"/>
          <w:sz w:val="24"/>
          <w:szCs w:val="24"/>
          <w:lang w:val="es-ES" w:eastAsia="es-CO"/>
        </w:rPr>
        <w:t xml:space="preserve">, el otro, </w:t>
      </w:r>
      <w:r w:rsidR="00927879" w:rsidRPr="00E50196">
        <w:rPr>
          <w:rFonts w:ascii="Arial" w:eastAsia="Times New Roman" w:hAnsi="Arial" w:cs="Arial"/>
          <w:sz w:val="24"/>
          <w:szCs w:val="24"/>
          <w:lang w:val="es-ES" w:eastAsia="es-CO"/>
        </w:rPr>
        <w:t xml:space="preserve">entre el 14 de febrero de 2017 y el 30 de octubre de 2018, las indemnizaciones moratorias referidas y la indemnización por despido </w:t>
      </w:r>
      <w:r w:rsidRPr="00E50196">
        <w:rPr>
          <w:rFonts w:ascii="Arial" w:eastAsia="Times New Roman" w:hAnsi="Arial" w:cs="Arial"/>
          <w:sz w:val="24"/>
          <w:szCs w:val="24"/>
          <w:lang w:val="es-ES" w:eastAsia="es-CO"/>
        </w:rPr>
        <w:t>injusto</w:t>
      </w:r>
      <w:r w:rsidR="00927879" w:rsidRPr="00E50196">
        <w:rPr>
          <w:rFonts w:ascii="Arial" w:eastAsia="Times New Roman" w:hAnsi="Arial" w:cs="Arial"/>
          <w:sz w:val="24"/>
          <w:szCs w:val="24"/>
          <w:lang w:val="es-ES" w:eastAsia="es-CO"/>
        </w:rPr>
        <w:t xml:space="preserve"> en la proporción que corresponda a las relaciones laborales.</w:t>
      </w:r>
    </w:p>
    <w:p w14:paraId="5FAD6852" w14:textId="77777777" w:rsidR="00F20B1B" w:rsidRPr="00E50196" w:rsidRDefault="00F20B1B" w:rsidP="00E50196">
      <w:pPr>
        <w:spacing w:after="0"/>
        <w:jc w:val="both"/>
        <w:textAlignment w:val="baseline"/>
        <w:rPr>
          <w:rFonts w:ascii="Arial" w:eastAsia="Times New Roman" w:hAnsi="Arial" w:cs="Arial"/>
          <w:sz w:val="24"/>
          <w:szCs w:val="24"/>
          <w:lang w:eastAsia="es-CO"/>
        </w:rPr>
      </w:pPr>
    </w:p>
    <w:p w14:paraId="3A2726F1" w14:textId="7E6500F6" w:rsidR="00D0726F"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Como sustento a sus pedimentos refiere que: </w:t>
      </w:r>
      <w:r w:rsidR="00954C8D" w:rsidRPr="00E50196">
        <w:rPr>
          <w:rFonts w:ascii="Arial" w:eastAsia="Times New Roman" w:hAnsi="Arial" w:cs="Arial"/>
          <w:sz w:val="24"/>
          <w:szCs w:val="24"/>
          <w:lang w:eastAsia="es-CO"/>
        </w:rPr>
        <w:t xml:space="preserve">prestó sus servicios personales a la </w:t>
      </w:r>
      <w:r w:rsidR="00954C8D" w:rsidRPr="00E50196">
        <w:rPr>
          <w:rFonts w:ascii="Arial" w:eastAsia="Times New Roman" w:hAnsi="Arial" w:cs="Arial"/>
          <w:sz w:val="24"/>
          <w:szCs w:val="24"/>
          <w:lang w:val="es-ES" w:eastAsia="es-CO"/>
        </w:rPr>
        <w:t xml:space="preserve">Empresa de Acueducto y Alcantarillado en el lapso antes referido, </w:t>
      </w:r>
      <w:r w:rsidR="000671C0" w:rsidRPr="00E50196">
        <w:rPr>
          <w:rFonts w:ascii="Arial" w:eastAsia="Times New Roman" w:hAnsi="Arial" w:cs="Arial"/>
          <w:sz w:val="24"/>
          <w:szCs w:val="24"/>
          <w:lang w:val="es-ES" w:eastAsia="es-CO"/>
        </w:rPr>
        <w:t xml:space="preserve">en el marco de un contrato de prestación de servicios profesionales que suscribió en el año 2016, </w:t>
      </w:r>
      <w:r w:rsidR="00954C8D" w:rsidRPr="00E50196">
        <w:rPr>
          <w:rFonts w:ascii="Arial" w:eastAsia="Times New Roman" w:hAnsi="Arial" w:cs="Arial"/>
          <w:i/>
          <w:iCs/>
          <w:sz w:val="24"/>
          <w:szCs w:val="24"/>
          <w:lang w:val="es-ES" w:eastAsia="es-CO"/>
        </w:rPr>
        <w:t>“</w:t>
      </w:r>
      <w:r w:rsidR="000671C0" w:rsidRPr="00715132">
        <w:rPr>
          <w:rFonts w:ascii="Arial" w:eastAsia="Times New Roman" w:hAnsi="Arial" w:cs="Arial"/>
          <w:i/>
          <w:iCs/>
          <w:szCs w:val="24"/>
          <w:lang w:val="es-ES" w:eastAsia="es-CO"/>
        </w:rPr>
        <w:t xml:space="preserve">para </w:t>
      </w:r>
      <w:r w:rsidR="00954C8D" w:rsidRPr="00715132">
        <w:rPr>
          <w:rFonts w:ascii="Arial" w:eastAsia="Times New Roman" w:hAnsi="Arial" w:cs="Arial"/>
          <w:i/>
          <w:iCs/>
          <w:szCs w:val="24"/>
          <w:lang w:val="es-ES" w:eastAsia="es-CO"/>
        </w:rPr>
        <w:t>la atención de resoluciones administrativas de la subgerencia comercial relacionadas con la creación de multiusuarios, actos de terminación del contrato por oposición al cambio de medidores, actos de terminación de contratos por mora en el pago y reclamos de facturación</w:t>
      </w:r>
      <w:r w:rsidR="00954C8D" w:rsidRPr="00E50196">
        <w:rPr>
          <w:rFonts w:ascii="Arial" w:eastAsia="Times New Roman" w:hAnsi="Arial" w:cs="Arial"/>
          <w:i/>
          <w:iCs/>
          <w:sz w:val="24"/>
          <w:szCs w:val="24"/>
          <w:lang w:val="es-ES" w:eastAsia="es-CO"/>
        </w:rPr>
        <w:t xml:space="preserve">”; </w:t>
      </w:r>
      <w:r w:rsidR="00954C8D" w:rsidRPr="00E50196">
        <w:rPr>
          <w:rFonts w:ascii="Arial" w:eastAsia="Times New Roman" w:hAnsi="Arial" w:cs="Arial"/>
          <w:sz w:val="24"/>
          <w:szCs w:val="24"/>
          <w:lang w:val="es-ES" w:eastAsia="es-CO"/>
        </w:rPr>
        <w:t>que a partir del 15 de febrero de 2017, continuó prestando sus servicios sin modificación alguna</w:t>
      </w:r>
      <w:r w:rsidR="003F4DF2" w:rsidRPr="00E50196">
        <w:rPr>
          <w:rFonts w:ascii="Arial" w:eastAsia="Times New Roman" w:hAnsi="Arial" w:cs="Arial"/>
          <w:sz w:val="24"/>
          <w:szCs w:val="24"/>
          <w:lang w:val="es-ES" w:eastAsia="es-CO"/>
        </w:rPr>
        <w:t xml:space="preserve"> de sus responsabilidades</w:t>
      </w:r>
      <w:r w:rsidR="00954C8D" w:rsidRPr="00E50196">
        <w:rPr>
          <w:rFonts w:ascii="Arial" w:eastAsia="Times New Roman" w:hAnsi="Arial" w:cs="Arial"/>
          <w:sz w:val="24"/>
          <w:szCs w:val="24"/>
          <w:lang w:val="es-ES" w:eastAsia="es-CO"/>
        </w:rPr>
        <w:t xml:space="preserve">, a través de ELATIN S.A.S., </w:t>
      </w:r>
      <w:r w:rsidR="008D3FCC" w:rsidRPr="00E50196">
        <w:rPr>
          <w:rFonts w:ascii="Arial" w:eastAsia="Times New Roman" w:hAnsi="Arial" w:cs="Arial"/>
          <w:sz w:val="24"/>
          <w:szCs w:val="24"/>
          <w:lang w:val="es-ES" w:eastAsia="es-CO"/>
        </w:rPr>
        <w:t xml:space="preserve">bajo las </w:t>
      </w:r>
      <w:r w:rsidR="009E7EFD" w:rsidRPr="00E50196">
        <w:rPr>
          <w:rFonts w:ascii="Arial" w:eastAsia="Times New Roman" w:hAnsi="Arial" w:cs="Arial"/>
          <w:sz w:val="24"/>
          <w:szCs w:val="24"/>
          <w:lang w:val="es-ES" w:eastAsia="es-CO"/>
        </w:rPr>
        <w:t xml:space="preserve">funciones que le asignaba de forma directa la Empresa de Acueducto y Alcantarillado; </w:t>
      </w:r>
      <w:r w:rsidR="00954C8D" w:rsidRPr="00E50196">
        <w:rPr>
          <w:rFonts w:ascii="Arial" w:eastAsia="Times New Roman" w:hAnsi="Arial" w:cs="Arial"/>
          <w:sz w:val="24"/>
          <w:szCs w:val="24"/>
          <w:lang w:val="es-ES" w:eastAsia="es-CO"/>
        </w:rPr>
        <w:t xml:space="preserve">percibiendo $2.722.000 </w:t>
      </w:r>
      <w:r w:rsidR="007A6D7D" w:rsidRPr="00E50196">
        <w:rPr>
          <w:rFonts w:ascii="Arial" w:eastAsia="Times New Roman" w:hAnsi="Arial" w:cs="Arial"/>
          <w:sz w:val="24"/>
          <w:szCs w:val="24"/>
          <w:lang w:val="es-ES" w:eastAsia="es-CO"/>
        </w:rPr>
        <w:t>como última remuneración</w:t>
      </w:r>
      <w:r w:rsidR="00D0726F" w:rsidRPr="00E50196">
        <w:rPr>
          <w:rFonts w:ascii="Arial" w:eastAsia="Times New Roman" w:hAnsi="Arial" w:cs="Arial"/>
          <w:sz w:val="24"/>
          <w:szCs w:val="24"/>
          <w:lang w:val="es-ES" w:eastAsia="es-CO"/>
        </w:rPr>
        <w:t>, de</w:t>
      </w:r>
      <w:r w:rsidR="00D0726F" w:rsidRPr="00E50196">
        <w:rPr>
          <w:rFonts w:ascii="Arial" w:eastAsia="Arial" w:hAnsi="Arial" w:cs="Arial"/>
          <w:sz w:val="24"/>
          <w:szCs w:val="24"/>
          <w:lang w:val="es-ES" w:eastAsia="es-CO"/>
        </w:rPr>
        <w:t>l que se le descontaba sin justificación alguna la suma de $300.000 mensuales, percibiendo realmente $</w:t>
      </w:r>
      <w:r w:rsidR="00D0726F" w:rsidRPr="00E50196">
        <w:rPr>
          <w:rFonts w:ascii="Arial" w:eastAsia="Arial" w:hAnsi="Arial" w:cs="Arial"/>
          <w:sz w:val="24"/>
          <w:szCs w:val="24"/>
          <w:lang w:eastAsia="es-CO"/>
        </w:rPr>
        <w:t>2</w:t>
      </w:r>
      <w:r w:rsidR="00D0726F" w:rsidRPr="00E50196">
        <w:rPr>
          <w:rFonts w:ascii="Arial" w:eastAsia="Times New Roman" w:hAnsi="Arial" w:cs="Arial"/>
          <w:sz w:val="24"/>
          <w:szCs w:val="24"/>
          <w:lang w:eastAsia="es-CO"/>
        </w:rPr>
        <w:t xml:space="preserve">.400.000 como último salario.  </w:t>
      </w:r>
    </w:p>
    <w:p w14:paraId="6EDF8932" w14:textId="77777777" w:rsidR="00954C8D" w:rsidRPr="00E50196" w:rsidRDefault="00954C8D" w:rsidP="00E50196">
      <w:pPr>
        <w:spacing w:after="0"/>
        <w:jc w:val="both"/>
        <w:textAlignment w:val="baseline"/>
        <w:rPr>
          <w:rFonts w:ascii="Arial" w:eastAsia="Times New Roman" w:hAnsi="Arial" w:cs="Arial"/>
          <w:sz w:val="24"/>
          <w:szCs w:val="24"/>
          <w:lang w:eastAsia="es-CO"/>
        </w:rPr>
      </w:pPr>
    </w:p>
    <w:p w14:paraId="7FD56B19" w14:textId="0ED44F4B" w:rsidR="00954C8D" w:rsidRPr="00E50196" w:rsidRDefault="00954C8D"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Agrega que las </w:t>
      </w:r>
      <w:r w:rsidR="00D0726F" w:rsidRPr="00E50196">
        <w:rPr>
          <w:rFonts w:ascii="Arial" w:eastAsia="Times New Roman" w:hAnsi="Arial" w:cs="Arial"/>
          <w:sz w:val="24"/>
          <w:szCs w:val="24"/>
          <w:lang w:eastAsia="es-CO"/>
        </w:rPr>
        <w:t xml:space="preserve">actividades que ejecutó </w:t>
      </w:r>
      <w:r w:rsidRPr="00E50196">
        <w:rPr>
          <w:rFonts w:ascii="Arial" w:eastAsia="Times New Roman" w:hAnsi="Arial" w:cs="Arial"/>
          <w:sz w:val="24"/>
          <w:szCs w:val="24"/>
          <w:lang w:eastAsia="es-CO"/>
        </w:rPr>
        <w:t>correspondían a las propias del giro ordinario de la E</w:t>
      </w:r>
      <w:r w:rsidR="00D0726F" w:rsidRPr="00E50196">
        <w:rPr>
          <w:rFonts w:ascii="Arial" w:eastAsia="Times New Roman" w:hAnsi="Arial" w:cs="Arial"/>
          <w:sz w:val="24"/>
          <w:szCs w:val="24"/>
          <w:lang w:eastAsia="es-CO"/>
        </w:rPr>
        <w:t xml:space="preserve">mpresa de Acueducto y Alcantarillado y/o derivadas </w:t>
      </w:r>
      <w:r w:rsidRPr="00E50196">
        <w:rPr>
          <w:rFonts w:ascii="Arial" w:eastAsia="Times New Roman" w:hAnsi="Arial" w:cs="Arial"/>
          <w:sz w:val="24"/>
          <w:szCs w:val="24"/>
          <w:lang w:eastAsia="es-CO"/>
        </w:rPr>
        <w:t xml:space="preserve">de la prestación de los servicios de su objeto social, pues </w:t>
      </w:r>
      <w:r w:rsidR="0062475F" w:rsidRPr="00E50196">
        <w:rPr>
          <w:rFonts w:ascii="Arial" w:eastAsia="Times New Roman" w:hAnsi="Arial" w:cs="Arial"/>
          <w:sz w:val="24"/>
          <w:szCs w:val="24"/>
          <w:lang w:eastAsia="es-CO"/>
        </w:rPr>
        <w:t>eran</w:t>
      </w:r>
      <w:r w:rsidR="00D0726F" w:rsidRPr="00E50196">
        <w:rPr>
          <w:rFonts w:ascii="Arial" w:eastAsia="Times New Roman" w:hAnsi="Arial" w:cs="Arial"/>
          <w:sz w:val="24"/>
          <w:szCs w:val="24"/>
          <w:lang w:eastAsia="es-CO"/>
        </w:rPr>
        <w:t xml:space="preserve"> ejecutadas </w:t>
      </w:r>
      <w:r w:rsidRPr="00E50196">
        <w:rPr>
          <w:rFonts w:ascii="Arial" w:eastAsia="Times New Roman" w:hAnsi="Arial" w:cs="Arial"/>
          <w:sz w:val="24"/>
          <w:szCs w:val="24"/>
          <w:lang w:eastAsia="es-CO"/>
        </w:rPr>
        <w:t>por personal de planta vinculado mediante contrato de trabajo</w:t>
      </w:r>
      <w:r w:rsidR="00D0726F" w:rsidRPr="00E50196">
        <w:rPr>
          <w:rFonts w:ascii="Arial" w:eastAsia="Times New Roman" w:hAnsi="Arial" w:cs="Arial"/>
          <w:sz w:val="24"/>
          <w:szCs w:val="24"/>
          <w:lang w:eastAsia="es-CO"/>
        </w:rPr>
        <w:t xml:space="preserve"> </w:t>
      </w:r>
      <w:r w:rsidR="0062475F" w:rsidRPr="00E50196">
        <w:rPr>
          <w:rFonts w:ascii="Arial" w:eastAsia="Times New Roman" w:hAnsi="Arial" w:cs="Arial"/>
          <w:sz w:val="24"/>
          <w:szCs w:val="24"/>
          <w:lang w:eastAsia="es-CO"/>
        </w:rPr>
        <w:t>de</w:t>
      </w:r>
      <w:r w:rsidR="00D0726F" w:rsidRPr="00E50196">
        <w:rPr>
          <w:rFonts w:ascii="Arial" w:eastAsia="Times New Roman" w:hAnsi="Arial" w:cs="Arial"/>
          <w:sz w:val="24"/>
          <w:szCs w:val="24"/>
          <w:lang w:eastAsia="es-CO"/>
        </w:rPr>
        <w:t xml:space="preserve"> dicha empresa</w:t>
      </w:r>
      <w:r w:rsidRPr="00E50196">
        <w:rPr>
          <w:rFonts w:ascii="Arial" w:eastAsia="Times New Roman" w:hAnsi="Arial" w:cs="Arial"/>
          <w:sz w:val="24"/>
          <w:szCs w:val="24"/>
          <w:lang w:eastAsia="es-CO"/>
        </w:rPr>
        <w:t xml:space="preserve">; </w:t>
      </w:r>
      <w:r w:rsidR="0062475F" w:rsidRPr="00E50196">
        <w:rPr>
          <w:rFonts w:ascii="Arial" w:eastAsia="Times New Roman" w:hAnsi="Arial" w:cs="Arial"/>
          <w:sz w:val="24"/>
          <w:szCs w:val="24"/>
          <w:lang w:eastAsia="es-CO"/>
        </w:rPr>
        <w:t xml:space="preserve">que para la prestación del servicio utilizó </w:t>
      </w:r>
      <w:r w:rsidRPr="00E50196">
        <w:rPr>
          <w:rFonts w:ascii="Arial" w:eastAsia="Times New Roman" w:hAnsi="Arial" w:cs="Arial"/>
          <w:sz w:val="24"/>
          <w:szCs w:val="24"/>
          <w:lang w:eastAsia="es-CO"/>
        </w:rPr>
        <w:t>las herramientas de hardware y software de</w:t>
      </w:r>
      <w:r w:rsidR="0062475F" w:rsidRPr="00E50196">
        <w:rPr>
          <w:rFonts w:ascii="Arial" w:eastAsia="Times New Roman" w:hAnsi="Arial" w:cs="Arial"/>
          <w:sz w:val="24"/>
          <w:szCs w:val="24"/>
          <w:lang w:eastAsia="es-CO"/>
        </w:rPr>
        <w:t xml:space="preserve"> la empresa</w:t>
      </w:r>
      <w:r w:rsidRPr="00E50196">
        <w:rPr>
          <w:rFonts w:ascii="Arial" w:eastAsia="Times New Roman" w:hAnsi="Arial" w:cs="Arial"/>
          <w:sz w:val="24"/>
          <w:szCs w:val="24"/>
          <w:lang w:eastAsia="es-CO"/>
        </w:rPr>
        <w:t xml:space="preserve"> Aguas y Aguas</w:t>
      </w:r>
      <w:r w:rsidR="00D0726F" w:rsidRPr="00E50196">
        <w:rPr>
          <w:rFonts w:ascii="Arial" w:eastAsia="Times New Roman" w:hAnsi="Arial" w:cs="Arial"/>
          <w:sz w:val="24"/>
          <w:szCs w:val="24"/>
          <w:lang w:eastAsia="es-CO"/>
        </w:rPr>
        <w:t xml:space="preserve">; cumpliendo el </w:t>
      </w:r>
      <w:r w:rsidRPr="00E50196">
        <w:rPr>
          <w:rFonts w:ascii="Arial" w:eastAsia="Times New Roman" w:hAnsi="Arial" w:cs="Arial"/>
          <w:sz w:val="24"/>
          <w:szCs w:val="24"/>
          <w:lang w:eastAsia="es-CO"/>
        </w:rPr>
        <w:t xml:space="preserve">horario </w:t>
      </w:r>
      <w:r w:rsidR="0062475F" w:rsidRPr="00E50196">
        <w:rPr>
          <w:rFonts w:ascii="Arial" w:eastAsia="Times New Roman" w:hAnsi="Arial" w:cs="Arial"/>
          <w:sz w:val="24"/>
          <w:szCs w:val="24"/>
          <w:lang w:eastAsia="es-CO"/>
        </w:rPr>
        <w:t>que esa entidad estableció p</w:t>
      </w:r>
      <w:r w:rsidR="00D0726F" w:rsidRPr="00E50196">
        <w:rPr>
          <w:rFonts w:ascii="Arial" w:eastAsia="Times New Roman" w:hAnsi="Arial" w:cs="Arial"/>
          <w:sz w:val="24"/>
          <w:szCs w:val="24"/>
          <w:lang w:eastAsia="es-CO"/>
        </w:rPr>
        <w:t xml:space="preserve">ara </w:t>
      </w:r>
      <w:r w:rsidRPr="00E50196">
        <w:rPr>
          <w:rFonts w:ascii="Arial" w:eastAsia="Times New Roman" w:hAnsi="Arial" w:cs="Arial"/>
          <w:sz w:val="24"/>
          <w:szCs w:val="24"/>
          <w:lang w:eastAsia="es-CO"/>
        </w:rPr>
        <w:t>sus empleados de planta</w:t>
      </w:r>
      <w:r w:rsidR="00D0726F" w:rsidRPr="00E50196">
        <w:rPr>
          <w:rFonts w:ascii="Arial" w:eastAsia="Times New Roman" w:hAnsi="Arial" w:cs="Arial"/>
          <w:sz w:val="24"/>
          <w:szCs w:val="24"/>
          <w:lang w:eastAsia="es-CO"/>
        </w:rPr>
        <w:t xml:space="preserve">; que </w:t>
      </w:r>
      <w:r w:rsidR="009E7EFD" w:rsidRPr="00E50196">
        <w:rPr>
          <w:rFonts w:ascii="Arial" w:eastAsia="Times New Roman" w:hAnsi="Arial" w:cs="Arial"/>
          <w:sz w:val="24"/>
          <w:szCs w:val="24"/>
          <w:lang w:eastAsia="es-CO"/>
        </w:rPr>
        <w:t xml:space="preserve">asumió en su </w:t>
      </w:r>
      <w:r w:rsidRPr="00E50196">
        <w:rPr>
          <w:rFonts w:ascii="Arial" w:eastAsia="Times New Roman" w:hAnsi="Arial" w:cs="Arial"/>
          <w:sz w:val="24"/>
          <w:szCs w:val="24"/>
          <w:lang w:eastAsia="es-CO"/>
        </w:rPr>
        <w:t xml:space="preserve">totalidad del pago de los aportes a la seguridad social, como exigencia de las demandadas para efectuar el pago por sus servicios; que nunca le cancelaron </w:t>
      </w:r>
      <w:r w:rsidR="0062475F" w:rsidRPr="00E50196">
        <w:rPr>
          <w:rFonts w:ascii="Arial" w:eastAsia="Times New Roman" w:hAnsi="Arial" w:cs="Arial"/>
          <w:sz w:val="24"/>
          <w:szCs w:val="24"/>
          <w:lang w:eastAsia="es-CO"/>
        </w:rPr>
        <w:t>las acreencias que por esta vía reclama</w:t>
      </w:r>
      <w:r w:rsidR="009E7EFD" w:rsidRPr="00E50196">
        <w:rPr>
          <w:rFonts w:ascii="Arial" w:eastAsia="Times New Roman" w:hAnsi="Arial" w:cs="Arial"/>
          <w:sz w:val="24"/>
          <w:szCs w:val="24"/>
          <w:lang w:eastAsia="es-CO"/>
        </w:rPr>
        <w:t xml:space="preserve"> y, </w:t>
      </w:r>
      <w:r w:rsidR="00457C34" w:rsidRPr="00E50196">
        <w:rPr>
          <w:rFonts w:ascii="Arial" w:eastAsia="Times New Roman" w:hAnsi="Arial" w:cs="Arial"/>
          <w:sz w:val="24"/>
          <w:szCs w:val="24"/>
          <w:lang w:eastAsia="es-CO"/>
        </w:rPr>
        <w:t xml:space="preserve">que </w:t>
      </w:r>
      <w:r w:rsidR="009E7EFD" w:rsidRPr="00E50196">
        <w:rPr>
          <w:rFonts w:ascii="Arial" w:eastAsia="Times New Roman" w:hAnsi="Arial" w:cs="Arial"/>
          <w:sz w:val="24"/>
          <w:szCs w:val="24"/>
          <w:lang w:eastAsia="es-CO"/>
        </w:rPr>
        <w:t xml:space="preserve">el 30 de julio </w:t>
      </w:r>
      <w:r w:rsidR="00457C34" w:rsidRPr="00E50196">
        <w:rPr>
          <w:rFonts w:ascii="Arial" w:eastAsia="Times New Roman" w:hAnsi="Arial" w:cs="Arial"/>
          <w:sz w:val="24"/>
          <w:szCs w:val="24"/>
          <w:lang w:eastAsia="es-CO"/>
        </w:rPr>
        <w:t xml:space="preserve">último presentó reclamación </w:t>
      </w:r>
      <w:r w:rsidR="009E7EFD" w:rsidRPr="00E50196">
        <w:rPr>
          <w:rFonts w:ascii="Arial" w:eastAsia="Times New Roman" w:hAnsi="Arial" w:cs="Arial"/>
          <w:sz w:val="24"/>
          <w:szCs w:val="24"/>
          <w:lang w:eastAsia="es-CO"/>
        </w:rPr>
        <w:t xml:space="preserve">ante </w:t>
      </w:r>
      <w:r w:rsidRPr="00E50196">
        <w:rPr>
          <w:rFonts w:ascii="Arial" w:eastAsia="Times New Roman" w:hAnsi="Arial" w:cs="Arial"/>
          <w:sz w:val="24"/>
          <w:szCs w:val="24"/>
          <w:lang w:eastAsia="es-CO"/>
        </w:rPr>
        <w:t>Aguas y Aguas</w:t>
      </w:r>
      <w:r w:rsidR="009E7EFD" w:rsidRPr="00E50196">
        <w:rPr>
          <w:rFonts w:ascii="Arial" w:eastAsia="Times New Roman" w:hAnsi="Arial" w:cs="Arial"/>
          <w:sz w:val="24"/>
          <w:szCs w:val="24"/>
          <w:lang w:eastAsia="es-CO"/>
        </w:rPr>
        <w:t xml:space="preserve">, sin que a la presentación de la demanda </w:t>
      </w:r>
      <w:r w:rsidR="00457C34" w:rsidRPr="00E50196">
        <w:rPr>
          <w:rFonts w:ascii="Arial" w:eastAsia="Times New Roman" w:hAnsi="Arial" w:cs="Arial"/>
          <w:sz w:val="24"/>
          <w:szCs w:val="24"/>
          <w:lang w:eastAsia="es-CO"/>
        </w:rPr>
        <w:t>hubiese</w:t>
      </w:r>
      <w:r w:rsidR="009E7EFD" w:rsidRPr="00E50196">
        <w:rPr>
          <w:rFonts w:ascii="Arial" w:eastAsia="Times New Roman" w:hAnsi="Arial" w:cs="Arial"/>
          <w:sz w:val="24"/>
          <w:szCs w:val="24"/>
          <w:lang w:eastAsia="es-CO"/>
        </w:rPr>
        <w:t xml:space="preserve"> obtenido respuesta.  </w:t>
      </w:r>
    </w:p>
    <w:p w14:paraId="3135E802" w14:textId="7C1261F9" w:rsidR="006D005F" w:rsidRPr="00E50196" w:rsidRDefault="006D005F" w:rsidP="00E50196">
      <w:pPr>
        <w:spacing w:after="0"/>
        <w:jc w:val="both"/>
        <w:textAlignment w:val="baseline"/>
        <w:rPr>
          <w:rFonts w:ascii="Arial" w:eastAsia="Times New Roman" w:hAnsi="Arial" w:cs="Arial"/>
          <w:sz w:val="24"/>
          <w:szCs w:val="24"/>
          <w:lang w:eastAsia="es-CO"/>
        </w:rPr>
      </w:pPr>
    </w:p>
    <w:p w14:paraId="65B7929D" w14:textId="264AD980" w:rsidR="00AF384D" w:rsidRPr="00E50196" w:rsidRDefault="006D005F"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Al dar contestación a la demanda,</w:t>
      </w:r>
      <w:r w:rsidR="00AF384D" w:rsidRPr="00E50196">
        <w:rPr>
          <w:rFonts w:ascii="Arial" w:eastAsia="Times New Roman" w:hAnsi="Arial" w:cs="Arial"/>
          <w:sz w:val="24"/>
          <w:szCs w:val="24"/>
          <w:lang w:eastAsia="es-CO"/>
        </w:rPr>
        <w:t xml:space="preserve"> la Empresa </w:t>
      </w:r>
      <w:r w:rsidR="00AF384D" w:rsidRPr="00E50196">
        <w:rPr>
          <w:rFonts w:ascii="Arial" w:eastAsia="Times New Roman" w:hAnsi="Arial" w:cs="Arial"/>
          <w:sz w:val="24"/>
          <w:szCs w:val="24"/>
          <w:lang w:val="es-ES" w:eastAsia="es-CO"/>
        </w:rPr>
        <w:t xml:space="preserve">de Acueducto y Alcantarillado de Pereira S.A.S. E.S.P., manifestó que celebró varios contratos civiles con </w:t>
      </w:r>
      <w:proofErr w:type="spellStart"/>
      <w:r w:rsidR="00AF384D" w:rsidRPr="00E50196">
        <w:rPr>
          <w:rFonts w:ascii="Arial" w:eastAsia="Times New Roman" w:hAnsi="Arial" w:cs="Arial"/>
          <w:sz w:val="24"/>
          <w:szCs w:val="24"/>
          <w:lang w:val="es-ES" w:eastAsia="es-CO"/>
        </w:rPr>
        <w:t>Elatín</w:t>
      </w:r>
      <w:proofErr w:type="spellEnd"/>
      <w:r w:rsidR="00AF384D" w:rsidRPr="00E50196">
        <w:rPr>
          <w:rFonts w:ascii="Arial" w:eastAsia="Times New Roman" w:hAnsi="Arial" w:cs="Arial"/>
          <w:sz w:val="24"/>
          <w:szCs w:val="24"/>
          <w:lang w:val="es-ES" w:eastAsia="es-CO"/>
        </w:rPr>
        <w:t xml:space="preserve"> S.A. para la prestación de servicios bajo la modalidad de outsourcing para la atención de usuarios en el centro de servicios de la empresa y, para implementar una mesa de servicios como punto único de soporte y servicios de apoyo informático, sin que existiese relación laboral alguna con el personal que la contratista vinculó en virtud de su autonomía empresarial, de modo que, es esa empresa la verdadera empleadora del demandante, con quien terminó el contrato por vencimiento del vínculo contractual o cumplimiento del objeto contratado. Se opuso a la totalidad de </w:t>
      </w:r>
      <w:r w:rsidR="00AF384D" w:rsidRPr="00E50196">
        <w:rPr>
          <w:rFonts w:ascii="Arial" w:eastAsia="Times New Roman" w:hAnsi="Arial" w:cs="Arial"/>
          <w:sz w:val="24"/>
          <w:szCs w:val="24"/>
          <w:lang w:val="es-ES" w:eastAsia="es-CO"/>
        </w:rPr>
        <w:lastRenderedPageBreak/>
        <w:t xml:space="preserve">las pretensiones y en su defensa formuló como excepciones de fondo las de: </w:t>
      </w:r>
      <w:r w:rsidR="00AF384D" w:rsidRPr="00E50196">
        <w:rPr>
          <w:rFonts w:ascii="Arial" w:eastAsia="Times New Roman" w:hAnsi="Arial" w:cs="Arial"/>
          <w:i/>
          <w:sz w:val="24"/>
          <w:szCs w:val="24"/>
          <w:lang w:val="es-ES" w:eastAsia="es-CO"/>
        </w:rPr>
        <w:t>“Falta de legitimación en la causa por pasiva”, “Prescripción”, “Inexistencia de la obligación”, “Petición de lo no debido”, “Inexistencia de vínculo laboral y de las condiciones que permitan inferir la existencia de un contrato de trabajo”, “Improcedencia del despido sin justa causa, “Inexistencia de la aludida intermediación laboral”, “Buena fe e improcedencia de la sanción moratoria”, “Enriquecimiento sin justa causa”, “Autonomía empresarial y reiteración de ausencia de mala fe”, “Configuración de interrupción efectiva de contratos”, “Mala fe del demandante</w:t>
      </w:r>
      <w:r w:rsidR="00AF384D" w:rsidRPr="00E50196">
        <w:rPr>
          <w:rFonts w:ascii="Arial" w:eastAsia="Times New Roman" w:hAnsi="Arial" w:cs="Arial"/>
          <w:sz w:val="24"/>
          <w:szCs w:val="24"/>
          <w:lang w:val="es-ES" w:eastAsia="es-CO"/>
        </w:rPr>
        <w:t>” y “</w:t>
      </w:r>
      <w:r w:rsidR="00AF384D" w:rsidRPr="00E50196">
        <w:rPr>
          <w:rFonts w:ascii="Arial" w:eastAsia="Times New Roman" w:hAnsi="Arial" w:cs="Arial"/>
          <w:i/>
          <w:sz w:val="24"/>
          <w:szCs w:val="24"/>
          <w:lang w:val="es-ES" w:eastAsia="es-CO"/>
        </w:rPr>
        <w:t>De oficio</w:t>
      </w:r>
      <w:r w:rsidR="00AF384D" w:rsidRPr="00E50196">
        <w:rPr>
          <w:rFonts w:ascii="Arial" w:eastAsia="Times New Roman" w:hAnsi="Arial" w:cs="Arial"/>
          <w:i/>
          <w:iCs/>
          <w:sz w:val="24"/>
          <w:szCs w:val="24"/>
          <w:lang w:val="es-ES" w:eastAsia="es-CO"/>
        </w:rPr>
        <w:t xml:space="preserve">”, </w:t>
      </w:r>
      <w:r w:rsidR="00AF384D" w:rsidRPr="00E50196">
        <w:rPr>
          <w:rFonts w:ascii="Arial" w:eastAsia="Times New Roman" w:hAnsi="Arial" w:cs="Arial"/>
          <w:sz w:val="24"/>
          <w:szCs w:val="24"/>
          <w:lang w:val="es-ES" w:eastAsia="es-CO"/>
        </w:rPr>
        <w:t xml:space="preserve">(archivo 08 del expediente digital). </w:t>
      </w:r>
    </w:p>
    <w:p w14:paraId="32E99327" w14:textId="77777777" w:rsidR="00AF384D" w:rsidRPr="00E50196" w:rsidRDefault="00AF384D" w:rsidP="00E50196">
      <w:pPr>
        <w:spacing w:after="0"/>
        <w:jc w:val="both"/>
        <w:textAlignment w:val="baseline"/>
        <w:rPr>
          <w:rFonts w:ascii="Arial" w:eastAsia="Times New Roman" w:hAnsi="Arial" w:cs="Arial"/>
          <w:sz w:val="24"/>
          <w:szCs w:val="24"/>
          <w:lang w:eastAsia="es-CO"/>
        </w:rPr>
      </w:pPr>
    </w:p>
    <w:p w14:paraId="1905E206" w14:textId="26BD10B0" w:rsidR="005274E5" w:rsidRPr="00E50196" w:rsidRDefault="00AF384D"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A su turno, la sociedad </w:t>
      </w:r>
      <w:proofErr w:type="spellStart"/>
      <w:r w:rsidR="005274E5" w:rsidRPr="00E50196">
        <w:rPr>
          <w:rFonts w:ascii="Arial" w:eastAsia="Times New Roman" w:hAnsi="Arial" w:cs="Arial"/>
          <w:sz w:val="24"/>
          <w:szCs w:val="24"/>
          <w:lang w:eastAsia="es-CO"/>
        </w:rPr>
        <w:t>Elatin</w:t>
      </w:r>
      <w:proofErr w:type="spellEnd"/>
      <w:r w:rsidR="005274E5" w:rsidRPr="00E50196">
        <w:rPr>
          <w:rFonts w:ascii="Arial" w:eastAsia="Times New Roman" w:hAnsi="Arial" w:cs="Arial"/>
          <w:sz w:val="24"/>
          <w:szCs w:val="24"/>
          <w:lang w:val="es-ES" w:eastAsia="es-CO"/>
        </w:rPr>
        <w:t xml:space="preserve"> S.A.S.,</w:t>
      </w:r>
      <w:r w:rsidR="005274E5" w:rsidRPr="00E50196">
        <w:rPr>
          <w:rFonts w:ascii="Arial" w:eastAsia="Times New Roman" w:hAnsi="Arial" w:cs="Arial"/>
          <w:b/>
          <w:bCs/>
          <w:sz w:val="24"/>
          <w:szCs w:val="24"/>
          <w:lang w:val="es-ES" w:eastAsia="es-CO"/>
        </w:rPr>
        <w:t xml:space="preserve"> </w:t>
      </w:r>
      <w:r w:rsidR="005274E5" w:rsidRPr="00E50196">
        <w:rPr>
          <w:rFonts w:ascii="Arial" w:eastAsia="Times New Roman" w:hAnsi="Arial" w:cs="Arial"/>
          <w:sz w:val="24"/>
          <w:szCs w:val="24"/>
          <w:lang w:val="es-ES" w:eastAsia="es-CO"/>
        </w:rPr>
        <w:t>al contestar la demanda</w:t>
      </w:r>
      <w:r w:rsidR="005274E5" w:rsidRPr="00E50196">
        <w:rPr>
          <w:rFonts w:ascii="Arial" w:eastAsia="Times New Roman" w:hAnsi="Arial" w:cs="Arial"/>
          <w:b/>
          <w:bCs/>
          <w:sz w:val="24"/>
          <w:szCs w:val="24"/>
          <w:lang w:val="es-ES" w:eastAsia="es-CO"/>
        </w:rPr>
        <w:t xml:space="preserve"> </w:t>
      </w:r>
      <w:r w:rsidR="005274E5" w:rsidRPr="00E50196">
        <w:rPr>
          <w:rFonts w:ascii="Arial" w:eastAsia="Times New Roman" w:hAnsi="Arial" w:cs="Arial"/>
          <w:sz w:val="24"/>
          <w:szCs w:val="24"/>
          <w:lang w:val="es-ES" w:eastAsia="es-CO"/>
        </w:rPr>
        <w:t xml:space="preserve">indicó que suscribió con el demandante dos contratos de prestación de servicios profesionales como abogado, </w:t>
      </w:r>
      <w:r w:rsidR="00AF6513" w:rsidRPr="00E50196">
        <w:rPr>
          <w:rFonts w:ascii="Arial" w:eastAsia="Times New Roman" w:hAnsi="Arial" w:cs="Arial"/>
          <w:sz w:val="24"/>
          <w:szCs w:val="24"/>
          <w:lang w:val="es-ES" w:eastAsia="es-CO"/>
        </w:rPr>
        <w:t>uno,</w:t>
      </w:r>
      <w:r w:rsidR="005274E5" w:rsidRPr="00E50196">
        <w:rPr>
          <w:rFonts w:ascii="Arial" w:eastAsia="Times New Roman" w:hAnsi="Arial" w:cs="Arial"/>
          <w:sz w:val="24"/>
          <w:szCs w:val="24"/>
          <w:lang w:val="es-ES" w:eastAsia="es-CO"/>
        </w:rPr>
        <w:t xml:space="preserve"> entre el 15 de febrero y el 31 de agosto de 2017, </w:t>
      </w:r>
      <w:r w:rsidR="00AF6513" w:rsidRPr="00E50196">
        <w:rPr>
          <w:rFonts w:ascii="Arial" w:eastAsia="Times New Roman" w:hAnsi="Arial" w:cs="Arial"/>
          <w:sz w:val="24"/>
          <w:szCs w:val="24"/>
          <w:lang w:val="es-ES" w:eastAsia="es-CO"/>
        </w:rPr>
        <w:t xml:space="preserve">y el otro, </w:t>
      </w:r>
      <w:r w:rsidR="005274E5" w:rsidRPr="00E50196">
        <w:rPr>
          <w:rFonts w:ascii="Arial" w:eastAsia="Times New Roman" w:hAnsi="Arial" w:cs="Arial"/>
          <w:sz w:val="24"/>
          <w:szCs w:val="24"/>
          <w:lang w:val="es-ES" w:eastAsia="es-CO"/>
        </w:rPr>
        <w:t>entre el 1 de septiembre de 2017 y el 28 de agosto de 2018</w:t>
      </w:r>
      <w:r w:rsidR="00AF6513" w:rsidRPr="00E50196">
        <w:rPr>
          <w:rFonts w:ascii="Arial" w:eastAsia="Times New Roman" w:hAnsi="Arial" w:cs="Arial"/>
          <w:sz w:val="24"/>
          <w:szCs w:val="24"/>
          <w:lang w:val="es-ES" w:eastAsia="es-CO"/>
        </w:rPr>
        <w:t xml:space="preserve">, el cual </w:t>
      </w:r>
      <w:r w:rsidR="001C390D" w:rsidRPr="00E50196">
        <w:rPr>
          <w:rFonts w:ascii="Arial" w:eastAsia="Times New Roman" w:hAnsi="Arial" w:cs="Arial"/>
          <w:sz w:val="24"/>
          <w:szCs w:val="24"/>
          <w:lang w:val="es-ES" w:eastAsia="es-CO"/>
        </w:rPr>
        <w:t>se</w:t>
      </w:r>
      <w:r w:rsidR="00AF6513" w:rsidRPr="00E50196">
        <w:rPr>
          <w:rFonts w:ascii="Arial" w:eastAsia="Times New Roman" w:hAnsi="Arial" w:cs="Arial"/>
          <w:sz w:val="24"/>
          <w:szCs w:val="24"/>
          <w:lang w:val="es-ES" w:eastAsia="es-CO"/>
        </w:rPr>
        <w:t xml:space="preserve"> prorrogó </w:t>
      </w:r>
      <w:r w:rsidR="005274E5" w:rsidRPr="00E50196">
        <w:rPr>
          <w:rFonts w:ascii="Arial" w:eastAsia="Times New Roman" w:hAnsi="Arial" w:cs="Arial"/>
          <w:sz w:val="24"/>
          <w:szCs w:val="24"/>
          <w:lang w:val="es-ES" w:eastAsia="es-CO"/>
        </w:rPr>
        <w:t>del 29 de agosto al 30 de octubre de 2018 y, del 31 de octubre al 31 de diciembre de 2018</w:t>
      </w:r>
      <w:r w:rsidR="00AF6513" w:rsidRPr="00E50196">
        <w:rPr>
          <w:rFonts w:ascii="Arial" w:eastAsia="Times New Roman" w:hAnsi="Arial" w:cs="Arial"/>
          <w:sz w:val="24"/>
          <w:szCs w:val="24"/>
          <w:lang w:val="es-ES" w:eastAsia="es-CO"/>
        </w:rPr>
        <w:t xml:space="preserve">; </w:t>
      </w:r>
      <w:r w:rsidRPr="00E50196">
        <w:rPr>
          <w:rFonts w:ascii="Arial" w:eastAsia="Times New Roman" w:hAnsi="Arial" w:cs="Arial"/>
          <w:sz w:val="24"/>
          <w:szCs w:val="24"/>
          <w:lang w:val="es-ES" w:eastAsia="es-CO"/>
        </w:rPr>
        <w:t>que el actor debía</w:t>
      </w:r>
      <w:r w:rsidR="00A57520" w:rsidRPr="00E50196">
        <w:rPr>
          <w:rFonts w:ascii="Arial" w:eastAsia="Times New Roman" w:hAnsi="Arial" w:cs="Arial"/>
          <w:sz w:val="24"/>
          <w:szCs w:val="24"/>
          <w:lang w:val="es-ES" w:eastAsia="es-CO"/>
        </w:rPr>
        <w:t xml:space="preserve"> atender l</w:t>
      </w:r>
      <w:r w:rsidR="005274E5" w:rsidRPr="00E50196">
        <w:rPr>
          <w:rFonts w:ascii="Arial" w:eastAsia="Times New Roman" w:hAnsi="Arial" w:cs="Arial"/>
          <w:sz w:val="24"/>
          <w:szCs w:val="24"/>
          <w:lang w:val="es-ES" w:eastAsia="es-CO"/>
        </w:rPr>
        <w:t xml:space="preserve">os trabajos encomendados </w:t>
      </w:r>
      <w:r w:rsidRPr="00E50196">
        <w:rPr>
          <w:rFonts w:ascii="Arial" w:eastAsia="Times New Roman" w:hAnsi="Arial" w:cs="Arial"/>
          <w:sz w:val="24"/>
          <w:szCs w:val="24"/>
          <w:lang w:val="es-ES" w:eastAsia="es-CO"/>
        </w:rPr>
        <w:t xml:space="preserve">y las obligaciones generadas </w:t>
      </w:r>
      <w:r w:rsidR="005274E5" w:rsidRPr="00E50196">
        <w:rPr>
          <w:rFonts w:ascii="Arial" w:eastAsia="Times New Roman" w:hAnsi="Arial" w:cs="Arial"/>
          <w:sz w:val="24"/>
          <w:szCs w:val="24"/>
          <w:lang w:val="es-ES" w:eastAsia="es-CO"/>
        </w:rPr>
        <w:t xml:space="preserve">de acuerdo con la naturaleza del servicio y </w:t>
      </w:r>
      <w:r w:rsidRPr="00E50196">
        <w:rPr>
          <w:rFonts w:ascii="Arial" w:eastAsia="Times New Roman" w:hAnsi="Arial" w:cs="Arial"/>
          <w:sz w:val="24"/>
          <w:szCs w:val="24"/>
          <w:lang w:val="es-ES" w:eastAsia="es-CO"/>
        </w:rPr>
        <w:t>las requeridas por</w:t>
      </w:r>
      <w:r w:rsidR="001C390D" w:rsidRPr="00E50196">
        <w:rPr>
          <w:rFonts w:ascii="Arial" w:eastAsia="Times New Roman" w:hAnsi="Arial" w:cs="Arial"/>
          <w:sz w:val="24"/>
          <w:szCs w:val="24"/>
          <w:lang w:val="es-ES" w:eastAsia="es-CO"/>
        </w:rPr>
        <w:t xml:space="preserve"> </w:t>
      </w:r>
      <w:r w:rsidR="005274E5" w:rsidRPr="00E50196">
        <w:rPr>
          <w:rFonts w:ascii="Arial" w:eastAsia="Times New Roman" w:hAnsi="Arial" w:cs="Arial"/>
          <w:sz w:val="24"/>
          <w:szCs w:val="24"/>
          <w:lang w:val="es-ES" w:eastAsia="es-CO"/>
        </w:rPr>
        <w:t>la Jefatura de Servicio al cliente de Aguas y Aguas de Pereira S.A.</w:t>
      </w:r>
      <w:r w:rsidR="00AF6513" w:rsidRPr="00E50196">
        <w:rPr>
          <w:rFonts w:ascii="Arial" w:eastAsia="Times New Roman" w:hAnsi="Arial" w:cs="Arial"/>
          <w:sz w:val="24"/>
          <w:szCs w:val="24"/>
          <w:lang w:val="es-ES" w:eastAsia="es-CO"/>
        </w:rPr>
        <w:t xml:space="preserve"> </w:t>
      </w:r>
      <w:r w:rsidR="001C390D" w:rsidRPr="00E50196">
        <w:rPr>
          <w:rFonts w:ascii="Arial" w:eastAsia="Times New Roman" w:hAnsi="Arial" w:cs="Arial"/>
          <w:sz w:val="24"/>
          <w:szCs w:val="24"/>
          <w:lang w:val="es-ES" w:eastAsia="es-CO"/>
        </w:rPr>
        <w:t xml:space="preserve">en </w:t>
      </w:r>
      <w:r w:rsidRPr="00E50196">
        <w:rPr>
          <w:rFonts w:ascii="Arial" w:eastAsia="Times New Roman" w:hAnsi="Arial" w:cs="Arial"/>
          <w:sz w:val="24"/>
          <w:szCs w:val="24"/>
          <w:lang w:val="es-ES" w:eastAsia="es-CO"/>
        </w:rPr>
        <w:t xml:space="preserve">cumplimiento de los </w:t>
      </w:r>
      <w:r w:rsidR="00AF6513" w:rsidRPr="00E50196">
        <w:rPr>
          <w:rFonts w:ascii="Arial" w:eastAsia="Times New Roman" w:hAnsi="Arial" w:cs="Arial"/>
          <w:sz w:val="24"/>
          <w:szCs w:val="24"/>
          <w:lang w:val="es-ES" w:eastAsia="es-CO"/>
        </w:rPr>
        <w:t xml:space="preserve">contratos </w:t>
      </w:r>
      <w:r w:rsidR="005274E5" w:rsidRPr="00E50196">
        <w:rPr>
          <w:rFonts w:ascii="Arial" w:eastAsia="Times New Roman" w:hAnsi="Arial" w:cs="Arial"/>
          <w:sz w:val="24"/>
          <w:szCs w:val="24"/>
          <w:lang w:val="es-ES" w:eastAsia="es-CO"/>
        </w:rPr>
        <w:t xml:space="preserve">de servicios </w:t>
      </w:r>
      <w:r w:rsidR="00AF6513" w:rsidRPr="00E50196">
        <w:rPr>
          <w:rFonts w:ascii="Arial" w:eastAsia="Times New Roman" w:hAnsi="Arial" w:cs="Arial"/>
          <w:sz w:val="24"/>
          <w:szCs w:val="24"/>
          <w:lang w:val="es-ES" w:eastAsia="es-CO"/>
        </w:rPr>
        <w:t xml:space="preserve">que ella suscribió con </w:t>
      </w:r>
      <w:r w:rsidRPr="00E50196">
        <w:rPr>
          <w:rFonts w:ascii="Arial" w:eastAsia="Times New Roman" w:hAnsi="Arial" w:cs="Arial"/>
          <w:sz w:val="24"/>
          <w:szCs w:val="24"/>
          <w:lang w:val="es-ES" w:eastAsia="es-CO"/>
        </w:rPr>
        <w:t>esta</w:t>
      </w:r>
      <w:r w:rsidR="00AF6513" w:rsidRPr="00E50196">
        <w:rPr>
          <w:rFonts w:ascii="Arial" w:eastAsia="Times New Roman" w:hAnsi="Arial" w:cs="Arial"/>
          <w:sz w:val="24"/>
          <w:szCs w:val="24"/>
          <w:lang w:val="es-ES" w:eastAsia="es-CO"/>
        </w:rPr>
        <w:t xml:space="preserve"> entidad; agregando que </w:t>
      </w:r>
      <w:r w:rsidRPr="00E50196">
        <w:rPr>
          <w:rFonts w:ascii="Arial" w:eastAsia="Times New Roman" w:hAnsi="Arial" w:cs="Arial"/>
          <w:sz w:val="24"/>
          <w:szCs w:val="24"/>
          <w:lang w:val="es-ES" w:eastAsia="es-CO"/>
        </w:rPr>
        <w:t xml:space="preserve">el demandante debía hacer uso de las herramientas de la empresa contratante porque </w:t>
      </w:r>
      <w:r w:rsidR="00B57D61" w:rsidRPr="00E50196">
        <w:rPr>
          <w:rFonts w:ascii="Arial" w:eastAsia="Times New Roman" w:hAnsi="Arial" w:cs="Arial"/>
          <w:sz w:val="24"/>
          <w:szCs w:val="24"/>
          <w:lang w:val="es-ES" w:eastAsia="es-CO"/>
        </w:rPr>
        <w:t>así quedó consignado en el contrato de prestación de servicios profesionales que suscribió, pues sus actividades debían quedar registradas en los sistemas de información de dicha empresa.</w:t>
      </w:r>
      <w:r w:rsidR="00AF6513" w:rsidRPr="00E50196">
        <w:rPr>
          <w:rFonts w:ascii="Arial" w:eastAsia="Times New Roman" w:hAnsi="Arial" w:cs="Arial"/>
          <w:sz w:val="24"/>
          <w:szCs w:val="24"/>
          <w:lang w:val="es-ES" w:eastAsia="es-CO"/>
        </w:rPr>
        <w:t xml:space="preserve"> Se opuso a la prosperidad de las pretensiones y en su defensa propuso las excepciones</w:t>
      </w:r>
      <w:r w:rsidR="005274E5" w:rsidRPr="00E50196">
        <w:rPr>
          <w:rFonts w:ascii="Arial" w:eastAsia="Times New Roman" w:hAnsi="Arial" w:cs="Arial"/>
          <w:sz w:val="24"/>
          <w:szCs w:val="24"/>
          <w:lang w:eastAsia="es-CO"/>
        </w:rPr>
        <w:t xml:space="preserve"> de mérito que denominó</w:t>
      </w:r>
      <w:r w:rsidR="00AF6513" w:rsidRPr="00E50196">
        <w:rPr>
          <w:rFonts w:ascii="Arial" w:eastAsia="Times New Roman" w:hAnsi="Arial" w:cs="Arial"/>
          <w:sz w:val="24"/>
          <w:szCs w:val="24"/>
          <w:lang w:eastAsia="es-CO"/>
        </w:rPr>
        <w:t xml:space="preserve">: </w:t>
      </w:r>
      <w:r w:rsidR="005274E5" w:rsidRPr="00E50196">
        <w:rPr>
          <w:rFonts w:ascii="Arial" w:eastAsia="Times New Roman" w:hAnsi="Arial" w:cs="Arial"/>
          <w:sz w:val="24"/>
          <w:szCs w:val="24"/>
          <w:lang w:eastAsia="es-CO"/>
        </w:rPr>
        <w:t>“</w:t>
      </w:r>
      <w:r w:rsidR="005274E5" w:rsidRPr="00E50196">
        <w:rPr>
          <w:rFonts w:ascii="Arial" w:eastAsia="Times New Roman" w:hAnsi="Arial" w:cs="Arial"/>
          <w:i/>
          <w:sz w:val="24"/>
          <w:szCs w:val="24"/>
          <w:lang w:eastAsia="es-CO"/>
        </w:rPr>
        <w:t>Inexistencia de las obligaciones reclamadas”, “Pago”, “Cobro de lo no debido”, “Prescripción”, “Buena fe</w:t>
      </w:r>
      <w:r w:rsidR="005274E5" w:rsidRPr="00E50196">
        <w:rPr>
          <w:rFonts w:ascii="Arial" w:eastAsia="Times New Roman" w:hAnsi="Arial" w:cs="Arial"/>
          <w:sz w:val="24"/>
          <w:szCs w:val="24"/>
          <w:lang w:eastAsia="es-CO"/>
        </w:rPr>
        <w:t>” y “</w:t>
      </w:r>
      <w:r w:rsidR="005274E5" w:rsidRPr="00E50196">
        <w:rPr>
          <w:rFonts w:ascii="Arial" w:eastAsia="Times New Roman" w:hAnsi="Arial" w:cs="Arial"/>
          <w:i/>
          <w:sz w:val="24"/>
          <w:szCs w:val="24"/>
          <w:lang w:eastAsia="es-CO"/>
        </w:rPr>
        <w:t>Mala fe del demandante</w:t>
      </w:r>
      <w:r w:rsidR="005274E5" w:rsidRPr="00E50196">
        <w:rPr>
          <w:rFonts w:ascii="Arial" w:eastAsia="Times New Roman" w:hAnsi="Arial" w:cs="Arial"/>
          <w:sz w:val="24"/>
          <w:szCs w:val="24"/>
          <w:lang w:eastAsia="es-CO"/>
        </w:rPr>
        <w:t>”</w:t>
      </w:r>
      <w:r w:rsidR="00AF6513" w:rsidRPr="00E50196">
        <w:rPr>
          <w:rFonts w:ascii="Arial" w:eastAsia="Times New Roman" w:hAnsi="Arial" w:cs="Arial"/>
          <w:sz w:val="24"/>
          <w:szCs w:val="24"/>
          <w:lang w:eastAsia="es-CO"/>
        </w:rPr>
        <w:t>, (</w:t>
      </w:r>
      <w:r w:rsidR="00460C75" w:rsidRPr="00E50196">
        <w:rPr>
          <w:rFonts w:ascii="Arial" w:eastAsia="Times New Roman" w:hAnsi="Arial" w:cs="Arial"/>
          <w:sz w:val="24"/>
          <w:szCs w:val="24"/>
          <w:lang w:eastAsia="es-CO"/>
        </w:rPr>
        <w:t xml:space="preserve">archivo </w:t>
      </w:r>
      <w:r w:rsidR="00B57D61" w:rsidRPr="00E50196">
        <w:rPr>
          <w:rFonts w:ascii="Arial" w:eastAsia="Times New Roman" w:hAnsi="Arial" w:cs="Arial"/>
          <w:sz w:val="24"/>
          <w:szCs w:val="24"/>
          <w:lang w:eastAsia="es-CO"/>
        </w:rPr>
        <w:t xml:space="preserve">10 del expediente digital). </w:t>
      </w:r>
    </w:p>
    <w:p w14:paraId="7624F377" w14:textId="77777777" w:rsidR="009042DE" w:rsidRPr="00E50196" w:rsidRDefault="009042DE" w:rsidP="00E50196">
      <w:pPr>
        <w:spacing w:after="0"/>
        <w:jc w:val="both"/>
        <w:textAlignment w:val="baseline"/>
        <w:rPr>
          <w:rFonts w:ascii="Arial" w:eastAsia="Times New Roman" w:hAnsi="Arial" w:cs="Arial"/>
          <w:sz w:val="24"/>
          <w:szCs w:val="24"/>
          <w:lang w:val="es-ES" w:eastAsia="es-CO"/>
        </w:rPr>
      </w:pPr>
    </w:p>
    <w:p w14:paraId="296EB473" w14:textId="7E8AE3E1" w:rsidR="005D24E3" w:rsidRPr="00E50196" w:rsidRDefault="00F20B1B" w:rsidP="00E50196">
      <w:pPr>
        <w:spacing w:after="0"/>
        <w:jc w:val="both"/>
        <w:textAlignment w:val="baseline"/>
        <w:rPr>
          <w:rStyle w:val="normaltextrun"/>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En sentencia de 3 de mayo de 2022, el funcionario de primer grado, </w:t>
      </w:r>
      <w:r w:rsidR="005D24E3" w:rsidRPr="00E50196">
        <w:rPr>
          <w:rFonts w:ascii="Arial" w:eastAsia="Times New Roman" w:hAnsi="Arial" w:cs="Arial"/>
          <w:sz w:val="24"/>
          <w:szCs w:val="24"/>
          <w:lang w:eastAsia="es-CO"/>
        </w:rPr>
        <w:t xml:space="preserve">estableció que entre el señor Jhony Alexander Vahos Patiño y la Empresa de Acueducto y Alcantarillado de Pereira S.A.S. E.S.P. existieron dos contratos de trabajo, el primero, del 25 de abril al 24 de diciembre de 2016, y el segundo, del 15 de febrero de 2017 al 31 de diciembre de 2018, </w:t>
      </w:r>
      <w:r w:rsidR="009042DE" w:rsidRPr="00E50196">
        <w:rPr>
          <w:rFonts w:ascii="Arial" w:eastAsia="Times New Roman" w:hAnsi="Arial" w:cs="Arial"/>
          <w:sz w:val="24"/>
          <w:szCs w:val="24"/>
          <w:lang w:eastAsia="es-CO"/>
        </w:rPr>
        <w:t xml:space="preserve">pues con el contrato de prestación de servicios suscrito entre el </w:t>
      </w:r>
      <w:r w:rsidR="005A4571" w:rsidRPr="00E50196">
        <w:rPr>
          <w:rFonts w:ascii="Arial" w:eastAsia="Times New Roman" w:hAnsi="Arial" w:cs="Arial"/>
          <w:sz w:val="24"/>
          <w:szCs w:val="24"/>
          <w:lang w:eastAsia="es-CO"/>
        </w:rPr>
        <w:t>actor</w:t>
      </w:r>
      <w:r w:rsidR="009042DE" w:rsidRPr="00E50196">
        <w:rPr>
          <w:rFonts w:ascii="Arial" w:eastAsia="Times New Roman" w:hAnsi="Arial" w:cs="Arial"/>
          <w:sz w:val="24"/>
          <w:szCs w:val="24"/>
          <w:lang w:eastAsia="es-CO"/>
        </w:rPr>
        <w:t xml:space="preserve"> y la Empresa de Acueducto y Alcantarillado de Pereira el 19 de abril de 2016, </w:t>
      </w:r>
      <w:r w:rsidR="00A76A16" w:rsidRPr="00E50196">
        <w:rPr>
          <w:rFonts w:ascii="Arial" w:eastAsia="Times New Roman" w:hAnsi="Arial" w:cs="Arial"/>
          <w:sz w:val="24"/>
          <w:szCs w:val="24"/>
          <w:lang w:eastAsia="es-CO"/>
        </w:rPr>
        <w:t xml:space="preserve">así como </w:t>
      </w:r>
      <w:r w:rsidR="00691F58" w:rsidRPr="00E50196">
        <w:rPr>
          <w:rFonts w:ascii="Arial" w:eastAsia="Times New Roman" w:hAnsi="Arial" w:cs="Arial"/>
          <w:sz w:val="24"/>
          <w:szCs w:val="24"/>
          <w:lang w:eastAsia="es-CO"/>
        </w:rPr>
        <w:t xml:space="preserve">los dos contratos posteriores que </w:t>
      </w:r>
      <w:r w:rsidR="00791312" w:rsidRPr="00E50196">
        <w:rPr>
          <w:rFonts w:ascii="Arial" w:eastAsia="Times New Roman" w:hAnsi="Arial" w:cs="Arial"/>
          <w:sz w:val="24"/>
          <w:szCs w:val="24"/>
          <w:lang w:eastAsia="es-CO"/>
        </w:rPr>
        <w:t xml:space="preserve">aquel </w:t>
      </w:r>
      <w:r w:rsidR="00A76A16" w:rsidRPr="00E50196">
        <w:rPr>
          <w:rFonts w:ascii="Arial" w:eastAsia="Times New Roman" w:hAnsi="Arial" w:cs="Arial"/>
          <w:sz w:val="24"/>
          <w:szCs w:val="24"/>
          <w:lang w:eastAsia="es-CO"/>
        </w:rPr>
        <w:t xml:space="preserve">suscribió con la sociedad </w:t>
      </w:r>
      <w:proofErr w:type="spellStart"/>
      <w:r w:rsidR="00A76A16" w:rsidRPr="00E50196">
        <w:rPr>
          <w:rFonts w:ascii="Arial" w:eastAsia="Times New Roman" w:hAnsi="Arial" w:cs="Arial"/>
          <w:sz w:val="24"/>
          <w:szCs w:val="24"/>
          <w:lang w:eastAsia="es-CO"/>
        </w:rPr>
        <w:t>Elatin</w:t>
      </w:r>
      <w:proofErr w:type="spellEnd"/>
      <w:r w:rsidR="00A76A16" w:rsidRPr="00E50196">
        <w:rPr>
          <w:rFonts w:ascii="Arial" w:eastAsia="Times New Roman" w:hAnsi="Arial" w:cs="Arial"/>
          <w:sz w:val="24"/>
          <w:szCs w:val="24"/>
          <w:lang w:eastAsia="es-CO"/>
        </w:rPr>
        <w:t xml:space="preserve"> S.A.S</w:t>
      </w:r>
      <w:r w:rsidR="0053199B" w:rsidRPr="00E50196">
        <w:rPr>
          <w:rFonts w:ascii="Arial" w:eastAsia="Times New Roman" w:hAnsi="Arial" w:cs="Arial"/>
          <w:sz w:val="24"/>
          <w:szCs w:val="24"/>
          <w:lang w:eastAsia="es-CO"/>
        </w:rPr>
        <w:t>.</w:t>
      </w:r>
      <w:r w:rsidR="00A76A16" w:rsidRPr="00E50196">
        <w:rPr>
          <w:rFonts w:ascii="Arial" w:eastAsia="Times New Roman" w:hAnsi="Arial" w:cs="Arial"/>
          <w:sz w:val="24"/>
          <w:szCs w:val="24"/>
          <w:lang w:eastAsia="es-CO"/>
        </w:rPr>
        <w:t xml:space="preserve">, </w:t>
      </w:r>
      <w:r w:rsidR="005A4571" w:rsidRPr="00E50196">
        <w:rPr>
          <w:rFonts w:ascii="Arial" w:eastAsia="Times New Roman" w:hAnsi="Arial" w:cs="Arial"/>
          <w:sz w:val="24"/>
          <w:szCs w:val="24"/>
          <w:lang w:eastAsia="es-CO"/>
        </w:rPr>
        <w:t>encontró</w:t>
      </w:r>
      <w:r w:rsidR="00A76A16" w:rsidRPr="00E50196">
        <w:rPr>
          <w:rFonts w:ascii="Arial" w:eastAsia="Times New Roman" w:hAnsi="Arial" w:cs="Arial"/>
          <w:sz w:val="24"/>
          <w:szCs w:val="24"/>
          <w:lang w:eastAsia="es-CO"/>
        </w:rPr>
        <w:t xml:space="preserve"> probada la prestación personal del servicio en favor de la Empresa de </w:t>
      </w:r>
      <w:r w:rsidR="00691F58" w:rsidRPr="00E50196">
        <w:rPr>
          <w:rFonts w:ascii="Arial" w:eastAsia="Times New Roman" w:hAnsi="Arial" w:cs="Arial"/>
          <w:sz w:val="24"/>
          <w:szCs w:val="24"/>
          <w:lang w:eastAsia="es-CO"/>
        </w:rPr>
        <w:t>Acueducto</w:t>
      </w:r>
      <w:r w:rsidR="00A76A16" w:rsidRPr="00E50196">
        <w:rPr>
          <w:rFonts w:ascii="Arial" w:eastAsia="Times New Roman" w:hAnsi="Arial" w:cs="Arial"/>
          <w:sz w:val="24"/>
          <w:szCs w:val="24"/>
          <w:lang w:eastAsia="es-CO"/>
        </w:rPr>
        <w:t xml:space="preserve"> y Alcantarillado de Pereira, </w:t>
      </w:r>
      <w:r w:rsidR="0053199B" w:rsidRPr="00E50196">
        <w:rPr>
          <w:rFonts w:ascii="Arial" w:eastAsia="Times New Roman" w:hAnsi="Arial" w:cs="Arial"/>
          <w:sz w:val="24"/>
          <w:szCs w:val="24"/>
          <w:lang w:eastAsia="es-CO"/>
        </w:rPr>
        <w:t>para el desempeño de ac</w:t>
      </w:r>
      <w:r w:rsidR="00791312" w:rsidRPr="00E50196">
        <w:rPr>
          <w:rFonts w:ascii="Arial" w:eastAsia="Times New Roman" w:hAnsi="Arial" w:cs="Arial"/>
          <w:sz w:val="24"/>
          <w:szCs w:val="24"/>
          <w:lang w:eastAsia="es-CO"/>
        </w:rPr>
        <w:t xml:space="preserve">tividades </w:t>
      </w:r>
      <w:r w:rsidR="00A76A16" w:rsidRPr="00E50196">
        <w:rPr>
          <w:rFonts w:ascii="Arial" w:eastAsia="Times New Roman" w:hAnsi="Arial" w:cs="Arial"/>
          <w:sz w:val="24"/>
          <w:szCs w:val="24"/>
          <w:lang w:eastAsia="es-CO"/>
        </w:rPr>
        <w:t xml:space="preserve">como profesional </w:t>
      </w:r>
      <w:r w:rsidR="00791312" w:rsidRPr="00E50196">
        <w:rPr>
          <w:rFonts w:ascii="Arial" w:eastAsia="Times New Roman" w:hAnsi="Arial" w:cs="Arial"/>
          <w:sz w:val="24"/>
          <w:szCs w:val="24"/>
          <w:lang w:eastAsia="es-CO"/>
        </w:rPr>
        <w:t>del d</w:t>
      </w:r>
      <w:r w:rsidR="00A76A16" w:rsidRPr="00E50196">
        <w:rPr>
          <w:rFonts w:ascii="Arial" w:eastAsia="Times New Roman" w:hAnsi="Arial" w:cs="Arial"/>
          <w:sz w:val="24"/>
          <w:szCs w:val="24"/>
          <w:lang w:eastAsia="es-CO"/>
        </w:rPr>
        <w:t xml:space="preserve">erecho, debiendo sustanciar las respuestas de las PQR presentadas por los clientes, encontrando además demostrado </w:t>
      </w:r>
      <w:r w:rsidR="0053199B" w:rsidRPr="00E50196">
        <w:rPr>
          <w:rFonts w:ascii="Arial" w:eastAsia="Times New Roman" w:hAnsi="Arial" w:cs="Arial"/>
          <w:sz w:val="24"/>
          <w:szCs w:val="24"/>
          <w:lang w:eastAsia="es-CO"/>
        </w:rPr>
        <w:t xml:space="preserve">con las pruebas testimoniales </w:t>
      </w:r>
      <w:r w:rsidR="005A4571" w:rsidRPr="00E50196">
        <w:rPr>
          <w:rFonts w:ascii="Arial" w:eastAsia="Times New Roman" w:hAnsi="Arial" w:cs="Arial"/>
          <w:sz w:val="24"/>
          <w:szCs w:val="24"/>
          <w:lang w:eastAsia="es-CO"/>
        </w:rPr>
        <w:t>citadas</w:t>
      </w:r>
      <w:r w:rsidR="00FE793A" w:rsidRPr="00E50196">
        <w:rPr>
          <w:rFonts w:ascii="Arial" w:eastAsia="Times New Roman" w:hAnsi="Arial" w:cs="Arial"/>
          <w:sz w:val="24"/>
          <w:szCs w:val="24"/>
          <w:lang w:eastAsia="es-CO"/>
        </w:rPr>
        <w:t xml:space="preserve"> a instancias de la parte actora,</w:t>
      </w:r>
      <w:r w:rsidR="005A4571" w:rsidRPr="00E50196">
        <w:rPr>
          <w:rFonts w:ascii="Arial" w:eastAsia="Times New Roman" w:hAnsi="Arial" w:cs="Arial"/>
          <w:sz w:val="24"/>
          <w:szCs w:val="24"/>
          <w:lang w:eastAsia="es-CO"/>
        </w:rPr>
        <w:t xml:space="preserve"> a las cuales otorgó mayor credibilidad,</w:t>
      </w:r>
      <w:r w:rsidR="00FE793A" w:rsidRPr="00E50196">
        <w:rPr>
          <w:rFonts w:ascii="Arial" w:eastAsia="Times New Roman" w:hAnsi="Arial" w:cs="Arial"/>
          <w:sz w:val="24"/>
          <w:szCs w:val="24"/>
          <w:lang w:eastAsia="es-CO"/>
        </w:rPr>
        <w:t xml:space="preserve"> </w:t>
      </w:r>
      <w:r w:rsidR="0053199B" w:rsidRPr="00E50196">
        <w:rPr>
          <w:rFonts w:ascii="Arial" w:eastAsia="Times New Roman" w:hAnsi="Arial" w:cs="Arial"/>
          <w:sz w:val="24"/>
          <w:szCs w:val="24"/>
          <w:lang w:eastAsia="es-CO"/>
        </w:rPr>
        <w:t xml:space="preserve">que </w:t>
      </w:r>
      <w:r w:rsidR="00FC507D" w:rsidRPr="00E50196">
        <w:rPr>
          <w:rFonts w:ascii="Arial" w:eastAsia="Times New Roman" w:hAnsi="Arial" w:cs="Arial"/>
          <w:sz w:val="24"/>
          <w:szCs w:val="24"/>
          <w:lang w:eastAsia="es-CO"/>
        </w:rPr>
        <w:t xml:space="preserve">las funciones a su cargo las realizó bajo la </w:t>
      </w:r>
      <w:r w:rsidR="00916937" w:rsidRPr="00E50196">
        <w:rPr>
          <w:rFonts w:ascii="Arial" w:eastAsia="Times New Roman" w:hAnsi="Arial" w:cs="Arial"/>
          <w:sz w:val="24"/>
          <w:szCs w:val="24"/>
          <w:lang w:eastAsia="es-CO"/>
        </w:rPr>
        <w:t xml:space="preserve">continuada </w:t>
      </w:r>
      <w:r w:rsidR="00FC507D" w:rsidRPr="00E50196">
        <w:rPr>
          <w:rFonts w:ascii="Arial" w:eastAsia="Times New Roman" w:hAnsi="Arial" w:cs="Arial"/>
          <w:sz w:val="24"/>
          <w:szCs w:val="24"/>
          <w:lang w:eastAsia="es-CO"/>
        </w:rPr>
        <w:t>dependencia y subordinación de la Empresa de Acueducto y Alcantarillado,</w:t>
      </w:r>
      <w:r w:rsidR="00AD39D0" w:rsidRPr="00E50196">
        <w:rPr>
          <w:rFonts w:ascii="Arial" w:eastAsia="Times New Roman" w:hAnsi="Arial" w:cs="Arial"/>
          <w:sz w:val="24"/>
          <w:szCs w:val="24"/>
          <w:lang w:eastAsia="es-CO"/>
        </w:rPr>
        <w:t xml:space="preserve"> </w:t>
      </w:r>
      <w:r w:rsidR="00FE793A" w:rsidRPr="00E50196">
        <w:rPr>
          <w:rFonts w:ascii="Arial" w:eastAsia="Times New Roman" w:hAnsi="Arial" w:cs="Arial"/>
          <w:sz w:val="24"/>
          <w:szCs w:val="24"/>
          <w:lang w:eastAsia="es-CO"/>
        </w:rPr>
        <w:t xml:space="preserve">a través de su personal de planta, pues ejecutaba funciones similares a estos, </w:t>
      </w:r>
      <w:r w:rsidR="00916937" w:rsidRPr="00E50196">
        <w:rPr>
          <w:rFonts w:ascii="Arial" w:eastAsia="Times New Roman" w:hAnsi="Arial" w:cs="Arial"/>
          <w:sz w:val="24"/>
          <w:szCs w:val="24"/>
          <w:lang w:eastAsia="es-CO"/>
        </w:rPr>
        <w:t xml:space="preserve">debía cumplir los horarios y </w:t>
      </w:r>
      <w:r w:rsidR="00AD39D0" w:rsidRPr="00E50196">
        <w:rPr>
          <w:rFonts w:ascii="Arial" w:eastAsia="Times New Roman" w:hAnsi="Arial" w:cs="Arial"/>
          <w:sz w:val="24"/>
          <w:szCs w:val="24"/>
          <w:lang w:eastAsia="es-CO"/>
        </w:rPr>
        <w:t>tiempos de entrega</w:t>
      </w:r>
      <w:r w:rsidR="00FE793A" w:rsidRPr="00E50196">
        <w:rPr>
          <w:rFonts w:ascii="Arial" w:eastAsia="Times New Roman" w:hAnsi="Arial" w:cs="Arial"/>
          <w:sz w:val="24"/>
          <w:szCs w:val="24"/>
          <w:lang w:eastAsia="es-CO"/>
        </w:rPr>
        <w:t xml:space="preserve"> de las tareas asignadas, y estaba sometido a la revisión de calidad de su producción</w:t>
      </w:r>
      <w:r w:rsidR="005D24E3" w:rsidRPr="00E50196">
        <w:rPr>
          <w:rStyle w:val="normaltextrun"/>
          <w:rFonts w:ascii="Arial" w:hAnsi="Arial" w:cs="Arial"/>
          <w:sz w:val="24"/>
          <w:szCs w:val="24"/>
        </w:rPr>
        <w:t xml:space="preserve">; razones por las que declaró la existencia de </w:t>
      </w:r>
      <w:r w:rsidR="00CA0145" w:rsidRPr="00E50196">
        <w:rPr>
          <w:rStyle w:val="normaltextrun"/>
          <w:rFonts w:ascii="Arial" w:hAnsi="Arial" w:cs="Arial"/>
          <w:sz w:val="24"/>
          <w:szCs w:val="24"/>
        </w:rPr>
        <w:t>dos</w:t>
      </w:r>
      <w:r w:rsidR="005D24E3" w:rsidRPr="00E50196">
        <w:rPr>
          <w:rStyle w:val="normaltextrun"/>
          <w:rFonts w:ascii="Arial" w:hAnsi="Arial" w:cs="Arial"/>
          <w:sz w:val="24"/>
          <w:szCs w:val="24"/>
        </w:rPr>
        <w:t xml:space="preserve"> contrato</w:t>
      </w:r>
      <w:r w:rsidR="00CA0145" w:rsidRPr="00E50196">
        <w:rPr>
          <w:rStyle w:val="normaltextrun"/>
          <w:rFonts w:ascii="Arial" w:hAnsi="Arial" w:cs="Arial"/>
          <w:sz w:val="24"/>
          <w:szCs w:val="24"/>
        </w:rPr>
        <w:t>s</w:t>
      </w:r>
      <w:r w:rsidR="005D24E3" w:rsidRPr="00E50196">
        <w:rPr>
          <w:rStyle w:val="normaltextrun"/>
          <w:rFonts w:ascii="Arial" w:hAnsi="Arial" w:cs="Arial"/>
          <w:sz w:val="24"/>
          <w:szCs w:val="24"/>
        </w:rPr>
        <w:t xml:space="preserve"> de trabajo entre las calendas referidas anteriormente</w:t>
      </w:r>
      <w:r w:rsidR="005A4571" w:rsidRPr="00E50196">
        <w:rPr>
          <w:rStyle w:val="normaltextrun"/>
          <w:rFonts w:ascii="Arial" w:hAnsi="Arial" w:cs="Arial"/>
          <w:sz w:val="24"/>
          <w:szCs w:val="24"/>
        </w:rPr>
        <w:t xml:space="preserve">, y a la sociedad </w:t>
      </w:r>
      <w:proofErr w:type="spellStart"/>
      <w:r w:rsidR="005A4571" w:rsidRPr="00E50196">
        <w:rPr>
          <w:rStyle w:val="normaltextrun"/>
          <w:rFonts w:ascii="Arial" w:hAnsi="Arial" w:cs="Arial"/>
          <w:sz w:val="24"/>
          <w:szCs w:val="24"/>
        </w:rPr>
        <w:t>E</w:t>
      </w:r>
      <w:r w:rsidR="0075242F" w:rsidRPr="00E50196">
        <w:rPr>
          <w:rStyle w:val="normaltextrun"/>
          <w:rFonts w:ascii="Arial" w:hAnsi="Arial" w:cs="Arial"/>
          <w:sz w:val="24"/>
          <w:szCs w:val="24"/>
        </w:rPr>
        <w:t>latin</w:t>
      </w:r>
      <w:proofErr w:type="spellEnd"/>
      <w:r w:rsidR="0075242F" w:rsidRPr="00E50196">
        <w:rPr>
          <w:rStyle w:val="normaltextrun"/>
          <w:rFonts w:ascii="Arial" w:hAnsi="Arial" w:cs="Arial"/>
          <w:sz w:val="24"/>
          <w:szCs w:val="24"/>
        </w:rPr>
        <w:t xml:space="preserve"> S.A. como simple intermediaria del último contrato, en los términos del artículo 35 del CST.</w:t>
      </w:r>
    </w:p>
    <w:p w14:paraId="1EA12B18" w14:textId="77777777" w:rsidR="0075242F" w:rsidRPr="00E50196" w:rsidRDefault="0075242F" w:rsidP="00E50196">
      <w:pPr>
        <w:spacing w:after="0"/>
        <w:jc w:val="both"/>
        <w:textAlignment w:val="baseline"/>
        <w:rPr>
          <w:rStyle w:val="normaltextrun"/>
          <w:rFonts w:ascii="Arial" w:hAnsi="Arial" w:cs="Arial"/>
          <w:color w:val="000000"/>
          <w:sz w:val="24"/>
          <w:szCs w:val="24"/>
          <w:shd w:val="clear" w:color="auto" w:fill="FFFFFF"/>
          <w:lang w:val="es-ES"/>
        </w:rPr>
      </w:pPr>
    </w:p>
    <w:p w14:paraId="0C715DAA" w14:textId="23FB209A" w:rsidR="00B60D32" w:rsidRPr="00E50196" w:rsidRDefault="0075242F" w:rsidP="00E50196">
      <w:pPr>
        <w:spacing w:after="0"/>
        <w:jc w:val="both"/>
        <w:textAlignment w:val="baseline"/>
        <w:rPr>
          <w:rStyle w:val="eop"/>
          <w:rFonts w:ascii="Arial" w:hAnsi="Arial" w:cs="Arial"/>
          <w:color w:val="000000"/>
          <w:sz w:val="24"/>
          <w:szCs w:val="24"/>
          <w:shd w:val="clear" w:color="auto" w:fill="FFFFFF"/>
          <w:lang w:val="es-ES"/>
        </w:rPr>
      </w:pPr>
      <w:r w:rsidRPr="00E50196">
        <w:rPr>
          <w:rStyle w:val="normaltextrun"/>
          <w:rFonts w:ascii="Arial" w:hAnsi="Arial" w:cs="Arial"/>
          <w:color w:val="000000"/>
          <w:sz w:val="24"/>
          <w:szCs w:val="24"/>
          <w:shd w:val="clear" w:color="auto" w:fill="FFFFFF"/>
          <w:lang w:val="es-ES"/>
        </w:rPr>
        <w:lastRenderedPageBreak/>
        <w:t xml:space="preserve">Seguidamente, declaró prescritas las acreencias laborales </w:t>
      </w:r>
      <w:r w:rsidR="00B60D32" w:rsidRPr="00E50196">
        <w:rPr>
          <w:rStyle w:val="normaltextrun"/>
          <w:rFonts w:ascii="Arial" w:hAnsi="Arial" w:cs="Arial"/>
          <w:color w:val="000000"/>
          <w:sz w:val="24"/>
          <w:szCs w:val="24"/>
          <w:shd w:val="clear" w:color="auto" w:fill="FFFFFF"/>
          <w:lang w:val="es-ES"/>
        </w:rPr>
        <w:t>exigibles con anterioridad al 29 de julio de 2017, lo que incluye la totalidad de las prestaciones sociales</w:t>
      </w:r>
      <w:r w:rsidRPr="00E50196">
        <w:rPr>
          <w:rStyle w:val="normaltextrun"/>
          <w:rFonts w:ascii="Arial" w:hAnsi="Arial" w:cs="Arial"/>
          <w:color w:val="000000"/>
          <w:sz w:val="24"/>
          <w:szCs w:val="24"/>
          <w:shd w:val="clear" w:color="auto" w:fill="FFFFFF"/>
          <w:lang w:val="es-ES"/>
        </w:rPr>
        <w:t xml:space="preserve"> e indemnizaciones derivadas de la primera relación laboral, </w:t>
      </w:r>
      <w:r w:rsidR="00B60D32" w:rsidRPr="00E50196">
        <w:rPr>
          <w:rStyle w:val="normaltextrun"/>
          <w:rFonts w:ascii="Arial" w:hAnsi="Arial" w:cs="Arial"/>
          <w:color w:val="000000"/>
          <w:sz w:val="24"/>
          <w:szCs w:val="24"/>
          <w:shd w:val="clear" w:color="auto" w:fill="FFFFFF"/>
          <w:lang w:val="es-ES"/>
        </w:rPr>
        <w:t>así como la prima de servicios del primer semestre de 2017</w:t>
      </w:r>
      <w:r w:rsidRPr="00E50196">
        <w:rPr>
          <w:rStyle w:val="normaltextrun"/>
          <w:rFonts w:ascii="Arial" w:hAnsi="Arial" w:cs="Arial"/>
          <w:color w:val="000000"/>
          <w:sz w:val="24"/>
          <w:szCs w:val="24"/>
          <w:shd w:val="clear" w:color="auto" w:fill="FFFFFF"/>
          <w:lang w:val="es-ES"/>
        </w:rPr>
        <w:t xml:space="preserve">, </w:t>
      </w:r>
      <w:r w:rsidR="00AA483D" w:rsidRPr="00E50196">
        <w:rPr>
          <w:rStyle w:val="normaltextrun"/>
          <w:rFonts w:ascii="Arial" w:hAnsi="Arial" w:cs="Arial"/>
          <w:color w:val="000000"/>
          <w:sz w:val="24"/>
          <w:szCs w:val="24"/>
          <w:shd w:val="clear" w:color="auto" w:fill="FFFFFF"/>
          <w:lang w:val="es-ES"/>
        </w:rPr>
        <w:t>al encontrar</w:t>
      </w:r>
      <w:r w:rsidRPr="00E50196">
        <w:rPr>
          <w:rStyle w:val="normaltextrun"/>
          <w:rFonts w:ascii="Arial" w:hAnsi="Arial" w:cs="Arial"/>
          <w:color w:val="000000"/>
          <w:sz w:val="24"/>
          <w:szCs w:val="24"/>
          <w:shd w:val="clear" w:color="auto" w:fill="FFFFFF"/>
          <w:lang w:val="es-ES"/>
        </w:rPr>
        <w:t xml:space="preserve"> que el demandante presentó reclamación de sus derechos laborales ese mismo día y mes del año 2020</w:t>
      </w:r>
      <w:r w:rsidR="00AA483D" w:rsidRPr="00E50196">
        <w:rPr>
          <w:rStyle w:val="normaltextrun"/>
          <w:rFonts w:ascii="Arial" w:hAnsi="Arial" w:cs="Arial"/>
          <w:color w:val="000000"/>
          <w:sz w:val="24"/>
          <w:szCs w:val="24"/>
          <w:shd w:val="clear" w:color="auto" w:fill="FFFFFF"/>
          <w:lang w:val="es-ES"/>
        </w:rPr>
        <w:t>, con la que interrumpió el fenómeno prescriptivo.</w:t>
      </w:r>
    </w:p>
    <w:p w14:paraId="581D31C1" w14:textId="730AADC6" w:rsidR="00B60D32" w:rsidRPr="00E50196" w:rsidRDefault="00B60D32" w:rsidP="00E50196">
      <w:pPr>
        <w:spacing w:after="0"/>
        <w:jc w:val="both"/>
        <w:textAlignment w:val="baseline"/>
        <w:rPr>
          <w:rStyle w:val="eop"/>
          <w:rFonts w:ascii="Arial" w:hAnsi="Arial" w:cs="Arial"/>
          <w:color w:val="000000"/>
          <w:sz w:val="24"/>
          <w:szCs w:val="24"/>
          <w:shd w:val="clear" w:color="auto" w:fill="FFFFFF"/>
        </w:rPr>
      </w:pPr>
    </w:p>
    <w:p w14:paraId="3B35D098" w14:textId="010C7A4C" w:rsidR="00EE69BD" w:rsidRPr="00E50196" w:rsidRDefault="00B60D32" w:rsidP="00E50196">
      <w:pPr>
        <w:spacing w:after="0"/>
        <w:jc w:val="both"/>
        <w:textAlignment w:val="baseline"/>
        <w:rPr>
          <w:rStyle w:val="normaltextrun"/>
          <w:rFonts w:ascii="Arial" w:hAnsi="Arial" w:cs="Arial"/>
          <w:color w:val="000000"/>
          <w:sz w:val="24"/>
          <w:szCs w:val="24"/>
          <w:shd w:val="clear" w:color="auto" w:fill="FFFFFF"/>
        </w:rPr>
      </w:pPr>
      <w:r w:rsidRPr="00E50196">
        <w:rPr>
          <w:rStyle w:val="eop"/>
          <w:rFonts w:ascii="Arial" w:hAnsi="Arial" w:cs="Arial"/>
          <w:color w:val="000000"/>
          <w:sz w:val="24"/>
          <w:szCs w:val="24"/>
          <w:shd w:val="clear" w:color="auto" w:fill="FFFFFF"/>
        </w:rPr>
        <w:t>Condenó al pago de la</w:t>
      </w:r>
      <w:r w:rsidR="0075242F" w:rsidRPr="00E50196">
        <w:rPr>
          <w:rStyle w:val="eop"/>
          <w:rFonts w:ascii="Arial" w:hAnsi="Arial" w:cs="Arial"/>
          <w:color w:val="000000"/>
          <w:sz w:val="24"/>
          <w:szCs w:val="24"/>
          <w:shd w:val="clear" w:color="auto" w:fill="FFFFFF"/>
        </w:rPr>
        <w:t>s acreencias laborales descritas en el ordinal 4 de la sentencia, tales como: cesantías e intereses a las mismas, prima de se</w:t>
      </w:r>
      <w:r w:rsidRPr="00E50196">
        <w:rPr>
          <w:rStyle w:val="eop"/>
          <w:rFonts w:ascii="Arial" w:hAnsi="Arial" w:cs="Arial"/>
          <w:color w:val="000000"/>
          <w:sz w:val="24"/>
          <w:szCs w:val="24"/>
          <w:shd w:val="clear" w:color="auto" w:fill="FFFFFF"/>
        </w:rPr>
        <w:t>rvicios</w:t>
      </w:r>
      <w:r w:rsidR="0075242F" w:rsidRPr="00E50196">
        <w:rPr>
          <w:rStyle w:val="eop"/>
          <w:rFonts w:ascii="Arial" w:hAnsi="Arial" w:cs="Arial"/>
          <w:color w:val="000000"/>
          <w:sz w:val="24"/>
          <w:szCs w:val="24"/>
          <w:shd w:val="clear" w:color="auto" w:fill="FFFFFF"/>
        </w:rPr>
        <w:t>, vacaciones</w:t>
      </w:r>
      <w:r w:rsidR="00AA483D" w:rsidRPr="00E50196">
        <w:rPr>
          <w:rStyle w:val="eop"/>
          <w:rFonts w:ascii="Arial" w:hAnsi="Arial" w:cs="Arial"/>
          <w:color w:val="000000"/>
          <w:sz w:val="24"/>
          <w:szCs w:val="24"/>
          <w:shd w:val="clear" w:color="auto" w:fill="FFFFFF"/>
        </w:rPr>
        <w:t xml:space="preserve"> e indemnizaciones moratorias establecidas en  los artículos 99 de la Ley 50 de 1990 y, 65 del CST, estas últimas por considerar que la verdadera empleadora no </w:t>
      </w:r>
      <w:r w:rsidR="00B64E6C" w:rsidRPr="00E50196">
        <w:rPr>
          <w:rStyle w:val="eop"/>
          <w:rFonts w:ascii="Arial" w:hAnsi="Arial" w:cs="Arial"/>
          <w:color w:val="000000"/>
          <w:sz w:val="24"/>
          <w:szCs w:val="24"/>
          <w:shd w:val="clear" w:color="auto" w:fill="FFFFFF"/>
        </w:rPr>
        <w:t xml:space="preserve">alegó ni </w:t>
      </w:r>
      <w:r w:rsidR="00AA483D" w:rsidRPr="00E50196">
        <w:rPr>
          <w:rStyle w:val="eop"/>
          <w:rFonts w:ascii="Arial" w:hAnsi="Arial" w:cs="Arial"/>
          <w:color w:val="000000"/>
          <w:sz w:val="24"/>
          <w:szCs w:val="24"/>
          <w:shd w:val="clear" w:color="auto" w:fill="FFFFFF"/>
        </w:rPr>
        <w:t>acreditó</w:t>
      </w:r>
      <w:r w:rsidR="00B64E6C" w:rsidRPr="00E50196">
        <w:rPr>
          <w:rStyle w:val="eop"/>
          <w:rFonts w:ascii="Arial" w:hAnsi="Arial" w:cs="Arial"/>
          <w:color w:val="000000"/>
          <w:sz w:val="24"/>
          <w:szCs w:val="24"/>
          <w:shd w:val="clear" w:color="auto" w:fill="FFFFFF"/>
        </w:rPr>
        <w:t xml:space="preserve"> razones atendibles </w:t>
      </w:r>
      <w:r w:rsidR="00AA483D" w:rsidRPr="00E50196">
        <w:rPr>
          <w:rStyle w:val="eop"/>
          <w:rFonts w:ascii="Arial" w:hAnsi="Arial" w:cs="Arial"/>
          <w:color w:val="000000"/>
          <w:sz w:val="24"/>
          <w:szCs w:val="24"/>
          <w:shd w:val="clear" w:color="auto" w:fill="FFFFFF"/>
        </w:rPr>
        <w:t>que ubicaran su actuar en el terreno de la buena fe</w:t>
      </w:r>
      <w:r w:rsidR="00B64E6C" w:rsidRPr="00E50196">
        <w:rPr>
          <w:rStyle w:val="eop"/>
          <w:rFonts w:ascii="Arial" w:hAnsi="Arial" w:cs="Arial"/>
          <w:color w:val="000000"/>
          <w:sz w:val="24"/>
          <w:szCs w:val="24"/>
          <w:shd w:val="clear" w:color="auto" w:fill="FFFFFF"/>
        </w:rPr>
        <w:t xml:space="preserve">, máxime que la figura contractual que utilizó para vincular al </w:t>
      </w:r>
      <w:r w:rsidR="005E6256" w:rsidRPr="00E50196">
        <w:rPr>
          <w:rStyle w:val="eop"/>
          <w:rFonts w:ascii="Arial" w:hAnsi="Arial" w:cs="Arial"/>
          <w:color w:val="000000"/>
          <w:sz w:val="24"/>
          <w:szCs w:val="24"/>
          <w:shd w:val="clear" w:color="auto" w:fill="FFFFFF"/>
        </w:rPr>
        <w:t>actor</w:t>
      </w:r>
      <w:r w:rsidR="00B64E6C" w:rsidRPr="00E50196">
        <w:rPr>
          <w:rStyle w:val="eop"/>
          <w:rFonts w:ascii="Arial" w:hAnsi="Arial" w:cs="Arial"/>
          <w:color w:val="000000"/>
          <w:sz w:val="24"/>
          <w:szCs w:val="24"/>
          <w:shd w:val="clear" w:color="auto" w:fill="FFFFFF"/>
        </w:rPr>
        <w:t xml:space="preserve">, primero, en forma directa, y </w:t>
      </w:r>
      <w:r w:rsidR="005E6256" w:rsidRPr="00E50196">
        <w:rPr>
          <w:rStyle w:val="normaltextrun"/>
          <w:rFonts w:ascii="Arial" w:hAnsi="Arial" w:cs="Arial"/>
          <w:color w:val="000000"/>
          <w:sz w:val="24"/>
          <w:szCs w:val="24"/>
          <w:shd w:val="clear" w:color="auto" w:fill="FFFFFF"/>
        </w:rPr>
        <w:t>luego</w:t>
      </w:r>
      <w:r w:rsidR="00EE69BD" w:rsidRPr="00E50196">
        <w:rPr>
          <w:rStyle w:val="normaltextrun"/>
          <w:rFonts w:ascii="Arial" w:hAnsi="Arial" w:cs="Arial"/>
          <w:color w:val="000000"/>
          <w:sz w:val="24"/>
          <w:szCs w:val="24"/>
          <w:shd w:val="clear" w:color="auto" w:fill="FFFFFF"/>
        </w:rPr>
        <w:t xml:space="preserve"> a través de una intermediaria, no cumplió con los requisitos y características propias del mismo</w:t>
      </w:r>
      <w:r w:rsidR="00B64E6C" w:rsidRPr="00E50196">
        <w:rPr>
          <w:rStyle w:val="normaltextrun"/>
          <w:rFonts w:ascii="Arial" w:hAnsi="Arial" w:cs="Arial"/>
          <w:color w:val="000000"/>
          <w:sz w:val="24"/>
          <w:szCs w:val="24"/>
          <w:shd w:val="clear" w:color="auto" w:fill="FFFFFF"/>
        </w:rPr>
        <w:t>.</w:t>
      </w:r>
    </w:p>
    <w:p w14:paraId="47320635" w14:textId="6524F053" w:rsidR="005A4571" w:rsidRPr="00E50196" w:rsidRDefault="005A4571" w:rsidP="00E50196">
      <w:pPr>
        <w:spacing w:after="0"/>
        <w:jc w:val="both"/>
        <w:textAlignment w:val="baseline"/>
        <w:rPr>
          <w:rStyle w:val="normaltextrun"/>
          <w:rFonts w:ascii="Arial" w:hAnsi="Arial" w:cs="Arial"/>
          <w:color w:val="000000"/>
          <w:sz w:val="24"/>
          <w:szCs w:val="24"/>
          <w:shd w:val="clear" w:color="auto" w:fill="FFFFFF"/>
        </w:rPr>
      </w:pPr>
    </w:p>
    <w:p w14:paraId="344B4775" w14:textId="03E2E0B8" w:rsidR="00F20B1B" w:rsidRPr="00E50196" w:rsidRDefault="0023520D" w:rsidP="00E50196">
      <w:pPr>
        <w:spacing w:after="0"/>
        <w:jc w:val="both"/>
        <w:textAlignment w:val="baseline"/>
        <w:rPr>
          <w:rFonts w:ascii="Arial" w:eastAsia="Times New Roman" w:hAnsi="Arial" w:cs="Arial"/>
          <w:sz w:val="24"/>
          <w:szCs w:val="24"/>
          <w:lang w:eastAsia="es-CO"/>
        </w:rPr>
      </w:pPr>
      <w:r w:rsidRPr="00E50196">
        <w:rPr>
          <w:rStyle w:val="normaltextrun"/>
          <w:rFonts w:ascii="Arial" w:hAnsi="Arial" w:cs="Arial"/>
          <w:color w:val="000000"/>
          <w:sz w:val="24"/>
          <w:szCs w:val="24"/>
          <w:bdr w:val="none" w:sz="0" w:space="0" w:color="auto" w:frame="1"/>
        </w:rPr>
        <w:t xml:space="preserve">Negó </w:t>
      </w:r>
      <w:r w:rsidR="00EB1F27" w:rsidRPr="00E50196">
        <w:rPr>
          <w:rStyle w:val="normaltextrun"/>
          <w:rFonts w:ascii="Arial" w:hAnsi="Arial" w:cs="Arial"/>
          <w:color w:val="000000"/>
          <w:sz w:val="24"/>
          <w:szCs w:val="24"/>
          <w:bdr w:val="none" w:sz="0" w:space="0" w:color="auto" w:frame="1"/>
        </w:rPr>
        <w:t xml:space="preserve">el pago de </w:t>
      </w:r>
      <w:r w:rsidRPr="00E50196">
        <w:rPr>
          <w:rStyle w:val="normaltextrun"/>
          <w:rFonts w:ascii="Arial" w:hAnsi="Arial" w:cs="Arial"/>
          <w:color w:val="000000"/>
          <w:sz w:val="24"/>
          <w:szCs w:val="24"/>
          <w:bdr w:val="none" w:sz="0" w:space="0" w:color="auto" w:frame="1"/>
        </w:rPr>
        <w:t>la indemnización por terminación unilateral del contrato</w:t>
      </w:r>
      <w:r w:rsidR="00EB1F27" w:rsidRPr="00E50196">
        <w:rPr>
          <w:rStyle w:val="normaltextrun"/>
          <w:rFonts w:ascii="Arial" w:hAnsi="Arial" w:cs="Arial"/>
          <w:color w:val="000000"/>
          <w:sz w:val="24"/>
          <w:szCs w:val="24"/>
          <w:bdr w:val="none" w:sz="0" w:space="0" w:color="auto" w:frame="1"/>
        </w:rPr>
        <w:t xml:space="preserve"> de trabajo</w:t>
      </w:r>
      <w:r w:rsidRPr="00E50196">
        <w:rPr>
          <w:rStyle w:val="normaltextrun"/>
          <w:rFonts w:ascii="Arial" w:hAnsi="Arial" w:cs="Arial"/>
          <w:color w:val="000000"/>
          <w:sz w:val="24"/>
          <w:szCs w:val="24"/>
          <w:bdr w:val="none" w:sz="0" w:space="0" w:color="auto" w:frame="1"/>
        </w:rPr>
        <w:t xml:space="preserve">, al considerar que el demandante no logró demostrar el hecho del despido </w:t>
      </w:r>
      <w:r w:rsidR="005A4571" w:rsidRPr="00E50196">
        <w:rPr>
          <w:rStyle w:val="normaltextrun"/>
          <w:rFonts w:ascii="Arial" w:hAnsi="Arial" w:cs="Arial"/>
          <w:color w:val="000000"/>
          <w:sz w:val="24"/>
          <w:szCs w:val="24"/>
          <w:shd w:val="clear" w:color="auto" w:fill="FFFFFF"/>
        </w:rPr>
        <w:t>para el 31 de diciembre de 2018. Condenó a</w:t>
      </w:r>
      <w:r w:rsidR="009E529E" w:rsidRPr="00E50196">
        <w:rPr>
          <w:rStyle w:val="normaltextrun"/>
          <w:rFonts w:ascii="Arial" w:hAnsi="Arial" w:cs="Arial"/>
          <w:color w:val="000000"/>
          <w:sz w:val="24"/>
          <w:szCs w:val="24"/>
          <w:shd w:val="clear" w:color="auto" w:fill="FFFFFF"/>
        </w:rPr>
        <w:t xml:space="preserve"> las demandadas en costas procesales en un 80% de las causadas. </w:t>
      </w:r>
    </w:p>
    <w:p w14:paraId="6FC51A64" w14:textId="77777777" w:rsidR="00F20B1B" w:rsidRPr="00E50196" w:rsidRDefault="00F20B1B" w:rsidP="00E50196">
      <w:pPr>
        <w:spacing w:after="0"/>
        <w:jc w:val="both"/>
        <w:textAlignment w:val="baseline"/>
        <w:rPr>
          <w:rFonts w:ascii="Arial" w:eastAsia="Times New Roman" w:hAnsi="Arial" w:cs="Arial"/>
          <w:sz w:val="24"/>
          <w:szCs w:val="24"/>
          <w:lang w:eastAsia="es-CO"/>
        </w:rPr>
      </w:pPr>
    </w:p>
    <w:p w14:paraId="279CE688" w14:textId="77777777" w:rsidR="009E529E"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Inconforme</w:t>
      </w:r>
      <w:r w:rsidR="0023520D" w:rsidRPr="00E50196">
        <w:rPr>
          <w:rFonts w:ascii="Arial" w:eastAsia="Times New Roman" w:hAnsi="Arial" w:cs="Arial"/>
          <w:sz w:val="24"/>
          <w:szCs w:val="24"/>
          <w:lang w:eastAsia="es-CO"/>
        </w:rPr>
        <w:t>s</w:t>
      </w:r>
      <w:r w:rsidRPr="00E50196">
        <w:rPr>
          <w:rFonts w:ascii="Arial" w:eastAsia="Times New Roman" w:hAnsi="Arial" w:cs="Arial"/>
          <w:sz w:val="24"/>
          <w:szCs w:val="24"/>
          <w:lang w:eastAsia="es-CO"/>
        </w:rPr>
        <w:t xml:space="preserve"> con la decisión, </w:t>
      </w:r>
      <w:r w:rsidR="0023520D" w:rsidRPr="00E50196">
        <w:rPr>
          <w:rFonts w:ascii="Arial" w:eastAsia="Times New Roman" w:hAnsi="Arial" w:cs="Arial"/>
          <w:sz w:val="24"/>
          <w:szCs w:val="24"/>
          <w:lang w:eastAsia="es-CO"/>
        </w:rPr>
        <w:t xml:space="preserve">los voceros judiciales de las </w:t>
      </w:r>
      <w:r w:rsidR="0044198F" w:rsidRPr="00E50196">
        <w:rPr>
          <w:rFonts w:ascii="Arial" w:eastAsia="Times New Roman" w:hAnsi="Arial" w:cs="Arial"/>
          <w:sz w:val="24"/>
          <w:szCs w:val="24"/>
          <w:lang w:eastAsia="es-CO"/>
        </w:rPr>
        <w:t>demandadas interpusieron</w:t>
      </w:r>
      <w:r w:rsidR="0023520D" w:rsidRPr="00E50196">
        <w:rPr>
          <w:rFonts w:ascii="Arial" w:eastAsia="Times New Roman" w:hAnsi="Arial" w:cs="Arial"/>
          <w:sz w:val="24"/>
          <w:szCs w:val="24"/>
          <w:lang w:eastAsia="es-CO"/>
        </w:rPr>
        <w:t xml:space="preserve"> recurso de apelación en los siguientes términos: </w:t>
      </w:r>
    </w:p>
    <w:p w14:paraId="1A48DCF7" w14:textId="32BB2330" w:rsidR="1F7910AA" w:rsidRPr="00E50196" w:rsidRDefault="1F7910AA" w:rsidP="00E50196">
      <w:pPr>
        <w:spacing w:after="0"/>
        <w:jc w:val="both"/>
        <w:rPr>
          <w:rFonts w:ascii="Arial" w:eastAsia="Times New Roman" w:hAnsi="Arial" w:cs="Arial"/>
          <w:sz w:val="24"/>
          <w:szCs w:val="24"/>
          <w:lang w:eastAsia="es-CO"/>
        </w:rPr>
      </w:pPr>
    </w:p>
    <w:p w14:paraId="7C323F80" w14:textId="1A0F5522" w:rsidR="0023520D" w:rsidRPr="00E50196" w:rsidRDefault="0023520D" w:rsidP="00E50196">
      <w:pPr>
        <w:spacing w:after="0"/>
        <w:jc w:val="both"/>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El </w:t>
      </w:r>
      <w:r w:rsidR="00F20B1B" w:rsidRPr="00E50196">
        <w:rPr>
          <w:rFonts w:ascii="Arial" w:eastAsia="Times New Roman" w:hAnsi="Arial" w:cs="Arial"/>
          <w:sz w:val="24"/>
          <w:szCs w:val="24"/>
          <w:lang w:eastAsia="es-CO"/>
        </w:rPr>
        <w:t xml:space="preserve">apoderado judicial de la </w:t>
      </w:r>
      <w:r w:rsidRPr="00E50196">
        <w:rPr>
          <w:rFonts w:ascii="Arial" w:eastAsia="Times New Roman" w:hAnsi="Arial" w:cs="Arial"/>
          <w:sz w:val="24"/>
          <w:szCs w:val="24"/>
          <w:lang w:eastAsia="es-CO"/>
        </w:rPr>
        <w:t>Empresa de Acueducto y Alcantarillado de Pereira S.A.S. E.S.P, manifiesta que</w:t>
      </w:r>
      <w:r w:rsidR="00B83CD6" w:rsidRPr="00E50196">
        <w:rPr>
          <w:rFonts w:ascii="Arial" w:eastAsia="Times New Roman" w:hAnsi="Arial" w:cs="Arial"/>
          <w:sz w:val="24"/>
          <w:szCs w:val="24"/>
          <w:lang w:eastAsia="es-CO"/>
        </w:rPr>
        <w:t xml:space="preserve">, la empresa, </w:t>
      </w:r>
      <w:r w:rsidR="009E529E" w:rsidRPr="00E50196">
        <w:rPr>
          <w:rFonts w:ascii="Arial" w:eastAsia="Times New Roman" w:hAnsi="Arial" w:cs="Arial"/>
          <w:sz w:val="24"/>
          <w:szCs w:val="24"/>
          <w:lang w:eastAsia="es-CO"/>
        </w:rPr>
        <w:t xml:space="preserve">en uso de su autonomía </w:t>
      </w:r>
      <w:r w:rsidR="00B83CD6" w:rsidRPr="00E50196">
        <w:rPr>
          <w:rFonts w:ascii="Arial" w:eastAsia="Times New Roman" w:hAnsi="Arial" w:cs="Arial"/>
          <w:sz w:val="24"/>
          <w:szCs w:val="24"/>
          <w:lang w:eastAsia="es-CO"/>
        </w:rPr>
        <w:t xml:space="preserve">empresarial </w:t>
      </w:r>
      <w:r w:rsidR="0044198F" w:rsidRPr="00E50196">
        <w:rPr>
          <w:rFonts w:ascii="Arial" w:eastAsia="Times New Roman" w:hAnsi="Arial" w:cs="Arial"/>
          <w:sz w:val="24"/>
          <w:szCs w:val="24"/>
          <w:lang w:eastAsia="es-CO"/>
        </w:rPr>
        <w:t>determinó que la resolución de PQR debía ser contratada a través de otra empresa</w:t>
      </w:r>
      <w:r w:rsidR="009E529E" w:rsidRPr="00E50196">
        <w:rPr>
          <w:rFonts w:ascii="Arial" w:eastAsia="Times New Roman" w:hAnsi="Arial" w:cs="Arial"/>
          <w:sz w:val="24"/>
          <w:szCs w:val="24"/>
          <w:lang w:eastAsia="es-CO"/>
        </w:rPr>
        <w:t>, sin que e</w:t>
      </w:r>
      <w:r w:rsidR="0044198F" w:rsidRPr="00E50196">
        <w:rPr>
          <w:rFonts w:ascii="Arial" w:eastAsia="Times New Roman" w:hAnsi="Arial" w:cs="Arial"/>
          <w:sz w:val="24"/>
          <w:szCs w:val="24"/>
          <w:lang w:eastAsia="es-CO"/>
        </w:rPr>
        <w:t xml:space="preserve">l juez laboral pueda definir qué tipo de actividades pueden o no ser parte de la misión de una empresa. Agrega </w:t>
      </w:r>
      <w:r w:rsidR="009E529E" w:rsidRPr="00E50196">
        <w:rPr>
          <w:rFonts w:ascii="Arial" w:eastAsia="Times New Roman" w:hAnsi="Arial" w:cs="Arial"/>
          <w:sz w:val="24"/>
          <w:szCs w:val="24"/>
          <w:lang w:eastAsia="es-CO"/>
        </w:rPr>
        <w:t xml:space="preserve">que </w:t>
      </w:r>
      <w:r w:rsidR="00B83CD6" w:rsidRPr="00E50196">
        <w:rPr>
          <w:rFonts w:ascii="Arial" w:eastAsia="Times New Roman" w:hAnsi="Arial" w:cs="Arial"/>
          <w:sz w:val="24"/>
          <w:szCs w:val="24"/>
          <w:lang w:eastAsia="es-CO"/>
        </w:rPr>
        <w:t>l</w:t>
      </w:r>
      <w:r w:rsidR="009E529E" w:rsidRPr="00E50196">
        <w:rPr>
          <w:rFonts w:ascii="Arial" w:eastAsia="Times New Roman" w:hAnsi="Arial" w:cs="Arial"/>
          <w:sz w:val="24"/>
          <w:szCs w:val="24"/>
          <w:lang w:eastAsia="es-CO"/>
        </w:rPr>
        <w:t xml:space="preserve">a contratación </w:t>
      </w:r>
      <w:r w:rsidR="00B83CD6" w:rsidRPr="00E50196">
        <w:rPr>
          <w:rFonts w:ascii="Arial" w:eastAsia="Times New Roman" w:hAnsi="Arial" w:cs="Arial"/>
          <w:sz w:val="24"/>
          <w:szCs w:val="24"/>
          <w:lang w:eastAsia="es-CO"/>
        </w:rPr>
        <w:t>con</w:t>
      </w:r>
      <w:r w:rsidR="009E529E" w:rsidRPr="00E50196">
        <w:rPr>
          <w:rFonts w:ascii="Arial" w:eastAsia="Times New Roman" w:hAnsi="Arial" w:cs="Arial"/>
          <w:sz w:val="24"/>
          <w:szCs w:val="24"/>
          <w:lang w:eastAsia="es-CO"/>
        </w:rPr>
        <w:t xml:space="preserve"> </w:t>
      </w:r>
      <w:proofErr w:type="spellStart"/>
      <w:r w:rsidR="009E529E" w:rsidRPr="00E50196">
        <w:rPr>
          <w:rFonts w:ascii="Arial" w:eastAsia="Times New Roman" w:hAnsi="Arial" w:cs="Arial"/>
          <w:sz w:val="24"/>
          <w:szCs w:val="24"/>
          <w:lang w:eastAsia="es-CO"/>
        </w:rPr>
        <w:t>Elatin</w:t>
      </w:r>
      <w:proofErr w:type="spellEnd"/>
      <w:r w:rsidR="009E529E" w:rsidRPr="00E50196">
        <w:rPr>
          <w:rFonts w:ascii="Arial" w:eastAsia="Times New Roman" w:hAnsi="Arial" w:cs="Arial"/>
          <w:sz w:val="24"/>
          <w:szCs w:val="24"/>
          <w:lang w:eastAsia="es-CO"/>
        </w:rPr>
        <w:t xml:space="preserve"> S.A.S,</w:t>
      </w:r>
      <w:r w:rsidR="0044198F" w:rsidRPr="00E50196">
        <w:rPr>
          <w:rFonts w:ascii="Arial" w:eastAsia="Times New Roman" w:hAnsi="Arial" w:cs="Arial"/>
          <w:sz w:val="24"/>
          <w:szCs w:val="24"/>
          <w:lang w:eastAsia="es-CO"/>
        </w:rPr>
        <w:t xml:space="preserve"> </w:t>
      </w:r>
      <w:r w:rsidR="00B83CD6" w:rsidRPr="00E50196">
        <w:rPr>
          <w:rFonts w:ascii="Arial" w:eastAsia="Times New Roman" w:hAnsi="Arial" w:cs="Arial"/>
          <w:sz w:val="24"/>
          <w:szCs w:val="24"/>
          <w:lang w:eastAsia="es-CO"/>
        </w:rPr>
        <w:t xml:space="preserve">tenía como finalidad </w:t>
      </w:r>
      <w:r w:rsidR="007A6D7D" w:rsidRPr="00E50196">
        <w:rPr>
          <w:rFonts w:ascii="Arial" w:eastAsia="Times New Roman" w:hAnsi="Arial" w:cs="Arial"/>
          <w:sz w:val="24"/>
          <w:szCs w:val="24"/>
          <w:lang w:eastAsia="es-CO"/>
        </w:rPr>
        <w:t xml:space="preserve">racionalizar </w:t>
      </w:r>
      <w:r w:rsidR="009E529E" w:rsidRPr="00E50196">
        <w:rPr>
          <w:rFonts w:ascii="Arial" w:eastAsia="Times New Roman" w:hAnsi="Arial" w:cs="Arial"/>
          <w:sz w:val="24"/>
          <w:szCs w:val="24"/>
          <w:lang w:eastAsia="es-CO"/>
        </w:rPr>
        <w:t>los recursos públicos</w:t>
      </w:r>
      <w:r w:rsidR="0044198F" w:rsidRPr="00E50196">
        <w:rPr>
          <w:rFonts w:ascii="Arial" w:eastAsia="Times New Roman" w:hAnsi="Arial" w:cs="Arial"/>
          <w:sz w:val="24"/>
          <w:szCs w:val="24"/>
          <w:lang w:eastAsia="es-CO"/>
        </w:rPr>
        <w:t xml:space="preserve"> que compone la participación accionaria de Aguas y Aguas, circunstancia que debe ser valorada por el Tribunal </w:t>
      </w:r>
      <w:r w:rsidR="009E529E" w:rsidRPr="00E50196">
        <w:rPr>
          <w:rFonts w:ascii="Arial" w:eastAsia="Times New Roman" w:hAnsi="Arial" w:cs="Arial"/>
          <w:sz w:val="24"/>
          <w:szCs w:val="24"/>
          <w:lang w:eastAsia="es-CO"/>
        </w:rPr>
        <w:t>al momento de establecer si existió o no un contrato realidad</w:t>
      </w:r>
      <w:r w:rsidR="00AA4F3F" w:rsidRPr="00E50196">
        <w:rPr>
          <w:rFonts w:ascii="Arial" w:eastAsia="Times New Roman" w:hAnsi="Arial" w:cs="Arial"/>
          <w:sz w:val="24"/>
          <w:szCs w:val="24"/>
          <w:lang w:eastAsia="es-CO"/>
        </w:rPr>
        <w:t xml:space="preserve">. Sostiene que la valoración </w:t>
      </w:r>
      <w:r w:rsidR="009E529E" w:rsidRPr="00E50196">
        <w:rPr>
          <w:rFonts w:ascii="Arial" w:eastAsia="Times New Roman" w:hAnsi="Arial" w:cs="Arial"/>
          <w:sz w:val="24"/>
          <w:szCs w:val="24"/>
          <w:lang w:eastAsia="es-CO"/>
        </w:rPr>
        <w:t xml:space="preserve">de la prueba testimonial fue equivocada, pues a su juicio, los declarantes </w:t>
      </w:r>
      <w:r w:rsidR="00B83CD6" w:rsidRPr="00E50196">
        <w:rPr>
          <w:rFonts w:ascii="Arial" w:eastAsia="Times New Roman" w:hAnsi="Arial" w:cs="Arial"/>
          <w:sz w:val="24"/>
          <w:szCs w:val="24"/>
          <w:lang w:eastAsia="es-CO"/>
        </w:rPr>
        <w:t>citados a instancias de la empresa explicaron</w:t>
      </w:r>
      <w:r w:rsidR="009E529E" w:rsidRPr="00E50196">
        <w:rPr>
          <w:rFonts w:ascii="Arial" w:eastAsia="Times New Roman" w:hAnsi="Arial" w:cs="Arial"/>
          <w:sz w:val="24"/>
          <w:szCs w:val="24"/>
          <w:lang w:eastAsia="es-CO"/>
        </w:rPr>
        <w:t xml:space="preserve"> </w:t>
      </w:r>
      <w:r w:rsidR="00AA4F3F" w:rsidRPr="00E50196">
        <w:rPr>
          <w:rFonts w:ascii="Arial" w:eastAsia="Times New Roman" w:hAnsi="Arial" w:cs="Arial"/>
          <w:sz w:val="24"/>
          <w:szCs w:val="24"/>
          <w:lang w:eastAsia="es-CO"/>
        </w:rPr>
        <w:t xml:space="preserve">que los </w:t>
      </w:r>
      <w:r w:rsidR="006943D6" w:rsidRPr="00E50196">
        <w:rPr>
          <w:rFonts w:ascii="Arial" w:eastAsia="Times New Roman" w:hAnsi="Arial" w:cs="Arial"/>
          <w:sz w:val="24"/>
          <w:szCs w:val="24"/>
          <w:lang w:eastAsia="es-CO"/>
        </w:rPr>
        <w:t xml:space="preserve">abogados contratistas de </w:t>
      </w:r>
      <w:proofErr w:type="spellStart"/>
      <w:r w:rsidR="006943D6" w:rsidRPr="00E50196">
        <w:rPr>
          <w:rFonts w:ascii="Arial" w:eastAsia="Times New Roman" w:hAnsi="Arial" w:cs="Arial"/>
          <w:sz w:val="24"/>
          <w:szCs w:val="24"/>
          <w:lang w:eastAsia="es-CO"/>
        </w:rPr>
        <w:t>Elatin</w:t>
      </w:r>
      <w:proofErr w:type="spellEnd"/>
      <w:r w:rsidR="006943D6" w:rsidRPr="00E50196">
        <w:rPr>
          <w:rFonts w:ascii="Arial" w:eastAsia="Times New Roman" w:hAnsi="Arial" w:cs="Arial"/>
          <w:sz w:val="24"/>
          <w:szCs w:val="24"/>
          <w:lang w:eastAsia="es-CO"/>
        </w:rPr>
        <w:t xml:space="preserve"> S.A.S., </w:t>
      </w:r>
      <w:r w:rsidR="00AA4F3F" w:rsidRPr="00E50196">
        <w:rPr>
          <w:rFonts w:ascii="Arial" w:eastAsia="Times New Roman" w:hAnsi="Arial" w:cs="Arial"/>
          <w:sz w:val="24"/>
          <w:szCs w:val="24"/>
          <w:lang w:eastAsia="es-CO"/>
        </w:rPr>
        <w:t>no ejecutaban idénticas funciones a las del personal de planta de la Empresa de Acueducto y Alcantarillado, pues</w:t>
      </w:r>
      <w:r w:rsidR="00B83CD6" w:rsidRPr="00E50196">
        <w:rPr>
          <w:rFonts w:ascii="Arial" w:eastAsia="Times New Roman" w:hAnsi="Arial" w:cs="Arial"/>
          <w:sz w:val="24"/>
          <w:szCs w:val="24"/>
          <w:lang w:eastAsia="es-CO"/>
        </w:rPr>
        <w:t xml:space="preserve"> no tenían </w:t>
      </w:r>
      <w:r w:rsidR="006943D6" w:rsidRPr="00E50196">
        <w:rPr>
          <w:rFonts w:ascii="Arial" w:eastAsia="Times New Roman" w:hAnsi="Arial" w:cs="Arial"/>
          <w:sz w:val="24"/>
          <w:szCs w:val="24"/>
          <w:lang w:eastAsia="es-CO"/>
        </w:rPr>
        <w:t xml:space="preserve">la facultad de calificar sus propios proyectos. </w:t>
      </w:r>
    </w:p>
    <w:p w14:paraId="503F429D" w14:textId="76A94473" w:rsidR="1F7910AA" w:rsidRPr="00E50196" w:rsidRDefault="1F7910AA" w:rsidP="00E50196">
      <w:pPr>
        <w:spacing w:after="0"/>
        <w:jc w:val="both"/>
        <w:rPr>
          <w:rFonts w:ascii="Arial" w:eastAsia="Times New Roman" w:hAnsi="Arial" w:cs="Arial"/>
          <w:sz w:val="24"/>
          <w:szCs w:val="24"/>
          <w:lang w:eastAsia="es-CO"/>
        </w:rPr>
      </w:pPr>
    </w:p>
    <w:p w14:paraId="745B53DB" w14:textId="1B758DD4" w:rsidR="00B83CD6" w:rsidRPr="00E50196" w:rsidRDefault="00B83CD6" w:rsidP="00E50196">
      <w:pPr>
        <w:spacing w:after="0"/>
        <w:jc w:val="both"/>
        <w:rPr>
          <w:rFonts w:ascii="Arial" w:eastAsia="Times New Roman" w:hAnsi="Arial" w:cs="Arial"/>
          <w:sz w:val="24"/>
          <w:szCs w:val="24"/>
          <w:lang w:eastAsia="es-CO"/>
        </w:rPr>
      </w:pPr>
      <w:r w:rsidRPr="00E50196">
        <w:rPr>
          <w:rFonts w:ascii="Arial" w:eastAsia="Times New Roman" w:hAnsi="Arial" w:cs="Arial"/>
          <w:sz w:val="24"/>
          <w:szCs w:val="24"/>
          <w:lang w:eastAsia="es-CO"/>
        </w:rPr>
        <w:t>De otra parte, alegó</w:t>
      </w:r>
      <w:r w:rsidR="00AA4F3F" w:rsidRPr="00E50196">
        <w:rPr>
          <w:rFonts w:ascii="Arial" w:eastAsia="Times New Roman" w:hAnsi="Arial" w:cs="Arial"/>
          <w:sz w:val="24"/>
          <w:szCs w:val="24"/>
          <w:lang w:eastAsia="es-CO"/>
        </w:rPr>
        <w:t xml:space="preserve"> que el demandante ejercía </w:t>
      </w:r>
      <w:r w:rsidR="00525BBA" w:rsidRPr="00E50196">
        <w:rPr>
          <w:rFonts w:ascii="Arial" w:eastAsia="Times New Roman" w:hAnsi="Arial" w:cs="Arial"/>
          <w:sz w:val="24"/>
          <w:szCs w:val="24"/>
          <w:lang w:eastAsia="es-CO"/>
        </w:rPr>
        <w:t>la profesión liberal desde su oficina y que la empresa n</w:t>
      </w:r>
      <w:r w:rsidR="007A6D7D" w:rsidRPr="00E50196">
        <w:rPr>
          <w:rFonts w:ascii="Arial" w:eastAsia="Times New Roman" w:hAnsi="Arial" w:cs="Arial"/>
          <w:sz w:val="24"/>
          <w:szCs w:val="24"/>
          <w:lang w:eastAsia="es-CO"/>
        </w:rPr>
        <w:t xml:space="preserve">unca </w:t>
      </w:r>
      <w:r w:rsidR="00917CCF" w:rsidRPr="00E50196">
        <w:rPr>
          <w:rFonts w:ascii="Arial" w:eastAsia="Times New Roman" w:hAnsi="Arial" w:cs="Arial"/>
          <w:sz w:val="24"/>
          <w:szCs w:val="24"/>
          <w:lang w:eastAsia="es-CO"/>
        </w:rPr>
        <w:t xml:space="preserve">exigió exclusividad en la </w:t>
      </w:r>
      <w:r w:rsidR="0068197D" w:rsidRPr="00E50196">
        <w:rPr>
          <w:rFonts w:ascii="Arial" w:eastAsia="Times New Roman" w:hAnsi="Arial" w:cs="Arial"/>
          <w:sz w:val="24"/>
          <w:szCs w:val="24"/>
          <w:lang w:eastAsia="es-CO"/>
        </w:rPr>
        <w:t>prestación</w:t>
      </w:r>
      <w:r w:rsidR="00917CCF" w:rsidRPr="00E50196">
        <w:rPr>
          <w:rFonts w:ascii="Arial" w:eastAsia="Times New Roman" w:hAnsi="Arial" w:cs="Arial"/>
          <w:sz w:val="24"/>
          <w:szCs w:val="24"/>
          <w:lang w:eastAsia="es-CO"/>
        </w:rPr>
        <w:t xml:space="preserve"> del servici</w:t>
      </w:r>
      <w:r w:rsidR="00AA4F3F" w:rsidRPr="00E50196">
        <w:rPr>
          <w:rFonts w:ascii="Arial" w:eastAsia="Times New Roman" w:hAnsi="Arial" w:cs="Arial"/>
          <w:sz w:val="24"/>
          <w:szCs w:val="24"/>
          <w:lang w:eastAsia="es-CO"/>
        </w:rPr>
        <w:t xml:space="preserve">o, ni mucho asistir a las instalaciones de la empresa, pues ello se dio por mera liberalidad. Finalmente, manifestó que </w:t>
      </w:r>
      <w:proofErr w:type="spellStart"/>
      <w:r w:rsidR="00AA4F3F" w:rsidRPr="00E50196">
        <w:rPr>
          <w:rFonts w:ascii="Arial" w:eastAsia="Times New Roman" w:hAnsi="Arial" w:cs="Arial"/>
          <w:sz w:val="24"/>
          <w:szCs w:val="24"/>
          <w:lang w:eastAsia="es-CO"/>
        </w:rPr>
        <w:t>Elatin</w:t>
      </w:r>
      <w:proofErr w:type="spellEnd"/>
      <w:r w:rsidR="00AA4F3F" w:rsidRPr="00E50196">
        <w:rPr>
          <w:rFonts w:ascii="Arial" w:eastAsia="Times New Roman" w:hAnsi="Arial" w:cs="Arial"/>
          <w:sz w:val="24"/>
          <w:szCs w:val="24"/>
          <w:lang w:eastAsia="es-CO"/>
        </w:rPr>
        <w:t xml:space="preserve"> S.A.S. demostró la autonomía en la prestación del servicio </w:t>
      </w:r>
      <w:r w:rsidRPr="00E50196">
        <w:rPr>
          <w:rFonts w:ascii="Arial" w:eastAsia="Times New Roman" w:hAnsi="Arial" w:cs="Arial"/>
          <w:sz w:val="24"/>
          <w:szCs w:val="24"/>
          <w:lang w:eastAsia="es-CO"/>
        </w:rPr>
        <w:t xml:space="preserve">contratado y que, </w:t>
      </w:r>
      <w:r w:rsidR="00FA54FE" w:rsidRPr="00E50196">
        <w:rPr>
          <w:rFonts w:ascii="Arial" w:eastAsia="Times New Roman" w:hAnsi="Arial" w:cs="Arial"/>
          <w:sz w:val="24"/>
          <w:szCs w:val="24"/>
          <w:lang w:eastAsia="es-CO"/>
        </w:rPr>
        <w:t xml:space="preserve">si bien sus contratistas utilizaban </w:t>
      </w:r>
      <w:r w:rsidR="00F51B05" w:rsidRPr="00E50196">
        <w:rPr>
          <w:rFonts w:ascii="Arial" w:eastAsia="Times New Roman" w:hAnsi="Arial" w:cs="Arial"/>
          <w:sz w:val="24"/>
          <w:szCs w:val="24"/>
          <w:lang w:eastAsia="es-CO"/>
        </w:rPr>
        <w:t xml:space="preserve">herramientas y </w:t>
      </w:r>
      <w:r w:rsidR="00917CCF" w:rsidRPr="00E50196">
        <w:rPr>
          <w:rFonts w:ascii="Arial" w:eastAsia="Times New Roman" w:hAnsi="Arial" w:cs="Arial"/>
          <w:sz w:val="24"/>
          <w:szCs w:val="24"/>
          <w:lang w:eastAsia="es-CO"/>
        </w:rPr>
        <w:t>mobiliario</w:t>
      </w:r>
      <w:r w:rsidR="00F51B05" w:rsidRPr="00E50196">
        <w:rPr>
          <w:rFonts w:ascii="Arial" w:eastAsia="Times New Roman" w:hAnsi="Arial" w:cs="Arial"/>
          <w:sz w:val="24"/>
          <w:szCs w:val="24"/>
          <w:lang w:eastAsia="es-CO"/>
        </w:rPr>
        <w:t xml:space="preserve"> de Aguas y Aguas, ello obedeció a</w:t>
      </w:r>
      <w:r w:rsidR="0068197D" w:rsidRPr="00E50196">
        <w:rPr>
          <w:rFonts w:ascii="Arial" w:eastAsia="Times New Roman" w:hAnsi="Arial" w:cs="Arial"/>
          <w:sz w:val="24"/>
          <w:szCs w:val="24"/>
          <w:lang w:eastAsia="es-CO"/>
        </w:rPr>
        <w:t xml:space="preserve"> la </w:t>
      </w:r>
      <w:r w:rsidR="008C3376" w:rsidRPr="00E50196">
        <w:rPr>
          <w:rFonts w:ascii="Arial" w:eastAsia="Times New Roman" w:hAnsi="Arial" w:cs="Arial"/>
          <w:sz w:val="24"/>
          <w:szCs w:val="24"/>
          <w:lang w:eastAsia="es-CO"/>
        </w:rPr>
        <w:t>planeación contractual que estimó que era la mejor forma de proteger los recursos</w:t>
      </w:r>
      <w:r w:rsidRPr="00E50196">
        <w:rPr>
          <w:rFonts w:ascii="Arial" w:eastAsia="Times New Roman" w:hAnsi="Arial" w:cs="Arial"/>
          <w:sz w:val="24"/>
          <w:szCs w:val="24"/>
          <w:lang w:eastAsia="es-CO"/>
        </w:rPr>
        <w:t xml:space="preserve"> públicos</w:t>
      </w:r>
      <w:r w:rsidR="0068197D" w:rsidRPr="00E50196">
        <w:rPr>
          <w:rFonts w:ascii="Arial" w:eastAsia="Times New Roman" w:hAnsi="Arial" w:cs="Arial"/>
          <w:sz w:val="24"/>
          <w:szCs w:val="24"/>
          <w:lang w:eastAsia="es-CO"/>
        </w:rPr>
        <w:t xml:space="preserve">, </w:t>
      </w:r>
      <w:r w:rsidR="00CD5EE4" w:rsidRPr="00E50196">
        <w:rPr>
          <w:rFonts w:ascii="Arial" w:eastAsia="Times New Roman" w:hAnsi="Arial" w:cs="Arial"/>
          <w:sz w:val="24"/>
          <w:szCs w:val="24"/>
          <w:lang w:eastAsia="es-CO"/>
        </w:rPr>
        <w:t xml:space="preserve">lo que, a su vez, es demostrativo de que la </w:t>
      </w:r>
      <w:r w:rsidRPr="00E50196">
        <w:rPr>
          <w:rFonts w:ascii="Arial" w:eastAsia="Times New Roman" w:hAnsi="Arial" w:cs="Arial"/>
          <w:sz w:val="24"/>
          <w:szCs w:val="24"/>
          <w:lang w:eastAsia="es-CO"/>
        </w:rPr>
        <w:t>empresa</w:t>
      </w:r>
      <w:r w:rsidR="00CD5EE4" w:rsidRPr="00E50196">
        <w:rPr>
          <w:rFonts w:ascii="Arial" w:eastAsia="Times New Roman" w:hAnsi="Arial" w:cs="Arial"/>
          <w:sz w:val="24"/>
          <w:szCs w:val="24"/>
          <w:lang w:eastAsia="es-CO"/>
        </w:rPr>
        <w:t xml:space="preserve"> actuó convencida de </w:t>
      </w:r>
      <w:r w:rsidR="007A6D7D" w:rsidRPr="00E50196">
        <w:rPr>
          <w:rFonts w:ascii="Arial" w:eastAsia="Times New Roman" w:hAnsi="Arial" w:cs="Arial"/>
          <w:sz w:val="24"/>
          <w:szCs w:val="24"/>
          <w:lang w:eastAsia="es-CO"/>
        </w:rPr>
        <w:t>no estar v</w:t>
      </w:r>
      <w:r w:rsidR="00CD5EE4" w:rsidRPr="00E50196">
        <w:rPr>
          <w:rFonts w:ascii="Arial" w:eastAsia="Times New Roman" w:hAnsi="Arial" w:cs="Arial"/>
          <w:sz w:val="24"/>
          <w:szCs w:val="24"/>
          <w:lang w:eastAsia="es-CO"/>
        </w:rPr>
        <w:t>ulnerando una norma de carácter laboral, siendo una razón para exonerarla del pago de la</w:t>
      </w:r>
      <w:r w:rsidRPr="00E50196">
        <w:rPr>
          <w:rFonts w:ascii="Arial" w:eastAsia="Times New Roman" w:hAnsi="Arial" w:cs="Arial"/>
          <w:sz w:val="24"/>
          <w:szCs w:val="24"/>
          <w:lang w:eastAsia="es-CO"/>
        </w:rPr>
        <w:t>s</w:t>
      </w:r>
      <w:r w:rsidR="00CD5EE4" w:rsidRPr="00E50196">
        <w:rPr>
          <w:rFonts w:ascii="Arial" w:eastAsia="Times New Roman" w:hAnsi="Arial" w:cs="Arial"/>
          <w:sz w:val="24"/>
          <w:szCs w:val="24"/>
          <w:lang w:eastAsia="es-CO"/>
        </w:rPr>
        <w:t xml:space="preserve"> sanci</w:t>
      </w:r>
      <w:r w:rsidRPr="00E50196">
        <w:rPr>
          <w:rFonts w:ascii="Arial" w:eastAsia="Times New Roman" w:hAnsi="Arial" w:cs="Arial"/>
          <w:sz w:val="24"/>
          <w:szCs w:val="24"/>
          <w:lang w:eastAsia="es-CO"/>
        </w:rPr>
        <w:t>ones moratorias</w:t>
      </w:r>
      <w:r w:rsidR="00CD5EE4" w:rsidRPr="00E50196">
        <w:rPr>
          <w:rFonts w:ascii="Arial" w:eastAsia="Times New Roman" w:hAnsi="Arial" w:cs="Arial"/>
          <w:sz w:val="24"/>
          <w:szCs w:val="24"/>
          <w:lang w:eastAsia="es-CO"/>
        </w:rPr>
        <w:t xml:space="preserve">. </w:t>
      </w:r>
      <w:r w:rsidR="00FA54FE" w:rsidRPr="00E50196">
        <w:rPr>
          <w:rFonts w:ascii="Arial" w:eastAsia="Times New Roman" w:hAnsi="Arial" w:cs="Arial"/>
          <w:sz w:val="24"/>
          <w:szCs w:val="24"/>
          <w:lang w:eastAsia="es-CO"/>
        </w:rPr>
        <w:t xml:space="preserve">Por lo anterior, solicita se revoque la decisión de primer grado. </w:t>
      </w:r>
    </w:p>
    <w:p w14:paraId="0B98E2A2" w14:textId="703F8E4D" w:rsidR="1F7910AA" w:rsidRPr="00E50196" w:rsidRDefault="1F7910AA" w:rsidP="00E50196">
      <w:pPr>
        <w:spacing w:after="0"/>
        <w:jc w:val="both"/>
        <w:rPr>
          <w:rFonts w:ascii="Arial" w:eastAsia="Times New Roman" w:hAnsi="Arial" w:cs="Arial"/>
          <w:sz w:val="24"/>
          <w:szCs w:val="24"/>
          <w:lang w:eastAsia="es-CO"/>
        </w:rPr>
      </w:pPr>
    </w:p>
    <w:p w14:paraId="44F827FD" w14:textId="1EDA66B5" w:rsidR="00F20B1B" w:rsidRPr="00E50196" w:rsidRDefault="00461667" w:rsidP="00E50196">
      <w:pPr>
        <w:spacing w:after="0"/>
        <w:jc w:val="both"/>
        <w:textAlignment w:val="baseline"/>
        <w:rPr>
          <w:rFonts w:ascii="Arial" w:hAnsi="Arial" w:cs="Arial"/>
          <w:sz w:val="24"/>
          <w:szCs w:val="24"/>
          <w:lang w:eastAsia="es-CO"/>
        </w:rPr>
      </w:pPr>
      <w:r w:rsidRPr="00E50196">
        <w:rPr>
          <w:rFonts w:ascii="Arial" w:eastAsia="Times New Roman" w:hAnsi="Arial" w:cs="Arial"/>
          <w:sz w:val="24"/>
          <w:szCs w:val="24"/>
          <w:lang w:eastAsia="es-CO"/>
        </w:rPr>
        <w:lastRenderedPageBreak/>
        <w:t xml:space="preserve">Por su parte, el vocero judicial de </w:t>
      </w:r>
      <w:proofErr w:type="spellStart"/>
      <w:r w:rsidRPr="00E50196">
        <w:rPr>
          <w:rFonts w:ascii="Arial" w:eastAsia="Times New Roman" w:hAnsi="Arial" w:cs="Arial"/>
          <w:sz w:val="24"/>
          <w:szCs w:val="24"/>
          <w:lang w:eastAsia="es-CO"/>
        </w:rPr>
        <w:t>Elatin</w:t>
      </w:r>
      <w:proofErr w:type="spellEnd"/>
      <w:r w:rsidRPr="00E50196">
        <w:rPr>
          <w:rFonts w:ascii="Arial" w:eastAsia="Times New Roman" w:hAnsi="Arial" w:cs="Arial"/>
          <w:sz w:val="24"/>
          <w:szCs w:val="24"/>
          <w:lang w:eastAsia="es-CO"/>
        </w:rPr>
        <w:t xml:space="preserve"> S.A.S. </w:t>
      </w:r>
      <w:r w:rsidR="006B323A" w:rsidRPr="00E50196">
        <w:rPr>
          <w:rFonts w:ascii="Arial" w:eastAsia="Times New Roman" w:hAnsi="Arial" w:cs="Arial"/>
          <w:sz w:val="24"/>
          <w:szCs w:val="24"/>
          <w:lang w:eastAsia="es-CO"/>
        </w:rPr>
        <w:t xml:space="preserve">sostiene que </w:t>
      </w:r>
      <w:r w:rsidR="00936992" w:rsidRPr="00E50196">
        <w:rPr>
          <w:rFonts w:ascii="Arial" w:eastAsia="Times New Roman" w:hAnsi="Arial" w:cs="Arial"/>
          <w:sz w:val="24"/>
          <w:szCs w:val="24"/>
          <w:lang w:eastAsia="es-CO"/>
        </w:rPr>
        <w:t>es una</w:t>
      </w:r>
      <w:r w:rsidR="006B323A" w:rsidRPr="00E50196">
        <w:rPr>
          <w:rFonts w:ascii="Arial" w:eastAsia="Times New Roman" w:hAnsi="Arial" w:cs="Arial"/>
          <w:sz w:val="24"/>
          <w:szCs w:val="24"/>
          <w:lang w:eastAsia="es-CO"/>
        </w:rPr>
        <w:t xml:space="preserve"> empresa legalmente constituida, con autonomía técnica, administrativa y directiva además de soporte financiero, lo cual le permitió celebrar el contrato con la Empresa de Acueducto y Alcantarillado, por ende, debe descartarse que fungió como intermediaria o empresa de servicios temporales. Aduce que los servicios contratados eran ajenos </w:t>
      </w:r>
      <w:r w:rsidR="001019ED" w:rsidRPr="00E50196">
        <w:rPr>
          <w:rFonts w:ascii="Arial" w:eastAsia="Times New Roman" w:hAnsi="Arial" w:cs="Arial"/>
          <w:sz w:val="24"/>
          <w:szCs w:val="24"/>
          <w:lang w:eastAsia="es-CO"/>
        </w:rPr>
        <w:t>a</w:t>
      </w:r>
      <w:r w:rsidR="00C25005" w:rsidRPr="00E50196">
        <w:rPr>
          <w:rFonts w:ascii="Arial" w:eastAsia="Times New Roman" w:hAnsi="Arial" w:cs="Arial"/>
          <w:sz w:val="24"/>
          <w:szCs w:val="24"/>
          <w:lang w:eastAsia="es-CO"/>
        </w:rPr>
        <w:t xml:space="preserve">l </w:t>
      </w:r>
      <w:r w:rsidR="001019ED" w:rsidRPr="00E50196">
        <w:rPr>
          <w:rFonts w:ascii="Arial" w:eastAsia="Times New Roman" w:hAnsi="Arial" w:cs="Arial"/>
          <w:sz w:val="24"/>
          <w:szCs w:val="24"/>
          <w:lang w:eastAsia="es-CO"/>
        </w:rPr>
        <w:t xml:space="preserve">objeto social o </w:t>
      </w:r>
      <w:r w:rsidR="006B323A" w:rsidRPr="00E50196">
        <w:rPr>
          <w:rFonts w:ascii="Arial" w:eastAsia="Times New Roman" w:hAnsi="Arial" w:cs="Arial"/>
          <w:sz w:val="24"/>
          <w:szCs w:val="24"/>
          <w:lang w:eastAsia="es-CO"/>
        </w:rPr>
        <w:t>al giro ordinario de los negocios</w:t>
      </w:r>
      <w:r w:rsidR="00C25005" w:rsidRPr="00E50196">
        <w:rPr>
          <w:rFonts w:ascii="Arial" w:eastAsia="Times New Roman" w:hAnsi="Arial" w:cs="Arial"/>
          <w:sz w:val="24"/>
          <w:szCs w:val="24"/>
          <w:lang w:eastAsia="es-CO"/>
        </w:rPr>
        <w:t xml:space="preserve"> de la contratante y que </w:t>
      </w:r>
      <w:r w:rsidR="009110BB" w:rsidRPr="00E50196">
        <w:rPr>
          <w:rFonts w:ascii="Arial" w:eastAsia="Times New Roman" w:hAnsi="Arial" w:cs="Arial"/>
          <w:sz w:val="24"/>
          <w:szCs w:val="24"/>
          <w:lang w:eastAsia="es-CO"/>
        </w:rPr>
        <w:t>el cumplimiento de un horario</w:t>
      </w:r>
      <w:r w:rsidR="007D2F2F" w:rsidRPr="00E50196">
        <w:rPr>
          <w:rFonts w:ascii="Arial" w:eastAsia="Times New Roman" w:hAnsi="Arial" w:cs="Arial"/>
          <w:sz w:val="24"/>
          <w:szCs w:val="24"/>
          <w:lang w:eastAsia="es-CO"/>
        </w:rPr>
        <w:t>,</w:t>
      </w:r>
      <w:r w:rsidR="009110BB" w:rsidRPr="00E50196">
        <w:rPr>
          <w:rFonts w:ascii="Arial" w:eastAsia="Times New Roman" w:hAnsi="Arial" w:cs="Arial"/>
          <w:sz w:val="24"/>
          <w:szCs w:val="24"/>
          <w:lang w:eastAsia="es-CO"/>
        </w:rPr>
        <w:t xml:space="preserve"> el acatamiento de las instrucciones dadas </w:t>
      </w:r>
      <w:r w:rsidR="007D2F2F" w:rsidRPr="00E50196">
        <w:rPr>
          <w:rFonts w:ascii="Arial" w:eastAsia="Times New Roman" w:hAnsi="Arial" w:cs="Arial"/>
          <w:sz w:val="24"/>
          <w:szCs w:val="24"/>
          <w:lang w:eastAsia="es-CO"/>
        </w:rPr>
        <w:t xml:space="preserve">y la utilización de un software, </w:t>
      </w:r>
      <w:r w:rsidR="009110BB" w:rsidRPr="00E50196">
        <w:rPr>
          <w:rFonts w:ascii="Arial" w:eastAsia="Times New Roman" w:hAnsi="Arial" w:cs="Arial"/>
          <w:sz w:val="24"/>
          <w:szCs w:val="24"/>
          <w:lang w:eastAsia="es-CO"/>
        </w:rPr>
        <w:t xml:space="preserve">no son elementos que por sí solos puedan </w:t>
      </w:r>
      <w:r w:rsidR="007D2F2F" w:rsidRPr="00E50196">
        <w:rPr>
          <w:rFonts w:ascii="Arial" w:eastAsia="Times New Roman" w:hAnsi="Arial" w:cs="Arial"/>
          <w:sz w:val="24"/>
          <w:szCs w:val="24"/>
          <w:lang w:eastAsia="es-CO"/>
        </w:rPr>
        <w:t>dar por demostrada</w:t>
      </w:r>
      <w:r w:rsidR="009110BB" w:rsidRPr="00E50196">
        <w:rPr>
          <w:rFonts w:ascii="Arial" w:eastAsia="Times New Roman" w:hAnsi="Arial" w:cs="Arial"/>
          <w:sz w:val="24"/>
          <w:szCs w:val="24"/>
          <w:lang w:eastAsia="es-CO"/>
        </w:rPr>
        <w:t xml:space="preserve"> la subordinación, pues se trató de la</w:t>
      </w:r>
      <w:r w:rsidR="00C25005" w:rsidRPr="00E50196">
        <w:rPr>
          <w:rFonts w:ascii="Arial" w:eastAsia="Times New Roman" w:hAnsi="Arial" w:cs="Arial"/>
          <w:sz w:val="24"/>
          <w:szCs w:val="24"/>
          <w:lang w:eastAsia="es-CO"/>
        </w:rPr>
        <w:t xml:space="preserve">bores de </w:t>
      </w:r>
      <w:r w:rsidR="009110BB" w:rsidRPr="00E50196">
        <w:rPr>
          <w:rFonts w:ascii="Arial" w:eastAsia="Times New Roman" w:hAnsi="Arial" w:cs="Arial"/>
          <w:sz w:val="24"/>
          <w:szCs w:val="24"/>
          <w:lang w:eastAsia="es-CO"/>
        </w:rPr>
        <w:t xml:space="preserve">coordinación </w:t>
      </w:r>
      <w:r w:rsidR="00DD4C5C" w:rsidRPr="00E50196">
        <w:rPr>
          <w:rFonts w:ascii="Arial" w:eastAsia="Times New Roman" w:hAnsi="Arial" w:cs="Arial"/>
          <w:sz w:val="24"/>
          <w:szCs w:val="24"/>
          <w:lang w:eastAsia="es-CO"/>
        </w:rPr>
        <w:t xml:space="preserve">y atención </w:t>
      </w:r>
      <w:r w:rsidR="009110BB" w:rsidRPr="00E50196">
        <w:rPr>
          <w:rFonts w:ascii="Arial" w:eastAsia="Times New Roman" w:hAnsi="Arial" w:cs="Arial"/>
          <w:sz w:val="24"/>
          <w:szCs w:val="24"/>
          <w:lang w:eastAsia="es-CO"/>
        </w:rPr>
        <w:t>de las actividades derivadas del contrato de prestación de servicios</w:t>
      </w:r>
      <w:r w:rsidR="00C25005" w:rsidRPr="00E50196">
        <w:rPr>
          <w:rFonts w:ascii="Arial" w:eastAsia="Times New Roman" w:hAnsi="Arial" w:cs="Arial"/>
          <w:sz w:val="24"/>
          <w:szCs w:val="24"/>
          <w:lang w:eastAsia="es-CO"/>
        </w:rPr>
        <w:t xml:space="preserve">, máxime que se demostró que el </w:t>
      </w:r>
      <w:r w:rsidR="007A6D7D" w:rsidRPr="00E50196">
        <w:rPr>
          <w:rFonts w:ascii="Arial" w:eastAsia="Times New Roman" w:hAnsi="Arial" w:cs="Arial"/>
          <w:sz w:val="24"/>
          <w:szCs w:val="24"/>
          <w:lang w:eastAsia="es-CO"/>
        </w:rPr>
        <w:t>actor</w:t>
      </w:r>
      <w:r w:rsidR="00C25005" w:rsidRPr="00E50196">
        <w:rPr>
          <w:rFonts w:ascii="Arial" w:eastAsia="Times New Roman" w:hAnsi="Arial" w:cs="Arial"/>
          <w:sz w:val="24"/>
          <w:szCs w:val="24"/>
          <w:lang w:eastAsia="es-CO"/>
        </w:rPr>
        <w:t xml:space="preserve"> </w:t>
      </w:r>
      <w:r w:rsidR="00DD4C5C" w:rsidRPr="00E50196">
        <w:rPr>
          <w:rFonts w:ascii="Arial" w:eastAsia="Times New Roman" w:hAnsi="Arial" w:cs="Arial"/>
          <w:sz w:val="24"/>
          <w:szCs w:val="24"/>
          <w:lang w:eastAsia="es-CO"/>
        </w:rPr>
        <w:t>en su condición de profesional del derecho era autónomo en la sustanciación de las peticiones</w:t>
      </w:r>
      <w:r w:rsidR="00C25005" w:rsidRPr="00E50196">
        <w:rPr>
          <w:rFonts w:ascii="Arial" w:eastAsia="Times New Roman" w:hAnsi="Arial" w:cs="Arial"/>
          <w:sz w:val="24"/>
          <w:szCs w:val="24"/>
          <w:lang w:eastAsia="es-CO"/>
        </w:rPr>
        <w:t xml:space="preserve"> que debía resolver</w:t>
      </w:r>
      <w:r w:rsidR="00DD4C5C" w:rsidRPr="00E50196">
        <w:rPr>
          <w:rFonts w:ascii="Arial" w:eastAsia="Times New Roman" w:hAnsi="Arial" w:cs="Arial"/>
          <w:sz w:val="24"/>
          <w:szCs w:val="24"/>
          <w:lang w:eastAsia="es-CO"/>
        </w:rPr>
        <w:t>.</w:t>
      </w:r>
      <w:r w:rsidR="00C25005" w:rsidRPr="00E50196">
        <w:rPr>
          <w:rFonts w:ascii="Arial" w:eastAsia="Times New Roman" w:hAnsi="Arial" w:cs="Arial"/>
          <w:sz w:val="24"/>
          <w:szCs w:val="24"/>
          <w:lang w:eastAsia="es-CO"/>
        </w:rPr>
        <w:t xml:space="preserve"> Por último, s</w:t>
      </w:r>
      <w:r w:rsidR="00DD4C5C" w:rsidRPr="00E50196">
        <w:rPr>
          <w:rFonts w:ascii="Arial" w:eastAsia="Times New Roman" w:hAnsi="Arial" w:cs="Arial"/>
          <w:sz w:val="24"/>
          <w:szCs w:val="24"/>
          <w:lang w:eastAsia="es-CO"/>
        </w:rPr>
        <w:t xml:space="preserve">olicita que se tenga en cuenta la buena fe de ambas empresas </w:t>
      </w:r>
      <w:r w:rsidR="00C25005" w:rsidRPr="00E50196">
        <w:rPr>
          <w:rFonts w:ascii="Arial" w:eastAsia="Times New Roman" w:hAnsi="Arial" w:cs="Arial"/>
          <w:sz w:val="24"/>
          <w:szCs w:val="24"/>
          <w:lang w:eastAsia="es-CO"/>
        </w:rPr>
        <w:t>y se les exonere del pago</w:t>
      </w:r>
      <w:r w:rsidR="00DD4C5C" w:rsidRPr="00E50196">
        <w:rPr>
          <w:rFonts w:ascii="Arial" w:eastAsia="Times New Roman" w:hAnsi="Arial" w:cs="Arial"/>
          <w:sz w:val="24"/>
          <w:szCs w:val="24"/>
          <w:lang w:eastAsia="es-CO"/>
        </w:rPr>
        <w:t xml:space="preserve"> de las sanciones moratorias impuestas, </w:t>
      </w:r>
      <w:r w:rsidR="00C25005" w:rsidRPr="00E50196">
        <w:rPr>
          <w:rFonts w:ascii="Arial" w:eastAsia="Times New Roman" w:hAnsi="Arial" w:cs="Arial"/>
          <w:sz w:val="24"/>
          <w:szCs w:val="24"/>
          <w:lang w:eastAsia="es-CO"/>
        </w:rPr>
        <w:t>por cuanto</w:t>
      </w:r>
      <w:r w:rsidR="00DD4C5C" w:rsidRPr="00E50196">
        <w:rPr>
          <w:rFonts w:ascii="Arial" w:eastAsia="Times New Roman" w:hAnsi="Arial" w:cs="Arial"/>
          <w:sz w:val="24"/>
          <w:szCs w:val="24"/>
          <w:lang w:eastAsia="es-CO"/>
        </w:rPr>
        <w:t xml:space="preserve"> actuaron con el convencimiento de estar bajo la modalidad de un contrato de prestación de servicios. </w:t>
      </w:r>
    </w:p>
    <w:p w14:paraId="783FA3AA" w14:textId="5634C393" w:rsidR="00F20B1B" w:rsidRPr="00E50196" w:rsidRDefault="00F20B1B" w:rsidP="00E50196">
      <w:pPr>
        <w:pStyle w:val="Sinespaciado"/>
        <w:spacing w:line="276" w:lineRule="auto"/>
        <w:rPr>
          <w:rFonts w:ascii="Arial" w:hAnsi="Arial" w:cs="Arial"/>
          <w:sz w:val="24"/>
          <w:szCs w:val="24"/>
          <w:lang w:eastAsia="es-CO"/>
        </w:rPr>
      </w:pPr>
    </w:p>
    <w:p w14:paraId="3C769C95"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ALEGATOS DE CONCLUSIÓN</w:t>
      </w:r>
      <w:r w:rsidRPr="00E50196">
        <w:rPr>
          <w:rFonts w:ascii="Arial" w:eastAsia="Times New Roman" w:hAnsi="Arial" w:cs="Arial"/>
          <w:sz w:val="24"/>
          <w:szCs w:val="24"/>
          <w:lang w:eastAsia="es-CO"/>
        </w:rPr>
        <w:t>    </w:t>
      </w:r>
    </w:p>
    <w:p w14:paraId="2D61C24B" w14:textId="77777777" w:rsidR="00F20B1B" w:rsidRPr="00E50196" w:rsidRDefault="00F20B1B" w:rsidP="00E50196">
      <w:pPr>
        <w:pStyle w:val="Sinespaciado"/>
        <w:spacing w:line="276" w:lineRule="auto"/>
        <w:rPr>
          <w:rFonts w:ascii="Arial" w:hAnsi="Arial" w:cs="Arial"/>
          <w:sz w:val="24"/>
          <w:szCs w:val="24"/>
        </w:rPr>
      </w:pPr>
      <w:r w:rsidRPr="00E50196">
        <w:rPr>
          <w:rFonts w:ascii="Arial" w:hAnsi="Arial" w:cs="Arial"/>
          <w:sz w:val="24"/>
          <w:szCs w:val="24"/>
          <w:lang w:eastAsia="es-CO"/>
        </w:rPr>
        <w:t>     </w:t>
      </w:r>
    </w:p>
    <w:p w14:paraId="1A6779A3" w14:textId="1CDE77FA"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Conforme se dejó plasmado en la constancia emitida por la Secretaría de la Corporación, únicamente </w:t>
      </w:r>
      <w:proofErr w:type="spellStart"/>
      <w:r w:rsidR="00B162B0" w:rsidRPr="00E50196">
        <w:rPr>
          <w:rFonts w:ascii="Arial" w:eastAsia="Times New Roman" w:hAnsi="Arial" w:cs="Arial"/>
          <w:sz w:val="24"/>
          <w:szCs w:val="24"/>
          <w:lang w:eastAsia="es-CO"/>
        </w:rPr>
        <w:t>Elatin</w:t>
      </w:r>
      <w:proofErr w:type="spellEnd"/>
      <w:r w:rsidR="00B162B0" w:rsidRPr="00E50196">
        <w:rPr>
          <w:rFonts w:ascii="Arial" w:eastAsia="Times New Roman" w:hAnsi="Arial" w:cs="Arial"/>
          <w:sz w:val="24"/>
          <w:szCs w:val="24"/>
          <w:lang w:eastAsia="es-CO"/>
        </w:rPr>
        <w:t xml:space="preserve"> S.A.S. </w:t>
      </w:r>
      <w:r w:rsidRPr="00E50196">
        <w:rPr>
          <w:rFonts w:ascii="Arial" w:eastAsia="Times New Roman" w:hAnsi="Arial" w:cs="Arial"/>
          <w:sz w:val="24"/>
          <w:szCs w:val="24"/>
          <w:lang w:eastAsia="es-CO"/>
        </w:rPr>
        <w:t>hizo uso de la facultad de presentar alegatos de conclusión.</w:t>
      </w:r>
    </w:p>
    <w:p w14:paraId="0EB21325" w14:textId="77777777" w:rsidR="00F20B1B" w:rsidRPr="00E50196" w:rsidRDefault="00F20B1B" w:rsidP="00E50196">
      <w:pPr>
        <w:spacing w:after="0"/>
        <w:jc w:val="both"/>
        <w:textAlignment w:val="baseline"/>
        <w:rPr>
          <w:rFonts w:ascii="Arial" w:eastAsia="Times New Roman" w:hAnsi="Arial" w:cs="Arial"/>
          <w:sz w:val="24"/>
          <w:szCs w:val="24"/>
          <w:lang w:eastAsia="es-CO"/>
        </w:rPr>
      </w:pPr>
    </w:p>
    <w:p w14:paraId="2D324C8A" w14:textId="3418DAF8" w:rsidR="00D03B3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En cuanto al contenido de los alegatos de conclusión remitidos, teniendo en cuenta que el artículo 279 del CGP dispone que </w:t>
      </w:r>
      <w:r w:rsidRPr="00E50196">
        <w:rPr>
          <w:rFonts w:ascii="Arial" w:eastAsia="Times New Roman" w:hAnsi="Arial" w:cs="Arial"/>
          <w:i/>
          <w:iCs/>
          <w:sz w:val="24"/>
          <w:szCs w:val="24"/>
          <w:lang w:eastAsia="es-CO"/>
        </w:rPr>
        <w:t>“</w:t>
      </w:r>
      <w:r w:rsidR="00715132" w:rsidRPr="00715132">
        <w:rPr>
          <w:rFonts w:ascii="Arial" w:eastAsia="Times New Roman" w:hAnsi="Arial" w:cs="Arial"/>
          <w:i/>
          <w:iCs/>
          <w:szCs w:val="24"/>
          <w:lang w:eastAsia="es-CO"/>
        </w:rPr>
        <w:t>n</w:t>
      </w:r>
      <w:r w:rsidRPr="00715132">
        <w:rPr>
          <w:rFonts w:ascii="Arial" w:eastAsia="Times New Roman" w:hAnsi="Arial" w:cs="Arial"/>
          <w:i/>
          <w:iCs/>
          <w:szCs w:val="24"/>
          <w:lang w:eastAsia="es-CO"/>
        </w:rPr>
        <w:t>o se podrá hacer transcripciones o reproducciones de actas, decisiones o conceptos que obren en el expediente</w:t>
      </w:r>
      <w:r w:rsidRPr="00E50196">
        <w:rPr>
          <w:rFonts w:ascii="Arial" w:eastAsia="Times New Roman" w:hAnsi="Arial" w:cs="Arial"/>
          <w:i/>
          <w:iCs/>
          <w:sz w:val="24"/>
          <w:szCs w:val="24"/>
          <w:lang w:eastAsia="es-CO"/>
        </w:rPr>
        <w:t>”, </w:t>
      </w:r>
      <w:r w:rsidRPr="00E50196">
        <w:rPr>
          <w:rFonts w:ascii="Arial" w:eastAsia="Times New Roman" w:hAnsi="Arial" w:cs="Arial"/>
          <w:sz w:val="24"/>
          <w:szCs w:val="24"/>
          <w:lang w:eastAsia="es-CO"/>
        </w:rPr>
        <w:t xml:space="preserve">baste decir que los argumentos que esgrime la </w:t>
      </w:r>
      <w:r w:rsidR="00035CD3" w:rsidRPr="00E50196">
        <w:rPr>
          <w:rFonts w:ascii="Arial" w:eastAsia="Times New Roman" w:hAnsi="Arial" w:cs="Arial"/>
          <w:sz w:val="24"/>
          <w:szCs w:val="24"/>
          <w:lang w:eastAsia="es-CO"/>
        </w:rPr>
        <w:t>recurrente</w:t>
      </w:r>
      <w:r w:rsidRPr="00E50196">
        <w:rPr>
          <w:rFonts w:ascii="Arial" w:eastAsia="Times New Roman" w:hAnsi="Arial" w:cs="Arial"/>
          <w:sz w:val="24"/>
          <w:szCs w:val="24"/>
          <w:lang w:eastAsia="es-CO"/>
        </w:rPr>
        <w:t xml:space="preserve"> </w:t>
      </w:r>
      <w:r w:rsidR="00B162B0" w:rsidRPr="00E50196">
        <w:rPr>
          <w:rFonts w:ascii="Arial" w:eastAsia="Times New Roman" w:hAnsi="Arial" w:cs="Arial"/>
          <w:sz w:val="24"/>
          <w:szCs w:val="24"/>
          <w:lang w:eastAsia="es-CO"/>
        </w:rPr>
        <w:t>coinciden con los expuestos en la sustentación del recurso de apelación</w:t>
      </w:r>
      <w:r w:rsidR="00035CD3" w:rsidRPr="00E50196">
        <w:rPr>
          <w:rFonts w:ascii="Arial" w:eastAsia="Times New Roman" w:hAnsi="Arial" w:cs="Arial"/>
          <w:sz w:val="24"/>
          <w:szCs w:val="24"/>
          <w:lang w:eastAsia="es-CO"/>
        </w:rPr>
        <w:t>.</w:t>
      </w:r>
    </w:p>
    <w:p w14:paraId="2155F268" w14:textId="77777777" w:rsidR="00EB1F27" w:rsidRPr="00E50196" w:rsidRDefault="00EB1F27" w:rsidP="00E50196">
      <w:pPr>
        <w:spacing w:after="0"/>
        <w:jc w:val="both"/>
        <w:textAlignment w:val="baseline"/>
        <w:rPr>
          <w:rFonts w:ascii="Arial" w:eastAsia="Times New Roman" w:hAnsi="Arial" w:cs="Arial"/>
          <w:sz w:val="24"/>
          <w:szCs w:val="24"/>
          <w:lang w:eastAsia="es-CO"/>
        </w:rPr>
      </w:pPr>
    </w:p>
    <w:p w14:paraId="7D5A4929" w14:textId="3A2EB714"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Atendidas las argumentaciones a esta Sala de Decisión le corresponde resolver los siguientes:</w:t>
      </w:r>
      <w:r w:rsidRPr="00E50196">
        <w:rPr>
          <w:rFonts w:ascii="Arial" w:eastAsia="Times New Roman" w:hAnsi="Arial" w:cs="Arial"/>
          <w:b/>
          <w:bCs/>
          <w:sz w:val="24"/>
          <w:szCs w:val="24"/>
          <w:lang w:eastAsia="es-CO"/>
        </w:rPr>
        <w:t> </w:t>
      </w:r>
      <w:r w:rsidRPr="00E50196">
        <w:rPr>
          <w:rFonts w:ascii="Arial" w:eastAsia="Times New Roman" w:hAnsi="Arial" w:cs="Arial"/>
          <w:sz w:val="24"/>
          <w:szCs w:val="24"/>
          <w:lang w:eastAsia="es-CO"/>
        </w:rPr>
        <w:t>     </w:t>
      </w:r>
    </w:p>
    <w:p w14:paraId="0BB5A0A9" w14:textId="77777777" w:rsidR="00F20B1B" w:rsidRPr="00E50196" w:rsidRDefault="00F20B1B" w:rsidP="00E50196">
      <w:pPr>
        <w:pStyle w:val="Sinespaciado"/>
        <w:spacing w:line="276" w:lineRule="auto"/>
        <w:rPr>
          <w:rFonts w:ascii="Arial" w:hAnsi="Arial" w:cs="Arial"/>
          <w:sz w:val="24"/>
          <w:szCs w:val="24"/>
        </w:rPr>
      </w:pPr>
      <w:r w:rsidRPr="00E50196">
        <w:rPr>
          <w:rFonts w:ascii="Arial" w:hAnsi="Arial" w:cs="Arial"/>
          <w:sz w:val="24"/>
          <w:szCs w:val="24"/>
          <w:lang w:eastAsia="es-CO"/>
        </w:rPr>
        <w:t>    </w:t>
      </w:r>
    </w:p>
    <w:p w14:paraId="51E12320" w14:textId="32EBFF8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PROBLEMAS JURÍDICOS</w:t>
      </w:r>
      <w:r w:rsidRPr="00E50196">
        <w:rPr>
          <w:rFonts w:ascii="Arial" w:eastAsia="Times New Roman" w:hAnsi="Arial" w:cs="Arial"/>
          <w:sz w:val="24"/>
          <w:szCs w:val="24"/>
          <w:lang w:eastAsia="es-CO"/>
        </w:rPr>
        <w:t>    </w:t>
      </w:r>
    </w:p>
    <w:p w14:paraId="450D5126" w14:textId="77777777" w:rsidR="00F20B1B" w:rsidRPr="00E50196" w:rsidRDefault="00F20B1B" w:rsidP="00E50196">
      <w:pPr>
        <w:spacing w:after="0"/>
        <w:ind w:left="567" w:right="618"/>
        <w:jc w:val="center"/>
        <w:textAlignment w:val="baseline"/>
        <w:rPr>
          <w:rFonts w:ascii="Arial" w:eastAsia="Times New Roman" w:hAnsi="Arial" w:cs="Arial"/>
          <w:i/>
          <w:sz w:val="24"/>
          <w:szCs w:val="24"/>
          <w:lang w:eastAsia="es-CO"/>
        </w:rPr>
      </w:pPr>
      <w:r w:rsidRPr="00E50196">
        <w:rPr>
          <w:rFonts w:ascii="Arial" w:eastAsia="Times New Roman" w:hAnsi="Arial" w:cs="Arial"/>
          <w:i/>
          <w:sz w:val="24"/>
          <w:szCs w:val="24"/>
          <w:lang w:eastAsia="es-CO"/>
        </w:rPr>
        <w:t>    </w:t>
      </w:r>
    </w:p>
    <w:p w14:paraId="41889A72" w14:textId="26FC0DFD" w:rsidR="0092064E" w:rsidRPr="00E50196" w:rsidRDefault="0092064E" w:rsidP="00042190">
      <w:pPr>
        <w:pStyle w:val="Prrafodelista"/>
        <w:numPr>
          <w:ilvl w:val="0"/>
          <w:numId w:val="2"/>
        </w:numPr>
        <w:spacing w:after="0"/>
        <w:ind w:left="426" w:right="420" w:firstLine="66"/>
        <w:jc w:val="both"/>
        <w:textAlignment w:val="baseline"/>
        <w:rPr>
          <w:rFonts w:ascii="Arial" w:eastAsia="Arial" w:hAnsi="Arial" w:cs="Arial"/>
          <w:b/>
          <w:bCs/>
          <w:i/>
          <w:color w:val="000000" w:themeColor="text1"/>
          <w:sz w:val="24"/>
          <w:szCs w:val="24"/>
          <w:lang w:val="es"/>
        </w:rPr>
      </w:pPr>
      <w:r w:rsidRPr="00E50196">
        <w:rPr>
          <w:rFonts w:ascii="Arial" w:eastAsia="Arial" w:hAnsi="Arial" w:cs="Arial"/>
          <w:b/>
          <w:bCs/>
          <w:i/>
          <w:color w:val="000000" w:themeColor="text1"/>
          <w:sz w:val="24"/>
          <w:szCs w:val="24"/>
          <w:lang w:val="es"/>
        </w:rPr>
        <w:t xml:space="preserve">¿Le asiste razón a los voceros judiciales de las recurrentes cuando afirman que los servicios prestados por el señor Jhony Alexander Vahos Patiño en favor de la Empresa de Acueducto y Alcantarillado de Pereira S.A.S. E.S.P., fueron ejecutados de manera autónoma e independiente, desprovistos del elemento de la subordinación propia de los contratos de trabajo? </w:t>
      </w:r>
    </w:p>
    <w:p w14:paraId="48D039BF" w14:textId="77777777" w:rsidR="0092064E" w:rsidRPr="00E50196" w:rsidRDefault="0092064E" w:rsidP="00042190">
      <w:pPr>
        <w:spacing w:after="0"/>
        <w:ind w:left="426" w:right="420" w:firstLine="66"/>
        <w:jc w:val="both"/>
        <w:textAlignment w:val="baseline"/>
        <w:rPr>
          <w:rFonts w:ascii="Arial" w:eastAsia="Arial" w:hAnsi="Arial" w:cs="Arial"/>
          <w:b/>
          <w:bCs/>
          <w:i/>
          <w:color w:val="000000" w:themeColor="text1"/>
          <w:sz w:val="24"/>
          <w:szCs w:val="24"/>
          <w:lang w:val="es"/>
        </w:rPr>
      </w:pPr>
    </w:p>
    <w:p w14:paraId="7ADE551B" w14:textId="6B6E4209" w:rsidR="00B84C92" w:rsidRPr="00E50196" w:rsidRDefault="00035CD3" w:rsidP="00042190">
      <w:pPr>
        <w:pStyle w:val="Prrafodelista"/>
        <w:numPr>
          <w:ilvl w:val="0"/>
          <w:numId w:val="2"/>
        </w:numPr>
        <w:spacing w:after="0"/>
        <w:ind w:left="426" w:right="420" w:firstLine="66"/>
        <w:jc w:val="both"/>
        <w:textAlignment w:val="baseline"/>
        <w:rPr>
          <w:rFonts w:ascii="Arial" w:eastAsia="Arial" w:hAnsi="Arial" w:cs="Arial"/>
          <w:b/>
          <w:bCs/>
          <w:i/>
          <w:color w:val="000000" w:themeColor="text1"/>
          <w:sz w:val="24"/>
          <w:szCs w:val="24"/>
          <w:lang w:val="es"/>
        </w:rPr>
      </w:pPr>
      <w:r w:rsidRPr="00E50196">
        <w:rPr>
          <w:rFonts w:ascii="Arial" w:eastAsia="Arial" w:hAnsi="Arial" w:cs="Arial"/>
          <w:b/>
          <w:bCs/>
          <w:i/>
          <w:color w:val="000000" w:themeColor="text1"/>
          <w:sz w:val="24"/>
          <w:szCs w:val="24"/>
          <w:lang w:val="es"/>
        </w:rPr>
        <w:t xml:space="preserve">Acorde con la respuesta al interrogante anterior </w:t>
      </w:r>
      <w:r w:rsidR="00EB1F27" w:rsidRPr="00E50196">
        <w:rPr>
          <w:rFonts w:ascii="Arial" w:eastAsia="Arial" w:hAnsi="Arial" w:cs="Arial"/>
          <w:b/>
          <w:bCs/>
          <w:i/>
          <w:color w:val="000000" w:themeColor="text1"/>
          <w:sz w:val="24"/>
          <w:szCs w:val="24"/>
          <w:lang w:val="es"/>
        </w:rPr>
        <w:t xml:space="preserve">¿Se configuró entre el señor Jhony Alexander Vahos Patiño y la Empresa de Acueducto y Alcantarillado S.A.S. E.S.P. </w:t>
      </w:r>
      <w:r w:rsidR="1F7910AA" w:rsidRPr="00E50196">
        <w:rPr>
          <w:rFonts w:ascii="Arial" w:eastAsia="Arial" w:hAnsi="Arial" w:cs="Arial"/>
          <w:b/>
          <w:bCs/>
          <w:i/>
          <w:color w:val="000000" w:themeColor="text1"/>
          <w:sz w:val="24"/>
          <w:szCs w:val="24"/>
          <w:lang w:val="es"/>
        </w:rPr>
        <w:t>una verdadera relación laboral</w:t>
      </w:r>
      <w:r w:rsidR="0092064E" w:rsidRPr="00E50196">
        <w:rPr>
          <w:rFonts w:ascii="Arial" w:eastAsia="Arial" w:hAnsi="Arial" w:cs="Arial"/>
          <w:b/>
          <w:bCs/>
          <w:i/>
          <w:color w:val="000000" w:themeColor="text1"/>
          <w:sz w:val="24"/>
          <w:szCs w:val="24"/>
          <w:lang w:val="es"/>
        </w:rPr>
        <w:t xml:space="preserve">? </w:t>
      </w:r>
    </w:p>
    <w:p w14:paraId="7037A679" w14:textId="37BE4716" w:rsidR="00F20B1B" w:rsidRPr="00E50196" w:rsidRDefault="1F7910AA" w:rsidP="00042190">
      <w:pPr>
        <w:spacing w:after="0"/>
        <w:ind w:left="426" w:right="420"/>
        <w:jc w:val="both"/>
        <w:textAlignment w:val="baseline"/>
        <w:rPr>
          <w:rFonts w:ascii="Arial" w:eastAsia="Times New Roman" w:hAnsi="Arial" w:cs="Arial"/>
          <w:i/>
          <w:sz w:val="24"/>
          <w:szCs w:val="24"/>
          <w:lang w:eastAsia="es-CO"/>
        </w:rPr>
      </w:pPr>
      <w:r w:rsidRPr="00E50196">
        <w:rPr>
          <w:rFonts w:ascii="Arial" w:eastAsia="Arial" w:hAnsi="Arial" w:cs="Arial"/>
          <w:i/>
          <w:color w:val="000000" w:themeColor="text1"/>
          <w:sz w:val="24"/>
          <w:szCs w:val="24"/>
          <w:lang w:val="es-ES"/>
        </w:rPr>
        <w:t xml:space="preserve"> </w:t>
      </w:r>
    </w:p>
    <w:p w14:paraId="2ED68BD2" w14:textId="58CBAD21" w:rsidR="00F20B1B" w:rsidRPr="00E50196" w:rsidRDefault="00F20B1B" w:rsidP="00042190">
      <w:pPr>
        <w:tabs>
          <w:tab w:val="left" w:pos="5197"/>
        </w:tabs>
        <w:spacing w:after="0"/>
        <w:ind w:left="426" w:right="420"/>
        <w:jc w:val="both"/>
        <w:textAlignment w:val="baseline"/>
        <w:rPr>
          <w:rFonts w:ascii="Arial" w:eastAsia="Times New Roman" w:hAnsi="Arial" w:cs="Arial"/>
          <w:b/>
          <w:i/>
          <w:sz w:val="24"/>
          <w:szCs w:val="24"/>
          <w:lang w:eastAsia="es-CO"/>
        </w:rPr>
      </w:pPr>
      <w:r w:rsidRPr="00E50196">
        <w:rPr>
          <w:rFonts w:ascii="Arial" w:eastAsia="Times New Roman" w:hAnsi="Arial" w:cs="Arial"/>
          <w:b/>
          <w:i/>
          <w:sz w:val="24"/>
          <w:szCs w:val="24"/>
          <w:lang w:eastAsia="es-CO"/>
        </w:rPr>
        <w:t xml:space="preserve">3. </w:t>
      </w:r>
      <w:r w:rsidR="10A45001" w:rsidRPr="00E50196">
        <w:rPr>
          <w:rFonts w:ascii="Arial" w:eastAsia="Arial Narrow" w:hAnsi="Arial" w:cs="Arial"/>
          <w:b/>
          <w:i/>
          <w:iCs/>
          <w:color w:val="000000" w:themeColor="text1"/>
          <w:sz w:val="24"/>
          <w:szCs w:val="24"/>
          <w:lang w:val="es-ES"/>
        </w:rPr>
        <w:t xml:space="preserve">¿Es procedente condenar al pago de las indemnizaciones moratorias previstas en el artículo 65 del C.S.T. y artículo 99 de le Ley 50 de 1990? </w:t>
      </w:r>
      <w:r w:rsidR="10A45001" w:rsidRPr="00E50196">
        <w:rPr>
          <w:rFonts w:ascii="Arial" w:eastAsia="Arial" w:hAnsi="Arial" w:cs="Arial"/>
          <w:b/>
          <w:i/>
          <w:sz w:val="24"/>
          <w:szCs w:val="24"/>
        </w:rPr>
        <w:t xml:space="preserve"> </w:t>
      </w:r>
    </w:p>
    <w:p w14:paraId="737A7DDC" w14:textId="3D3B4B3F" w:rsidR="00EB1F27" w:rsidRPr="00E50196" w:rsidRDefault="00EB1F27" w:rsidP="00E50196">
      <w:pPr>
        <w:tabs>
          <w:tab w:val="left" w:pos="5197"/>
        </w:tabs>
        <w:spacing w:after="0"/>
        <w:ind w:left="567" w:right="618"/>
        <w:jc w:val="both"/>
        <w:textAlignment w:val="baseline"/>
        <w:rPr>
          <w:rFonts w:ascii="Arial" w:eastAsia="Times New Roman" w:hAnsi="Arial" w:cs="Arial"/>
          <w:b/>
          <w:i/>
          <w:sz w:val="24"/>
          <w:szCs w:val="24"/>
          <w:lang w:eastAsia="es-CO"/>
        </w:rPr>
      </w:pPr>
    </w:p>
    <w:p w14:paraId="76327C4C" w14:textId="77777777"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lastRenderedPageBreak/>
        <w:t>Con el propósito de dar solución a los interrogantes en el caso concreto, la Sala considera necesario precisar, los siguientes aspectos: </w:t>
      </w:r>
    </w:p>
    <w:p w14:paraId="09D7688C" w14:textId="77777777" w:rsidR="00F20B1B" w:rsidRPr="00E50196" w:rsidRDefault="00F20B1B" w:rsidP="00E50196">
      <w:pPr>
        <w:pStyle w:val="NormalWeb"/>
        <w:spacing w:before="0" w:beforeAutospacing="0" w:after="0" w:afterAutospacing="0" w:line="276" w:lineRule="auto"/>
        <w:jc w:val="both"/>
        <w:rPr>
          <w:rFonts w:ascii="Arial" w:hAnsi="Arial" w:cs="Arial"/>
          <w:b/>
          <w:bCs/>
          <w:color w:val="000000"/>
        </w:rPr>
      </w:pPr>
    </w:p>
    <w:p w14:paraId="60D1E4FF" w14:textId="6451DCFE" w:rsidR="00035CD3" w:rsidRPr="00E50196" w:rsidRDefault="1F7910AA" w:rsidP="00E50196">
      <w:pPr>
        <w:pStyle w:val="Sinespaciado"/>
        <w:numPr>
          <w:ilvl w:val="0"/>
          <w:numId w:val="3"/>
        </w:numPr>
        <w:tabs>
          <w:tab w:val="left" w:pos="426"/>
        </w:tabs>
        <w:spacing w:line="276" w:lineRule="auto"/>
        <w:ind w:left="0" w:firstLine="0"/>
        <w:jc w:val="both"/>
        <w:rPr>
          <w:rFonts w:ascii="Arial" w:hAnsi="Arial" w:cs="Arial"/>
          <w:b/>
          <w:sz w:val="24"/>
          <w:szCs w:val="24"/>
        </w:rPr>
      </w:pPr>
      <w:r w:rsidRPr="00E50196">
        <w:rPr>
          <w:rFonts w:ascii="Arial" w:hAnsi="Arial" w:cs="Arial"/>
          <w:b/>
          <w:sz w:val="24"/>
          <w:szCs w:val="24"/>
        </w:rPr>
        <w:t>PRINCIPIO DE LA PRIMACÍA DE LA REALIDAD SOBRE LAS FORMALIDADES.</w:t>
      </w:r>
    </w:p>
    <w:p w14:paraId="285F8028" w14:textId="77777777" w:rsidR="00035CD3" w:rsidRPr="00E50196" w:rsidRDefault="00035CD3" w:rsidP="00E50196">
      <w:pPr>
        <w:pStyle w:val="Sinespaciado"/>
        <w:spacing w:line="276" w:lineRule="auto"/>
        <w:rPr>
          <w:rFonts w:ascii="Arial" w:hAnsi="Arial" w:cs="Arial"/>
          <w:sz w:val="24"/>
          <w:szCs w:val="24"/>
        </w:rPr>
      </w:pPr>
    </w:p>
    <w:p w14:paraId="2829219B" w14:textId="63D3AF8E" w:rsidR="00035CD3" w:rsidRPr="00E50196" w:rsidRDefault="1F7910AA" w:rsidP="00E50196">
      <w:pPr>
        <w:pStyle w:val="Sinespaciado"/>
        <w:spacing w:line="276" w:lineRule="auto"/>
        <w:jc w:val="both"/>
        <w:rPr>
          <w:rFonts w:ascii="Arial" w:hAnsi="Arial" w:cs="Arial"/>
          <w:sz w:val="24"/>
          <w:szCs w:val="24"/>
        </w:rPr>
      </w:pPr>
      <w:r w:rsidRPr="00E50196">
        <w:rPr>
          <w:rFonts w:ascii="Arial" w:hAnsi="Arial" w:cs="Arial"/>
          <w:sz w:val="24"/>
          <w:szCs w:val="24"/>
        </w:rPr>
        <w:t>Consideró necesario el constituyente de 1991 establecer que, para determinar y valorar los derechos y obligaciones surgidos de las relaciones de trabajo, resulta fundamental estarse más a lo que muestre la realidad vivida por las partes, que a lo que acrediten documentos o formalismos diseñados para fijarlas o establecerlas</w:t>
      </w:r>
      <w:r w:rsidR="005C700A" w:rsidRPr="00E50196">
        <w:rPr>
          <w:rFonts w:ascii="Arial" w:hAnsi="Arial" w:cs="Arial"/>
          <w:sz w:val="24"/>
          <w:szCs w:val="24"/>
        </w:rPr>
        <w:t>, (artículo 53 CP).</w:t>
      </w:r>
      <w:r w:rsidR="00035CD3" w:rsidRPr="00E50196">
        <w:rPr>
          <w:rFonts w:ascii="Arial" w:hAnsi="Arial" w:cs="Arial"/>
          <w:sz w:val="24"/>
          <w:szCs w:val="24"/>
        </w:rPr>
        <w:t xml:space="preserve"> </w:t>
      </w:r>
      <w:r w:rsidRPr="00E50196">
        <w:rPr>
          <w:rFonts w:ascii="Arial" w:eastAsia="Arial" w:hAnsi="Arial" w:cs="Arial"/>
          <w:color w:val="000000" w:themeColor="text1"/>
          <w:sz w:val="24"/>
          <w:szCs w:val="24"/>
        </w:rPr>
        <w:t xml:space="preserve">En palabras simples, cuando se trata de determinar un derecho laboral el </w:t>
      </w:r>
      <w:r w:rsidR="00F439C1" w:rsidRPr="00E50196">
        <w:rPr>
          <w:rFonts w:ascii="Arial" w:eastAsia="Arial" w:hAnsi="Arial" w:cs="Arial"/>
          <w:color w:val="000000" w:themeColor="text1"/>
          <w:sz w:val="24"/>
          <w:szCs w:val="24"/>
        </w:rPr>
        <w:t>operador judicial</w:t>
      </w:r>
      <w:r w:rsidRPr="00E50196">
        <w:rPr>
          <w:rFonts w:ascii="Arial" w:eastAsia="Arial" w:hAnsi="Arial" w:cs="Arial"/>
          <w:color w:val="000000" w:themeColor="text1"/>
          <w:sz w:val="24"/>
          <w:szCs w:val="24"/>
        </w:rPr>
        <w:t xml:space="preserve"> debe dar prevalencia a lo que muestre la realidad percibida sobre lo que se encuentre consignado en documentos y no tenga</w:t>
      </w:r>
      <w:r w:rsidR="00F439C1" w:rsidRPr="00E50196">
        <w:rPr>
          <w:rFonts w:ascii="Arial" w:eastAsia="Arial" w:hAnsi="Arial" w:cs="Arial"/>
          <w:color w:val="000000" w:themeColor="text1"/>
          <w:sz w:val="24"/>
          <w:szCs w:val="24"/>
        </w:rPr>
        <w:t xml:space="preserve"> </w:t>
      </w:r>
      <w:r w:rsidRPr="00E50196">
        <w:rPr>
          <w:rFonts w:ascii="Arial" w:eastAsia="Arial" w:hAnsi="Arial" w:cs="Arial"/>
          <w:color w:val="000000" w:themeColor="text1"/>
          <w:sz w:val="24"/>
          <w:szCs w:val="24"/>
        </w:rPr>
        <w:t>concordancia con aquella.</w:t>
      </w:r>
    </w:p>
    <w:p w14:paraId="55B3FD26" w14:textId="77777777" w:rsidR="00035CD3" w:rsidRPr="00E50196" w:rsidRDefault="00035CD3" w:rsidP="00E50196">
      <w:pPr>
        <w:pStyle w:val="Sinespaciado"/>
        <w:spacing w:line="276" w:lineRule="auto"/>
        <w:rPr>
          <w:rFonts w:ascii="Arial" w:hAnsi="Arial" w:cs="Arial"/>
          <w:sz w:val="24"/>
          <w:szCs w:val="24"/>
        </w:rPr>
      </w:pPr>
    </w:p>
    <w:p w14:paraId="16807FF7" w14:textId="1916E019" w:rsidR="00EB1F27" w:rsidRPr="00E50196" w:rsidRDefault="1F7910AA" w:rsidP="00E50196">
      <w:pPr>
        <w:pStyle w:val="Prrafodelista"/>
        <w:numPr>
          <w:ilvl w:val="0"/>
          <w:numId w:val="3"/>
        </w:numPr>
        <w:ind w:left="0" w:firstLine="0"/>
        <w:jc w:val="both"/>
        <w:rPr>
          <w:rFonts w:ascii="Arial" w:eastAsia="Arial" w:hAnsi="Arial" w:cs="Arial"/>
          <w:color w:val="000000" w:themeColor="text1"/>
          <w:sz w:val="24"/>
          <w:szCs w:val="24"/>
        </w:rPr>
      </w:pPr>
      <w:r w:rsidRPr="00E50196">
        <w:rPr>
          <w:rFonts w:ascii="Arial" w:eastAsia="Arial" w:hAnsi="Arial" w:cs="Arial"/>
          <w:b/>
          <w:bCs/>
          <w:sz w:val="24"/>
          <w:szCs w:val="24"/>
        </w:rPr>
        <w:t>CONTRATISTAS INDEPENDIENTES.</w:t>
      </w:r>
      <w:r w:rsidRPr="00E50196">
        <w:rPr>
          <w:rFonts w:ascii="Arial" w:eastAsia="Arial" w:hAnsi="Arial" w:cs="Arial"/>
          <w:sz w:val="24"/>
          <w:szCs w:val="24"/>
        </w:rPr>
        <w:t xml:space="preserve"> </w:t>
      </w:r>
    </w:p>
    <w:p w14:paraId="4033CA8F" w14:textId="77777777" w:rsidR="00EB1F27" w:rsidRPr="00E50196" w:rsidRDefault="00EB1F27" w:rsidP="00E50196">
      <w:pPr>
        <w:pStyle w:val="Prrafodelista"/>
        <w:tabs>
          <w:tab w:val="left" w:pos="284"/>
        </w:tabs>
        <w:ind w:left="0"/>
        <w:jc w:val="both"/>
        <w:rPr>
          <w:rFonts w:ascii="Arial" w:hAnsi="Arial" w:cs="Arial"/>
          <w:sz w:val="24"/>
          <w:szCs w:val="24"/>
        </w:rPr>
      </w:pPr>
    </w:p>
    <w:p w14:paraId="4354C3DF" w14:textId="30BC3B18" w:rsidR="1F7910AA" w:rsidRPr="00E50196" w:rsidRDefault="1F7910AA" w:rsidP="0099320A">
      <w:pPr>
        <w:pStyle w:val="Prrafodelista"/>
        <w:tabs>
          <w:tab w:val="left" w:pos="284"/>
        </w:tabs>
        <w:spacing w:after="0"/>
        <w:ind w:left="0"/>
        <w:jc w:val="both"/>
        <w:rPr>
          <w:rFonts w:ascii="Arial" w:hAnsi="Arial" w:cs="Arial"/>
          <w:sz w:val="24"/>
          <w:szCs w:val="24"/>
        </w:rPr>
      </w:pPr>
      <w:r w:rsidRPr="00E50196">
        <w:rPr>
          <w:rFonts w:ascii="Arial" w:eastAsia="Arial" w:hAnsi="Arial" w:cs="Arial"/>
          <w:sz w:val="24"/>
          <w:szCs w:val="24"/>
        </w:rPr>
        <w:t xml:space="preserve">Señala el artículo 34 del C.S.T. que </w:t>
      </w:r>
      <w:r w:rsidRPr="00E50196">
        <w:rPr>
          <w:rFonts w:ascii="Arial" w:eastAsia="Arial" w:hAnsi="Arial" w:cs="Arial"/>
          <w:bCs/>
          <w:sz w:val="24"/>
          <w:szCs w:val="24"/>
        </w:rPr>
        <w:t>son contratistas independientes, y, por tanto, verdaderos patronos y no representantes ni intermediarios</w:t>
      </w:r>
      <w:r w:rsidRPr="00E50196">
        <w:rPr>
          <w:rFonts w:ascii="Arial" w:eastAsia="Arial" w:hAnsi="Arial" w:cs="Arial"/>
          <w:sz w:val="24"/>
          <w:szCs w:val="24"/>
        </w:rPr>
        <w:t xml:space="preserve">, las personas naturales o jurídicas que contraten la ejecución de una o varias obras o la prestación de servicios en beneficio de terceros, por un precio determinado, </w:t>
      </w:r>
      <w:r w:rsidRPr="00E50196">
        <w:rPr>
          <w:rFonts w:ascii="Arial" w:eastAsia="Arial" w:hAnsi="Arial" w:cs="Arial"/>
          <w:b/>
          <w:bCs/>
          <w:sz w:val="24"/>
          <w:szCs w:val="24"/>
        </w:rPr>
        <w:t>asumiendo todos los riesgos, para realizarlos con sus propios medios y con libertad y autonomía técnica y directiva.</w:t>
      </w:r>
      <w:r w:rsidRPr="00E50196">
        <w:rPr>
          <w:rFonts w:ascii="Arial" w:eastAsia="Arial" w:hAnsi="Arial" w:cs="Arial"/>
          <w:sz w:val="24"/>
          <w:szCs w:val="24"/>
        </w:rPr>
        <w:t xml:space="preserve"> </w:t>
      </w:r>
    </w:p>
    <w:p w14:paraId="303C59AD" w14:textId="4FD5592F" w:rsidR="1F7910AA" w:rsidRPr="00E50196" w:rsidRDefault="1F7910AA" w:rsidP="0099320A">
      <w:pPr>
        <w:pStyle w:val="Sinespaciado"/>
        <w:spacing w:line="276" w:lineRule="auto"/>
        <w:rPr>
          <w:rFonts w:ascii="Arial" w:hAnsi="Arial" w:cs="Arial"/>
          <w:sz w:val="24"/>
          <w:szCs w:val="24"/>
        </w:rPr>
      </w:pPr>
      <w:r w:rsidRPr="00E50196">
        <w:rPr>
          <w:rFonts w:ascii="Arial" w:hAnsi="Arial" w:cs="Arial"/>
          <w:sz w:val="24"/>
          <w:szCs w:val="24"/>
        </w:rPr>
        <w:t xml:space="preserve"> </w:t>
      </w:r>
    </w:p>
    <w:p w14:paraId="7995789A" w14:textId="55111C06" w:rsidR="1F7910AA" w:rsidRDefault="1F7910AA" w:rsidP="00042190">
      <w:pPr>
        <w:spacing w:after="0"/>
        <w:jc w:val="both"/>
        <w:rPr>
          <w:rFonts w:ascii="Arial" w:eastAsia="Arial" w:hAnsi="Arial" w:cs="Arial"/>
          <w:sz w:val="24"/>
          <w:szCs w:val="24"/>
        </w:rPr>
      </w:pPr>
      <w:r w:rsidRPr="00E50196">
        <w:rPr>
          <w:rFonts w:ascii="Arial" w:eastAsia="Arial" w:hAnsi="Arial" w:cs="Arial"/>
          <w:sz w:val="24"/>
          <w:szCs w:val="24"/>
        </w:rPr>
        <w:t xml:space="preserve">En ese aspecto, </w:t>
      </w:r>
      <w:bookmarkStart w:id="1" w:name="_Hlk114054369"/>
      <w:r w:rsidRPr="00E50196">
        <w:rPr>
          <w:rFonts w:ascii="Arial" w:eastAsia="Arial" w:hAnsi="Arial" w:cs="Arial"/>
          <w:sz w:val="24"/>
          <w:szCs w:val="24"/>
        </w:rPr>
        <w:t xml:space="preserve">la Sala de Casación Laboral de la Corte Suprema de Justicia en sentencia SL7789 de 2016, al analizar un caso en el que Bancolombia S.A. contrató mediante outsourcing los servicios de un tercero para </w:t>
      </w:r>
      <w:r w:rsidRPr="00E50196">
        <w:rPr>
          <w:rFonts w:ascii="Arial" w:eastAsia="Arial" w:hAnsi="Arial" w:cs="Arial"/>
          <w:b/>
          <w:bCs/>
          <w:sz w:val="24"/>
          <w:szCs w:val="24"/>
        </w:rPr>
        <w:t>el aseo, embellecimiento, adecuación y mantenimiento de sus instalaciones</w:t>
      </w:r>
      <w:r w:rsidRPr="00E50196">
        <w:rPr>
          <w:rFonts w:ascii="Arial" w:eastAsia="Arial" w:hAnsi="Arial" w:cs="Arial"/>
          <w:sz w:val="24"/>
          <w:szCs w:val="24"/>
        </w:rPr>
        <w:t xml:space="preserve">, enseñó que esas actividades pueden ser contratadas a través de un tercero, </w:t>
      </w:r>
      <w:r w:rsidRPr="00E50196">
        <w:rPr>
          <w:rFonts w:ascii="Arial" w:eastAsia="Arial" w:hAnsi="Arial" w:cs="Arial"/>
          <w:b/>
          <w:bCs/>
          <w:sz w:val="24"/>
          <w:szCs w:val="24"/>
        </w:rPr>
        <w:t>sin que ello implique intermediación</w:t>
      </w:r>
      <w:r w:rsidRPr="00E50196">
        <w:rPr>
          <w:rFonts w:ascii="Arial" w:eastAsia="Arial" w:hAnsi="Arial" w:cs="Arial"/>
          <w:sz w:val="24"/>
          <w:szCs w:val="24"/>
        </w:rPr>
        <w:t>, siempre y cuando esas precisas actividades no sean de aquellas en las que se sustenta el giro ordinario de sus negocios</w:t>
      </w:r>
      <w:bookmarkEnd w:id="1"/>
      <w:r w:rsidRPr="00E50196">
        <w:rPr>
          <w:rFonts w:ascii="Arial" w:eastAsia="Arial" w:hAnsi="Arial" w:cs="Arial"/>
          <w:sz w:val="24"/>
          <w:szCs w:val="24"/>
        </w:rPr>
        <w:t>, independientemente si se trata de una entidad pública o privada; lo cual expresó en los siguientes términos:</w:t>
      </w:r>
    </w:p>
    <w:p w14:paraId="0C6CFF21" w14:textId="77777777" w:rsidR="00042190" w:rsidRPr="00E50196" w:rsidRDefault="00042190" w:rsidP="00042190">
      <w:pPr>
        <w:spacing w:after="0"/>
        <w:jc w:val="both"/>
        <w:rPr>
          <w:rFonts w:ascii="Arial" w:hAnsi="Arial" w:cs="Arial"/>
          <w:sz w:val="24"/>
          <w:szCs w:val="24"/>
        </w:rPr>
      </w:pPr>
    </w:p>
    <w:p w14:paraId="2B626762" w14:textId="4C844C82" w:rsidR="1F7910AA" w:rsidRPr="00042190" w:rsidRDefault="1F7910AA" w:rsidP="00042190">
      <w:pPr>
        <w:pStyle w:val="Sinespaciado"/>
        <w:ind w:left="426" w:right="420"/>
        <w:jc w:val="both"/>
        <w:rPr>
          <w:rFonts w:ascii="Arial" w:eastAsia="Arial" w:hAnsi="Arial" w:cs="Arial"/>
          <w:szCs w:val="24"/>
        </w:rPr>
      </w:pPr>
      <w:r w:rsidRPr="00042190">
        <w:rPr>
          <w:rFonts w:ascii="Arial" w:eastAsia="Arial" w:hAnsi="Arial" w:cs="Arial"/>
          <w:i/>
          <w:iCs/>
          <w:szCs w:val="24"/>
        </w:rPr>
        <w:t>“Ahora, la conexidad que predicó el Tribunal entre el embellecimiento de las sedes físicas del Banco y su actividad financiera, en manera alguna puede tener cabida para extender la responsabilidad en el pago de las obligaciones laborales, por cuanto salta de bulto que las dos no son de la misma esencia ni envergadura; es obvio que cualquier entidad privada o pública quiera desarrollar su propósito de la mejor manera, en espacios limpios, amplios y bellos, pero eso jamás podrá significar que dichas labores sean del giro ordinario de sus negocios, a menos que se trate de una empresa de aseo, por ejemplo.”.</w:t>
      </w:r>
    </w:p>
    <w:p w14:paraId="2FCF2617" w14:textId="7DC13D47" w:rsidR="1F7910AA" w:rsidRPr="00E50196" w:rsidRDefault="1F7910AA" w:rsidP="00E50196">
      <w:pPr>
        <w:pStyle w:val="Sinespaciado"/>
        <w:spacing w:line="276" w:lineRule="auto"/>
        <w:rPr>
          <w:rFonts w:ascii="Arial" w:hAnsi="Arial" w:cs="Arial"/>
          <w:sz w:val="24"/>
          <w:szCs w:val="24"/>
        </w:rPr>
      </w:pPr>
    </w:p>
    <w:p w14:paraId="03DA9CE1" w14:textId="04CA3BF0" w:rsidR="1F7910AA" w:rsidRPr="00E50196" w:rsidRDefault="1F7910AA" w:rsidP="00E50196">
      <w:pPr>
        <w:pStyle w:val="Sinespaciado"/>
        <w:spacing w:line="276" w:lineRule="auto"/>
        <w:rPr>
          <w:rFonts w:ascii="Arial" w:hAnsi="Arial" w:cs="Arial"/>
          <w:b/>
          <w:sz w:val="24"/>
          <w:szCs w:val="24"/>
        </w:rPr>
      </w:pPr>
      <w:r w:rsidRPr="00E50196">
        <w:rPr>
          <w:rFonts w:ascii="Arial" w:hAnsi="Arial" w:cs="Arial"/>
          <w:b/>
          <w:sz w:val="24"/>
          <w:szCs w:val="24"/>
        </w:rPr>
        <w:t xml:space="preserve">3. VALORACIÓN DE LAS PRUEBAS. </w:t>
      </w:r>
    </w:p>
    <w:p w14:paraId="49FAA45F" w14:textId="77777777" w:rsidR="00035CD3" w:rsidRPr="00E50196" w:rsidRDefault="00035CD3" w:rsidP="00E50196">
      <w:pPr>
        <w:pStyle w:val="Sinespaciado"/>
        <w:spacing w:line="276" w:lineRule="auto"/>
        <w:rPr>
          <w:rFonts w:ascii="Arial" w:hAnsi="Arial" w:cs="Arial"/>
          <w:sz w:val="24"/>
          <w:szCs w:val="24"/>
        </w:rPr>
      </w:pPr>
    </w:p>
    <w:p w14:paraId="3F3504D8" w14:textId="793A3B1C" w:rsidR="1F7910AA" w:rsidRPr="00E50196" w:rsidRDefault="1F7910AA" w:rsidP="00E50196">
      <w:pPr>
        <w:pStyle w:val="Sinespaciado"/>
        <w:spacing w:line="276" w:lineRule="auto"/>
        <w:jc w:val="both"/>
        <w:rPr>
          <w:rFonts w:ascii="Arial" w:hAnsi="Arial" w:cs="Arial"/>
          <w:sz w:val="24"/>
          <w:szCs w:val="24"/>
        </w:rPr>
      </w:pPr>
      <w:r w:rsidRPr="00E50196">
        <w:rPr>
          <w:rFonts w:ascii="Arial" w:hAnsi="Arial" w:cs="Arial"/>
          <w:sz w:val="24"/>
          <w:szCs w:val="24"/>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w:t>
      </w:r>
      <w:r w:rsidRPr="00E50196">
        <w:rPr>
          <w:rFonts w:ascii="Arial" w:hAnsi="Arial" w:cs="Arial"/>
          <w:sz w:val="24"/>
          <w:szCs w:val="24"/>
        </w:rPr>
        <w:lastRenderedPageBreak/>
        <w:t xml:space="preserve">por las partes; a menos que para la acreditación de ciertos hechos la ley exija su demostración por medio de una prueba solemne o </w:t>
      </w:r>
      <w:r w:rsidRPr="00E50196">
        <w:rPr>
          <w:rFonts w:ascii="Arial" w:hAnsi="Arial" w:cs="Arial"/>
          <w:i/>
          <w:iCs/>
          <w:sz w:val="24"/>
          <w:szCs w:val="24"/>
        </w:rPr>
        <w:t xml:space="preserve">ad </w:t>
      </w:r>
      <w:proofErr w:type="spellStart"/>
      <w:r w:rsidRPr="00E50196">
        <w:rPr>
          <w:rFonts w:ascii="Arial" w:hAnsi="Arial" w:cs="Arial"/>
          <w:i/>
          <w:iCs/>
          <w:sz w:val="24"/>
          <w:szCs w:val="24"/>
        </w:rPr>
        <w:t>substantiam</w:t>
      </w:r>
      <w:proofErr w:type="spellEnd"/>
      <w:r w:rsidRPr="00E50196">
        <w:rPr>
          <w:rFonts w:ascii="Arial" w:hAnsi="Arial" w:cs="Arial"/>
          <w:i/>
          <w:iCs/>
          <w:sz w:val="24"/>
          <w:szCs w:val="24"/>
        </w:rPr>
        <w:t xml:space="preserve"> </w:t>
      </w:r>
      <w:proofErr w:type="spellStart"/>
      <w:r w:rsidRPr="00E50196">
        <w:rPr>
          <w:rFonts w:ascii="Arial" w:hAnsi="Arial" w:cs="Arial"/>
          <w:i/>
          <w:iCs/>
          <w:sz w:val="24"/>
          <w:szCs w:val="24"/>
        </w:rPr>
        <w:t>actus</w:t>
      </w:r>
      <w:proofErr w:type="spellEnd"/>
      <w:r w:rsidRPr="00E50196">
        <w:rPr>
          <w:rFonts w:ascii="Arial" w:hAnsi="Arial" w:cs="Arial"/>
          <w:i/>
          <w:iCs/>
          <w:sz w:val="24"/>
          <w:szCs w:val="24"/>
        </w:rPr>
        <w:t>.</w:t>
      </w:r>
    </w:p>
    <w:p w14:paraId="5EC04585" w14:textId="77777777" w:rsidR="00B46A7E" w:rsidRPr="00E50196" w:rsidRDefault="00B46A7E" w:rsidP="00E50196">
      <w:pPr>
        <w:spacing w:after="0"/>
        <w:jc w:val="both"/>
        <w:textAlignment w:val="baseline"/>
        <w:rPr>
          <w:rFonts w:ascii="Arial" w:eastAsia="Times New Roman" w:hAnsi="Arial" w:cs="Arial"/>
          <w:b/>
          <w:bCs/>
          <w:sz w:val="24"/>
          <w:szCs w:val="24"/>
          <w:lang w:eastAsia="es-CO"/>
        </w:rPr>
      </w:pPr>
    </w:p>
    <w:p w14:paraId="542BE065" w14:textId="124DEB00"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EL CASO CONCRETO</w:t>
      </w:r>
      <w:r w:rsidRPr="00E50196">
        <w:rPr>
          <w:rFonts w:ascii="Arial" w:eastAsia="Times New Roman" w:hAnsi="Arial" w:cs="Arial"/>
          <w:sz w:val="24"/>
          <w:szCs w:val="24"/>
          <w:lang w:eastAsia="es-CO"/>
        </w:rPr>
        <w:t>.  </w:t>
      </w:r>
    </w:p>
    <w:p w14:paraId="523D0CDB" w14:textId="0B230DB2" w:rsidR="00DC0F24" w:rsidRPr="00E50196" w:rsidRDefault="00DC0F24" w:rsidP="00E50196">
      <w:pPr>
        <w:pStyle w:val="Sinespaciado"/>
        <w:spacing w:line="276" w:lineRule="auto"/>
        <w:rPr>
          <w:rFonts w:ascii="Arial" w:hAnsi="Arial" w:cs="Arial"/>
          <w:sz w:val="24"/>
          <w:szCs w:val="24"/>
          <w:lang w:eastAsia="es-CO"/>
        </w:rPr>
      </w:pPr>
    </w:p>
    <w:p w14:paraId="79E75F82" w14:textId="27252F5E" w:rsidR="00B84C92" w:rsidRPr="00E50196" w:rsidRDefault="00DC0F24"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Se encuentra fuera de </w:t>
      </w:r>
      <w:r w:rsidR="003F741A" w:rsidRPr="00E50196">
        <w:rPr>
          <w:rFonts w:ascii="Arial" w:eastAsia="Times New Roman" w:hAnsi="Arial" w:cs="Arial"/>
          <w:sz w:val="24"/>
          <w:szCs w:val="24"/>
          <w:lang w:eastAsia="es-CO"/>
        </w:rPr>
        <w:t>discusión</w:t>
      </w:r>
      <w:r w:rsidRPr="00E50196">
        <w:rPr>
          <w:rFonts w:ascii="Arial" w:eastAsia="Times New Roman" w:hAnsi="Arial" w:cs="Arial"/>
          <w:sz w:val="24"/>
          <w:szCs w:val="24"/>
          <w:lang w:eastAsia="es-CO"/>
        </w:rPr>
        <w:t xml:space="preserve"> en esta instancia que el demandante prestó sus servicios personales en </w:t>
      </w:r>
      <w:r w:rsidR="00B51969" w:rsidRPr="00E50196">
        <w:rPr>
          <w:rFonts w:ascii="Arial" w:eastAsia="Times New Roman" w:hAnsi="Arial" w:cs="Arial"/>
          <w:sz w:val="24"/>
          <w:szCs w:val="24"/>
          <w:lang w:eastAsia="es-CO"/>
        </w:rPr>
        <w:t>favor</w:t>
      </w:r>
      <w:r w:rsidRPr="00E50196">
        <w:rPr>
          <w:rFonts w:ascii="Arial" w:eastAsia="Times New Roman" w:hAnsi="Arial" w:cs="Arial"/>
          <w:sz w:val="24"/>
          <w:szCs w:val="24"/>
          <w:lang w:eastAsia="es-CO"/>
        </w:rPr>
        <w:t xml:space="preserve"> de la Empresa de Acueducto y Alcantarillado de Pereira S.A.S. E.S.P., </w:t>
      </w:r>
      <w:r w:rsidR="00F31A3F" w:rsidRPr="00E50196">
        <w:rPr>
          <w:rFonts w:ascii="Arial" w:eastAsia="Times New Roman" w:hAnsi="Arial" w:cs="Arial"/>
          <w:sz w:val="24"/>
          <w:szCs w:val="24"/>
          <w:lang w:eastAsia="es-CO"/>
        </w:rPr>
        <w:t>inicialmente</w:t>
      </w:r>
      <w:r w:rsidR="003F741A" w:rsidRPr="00E50196">
        <w:rPr>
          <w:rFonts w:ascii="Arial" w:eastAsia="Times New Roman" w:hAnsi="Arial" w:cs="Arial"/>
          <w:sz w:val="24"/>
          <w:szCs w:val="24"/>
          <w:lang w:eastAsia="es-CO"/>
        </w:rPr>
        <w:t xml:space="preserve">, </w:t>
      </w:r>
      <w:r w:rsidR="00F01143" w:rsidRPr="00E50196">
        <w:rPr>
          <w:rFonts w:ascii="Arial" w:eastAsia="Times New Roman" w:hAnsi="Arial" w:cs="Arial"/>
          <w:sz w:val="24"/>
          <w:szCs w:val="24"/>
          <w:lang w:eastAsia="es-CO"/>
        </w:rPr>
        <w:t xml:space="preserve">con ocasión </w:t>
      </w:r>
      <w:r w:rsidR="00F31A3F" w:rsidRPr="00E50196">
        <w:rPr>
          <w:rFonts w:ascii="Arial" w:eastAsia="Times New Roman" w:hAnsi="Arial" w:cs="Arial"/>
          <w:sz w:val="24"/>
          <w:szCs w:val="24"/>
          <w:lang w:eastAsia="es-CO"/>
        </w:rPr>
        <w:t xml:space="preserve">al </w:t>
      </w:r>
      <w:r w:rsidRPr="00E50196">
        <w:rPr>
          <w:rFonts w:ascii="Arial" w:eastAsia="Times New Roman" w:hAnsi="Arial" w:cs="Arial"/>
          <w:sz w:val="24"/>
          <w:szCs w:val="24"/>
          <w:lang w:eastAsia="es-CO"/>
        </w:rPr>
        <w:t xml:space="preserve">contrato </w:t>
      </w:r>
      <w:r w:rsidR="00F31A3F" w:rsidRPr="00E50196">
        <w:rPr>
          <w:rFonts w:ascii="Arial" w:eastAsia="Times New Roman" w:hAnsi="Arial" w:cs="Arial"/>
          <w:sz w:val="24"/>
          <w:szCs w:val="24"/>
          <w:lang w:eastAsia="es-CO"/>
        </w:rPr>
        <w:t xml:space="preserve">de </w:t>
      </w:r>
      <w:r w:rsidR="003F741A" w:rsidRPr="00E50196">
        <w:rPr>
          <w:rFonts w:ascii="Arial" w:eastAsia="Times New Roman" w:hAnsi="Arial" w:cs="Arial"/>
          <w:sz w:val="24"/>
          <w:szCs w:val="24"/>
          <w:lang w:eastAsia="es-CO"/>
        </w:rPr>
        <w:t xml:space="preserve">prestación de servicios profesionales N°019 de 2016, suscrito directamente con dicha empresa de servicios públicos, </w:t>
      </w:r>
      <w:r w:rsidR="00F01143" w:rsidRPr="00E50196">
        <w:rPr>
          <w:rFonts w:ascii="Arial" w:eastAsia="Times New Roman" w:hAnsi="Arial" w:cs="Arial"/>
          <w:sz w:val="24"/>
          <w:szCs w:val="24"/>
          <w:lang w:eastAsia="es-CO"/>
        </w:rPr>
        <w:t>vigente</w:t>
      </w:r>
      <w:r w:rsidR="00B84C92" w:rsidRPr="00E50196">
        <w:rPr>
          <w:rFonts w:ascii="Arial" w:eastAsia="Times New Roman" w:hAnsi="Arial" w:cs="Arial"/>
          <w:sz w:val="24"/>
          <w:szCs w:val="24"/>
          <w:lang w:eastAsia="es-CO"/>
        </w:rPr>
        <w:t xml:space="preserve"> entre el 25 de abril y el 24 de diciembre de 2016</w:t>
      </w:r>
      <w:r w:rsidR="00F01143" w:rsidRPr="00E50196">
        <w:rPr>
          <w:rFonts w:ascii="Arial" w:eastAsia="Times New Roman" w:hAnsi="Arial" w:cs="Arial"/>
          <w:sz w:val="24"/>
          <w:szCs w:val="24"/>
          <w:lang w:eastAsia="es-CO"/>
        </w:rPr>
        <w:t xml:space="preserve">; y </w:t>
      </w:r>
      <w:r w:rsidR="00F31A3F" w:rsidRPr="00E50196">
        <w:rPr>
          <w:rFonts w:ascii="Arial" w:eastAsia="Times New Roman" w:hAnsi="Arial" w:cs="Arial"/>
          <w:sz w:val="24"/>
          <w:szCs w:val="24"/>
          <w:lang w:eastAsia="es-CO"/>
        </w:rPr>
        <w:t>posteriormente</w:t>
      </w:r>
      <w:r w:rsidR="00F01143" w:rsidRPr="00E50196">
        <w:rPr>
          <w:rFonts w:ascii="Arial" w:eastAsia="Times New Roman" w:hAnsi="Arial" w:cs="Arial"/>
          <w:sz w:val="24"/>
          <w:szCs w:val="24"/>
          <w:lang w:eastAsia="es-CO"/>
        </w:rPr>
        <w:t>, con ocasión a</w:t>
      </w:r>
      <w:r w:rsidR="00F31A3F" w:rsidRPr="00E50196">
        <w:rPr>
          <w:rFonts w:ascii="Arial" w:eastAsia="Times New Roman" w:hAnsi="Arial" w:cs="Arial"/>
          <w:sz w:val="24"/>
          <w:szCs w:val="24"/>
          <w:lang w:eastAsia="es-CO"/>
        </w:rPr>
        <w:t xml:space="preserve"> los </w:t>
      </w:r>
      <w:r w:rsidR="00F01143" w:rsidRPr="00E50196">
        <w:rPr>
          <w:rFonts w:ascii="Arial" w:eastAsia="Times New Roman" w:hAnsi="Arial" w:cs="Arial"/>
          <w:sz w:val="24"/>
          <w:szCs w:val="24"/>
          <w:lang w:eastAsia="es-CO"/>
        </w:rPr>
        <w:t xml:space="preserve">dos contratos </w:t>
      </w:r>
      <w:r w:rsidR="00F31A3F" w:rsidRPr="00E50196">
        <w:rPr>
          <w:rFonts w:ascii="Arial" w:eastAsia="Times New Roman" w:hAnsi="Arial" w:cs="Arial"/>
          <w:sz w:val="24"/>
          <w:szCs w:val="24"/>
          <w:lang w:eastAsia="es-CO"/>
        </w:rPr>
        <w:t xml:space="preserve">de prestación de servicios que suscribió con </w:t>
      </w:r>
      <w:proofErr w:type="spellStart"/>
      <w:r w:rsidR="00F31A3F" w:rsidRPr="00E50196">
        <w:rPr>
          <w:rFonts w:ascii="Arial" w:eastAsia="Times New Roman" w:hAnsi="Arial" w:cs="Arial"/>
          <w:sz w:val="24"/>
          <w:szCs w:val="24"/>
          <w:lang w:eastAsia="es-CO"/>
        </w:rPr>
        <w:t>Elatin</w:t>
      </w:r>
      <w:proofErr w:type="spellEnd"/>
      <w:r w:rsidR="00F31A3F" w:rsidRPr="00E50196">
        <w:rPr>
          <w:rFonts w:ascii="Arial" w:eastAsia="Times New Roman" w:hAnsi="Arial" w:cs="Arial"/>
          <w:sz w:val="24"/>
          <w:szCs w:val="24"/>
          <w:lang w:eastAsia="es-CO"/>
        </w:rPr>
        <w:t xml:space="preserve"> S.A.S., el primero, del 15 de febrero</w:t>
      </w:r>
      <w:r w:rsidR="00EA03CD" w:rsidRPr="00E50196">
        <w:rPr>
          <w:rFonts w:ascii="Arial" w:eastAsia="Times New Roman" w:hAnsi="Arial" w:cs="Arial"/>
          <w:sz w:val="24"/>
          <w:szCs w:val="24"/>
          <w:lang w:eastAsia="es-CO"/>
        </w:rPr>
        <w:t xml:space="preserve"> al 31 de agosto </w:t>
      </w:r>
      <w:r w:rsidR="00F31A3F" w:rsidRPr="00E50196">
        <w:rPr>
          <w:rFonts w:ascii="Arial" w:eastAsia="Times New Roman" w:hAnsi="Arial" w:cs="Arial"/>
          <w:sz w:val="24"/>
          <w:szCs w:val="24"/>
          <w:lang w:eastAsia="es-CO"/>
        </w:rPr>
        <w:t xml:space="preserve"> de 2017, y el segundo, del 1 de septiembre de 2017 </w:t>
      </w:r>
      <w:r w:rsidR="00370CD0" w:rsidRPr="00E50196">
        <w:rPr>
          <w:rFonts w:ascii="Arial" w:eastAsia="Times New Roman" w:hAnsi="Arial" w:cs="Arial"/>
          <w:sz w:val="24"/>
          <w:szCs w:val="24"/>
          <w:lang w:eastAsia="es-CO"/>
        </w:rPr>
        <w:t xml:space="preserve">al 28 de agosto de 2018, que se prorrogó hasta el 30 de octubre de 2018, (ver pág. 1 y del archivo 03 </w:t>
      </w:r>
      <w:r w:rsidR="00EA03CD" w:rsidRPr="00E50196">
        <w:rPr>
          <w:rFonts w:ascii="Arial" w:eastAsia="Times New Roman" w:hAnsi="Arial" w:cs="Arial"/>
          <w:sz w:val="24"/>
          <w:szCs w:val="24"/>
          <w:lang w:eastAsia="es-CO"/>
        </w:rPr>
        <w:t xml:space="preserve">y pág. 4 a 14 del archivo 10 </w:t>
      </w:r>
      <w:r w:rsidR="00370CD0" w:rsidRPr="00E50196">
        <w:rPr>
          <w:rFonts w:ascii="Arial" w:eastAsia="Times New Roman" w:hAnsi="Arial" w:cs="Arial"/>
          <w:sz w:val="24"/>
          <w:szCs w:val="24"/>
          <w:lang w:eastAsia="es-CO"/>
        </w:rPr>
        <w:t xml:space="preserve">del expediente digital). </w:t>
      </w:r>
    </w:p>
    <w:p w14:paraId="6562E49B" w14:textId="77777777" w:rsidR="00FC4511" w:rsidRPr="00E50196" w:rsidRDefault="00FC4511" w:rsidP="00E50196">
      <w:pPr>
        <w:spacing w:after="0"/>
        <w:jc w:val="both"/>
        <w:textAlignment w:val="baseline"/>
        <w:rPr>
          <w:rFonts w:ascii="Arial" w:eastAsia="Times New Roman" w:hAnsi="Arial" w:cs="Arial"/>
          <w:sz w:val="24"/>
          <w:szCs w:val="24"/>
          <w:lang w:eastAsia="es-CO"/>
        </w:rPr>
      </w:pPr>
    </w:p>
    <w:p w14:paraId="1801884E" w14:textId="09D5AD38" w:rsidR="000C1BC5" w:rsidRPr="00E50196" w:rsidRDefault="005443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Así las cosas, corresponde a la Sala establecer </w:t>
      </w:r>
      <w:r w:rsidR="000C1BC5" w:rsidRPr="00E50196">
        <w:rPr>
          <w:rFonts w:ascii="Arial" w:eastAsia="Times New Roman" w:hAnsi="Arial" w:cs="Arial"/>
          <w:sz w:val="24"/>
          <w:szCs w:val="24"/>
          <w:lang w:eastAsia="es-CO"/>
        </w:rPr>
        <w:t xml:space="preserve">si tal como lo alegan las recurrentes, las particularidades que se presentaron en la actividad desempeñada por el actor en ejecución de los referidos contratos, no son exclusivas de una relación laboral y corresponden a </w:t>
      </w:r>
      <w:r w:rsidR="004B3DFC" w:rsidRPr="00E50196">
        <w:rPr>
          <w:rFonts w:ascii="Arial" w:eastAsia="Times New Roman" w:hAnsi="Arial" w:cs="Arial"/>
          <w:sz w:val="24"/>
          <w:szCs w:val="24"/>
          <w:lang w:eastAsia="es-CO"/>
        </w:rPr>
        <w:t xml:space="preserve">la </w:t>
      </w:r>
      <w:r w:rsidR="000C1BC5" w:rsidRPr="00E50196">
        <w:rPr>
          <w:rFonts w:ascii="Arial" w:eastAsia="Times New Roman" w:hAnsi="Arial" w:cs="Arial"/>
          <w:sz w:val="24"/>
          <w:szCs w:val="24"/>
          <w:lang w:eastAsia="es-CO"/>
        </w:rPr>
        <w:t>coordinación de las actividades para el cumplimiento del objeto contratado</w:t>
      </w:r>
      <w:r w:rsidR="00206A47" w:rsidRPr="00E50196">
        <w:rPr>
          <w:rFonts w:ascii="Arial" w:eastAsia="Times New Roman" w:hAnsi="Arial" w:cs="Arial"/>
          <w:sz w:val="24"/>
          <w:szCs w:val="24"/>
          <w:lang w:eastAsia="es-CO"/>
        </w:rPr>
        <w:t xml:space="preserve"> dada la naturaleza y las condiciones </w:t>
      </w:r>
      <w:r w:rsidR="00F439C1" w:rsidRPr="00E50196">
        <w:rPr>
          <w:rFonts w:ascii="Arial" w:eastAsia="Times New Roman" w:hAnsi="Arial" w:cs="Arial"/>
          <w:sz w:val="24"/>
          <w:szCs w:val="24"/>
          <w:lang w:eastAsia="es-CO"/>
        </w:rPr>
        <w:t xml:space="preserve">propias </w:t>
      </w:r>
      <w:r w:rsidR="00206A47" w:rsidRPr="00E50196">
        <w:rPr>
          <w:rFonts w:ascii="Arial" w:eastAsia="Times New Roman" w:hAnsi="Arial" w:cs="Arial"/>
          <w:sz w:val="24"/>
          <w:szCs w:val="24"/>
          <w:lang w:eastAsia="es-CO"/>
        </w:rPr>
        <w:t>de la labor.</w:t>
      </w:r>
    </w:p>
    <w:p w14:paraId="1629F812" w14:textId="77777777" w:rsidR="0092064E" w:rsidRPr="00E50196" w:rsidRDefault="0092064E" w:rsidP="00E50196">
      <w:pPr>
        <w:spacing w:after="0"/>
        <w:jc w:val="both"/>
        <w:textAlignment w:val="baseline"/>
        <w:rPr>
          <w:rFonts w:ascii="Arial" w:eastAsia="Times New Roman" w:hAnsi="Arial" w:cs="Arial"/>
          <w:sz w:val="24"/>
          <w:szCs w:val="24"/>
          <w:lang w:eastAsia="es-CO"/>
        </w:rPr>
      </w:pPr>
    </w:p>
    <w:p w14:paraId="6A1E4A87" w14:textId="6AB30BBC" w:rsidR="008305A7" w:rsidRPr="00E50196" w:rsidRDefault="00F07CE3" w:rsidP="00E50196">
      <w:pPr>
        <w:spacing w:after="0"/>
        <w:jc w:val="both"/>
        <w:textAlignment w:val="baseline"/>
        <w:rPr>
          <w:rFonts w:ascii="Arial" w:eastAsia="Times New Roman" w:hAnsi="Arial" w:cs="Arial"/>
          <w:sz w:val="24"/>
          <w:szCs w:val="24"/>
          <w:lang w:eastAsia="es-CO"/>
        </w:rPr>
      </w:pPr>
      <w:r w:rsidRPr="00E50196">
        <w:rPr>
          <w:rStyle w:val="normaltextrun"/>
          <w:rFonts w:ascii="Arial" w:hAnsi="Arial" w:cs="Arial"/>
          <w:color w:val="000000"/>
          <w:sz w:val="24"/>
          <w:szCs w:val="24"/>
          <w:shd w:val="clear" w:color="auto" w:fill="FFFFFF"/>
          <w:lang w:val="es-ES"/>
        </w:rPr>
        <w:t>Pues bien, para resolver la instancia es preciso indicar que si bien</w:t>
      </w:r>
      <w:r w:rsidR="00974C7A" w:rsidRPr="00E50196">
        <w:rPr>
          <w:rStyle w:val="normaltextrun"/>
          <w:rFonts w:ascii="Arial" w:hAnsi="Arial" w:cs="Arial"/>
          <w:color w:val="000000"/>
          <w:sz w:val="24"/>
          <w:szCs w:val="24"/>
          <w:shd w:val="clear" w:color="auto" w:fill="FFFFFF"/>
          <w:lang w:val="es-ES"/>
        </w:rPr>
        <w:t xml:space="preserve"> es cierto</w:t>
      </w:r>
      <w:r w:rsidR="00AD5ABA" w:rsidRPr="00E50196">
        <w:rPr>
          <w:rStyle w:val="normaltextrun"/>
          <w:rFonts w:ascii="Arial" w:hAnsi="Arial" w:cs="Arial"/>
          <w:color w:val="000000"/>
          <w:sz w:val="24"/>
          <w:szCs w:val="24"/>
          <w:shd w:val="clear" w:color="auto" w:fill="FFFFFF"/>
          <w:lang w:val="es-ES"/>
        </w:rPr>
        <w:t xml:space="preserve">, </w:t>
      </w:r>
      <w:r w:rsidRPr="00E50196">
        <w:rPr>
          <w:rStyle w:val="normaltextrun"/>
          <w:rFonts w:ascii="Arial" w:hAnsi="Arial" w:cs="Arial"/>
          <w:color w:val="000000"/>
          <w:sz w:val="24"/>
          <w:szCs w:val="24"/>
          <w:shd w:val="clear" w:color="auto" w:fill="FFFFFF"/>
          <w:lang w:val="es-ES"/>
        </w:rPr>
        <w:t xml:space="preserve">el cumplimiento o la ejecución de una tarea no es exclusiva de un contrato de trabajo, pues esta es natural de todo convenio que pacte una obligación de hacer, </w:t>
      </w:r>
      <w:r w:rsidR="00974C7A" w:rsidRPr="00E50196">
        <w:rPr>
          <w:rStyle w:val="normaltextrun"/>
          <w:rFonts w:ascii="Arial" w:hAnsi="Arial" w:cs="Arial"/>
          <w:color w:val="000000"/>
          <w:sz w:val="24"/>
          <w:szCs w:val="24"/>
          <w:shd w:val="clear" w:color="auto" w:fill="FFFFFF"/>
          <w:lang w:val="es-ES"/>
        </w:rPr>
        <w:t xml:space="preserve">también lo </w:t>
      </w:r>
      <w:r w:rsidRPr="00E50196">
        <w:rPr>
          <w:rStyle w:val="normaltextrun"/>
          <w:rFonts w:ascii="Arial" w:hAnsi="Arial" w:cs="Arial"/>
          <w:color w:val="000000"/>
          <w:sz w:val="24"/>
          <w:szCs w:val="24"/>
          <w:shd w:val="clear" w:color="auto" w:fill="FFFFFF"/>
          <w:lang w:val="es-ES"/>
        </w:rPr>
        <w:t xml:space="preserve">es que en el </w:t>
      </w:r>
      <w:r w:rsidR="00F439C1" w:rsidRPr="00E50196">
        <w:rPr>
          <w:rStyle w:val="normaltextrun"/>
          <w:rFonts w:ascii="Arial" w:hAnsi="Arial" w:cs="Arial"/>
          <w:color w:val="000000"/>
          <w:sz w:val="24"/>
          <w:szCs w:val="24"/>
          <w:shd w:val="clear" w:color="auto" w:fill="FFFFFF"/>
          <w:lang w:val="es-ES"/>
        </w:rPr>
        <w:t>presente asunto</w:t>
      </w:r>
      <w:r w:rsidRPr="00E50196">
        <w:rPr>
          <w:rStyle w:val="normaltextrun"/>
          <w:rFonts w:ascii="Arial" w:hAnsi="Arial" w:cs="Arial"/>
          <w:color w:val="000000"/>
          <w:sz w:val="24"/>
          <w:szCs w:val="24"/>
          <w:shd w:val="clear" w:color="auto" w:fill="FFFFFF"/>
          <w:lang w:val="es-ES"/>
        </w:rPr>
        <w:t xml:space="preserve">, </w:t>
      </w:r>
      <w:r w:rsidR="00974C7A" w:rsidRPr="00E50196">
        <w:rPr>
          <w:rStyle w:val="normaltextrun"/>
          <w:rFonts w:ascii="Arial" w:hAnsi="Arial" w:cs="Arial"/>
          <w:color w:val="000000"/>
          <w:sz w:val="24"/>
          <w:szCs w:val="24"/>
          <w:shd w:val="clear" w:color="auto" w:fill="FFFFFF"/>
          <w:lang w:val="es-ES"/>
        </w:rPr>
        <w:t xml:space="preserve">los elementos de prueba ponen en evidencia </w:t>
      </w:r>
      <w:r w:rsidRPr="00E50196">
        <w:rPr>
          <w:rStyle w:val="normaltextrun"/>
          <w:rFonts w:ascii="Arial" w:hAnsi="Arial" w:cs="Arial"/>
          <w:color w:val="000000"/>
          <w:sz w:val="24"/>
          <w:szCs w:val="24"/>
          <w:shd w:val="clear" w:color="auto" w:fill="FFFFFF"/>
          <w:lang w:val="es-ES"/>
        </w:rPr>
        <w:t xml:space="preserve">múltiples condiciones en la prestación del servicio, que permiten concluir que </w:t>
      </w:r>
      <w:r w:rsidR="00F439C1" w:rsidRPr="00E50196">
        <w:rPr>
          <w:rStyle w:val="normaltextrun"/>
          <w:rFonts w:ascii="Arial" w:hAnsi="Arial" w:cs="Arial"/>
          <w:color w:val="000000"/>
          <w:sz w:val="24"/>
          <w:szCs w:val="24"/>
          <w:shd w:val="clear" w:color="auto" w:fill="FFFFFF"/>
          <w:lang w:val="es-ES"/>
        </w:rPr>
        <w:t xml:space="preserve">entre el señor Jhony Alexander Vahos Patiño y la Empresa de Acueducto y Alcantarillado de Pereira S.A.S. E.S.P., lo que </w:t>
      </w:r>
      <w:r w:rsidRPr="00E50196">
        <w:rPr>
          <w:rStyle w:val="normaltextrun"/>
          <w:rFonts w:ascii="Arial" w:hAnsi="Arial" w:cs="Arial"/>
          <w:color w:val="000000"/>
          <w:sz w:val="24"/>
          <w:szCs w:val="24"/>
          <w:shd w:val="clear" w:color="auto" w:fill="FFFFFF"/>
          <w:lang w:val="es-ES"/>
        </w:rPr>
        <w:t>se concibió fue una verdadera relación de trabajo subordinado y dependiente, conforme pasa a explicarse: </w:t>
      </w:r>
      <w:r w:rsidRPr="00E50196">
        <w:rPr>
          <w:rStyle w:val="eop"/>
          <w:rFonts w:ascii="Arial" w:hAnsi="Arial" w:cs="Arial"/>
          <w:color w:val="000000"/>
          <w:sz w:val="24"/>
          <w:szCs w:val="24"/>
          <w:shd w:val="clear" w:color="auto" w:fill="FFFFFF"/>
        </w:rPr>
        <w:t> </w:t>
      </w:r>
    </w:p>
    <w:p w14:paraId="5F662D2F" w14:textId="77777777" w:rsidR="00FC4511" w:rsidRPr="00E50196" w:rsidRDefault="00FC4511" w:rsidP="00E50196">
      <w:pPr>
        <w:spacing w:after="0"/>
        <w:jc w:val="both"/>
        <w:textAlignment w:val="baseline"/>
        <w:rPr>
          <w:rFonts w:ascii="Arial" w:eastAsia="Times New Roman" w:hAnsi="Arial" w:cs="Arial"/>
          <w:sz w:val="24"/>
          <w:szCs w:val="24"/>
          <w:lang w:eastAsia="es-CO"/>
        </w:rPr>
      </w:pPr>
    </w:p>
    <w:p w14:paraId="21117DC9" w14:textId="35122407" w:rsidR="00FC4511" w:rsidRPr="00E50196" w:rsidRDefault="00FC4511" w:rsidP="00E50196">
      <w:pPr>
        <w:spacing w:after="0"/>
        <w:jc w:val="both"/>
        <w:textAlignment w:val="baseline"/>
        <w:rPr>
          <w:rFonts w:ascii="Arial" w:eastAsia="Times New Roman" w:hAnsi="Arial" w:cs="Arial"/>
          <w:b/>
          <w:bCs/>
          <w:sz w:val="24"/>
          <w:szCs w:val="24"/>
          <w:lang w:eastAsia="es-CO"/>
        </w:rPr>
      </w:pPr>
      <w:r w:rsidRPr="00E50196">
        <w:rPr>
          <w:rFonts w:ascii="Arial" w:eastAsia="Times New Roman" w:hAnsi="Arial" w:cs="Arial"/>
          <w:sz w:val="24"/>
          <w:szCs w:val="24"/>
          <w:lang w:eastAsia="es-CO"/>
        </w:rPr>
        <w:t xml:space="preserve">Según se extrae el certificado de existencia y representación de dicha empresa de servicios públicos domiciliarios, en desarrollo de su objeto social debe adelantar entre otras actividades especiales, la de ejecutar directamente o a través de contratos </w:t>
      </w:r>
      <w:r w:rsidRPr="00E50196">
        <w:rPr>
          <w:rFonts w:ascii="Arial" w:eastAsia="Times New Roman" w:hAnsi="Arial" w:cs="Arial"/>
          <w:b/>
          <w:bCs/>
          <w:sz w:val="24"/>
          <w:szCs w:val="24"/>
          <w:u w:val="single"/>
          <w:lang w:eastAsia="es-CO"/>
        </w:rPr>
        <w:t>la atención al cliente.</w:t>
      </w:r>
      <w:r w:rsidRPr="00E50196">
        <w:rPr>
          <w:rFonts w:ascii="Arial" w:eastAsia="Times New Roman" w:hAnsi="Arial" w:cs="Arial"/>
          <w:b/>
          <w:bCs/>
          <w:sz w:val="24"/>
          <w:szCs w:val="24"/>
          <w:lang w:eastAsia="es-CO"/>
        </w:rPr>
        <w:t xml:space="preserve"> </w:t>
      </w:r>
    </w:p>
    <w:p w14:paraId="13FCFB82" w14:textId="6B497155" w:rsidR="00FC4511" w:rsidRPr="00E50196" w:rsidRDefault="00FC4511" w:rsidP="00E50196">
      <w:pPr>
        <w:spacing w:after="0"/>
        <w:jc w:val="both"/>
        <w:textAlignment w:val="baseline"/>
        <w:rPr>
          <w:rFonts w:ascii="Arial" w:eastAsia="Times New Roman" w:hAnsi="Arial" w:cs="Arial"/>
          <w:b/>
          <w:sz w:val="24"/>
          <w:szCs w:val="24"/>
          <w:lang w:eastAsia="es-CO"/>
        </w:rPr>
      </w:pPr>
    </w:p>
    <w:p w14:paraId="05F9628F" w14:textId="7750AD2A" w:rsidR="00FC4511" w:rsidRPr="00E50196" w:rsidRDefault="005D5B2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E</w:t>
      </w:r>
      <w:r w:rsidR="00FC4511" w:rsidRPr="00E50196">
        <w:rPr>
          <w:rFonts w:ascii="Arial" w:eastAsia="Times New Roman" w:hAnsi="Arial" w:cs="Arial"/>
          <w:sz w:val="24"/>
          <w:szCs w:val="24"/>
          <w:lang w:eastAsia="es-CO"/>
        </w:rPr>
        <w:t>l demandante en su condición de profesional del derecho, desempeñó actividades relacionadas con la proyección o la sustanciación de</w:t>
      </w:r>
      <w:r w:rsidR="001C28A3" w:rsidRPr="00E50196">
        <w:rPr>
          <w:rFonts w:ascii="Arial" w:eastAsia="Times New Roman" w:hAnsi="Arial" w:cs="Arial"/>
          <w:sz w:val="24"/>
          <w:szCs w:val="24"/>
          <w:lang w:eastAsia="es-CO"/>
        </w:rPr>
        <w:t xml:space="preserve"> las </w:t>
      </w:r>
      <w:r w:rsidR="00FC4511" w:rsidRPr="00E50196">
        <w:rPr>
          <w:rFonts w:ascii="Arial" w:eastAsia="Times New Roman" w:hAnsi="Arial" w:cs="Arial"/>
          <w:sz w:val="24"/>
          <w:szCs w:val="24"/>
          <w:lang w:eastAsia="es-CO"/>
        </w:rPr>
        <w:t xml:space="preserve">respuestas a las </w:t>
      </w:r>
      <w:r w:rsidR="001C28A3" w:rsidRPr="00E50196">
        <w:rPr>
          <w:rFonts w:ascii="Arial" w:eastAsia="Times New Roman" w:hAnsi="Arial" w:cs="Arial"/>
          <w:sz w:val="24"/>
          <w:szCs w:val="24"/>
          <w:lang w:eastAsia="es-CO"/>
        </w:rPr>
        <w:t>peticiones, quejas o reclamos</w:t>
      </w:r>
      <w:r w:rsidR="00885C25" w:rsidRPr="00E50196">
        <w:rPr>
          <w:rFonts w:ascii="Arial" w:eastAsia="Times New Roman" w:hAnsi="Arial" w:cs="Arial"/>
          <w:sz w:val="24"/>
          <w:szCs w:val="24"/>
          <w:lang w:eastAsia="es-CO"/>
        </w:rPr>
        <w:t xml:space="preserve"> (PQR)</w:t>
      </w:r>
      <w:r w:rsidR="001C28A3" w:rsidRPr="00E50196">
        <w:rPr>
          <w:rFonts w:ascii="Arial" w:eastAsia="Times New Roman" w:hAnsi="Arial" w:cs="Arial"/>
          <w:sz w:val="24"/>
          <w:szCs w:val="24"/>
          <w:lang w:eastAsia="es-CO"/>
        </w:rPr>
        <w:t xml:space="preserve">, </w:t>
      </w:r>
      <w:r w:rsidR="00A86D33" w:rsidRPr="00E50196">
        <w:rPr>
          <w:rFonts w:ascii="Arial" w:eastAsia="Times New Roman" w:hAnsi="Arial" w:cs="Arial"/>
          <w:sz w:val="24"/>
          <w:szCs w:val="24"/>
          <w:lang w:eastAsia="es-CO"/>
        </w:rPr>
        <w:t xml:space="preserve">de </w:t>
      </w:r>
      <w:r w:rsidR="00885C25" w:rsidRPr="00E50196">
        <w:rPr>
          <w:rFonts w:ascii="Arial" w:eastAsia="Times New Roman" w:hAnsi="Arial" w:cs="Arial"/>
          <w:sz w:val="24"/>
          <w:szCs w:val="24"/>
          <w:lang w:eastAsia="es-CO"/>
        </w:rPr>
        <w:t xml:space="preserve">los </w:t>
      </w:r>
      <w:r w:rsidR="00FC4511" w:rsidRPr="00E50196">
        <w:rPr>
          <w:rFonts w:ascii="Arial" w:eastAsia="Times New Roman" w:hAnsi="Arial" w:cs="Arial"/>
          <w:sz w:val="24"/>
          <w:szCs w:val="24"/>
          <w:lang w:eastAsia="es-CO"/>
        </w:rPr>
        <w:t xml:space="preserve">actos administrativos y </w:t>
      </w:r>
      <w:r w:rsidR="00885C25" w:rsidRPr="00E50196">
        <w:rPr>
          <w:rFonts w:ascii="Arial" w:eastAsia="Times New Roman" w:hAnsi="Arial" w:cs="Arial"/>
          <w:sz w:val="24"/>
          <w:szCs w:val="24"/>
          <w:lang w:eastAsia="es-CO"/>
        </w:rPr>
        <w:t xml:space="preserve">los </w:t>
      </w:r>
      <w:r w:rsidR="00FC4511" w:rsidRPr="00E50196">
        <w:rPr>
          <w:rFonts w:ascii="Arial" w:eastAsia="Times New Roman" w:hAnsi="Arial" w:cs="Arial"/>
          <w:sz w:val="24"/>
          <w:szCs w:val="24"/>
          <w:lang w:eastAsia="es-CO"/>
        </w:rPr>
        <w:t xml:space="preserve">recursos que presentaban los usuarios en el departamento de servicio al cliente adscrito a la subgerencia comercial de la Empresa de Acueducto y Alcantarillado de Pereira S.A.S. E.S.P. De </w:t>
      </w:r>
      <w:r w:rsidR="001C28A3" w:rsidRPr="00E50196">
        <w:rPr>
          <w:rFonts w:ascii="Arial" w:eastAsia="Times New Roman" w:hAnsi="Arial" w:cs="Arial"/>
          <w:sz w:val="24"/>
          <w:szCs w:val="24"/>
          <w:lang w:eastAsia="es-CO"/>
        </w:rPr>
        <w:t xml:space="preserve">ahí que, </w:t>
      </w:r>
      <w:r w:rsidR="00885C25" w:rsidRPr="00E50196">
        <w:rPr>
          <w:rFonts w:ascii="Arial" w:eastAsia="Times New Roman" w:hAnsi="Arial" w:cs="Arial"/>
          <w:sz w:val="24"/>
          <w:szCs w:val="24"/>
          <w:lang w:eastAsia="es-CO"/>
        </w:rPr>
        <w:t>se infiera que e</w:t>
      </w:r>
      <w:r w:rsidR="00A86D33" w:rsidRPr="00E50196">
        <w:rPr>
          <w:rFonts w:ascii="Arial" w:eastAsia="Times New Roman" w:hAnsi="Arial" w:cs="Arial"/>
          <w:sz w:val="24"/>
          <w:szCs w:val="24"/>
          <w:lang w:eastAsia="es-CO"/>
        </w:rPr>
        <w:t xml:space="preserve">l actor </w:t>
      </w:r>
      <w:r w:rsidR="00FC4511" w:rsidRPr="00E50196">
        <w:rPr>
          <w:rFonts w:ascii="Arial" w:eastAsia="Times New Roman" w:hAnsi="Arial" w:cs="Arial"/>
          <w:sz w:val="24"/>
          <w:szCs w:val="24"/>
          <w:lang w:eastAsia="es-CO"/>
        </w:rPr>
        <w:t>prestó su fuerza de trabajo para el cumplimiento del objeto social de la empresa</w:t>
      </w:r>
      <w:r w:rsidRPr="00E50196">
        <w:rPr>
          <w:rFonts w:ascii="Arial" w:eastAsia="Times New Roman" w:hAnsi="Arial" w:cs="Arial"/>
          <w:sz w:val="24"/>
          <w:szCs w:val="24"/>
          <w:lang w:eastAsia="es-CO"/>
        </w:rPr>
        <w:t xml:space="preserve">, </w:t>
      </w:r>
      <w:r w:rsidR="00A86D33" w:rsidRPr="00E50196">
        <w:rPr>
          <w:rFonts w:ascii="Arial" w:eastAsia="Times New Roman" w:hAnsi="Arial" w:cs="Arial"/>
          <w:sz w:val="24"/>
          <w:szCs w:val="24"/>
          <w:lang w:eastAsia="es-CO"/>
        </w:rPr>
        <w:t xml:space="preserve">dado que la atención y respuesta a las solicitudes de los </w:t>
      </w:r>
      <w:r w:rsidR="00457E07" w:rsidRPr="00E50196">
        <w:rPr>
          <w:rFonts w:ascii="Arial" w:eastAsia="Times New Roman" w:hAnsi="Arial" w:cs="Arial"/>
          <w:sz w:val="24"/>
          <w:szCs w:val="24"/>
          <w:lang w:eastAsia="es-CO"/>
        </w:rPr>
        <w:t>usuarios</w:t>
      </w:r>
      <w:r w:rsidR="00A86D33" w:rsidRPr="00E50196">
        <w:rPr>
          <w:rFonts w:ascii="Arial" w:eastAsia="Times New Roman" w:hAnsi="Arial" w:cs="Arial"/>
          <w:sz w:val="24"/>
          <w:szCs w:val="24"/>
          <w:lang w:eastAsia="es-CO"/>
        </w:rPr>
        <w:t xml:space="preserve"> </w:t>
      </w:r>
      <w:r w:rsidR="00620845" w:rsidRPr="00E50196">
        <w:rPr>
          <w:rFonts w:ascii="Arial" w:eastAsia="Times New Roman" w:hAnsi="Arial" w:cs="Arial"/>
          <w:sz w:val="24"/>
          <w:szCs w:val="24"/>
          <w:lang w:eastAsia="es-CO"/>
        </w:rPr>
        <w:t xml:space="preserve">corresponde a una </w:t>
      </w:r>
      <w:r w:rsidR="00A86D33" w:rsidRPr="00E50196">
        <w:rPr>
          <w:rFonts w:ascii="Arial" w:eastAsia="Times New Roman" w:hAnsi="Arial" w:cs="Arial"/>
          <w:sz w:val="24"/>
          <w:szCs w:val="24"/>
          <w:lang w:eastAsia="es-CO"/>
        </w:rPr>
        <w:t xml:space="preserve">labor </w:t>
      </w:r>
      <w:r w:rsidR="00620845" w:rsidRPr="00E50196">
        <w:rPr>
          <w:rFonts w:ascii="Arial" w:eastAsia="Times New Roman" w:hAnsi="Arial" w:cs="Arial"/>
          <w:sz w:val="24"/>
          <w:szCs w:val="24"/>
          <w:lang w:eastAsia="es-CO"/>
        </w:rPr>
        <w:t xml:space="preserve">y necesidad indefinida en el desarrollo de las actividades de </w:t>
      </w:r>
      <w:r w:rsidR="001C28A3" w:rsidRPr="00E50196">
        <w:rPr>
          <w:rFonts w:ascii="Arial" w:eastAsia="Times New Roman" w:hAnsi="Arial" w:cs="Arial"/>
          <w:sz w:val="24"/>
          <w:szCs w:val="24"/>
          <w:lang w:eastAsia="es-CO"/>
        </w:rPr>
        <w:t>la empresa</w:t>
      </w:r>
      <w:r w:rsidR="00A86D33" w:rsidRPr="00E50196">
        <w:rPr>
          <w:rFonts w:ascii="Arial" w:eastAsia="Times New Roman" w:hAnsi="Arial" w:cs="Arial"/>
          <w:sz w:val="24"/>
          <w:szCs w:val="24"/>
          <w:lang w:eastAsia="es-CO"/>
        </w:rPr>
        <w:t>.</w:t>
      </w:r>
    </w:p>
    <w:p w14:paraId="6262D4DA" w14:textId="048C90FB" w:rsidR="00A86D33" w:rsidRPr="00E50196" w:rsidRDefault="00A86D33" w:rsidP="00E50196">
      <w:pPr>
        <w:spacing w:after="0"/>
        <w:jc w:val="both"/>
        <w:textAlignment w:val="baseline"/>
        <w:rPr>
          <w:rFonts w:ascii="Arial" w:eastAsia="Times New Roman" w:hAnsi="Arial" w:cs="Arial"/>
          <w:sz w:val="24"/>
          <w:szCs w:val="24"/>
          <w:lang w:eastAsia="es-CO"/>
        </w:rPr>
      </w:pPr>
    </w:p>
    <w:p w14:paraId="5CFDA375" w14:textId="1BCC006E" w:rsidR="003065CB" w:rsidRPr="00E50196" w:rsidRDefault="00330B2A"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Ahora bien, </w:t>
      </w:r>
      <w:r w:rsidR="005D3E8E" w:rsidRPr="00E50196">
        <w:rPr>
          <w:rFonts w:ascii="Arial" w:eastAsia="Times New Roman" w:hAnsi="Arial" w:cs="Arial"/>
          <w:sz w:val="24"/>
          <w:szCs w:val="24"/>
          <w:lang w:eastAsia="es-CO"/>
        </w:rPr>
        <w:t xml:space="preserve">a instancias de la parte actora se escucharon las declaraciones de </w:t>
      </w:r>
      <w:r w:rsidR="006408CB" w:rsidRPr="00E50196">
        <w:rPr>
          <w:rFonts w:ascii="Arial" w:eastAsia="Times New Roman" w:hAnsi="Arial" w:cs="Arial"/>
          <w:sz w:val="24"/>
          <w:szCs w:val="24"/>
          <w:lang w:eastAsia="es-CO"/>
        </w:rPr>
        <w:t xml:space="preserve">las señoras Laura Melisa Patiño Peláez y Sandra Milena Parra Castaño, </w:t>
      </w:r>
      <w:r w:rsidR="005D3E8E" w:rsidRPr="00E50196">
        <w:rPr>
          <w:rFonts w:ascii="Arial" w:eastAsia="Times New Roman" w:hAnsi="Arial" w:cs="Arial"/>
          <w:sz w:val="24"/>
          <w:szCs w:val="24"/>
          <w:lang w:eastAsia="es-CO"/>
        </w:rPr>
        <w:t xml:space="preserve">quienes a juicio </w:t>
      </w:r>
      <w:r w:rsidR="005D3E8E" w:rsidRPr="00E50196">
        <w:rPr>
          <w:rFonts w:ascii="Arial" w:eastAsia="Times New Roman" w:hAnsi="Arial" w:cs="Arial"/>
          <w:sz w:val="24"/>
          <w:szCs w:val="24"/>
          <w:lang w:eastAsia="es-CO"/>
        </w:rPr>
        <w:lastRenderedPageBreak/>
        <w:t>de la Sala, ofrecen</w:t>
      </w:r>
      <w:r w:rsidR="00D022A6" w:rsidRPr="00E50196">
        <w:rPr>
          <w:rFonts w:ascii="Arial" w:eastAsia="Times New Roman" w:hAnsi="Arial" w:cs="Arial"/>
          <w:sz w:val="24"/>
          <w:szCs w:val="24"/>
          <w:lang w:eastAsia="es-CO"/>
        </w:rPr>
        <w:t xml:space="preserve"> </w:t>
      </w:r>
      <w:r w:rsidR="005D3E8E" w:rsidRPr="00E50196">
        <w:rPr>
          <w:rFonts w:ascii="Arial" w:eastAsia="Times New Roman" w:hAnsi="Arial" w:cs="Arial"/>
          <w:sz w:val="24"/>
          <w:szCs w:val="24"/>
          <w:lang w:eastAsia="es-CO"/>
        </w:rPr>
        <w:t>credibilidad</w:t>
      </w:r>
      <w:r w:rsidR="007D0F00" w:rsidRPr="00E50196">
        <w:rPr>
          <w:rFonts w:ascii="Arial" w:eastAsia="Times New Roman" w:hAnsi="Arial" w:cs="Arial"/>
          <w:sz w:val="24"/>
          <w:szCs w:val="24"/>
          <w:lang w:eastAsia="es-CO"/>
        </w:rPr>
        <w:t xml:space="preserve">, </w:t>
      </w:r>
      <w:r w:rsidR="003065CB" w:rsidRPr="00E50196">
        <w:rPr>
          <w:rFonts w:ascii="Arial" w:eastAsia="Times New Roman" w:hAnsi="Arial" w:cs="Arial"/>
          <w:sz w:val="24"/>
          <w:szCs w:val="24"/>
          <w:lang w:eastAsia="es-CO"/>
        </w:rPr>
        <w:t xml:space="preserve">pues </w:t>
      </w:r>
      <w:r w:rsidR="007D0F00" w:rsidRPr="00E50196">
        <w:rPr>
          <w:rFonts w:ascii="Arial" w:eastAsia="Times New Roman" w:hAnsi="Arial" w:cs="Arial"/>
          <w:sz w:val="24"/>
          <w:szCs w:val="24"/>
          <w:lang w:eastAsia="es-CO"/>
        </w:rPr>
        <w:t>fueron claras y espont</w:t>
      </w:r>
      <w:r w:rsidRPr="00E50196">
        <w:rPr>
          <w:rFonts w:ascii="Arial" w:eastAsia="Times New Roman" w:hAnsi="Arial" w:cs="Arial"/>
          <w:sz w:val="24"/>
          <w:szCs w:val="24"/>
          <w:lang w:eastAsia="es-CO"/>
        </w:rPr>
        <w:t xml:space="preserve">áneas </w:t>
      </w:r>
      <w:r w:rsidR="009C1609" w:rsidRPr="00E50196">
        <w:rPr>
          <w:rFonts w:ascii="Arial" w:eastAsia="Times New Roman" w:hAnsi="Arial" w:cs="Arial"/>
          <w:sz w:val="24"/>
          <w:szCs w:val="24"/>
          <w:lang w:eastAsia="es-CO"/>
        </w:rPr>
        <w:t xml:space="preserve">en sus relatos, manifestando la razón de sus dichos, máxime que </w:t>
      </w:r>
      <w:r w:rsidR="00D022A6" w:rsidRPr="00E50196">
        <w:rPr>
          <w:rFonts w:ascii="Arial" w:eastAsia="Times New Roman" w:hAnsi="Arial" w:cs="Arial"/>
          <w:sz w:val="24"/>
          <w:szCs w:val="24"/>
          <w:lang w:eastAsia="es-CO"/>
        </w:rPr>
        <w:t xml:space="preserve">en su condición de compañeras de trabajo del demandante, </w:t>
      </w:r>
      <w:r w:rsidR="009C1609" w:rsidRPr="00E50196">
        <w:rPr>
          <w:rFonts w:ascii="Arial" w:eastAsia="Times New Roman" w:hAnsi="Arial" w:cs="Arial"/>
          <w:sz w:val="24"/>
          <w:szCs w:val="24"/>
          <w:lang w:eastAsia="es-CO"/>
        </w:rPr>
        <w:t>t</w:t>
      </w:r>
      <w:r w:rsidR="003065CB" w:rsidRPr="00E50196">
        <w:rPr>
          <w:rFonts w:ascii="Arial" w:eastAsia="Times New Roman" w:hAnsi="Arial" w:cs="Arial"/>
          <w:sz w:val="24"/>
          <w:szCs w:val="24"/>
          <w:lang w:eastAsia="es-CO"/>
        </w:rPr>
        <w:t xml:space="preserve">uvieron la oportunidad de presenciar directamente la forma </w:t>
      </w:r>
      <w:r w:rsidR="009C1609" w:rsidRPr="00E50196">
        <w:rPr>
          <w:rFonts w:ascii="Arial" w:eastAsia="Times New Roman" w:hAnsi="Arial" w:cs="Arial"/>
          <w:sz w:val="24"/>
          <w:szCs w:val="24"/>
          <w:lang w:eastAsia="es-CO"/>
        </w:rPr>
        <w:t xml:space="preserve">y las condiciones en que se prestó el servicio, </w:t>
      </w:r>
      <w:r w:rsidR="003065CB" w:rsidRPr="00E50196">
        <w:rPr>
          <w:rFonts w:ascii="Arial" w:eastAsia="Times New Roman" w:hAnsi="Arial" w:cs="Arial"/>
          <w:sz w:val="24"/>
          <w:szCs w:val="24"/>
          <w:lang w:eastAsia="es-CO"/>
        </w:rPr>
        <w:t xml:space="preserve">pues la primera, </w:t>
      </w:r>
      <w:r w:rsidR="008346F0" w:rsidRPr="00E50196">
        <w:rPr>
          <w:rFonts w:ascii="Arial" w:eastAsia="Times New Roman" w:hAnsi="Arial" w:cs="Arial"/>
          <w:sz w:val="24"/>
          <w:szCs w:val="24"/>
          <w:lang w:eastAsia="es-CO"/>
        </w:rPr>
        <w:t xml:space="preserve">fungió como </w:t>
      </w:r>
      <w:r w:rsidR="006408CB" w:rsidRPr="00E50196">
        <w:rPr>
          <w:rFonts w:ascii="Arial" w:eastAsia="Times New Roman" w:hAnsi="Arial" w:cs="Arial"/>
          <w:sz w:val="24"/>
          <w:szCs w:val="24"/>
          <w:lang w:eastAsia="es-CO"/>
        </w:rPr>
        <w:t xml:space="preserve">judicante </w:t>
      </w:r>
      <w:r w:rsidR="008346F0" w:rsidRPr="00E50196">
        <w:rPr>
          <w:rFonts w:ascii="Arial" w:eastAsia="Times New Roman" w:hAnsi="Arial" w:cs="Arial"/>
          <w:sz w:val="24"/>
          <w:szCs w:val="24"/>
          <w:lang w:eastAsia="es-CO"/>
        </w:rPr>
        <w:t xml:space="preserve">universitaria </w:t>
      </w:r>
      <w:r w:rsidR="007B5E33" w:rsidRPr="00E50196">
        <w:rPr>
          <w:rFonts w:ascii="Arial" w:eastAsia="Times New Roman" w:hAnsi="Arial" w:cs="Arial"/>
          <w:sz w:val="24"/>
          <w:szCs w:val="24"/>
          <w:lang w:eastAsia="es-CO"/>
        </w:rPr>
        <w:t xml:space="preserve">de la empresa usuaria entre diciembre de 2015 y diciembre de 2016 </w:t>
      </w:r>
      <w:r w:rsidR="006408CB" w:rsidRPr="00E50196">
        <w:rPr>
          <w:rFonts w:ascii="Arial" w:eastAsia="Times New Roman" w:hAnsi="Arial" w:cs="Arial"/>
          <w:sz w:val="24"/>
          <w:szCs w:val="24"/>
          <w:lang w:eastAsia="es-CO"/>
        </w:rPr>
        <w:t>y</w:t>
      </w:r>
      <w:r w:rsidR="008346F0" w:rsidRPr="00E50196">
        <w:rPr>
          <w:rFonts w:ascii="Arial" w:eastAsia="Times New Roman" w:hAnsi="Arial" w:cs="Arial"/>
          <w:sz w:val="24"/>
          <w:szCs w:val="24"/>
          <w:lang w:eastAsia="es-CO"/>
        </w:rPr>
        <w:t>,</w:t>
      </w:r>
      <w:r w:rsidR="006408CB" w:rsidRPr="00E50196">
        <w:rPr>
          <w:rFonts w:ascii="Arial" w:eastAsia="Times New Roman" w:hAnsi="Arial" w:cs="Arial"/>
          <w:sz w:val="24"/>
          <w:szCs w:val="24"/>
          <w:lang w:eastAsia="es-CO"/>
        </w:rPr>
        <w:t xml:space="preserve"> posteriormente </w:t>
      </w:r>
      <w:r w:rsidR="007B5E33" w:rsidRPr="00E50196">
        <w:rPr>
          <w:rFonts w:ascii="Arial" w:eastAsia="Times New Roman" w:hAnsi="Arial" w:cs="Arial"/>
          <w:sz w:val="24"/>
          <w:szCs w:val="24"/>
          <w:lang w:eastAsia="es-CO"/>
        </w:rPr>
        <w:t xml:space="preserve">como </w:t>
      </w:r>
      <w:r w:rsidR="006408CB" w:rsidRPr="00E50196">
        <w:rPr>
          <w:rFonts w:ascii="Arial" w:eastAsia="Times New Roman" w:hAnsi="Arial" w:cs="Arial"/>
          <w:sz w:val="24"/>
          <w:szCs w:val="24"/>
          <w:lang w:eastAsia="es-CO"/>
        </w:rPr>
        <w:t xml:space="preserve">contratista de </w:t>
      </w:r>
      <w:proofErr w:type="spellStart"/>
      <w:r w:rsidR="006408CB" w:rsidRPr="00E50196">
        <w:rPr>
          <w:rFonts w:ascii="Arial" w:eastAsia="Times New Roman" w:hAnsi="Arial" w:cs="Arial"/>
          <w:sz w:val="24"/>
          <w:szCs w:val="24"/>
          <w:lang w:eastAsia="es-CO"/>
        </w:rPr>
        <w:t>Elatin</w:t>
      </w:r>
      <w:proofErr w:type="spellEnd"/>
      <w:r w:rsidR="008346F0" w:rsidRPr="00E50196">
        <w:rPr>
          <w:rFonts w:ascii="Arial" w:eastAsia="Times New Roman" w:hAnsi="Arial" w:cs="Arial"/>
          <w:sz w:val="24"/>
          <w:szCs w:val="24"/>
          <w:lang w:eastAsia="es-CO"/>
        </w:rPr>
        <w:t xml:space="preserve"> S.A.S.</w:t>
      </w:r>
      <w:r w:rsidR="006408CB" w:rsidRPr="00E50196">
        <w:rPr>
          <w:rFonts w:ascii="Arial" w:eastAsia="Times New Roman" w:hAnsi="Arial" w:cs="Arial"/>
          <w:sz w:val="24"/>
          <w:szCs w:val="24"/>
          <w:lang w:eastAsia="es-CO"/>
        </w:rPr>
        <w:t xml:space="preserve"> para la prestación de servicios profesionales </w:t>
      </w:r>
      <w:r w:rsidR="00457E07" w:rsidRPr="00E50196">
        <w:rPr>
          <w:rFonts w:ascii="Arial" w:eastAsia="Times New Roman" w:hAnsi="Arial" w:cs="Arial"/>
          <w:sz w:val="24"/>
          <w:szCs w:val="24"/>
          <w:lang w:eastAsia="es-CO"/>
        </w:rPr>
        <w:t>en favor de</w:t>
      </w:r>
      <w:r w:rsidR="006408CB" w:rsidRPr="00E50196">
        <w:rPr>
          <w:rFonts w:ascii="Arial" w:eastAsia="Times New Roman" w:hAnsi="Arial" w:cs="Arial"/>
          <w:sz w:val="24"/>
          <w:szCs w:val="24"/>
          <w:lang w:eastAsia="es-CO"/>
        </w:rPr>
        <w:t xml:space="preserve"> la </w:t>
      </w:r>
      <w:r w:rsidR="00D53BEE" w:rsidRPr="00E50196">
        <w:rPr>
          <w:rFonts w:ascii="Arial" w:eastAsia="Times New Roman" w:hAnsi="Arial" w:cs="Arial"/>
          <w:sz w:val="24"/>
          <w:szCs w:val="24"/>
          <w:lang w:eastAsia="es-CO"/>
        </w:rPr>
        <w:t>Empresa de Acueducto y Alcantarillado</w:t>
      </w:r>
      <w:r w:rsidR="007C30BF" w:rsidRPr="00E50196">
        <w:rPr>
          <w:rFonts w:ascii="Arial" w:eastAsia="Times New Roman" w:hAnsi="Arial" w:cs="Arial"/>
          <w:sz w:val="24"/>
          <w:szCs w:val="24"/>
          <w:lang w:eastAsia="es-CO"/>
        </w:rPr>
        <w:t>, entre febrero de 2017 y febrero de 2018</w:t>
      </w:r>
      <w:r w:rsidR="00D5066C" w:rsidRPr="00E50196">
        <w:rPr>
          <w:rFonts w:ascii="Arial" w:eastAsia="Times New Roman" w:hAnsi="Arial" w:cs="Arial"/>
          <w:sz w:val="24"/>
          <w:szCs w:val="24"/>
          <w:lang w:eastAsia="es-CO"/>
        </w:rPr>
        <w:t xml:space="preserve">; </w:t>
      </w:r>
      <w:r w:rsidR="006408CB" w:rsidRPr="00E50196">
        <w:rPr>
          <w:rFonts w:ascii="Arial" w:eastAsia="Times New Roman" w:hAnsi="Arial" w:cs="Arial"/>
          <w:sz w:val="24"/>
          <w:szCs w:val="24"/>
          <w:lang w:eastAsia="es-CO"/>
        </w:rPr>
        <w:t xml:space="preserve">y la segunda, </w:t>
      </w:r>
      <w:r w:rsidR="00D5066C" w:rsidRPr="00E50196">
        <w:rPr>
          <w:rFonts w:ascii="Arial" w:eastAsia="Times New Roman" w:hAnsi="Arial" w:cs="Arial"/>
          <w:sz w:val="24"/>
          <w:szCs w:val="24"/>
          <w:lang w:eastAsia="es-CO"/>
        </w:rPr>
        <w:t>funge como</w:t>
      </w:r>
      <w:r w:rsidR="008346F0" w:rsidRPr="00E50196">
        <w:rPr>
          <w:rFonts w:ascii="Arial" w:eastAsia="Times New Roman" w:hAnsi="Arial" w:cs="Arial"/>
          <w:sz w:val="24"/>
          <w:szCs w:val="24"/>
          <w:lang w:eastAsia="es-CO"/>
        </w:rPr>
        <w:t xml:space="preserve"> </w:t>
      </w:r>
      <w:r w:rsidR="00E437CA" w:rsidRPr="00E50196">
        <w:rPr>
          <w:rFonts w:ascii="Arial" w:eastAsia="Times New Roman" w:hAnsi="Arial" w:cs="Arial"/>
          <w:sz w:val="24"/>
          <w:szCs w:val="24"/>
          <w:lang w:eastAsia="es-CO"/>
        </w:rPr>
        <w:t>empleada</w:t>
      </w:r>
      <w:r w:rsidR="008346F0" w:rsidRPr="00E50196">
        <w:rPr>
          <w:rFonts w:ascii="Arial" w:eastAsia="Times New Roman" w:hAnsi="Arial" w:cs="Arial"/>
          <w:sz w:val="24"/>
          <w:szCs w:val="24"/>
          <w:lang w:eastAsia="es-CO"/>
        </w:rPr>
        <w:t xml:space="preserve"> d</w:t>
      </w:r>
      <w:r w:rsidR="006408CB" w:rsidRPr="00E50196">
        <w:rPr>
          <w:rFonts w:ascii="Arial" w:eastAsia="Times New Roman" w:hAnsi="Arial" w:cs="Arial"/>
          <w:sz w:val="24"/>
          <w:szCs w:val="24"/>
          <w:lang w:eastAsia="es-CO"/>
        </w:rPr>
        <w:t>e planta de dicha empresa</w:t>
      </w:r>
      <w:r w:rsidR="003065CB" w:rsidRPr="00E50196">
        <w:rPr>
          <w:rFonts w:ascii="Arial" w:eastAsia="Times New Roman" w:hAnsi="Arial" w:cs="Arial"/>
          <w:sz w:val="24"/>
          <w:szCs w:val="24"/>
          <w:lang w:eastAsia="es-CO"/>
        </w:rPr>
        <w:t xml:space="preserve"> desde hace 25 años,</w:t>
      </w:r>
      <w:r w:rsidR="007D0F00" w:rsidRPr="00E50196">
        <w:rPr>
          <w:rFonts w:ascii="Arial" w:eastAsia="Times New Roman" w:hAnsi="Arial" w:cs="Arial"/>
          <w:sz w:val="24"/>
          <w:szCs w:val="24"/>
          <w:lang w:eastAsia="es-CO"/>
        </w:rPr>
        <w:t xml:space="preserve"> </w:t>
      </w:r>
      <w:r w:rsidR="006408CB" w:rsidRPr="00E50196">
        <w:rPr>
          <w:rFonts w:ascii="Arial" w:eastAsia="Times New Roman" w:hAnsi="Arial" w:cs="Arial"/>
          <w:sz w:val="24"/>
          <w:szCs w:val="24"/>
          <w:lang w:eastAsia="es-CO"/>
        </w:rPr>
        <w:t xml:space="preserve">15 </w:t>
      </w:r>
      <w:r w:rsidR="00D5066C" w:rsidRPr="00E50196">
        <w:rPr>
          <w:rFonts w:ascii="Arial" w:eastAsia="Times New Roman" w:hAnsi="Arial" w:cs="Arial"/>
          <w:sz w:val="24"/>
          <w:szCs w:val="24"/>
          <w:lang w:eastAsia="es-CO"/>
        </w:rPr>
        <w:t xml:space="preserve">de los cuales laboró </w:t>
      </w:r>
      <w:r w:rsidR="006408CB" w:rsidRPr="00E50196">
        <w:rPr>
          <w:rFonts w:ascii="Arial" w:eastAsia="Times New Roman" w:hAnsi="Arial" w:cs="Arial"/>
          <w:sz w:val="24"/>
          <w:szCs w:val="24"/>
          <w:lang w:eastAsia="es-CO"/>
        </w:rPr>
        <w:t>en el cargo de</w:t>
      </w:r>
      <w:r w:rsidR="003065CB" w:rsidRPr="00E50196">
        <w:rPr>
          <w:rFonts w:ascii="Arial" w:eastAsia="Times New Roman" w:hAnsi="Arial" w:cs="Arial"/>
          <w:sz w:val="24"/>
          <w:szCs w:val="24"/>
          <w:lang w:eastAsia="es-CO"/>
        </w:rPr>
        <w:t xml:space="preserve"> tecnóloga, como</w:t>
      </w:r>
      <w:r w:rsidR="006408CB" w:rsidRPr="00E50196">
        <w:rPr>
          <w:rFonts w:ascii="Arial" w:eastAsia="Times New Roman" w:hAnsi="Arial" w:cs="Arial"/>
          <w:sz w:val="24"/>
          <w:szCs w:val="24"/>
          <w:lang w:eastAsia="es-CO"/>
        </w:rPr>
        <w:t xml:space="preserve"> analista en la subgerencia comercial</w:t>
      </w:r>
      <w:r w:rsidR="007D0F00" w:rsidRPr="00E50196">
        <w:rPr>
          <w:rFonts w:ascii="Arial" w:eastAsia="Times New Roman" w:hAnsi="Arial" w:cs="Arial"/>
          <w:sz w:val="24"/>
          <w:szCs w:val="24"/>
          <w:lang w:eastAsia="es-CO"/>
        </w:rPr>
        <w:t xml:space="preserve">, compartiendo oficina con el demandante. </w:t>
      </w:r>
    </w:p>
    <w:p w14:paraId="5BD1F81E" w14:textId="77777777" w:rsidR="003065CB" w:rsidRPr="00E50196" w:rsidRDefault="003065CB" w:rsidP="00E50196">
      <w:pPr>
        <w:spacing w:after="0"/>
        <w:jc w:val="both"/>
        <w:textAlignment w:val="baseline"/>
        <w:rPr>
          <w:rFonts w:ascii="Arial" w:eastAsia="Times New Roman" w:hAnsi="Arial" w:cs="Arial"/>
          <w:sz w:val="24"/>
          <w:szCs w:val="24"/>
          <w:lang w:eastAsia="es-CO"/>
        </w:rPr>
      </w:pPr>
    </w:p>
    <w:p w14:paraId="4532816A" w14:textId="7F2047DE" w:rsidR="007C30BF" w:rsidRPr="00E50196" w:rsidRDefault="007D0F00" w:rsidP="00E50196">
      <w:pPr>
        <w:spacing w:after="0"/>
        <w:jc w:val="both"/>
        <w:textAlignment w:val="baseline"/>
        <w:rPr>
          <w:rFonts w:ascii="Arial" w:eastAsia="Times New Roman" w:hAnsi="Arial" w:cs="Arial"/>
          <w:b/>
          <w:sz w:val="24"/>
          <w:szCs w:val="24"/>
          <w:lang w:eastAsia="es-CO"/>
        </w:rPr>
      </w:pPr>
      <w:r w:rsidRPr="00E50196">
        <w:rPr>
          <w:rFonts w:ascii="Arial" w:eastAsia="Times New Roman" w:hAnsi="Arial" w:cs="Arial"/>
          <w:sz w:val="24"/>
          <w:szCs w:val="24"/>
          <w:lang w:eastAsia="es-CO"/>
        </w:rPr>
        <w:t xml:space="preserve">De sus declaraciones, </w:t>
      </w:r>
      <w:r w:rsidR="00E437CA" w:rsidRPr="00E50196">
        <w:rPr>
          <w:rFonts w:ascii="Arial" w:eastAsia="Times New Roman" w:hAnsi="Arial" w:cs="Arial"/>
          <w:sz w:val="24"/>
          <w:szCs w:val="24"/>
          <w:lang w:eastAsia="es-CO"/>
        </w:rPr>
        <w:t xml:space="preserve">se extrae que </w:t>
      </w:r>
      <w:r w:rsidR="007C30BF" w:rsidRPr="00E50196">
        <w:rPr>
          <w:rFonts w:ascii="Arial" w:eastAsia="Times New Roman" w:hAnsi="Arial" w:cs="Arial"/>
          <w:sz w:val="24"/>
          <w:szCs w:val="24"/>
          <w:lang w:eastAsia="es-CO"/>
        </w:rPr>
        <w:t xml:space="preserve">había personal de planta </w:t>
      </w:r>
      <w:r w:rsidR="00D022A6" w:rsidRPr="00E50196">
        <w:rPr>
          <w:rFonts w:ascii="Arial" w:eastAsia="Times New Roman" w:hAnsi="Arial" w:cs="Arial"/>
          <w:sz w:val="24"/>
          <w:szCs w:val="24"/>
          <w:lang w:eastAsia="es-CO"/>
        </w:rPr>
        <w:t xml:space="preserve">de la Empresa de Acueducto y Alcantarillado de Pereira, </w:t>
      </w:r>
      <w:r w:rsidR="007C30BF" w:rsidRPr="00E50196">
        <w:rPr>
          <w:rFonts w:ascii="Arial" w:eastAsia="Times New Roman" w:hAnsi="Arial" w:cs="Arial"/>
          <w:sz w:val="24"/>
          <w:szCs w:val="24"/>
          <w:lang w:eastAsia="es-CO"/>
        </w:rPr>
        <w:t xml:space="preserve">que </w:t>
      </w:r>
      <w:r w:rsidR="00D022A6" w:rsidRPr="00E50196">
        <w:rPr>
          <w:rFonts w:ascii="Arial" w:eastAsia="Times New Roman" w:hAnsi="Arial" w:cs="Arial"/>
          <w:sz w:val="24"/>
          <w:szCs w:val="24"/>
          <w:lang w:eastAsia="es-CO"/>
        </w:rPr>
        <w:t>realizaba las mismas funciones q</w:t>
      </w:r>
      <w:r w:rsidR="007C30BF" w:rsidRPr="00E50196">
        <w:rPr>
          <w:rFonts w:ascii="Arial" w:eastAsia="Times New Roman" w:hAnsi="Arial" w:cs="Arial"/>
          <w:sz w:val="24"/>
          <w:szCs w:val="24"/>
          <w:lang w:eastAsia="es-CO"/>
        </w:rPr>
        <w:t xml:space="preserve">ue el demandante, entre ellos, </w:t>
      </w:r>
      <w:r w:rsidR="007C30BF" w:rsidRPr="00E50196">
        <w:rPr>
          <w:rStyle w:val="normaltextrun"/>
          <w:rFonts w:ascii="Arial" w:hAnsi="Arial" w:cs="Arial"/>
          <w:color w:val="000000"/>
          <w:sz w:val="24"/>
          <w:szCs w:val="24"/>
          <w:shd w:val="clear" w:color="auto" w:fill="FFFFFF"/>
        </w:rPr>
        <w:t>Juan Fernando Agudelo, Luz Emilsen Aragón</w:t>
      </w:r>
      <w:r w:rsidRPr="00E50196">
        <w:rPr>
          <w:rStyle w:val="normaltextrun"/>
          <w:rFonts w:ascii="Arial" w:hAnsi="Arial" w:cs="Arial"/>
          <w:color w:val="000000"/>
          <w:sz w:val="24"/>
          <w:szCs w:val="24"/>
          <w:shd w:val="clear" w:color="auto" w:fill="FFFFFF"/>
        </w:rPr>
        <w:t xml:space="preserve"> y, la misma declarante Sandra Milena Parra</w:t>
      </w:r>
      <w:r w:rsidR="007C30BF" w:rsidRPr="00E50196">
        <w:rPr>
          <w:rStyle w:val="normaltextrun"/>
          <w:rFonts w:ascii="Arial" w:hAnsi="Arial" w:cs="Arial"/>
          <w:color w:val="000000"/>
          <w:sz w:val="24"/>
          <w:szCs w:val="24"/>
          <w:shd w:val="clear" w:color="auto" w:fill="FFFFFF"/>
        </w:rPr>
        <w:t xml:space="preserve">, </w:t>
      </w:r>
      <w:r w:rsidR="007C30BF" w:rsidRPr="00E50196">
        <w:rPr>
          <w:rFonts w:ascii="Arial" w:eastAsia="Times New Roman" w:hAnsi="Arial" w:cs="Arial"/>
          <w:sz w:val="24"/>
          <w:szCs w:val="24"/>
          <w:lang w:eastAsia="es-CO"/>
        </w:rPr>
        <w:t>quienes en su condición de abogados,</w:t>
      </w:r>
      <w:r w:rsidR="00EF648F" w:rsidRPr="00E50196">
        <w:rPr>
          <w:rFonts w:ascii="Arial" w:eastAsia="Times New Roman" w:hAnsi="Arial" w:cs="Arial"/>
          <w:sz w:val="24"/>
          <w:szCs w:val="24"/>
          <w:lang w:eastAsia="es-CO"/>
        </w:rPr>
        <w:t xml:space="preserve"> </w:t>
      </w:r>
      <w:r w:rsidR="000F1847" w:rsidRPr="00E50196">
        <w:rPr>
          <w:rStyle w:val="normaltextrun"/>
          <w:rFonts w:ascii="Arial" w:hAnsi="Arial" w:cs="Arial"/>
          <w:color w:val="000000"/>
          <w:sz w:val="24"/>
          <w:szCs w:val="24"/>
          <w:shd w:val="clear" w:color="auto" w:fill="FFFFFF"/>
        </w:rPr>
        <w:t>en</w:t>
      </w:r>
      <w:r w:rsidR="00EF648F" w:rsidRPr="00E50196">
        <w:rPr>
          <w:rStyle w:val="normaltextrun"/>
          <w:rFonts w:ascii="Arial" w:hAnsi="Arial" w:cs="Arial"/>
          <w:color w:val="000000"/>
          <w:sz w:val="24"/>
          <w:szCs w:val="24"/>
          <w:shd w:val="clear" w:color="auto" w:fill="FFFFFF"/>
        </w:rPr>
        <w:t xml:space="preserve"> el cargo de tecnólogos</w:t>
      </w:r>
      <w:r w:rsidR="00EF648F" w:rsidRPr="00E50196">
        <w:rPr>
          <w:rFonts w:ascii="Arial" w:eastAsia="Times New Roman" w:hAnsi="Arial" w:cs="Arial"/>
          <w:sz w:val="24"/>
          <w:szCs w:val="24"/>
          <w:lang w:eastAsia="es-CO"/>
        </w:rPr>
        <w:t xml:space="preserve">, </w:t>
      </w:r>
      <w:r w:rsidR="007C30BF" w:rsidRPr="00E50196">
        <w:rPr>
          <w:rFonts w:ascii="Arial" w:eastAsia="Times New Roman" w:hAnsi="Arial" w:cs="Arial"/>
          <w:sz w:val="24"/>
          <w:szCs w:val="24"/>
          <w:lang w:eastAsia="es-CO"/>
        </w:rPr>
        <w:t xml:space="preserve">elaboraban </w:t>
      </w:r>
      <w:r w:rsidR="0068119F" w:rsidRPr="00E50196">
        <w:rPr>
          <w:rFonts w:ascii="Arial" w:eastAsia="Times New Roman" w:hAnsi="Arial" w:cs="Arial"/>
          <w:sz w:val="24"/>
          <w:szCs w:val="24"/>
          <w:lang w:eastAsia="es-CO"/>
        </w:rPr>
        <w:t>igualmente</w:t>
      </w:r>
      <w:r w:rsidR="007C30BF" w:rsidRPr="00E50196">
        <w:rPr>
          <w:rFonts w:ascii="Arial" w:eastAsia="Times New Roman" w:hAnsi="Arial" w:cs="Arial"/>
          <w:sz w:val="24"/>
          <w:szCs w:val="24"/>
          <w:lang w:eastAsia="es-CO"/>
        </w:rPr>
        <w:t xml:space="preserve"> la proyección de las respuestas a las PQR</w:t>
      </w:r>
      <w:r w:rsidR="00EF648F" w:rsidRPr="00E50196">
        <w:rPr>
          <w:rFonts w:ascii="Arial" w:eastAsia="Times New Roman" w:hAnsi="Arial" w:cs="Arial"/>
          <w:sz w:val="24"/>
          <w:szCs w:val="24"/>
          <w:lang w:eastAsia="es-CO"/>
        </w:rPr>
        <w:t>, actos administrativos y</w:t>
      </w:r>
      <w:r w:rsidR="007C30BF" w:rsidRPr="00E50196">
        <w:rPr>
          <w:rFonts w:ascii="Arial" w:eastAsia="Times New Roman" w:hAnsi="Arial" w:cs="Arial"/>
          <w:sz w:val="24"/>
          <w:szCs w:val="24"/>
          <w:lang w:eastAsia="es-CO"/>
        </w:rPr>
        <w:t xml:space="preserve"> recursos, siendo</w:t>
      </w:r>
      <w:r w:rsidR="00457E07" w:rsidRPr="00E50196">
        <w:rPr>
          <w:rFonts w:ascii="Arial" w:eastAsia="Times New Roman" w:hAnsi="Arial" w:cs="Arial"/>
          <w:sz w:val="24"/>
          <w:szCs w:val="24"/>
          <w:lang w:eastAsia="es-CO"/>
        </w:rPr>
        <w:t xml:space="preserve"> </w:t>
      </w:r>
      <w:r w:rsidR="007C30BF" w:rsidRPr="00E50196">
        <w:rPr>
          <w:rFonts w:ascii="Arial" w:eastAsia="Times New Roman" w:hAnsi="Arial" w:cs="Arial"/>
          <w:sz w:val="24"/>
          <w:szCs w:val="24"/>
          <w:lang w:eastAsia="es-CO"/>
        </w:rPr>
        <w:t xml:space="preserve">encargados </w:t>
      </w:r>
      <w:r w:rsidR="00683297" w:rsidRPr="00E50196">
        <w:rPr>
          <w:rFonts w:ascii="Arial" w:eastAsia="Times New Roman" w:hAnsi="Arial" w:cs="Arial"/>
          <w:sz w:val="24"/>
          <w:szCs w:val="24"/>
          <w:lang w:eastAsia="es-CO"/>
        </w:rPr>
        <w:t xml:space="preserve">además </w:t>
      </w:r>
      <w:r w:rsidR="007C30BF" w:rsidRPr="00E50196">
        <w:rPr>
          <w:rFonts w:ascii="Arial" w:eastAsia="Times New Roman" w:hAnsi="Arial" w:cs="Arial"/>
          <w:sz w:val="24"/>
          <w:szCs w:val="24"/>
          <w:lang w:eastAsia="es-CO"/>
        </w:rPr>
        <w:t xml:space="preserve">de </w:t>
      </w:r>
      <w:r w:rsidR="007C30BF" w:rsidRPr="00E50196">
        <w:rPr>
          <w:rFonts w:ascii="Arial" w:eastAsia="Times New Roman" w:hAnsi="Arial" w:cs="Arial"/>
          <w:bCs/>
          <w:sz w:val="24"/>
          <w:szCs w:val="24"/>
          <w:lang w:eastAsia="es-CO"/>
        </w:rPr>
        <w:t xml:space="preserve">revisar y calificar </w:t>
      </w:r>
      <w:r w:rsidR="00D022A6" w:rsidRPr="00E50196">
        <w:rPr>
          <w:rFonts w:ascii="Arial" w:eastAsia="Times New Roman" w:hAnsi="Arial" w:cs="Arial"/>
          <w:bCs/>
          <w:sz w:val="24"/>
          <w:szCs w:val="24"/>
          <w:lang w:eastAsia="es-CO"/>
        </w:rPr>
        <w:t>o aprobar</w:t>
      </w:r>
      <w:r w:rsidR="00D022A6" w:rsidRPr="00E50196">
        <w:rPr>
          <w:rFonts w:ascii="Arial" w:eastAsia="Times New Roman" w:hAnsi="Arial" w:cs="Arial"/>
          <w:sz w:val="24"/>
          <w:szCs w:val="24"/>
          <w:lang w:eastAsia="es-CO"/>
        </w:rPr>
        <w:t xml:space="preserve"> </w:t>
      </w:r>
      <w:r w:rsidR="007C30BF" w:rsidRPr="00E50196">
        <w:rPr>
          <w:rFonts w:ascii="Arial" w:eastAsia="Times New Roman" w:hAnsi="Arial" w:cs="Arial"/>
          <w:sz w:val="24"/>
          <w:szCs w:val="24"/>
          <w:lang w:eastAsia="es-CO"/>
        </w:rPr>
        <w:t xml:space="preserve">los proyectos de respuesta </w:t>
      </w:r>
      <w:r w:rsidR="00D022A6" w:rsidRPr="00E50196">
        <w:rPr>
          <w:rFonts w:ascii="Arial" w:eastAsia="Times New Roman" w:hAnsi="Arial" w:cs="Arial"/>
          <w:sz w:val="24"/>
          <w:szCs w:val="24"/>
          <w:lang w:eastAsia="es-CO"/>
        </w:rPr>
        <w:t>que</w:t>
      </w:r>
      <w:r w:rsidR="007C30BF" w:rsidRPr="00E50196">
        <w:rPr>
          <w:rFonts w:ascii="Arial" w:eastAsia="Times New Roman" w:hAnsi="Arial" w:cs="Arial"/>
          <w:sz w:val="24"/>
          <w:szCs w:val="24"/>
          <w:lang w:eastAsia="es-CO"/>
        </w:rPr>
        <w:t xml:space="preserve"> los contratistas </w:t>
      </w:r>
      <w:r w:rsidR="00C97A23" w:rsidRPr="00E50196">
        <w:rPr>
          <w:rFonts w:ascii="Arial" w:eastAsia="Times New Roman" w:hAnsi="Arial" w:cs="Arial"/>
          <w:sz w:val="24"/>
          <w:szCs w:val="24"/>
          <w:lang w:eastAsia="es-CO"/>
        </w:rPr>
        <w:t>elaboraban</w:t>
      </w:r>
      <w:r w:rsidR="00457E07" w:rsidRPr="00E50196">
        <w:rPr>
          <w:rFonts w:ascii="Arial" w:eastAsia="Times New Roman" w:hAnsi="Arial" w:cs="Arial"/>
          <w:sz w:val="24"/>
          <w:szCs w:val="24"/>
          <w:lang w:eastAsia="es-CO"/>
        </w:rPr>
        <w:t xml:space="preserve"> </w:t>
      </w:r>
      <w:r w:rsidR="007C30BF" w:rsidRPr="00E50196">
        <w:rPr>
          <w:rFonts w:ascii="Arial" w:eastAsia="Times New Roman" w:hAnsi="Arial" w:cs="Arial"/>
          <w:sz w:val="24"/>
          <w:szCs w:val="24"/>
          <w:lang w:eastAsia="es-CO"/>
        </w:rPr>
        <w:t xml:space="preserve">a través </w:t>
      </w:r>
      <w:r w:rsidR="00C97A23" w:rsidRPr="00E50196">
        <w:rPr>
          <w:rFonts w:ascii="Arial" w:eastAsia="Times New Roman" w:hAnsi="Arial" w:cs="Arial"/>
          <w:sz w:val="24"/>
          <w:szCs w:val="24"/>
          <w:lang w:eastAsia="es-CO"/>
        </w:rPr>
        <w:t xml:space="preserve">de </w:t>
      </w:r>
      <w:r w:rsidR="007C30BF" w:rsidRPr="00E50196">
        <w:rPr>
          <w:rFonts w:ascii="Arial" w:eastAsia="Times New Roman" w:hAnsi="Arial" w:cs="Arial"/>
          <w:sz w:val="24"/>
          <w:szCs w:val="24"/>
          <w:lang w:eastAsia="es-CO"/>
        </w:rPr>
        <w:t xml:space="preserve">la plataforma comercial </w:t>
      </w:r>
      <w:r w:rsidR="00C97A23" w:rsidRPr="00E50196">
        <w:rPr>
          <w:rFonts w:ascii="Arial" w:eastAsia="Times New Roman" w:hAnsi="Arial" w:cs="Arial"/>
          <w:sz w:val="24"/>
          <w:szCs w:val="24"/>
          <w:lang w:eastAsia="es-CO"/>
        </w:rPr>
        <w:t xml:space="preserve">denominada </w:t>
      </w:r>
      <w:r w:rsidR="007C30BF" w:rsidRPr="00E50196">
        <w:rPr>
          <w:rFonts w:ascii="Arial" w:eastAsia="Times New Roman" w:hAnsi="Arial" w:cs="Arial"/>
          <w:sz w:val="24"/>
          <w:szCs w:val="24"/>
          <w:lang w:eastAsia="es-CO"/>
        </w:rPr>
        <w:t xml:space="preserve">“cinco”, </w:t>
      </w:r>
      <w:r w:rsidR="0068119F" w:rsidRPr="00E50196">
        <w:rPr>
          <w:rFonts w:ascii="Arial" w:eastAsia="Times New Roman" w:hAnsi="Arial" w:cs="Arial"/>
          <w:sz w:val="24"/>
          <w:szCs w:val="24"/>
          <w:lang w:eastAsia="es-CO"/>
        </w:rPr>
        <w:t>en la que se realizaban las respectivas a</w:t>
      </w:r>
      <w:r w:rsidR="00C97A23" w:rsidRPr="00E50196">
        <w:rPr>
          <w:rFonts w:ascii="Arial" w:eastAsia="Times New Roman" w:hAnsi="Arial" w:cs="Arial"/>
          <w:sz w:val="24"/>
          <w:szCs w:val="24"/>
          <w:lang w:eastAsia="es-CO"/>
        </w:rPr>
        <w:t xml:space="preserve">notaciones, </w:t>
      </w:r>
      <w:r w:rsidR="007C30BF" w:rsidRPr="00E50196">
        <w:rPr>
          <w:rFonts w:ascii="Arial" w:eastAsia="Times New Roman" w:hAnsi="Arial" w:cs="Arial"/>
          <w:sz w:val="24"/>
          <w:szCs w:val="24"/>
          <w:lang w:eastAsia="es-CO"/>
        </w:rPr>
        <w:t xml:space="preserve">observaciones o devoluciones </w:t>
      </w:r>
      <w:r w:rsidR="004E2186" w:rsidRPr="00E50196">
        <w:rPr>
          <w:rFonts w:ascii="Arial" w:eastAsia="Times New Roman" w:hAnsi="Arial" w:cs="Arial"/>
          <w:sz w:val="24"/>
          <w:szCs w:val="24"/>
          <w:lang w:eastAsia="es-CO"/>
        </w:rPr>
        <w:t>al</w:t>
      </w:r>
      <w:r w:rsidR="007C30BF" w:rsidRPr="00E50196">
        <w:rPr>
          <w:rFonts w:ascii="Arial" w:eastAsia="Times New Roman" w:hAnsi="Arial" w:cs="Arial"/>
          <w:sz w:val="24"/>
          <w:szCs w:val="24"/>
          <w:lang w:eastAsia="es-CO"/>
        </w:rPr>
        <w:t xml:space="preserve"> proyecto,</w:t>
      </w:r>
      <w:r w:rsidR="00D022A6" w:rsidRPr="00E50196">
        <w:rPr>
          <w:rFonts w:ascii="Arial" w:eastAsia="Times New Roman" w:hAnsi="Arial" w:cs="Arial"/>
          <w:sz w:val="24"/>
          <w:szCs w:val="24"/>
          <w:lang w:eastAsia="es-CO"/>
        </w:rPr>
        <w:t xml:space="preserve"> </w:t>
      </w:r>
      <w:r w:rsidR="00FF29F9" w:rsidRPr="00E50196">
        <w:rPr>
          <w:rFonts w:ascii="Arial" w:eastAsia="Times New Roman" w:hAnsi="Arial" w:cs="Arial"/>
          <w:sz w:val="24"/>
          <w:szCs w:val="24"/>
          <w:lang w:eastAsia="es-CO"/>
        </w:rPr>
        <w:t xml:space="preserve">comunicándoles además en forma verbal los cambios o correcciones que </w:t>
      </w:r>
      <w:r w:rsidR="004E2186" w:rsidRPr="00E50196">
        <w:rPr>
          <w:rFonts w:ascii="Arial" w:eastAsia="Times New Roman" w:hAnsi="Arial" w:cs="Arial"/>
          <w:sz w:val="24"/>
          <w:szCs w:val="24"/>
          <w:lang w:eastAsia="es-CO"/>
        </w:rPr>
        <w:t xml:space="preserve">debían </w:t>
      </w:r>
      <w:r w:rsidR="00FF29F9" w:rsidRPr="00E50196">
        <w:rPr>
          <w:rFonts w:ascii="Arial" w:eastAsia="Times New Roman" w:hAnsi="Arial" w:cs="Arial"/>
          <w:sz w:val="24"/>
          <w:szCs w:val="24"/>
          <w:lang w:eastAsia="es-CO"/>
        </w:rPr>
        <w:t>hacer</w:t>
      </w:r>
      <w:r w:rsidR="006E202B" w:rsidRPr="00E50196">
        <w:rPr>
          <w:rFonts w:ascii="Arial" w:eastAsia="Times New Roman" w:hAnsi="Arial" w:cs="Arial"/>
          <w:sz w:val="24"/>
          <w:szCs w:val="24"/>
          <w:lang w:eastAsia="es-CO"/>
        </w:rPr>
        <w:t xml:space="preserve"> para continuar el proceso</w:t>
      </w:r>
      <w:r w:rsidR="00DE4F57" w:rsidRPr="00E50196">
        <w:rPr>
          <w:rFonts w:ascii="Arial" w:eastAsia="Times New Roman" w:hAnsi="Arial" w:cs="Arial"/>
          <w:sz w:val="24"/>
          <w:szCs w:val="24"/>
          <w:lang w:eastAsia="es-CO"/>
        </w:rPr>
        <w:t xml:space="preserve">, sin que </w:t>
      </w:r>
      <w:proofErr w:type="spellStart"/>
      <w:r w:rsidR="00DE4F57" w:rsidRPr="00E50196">
        <w:rPr>
          <w:rFonts w:ascii="Arial" w:eastAsia="Times New Roman" w:hAnsi="Arial" w:cs="Arial"/>
          <w:sz w:val="24"/>
          <w:szCs w:val="24"/>
          <w:lang w:eastAsia="es-CO"/>
        </w:rPr>
        <w:t>Elatin</w:t>
      </w:r>
      <w:proofErr w:type="spellEnd"/>
      <w:r w:rsidR="00DE4F57" w:rsidRPr="00E50196">
        <w:rPr>
          <w:rFonts w:ascii="Arial" w:eastAsia="Times New Roman" w:hAnsi="Arial" w:cs="Arial"/>
          <w:sz w:val="24"/>
          <w:szCs w:val="24"/>
          <w:lang w:eastAsia="es-CO"/>
        </w:rPr>
        <w:t xml:space="preserve"> S.A.S., tuviera ningún tipo de injerencia.</w:t>
      </w:r>
      <w:r w:rsidR="00FF29F9" w:rsidRPr="00E50196">
        <w:rPr>
          <w:rFonts w:ascii="Arial" w:eastAsia="Times New Roman" w:hAnsi="Arial" w:cs="Arial"/>
          <w:sz w:val="24"/>
          <w:szCs w:val="24"/>
          <w:lang w:eastAsia="es-CO"/>
        </w:rPr>
        <w:t xml:space="preserve"> </w:t>
      </w:r>
    </w:p>
    <w:p w14:paraId="3D9B8BEF" w14:textId="77777777" w:rsidR="007C30BF" w:rsidRPr="00E50196" w:rsidRDefault="007C30BF" w:rsidP="00E50196">
      <w:pPr>
        <w:spacing w:after="0"/>
        <w:jc w:val="both"/>
        <w:textAlignment w:val="baseline"/>
        <w:rPr>
          <w:rFonts w:ascii="Arial" w:eastAsia="Times New Roman" w:hAnsi="Arial" w:cs="Arial"/>
          <w:b/>
          <w:sz w:val="24"/>
          <w:szCs w:val="24"/>
          <w:lang w:eastAsia="es-CO"/>
        </w:rPr>
      </w:pPr>
    </w:p>
    <w:p w14:paraId="64A351D7" w14:textId="0FF458FC" w:rsidR="005D7E51" w:rsidRPr="00E50196" w:rsidRDefault="007C30BF"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En palabras de la </w:t>
      </w:r>
      <w:r w:rsidR="003577F9" w:rsidRPr="00E50196">
        <w:rPr>
          <w:rFonts w:ascii="Arial" w:eastAsia="Times New Roman" w:hAnsi="Arial" w:cs="Arial"/>
          <w:sz w:val="24"/>
          <w:szCs w:val="24"/>
          <w:lang w:eastAsia="es-CO"/>
        </w:rPr>
        <w:t>testigo</w:t>
      </w:r>
      <w:r w:rsidRPr="00E50196">
        <w:rPr>
          <w:rFonts w:ascii="Arial" w:eastAsia="Times New Roman" w:hAnsi="Arial" w:cs="Arial"/>
          <w:sz w:val="24"/>
          <w:szCs w:val="24"/>
          <w:lang w:eastAsia="es-CO"/>
        </w:rPr>
        <w:t xml:space="preserve"> Laura Melisa Patiño Peláez, los trabajadores de planta eran </w:t>
      </w:r>
      <w:r w:rsidR="00266748" w:rsidRPr="00E50196">
        <w:rPr>
          <w:rFonts w:ascii="Arial" w:eastAsia="Times New Roman" w:hAnsi="Arial" w:cs="Arial"/>
          <w:sz w:val="24"/>
          <w:szCs w:val="24"/>
          <w:lang w:eastAsia="es-CO"/>
        </w:rPr>
        <w:t xml:space="preserve">además de sustanciadores, </w:t>
      </w:r>
      <w:r w:rsidRPr="00E50196">
        <w:rPr>
          <w:rFonts w:ascii="Arial" w:eastAsia="Times New Roman" w:hAnsi="Arial" w:cs="Arial"/>
          <w:sz w:val="24"/>
          <w:szCs w:val="24"/>
          <w:u w:val="single"/>
          <w:lang w:eastAsia="es-CO"/>
        </w:rPr>
        <w:t>revisores de la producción de los contratistas</w:t>
      </w:r>
      <w:r w:rsidRPr="00E50196">
        <w:rPr>
          <w:rFonts w:ascii="Arial" w:eastAsia="Times New Roman" w:hAnsi="Arial" w:cs="Arial"/>
          <w:sz w:val="24"/>
          <w:szCs w:val="24"/>
          <w:lang w:eastAsia="es-CO"/>
        </w:rPr>
        <w:t xml:space="preserve">, por lo que </w:t>
      </w:r>
      <w:r w:rsidR="005710F2" w:rsidRPr="00E50196">
        <w:rPr>
          <w:rFonts w:ascii="Arial" w:eastAsia="Times New Roman" w:hAnsi="Arial" w:cs="Arial"/>
          <w:sz w:val="24"/>
          <w:szCs w:val="24"/>
          <w:lang w:eastAsia="es-CO"/>
        </w:rPr>
        <w:t>eran una especie d</w:t>
      </w:r>
      <w:r w:rsidRPr="00E50196">
        <w:rPr>
          <w:rFonts w:ascii="Arial" w:eastAsia="Times New Roman" w:hAnsi="Arial" w:cs="Arial"/>
          <w:sz w:val="24"/>
          <w:szCs w:val="24"/>
          <w:lang w:eastAsia="es-CO"/>
        </w:rPr>
        <w:t xml:space="preserve">e filtro </w:t>
      </w:r>
      <w:r w:rsidR="005710F2" w:rsidRPr="00E50196">
        <w:rPr>
          <w:rFonts w:ascii="Arial" w:eastAsia="Times New Roman" w:hAnsi="Arial" w:cs="Arial"/>
          <w:sz w:val="24"/>
          <w:szCs w:val="24"/>
          <w:lang w:eastAsia="es-CO"/>
        </w:rPr>
        <w:t>que debían pasar</w:t>
      </w:r>
      <w:r w:rsidR="0068119F" w:rsidRPr="00E50196">
        <w:rPr>
          <w:rFonts w:ascii="Arial" w:eastAsia="Times New Roman" w:hAnsi="Arial" w:cs="Arial"/>
          <w:sz w:val="24"/>
          <w:szCs w:val="24"/>
          <w:lang w:eastAsia="es-CO"/>
        </w:rPr>
        <w:t xml:space="preserve">, </w:t>
      </w:r>
      <w:r w:rsidR="00EF648F" w:rsidRPr="00E50196">
        <w:rPr>
          <w:rFonts w:ascii="Arial" w:eastAsia="Times New Roman" w:hAnsi="Arial" w:cs="Arial"/>
          <w:sz w:val="24"/>
          <w:szCs w:val="24"/>
          <w:lang w:eastAsia="es-CO"/>
        </w:rPr>
        <w:t>p</w:t>
      </w:r>
      <w:r w:rsidRPr="00E50196">
        <w:rPr>
          <w:rFonts w:ascii="Arial" w:eastAsia="Times New Roman" w:hAnsi="Arial" w:cs="Arial"/>
          <w:sz w:val="24"/>
          <w:szCs w:val="24"/>
          <w:lang w:eastAsia="es-CO"/>
        </w:rPr>
        <w:t>revio a la aprobación</w:t>
      </w:r>
      <w:r w:rsidR="00EA0337" w:rsidRPr="00E50196">
        <w:rPr>
          <w:rFonts w:ascii="Arial" w:eastAsia="Times New Roman" w:hAnsi="Arial" w:cs="Arial"/>
          <w:sz w:val="24"/>
          <w:szCs w:val="24"/>
          <w:lang w:eastAsia="es-CO"/>
        </w:rPr>
        <w:t xml:space="preserve"> y posterior suscripción </w:t>
      </w:r>
      <w:r w:rsidRPr="00E50196">
        <w:rPr>
          <w:rFonts w:ascii="Arial" w:eastAsia="Times New Roman" w:hAnsi="Arial" w:cs="Arial"/>
          <w:sz w:val="24"/>
          <w:szCs w:val="24"/>
          <w:lang w:eastAsia="es-CO"/>
        </w:rPr>
        <w:t xml:space="preserve">del proyecto, </w:t>
      </w:r>
      <w:r w:rsidR="00706324" w:rsidRPr="00E50196">
        <w:rPr>
          <w:rFonts w:ascii="Arial" w:eastAsia="Times New Roman" w:hAnsi="Arial" w:cs="Arial"/>
          <w:sz w:val="24"/>
          <w:szCs w:val="24"/>
          <w:lang w:eastAsia="es-CO"/>
        </w:rPr>
        <w:t xml:space="preserve">explicando que, en el caso del demandante, </w:t>
      </w:r>
      <w:r w:rsidR="005D7E51" w:rsidRPr="00E50196">
        <w:rPr>
          <w:rFonts w:ascii="Arial" w:eastAsia="Times New Roman" w:hAnsi="Arial" w:cs="Arial"/>
          <w:sz w:val="24"/>
          <w:szCs w:val="24"/>
          <w:lang w:eastAsia="es-CO"/>
        </w:rPr>
        <w:t>la</w:t>
      </w:r>
      <w:r w:rsidR="00706324" w:rsidRPr="00E50196">
        <w:rPr>
          <w:rFonts w:ascii="Arial" w:eastAsia="Times New Roman" w:hAnsi="Arial" w:cs="Arial"/>
          <w:sz w:val="24"/>
          <w:szCs w:val="24"/>
          <w:lang w:eastAsia="es-CO"/>
        </w:rPr>
        <w:t xml:space="preserve"> revisora fue l</w:t>
      </w:r>
      <w:r w:rsidRPr="00E50196">
        <w:rPr>
          <w:rFonts w:ascii="Arial" w:eastAsia="Times New Roman" w:hAnsi="Arial" w:cs="Arial"/>
          <w:sz w:val="24"/>
          <w:szCs w:val="24"/>
          <w:lang w:eastAsia="es-CO"/>
        </w:rPr>
        <w:t xml:space="preserve">a señora Luz Emilsen Aragón, directora del </w:t>
      </w:r>
      <w:r w:rsidR="005D7E51" w:rsidRPr="00E50196">
        <w:rPr>
          <w:rFonts w:ascii="Arial" w:eastAsia="Times New Roman" w:hAnsi="Arial" w:cs="Arial"/>
          <w:sz w:val="24"/>
          <w:szCs w:val="24"/>
          <w:lang w:eastAsia="es-CO"/>
        </w:rPr>
        <w:t>d</w:t>
      </w:r>
      <w:r w:rsidRPr="00E50196">
        <w:rPr>
          <w:rFonts w:ascii="Arial" w:eastAsia="Times New Roman" w:hAnsi="Arial" w:cs="Arial"/>
          <w:sz w:val="24"/>
          <w:szCs w:val="24"/>
          <w:lang w:eastAsia="es-CO"/>
        </w:rPr>
        <w:t xml:space="preserve">epartamento de servicio al cliente. </w:t>
      </w:r>
    </w:p>
    <w:p w14:paraId="362E4143" w14:textId="77777777" w:rsidR="005D7E51" w:rsidRPr="00E50196" w:rsidRDefault="005D7E51" w:rsidP="00E50196">
      <w:pPr>
        <w:spacing w:after="0"/>
        <w:jc w:val="both"/>
        <w:textAlignment w:val="baseline"/>
        <w:rPr>
          <w:rFonts w:ascii="Arial" w:eastAsia="Times New Roman" w:hAnsi="Arial" w:cs="Arial"/>
          <w:sz w:val="24"/>
          <w:szCs w:val="24"/>
          <w:lang w:eastAsia="es-CO"/>
        </w:rPr>
      </w:pPr>
    </w:p>
    <w:p w14:paraId="13543428" w14:textId="38F4BB7E" w:rsidR="007C30BF" w:rsidRPr="00E50196" w:rsidRDefault="009E0FAF"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Declaró </w:t>
      </w:r>
      <w:r w:rsidR="00614E7E" w:rsidRPr="00E50196">
        <w:rPr>
          <w:rFonts w:ascii="Arial" w:eastAsia="Times New Roman" w:hAnsi="Arial" w:cs="Arial"/>
          <w:sz w:val="24"/>
          <w:szCs w:val="24"/>
          <w:lang w:eastAsia="es-CO"/>
        </w:rPr>
        <w:t xml:space="preserve">además que los contratistas debían cumplir </w:t>
      </w:r>
      <w:r w:rsidR="005D7E51" w:rsidRPr="00E50196">
        <w:rPr>
          <w:rFonts w:ascii="Arial" w:eastAsia="Times New Roman" w:hAnsi="Arial" w:cs="Arial"/>
          <w:sz w:val="24"/>
          <w:szCs w:val="24"/>
          <w:lang w:eastAsia="es-CO"/>
        </w:rPr>
        <w:t xml:space="preserve">el </w:t>
      </w:r>
      <w:r w:rsidR="005B59DF" w:rsidRPr="00E50196">
        <w:rPr>
          <w:rFonts w:ascii="Arial" w:eastAsia="Times New Roman" w:hAnsi="Arial" w:cs="Arial"/>
          <w:sz w:val="24"/>
          <w:szCs w:val="24"/>
          <w:lang w:eastAsia="es-CO"/>
        </w:rPr>
        <w:t xml:space="preserve">mismo </w:t>
      </w:r>
      <w:r w:rsidR="00614E7E" w:rsidRPr="00E50196">
        <w:rPr>
          <w:rFonts w:ascii="Arial" w:eastAsia="Times New Roman" w:hAnsi="Arial" w:cs="Arial"/>
          <w:sz w:val="24"/>
          <w:szCs w:val="24"/>
          <w:lang w:eastAsia="es-CO"/>
        </w:rPr>
        <w:t xml:space="preserve">horario de trabajo </w:t>
      </w:r>
      <w:r w:rsidR="005D7E51" w:rsidRPr="00E50196">
        <w:rPr>
          <w:rFonts w:ascii="Arial" w:eastAsia="Times New Roman" w:hAnsi="Arial" w:cs="Arial"/>
          <w:sz w:val="24"/>
          <w:szCs w:val="24"/>
          <w:lang w:eastAsia="es-CO"/>
        </w:rPr>
        <w:t>asignado</w:t>
      </w:r>
      <w:r w:rsidR="00EA0337" w:rsidRPr="00E50196">
        <w:rPr>
          <w:rFonts w:ascii="Arial" w:eastAsia="Times New Roman" w:hAnsi="Arial" w:cs="Arial"/>
          <w:sz w:val="24"/>
          <w:szCs w:val="24"/>
          <w:lang w:eastAsia="es-CO"/>
        </w:rPr>
        <w:t xml:space="preserve"> a</w:t>
      </w:r>
      <w:r w:rsidR="005D7E51" w:rsidRPr="00E50196">
        <w:rPr>
          <w:rFonts w:ascii="Arial" w:eastAsia="Times New Roman" w:hAnsi="Arial" w:cs="Arial"/>
          <w:sz w:val="24"/>
          <w:szCs w:val="24"/>
          <w:lang w:eastAsia="es-CO"/>
        </w:rPr>
        <w:t xml:space="preserve"> l</w:t>
      </w:r>
      <w:r w:rsidR="00614E7E" w:rsidRPr="00E50196">
        <w:rPr>
          <w:rFonts w:ascii="Arial" w:eastAsia="Times New Roman" w:hAnsi="Arial" w:cs="Arial"/>
          <w:sz w:val="24"/>
          <w:szCs w:val="24"/>
          <w:lang w:eastAsia="es-CO"/>
        </w:rPr>
        <w:t>os empleados de planta</w:t>
      </w:r>
      <w:r w:rsidR="005D7E51" w:rsidRPr="00E50196">
        <w:rPr>
          <w:rFonts w:ascii="Arial" w:eastAsia="Times New Roman" w:hAnsi="Arial" w:cs="Arial"/>
          <w:sz w:val="24"/>
          <w:szCs w:val="24"/>
          <w:lang w:eastAsia="es-CO"/>
        </w:rPr>
        <w:t xml:space="preserve">, </w:t>
      </w:r>
      <w:r w:rsidR="00614E7E" w:rsidRPr="00E50196">
        <w:rPr>
          <w:rFonts w:ascii="Arial" w:eastAsia="Times New Roman" w:hAnsi="Arial" w:cs="Arial"/>
          <w:sz w:val="24"/>
          <w:szCs w:val="24"/>
          <w:lang w:eastAsia="es-CO"/>
        </w:rPr>
        <w:t xml:space="preserve">de 7:30 a.m. </w:t>
      </w:r>
      <w:r w:rsidR="005D7E51" w:rsidRPr="00E50196">
        <w:rPr>
          <w:rFonts w:ascii="Arial" w:eastAsia="Times New Roman" w:hAnsi="Arial" w:cs="Arial"/>
          <w:sz w:val="24"/>
          <w:szCs w:val="24"/>
          <w:lang w:eastAsia="es-CO"/>
        </w:rPr>
        <w:t xml:space="preserve">a </w:t>
      </w:r>
      <w:r w:rsidR="00614E7E" w:rsidRPr="00E50196">
        <w:rPr>
          <w:rFonts w:ascii="Arial" w:eastAsia="Times New Roman" w:hAnsi="Arial" w:cs="Arial"/>
          <w:sz w:val="24"/>
          <w:szCs w:val="24"/>
          <w:lang w:eastAsia="es-CO"/>
        </w:rPr>
        <w:t>6 p.m.</w:t>
      </w:r>
      <w:r w:rsidR="00334A59" w:rsidRPr="00E50196">
        <w:rPr>
          <w:rFonts w:ascii="Arial" w:eastAsia="Times New Roman" w:hAnsi="Arial" w:cs="Arial"/>
          <w:sz w:val="24"/>
          <w:szCs w:val="24"/>
          <w:lang w:eastAsia="es-CO"/>
        </w:rPr>
        <w:t xml:space="preserve">, que </w:t>
      </w:r>
      <w:r w:rsidR="00EA0337" w:rsidRPr="00E50196">
        <w:rPr>
          <w:rFonts w:ascii="Arial" w:eastAsia="Times New Roman" w:hAnsi="Arial" w:cs="Arial"/>
          <w:sz w:val="24"/>
          <w:szCs w:val="24"/>
          <w:lang w:eastAsia="es-CO"/>
        </w:rPr>
        <w:t xml:space="preserve">posteriormente varió de 8:00 a.m. a 6:30 p.m., pues </w:t>
      </w:r>
      <w:r w:rsidR="00AF3A80" w:rsidRPr="00E50196">
        <w:rPr>
          <w:rFonts w:ascii="Arial" w:eastAsia="Times New Roman" w:hAnsi="Arial" w:cs="Arial"/>
          <w:sz w:val="24"/>
          <w:szCs w:val="24"/>
          <w:lang w:eastAsia="es-CO"/>
        </w:rPr>
        <w:t xml:space="preserve">la jefe del departamento de servicio al cliente </w:t>
      </w:r>
      <w:r w:rsidRPr="00E50196">
        <w:rPr>
          <w:rFonts w:ascii="Arial" w:eastAsia="Times New Roman" w:hAnsi="Arial" w:cs="Arial"/>
          <w:sz w:val="24"/>
          <w:szCs w:val="24"/>
          <w:lang w:eastAsia="es-CO"/>
        </w:rPr>
        <w:t xml:space="preserve">verificaba </w:t>
      </w:r>
      <w:r w:rsidR="00AF3A80" w:rsidRPr="00E50196">
        <w:rPr>
          <w:rFonts w:ascii="Arial" w:eastAsia="Times New Roman" w:hAnsi="Arial" w:cs="Arial"/>
          <w:sz w:val="24"/>
          <w:szCs w:val="24"/>
          <w:lang w:eastAsia="es-CO"/>
        </w:rPr>
        <w:t xml:space="preserve">su cumplimiento, en compañía de la señora Gloria </w:t>
      </w:r>
      <w:r w:rsidR="00334A59" w:rsidRPr="00E50196">
        <w:rPr>
          <w:rFonts w:ascii="Arial" w:eastAsia="Times New Roman" w:hAnsi="Arial" w:cs="Arial"/>
          <w:sz w:val="24"/>
          <w:szCs w:val="24"/>
          <w:lang w:eastAsia="es-CO"/>
        </w:rPr>
        <w:t>Ríos</w:t>
      </w:r>
      <w:r w:rsidR="00AF3A80" w:rsidRPr="00E50196">
        <w:rPr>
          <w:rFonts w:ascii="Arial" w:eastAsia="Times New Roman" w:hAnsi="Arial" w:cs="Arial"/>
          <w:sz w:val="24"/>
          <w:szCs w:val="24"/>
          <w:lang w:eastAsia="es-CO"/>
        </w:rPr>
        <w:t xml:space="preserve">, </w:t>
      </w:r>
      <w:r w:rsidR="00334A59" w:rsidRPr="00E50196">
        <w:rPr>
          <w:rFonts w:ascii="Arial" w:eastAsia="Times New Roman" w:hAnsi="Arial" w:cs="Arial"/>
          <w:sz w:val="24"/>
          <w:szCs w:val="24"/>
          <w:lang w:eastAsia="es-CO"/>
        </w:rPr>
        <w:t>también</w:t>
      </w:r>
      <w:r w:rsidR="00AF3A80" w:rsidRPr="00E50196">
        <w:rPr>
          <w:rFonts w:ascii="Arial" w:eastAsia="Times New Roman" w:hAnsi="Arial" w:cs="Arial"/>
          <w:sz w:val="24"/>
          <w:szCs w:val="24"/>
          <w:lang w:eastAsia="es-CO"/>
        </w:rPr>
        <w:t xml:space="preserve"> trabajadora de planta </w:t>
      </w:r>
      <w:r w:rsidR="005B59DF" w:rsidRPr="00E50196">
        <w:rPr>
          <w:rFonts w:ascii="Arial" w:eastAsia="Times New Roman" w:hAnsi="Arial" w:cs="Arial"/>
          <w:sz w:val="24"/>
          <w:szCs w:val="24"/>
          <w:lang w:eastAsia="es-CO"/>
        </w:rPr>
        <w:t>de la demandada</w:t>
      </w:r>
      <w:r w:rsidRPr="00E50196">
        <w:rPr>
          <w:rFonts w:ascii="Arial" w:eastAsia="Times New Roman" w:hAnsi="Arial" w:cs="Arial"/>
          <w:sz w:val="24"/>
          <w:szCs w:val="24"/>
          <w:lang w:eastAsia="es-CO"/>
        </w:rPr>
        <w:t>. Agregó</w:t>
      </w:r>
      <w:r w:rsidR="00334A59" w:rsidRPr="00E50196">
        <w:rPr>
          <w:rFonts w:ascii="Arial" w:eastAsia="Times New Roman" w:hAnsi="Arial" w:cs="Arial"/>
          <w:sz w:val="24"/>
          <w:szCs w:val="24"/>
          <w:lang w:eastAsia="es-CO"/>
        </w:rPr>
        <w:t xml:space="preserve"> que en caso de</w:t>
      </w:r>
      <w:r w:rsidR="006E202B" w:rsidRPr="00E50196">
        <w:rPr>
          <w:rFonts w:ascii="Arial" w:eastAsia="Times New Roman" w:hAnsi="Arial" w:cs="Arial"/>
          <w:sz w:val="24"/>
          <w:szCs w:val="24"/>
          <w:lang w:eastAsia="es-CO"/>
        </w:rPr>
        <w:t>l demandante requerir un permiso, debía solicitárselo a la</w:t>
      </w:r>
      <w:r w:rsidR="00334A59" w:rsidRPr="00E50196">
        <w:rPr>
          <w:rFonts w:ascii="Arial" w:eastAsia="Times New Roman" w:hAnsi="Arial" w:cs="Arial"/>
          <w:sz w:val="24"/>
          <w:szCs w:val="24"/>
          <w:lang w:eastAsia="es-CO"/>
        </w:rPr>
        <w:t xml:space="preserve"> jefe del departamento o al señor Fabian Andrés Henao</w:t>
      </w:r>
      <w:r w:rsidR="008104BB" w:rsidRPr="00E50196">
        <w:rPr>
          <w:rFonts w:ascii="Arial" w:eastAsia="Times New Roman" w:hAnsi="Arial" w:cs="Arial"/>
          <w:sz w:val="24"/>
          <w:szCs w:val="24"/>
          <w:lang w:eastAsia="es-CO"/>
        </w:rPr>
        <w:t xml:space="preserve"> Castaño</w:t>
      </w:r>
      <w:r w:rsidR="00334A59" w:rsidRPr="00E50196">
        <w:rPr>
          <w:rFonts w:ascii="Arial" w:eastAsia="Times New Roman" w:hAnsi="Arial" w:cs="Arial"/>
          <w:sz w:val="24"/>
          <w:szCs w:val="24"/>
          <w:lang w:eastAsia="es-CO"/>
        </w:rPr>
        <w:t xml:space="preserve">, </w:t>
      </w:r>
      <w:r w:rsidR="00E452F4" w:rsidRPr="00E50196">
        <w:rPr>
          <w:rFonts w:ascii="Arial" w:eastAsia="Times New Roman" w:hAnsi="Arial" w:cs="Arial"/>
          <w:sz w:val="24"/>
          <w:szCs w:val="24"/>
          <w:lang w:eastAsia="es-CO"/>
        </w:rPr>
        <w:t>en calidad de</w:t>
      </w:r>
      <w:r w:rsidR="00334A59" w:rsidRPr="00E50196">
        <w:rPr>
          <w:rFonts w:ascii="Arial" w:eastAsia="Times New Roman" w:hAnsi="Arial" w:cs="Arial"/>
          <w:sz w:val="24"/>
          <w:szCs w:val="24"/>
          <w:lang w:eastAsia="es-CO"/>
        </w:rPr>
        <w:t xml:space="preserve"> subgerente comercial de </w:t>
      </w:r>
      <w:r w:rsidR="00E452F4" w:rsidRPr="00E50196">
        <w:rPr>
          <w:rFonts w:ascii="Arial" w:eastAsia="Times New Roman" w:hAnsi="Arial" w:cs="Arial"/>
          <w:sz w:val="24"/>
          <w:szCs w:val="24"/>
          <w:lang w:eastAsia="es-CO"/>
        </w:rPr>
        <w:t>la</w:t>
      </w:r>
      <w:r w:rsidR="00334A59" w:rsidRPr="00E50196">
        <w:rPr>
          <w:rFonts w:ascii="Arial" w:eastAsia="Times New Roman" w:hAnsi="Arial" w:cs="Arial"/>
          <w:sz w:val="24"/>
          <w:szCs w:val="24"/>
          <w:lang w:eastAsia="es-CO"/>
        </w:rPr>
        <w:t xml:space="preserve"> empresa</w:t>
      </w:r>
      <w:r w:rsidR="008104BB" w:rsidRPr="00E50196">
        <w:rPr>
          <w:rFonts w:ascii="Arial" w:eastAsia="Times New Roman" w:hAnsi="Arial" w:cs="Arial"/>
          <w:sz w:val="24"/>
          <w:szCs w:val="24"/>
          <w:lang w:eastAsia="es-CO"/>
        </w:rPr>
        <w:t xml:space="preserve">. </w:t>
      </w:r>
    </w:p>
    <w:p w14:paraId="03D3EB68" w14:textId="02690894" w:rsidR="00FF29F9" w:rsidRPr="00E50196" w:rsidRDefault="00FF29F9" w:rsidP="00E50196">
      <w:pPr>
        <w:spacing w:after="0"/>
        <w:jc w:val="both"/>
        <w:textAlignment w:val="baseline"/>
        <w:rPr>
          <w:rFonts w:ascii="Arial" w:eastAsia="Times New Roman" w:hAnsi="Arial" w:cs="Arial"/>
          <w:b/>
          <w:sz w:val="24"/>
          <w:szCs w:val="24"/>
          <w:lang w:eastAsia="es-CO"/>
        </w:rPr>
      </w:pPr>
    </w:p>
    <w:p w14:paraId="554E680E" w14:textId="0C24DC7A" w:rsidR="0000212E" w:rsidRPr="00E50196" w:rsidRDefault="00D3317A"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De otra parte, </w:t>
      </w:r>
      <w:r w:rsidR="00F848C7" w:rsidRPr="00E50196">
        <w:rPr>
          <w:rFonts w:ascii="Arial" w:eastAsia="Times New Roman" w:hAnsi="Arial" w:cs="Arial"/>
          <w:sz w:val="24"/>
          <w:szCs w:val="24"/>
          <w:lang w:eastAsia="es-CO"/>
        </w:rPr>
        <w:t>s</w:t>
      </w:r>
      <w:r w:rsidR="007F2A10" w:rsidRPr="00E50196">
        <w:rPr>
          <w:rFonts w:ascii="Arial" w:eastAsia="Times New Roman" w:hAnsi="Arial" w:cs="Arial"/>
          <w:sz w:val="24"/>
          <w:szCs w:val="24"/>
          <w:lang w:eastAsia="es-CO"/>
        </w:rPr>
        <w:t xml:space="preserve">egún lo manifestó la señora Sandra Milena Parra Cataño, </w:t>
      </w:r>
      <w:r w:rsidR="00BA117B" w:rsidRPr="00E50196">
        <w:rPr>
          <w:rFonts w:ascii="Arial" w:eastAsia="Times New Roman" w:hAnsi="Arial" w:cs="Arial"/>
          <w:sz w:val="24"/>
          <w:szCs w:val="24"/>
          <w:lang w:eastAsia="es-CO"/>
        </w:rPr>
        <w:t xml:space="preserve">ante </w:t>
      </w:r>
      <w:r w:rsidR="005710F2" w:rsidRPr="00E50196">
        <w:rPr>
          <w:rFonts w:ascii="Arial" w:eastAsia="Times New Roman" w:hAnsi="Arial" w:cs="Arial"/>
          <w:sz w:val="24"/>
          <w:szCs w:val="24"/>
          <w:lang w:eastAsia="es-CO"/>
        </w:rPr>
        <w:t xml:space="preserve">la </w:t>
      </w:r>
      <w:r w:rsidR="00683297" w:rsidRPr="00E50196">
        <w:rPr>
          <w:rFonts w:ascii="Arial" w:eastAsia="Times New Roman" w:hAnsi="Arial" w:cs="Arial"/>
          <w:sz w:val="24"/>
          <w:szCs w:val="24"/>
          <w:lang w:eastAsia="es-CO"/>
        </w:rPr>
        <w:t xml:space="preserve">insuficiencia de </w:t>
      </w:r>
      <w:r w:rsidR="005710F2" w:rsidRPr="00E50196">
        <w:rPr>
          <w:rFonts w:ascii="Arial" w:eastAsia="Times New Roman" w:hAnsi="Arial" w:cs="Arial"/>
          <w:sz w:val="24"/>
          <w:szCs w:val="24"/>
          <w:lang w:eastAsia="es-CO"/>
        </w:rPr>
        <w:t xml:space="preserve">personal </w:t>
      </w:r>
      <w:r w:rsidR="00683297" w:rsidRPr="00E50196">
        <w:rPr>
          <w:rFonts w:ascii="Arial" w:eastAsia="Times New Roman" w:hAnsi="Arial" w:cs="Arial"/>
          <w:sz w:val="24"/>
          <w:szCs w:val="24"/>
          <w:lang w:eastAsia="es-CO"/>
        </w:rPr>
        <w:t>de planta encargad</w:t>
      </w:r>
      <w:r w:rsidR="00BA117B" w:rsidRPr="00E50196">
        <w:rPr>
          <w:rFonts w:ascii="Arial" w:eastAsia="Times New Roman" w:hAnsi="Arial" w:cs="Arial"/>
          <w:sz w:val="24"/>
          <w:szCs w:val="24"/>
          <w:lang w:eastAsia="es-CO"/>
        </w:rPr>
        <w:t>o</w:t>
      </w:r>
      <w:r w:rsidR="00683297" w:rsidRPr="00E50196">
        <w:rPr>
          <w:rFonts w:ascii="Arial" w:eastAsia="Times New Roman" w:hAnsi="Arial" w:cs="Arial"/>
          <w:sz w:val="24"/>
          <w:szCs w:val="24"/>
          <w:lang w:eastAsia="es-CO"/>
        </w:rPr>
        <w:t xml:space="preserve"> de </w:t>
      </w:r>
      <w:r w:rsidR="00EF648F" w:rsidRPr="00E50196">
        <w:rPr>
          <w:rFonts w:ascii="Arial" w:eastAsia="Times New Roman" w:hAnsi="Arial" w:cs="Arial"/>
          <w:sz w:val="24"/>
          <w:szCs w:val="24"/>
          <w:lang w:eastAsia="es-CO"/>
        </w:rPr>
        <w:t xml:space="preserve">la sustanciación </w:t>
      </w:r>
      <w:r w:rsidR="005710F2" w:rsidRPr="00E50196">
        <w:rPr>
          <w:rFonts w:ascii="Arial" w:eastAsia="Times New Roman" w:hAnsi="Arial" w:cs="Arial"/>
          <w:sz w:val="24"/>
          <w:szCs w:val="24"/>
          <w:lang w:eastAsia="es-CO"/>
        </w:rPr>
        <w:t xml:space="preserve">jurídica </w:t>
      </w:r>
      <w:r w:rsidR="00EF648F" w:rsidRPr="00E50196">
        <w:rPr>
          <w:rFonts w:ascii="Arial" w:eastAsia="Times New Roman" w:hAnsi="Arial" w:cs="Arial"/>
          <w:sz w:val="24"/>
          <w:szCs w:val="24"/>
          <w:lang w:eastAsia="es-CO"/>
        </w:rPr>
        <w:t xml:space="preserve">y resolución de las </w:t>
      </w:r>
      <w:r w:rsidR="00683297" w:rsidRPr="00E50196">
        <w:rPr>
          <w:rFonts w:ascii="Arial" w:eastAsia="Times New Roman" w:hAnsi="Arial" w:cs="Arial"/>
          <w:sz w:val="24"/>
          <w:szCs w:val="24"/>
          <w:lang w:eastAsia="es-CO"/>
        </w:rPr>
        <w:t>PQ</w:t>
      </w:r>
      <w:r w:rsidR="003F7A9E" w:rsidRPr="00E50196">
        <w:rPr>
          <w:rFonts w:ascii="Arial" w:eastAsia="Times New Roman" w:hAnsi="Arial" w:cs="Arial"/>
          <w:sz w:val="24"/>
          <w:szCs w:val="24"/>
          <w:lang w:eastAsia="es-CO"/>
        </w:rPr>
        <w:t>R</w:t>
      </w:r>
      <w:r w:rsidR="00BA117B" w:rsidRPr="00E50196">
        <w:rPr>
          <w:rFonts w:ascii="Arial" w:eastAsia="Times New Roman" w:hAnsi="Arial" w:cs="Arial"/>
          <w:sz w:val="24"/>
          <w:szCs w:val="24"/>
          <w:lang w:eastAsia="es-CO"/>
        </w:rPr>
        <w:t xml:space="preserve">, la administración del señor Francisco Valencia decidió contratar profesionales externos que apoyaran la función; indicando </w:t>
      </w:r>
      <w:r w:rsidR="008104BB" w:rsidRPr="00E50196">
        <w:rPr>
          <w:rFonts w:ascii="Arial" w:eastAsia="Times New Roman" w:hAnsi="Arial" w:cs="Arial"/>
          <w:sz w:val="24"/>
          <w:szCs w:val="24"/>
          <w:lang w:eastAsia="es-CO"/>
        </w:rPr>
        <w:t>además que, tanto los contratistas como el personal de planta que ejecutaban funciones de sustanciación, se encontraban en una misma área</w:t>
      </w:r>
      <w:r w:rsidR="003D2E92" w:rsidRPr="00E50196">
        <w:rPr>
          <w:rFonts w:ascii="Arial" w:eastAsia="Times New Roman" w:hAnsi="Arial" w:cs="Arial"/>
          <w:sz w:val="24"/>
          <w:szCs w:val="24"/>
          <w:lang w:eastAsia="es-CO"/>
        </w:rPr>
        <w:t xml:space="preserve"> administrativa</w:t>
      </w:r>
      <w:r w:rsidR="008104BB" w:rsidRPr="00E50196">
        <w:rPr>
          <w:rFonts w:ascii="Arial" w:eastAsia="Times New Roman" w:hAnsi="Arial" w:cs="Arial"/>
          <w:sz w:val="24"/>
          <w:szCs w:val="24"/>
          <w:lang w:eastAsia="es-CO"/>
        </w:rPr>
        <w:t xml:space="preserve"> denominada “el back”, que era distinta al “</w:t>
      </w:r>
      <w:proofErr w:type="spellStart"/>
      <w:r w:rsidR="008104BB" w:rsidRPr="00E50196">
        <w:rPr>
          <w:rFonts w:ascii="Arial" w:eastAsia="Times New Roman" w:hAnsi="Arial" w:cs="Arial"/>
          <w:sz w:val="24"/>
          <w:szCs w:val="24"/>
          <w:lang w:eastAsia="es-CO"/>
        </w:rPr>
        <w:t>front</w:t>
      </w:r>
      <w:proofErr w:type="spellEnd"/>
      <w:r w:rsidR="008104BB" w:rsidRPr="00E50196">
        <w:rPr>
          <w:rFonts w:ascii="Arial" w:eastAsia="Times New Roman" w:hAnsi="Arial" w:cs="Arial"/>
          <w:sz w:val="24"/>
          <w:szCs w:val="24"/>
          <w:lang w:eastAsia="es-CO"/>
        </w:rPr>
        <w:t>” donde los usuarios radicaban las peticiones</w:t>
      </w:r>
      <w:r w:rsidR="00BA117B" w:rsidRPr="00E50196">
        <w:rPr>
          <w:rFonts w:ascii="Arial" w:eastAsia="Times New Roman" w:hAnsi="Arial" w:cs="Arial"/>
          <w:sz w:val="24"/>
          <w:szCs w:val="24"/>
          <w:lang w:eastAsia="es-CO"/>
        </w:rPr>
        <w:t xml:space="preserve">. Explicó </w:t>
      </w:r>
      <w:r w:rsidR="008104BB" w:rsidRPr="00E50196">
        <w:rPr>
          <w:rFonts w:ascii="Arial" w:eastAsia="Times New Roman" w:hAnsi="Arial" w:cs="Arial"/>
          <w:sz w:val="24"/>
          <w:szCs w:val="24"/>
          <w:lang w:eastAsia="es-CO"/>
        </w:rPr>
        <w:t xml:space="preserve">que </w:t>
      </w:r>
      <w:r w:rsidR="009E0FAF" w:rsidRPr="00E50196">
        <w:rPr>
          <w:rFonts w:ascii="Arial" w:eastAsia="Times New Roman" w:hAnsi="Arial" w:cs="Arial"/>
          <w:sz w:val="24"/>
          <w:szCs w:val="24"/>
          <w:lang w:eastAsia="es-CO"/>
        </w:rPr>
        <w:t xml:space="preserve">la resolución de las PQR solo podía proyectarse desde </w:t>
      </w:r>
      <w:r w:rsidR="008104BB" w:rsidRPr="00E50196">
        <w:rPr>
          <w:rFonts w:ascii="Arial" w:eastAsia="Times New Roman" w:hAnsi="Arial" w:cs="Arial"/>
          <w:sz w:val="24"/>
          <w:szCs w:val="24"/>
          <w:lang w:eastAsia="es-CO"/>
        </w:rPr>
        <w:t>las oficinas de la empresa,</w:t>
      </w:r>
      <w:r w:rsidR="002658BA" w:rsidRPr="00E50196">
        <w:rPr>
          <w:rFonts w:ascii="Arial" w:eastAsia="Times New Roman" w:hAnsi="Arial" w:cs="Arial"/>
          <w:sz w:val="24"/>
          <w:szCs w:val="24"/>
          <w:lang w:eastAsia="es-CO"/>
        </w:rPr>
        <w:t xml:space="preserve"> </w:t>
      </w:r>
      <w:r w:rsidR="003D2E92" w:rsidRPr="00E50196">
        <w:rPr>
          <w:rFonts w:ascii="Arial" w:eastAsia="Times New Roman" w:hAnsi="Arial" w:cs="Arial"/>
          <w:sz w:val="24"/>
          <w:szCs w:val="24"/>
          <w:lang w:eastAsia="es-CO"/>
        </w:rPr>
        <w:t xml:space="preserve">razón por la que el </w:t>
      </w:r>
      <w:r w:rsidR="00945CD0" w:rsidRPr="00E50196">
        <w:rPr>
          <w:rFonts w:ascii="Arial" w:eastAsia="Times New Roman" w:hAnsi="Arial" w:cs="Arial"/>
          <w:sz w:val="24"/>
          <w:szCs w:val="24"/>
          <w:lang w:eastAsia="es-CO"/>
        </w:rPr>
        <w:t>demandante</w:t>
      </w:r>
      <w:r w:rsidR="008104BB" w:rsidRPr="00E50196">
        <w:rPr>
          <w:rFonts w:ascii="Arial" w:eastAsia="Times New Roman" w:hAnsi="Arial" w:cs="Arial"/>
          <w:sz w:val="24"/>
          <w:szCs w:val="24"/>
          <w:lang w:eastAsia="es-CO"/>
        </w:rPr>
        <w:t xml:space="preserve"> permanecía </w:t>
      </w:r>
      <w:r w:rsidR="003577F9" w:rsidRPr="00E50196">
        <w:rPr>
          <w:rFonts w:ascii="Arial" w:eastAsia="Times New Roman" w:hAnsi="Arial" w:cs="Arial"/>
          <w:sz w:val="24"/>
          <w:szCs w:val="24"/>
          <w:lang w:eastAsia="es-CO"/>
        </w:rPr>
        <w:t xml:space="preserve">a diario </w:t>
      </w:r>
      <w:r w:rsidR="008104BB" w:rsidRPr="00E50196">
        <w:rPr>
          <w:rFonts w:ascii="Arial" w:eastAsia="Times New Roman" w:hAnsi="Arial" w:cs="Arial"/>
          <w:sz w:val="24"/>
          <w:szCs w:val="24"/>
          <w:lang w:eastAsia="es-CO"/>
        </w:rPr>
        <w:t>en las instalaciones,</w:t>
      </w:r>
      <w:r w:rsidR="003577F9" w:rsidRPr="00E50196">
        <w:rPr>
          <w:rFonts w:ascii="Arial" w:eastAsia="Times New Roman" w:hAnsi="Arial" w:cs="Arial"/>
          <w:sz w:val="24"/>
          <w:szCs w:val="24"/>
          <w:lang w:eastAsia="es-CO"/>
        </w:rPr>
        <w:t xml:space="preserve"> pues llegaba </w:t>
      </w:r>
      <w:r w:rsidR="003D2E92" w:rsidRPr="00E50196">
        <w:rPr>
          <w:rFonts w:ascii="Arial" w:eastAsia="Times New Roman" w:hAnsi="Arial" w:cs="Arial"/>
          <w:sz w:val="24"/>
          <w:szCs w:val="24"/>
          <w:lang w:eastAsia="es-CO"/>
        </w:rPr>
        <w:t>a las</w:t>
      </w:r>
      <w:r w:rsidR="008104BB" w:rsidRPr="00E50196">
        <w:rPr>
          <w:rFonts w:ascii="Arial" w:eastAsia="Times New Roman" w:hAnsi="Arial" w:cs="Arial"/>
          <w:sz w:val="24"/>
          <w:szCs w:val="24"/>
          <w:lang w:eastAsia="es-CO"/>
        </w:rPr>
        <w:t xml:space="preserve"> 7:30 a.m. o 8:00 a.m.</w:t>
      </w:r>
      <w:r w:rsidR="003D2E92" w:rsidRPr="00E50196">
        <w:rPr>
          <w:rFonts w:ascii="Arial" w:eastAsia="Times New Roman" w:hAnsi="Arial" w:cs="Arial"/>
          <w:sz w:val="24"/>
          <w:szCs w:val="24"/>
          <w:lang w:eastAsia="es-CO"/>
        </w:rPr>
        <w:t xml:space="preserve">, </w:t>
      </w:r>
      <w:r w:rsidR="003577F9" w:rsidRPr="00E50196">
        <w:rPr>
          <w:rFonts w:ascii="Arial" w:eastAsia="Times New Roman" w:hAnsi="Arial" w:cs="Arial"/>
          <w:sz w:val="24"/>
          <w:szCs w:val="24"/>
          <w:lang w:eastAsia="es-CO"/>
        </w:rPr>
        <w:t>salía</w:t>
      </w:r>
      <w:r w:rsidR="009E0FAF" w:rsidRPr="00E50196">
        <w:rPr>
          <w:rFonts w:ascii="Arial" w:eastAsia="Times New Roman" w:hAnsi="Arial" w:cs="Arial"/>
          <w:sz w:val="24"/>
          <w:szCs w:val="24"/>
          <w:lang w:eastAsia="es-CO"/>
        </w:rPr>
        <w:t xml:space="preserve"> a almorzar </w:t>
      </w:r>
      <w:r w:rsidR="003D2E92" w:rsidRPr="00E50196">
        <w:rPr>
          <w:rFonts w:ascii="Arial" w:eastAsia="Times New Roman" w:hAnsi="Arial" w:cs="Arial"/>
          <w:sz w:val="24"/>
          <w:szCs w:val="24"/>
          <w:lang w:eastAsia="es-CO"/>
        </w:rPr>
        <w:t>y regres</w:t>
      </w:r>
      <w:r w:rsidR="003577F9" w:rsidRPr="00E50196">
        <w:rPr>
          <w:rFonts w:ascii="Arial" w:eastAsia="Times New Roman" w:hAnsi="Arial" w:cs="Arial"/>
          <w:sz w:val="24"/>
          <w:szCs w:val="24"/>
          <w:lang w:eastAsia="es-CO"/>
        </w:rPr>
        <w:t>aba</w:t>
      </w:r>
      <w:r w:rsidR="009E0FAF" w:rsidRPr="00E50196">
        <w:rPr>
          <w:rFonts w:ascii="Arial" w:eastAsia="Times New Roman" w:hAnsi="Arial" w:cs="Arial"/>
          <w:sz w:val="24"/>
          <w:szCs w:val="24"/>
          <w:lang w:eastAsia="es-CO"/>
        </w:rPr>
        <w:t xml:space="preserve"> en la </w:t>
      </w:r>
      <w:r w:rsidR="003D2E92" w:rsidRPr="00E50196">
        <w:rPr>
          <w:rFonts w:ascii="Arial" w:eastAsia="Times New Roman" w:hAnsi="Arial" w:cs="Arial"/>
          <w:sz w:val="24"/>
          <w:szCs w:val="24"/>
          <w:lang w:eastAsia="es-CO"/>
        </w:rPr>
        <w:t xml:space="preserve">tarde </w:t>
      </w:r>
      <w:r w:rsidR="003D2E92" w:rsidRPr="00E50196">
        <w:rPr>
          <w:rFonts w:ascii="Arial" w:eastAsia="Times New Roman" w:hAnsi="Arial" w:cs="Arial"/>
          <w:sz w:val="24"/>
          <w:szCs w:val="24"/>
          <w:lang w:eastAsia="es-CO"/>
        </w:rPr>
        <w:lastRenderedPageBreak/>
        <w:t xml:space="preserve">para </w:t>
      </w:r>
      <w:r w:rsidR="002658BA" w:rsidRPr="00E50196">
        <w:rPr>
          <w:rFonts w:ascii="Arial" w:eastAsia="Times New Roman" w:hAnsi="Arial" w:cs="Arial"/>
          <w:sz w:val="24"/>
          <w:szCs w:val="24"/>
          <w:lang w:eastAsia="es-CO"/>
        </w:rPr>
        <w:t xml:space="preserve">continuar </w:t>
      </w:r>
      <w:r w:rsidR="003577F9" w:rsidRPr="00E50196">
        <w:rPr>
          <w:rFonts w:ascii="Arial" w:eastAsia="Times New Roman" w:hAnsi="Arial" w:cs="Arial"/>
          <w:sz w:val="24"/>
          <w:szCs w:val="24"/>
          <w:lang w:eastAsia="es-CO"/>
        </w:rPr>
        <w:t>su labor</w:t>
      </w:r>
      <w:r w:rsidR="002C6E82" w:rsidRPr="00E50196">
        <w:rPr>
          <w:rFonts w:ascii="Arial" w:eastAsia="Times New Roman" w:hAnsi="Arial" w:cs="Arial"/>
          <w:sz w:val="24"/>
          <w:szCs w:val="24"/>
          <w:lang w:eastAsia="es-CO"/>
        </w:rPr>
        <w:t>, teniendo asignado un computador y un escritorio en frente suyo.</w:t>
      </w:r>
      <w:r w:rsidR="003577F9" w:rsidRPr="00E50196">
        <w:rPr>
          <w:rFonts w:ascii="Arial" w:eastAsia="Times New Roman" w:hAnsi="Arial" w:cs="Arial"/>
          <w:sz w:val="24"/>
          <w:szCs w:val="24"/>
          <w:lang w:eastAsia="es-CO"/>
        </w:rPr>
        <w:t xml:space="preserve"> </w:t>
      </w:r>
    </w:p>
    <w:p w14:paraId="52BF0F77" w14:textId="06C125F8" w:rsidR="00266748" w:rsidRPr="00E50196" w:rsidRDefault="00266748" w:rsidP="00E50196">
      <w:pPr>
        <w:spacing w:after="0"/>
        <w:jc w:val="both"/>
        <w:textAlignment w:val="baseline"/>
        <w:rPr>
          <w:rFonts w:ascii="Arial" w:eastAsia="Times New Roman" w:hAnsi="Arial" w:cs="Arial"/>
          <w:bCs/>
          <w:sz w:val="24"/>
          <w:szCs w:val="24"/>
          <w:lang w:eastAsia="es-CO"/>
        </w:rPr>
      </w:pPr>
    </w:p>
    <w:p w14:paraId="3ADA577D" w14:textId="0EF31408" w:rsidR="00266748" w:rsidRPr="00E50196" w:rsidRDefault="00266748"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Tales afirmaciones dejan sin sustento la versión que entregó el señor Jorge </w:t>
      </w:r>
      <w:r w:rsidR="00EB04C6" w:rsidRPr="00E50196">
        <w:rPr>
          <w:rFonts w:ascii="Arial" w:eastAsia="Times New Roman" w:hAnsi="Arial" w:cs="Arial"/>
          <w:sz w:val="24"/>
          <w:szCs w:val="24"/>
          <w:lang w:eastAsia="es-CO"/>
        </w:rPr>
        <w:t>Iván</w:t>
      </w:r>
      <w:r w:rsidRPr="00E50196">
        <w:rPr>
          <w:rFonts w:ascii="Arial" w:eastAsia="Times New Roman" w:hAnsi="Arial" w:cs="Arial"/>
          <w:sz w:val="24"/>
          <w:szCs w:val="24"/>
          <w:lang w:eastAsia="es-CO"/>
        </w:rPr>
        <w:t xml:space="preserve"> Díaz Mena</w:t>
      </w:r>
      <w:r w:rsidR="00E57460" w:rsidRPr="00E50196">
        <w:rPr>
          <w:rFonts w:ascii="Arial" w:eastAsia="Times New Roman" w:hAnsi="Arial" w:cs="Arial"/>
          <w:sz w:val="24"/>
          <w:szCs w:val="24"/>
          <w:lang w:eastAsia="es-CO"/>
        </w:rPr>
        <w:t xml:space="preserve">, quien ejerce funciones jurídicas de riesgo legal y defensa judicial de la Empresa de Acueducto y Alcantarillado de Pereira, </w:t>
      </w:r>
      <w:r w:rsidRPr="00E50196">
        <w:rPr>
          <w:rFonts w:ascii="Arial" w:eastAsia="Times New Roman" w:hAnsi="Arial" w:cs="Arial"/>
          <w:sz w:val="24"/>
          <w:szCs w:val="24"/>
          <w:lang w:eastAsia="es-CO"/>
        </w:rPr>
        <w:t xml:space="preserve">en torno a que la vinculación del demandante no tenía la condición de ejecución </w:t>
      </w:r>
      <w:r w:rsidR="00042190" w:rsidRPr="00E50196">
        <w:rPr>
          <w:rFonts w:ascii="Arial" w:eastAsia="Times New Roman" w:hAnsi="Arial" w:cs="Arial"/>
          <w:sz w:val="24"/>
          <w:szCs w:val="24"/>
          <w:lang w:eastAsia="es-CO"/>
        </w:rPr>
        <w:t>simultánea</w:t>
      </w:r>
      <w:r w:rsidRPr="00E50196">
        <w:rPr>
          <w:rFonts w:ascii="Arial" w:eastAsia="Times New Roman" w:hAnsi="Arial" w:cs="Arial"/>
          <w:sz w:val="24"/>
          <w:szCs w:val="24"/>
          <w:lang w:eastAsia="es-CO"/>
        </w:rPr>
        <w:t xml:space="preserve"> con el personal de planta, pues las actividades contratadas (de proyección y sustanciación) no se ejercían </w:t>
      </w:r>
      <w:r w:rsidR="00B834DC" w:rsidRPr="00E50196">
        <w:rPr>
          <w:rFonts w:ascii="Arial" w:eastAsia="Times New Roman" w:hAnsi="Arial" w:cs="Arial"/>
          <w:sz w:val="24"/>
          <w:szCs w:val="24"/>
          <w:lang w:eastAsia="es-CO"/>
        </w:rPr>
        <w:t xml:space="preserve">por ningún trabajador </w:t>
      </w:r>
      <w:r w:rsidR="00E57460" w:rsidRPr="00E50196">
        <w:rPr>
          <w:rFonts w:ascii="Arial" w:eastAsia="Times New Roman" w:hAnsi="Arial" w:cs="Arial"/>
          <w:sz w:val="24"/>
          <w:szCs w:val="24"/>
          <w:lang w:eastAsia="es-CO"/>
        </w:rPr>
        <w:t>al interior de la empresa</w:t>
      </w:r>
      <w:r w:rsidR="00B834DC" w:rsidRPr="00E50196">
        <w:rPr>
          <w:rFonts w:ascii="Arial" w:eastAsia="Times New Roman" w:hAnsi="Arial" w:cs="Arial"/>
          <w:sz w:val="24"/>
          <w:szCs w:val="24"/>
          <w:lang w:eastAsia="es-CO"/>
        </w:rPr>
        <w:t xml:space="preserve">, </w:t>
      </w:r>
      <w:r w:rsidR="00D2094A" w:rsidRPr="00E50196">
        <w:rPr>
          <w:rFonts w:ascii="Arial" w:eastAsia="Times New Roman" w:hAnsi="Arial" w:cs="Arial"/>
          <w:sz w:val="24"/>
          <w:szCs w:val="24"/>
          <w:lang w:eastAsia="es-CO"/>
        </w:rPr>
        <w:t>y que</w:t>
      </w:r>
      <w:r w:rsidR="00B834DC" w:rsidRPr="00E50196">
        <w:rPr>
          <w:rFonts w:ascii="Arial" w:eastAsia="Times New Roman" w:hAnsi="Arial" w:cs="Arial"/>
          <w:sz w:val="24"/>
          <w:szCs w:val="24"/>
          <w:lang w:eastAsia="es-CO"/>
        </w:rPr>
        <w:t xml:space="preserve"> </w:t>
      </w:r>
      <w:r w:rsidR="00D81407" w:rsidRPr="00E50196">
        <w:rPr>
          <w:rFonts w:ascii="Arial" w:eastAsia="Times New Roman" w:hAnsi="Arial" w:cs="Arial"/>
          <w:sz w:val="24"/>
          <w:szCs w:val="24"/>
          <w:lang w:eastAsia="es-CO"/>
        </w:rPr>
        <w:t>la empresa para e</w:t>
      </w:r>
      <w:r w:rsidR="00B834DC" w:rsidRPr="00E50196">
        <w:rPr>
          <w:rFonts w:ascii="Arial" w:eastAsia="Times New Roman" w:hAnsi="Arial" w:cs="Arial"/>
          <w:sz w:val="24"/>
          <w:szCs w:val="24"/>
          <w:lang w:eastAsia="es-CO"/>
        </w:rPr>
        <w:t xml:space="preserve">l 2016-2017, </w:t>
      </w:r>
      <w:r w:rsidR="00D81407" w:rsidRPr="00E50196">
        <w:rPr>
          <w:rFonts w:ascii="Arial" w:eastAsia="Times New Roman" w:hAnsi="Arial" w:cs="Arial"/>
          <w:sz w:val="24"/>
          <w:szCs w:val="24"/>
          <w:lang w:eastAsia="es-CO"/>
        </w:rPr>
        <w:t>decidió cambiar l</w:t>
      </w:r>
      <w:r w:rsidR="00B834DC" w:rsidRPr="00E50196">
        <w:rPr>
          <w:rFonts w:ascii="Arial" w:eastAsia="Times New Roman" w:hAnsi="Arial" w:cs="Arial"/>
          <w:sz w:val="24"/>
          <w:szCs w:val="24"/>
          <w:lang w:eastAsia="es-CO"/>
        </w:rPr>
        <w:t>os manuales de funciones</w:t>
      </w:r>
      <w:r w:rsidR="00BF10DB" w:rsidRPr="00E50196">
        <w:rPr>
          <w:rFonts w:ascii="Arial" w:eastAsia="Times New Roman" w:hAnsi="Arial" w:cs="Arial"/>
          <w:sz w:val="24"/>
          <w:szCs w:val="24"/>
          <w:lang w:eastAsia="es-CO"/>
        </w:rPr>
        <w:t xml:space="preserve"> análogas</w:t>
      </w:r>
      <w:r w:rsidR="00B834DC" w:rsidRPr="00E50196">
        <w:rPr>
          <w:rFonts w:ascii="Arial" w:eastAsia="Times New Roman" w:hAnsi="Arial" w:cs="Arial"/>
          <w:sz w:val="24"/>
          <w:szCs w:val="24"/>
          <w:lang w:eastAsia="es-CO"/>
        </w:rPr>
        <w:t xml:space="preserve">, </w:t>
      </w:r>
      <w:r w:rsidR="00EB04CB" w:rsidRPr="00E50196">
        <w:rPr>
          <w:rFonts w:ascii="Arial" w:eastAsia="Times New Roman" w:hAnsi="Arial" w:cs="Arial"/>
          <w:sz w:val="24"/>
          <w:szCs w:val="24"/>
          <w:lang w:eastAsia="es-CO"/>
        </w:rPr>
        <w:t xml:space="preserve">para evitar algún riesgo legal, </w:t>
      </w:r>
      <w:r w:rsidR="00B834DC" w:rsidRPr="00E50196">
        <w:rPr>
          <w:rFonts w:ascii="Arial" w:eastAsia="Times New Roman" w:hAnsi="Arial" w:cs="Arial"/>
          <w:sz w:val="24"/>
          <w:szCs w:val="24"/>
          <w:lang w:eastAsia="es-CO"/>
        </w:rPr>
        <w:t xml:space="preserve">aunque con posterioridad </w:t>
      </w:r>
      <w:r w:rsidR="00D2094A" w:rsidRPr="00E50196">
        <w:rPr>
          <w:rFonts w:ascii="Arial" w:eastAsia="Times New Roman" w:hAnsi="Arial" w:cs="Arial"/>
          <w:sz w:val="24"/>
          <w:szCs w:val="24"/>
          <w:lang w:eastAsia="es-CO"/>
        </w:rPr>
        <w:t xml:space="preserve">el </w:t>
      </w:r>
      <w:r w:rsidR="00770766" w:rsidRPr="00E50196">
        <w:rPr>
          <w:rFonts w:ascii="Arial" w:eastAsia="Times New Roman" w:hAnsi="Arial" w:cs="Arial"/>
          <w:sz w:val="24"/>
          <w:szCs w:val="24"/>
          <w:lang w:eastAsia="es-CO"/>
        </w:rPr>
        <w:t>declarante</w:t>
      </w:r>
      <w:r w:rsidR="00D2094A" w:rsidRPr="00E50196">
        <w:rPr>
          <w:rFonts w:ascii="Arial" w:eastAsia="Times New Roman" w:hAnsi="Arial" w:cs="Arial"/>
          <w:sz w:val="24"/>
          <w:szCs w:val="24"/>
          <w:lang w:eastAsia="es-CO"/>
        </w:rPr>
        <w:t xml:space="preserve"> </w:t>
      </w:r>
      <w:r w:rsidR="00B834DC" w:rsidRPr="00E50196">
        <w:rPr>
          <w:rFonts w:ascii="Arial" w:eastAsia="Times New Roman" w:hAnsi="Arial" w:cs="Arial"/>
          <w:sz w:val="24"/>
          <w:szCs w:val="24"/>
          <w:lang w:eastAsia="es-CO"/>
        </w:rPr>
        <w:t xml:space="preserve">aceptó desconocer el día a día y la forma como tenían parametrizado el trabajo al interior de esa área. </w:t>
      </w:r>
    </w:p>
    <w:p w14:paraId="1F1F5E02" w14:textId="77777777" w:rsidR="0000212E" w:rsidRPr="00E50196" w:rsidRDefault="0000212E" w:rsidP="00E50196">
      <w:pPr>
        <w:spacing w:after="0"/>
        <w:jc w:val="both"/>
        <w:textAlignment w:val="baseline"/>
        <w:rPr>
          <w:rFonts w:ascii="Arial" w:eastAsia="Times New Roman" w:hAnsi="Arial" w:cs="Arial"/>
          <w:bCs/>
          <w:sz w:val="24"/>
          <w:szCs w:val="24"/>
          <w:lang w:eastAsia="es-CO"/>
        </w:rPr>
      </w:pPr>
    </w:p>
    <w:p w14:paraId="1F750344" w14:textId="0E68ACA4" w:rsidR="002B6CCF" w:rsidRPr="00E50196" w:rsidRDefault="00E57460" w:rsidP="00E50196">
      <w:pPr>
        <w:spacing w:after="0"/>
        <w:jc w:val="both"/>
        <w:textAlignment w:val="baseline"/>
        <w:rPr>
          <w:rFonts w:ascii="Arial" w:eastAsia="Times New Roman" w:hAnsi="Arial" w:cs="Arial"/>
          <w:bCs/>
          <w:sz w:val="24"/>
          <w:szCs w:val="24"/>
          <w:lang w:eastAsia="es-CO"/>
        </w:rPr>
      </w:pPr>
      <w:r w:rsidRPr="00E50196">
        <w:rPr>
          <w:rFonts w:ascii="Arial" w:eastAsia="Times New Roman" w:hAnsi="Arial" w:cs="Arial"/>
          <w:bCs/>
          <w:sz w:val="24"/>
          <w:szCs w:val="24"/>
          <w:lang w:eastAsia="es-CO"/>
        </w:rPr>
        <w:t>Así mismo</w:t>
      </w:r>
      <w:r w:rsidR="0000212E" w:rsidRPr="00E50196">
        <w:rPr>
          <w:rFonts w:ascii="Arial" w:eastAsia="Times New Roman" w:hAnsi="Arial" w:cs="Arial"/>
          <w:bCs/>
          <w:sz w:val="24"/>
          <w:szCs w:val="24"/>
          <w:lang w:eastAsia="es-CO"/>
        </w:rPr>
        <w:t xml:space="preserve">, </w:t>
      </w:r>
      <w:r w:rsidR="00770766" w:rsidRPr="00E50196">
        <w:rPr>
          <w:rFonts w:ascii="Arial" w:eastAsia="Times New Roman" w:hAnsi="Arial" w:cs="Arial"/>
          <w:bCs/>
          <w:sz w:val="24"/>
          <w:szCs w:val="24"/>
          <w:lang w:eastAsia="es-CO"/>
        </w:rPr>
        <w:t xml:space="preserve">las declaraciones de las dos testigos referidas ponen en evidencia </w:t>
      </w:r>
      <w:r w:rsidR="0000212E" w:rsidRPr="00E50196">
        <w:rPr>
          <w:rFonts w:ascii="Arial" w:eastAsia="Times New Roman" w:hAnsi="Arial" w:cs="Arial"/>
          <w:bCs/>
          <w:sz w:val="24"/>
          <w:szCs w:val="24"/>
          <w:lang w:eastAsia="es-CO"/>
        </w:rPr>
        <w:t>que</w:t>
      </w:r>
      <w:r w:rsidR="00BC4A01" w:rsidRPr="00E50196">
        <w:rPr>
          <w:rFonts w:ascii="Arial" w:eastAsia="Times New Roman" w:hAnsi="Arial" w:cs="Arial"/>
          <w:bCs/>
          <w:sz w:val="24"/>
          <w:szCs w:val="24"/>
          <w:lang w:eastAsia="es-CO"/>
        </w:rPr>
        <w:t xml:space="preserve"> el demandante no solo estaba sujeto al cumplimiento de horarios, sino que además los </w:t>
      </w:r>
      <w:r w:rsidR="00B15192" w:rsidRPr="00E50196">
        <w:rPr>
          <w:rFonts w:ascii="Arial" w:eastAsia="Times New Roman" w:hAnsi="Arial" w:cs="Arial"/>
          <w:bCs/>
          <w:sz w:val="24"/>
          <w:szCs w:val="24"/>
          <w:lang w:eastAsia="es-CO"/>
        </w:rPr>
        <w:t>trabajadores</w:t>
      </w:r>
      <w:r w:rsidR="00BC4A01" w:rsidRPr="00E50196">
        <w:rPr>
          <w:rFonts w:ascii="Arial" w:eastAsia="Times New Roman" w:hAnsi="Arial" w:cs="Arial"/>
          <w:bCs/>
          <w:sz w:val="24"/>
          <w:szCs w:val="24"/>
          <w:lang w:eastAsia="es-CO"/>
        </w:rPr>
        <w:t xml:space="preserve"> de planta de la Empresa de Acueducto y Alcantarillado de Pereira, </w:t>
      </w:r>
      <w:r w:rsidR="00106579" w:rsidRPr="00E50196">
        <w:rPr>
          <w:rFonts w:ascii="Arial" w:eastAsia="Times New Roman" w:hAnsi="Arial" w:cs="Arial"/>
          <w:bCs/>
          <w:sz w:val="24"/>
          <w:szCs w:val="24"/>
          <w:lang w:eastAsia="es-CO"/>
        </w:rPr>
        <w:t xml:space="preserve">le </w:t>
      </w:r>
      <w:r w:rsidR="00BC4A01" w:rsidRPr="00E50196">
        <w:rPr>
          <w:rFonts w:ascii="Arial" w:eastAsia="Times New Roman" w:hAnsi="Arial" w:cs="Arial"/>
          <w:bCs/>
          <w:sz w:val="24"/>
          <w:szCs w:val="24"/>
          <w:lang w:eastAsia="es-CO"/>
        </w:rPr>
        <w:t xml:space="preserve">impartían </w:t>
      </w:r>
      <w:r w:rsidR="00FC19E1" w:rsidRPr="00E50196">
        <w:rPr>
          <w:rFonts w:ascii="Arial" w:eastAsia="Times New Roman" w:hAnsi="Arial" w:cs="Arial"/>
          <w:bCs/>
          <w:sz w:val="24"/>
          <w:szCs w:val="24"/>
          <w:lang w:eastAsia="es-CO"/>
        </w:rPr>
        <w:t xml:space="preserve">una serie de </w:t>
      </w:r>
      <w:r w:rsidR="00BC4A01" w:rsidRPr="00E50196">
        <w:rPr>
          <w:rFonts w:ascii="Arial" w:eastAsia="Times New Roman" w:hAnsi="Arial" w:cs="Arial"/>
          <w:bCs/>
          <w:sz w:val="24"/>
          <w:szCs w:val="24"/>
          <w:lang w:eastAsia="es-CO"/>
        </w:rPr>
        <w:t>directrices</w:t>
      </w:r>
      <w:r w:rsidR="00547A0F" w:rsidRPr="00E50196">
        <w:rPr>
          <w:rFonts w:ascii="Arial" w:eastAsia="Times New Roman" w:hAnsi="Arial" w:cs="Arial"/>
          <w:bCs/>
          <w:sz w:val="24"/>
          <w:szCs w:val="24"/>
          <w:lang w:eastAsia="es-CO"/>
        </w:rPr>
        <w:t xml:space="preserve"> e instrucciones</w:t>
      </w:r>
      <w:r w:rsidR="00B15192" w:rsidRPr="00E50196">
        <w:rPr>
          <w:rFonts w:ascii="Arial" w:eastAsia="Times New Roman" w:hAnsi="Arial" w:cs="Arial"/>
          <w:bCs/>
          <w:sz w:val="24"/>
          <w:szCs w:val="24"/>
          <w:lang w:eastAsia="es-CO"/>
        </w:rPr>
        <w:t xml:space="preserve">, </w:t>
      </w:r>
      <w:r w:rsidR="00BC4A01" w:rsidRPr="00E50196">
        <w:rPr>
          <w:rFonts w:ascii="Arial" w:eastAsia="Times New Roman" w:hAnsi="Arial" w:cs="Arial"/>
          <w:bCs/>
          <w:sz w:val="24"/>
          <w:szCs w:val="24"/>
          <w:lang w:eastAsia="es-CO"/>
        </w:rPr>
        <w:t>a tal punto que revisaban, reprocesaban</w:t>
      </w:r>
      <w:r w:rsidR="00106579" w:rsidRPr="00E50196">
        <w:rPr>
          <w:rFonts w:ascii="Arial" w:eastAsia="Times New Roman" w:hAnsi="Arial" w:cs="Arial"/>
          <w:bCs/>
          <w:sz w:val="24"/>
          <w:szCs w:val="24"/>
          <w:lang w:eastAsia="es-CO"/>
        </w:rPr>
        <w:t>,</w:t>
      </w:r>
      <w:r w:rsidR="00BC4A01" w:rsidRPr="00E50196">
        <w:rPr>
          <w:rFonts w:ascii="Arial" w:eastAsia="Times New Roman" w:hAnsi="Arial" w:cs="Arial"/>
          <w:bCs/>
          <w:sz w:val="24"/>
          <w:szCs w:val="24"/>
          <w:lang w:eastAsia="es-CO"/>
        </w:rPr>
        <w:t xml:space="preserve"> devolvían</w:t>
      </w:r>
      <w:r w:rsidR="00FC19E1" w:rsidRPr="00E50196">
        <w:rPr>
          <w:rFonts w:ascii="Arial" w:eastAsia="Times New Roman" w:hAnsi="Arial" w:cs="Arial"/>
          <w:bCs/>
          <w:sz w:val="24"/>
          <w:szCs w:val="24"/>
          <w:lang w:eastAsia="es-CO"/>
        </w:rPr>
        <w:t xml:space="preserve"> o </w:t>
      </w:r>
      <w:r w:rsidR="00106579" w:rsidRPr="00E50196">
        <w:rPr>
          <w:rFonts w:ascii="Arial" w:eastAsia="Times New Roman" w:hAnsi="Arial" w:cs="Arial"/>
          <w:bCs/>
          <w:sz w:val="24"/>
          <w:szCs w:val="24"/>
          <w:lang w:eastAsia="es-CO"/>
        </w:rPr>
        <w:t xml:space="preserve">aprobaban </w:t>
      </w:r>
      <w:r w:rsidR="00BC4A01" w:rsidRPr="00E50196">
        <w:rPr>
          <w:rFonts w:ascii="Arial" w:eastAsia="Times New Roman" w:hAnsi="Arial" w:cs="Arial"/>
          <w:bCs/>
          <w:sz w:val="24"/>
          <w:szCs w:val="24"/>
          <w:lang w:eastAsia="es-CO"/>
        </w:rPr>
        <w:t>las proyecciones que</w:t>
      </w:r>
      <w:r w:rsidR="00B15192" w:rsidRPr="00E50196">
        <w:rPr>
          <w:rFonts w:ascii="Arial" w:eastAsia="Times New Roman" w:hAnsi="Arial" w:cs="Arial"/>
          <w:bCs/>
          <w:sz w:val="24"/>
          <w:szCs w:val="24"/>
          <w:lang w:eastAsia="es-CO"/>
        </w:rPr>
        <w:t xml:space="preserve"> </w:t>
      </w:r>
      <w:r w:rsidRPr="00E50196">
        <w:rPr>
          <w:rFonts w:ascii="Arial" w:eastAsia="Times New Roman" w:hAnsi="Arial" w:cs="Arial"/>
          <w:bCs/>
          <w:sz w:val="24"/>
          <w:szCs w:val="24"/>
          <w:lang w:eastAsia="es-CO"/>
        </w:rPr>
        <w:t xml:space="preserve">aquel </w:t>
      </w:r>
      <w:r w:rsidR="00BC4A01" w:rsidRPr="00E50196">
        <w:rPr>
          <w:rFonts w:ascii="Arial" w:eastAsia="Times New Roman" w:hAnsi="Arial" w:cs="Arial"/>
          <w:bCs/>
          <w:sz w:val="24"/>
          <w:szCs w:val="24"/>
          <w:lang w:eastAsia="es-CO"/>
        </w:rPr>
        <w:t>elaboraba</w:t>
      </w:r>
      <w:r w:rsidR="00B15192" w:rsidRPr="00E50196">
        <w:rPr>
          <w:rFonts w:ascii="Arial" w:eastAsia="Times New Roman" w:hAnsi="Arial" w:cs="Arial"/>
          <w:bCs/>
          <w:sz w:val="24"/>
          <w:szCs w:val="24"/>
          <w:lang w:eastAsia="es-CO"/>
        </w:rPr>
        <w:t xml:space="preserve">, todo lo cual, </w:t>
      </w:r>
      <w:r w:rsidR="00BC4A01" w:rsidRPr="00E50196">
        <w:rPr>
          <w:rFonts w:ascii="Arial" w:eastAsia="Times New Roman" w:hAnsi="Arial" w:cs="Arial"/>
          <w:bCs/>
          <w:sz w:val="24"/>
          <w:szCs w:val="24"/>
          <w:lang w:eastAsia="es-CO"/>
        </w:rPr>
        <w:t xml:space="preserve">más allá de </w:t>
      </w:r>
      <w:r w:rsidR="00106579" w:rsidRPr="00E50196">
        <w:rPr>
          <w:rFonts w:ascii="Arial" w:eastAsia="Times New Roman" w:hAnsi="Arial" w:cs="Arial"/>
          <w:bCs/>
          <w:sz w:val="24"/>
          <w:szCs w:val="24"/>
          <w:lang w:eastAsia="es-CO"/>
        </w:rPr>
        <w:t>una</w:t>
      </w:r>
      <w:r w:rsidR="00BC4A01" w:rsidRPr="00E50196">
        <w:rPr>
          <w:rFonts w:ascii="Arial" w:eastAsia="Times New Roman" w:hAnsi="Arial" w:cs="Arial"/>
          <w:bCs/>
          <w:sz w:val="24"/>
          <w:szCs w:val="24"/>
          <w:lang w:eastAsia="es-CO"/>
        </w:rPr>
        <w:t xml:space="preserve"> diferenciación </w:t>
      </w:r>
      <w:r w:rsidR="00B15192" w:rsidRPr="00E50196">
        <w:rPr>
          <w:rFonts w:ascii="Arial" w:eastAsia="Times New Roman" w:hAnsi="Arial" w:cs="Arial"/>
          <w:bCs/>
          <w:sz w:val="24"/>
          <w:szCs w:val="24"/>
          <w:lang w:eastAsia="es-CO"/>
        </w:rPr>
        <w:t>de</w:t>
      </w:r>
      <w:r w:rsidR="00BC4A01" w:rsidRPr="00E50196">
        <w:rPr>
          <w:rFonts w:ascii="Arial" w:eastAsia="Times New Roman" w:hAnsi="Arial" w:cs="Arial"/>
          <w:bCs/>
          <w:sz w:val="24"/>
          <w:szCs w:val="24"/>
          <w:lang w:eastAsia="es-CO"/>
        </w:rPr>
        <w:t xml:space="preserve"> funciones entre contratistas y trabajadores de planta, </w:t>
      </w:r>
      <w:r w:rsidR="00FC19E1" w:rsidRPr="00E50196">
        <w:rPr>
          <w:rFonts w:ascii="Arial" w:eastAsia="Times New Roman" w:hAnsi="Arial" w:cs="Arial"/>
          <w:bCs/>
          <w:sz w:val="24"/>
          <w:szCs w:val="24"/>
          <w:lang w:eastAsia="es-CO"/>
        </w:rPr>
        <w:t xml:space="preserve">como lo alega una de las recurrentes, </w:t>
      </w:r>
      <w:r w:rsidR="00BC4A01" w:rsidRPr="00E50196">
        <w:rPr>
          <w:rFonts w:ascii="Arial" w:eastAsia="Times New Roman" w:hAnsi="Arial" w:cs="Arial"/>
          <w:bCs/>
          <w:sz w:val="24"/>
          <w:szCs w:val="24"/>
          <w:lang w:eastAsia="es-CO"/>
        </w:rPr>
        <w:t xml:space="preserve">demarca </w:t>
      </w:r>
      <w:r w:rsidR="00B15192" w:rsidRPr="00E50196">
        <w:rPr>
          <w:rFonts w:ascii="Arial" w:eastAsia="Times New Roman" w:hAnsi="Arial" w:cs="Arial"/>
          <w:bCs/>
          <w:sz w:val="24"/>
          <w:szCs w:val="24"/>
          <w:lang w:eastAsia="es-CO"/>
        </w:rPr>
        <w:t>una serie de roles</w:t>
      </w:r>
      <w:r w:rsidR="00266748" w:rsidRPr="00E50196">
        <w:rPr>
          <w:rFonts w:ascii="Arial" w:eastAsia="Times New Roman" w:hAnsi="Arial" w:cs="Arial"/>
          <w:bCs/>
          <w:sz w:val="24"/>
          <w:szCs w:val="24"/>
          <w:lang w:eastAsia="es-CO"/>
        </w:rPr>
        <w:t xml:space="preserve"> o condiciones escalonadas</w:t>
      </w:r>
      <w:r w:rsidR="00B15192" w:rsidRPr="00E50196">
        <w:rPr>
          <w:rFonts w:ascii="Arial" w:eastAsia="Times New Roman" w:hAnsi="Arial" w:cs="Arial"/>
          <w:bCs/>
          <w:sz w:val="24"/>
          <w:szCs w:val="24"/>
          <w:lang w:eastAsia="es-CO"/>
        </w:rPr>
        <w:t xml:space="preserve"> propias de </w:t>
      </w:r>
      <w:r w:rsidR="00BC4A01" w:rsidRPr="00E50196">
        <w:rPr>
          <w:rFonts w:ascii="Arial" w:eastAsia="Times New Roman" w:hAnsi="Arial" w:cs="Arial"/>
          <w:bCs/>
          <w:sz w:val="24"/>
          <w:szCs w:val="24"/>
          <w:lang w:eastAsia="es-CO"/>
        </w:rPr>
        <w:t xml:space="preserve">subordinación, </w:t>
      </w:r>
      <w:r w:rsidR="00D45818" w:rsidRPr="00E50196">
        <w:rPr>
          <w:rFonts w:ascii="Arial" w:eastAsia="Times New Roman" w:hAnsi="Arial" w:cs="Arial"/>
          <w:bCs/>
          <w:sz w:val="24"/>
          <w:szCs w:val="24"/>
          <w:lang w:eastAsia="es-CO"/>
        </w:rPr>
        <w:t xml:space="preserve">que en nada contribuye a las aspiraciones de las </w:t>
      </w:r>
      <w:r w:rsidR="00FC19E1" w:rsidRPr="00E50196">
        <w:rPr>
          <w:rFonts w:ascii="Arial" w:eastAsia="Times New Roman" w:hAnsi="Arial" w:cs="Arial"/>
          <w:bCs/>
          <w:sz w:val="24"/>
          <w:szCs w:val="24"/>
          <w:lang w:eastAsia="es-CO"/>
        </w:rPr>
        <w:t>demandadas</w:t>
      </w:r>
      <w:r w:rsidR="00D45818" w:rsidRPr="00E50196">
        <w:rPr>
          <w:rFonts w:ascii="Arial" w:eastAsia="Times New Roman" w:hAnsi="Arial" w:cs="Arial"/>
          <w:bCs/>
          <w:sz w:val="24"/>
          <w:szCs w:val="24"/>
          <w:lang w:eastAsia="es-CO"/>
        </w:rPr>
        <w:t>.</w:t>
      </w:r>
    </w:p>
    <w:p w14:paraId="3657B30B" w14:textId="5D7C7E4B" w:rsidR="00614E7E" w:rsidRPr="00E50196" w:rsidRDefault="00614E7E" w:rsidP="00E50196">
      <w:pPr>
        <w:spacing w:after="0"/>
        <w:jc w:val="both"/>
        <w:textAlignment w:val="baseline"/>
        <w:rPr>
          <w:rFonts w:ascii="Arial" w:eastAsia="Times New Roman" w:hAnsi="Arial" w:cs="Arial"/>
          <w:bCs/>
          <w:sz w:val="24"/>
          <w:szCs w:val="24"/>
          <w:lang w:eastAsia="es-CO"/>
        </w:rPr>
      </w:pPr>
    </w:p>
    <w:p w14:paraId="0C05E029" w14:textId="6B2F583E" w:rsidR="00614E7E" w:rsidRPr="00E50196" w:rsidRDefault="00CF2045"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De otro lado</w:t>
      </w:r>
      <w:r w:rsidR="002920CD" w:rsidRPr="00E50196">
        <w:rPr>
          <w:rFonts w:ascii="Arial" w:eastAsia="Times New Roman" w:hAnsi="Arial" w:cs="Arial"/>
          <w:sz w:val="24"/>
          <w:szCs w:val="24"/>
          <w:lang w:eastAsia="es-CO"/>
        </w:rPr>
        <w:t>, a</w:t>
      </w:r>
      <w:r w:rsidR="00614E7E" w:rsidRPr="00E50196">
        <w:rPr>
          <w:rFonts w:ascii="Arial" w:eastAsia="Times New Roman" w:hAnsi="Arial" w:cs="Arial"/>
          <w:sz w:val="24"/>
          <w:szCs w:val="24"/>
          <w:lang w:eastAsia="es-CO"/>
        </w:rPr>
        <w:t>mbas declarantes</w:t>
      </w:r>
      <w:r w:rsidR="00F972D2" w:rsidRPr="00E50196">
        <w:rPr>
          <w:rFonts w:ascii="Arial" w:eastAsia="Times New Roman" w:hAnsi="Arial" w:cs="Arial"/>
          <w:sz w:val="24"/>
          <w:szCs w:val="24"/>
          <w:lang w:eastAsia="es-CO"/>
        </w:rPr>
        <w:t xml:space="preserve"> </w:t>
      </w:r>
      <w:r w:rsidR="00580373" w:rsidRPr="00E50196">
        <w:rPr>
          <w:rFonts w:ascii="Arial" w:eastAsia="Times New Roman" w:hAnsi="Arial" w:cs="Arial"/>
          <w:sz w:val="24"/>
          <w:szCs w:val="24"/>
          <w:lang w:eastAsia="es-CO"/>
        </w:rPr>
        <w:t>manifestaron</w:t>
      </w:r>
      <w:r w:rsidR="00167049" w:rsidRPr="00E50196">
        <w:rPr>
          <w:rFonts w:ascii="Arial" w:eastAsia="Times New Roman" w:hAnsi="Arial" w:cs="Arial"/>
          <w:sz w:val="24"/>
          <w:szCs w:val="24"/>
          <w:lang w:eastAsia="es-CO"/>
        </w:rPr>
        <w:t xml:space="preserve"> </w:t>
      </w:r>
      <w:r w:rsidR="00614E7E" w:rsidRPr="00E50196">
        <w:rPr>
          <w:rFonts w:ascii="Arial" w:eastAsia="Times New Roman" w:hAnsi="Arial" w:cs="Arial"/>
          <w:sz w:val="24"/>
          <w:szCs w:val="24"/>
          <w:lang w:eastAsia="es-CO"/>
        </w:rPr>
        <w:t>que</w:t>
      </w:r>
      <w:r w:rsidR="003D2E92" w:rsidRPr="00E50196">
        <w:rPr>
          <w:rFonts w:ascii="Arial" w:eastAsia="Times New Roman" w:hAnsi="Arial" w:cs="Arial"/>
          <w:sz w:val="24"/>
          <w:szCs w:val="24"/>
          <w:lang w:eastAsia="es-CO"/>
        </w:rPr>
        <w:t xml:space="preserve">, aunque no </w:t>
      </w:r>
      <w:r w:rsidR="00580373" w:rsidRPr="00E50196">
        <w:rPr>
          <w:rFonts w:ascii="Arial" w:eastAsia="Times New Roman" w:hAnsi="Arial" w:cs="Arial"/>
          <w:sz w:val="24"/>
          <w:szCs w:val="24"/>
          <w:lang w:eastAsia="es-CO"/>
        </w:rPr>
        <w:t xml:space="preserve">existían metas en cuanto al número de solicitudes resueltas, pues </w:t>
      </w:r>
      <w:r w:rsidR="003D2E92" w:rsidRPr="00E50196">
        <w:rPr>
          <w:rFonts w:ascii="Arial" w:eastAsia="Times New Roman" w:hAnsi="Arial" w:cs="Arial"/>
          <w:sz w:val="24"/>
          <w:szCs w:val="24"/>
          <w:lang w:eastAsia="es-CO"/>
        </w:rPr>
        <w:t xml:space="preserve">se desconocía </w:t>
      </w:r>
      <w:r w:rsidR="00580373" w:rsidRPr="00E50196">
        <w:rPr>
          <w:rFonts w:ascii="Arial" w:eastAsia="Times New Roman" w:hAnsi="Arial" w:cs="Arial"/>
          <w:sz w:val="24"/>
          <w:szCs w:val="24"/>
          <w:lang w:eastAsia="es-CO"/>
        </w:rPr>
        <w:t xml:space="preserve">a ciencia cierta la cantidad </w:t>
      </w:r>
      <w:r w:rsidR="003D2E92" w:rsidRPr="00E50196">
        <w:rPr>
          <w:rFonts w:ascii="Arial" w:eastAsia="Times New Roman" w:hAnsi="Arial" w:cs="Arial"/>
          <w:sz w:val="24"/>
          <w:szCs w:val="24"/>
          <w:lang w:eastAsia="es-CO"/>
        </w:rPr>
        <w:t xml:space="preserve">de peticiones </w:t>
      </w:r>
      <w:r w:rsidR="00580373" w:rsidRPr="00E50196">
        <w:rPr>
          <w:rFonts w:ascii="Arial" w:eastAsia="Times New Roman" w:hAnsi="Arial" w:cs="Arial"/>
          <w:sz w:val="24"/>
          <w:szCs w:val="24"/>
          <w:lang w:eastAsia="es-CO"/>
        </w:rPr>
        <w:t>que iba</w:t>
      </w:r>
      <w:r w:rsidR="003D2E92" w:rsidRPr="00E50196">
        <w:rPr>
          <w:rFonts w:ascii="Arial" w:eastAsia="Times New Roman" w:hAnsi="Arial" w:cs="Arial"/>
          <w:sz w:val="24"/>
          <w:szCs w:val="24"/>
          <w:lang w:eastAsia="es-CO"/>
        </w:rPr>
        <w:t xml:space="preserve">n </w:t>
      </w:r>
      <w:r w:rsidR="00580373" w:rsidRPr="00E50196">
        <w:rPr>
          <w:rFonts w:ascii="Arial" w:eastAsia="Times New Roman" w:hAnsi="Arial" w:cs="Arial"/>
          <w:sz w:val="24"/>
          <w:szCs w:val="24"/>
          <w:lang w:eastAsia="es-CO"/>
        </w:rPr>
        <w:t>a ingresar</w:t>
      </w:r>
      <w:r w:rsidR="00991D34" w:rsidRPr="00E50196">
        <w:rPr>
          <w:rFonts w:ascii="Arial" w:eastAsia="Times New Roman" w:hAnsi="Arial" w:cs="Arial"/>
          <w:sz w:val="24"/>
          <w:szCs w:val="24"/>
          <w:lang w:eastAsia="es-CO"/>
        </w:rPr>
        <w:t xml:space="preserve"> en el día a día,</w:t>
      </w:r>
      <w:r w:rsidR="00580373" w:rsidRPr="00E50196">
        <w:rPr>
          <w:rFonts w:ascii="Arial" w:eastAsia="Times New Roman" w:hAnsi="Arial" w:cs="Arial"/>
          <w:sz w:val="24"/>
          <w:szCs w:val="24"/>
          <w:lang w:eastAsia="es-CO"/>
        </w:rPr>
        <w:t xml:space="preserve"> </w:t>
      </w:r>
      <w:r w:rsidR="006E202B" w:rsidRPr="00E50196">
        <w:rPr>
          <w:rFonts w:ascii="Arial" w:eastAsia="Times New Roman" w:hAnsi="Arial" w:cs="Arial"/>
          <w:sz w:val="24"/>
          <w:szCs w:val="24"/>
          <w:lang w:eastAsia="es-CO"/>
        </w:rPr>
        <w:t>la producción</w:t>
      </w:r>
      <w:r w:rsidR="00167049" w:rsidRPr="00E50196">
        <w:rPr>
          <w:rFonts w:ascii="Arial" w:eastAsia="Times New Roman" w:hAnsi="Arial" w:cs="Arial"/>
          <w:sz w:val="24"/>
          <w:szCs w:val="24"/>
          <w:lang w:eastAsia="es-CO"/>
        </w:rPr>
        <w:t xml:space="preserve"> </w:t>
      </w:r>
      <w:r w:rsidR="006E202B" w:rsidRPr="00E50196">
        <w:rPr>
          <w:rFonts w:ascii="Arial" w:eastAsia="Times New Roman" w:hAnsi="Arial" w:cs="Arial"/>
          <w:sz w:val="24"/>
          <w:szCs w:val="24"/>
          <w:lang w:eastAsia="es-CO"/>
        </w:rPr>
        <w:t xml:space="preserve">se media </w:t>
      </w:r>
      <w:r w:rsidR="00580373" w:rsidRPr="00E50196">
        <w:rPr>
          <w:rFonts w:ascii="Arial" w:eastAsia="Times New Roman" w:hAnsi="Arial" w:cs="Arial"/>
          <w:sz w:val="24"/>
          <w:szCs w:val="24"/>
          <w:lang w:eastAsia="es-CO"/>
        </w:rPr>
        <w:t xml:space="preserve">con base </w:t>
      </w:r>
      <w:r w:rsidR="006E202B" w:rsidRPr="00E50196">
        <w:rPr>
          <w:rFonts w:ascii="Arial" w:eastAsia="Times New Roman" w:hAnsi="Arial" w:cs="Arial"/>
          <w:sz w:val="24"/>
          <w:szCs w:val="24"/>
          <w:lang w:eastAsia="es-CO"/>
        </w:rPr>
        <w:t>en el tiempo de respuesta que se le impartía a las solicitudes,</w:t>
      </w:r>
      <w:r w:rsidR="003D2E92" w:rsidRPr="00E50196">
        <w:rPr>
          <w:rFonts w:ascii="Arial" w:eastAsia="Times New Roman" w:hAnsi="Arial" w:cs="Arial"/>
          <w:sz w:val="24"/>
          <w:szCs w:val="24"/>
          <w:lang w:eastAsia="es-CO"/>
        </w:rPr>
        <w:t xml:space="preserve"> para lo cual el sistema </w:t>
      </w:r>
      <w:r w:rsidR="004D5A42" w:rsidRPr="00E50196">
        <w:rPr>
          <w:rFonts w:ascii="Arial" w:eastAsia="Times New Roman" w:hAnsi="Arial" w:cs="Arial"/>
          <w:sz w:val="24"/>
          <w:szCs w:val="24"/>
          <w:lang w:eastAsia="es-CO"/>
        </w:rPr>
        <w:t xml:space="preserve">asignaba </w:t>
      </w:r>
      <w:r w:rsidR="003D2E92" w:rsidRPr="00E50196">
        <w:rPr>
          <w:rFonts w:ascii="Arial" w:eastAsia="Times New Roman" w:hAnsi="Arial" w:cs="Arial"/>
          <w:sz w:val="24"/>
          <w:szCs w:val="24"/>
          <w:lang w:eastAsia="es-CO"/>
        </w:rPr>
        <w:t xml:space="preserve">de manera </w:t>
      </w:r>
      <w:r w:rsidR="004D5A42" w:rsidRPr="00E50196">
        <w:rPr>
          <w:rFonts w:ascii="Arial" w:eastAsia="Times New Roman" w:hAnsi="Arial" w:cs="Arial"/>
          <w:sz w:val="24"/>
          <w:szCs w:val="24"/>
          <w:lang w:eastAsia="es-CO"/>
        </w:rPr>
        <w:t xml:space="preserve">aleatoria y equitativa </w:t>
      </w:r>
      <w:r w:rsidR="00167049" w:rsidRPr="00E50196">
        <w:rPr>
          <w:rFonts w:ascii="Arial" w:eastAsia="Times New Roman" w:hAnsi="Arial" w:cs="Arial"/>
          <w:sz w:val="24"/>
          <w:szCs w:val="24"/>
          <w:lang w:eastAsia="es-CO"/>
        </w:rPr>
        <w:t>el número de solicitudes entre los profesionales del derecho, indistintamente si eran de planta o externos</w:t>
      </w:r>
      <w:r w:rsidR="005D35BB" w:rsidRPr="00E50196">
        <w:rPr>
          <w:rFonts w:ascii="Arial" w:eastAsia="Times New Roman" w:hAnsi="Arial" w:cs="Arial"/>
          <w:sz w:val="24"/>
          <w:szCs w:val="24"/>
          <w:lang w:eastAsia="es-CO"/>
        </w:rPr>
        <w:t xml:space="preserve">, </w:t>
      </w:r>
      <w:r w:rsidR="00AF5F0A" w:rsidRPr="00E50196">
        <w:rPr>
          <w:rFonts w:ascii="Arial" w:eastAsia="Times New Roman" w:hAnsi="Arial" w:cs="Arial"/>
          <w:sz w:val="24"/>
          <w:szCs w:val="24"/>
          <w:lang w:eastAsia="es-CO"/>
        </w:rPr>
        <w:t>de tal manera que, todos resolvieran la misma cantidad</w:t>
      </w:r>
      <w:r w:rsidR="00DE4F57" w:rsidRPr="00E50196">
        <w:rPr>
          <w:rFonts w:ascii="Arial" w:eastAsia="Times New Roman" w:hAnsi="Arial" w:cs="Arial"/>
          <w:sz w:val="24"/>
          <w:szCs w:val="24"/>
          <w:lang w:eastAsia="es-CO"/>
        </w:rPr>
        <w:t>;</w:t>
      </w:r>
      <w:r w:rsidR="00AF5F0A" w:rsidRPr="00E50196">
        <w:rPr>
          <w:rFonts w:ascii="Arial" w:eastAsia="Times New Roman" w:hAnsi="Arial" w:cs="Arial"/>
          <w:sz w:val="24"/>
          <w:szCs w:val="24"/>
          <w:lang w:eastAsia="es-CO"/>
        </w:rPr>
        <w:t xml:space="preserve"> </w:t>
      </w:r>
      <w:r w:rsidR="00C32B4A" w:rsidRPr="00E50196">
        <w:rPr>
          <w:rFonts w:ascii="Arial" w:eastAsia="Times New Roman" w:hAnsi="Arial" w:cs="Arial"/>
          <w:sz w:val="24"/>
          <w:szCs w:val="24"/>
          <w:lang w:eastAsia="es-CO"/>
        </w:rPr>
        <w:t xml:space="preserve">tal situación fue además corroborada por el representante legal de </w:t>
      </w:r>
      <w:proofErr w:type="spellStart"/>
      <w:r w:rsidR="00C32B4A" w:rsidRPr="00E50196">
        <w:rPr>
          <w:rFonts w:ascii="Arial" w:eastAsia="Times New Roman" w:hAnsi="Arial" w:cs="Arial"/>
          <w:sz w:val="24"/>
          <w:szCs w:val="24"/>
          <w:lang w:eastAsia="es-CO"/>
        </w:rPr>
        <w:t>Elatin</w:t>
      </w:r>
      <w:proofErr w:type="spellEnd"/>
      <w:r w:rsidR="00C32B4A" w:rsidRPr="00E50196">
        <w:rPr>
          <w:rFonts w:ascii="Arial" w:eastAsia="Times New Roman" w:hAnsi="Arial" w:cs="Arial"/>
          <w:sz w:val="24"/>
          <w:szCs w:val="24"/>
          <w:lang w:eastAsia="es-CO"/>
        </w:rPr>
        <w:t xml:space="preserve"> S.A.S., Juan David Trujillo</w:t>
      </w:r>
      <w:r w:rsidR="0046105A" w:rsidRPr="00E50196">
        <w:rPr>
          <w:rFonts w:ascii="Arial" w:eastAsia="Times New Roman" w:hAnsi="Arial" w:cs="Arial"/>
          <w:sz w:val="24"/>
          <w:szCs w:val="24"/>
          <w:lang w:eastAsia="es-CO"/>
        </w:rPr>
        <w:t xml:space="preserve">; </w:t>
      </w:r>
      <w:r w:rsidR="005D35BB" w:rsidRPr="00E50196">
        <w:rPr>
          <w:rFonts w:ascii="Arial" w:eastAsia="Times New Roman" w:hAnsi="Arial" w:cs="Arial"/>
          <w:sz w:val="24"/>
          <w:szCs w:val="24"/>
          <w:lang w:eastAsia="es-CO"/>
        </w:rPr>
        <w:t>aclarando</w:t>
      </w:r>
      <w:r w:rsidR="0046105A" w:rsidRPr="00E50196">
        <w:rPr>
          <w:rFonts w:ascii="Arial" w:eastAsia="Times New Roman" w:hAnsi="Arial" w:cs="Arial"/>
          <w:sz w:val="24"/>
          <w:szCs w:val="24"/>
          <w:lang w:eastAsia="es-CO"/>
        </w:rPr>
        <w:t xml:space="preserve"> además</w:t>
      </w:r>
      <w:r w:rsidR="005D35BB" w:rsidRPr="00E50196">
        <w:rPr>
          <w:rFonts w:ascii="Arial" w:eastAsia="Times New Roman" w:hAnsi="Arial" w:cs="Arial"/>
          <w:sz w:val="24"/>
          <w:szCs w:val="24"/>
          <w:lang w:eastAsia="es-CO"/>
        </w:rPr>
        <w:t xml:space="preserve"> la testigo Laura Melisa Patiño </w:t>
      </w:r>
      <w:r w:rsidR="003F21B8" w:rsidRPr="00E50196">
        <w:rPr>
          <w:rFonts w:ascii="Arial" w:eastAsia="Times New Roman" w:hAnsi="Arial" w:cs="Arial"/>
          <w:sz w:val="24"/>
          <w:szCs w:val="24"/>
          <w:lang w:eastAsia="es-CO"/>
        </w:rPr>
        <w:t>Peláez</w:t>
      </w:r>
      <w:r w:rsidR="005D35BB" w:rsidRPr="00E50196">
        <w:rPr>
          <w:rFonts w:ascii="Arial" w:eastAsia="Times New Roman" w:hAnsi="Arial" w:cs="Arial"/>
          <w:sz w:val="24"/>
          <w:szCs w:val="24"/>
          <w:lang w:eastAsia="es-CO"/>
        </w:rPr>
        <w:t xml:space="preserve"> que antes de la implementación del software</w:t>
      </w:r>
      <w:r w:rsidR="0046105A" w:rsidRPr="00E50196">
        <w:rPr>
          <w:rFonts w:ascii="Arial" w:eastAsia="Times New Roman" w:hAnsi="Arial" w:cs="Arial"/>
          <w:sz w:val="24"/>
          <w:szCs w:val="24"/>
          <w:lang w:eastAsia="es-CO"/>
        </w:rPr>
        <w:t xml:space="preserve"> “cinco”</w:t>
      </w:r>
      <w:r w:rsidR="005D35BB" w:rsidRPr="00E50196">
        <w:rPr>
          <w:rFonts w:ascii="Arial" w:eastAsia="Times New Roman" w:hAnsi="Arial" w:cs="Arial"/>
          <w:sz w:val="24"/>
          <w:szCs w:val="24"/>
          <w:lang w:eastAsia="es-CO"/>
        </w:rPr>
        <w:t xml:space="preserve"> la distribución del trabajo estaba por cuenta del señor </w:t>
      </w:r>
      <w:r w:rsidR="000B505A" w:rsidRPr="00E50196">
        <w:rPr>
          <w:rFonts w:ascii="Arial" w:eastAsia="Times New Roman" w:hAnsi="Arial" w:cs="Arial"/>
          <w:sz w:val="24"/>
          <w:szCs w:val="24"/>
          <w:lang w:eastAsia="es-CO"/>
        </w:rPr>
        <w:t>Ariel</w:t>
      </w:r>
      <w:r w:rsidR="005D35BB" w:rsidRPr="00E50196">
        <w:rPr>
          <w:rFonts w:ascii="Arial" w:eastAsia="Times New Roman" w:hAnsi="Arial" w:cs="Arial"/>
          <w:sz w:val="24"/>
          <w:szCs w:val="24"/>
          <w:lang w:eastAsia="es-CO"/>
        </w:rPr>
        <w:t xml:space="preserve"> </w:t>
      </w:r>
      <w:proofErr w:type="spellStart"/>
      <w:r w:rsidR="005D35BB" w:rsidRPr="00E50196">
        <w:rPr>
          <w:rFonts w:ascii="Arial" w:eastAsia="Times New Roman" w:hAnsi="Arial" w:cs="Arial"/>
          <w:sz w:val="24"/>
          <w:szCs w:val="24"/>
          <w:lang w:eastAsia="es-CO"/>
        </w:rPr>
        <w:t>Chalá</w:t>
      </w:r>
      <w:proofErr w:type="spellEnd"/>
      <w:r w:rsidR="00BA1BC6" w:rsidRPr="00E50196">
        <w:rPr>
          <w:rFonts w:ascii="Arial" w:eastAsia="Times New Roman" w:hAnsi="Arial" w:cs="Arial"/>
          <w:sz w:val="24"/>
          <w:szCs w:val="24"/>
          <w:lang w:eastAsia="es-CO"/>
        </w:rPr>
        <w:t>, trabajador de planta.</w:t>
      </w:r>
    </w:p>
    <w:p w14:paraId="3E95C15C" w14:textId="1227C6B5" w:rsidR="00614E7E" w:rsidRPr="00E50196" w:rsidRDefault="00614E7E" w:rsidP="00E50196">
      <w:pPr>
        <w:spacing w:after="0"/>
        <w:jc w:val="both"/>
        <w:textAlignment w:val="baseline"/>
        <w:rPr>
          <w:rFonts w:ascii="Arial" w:eastAsia="Times New Roman" w:hAnsi="Arial" w:cs="Arial"/>
          <w:bCs/>
          <w:sz w:val="24"/>
          <w:szCs w:val="24"/>
          <w:lang w:eastAsia="es-CO"/>
        </w:rPr>
      </w:pPr>
    </w:p>
    <w:p w14:paraId="541A21A2" w14:textId="0EAD5F5E" w:rsidR="004B095D" w:rsidRPr="00E50196" w:rsidRDefault="009E0FAF"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Es que, nótese </w:t>
      </w:r>
      <w:r w:rsidR="00B15192" w:rsidRPr="00E50196">
        <w:rPr>
          <w:rFonts w:ascii="Arial" w:eastAsia="Times New Roman" w:hAnsi="Arial" w:cs="Arial"/>
          <w:sz w:val="24"/>
          <w:szCs w:val="24"/>
          <w:lang w:eastAsia="es-CO"/>
        </w:rPr>
        <w:t xml:space="preserve">además </w:t>
      </w:r>
      <w:r w:rsidR="00991D34" w:rsidRPr="00E50196">
        <w:rPr>
          <w:rFonts w:ascii="Arial" w:eastAsia="Times New Roman" w:hAnsi="Arial" w:cs="Arial"/>
          <w:sz w:val="24"/>
          <w:szCs w:val="24"/>
          <w:lang w:eastAsia="es-CO"/>
        </w:rPr>
        <w:t>que</w:t>
      </w:r>
      <w:r w:rsidR="003F21B8" w:rsidRPr="00E50196">
        <w:rPr>
          <w:rFonts w:ascii="Arial" w:eastAsia="Times New Roman" w:hAnsi="Arial" w:cs="Arial"/>
          <w:sz w:val="24"/>
          <w:szCs w:val="24"/>
          <w:lang w:eastAsia="es-CO"/>
        </w:rPr>
        <w:t xml:space="preserve"> la prueba testimonial </w:t>
      </w:r>
      <w:r w:rsidR="00991D34" w:rsidRPr="00E50196">
        <w:rPr>
          <w:rFonts w:ascii="Arial" w:eastAsia="Times New Roman" w:hAnsi="Arial" w:cs="Arial"/>
          <w:sz w:val="24"/>
          <w:szCs w:val="24"/>
          <w:lang w:eastAsia="es-CO"/>
        </w:rPr>
        <w:t>en conjunto</w:t>
      </w:r>
      <w:r w:rsidR="003F21B8" w:rsidRPr="00E50196">
        <w:rPr>
          <w:rFonts w:ascii="Arial" w:eastAsia="Times New Roman" w:hAnsi="Arial" w:cs="Arial"/>
          <w:sz w:val="24"/>
          <w:szCs w:val="24"/>
          <w:lang w:eastAsia="es-CO"/>
        </w:rPr>
        <w:t>, inclusive la postulada por la</w:t>
      </w:r>
      <w:r w:rsidR="00945CD0" w:rsidRPr="00E50196">
        <w:rPr>
          <w:rFonts w:ascii="Arial" w:eastAsia="Times New Roman" w:hAnsi="Arial" w:cs="Arial"/>
          <w:sz w:val="24"/>
          <w:szCs w:val="24"/>
          <w:lang w:eastAsia="es-CO"/>
        </w:rPr>
        <w:t xml:space="preserve">s demandadas, </w:t>
      </w:r>
      <w:r w:rsidR="003F21B8" w:rsidRPr="00E50196">
        <w:rPr>
          <w:rFonts w:ascii="Arial" w:eastAsia="Times New Roman" w:hAnsi="Arial" w:cs="Arial"/>
          <w:sz w:val="24"/>
          <w:szCs w:val="24"/>
          <w:lang w:eastAsia="es-CO"/>
        </w:rPr>
        <w:t>dio cuenta que el demandante debía resolver las PQR directamente desde los computadores en los que estaba instalado el sistema de información comercial denominado “cinco”, de propiedad de la empresa de servicios públicos domiciliarios, puesto que no había forma de acceder desde un equipo externo y además les estaba prohibido extraer los expedientes físicos donde reposaba la información</w:t>
      </w:r>
      <w:r w:rsidR="00BA34B6" w:rsidRPr="00E50196">
        <w:rPr>
          <w:rFonts w:ascii="Arial" w:eastAsia="Times New Roman" w:hAnsi="Arial" w:cs="Arial"/>
          <w:sz w:val="24"/>
          <w:szCs w:val="24"/>
          <w:lang w:eastAsia="es-CO"/>
        </w:rPr>
        <w:t xml:space="preserve">. </w:t>
      </w:r>
      <w:r w:rsidR="004B095D" w:rsidRPr="00E50196">
        <w:rPr>
          <w:rFonts w:ascii="Arial" w:eastAsia="Times New Roman" w:hAnsi="Arial" w:cs="Arial"/>
          <w:sz w:val="24"/>
          <w:szCs w:val="24"/>
          <w:lang w:eastAsia="es-CO"/>
        </w:rPr>
        <w:t>Adicionalmente, la testigo Sandra Milena Parra Cataño indic</w:t>
      </w:r>
      <w:r w:rsidR="00DE4F57" w:rsidRPr="00E50196">
        <w:rPr>
          <w:rFonts w:ascii="Arial" w:eastAsia="Times New Roman" w:hAnsi="Arial" w:cs="Arial"/>
          <w:sz w:val="24"/>
          <w:szCs w:val="24"/>
          <w:lang w:eastAsia="es-CO"/>
        </w:rPr>
        <w:t>ó</w:t>
      </w:r>
      <w:r w:rsidR="004B095D" w:rsidRPr="00E50196">
        <w:rPr>
          <w:rFonts w:ascii="Arial" w:eastAsia="Times New Roman" w:hAnsi="Arial" w:cs="Arial"/>
          <w:sz w:val="24"/>
          <w:szCs w:val="24"/>
          <w:lang w:eastAsia="es-CO"/>
        </w:rPr>
        <w:t xml:space="preserve"> que el sistema de información comercial tenía permisos restringidos para la resolución de las PQR, y que era necesario tener usuario y clave de acceso al software, el cual se tramitaba directamente con el jefe de departamento o subgerente ante las tecnologías de la información, teniendo acceso el subgerente, el jefe de departamento, los tecnólogos y los contratistas externos que hacían la misma tarea</w:t>
      </w:r>
      <w:r w:rsidR="0046105A" w:rsidRPr="00E50196">
        <w:rPr>
          <w:rFonts w:ascii="Arial" w:eastAsia="Times New Roman" w:hAnsi="Arial" w:cs="Arial"/>
          <w:sz w:val="24"/>
          <w:szCs w:val="24"/>
          <w:lang w:eastAsia="es-CO"/>
        </w:rPr>
        <w:t xml:space="preserve">. </w:t>
      </w:r>
    </w:p>
    <w:p w14:paraId="62811182" w14:textId="0C898D9C" w:rsidR="00570B2E" w:rsidRPr="00E50196" w:rsidRDefault="00570B2E" w:rsidP="00E50196">
      <w:pPr>
        <w:spacing w:after="0"/>
        <w:jc w:val="both"/>
        <w:textAlignment w:val="baseline"/>
        <w:rPr>
          <w:rFonts w:ascii="Arial" w:eastAsia="Times New Roman" w:hAnsi="Arial" w:cs="Arial"/>
          <w:sz w:val="24"/>
          <w:szCs w:val="24"/>
          <w:lang w:eastAsia="es-CO"/>
        </w:rPr>
      </w:pPr>
    </w:p>
    <w:p w14:paraId="187DA705" w14:textId="2D4B1445" w:rsidR="00A34476" w:rsidRPr="00E50196" w:rsidRDefault="00570B2E"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lastRenderedPageBreak/>
        <w:t xml:space="preserve">Quiere decir lo anterior, </w:t>
      </w:r>
      <w:r w:rsidR="00BA34B6" w:rsidRPr="00E50196">
        <w:rPr>
          <w:rFonts w:ascii="Arial" w:eastAsia="Times New Roman" w:hAnsi="Arial" w:cs="Arial"/>
          <w:sz w:val="24"/>
          <w:szCs w:val="24"/>
          <w:lang w:eastAsia="es-CO"/>
        </w:rPr>
        <w:t>que</w:t>
      </w:r>
      <w:r w:rsidRPr="00E50196">
        <w:rPr>
          <w:rFonts w:ascii="Arial" w:eastAsia="Times New Roman" w:hAnsi="Arial" w:cs="Arial"/>
          <w:sz w:val="24"/>
          <w:szCs w:val="24"/>
          <w:lang w:eastAsia="es-CO"/>
        </w:rPr>
        <w:t xml:space="preserve"> el demandante debía permanecer en las instalaciones del centro de servicios ubicado en el edificio Torre Central, </w:t>
      </w:r>
      <w:r w:rsidR="006622F8" w:rsidRPr="00E50196">
        <w:rPr>
          <w:rFonts w:ascii="Arial" w:eastAsia="Times New Roman" w:hAnsi="Arial" w:cs="Arial"/>
          <w:sz w:val="24"/>
          <w:szCs w:val="24"/>
          <w:lang w:eastAsia="es-CO"/>
        </w:rPr>
        <w:t>y que su</w:t>
      </w:r>
      <w:r w:rsidR="00A34476" w:rsidRPr="00E50196">
        <w:rPr>
          <w:rFonts w:ascii="Arial" w:eastAsia="Times New Roman" w:hAnsi="Arial" w:cs="Arial"/>
          <w:sz w:val="24"/>
          <w:szCs w:val="24"/>
          <w:lang w:eastAsia="es-CO"/>
        </w:rPr>
        <w:t xml:space="preserve"> asistencia </w:t>
      </w:r>
      <w:r w:rsidR="006622F8" w:rsidRPr="00E50196">
        <w:rPr>
          <w:rFonts w:ascii="Arial" w:eastAsia="Times New Roman" w:hAnsi="Arial" w:cs="Arial"/>
          <w:sz w:val="24"/>
          <w:szCs w:val="24"/>
          <w:lang w:eastAsia="es-CO"/>
        </w:rPr>
        <w:t xml:space="preserve">no se dio por </w:t>
      </w:r>
      <w:r w:rsidR="00A34476" w:rsidRPr="00E50196">
        <w:rPr>
          <w:rFonts w:ascii="Arial" w:eastAsia="Times New Roman" w:hAnsi="Arial" w:cs="Arial"/>
          <w:sz w:val="24"/>
          <w:szCs w:val="24"/>
          <w:lang w:eastAsia="es-CO"/>
        </w:rPr>
        <w:t xml:space="preserve">mera liberalidad, como lo alegó una de las recurrentes, pues claramente ello </w:t>
      </w:r>
      <w:r w:rsidR="006622F8" w:rsidRPr="00E50196">
        <w:rPr>
          <w:rFonts w:ascii="Arial" w:eastAsia="Times New Roman" w:hAnsi="Arial" w:cs="Arial"/>
          <w:sz w:val="24"/>
          <w:szCs w:val="24"/>
          <w:lang w:eastAsia="es-CO"/>
        </w:rPr>
        <w:t>constituía</w:t>
      </w:r>
      <w:r w:rsidR="000D5F28" w:rsidRPr="00E50196">
        <w:rPr>
          <w:rFonts w:ascii="Arial" w:eastAsia="Times New Roman" w:hAnsi="Arial" w:cs="Arial"/>
          <w:sz w:val="24"/>
          <w:szCs w:val="24"/>
          <w:lang w:eastAsia="es-CO"/>
        </w:rPr>
        <w:t xml:space="preserve"> </w:t>
      </w:r>
      <w:r w:rsidR="0046105A" w:rsidRPr="00E50196">
        <w:rPr>
          <w:rFonts w:ascii="Arial" w:eastAsia="Times New Roman" w:hAnsi="Arial" w:cs="Arial"/>
          <w:sz w:val="24"/>
          <w:szCs w:val="24"/>
          <w:lang w:eastAsia="es-CO"/>
        </w:rPr>
        <w:t xml:space="preserve">una necesidad </w:t>
      </w:r>
      <w:r w:rsidR="00A34476" w:rsidRPr="00E50196">
        <w:rPr>
          <w:rFonts w:ascii="Arial" w:eastAsia="Times New Roman" w:hAnsi="Arial" w:cs="Arial"/>
          <w:sz w:val="24"/>
          <w:szCs w:val="24"/>
          <w:lang w:eastAsia="es-CO"/>
        </w:rPr>
        <w:t xml:space="preserve">para el cumplimiento de </w:t>
      </w:r>
      <w:r w:rsidR="006622F8" w:rsidRPr="00E50196">
        <w:rPr>
          <w:rFonts w:ascii="Arial" w:eastAsia="Times New Roman" w:hAnsi="Arial" w:cs="Arial"/>
          <w:sz w:val="24"/>
          <w:szCs w:val="24"/>
          <w:lang w:eastAsia="es-CO"/>
        </w:rPr>
        <w:t xml:space="preserve">sus </w:t>
      </w:r>
      <w:r w:rsidR="00A34476" w:rsidRPr="00E50196">
        <w:rPr>
          <w:rFonts w:ascii="Arial" w:eastAsia="Times New Roman" w:hAnsi="Arial" w:cs="Arial"/>
          <w:sz w:val="24"/>
          <w:szCs w:val="24"/>
          <w:lang w:eastAsia="es-CO"/>
        </w:rPr>
        <w:t xml:space="preserve">funciones </w:t>
      </w:r>
      <w:r w:rsidR="00CF2045" w:rsidRPr="00E50196">
        <w:rPr>
          <w:rFonts w:ascii="Arial" w:eastAsia="Times New Roman" w:hAnsi="Arial" w:cs="Arial"/>
          <w:sz w:val="24"/>
          <w:szCs w:val="24"/>
          <w:lang w:eastAsia="es-CO"/>
        </w:rPr>
        <w:t xml:space="preserve">que implicaba disponibilidad y </w:t>
      </w:r>
      <w:r w:rsidR="009D1046" w:rsidRPr="00E50196">
        <w:rPr>
          <w:rFonts w:ascii="Arial" w:eastAsia="Times New Roman" w:hAnsi="Arial" w:cs="Arial"/>
          <w:sz w:val="24"/>
          <w:szCs w:val="24"/>
          <w:lang w:eastAsia="es-CO"/>
        </w:rPr>
        <w:t>conexión directa</w:t>
      </w:r>
      <w:r w:rsidR="00CF2045" w:rsidRPr="00E50196">
        <w:rPr>
          <w:rFonts w:ascii="Arial" w:eastAsia="Times New Roman" w:hAnsi="Arial" w:cs="Arial"/>
          <w:sz w:val="24"/>
          <w:szCs w:val="24"/>
          <w:lang w:eastAsia="es-CO"/>
        </w:rPr>
        <w:t xml:space="preserve"> y permanente</w:t>
      </w:r>
      <w:r w:rsidR="00A47F37" w:rsidRPr="00E50196">
        <w:rPr>
          <w:rFonts w:ascii="Arial" w:eastAsia="Times New Roman" w:hAnsi="Arial" w:cs="Arial"/>
          <w:sz w:val="24"/>
          <w:szCs w:val="24"/>
          <w:lang w:eastAsia="es-CO"/>
        </w:rPr>
        <w:t>;</w:t>
      </w:r>
      <w:r w:rsidR="00257BE4" w:rsidRPr="00E50196">
        <w:rPr>
          <w:rFonts w:ascii="Arial" w:eastAsia="Times New Roman" w:hAnsi="Arial" w:cs="Arial"/>
          <w:sz w:val="24"/>
          <w:szCs w:val="24"/>
          <w:lang w:eastAsia="es-CO"/>
        </w:rPr>
        <w:t xml:space="preserve"> incluso el mismo declarante Jorge Iván Díaz Mena, citado a instancias de la empresa de servicios públicos </w:t>
      </w:r>
      <w:r w:rsidR="00941CCF" w:rsidRPr="00E50196">
        <w:rPr>
          <w:rFonts w:ascii="Arial" w:eastAsia="Times New Roman" w:hAnsi="Arial" w:cs="Arial"/>
          <w:sz w:val="24"/>
          <w:szCs w:val="24"/>
          <w:lang w:eastAsia="es-CO"/>
        </w:rPr>
        <w:t xml:space="preserve">domiciliarios, afirmó </w:t>
      </w:r>
      <w:r w:rsidR="00257BE4" w:rsidRPr="00E50196">
        <w:rPr>
          <w:rFonts w:ascii="Arial" w:eastAsia="Times New Roman" w:hAnsi="Arial" w:cs="Arial"/>
          <w:sz w:val="24"/>
          <w:szCs w:val="24"/>
          <w:lang w:eastAsia="es-CO"/>
        </w:rPr>
        <w:t xml:space="preserve">que los contratistas debían ejecutar sus funciones </w:t>
      </w:r>
      <w:r w:rsidR="00A47F37" w:rsidRPr="00E50196">
        <w:rPr>
          <w:rFonts w:ascii="Arial" w:eastAsia="Times New Roman" w:hAnsi="Arial" w:cs="Arial"/>
          <w:sz w:val="24"/>
          <w:szCs w:val="24"/>
          <w:lang w:eastAsia="es-CO"/>
        </w:rPr>
        <w:t>desde</w:t>
      </w:r>
      <w:r w:rsidR="00257BE4" w:rsidRPr="00E50196">
        <w:rPr>
          <w:rFonts w:ascii="Arial" w:eastAsia="Times New Roman" w:hAnsi="Arial" w:cs="Arial"/>
          <w:sz w:val="24"/>
          <w:szCs w:val="24"/>
          <w:lang w:eastAsia="es-CO"/>
        </w:rPr>
        <w:t xml:space="preserve"> las instalaciones de la empresa, pues no era factible ejecutarla fuera de ella, dado que se </w:t>
      </w:r>
      <w:r w:rsidR="000D5B76" w:rsidRPr="00E50196">
        <w:rPr>
          <w:rFonts w:ascii="Arial" w:eastAsia="Times New Roman" w:hAnsi="Arial" w:cs="Arial"/>
          <w:sz w:val="24"/>
          <w:szCs w:val="24"/>
          <w:lang w:eastAsia="es-CO"/>
        </w:rPr>
        <w:t>requería</w:t>
      </w:r>
      <w:r w:rsidR="00257BE4" w:rsidRPr="00E50196">
        <w:rPr>
          <w:rFonts w:ascii="Arial" w:eastAsia="Times New Roman" w:hAnsi="Arial" w:cs="Arial"/>
          <w:sz w:val="24"/>
          <w:szCs w:val="24"/>
          <w:lang w:eastAsia="es-CO"/>
        </w:rPr>
        <w:t xml:space="preserve"> consultar información de los expedientes administrativos o trámites internos que reposan en la oficina.</w:t>
      </w:r>
    </w:p>
    <w:p w14:paraId="249AB3DE" w14:textId="20E378D5" w:rsidR="00A34476" w:rsidRPr="00E50196" w:rsidRDefault="00A34476" w:rsidP="00E50196">
      <w:pPr>
        <w:spacing w:after="0"/>
        <w:jc w:val="both"/>
        <w:textAlignment w:val="baseline"/>
        <w:rPr>
          <w:rFonts w:ascii="Arial" w:eastAsia="Times New Roman" w:hAnsi="Arial" w:cs="Arial"/>
          <w:sz w:val="24"/>
          <w:szCs w:val="24"/>
          <w:lang w:eastAsia="es-CO"/>
        </w:rPr>
      </w:pPr>
    </w:p>
    <w:p w14:paraId="117F0406" w14:textId="032513B0" w:rsidR="000D5F28" w:rsidRPr="00E50196" w:rsidRDefault="00770068"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Se</w:t>
      </w:r>
      <w:r w:rsidR="000D5F28" w:rsidRPr="00E50196">
        <w:rPr>
          <w:rFonts w:ascii="Arial" w:eastAsia="Times New Roman" w:hAnsi="Arial" w:cs="Arial"/>
          <w:sz w:val="24"/>
          <w:szCs w:val="24"/>
          <w:lang w:eastAsia="es-CO"/>
        </w:rPr>
        <w:t xml:space="preserve"> acreditó</w:t>
      </w:r>
      <w:r w:rsidR="00547A0F" w:rsidRPr="00E50196">
        <w:rPr>
          <w:rFonts w:ascii="Arial" w:eastAsia="Times New Roman" w:hAnsi="Arial" w:cs="Arial"/>
          <w:sz w:val="24"/>
          <w:szCs w:val="24"/>
          <w:lang w:eastAsia="es-CO"/>
        </w:rPr>
        <w:t xml:space="preserve"> además en el proceso</w:t>
      </w:r>
      <w:r w:rsidR="000D5F28" w:rsidRPr="00E50196">
        <w:rPr>
          <w:rFonts w:ascii="Arial" w:eastAsia="Times New Roman" w:hAnsi="Arial" w:cs="Arial"/>
          <w:sz w:val="24"/>
          <w:szCs w:val="24"/>
          <w:lang w:eastAsia="es-CO"/>
        </w:rPr>
        <w:t xml:space="preserve"> que los contratistas externos</w:t>
      </w:r>
      <w:r w:rsidR="00547A0F" w:rsidRPr="00E50196">
        <w:rPr>
          <w:rFonts w:ascii="Arial" w:eastAsia="Times New Roman" w:hAnsi="Arial" w:cs="Arial"/>
          <w:sz w:val="24"/>
          <w:szCs w:val="24"/>
          <w:lang w:eastAsia="es-CO"/>
        </w:rPr>
        <w:t>, entre ellos, el demandante</w:t>
      </w:r>
      <w:r w:rsidR="00744026" w:rsidRPr="00E50196">
        <w:rPr>
          <w:rFonts w:ascii="Arial" w:eastAsia="Times New Roman" w:hAnsi="Arial" w:cs="Arial"/>
          <w:sz w:val="24"/>
          <w:szCs w:val="24"/>
          <w:lang w:eastAsia="es-CO"/>
        </w:rPr>
        <w:t xml:space="preserve">, </w:t>
      </w:r>
      <w:r w:rsidR="000D5F28" w:rsidRPr="00E50196">
        <w:rPr>
          <w:rFonts w:ascii="Arial" w:eastAsia="Times New Roman" w:hAnsi="Arial" w:cs="Arial"/>
          <w:sz w:val="24"/>
          <w:szCs w:val="24"/>
          <w:lang w:eastAsia="es-CO"/>
        </w:rPr>
        <w:t xml:space="preserve">recibían capacitaciones a través del personal de Aguas y Aguas, siendo informados verbalmente o a través de correo electrónico personal; y que </w:t>
      </w:r>
      <w:r w:rsidR="00257BE4" w:rsidRPr="00E50196">
        <w:rPr>
          <w:rFonts w:ascii="Arial" w:eastAsia="Times New Roman" w:hAnsi="Arial" w:cs="Arial"/>
          <w:sz w:val="24"/>
          <w:szCs w:val="24"/>
          <w:lang w:eastAsia="es-CO"/>
        </w:rPr>
        <w:t>además debían asistir</w:t>
      </w:r>
      <w:r w:rsidR="00744026" w:rsidRPr="00E50196">
        <w:rPr>
          <w:rFonts w:ascii="Arial" w:eastAsia="Times New Roman" w:hAnsi="Arial" w:cs="Arial"/>
          <w:sz w:val="24"/>
          <w:szCs w:val="24"/>
          <w:lang w:eastAsia="es-CO"/>
        </w:rPr>
        <w:t xml:space="preserve"> a las r</w:t>
      </w:r>
      <w:r w:rsidR="00FF1FA3" w:rsidRPr="00E50196">
        <w:rPr>
          <w:rFonts w:ascii="Arial" w:eastAsia="Times New Roman" w:hAnsi="Arial" w:cs="Arial"/>
          <w:sz w:val="24"/>
          <w:szCs w:val="24"/>
          <w:lang w:eastAsia="es-CO"/>
        </w:rPr>
        <w:t xml:space="preserve">euniones </w:t>
      </w:r>
      <w:r w:rsidR="00744026" w:rsidRPr="00E50196">
        <w:rPr>
          <w:rFonts w:ascii="Arial" w:eastAsia="Times New Roman" w:hAnsi="Arial" w:cs="Arial"/>
          <w:sz w:val="24"/>
          <w:szCs w:val="24"/>
          <w:lang w:eastAsia="es-CO"/>
        </w:rPr>
        <w:t xml:space="preserve">que hacía la empresa </w:t>
      </w:r>
      <w:r w:rsidR="00FF1FA3" w:rsidRPr="00E50196">
        <w:rPr>
          <w:rFonts w:ascii="Arial" w:eastAsia="Times New Roman" w:hAnsi="Arial" w:cs="Arial"/>
          <w:sz w:val="24"/>
          <w:szCs w:val="24"/>
          <w:lang w:eastAsia="es-CO"/>
        </w:rPr>
        <w:t xml:space="preserve">para socializar los indicadores </w:t>
      </w:r>
      <w:r w:rsidR="00744026" w:rsidRPr="00E50196">
        <w:rPr>
          <w:rFonts w:ascii="Arial" w:eastAsia="Times New Roman" w:hAnsi="Arial" w:cs="Arial"/>
          <w:sz w:val="24"/>
          <w:szCs w:val="24"/>
          <w:lang w:eastAsia="es-CO"/>
        </w:rPr>
        <w:t>de</w:t>
      </w:r>
      <w:r w:rsidR="00FF1FA3" w:rsidRPr="00E50196">
        <w:rPr>
          <w:rFonts w:ascii="Arial" w:eastAsia="Times New Roman" w:hAnsi="Arial" w:cs="Arial"/>
          <w:sz w:val="24"/>
          <w:szCs w:val="24"/>
          <w:lang w:eastAsia="es-CO"/>
        </w:rPr>
        <w:t xml:space="preserve"> todos en general</w:t>
      </w:r>
      <w:r w:rsidR="00744026" w:rsidRPr="00E50196">
        <w:rPr>
          <w:rFonts w:ascii="Arial" w:eastAsia="Times New Roman" w:hAnsi="Arial" w:cs="Arial"/>
          <w:sz w:val="24"/>
          <w:szCs w:val="24"/>
          <w:lang w:eastAsia="es-CO"/>
        </w:rPr>
        <w:t xml:space="preserve">, tal como lo manifestaron </w:t>
      </w:r>
      <w:r w:rsidR="000D5F28" w:rsidRPr="00E50196">
        <w:rPr>
          <w:rFonts w:ascii="Arial" w:eastAsia="Times New Roman" w:hAnsi="Arial" w:cs="Arial"/>
          <w:sz w:val="24"/>
          <w:szCs w:val="24"/>
          <w:lang w:eastAsia="es-CO"/>
        </w:rPr>
        <w:t xml:space="preserve">Laura Melisa Patiño Peláez, </w:t>
      </w:r>
      <w:r w:rsidR="002C6E82" w:rsidRPr="00E50196">
        <w:rPr>
          <w:rFonts w:ascii="Arial" w:eastAsia="Times New Roman" w:hAnsi="Arial" w:cs="Arial"/>
          <w:sz w:val="24"/>
          <w:szCs w:val="24"/>
          <w:lang w:eastAsia="es-CO"/>
        </w:rPr>
        <w:t xml:space="preserve">el representante legal de </w:t>
      </w:r>
      <w:proofErr w:type="spellStart"/>
      <w:r w:rsidR="002C6E82" w:rsidRPr="00E50196">
        <w:rPr>
          <w:rFonts w:ascii="Arial" w:eastAsia="Times New Roman" w:hAnsi="Arial" w:cs="Arial"/>
          <w:sz w:val="24"/>
          <w:szCs w:val="24"/>
          <w:lang w:eastAsia="es-CO"/>
        </w:rPr>
        <w:t>Elatin</w:t>
      </w:r>
      <w:proofErr w:type="spellEnd"/>
      <w:r w:rsidR="002C6E82" w:rsidRPr="00E50196">
        <w:rPr>
          <w:rFonts w:ascii="Arial" w:eastAsia="Times New Roman" w:hAnsi="Arial" w:cs="Arial"/>
          <w:sz w:val="24"/>
          <w:szCs w:val="24"/>
          <w:lang w:eastAsia="es-CO"/>
        </w:rPr>
        <w:t xml:space="preserve"> S.A.S.</w:t>
      </w:r>
      <w:r w:rsidR="00FF1FA3" w:rsidRPr="00E50196">
        <w:rPr>
          <w:rFonts w:ascii="Arial" w:eastAsia="Times New Roman" w:hAnsi="Arial" w:cs="Arial"/>
          <w:sz w:val="24"/>
          <w:szCs w:val="24"/>
          <w:lang w:eastAsia="es-CO"/>
        </w:rPr>
        <w:t xml:space="preserve"> y la señora Sandra Milena Parra Cataño.</w:t>
      </w:r>
    </w:p>
    <w:p w14:paraId="03DF49C6" w14:textId="28D709F3" w:rsidR="00FF1FA3" w:rsidRPr="00E50196" w:rsidRDefault="00FF1FA3" w:rsidP="00E50196">
      <w:pPr>
        <w:spacing w:after="0"/>
        <w:jc w:val="both"/>
        <w:textAlignment w:val="baseline"/>
        <w:rPr>
          <w:rFonts w:ascii="Arial" w:eastAsia="Times New Roman" w:hAnsi="Arial" w:cs="Arial"/>
          <w:sz w:val="24"/>
          <w:szCs w:val="24"/>
          <w:lang w:eastAsia="es-CO"/>
        </w:rPr>
      </w:pPr>
    </w:p>
    <w:p w14:paraId="726D55AD" w14:textId="34546836" w:rsidR="00DA3450" w:rsidRPr="00E50196" w:rsidRDefault="00DA3450" w:rsidP="003D2CFB">
      <w:pPr>
        <w:tabs>
          <w:tab w:val="left" w:pos="0"/>
          <w:tab w:val="left" w:pos="8647"/>
        </w:tabs>
        <w:suppressAutoHyphens/>
        <w:spacing w:after="0"/>
        <w:jc w:val="both"/>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Obran </w:t>
      </w:r>
      <w:r w:rsidR="00A47F37" w:rsidRPr="00E50196">
        <w:rPr>
          <w:rFonts w:ascii="Arial" w:eastAsia="Times New Roman" w:hAnsi="Arial" w:cs="Arial"/>
          <w:sz w:val="24"/>
          <w:szCs w:val="24"/>
          <w:lang w:eastAsia="es-CO"/>
        </w:rPr>
        <w:t xml:space="preserve">además </w:t>
      </w:r>
      <w:r w:rsidRPr="00E50196">
        <w:rPr>
          <w:rFonts w:ascii="Arial" w:eastAsia="Times New Roman" w:hAnsi="Arial" w:cs="Arial"/>
          <w:sz w:val="24"/>
          <w:szCs w:val="24"/>
          <w:lang w:eastAsia="es-CO"/>
        </w:rPr>
        <w:t>informes</w:t>
      </w:r>
      <w:r w:rsidR="00C679DA" w:rsidRPr="00E50196">
        <w:rPr>
          <w:rFonts w:ascii="Arial" w:eastAsia="Times New Roman" w:hAnsi="Arial" w:cs="Arial"/>
          <w:sz w:val="24"/>
          <w:szCs w:val="24"/>
          <w:lang w:eastAsia="es-CO"/>
        </w:rPr>
        <w:t xml:space="preserve"> de actividades</w:t>
      </w:r>
      <w:r w:rsidRPr="00E50196">
        <w:rPr>
          <w:rFonts w:ascii="Arial" w:eastAsia="Times New Roman" w:hAnsi="Arial" w:cs="Arial"/>
          <w:sz w:val="24"/>
          <w:szCs w:val="24"/>
          <w:lang w:eastAsia="es-CO"/>
        </w:rPr>
        <w:t xml:space="preserve"> rendidos por el </w:t>
      </w:r>
      <w:r w:rsidR="00C679DA" w:rsidRPr="00E50196">
        <w:rPr>
          <w:rFonts w:ascii="Arial" w:eastAsia="Times New Roman" w:hAnsi="Arial" w:cs="Arial"/>
          <w:sz w:val="24"/>
          <w:szCs w:val="24"/>
          <w:lang w:eastAsia="es-CO"/>
        </w:rPr>
        <w:t>demandante</w:t>
      </w:r>
      <w:r w:rsidRPr="00E50196">
        <w:rPr>
          <w:rFonts w:ascii="Arial" w:eastAsia="Times New Roman" w:hAnsi="Arial" w:cs="Arial"/>
          <w:sz w:val="24"/>
          <w:szCs w:val="24"/>
          <w:lang w:eastAsia="es-CO"/>
        </w:rPr>
        <w:t xml:space="preserve"> a la jefe del departamento de servicio al cliente</w:t>
      </w:r>
      <w:r w:rsidR="00C679DA" w:rsidRPr="00E50196">
        <w:rPr>
          <w:rFonts w:ascii="Arial" w:eastAsia="Times New Roman" w:hAnsi="Arial" w:cs="Arial"/>
          <w:sz w:val="24"/>
          <w:szCs w:val="24"/>
          <w:lang w:eastAsia="es-CO"/>
        </w:rPr>
        <w:t xml:space="preserve">, señora </w:t>
      </w:r>
      <w:r w:rsidRPr="00E50196">
        <w:rPr>
          <w:rFonts w:ascii="Arial" w:eastAsia="Times New Roman" w:hAnsi="Arial" w:cs="Arial"/>
          <w:sz w:val="24"/>
          <w:szCs w:val="24"/>
          <w:lang w:eastAsia="es-CO"/>
        </w:rPr>
        <w:t xml:space="preserve">Sandra Astrid López Godoy, </w:t>
      </w:r>
      <w:r w:rsidR="00C679DA" w:rsidRPr="00E50196">
        <w:rPr>
          <w:rFonts w:ascii="Arial" w:eastAsia="Times New Roman" w:hAnsi="Arial" w:cs="Arial"/>
          <w:sz w:val="24"/>
          <w:szCs w:val="24"/>
          <w:lang w:eastAsia="es-CO"/>
        </w:rPr>
        <w:t xml:space="preserve">suscritos por ella, durante los años 2016, 2017 y 2018, es decir, </w:t>
      </w:r>
      <w:r w:rsidR="00556C09" w:rsidRPr="00E50196">
        <w:rPr>
          <w:rFonts w:ascii="Arial" w:eastAsia="Times New Roman" w:hAnsi="Arial" w:cs="Arial"/>
          <w:sz w:val="24"/>
          <w:szCs w:val="24"/>
          <w:lang w:eastAsia="es-CO"/>
        </w:rPr>
        <w:t xml:space="preserve">incluso, </w:t>
      </w:r>
      <w:r w:rsidR="00C679DA" w:rsidRPr="00E50196">
        <w:rPr>
          <w:rFonts w:ascii="Arial" w:eastAsia="Times New Roman" w:hAnsi="Arial" w:cs="Arial"/>
          <w:sz w:val="24"/>
          <w:szCs w:val="24"/>
          <w:lang w:eastAsia="es-CO"/>
        </w:rPr>
        <w:t xml:space="preserve">durante el periodo en que estuvo vinculado como contratista de </w:t>
      </w:r>
      <w:proofErr w:type="spellStart"/>
      <w:r w:rsidR="00C679DA" w:rsidRPr="00E50196">
        <w:rPr>
          <w:rFonts w:ascii="Arial" w:eastAsia="Times New Roman" w:hAnsi="Arial" w:cs="Arial"/>
          <w:sz w:val="24"/>
          <w:szCs w:val="24"/>
          <w:lang w:eastAsia="es-CO"/>
        </w:rPr>
        <w:t>Elatin</w:t>
      </w:r>
      <w:proofErr w:type="spellEnd"/>
      <w:r w:rsidR="00C679DA" w:rsidRPr="00E50196">
        <w:rPr>
          <w:rFonts w:ascii="Arial" w:eastAsia="Times New Roman" w:hAnsi="Arial" w:cs="Arial"/>
          <w:sz w:val="24"/>
          <w:szCs w:val="24"/>
          <w:lang w:eastAsia="es-CO"/>
        </w:rPr>
        <w:t xml:space="preserve"> S.A.S., (archivo 03 del expediente digital)</w:t>
      </w:r>
      <w:r w:rsidR="00C9390E" w:rsidRPr="00E50196">
        <w:rPr>
          <w:rFonts w:ascii="Arial" w:eastAsia="Times New Roman" w:hAnsi="Arial" w:cs="Arial"/>
          <w:sz w:val="24"/>
          <w:szCs w:val="24"/>
          <w:lang w:eastAsia="es-CO"/>
        </w:rPr>
        <w:t xml:space="preserve">, lo cual </w:t>
      </w:r>
      <w:r w:rsidR="00556C09" w:rsidRPr="00E50196">
        <w:rPr>
          <w:rFonts w:ascii="Arial" w:eastAsia="Times New Roman" w:hAnsi="Arial" w:cs="Arial"/>
          <w:sz w:val="24"/>
          <w:szCs w:val="24"/>
          <w:lang w:eastAsia="es-CO"/>
        </w:rPr>
        <w:t>constituye otra</w:t>
      </w:r>
      <w:r w:rsidR="00C9390E" w:rsidRPr="00E50196">
        <w:rPr>
          <w:rFonts w:ascii="Arial" w:eastAsia="Times New Roman" w:hAnsi="Arial" w:cs="Arial"/>
          <w:sz w:val="24"/>
          <w:szCs w:val="24"/>
          <w:lang w:eastAsia="es-CO"/>
        </w:rPr>
        <w:t xml:space="preserve"> evidencia </w:t>
      </w:r>
      <w:r w:rsidR="00556C09" w:rsidRPr="00E50196">
        <w:rPr>
          <w:rFonts w:ascii="Arial" w:eastAsia="Times New Roman" w:hAnsi="Arial" w:cs="Arial"/>
          <w:sz w:val="24"/>
          <w:szCs w:val="24"/>
          <w:lang w:eastAsia="es-CO"/>
        </w:rPr>
        <w:t>de</w:t>
      </w:r>
      <w:r w:rsidR="00C9390E" w:rsidRPr="00E50196">
        <w:rPr>
          <w:rFonts w:ascii="Arial" w:eastAsia="Times New Roman" w:hAnsi="Arial" w:cs="Arial"/>
          <w:sz w:val="24"/>
          <w:szCs w:val="24"/>
          <w:lang w:eastAsia="es-CO"/>
        </w:rPr>
        <w:t xml:space="preserve"> </w:t>
      </w:r>
      <w:r w:rsidR="00BE4E41" w:rsidRPr="00E50196">
        <w:rPr>
          <w:rFonts w:ascii="Arial" w:hAnsi="Arial" w:cs="Arial"/>
          <w:sz w:val="24"/>
          <w:szCs w:val="24"/>
        </w:rPr>
        <w:t>señal de control por parte de</w:t>
      </w:r>
      <w:r w:rsidR="00C9390E" w:rsidRPr="00E50196">
        <w:rPr>
          <w:rFonts w:ascii="Arial" w:hAnsi="Arial" w:cs="Arial"/>
          <w:sz w:val="24"/>
          <w:szCs w:val="24"/>
        </w:rPr>
        <w:t>l personal de planta de</w:t>
      </w:r>
      <w:r w:rsidR="00BE4E41" w:rsidRPr="00E50196">
        <w:rPr>
          <w:rFonts w:ascii="Arial" w:hAnsi="Arial" w:cs="Arial"/>
          <w:sz w:val="24"/>
          <w:szCs w:val="24"/>
        </w:rPr>
        <w:t xml:space="preserve"> la entidad contratante</w:t>
      </w:r>
      <w:r w:rsidR="00C9390E" w:rsidRPr="00E50196">
        <w:rPr>
          <w:rFonts w:ascii="Arial" w:hAnsi="Arial" w:cs="Arial"/>
          <w:sz w:val="24"/>
          <w:szCs w:val="24"/>
        </w:rPr>
        <w:t xml:space="preserve">, respecto de las actividades del demandante. </w:t>
      </w:r>
    </w:p>
    <w:p w14:paraId="38786BCD" w14:textId="77777777" w:rsidR="00DA3450" w:rsidRPr="00E50196" w:rsidRDefault="00DA3450" w:rsidP="00E50196">
      <w:pPr>
        <w:pStyle w:val="Sinespaciado"/>
        <w:spacing w:line="276" w:lineRule="auto"/>
        <w:rPr>
          <w:rFonts w:ascii="Arial" w:hAnsi="Arial" w:cs="Arial"/>
          <w:sz w:val="24"/>
          <w:szCs w:val="24"/>
          <w:lang w:eastAsia="es-CO"/>
        </w:rPr>
      </w:pPr>
    </w:p>
    <w:p w14:paraId="1D96BE0B" w14:textId="087435E3" w:rsidR="00FF1FA3" w:rsidRPr="00E50196" w:rsidRDefault="00FF1FA3"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De otro lado, necesario resulta p</w:t>
      </w:r>
      <w:r w:rsidR="000F1C1B" w:rsidRPr="00E50196">
        <w:rPr>
          <w:rFonts w:ascii="Arial" w:eastAsia="Times New Roman" w:hAnsi="Arial" w:cs="Arial"/>
          <w:sz w:val="24"/>
          <w:szCs w:val="24"/>
          <w:lang w:eastAsia="es-CO"/>
        </w:rPr>
        <w:t xml:space="preserve">recisar </w:t>
      </w:r>
      <w:r w:rsidR="00FB4864" w:rsidRPr="00E50196">
        <w:rPr>
          <w:rFonts w:ascii="Arial" w:eastAsia="Times New Roman" w:hAnsi="Arial" w:cs="Arial"/>
          <w:sz w:val="24"/>
          <w:szCs w:val="24"/>
          <w:lang w:eastAsia="es-CO"/>
        </w:rPr>
        <w:t xml:space="preserve">que </w:t>
      </w:r>
      <w:r w:rsidRPr="00E50196">
        <w:rPr>
          <w:rFonts w:ascii="Arial" w:eastAsia="Times New Roman" w:hAnsi="Arial" w:cs="Arial"/>
          <w:sz w:val="24"/>
          <w:szCs w:val="24"/>
          <w:lang w:eastAsia="es-CO"/>
        </w:rPr>
        <w:t xml:space="preserve">el declarante Jorge </w:t>
      </w:r>
      <w:r w:rsidR="00FB4864" w:rsidRPr="00E50196">
        <w:rPr>
          <w:rFonts w:ascii="Arial" w:eastAsia="Times New Roman" w:hAnsi="Arial" w:cs="Arial"/>
          <w:sz w:val="24"/>
          <w:szCs w:val="24"/>
          <w:lang w:eastAsia="es-CO"/>
        </w:rPr>
        <w:t>Iván</w:t>
      </w:r>
      <w:r w:rsidRPr="00E50196">
        <w:rPr>
          <w:rFonts w:ascii="Arial" w:eastAsia="Times New Roman" w:hAnsi="Arial" w:cs="Arial"/>
          <w:sz w:val="24"/>
          <w:szCs w:val="24"/>
          <w:lang w:eastAsia="es-CO"/>
        </w:rPr>
        <w:t xml:space="preserve"> Diaz Mena, manifestó que, las personas que tenían experiencia con la prestación de los servicios de sustanciación</w:t>
      </w:r>
      <w:r w:rsidR="00FB4864" w:rsidRPr="00E50196">
        <w:rPr>
          <w:rFonts w:ascii="Arial" w:eastAsia="Times New Roman" w:hAnsi="Arial" w:cs="Arial"/>
          <w:sz w:val="24"/>
          <w:szCs w:val="24"/>
          <w:lang w:eastAsia="es-CO"/>
        </w:rPr>
        <w:t xml:space="preserve"> y que habían tenido contrato directo con la empresa</w:t>
      </w:r>
      <w:r w:rsidR="006525EA" w:rsidRPr="00E50196">
        <w:rPr>
          <w:rFonts w:ascii="Arial" w:eastAsia="Times New Roman" w:hAnsi="Arial" w:cs="Arial"/>
          <w:sz w:val="24"/>
          <w:szCs w:val="24"/>
          <w:lang w:eastAsia="es-CO"/>
        </w:rPr>
        <w:t xml:space="preserve">, </w:t>
      </w:r>
      <w:r w:rsidRPr="00E50196">
        <w:rPr>
          <w:rFonts w:ascii="Arial" w:eastAsia="Times New Roman" w:hAnsi="Arial" w:cs="Arial"/>
          <w:sz w:val="24"/>
          <w:szCs w:val="24"/>
          <w:lang w:eastAsia="es-CO"/>
        </w:rPr>
        <w:t xml:space="preserve">continuaron la vinculación </w:t>
      </w:r>
      <w:r w:rsidR="006525EA" w:rsidRPr="00E50196">
        <w:rPr>
          <w:rFonts w:ascii="Arial" w:eastAsia="Times New Roman" w:hAnsi="Arial" w:cs="Arial"/>
          <w:sz w:val="24"/>
          <w:szCs w:val="24"/>
          <w:lang w:eastAsia="es-CO"/>
        </w:rPr>
        <w:t>a través de</w:t>
      </w:r>
      <w:r w:rsidRPr="00E50196">
        <w:rPr>
          <w:rFonts w:ascii="Arial" w:eastAsia="Times New Roman" w:hAnsi="Arial" w:cs="Arial"/>
          <w:sz w:val="24"/>
          <w:szCs w:val="24"/>
          <w:lang w:eastAsia="es-CO"/>
        </w:rPr>
        <w:t xml:space="preserve"> </w:t>
      </w:r>
      <w:proofErr w:type="spellStart"/>
      <w:r w:rsidRPr="00E50196">
        <w:rPr>
          <w:rFonts w:ascii="Arial" w:eastAsia="Times New Roman" w:hAnsi="Arial" w:cs="Arial"/>
          <w:sz w:val="24"/>
          <w:szCs w:val="24"/>
          <w:lang w:eastAsia="es-CO"/>
        </w:rPr>
        <w:t>Elatin</w:t>
      </w:r>
      <w:proofErr w:type="spellEnd"/>
      <w:r w:rsidRPr="00E50196">
        <w:rPr>
          <w:rFonts w:ascii="Arial" w:eastAsia="Times New Roman" w:hAnsi="Arial" w:cs="Arial"/>
          <w:sz w:val="24"/>
          <w:szCs w:val="24"/>
          <w:lang w:eastAsia="es-CO"/>
        </w:rPr>
        <w:t xml:space="preserve"> S.A., </w:t>
      </w:r>
      <w:r w:rsidR="006525EA" w:rsidRPr="00E50196">
        <w:rPr>
          <w:rFonts w:ascii="Arial" w:eastAsia="Times New Roman" w:hAnsi="Arial" w:cs="Arial"/>
          <w:sz w:val="24"/>
          <w:szCs w:val="24"/>
          <w:lang w:eastAsia="es-CO"/>
        </w:rPr>
        <w:t>tal como</w:t>
      </w:r>
      <w:r w:rsidRPr="00E50196">
        <w:rPr>
          <w:rFonts w:ascii="Arial" w:eastAsia="Times New Roman" w:hAnsi="Arial" w:cs="Arial"/>
          <w:sz w:val="24"/>
          <w:szCs w:val="24"/>
          <w:lang w:eastAsia="es-CO"/>
        </w:rPr>
        <w:t xml:space="preserve"> ocurrió </w:t>
      </w:r>
      <w:r w:rsidR="009D1046" w:rsidRPr="00E50196">
        <w:rPr>
          <w:rFonts w:ascii="Arial" w:eastAsia="Times New Roman" w:hAnsi="Arial" w:cs="Arial"/>
          <w:sz w:val="24"/>
          <w:szCs w:val="24"/>
          <w:lang w:eastAsia="es-CO"/>
        </w:rPr>
        <w:t xml:space="preserve">con el demandante, </w:t>
      </w:r>
      <w:r w:rsidR="000F1C1B" w:rsidRPr="00E50196">
        <w:rPr>
          <w:rFonts w:ascii="Arial" w:eastAsia="Times New Roman" w:hAnsi="Arial" w:cs="Arial"/>
          <w:sz w:val="24"/>
          <w:szCs w:val="24"/>
          <w:lang w:eastAsia="es-CO"/>
        </w:rPr>
        <w:t>lo cual revela que la</w:t>
      </w:r>
      <w:r w:rsidR="005A688C" w:rsidRPr="00E50196">
        <w:rPr>
          <w:rFonts w:ascii="Arial" w:eastAsia="Times New Roman" w:hAnsi="Arial" w:cs="Arial"/>
          <w:sz w:val="24"/>
          <w:szCs w:val="24"/>
          <w:lang w:eastAsia="es-CO"/>
        </w:rPr>
        <w:t xml:space="preserve"> </w:t>
      </w:r>
      <w:r w:rsidR="00C9390E" w:rsidRPr="00E50196">
        <w:rPr>
          <w:rFonts w:ascii="Arial" w:eastAsia="Times New Roman" w:hAnsi="Arial" w:cs="Arial"/>
          <w:sz w:val="24"/>
          <w:szCs w:val="24"/>
          <w:lang w:eastAsia="es-CO"/>
        </w:rPr>
        <w:t>vinculación</w:t>
      </w:r>
      <w:r w:rsidR="005A688C" w:rsidRPr="00E50196">
        <w:rPr>
          <w:rFonts w:ascii="Arial" w:eastAsia="Times New Roman" w:hAnsi="Arial" w:cs="Arial"/>
          <w:sz w:val="24"/>
          <w:szCs w:val="24"/>
          <w:lang w:eastAsia="es-CO"/>
        </w:rPr>
        <w:t xml:space="preserve"> de los contratistas dependía de la Empresa de Acueducto y Alcantarillado, y no propiamente de </w:t>
      </w:r>
      <w:proofErr w:type="spellStart"/>
      <w:r w:rsidR="005A688C" w:rsidRPr="00E50196">
        <w:rPr>
          <w:rFonts w:ascii="Arial" w:eastAsia="Times New Roman" w:hAnsi="Arial" w:cs="Arial"/>
          <w:sz w:val="24"/>
          <w:szCs w:val="24"/>
          <w:lang w:eastAsia="es-CO"/>
        </w:rPr>
        <w:t>Elatin</w:t>
      </w:r>
      <w:proofErr w:type="spellEnd"/>
      <w:r w:rsidR="005A688C" w:rsidRPr="00E50196">
        <w:rPr>
          <w:rFonts w:ascii="Arial" w:eastAsia="Times New Roman" w:hAnsi="Arial" w:cs="Arial"/>
          <w:sz w:val="24"/>
          <w:szCs w:val="24"/>
          <w:lang w:eastAsia="es-CO"/>
        </w:rPr>
        <w:t xml:space="preserve"> S.A.S., </w:t>
      </w:r>
      <w:r w:rsidR="00F9262B" w:rsidRPr="00E50196">
        <w:rPr>
          <w:rFonts w:ascii="Arial" w:eastAsia="Times New Roman" w:hAnsi="Arial" w:cs="Arial"/>
          <w:sz w:val="24"/>
          <w:szCs w:val="24"/>
          <w:lang w:eastAsia="es-CO"/>
        </w:rPr>
        <w:t>dándose la contratación del actor</w:t>
      </w:r>
      <w:r w:rsidR="00FB4864" w:rsidRPr="00E50196">
        <w:rPr>
          <w:rFonts w:ascii="Arial" w:eastAsia="Times New Roman" w:hAnsi="Arial" w:cs="Arial"/>
          <w:sz w:val="24"/>
          <w:szCs w:val="24"/>
          <w:lang w:eastAsia="es-CO"/>
        </w:rPr>
        <w:t xml:space="preserve"> en el marco de la organización de la empresa usuaria del servicio</w:t>
      </w:r>
      <w:r w:rsidR="00F9262B" w:rsidRPr="00E50196">
        <w:rPr>
          <w:rFonts w:ascii="Arial" w:eastAsia="Times New Roman" w:hAnsi="Arial" w:cs="Arial"/>
          <w:sz w:val="24"/>
          <w:szCs w:val="24"/>
          <w:lang w:eastAsia="es-CO"/>
        </w:rPr>
        <w:t xml:space="preserve">; prueba de ello es la notificación que le efectuó </w:t>
      </w:r>
      <w:r w:rsidR="00283664" w:rsidRPr="00E50196">
        <w:rPr>
          <w:rFonts w:ascii="Arial" w:eastAsia="Times New Roman" w:hAnsi="Arial" w:cs="Arial"/>
          <w:sz w:val="24"/>
          <w:szCs w:val="24"/>
          <w:lang w:eastAsia="es-CO"/>
        </w:rPr>
        <w:t xml:space="preserve">la sociedad </w:t>
      </w:r>
      <w:proofErr w:type="spellStart"/>
      <w:r w:rsidR="00283664" w:rsidRPr="00E50196">
        <w:rPr>
          <w:rFonts w:ascii="Arial" w:eastAsia="Times New Roman" w:hAnsi="Arial" w:cs="Arial"/>
          <w:sz w:val="24"/>
          <w:szCs w:val="24"/>
          <w:lang w:eastAsia="es-CO"/>
        </w:rPr>
        <w:t>Elatin</w:t>
      </w:r>
      <w:proofErr w:type="spellEnd"/>
      <w:r w:rsidR="00283664" w:rsidRPr="00E50196">
        <w:rPr>
          <w:rFonts w:ascii="Arial" w:eastAsia="Times New Roman" w:hAnsi="Arial" w:cs="Arial"/>
          <w:sz w:val="24"/>
          <w:szCs w:val="24"/>
          <w:lang w:eastAsia="es-CO"/>
        </w:rPr>
        <w:t xml:space="preserve"> S.A.S. sobre la finalización del contrato, aduciendo que </w:t>
      </w:r>
      <w:r w:rsidR="0080347B" w:rsidRPr="00E50196">
        <w:rPr>
          <w:rFonts w:ascii="Arial" w:eastAsia="Times New Roman" w:hAnsi="Arial" w:cs="Arial"/>
          <w:sz w:val="24"/>
          <w:szCs w:val="24"/>
          <w:lang w:eastAsia="es-CO"/>
        </w:rPr>
        <w:t>su</w:t>
      </w:r>
      <w:r w:rsidR="000F1C1B" w:rsidRPr="00E50196">
        <w:rPr>
          <w:rFonts w:ascii="Arial" w:eastAsia="Times New Roman" w:hAnsi="Arial" w:cs="Arial"/>
          <w:sz w:val="24"/>
          <w:szCs w:val="24"/>
          <w:lang w:eastAsia="es-CO"/>
        </w:rPr>
        <w:t xml:space="preserve"> cliente Aguas y Aguas no </w:t>
      </w:r>
      <w:r w:rsidR="00283664" w:rsidRPr="00E50196">
        <w:rPr>
          <w:rFonts w:ascii="Arial" w:eastAsia="Times New Roman" w:hAnsi="Arial" w:cs="Arial"/>
          <w:sz w:val="24"/>
          <w:szCs w:val="24"/>
          <w:lang w:eastAsia="es-CO"/>
        </w:rPr>
        <w:t xml:space="preserve">le había </w:t>
      </w:r>
      <w:r w:rsidR="000F1C1B" w:rsidRPr="00E50196">
        <w:rPr>
          <w:rFonts w:ascii="Arial" w:eastAsia="Times New Roman" w:hAnsi="Arial" w:cs="Arial"/>
          <w:sz w:val="24"/>
          <w:szCs w:val="24"/>
          <w:lang w:eastAsia="es-CO"/>
        </w:rPr>
        <w:t>notificado su intención de prorrogar el contrato comercial con ellos, pero que en caso de que se presentase algún cambio</w:t>
      </w:r>
      <w:r w:rsidR="0080347B" w:rsidRPr="00E50196">
        <w:rPr>
          <w:rFonts w:ascii="Arial" w:eastAsia="Times New Roman" w:hAnsi="Arial" w:cs="Arial"/>
          <w:sz w:val="24"/>
          <w:szCs w:val="24"/>
          <w:lang w:eastAsia="es-CO"/>
        </w:rPr>
        <w:t xml:space="preserve"> y se renovara el mismo</w:t>
      </w:r>
      <w:r w:rsidR="000F1C1B" w:rsidRPr="00E50196">
        <w:rPr>
          <w:rFonts w:ascii="Arial" w:eastAsia="Times New Roman" w:hAnsi="Arial" w:cs="Arial"/>
          <w:sz w:val="24"/>
          <w:szCs w:val="24"/>
          <w:lang w:eastAsia="es-CO"/>
        </w:rPr>
        <w:t>, le sería notificado</w:t>
      </w:r>
      <w:r w:rsidR="00283664" w:rsidRPr="00E50196">
        <w:rPr>
          <w:rFonts w:ascii="Arial" w:eastAsia="Times New Roman" w:hAnsi="Arial" w:cs="Arial"/>
          <w:sz w:val="24"/>
          <w:szCs w:val="24"/>
          <w:lang w:eastAsia="es-CO"/>
        </w:rPr>
        <w:t xml:space="preserve"> inmediatamente</w:t>
      </w:r>
      <w:r w:rsidR="000F1C1B" w:rsidRPr="00E50196">
        <w:rPr>
          <w:rFonts w:ascii="Arial" w:eastAsia="Times New Roman" w:hAnsi="Arial" w:cs="Arial"/>
          <w:sz w:val="24"/>
          <w:szCs w:val="24"/>
          <w:lang w:eastAsia="es-CO"/>
        </w:rPr>
        <w:t xml:space="preserve"> para proceder a realizar un nuevo otro sí, ampliando la fecha de terminación en igual </w:t>
      </w:r>
      <w:r w:rsidR="00283664" w:rsidRPr="00E50196">
        <w:rPr>
          <w:rFonts w:ascii="Arial" w:eastAsia="Times New Roman" w:hAnsi="Arial" w:cs="Arial"/>
          <w:sz w:val="24"/>
          <w:szCs w:val="24"/>
          <w:lang w:eastAsia="es-CO"/>
        </w:rPr>
        <w:t>proporción</w:t>
      </w:r>
      <w:r w:rsidR="000F1C1B" w:rsidRPr="00E50196">
        <w:rPr>
          <w:rFonts w:ascii="Arial" w:eastAsia="Times New Roman" w:hAnsi="Arial" w:cs="Arial"/>
          <w:sz w:val="24"/>
          <w:szCs w:val="24"/>
          <w:lang w:eastAsia="es-CO"/>
        </w:rPr>
        <w:t xml:space="preserve"> a la pactada con dicho cliente, (pág.23 archivo 03). </w:t>
      </w:r>
    </w:p>
    <w:p w14:paraId="716B54C8" w14:textId="3C385185" w:rsidR="2E11D7D6" w:rsidRPr="00E50196" w:rsidRDefault="2E11D7D6" w:rsidP="00E50196">
      <w:pPr>
        <w:spacing w:after="0"/>
        <w:jc w:val="both"/>
        <w:rPr>
          <w:rFonts w:ascii="Arial" w:eastAsia="Times New Roman" w:hAnsi="Arial" w:cs="Arial"/>
          <w:sz w:val="24"/>
          <w:szCs w:val="24"/>
          <w:lang w:eastAsia="es-CO"/>
        </w:rPr>
      </w:pPr>
    </w:p>
    <w:p w14:paraId="61C052CA" w14:textId="10CECC6F" w:rsidR="00283664" w:rsidRPr="00E50196" w:rsidRDefault="0080347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Se ratifica todo lo dicho, además, con el hecho de q</w:t>
      </w:r>
      <w:r w:rsidR="00283664" w:rsidRPr="00E50196">
        <w:rPr>
          <w:rFonts w:ascii="Arial" w:eastAsia="Times New Roman" w:hAnsi="Arial" w:cs="Arial"/>
          <w:sz w:val="24"/>
          <w:szCs w:val="24"/>
          <w:lang w:eastAsia="es-CO"/>
        </w:rPr>
        <w:t xml:space="preserve">ue, en los contratos de prestación servicios suscritos </w:t>
      </w:r>
      <w:r w:rsidRPr="00E50196">
        <w:rPr>
          <w:rFonts w:ascii="Arial" w:eastAsia="Times New Roman" w:hAnsi="Arial" w:cs="Arial"/>
          <w:sz w:val="24"/>
          <w:szCs w:val="24"/>
          <w:lang w:eastAsia="es-CO"/>
        </w:rPr>
        <w:t xml:space="preserve">entre el demandante y </w:t>
      </w:r>
      <w:proofErr w:type="spellStart"/>
      <w:r w:rsidR="00283664" w:rsidRPr="00E50196">
        <w:rPr>
          <w:rFonts w:ascii="Arial" w:eastAsia="Times New Roman" w:hAnsi="Arial" w:cs="Arial"/>
          <w:sz w:val="24"/>
          <w:szCs w:val="24"/>
          <w:lang w:eastAsia="es-CO"/>
        </w:rPr>
        <w:t>Elatin</w:t>
      </w:r>
      <w:proofErr w:type="spellEnd"/>
      <w:r w:rsidR="00283664" w:rsidRPr="00E50196">
        <w:rPr>
          <w:rFonts w:ascii="Arial" w:eastAsia="Times New Roman" w:hAnsi="Arial" w:cs="Arial"/>
          <w:sz w:val="24"/>
          <w:szCs w:val="24"/>
          <w:lang w:eastAsia="es-CO"/>
        </w:rPr>
        <w:t xml:space="preserve"> S.A.S., se consignara que el aquel debía cumplir todos los requerimientos de la jefatura de servicio al cliente de la contratante, y que además fuera esta quien entregara todas las herramientas para la ejecución de sus labores, computadores, escritorio, e incluso el sistema de información</w:t>
      </w:r>
      <w:r w:rsidR="003A71EE" w:rsidRPr="00E50196">
        <w:rPr>
          <w:rFonts w:ascii="Arial" w:eastAsia="Times New Roman" w:hAnsi="Arial" w:cs="Arial"/>
          <w:sz w:val="24"/>
          <w:szCs w:val="24"/>
          <w:lang w:eastAsia="es-CO"/>
        </w:rPr>
        <w:t xml:space="preserve"> o software</w:t>
      </w:r>
      <w:r w:rsidR="00283664" w:rsidRPr="00E50196">
        <w:rPr>
          <w:rFonts w:ascii="Arial" w:eastAsia="Times New Roman" w:hAnsi="Arial" w:cs="Arial"/>
          <w:sz w:val="24"/>
          <w:szCs w:val="24"/>
          <w:lang w:eastAsia="es-CO"/>
        </w:rPr>
        <w:t xml:space="preserve">, todo lo cual permite inferir, como se dijo, que el actor laboró en el marco de la </w:t>
      </w:r>
      <w:r w:rsidR="003A71EE" w:rsidRPr="00E50196">
        <w:rPr>
          <w:rFonts w:ascii="Arial" w:eastAsia="Times New Roman" w:hAnsi="Arial" w:cs="Arial"/>
          <w:sz w:val="24"/>
          <w:szCs w:val="24"/>
          <w:lang w:eastAsia="es-CO"/>
        </w:rPr>
        <w:t xml:space="preserve">estructura organizativa y productiva </w:t>
      </w:r>
      <w:r w:rsidR="00283664" w:rsidRPr="00E50196">
        <w:rPr>
          <w:rFonts w:ascii="Arial" w:eastAsia="Times New Roman" w:hAnsi="Arial" w:cs="Arial"/>
          <w:sz w:val="24"/>
          <w:szCs w:val="24"/>
          <w:lang w:eastAsia="es-CO"/>
        </w:rPr>
        <w:t>de la Empresa de Acueducto y Alcantarillado de Pereira</w:t>
      </w:r>
      <w:r w:rsidR="003A71EE" w:rsidRPr="00E50196">
        <w:rPr>
          <w:rFonts w:ascii="Arial" w:eastAsia="Times New Roman" w:hAnsi="Arial" w:cs="Arial"/>
          <w:sz w:val="24"/>
          <w:szCs w:val="24"/>
          <w:lang w:eastAsia="es-CO"/>
        </w:rPr>
        <w:t xml:space="preserve">. </w:t>
      </w:r>
    </w:p>
    <w:p w14:paraId="3F4D6345" w14:textId="2C4E5D8E" w:rsidR="00FA538F" w:rsidRPr="00E50196" w:rsidRDefault="00FA538F" w:rsidP="00E50196">
      <w:pPr>
        <w:spacing w:after="0"/>
        <w:jc w:val="both"/>
        <w:textAlignment w:val="baseline"/>
        <w:rPr>
          <w:rFonts w:ascii="Arial" w:eastAsia="Times New Roman" w:hAnsi="Arial" w:cs="Arial"/>
          <w:b/>
          <w:sz w:val="24"/>
          <w:szCs w:val="24"/>
          <w:lang w:eastAsia="es-CO"/>
        </w:rPr>
      </w:pPr>
    </w:p>
    <w:p w14:paraId="5567D645" w14:textId="7171703C" w:rsidR="00117237" w:rsidRPr="00E50196" w:rsidRDefault="003A71EE"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lastRenderedPageBreak/>
        <w:t xml:space="preserve">Al respecto, conviene mencionar </w:t>
      </w:r>
      <w:r w:rsidR="00DE09A2" w:rsidRPr="00E50196">
        <w:rPr>
          <w:rFonts w:ascii="Arial" w:eastAsia="Times New Roman" w:hAnsi="Arial" w:cs="Arial"/>
          <w:sz w:val="24"/>
          <w:szCs w:val="24"/>
          <w:lang w:eastAsia="es-CO"/>
        </w:rPr>
        <w:t>que,</w:t>
      </w:r>
      <w:r w:rsidR="00EF49B5" w:rsidRPr="00E50196">
        <w:rPr>
          <w:rFonts w:ascii="Arial" w:eastAsia="Times New Roman" w:hAnsi="Arial" w:cs="Arial"/>
          <w:sz w:val="24"/>
          <w:szCs w:val="24"/>
          <w:lang w:eastAsia="es-CO"/>
        </w:rPr>
        <w:t xml:space="preserve"> para que </w:t>
      </w:r>
      <w:r w:rsidR="00DE09A2" w:rsidRPr="00E50196">
        <w:rPr>
          <w:rFonts w:ascii="Arial" w:eastAsia="Times New Roman" w:hAnsi="Arial" w:cs="Arial"/>
          <w:sz w:val="24"/>
          <w:szCs w:val="24"/>
          <w:lang w:eastAsia="es-CO"/>
        </w:rPr>
        <w:t xml:space="preserve">la contratación </w:t>
      </w:r>
      <w:r w:rsidR="00117237" w:rsidRPr="00E50196">
        <w:rPr>
          <w:rFonts w:ascii="Arial" w:eastAsia="Times New Roman" w:hAnsi="Arial" w:cs="Arial"/>
          <w:sz w:val="24"/>
          <w:szCs w:val="24"/>
          <w:lang w:eastAsia="es-CO"/>
        </w:rPr>
        <w:t>externa</w:t>
      </w:r>
      <w:r w:rsidRPr="00E50196">
        <w:rPr>
          <w:rFonts w:ascii="Arial" w:eastAsia="Times New Roman" w:hAnsi="Arial" w:cs="Arial"/>
          <w:sz w:val="24"/>
          <w:szCs w:val="24"/>
          <w:lang w:eastAsia="es-CO"/>
        </w:rPr>
        <w:t xml:space="preserve"> </w:t>
      </w:r>
      <w:r w:rsidR="00117237" w:rsidRPr="00E50196">
        <w:rPr>
          <w:rFonts w:ascii="Arial" w:eastAsia="Times New Roman" w:hAnsi="Arial" w:cs="Arial"/>
          <w:sz w:val="24"/>
          <w:szCs w:val="24"/>
          <w:lang w:eastAsia="es-CO"/>
        </w:rPr>
        <w:t>a través de un contratista independiente sea válida</w:t>
      </w:r>
      <w:r w:rsidR="00DE09A2" w:rsidRPr="00E50196">
        <w:rPr>
          <w:rFonts w:ascii="Arial" w:eastAsia="Times New Roman" w:hAnsi="Arial" w:cs="Arial"/>
          <w:sz w:val="24"/>
          <w:szCs w:val="24"/>
          <w:lang w:eastAsia="es-CO"/>
        </w:rPr>
        <w:t>,</w:t>
      </w:r>
      <w:r w:rsidR="00117237" w:rsidRPr="00E50196">
        <w:rPr>
          <w:rFonts w:ascii="Arial" w:eastAsia="Times New Roman" w:hAnsi="Arial" w:cs="Arial"/>
          <w:sz w:val="24"/>
          <w:szCs w:val="24"/>
          <w:lang w:eastAsia="es-CO"/>
        </w:rPr>
        <w:t xml:space="preserve"> la norma exige que la empresa proveedora</w:t>
      </w:r>
      <w:r w:rsidR="00DE09A2" w:rsidRPr="00E50196">
        <w:rPr>
          <w:rFonts w:ascii="Arial" w:eastAsia="Times New Roman" w:hAnsi="Arial" w:cs="Arial"/>
          <w:sz w:val="24"/>
          <w:szCs w:val="24"/>
          <w:lang w:eastAsia="es-CO"/>
        </w:rPr>
        <w:t xml:space="preserve"> </w:t>
      </w:r>
      <w:r w:rsidR="00117237" w:rsidRPr="00E50196">
        <w:rPr>
          <w:rFonts w:ascii="Arial" w:eastAsia="Times New Roman" w:hAnsi="Arial" w:cs="Arial"/>
          <w:sz w:val="24"/>
          <w:szCs w:val="24"/>
          <w:lang w:eastAsia="es-CO"/>
        </w:rPr>
        <w:t>ejecute el trabajo con sus propios medios de producción,</w:t>
      </w:r>
      <w:r w:rsidR="00DE09A2" w:rsidRPr="00E50196">
        <w:rPr>
          <w:rFonts w:ascii="Arial" w:eastAsia="Times New Roman" w:hAnsi="Arial" w:cs="Arial"/>
          <w:sz w:val="24"/>
          <w:szCs w:val="24"/>
          <w:lang w:eastAsia="es-CO"/>
        </w:rPr>
        <w:t xml:space="preserve"> </w:t>
      </w:r>
      <w:r w:rsidR="00117237" w:rsidRPr="00E50196">
        <w:rPr>
          <w:rFonts w:ascii="Arial" w:eastAsia="Times New Roman" w:hAnsi="Arial" w:cs="Arial"/>
          <w:sz w:val="24"/>
          <w:szCs w:val="24"/>
          <w:lang w:eastAsia="es-CO"/>
        </w:rPr>
        <w:t xml:space="preserve">capital, personal y asumiendo sus propios riesgos. En </w:t>
      </w:r>
      <w:r w:rsidR="00EF49B5" w:rsidRPr="00E50196">
        <w:rPr>
          <w:rFonts w:ascii="Arial" w:eastAsia="Times New Roman" w:hAnsi="Arial" w:cs="Arial"/>
          <w:sz w:val="24"/>
          <w:szCs w:val="24"/>
          <w:lang w:eastAsia="es-CO"/>
        </w:rPr>
        <w:t xml:space="preserve">palabras del órgano de cierre de la especialidad laboral, el contratista debe </w:t>
      </w:r>
      <w:r w:rsidR="00117237" w:rsidRPr="00E50196">
        <w:rPr>
          <w:rFonts w:ascii="Arial" w:eastAsia="Times New Roman" w:hAnsi="Arial" w:cs="Arial"/>
          <w:sz w:val="24"/>
          <w:szCs w:val="24"/>
          <w:lang w:eastAsia="es-CO"/>
        </w:rPr>
        <w:t xml:space="preserve">tener </w:t>
      </w:r>
      <w:r w:rsidR="00EF49B5" w:rsidRPr="00E50196">
        <w:rPr>
          <w:rFonts w:ascii="Arial" w:eastAsia="Times New Roman" w:hAnsi="Arial" w:cs="Arial"/>
          <w:sz w:val="24"/>
          <w:szCs w:val="24"/>
          <w:lang w:eastAsia="es-CO"/>
        </w:rPr>
        <w:t>“</w:t>
      </w:r>
      <w:r w:rsidR="00117237" w:rsidRPr="00715132">
        <w:rPr>
          <w:rFonts w:ascii="Arial" w:eastAsia="Arial" w:hAnsi="Arial" w:cs="Arial"/>
          <w:i/>
          <w:iCs/>
          <w:szCs w:val="24"/>
          <w:lang w:eastAsia="es-CO"/>
        </w:rPr>
        <w:t>estructura   propia   y   un   aparato   productivo especializado</w:t>
      </w:r>
      <w:r w:rsidR="00117237" w:rsidRPr="00E50196">
        <w:rPr>
          <w:rFonts w:ascii="Arial" w:eastAsia="Arial" w:hAnsi="Arial" w:cs="Arial"/>
          <w:i/>
          <w:iCs/>
          <w:sz w:val="24"/>
          <w:szCs w:val="24"/>
          <w:lang w:eastAsia="es-CO"/>
        </w:rPr>
        <w:t xml:space="preserve">” </w:t>
      </w:r>
      <w:r w:rsidR="00117237" w:rsidRPr="00E50196">
        <w:rPr>
          <w:rFonts w:ascii="Arial" w:eastAsia="Times New Roman" w:hAnsi="Arial" w:cs="Arial"/>
          <w:sz w:val="24"/>
          <w:szCs w:val="24"/>
          <w:lang w:eastAsia="es-CO"/>
        </w:rPr>
        <w:t>(SL467-2019), es decir, tratarse de un verdadero empresario, con capacidad directiva, técnica y dueño de los medios de producción,</w:t>
      </w:r>
      <w:r w:rsidR="00EF49B5" w:rsidRPr="00E50196">
        <w:rPr>
          <w:rFonts w:ascii="Arial" w:eastAsia="Times New Roman" w:hAnsi="Arial" w:cs="Arial"/>
          <w:sz w:val="24"/>
          <w:szCs w:val="24"/>
          <w:lang w:eastAsia="es-CO"/>
        </w:rPr>
        <w:t xml:space="preserve"> lo cual no se acreditó en el caso particular. </w:t>
      </w:r>
    </w:p>
    <w:p w14:paraId="4707D85D" w14:textId="77777777" w:rsidR="00C44130" w:rsidRPr="00E50196" w:rsidRDefault="00C44130" w:rsidP="00E50196">
      <w:pPr>
        <w:spacing w:after="0"/>
        <w:jc w:val="both"/>
        <w:textAlignment w:val="baseline"/>
        <w:rPr>
          <w:rFonts w:ascii="Arial" w:eastAsia="Times New Roman" w:hAnsi="Arial" w:cs="Arial"/>
          <w:bCs/>
          <w:sz w:val="24"/>
          <w:szCs w:val="24"/>
          <w:lang w:eastAsia="es-CO"/>
        </w:rPr>
      </w:pPr>
    </w:p>
    <w:p w14:paraId="5EEB2565" w14:textId="78BDF298" w:rsidR="00981D57" w:rsidRPr="00E50196" w:rsidRDefault="0085360C"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xml:space="preserve">Y se dice lo anterior, porque aunque </w:t>
      </w:r>
      <w:r w:rsidR="00443F13" w:rsidRPr="00E50196">
        <w:rPr>
          <w:rFonts w:ascii="Arial" w:eastAsia="Times New Roman" w:hAnsi="Arial" w:cs="Arial"/>
          <w:sz w:val="24"/>
          <w:szCs w:val="24"/>
          <w:lang w:eastAsia="es-CO"/>
        </w:rPr>
        <w:t>los declarantes de las</w:t>
      </w:r>
      <w:r w:rsidRPr="00E50196">
        <w:rPr>
          <w:rFonts w:ascii="Arial" w:eastAsia="Times New Roman" w:hAnsi="Arial" w:cs="Arial"/>
          <w:sz w:val="24"/>
          <w:szCs w:val="24"/>
          <w:lang w:eastAsia="es-CO"/>
        </w:rPr>
        <w:t xml:space="preserve"> pasivas</w:t>
      </w:r>
      <w:r w:rsidR="00443F13" w:rsidRPr="00E50196">
        <w:rPr>
          <w:rFonts w:ascii="Arial" w:eastAsia="Times New Roman" w:hAnsi="Arial" w:cs="Arial"/>
          <w:sz w:val="24"/>
          <w:szCs w:val="24"/>
          <w:lang w:eastAsia="es-CO"/>
        </w:rPr>
        <w:t xml:space="preserve"> manifestaron que</w:t>
      </w:r>
      <w:r w:rsidR="00C7027E" w:rsidRPr="00E50196">
        <w:rPr>
          <w:rFonts w:ascii="Arial" w:eastAsia="Times New Roman" w:hAnsi="Arial" w:cs="Arial"/>
          <w:sz w:val="24"/>
          <w:szCs w:val="24"/>
          <w:lang w:eastAsia="es-CO"/>
        </w:rPr>
        <w:t xml:space="preserve"> </w:t>
      </w:r>
      <w:r w:rsidR="00443F13" w:rsidRPr="00E50196">
        <w:rPr>
          <w:rFonts w:ascii="Arial" w:eastAsia="Times New Roman" w:hAnsi="Arial" w:cs="Arial"/>
          <w:sz w:val="24"/>
          <w:szCs w:val="24"/>
          <w:lang w:eastAsia="es-CO"/>
        </w:rPr>
        <w:t xml:space="preserve">la señora </w:t>
      </w:r>
      <w:r w:rsidR="00C7027E" w:rsidRPr="00E50196">
        <w:rPr>
          <w:rFonts w:ascii="Arial" w:eastAsia="Times New Roman" w:hAnsi="Arial" w:cs="Arial"/>
          <w:sz w:val="24"/>
          <w:szCs w:val="24"/>
          <w:lang w:eastAsia="es-CO"/>
        </w:rPr>
        <w:t xml:space="preserve">Diana </w:t>
      </w:r>
      <w:r w:rsidR="00443F13" w:rsidRPr="00E50196">
        <w:rPr>
          <w:rFonts w:ascii="Arial" w:eastAsia="Times New Roman" w:hAnsi="Arial" w:cs="Arial"/>
          <w:sz w:val="24"/>
          <w:szCs w:val="24"/>
          <w:lang w:eastAsia="es-CO"/>
        </w:rPr>
        <w:t>Carolina Sánchez</w:t>
      </w:r>
      <w:r w:rsidRPr="00E50196">
        <w:rPr>
          <w:rFonts w:ascii="Arial" w:eastAsia="Times New Roman" w:hAnsi="Arial" w:cs="Arial"/>
          <w:sz w:val="24"/>
          <w:szCs w:val="24"/>
          <w:lang w:eastAsia="es-CO"/>
        </w:rPr>
        <w:t xml:space="preserve">, </w:t>
      </w:r>
      <w:r w:rsidR="00C7027E" w:rsidRPr="00E50196">
        <w:rPr>
          <w:rFonts w:ascii="Arial" w:eastAsia="Times New Roman" w:hAnsi="Arial" w:cs="Arial"/>
          <w:sz w:val="24"/>
          <w:szCs w:val="24"/>
          <w:lang w:eastAsia="es-CO"/>
        </w:rPr>
        <w:t xml:space="preserve">contratada por </w:t>
      </w:r>
      <w:proofErr w:type="spellStart"/>
      <w:r w:rsidR="00C7027E" w:rsidRPr="00E50196">
        <w:rPr>
          <w:rFonts w:ascii="Arial" w:eastAsia="Times New Roman" w:hAnsi="Arial" w:cs="Arial"/>
          <w:sz w:val="24"/>
          <w:szCs w:val="24"/>
          <w:lang w:eastAsia="es-CO"/>
        </w:rPr>
        <w:t>Elatin</w:t>
      </w:r>
      <w:proofErr w:type="spellEnd"/>
      <w:r w:rsidR="00C7027E" w:rsidRPr="00E50196">
        <w:rPr>
          <w:rFonts w:ascii="Arial" w:eastAsia="Times New Roman" w:hAnsi="Arial" w:cs="Arial"/>
          <w:sz w:val="24"/>
          <w:szCs w:val="24"/>
          <w:lang w:eastAsia="es-CO"/>
        </w:rPr>
        <w:t xml:space="preserve"> S.A.S., </w:t>
      </w:r>
      <w:r w:rsidR="00443F13" w:rsidRPr="00E50196">
        <w:rPr>
          <w:rFonts w:ascii="Arial" w:eastAsia="Times New Roman" w:hAnsi="Arial" w:cs="Arial"/>
          <w:sz w:val="24"/>
          <w:szCs w:val="24"/>
          <w:lang w:eastAsia="es-CO"/>
        </w:rPr>
        <w:t xml:space="preserve">era la encargada de vigilar </w:t>
      </w:r>
      <w:r w:rsidR="00C7027E" w:rsidRPr="00E50196">
        <w:rPr>
          <w:rFonts w:ascii="Arial" w:eastAsia="Times New Roman" w:hAnsi="Arial" w:cs="Arial"/>
          <w:sz w:val="24"/>
          <w:szCs w:val="24"/>
          <w:lang w:eastAsia="es-CO"/>
        </w:rPr>
        <w:t>el cumplimiento de la</w:t>
      </w:r>
      <w:r w:rsidR="00443F13" w:rsidRPr="00E50196">
        <w:rPr>
          <w:rFonts w:ascii="Arial" w:eastAsia="Times New Roman" w:hAnsi="Arial" w:cs="Arial"/>
          <w:sz w:val="24"/>
          <w:szCs w:val="24"/>
          <w:lang w:eastAsia="es-CO"/>
        </w:rPr>
        <w:t xml:space="preserve"> labor de los contratistas, </w:t>
      </w:r>
      <w:r w:rsidR="00C7027E" w:rsidRPr="00E50196">
        <w:rPr>
          <w:rFonts w:ascii="Arial" w:eastAsia="Times New Roman" w:hAnsi="Arial" w:cs="Arial"/>
          <w:sz w:val="24"/>
          <w:szCs w:val="24"/>
          <w:lang w:eastAsia="es-CO"/>
        </w:rPr>
        <w:t xml:space="preserve">pues hacía una especie de interlocución entre las necesidades del cliente y los contratistas; </w:t>
      </w:r>
      <w:r w:rsidR="00443F13" w:rsidRPr="00E50196">
        <w:rPr>
          <w:rFonts w:ascii="Arial" w:eastAsia="Times New Roman" w:hAnsi="Arial" w:cs="Arial"/>
          <w:sz w:val="24"/>
          <w:szCs w:val="24"/>
          <w:lang w:eastAsia="es-CO"/>
        </w:rPr>
        <w:t xml:space="preserve">lo cierto es que la testigo Laura Melisa Patiño Peláez se encargó de aclarar que </w:t>
      </w:r>
      <w:r w:rsidR="00C32B4A" w:rsidRPr="00E50196">
        <w:rPr>
          <w:rFonts w:ascii="Arial" w:eastAsia="Times New Roman" w:hAnsi="Arial" w:cs="Arial"/>
          <w:sz w:val="24"/>
          <w:szCs w:val="24"/>
          <w:lang w:eastAsia="es-CO"/>
        </w:rPr>
        <w:t xml:space="preserve"> Diana Carolina</w:t>
      </w:r>
      <w:r w:rsidR="00C7027E" w:rsidRPr="00E50196">
        <w:rPr>
          <w:rFonts w:ascii="Arial" w:eastAsia="Times New Roman" w:hAnsi="Arial" w:cs="Arial"/>
          <w:sz w:val="24"/>
          <w:szCs w:val="24"/>
          <w:lang w:eastAsia="es-CO"/>
        </w:rPr>
        <w:t xml:space="preserve"> fungió como coordinadora del área de atención de servicio al cliente y que en tal condición dirigió a las personas que prestaban el servicio </w:t>
      </w:r>
      <w:r w:rsidR="00C7027E" w:rsidRPr="00E50196">
        <w:rPr>
          <w:rFonts w:ascii="Arial" w:eastAsia="Times New Roman" w:hAnsi="Arial" w:cs="Arial"/>
          <w:b/>
          <w:bCs/>
          <w:sz w:val="24"/>
          <w:szCs w:val="24"/>
          <w:lang w:eastAsia="es-CO"/>
        </w:rPr>
        <w:t>de recepción y atención al cliente</w:t>
      </w:r>
      <w:r w:rsidR="00C7027E" w:rsidRPr="00E50196">
        <w:rPr>
          <w:rFonts w:ascii="Arial" w:eastAsia="Times New Roman" w:hAnsi="Arial" w:cs="Arial"/>
          <w:sz w:val="24"/>
          <w:szCs w:val="24"/>
          <w:lang w:eastAsia="es-CO"/>
        </w:rPr>
        <w:t>, es decir, el personal del “</w:t>
      </w:r>
      <w:proofErr w:type="spellStart"/>
      <w:r w:rsidR="00C7027E" w:rsidRPr="00E50196">
        <w:rPr>
          <w:rFonts w:ascii="Arial" w:eastAsia="Times New Roman" w:hAnsi="Arial" w:cs="Arial"/>
          <w:sz w:val="24"/>
          <w:szCs w:val="24"/>
          <w:lang w:eastAsia="es-CO"/>
        </w:rPr>
        <w:t>front</w:t>
      </w:r>
      <w:proofErr w:type="spellEnd"/>
      <w:r w:rsidR="00C7027E" w:rsidRPr="00E50196">
        <w:rPr>
          <w:rFonts w:ascii="Arial" w:eastAsia="Times New Roman" w:hAnsi="Arial" w:cs="Arial"/>
          <w:sz w:val="24"/>
          <w:szCs w:val="24"/>
          <w:lang w:eastAsia="es-CO"/>
        </w:rPr>
        <w:t xml:space="preserve">”, </w:t>
      </w:r>
      <w:r w:rsidR="00C32B4A" w:rsidRPr="00E50196">
        <w:rPr>
          <w:rFonts w:ascii="Arial" w:eastAsia="Times New Roman" w:hAnsi="Arial" w:cs="Arial"/>
          <w:sz w:val="24"/>
          <w:szCs w:val="24"/>
          <w:lang w:eastAsia="es-CO"/>
        </w:rPr>
        <w:t>a quien</w:t>
      </w:r>
      <w:r w:rsidR="0046105A" w:rsidRPr="00E50196">
        <w:rPr>
          <w:rFonts w:ascii="Arial" w:eastAsia="Times New Roman" w:hAnsi="Arial" w:cs="Arial"/>
          <w:sz w:val="24"/>
          <w:szCs w:val="24"/>
          <w:lang w:eastAsia="es-CO"/>
        </w:rPr>
        <w:t xml:space="preserve">es se les entregó </w:t>
      </w:r>
      <w:r w:rsidR="00C32B4A" w:rsidRPr="00E50196">
        <w:rPr>
          <w:rFonts w:ascii="Arial" w:eastAsia="Times New Roman" w:hAnsi="Arial" w:cs="Arial"/>
          <w:sz w:val="24"/>
          <w:szCs w:val="24"/>
          <w:lang w:eastAsia="es-CO"/>
        </w:rPr>
        <w:t>uniforme de dotación y carné, c</w:t>
      </w:r>
      <w:r w:rsidR="0046105A" w:rsidRPr="00E50196">
        <w:rPr>
          <w:rFonts w:ascii="Arial" w:eastAsia="Times New Roman" w:hAnsi="Arial" w:cs="Arial"/>
          <w:sz w:val="24"/>
          <w:szCs w:val="24"/>
          <w:lang w:eastAsia="es-CO"/>
        </w:rPr>
        <w:t xml:space="preserve">omo lo manifestó el representante legal de </w:t>
      </w:r>
      <w:proofErr w:type="spellStart"/>
      <w:r w:rsidR="0046105A" w:rsidRPr="00E50196">
        <w:rPr>
          <w:rFonts w:ascii="Arial" w:eastAsia="Times New Roman" w:hAnsi="Arial" w:cs="Arial"/>
          <w:sz w:val="24"/>
          <w:szCs w:val="24"/>
          <w:lang w:eastAsia="es-CO"/>
        </w:rPr>
        <w:t>Elatin</w:t>
      </w:r>
      <w:proofErr w:type="spellEnd"/>
      <w:r w:rsidR="0046105A" w:rsidRPr="00E50196">
        <w:rPr>
          <w:rFonts w:ascii="Arial" w:eastAsia="Times New Roman" w:hAnsi="Arial" w:cs="Arial"/>
          <w:sz w:val="24"/>
          <w:szCs w:val="24"/>
          <w:lang w:eastAsia="es-CO"/>
        </w:rPr>
        <w:t xml:space="preserve"> S.A.S., </w:t>
      </w:r>
      <w:r w:rsidR="00C7027E" w:rsidRPr="00E50196">
        <w:rPr>
          <w:rFonts w:ascii="Arial" w:eastAsia="Times New Roman" w:hAnsi="Arial" w:cs="Arial"/>
          <w:sz w:val="24"/>
          <w:szCs w:val="24"/>
          <w:lang w:eastAsia="es-CO"/>
        </w:rPr>
        <w:t xml:space="preserve">pero no a los </w:t>
      </w:r>
      <w:r w:rsidR="008A0664" w:rsidRPr="00E50196">
        <w:rPr>
          <w:rFonts w:ascii="Arial" w:eastAsia="Times New Roman" w:hAnsi="Arial" w:cs="Arial"/>
          <w:sz w:val="24"/>
          <w:szCs w:val="24"/>
          <w:lang w:eastAsia="es-CO"/>
        </w:rPr>
        <w:t xml:space="preserve">contratistas </w:t>
      </w:r>
      <w:r w:rsidR="00C7027E" w:rsidRPr="00E50196">
        <w:rPr>
          <w:rFonts w:ascii="Arial" w:eastAsia="Times New Roman" w:hAnsi="Arial" w:cs="Arial"/>
          <w:sz w:val="24"/>
          <w:szCs w:val="24"/>
          <w:lang w:eastAsia="es-CO"/>
        </w:rPr>
        <w:t>de las PQR</w:t>
      </w:r>
      <w:r w:rsidR="00C32B4A" w:rsidRPr="00E50196">
        <w:rPr>
          <w:rFonts w:ascii="Arial" w:eastAsia="Times New Roman" w:hAnsi="Arial" w:cs="Arial"/>
          <w:sz w:val="24"/>
          <w:szCs w:val="24"/>
          <w:lang w:eastAsia="es-CO"/>
        </w:rPr>
        <w:t xml:space="preserve">, pues no tenían interacción con el público. </w:t>
      </w:r>
    </w:p>
    <w:p w14:paraId="458C66D5" w14:textId="48DF3C3D" w:rsidR="73E50AE9" w:rsidRPr="00E50196" w:rsidRDefault="73E50AE9" w:rsidP="00E50196">
      <w:pPr>
        <w:spacing w:after="0"/>
        <w:jc w:val="both"/>
        <w:rPr>
          <w:rFonts w:ascii="Arial" w:eastAsia="Times New Roman" w:hAnsi="Arial" w:cs="Arial"/>
          <w:sz w:val="24"/>
          <w:szCs w:val="24"/>
          <w:lang w:eastAsia="es-CO"/>
        </w:rPr>
      </w:pPr>
    </w:p>
    <w:p w14:paraId="5EA098E6" w14:textId="628C12DF" w:rsidR="00D53BEE" w:rsidRPr="00E50196" w:rsidRDefault="00D742D6" w:rsidP="00E50196">
      <w:pPr>
        <w:spacing w:after="0"/>
        <w:jc w:val="both"/>
        <w:textAlignment w:val="baseline"/>
        <w:rPr>
          <w:rStyle w:val="eop"/>
          <w:rFonts w:ascii="Arial" w:hAnsi="Arial" w:cs="Arial"/>
          <w:color w:val="000000"/>
          <w:sz w:val="24"/>
          <w:szCs w:val="24"/>
          <w:highlight w:val="yellow"/>
          <w:shd w:val="clear" w:color="auto" w:fill="FFFFFF"/>
        </w:rPr>
      </w:pPr>
      <w:r w:rsidRPr="00E50196">
        <w:rPr>
          <w:rStyle w:val="normaltextrun"/>
          <w:rFonts w:ascii="Arial" w:hAnsi="Arial" w:cs="Arial"/>
          <w:color w:val="000000"/>
          <w:sz w:val="24"/>
          <w:szCs w:val="24"/>
          <w:shd w:val="clear" w:color="auto" w:fill="FFFFFF"/>
          <w:lang w:val="es-ES"/>
        </w:rPr>
        <w:t xml:space="preserve">Por último, conviene advertir que, el hecho de que el actor adelantara actividades como abogado litigante, en modo alguno desvirtúa la subordinación que aquí se predica, pues el artículo 25 del C.S.T. permite la concurrencia de contratos o actividades, máxime que, entre las partes no se pactó cláusula </w:t>
      </w:r>
      <w:r w:rsidRPr="00E50196">
        <w:rPr>
          <w:rStyle w:val="findhit"/>
          <w:rFonts w:ascii="Arial" w:hAnsi="Arial" w:cs="Arial"/>
          <w:color w:val="000000"/>
          <w:sz w:val="24"/>
          <w:szCs w:val="24"/>
          <w:shd w:val="clear" w:color="auto" w:fill="FFFFFF"/>
          <w:lang w:val="es-ES"/>
        </w:rPr>
        <w:t>exclusi</w:t>
      </w:r>
      <w:r w:rsidRPr="00E50196">
        <w:rPr>
          <w:rStyle w:val="normaltextrun"/>
          <w:rFonts w:ascii="Arial" w:hAnsi="Arial" w:cs="Arial"/>
          <w:color w:val="000000"/>
          <w:sz w:val="24"/>
          <w:szCs w:val="24"/>
          <w:shd w:val="clear" w:color="auto" w:fill="FFFFFF"/>
          <w:lang w:val="es-ES"/>
        </w:rPr>
        <w:t>vidad de servicios que restringiera la actividad profesional del actor. </w:t>
      </w:r>
      <w:r w:rsidRPr="00E50196">
        <w:rPr>
          <w:rStyle w:val="eop"/>
          <w:rFonts w:ascii="Arial" w:hAnsi="Arial" w:cs="Arial"/>
          <w:color w:val="000000"/>
          <w:sz w:val="24"/>
          <w:szCs w:val="24"/>
          <w:shd w:val="clear" w:color="auto" w:fill="FFFFFF"/>
        </w:rPr>
        <w:t> </w:t>
      </w:r>
    </w:p>
    <w:p w14:paraId="57EEE363" w14:textId="77777777" w:rsidR="00D742D6" w:rsidRPr="00E50196" w:rsidRDefault="00D742D6" w:rsidP="00E50196">
      <w:pPr>
        <w:spacing w:after="0"/>
        <w:jc w:val="both"/>
        <w:textAlignment w:val="baseline"/>
        <w:rPr>
          <w:rFonts w:ascii="Arial" w:eastAsia="Times New Roman" w:hAnsi="Arial" w:cs="Arial"/>
          <w:b/>
          <w:sz w:val="24"/>
          <w:szCs w:val="24"/>
          <w:lang w:eastAsia="es-CO"/>
        </w:rPr>
      </w:pPr>
    </w:p>
    <w:p w14:paraId="7BDA10BA" w14:textId="77777777" w:rsidR="0085360C" w:rsidRPr="00E50196" w:rsidRDefault="00094635" w:rsidP="003D2CFB">
      <w:pPr>
        <w:tabs>
          <w:tab w:val="left" w:pos="0"/>
          <w:tab w:val="left" w:pos="8647"/>
        </w:tabs>
        <w:suppressAutoHyphens/>
        <w:spacing w:after="0"/>
        <w:jc w:val="both"/>
        <w:rPr>
          <w:rFonts w:ascii="Arial" w:hAnsi="Arial" w:cs="Arial"/>
          <w:sz w:val="24"/>
          <w:szCs w:val="24"/>
        </w:rPr>
      </w:pPr>
      <w:r w:rsidRPr="00E50196">
        <w:rPr>
          <w:rFonts w:ascii="Arial" w:hAnsi="Arial" w:cs="Arial"/>
          <w:sz w:val="24"/>
          <w:szCs w:val="24"/>
        </w:rPr>
        <w:t xml:space="preserve">Así </w:t>
      </w:r>
      <w:r w:rsidR="008A0664" w:rsidRPr="00E50196">
        <w:rPr>
          <w:rFonts w:ascii="Arial" w:hAnsi="Arial" w:cs="Arial"/>
          <w:sz w:val="24"/>
          <w:szCs w:val="24"/>
        </w:rPr>
        <w:t xml:space="preserve">las cosas, </w:t>
      </w:r>
      <w:bookmarkStart w:id="2" w:name="_Hlk114054774"/>
      <w:r w:rsidR="008A0664" w:rsidRPr="00E50196">
        <w:rPr>
          <w:rFonts w:ascii="Arial" w:hAnsi="Arial" w:cs="Arial"/>
          <w:sz w:val="24"/>
          <w:szCs w:val="24"/>
        </w:rPr>
        <w:t>de la valoración del material probatorio antes referido, se colige que las actividades de independencia y autonomía que alegan las recurrentes en la prestación personal del servicio del demandante no se presentaron, pues por el contrario se advierte que estuvo sujeto a condiciones particulares de genuinos contratos de trabajo</w:t>
      </w:r>
      <w:r w:rsidRPr="00E50196">
        <w:rPr>
          <w:rFonts w:ascii="Arial" w:hAnsi="Arial" w:cs="Arial"/>
          <w:sz w:val="24"/>
          <w:szCs w:val="24"/>
        </w:rPr>
        <w:t xml:space="preserve">, de suerte que razón le asiste </w:t>
      </w:r>
      <w:r w:rsidR="008A0664" w:rsidRPr="00E50196">
        <w:rPr>
          <w:rFonts w:ascii="Arial" w:hAnsi="Arial" w:cs="Arial"/>
          <w:sz w:val="24"/>
          <w:szCs w:val="24"/>
        </w:rPr>
        <w:t xml:space="preserve">al sentenciador de primer grado al declarar su existencia con la empresa usuaria y la tercerización de servicios por cuenta de </w:t>
      </w:r>
      <w:proofErr w:type="spellStart"/>
      <w:r w:rsidR="008A0664" w:rsidRPr="00E50196">
        <w:rPr>
          <w:rFonts w:ascii="Arial" w:hAnsi="Arial" w:cs="Arial"/>
          <w:sz w:val="24"/>
          <w:szCs w:val="24"/>
        </w:rPr>
        <w:t>Elatin</w:t>
      </w:r>
      <w:proofErr w:type="spellEnd"/>
      <w:r w:rsidR="008A0664" w:rsidRPr="00E50196">
        <w:rPr>
          <w:rFonts w:ascii="Arial" w:hAnsi="Arial" w:cs="Arial"/>
          <w:sz w:val="24"/>
          <w:szCs w:val="24"/>
        </w:rPr>
        <w:t xml:space="preserve"> S.A.S.</w:t>
      </w:r>
    </w:p>
    <w:bookmarkEnd w:id="2"/>
    <w:p w14:paraId="33B72C9D" w14:textId="77777777" w:rsidR="0085360C" w:rsidRPr="00E50196" w:rsidRDefault="0085360C" w:rsidP="003D2CFB">
      <w:pPr>
        <w:pStyle w:val="Sinespaciado"/>
        <w:spacing w:line="276" w:lineRule="auto"/>
        <w:rPr>
          <w:rFonts w:ascii="Arial" w:hAnsi="Arial" w:cs="Arial"/>
          <w:sz w:val="24"/>
          <w:szCs w:val="24"/>
        </w:rPr>
      </w:pPr>
    </w:p>
    <w:p w14:paraId="1DE531C6" w14:textId="77C09F96" w:rsidR="00D53BEE" w:rsidRPr="00E50196" w:rsidRDefault="00736EEC" w:rsidP="003D2CFB">
      <w:pPr>
        <w:tabs>
          <w:tab w:val="left" w:pos="0"/>
          <w:tab w:val="left" w:pos="8647"/>
        </w:tabs>
        <w:suppressAutoHyphens/>
        <w:spacing w:after="0"/>
        <w:jc w:val="both"/>
        <w:rPr>
          <w:rFonts w:ascii="Arial" w:hAnsi="Arial" w:cs="Arial"/>
          <w:sz w:val="24"/>
          <w:szCs w:val="24"/>
        </w:rPr>
      </w:pPr>
      <w:r w:rsidRPr="00E50196">
        <w:rPr>
          <w:rFonts w:ascii="Arial" w:hAnsi="Arial" w:cs="Arial"/>
          <w:sz w:val="24"/>
          <w:szCs w:val="24"/>
        </w:rPr>
        <w:t xml:space="preserve">No prospera, por ende, el </w:t>
      </w:r>
      <w:r w:rsidR="008A0664" w:rsidRPr="00E50196">
        <w:rPr>
          <w:rFonts w:ascii="Arial" w:hAnsi="Arial" w:cs="Arial"/>
          <w:sz w:val="24"/>
          <w:szCs w:val="24"/>
        </w:rPr>
        <w:t xml:space="preserve">primer </w:t>
      </w:r>
      <w:r w:rsidRPr="00E50196">
        <w:rPr>
          <w:rFonts w:ascii="Arial" w:hAnsi="Arial" w:cs="Arial"/>
          <w:sz w:val="24"/>
          <w:szCs w:val="24"/>
        </w:rPr>
        <w:t>reproche formulado por la</w:t>
      </w:r>
      <w:r w:rsidR="008A0664" w:rsidRPr="00E50196">
        <w:rPr>
          <w:rFonts w:ascii="Arial" w:hAnsi="Arial" w:cs="Arial"/>
          <w:sz w:val="24"/>
          <w:szCs w:val="24"/>
        </w:rPr>
        <w:t>s</w:t>
      </w:r>
      <w:r w:rsidRPr="00E50196">
        <w:rPr>
          <w:rFonts w:ascii="Arial" w:hAnsi="Arial" w:cs="Arial"/>
          <w:sz w:val="24"/>
          <w:szCs w:val="24"/>
        </w:rPr>
        <w:t xml:space="preserve"> recurrente</w:t>
      </w:r>
      <w:r w:rsidR="008A0664" w:rsidRPr="00E50196">
        <w:rPr>
          <w:rFonts w:ascii="Arial" w:hAnsi="Arial" w:cs="Arial"/>
          <w:sz w:val="24"/>
          <w:szCs w:val="24"/>
        </w:rPr>
        <w:t>s</w:t>
      </w:r>
      <w:r w:rsidRPr="00E50196">
        <w:rPr>
          <w:rFonts w:ascii="Arial" w:hAnsi="Arial" w:cs="Arial"/>
          <w:sz w:val="24"/>
          <w:szCs w:val="24"/>
        </w:rPr>
        <w:t xml:space="preserve">, consistente en la </w:t>
      </w:r>
      <w:r w:rsidR="008A0664" w:rsidRPr="00E50196">
        <w:rPr>
          <w:rFonts w:ascii="Arial" w:hAnsi="Arial" w:cs="Arial"/>
          <w:sz w:val="24"/>
          <w:szCs w:val="24"/>
        </w:rPr>
        <w:t xml:space="preserve">equivocada </w:t>
      </w:r>
      <w:r w:rsidRPr="00E50196">
        <w:rPr>
          <w:rFonts w:ascii="Arial" w:hAnsi="Arial" w:cs="Arial"/>
          <w:sz w:val="24"/>
          <w:szCs w:val="24"/>
        </w:rPr>
        <w:t>valoración probatoria</w:t>
      </w:r>
      <w:r w:rsidR="008A0664" w:rsidRPr="00E50196">
        <w:rPr>
          <w:rFonts w:ascii="Arial" w:hAnsi="Arial" w:cs="Arial"/>
          <w:sz w:val="24"/>
          <w:szCs w:val="24"/>
        </w:rPr>
        <w:t xml:space="preserve"> y</w:t>
      </w:r>
      <w:r w:rsidRPr="00E50196">
        <w:rPr>
          <w:rFonts w:ascii="Arial" w:hAnsi="Arial" w:cs="Arial"/>
          <w:sz w:val="24"/>
          <w:szCs w:val="24"/>
        </w:rPr>
        <w:t xml:space="preserve">, la inexistencia de relación laboral </w:t>
      </w:r>
      <w:r w:rsidR="008A0664" w:rsidRPr="00E50196">
        <w:rPr>
          <w:rFonts w:ascii="Arial" w:hAnsi="Arial" w:cs="Arial"/>
          <w:sz w:val="24"/>
          <w:szCs w:val="24"/>
        </w:rPr>
        <w:t xml:space="preserve">entre el actor y la empresa de servicios públicos domiciliarios. </w:t>
      </w:r>
    </w:p>
    <w:p w14:paraId="1EEC1A46" w14:textId="77777777" w:rsidR="00705A1F" w:rsidRPr="00E50196" w:rsidRDefault="00705A1F" w:rsidP="00E50196">
      <w:pPr>
        <w:spacing w:after="0"/>
        <w:textAlignment w:val="baseline"/>
        <w:rPr>
          <w:rFonts w:ascii="Arial" w:eastAsia="Times New Roman" w:hAnsi="Arial" w:cs="Arial"/>
          <w:sz w:val="24"/>
          <w:szCs w:val="24"/>
          <w:lang w:eastAsia="es-CO"/>
        </w:rPr>
      </w:pPr>
    </w:p>
    <w:p w14:paraId="42B0B919" w14:textId="40AF30B3" w:rsidR="005C6E20" w:rsidRPr="00E50196" w:rsidRDefault="00A53539" w:rsidP="00E50196">
      <w:pPr>
        <w:spacing w:after="0"/>
        <w:jc w:val="both"/>
        <w:textAlignment w:val="baseline"/>
        <w:rPr>
          <w:rFonts w:ascii="Arial" w:eastAsia="Arial" w:hAnsi="Arial" w:cs="Arial"/>
          <w:color w:val="000000" w:themeColor="text1"/>
          <w:sz w:val="24"/>
          <w:szCs w:val="24"/>
        </w:rPr>
      </w:pPr>
      <w:r w:rsidRPr="00E50196">
        <w:rPr>
          <w:rFonts w:ascii="Arial" w:eastAsia="Times New Roman" w:hAnsi="Arial" w:cs="Arial"/>
          <w:sz w:val="24"/>
          <w:szCs w:val="24"/>
          <w:lang w:eastAsia="es-CO"/>
        </w:rPr>
        <w:t>En cuanto a</w:t>
      </w:r>
      <w:r w:rsidR="009E5600" w:rsidRPr="00E50196">
        <w:rPr>
          <w:rFonts w:ascii="Arial" w:eastAsia="Times New Roman" w:hAnsi="Arial" w:cs="Arial"/>
          <w:sz w:val="24"/>
          <w:szCs w:val="24"/>
          <w:lang w:eastAsia="es-CO"/>
        </w:rPr>
        <w:t xml:space="preserve">l cuestionamiento que proponen las recurrentes </w:t>
      </w:r>
      <w:r w:rsidR="00162D92" w:rsidRPr="00E50196">
        <w:rPr>
          <w:rFonts w:ascii="Arial" w:eastAsia="Times New Roman" w:hAnsi="Arial" w:cs="Arial"/>
          <w:sz w:val="24"/>
          <w:szCs w:val="24"/>
          <w:lang w:eastAsia="es-CO"/>
        </w:rPr>
        <w:t>respecto a</w:t>
      </w:r>
      <w:r w:rsidR="009E5600" w:rsidRPr="00E50196">
        <w:rPr>
          <w:rFonts w:ascii="Arial" w:eastAsia="Times New Roman" w:hAnsi="Arial" w:cs="Arial"/>
          <w:sz w:val="24"/>
          <w:szCs w:val="24"/>
          <w:lang w:eastAsia="es-CO"/>
        </w:rPr>
        <w:t xml:space="preserve"> la imposición </w:t>
      </w:r>
      <w:r w:rsidRPr="00E50196">
        <w:rPr>
          <w:rFonts w:ascii="Arial" w:eastAsia="Times New Roman" w:hAnsi="Arial" w:cs="Arial"/>
          <w:sz w:val="24"/>
          <w:szCs w:val="24"/>
          <w:lang w:eastAsia="es-CO"/>
        </w:rPr>
        <w:t>de las sanciones moratoria</w:t>
      </w:r>
      <w:r w:rsidR="009E5600" w:rsidRPr="00E50196">
        <w:rPr>
          <w:rFonts w:ascii="Arial" w:eastAsia="Times New Roman" w:hAnsi="Arial" w:cs="Arial"/>
          <w:sz w:val="24"/>
          <w:szCs w:val="24"/>
          <w:lang w:eastAsia="es-CO"/>
        </w:rPr>
        <w:t xml:space="preserve">s, </w:t>
      </w:r>
      <w:r w:rsidR="00162D92" w:rsidRPr="00E50196">
        <w:rPr>
          <w:rFonts w:ascii="Arial" w:eastAsia="Times New Roman" w:hAnsi="Arial" w:cs="Arial"/>
          <w:sz w:val="24"/>
          <w:szCs w:val="24"/>
          <w:lang w:eastAsia="es-CO"/>
        </w:rPr>
        <w:t xml:space="preserve">alegando </w:t>
      </w:r>
      <w:r w:rsidR="009E5600" w:rsidRPr="00E50196">
        <w:rPr>
          <w:rFonts w:ascii="Arial" w:eastAsia="Times New Roman" w:hAnsi="Arial" w:cs="Arial"/>
          <w:sz w:val="24"/>
          <w:szCs w:val="24"/>
          <w:lang w:eastAsia="es-CO"/>
        </w:rPr>
        <w:t xml:space="preserve">que </w:t>
      </w:r>
      <w:r w:rsidR="001B0921" w:rsidRPr="00E50196">
        <w:rPr>
          <w:rFonts w:ascii="Arial" w:eastAsia="Times New Roman" w:hAnsi="Arial" w:cs="Arial"/>
          <w:sz w:val="24"/>
          <w:szCs w:val="24"/>
          <w:lang w:eastAsia="es-CO"/>
        </w:rPr>
        <w:t>existió buena fe, pues se actuó con el convencimiento de estar bajo la modalidad de un contrato de prestación de servicios</w:t>
      </w:r>
      <w:r w:rsidR="00162D92" w:rsidRPr="00E50196">
        <w:rPr>
          <w:rFonts w:ascii="Arial" w:eastAsia="Times New Roman" w:hAnsi="Arial" w:cs="Arial"/>
          <w:sz w:val="24"/>
          <w:szCs w:val="24"/>
          <w:lang w:eastAsia="es-CO"/>
        </w:rPr>
        <w:t>, que se dio</w:t>
      </w:r>
      <w:r w:rsidR="00FF109D" w:rsidRPr="00E50196">
        <w:rPr>
          <w:rFonts w:ascii="Arial" w:eastAsia="Times New Roman" w:hAnsi="Arial" w:cs="Arial"/>
          <w:sz w:val="24"/>
          <w:szCs w:val="24"/>
          <w:lang w:eastAsia="es-CO"/>
        </w:rPr>
        <w:t xml:space="preserve"> con ocasión a</w:t>
      </w:r>
      <w:r w:rsidR="001B0921" w:rsidRPr="00E50196">
        <w:rPr>
          <w:rFonts w:ascii="Arial" w:eastAsia="Times New Roman" w:hAnsi="Arial" w:cs="Arial"/>
          <w:sz w:val="24"/>
          <w:szCs w:val="24"/>
          <w:lang w:eastAsia="es-CO"/>
        </w:rPr>
        <w:t xml:space="preserve"> </w:t>
      </w:r>
      <w:r w:rsidR="00FF109D" w:rsidRPr="00E50196">
        <w:rPr>
          <w:rFonts w:ascii="Arial" w:eastAsia="Times New Roman" w:hAnsi="Arial" w:cs="Arial"/>
          <w:sz w:val="24"/>
          <w:szCs w:val="24"/>
          <w:lang w:eastAsia="es-CO"/>
        </w:rPr>
        <w:t xml:space="preserve">la planeación contractual y empresarial que </w:t>
      </w:r>
      <w:r w:rsidR="00C5748B" w:rsidRPr="00E50196">
        <w:rPr>
          <w:rFonts w:ascii="Arial" w:eastAsia="Times New Roman" w:hAnsi="Arial" w:cs="Arial"/>
          <w:sz w:val="24"/>
          <w:szCs w:val="24"/>
          <w:lang w:eastAsia="es-CO"/>
        </w:rPr>
        <w:t>determinó</w:t>
      </w:r>
      <w:r w:rsidR="00FF109D" w:rsidRPr="00E50196">
        <w:rPr>
          <w:rFonts w:ascii="Arial" w:eastAsia="Times New Roman" w:hAnsi="Arial" w:cs="Arial"/>
          <w:sz w:val="24"/>
          <w:szCs w:val="24"/>
          <w:lang w:eastAsia="es-CO"/>
        </w:rPr>
        <w:t xml:space="preserve"> que era la mejor forma de proteger los recursos públicos</w:t>
      </w:r>
      <w:r w:rsidR="005C6E20" w:rsidRPr="00E50196">
        <w:rPr>
          <w:rFonts w:ascii="Arial" w:eastAsia="Times New Roman" w:hAnsi="Arial" w:cs="Arial"/>
          <w:sz w:val="24"/>
          <w:szCs w:val="24"/>
          <w:lang w:eastAsia="es-CO"/>
        </w:rPr>
        <w:t>;</w:t>
      </w:r>
      <w:r w:rsidR="00FF109D" w:rsidRPr="00E50196">
        <w:rPr>
          <w:rFonts w:ascii="Arial" w:eastAsia="Times New Roman" w:hAnsi="Arial" w:cs="Arial"/>
          <w:sz w:val="24"/>
          <w:szCs w:val="24"/>
          <w:lang w:eastAsia="es-CO"/>
        </w:rPr>
        <w:t xml:space="preserve"> lo cierto es que</w:t>
      </w:r>
      <w:r w:rsidR="00FE5863" w:rsidRPr="00E50196">
        <w:rPr>
          <w:rFonts w:ascii="Arial" w:eastAsia="Times New Roman" w:hAnsi="Arial" w:cs="Arial"/>
          <w:sz w:val="24"/>
          <w:szCs w:val="24"/>
          <w:lang w:eastAsia="es-CO"/>
        </w:rPr>
        <w:t xml:space="preserve">, no se observan razones atendibles que puedan ser ubicadas en el plano de la buena fe, pues en el proceso se demostró que el demandante estaba sometido al cumplimiento de horarios, de instrucciones y directrices impuestos por el personal de planta de la empresa usuaria, que debía rendir informes y asistir a capacitaciones, todo lo cual, pone de presente la subordinación como el elemento distintivo propio de los contratos </w:t>
      </w:r>
      <w:r w:rsidR="00FE5863" w:rsidRPr="00E50196">
        <w:rPr>
          <w:rFonts w:ascii="Arial" w:eastAsia="Times New Roman" w:hAnsi="Arial" w:cs="Arial"/>
          <w:sz w:val="24"/>
          <w:szCs w:val="24"/>
          <w:lang w:eastAsia="es-CO"/>
        </w:rPr>
        <w:lastRenderedPageBreak/>
        <w:t xml:space="preserve">de trabajo, de modo que, </w:t>
      </w:r>
      <w:r w:rsidR="00162D92" w:rsidRPr="00E50196">
        <w:rPr>
          <w:rFonts w:ascii="Arial" w:eastAsia="Arial" w:hAnsi="Arial" w:cs="Arial"/>
          <w:color w:val="000000" w:themeColor="text1"/>
          <w:sz w:val="24"/>
          <w:szCs w:val="24"/>
        </w:rPr>
        <w:t>no</w:t>
      </w:r>
      <w:r w:rsidR="00C5748B" w:rsidRPr="00E50196">
        <w:rPr>
          <w:rFonts w:ascii="Arial" w:eastAsia="Arial" w:hAnsi="Arial" w:cs="Arial"/>
          <w:color w:val="000000" w:themeColor="text1"/>
          <w:sz w:val="24"/>
          <w:szCs w:val="24"/>
        </w:rPr>
        <w:t xml:space="preserve"> estaban dadas las condiciones para la celebración de un contrato civil, máxime que la empresa usuaria tenía trabajadores de planta ejecutando funciones de sustanciación similares, y que además, era consciente de que la forma de vinculación del actor implicaba un </w:t>
      </w:r>
      <w:r w:rsidR="00C5748B" w:rsidRPr="00E50196">
        <w:rPr>
          <w:rFonts w:ascii="Arial" w:eastAsia="Arial" w:hAnsi="Arial" w:cs="Arial"/>
          <w:b/>
          <w:bCs/>
          <w:color w:val="000000" w:themeColor="text1"/>
          <w:sz w:val="24"/>
          <w:szCs w:val="24"/>
          <w:u w:val="single"/>
        </w:rPr>
        <w:t>riesgo legal moderado</w:t>
      </w:r>
      <w:r w:rsidR="00C5748B" w:rsidRPr="00E50196">
        <w:rPr>
          <w:rFonts w:ascii="Arial" w:eastAsia="Arial" w:hAnsi="Arial" w:cs="Arial"/>
          <w:color w:val="000000" w:themeColor="text1"/>
          <w:sz w:val="24"/>
          <w:szCs w:val="24"/>
        </w:rPr>
        <w:t xml:space="preserve"> para la empresa, tal como lo manifestó </w:t>
      </w:r>
      <w:r w:rsidR="00162D92" w:rsidRPr="00E50196">
        <w:rPr>
          <w:rFonts w:ascii="Arial" w:eastAsia="Arial" w:hAnsi="Arial" w:cs="Arial"/>
          <w:color w:val="000000" w:themeColor="text1"/>
          <w:sz w:val="24"/>
          <w:szCs w:val="24"/>
        </w:rPr>
        <w:t xml:space="preserve">el testigo Jorge Iván Díaz Mena, afirmación que </w:t>
      </w:r>
      <w:r w:rsidR="00D10420" w:rsidRPr="00E50196">
        <w:rPr>
          <w:rFonts w:ascii="Arial" w:eastAsia="Arial" w:hAnsi="Arial" w:cs="Arial"/>
          <w:color w:val="000000" w:themeColor="text1"/>
          <w:sz w:val="24"/>
          <w:szCs w:val="24"/>
        </w:rPr>
        <w:t xml:space="preserve">de </w:t>
      </w:r>
      <w:r w:rsidR="000D5B23" w:rsidRPr="00E50196">
        <w:rPr>
          <w:rFonts w:ascii="Arial" w:eastAsia="Arial" w:hAnsi="Arial" w:cs="Arial"/>
          <w:color w:val="000000" w:themeColor="text1"/>
          <w:sz w:val="24"/>
          <w:szCs w:val="24"/>
        </w:rPr>
        <w:t>tajo desdibuja</w:t>
      </w:r>
      <w:r w:rsidR="00731C6A" w:rsidRPr="00E50196">
        <w:rPr>
          <w:rFonts w:ascii="Arial" w:eastAsia="Arial" w:hAnsi="Arial" w:cs="Arial"/>
          <w:color w:val="000000" w:themeColor="text1"/>
          <w:sz w:val="24"/>
          <w:szCs w:val="24"/>
        </w:rPr>
        <w:t xml:space="preserve"> </w:t>
      </w:r>
      <w:r w:rsidR="00C5748B" w:rsidRPr="00E50196">
        <w:rPr>
          <w:rFonts w:ascii="Arial" w:eastAsia="Arial" w:hAnsi="Arial" w:cs="Arial"/>
          <w:color w:val="000000" w:themeColor="text1"/>
          <w:sz w:val="24"/>
          <w:szCs w:val="24"/>
        </w:rPr>
        <w:t>el convenimiento pleno</w:t>
      </w:r>
      <w:r w:rsidR="000D5B23" w:rsidRPr="00E50196">
        <w:rPr>
          <w:rFonts w:ascii="Arial" w:eastAsia="Arial" w:hAnsi="Arial" w:cs="Arial"/>
          <w:color w:val="000000" w:themeColor="text1"/>
          <w:sz w:val="24"/>
          <w:szCs w:val="24"/>
        </w:rPr>
        <w:t xml:space="preserve"> de estar sometido a un contrato de prestación de servicios, como se alegó en el recurso</w:t>
      </w:r>
      <w:r w:rsidR="00BC32D7" w:rsidRPr="00E50196">
        <w:rPr>
          <w:rFonts w:ascii="Arial" w:eastAsia="Arial" w:hAnsi="Arial" w:cs="Arial"/>
          <w:color w:val="000000" w:themeColor="text1"/>
          <w:sz w:val="24"/>
          <w:szCs w:val="24"/>
        </w:rPr>
        <w:t xml:space="preserve">. </w:t>
      </w:r>
    </w:p>
    <w:p w14:paraId="414EDD3A" w14:textId="77777777" w:rsidR="005C6E20" w:rsidRPr="00E50196" w:rsidRDefault="005C6E20" w:rsidP="00E50196">
      <w:pPr>
        <w:spacing w:after="0"/>
        <w:jc w:val="both"/>
        <w:textAlignment w:val="baseline"/>
        <w:rPr>
          <w:rFonts w:ascii="Arial" w:eastAsia="Arial" w:hAnsi="Arial" w:cs="Arial"/>
          <w:color w:val="000000" w:themeColor="text1"/>
          <w:sz w:val="24"/>
          <w:szCs w:val="24"/>
        </w:rPr>
      </w:pPr>
    </w:p>
    <w:p w14:paraId="2ABFFB94" w14:textId="10B9C1DC" w:rsidR="000D5B23" w:rsidRPr="00E50196" w:rsidRDefault="000D5B23" w:rsidP="00E50196">
      <w:pPr>
        <w:spacing w:after="0"/>
        <w:jc w:val="both"/>
        <w:textAlignment w:val="baseline"/>
        <w:rPr>
          <w:rFonts w:ascii="Arial" w:eastAsia="Arial" w:hAnsi="Arial" w:cs="Arial"/>
          <w:color w:val="000000" w:themeColor="text1"/>
          <w:sz w:val="24"/>
          <w:szCs w:val="24"/>
        </w:rPr>
      </w:pPr>
      <w:r w:rsidRPr="00E50196">
        <w:rPr>
          <w:rFonts w:ascii="Arial" w:eastAsia="Arial" w:hAnsi="Arial" w:cs="Arial"/>
          <w:color w:val="000000" w:themeColor="text1"/>
          <w:sz w:val="24"/>
          <w:szCs w:val="24"/>
        </w:rPr>
        <w:t xml:space="preserve">Por lo expuesto, se confirmará íntegramente la sentencia recurrida. </w:t>
      </w:r>
    </w:p>
    <w:p w14:paraId="7F2ED0B1" w14:textId="42091EE5" w:rsidR="000D5B23" w:rsidRPr="00E50196" w:rsidRDefault="000D5B23" w:rsidP="00E50196">
      <w:pPr>
        <w:pStyle w:val="Sinespaciado"/>
        <w:spacing w:line="276" w:lineRule="auto"/>
        <w:rPr>
          <w:rFonts w:ascii="Arial" w:hAnsi="Arial" w:cs="Arial"/>
          <w:sz w:val="24"/>
          <w:szCs w:val="24"/>
        </w:rPr>
      </w:pPr>
    </w:p>
    <w:p w14:paraId="72F3161F" w14:textId="6BE29EC5" w:rsidR="000D5B23" w:rsidRPr="00E50196" w:rsidRDefault="005C6E20" w:rsidP="00E50196">
      <w:pPr>
        <w:spacing w:after="0"/>
        <w:jc w:val="both"/>
        <w:textAlignment w:val="baseline"/>
        <w:rPr>
          <w:rFonts w:ascii="Arial" w:eastAsia="Arial" w:hAnsi="Arial" w:cs="Arial"/>
          <w:color w:val="000000" w:themeColor="text1"/>
          <w:sz w:val="24"/>
          <w:szCs w:val="24"/>
        </w:rPr>
      </w:pPr>
      <w:r w:rsidRPr="00E50196">
        <w:rPr>
          <w:rFonts w:ascii="Arial" w:eastAsia="Arial" w:hAnsi="Arial" w:cs="Arial"/>
          <w:color w:val="000000" w:themeColor="text1"/>
          <w:sz w:val="24"/>
          <w:szCs w:val="24"/>
        </w:rPr>
        <w:t xml:space="preserve">Las costas en esta instancia estarán a cargo de las recurrentes, dada la </w:t>
      </w:r>
      <w:proofErr w:type="spellStart"/>
      <w:r w:rsidR="000D5B23" w:rsidRPr="00E50196">
        <w:rPr>
          <w:rFonts w:ascii="Arial" w:eastAsia="Arial" w:hAnsi="Arial" w:cs="Arial"/>
          <w:color w:val="000000" w:themeColor="text1"/>
          <w:sz w:val="24"/>
          <w:szCs w:val="24"/>
        </w:rPr>
        <w:t>improsperidad</w:t>
      </w:r>
      <w:proofErr w:type="spellEnd"/>
      <w:r w:rsidR="000D5B23" w:rsidRPr="00E50196">
        <w:rPr>
          <w:rFonts w:ascii="Arial" w:eastAsia="Arial" w:hAnsi="Arial" w:cs="Arial"/>
          <w:color w:val="000000" w:themeColor="text1"/>
          <w:sz w:val="24"/>
          <w:szCs w:val="24"/>
        </w:rPr>
        <w:t xml:space="preserve"> de los recursos de apelación interpuestos</w:t>
      </w:r>
      <w:r w:rsidRPr="00E50196">
        <w:rPr>
          <w:rFonts w:ascii="Arial" w:eastAsia="Arial" w:hAnsi="Arial" w:cs="Arial"/>
          <w:color w:val="000000" w:themeColor="text1"/>
          <w:sz w:val="24"/>
          <w:szCs w:val="24"/>
        </w:rPr>
        <w:t xml:space="preserve">. </w:t>
      </w:r>
    </w:p>
    <w:p w14:paraId="05FC0258" w14:textId="2FF2A4F0" w:rsidR="00B144CC" w:rsidRPr="00E50196" w:rsidRDefault="00B144CC" w:rsidP="00E50196">
      <w:pPr>
        <w:spacing w:after="0"/>
        <w:jc w:val="both"/>
        <w:textAlignment w:val="baseline"/>
        <w:rPr>
          <w:rFonts w:ascii="Arial" w:eastAsia="Times New Roman" w:hAnsi="Arial" w:cs="Arial"/>
          <w:sz w:val="24"/>
          <w:szCs w:val="24"/>
          <w:lang w:eastAsia="es-CO"/>
        </w:rPr>
      </w:pPr>
    </w:p>
    <w:p w14:paraId="6C779E1E" w14:textId="189E44E3"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En mérito de lo expuesto, la </w:t>
      </w:r>
      <w:r w:rsidRPr="00E50196">
        <w:rPr>
          <w:rFonts w:ascii="Arial" w:eastAsia="Times New Roman" w:hAnsi="Arial" w:cs="Arial"/>
          <w:b/>
          <w:bCs/>
          <w:sz w:val="24"/>
          <w:szCs w:val="24"/>
          <w:lang w:eastAsia="es-CO"/>
        </w:rPr>
        <w:t>Sala de Decisión Laboral del Tribunal Superior de Pereira</w:t>
      </w:r>
      <w:r w:rsidRPr="00E50196">
        <w:rPr>
          <w:rFonts w:ascii="Arial" w:eastAsia="Times New Roman" w:hAnsi="Arial" w:cs="Arial"/>
          <w:sz w:val="24"/>
          <w:szCs w:val="24"/>
          <w:lang w:eastAsia="es-CO"/>
        </w:rPr>
        <w:t>, administrando justicia en nombre de la República y por autoridad de la ley,    </w:t>
      </w:r>
    </w:p>
    <w:p w14:paraId="43F9C661" w14:textId="77777777" w:rsidR="00F20B1B" w:rsidRPr="00E50196" w:rsidRDefault="00F20B1B" w:rsidP="00E50196">
      <w:pPr>
        <w:pStyle w:val="Sinespaciado"/>
        <w:spacing w:line="276" w:lineRule="auto"/>
        <w:rPr>
          <w:rFonts w:ascii="Arial" w:hAnsi="Arial" w:cs="Arial"/>
          <w:sz w:val="24"/>
          <w:szCs w:val="24"/>
          <w:lang w:eastAsia="es-CO"/>
        </w:rPr>
      </w:pPr>
      <w:r w:rsidRPr="00E50196">
        <w:rPr>
          <w:rFonts w:ascii="Arial" w:hAnsi="Arial" w:cs="Arial"/>
          <w:sz w:val="24"/>
          <w:szCs w:val="24"/>
          <w:lang w:eastAsia="es-CO"/>
        </w:rPr>
        <w:t>    </w:t>
      </w:r>
    </w:p>
    <w:p w14:paraId="603C5D37" w14:textId="77777777" w:rsidR="00F20B1B" w:rsidRPr="00E50196" w:rsidRDefault="00F20B1B" w:rsidP="00E50196">
      <w:pPr>
        <w:spacing w:after="0"/>
        <w:jc w:val="center"/>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RESUELVE</w:t>
      </w:r>
      <w:r w:rsidRPr="00E50196">
        <w:rPr>
          <w:rFonts w:ascii="Arial" w:eastAsia="Times New Roman" w:hAnsi="Arial" w:cs="Arial"/>
          <w:sz w:val="24"/>
          <w:szCs w:val="24"/>
          <w:lang w:eastAsia="es-CO"/>
        </w:rPr>
        <w:t>    </w:t>
      </w:r>
    </w:p>
    <w:p w14:paraId="06D0E8FE" w14:textId="77777777" w:rsidR="00F20B1B" w:rsidRPr="00E50196" w:rsidRDefault="00F20B1B" w:rsidP="00E50196">
      <w:pPr>
        <w:pStyle w:val="Sinespaciado"/>
        <w:spacing w:line="276" w:lineRule="auto"/>
        <w:rPr>
          <w:rFonts w:ascii="Arial" w:hAnsi="Arial" w:cs="Arial"/>
          <w:sz w:val="24"/>
          <w:szCs w:val="24"/>
          <w:lang w:eastAsia="es-CO"/>
        </w:rPr>
      </w:pPr>
      <w:r w:rsidRPr="00E50196">
        <w:rPr>
          <w:rFonts w:ascii="Arial" w:hAnsi="Arial" w:cs="Arial"/>
          <w:sz w:val="24"/>
          <w:szCs w:val="24"/>
          <w:lang w:eastAsia="es-CO"/>
        </w:rPr>
        <w:t>    </w:t>
      </w:r>
    </w:p>
    <w:p w14:paraId="1786FBDE" w14:textId="77777777"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 xml:space="preserve">PRIMERO. CONFIRMAR </w:t>
      </w:r>
      <w:r w:rsidRPr="00E50196">
        <w:rPr>
          <w:rFonts w:ascii="Arial" w:eastAsia="Times New Roman" w:hAnsi="Arial" w:cs="Arial"/>
          <w:sz w:val="24"/>
          <w:szCs w:val="24"/>
          <w:lang w:eastAsia="es-CO"/>
        </w:rPr>
        <w:t>en su integridad la sentencia recurrida.</w:t>
      </w:r>
    </w:p>
    <w:p w14:paraId="307931D7" w14:textId="77777777" w:rsidR="00F20B1B" w:rsidRPr="00E50196" w:rsidRDefault="00F20B1B" w:rsidP="00E50196">
      <w:pPr>
        <w:spacing w:after="0"/>
        <w:jc w:val="both"/>
        <w:textAlignment w:val="baseline"/>
        <w:rPr>
          <w:rFonts w:ascii="Arial" w:eastAsia="Times New Roman" w:hAnsi="Arial" w:cs="Arial"/>
          <w:sz w:val="24"/>
          <w:szCs w:val="24"/>
          <w:lang w:eastAsia="es-CO"/>
        </w:rPr>
      </w:pPr>
    </w:p>
    <w:p w14:paraId="3479D5CE" w14:textId="626AC8BE"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b/>
          <w:bCs/>
          <w:sz w:val="24"/>
          <w:szCs w:val="24"/>
          <w:lang w:eastAsia="es-CO"/>
        </w:rPr>
        <w:t xml:space="preserve">SEGUNDO. CONDENAR </w:t>
      </w:r>
      <w:r w:rsidRPr="00E50196">
        <w:rPr>
          <w:rFonts w:ascii="Arial" w:eastAsia="Times New Roman" w:hAnsi="Arial" w:cs="Arial"/>
          <w:sz w:val="24"/>
          <w:szCs w:val="24"/>
          <w:lang w:eastAsia="es-CO"/>
        </w:rPr>
        <w:t>en costas procesales en un 100% a la</w:t>
      </w:r>
      <w:r w:rsidR="000D5B23" w:rsidRPr="00E50196">
        <w:rPr>
          <w:rFonts w:ascii="Arial" w:eastAsia="Times New Roman" w:hAnsi="Arial" w:cs="Arial"/>
          <w:sz w:val="24"/>
          <w:szCs w:val="24"/>
          <w:lang w:eastAsia="es-CO"/>
        </w:rPr>
        <w:t xml:space="preserve">s recurrentes y en favor de la </w:t>
      </w:r>
      <w:r w:rsidRPr="00E50196">
        <w:rPr>
          <w:rFonts w:ascii="Arial" w:eastAsia="Times New Roman" w:hAnsi="Arial" w:cs="Arial"/>
          <w:sz w:val="24"/>
          <w:szCs w:val="24"/>
          <w:lang w:eastAsia="es-CO"/>
        </w:rPr>
        <w:t>parte actora</w:t>
      </w:r>
      <w:r w:rsidR="000D5B23" w:rsidRPr="00E50196">
        <w:rPr>
          <w:rFonts w:ascii="Arial" w:eastAsia="Times New Roman" w:hAnsi="Arial" w:cs="Arial"/>
          <w:sz w:val="24"/>
          <w:szCs w:val="24"/>
          <w:lang w:eastAsia="es-CO"/>
        </w:rPr>
        <w:t xml:space="preserve">. </w:t>
      </w:r>
    </w:p>
    <w:p w14:paraId="410C0B5D" w14:textId="77777777" w:rsidR="00F20B1B" w:rsidRPr="00E50196" w:rsidRDefault="00F20B1B" w:rsidP="00E50196">
      <w:pPr>
        <w:spacing w:after="0"/>
        <w:jc w:val="both"/>
        <w:textAlignment w:val="baseline"/>
        <w:rPr>
          <w:rFonts w:ascii="Arial" w:eastAsia="Times New Roman" w:hAnsi="Arial" w:cs="Arial"/>
          <w:sz w:val="24"/>
          <w:szCs w:val="24"/>
          <w:lang w:eastAsia="es-CO"/>
        </w:rPr>
      </w:pPr>
      <w:r w:rsidRPr="00E50196">
        <w:rPr>
          <w:rFonts w:ascii="Arial" w:eastAsia="Times New Roman" w:hAnsi="Arial" w:cs="Arial"/>
          <w:sz w:val="24"/>
          <w:szCs w:val="24"/>
          <w:lang w:eastAsia="es-CO"/>
        </w:rPr>
        <w:t> </w:t>
      </w:r>
    </w:p>
    <w:p w14:paraId="4150B28F" w14:textId="77777777" w:rsidR="005F190C" w:rsidRPr="00E50196" w:rsidRDefault="005F190C" w:rsidP="00E50196">
      <w:pPr>
        <w:spacing w:after="0"/>
        <w:jc w:val="both"/>
        <w:textAlignment w:val="baseline"/>
        <w:rPr>
          <w:rFonts w:ascii="Arial" w:eastAsia="Times New Roman" w:hAnsi="Arial" w:cs="Arial"/>
          <w:sz w:val="24"/>
          <w:szCs w:val="24"/>
          <w:lang w:eastAsia="es-CO"/>
        </w:rPr>
      </w:pPr>
      <w:r w:rsidRPr="00E50196">
        <w:rPr>
          <w:rFonts w:ascii="Arial" w:hAnsi="Arial" w:cs="Arial"/>
          <w:sz w:val="24"/>
          <w:szCs w:val="24"/>
          <w:lang w:eastAsia="es-CO"/>
        </w:rPr>
        <w:t>No</w:t>
      </w:r>
      <w:r w:rsidRPr="00E50196">
        <w:rPr>
          <w:rFonts w:ascii="Arial" w:eastAsia="Arial" w:hAnsi="Arial" w:cs="Arial"/>
          <w:sz w:val="24"/>
          <w:szCs w:val="24"/>
        </w:rPr>
        <w:t>tifíquese por estado y a los correos electrónicos de los apoderados de las partes</w:t>
      </w:r>
      <w:r w:rsidRPr="00E50196">
        <w:rPr>
          <w:rFonts w:ascii="Arial" w:eastAsia="Times New Roman" w:hAnsi="Arial" w:cs="Arial"/>
          <w:sz w:val="24"/>
          <w:szCs w:val="24"/>
          <w:lang w:eastAsia="es-CO"/>
        </w:rPr>
        <w:t xml:space="preserve"> </w:t>
      </w:r>
    </w:p>
    <w:p w14:paraId="74FF2317" w14:textId="77777777" w:rsidR="00E50196" w:rsidRPr="00E50196" w:rsidRDefault="00E50196" w:rsidP="00E50196">
      <w:pPr>
        <w:widowControl w:val="0"/>
        <w:autoSpaceDE w:val="0"/>
        <w:autoSpaceDN w:val="0"/>
        <w:adjustRightInd w:val="0"/>
        <w:spacing w:after="0"/>
        <w:jc w:val="both"/>
        <w:rPr>
          <w:rFonts w:ascii="Arial" w:hAnsi="Arial" w:cs="Arial"/>
          <w:sz w:val="24"/>
          <w:szCs w:val="24"/>
        </w:rPr>
      </w:pPr>
    </w:p>
    <w:p w14:paraId="7AF22EF3" w14:textId="77777777" w:rsidR="00E50196" w:rsidRPr="00E50196" w:rsidRDefault="00E50196" w:rsidP="00E50196">
      <w:pPr>
        <w:widowControl w:val="0"/>
        <w:autoSpaceDE w:val="0"/>
        <w:autoSpaceDN w:val="0"/>
        <w:adjustRightInd w:val="0"/>
        <w:spacing w:after="0"/>
        <w:jc w:val="both"/>
        <w:rPr>
          <w:rFonts w:ascii="Arial" w:hAnsi="Arial" w:cs="Arial"/>
          <w:sz w:val="24"/>
          <w:szCs w:val="24"/>
        </w:rPr>
      </w:pPr>
      <w:r w:rsidRPr="00E50196">
        <w:rPr>
          <w:rFonts w:ascii="Arial" w:hAnsi="Arial" w:cs="Arial"/>
          <w:sz w:val="24"/>
          <w:szCs w:val="24"/>
        </w:rPr>
        <w:t>Quienes integran la Sala,</w:t>
      </w:r>
    </w:p>
    <w:p w14:paraId="38001B63" w14:textId="77777777" w:rsidR="00E50196" w:rsidRPr="00E50196" w:rsidRDefault="00E50196" w:rsidP="00E50196">
      <w:pPr>
        <w:widowControl w:val="0"/>
        <w:autoSpaceDE w:val="0"/>
        <w:autoSpaceDN w:val="0"/>
        <w:adjustRightInd w:val="0"/>
        <w:spacing w:after="0"/>
        <w:rPr>
          <w:rFonts w:ascii="Arial" w:hAnsi="Arial" w:cs="Arial"/>
          <w:b/>
          <w:sz w:val="24"/>
          <w:szCs w:val="24"/>
        </w:rPr>
      </w:pPr>
    </w:p>
    <w:p w14:paraId="77276939" w14:textId="77777777" w:rsidR="00E50196" w:rsidRPr="00E50196" w:rsidRDefault="00E50196" w:rsidP="00E50196">
      <w:pPr>
        <w:widowControl w:val="0"/>
        <w:autoSpaceDE w:val="0"/>
        <w:autoSpaceDN w:val="0"/>
        <w:adjustRightInd w:val="0"/>
        <w:spacing w:after="0"/>
        <w:rPr>
          <w:rFonts w:ascii="Arial" w:hAnsi="Arial" w:cs="Arial"/>
          <w:b/>
          <w:sz w:val="24"/>
          <w:szCs w:val="24"/>
        </w:rPr>
      </w:pPr>
    </w:p>
    <w:p w14:paraId="3DFC9BC1" w14:textId="77777777" w:rsidR="00E50196" w:rsidRPr="00E50196" w:rsidRDefault="00E50196" w:rsidP="00E50196">
      <w:pPr>
        <w:widowControl w:val="0"/>
        <w:autoSpaceDE w:val="0"/>
        <w:autoSpaceDN w:val="0"/>
        <w:adjustRightInd w:val="0"/>
        <w:spacing w:after="0"/>
        <w:rPr>
          <w:rFonts w:ascii="Arial" w:hAnsi="Arial" w:cs="Arial"/>
          <w:b/>
          <w:sz w:val="24"/>
          <w:szCs w:val="24"/>
        </w:rPr>
      </w:pPr>
    </w:p>
    <w:p w14:paraId="1EF01242" w14:textId="77777777" w:rsidR="00E50196" w:rsidRPr="00E50196" w:rsidRDefault="00E50196" w:rsidP="00E50196">
      <w:pPr>
        <w:widowControl w:val="0"/>
        <w:autoSpaceDE w:val="0"/>
        <w:autoSpaceDN w:val="0"/>
        <w:adjustRightInd w:val="0"/>
        <w:spacing w:after="0"/>
        <w:jc w:val="center"/>
        <w:rPr>
          <w:rFonts w:ascii="Arial" w:hAnsi="Arial" w:cs="Arial"/>
          <w:b/>
          <w:bCs/>
          <w:sz w:val="24"/>
          <w:szCs w:val="24"/>
        </w:rPr>
      </w:pPr>
      <w:r w:rsidRPr="00E50196">
        <w:rPr>
          <w:rFonts w:ascii="Arial" w:hAnsi="Arial" w:cs="Arial"/>
          <w:b/>
          <w:bCs/>
          <w:sz w:val="24"/>
          <w:szCs w:val="24"/>
        </w:rPr>
        <w:t>JULIO CÉSAR SALAZAR MUÑOZ</w:t>
      </w:r>
    </w:p>
    <w:p w14:paraId="7AF92AF7" w14:textId="77777777" w:rsidR="00E50196" w:rsidRPr="00E50196" w:rsidRDefault="00E50196" w:rsidP="00E50196">
      <w:pPr>
        <w:widowControl w:val="0"/>
        <w:autoSpaceDE w:val="0"/>
        <w:autoSpaceDN w:val="0"/>
        <w:adjustRightInd w:val="0"/>
        <w:spacing w:after="0"/>
        <w:jc w:val="center"/>
        <w:rPr>
          <w:rFonts w:ascii="Arial" w:hAnsi="Arial" w:cs="Arial"/>
          <w:sz w:val="24"/>
          <w:szCs w:val="24"/>
        </w:rPr>
      </w:pPr>
      <w:r w:rsidRPr="00E50196">
        <w:rPr>
          <w:rFonts w:ascii="Arial" w:hAnsi="Arial" w:cs="Arial"/>
          <w:sz w:val="24"/>
          <w:szCs w:val="24"/>
        </w:rPr>
        <w:t>Magistrado Ponente</w:t>
      </w:r>
    </w:p>
    <w:p w14:paraId="43F24063" w14:textId="77777777" w:rsidR="00E50196" w:rsidRPr="00E50196" w:rsidRDefault="00E50196" w:rsidP="00E50196">
      <w:pPr>
        <w:widowControl w:val="0"/>
        <w:autoSpaceDE w:val="0"/>
        <w:autoSpaceDN w:val="0"/>
        <w:adjustRightInd w:val="0"/>
        <w:spacing w:after="0"/>
        <w:rPr>
          <w:rFonts w:ascii="Arial" w:hAnsi="Arial" w:cs="Arial"/>
          <w:sz w:val="24"/>
          <w:szCs w:val="24"/>
        </w:rPr>
      </w:pPr>
    </w:p>
    <w:p w14:paraId="3F9CFD24" w14:textId="77777777" w:rsidR="00E50196" w:rsidRPr="00E50196" w:rsidRDefault="00E50196" w:rsidP="00E50196">
      <w:pPr>
        <w:widowControl w:val="0"/>
        <w:autoSpaceDE w:val="0"/>
        <w:autoSpaceDN w:val="0"/>
        <w:adjustRightInd w:val="0"/>
        <w:spacing w:after="0"/>
        <w:rPr>
          <w:rFonts w:ascii="Arial" w:hAnsi="Arial" w:cs="Arial"/>
          <w:sz w:val="24"/>
          <w:szCs w:val="24"/>
        </w:rPr>
      </w:pPr>
    </w:p>
    <w:p w14:paraId="04A82C7E" w14:textId="77777777" w:rsidR="00E50196" w:rsidRPr="00E50196" w:rsidRDefault="00E50196" w:rsidP="00E50196">
      <w:pPr>
        <w:widowControl w:val="0"/>
        <w:autoSpaceDE w:val="0"/>
        <w:autoSpaceDN w:val="0"/>
        <w:adjustRightInd w:val="0"/>
        <w:spacing w:after="0"/>
        <w:rPr>
          <w:rFonts w:ascii="Arial" w:hAnsi="Arial" w:cs="Arial"/>
          <w:sz w:val="24"/>
          <w:szCs w:val="24"/>
        </w:rPr>
      </w:pPr>
    </w:p>
    <w:p w14:paraId="42BF8C27" w14:textId="640472E8" w:rsidR="00E50196" w:rsidRPr="00E50196" w:rsidRDefault="00E50196" w:rsidP="00E50196">
      <w:pPr>
        <w:widowControl w:val="0"/>
        <w:autoSpaceDE w:val="0"/>
        <w:autoSpaceDN w:val="0"/>
        <w:adjustRightInd w:val="0"/>
        <w:spacing w:after="0"/>
        <w:rPr>
          <w:rFonts w:ascii="Arial" w:hAnsi="Arial" w:cs="Arial"/>
          <w:sz w:val="24"/>
          <w:szCs w:val="24"/>
        </w:rPr>
      </w:pPr>
      <w:r w:rsidRPr="00E50196">
        <w:rPr>
          <w:rFonts w:ascii="Arial" w:hAnsi="Arial" w:cs="Arial"/>
          <w:b/>
          <w:bCs/>
          <w:sz w:val="24"/>
          <w:szCs w:val="24"/>
        </w:rPr>
        <w:t>ANA LUCÍA CAICEDO CALDERON</w:t>
      </w:r>
      <w:r w:rsidRPr="00E50196">
        <w:rPr>
          <w:rFonts w:ascii="Arial" w:hAnsi="Arial" w:cs="Arial"/>
          <w:b/>
          <w:bCs/>
          <w:sz w:val="24"/>
          <w:szCs w:val="24"/>
        </w:rPr>
        <w:tab/>
      </w:r>
      <w:r w:rsidRPr="00E50196">
        <w:rPr>
          <w:rFonts w:ascii="Arial" w:hAnsi="Arial" w:cs="Arial"/>
          <w:b/>
          <w:bCs/>
          <w:sz w:val="24"/>
          <w:szCs w:val="24"/>
        </w:rPr>
        <w:tab/>
        <w:t xml:space="preserve"> GERMÁN DARÍO GÓEZ VINASCO</w:t>
      </w:r>
    </w:p>
    <w:p w14:paraId="060367BC" w14:textId="6C98A67D" w:rsidR="00F20B1B" w:rsidRPr="00E50196" w:rsidRDefault="00E50196" w:rsidP="00E50196">
      <w:pPr>
        <w:spacing w:after="0"/>
        <w:jc w:val="both"/>
        <w:textAlignment w:val="baseline"/>
        <w:rPr>
          <w:rFonts w:ascii="Arial" w:eastAsia="Times New Roman" w:hAnsi="Arial" w:cs="Arial"/>
          <w:sz w:val="24"/>
          <w:szCs w:val="24"/>
          <w:lang w:eastAsia="es-CO"/>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bookmarkStart w:id="3" w:name="_GoBack"/>
      <w:bookmarkEnd w:id="3"/>
    </w:p>
    <w:sectPr w:rsidR="00F20B1B" w:rsidRPr="00E50196" w:rsidSect="00BE62EF">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2A423C" w16cex:dateUtc="2022-08-12T23:39:10.101Z"/>
  <w16cex:commentExtensible w16cex:durableId="3EA0318C" w16cex:dateUtc="2022-08-23T12:02:57.1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0190" w14:textId="77777777" w:rsidR="008E3FD3" w:rsidRDefault="008E3FD3" w:rsidP="005F190C">
      <w:pPr>
        <w:spacing w:after="0" w:line="240" w:lineRule="auto"/>
      </w:pPr>
      <w:r>
        <w:separator/>
      </w:r>
    </w:p>
  </w:endnote>
  <w:endnote w:type="continuationSeparator" w:id="0">
    <w:p w14:paraId="2FD6A6F9" w14:textId="77777777" w:rsidR="008E3FD3" w:rsidRDefault="008E3FD3" w:rsidP="005F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44326"/>
      <w:docPartObj>
        <w:docPartGallery w:val="Page Numbers (Bottom of Page)"/>
        <w:docPartUnique/>
      </w:docPartObj>
    </w:sdtPr>
    <w:sdtEndPr/>
    <w:sdtContent>
      <w:p w14:paraId="640D2CA6" w14:textId="5BEC8F20" w:rsidR="005F190C" w:rsidRDefault="005F190C">
        <w:pPr>
          <w:pStyle w:val="Piedepgina"/>
          <w:jc w:val="right"/>
        </w:pPr>
        <w:r w:rsidRPr="00042190">
          <w:rPr>
            <w:rFonts w:ascii="Arial" w:eastAsia="Times New Roman" w:hAnsi="Arial" w:cs="Arial"/>
            <w:sz w:val="18"/>
            <w:szCs w:val="16"/>
            <w:lang w:eastAsia="es-CO"/>
          </w:rPr>
          <w:fldChar w:fldCharType="begin"/>
        </w:r>
        <w:r w:rsidRPr="00042190">
          <w:rPr>
            <w:rFonts w:ascii="Arial" w:eastAsia="Times New Roman" w:hAnsi="Arial" w:cs="Arial"/>
            <w:sz w:val="18"/>
            <w:szCs w:val="16"/>
            <w:lang w:eastAsia="es-CO"/>
          </w:rPr>
          <w:instrText>PAGE   \* MERGEFORMAT</w:instrText>
        </w:r>
        <w:r w:rsidRPr="00042190">
          <w:rPr>
            <w:rFonts w:ascii="Arial" w:eastAsia="Times New Roman" w:hAnsi="Arial" w:cs="Arial"/>
            <w:sz w:val="18"/>
            <w:szCs w:val="16"/>
            <w:lang w:eastAsia="es-CO"/>
          </w:rPr>
          <w:fldChar w:fldCharType="separate"/>
        </w:r>
        <w:r w:rsidRPr="00042190">
          <w:rPr>
            <w:rFonts w:ascii="Arial" w:eastAsia="Times New Roman" w:hAnsi="Arial" w:cs="Arial"/>
            <w:sz w:val="18"/>
            <w:szCs w:val="16"/>
            <w:lang w:eastAsia="es-CO"/>
          </w:rPr>
          <w:t>14</w:t>
        </w:r>
        <w:r w:rsidRPr="00042190">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D9B0" w14:textId="77777777" w:rsidR="008E3FD3" w:rsidRDefault="008E3FD3" w:rsidP="005F190C">
      <w:pPr>
        <w:spacing w:after="0" w:line="240" w:lineRule="auto"/>
      </w:pPr>
      <w:r>
        <w:separator/>
      </w:r>
    </w:p>
  </w:footnote>
  <w:footnote w:type="continuationSeparator" w:id="0">
    <w:p w14:paraId="3E154D29" w14:textId="77777777" w:rsidR="008E3FD3" w:rsidRDefault="008E3FD3" w:rsidP="005F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564C" w14:textId="77777777" w:rsidR="00042190" w:rsidRPr="00042190" w:rsidRDefault="005F190C" w:rsidP="00042190">
    <w:pPr>
      <w:spacing w:after="0" w:line="240" w:lineRule="auto"/>
      <w:jc w:val="center"/>
      <w:textAlignment w:val="baseline"/>
      <w:rPr>
        <w:rFonts w:ascii="Arial" w:eastAsia="Times New Roman" w:hAnsi="Arial" w:cs="Arial"/>
        <w:sz w:val="18"/>
        <w:szCs w:val="16"/>
        <w:lang w:eastAsia="es-CO"/>
      </w:rPr>
    </w:pPr>
    <w:r w:rsidRPr="00042190">
      <w:rPr>
        <w:rFonts w:ascii="Arial" w:eastAsia="Times New Roman" w:hAnsi="Arial" w:cs="Arial"/>
        <w:sz w:val="18"/>
        <w:szCs w:val="16"/>
        <w:lang w:eastAsia="es-CO"/>
      </w:rPr>
      <w:t>Jhony Alexander Vahos Patiño Vs Empresa de Acueducto y Alcantarillado de Pereira S.A. E.S.P.</w:t>
    </w:r>
  </w:p>
  <w:p w14:paraId="16AD0B22" w14:textId="1E7AD014" w:rsidR="005F190C" w:rsidRPr="00042190" w:rsidRDefault="005F190C" w:rsidP="00042190">
    <w:pPr>
      <w:spacing w:after="0" w:line="240" w:lineRule="auto"/>
      <w:jc w:val="center"/>
      <w:textAlignment w:val="baseline"/>
      <w:rPr>
        <w:rFonts w:ascii="Arial" w:eastAsia="Times New Roman" w:hAnsi="Arial" w:cs="Arial"/>
        <w:sz w:val="18"/>
        <w:szCs w:val="16"/>
        <w:lang w:eastAsia="es-CO"/>
      </w:rPr>
    </w:pPr>
    <w:r w:rsidRPr="00042190">
      <w:rPr>
        <w:rFonts w:ascii="Arial" w:eastAsia="Times New Roman" w:hAnsi="Arial" w:cs="Arial"/>
        <w:sz w:val="18"/>
        <w:szCs w:val="16"/>
        <w:lang w:eastAsia="es-CO"/>
      </w:rPr>
      <w:t>Rad. 66001310500520200022501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6816"/>
    <w:multiLevelType w:val="hybridMultilevel"/>
    <w:tmpl w:val="3E328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97686C"/>
    <w:multiLevelType w:val="hybridMultilevel"/>
    <w:tmpl w:val="556CA3F0"/>
    <w:lvl w:ilvl="0" w:tplc="BDBEDA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1C07DD8"/>
    <w:multiLevelType w:val="hybridMultilevel"/>
    <w:tmpl w:val="868AFF9C"/>
    <w:lvl w:ilvl="0" w:tplc="CBFAD05C">
      <w:start w:val="1"/>
      <w:numFmt w:val="decimal"/>
      <w:lvlText w:val="%1."/>
      <w:lvlJc w:val="left"/>
      <w:pPr>
        <w:ind w:left="735" w:hanging="375"/>
      </w:pPr>
      <w:rPr>
        <w:rFonts w:ascii="Arial" w:hAnsi="Arial" w:cs="Arial"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1B"/>
    <w:rsid w:val="0000212E"/>
    <w:rsid w:val="000274E5"/>
    <w:rsid w:val="00035CD3"/>
    <w:rsid w:val="00042190"/>
    <w:rsid w:val="000671C0"/>
    <w:rsid w:val="00070B8E"/>
    <w:rsid w:val="00094635"/>
    <w:rsid w:val="000A6390"/>
    <w:rsid w:val="000A7C07"/>
    <w:rsid w:val="000B3668"/>
    <w:rsid w:val="000B505A"/>
    <w:rsid w:val="000C1BC5"/>
    <w:rsid w:val="000D5B23"/>
    <w:rsid w:val="000D5B76"/>
    <w:rsid w:val="000D5F28"/>
    <w:rsid w:val="000D7C4F"/>
    <w:rsid w:val="000E4599"/>
    <w:rsid w:val="000F1847"/>
    <w:rsid w:val="000F1C1B"/>
    <w:rsid w:val="000F66CB"/>
    <w:rsid w:val="001019ED"/>
    <w:rsid w:val="00106579"/>
    <w:rsid w:val="00117237"/>
    <w:rsid w:val="00122C64"/>
    <w:rsid w:val="00123096"/>
    <w:rsid w:val="0014362C"/>
    <w:rsid w:val="0014370B"/>
    <w:rsid w:val="00162D92"/>
    <w:rsid w:val="00167049"/>
    <w:rsid w:val="0016716F"/>
    <w:rsid w:val="001950D7"/>
    <w:rsid w:val="001B0921"/>
    <w:rsid w:val="001C28A3"/>
    <w:rsid w:val="001C390D"/>
    <w:rsid w:val="00206A47"/>
    <w:rsid w:val="0023520D"/>
    <w:rsid w:val="00257BE4"/>
    <w:rsid w:val="002658BA"/>
    <w:rsid w:val="00266748"/>
    <w:rsid w:val="00283664"/>
    <w:rsid w:val="002920CD"/>
    <w:rsid w:val="002B6CCF"/>
    <w:rsid w:val="002C5F5B"/>
    <w:rsid w:val="002C6E82"/>
    <w:rsid w:val="003065CB"/>
    <w:rsid w:val="003222AC"/>
    <w:rsid w:val="00330B2A"/>
    <w:rsid w:val="00334A59"/>
    <w:rsid w:val="003577F9"/>
    <w:rsid w:val="00370CD0"/>
    <w:rsid w:val="00373835"/>
    <w:rsid w:val="003A71EE"/>
    <w:rsid w:val="003B03D4"/>
    <w:rsid w:val="003C2C0C"/>
    <w:rsid w:val="003D2646"/>
    <w:rsid w:val="003D2CFB"/>
    <w:rsid w:val="003D2E92"/>
    <w:rsid w:val="003E4EEC"/>
    <w:rsid w:val="003F1A9B"/>
    <w:rsid w:val="003F21B8"/>
    <w:rsid w:val="003F4DF2"/>
    <w:rsid w:val="003F529A"/>
    <w:rsid w:val="003F741A"/>
    <w:rsid w:val="003F7A9E"/>
    <w:rsid w:val="0041038A"/>
    <w:rsid w:val="00423C67"/>
    <w:rsid w:val="0044198F"/>
    <w:rsid w:val="00443F13"/>
    <w:rsid w:val="00457C34"/>
    <w:rsid w:val="00457E07"/>
    <w:rsid w:val="00460C75"/>
    <w:rsid w:val="0046105A"/>
    <w:rsid w:val="00461667"/>
    <w:rsid w:val="004712A0"/>
    <w:rsid w:val="00483918"/>
    <w:rsid w:val="004A2C09"/>
    <w:rsid w:val="004A4B77"/>
    <w:rsid w:val="004B095D"/>
    <w:rsid w:val="004B3DFC"/>
    <w:rsid w:val="004D12D0"/>
    <w:rsid w:val="004D5A42"/>
    <w:rsid w:val="004E2186"/>
    <w:rsid w:val="004E53EF"/>
    <w:rsid w:val="00513EC6"/>
    <w:rsid w:val="00525BBA"/>
    <w:rsid w:val="005274E5"/>
    <w:rsid w:val="0053199B"/>
    <w:rsid w:val="00542545"/>
    <w:rsid w:val="0054431B"/>
    <w:rsid w:val="00547A0F"/>
    <w:rsid w:val="00556C09"/>
    <w:rsid w:val="00570B2E"/>
    <w:rsid w:val="005710F2"/>
    <w:rsid w:val="00580373"/>
    <w:rsid w:val="005808B0"/>
    <w:rsid w:val="005A4571"/>
    <w:rsid w:val="005A615C"/>
    <w:rsid w:val="005A688C"/>
    <w:rsid w:val="005B45D5"/>
    <w:rsid w:val="005B59DF"/>
    <w:rsid w:val="005C6E20"/>
    <w:rsid w:val="005C700A"/>
    <w:rsid w:val="005D24E3"/>
    <w:rsid w:val="005D35BB"/>
    <w:rsid w:val="005D3E8E"/>
    <w:rsid w:val="005D5B2B"/>
    <w:rsid w:val="005D7E51"/>
    <w:rsid w:val="005E6256"/>
    <w:rsid w:val="005F190C"/>
    <w:rsid w:val="005F33BA"/>
    <w:rsid w:val="00614E7E"/>
    <w:rsid w:val="00614F25"/>
    <w:rsid w:val="00620845"/>
    <w:rsid w:val="0062475F"/>
    <w:rsid w:val="006408CB"/>
    <w:rsid w:val="006525EA"/>
    <w:rsid w:val="00655FBE"/>
    <w:rsid w:val="00661677"/>
    <w:rsid w:val="006622F8"/>
    <w:rsid w:val="0068119F"/>
    <w:rsid w:val="0068197D"/>
    <w:rsid w:val="00683297"/>
    <w:rsid w:val="00691F58"/>
    <w:rsid w:val="006928EC"/>
    <w:rsid w:val="006943D6"/>
    <w:rsid w:val="006B323A"/>
    <w:rsid w:val="006C592D"/>
    <w:rsid w:val="006D005F"/>
    <w:rsid w:val="006D1B4A"/>
    <w:rsid w:val="006E15C3"/>
    <w:rsid w:val="006E202B"/>
    <w:rsid w:val="00702200"/>
    <w:rsid w:val="00705A1F"/>
    <w:rsid w:val="00706324"/>
    <w:rsid w:val="00715132"/>
    <w:rsid w:val="00731C6A"/>
    <w:rsid w:val="00736EEC"/>
    <w:rsid w:val="00744026"/>
    <w:rsid w:val="0075242F"/>
    <w:rsid w:val="00770068"/>
    <w:rsid w:val="00770766"/>
    <w:rsid w:val="00791312"/>
    <w:rsid w:val="00794012"/>
    <w:rsid w:val="007A017A"/>
    <w:rsid w:val="007A4448"/>
    <w:rsid w:val="007A6D7D"/>
    <w:rsid w:val="007B51D0"/>
    <w:rsid w:val="007B5E33"/>
    <w:rsid w:val="007C30BF"/>
    <w:rsid w:val="007D0F00"/>
    <w:rsid w:val="007D2F2F"/>
    <w:rsid w:val="007E4DC3"/>
    <w:rsid w:val="007E5627"/>
    <w:rsid w:val="007F2A10"/>
    <w:rsid w:val="0080347B"/>
    <w:rsid w:val="00804305"/>
    <w:rsid w:val="008104BB"/>
    <w:rsid w:val="008305A7"/>
    <w:rsid w:val="00830930"/>
    <w:rsid w:val="008346F0"/>
    <w:rsid w:val="0085360C"/>
    <w:rsid w:val="00885C25"/>
    <w:rsid w:val="008A0664"/>
    <w:rsid w:val="008C3376"/>
    <w:rsid w:val="008D2760"/>
    <w:rsid w:val="008D3FCC"/>
    <w:rsid w:val="008E3FD3"/>
    <w:rsid w:val="009042DE"/>
    <w:rsid w:val="009110BB"/>
    <w:rsid w:val="00916937"/>
    <w:rsid w:val="00917CCF"/>
    <w:rsid w:val="0092064E"/>
    <w:rsid w:val="00921EE2"/>
    <w:rsid w:val="009245EF"/>
    <w:rsid w:val="00927879"/>
    <w:rsid w:val="00936992"/>
    <w:rsid w:val="00941CCF"/>
    <w:rsid w:val="00945809"/>
    <w:rsid w:val="00945CD0"/>
    <w:rsid w:val="00954C8D"/>
    <w:rsid w:val="00974C7A"/>
    <w:rsid w:val="00981D57"/>
    <w:rsid w:val="00985684"/>
    <w:rsid w:val="00991D34"/>
    <w:rsid w:val="0099320A"/>
    <w:rsid w:val="009C1609"/>
    <w:rsid w:val="009D1046"/>
    <w:rsid w:val="009E0FAF"/>
    <w:rsid w:val="009E48ED"/>
    <w:rsid w:val="009E529E"/>
    <w:rsid w:val="009E5600"/>
    <w:rsid w:val="009E7EFD"/>
    <w:rsid w:val="00A076A9"/>
    <w:rsid w:val="00A34476"/>
    <w:rsid w:val="00A47F37"/>
    <w:rsid w:val="00A53539"/>
    <w:rsid w:val="00A57520"/>
    <w:rsid w:val="00A6152B"/>
    <w:rsid w:val="00A61558"/>
    <w:rsid w:val="00A715BF"/>
    <w:rsid w:val="00A7674F"/>
    <w:rsid w:val="00A76A16"/>
    <w:rsid w:val="00A86D33"/>
    <w:rsid w:val="00A87965"/>
    <w:rsid w:val="00AA483D"/>
    <w:rsid w:val="00AA4F3F"/>
    <w:rsid w:val="00AC7E2D"/>
    <w:rsid w:val="00AD39D0"/>
    <w:rsid w:val="00AD5ABA"/>
    <w:rsid w:val="00AE0E0E"/>
    <w:rsid w:val="00AE57B5"/>
    <w:rsid w:val="00AF384D"/>
    <w:rsid w:val="00AF3A80"/>
    <w:rsid w:val="00AF5F0A"/>
    <w:rsid w:val="00AF6513"/>
    <w:rsid w:val="00B02C6E"/>
    <w:rsid w:val="00B13450"/>
    <w:rsid w:val="00B144CC"/>
    <w:rsid w:val="00B15192"/>
    <w:rsid w:val="00B162B0"/>
    <w:rsid w:val="00B46A7E"/>
    <w:rsid w:val="00B51969"/>
    <w:rsid w:val="00B57D61"/>
    <w:rsid w:val="00B60D32"/>
    <w:rsid w:val="00B6480B"/>
    <w:rsid w:val="00B64E6C"/>
    <w:rsid w:val="00B834DC"/>
    <w:rsid w:val="00B83CD6"/>
    <w:rsid w:val="00B84C92"/>
    <w:rsid w:val="00BA117B"/>
    <w:rsid w:val="00BA1BC6"/>
    <w:rsid w:val="00BA34B6"/>
    <w:rsid w:val="00BB4C05"/>
    <w:rsid w:val="00BB6F57"/>
    <w:rsid w:val="00BC32D7"/>
    <w:rsid w:val="00BC4A01"/>
    <w:rsid w:val="00BD5FDA"/>
    <w:rsid w:val="00BE4E41"/>
    <w:rsid w:val="00BE62EF"/>
    <w:rsid w:val="00BF10DB"/>
    <w:rsid w:val="00C25005"/>
    <w:rsid w:val="00C3243D"/>
    <w:rsid w:val="00C32B4A"/>
    <w:rsid w:val="00C44130"/>
    <w:rsid w:val="00C5748B"/>
    <w:rsid w:val="00C679DA"/>
    <w:rsid w:val="00C7027E"/>
    <w:rsid w:val="00C7F4C9"/>
    <w:rsid w:val="00C9390E"/>
    <w:rsid w:val="00C97A23"/>
    <w:rsid w:val="00CA0145"/>
    <w:rsid w:val="00CD5EE4"/>
    <w:rsid w:val="00CF2045"/>
    <w:rsid w:val="00CF5572"/>
    <w:rsid w:val="00D022A6"/>
    <w:rsid w:val="00D03B3B"/>
    <w:rsid w:val="00D0496B"/>
    <w:rsid w:val="00D0726F"/>
    <w:rsid w:val="00D10420"/>
    <w:rsid w:val="00D1554E"/>
    <w:rsid w:val="00D2094A"/>
    <w:rsid w:val="00D227D7"/>
    <w:rsid w:val="00D26EDF"/>
    <w:rsid w:val="00D27661"/>
    <w:rsid w:val="00D3317A"/>
    <w:rsid w:val="00D45818"/>
    <w:rsid w:val="00D5066C"/>
    <w:rsid w:val="00D5356E"/>
    <w:rsid w:val="00D53BEE"/>
    <w:rsid w:val="00D64792"/>
    <w:rsid w:val="00D742D6"/>
    <w:rsid w:val="00D81407"/>
    <w:rsid w:val="00D87579"/>
    <w:rsid w:val="00DA3450"/>
    <w:rsid w:val="00DC0F24"/>
    <w:rsid w:val="00DD4C5C"/>
    <w:rsid w:val="00DE09A2"/>
    <w:rsid w:val="00DE4F57"/>
    <w:rsid w:val="00DF3A2D"/>
    <w:rsid w:val="00E437CA"/>
    <w:rsid w:val="00E452F4"/>
    <w:rsid w:val="00E46E5C"/>
    <w:rsid w:val="00E50196"/>
    <w:rsid w:val="00E57460"/>
    <w:rsid w:val="00E85636"/>
    <w:rsid w:val="00EA0337"/>
    <w:rsid w:val="00EA03CD"/>
    <w:rsid w:val="00EA18DE"/>
    <w:rsid w:val="00EB04C6"/>
    <w:rsid w:val="00EB04CB"/>
    <w:rsid w:val="00EB1F27"/>
    <w:rsid w:val="00EC0971"/>
    <w:rsid w:val="00ED4D32"/>
    <w:rsid w:val="00EE69BD"/>
    <w:rsid w:val="00EF49B5"/>
    <w:rsid w:val="00EF648F"/>
    <w:rsid w:val="00F01143"/>
    <w:rsid w:val="00F061CB"/>
    <w:rsid w:val="00F07CE3"/>
    <w:rsid w:val="00F20B1B"/>
    <w:rsid w:val="00F31A3F"/>
    <w:rsid w:val="00F439C1"/>
    <w:rsid w:val="00F51B05"/>
    <w:rsid w:val="00F848C7"/>
    <w:rsid w:val="00F9262B"/>
    <w:rsid w:val="00F92937"/>
    <w:rsid w:val="00F93ED4"/>
    <w:rsid w:val="00F972D2"/>
    <w:rsid w:val="00FA538F"/>
    <w:rsid w:val="00FA54FE"/>
    <w:rsid w:val="00FA6BE3"/>
    <w:rsid w:val="00FB203A"/>
    <w:rsid w:val="00FB4864"/>
    <w:rsid w:val="00FC19E1"/>
    <w:rsid w:val="00FC4511"/>
    <w:rsid w:val="00FC507D"/>
    <w:rsid w:val="00FE5863"/>
    <w:rsid w:val="00FE793A"/>
    <w:rsid w:val="00FF04CB"/>
    <w:rsid w:val="00FF109D"/>
    <w:rsid w:val="00FF1FA3"/>
    <w:rsid w:val="00FF29F9"/>
    <w:rsid w:val="019DDF32"/>
    <w:rsid w:val="01A326D7"/>
    <w:rsid w:val="0263C52A"/>
    <w:rsid w:val="0336723A"/>
    <w:rsid w:val="0361781D"/>
    <w:rsid w:val="0425EAA2"/>
    <w:rsid w:val="04935624"/>
    <w:rsid w:val="0568A0CD"/>
    <w:rsid w:val="056FCEA2"/>
    <w:rsid w:val="05823D8F"/>
    <w:rsid w:val="059B65EC"/>
    <w:rsid w:val="05F372EE"/>
    <w:rsid w:val="06F46A6D"/>
    <w:rsid w:val="0734244F"/>
    <w:rsid w:val="07FA36F7"/>
    <w:rsid w:val="08F95BC5"/>
    <w:rsid w:val="0923E016"/>
    <w:rsid w:val="0CE54206"/>
    <w:rsid w:val="0DCCCCE8"/>
    <w:rsid w:val="1037989B"/>
    <w:rsid w:val="10A45001"/>
    <w:rsid w:val="11046DAA"/>
    <w:rsid w:val="1293E537"/>
    <w:rsid w:val="13495F18"/>
    <w:rsid w:val="136A99E9"/>
    <w:rsid w:val="138410C2"/>
    <w:rsid w:val="13C7DE33"/>
    <w:rsid w:val="15127B1D"/>
    <w:rsid w:val="1767565A"/>
    <w:rsid w:val="18AE8366"/>
    <w:rsid w:val="18EE0600"/>
    <w:rsid w:val="192C2DA0"/>
    <w:rsid w:val="1A312B6A"/>
    <w:rsid w:val="1A81E8DB"/>
    <w:rsid w:val="1BEDAC0C"/>
    <w:rsid w:val="1C71BFF3"/>
    <w:rsid w:val="1DFF9EC3"/>
    <w:rsid w:val="1EC4985A"/>
    <w:rsid w:val="1EEA192F"/>
    <w:rsid w:val="1F7910AA"/>
    <w:rsid w:val="205EF07B"/>
    <w:rsid w:val="20F917E5"/>
    <w:rsid w:val="21373F85"/>
    <w:rsid w:val="219C11D4"/>
    <w:rsid w:val="22A526FE"/>
    <w:rsid w:val="2430B8A7"/>
    <w:rsid w:val="2551F448"/>
    <w:rsid w:val="277CE2AC"/>
    <w:rsid w:val="2792F90B"/>
    <w:rsid w:val="28144CBB"/>
    <w:rsid w:val="28EB016D"/>
    <w:rsid w:val="2ACF3941"/>
    <w:rsid w:val="2C81DFB2"/>
    <w:rsid w:val="2D6DB51F"/>
    <w:rsid w:val="2D91F65B"/>
    <w:rsid w:val="2DEC2430"/>
    <w:rsid w:val="2E11D7D6"/>
    <w:rsid w:val="2E1BB168"/>
    <w:rsid w:val="3011FDC6"/>
    <w:rsid w:val="30237CC7"/>
    <w:rsid w:val="3144A1E3"/>
    <w:rsid w:val="31D0ADE8"/>
    <w:rsid w:val="32E07244"/>
    <w:rsid w:val="379C054B"/>
    <w:rsid w:val="37B95B8D"/>
    <w:rsid w:val="38AD032F"/>
    <w:rsid w:val="38FC11B8"/>
    <w:rsid w:val="392ED6D7"/>
    <w:rsid w:val="394CDABC"/>
    <w:rsid w:val="3BA541CE"/>
    <w:rsid w:val="3BCEE02B"/>
    <w:rsid w:val="3D41122F"/>
    <w:rsid w:val="3E050A81"/>
    <w:rsid w:val="3E6FAE56"/>
    <w:rsid w:val="3E9BDD18"/>
    <w:rsid w:val="3EE5678E"/>
    <w:rsid w:val="401E851C"/>
    <w:rsid w:val="40EAB299"/>
    <w:rsid w:val="4100202A"/>
    <w:rsid w:val="4126783E"/>
    <w:rsid w:val="412B706C"/>
    <w:rsid w:val="41EEBF38"/>
    <w:rsid w:val="41FFFA0F"/>
    <w:rsid w:val="43B053B3"/>
    <w:rsid w:val="462B5DC4"/>
    <w:rsid w:val="46ECDCE5"/>
    <w:rsid w:val="48A4A1C7"/>
    <w:rsid w:val="48B550B9"/>
    <w:rsid w:val="48F2BA52"/>
    <w:rsid w:val="49A4F529"/>
    <w:rsid w:val="4A281A35"/>
    <w:rsid w:val="4A51211A"/>
    <w:rsid w:val="4A599A85"/>
    <w:rsid w:val="4A8E8AB3"/>
    <w:rsid w:val="4B561EE4"/>
    <w:rsid w:val="4C9A9F48"/>
    <w:rsid w:val="4E78664C"/>
    <w:rsid w:val="4EB419E3"/>
    <w:rsid w:val="51BBE8C3"/>
    <w:rsid w:val="525C32FF"/>
    <w:rsid w:val="544064AB"/>
    <w:rsid w:val="548FD216"/>
    <w:rsid w:val="5737BE0C"/>
    <w:rsid w:val="57806193"/>
    <w:rsid w:val="581B798F"/>
    <w:rsid w:val="58D38E6D"/>
    <w:rsid w:val="58E860AC"/>
    <w:rsid w:val="59896108"/>
    <w:rsid w:val="59B749F0"/>
    <w:rsid w:val="5A6F5ECE"/>
    <w:rsid w:val="5E06EEE1"/>
    <w:rsid w:val="5F7F5C86"/>
    <w:rsid w:val="5FEC49B8"/>
    <w:rsid w:val="603247FD"/>
    <w:rsid w:val="60AE7581"/>
    <w:rsid w:val="6159D101"/>
    <w:rsid w:val="6245A66E"/>
    <w:rsid w:val="62F5A162"/>
    <w:rsid w:val="63265296"/>
    <w:rsid w:val="6362B525"/>
    <w:rsid w:val="660BD482"/>
    <w:rsid w:val="662D4224"/>
    <w:rsid w:val="6E80FEAA"/>
    <w:rsid w:val="6EF7AD41"/>
    <w:rsid w:val="6F0E1317"/>
    <w:rsid w:val="6F4D908B"/>
    <w:rsid w:val="702C52E7"/>
    <w:rsid w:val="72180239"/>
    <w:rsid w:val="722F4E03"/>
    <w:rsid w:val="72DF48F7"/>
    <w:rsid w:val="73E1843A"/>
    <w:rsid w:val="73E50AE9"/>
    <w:rsid w:val="744EEA96"/>
    <w:rsid w:val="74A7958D"/>
    <w:rsid w:val="74F6241E"/>
    <w:rsid w:val="771E0084"/>
    <w:rsid w:val="773F7A13"/>
    <w:rsid w:val="77E73A5A"/>
    <w:rsid w:val="788B29A1"/>
    <w:rsid w:val="797B06B0"/>
    <w:rsid w:val="7A06D17B"/>
    <w:rsid w:val="7B2B6054"/>
    <w:rsid w:val="7BB1EF0D"/>
    <w:rsid w:val="7CB2A772"/>
    <w:rsid w:val="7CE957E7"/>
    <w:rsid w:val="7D9054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E3EB"/>
  <w15:chartTrackingRefBased/>
  <w15:docId w15:val="{A3CB2103-16F9-4E1C-85D1-955D72F8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B1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0B1B"/>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F20B1B"/>
    <w:pPr>
      <w:spacing w:after="0" w:line="240" w:lineRule="auto"/>
    </w:pPr>
    <w:rPr>
      <w:rFonts w:ascii="Calibri" w:eastAsia="Calibri" w:hAnsi="Calibri" w:cs="Times New Roman"/>
    </w:rPr>
  </w:style>
  <w:style w:type="paragraph" w:customStyle="1" w:styleId="paragraph">
    <w:name w:val="paragraph"/>
    <w:basedOn w:val="Normal"/>
    <w:rsid w:val="005D24E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5D24E3"/>
  </w:style>
  <w:style w:type="character" w:customStyle="1" w:styleId="eop">
    <w:name w:val="eop"/>
    <w:basedOn w:val="Fuentedeprrafopredeter"/>
    <w:rsid w:val="00B60D32"/>
  </w:style>
  <w:style w:type="paragraph" w:styleId="Prrafodelista">
    <w:name w:val="List Paragraph"/>
    <w:basedOn w:val="Normal"/>
    <w:uiPriority w:val="34"/>
    <w:qFormat/>
    <w:rsid w:val="00EB1F27"/>
    <w:pPr>
      <w:ind w:left="720"/>
      <w:contextualSpacing/>
    </w:pPr>
  </w:style>
  <w:style w:type="character" w:customStyle="1" w:styleId="findhit">
    <w:name w:val="findhit"/>
    <w:basedOn w:val="Fuentedeprrafopredeter"/>
    <w:rsid w:val="00D742D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615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55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61558"/>
    <w:rPr>
      <w:b/>
      <w:bCs/>
    </w:rPr>
  </w:style>
  <w:style w:type="character" w:customStyle="1" w:styleId="AsuntodelcomentarioCar">
    <w:name w:val="Asunto del comentario Car"/>
    <w:basedOn w:val="TextocomentarioCar"/>
    <w:link w:val="Asuntodelcomentario"/>
    <w:uiPriority w:val="99"/>
    <w:semiHidden/>
    <w:rsid w:val="00A61558"/>
    <w:rPr>
      <w:rFonts w:ascii="Calibri" w:eastAsia="Calibri" w:hAnsi="Calibri" w:cs="Times New Roman"/>
      <w:b/>
      <w:bCs/>
      <w:sz w:val="20"/>
      <w:szCs w:val="20"/>
    </w:rPr>
  </w:style>
  <w:style w:type="paragraph" w:styleId="Encabezado">
    <w:name w:val="header"/>
    <w:basedOn w:val="Normal"/>
    <w:link w:val="EncabezadoCar"/>
    <w:uiPriority w:val="99"/>
    <w:unhideWhenUsed/>
    <w:rsid w:val="005F1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90C"/>
    <w:rPr>
      <w:rFonts w:ascii="Calibri" w:eastAsia="Calibri" w:hAnsi="Calibri" w:cs="Times New Roman"/>
    </w:rPr>
  </w:style>
  <w:style w:type="paragraph" w:styleId="Piedepgina">
    <w:name w:val="footer"/>
    <w:basedOn w:val="Normal"/>
    <w:link w:val="PiedepginaCar"/>
    <w:uiPriority w:val="99"/>
    <w:unhideWhenUsed/>
    <w:rsid w:val="005F1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9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409">
      <w:bodyDiv w:val="1"/>
      <w:marLeft w:val="0"/>
      <w:marRight w:val="0"/>
      <w:marTop w:val="0"/>
      <w:marBottom w:val="0"/>
      <w:divBdr>
        <w:top w:val="none" w:sz="0" w:space="0" w:color="auto"/>
        <w:left w:val="none" w:sz="0" w:space="0" w:color="auto"/>
        <w:bottom w:val="none" w:sz="0" w:space="0" w:color="auto"/>
        <w:right w:val="none" w:sz="0" w:space="0" w:color="auto"/>
      </w:divBdr>
      <w:divsChild>
        <w:div w:id="677004148">
          <w:marLeft w:val="0"/>
          <w:marRight w:val="0"/>
          <w:marTop w:val="0"/>
          <w:marBottom w:val="0"/>
          <w:divBdr>
            <w:top w:val="none" w:sz="0" w:space="0" w:color="auto"/>
            <w:left w:val="none" w:sz="0" w:space="0" w:color="auto"/>
            <w:bottom w:val="none" w:sz="0" w:space="0" w:color="auto"/>
            <w:right w:val="none" w:sz="0" w:space="0" w:color="auto"/>
          </w:divBdr>
        </w:div>
        <w:div w:id="1701201318">
          <w:marLeft w:val="0"/>
          <w:marRight w:val="0"/>
          <w:marTop w:val="0"/>
          <w:marBottom w:val="0"/>
          <w:divBdr>
            <w:top w:val="none" w:sz="0" w:space="0" w:color="auto"/>
            <w:left w:val="none" w:sz="0" w:space="0" w:color="auto"/>
            <w:bottom w:val="none" w:sz="0" w:space="0" w:color="auto"/>
            <w:right w:val="none" w:sz="0" w:space="0" w:color="auto"/>
          </w:divBdr>
        </w:div>
      </w:divsChild>
    </w:div>
    <w:div w:id="137306213">
      <w:bodyDiv w:val="1"/>
      <w:marLeft w:val="0"/>
      <w:marRight w:val="0"/>
      <w:marTop w:val="0"/>
      <w:marBottom w:val="0"/>
      <w:divBdr>
        <w:top w:val="none" w:sz="0" w:space="0" w:color="auto"/>
        <w:left w:val="none" w:sz="0" w:space="0" w:color="auto"/>
        <w:bottom w:val="none" w:sz="0" w:space="0" w:color="auto"/>
        <w:right w:val="none" w:sz="0" w:space="0" w:color="auto"/>
      </w:divBdr>
    </w:div>
    <w:div w:id="196743236">
      <w:bodyDiv w:val="1"/>
      <w:marLeft w:val="0"/>
      <w:marRight w:val="0"/>
      <w:marTop w:val="0"/>
      <w:marBottom w:val="0"/>
      <w:divBdr>
        <w:top w:val="none" w:sz="0" w:space="0" w:color="auto"/>
        <w:left w:val="none" w:sz="0" w:space="0" w:color="auto"/>
        <w:bottom w:val="none" w:sz="0" w:space="0" w:color="auto"/>
        <w:right w:val="none" w:sz="0" w:space="0" w:color="auto"/>
      </w:divBdr>
    </w:div>
    <w:div w:id="197356487">
      <w:bodyDiv w:val="1"/>
      <w:marLeft w:val="0"/>
      <w:marRight w:val="0"/>
      <w:marTop w:val="0"/>
      <w:marBottom w:val="0"/>
      <w:divBdr>
        <w:top w:val="none" w:sz="0" w:space="0" w:color="auto"/>
        <w:left w:val="none" w:sz="0" w:space="0" w:color="auto"/>
        <w:bottom w:val="none" w:sz="0" w:space="0" w:color="auto"/>
        <w:right w:val="none" w:sz="0" w:space="0" w:color="auto"/>
      </w:divBdr>
      <w:divsChild>
        <w:div w:id="1573463219">
          <w:marLeft w:val="0"/>
          <w:marRight w:val="0"/>
          <w:marTop w:val="0"/>
          <w:marBottom w:val="0"/>
          <w:divBdr>
            <w:top w:val="none" w:sz="0" w:space="0" w:color="auto"/>
            <w:left w:val="none" w:sz="0" w:space="0" w:color="auto"/>
            <w:bottom w:val="none" w:sz="0" w:space="0" w:color="auto"/>
            <w:right w:val="none" w:sz="0" w:space="0" w:color="auto"/>
          </w:divBdr>
        </w:div>
        <w:div w:id="1974362665">
          <w:marLeft w:val="0"/>
          <w:marRight w:val="0"/>
          <w:marTop w:val="0"/>
          <w:marBottom w:val="0"/>
          <w:divBdr>
            <w:top w:val="none" w:sz="0" w:space="0" w:color="auto"/>
            <w:left w:val="none" w:sz="0" w:space="0" w:color="auto"/>
            <w:bottom w:val="none" w:sz="0" w:space="0" w:color="auto"/>
            <w:right w:val="none" w:sz="0" w:space="0" w:color="auto"/>
          </w:divBdr>
        </w:div>
        <w:div w:id="1835292538">
          <w:marLeft w:val="0"/>
          <w:marRight w:val="0"/>
          <w:marTop w:val="0"/>
          <w:marBottom w:val="0"/>
          <w:divBdr>
            <w:top w:val="none" w:sz="0" w:space="0" w:color="auto"/>
            <w:left w:val="none" w:sz="0" w:space="0" w:color="auto"/>
            <w:bottom w:val="none" w:sz="0" w:space="0" w:color="auto"/>
            <w:right w:val="none" w:sz="0" w:space="0" w:color="auto"/>
          </w:divBdr>
        </w:div>
      </w:divsChild>
    </w:div>
    <w:div w:id="765342346">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1412119001">
      <w:bodyDiv w:val="1"/>
      <w:marLeft w:val="0"/>
      <w:marRight w:val="0"/>
      <w:marTop w:val="0"/>
      <w:marBottom w:val="0"/>
      <w:divBdr>
        <w:top w:val="none" w:sz="0" w:space="0" w:color="auto"/>
        <w:left w:val="none" w:sz="0" w:space="0" w:color="auto"/>
        <w:bottom w:val="none" w:sz="0" w:space="0" w:color="auto"/>
        <w:right w:val="none" w:sz="0" w:space="0" w:color="auto"/>
      </w:divBdr>
      <w:divsChild>
        <w:div w:id="1956980043">
          <w:marLeft w:val="0"/>
          <w:marRight w:val="0"/>
          <w:marTop w:val="0"/>
          <w:marBottom w:val="0"/>
          <w:divBdr>
            <w:top w:val="none" w:sz="0" w:space="0" w:color="auto"/>
            <w:left w:val="none" w:sz="0" w:space="0" w:color="auto"/>
            <w:bottom w:val="none" w:sz="0" w:space="0" w:color="auto"/>
            <w:right w:val="none" w:sz="0" w:space="0" w:color="auto"/>
          </w:divBdr>
        </w:div>
        <w:div w:id="847866259">
          <w:marLeft w:val="0"/>
          <w:marRight w:val="0"/>
          <w:marTop w:val="0"/>
          <w:marBottom w:val="0"/>
          <w:divBdr>
            <w:top w:val="none" w:sz="0" w:space="0" w:color="auto"/>
            <w:left w:val="none" w:sz="0" w:space="0" w:color="auto"/>
            <w:bottom w:val="none" w:sz="0" w:space="0" w:color="auto"/>
            <w:right w:val="none" w:sz="0" w:space="0" w:color="auto"/>
          </w:divBdr>
        </w:div>
        <w:div w:id="1323510111">
          <w:marLeft w:val="0"/>
          <w:marRight w:val="0"/>
          <w:marTop w:val="0"/>
          <w:marBottom w:val="0"/>
          <w:divBdr>
            <w:top w:val="none" w:sz="0" w:space="0" w:color="auto"/>
            <w:left w:val="none" w:sz="0" w:space="0" w:color="auto"/>
            <w:bottom w:val="none" w:sz="0" w:space="0" w:color="auto"/>
            <w:right w:val="none" w:sz="0" w:space="0" w:color="auto"/>
          </w:divBdr>
        </w:div>
        <w:div w:id="990791747">
          <w:marLeft w:val="0"/>
          <w:marRight w:val="0"/>
          <w:marTop w:val="0"/>
          <w:marBottom w:val="0"/>
          <w:divBdr>
            <w:top w:val="none" w:sz="0" w:space="0" w:color="auto"/>
            <w:left w:val="none" w:sz="0" w:space="0" w:color="auto"/>
            <w:bottom w:val="none" w:sz="0" w:space="0" w:color="auto"/>
            <w:right w:val="none" w:sz="0" w:space="0" w:color="auto"/>
          </w:divBdr>
        </w:div>
      </w:divsChild>
    </w:div>
    <w:div w:id="21238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f5fd38fd88fe4854"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9C224-519D-47CF-8D95-F68B05D6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40337-5EDD-4ADD-8FD6-7F807902194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0DBA757-B5DA-46F0-BDF4-7A6FE718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5749</Words>
  <Characters>31624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12</cp:revision>
  <dcterms:created xsi:type="dcterms:W3CDTF">2022-08-12T15:16:00Z</dcterms:created>
  <dcterms:modified xsi:type="dcterms:W3CDTF">2022-09-14T18:39:00Z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