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  <w:bookmarkStart w:id="0" w:name="_GoBack"/>
      <w:bookmarkEnd w:id="0"/>
      <w:r w:rsidRPr="00067CD6">
        <w:rPr>
          <w:rFonts w:ascii="Arial" w:hAnsi="Arial" w:cs="Arial"/>
          <w:bCs/>
          <w:lang w:val="es-ES"/>
        </w:rPr>
        <w:t>Radicación Nro.:</w:t>
      </w:r>
      <w:r w:rsidRPr="00067CD6">
        <w:rPr>
          <w:rFonts w:ascii="Arial" w:hAnsi="Arial" w:cs="Arial"/>
          <w:bCs/>
          <w:lang w:val="es-ES"/>
        </w:rPr>
        <w:tab/>
        <w:t>66001310500120150022803</w:t>
      </w: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Proceso:</w:t>
      </w:r>
      <w:r w:rsidRPr="00067CD6">
        <w:rPr>
          <w:rFonts w:ascii="Arial" w:hAnsi="Arial" w:cs="Arial"/>
          <w:bCs/>
          <w:lang w:val="es-ES"/>
        </w:rPr>
        <w:tab/>
      </w:r>
      <w:r w:rsidRPr="00067CD6">
        <w:rPr>
          <w:rFonts w:ascii="Arial" w:hAnsi="Arial" w:cs="Arial"/>
          <w:bCs/>
          <w:lang w:val="es-ES"/>
        </w:rPr>
        <w:tab/>
        <w:t>Ejecutivo</w:t>
      </w: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Demandante:</w:t>
      </w:r>
      <w:r w:rsidRPr="00067CD6">
        <w:rPr>
          <w:rFonts w:ascii="Arial" w:hAnsi="Arial" w:cs="Arial"/>
          <w:bCs/>
          <w:lang w:val="es-ES"/>
        </w:rPr>
        <w:tab/>
      </w:r>
      <w:r w:rsidRPr="00067CD6">
        <w:rPr>
          <w:rFonts w:ascii="Arial" w:hAnsi="Arial" w:cs="Arial"/>
          <w:bCs/>
          <w:lang w:val="es-ES"/>
        </w:rPr>
        <w:tab/>
        <w:t>Clara Inés Ilian Naranjo</w:t>
      </w: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Demandado:</w:t>
      </w:r>
      <w:r w:rsidRPr="00067CD6">
        <w:rPr>
          <w:rFonts w:ascii="Arial" w:hAnsi="Arial" w:cs="Arial"/>
          <w:bCs/>
          <w:lang w:val="es-ES"/>
        </w:rPr>
        <w:tab/>
      </w:r>
      <w:r w:rsidRPr="00067CD6">
        <w:rPr>
          <w:rFonts w:ascii="Arial" w:hAnsi="Arial" w:cs="Arial"/>
          <w:bCs/>
          <w:lang w:val="es-ES"/>
        </w:rPr>
        <w:tab/>
        <w:t>Colpensiones</w:t>
      </w: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Juzgado de origen:</w:t>
      </w:r>
      <w:r w:rsidRPr="00067CD6">
        <w:rPr>
          <w:rFonts w:ascii="Arial" w:hAnsi="Arial" w:cs="Arial"/>
          <w:bCs/>
          <w:lang w:val="es-ES"/>
        </w:rPr>
        <w:tab/>
        <w:t>Juzgado Primero Laboral del Circuito</w:t>
      </w: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Magistrado Ponente:</w:t>
      </w:r>
      <w:r w:rsidRPr="00067CD6">
        <w:rPr>
          <w:rFonts w:ascii="Arial" w:hAnsi="Arial" w:cs="Arial"/>
          <w:bCs/>
          <w:lang w:val="es-ES"/>
        </w:rPr>
        <w:tab/>
        <w:t>Julio César Salazar Muñoz</w:t>
      </w: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</w:p>
    <w:p w:rsidR="009E0D9B" w:rsidRPr="00067CD6" w:rsidRDefault="009E0D9B" w:rsidP="009E0D9B">
      <w:pPr>
        <w:rPr>
          <w:rFonts w:ascii="Arial" w:hAnsi="Arial" w:cs="Arial"/>
          <w:bCs/>
          <w:lang w:val="es-ES"/>
        </w:rPr>
      </w:pPr>
    </w:p>
    <w:p w:rsidR="009E0D9B" w:rsidRPr="0090683D" w:rsidRDefault="009E0D9B" w:rsidP="009E0D9B">
      <w:pPr>
        <w:pStyle w:val="Ttulo2"/>
        <w:spacing w:line="276" w:lineRule="auto"/>
        <w:jc w:val="center"/>
        <w:rPr>
          <w:rFonts w:cs="Arial"/>
          <w:szCs w:val="24"/>
        </w:rPr>
      </w:pPr>
      <w:r w:rsidRPr="0090683D">
        <w:rPr>
          <w:rFonts w:cs="Arial"/>
          <w:szCs w:val="24"/>
        </w:rPr>
        <w:t>TRIBUNAL SUPERIOR DEL DISTRITO JUDICIAL</w:t>
      </w:r>
    </w:p>
    <w:p w:rsidR="009E0D9B" w:rsidRPr="0090683D" w:rsidRDefault="009E0D9B" w:rsidP="009E0D9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683D">
        <w:rPr>
          <w:rFonts w:ascii="Arial" w:hAnsi="Arial" w:cs="Arial"/>
          <w:b/>
          <w:sz w:val="24"/>
          <w:szCs w:val="24"/>
        </w:rPr>
        <w:t>SALA LABORAL</w:t>
      </w:r>
    </w:p>
    <w:p w:rsidR="009E0D9B" w:rsidRPr="0090683D" w:rsidRDefault="009E0D9B" w:rsidP="009E0D9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683D">
        <w:rPr>
          <w:rFonts w:ascii="Arial" w:hAnsi="Arial" w:cs="Arial"/>
          <w:b/>
          <w:sz w:val="24"/>
          <w:szCs w:val="24"/>
        </w:rPr>
        <w:t>MAGISTRADO PONENTE: JULIO CÉSAR SALAZAR MUÑOZ</w:t>
      </w:r>
    </w:p>
    <w:p w:rsidR="009E0D9B" w:rsidRPr="0090683D" w:rsidRDefault="009E0D9B" w:rsidP="009E0D9B">
      <w:pPr>
        <w:spacing w:line="276" w:lineRule="auto"/>
        <w:rPr>
          <w:rFonts w:ascii="Arial" w:hAnsi="Arial" w:cs="Arial"/>
          <w:sz w:val="24"/>
          <w:szCs w:val="24"/>
        </w:rPr>
      </w:pPr>
    </w:p>
    <w:p w:rsidR="009E0D9B" w:rsidRPr="0090683D" w:rsidRDefault="009E0D9B" w:rsidP="009E0D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0683D">
        <w:rPr>
          <w:rFonts w:ascii="Arial" w:hAnsi="Arial" w:cs="Arial"/>
          <w:sz w:val="24"/>
          <w:szCs w:val="24"/>
        </w:rPr>
        <w:t>Pereira, cinco de septiembre de dos mil veintidós</w:t>
      </w:r>
    </w:p>
    <w:p w:rsidR="009E0D9B" w:rsidRPr="0090683D" w:rsidRDefault="009E0D9B" w:rsidP="009E0D9B">
      <w:pPr>
        <w:tabs>
          <w:tab w:val="center" w:pos="4420"/>
          <w:tab w:val="left" w:pos="787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0683D">
        <w:rPr>
          <w:rFonts w:ascii="Arial" w:hAnsi="Arial" w:cs="Arial"/>
          <w:sz w:val="24"/>
          <w:szCs w:val="24"/>
        </w:rPr>
        <w:t>Acta de Sala de Discusión No 136 de 29 de agosto de 2022</w:t>
      </w:r>
    </w:p>
    <w:p w:rsidR="009E0D9B" w:rsidRPr="0090683D" w:rsidRDefault="009E0D9B" w:rsidP="009E0D9B">
      <w:pPr>
        <w:pStyle w:val="Textoindependiente25"/>
        <w:spacing w:line="276" w:lineRule="auto"/>
        <w:jc w:val="center"/>
        <w:rPr>
          <w:rFonts w:cs="Arial"/>
          <w:sz w:val="24"/>
          <w:szCs w:val="24"/>
        </w:rPr>
      </w:pPr>
    </w:p>
    <w:p w:rsidR="009E0D9B" w:rsidRPr="00683142" w:rsidRDefault="009E0D9B" w:rsidP="009E0D9B">
      <w:pPr>
        <w:rPr>
          <w:rFonts w:ascii="Arial" w:hAnsi="Arial" w:cs="Arial"/>
          <w:sz w:val="24"/>
          <w:szCs w:val="24"/>
        </w:rPr>
      </w:pPr>
    </w:p>
    <w:p w:rsidR="009E0D9B" w:rsidRDefault="009E0D9B" w:rsidP="009E0D9B">
      <w:pPr>
        <w:rPr>
          <w:rFonts w:ascii="Arial" w:hAnsi="Arial" w:cs="Arial"/>
          <w:b/>
          <w:sz w:val="24"/>
          <w:szCs w:val="24"/>
        </w:rPr>
      </w:pPr>
      <w:r w:rsidRPr="00067CD6">
        <w:rPr>
          <w:rFonts w:ascii="Arial" w:hAnsi="Arial" w:cs="Arial"/>
          <w:b/>
          <w:sz w:val="24"/>
          <w:szCs w:val="24"/>
        </w:rPr>
        <w:t>ANEXO I</w:t>
      </w:r>
      <w:r w:rsidR="000A01E7">
        <w:rPr>
          <w:rFonts w:ascii="Arial" w:hAnsi="Arial" w:cs="Arial"/>
          <w:b/>
          <w:sz w:val="24"/>
          <w:szCs w:val="24"/>
        </w:rPr>
        <w:t>I</w:t>
      </w:r>
    </w:p>
    <w:p w:rsidR="009E0D9B" w:rsidRPr="00177935" w:rsidRDefault="009E0D9B" w:rsidP="009E0D9B">
      <w:pPr>
        <w:rPr>
          <w:rFonts w:ascii="Arial" w:hAnsi="Arial" w:cs="Arial"/>
          <w:sz w:val="24"/>
          <w:szCs w:val="24"/>
        </w:rPr>
      </w:pPr>
    </w:p>
    <w:p w:rsidR="009E0D9B" w:rsidRPr="00177935" w:rsidRDefault="009E0D9B" w:rsidP="009E0D9B">
      <w:pPr>
        <w:rPr>
          <w:rFonts w:ascii="Arial" w:hAnsi="Arial" w:cs="Arial"/>
          <w:sz w:val="24"/>
          <w:szCs w:val="24"/>
        </w:rPr>
      </w:pPr>
    </w:p>
    <w:tbl>
      <w:tblPr>
        <w:tblW w:w="5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727"/>
        <w:gridCol w:w="1573"/>
        <w:gridCol w:w="1385"/>
        <w:gridCol w:w="1394"/>
        <w:gridCol w:w="1068"/>
        <w:gridCol w:w="964"/>
        <w:gridCol w:w="1408"/>
        <w:gridCol w:w="10"/>
      </w:tblGrid>
      <w:tr w:rsidR="00B07AF5" w:rsidRPr="00D04543" w:rsidTr="000A01E7">
        <w:trPr>
          <w:trHeight w:val="360"/>
        </w:trPr>
        <w:tc>
          <w:tcPr>
            <w:tcW w:w="1179" w:type="pct"/>
            <w:gridSpan w:val="2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DESDE</w:t>
            </w:r>
          </w:p>
        </w:tc>
        <w:tc>
          <w:tcPr>
            <w:tcW w:w="820" w:type="pct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RETROACTIVO</w:t>
            </w:r>
          </w:p>
        </w:tc>
        <w:tc>
          <w:tcPr>
            <w:tcW w:w="667" w:type="pct"/>
            <w:vMerge w:val="restart"/>
            <w:shd w:val="clear" w:color="auto" w:fill="A5A5A5" w:themeFill="accent3"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DIARIO VIGENTE</w:t>
            </w:r>
          </w:p>
        </w:tc>
        <w:tc>
          <w:tcPr>
            <w:tcW w:w="672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51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trHeight w:val="360"/>
        </w:trPr>
        <w:tc>
          <w:tcPr>
            <w:tcW w:w="1179" w:type="pct"/>
            <w:gridSpan w:val="2"/>
            <w:vMerge/>
            <w:vAlign w:val="center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72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51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trHeight w:val="360"/>
        </w:trPr>
        <w:tc>
          <w:tcPr>
            <w:tcW w:w="34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Año</w:t>
            </w:r>
            <w:proofErr w:type="spellEnd"/>
          </w:p>
        </w:tc>
        <w:tc>
          <w:tcPr>
            <w:tcW w:w="832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</w:t>
            </w:r>
            <w:proofErr w:type="spellEnd"/>
          </w:p>
        </w:tc>
        <w:tc>
          <w:tcPr>
            <w:tcW w:w="820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MESADAS</w:t>
            </w:r>
          </w:p>
        </w:tc>
        <w:tc>
          <w:tcPr>
            <w:tcW w:w="66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% INTERES MORA</w:t>
            </w:r>
          </w:p>
        </w:tc>
        <w:tc>
          <w:tcPr>
            <w:tcW w:w="672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EXIGENCIA</w:t>
            </w:r>
          </w:p>
        </w:tc>
        <w:tc>
          <w:tcPr>
            <w:tcW w:w="51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FINAL</w:t>
            </w:r>
          </w:p>
        </w:tc>
        <w:tc>
          <w:tcPr>
            <w:tcW w:w="464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DIAS MORA</w:t>
            </w:r>
          </w:p>
        </w:tc>
        <w:tc>
          <w:tcPr>
            <w:tcW w:w="683" w:type="pct"/>
            <w:gridSpan w:val="2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DE MORA</w:t>
            </w:r>
          </w:p>
        </w:tc>
      </w:tr>
      <w:tr w:rsidR="00B07AF5" w:rsidRPr="00D04543" w:rsidTr="000A01E7">
        <w:trPr>
          <w:trHeight w:val="345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2912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$3.100.626,52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2014/02/28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2884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$3.070.812,80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2853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$3.037.804,76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2823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$3.005.861,49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2792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$2.972.853,45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2762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$2.940.910,18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2762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$2.940.910,18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2731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$2.907.902,13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2700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$2.874.894,09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2670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$2.842.950,82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2639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$2.809.942,78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2609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$2.777.999,51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2578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$2.744.991,47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2578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$2.744.991,47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2547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$2.811.242,02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2015/02/28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2519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$2.780.337,12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2488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$2.746.120,98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2458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$2.713.008,59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2427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$2.678.792,45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2397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$2.645.680,06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2397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$2.645.680,06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2366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$2.611.463,93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2335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$2.577.247,79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2305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$2.544.135,40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2274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$2.509.919,26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2244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$2.476.806,87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2213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$2.442.590,73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2213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$2.442.590,73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2182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$2.571.421,55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2016/02/29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2153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$2.537.245,92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2122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$2.500.713,35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2092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$2.465.359,25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2061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$2.428.826,68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2031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$2.393.472,58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2031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$2.393.472,58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2000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$2.356.940,01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1969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$2.320.407,44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1939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$2.285.053,34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1908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$2.248.520,77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1878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$2.213.166,67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1847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$2.176.634,10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1847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$2.176.634,10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1816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$2.263.157,37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2017/02/28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1788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$2.228.262,87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1757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$2.189.629,68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1727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$2.152.242,72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1696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$2.113.609,52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1666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$2.076.222,56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1666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$2.076.222,56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1635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$2.037.589,37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1604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$1.998.956,18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1574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$1.961.569,22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1543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$1.922.936,02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1513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$1.885.549,06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1482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$1.846.915,87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1482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$1.846.915,87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1451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$1.882.241,44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2018/02/28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1423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$1.845.919,76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1392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$1.805.706,47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1362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$1.766.790,38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1331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$1.726.577,09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1301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$1.687.661,00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1301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$1.687.661,00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1270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$1.647.447,71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1239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$1.607.234,42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1209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$1.568.318,33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1178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$1.528.105,04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1148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$1.489.188,95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1117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$1.448.975,66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1117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$1.448.975,66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1086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$1.453.561,02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2019/02/28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1058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$1.416.084,30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1027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$1.374.592,23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997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$1.334.438,61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966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$1.292.946,54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936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$1.252.792,92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936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$1.252.792,92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905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$1.211.300,85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874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$1.169.808,77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844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$1.129.655,15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813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$1.088.163,08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783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$1.048.009,46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752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$1.006.517,39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752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$1.006.517,39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721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$1.001.696,28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2020/02/29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692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$961.406,14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661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$918.337,36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631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$876.657,91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$833.589,13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570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$791.909,68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570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$791.909,68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539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$748.840,91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508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$705.772,13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478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$664.092,68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447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$621.023,91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417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$579.344,45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$536.275,68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386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$536.275,68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355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$501.147,54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2021/02/28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327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$461.620,41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2021/03/31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296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$417.858,23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2021/04/30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266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$375.507,73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2021/05/31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235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$331.745,55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2021/06/30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205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$289.395,06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2021/6/30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205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$289.395,06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2021/07/31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174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$245.632,88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2021/08/31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143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$201.870,70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2021/09/30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113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$159.520,20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2021/10/31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82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$115.758,02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2021/11/30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52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$73.407,53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2021/12/31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$29.645,35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2021/12/31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$29.645,35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2022</w:t>
            </w:r>
          </w:p>
        </w:tc>
        <w:tc>
          <w:tcPr>
            <w:tcW w:w="83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82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$1.620.613,50</w:t>
            </w:r>
          </w:p>
        </w:tc>
        <w:tc>
          <w:tcPr>
            <w:tcW w:w="66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72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2022/01/31</w:t>
            </w:r>
          </w:p>
        </w:tc>
        <w:tc>
          <w:tcPr>
            <w:tcW w:w="51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64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683" w:type="pct"/>
            <w:gridSpan w:val="2"/>
            <w:shd w:val="clear" w:color="auto" w:fill="D9E1F2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Total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$219.653.370,58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$193.333.979,60</w:t>
            </w: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trHeight w:val="345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gridAfter w:val="1"/>
          <w:wAfter w:w="5" w:type="pct"/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TOTAL RETROACTIVO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B07AF5" w:rsidRPr="00D04543" w:rsidRDefault="00B07AF5" w:rsidP="00B07AF5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$290.034.810,59</w:t>
            </w:r>
          </w:p>
        </w:tc>
        <w:tc>
          <w:tcPr>
            <w:tcW w:w="2329" w:type="pct"/>
            <w:gridSpan w:val="4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gridAfter w:val="1"/>
          <w:wAfter w:w="5" w:type="pct"/>
          <w:trHeight w:val="345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2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12% SALUD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B07AF5" w:rsidRPr="00D04543" w:rsidRDefault="00B07AF5" w:rsidP="00B07AF5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$34.804.177,27</w:t>
            </w:r>
          </w:p>
        </w:tc>
        <w:tc>
          <w:tcPr>
            <w:tcW w:w="2329" w:type="pct"/>
            <w:gridSpan w:val="4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gridAfter w:val="1"/>
          <w:wAfter w:w="5" w:type="pct"/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3=(1-2)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RETROACTIVO - SALUD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B07AF5" w:rsidRPr="00D04543" w:rsidRDefault="00B07AF5" w:rsidP="00B07AF5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$255.230.633,32</w:t>
            </w:r>
          </w:p>
        </w:tc>
        <w:tc>
          <w:tcPr>
            <w:tcW w:w="2329" w:type="pct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trHeight w:val="330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TOTAL INTERES DE MORA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$326.415.022,71</w:t>
            </w:r>
          </w:p>
        </w:tc>
        <w:tc>
          <w:tcPr>
            <w:tcW w:w="2334" w:type="pct"/>
            <w:gridSpan w:val="5"/>
            <w:shd w:val="clear" w:color="auto" w:fill="auto"/>
            <w:noWrap/>
            <w:vAlign w:val="bottom"/>
            <w:hideMark/>
          </w:tcPr>
          <w:p w:rsidR="00B07AF5" w:rsidRPr="00D04543" w:rsidRDefault="00B07AF5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B07AF5" w:rsidRPr="00D04543" w:rsidTr="000A01E7">
        <w:trPr>
          <w:trHeight w:val="345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(3+4)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TOTAL LIQUIDACION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$581.645.656,03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83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1877F1">
            <w:pPr>
              <w:rPr>
                <w:rFonts w:ascii="Agency FB" w:hAnsi="Agency FB"/>
                <w:lang w:val="en-US" w:eastAsia="en-US"/>
              </w:rPr>
            </w:pPr>
          </w:p>
        </w:tc>
      </w:tr>
    </w:tbl>
    <w:p w:rsidR="000A01E7" w:rsidRDefault="000A01E7" w:rsidP="000A01E7">
      <w:pPr>
        <w:spacing w:line="276" w:lineRule="auto"/>
      </w:pPr>
    </w:p>
    <w:p w:rsidR="000A01E7" w:rsidRDefault="000A01E7" w:rsidP="000A01E7">
      <w:pPr>
        <w:spacing w:line="276" w:lineRule="auto"/>
      </w:pPr>
    </w:p>
    <w:p w:rsidR="000A01E7" w:rsidRDefault="000A01E7" w:rsidP="000A01E7">
      <w:pPr>
        <w:spacing w:line="276" w:lineRule="auto"/>
      </w:pPr>
    </w:p>
    <w:p w:rsidR="000A01E7" w:rsidRDefault="000A01E7" w:rsidP="000A01E7">
      <w:pPr>
        <w:spacing w:line="276" w:lineRule="auto"/>
      </w:pPr>
    </w:p>
    <w:p w:rsidR="000A01E7" w:rsidRDefault="000A01E7" w:rsidP="000A01E7">
      <w:pPr>
        <w:spacing w:line="276" w:lineRule="auto"/>
      </w:pPr>
    </w:p>
    <w:p w:rsidR="000A01E7" w:rsidRDefault="000A01E7" w:rsidP="000A01E7">
      <w:pPr>
        <w:spacing w:line="276" w:lineRule="auto"/>
        <w:ind w:right="-597"/>
        <w:jc w:val="center"/>
        <w:rPr>
          <w:rFonts w:ascii="Arial" w:hAnsi="Arial" w:cs="Arial"/>
          <w:b/>
          <w:bCs/>
          <w:sz w:val="24"/>
          <w:szCs w:val="24"/>
        </w:rPr>
      </w:pPr>
      <w:r w:rsidRPr="10C9B9E5">
        <w:rPr>
          <w:rFonts w:ascii="Arial" w:hAnsi="Arial" w:cs="Arial"/>
          <w:b/>
          <w:bCs/>
          <w:sz w:val="24"/>
          <w:szCs w:val="24"/>
        </w:rPr>
        <w:t>JULIO CÉSAR SALAZAR MUÑOZ</w:t>
      </w:r>
    </w:p>
    <w:p w:rsidR="00E743D7" w:rsidRPr="000A01E7" w:rsidRDefault="000A01E7" w:rsidP="000A01E7">
      <w:pPr>
        <w:spacing w:line="276" w:lineRule="auto"/>
        <w:ind w:right="-597"/>
        <w:jc w:val="center"/>
        <w:rPr>
          <w:bCs/>
        </w:rPr>
      </w:pPr>
      <w:r w:rsidRPr="00177935">
        <w:rPr>
          <w:rFonts w:ascii="Arial" w:hAnsi="Arial" w:cs="Arial"/>
          <w:bCs/>
          <w:sz w:val="24"/>
          <w:szCs w:val="24"/>
        </w:rPr>
        <w:t>Magistrado Ponente</w:t>
      </w:r>
    </w:p>
    <w:sectPr w:rsidR="00E743D7" w:rsidRPr="000A01E7" w:rsidSect="000A01E7">
      <w:headerReference w:type="default" r:id="rId8"/>
      <w:footerReference w:type="default" r:id="rId9"/>
      <w:pgSz w:w="12242" w:h="18722" w:code="258"/>
      <w:pgMar w:top="1985" w:right="1418" w:bottom="1418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44" w:rsidRDefault="000C7E44">
      <w:r>
        <w:separator/>
      </w:r>
    </w:p>
  </w:endnote>
  <w:endnote w:type="continuationSeparator" w:id="0">
    <w:p w:rsidR="000C7E44" w:rsidRDefault="000C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1877F1" w:rsidTr="001877F1">
      <w:tc>
        <w:tcPr>
          <w:tcW w:w="2945" w:type="dxa"/>
        </w:tcPr>
        <w:p w:rsidR="001877F1" w:rsidRDefault="001877F1" w:rsidP="001877F1">
          <w:pPr>
            <w:pStyle w:val="Encabezado"/>
            <w:ind w:left="-115"/>
          </w:pPr>
        </w:p>
      </w:tc>
      <w:tc>
        <w:tcPr>
          <w:tcW w:w="2945" w:type="dxa"/>
        </w:tcPr>
        <w:p w:rsidR="001877F1" w:rsidRDefault="001877F1" w:rsidP="001877F1">
          <w:pPr>
            <w:pStyle w:val="Encabezado"/>
            <w:jc w:val="center"/>
          </w:pPr>
        </w:p>
      </w:tc>
      <w:tc>
        <w:tcPr>
          <w:tcW w:w="2945" w:type="dxa"/>
        </w:tcPr>
        <w:p w:rsidR="001877F1" w:rsidRDefault="001877F1" w:rsidP="001877F1">
          <w:pPr>
            <w:pStyle w:val="Encabezado"/>
            <w:ind w:right="-115"/>
            <w:jc w:val="right"/>
          </w:pPr>
        </w:p>
      </w:tc>
    </w:tr>
  </w:tbl>
  <w:p w:rsidR="001877F1" w:rsidRDefault="001877F1" w:rsidP="00187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44" w:rsidRDefault="000C7E44">
      <w:r>
        <w:separator/>
      </w:r>
    </w:p>
  </w:footnote>
  <w:footnote w:type="continuationSeparator" w:id="0">
    <w:p w:rsidR="000C7E44" w:rsidRDefault="000C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1877F1" w:rsidTr="001877F1">
      <w:tc>
        <w:tcPr>
          <w:tcW w:w="2945" w:type="dxa"/>
        </w:tcPr>
        <w:p w:rsidR="001877F1" w:rsidRDefault="001877F1" w:rsidP="001877F1">
          <w:pPr>
            <w:pStyle w:val="Encabezado"/>
            <w:ind w:left="-115"/>
          </w:pPr>
        </w:p>
      </w:tc>
      <w:tc>
        <w:tcPr>
          <w:tcW w:w="2945" w:type="dxa"/>
        </w:tcPr>
        <w:p w:rsidR="001877F1" w:rsidRDefault="001877F1" w:rsidP="001877F1">
          <w:pPr>
            <w:pStyle w:val="Encabezado"/>
            <w:jc w:val="center"/>
          </w:pPr>
        </w:p>
      </w:tc>
      <w:tc>
        <w:tcPr>
          <w:tcW w:w="2945" w:type="dxa"/>
        </w:tcPr>
        <w:p w:rsidR="001877F1" w:rsidRDefault="001877F1" w:rsidP="001877F1">
          <w:pPr>
            <w:pStyle w:val="Encabezado"/>
            <w:ind w:right="-115"/>
            <w:jc w:val="right"/>
          </w:pPr>
        </w:p>
      </w:tc>
    </w:tr>
  </w:tbl>
  <w:p w:rsidR="001877F1" w:rsidRDefault="001877F1" w:rsidP="001877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735D"/>
    <w:multiLevelType w:val="hybridMultilevel"/>
    <w:tmpl w:val="EB628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42"/>
    <w:rsid w:val="000A01E7"/>
    <w:rsid w:val="000C7E44"/>
    <w:rsid w:val="001877F1"/>
    <w:rsid w:val="0019002B"/>
    <w:rsid w:val="00683142"/>
    <w:rsid w:val="009E0D9B"/>
    <w:rsid w:val="00B07AF5"/>
    <w:rsid w:val="00E743D7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EDBA"/>
  <w15:chartTrackingRefBased/>
  <w15:docId w15:val="{C82D019D-DB84-4F22-A1B8-7B969A4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83142"/>
    <w:pPr>
      <w:keepNext/>
      <w:spacing w:line="360" w:lineRule="auto"/>
      <w:ind w:right="284"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683142"/>
    <w:pPr>
      <w:keepNext/>
      <w:tabs>
        <w:tab w:val="left" w:pos="-720"/>
      </w:tabs>
      <w:suppressAutoHyphens/>
      <w:spacing w:line="360" w:lineRule="auto"/>
      <w:jc w:val="center"/>
      <w:outlineLvl w:val="3"/>
    </w:pPr>
    <w:rPr>
      <w:rFonts w:ascii="Arial" w:hAnsi="Arial"/>
      <w:spacing w:val="-3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314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83142"/>
    <w:rPr>
      <w:rFonts w:ascii="Arial" w:eastAsia="Times New Roman" w:hAnsi="Arial" w:cs="Times New Roman"/>
      <w:spacing w:val="-3"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83142"/>
    <w:pPr>
      <w:spacing w:line="360" w:lineRule="auto"/>
      <w:jc w:val="both"/>
    </w:pPr>
    <w:rPr>
      <w:rFonts w:ascii="Arial" w:hAnsi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683142"/>
    <w:rPr>
      <w:rFonts w:ascii="Arial" w:eastAsia="Times New Roman" w:hAnsi="Arial" w:cs="Times New Roman"/>
      <w:sz w:val="26"/>
      <w:szCs w:val="20"/>
      <w:lang w:val="es-ES_tradnl" w:eastAsia="es-ES"/>
    </w:rPr>
  </w:style>
  <w:style w:type="paragraph" w:customStyle="1" w:styleId="Textoindependiente25">
    <w:name w:val="Texto independiente 25"/>
    <w:basedOn w:val="Normal"/>
    <w:rsid w:val="00683142"/>
    <w:pPr>
      <w:spacing w:line="360" w:lineRule="auto"/>
      <w:jc w:val="both"/>
    </w:pPr>
    <w:rPr>
      <w:rFonts w:ascii="Arial" w:hAnsi="Arial"/>
      <w:b/>
      <w:sz w:val="28"/>
    </w:rPr>
  </w:style>
  <w:style w:type="paragraph" w:customStyle="1" w:styleId="Puesto">
    <w:name w:val="Puesto"/>
    <w:basedOn w:val="Normal"/>
    <w:qFormat/>
    <w:rsid w:val="00683142"/>
    <w:pPr>
      <w:widowControl w:val="0"/>
      <w:autoSpaceDE w:val="0"/>
      <w:autoSpaceDN w:val="0"/>
      <w:adjustRightInd w:val="0"/>
      <w:jc w:val="center"/>
    </w:pPr>
    <w:rPr>
      <w:rFonts w:ascii="Roman 12cpi" w:hAnsi="Roman 12cpi"/>
      <w:b/>
      <w:bCs/>
      <w:lang w:val="es-ES"/>
    </w:rPr>
  </w:style>
  <w:style w:type="character" w:customStyle="1" w:styleId="normaltextrun">
    <w:name w:val="normaltextrun"/>
    <w:rsid w:val="00683142"/>
  </w:style>
  <w:style w:type="table" w:styleId="Tablaconcuadrcula">
    <w:name w:val="Table Grid"/>
    <w:basedOn w:val="Tablanormal"/>
    <w:uiPriority w:val="59"/>
    <w:rsid w:val="00683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83142"/>
  </w:style>
  <w:style w:type="paragraph" w:styleId="Encabezado">
    <w:name w:val="header"/>
    <w:basedOn w:val="Normal"/>
    <w:link w:val="EncabezadoCar"/>
    <w:uiPriority w:val="99"/>
    <w:unhideWhenUsed/>
    <w:rsid w:val="006831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6831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3142"/>
  </w:style>
  <w:style w:type="paragraph" w:styleId="Piedepgina">
    <w:name w:val="footer"/>
    <w:basedOn w:val="Normal"/>
    <w:link w:val="PiedepginaCar"/>
    <w:uiPriority w:val="99"/>
    <w:unhideWhenUsed/>
    <w:rsid w:val="006831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831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1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1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14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4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1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314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142"/>
    <w:rPr>
      <w:color w:val="954F72"/>
      <w:u w:val="single"/>
    </w:rPr>
  </w:style>
  <w:style w:type="paragraph" w:customStyle="1" w:styleId="msonormal0">
    <w:name w:val="msonormal"/>
    <w:basedOn w:val="Normal"/>
    <w:rsid w:val="0068314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5">
    <w:name w:val="xl65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66">
    <w:name w:val="xl66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67">
    <w:name w:val="xl67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68">
    <w:name w:val="xl68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69">
    <w:name w:val="xl69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0">
    <w:name w:val="xl70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1">
    <w:name w:val="xl71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2">
    <w:name w:val="xl72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3">
    <w:name w:val="xl73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4">
    <w:name w:val="xl74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5">
    <w:name w:val="xl75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76">
    <w:name w:val="xl76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8">
    <w:name w:val="xl78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9">
    <w:name w:val="xl79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80">
    <w:name w:val="xl80"/>
    <w:basedOn w:val="Normal"/>
    <w:rsid w:val="0068314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81">
    <w:name w:val="xl81"/>
    <w:basedOn w:val="Normal"/>
    <w:rsid w:val="0068314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2">
    <w:name w:val="xl82"/>
    <w:basedOn w:val="Normal"/>
    <w:rsid w:val="0068314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3">
    <w:name w:val="xl83"/>
    <w:basedOn w:val="Normal"/>
    <w:rsid w:val="00683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4">
    <w:name w:val="xl84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5">
    <w:name w:val="xl85"/>
    <w:basedOn w:val="Normal"/>
    <w:rsid w:val="00683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86">
    <w:name w:val="xl86"/>
    <w:basedOn w:val="Normal"/>
    <w:rsid w:val="00683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87">
    <w:name w:val="xl87"/>
    <w:basedOn w:val="Normal"/>
    <w:rsid w:val="00683142"/>
    <w:pPr>
      <w:spacing w:before="100" w:beforeAutospacing="1" w:after="100" w:afterAutospacing="1"/>
      <w:jc w:val="right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8">
    <w:name w:val="xl88"/>
    <w:basedOn w:val="Normal"/>
    <w:rsid w:val="006831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9">
    <w:name w:val="xl89"/>
    <w:basedOn w:val="Normal"/>
    <w:rsid w:val="00683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90">
    <w:name w:val="xl90"/>
    <w:basedOn w:val="Normal"/>
    <w:rsid w:val="00683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91">
    <w:name w:val="xl91"/>
    <w:basedOn w:val="Normal"/>
    <w:rsid w:val="00683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92">
    <w:name w:val="xl92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93">
    <w:name w:val="xl93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94">
    <w:name w:val="xl94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95">
    <w:name w:val="xl95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96">
    <w:name w:val="xl96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97">
    <w:name w:val="xl97"/>
    <w:basedOn w:val="Normal"/>
    <w:rsid w:val="00683142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98">
    <w:name w:val="xl98"/>
    <w:basedOn w:val="Normal"/>
    <w:rsid w:val="00683142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99">
    <w:name w:val="xl99"/>
    <w:basedOn w:val="Normal"/>
    <w:rsid w:val="00683142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0">
    <w:name w:val="xl100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01">
    <w:name w:val="xl101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02">
    <w:name w:val="xl102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103">
    <w:name w:val="xl103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04">
    <w:name w:val="xl104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5">
    <w:name w:val="xl105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6">
    <w:name w:val="xl106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7">
    <w:name w:val="xl107"/>
    <w:basedOn w:val="Normal"/>
    <w:rsid w:val="006831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108">
    <w:name w:val="xl108"/>
    <w:basedOn w:val="Normal"/>
    <w:rsid w:val="00683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109">
    <w:name w:val="xl109"/>
    <w:basedOn w:val="Normal"/>
    <w:rsid w:val="006831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110">
    <w:name w:val="xl110"/>
    <w:basedOn w:val="Normal"/>
    <w:rsid w:val="00683142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111">
    <w:name w:val="xl111"/>
    <w:basedOn w:val="Normal"/>
    <w:rsid w:val="006831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12">
    <w:name w:val="xl112"/>
    <w:basedOn w:val="Normal"/>
    <w:rsid w:val="006831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13">
    <w:name w:val="xl113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14">
    <w:name w:val="xl114"/>
    <w:basedOn w:val="Normal"/>
    <w:rsid w:val="00683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06E9-32D8-4F01-9768-7346C752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Largo Morales</dc:creator>
  <cp:keywords/>
  <dc:description/>
  <cp:lastModifiedBy>Hermides Alonso Gaviria Ocampo</cp:lastModifiedBy>
  <cp:revision>4</cp:revision>
  <dcterms:created xsi:type="dcterms:W3CDTF">2022-09-02T18:18:00Z</dcterms:created>
  <dcterms:modified xsi:type="dcterms:W3CDTF">2022-10-10T14:59:00Z</dcterms:modified>
</cp:coreProperties>
</file>