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B7E6" w14:textId="77777777" w:rsidR="00A03A11" w:rsidRPr="00A904F0" w:rsidRDefault="00A03A11" w:rsidP="00A03A1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A904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2FB9C7" w14:textId="77777777" w:rsidR="00A03A11" w:rsidRPr="00A904F0" w:rsidRDefault="00A03A11" w:rsidP="00A03A11">
      <w:pPr>
        <w:spacing w:after="0" w:line="240" w:lineRule="auto"/>
        <w:jc w:val="both"/>
        <w:rPr>
          <w:rFonts w:ascii="Arial" w:eastAsia="Times New Roman" w:hAnsi="Arial" w:cs="Arial"/>
          <w:sz w:val="20"/>
          <w:szCs w:val="20"/>
          <w:lang w:val="es-419" w:eastAsia="es-ES"/>
        </w:rPr>
      </w:pPr>
    </w:p>
    <w:p w14:paraId="3FF6C08A" w14:textId="6066CEEB" w:rsidR="00A03A11" w:rsidRPr="00A904F0" w:rsidRDefault="000907E5" w:rsidP="00A03A11">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Pr>
          <w:rFonts w:ascii="Arial" w:eastAsia="Arial" w:hAnsi="Arial" w:cs="Arial"/>
          <w:b/>
          <w:bCs/>
          <w:color w:val="000000"/>
          <w:sz w:val="20"/>
          <w:szCs w:val="20"/>
          <w:lang w:val="es-419"/>
        </w:rPr>
        <w:t>RELIQUIDACIÓN PENSIONAL / COTIZACIONES / DEBEN CALCULARSE SOBRE EL INGRESO BASE DE LIQUIDACIÓN / ÉSTE SE CALCULA DE ACUERDO CON LA LEY 100 DE 1993 / NO HACE PARTE DEL RÉGIMEN DE TRANSICIÓN / DESISTIMIENTO / ARTÍCULO 314 DEL CÓDIGO GENERAL DEL PROCESO.</w:t>
      </w:r>
    </w:p>
    <w:p w14:paraId="78453F47" w14:textId="77777777" w:rsidR="00A03A11" w:rsidRPr="00A904F0" w:rsidRDefault="00A03A11" w:rsidP="00A03A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997C22" w14:textId="2F2E0DFC" w:rsidR="00A03A11" w:rsidRPr="00A904F0" w:rsidRDefault="00601FB4" w:rsidP="00A03A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01FB4">
        <w:rPr>
          <w:rFonts w:ascii="Arial" w:eastAsia="Arial" w:hAnsi="Arial" w:cs="Arial"/>
          <w:color w:val="000000"/>
          <w:sz w:val="20"/>
          <w:szCs w:val="20"/>
          <w:lang w:val="es-ES" w:eastAsia="es-ES"/>
        </w:rPr>
        <w:t>Dispone el artículo 17 de la Ley 100 de 1993, modificado por el artículo 4 de la Ley 797 de 2003, que durante la vigencia de la relación laboral</w:t>
      </w:r>
      <w:r>
        <w:rPr>
          <w:rFonts w:ascii="Arial" w:eastAsia="Arial" w:hAnsi="Arial" w:cs="Arial"/>
          <w:color w:val="000000"/>
          <w:sz w:val="20"/>
          <w:szCs w:val="20"/>
          <w:lang w:val="es-ES" w:eastAsia="es-ES"/>
        </w:rPr>
        <w:t>…</w:t>
      </w:r>
      <w:r w:rsidRPr="00601FB4">
        <w:rPr>
          <w:rFonts w:ascii="Arial" w:eastAsia="Arial" w:hAnsi="Arial" w:cs="Arial"/>
          <w:color w:val="000000"/>
          <w:sz w:val="20"/>
          <w:szCs w:val="20"/>
          <w:lang w:val="es-ES" w:eastAsia="es-ES"/>
        </w:rPr>
        <w:t>, deberán efectuarse cotizaciones obligatorias a los regímenes del sistema general de pensiones por parte de los afiliados, los empleadores y contratistas con base en el salario o ingresos por prestación de servicios que aquellos devenguen</w:t>
      </w:r>
      <w:r>
        <w:rPr>
          <w:rFonts w:ascii="Arial" w:eastAsia="Arial" w:hAnsi="Arial" w:cs="Arial"/>
          <w:color w:val="000000"/>
          <w:sz w:val="20"/>
          <w:szCs w:val="20"/>
          <w:lang w:val="es-ES" w:eastAsia="es-ES"/>
        </w:rPr>
        <w:t>…</w:t>
      </w:r>
    </w:p>
    <w:p w14:paraId="023BE937" w14:textId="77777777" w:rsidR="00A03A11" w:rsidRPr="00A904F0" w:rsidRDefault="00A03A11" w:rsidP="00A03A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1383E24" w14:textId="77777777" w:rsidR="005C383C" w:rsidRPr="005C383C" w:rsidRDefault="005C383C" w:rsidP="005C383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383C">
        <w:rPr>
          <w:rFonts w:ascii="Arial" w:eastAsia="Arial" w:hAnsi="Arial" w:cs="Arial"/>
          <w:color w:val="000000"/>
          <w:sz w:val="20"/>
          <w:szCs w:val="20"/>
          <w:lang w:val="es-ES" w:eastAsia="es-ES"/>
        </w:rPr>
        <w:t>El ingreso base de liquidación (IBL), representa al valor al que se le ha de aplicar la tasa de reemplazo, por corresponder al promedio de las sumas actualizadas sobre las que se han hecho los aportes al sistema.</w:t>
      </w:r>
    </w:p>
    <w:p w14:paraId="15B4CFB6" w14:textId="77777777" w:rsidR="005C383C" w:rsidRPr="005C383C" w:rsidRDefault="005C383C" w:rsidP="005C383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6E93AF" w14:textId="28160F01" w:rsidR="00A03A11" w:rsidRPr="00A904F0" w:rsidRDefault="005C383C" w:rsidP="005C383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C383C">
        <w:rPr>
          <w:rFonts w:ascii="Arial" w:eastAsia="Arial" w:hAnsi="Arial" w:cs="Arial"/>
          <w:color w:val="000000"/>
          <w:sz w:val="20"/>
          <w:szCs w:val="20"/>
          <w:lang w:val="es-ES" w:eastAsia="es-ES"/>
        </w:rPr>
        <w:t>La Sala de Casación Laboral de la Corte Suprema de Justicia ha señalado que este factor determinante del valor de las mesadas pensionales, no hace parte del régimen de transición y, por ello, el IBL en todo caso se obtiene de conformidad con lo previsto en la Ley 100 de 1993</w:t>
      </w:r>
      <w:r w:rsidRPr="005C383C">
        <w:rPr>
          <w:rFonts w:ascii="Arial" w:eastAsia="Arial" w:hAnsi="Arial" w:cs="Arial"/>
          <w:color w:val="000000"/>
          <w:sz w:val="20"/>
          <w:szCs w:val="20"/>
          <w:lang w:val="es-ES" w:eastAsia="es-ES"/>
        </w:rPr>
        <w:t>. Para tal propósito se tiene dispuesto como regla general en el artículo 21, que el IBL sea equivalente al promedio de los salarios o rentas sobre los cuales ha cotizado el afiliado durante los diez (10) años anteriores al reconocimiento de la pensión</w:t>
      </w:r>
      <w:r>
        <w:rPr>
          <w:rFonts w:ascii="Arial" w:eastAsia="Arial" w:hAnsi="Arial" w:cs="Arial"/>
          <w:color w:val="000000"/>
          <w:sz w:val="20"/>
          <w:szCs w:val="20"/>
          <w:lang w:val="es-ES" w:eastAsia="es-ES"/>
        </w:rPr>
        <w:t>…</w:t>
      </w:r>
    </w:p>
    <w:p w14:paraId="60247CF6" w14:textId="77777777" w:rsidR="00A03A11" w:rsidRDefault="00A03A11" w:rsidP="00A03A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AEA146" w14:textId="77777777" w:rsidR="007A1E66" w:rsidRPr="007A1E66" w:rsidRDefault="007A1E66" w:rsidP="007A1E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A1E66">
        <w:rPr>
          <w:rFonts w:ascii="Arial" w:eastAsia="Arial" w:hAnsi="Arial" w:cs="Arial"/>
          <w:color w:val="000000"/>
          <w:sz w:val="20"/>
          <w:szCs w:val="20"/>
          <w:lang w:val="es-ES" w:eastAsia="es-ES"/>
        </w:rPr>
        <w:t xml:space="preserve">Señala el artículo 314 del Código General del Proceso: </w:t>
      </w:r>
    </w:p>
    <w:p w14:paraId="7A6DD6F6" w14:textId="77777777" w:rsidR="007A1E66" w:rsidRPr="007A1E66" w:rsidRDefault="007A1E66" w:rsidP="007A1E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2DCA815" w14:textId="26E9120F" w:rsidR="007A1E66" w:rsidRPr="007A1E66" w:rsidRDefault="007A1E66" w:rsidP="007A1E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A1E66">
        <w:rPr>
          <w:rFonts w:ascii="Arial" w:eastAsia="Arial" w:hAnsi="Arial" w:cs="Arial"/>
          <w:color w:val="000000"/>
          <w:sz w:val="20"/>
          <w:szCs w:val="20"/>
          <w:lang w:val="es-ES" w:eastAsia="es-ES"/>
        </w:rPr>
        <w:t>“El demandante podrá desistir de las pretensiones mientras no se haya pronunciado sentencia que ponga fin al proceso</w:t>
      </w:r>
      <w:r>
        <w:rPr>
          <w:rFonts w:ascii="Arial" w:eastAsia="Arial" w:hAnsi="Arial" w:cs="Arial"/>
          <w:color w:val="000000"/>
          <w:sz w:val="20"/>
          <w:szCs w:val="20"/>
          <w:lang w:val="es-ES" w:eastAsia="es-ES"/>
        </w:rPr>
        <w:t>…</w:t>
      </w:r>
    </w:p>
    <w:p w14:paraId="46290C43" w14:textId="77777777" w:rsidR="007A1E66" w:rsidRPr="007A1E66" w:rsidRDefault="007A1E66" w:rsidP="007A1E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DAD8C8" w14:textId="39F330E9" w:rsidR="00A03A11" w:rsidRDefault="007A1E66" w:rsidP="007A1E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7A1E66">
        <w:rPr>
          <w:rFonts w:ascii="Arial" w:eastAsia="Arial" w:hAnsi="Arial" w:cs="Arial"/>
          <w:color w:val="000000"/>
          <w:sz w:val="20"/>
          <w:szCs w:val="20"/>
          <w:lang w:val="es-ES" w:eastAsia="es-ES"/>
        </w:rPr>
        <w:t>El desistimiento implica la renuncia de las pretensiones de la demanda en todos aquellos casos en que la firmeza de la sentencia absolutoria habría producido efectos de cosa juzgada</w:t>
      </w:r>
      <w:r>
        <w:rPr>
          <w:rFonts w:ascii="Arial" w:eastAsia="Arial" w:hAnsi="Arial" w:cs="Arial"/>
          <w:color w:val="000000"/>
          <w:sz w:val="20"/>
          <w:szCs w:val="20"/>
          <w:lang w:val="es-ES" w:eastAsia="es-ES"/>
        </w:rPr>
        <w:t>…”</w:t>
      </w:r>
    </w:p>
    <w:p w14:paraId="50BB74AE" w14:textId="77777777" w:rsidR="00A03A11" w:rsidRPr="00A904F0" w:rsidRDefault="00A03A11" w:rsidP="00A03A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4171E05" w14:textId="77777777" w:rsidR="00A03A11" w:rsidRPr="00A904F0" w:rsidRDefault="00A03A11" w:rsidP="00A03A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E77E87" w14:textId="77777777" w:rsidR="00A03A11" w:rsidRPr="00A904F0" w:rsidRDefault="00A03A11" w:rsidP="00A03A1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EA875F2" w14:textId="4CEE03A4" w:rsidR="008F555A" w:rsidRPr="00064025" w:rsidRDefault="008F555A" w:rsidP="00064025">
      <w:pPr>
        <w:pStyle w:val="paragraph"/>
        <w:spacing w:before="0" w:beforeAutospacing="0" w:after="0" w:afterAutospacing="0" w:line="276" w:lineRule="auto"/>
        <w:jc w:val="center"/>
        <w:textAlignment w:val="baseline"/>
        <w:rPr>
          <w:rFonts w:ascii="Arial" w:hAnsi="Arial" w:cs="Arial"/>
        </w:rPr>
      </w:pPr>
      <w:r w:rsidRPr="00064025">
        <w:rPr>
          <w:rStyle w:val="normaltextrun"/>
          <w:rFonts w:ascii="Arial" w:hAnsi="Arial" w:cs="Arial"/>
          <w:b/>
          <w:bCs/>
        </w:rPr>
        <w:t>TRIBUNAL SUPERIOR DEL DISTRITO JUDICIAL</w:t>
      </w:r>
      <w:r w:rsidRPr="00064025">
        <w:rPr>
          <w:rStyle w:val="eop"/>
          <w:rFonts w:ascii="Arial" w:eastAsia="Calibri" w:hAnsi="Arial" w:cs="Arial"/>
        </w:rPr>
        <w:t> </w:t>
      </w:r>
    </w:p>
    <w:p w14:paraId="4378D2BD" w14:textId="77777777" w:rsidR="008F555A" w:rsidRPr="00064025" w:rsidRDefault="008F555A" w:rsidP="00064025">
      <w:pPr>
        <w:pStyle w:val="paragraph"/>
        <w:spacing w:before="0" w:beforeAutospacing="0" w:after="0" w:afterAutospacing="0" w:line="276" w:lineRule="auto"/>
        <w:jc w:val="center"/>
        <w:textAlignment w:val="baseline"/>
        <w:rPr>
          <w:rFonts w:ascii="Arial" w:hAnsi="Arial" w:cs="Arial"/>
        </w:rPr>
      </w:pPr>
      <w:r w:rsidRPr="00064025">
        <w:rPr>
          <w:rStyle w:val="normaltextrun"/>
          <w:rFonts w:ascii="Arial" w:hAnsi="Arial" w:cs="Arial"/>
          <w:b/>
          <w:bCs/>
        </w:rPr>
        <w:t>SALA DE DECISIÓN LABORAL</w:t>
      </w:r>
    </w:p>
    <w:p w14:paraId="372A0692" w14:textId="657026B5" w:rsidR="008F555A" w:rsidRPr="00064025" w:rsidRDefault="008F555A" w:rsidP="00064025">
      <w:pPr>
        <w:pStyle w:val="paragraph"/>
        <w:spacing w:before="0" w:beforeAutospacing="0" w:after="0" w:afterAutospacing="0" w:line="276" w:lineRule="auto"/>
        <w:jc w:val="center"/>
        <w:textAlignment w:val="baseline"/>
        <w:rPr>
          <w:rFonts w:ascii="Arial" w:hAnsi="Arial" w:cs="Arial"/>
        </w:rPr>
      </w:pPr>
      <w:r w:rsidRPr="00064025">
        <w:rPr>
          <w:rStyle w:val="normaltextrun"/>
          <w:rFonts w:ascii="Arial" w:hAnsi="Arial" w:cs="Arial"/>
          <w:b/>
          <w:bCs/>
        </w:rPr>
        <w:t>MAGISTRADO PONENTE: JULIO CÉSAR SALAZAR MUÑOZ</w:t>
      </w:r>
    </w:p>
    <w:p w14:paraId="6086E518" w14:textId="77777777" w:rsidR="00064025" w:rsidRPr="00064025" w:rsidRDefault="00064025" w:rsidP="00064025">
      <w:pPr>
        <w:spacing w:after="0"/>
        <w:jc w:val="center"/>
        <w:textAlignment w:val="baseline"/>
        <w:rPr>
          <w:rFonts w:ascii="Arial" w:eastAsia="Times New Roman" w:hAnsi="Arial" w:cs="Arial"/>
          <w:bCs/>
          <w:sz w:val="24"/>
          <w:szCs w:val="24"/>
          <w:lang w:eastAsia="es-CO"/>
        </w:rPr>
      </w:pPr>
    </w:p>
    <w:p w14:paraId="0344F5E9" w14:textId="21FF770D" w:rsidR="00661D90" w:rsidRPr="00064025" w:rsidRDefault="00064025" w:rsidP="00064025">
      <w:pPr>
        <w:spacing w:after="0"/>
        <w:jc w:val="center"/>
        <w:textAlignment w:val="baseline"/>
        <w:rPr>
          <w:rFonts w:ascii="Arial" w:eastAsia="Times New Roman" w:hAnsi="Arial" w:cs="Arial"/>
          <w:bCs/>
          <w:sz w:val="24"/>
          <w:szCs w:val="24"/>
          <w:lang w:eastAsia="es-CO"/>
        </w:rPr>
      </w:pPr>
      <w:r w:rsidRPr="00064025">
        <w:rPr>
          <w:rFonts w:ascii="Arial" w:eastAsia="Times New Roman" w:hAnsi="Arial" w:cs="Arial"/>
          <w:bCs/>
          <w:sz w:val="24"/>
          <w:szCs w:val="24"/>
          <w:lang w:eastAsia="es-CO"/>
        </w:rPr>
        <w:t>Pereira, catorce de septiembre de dos mil veintidós</w:t>
      </w:r>
    </w:p>
    <w:p w14:paraId="079AA412" w14:textId="77777777" w:rsidR="00661D90" w:rsidRPr="00064025" w:rsidRDefault="00661D90" w:rsidP="00064025">
      <w:pPr>
        <w:spacing w:after="0"/>
        <w:jc w:val="center"/>
        <w:textAlignment w:val="baseline"/>
        <w:rPr>
          <w:rFonts w:ascii="Arial" w:eastAsia="Times New Roman" w:hAnsi="Arial" w:cs="Arial"/>
          <w:bCs/>
          <w:sz w:val="24"/>
          <w:szCs w:val="24"/>
          <w:lang w:eastAsia="es-CO"/>
        </w:rPr>
      </w:pPr>
      <w:r w:rsidRPr="00064025">
        <w:rPr>
          <w:rFonts w:ascii="Arial" w:eastAsia="Times New Roman" w:hAnsi="Arial" w:cs="Arial"/>
          <w:bCs/>
          <w:sz w:val="24"/>
          <w:szCs w:val="24"/>
          <w:lang w:eastAsia="es-CO"/>
        </w:rPr>
        <w:t>Acta de Sala de Discusión No 0144 de 12 de septiembre de 2022</w:t>
      </w:r>
    </w:p>
    <w:p w14:paraId="4F6584BE" w14:textId="02E571AC" w:rsidR="008F555A" w:rsidRPr="00064025" w:rsidRDefault="008F555A" w:rsidP="00064025">
      <w:pPr>
        <w:pStyle w:val="paragraph"/>
        <w:spacing w:before="0" w:beforeAutospacing="0" w:after="0" w:afterAutospacing="0" w:line="276" w:lineRule="auto"/>
        <w:textAlignment w:val="baseline"/>
        <w:rPr>
          <w:rFonts w:ascii="Arial" w:hAnsi="Arial" w:cs="Arial"/>
        </w:rPr>
      </w:pPr>
    </w:p>
    <w:p w14:paraId="09AF38FC" w14:textId="77777777" w:rsidR="008F555A" w:rsidRPr="00064025" w:rsidRDefault="008F555A" w:rsidP="00064025">
      <w:pPr>
        <w:pStyle w:val="Sinespaciado"/>
        <w:spacing w:line="276" w:lineRule="auto"/>
        <w:rPr>
          <w:rFonts w:ascii="Arial" w:hAnsi="Arial" w:cs="Arial"/>
          <w:sz w:val="24"/>
          <w:szCs w:val="24"/>
        </w:rPr>
      </w:pPr>
      <w:r w:rsidRPr="00064025">
        <w:rPr>
          <w:rStyle w:val="eop"/>
          <w:rFonts w:ascii="Arial" w:hAnsi="Arial" w:cs="Arial"/>
          <w:sz w:val="24"/>
          <w:szCs w:val="24"/>
        </w:rPr>
        <w:t> </w:t>
      </w:r>
    </w:p>
    <w:p w14:paraId="2667C4A6" w14:textId="1796A6E8" w:rsidR="008F555A" w:rsidRPr="00064025" w:rsidRDefault="008F555A" w:rsidP="00064025">
      <w:pPr>
        <w:suppressAutoHyphens/>
        <w:spacing w:after="0"/>
        <w:jc w:val="both"/>
        <w:rPr>
          <w:rStyle w:val="normaltextrun"/>
          <w:rFonts w:ascii="Arial" w:hAnsi="Arial" w:cs="Arial"/>
          <w:sz w:val="24"/>
          <w:szCs w:val="24"/>
        </w:rPr>
      </w:pPr>
      <w:r w:rsidRPr="00064025">
        <w:rPr>
          <w:rStyle w:val="normaltextrun"/>
          <w:rFonts w:ascii="Arial" w:hAnsi="Arial" w:cs="Arial"/>
          <w:sz w:val="24"/>
          <w:szCs w:val="24"/>
        </w:rPr>
        <w:t xml:space="preserve">Se resuelven los recursos de apelación interpuestos por </w:t>
      </w:r>
      <w:r w:rsidR="0005186C" w:rsidRPr="00064025">
        <w:rPr>
          <w:rStyle w:val="normaltextrun"/>
          <w:rFonts w:ascii="Arial" w:hAnsi="Arial" w:cs="Arial"/>
          <w:sz w:val="24"/>
          <w:szCs w:val="24"/>
        </w:rPr>
        <w:t xml:space="preserve">el </w:t>
      </w:r>
      <w:r w:rsidR="00745967" w:rsidRPr="00745967">
        <w:rPr>
          <w:rStyle w:val="normaltextrun"/>
          <w:rFonts w:ascii="Arial" w:hAnsi="Arial" w:cs="Arial"/>
          <w:b/>
          <w:w w:val="98"/>
          <w:sz w:val="24"/>
          <w:szCs w:val="24"/>
        </w:rPr>
        <w:t xml:space="preserve">Aeropuerto Internacional </w:t>
      </w:r>
      <w:proofErr w:type="spellStart"/>
      <w:r w:rsidR="00745967" w:rsidRPr="00745967">
        <w:rPr>
          <w:rStyle w:val="normaltextrun"/>
          <w:rFonts w:ascii="Arial" w:hAnsi="Arial" w:cs="Arial"/>
          <w:b/>
          <w:w w:val="98"/>
          <w:sz w:val="24"/>
          <w:szCs w:val="24"/>
        </w:rPr>
        <w:t>Matecaña</w:t>
      </w:r>
      <w:proofErr w:type="spellEnd"/>
      <w:r w:rsidR="00745967" w:rsidRPr="00745967">
        <w:rPr>
          <w:rStyle w:val="normaltextrun"/>
          <w:rFonts w:ascii="Arial" w:hAnsi="Arial" w:cs="Arial"/>
          <w:b/>
          <w:w w:val="98"/>
          <w:sz w:val="24"/>
          <w:szCs w:val="24"/>
        </w:rPr>
        <w:t xml:space="preserve"> de Pereira</w:t>
      </w:r>
      <w:r w:rsidR="00745967" w:rsidRPr="00064025">
        <w:rPr>
          <w:rStyle w:val="normaltextrun"/>
          <w:rFonts w:ascii="Arial" w:hAnsi="Arial" w:cs="Arial"/>
          <w:sz w:val="24"/>
          <w:szCs w:val="24"/>
        </w:rPr>
        <w:t xml:space="preserve"> </w:t>
      </w:r>
      <w:r w:rsidR="0005186C" w:rsidRPr="00064025">
        <w:rPr>
          <w:rStyle w:val="normaltextrun"/>
          <w:rFonts w:ascii="Arial" w:hAnsi="Arial" w:cs="Arial"/>
          <w:sz w:val="24"/>
          <w:szCs w:val="24"/>
        </w:rPr>
        <w:t xml:space="preserve">y la </w:t>
      </w:r>
      <w:r w:rsidR="00745967" w:rsidRPr="00745967">
        <w:rPr>
          <w:rStyle w:val="normaltextrun"/>
          <w:rFonts w:ascii="Arial" w:hAnsi="Arial" w:cs="Arial"/>
          <w:b/>
          <w:w w:val="98"/>
          <w:sz w:val="24"/>
          <w:szCs w:val="24"/>
        </w:rPr>
        <w:t xml:space="preserve">Administradora Colombiana </w:t>
      </w:r>
      <w:r w:rsidR="00745967">
        <w:rPr>
          <w:rStyle w:val="normaltextrun"/>
          <w:rFonts w:ascii="Arial" w:hAnsi="Arial" w:cs="Arial"/>
          <w:b/>
          <w:w w:val="98"/>
          <w:sz w:val="24"/>
          <w:szCs w:val="24"/>
        </w:rPr>
        <w:t>d</w:t>
      </w:r>
      <w:r w:rsidR="00745967" w:rsidRPr="00745967">
        <w:rPr>
          <w:rStyle w:val="normaltextrun"/>
          <w:rFonts w:ascii="Arial" w:hAnsi="Arial" w:cs="Arial"/>
          <w:b/>
          <w:w w:val="98"/>
          <w:sz w:val="24"/>
          <w:szCs w:val="24"/>
        </w:rPr>
        <w:t xml:space="preserve">e Pensiones </w:t>
      </w:r>
      <w:r w:rsidR="00745967">
        <w:rPr>
          <w:rStyle w:val="normaltextrun"/>
          <w:rFonts w:ascii="Arial" w:hAnsi="Arial" w:cs="Arial"/>
          <w:b/>
          <w:w w:val="98"/>
          <w:sz w:val="24"/>
          <w:szCs w:val="24"/>
        </w:rPr>
        <w:t xml:space="preserve">– </w:t>
      </w:r>
      <w:r w:rsidR="0005186C" w:rsidRPr="00745967">
        <w:rPr>
          <w:rStyle w:val="normaltextrun"/>
          <w:rFonts w:ascii="Arial" w:hAnsi="Arial" w:cs="Arial"/>
          <w:b/>
          <w:w w:val="98"/>
          <w:sz w:val="24"/>
          <w:szCs w:val="24"/>
        </w:rPr>
        <w:t>COLPENSIONES</w:t>
      </w:r>
      <w:r w:rsidRPr="00064025">
        <w:rPr>
          <w:rStyle w:val="normaltextrun"/>
          <w:rFonts w:ascii="Arial" w:hAnsi="Arial" w:cs="Arial"/>
          <w:w w:val="98"/>
          <w:sz w:val="24"/>
          <w:szCs w:val="24"/>
        </w:rPr>
        <w:t>,</w:t>
      </w:r>
      <w:r w:rsidRPr="00064025">
        <w:rPr>
          <w:rStyle w:val="normaltextrun"/>
          <w:rFonts w:ascii="Arial" w:hAnsi="Arial" w:cs="Arial"/>
          <w:sz w:val="24"/>
          <w:szCs w:val="24"/>
        </w:rPr>
        <w:t xml:space="preserve"> contra la sentencia proferida por el Juzgado Cuarto Laboral del Circuito de Pereira el 19 de abril de 2022, así como el grado jurisdiccional de consulta dispuesto a favor de </w:t>
      </w:r>
      <w:r w:rsidRPr="00745967">
        <w:rPr>
          <w:rStyle w:val="normaltextrun"/>
          <w:rFonts w:ascii="Arial" w:hAnsi="Arial" w:cs="Arial"/>
          <w:b/>
          <w:sz w:val="24"/>
          <w:szCs w:val="24"/>
        </w:rPr>
        <w:t>COLPENSIONES</w:t>
      </w:r>
      <w:r w:rsidRPr="00064025">
        <w:rPr>
          <w:rStyle w:val="normaltextrun"/>
          <w:rFonts w:ascii="Arial" w:hAnsi="Arial" w:cs="Arial"/>
          <w:sz w:val="24"/>
          <w:szCs w:val="24"/>
        </w:rPr>
        <w:t xml:space="preserve">, dentro del proceso </w:t>
      </w:r>
      <w:r w:rsidRPr="00745967">
        <w:rPr>
          <w:rStyle w:val="normaltextrun"/>
          <w:rFonts w:ascii="Arial" w:hAnsi="Arial" w:cs="Arial"/>
          <w:b/>
          <w:sz w:val="24"/>
          <w:szCs w:val="24"/>
        </w:rPr>
        <w:t>ordinario laboral</w:t>
      </w:r>
      <w:r w:rsidRPr="00064025">
        <w:rPr>
          <w:rStyle w:val="normaltextrun"/>
          <w:rFonts w:ascii="Arial" w:hAnsi="Arial" w:cs="Arial"/>
          <w:sz w:val="24"/>
          <w:szCs w:val="24"/>
        </w:rPr>
        <w:t xml:space="preserve"> que </w:t>
      </w:r>
      <w:r w:rsidR="0005186C" w:rsidRPr="00064025">
        <w:rPr>
          <w:rStyle w:val="normaltextrun"/>
          <w:rFonts w:ascii="Arial" w:hAnsi="Arial" w:cs="Arial"/>
          <w:sz w:val="24"/>
          <w:szCs w:val="24"/>
        </w:rPr>
        <w:t xml:space="preserve">les </w:t>
      </w:r>
      <w:r w:rsidRPr="00064025">
        <w:rPr>
          <w:rStyle w:val="normaltextrun"/>
          <w:rFonts w:ascii="Arial" w:hAnsi="Arial" w:cs="Arial"/>
          <w:sz w:val="24"/>
          <w:szCs w:val="24"/>
        </w:rPr>
        <w:t xml:space="preserve">promueve el señor </w:t>
      </w:r>
      <w:r w:rsidR="00745967" w:rsidRPr="00745967">
        <w:rPr>
          <w:rStyle w:val="normaltextrun"/>
          <w:rFonts w:ascii="Arial" w:hAnsi="Arial" w:cs="Arial"/>
          <w:b/>
          <w:sz w:val="24"/>
          <w:szCs w:val="24"/>
        </w:rPr>
        <w:t>Luis Eduardo Duque Quintero</w:t>
      </w:r>
      <w:r w:rsidR="0005186C" w:rsidRPr="00064025">
        <w:rPr>
          <w:rStyle w:val="normaltextrun"/>
          <w:rFonts w:ascii="Arial" w:hAnsi="Arial" w:cs="Arial"/>
          <w:sz w:val="24"/>
          <w:szCs w:val="24"/>
        </w:rPr>
        <w:t>,</w:t>
      </w:r>
      <w:r w:rsidRPr="00064025">
        <w:rPr>
          <w:rStyle w:val="normaltextrun"/>
          <w:rFonts w:ascii="Arial" w:hAnsi="Arial" w:cs="Arial"/>
          <w:sz w:val="24"/>
          <w:szCs w:val="24"/>
        </w:rPr>
        <w:t xml:space="preserve"> radicado al N°</w:t>
      </w:r>
      <w:r w:rsidR="00745967">
        <w:rPr>
          <w:rStyle w:val="normaltextrun"/>
          <w:rFonts w:ascii="Arial" w:hAnsi="Arial" w:cs="Arial"/>
          <w:sz w:val="24"/>
          <w:szCs w:val="24"/>
        </w:rPr>
        <w:t xml:space="preserve"> </w:t>
      </w:r>
      <w:r w:rsidRPr="00064025">
        <w:rPr>
          <w:rStyle w:val="normaltextrun"/>
          <w:rFonts w:ascii="Arial" w:hAnsi="Arial" w:cs="Arial"/>
          <w:sz w:val="24"/>
          <w:szCs w:val="24"/>
        </w:rPr>
        <w:t>66001</w:t>
      </w:r>
      <w:r w:rsidR="001D6DEE">
        <w:rPr>
          <w:rStyle w:val="normaltextrun"/>
          <w:rFonts w:ascii="Arial" w:hAnsi="Arial" w:cs="Arial"/>
          <w:sz w:val="24"/>
          <w:szCs w:val="24"/>
        </w:rPr>
        <w:t>-</w:t>
      </w:r>
      <w:r w:rsidRPr="00064025">
        <w:rPr>
          <w:rStyle w:val="normaltextrun"/>
          <w:rFonts w:ascii="Arial" w:hAnsi="Arial" w:cs="Arial"/>
          <w:sz w:val="24"/>
          <w:szCs w:val="24"/>
        </w:rPr>
        <w:t>31</w:t>
      </w:r>
      <w:r w:rsidR="001D6DEE">
        <w:rPr>
          <w:rStyle w:val="normaltextrun"/>
          <w:rFonts w:ascii="Arial" w:hAnsi="Arial" w:cs="Arial"/>
          <w:sz w:val="24"/>
          <w:szCs w:val="24"/>
        </w:rPr>
        <w:t>-</w:t>
      </w:r>
      <w:r w:rsidRPr="00064025">
        <w:rPr>
          <w:rStyle w:val="normaltextrun"/>
          <w:rFonts w:ascii="Arial" w:hAnsi="Arial" w:cs="Arial"/>
          <w:sz w:val="24"/>
          <w:szCs w:val="24"/>
        </w:rPr>
        <w:t>05</w:t>
      </w:r>
      <w:r w:rsidR="001D6DEE">
        <w:rPr>
          <w:rStyle w:val="normaltextrun"/>
          <w:rFonts w:ascii="Arial" w:hAnsi="Arial" w:cs="Arial"/>
          <w:sz w:val="24"/>
          <w:szCs w:val="24"/>
        </w:rPr>
        <w:t>-</w:t>
      </w:r>
      <w:r w:rsidRPr="00064025">
        <w:rPr>
          <w:rStyle w:val="normaltextrun"/>
          <w:rFonts w:ascii="Arial" w:hAnsi="Arial" w:cs="Arial"/>
          <w:sz w:val="24"/>
          <w:szCs w:val="24"/>
        </w:rPr>
        <w:t>004</w:t>
      </w:r>
      <w:r w:rsidR="001D6DEE">
        <w:rPr>
          <w:rStyle w:val="normaltextrun"/>
          <w:rFonts w:ascii="Arial" w:hAnsi="Arial" w:cs="Arial"/>
          <w:sz w:val="24"/>
          <w:szCs w:val="24"/>
        </w:rPr>
        <w:t>-</w:t>
      </w:r>
      <w:r w:rsidRPr="00064025">
        <w:rPr>
          <w:rStyle w:val="normaltextrun"/>
          <w:rFonts w:ascii="Arial" w:hAnsi="Arial" w:cs="Arial"/>
          <w:sz w:val="24"/>
          <w:szCs w:val="24"/>
        </w:rPr>
        <w:t>2020</w:t>
      </w:r>
      <w:r w:rsidR="001D6DEE">
        <w:rPr>
          <w:rStyle w:val="normaltextrun"/>
          <w:rFonts w:ascii="Arial" w:hAnsi="Arial" w:cs="Arial"/>
          <w:sz w:val="24"/>
          <w:szCs w:val="24"/>
        </w:rPr>
        <w:t>-</w:t>
      </w:r>
      <w:r w:rsidRPr="00064025">
        <w:rPr>
          <w:rStyle w:val="normaltextrun"/>
          <w:rFonts w:ascii="Arial" w:hAnsi="Arial" w:cs="Arial"/>
          <w:sz w:val="24"/>
          <w:szCs w:val="24"/>
        </w:rPr>
        <w:t>00218</w:t>
      </w:r>
      <w:r w:rsidR="001D6DEE">
        <w:rPr>
          <w:rStyle w:val="normaltextrun"/>
          <w:rFonts w:ascii="Arial" w:hAnsi="Arial" w:cs="Arial"/>
          <w:sz w:val="24"/>
          <w:szCs w:val="24"/>
        </w:rPr>
        <w:t>-</w:t>
      </w:r>
      <w:r w:rsidRPr="00064025">
        <w:rPr>
          <w:rStyle w:val="normaltextrun"/>
          <w:rFonts w:ascii="Arial" w:hAnsi="Arial" w:cs="Arial"/>
          <w:sz w:val="24"/>
          <w:szCs w:val="24"/>
        </w:rPr>
        <w:t>01.</w:t>
      </w:r>
    </w:p>
    <w:p w14:paraId="0A37501D" w14:textId="77777777" w:rsidR="006F72C5" w:rsidRPr="00064025" w:rsidRDefault="006F72C5" w:rsidP="00064025">
      <w:pPr>
        <w:suppressAutoHyphens/>
        <w:spacing w:after="0"/>
        <w:jc w:val="both"/>
        <w:rPr>
          <w:rStyle w:val="normaltextrun"/>
          <w:rFonts w:ascii="Arial" w:hAnsi="Arial" w:cs="Arial"/>
          <w:sz w:val="24"/>
          <w:szCs w:val="24"/>
        </w:rPr>
      </w:pPr>
    </w:p>
    <w:p w14:paraId="4FD0E465" w14:textId="77777777" w:rsidR="006F72C5" w:rsidRPr="00064025" w:rsidRDefault="006F72C5" w:rsidP="00064025">
      <w:pPr>
        <w:suppressAutoHyphens/>
        <w:spacing w:after="0"/>
        <w:jc w:val="center"/>
        <w:rPr>
          <w:rStyle w:val="normaltextrun"/>
          <w:rFonts w:ascii="Arial" w:hAnsi="Arial" w:cs="Arial"/>
          <w:b/>
          <w:bCs/>
          <w:sz w:val="24"/>
          <w:szCs w:val="24"/>
        </w:rPr>
      </w:pPr>
      <w:r w:rsidRPr="00064025">
        <w:rPr>
          <w:rStyle w:val="normaltextrun"/>
          <w:rFonts w:ascii="Arial" w:hAnsi="Arial" w:cs="Arial"/>
          <w:b/>
          <w:bCs/>
          <w:sz w:val="24"/>
          <w:szCs w:val="24"/>
        </w:rPr>
        <w:t>AUTO</w:t>
      </w:r>
    </w:p>
    <w:p w14:paraId="5DAB6C7B" w14:textId="77777777" w:rsidR="00837E7D" w:rsidRPr="00064025" w:rsidRDefault="00837E7D" w:rsidP="00064025">
      <w:pPr>
        <w:pStyle w:val="Sinespaciado"/>
        <w:spacing w:line="276" w:lineRule="auto"/>
        <w:rPr>
          <w:rStyle w:val="normaltextrun"/>
          <w:rFonts w:ascii="Arial" w:hAnsi="Arial" w:cs="Arial"/>
          <w:sz w:val="24"/>
          <w:szCs w:val="24"/>
        </w:rPr>
      </w:pPr>
    </w:p>
    <w:p w14:paraId="6F7BD2DD" w14:textId="737981DD" w:rsidR="006F72C5" w:rsidRPr="00064025" w:rsidRDefault="001D6DEE" w:rsidP="00064025">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6F3B2F37" w14:textId="77777777" w:rsidR="00661D90" w:rsidRPr="00064025" w:rsidRDefault="00661D90" w:rsidP="00064025">
      <w:pPr>
        <w:spacing w:after="0"/>
        <w:jc w:val="center"/>
        <w:rPr>
          <w:rFonts w:ascii="Arial" w:hAnsi="Arial" w:cs="Arial"/>
          <w:b/>
          <w:sz w:val="24"/>
          <w:szCs w:val="24"/>
        </w:rPr>
      </w:pPr>
    </w:p>
    <w:p w14:paraId="0F10BAA5" w14:textId="41478161" w:rsidR="008F555A" w:rsidRPr="00064025" w:rsidRDefault="008F555A" w:rsidP="00064025">
      <w:pPr>
        <w:spacing w:after="0"/>
        <w:jc w:val="center"/>
        <w:rPr>
          <w:rFonts w:ascii="Arial" w:hAnsi="Arial" w:cs="Arial"/>
          <w:b/>
          <w:sz w:val="24"/>
          <w:szCs w:val="24"/>
        </w:rPr>
      </w:pPr>
      <w:r w:rsidRPr="00064025">
        <w:rPr>
          <w:rFonts w:ascii="Arial" w:hAnsi="Arial" w:cs="Arial"/>
          <w:b/>
          <w:sz w:val="24"/>
          <w:szCs w:val="24"/>
        </w:rPr>
        <w:t>ANTECEDENTES</w:t>
      </w:r>
    </w:p>
    <w:p w14:paraId="02EB378F" w14:textId="77777777" w:rsidR="008F555A" w:rsidRPr="00064025" w:rsidRDefault="008F555A" w:rsidP="00064025">
      <w:pPr>
        <w:spacing w:after="0"/>
        <w:jc w:val="center"/>
        <w:rPr>
          <w:rFonts w:ascii="Arial" w:hAnsi="Arial" w:cs="Arial"/>
          <w:b/>
          <w:sz w:val="24"/>
          <w:szCs w:val="24"/>
        </w:rPr>
      </w:pPr>
    </w:p>
    <w:p w14:paraId="0243CB61" w14:textId="77777777" w:rsidR="008F555A" w:rsidRPr="00064025" w:rsidRDefault="008F555A" w:rsidP="00064025">
      <w:pPr>
        <w:spacing w:after="0"/>
        <w:jc w:val="both"/>
        <w:rPr>
          <w:rFonts w:ascii="Arial" w:hAnsi="Arial" w:cs="Arial"/>
          <w:sz w:val="24"/>
          <w:szCs w:val="24"/>
        </w:rPr>
      </w:pPr>
      <w:r w:rsidRPr="00064025">
        <w:rPr>
          <w:rFonts w:ascii="Arial" w:hAnsi="Arial" w:cs="Arial"/>
          <w:sz w:val="24"/>
          <w:szCs w:val="24"/>
        </w:rPr>
        <w:t>Pretende el Luis Eduardo Duque Quintero que la justicia laboral declare</w:t>
      </w:r>
      <w:r w:rsidR="00A35143" w:rsidRPr="00064025">
        <w:rPr>
          <w:rFonts w:ascii="Arial" w:hAnsi="Arial" w:cs="Arial"/>
          <w:sz w:val="24"/>
          <w:szCs w:val="24"/>
        </w:rPr>
        <w:t xml:space="preserve"> </w:t>
      </w:r>
      <w:r w:rsidRPr="00064025">
        <w:rPr>
          <w:rFonts w:ascii="Arial" w:hAnsi="Arial" w:cs="Arial"/>
          <w:sz w:val="24"/>
          <w:szCs w:val="24"/>
        </w:rPr>
        <w:t xml:space="preserve">que el Aeropuerto Internacional </w:t>
      </w:r>
      <w:proofErr w:type="spellStart"/>
      <w:r w:rsidRPr="00064025">
        <w:rPr>
          <w:rFonts w:ascii="Arial" w:hAnsi="Arial" w:cs="Arial"/>
          <w:sz w:val="24"/>
          <w:szCs w:val="24"/>
        </w:rPr>
        <w:t>Matecaña</w:t>
      </w:r>
      <w:proofErr w:type="spellEnd"/>
      <w:r w:rsidRPr="00064025">
        <w:rPr>
          <w:rFonts w:ascii="Arial" w:hAnsi="Arial" w:cs="Arial"/>
          <w:sz w:val="24"/>
          <w:szCs w:val="24"/>
        </w:rPr>
        <w:t xml:space="preserve"> debe corregir el IBC de los aportes</w:t>
      </w:r>
      <w:r w:rsidR="00A35143" w:rsidRPr="00064025">
        <w:rPr>
          <w:rFonts w:ascii="Arial" w:hAnsi="Arial" w:cs="Arial"/>
          <w:sz w:val="24"/>
          <w:szCs w:val="24"/>
        </w:rPr>
        <w:t xml:space="preserve"> efectuados a </w:t>
      </w:r>
      <w:r w:rsidR="00A35143" w:rsidRPr="00064025">
        <w:rPr>
          <w:rFonts w:ascii="Arial" w:hAnsi="Arial" w:cs="Arial"/>
          <w:sz w:val="24"/>
          <w:szCs w:val="24"/>
        </w:rPr>
        <w:lastRenderedPageBreak/>
        <w:t>la seguridad social, teniendo en cuenta los salarios realmente devengados por él entre</w:t>
      </w:r>
      <w:r w:rsidRPr="00064025">
        <w:rPr>
          <w:rFonts w:ascii="Arial" w:hAnsi="Arial" w:cs="Arial"/>
          <w:sz w:val="24"/>
          <w:szCs w:val="24"/>
        </w:rPr>
        <w:t xml:space="preserve"> </w:t>
      </w:r>
      <w:r w:rsidR="00A35143" w:rsidRPr="00064025">
        <w:rPr>
          <w:rFonts w:ascii="Arial" w:hAnsi="Arial" w:cs="Arial"/>
          <w:sz w:val="24"/>
          <w:szCs w:val="24"/>
        </w:rPr>
        <w:t xml:space="preserve">el </w:t>
      </w:r>
      <w:r w:rsidRPr="00064025">
        <w:rPr>
          <w:rFonts w:ascii="Arial" w:hAnsi="Arial" w:cs="Arial"/>
          <w:sz w:val="24"/>
          <w:szCs w:val="24"/>
        </w:rPr>
        <w:t xml:space="preserve">26 de enero de 2008 y el 15 de septiembre de 2017, </w:t>
      </w:r>
      <w:r w:rsidR="00A35143" w:rsidRPr="00064025">
        <w:rPr>
          <w:rFonts w:ascii="Arial" w:hAnsi="Arial" w:cs="Arial"/>
          <w:sz w:val="24"/>
          <w:szCs w:val="24"/>
        </w:rPr>
        <w:t>al tenor de lo dispuesto en el Dec</w:t>
      </w:r>
      <w:r w:rsidRPr="00064025">
        <w:rPr>
          <w:rFonts w:ascii="Arial" w:hAnsi="Arial" w:cs="Arial"/>
          <w:sz w:val="24"/>
          <w:szCs w:val="24"/>
        </w:rPr>
        <w:t>reto 1158/94</w:t>
      </w:r>
      <w:r w:rsidR="00A35143" w:rsidRPr="00064025">
        <w:rPr>
          <w:rFonts w:ascii="Arial" w:hAnsi="Arial" w:cs="Arial"/>
          <w:sz w:val="24"/>
          <w:szCs w:val="24"/>
        </w:rPr>
        <w:t xml:space="preserve">. En consecuencia, pide que se condene a dicho empleador a cancelar en el término de 10 días </w:t>
      </w:r>
      <w:r w:rsidR="009D368E" w:rsidRPr="00064025">
        <w:rPr>
          <w:rFonts w:ascii="Arial" w:hAnsi="Arial" w:cs="Arial"/>
          <w:sz w:val="24"/>
          <w:szCs w:val="24"/>
        </w:rPr>
        <w:t>u otro prudencial</w:t>
      </w:r>
      <w:r w:rsidR="00A35143" w:rsidRPr="00064025">
        <w:rPr>
          <w:rFonts w:ascii="Arial" w:hAnsi="Arial" w:cs="Arial"/>
          <w:sz w:val="24"/>
          <w:szCs w:val="24"/>
        </w:rPr>
        <w:t xml:space="preserve">,  el valor del ajuste o la diferencia existente entre los aportes que efectuó y los que debía realizar, con destino a Colpensiones, y a ésta última, a reliquidar la pensión de vejez y cancelar la diferencia </w:t>
      </w:r>
      <w:r w:rsidR="009D368E" w:rsidRPr="00064025">
        <w:rPr>
          <w:rFonts w:ascii="Arial" w:hAnsi="Arial" w:cs="Arial"/>
          <w:sz w:val="24"/>
          <w:szCs w:val="24"/>
        </w:rPr>
        <w:t xml:space="preserve">resultante </w:t>
      </w:r>
      <w:r w:rsidR="00A35143" w:rsidRPr="00064025">
        <w:rPr>
          <w:rFonts w:ascii="Arial" w:hAnsi="Arial" w:cs="Arial"/>
          <w:sz w:val="24"/>
          <w:szCs w:val="24"/>
        </w:rPr>
        <w:t xml:space="preserve">desde el 16 de septiembre de 2017, junto con los intereses moratorios del artículo 141 de la Ley 100 de 1993, causados a partir del 2 de julio de 2014, o en subsidio, la indexación de las condenas, más las costas procesales a su favor. </w:t>
      </w:r>
    </w:p>
    <w:p w14:paraId="6A05A809" w14:textId="77777777" w:rsidR="008F555A" w:rsidRPr="00064025" w:rsidRDefault="008F555A" w:rsidP="00064025">
      <w:pPr>
        <w:spacing w:after="0"/>
        <w:jc w:val="both"/>
        <w:rPr>
          <w:rFonts w:ascii="Arial" w:hAnsi="Arial" w:cs="Arial"/>
          <w:sz w:val="24"/>
          <w:szCs w:val="24"/>
        </w:rPr>
      </w:pPr>
    </w:p>
    <w:p w14:paraId="5835A97A" w14:textId="7C25A500" w:rsidR="00F43565" w:rsidRPr="00064025" w:rsidRDefault="008F555A" w:rsidP="00064025">
      <w:pPr>
        <w:spacing w:after="0"/>
        <w:jc w:val="both"/>
        <w:rPr>
          <w:rFonts w:ascii="Arial" w:hAnsi="Arial" w:cs="Arial"/>
          <w:sz w:val="24"/>
          <w:szCs w:val="24"/>
        </w:rPr>
      </w:pPr>
      <w:r w:rsidRPr="00064025">
        <w:rPr>
          <w:rFonts w:ascii="Arial" w:hAnsi="Arial" w:cs="Arial"/>
          <w:sz w:val="24"/>
          <w:szCs w:val="24"/>
        </w:rPr>
        <w:t xml:space="preserve">Refiere que </w:t>
      </w:r>
      <w:r w:rsidR="000051DD" w:rsidRPr="00064025">
        <w:rPr>
          <w:rFonts w:ascii="Arial" w:hAnsi="Arial" w:cs="Arial"/>
          <w:sz w:val="24"/>
          <w:szCs w:val="24"/>
        </w:rPr>
        <w:t>mediante sentencia proferida el 18 de mayo de 2012</w:t>
      </w:r>
      <w:r w:rsidR="00F43565" w:rsidRPr="00064025">
        <w:rPr>
          <w:rFonts w:ascii="Arial" w:hAnsi="Arial" w:cs="Arial"/>
          <w:sz w:val="24"/>
          <w:szCs w:val="24"/>
        </w:rPr>
        <w:t xml:space="preserve"> por el Juzgado Cuarto Laboral del Circuito de </w:t>
      </w:r>
      <w:r w:rsidR="00086E4A" w:rsidRPr="00064025">
        <w:rPr>
          <w:rFonts w:ascii="Arial" w:hAnsi="Arial" w:cs="Arial"/>
          <w:sz w:val="24"/>
          <w:szCs w:val="24"/>
        </w:rPr>
        <w:t>Pereira</w:t>
      </w:r>
      <w:r w:rsidR="00F43565" w:rsidRPr="00064025">
        <w:rPr>
          <w:rFonts w:ascii="Arial" w:hAnsi="Arial" w:cs="Arial"/>
          <w:sz w:val="24"/>
          <w:szCs w:val="24"/>
        </w:rPr>
        <w:t>,</w:t>
      </w:r>
      <w:r w:rsidR="00086E4A" w:rsidRPr="00064025">
        <w:rPr>
          <w:rFonts w:ascii="Arial" w:hAnsi="Arial" w:cs="Arial"/>
          <w:sz w:val="24"/>
          <w:szCs w:val="24"/>
        </w:rPr>
        <w:t xml:space="preserve"> el </w:t>
      </w:r>
      <w:r w:rsidR="000051DD" w:rsidRPr="00064025">
        <w:rPr>
          <w:rFonts w:ascii="Arial" w:hAnsi="Arial" w:cs="Arial"/>
          <w:sz w:val="24"/>
          <w:szCs w:val="24"/>
        </w:rPr>
        <w:t xml:space="preserve">Aeropuerto Internacional </w:t>
      </w:r>
      <w:proofErr w:type="spellStart"/>
      <w:r w:rsidR="000051DD" w:rsidRPr="00064025">
        <w:rPr>
          <w:rFonts w:ascii="Arial" w:hAnsi="Arial" w:cs="Arial"/>
          <w:sz w:val="24"/>
          <w:szCs w:val="24"/>
        </w:rPr>
        <w:t>Matecaña</w:t>
      </w:r>
      <w:proofErr w:type="spellEnd"/>
      <w:r w:rsidR="000051DD" w:rsidRPr="00064025">
        <w:rPr>
          <w:rFonts w:ascii="Arial" w:hAnsi="Arial" w:cs="Arial"/>
          <w:sz w:val="24"/>
          <w:szCs w:val="24"/>
        </w:rPr>
        <w:t>, fue condenado a reconocerle la condición de trabajador oficial y a pagar la diferencia que existía entre la asignación básica que venía recibiendo y, los demás factores salariales a partir del 28 de enero de 2008, teniendo como base</w:t>
      </w:r>
      <w:r w:rsidR="00086E4A" w:rsidRPr="00064025">
        <w:rPr>
          <w:rFonts w:ascii="Arial" w:hAnsi="Arial" w:cs="Arial"/>
          <w:sz w:val="24"/>
          <w:szCs w:val="24"/>
        </w:rPr>
        <w:t xml:space="preserve"> el salario </w:t>
      </w:r>
      <w:r w:rsidR="000051DD" w:rsidRPr="00064025">
        <w:rPr>
          <w:rFonts w:ascii="Arial" w:hAnsi="Arial" w:cs="Arial"/>
          <w:sz w:val="24"/>
          <w:szCs w:val="24"/>
        </w:rPr>
        <w:t>devengado por el trabajador oficial Roberto Antonio Arrubla Ospina</w:t>
      </w:r>
      <w:r w:rsidR="00F43565" w:rsidRPr="00064025">
        <w:rPr>
          <w:rFonts w:ascii="Arial" w:hAnsi="Arial" w:cs="Arial"/>
          <w:sz w:val="24"/>
          <w:szCs w:val="24"/>
        </w:rPr>
        <w:t xml:space="preserve">; decisión que fue confirmada por esta Sala de Decisión mediante sentencia del 23 de enero de 2013, y debidamente cumplida por su empleador. </w:t>
      </w:r>
    </w:p>
    <w:p w14:paraId="5A39BBE3" w14:textId="77777777" w:rsidR="00F43565" w:rsidRPr="00064025" w:rsidRDefault="00F43565" w:rsidP="00064025">
      <w:pPr>
        <w:spacing w:after="0"/>
        <w:jc w:val="both"/>
        <w:rPr>
          <w:rFonts w:ascii="Arial" w:hAnsi="Arial" w:cs="Arial"/>
          <w:sz w:val="24"/>
          <w:szCs w:val="24"/>
        </w:rPr>
      </w:pPr>
    </w:p>
    <w:p w14:paraId="0AB6010B" w14:textId="0300B06F" w:rsidR="000051DD" w:rsidRPr="00064025" w:rsidRDefault="000051DD" w:rsidP="00064025">
      <w:pPr>
        <w:spacing w:after="0"/>
        <w:jc w:val="both"/>
        <w:rPr>
          <w:rFonts w:ascii="Arial" w:hAnsi="Arial" w:cs="Arial"/>
          <w:sz w:val="24"/>
          <w:szCs w:val="24"/>
        </w:rPr>
      </w:pPr>
      <w:r w:rsidRPr="00064025">
        <w:rPr>
          <w:rFonts w:ascii="Arial" w:hAnsi="Arial" w:cs="Arial"/>
          <w:sz w:val="24"/>
          <w:szCs w:val="24"/>
        </w:rPr>
        <w:t>Aduce que laboró en e</w:t>
      </w:r>
      <w:r w:rsidR="00F43565" w:rsidRPr="00064025">
        <w:rPr>
          <w:rFonts w:ascii="Arial" w:hAnsi="Arial" w:cs="Arial"/>
          <w:sz w:val="24"/>
          <w:szCs w:val="24"/>
        </w:rPr>
        <w:t xml:space="preserve">l aeropuerto hasta el 15 de septiembre de 2017, pero que su empleador no ha procedido con </w:t>
      </w:r>
      <w:r w:rsidR="00086E4A" w:rsidRPr="00064025">
        <w:rPr>
          <w:rFonts w:ascii="Arial" w:hAnsi="Arial" w:cs="Arial"/>
          <w:sz w:val="24"/>
          <w:szCs w:val="24"/>
        </w:rPr>
        <w:t xml:space="preserve">el </w:t>
      </w:r>
      <w:r w:rsidR="00F43565" w:rsidRPr="00064025">
        <w:rPr>
          <w:rFonts w:ascii="Arial" w:hAnsi="Arial" w:cs="Arial"/>
          <w:sz w:val="24"/>
          <w:szCs w:val="24"/>
        </w:rPr>
        <w:t xml:space="preserve">reajuste del IBC, pese a que </w:t>
      </w:r>
      <w:r w:rsidR="00086E4A" w:rsidRPr="00064025">
        <w:rPr>
          <w:rFonts w:ascii="Arial" w:hAnsi="Arial" w:cs="Arial"/>
          <w:sz w:val="24"/>
          <w:szCs w:val="24"/>
        </w:rPr>
        <w:t xml:space="preserve">le </w:t>
      </w:r>
      <w:r w:rsidR="00F43565" w:rsidRPr="00064025">
        <w:rPr>
          <w:rFonts w:ascii="Arial" w:hAnsi="Arial" w:cs="Arial"/>
          <w:sz w:val="24"/>
          <w:szCs w:val="24"/>
        </w:rPr>
        <w:t xml:space="preserve">descontó el porcentaje del 4% </w:t>
      </w:r>
      <w:r w:rsidR="00086E4A" w:rsidRPr="00064025">
        <w:rPr>
          <w:rFonts w:ascii="Arial" w:hAnsi="Arial" w:cs="Arial"/>
          <w:sz w:val="24"/>
          <w:szCs w:val="24"/>
        </w:rPr>
        <w:t>a cargo d</w:t>
      </w:r>
      <w:r w:rsidR="00F43565" w:rsidRPr="00064025">
        <w:rPr>
          <w:rFonts w:ascii="Arial" w:hAnsi="Arial" w:cs="Arial"/>
          <w:sz w:val="24"/>
          <w:szCs w:val="24"/>
        </w:rPr>
        <w:t>el trabajador para el pago de aportes a seguridad social; mediante Resolución No.</w:t>
      </w:r>
      <w:r w:rsidR="001C131A">
        <w:rPr>
          <w:rFonts w:ascii="Arial" w:hAnsi="Arial" w:cs="Arial"/>
          <w:sz w:val="24"/>
          <w:szCs w:val="24"/>
        </w:rPr>
        <w:t xml:space="preserve"> </w:t>
      </w:r>
      <w:r w:rsidR="00F43565" w:rsidRPr="00064025">
        <w:rPr>
          <w:rFonts w:ascii="Arial" w:hAnsi="Arial" w:cs="Arial"/>
          <w:sz w:val="24"/>
          <w:szCs w:val="24"/>
        </w:rPr>
        <w:t xml:space="preserve">259645 del 17 de noviembre de 2017, Colpensiones le concedió la pensión de vejez, y desde esa calenda ha efectuado requerimientos verbales y escritos a su empleador para que cumpla su obligación, sin que a la fecha haya </w:t>
      </w:r>
      <w:r w:rsidR="00086E4A" w:rsidRPr="00064025">
        <w:rPr>
          <w:rFonts w:ascii="Arial" w:hAnsi="Arial" w:cs="Arial"/>
          <w:sz w:val="24"/>
          <w:szCs w:val="24"/>
        </w:rPr>
        <w:t>sido posible</w:t>
      </w:r>
      <w:r w:rsidR="00022FD3" w:rsidRPr="00064025">
        <w:rPr>
          <w:rFonts w:ascii="Arial" w:hAnsi="Arial" w:cs="Arial"/>
          <w:sz w:val="24"/>
          <w:szCs w:val="24"/>
        </w:rPr>
        <w:t xml:space="preserve">; </w:t>
      </w:r>
      <w:r w:rsidR="00F43565" w:rsidRPr="00064025">
        <w:rPr>
          <w:rFonts w:ascii="Arial" w:hAnsi="Arial" w:cs="Arial"/>
          <w:sz w:val="24"/>
          <w:szCs w:val="24"/>
        </w:rPr>
        <w:t xml:space="preserve">el 8 de enero de 2020 agotó la reclamación administrativa ante </w:t>
      </w:r>
      <w:r w:rsidR="00022FD3" w:rsidRPr="00064025">
        <w:rPr>
          <w:rFonts w:ascii="Arial" w:hAnsi="Arial" w:cs="Arial"/>
          <w:sz w:val="24"/>
          <w:szCs w:val="24"/>
        </w:rPr>
        <w:t xml:space="preserve">las demandadas, quienes resolvieron negativamente. </w:t>
      </w:r>
    </w:p>
    <w:p w14:paraId="45F9C2BB" w14:textId="09134122" w:rsidR="000051DD" w:rsidRPr="00064025" w:rsidRDefault="00022FD3" w:rsidP="00064025">
      <w:pPr>
        <w:spacing w:after="0"/>
        <w:jc w:val="both"/>
        <w:rPr>
          <w:rFonts w:ascii="Arial" w:hAnsi="Arial" w:cs="Arial"/>
          <w:sz w:val="24"/>
          <w:szCs w:val="24"/>
        </w:rPr>
      </w:pPr>
      <w:r w:rsidRPr="00064025">
        <w:rPr>
          <w:rFonts w:ascii="Arial" w:hAnsi="Arial" w:cs="Arial"/>
          <w:sz w:val="24"/>
          <w:szCs w:val="24"/>
        </w:rPr>
        <w:t xml:space="preserve"> </w:t>
      </w:r>
    </w:p>
    <w:p w14:paraId="72475AA8" w14:textId="77777777" w:rsidR="00022FD3" w:rsidRPr="00064025" w:rsidRDefault="008F555A" w:rsidP="00064025">
      <w:pPr>
        <w:pStyle w:val="Sinespaciado"/>
        <w:spacing w:line="276" w:lineRule="auto"/>
        <w:jc w:val="both"/>
        <w:rPr>
          <w:rFonts w:ascii="Arial" w:hAnsi="Arial" w:cs="Arial"/>
          <w:sz w:val="24"/>
          <w:szCs w:val="24"/>
        </w:rPr>
      </w:pPr>
      <w:r w:rsidRPr="00064025">
        <w:rPr>
          <w:rFonts w:ascii="Arial" w:hAnsi="Arial" w:cs="Arial"/>
          <w:sz w:val="24"/>
          <w:szCs w:val="24"/>
        </w:rPr>
        <w:t xml:space="preserve">Al contestar la acción, la Administradora Colombiana de Pensiones se opuso </w:t>
      </w:r>
      <w:r w:rsidR="00022FD3" w:rsidRPr="00064025">
        <w:rPr>
          <w:rFonts w:ascii="Arial" w:hAnsi="Arial" w:cs="Arial"/>
          <w:sz w:val="24"/>
          <w:szCs w:val="24"/>
        </w:rPr>
        <w:t xml:space="preserve">a </w:t>
      </w:r>
      <w:r w:rsidRPr="00064025">
        <w:rPr>
          <w:rFonts w:ascii="Arial" w:hAnsi="Arial" w:cs="Arial"/>
          <w:sz w:val="24"/>
          <w:szCs w:val="24"/>
        </w:rPr>
        <w:t>las pretensione</w:t>
      </w:r>
      <w:r w:rsidR="00022FD3" w:rsidRPr="00064025">
        <w:rPr>
          <w:rFonts w:ascii="Arial" w:hAnsi="Arial" w:cs="Arial"/>
          <w:sz w:val="24"/>
          <w:szCs w:val="24"/>
        </w:rPr>
        <w:t>s</w:t>
      </w:r>
      <w:r w:rsidRPr="00064025">
        <w:rPr>
          <w:rFonts w:ascii="Arial" w:hAnsi="Arial" w:cs="Arial"/>
          <w:sz w:val="24"/>
          <w:szCs w:val="24"/>
        </w:rPr>
        <w:t xml:space="preserve">, manifestando que, </w:t>
      </w:r>
      <w:r w:rsidR="00170C87" w:rsidRPr="00064025">
        <w:rPr>
          <w:rFonts w:ascii="Arial" w:hAnsi="Arial" w:cs="Arial"/>
          <w:sz w:val="24"/>
          <w:szCs w:val="24"/>
        </w:rPr>
        <w:t>realizó la</w:t>
      </w:r>
      <w:r w:rsidR="00022FD3" w:rsidRPr="00064025">
        <w:rPr>
          <w:rFonts w:ascii="Arial" w:hAnsi="Arial" w:cs="Arial"/>
          <w:sz w:val="24"/>
          <w:szCs w:val="24"/>
        </w:rPr>
        <w:t xml:space="preserve"> reliquidación de la </w:t>
      </w:r>
      <w:r w:rsidR="00462A52" w:rsidRPr="00064025">
        <w:rPr>
          <w:rFonts w:ascii="Arial" w:hAnsi="Arial" w:cs="Arial"/>
          <w:sz w:val="24"/>
          <w:szCs w:val="24"/>
        </w:rPr>
        <w:t xml:space="preserve">pensión y obtuvo </w:t>
      </w:r>
      <w:r w:rsidR="00022FD3" w:rsidRPr="00064025">
        <w:rPr>
          <w:rFonts w:ascii="Arial" w:hAnsi="Arial" w:cs="Arial"/>
          <w:sz w:val="24"/>
          <w:szCs w:val="24"/>
        </w:rPr>
        <w:t xml:space="preserve">el mismo valor que el </w:t>
      </w:r>
      <w:r w:rsidR="00462A52" w:rsidRPr="00064025">
        <w:rPr>
          <w:rFonts w:ascii="Arial" w:hAnsi="Arial" w:cs="Arial"/>
          <w:sz w:val="24"/>
          <w:szCs w:val="24"/>
        </w:rPr>
        <w:t>actor</w:t>
      </w:r>
      <w:r w:rsidR="00022FD3" w:rsidRPr="00064025">
        <w:rPr>
          <w:rFonts w:ascii="Arial" w:hAnsi="Arial" w:cs="Arial"/>
          <w:sz w:val="24"/>
          <w:szCs w:val="24"/>
        </w:rPr>
        <w:t xml:space="preserve"> viene percibiendo, </w:t>
      </w:r>
      <w:r w:rsidR="00462A52" w:rsidRPr="00064025">
        <w:rPr>
          <w:rFonts w:ascii="Arial" w:hAnsi="Arial" w:cs="Arial"/>
          <w:sz w:val="24"/>
          <w:szCs w:val="24"/>
        </w:rPr>
        <w:t xml:space="preserve">sin que existan </w:t>
      </w:r>
      <w:r w:rsidR="00022FD3" w:rsidRPr="00064025">
        <w:rPr>
          <w:rFonts w:ascii="Arial" w:hAnsi="Arial" w:cs="Arial"/>
          <w:sz w:val="24"/>
          <w:szCs w:val="24"/>
        </w:rPr>
        <w:t xml:space="preserve">conceptos que generen un cambio en la </w:t>
      </w:r>
      <w:r w:rsidR="00462A52" w:rsidRPr="00064025">
        <w:rPr>
          <w:rFonts w:ascii="Arial" w:hAnsi="Arial" w:cs="Arial"/>
          <w:sz w:val="24"/>
          <w:szCs w:val="24"/>
        </w:rPr>
        <w:t>prestación</w:t>
      </w:r>
      <w:r w:rsidR="00022FD3" w:rsidRPr="00064025">
        <w:rPr>
          <w:rFonts w:ascii="Arial" w:hAnsi="Arial" w:cs="Arial"/>
          <w:sz w:val="24"/>
          <w:szCs w:val="24"/>
        </w:rPr>
        <w:t xml:space="preserve">, ya que la entidad se basa </w:t>
      </w:r>
      <w:r w:rsidR="00462A52" w:rsidRPr="00064025">
        <w:rPr>
          <w:rFonts w:ascii="Arial" w:hAnsi="Arial" w:cs="Arial"/>
          <w:sz w:val="24"/>
          <w:szCs w:val="24"/>
        </w:rPr>
        <w:t>en</w:t>
      </w:r>
      <w:r w:rsidR="00022FD3" w:rsidRPr="00064025">
        <w:rPr>
          <w:rFonts w:ascii="Arial" w:hAnsi="Arial" w:cs="Arial"/>
          <w:sz w:val="24"/>
          <w:szCs w:val="24"/>
        </w:rPr>
        <w:t xml:space="preserve"> las semanas e IBC efectivamente realizados al sistema. En su defensa, propuso como excepciones de fondo las que denominó “</w:t>
      </w:r>
      <w:r w:rsidR="00022FD3" w:rsidRPr="00064025">
        <w:rPr>
          <w:rFonts w:ascii="Arial" w:hAnsi="Arial" w:cs="Arial"/>
          <w:i/>
          <w:sz w:val="24"/>
          <w:szCs w:val="24"/>
        </w:rPr>
        <w:t>Inexistencia de la obligación”, “Prescripción”, “Imposibilidad jurídica para reconocer y pagar derechos por fuera del ordenamiento legal”, “Buena fe”, “Imposibilidad de condena en costas</w:t>
      </w:r>
      <w:r w:rsidR="00022FD3" w:rsidRPr="00064025">
        <w:rPr>
          <w:rFonts w:ascii="Arial" w:hAnsi="Arial" w:cs="Arial"/>
          <w:sz w:val="24"/>
          <w:szCs w:val="24"/>
        </w:rPr>
        <w:t>” y “</w:t>
      </w:r>
      <w:r w:rsidR="00022FD3" w:rsidRPr="00064025">
        <w:rPr>
          <w:rFonts w:ascii="Arial" w:hAnsi="Arial" w:cs="Arial"/>
          <w:i/>
          <w:sz w:val="24"/>
          <w:szCs w:val="24"/>
        </w:rPr>
        <w:t>Declaratoria de otras excepciones</w:t>
      </w:r>
      <w:r w:rsidR="00022FD3" w:rsidRPr="00064025">
        <w:rPr>
          <w:rFonts w:ascii="Arial" w:hAnsi="Arial" w:cs="Arial"/>
          <w:sz w:val="24"/>
          <w:szCs w:val="24"/>
        </w:rPr>
        <w:t xml:space="preserve">”, (carpeta 13 del cuaderno de primera instancia). </w:t>
      </w:r>
    </w:p>
    <w:p w14:paraId="41C8F396" w14:textId="77777777" w:rsidR="00022FD3" w:rsidRPr="00064025" w:rsidRDefault="00022FD3" w:rsidP="00064025">
      <w:pPr>
        <w:spacing w:after="0"/>
        <w:jc w:val="both"/>
        <w:rPr>
          <w:rFonts w:ascii="Arial" w:hAnsi="Arial" w:cs="Arial"/>
          <w:sz w:val="24"/>
          <w:szCs w:val="24"/>
        </w:rPr>
      </w:pPr>
    </w:p>
    <w:p w14:paraId="22916924" w14:textId="77777777" w:rsidR="00022FD3" w:rsidRPr="00064025" w:rsidRDefault="00022FD3" w:rsidP="00064025">
      <w:pPr>
        <w:spacing w:after="0"/>
        <w:jc w:val="both"/>
        <w:rPr>
          <w:rFonts w:ascii="Arial" w:hAnsi="Arial" w:cs="Arial"/>
          <w:sz w:val="24"/>
          <w:szCs w:val="24"/>
        </w:rPr>
      </w:pPr>
      <w:r w:rsidRPr="00064025">
        <w:rPr>
          <w:rFonts w:ascii="Arial" w:hAnsi="Arial" w:cs="Arial"/>
          <w:sz w:val="24"/>
          <w:szCs w:val="24"/>
        </w:rPr>
        <w:t xml:space="preserve">Por su parte, el Aeropuerto Internacional </w:t>
      </w:r>
      <w:proofErr w:type="spellStart"/>
      <w:r w:rsidRPr="00064025">
        <w:rPr>
          <w:rFonts w:ascii="Arial" w:hAnsi="Arial" w:cs="Arial"/>
          <w:sz w:val="24"/>
          <w:szCs w:val="24"/>
        </w:rPr>
        <w:t>Matecaña</w:t>
      </w:r>
      <w:proofErr w:type="spellEnd"/>
      <w:r w:rsidRPr="00064025">
        <w:rPr>
          <w:rFonts w:ascii="Arial" w:hAnsi="Arial" w:cs="Arial"/>
          <w:sz w:val="24"/>
          <w:szCs w:val="24"/>
        </w:rPr>
        <w:t xml:space="preserve"> de Pereira, contestó la demanda, solicitando se nieguen las pretensiones, al considerar que </w:t>
      </w:r>
      <w:r w:rsidR="001514B5" w:rsidRPr="00064025">
        <w:rPr>
          <w:rFonts w:ascii="Arial" w:hAnsi="Arial" w:cs="Arial"/>
          <w:sz w:val="24"/>
          <w:szCs w:val="24"/>
        </w:rPr>
        <w:t xml:space="preserve">el </w:t>
      </w:r>
      <w:r w:rsidR="00462A52" w:rsidRPr="00064025">
        <w:rPr>
          <w:rFonts w:ascii="Arial" w:hAnsi="Arial" w:cs="Arial"/>
          <w:sz w:val="24"/>
          <w:szCs w:val="24"/>
        </w:rPr>
        <w:t xml:space="preserve">reajuste de los aportes es </w:t>
      </w:r>
      <w:r w:rsidR="001514B5" w:rsidRPr="00064025">
        <w:rPr>
          <w:rFonts w:ascii="Arial" w:hAnsi="Arial" w:cs="Arial"/>
          <w:sz w:val="24"/>
          <w:szCs w:val="24"/>
        </w:rPr>
        <w:t>improcedente por cuanto el demandante desistió del proceso ejecutivo con el que se pretendía el cumplimiento de la sentencia judicial. Propuso las excepciones de mérito de “</w:t>
      </w:r>
      <w:r w:rsidR="001514B5" w:rsidRPr="00064025">
        <w:rPr>
          <w:rFonts w:ascii="Arial" w:hAnsi="Arial" w:cs="Arial"/>
          <w:i/>
          <w:sz w:val="24"/>
          <w:szCs w:val="24"/>
        </w:rPr>
        <w:t>Efectos jurídicos del desistimiento</w:t>
      </w:r>
      <w:r w:rsidR="001514B5" w:rsidRPr="00064025">
        <w:rPr>
          <w:rFonts w:ascii="Arial" w:hAnsi="Arial" w:cs="Arial"/>
          <w:sz w:val="24"/>
          <w:szCs w:val="24"/>
        </w:rPr>
        <w:t>” y “</w:t>
      </w:r>
      <w:r w:rsidR="001514B5" w:rsidRPr="00064025">
        <w:rPr>
          <w:rFonts w:ascii="Arial" w:hAnsi="Arial" w:cs="Arial"/>
          <w:i/>
          <w:sz w:val="24"/>
          <w:szCs w:val="24"/>
        </w:rPr>
        <w:t>Genérica</w:t>
      </w:r>
      <w:r w:rsidR="001514B5" w:rsidRPr="00064025">
        <w:rPr>
          <w:rFonts w:ascii="Arial" w:hAnsi="Arial" w:cs="Arial"/>
          <w:sz w:val="24"/>
          <w:szCs w:val="24"/>
        </w:rPr>
        <w:t xml:space="preserve">”, (carpeta 14 ibidem).  </w:t>
      </w:r>
    </w:p>
    <w:p w14:paraId="72A3D3EC" w14:textId="77777777" w:rsidR="008F555A" w:rsidRPr="00064025" w:rsidRDefault="008F555A" w:rsidP="00064025">
      <w:pPr>
        <w:spacing w:after="0"/>
        <w:jc w:val="both"/>
        <w:rPr>
          <w:rFonts w:ascii="Arial" w:hAnsi="Arial" w:cs="Arial"/>
          <w:sz w:val="24"/>
          <w:szCs w:val="24"/>
        </w:rPr>
      </w:pPr>
    </w:p>
    <w:p w14:paraId="0932F155" w14:textId="7E8F4843" w:rsidR="002704AA" w:rsidRPr="00064025" w:rsidRDefault="008F555A" w:rsidP="00064025">
      <w:pPr>
        <w:spacing w:after="0"/>
        <w:jc w:val="both"/>
        <w:rPr>
          <w:rFonts w:ascii="Arial" w:hAnsi="Arial" w:cs="Arial"/>
          <w:sz w:val="24"/>
          <w:szCs w:val="24"/>
        </w:rPr>
      </w:pPr>
      <w:r w:rsidRPr="00064025">
        <w:rPr>
          <w:rFonts w:ascii="Arial" w:hAnsi="Arial" w:cs="Arial"/>
          <w:sz w:val="24"/>
          <w:szCs w:val="24"/>
        </w:rPr>
        <w:t xml:space="preserve">En sentencia de </w:t>
      </w:r>
      <w:r w:rsidR="001514B5" w:rsidRPr="00064025">
        <w:rPr>
          <w:rFonts w:ascii="Arial" w:hAnsi="Arial" w:cs="Arial"/>
          <w:sz w:val="24"/>
          <w:szCs w:val="24"/>
        </w:rPr>
        <w:t>19 de abril</w:t>
      </w:r>
      <w:r w:rsidRPr="00064025">
        <w:rPr>
          <w:rFonts w:ascii="Arial" w:hAnsi="Arial" w:cs="Arial"/>
          <w:sz w:val="24"/>
          <w:szCs w:val="24"/>
        </w:rPr>
        <w:t xml:space="preserve"> de 2022, la funcionaria de primera instancia, </w:t>
      </w:r>
      <w:r w:rsidR="00BB1CAA" w:rsidRPr="00064025">
        <w:rPr>
          <w:rFonts w:ascii="Arial" w:hAnsi="Arial" w:cs="Arial"/>
          <w:sz w:val="24"/>
          <w:szCs w:val="24"/>
        </w:rPr>
        <w:t xml:space="preserve">empezó por abordar el análisis de la excepción de fondo </w:t>
      </w:r>
      <w:r w:rsidR="002704AA" w:rsidRPr="00064025">
        <w:rPr>
          <w:rFonts w:ascii="Arial" w:hAnsi="Arial" w:cs="Arial"/>
          <w:sz w:val="24"/>
          <w:szCs w:val="24"/>
        </w:rPr>
        <w:t>denominada “</w:t>
      </w:r>
      <w:r w:rsidR="002704AA" w:rsidRPr="00064025">
        <w:rPr>
          <w:rFonts w:ascii="Arial" w:hAnsi="Arial" w:cs="Arial"/>
          <w:i/>
          <w:sz w:val="24"/>
          <w:szCs w:val="24"/>
        </w:rPr>
        <w:t>Efectos jurídicos del desistimiento</w:t>
      </w:r>
      <w:r w:rsidR="002704AA" w:rsidRPr="00064025">
        <w:rPr>
          <w:rFonts w:ascii="Arial" w:hAnsi="Arial" w:cs="Arial"/>
          <w:sz w:val="24"/>
          <w:szCs w:val="24"/>
        </w:rPr>
        <w:t xml:space="preserve">”, </w:t>
      </w:r>
      <w:r w:rsidR="00462A52" w:rsidRPr="00064025">
        <w:rPr>
          <w:rFonts w:ascii="Arial" w:hAnsi="Arial" w:cs="Arial"/>
          <w:sz w:val="24"/>
          <w:szCs w:val="24"/>
        </w:rPr>
        <w:t>estimando que</w:t>
      </w:r>
      <w:r w:rsidR="002704AA" w:rsidRPr="00064025">
        <w:rPr>
          <w:rFonts w:ascii="Arial" w:hAnsi="Arial" w:cs="Arial"/>
          <w:sz w:val="24"/>
          <w:szCs w:val="24"/>
        </w:rPr>
        <w:t xml:space="preserve"> la decisión judicial proferida al interior del proceso ordinario tramitad</w:t>
      </w:r>
      <w:r w:rsidR="00462A52" w:rsidRPr="00064025">
        <w:rPr>
          <w:rFonts w:ascii="Arial" w:hAnsi="Arial" w:cs="Arial"/>
          <w:sz w:val="24"/>
          <w:szCs w:val="24"/>
        </w:rPr>
        <w:t xml:space="preserve">o también en ese </w:t>
      </w:r>
      <w:r w:rsidR="002704AA" w:rsidRPr="00064025">
        <w:rPr>
          <w:rFonts w:ascii="Arial" w:hAnsi="Arial" w:cs="Arial"/>
          <w:sz w:val="24"/>
          <w:szCs w:val="24"/>
        </w:rPr>
        <w:t xml:space="preserve">despacho con radicado No. 2011-924, nada dispuso respecto al reajuste de los aportes a pensión, </w:t>
      </w:r>
      <w:r w:rsidR="00A22D1D" w:rsidRPr="00064025">
        <w:rPr>
          <w:rFonts w:ascii="Arial" w:hAnsi="Arial" w:cs="Arial"/>
          <w:sz w:val="24"/>
          <w:szCs w:val="24"/>
        </w:rPr>
        <w:t>pues no fue pedido en el</w:t>
      </w:r>
      <w:r w:rsidR="002704AA" w:rsidRPr="00064025">
        <w:rPr>
          <w:rFonts w:ascii="Arial" w:hAnsi="Arial" w:cs="Arial"/>
          <w:sz w:val="24"/>
          <w:szCs w:val="24"/>
        </w:rPr>
        <w:t xml:space="preserve"> </w:t>
      </w:r>
      <w:r w:rsidR="002704AA" w:rsidRPr="00064025">
        <w:rPr>
          <w:rFonts w:ascii="Arial" w:hAnsi="Arial" w:cs="Arial"/>
          <w:sz w:val="24"/>
          <w:szCs w:val="24"/>
        </w:rPr>
        <w:lastRenderedPageBreak/>
        <w:t xml:space="preserve">proceso, ni </w:t>
      </w:r>
      <w:r w:rsidR="00462A52" w:rsidRPr="00064025">
        <w:rPr>
          <w:rFonts w:ascii="Arial" w:hAnsi="Arial" w:cs="Arial"/>
          <w:sz w:val="24"/>
          <w:szCs w:val="24"/>
        </w:rPr>
        <w:t>pu</w:t>
      </w:r>
      <w:r w:rsidR="6A30325B" w:rsidRPr="00064025">
        <w:rPr>
          <w:rFonts w:ascii="Arial" w:hAnsi="Arial" w:cs="Arial"/>
          <w:sz w:val="24"/>
          <w:szCs w:val="24"/>
        </w:rPr>
        <w:t>d</w:t>
      </w:r>
      <w:r w:rsidR="00462A52" w:rsidRPr="00064025">
        <w:rPr>
          <w:rFonts w:ascii="Arial" w:hAnsi="Arial" w:cs="Arial"/>
          <w:sz w:val="24"/>
          <w:szCs w:val="24"/>
        </w:rPr>
        <w:t xml:space="preserve">o ser parte </w:t>
      </w:r>
      <w:r w:rsidR="002704AA" w:rsidRPr="00064025">
        <w:rPr>
          <w:rFonts w:ascii="Arial" w:hAnsi="Arial" w:cs="Arial"/>
          <w:sz w:val="24"/>
          <w:szCs w:val="24"/>
        </w:rPr>
        <w:t xml:space="preserve">del ejecutivo a continuación, coligiendo que no </w:t>
      </w:r>
      <w:r w:rsidR="00462A52" w:rsidRPr="00064025">
        <w:rPr>
          <w:rFonts w:ascii="Arial" w:hAnsi="Arial" w:cs="Arial"/>
          <w:sz w:val="24"/>
          <w:szCs w:val="24"/>
        </w:rPr>
        <w:t>existió</w:t>
      </w:r>
      <w:r w:rsidR="002704AA" w:rsidRPr="00064025">
        <w:rPr>
          <w:rFonts w:ascii="Arial" w:hAnsi="Arial" w:cs="Arial"/>
          <w:sz w:val="24"/>
          <w:szCs w:val="24"/>
        </w:rPr>
        <w:t xml:space="preserve"> identidad de partes ni de objeto que permitiera </w:t>
      </w:r>
      <w:r w:rsidR="00A22D1D" w:rsidRPr="00064025">
        <w:rPr>
          <w:rFonts w:ascii="Arial" w:hAnsi="Arial" w:cs="Arial"/>
          <w:sz w:val="24"/>
          <w:szCs w:val="24"/>
        </w:rPr>
        <w:t xml:space="preserve">establecer </w:t>
      </w:r>
      <w:r w:rsidR="00462A52" w:rsidRPr="00064025">
        <w:rPr>
          <w:rFonts w:ascii="Arial" w:hAnsi="Arial" w:cs="Arial"/>
          <w:sz w:val="24"/>
          <w:szCs w:val="24"/>
        </w:rPr>
        <w:t>la configuración de una cosa</w:t>
      </w:r>
      <w:r w:rsidR="002704AA" w:rsidRPr="00064025">
        <w:rPr>
          <w:rFonts w:ascii="Arial" w:hAnsi="Arial" w:cs="Arial"/>
          <w:sz w:val="24"/>
          <w:szCs w:val="24"/>
        </w:rPr>
        <w:t xml:space="preserve"> juzgada por desistimiento.  </w:t>
      </w:r>
    </w:p>
    <w:p w14:paraId="0D0B940D" w14:textId="77777777" w:rsidR="002704AA" w:rsidRPr="00064025" w:rsidRDefault="002704AA" w:rsidP="00064025">
      <w:pPr>
        <w:spacing w:after="0"/>
        <w:jc w:val="both"/>
        <w:rPr>
          <w:rFonts w:ascii="Arial" w:hAnsi="Arial" w:cs="Arial"/>
          <w:sz w:val="24"/>
          <w:szCs w:val="24"/>
        </w:rPr>
      </w:pPr>
    </w:p>
    <w:p w14:paraId="0BF16418" w14:textId="08A21370" w:rsidR="002704AA" w:rsidRPr="00064025" w:rsidRDefault="002704AA" w:rsidP="00064025">
      <w:pPr>
        <w:spacing w:after="0"/>
        <w:jc w:val="both"/>
        <w:rPr>
          <w:rFonts w:ascii="Arial" w:hAnsi="Arial" w:cs="Arial"/>
          <w:sz w:val="24"/>
          <w:szCs w:val="24"/>
        </w:rPr>
      </w:pPr>
      <w:r w:rsidRPr="00064025">
        <w:rPr>
          <w:rFonts w:ascii="Arial" w:hAnsi="Arial" w:cs="Arial"/>
          <w:sz w:val="24"/>
          <w:szCs w:val="24"/>
        </w:rPr>
        <w:t xml:space="preserve">Seguidamente, sostuvo que era carga </w:t>
      </w:r>
      <w:r w:rsidR="00462A52" w:rsidRPr="00064025">
        <w:rPr>
          <w:rFonts w:ascii="Arial" w:hAnsi="Arial" w:cs="Arial"/>
          <w:sz w:val="24"/>
          <w:szCs w:val="24"/>
        </w:rPr>
        <w:t>del actor</w:t>
      </w:r>
      <w:r w:rsidRPr="00064025">
        <w:rPr>
          <w:rFonts w:ascii="Arial" w:hAnsi="Arial" w:cs="Arial"/>
          <w:sz w:val="24"/>
          <w:szCs w:val="24"/>
        </w:rPr>
        <w:t xml:space="preserve"> acreditar la existencia de la relación laboral, </w:t>
      </w:r>
      <w:r w:rsidR="00A22D1D" w:rsidRPr="00064025">
        <w:rPr>
          <w:rFonts w:ascii="Arial" w:hAnsi="Arial" w:cs="Arial"/>
          <w:sz w:val="24"/>
          <w:szCs w:val="24"/>
        </w:rPr>
        <w:t xml:space="preserve">pues </w:t>
      </w:r>
      <w:r w:rsidR="00462A52" w:rsidRPr="00064025">
        <w:rPr>
          <w:rFonts w:ascii="Arial" w:hAnsi="Arial" w:cs="Arial"/>
          <w:sz w:val="24"/>
          <w:szCs w:val="24"/>
        </w:rPr>
        <w:t xml:space="preserve">pese a que fue </w:t>
      </w:r>
      <w:r w:rsidRPr="00064025">
        <w:rPr>
          <w:rFonts w:ascii="Arial" w:hAnsi="Arial" w:cs="Arial"/>
          <w:sz w:val="24"/>
          <w:szCs w:val="24"/>
        </w:rPr>
        <w:t xml:space="preserve">aceptada por el empleador, </w:t>
      </w:r>
      <w:r w:rsidR="00A22D1D" w:rsidRPr="00064025">
        <w:rPr>
          <w:rFonts w:ascii="Arial" w:hAnsi="Arial" w:cs="Arial"/>
          <w:sz w:val="24"/>
          <w:szCs w:val="24"/>
        </w:rPr>
        <w:t>no fue admitid</w:t>
      </w:r>
      <w:r w:rsidR="00462A52" w:rsidRPr="00064025">
        <w:rPr>
          <w:rFonts w:ascii="Arial" w:hAnsi="Arial" w:cs="Arial"/>
          <w:sz w:val="24"/>
          <w:szCs w:val="24"/>
        </w:rPr>
        <w:t>a</w:t>
      </w:r>
      <w:r w:rsidR="00A22D1D" w:rsidRPr="00064025">
        <w:rPr>
          <w:rFonts w:ascii="Arial" w:hAnsi="Arial" w:cs="Arial"/>
          <w:sz w:val="24"/>
          <w:szCs w:val="24"/>
        </w:rPr>
        <w:t xml:space="preserve"> por Colpensiones</w:t>
      </w:r>
      <w:r w:rsidRPr="00064025">
        <w:rPr>
          <w:rFonts w:ascii="Arial" w:hAnsi="Arial" w:cs="Arial"/>
          <w:sz w:val="24"/>
          <w:szCs w:val="24"/>
        </w:rPr>
        <w:t xml:space="preserve">. En tal sentido, luego de valorar los distintos medios de prueba documental y testimonial </w:t>
      </w:r>
      <w:r w:rsidR="00A22D1D" w:rsidRPr="00064025">
        <w:rPr>
          <w:rFonts w:ascii="Arial" w:hAnsi="Arial" w:cs="Arial"/>
          <w:sz w:val="24"/>
          <w:szCs w:val="24"/>
        </w:rPr>
        <w:t>declaró</w:t>
      </w:r>
      <w:r w:rsidRPr="00064025">
        <w:rPr>
          <w:rFonts w:ascii="Arial" w:hAnsi="Arial" w:cs="Arial"/>
          <w:sz w:val="24"/>
          <w:szCs w:val="24"/>
        </w:rPr>
        <w:t xml:space="preserve"> que entre el señor Luis Eduardo Duque Quintero, en calidad de trabajador oficial y, el Aeropuerto Internacional </w:t>
      </w:r>
      <w:proofErr w:type="spellStart"/>
      <w:r w:rsidRPr="00064025">
        <w:rPr>
          <w:rFonts w:ascii="Arial" w:hAnsi="Arial" w:cs="Arial"/>
          <w:sz w:val="24"/>
          <w:szCs w:val="24"/>
        </w:rPr>
        <w:t>Matecaña</w:t>
      </w:r>
      <w:proofErr w:type="spellEnd"/>
      <w:r w:rsidRPr="00064025">
        <w:rPr>
          <w:rFonts w:ascii="Arial" w:hAnsi="Arial" w:cs="Arial"/>
          <w:sz w:val="24"/>
          <w:szCs w:val="24"/>
        </w:rPr>
        <w:t xml:space="preserve"> existió un contrato de </w:t>
      </w:r>
      <w:r w:rsidR="00F61221" w:rsidRPr="00064025">
        <w:rPr>
          <w:rFonts w:ascii="Arial" w:hAnsi="Arial" w:cs="Arial"/>
          <w:sz w:val="24"/>
          <w:szCs w:val="24"/>
        </w:rPr>
        <w:t xml:space="preserve">trabajo entre el </w:t>
      </w:r>
      <w:r w:rsidRPr="00064025">
        <w:rPr>
          <w:rFonts w:ascii="Arial" w:hAnsi="Arial" w:cs="Arial"/>
          <w:sz w:val="24"/>
          <w:szCs w:val="24"/>
        </w:rPr>
        <w:t xml:space="preserve">2 de mayo de 1996 y el 15 de septiembre de 2017. </w:t>
      </w:r>
    </w:p>
    <w:p w14:paraId="4CD05B4C" w14:textId="77777777" w:rsidR="00BA6740" w:rsidRPr="00064025" w:rsidRDefault="00BA6740" w:rsidP="00064025">
      <w:pPr>
        <w:spacing w:after="0"/>
        <w:jc w:val="both"/>
        <w:rPr>
          <w:rFonts w:ascii="Arial" w:hAnsi="Arial" w:cs="Arial"/>
          <w:sz w:val="24"/>
          <w:szCs w:val="24"/>
        </w:rPr>
      </w:pPr>
    </w:p>
    <w:p w14:paraId="387FC3C9" w14:textId="77777777" w:rsidR="00F61221" w:rsidRPr="00064025" w:rsidRDefault="00F61221" w:rsidP="00064025">
      <w:pPr>
        <w:spacing w:after="0"/>
        <w:jc w:val="both"/>
        <w:rPr>
          <w:rFonts w:ascii="Arial" w:hAnsi="Arial" w:cs="Arial"/>
          <w:sz w:val="24"/>
          <w:szCs w:val="24"/>
        </w:rPr>
      </w:pPr>
      <w:r w:rsidRPr="00064025">
        <w:rPr>
          <w:rFonts w:ascii="Arial" w:hAnsi="Arial" w:cs="Arial"/>
          <w:sz w:val="24"/>
          <w:szCs w:val="24"/>
        </w:rPr>
        <w:t xml:space="preserve">En cuanto al reajuste del IBC de los salarios sobre los cuales se efectuaron aportes al sistema pensional, estimó que al existir una orden judicial en firme que declaró la condición de trabajador oficial y ordenó el pago de las diferencias salariales existentes entre el salario que </w:t>
      </w:r>
      <w:r w:rsidR="00A22D1D" w:rsidRPr="00064025">
        <w:rPr>
          <w:rFonts w:ascii="Arial" w:hAnsi="Arial" w:cs="Arial"/>
          <w:sz w:val="24"/>
          <w:szCs w:val="24"/>
        </w:rPr>
        <w:t xml:space="preserve">recibía y el devengado por </w:t>
      </w:r>
      <w:r w:rsidRPr="00064025">
        <w:rPr>
          <w:rFonts w:ascii="Arial" w:hAnsi="Arial" w:cs="Arial"/>
          <w:sz w:val="24"/>
          <w:szCs w:val="24"/>
        </w:rPr>
        <w:t xml:space="preserve">un trabajador de planta, era claro con base en las disposiciones normativas -artículo 4 de la Ley 797 de 2003- que el empleador estaba en la obligación de efectuar el pago de los aportes </w:t>
      </w:r>
      <w:r w:rsidR="00A22D1D" w:rsidRPr="00064025">
        <w:rPr>
          <w:rFonts w:ascii="Arial" w:hAnsi="Arial" w:cs="Arial"/>
          <w:sz w:val="24"/>
          <w:szCs w:val="24"/>
        </w:rPr>
        <w:t>pensionales s</w:t>
      </w:r>
      <w:r w:rsidRPr="00064025">
        <w:rPr>
          <w:rFonts w:ascii="Arial" w:hAnsi="Arial" w:cs="Arial"/>
          <w:sz w:val="24"/>
          <w:szCs w:val="24"/>
        </w:rPr>
        <w:t>obre esa base salarial.</w:t>
      </w:r>
    </w:p>
    <w:p w14:paraId="0E27B00A" w14:textId="77777777" w:rsidR="00F61221" w:rsidRPr="00064025" w:rsidRDefault="00F61221" w:rsidP="00064025">
      <w:pPr>
        <w:spacing w:after="0"/>
        <w:jc w:val="both"/>
        <w:rPr>
          <w:rFonts w:ascii="Arial" w:hAnsi="Arial" w:cs="Arial"/>
          <w:sz w:val="24"/>
          <w:szCs w:val="24"/>
        </w:rPr>
      </w:pPr>
    </w:p>
    <w:p w14:paraId="549FFE49" w14:textId="77777777" w:rsidR="00CA6BDC" w:rsidRPr="00064025" w:rsidRDefault="00F61221" w:rsidP="00064025">
      <w:pPr>
        <w:spacing w:after="0"/>
        <w:jc w:val="both"/>
        <w:rPr>
          <w:rFonts w:ascii="Arial" w:hAnsi="Arial" w:cs="Arial"/>
          <w:sz w:val="24"/>
          <w:szCs w:val="24"/>
        </w:rPr>
      </w:pPr>
      <w:r w:rsidRPr="00064025">
        <w:rPr>
          <w:rFonts w:ascii="Arial" w:hAnsi="Arial" w:cs="Arial"/>
          <w:sz w:val="24"/>
          <w:szCs w:val="24"/>
        </w:rPr>
        <w:t xml:space="preserve">Por tal motivo, condenó al Aeropuerto Internacional </w:t>
      </w:r>
      <w:proofErr w:type="spellStart"/>
      <w:r w:rsidRPr="00064025">
        <w:rPr>
          <w:rFonts w:ascii="Arial" w:hAnsi="Arial" w:cs="Arial"/>
          <w:sz w:val="24"/>
          <w:szCs w:val="24"/>
        </w:rPr>
        <w:t>Matecaña</w:t>
      </w:r>
      <w:proofErr w:type="spellEnd"/>
      <w:r w:rsidRPr="00064025">
        <w:rPr>
          <w:rFonts w:ascii="Arial" w:hAnsi="Arial" w:cs="Arial"/>
          <w:sz w:val="24"/>
          <w:szCs w:val="24"/>
        </w:rPr>
        <w:t xml:space="preserve"> a pagar a la Administradora Colombiana de Pensiones, el valor del cálculo actuarial representativo del reajuste de los aportes a pensión </w:t>
      </w:r>
      <w:r w:rsidR="00911AC5" w:rsidRPr="00064025">
        <w:rPr>
          <w:rFonts w:ascii="Arial" w:hAnsi="Arial" w:cs="Arial"/>
          <w:sz w:val="24"/>
          <w:szCs w:val="24"/>
        </w:rPr>
        <w:t xml:space="preserve">en favor del </w:t>
      </w:r>
      <w:r w:rsidR="00AE1470" w:rsidRPr="00064025">
        <w:rPr>
          <w:rFonts w:ascii="Arial" w:hAnsi="Arial" w:cs="Arial"/>
          <w:sz w:val="24"/>
          <w:szCs w:val="24"/>
        </w:rPr>
        <w:t>demandante</w:t>
      </w:r>
      <w:r w:rsidR="00911AC5" w:rsidRPr="00064025">
        <w:rPr>
          <w:rFonts w:ascii="Arial" w:hAnsi="Arial" w:cs="Arial"/>
          <w:sz w:val="24"/>
          <w:szCs w:val="24"/>
        </w:rPr>
        <w:t xml:space="preserve">, dado su carácter imprescriptible, </w:t>
      </w:r>
      <w:r w:rsidRPr="00064025">
        <w:rPr>
          <w:rFonts w:ascii="Arial" w:hAnsi="Arial" w:cs="Arial"/>
          <w:sz w:val="24"/>
          <w:szCs w:val="24"/>
        </w:rPr>
        <w:t xml:space="preserve">causados entre el 26 de enero de 2008 al 15 de septiembre de 2017, </w:t>
      </w:r>
      <w:r w:rsidR="00911AC5" w:rsidRPr="00064025">
        <w:rPr>
          <w:rFonts w:ascii="Arial" w:hAnsi="Arial" w:cs="Arial"/>
          <w:sz w:val="24"/>
          <w:szCs w:val="24"/>
        </w:rPr>
        <w:t xml:space="preserve">tal </w:t>
      </w:r>
      <w:r w:rsidR="00AE1470" w:rsidRPr="00064025">
        <w:rPr>
          <w:rFonts w:ascii="Arial" w:hAnsi="Arial" w:cs="Arial"/>
          <w:sz w:val="24"/>
          <w:szCs w:val="24"/>
        </w:rPr>
        <w:t xml:space="preserve">como </w:t>
      </w:r>
      <w:r w:rsidR="00911AC5" w:rsidRPr="00064025">
        <w:rPr>
          <w:rFonts w:ascii="Arial" w:hAnsi="Arial" w:cs="Arial"/>
          <w:sz w:val="24"/>
          <w:szCs w:val="24"/>
        </w:rPr>
        <w:t xml:space="preserve">se ilustra en </w:t>
      </w:r>
      <w:r w:rsidRPr="00064025">
        <w:rPr>
          <w:rFonts w:ascii="Arial" w:hAnsi="Arial" w:cs="Arial"/>
          <w:sz w:val="24"/>
          <w:szCs w:val="24"/>
        </w:rPr>
        <w:t xml:space="preserve">el cuadro anexo </w:t>
      </w:r>
      <w:r w:rsidR="00911AC5" w:rsidRPr="00064025">
        <w:rPr>
          <w:rFonts w:ascii="Arial" w:hAnsi="Arial" w:cs="Arial"/>
          <w:sz w:val="24"/>
          <w:szCs w:val="24"/>
        </w:rPr>
        <w:t>a</w:t>
      </w:r>
      <w:r w:rsidRPr="00064025">
        <w:rPr>
          <w:rFonts w:ascii="Arial" w:hAnsi="Arial" w:cs="Arial"/>
          <w:sz w:val="24"/>
          <w:szCs w:val="24"/>
        </w:rPr>
        <w:t xml:space="preserve">l ordinal segundo de la sentencia. </w:t>
      </w:r>
    </w:p>
    <w:p w14:paraId="60061E4C" w14:textId="77777777" w:rsidR="00F61221" w:rsidRPr="00064025" w:rsidRDefault="00F61221" w:rsidP="00064025">
      <w:pPr>
        <w:spacing w:after="0"/>
        <w:jc w:val="both"/>
        <w:rPr>
          <w:rFonts w:ascii="Arial" w:hAnsi="Arial" w:cs="Arial"/>
          <w:sz w:val="24"/>
          <w:szCs w:val="24"/>
        </w:rPr>
      </w:pPr>
    </w:p>
    <w:p w14:paraId="4D511250" w14:textId="0351161E" w:rsidR="00072ADA" w:rsidRPr="00064025" w:rsidRDefault="00F61221" w:rsidP="00064025">
      <w:pPr>
        <w:spacing w:after="0"/>
        <w:jc w:val="both"/>
        <w:rPr>
          <w:rFonts w:ascii="Arial" w:hAnsi="Arial" w:cs="Arial"/>
          <w:sz w:val="24"/>
          <w:szCs w:val="24"/>
        </w:rPr>
      </w:pPr>
      <w:r w:rsidRPr="00064025">
        <w:rPr>
          <w:rFonts w:ascii="Arial" w:hAnsi="Arial" w:cs="Arial"/>
          <w:sz w:val="24"/>
          <w:szCs w:val="24"/>
        </w:rPr>
        <w:t>Respecto a la reliquidación pensional</w:t>
      </w:r>
      <w:r w:rsidR="00982571" w:rsidRPr="00064025">
        <w:rPr>
          <w:rFonts w:ascii="Arial" w:hAnsi="Arial" w:cs="Arial"/>
          <w:sz w:val="24"/>
          <w:szCs w:val="24"/>
        </w:rPr>
        <w:t>, estimó que era procedente</w:t>
      </w:r>
      <w:r w:rsidR="00880F11" w:rsidRPr="00064025">
        <w:rPr>
          <w:rFonts w:ascii="Arial" w:hAnsi="Arial" w:cs="Arial"/>
          <w:sz w:val="24"/>
          <w:szCs w:val="24"/>
        </w:rPr>
        <w:t xml:space="preserve">, </w:t>
      </w:r>
      <w:r w:rsidR="00A22D1D" w:rsidRPr="00064025">
        <w:rPr>
          <w:rFonts w:ascii="Arial" w:hAnsi="Arial" w:cs="Arial"/>
          <w:sz w:val="24"/>
          <w:szCs w:val="24"/>
        </w:rPr>
        <w:t xml:space="preserve">por cuanto el </w:t>
      </w:r>
      <w:r w:rsidR="00982571" w:rsidRPr="00064025">
        <w:rPr>
          <w:rFonts w:ascii="Arial" w:hAnsi="Arial" w:cs="Arial"/>
          <w:sz w:val="24"/>
          <w:szCs w:val="24"/>
        </w:rPr>
        <w:t>IBL</w:t>
      </w:r>
      <w:r w:rsidR="00A22D1D" w:rsidRPr="00064025">
        <w:rPr>
          <w:rFonts w:ascii="Arial" w:hAnsi="Arial" w:cs="Arial"/>
          <w:sz w:val="24"/>
          <w:szCs w:val="24"/>
        </w:rPr>
        <w:t xml:space="preserve"> </w:t>
      </w:r>
      <w:r w:rsidR="00711905" w:rsidRPr="00064025">
        <w:rPr>
          <w:rFonts w:ascii="Arial" w:hAnsi="Arial" w:cs="Arial"/>
          <w:sz w:val="24"/>
          <w:szCs w:val="24"/>
        </w:rPr>
        <w:t xml:space="preserve">calculado </w:t>
      </w:r>
      <w:r w:rsidR="00982571" w:rsidRPr="00064025">
        <w:rPr>
          <w:rFonts w:ascii="Arial" w:hAnsi="Arial" w:cs="Arial"/>
          <w:sz w:val="24"/>
          <w:szCs w:val="24"/>
        </w:rPr>
        <w:t>con el promedio de l</w:t>
      </w:r>
      <w:r w:rsidRPr="00064025">
        <w:rPr>
          <w:rFonts w:ascii="Arial" w:hAnsi="Arial" w:cs="Arial"/>
          <w:sz w:val="24"/>
          <w:szCs w:val="24"/>
        </w:rPr>
        <w:t xml:space="preserve">os salarios realmente devengados por el </w:t>
      </w:r>
      <w:r w:rsidR="00072ADA" w:rsidRPr="00064025">
        <w:rPr>
          <w:rFonts w:ascii="Arial" w:hAnsi="Arial" w:cs="Arial"/>
          <w:sz w:val="24"/>
          <w:szCs w:val="24"/>
        </w:rPr>
        <w:t>actor</w:t>
      </w:r>
      <w:r w:rsidR="00A22D1D" w:rsidRPr="00064025">
        <w:rPr>
          <w:rFonts w:ascii="Arial" w:hAnsi="Arial" w:cs="Arial"/>
          <w:sz w:val="24"/>
          <w:szCs w:val="24"/>
        </w:rPr>
        <w:t xml:space="preserve"> </w:t>
      </w:r>
      <w:r w:rsidRPr="00064025">
        <w:rPr>
          <w:rFonts w:ascii="Arial" w:hAnsi="Arial" w:cs="Arial"/>
          <w:sz w:val="24"/>
          <w:szCs w:val="24"/>
        </w:rPr>
        <w:t>durante los últimos 10 años</w:t>
      </w:r>
      <w:r w:rsidR="00072ADA" w:rsidRPr="00064025">
        <w:rPr>
          <w:rFonts w:ascii="Arial" w:hAnsi="Arial" w:cs="Arial"/>
          <w:sz w:val="24"/>
          <w:szCs w:val="24"/>
        </w:rPr>
        <w:t xml:space="preserve"> efectivamente cotizados</w:t>
      </w:r>
      <w:r w:rsidRPr="00064025">
        <w:rPr>
          <w:rFonts w:ascii="Arial" w:hAnsi="Arial" w:cs="Arial"/>
          <w:sz w:val="24"/>
          <w:szCs w:val="24"/>
        </w:rPr>
        <w:t xml:space="preserve">, </w:t>
      </w:r>
      <w:r w:rsidR="00711905" w:rsidRPr="00064025">
        <w:rPr>
          <w:rFonts w:ascii="Arial" w:hAnsi="Arial" w:cs="Arial"/>
          <w:sz w:val="24"/>
          <w:szCs w:val="24"/>
        </w:rPr>
        <w:t xml:space="preserve">ascendía a </w:t>
      </w:r>
      <w:r w:rsidR="00A22D1D" w:rsidRPr="00064025">
        <w:rPr>
          <w:rFonts w:ascii="Arial" w:hAnsi="Arial" w:cs="Arial"/>
          <w:sz w:val="24"/>
          <w:szCs w:val="24"/>
        </w:rPr>
        <w:t>$</w:t>
      </w:r>
      <w:r w:rsidR="00982571" w:rsidRPr="00064025">
        <w:rPr>
          <w:rFonts w:ascii="Arial" w:hAnsi="Arial" w:cs="Arial"/>
          <w:sz w:val="24"/>
          <w:szCs w:val="24"/>
        </w:rPr>
        <w:t xml:space="preserve">2´170.402, </w:t>
      </w:r>
      <w:r w:rsidR="00711905" w:rsidRPr="00064025">
        <w:rPr>
          <w:rFonts w:ascii="Arial" w:hAnsi="Arial" w:cs="Arial"/>
          <w:sz w:val="24"/>
          <w:szCs w:val="24"/>
        </w:rPr>
        <w:t>que</w:t>
      </w:r>
      <w:r w:rsidR="00982571" w:rsidRPr="00064025">
        <w:rPr>
          <w:rFonts w:ascii="Arial" w:hAnsi="Arial" w:cs="Arial"/>
          <w:sz w:val="24"/>
          <w:szCs w:val="24"/>
        </w:rPr>
        <w:t xml:space="preserve"> al aplicarle una tasa de remplazo del 84%</w:t>
      </w:r>
      <w:r w:rsidR="00A22D1D" w:rsidRPr="00064025">
        <w:rPr>
          <w:rFonts w:ascii="Arial" w:hAnsi="Arial" w:cs="Arial"/>
          <w:sz w:val="24"/>
          <w:szCs w:val="24"/>
        </w:rPr>
        <w:t xml:space="preserve">, </w:t>
      </w:r>
      <w:r w:rsidR="00982571" w:rsidRPr="00064025">
        <w:rPr>
          <w:rFonts w:ascii="Arial" w:hAnsi="Arial" w:cs="Arial"/>
          <w:sz w:val="24"/>
          <w:szCs w:val="24"/>
        </w:rPr>
        <w:t xml:space="preserve">arrojaba una primera mesada </w:t>
      </w:r>
      <w:r w:rsidR="00A22D1D" w:rsidRPr="00064025">
        <w:rPr>
          <w:rFonts w:ascii="Arial" w:hAnsi="Arial" w:cs="Arial"/>
          <w:sz w:val="24"/>
          <w:szCs w:val="24"/>
        </w:rPr>
        <w:t xml:space="preserve">pensional </w:t>
      </w:r>
      <w:r w:rsidR="00982571" w:rsidRPr="00064025">
        <w:rPr>
          <w:rFonts w:ascii="Arial" w:hAnsi="Arial" w:cs="Arial"/>
          <w:sz w:val="24"/>
          <w:szCs w:val="24"/>
        </w:rPr>
        <w:t xml:space="preserve">para el 16 de septiembre de 2017, de $1´823.138, monto </w:t>
      </w:r>
      <w:r w:rsidR="00A22D1D" w:rsidRPr="00064025">
        <w:rPr>
          <w:rFonts w:ascii="Arial" w:hAnsi="Arial" w:cs="Arial"/>
          <w:sz w:val="24"/>
          <w:szCs w:val="24"/>
        </w:rPr>
        <w:t xml:space="preserve">que </w:t>
      </w:r>
      <w:r w:rsidR="00711905" w:rsidRPr="00064025">
        <w:rPr>
          <w:rFonts w:ascii="Arial" w:hAnsi="Arial" w:cs="Arial"/>
          <w:sz w:val="24"/>
          <w:szCs w:val="24"/>
        </w:rPr>
        <w:t xml:space="preserve">encontró </w:t>
      </w:r>
      <w:r w:rsidR="00A22D1D" w:rsidRPr="00064025">
        <w:rPr>
          <w:rFonts w:ascii="Arial" w:hAnsi="Arial" w:cs="Arial"/>
          <w:sz w:val="24"/>
          <w:szCs w:val="24"/>
        </w:rPr>
        <w:t xml:space="preserve">resultaba </w:t>
      </w:r>
      <w:r w:rsidRPr="00064025">
        <w:rPr>
          <w:rFonts w:ascii="Arial" w:hAnsi="Arial" w:cs="Arial"/>
          <w:sz w:val="24"/>
          <w:szCs w:val="24"/>
        </w:rPr>
        <w:t xml:space="preserve">superior al calculado por la </w:t>
      </w:r>
      <w:r w:rsidR="00982571" w:rsidRPr="00064025">
        <w:rPr>
          <w:rFonts w:ascii="Arial" w:hAnsi="Arial" w:cs="Arial"/>
          <w:sz w:val="24"/>
          <w:szCs w:val="24"/>
        </w:rPr>
        <w:t>entidad de seguridad social</w:t>
      </w:r>
      <w:r w:rsidR="00A22D1D" w:rsidRPr="00064025">
        <w:rPr>
          <w:rFonts w:ascii="Arial" w:hAnsi="Arial" w:cs="Arial"/>
          <w:sz w:val="24"/>
          <w:szCs w:val="24"/>
        </w:rPr>
        <w:t xml:space="preserve"> accionada</w:t>
      </w:r>
      <w:r w:rsidR="00982571" w:rsidRPr="00064025">
        <w:rPr>
          <w:rFonts w:ascii="Arial" w:hAnsi="Arial" w:cs="Arial"/>
          <w:sz w:val="24"/>
          <w:szCs w:val="24"/>
        </w:rPr>
        <w:t xml:space="preserve">. </w:t>
      </w:r>
      <w:r w:rsidR="00072ADA" w:rsidRPr="00064025">
        <w:rPr>
          <w:rFonts w:ascii="Arial" w:hAnsi="Arial" w:cs="Arial"/>
          <w:sz w:val="24"/>
          <w:szCs w:val="24"/>
        </w:rPr>
        <w:t>En ese sentido,</w:t>
      </w:r>
      <w:r w:rsidR="00AE1470" w:rsidRPr="00064025">
        <w:rPr>
          <w:rFonts w:ascii="Arial" w:hAnsi="Arial" w:cs="Arial"/>
          <w:sz w:val="24"/>
          <w:szCs w:val="24"/>
        </w:rPr>
        <w:t xml:space="preserve"> </w:t>
      </w:r>
      <w:r w:rsidR="00982571" w:rsidRPr="00064025">
        <w:rPr>
          <w:rFonts w:ascii="Arial" w:hAnsi="Arial" w:cs="Arial"/>
          <w:sz w:val="24"/>
          <w:szCs w:val="24"/>
        </w:rPr>
        <w:t>ordenó a la Administradora Colombiana de Pensiones</w:t>
      </w:r>
      <w:r w:rsidR="00AE1470" w:rsidRPr="00064025">
        <w:rPr>
          <w:rFonts w:ascii="Arial" w:hAnsi="Arial" w:cs="Arial"/>
          <w:sz w:val="24"/>
          <w:szCs w:val="24"/>
        </w:rPr>
        <w:t xml:space="preserve">, </w:t>
      </w:r>
      <w:r w:rsidR="00982571" w:rsidRPr="00064025">
        <w:rPr>
          <w:rFonts w:ascii="Arial" w:hAnsi="Arial" w:cs="Arial"/>
          <w:sz w:val="24"/>
          <w:szCs w:val="24"/>
        </w:rPr>
        <w:t xml:space="preserve">modificar la Resolución SUB 259645 del 17 de noviembre de 2017, en los términos señalados en precedencia, </w:t>
      </w:r>
      <w:r w:rsidR="00A22D1D" w:rsidRPr="00064025">
        <w:rPr>
          <w:rFonts w:ascii="Arial" w:hAnsi="Arial" w:cs="Arial"/>
          <w:sz w:val="24"/>
          <w:szCs w:val="24"/>
        </w:rPr>
        <w:t>agregando</w:t>
      </w:r>
      <w:r w:rsidR="00982571" w:rsidRPr="00064025">
        <w:rPr>
          <w:rFonts w:ascii="Arial" w:hAnsi="Arial" w:cs="Arial"/>
          <w:sz w:val="24"/>
          <w:szCs w:val="24"/>
        </w:rPr>
        <w:t xml:space="preserve"> que la mesada </w:t>
      </w:r>
      <w:r w:rsidR="00072ADA" w:rsidRPr="00064025">
        <w:rPr>
          <w:rFonts w:ascii="Arial" w:hAnsi="Arial" w:cs="Arial"/>
          <w:sz w:val="24"/>
          <w:szCs w:val="24"/>
        </w:rPr>
        <w:t xml:space="preserve">pensional </w:t>
      </w:r>
      <w:r w:rsidR="00982571" w:rsidRPr="00064025">
        <w:rPr>
          <w:rFonts w:ascii="Arial" w:hAnsi="Arial" w:cs="Arial"/>
          <w:sz w:val="24"/>
          <w:szCs w:val="24"/>
        </w:rPr>
        <w:t>para e</w:t>
      </w:r>
      <w:r w:rsidR="00A22D1D" w:rsidRPr="00064025">
        <w:rPr>
          <w:rFonts w:ascii="Arial" w:hAnsi="Arial" w:cs="Arial"/>
          <w:sz w:val="24"/>
          <w:szCs w:val="24"/>
        </w:rPr>
        <w:t xml:space="preserve">l año </w:t>
      </w:r>
      <w:r w:rsidR="00982571" w:rsidRPr="00064025">
        <w:rPr>
          <w:rFonts w:ascii="Arial" w:hAnsi="Arial" w:cs="Arial"/>
          <w:sz w:val="24"/>
          <w:szCs w:val="24"/>
        </w:rPr>
        <w:t>2022</w:t>
      </w:r>
      <w:r w:rsidR="00072ADA" w:rsidRPr="00064025">
        <w:rPr>
          <w:rFonts w:ascii="Arial" w:hAnsi="Arial" w:cs="Arial"/>
          <w:sz w:val="24"/>
          <w:szCs w:val="24"/>
        </w:rPr>
        <w:t xml:space="preserve">, de acuerdo con el IPC del año anterior, </w:t>
      </w:r>
      <w:r w:rsidR="00982571" w:rsidRPr="00064025">
        <w:rPr>
          <w:rFonts w:ascii="Arial" w:hAnsi="Arial" w:cs="Arial"/>
          <w:sz w:val="24"/>
          <w:szCs w:val="24"/>
        </w:rPr>
        <w:t>ascendía a $2´181.243.</w:t>
      </w:r>
    </w:p>
    <w:p w14:paraId="44EAFD9C" w14:textId="77777777" w:rsidR="00072ADA" w:rsidRPr="00064025" w:rsidRDefault="00072ADA" w:rsidP="00064025">
      <w:pPr>
        <w:spacing w:after="0"/>
        <w:jc w:val="both"/>
        <w:rPr>
          <w:rFonts w:ascii="Arial" w:hAnsi="Arial" w:cs="Arial"/>
          <w:sz w:val="24"/>
          <w:szCs w:val="24"/>
        </w:rPr>
      </w:pPr>
    </w:p>
    <w:p w14:paraId="223C0E6E" w14:textId="1AC5F15E" w:rsidR="00A22D1D" w:rsidRPr="00064025" w:rsidRDefault="00982571" w:rsidP="00064025">
      <w:pPr>
        <w:spacing w:after="0"/>
        <w:jc w:val="both"/>
        <w:rPr>
          <w:rFonts w:ascii="Arial" w:hAnsi="Arial" w:cs="Arial"/>
          <w:sz w:val="24"/>
          <w:szCs w:val="24"/>
        </w:rPr>
      </w:pPr>
      <w:r w:rsidRPr="00064025">
        <w:rPr>
          <w:rFonts w:ascii="Arial" w:hAnsi="Arial" w:cs="Arial"/>
          <w:sz w:val="24"/>
          <w:szCs w:val="24"/>
        </w:rPr>
        <w:t xml:space="preserve">Condenó además a dicha entidad a que una vez reciba a satisfacción el cálculo actuarial a cargo del empleador, </w:t>
      </w:r>
      <w:r w:rsidR="00A22D1D" w:rsidRPr="00064025">
        <w:rPr>
          <w:rFonts w:ascii="Arial" w:hAnsi="Arial" w:cs="Arial"/>
          <w:sz w:val="24"/>
          <w:szCs w:val="24"/>
        </w:rPr>
        <w:t>pague</w:t>
      </w:r>
      <w:r w:rsidRPr="00064025">
        <w:rPr>
          <w:rFonts w:ascii="Arial" w:hAnsi="Arial" w:cs="Arial"/>
          <w:sz w:val="24"/>
          <w:szCs w:val="24"/>
        </w:rPr>
        <w:t xml:space="preserve"> al demandante la diferencia del retroactivo </w:t>
      </w:r>
      <w:r w:rsidR="00072ADA" w:rsidRPr="00064025">
        <w:rPr>
          <w:rFonts w:ascii="Arial" w:hAnsi="Arial" w:cs="Arial"/>
          <w:sz w:val="24"/>
          <w:szCs w:val="24"/>
        </w:rPr>
        <w:t xml:space="preserve">pensional </w:t>
      </w:r>
      <w:r w:rsidRPr="00064025">
        <w:rPr>
          <w:rFonts w:ascii="Arial" w:hAnsi="Arial" w:cs="Arial"/>
          <w:sz w:val="24"/>
          <w:szCs w:val="24"/>
        </w:rPr>
        <w:t>causado entre el 16 de septiembre de 2017 y el 31 de marzo de 2022, en la suma de $22´260.394, debidamente indexada desde la causaci</w:t>
      </w:r>
      <w:r w:rsidR="00A22D1D" w:rsidRPr="00064025">
        <w:rPr>
          <w:rFonts w:ascii="Arial" w:hAnsi="Arial" w:cs="Arial"/>
          <w:sz w:val="24"/>
          <w:szCs w:val="24"/>
        </w:rPr>
        <w:t>ón</w:t>
      </w:r>
      <w:r w:rsidRPr="00064025">
        <w:rPr>
          <w:rFonts w:ascii="Arial" w:hAnsi="Arial" w:cs="Arial"/>
          <w:sz w:val="24"/>
          <w:szCs w:val="24"/>
        </w:rPr>
        <w:t xml:space="preserve"> de cada mesada y hasta la fecha efectiva de su pago</w:t>
      </w:r>
      <w:r w:rsidR="00A22D1D" w:rsidRPr="00064025">
        <w:rPr>
          <w:rFonts w:ascii="Arial" w:hAnsi="Arial" w:cs="Arial"/>
          <w:sz w:val="24"/>
          <w:szCs w:val="24"/>
        </w:rPr>
        <w:t xml:space="preserve">. </w:t>
      </w:r>
    </w:p>
    <w:p w14:paraId="36C95B45" w14:textId="77777777" w:rsidR="00BA6740" w:rsidRPr="00064025" w:rsidRDefault="00BA6740" w:rsidP="00064025">
      <w:pPr>
        <w:spacing w:after="0"/>
        <w:jc w:val="both"/>
        <w:rPr>
          <w:rFonts w:ascii="Arial" w:hAnsi="Arial" w:cs="Arial"/>
          <w:sz w:val="24"/>
          <w:szCs w:val="24"/>
        </w:rPr>
      </w:pPr>
    </w:p>
    <w:p w14:paraId="227867C7" w14:textId="77777777" w:rsidR="00982571" w:rsidRPr="00064025" w:rsidRDefault="00982571" w:rsidP="00064025">
      <w:pPr>
        <w:spacing w:after="0"/>
        <w:jc w:val="both"/>
        <w:rPr>
          <w:rFonts w:ascii="Arial" w:hAnsi="Arial" w:cs="Arial"/>
          <w:sz w:val="24"/>
          <w:szCs w:val="24"/>
        </w:rPr>
      </w:pPr>
      <w:r w:rsidRPr="00064025">
        <w:rPr>
          <w:rFonts w:ascii="Arial" w:hAnsi="Arial" w:cs="Arial"/>
          <w:sz w:val="24"/>
          <w:szCs w:val="24"/>
        </w:rPr>
        <w:t xml:space="preserve">Autorizó a Colpensiones descontar </w:t>
      </w:r>
      <w:r w:rsidR="00C16CC1" w:rsidRPr="00064025">
        <w:rPr>
          <w:rFonts w:ascii="Arial" w:hAnsi="Arial" w:cs="Arial"/>
          <w:sz w:val="24"/>
          <w:szCs w:val="24"/>
        </w:rPr>
        <w:t xml:space="preserve">lo </w:t>
      </w:r>
      <w:r w:rsidR="00D233A1" w:rsidRPr="00064025">
        <w:rPr>
          <w:rFonts w:ascii="Arial" w:hAnsi="Arial" w:cs="Arial"/>
          <w:sz w:val="24"/>
          <w:szCs w:val="24"/>
        </w:rPr>
        <w:t>respectivo por apor</w:t>
      </w:r>
      <w:r w:rsidR="00C16CC1" w:rsidRPr="00064025">
        <w:rPr>
          <w:rFonts w:ascii="Arial" w:hAnsi="Arial" w:cs="Arial"/>
          <w:sz w:val="24"/>
          <w:szCs w:val="24"/>
        </w:rPr>
        <w:t>tes al sistema de salud. Declaró no probadas las excepciones de mérito propuestas</w:t>
      </w:r>
      <w:r w:rsidR="00711905" w:rsidRPr="00064025">
        <w:rPr>
          <w:rFonts w:ascii="Arial" w:hAnsi="Arial" w:cs="Arial"/>
          <w:sz w:val="24"/>
          <w:szCs w:val="24"/>
        </w:rPr>
        <w:t>; negó las demás pretensiones</w:t>
      </w:r>
      <w:r w:rsidR="00C16CC1" w:rsidRPr="00064025">
        <w:rPr>
          <w:rFonts w:ascii="Arial" w:hAnsi="Arial" w:cs="Arial"/>
          <w:sz w:val="24"/>
          <w:szCs w:val="24"/>
        </w:rPr>
        <w:t xml:space="preserve"> y, condenó en costas </w:t>
      </w:r>
      <w:r w:rsidR="00711905" w:rsidRPr="00064025">
        <w:rPr>
          <w:rFonts w:ascii="Arial" w:hAnsi="Arial" w:cs="Arial"/>
          <w:sz w:val="24"/>
          <w:szCs w:val="24"/>
        </w:rPr>
        <w:t xml:space="preserve">procesales </w:t>
      </w:r>
      <w:r w:rsidR="00C16CC1" w:rsidRPr="00064025">
        <w:rPr>
          <w:rFonts w:ascii="Arial" w:hAnsi="Arial" w:cs="Arial"/>
          <w:sz w:val="24"/>
          <w:szCs w:val="24"/>
        </w:rPr>
        <w:t xml:space="preserve">a los demandados </w:t>
      </w:r>
      <w:r w:rsidR="00711905" w:rsidRPr="00064025">
        <w:rPr>
          <w:rFonts w:ascii="Arial" w:hAnsi="Arial" w:cs="Arial"/>
          <w:sz w:val="24"/>
          <w:szCs w:val="24"/>
        </w:rPr>
        <w:t xml:space="preserve">y en favor del actor </w:t>
      </w:r>
      <w:r w:rsidR="00C16CC1" w:rsidRPr="00064025">
        <w:rPr>
          <w:rFonts w:ascii="Arial" w:hAnsi="Arial" w:cs="Arial"/>
          <w:sz w:val="24"/>
          <w:szCs w:val="24"/>
        </w:rPr>
        <w:t xml:space="preserve">en un 80% de las causadas. </w:t>
      </w:r>
    </w:p>
    <w:p w14:paraId="4B94D5A5" w14:textId="77777777" w:rsidR="00AE1470" w:rsidRPr="00064025" w:rsidRDefault="00AE1470" w:rsidP="00064025">
      <w:pPr>
        <w:spacing w:after="0"/>
        <w:jc w:val="both"/>
        <w:rPr>
          <w:rFonts w:ascii="Arial" w:hAnsi="Arial" w:cs="Arial"/>
          <w:sz w:val="24"/>
          <w:szCs w:val="24"/>
        </w:rPr>
      </w:pPr>
    </w:p>
    <w:p w14:paraId="1FAA88CF" w14:textId="77777777" w:rsidR="008F555A" w:rsidRPr="00064025" w:rsidRDefault="008F555A" w:rsidP="00064025">
      <w:pPr>
        <w:spacing w:after="0"/>
        <w:jc w:val="both"/>
        <w:rPr>
          <w:rFonts w:ascii="Arial" w:hAnsi="Arial" w:cs="Arial"/>
          <w:sz w:val="24"/>
          <w:szCs w:val="24"/>
        </w:rPr>
      </w:pPr>
      <w:r w:rsidRPr="00064025">
        <w:rPr>
          <w:rFonts w:ascii="Arial" w:hAnsi="Arial" w:cs="Arial"/>
          <w:sz w:val="24"/>
          <w:szCs w:val="24"/>
        </w:rPr>
        <w:t xml:space="preserve">Inconformes con la decisión, </w:t>
      </w:r>
      <w:r w:rsidR="0005186C" w:rsidRPr="00064025">
        <w:rPr>
          <w:rFonts w:ascii="Arial" w:hAnsi="Arial" w:cs="Arial"/>
          <w:sz w:val="24"/>
          <w:szCs w:val="24"/>
        </w:rPr>
        <w:t>las pasivas de la acción</w:t>
      </w:r>
      <w:r w:rsidRPr="00064025">
        <w:rPr>
          <w:rFonts w:ascii="Arial" w:hAnsi="Arial" w:cs="Arial"/>
          <w:sz w:val="24"/>
          <w:szCs w:val="24"/>
        </w:rPr>
        <w:t xml:space="preserve"> interpusieron recursos de apelación en los siguientes términos:</w:t>
      </w:r>
    </w:p>
    <w:p w14:paraId="3DEEC669" w14:textId="77777777" w:rsidR="008F555A" w:rsidRPr="00064025" w:rsidRDefault="008F555A" w:rsidP="00064025">
      <w:pPr>
        <w:spacing w:after="0"/>
        <w:jc w:val="both"/>
        <w:rPr>
          <w:rFonts w:ascii="Arial" w:hAnsi="Arial" w:cs="Arial"/>
          <w:sz w:val="24"/>
          <w:szCs w:val="24"/>
        </w:rPr>
      </w:pPr>
    </w:p>
    <w:p w14:paraId="63E300EC" w14:textId="77777777" w:rsidR="008F555A" w:rsidRPr="00064025" w:rsidRDefault="0005186C" w:rsidP="00064025">
      <w:pPr>
        <w:pStyle w:val="paragraph"/>
        <w:spacing w:before="0" w:beforeAutospacing="0" w:after="0" w:afterAutospacing="0" w:line="276" w:lineRule="auto"/>
        <w:jc w:val="both"/>
        <w:textAlignment w:val="baseline"/>
        <w:rPr>
          <w:rStyle w:val="normaltextrun"/>
          <w:rFonts w:ascii="Arial" w:hAnsi="Arial" w:cs="Arial"/>
        </w:rPr>
      </w:pPr>
      <w:r w:rsidRPr="00064025">
        <w:rPr>
          <w:rStyle w:val="normaltextrun"/>
          <w:rFonts w:ascii="Arial" w:hAnsi="Arial" w:cs="Arial"/>
        </w:rPr>
        <w:t xml:space="preserve">El apoderado judicial del Aeropuerto Internacional </w:t>
      </w:r>
      <w:proofErr w:type="spellStart"/>
      <w:r w:rsidRPr="00064025">
        <w:rPr>
          <w:rStyle w:val="normaltextrun"/>
          <w:rFonts w:ascii="Arial" w:hAnsi="Arial" w:cs="Arial"/>
        </w:rPr>
        <w:t>Matecaña</w:t>
      </w:r>
      <w:proofErr w:type="spellEnd"/>
      <w:r w:rsidRPr="00064025">
        <w:rPr>
          <w:rStyle w:val="normaltextrun"/>
          <w:rFonts w:ascii="Arial" w:hAnsi="Arial" w:cs="Arial"/>
        </w:rPr>
        <w:t>, manifestó que</w:t>
      </w:r>
      <w:r w:rsidR="00837E7D" w:rsidRPr="00064025">
        <w:rPr>
          <w:rStyle w:val="normaltextrun"/>
          <w:rFonts w:ascii="Arial" w:hAnsi="Arial" w:cs="Arial"/>
        </w:rPr>
        <w:t xml:space="preserve">, la </w:t>
      </w:r>
      <w:r w:rsidR="00837E7D" w:rsidRPr="00064025">
        <w:rPr>
          <w:rStyle w:val="normaltextrun"/>
          <w:rFonts w:ascii="Arial" w:hAnsi="Arial" w:cs="Arial"/>
          <w:i/>
        </w:rPr>
        <w:t>a-quo</w:t>
      </w:r>
      <w:r w:rsidR="00837E7D" w:rsidRPr="00064025">
        <w:rPr>
          <w:rStyle w:val="normaltextrun"/>
          <w:rFonts w:ascii="Arial" w:hAnsi="Arial" w:cs="Arial"/>
        </w:rPr>
        <w:t xml:space="preserve"> </w:t>
      </w:r>
      <w:r w:rsidRPr="00064025">
        <w:rPr>
          <w:rStyle w:val="normaltextrun"/>
          <w:rFonts w:ascii="Arial" w:hAnsi="Arial" w:cs="Arial"/>
        </w:rPr>
        <w:t xml:space="preserve">abordó el análisis de la figura de cosa juzgada, </w:t>
      </w:r>
      <w:r w:rsidR="00837E7D" w:rsidRPr="00064025">
        <w:rPr>
          <w:rStyle w:val="normaltextrun"/>
          <w:rFonts w:ascii="Arial" w:hAnsi="Arial" w:cs="Arial"/>
        </w:rPr>
        <w:t>la cual e</w:t>
      </w:r>
      <w:r w:rsidRPr="00064025">
        <w:rPr>
          <w:rStyle w:val="normaltextrun"/>
          <w:rFonts w:ascii="Arial" w:hAnsi="Arial" w:cs="Arial"/>
        </w:rPr>
        <w:t xml:space="preserve">n </w:t>
      </w:r>
      <w:r w:rsidR="00837E7D" w:rsidRPr="00064025">
        <w:rPr>
          <w:rStyle w:val="normaltextrun"/>
          <w:rFonts w:ascii="Arial" w:hAnsi="Arial" w:cs="Arial"/>
        </w:rPr>
        <w:t>ningún</w:t>
      </w:r>
      <w:r w:rsidRPr="00064025">
        <w:rPr>
          <w:rStyle w:val="normaltextrun"/>
          <w:rFonts w:ascii="Arial" w:hAnsi="Arial" w:cs="Arial"/>
        </w:rPr>
        <w:t xml:space="preserve"> momento fue propuesta, </w:t>
      </w:r>
      <w:r w:rsidR="00837E7D" w:rsidRPr="00064025">
        <w:rPr>
          <w:rStyle w:val="normaltextrun"/>
          <w:rFonts w:ascii="Arial" w:hAnsi="Arial" w:cs="Arial"/>
        </w:rPr>
        <w:t xml:space="preserve">por lo que </w:t>
      </w:r>
      <w:r w:rsidRPr="00064025">
        <w:rPr>
          <w:rStyle w:val="normaltextrun"/>
          <w:rFonts w:ascii="Arial" w:hAnsi="Arial" w:cs="Arial"/>
        </w:rPr>
        <w:t xml:space="preserve">solicita </w:t>
      </w:r>
      <w:r w:rsidR="00837E7D" w:rsidRPr="00064025">
        <w:rPr>
          <w:rStyle w:val="normaltextrun"/>
          <w:rFonts w:ascii="Arial" w:hAnsi="Arial" w:cs="Arial"/>
        </w:rPr>
        <w:t>se analice la</w:t>
      </w:r>
      <w:r w:rsidR="001C51E1" w:rsidRPr="00064025">
        <w:rPr>
          <w:rStyle w:val="normaltextrun"/>
          <w:rFonts w:ascii="Arial" w:hAnsi="Arial" w:cs="Arial"/>
        </w:rPr>
        <w:t xml:space="preserve"> excepción de fondo </w:t>
      </w:r>
      <w:r w:rsidR="00837E7D" w:rsidRPr="00064025">
        <w:rPr>
          <w:rStyle w:val="normaltextrun"/>
          <w:rFonts w:ascii="Arial" w:hAnsi="Arial" w:cs="Arial"/>
        </w:rPr>
        <w:t xml:space="preserve">titulada como “Efectos jurídicos del desistimiento”, pues </w:t>
      </w:r>
      <w:r w:rsidR="00831D86" w:rsidRPr="00064025">
        <w:rPr>
          <w:rStyle w:val="normaltextrun"/>
          <w:rFonts w:ascii="Arial" w:hAnsi="Arial" w:cs="Arial"/>
        </w:rPr>
        <w:t>considera que</w:t>
      </w:r>
      <w:r w:rsidR="001C51E1" w:rsidRPr="00064025">
        <w:rPr>
          <w:rStyle w:val="normaltextrun"/>
          <w:rFonts w:ascii="Arial" w:hAnsi="Arial" w:cs="Arial"/>
        </w:rPr>
        <w:t xml:space="preserve">, </w:t>
      </w:r>
      <w:r w:rsidR="00831D86" w:rsidRPr="00064025">
        <w:rPr>
          <w:rStyle w:val="normaltextrun"/>
          <w:rFonts w:ascii="Arial" w:hAnsi="Arial" w:cs="Arial"/>
        </w:rPr>
        <w:t>s</w:t>
      </w:r>
      <w:r w:rsidR="00837E7D" w:rsidRPr="00064025">
        <w:rPr>
          <w:rStyle w:val="normaltextrun"/>
          <w:rFonts w:ascii="Arial" w:hAnsi="Arial" w:cs="Arial"/>
        </w:rPr>
        <w:t>í</w:t>
      </w:r>
      <w:r w:rsidR="00831D86" w:rsidRPr="00064025">
        <w:rPr>
          <w:rStyle w:val="normaltextrun"/>
          <w:rFonts w:ascii="Arial" w:hAnsi="Arial" w:cs="Arial"/>
        </w:rPr>
        <w:t xml:space="preserve"> se da </w:t>
      </w:r>
      <w:r w:rsidR="00837E7D" w:rsidRPr="00064025">
        <w:rPr>
          <w:rStyle w:val="normaltextrun"/>
          <w:rFonts w:ascii="Arial" w:hAnsi="Arial" w:cs="Arial"/>
        </w:rPr>
        <w:t>aplicación</w:t>
      </w:r>
      <w:r w:rsidR="00831D86" w:rsidRPr="00064025">
        <w:rPr>
          <w:rStyle w:val="normaltextrun"/>
          <w:rFonts w:ascii="Arial" w:hAnsi="Arial" w:cs="Arial"/>
        </w:rPr>
        <w:t xml:space="preserve"> a los efectos del desistimiento</w:t>
      </w:r>
      <w:r w:rsidR="00837E7D" w:rsidRPr="00064025">
        <w:rPr>
          <w:rStyle w:val="normaltextrun"/>
          <w:rFonts w:ascii="Arial" w:hAnsi="Arial" w:cs="Arial"/>
        </w:rPr>
        <w:t>, no había lugar a acceder a las sú</w:t>
      </w:r>
      <w:r w:rsidRPr="00064025">
        <w:rPr>
          <w:rStyle w:val="normaltextrun"/>
          <w:rFonts w:ascii="Arial" w:hAnsi="Arial" w:cs="Arial"/>
        </w:rPr>
        <w:t xml:space="preserve">plicas de la demanda. </w:t>
      </w:r>
    </w:p>
    <w:p w14:paraId="3656B9AB" w14:textId="77777777" w:rsidR="0005186C" w:rsidRPr="00064025" w:rsidRDefault="0005186C" w:rsidP="00064025">
      <w:pPr>
        <w:pStyle w:val="paragraph"/>
        <w:spacing w:before="0" w:beforeAutospacing="0" w:after="0" w:afterAutospacing="0" w:line="276" w:lineRule="auto"/>
        <w:jc w:val="both"/>
        <w:textAlignment w:val="baseline"/>
        <w:rPr>
          <w:rStyle w:val="normaltextrun"/>
          <w:rFonts w:ascii="Arial" w:hAnsi="Arial" w:cs="Arial"/>
        </w:rPr>
      </w:pPr>
    </w:p>
    <w:p w14:paraId="5432024E" w14:textId="77777777" w:rsidR="001514B5" w:rsidRPr="00064025" w:rsidRDefault="0005186C" w:rsidP="00064025">
      <w:pPr>
        <w:pStyle w:val="paragraph"/>
        <w:spacing w:before="0" w:beforeAutospacing="0" w:after="0" w:afterAutospacing="0" w:line="276" w:lineRule="auto"/>
        <w:jc w:val="both"/>
        <w:textAlignment w:val="baseline"/>
        <w:rPr>
          <w:rFonts w:ascii="Arial" w:hAnsi="Arial" w:cs="Arial"/>
        </w:rPr>
      </w:pPr>
      <w:r w:rsidRPr="00064025">
        <w:rPr>
          <w:rStyle w:val="normaltextrun"/>
          <w:rFonts w:ascii="Arial" w:hAnsi="Arial" w:cs="Arial"/>
        </w:rPr>
        <w:t xml:space="preserve">Por su parte, la Administradora Colombiana de Pensiones </w:t>
      </w:r>
      <w:r w:rsidR="00837E7D" w:rsidRPr="00064025">
        <w:rPr>
          <w:rStyle w:val="normaltextrun"/>
          <w:rFonts w:ascii="Arial" w:hAnsi="Arial" w:cs="Arial"/>
        </w:rPr>
        <w:t xml:space="preserve">reiteró los argumentos expuestos en la contestación </w:t>
      </w:r>
      <w:r w:rsidR="001C51E1" w:rsidRPr="00064025">
        <w:rPr>
          <w:rStyle w:val="normaltextrun"/>
          <w:rFonts w:ascii="Arial" w:hAnsi="Arial" w:cs="Arial"/>
        </w:rPr>
        <w:t xml:space="preserve">de la demanda </w:t>
      </w:r>
      <w:r w:rsidR="00837E7D" w:rsidRPr="00064025">
        <w:rPr>
          <w:rStyle w:val="normaltextrun"/>
          <w:rFonts w:ascii="Arial" w:hAnsi="Arial" w:cs="Arial"/>
        </w:rPr>
        <w:t xml:space="preserve">y los alegatos de conclusión, en el sentido de que, efectuada </w:t>
      </w:r>
      <w:r w:rsidRPr="00064025">
        <w:rPr>
          <w:rStyle w:val="normaltextrun"/>
          <w:rFonts w:ascii="Arial" w:hAnsi="Arial" w:cs="Arial"/>
        </w:rPr>
        <w:t>la reliquidación</w:t>
      </w:r>
      <w:r w:rsidR="00837E7D" w:rsidRPr="00064025">
        <w:rPr>
          <w:rStyle w:val="normaltextrun"/>
          <w:rFonts w:ascii="Arial" w:hAnsi="Arial" w:cs="Arial"/>
        </w:rPr>
        <w:t xml:space="preserve"> de la pensión</w:t>
      </w:r>
      <w:r w:rsidRPr="00064025">
        <w:rPr>
          <w:rStyle w:val="normaltextrun"/>
          <w:rFonts w:ascii="Arial" w:hAnsi="Arial" w:cs="Arial"/>
        </w:rPr>
        <w:t xml:space="preserve"> se obtiene el mismo valor que </w:t>
      </w:r>
      <w:r w:rsidR="00837E7D" w:rsidRPr="00064025">
        <w:rPr>
          <w:rStyle w:val="normaltextrun"/>
          <w:rFonts w:ascii="Arial" w:hAnsi="Arial" w:cs="Arial"/>
        </w:rPr>
        <w:t xml:space="preserve">el actor </w:t>
      </w:r>
      <w:r w:rsidRPr="00064025">
        <w:rPr>
          <w:rStyle w:val="normaltextrun"/>
          <w:rFonts w:ascii="Arial" w:hAnsi="Arial" w:cs="Arial"/>
        </w:rPr>
        <w:t>viene percibiendo</w:t>
      </w:r>
      <w:r w:rsidR="00837E7D" w:rsidRPr="00064025">
        <w:rPr>
          <w:rStyle w:val="normaltextrun"/>
          <w:rFonts w:ascii="Arial" w:hAnsi="Arial" w:cs="Arial"/>
        </w:rPr>
        <w:t xml:space="preserve"> y </w:t>
      </w:r>
      <w:r w:rsidRPr="00064025">
        <w:rPr>
          <w:rStyle w:val="normaltextrun"/>
          <w:rFonts w:ascii="Arial" w:hAnsi="Arial" w:cs="Arial"/>
        </w:rPr>
        <w:t xml:space="preserve">no existen conceptos que generen un cambio en la </w:t>
      </w:r>
      <w:r w:rsidR="00837E7D" w:rsidRPr="00064025">
        <w:rPr>
          <w:rStyle w:val="normaltextrun"/>
          <w:rFonts w:ascii="Arial" w:hAnsi="Arial" w:cs="Arial"/>
        </w:rPr>
        <w:t>misma</w:t>
      </w:r>
      <w:r w:rsidRPr="00064025">
        <w:rPr>
          <w:rStyle w:val="normaltextrun"/>
          <w:rFonts w:ascii="Arial" w:hAnsi="Arial" w:cs="Arial"/>
        </w:rPr>
        <w:t xml:space="preserve">, pues </w:t>
      </w:r>
      <w:r w:rsidR="00837E7D" w:rsidRPr="00064025">
        <w:rPr>
          <w:rStyle w:val="normaltextrun"/>
          <w:rFonts w:ascii="Arial" w:hAnsi="Arial" w:cs="Arial"/>
        </w:rPr>
        <w:t xml:space="preserve">la entidad </w:t>
      </w:r>
      <w:r w:rsidRPr="00064025">
        <w:rPr>
          <w:rStyle w:val="normaltextrun"/>
          <w:rFonts w:ascii="Arial" w:hAnsi="Arial" w:cs="Arial"/>
        </w:rPr>
        <w:t xml:space="preserve">toma las cotizaciones efectuadas al sistema y no </w:t>
      </w:r>
      <w:r w:rsidR="00837E7D" w:rsidRPr="00064025">
        <w:rPr>
          <w:rStyle w:val="normaltextrun"/>
          <w:rFonts w:ascii="Arial" w:hAnsi="Arial" w:cs="Arial"/>
        </w:rPr>
        <w:t>realiza la liquidación c</w:t>
      </w:r>
      <w:r w:rsidRPr="00064025">
        <w:rPr>
          <w:rStyle w:val="normaltextrun"/>
          <w:rFonts w:ascii="Arial" w:hAnsi="Arial" w:cs="Arial"/>
        </w:rPr>
        <w:t xml:space="preserve">on </w:t>
      </w:r>
      <w:r w:rsidR="00837E7D" w:rsidRPr="00064025">
        <w:rPr>
          <w:rStyle w:val="normaltextrun"/>
          <w:rFonts w:ascii="Arial" w:hAnsi="Arial" w:cs="Arial"/>
        </w:rPr>
        <w:t xml:space="preserve">base en </w:t>
      </w:r>
      <w:r w:rsidRPr="00064025">
        <w:rPr>
          <w:rStyle w:val="normaltextrun"/>
          <w:rFonts w:ascii="Arial" w:hAnsi="Arial" w:cs="Arial"/>
        </w:rPr>
        <w:t>supuestos</w:t>
      </w:r>
      <w:r w:rsidR="00837E7D" w:rsidRPr="00064025">
        <w:rPr>
          <w:rStyle w:val="normaltextrun"/>
          <w:rFonts w:ascii="Arial" w:hAnsi="Arial" w:cs="Arial"/>
        </w:rPr>
        <w:t xml:space="preserve">; agregando que lo accesorio sigue lo suerte de lo principal, por </w:t>
      </w:r>
      <w:r w:rsidR="00B60E16" w:rsidRPr="00064025">
        <w:rPr>
          <w:rStyle w:val="normaltextrun"/>
          <w:rFonts w:ascii="Arial" w:hAnsi="Arial" w:cs="Arial"/>
        </w:rPr>
        <w:t>lo que</w:t>
      </w:r>
      <w:r w:rsidR="00837E7D" w:rsidRPr="00064025">
        <w:rPr>
          <w:rStyle w:val="normaltextrun"/>
          <w:rFonts w:ascii="Arial" w:hAnsi="Arial" w:cs="Arial"/>
        </w:rPr>
        <w:t xml:space="preserve"> al no existir derecho a la reliquidación, tampoco hay lugar a la indexación ni a la imposición de costas. </w:t>
      </w:r>
      <w:r w:rsidR="001C51E1" w:rsidRPr="00064025">
        <w:rPr>
          <w:rStyle w:val="normaltextrun"/>
          <w:rFonts w:ascii="Arial" w:hAnsi="Arial" w:cs="Arial"/>
        </w:rPr>
        <w:t>Por lo anterior, solicita se revoque la sentencia</w:t>
      </w:r>
      <w:r w:rsidR="00D233A1" w:rsidRPr="00064025">
        <w:rPr>
          <w:rStyle w:val="normaltextrun"/>
          <w:rFonts w:ascii="Arial" w:hAnsi="Arial" w:cs="Arial"/>
        </w:rPr>
        <w:t>.</w:t>
      </w:r>
    </w:p>
    <w:p w14:paraId="45FB0818" w14:textId="77777777" w:rsidR="008F555A" w:rsidRPr="00064025" w:rsidRDefault="008F555A" w:rsidP="00064025">
      <w:pPr>
        <w:spacing w:after="0"/>
        <w:jc w:val="both"/>
        <w:rPr>
          <w:rFonts w:ascii="Arial" w:hAnsi="Arial" w:cs="Arial"/>
          <w:sz w:val="24"/>
          <w:szCs w:val="24"/>
        </w:rPr>
      </w:pPr>
    </w:p>
    <w:p w14:paraId="60D724E9" w14:textId="77777777" w:rsidR="008F555A" w:rsidRPr="00064025" w:rsidRDefault="008F555A" w:rsidP="00064025">
      <w:pPr>
        <w:spacing w:after="0"/>
        <w:jc w:val="both"/>
        <w:rPr>
          <w:rFonts w:ascii="Arial" w:hAnsi="Arial" w:cs="Arial"/>
          <w:sz w:val="24"/>
          <w:szCs w:val="24"/>
        </w:rPr>
      </w:pPr>
      <w:r w:rsidRPr="00064025">
        <w:rPr>
          <w:rFonts w:ascii="Arial" w:hAnsi="Arial" w:cs="Arial"/>
          <w:sz w:val="24"/>
          <w:szCs w:val="24"/>
        </w:rPr>
        <w:t>Al haber resultado afectados los intereses de la Administradora Colombiana de Pensiones, se dispuso también el grado jurisdiccional de consulta a su favor.</w:t>
      </w:r>
    </w:p>
    <w:p w14:paraId="049F31CB" w14:textId="77777777" w:rsidR="008F555A" w:rsidRPr="00064025" w:rsidRDefault="008F555A" w:rsidP="00064025">
      <w:pPr>
        <w:pStyle w:val="Sinespaciado"/>
        <w:spacing w:line="276" w:lineRule="auto"/>
        <w:rPr>
          <w:rFonts w:ascii="Arial" w:hAnsi="Arial" w:cs="Arial"/>
          <w:sz w:val="24"/>
          <w:szCs w:val="24"/>
        </w:rPr>
      </w:pPr>
    </w:p>
    <w:p w14:paraId="2D2DB5F8" w14:textId="77777777" w:rsidR="00BA6740" w:rsidRPr="00064025" w:rsidRDefault="00BA6740" w:rsidP="00064025">
      <w:pPr>
        <w:spacing w:after="0"/>
        <w:jc w:val="center"/>
        <w:textAlignment w:val="baseline"/>
        <w:rPr>
          <w:rFonts w:ascii="Arial" w:eastAsia="Times New Roman" w:hAnsi="Arial" w:cs="Arial"/>
          <w:b/>
          <w:bCs/>
          <w:sz w:val="24"/>
          <w:szCs w:val="24"/>
          <w:lang w:eastAsia="es-CO"/>
        </w:rPr>
      </w:pPr>
    </w:p>
    <w:p w14:paraId="0F223A33" w14:textId="11C4278B" w:rsidR="008F555A" w:rsidRPr="00064025" w:rsidRDefault="008F555A" w:rsidP="00064025">
      <w:pPr>
        <w:spacing w:after="0"/>
        <w:jc w:val="center"/>
        <w:textAlignment w:val="baseline"/>
        <w:rPr>
          <w:rFonts w:ascii="Arial" w:eastAsia="Times New Roman" w:hAnsi="Arial" w:cs="Arial"/>
          <w:sz w:val="24"/>
          <w:szCs w:val="24"/>
          <w:lang w:eastAsia="es-CO"/>
        </w:rPr>
      </w:pPr>
      <w:r w:rsidRPr="00064025">
        <w:rPr>
          <w:rFonts w:ascii="Arial" w:eastAsia="Times New Roman" w:hAnsi="Arial" w:cs="Arial"/>
          <w:b/>
          <w:bCs/>
          <w:sz w:val="24"/>
          <w:szCs w:val="24"/>
          <w:lang w:eastAsia="es-CO"/>
        </w:rPr>
        <w:t>ALEGATOS DE CONCLUSIÓN</w:t>
      </w:r>
      <w:r w:rsidRPr="00064025">
        <w:rPr>
          <w:rFonts w:ascii="Arial" w:eastAsia="Times New Roman" w:hAnsi="Arial" w:cs="Arial"/>
          <w:sz w:val="24"/>
          <w:szCs w:val="24"/>
          <w:lang w:eastAsia="es-CO"/>
        </w:rPr>
        <w:t> </w:t>
      </w:r>
    </w:p>
    <w:p w14:paraId="15AA318D" w14:textId="77777777" w:rsidR="008F555A" w:rsidRPr="00064025" w:rsidRDefault="008F555A" w:rsidP="00064025">
      <w:pPr>
        <w:pStyle w:val="Sinespaciado"/>
        <w:spacing w:line="276" w:lineRule="auto"/>
        <w:rPr>
          <w:rFonts w:ascii="Arial" w:hAnsi="Arial" w:cs="Arial"/>
          <w:sz w:val="24"/>
          <w:szCs w:val="24"/>
          <w:lang w:eastAsia="es-CO"/>
        </w:rPr>
      </w:pPr>
      <w:r w:rsidRPr="00064025">
        <w:rPr>
          <w:rFonts w:ascii="Arial" w:hAnsi="Arial" w:cs="Arial"/>
          <w:sz w:val="24"/>
          <w:szCs w:val="24"/>
          <w:lang w:eastAsia="es-CO"/>
        </w:rPr>
        <w:t> </w:t>
      </w:r>
    </w:p>
    <w:p w14:paraId="015A82EC" w14:textId="4B9839E7" w:rsidR="008F555A" w:rsidRPr="00064025" w:rsidRDefault="008F555A" w:rsidP="00064025">
      <w:pPr>
        <w:spacing w:after="0"/>
        <w:jc w:val="both"/>
        <w:textAlignment w:val="baseline"/>
        <w:rPr>
          <w:rStyle w:val="normaltextrun"/>
          <w:rFonts w:ascii="Arial" w:hAnsi="Arial" w:cs="Arial"/>
          <w:sz w:val="24"/>
          <w:szCs w:val="24"/>
        </w:rPr>
      </w:pPr>
      <w:r w:rsidRPr="00064025">
        <w:rPr>
          <w:rFonts w:ascii="Arial" w:eastAsia="Times New Roman" w:hAnsi="Arial" w:cs="Arial"/>
          <w:sz w:val="24"/>
          <w:szCs w:val="24"/>
          <w:lang w:eastAsia="es-CO"/>
        </w:rPr>
        <w:t xml:space="preserve">Conforme se dejó plasmado en la constancia de la Secretaría de la Corporación, </w:t>
      </w:r>
      <w:r w:rsidR="00837E7D" w:rsidRPr="00064025">
        <w:rPr>
          <w:rStyle w:val="normaltextrun"/>
          <w:rFonts w:ascii="Arial" w:hAnsi="Arial" w:cs="Arial"/>
          <w:sz w:val="24"/>
          <w:szCs w:val="24"/>
        </w:rPr>
        <w:t xml:space="preserve">tanto la parte actora como la Administradora Colombiana de Pensiones, </w:t>
      </w:r>
      <w:r w:rsidRPr="00064025">
        <w:rPr>
          <w:rStyle w:val="normaltextrun"/>
          <w:rFonts w:ascii="Arial" w:hAnsi="Arial" w:cs="Arial"/>
          <w:sz w:val="24"/>
          <w:szCs w:val="24"/>
        </w:rPr>
        <w:t xml:space="preserve">remitieron en término alegatos de conclusión. </w:t>
      </w:r>
    </w:p>
    <w:p w14:paraId="29F221AB" w14:textId="77777777" w:rsidR="00BA6740" w:rsidRPr="00064025" w:rsidRDefault="00BA6740" w:rsidP="00064025">
      <w:pPr>
        <w:spacing w:after="0"/>
        <w:jc w:val="both"/>
        <w:textAlignment w:val="baseline"/>
        <w:rPr>
          <w:rStyle w:val="normaltextrun"/>
          <w:rFonts w:ascii="Arial" w:hAnsi="Arial" w:cs="Arial"/>
          <w:sz w:val="24"/>
          <w:szCs w:val="24"/>
        </w:rPr>
      </w:pPr>
    </w:p>
    <w:p w14:paraId="4073F630" w14:textId="2A44F313" w:rsidR="00530FA2"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En cuanto al contenido de los alegatos de conclusión remitidos, teniendo en cuenta que el artículo 279 del CGP dispone que </w:t>
      </w:r>
      <w:r w:rsidRPr="00064025">
        <w:rPr>
          <w:rFonts w:ascii="Arial" w:eastAsia="Times New Roman" w:hAnsi="Arial" w:cs="Arial"/>
          <w:i/>
          <w:iCs/>
          <w:sz w:val="24"/>
          <w:szCs w:val="24"/>
          <w:lang w:eastAsia="es-CO"/>
        </w:rPr>
        <w:t>“</w:t>
      </w:r>
      <w:r w:rsidR="001D6DEE" w:rsidRPr="001D6DEE">
        <w:rPr>
          <w:rFonts w:ascii="Arial" w:eastAsia="Times New Roman" w:hAnsi="Arial" w:cs="Arial"/>
          <w:i/>
          <w:iCs/>
          <w:szCs w:val="24"/>
          <w:lang w:eastAsia="es-CO"/>
        </w:rPr>
        <w:t>n</w:t>
      </w:r>
      <w:r w:rsidRPr="001D6DEE">
        <w:rPr>
          <w:rFonts w:ascii="Arial" w:eastAsia="Times New Roman" w:hAnsi="Arial" w:cs="Arial"/>
          <w:i/>
          <w:iCs/>
          <w:szCs w:val="24"/>
          <w:lang w:eastAsia="es-CO"/>
        </w:rPr>
        <w:t>o se podrá hacer transcripciones o reproducciones de actas, decisiones o conceptos que obren en el expediente</w:t>
      </w:r>
      <w:r w:rsidRPr="00064025">
        <w:rPr>
          <w:rFonts w:ascii="Arial" w:eastAsia="Times New Roman" w:hAnsi="Arial" w:cs="Arial"/>
          <w:i/>
          <w:iCs/>
          <w:sz w:val="24"/>
          <w:szCs w:val="24"/>
          <w:lang w:eastAsia="es-CO"/>
        </w:rPr>
        <w:t>”, </w:t>
      </w:r>
      <w:r w:rsidRPr="00064025">
        <w:rPr>
          <w:rFonts w:ascii="Arial" w:eastAsia="Times New Roman" w:hAnsi="Arial" w:cs="Arial"/>
          <w:sz w:val="24"/>
          <w:szCs w:val="24"/>
          <w:lang w:eastAsia="es-CO"/>
        </w:rPr>
        <w:t xml:space="preserve">baste decir que </w:t>
      </w:r>
      <w:r w:rsidR="00837E7D" w:rsidRPr="00064025">
        <w:rPr>
          <w:rFonts w:ascii="Arial" w:eastAsia="Times New Roman" w:hAnsi="Arial" w:cs="Arial"/>
          <w:sz w:val="24"/>
          <w:szCs w:val="24"/>
          <w:lang w:eastAsia="es-CO"/>
        </w:rPr>
        <w:t xml:space="preserve">los argumentos esgrimidos por </w:t>
      </w:r>
      <w:r w:rsidR="000D6DA0" w:rsidRPr="00064025">
        <w:rPr>
          <w:rFonts w:ascii="Arial" w:eastAsia="Times New Roman" w:hAnsi="Arial" w:cs="Arial"/>
          <w:sz w:val="24"/>
          <w:szCs w:val="24"/>
          <w:lang w:eastAsia="es-CO"/>
        </w:rPr>
        <w:t xml:space="preserve">el empleador </w:t>
      </w:r>
      <w:r w:rsidR="00837E7D" w:rsidRPr="00064025">
        <w:rPr>
          <w:rFonts w:ascii="Arial" w:eastAsia="Times New Roman" w:hAnsi="Arial" w:cs="Arial"/>
          <w:sz w:val="24"/>
          <w:szCs w:val="24"/>
          <w:lang w:eastAsia="es-CO"/>
        </w:rPr>
        <w:t>recurrente coinciden</w:t>
      </w:r>
      <w:r w:rsidRPr="00064025">
        <w:rPr>
          <w:rFonts w:ascii="Arial" w:eastAsia="Times New Roman" w:hAnsi="Arial" w:cs="Arial"/>
          <w:sz w:val="24"/>
          <w:szCs w:val="24"/>
          <w:lang w:eastAsia="es-CO"/>
        </w:rPr>
        <w:t xml:space="preserve"> con los expuestos en la sustentación de</w:t>
      </w:r>
      <w:r w:rsidR="00837E7D" w:rsidRPr="00064025">
        <w:rPr>
          <w:rFonts w:ascii="Arial" w:eastAsia="Times New Roman" w:hAnsi="Arial" w:cs="Arial"/>
          <w:sz w:val="24"/>
          <w:szCs w:val="24"/>
          <w:lang w:eastAsia="es-CO"/>
        </w:rPr>
        <w:t>l recurso de apelación</w:t>
      </w:r>
      <w:r w:rsidRPr="00064025">
        <w:rPr>
          <w:rFonts w:ascii="Arial" w:eastAsia="Times New Roman" w:hAnsi="Arial" w:cs="Arial"/>
          <w:sz w:val="24"/>
          <w:szCs w:val="24"/>
          <w:lang w:eastAsia="es-CO"/>
        </w:rPr>
        <w:t xml:space="preserve">.  </w:t>
      </w:r>
    </w:p>
    <w:p w14:paraId="53128261" w14:textId="77777777" w:rsidR="00530FA2" w:rsidRPr="00064025" w:rsidRDefault="00530FA2" w:rsidP="00064025">
      <w:pPr>
        <w:spacing w:after="0"/>
        <w:jc w:val="both"/>
        <w:textAlignment w:val="baseline"/>
        <w:rPr>
          <w:rFonts w:ascii="Arial" w:eastAsia="Times New Roman" w:hAnsi="Arial" w:cs="Arial"/>
          <w:sz w:val="24"/>
          <w:szCs w:val="24"/>
          <w:lang w:eastAsia="es-CO"/>
        </w:rPr>
      </w:pPr>
    </w:p>
    <w:p w14:paraId="148004F8" w14:textId="77777777" w:rsidR="008F555A"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xml:space="preserve">A su turno, los de la parte actora están encaminados a que se confirme en su integridad la sentencia de primera instancia. </w:t>
      </w:r>
    </w:p>
    <w:p w14:paraId="62486C05" w14:textId="77777777" w:rsidR="008F555A" w:rsidRPr="00064025" w:rsidRDefault="008F555A" w:rsidP="00064025">
      <w:pPr>
        <w:pStyle w:val="Sinespaciado"/>
        <w:spacing w:line="276" w:lineRule="auto"/>
        <w:rPr>
          <w:rFonts w:ascii="Arial" w:hAnsi="Arial" w:cs="Arial"/>
          <w:sz w:val="24"/>
          <w:szCs w:val="24"/>
          <w:lang w:eastAsia="es-CO"/>
        </w:rPr>
      </w:pPr>
    </w:p>
    <w:p w14:paraId="3FB2A10D" w14:textId="77777777" w:rsidR="008F555A"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Así las cosas, atendidas las argumentaciones a esta Sala de Decisión le corresponde resolver los siguientes:</w:t>
      </w:r>
      <w:r w:rsidRPr="00064025">
        <w:rPr>
          <w:rFonts w:ascii="Arial" w:eastAsia="Times New Roman" w:hAnsi="Arial" w:cs="Arial"/>
          <w:b/>
          <w:bCs/>
          <w:sz w:val="24"/>
          <w:szCs w:val="24"/>
          <w:lang w:eastAsia="es-CO"/>
        </w:rPr>
        <w:t> </w:t>
      </w:r>
      <w:r w:rsidRPr="00064025">
        <w:rPr>
          <w:rFonts w:ascii="Arial" w:eastAsia="Times New Roman" w:hAnsi="Arial" w:cs="Arial"/>
          <w:sz w:val="24"/>
          <w:szCs w:val="24"/>
          <w:lang w:eastAsia="es-CO"/>
        </w:rPr>
        <w:t> </w:t>
      </w:r>
    </w:p>
    <w:p w14:paraId="4101652C" w14:textId="77777777" w:rsidR="008F555A" w:rsidRPr="00064025" w:rsidRDefault="008F555A" w:rsidP="00064025">
      <w:pPr>
        <w:pStyle w:val="Sinespaciado"/>
        <w:spacing w:line="276" w:lineRule="auto"/>
        <w:rPr>
          <w:rFonts w:ascii="Arial" w:hAnsi="Arial" w:cs="Arial"/>
          <w:sz w:val="24"/>
          <w:szCs w:val="24"/>
          <w:lang w:eastAsia="es-CO"/>
        </w:rPr>
      </w:pPr>
    </w:p>
    <w:p w14:paraId="5CAB417D" w14:textId="77777777" w:rsidR="008F555A" w:rsidRPr="00064025" w:rsidRDefault="008F555A" w:rsidP="00064025">
      <w:pPr>
        <w:spacing w:after="0"/>
        <w:jc w:val="center"/>
        <w:textAlignment w:val="baseline"/>
        <w:rPr>
          <w:rFonts w:ascii="Arial" w:eastAsia="Times New Roman" w:hAnsi="Arial" w:cs="Arial"/>
          <w:sz w:val="24"/>
          <w:szCs w:val="24"/>
          <w:lang w:eastAsia="es-CO"/>
        </w:rPr>
      </w:pPr>
      <w:r w:rsidRPr="00064025">
        <w:rPr>
          <w:rFonts w:ascii="Arial" w:eastAsia="Times New Roman" w:hAnsi="Arial" w:cs="Arial"/>
          <w:b/>
          <w:bCs/>
          <w:sz w:val="24"/>
          <w:szCs w:val="24"/>
          <w:lang w:eastAsia="es-CO"/>
        </w:rPr>
        <w:t>PROBLEMAS JURÍDICOS </w:t>
      </w:r>
      <w:r w:rsidRPr="00064025">
        <w:rPr>
          <w:rFonts w:ascii="Arial" w:eastAsia="Times New Roman" w:hAnsi="Arial" w:cs="Arial"/>
          <w:sz w:val="24"/>
          <w:szCs w:val="24"/>
          <w:lang w:eastAsia="es-CO"/>
        </w:rPr>
        <w:t> </w:t>
      </w:r>
    </w:p>
    <w:p w14:paraId="4B99056E" w14:textId="77777777" w:rsidR="00061567" w:rsidRPr="00064025" w:rsidRDefault="00061567" w:rsidP="00064025">
      <w:pPr>
        <w:pStyle w:val="Sinespaciado"/>
        <w:spacing w:line="276" w:lineRule="auto"/>
        <w:rPr>
          <w:rFonts w:ascii="Arial" w:hAnsi="Arial" w:cs="Arial"/>
          <w:sz w:val="24"/>
          <w:szCs w:val="24"/>
          <w:lang w:eastAsia="es-CO"/>
        </w:rPr>
      </w:pPr>
    </w:p>
    <w:p w14:paraId="5BC06A59" w14:textId="77777777" w:rsidR="00061567" w:rsidRPr="00064025" w:rsidRDefault="00061567" w:rsidP="00745967">
      <w:pPr>
        <w:spacing w:after="0"/>
        <w:ind w:left="426" w:right="420"/>
        <w:jc w:val="both"/>
        <w:textAlignment w:val="baseline"/>
        <w:rPr>
          <w:rFonts w:ascii="Arial" w:eastAsia="Times New Roman" w:hAnsi="Arial" w:cs="Arial"/>
          <w:b/>
          <w:i/>
          <w:sz w:val="24"/>
          <w:szCs w:val="24"/>
          <w:lang w:eastAsia="es-CO"/>
        </w:rPr>
      </w:pPr>
      <w:r w:rsidRPr="00064025">
        <w:rPr>
          <w:rFonts w:ascii="Arial" w:eastAsia="Times New Roman" w:hAnsi="Arial" w:cs="Arial"/>
          <w:b/>
          <w:i/>
          <w:sz w:val="24"/>
          <w:szCs w:val="24"/>
          <w:lang w:eastAsia="es-CO"/>
        </w:rPr>
        <w:t xml:space="preserve">¿Existió entre el señor Luis Eduardo Duque </w:t>
      </w:r>
      <w:r w:rsidR="000D6DA0" w:rsidRPr="00064025">
        <w:rPr>
          <w:rFonts w:ascii="Arial" w:eastAsia="Times New Roman" w:hAnsi="Arial" w:cs="Arial"/>
          <w:b/>
          <w:i/>
          <w:sz w:val="24"/>
          <w:szCs w:val="24"/>
          <w:lang w:eastAsia="es-CO"/>
        </w:rPr>
        <w:t xml:space="preserve">Quintero </w:t>
      </w:r>
      <w:r w:rsidRPr="00064025">
        <w:rPr>
          <w:rFonts w:ascii="Arial" w:eastAsia="Times New Roman" w:hAnsi="Arial" w:cs="Arial"/>
          <w:b/>
          <w:i/>
          <w:sz w:val="24"/>
          <w:szCs w:val="24"/>
          <w:lang w:eastAsia="es-CO"/>
        </w:rPr>
        <w:t xml:space="preserve">y el Aeropuerto Internacional </w:t>
      </w:r>
      <w:proofErr w:type="spellStart"/>
      <w:r w:rsidRPr="00064025">
        <w:rPr>
          <w:rFonts w:ascii="Arial" w:eastAsia="Times New Roman" w:hAnsi="Arial" w:cs="Arial"/>
          <w:b/>
          <w:i/>
          <w:sz w:val="24"/>
          <w:szCs w:val="24"/>
          <w:lang w:eastAsia="es-CO"/>
        </w:rPr>
        <w:t>Matecaña</w:t>
      </w:r>
      <w:proofErr w:type="spellEnd"/>
      <w:r w:rsidRPr="00064025">
        <w:rPr>
          <w:rFonts w:ascii="Arial" w:eastAsia="Times New Roman" w:hAnsi="Arial" w:cs="Arial"/>
          <w:b/>
          <w:i/>
          <w:sz w:val="24"/>
          <w:szCs w:val="24"/>
          <w:lang w:eastAsia="es-CO"/>
        </w:rPr>
        <w:t xml:space="preserve"> una relación laboral entre el 2 de mayo de 1996 y el 15 de septiembre de 2017?</w:t>
      </w:r>
    </w:p>
    <w:p w14:paraId="1299C43A" w14:textId="77777777" w:rsidR="00061567" w:rsidRPr="00064025" w:rsidRDefault="00061567" w:rsidP="00745967">
      <w:pPr>
        <w:spacing w:after="0"/>
        <w:ind w:left="426" w:right="420"/>
        <w:jc w:val="both"/>
        <w:textAlignment w:val="baseline"/>
        <w:rPr>
          <w:rFonts w:ascii="Arial" w:eastAsia="Times New Roman" w:hAnsi="Arial" w:cs="Arial"/>
          <w:b/>
          <w:i/>
          <w:sz w:val="24"/>
          <w:szCs w:val="24"/>
          <w:lang w:eastAsia="es-CO"/>
        </w:rPr>
      </w:pPr>
    </w:p>
    <w:p w14:paraId="3C5D5EDA" w14:textId="77777777" w:rsidR="000D6DA0" w:rsidRPr="00064025" w:rsidRDefault="00061567" w:rsidP="00745967">
      <w:pPr>
        <w:spacing w:after="0"/>
        <w:ind w:left="426" w:right="420"/>
        <w:jc w:val="both"/>
        <w:textAlignment w:val="baseline"/>
        <w:rPr>
          <w:rFonts w:ascii="Arial" w:eastAsia="Times New Roman" w:hAnsi="Arial" w:cs="Arial"/>
          <w:b/>
          <w:i/>
          <w:sz w:val="24"/>
          <w:szCs w:val="24"/>
          <w:lang w:eastAsia="es-CO"/>
        </w:rPr>
      </w:pPr>
      <w:r w:rsidRPr="00064025">
        <w:rPr>
          <w:rFonts w:ascii="Arial" w:eastAsia="Times New Roman" w:hAnsi="Arial" w:cs="Arial"/>
          <w:b/>
          <w:i/>
          <w:sz w:val="24"/>
          <w:szCs w:val="24"/>
          <w:lang w:eastAsia="es-CO"/>
        </w:rPr>
        <w:t>En caso positivo ¿Está obligado el empleador</w:t>
      </w:r>
      <w:r w:rsidR="000D6DA0" w:rsidRPr="00064025">
        <w:rPr>
          <w:rFonts w:ascii="Arial" w:eastAsia="Times New Roman" w:hAnsi="Arial" w:cs="Arial"/>
          <w:b/>
          <w:i/>
          <w:sz w:val="24"/>
          <w:szCs w:val="24"/>
          <w:lang w:eastAsia="es-CO"/>
        </w:rPr>
        <w:t xml:space="preserve"> demandado</w:t>
      </w:r>
      <w:r w:rsidRPr="00064025">
        <w:rPr>
          <w:rFonts w:ascii="Arial" w:eastAsia="Times New Roman" w:hAnsi="Arial" w:cs="Arial"/>
          <w:b/>
          <w:i/>
          <w:sz w:val="24"/>
          <w:szCs w:val="24"/>
          <w:lang w:eastAsia="es-CO"/>
        </w:rPr>
        <w:t xml:space="preserve"> a reajustar el IBC de los salarios sobre los cuales efectuó el pago de los aportes a pensión </w:t>
      </w:r>
      <w:r w:rsidR="000D6DA0" w:rsidRPr="00064025">
        <w:rPr>
          <w:rFonts w:ascii="Arial" w:eastAsia="Times New Roman" w:hAnsi="Arial" w:cs="Arial"/>
          <w:b/>
          <w:i/>
          <w:sz w:val="24"/>
          <w:szCs w:val="24"/>
          <w:lang w:eastAsia="es-CO"/>
        </w:rPr>
        <w:t xml:space="preserve">en favor del trabajador </w:t>
      </w:r>
      <w:r w:rsidR="0062649F" w:rsidRPr="00064025">
        <w:rPr>
          <w:rFonts w:ascii="Arial" w:eastAsia="Times New Roman" w:hAnsi="Arial" w:cs="Arial"/>
          <w:b/>
          <w:i/>
          <w:sz w:val="24"/>
          <w:szCs w:val="24"/>
          <w:lang w:eastAsia="es-CO"/>
        </w:rPr>
        <w:t xml:space="preserve">durante </w:t>
      </w:r>
      <w:r w:rsidR="000D6DA0" w:rsidRPr="00064025">
        <w:rPr>
          <w:rFonts w:ascii="Arial" w:eastAsia="Times New Roman" w:hAnsi="Arial" w:cs="Arial"/>
          <w:b/>
          <w:i/>
          <w:sz w:val="24"/>
          <w:szCs w:val="24"/>
          <w:lang w:eastAsia="es-CO"/>
        </w:rPr>
        <w:t xml:space="preserve">el periodo comprendido entre </w:t>
      </w:r>
      <w:r w:rsidR="0062649F" w:rsidRPr="00064025">
        <w:rPr>
          <w:rFonts w:ascii="Arial" w:eastAsia="Times New Roman" w:hAnsi="Arial" w:cs="Arial"/>
          <w:b/>
          <w:i/>
          <w:sz w:val="24"/>
          <w:szCs w:val="24"/>
          <w:lang w:eastAsia="es-CO"/>
        </w:rPr>
        <w:t xml:space="preserve">el 26 de enero de 2008 </w:t>
      </w:r>
      <w:r w:rsidR="000D6DA0" w:rsidRPr="00064025">
        <w:rPr>
          <w:rFonts w:ascii="Arial" w:eastAsia="Times New Roman" w:hAnsi="Arial" w:cs="Arial"/>
          <w:b/>
          <w:i/>
          <w:sz w:val="24"/>
          <w:szCs w:val="24"/>
          <w:lang w:eastAsia="es-CO"/>
        </w:rPr>
        <w:t>y el</w:t>
      </w:r>
      <w:r w:rsidR="0062649F" w:rsidRPr="00064025">
        <w:rPr>
          <w:rFonts w:ascii="Arial" w:eastAsia="Times New Roman" w:hAnsi="Arial" w:cs="Arial"/>
          <w:b/>
          <w:i/>
          <w:sz w:val="24"/>
          <w:szCs w:val="24"/>
          <w:lang w:eastAsia="es-CO"/>
        </w:rPr>
        <w:t xml:space="preserve"> </w:t>
      </w:r>
      <w:r w:rsidR="00FA7F76" w:rsidRPr="00064025">
        <w:rPr>
          <w:rFonts w:ascii="Arial" w:eastAsia="Times New Roman" w:hAnsi="Arial" w:cs="Arial"/>
          <w:b/>
          <w:i/>
          <w:sz w:val="24"/>
          <w:szCs w:val="24"/>
          <w:lang w:eastAsia="es-CO"/>
        </w:rPr>
        <w:t>15 de septiembre de 2017</w:t>
      </w:r>
      <w:r w:rsidR="000D6DA0" w:rsidRPr="00064025">
        <w:rPr>
          <w:rFonts w:ascii="Arial" w:eastAsia="Times New Roman" w:hAnsi="Arial" w:cs="Arial"/>
          <w:b/>
          <w:i/>
          <w:sz w:val="24"/>
          <w:szCs w:val="24"/>
          <w:lang w:eastAsia="es-CO"/>
        </w:rPr>
        <w:t>?</w:t>
      </w:r>
    </w:p>
    <w:p w14:paraId="4DDBEF00" w14:textId="77777777" w:rsidR="000D6DA0" w:rsidRPr="00064025" w:rsidRDefault="000D6DA0" w:rsidP="00745967">
      <w:pPr>
        <w:pStyle w:val="Sinespaciado"/>
        <w:spacing w:line="276" w:lineRule="auto"/>
        <w:ind w:left="426" w:right="420"/>
        <w:rPr>
          <w:rFonts w:ascii="Arial" w:hAnsi="Arial" w:cs="Arial"/>
          <w:i/>
          <w:sz w:val="24"/>
          <w:szCs w:val="24"/>
          <w:lang w:eastAsia="es-CO"/>
        </w:rPr>
      </w:pPr>
    </w:p>
    <w:p w14:paraId="6A2A081F" w14:textId="77777777" w:rsidR="00061567" w:rsidRPr="00064025" w:rsidRDefault="000D6DA0" w:rsidP="00745967">
      <w:pPr>
        <w:spacing w:after="0"/>
        <w:ind w:left="426" w:right="420"/>
        <w:jc w:val="both"/>
        <w:textAlignment w:val="baseline"/>
        <w:rPr>
          <w:rFonts w:ascii="Arial" w:eastAsia="Times New Roman" w:hAnsi="Arial" w:cs="Arial"/>
          <w:b/>
          <w:i/>
          <w:sz w:val="24"/>
          <w:szCs w:val="24"/>
          <w:lang w:eastAsia="es-CO"/>
        </w:rPr>
      </w:pPr>
      <w:r w:rsidRPr="00064025">
        <w:rPr>
          <w:rFonts w:ascii="Arial" w:eastAsia="Times New Roman" w:hAnsi="Arial" w:cs="Arial"/>
          <w:b/>
          <w:i/>
          <w:sz w:val="24"/>
          <w:szCs w:val="24"/>
          <w:lang w:eastAsia="es-CO"/>
        </w:rPr>
        <w:lastRenderedPageBreak/>
        <w:t xml:space="preserve">Acorde con la respuesta al interrogante anterior ¿Está obligado </w:t>
      </w:r>
      <w:r w:rsidR="00FA7F76" w:rsidRPr="00064025">
        <w:rPr>
          <w:rFonts w:ascii="Arial" w:eastAsia="Times New Roman" w:hAnsi="Arial" w:cs="Arial"/>
          <w:b/>
          <w:i/>
          <w:sz w:val="24"/>
          <w:szCs w:val="24"/>
          <w:lang w:eastAsia="es-CO"/>
        </w:rPr>
        <w:t xml:space="preserve">a pagar </w:t>
      </w:r>
      <w:r w:rsidRPr="00064025">
        <w:rPr>
          <w:rFonts w:ascii="Arial" w:eastAsia="Times New Roman" w:hAnsi="Arial" w:cs="Arial"/>
          <w:b/>
          <w:i/>
          <w:sz w:val="24"/>
          <w:szCs w:val="24"/>
          <w:lang w:eastAsia="es-CO"/>
        </w:rPr>
        <w:t>con destino a</w:t>
      </w:r>
      <w:r w:rsidR="00FA7F76" w:rsidRPr="00064025">
        <w:rPr>
          <w:rFonts w:ascii="Arial" w:eastAsia="Times New Roman" w:hAnsi="Arial" w:cs="Arial"/>
          <w:b/>
          <w:i/>
          <w:sz w:val="24"/>
          <w:szCs w:val="24"/>
          <w:lang w:eastAsia="es-CO"/>
        </w:rPr>
        <w:t xml:space="preserve"> la Administradora Colombiana de Pensiones, el cálculo actuarial </w:t>
      </w:r>
      <w:r w:rsidRPr="00064025">
        <w:rPr>
          <w:rFonts w:ascii="Arial" w:eastAsia="Times New Roman" w:hAnsi="Arial" w:cs="Arial"/>
          <w:b/>
          <w:i/>
          <w:sz w:val="24"/>
          <w:szCs w:val="24"/>
          <w:lang w:eastAsia="es-CO"/>
        </w:rPr>
        <w:t>correspondiente al reajuste de los aportes pensionales</w:t>
      </w:r>
      <w:r w:rsidR="00FA7F76" w:rsidRPr="00064025">
        <w:rPr>
          <w:rFonts w:ascii="Arial" w:eastAsia="Times New Roman" w:hAnsi="Arial" w:cs="Arial"/>
          <w:b/>
          <w:i/>
          <w:sz w:val="24"/>
          <w:szCs w:val="24"/>
          <w:lang w:eastAsia="es-CO"/>
        </w:rPr>
        <w:t>, como lo estableció la juez de primer grado?</w:t>
      </w:r>
    </w:p>
    <w:p w14:paraId="3461D779" w14:textId="77777777" w:rsidR="00FA7F76" w:rsidRPr="00064025" w:rsidRDefault="00FA7F76" w:rsidP="00745967">
      <w:pPr>
        <w:spacing w:after="0"/>
        <w:ind w:left="426" w:right="420"/>
        <w:jc w:val="both"/>
        <w:textAlignment w:val="baseline"/>
        <w:rPr>
          <w:rFonts w:ascii="Arial" w:eastAsia="Times New Roman" w:hAnsi="Arial" w:cs="Arial"/>
          <w:b/>
          <w:i/>
          <w:sz w:val="24"/>
          <w:szCs w:val="24"/>
          <w:lang w:eastAsia="es-CO"/>
        </w:rPr>
      </w:pPr>
    </w:p>
    <w:p w14:paraId="0DABAD08" w14:textId="77777777" w:rsidR="00FA7F76" w:rsidRPr="00064025" w:rsidRDefault="00FA7F76" w:rsidP="00745967">
      <w:pPr>
        <w:spacing w:after="0"/>
        <w:ind w:left="426" w:right="420"/>
        <w:jc w:val="both"/>
        <w:textAlignment w:val="baseline"/>
        <w:rPr>
          <w:rFonts w:ascii="Arial" w:eastAsia="Times New Roman" w:hAnsi="Arial" w:cs="Arial"/>
          <w:b/>
          <w:i/>
          <w:sz w:val="24"/>
          <w:szCs w:val="24"/>
          <w:lang w:eastAsia="es-CO"/>
        </w:rPr>
      </w:pPr>
      <w:r w:rsidRPr="00064025">
        <w:rPr>
          <w:rFonts w:ascii="Arial" w:eastAsia="Times New Roman" w:hAnsi="Arial" w:cs="Arial"/>
          <w:b/>
          <w:i/>
          <w:sz w:val="24"/>
          <w:szCs w:val="24"/>
          <w:lang w:eastAsia="es-CO"/>
        </w:rPr>
        <w:t xml:space="preserve">¿Tiene derecho el </w:t>
      </w:r>
      <w:r w:rsidR="003F0CDB" w:rsidRPr="00064025">
        <w:rPr>
          <w:rFonts w:ascii="Arial" w:eastAsia="Times New Roman" w:hAnsi="Arial" w:cs="Arial"/>
          <w:b/>
          <w:i/>
          <w:sz w:val="24"/>
          <w:szCs w:val="24"/>
          <w:lang w:eastAsia="es-CO"/>
        </w:rPr>
        <w:t>demandante</w:t>
      </w:r>
      <w:r w:rsidRPr="00064025">
        <w:rPr>
          <w:rFonts w:ascii="Arial" w:eastAsia="Times New Roman" w:hAnsi="Arial" w:cs="Arial"/>
          <w:b/>
          <w:i/>
          <w:sz w:val="24"/>
          <w:szCs w:val="24"/>
          <w:lang w:eastAsia="es-CO"/>
        </w:rPr>
        <w:t xml:space="preserve"> a la reliquidación de la pensión de vejez </w:t>
      </w:r>
      <w:r w:rsidR="000D6DA0" w:rsidRPr="00064025">
        <w:rPr>
          <w:rFonts w:ascii="Arial" w:eastAsia="Times New Roman" w:hAnsi="Arial" w:cs="Arial"/>
          <w:b/>
          <w:i/>
          <w:sz w:val="24"/>
          <w:szCs w:val="24"/>
          <w:lang w:eastAsia="es-CO"/>
        </w:rPr>
        <w:t xml:space="preserve">que le fue reconocida por la Administradora Colombiana de Pensiones </w:t>
      </w:r>
      <w:r w:rsidR="003F0CDB" w:rsidRPr="00064025">
        <w:rPr>
          <w:rFonts w:ascii="Arial" w:eastAsia="Times New Roman" w:hAnsi="Arial" w:cs="Arial"/>
          <w:b/>
          <w:i/>
          <w:sz w:val="24"/>
          <w:szCs w:val="24"/>
          <w:lang w:eastAsia="es-CO"/>
        </w:rPr>
        <w:t xml:space="preserve">Colpensiones </w:t>
      </w:r>
      <w:r w:rsidRPr="00064025">
        <w:rPr>
          <w:rFonts w:ascii="Arial" w:eastAsia="Times New Roman" w:hAnsi="Arial" w:cs="Arial"/>
          <w:b/>
          <w:i/>
          <w:sz w:val="24"/>
          <w:szCs w:val="24"/>
          <w:lang w:eastAsia="es-CO"/>
        </w:rPr>
        <w:t>mediante Resolución SUB 259645 de 2017?</w:t>
      </w:r>
    </w:p>
    <w:p w14:paraId="3CF2D8B6" w14:textId="77777777" w:rsidR="00FA7F76" w:rsidRPr="00064025" w:rsidRDefault="00FA7F76" w:rsidP="00745967">
      <w:pPr>
        <w:spacing w:after="0"/>
        <w:ind w:left="426" w:right="420"/>
        <w:jc w:val="both"/>
        <w:textAlignment w:val="baseline"/>
        <w:rPr>
          <w:rFonts w:ascii="Arial" w:eastAsia="Times New Roman" w:hAnsi="Arial" w:cs="Arial"/>
          <w:b/>
          <w:i/>
          <w:sz w:val="24"/>
          <w:szCs w:val="24"/>
          <w:lang w:eastAsia="es-CO"/>
        </w:rPr>
      </w:pPr>
    </w:p>
    <w:p w14:paraId="733A79F8" w14:textId="77777777" w:rsidR="00FA7F76" w:rsidRPr="00064025" w:rsidRDefault="00FA7F76" w:rsidP="00745967">
      <w:pPr>
        <w:spacing w:after="0"/>
        <w:ind w:left="426" w:right="420"/>
        <w:jc w:val="both"/>
        <w:textAlignment w:val="baseline"/>
        <w:rPr>
          <w:rFonts w:ascii="Arial" w:eastAsia="Times New Roman" w:hAnsi="Arial" w:cs="Arial"/>
          <w:b/>
          <w:i/>
          <w:sz w:val="24"/>
          <w:szCs w:val="24"/>
          <w:lang w:eastAsia="es-CO"/>
        </w:rPr>
      </w:pPr>
      <w:r w:rsidRPr="00064025">
        <w:rPr>
          <w:rFonts w:ascii="Arial" w:eastAsia="Times New Roman" w:hAnsi="Arial" w:cs="Arial"/>
          <w:b/>
          <w:i/>
          <w:sz w:val="24"/>
          <w:szCs w:val="24"/>
          <w:lang w:eastAsia="es-CO"/>
        </w:rPr>
        <w:t>En caso positivo, ¿A cuánto asciende el valor de la primera mesada pensional?</w:t>
      </w:r>
    </w:p>
    <w:p w14:paraId="0FB78278" w14:textId="77777777" w:rsidR="00FA7F76" w:rsidRPr="00064025" w:rsidRDefault="00FA7F76" w:rsidP="00745967">
      <w:pPr>
        <w:spacing w:after="0"/>
        <w:ind w:left="426" w:right="420"/>
        <w:jc w:val="both"/>
        <w:textAlignment w:val="baseline"/>
        <w:rPr>
          <w:rFonts w:ascii="Arial" w:eastAsia="Times New Roman" w:hAnsi="Arial" w:cs="Arial"/>
          <w:b/>
          <w:i/>
          <w:sz w:val="24"/>
          <w:szCs w:val="24"/>
          <w:lang w:eastAsia="es-CO"/>
        </w:rPr>
      </w:pPr>
    </w:p>
    <w:p w14:paraId="065EDDB1" w14:textId="77777777" w:rsidR="00FA7F76" w:rsidRPr="00064025" w:rsidRDefault="00FA7F76" w:rsidP="00745967">
      <w:pPr>
        <w:spacing w:after="0"/>
        <w:ind w:left="426" w:right="420"/>
        <w:jc w:val="both"/>
        <w:textAlignment w:val="baseline"/>
        <w:rPr>
          <w:rFonts w:ascii="Arial" w:eastAsia="Times New Roman" w:hAnsi="Arial" w:cs="Arial"/>
          <w:b/>
          <w:i/>
          <w:sz w:val="24"/>
          <w:szCs w:val="24"/>
          <w:lang w:eastAsia="es-CO"/>
        </w:rPr>
      </w:pPr>
      <w:r w:rsidRPr="00064025">
        <w:rPr>
          <w:rFonts w:ascii="Arial" w:eastAsia="Times New Roman" w:hAnsi="Arial" w:cs="Arial"/>
          <w:b/>
          <w:i/>
          <w:sz w:val="24"/>
          <w:szCs w:val="24"/>
          <w:lang w:eastAsia="es-CO"/>
        </w:rPr>
        <w:t xml:space="preserve">¿Procede la condena por concepto de retroactivo </w:t>
      </w:r>
      <w:r w:rsidR="003F0CDB" w:rsidRPr="00064025">
        <w:rPr>
          <w:rFonts w:ascii="Arial" w:eastAsia="Times New Roman" w:hAnsi="Arial" w:cs="Arial"/>
          <w:b/>
          <w:i/>
          <w:sz w:val="24"/>
          <w:szCs w:val="24"/>
          <w:lang w:eastAsia="es-CO"/>
        </w:rPr>
        <w:t>de</w:t>
      </w:r>
      <w:r w:rsidRPr="00064025">
        <w:rPr>
          <w:rFonts w:ascii="Arial" w:eastAsia="Times New Roman" w:hAnsi="Arial" w:cs="Arial"/>
          <w:b/>
          <w:i/>
          <w:sz w:val="24"/>
          <w:szCs w:val="24"/>
          <w:lang w:eastAsia="es-CO"/>
        </w:rPr>
        <w:t xml:space="preserve"> las diferencias pensionales entre la mesada </w:t>
      </w:r>
      <w:r w:rsidR="00530FA2" w:rsidRPr="00064025">
        <w:rPr>
          <w:rFonts w:ascii="Arial" w:eastAsia="Times New Roman" w:hAnsi="Arial" w:cs="Arial"/>
          <w:b/>
          <w:i/>
          <w:sz w:val="24"/>
          <w:szCs w:val="24"/>
          <w:lang w:eastAsia="es-CO"/>
        </w:rPr>
        <w:t xml:space="preserve">que venía percibiendo el actor y </w:t>
      </w:r>
      <w:r w:rsidRPr="00064025">
        <w:rPr>
          <w:rFonts w:ascii="Arial" w:eastAsia="Times New Roman" w:hAnsi="Arial" w:cs="Arial"/>
          <w:b/>
          <w:i/>
          <w:sz w:val="24"/>
          <w:szCs w:val="24"/>
          <w:lang w:eastAsia="es-CO"/>
        </w:rPr>
        <w:t xml:space="preserve">la mesada reliquidada, así como </w:t>
      </w:r>
      <w:r w:rsidR="00530FA2" w:rsidRPr="00064025">
        <w:rPr>
          <w:rFonts w:ascii="Arial" w:eastAsia="Times New Roman" w:hAnsi="Arial" w:cs="Arial"/>
          <w:b/>
          <w:i/>
          <w:sz w:val="24"/>
          <w:szCs w:val="24"/>
          <w:lang w:eastAsia="es-CO"/>
        </w:rPr>
        <w:t xml:space="preserve">a </w:t>
      </w:r>
      <w:r w:rsidRPr="00064025">
        <w:rPr>
          <w:rFonts w:ascii="Arial" w:eastAsia="Times New Roman" w:hAnsi="Arial" w:cs="Arial"/>
          <w:b/>
          <w:i/>
          <w:sz w:val="24"/>
          <w:szCs w:val="24"/>
          <w:lang w:eastAsia="es-CO"/>
        </w:rPr>
        <w:t xml:space="preserve">la indexación y las costas procesales a cargo de Colpensiones? </w:t>
      </w:r>
    </w:p>
    <w:p w14:paraId="1FC39945" w14:textId="77777777" w:rsidR="008F555A" w:rsidRPr="00064025" w:rsidRDefault="008F555A" w:rsidP="00745967">
      <w:pPr>
        <w:pStyle w:val="Sinespaciado"/>
        <w:spacing w:line="276" w:lineRule="auto"/>
        <w:ind w:left="426" w:right="420"/>
        <w:rPr>
          <w:rStyle w:val="normaltextrun"/>
          <w:rFonts w:ascii="Arial" w:hAnsi="Arial" w:cs="Arial"/>
          <w:b/>
          <w:bCs/>
          <w:i/>
          <w:color w:val="000000"/>
          <w:sz w:val="24"/>
          <w:szCs w:val="24"/>
          <w:shd w:val="clear" w:color="auto" w:fill="FFFFFF"/>
          <w:lang w:val="es-ES"/>
        </w:rPr>
      </w:pPr>
    </w:p>
    <w:p w14:paraId="0A1B2490" w14:textId="682490B9" w:rsidR="008F555A" w:rsidRPr="00064025" w:rsidRDefault="008F555A" w:rsidP="00745967">
      <w:pPr>
        <w:spacing w:after="0"/>
        <w:ind w:left="426" w:right="420"/>
        <w:jc w:val="both"/>
        <w:textAlignment w:val="baseline"/>
        <w:rPr>
          <w:rFonts w:ascii="Arial" w:hAnsi="Arial" w:cs="Arial"/>
          <w:b/>
          <w:i/>
          <w:sz w:val="24"/>
          <w:szCs w:val="24"/>
          <w:lang w:eastAsia="es-ES"/>
        </w:rPr>
      </w:pPr>
      <w:r w:rsidRPr="00064025">
        <w:rPr>
          <w:rStyle w:val="normaltextrun"/>
          <w:rFonts w:ascii="Arial" w:hAnsi="Arial" w:cs="Arial"/>
          <w:b/>
          <w:bCs/>
          <w:i/>
          <w:color w:val="000000"/>
          <w:sz w:val="24"/>
          <w:szCs w:val="24"/>
          <w:shd w:val="clear" w:color="auto" w:fill="FFFFFF"/>
          <w:lang w:val="es-ES"/>
        </w:rPr>
        <w:t>¿</w:t>
      </w:r>
      <w:r w:rsidR="00061567" w:rsidRPr="00064025">
        <w:rPr>
          <w:rStyle w:val="normaltextrun"/>
          <w:rFonts w:ascii="Arial" w:hAnsi="Arial" w:cs="Arial"/>
          <w:b/>
          <w:bCs/>
          <w:i/>
          <w:color w:val="000000"/>
          <w:sz w:val="24"/>
          <w:szCs w:val="24"/>
          <w:shd w:val="clear" w:color="auto" w:fill="FFFFFF"/>
          <w:lang w:val="es-ES"/>
        </w:rPr>
        <w:t>Hay lugar a declarar probada la excepción de fondo denominada “Efectos jurídicos del desistimiento</w:t>
      </w:r>
      <w:r w:rsidR="001D6DEE">
        <w:rPr>
          <w:rStyle w:val="normaltextrun"/>
          <w:rFonts w:ascii="Arial" w:hAnsi="Arial" w:cs="Arial"/>
          <w:b/>
          <w:bCs/>
          <w:i/>
          <w:color w:val="000000"/>
          <w:sz w:val="24"/>
          <w:szCs w:val="24"/>
          <w:shd w:val="clear" w:color="auto" w:fill="FFFFFF"/>
          <w:lang w:val="es-ES"/>
        </w:rPr>
        <w:t>”</w:t>
      </w:r>
      <w:r w:rsidR="00061567" w:rsidRPr="00064025">
        <w:rPr>
          <w:rStyle w:val="normaltextrun"/>
          <w:rFonts w:ascii="Arial" w:hAnsi="Arial" w:cs="Arial"/>
          <w:b/>
          <w:bCs/>
          <w:i/>
          <w:color w:val="000000"/>
          <w:sz w:val="24"/>
          <w:szCs w:val="24"/>
          <w:shd w:val="clear" w:color="auto" w:fill="FFFFFF"/>
          <w:lang w:val="es-ES"/>
        </w:rPr>
        <w:t>?</w:t>
      </w:r>
      <w:r w:rsidR="00061567" w:rsidRPr="00064025">
        <w:rPr>
          <w:rFonts w:ascii="Arial" w:hAnsi="Arial" w:cs="Arial"/>
          <w:b/>
          <w:i/>
          <w:sz w:val="24"/>
          <w:szCs w:val="24"/>
          <w:lang w:eastAsia="es-ES"/>
        </w:rPr>
        <w:t xml:space="preserve"> </w:t>
      </w:r>
    </w:p>
    <w:p w14:paraId="01512BE8" w14:textId="77777777" w:rsidR="008F555A" w:rsidRPr="00064025" w:rsidRDefault="008F555A" w:rsidP="00064025">
      <w:pPr>
        <w:pStyle w:val="Sinespaciado"/>
        <w:spacing w:line="276" w:lineRule="auto"/>
        <w:rPr>
          <w:rFonts w:ascii="Arial" w:hAnsi="Arial" w:cs="Arial"/>
          <w:sz w:val="24"/>
          <w:szCs w:val="24"/>
          <w:lang w:eastAsia="es-CO"/>
        </w:rPr>
      </w:pPr>
      <w:r w:rsidRPr="00064025">
        <w:rPr>
          <w:rFonts w:ascii="Arial" w:hAnsi="Arial" w:cs="Arial"/>
          <w:sz w:val="24"/>
          <w:szCs w:val="24"/>
          <w:lang w:eastAsia="es-CO"/>
        </w:rPr>
        <w:t> </w:t>
      </w:r>
    </w:p>
    <w:p w14:paraId="252378C1" w14:textId="77777777" w:rsidR="008F555A"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22467EEF" w:rsidR="008F555A" w:rsidRDefault="008F555A" w:rsidP="00064025">
      <w:pPr>
        <w:spacing w:after="0"/>
        <w:jc w:val="both"/>
        <w:textAlignment w:val="baseline"/>
        <w:rPr>
          <w:rFonts w:ascii="Arial" w:eastAsia="Times New Roman" w:hAnsi="Arial" w:cs="Arial"/>
          <w:sz w:val="24"/>
          <w:szCs w:val="24"/>
          <w:lang w:eastAsia="es-CO"/>
        </w:rPr>
      </w:pPr>
    </w:p>
    <w:p w14:paraId="058067FA" w14:textId="77777777" w:rsidR="00745967" w:rsidRPr="00064025" w:rsidRDefault="00745967" w:rsidP="00064025">
      <w:pPr>
        <w:spacing w:after="0"/>
        <w:jc w:val="both"/>
        <w:textAlignment w:val="baseline"/>
        <w:rPr>
          <w:rFonts w:ascii="Arial" w:eastAsia="Times New Roman" w:hAnsi="Arial" w:cs="Arial"/>
          <w:sz w:val="24"/>
          <w:szCs w:val="24"/>
          <w:lang w:eastAsia="es-CO"/>
        </w:rPr>
      </w:pPr>
    </w:p>
    <w:p w14:paraId="6DD106B6" w14:textId="77777777" w:rsidR="008F555A" w:rsidRPr="00064025" w:rsidRDefault="008F555A" w:rsidP="00064025">
      <w:pPr>
        <w:spacing w:after="0"/>
        <w:jc w:val="center"/>
        <w:textAlignment w:val="baseline"/>
        <w:rPr>
          <w:rFonts w:ascii="Arial" w:eastAsia="Times New Roman" w:hAnsi="Arial" w:cs="Arial"/>
          <w:sz w:val="24"/>
          <w:szCs w:val="24"/>
          <w:lang w:eastAsia="es-CO"/>
        </w:rPr>
      </w:pPr>
      <w:r w:rsidRPr="00064025">
        <w:rPr>
          <w:rFonts w:ascii="Arial" w:eastAsia="Times New Roman" w:hAnsi="Arial" w:cs="Arial"/>
          <w:b/>
          <w:bCs/>
          <w:sz w:val="24"/>
          <w:szCs w:val="24"/>
          <w:lang w:eastAsia="es-CO"/>
        </w:rPr>
        <w:t>FUNDAMENTO JURISPRUDENCIAL</w:t>
      </w:r>
      <w:r w:rsidRPr="00064025">
        <w:rPr>
          <w:rFonts w:ascii="Arial" w:eastAsia="Times New Roman" w:hAnsi="Arial" w:cs="Arial"/>
          <w:sz w:val="24"/>
          <w:szCs w:val="24"/>
          <w:lang w:eastAsia="es-CO"/>
        </w:rPr>
        <w:t> </w:t>
      </w:r>
    </w:p>
    <w:p w14:paraId="790EE794" w14:textId="77777777" w:rsidR="000907E5" w:rsidRDefault="000907E5" w:rsidP="00064025">
      <w:pPr>
        <w:spacing w:after="0"/>
        <w:jc w:val="both"/>
        <w:textAlignment w:val="baseline"/>
        <w:rPr>
          <w:rFonts w:ascii="Arial" w:eastAsia="Times New Roman" w:hAnsi="Arial" w:cs="Arial"/>
          <w:sz w:val="24"/>
          <w:szCs w:val="24"/>
          <w:lang w:eastAsia="es-CO"/>
        </w:rPr>
      </w:pPr>
    </w:p>
    <w:p w14:paraId="63D9C952" w14:textId="61F7C35E" w:rsidR="009810B0"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w:t>
      </w:r>
    </w:p>
    <w:p w14:paraId="719068B2" w14:textId="77777777" w:rsidR="00E50BAB" w:rsidRPr="00064025" w:rsidRDefault="00E50BAB" w:rsidP="00064025">
      <w:pPr>
        <w:pStyle w:val="Prrafodelista"/>
        <w:numPr>
          <w:ilvl w:val="0"/>
          <w:numId w:val="1"/>
        </w:numPr>
        <w:tabs>
          <w:tab w:val="left" w:pos="426"/>
        </w:tabs>
        <w:spacing w:after="0"/>
        <w:ind w:left="0" w:firstLine="0"/>
        <w:jc w:val="both"/>
        <w:textAlignment w:val="baseline"/>
        <w:rPr>
          <w:rFonts w:ascii="Arial" w:eastAsia="Times New Roman" w:hAnsi="Arial" w:cs="Arial"/>
          <w:b/>
          <w:sz w:val="24"/>
          <w:szCs w:val="24"/>
          <w:lang w:eastAsia="es-CO"/>
        </w:rPr>
      </w:pPr>
      <w:r w:rsidRPr="00064025">
        <w:rPr>
          <w:rFonts w:ascii="Arial" w:eastAsia="Times New Roman" w:hAnsi="Arial" w:cs="Arial"/>
          <w:b/>
          <w:sz w:val="24"/>
          <w:szCs w:val="24"/>
          <w:lang w:eastAsia="es-CO"/>
        </w:rPr>
        <w:t xml:space="preserve">OBLIGATORIEDAD </w:t>
      </w:r>
      <w:r w:rsidR="006473B2" w:rsidRPr="00064025">
        <w:rPr>
          <w:rFonts w:ascii="Arial" w:eastAsia="Times New Roman" w:hAnsi="Arial" w:cs="Arial"/>
          <w:b/>
          <w:sz w:val="24"/>
          <w:szCs w:val="24"/>
          <w:lang w:eastAsia="es-CO"/>
        </w:rPr>
        <w:t xml:space="preserve">DE LAS COTIZACIONES AL SISTEMA PENSIONAL – BASE SALARIAL </w:t>
      </w:r>
    </w:p>
    <w:p w14:paraId="0562CB0E" w14:textId="77777777" w:rsidR="00C81868" w:rsidRPr="00064025" w:rsidRDefault="00C81868" w:rsidP="00064025">
      <w:pPr>
        <w:spacing w:after="0"/>
        <w:jc w:val="both"/>
        <w:textAlignment w:val="baseline"/>
        <w:rPr>
          <w:rFonts w:ascii="Arial" w:eastAsia="Times New Roman" w:hAnsi="Arial" w:cs="Arial"/>
          <w:sz w:val="24"/>
          <w:szCs w:val="24"/>
          <w:lang w:eastAsia="es-CO"/>
        </w:rPr>
      </w:pPr>
    </w:p>
    <w:p w14:paraId="3267A51C" w14:textId="77777777" w:rsidR="00EC3D0C" w:rsidRPr="00064025" w:rsidRDefault="009810B0" w:rsidP="00064025">
      <w:pPr>
        <w:spacing w:after="0"/>
        <w:jc w:val="both"/>
        <w:textAlignment w:val="baseline"/>
        <w:rPr>
          <w:rFonts w:ascii="Arial" w:eastAsia="Times New Roman" w:hAnsi="Arial" w:cs="Arial"/>
          <w:sz w:val="24"/>
          <w:szCs w:val="24"/>
          <w:lang w:eastAsia="es-CO"/>
        </w:rPr>
      </w:pPr>
      <w:bookmarkStart w:id="2" w:name="17"/>
      <w:r w:rsidRPr="00064025">
        <w:rPr>
          <w:rFonts w:ascii="Arial" w:eastAsia="Times New Roman" w:hAnsi="Arial" w:cs="Arial"/>
          <w:bCs/>
          <w:sz w:val="24"/>
          <w:szCs w:val="24"/>
          <w:lang w:eastAsia="es-CO"/>
        </w:rPr>
        <w:t>Dispone el artículo 17 de la Ley 100 de 1993, modificado por el artículo 4 de la Ley 797 de 2003</w:t>
      </w:r>
      <w:bookmarkEnd w:id="2"/>
      <w:r w:rsidRPr="00064025">
        <w:rPr>
          <w:rFonts w:ascii="Arial" w:eastAsia="Times New Roman" w:hAnsi="Arial" w:cs="Arial"/>
          <w:bCs/>
          <w:sz w:val="24"/>
          <w:szCs w:val="24"/>
          <w:lang w:eastAsia="es-CO"/>
        </w:rPr>
        <w:t xml:space="preserve">, que durante </w:t>
      </w:r>
      <w:r w:rsidRPr="00064025">
        <w:rPr>
          <w:rFonts w:ascii="Arial" w:eastAsia="Times New Roman" w:hAnsi="Arial" w:cs="Arial"/>
          <w:sz w:val="24"/>
          <w:szCs w:val="24"/>
          <w:lang w:eastAsia="es-CO"/>
        </w:rPr>
        <w:t xml:space="preserve">la vigencia de la relación laboral y del contrato de prestación de servicios, deberán efectuarse cotizaciones obligatorias a los regímenes del sistema general de pensiones por parte de los afiliados, los empleadores y contratistas </w:t>
      </w:r>
      <w:r w:rsidRPr="00064025">
        <w:rPr>
          <w:rFonts w:ascii="Arial" w:eastAsia="Times New Roman" w:hAnsi="Arial" w:cs="Arial"/>
          <w:b/>
          <w:sz w:val="24"/>
          <w:szCs w:val="24"/>
          <w:u w:val="single"/>
          <w:lang w:eastAsia="es-CO"/>
        </w:rPr>
        <w:t>con base en el salario o ingresos por prestación de servicios que aquellos devenguen</w:t>
      </w:r>
      <w:r w:rsidR="002F10B9" w:rsidRPr="00064025">
        <w:rPr>
          <w:rFonts w:ascii="Arial" w:eastAsia="Times New Roman" w:hAnsi="Arial" w:cs="Arial"/>
          <w:b/>
          <w:sz w:val="24"/>
          <w:szCs w:val="24"/>
          <w:lang w:eastAsia="es-CO"/>
        </w:rPr>
        <w:t xml:space="preserve">, </w:t>
      </w:r>
      <w:r w:rsidR="002F10B9" w:rsidRPr="00064025">
        <w:rPr>
          <w:rFonts w:ascii="Arial" w:eastAsia="Times New Roman" w:hAnsi="Arial" w:cs="Arial"/>
          <w:sz w:val="24"/>
          <w:szCs w:val="24"/>
          <w:lang w:eastAsia="es-CO"/>
        </w:rPr>
        <w:t>y que en ningún caso la base de cotización podrá ser inferior al salario mínimo legal mensual vigente.</w:t>
      </w:r>
    </w:p>
    <w:p w14:paraId="34CE0A41" w14:textId="631CF00D" w:rsidR="00EC3D0C" w:rsidRDefault="00EC3D0C" w:rsidP="00064025">
      <w:pPr>
        <w:spacing w:after="0"/>
        <w:jc w:val="both"/>
        <w:textAlignment w:val="baseline"/>
        <w:rPr>
          <w:rFonts w:ascii="Arial" w:eastAsia="Times New Roman" w:hAnsi="Arial" w:cs="Arial"/>
          <w:sz w:val="24"/>
          <w:szCs w:val="24"/>
          <w:lang w:eastAsia="es-CO"/>
        </w:rPr>
      </w:pPr>
    </w:p>
    <w:p w14:paraId="68320507" w14:textId="77777777" w:rsidR="000907E5" w:rsidRPr="00064025" w:rsidRDefault="000907E5" w:rsidP="00064025">
      <w:pPr>
        <w:spacing w:after="0"/>
        <w:jc w:val="both"/>
        <w:textAlignment w:val="baseline"/>
        <w:rPr>
          <w:rFonts w:ascii="Arial" w:eastAsia="Times New Roman" w:hAnsi="Arial" w:cs="Arial"/>
          <w:sz w:val="24"/>
          <w:szCs w:val="24"/>
          <w:lang w:eastAsia="es-CO"/>
        </w:rPr>
      </w:pPr>
    </w:p>
    <w:p w14:paraId="66524562" w14:textId="77777777" w:rsidR="00AA4405" w:rsidRPr="00064025" w:rsidRDefault="00AA4405" w:rsidP="00064025">
      <w:pPr>
        <w:pStyle w:val="NormalWeb"/>
        <w:numPr>
          <w:ilvl w:val="0"/>
          <w:numId w:val="1"/>
        </w:numPr>
        <w:tabs>
          <w:tab w:val="left" w:pos="426"/>
        </w:tabs>
        <w:spacing w:before="0" w:beforeAutospacing="0" w:after="0" w:afterAutospacing="0" w:line="276" w:lineRule="auto"/>
        <w:ind w:left="0" w:firstLine="0"/>
        <w:jc w:val="both"/>
        <w:rPr>
          <w:rFonts w:ascii="Arial" w:hAnsi="Arial" w:cs="Arial"/>
          <w:b/>
          <w:bCs/>
          <w:color w:val="000000"/>
        </w:rPr>
      </w:pPr>
      <w:r w:rsidRPr="00064025">
        <w:rPr>
          <w:rFonts w:ascii="Arial" w:hAnsi="Arial" w:cs="Arial"/>
          <w:b/>
          <w:bCs/>
          <w:color w:val="000000"/>
        </w:rPr>
        <w:t>INGRESO BASE DE LIQUIDACIÓN EN EL RÉGIMEN DE TRANSICIÓN</w:t>
      </w:r>
    </w:p>
    <w:p w14:paraId="62EBF3C5" w14:textId="77777777" w:rsidR="00AA4405" w:rsidRPr="00064025" w:rsidRDefault="00AA4405" w:rsidP="00064025">
      <w:pPr>
        <w:pStyle w:val="Sinespaciado"/>
        <w:spacing w:line="276" w:lineRule="auto"/>
        <w:rPr>
          <w:rFonts w:ascii="Arial" w:hAnsi="Arial" w:cs="Arial"/>
          <w:sz w:val="24"/>
          <w:szCs w:val="24"/>
        </w:rPr>
      </w:pPr>
    </w:p>
    <w:p w14:paraId="6733CB9E" w14:textId="77777777" w:rsidR="00AA4405" w:rsidRPr="00064025" w:rsidRDefault="00AA4405" w:rsidP="00064025">
      <w:pPr>
        <w:pStyle w:val="NormalWeb"/>
        <w:spacing w:before="0" w:beforeAutospacing="0" w:after="0" w:afterAutospacing="0" w:line="276" w:lineRule="auto"/>
        <w:jc w:val="both"/>
        <w:rPr>
          <w:rFonts w:ascii="Arial" w:hAnsi="Arial" w:cs="Arial"/>
          <w:color w:val="000000"/>
        </w:rPr>
      </w:pPr>
      <w:r w:rsidRPr="00064025">
        <w:rPr>
          <w:rFonts w:ascii="Arial" w:hAnsi="Arial" w:cs="Arial"/>
          <w:color w:val="000000"/>
        </w:rPr>
        <w:t>El ingreso base de liquidación</w:t>
      </w:r>
      <w:r w:rsidR="00EC3D0C" w:rsidRPr="00064025">
        <w:rPr>
          <w:rFonts w:ascii="Arial" w:hAnsi="Arial" w:cs="Arial"/>
          <w:color w:val="000000"/>
        </w:rPr>
        <w:t xml:space="preserve"> (IBL)</w:t>
      </w:r>
      <w:r w:rsidRPr="00064025">
        <w:rPr>
          <w:rFonts w:ascii="Arial" w:hAnsi="Arial" w:cs="Arial"/>
          <w:color w:val="000000"/>
        </w:rPr>
        <w:t xml:space="preserve">, representa al valor al que se le ha de aplicar la tasa de reemplazo, por corresponder al promedio de las sumas actualizadas sobre las </w:t>
      </w:r>
      <w:r w:rsidR="00530FA2" w:rsidRPr="00064025">
        <w:rPr>
          <w:rFonts w:ascii="Arial" w:hAnsi="Arial" w:cs="Arial"/>
          <w:color w:val="000000"/>
        </w:rPr>
        <w:t>que</w:t>
      </w:r>
      <w:r w:rsidRPr="00064025">
        <w:rPr>
          <w:rFonts w:ascii="Arial" w:hAnsi="Arial" w:cs="Arial"/>
          <w:color w:val="000000"/>
        </w:rPr>
        <w:t xml:space="preserve"> se han hecho los aportes al sistema.</w:t>
      </w:r>
    </w:p>
    <w:p w14:paraId="6D98A12B" w14:textId="77777777" w:rsidR="00AA4405" w:rsidRPr="00064025" w:rsidRDefault="00AA4405" w:rsidP="00064025">
      <w:pPr>
        <w:pStyle w:val="NormalWeb"/>
        <w:spacing w:before="0" w:beforeAutospacing="0" w:after="0" w:afterAutospacing="0" w:line="276" w:lineRule="auto"/>
        <w:jc w:val="both"/>
        <w:rPr>
          <w:rFonts w:ascii="Arial" w:hAnsi="Arial" w:cs="Arial"/>
          <w:color w:val="000000"/>
        </w:rPr>
      </w:pPr>
    </w:p>
    <w:p w14:paraId="3969E7D0" w14:textId="77777777" w:rsidR="00AA4405" w:rsidRPr="00064025" w:rsidRDefault="00AA4405" w:rsidP="00064025">
      <w:pPr>
        <w:pStyle w:val="NormalWeb"/>
        <w:spacing w:before="0" w:beforeAutospacing="0" w:after="0" w:afterAutospacing="0" w:line="276" w:lineRule="auto"/>
        <w:jc w:val="both"/>
        <w:rPr>
          <w:rFonts w:ascii="Arial" w:hAnsi="Arial" w:cs="Arial"/>
          <w:color w:val="000000"/>
        </w:rPr>
      </w:pPr>
      <w:r w:rsidRPr="00064025">
        <w:rPr>
          <w:rFonts w:ascii="Arial" w:hAnsi="Arial" w:cs="Arial"/>
          <w:color w:val="000000"/>
        </w:rPr>
        <w:t>La Sala de Casación Laboral</w:t>
      </w:r>
      <w:r w:rsidR="00530FA2" w:rsidRPr="00064025">
        <w:rPr>
          <w:rFonts w:ascii="Arial" w:hAnsi="Arial" w:cs="Arial"/>
          <w:color w:val="000000"/>
        </w:rPr>
        <w:t xml:space="preserve"> de la Corte Suprema de Justicia</w:t>
      </w:r>
      <w:r w:rsidRPr="00064025">
        <w:rPr>
          <w:rFonts w:ascii="Arial" w:hAnsi="Arial" w:cs="Arial"/>
          <w:color w:val="000000"/>
        </w:rPr>
        <w:t xml:space="preserve"> ha señalado que este factor determinante del valor de las mesadas pensionales</w:t>
      </w:r>
      <w:r w:rsidR="00EC3D0C" w:rsidRPr="00064025">
        <w:rPr>
          <w:rFonts w:ascii="Arial" w:hAnsi="Arial" w:cs="Arial"/>
          <w:color w:val="000000"/>
        </w:rPr>
        <w:t xml:space="preserve">, </w:t>
      </w:r>
      <w:r w:rsidRPr="00064025">
        <w:rPr>
          <w:rFonts w:ascii="Arial" w:hAnsi="Arial" w:cs="Arial"/>
          <w:color w:val="000000"/>
        </w:rPr>
        <w:t>no hace parte del régimen de transición y, por ello, el IBL en todo caso se obtiene de conformidad con lo previsto en la Ley 100 de 1993</w:t>
      </w:r>
      <w:bookmarkStart w:id="3" w:name="_Hlk116472760"/>
      <w:r w:rsidRPr="00064025">
        <w:rPr>
          <w:rFonts w:ascii="Arial" w:hAnsi="Arial" w:cs="Arial"/>
          <w:color w:val="000000"/>
        </w:rPr>
        <w:t>.</w:t>
      </w:r>
      <w:r w:rsidR="00EC3D0C" w:rsidRPr="00064025">
        <w:rPr>
          <w:rFonts w:ascii="Arial" w:hAnsi="Arial" w:cs="Arial"/>
          <w:color w:val="000000"/>
        </w:rPr>
        <w:t xml:space="preserve"> </w:t>
      </w:r>
      <w:r w:rsidRPr="00064025">
        <w:rPr>
          <w:rFonts w:ascii="Arial" w:hAnsi="Arial" w:cs="Arial"/>
          <w:color w:val="000000"/>
        </w:rPr>
        <w:t xml:space="preserve">Para tal propósito se tiene dispuesto como regla general en el </w:t>
      </w:r>
      <w:r w:rsidRPr="00064025">
        <w:rPr>
          <w:rFonts w:ascii="Arial" w:hAnsi="Arial" w:cs="Arial"/>
          <w:color w:val="000000"/>
        </w:rPr>
        <w:lastRenderedPageBreak/>
        <w:t>artículo 21, que el IBL sea equivalente al promedio de los salarios o rentas sobre los cuales ha cotizado el afiliado durante los diez (10) años anteriores al reconocimiento de la pensión</w:t>
      </w:r>
      <w:bookmarkEnd w:id="3"/>
      <w:r w:rsidRPr="00064025">
        <w:rPr>
          <w:rFonts w:ascii="Arial" w:hAnsi="Arial" w:cs="Arial"/>
          <w:color w:val="000000"/>
        </w:rPr>
        <w:t>. Pero, a la vez, existe el derecho a optar por utilizar el promedio del ingreso base, calculado sobre los ingresos de toda la vida laboral</w:t>
      </w:r>
      <w:r w:rsidR="00EC3D0C" w:rsidRPr="00064025">
        <w:rPr>
          <w:rFonts w:ascii="Arial" w:hAnsi="Arial" w:cs="Arial"/>
          <w:color w:val="000000"/>
        </w:rPr>
        <w:t xml:space="preserve">, cuando el </w:t>
      </w:r>
      <w:r w:rsidRPr="00064025">
        <w:rPr>
          <w:rFonts w:ascii="Arial" w:hAnsi="Arial" w:cs="Arial"/>
          <w:color w:val="000000"/>
        </w:rPr>
        <w:t>trabajador</w:t>
      </w:r>
      <w:r w:rsidR="00EC3D0C" w:rsidRPr="00064025">
        <w:rPr>
          <w:rFonts w:ascii="Arial" w:hAnsi="Arial" w:cs="Arial"/>
          <w:color w:val="000000"/>
        </w:rPr>
        <w:t xml:space="preserve"> </w:t>
      </w:r>
      <w:r w:rsidRPr="00064025">
        <w:rPr>
          <w:rFonts w:ascii="Arial" w:hAnsi="Arial" w:cs="Arial"/>
          <w:color w:val="000000"/>
        </w:rPr>
        <w:t>hubiese cotizado un mínimo de 1.250 semanas.</w:t>
      </w:r>
    </w:p>
    <w:p w14:paraId="2946DB82" w14:textId="77777777" w:rsidR="00AA4405" w:rsidRPr="00064025" w:rsidRDefault="00AA4405" w:rsidP="00064025">
      <w:pPr>
        <w:pStyle w:val="NormalWeb"/>
        <w:spacing w:before="0" w:beforeAutospacing="0" w:after="0" w:afterAutospacing="0" w:line="276" w:lineRule="auto"/>
        <w:jc w:val="both"/>
        <w:rPr>
          <w:rFonts w:ascii="Arial" w:hAnsi="Arial" w:cs="Arial"/>
          <w:color w:val="000000"/>
        </w:rPr>
      </w:pPr>
    </w:p>
    <w:p w14:paraId="6788DCA3" w14:textId="77777777" w:rsidR="00AA4405" w:rsidRPr="00064025" w:rsidRDefault="00AA4405" w:rsidP="00064025">
      <w:pPr>
        <w:pStyle w:val="NormalWeb"/>
        <w:spacing w:before="0" w:beforeAutospacing="0" w:after="0" w:afterAutospacing="0" w:line="276" w:lineRule="auto"/>
        <w:jc w:val="both"/>
        <w:rPr>
          <w:rFonts w:ascii="Arial" w:hAnsi="Arial" w:cs="Arial"/>
          <w:color w:val="000000"/>
        </w:rPr>
      </w:pPr>
      <w:r w:rsidRPr="00064025">
        <w:rPr>
          <w:rFonts w:ascii="Arial" w:hAnsi="Arial" w:cs="Arial"/>
          <w:color w:val="000000"/>
        </w:rPr>
        <w:t>El precitado artículo 21</w:t>
      </w:r>
      <w:r w:rsidR="00EC3D0C" w:rsidRPr="00064025">
        <w:rPr>
          <w:rFonts w:ascii="Arial" w:hAnsi="Arial" w:cs="Arial"/>
          <w:color w:val="000000"/>
        </w:rPr>
        <w:t xml:space="preserve">, </w:t>
      </w:r>
      <w:r w:rsidRPr="00064025">
        <w:rPr>
          <w:rFonts w:ascii="Arial" w:hAnsi="Arial" w:cs="Arial"/>
          <w:color w:val="000000"/>
        </w:rPr>
        <w:t xml:space="preserve">aplica igualmente para la generalidad de las personas beneficiarias del régimen de transición, pero para aquellas </w:t>
      </w:r>
      <w:r w:rsidR="00EC3D0C" w:rsidRPr="00064025">
        <w:rPr>
          <w:rFonts w:ascii="Arial" w:hAnsi="Arial" w:cs="Arial"/>
          <w:color w:val="000000"/>
        </w:rPr>
        <w:t>que les</w:t>
      </w:r>
      <w:r w:rsidRPr="00064025">
        <w:rPr>
          <w:rFonts w:ascii="Arial" w:hAnsi="Arial" w:cs="Arial"/>
          <w:color w:val="000000"/>
        </w:rPr>
        <w:t xml:space="preserve"> faltaren menos de diez (10) años para adquirir el derecho al momento de entrar a regir la ley 100 de 1993, el inciso 3° del artículo 36 de la misma ley les señaló un IBL especial, consistente en el promedio de lo devengado en el tiempo que les hiciere falta para pensionarse, o el promedio de lo cotizado durante todo el tiempo si resultare superior.</w:t>
      </w:r>
    </w:p>
    <w:p w14:paraId="5997CC1D" w14:textId="77777777" w:rsidR="00530FA2" w:rsidRPr="00064025" w:rsidRDefault="00530FA2" w:rsidP="00064025">
      <w:pPr>
        <w:pStyle w:val="NormalWeb"/>
        <w:spacing w:before="0" w:beforeAutospacing="0" w:after="0" w:afterAutospacing="0" w:line="276" w:lineRule="auto"/>
        <w:jc w:val="both"/>
        <w:rPr>
          <w:rFonts w:ascii="Arial" w:hAnsi="Arial" w:cs="Arial"/>
          <w:color w:val="000000"/>
        </w:rPr>
      </w:pPr>
    </w:p>
    <w:p w14:paraId="0C2B13FD" w14:textId="77777777" w:rsidR="00AA4405" w:rsidRPr="00064025" w:rsidRDefault="001C51E1" w:rsidP="00064025">
      <w:pPr>
        <w:pStyle w:val="Prrafodelista"/>
        <w:numPr>
          <w:ilvl w:val="0"/>
          <w:numId w:val="1"/>
        </w:numPr>
        <w:tabs>
          <w:tab w:val="left" w:pos="426"/>
        </w:tabs>
        <w:spacing w:after="0"/>
        <w:ind w:left="0" w:firstLine="0"/>
        <w:jc w:val="both"/>
        <w:textAlignment w:val="baseline"/>
        <w:rPr>
          <w:rFonts w:ascii="Arial" w:eastAsia="Times New Roman" w:hAnsi="Arial" w:cs="Arial"/>
          <w:b/>
          <w:sz w:val="24"/>
          <w:szCs w:val="24"/>
          <w:lang w:eastAsia="es-CO"/>
        </w:rPr>
      </w:pPr>
      <w:r w:rsidRPr="00064025">
        <w:rPr>
          <w:rFonts w:ascii="Arial" w:eastAsia="Times New Roman" w:hAnsi="Arial" w:cs="Arial"/>
          <w:b/>
          <w:sz w:val="24"/>
          <w:szCs w:val="24"/>
          <w:lang w:eastAsia="es-CO"/>
        </w:rPr>
        <w:t>FIGURA JURIDICO-PROCESAL DEL</w:t>
      </w:r>
      <w:r w:rsidR="00EC3D0C" w:rsidRPr="00064025">
        <w:rPr>
          <w:rFonts w:ascii="Arial" w:eastAsia="Times New Roman" w:hAnsi="Arial" w:cs="Arial"/>
          <w:b/>
          <w:sz w:val="24"/>
          <w:szCs w:val="24"/>
          <w:lang w:eastAsia="es-CO"/>
        </w:rPr>
        <w:t xml:space="preserve"> DESISTIMIENTO: </w:t>
      </w:r>
    </w:p>
    <w:p w14:paraId="110FFD37" w14:textId="77777777" w:rsidR="008632ED" w:rsidRPr="00064025" w:rsidRDefault="008632ED" w:rsidP="00064025">
      <w:pPr>
        <w:pStyle w:val="Sinespaciado"/>
        <w:spacing w:line="276" w:lineRule="auto"/>
        <w:rPr>
          <w:rFonts w:ascii="Arial" w:hAnsi="Arial" w:cs="Arial"/>
          <w:sz w:val="24"/>
          <w:szCs w:val="24"/>
        </w:rPr>
      </w:pPr>
    </w:p>
    <w:p w14:paraId="2E890F4F" w14:textId="77777777" w:rsidR="001C51E1" w:rsidRPr="00064025" w:rsidRDefault="008632ED" w:rsidP="00064025">
      <w:pPr>
        <w:tabs>
          <w:tab w:val="left" w:pos="426"/>
        </w:tabs>
        <w:spacing w:after="0"/>
        <w:jc w:val="both"/>
        <w:textAlignment w:val="baseline"/>
        <w:rPr>
          <w:rFonts w:ascii="Arial" w:eastAsia="Times New Roman" w:hAnsi="Arial" w:cs="Arial"/>
          <w:sz w:val="24"/>
          <w:szCs w:val="24"/>
          <w:lang w:eastAsia="es-CO"/>
        </w:rPr>
      </w:pPr>
      <w:bookmarkStart w:id="4" w:name="_Hlk116472816"/>
      <w:r w:rsidRPr="00064025">
        <w:rPr>
          <w:rFonts w:ascii="Arial" w:eastAsia="Times New Roman" w:hAnsi="Arial" w:cs="Arial"/>
          <w:sz w:val="24"/>
          <w:szCs w:val="24"/>
          <w:lang w:eastAsia="es-CO"/>
        </w:rPr>
        <w:t xml:space="preserve">Señala el </w:t>
      </w:r>
      <w:r w:rsidR="00505DE8" w:rsidRPr="00064025">
        <w:rPr>
          <w:rFonts w:ascii="Arial" w:eastAsia="Times New Roman" w:hAnsi="Arial" w:cs="Arial"/>
          <w:sz w:val="24"/>
          <w:szCs w:val="24"/>
          <w:lang w:eastAsia="es-CO"/>
        </w:rPr>
        <w:t>artículo 314 del Código General del Proceso</w:t>
      </w:r>
      <w:r w:rsidR="001C51E1" w:rsidRPr="00064025">
        <w:rPr>
          <w:rFonts w:ascii="Arial" w:eastAsia="Times New Roman" w:hAnsi="Arial" w:cs="Arial"/>
          <w:sz w:val="24"/>
          <w:szCs w:val="24"/>
          <w:lang w:eastAsia="es-CO"/>
        </w:rPr>
        <w:t xml:space="preserve">: </w:t>
      </w:r>
    </w:p>
    <w:p w14:paraId="6B699379" w14:textId="77777777" w:rsidR="001C51E1" w:rsidRPr="00064025" w:rsidRDefault="001C51E1" w:rsidP="00064025">
      <w:pPr>
        <w:pStyle w:val="Sinespaciado"/>
        <w:spacing w:line="276" w:lineRule="auto"/>
        <w:rPr>
          <w:rFonts w:ascii="Arial" w:hAnsi="Arial" w:cs="Arial"/>
          <w:sz w:val="24"/>
          <w:szCs w:val="24"/>
        </w:rPr>
      </w:pPr>
    </w:p>
    <w:p w14:paraId="3ECF67D6" w14:textId="77777777" w:rsidR="001C51E1" w:rsidRPr="001D6DEE" w:rsidRDefault="001C51E1" w:rsidP="001D6DEE">
      <w:pPr>
        <w:spacing w:after="0" w:line="240" w:lineRule="auto"/>
        <w:ind w:left="426" w:right="420"/>
        <w:jc w:val="both"/>
        <w:textAlignment w:val="baseline"/>
        <w:rPr>
          <w:rFonts w:ascii="Arial" w:eastAsia="Times New Roman" w:hAnsi="Arial" w:cs="Arial"/>
          <w:i/>
          <w:szCs w:val="24"/>
          <w:lang w:eastAsia="es-CO"/>
        </w:rPr>
      </w:pPr>
      <w:r w:rsidRPr="001D6DEE">
        <w:rPr>
          <w:rFonts w:ascii="Arial" w:eastAsia="Times New Roman" w:hAnsi="Arial" w:cs="Arial"/>
          <w:i/>
          <w:szCs w:val="24"/>
          <w:lang w:eastAsia="es-CO"/>
        </w:rPr>
        <w:t>“El demandante podrá desistir de las pretensiones mientras no se haya pronunciado sentencia que ponga fin al proceso. Cuando el desistimiento se presente ante el superior por haberse interpuesto por la demandante apelación de la sentencia o casación, se entenderá que comprende el del recurso.</w:t>
      </w:r>
    </w:p>
    <w:p w14:paraId="3FE9F23F" w14:textId="77777777" w:rsidR="001C51E1" w:rsidRPr="001D6DEE" w:rsidRDefault="001C51E1" w:rsidP="001D6DEE">
      <w:pPr>
        <w:pStyle w:val="Sinespaciado"/>
        <w:ind w:left="426" w:right="420"/>
        <w:rPr>
          <w:rFonts w:ascii="Arial" w:hAnsi="Arial" w:cs="Arial"/>
          <w:szCs w:val="24"/>
          <w:lang w:eastAsia="es-CO"/>
        </w:rPr>
      </w:pPr>
    </w:p>
    <w:p w14:paraId="0B88A4A6" w14:textId="77777777" w:rsidR="001C51E1" w:rsidRPr="001D6DEE" w:rsidRDefault="001C51E1" w:rsidP="001D6DEE">
      <w:pPr>
        <w:spacing w:after="0" w:line="240" w:lineRule="auto"/>
        <w:ind w:left="426" w:right="420"/>
        <w:jc w:val="both"/>
        <w:textAlignment w:val="baseline"/>
        <w:rPr>
          <w:rFonts w:ascii="Arial" w:eastAsia="Times New Roman" w:hAnsi="Arial" w:cs="Arial"/>
          <w:i/>
          <w:szCs w:val="24"/>
          <w:lang w:eastAsia="es-CO"/>
        </w:rPr>
      </w:pPr>
      <w:r w:rsidRPr="001D6DEE">
        <w:rPr>
          <w:rFonts w:ascii="Arial" w:eastAsia="Times New Roman" w:hAnsi="Arial" w:cs="Arial"/>
          <w:i/>
          <w:szCs w:val="24"/>
          <w:lang w:eastAsia="es-CO"/>
        </w:rPr>
        <w:t>El desistimiento implica la renuncia de las pretensiones de la demanda en todos aquellos casos en que la firmeza de la sentencia absolutoria habría producido efectos de cosa juzgada</w:t>
      </w:r>
      <w:bookmarkEnd w:id="4"/>
      <w:r w:rsidRPr="001D6DEE">
        <w:rPr>
          <w:rFonts w:ascii="Arial" w:eastAsia="Times New Roman" w:hAnsi="Arial" w:cs="Arial"/>
          <w:i/>
          <w:szCs w:val="24"/>
          <w:lang w:eastAsia="es-CO"/>
        </w:rPr>
        <w:t>. El auto que acepte el desistimiento producirá los mismos efectos de aquella sentencia.</w:t>
      </w:r>
    </w:p>
    <w:p w14:paraId="1F72F646" w14:textId="77777777" w:rsidR="001C51E1" w:rsidRPr="001D6DEE" w:rsidRDefault="001C51E1" w:rsidP="001D6DEE">
      <w:pPr>
        <w:pStyle w:val="Sinespaciado"/>
        <w:ind w:left="426" w:right="420"/>
        <w:rPr>
          <w:rFonts w:ascii="Arial" w:hAnsi="Arial" w:cs="Arial"/>
          <w:szCs w:val="24"/>
          <w:lang w:eastAsia="es-CO"/>
        </w:rPr>
      </w:pPr>
    </w:p>
    <w:p w14:paraId="658A2214" w14:textId="77777777" w:rsidR="008632ED" w:rsidRPr="001D6DEE" w:rsidRDefault="001C51E1" w:rsidP="001D6DEE">
      <w:pPr>
        <w:spacing w:after="0" w:line="240" w:lineRule="auto"/>
        <w:ind w:left="426" w:right="420"/>
        <w:jc w:val="both"/>
        <w:textAlignment w:val="baseline"/>
        <w:rPr>
          <w:rFonts w:ascii="Arial" w:eastAsia="Times New Roman" w:hAnsi="Arial" w:cs="Arial"/>
          <w:i/>
          <w:szCs w:val="24"/>
          <w:lang w:eastAsia="es-CO"/>
        </w:rPr>
      </w:pPr>
      <w:r w:rsidRPr="001D6DEE">
        <w:rPr>
          <w:rFonts w:ascii="Arial" w:eastAsia="Times New Roman" w:hAnsi="Arial" w:cs="Arial"/>
          <w:i/>
          <w:szCs w:val="24"/>
          <w:lang w:eastAsia="es-CO"/>
        </w:rPr>
        <w:t>Si el desistimiento no se refiere a la totalidad de las pretensiones, o si sólo proviene de alguno de los demandantes, el proceso continuará respecto de las pretensiones y personas no comprendidas en él.”</w:t>
      </w:r>
    </w:p>
    <w:p w14:paraId="08CE6F91" w14:textId="77777777" w:rsidR="00530FA2" w:rsidRPr="00064025" w:rsidRDefault="00530FA2" w:rsidP="00064025">
      <w:pPr>
        <w:pStyle w:val="Sinespaciado"/>
        <w:spacing w:line="276" w:lineRule="auto"/>
        <w:rPr>
          <w:rFonts w:ascii="Arial" w:hAnsi="Arial" w:cs="Arial"/>
          <w:sz w:val="24"/>
          <w:szCs w:val="24"/>
          <w:lang w:eastAsia="es-CO"/>
        </w:rPr>
      </w:pPr>
    </w:p>
    <w:p w14:paraId="61CDCEAD" w14:textId="77777777" w:rsidR="00530FA2" w:rsidRPr="00064025" w:rsidRDefault="00530FA2" w:rsidP="00064025">
      <w:pPr>
        <w:pStyle w:val="Sinespaciado"/>
        <w:spacing w:line="276" w:lineRule="auto"/>
        <w:rPr>
          <w:rFonts w:ascii="Arial" w:hAnsi="Arial" w:cs="Arial"/>
          <w:sz w:val="24"/>
          <w:szCs w:val="24"/>
          <w:lang w:eastAsia="es-CO"/>
        </w:rPr>
      </w:pPr>
    </w:p>
    <w:p w14:paraId="007907E0" w14:textId="77777777" w:rsidR="00530FA2" w:rsidRPr="00064025" w:rsidRDefault="00530FA2"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b/>
          <w:bCs/>
          <w:sz w:val="24"/>
          <w:szCs w:val="24"/>
          <w:lang w:eastAsia="es-CO"/>
        </w:rPr>
        <w:t>CASO CONCRETO</w:t>
      </w:r>
      <w:r w:rsidRPr="00064025">
        <w:rPr>
          <w:rFonts w:ascii="Arial" w:eastAsia="Times New Roman" w:hAnsi="Arial" w:cs="Arial"/>
          <w:sz w:val="24"/>
          <w:szCs w:val="24"/>
          <w:lang w:eastAsia="es-CO"/>
        </w:rPr>
        <w:t> </w:t>
      </w:r>
    </w:p>
    <w:p w14:paraId="6BB9E253" w14:textId="77777777" w:rsidR="008F555A" w:rsidRPr="00064025" w:rsidRDefault="008F555A" w:rsidP="00064025">
      <w:pPr>
        <w:pStyle w:val="Sinespaciado"/>
        <w:spacing w:line="276" w:lineRule="auto"/>
        <w:rPr>
          <w:rFonts w:ascii="Arial" w:hAnsi="Arial" w:cs="Arial"/>
          <w:sz w:val="24"/>
          <w:szCs w:val="24"/>
        </w:rPr>
      </w:pPr>
    </w:p>
    <w:p w14:paraId="05DB8818" w14:textId="77777777" w:rsidR="009D1527" w:rsidRPr="00064025" w:rsidRDefault="009D1527" w:rsidP="00064025">
      <w:pPr>
        <w:pStyle w:val="Textoindependiente"/>
        <w:spacing w:line="276" w:lineRule="auto"/>
        <w:rPr>
          <w:rFonts w:cs="Arial"/>
          <w:sz w:val="24"/>
          <w:szCs w:val="24"/>
          <w:shd w:val="clear" w:color="auto" w:fill="FAF9F8"/>
          <w:lang w:val="es-CO"/>
        </w:rPr>
      </w:pPr>
      <w:bookmarkStart w:id="5" w:name="_Hlk113012127"/>
      <w:bookmarkStart w:id="6" w:name="_Hlk113012266"/>
      <w:r w:rsidRPr="00064025">
        <w:rPr>
          <w:rFonts w:cs="Arial"/>
          <w:sz w:val="24"/>
          <w:szCs w:val="24"/>
          <w:shd w:val="clear" w:color="auto" w:fill="FAF9F8"/>
        </w:rPr>
        <w:t>Con el propósito de desatar el grado jurisdiccional de consulta en favor de la Administradora Colombiana de Pensiones Colpensiones, c</w:t>
      </w:r>
      <w:r w:rsidR="00530FA2" w:rsidRPr="00064025">
        <w:rPr>
          <w:rFonts w:cs="Arial"/>
          <w:sz w:val="24"/>
          <w:szCs w:val="24"/>
          <w:shd w:val="clear" w:color="auto" w:fill="FAF9F8"/>
        </w:rPr>
        <w:t>orresponde a la Sala establecer</w:t>
      </w:r>
      <w:r w:rsidRPr="00064025">
        <w:rPr>
          <w:rFonts w:cs="Arial"/>
          <w:sz w:val="24"/>
          <w:szCs w:val="24"/>
          <w:shd w:val="clear" w:color="auto" w:fill="FAF9F8"/>
        </w:rPr>
        <w:t xml:space="preserve"> en primer lugar </w:t>
      </w:r>
      <w:r w:rsidR="00110951" w:rsidRPr="00064025">
        <w:rPr>
          <w:rFonts w:cs="Arial"/>
          <w:sz w:val="24"/>
          <w:szCs w:val="24"/>
          <w:shd w:val="clear" w:color="auto" w:fill="FAF9F8"/>
        </w:rPr>
        <w:t xml:space="preserve">si entre el demandante y el Aeropuerto Internacional </w:t>
      </w:r>
      <w:proofErr w:type="spellStart"/>
      <w:r w:rsidR="00110951" w:rsidRPr="00064025">
        <w:rPr>
          <w:rFonts w:cs="Arial"/>
          <w:sz w:val="24"/>
          <w:szCs w:val="24"/>
          <w:shd w:val="clear" w:color="auto" w:fill="FAF9F8"/>
        </w:rPr>
        <w:t>Matecaña</w:t>
      </w:r>
      <w:proofErr w:type="spellEnd"/>
      <w:r w:rsidR="00110951" w:rsidRPr="00064025">
        <w:rPr>
          <w:rFonts w:cs="Arial"/>
          <w:sz w:val="24"/>
          <w:szCs w:val="24"/>
          <w:shd w:val="clear" w:color="auto" w:fill="FAF9F8"/>
        </w:rPr>
        <w:t xml:space="preserve"> existió un contrato de trabajo entre el </w:t>
      </w:r>
      <w:r w:rsidRPr="00064025">
        <w:rPr>
          <w:rFonts w:cs="Arial"/>
          <w:sz w:val="24"/>
          <w:szCs w:val="24"/>
          <w:shd w:val="clear" w:color="auto" w:fill="FAF9F8"/>
          <w:lang w:val="es-CO"/>
        </w:rPr>
        <w:t>2 de mayo de 1996 y el 15 de septiembre de 2017</w:t>
      </w:r>
      <w:bookmarkEnd w:id="5"/>
      <w:r w:rsidRPr="00064025">
        <w:rPr>
          <w:rFonts w:cs="Arial"/>
          <w:sz w:val="24"/>
          <w:szCs w:val="24"/>
          <w:shd w:val="clear" w:color="auto" w:fill="FAF9F8"/>
          <w:lang w:val="es-CO"/>
        </w:rPr>
        <w:t xml:space="preserve">, en consideración a que, del resultado de dicha pretensión depende la condena que le fue impuesta a la entidad de seguridad social. </w:t>
      </w:r>
    </w:p>
    <w:p w14:paraId="23DE523C" w14:textId="77777777" w:rsidR="009D1527" w:rsidRPr="00064025" w:rsidRDefault="009D1527" w:rsidP="00064025">
      <w:pPr>
        <w:pStyle w:val="Textoindependiente"/>
        <w:spacing w:line="276" w:lineRule="auto"/>
        <w:rPr>
          <w:rFonts w:cs="Arial"/>
          <w:sz w:val="24"/>
          <w:szCs w:val="24"/>
          <w:shd w:val="clear" w:color="auto" w:fill="FAF9F8"/>
          <w:lang w:val="es-CO"/>
        </w:rPr>
      </w:pPr>
    </w:p>
    <w:p w14:paraId="185E548E" w14:textId="77777777" w:rsidR="000144EB" w:rsidRPr="00064025" w:rsidRDefault="009D1527" w:rsidP="00064025">
      <w:pPr>
        <w:pStyle w:val="Textoindependiente"/>
        <w:spacing w:line="276" w:lineRule="auto"/>
        <w:rPr>
          <w:rFonts w:cs="Arial"/>
          <w:sz w:val="24"/>
          <w:szCs w:val="24"/>
          <w:shd w:val="clear" w:color="auto" w:fill="FAF9F8"/>
          <w:lang w:val="es-CO"/>
        </w:rPr>
      </w:pPr>
      <w:r w:rsidRPr="00064025">
        <w:rPr>
          <w:rFonts w:cs="Arial"/>
          <w:sz w:val="24"/>
          <w:szCs w:val="24"/>
          <w:shd w:val="clear" w:color="auto" w:fill="FAF9F8"/>
          <w:lang w:val="es-CO"/>
        </w:rPr>
        <w:t xml:space="preserve">Pues bien, </w:t>
      </w:r>
      <w:r w:rsidR="000144EB" w:rsidRPr="00064025">
        <w:rPr>
          <w:rFonts w:cs="Arial"/>
          <w:sz w:val="24"/>
          <w:szCs w:val="24"/>
          <w:shd w:val="clear" w:color="auto" w:fill="FAF9F8"/>
          <w:lang w:val="es-CO"/>
        </w:rPr>
        <w:t>obra copia de la</w:t>
      </w:r>
      <w:r w:rsidR="00AB41ED" w:rsidRPr="00064025">
        <w:rPr>
          <w:rFonts w:cs="Arial"/>
          <w:sz w:val="24"/>
          <w:szCs w:val="24"/>
          <w:shd w:val="clear" w:color="auto" w:fill="FAF9F8"/>
          <w:lang w:val="es-CO"/>
        </w:rPr>
        <w:t xml:space="preserve"> sentencia proferida el 18 de mayo de 2012 por el Juzgado Cuarto Laboral del Circuito de Pereira</w:t>
      </w:r>
      <w:r w:rsidR="000144EB" w:rsidRPr="00064025">
        <w:rPr>
          <w:rFonts w:cs="Arial"/>
          <w:sz w:val="24"/>
          <w:szCs w:val="24"/>
          <w:shd w:val="clear" w:color="auto" w:fill="FAF9F8"/>
          <w:lang w:val="es-CO"/>
        </w:rPr>
        <w:t xml:space="preserve">, </w:t>
      </w:r>
      <w:r w:rsidR="006B4A72" w:rsidRPr="00064025">
        <w:rPr>
          <w:rFonts w:cs="Arial"/>
          <w:sz w:val="24"/>
          <w:szCs w:val="24"/>
          <w:shd w:val="clear" w:color="auto" w:fill="FAF9F8"/>
          <w:lang w:val="es-CO"/>
        </w:rPr>
        <w:t xml:space="preserve">dentro del proceso ordinario laboral con radicado 2011-924, </w:t>
      </w:r>
      <w:r w:rsidR="000144EB" w:rsidRPr="00064025">
        <w:rPr>
          <w:rFonts w:cs="Arial"/>
          <w:sz w:val="24"/>
          <w:szCs w:val="24"/>
          <w:shd w:val="clear" w:color="auto" w:fill="FAF9F8"/>
          <w:lang w:val="es-CO"/>
        </w:rPr>
        <w:t xml:space="preserve">por medio de la cual </w:t>
      </w:r>
      <w:r w:rsidR="00121E18" w:rsidRPr="00064025">
        <w:rPr>
          <w:rFonts w:cs="Arial"/>
          <w:sz w:val="24"/>
          <w:szCs w:val="24"/>
          <w:shd w:val="clear" w:color="auto" w:fill="FAF9F8"/>
          <w:lang w:val="es-CO"/>
        </w:rPr>
        <w:t xml:space="preserve">se </w:t>
      </w:r>
      <w:r w:rsidR="000144EB" w:rsidRPr="00064025">
        <w:rPr>
          <w:rFonts w:cs="Arial"/>
          <w:sz w:val="24"/>
          <w:szCs w:val="24"/>
          <w:shd w:val="clear" w:color="auto" w:fill="FAF9F8"/>
          <w:lang w:val="es-CO"/>
        </w:rPr>
        <w:t xml:space="preserve">declaró </w:t>
      </w:r>
      <w:r w:rsidR="00121E18" w:rsidRPr="00064025">
        <w:rPr>
          <w:rFonts w:cs="Arial"/>
          <w:sz w:val="24"/>
          <w:szCs w:val="24"/>
          <w:shd w:val="clear" w:color="auto" w:fill="FAF9F8"/>
          <w:lang w:val="es-CO"/>
        </w:rPr>
        <w:t xml:space="preserve">la existencia de un contrato de trabajo entre Luis Eduardo Duque Quintero y el Aeropuerto Internacional </w:t>
      </w:r>
      <w:proofErr w:type="spellStart"/>
      <w:r w:rsidR="00121E18" w:rsidRPr="00064025">
        <w:rPr>
          <w:rFonts w:cs="Arial"/>
          <w:sz w:val="24"/>
          <w:szCs w:val="24"/>
          <w:shd w:val="clear" w:color="auto" w:fill="FAF9F8"/>
          <w:lang w:val="es-CO"/>
        </w:rPr>
        <w:t>Matecaña</w:t>
      </w:r>
      <w:proofErr w:type="spellEnd"/>
      <w:r w:rsidR="00121E18" w:rsidRPr="00064025">
        <w:rPr>
          <w:rFonts w:cs="Arial"/>
          <w:sz w:val="24"/>
          <w:szCs w:val="24"/>
          <w:shd w:val="clear" w:color="auto" w:fill="FAF9F8"/>
          <w:lang w:val="es-CO"/>
        </w:rPr>
        <w:t>, desde el 2 de mayo de 1996</w:t>
      </w:r>
      <w:r w:rsidR="003C770C" w:rsidRPr="00064025">
        <w:rPr>
          <w:rFonts w:cs="Arial"/>
          <w:sz w:val="24"/>
          <w:szCs w:val="24"/>
          <w:shd w:val="clear" w:color="auto" w:fill="FAF9F8"/>
          <w:lang w:val="es-CO"/>
        </w:rPr>
        <w:t xml:space="preserve">, </w:t>
      </w:r>
      <w:r w:rsidR="00121E18" w:rsidRPr="00064025">
        <w:rPr>
          <w:rFonts w:cs="Arial"/>
          <w:sz w:val="24"/>
          <w:szCs w:val="24"/>
          <w:shd w:val="clear" w:color="auto" w:fill="FAF9F8"/>
          <w:lang w:val="es-CO"/>
        </w:rPr>
        <w:t>que se encontraba vigente al momento de emisión del fallo, siendo en consecuencia</w:t>
      </w:r>
      <w:r w:rsidR="003C770C" w:rsidRPr="00064025">
        <w:rPr>
          <w:rFonts w:cs="Arial"/>
          <w:sz w:val="24"/>
          <w:szCs w:val="24"/>
          <w:shd w:val="clear" w:color="auto" w:fill="FAF9F8"/>
          <w:lang w:val="es-CO"/>
        </w:rPr>
        <w:t xml:space="preserve">, condenado </w:t>
      </w:r>
      <w:r w:rsidR="00121E18" w:rsidRPr="00064025">
        <w:rPr>
          <w:rFonts w:cs="Arial"/>
          <w:sz w:val="24"/>
          <w:szCs w:val="24"/>
          <w:shd w:val="clear" w:color="auto" w:fill="FAF9F8"/>
          <w:lang w:val="es-CO"/>
        </w:rPr>
        <w:t xml:space="preserve">el empleador a pagar </w:t>
      </w:r>
      <w:r w:rsidR="003C770C" w:rsidRPr="00064025">
        <w:rPr>
          <w:rFonts w:cs="Arial"/>
          <w:sz w:val="24"/>
          <w:szCs w:val="24"/>
          <w:shd w:val="clear" w:color="auto" w:fill="FAF9F8"/>
          <w:lang w:val="es-CO"/>
        </w:rPr>
        <w:t xml:space="preserve">a favor del </w:t>
      </w:r>
      <w:r w:rsidR="00121E18" w:rsidRPr="00064025">
        <w:rPr>
          <w:rFonts w:cs="Arial"/>
          <w:sz w:val="24"/>
          <w:szCs w:val="24"/>
          <w:shd w:val="clear" w:color="auto" w:fill="FAF9F8"/>
          <w:lang w:val="es-CO"/>
        </w:rPr>
        <w:t xml:space="preserve">trabajador la diferencia </w:t>
      </w:r>
      <w:r w:rsidR="00191E40" w:rsidRPr="00064025">
        <w:rPr>
          <w:rFonts w:cs="Arial"/>
          <w:sz w:val="24"/>
          <w:szCs w:val="24"/>
          <w:shd w:val="clear" w:color="auto" w:fill="FAF9F8"/>
          <w:lang w:val="es-CO"/>
        </w:rPr>
        <w:t xml:space="preserve">salarial </w:t>
      </w:r>
      <w:r w:rsidR="003C770C" w:rsidRPr="00064025">
        <w:rPr>
          <w:rFonts w:cs="Arial"/>
          <w:sz w:val="24"/>
          <w:szCs w:val="24"/>
          <w:shd w:val="clear" w:color="auto" w:fill="FAF9F8"/>
          <w:lang w:val="es-CO"/>
        </w:rPr>
        <w:t xml:space="preserve">existente </w:t>
      </w:r>
      <w:r w:rsidR="00121E18" w:rsidRPr="00064025">
        <w:rPr>
          <w:rFonts w:cs="Arial"/>
          <w:sz w:val="24"/>
          <w:szCs w:val="24"/>
          <w:shd w:val="clear" w:color="auto" w:fill="FAF9F8"/>
          <w:lang w:val="es-CO"/>
        </w:rPr>
        <w:t xml:space="preserve">entre lo que </w:t>
      </w:r>
      <w:r w:rsidR="003C770C" w:rsidRPr="00064025">
        <w:rPr>
          <w:rFonts w:cs="Arial"/>
          <w:sz w:val="24"/>
          <w:szCs w:val="24"/>
          <w:shd w:val="clear" w:color="auto" w:fill="FAF9F8"/>
          <w:lang w:val="es-CO"/>
        </w:rPr>
        <w:t>venía</w:t>
      </w:r>
      <w:r w:rsidR="00121E18" w:rsidRPr="00064025">
        <w:rPr>
          <w:rFonts w:cs="Arial"/>
          <w:sz w:val="24"/>
          <w:szCs w:val="24"/>
          <w:shd w:val="clear" w:color="auto" w:fill="FAF9F8"/>
          <w:lang w:val="es-CO"/>
        </w:rPr>
        <w:t xml:space="preserve"> recibiendo y lo que </w:t>
      </w:r>
      <w:r w:rsidR="003C770C" w:rsidRPr="00064025">
        <w:rPr>
          <w:rFonts w:cs="Arial"/>
          <w:sz w:val="24"/>
          <w:szCs w:val="24"/>
          <w:shd w:val="clear" w:color="auto" w:fill="FAF9F8"/>
          <w:lang w:val="es-CO"/>
        </w:rPr>
        <w:t xml:space="preserve">le </w:t>
      </w:r>
      <w:r w:rsidR="00121E18" w:rsidRPr="00064025">
        <w:rPr>
          <w:rFonts w:cs="Arial"/>
          <w:sz w:val="24"/>
          <w:szCs w:val="24"/>
          <w:shd w:val="clear" w:color="auto" w:fill="FAF9F8"/>
          <w:lang w:val="es-CO"/>
        </w:rPr>
        <w:t>correspond</w:t>
      </w:r>
      <w:r w:rsidR="003C770C" w:rsidRPr="00064025">
        <w:rPr>
          <w:rFonts w:cs="Arial"/>
          <w:sz w:val="24"/>
          <w:szCs w:val="24"/>
          <w:shd w:val="clear" w:color="auto" w:fill="FAF9F8"/>
          <w:lang w:val="es-CO"/>
        </w:rPr>
        <w:t>iera</w:t>
      </w:r>
      <w:r w:rsidR="00121E18" w:rsidRPr="00064025">
        <w:rPr>
          <w:rFonts w:cs="Arial"/>
          <w:sz w:val="24"/>
          <w:szCs w:val="24"/>
          <w:shd w:val="clear" w:color="auto" w:fill="FAF9F8"/>
          <w:lang w:val="es-CO"/>
        </w:rPr>
        <w:t xml:space="preserve"> como trabajador oficial</w:t>
      </w:r>
      <w:r w:rsidR="003C770C" w:rsidRPr="00064025">
        <w:rPr>
          <w:rFonts w:cs="Arial"/>
          <w:sz w:val="24"/>
          <w:szCs w:val="24"/>
          <w:shd w:val="clear" w:color="auto" w:fill="FAF9F8"/>
          <w:lang w:val="es-CO"/>
        </w:rPr>
        <w:t xml:space="preserve">, </w:t>
      </w:r>
      <w:r w:rsidR="00121E18" w:rsidRPr="00064025">
        <w:rPr>
          <w:rFonts w:cs="Arial"/>
          <w:sz w:val="24"/>
          <w:szCs w:val="24"/>
          <w:shd w:val="clear" w:color="auto" w:fill="FAF9F8"/>
          <w:lang w:val="es-CO"/>
        </w:rPr>
        <w:t xml:space="preserve">a partir del 26 de enero de 2008, </w:t>
      </w:r>
      <w:r w:rsidR="003C770C" w:rsidRPr="00064025">
        <w:rPr>
          <w:rFonts w:cs="Arial"/>
          <w:sz w:val="24"/>
          <w:szCs w:val="24"/>
          <w:shd w:val="clear" w:color="auto" w:fill="FAF9F8"/>
          <w:lang w:val="es-CO"/>
        </w:rPr>
        <w:t xml:space="preserve">en adelante, </w:t>
      </w:r>
      <w:r w:rsidR="00121E18" w:rsidRPr="00064025">
        <w:rPr>
          <w:rFonts w:cs="Arial"/>
          <w:sz w:val="24"/>
          <w:szCs w:val="24"/>
          <w:shd w:val="clear" w:color="auto" w:fill="FAF9F8"/>
          <w:lang w:val="es-CO"/>
        </w:rPr>
        <w:t>teniendo como bas</w:t>
      </w:r>
      <w:r w:rsidR="003C770C" w:rsidRPr="00064025">
        <w:rPr>
          <w:rFonts w:cs="Arial"/>
          <w:sz w:val="24"/>
          <w:szCs w:val="24"/>
          <w:shd w:val="clear" w:color="auto" w:fill="FAF9F8"/>
          <w:lang w:val="es-CO"/>
        </w:rPr>
        <w:t xml:space="preserve">e, lo devengado por </w:t>
      </w:r>
      <w:r w:rsidR="00121E18" w:rsidRPr="00064025">
        <w:rPr>
          <w:rFonts w:cs="Arial"/>
          <w:sz w:val="24"/>
          <w:szCs w:val="24"/>
          <w:shd w:val="clear" w:color="auto" w:fill="FAF9F8"/>
          <w:lang w:val="es-CO"/>
        </w:rPr>
        <w:t>el señor Roberto Antonio Arrubla Ospina, quien funge como trabajador oficial de planta del referido aeropuerto.</w:t>
      </w:r>
      <w:r w:rsidR="003C770C" w:rsidRPr="00064025">
        <w:rPr>
          <w:rFonts w:cs="Arial"/>
          <w:sz w:val="24"/>
          <w:szCs w:val="24"/>
          <w:shd w:val="clear" w:color="auto" w:fill="FAF9F8"/>
          <w:lang w:val="es-CO"/>
        </w:rPr>
        <w:t xml:space="preserve"> Dicha decisión fue confirmada por </w:t>
      </w:r>
      <w:r w:rsidR="003C770C" w:rsidRPr="00064025">
        <w:rPr>
          <w:rFonts w:cs="Arial"/>
          <w:sz w:val="24"/>
          <w:szCs w:val="24"/>
          <w:shd w:val="clear" w:color="auto" w:fill="FAF9F8"/>
          <w:lang w:val="es-CO"/>
        </w:rPr>
        <w:lastRenderedPageBreak/>
        <w:t xml:space="preserve">esta Sala de Decisión Laboral del Tribunal Superior del Distrito Judicial de Pereira, mediante sentencia del 23 de enero de 2013, (ver pág. </w:t>
      </w:r>
      <w:r w:rsidR="00115EDE" w:rsidRPr="00064025">
        <w:rPr>
          <w:rFonts w:cs="Arial"/>
          <w:sz w:val="24"/>
          <w:szCs w:val="24"/>
          <w:shd w:val="clear" w:color="auto" w:fill="FAF9F8"/>
          <w:lang w:val="es-CO"/>
        </w:rPr>
        <w:t>3 y 16 cuaderno 03 – carpeta 20 del expediente digital).</w:t>
      </w:r>
    </w:p>
    <w:p w14:paraId="52E56223" w14:textId="77777777" w:rsidR="007A306F" w:rsidRPr="00064025" w:rsidRDefault="007A306F" w:rsidP="00064025">
      <w:pPr>
        <w:pStyle w:val="Textoindependiente"/>
        <w:spacing w:line="276" w:lineRule="auto"/>
        <w:rPr>
          <w:rFonts w:cs="Arial"/>
          <w:sz w:val="24"/>
          <w:szCs w:val="24"/>
          <w:shd w:val="clear" w:color="auto" w:fill="FAF9F8"/>
          <w:lang w:val="es-CO"/>
        </w:rPr>
      </w:pPr>
    </w:p>
    <w:p w14:paraId="71040183" w14:textId="77777777" w:rsidR="00E17897" w:rsidRPr="00064025" w:rsidRDefault="007A306F" w:rsidP="00064025">
      <w:pPr>
        <w:pStyle w:val="Textoindependiente"/>
        <w:spacing w:line="276" w:lineRule="auto"/>
        <w:rPr>
          <w:rFonts w:cs="Arial"/>
          <w:sz w:val="24"/>
          <w:szCs w:val="24"/>
          <w:shd w:val="clear" w:color="auto" w:fill="FAF9F8"/>
          <w:lang w:val="es-CO"/>
        </w:rPr>
      </w:pPr>
      <w:r w:rsidRPr="00064025">
        <w:rPr>
          <w:rFonts w:cs="Arial"/>
          <w:sz w:val="24"/>
          <w:szCs w:val="24"/>
          <w:shd w:val="clear" w:color="auto" w:fill="FAF9F8"/>
          <w:lang w:val="es-CO"/>
        </w:rPr>
        <w:t xml:space="preserve">De otro lado, </w:t>
      </w:r>
      <w:r w:rsidR="008E1E11" w:rsidRPr="00064025">
        <w:rPr>
          <w:rFonts w:cs="Arial"/>
          <w:sz w:val="24"/>
          <w:szCs w:val="24"/>
          <w:shd w:val="clear" w:color="auto" w:fill="FAF9F8"/>
          <w:lang w:val="es-CO"/>
        </w:rPr>
        <w:t xml:space="preserve">en el curso del proceso se escuchó </w:t>
      </w:r>
      <w:r w:rsidRPr="00064025">
        <w:rPr>
          <w:rFonts w:cs="Arial"/>
          <w:sz w:val="24"/>
          <w:szCs w:val="24"/>
          <w:shd w:val="clear" w:color="auto" w:fill="FAF9F8"/>
          <w:lang w:val="es-CO"/>
        </w:rPr>
        <w:t xml:space="preserve">la declaración de la señora </w:t>
      </w:r>
      <w:r w:rsidR="006B0E90" w:rsidRPr="00064025">
        <w:rPr>
          <w:rFonts w:cs="Arial"/>
          <w:sz w:val="24"/>
          <w:szCs w:val="24"/>
          <w:shd w:val="clear" w:color="auto" w:fill="FAF9F8"/>
          <w:lang w:val="es-CO"/>
        </w:rPr>
        <w:t>Martha Liliana Monsalve, asesora</w:t>
      </w:r>
      <w:r w:rsidR="008E1E11" w:rsidRPr="00064025">
        <w:rPr>
          <w:rFonts w:cs="Arial"/>
          <w:sz w:val="24"/>
          <w:szCs w:val="24"/>
          <w:shd w:val="clear" w:color="auto" w:fill="FAF9F8"/>
          <w:lang w:val="es-CO"/>
        </w:rPr>
        <w:t xml:space="preserve"> jurídica del Aeropuerto Internacional </w:t>
      </w:r>
      <w:proofErr w:type="spellStart"/>
      <w:r w:rsidR="008E1E11" w:rsidRPr="00064025">
        <w:rPr>
          <w:rFonts w:cs="Arial"/>
          <w:sz w:val="24"/>
          <w:szCs w:val="24"/>
          <w:shd w:val="clear" w:color="auto" w:fill="FAF9F8"/>
          <w:lang w:val="es-CO"/>
        </w:rPr>
        <w:t>Matecaña</w:t>
      </w:r>
      <w:proofErr w:type="spellEnd"/>
      <w:r w:rsidR="008E1E11" w:rsidRPr="00064025">
        <w:rPr>
          <w:rFonts w:cs="Arial"/>
          <w:sz w:val="24"/>
          <w:szCs w:val="24"/>
          <w:shd w:val="clear" w:color="auto" w:fill="FAF9F8"/>
          <w:lang w:val="es-CO"/>
        </w:rPr>
        <w:t xml:space="preserve">, quien manifestó que, el demandante ingresó en los años 90´s sin poder precisar con exactitud desde cuándo, y que laboró hasta el mes de septiembre de 2017, tal como se corrobora </w:t>
      </w:r>
      <w:r w:rsidR="00191E40" w:rsidRPr="00064025">
        <w:rPr>
          <w:rFonts w:cs="Arial"/>
          <w:sz w:val="24"/>
          <w:szCs w:val="24"/>
          <w:shd w:val="clear" w:color="auto" w:fill="FAF9F8"/>
          <w:lang w:val="es-CO"/>
        </w:rPr>
        <w:t xml:space="preserve">además </w:t>
      </w:r>
      <w:r w:rsidR="008E1E11" w:rsidRPr="00064025">
        <w:rPr>
          <w:rFonts w:cs="Arial"/>
          <w:sz w:val="24"/>
          <w:szCs w:val="24"/>
          <w:shd w:val="clear" w:color="auto" w:fill="FAF9F8"/>
          <w:lang w:val="es-CO"/>
        </w:rPr>
        <w:t xml:space="preserve">con la historia laboral </w:t>
      </w:r>
      <w:bookmarkEnd w:id="6"/>
      <w:r w:rsidR="008E1E11" w:rsidRPr="00064025">
        <w:rPr>
          <w:rFonts w:cs="Arial"/>
          <w:sz w:val="24"/>
          <w:szCs w:val="24"/>
          <w:shd w:val="clear" w:color="auto" w:fill="FAF9F8"/>
          <w:lang w:val="es-CO"/>
        </w:rPr>
        <w:t xml:space="preserve">emitida por Colpensiones y que fue allegada con la contestación a la demanda, de la que se extrae que el referido empleador efectuó cotizaciones </w:t>
      </w:r>
      <w:r w:rsidRPr="00064025">
        <w:rPr>
          <w:rFonts w:cs="Arial"/>
          <w:sz w:val="24"/>
          <w:szCs w:val="24"/>
          <w:shd w:val="clear" w:color="auto" w:fill="FAF9F8"/>
          <w:lang w:val="es-CO"/>
        </w:rPr>
        <w:t>al sistema pensional hasta e</w:t>
      </w:r>
      <w:r w:rsidR="005C676D" w:rsidRPr="00064025">
        <w:rPr>
          <w:rFonts w:cs="Arial"/>
          <w:sz w:val="24"/>
          <w:szCs w:val="24"/>
          <w:shd w:val="clear" w:color="auto" w:fill="FAF9F8"/>
          <w:lang w:val="es-CO"/>
        </w:rPr>
        <w:t xml:space="preserve">l 15 de </w:t>
      </w:r>
      <w:r w:rsidRPr="00064025">
        <w:rPr>
          <w:rFonts w:cs="Arial"/>
          <w:sz w:val="24"/>
          <w:szCs w:val="24"/>
          <w:shd w:val="clear" w:color="auto" w:fill="FAF9F8"/>
          <w:lang w:val="es-CO"/>
        </w:rPr>
        <w:t>septiembre</w:t>
      </w:r>
      <w:r w:rsidR="005C676D" w:rsidRPr="00064025">
        <w:rPr>
          <w:rFonts w:cs="Arial"/>
          <w:sz w:val="24"/>
          <w:szCs w:val="24"/>
          <w:shd w:val="clear" w:color="auto" w:fill="FAF9F8"/>
          <w:lang w:val="es-CO"/>
        </w:rPr>
        <w:t xml:space="preserve"> de 2017</w:t>
      </w:r>
      <w:r w:rsidR="008E1E11" w:rsidRPr="00064025">
        <w:rPr>
          <w:rFonts w:cs="Arial"/>
          <w:sz w:val="24"/>
          <w:szCs w:val="24"/>
          <w:shd w:val="clear" w:color="auto" w:fill="FAF9F8"/>
          <w:lang w:val="es-CO"/>
        </w:rPr>
        <w:t>, (carpeta 13 del expediente digital).</w:t>
      </w:r>
    </w:p>
    <w:p w14:paraId="07547A01" w14:textId="77777777" w:rsidR="00191E40" w:rsidRPr="00064025" w:rsidRDefault="00191E40" w:rsidP="00064025">
      <w:pPr>
        <w:pStyle w:val="Textoindependiente"/>
        <w:spacing w:line="276" w:lineRule="auto"/>
        <w:rPr>
          <w:rFonts w:cs="Arial"/>
          <w:sz w:val="24"/>
          <w:szCs w:val="24"/>
          <w:shd w:val="clear" w:color="auto" w:fill="FAF9F8"/>
          <w:lang w:val="es-CO"/>
        </w:rPr>
      </w:pPr>
    </w:p>
    <w:p w14:paraId="69940F80" w14:textId="77777777" w:rsidR="00191E40" w:rsidRPr="00064025" w:rsidRDefault="00191E40" w:rsidP="00064025">
      <w:pPr>
        <w:pStyle w:val="Textoindependiente"/>
        <w:spacing w:line="276" w:lineRule="auto"/>
        <w:rPr>
          <w:rFonts w:cs="Arial"/>
          <w:sz w:val="24"/>
          <w:szCs w:val="24"/>
          <w:shd w:val="clear" w:color="auto" w:fill="FAF9F8"/>
          <w:lang w:val="es-CO"/>
        </w:rPr>
      </w:pPr>
      <w:r w:rsidRPr="00064025">
        <w:rPr>
          <w:rFonts w:cs="Arial"/>
          <w:sz w:val="24"/>
          <w:szCs w:val="24"/>
          <w:shd w:val="clear" w:color="auto" w:fill="FAF9F8"/>
          <w:lang w:val="es-CO"/>
        </w:rPr>
        <w:t xml:space="preserve">Militan igualmente otras pruebas de carácter documental que da fe de existencia del vínculo laboral en cuestión, como es, </w:t>
      </w:r>
      <w:r w:rsidR="00B40819" w:rsidRPr="00064025">
        <w:rPr>
          <w:rFonts w:cs="Arial"/>
          <w:sz w:val="24"/>
          <w:szCs w:val="24"/>
          <w:shd w:val="clear" w:color="auto" w:fill="FAF9F8"/>
          <w:lang w:val="es-CO"/>
        </w:rPr>
        <w:t xml:space="preserve">la certificación de reajuste salarial emitida el 24 de mayo de 2019, por la Jefe de Oficina de Asesoría Jurídica del empleador; </w:t>
      </w:r>
      <w:r w:rsidRPr="00064025">
        <w:rPr>
          <w:rFonts w:cs="Arial"/>
          <w:sz w:val="24"/>
          <w:szCs w:val="24"/>
          <w:shd w:val="clear" w:color="auto" w:fill="FAF9F8"/>
          <w:lang w:val="es-CO"/>
        </w:rPr>
        <w:t>copia de la</w:t>
      </w:r>
      <w:r w:rsidR="00800820" w:rsidRPr="00064025">
        <w:rPr>
          <w:rFonts w:cs="Arial"/>
          <w:sz w:val="24"/>
          <w:szCs w:val="24"/>
          <w:shd w:val="clear" w:color="auto" w:fill="FAF9F8"/>
          <w:lang w:val="es-CO"/>
        </w:rPr>
        <w:t>s</w:t>
      </w:r>
      <w:r w:rsidRPr="00064025">
        <w:rPr>
          <w:rFonts w:cs="Arial"/>
          <w:sz w:val="24"/>
          <w:szCs w:val="24"/>
          <w:shd w:val="clear" w:color="auto" w:fill="FAF9F8"/>
          <w:lang w:val="es-CO"/>
        </w:rPr>
        <w:t xml:space="preserve"> Resoluci</w:t>
      </w:r>
      <w:r w:rsidR="00800820" w:rsidRPr="00064025">
        <w:rPr>
          <w:rFonts w:cs="Arial"/>
          <w:sz w:val="24"/>
          <w:szCs w:val="24"/>
          <w:shd w:val="clear" w:color="auto" w:fill="FAF9F8"/>
          <w:lang w:val="es-CO"/>
        </w:rPr>
        <w:t>ones</w:t>
      </w:r>
      <w:r w:rsidRPr="00064025">
        <w:rPr>
          <w:rFonts w:cs="Arial"/>
          <w:sz w:val="24"/>
          <w:szCs w:val="24"/>
          <w:shd w:val="clear" w:color="auto" w:fill="FAF9F8"/>
          <w:lang w:val="es-CO"/>
        </w:rPr>
        <w:t xml:space="preserve"> 00389</w:t>
      </w:r>
      <w:r w:rsidR="002D76A8" w:rsidRPr="00064025">
        <w:rPr>
          <w:rFonts w:cs="Arial"/>
          <w:sz w:val="24"/>
          <w:szCs w:val="24"/>
          <w:shd w:val="clear" w:color="auto" w:fill="FAF9F8"/>
          <w:lang w:val="es-CO"/>
        </w:rPr>
        <w:t xml:space="preserve">, </w:t>
      </w:r>
      <w:r w:rsidR="00800820" w:rsidRPr="00064025">
        <w:rPr>
          <w:rFonts w:cs="Arial"/>
          <w:sz w:val="24"/>
          <w:szCs w:val="24"/>
          <w:shd w:val="clear" w:color="auto" w:fill="FAF9F8"/>
          <w:lang w:val="es-CO"/>
        </w:rPr>
        <w:t xml:space="preserve">00440 </w:t>
      </w:r>
      <w:r w:rsidR="002D76A8" w:rsidRPr="00064025">
        <w:rPr>
          <w:rFonts w:cs="Arial"/>
          <w:sz w:val="24"/>
          <w:szCs w:val="24"/>
          <w:shd w:val="clear" w:color="auto" w:fill="FAF9F8"/>
          <w:lang w:val="es-CO"/>
        </w:rPr>
        <w:t xml:space="preserve">y 00551 </w:t>
      </w:r>
      <w:r w:rsidR="00800820" w:rsidRPr="00064025">
        <w:rPr>
          <w:rFonts w:cs="Arial"/>
          <w:sz w:val="24"/>
          <w:szCs w:val="24"/>
          <w:shd w:val="clear" w:color="auto" w:fill="FAF9F8"/>
          <w:lang w:val="es-CO"/>
        </w:rPr>
        <w:t xml:space="preserve">del </w:t>
      </w:r>
      <w:r w:rsidR="002D76A8" w:rsidRPr="00064025">
        <w:rPr>
          <w:rFonts w:cs="Arial"/>
          <w:sz w:val="24"/>
          <w:szCs w:val="24"/>
          <w:shd w:val="clear" w:color="auto" w:fill="FAF9F8"/>
          <w:lang w:val="es-CO"/>
        </w:rPr>
        <w:t xml:space="preserve">6 de agosto, </w:t>
      </w:r>
      <w:r w:rsidR="00800820" w:rsidRPr="00064025">
        <w:rPr>
          <w:rFonts w:cs="Arial"/>
          <w:sz w:val="24"/>
          <w:szCs w:val="24"/>
          <w:shd w:val="clear" w:color="auto" w:fill="FAF9F8"/>
          <w:lang w:val="es-CO"/>
        </w:rPr>
        <w:t xml:space="preserve">16 de septiembre </w:t>
      </w:r>
      <w:r w:rsidR="002D76A8" w:rsidRPr="00064025">
        <w:rPr>
          <w:rFonts w:cs="Arial"/>
          <w:sz w:val="24"/>
          <w:szCs w:val="24"/>
          <w:shd w:val="clear" w:color="auto" w:fill="FAF9F8"/>
          <w:lang w:val="es-CO"/>
        </w:rPr>
        <w:t xml:space="preserve">y </w:t>
      </w:r>
      <w:r w:rsidR="00800820" w:rsidRPr="00064025">
        <w:rPr>
          <w:rFonts w:cs="Arial"/>
          <w:sz w:val="24"/>
          <w:szCs w:val="24"/>
          <w:shd w:val="clear" w:color="auto" w:fill="FAF9F8"/>
          <w:lang w:val="es-CO"/>
        </w:rPr>
        <w:t>19 de diciembre de 2013,</w:t>
      </w:r>
      <w:r w:rsidR="002D76A8" w:rsidRPr="00064025">
        <w:rPr>
          <w:rFonts w:cs="Arial"/>
          <w:sz w:val="24"/>
          <w:szCs w:val="24"/>
          <w:shd w:val="clear" w:color="auto" w:fill="FAF9F8"/>
          <w:lang w:val="es-CO"/>
        </w:rPr>
        <w:t xml:space="preserve"> respectivamente, mediante las cuales se dio </w:t>
      </w:r>
      <w:r w:rsidR="00800820" w:rsidRPr="00064025">
        <w:rPr>
          <w:rFonts w:cs="Arial"/>
          <w:sz w:val="24"/>
          <w:szCs w:val="24"/>
          <w:shd w:val="clear" w:color="auto" w:fill="FAF9F8"/>
          <w:lang w:val="es-CO"/>
        </w:rPr>
        <w:t xml:space="preserve">cumplimiento al fallo judicial primigenio </w:t>
      </w:r>
      <w:r w:rsidR="002D76A8" w:rsidRPr="00064025">
        <w:rPr>
          <w:rFonts w:cs="Arial"/>
          <w:sz w:val="24"/>
          <w:szCs w:val="24"/>
          <w:shd w:val="clear" w:color="auto" w:fill="FAF9F8"/>
          <w:lang w:val="es-CO"/>
        </w:rPr>
        <w:t xml:space="preserve">antes referido, así como </w:t>
      </w:r>
      <w:r w:rsidR="00ED667A" w:rsidRPr="00064025">
        <w:rPr>
          <w:rFonts w:cs="Arial"/>
          <w:sz w:val="24"/>
          <w:szCs w:val="24"/>
          <w:shd w:val="clear" w:color="auto" w:fill="FAF9F8"/>
          <w:lang w:val="es-CO"/>
        </w:rPr>
        <w:t xml:space="preserve">de </w:t>
      </w:r>
      <w:r w:rsidR="00800820" w:rsidRPr="00064025">
        <w:rPr>
          <w:rFonts w:cs="Arial"/>
          <w:sz w:val="24"/>
          <w:szCs w:val="24"/>
          <w:shd w:val="clear" w:color="auto" w:fill="FAF9F8"/>
          <w:lang w:val="es-CO"/>
        </w:rPr>
        <w:t xml:space="preserve">la Resolución 00304 de 1 de diciembre de 2017, </w:t>
      </w:r>
      <w:r w:rsidR="002D76A8" w:rsidRPr="00064025">
        <w:rPr>
          <w:rFonts w:cs="Arial"/>
          <w:sz w:val="24"/>
          <w:szCs w:val="24"/>
          <w:shd w:val="clear" w:color="auto" w:fill="FAF9F8"/>
          <w:lang w:val="es-CO"/>
        </w:rPr>
        <w:t xml:space="preserve">que dentro de </w:t>
      </w:r>
      <w:r w:rsidR="00ED667A" w:rsidRPr="00064025">
        <w:rPr>
          <w:rFonts w:cs="Arial"/>
          <w:sz w:val="24"/>
          <w:szCs w:val="24"/>
          <w:shd w:val="clear" w:color="auto" w:fill="FAF9F8"/>
          <w:lang w:val="es-CO"/>
        </w:rPr>
        <w:t>las</w:t>
      </w:r>
      <w:r w:rsidR="00800820" w:rsidRPr="00064025">
        <w:rPr>
          <w:rFonts w:cs="Arial"/>
          <w:sz w:val="24"/>
          <w:szCs w:val="24"/>
          <w:shd w:val="clear" w:color="auto" w:fill="FAF9F8"/>
          <w:lang w:val="es-CO"/>
        </w:rPr>
        <w:t xml:space="preserve"> consideraciones </w:t>
      </w:r>
      <w:r w:rsidR="00FE23E5" w:rsidRPr="00064025">
        <w:rPr>
          <w:rFonts w:cs="Arial"/>
          <w:sz w:val="24"/>
          <w:szCs w:val="24"/>
          <w:shd w:val="clear" w:color="auto" w:fill="FAF9F8"/>
          <w:lang w:val="es-CO"/>
        </w:rPr>
        <w:t xml:space="preserve">hace alusión a la supresión del cargo del demandante </w:t>
      </w:r>
      <w:r w:rsidR="002D76A8" w:rsidRPr="00064025">
        <w:rPr>
          <w:rFonts w:cs="Arial"/>
          <w:sz w:val="24"/>
          <w:szCs w:val="24"/>
          <w:shd w:val="clear" w:color="auto" w:fill="FAF9F8"/>
          <w:lang w:val="es-CO"/>
        </w:rPr>
        <w:t xml:space="preserve">mediante Resolución 0190 del 17 de agosto de 2017, </w:t>
      </w:r>
      <w:r w:rsidR="00B40819" w:rsidRPr="00064025">
        <w:rPr>
          <w:rFonts w:cs="Arial"/>
          <w:sz w:val="24"/>
          <w:szCs w:val="24"/>
          <w:shd w:val="clear" w:color="auto" w:fill="FAF9F8"/>
          <w:lang w:val="es-CO"/>
        </w:rPr>
        <w:t>como</w:t>
      </w:r>
      <w:r w:rsidR="002D76A8" w:rsidRPr="00064025">
        <w:rPr>
          <w:rFonts w:cs="Arial"/>
          <w:sz w:val="24"/>
          <w:szCs w:val="24"/>
          <w:shd w:val="clear" w:color="auto" w:fill="FAF9F8"/>
          <w:lang w:val="es-CO"/>
        </w:rPr>
        <w:t xml:space="preserve"> causa le</w:t>
      </w:r>
      <w:r w:rsidR="00FE23E5" w:rsidRPr="00064025">
        <w:rPr>
          <w:rFonts w:cs="Arial"/>
          <w:sz w:val="24"/>
          <w:szCs w:val="24"/>
          <w:shd w:val="clear" w:color="auto" w:fill="FAF9F8"/>
          <w:lang w:val="es-CO"/>
        </w:rPr>
        <w:t xml:space="preserve">gal para el retiro del servicio, </w:t>
      </w:r>
      <w:r w:rsidR="00E76349" w:rsidRPr="00064025">
        <w:rPr>
          <w:rFonts w:cs="Arial"/>
          <w:sz w:val="24"/>
          <w:szCs w:val="24"/>
          <w:shd w:val="clear" w:color="auto" w:fill="FAF9F8"/>
          <w:lang w:val="es-CO"/>
        </w:rPr>
        <w:t xml:space="preserve">dando por terminada la relación laboral a partir del 15 de </w:t>
      </w:r>
      <w:r w:rsidR="00B40819" w:rsidRPr="00064025">
        <w:rPr>
          <w:rFonts w:cs="Arial"/>
          <w:sz w:val="24"/>
          <w:szCs w:val="24"/>
          <w:shd w:val="clear" w:color="auto" w:fill="FAF9F8"/>
          <w:lang w:val="es-CO"/>
        </w:rPr>
        <w:t>septiembre</w:t>
      </w:r>
      <w:r w:rsidR="00E76349" w:rsidRPr="00064025">
        <w:rPr>
          <w:rFonts w:cs="Arial"/>
          <w:sz w:val="24"/>
          <w:szCs w:val="24"/>
          <w:shd w:val="clear" w:color="auto" w:fill="FAF9F8"/>
          <w:lang w:val="es-CO"/>
        </w:rPr>
        <w:t xml:space="preserve"> de 2017, </w:t>
      </w:r>
      <w:r w:rsidR="00FE23E5" w:rsidRPr="00064025">
        <w:rPr>
          <w:rFonts w:cs="Arial"/>
          <w:sz w:val="24"/>
          <w:szCs w:val="24"/>
          <w:shd w:val="clear" w:color="auto" w:fill="FAF9F8"/>
          <w:lang w:val="es-CO"/>
        </w:rPr>
        <w:t xml:space="preserve">(pág. </w:t>
      </w:r>
      <w:r w:rsidR="00B40819" w:rsidRPr="00064025">
        <w:rPr>
          <w:rFonts w:cs="Arial"/>
          <w:sz w:val="24"/>
          <w:szCs w:val="24"/>
          <w:shd w:val="clear" w:color="auto" w:fill="FAF9F8"/>
          <w:lang w:val="es-CO"/>
        </w:rPr>
        <w:t>13 a 3</w:t>
      </w:r>
      <w:r w:rsidR="00ED667A" w:rsidRPr="00064025">
        <w:rPr>
          <w:rFonts w:cs="Arial"/>
          <w:sz w:val="24"/>
          <w:szCs w:val="24"/>
          <w:shd w:val="clear" w:color="auto" w:fill="FAF9F8"/>
          <w:lang w:val="es-CO"/>
        </w:rPr>
        <w:t>9</w:t>
      </w:r>
      <w:r w:rsidR="00B40819" w:rsidRPr="00064025">
        <w:rPr>
          <w:rFonts w:cs="Arial"/>
          <w:sz w:val="24"/>
          <w:szCs w:val="24"/>
          <w:shd w:val="clear" w:color="auto" w:fill="FAF9F8"/>
          <w:lang w:val="es-CO"/>
        </w:rPr>
        <w:t xml:space="preserve"> del archivo 05) </w:t>
      </w:r>
    </w:p>
    <w:p w14:paraId="5043CB0F" w14:textId="77777777" w:rsidR="00FE23E5" w:rsidRPr="00064025" w:rsidRDefault="00FE23E5" w:rsidP="00064025">
      <w:pPr>
        <w:pStyle w:val="Textoindependiente"/>
        <w:spacing w:line="276" w:lineRule="auto"/>
        <w:rPr>
          <w:rFonts w:cs="Arial"/>
          <w:sz w:val="24"/>
          <w:szCs w:val="24"/>
          <w:shd w:val="clear" w:color="auto" w:fill="FAF9F8"/>
          <w:lang w:val="es-CO"/>
        </w:rPr>
      </w:pPr>
    </w:p>
    <w:p w14:paraId="01AFF772" w14:textId="77777777" w:rsidR="00FE23E5" w:rsidRPr="00064025" w:rsidRDefault="00FE23E5" w:rsidP="00064025">
      <w:pPr>
        <w:pStyle w:val="Textoindependiente"/>
        <w:spacing w:line="276" w:lineRule="auto"/>
        <w:rPr>
          <w:rFonts w:cs="Arial"/>
          <w:sz w:val="24"/>
          <w:szCs w:val="24"/>
          <w:shd w:val="clear" w:color="auto" w:fill="FAF9F8"/>
          <w:lang w:val="es-CO"/>
        </w:rPr>
      </w:pPr>
      <w:r w:rsidRPr="00064025">
        <w:rPr>
          <w:rFonts w:cs="Arial"/>
          <w:sz w:val="24"/>
          <w:szCs w:val="24"/>
          <w:shd w:val="clear" w:color="auto" w:fill="FAF9F8"/>
          <w:lang w:val="es-CO"/>
        </w:rPr>
        <w:t xml:space="preserve">Dichos elementos de prueba son suficientes para colegir que la sentenciadora de primer grado no se equivocó al dar por demostrada la existencia del contrato de trabajo habido entre el señor Duque Quintero y el Aeropuerto Internacional </w:t>
      </w:r>
      <w:proofErr w:type="spellStart"/>
      <w:r w:rsidRPr="00064025">
        <w:rPr>
          <w:rFonts w:cs="Arial"/>
          <w:sz w:val="24"/>
          <w:szCs w:val="24"/>
          <w:shd w:val="clear" w:color="auto" w:fill="FAF9F8"/>
          <w:lang w:val="es-CO"/>
        </w:rPr>
        <w:t>Matecaña</w:t>
      </w:r>
      <w:proofErr w:type="spellEnd"/>
      <w:r w:rsidRPr="00064025">
        <w:rPr>
          <w:rFonts w:cs="Arial"/>
          <w:sz w:val="24"/>
          <w:szCs w:val="24"/>
          <w:shd w:val="clear" w:color="auto" w:fill="FAF9F8"/>
          <w:lang w:val="es-CO"/>
        </w:rPr>
        <w:t xml:space="preserve"> desde el 2 de mayo de 1996 al 15 de septiembre de 2017. </w:t>
      </w:r>
    </w:p>
    <w:p w14:paraId="07459315" w14:textId="77777777" w:rsidR="009D6C33" w:rsidRPr="00064025" w:rsidRDefault="009D6C33" w:rsidP="00064025">
      <w:pPr>
        <w:pStyle w:val="Textoindependiente"/>
        <w:spacing w:line="276" w:lineRule="auto"/>
        <w:rPr>
          <w:rFonts w:cs="Arial"/>
          <w:sz w:val="24"/>
          <w:szCs w:val="24"/>
          <w:shd w:val="clear" w:color="auto" w:fill="FAF9F8"/>
          <w:lang w:val="es-CO"/>
        </w:rPr>
      </w:pPr>
    </w:p>
    <w:p w14:paraId="09A991F9" w14:textId="77777777" w:rsidR="00720594" w:rsidRPr="00064025" w:rsidRDefault="00170C87" w:rsidP="00064025">
      <w:pPr>
        <w:spacing w:after="0"/>
        <w:jc w:val="both"/>
        <w:rPr>
          <w:rFonts w:ascii="Arial" w:hAnsi="Arial" w:cs="Arial"/>
          <w:sz w:val="24"/>
          <w:szCs w:val="24"/>
        </w:rPr>
      </w:pPr>
      <w:r w:rsidRPr="00064025">
        <w:rPr>
          <w:rFonts w:ascii="Arial" w:hAnsi="Arial" w:cs="Arial"/>
          <w:sz w:val="24"/>
          <w:szCs w:val="24"/>
        </w:rPr>
        <w:t xml:space="preserve">Sentado lo anterior, </w:t>
      </w:r>
      <w:r w:rsidR="0050345A" w:rsidRPr="00064025">
        <w:rPr>
          <w:rFonts w:ascii="Arial" w:hAnsi="Arial" w:cs="Arial"/>
          <w:sz w:val="24"/>
          <w:szCs w:val="24"/>
        </w:rPr>
        <w:t>procederá la Sala a analizar la procedencia del reajuste de los salarios base de cotización de los aportes al sistema pensional. Para ello, basta precisar que, existe una orden judicial en firme que ordenó el pago de las diferencias salariales existentes entre los devengado por el demandante y lo recibido por un trabajador oficial del empleador</w:t>
      </w:r>
      <w:r w:rsidR="007A6153" w:rsidRPr="00064025">
        <w:rPr>
          <w:rFonts w:ascii="Arial" w:hAnsi="Arial" w:cs="Arial"/>
          <w:sz w:val="24"/>
          <w:szCs w:val="24"/>
        </w:rPr>
        <w:t xml:space="preserve">, </w:t>
      </w:r>
      <w:r w:rsidR="0087302D" w:rsidRPr="00064025">
        <w:rPr>
          <w:rFonts w:ascii="Arial" w:hAnsi="Arial" w:cs="Arial"/>
          <w:sz w:val="24"/>
          <w:szCs w:val="24"/>
        </w:rPr>
        <w:t>por lo que</w:t>
      </w:r>
      <w:r w:rsidR="007A6153" w:rsidRPr="00064025">
        <w:rPr>
          <w:rFonts w:ascii="Arial" w:hAnsi="Arial" w:cs="Arial"/>
          <w:sz w:val="24"/>
          <w:szCs w:val="24"/>
        </w:rPr>
        <w:t xml:space="preserve">, </w:t>
      </w:r>
      <w:r w:rsidR="00720594" w:rsidRPr="00064025">
        <w:rPr>
          <w:rFonts w:ascii="Arial" w:hAnsi="Arial" w:cs="Arial"/>
          <w:sz w:val="24"/>
          <w:szCs w:val="24"/>
        </w:rPr>
        <w:t xml:space="preserve">en los términos del artículo 17 de la Ley 100 de 1993, modificado por el artículo 4 de la Ley 797 de 2003, </w:t>
      </w:r>
      <w:r w:rsidR="0087302D" w:rsidRPr="00064025">
        <w:rPr>
          <w:rFonts w:ascii="Arial" w:hAnsi="Arial" w:cs="Arial"/>
          <w:sz w:val="24"/>
          <w:szCs w:val="24"/>
        </w:rPr>
        <w:t xml:space="preserve">era obligación del empleador efectuar el pago de los aportes a seguridad social sobre </w:t>
      </w:r>
      <w:r w:rsidR="007A6153" w:rsidRPr="00064025">
        <w:rPr>
          <w:rFonts w:ascii="Arial" w:hAnsi="Arial" w:cs="Arial"/>
          <w:sz w:val="24"/>
          <w:szCs w:val="24"/>
        </w:rPr>
        <w:t>esa</w:t>
      </w:r>
      <w:r w:rsidR="0087302D" w:rsidRPr="00064025">
        <w:rPr>
          <w:rFonts w:ascii="Arial" w:hAnsi="Arial" w:cs="Arial"/>
          <w:sz w:val="24"/>
          <w:szCs w:val="24"/>
        </w:rPr>
        <w:t xml:space="preserve"> nueva</w:t>
      </w:r>
      <w:r w:rsidR="007A6153" w:rsidRPr="00064025">
        <w:rPr>
          <w:rFonts w:ascii="Arial" w:hAnsi="Arial" w:cs="Arial"/>
          <w:sz w:val="24"/>
          <w:szCs w:val="24"/>
        </w:rPr>
        <w:t xml:space="preserve"> base salarial</w:t>
      </w:r>
      <w:r w:rsidR="0087302D" w:rsidRPr="00064025">
        <w:rPr>
          <w:rFonts w:ascii="Arial" w:hAnsi="Arial" w:cs="Arial"/>
          <w:sz w:val="24"/>
          <w:szCs w:val="24"/>
        </w:rPr>
        <w:t xml:space="preserve">. </w:t>
      </w:r>
    </w:p>
    <w:p w14:paraId="6537F28F" w14:textId="77777777" w:rsidR="00720594" w:rsidRPr="00064025" w:rsidRDefault="00720594" w:rsidP="00064025">
      <w:pPr>
        <w:spacing w:after="0"/>
        <w:jc w:val="both"/>
        <w:rPr>
          <w:rFonts w:ascii="Arial" w:hAnsi="Arial" w:cs="Arial"/>
          <w:sz w:val="24"/>
          <w:szCs w:val="24"/>
        </w:rPr>
      </w:pPr>
    </w:p>
    <w:p w14:paraId="1B22140F" w14:textId="77777777" w:rsidR="00B20D28" w:rsidRPr="00064025" w:rsidRDefault="0050345A" w:rsidP="00064025">
      <w:pPr>
        <w:spacing w:after="0"/>
        <w:jc w:val="both"/>
        <w:rPr>
          <w:rFonts w:ascii="Arial" w:hAnsi="Arial" w:cs="Arial"/>
          <w:sz w:val="24"/>
          <w:szCs w:val="24"/>
        </w:rPr>
      </w:pPr>
      <w:r w:rsidRPr="00064025">
        <w:rPr>
          <w:rFonts w:ascii="Arial" w:hAnsi="Arial" w:cs="Arial"/>
          <w:sz w:val="24"/>
          <w:szCs w:val="24"/>
        </w:rPr>
        <w:t xml:space="preserve">Ahora bien, al contrastar </w:t>
      </w:r>
      <w:r w:rsidR="006B459B" w:rsidRPr="00064025">
        <w:rPr>
          <w:rFonts w:ascii="Arial" w:hAnsi="Arial" w:cs="Arial"/>
          <w:sz w:val="24"/>
          <w:szCs w:val="24"/>
        </w:rPr>
        <w:t xml:space="preserve">el valor de </w:t>
      </w:r>
      <w:r w:rsidRPr="00064025">
        <w:rPr>
          <w:rFonts w:ascii="Arial" w:hAnsi="Arial" w:cs="Arial"/>
          <w:sz w:val="24"/>
          <w:szCs w:val="24"/>
        </w:rPr>
        <w:t>l</w:t>
      </w:r>
      <w:r w:rsidR="006B459B" w:rsidRPr="00064025">
        <w:rPr>
          <w:rFonts w:ascii="Arial" w:hAnsi="Arial" w:cs="Arial"/>
          <w:sz w:val="24"/>
          <w:szCs w:val="24"/>
        </w:rPr>
        <w:t xml:space="preserve">os salarios devengados por un trabajador de planta, conforme </w:t>
      </w:r>
      <w:r w:rsidR="007A6153" w:rsidRPr="00064025">
        <w:rPr>
          <w:rFonts w:ascii="Arial" w:hAnsi="Arial" w:cs="Arial"/>
          <w:sz w:val="24"/>
          <w:szCs w:val="24"/>
        </w:rPr>
        <w:t xml:space="preserve">a </w:t>
      </w:r>
      <w:r w:rsidR="006B459B" w:rsidRPr="00064025">
        <w:rPr>
          <w:rFonts w:ascii="Arial" w:hAnsi="Arial" w:cs="Arial"/>
          <w:sz w:val="24"/>
          <w:szCs w:val="24"/>
        </w:rPr>
        <w:t xml:space="preserve">la certificación </w:t>
      </w:r>
      <w:r w:rsidR="00F74605" w:rsidRPr="00064025">
        <w:rPr>
          <w:rFonts w:ascii="Arial" w:hAnsi="Arial" w:cs="Arial"/>
          <w:sz w:val="24"/>
          <w:szCs w:val="24"/>
        </w:rPr>
        <w:t xml:space="preserve">que en tal sentido emitió el </w:t>
      </w:r>
      <w:r w:rsidR="006B459B" w:rsidRPr="00064025">
        <w:rPr>
          <w:rFonts w:ascii="Arial" w:hAnsi="Arial" w:cs="Arial"/>
          <w:sz w:val="24"/>
          <w:szCs w:val="24"/>
        </w:rPr>
        <w:t xml:space="preserve">empleador, </w:t>
      </w:r>
      <w:r w:rsidR="007A6153" w:rsidRPr="00064025">
        <w:rPr>
          <w:rFonts w:ascii="Arial" w:hAnsi="Arial" w:cs="Arial"/>
          <w:sz w:val="24"/>
          <w:szCs w:val="24"/>
        </w:rPr>
        <w:t>con</w:t>
      </w:r>
      <w:r w:rsidR="006B459B" w:rsidRPr="00064025">
        <w:rPr>
          <w:rFonts w:ascii="Arial" w:hAnsi="Arial" w:cs="Arial"/>
          <w:sz w:val="24"/>
          <w:szCs w:val="24"/>
        </w:rPr>
        <w:t xml:space="preserve"> los </w:t>
      </w:r>
      <w:r w:rsidR="007A6153" w:rsidRPr="00064025">
        <w:rPr>
          <w:rFonts w:ascii="Arial" w:hAnsi="Arial" w:cs="Arial"/>
          <w:sz w:val="24"/>
          <w:szCs w:val="24"/>
        </w:rPr>
        <w:t xml:space="preserve">IBC tenidos en cuenta para </w:t>
      </w:r>
      <w:r w:rsidR="00F74605" w:rsidRPr="00064025">
        <w:rPr>
          <w:rFonts w:ascii="Arial" w:hAnsi="Arial" w:cs="Arial"/>
          <w:sz w:val="24"/>
          <w:szCs w:val="24"/>
        </w:rPr>
        <w:t xml:space="preserve">el pago de </w:t>
      </w:r>
      <w:r w:rsidR="007A6153" w:rsidRPr="00064025">
        <w:rPr>
          <w:rFonts w:ascii="Arial" w:hAnsi="Arial" w:cs="Arial"/>
          <w:sz w:val="24"/>
          <w:szCs w:val="24"/>
        </w:rPr>
        <w:t xml:space="preserve">aportes al sistema pensional, conforme a </w:t>
      </w:r>
      <w:r w:rsidR="00F74605" w:rsidRPr="00064025">
        <w:rPr>
          <w:rFonts w:ascii="Arial" w:hAnsi="Arial" w:cs="Arial"/>
          <w:sz w:val="24"/>
          <w:szCs w:val="24"/>
        </w:rPr>
        <w:t xml:space="preserve">la </w:t>
      </w:r>
      <w:r w:rsidR="006B459B" w:rsidRPr="00064025">
        <w:rPr>
          <w:rFonts w:ascii="Arial" w:hAnsi="Arial" w:cs="Arial"/>
          <w:sz w:val="24"/>
          <w:szCs w:val="24"/>
        </w:rPr>
        <w:t>historia laboral</w:t>
      </w:r>
      <w:r w:rsidR="00F74605" w:rsidRPr="00064025">
        <w:rPr>
          <w:rFonts w:ascii="Arial" w:hAnsi="Arial" w:cs="Arial"/>
          <w:sz w:val="24"/>
          <w:szCs w:val="24"/>
        </w:rPr>
        <w:t xml:space="preserve"> del demandante</w:t>
      </w:r>
      <w:r w:rsidR="006B459B" w:rsidRPr="00064025">
        <w:rPr>
          <w:rFonts w:ascii="Arial" w:hAnsi="Arial" w:cs="Arial"/>
          <w:sz w:val="24"/>
          <w:szCs w:val="24"/>
        </w:rPr>
        <w:t>, se observa, en efecto,</w:t>
      </w:r>
      <w:r w:rsidR="00F74605" w:rsidRPr="00064025">
        <w:rPr>
          <w:rFonts w:ascii="Arial" w:hAnsi="Arial" w:cs="Arial"/>
          <w:sz w:val="24"/>
          <w:szCs w:val="24"/>
        </w:rPr>
        <w:t xml:space="preserve"> que</w:t>
      </w:r>
      <w:r w:rsidR="006B459B" w:rsidRPr="00064025">
        <w:rPr>
          <w:rFonts w:ascii="Arial" w:hAnsi="Arial" w:cs="Arial"/>
          <w:sz w:val="24"/>
          <w:szCs w:val="24"/>
        </w:rPr>
        <w:t xml:space="preserve"> </w:t>
      </w:r>
      <w:r w:rsidR="007A6153" w:rsidRPr="00064025">
        <w:rPr>
          <w:rFonts w:ascii="Arial" w:hAnsi="Arial" w:cs="Arial"/>
          <w:sz w:val="24"/>
          <w:szCs w:val="24"/>
        </w:rPr>
        <w:t xml:space="preserve">existen diferencias </w:t>
      </w:r>
      <w:r w:rsidR="00F74605" w:rsidRPr="00064025">
        <w:rPr>
          <w:rFonts w:ascii="Arial" w:hAnsi="Arial" w:cs="Arial"/>
          <w:sz w:val="24"/>
          <w:szCs w:val="24"/>
        </w:rPr>
        <w:t xml:space="preserve">durante </w:t>
      </w:r>
      <w:r w:rsidR="007A6153" w:rsidRPr="00064025">
        <w:rPr>
          <w:rFonts w:ascii="Arial" w:hAnsi="Arial" w:cs="Arial"/>
          <w:sz w:val="24"/>
          <w:szCs w:val="24"/>
        </w:rPr>
        <w:t xml:space="preserve">el 26 de enero de 2008 y el 15 de enero de 2017, </w:t>
      </w:r>
      <w:r w:rsidR="00B20D28" w:rsidRPr="00064025">
        <w:rPr>
          <w:rFonts w:ascii="Arial" w:hAnsi="Arial" w:cs="Arial"/>
          <w:sz w:val="24"/>
          <w:szCs w:val="24"/>
        </w:rPr>
        <w:t xml:space="preserve">tal como lo sintetizó la juez de primer grado en el ordinal 2 de la sentencia. </w:t>
      </w:r>
    </w:p>
    <w:p w14:paraId="6DFB9E20" w14:textId="77777777" w:rsidR="00B20D28" w:rsidRPr="00064025" w:rsidRDefault="00B20D28" w:rsidP="00064025">
      <w:pPr>
        <w:spacing w:after="0"/>
        <w:jc w:val="both"/>
        <w:rPr>
          <w:rFonts w:ascii="Arial" w:hAnsi="Arial" w:cs="Arial"/>
          <w:sz w:val="24"/>
          <w:szCs w:val="24"/>
        </w:rPr>
      </w:pPr>
    </w:p>
    <w:p w14:paraId="08B220C1" w14:textId="77777777" w:rsidR="00B20D28" w:rsidRPr="00064025" w:rsidRDefault="00B20D28" w:rsidP="00064025">
      <w:pPr>
        <w:pStyle w:val="Textoindependiente"/>
        <w:spacing w:line="276" w:lineRule="auto"/>
        <w:rPr>
          <w:rFonts w:cs="Arial"/>
          <w:sz w:val="24"/>
          <w:szCs w:val="24"/>
          <w:shd w:val="clear" w:color="auto" w:fill="FAF9F8"/>
          <w:lang w:val="es-CO"/>
        </w:rPr>
      </w:pPr>
      <w:r w:rsidRPr="00064025">
        <w:rPr>
          <w:rFonts w:cs="Arial"/>
          <w:sz w:val="24"/>
          <w:szCs w:val="24"/>
          <w:shd w:val="clear" w:color="auto" w:fill="FAF9F8"/>
          <w:lang w:val="es-CO"/>
        </w:rPr>
        <w:t xml:space="preserve">Así pues, habiéndose establecido la existencia del derecho al reajuste del IBC sobre el cual se realizaron los aportes al sistema pensional, procede la Sala a analizar la excepción de fondo propuesta por el empleador recurrente denominada “Efectos </w:t>
      </w:r>
      <w:r w:rsidRPr="00064025">
        <w:rPr>
          <w:rFonts w:cs="Arial"/>
          <w:sz w:val="24"/>
          <w:szCs w:val="24"/>
          <w:shd w:val="clear" w:color="auto" w:fill="FAF9F8"/>
          <w:lang w:val="es-CO"/>
        </w:rPr>
        <w:lastRenderedPageBreak/>
        <w:t xml:space="preserve">jurídicos del Desistimiento”, soportada en que el actor desistió del proceso ejecutivo mediante el cual se pretendía el cumplimiento de la sentencia. </w:t>
      </w:r>
    </w:p>
    <w:p w14:paraId="70DF9E56" w14:textId="77777777" w:rsidR="00B20D28" w:rsidRPr="00064025" w:rsidRDefault="00B20D28" w:rsidP="00064025">
      <w:pPr>
        <w:pStyle w:val="Textoindependiente"/>
        <w:spacing w:line="276" w:lineRule="auto"/>
        <w:rPr>
          <w:rFonts w:cs="Arial"/>
          <w:sz w:val="24"/>
          <w:szCs w:val="24"/>
          <w:shd w:val="clear" w:color="auto" w:fill="FAF9F8"/>
          <w:lang w:val="es-CO"/>
        </w:rPr>
      </w:pPr>
    </w:p>
    <w:p w14:paraId="78B0A2F8" w14:textId="77777777" w:rsidR="00B20D28" w:rsidRPr="00064025" w:rsidRDefault="00B20D28" w:rsidP="00064025">
      <w:pPr>
        <w:pStyle w:val="Textoindependiente"/>
        <w:spacing w:line="276" w:lineRule="auto"/>
        <w:rPr>
          <w:rFonts w:cs="Arial"/>
          <w:sz w:val="24"/>
          <w:szCs w:val="24"/>
          <w:shd w:val="clear" w:color="auto" w:fill="FAF9F8"/>
          <w:lang w:val="es-CO"/>
        </w:rPr>
      </w:pPr>
      <w:r w:rsidRPr="00064025">
        <w:rPr>
          <w:rFonts w:cs="Arial"/>
          <w:sz w:val="24"/>
          <w:szCs w:val="24"/>
          <w:shd w:val="clear" w:color="auto" w:fill="FAF9F8"/>
          <w:lang w:val="es-CO"/>
        </w:rPr>
        <w:t xml:space="preserve">Para resolver, debe señalarse que dicho medio exceptivo no tiene vocación de prosperidad, en la medida en que la sentencia judicial proferida al interior del proceso ordinario laboral radicado No.2011-924, ninguna disposición efectuó respecto al reajuste de los aportes al sistema pensional, en tanto que, esa cuestión litigiosa ni siquiera hizo parte del petitum de la demanda, de modo que, mal podría ahora alegarse que, el actor desistió del proceso ejecutivo que se siguió a continuación del ordinario, pues se insiste, en ese proceso judicial la demanda solo resolvió lo atinente a la existencia del contrato de trabajo entre las partes, las diferencias existentes en la remuneración y prestaciones sociales y convencionales en relación con un trabajador de planta en particular, esto es, el señor Roberto Antonio Arrubla, por ser el único trabajador oficial existente en el aeropuerto con similares funciones a las del demandante, máxime que dicha ejecución terminó por pago total de la obligación, (pág. 228 del cuaderno 03 carpeta 20 del expediente digital). </w:t>
      </w:r>
    </w:p>
    <w:p w14:paraId="44E871BC" w14:textId="77777777" w:rsidR="00B20D28" w:rsidRPr="00064025" w:rsidRDefault="00B20D28" w:rsidP="00064025">
      <w:pPr>
        <w:pStyle w:val="Textoindependiente"/>
        <w:spacing w:line="276" w:lineRule="auto"/>
        <w:rPr>
          <w:rFonts w:cs="Arial"/>
          <w:sz w:val="24"/>
          <w:szCs w:val="24"/>
          <w:shd w:val="clear" w:color="auto" w:fill="FAF9F8"/>
          <w:lang w:val="es-CO"/>
        </w:rPr>
      </w:pPr>
    </w:p>
    <w:p w14:paraId="1B0ED0C9" w14:textId="41A8390E" w:rsidR="00B20D28" w:rsidRPr="00064025" w:rsidRDefault="00B20D28" w:rsidP="00064025">
      <w:pPr>
        <w:pStyle w:val="Textoindependiente"/>
        <w:spacing w:line="276" w:lineRule="auto"/>
        <w:rPr>
          <w:rFonts w:cs="Arial"/>
          <w:sz w:val="24"/>
          <w:szCs w:val="24"/>
          <w:shd w:val="clear" w:color="auto" w:fill="FAF9F8"/>
          <w:lang w:val="es-CO"/>
        </w:rPr>
      </w:pPr>
      <w:r w:rsidRPr="00064025">
        <w:rPr>
          <w:rFonts w:cs="Arial"/>
          <w:sz w:val="24"/>
          <w:szCs w:val="24"/>
          <w:shd w:val="clear" w:color="auto" w:fill="FAF9F8"/>
          <w:lang w:val="es-CO"/>
        </w:rPr>
        <w:t xml:space="preserve">De otro lado, como acertadamente lo indicó la </w:t>
      </w:r>
      <w:r w:rsidRPr="00064025">
        <w:rPr>
          <w:rFonts w:cs="Arial"/>
          <w:i/>
          <w:sz w:val="24"/>
          <w:szCs w:val="24"/>
          <w:shd w:val="clear" w:color="auto" w:fill="FAF9F8"/>
          <w:lang w:val="es-CO"/>
        </w:rPr>
        <w:t>a-quo</w:t>
      </w:r>
      <w:r w:rsidRPr="00064025">
        <w:rPr>
          <w:rFonts w:cs="Arial"/>
          <w:sz w:val="24"/>
          <w:szCs w:val="24"/>
          <w:shd w:val="clear" w:color="auto" w:fill="FAF9F8"/>
          <w:lang w:val="es-CO"/>
        </w:rPr>
        <w:t>, aunque en su momento la parte actora intentó reabrir el trámite ejecutivo para obtener el reajuste de los aportes al sistema pensional, lo cierto es que dicha solicitud fue rechazada por la judicatura, en consideración a que la obligación que procuraba reclamar no estaba inmersa en el título ejecutivo que sirvió de base al recaudo, tal como lo razonó esta Sala de Decisión Laboral, en proveído del 16 de septiembre de 2019, al concluir: “</w:t>
      </w:r>
      <w:r w:rsidRPr="001D6DEE">
        <w:rPr>
          <w:rFonts w:cs="Arial"/>
          <w:i/>
          <w:sz w:val="22"/>
          <w:szCs w:val="24"/>
          <w:shd w:val="clear" w:color="auto" w:fill="FAF9F8"/>
          <w:lang w:val="es-CO"/>
        </w:rPr>
        <w:t>De acuerdo con lo dicho resulta evidente que la obligación que se pretende cobrar no tiene respaldo en la sentencia que reconoció en favor del actor unos derechos de origen laboral, por lo que no resulta procedente librar mandamiento de pago y en ese sentido la decisión de primer grado será confirmada</w:t>
      </w:r>
      <w:r w:rsidRPr="00064025">
        <w:rPr>
          <w:rFonts w:cs="Arial"/>
          <w:sz w:val="24"/>
          <w:szCs w:val="24"/>
          <w:shd w:val="clear" w:color="auto" w:fill="FAF9F8"/>
          <w:lang w:val="es-CO"/>
        </w:rPr>
        <w:t>”, (pág. 81 a 86 cuaderno 4 de la carpeta 20 del expediente).</w:t>
      </w:r>
    </w:p>
    <w:p w14:paraId="144A5D23" w14:textId="77777777" w:rsidR="00B20D28" w:rsidRPr="00064025" w:rsidRDefault="00B20D28" w:rsidP="00064025">
      <w:pPr>
        <w:pStyle w:val="Textoindependiente"/>
        <w:spacing w:line="276" w:lineRule="auto"/>
        <w:rPr>
          <w:rFonts w:cs="Arial"/>
          <w:sz w:val="24"/>
          <w:szCs w:val="24"/>
          <w:shd w:val="clear" w:color="auto" w:fill="FAF9F8"/>
          <w:lang w:val="es-CO"/>
        </w:rPr>
      </w:pPr>
    </w:p>
    <w:p w14:paraId="786AD455" w14:textId="6DA1A2D4" w:rsidR="007A6153" w:rsidRPr="00064025" w:rsidRDefault="00B20D28" w:rsidP="00064025">
      <w:pPr>
        <w:pStyle w:val="Textoindependiente"/>
        <w:spacing w:line="276" w:lineRule="auto"/>
        <w:rPr>
          <w:rFonts w:cs="Arial"/>
          <w:sz w:val="24"/>
          <w:szCs w:val="24"/>
        </w:rPr>
      </w:pPr>
      <w:r w:rsidRPr="00064025">
        <w:rPr>
          <w:rFonts w:cs="Arial"/>
          <w:sz w:val="24"/>
          <w:szCs w:val="24"/>
          <w:shd w:val="clear" w:color="auto" w:fill="FAF9F8"/>
          <w:lang w:val="es-CO"/>
        </w:rPr>
        <w:t xml:space="preserve">Por lo expuesto, no es posible hacer operar los efectos del desistimiento en la forma pretendida por el empleador recurrente, de modo que </w:t>
      </w:r>
      <w:r w:rsidR="00C670D9">
        <w:rPr>
          <w:rFonts w:cs="Arial"/>
          <w:sz w:val="24"/>
          <w:szCs w:val="24"/>
        </w:rPr>
        <w:t>ac</w:t>
      </w:r>
      <w:r w:rsidR="007A6153" w:rsidRPr="00064025">
        <w:rPr>
          <w:rFonts w:cs="Arial"/>
          <w:sz w:val="24"/>
          <w:szCs w:val="24"/>
        </w:rPr>
        <w:t xml:space="preserve">ertada resultó la decisión de la </w:t>
      </w:r>
      <w:r w:rsidR="007A6153" w:rsidRPr="00064025">
        <w:rPr>
          <w:rFonts w:cs="Arial"/>
          <w:i/>
          <w:sz w:val="24"/>
          <w:szCs w:val="24"/>
        </w:rPr>
        <w:t>a-quo</w:t>
      </w:r>
      <w:r w:rsidR="007A6153" w:rsidRPr="00064025">
        <w:rPr>
          <w:rFonts w:cs="Arial"/>
          <w:sz w:val="24"/>
          <w:szCs w:val="24"/>
        </w:rPr>
        <w:t xml:space="preserve"> al ordenar al Aeropuerto Internacional </w:t>
      </w:r>
      <w:proofErr w:type="spellStart"/>
      <w:r w:rsidR="00C670D9" w:rsidRPr="00064025">
        <w:rPr>
          <w:rFonts w:cs="Arial"/>
          <w:sz w:val="24"/>
          <w:szCs w:val="24"/>
        </w:rPr>
        <w:t>Matecaña</w:t>
      </w:r>
      <w:proofErr w:type="spellEnd"/>
      <w:r w:rsidR="00C670D9" w:rsidRPr="00064025">
        <w:rPr>
          <w:rFonts w:cs="Arial"/>
          <w:sz w:val="24"/>
          <w:szCs w:val="24"/>
        </w:rPr>
        <w:t>, trasladar</w:t>
      </w:r>
      <w:r w:rsidR="007A6153" w:rsidRPr="00064025">
        <w:rPr>
          <w:rFonts w:cs="Arial"/>
          <w:sz w:val="24"/>
          <w:szCs w:val="24"/>
        </w:rPr>
        <w:t xml:space="preserve"> el pago del título pensional con base en el c</w:t>
      </w:r>
      <w:r w:rsidR="00622B35" w:rsidRPr="00064025">
        <w:rPr>
          <w:rFonts w:cs="Arial"/>
          <w:sz w:val="24"/>
          <w:szCs w:val="24"/>
        </w:rPr>
        <w:t>á</w:t>
      </w:r>
      <w:r w:rsidR="007A6153" w:rsidRPr="00064025">
        <w:rPr>
          <w:rFonts w:cs="Arial"/>
          <w:sz w:val="24"/>
          <w:szCs w:val="24"/>
        </w:rPr>
        <w:t xml:space="preserve">lculo actuarial que realice la Administradora Colombiana de Pensiones, tal como lo establece el artículo 33 de la Ley 100 de 1993, modificado por el artículo 9° del literal d) de la Ley 797 de 2003.  </w:t>
      </w:r>
    </w:p>
    <w:p w14:paraId="738610EB" w14:textId="77777777" w:rsidR="007A6153" w:rsidRPr="00064025" w:rsidRDefault="007A6153" w:rsidP="00064025">
      <w:pPr>
        <w:spacing w:after="0"/>
        <w:jc w:val="both"/>
        <w:rPr>
          <w:rFonts w:ascii="Arial" w:hAnsi="Arial" w:cs="Arial"/>
          <w:sz w:val="24"/>
          <w:szCs w:val="24"/>
        </w:rPr>
      </w:pPr>
    </w:p>
    <w:p w14:paraId="76D4B51F" w14:textId="77777777" w:rsidR="00AB5798" w:rsidRPr="00064025" w:rsidRDefault="00B20D28" w:rsidP="00064025">
      <w:pPr>
        <w:spacing w:after="0"/>
        <w:jc w:val="both"/>
        <w:textAlignment w:val="baseline"/>
        <w:rPr>
          <w:rStyle w:val="eop"/>
          <w:rFonts w:ascii="Arial" w:hAnsi="Arial" w:cs="Arial"/>
          <w:color w:val="000000"/>
          <w:sz w:val="24"/>
          <w:szCs w:val="24"/>
          <w:shd w:val="clear" w:color="auto" w:fill="FFFFFF"/>
        </w:rPr>
      </w:pPr>
      <w:r w:rsidRPr="00064025">
        <w:rPr>
          <w:rStyle w:val="normaltextrun"/>
          <w:rFonts w:ascii="Arial" w:hAnsi="Arial" w:cs="Arial"/>
          <w:color w:val="000000"/>
          <w:sz w:val="24"/>
          <w:szCs w:val="24"/>
          <w:shd w:val="clear" w:color="auto" w:fill="FFFFFF"/>
        </w:rPr>
        <w:t>Cabe agregar que</w:t>
      </w:r>
      <w:r w:rsidR="00CC3098" w:rsidRPr="00064025">
        <w:rPr>
          <w:rStyle w:val="normaltextrun"/>
          <w:rFonts w:ascii="Arial" w:hAnsi="Arial" w:cs="Arial"/>
          <w:color w:val="000000"/>
          <w:sz w:val="24"/>
          <w:szCs w:val="24"/>
          <w:shd w:val="clear" w:color="auto" w:fill="FFFFFF"/>
        </w:rPr>
        <w:t xml:space="preserve">, </w:t>
      </w:r>
      <w:r w:rsidR="00AB5798" w:rsidRPr="00064025">
        <w:rPr>
          <w:rStyle w:val="normaltextrun"/>
          <w:rFonts w:ascii="Arial" w:hAnsi="Arial" w:cs="Arial"/>
          <w:color w:val="000000"/>
          <w:sz w:val="24"/>
          <w:szCs w:val="24"/>
          <w:shd w:val="clear" w:color="auto" w:fill="FFFFFF"/>
        </w:rPr>
        <w:t xml:space="preserve">la excepción de prescripción propuesta por </w:t>
      </w:r>
      <w:r w:rsidR="005645E8" w:rsidRPr="00064025">
        <w:rPr>
          <w:rStyle w:val="normaltextrun"/>
          <w:rFonts w:ascii="Arial" w:hAnsi="Arial" w:cs="Arial"/>
          <w:color w:val="000000"/>
          <w:sz w:val="24"/>
          <w:szCs w:val="24"/>
          <w:shd w:val="clear" w:color="auto" w:fill="FFFFFF"/>
        </w:rPr>
        <w:t>la entidad de seguridad social demandada,</w:t>
      </w:r>
      <w:r w:rsidR="00AB5798" w:rsidRPr="00064025">
        <w:rPr>
          <w:rStyle w:val="normaltextrun"/>
          <w:rFonts w:ascii="Arial" w:hAnsi="Arial" w:cs="Arial"/>
          <w:color w:val="000000"/>
          <w:sz w:val="24"/>
          <w:szCs w:val="24"/>
          <w:shd w:val="clear" w:color="auto" w:fill="FFFFFF"/>
        </w:rPr>
        <w:t xml:space="preserve"> no tiene vocación de prosperidad, en consideración a que la pretensión de reajuste de la pensión de vejez que, fundada en la corrección de la base salarial tenida en cuenta para la liquidación de la prestación, a la luz de la ley y la jurisprudencia, resulta imprescriptible, debido a su carácter vitalicio y de tracto sucesivo, tema que ha sido analizado por la jurisprudencia de la Sala de Casación Laboral de la Corte Suprema de Justicia, entre otras, en sentencias SL, 795-2013,  SL, 10787-2014 y, SL 12715-2014.</w:t>
      </w:r>
      <w:r w:rsidR="00AB5798" w:rsidRPr="00064025">
        <w:rPr>
          <w:rStyle w:val="eop"/>
          <w:rFonts w:ascii="Arial" w:hAnsi="Arial" w:cs="Arial"/>
          <w:color w:val="000000"/>
          <w:sz w:val="24"/>
          <w:szCs w:val="24"/>
          <w:shd w:val="clear" w:color="auto" w:fill="FFFFFF"/>
        </w:rPr>
        <w:t> </w:t>
      </w:r>
    </w:p>
    <w:p w14:paraId="637805D2" w14:textId="77777777" w:rsidR="00B20D28" w:rsidRPr="00064025" w:rsidRDefault="00B20D28" w:rsidP="00064025">
      <w:pPr>
        <w:spacing w:after="0"/>
        <w:jc w:val="both"/>
        <w:textAlignment w:val="baseline"/>
        <w:rPr>
          <w:rFonts w:ascii="Arial" w:eastAsia="Times New Roman" w:hAnsi="Arial" w:cs="Arial"/>
          <w:sz w:val="24"/>
          <w:szCs w:val="24"/>
          <w:lang w:eastAsia="es-CO"/>
        </w:rPr>
      </w:pPr>
    </w:p>
    <w:p w14:paraId="4D8D31DC" w14:textId="77777777" w:rsidR="00E963EF" w:rsidRPr="00064025" w:rsidRDefault="009D7651"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En ese orden,</w:t>
      </w:r>
      <w:r w:rsidR="00E963EF" w:rsidRPr="00064025">
        <w:rPr>
          <w:rFonts w:ascii="Arial" w:eastAsia="Times New Roman" w:hAnsi="Arial" w:cs="Arial"/>
          <w:sz w:val="24"/>
          <w:szCs w:val="24"/>
          <w:lang w:eastAsia="es-CO"/>
        </w:rPr>
        <w:t xml:space="preserve"> la Sala procederá a efectuar la reliquidación </w:t>
      </w:r>
      <w:r w:rsidRPr="00064025">
        <w:rPr>
          <w:rFonts w:ascii="Arial" w:eastAsia="Times New Roman" w:hAnsi="Arial" w:cs="Arial"/>
          <w:sz w:val="24"/>
          <w:szCs w:val="24"/>
          <w:lang w:eastAsia="es-CO"/>
        </w:rPr>
        <w:t xml:space="preserve">de la pensión de vejez, tomando en consideración los IBC reajustados, con base en </w:t>
      </w:r>
      <w:r w:rsidR="00E963EF" w:rsidRPr="00064025">
        <w:rPr>
          <w:rFonts w:ascii="Arial" w:eastAsia="Times New Roman" w:hAnsi="Arial" w:cs="Arial"/>
          <w:sz w:val="24"/>
          <w:szCs w:val="24"/>
          <w:lang w:eastAsia="es-CO"/>
        </w:rPr>
        <w:t xml:space="preserve">el promedio de los salarios devengados durante los últimos 10 años efectivamente cotizados, </w:t>
      </w:r>
      <w:r w:rsidRPr="00064025">
        <w:rPr>
          <w:rFonts w:ascii="Arial" w:eastAsia="Times New Roman" w:hAnsi="Arial" w:cs="Arial"/>
          <w:sz w:val="24"/>
          <w:szCs w:val="24"/>
          <w:lang w:eastAsia="es-CO"/>
        </w:rPr>
        <w:t xml:space="preserve">como lo efectuó la </w:t>
      </w:r>
      <w:r w:rsidRPr="00064025">
        <w:rPr>
          <w:rFonts w:ascii="Arial" w:eastAsia="Times New Roman" w:hAnsi="Arial" w:cs="Arial"/>
          <w:i/>
          <w:sz w:val="24"/>
          <w:szCs w:val="24"/>
          <w:lang w:eastAsia="es-CO"/>
        </w:rPr>
        <w:t>a-quo</w:t>
      </w:r>
      <w:r w:rsidRPr="00064025">
        <w:rPr>
          <w:rFonts w:ascii="Arial" w:eastAsia="Times New Roman" w:hAnsi="Arial" w:cs="Arial"/>
          <w:sz w:val="24"/>
          <w:szCs w:val="24"/>
          <w:lang w:eastAsia="es-CO"/>
        </w:rPr>
        <w:t xml:space="preserve">, </w:t>
      </w:r>
      <w:r w:rsidR="00E963EF" w:rsidRPr="00064025">
        <w:rPr>
          <w:rFonts w:ascii="Arial" w:eastAsia="Times New Roman" w:hAnsi="Arial" w:cs="Arial"/>
          <w:sz w:val="24"/>
          <w:szCs w:val="24"/>
          <w:lang w:eastAsia="es-CO"/>
        </w:rPr>
        <w:t xml:space="preserve">dado que el actor no alcanzó 1.250 semanas, a efectos de establecer </w:t>
      </w:r>
      <w:r w:rsidR="00E963EF" w:rsidRPr="00064025">
        <w:rPr>
          <w:rFonts w:ascii="Arial" w:eastAsia="Times New Roman" w:hAnsi="Arial" w:cs="Arial"/>
          <w:sz w:val="24"/>
          <w:szCs w:val="24"/>
          <w:lang w:eastAsia="es-CO"/>
        </w:rPr>
        <w:lastRenderedPageBreak/>
        <w:t>si el valor de la mesada que debe percibir es superior a la reconocida por vía administrativa por la Administradora Colombiana de Pensiones.  </w:t>
      </w:r>
    </w:p>
    <w:p w14:paraId="0DA70637" w14:textId="77777777" w:rsidR="00E963EF" w:rsidRPr="00064025" w:rsidRDefault="00E963EF"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w:t>
      </w:r>
    </w:p>
    <w:p w14:paraId="0E2E23A6" w14:textId="77777777" w:rsidR="00B24BDB" w:rsidRPr="00064025" w:rsidRDefault="00E963EF"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Efectuados los cálculos pertinentes</w:t>
      </w:r>
      <w:r w:rsidR="00B20D28" w:rsidRPr="00064025">
        <w:rPr>
          <w:rFonts w:ascii="Arial" w:eastAsia="Times New Roman" w:hAnsi="Arial" w:cs="Arial"/>
          <w:sz w:val="24"/>
          <w:szCs w:val="24"/>
          <w:lang w:eastAsia="es-CO"/>
        </w:rPr>
        <w:t xml:space="preserve"> por parte del Contador Público adscrito a este Tribunal Superior</w:t>
      </w:r>
      <w:r w:rsidRPr="00064025">
        <w:rPr>
          <w:rFonts w:ascii="Arial" w:eastAsia="Times New Roman" w:hAnsi="Arial" w:cs="Arial"/>
          <w:sz w:val="24"/>
          <w:szCs w:val="24"/>
          <w:lang w:eastAsia="es-CO"/>
        </w:rPr>
        <w:t>, se obtiene un IBL de $</w:t>
      </w:r>
      <w:r w:rsidR="00B24BDB" w:rsidRPr="00064025">
        <w:rPr>
          <w:rFonts w:ascii="Arial" w:eastAsia="Times New Roman" w:hAnsi="Arial" w:cs="Arial"/>
          <w:sz w:val="24"/>
          <w:szCs w:val="24"/>
          <w:lang w:eastAsia="es-CO"/>
        </w:rPr>
        <w:t>2´173.471</w:t>
      </w:r>
      <w:r w:rsidRPr="00064025">
        <w:rPr>
          <w:rFonts w:ascii="Arial" w:eastAsia="Times New Roman" w:hAnsi="Arial" w:cs="Arial"/>
          <w:sz w:val="24"/>
          <w:szCs w:val="24"/>
          <w:lang w:eastAsia="es-CO"/>
        </w:rPr>
        <w:t xml:space="preserve"> que al aplicarle una tasa de remplazo del </w:t>
      </w:r>
      <w:r w:rsidR="009D7651" w:rsidRPr="00064025">
        <w:rPr>
          <w:rFonts w:ascii="Arial" w:eastAsia="Times New Roman" w:hAnsi="Arial" w:cs="Arial"/>
          <w:sz w:val="24"/>
          <w:szCs w:val="24"/>
          <w:lang w:eastAsia="es-CO"/>
        </w:rPr>
        <w:t>84</w:t>
      </w:r>
      <w:r w:rsidRPr="00064025">
        <w:rPr>
          <w:rFonts w:ascii="Arial" w:eastAsia="Times New Roman" w:hAnsi="Arial" w:cs="Arial"/>
          <w:sz w:val="24"/>
          <w:szCs w:val="24"/>
          <w:lang w:eastAsia="es-CO"/>
        </w:rPr>
        <w:t>%, arroja una primera mesada pensional para el año 2017 de $</w:t>
      </w:r>
      <w:r w:rsidR="00B24BDB" w:rsidRPr="00064025">
        <w:rPr>
          <w:rFonts w:ascii="Arial" w:eastAsia="Times New Roman" w:hAnsi="Arial" w:cs="Arial"/>
          <w:sz w:val="24"/>
          <w:szCs w:val="24"/>
          <w:lang w:eastAsia="es-CO"/>
        </w:rPr>
        <w:t>1´825.715, suma que resulta superior a la reconocida a favor del demandante por la Administradora Colombiana de Pensiones, de donde se colige que, tiene derecho a la reliquidación pensional que reclama</w:t>
      </w:r>
      <w:r w:rsidR="00B9459B" w:rsidRPr="00064025">
        <w:rPr>
          <w:rFonts w:ascii="Arial" w:eastAsia="Times New Roman" w:hAnsi="Arial" w:cs="Arial"/>
          <w:sz w:val="24"/>
          <w:szCs w:val="24"/>
          <w:lang w:eastAsia="es-CO"/>
        </w:rPr>
        <w:t>, previo el pago del cálculo actuarial representativo del reajuste de los aportes pensionales a cargo del empleador demandado, conforme los periodos establecidos por la juez de primer grado en el ordinal segundo de la sentencia</w:t>
      </w:r>
      <w:r w:rsidR="00B24BDB" w:rsidRPr="00064025">
        <w:rPr>
          <w:rFonts w:ascii="Arial" w:eastAsia="Times New Roman" w:hAnsi="Arial" w:cs="Arial"/>
          <w:sz w:val="24"/>
          <w:szCs w:val="24"/>
          <w:lang w:eastAsia="es-CO"/>
        </w:rPr>
        <w:t xml:space="preserve">. </w:t>
      </w:r>
    </w:p>
    <w:p w14:paraId="463F29E8" w14:textId="77777777" w:rsidR="00B24BDB" w:rsidRPr="00064025" w:rsidRDefault="00B24BDB" w:rsidP="00064025">
      <w:pPr>
        <w:spacing w:after="0"/>
        <w:jc w:val="both"/>
        <w:textAlignment w:val="baseline"/>
        <w:rPr>
          <w:rFonts w:ascii="Arial" w:eastAsia="Times New Roman" w:hAnsi="Arial" w:cs="Arial"/>
          <w:sz w:val="24"/>
          <w:szCs w:val="24"/>
          <w:lang w:eastAsia="es-CO"/>
        </w:rPr>
      </w:pPr>
    </w:p>
    <w:p w14:paraId="6FFA2D54" w14:textId="77777777" w:rsidR="00E963EF" w:rsidRPr="00064025" w:rsidRDefault="00B24BDB"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xml:space="preserve">No obstante, </w:t>
      </w:r>
      <w:r w:rsidR="00963C6D" w:rsidRPr="00064025">
        <w:rPr>
          <w:rFonts w:ascii="Arial" w:eastAsia="Times New Roman" w:hAnsi="Arial" w:cs="Arial"/>
          <w:sz w:val="24"/>
          <w:szCs w:val="24"/>
          <w:lang w:eastAsia="es-CO"/>
        </w:rPr>
        <w:t>dado que</w:t>
      </w:r>
      <w:r w:rsidRPr="00064025">
        <w:rPr>
          <w:rFonts w:ascii="Arial" w:eastAsia="Times New Roman" w:hAnsi="Arial" w:cs="Arial"/>
          <w:sz w:val="24"/>
          <w:szCs w:val="24"/>
          <w:lang w:eastAsia="es-CO"/>
        </w:rPr>
        <w:t xml:space="preserve"> el valor </w:t>
      </w:r>
      <w:r w:rsidR="003F435D" w:rsidRPr="00064025">
        <w:rPr>
          <w:rFonts w:ascii="Arial" w:eastAsia="Times New Roman" w:hAnsi="Arial" w:cs="Arial"/>
          <w:sz w:val="24"/>
          <w:szCs w:val="24"/>
          <w:lang w:eastAsia="es-CO"/>
        </w:rPr>
        <w:t>de la mesada pensional obtenida en</w:t>
      </w:r>
      <w:r w:rsidRPr="00064025">
        <w:rPr>
          <w:rFonts w:ascii="Arial" w:eastAsia="Times New Roman" w:hAnsi="Arial" w:cs="Arial"/>
          <w:sz w:val="24"/>
          <w:szCs w:val="24"/>
          <w:lang w:eastAsia="es-CO"/>
        </w:rPr>
        <w:t xml:space="preserve"> esta instancia es levemente superior a la </w:t>
      </w:r>
      <w:r w:rsidR="003F435D" w:rsidRPr="00064025">
        <w:rPr>
          <w:rFonts w:ascii="Arial" w:eastAsia="Times New Roman" w:hAnsi="Arial" w:cs="Arial"/>
          <w:sz w:val="24"/>
          <w:szCs w:val="24"/>
          <w:lang w:eastAsia="es-CO"/>
        </w:rPr>
        <w:t>calculada</w:t>
      </w:r>
      <w:r w:rsidRPr="00064025">
        <w:rPr>
          <w:rFonts w:ascii="Arial" w:eastAsia="Times New Roman" w:hAnsi="Arial" w:cs="Arial"/>
          <w:sz w:val="24"/>
          <w:szCs w:val="24"/>
          <w:lang w:eastAsia="es-CO"/>
        </w:rPr>
        <w:t xml:space="preserve"> por la </w:t>
      </w:r>
      <w:r w:rsidRPr="00064025">
        <w:rPr>
          <w:rFonts w:ascii="Arial" w:eastAsia="Times New Roman" w:hAnsi="Arial" w:cs="Arial"/>
          <w:i/>
          <w:sz w:val="24"/>
          <w:szCs w:val="24"/>
          <w:lang w:eastAsia="es-CO"/>
        </w:rPr>
        <w:t>a-quo</w:t>
      </w:r>
      <w:r w:rsidRPr="00064025">
        <w:rPr>
          <w:rFonts w:ascii="Arial" w:eastAsia="Times New Roman" w:hAnsi="Arial" w:cs="Arial"/>
          <w:sz w:val="24"/>
          <w:szCs w:val="24"/>
          <w:lang w:eastAsia="es-CO"/>
        </w:rPr>
        <w:t xml:space="preserve"> en cuantía de $</w:t>
      </w:r>
      <w:r w:rsidRPr="00064025">
        <w:rPr>
          <w:rFonts w:ascii="Arial" w:hAnsi="Arial" w:cs="Arial"/>
          <w:sz w:val="24"/>
          <w:szCs w:val="24"/>
        </w:rPr>
        <w:t>1´823.138</w:t>
      </w:r>
      <w:r w:rsidR="00E963EF" w:rsidRPr="00064025">
        <w:rPr>
          <w:rFonts w:ascii="Arial" w:eastAsia="Times New Roman" w:hAnsi="Arial" w:cs="Arial"/>
          <w:sz w:val="24"/>
          <w:szCs w:val="24"/>
          <w:lang w:eastAsia="es-CO"/>
        </w:rPr>
        <w:t xml:space="preserve">, </w:t>
      </w:r>
      <w:r w:rsidRPr="00064025">
        <w:rPr>
          <w:rFonts w:ascii="Arial" w:eastAsia="Times New Roman" w:hAnsi="Arial" w:cs="Arial"/>
          <w:sz w:val="24"/>
          <w:szCs w:val="24"/>
          <w:lang w:eastAsia="es-CO"/>
        </w:rPr>
        <w:t xml:space="preserve">se mantendrá incólume este valor, </w:t>
      </w:r>
      <w:r w:rsidR="00963C6D" w:rsidRPr="00064025">
        <w:rPr>
          <w:rFonts w:ascii="Arial" w:eastAsia="Times New Roman" w:hAnsi="Arial" w:cs="Arial"/>
          <w:sz w:val="24"/>
          <w:szCs w:val="24"/>
          <w:lang w:eastAsia="es-CO"/>
        </w:rPr>
        <w:t>pues</w:t>
      </w:r>
      <w:r w:rsidRPr="00064025">
        <w:rPr>
          <w:rFonts w:ascii="Arial" w:eastAsia="Times New Roman" w:hAnsi="Arial" w:cs="Arial"/>
          <w:sz w:val="24"/>
          <w:szCs w:val="24"/>
          <w:lang w:eastAsia="es-CO"/>
        </w:rPr>
        <w:t xml:space="preserve"> la sentencia está siendo analizada </w:t>
      </w:r>
      <w:r w:rsidR="00963C6D" w:rsidRPr="00064025">
        <w:rPr>
          <w:rFonts w:ascii="Arial" w:eastAsia="Times New Roman" w:hAnsi="Arial" w:cs="Arial"/>
          <w:sz w:val="24"/>
          <w:szCs w:val="24"/>
          <w:lang w:eastAsia="es-CO"/>
        </w:rPr>
        <w:t>en virtud</w:t>
      </w:r>
      <w:r w:rsidRPr="00064025">
        <w:rPr>
          <w:rFonts w:ascii="Arial" w:eastAsia="Times New Roman" w:hAnsi="Arial" w:cs="Arial"/>
          <w:sz w:val="24"/>
          <w:szCs w:val="24"/>
          <w:lang w:eastAsia="es-CO"/>
        </w:rPr>
        <w:t xml:space="preserve"> al grado jurisdiccional de consulta que opera en favor de la entidad de seguridad social accionada</w:t>
      </w:r>
      <w:r w:rsidR="00963C6D" w:rsidRPr="00064025">
        <w:rPr>
          <w:rFonts w:ascii="Arial" w:eastAsia="Times New Roman" w:hAnsi="Arial" w:cs="Arial"/>
          <w:sz w:val="24"/>
          <w:szCs w:val="24"/>
          <w:lang w:eastAsia="es-CO"/>
        </w:rPr>
        <w:t xml:space="preserve">, siendo inviable para la </w:t>
      </w:r>
      <w:r w:rsidRPr="00064025">
        <w:rPr>
          <w:rFonts w:ascii="Arial" w:eastAsia="Times New Roman" w:hAnsi="Arial" w:cs="Arial"/>
          <w:sz w:val="24"/>
          <w:szCs w:val="24"/>
          <w:lang w:eastAsia="es-CO"/>
        </w:rPr>
        <w:t>Sala agravar su situación</w:t>
      </w:r>
      <w:r w:rsidR="00E963EF" w:rsidRPr="00064025">
        <w:rPr>
          <w:rFonts w:ascii="Arial" w:eastAsia="Times New Roman" w:hAnsi="Arial" w:cs="Arial"/>
          <w:sz w:val="24"/>
          <w:szCs w:val="24"/>
          <w:lang w:eastAsia="es-CO"/>
        </w:rPr>
        <w:t>, (ver anexo I). </w:t>
      </w:r>
    </w:p>
    <w:p w14:paraId="46624170" w14:textId="77777777" w:rsidR="00E963EF" w:rsidRPr="00064025" w:rsidRDefault="00E963EF"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w:t>
      </w:r>
    </w:p>
    <w:p w14:paraId="1A069001" w14:textId="77777777" w:rsidR="00E963EF" w:rsidRPr="00064025" w:rsidRDefault="00B24BDB"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xml:space="preserve">Por ende, </w:t>
      </w:r>
      <w:r w:rsidR="00B20D28" w:rsidRPr="00064025">
        <w:rPr>
          <w:rFonts w:ascii="Arial" w:eastAsia="Times New Roman" w:hAnsi="Arial" w:cs="Arial"/>
          <w:sz w:val="24"/>
          <w:szCs w:val="24"/>
          <w:lang w:eastAsia="es-CO"/>
        </w:rPr>
        <w:t xml:space="preserve">previo liquidar el reajuste o diferencia pensional, se </w:t>
      </w:r>
      <w:r w:rsidR="00E963EF" w:rsidRPr="00064025">
        <w:rPr>
          <w:rFonts w:ascii="Arial" w:eastAsia="Times New Roman" w:hAnsi="Arial" w:cs="Arial"/>
          <w:sz w:val="24"/>
          <w:szCs w:val="24"/>
          <w:lang w:eastAsia="es-CO"/>
        </w:rPr>
        <w:t xml:space="preserve">dirá </w:t>
      </w:r>
      <w:r w:rsidR="003F1324" w:rsidRPr="00064025">
        <w:rPr>
          <w:rFonts w:ascii="Arial" w:eastAsia="Times New Roman" w:hAnsi="Arial" w:cs="Arial"/>
          <w:sz w:val="24"/>
          <w:szCs w:val="24"/>
          <w:lang w:eastAsia="es-CO"/>
        </w:rPr>
        <w:t>que</w:t>
      </w:r>
      <w:r w:rsidR="00E963EF" w:rsidRPr="00064025">
        <w:rPr>
          <w:rFonts w:ascii="Arial" w:eastAsia="Times New Roman" w:hAnsi="Arial" w:cs="Arial"/>
          <w:sz w:val="24"/>
          <w:szCs w:val="24"/>
          <w:lang w:eastAsia="es-CO"/>
        </w:rPr>
        <w:t xml:space="preserve"> la excepción de prescripción </w:t>
      </w:r>
      <w:r w:rsidR="003F1324" w:rsidRPr="00064025">
        <w:rPr>
          <w:rFonts w:ascii="Arial" w:eastAsia="Times New Roman" w:hAnsi="Arial" w:cs="Arial"/>
          <w:sz w:val="24"/>
          <w:szCs w:val="24"/>
          <w:lang w:eastAsia="es-CO"/>
        </w:rPr>
        <w:t>tampoco en este aparte tiene vocación de prosperidad</w:t>
      </w:r>
      <w:r w:rsidR="00E963EF" w:rsidRPr="00064025">
        <w:rPr>
          <w:rFonts w:ascii="Arial" w:eastAsia="Times New Roman" w:hAnsi="Arial" w:cs="Arial"/>
          <w:sz w:val="24"/>
          <w:szCs w:val="24"/>
          <w:lang w:eastAsia="es-CO"/>
        </w:rPr>
        <w:t xml:space="preserve">, por cuanto en los términos del artículo 151 del CPTSS y 488 del CST, el término prescriptivo se interrumpió con la reclamación administrativa presentada el </w:t>
      </w:r>
      <w:r w:rsidR="009D7651" w:rsidRPr="00064025">
        <w:rPr>
          <w:rFonts w:ascii="Arial" w:eastAsia="Times New Roman" w:hAnsi="Arial" w:cs="Arial"/>
          <w:sz w:val="24"/>
          <w:szCs w:val="24"/>
          <w:lang w:eastAsia="es-CO"/>
        </w:rPr>
        <w:t>13 de enero de 2020</w:t>
      </w:r>
      <w:r w:rsidR="00E963EF" w:rsidRPr="00064025">
        <w:rPr>
          <w:rFonts w:ascii="Arial" w:eastAsia="Times New Roman" w:hAnsi="Arial" w:cs="Arial"/>
          <w:sz w:val="24"/>
          <w:szCs w:val="24"/>
          <w:lang w:eastAsia="es-CO"/>
        </w:rPr>
        <w:t xml:space="preserve">, misma que fue resuelta a través de la Resolución SUB </w:t>
      </w:r>
      <w:r w:rsidR="009D7651" w:rsidRPr="00064025">
        <w:rPr>
          <w:rFonts w:ascii="Arial" w:eastAsia="Times New Roman" w:hAnsi="Arial" w:cs="Arial"/>
          <w:sz w:val="24"/>
          <w:szCs w:val="24"/>
          <w:lang w:eastAsia="es-CO"/>
        </w:rPr>
        <w:t>28349 del 30 de enero de 2020,</w:t>
      </w:r>
      <w:r w:rsidR="00E963EF" w:rsidRPr="00064025">
        <w:rPr>
          <w:rFonts w:ascii="Arial" w:eastAsia="Times New Roman" w:hAnsi="Arial" w:cs="Arial"/>
          <w:sz w:val="24"/>
          <w:szCs w:val="24"/>
          <w:lang w:eastAsia="es-CO"/>
        </w:rPr>
        <w:t xml:space="preserve"> de modo que, no transcurrió el término trienal establecido en la norma, pues la presente demanda, según acta de reparto fue instaurada el 1</w:t>
      </w:r>
      <w:r w:rsidR="009D7651" w:rsidRPr="00064025">
        <w:rPr>
          <w:rFonts w:ascii="Arial" w:eastAsia="Times New Roman" w:hAnsi="Arial" w:cs="Arial"/>
          <w:sz w:val="24"/>
          <w:szCs w:val="24"/>
          <w:lang w:eastAsia="es-CO"/>
        </w:rPr>
        <w:t>4</w:t>
      </w:r>
      <w:r w:rsidR="00E963EF" w:rsidRPr="00064025">
        <w:rPr>
          <w:rFonts w:ascii="Arial" w:eastAsia="Times New Roman" w:hAnsi="Arial" w:cs="Arial"/>
          <w:sz w:val="24"/>
          <w:szCs w:val="24"/>
          <w:lang w:eastAsia="es-CO"/>
        </w:rPr>
        <w:t xml:space="preserve"> de septiembre de 2020, (archivo 0</w:t>
      </w:r>
      <w:r w:rsidR="009D7651" w:rsidRPr="00064025">
        <w:rPr>
          <w:rFonts w:ascii="Arial" w:eastAsia="Times New Roman" w:hAnsi="Arial" w:cs="Arial"/>
          <w:sz w:val="24"/>
          <w:szCs w:val="24"/>
          <w:lang w:eastAsia="es-CO"/>
        </w:rPr>
        <w:t>1</w:t>
      </w:r>
      <w:r w:rsidR="00E963EF" w:rsidRPr="00064025">
        <w:rPr>
          <w:rFonts w:ascii="Arial" w:eastAsia="Times New Roman" w:hAnsi="Arial" w:cs="Arial"/>
          <w:sz w:val="24"/>
          <w:szCs w:val="24"/>
          <w:lang w:eastAsia="es-CO"/>
        </w:rPr>
        <w:t>). </w:t>
      </w:r>
    </w:p>
    <w:p w14:paraId="3B7B4B86" w14:textId="77777777" w:rsidR="00B20D28" w:rsidRPr="00064025" w:rsidRDefault="00B20D28" w:rsidP="00064025">
      <w:pPr>
        <w:spacing w:after="0"/>
        <w:jc w:val="both"/>
        <w:textAlignment w:val="baseline"/>
        <w:rPr>
          <w:rFonts w:ascii="Arial" w:eastAsia="Times New Roman" w:hAnsi="Arial" w:cs="Arial"/>
          <w:sz w:val="24"/>
          <w:szCs w:val="24"/>
          <w:lang w:eastAsia="es-CO"/>
        </w:rPr>
      </w:pPr>
    </w:p>
    <w:p w14:paraId="5A789DA5" w14:textId="77777777" w:rsidR="00E963EF" w:rsidRPr="00064025" w:rsidRDefault="00B20D28"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R</w:t>
      </w:r>
      <w:r w:rsidR="00E963EF" w:rsidRPr="00064025">
        <w:rPr>
          <w:rFonts w:ascii="Arial" w:eastAsia="Times New Roman" w:hAnsi="Arial" w:cs="Arial"/>
          <w:sz w:val="24"/>
          <w:szCs w:val="24"/>
          <w:lang w:eastAsia="es-CO"/>
        </w:rPr>
        <w:t xml:space="preserve">ealizadas las operaciones respectivas, el valor de las diferencias causadas entre el </w:t>
      </w:r>
      <w:r w:rsidR="009D7651" w:rsidRPr="00064025">
        <w:rPr>
          <w:rFonts w:ascii="Arial" w:eastAsia="Times New Roman" w:hAnsi="Arial" w:cs="Arial"/>
          <w:sz w:val="24"/>
          <w:szCs w:val="24"/>
          <w:lang w:eastAsia="es-CO"/>
        </w:rPr>
        <w:t>16 de septiembre de 2017</w:t>
      </w:r>
      <w:r w:rsidR="00E963EF" w:rsidRPr="00064025">
        <w:rPr>
          <w:rFonts w:ascii="Arial" w:eastAsia="Times New Roman" w:hAnsi="Arial" w:cs="Arial"/>
          <w:sz w:val="24"/>
          <w:szCs w:val="24"/>
          <w:lang w:eastAsia="es-CO"/>
        </w:rPr>
        <w:t xml:space="preserve"> y el 31 de </w:t>
      </w:r>
      <w:r w:rsidR="004A4F6F" w:rsidRPr="00064025">
        <w:rPr>
          <w:rFonts w:ascii="Arial" w:eastAsia="Times New Roman" w:hAnsi="Arial" w:cs="Arial"/>
          <w:sz w:val="24"/>
          <w:szCs w:val="24"/>
          <w:lang w:eastAsia="es-CO"/>
        </w:rPr>
        <w:t xml:space="preserve">marzo de </w:t>
      </w:r>
      <w:r w:rsidR="00E963EF" w:rsidRPr="00064025">
        <w:rPr>
          <w:rFonts w:ascii="Arial" w:eastAsia="Times New Roman" w:hAnsi="Arial" w:cs="Arial"/>
          <w:sz w:val="24"/>
          <w:szCs w:val="24"/>
          <w:lang w:eastAsia="es-CO"/>
        </w:rPr>
        <w:t xml:space="preserve">2022, </w:t>
      </w:r>
      <w:r w:rsidR="004A4F6F" w:rsidRPr="00064025">
        <w:rPr>
          <w:rFonts w:ascii="Arial" w:eastAsia="Times New Roman" w:hAnsi="Arial" w:cs="Arial"/>
          <w:sz w:val="24"/>
          <w:szCs w:val="24"/>
          <w:lang w:eastAsia="es-CO"/>
        </w:rPr>
        <w:t>se encuentra ajustado a derecho</w:t>
      </w:r>
      <w:r w:rsidR="00963C6D" w:rsidRPr="00064025">
        <w:rPr>
          <w:rFonts w:ascii="Arial" w:eastAsia="Times New Roman" w:hAnsi="Arial" w:cs="Arial"/>
          <w:sz w:val="24"/>
          <w:szCs w:val="24"/>
          <w:lang w:eastAsia="es-CO"/>
        </w:rPr>
        <w:t>, de modo que, al act</w:t>
      </w:r>
      <w:r w:rsidR="004A4F6F" w:rsidRPr="00064025">
        <w:rPr>
          <w:rFonts w:ascii="Arial" w:eastAsia="Times New Roman" w:hAnsi="Arial" w:cs="Arial"/>
          <w:sz w:val="24"/>
          <w:szCs w:val="24"/>
          <w:lang w:eastAsia="es-CO"/>
        </w:rPr>
        <w:t xml:space="preserve">ualizarlo a la emisión de esta sentencia, concretamente, al 31 de agosto de 2022, </w:t>
      </w:r>
      <w:r w:rsidR="00963C6D" w:rsidRPr="00064025">
        <w:rPr>
          <w:rFonts w:ascii="Arial" w:eastAsia="Times New Roman" w:hAnsi="Arial" w:cs="Arial"/>
          <w:sz w:val="24"/>
          <w:szCs w:val="24"/>
          <w:lang w:eastAsia="es-CO"/>
        </w:rPr>
        <w:t xml:space="preserve">arroja un retroactivo de </w:t>
      </w:r>
      <w:r w:rsidR="00E963EF" w:rsidRPr="00064025">
        <w:rPr>
          <w:rFonts w:ascii="Arial" w:eastAsia="Times New Roman" w:hAnsi="Arial" w:cs="Arial"/>
          <w:sz w:val="24"/>
          <w:szCs w:val="24"/>
          <w:lang w:eastAsia="es-CO"/>
        </w:rPr>
        <w:t xml:space="preserve">$ </w:t>
      </w:r>
      <w:r w:rsidR="00BF21FA" w:rsidRPr="00064025">
        <w:rPr>
          <w:rFonts w:ascii="Arial" w:eastAsia="Times New Roman" w:hAnsi="Arial" w:cs="Arial"/>
          <w:sz w:val="24"/>
          <w:szCs w:val="24"/>
          <w:lang w:eastAsia="es-CO"/>
        </w:rPr>
        <w:t>24´315.351</w:t>
      </w:r>
      <w:r w:rsidR="00E963EF" w:rsidRPr="00064025">
        <w:rPr>
          <w:rFonts w:ascii="Arial" w:eastAsia="Times New Roman" w:hAnsi="Arial" w:cs="Arial"/>
          <w:sz w:val="24"/>
          <w:szCs w:val="24"/>
          <w:lang w:eastAsia="es-CO"/>
        </w:rPr>
        <w:t xml:space="preserve"> (ver anexo II). </w:t>
      </w:r>
    </w:p>
    <w:p w14:paraId="3A0FF5F2" w14:textId="77777777" w:rsidR="00B401F5" w:rsidRPr="00064025" w:rsidRDefault="00B401F5" w:rsidP="00064025">
      <w:pPr>
        <w:spacing w:after="160"/>
        <w:rPr>
          <w:rFonts w:ascii="Arial" w:eastAsia="Times New Roman" w:hAnsi="Arial" w:cs="Arial"/>
          <w:sz w:val="24"/>
          <w:szCs w:val="24"/>
          <w:lang w:eastAsia="es-CO"/>
        </w:rPr>
      </w:pPr>
    </w:p>
    <w:p w14:paraId="703AD2AD" w14:textId="77777777" w:rsidR="00B401F5" w:rsidRPr="00064025" w:rsidRDefault="004A4F6F" w:rsidP="00064025">
      <w:pPr>
        <w:spacing w:after="0"/>
        <w:ind w:right="180"/>
        <w:jc w:val="both"/>
        <w:textAlignment w:val="baseline"/>
        <w:rPr>
          <w:rFonts w:ascii="Arial" w:eastAsia="Times New Roman" w:hAnsi="Arial" w:cs="Arial"/>
          <w:sz w:val="24"/>
          <w:szCs w:val="24"/>
          <w:lang w:eastAsia="es-CO"/>
        </w:rPr>
      </w:pPr>
      <w:r w:rsidRPr="00064025">
        <w:rPr>
          <w:rStyle w:val="normaltextrun"/>
          <w:rFonts w:ascii="Arial" w:hAnsi="Arial" w:cs="Arial"/>
          <w:color w:val="000000"/>
          <w:sz w:val="24"/>
          <w:szCs w:val="24"/>
          <w:shd w:val="clear" w:color="auto" w:fill="FFFFFF"/>
        </w:rPr>
        <w:t>De otra parte, razón le asistió a la juez de instancia, al acceder a la indexación de las condenas reconocidas</w:t>
      </w:r>
      <w:r w:rsidR="00B401F5" w:rsidRPr="00064025">
        <w:rPr>
          <w:rStyle w:val="normaltextrun"/>
          <w:rFonts w:ascii="Arial" w:hAnsi="Arial" w:cs="Arial"/>
          <w:color w:val="000000"/>
          <w:sz w:val="24"/>
          <w:szCs w:val="24"/>
          <w:shd w:val="clear" w:color="auto" w:fill="FFFFFF"/>
        </w:rPr>
        <w:t xml:space="preserve">, </w:t>
      </w:r>
      <w:r w:rsidRPr="00064025">
        <w:rPr>
          <w:rStyle w:val="normaltextrun"/>
          <w:rFonts w:ascii="Arial" w:hAnsi="Arial" w:cs="Arial"/>
          <w:color w:val="000000"/>
          <w:sz w:val="24"/>
          <w:szCs w:val="24"/>
          <w:shd w:val="clear" w:color="auto" w:fill="FFFFFF"/>
        </w:rPr>
        <w:t>como mecanismo para contrarrestar l</w:t>
      </w:r>
      <w:r w:rsidR="00B401F5" w:rsidRPr="00064025">
        <w:rPr>
          <w:rStyle w:val="normaltextrun"/>
          <w:rFonts w:ascii="Arial" w:hAnsi="Arial" w:cs="Arial"/>
          <w:color w:val="000000"/>
          <w:sz w:val="24"/>
          <w:szCs w:val="24"/>
          <w:shd w:val="clear" w:color="auto" w:fill="FFFFFF"/>
        </w:rPr>
        <w:t xml:space="preserve">a pérdida de valor adquisitivo por efectos de la inflación, </w:t>
      </w:r>
      <w:r w:rsidRPr="00064025">
        <w:rPr>
          <w:rStyle w:val="normaltextrun"/>
          <w:rFonts w:ascii="Arial" w:hAnsi="Arial" w:cs="Arial"/>
          <w:color w:val="000000"/>
          <w:sz w:val="24"/>
          <w:szCs w:val="24"/>
          <w:shd w:val="clear" w:color="auto" w:fill="FFFFFF"/>
        </w:rPr>
        <w:t xml:space="preserve">procedente </w:t>
      </w:r>
      <w:r w:rsidR="00B401F5" w:rsidRPr="00064025">
        <w:rPr>
          <w:rStyle w:val="normaltextrun"/>
          <w:rFonts w:ascii="Arial" w:hAnsi="Arial" w:cs="Arial"/>
          <w:color w:val="000000"/>
          <w:sz w:val="24"/>
          <w:szCs w:val="24"/>
          <w:shd w:val="clear" w:color="auto" w:fill="FFFFFF"/>
        </w:rPr>
        <w:t xml:space="preserve">desde </w:t>
      </w:r>
      <w:r w:rsidRPr="00064025">
        <w:rPr>
          <w:rStyle w:val="normaltextrun"/>
          <w:rFonts w:ascii="Arial" w:hAnsi="Arial" w:cs="Arial"/>
          <w:color w:val="000000"/>
          <w:sz w:val="24"/>
          <w:szCs w:val="24"/>
          <w:shd w:val="clear" w:color="auto" w:fill="FFFFFF"/>
        </w:rPr>
        <w:t>la c</w:t>
      </w:r>
      <w:r w:rsidR="00B401F5" w:rsidRPr="00064025">
        <w:rPr>
          <w:rStyle w:val="normaltextrun"/>
          <w:rFonts w:ascii="Arial" w:hAnsi="Arial" w:cs="Arial"/>
          <w:color w:val="000000"/>
          <w:sz w:val="24"/>
          <w:szCs w:val="24"/>
          <w:shd w:val="clear" w:color="auto" w:fill="FFFFFF"/>
        </w:rPr>
        <w:t>ausación</w:t>
      </w:r>
      <w:r w:rsidRPr="00064025">
        <w:rPr>
          <w:rStyle w:val="normaltextrun"/>
          <w:rFonts w:ascii="Arial" w:hAnsi="Arial" w:cs="Arial"/>
          <w:color w:val="000000"/>
          <w:sz w:val="24"/>
          <w:szCs w:val="24"/>
          <w:shd w:val="clear" w:color="auto" w:fill="FFFFFF"/>
        </w:rPr>
        <w:t xml:space="preserve"> de cada diferencia en la mesada pensional</w:t>
      </w:r>
      <w:r w:rsidR="00B401F5" w:rsidRPr="00064025">
        <w:rPr>
          <w:rStyle w:val="normaltextrun"/>
          <w:rFonts w:ascii="Arial" w:hAnsi="Arial" w:cs="Arial"/>
          <w:color w:val="000000"/>
          <w:sz w:val="24"/>
          <w:szCs w:val="24"/>
          <w:shd w:val="clear" w:color="auto" w:fill="FFFFFF"/>
        </w:rPr>
        <w:t xml:space="preserve"> y hasta la fecha </w:t>
      </w:r>
      <w:r w:rsidRPr="00064025">
        <w:rPr>
          <w:rStyle w:val="normaltextrun"/>
          <w:rFonts w:ascii="Arial" w:hAnsi="Arial" w:cs="Arial"/>
          <w:color w:val="000000"/>
          <w:sz w:val="24"/>
          <w:szCs w:val="24"/>
          <w:shd w:val="clear" w:color="auto" w:fill="FFFFFF"/>
        </w:rPr>
        <w:t xml:space="preserve">efectiva </w:t>
      </w:r>
      <w:r w:rsidR="00B401F5" w:rsidRPr="00064025">
        <w:rPr>
          <w:rStyle w:val="normaltextrun"/>
          <w:rFonts w:ascii="Arial" w:hAnsi="Arial" w:cs="Arial"/>
          <w:color w:val="000000"/>
          <w:sz w:val="24"/>
          <w:szCs w:val="24"/>
          <w:shd w:val="clear" w:color="auto" w:fill="FFFFFF"/>
        </w:rPr>
        <w:t>de pago, previa aplicación de los descuentos legales correspondientes. </w:t>
      </w:r>
      <w:r w:rsidR="00B401F5" w:rsidRPr="00064025">
        <w:rPr>
          <w:rStyle w:val="eop"/>
          <w:rFonts w:ascii="Arial" w:hAnsi="Arial" w:cs="Arial"/>
          <w:color w:val="000000"/>
          <w:sz w:val="24"/>
          <w:szCs w:val="24"/>
          <w:shd w:val="clear" w:color="auto" w:fill="FFFFFF"/>
        </w:rPr>
        <w:t> </w:t>
      </w:r>
    </w:p>
    <w:p w14:paraId="5630AD66" w14:textId="77777777" w:rsidR="00B401F5" w:rsidRPr="00064025" w:rsidRDefault="00B401F5" w:rsidP="00064025">
      <w:pPr>
        <w:spacing w:after="0"/>
        <w:jc w:val="both"/>
        <w:textAlignment w:val="baseline"/>
        <w:rPr>
          <w:rFonts w:ascii="Arial" w:eastAsia="Times New Roman" w:hAnsi="Arial" w:cs="Arial"/>
          <w:sz w:val="24"/>
          <w:szCs w:val="24"/>
          <w:lang w:eastAsia="es-CO"/>
        </w:rPr>
      </w:pPr>
    </w:p>
    <w:p w14:paraId="54C4ECD4" w14:textId="77777777" w:rsidR="003B1EA3" w:rsidRPr="00064025" w:rsidRDefault="00B401F5" w:rsidP="00064025">
      <w:pPr>
        <w:spacing w:after="0"/>
        <w:jc w:val="both"/>
        <w:textAlignment w:val="baseline"/>
        <w:rPr>
          <w:rStyle w:val="normaltextrun"/>
          <w:rFonts w:ascii="Arial" w:hAnsi="Arial" w:cs="Arial"/>
          <w:color w:val="000000"/>
          <w:sz w:val="24"/>
          <w:szCs w:val="24"/>
          <w:shd w:val="clear" w:color="auto" w:fill="FFFFFF"/>
        </w:rPr>
      </w:pPr>
      <w:r w:rsidRPr="00064025">
        <w:rPr>
          <w:rStyle w:val="normaltextrun"/>
          <w:rFonts w:ascii="Arial" w:hAnsi="Arial" w:cs="Arial"/>
          <w:color w:val="000000"/>
          <w:sz w:val="24"/>
          <w:szCs w:val="24"/>
          <w:shd w:val="clear" w:color="auto" w:fill="FFFFFF"/>
        </w:rPr>
        <w:t>De esta manera qued</w:t>
      </w:r>
      <w:r w:rsidR="003B1EA3" w:rsidRPr="00064025">
        <w:rPr>
          <w:rStyle w:val="normaltextrun"/>
          <w:rFonts w:ascii="Arial" w:hAnsi="Arial" w:cs="Arial"/>
          <w:color w:val="000000"/>
          <w:sz w:val="24"/>
          <w:szCs w:val="24"/>
          <w:shd w:val="clear" w:color="auto" w:fill="FFFFFF"/>
        </w:rPr>
        <w:t xml:space="preserve">an resueltos los </w:t>
      </w:r>
      <w:r w:rsidRPr="00064025">
        <w:rPr>
          <w:rStyle w:val="normaltextrun"/>
          <w:rFonts w:ascii="Arial" w:hAnsi="Arial" w:cs="Arial"/>
          <w:color w:val="000000"/>
          <w:sz w:val="24"/>
          <w:szCs w:val="24"/>
          <w:shd w:val="clear" w:color="auto" w:fill="FFFFFF"/>
        </w:rPr>
        <w:t>recurso</w:t>
      </w:r>
      <w:r w:rsidR="003B1EA3" w:rsidRPr="00064025">
        <w:rPr>
          <w:rStyle w:val="normaltextrun"/>
          <w:rFonts w:ascii="Arial" w:hAnsi="Arial" w:cs="Arial"/>
          <w:color w:val="000000"/>
          <w:sz w:val="24"/>
          <w:szCs w:val="24"/>
          <w:shd w:val="clear" w:color="auto" w:fill="FFFFFF"/>
        </w:rPr>
        <w:t>s</w:t>
      </w:r>
      <w:r w:rsidRPr="00064025">
        <w:rPr>
          <w:rStyle w:val="normaltextrun"/>
          <w:rFonts w:ascii="Arial" w:hAnsi="Arial" w:cs="Arial"/>
          <w:color w:val="000000"/>
          <w:sz w:val="24"/>
          <w:szCs w:val="24"/>
          <w:shd w:val="clear" w:color="auto" w:fill="FFFFFF"/>
        </w:rPr>
        <w:t xml:space="preserve"> de apelación </w:t>
      </w:r>
      <w:r w:rsidR="003B1EA3" w:rsidRPr="00064025">
        <w:rPr>
          <w:rStyle w:val="normaltextrun"/>
          <w:rFonts w:ascii="Arial" w:hAnsi="Arial" w:cs="Arial"/>
          <w:color w:val="000000"/>
          <w:sz w:val="24"/>
          <w:szCs w:val="24"/>
          <w:shd w:val="clear" w:color="auto" w:fill="FFFFFF"/>
        </w:rPr>
        <w:t>propuestos</w:t>
      </w:r>
      <w:r w:rsidRPr="00064025">
        <w:rPr>
          <w:rStyle w:val="normaltextrun"/>
          <w:rFonts w:ascii="Arial" w:hAnsi="Arial" w:cs="Arial"/>
          <w:color w:val="000000"/>
          <w:sz w:val="24"/>
          <w:szCs w:val="24"/>
          <w:shd w:val="clear" w:color="auto" w:fill="FFFFFF"/>
        </w:rPr>
        <w:t xml:space="preserve"> </w:t>
      </w:r>
      <w:r w:rsidR="003B1EA3" w:rsidRPr="00064025">
        <w:rPr>
          <w:rStyle w:val="normaltextrun"/>
          <w:rFonts w:ascii="Arial" w:hAnsi="Arial" w:cs="Arial"/>
          <w:color w:val="000000"/>
          <w:sz w:val="24"/>
          <w:szCs w:val="24"/>
          <w:shd w:val="clear" w:color="auto" w:fill="FFFFFF"/>
        </w:rPr>
        <w:t>por las entidades demandadas</w:t>
      </w:r>
      <w:r w:rsidR="00000FF5" w:rsidRPr="00064025">
        <w:rPr>
          <w:rStyle w:val="normaltextrun"/>
          <w:rFonts w:ascii="Arial" w:hAnsi="Arial" w:cs="Arial"/>
          <w:color w:val="000000"/>
          <w:sz w:val="24"/>
          <w:szCs w:val="24"/>
          <w:shd w:val="clear" w:color="auto" w:fill="FFFFFF"/>
        </w:rPr>
        <w:t xml:space="preserve">; </w:t>
      </w:r>
      <w:r w:rsidR="00BF21FA" w:rsidRPr="00064025">
        <w:rPr>
          <w:rStyle w:val="normaltextrun"/>
          <w:rFonts w:ascii="Arial" w:hAnsi="Arial" w:cs="Arial"/>
          <w:color w:val="000000"/>
          <w:sz w:val="24"/>
          <w:szCs w:val="24"/>
          <w:shd w:val="clear" w:color="auto" w:fill="FFFFFF"/>
        </w:rPr>
        <w:t xml:space="preserve">únicamente se modificará el ordinal </w:t>
      </w:r>
      <w:r w:rsidR="00826EBA" w:rsidRPr="00064025">
        <w:rPr>
          <w:rStyle w:val="normaltextrun"/>
          <w:rFonts w:ascii="Arial" w:hAnsi="Arial" w:cs="Arial"/>
          <w:color w:val="000000"/>
          <w:sz w:val="24"/>
          <w:szCs w:val="24"/>
          <w:shd w:val="clear" w:color="auto" w:fill="FFFFFF"/>
        </w:rPr>
        <w:t>sexto de la sentencia</w:t>
      </w:r>
      <w:r w:rsidR="00000FF5" w:rsidRPr="00064025">
        <w:rPr>
          <w:rStyle w:val="normaltextrun"/>
          <w:rFonts w:ascii="Arial" w:hAnsi="Arial" w:cs="Arial"/>
          <w:color w:val="000000"/>
          <w:sz w:val="24"/>
          <w:szCs w:val="24"/>
          <w:shd w:val="clear" w:color="auto" w:fill="FFFFFF"/>
        </w:rPr>
        <w:t xml:space="preserve"> de primer grado</w:t>
      </w:r>
      <w:r w:rsidR="00B20D28" w:rsidRPr="00064025">
        <w:rPr>
          <w:rStyle w:val="normaltextrun"/>
          <w:rFonts w:ascii="Arial" w:hAnsi="Arial" w:cs="Arial"/>
          <w:color w:val="000000"/>
          <w:sz w:val="24"/>
          <w:szCs w:val="24"/>
          <w:shd w:val="clear" w:color="auto" w:fill="FFFFFF"/>
        </w:rPr>
        <w:t xml:space="preserve">, en el sentido de actualizar el valor </w:t>
      </w:r>
      <w:r w:rsidR="000751E4" w:rsidRPr="00064025">
        <w:rPr>
          <w:rStyle w:val="normaltextrun"/>
          <w:rFonts w:ascii="Arial" w:hAnsi="Arial" w:cs="Arial"/>
          <w:color w:val="000000"/>
          <w:sz w:val="24"/>
          <w:szCs w:val="24"/>
          <w:shd w:val="clear" w:color="auto" w:fill="FFFFFF"/>
        </w:rPr>
        <w:t xml:space="preserve">de las </w:t>
      </w:r>
      <w:r w:rsidR="00B20D28" w:rsidRPr="00064025">
        <w:rPr>
          <w:rStyle w:val="normaltextrun"/>
          <w:rFonts w:ascii="Arial" w:hAnsi="Arial" w:cs="Arial"/>
          <w:color w:val="000000"/>
          <w:sz w:val="24"/>
          <w:szCs w:val="24"/>
          <w:shd w:val="clear" w:color="auto" w:fill="FFFFFF"/>
        </w:rPr>
        <w:t>diferencias pensionales</w:t>
      </w:r>
      <w:r w:rsidR="000751E4" w:rsidRPr="00064025">
        <w:rPr>
          <w:rStyle w:val="normaltextrun"/>
          <w:rFonts w:ascii="Arial" w:hAnsi="Arial" w:cs="Arial"/>
          <w:color w:val="000000"/>
          <w:sz w:val="24"/>
          <w:szCs w:val="24"/>
          <w:shd w:val="clear" w:color="auto" w:fill="FFFFFF"/>
        </w:rPr>
        <w:t xml:space="preserve"> existentes entre la mesada que venía percibiendo el actor y la mesada reliquidada. </w:t>
      </w:r>
    </w:p>
    <w:p w14:paraId="61829076" w14:textId="77777777" w:rsidR="000751E4" w:rsidRPr="00064025" w:rsidRDefault="000751E4" w:rsidP="00064025">
      <w:pPr>
        <w:spacing w:after="0"/>
        <w:jc w:val="both"/>
        <w:textAlignment w:val="baseline"/>
        <w:rPr>
          <w:rStyle w:val="normaltextrun"/>
          <w:rFonts w:ascii="Arial" w:hAnsi="Arial" w:cs="Arial"/>
          <w:color w:val="000000"/>
          <w:sz w:val="24"/>
          <w:szCs w:val="24"/>
          <w:shd w:val="clear" w:color="auto" w:fill="FFFFFF"/>
        </w:rPr>
      </w:pPr>
    </w:p>
    <w:p w14:paraId="43509663" w14:textId="77777777" w:rsidR="000751E4" w:rsidRPr="00064025" w:rsidRDefault="000751E4"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xml:space="preserve">Finalmente, dada la </w:t>
      </w:r>
      <w:proofErr w:type="spellStart"/>
      <w:r w:rsidRPr="00064025">
        <w:rPr>
          <w:rFonts w:ascii="Arial" w:eastAsia="Times New Roman" w:hAnsi="Arial" w:cs="Arial"/>
          <w:sz w:val="24"/>
          <w:szCs w:val="24"/>
          <w:lang w:eastAsia="es-CO"/>
        </w:rPr>
        <w:t>improsperidad</w:t>
      </w:r>
      <w:proofErr w:type="spellEnd"/>
      <w:r w:rsidRPr="00064025">
        <w:rPr>
          <w:rFonts w:ascii="Arial" w:eastAsia="Times New Roman" w:hAnsi="Arial" w:cs="Arial"/>
          <w:sz w:val="24"/>
          <w:szCs w:val="24"/>
          <w:lang w:eastAsia="es-CO"/>
        </w:rPr>
        <w:t xml:space="preserve"> de los recursos de alzada, </w:t>
      </w:r>
      <w:r w:rsidR="00FD1BAA" w:rsidRPr="00064025">
        <w:rPr>
          <w:rFonts w:ascii="Arial" w:eastAsia="Times New Roman" w:hAnsi="Arial" w:cs="Arial"/>
          <w:sz w:val="24"/>
          <w:szCs w:val="24"/>
          <w:lang w:eastAsia="es-CO"/>
        </w:rPr>
        <w:t xml:space="preserve">se impondrán costas procesales </w:t>
      </w:r>
      <w:r w:rsidRPr="00064025">
        <w:rPr>
          <w:rFonts w:ascii="Arial" w:eastAsia="Times New Roman" w:hAnsi="Arial" w:cs="Arial"/>
          <w:sz w:val="24"/>
          <w:szCs w:val="24"/>
          <w:lang w:eastAsia="es-CO"/>
        </w:rPr>
        <w:t>en esta instancia</w:t>
      </w:r>
      <w:r w:rsidR="00FD1BAA" w:rsidRPr="00064025">
        <w:rPr>
          <w:rFonts w:ascii="Arial" w:eastAsia="Times New Roman" w:hAnsi="Arial" w:cs="Arial"/>
          <w:sz w:val="24"/>
          <w:szCs w:val="24"/>
          <w:lang w:eastAsia="es-CO"/>
        </w:rPr>
        <w:t xml:space="preserve"> que correrán</w:t>
      </w:r>
      <w:r w:rsidRPr="00064025">
        <w:rPr>
          <w:rFonts w:ascii="Arial" w:eastAsia="Times New Roman" w:hAnsi="Arial" w:cs="Arial"/>
          <w:sz w:val="24"/>
          <w:szCs w:val="24"/>
          <w:lang w:eastAsia="es-CO"/>
        </w:rPr>
        <w:t xml:space="preserve"> a cargo de las entidades recurrentes en un 100% y por partes iguales, a favor del </w:t>
      </w:r>
      <w:r w:rsidR="00FD1BAA" w:rsidRPr="00064025">
        <w:rPr>
          <w:rFonts w:ascii="Arial" w:eastAsia="Times New Roman" w:hAnsi="Arial" w:cs="Arial"/>
          <w:sz w:val="24"/>
          <w:szCs w:val="24"/>
          <w:lang w:eastAsia="es-CO"/>
        </w:rPr>
        <w:t>demandante</w:t>
      </w:r>
      <w:r w:rsidRPr="00064025">
        <w:rPr>
          <w:rFonts w:ascii="Arial" w:eastAsia="Times New Roman" w:hAnsi="Arial" w:cs="Arial"/>
          <w:sz w:val="24"/>
          <w:szCs w:val="24"/>
          <w:lang w:eastAsia="es-CO"/>
        </w:rPr>
        <w:t xml:space="preserve">. </w:t>
      </w:r>
    </w:p>
    <w:p w14:paraId="2BA226A1" w14:textId="77777777" w:rsidR="000751E4" w:rsidRPr="00064025" w:rsidRDefault="000751E4" w:rsidP="00064025">
      <w:pPr>
        <w:spacing w:after="0"/>
        <w:jc w:val="both"/>
        <w:textAlignment w:val="baseline"/>
        <w:rPr>
          <w:rFonts w:ascii="Arial" w:eastAsia="Times New Roman" w:hAnsi="Arial" w:cs="Arial"/>
          <w:sz w:val="24"/>
          <w:szCs w:val="24"/>
          <w:lang w:eastAsia="es-CO"/>
        </w:rPr>
      </w:pPr>
    </w:p>
    <w:p w14:paraId="1723D5EA" w14:textId="77777777" w:rsidR="008F555A"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lastRenderedPageBreak/>
        <w:t>En mérito de lo expuesto, la </w:t>
      </w:r>
      <w:r w:rsidRPr="00064025">
        <w:rPr>
          <w:rFonts w:ascii="Arial" w:eastAsia="Times New Roman" w:hAnsi="Arial" w:cs="Arial"/>
          <w:b/>
          <w:bCs/>
          <w:sz w:val="24"/>
          <w:szCs w:val="24"/>
          <w:lang w:eastAsia="es-CO"/>
        </w:rPr>
        <w:t>Sala de Decisión Laboral del Tribunal Superior de Pereira</w:t>
      </w:r>
      <w:r w:rsidRPr="00064025">
        <w:rPr>
          <w:rFonts w:ascii="Arial" w:eastAsia="Times New Roman" w:hAnsi="Arial" w:cs="Arial"/>
          <w:sz w:val="24"/>
          <w:szCs w:val="24"/>
          <w:lang w:eastAsia="es-CO"/>
        </w:rPr>
        <w:t>, administrando justicia en nombre de la República y por autoridad de la ley,    </w:t>
      </w:r>
    </w:p>
    <w:p w14:paraId="25E46A3C" w14:textId="77777777" w:rsidR="008F555A" w:rsidRPr="00064025" w:rsidRDefault="008F555A" w:rsidP="00064025">
      <w:pPr>
        <w:pStyle w:val="Sinespaciado"/>
        <w:spacing w:line="276" w:lineRule="auto"/>
        <w:rPr>
          <w:rFonts w:ascii="Arial" w:hAnsi="Arial" w:cs="Arial"/>
          <w:sz w:val="24"/>
          <w:szCs w:val="24"/>
          <w:lang w:eastAsia="es-CO"/>
        </w:rPr>
      </w:pPr>
      <w:r w:rsidRPr="00064025">
        <w:rPr>
          <w:rFonts w:ascii="Arial" w:hAnsi="Arial" w:cs="Arial"/>
          <w:sz w:val="24"/>
          <w:szCs w:val="24"/>
          <w:lang w:eastAsia="es-CO"/>
        </w:rPr>
        <w:t>    </w:t>
      </w:r>
    </w:p>
    <w:p w14:paraId="3E763251" w14:textId="77777777" w:rsidR="008F555A" w:rsidRPr="00064025" w:rsidRDefault="008F555A" w:rsidP="00064025">
      <w:pPr>
        <w:spacing w:after="0"/>
        <w:jc w:val="center"/>
        <w:textAlignment w:val="baseline"/>
        <w:rPr>
          <w:rFonts w:ascii="Arial" w:eastAsia="Times New Roman" w:hAnsi="Arial" w:cs="Arial"/>
          <w:sz w:val="24"/>
          <w:szCs w:val="24"/>
          <w:lang w:eastAsia="es-CO"/>
        </w:rPr>
      </w:pPr>
      <w:r w:rsidRPr="00064025">
        <w:rPr>
          <w:rFonts w:ascii="Arial" w:eastAsia="Times New Roman" w:hAnsi="Arial" w:cs="Arial"/>
          <w:b/>
          <w:bCs/>
          <w:sz w:val="24"/>
          <w:szCs w:val="24"/>
          <w:lang w:eastAsia="es-CO"/>
        </w:rPr>
        <w:t>RESUELVE</w:t>
      </w:r>
      <w:r w:rsidRPr="00064025">
        <w:rPr>
          <w:rFonts w:ascii="Arial" w:eastAsia="Times New Roman" w:hAnsi="Arial" w:cs="Arial"/>
          <w:sz w:val="24"/>
          <w:szCs w:val="24"/>
          <w:lang w:eastAsia="es-CO"/>
        </w:rPr>
        <w:t>  </w:t>
      </w:r>
    </w:p>
    <w:p w14:paraId="2FFFD37E" w14:textId="77777777" w:rsidR="008F555A" w:rsidRPr="00064025" w:rsidRDefault="008F555A" w:rsidP="00064025">
      <w:pPr>
        <w:pStyle w:val="Sinespaciado"/>
        <w:spacing w:line="276" w:lineRule="auto"/>
        <w:rPr>
          <w:rFonts w:ascii="Arial" w:hAnsi="Arial" w:cs="Arial"/>
          <w:sz w:val="24"/>
          <w:szCs w:val="24"/>
          <w:lang w:eastAsia="es-CO"/>
        </w:rPr>
      </w:pPr>
      <w:r w:rsidRPr="00064025">
        <w:rPr>
          <w:rFonts w:ascii="Arial" w:hAnsi="Arial" w:cs="Arial"/>
          <w:b/>
          <w:bCs/>
          <w:sz w:val="24"/>
          <w:szCs w:val="24"/>
          <w:lang w:eastAsia="es-CO"/>
        </w:rPr>
        <w:t> </w:t>
      </w:r>
      <w:r w:rsidRPr="00064025">
        <w:rPr>
          <w:rFonts w:ascii="Arial" w:hAnsi="Arial" w:cs="Arial"/>
          <w:sz w:val="24"/>
          <w:szCs w:val="24"/>
          <w:lang w:eastAsia="es-CO"/>
        </w:rPr>
        <w:t>   </w:t>
      </w:r>
    </w:p>
    <w:p w14:paraId="317F2C26" w14:textId="77777777" w:rsidR="008F555A"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b/>
          <w:bCs/>
          <w:sz w:val="24"/>
          <w:szCs w:val="24"/>
          <w:lang w:eastAsia="es-CO"/>
        </w:rPr>
        <w:t xml:space="preserve">PRIMERO. </w:t>
      </w:r>
      <w:r w:rsidR="00FD1BAA" w:rsidRPr="00064025">
        <w:rPr>
          <w:rFonts w:ascii="Arial" w:eastAsia="Times New Roman" w:hAnsi="Arial" w:cs="Arial"/>
          <w:b/>
          <w:bCs/>
          <w:sz w:val="24"/>
          <w:szCs w:val="24"/>
          <w:lang w:eastAsia="es-CO"/>
        </w:rPr>
        <w:t xml:space="preserve">MODIFICAR </w:t>
      </w:r>
      <w:r w:rsidR="00FD1BAA" w:rsidRPr="00064025">
        <w:rPr>
          <w:rFonts w:ascii="Arial" w:eastAsia="Times New Roman" w:hAnsi="Arial" w:cs="Arial"/>
          <w:bCs/>
          <w:sz w:val="24"/>
          <w:szCs w:val="24"/>
          <w:lang w:eastAsia="es-CO"/>
        </w:rPr>
        <w:t>el ordinal SEXTO de</w:t>
      </w:r>
      <w:r w:rsidRPr="00064025">
        <w:rPr>
          <w:rFonts w:ascii="Arial" w:eastAsia="Times New Roman" w:hAnsi="Arial" w:cs="Arial"/>
          <w:bCs/>
          <w:sz w:val="24"/>
          <w:szCs w:val="24"/>
          <w:lang w:eastAsia="es-CO"/>
        </w:rPr>
        <w:t xml:space="preserve"> </w:t>
      </w:r>
      <w:r w:rsidRPr="00064025">
        <w:rPr>
          <w:rFonts w:ascii="Arial" w:eastAsia="Times New Roman" w:hAnsi="Arial" w:cs="Arial"/>
          <w:sz w:val="24"/>
          <w:szCs w:val="24"/>
          <w:lang w:eastAsia="es-CO"/>
        </w:rPr>
        <w:t xml:space="preserve">la sentencia recurrida y consultada proferida por el Juzgado Cuarto Laboral del Circuito el </w:t>
      </w:r>
      <w:r w:rsidR="00FD1BAA" w:rsidRPr="00064025">
        <w:rPr>
          <w:rFonts w:ascii="Arial" w:eastAsia="Times New Roman" w:hAnsi="Arial" w:cs="Arial"/>
          <w:sz w:val="24"/>
          <w:szCs w:val="24"/>
          <w:lang w:eastAsia="es-CO"/>
        </w:rPr>
        <w:t>19 de abril d</w:t>
      </w:r>
      <w:r w:rsidRPr="00064025">
        <w:rPr>
          <w:rFonts w:ascii="Arial" w:eastAsia="Times New Roman" w:hAnsi="Arial" w:cs="Arial"/>
          <w:sz w:val="24"/>
          <w:szCs w:val="24"/>
          <w:lang w:eastAsia="es-CO"/>
        </w:rPr>
        <w:t>e 2022</w:t>
      </w:r>
      <w:r w:rsidR="00FD1BAA" w:rsidRPr="00064025">
        <w:rPr>
          <w:rFonts w:ascii="Arial" w:eastAsia="Times New Roman" w:hAnsi="Arial" w:cs="Arial"/>
          <w:sz w:val="24"/>
          <w:szCs w:val="24"/>
          <w:lang w:eastAsia="es-CO"/>
        </w:rPr>
        <w:t>, en el sentido de indicar que el valor del retroactivo por las diferencias causadas entre la mesada pensional que venía recibiendo el actor y la mesada reliquidada, causado entre el 16 de septiembre de 2017 y el 31 de agosto de 2022, asciende a $24´315.351.</w:t>
      </w:r>
    </w:p>
    <w:p w14:paraId="4B8484D5" w14:textId="77777777" w:rsidR="008F555A" w:rsidRPr="00064025" w:rsidRDefault="008F555A" w:rsidP="00064025">
      <w:pPr>
        <w:spacing w:after="0"/>
        <w:jc w:val="both"/>
        <w:textAlignment w:val="baseline"/>
        <w:rPr>
          <w:rFonts w:ascii="Arial" w:eastAsia="Times New Roman" w:hAnsi="Arial" w:cs="Arial"/>
          <w:sz w:val="24"/>
          <w:szCs w:val="24"/>
          <w:lang w:eastAsia="es-CO"/>
        </w:rPr>
      </w:pPr>
      <w:r w:rsidRPr="00064025">
        <w:rPr>
          <w:rFonts w:ascii="Arial" w:eastAsia="Times New Roman" w:hAnsi="Arial" w:cs="Arial"/>
          <w:sz w:val="24"/>
          <w:szCs w:val="24"/>
          <w:lang w:eastAsia="es-CO"/>
        </w:rPr>
        <w:t> </w:t>
      </w:r>
    </w:p>
    <w:p w14:paraId="455A9A19" w14:textId="77777777" w:rsidR="00FD1BAA" w:rsidRPr="00064025" w:rsidRDefault="008F555A" w:rsidP="00064025">
      <w:pPr>
        <w:suppressAutoHyphens/>
        <w:spacing w:after="0"/>
        <w:jc w:val="both"/>
        <w:rPr>
          <w:rFonts w:ascii="Arial" w:eastAsia="Times New Roman" w:hAnsi="Arial" w:cs="Arial"/>
          <w:bCs/>
          <w:spacing w:val="-2"/>
          <w:sz w:val="24"/>
          <w:szCs w:val="24"/>
          <w:lang w:eastAsia="es-ES"/>
        </w:rPr>
      </w:pPr>
      <w:r w:rsidRPr="00064025">
        <w:rPr>
          <w:rFonts w:ascii="Arial" w:eastAsia="Times New Roman" w:hAnsi="Arial" w:cs="Arial"/>
          <w:b/>
          <w:bCs/>
          <w:spacing w:val="-2"/>
          <w:sz w:val="24"/>
          <w:szCs w:val="24"/>
          <w:lang w:eastAsia="es-ES"/>
        </w:rPr>
        <w:t>SEGUNDO. C</w:t>
      </w:r>
      <w:r w:rsidR="00FD1BAA" w:rsidRPr="00064025">
        <w:rPr>
          <w:rFonts w:ascii="Arial" w:eastAsia="Times New Roman" w:hAnsi="Arial" w:cs="Arial"/>
          <w:b/>
          <w:bCs/>
          <w:spacing w:val="-2"/>
          <w:sz w:val="24"/>
          <w:szCs w:val="24"/>
          <w:lang w:eastAsia="es-ES"/>
        </w:rPr>
        <w:t xml:space="preserve">ONFIRMAR </w:t>
      </w:r>
      <w:r w:rsidR="00FD1BAA" w:rsidRPr="00064025">
        <w:rPr>
          <w:rFonts w:ascii="Arial" w:eastAsia="Times New Roman" w:hAnsi="Arial" w:cs="Arial"/>
          <w:bCs/>
          <w:spacing w:val="-2"/>
          <w:sz w:val="24"/>
          <w:szCs w:val="24"/>
          <w:lang w:eastAsia="es-ES"/>
        </w:rPr>
        <w:t xml:space="preserve">todo lo demás. </w:t>
      </w:r>
    </w:p>
    <w:p w14:paraId="17AD93B2" w14:textId="77777777" w:rsidR="00FD1BAA" w:rsidRPr="00064025" w:rsidRDefault="00FD1BAA" w:rsidP="00064025">
      <w:pPr>
        <w:suppressAutoHyphens/>
        <w:spacing w:after="0"/>
        <w:jc w:val="both"/>
        <w:rPr>
          <w:rFonts w:ascii="Arial" w:eastAsia="Times New Roman" w:hAnsi="Arial" w:cs="Arial"/>
          <w:b/>
          <w:bCs/>
          <w:spacing w:val="-2"/>
          <w:sz w:val="24"/>
          <w:szCs w:val="24"/>
          <w:lang w:eastAsia="es-ES"/>
        </w:rPr>
      </w:pPr>
    </w:p>
    <w:p w14:paraId="3595A9EE" w14:textId="77777777" w:rsidR="008F555A" w:rsidRPr="00064025" w:rsidRDefault="00FD1BAA" w:rsidP="00064025">
      <w:pPr>
        <w:suppressAutoHyphens/>
        <w:spacing w:after="0"/>
        <w:jc w:val="both"/>
        <w:rPr>
          <w:rFonts w:ascii="Arial" w:eastAsia="Times New Roman" w:hAnsi="Arial" w:cs="Arial"/>
          <w:spacing w:val="-2"/>
          <w:sz w:val="24"/>
          <w:szCs w:val="24"/>
          <w:lang w:eastAsia="es-ES"/>
        </w:rPr>
      </w:pPr>
      <w:r w:rsidRPr="00064025">
        <w:rPr>
          <w:rFonts w:ascii="Arial" w:eastAsia="Times New Roman" w:hAnsi="Arial" w:cs="Arial"/>
          <w:b/>
          <w:bCs/>
          <w:spacing w:val="-2"/>
          <w:sz w:val="24"/>
          <w:szCs w:val="24"/>
          <w:lang w:eastAsia="es-ES"/>
        </w:rPr>
        <w:t>TERCERO. C</w:t>
      </w:r>
      <w:r w:rsidR="008F555A" w:rsidRPr="00064025">
        <w:rPr>
          <w:rFonts w:ascii="Arial" w:eastAsia="Times New Roman" w:hAnsi="Arial" w:cs="Arial"/>
          <w:b/>
          <w:bCs/>
          <w:spacing w:val="-2"/>
          <w:sz w:val="24"/>
          <w:szCs w:val="24"/>
          <w:lang w:eastAsia="es-ES"/>
        </w:rPr>
        <w:t>ONDENAR </w:t>
      </w:r>
      <w:r w:rsidR="008F555A" w:rsidRPr="00064025">
        <w:rPr>
          <w:rFonts w:ascii="Arial" w:eastAsia="Times New Roman" w:hAnsi="Arial" w:cs="Arial"/>
          <w:spacing w:val="-2"/>
          <w:sz w:val="24"/>
          <w:szCs w:val="24"/>
          <w:lang w:eastAsia="es-ES"/>
        </w:rPr>
        <w:t xml:space="preserve">en costas en esta </w:t>
      </w:r>
      <w:r w:rsidR="008F555A" w:rsidRPr="00064025">
        <w:rPr>
          <w:rStyle w:val="normaltextrun"/>
          <w:rFonts w:ascii="Arial" w:hAnsi="Arial" w:cs="Arial"/>
          <w:color w:val="000000"/>
          <w:sz w:val="24"/>
          <w:szCs w:val="24"/>
          <w:shd w:val="clear" w:color="auto" w:fill="FFFFFF"/>
          <w:lang w:val="es-ES"/>
        </w:rPr>
        <w:t>instancia </w:t>
      </w:r>
      <w:r w:rsidRPr="00064025">
        <w:rPr>
          <w:rStyle w:val="normaltextrun"/>
          <w:rFonts w:ascii="Arial" w:hAnsi="Arial" w:cs="Arial"/>
          <w:color w:val="000000"/>
          <w:sz w:val="24"/>
          <w:szCs w:val="24"/>
          <w:shd w:val="clear" w:color="auto" w:fill="FFFFFF"/>
          <w:lang w:val="es-ES"/>
        </w:rPr>
        <w:t xml:space="preserve">a </w:t>
      </w:r>
      <w:r w:rsidR="008F555A" w:rsidRPr="00064025">
        <w:rPr>
          <w:rStyle w:val="normaltextrun"/>
          <w:rFonts w:ascii="Arial" w:hAnsi="Arial" w:cs="Arial"/>
          <w:color w:val="000000"/>
          <w:sz w:val="24"/>
          <w:szCs w:val="24"/>
          <w:shd w:val="clear" w:color="auto" w:fill="FFFFFF"/>
          <w:lang w:val="es-ES"/>
        </w:rPr>
        <w:t>las entidades recurrentes en un 100% y por partes iguales, a favor de la parte actora. </w:t>
      </w:r>
      <w:r w:rsidR="008F555A" w:rsidRPr="00064025">
        <w:rPr>
          <w:rStyle w:val="eop"/>
          <w:rFonts w:ascii="Arial" w:hAnsi="Arial" w:cs="Arial"/>
          <w:color w:val="000000"/>
          <w:sz w:val="24"/>
          <w:szCs w:val="24"/>
          <w:shd w:val="clear" w:color="auto" w:fill="FFFFFF"/>
        </w:rPr>
        <w:t> </w:t>
      </w:r>
    </w:p>
    <w:p w14:paraId="0DE4B5B7" w14:textId="77777777" w:rsidR="008F555A" w:rsidRPr="00064025" w:rsidRDefault="008F555A" w:rsidP="00064025">
      <w:pPr>
        <w:suppressAutoHyphens/>
        <w:spacing w:after="0"/>
        <w:jc w:val="both"/>
        <w:rPr>
          <w:rFonts w:ascii="Arial" w:eastAsia="Times New Roman" w:hAnsi="Arial" w:cs="Arial"/>
          <w:spacing w:val="-2"/>
          <w:sz w:val="24"/>
          <w:szCs w:val="24"/>
          <w:lang w:eastAsia="es-ES"/>
        </w:rPr>
      </w:pPr>
    </w:p>
    <w:p w14:paraId="686FC332" w14:textId="77777777" w:rsidR="00BA6740" w:rsidRPr="00745967" w:rsidRDefault="00BA6740" w:rsidP="00745967">
      <w:pPr>
        <w:suppressAutoHyphens/>
        <w:spacing w:after="0"/>
        <w:jc w:val="both"/>
        <w:rPr>
          <w:rFonts w:ascii="Arial" w:eastAsia="Times New Roman" w:hAnsi="Arial" w:cs="Arial"/>
          <w:spacing w:val="-2"/>
          <w:sz w:val="24"/>
          <w:szCs w:val="24"/>
          <w:lang w:eastAsia="es-ES"/>
        </w:rPr>
      </w:pPr>
      <w:r w:rsidRPr="00745967">
        <w:rPr>
          <w:rFonts w:ascii="Arial" w:eastAsia="Times New Roman" w:hAnsi="Arial" w:cs="Arial"/>
          <w:spacing w:val="-2"/>
          <w:sz w:val="24"/>
          <w:szCs w:val="24"/>
          <w:lang w:eastAsia="es-ES"/>
        </w:rPr>
        <w:t>Notifíquese por estado y a los correos electrónicos de los apoderados de las partes.</w:t>
      </w:r>
    </w:p>
    <w:p w14:paraId="6A00B66C" w14:textId="77777777" w:rsidR="00745967" w:rsidRDefault="00745967" w:rsidP="00064025">
      <w:pPr>
        <w:suppressAutoHyphens/>
        <w:spacing w:after="0"/>
        <w:jc w:val="both"/>
        <w:rPr>
          <w:rFonts w:ascii="Arial" w:eastAsia="Times New Roman" w:hAnsi="Arial" w:cs="Arial"/>
          <w:spacing w:val="-2"/>
          <w:sz w:val="24"/>
          <w:szCs w:val="24"/>
          <w:lang w:eastAsia="es-ES"/>
        </w:rPr>
      </w:pPr>
    </w:p>
    <w:p w14:paraId="3FAAA336" w14:textId="38748AE1" w:rsidR="008F555A" w:rsidRPr="00064025" w:rsidRDefault="008F555A" w:rsidP="00064025">
      <w:pPr>
        <w:suppressAutoHyphens/>
        <w:spacing w:after="0"/>
        <w:jc w:val="both"/>
        <w:rPr>
          <w:rFonts w:ascii="Arial" w:eastAsia="Times New Roman" w:hAnsi="Arial" w:cs="Arial"/>
          <w:spacing w:val="-2"/>
          <w:sz w:val="24"/>
          <w:szCs w:val="24"/>
          <w:lang w:eastAsia="es-ES"/>
        </w:rPr>
      </w:pPr>
      <w:r w:rsidRPr="00064025">
        <w:rPr>
          <w:rFonts w:ascii="Arial" w:eastAsia="Times New Roman" w:hAnsi="Arial" w:cs="Arial"/>
          <w:spacing w:val="-2"/>
          <w:sz w:val="24"/>
          <w:szCs w:val="24"/>
          <w:lang w:eastAsia="es-ES"/>
        </w:rPr>
        <w:t>Quienes integran la Sala,  </w:t>
      </w:r>
    </w:p>
    <w:p w14:paraId="66D1FA49" w14:textId="77777777" w:rsidR="00644143" w:rsidRPr="00644143" w:rsidRDefault="00644143" w:rsidP="00644143">
      <w:pPr>
        <w:widowControl w:val="0"/>
        <w:autoSpaceDE w:val="0"/>
        <w:autoSpaceDN w:val="0"/>
        <w:adjustRightInd w:val="0"/>
        <w:spacing w:after="0"/>
        <w:rPr>
          <w:rFonts w:ascii="Arial" w:hAnsi="Arial" w:cs="Arial"/>
          <w:b/>
          <w:sz w:val="24"/>
          <w:szCs w:val="24"/>
        </w:rPr>
      </w:pPr>
    </w:p>
    <w:p w14:paraId="207BC2A6" w14:textId="77777777" w:rsidR="00644143" w:rsidRPr="00644143" w:rsidRDefault="00644143" w:rsidP="00644143">
      <w:pPr>
        <w:widowControl w:val="0"/>
        <w:autoSpaceDE w:val="0"/>
        <w:autoSpaceDN w:val="0"/>
        <w:adjustRightInd w:val="0"/>
        <w:spacing w:after="0"/>
        <w:rPr>
          <w:rFonts w:ascii="Arial" w:hAnsi="Arial" w:cs="Arial"/>
          <w:b/>
          <w:sz w:val="24"/>
          <w:szCs w:val="24"/>
        </w:rPr>
      </w:pPr>
    </w:p>
    <w:p w14:paraId="46E72502" w14:textId="77777777" w:rsidR="00644143" w:rsidRPr="00644143" w:rsidRDefault="00644143" w:rsidP="00644143">
      <w:pPr>
        <w:widowControl w:val="0"/>
        <w:autoSpaceDE w:val="0"/>
        <w:autoSpaceDN w:val="0"/>
        <w:adjustRightInd w:val="0"/>
        <w:spacing w:after="0"/>
        <w:rPr>
          <w:rFonts w:ascii="Arial" w:hAnsi="Arial" w:cs="Arial"/>
          <w:b/>
          <w:sz w:val="24"/>
          <w:szCs w:val="24"/>
        </w:rPr>
      </w:pPr>
    </w:p>
    <w:p w14:paraId="2C839B3D" w14:textId="77777777" w:rsidR="00644143" w:rsidRPr="00644143" w:rsidRDefault="00644143" w:rsidP="00644143">
      <w:pPr>
        <w:widowControl w:val="0"/>
        <w:autoSpaceDE w:val="0"/>
        <w:autoSpaceDN w:val="0"/>
        <w:adjustRightInd w:val="0"/>
        <w:spacing w:after="0"/>
        <w:jc w:val="center"/>
        <w:rPr>
          <w:rFonts w:ascii="Arial" w:hAnsi="Arial" w:cs="Arial"/>
          <w:b/>
          <w:bCs/>
          <w:sz w:val="24"/>
          <w:szCs w:val="24"/>
        </w:rPr>
      </w:pPr>
      <w:r w:rsidRPr="00644143">
        <w:rPr>
          <w:rFonts w:ascii="Arial" w:hAnsi="Arial" w:cs="Arial"/>
          <w:b/>
          <w:bCs/>
          <w:sz w:val="24"/>
          <w:szCs w:val="24"/>
        </w:rPr>
        <w:t>JULIO CÉSAR SALAZAR MUÑOZ</w:t>
      </w:r>
    </w:p>
    <w:p w14:paraId="4FE74103" w14:textId="77777777" w:rsidR="00644143" w:rsidRPr="00644143" w:rsidRDefault="00644143" w:rsidP="00644143">
      <w:pPr>
        <w:widowControl w:val="0"/>
        <w:autoSpaceDE w:val="0"/>
        <w:autoSpaceDN w:val="0"/>
        <w:adjustRightInd w:val="0"/>
        <w:spacing w:after="0"/>
        <w:jc w:val="center"/>
        <w:rPr>
          <w:rFonts w:ascii="Arial" w:hAnsi="Arial" w:cs="Arial"/>
          <w:sz w:val="24"/>
          <w:szCs w:val="24"/>
        </w:rPr>
      </w:pPr>
      <w:r w:rsidRPr="00644143">
        <w:rPr>
          <w:rFonts w:ascii="Arial" w:hAnsi="Arial" w:cs="Arial"/>
          <w:sz w:val="24"/>
          <w:szCs w:val="24"/>
        </w:rPr>
        <w:t>Magistrado Ponente</w:t>
      </w:r>
    </w:p>
    <w:p w14:paraId="75B5DF5C" w14:textId="77777777" w:rsidR="00644143" w:rsidRPr="00644143" w:rsidRDefault="00644143" w:rsidP="00644143">
      <w:pPr>
        <w:widowControl w:val="0"/>
        <w:autoSpaceDE w:val="0"/>
        <w:autoSpaceDN w:val="0"/>
        <w:adjustRightInd w:val="0"/>
        <w:spacing w:after="0"/>
        <w:rPr>
          <w:rFonts w:ascii="Arial" w:hAnsi="Arial" w:cs="Arial"/>
          <w:sz w:val="24"/>
          <w:szCs w:val="24"/>
        </w:rPr>
      </w:pPr>
    </w:p>
    <w:p w14:paraId="5D46D35E" w14:textId="77777777" w:rsidR="00644143" w:rsidRPr="00644143" w:rsidRDefault="00644143" w:rsidP="00644143">
      <w:pPr>
        <w:widowControl w:val="0"/>
        <w:autoSpaceDE w:val="0"/>
        <w:autoSpaceDN w:val="0"/>
        <w:adjustRightInd w:val="0"/>
        <w:spacing w:after="0"/>
        <w:rPr>
          <w:rFonts w:ascii="Arial" w:hAnsi="Arial" w:cs="Arial"/>
          <w:sz w:val="24"/>
          <w:szCs w:val="24"/>
        </w:rPr>
      </w:pPr>
    </w:p>
    <w:p w14:paraId="01279C3D" w14:textId="77777777" w:rsidR="00644143" w:rsidRPr="00644143" w:rsidRDefault="00644143" w:rsidP="00644143">
      <w:pPr>
        <w:widowControl w:val="0"/>
        <w:autoSpaceDE w:val="0"/>
        <w:autoSpaceDN w:val="0"/>
        <w:adjustRightInd w:val="0"/>
        <w:spacing w:after="0"/>
        <w:rPr>
          <w:rFonts w:ascii="Arial" w:hAnsi="Arial" w:cs="Arial"/>
          <w:sz w:val="24"/>
          <w:szCs w:val="24"/>
        </w:rPr>
      </w:pPr>
    </w:p>
    <w:p w14:paraId="67A17087" w14:textId="77777777" w:rsidR="00644143" w:rsidRPr="00644143" w:rsidRDefault="00644143" w:rsidP="00644143">
      <w:pPr>
        <w:widowControl w:val="0"/>
        <w:autoSpaceDE w:val="0"/>
        <w:autoSpaceDN w:val="0"/>
        <w:adjustRightInd w:val="0"/>
        <w:spacing w:after="0"/>
        <w:rPr>
          <w:rFonts w:ascii="Arial" w:hAnsi="Arial" w:cs="Arial"/>
          <w:sz w:val="24"/>
          <w:szCs w:val="24"/>
        </w:rPr>
      </w:pPr>
      <w:r w:rsidRPr="00644143">
        <w:rPr>
          <w:rFonts w:ascii="Arial" w:hAnsi="Arial" w:cs="Arial"/>
          <w:b/>
          <w:bCs/>
          <w:sz w:val="24"/>
          <w:szCs w:val="24"/>
        </w:rPr>
        <w:t>ANA LUCÍA CAICEDO CALDERON</w:t>
      </w:r>
      <w:r w:rsidRPr="00644143">
        <w:rPr>
          <w:rFonts w:ascii="Arial" w:hAnsi="Arial" w:cs="Arial"/>
          <w:b/>
          <w:bCs/>
          <w:sz w:val="24"/>
          <w:szCs w:val="24"/>
        </w:rPr>
        <w:tab/>
      </w:r>
      <w:r w:rsidRPr="00644143">
        <w:rPr>
          <w:rFonts w:ascii="Arial" w:hAnsi="Arial" w:cs="Arial"/>
          <w:b/>
          <w:bCs/>
          <w:sz w:val="24"/>
          <w:szCs w:val="24"/>
        </w:rPr>
        <w:tab/>
        <w:t xml:space="preserve">   GERMÁN DARÍO GÓEZ VINASCO</w:t>
      </w:r>
    </w:p>
    <w:p w14:paraId="68E183D5" w14:textId="7F4DD032" w:rsidR="00BA6740" w:rsidRDefault="00644143" w:rsidP="00644143">
      <w:pPr>
        <w:spacing w:after="0"/>
        <w:rPr>
          <w:rFonts w:ascii="Arial" w:eastAsia="Times New Roman" w:hAnsi="Arial" w:cs="Arial"/>
          <w:bCs/>
          <w:sz w:val="24"/>
          <w:szCs w:val="24"/>
          <w:lang w:val="es-ES_tradnl"/>
        </w:rPr>
      </w:pPr>
      <w:r w:rsidRPr="00644143">
        <w:rPr>
          <w:rFonts w:ascii="Arial" w:hAnsi="Arial" w:cs="Arial"/>
          <w:bCs/>
          <w:sz w:val="24"/>
          <w:szCs w:val="24"/>
        </w:rPr>
        <w:t>Magistrada</w:t>
      </w:r>
      <w:r w:rsidRPr="00644143">
        <w:rPr>
          <w:rFonts w:ascii="Arial" w:hAnsi="Arial" w:cs="Arial"/>
          <w:bCs/>
          <w:sz w:val="24"/>
          <w:szCs w:val="24"/>
        </w:rPr>
        <w:tab/>
      </w:r>
      <w:r w:rsidRPr="00644143">
        <w:rPr>
          <w:rFonts w:ascii="Arial" w:hAnsi="Arial" w:cs="Arial"/>
          <w:bCs/>
          <w:sz w:val="24"/>
          <w:szCs w:val="24"/>
        </w:rPr>
        <w:tab/>
      </w:r>
      <w:r w:rsidRPr="00644143">
        <w:rPr>
          <w:rFonts w:ascii="Arial" w:hAnsi="Arial" w:cs="Arial"/>
          <w:bCs/>
          <w:sz w:val="24"/>
          <w:szCs w:val="24"/>
        </w:rPr>
        <w:tab/>
      </w:r>
      <w:r w:rsidRPr="00644143">
        <w:rPr>
          <w:rFonts w:ascii="Arial" w:hAnsi="Arial" w:cs="Arial"/>
          <w:bCs/>
          <w:sz w:val="24"/>
          <w:szCs w:val="24"/>
        </w:rPr>
        <w:tab/>
      </w:r>
      <w:r w:rsidRPr="00644143">
        <w:rPr>
          <w:rFonts w:ascii="Arial" w:hAnsi="Arial" w:cs="Arial"/>
          <w:bCs/>
          <w:sz w:val="24"/>
          <w:szCs w:val="24"/>
        </w:rPr>
        <w:tab/>
      </w:r>
      <w:r w:rsidRPr="00644143">
        <w:rPr>
          <w:rFonts w:ascii="Arial" w:hAnsi="Arial" w:cs="Arial"/>
          <w:bCs/>
          <w:sz w:val="24"/>
          <w:szCs w:val="24"/>
        </w:rPr>
        <w:tab/>
      </w:r>
      <w:r w:rsidRPr="00644143">
        <w:rPr>
          <w:rFonts w:ascii="Arial" w:hAnsi="Arial" w:cs="Arial"/>
          <w:b/>
          <w:bCs/>
          <w:sz w:val="24"/>
          <w:szCs w:val="24"/>
        </w:rPr>
        <w:t xml:space="preserve">   </w:t>
      </w:r>
      <w:r w:rsidRPr="00644143">
        <w:rPr>
          <w:rFonts w:ascii="Arial" w:eastAsia="Times New Roman" w:hAnsi="Arial" w:cs="Arial"/>
          <w:bCs/>
          <w:sz w:val="24"/>
          <w:szCs w:val="24"/>
          <w:lang w:val="es-ES_tradnl"/>
        </w:rPr>
        <w:t>Magistrado</w:t>
      </w:r>
    </w:p>
    <w:p w14:paraId="67390E4A" w14:textId="27AF2F19" w:rsidR="00644143" w:rsidRPr="00644143" w:rsidRDefault="00C670D9" w:rsidP="00C670D9">
      <w:pPr>
        <w:spacing w:after="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44143">
        <w:rPr>
          <w:rFonts w:ascii="Arial" w:hAnsi="Arial" w:cs="Arial"/>
          <w:b/>
          <w:sz w:val="24"/>
          <w:szCs w:val="24"/>
        </w:rPr>
        <w:tab/>
      </w:r>
      <w:r w:rsidR="00644143">
        <w:rPr>
          <w:rFonts w:ascii="Arial" w:hAnsi="Arial" w:cs="Arial"/>
          <w:b/>
          <w:sz w:val="24"/>
          <w:szCs w:val="24"/>
        </w:rPr>
        <w:tab/>
      </w:r>
      <w:r w:rsidR="00644143">
        <w:rPr>
          <w:rFonts w:ascii="Arial" w:hAnsi="Arial" w:cs="Arial"/>
          <w:b/>
          <w:sz w:val="24"/>
          <w:szCs w:val="24"/>
        </w:rPr>
        <w:tab/>
        <w:t xml:space="preserve">   </w:t>
      </w:r>
      <w:r w:rsidR="00644143" w:rsidRPr="00644143">
        <w:rPr>
          <w:rFonts w:ascii="Arial" w:hAnsi="Arial" w:cs="Arial"/>
          <w:sz w:val="24"/>
          <w:szCs w:val="24"/>
        </w:rPr>
        <w:t>Aclaración de voto</w:t>
      </w:r>
    </w:p>
    <w:p w14:paraId="68D49004" w14:textId="77777777" w:rsidR="00BA6740" w:rsidRPr="00875A82" w:rsidRDefault="00BA6740" w:rsidP="00875A82">
      <w:pPr>
        <w:spacing w:after="0"/>
        <w:jc w:val="center"/>
        <w:rPr>
          <w:rFonts w:ascii="Arial" w:hAnsi="Arial" w:cs="Arial"/>
          <w:sz w:val="24"/>
          <w:szCs w:val="24"/>
        </w:rPr>
      </w:pPr>
    </w:p>
    <w:p w14:paraId="3D71F2B0" w14:textId="78B7F10E" w:rsidR="00875A82" w:rsidRDefault="00875A82">
      <w:pPr>
        <w:spacing w:after="160" w:line="259" w:lineRule="auto"/>
        <w:rPr>
          <w:rFonts w:ascii="Arial" w:hAnsi="Arial" w:cs="Arial"/>
          <w:sz w:val="24"/>
          <w:szCs w:val="24"/>
        </w:rPr>
      </w:pPr>
      <w:r>
        <w:rPr>
          <w:rFonts w:ascii="Arial" w:hAnsi="Arial" w:cs="Arial"/>
          <w:sz w:val="24"/>
          <w:szCs w:val="24"/>
        </w:rPr>
        <w:br w:type="page"/>
      </w:r>
    </w:p>
    <w:p w14:paraId="5A17919B" w14:textId="0CEC754C" w:rsidR="00FD1BAA" w:rsidRDefault="00FD1BAA" w:rsidP="00E02909">
      <w:pPr>
        <w:spacing w:after="0"/>
        <w:jc w:val="center"/>
        <w:rPr>
          <w:rFonts w:ascii="Arial" w:hAnsi="Arial" w:cs="Arial"/>
          <w:b/>
          <w:sz w:val="24"/>
          <w:szCs w:val="24"/>
        </w:rPr>
      </w:pPr>
      <w:r w:rsidRPr="00661D90">
        <w:rPr>
          <w:rFonts w:ascii="Arial" w:hAnsi="Arial" w:cs="Arial"/>
          <w:b/>
          <w:sz w:val="24"/>
          <w:szCs w:val="24"/>
        </w:rPr>
        <w:lastRenderedPageBreak/>
        <w:t>ANEXOS</w:t>
      </w:r>
    </w:p>
    <w:p w14:paraId="665CABDD" w14:textId="77777777" w:rsidR="009A3F1B" w:rsidRPr="009A3F1B" w:rsidRDefault="009A3F1B" w:rsidP="00E02909">
      <w:pPr>
        <w:spacing w:after="0"/>
        <w:jc w:val="center"/>
        <w:rPr>
          <w:rFonts w:ascii="Arial" w:hAnsi="Arial" w:cs="Arial"/>
          <w:szCs w:val="24"/>
        </w:rPr>
      </w:pPr>
    </w:p>
    <w:p w14:paraId="6BD18F9B" w14:textId="77777777" w:rsidR="00FD1BAA" w:rsidRPr="00661D90" w:rsidRDefault="00FD1BAA" w:rsidP="009A3F1B">
      <w:pPr>
        <w:spacing w:line="240" w:lineRule="auto"/>
        <w:rPr>
          <w:rFonts w:ascii="Arial" w:hAnsi="Arial" w:cs="Arial"/>
          <w:sz w:val="24"/>
          <w:szCs w:val="24"/>
        </w:rPr>
      </w:pPr>
      <w:r w:rsidRPr="00661D90">
        <w:rPr>
          <w:rFonts w:ascii="Arial" w:hAnsi="Arial" w:cs="Arial"/>
          <w:noProof/>
          <w:sz w:val="24"/>
          <w:szCs w:val="24"/>
          <w:lang w:val="en-US"/>
        </w:rPr>
        <w:drawing>
          <wp:inline distT="0" distB="0" distL="0" distR="0" wp14:anchorId="42EBA0B7" wp14:editId="0680940D">
            <wp:extent cx="5847387" cy="93268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4294" cy="9433599"/>
                    </a:xfrm>
                    <a:prstGeom prst="rect">
                      <a:avLst/>
                    </a:prstGeom>
                    <a:noFill/>
                    <a:ln>
                      <a:noFill/>
                    </a:ln>
                  </pic:spPr>
                </pic:pic>
              </a:graphicData>
            </a:graphic>
          </wp:inline>
        </w:drawing>
      </w:r>
    </w:p>
    <w:p w14:paraId="238601FE" w14:textId="77777777" w:rsidR="00FD1BAA" w:rsidRPr="00661D90" w:rsidRDefault="00FD1BAA">
      <w:pPr>
        <w:rPr>
          <w:rFonts w:ascii="Arial" w:hAnsi="Arial" w:cs="Arial"/>
          <w:sz w:val="24"/>
          <w:szCs w:val="24"/>
        </w:rPr>
      </w:pPr>
    </w:p>
    <w:p w14:paraId="7122EF18" w14:textId="77777777" w:rsidR="00FD1BAA" w:rsidRPr="00661D90" w:rsidRDefault="00FD1BAA">
      <w:pPr>
        <w:rPr>
          <w:rFonts w:ascii="Arial" w:hAnsi="Arial" w:cs="Arial"/>
          <w:b/>
          <w:sz w:val="24"/>
          <w:szCs w:val="24"/>
        </w:rPr>
      </w:pPr>
      <w:r w:rsidRPr="00661D90">
        <w:rPr>
          <w:rFonts w:ascii="Arial" w:hAnsi="Arial" w:cs="Arial"/>
          <w:b/>
          <w:sz w:val="24"/>
          <w:szCs w:val="24"/>
        </w:rPr>
        <w:t>RETROACTIVO DIFERENCIAS</w:t>
      </w:r>
    </w:p>
    <w:p w14:paraId="0F3CABC7" w14:textId="77777777" w:rsidR="00FD1BAA" w:rsidRPr="00661D90" w:rsidRDefault="00FD1BAA">
      <w:pPr>
        <w:rPr>
          <w:rFonts w:ascii="Arial" w:hAnsi="Arial" w:cs="Arial"/>
          <w:b/>
          <w:sz w:val="24"/>
          <w:szCs w:val="24"/>
        </w:rPr>
      </w:pPr>
    </w:p>
    <w:p w14:paraId="220D3B0D" w14:textId="2545BC83" w:rsidR="00661D90" w:rsidRDefault="00FD1BAA">
      <w:pPr>
        <w:rPr>
          <w:rFonts w:ascii="Arial" w:hAnsi="Arial" w:cs="Arial"/>
          <w:b/>
          <w:sz w:val="24"/>
          <w:szCs w:val="24"/>
        </w:rPr>
      </w:pPr>
      <w:r w:rsidRPr="00661D90">
        <w:rPr>
          <w:rFonts w:ascii="Arial" w:hAnsi="Arial" w:cs="Arial"/>
          <w:noProof/>
          <w:sz w:val="24"/>
          <w:szCs w:val="24"/>
          <w:lang w:val="en-US"/>
        </w:rPr>
        <w:drawing>
          <wp:inline distT="0" distB="0" distL="0" distR="0" wp14:anchorId="02C0CA43" wp14:editId="07777777">
            <wp:extent cx="5612130" cy="1503371"/>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503371"/>
                    </a:xfrm>
                    <a:prstGeom prst="rect">
                      <a:avLst/>
                    </a:prstGeom>
                    <a:noFill/>
                    <a:ln>
                      <a:noFill/>
                    </a:ln>
                  </pic:spPr>
                </pic:pic>
              </a:graphicData>
            </a:graphic>
          </wp:inline>
        </w:drawing>
      </w:r>
    </w:p>
    <w:p w14:paraId="7F5DC57A" w14:textId="4B6DDBFF" w:rsidR="009A3F1B" w:rsidRDefault="009A3F1B">
      <w:pPr>
        <w:rPr>
          <w:rFonts w:ascii="Arial" w:hAnsi="Arial" w:cs="Arial"/>
          <w:b/>
          <w:sz w:val="24"/>
          <w:szCs w:val="24"/>
        </w:rPr>
      </w:pPr>
    </w:p>
    <w:p w14:paraId="7294EB6D" w14:textId="77777777" w:rsidR="009A3F1B" w:rsidRPr="008C2E26" w:rsidRDefault="009A3F1B" w:rsidP="009A3F1B">
      <w:pPr>
        <w:pStyle w:val="paragraph"/>
        <w:spacing w:before="0" w:beforeAutospacing="0" w:after="0" w:afterAutospacing="0"/>
        <w:jc w:val="center"/>
        <w:textAlignment w:val="baseline"/>
        <w:rPr>
          <w:rFonts w:ascii="Arial" w:hAnsi="Arial" w:cs="Arial"/>
        </w:rPr>
      </w:pPr>
      <w:r w:rsidRPr="008C2E26">
        <w:rPr>
          <w:rStyle w:val="normaltextrun"/>
          <w:rFonts w:ascii="Arial" w:hAnsi="Arial" w:cs="Arial"/>
          <w:b/>
          <w:bCs/>
        </w:rPr>
        <w:t>JULIO CÉSAR SALAZAR MUÑOZ</w:t>
      </w:r>
      <w:r w:rsidRPr="008C2E26">
        <w:rPr>
          <w:rStyle w:val="eop"/>
          <w:rFonts w:ascii="Arial" w:hAnsi="Arial" w:cs="Arial"/>
        </w:rPr>
        <w:t> </w:t>
      </w:r>
    </w:p>
    <w:p w14:paraId="120F5DFA" w14:textId="0B39411B" w:rsidR="009A3F1B" w:rsidRPr="009A3F1B" w:rsidRDefault="009A3F1B" w:rsidP="009A3F1B">
      <w:pPr>
        <w:pStyle w:val="paragraph"/>
        <w:spacing w:before="0" w:beforeAutospacing="0" w:after="0" w:afterAutospacing="0"/>
        <w:jc w:val="center"/>
        <w:textAlignment w:val="baseline"/>
        <w:rPr>
          <w:rFonts w:ascii="Arial" w:hAnsi="Arial" w:cs="Arial"/>
        </w:rPr>
      </w:pPr>
      <w:r w:rsidRPr="008C2E26">
        <w:rPr>
          <w:rStyle w:val="normaltextrun"/>
          <w:rFonts w:ascii="Arial" w:hAnsi="Arial" w:cs="Arial"/>
        </w:rPr>
        <w:t>Magistrado Ponente</w:t>
      </w:r>
    </w:p>
    <w:sectPr w:rsidR="009A3F1B" w:rsidRPr="009A3F1B" w:rsidSect="00A03A11">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F34D89" w16cex:dateUtc="2022-09-05T20:59:33.352Z"/>
  <w16cex:commentExtensible w16cex:durableId="0D57B85E" w16cex:dateUtc="2022-09-12T18:41:33.3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4667" w14:textId="77777777" w:rsidR="00312846" w:rsidRDefault="00312846">
      <w:pPr>
        <w:spacing w:after="0" w:line="240" w:lineRule="auto"/>
      </w:pPr>
      <w:r>
        <w:separator/>
      </w:r>
    </w:p>
  </w:endnote>
  <w:endnote w:type="continuationSeparator" w:id="0">
    <w:p w14:paraId="4D471093" w14:textId="77777777" w:rsidR="00312846" w:rsidRDefault="0031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2B5B200C" w:rsidR="00AB5798" w:rsidRPr="00C670D9" w:rsidRDefault="00AB5798" w:rsidP="00C670D9">
    <w:pPr>
      <w:suppressAutoHyphens/>
      <w:spacing w:after="0" w:line="240" w:lineRule="auto"/>
      <w:jc w:val="right"/>
      <w:rPr>
        <w:rStyle w:val="normaltextrun"/>
        <w:rFonts w:ascii="Arial" w:hAnsi="Arial" w:cs="Arial"/>
        <w:w w:val="98"/>
        <w:sz w:val="18"/>
        <w:szCs w:val="16"/>
      </w:rPr>
    </w:pPr>
    <w:r w:rsidRPr="00C670D9">
      <w:rPr>
        <w:rStyle w:val="normaltextrun"/>
        <w:rFonts w:ascii="Arial" w:hAnsi="Arial" w:cs="Arial"/>
        <w:w w:val="98"/>
        <w:sz w:val="18"/>
        <w:szCs w:val="16"/>
      </w:rPr>
      <w:fldChar w:fldCharType="begin"/>
    </w:r>
    <w:r w:rsidRPr="00C670D9">
      <w:rPr>
        <w:rStyle w:val="normaltextrun"/>
        <w:rFonts w:ascii="Arial" w:hAnsi="Arial" w:cs="Arial"/>
        <w:w w:val="98"/>
        <w:sz w:val="18"/>
        <w:szCs w:val="16"/>
      </w:rPr>
      <w:instrText>PAGE   \* MERGEFORMAT</w:instrText>
    </w:r>
    <w:r w:rsidRPr="00C670D9">
      <w:rPr>
        <w:rStyle w:val="normaltextrun"/>
        <w:rFonts w:ascii="Arial" w:hAnsi="Arial" w:cs="Arial"/>
        <w:w w:val="98"/>
        <w:sz w:val="18"/>
        <w:szCs w:val="16"/>
      </w:rPr>
      <w:fldChar w:fldCharType="separate"/>
    </w:r>
    <w:r w:rsidR="00BA6740" w:rsidRPr="00C670D9">
      <w:rPr>
        <w:rStyle w:val="normaltextrun"/>
        <w:rFonts w:ascii="Arial" w:hAnsi="Arial" w:cs="Arial"/>
        <w:w w:val="98"/>
        <w:sz w:val="18"/>
        <w:szCs w:val="16"/>
      </w:rPr>
      <w:t>12</w:t>
    </w:r>
    <w:r w:rsidRPr="00C670D9">
      <w:rPr>
        <w:rStyle w:val="normaltextrun"/>
        <w:rFonts w:ascii="Arial" w:hAnsi="Arial" w:cs="Arial"/>
        <w:w w:val="98"/>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7AB9E" w14:textId="77777777" w:rsidR="00312846" w:rsidRDefault="00312846">
      <w:pPr>
        <w:spacing w:after="0" w:line="240" w:lineRule="auto"/>
      </w:pPr>
      <w:r>
        <w:separator/>
      </w:r>
    </w:p>
  </w:footnote>
  <w:footnote w:type="continuationSeparator" w:id="0">
    <w:p w14:paraId="69A6D5EF" w14:textId="77777777" w:rsidR="00312846" w:rsidRDefault="0031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3C94" w14:textId="77777777" w:rsidR="00C670D9" w:rsidRPr="00C670D9" w:rsidRDefault="00661D90" w:rsidP="00C670D9">
    <w:pPr>
      <w:suppressAutoHyphens/>
      <w:spacing w:after="0" w:line="240" w:lineRule="auto"/>
      <w:jc w:val="center"/>
      <w:rPr>
        <w:rStyle w:val="normaltextrun"/>
        <w:rFonts w:ascii="Arial" w:hAnsi="Arial" w:cs="Arial"/>
        <w:w w:val="98"/>
        <w:sz w:val="18"/>
        <w:szCs w:val="16"/>
      </w:rPr>
    </w:pPr>
    <w:r w:rsidRPr="00C670D9">
      <w:rPr>
        <w:rStyle w:val="normaltextrun"/>
        <w:rFonts w:ascii="Arial" w:hAnsi="Arial" w:cs="Arial"/>
        <w:w w:val="98"/>
        <w:sz w:val="18"/>
        <w:szCs w:val="16"/>
      </w:rPr>
      <w:t xml:space="preserve">Luis Eduardo Duque Quintero Vs Aeropuerto Internacional </w:t>
    </w:r>
    <w:proofErr w:type="spellStart"/>
    <w:r w:rsidRPr="00C670D9">
      <w:rPr>
        <w:rStyle w:val="normaltextrun"/>
        <w:rFonts w:ascii="Arial" w:hAnsi="Arial" w:cs="Arial"/>
        <w:w w:val="98"/>
        <w:sz w:val="18"/>
        <w:szCs w:val="16"/>
      </w:rPr>
      <w:t>Matecaña</w:t>
    </w:r>
    <w:proofErr w:type="spellEnd"/>
    <w:r w:rsidRPr="00C670D9">
      <w:rPr>
        <w:rStyle w:val="normaltextrun"/>
        <w:rFonts w:ascii="Arial" w:hAnsi="Arial" w:cs="Arial"/>
        <w:w w:val="98"/>
        <w:sz w:val="18"/>
        <w:szCs w:val="16"/>
      </w:rPr>
      <w:t xml:space="preserve"> de Pereira y otro</w:t>
    </w:r>
  </w:p>
  <w:p w14:paraId="5D80BE4E" w14:textId="3BEF7369" w:rsidR="00661D90" w:rsidRPr="00C670D9" w:rsidRDefault="00661D90" w:rsidP="00C670D9">
    <w:pPr>
      <w:suppressAutoHyphens/>
      <w:spacing w:after="0" w:line="240" w:lineRule="auto"/>
      <w:jc w:val="center"/>
      <w:rPr>
        <w:rFonts w:ascii="Arial" w:hAnsi="Arial" w:cs="Arial"/>
        <w:sz w:val="18"/>
        <w:szCs w:val="16"/>
      </w:rPr>
    </w:pPr>
    <w:r w:rsidRPr="00C670D9">
      <w:rPr>
        <w:rStyle w:val="normaltextrun"/>
        <w:rFonts w:ascii="Arial" w:hAnsi="Arial" w:cs="Arial"/>
        <w:w w:val="98"/>
        <w:sz w:val="18"/>
        <w:szCs w:val="16"/>
      </w:rPr>
      <w:t xml:space="preserve">Rad. </w:t>
    </w:r>
    <w:r w:rsidRPr="00C670D9">
      <w:rPr>
        <w:rStyle w:val="normaltextrun"/>
        <w:rFonts w:ascii="Arial" w:hAnsi="Arial" w:cs="Arial"/>
        <w:sz w:val="18"/>
        <w:szCs w:val="16"/>
      </w:rPr>
      <w:t>66001310500420200021801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3013D"/>
    <w:multiLevelType w:val="hybridMultilevel"/>
    <w:tmpl w:val="805CD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5A"/>
    <w:rsid w:val="00000FF5"/>
    <w:rsid w:val="000051DD"/>
    <w:rsid w:val="000144EB"/>
    <w:rsid w:val="00022FD3"/>
    <w:rsid w:val="0005186C"/>
    <w:rsid w:val="00052A63"/>
    <w:rsid w:val="00061567"/>
    <w:rsid w:val="00064025"/>
    <w:rsid w:val="00072ADA"/>
    <w:rsid w:val="000751E4"/>
    <w:rsid w:val="00075697"/>
    <w:rsid w:val="00086E4A"/>
    <w:rsid w:val="000907E5"/>
    <w:rsid w:val="000C5BED"/>
    <w:rsid w:val="000D6DA0"/>
    <w:rsid w:val="00110951"/>
    <w:rsid w:val="00115EDE"/>
    <w:rsid w:val="00121E18"/>
    <w:rsid w:val="00145657"/>
    <w:rsid w:val="00146A28"/>
    <w:rsid w:val="001514B5"/>
    <w:rsid w:val="00154CC8"/>
    <w:rsid w:val="00170C87"/>
    <w:rsid w:val="00191E40"/>
    <w:rsid w:val="001C131A"/>
    <w:rsid w:val="001C51E1"/>
    <w:rsid w:val="001D6DEE"/>
    <w:rsid w:val="00200EE3"/>
    <w:rsid w:val="00253DD9"/>
    <w:rsid w:val="002704AA"/>
    <w:rsid w:val="002B057D"/>
    <w:rsid w:val="002C7470"/>
    <w:rsid w:val="002D76A8"/>
    <w:rsid w:val="002F10B9"/>
    <w:rsid w:val="00312846"/>
    <w:rsid w:val="00392DA1"/>
    <w:rsid w:val="003B1EA3"/>
    <w:rsid w:val="003C770C"/>
    <w:rsid w:val="003F0CDB"/>
    <w:rsid w:val="003F1324"/>
    <w:rsid w:val="003F435D"/>
    <w:rsid w:val="00433C52"/>
    <w:rsid w:val="00462A52"/>
    <w:rsid w:val="004A4F6F"/>
    <w:rsid w:val="004E2612"/>
    <w:rsid w:val="0050345A"/>
    <w:rsid w:val="00505DE8"/>
    <w:rsid w:val="00527B55"/>
    <w:rsid w:val="00530FA2"/>
    <w:rsid w:val="00534117"/>
    <w:rsid w:val="005645E8"/>
    <w:rsid w:val="005C383C"/>
    <w:rsid w:val="005C676D"/>
    <w:rsid w:val="005F42EC"/>
    <w:rsid w:val="00601FB4"/>
    <w:rsid w:val="00611943"/>
    <w:rsid w:val="00622B35"/>
    <w:rsid w:val="0062649F"/>
    <w:rsid w:val="00634F39"/>
    <w:rsid w:val="00644143"/>
    <w:rsid w:val="006473B2"/>
    <w:rsid w:val="00657F9E"/>
    <w:rsid w:val="00661D90"/>
    <w:rsid w:val="006B0E90"/>
    <w:rsid w:val="006B2F02"/>
    <w:rsid w:val="006B459B"/>
    <w:rsid w:val="006B4A72"/>
    <w:rsid w:val="006F72C5"/>
    <w:rsid w:val="006F7EDC"/>
    <w:rsid w:val="00711905"/>
    <w:rsid w:val="00720594"/>
    <w:rsid w:val="00740915"/>
    <w:rsid w:val="00745967"/>
    <w:rsid w:val="007772A1"/>
    <w:rsid w:val="0077785A"/>
    <w:rsid w:val="007A1E66"/>
    <w:rsid w:val="007A306F"/>
    <w:rsid w:val="007A6153"/>
    <w:rsid w:val="00800820"/>
    <w:rsid w:val="00826EBA"/>
    <w:rsid w:val="00831D86"/>
    <w:rsid w:val="00836B3F"/>
    <w:rsid w:val="00837E7D"/>
    <w:rsid w:val="00841292"/>
    <w:rsid w:val="008632ED"/>
    <w:rsid w:val="0087302D"/>
    <w:rsid w:val="00874A8B"/>
    <w:rsid w:val="00875A82"/>
    <w:rsid w:val="00880F11"/>
    <w:rsid w:val="00886B34"/>
    <w:rsid w:val="008C41CE"/>
    <w:rsid w:val="008D6197"/>
    <w:rsid w:val="008D6798"/>
    <w:rsid w:val="008E1E11"/>
    <w:rsid w:val="008E267B"/>
    <w:rsid w:val="008F555A"/>
    <w:rsid w:val="00911AC5"/>
    <w:rsid w:val="009263AC"/>
    <w:rsid w:val="00963C6D"/>
    <w:rsid w:val="009810B0"/>
    <w:rsid w:val="00982571"/>
    <w:rsid w:val="009A3F1B"/>
    <w:rsid w:val="009D1527"/>
    <w:rsid w:val="009D368E"/>
    <w:rsid w:val="009D6C33"/>
    <w:rsid w:val="009D7651"/>
    <w:rsid w:val="009F5B31"/>
    <w:rsid w:val="00A03A11"/>
    <w:rsid w:val="00A113B4"/>
    <w:rsid w:val="00A22D1D"/>
    <w:rsid w:val="00A27FAA"/>
    <w:rsid w:val="00A35143"/>
    <w:rsid w:val="00AA17AB"/>
    <w:rsid w:val="00AA4405"/>
    <w:rsid w:val="00AB41ED"/>
    <w:rsid w:val="00AB5798"/>
    <w:rsid w:val="00AE1470"/>
    <w:rsid w:val="00B124F5"/>
    <w:rsid w:val="00B20D28"/>
    <w:rsid w:val="00B24BDB"/>
    <w:rsid w:val="00B401F5"/>
    <w:rsid w:val="00B40819"/>
    <w:rsid w:val="00B60E16"/>
    <w:rsid w:val="00B9459B"/>
    <w:rsid w:val="00BA6740"/>
    <w:rsid w:val="00BB1CAA"/>
    <w:rsid w:val="00BF21FA"/>
    <w:rsid w:val="00C16CC1"/>
    <w:rsid w:val="00C3243D"/>
    <w:rsid w:val="00C670D9"/>
    <w:rsid w:val="00C760DE"/>
    <w:rsid w:val="00C81868"/>
    <w:rsid w:val="00CA6BDC"/>
    <w:rsid w:val="00CC3098"/>
    <w:rsid w:val="00D217CF"/>
    <w:rsid w:val="00D233A1"/>
    <w:rsid w:val="00D26EDF"/>
    <w:rsid w:val="00D324E5"/>
    <w:rsid w:val="00D70E1B"/>
    <w:rsid w:val="00D75734"/>
    <w:rsid w:val="00E02909"/>
    <w:rsid w:val="00E17897"/>
    <w:rsid w:val="00E50BAB"/>
    <w:rsid w:val="00E76349"/>
    <w:rsid w:val="00E963EF"/>
    <w:rsid w:val="00EB1B70"/>
    <w:rsid w:val="00EC3D0C"/>
    <w:rsid w:val="00ED667A"/>
    <w:rsid w:val="00F43565"/>
    <w:rsid w:val="00F43D99"/>
    <w:rsid w:val="00F44E6F"/>
    <w:rsid w:val="00F61221"/>
    <w:rsid w:val="00F74605"/>
    <w:rsid w:val="00F7769D"/>
    <w:rsid w:val="00FA6675"/>
    <w:rsid w:val="00FA7F76"/>
    <w:rsid w:val="00FD1BAA"/>
    <w:rsid w:val="00FD5E9C"/>
    <w:rsid w:val="00FE23E5"/>
    <w:rsid w:val="0D0395BC"/>
    <w:rsid w:val="1B8D37E8"/>
    <w:rsid w:val="2FEB7555"/>
    <w:rsid w:val="3ED54C0E"/>
    <w:rsid w:val="53262619"/>
    <w:rsid w:val="6A30325B"/>
    <w:rsid w:val="761BE3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A63C"/>
  <w15:chartTrackingRefBased/>
  <w15:docId w15:val="{1ED8338E-F68A-4768-8692-98FAF4F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52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8F555A"/>
  </w:style>
  <w:style w:type="paragraph" w:customStyle="1" w:styleId="paragraph">
    <w:name w:val="paragraph"/>
    <w:basedOn w:val="Normal"/>
    <w:rsid w:val="008F555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8F555A"/>
  </w:style>
  <w:style w:type="paragraph" w:styleId="Piedepgina">
    <w:name w:val="footer"/>
    <w:basedOn w:val="Normal"/>
    <w:link w:val="PiedepginaCar"/>
    <w:uiPriority w:val="99"/>
    <w:unhideWhenUsed/>
    <w:rsid w:val="008F555A"/>
    <w:pPr>
      <w:tabs>
        <w:tab w:val="center" w:pos="4419"/>
        <w:tab w:val="right" w:pos="8838"/>
      </w:tabs>
    </w:pPr>
  </w:style>
  <w:style w:type="character" w:customStyle="1" w:styleId="PiedepginaCar">
    <w:name w:val="Pie de página Car"/>
    <w:basedOn w:val="Fuentedeprrafopredeter"/>
    <w:link w:val="Piedepgina"/>
    <w:uiPriority w:val="99"/>
    <w:rsid w:val="008F555A"/>
    <w:rPr>
      <w:rFonts w:ascii="Calibri" w:eastAsia="Calibri" w:hAnsi="Calibri" w:cs="Times New Roman"/>
    </w:rPr>
  </w:style>
  <w:style w:type="paragraph" w:styleId="Textoindependiente">
    <w:name w:val="Body Text"/>
    <w:basedOn w:val="Normal"/>
    <w:link w:val="TextoindependienteCar"/>
    <w:rsid w:val="008F555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8F555A"/>
    <w:rPr>
      <w:rFonts w:ascii="Arial" w:eastAsia="Times New Roman" w:hAnsi="Arial" w:cs="Times New Roman"/>
      <w:sz w:val="26"/>
      <w:szCs w:val="20"/>
      <w:lang w:val="es-ES_tradnl" w:eastAsia="es-ES"/>
    </w:rPr>
  </w:style>
  <w:style w:type="paragraph" w:styleId="Sinespaciado">
    <w:name w:val="No Spacing"/>
    <w:uiPriority w:val="1"/>
    <w:qFormat/>
    <w:rsid w:val="008F555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AA4405"/>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9810B0"/>
    <w:pPr>
      <w:ind w:left="720"/>
      <w:contextualSpacing/>
    </w:pPr>
  </w:style>
  <w:style w:type="character" w:styleId="Hipervnculo">
    <w:name w:val="Hyperlink"/>
    <w:basedOn w:val="Fuentedeprrafopredeter"/>
    <w:uiPriority w:val="99"/>
    <w:unhideWhenUsed/>
    <w:rsid w:val="009810B0"/>
    <w:rPr>
      <w:color w:val="0563C1" w:themeColor="hyperlink"/>
      <w:u w:val="single"/>
    </w:rPr>
  </w:style>
  <w:style w:type="character" w:customStyle="1" w:styleId="Mencinsinresolver1">
    <w:name w:val="Mención sin resolver1"/>
    <w:basedOn w:val="Fuentedeprrafopredeter"/>
    <w:uiPriority w:val="99"/>
    <w:semiHidden/>
    <w:unhideWhenUsed/>
    <w:rsid w:val="009810B0"/>
    <w:rPr>
      <w:color w:val="605E5C"/>
      <w:shd w:val="clear" w:color="auto" w:fill="E1DFDD"/>
    </w:rPr>
  </w:style>
  <w:style w:type="paragraph" w:styleId="Encabezado">
    <w:name w:val="header"/>
    <w:basedOn w:val="Normal"/>
    <w:link w:val="EncabezadoCar"/>
    <w:uiPriority w:val="99"/>
    <w:unhideWhenUsed/>
    <w:rsid w:val="00FD1B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BAA"/>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56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565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45657"/>
    <w:rPr>
      <w:b/>
      <w:bCs/>
    </w:rPr>
  </w:style>
  <w:style w:type="character" w:customStyle="1" w:styleId="AsuntodelcomentarioCar">
    <w:name w:val="Asunto del comentario Car"/>
    <w:basedOn w:val="TextocomentarioCar"/>
    <w:link w:val="Asuntodelcomentario"/>
    <w:uiPriority w:val="99"/>
    <w:semiHidden/>
    <w:rsid w:val="001456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8519">
      <w:bodyDiv w:val="1"/>
      <w:marLeft w:val="0"/>
      <w:marRight w:val="0"/>
      <w:marTop w:val="0"/>
      <w:marBottom w:val="0"/>
      <w:divBdr>
        <w:top w:val="none" w:sz="0" w:space="0" w:color="auto"/>
        <w:left w:val="none" w:sz="0" w:space="0" w:color="auto"/>
        <w:bottom w:val="none" w:sz="0" w:space="0" w:color="auto"/>
        <w:right w:val="none" w:sz="0" w:space="0" w:color="auto"/>
      </w:divBdr>
      <w:divsChild>
        <w:div w:id="1674868799">
          <w:marLeft w:val="0"/>
          <w:marRight w:val="0"/>
          <w:marTop w:val="0"/>
          <w:marBottom w:val="0"/>
          <w:divBdr>
            <w:top w:val="none" w:sz="0" w:space="0" w:color="auto"/>
            <w:left w:val="none" w:sz="0" w:space="0" w:color="auto"/>
            <w:bottom w:val="none" w:sz="0" w:space="0" w:color="auto"/>
            <w:right w:val="none" w:sz="0" w:space="0" w:color="auto"/>
          </w:divBdr>
        </w:div>
        <w:div w:id="772671733">
          <w:marLeft w:val="0"/>
          <w:marRight w:val="0"/>
          <w:marTop w:val="0"/>
          <w:marBottom w:val="0"/>
          <w:divBdr>
            <w:top w:val="none" w:sz="0" w:space="0" w:color="auto"/>
            <w:left w:val="none" w:sz="0" w:space="0" w:color="auto"/>
            <w:bottom w:val="none" w:sz="0" w:space="0" w:color="auto"/>
            <w:right w:val="none" w:sz="0" w:space="0" w:color="auto"/>
          </w:divBdr>
        </w:div>
        <w:div w:id="828134409">
          <w:marLeft w:val="0"/>
          <w:marRight w:val="0"/>
          <w:marTop w:val="0"/>
          <w:marBottom w:val="0"/>
          <w:divBdr>
            <w:top w:val="none" w:sz="0" w:space="0" w:color="auto"/>
            <w:left w:val="none" w:sz="0" w:space="0" w:color="auto"/>
            <w:bottom w:val="none" w:sz="0" w:space="0" w:color="auto"/>
            <w:right w:val="none" w:sz="0" w:space="0" w:color="auto"/>
          </w:divBdr>
        </w:div>
        <w:div w:id="1856724695">
          <w:marLeft w:val="0"/>
          <w:marRight w:val="0"/>
          <w:marTop w:val="0"/>
          <w:marBottom w:val="0"/>
          <w:divBdr>
            <w:top w:val="none" w:sz="0" w:space="0" w:color="auto"/>
            <w:left w:val="none" w:sz="0" w:space="0" w:color="auto"/>
            <w:bottom w:val="none" w:sz="0" w:space="0" w:color="auto"/>
            <w:right w:val="none" w:sz="0" w:space="0" w:color="auto"/>
          </w:divBdr>
        </w:div>
        <w:div w:id="1947425365">
          <w:marLeft w:val="0"/>
          <w:marRight w:val="0"/>
          <w:marTop w:val="0"/>
          <w:marBottom w:val="0"/>
          <w:divBdr>
            <w:top w:val="none" w:sz="0" w:space="0" w:color="auto"/>
            <w:left w:val="none" w:sz="0" w:space="0" w:color="auto"/>
            <w:bottom w:val="none" w:sz="0" w:space="0" w:color="auto"/>
            <w:right w:val="none" w:sz="0" w:space="0" w:color="auto"/>
          </w:divBdr>
        </w:div>
        <w:div w:id="260794420">
          <w:marLeft w:val="0"/>
          <w:marRight w:val="0"/>
          <w:marTop w:val="0"/>
          <w:marBottom w:val="0"/>
          <w:divBdr>
            <w:top w:val="none" w:sz="0" w:space="0" w:color="auto"/>
            <w:left w:val="none" w:sz="0" w:space="0" w:color="auto"/>
            <w:bottom w:val="none" w:sz="0" w:space="0" w:color="auto"/>
            <w:right w:val="none" w:sz="0" w:space="0" w:color="auto"/>
          </w:divBdr>
        </w:div>
        <w:div w:id="1158813297">
          <w:marLeft w:val="0"/>
          <w:marRight w:val="0"/>
          <w:marTop w:val="0"/>
          <w:marBottom w:val="0"/>
          <w:divBdr>
            <w:top w:val="none" w:sz="0" w:space="0" w:color="auto"/>
            <w:left w:val="none" w:sz="0" w:space="0" w:color="auto"/>
            <w:bottom w:val="none" w:sz="0" w:space="0" w:color="auto"/>
            <w:right w:val="none" w:sz="0" w:space="0" w:color="auto"/>
          </w:divBdr>
        </w:div>
        <w:div w:id="2110736718">
          <w:marLeft w:val="0"/>
          <w:marRight w:val="0"/>
          <w:marTop w:val="0"/>
          <w:marBottom w:val="0"/>
          <w:divBdr>
            <w:top w:val="none" w:sz="0" w:space="0" w:color="auto"/>
            <w:left w:val="none" w:sz="0" w:space="0" w:color="auto"/>
            <w:bottom w:val="none" w:sz="0" w:space="0" w:color="auto"/>
            <w:right w:val="none" w:sz="0" w:space="0" w:color="auto"/>
          </w:divBdr>
        </w:div>
        <w:div w:id="1174029036">
          <w:marLeft w:val="0"/>
          <w:marRight w:val="0"/>
          <w:marTop w:val="0"/>
          <w:marBottom w:val="0"/>
          <w:divBdr>
            <w:top w:val="none" w:sz="0" w:space="0" w:color="auto"/>
            <w:left w:val="none" w:sz="0" w:space="0" w:color="auto"/>
            <w:bottom w:val="none" w:sz="0" w:space="0" w:color="auto"/>
            <w:right w:val="none" w:sz="0" w:space="0" w:color="auto"/>
          </w:divBdr>
        </w:div>
      </w:divsChild>
    </w:div>
    <w:div w:id="1066343581">
      <w:bodyDiv w:val="1"/>
      <w:marLeft w:val="0"/>
      <w:marRight w:val="0"/>
      <w:marTop w:val="0"/>
      <w:marBottom w:val="0"/>
      <w:divBdr>
        <w:top w:val="none" w:sz="0" w:space="0" w:color="auto"/>
        <w:left w:val="none" w:sz="0" w:space="0" w:color="auto"/>
        <w:bottom w:val="none" w:sz="0" w:space="0" w:color="auto"/>
        <w:right w:val="none" w:sz="0" w:space="0" w:color="auto"/>
      </w:divBdr>
    </w:div>
    <w:div w:id="2112778203">
      <w:bodyDiv w:val="1"/>
      <w:marLeft w:val="0"/>
      <w:marRight w:val="0"/>
      <w:marTop w:val="0"/>
      <w:marBottom w:val="0"/>
      <w:divBdr>
        <w:top w:val="none" w:sz="0" w:space="0" w:color="auto"/>
        <w:left w:val="none" w:sz="0" w:space="0" w:color="auto"/>
        <w:bottom w:val="none" w:sz="0" w:space="0" w:color="auto"/>
        <w:right w:val="none" w:sz="0" w:space="0" w:color="auto"/>
      </w:divBdr>
    </w:div>
    <w:div w:id="21241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f4650fbe9d274aa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5A623-EEC5-4F12-BA96-47239C426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AD704-BB7A-40CF-A395-6CAF86F6E067}">
  <ds:schemaRefs>
    <ds:schemaRef ds:uri="http://schemas.microsoft.com/sharepoint/v3/contenttype/forms"/>
  </ds:schemaRefs>
</ds:datastoreItem>
</file>

<file path=customXml/itemProps3.xml><?xml version="1.0" encoding="utf-8"?>
<ds:datastoreItem xmlns:ds="http://schemas.openxmlformats.org/officeDocument/2006/customXml" ds:itemID="{BABBB58E-90C7-4FAE-8C9A-D39BD576042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A5C7EE8F-7E46-4428-89E5-E6A29D1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4364</Words>
  <Characters>24002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11</cp:revision>
  <dcterms:created xsi:type="dcterms:W3CDTF">2022-09-05T15:52:00Z</dcterms:created>
  <dcterms:modified xsi:type="dcterms:W3CDTF">2022-10-12T18:20:00Z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