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8F171" w14:textId="32810EEF" w:rsidR="007F6D85" w:rsidRPr="00BD74B6" w:rsidRDefault="00363DBC" w:rsidP="007F6D8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6288598"/>
      <w:bookmarkStart w:id="1" w:name="_Hlk120448266"/>
      <w:r>
        <w:rPr>
          <w:rFonts w:ascii="Arial" w:eastAsia="Times New Roman" w:hAnsi="Arial" w:cs="Arial"/>
          <w:color w:val="FF0000"/>
          <w:spacing w:val="-4"/>
          <w:sz w:val="18"/>
          <w:szCs w:val="18"/>
          <w:lang w:val="es-419" w:eastAsia="fr-FR"/>
        </w:rPr>
        <w:t xml:space="preserve">El </w:t>
      </w:r>
      <w:bookmarkStart w:id="2" w:name="_GoBack"/>
      <w:bookmarkEnd w:id="2"/>
      <w:r w:rsidR="007F6D85" w:rsidRPr="00BD74B6">
        <w:rPr>
          <w:rFonts w:ascii="Arial" w:eastAsia="Times New Roman" w:hAnsi="Arial" w:cs="Arial"/>
          <w:color w:val="FF0000"/>
          <w:spacing w:val="-4"/>
          <w:sz w:val="18"/>
          <w:szCs w:val="18"/>
          <w:lang w:val="es-419" w:eastAsia="fr-FR"/>
        </w:rPr>
        <w:t>siguiente es el documento presentado por el Magistrado Ponente que sirvió de base para proferir la providencia dentro del presente proceso.  El contenido total y fiel de la decisión debe ser verificado en la respectiva Secretaría.</w:t>
      </w:r>
    </w:p>
    <w:p w14:paraId="30136DCB" w14:textId="77777777" w:rsidR="007F6D85" w:rsidRPr="00BD74B6" w:rsidRDefault="007F6D85" w:rsidP="007F6D85">
      <w:pPr>
        <w:spacing w:after="0" w:line="240" w:lineRule="auto"/>
        <w:jc w:val="both"/>
        <w:rPr>
          <w:rFonts w:ascii="Arial" w:eastAsia="Times New Roman" w:hAnsi="Arial" w:cs="Arial"/>
          <w:sz w:val="20"/>
          <w:szCs w:val="20"/>
          <w:lang w:val="es-419" w:eastAsia="es-ES"/>
        </w:rPr>
      </w:pPr>
    </w:p>
    <w:p w14:paraId="7467D464" w14:textId="7FF28F6F" w:rsidR="007F6D85" w:rsidRPr="00BD74B6" w:rsidRDefault="00481AC9" w:rsidP="007F6D85">
      <w:pPr>
        <w:spacing w:after="0" w:line="240" w:lineRule="auto"/>
        <w:jc w:val="both"/>
        <w:rPr>
          <w:rFonts w:ascii="Arial" w:eastAsia="Arial" w:hAnsi="Arial" w:cs="Arial"/>
          <w:color w:val="000000"/>
          <w:sz w:val="20"/>
          <w:szCs w:val="20"/>
          <w:lang w:val="es-ES" w:eastAsia="es-ES"/>
        </w:rPr>
      </w:pPr>
      <w:r w:rsidRPr="00BD74B6">
        <w:rPr>
          <w:rFonts w:ascii="Arial" w:eastAsia="Arial" w:hAnsi="Arial" w:cs="Arial"/>
          <w:b/>
          <w:bCs/>
          <w:color w:val="000000"/>
          <w:sz w:val="20"/>
          <w:szCs w:val="20"/>
          <w:u w:val="single"/>
          <w:lang w:val="es-419"/>
        </w:rPr>
        <w:t>TEMAS:</w:t>
      </w:r>
      <w:r w:rsidRPr="00BD74B6">
        <w:rPr>
          <w:rFonts w:ascii="Arial" w:eastAsia="Arial" w:hAnsi="Arial" w:cs="Arial"/>
          <w:b/>
          <w:bCs/>
          <w:color w:val="000000"/>
          <w:sz w:val="20"/>
          <w:szCs w:val="20"/>
          <w:lang w:val="es-419"/>
        </w:rPr>
        <w:tab/>
      </w:r>
      <w:r>
        <w:rPr>
          <w:rFonts w:ascii="Arial" w:eastAsia="Arial" w:hAnsi="Arial" w:cs="Arial"/>
          <w:b/>
          <w:bCs/>
          <w:color w:val="000000"/>
          <w:sz w:val="20"/>
          <w:szCs w:val="20"/>
          <w:lang w:val="es-419"/>
        </w:rPr>
        <w:t>PENSIÓN DE VEJEZ / RÉGIMEN DE TRANSICIÓN / LEY 71 DE 1988 / REQUISITOS / DENSIDAD DE COTIZACIONES / ACUERDO 049 DE 1990 / EXIGE HABERSE AFILIADO AL ISS ANTES DE ABRIL DE 1994.</w:t>
      </w:r>
    </w:p>
    <w:p w14:paraId="4E4C03C0" w14:textId="77777777" w:rsidR="007F6D85" w:rsidRPr="00BD74B6" w:rsidRDefault="007F6D85" w:rsidP="007F6D8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49CA5D9" w14:textId="77777777" w:rsidR="00387ACF" w:rsidRPr="00387ACF" w:rsidRDefault="00387ACF" w:rsidP="00387AC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387ACF">
        <w:rPr>
          <w:rFonts w:ascii="Arial" w:eastAsia="Arial" w:hAnsi="Arial" w:cs="Arial"/>
          <w:color w:val="000000"/>
          <w:sz w:val="20"/>
          <w:szCs w:val="20"/>
          <w:lang w:val="es-ES" w:eastAsia="es-ES"/>
        </w:rPr>
        <w:t>Según el artículo 36 de la Ley 100 de 1993 son beneficiarios del régimen de transición quienes hubiesen cumplido 40 o 35 años al momento de entrar a regir la ley 100 de 1993, según se trate de hombres o mujeres, o quienes acrediten más de 15 años de servicios cotizados.</w:t>
      </w:r>
    </w:p>
    <w:p w14:paraId="289328EF" w14:textId="77777777" w:rsidR="00387ACF" w:rsidRPr="00387ACF" w:rsidRDefault="00387ACF" w:rsidP="00387AC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538CDAA" w14:textId="30962E05" w:rsidR="007F6D85" w:rsidRDefault="00387ACF" w:rsidP="00387AC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387ACF">
        <w:rPr>
          <w:rFonts w:ascii="Arial" w:eastAsia="Arial" w:hAnsi="Arial" w:cs="Arial"/>
          <w:color w:val="000000"/>
          <w:sz w:val="20"/>
          <w:szCs w:val="20"/>
          <w:lang w:val="es-ES" w:eastAsia="es-ES"/>
        </w:rPr>
        <w:t>El Acto Legislativo 001 de 2005, por medio del cual se adicionó el artículo 48 de la Constitución Nacional, dispuso, en el parágrafo transitorio 4º, como fecha límite para la aplicación de dicho régimen el 31 de julio de 2010; excepto para los trabajadores que, además de beneficiarse de dicho régimen, acrediten como mínimo 750 semanas cotizadas o su equivalente en tiempo de servicios a la entrada en vigor de dicha disposición, esto es, el 29 de julio de 2005, a los cuales se les respetará el régimen hasta el año 2014 -31 de diciembre-.</w:t>
      </w:r>
    </w:p>
    <w:p w14:paraId="7F36E8B1" w14:textId="77777777" w:rsidR="007F6D85" w:rsidRDefault="007F6D85" w:rsidP="007F6D8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889CAC1" w14:textId="6AB953B3" w:rsidR="007F6D85" w:rsidRDefault="00E50778" w:rsidP="007F6D8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E50778">
        <w:rPr>
          <w:rFonts w:ascii="Arial" w:eastAsia="Arial" w:hAnsi="Arial" w:cs="Arial"/>
          <w:color w:val="000000"/>
          <w:sz w:val="20"/>
          <w:szCs w:val="20"/>
          <w:lang w:val="es-ES" w:eastAsia="es-ES"/>
        </w:rPr>
        <w:t>en consideración a que la demandante prestó sus servicios, tanto en el sector público como en el privado, corresponde a la Sala efectuar el análisis respectivo con base en el régimen previsto en la Ley 71 de 1988, el cual en artículo 7°, exige a sus afiliadas mujeres el cumplimiento de 55 años de edad y acreditar un total de 20 años de aportes entre ambos sectores.</w:t>
      </w:r>
    </w:p>
    <w:p w14:paraId="59344313" w14:textId="77777777" w:rsidR="007F6D85" w:rsidRDefault="007F6D85" w:rsidP="007F6D8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4FE1E92" w14:textId="789E91F5" w:rsidR="007F6D85" w:rsidRDefault="00DC54DC" w:rsidP="007F6D8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DC54DC">
        <w:rPr>
          <w:rFonts w:ascii="Arial" w:eastAsia="Arial" w:hAnsi="Arial" w:cs="Arial"/>
          <w:color w:val="000000"/>
          <w:sz w:val="20"/>
          <w:szCs w:val="20"/>
          <w:lang w:val="es-ES" w:eastAsia="es-ES"/>
        </w:rPr>
        <w:t>Respecto al segundo requisito, de acuerdo con la historia laboral allegada por la Administradora Colombiana de Pensiones</w:t>
      </w:r>
      <w:r>
        <w:rPr>
          <w:rFonts w:ascii="Arial" w:eastAsia="Arial" w:hAnsi="Arial" w:cs="Arial"/>
          <w:color w:val="000000"/>
          <w:sz w:val="20"/>
          <w:szCs w:val="20"/>
          <w:lang w:val="es-ES" w:eastAsia="es-ES"/>
        </w:rPr>
        <w:t>…</w:t>
      </w:r>
      <w:r w:rsidRPr="00DC54DC">
        <w:rPr>
          <w:rFonts w:ascii="Arial" w:eastAsia="Arial" w:hAnsi="Arial" w:cs="Arial"/>
          <w:color w:val="000000"/>
          <w:sz w:val="20"/>
          <w:szCs w:val="20"/>
          <w:lang w:val="es-ES" w:eastAsia="es-ES"/>
        </w:rPr>
        <w:t>, se tiene que la demandante</w:t>
      </w:r>
      <w:r w:rsidR="0064249A">
        <w:rPr>
          <w:rFonts w:ascii="Arial" w:eastAsia="Arial" w:hAnsi="Arial" w:cs="Arial"/>
          <w:color w:val="000000"/>
          <w:sz w:val="20"/>
          <w:szCs w:val="20"/>
          <w:lang w:val="es-ES" w:eastAsia="es-ES"/>
        </w:rPr>
        <w:t>…</w:t>
      </w:r>
      <w:r w:rsidRPr="00DC54DC">
        <w:rPr>
          <w:rFonts w:ascii="Arial" w:eastAsia="Arial" w:hAnsi="Arial" w:cs="Arial"/>
          <w:color w:val="000000"/>
          <w:sz w:val="20"/>
          <w:szCs w:val="20"/>
          <w:lang w:val="es-ES" w:eastAsia="es-ES"/>
        </w:rPr>
        <w:t xml:space="preserve"> arroja un total de 881.14 semanas, que equivalen a 6.168 días, que corresponden a su vez, a 17.13 años de aportes. De modo que, tampoco satisface las exigencias de dicha disposición normativa para tener derecho a la pensión de jubilación por aportes</w:t>
      </w:r>
      <w:r w:rsidR="0064249A">
        <w:rPr>
          <w:rFonts w:ascii="Arial" w:eastAsia="Arial" w:hAnsi="Arial" w:cs="Arial"/>
          <w:color w:val="000000"/>
          <w:sz w:val="20"/>
          <w:szCs w:val="20"/>
          <w:lang w:val="es-ES" w:eastAsia="es-ES"/>
        </w:rPr>
        <w:t>…</w:t>
      </w:r>
    </w:p>
    <w:p w14:paraId="765268A0" w14:textId="5284AF72" w:rsidR="0064249A" w:rsidRDefault="0064249A" w:rsidP="007F6D8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74B82DA" w14:textId="2516DCFD" w:rsidR="0064249A" w:rsidRDefault="0064249A" w:rsidP="007F6D8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4249A">
        <w:rPr>
          <w:rFonts w:ascii="Arial" w:eastAsia="Arial" w:hAnsi="Arial" w:cs="Arial"/>
          <w:color w:val="000000"/>
          <w:sz w:val="20"/>
          <w:szCs w:val="20"/>
          <w:lang w:val="es-ES" w:eastAsia="es-ES"/>
        </w:rPr>
        <w:t>En cuanto a la aplicación del Acuerdo 049 de 1990, es del caso hacer notar que antes del 1º de abril de 1994 la actora no se encontraba afiliada al régimen de prima media con prestación definida, pues tal situación solo aconteció el 1 de mayo de 2014, como se ve en la historia aportada al proceso, por lo que se concluye que no se puede beneficiar de un régimen pensional al que nunca perteneció.</w:t>
      </w:r>
    </w:p>
    <w:p w14:paraId="0FD17491" w14:textId="77777777" w:rsidR="00DC54DC" w:rsidRDefault="00DC54DC" w:rsidP="007F6D8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3E7ABBE" w14:textId="77777777" w:rsidR="007F6D85" w:rsidRDefault="007F6D85" w:rsidP="007F6D8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9B476A8" w14:textId="77777777" w:rsidR="007F6D85" w:rsidRDefault="007F6D85" w:rsidP="007F6D8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430F9565" w14:textId="77777777" w:rsidR="007F6D85" w:rsidRPr="00BD74B6" w:rsidRDefault="007F6D85" w:rsidP="007F6D85">
      <w:pPr>
        <w:spacing w:after="0"/>
        <w:jc w:val="center"/>
        <w:textAlignment w:val="baseline"/>
        <w:rPr>
          <w:rFonts w:ascii="Arial" w:eastAsia="Times New Roman" w:hAnsi="Arial" w:cs="Arial"/>
          <w:sz w:val="24"/>
          <w:szCs w:val="24"/>
          <w:lang w:eastAsia="es-CO"/>
        </w:rPr>
      </w:pPr>
      <w:r w:rsidRPr="00BD74B6">
        <w:rPr>
          <w:rFonts w:ascii="Arial" w:eastAsia="Times New Roman" w:hAnsi="Arial" w:cs="Arial"/>
          <w:b/>
          <w:bCs/>
          <w:sz w:val="24"/>
          <w:szCs w:val="24"/>
          <w:lang w:eastAsia="es-CO"/>
        </w:rPr>
        <w:t>TRIBUNAL SUPERIOR DEL DISTRITO JUDICIAL</w:t>
      </w:r>
    </w:p>
    <w:p w14:paraId="47E329E5" w14:textId="77777777" w:rsidR="007F6D85" w:rsidRPr="00BD74B6" w:rsidRDefault="007F6D85" w:rsidP="007F6D85">
      <w:pPr>
        <w:spacing w:after="0"/>
        <w:jc w:val="center"/>
        <w:textAlignment w:val="baseline"/>
        <w:rPr>
          <w:rFonts w:ascii="Arial" w:eastAsia="Times New Roman" w:hAnsi="Arial" w:cs="Arial"/>
          <w:sz w:val="24"/>
          <w:szCs w:val="24"/>
          <w:lang w:eastAsia="es-CO"/>
        </w:rPr>
      </w:pPr>
      <w:r w:rsidRPr="00BD74B6">
        <w:rPr>
          <w:rFonts w:ascii="Arial" w:eastAsia="Times New Roman" w:hAnsi="Arial" w:cs="Arial"/>
          <w:b/>
          <w:bCs/>
          <w:sz w:val="24"/>
          <w:szCs w:val="24"/>
          <w:lang w:eastAsia="es-CO"/>
        </w:rPr>
        <w:t>SALA DE DECISIÓN LABORAL</w:t>
      </w:r>
    </w:p>
    <w:p w14:paraId="70CB06BD" w14:textId="77777777" w:rsidR="007F6D85" w:rsidRPr="00BD74B6" w:rsidRDefault="007F6D85" w:rsidP="007F6D85">
      <w:pPr>
        <w:spacing w:after="0"/>
        <w:jc w:val="center"/>
        <w:textAlignment w:val="baseline"/>
        <w:rPr>
          <w:rFonts w:ascii="Arial" w:eastAsia="Times New Roman" w:hAnsi="Arial" w:cs="Arial"/>
          <w:sz w:val="24"/>
          <w:szCs w:val="24"/>
          <w:lang w:eastAsia="es-CO"/>
        </w:rPr>
      </w:pPr>
      <w:r w:rsidRPr="00BD74B6">
        <w:rPr>
          <w:rFonts w:ascii="Arial" w:eastAsia="Times New Roman" w:hAnsi="Arial" w:cs="Arial"/>
          <w:b/>
          <w:bCs/>
          <w:sz w:val="24"/>
          <w:szCs w:val="24"/>
          <w:lang w:eastAsia="es-CO"/>
        </w:rPr>
        <w:t>MAGISTRADO PONENTE: JULIO CÉSAR SALAZAR MUÑOZ</w:t>
      </w:r>
    </w:p>
    <w:bookmarkEnd w:id="1"/>
    <w:p w14:paraId="37CE649E" w14:textId="77777777" w:rsidR="007F6D85" w:rsidRPr="00BD74B6" w:rsidRDefault="007F6D85" w:rsidP="007F6D85">
      <w:pPr>
        <w:spacing w:after="0"/>
        <w:jc w:val="center"/>
        <w:textAlignment w:val="baseline"/>
        <w:rPr>
          <w:rFonts w:ascii="Arial" w:eastAsia="Times New Roman" w:hAnsi="Arial" w:cs="Arial"/>
          <w:bCs/>
          <w:sz w:val="24"/>
          <w:szCs w:val="24"/>
          <w:lang w:eastAsia="es-CO"/>
        </w:rPr>
      </w:pPr>
    </w:p>
    <w:p w14:paraId="646003AD" w14:textId="4B9FE46B" w:rsidR="00ED681F" w:rsidRPr="007F6D85" w:rsidRDefault="007F6D85" w:rsidP="007F6D85">
      <w:pPr>
        <w:spacing w:after="0"/>
        <w:jc w:val="center"/>
        <w:textAlignment w:val="baseline"/>
        <w:rPr>
          <w:rFonts w:ascii="Arial" w:eastAsia="Times New Roman" w:hAnsi="Arial" w:cs="Arial"/>
          <w:bCs/>
          <w:sz w:val="24"/>
          <w:szCs w:val="24"/>
          <w:lang w:eastAsia="es-CO"/>
        </w:rPr>
      </w:pPr>
      <w:r w:rsidRPr="007F6D85">
        <w:rPr>
          <w:rFonts w:ascii="Arial" w:eastAsia="Times New Roman" w:hAnsi="Arial" w:cs="Arial"/>
          <w:bCs/>
          <w:sz w:val="24"/>
          <w:szCs w:val="24"/>
          <w:lang w:eastAsia="es-CO"/>
        </w:rPr>
        <w:t>Pereira, diez de octubre de dos mil veintidós</w:t>
      </w:r>
    </w:p>
    <w:p w14:paraId="5279E328" w14:textId="77777777" w:rsidR="00ED681F" w:rsidRPr="007F6D85" w:rsidRDefault="00ED681F" w:rsidP="007F6D85">
      <w:pPr>
        <w:spacing w:after="0"/>
        <w:jc w:val="center"/>
        <w:textAlignment w:val="baseline"/>
        <w:rPr>
          <w:rFonts w:ascii="Arial" w:eastAsia="Times New Roman" w:hAnsi="Arial" w:cs="Arial"/>
          <w:sz w:val="24"/>
          <w:szCs w:val="24"/>
          <w:lang w:eastAsia="es-CO"/>
        </w:rPr>
      </w:pPr>
      <w:r w:rsidRPr="007F6D85">
        <w:rPr>
          <w:rFonts w:ascii="Arial" w:eastAsia="Times New Roman" w:hAnsi="Arial" w:cs="Arial"/>
          <w:bCs/>
          <w:sz w:val="24"/>
          <w:szCs w:val="24"/>
          <w:lang w:eastAsia="es-CO"/>
        </w:rPr>
        <w:t>Acta de Sala de Discusión No 0165 de diez de octubre de 2022</w:t>
      </w:r>
    </w:p>
    <w:p w14:paraId="39784994" w14:textId="21AB4910" w:rsidR="00E126BD" w:rsidRPr="007F6D85" w:rsidRDefault="00E126BD" w:rsidP="007F6D85">
      <w:pPr>
        <w:pStyle w:val="paragraph"/>
        <w:spacing w:before="0" w:beforeAutospacing="0" w:after="0" w:afterAutospacing="0" w:line="276" w:lineRule="auto"/>
        <w:textAlignment w:val="baseline"/>
        <w:rPr>
          <w:rFonts w:ascii="Arial" w:hAnsi="Arial" w:cs="Arial"/>
        </w:rPr>
      </w:pPr>
      <w:r w:rsidRPr="007F6D85">
        <w:rPr>
          <w:rStyle w:val="normaltextrun"/>
          <w:rFonts w:ascii="Arial" w:hAnsi="Arial" w:cs="Arial"/>
        </w:rPr>
        <w:t> </w:t>
      </w:r>
    </w:p>
    <w:p w14:paraId="4E9A2759" w14:textId="693D4DBB" w:rsidR="00E126BD" w:rsidRPr="007F6D85" w:rsidRDefault="00E126BD" w:rsidP="007F6D85">
      <w:pPr>
        <w:pStyle w:val="paragraph"/>
        <w:spacing w:before="0" w:beforeAutospacing="0" w:after="0" w:afterAutospacing="0" w:line="276" w:lineRule="auto"/>
        <w:jc w:val="both"/>
        <w:textAlignment w:val="baseline"/>
        <w:rPr>
          <w:rFonts w:ascii="Arial" w:hAnsi="Arial" w:cs="Arial"/>
        </w:rPr>
      </w:pPr>
      <w:r w:rsidRPr="007F6D85">
        <w:rPr>
          <w:rStyle w:val="normaltextrun"/>
          <w:rFonts w:ascii="Arial" w:hAnsi="Arial" w:cs="Arial"/>
        </w:rPr>
        <w:t> </w:t>
      </w:r>
    </w:p>
    <w:p w14:paraId="381DAE76" w14:textId="465FE076" w:rsidR="00E126BD" w:rsidRPr="007F6D85" w:rsidRDefault="00E126BD" w:rsidP="007F6D85">
      <w:pPr>
        <w:pStyle w:val="paragraph"/>
        <w:spacing w:before="0" w:beforeAutospacing="0" w:after="0" w:afterAutospacing="0" w:line="276" w:lineRule="auto"/>
        <w:jc w:val="both"/>
        <w:textAlignment w:val="baseline"/>
        <w:rPr>
          <w:rStyle w:val="normaltextrun"/>
          <w:rFonts w:ascii="Arial" w:hAnsi="Arial" w:cs="Arial"/>
        </w:rPr>
      </w:pPr>
      <w:r w:rsidRPr="007F6D85">
        <w:rPr>
          <w:rStyle w:val="normaltextrun"/>
          <w:rFonts w:ascii="Arial" w:hAnsi="Arial" w:cs="Arial"/>
        </w:rPr>
        <w:t xml:space="preserve">Se resuelve el grado jurisdiccional de consulta dispuesto a favor de la señora </w:t>
      </w:r>
      <w:r w:rsidR="002F17CF" w:rsidRPr="000F3E0A">
        <w:rPr>
          <w:rStyle w:val="normaltextrun"/>
          <w:rFonts w:ascii="Arial" w:hAnsi="Arial" w:cs="Arial"/>
          <w:b/>
        </w:rPr>
        <w:t>María</w:t>
      </w:r>
      <w:r w:rsidR="000F3E0A" w:rsidRPr="000F3E0A">
        <w:rPr>
          <w:rStyle w:val="normaltextrun"/>
          <w:rFonts w:ascii="Arial" w:hAnsi="Arial" w:cs="Arial"/>
          <w:b/>
        </w:rPr>
        <w:t xml:space="preserve"> </w:t>
      </w:r>
      <w:proofErr w:type="spellStart"/>
      <w:r w:rsidR="000F3E0A" w:rsidRPr="000F3E0A">
        <w:rPr>
          <w:rStyle w:val="normaltextrun"/>
          <w:rFonts w:ascii="Arial" w:hAnsi="Arial" w:cs="Arial"/>
          <w:b/>
        </w:rPr>
        <w:t>Hélide</w:t>
      </w:r>
      <w:proofErr w:type="spellEnd"/>
      <w:r w:rsidR="000F3E0A" w:rsidRPr="000F3E0A">
        <w:rPr>
          <w:rStyle w:val="normaltextrun"/>
          <w:rFonts w:ascii="Arial" w:hAnsi="Arial" w:cs="Arial"/>
          <w:b/>
        </w:rPr>
        <w:t xml:space="preserve"> Vásquez Arias</w:t>
      </w:r>
      <w:r w:rsidR="000F3E0A" w:rsidRPr="007F6D85">
        <w:rPr>
          <w:rStyle w:val="normaltextrun"/>
          <w:rFonts w:ascii="Arial" w:hAnsi="Arial" w:cs="Arial"/>
        </w:rPr>
        <w:t xml:space="preserve"> </w:t>
      </w:r>
      <w:r w:rsidRPr="007F6D85">
        <w:rPr>
          <w:rStyle w:val="normaltextrun"/>
          <w:rFonts w:ascii="Arial" w:hAnsi="Arial" w:cs="Arial"/>
        </w:rPr>
        <w:t xml:space="preserve">respecto de la sentencia proferida por el Juzgado Tercero Laboral del Circuito de Pereira el 1 de abril de 2022, dentro del proceso </w:t>
      </w:r>
      <w:r w:rsidRPr="000F3E0A">
        <w:rPr>
          <w:rStyle w:val="normaltextrun"/>
          <w:rFonts w:ascii="Arial" w:hAnsi="Arial" w:cs="Arial"/>
          <w:b/>
        </w:rPr>
        <w:t>ordinario laboral</w:t>
      </w:r>
      <w:r w:rsidRPr="007F6D85">
        <w:rPr>
          <w:rStyle w:val="normaltextrun"/>
          <w:rFonts w:ascii="Arial" w:hAnsi="Arial" w:cs="Arial"/>
        </w:rPr>
        <w:t xml:space="preserve"> que aquella promueve en contra de la </w:t>
      </w:r>
      <w:r w:rsidR="000F3E0A" w:rsidRPr="000F3E0A">
        <w:rPr>
          <w:rStyle w:val="normaltextrun"/>
          <w:rFonts w:ascii="Arial" w:hAnsi="Arial" w:cs="Arial"/>
          <w:b/>
        </w:rPr>
        <w:t>Administradora Colombiana de Pensiones</w:t>
      </w:r>
      <w:r w:rsidRPr="007F6D85">
        <w:rPr>
          <w:rStyle w:val="normaltextrun"/>
          <w:rFonts w:ascii="Arial" w:hAnsi="Arial" w:cs="Arial"/>
        </w:rPr>
        <w:t>, cuya radicación corresponde al N°</w:t>
      </w:r>
      <w:r w:rsidR="000F3E0A">
        <w:rPr>
          <w:rStyle w:val="normaltextrun"/>
          <w:rFonts w:ascii="Arial" w:hAnsi="Arial" w:cs="Arial"/>
        </w:rPr>
        <w:t xml:space="preserve"> </w:t>
      </w:r>
      <w:r w:rsidRPr="007F6D85">
        <w:rPr>
          <w:rStyle w:val="normaltextrun"/>
          <w:rFonts w:ascii="Arial" w:hAnsi="Arial" w:cs="Arial"/>
        </w:rPr>
        <w:t>66001</w:t>
      </w:r>
      <w:r w:rsidR="000F3E0A">
        <w:rPr>
          <w:rStyle w:val="normaltextrun"/>
          <w:rFonts w:ascii="Arial" w:hAnsi="Arial" w:cs="Arial"/>
        </w:rPr>
        <w:t>-</w:t>
      </w:r>
      <w:r w:rsidRPr="007F6D85">
        <w:rPr>
          <w:rStyle w:val="normaltextrun"/>
          <w:rFonts w:ascii="Arial" w:hAnsi="Arial" w:cs="Arial"/>
        </w:rPr>
        <w:t>31</w:t>
      </w:r>
      <w:r w:rsidR="000F3E0A">
        <w:rPr>
          <w:rStyle w:val="normaltextrun"/>
          <w:rFonts w:ascii="Arial" w:hAnsi="Arial" w:cs="Arial"/>
        </w:rPr>
        <w:t>-</w:t>
      </w:r>
      <w:r w:rsidRPr="007F6D85">
        <w:rPr>
          <w:rStyle w:val="normaltextrun"/>
          <w:rFonts w:ascii="Arial" w:hAnsi="Arial" w:cs="Arial"/>
        </w:rPr>
        <w:t>05</w:t>
      </w:r>
      <w:r w:rsidR="000F3E0A">
        <w:rPr>
          <w:rStyle w:val="normaltextrun"/>
          <w:rFonts w:ascii="Arial" w:hAnsi="Arial" w:cs="Arial"/>
        </w:rPr>
        <w:t>-</w:t>
      </w:r>
      <w:r w:rsidRPr="007F6D85">
        <w:rPr>
          <w:rStyle w:val="normaltextrun"/>
          <w:rFonts w:ascii="Arial" w:hAnsi="Arial" w:cs="Arial"/>
        </w:rPr>
        <w:t>003</w:t>
      </w:r>
      <w:r w:rsidR="000F3E0A">
        <w:rPr>
          <w:rStyle w:val="normaltextrun"/>
          <w:rFonts w:ascii="Arial" w:hAnsi="Arial" w:cs="Arial"/>
        </w:rPr>
        <w:t>-</w:t>
      </w:r>
      <w:r w:rsidRPr="007F6D85">
        <w:rPr>
          <w:rStyle w:val="normaltextrun"/>
          <w:rFonts w:ascii="Arial" w:hAnsi="Arial" w:cs="Arial"/>
        </w:rPr>
        <w:t>2021</w:t>
      </w:r>
      <w:r w:rsidR="000F3E0A">
        <w:rPr>
          <w:rStyle w:val="normaltextrun"/>
          <w:rFonts w:ascii="Arial" w:hAnsi="Arial" w:cs="Arial"/>
        </w:rPr>
        <w:t>-</w:t>
      </w:r>
      <w:r w:rsidRPr="007F6D85">
        <w:rPr>
          <w:rStyle w:val="normaltextrun"/>
          <w:rFonts w:ascii="Arial" w:hAnsi="Arial" w:cs="Arial"/>
        </w:rPr>
        <w:t>00026</w:t>
      </w:r>
      <w:r w:rsidR="000F3E0A">
        <w:rPr>
          <w:rStyle w:val="normaltextrun"/>
          <w:rFonts w:ascii="Arial" w:hAnsi="Arial" w:cs="Arial"/>
        </w:rPr>
        <w:t>-</w:t>
      </w:r>
      <w:r w:rsidRPr="007F6D85">
        <w:rPr>
          <w:rStyle w:val="normaltextrun"/>
          <w:rFonts w:ascii="Arial" w:hAnsi="Arial" w:cs="Arial"/>
        </w:rPr>
        <w:t>01.</w:t>
      </w:r>
    </w:p>
    <w:p w14:paraId="48C7B869" w14:textId="7A0E9240" w:rsidR="00E126BD" w:rsidRPr="007F6D85" w:rsidRDefault="00E126BD" w:rsidP="007F6D85">
      <w:pPr>
        <w:pStyle w:val="paragraph"/>
        <w:spacing w:before="0" w:beforeAutospacing="0" w:after="0" w:afterAutospacing="0" w:line="276" w:lineRule="auto"/>
        <w:jc w:val="both"/>
        <w:textAlignment w:val="baseline"/>
        <w:rPr>
          <w:rStyle w:val="normaltextrun"/>
          <w:rFonts w:ascii="Arial" w:hAnsi="Arial" w:cs="Arial"/>
        </w:rPr>
      </w:pPr>
    </w:p>
    <w:p w14:paraId="17F6928D" w14:textId="2755C00A" w:rsidR="00E126BD" w:rsidRPr="007F6D85" w:rsidRDefault="4510DE70" w:rsidP="007F6D85">
      <w:pPr>
        <w:spacing w:after="0"/>
        <w:jc w:val="center"/>
        <w:textAlignment w:val="baseline"/>
        <w:rPr>
          <w:rFonts w:ascii="Arial" w:hAnsi="Arial" w:cs="Arial"/>
          <w:sz w:val="24"/>
          <w:szCs w:val="24"/>
        </w:rPr>
      </w:pPr>
      <w:r w:rsidRPr="007F6D85">
        <w:rPr>
          <w:rFonts w:ascii="Arial" w:eastAsia="Arial" w:hAnsi="Arial" w:cs="Arial"/>
          <w:b/>
          <w:bCs/>
          <w:sz w:val="24"/>
          <w:szCs w:val="24"/>
        </w:rPr>
        <w:t>AUTO</w:t>
      </w:r>
    </w:p>
    <w:p w14:paraId="0D84819D" w14:textId="77777777" w:rsidR="00ED681F" w:rsidRPr="007F6D85" w:rsidRDefault="00ED681F" w:rsidP="007F6D85">
      <w:pPr>
        <w:spacing w:after="0"/>
        <w:jc w:val="both"/>
        <w:textAlignment w:val="baseline"/>
        <w:rPr>
          <w:rFonts w:ascii="Arial" w:eastAsia="Arial" w:hAnsi="Arial" w:cs="Arial"/>
          <w:sz w:val="24"/>
          <w:szCs w:val="24"/>
        </w:rPr>
      </w:pPr>
    </w:p>
    <w:p w14:paraId="36F635CB" w14:textId="6A593CCD" w:rsidR="00E126BD" w:rsidRPr="007F6D85" w:rsidRDefault="000F3E0A" w:rsidP="007F6D85">
      <w:pPr>
        <w:spacing w:after="0"/>
        <w:jc w:val="both"/>
        <w:textAlignment w:val="baseline"/>
        <w:rPr>
          <w:rFonts w:ascii="Arial" w:hAnsi="Arial" w:cs="Arial"/>
          <w:sz w:val="24"/>
          <w:szCs w:val="24"/>
        </w:rPr>
      </w:pPr>
      <w:r>
        <w:rPr>
          <w:rFonts w:ascii="Arial" w:eastAsia="Arial" w:hAnsi="Arial" w:cs="Arial"/>
          <w:sz w:val="24"/>
          <w:szCs w:val="24"/>
        </w:rPr>
        <w:t>(…)</w:t>
      </w:r>
    </w:p>
    <w:p w14:paraId="7C6512E3" w14:textId="77777777" w:rsidR="00ED681F" w:rsidRPr="007F6D85" w:rsidRDefault="00ED681F" w:rsidP="007F6D85">
      <w:pPr>
        <w:pStyle w:val="paragraph"/>
        <w:spacing w:before="0" w:beforeAutospacing="0" w:after="0" w:afterAutospacing="0" w:line="276" w:lineRule="auto"/>
        <w:jc w:val="center"/>
        <w:textAlignment w:val="baseline"/>
        <w:rPr>
          <w:rStyle w:val="normaltextrun"/>
          <w:rFonts w:ascii="Arial" w:hAnsi="Arial" w:cs="Arial"/>
          <w:b/>
          <w:bCs/>
        </w:rPr>
      </w:pPr>
    </w:p>
    <w:p w14:paraId="2210D182" w14:textId="1BF0B539" w:rsidR="00E126BD" w:rsidRPr="007F6D85" w:rsidRDefault="00E126BD" w:rsidP="007F6D85">
      <w:pPr>
        <w:pStyle w:val="paragraph"/>
        <w:spacing w:before="0" w:beforeAutospacing="0" w:after="0" w:afterAutospacing="0" w:line="276" w:lineRule="auto"/>
        <w:jc w:val="center"/>
        <w:textAlignment w:val="baseline"/>
        <w:rPr>
          <w:rFonts w:ascii="Arial" w:hAnsi="Arial" w:cs="Arial"/>
        </w:rPr>
      </w:pPr>
      <w:r w:rsidRPr="007F6D85">
        <w:rPr>
          <w:rStyle w:val="normaltextrun"/>
          <w:rFonts w:ascii="Arial" w:hAnsi="Arial" w:cs="Arial"/>
          <w:b/>
          <w:bCs/>
        </w:rPr>
        <w:t>ANTECEDENTES</w:t>
      </w:r>
      <w:r w:rsidRPr="007F6D85">
        <w:rPr>
          <w:rStyle w:val="normaltextrun"/>
          <w:rFonts w:ascii="Arial" w:hAnsi="Arial" w:cs="Arial"/>
        </w:rPr>
        <w:t>  </w:t>
      </w:r>
      <w:r w:rsidRPr="007F6D85">
        <w:rPr>
          <w:rStyle w:val="eop"/>
          <w:rFonts w:ascii="Arial" w:hAnsi="Arial" w:cs="Arial"/>
        </w:rPr>
        <w:t> </w:t>
      </w:r>
    </w:p>
    <w:p w14:paraId="61E5395D" w14:textId="77777777" w:rsidR="00E126BD" w:rsidRPr="007F6D85" w:rsidRDefault="00E126BD" w:rsidP="007F6D85">
      <w:pPr>
        <w:pStyle w:val="paragraph"/>
        <w:spacing w:before="0" w:beforeAutospacing="0" w:after="0" w:afterAutospacing="0" w:line="276" w:lineRule="auto"/>
        <w:jc w:val="both"/>
        <w:textAlignment w:val="baseline"/>
        <w:rPr>
          <w:rFonts w:ascii="Arial" w:hAnsi="Arial" w:cs="Arial"/>
        </w:rPr>
      </w:pPr>
      <w:r w:rsidRPr="007F6D85">
        <w:rPr>
          <w:rStyle w:val="normaltextrun"/>
          <w:rFonts w:ascii="Arial" w:hAnsi="Arial" w:cs="Arial"/>
        </w:rPr>
        <w:t>  </w:t>
      </w:r>
      <w:r w:rsidRPr="007F6D85">
        <w:rPr>
          <w:rStyle w:val="eop"/>
          <w:rFonts w:ascii="Arial" w:hAnsi="Arial" w:cs="Arial"/>
        </w:rPr>
        <w:t> </w:t>
      </w:r>
    </w:p>
    <w:p w14:paraId="415A90C7" w14:textId="77777777" w:rsidR="00E126BD" w:rsidRPr="007F6D85" w:rsidRDefault="00E126BD" w:rsidP="007F6D85">
      <w:pPr>
        <w:pStyle w:val="paragraph"/>
        <w:spacing w:before="0" w:beforeAutospacing="0" w:after="0" w:afterAutospacing="0" w:line="276" w:lineRule="auto"/>
        <w:jc w:val="both"/>
        <w:textAlignment w:val="baseline"/>
        <w:rPr>
          <w:rStyle w:val="normaltextrun"/>
          <w:rFonts w:ascii="Arial" w:hAnsi="Arial" w:cs="Arial"/>
        </w:rPr>
      </w:pPr>
      <w:r w:rsidRPr="007F6D85">
        <w:rPr>
          <w:rStyle w:val="normaltextrun"/>
          <w:rFonts w:ascii="Arial" w:hAnsi="Arial" w:cs="Arial"/>
        </w:rPr>
        <w:t xml:space="preserve">Pretende la señora María </w:t>
      </w:r>
      <w:proofErr w:type="spellStart"/>
      <w:r w:rsidRPr="007F6D85">
        <w:rPr>
          <w:rStyle w:val="normaltextrun"/>
          <w:rFonts w:ascii="Arial" w:hAnsi="Arial" w:cs="Arial"/>
        </w:rPr>
        <w:t>Hélide</w:t>
      </w:r>
      <w:proofErr w:type="spellEnd"/>
      <w:r w:rsidRPr="007F6D85">
        <w:rPr>
          <w:rStyle w:val="normaltextrun"/>
          <w:rFonts w:ascii="Arial" w:hAnsi="Arial" w:cs="Arial"/>
        </w:rPr>
        <w:t xml:space="preserve"> Vásquez Arias que la justicia laboral</w:t>
      </w:r>
      <w:r w:rsidR="00C44575" w:rsidRPr="007F6D85">
        <w:rPr>
          <w:rStyle w:val="normaltextrun"/>
          <w:rFonts w:ascii="Arial" w:hAnsi="Arial" w:cs="Arial"/>
        </w:rPr>
        <w:t xml:space="preserve"> </w:t>
      </w:r>
      <w:r w:rsidRPr="007F6D85">
        <w:rPr>
          <w:rStyle w:val="normaltextrun"/>
          <w:rFonts w:ascii="Arial" w:hAnsi="Arial" w:cs="Arial"/>
        </w:rPr>
        <w:t xml:space="preserve">condene a la Administradora Colombiana de Pensiones a reconocer y pagar la </w:t>
      </w:r>
      <w:r w:rsidR="00C44575" w:rsidRPr="007F6D85">
        <w:rPr>
          <w:rStyle w:val="normaltextrun"/>
          <w:rFonts w:ascii="Arial" w:hAnsi="Arial" w:cs="Arial"/>
        </w:rPr>
        <w:t xml:space="preserve">pensión de vejez a partir del 1 de noviembre de 2018, con fundamento en el artículo 1° de la Ley 33 de </w:t>
      </w:r>
      <w:r w:rsidR="00C44575" w:rsidRPr="007F6D85">
        <w:rPr>
          <w:rStyle w:val="normaltextrun"/>
          <w:rFonts w:ascii="Arial" w:hAnsi="Arial" w:cs="Arial"/>
        </w:rPr>
        <w:lastRenderedPageBreak/>
        <w:t>1985, en su condición de beneficiaria del régimen de transición previsto en el artículo 36 de la Ley 100 de 1993, el retroactivo pensional, l</w:t>
      </w:r>
      <w:r w:rsidRPr="007F6D85">
        <w:rPr>
          <w:rStyle w:val="normaltextrun"/>
          <w:rFonts w:ascii="Arial" w:hAnsi="Arial" w:cs="Arial"/>
        </w:rPr>
        <w:t xml:space="preserve">os intereses moratorios del artículo 141 </w:t>
      </w:r>
      <w:r w:rsidR="00C44575" w:rsidRPr="007F6D85">
        <w:rPr>
          <w:rStyle w:val="normaltextrun"/>
          <w:rFonts w:ascii="Arial" w:hAnsi="Arial" w:cs="Arial"/>
        </w:rPr>
        <w:t xml:space="preserve">ibidem, </w:t>
      </w:r>
      <w:r w:rsidRPr="007F6D85">
        <w:rPr>
          <w:rStyle w:val="normaltextrun"/>
          <w:rFonts w:ascii="Arial" w:hAnsi="Arial" w:cs="Arial"/>
        </w:rPr>
        <w:t>lo que resulte probado extra y ultra petita, además de las costas procesales a su favor.</w:t>
      </w:r>
    </w:p>
    <w:p w14:paraId="672A6659" w14:textId="77777777" w:rsidR="00E126BD" w:rsidRPr="007F6D85" w:rsidRDefault="00E126BD" w:rsidP="007F6D85">
      <w:pPr>
        <w:pStyle w:val="paragraph"/>
        <w:spacing w:before="0" w:beforeAutospacing="0" w:after="0" w:afterAutospacing="0" w:line="276" w:lineRule="auto"/>
        <w:jc w:val="both"/>
        <w:textAlignment w:val="baseline"/>
        <w:rPr>
          <w:rStyle w:val="normaltextrun"/>
          <w:rFonts w:ascii="Arial" w:hAnsi="Arial" w:cs="Arial"/>
        </w:rPr>
      </w:pPr>
    </w:p>
    <w:p w14:paraId="62340EBB" w14:textId="6732F135" w:rsidR="00C44575" w:rsidRPr="007F6D85" w:rsidRDefault="00E126BD" w:rsidP="007F6D85">
      <w:pPr>
        <w:pStyle w:val="paragraph"/>
        <w:spacing w:before="0" w:beforeAutospacing="0" w:after="0" w:afterAutospacing="0" w:line="276" w:lineRule="auto"/>
        <w:jc w:val="both"/>
        <w:textAlignment w:val="baseline"/>
        <w:rPr>
          <w:rStyle w:val="normaltextrun"/>
          <w:rFonts w:ascii="Arial" w:hAnsi="Arial" w:cs="Arial"/>
        </w:rPr>
      </w:pPr>
      <w:r w:rsidRPr="007F6D85">
        <w:rPr>
          <w:rStyle w:val="normaltextrun"/>
          <w:rFonts w:ascii="Arial" w:hAnsi="Arial" w:cs="Arial"/>
        </w:rPr>
        <w:t xml:space="preserve">Refiere que nació el </w:t>
      </w:r>
      <w:r w:rsidR="00C44575" w:rsidRPr="007F6D85">
        <w:rPr>
          <w:rStyle w:val="normaltextrun"/>
          <w:rFonts w:ascii="Arial" w:hAnsi="Arial" w:cs="Arial"/>
        </w:rPr>
        <w:t>8 de abril de 1958, de modo que, al 1 de abril de 1994 contaba con más de 35 años de edad y 15 años de servicios, siendo beneficiaria del régimen de transición consagrado en el artículo 36 de la Ley 100 de 1993, pues prestó sus servicios a la Administración Postal Nacional “</w:t>
      </w:r>
      <w:proofErr w:type="spellStart"/>
      <w:r w:rsidR="00C44575" w:rsidRPr="007F6D85">
        <w:rPr>
          <w:rStyle w:val="normaltextrun"/>
          <w:rFonts w:ascii="Arial" w:hAnsi="Arial" w:cs="Arial"/>
        </w:rPr>
        <w:t>Adpostal</w:t>
      </w:r>
      <w:proofErr w:type="spellEnd"/>
      <w:r w:rsidR="00C44575" w:rsidRPr="007F6D85">
        <w:rPr>
          <w:rStyle w:val="normaltextrun"/>
          <w:rFonts w:ascii="Arial" w:hAnsi="Arial" w:cs="Arial"/>
        </w:rPr>
        <w:t xml:space="preserve">” desde el 13 de marzo de 1978 al 31 de diciembre de 1993, y posteriormente al Municipio de la Merced, Caldas, entre el 18 de agosto de 1994 y el 31 de diciembre de 1994 y, entre el 1 de enero al 31 de enero de 1995. </w:t>
      </w:r>
    </w:p>
    <w:p w14:paraId="0A37501D" w14:textId="77777777" w:rsidR="00C44575" w:rsidRPr="007F6D85" w:rsidRDefault="00C44575" w:rsidP="007F6D85">
      <w:pPr>
        <w:pStyle w:val="paragraph"/>
        <w:spacing w:before="0" w:beforeAutospacing="0" w:after="0" w:afterAutospacing="0" w:line="276" w:lineRule="auto"/>
        <w:jc w:val="both"/>
        <w:textAlignment w:val="baseline"/>
        <w:rPr>
          <w:rStyle w:val="normaltextrun"/>
          <w:rFonts w:ascii="Arial" w:hAnsi="Arial" w:cs="Arial"/>
        </w:rPr>
      </w:pPr>
    </w:p>
    <w:p w14:paraId="16B42C5B" w14:textId="77777777" w:rsidR="00C44575" w:rsidRPr="007F6D85" w:rsidRDefault="00C44575" w:rsidP="007F6D85">
      <w:pPr>
        <w:pStyle w:val="paragraph"/>
        <w:spacing w:before="0" w:beforeAutospacing="0" w:after="0" w:afterAutospacing="0" w:line="276" w:lineRule="auto"/>
        <w:jc w:val="both"/>
        <w:textAlignment w:val="baseline"/>
        <w:rPr>
          <w:rStyle w:val="normaltextrun"/>
          <w:rFonts w:ascii="Arial" w:hAnsi="Arial" w:cs="Arial"/>
        </w:rPr>
      </w:pPr>
      <w:r w:rsidRPr="007F6D85">
        <w:rPr>
          <w:rStyle w:val="normaltextrun"/>
          <w:rFonts w:ascii="Arial" w:hAnsi="Arial" w:cs="Arial"/>
        </w:rPr>
        <w:t>Indica que ha efectuado cotizaciones en forma ininterrumpida ante la Administradora Colombiana de Pensiones, desde el mes de noviembre de 2014 hasta el 30 de agosto de 2020, sobre la base de</w:t>
      </w:r>
      <w:r w:rsidR="00242C44" w:rsidRPr="007F6D85">
        <w:rPr>
          <w:rStyle w:val="normaltextrun"/>
          <w:rFonts w:ascii="Arial" w:hAnsi="Arial" w:cs="Arial"/>
        </w:rPr>
        <w:t xml:space="preserve"> un </w:t>
      </w:r>
      <w:r w:rsidRPr="007F6D85">
        <w:rPr>
          <w:rStyle w:val="normaltextrun"/>
          <w:rFonts w:ascii="Arial" w:hAnsi="Arial" w:cs="Arial"/>
        </w:rPr>
        <w:t xml:space="preserve">salario mínimo legal mensual vigente; </w:t>
      </w:r>
      <w:r w:rsidR="00242C44" w:rsidRPr="007F6D85">
        <w:rPr>
          <w:rStyle w:val="normaltextrun"/>
          <w:rFonts w:ascii="Arial" w:hAnsi="Arial" w:cs="Arial"/>
        </w:rPr>
        <w:t xml:space="preserve">que </w:t>
      </w:r>
      <w:r w:rsidRPr="007F6D85">
        <w:rPr>
          <w:rStyle w:val="normaltextrun"/>
          <w:rFonts w:ascii="Arial" w:hAnsi="Arial" w:cs="Arial"/>
        </w:rPr>
        <w:t xml:space="preserve">solicitó ante la entidad demandada el reconocimiento y pago de la pensión de vejez, </w:t>
      </w:r>
      <w:r w:rsidR="00242C44" w:rsidRPr="007F6D85">
        <w:rPr>
          <w:rStyle w:val="normaltextrun"/>
          <w:rFonts w:ascii="Arial" w:hAnsi="Arial" w:cs="Arial"/>
        </w:rPr>
        <w:t>sin embargo, le fue</w:t>
      </w:r>
      <w:r w:rsidRPr="007F6D85">
        <w:rPr>
          <w:rStyle w:val="normaltextrun"/>
          <w:rFonts w:ascii="Arial" w:hAnsi="Arial" w:cs="Arial"/>
        </w:rPr>
        <w:t xml:space="preserve"> negada mediante Resolución SUB127504 del 23 de mayo de 2019</w:t>
      </w:r>
      <w:r w:rsidR="00242C44" w:rsidRPr="007F6D85">
        <w:rPr>
          <w:rStyle w:val="normaltextrun"/>
          <w:rFonts w:ascii="Arial" w:hAnsi="Arial" w:cs="Arial"/>
        </w:rPr>
        <w:t xml:space="preserve">; que contra esa determinación interpuso los recursos de ley correspondientes, sin embargo la decisión fue confirmada a través de las Resoluciones SUB225863 del 20 de agosto de 2019 y DPE 10556 del 30 de septiembre del mismo año, quedando agotada en debida forma la vía gubernativa. </w:t>
      </w:r>
    </w:p>
    <w:p w14:paraId="5DAB6C7B" w14:textId="77777777" w:rsidR="00E126BD" w:rsidRPr="007F6D85" w:rsidRDefault="00E126BD" w:rsidP="007F6D85">
      <w:pPr>
        <w:pStyle w:val="paragraph"/>
        <w:spacing w:before="0" w:beforeAutospacing="0" w:after="0" w:afterAutospacing="0" w:line="276" w:lineRule="auto"/>
        <w:jc w:val="both"/>
        <w:textAlignment w:val="baseline"/>
        <w:rPr>
          <w:rStyle w:val="normaltextrun"/>
          <w:rFonts w:ascii="Arial" w:hAnsi="Arial" w:cs="Arial"/>
        </w:rPr>
      </w:pPr>
    </w:p>
    <w:p w14:paraId="3CA799B4" w14:textId="540614B8" w:rsidR="00E126BD" w:rsidRPr="007F6D85" w:rsidRDefault="00E126BD" w:rsidP="007F6D85">
      <w:pPr>
        <w:pStyle w:val="paragraph"/>
        <w:spacing w:before="0" w:beforeAutospacing="0" w:after="0" w:afterAutospacing="0" w:line="276" w:lineRule="auto"/>
        <w:jc w:val="both"/>
        <w:textAlignment w:val="baseline"/>
        <w:rPr>
          <w:rStyle w:val="normaltextrun"/>
          <w:rFonts w:ascii="Arial" w:hAnsi="Arial" w:cs="Arial"/>
        </w:rPr>
      </w:pPr>
      <w:r w:rsidRPr="007F6D85">
        <w:rPr>
          <w:rStyle w:val="normaltextrun"/>
          <w:rFonts w:ascii="Arial" w:hAnsi="Arial" w:cs="Arial"/>
        </w:rPr>
        <w:t>Al dar respuesta a la demand</w:t>
      </w:r>
      <w:r w:rsidR="00242C44" w:rsidRPr="007F6D85">
        <w:rPr>
          <w:rStyle w:val="normaltextrun"/>
          <w:rFonts w:ascii="Arial" w:hAnsi="Arial" w:cs="Arial"/>
        </w:rPr>
        <w:t xml:space="preserve">a, </w:t>
      </w:r>
      <w:r w:rsidRPr="007F6D85">
        <w:rPr>
          <w:rStyle w:val="normaltextrun"/>
          <w:rFonts w:ascii="Arial" w:hAnsi="Arial" w:cs="Arial"/>
        </w:rPr>
        <w:t>la Administradora Colombiana de Pensiones</w:t>
      </w:r>
      <w:r w:rsidR="00242C44" w:rsidRPr="007F6D85">
        <w:rPr>
          <w:rStyle w:val="normaltextrun"/>
          <w:rFonts w:ascii="Arial" w:hAnsi="Arial" w:cs="Arial"/>
        </w:rPr>
        <w:t xml:space="preserve">, </w:t>
      </w:r>
      <w:r w:rsidRPr="007F6D85">
        <w:rPr>
          <w:rStyle w:val="normaltextrun"/>
          <w:rFonts w:ascii="Arial" w:hAnsi="Arial" w:cs="Arial"/>
        </w:rPr>
        <w:t>se opuso a las pretensiones</w:t>
      </w:r>
      <w:r w:rsidR="00242C44" w:rsidRPr="007F6D85">
        <w:rPr>
          <w:rStyle w:val="normaltextrun"/>
          <w:rFonts w:ascii="Arial" w:hAnsi="Arial" w:cs="Arial"/>
        </w:rPr>
        <w:t xml:space="preserve">, </w:t>
      </w:r>
      <w:r w:rsidRPr="007F6D85">
        <w:rPr>
          <w:rStyle w:val="normaltextrun"/>
          <w:rFonts w:ascii="Arial" w:hAnsi="Arial" w:cs="Arial"/>
        </w:rPr>
        <w:t xml:space="preserve">manifestando que, </w:t>
      </w:r>
      <w:r w:rsidR="00242C44" w:rsidRPr="007F6D85">
        <w:rPr>
          <w:rStyle w:val="normaltextrun"/>
          <w:rFonts w:ascii="Arial" w:hAnsi="Arial" w:cs="Arial"/>
        </w:rPr>
        <w:t xml:space="preserve">si bien en principio la demandante se benefició del régimen de transición previsto en el artículo 36 de la Ley 100 de 1993, hasta el 31 de diciembre de 2014, por cuanto a la entrada en vigencia de esa norma contaba con más de 35 años de edad y más de 813 semanas cotizadas, lo cierto es que, no reúne </w:t>
      </w:r>
      <w:r w:rsidR="00A9606C" w:rsidRPr="007F6D85">
        <w:rPr>
          <w:rStyle w:val="normaltextrun"/>
          <w:rFonts w:ascii="Arial" w:hAnsi="Arial" w:cs="Arial"/>
        </w:rPr>
        <w:t xml:space="preserve">la densidad de semanas exigidas </w:t>
      </w:r>
      <w:r w:rsidR="00242C44" w:rsidRPr="007F6D85">
        <w:rPr>
          <w:rStyle w:val="normaltextrun"/>
          <w:rFonts w:ascii="Arial" w:hAnsi="Arial" w:cs="Arial"/>
        </w:rPr>
        <w:t>en la Ley 33 de 1985</w:t>
      </w:r>
      <w:r w:rsidR="00A9606C" w:rsidRPr="007F6D85">
        <w:rPr>
          <w:rStyle w:val="normaltextrun"/>
          <w:rFonts w:ascii="Arial" w:hAnsi="Arial" w:cs="Arial"/>
        </w:rPr>
        <w:t xml:space="preserve">, </w:t>
      </w:r>
      <w:r w:rsidR="00242C44" w:rsidRPr="007F6D85">
        <w:rPr>
          <w:rStyle w:val="normaltextrun"/>
          <w:rFonts w:ascii="Arial" w:hAnsi="Arial" w:cs="Arial"/>
        </w:rPr>
        <w:t xml:space="preserve"> Ley 71 de 1988</w:t>
      </w:r>
      <w:r w:rsidR="00A9606C" w:rsidRPr="007F6D85">
        <w:rPr>
          <w:rStyle w:val="normaltextrun"/>
          <w:rFonts w:ascii="Arial" w:hAnsi="Arial" w:cs="Arial"/>
        </w:rPr>
        <w:t xml:space="preserve"> y Decreto 758 de 1990. Formuló como e</w:t>
      </w:r>
      <w:r w:rsidRPr="007F6D85">
        <w:rPr>
          <w:rStyle w:val="normaltextrun"/>
          <w:rFonts w:ascii="Arial" w:hAnsi="Arial" w:cs="Arial"/>
        </w:rPr>
        <w:t xml:space="preserve">xcepciones </w:t>
      </w:r>
      <w:r w:rsidR="00A9606C" w:rsidRPr="007F6D85">
        <w:rPr>
          <w:rStyle w:val="normaltextrun"/>
          <w:rFonts w:ascii="Arial" w:hAnsi="Arial" w:cs="Arial"/>
        </w:rPr>
        <w:t xml:space="preserve">las que </w:t>
      </w:r>
      <w:r w:rsidRPr="007F6D85">
        <w:rPr>
          <w:rStyle w:val="normaltextrun"/>
          <w:rFonts w:ascii="Arial" w:hAnsi="Arial" w:cs="Arial"/>
        </w:rPr>
        <w:t xml:space="preserve">denominó </w:t>
      </w:r>
      <w:r w:rsidRPr="007F6D85">
        <w:rPr>
          <w:rStyle w:val="normaltextrun"/>
          <w:rFonts w:ascii="Arial" w:hAnsi="Arial" w:cs="Arial"/>
          <w:i/>
        </w:rPr>
        <w:t xml:space="preserve">“Inexistencia de la obligación </w:t>
      </w:r>
      <w:r w:rsidR="00A9606C" w:rsidRPr="007F6D85">
        <w:rPr>
          <w:rStyle w:val="normaltextrun"/>
          <w:rFonts w:ascii="Arial" w:hAnsi="Arial" w:cs="Arial"/>
          <w:i/>
        </w:rPr>
        <w:t>demandada</w:t>
      </w:r>
      <w:r w:rsidRPr="007F6D85">
        <w:rPr>
          <w:rStyle w:val="normaltextrun"/>
          <w:rFonts w:ascii="Arial" w:hAnsi="Arial" w:cs="Arial"/>
          <w:i/>
        </w:rPr>
        <w:t>”, “</w:t>
      </w:r>
      <w:r w:rsidR="00A9606C" w:rsidRPr="007F6D85">
        <w:rPr>
          <w:rStyle w:val="normaltextrun"/>
          <w:rFonts w:ascii="Arial" w:hAnsi="Arial" w:cs="Arial"/>
          <w:i/>
        </w:rPr>
        <w:t>Falta de cumplimiento de requisitos”, “Cobro de lo no debido”, “Prescripción”, “Buena fe”, “Declarables de oficio</w:t>
      </w:r>
      <w:r w:rsidR="00A9606C" w:rsidRPr="007F6D85">
        <w:rPr>
          <w:rStyle w:val="normaltextrun"/>
          <w:rFonts w:ascii="Arial" w:hAnsi="Arial" w:cs="Arial"/>
        </w:rPr>
        <w:t>”, y “</w:t>
      </w:r>
      <w:r w:rsidR="00A9606C" w:rsidRPr="007F6D85">
        <w:rPr>
          <w:rStyle w:val="normaltextrun"/>
          <w:rFonts w:ascii="Arial" w:hAnsi="Arial" w:cs="Arial"/>
          <w:i/>
        </w:rPr>
        <w:t>Solicitud de condena en costas</w:t>
      </w:r>
      <w:r w:rsidR="00A9606C" w:rsidRPr="007F6D85">
        <w:rPr>
          <w:rStyle w:val="normaltextrun"/>
          <w:rFonts w:ascii="Arial" w:hAnsi="Arial" w:cs="Arial"/>
        </w:rPr>
        <w:t xml:space="preserve">”, (archivo 09 del cuaderno de primera instancia). </w:t>
      </w:r>
    </w:p>
    <w:p w14:paraId="02EB378F" w14:textId="77777777" w:rsidR="00E126BD" w:rsidRPr="007F6D85" w:rsidRDefault="00E126BD" w:rsidP="007F6D85">
      <w:pPr>
        <w:pStyle w:val="paragraph"/>
        <w:spacing w:before="0" w:beforeAutospacing="0" w:after="0" w:afterAutospacing="0" w:line="276" w:lineRule="auto"/>
        <w:jc w:val="both"/>
        <w:textAlignment w:val="baseline"/>
        <w:rPr>
          <w:rStyle w:val="normaltextrun"/>
          <w:rFonts w:ascii="Arial" w:hAnsi="Arial" w:cs="Arial"/>
        </w:rPr>
      </w:pPr>
    </w:p>
    <w:p w14:paraId="2BAB29BF" w14:textId="285C7AC9" w:rsidR="00B757F1" w:rsidRPr="007F6D85" w:rsidRDefault="00E126BD" w:rsidP="007F6D85">
      <w:pPr>
        <w:pStyle w:val="paragraph"/>
        <w:spacing w:before="0" w:beforeAutospacing="0" w:after="0" w:afterAutospacing="0" w:line="276" w:lineRule="auto"/>
        <w:jc w:val="both"/>
        <w:textAlignment w:val="baseline"/>
        <w:rPr>
          <w:rStyle w:val="normaltextrun"/>
          <w:rFonts w:ascii="Arial" w:hAnsi="Arial" w:cs="Arial"/>
        </w:rPr>
      </w:pPr>
      <w:r w:rsidRPr="007F6D85">
        <w:rPr>
          <w:rStyle w:val="normaltextrun"/>
          <w:rFonts w:ascii="Arial" w:hAnsi="Arial" w:cs="Arial"/>
        </w:rPr>
        <w:t xml:space="preserve">En sentencia de </w:t>
      </w:r>
      <w:r w:rsidR="00A9606C" w:rsidRPr="007F6D85">
        <w:rPr>
          <w:rStyle w:val="normaltextrun"/>
          <w:rFonts w:ascii="Arial" w:hAnsi="Arial" w:cs="Arial"/>
        </w:rPr>
        <w:t>1 de abril de</w:t>
      </w:r>
      <w:r w:rsidRPr="007F6D85">
        <w:rPr>
          <w:rStyle w:val="normaltextrun"/>
          <w:rFonts w:ascii="Arial" w:hAnsi="Arial" w:cs="Arial"/>
        </w:rPr>
        <w:t xml:space="preserve"> 2022, </w:t>
      </w:r>
      <w:r w:rsidR="00A9606C" w:rsidRPr="007F6D85">
        <w:rPr>
          <w:rStyle w:val="normaltextrun"/>
          <w:rFonts w:ascii="Arial" w:hAnsi="Arial" w:cs="Arial"/>
        </w:rPr>
        <w:t>la juez de primer grado</w:t>
      </w:r>
      <w:r w:rsidRPr="007F6D85">
        <w:rPr>
          <w:rStyle w:val="normaltextrun"/>
          <w:rFonts w:ascii="Arial" w:hAnsi="Arial" w:cs="Arial"/>
        </w:rPr>
        <w:t xml:space="preserve"> </w:t>
      </w:r>
      <w:r w:rsidR="00F236A7" w:rsidRPr="007F6D85">
        <w:rPr>
          <w:rStyle w:val="normaltextrun"/>
          <w:rFonts w:ascii="Arial" w:hAnsi="Arial" w:cs="Arial"/>
        </w:rPr>
        <w:t>declaró</w:t>
      </w:r>
      <w:r w:rsidRPr="007F6D85">
        <w:rPr>
          <w:rStyle w:val="normaltextrun"/>
          <w:rFonts w:ascii="Arial" w:hAnsi="Arial" w:cs="Arial"/>
        </w:rPr>
        <w:t xml:space="preserve"> que</w:t>
      </w:r>
      <w:r w:rsidR="00A9606C" w:rsidRPr="007F6D85">
        <w:rPr>
          <w:rStyle w:val="normaltextrun"/>
          <w:rFonts w:ascii="Arial" w:hAnsi="Arial" w:cs="Arial"/>
        </w:rPr>
        <w:t xml:space="preserve"> </w:t>
      </w:r>
      <w:r w:rsidR="00AB057C" w:rsidRPr="007F6D85">
        <w:rPr>
          <w:rStyle w:val="normaltextrun"/>
          <w:rFonts w:ascii="Arial" w:hAnsi="Arial" w:cs="Arial"/>
        </w:rPr>
        <w:t xml:space="preserve">la señora María </w:t>
      </w:r>
      <w:proofErr w:type="spellStart"/>
      <w:r w:rsidR="00AB057C" w:rsidRPr="007F6D85">
        <w:rPr>
          <w:rStyle w:val="normaltextrun"/>
          <w:rFonts w:ascii="Arial" w:hAnsi="Arial" w:cs="Arial"/>
        </w:rPr>
        <w:t>Hélide</w:t>
      </w:r>
      <w:proofErr w:type="spellEnd"/>
      <w:r w:rsidR="00AB057C" w:rsidRPr="007F6D85">
        <w:rPr>
          <w:rStyle w:val="normaltextrun"/>
          <w:rFonts w:ascii="Arial" w:hAnsi="Arial" w:cs="Arial"/>
        </w:rPr>
        <w:t xml:space="preserve"> Vásquez Arias </w:t>
      </w:r>
      <w:r w:rsidR="00503A8A" w:rsidRPr="007F6D85">
        <w:rPr>
          <w:rStyle w:val="normaltextrun"/>
          <w:rFonts w:ascii="Arial" w:hAnsi="Arial" w:cs="Arial"/>
        </w:rPr>
        <w:t>era</w:t>
      </w:r>
      <w:r w:rsidR="00AB057C" w:rsidRPr="007F6D85">
        <w:rPr>
          <w:rStyle w:val="normaltextrun"/>
          <w:rFonts w:ascii="Arial" w:hAnsi="Arial" w:cs="Arial"/>
        </w:rPr>
        <w:t xml:space="preserve"> beneficiaria del régimen de transición </w:t>
      </w:r>
      <w:r w:rsidR="00B757F1" w:rsidRPr="007F6D85">
        <w:rPr>
          <w:rStyle w:val="normaltextrun"/>
          <w:rFonts w:ascii="Arial" w:hAnsi="Arial" w:cs="Arial"/>
        </w:rPr>
        <w:t xml:space="preserve">consagrado en el artículo 36 de la Ley 100 de 1993, por tener </w:t>
      </w:r>
      <w:r w:rsidR="00C85B69" w:rsidRPr="007F6D85">
        <w:rPr>
          <w:rStyle w:val="normaltextrun"/>
          <w:rFonts w:ascii="Arial" w:hAnsi="Arial" w:cs="Arial"/>
        </w:rPr>
        <w:t xml:space="preserve">para el 1 de abril de 1994, </w:t>
      </w:r>
      <w:r w:rsidR="00B757F1" w:rsidRPr="007F6D85">
        <w:rPr>
          <w:rStyle w:val="normaltextrun"/>
          <w:rFonts w:ascii="Arial" w:hAnsi="Arial" w:cs="Arial"/>
        </w:rPr>
        <w:t>más de 35 años de edad</w:t>
      </w:r>
      <w:r w:rsidR="00503A8A" w:rsidRPr="007F6D85">
        <w:rPr>
          <w:rStyle w:val="normaltextrun"/>
          <w:rFonts w:ascii="Arial" w:hAnsi="Arial" w:cs="Arial"/>
        </w:rPr>
        <w:t xml:space="preserve">, </w:t>
      </w:r>
      <w:r w:rsidR="00245D33" w:rsidRPr="007F6D85">
        <w:rPr>
          <w:rStyle w:val="normaltextrun"/>
          <w:rFonts w:ascii="Arial" w:hAnsi="Arial" w:cs="Arial"/>
        </w:rPr>
        <w:t xml:space="preserve">aunado a que registra para esa calenda más de </w:t>
      </w:r>
      <w:r w:rsidR="00B757F1" w:rsidRPr="007F6D85">
        <w:rPr>
          <w:rStyle w:val="normaltextrun"/>
          <w:rFonts w:ascii="Arial" w:hAnsi="Arial" w:cs="Arial"/>
        </w:rPr>
        <w:t xml:space="preserve">750 semanas de cotización, </w:t>
      </w:r>
      <w:r w:rsidR="00245D33" w:rsidRPr="007F6D85">
        <w:rPr>
          <w:rStyle w:val="normaltextrun"/>
          <w:rFonts w:ascii="Arial" w:hAnsi="Arial" w:cs="Arial"/>
        </w:rPr>
        <w:t xml:space="preserve">razón por la que concluyó que el régimen transitivo le </w:t>
      </w:r>
      <w:r w:rsidR="00F236A7" w:rsidRPr="007F6D85">
        <w:rPr>
          <w:rStyle w:val="normaltextrun"/>
          <w:rFonts w:ascii="Arial" w:hAnsi="Arial" w:cs="Arial"/>
        </w:rPr>
        <w:t>fue</w:t>
      </w:r>
      <w:r w:rsidR="00245D33" w:rsidRPr="007F6D85">
        <w:rPr>
          <w:rStyle w:val="normaltextrun"/>
          <w:rFonts w:ascii="Arial" w:hAnsi="Arial" w:cs="Arial"/>
        </w:rPr>
        <w:t xml:space="preserve"> extensivo </w:t>
      </w:r>
      <w:r w:rsidR="00C85B69" w:rsidRPr="007F6D85">
        <w:rPr>
          <w:rStyle w:val="normaltextrun"/>
          <w:rFonts w:ascii="Arial" w:hAnsi="Arial" w:cs="Arial"/>
        </w:rPr>
        <w:t xml:space="preserve">hasta el 31 de diciembre </w:t>
      </w:r>
      <w:r w:rsidR="00B757F1" w:rsidRPr="007F6D85">
        <w:rPr>
          <w:rStyle w:val="normaltextrun"/>
          <w:rFonts w:ascii="Arial" w:hAnsi="Arial" w:cs="Arial"/>
        </w:rPr>
        <w:t xml:space="preserve">de 2014, por virtud del Acto Legislativo 01 de 2005. </w:t>
      </w:r>
    </w:p>
    <w:p w14:paraId="6A05A809" w14:textId="77777777" w:rsidR="00C85B69" w:rsidRPr="007F6D85" w:rsidRDefault="00C85B69" w:rsidP="007F6D85">
      <w:pPr>
        <w:pStyle w:val="paragraph"/>
        <w:spacing w:before="0" w:beforeAutospacing="0" w:after="0" w:afterAutospacing="0" w:line="276" w:lineRule="auto"/>
        <w:jc w:val="both"/>
        <w:textAlignment w:val="baseline"/>
        <w:rPr>
          <w:rStyle w:val="normaltextrun"/>
          <w:rFonts w:ascii="Arial" w:hAnsi="Arial" w:cs="Arial"/>
        </w:rPr>
      </w:pPr>
    </w:p>
    <w:p w14:paraId="24D04EE4" w14:textId="77777777" w:rsidR="00B757F1" w:rsidRPr="007F6D85" w:rsidRDefault="00C85B69" w:rsidP="007F6D85">
      <w:pPr>
        <w:pStyle w:val="paragraph"/>
        <w:spacing w:before="0" w:beforeAutospacing="0" w:after="0" w:afterAutospacing="0" w:line="276" w:lineRule="auto"/>
        <w:jc w:val="both"/>
        <w:textAlignment w:val="baseline"/>
        <w:rPr>
          <w:rStyle w:val="normaltextrun"/>
          <w:rFonts w:ascii="Arial" w:hAnsi="Arial" w:cs="Arial"/>
        </w:rPr>
      </w:pPr>
      <w:r w:rsidRPr="007F6D85">
        <w:rPr>
          <w:rStyle w:val="normaltextrun"/>
          <w:rFonts w:ascii="Arial" w:hAnsi="Arial" w:cs="Arial"/>
        </w:rPr>
        <w:t xml:space="preserve">Seguidamente, </w:t>
      </w:r>
      <w:r w:rsidR="00245D33" w:rsidRPr="007F6D85">
        <w:rPr>
          <w:rStyle w:val="normaltextrun"/>
          <w:rFonts w:ascii="Arial" w:hAnsi="Arial" w:cs="Arial"/>
        </w:rPr>
        <w:t>al verificar la documental</w:t>
      </w:r>
      <w:r w:rsidR="00097B92" w:rsidRPr="007F6D85">
        <w:rPr>
          <w:rStyle w:val="normaltextrun"/>
          <w:rFonts w:ascii="Arial" w:hAnsi="Arial" w:cs="Arial"/>
        </w:rPr>
        <w:t xml:space="preserve"> adosada al plenario,</w:t>
      </w:r>
      <w:r w:rsidR="00503A8A" w:rsidRPr="007F6D85">
        <w:rPr>
          <w:rStyle w:val="normaltextrun"/>
          <w:rFonts w:ascii="Arial" w:hAnsi="Arial" w:cs="Arial"/>
        </w:rPr>
        <w:t xml:space="preserve"> concluyó la</w:t>
      </w:r>
      <w:r w:rsidR="00097B92" w:rsidRPr="007F6D85">
        <w:rPr>
          <w:rStyle w:val="normaltextrun"/>
          <w:rFonts w:ascii="Arial" w:hAnsi="Arial" w:cs="Arial"/>
        </w:rPr>
        <w:t xml:space="preserve"> demandante no reúne la densidad de semanas exigidas en la Ley 33 de 1985, </w:t>
      </w:r>
      <w:r w:rsidR="00503A8A" w:rsidRPr="007F6D85">
        <w:rPr>
          <w:rStyle w:val="normaltextrun"/>
          <w:rFonts w:ascii="Arial" w:hAnsi="Arial" w:cs="Arial"/>
        </w:rPr>
        <w:t xml:space="preserve">para acceder al derecho pensional, </w:t>
      </w:r>
      <w:r w:rsidR="00097B92" w:rsidRPr="007F6D85">
        <w:rPr>
          <w:rStyle w:val="normaltextrun"/>
          <w:rFonts w:ascii="Arial" w:hAnsi="Arial" w:cs="Arial"/>
        </w:rPr>
        <w:t xml:space="preserve">por cuanto registra un total de 835.86 semanas, al paso que, tampoco acredita el número de semanas requeridas por la Ley 71 de 1988, pues reunió para el 31 de diciembre de 2014, un total de </w:t>
      </w:r>
      <w:r w:rsidR="00AD2DFE" w:rsidRPr="007F6D85">
        <w:rPr>
          <w:rStyle w:val="normaltextrun"/>
          <w:rFonts w:ascii="Arial" w:hAnsi="Arial" w:cs="Arial"/>
        </w:rPr>
        <w:t xml:space="preserve">869 semanas. </w:t>
      </w:r>
    </w:p>
    <w:p w14:paraId="3487BFE1" w14:textId="65D046DB" w:rsidR="0C7AAFE4" w:rsidRPr="007F6D85" w:rsidRDefault="0C7AAFE4" w:rsidP="007F6D85">
      <w:pPr>
        <w:pStyle w:val="paragraph"/>
        <w:spacing w:before="0" w:beforeAutospacing="0" w:after="0" w:afterAutospacing="0" w:line="276" w:lineRule="auto"/>
        <w:jc w:val="both"/>
        <w:rPr>
          <w:rStyle w:val="normaltextrun"/>
          <w:rFonts w:ascii="Arial" w:hAnsi="Arial" w:cs="Arial"/>
        </w:rPr>
      </w:pPr>
    </w:p>
    <w:p w14:paraId="60A4FE1C" w14:textId="77777777" w:rsidR="00E126BD" w:rsidRPr="007F6D85" w:rsidRDefault="00DA0A9E" w:rsidP="007F6D85">
      <w:pPr>
        <w:pStyle w:val="paragraph"/>
        <w:spacing w:before="0" w:beforeAutospacing="0" w:after="0" w:afterAutospacing="0" w:line="276" w:lineRule="auto"/>
        <w:jc w:val="both"/>
        <w:textAlignment w:val="baseline"/>
        <w:rPr>
          <w:rStyle w:val="normaltextrun"/>
          <w:rFonts w:ascii="Arial" w:hAnsi="Arial" w:cs="Arial"/>
        </w:rPr>
      </w:pPr>
      <w:r w:rsidRPr="007F6D85">
        <w:rPr>
          <w:rStyle w:val="normaltextrun"/>
          <w:rFonts w:ascii="Arial" w:hAnsi="Arial" w:cs="Arial"/>
        </w:rPr>
        <w:t xml:space="preserve">En consecuencia, </w:t>
      </w:r>
      <w:r w:rsidR="00F236A7" w:rsidRPr="007F6D85">
        <w:rPr>
          <w:rStyle w:val="normaltextrun"/>
          <w:rFonts w:ascii="Arial" w:hAnsi="Arial" w:cs="Arial"/>
        </w:rPr>
        <w:t>d</w:t>
      </w:r>
      <w:r w:rsidR="002D32CB" w:rsidRPr="007F6D85">
        <w:rPr>
          <w:rStyle w:val="normaltextrun"/>
          <w:rFonts w:ascii="Arial" w:hAnsi="Arial" w:cs="Arial"/>
        </w:rPr>
        <w:t xml:space="preserve">eclaró </w:t>
      </w:r>
      <w:r w:rsidR="00B757F1" w:rsidRPr="007F6D85">
        <w:rPr>
          <w:rStyle w:val="normaltextrun"/>
          <w:rFonts w:ascii="Arial" w:hAnsi="Arial" w:cs="Arial"/>
        </w:rPr>
        <w:t xml:space="preserve">probadas las excepciones propuestas por la demandada, denominadas inexistencia de la obligación demandada y falta de cumplimiento de </w:t>
      </w:r>
      <w:r w:rsidR="00B757F1" w:rsidRPr="007F6D85">
        <w:rPr>
          <w:rStyle w:val="normaltextrun"/>
          <w:rFonts w:ascii="Arial" w:hAnsi="Arial" w:cs="Arial"/>
        </w:rPr>
        <w:lastRenderedPageBreak/>
        <w:t xml:space="preserve">requisitos, y cobro de lo no debido. Finalmente, condenó en costas a la parte vencida en juicio en un 100% de las causadas. </w:t>
      </w:r>
    </w:p>
    <w:p w14:paraId="5A39BBE3" w14:textId="77777777" w:rsidR="00CC78D3" w:rsidRPr="007F6D85" w:rsidRDefault="00CC78D3" w:rsidP="007F6D85">
      <w:pPr>
        <w:pStyle w:val="paragraph"/>
        <w:spacing w:before="0" w:beforeAutospacing="0" w:after="0" w:afterAutospacing="0" w:line="276" w:lineRule="auto"/>
        <w:jc w:val="both"/>
        <w:textAlignment w:val="baseline"/>
        <w:rPr>
          <w:rStyle w:val="normaltextrun"/>
          <w:rFonts w:ascii="Arial" w:hAnsi="Arial" w:cs="Arial"/>
        </w:rPr>
      </w:pPr>
    </w:p>
    <w:p w14:paraId="71E82DA4" w14:textId="77777777" w:rsidR="00E126BD" w:rsidRPr="007F6D85" w:rsidRDefault="00E126BD" w:rsidP="007F6D85">
      <w:pPr>
        <w:pStyle w:val="paragraph"/>
        <w:spacing w:before="0" w:beforeAutospacing="0" w:after="0" w:afterAutospacing="0" w:line="276" w:lineRule="auto"/>
        <w:jc w:val="both"/>
        <w:textAlignment w:val="baseline"/>
        <w:rPr>
          <w:rStyle w:val="normaltextrun"/>
          <w:rFonts w:ascii="Arial" w:hAnsi="Arial" w:cs="Arial"/>
        </w:rPr>
      </w:pPr>
      <w:r w:rsidRPr="007F6D85">
        <w:rPr>
          <w:rStyle w:val="normaltextrun"/>
          <w:rFonts w:ascii="Arial" w:hAnsi="Arial" w:cs="Arial"/>
        </w:rPr>
        <w:t xml:space="preserve">Al haber </w:t>
      </w:r>
      <w:r w:rsidR="00567B3F" w:rsidRPr="007F6D85">
        <w:rPr>
          <w:rStyle w:val="normaltextrun"/>
          <w:rFonts w:ascii="Arial" w:hAnsi="Arial" w:cs="Arial"/>
        </w:rPr>
        <w:t xml:space="preserve">sido la decisión desfavorable a los </w:t>
      </w:r>
      <w:r w:rsidR="00CC78D3" w:rsidRPr="007F6D85">
        <w:rPr>
          <w:rStyle w:val="normaltextrun"/>
          <w:rFonts w:ascii="Arial" w:hAnsi="Arial" w:cs="Arial"/>
        </w:rPr>
        <w:t xml:space="preserve">intereses de la parte actora, sin que hubiese presentado recurso de apelación, </w:t>
      </w:r>
      <w:r w:rsidRPr="007F6D85">
        <w:rPr>
          <w:rStyle w:val="normaltextrun"/>
          <w:rFonts w:ascii="Arial" w:hAnsi="Arial" w:cs="Arial"/>
        </w:rPr>
        <w:t>se dispuso el grado jurisdiccional de consulta a su favor.</w:t>
      </w:r>
    </w:p>
    <w:p w14:paraId="370C74AE" w14:textId="77777777" w:rsidR="00C9280A" w:rsidRDefault="00C9280A" w:rsidP="007F6D85">
      <w:pPr>
        <w:pStyle w:val="paragraph"/>
        <w:spacing w:before="0" w:beforeAutospacing="0" w:after="0" w:afterAutospacing="0" w:line="276" w:lineRule="auto"/>
        <w:jc w:val="both"/>
        <w:textAlignment w:val="baseline"/>
        <w:rPr>
          <w:rStyle w:val="normaltextrun"/>
          <w:rFonts w:ascii="Arial" w:hAnsi="Arial" w:cs="Arial"/>
        </w:rPr>
      </w:pPr>
    </w:p>
    <w:p w14:paraId="703A63FF" w14:textId="32566278" w:rsidR="00E126BD" w:rsidRPr="007F6D85" w:rsidRDefault="00E126BD" w:rsidP="007F6D85">
      <w:pPr>
        <w:pStyle w:val="paragraph"/>
        <w:spacing w:before="0" w:beforeAutospacing="0" w:after="0" w:afterAutospacing="0" w:line="276" w:lineRule="auto"/>
        <w:jc w:val="both"/>
        <w:textAlignment w:val="baseline"/>
        <w:rPr>
          <w:rFonts w:ascii="Arial" w:hAnsi="Arial" w:cs="Arial"/>
        </w:rPr>
      </w:pPr>
      <w:r w:rsidRPr="007F6D85">
        <w:rPr>
          <w:rStyle w:val="normaltextrun"/>
          <w:rFonts w:ascii="Arial" w:hAnsi="Arial" w:cs="Arial"/>
        </w:rPr>
        <w:t>  </w:t>
      </w:r>
      <w:r w:rsidRPr="007F6D85">
        <w:rPr>
          <w:rStyle w:val="eop"/>
          <w:rFonts w:ascii="Arial" w:hAnsi="Arial" w:cs="Arial"/>
        </w:rPr>
        <w:t> </w:t>
      </w:r>
    </w:p>
    <w:p w14:paraId="1A8C412C" w14:textId="1B1D1963" w:rsidR="00E126BD" w:rsidRPr="007F6D85" w:rsidRDefault="00E126BD" w:rsidP="007F6D85">
      <w:pPr>
        <w:pStyle w:val="paragraph"/>
        <w:spacing w:before="0" w:beforeAutospacing="0" w:after="0" w:afterAutospacing="0" w:line="276" w:lineRule="auto"/>
        <w:jc w:val="center"/>
        <w:textAlignment w:val="baseline"/>
        <w:rPr>
          <w:rFonts w:ascii="Arial" w:hAnsi="Arial" w:cs="Arial"/>
        </w:rPr>
      </w:pPr>
      <w:r w:rsidRPr="007F6D85">
        <w:rPr>
          <w:rStyle w:val="normaltextrun"/>
          <w:rFonts w:ascii="Arial" w:hAnsi="Arial" w:cs="Arial"/>
          <w:b/>
          <w:bCs/>
        </w:rPr>
        <w:t>ALEGATOS DE CONCLUSIÓN</w:t>
      </w:r>
    </w:p>
    <w:p w14:paraId="379CD921" w14:textId="77777777" w:rsidR="00E126BD" w:rsidRPr="007F6D85" w:rsidRDefault="00E126BD" w:rsidP="007F6D85">
      <w:pPr>
        <w:pStyle w:val="Sinespaciado"/>
        <w:spacing w:line="276" w:lineRule="auto"/>
        <w:rPr>
          <w:rFonts w:ascii="Arial" w:hAnsi="Arial" w:cs="Arial"/>
          <w:sz w:val="24"/>
          <w:szCs w:val="24"/>
        </w:rPr>
      </w:pPr>
      <w:r w:rsidRPr="007F6D85">
        <w:rPr>
          <w:rStyle w:val="normaltextrun"/>
          <w:rFonts w:ascii="Arial" w:hAnsi="Arial" w:cs="Arial"/>
          <w:sz w:val="24"/>
          <w:szCs w:val="24"/>
        </w:rPr>
        <w:t>   </w:t>
      </w:r>
      <w:r w:rsidRPr="007F6D85">
        <w:rPr>
          <w:rStyle w:val="eop"/>
          <w:rFonts w:ascii="Arial" w:hAnsi="Arial" w:cs="Arial"/>
          <w:sz w:val="24"/>
          <w:szCs w:val="24"/>
        </w:rPr>
        <w:t> </w:t>
      </w:r>
    </w:p>
    <w:p w14:paraId="379ADC15" w14:textId="77777777" w:rsidR="00E126BD" w:rsidRPr="007F6D85" w:rsidRDefault="00E126BD" w:rsidP="007F6D85">
      <w:pPr>
        <w:pStyle w:val="paragraph"/>
        <w:spacing w:before="0" w:beforeAutospacing="0" w:after="0" w:afterAutospacing="0" w:line="276" w:lineRule="auto"/>
        <w:jc w:val="both"/>
        <w:textAlignment w:val="baseline"/>
        <w:rPr>
          <w:rStyle w:val="normaltextrun"/>
          <w:rFonts w:ascii="Arial" w:hAnsi="Arial" w:cs="Arial"/>
        </w:rPr>
      </w:pPr>
      <w:r w:rsidRPr="007F6D85">
        <w:rPr>
          <w:rStyle w:val="normaltextrun"/>
          <w:rFonts w:ascii="Arial" w:hAnsi="Arial" w:cs="Arial"/>
        </w:rPr>
        <w:t xml:space="preserve">Conforme se dejó plasmado en la constancia emitida por la Secretaría de la Corporación, </w:t>
      </w:r>
      <w:r w:rsidR="0066536F" w:rsidRPr="007F6D85">
        <w:rPr>
          <w:rStyle w:val="normaltextrun"/>
          <w:rFonts w:ascii="Arial" w:hAnsi="Arial" w:cs="Arial"/>
        </w:rPr>
        <w:t>únicamente la Administradora Colombiana de Pensiones hizo uso</w:t>
      </w:r>
      <w:r w:rsidRPr="007F6D85">
        <w:rPr>
          <w:rStyle w:val="normaltextrun"/>
          <w:rFonts w:ascii="Arial" w:hAnsi="Arial" w:cs="Arial"/>
        </w:rPr>
        <w:t xml:space="preserve"> del derecho a presentar los alegatos de conclusión en esta sede.</w:t>
      </w:r>
    </w:p>
    <w:p w14:paraId="41C8F396" w14:textId="77777777" w:rsidR="0066536F" w:rsidRPr="007F6D85" w:rsidRDefault="0066536F" w:rsidP="007F6D85">
      <w:pPr>
        <w:pStyle w:val="Sinespaciado"/>
        <w:spacing w:line="276" w:lineRule="auto"/>
        <w:rPr>
          <w:rFonts w:ascii="Arial" w:hAnsi="Arial" w:cs="Arial"/>
          <w:sz w:val="24"/>
          <w:szCs w:val="24"/>
          <w:lang w:eastAsia="es-CO"/>
        </w:rPr>
      </w:pPr>
    </w:p>
    <w:p w14:paraId="43C1B469" w14:textId="2236E754" w:rsidR="00E126BD" w:rsidRPr="007F6D85" w:rsidRDefault="0066536F" w:rsidP="007F6D85">
      <w:pPr>
        <w:spacing w:after="0"/>
        <w:jc w:val="both"/>
        <w:textAlignment w:val="baseline"/>
        <w:rPr>
          <w:rFonts w:ascii="Arial" w:hAnsi="Arial" w:cs="Arial"/>
          <w:sz w:val="24"/>
          <w:szCs w:val="24"/>
        </w:rPr>
      </w:pPr>
      <w:r w:rsidRPr="007F6D85">
        <w:rPr>
          <w:rFonts w:ascii="Arial" w:eastAsia="Times New Roman" w:hAnsi="Arial" w:cs="Arial"/>
          <w:sz w:val="24"/>
          <w:szCs w:val="24"/>
          <w:lang w:eastAsia="es-CO"/>
        </w:rPr>
        <w:t>En cuanto al contenido de los alegatos de conclusión remitidos, teniendo en cuenta que el artículo 279 del CGP dispone que </w:t>
      </w:r>
      <w:r w:rsidRPr="007F6D85">
        <w:rPr>
          <w:rFonts w:ascii="Arial" w:eastAsia="Times New Roman" w:hAnsi="Arial" w:cs="Arial"/>
          <w:i/>
          <w:iCs/>
          <w:sz w:val="24"/>
          <w:szCs w:val="24"/>
          <w:lang w:eastAsia="es-CO"/>
        </w:rPr>
        <w:t>“</w:t>
      </w:r>
      <w:r w:rsidR="000F3E0A" w:rsidRPr="000F3E0A">
        <w:rPr>
          <w:rFonts w:ascii="Arial" w:eastAsia="Times New Roman" w:hAnsi="Arial" w:cs="Arial"/>
          <w:i/>
          <w:iCs/>
          <w:szCs w:val="24"/>
          <w:lang w:eastAsia="es-CO"/>
        </w:rPr>
        <w:t>n</w:t>
      </w:r>
      <w:r w:rsidRPr="000F3E0A">
        <w:rPr>
          <w:rFonts w:ascii="Arial" w:eastAsia="Times New Roman" w:hAnsi="Arial" w:cs="Arial"/>
          <w:i/>
          <w:iCs/>
          <w:szCs w:val="24"/>
          <w:lang w:eastAsia="es-CO"/>
        </w:rPr>
        <w:t>o se podrá hacer transcripciones o reproducciones de actas, decisiones o conceptos que obren en el expediente</w:t>
      </w:r>
      <w:r w:rsidRPr="007F6D85">
        <w:rPr>
          <w:rFonts w:ascii="Arial" w:eastAsia="Times New Roman" w:hAnsi="Arial" w:cs="Arial"/>
          <w:i/>
          <w:iCs/>
          <w:sz w:val="24"/>
          <w:szCs w:val="24"/>
          <w:lang w:eastAsia="es-CO"/>
        </w:rPr>
        <w:t>”, </w:t>
      </w:r>
      <w:r w:rsidRPr="007F6D85">
        <w:rPr>
          <w:rFonts w:ascii="Arial" w:eastAsia="Times New Roman" w:hAnsi="Arial" w:cs="Arial"/>
          <w:sz w:val="24"/>
          <w:szCs w:val="24"/>
          <w:lang w:eastAsia="es-CO"/>
        </w:rPr>
        <w:t>baste decir que los argumentos esgrimidos por la entidad demandada están encaminados a que se confirme en su integridad la sentencia de primer grado</w:t>
      </w:r>
      <w:r w:rsidR="604AD03F" w:rsidRPr="007F6D85">
        <w:rPr>
          <w:rFonts w:ascii="Arial" w:eastAsia="Times New Roman" w:hAnsi="Arial" w:cs="Arial"/>
          <w:sz w:val="24"/>
          <w:szCs w:val="24"/>
          <w:lang w:eastAsia="es-CO"/>
        </w:rPr>
        <w:t xml:space="preserve">. </w:t>
      </w:r>
    </w:p>
    <w:p w14:paraId="0039CAAB" w14:textId="125EF8ED" w:rsidR="00E126BD" w:rsidRPr="007F6D85" w:rsidRDefault="00E126BD" w:rsidP="007F6D85">
      <w:pPr>
        <w:spacing w:after="0"/>
        <w:jc w:val="both"/>
        <w:textAlignment w:val="baseline"/>
        <w:rPr>
          <w:rFonts w:ascii="Arial" w:hAnsi="Arial" w:cs="Arial"/>
          <w:sz w:val="24"/>
          <w:szCs w:val="24"/>
        </w:rPr>
      </w:pPr>
      <w:r w:rsidRPr="007F6D85">
        <w:rPr>
          <w:rStyle w:val="normaltextrun"/>
          <w:rFonts w:ascii="Arial" w:hAnsi="Arial" w:cs="Arial"/>
          <w:sz w:val="24"/>
          <w:szCs w:val="24"/>
        </w:rPr>
        <w:t> </w:t>
      </w:r>
      <w:r w:rsidRPr="007F6D85">
        <w:rPr>
          <w:rStyle w:val="eop"/>
          <w:rFonts w:ascii="Arial" w:hAnsi="Arial" w:cs="Arial"/>
          <w:sz w:val="24"/>
          <w:szCs w:val="24"/>
        </w:rPr>
        <w:t> </w:t>
      </w:r>
      <w:r w:rsidRPr="007F6D85">
        <w:rPr>
          <w:rStyle w:val="normaltextrun"/>
          <w:rFonts w:ascii="Arial" w:hAnsi="Arial" w:cs="Arial"/>
          <w:sz w:val="24"/>
          <w:szCs w:val="24"/>
        </w:rPr>
        <w:t>    </w:t>
      </w:r>
      <w:r w:rsidRPr="007F6D85">
        <w:rPr>
          <w:rStyle w:val="eop"/>
          <w:rFonts w:ascii="Arial" w:hAnsi="Arial" w:cs="Arial"/>
          <w:sz w:val="24"/>
          <w:szCs w:val="24"/>
        </w:rPr>
        <w:t> </w:t>
      </w:r>
    </w:p>
    <w:p w14:paraId="55F83920" w14:textId="77777777" w:rsidR="00E126BD" w:rsidRPr="007F6D85" w:rsidRDefault="00E126BD" w:rsidP="007F6D85">
      <w:pPr>
        <w:pStyle w:val="paragraph"/>
        <w:spacing w:before="0" w:beforeAutospacing="0" w:after="0" w:afterAutospacing="0" w:line="276" w:lineRule="auto"/>
        <w:jc w:val="both"/>
        <w:textAlignment w:val="baseline"/>
        <w:rPr>
          <w:rFonts w:ascii="Arial" w:hAnsi="Arial" w:cs="Arial"/>
        </w:rPr>
      </w:pPr>
      <w:r w:rsidRPr="007F6D85">
        <w:rPr>
          <w:rStyle w:val="normaltextrun"/>
          <w:rFonts w:ascii="Arial" w:hAnsi="Arial" w:cs="Arial"/>
        </w:rPr>
        <w:t>Atendidas las argumentaciones a esta Sala de Decisión le corresponde resolver los siguientes:</w:t>
      </w:r>
      <w:r w:rsidRPr="007F6D85">
        <w:rPr>
          <w:rStyle w:val="normaltextrun"/>
          <w:rFonts w:ascii="Arial" w:hAnsi="Arial" w:cs="Arial"/>
          <w:b/>
          <w:bCs/>
        </w:rPr>
        <w:t> </w:t>
      </w:r>
      <w:r w:rsidRPr="007F6D85">
        <w:rPr>
          <w:rStyle w:val="normaltextrun"/>
          <w:rFonts w:ascii="Arial" w:hAnsi="Arial" w:cs="Arial"/>
        </w:rPr>
        <w:t>   </w:t>
      </w:r>
      <w:r w:rsidRPr="007F6D85">
        <w:rPr>
          <w:rStyle w:val="eop"/>
          <w:rFonts w:ascii="Arial" w:hAnsi="Arial" w:cs="Arial"/>
        </w:rPr>
        <w:t> </w:t>
      </w:r>
    </w:p>
    <w:p w14:paraId="212B3A72" w14:textId="1C63581C" w:rsidR="00E126BD" w:rsidRDefault="00E126BD" w:rsidP="007F6D85">
      <w:pPr>
        <w:pStyle w:val="paragraph"/>
        <w:spacing w:before="0" w:beforeAutospacing="0" w:after="0" w:afterAutospacing="0" w:line="276" w:lineRule="auto"/>
        <w:jc w:val="both"/>
        <w:textAlignment w:val="baseline"/>
        <w:rPr>
          <w:rStyle w:val="eop"/>
          <w:rFonts w:ascii="Arial" w:hAnsi="Arial" w:cs="Arial"/>
        </w:rPr>
      </w:pPr>
    </w:p>
    <w:p w14:paraId="32EEF260" w14:textId="77777777" w:rsidR="00C9280A" w:rsidRPr="007F6D85" w:rsidRDefault="00C9280A" w:rsidP="007F6D85">
      <w:pPr>
        <w:pStyle w:val="paragraph"/>
        <w:spacing w:before="0" w:beforeAutospacing="0" w:after="0" w:afterAutospacing="0" w:line="276" w:lineRule="auto"/>
        <w:jc w:val="both"/>
        <w:textAlignment w:val="baseline"/>
        <w:rPr>
          <w:rFonts w:ascii="Arial" w:hAnsi="Arial" w:cs="Arial"/>
        </w:rPr>
      </w:pPr>
    </w:p>
    <w:p w14:paraId="4C0E2C41" w14:textId="77777777" w:rsidR="00E126BD" w:rsidRPr="007F6D85" w:rsidRDefault="00E126BD" w:rsidP="007F6D85">
      <w:pPr>
        <w:pStyle w:val="paragraph"/>
        <w:spacing w:before="0" w:beforeAutospacing="0" w:after="0" w:afterAutospacing="0" w:line="276" w:lineRule="auto"/>
        <w:jc w:val="center"/>
        <w:textAlignment w:val="baseline"/>
        <w:rPr>
          <w:rFonts w:ascii="Arial" w:hAnsi="Arial" w:cs="Arial"/>
        </w:rPr>
      </w:pPr>
      <w:r w:rsidRPr="007F6D85">
        <w:rPr>
          <w:rStyle w:val="normaltextrun"/>
          <w:rFonts w:ascii="Arial" w:hAnsi="Arial" w:cs="Arial"/>
          <w:b/>
          <w:bCs/>
        </w:rPr>
        <w:t>PROBLEMAS JURÍDICOS</w:t>
      </w:r>
      <w:r w:rsidRPr="007F6D85">
        <w:rPr>
          <w:rStyle w:val="normaltextrun"/>
          <w:rFonts w:ascii="Arial" w:hAnsi="Arial" w:cs="Arial"/>
        </w:rPr>
        <w:t>  </w:t>
      </w:r>
      <w:r w:rsidRPr="007F6D85">
        <w:rPr>
          <w:rStyle w:val="eop"/>
          <w:rFonts w:ascii="Arial" w:hAnsi="Arial" w:cs="Arial"/>
        </w:rPr>
        <w:t> </w:t>
      </w:r>
    </w:p>
    <w:p w14:paraId="149275A9" w14:textId="77777777" w:rsidR="00E126BD" w:rsidRPr="007F6D85" w:rsidRDefault="00E126BD" w:rsidP="007F6D85">
      <w:pPr>
        <w:pStyle w:val="paragraph"/>
        <w:spacing w:before="0" w:beforeAutospacing="0" w:after="0" w:afterAutospacing="0" w:line="276" w:lineRule="auto"/>
        <w:jc w:val="center"/>
        <w:textAlignment w:val="baseline"/>
        <w:rPr>
          <w:rFonts w:ascii="Arial" w:hAnsi="Arial" w:cs="Arial"/>
        </w:rPr>
      </w:pPr>
      <w:r w:rsidRPr="007F6D85">
        <w:rPr>
          <w:rStyle w:val="normaltextrun"/>
          <w:rFonts w:ascii="Arial" w:hAnsi="Arial" w:cs="Arial"/>
        </w:rPr>
        <w:t>  </w:t>
      </w:r>
      <w:r w:rsidRPr="007F6D85">
        <w:rPr>
          <w:rStyle w:val="eop"/>
          <w:rFonts w:ascii="Arial" w:hAnsi="Arial" w:cs="Arial"/>
        </w:rPr>
        <w:t> </w:t>
      </w:r>
    </w:p>
    <w:p w14:paraId="70E54B51" w14:textId="77777777" w:rsidR="00E126BD" w:rsidRPr="007F6D85" w:rsidRDefault="00CC78D3" w:rsidP="007F6D85">
      <w:pPr>
        <w:pStyle w:val="paragraph"/>
        <w:numPr>
          <w:ilvl w:val="0"/>
          <w:numId w:val="1"/>
        </w:numPr>
        <w:spacing w:before="0" w:beforeAutospacing="0" w:after="0" w:afterAutospacing="0" w:line="276" w:lineRule="auto"/>
        <w:jc w:val="both"/>
        <w:textAlignment w:val="baseline"/>
        <w:rPr>
          <w:rStyle w:val="normaltextrun"/>
          <w:rFonts w:ascii="Arial" w:hAnsi="Arial" w:cs="Arial"/>
          <w:b/>
          <w:bCs/>
          <w:i/>
          <w:lang w:val="es-ES"/>
        </w:rPr>
      </w:pPr>
      <w:r w:rsidRPr="007F6D85">
        <w:rPr>
          <w:rStyle w:val="normaltextrun"/>
          <w:rFonts w:ascii="Arial" w:hAnsi="Arial" w:cs="Arial"/>
          <w:b/>
          <w:bCs/>
          <w:i/>
          <w:lang w:val="es-ES"/>
        </w:rPr>
        <w:t xml:space="preserve">¿La señora María </w:t>
      </w:r>
      <w:proofErr w:type="spellStart"/>
      <w:r w:rsidRPr="007F6D85">
        <w:rPr>
          <w:rStyle w:val="normaltextrun"/>
          <w:rFonts w:ascii="Arial" w:hAnsi="Arial" w:cs="Arial"/>
          <w:b/>
          <w:bCs/>
          <w:i/>
          <w:lang w:val="es-ES"/>
        </w:rPr>
        <w:t>Hélide</w:t>
      </w:r>
      <w:proofErr w:type="spellEnd"/>
      <w:r w:rsidRPr="007F6D85">
        <w:rPr>
          <w:rStyle w:val="normaltextrun"/>
          <w:rFonts w:ascii="Arial" w:hAnsi="Arial" w:cs="Arial"/>
          <w:b/>
          <w:bCs/>
          <w:i/>
          <w:lang w:val="es-ES"/>
        </w:rPr>
        <w:t xml:space="preserve"> </w:t>
      </w:r>
      <w:r w:rsidR="00F01934" w:rsidRPr="007F6D85">
        <w:rPr>
          <w:rStyle w:val="normaltextrun"/>
          <w:rFonts w:ascii="Arial" w:hAnsi="Arial" w:cs="Arial"/>
          <w:b/>
          <w:bCs/>
          <w:i/>
          <w:lang w:val="es-ES"/>
        </w:rPr>
        <w:t>Vásquez</w:t>
      </w:r>
      <w:r w:rsidRPr="007F6D85">
        <w:rPr>
          <w:rStyle w:val="normaltextrun"/>
          <w:rFonts w:ascii="Arial" w:hAnsi="Arial" w:cs="Arial"/>
          <w:b/>
          <w:bCs/>
          <w:i/>
          <w:lang w:val="es-ES"/>
        </w:rPr>
        <w:t xml:space="preserve"> Arias es beneficiaria del régimen de transición consagrado en el artículo 36 de la Ley 100 de 1993?</w:t>
      </w:r>
    </w:p>
    <w:p w14:paraId="72A3D3EC" w14:textId="77777777" w:rsidR="00F01934" w:rsidRPr="007F6D85" w:rsidRDefault="00F01934" w:rsidP="007F6D85">
      <w:pPr>
        <w:pStyle w:val="paragraph"/>
        <w:spacing w:before="0" w:beforeAutospacing="0" w:after="0" w:afterAutospacing="0" w:line="276" w:lineRule="auto"/>
        <w:ind w:left="720"/>
        <w:jc w:val="both"/>
        <w:textAlignment w:val="baseline"/>
        <w:rPr>
          <w:rStyle w:val="normaltextrun"/>
          <w:rFonts w:ascii="Arial" w:hAnsi="Arial" w:cs="Arial"/>
          <w:b/>
          <w:bCs/>
          <w:i/>
          <w:lang w:val="es-ES"/>
        </w:rPr>
      </w:pPr>
    </w:p>
    <w:p w14:paraId="0D657FA2" w14:textId="77777777" w:rsidR="00CC78D3" w:rsidRPr="007F6D85" w:rsidRDefault="00F01934" w:rsidP="007F6D85">
      <w:pPr>
        <w:pStyle w:val="paragraph"/>
        <w:numPr>
          <w:ilvl w:val="0"/>
          <w:numId w:val="1"/>
        </w:numPr>
        <w:spacing w:before="0" w:beforeAutospacing="0" w:after="0" w:afterAutospacing="0" w:line="276" w:lineRule="auto"/>
        <w:jc w:val="both"/>
        <w:textAlignment w:val="baseline"/>
        <w:rPr>
          <w:rStyle w:val="normaltextrun"/>
          <w:rFonts w:ascii="Arial" w:hAnsi="Arial" w:cs="Arial"/>
          <w:b/>
          <w:bCs/>
          <w:i/>
          <w:lang w:val="es-ES"/>
        </w:rPr>
      </w:pPr>
      <w:r w:rsidRPr="007F6D85">
        <w:rPr>
          <w:rStyle w:val="normaltextrun"/>
          <w:rFonts w:ascii="Arial" w:hAnsi="Arial" w:cs="Arial"/>
          <w:b/>
          <w:bCs/>
          <w:i/>
          <w:lang w:val="es-ES"/>
        </w:rPr>
        <w:t>En caso positivo, ¿Reúne los requisitos exigidos en la Ley 33 de 1985 o para acceder a la pensión de vejez que reclama?</w:t>
      </w:r>
    </w:p>
    <w:p w14:paraId="0D0B940D" w14:textId="77777777" w:rsidR="00F01934" w:rsidRPr="007F6D85" w:rsidRDefault="00F01934" w:rsidP="007F6D85">
      <w:pPr>
        <w:pStyle w:val="paragraph"/>
        <w:spacing w:before="0" w:beforeAutospacing="0" w:after="0" w:afterAutospacing="0" w:line="276" w:lineRule="auto"/>
        <w:jc w:val="both"/>
        <w:textAlignment w:val="baseline"/>
        <w:rPr>
          <w:rStyle w:val="normaltextrun"/>
          <w:rFonts w:ascii="Arial" w:hAnsi="Arial" w:cs="Arial"/>
          <w:b/>
          <w:bCs/>
          <w:i/>
          <w:lang w:val="es-ES"/>
        </w:rPr>
      </w:pPr>
    </w:p>
    <w:p w14:paraId="5950020C" w14:textId="77777777" w:rsidR="00F01934" w:rsidRPr="007F6D85" w:rsidRDefault="00F01934" w:rsidP="007F6D85">
      <w:pPr>
        <w:pStyle w:val="paragraph"/>
        <w:numPr>
          <w:ilvl w:val="0"/>
          <w:numId w:val="1"/>
        </w:numPr>
        <w:spacing w:before="0" w:beforeAutospacing="0" w:after="0" w:afterAutospacing="0" w:line="276" w:lineRule="auto"/>
        <w:jc w:val="both"/>
        <w:textAlignment w:val="baseline"/>
        <w:rPr>
          <w:rStyle w:val="normaltextrun"/>
          <w:rFonts w:ascii="Arial" w:hAnsi="Arial" w:cs="Arial"/>
          <w:b/>
          <w:bCs/>
          <w:i/>
          <w:lang w:val="es-ES"/>
        </w:rPr>
      </w:pPr>
      <w:r w:rsidRPr="007F6D85">
        <w:rPr>
          <w:rStyle w:val="normaltextrun"/>
          <w:rFonts w:ascii="Arial" w:hAnsi="Arial" w:cs="Arial"/>
          <w:b/>
          <w:bCs/>
          <w:i/>
          <w:lang w:val="es-ES"/>
        </w:rPr>
        <w:t>De acuerdo a la respuesta al interrogante anterior, ¿Hay lugar a acceder a las pretensiones de la demanda?</w:t>
      </w:r>
    </w:p>
    <w:p w14:paraId="6137DA39" w14:textId="77777777" w:rsidR="00E126BD" w:rsidRPr="007F6D85" w:rsidRDefault="00E126BD" w:rsidP="007F6D85">
      <w:pPr>
        <w:pStyle w:val="paragraph"/>
        <w:spacing w:before="0" w:beforeAutospacing="0" w:after="0" w:afterAutospacing="0" w:line="276" w:lineRule="auto"/>
        <w:jc w:val="both"/>
        <w:textAlignment w:val="baseline"/>
        <w:rPr>
          <w:rFonts w:ascii="Arial" w:hAnsi="Arial" w:cs="Arial"/>
        </w:rPr>
      </w:pPr>
      <w:r w:rsidRPr="007F6D85">
        <w:rPr>
          <w:rStyle w:val="eop"/>
          <w:rFonts w:ascii="Arial" w:hAnsi="Arial" w:cs="Arial"/>
        </w:rPr>
        <w:t> </w:t>
      </w:r>
      <w:r w:rsidRPr="007F6D85">
        <w:rPr>
          <w:rStyle w:val="normaltextrun"/>
          <w:rFonts w:ascii="Arial" w:hAnsi="Arial" w:cs="Arial"/>
        </w:rPr>
        <w:t> </w:t>
      </w:r>
      <w:r w:rsidRPr="007F6D85">
        <w:rPr>
          <w:rStyle w:val="eop"/>
          <w:rFonts w:ascii="Arial" w:hAnsi="Arial" w:cs="Arial"/>
        </w:rPr>
        <w:t> </w:t>
      </w:r>
    </w:p>
    <w:p w14:paraId="18546AD2" w14:textId="77777777" w:rsidR="00E126BD" w:rsidRPr="007F6D85" w:rsidRDefault="00E126BD" w:rsidP="007F6D85">
      <w:pPr>
        <w:pStyle w:val="paragraph"/>
        <w:spacing w:before="0" w:beforeAutospacing="0" w:after="0" w:afterAutospacing="0" w:line="276" w:lineRule="auto"/>
        <w:jc w:val="both"/>
        <w:textAlignment w:val="baseline"/>
        <w:rPr>
          <w:rFonts w:ascii="Arial" w:hAnsi="Arial" w:cs="Arial"/>
          <w:color w:val="000000"/>
        </w:rPr>
      </w:pPr>
      <w:r w:rsidRPr="007F6D85">
        <w:rPr>
          <w:rStyle w:val="normaltextrun"/>
          <w:rFonts w:ascii="Arial" w:hAnsi="Arial" w:cs="Arial"/>
        </w:rPr>
        <w:t>Con el propósito de dar solución a los interrogantes en el caso concreto, la Sala considera necesario precisar, los siguientes aspectos:</w:t>
      </w:r>
      <w:r w:rsidRPr="007F6D85">
        <w:rPr>
          <w:rFonts w:ascii="Arial" w:hAnsi="Arial" w:cs="Arial"/>
          <w:color w:val="000000"/>
        </w:rPr>
        <w:t xml:space="preserve"> </w:t>
      </w:r>
    </w:p>
    <w:p w14:paraId="0E27B00A" w14:textId="2A37F52D" w:rsidR="004F1484" w:rsidRDefault="004F1484" w:rsidP="007F6D85">
      <w:pPr>
        <w:pStyle w:val="paragraph"/>
        <w:spacing w:before="0" w:beforeAutospacing="0" w:after="0" w:afterAutospacing="0" w:line="276" w:lineRule="auto"/>
        <w:jc w:val="both"/>
        <w:textAlignment w:val="baseline"/>
        <w:rPr>
          <w:rFonts w:ascii="Arial" w:hAnsi="Arial" w:cs="Arial"/>
          <w:color w:val="000000"/>
        </w:rPr>
      </w:pPr>
    </w:p>
    <w:p w14:paraId="3FC5925E" w14:textId="77777777" w:rsidR="00C9280A" w:rsidRPr="007F6D85" w:rsidRDefault="00C9280A" w:rsidP="007F6D85">
      <w:pPr>
        <w:pStyle w:val="paragraph"/>
        <w:spacing w:before="0" w:beforeAutospacing="0" w:after="0" w:afterAutospacing="0" w:line="276" w:lineRule="auto"/>
        <w:jc w:val="both"/>
        <w:textAlignment w:val="baseline"/>
        <w:rPr>
          <w:rFonts w:ascii="Arial" w:hAnsi="Arial" w:cs="Arial"/>
          <w:color w:val="000000"/>
        </w:rPr>
      </w:pPr>
    </w:p>
    <w:p w14:paraId="69007361" w14:textId="77777777" w:rsidR="00E126BD" w:rsidRPr="007F6D85" w:rsidRDefault="00E126BD" w:rsidP="007F6D85">
      <w:pPr>
        <w:pStyle w:val="paragraph"/>
        <w:spacing w:before="0" w:beforeAutospacing="0" w:after="0" w:afterAutospacing="0" w:line="276" w:lineRule="auto"/>
        <w:jc w:val="both"/>
        <w:textAlignment w:val="baseline"/>
        <w:rPr>
          <w:rFonts w:ascii="Arial" w:hAnsi="Arial" w:cs="Arial"/>
          <w:b/>
          <w:bCs/>
        </w:rPr>
      </w:pPr>
      <w:r w:rsidRPr="007F6D85">
        <w:rPr>
          <w:rFonts w:ascii="Arial" w:hAnsi="Arial" w:cs="Arial"/>
          <w:b/>
          <w:bCs/>
        </w:rPr>
        <w:t>1. RÉGIMEN DE TRANSICIÓN Y ACTO LEGISLATIVO 001 DE 2005.</w:t>
      </w:r>
    </w:p>
    <w:p w14:paraId="60061E4C" w14:textId="77777777" w:rsidR="00E126BD" w:rsidRPr="007F6D85" w:rsidRDefault="00E126BD" w:rsidP="007F6D85">
      <w:pPr>
        <w:pStyle w:val="paragraph"/>
        <w:spacing w:before="0" w:beforeAutospacing="0" w:after="0" w:afterAutospacing="0" w:line="276" w:lineRule="auto"/>
        <w:jc w:val="both"/>
        <w:textAlignment w:val="baseline"/>
        <w:rPr>
          <w:rFonts w:ascii="Arial" w:hAnsi="Arial" w:cs="Arial"/>
          <w:b/>
          <w:bCs/>
          <w:color w:val="000000"/>
        </w:rPr>
      </w:pPr>
    </w:p>
    <w:p w14:paraId="5CC1A156" w14:textId="77777777" w:rsidR="00E126BD" w:rsidRPr="007F6D85" w:rsidRDefault="00E126BD" w:rsidP="007F6D85">
      <w:pPr>
        <w:pStyle w:val="paragraph"/>
        <w:spacing w:before="0" w:beforeAutospacing="0" w:after="0" w:afterAutospacing="0" w:line="276" w:lineRule="auto"/>
        <w:jc w:val="both"/>
        <w:textAlignment w:val="baseline"/>
        <w:rPr>
          <w:rFonts w:ascii="Arial" w:hAnsi="Arial" w:cs="Arial"/>
        </w:rPr>
      </w:pPr>
      <w:bookmarkStart w:id="3" w:name="_Hlk120534135"/>
      <w:r w:rsidRPr="007F6D85">
        <w:rPr>
          <w:rFonts w:ascii="Arial" w:hAnsi="Arial" w:cs="Arial"/>
        </w:rPr>
        <w:t>Según el artículo 36 de la Ley 100 de 1993 son beneficiarios del régimen de transición quienes hubiesen cumplido 40 o 35 años al momento de entrar a regir la ley 100 de 1993, según se trate de hombres o mujeres, o quienes acrediten más de 15 años de servicios cotizados.</w:t>
      </w:r>
    </w:p>
    <w:p w14:paraId="44EAFD9C" w14:textId="77777777" w:rsidR="00E126BD" w:rsidRPr="007F6D85" w:rsidRDefault="00E126BD" w:rsidP="007F6D85">
      <w:pPr>
        <w:pStyle w:val="paragraph"/>
        <w:spacing w:before="0" w:beforeAutospacing="0" w:after="0" w:afterAutospacing="0" w:line="276" w:lineRule="auto"/>
        <w:jc w:val="both"/>
        <w:textAlignment w:val="baseline"/>
        <w:rPr>
          <w:rFonts w:ascii="Arial" w:hAnsi="Arial" w:cs="Arial"/>
        </w:rPr>
      </w:pPr>
    </w:p>
    <w:p w14:paraId="3173838C" w14:textId="77777777" w:rsidR="00E126BD" w:rsidRPr="007F6D85" w:rsidRDefault="00E126BD" w:rsidP="007F6D85">
      <w:pPr>
        <w:pStyle w:val="paragraph"/>
        <w:spacing w:before="0" w:beforeAutospacing="0" w:after="0" w:afterAutospacing="0" w:line="276" w:lineRule="auto"/>
        <w:jc w:val="both"/>
        <w:textAlignment w:val="baseline"/>
        <w:rPr>
          <w:rFonts w:ascii="Arial" w:hAnsi="Arial" w:cs="Arial"/>
        </w:rPr>
      </w:pPr>
      <w:r w:rsidRPr="007F6D85">
        <w:rPr>
          <w:rFonts w:ascii="Arial" w:hAnsi="Arial" w:cs="Arial"/>
        </w:rPr>
        <w:t xml:space="preserve">El Acto Legislativo 001 de 2005, por medio del cual se adicionó el artículo 48 de la Constitución Nacional, dispuso, en el parágrafo transitorio 4º, como fecha límite para la aplicación de dicho régimen el 31 de julio de 2010; excepto para los trabajadores </w:t>
      </w:r>
      <w:r w:rsidRPr="007F6D85">
        <w:rPr>
          <w:rFonts w:ascii="Arial" w:hAnsi="Arial" w:cs="Arial"/>
        </w:rPr>
        <w:lastRenderedPageBreak/>
        <w:t>que, además de beneficiarse de dicho régimen, acrediten como mínimo 750 semanas cotizadas o su equivalente en tiempo de servicios a la entrada en vigor de dicha disposición, esto es, el 29 de julio de 2005, a los cuales se les respetará el régimen hasta el año 2014</w:t>
      </w:r>
      <w:r w:rsidR="004F1484" w:rsidRPr="007F6D85">
        <w:rPr>
          <w:rFonts w:ascii="Arial" w:hAnsi="Arial" w:cs="Arial"/>
        </w:rPr>
        <w:t xml:space="preserve"> -31 de diciembre-</w:t>
      </w:r>
      <w:r w:rsidRPr="007F6D85">
        <w:rPr>
          <w:rFonts w:ascii="Arial" w:hAnsi="Arial" w:cs="Arial"/>
        </w:rPr>
        <w:t>.</w:t>
      </w:r>
    </w:p>
    <w:bookmarkEnd w:id="3"/>
    <w:p w14:paraId="2CC8FE73" w14:textId="16103DF5" w:rsidR="0C7AAFE4" w:rsidRDefault="0C7AAFE4" w:rsidP="007F6D85">
      <w:pPr>
        <w:pStyle w:val="paragraph"/>
        <w:spacing w:before="0" w:beforeAutospacing="0" w:after="0" w:afterAutospacing="0" w:line="276" w:lineRule="auto"/>
        <w:jc w:val="both"/>
        <w:rPr>
          <w:rFonts w:ascii="Arial" w:hAnsi="Arial" w:cs="Arial"/>
        </w:rPr>
      </w:pPr>
    </w:p>
    <w:p w14:paraId="0825AFE2" w14:textId="77777777" w:rsidR="00C9280A" w:rsidRPr="007F6D85" w:rsidRDefault="00C9280A" w:rsidP="007F6D85">
      <w:pPr>
        <w:pStyle w:val="paragraph"/>
        <w:spacing w:before="0" w:beforeAutospacing="0" w:after="0" w:afterAutospacing="0" w:line="276" w:lineRule="auto"/>
        <w:jc w:val="both"/>
        <w:rPr>
          <w:rFonts w:ascii="Arial" w:hAnsi="Arial" w:cs="Arial"/>
        </w:rPr>
      </w:pPr>
    </w:p>
    <w:p w14:paraId="01F8C2F7" w14:textId="198D03E1" w:rsidR="00E126BD" w:rsidRPr="007F6D85" w:rsidRDefault="00E126BD" w:rsidP="007F6D85">
      <w:pPr>
        <w:pStyle w:val="paragraph"/>
        <w:spacing w:before="0" w:beforeAutospacing="0" w:after="0" w:afterAutospacing="0" w:line="276" w:lineRule="auto"/>
        <w:jc w:val="both"/>
        <w:textAlignment w:val="baseline"/>
        <w:rPr>
          <w:rStyle w:val="normaltextrun"/>
          <w:rFonts w:ascii="Arial" w:hAnsi="Arial" w:cs="Arial"/>
        </w:rPr>
      </w:pPr>
      <w:r w:rsidRPr="007F6D85">
        <w:rPr>
          <w:rStyle w:val="normaltextrun"/>
          <w:rFonts w:ascii="Arial" w:hAnsi="Arial" w:cs="Arial"/>
          <w:b/>
          <w:bCs/>
        </w:rPr>
        <w:t>EL CASO CONCRETO</w:t>
      </w:r>
      <w:r w:rsidRPr="007F6D85">
        <w:rPr>
          <w:rStyle w:val="normaltextrun"/>
          <w:rFonts w:ascii="Arial" w:hAnsi="Arial" w:cs="Arial"/>
        </w:rPr>
        <w:t>.</w:t>
      </w:r>
      <w:r w:rsidRPr="007F6D85">
        <w:rPr>
          <w:rStyle w:val="eop"/>
          <w:rFonts w:ascii="Arial" w:hAnsi="Arial" w:cs="Arial"/>
        </w:rPr>
        <w:t> </w:t>
      </w:r>
    </w:p>
    <w:p w14:paraId="4B94D5A5" w14:textId="77777777" w:rsidR="00E126BD" w:rsidRPr="007F6D85" w:rsidRDefault="00E126BD" w:rsidP="007F6D85">
      <w:pPr>
        <w:pStyle w:val="paragraph"/>
        <w:spacing w:before="0" w:beforeAutospacing="0" w:after="0" w:afterAutospacing="0" w:line="276" w:lineRule="auto"/>
        <w:jc w:val="both"/>
        <w:textAlignment w:val="baseline"/>
        <w:rPr>
          <w:rStyle w:val="normaltextrun"/>
          <w:rFonts w:ascii="Arial" w:hAnsi="Arial" w:cs="Arial"/>
        </w:rPr>
      </w:pPr>
    </w:p>
    <w:p w14:paraId="5C7E1AC7" w14:textId="77777777" w:rsidR="00E126BD" w:rsidRPr="007F6D85" w:rsidRDefault="00983B51" w:rsidP="007F6D85">
      <w:pPr>
        <w:pStyle w:val="paragraph"/>
        <w:spacing w:before="0" w:beforeAutospacing="0" w:after="0" w:afterAutospacing="0" w:line="276" w:lineRule="auto"/>
        <w:jc w:val="both"/>
        <w:textAlignment w:val="baseline"/>
        <w:rPr>
          <w:rStyle w:val="normaltextrun"/>
          <w:rFonts w:ascii="Arial" w:hAnsi="Arial" w:cs="Arial"/>
        </w:rPr>
      </w:pPr>
      <w:r w:rsidRPr="007F6D85">
        <w:rPr>
          <w:rStyle w:val="normaltextrun"/>
          <w:rFonts w:ascii="Arial" w:hAnsi="Arial" w:cs="Arial"/>
        </w:rPr>
        <w:t xml:space="preserve">Para resolver el primer cuestionamiento, se </w:t>
      </w:r>
      <w:r w:rsidR="00E126BD" w:rsidRPr="007F6D85">
        <w:rPr>
          <w:rStyle w:val="normaltextrun"/>
          <w:rFonts w:ascii="Arial" w:hAnsi="Arial" w:cs="Arial"/>
        </w:rPr>
        <w:t xml:space="preserve">tiene que, de acuerdo con la información inmersa en </w:t>
      </w:r>
      <w:r w:rsidR="004B44D8" w:rsidRPr="007F6D85">
        <w:rPr>
          <w:rStyle w:val="normaltextrun"/>
          <w:rFonts w:ascii="Arial" w:hAnsi="Arial" w:cs="Arial"/>
        </w:rPr>
        <w:t>la copia de su cédula de ciudadanía</w:t>
      </w:r>
      <w:r w:rsidRPr="007F6D85">
        <w:rPr>
          <w:rStyle w:val="normaltextrun"/>
          <w:rFonts w:ascii="Arial" w:hAnsi="Arial" w:cs="Arial"/>
        </w:rPr>
        <w:t xml:space="preserve">, la señora </w:t>
      </w:r>
      <w:r w:rsidR="00E126BD" w:rsidRPr="007F6D85">
        <w:rPr>
          <w:rStyle w:val="normaltextrun"/>
          <w:rFonts w:ascii="Arial" w:hAnsi="Arial" w:cs="Arial"/>
        </w:rPr>
        <w:t xml:space="preserve">el </w:t>
      </w:r>
      <w:r w:rsidR="008D6C5B" w:rsidRPr="007F6D85">
        <w:rPr>
          <w:rStyle w:val="normaltextrun"/>
          <w:rFonts w:ascii="Arial" w:hAnsi="Arial" w:cs="Arial"/>
        </w:rPr>
        <w:t xml:space="preserve">María </w:t>
      </w:r>
      <w:proofErr w:type="spellStart"/>
      <w:r w:rsidR="008D6C5B" w:rsidRPr="007F6D85">
        <w:rPr>
          <w:rStyle w:val="normaltextrun"/>
          <w:rFonts w:ascii="Arial" w:hAnsi="Arial" w:cs="Arial"/>
        </w:rPr>
        <w:t>Hélide</w:t>
      </w:r>
      <w:proofErr w:type="spellEnd"/>
      <w:r w:rsidR="008D6C5B" w:rsidRPr="007F6D85">
        <w:rPr>
          <w:rStyle w:val="normaltextrun"/>
          <w:rFonts w:ascii="Arial" w:hAnsi="Arial" w:cs="Arial"/>
        </w:rPr>
        <w:t xml:space="preserve"> Vásquez Arias</w:t>
      </w:r>
      <w:r w:rsidR="00E126BD" w:rsidRPr="007F6D85">
        <w:rPr>
          <w:rStyle w:val="normaltextrun"/>
          <w:rFonts w:ascii="Arial" w:hAnsi="Arial" w:cs="Arial"/>
        </w:rPr>
        <w:t xml:space="preserve"> nació el </w:t>
      </w:r>
      <w:r w:rsidR="008D6C5B" w:rsidRPr="007F6D85">
        <w:rPr>
          <w:rStyle w:val="normaltextrun"/>
          <w:rFonts w:ascii="Arial" w:hAnsi="Arial" w:cs="Arial"/>
        </w:rPr>
        <w:t>8 de abril de 1958</w:t>
      </w:r>
      <w:r w:rsidR="00E126BD" w:rsidRPr="007F6D85">
        <w:rPr>
          <w:rStyle w:val="normaltextrun"/>
          <w:rFonts w:ascii="Arial" w:hAnsi="Arial" w:cs="Arial"/>
        </w:rPr>
        <w:t xml:space="preserve">, </w:t>
      </w:r>
      <w:r w:rsidR="004B44D8" w:rsidRPr="007F6D85">
        <w:rPr>
          <w:rStyle w:val="normaltextrun"/>
          <w:rFonts w:ascii="Arial" w:hAnsi="Arial" w:cs="Arial"/>
        </w:rPr>
        <w:t xml:space="preserve">(pág.15 archivo 02 del cuaderno de primera instancia), de modo que, </w:t>
      </w:r>
      <w:r w:rsidR="00E126BD" w:rsidRPr="007F6D85">
        <w:rPr>
          <w:rStyle w:val="normaltextrun"/>
          <w:rFonts w:ascii="Arial" w:hAnsi="Arial" w:cs="Arial"/>
        </w:rPr>
        <w:t xml:space="preserve">para el 1° de abril de 1994, fecha en que empezó a regir el sistema general de pensiones, </w:t>
      </w:r>
      <w:r w:rsidR="008D6C5B" w:rsidRPr="007F6D85">
        <w:rPr>
          <w:rStyle w:val="normaltextrun"/>
          <w:rFonts w:ascii="Arial" w:hAnsi="Arial" w:cs="Arial"/>
        </w:rPr>
        <w:t>tenía</w:t>
      </w:r>
      <w:r w:rsidR="00E126BD" w:rsidRPr="007F6D85">
        <w:rPr>
          <w:rStyle w:val="normaltextrun"/>
          <w:rFonts w:ascii="Arial" w:hAnsi="Arial" w:cs="Arial"/>
        </w:rPr>
        <w:t xml:space="preserve"> cumplidos </w:t>
      </w:r>
      <w:r w:rsidR="008D6C5B" w:rsidRPr="007F6D85">
        <w:rPr>
          <w:rStyle w:val="normaltextrun"/>
          <w:rFonts w:ascii="Arial" w:hAnsi="Arial" w:cs="Arial"/>
        </w:rPr>
        <w:t>35</w:t>
      </w:r>
      <w:r w:rsidR="00E126BD" w:rsidRPr="007F6D85">
        <w:rPr>
          <w:rStyle w:val="normaltextrun"/>
          <w:rFonts w:ascii="Arial" w:hAnsi="Arial" w:cs="Arial"/>
        </w:rPr>
        <w:t xml:space="preserve"> años, lo que le permite </w:t>
      </w:r>
      <w:r w:rsidR="004B44D8" w:rsidRPr="007F6D85">
        <w:rPr>
          <w:rStyle w:val="normaltextrun"/>
          <w:rFonts w:ascii="Arial" w:hAnsi="Arial" w:cs="Arial"/>
        </w:rPr>
        <w:t xml:space="preserve">concluir que era beneficiaria </w:t>
      </w:r>
      <w:r w:rsidR="00E126BD" w:rsidRPr="007F6D85">
        <w:rPr>
          <w:rStyle w:val="normaltextrun"/>
          <w:rFonts w:ascii="Arial" w:hAnsi="Arial" w:cs="Arial"/>
        </w:rPr>
        <w:t xml:space="preserve">del régimen de transición dispuesto en el artículo 36 de la ley 100 de 1993, el cual </w:t>
      </w:r>
      <w:r w:rsidR="004B44D8" w:rsidRPr="007F6D85">
        <w:rPr>
          <w:rStyle w:val="normaltextrun"/>
          <w:rFonts w:ascii="Arial" w:hAnsi="Arial" w:cs="Arial"/>
        </w:rPr>
        <w:t>le es</w:t>
      </w:r>
      <w:r w:rsidR="00E126BD" w:rsidRPr="007F6D85">
        <w:rPr>
          <w:rStyle w:val="normaltextrun"/>
          <w:rFonts w:ascii="Arial" w:hAnsi="Arial" w:cs="Arial"/>
        </w:rPr>
        <w:t xml:space="preserve"> extensible hasta el 31 de diciembre de 2014, </w:t>
      </w:r>
      <w:r w:rsidR="004B44D8" w:rsidRPr="007F6D85">
        <w:rPr>
          <w:rStyle w:val="normaltextrun"/>
          <w:rFonts w:ascii="Arial" w:hAnsi="Arial" w:cs="Arial"/>
        </w:rPr>
        <w:t xml:space="preserve">por </w:t>
      </w:r>
      <w:r w:rsidR="00E126BD" w:rsidRPr="007F6D85">
        <w:rPr>
          <w:rStyle w:val="normaltextrun"/>
          <w:rFonts w:ascii="Arial" w:hAnsi="Arial" w:cs="Arial"/>
        </w:rPr>
        <w:t xml:space="preserve">acreditar más de 750 semanas </w:t>
      </w:r>
      <w:r w:rsidR="004B44D8" w:rsidRPr="007F6D85">
        <w:rPr>
          <w:rStyle w:val="normaltextrun"/>
          <w:rFonts w:ascii="Arial" w:hAnsi="Arial" w:cs="Arial"/>
        </w:rPr>
        <w:t xml:space="preserve">cotizadas </w:t>
      </w:r>
      <w:r w:rsidR="00E126BD" w:rsidRPr="007F6D85">
        <w:rPr>
          <w:rStyle w:val="normaltextrun"/>
          <w:rFonts w:ascii="Arial" w:hAnsi="Arial" w:cs="Arial"/>
        </w:rPr>
        <w:t>y</w:t>
      </w:r>
      <w:r w:rsidR="004B44D8" w:rsidRPr="007F6D85">
        <w:rPr>
          <w:rStyle w:val="normaltextrun"/>
          <w:rFonts w:ascii="Arial" w:hAnsi="Arial" w:cs="Arial"/>
        </w:rPr>
        <w:t>/o</w:t>
      </w:r>
      <w:r w:rsidR="00E126BD" w:rsidRPr="007F6D85">
        <w:rPr>
          <w:rStyle w:val="normaltextrun"/>
          <w:rFonts w:ascii="Arial" w:hAnsi="Arial" w:cs="Arial"/>
        </w:rPr>
        <w:t xml:space="preserve"> servicios para el 29 de julio de 2005, fecha en que entró en vigencia el Acto Legislativo 01 de 2005</w:t>
      </w:r>
      <w:r w:rsidR="004B44D8" w:rsidRPr="007F6D85">
        <w:rPr>
          <w:rStyle w:val="normaltextrun"/>
          <w:rFonts w:ascii="Arial" w:hAnsi="Arial" w:cs="Arial"/>
        </w:rPr>
        <w:t xml:space="preserve">, </w:t>
      </w:r>
      <w:r w:rsidR="0098616B" w:rsidRPr="007F6D85">
        <w:rPr>
          <w:rStyle w:val="normaltextrun"/>
          <w:rFonts w:ascii="Arial" w:hAnsi="Arial" w:cs="Arial"/>
        </w:rPr>
        <w:t>tal como se</w:t>
      </w:r>
      <w:r w:rsidR="004B44D8" w:rsidRPr="007F6D85">
        <w:rPr>
          <w:rStyle w:val="normaltextrun"/>
          <w:rFonts w:ascii="Arial" w:hAnsi="Arial" w:cs="Arial"/>
        </w:rPr>
        <w:t xml:space="preserve"> colige </w:t>
      </w:r>
      <w:r w:rsidR="004579FB" w:rsidRPr="007F6D85">
        <w:rPr>
          <w:rStyle w:val="normaltextrun"/>
          <w:rFonts w:ascii="Arial" w:hAnsi="Arial" w:cs="Arial"/>
        </w:rPr>
        <w:t>de los</w:t>
      </w:r>
      <w:r w:rsidR="0098616B" w:rsidRPr="007F6D85">
        <w:rPr>
          <w:rStyle w:val="normaltextrun"/>
          <w:rFonts w:ascii="Arial" w:hAnsi="Arial" w:cs="Arial"/>
        </w:rPr>
        <w:t xml:space="preserve"> </w:t>
      </w:r>
      <w:r w:rsidR="004579FB" w:rsidRPr="007F6D85">
        <w:rPr>
          <w:rStyle w:val="normaltextrun"/>
          <w:rFonts w:ascii="Arial" w:hAnsi="Arial" w:cs="Arial"/>
        </w:rPr>
        <w:t>formatos de certificación de información laboral</w:t>
      </w:r>
      <w:r w:rsidR="0098616B" w:rsidRPr="007F6D85">
        <w:rPr>
          <w:rStyle w:val="normaltextrun"/>
          <w:rFonts w:ascii="Arial" w:hAnsi="Arial" w:cs="Arial"/>
        </w:rPr>
        <w:t xml:space="preserve"> que fueron</w:t>
      </w:r>
      <w:r w:rsidR="004579FB" w:rsidRPr="007F6D85">
        <w:rPr>
          <w:rStyle w:val="normaltextrun"/>
          <w:rFonts w:ascii="Arial" w:hAnsi="Arial" w:cs="Arial"/>
        </w:rPr>
        <w:t xml:space="preserve"> emitido</w:t>
      </w:r>
      <w:r w:rsidR="0098616B" w:rsidRPr="007F6D85">
        <w:rPr>
          <w:rStyle w:val="normaltextrun"/>
          <w:rFonts w:ascii="Arial" w:hAnsi="Arial" w:cs="Arial"/>
        </w:rPr>
        <w:t xml:space="preserve">s </w:t>
      </w:r>
      <w:r w:rsidR="004579FB" w:rsidRPr="007F6D85">
        <w:rPr>
          <w:rStyle w:val="normaltextrun"/>
          <w:rFonts w:ascii="Arial" w:hAnsi="Arial" w:cs="Arial"/>
        </w:rPr>
        <w:t xml:space="preserve">por </w:t>
      </w:r>
      <w:r w:rsidR="004B44D8" w:rsidRPr="007F6D85">
        <w:rPr>
          <w:rStyle w:val="normaltextrun"/>
          <w:rFonts w:ascii="Arial" w:hAnsi="Arial" w:cs="Arial"/>
        </w:rPr>
        <w:t>el PAR- A</w:t>
      </w:r>
      <w:r w:rsidR="0098616B" w:rsidRPr="007F6D85">
        <w:rPr>
          <w:rStyle w:val="normaltextrun"/>
          <w:rFonts w:ascii="Arial" w:hAnsi="Arial" w:cs="Arial"/>
        </w:rPr>
        <w:t xml:space="preserve">dministración Postal Nacional - </w:t>
      </w:r>
      <w:proofErr w:type="spellStart"/>
      <w:r w:rsidR="0098616B" w:rsidRPr="007F6D85">
        <w:rPr>
          <w:rStyle w:val="normaltextrun"/>
          <w:rFonts w:ascii="Arial" w:hAnsi="Arial" w:cs="Arial"/>
        </w:rPr>
        <w:t>Ad</w:t>
      </w:r>
      <w:r w:rsidR="004B44D8" w:rsidRPr="007F6D85">
        <w:rPr>
          <w:rStyle w:val="normaltextrun"/>
          <w:rFonts w:ascii="Arial" w:hAnsi="Arial" w:cs="Arial"/>
        </w:rPr>
        <w:t>postal</w:t>
      </w:r>
      <w:proofErr w:type="spellEnd"/>
      <w:r w:rsidR="004B44D8" w:rsidRPr="007F6D85">
        <w:rPr>
          <w:rStyle w:val="normaltextrun"/>
          <w:rFonts w:ascii="Arial" w:hAnsi="Arial" w:cs="Arial"/>
        </w:rPr>
        <w:t>,</w:t>
      </w:r>
      <w:r w:rsidR="004579FB" w:rsidRPr="007F6D85">
        <w:rPr>
          <w:rStyle w:val="normaltextrun"/>
          <w:rFonts w:ascii="Arial" w:hAnsi="Arial" w:cs="Arial"/>
        </w:rPr>
        <w:t xml:space="preserve"> y el Municipio de La Merced, Caldas,</w:t>
      </w:r>
      <w:r w:rsidR="0098616B" w:rsidRPr="007F6D85">
        <w:rPr>
          <w:rStyle w:val="normaltextrun"/>
          <w:rFonts w:ascii="Arial" w:hAnsi="Arial" w:cs="Arial"/>
        </w:rPr>
        <w:t xml:space="preserve"> pues incluso para el 30 de junio de 1995, fecha en que entró a regir el Sistema General de Pensiones para el último empleador referido, ya registraba un </w:t>
      </w:r>
      <w:r w:rsidR="00C97771" w:rsidRPr="007F6D85">
        <w:rPr>
          <w:rStyle w:val="normaltextrun"/>
          <w:rFonts w:ascii="Arial" w:hAnsi="Arial" w:cs="Arial"/>
        </w:rPr>
        <w:t xml:space="preserve">total de 848 </w:t>
      </w:r>
      <w:r w:rsidR="00F07544" w:rsidRPr="007F6D85">
        <w:rPr>
          <w:rStyle w:val="normaltextrun"/>
          <w:rFonts w:ascii="Arial" w:hAnsi="Arial" w:cs="Arial"/>
        </w:rPr>
        <w:t xml:space="preserve">semanas </w:t>
      </w:r>
      <w:r w:rsidR="00C97771" w:rsidRPr="007F6D85">
        <w:rPr>
          <w:rStyle w:val="normaltextrun"/>
          <w:rFonts w:ascii="Arial" w:hAnsi="Arial" w:cs="Arial"/>
        </w:rPr>
        <w:t xml:space="preserve">cotizadas </w:t>
      </w:r>
      <w:r w:rsidR="00F07544" w:rsidRPr="007F6D85">
        <w:rPr>
          <w:rStyle w:val="normaltextrun"/>
          <w:rFonts w:ascii="Arial" w:hAnsi="Arial" w:cs="Arial"/>
        </w:rPr>
        <w:t>o tiempos de servicio laborados,</w:t>
      </w:r>
      <w:r w:rsidR="0098616B" w:rsidRPr="007F6D85">
        <w:rPr>
          <w:rStyle w:val="normaltextrun"/>
          <w:rFonts w:ascii="Arial" w:hAnsi="Arial" w:cs="Arial"/>
        </w:rPr>
        <w:t xml:space="preserve"> </w:t>
      </w:r>
      <w:r w:rsidR="004579FB" w:rsidRPr="007F6D85">
        <w:rPr>
          <w:rStyle w:val="normaltextrun"/>
          <w:rFonts w:ascii="Arial" w:hAnsi="Arial" w:cs="Arial"/>
        </w:rPr>
        <w:t xml:space="preserve">(pág. 16 y 24 ibidem). </w:t>
      </w:r>
    </w:p>
    <w:p w14:paraId="3DEEC669" w14:textId="77777777" w:rsidR="005168F1" w:rsidRPr="007F6D85" w:rsidRDefault="005168F1" w:rsidP="007F6D85">
      <w:pPr>
        <w:pStyle w:val="paragraph"/>
        <w:spacing w:before="0" w:beforeAutospacing="0" w:after="0" w:afterAutospacing="0" w:line="276" w:lineRule="auto"/>
        <w:jc w:val="both"/>
        <w:textAlignment w:val="baseline"/>
        <w:rPr>
          <w:rStyle w:val="normaltextrun"/>
          <w:rFonts w:ascii="Arial" w:hAnsi="Arial" w:cs="Arial"/>
        </w:rPr>
      </w:pPr>
    </w:p>
    <w:p w14:paraId="26634C4E" w14:textId="77777777" w:rsidR="005168F1" w:rsidRPr="007F6D85" w:rsidRDefault="005168F1" w:rsidP="007F6D85">
      <w:pPr>
        <w:pStyle w:val="paragraph"/>
        <w:spacing w:before="0" w:beforeAutospacing="0" w:after="0" w:afterAutospacing="0" w:line="276" w:lineRule="auto"/>
        <w:jc w:val="both"/>
        <w:textAlignment w:val="baseline"/>
        <w:rPr>
          <w:rStyle w:val="normaltextrun"/>
          <w:rFonts w:ascii="Arial" w:hAnsi="Arial" w:cs="Arial"/>
        </w:rPr>
      </w:pPr>
      <w:r w:rsidRPr="007F6D85">
        <w:rPr>
          <w:rStyle w:val="normaltextrun"/>
          <w:rFonts w:ascii="Arial" w:hAnsi="Arial" w:cs="Arial"/>
        </w:rPr>
        <w:t>Definida esa situación, corresponde</w:t>
      </w:r>
      <w:r w:rsidR="00C97771" w:rsidRPr="007F6D85">
        <w:rPr>
          <w:rStyle w:val="normaltextrun"/>
          <w:rFonts w:ascii="Arial" w:hAnsi="Arial" w:cs="Arial"/>
        </w:rPr>
        <w:t xml:space="preserve"> entonces</w:t>
      </w:r>
      <w:r w:rsidRPr="007F6D85">
        <w:rPr>
          <w:rStyle w:val="normaltextrun"/>
          <w:rFonts w:ascii="Arial" w:hAnsi="Arial" w:cs="Arial"/>
        </w:rPr>
        <w:t xml:space="preserve"> analizar si la señora María </w:t>
      </w:r>
      <w:proofErr w:type="spellStart"/>
      <w:r w:rsidRPr="007F6D85">
        <w:rPr>
          <w:rStyle w:val="normaltextrun"/>
          <w:rFonts w:ascii="Arial" w:hAnsi="Arial" w:cs="Arial"/>
        </w:rPr>
        <w:t>Hélide</w:t>
      </w:r>
      <w:proofErr w:type="spellEnd"/>
      <w:r w:rsidRPr="007F6D85">
        <w:rPr>
          <w:rStyle w:val="normaltextrun"/>
          <w:rFonts w:ascii="Arial" w:hAnsi="Arial" w:cs="Arial"/>
        </w:rPr>
        <w:t xml:space="preserve"> Vásquez Arias, </w:t>
      </w:r>
      <w:r w:rsidR="00357D45" w:rsidRPr="007F6D85">
        <w:rPr>
          <w:rStyle w:val="normaltextrun"/>
          <w:rFonts w:ascii="Arial" w:hAnsi="Arial" w:cs="Arial"/>
        </w:rPr>
        <w:t xml:space="preserve">tiene derecho a la pensión de vejez que reclama, para lo cual solicita </w:t>
      </w:r>
      <w:r w:rsidR="009852B2" w:rsidRPr="007F6D85">
        <w:rPr>
          <w:rStyle w:val="normaltextrun"/>
          <w:rFonts w:ascii="Arial" w:hAnsi="Arial" w:cs="Arial"/>
        </w:rPr>
        <w:t xml:space="preserve">en la demanda </w:t>
      </w:r>
      <w:r w:rsidR="00357D45" w:rsidRPr="007F6D85">
        <w:rPr>
          <w:rStyle w:val="normaltextrun"/>
          <w:rFonts w:ascii="Arial" w:hAnsi="Arial" w:cs="Arial"/>
        </w:rPr>
        <w:t xml:space="preserve">se le aplique el régimen pensional establecido en el artículo </w:t>
      </w:r>
      <w:r w:rsidR="00F44D6F" w:rsidRPr="007F6D85">
        <w:rPr>
          <w:rStyle w:val="normaltextrun"/>
          <w:rFonts w:ascii="Arial" w:hAnsi="Arial" w:cs="Arial"/>
        </w:rPr>
        <w:t xml:space="preserve">1° </w:t>
      </w:r>
      <w:r w:rsidR="00357D45" w:rsidRPr="007F6D85">
        <w:rPr>
          <w:rStyle w:val="normaltextrun"/>
          <w:rFonts w:ascii="Arial" w:hAnsi="Arial" w:cs="Arial"/>
        </w:rPr>
        <w:t>de la Ley 33 de 1985</w:t>
      </w:r>
      <w:r w:rsidR="00F44D6F" w:rsidRPr="007F6D85">
        <w:rPr>
          <w:rStyle w:val="normaltextrun"/>
          <w:rFonts w:ascii="Arial" w:hAnsi="Arial" w:cs="Arial"/>
        </w:rPr>
        <w:t xml:space="preserve">, el cual exige a sus afiliados cumplir 55 años de edad y acreditar 20 años de servicios en el sector público. </w:t>
      </w:r>
    </w:p>
    <w:p w14:paraId="3656B9AB" w14:textId="77777777" w:rsidR="00F44D6F" w:rsidRPr="007F6D85" w:rsidRDefault="00F44D6F" w:rsidP="007F6D85">
      <w:pPr>
        <w:pStyle w:val="paragraph"/>
        <w:spacing w:before="0" w:beforeAutospacing="0" w:after="0" w:afterAutospacing="0" w:line="276" w:lineRule="auto"/>
        <w:jc w:val="both"/>
        <w:textAlignment w:val="baseline"/>
        <w:rPr>
          <w:rStyle w:val="normaltextrun"/>
          <w:rFonts w:ascii="Arial" w:hAnsi="Arial" w:cs="Arial"/>
        </w:rPr>
      </w:pPr>
    </w:p>
    <w:p w14:paraId="04F18F40" w14:textId="77777777" w:rsidR="004579FB" w:rsidRPr="007F6D85" w:rsidRDefault="00F44D6F" w:rsidP="007F6D85">
      <w:pPr>
        <w:pStyle w:val="paragraph"/>
        <w:spacing w:before="0" w:beforeAutospacing="0" w:after="0" w:afterAutospacing="0" w:line="276" w:lineRule="auto"/>
        <w:jc w:val="both"/>
        <w:textAlignment w:val="baseline"/>
        <w:rPr>
          <w:rStyle w:val="normaltextrun"/>
          <w:rFonts w:ascii="Arial" w:hAnsi="Arial" w:cs="Arial"/>
        </w:rPr>
      </w:pPr>
      <w:r w:rsidRPr="007F6D85">
        <w:rPr>
          <w:rStyle w:val="normaltextrun"/>
          <w:rFonts w:ascii="Arial" w:hAnsi="Arial" w:cs="Arial"/>
        </w:rPr>
        <w:t xml:space="preserve">Respecto al primer requisito, se encuentra satisfecho </w:t>
      </w:r>
      <w:r w:rsidR="00C97771" w:rsidRPr="007F6D85">
        <w:rPr>
          <w:rStyle w:val="normaltextrun"/>
          <w:rFonts w:ascii="Arial" w:hAnsi="Arial" w:cs="Arial"/>
        </w:rPr>
        <w:t xml:space="preserve">a cabalidad </w:t>
      </w:r>
      <w:r w:rsidRPr="007F6D85">
        <w:rPr>
          <w:rStyle w:val="normaltextrun"/>
          <w:rFonts w:ascii="Arial" w:hAnsi="Arial" w:cs="Arial"/>
        </w:rPr>
        <w:t>por cuanto la demandante cumplió 55 años de edad el 8 de abril de 2013.</w:t>
      </w:r>
      <w:r w:rsidR="0066536F" w:rsidRPr="007F6D85">
        <w:rPr>
          <w:rStyle w:val="normaltextrun"/>
          <w:rFonts w:ascii="Arial" w:hAnsi="Arial" w:cs="Arial"/>
        </w:rPr>
        <w:t xml:space="preserve"> </w:t>
      </w:r>
      <w:r w:rsidRPr="007F6D85">
        <w:rPr>
          <w:rStyle w:val="normaltextrun"/>
          <w:rFonts w:ascii="Arial" w:hAnsi="Arial" w:cs="Arial"/>
        </w:rPr>
        <w:t xml:space="preserve">En cuanto al tiempo de servicios, de acuerdo con la información </w:t>
      </w:r>
      <w:r w:rsidR="0066536F" w:rsidRPr="007F6D85">
        <w:rPr>
          <w:rStyle w:val="normaltextrun"/>
          <w:rFonts w:ascii="Arial" w:hAnsi="Arial" w:cs="Arial"/>
        </w:rPr>
        <w:t xml:space="preserve">que registra </w:t>
      </w:r>
      <w:r w:rsidR="00C97771" w:rsidRPr="007F6D85">
        <w:rPr>
          <w:rStyle w:val="normaltextrun"/>
          <w:rFonts w:ascii="Arial" w:hAnsi="Arial" w:cs="Arial"/>
        </w:rPr>
        <w:t>el certificado</w:t>
      </w:r>
      <w:r w:rsidRPr="007F6D85">
        <w:rPr>
          <w:rStyle w:val="normaltextrun"/>
          <w:rFonts w:ascii="Arial" w:hAnsi="Arial" w:cs="Arial"/>
        </w:rPr>
        <w:t xml:space="preserve"> de información laboral</w:t>
      </w:r>
      <w:r w:rsidR="00C97771" w:rsidRPr="007F6D85">
        <w:rPr>
          <w:rStyle w:val="normaltextrun"/>
          <w:rFonts w:ascii="Arial" w:hAnsi="Arial" w:cs="Arial"/>
        </w:rPr>
        <w:t xml:space="preserve"> </w:t>
      </w:r>
      <w:r w:rsidRPr="007F6D85">
        <w:rPr>
          <w:rStyle w:val="normaltextrun"/>
          <w:rFonts w:ascii="Arial" w:hAnsi="Arial" w:cs="Arial"/>
        </w:rPr>
        <w:t>emitido por</w:t>
      </w:r>
      <w:r w:rsidR="00C97771" w:rsidRPr="007F6D85">
        <w:rPr>
          <w:rStyle w:val="normaltextrun"/>
          <w:rFonts w:ascii="Arial" w:hAnsi="Arial" w:cs="Arial"/>
        </w:rPr>
        <w:t xml:space="preserve"> </w:t>
      </w:r>
      <w:r w:rsidRPr="007F6D85">
        <w:rPr>
          <w:rStyle w:val="normaltextrun"/>
          <w:rFonts w:ascii="Arial" w:hAnsi="Arial" w:cs="Arial"/>
        </w:rPr>
        <w:t xml:space="preserve">el PAR- </w:t>
      </w:r>
      <w:proofErr w:type="spellStart"/>
      <w:r w:rsidRPr="007F6D85">
        <w:rPr>
          <w:rStyle w:val="normaltextrun"/>
          <w:rFonts w:ascii="Arial" w:hAnsi="Arial" w:cs="Arial"/>
        </w:rPr>
        <w:t>Adpostal</w:t>
      </w:r>
      <w:proofErr w:type="spellEnd"/>
      <w:r w:rsidRPr="007F6D85">
        <w:rPr>
          <w:rStyle w:val="normaltextrun"/>
          <w:rFonts w:ascii="Arial" w:hAnsi="Arial" w:cs="Arial"/>
        </w:rPr>
        <w:t xml:space="preserve">, la demandante prestó sus servicios </w:t>
      </w:r>
      <w:r w:rsidR="00C97771" w:rsidRPr="007F6D85">
        <w:rPr>
          <w:rStyle w:val="normaltextrun"/>
          <w:rFonts w:ascii="Arial" w:hAnsi="Arial" w:cs="Arial"/>
        </w:rPr>
        <w:t xml:space="preserve">en </w:t>
      </w:r>
      <w:r w:rsidR="0066536F" w:rsidRPr="007F6D85">
        <w:rPr>
          <w:rStyle w:val="normaltextrun"/>
          <w:rFonts w:ascii="Arial" w:hAnsi="Arial" w:cs="Arial"/>
        </w:rPr>
        <w:t>esa</w:t>
      </w:r>
      <w:r w:rsidR="00C97771" w:rsidRPr="007F6D85">
        <w:rPr>
          <w:rStyle w:val="normaltextrun"/>
          <w:rFonts w:ascii="Arial" w:hAnsi="Arial" w:cs="Arial"/>
        </w:rPr>
        <w:t xml:space="preserve"> entidad</w:t>
      </w:r>
      <w:r w:rsidR="0066536F" w:rsidRPr="007F6D85">
        <w:rPr>
          <w:rStyle w:val="normaltextrun"/>
          <w:rFonts w:ascii="Arial" w:hAnsi="Arial" w:cs="Arial"/>
        </w:rPr>
        <w:t xml:space="preserve">, </w:t>
      </w:r>
      <w:r w:rsidR="00C97771" w:rsidRPr="007F6D85">
        <w:rPr>
          <w:rStyle w:val="normaltextrun"/>
          <w:rFonts w:ascii="Arial" w:hAnsi="Arial" w:cs="Arial"/>
        </w:rPr>
        <w:t>e</w:t>
      </w:r>
      <w:r w:rsidRPr="007F6D85">
        <w:rPr>
          <w:rStyle w:val="normaltextrun"/>
          <w:rFonts w:ascii="Arial" w:hAnsi="Arial" w:cs="Arial"/>
        </w:rPr>
        <w:t>ntre el 13 de marzo de 1978 y el 31 de diciembre de 1993</w:t>
      </w:r>
      <w:r w:rsidR="00C97771" w:rsidRPr="007F6D85">
        <w:rPr>
          <w:rStyle w:val="normaltextrun"/>
          <w:rFonts w:ascii="Arial" w:hAnsi="Arial" w:cs="Arial"/>
        </w:rPr>
        <w:t xml:space="preserve">; así mismo, según </w:t>
      </w:r>
      <w:r w:rsidR="0066536F" w:rsidRPr="007F6D85">
        <w:rPr>
          <w:rStyle w:val="normaltextrun"/>
          <w:rFonts w:ascii="Arial" w:hAnsi="Arial" w:cs="Arial"/>
        </w:rPr>
        <w:t>el certificado</w:t>
      </w:r>
      <w:r w:rsidR="00C97771" w:rsidRPr="007F6D85">
        <w:rPr>
          <w:rStyle w:val="normaltextrun"/>
          <w:rFonts w:ascii="Arial" w:hAnsi="Arial" w:cs="Arial"/>
        </w:rPr>
        <w:t xml:space="preserve"> de información laboral </w:t>
      </w:r>
      <w:r w:rsidRPr="007F6D85">
        <w:rPr>
          <w:rStyle w:val="normaltextrun"/>
          <w:rFonts w:ascii="Arial" w:hAnsi="Arial" w:cs="Arial"/>
        </w:rPr>
        <w:t xml:space="preserve">emitido por el Municipio de La Merced, Caldas, la actora prestó sus servicios </w:t>
      </w:r>
      <w:r w:rsidR="0066536F" w:rsidRPr="007F6D85">
        <w:rPr>
          <w:rStyle w:val="normaltextrun"/>
          <w:rFonts w:ascii="Arial" w:hAnsi="Arial" w:cs="Arial"/>
        </w:rPr>
        <w:t xml:space="preserve">en </w:t>
      </w:r>
      <w:r w:rsidR="00C97771" w:rsidRPr="007F6D85">
        <w:rPr>
          <w:rStyle w:val="normaltextrun"/>
          <w:rFonts w:ascii="Arial" w:hAnsi="Arial" w:cs="Arial"/>
        </w:rPr>
        <w:t xml:space="preserve">dicho ente territorial, en el cargo de secretaria, </w:t>
      </w:r>
      <w:r w:rsidRPr="007F6D85">
        <w:rPr>
          <w:rStyle w:val="normaltextrun"/>
          <w:rFonts w:ascii="Arial" w:hAnsi="Arial" w:cs="Arial"/>
        </w:rPr>
        <w:t>entre el 18 de agosto de 1994 y el 31 de enero de 1995</w:t>
      </w:r>
      <w:r w:rsidR="00C97771" w:rsidRPr="007F6D85">
        <w:rPr>
          <w:rStyle w:val="normaltextrun"/>
          <w:rFonts w:ascii="Arial" w:hAnsi="Arial" w:cs="Arial"/>
        </w:rPr>
        <w:t xml:space="preserve">. Lo anterior, </w:t>
      </w:r>
      <w:r w:rsidR="00DB5D03" w:rsidRPr="007F6D85">
        <w:rPr>
          <w:rStyle w:val="normaltextrun"/>
          <w:rFonts w:ascii="Arial" w:hAnsi="Arial" w:cs="Arial"/>
        </w:rPr>
        <w:t xml:space="preserve">significa que prestó servicios en el sector público durante un total de </w:t>
      </w:r>
      <w:r w:rsidR="00C97771" w:rsidRPr="007F6D85">
        <w:rPr>
          <w:rStyle w:val="normaltextrun"/>
          <w:rFonts w:ascii="Arial" w:hAnsi="Arial" w:cs="Arial"/>
        </w:rPr>
        <w:t xml:space="preserve">5.936 días, que </w:t>
      </w:r>
      <w:r w:rsidR="007A0F2A" w:rsidRPr="007F6D85">
        <w:rPr>
          <w:rStyle w:val="normaltextrun"/>
          <w:rFonts w:ascii="Arial" w:hAnsi="Arial" w:cs="Arial"/>
        </w:rPr>
        <w:t>equivalen</w:t>
      </w:r>
      <w:r w:rsidR="00C97771" w:rsidRPr="007F6D85">
        <w:rPr>
          <w:rStyle w:val="normaltextrun"/>
          <w:rFonts w:ascii="Arial" w:hAnsi="Arial" w:cs="Arial"/>
        </w:rPr>
        <w:t xml:space="preserve"> a 848 semanas, </w:t>
      </w:r>
      <w:r w:rsidR="0066536F" w:rsidRPr="007F6D85">
        <w:rPr>
          <w:rStyle w:val="normaltextrun"/>
          <w:rFonts w:ascii="Arial" w:hAnsi="Arial" w:cs="Arial"/>
        </w:rPr>
        <w:t>a</w:t>
      </w:r>
      <w:r w:rsidR="007A0F2A" w:rsidRPr="007F6D85">
        <w:rPr>
          <w:rStyle w:val="normaltextrun"/>
          <w:rFonts w:ascii="Arial" w:hAnsi="Arial" w:cs="Arial"/>
        </w:rPr>
        <w:t xml:space="preserve"> su vez a</w:t>
      </w:r>
      <w:r w:rsidR="00422FDC" w:rsidRPr="007F6D85">
        <w:rPr>
          <w:rStyle w:val="normaltextrun"/>
          <w:rFonts w:ascii="Arial" w:hAnsi="Arial" w:cs="Arial"/>
        </w:rPr>
        <w:t xml:space="preserve"> </w:t>
      </w:r>
      <w:r w:rsidR="00D3036C" w:rsidRPr="007F6D85">
        <w:rPr>
          <w:rStyle w:val="normaltextrun"/>
          <w:rFonts w:ascii="Arial" w:hAnsi="Arial" w:cs="Arial"/>
        </w:rPr>
        <w:t xml:space="preserve">16.49 </w:t>
      </w:r>
      <w:r w:rsidR="00422FDC" w:rsidRPr="007F6D85">
        <w:rPr>
          <w:rStyle w:val="normaltextrun"/>
          <w:rFonts w:ascii="Arial" w:hAnsi="Arial" w:cs="Arial"/>
        </w:rPr>
        <w:t xml:space="preserve">años de servicios, </w:t>
      </w:r>
      <w:r w:rsidR="00C33908" w:rsidRPr="007F6D85">
        <w:rPr>
          <w:rStyle w:val="normaltextrun"/>
          <w:rFonts w:ascii="Arial" w:hAnsi="Arial" w:cs="Arial"/>
        </w:rPr>
        <w:t xml:space="preserve">guarismo que resulta insuficiente para </w:t>
      </w:r>
      <w:r w:rsidR="00352390" w:rsidRPr="007F6D85">
        <w:rPr>
          <w:rStyle w:val="normaltextrun"/>
          <w:rFonts w:ascii="Arial" w:hAnsi="Arial" w:cs="Arial"/>
        </w:rPr>
        <w:t>el acceso a la</w:t>
      </w:r>
      <w:r w:rsidR="00C33908" w:rsidRPr="007F6D85">
        <w:rPr>
          <w:rStyle w:val="normaltextrun"/>
          <w:rFonts w:ascii="Arial" w:hAnsi="Arial" w:cs="Arial"/>
        </w:rPr>
        <w:t xml:space="preserve"> pensión de jubilación pretendida. </w:t>
      </w:r>
    </w:p>
    <w:p w14:paraId="45FB0818" w14:textId="77777777" w:rsidR="00C33908" w:rsidRPr="007F6D85" w:rsidRDefault="00C33908" w:rsidP="007F6D85">
      <w:pPr>
        <w:pStyle w:val="paragraph"/>
        <w:spacing w:before="0" w:beforeAutospacing="0" w:after="0" w:afterAutospacing="0" w:line="276" w:lineRule="auto"/>
        <w:jc w:val="both"/>
        <w:textAlignment w:val="baseline"/>
        <w:rPr>
          <w:rStyle w:val="normaltextrun"/>
          <w:rFonts w:ascii="Arial" w:hAnsi="Arial" w:cs="Arial"/>
        </w:rPr>
      </w:pPr>
    </w:p>
    <w:p w14:paraId="4536BD3A" w14:textId="77777777" w:rsidR="00E126BD" w:rsidRPr="007F6D85" w:rsidRDefault="0008122C" w:rsidP="007F6D85">
      <w:pPr>
        <w:pStyle w:val="paragraph"/>
        <w:spacing w:before="0" w:beforeAutospacing="0" w:after="0" w:afterAutospacing="0" w:line="276" w:lineRule="auto"/>
        <w:jc w:val="both"/>
        <w:textAlignment w:val="baseline"/>
        <w:rPr>
          <w:rStyle w:val="normaltextrun"/>
          <w:rFonts w:ascii="Arial" w:hAnsi="Arial" w:cs="Arial"/>
        </w:rPr>
      </w:pPr>
      <w:r w:rsidRPr="007F6D85">
        <w:rPr>
          <w:rStyle w:val="normaltextrun"/>
          <w:rFonts w:ascii="Arial" w:hAnsi="Arial" w:cs="Arial"/>
        </w:rPr>
        <w:t xml:space="preserve">Ahora bien, </w:t>
      </w:r>
      <w:r w:rsidR="009852B2" w:rsidRPr="007F6D85">
        <w:rPr>
          <w:rStyle w:val="normaltextrun"/>
          <w:rFonts w:ascii="Arial" w:hAnsi="Arial" w:cs="Arial"/>
        </w:rPr>
        <w:t>en consideración a que</w:t>
      </w:r>
      <w:r w:rsidRPr="007F6D85">
        <w:rPr>
          <w:rStyle w:val="normaltextrun"/>
          <w:rFonts w:ascii="Arial" w:hAnsi="Arial" w:cs="Arial"/>
        </w:rPr>
        <w:t xml:space="preserve"> la</w:t>
      </w:r>
      <w:r w:rsidR="0066536F" w:rsidRPr="007F6D85">
        <w:rPr>
          <w:rStyle w:val="normaltextrun"/>
          <w:rFonts w:ascii="Arial" w:hAnsi="Arial" w:cs="Arial"/>
        </w:rPr>
        <w:t xml:space="preserve"> demandante</w:t>
      </w:r>
      <w:r w:rsidR="00E126BD" w:rsidRPr="007F6D85">
        <w:rPr>
          <w:rStyle w:val="normaltextrun"/>
          <w:rFonts w:ascii="Arial" w:hAnsi="Arial" w:cs="Arial"/>
        </w:rPr>
        <w:t xml:space="preserve"> </w:t>
      </w:r>
      <w:r w:rsidR="009852B2" w:rsidRPr="007F6D85">
        <w:rPr>
          <w:rStyle w:val="normaltextrun"/>
          <w:rFonts w:ascii="Arial" w:hAnsi="Arial" w:cs="Arial"/>
        </w:rPr>
        <w:t xml:space="preserve">prestó </w:t>
      </w:r>
      <w:r w:rsidR="00E126BD" w:rsidRPr="007F6D85">
        <w:rPr>
          <w:rStyle w:val="normaltextrun"/>
          <w:rFonts w:ascii="Arial" w:hAnsi="Arial" w:cs="Arial"/>
        </w:rPr>
        <w:t xml:space="preserve">sus servicios, tanto en el sector público como en el privado, </w:t>
      </w:r>
      <w:r w:rsidR="00C36FD0" w:rsidRPr="007F6D85">
        <w:rPr>
          <w:rStyle w:val="normaltextrun"/>
          <w:rFonts w:ascii="Arial" w:hAnsi="Arial" w:cs="Arial"/>
        </w:rPr>
        <w:t xml:space="preserve">corresponde </w:t>
      </w:r>
      <w:r w:rsidR="0066536F" w:rsidRPr="007F6D85">
        <w:rPr>
          <w:rStyle w:val="normaltextrun"/>
          <w:rFonts w:ascii="Arial" w:hAnsi="Arial" w:cs="Arial"/>
        </w:rPr>
        <w:t xml:space="preserve">a la Sala </w:t>
      </w:r>
      <w:r w:rsidR="00C36FD0" w:rsidRPr="007F6D85">
        <w:rPr>
          <w:rStyle w:val="normaltextrun"/>
          <w:rFonts w:ascii="Arial" w:hAnsi="Arial" w:cs="Arial"/>
        </w:rPr>
        <w:t xml:space="preserve">efectuar </w:t>
      </w:r>
      <w:r w:rsidRPr="007F6D85">
        <w:rPr>
          <w:rStyle w:val="normaltextrun"/>
          <w:rFonts w:ascii="Arial" w:hAnsi="Arial" w:cs="Arial"/>
        </w:rPr>
        <w:t xml:space="preserve">el análisis </w:t>
      </w:r>
      <w:r w:rsidR="00C36FD0" w:rsidRPr="007F6D85">
        <w:rPr>
          <w:rStyle w:val="normaltextrun"/>
          <w:rFonts w:ascii="Arial" w:hAnsi="Arial" w:cs="Arial"/>
        </w:rPr>
        <w:t>respectivo</w:t>
      </w:r>
      <w:r w:rsidRPr="007F6D85">
        <w:rPr>
          <w:rStyle w:val="normaltextrun"/>
          <w:rFonts w:ascii="Arial" w:hAnsi="Arial" w:cs="Arial"/>
        </w:rPr>
        <w:t xml:space="preserve"> con base en </w:t>
      </w:r>
      <w:r w:rsidR="00E126BD" w:rsidRPr="007F6D85">
        <w:rPr>
          <w:rStyle w:val="normaltextrun"/>
          <w:rFonts w:ascii="Arial" w:hAnsi="Arial" w:cs="Arial"/>
        </w:rPr>
        <w:t xml:space="preserve">el régimen previsto en la </w:t>
      </w:r>
      <w:r w:rsidR="0066536F" w:rsidRPr="007F6D85">
        <w:rPr>
          <w:rStyle w:val="normaltextrun"/>
          <w:rFonts w:ascii="Arial" w:hAnsi="Arial" w:cs="Arial"/>
        </w:rPr>
        <w:t>L</w:t>
      </w:r>
      <w:r w:rsidR="00E126BD" w:rsidRPr="007F6D85">
        <w:rPr>
          <w:rStyle w:val="normaltextrun"/>
          <w:rFonts w:ascii="Arial" w:hAnsi="Arial" w:cs="Arial"/>
        </w:rPr>
        <w:t xml:space="preserve">ey 71 de 1988, el cual </w:t>
      </w:r>
      <w:r w:rsidR="000576E9" w:rsidRPr="007F6D85">
        <w:rPr>
          <w:rStyle w:val="normaltextrun"/>
          <w:rFonts w:ascii="Arial" w:hAnsi="Arial" w:cs="Arial"/>
        </w:rPr>
        <w:t xml:space="preserve">en artículo 7°, exige </w:t>
      </w:r>
      <w:r w:rsidR="00E126BD" w:rsidRPr="007F6D85">
        <w:rPr>
          <w:rStyle w:val="normaltextrun"/>
          <w:rFonts w:ascii="Arial" w:hAnsi="Arial" w:cs="Arial"/>
        </w:rPr>
        <w:t>a sus afiliad</w:t>
      </w:r>
      <w:r w:rsidR="000576E9" w:rsidRPr="007F6D85">
        <w:rPr>
          <w:rStyle w:val="normaltextrun"/>
          <w:rFonts w:ascii="Arial" w:hAnsi="Arial" w:cs="Arial"/>
        </w:rPr>
        <w:t>a</w:t>
      </w:r>
      <w:r w:rsidR="00E126BD" w:rsidRPr="007F6D85">
        <w:rPr>
          <w:rStyle w:val="normaltextrun"/>
          <w:rFonts w:ascii="Arial" w:hAnsi="Arial" w:cs="Arial"/>
        </w:rPr>
        <w:t xml:space="preserve">s </w:t>
      </w:r>
      <w:r w:rsidRPr="007F6D85">
        <w:rPr>
          <w:rStyle w:val="normaltextrun"/>
          <w:rFonts w:ascii="Arial" w:hAnsi="Arial" w:cs="Arial"/>
        </w:rPr>
        <w:t>mujeres</w:t>
      </w:r>
      <w:r w:rsidR="00E126BD" w:rsidRPr="007F6D85">
        <w:rPr>
          <w:rStyle w:val="normaltextrun"/>
          <w:rFonts w:ascii="Arial" w:hAnsi="Arial" w:cs="Arial"/>
        </w:rPr>
        <w:t xml:space="preserve"> el cumplimiento de </w:t>
      </w:r>
      <w:r w:rsidR="000576E9" w:rsidRPr="007F6D85">
        <w:rPr>
          <w:rStyle w:val="normaltextrun"/>
          <w:rFonts w:ascii="Arial" w:hAnsi="Arial" w:cs="Arial"/>
        </w:rPr>
        <w:t>55</w:t>
      </w:r>
      <w:r w:rsidR="00E126BD" w:rsidRPr="007F6D85">
        <w:rPr>
          <w:rStyle w:val="normaltextrun"/>
          <w:rFonts w:ascii="Arial" w:hAnsi="Arial" w:cs="Arial"/>
        </w:rPr>
        <w:t xml:space="preserve"> años </w:t>
      </w:r>
      <w:r w:rsidR="00C36FD0" w:rsidRPr="007F6D85">
        <w:rPr>
          <w:rStyle w:val="normaltextrun"/>
          <w:rFonts w:ascii="Arial" w:hAnsi="Arial" w:cs="Arial"/>
        </w:rPr>
        <w:t xml:space="preserve">de edad </w:t>
      </w:r>
      <w:r w:rsidR="00E126BD" w:rsidRPr="007F6D85">
        <w:rPr>
          <w:rStyle w:val="normaltextrun"/>
          <w:rFonts w:ascii="Arial" w:hAnsi="Arial" w:cs="Arial"/>
        </w:rPr>
        <w:t>y acreditar un total de 20 años de aportes entre ambos sectores.</w:t>
      </w:r>
    </w:p>
    <w:p w14:paraId="049F31CB" w14:textId="77777777" w:rsidR="00E126BD" w:rsidRPr="007F6D85" w:rsidRDefault="00E126BD" w:rsidP="007F6D85">
      <w:pPr>
        <w:pStyle w:val="paragraph"/>
        <w:spacing w:before="0" w:beforeAutospacing="0" w:after="0" w:afterAutospacing="0" w:line="276" w:lineRule="auto"/>
        <w:jc w:val="both"/>
        <w:textAlignment w:val="baseline"/>
        <w:rPr>
          <w:rStyle w:val="normaltextrun"/>
          <w:rFonts w:ascii="Arial" w:hAnsi="Arial" w:cs="Arial"/>
        </w:rPr>
      </w:pPr>
    </w:p>
    <w:p w14:paraId="56A23AAC" w14:textId="174A0EB2" w:rsidR="00D87AA9" w:rsidRPr="007F6D85" w:rsidRDefault="4001ABE0" w:rsidP="007F6D85">
      <w:pPr>
        <w:pStyle w:val="paragraph"/>
        <w:spacing w:before="0" w:beforeAutospacing="0" w:after="0" w:afterAutospacing="0" w:line="276" w:lineRule="auto"/>
        <w:jc w:val="both"/>
        <w:textAlignment w:val="baseline"/>
        <w:rPr>
          <w:rStyle w:val="normaltextrun"/>
          <w:rFonts w:ascii="Arial" w:hAnsi="Arial" w:cs="Arial"/>
        </w:rPr>
      </w:pPr>
      <w:r w:rsidRPr="007F6D85">
        <w:rPr>
          <w:rStyle w:val="normaltextrun"/>
          <w:rFonts w:ascii="Arial" w:hAnsi="Arial" w:cs="Arial"/>
        </w:rPr>
        <w:t xml:space="preserve">Como se advirtió en precedencia, la </w:t>
      </w:r>
      <w:r w:rsidR="00EC26A7" w:rsidRPr="007F6D85">
        <w:rPr>
          <w:rStyle w:val="normaltextrun"/>
          <w:rFonts w:ascii="Arial" w:hAnsi="Arial" w:cs="Arial"/>
        </w:rPr>
        <w:t>actora</w:t>
      </w:r>
      <w:r w:rsidRPr="007F6D85">
        <w:rPr>
          <w:rStyle w:val="normaltextrun"/>
          <w:rFonts w:ascii="Arial" w:hAnsi="Arial" w:cs="Arial"/>
        </w:rPr>
        <w:t xml:space="preserve"> cumplió 55 años de edad el 8 de abril de 2013</w:t>
      </w:r>
      <w:r w:rsidR="391A80EA" w:rsidRPr="007F6D85">
        <w:rPr>
          <w:rStyle w:val="normaltextrun"/>
          <w:rFonts w:ascii="Arial" w:hAnsi="Arial" w:cs="Arial"/>
        </w:rPr>
        <w:t>.</w:t>
      </w:r>
      <w:r w:rsidR="5B422794" w:rsidRPr="007F6D85">
        <w:rPr>
          <w:rStyle w:val="normaltextrun"/>
          <w:rFonts w:ascii="Arial" w:hAnsi="Arial" w:cs="Arial"/>
        </w:rPr>
        <w:t xml:space="preserve"> </w:t>
      </w:r>
      <w:bookmarkStart w:id="4" w:name="_Hlk120534366"/>
      <w:r w:rsidR="5B422794" w:rsidRPr="007F6D85">
        <w:rPr>
          <w:rStyle w:val="normaltextrun"/>
          <w:rFonts w:ascii="Arial" w:hAnsi="Arial" w:cs="Arial"/>
        </w:rPr>
        <w:t>R</w:t>
      </w:r>
      <w:r w:rsidR="66841463" w:rsidRPr="007F6D85">
        <w:rPr>
          <w:rStyle w:val="normaltextrun"/>
          <w:rFonts w:ascii="Arial" w:hAnsi="Arial" w:cs="Arial"/>
        </w:rPr>
        <w:t>especto</w:t>
      </w:r>
      <w:r w:rsidR="391A80EA" w:rsidRPr="007F6D85">
        <w:rPr>
          <w:rStyle w:val="normaltextrun"/>
          <w:rFonts w:ascii="Arial" w:hAnsi="Arial" w:cs="Arial"/>
        </w:rPr>
        <w:t xml:space="preserve"> al segundo requisito, </w:t>
      </w:r>
      <w:r w:rsidR="5B422794" w:rsidRPr="007F6D85">
        <w:rPr>
          <w:rStyle w:val="normaltextrun"/>
          <w:rFonts w:ascii="Arial" w:hAnsi="Arial" w:cs="Arial"/>
        </w:rPr>
        <w:t xml:space="preserve">de acuerdo con la historia laboral allegada por </w:t>
      </w:r>
      <w:r w:rsidR="5B422794" w:rsidRPr="007F6D85">
        <w:rPr>
          <w:rStyle w:val="normaltextrun"/>
          <w:rFonts w:ascii="Arial" w:hAnsi="Arial" w:cs="Arial"/>
        </w:rPr>
        <w:lastRenderedPageBreak/>
        <w:t xml:space="preserve">la Administradora Colombiana de Pensiones, que reposa en el expediente administrativo, se tiene que la demandante cotizó </w:t>
      </w:r>
      <w:r w:rsidR="39112264" w:rsidRPr="007F6D85">
        <w:rPr>
          <w:rStyle w:val="normaltextrun"/>
          <w:rFonts w:ascii="Arial" w:hAnsi="Arial" w:cs="Arial"/>
        </w:rPr>
        <w:t xml:space="preserve">un total de </w:t>
      </w:r>
      <w:r w:rsidR="471477AE" w:rsidRPr="007F6D85">
        <w:rPr>
          <w:rStyle w:val="normaltextrun"/>
          <w:rFonts w:ascii="Arial" w:hAnsi="Arial" w:cs="Arial"/>
        </w:rPr>
        <w:t>33.14</w:t>
      </w:r>
      <w:r w:rsidR="39112264" w:rsidRPr="007F6D85">
        <w:rPr>
          <w:rStyle w:val="normaltextrun"/>
          <w:rFonts w:ascii="Arial" w:hAnsi="Arial" w:cs="Arial"/>
        </w:rPr>
        <w:t xml:space="preserve"> semanas </w:t>
      </w:r>
      <w:r w:rsidR="5B422794" w:rsidRPr="007F6D85">
        <w:rPr>
          <w:rStyle w:val="normaltextrun"/>
          <w:rFonts w:ascii="Arial" w:hAnsi="Arial" w:cs="Arial"/>
        </w:rPr>
        <w:t xml:space="preserve">entre el 1 de mayo y el 31 de diciembre de 2014, </w:t>
      </w:r>
      <w:r w:rsidR="39112264" w:rsidRPr="007F6D85">
        <w:rPr>
          <w:rStyle w:val="normaltextrun"/>
          <w:rFonts w:ascii="Arial" w:hAnsi="Arial" w:cs="Arial"/>
        </w:rPr>
        <w:t xml:space="preserve">fecha límite de extensión de los beneficios del régimen de transición, </w:t>
      </w:r>
      <w:r w:rsidR="471477AE" w:rsidRPr="007F6D85">
        <w:rPr>
          <w:rStyle w:val="normaltextrun"/>
          <w:rFonts w:ascii="Arial" w:hAnsi="Arial" w:cs="Arial"/>
        </w:rPr>
        <w:t>por lo que</w:t>
      </w:r>
      <w:r w:rsidR="1A94C8D0" w:rsidRPr="007F6D85">
        <w:rPr>
          <w:rStyle w:val="normaltextrun"/>
          <w:rFonts w:ascii="Arial" w:hAnsi="Arial" w:cs="Arial"/>
        </w:rPr>
        <w:t xml:space="preserve">, </w:t>
      </w:r>
      <w:r w:rsidR="471477AE" w:rsidRPr="007F6D85">
        <w:rPr>
          <w:rStyle w:val="normaltextrun"/>
          <w:rFonts w:ascii="Arial" w:hAnsi="Arial" w:cs="Arial"/>
        </w:rPr>
        <w:t xml:space="preserve">al adicionarle </w:t>
      </w:r>
      <w:r w:rsidR="5B422794" w:rsidRPr="007F6D85">
        <w:rPr>
          <w:rStyle w:val="normaltextrun"/>
          <w:rFonts w:ascii="Arial" w:hAnsi="Arial" w:cs="Arial"/>
        </w:rPr>
        <w:t>las 8</w:t>
      </w:r>
      <w:r w:rsidR="1A94C8D0" w:rsidRPr="007F6D85">
        <w:rPr>
          <w:rStyle w:val="normaltextrun"/>
          <w:rFonts w:ascii="Arial" w:hAnsi="Arial" w:cs="Arial"/>
        </w:rPr>
        <w:t>48</w:t>
      </w:r>
      <w:r w:rsidR="5B422794" w:rsidRPr="007F6D85">
        <w:rPr>
          <w:rStyle w:val="normaltextrun"/>
          <w:rFonts w:ascii="Arial" w:hAnsi="Arial" w:cs="Arial"/>
        </w:rPr>
        <w:t xml:space="preserve"> semanas d</w:t>
      </w:r>
      <w:r w:rsidR="391A80EA" w:rsidRPr="007F6D85">
        <w:rPr>
          <w:rStyle w:val="normaltextrun"/>
          <w:rFonts w:ascii="Arial" w:hAnsi="Arial" w:cs="Arial"/>
        </w:rPr>
        <w:t>el sector público</w:t>
      </w:r>
      <w:r w:rsidR="5B422794" w:rsidRPr="007F6D85">
        <w:rPr>
          <w:rStyle w:val="normaltextrun"/>
          <w:rFonts w:ascii="Arial" w:hAnsi="Arial" w:cs="Arial"/>
        </w:rPr>
        <w:t xml:space="preserve">, arroja un </w:t>
      </w:r>
      <w:r w:rsidR="391A80EA" w:rsidRPr="007F6D85">
        <w:rPr>
          <w:rStyle w:val="normaltextrun"/>
          <w:rFonts w:ascii="Arial" w:hAnsi="Arial" w:cs="Arial"/>
        </w:rPr>
        <w:t>total de</w:t>
      </w:r>
      <w:r w:rsidR="1A94C8D0" w:rsidRPr="007F6D85">
        <w:rPr>
          <w:rStyle w:val="normaltextrun"/>
          <w:rFonts w:ascii="Arial" w:hAnsi="Arial" w:cs="Arial"/>
        </w:rPr>
        <w:t xml:space="preserve"> 881.14 semanas</w:t>
      </w:r>
      <w:r w:rsidR="08C5B592" w:rsidRPr="007F6D85">
        <w:rPr>
          <w:rStyle w:val="normaltextrun"/>
          <w:rFonts w:ascii="Arial" w:hAnsi="Arial" w:cs="Arial"/>
        </w:rPr>
        <w:t xml:space="preserve">, que equivalen a </w:t>
      </w:r>
      <w:r w:rsidR="1A94C8D0" w:rsidRPr="007F6D85">
        <w:rPr>
          <w:rStyle w:val="normaltextrun"/>
          <w:rFonts w:ascii="Arial" w:hAnsi="Arial" w:cs="Arial"/>
        </w:rPr>
        <w:t>6.168</w:t>
      </w:r>
      <w:r w:rsidR="08C5B592" w:rsidRPr="007F6D85">
        <w:rPr>
          <w:rStyle w:val="normaltextrun"/>
          <w:rFonts w:ascii="Arial" w:hAnsi="Arial" w:cs="Arial"/>
        </w:rPr>
        <w:t xml:space="preserve"> días, que </w:t>
      </w:r>
      <w:r w:rsidR="1A94C8D0" w:rsidRPr="007F6D85">
        <w:rPr>
          <w:rStyle w:val="normaltextrun"/>
          <w:rFonts w:ascii="Arial" w:hAnsi="Arial" w:cs="Arial"/>
        </w:rPr>
        <w:t>corresponden a</w:t>
      </w:r>
      <w:r w:rsidR="08C5B592" w:rsidRPr="007F6D85">
        <w:rPr>
          <w:rStyle w:val="normaltextrun"/>
          <w:rFonts w:ascii="Arial" w:hAnsi="Arial" w:cs="Arial"/>
        </w:rPr>
        <w:t xml:space="preserve"> </w:t>
      </w:r>
      <w:r w:rsidR="3FB0CFD0" w:rsidRPr="007F6D85">
        <w:rPr>
          <w:rStyle w:val="normaltextrun"/>
          <w:rFonts w:ascii="Arial" w:hAnsi="Arial" w:cs="Arial"/>
        </w:rPr>
        <w:t xml:space="preserve">su vez, a </w:t>
      </w:r>
      <w:r w:rsidR="1A94C8D0" w:rsidRPr="007F6D85">
        <w:rPr>
          <w:rStyle w:val="normaltextrun"/>
          <w:rFonts w:ascii="Arial" w:hAnsi="Arial" w:cs="Arial"/>
        </w:rPr>
        <w:t>17.13</w:t>
      </w:r>
      <w:r w:rsidR="08C5B592" w:rsidRPr="007F6D85">
        <w:rPr>
          <w:rStyle w:val="normaltextrun"/>
          <w:rFonts w:ascii="Arial" w:hAnsi="Arial" w:cs="Arial"/>
        </w:rPr>
        <w:t xml:space="preserve"> años de aportes. </w:t>
      </w:r>
      <w:r w:rsidR="5B422794" w:rsidRPr="007F6D85">
        <w:rPr>
          <w:rStyle w:val="normaltextrun"/>
          <w:rFonts w:ascii="Arial" w:hAnsi="Arial" w:cs="Arial"/>
        </w:rPr>
        <w:t>De modo que, tampoco satisface las exigencias de dicha disposición normativa para tener derecho a la pensión de jubilación por aportes</w:t>
      </w:r>
      <w:bookmarkEnd w:id="4"/>
      <w:r w:rsidR="5B422794" w:rsidRPr="007F6D85">
        <w:rPr>
          <w:rStyle w:val="normaltextrun"/>
          <w:rFonts w:ascii="Arial" w:hAnsi="Arial" w:cs="Arial"/>
        </w:rPr>
        <w:t>, como acertadamente lo concluyó la sentenciadora de primer grado.</w:t>
      </w:r>
    </w:p>
    <w:p w14:paraId="53128261" w14:textId="77777777" w:rsidR="00D87AA9" w:rsidRPr="007F6D85" w:rsidRDefault="00D87AA9" w:rsidP="007F6D85">
      <w:pPr>
        <w:pStyle w:val="paragraph"/>
        <w:spacing w:before="0" w:beforeAutospacing="0" w:after="0" w:afterAutospacing="0" w:line="276" w:lineRule="auto"/>
        <w:jc w:val="both"/>
        <w:textAlignment w:val="baseline"/>
        <w:rPr>
          <w:rStyle w:val="normaltextrun"/>
          <w:rFonts w:ascii="Arial" w:hAnsi="Arial" w:cs="Arial"/>
        </w:rPr>
      </w:pPr>
    </w:p>
    <w:p w14:paraId="162E8E26" w14:textId="7C53DB31" w:rsidR="00C36FD0" w:rsidRPr="007F6D85" w:rsidRDefault="571DD274" w:rsidP="007F6D85">
      <w:pPr>
        <w:pStyle w:val="paragraph"/>
        <w:spacing w:before="0" w:beforeAutospacing="0" w:after="0" w:afterAutospacing="0" w:line="276" w:lineRule="auto"/>
        <w:jc w:val="both"/>
        <w:textAlignment w:val="baseline"/>
        <w:rPr>
          <w:rStyle w:val="normaltextrun"/>
          <w:rFonts w:ascii="Arial" w:hAnsi="Arial" w:cs="Arial"/>
        </w:rPr>
      </w:pPr>
      <w:r w:rsidRPr="007F6D85">
        <w:rPr>
          <w:rStyle w:val="normaltextrun"/>
          <w:rFonts w:ascii="Arial" w:hAnsi="Arial" w:cs="Arial"/>
        </w:rPr>
        <w:t xml:space="preserve">En cuanto a la aplicación del Acuerdo 049 de 1990, es del caso hacer notar que antes del 1º de abril de 1994 la actora no se encontraba afiliada al régimen de prima media con prestación definida, pues tal situación solo aconteció el 1 de mayo de 2014, como se ve en la historia aportada al proceso, </w:t>
      </w:r>
      <w:r w:rsidR="0FF0A0E7" w:rsidRPr="007F6D85">
        <w:rPr>
          <w:rStyle w:val="normaltextrun"/>
          <w:rFonts w:ascii="Arial" w:hAnsi="Arial" w:cs="Arial"/>
        </w:rPr>
        <w:t xml:space="preserve">por lo que se concluye que </w:t>
      </w:r>
      <w:r w:rsidRPr="007F6D85">
        <w:rPr>
          <w:rStyle w:val="normaltextrun"/>
          <w:rFonts w:ascii="Arial" w:hAnsi="Arial" w:cs="Arial"/>
        </w:rPr>
        <w:t>no se puede beneficiar de un régimen pensional al que nunca perteneció.</w:t>
      </w:r>
      <w:r w:rsidR="6A411CE4" w:rsidRPr="007F6D85">
        <w:rPr>
          <w:rStyle w:val="normaltextrun"/>
          <w:rFonts w:ascii="Arial" w:hAnsi="Arial" w:cs="Arial"/>
        </w:rPr>
        <w:t xml:space="preserve"> </w:t>
      </w:r>
    </w:p>
    <w:p w14:paraId="638F45AD" w14:textId="1B1F5C95" w:rsidR="00C36FD0" w:rsidRPr="007F6D85" w:rsidRDefault="00C36FD0" w:rsidP="007F6D85">
      <w:pPr>
        <w:pStyle w:val="paragraph"/>
        <w:spacing w:before="0" w:beforeAutospacing="0" w:after="0" w:afterAutospacing="0" w:line="276" w:lineRule="auto"/>
        <w:jc w:val="both"/>
        <w:textAlignment w:val="baseline"/>
        <w:rPr>
          <w:rStyle w:val="normaltextrun"/>
          <w:rFonts w:ascii="Arial" w:hAnsi="Arial" w:cs="Arial"/>
        </w:rPr>
      </w:pPr>
    </w:p>
    <w:p w14:paraId="7E310B7A" w14:textId="380CED26" w:rsidR="00C36FD0" w:rsidRPr="007F6D85" w:rsidRDefault="6A411CE4" w:rsidP="007F6D85">
      <w:pPr>
        <w:pStyle w:val="paragraph"/>
        <w:spacing w:before="0" w:beforeAutospacing="0" w:after="0" w:afterAutospacing="0" w:line="276" w:lineRule="auto"/>
        <w:jc w:val="both"/>
        <w:textAlignment w:val="baseline"/>
        <w:rPr>
          <w:rStyle w:val="normaltextrun"/>
          <w:rFonts w:ascii="Arial" w:hAnsi="Arial" w:cs="Arial"/>
        </w:rPr>
      </w:pPr>
      <w:r w:rsidRPr="007F6D85">
        <w:rPr>
          <w:rStyle w:val="normaltextrun"/>
          <w:rFonts w:ascii="Arial" w:hAnsi="Arial" w:cs="Arial"/>
        </w:rPr>
        <w:t>Aunado a lo anterior, cabe precisar que</w:t>
      </w:r>
      <w:r w:rsidR="35F4730B" w:rsidRPr="007F6D85">
        <w:rPr>
          <w:rStyle w:val="normaltextrun"/>
          <w:rFonts w:ascii="Arial" w:hAnsi="Arial" w:cs="Arial"/>
        </w:rPr>
        <w:t>, aun cuando la reciente jurisprudencia de la Sala de Casación Laboral de la Corte Suprema de Justicia ha considerado que</w:t>
      </w:r>
      <w:r w:rsidR="5CE8DBE1" w:rsidRPr="007F6D85">
        <w:rPr>
          <w:rStyle w:val="normaltextrun"/>
          <w:rFonts w:ascii="Arial" w:hAnsi="Arial" w:cs="Arial"/>
        </w:rPr>
        <w:t xml:space="preserve"> </w:t>
      </w:r>
      <w:r w:rsidR="35F4730B" w:rsidRPr="007F6D85">
        <w:rPr>
          <w:rStyle w:val="normaltextrun"/>
          <w:rFonts w:ascii="Arial" w:hAnsi="Arial" w:cs="Arial"/>
        </w:rPr>
        <w:t>es viable la acumulación de tiempos</w:t>
      </w:r>
      <w:r w:rsidR="3B062A63" w:rsidRPr="007F6D85">
        <w:rPr>
          <w:rStyle w:val="normaltextrun"/>
          <w:rFonts w:ascii="Arial" w:hAnsi="Arial" w:cs="Arial"/>
        </w:rPr>
        <w:t xml:space="preserve"> de servicio</w:t>
      </w:r>
      <w:r w:rsidR="35F4730B" w:rsidRPr="007F6D85">
        <w:rPr>
          <w:rStyle w:val="normaltextrun"/>
          <w:rFonts w:ascii="Arial" w:hAnsi="Arial" w:cs="Arial"/>
        </w:rPr>
        <w:t xml:space="preserve"> público no cotizados, con los apo</w:t>
      </w:r>
      <w:r w:rsidR="1546E5A4" w:rsidRPr="007F6D85">
        <w:rPr>
          <w:rStyle w:val="normaltextrun"/>
          <w:rFonts w:ascii="Arial" w:hAnsi="Arial" w:cs="Arial"/>
        </w:rPr>
        <w:t xml:space="preserve">rtes efectuados al </w:t>
      </w:r>
      <w:r w:rsidR="32A88971" w:rsidRPr="007F6D85">
        <w:rPr>
          <w:rStyle w:val="normaltextrun"/>
          <w:rFonts w:ascii="Arial" w:hAnsi="Arial" w:cs="Arial"/>
        </w:rPr>
        <w:t>régimen de prima media con prestación definida</w:t>
      </w:r>
      <w:r w:rsidR="2D2E5C9F" w:rsidRPr="007F6D85">
        <w:rPr>
          <w:rStyle w:val="normaltextrun"/>
          <w:rFonts w:ascii="Arial" w:hAnsi="Arial" w:cs="Arial"/>
        </w:rPr>
        <w:t>,</w:t>
      </w:r>
      <w:r w:rsidR="1546E5A4" w:rsidRPr="007F6D85">
        <w:rPr>
          <w:rStyle w:val="normaltextrun"/>
          <w:rFonts w:ascii="Arial" w:hAnsi="Arial" w:cs="Arial"/>
        </w:rPr>
        <w:t xml:space="preserve"> para efectos de obtener la pensión de vejez con fundamento en el Acuerdo 049 de 1990, lo cierto es que, </w:t>
      </w:r>
      <w:r w:rsidR="7AFFEEA0" w:rsidRPr="007F6D85">
        <w:rPr>
          <w:rStyle w:val="normaltextrun"/>
          <w:rFonts w:ascii="Arial" w:hAnsi="Arial" w:cs="Arial"/>
        </w:rPr>
        <w:t xml:space="preserve">esa Alta Magistratura, en sentencia SL 1157 del 5 de abril de 2022, </w:t>
      </w:r>
      <w:r w:rsidR="49D23265" w:rsidRPr="007F6D85">
        <w:rPr>
          <w:rStyle w:val="normaltextrun"/>
          <w:rFonts w:ascii="Arial" w:hAnsi="Arial" w:cs="Arial"/>
        </w:rPr>
        <w:t xml:space="preserve">clarificó </w:t>
      </w:r>
      <w:r w:rsidR="7AFFEEA0" w:rsidRPr="007F6D85">
        <w:rPr>
          <w:rStyle w:val="normaltextrun"/>
          <w:rFonts w:ascii="Arial" w:hAnsi="Arial" w:cs="Arial"/>
        </w:rPr>
        <w:t xml:space="preserve">que ello solo es procedente en aquellos eventos en que el afiliado </w:t>
      </w:r>
      <w:r w:rsidR="5A526139" w:rsidRPr="007F6D85">
        <w:rPr>
          <w:rStyle w:val="normaltextrun"/>
          <w:rFonts w:ascii="Arial" w:hAnsi="Arial" w:cs="Arial"/>
        </w:rPr>
        <w:t xml:space="preserve">se encontraba afiliado </w:t>
      </w:r>
      <w:r w:rsidR="34BFA4B1" w:rsidRPr="007F6D85">
        <w:rPr>
          <w:rStyle w:val="normaltextrun"/>
          <w:rFonts w:ascii="Arial" w:hAnsi="Arial" w:cs="Arial"/>
        </w:rPr>
        <w:t>al antiguo Instituto de Seguros Sociales an</w:t>
      </w:r>
      <w:r w:rsidR="5A526139" w:rsidRPr="007F6D85">
        <w:rPr>
          <w:rStyle w:val="normaltextrun"/>
          <w:rFonts w:ascii="Arial" w:hAnsi="Arial" w:cs="Arial"/>
        </w:rPr>
        <w:t xml:space="preserve">tes del 1° de abril de 1994. Al respecto </w:t>
      </w:r>
      <w:r w:rsidR="3C3B4E7A" w:rsidRPr="007F6D85">
        <w:rPr>
          <w:rStyle w:val="normaltextrun"/>
          <w:rFonts w:ascii="Arial" w:hAnsi="Arial" w:cs="Arial"/>
        </w:rPr>
        <w:t xml:space="preserve">indicó la Corte: </w:t>
      </w:r>
    </w:p>
    <w:p w14:paraId="4F14E909" w14:textId="5FEEBE5C" w:rsidR="00C36FD0" w:rsidRPr="007F6D85" w:rsidRDefault="00C36FD0" w:rsidP="007F6D85">
      <w:pPr>
        <w:pStyle w:val="paragraph"/>
        <w:spacing w:before="0" w:beforeAutospacing="0" w:after="0" w:afterAutospacing="0" w:line="276" w:lineRule="auto"/>
        <w:jc w:val="both"/>
        <w:textAlignment w:val="baseline"/>
        <w:rPr>
          <w:rStyle w:val="normaltextrun"/>
          <w:rFonts w:ascii="Arial" w:hAnsi="Arial" w:cs="Arial"/>
        </w:rPr>
      </w:pPr>
    </w:p>
    <w:p w14:paraId="39046D85" w14:textId="153A21B2" w:rsidR="00C36FD0" w:rsidRPr="000F3E0A" w:rsidRDefault="18704941" w:rsidP="000F3E0A">
      <w:pPr>
        <w:spacing w:after="0" w:line="240" w:lineRule="auto"/>
        <w:ind w:left="426" w:right="420"/>
        <w:jc w:val="both"/>
        <w:textAlignment w:val="baseline"/>
        <w:rPr>
          <w:rFonts w:ascii="Arial" w:eastAsia="Arial" w:hAnsi="Arial" w:cs="Arial"/>
          <w:b/>
          <w:bCs/>
          <w:i/>
          <w:iCs/>
          <w:szCs w:val="24"/>
        </w:rPr>
      </w:pPr>
      <w:r w:rsidRPr="000F3E0A">
        <w:rPr>
          <w:rFonts w:ascii="Arial" w:eastAsia="Arial" w:hAnsi="Arial" w:cs="Arial"/>
          <w:b/>
          <w:bCs/>
          <w:i/>
          <w:iCs/>
          <w:szCs w:val="24"/>
        </w:rPr>
        <w:t xml:space="preserve">“Además, cabe agregar, que para poder aplicar y ampararse en el citado Acuerdo 049 de 1990 como régimen anterior, se requiere necesariamente que el accionante se encuentre </w:t>
      </w:r>
      <w:r w:rsidRPr="000F3E0A">
        <w:rPr>
          <w:rFonts w:ascii="Arial" w:eastAsia="Arial" w:hAnsi="Arial" w:cs="Arial"/>
          <w:b/>
          <w:bCs/>
          <w:i/>
          <w:iCs/>
          <w:szCs w:val="24"/>
          <w:u w:val="single"/>
        </w:rPr>
        <w:t>afiliado al ISS con antelación al 1 de abril de 1994.</w:t>
      </w:r>
      <w:r w:rsidRPr="000F3E0A">
        <w:rPr>
          <w:rFonts w:ascii="Arial" w:eastAsia="Arial" w:hAnsi="Arial" w:cs="Arial"/>
          <w:b/>
          <w:bCs/>
          <w:i/>
          <w:iCs/>
          <w:szCs w:val="24"/>
        </w:rPr>
        <w:t xml:space="preserve"> Así lo definió la Corte en sentencia CSJ SL4392-2020, que se reiteró por esta Sala recientemente en la CSJ SL1109-2022 en la que se puntualizó:</w:t>
      </w:r>
    </w:p>
    <w:p w14:paraId="6E3C801D" w14:textId="77777777" w:rsidR="00ED681F" w:rsidRPr="000F3E0A" w:rsidRDefault="00ED681F" w:rsidP="000F3E0A">
      <w:pPr>
        <w:spacing w:after="0" w:line="240" w:lineRule="auto"/>
        <w:ind w:left="426" w:right="420"/>
        <w:jc w:val="both"/>
        <w:textAlignment w:val="baseline"/>
        <w:rPr>
          <w:rFonts w:ascii="Arial" w:eastAsia="Arial" w:hAnsi="Arial" w:cs="Arial"/>
          <w:i/>
          <w:iCs/>
          <w:szCs w:val="24"/>
        </w:rPr>
      </w:pPr>
    </w:p>
    <w:p w14:paraId="1C4949CF" w14:textId="39C24208" w:rsidR="00C36FD0" w:rsidRPr="000F3E0A" w:rsidRDefault="18704941" w:rsidP="000F3E0A">
      <w:pPr>
        <w:spacing w:after="0" w:line="240" w:lineRule="auto"/>
        <w:ind w:left="709" w:right="845"/>
        <w:jc w:val="both"/>
        <w:textAlignment w:val="baseline"/>
        <w:rPr>
          <w:rFonts w:ascii="Arial" w:eastAsia="Arial" w:hAnsi="Arial" w:cs="Arial"/>
          <w:i/>
          <w:iCs/>
          <w:szCs w:val="24"/>
        </w:rPr>
      </w:pPr>
      <w:r w:rsidRPr="000F3E0A">
        <w:rPr>
          <w:rFonts w:ascii="Arial" w:eastAsia="Arial" w:hAnsi="Arial" w:cs="Arial"/>
          <w:i/>
          <w:iCs/>
          <w:szCs w:val="24"/>
        </w:rPr>
        <w:t>En ese sentido, la Sala ha dicho que para que una persona beneficiaria del régimen de transición pueda ampararse en el régimen previsto en el Acuerdo 049 de 1990, aprobado por el Decreto 758 del mismo año, debe tener una expectativa legítima, la cual no se presenta si se afilia al sistema con posterioridad a la entrada en vigencia de la Ley 100 de 1993, como ocurre en este asunto, pues como ya se indicó el actor se afilió al ISS en 1997.</w:t>
      </w:r>
    </w:p>
    <w:p w14:paraId="6C6BEE8B" w14:textId="77777777" w:rsidR="00ED681F" w:rsidRPr="000F3E0A" w:rsidRDefault="00ED681F" w:rsidP="000F3E0A">
      <w:pPr>
        <w:spacing w:after="0" w:line="240" w:lineRule="auto"/>
        <w:ind w:left="709" w:right="845"/>
        <w:jc w:val="both"/>
        <w:textAlignment w:val="baseline"/>
        <w:rPr>
          <w:rFonts w:ascii="Arial" w:eastAsia="Arial" w:hAnsi="Arial" w:cs="Arial"/>
          <w:i/>
          <w:iCs/>
          <w:szCs w:val="24"/>
        </w:rPr>
      </w:pPr>
    </w:p>
    <w:p w14:paraId="608DE638" w14:textId="61FAF24D" w:rsidR="00C36FD0" w:rsidRPr="000F3E0A" w:rsidRDefault="18704941" w:rsidP="000F3E0A">
      <w:pPr>
        <w:spacing w:after="0" w:line="240" w:lineRule="auto"/>
        <w:ind w:left="709" w:right="845"/>
        <w:jc w:val="both"/>
        <w:textAlignment w:val="baseline"/>
        <w:rPr>
          <w:rFonts w:ascii="Arial" w:eastAsia="Arial" w:hAnsi="Arial" w:cs="Arial"/>
          <w:i/>
          <w:iCs/>
          <w:szCs w:val="24"/>
        </w:rPr>
      </w:pPr>
      <w:r w:rsidRPr="000F3E0A">
        <w:rPr>
          <w:rFonts w:ascii="Arial" w:eastAsia="Arial" w:hAnsi="Arial" w:cs="Arial"/>
          <w:i/>
          <w:iCs/>
          <w:szCs w:val="24"/>
        </w:rPr>
        <w:t>Al respecto en sentencia CSJ SL4392-2020 la Corte en un caso similar, en el que el actor, pese a que tenía cotizaciones antes de la entrada en vigencia de la Ley 100 de 1993 en otras cajas, distintas al ISS, por servicios prestados en el sector público, solo se vinculó y cotizó a este Instituto luego del 1 de abril de 1994, por lo tanto, consideró que no era posible que en virtud de la transición le fuese aplicado el Acuerdo 049 de 1990 para definir su derecho pensional, ni siquiera aplicando el actual criterio sobre la posibilidad de sumar tiempos públicos no cotizados con los aportados al ISS.</w:t>
      </w:r>
      <w:r w:rsidR="1F5C9EED" w:rsidRPr="000F3E0A">
        <w:rPr>
          <w:rFonts w:ascii="Arial" w:eastAsia="Arial" w:hAnsi="Arial" w:cs="Arial"/>
          <w:i/>
          <w:iCs/>
          <w:szCs w:val="24"/>
        </w:rPr>
        <w:t xml:space="preserve"> </w:t>
      </w:r>
      <w:r w:rsidRPr="000F3E0A">
        <w:rPr>
          <w:rFonts w:ascii="Arial" w:eastAsia="Arial" w:hAnsi="Arial" w:cs="Arial"/>
          <w:i/>
          <w:iCs/>
          <w:szCs w:val="24"/>
        </w:rPr>
        <w:t>[....]</w:t>
      </w:r>
      <w:r w:rsidR="7FA40EE9" w:rsidRPr="000F3E0A">
        <w:rPr>
          <w:rFonts w:ascii="Arial" w:eastAsia="Arial" w:hAnsi="Arial" w:cs="Arial"/>
          <w:i/>
          <w:iCs/>
          <w:szCs w:val="24"/>
        </w:rPr>
        <w:t>”</w:t>
      </w:r>
      <w:r w:rsidR="48A4AF0C" w:rsidRPr="000F3E0A">
        <w:rPr>
          <w:rFonts w:ascii="Arial" w:eastAsia="Arial" w:hAnsi="Arial" w:cs="Arial"/>
          <w:i/>
          <w:iCs/>
          <w:szCs w:val="24"/>
        </w:rPr>
        <w:t xml:space="preserve"> </w:t>
      </w:r>
      <w:r w:rsidR="48A4AF0C" w:rsidRPr="000F3E0A">
        <w:rPr>
          <w:rFonts w:ascii="Arial" w:eastAsia="Arial" w:hAnsi="Arial" w:cs="Arial"/>
          <w:szCs w:val="24"/>
        </w:rPr>
        <w:t>(Negrillas del texto original).</w:t>
      </w:r>
    </w:p>
    <w:p w14:paraId="3B4E66A6" w14:textId="77777777" w:rsidR="00ED681F" w:rsidRPr="007F6D85" w:rsidRDefault="00ED681F" w:rsidP="007F6D85">
      <w:pPr>
        <w:pStyle w:val="paragraph"/>
        <w:spacing w:before="0" w:beforeAutospacing="0" w:after="0" w:afterAutospacing="0" w:line="276" w:lineRule="auto"/>
        <w:jc w:val="both"/>
        <w:textAlignment w:val="baseline"/>
        <w:rPr>
          <w:rStyle w:val="normaltextrun"/>
          <w:rFonts w:ascii="Arial" w:hAnsi="Arial" w:cs="Arial"/>
        </w:rPr>
      </w:pPr>
    </w:p>
    <w:p w14:paraId="594B052C" w14:textId="02C78538" w:rsidR="00C36FD0" w:rsidRPr="007F6D85" w:rsidRDefault="7FA40EE9" w:rsidP="007F6D85">
      <w:pPr>
        <w:pStyle w:val="paragraph"/>
        <w:spacing w:before="0" w:beforeAutospacing="0" w:after="0" w:afterAutospacing="0" w:line="276" w:lineRule="auto"/>
        <w:jc w:val="both"/>
        <w:textAlignment w:val="baseline"/>
        <w:rPr>
          <w:rStyle w:val="normaltextrun"/>
          <w:rFonts w:ascii="Arial" w:hAnsi="Arial" w:cs="Arial"/>
        </w:rPr>
      </w:pPr>
      <w:r w:rsidRPr="007F6D85">
        <w:rPr>
          <w:rStyle w:val="normaltextrun"/>
          <w:rFonts w:ascii="Arial" w:hAnsi="Arial" w:cs="Arial"/>
        </w:rPr>
        <w:t xml:space="preserve">Acorde con la citada jurisprudencia, se reitera, la </w:t>
      </w:r>
      <w:r w:rsidR="677B33AF" w:rsidRPr="007F6D85">
        <w:rPr>
          <w:rStyle w:val="normaltextrun"/>
          <w:rFonts w:ascii="Arial" w:hAnsi="Arial" w:cs="Arial"/>
        </w:rPr>
        <w:t>demandante</w:t>
      </w:r>
      <w:r w:rsidRPr="007F6D85">
        <w:rPr>
          <w:rStyle w:val="normaltextrun"/>
          <w:rFonts w:ascii="Arial" w:hAnsi="Arial" w:cs="Arial"/>
        </w:rPr>
        <w:t xml:space="preserve"> no </w:t>
      </w:r>
      <w:r w:rsidR="2F143928" w:rsidRPr="007F6D85">
        <w:rPr>
          <w:rStyle w:val="normaltextrun"/>
          <w:rFonts w:ascii="Arial" w:hAnsi="Arial" w:cs="Arial"/>
        </w:rPr>
        <w:t xml:space="preserve">se encuentra amparada por </w:t>
      </w:r>
      <w:r w:rsidRPr="007F6D85">
        <w:rPr>
          <w:rStyle w:val="normaltextrun"/>
          <w:rFonts w:ascii="Arial" w:hAnsi="Arial" w:cs="Arial"/>
        </w:rPr>
        <w:t xml:space="preserve">el Acuerdo </w:t>
      </w:r>
      <w:r w:rsidR="16567E0F" w:rsidRPr="007F6D85">
        <w:rPr>
          <w:rStyle w:val="normaltextrun"/>
          <w:rFonts w:ascii="Arial" w:hAnsi="Arial" w:cs="Arial"/>
        </w:rPr>
        <w:t xml:space="preserve">049 de 1990, </w:t>
      </w:r>
      <w:r w:rsidR="46CDA648" w:rsidRPr="007F6D85">
        <w:rPr>
          <w:rStyle w:val="normaltextrun"/>
          <w:rFonts w:ascii="Arial" w:hAnsi="Arial" w:cs="Arial"/>
        </w:rPr>
        <w:t>por cuanto no estuvo afiliada al ISS antes del 1° de abril de 1994, fecha de entrada en vigencia del nuevo sistema general de pensiones creado por la Ley 100 de</w:t>
      </w:r>
      <w:r w:rsidR="6F685A02" w:rsidRPr="007F6D85">
        <w:rPr>
          <w:rStyle w:val="normaltextrun"/>
          <w:rFonts w:ascii="Arial" w:hAnsi="Arial" w:cs="Arial"/>
        </w:rPr>
        <w:t xml:space="preserve"> 1993.</w:t>
      </w:r>
    </w:p>
    <w:p w14:paraId="62486C05" w14:textId="6A148C53" w:rsidR="00C36FD0" w:rsidRPr="007F6D85" w:rsidRDefault="00C36FD0" w:rsidP="007F6D85">
      <w:pPr>
        <w:pStyle w:val="paragraph"/>
        <w:spacing w:before="0" w:beforeAutospacing="0" w:after="0" w:afterAutospacing="0" w:line="276" w:lineRule="auto"/>
        <w:jc w:val="both"/>
        <w:textAlignment w:val="baseline"/>
        <w:rPr>
          <w:rStyle w:val="normaltextrun"/>
          <w:rFonts w:ascii="Arial" w:hAnsi="Arial" w:cs="Arial"/>
        </w:rPr>
      </w:pPr>
    </w:p>
    <w:p w14:paraId="029A3A9E" w14:textId="36E982DA" w:rsidR="00A60774" w:rsidRPr="007F6D85" w:rsidRDefault="571DD274" w:rsidP="007F6D85">
      <w:pPr>
        <w:pStyle w:val="paragraph"/>
        <w:spacing w:before="0" w:beforeAutospacing="0" w:after="0" w:afterAutospacing="0" w:line="276" w:lineRule="auto"/>
        <w:jc w:val="both"/>
        <w:textAlignment w:val="baseline"/>
        <w:rPr>
          <w:rFonts w:ascii="Arial" w:hAnsi="Arial" w:cs="Arial"/>
          <w:color w:val="000000"/>
        </w:rPr>
      </w:pPr>
      <w:r w:rsidRPr="007F6D85">
        <w:rPr>
          <w:rFonts w:ascii="Arial" w:hAnsi="Arial" w:cs="Arial"/>
          <w:color w:val="000000" w:themeColor="text1"/>
        </w:rPr>
        <w:t>Finalmente</w:t>
      </w:r>
      <w:r w:rsidR="5B422794" w:rsidRPr="007F6D85">
        <w:rPr>
          <w:rFonts w:ascii="Arial" w:hAnsi="Arial" w:cs="Arial"/>
          <w:color w:val="000000" w:themeColor="text1"/>
        </w:rPr>
        <w:t xml:space="preserve">, </w:t>
      </w:r>
      <w:r w:rsidR="7395BC8D" w:rsidRPr="007F6D85">
        <w:rPr>
          <w:rFonts w:ascii="Arial" w:hAnsi="Arial" w:cs="Arial"/>
          <w:color w:val="000000" w:themeColor="text1"/>
        </w:rPr>
        <w:t xml:space="preserve">resta </w:t>
      </w:r>
      <w:r w:rsidR="5B422794" w:rsidRPr="007F6D85">
        <w:rPr>
          <w:rFonts w:ascii="Arial" w:hAnsi="Arial" w:cs="Arial"/>
          <w:color w:val="000000" w:themeColor="text1"/>
        </w:rPr>
        <w:t>verificar si la accionante cumple con los requisitos establecidos en la Ley 797 de 2003 para acceder a la pensión de vejez</w:t>
      </w:r>
      <w:r w:rsidR="646D1951" w:rsidRPr="007F6D85">
        <w:rPr>
          <w:rFonts w:ascii="Arial" w:hAnsi="Arial" w:cs="Arial"/>
          <w:color w:val="000000" w:themeColor="text1"/>
        </w:rPr>
        <w:t>; por lo que</w:t>
      </w:r>
      <w:r w:rsidR="5B422794" w:rsidRPr="007F6D85">
        <w:rPr>
          <w:rFonts w:ascii="Arial" w:hAnsi="Arial" w:cs="Arial"/>
          <w:color w:val="000000" w:themeColor="text1"/>
        </w:rPr>
        <w:t xml:space="preserve"> teniendo en cuenta que los 55 años de edad los cumplió el 8 de abril de 2013, le correspondía acreditar para ese año por lo menos 1250 semanas de cotización o </w:t>
      </w:r>
      <w:r w:rsidR="5E6FE932" w:rsidRPr="007F6D85">
        <w:rPr>
          <w:rFonts w:ascii="Arial" w:hAnsi="Arial" w:cs="Arial"/>
          <w:color w:val="000000" w:themeColor="text1"/>
        </w:rPr>
        <w:t xml:space="preserve">tiempo de </w:t>
      </w:r>
      <w:r w:rsidR="5B422794" w:rsidRPr="007F6D85">
        <w:rPr>
          <w:rFonts w:ascii="Arial" w:hAnsi="Arial" w:cs="Arial"/>
          <w:color w:val="000000" w:themeColor="text1"/>
        </w:rPr>
        <w:t xml:space="preserve">servicios, </w:t>
      </w:r>
      <w:r w:rsidR="795F3F30" w:rsidRPr="007F6D85">
        <w:rPr>
          <w:rFonts w:ascii="Arial" w:hAnsi="Arial" w:cs="Arial"/>
          <w:color w:val="000000" w:themeColor="text1"/>
        </w:rPr>
        <w:t xml:space="preserve">sin embargo, </w:t>
      </w:r>
      <w:r w:rsidR="5D7BAAA8" w:rsidRPr="007F6D85">
        <w:rPr>
          <w:rFonts w:ascii="Arial" w:hAnsi="Arial" w:cs="Arial"/>
          <w:color w:val="000000" w:themeColor="text1"/>
        </w:rPr>
        <w:t>para esa calend</w:t>
      </w:r>
      <w:r w:rsidR="533488AB" w:rsidRPr="007F6D85">
        <w:rPr>
          <w:rFonts w:ascii="Arial" w:hAnsi="Arial" w:cs="Arial"/>
          <w:color w:val="000000" w:themeColor="text1"/>
        </w:rPr>
        <w:t>a únicamente reporta 848 semanas cotizadas o tiempos del sector público.</w:t>
      </w:r>
      <w:r w:rsidR="6901AF0A" w:rsidRPr="007F6D85">
        <w:rPr>
          <w:rFonts w:ascii="Arial" w:hAnsi="Arial" w:cs="Arial"/>
          <w:color w:val="000000" w:themeColor="text1"/>
        </w:rPr>
        <w:t xml:space="preserve"> </w:t>
      </w:r>
      <w:r w:rsidR="5D7BAAA8" w:rsidRPr="007F6D85">
        <w:rPr>
          <w:rFonts w:ascii="Arial" w:hAnsi="Arial" w:cs="Arial"/>
          <w:color w:val="000000" w:themeColor="text1"/>
        </w:rPr>
        <w:t xml:space="preserve">De otra parte, </w:t>
      </w:r>
      <w:r w:rsidR="5B422794" w:rsidRPr="007F6D85">
        <w:rPr>
          <w:rFonts w:ascii="Arial" w:hAnsi="Arial" w:cs="Arial"/>
          <w:color w:val="000000" w:themeColor="text1"/>
        </w:rPr>
        <w:t xml:space="preserve">de acuerdo con la información </w:t>
      </w:r>
      <w:r w:rsidR="32FBF479" w:rsidRPr="007F6D85">
        <w:rPr>
          <w:rFonts w:ascii="Arial" w:hAnsi="Arial" w:cs="Arial"/>
          <w:color w:val="000000" w:themeColor="text1"/>
        </w:rPr>
        <w:t>contenida en la historia laboral emitida por Colpensiones,</w:t>
      </w:r>
      <w:r w:rsidR="795F3F30" w:rsidRPr="007F6D85">
        <w:rPr>
          <w:rFonts w:ascii="Arial" w:hAnsi="Arial" w:cs="Arial"/>
          <w:color w:val="000000" w:themeColor="text1"/>
        </w:rPr>
        <w:t xml:space="preserve"> </w:t>
      </w:r>
      <w:r w:rsidR="5D7BAAA8" w:rsidRPr="007F6D85">
        <w:rPr>
          <w:rFonts w:ascii="Arial" w:hAnsi="Arial" w:cs="Arial"/>
          <w:color w:val="000000" w:themeColor="text1"/>
        </w:rPr>
        <w:t xml:space="preserve">se observa que cotizó en toda su vida laboral un total de 367.43 semanas, </w:t>
      </w:r>
      <w:r w:rsidR="1A94C8D0" w:rsidRPr="007F6D85">
        <w:rPr>
          <w:rFonts w:ascii="Arial" w:hAnsi="Arial" w:cs="Arial"/>
          <w:color w:val="000000" w:themeColor="text1"/>
        </w:rPr>
        <w:t>que,</w:t>
      </w:r>
      <w:r w:rsidR="5D7BAAA8" w:rsidRPr="007F6D85">
        <w:rPr>
          <w:rFonts w:ascii="Arial" w:hAnsi="Arial" w:cs="Arial"/>
          <w:color w:val="000000" w:themeColor="text1"/>
        </w:rPr>
        <w:t xml:space="preserve"> al adicionarlas al tiempo de servicio público, arroja </w:t>
      </w:r>
      <w:r w:rsidR="795F3F30" w:rsidRPr="007F6D85">
        <w:rPr>
          <w:rFonts w:ascii="Arial" w:hAnsi="Arial" w:cs="Arial"/>
          <w:color w:val="000000" w:themeColor="text1"/>
        </w:rPr>
        <w:t xml:space="preserve">un total de </w:t>
      </w:r>
      <w:r w:rsidR="5D7BAAA8" w:rsidRPr="007F6D85">
        <w:rPr>
          <w:rFonts w:ascii="Arial" w:hAnsi="Arial" w:cs="Arial"/>
          <w:color w:val="000000" w:themeColor="text1"/>
        </w:rPr>
        <w:t xml:space="preserve">1.215,43 </w:t>
      </w:r>
      <w:r w:rsidR="795F3F30" w:rsidRPr="007F6D85">
        <w:rPr>
          <w:rFonts w:ascii="Arial" w:hAnsi="Arial" w:cs="Arial"/>
          <w:color w:val="000000" w:themeColor="text1"/>
        </w:rPr>
        <w:t>semanas, requiriendo según las voces del artículo 9</w:t>
      </w:r>
      <w:r w:rsidR="5B422794" w:rsidRPr="007F6D85">
        <w:rPr>
          <w:rFonts w:ascii="Arial" w:hAnsi="Arial" w:cs="Arial"/>
          <w:color w:val="000000" w:themeColor="text1"/>
        </w:rPr>
        <w:t xml:space="preserve"> </w:t>
      </w:r>
      <w:r w:rsidR="795F3F30" w:rsidRPr="007F6D85">
        <w:rPr>
          <w:rFonts w:ascii="Arial" w:hAnsi="Arial" w:cs="Arial"/>
          <w:color w:val="000000" w:themeColor="text1"/>
        </w:rPr>
        <w:t>de la citada disposición</w:t>
      </w:r>
      <w:r w:rsidR="5D7BAAA8" w:rsidRPr="007F6D85">
        <w:rPr>
          <w:rFonts w:ascii="Arial" w:hAnsi="Arial" w:cs="Arial"/>
          <w:color w:val="000000" w:themeColor="text1"/>
        </w:rPr>
        <w:t xml:space="preserve"> normativa</w:t>
      </w:r>
      <w:r w:rsidR="795F3F30" w:rsidRPr="007F6D85">
        <w:rPr>
          <w:rFonts w:ascii="Arial" w:hAnsi="Arial" w:cs="Arial"/>
          <w:color w:val="000000" w:themeColor="text1"/>
        </w:rPr>
        <w:t xml:space="preserve">, un total de 1.300 semanas para acceder al derecho a la pensión de vejez. </w:t>
      </w:r>
    </w:p>
    <w:p w14:paraId="234B55A8" w14:textId="730183DF" w:rsidR="0C7AAFE4" w:rsidRPr="007F6D85" w:rsidRDefault="0C7AAFE4" w:rsidP="007F6D85">
      <w:pPr>
        <w:pStyle w:val="paragraph"/>
        <w:spacing w:before="0" w:beforeAutospacing="0" w:after="0" w:afterAutospacing="0" w:line="276" w:lineRule="auto"/>
        <w:jc w:val="both"/>
        <w:rPr>
          <w:rFonts w:ascii="Arial" w:hAnsi="Arial" w:cs="Arial"/>
          <w:color w:val="000000" w:themeColor="text1"/>
        </w:rPr>
      </w:pPr>
    </w:p>
    <w:p w14:paraId="4DC56D29" w14:textId="08066181" w:rsidR="00E126BD" w:rsidRPr="007F6D85" w:rsidRDefault="00DE7D7A" w:rsidP="007F6D85">
      <w:pPr>
        <w:pStyle w:val="paragraph"/>
        <w:spacing w:before="0" w:beforeAutospacing="0" w:after="0" w:afterAutospacing="0" w:line="276" w:lineRule="auto"/>
        <w:jc w:val="both"/>
        <w:textAlignment w:val="baseline"/>
        <w:rPr>
          <w:rStyle w:val="eop"/>
          <w:rFonts w:ascii="Arial" w:hAnsi="Arial" w:cs="Arial"/>
        </w:rPr>
      </w:pPr>
      <w:r w:rsidRPr="007F6D85">
        <w:rPr>
          <w:rFonts w:ascii="Arial" w:hAnsi="Arial" w:cs="Arial"/>
        </w:rPr>
        <w:t xml:space="preserve">En se orden de ideas, </w:t>
      </w:r>
      <w:r w:rsidR="0066536F" w:rsidRPr="007F6D85">
        <w:rPr>
          <w:rFonts w:ascii="Arial" w:hAnsi="Arial" w:cs="Arial"/>
        </w:rPr>
        <w:t xml:space="preserve">se confirmará </w:t>
      </w:r>
      <w:r w:rsidRPr="007F6D85">
        <w:rPr>
          <w:rFonts w:ascii="Arial" w:hAnsi="Arial" w:cs="Arial"/>
        </w:rPr>
        <w:t xml:space="preserve">la sentencia de primer grado. </w:t>
      </w:r>
    </w:p>
    <w:p w14:paraId="4101652C" w14:textId="77777777" w:rsidR="00E126BD" w:rsidRPr="007F6D85" w:rsidRDefault="00E126BD" w:rsidP="007F6D85">
      <w:pPr>
        <w:pStyle w:val="paragraph"/>
        <w:spacing w:before="0" w:beforeAutospacing="0" w:after="0" w:afterAutospacing="0" w:line="276" w:lineRule="auto"/>
        <w:jc w:val="both"/>
        <w:textAlignment w:val="baseline"/>
        <w:rPr>
          <w:rStyle w:val="eop"/>
          <w:rFonts w:ascii="Arial" w:hAnsi="Arial" w:cs="Arial"/>
        </w:rPr>
      </w:pPr>
    </w:p>
    <w:p w14:paraId="49B99A43" w14:textId="77777777" w:rsidR="00E126BD" w:rsidRPr="007F6D85" w:rsidRDefault="00E126BD" w:rsidP="007F6D85">
      <w:pPr>
        <w:pStyle w:val="paragraph"/>
        <w:spacing w:before="0" w:beforeAutospacing="0" w:after="0" w:afterAutospacing="0" w:line="276" w:lineRule="auto"/>
        <w:jc w:val="both"/>
        <w:textAlignment w:val="baseline"/>
        <w:rPr>
          <w:rStyle w:val="normaltextrun"/>
          <w:rFonts w:ascii="Arial" w:hAnsi="Arial" w:cs="Arial"/>
        </w:rPr>
      </w:pPr>
      <w:r w:rsidRPr="007F6D85">
        <w:rPr>
          <w:rStyle w:val="normaltextrun"/>
          <w:rFonts w:ascii="Arial" w:hAnsi="Arial" w:cs="Arial"/>
        </w:rPr>
        <w:t>Sin costas en esta sede</w:t>
      </w:r>
      <w:r w:rsidR="00DE7D7A" w:rsidRPr="007F6D85">
        <w:rPr>
          <w:rStyle w:val="normaltextrun"/>
          <w:rFonts w:ascii="Arial" w:hAnsi="Arial" w:cs="Arial"/>
        </w:rPr>
        <w:t>, por haberse conocido en grado de consulta</w:t>
      </w:r>
      <w:r w:rsidRPr="007F6D85">
        <w:rPr>
          <w:rStyle w:val="normaltextrun"/>
          <w:rFonts w:ascii="Arial" w:hAnsi="Arial" w:cs="Arial"/>
        </w:rPr>
        <w:t>.</w:t>
      </w:r>
    </w:p>
    <w:p w14:paraId="4B99056E" w14:textId="77777777" w:rsidR="00E126BD" w:rsidRPr="007F6D85" w:rsidRDefault="00E126BD" w:rsidP="007F6D85">
      <w:pPr>
        <w:pStyle w:val="paragraph"/>
        <w:spacing w:before="0" w:beforeAutospacing="0" w:after="0" w:afterAutospacing="0" w:line="276" w:lineRule="auto"/>
        <w:jc w:val="both"/>
        <w:textAlignment w:val="baseline"/>
        <w:rPr>
          <w:rStyle w:val="eop"/>
          <w:rFonts w:ascii="Arial" w:hAnsi="Arial" w:cs="Arial"/>
        </w:rPr>
      </w:pPr>
    </w:p>
    <w:p w14:paraId="4DEEC53C" w14:textId="77777777" w:rsidR="00E126BD" w:rsidRPr="007F6D85" w:rsidRDefault="00E126BD" w:rsidP="007F6D85">
      <w:pPr>
        <w:pStyle w:val="Sinespaciado"/>
        <w:spacing w:line="276" w:lineRule="auto"/>
        <w:jc w:val="both"/>
        <w:rPr>
          <w:rFonts w:ascii="Arial" w:hAnsi="Arial" w:cs="Arial"/>
          <w:sz w:val="24"/>
          <w:szCs w:val="24"/>
        </w:rPr>
      </w:pPr>
      <w:r w:rsidRPr="007F6D85">
        <w:rPr>
          <w:rStyle w:val="normaltextrun"/>
          <w:rFonts w:ascii="Arial" w:hAnsi="Arial" w:cs="Arial"/>
          <w:sz w:val="24"/>
          <w:szCs w:val="24"/>
        </w:rPr>
        <w:t>En mérito de lo expuesto, la </w:t>
      </w:r>
      <w:r w:rsidRPr="007F6D85">
        <w:rPr>
          <w:rStyle w:val="normaltextrun"/>
          <w:rFonts w:ascii="Arial" w:hAnsi="Arial" w:cs="Arial"/>
          <w:b/>
          <w:bCs/>
          <w:sz w:val="24"/>
          <w:szCs w:val="24"/>
        </w:rPr>
        <w:t>Sala de Decisión Laboral del Tribunal Superior de Pereira</w:t>
      </w:r>
      <w:r w:rsidRPr="007F6D85">
        <w:rPr>
          <w:rStyle w:val="normaltextrun"/>
          <w:rFonts w:ascii="Arial" w:hAnsi="Arial" w:cs="Arial"/>
          <w:sz w:val="24"/>
          <w:szCs w:val="24"/>
        </w:rPr>
        <w:t>, administrando justicia en nombre de la República y por autoridad de la ley,  </w:t>
      </w:r>
      <w:r w:rsidRPr="007F6D85">
        <w:rPr>
          <w:rStyle w:val="eop"/>
          <w:rFonts w:ascii="Arial" w:hAnsi="Arial" w:cs="Arial"/>
          <w:sz w:val="24"/>
          <w:szCs w:val="24"/>
        </w:rPr>
        <w:t> </w:t>
      </w:r>
    </w:p>
    <w:p w14:paraId="2B3AEC03" w14:textId="77777777" w:rsidR="00C9280A" w:rsidRDefault="00C9280A" w:rsidP="007F6D85">
      <w:pPr>
        <w:pStyle w:val="Sinespaciado"/>
        <w:spacing w:line="276" w:lineRule="auto"/>
        <w:rPr>
          <w:rStyle w:val="normaltextrun"/>
          <w:rFonts w:ascii="Arial" w:hAnsi="Arial" w:cs="Arial"/>
          <w:sz w:val="24"/>
          <w:szCs w:val="24"/>
        </w:rPr>
      </w:pPr>
    </w:p>
    <w:p w14:paraId="1D58F174" w14:textId="28D91658" w:rsidR="00E126BD" w:rsidRPr="007F6D85" w:rsidRDefault="00E126BD" w:rsidP="007F6D85">
      <w:pPr>
        <w:pStyle w:val="Sinespaciado"/>
        <w:spacing w:line="276" w:lineRule="auto"/>
        <w:rPr>
          <w:rFonts w:ascii="Arial" w:hAnsi="Arial" w:cs="Arial"/>
          <w:sz w:val="24"/>
          <w:szCs w:val="24"/>
        </w:rPr>
      </w:pPr>
      <w:r w:rsidRPr="007F6D85">
        <w:rPr>
          <w:rStyle w:val="normaltextrun"/>
          <w:rFonts w:ascii="Arial" w:hAnsi="Arial" w:cs="Arial"/>
          <w:sz w:val="24"/>
          <w:szCs w:val="24"/>
        </w:rPr>
        <w:t>  </w:t>
      </w:r>
      <w:r w:rsidRPr="007F6D85">
        <w:rPr>
          <w:rStyle w:val="eop"/>
          <w:rFonts w:ascii="Arial" w:hAnsi="Arial" w:cs="Arial"/>
          <w:sz w:val="24"/>
          <w:szCs w:val="24"/>
        </w:rPr>
        <w:t> </w:t>
      </w:r>
    </w:p>
    <w:p w14:paraId="633A7EDA" w14:textId="77777777" w:rsidR="00E126BD" w:rsidRPr="007F6D85" w:rsidRDefault="00E126BD" w:rsidP="007F6D85">
      <w:pPr>
        <w:pStyle w:val="paragraph"/>
        <w:spacing w:before="0" w:beforeAutospacing="0" w:after="0" w:afterAutospacing="0" w:line="276" w:lineRule="auto"/>
        <w:jc w:val="center"/>
        <w:textAlignment w:val="baseline"/>
        <w:rPr>
          <w:rFonts w:ascii="Arial" w:hAnsi="Arial" w:cs="Arial"/>
        </w:rPr>
      </w:pPr>
      <w:r w:rsidRPr="007F6D85">
        <w:rPr>
          <w:rStyle w:val="normaltextrun"/>
          <w:rFonts w:ascii="Arial" w:hAnsi="Arial" w:cs="Arial"/>
          <w:b/>
          <w:bCs/>
        </w:rPr>
        <w:t>RESUELVE</w:t>
      </w:r>
      <w:r w:rsidRPr="007F6D85">
        <w:rPr>
          <w:rStyle w:val="normaltextrun"/>
          <w:rFonts w:ascii="Arial" w:hAnsi="Arial" w:cs="Arial"/>
        </w:rPr>
        <w:t>  </w:t>
      </w:r>
      <w:r w:rsidRPr="007F6D85">
        <w:rPr>
          <w:rStyle w:val="eop"/>
          <w:rFonts w:ascii="Arial" w:hAnsi="Arial" w:cs="Arial"/>
        </w:rPr>
        <w:t> </w:t>
      </w:r>
    </w:p>
    <w:p w14:paraId="78C4D673" w14:textId="77777777" w:rsidR="00E126BD" w:rsidRPr="007F6D85" w:rsidRDefault="00E126BD" w:rsidP="007F6D85">
      <w:pPr>
        <w:pStyle w:val="Sinespaciado"/>
        <w:spacing w:line="276" w:lineRule="auto"/>
        <w:rPr>
          <w:rFonts w:ascii="Arial" w:hAnsi="Arial" w:cs="Arial"/>
          <w:sz w:val="24"/>
          <w:szCs w:val="24"/>
        </w:rPr>
      </w:pPr>
      <w:r w:rsidRPr="007F6D85">
        <w:rPr>
          <w:rStyle w:val="normaltextrun"/>
          <w:rFonts w:ascii="Arial" w:hAnsi="Arial" w:cs="Arial"/>
          <w:sz w:val="24"/>
          <w:szCs w:val="24"/>
        </w:rPr>
        <w:t>  </w:t>
      </w:r>
      <w:r w:rsidRPr="007F6D85">
        <w:rPr>
          <w:rStyle w:val="eop"/>
          <w:rFonts w:ascii="Arial" w:hAnsi="Arial" w:cs="Arial"/>
          <w:sz w:val="24"/>
          <w:szCs w:val="24"/>
        </w:rPr>
        <w:t> </w:t>
      </w:r>
    </w:p>
    <w:p w14:paraId="2DCD8DAF" w14:textId="77777777" w:rsidR="00E126BD" w:rsidRPr="007F6D85" w:rsidRDefault="00E126BD" w:rsidP="007F6D85">
      <w:pPr>
        <w:pStyle w:val="paragraph"/>
        <w:spacing w:before="0" w:beforeAutospacing="0" w:after="0" w:afterAutospacing="0" w:line="276" w:lineRule="auto"/>
        <w:jc w:val="both"/>
        <w:textAlignment w:val="baseline"/>
        <w:rPr>
          <w:rStyle w:val="normaltextrun"/>
          <w:rFonts w:ascii="Arial" w:hAnsi="Arial" w:cs="Arial"/>
        </w:rPr>
      </w:pPr>
      <w:r w:rsidRPr="007F6D85">
        <w:rPr>
          <w:rStyle w:val="normaltextrun"/>
          <w:rFonts w:ascii="Arial" w:hAnsi="Arial" w:cs="Arial"/>
          <w:b/>
          <w:bCs/>
        </w:rPr>
        <w:t xml:space="preserve">PRIMERO. </w:t>
      </w:r>
      <w:r w:rsidR="00DE7D7A" w:rsidRPr="007F6D85">
        <w:rPr>
          <w:rStyle w:val="normaltextrun"/>
          <w:rFonts w:ascii="Arial" w:hAnsi="Arial" w:cs="Arial"/>
          <w:b/>
          <w:bCs/>
        </w:rPr>
        <w:t xml:space="preserve">CONFIRMAR </w:t>
      </w:r>
      <w:r w:rsidR="00DE7D7A" w:rsidRPr="007F6D85">
        <w:rPr>
          <w:rStyle w:val="normaltextrun"/>
          <w:rFonts w:ascii="Arial" w:hAnsi="Arial" w:cs="Arial"/>
          <w:bCs/>
        </w:rPr>
        <w:t>la sentencia</w:t>
      </w:r>
      <w:r w:rsidRPr="007F6D85">
        <w:rPr>
          <w:rStyle w:val="normaltextrun"/>
          <w:rFonts w:ascii="Arial" w:hAnsi="Arial" w:cs="Arial"/>
        </w:rPr>
        <w:t xml:space="preserve"> proferida por el Juzgado </w:t>
      </w:r>
      <w:r w:rsidR="00DE7D7A" w:rsidRPr="007F6D85">
        <w:rPr>
          <w:rStyle w:val="normaltextrun"/>
          <w:rFonts w:ascii="Arial" w:hAnsi="Arial" w:cs="Arial"/>
        </w:rPr>
        <w:t xml:space="preserve">Tercero </w:t>
      </w:r>
      <w:r w:rsidRPr="007F6D85">
        <w:rPr>
          <w:rStyle w:val="normaltextrun"/>
          <w:rFonts w:ascii="Arial" w:hAnsi="Arial" w:cs="Arial"/>
        </w:rPr>
        <w:t>Laboral del Circuito</w:t>
      </w:r>
      <w:r w:rsidR="00DE7D7A" w:rsidRPr="007F6D85">
        <w:rPr>
          <w:rStyle w:val="normaltextrun"/>
          <w:rFonts w:ascii="Arial" w:hAnsi="Arial" w:cs="Arial"/>
        </w:rPr>
        <w:t xml:space="preserve"> de Pereira, el 1 de abril de 2022. </w:t>
      </w:r>
    </w:p>
    <w:p w14:paraId="1299C43A" w14:textId="77777777" w:rsidR="00E126BD" w:rsidRPr="007F6D85" w:rsidRDefault="00E126BD" w:rsidP="007F6D85">
      <w:pPr>
        <w:pStyle w:val="Sinespaciado"/>
        <w:spacing w:line="276" w:lineRule="auto"/>
        <w:rPr>
          <w:rStyle w:val="normaltextrun"/>
          <w:rFonts w:ascii="Arial" w:hAnsi="Arial" w:cs="Arial"/>
          <w:sz w:val="24"/>
          <w:szCs w:val="24"/>
        </w:rPr>
      </w:pPr>
    </w:p>
    <w:p w14:paraId="3BA5B7E7" w14:textId="77777777" w:rsidR="00E126BD" w:rsidRPr="007F6D85" w:rsidRDefault="00E126BD" w:rsidP="007F6D85">
      <w:pPr>
        <w:pStyle w:val="paragraph"/>
        <w:spacing w:before="0" w:beforeAutospacing="0" w:after="0" w:afterAutospacing="0" w:line="276" w:lineRule="auto"/>
        <w:jc w:val="both"/>
        <w:textAlignment w:val="baseline"/>
        <w:rPr>
          <w:rStyle w:val="normaltextrun"/>
          <w:rFonts w:ascii="Arial" w:hAnsi="Arial" w:cs="Arial"/>
        </w:rPr>
      </w:pPr>
      <w:r w:rsidRPr="007F6D85">
        <w:rPr>
          <w:rStyle w:val="normaltextrun"/>
          <w:rFonts w:ascii="Arial" w:hAnsi="Arial" w:cs="Arial"/>
        </w:rPr>
        <w:t>Sin costas en esta sede.</w:t>
      </w:r>
    </w:p>
    <w:p w14:paraId="4DDBEF00" w14:textId="77777777" w:rsidR="00E126BD" w:rsidRPr="007F6D85" w:rsidRDefault="00E126BD" w:rsidP="007F6D85">
      <w:pPr>
        <w:pStyle w:val="Sinespaciado"/>
        <w:spacing w:line="276" w:lineRule="auto"/>
        <w:rPr>
          <w:rFonts w:ascii="Arial" w:hAnsi="Arial" w:cs="Arial"/>
          <w:sz w:val="24"/>
          <w:szCs w:val="24"/>
        </w:rPr>
      </w:pPr>
    </w:p>
    <w:p w14:paraId="2C507E89" w14:textId="77777777" w:rsidR="00ED681F" w:rsidRPr="007F6D85" w:rsidRDefault="00ED681F" w:rsidP="007F6D85">
      <w:pPr>
        <w:pStyle w:val="paragraph"/>
        <w:spacing w:before="0" w:beforeAutospacing="0" w:after="0" w:afterAutospacing="0" w:line="276" w:lineRule="auto"/>
        <w:jc w:val="both"/>
        <w:rPr>
          <w:rFonts w:ascii="Arial" w:hAnsi="Arial" w:cs="Arial"/>
        </w:rPr>
      </w:pPr>
      <w:r w:rsidRPr="007F6D85">
        <w:rPr>
          <w:rFonts w:ascii="Arial" w:hAnsi="Arial" w:cs="Arial"/>
        </w:rPr>
        <w:t>No</w:t>
      </w:r>
      <w:r w:rsidRPr="007F6D85">
        <w:rPr>
          <w:rFonts w:ascii="Arial" w:eastAsia="Arial" w:hAnsi="Arial" w:cs="Arial"/>
        </w:rPr>
        <w:t>tifíquese por estado y a los correos electrónicos de los apoderados de las partes.</w:t>
      </w:r>
      <w:r w:rsidRPr="007F6D85">
        <w:rPr>
          <w:rFonts w:ascii="Arial" w:hAnsi="Arial" w:cs="Arial"/>
        </w:rPr>
        <w:t xml:space="preserve"> </w:t>
      </w:r>
    </w:p>
    <w:p w14:paraId="40D22C19" w14:textId="77777777" w:rsidR="007F6D85" w:rsidRPr="007F6D85" w:rsidRDefault="007F6D85" w:rsidP="007F6D85">
      <w:pPr>
        <w:suppressAutoHyphens/>
        <w:spacing w:after="0"/>
        <w:jc w:val="both"/>
        <w:rPr>
          <w:rFonts w:ascii="Arial" w:eastAsia="Times New Roman" w:hAnsi="Arial" w:cs="Arial"/>
          <w:spacing w:val="-2"/>
          <w:sz w:val="24"/>
          <w:szCs w:val="24"/>
          <w:lang w:eastAsia="es-ES"/>
        </w:rPr>
      </w:pPr>
      <w:bookmarkStart w:id="5" w:name="_Hlk120448335"/>
    </w:p>
    <w:p w14:paraId="59F29F7C" w14:textId="77777777" w:rsidR="007F6D85" w:rsidRPr="007F6D85" w:rsidRDefault="007F6D85" w:rsidP="007F6D85">
      <w:pPr>
        <w:spacing w:after="0"/>
        <w:jc w:val="both"/>
        <w:textAlignment w:val="baseline"/>
        <w:rPr>
          <w:rFonts w:ascii="Arial" w:eastAsia="Times New Roman" w:hAnsi="Arial" w:cs="Arial"/>
          <w:sz w:val="24"/>
          <w:szCs w:val="24"/>
          <w:lang w:eastAsia="es-CO"/>
        </w:rPr>
      </w:pPr>
      <w:r w:rsidRPr="007F6D85">
        <w:rPr>
          <w:rFonts w:ascii="Arial" w:eastAsia="Times New Roman" w:hAnsi="Arial" w:cs="Arial"/>
          <w:sz w:val="24"/>
          <w:szCs w:val="24"/>
          <w:lang w:val="es-ES" w:eastAsia="es-CO"/>
        </w:rPr>
        <w:t>Quienes Integran la Sala,</w:t>
      </w:r>
      <w:r w:rsidRPr="007F6D85">
        <w:rPr>
          <w:rFonts w:ascii="Arial" w:eastAsia="Times New Roman" w:hAnsi="Arial" w:cs="Arial"/>
          <w:sz w:val="24"/>
          <w:szCs w:val="24"/>
          <w:lang w:eastAsia="es-CO"/>
        </w:rPr>
        <w:t> </w:t>
      </w:r>
    </w:p>
    <w:p w14:paraId="4BDD412C" w14:textId="77777777" w:rsidR="007F6D85" w:rsidRPr="007F6D85" w:rsidRDefault="007F6D85" w:rsidP="007F6D85">
      <w:pPr>
        <w:widowControl w:val="0"/>
        <w:autoSpaceDE w:val="0"/>
        <w:autoSpaceDN w:val="0"/>
        <w:adjustRightInd w:val="0"/>
        <w:spacing w:after="0"/>
        <w:rPr>
          <w:rFonts w:ascii="Arial" w:hAnsi="Arial" w:cs="Arial"/>
          <w:b/>
          <w:sz w:val="24"/>
          <w:szCs w:val="24"/>
        </w:rPr>
      </w:pPr>
    </w:p>
    <w:p w14:paraId="021A08C2" w14:textId="77777777" w:rsidR="007F6D85" w:rsidRPr="007F6D85" w:rsidRDefault="007F6D85" w:rsidP="007F6D85">
      <w:pPr>
        <w:widowControl w:val="0"/>
        <w:autoSpaceDE w:val="0"/>
        <w:autoSpaceDN w:val="0"/>
        <w:adjustRightInd w:val="0"/>
        <w:spacing w:after="0"/>
        <w:rPr>
          <w:rFonts w:ascii="Arial" w:hAnsi="Arial" w:cs="Arial"/>
          <w:b/>
          <w:sz w:val="24"/>
          <w:szCs w:val="24"/>
        </w:rPr>
      </w:pPr>
    </w:p>
    <w:p w14:paraId="3BCEB0CD" w14:textId="77777777" w:rsidR="007F6D85" w:rsidRPr="007F6D85" w:rsidRDefault="007F6D85" w:rsidP="007F6D85">
      <w:pPr>
        <w:widowControl w:val="0"/>
        <w:autoSpaceDE w:val="0"/>
        <w:autoSpaceDN w:val="0"/>
        <w:adjustRightInd w:val="0"/>
        <w:spacing w:after="0"/>
        <w:rPr>
          <w:rFonts w:ascii="Arial" w:hAnsi="Arial" w:cs="Arial"/>
          <w:b/>
          <w:sz w:val="24"/>
          <w:szCs w:val="24"/>
        </w:rPr>
      </w:pPr>
    </w:p>
    <w:p w14:paraId="03617668" w14:textId="77777777" w:rsidR="007F6D85" w:rsidRPr="007F6D85" w:rsidRDefault="007F6D85" w:rsidP="007F6D85">
      <w:pPr>
        <w:widowControl w:val="0"/>
        <w:autoSpaceDE w:val="0"/>
        <w:autoSpaceDN w:val="0"/>
        <w:adjustRightInd w:val="0"/>
        <w:spacing w:after="0"/>
        <w:jc w:val="center"/>
        <w:rPr>
          <w:rFonts w:ascii="Arial" w:hAnsi="Arial" w:cs="Arial"/>
          <w:b/>
          <w:bCs/>
          <w:sz w:val="24"/>
          <w:szCs w:val="24"/>
        </w:rPr>
      </w:pPr>
      <w:r w:rsidRPr="007F6D85">
        <w:rPr>
          <w:rFonts w:ascii="Arial" w:hAnsi="Arial" w:cs="Arial"/>
          <w:b/>
          <w:bCs/>
          <w:sz w:val="24"/>
          <w:szCs w:val="24"/>
        </w:rPr>
        <w:t>JULIO CÉSAR SALAZAR MUÑOZ</w:t>
      </w:r>
    </w:p>
    <w:p w14:paraId="4D08144D" w14:textId="77777777" w:rsidR="007F6D85" w:rsidRPr="007F6D85" w:rsidRDefault="007F6D85" w:rsidP="007F6D85">
      <w:pPr>
        <w:widowControl w:val="0"/>
        <w:autoSpaceDE w:val="0"/>
        <w:autoSpaceDN w:val="0"/>
        <w:adjustRightInd w:val="0"/>
        <w:spacing w:after="0"/>
        <w:jc w:val="center"/>
        <w:rPr>
          <w:rFonts w:ascii="Arial" w:hAnsi="Arial" w:cs="Arial"/>
          <w:sz w:val="24"/>
          <w:szCs w:val="24"/>
        </w:rPr>
      </w:pPr>
      <w:r w:rsidRPr="007F6D85">
        <w:rPr>
          <w:rFonts w:ascii="Arial" w:hAnsi="Arial" w:cs="Arial"/>
          <w:sz w:val="24"/>
          <w:szCs w:val="24"/>
        </w:rPr>
        <w:t>Magistrado Ponente</w:t>
      </w:r>
    </w:p>
    <w:p w14:paraId="49FFA15E" w14:textId="77777777" w:rsidR="007F6D85" w:rsidRPr="007F6D85" w:rsidRDefault="007F6D85" w:rsidP="007F6D85">
      <w:pPr>
        <w:widowControl w:val="0"/>
        <w:autoSpaceDE w:val="0"/>
        <w:autoSpaceDN w:val="0"/>
        <w:adjustRightInd w:val="0"/>
        <w:spacing w:after="0"/>
        <w:rPr>
          <w:rFonts w:ascii="Arial" w:hAnsi="Arial" w:cs="Arial"/>
          <w:sz w:val="24"/>
          <w:szCs w:val="24"/>
        </w:rPr>
      </w:pPr>
    </w:p>
    <w:p w14:paraId="6EDE735B" w14:textId="77777777" w:rsidR="007F6D85" w:rsidRPr="007F6D85" w:rsidRDefault="007F6D85" w:rsidP="007F6D85">
      <w:pPr>
        <w:widowControl w:val="0"/>
        <w:autoSpaceDE w:val="0"/>
        <w:autoSpaceDN w:val="0"/>
        <w:adjustRightInd w:val="0"/>
        <w:spacing w:after="0"/>
        <w:rPr>
          <w:rFonts w:ascii="Arial" w:hAnsi="Arial" w:cs="Arial"/>
          <w:sz w:val="24"/>
          <w:szCs w:val="24"/>
        </w:rPr>
      </w:pPr>
    </w:p>
    <w:p w14:paraId="66FC4C96" w14:textId="77777777" w:rsidR="007F6D85" w:rsidRPr="007F6D85" w:rsidRDefault="007F6D85" w:rsidP="007F6D85">
      <w:pPr>
        <w:widowControl w:val="0"/>
        <w:autoSpaceDE w:val="0"/>
        <w:autoSpaceDN w:val="0"/>
        <w:adjustRightInd w:val="0"/>
        <w:spacing w:after="0"/>
        <w:rPr>
          <w:rFonts w:ascii="Arial" w:hAnsi="Arial" w:cs="Arial"/>
          <w:sz w:val="24"/>
          <w:szCs w:val="24"/>
        </w:rPr>
      </w:pPr>
    </w:p>
    <w:p w14:paraId="7813114C" w14:textId="77777777" w:rsidR="007F6D85" w:rsidRPr="007F6D85" w:rsidRDefault="007F6D85" w:rsidP="007F6D85">
      <w:pPr>
        <w:widowControl w:val="0"/>
        <w:autoSpaceDE w:val="0"/>
        <w:autoSpaceDN w:val="0"/>
        <w:adjustRightInd w:val="0"/>
        <w:spacing w:after="0"/>
        <w:rPr>
          <w:rFonts w:ascii="Arial" w:hAnsi="Arial" w:cs="Arial"/>
          <w:sz w:val="24"/>
          <w:szCs w:val="24"/>
        </w:rPr>
      </w:pPr>
      <w:r w:rsidRPr="007F6D85">
        <w:rPr>
          <w:rFonts w:ascii="Arial" w:hAnsi="Arial" w:cs="Arial"/>
          <w:b/>
          <w:bCs/>
          <w:sz w:val="24"/>
          <w:szCs w:val="24"/>
        </w:rPr>
        <w:t>ANA LUCÍA CAICEDO CALDERON</w:t>
      </w:r>
      <w:r w:rsidRPr="007F6D85">
        <w:rPr>
          <w:rFonts w:ascii="Arial" w:hAnsi="Arial" w:cs="Arial"/>
          <w:b/>
          <w:bCs/>
          <w:sz w:val="24"/>
          <w:szCs w:val="24"/>
        </w:rPr>
        <w:tab/>
      </w:r>
      <w:r w:rsidRPr="007F6D85">
        <w:rPr>
          <w:rFonts w:ascii="Arial" w:hAnsi="Arial" w:cs="Arial"/>
          <w:b/>
          <w:bCs/>
          <w:sz w:val="24"/>
          <w:szCs w:val="24"/>
        </w:rPr>
        <w:tab/>
        <w:t xml:space="preserve">   GERMÁN DARÍO GÓEZ VINASCO</w:t>
      </w:r>
    </w:p>
    <w:p w14:paraId="2946DB82" w14:textId="0E8B85A7" w:rsidR="00E126BD" w:rsidRPr="007F6D85" w:rsidRDefault="007F6D85" w:rsidP="007F6D85">
      <w:pPr>
        <w:pStyle w:val="paragraph"/>
        <w:spacing w:before="0" w:beforeAutospacing="0" w:after="0" w:afterAutospacing="0" w:line="276" w:lineRule="auto"/>
        <w:jc w:val="both"/>
        <w:textAlignment w:val="baseline"/>
        <w:rPr>
          <w:rFonts w:ascii="Arial" w:hAnsi="Arial" w:cs="Arial"/>
        </w:rPr>
      </w:pPr>
      <w:r w:rsidRPr="007F6D85">
        <w:rPr>
          <w:rFonts w:ascii="Arial" w:eastAsia="Calibri" w:hAnsi="Arial" w:cs="Arial"/>
          <w:bCs/>
          <w:lang w:eastAsia="en-US"/>
        </w:rPr>
        <w:t>Magistrada</w:t>
      </w:r>
      <w:r w:rsidRPr="007F6D85">
        <w:rPr>
          <w:rFonts w:ascii="Arial" w:eastAsia="Calibri" w:hAnsi="Arial" w:cs="Arial"/>
          <w:bCs/>
          <w:lang w:eastAsia="en-US"/>
        </w:rPr>
        <w:tab/>
      </w:r>
      <w:r w:rsidRPr="007F6D85">
        <w:rPr>
          <w:rFonts w:ascii="Arial" w:eastAsia="Calibri" w:hAnsi="Arial" w:cs="Arial"/>
          <w:bCs/>
          <w:lang w:eastAsia="en-US"/>
        </w:rPr>
        <w:tab/>
      </w:r>
      <w:r w:rsidRPr="007F6D85">
        <w:rPr>
          <w:rFonts w:ascii="Arial" w:eastAsia="Calibri" w:hAnsi="Arial" w:cs="Arial"/>
          <w:bCs/>
          <w:lang w:eastAsia="en-US"/>
        </w:rPr>
        <w:tab/>
      </w:r>
      <w:r w:rsidRPr="007F6D85">
        <w:rPr>
          <w:rFonts w:ascii="Arial" w:eastAsia="Calibri" w:hAnsi="Arial" w:cs="Arial"/>
          <w:bCs/>
          <w:lang w:eastAsia="en-US"/>
        </w:rPr>
        <w:tab/>
      </w:r>
      <w:r w:rsidRPr="007F6D85">
        <w:rPr>
          <w:rFonts w:ascii="Arial" w:eastAsia="Calibri" w:hAnsi="Arial" w:cs="Arial"/>
          <w:bCs/>
          <w:lang w:eastAsia="en-US"/>
        </w:rPr>
        <w:tab/>
      </w:r>
      <w:r w:rsidRPr="007F6D85">
        <w:rPr>
          <w:rFonts w:ascii="Arial" w:eastAsia="Calibri" w:hAnsi="Arial" w:cs="Arial"/>
          <w:bCs/>
          <w:lang w:eastAsia="en-US"/>
        </w:rPr>
        <w:tab/>
      </w:r>
      <w:r w:rsidRPr="007F6D85">
        <w:rPr>
          <w:rFonts w:ascii="Arial" w:eastAsia="Calibri" w:hAnsi="Arial" w:cs="Arial"/>
          <w:b/>
          <w:bCs/>
          <w:lang w:eastAsia="en-US"/>
        </w:rPr>
        <w:t xml:space="preserve">   </w:t>
      </w:r>
      <w:r w:rsidRPr="007F6D85">
        <w:rPr>
          <w:rFonts w:ascii="Arial" w:hAnsi="Arial" w:cs="Arial"/>
          <w:bCs/>
          <w:lang w:val="es-ES_tradnl" w:eastAsia="en-US"/>
        </w:rPr>
        <w:t>Magistrado</w:t>
      </w:r>
      <w:bookmarkEnd w:id="5"/>
    </w:p>
    <w:sectPr w:rsidR="00E126BD" w:rsidRPr="007F6D85" w:rsidSect="007F6D85">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A3DF273" w16cex:dateUtc="2022-10-05T19:30:28.283Z"/>
  <w16cex:commentExtensible w16cex:durableId="0CFF0BB8" w16cex:dateUtc="2022-10-07T20:09:28.1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627C8" w14:textId="77777777" w:rsidR="00456BA0" w:rsidRDefault="00456BA0" w:rsidP="00ED681F">
      <w:pPr>
        <w:spacing w:after="0" w:line="240" w:lineRule="auto"/>
      </w:pPr>
      <w:r>
        <w:separator/>
      </w:r>
    </w:p>
  </w:endnote>
  <w:endnote w:type="continuationSeparator" w:id="0">
    <w:p w14:paraId="78685C53" w14:textId="77777777" w:rsidR="00456BA0" w:rsidRDefault="00456BA0" w:rsidP="00ED6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700181"/>
      <w:docPartObj>
        <w:docPartGallery w:val="Page Numbers (Bottom of Page)"/>
        <w:docPartUnique/>
      </w:docPartObj>
    </w:sdtPr>
    <w:sdtEndPr>
      <w:rPr>
        <w:rStyle w:val="normaltextrun"/>
        <w:rFonts w:ascii="Arial" w:eastAsia="Times New Roman" w:hAnsi="Arial" w:cs="Arial"/>
        <w:sz w:val="18"/>
        <w:szCs w:val="14"/>
        <w:lang w:eastAsia="es-CO"/>
      </w:rPr>
    </w:sdtEndPr>
    <w:sdtContent>
      <w:p w14:paraId="71E26286" w14:textId="548CB0A2" w:rsidR="00ED681F" w:rsidRPr="007F6D85" w:rsidRDefault="00ED681F">
        <w:pPr>
          <w:pStyle w:val="Piedepgina"/>
          <w:jc w:val="right"/>
          <w:rPr>
            <w:rStyle w:val="normaltextrun"/>
            <w:rFonts w:ascii="Arial" w:eastAsia="Times New Roman" w:hAnsi="Arial" w:cs="Arial"/>
            <w:sz w:val="18"/>
            <w:szCs w:val="14"/>
            <w:lang w:eastAsia="es-CO"/>
          </w:rPr>
        </w:pPr>
        <w:r w:rsidRPr="007F6D85">
          <w:rPr>
            <w:rStyle w:val="normaltextrun"/>
            <w:rFonts w:ascii="Arial" w:eastAsia="Times New Roman" w:hAnsi="Arial" w:cs="Arial"/>
            <w:sz w:val="18"/>
            <w:szCs w:val="14"/>
            <w:lang w:eastAsia="es-CO"/>
          </w:rPr>
          <w:fldChar w:fldCharType="begin"/>
        </w:r>
        <w:r w:rsidRPr="007F6D85">
          <w:rPr>
            <w:rStyle w:val="normaltextrun"/>
            <w:rFonts w:ascii="Arial" w:eastAsia="Times New Roman" w:hAnsi="Arial" w:cs="Arial"/>
            <w:sz w:val="18"/>
            <w:szCs w:val="14"/>
            <w:lang w:eastAsia="es-CO"/>
          </w:rPr>
          <w:instrText>PAGE   \* MERGEFORMAT</w:instrText>
        </w:r>
        <w:r w:rsidRPr="007F6D85">
          <w:rPr>
            <w:rStyle w:val="normaltextrun"/>
            <w:rFonts w:ascii="Arial" w:eastAsia="Times New Roman" w:hAnsi="Arial" w:cs="Arial"/>
            <w:sz w:val="18"/>
            <w:szCs w:val="14"/>
            <w:lang w:eastAsia="es-CO"/>
          </w:rPr>
          <w:fldChar w:fldCharType="separate"/>
        </w:r>
        <w:r w:rsidRPr="007F6D85">
          <w:rPr>
            <w:rStyle w:val="normaltextrun"/>
            <w:rFonts w:ascii="Arial" w:eastAsia="Times New Roman" w:hAnsi="Arial" w:cs="Arial"/>
            <w:sz w:val="18"/>
            <w:szCs w:val="14"/>
            <w:lang w:eastAsia="es-CO"/>
          </w:rPr>
          <w:t>8</w:t>
        </w:r>
        <w:r w:rsidRPr="007F6D85">
          <w:rPr>
            <w:rStyle w:val="normaltextrun"/>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CCBE6" w14:textId="77777777" w:rsidR="00456BA0" w:rsidRDefault="00456BA0" w:rsidP="00ED681F">
      <w:pPr>
        <w:spacing w:after="0" w:line="240" w:lineRule="auto"/>
      </w:pPr>
      <w:r>
        <w:separator/>
      </w:r>
    </w:p>
  </w:footnote>
  <w:footnote w:type="continuationSeparator" w:id="0">
    <w:p w14:paraId="78ACF605" w14:textId="77777777" w:rsidR="00456BA0" w:rsidRDefault="00456BA0" w:rsidP="00ED6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5FDFC" w14:textId="77777777" w:rsidR="007F6D85" w:rsidRPr="007F6D85" w:rsidRDefault="00ED681F" w:rsidP="007F6D85">
    <w:pPr>
      <w:pStyle w:val="paragraph"/>
      <w:spacing w:before="0" w:beforeAutospacing="0" w:after="0" w:afterAutospacing="0"/>
      <w:jc w:val="center"/>
      <w:textAlignment w:val="baseline"/>
      <w:rPr>
        <w:rStyle w:val="normaltextrun"/>
        <w:rFonts w:ascii="Arial" w:hAnsi="Arial" w:cs="Arial"/>
        <w:sz w:val="18"/>
        <w:szCs w:val="14"/>
      </w:rPr>
    </w:pPr>
    <w:r w:rsidRPr="007F6D85">
      <w:rPr>
        <w:rStyle w:val="normaltextrun"/>
        <w:rFonts w:ascii="Arial" w:hAnsi="Arial" w:cs="Arial"/>
        <w:sz w:val="18"/>
        <w:szCs w:val="14"/>
      </w:rPr>
      <w:t xml:space="preserve">María </w:t>
    </w:r>
    <w:proofErr w:type="spellStart"/>
    <w:r w:rsidRPr="007F6D85">
      <w:rPr>
        <w:rStyle w:val="normaltextrun"/>
        <w:rFonts w:ascii="Arial" w:hAnsi="Arial" w:cs="Arial"/>
        <w:sz w:val="18"/>
        <w:szCs w:val="14"/>
      </w:rPr>
      <w:t>Hélide</w:t>
    </w:r>
    <w:proofErr w:type="spellEnd"/>
    <w:r w:rsidRPr="007F6D85">
      <w:rPr>
        <w:rStyle w:val="normaltextrun"/>
        <w:rFonts w:ascii="Arial" w:hAnsi="Arial" w:cs="Arial"/>
        <w:sz w:val="18"/>
        <w:szCs w:val="14"/>
      </w:rPr>
      <w:t xml:space="preserve"> Vásquez Arias vs Colpensiones</w:t>
    </w:r>
  </w:p>
  <w:p w14:paraId="49240B14" w14:textId="74ABCDE0" w:rsidR="00ED681F" w:rsidRPr="007F6D85" w:rsidRDefault="00ED681F" w:rsidP="007F6D85">
    <w:pPr>
      <w:pStyle w:val="paragraph"/>
      <w:spacing w:before="0" w:beforeAutospacing="0" w:after="0" w:afterAutospacing="0"/>
      <w:jc w:val="center"/>
      <w:textAlignment w:val="baseline"/>
      <w:rPr>
        <w:rFonts w:ascii="Arial" w:hAnsi="Arial" w:cs="Arial"/>
        <w:sz w:val="18"/>
        <w:szCs w:val="14"/>
      </w:rPr>
    </w:pPr>
    <w:r w:rsidRPr="007F6D85">
      <w:rPr>
        <w:rStyle w:val="normaltextrun"/>
        <w:rFonts w:ascii="Arial" w:hAnsi="Arial" w:cs="Arial"/>
        <w:sz w:val="18"/>
        <w:szCs w:val="14"/>
      </w:rPr>
      <w:t>Rad. 66001310500320210002601.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72CD"/>
    <w:multiLevelType w:val="hybridMultilevel"/>
    <w:tmpl w:val="4F3C18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6BD"/>
    <w:rsid w:val="000576E9"/>
    <w:rsid w:val="0008122C"/>
    <w:rsid w:val="00097B92"/>
    <w:rsid w:val="000F3E0A"/>
    <w:rsid w:val="001B1536"/>
    <w:rsid w:val="0020272E"/>
    <w:rsid w:val="00242C44"/>
    <w:rsid w:val="00245D33"/>
    <w:rsid w:val="00267AD3"/>
    <w:rsid w:val="002D32CB"/>
    <w:rsid w:val="002F17CF"/>
    <w:rsid w:val="0031401C"/>
    <w:rsid w:val="00352390"/>
    <w:rsid w:val="00357D45"/>
    <w:rsid w:val="00363DBC"/>
    <w:rsid w:val="00387ACF"/>
    <w:rsid w:val="003C7E66"/>
    <w:rsid w:val="00422FDC"/>
    <w:rsid w:val="00456BA0"/>
    <w:rsid w:val="004579FB"/>
    <w:rsid w:val="00481AC9"/>
    <w:rsid w:val="004B43C5"/>
    <w:rsid w:val="004B44D8"/>
    <w:rsid w:val="004F1484"/>
    <w:rsid w:val="00503A8A"/>
    <w:rsid w:val="005168F1"/>
    <w:rsid w:val="00567B3F"/>
    <w:rsid w:val="00633A71"/>
    <w:rsid w:val="0064249A"/>
    <w:rsid w:val="006439FF"/>
    <w:rsid w:val="0066536F"/>
    <w:rsid w:val="00680757"/>
    <w:rsid w:val="00685EA2"/>
    <w:rsid w:val="00777714"/>
    <w:rsid w:val="007A0F2A"/>
    <w:rsid w:val="007F4A4C"/>
    <w:rsid w:val="007F6D85"/>
    <w:rsid w:val="008711B7"/>
    <w:rsid w:val="008D6C5B"/>
    <w:rsid w:val="008E40C7"/>
    <w:rsid w:val="00900A1B"/>
    <w:rsid w:val="0096263F"/>
    <w:rsid w:val="00983B51"/>
    <w:rsid w:val="009852B2"/>
    <w:rsid w:val="0098616B"/>
    <w:rsid w:val="009C10C0"/>
    <w:rsid w:val="009C47CD"/>
    <w:rsid w:val="009D3A58"/>
    <w:rsid w:val="00A60774"/>
    <w:rsid w:val="00A9606C"/>
    <w:rsid w:val="00AB057C"/>
    <w:rsid w:val="00AD2DFE"/>
    <w:rsid w:val="00AE363B"/>
    <w:rsid w:val="00B62078"/>
    <w:rsid w:val="00B757F1"/>
    <w:rsid w:val="00C062B5"/>
    <w:rsid w:val="00C3243D"/>
    <w:rsid w:val="00C33691"/>
    <w:rsid w:val="00C33908"/>
    <w:rsid w:val="00C36FD0"/>
    <w:rsid w:val="00C44575"/>
    <w:rsid w:val="00C85B69"/>
    <w:rsid w:val="00C9280A"/>
    <w:rsid w:val="00C97771"/>
    <w:rsid w:val="00CC78D3"/>
    <w:rsid w:val="00CD0FDF"/>
    <w:rsid w:val="00D26650"/>
    <w:rsid w:val="00D26EDF"/>
    <w:rsid w:val="00D3036C"/>
    <w:rsid w:val="00D87AA9"/>
    <w:rsid w:val="00DA0A9E"/>
    <w:rsid w:val="00DB5D03"/>
    <w:rsid w:val="00DB7800"/>
    <w:rsid w:val="00DC54DC"/>
    <w:rsid w:val="00DE7D7A"/>
    <w:rsid w:val="00E03068"/>
    <w:rsid w:val="00E0641E"/>
    <w:rsid w:val="00E126BD"/>
    <w:rsid w:val="00E50778"/>
    <w:rsid w:val="00E63468"/>
    <w:rsid w:val="00E772D2"/>
    <w:rsid w:val="00EC26A7"/>
    <w:rsid w:val="00EC41F2"/>
    <w:rsid w:val="00ED681F"/>
    <w:rsid w:val="00EE35DE"/>
    <w:rsid w:val="00F01934"/>
    <w:rsid w:val="00F02232"/>
    <w:rsid w:val="00F07544"/>
    <w:rsid w:val="00F236A7"/>
    <w:rsid w:val="00F44D6F"/>
    <w:rsid w:val="00F552AD"/>
    <w:rsid w:val="00FB67AB"/>
    <w:rsid w:val="08C5B592"/>
    <w:rsid w:val="0C7AAFE4"/>
    <w:rsid w:val="0FF0A0E7"/>
    <w:rsid w:val="11FAFC0A"/>
    <w:rsid w:val="13F7DBBE"/>
    <w:rsid w:val="1546E5A4"/>
    <w:rsid w:val="16567E0F"/>
    <w:rsid w:val="18704941"/>
    <w:rsid w:val="1A94C8D0"/>
    <w:rsid w:val="1BCB1961"/>
    <w:rsid w:val="1F5C9EED"/>
    <w:rsid w:val="1FD061F6"/>
    <w:rsid w:val="210F41FB"/>
    <w:rsid w:val="2351271C"/>
    <w:rsid w:val="24A045D9"/>
    <w:rsid w:val="24ECF77D"/>
    <w:rsid w:val="252FF533"/>
    <w:rsid w:val="291D208F"/>
    <w:rsid w:val="2AB8F0F0"/>
    <w:rsid w:val="2D2E5C9F"/>
    <w:rsid w:val="2E4457D9"/>
    <w:rsid w:val="2F143928"/>
    <w:rsid w:val="307D5857"/>
    <w:rsid w:val="32A88971"/>
    <w:rsid w:val="32FBF479"/>
    <w:rsid w:val="34BFA4B1"/>
    <w:rsid w:val="351F4924"/>
    <w:rsid w:val="35F4730B"/>
    <w:rsid w:val="39112264"/>
    <w:rsid w:val="3915569F"/>
    <w:rsid w:val="391A80EA"/>
    <w:rsid w:val="3B062A63"/>
    <w:rsid w:val="3C3B4E7A"/>
    <w:rsid w:val="3F9D2908"/>
    <w:rsid w:val="3FB0CFD0"/>
    <w:rsid w:val="4001ABE0"/>
    <w:rsid w:val="41EC57F9"/>
    <w:rsid w:val="428CABAD"/>
    <w:rsid w:val="44287C0E"/>
    <w:rsid w:val="4510DE70"/>
    <w:rsid w:val="45C44C6F"/>
    <w:rsid w:val="46CDA648"/>
    <w:rsid w:val="471477AE"/>
    <w:rsid w:val="47601CD0"/>
    <w:rsid w:val="48A4AF0C"/>
    <w:rsid w:val="49D23265"/>
    <w:rsid w:val="52370224"/>
    <w:rsid w:val="533488AB"/>
    <w:rsid w:val="53D2D285"/>
    <w:rsid w:val="556EA2E6"/>
    <w:rsid w:val="571DD274"/>
    <w:rsid w:val="58A0B402"/>
    <w:rsid w:val="5A526139"/>
    <w:rsid w:val="5B422794"/>
    <w:rsid w:val="5CE8DBE1"/>
    <w:rsid w:val="5D7BAAA8"/>
    <w:rsid w:val="5E293C5E"/>
    <w:rsid w:val="5E6FE932"/>
    <w:rsid w:val="604AD03F"/>
    <w:rsid w:val="61F7BD76"/>
    <w:rsid w:val="63938DD7"/>
    <w:rsid w:val="646D1951"/>
    <w:rsid w:val="66841463"/>
    <w:rsid w:val="677B33AF"/>
    <w:rsid w:val="689E79B8"/>
    <w:rsid w:val="6901AF0A"/>
    <w:rsid w:val="6A411CE4"/>
    <w:rsid w:val="6C357253"/>
    <w:rsid w:val="6E3DDA50"/>
    <w:rsid w:val="6F685A02"/>
    <w:rsid w:val="72FA6149"/>
    <w:rsid w:val="73463580"/>
    <w:rsid w:val="7395BC8D"/>
    <w:rsid w:val="795F3F30"/>
    <w:rsid w:val="7AFFEEA0"/>
    <w:rsid w:val="7C014259"/>
    <w:rsid w:val="7FA40E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5C2C3"/>
  <w15:chartTrackingRefBased/>
  <w15:docId w15:val="{1A381A36-2026-48F7-89CF-0A8FB172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6B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E126BD"/>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E126BD"/>
  </w:style>
  <w:style w:type="character" w:customStyle="1" w:styleId="eop">
    <w:name w:val="eop"/>
    <w:basedOn w:val="Fuentedeprrafopredeter"/>
    <w:rsid w:val="00E126BD"/>
  </w:style>
  <w:style w:type="table" w:styleId="Tablaconcuadrcula">
    <w:name w:val="Table Grid"/>
    <w:basedOn w:val="Tablanormal"/>
    <w:uiPriority w:val="39"/>
    <w:rsid w:val="00E12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01934"/>
    <w:pPr>
      <w:ind w:left="720"/>
      <w:contextualSpacing/>
    </w:pPr>
  </w:style>
  <w:style w:type="paragraph" w:styleId="Sinespaciado">
    <w:name w:val="No Spacing"/>
    <w:uiPriority w:val="1"/>
    <w:qFormat/>
    <w:rsid w:val="00DE7D7A"/>
    <w:pPr>
      <w:spacing w:after="0" w:line="240" w:lineRule="auto"/>
    </w:pPr>
    <w:rPr>
      <w:rFonts w:ascii="Calibri" w:eastAsia="Calibri" w:hAnsi="Calibri" w:cs="Times New Roman"/>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F4A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4A4C"/>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F4A4C"/>
    <w:rPr>
      <w:b/>
      <w:bCs/>
    </w:rPr>
  </w:style>
  <w:style w:type="character" w:customStyle="1" w:styleId="AsuntodelcomentarioCar">
    <w:name w:val="Asunto del comentario Car"/>
    <w:basedOn w:val="TextocomentarioCar"/>
    <w:link w:val="Asuntodelcomentario"/>
    <w:uiPriority w:val="99"/>
    <w:semiHidden/>
    <w:rsid w:val="007F4A4C"/>
    <w:rPr>
      <w:rFonts w:ascii="Calibri" w:eastAsia="Calibri" w:hAnsi="Calibri" w:cs="Times New Roman"/>
      <w:b/>
      <w:bCs/>
      <w:sz w:val="20"/>
      <w:szCs w:val="20"/>
    </w:rPr>
  </w:style>
  <w:style w:type="paragraph" w:styleId="Encabezado">
    <w:name w:val="header"/>
    <w:basedOn w:val="Normal"/>
    <w:link w:val="EncabezadoCar"/>
    <w:uiPriority w:val="99"/>
    <w:unhideWhenUsed/>
    <w:rsid w:val="00ED68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81F"/>
    <w:rPr>
      <w:rFonts w:ascii="Calibri" w:eastAsia="Calibri" w:hAnsi="Calibri" w:cs="Times New Roman"/>
    </w:rPr>
  </w:style>
  <w:style w:type="paragraph" w:styleId="Piedepgina">
    <w:name w:val="footer"/>
    <w:basedOn w:val="Normal"/>
    <w:link w:val="PiedepginaCar"/>
    <w:uiPriority w:val="99"/>
    <w:unhideWhenUsed/>
    <w:rsid w:val="00ED68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81F"/>
    <w:rPr>
      <w:rFonts w:ascii="Calibri" w:eastAsia="Calibri" w:hAnsi="Calibri" w:cs="Times New Roman"/>
    </w:rPr>
  </w:style>
  <w:style w:type="paragraph" w:styleId="Textoindependiente">
    <w:name w:val="Body Text"/>
    <w:basedOn w:val="Normal"/>
    <w:link w:val="TextoindependienteCar"/>
    <w:uiPriority w:val="99"/>
    <w:semiHidden/>
    <w:unhideWhenUsed/>
    <w:rsid w:val="007F6D85"/>
    <w:pPr>
      <w:spacing w:after="120"/>
    </w:pPr>
  </w:style>
  <w:style w:type="character" w:customStyle="1" w:styleId="TextoindependienteCar">
    <w:name w:val="Texto independiente Car"/>
    <w:basedOn w:val="Fuentedeprrafopredeter"/>
    <w:link w:val="Textoindependiente"/>
    <w:uiPriority w:val="99"/>
    <w:semiHidden/>
    <w:rsid w:val="007F6D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b88cd45092e54d65"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DD9DB-E94A-4CBD-ACCE-D8F9FB313391}">
  <ds:schemaRefs>
    <ds:schemaRef ds:uri="http://schemas.microsoft.com/sharepoint/v3/contenttype/forms"/>
  </ds:schemaRefs>
</ds:datastoreItem>
</file>

<file path=customXml/itemProps2.xml><?xml version="1.0" encoding="utf-8"?>
<ds:datastoreItem xmlns:ds="http://schemas.openxmlformats.org/officeDocument/2006/customXml" ds:itemID="{F1031476-9834-488F-AC12-DBC215E2EBA3}">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F5DD02D4-B673-4C52-A9CC-ECB9F465F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2635</Words>
  <Characters>14497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16</cp:revision>
  <dcterms:created xsi:type="dcterms:W3CDTF">2022-10-05T18:55:00Z</dcterms:created>
  <dcterms:modified xsi:type="dcterms:W3CDTF">2022-11-29T12:47:00Z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