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C7E8" w14:textId="77777777" w:rsidR="00135EB9" w:rsidRPr="00135EB9" w:rsidRDefault="00135EB9" w:rsidP="00135E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135EB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F50E96" w14:textId="77777777" w:rsidR="00135EB9" w:rsidRPr="00135EB9" w:rsidRDefault="00135EB9" w:rsidP="00135EB9">
      <w:pPr>
        <w:jc w:val="both"/>
        <w:rPr>
          <w:rFonts w:ascii="Arial" w:hAnsi="Arial" w:cs="Arial"/>
          <w:lang w:val="es-419"/>
        </w:rPr>
      </w:pPr>
    </w:p>
    <w:p w14:paraId="156FD568" w14:textId="37B3A176" w:rsidR="004561CC" w:rsidRPr="004561CC" w:rsidRDefault="004561CC" w:rsidP="004561CC">
      <w:pPr>
        <w:jc w:val="both"/>
        <w:rPr>
          <w:rFonts w:ascii="Arial" w:hAnsi="Arial" w:cs="Arial"/>
          <w:lang w:val="es-419"/>
        </w:rPr>
      </w:pPr>
      <w:r w:rsidRPr="004561CC">
        <w:rPr>
          <w:rFonts w:ascii="Arial" w:hAnsi="Arial" w:cs="Arial"/>
          <w:lang w:val="es-419"/>
        </w:rPr>
        <w:t>Providencia:</w:t>
      </w:r>
      <w:r>
        <w:rPr>
          <w:rFonts w:ascii="Arial" w:hAnsi="Arial" w:cs="Arial"/>
          <w:lang w:val="es-419"/>
        </w:rPr>
        <w:tab/>
      </w:r>
      <w:r w:rsidRPr="004561CC">
        <w:rPr>
          <w:rFonts w:ascii="Arial" w:hAnsi="Arial" w:cs="Arial"/>
          <w:lang w:val="es-419"/>
        </w:rPr>
        <w:tab/>
        <w:t>Sentencia de 29 de noviembre de 2022</w:t>
      </w:r>
    </w:p>
    <w:p w14:paraId="7E5AA276" w14:textId="20665C43" w:rsidR="004561CC" w:rsidRPr="004561CC" w:rsidRDefault="004561CC" w:rsidP="004561CC">
      <w:pPr>
        <w:jc w:val="both"/>
        <w:rPr>
          <w:rFonts w:ascii="Arial" w:hAnsi="Arial" w:cs="Arial"/>
          <w:lang w:val="es-419"/>
        </w:rPr>
      </w:pPr>
      <w:r w:rsidRPr="004561CC">
        <w:rPr>
          <w:rFonts w:ascii="Arial" w:hAnsi="Arial" w:cs="Arial"/>
          <w:lang w:val="es-419"/>
        </w:rPr>
        <w:t>Radicación Nro.:</w:t>
      </w:r>
      <w:r w:rsidRPr="004561CC">
        <w:rPr>
          <w:rFonts w:ascii="Arial" w:hAnsi="Arial" w:cs="Arial"/>
          <w:lang w:val="es-419"/>
        </w:rPr>
        <w:tab/>
        <w:t>66001310500320220036201</w:t>
      </w:r>
    </w:p>
    <w:p w14:paraId="76178518" w14:textId="11EE31C3" w:rsidR="004561CC" w:rsidRPr="004561CC" w:rsidRDefault="004561CC" w:rsidP="004561CC">
      <w:pPr>
        <w:jc w:val="both"/>
        <w:rPr>
          <w:rFonts w:ascii="Arial" w:hAnsi="Arial" w:cs="Arial"/>
          <w:lang w:val="es-419"/>
        </w:rPr>
      </w:pPr>
      <w:r w:rsidRPr="004561CC">
        <w:rPr>
          <w:rFonts w:ascii="Arial" w:hAnsi="Arial" w:cs="Arial"/>
          <w:lang w:val="es-419"/>
        </w:rPr>
        <w:t>Accionante:</w:t>
      </w:r>
      <w:r w:rsidRPr="004561CC">
        <w:rPr>
          <w:rFonts w:ascii="Arial" w:hAnsi="Arial" w:cs="Arial"/>
          <w:lang w:val="es-419"/>
        </w:rPr>
        <w:tab/>
      </w:r>
      <w:r>
        <w:rPr>
          <w:rFonts w:ascii="Arial" w:hAnsi="Arial" w:cs="Arial"/>
          <w:lang w:val="es-419"/>
        </w:rPr>
        <w:tab/>
      </w:r>
      <w:r w:rsidRPr="004561CC">
        <w:rPr>
          <w:rFonts w:ascii="Arial" w:hAnsi="Arial" w:cs="Arial"/>
          <w:lang w:val="es-419"/>
        </w:rPr>
        <w:t>Ana Belén López</w:t>
      </w:r>
    </w:p>
    <w:p w14:paraId="7F59F036" w14:textId="79F7BAE3" w:rsidR="004561CC" w:rsidRPr="004561CC" w:rsidRDefault="004561CC" w:rsidP="004561CC">
      <w:pPr>
        <w:jc w:val="both"/>
        <w:rPr>
          <w:rFonts w:ascii="Arial" w:hAnsi="Arial" w:cs="Arial"/>
          <w:lang w:val="es-419"/>
        </w:rPr>
      </w:pPr>
      <w:r w:rsidRPr="004561CC">
        <w:rPr>
          <w:rFonts w:ascii="Arial" w:hAnsi="Arial" w:cs="Arial"/>
          <w:lang w:val="es-419"/>
        </w:rPr>
        <w:t>Accionados:</w:t>
      </w:r>
      <w:r>
        <w:rPr>
          <w:rFonts w:ascii="Arial" w:hAnsi="Arial" w:cs="Arial"/>
          <w:lang w:val="es-419"/>
        </w:rPr>
        <w:tab/>
      </w:r>
      <w:r w:rsidRPr="004561CC">
        <w:rPr>
          <w:rFonts w:ascii="Arial" w:hAnsi="Arial" w:cs="Arial"/>
          <w:lang w:val="es-419"/>
        </w:rPr>
        <w:tab/>
        <w:t>Alcaldía de Pereira y otros</w:t>
      </w:r>
    </w:p>
    <w:p w14:paraId="3861499E" w14:textId="433A4577" w:rsidR="004561CC" w:rsidRPr="004561CC" w:rsidRDefault="004561CC" w:rsidP="004561CC">
      <w:pPr>
        <w:jc w:val="both"/>
        <w:rPr>
          <w:rFonts w:ascii="Arial" w:hAnsi="Arial" w:cs="Arial"/>
          <w:lang w:val="es-419"/>
        </w:rPr>
      </w:pPr>
      <w:r w:rsidRPr="004561CC">
        <w:rPr>
          <w:rFonts w:ascii="Arial" w:hAnsi="Arial" w:cs="Arial"/>
          <w:lang w:val="es-419"/>
        </w:rPr>
        <w:t>Juzgado de Origen:</w:t>
      </w:r>
      <w:r>
        <w:rPr>
          <w:rFonts w:ascii="Arial" w:hAnsi="Arial" w:cs="Arial"/>
          <w:lang w:val="es-419"/>
        </w:rPr>
        <w:tab/>
      </w:r>
      <w:r w:rsidRPr="004561CC">
        <w:rPr>
          <w:rFonts w:ascii="Arial" w:hAnsi="Arial" w:cs="Arial"/>
          <w:lang w:val="es-419"/>
        </w:rPr>
        <w:t>Tercero Laboral del Circuito de Pereira</w:t>
      </w:r>
    </w:p>
    <w:p w14:paraId="4FFEC47C" w14:textId="0FD39650" w:rsidR="00135EB9" w:rsidRPr="00135EB9" w:rsidRDefault="004561CC" w:rsidP="004561CC">
      <w:pPr>
        <w:jc w:val="both"/>
        <w:rPr>
          <w:rFonts w:ascii="Arial" w:hAnsi="Arial" w:cs="Arial"/>
          <w:lang w:val="es-419"/>
        </w:rPr>
      </w:pPr>
      <w:r w:rsidRPr="004561CC">
        <w:rPr>
          <w:rFonts w:ascii="Arial" w:hAnsi="Arial" w:cs="Arial"/>
          <w:lang w:val="es-419"/>
        </w:rPr>
        <w:t>Magistrado Ponente:</w:t>
      </w:r>
      <w:r w:rsidRPr="004561CC">
        <w:rPr>
          <w:rFonts w:ascii="Arial" w:hAnsi="Arial" w:cs="Arial"/>
          <w:lang w:val="es-419"/>
        </w:rPr>
        <w:tab/>
        <w:t>Julio César Salazar Muñoz</w:t>
      </w:r>
    </w:p>
    <w:p w14:paraId="7BC4B624" w14:textId="77777777" w:rsidR="00135EB9" w:rsidRPr="00135EB9" w:rsidRDefault="00135EB9" w:rsidP="00135EB9">
      <w:pPr>
        <w:jc w:val="both"/>
        <w:rPr>
          <w:rFonts w:ascii="Arial" w:hAnsi="Arial" w:cs="Arial"/>
          <w:lang w:val="es-419"/>
        </w:rPr>
      </w:pPr>
    </w:p>
    <w:p w14:paraId="448C85E7" w14:textId="4ADD9C1C" w:rsidR="00135EB9" w:rsidRPr="00135EB9" w:rsidRDefault="00BE6C96" w:rsidP="00135EB9">
      <w:pPr>
        <w:jc w:val="both"/>
        <w:rPr>
          <w:rFonts w:ascii="Arial" w:eastAsia="Arial" w:hAnsi="Arial" w:cs="Arial"/>
          <w:b/>
          <w:bCs/>
          <w:color w:val="000000"/>
          <w:lang w:val="es-419" w:eastAsia="en-US"/>
        </w:rPr>
      </w:pPr>
      <w:r w:rsidRPr="00135EB9">
        <w:rPr>
          <w:rFonts w:ascii="Arial" w:eastAsia="Arial" w:hAnsi="Arial" w:cs="Arial"/>
          <w:b/>
          <w:bCs/>
          <w:color w:val="000000"/>
          <w:u w:val="single"/>
          <w:lang w:val="es-419" w:eastAsia="en-US"/>
        </w:rPr>
        <w:t>TEMAS:</w:t>
      </w:r>
      <w:r w:rsidRPr="00135EB9">
        <w:rPr>
          <w:rFonts w:ascii="Arial" w:eastAsia="Arial" w:hAnsi="Arial" w:cs="Arial"/>
          <w:b/>
          <w:bCs/>
          <w:color w:val="000000"/>
          <w:lang w:val="es-419" w:eastAsia="en-US"/>
        </w:rPr>
        <w:tab/>
      </w:r>
      <w:r>
        <w:rPr>
          <w:rFonts w:ascii="Arial" w:eastAsia="Arial" w:hAnsi="Arial" w:cs="Arial"/>
          <w:b/>
          <w:bCs/>
          <w:color w:val="000000"/>
          <w:lang w:val="es-419" w:eastAsia="en-US"/>
        </w:rPr>
        <w:t xml:space="preserve">VIVIENDA DIGNA / DERECHO ECONÓMICO Y SOCIAL / REQUISITOS PARA PROTEGERLO POR VÍA DE TUTELA / HABITABILIDAD / </w:t>
      </w:r>
      <w:r w:rsidRPr="00BE6C96">
        <w:rPr>
          <w:rFonts w:ascii="Arial" w:eastAsia="Arial" w:hAnsi="Arial" w:cs="Arial"/>
          <w:b/>
          <w:bCs/>
          <w:color w:val="000000"/>
          <w:lang w:val="es-419" w:eastAsia="en-US"/>
        </w:rPr>
        <w:t>DECLARATORIA DE CALAMIDAD PÚBLICA</w:t>
      </w:r>
      <w:r>
        <w:rPr>
          <w:rFonts w:ascii="Arial" w:eastAsia="Arial" w:hAnsi="Arial" w:cs="Arial"/>
          <w:b/>
          <w:bCs/>
          <w:color w:val="000000"/>
          <w:lang w:val="es-419" w:eastAsia="en-US"/>
        </w:rPr>
        <w:t xml:space="preserve"> / ORDEN DE DES</w:t>
      </w:r>
      <w:r w:rsidR="002C61C4">
        <w:rPr>
          <w:rFonts w:ascii="Arial" w:eastAsia="Arial" w:hAnsi="Arial" w:cs="Arial"/>
          <w:b/>
          <w:bCs/>
          <w:color w:val="000000"/>
          <w:lang w:val="es-419" w:eastAsia="en-US"/>
        </w:rPr>
        <w:t>ALOJO</w:t>
      </w:r>
      <w:r>
        <w:rPr>
          <w:rFonts w:ascii="Arial" w:eastAsia="Arial" w:hAnsi="Arial" w:cs="Arial"/>
          <w:b/>
          <w:bCs/>
          <w:color w:val="000000"/>
          <w:lang w:val="es-419" w:eastAsia="en-US"/>
        </w:rPr>
        <w:t xml:space="preserve"> / SUSPENSIÓN / SE DENIEGA.</w:t>
      </w:r>
    </w:p>
    <w:p w14:paraId="5DF9CE73" w14:textId="77777777" w:rsidR="00135EB9" w:rsidRPr="00135EB9" w:rsidRDefault="00135EB9" w:rsidP="00135EB9">
      <w:pPr>
        <w:jc w:val="both"/>
        <w:rPr>
          <w:rFonts w:ascii="Arial" w:eastAsia="Arial" w:hAnsi="Arial" w:cs="Arial"/>
          <w:color w:val="000000"/>
          <w:lang w:val="es-ES"/>
        </w:rPr>
      </w:pPr>
    </w:p>
    <w:p w14:paraId="53720252" w14:textId="7EE58955" w:rsidR="00135EB9" w:rsidRPr="00135EB9" w:rsidRDefault="00B70391" w:rsidP="00135EB9">
      <w:pPr>
        <w:jc w:val="both"/>
        <w:rPr>
          <w:rFonts w:ascii="Arial" w:eastAsia="Arial" w:hAnsi="Arial" w:cs="Arial"/>
          <w:color w:val="000000"/>
          <w:lang w:val="es-ES"/>
        </w:rPr>
      </w:pPr>
      <w:r w:rsidRPr="00B70391">
        <w:rPr>
          <w:rFonts w:ascii="Arial" w:eastAsia="Arial" w:hAnsi="Arial" w:cs="Arial"/>
          <w:color w:val="000000"/>
          <w:lang w:val="es-ES"/>
        </w:rPr>
        <w:t>El artículo 51 de la Constitución consagra el goce de la vivienda en condiciones dignas como un derecho económico, social y cultural del que son titulares todos los colombianos</w:t>
      </w:r>
      <w:r>
        <w:rPr>
          <w:rFonts w:ascii="Arial" w:eastAsia="Arial" w:hAnsi="Arial" w:cs="Arial"/>
          <w:color w:val="000000"/>
          <w:lang w:val="es-ES"/>
        </w:rPr>
        <w:t>…</w:t>
      </w:r>
    </w:p>
    <w:p w14:paraId="57CFD6E2" w14:textId="77777777" w:rsidR="00135EB9" w:rsidRPr="00135EB9" w:rsidRDefault="00135EB9" w:rsidP="00135EB9">
      <w:pPr>
        <w:jc w:val="both"/>
        <w:rPr>
          <w:rFonts w:ascii="Arial" w:eastAsia="Arial" w:hAnsi="Arial" w:cs="Arial"/>
          <w:color w:val="000000"/>
          <w:lang w:val="es-ES"/>
        </w:rPr>
      </w:pPr>
    </w:p>
    <w:p w14:paraId="5B7386CC" w14:textId="75400E3D" w:rsidR="00135EB9" w:rsidRPr="00135EB9" w:rsidRDefault="008342C2" w:rsidP="00135EB9">
      <w:pPr>
        <w:jc w:val="both"/>
        <w:rPr>
          <w:rFonts w:ascii="Arial" w:eastAsia="Arial" w:hAnsi="Arial" w:cs="Arial"/>
          <w:color w:val="000000"/>
          <w:lang w:val="es-ES"/>
        </w:rPr>
      </w:pPr>
      <w:r>
        <w:rPr>
          <w:rFonts w:ascii="Arial" w:eastAsia="Arial" w:hAnsi="Arial" w:cs="Arial"/>
          <w:color w:val="000000"/>
          <w:lang w:val="es-ES"/>
        </w:rPr>
        <w:t xml:space="preserve">… </w:t>
      </w:r>
      <w:r w:rsidRPr="008342C2">
        <w:rPr>
          <w:rFonts w:ascii="Arial" w:eastAsia="Arial" w:hAnsi="Arial" w:cs="Arial"/>
          <w:color w:val="000000"/>
          <w:lang w:val="es-ES"/>
        </w:rPr>
        <w:t>ha sostenido el alto Tribunal, que para amparar por vía de tutela el derecho a la vivienda debe verificarse: “(i)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w:t>
      </w:r>
      <w:r>
        <w:rPr>
          <w:rFonts w:ascii="Arial" w:eastAsia="Arial" w:hAnsi="Arial" w:cs="Arial"/>
          <w:color w:val="000000"/>
          <w:lang w:val="es-ES"/>
        </w:rPr>
        <w:t>…</w:t>
      </w:r>
    </w:p>
    <w:p w14:paraId="7A07331F" w14:textId="77777777" w:rsidR="00135EB9" w:rsidRPr="00135EB9" w:rsidRDefault="00135EB9" w:rsidP="00135EB9">
      <w:pPr>
        <w:widowControl w:val="0"/>
        <w:autoSpaceDE w:val="0"/>
        <w:autoSpaceDN w:val="0"/>
        <w:adjustRightInd w:val="0"/>
        <w:jc w:val="both"/>
        <w:rPr>
          <w:rFonts w:ascii="Arial" w:eastAsia="Arial" w:hAnsi="Arial" w:cs="Arial"/>
          <w:color w:val="000000"/>
          <w:lang w:val="es-ES"/>
        </w:rPr>
      </w:pPr>
    </w:p>
    <w:p w14:paraId="01412580" w14:textId="6E55679D" w:rsidR="00135EB9" w:rsidRPr="00135EB9" w:rsidRDefault="00551AB6" w:rsidP="00135EB9">
      <w:pPr>
        <w:widowControl w:val="0"/>
        <w:autoSpaceDE w:val="0"/>
        <w:autoSpaceDN w:val="0"/>
        <w:adjustRightInd w:val="0"/>
        <w:jc w:val="both"/>
        <w:rPr>
          <w:rFonts w:ascii="Arial" w:eastAsia="Arial" w:hAnsi="Arial" w:cs="Arial"/>
          <w:color w:val="000000"/>
          <w:lang w:val="es-ES"/>
        </w:rPr>
      </w:pPr>
      <w:r w:rsidRPr="00551AB6">
        <w:rPr>
          <w:rFonts w:ascii="Arial" w:eastAsia="Arial" w:hAnsi="Arial" w:cs="Arial"/>
          <w:color w:val="000000"/>
          <w:lang w:val="es-ES"/>
        </w:rPr>
        <w:t>En cuanto a las condiciones que debe presentar una vivienda digna, ha señalado que debe satisfacer, entre otros factores la “Habitabilidad, es decir, que la vivienda cumpla con los requisitos mínimos de higiene, calidad y espacio necesarios para que una persona y su familia puedan ocuparla sin peligro para su integridad física y su salud”.</w:t>
      </w:r>
      <w:r>
        <w:rPr>
          <w:rFonts w:ascii="Arial" w:eastAsia="Arial" w:hAnsi="Arial" w:cs="Arial"/>
          <w:color w:val="000000"/>
          <w:lang w:val="es-ES"/>
        </w:rPr>
        <w:t xml:space="preserve"> (…)</w:t>
      </w:r>
    </w:p>
    <w:p w14:paraId="3B484F15" w14:textId="2B7D41DA" w:rsidR="00135EB9" w:rsidRDefault="00135EB9" w:rsidP="00135EB9">
      <w:pPr>
        <w:widowControl w:val="0"/>
        <w:autoSpaceDE w:val="0"/>
        <w:autoSpaceDN w:val="0"/>
        <w:adjustRightInd w:val="0"/>
        <w:jc w:val="both"/>
        <w:rPr>
          <w:rFonts w:ascii="Arial" w:eastAsia="Arial" w:hAnsi="Arial" w:cs="Arial"/>
          <w:color w:val="000000"/>
          <w:lang w:val="es-ES"/>
        </w:rPr>
      </w:pPr>
    </w:p>
    <w:p w14:paraId="7F542255" w14:textId="6858CEDC" w:rsidR="00551AB6" w:rsidRDefault="000D0A53" w:rsidP="00135EB9">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0D0A53">
        <w:rPr>
          <w:rFonts w:ascii="Arial" w:eastAsia="Arial" w:hAnsi="Arial" w:cs="Arial"/>
          <w:color w:val="000000"/>
          <w:lang w:val="es-ES"/>
        </w:rPr>
        <w:t>la inestabilidad del terreno donde se encuentra construida una vivienda puede configurar, si así lo determinan las circunstancias del caso concreto, que el inmueble no cumpla con los requerimientos mínimos de habitabilidad y, por tanto, exponga a sus habitantes a un riesgo extraordinario que compromete su derecho fundamental a la seguridad personal</w:t>
      </w:r>
      <w:r>
        <w:rPr>
          <w:rFonts w:ascii="Arial" w:eastAsia="Arial" w:hAnsi="Arial" w:cs="Arial"/>
          <w:color w:val="000000"/>
          <w:lang w:val="es-ES"/>
        </w:rPr>
        <w:t>…</w:t>
      </w:r>
    </w:p>
    <w:p w14:paraId="36D492A7" w14:textId="140AEE55" w:rsidR="00551AB6" w:rsidRDefault="00551AB6" w:rsidP="00135EB9">
      <w:pPr>
        <w:widowControl w:val="0"/>
        <w:autoSpaceDE w:val="0"/>
        <w:autoSpaceDN w:val="0"/>
        <w:adjustRightInd w:val="0"/>
        <w:jc w:val="both"/>
        <w:rPr>
          <w:rFonts w:ascii="Arial" w:eastAsia="Arial" w:hAnsi="Arial" w:cs="Arial"/>
          <w:color w:val="000000"/>
          <w:lang w:val="es-ES"/>
        </w:rPr>
      </w:pPr>
    </w:p>
    <w:p w14:paraId="0265E84F" w14:textId="41EE05E9" w:rsidR="00551AB6" w:rsidRDefault="00ED0164" w:rsidP="00135EB9">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ED0164">
        <w:rPr>
          <w:rFonts w:ascii="Arial" w:eastAsia="Arial" w:hAnsi="Arial" w:cs="Arial"/>
          <w:color w:val="000000"/>
          <w:lang w:val="es-ES"/>
        </w:rPr>
        <w:t>se tiene que la actora pretende por vía constitucional que se suspenda la orden de desalojo programada para el día 12 de octubre de 2022, hasta que termine el proceso de negociación de los predios y se garantice una vivienda digna</w:t>
      </w:r>
      <w:r>
        <w:rPr>
          <w:rFonts w:ascii="Arial" w:eastAsia="Arial" w:hAnsi="Arial" w:cs="Arial"/>
          <w:color w:val="000000"/>
          <w:lang w:val="es-ES"/>
        </w:rPr>
        <w:t>…</w:t>
      </w:r>
    </w:p>
    <w:p w14:paraId="03313819" w14:textId="1241C9F6" w:rsidR="00ED0164" w:rsidRDefault="00ED0164" w:rsidP="00135EB9">
      <w:pPr>
        <w:widowControl w:val="0"/>
        <w:autoSpaceDE w:val="0"/>
        <w:autoSpaceDN w:val="0"/>
        <w:adjustRightInd w:val="0"/>
        <w:jc w:val="both"/>
        <w:rPr>
          <w:rFonts w:ascii="Arial" w:eastAsia="Arial" w:hAnsi="Arial" w:cs="Arial"/>
          <w:color w:val="000000"/>
          <w:lang w:val="es-ES"/>
        </w:rPr>
      </w:pPr>
    </w:p>
    <w:p w14:paraId="00EDA2AA" w14:textId="7A61DCE7" w:rsidR="00ED0164" w:rsidRDefault="00ED0164" w:rsidP="00135EB9">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ED0164">
        <w:rPr>
          <w:rFonts w:ascii="Arial" w:eastAsia="Arial" w:hAnsi="Arial" w:cs="Arial"/>
          <w:color w:val="000000"/>
          <w:lang w:val="es-ES"/>
        </w:rPr>
        <w:t>no solo es claro que al juez de tutela le está vedado suplantar la competencia de las entidades encargadas de otorgar los citados beneficios, sino que es evidente que las llamadas a juicio han obrado conforme las disposiciones legales, actuales y vigentes que regulan el tema de la gestión del riesgo.</w:t>
      </w:r>
    </w:p>
    <w:p w14:paraId="0550806E" w14:textId="77777777" w:rsidR="00ED0164" w:rsidRDefault="00ED0164" w:rsidP="00135EB9">
      <w:pPr>
        <w:widowControl w:val="0"/>
        <w:autoSpaceDE w:val="0"/>
        <w:autoSpaceDN w:val="0"/>
        <w:adjustRightInd w:val="0"/>
        <w:jc w:val="both"/>
        <w:rPr>
          <w:rFonts w:ascii="Arial" w:eastAsia="Arial" w:hAnsi="Arial" w:cs="Arial"/>
          <w:color w:val="000000"/>
          <w:lang w:val="es-ES"/>
        </w:rPr>
      </w:pPr>
    </w:p>
    <w:p w14:paraId="28A2DF12" w14:textId="77777777" w:rsidR="00ED0164" w:rsidRPr="00135EB9" w:rsidRDefault="00ED0164" w:rsidP="00135EB9">
      <w:pPr>
        <w:widowControl w:val="0"/>
        <w:autoSpaceDE w:val="0"/>
        <w:autoSpaceDN w:val="0"/>
        <w:adjustRightInd w:val="0"/>
        <w:jc w:val="both"/>
        <w:rPr>
          <w:rFonts w:ascii="Arial" w:eastAsia="Arial" w:hAnsi="Arial" w:cs="Arial"/>
          <w:color w:val="000000"/>
          <w:lang w:val="es-ES"/>
        </w:rPr>
      </w:pPr>
    </w:p>
    <w:p w14:paraId="600E9937" w14:textId="77777777" w:rsidR="00135EB9" w:rsidRPr="00135EB9" w:rsidRDefault="00135EB9" w:rsidP="00135EB9">
      <w:pPr>
        <w:widowControl w:val="0"/>
        <w:autoSpaceDE w:val="0"/>
        <w:autoSpaceDN w:val="0"/>
        <w:adjustRightInd w:val="0"/>
        <w:jc w:val="both"/>
        <w:rPr>
          <w:rFonts w:ascii="Arial" w:eastAsia="Arial" w:hAnsi="Arial" w:cs="Arial"/>
          <w:color w:val="000000"/>
          <w:lang w:val="es-ES"/>
        </w:rPr>
      </w:pPr>
    </w:p>
    <w:bookmarkEnd w:id="0"/>
    <w:p w14:paraId="1C3BEE41" w14:textId="77777777" w:rsidR="00AA5E72" w:rsidRPr="004561CC" w:rsidRDefault="00AA5E72" w:rsidP="004561CC">
      <w:pPr>
        <w:pStyle w:val="Ttulo3"/>
        <w:spacing w:line="276" w:lineRule="auto"/>
        <w:jc w:val="center"/>
        <w:rPr>
          <w:rFonts w:cs="Arial"/>
          <w:sz w:val="24"/>
          <w:szCs w:val="24"/>
        </w:rPr>
      </w:pPr>
      <w:r w:rsidRPr="004561CC">
        <w:rPr>
          <w:rFonts w:cs="Arial"/>
          <w:sz w:val="24"/>
          <w:szCs w:val="24"/>
        </w:rPr>
        <w:t>TRIBUNAL SUPERIOR DEL DISTRITO JUDICIAL</w:t>
      </w:r>
    </w:p>
    <w:p w14:paraId="51A40248" w14:textId="77777777" w:rsidR="00AA5E72" w:rsidRPr="004561CC" w:rsidRDefault="00AA5E72" w:rsidP="004561CC">
      <w:pPr>
        <w:spacing w:line="276" w:lineRule="auto"/>
        <w:jc w:val="center"/>
        <w:rPr>
          <w:rFonts w:ascii="Arial" w:hAnsi="Arial" w:cs="Arial"/>
          <w:b/>
          <w:sz w:val="24"/>
          <w:szCs w:val="24"/>
        </w:rPr>
      </w:pPr>
      <w:r w:rsidRPr="004561CC">
        <w:rPr>
          <w:rFonts w:ascii="Arial" w:hAnsi="Arial" w:cs="Arial"/>
          <w:b/>
          <w:sz w:val="24"/>
          <w:szCs w:val="24"/>
        </w:rPr>
        <w:t>SALA LABORAL</w:t>
      </w:r>
    </w:p>
    <w:p w14:paraId="0AE4D458" w14:textId="77777777" w:rsidR="00AA5E72" w:rsidRPr="004561CC" w:rsidRDefault="00AA5E72" w:rsidP="004561CC">
      <w:pPr>
        <w:spacing w:line="276" w:lineRule="auto"/>
        <w:jc w:val="center"/>
        <w:rPr>
          <w:rFonts w:ascii="Arial" w:hAnsi="Arial" w:cs="Arial"/>
          <w:b/>
          <w:sz w:val="24"/>
          <w:szCs w:val="24"/>
        </w:rPr>
      </w:pPr>
      <w:r w:rsidRPr="004561CC">
        <w:rPr>
          <w:rFonts w:ascii="Arial" w:hAnsi="Arial" w:cs="Arial"/>
          <w:b/>
          <w:sz w:val="24"/>
          <w:szCs w:val="24"/>
        </w:rPr>
        <w:t>ACCIÓN DE TUTELA</w:t>
      </w:r>
    </w:p>
    <w:p w14:paraId="4E77816B" w14:textId="77777777" w:rsidR="00AA5E72" w:rsidRPr="004561CC" w:rsidRDefault="00AA5E72" w:rsidP="004561CC">
      <w:pPr>
        <w:spacing w:line="276" w:lineRule="auto"/>
        <w:jc w:val="center"/>
        <w:rPr>
          <w:rFonts w:ascii="Arial" w:hAnsi="Arial" w:cs="Arial"/>
          <w:b/>
          <w:sz w:val="24"/>
          <w:szCs w:val="24"/>
        </w:rPr>
      </w:pPr>
      <w:r w:rsidRPr="004561CC">
        <w:rPr>
          <w:rFonts w:ascii="Arial" w:hAnsi="Arial" w:cs="Arial"/>
          <w:b/>
          <w:sz w:val="24"/>
          <w:szCs w:val="24"/>
        </w:rPr>
        <w:t>MAGISTRADO PONENTE: JULIO CÉSAR SALAZAR MUÑOZ</w:t>
      </w:r>
    </w:p>
    <w:p w14:paraId="5DAB6C7B" w14:textId="77777777" w:rsidR="00AA5E72" w:rsidRPr="004561CC" w:rsidRDefault="00AA5E72" w:rsidP="004561CC">
      <w:pPr>
        <w:spacing w:line="276" w:lineRule="auto"/>
        <w:jc w:val="center"/>
        <w:rPr>
          <w:rFonts w:ascii="Arial" w:hAnsi="Arial" w:cs="Arial"/>
          <w:sz w:val="24"/>
          <w:szCs w:val="24"/>
        </w:rPr>
      </w:pPr>
    </w:p>
    <w:p w14:paraId="3E6BF77A" w14:textId="5AA4E98B" w:rsidR="00414D2E" w:rsidRPr="004561CC" w:rsidRDefault="00AA5E72" w:rsidP="004561CC">
      <w:pPr>
        <w:spacing w:line="276" w:lineRule="auto"/>
        <w:jc w:val="center"/>
        <w:rPr>
          <w:rFonts w:ascii="Arial" w:hAnsi="Arial" w:cs="Arial"/>
          <w:sz w:val="24"/>
          <w:szCs w:val="24"/>
        </w:rPr>
      </w:pPr>
      <w:r w:rsidRPr="004561CC">
        <w:rPr>
          <w:rFonts w:ascii="Arial" w:hAnsi="Arial" w:cs="Arial"/>
          <w:sz w:val="24"/>
          <w:szCs w:val="24"/>
        </w:rPr>
        <w:t xml:space="preserve">Pereira, </w:t>
      </w:r>
      <w:r w:rsidR="58380C99" w:rsidRPr="004561CC">
        <w:rPr>
          <w:rFonts w:ascii="Arial" w:hAnsi="Arial" w:cs="Arial"/>
          <w:sz w:val="24"/>
          <w:szCs w:val="24"/>
        </w:rPr>
        <w:t>2</w:t>
      </w:r>
      <w:r w:rsidR="00CE09EE" w:rsidRPr="004561CC">
        <w:rPr>
          <w:rFonts w:ascii="Arial" w:hAnsi="Arial" w:cs="Arial"/>
          <w:sz w:val="24"/>
          <w:szCs w:val="24"/>
        </w:rPr>
        <w:t>9</w:t>
      </w:r>
      <w:r w:rsidR="58380C99" w:rsidRPr="004561CC">
        <w:rPr>
          <w:rFonts w:ascii="Arial" w:hAnsi="Arial" w:cs="Arial"/>
          <w:sz w:val="24"/>
          <w:szCs w:val="24"/>
        </w:rPr>
        <w:t xml:space="preserve"> de </w:t>
      </w:r>
      <w:r w:rsidR="11DB805E" w:rsidRPr="004561CC">
        <w:rPr>
          <w:rFonts w:ascii="Arial" w:hAnsi="Arial" w:cs="Arial"/>
          <w:sz w:val="24"/>
          <w:szCs w:val="24"/>
        </w:rPr>
        <w:t>noviembre</w:t>
      </w:r>
      <w:r w:rsidR="58380C99" w:rsidRPr="004561CC">
        <w:rPr>
          <w:rFonts w:ascii="Arial" w:hAnsi="Arial" w:cs="Arial"/>
          <w:sz w:val="24"/>
          <w:szCs w:val="24"/>
        </w:rPr>
        <w:t xml:space="preserve"> de</w:t>
      </w:r>
      <w:r w:rsidR="009C2702" w:rsidRPr="004561CC">
        <w:rPr>
          <w:rFonts w:ascii="Arial" w:hAnsi="Arial" w:cs="Arial"/>
          <w:sz w:val="24"/>
          <w:szCs w:val="24"/>
        </w:rPr>
        <w:t xml:space="preserve"> dos mil veintidós</w:t>
      </w:r>
    </w:p>
    <w:p w14:paraId="603876A5" w14:textId="2F62BD14" w:rsidR="00AA5E72" w:rsidRPr="004561CC" w:rsidRDefault="00AA5E72" w:rsidP="004561CC">
      <w:pPr>
        <w:spacing w:line="276" w:lineRule="auto"/>
        <w:jc w:val="center"/>
        <w:rPr>
          <w:rFonts w:ascii="Arial" w:hAnsi="Arial" w:cs="Arial"/>
          <w:sz w:val="24"/>
          <w:szCs w:val="24"/>
        </w:rPr>
      </w:pPr>
      <w:r w:rsidRPr="004561CC">
        <w:rPr>
          <w:rFonts w:ascii="Arial" w:hAnsi="Arial" w:cs="Arial"/>
          <w:sz w:val="24"/>
          <w:szCs w:val="24"/>
        </w:rPr>
        <w:t xml:space="preserve">Acta N° </w:t>
      </w:r>
      <w:r w:rsidR="00F80FAB">
        <w:rPr>
          <w:rFonts w:ascii="Arial" w:hAnsi="Arial" w:cs="Arial"/>
          <w:sz w:val="24"/>
          <w:szCs w:val="24"/>
        </w:rPr>
        <w:t>___</w:t>
      </w:r>
      <w:r w:rsidR="007A3B37" w:rsidRPr="004561CC">
        <w:rPr>
          <w:rFonts w:ascii="Arial" w:hAnsi="Arial" w:cs="Arial"/>
          <w:sz w:val="24"/>
          <w:szCs w:val="24"/>
        </w:rPr>
        <w:t xml:space="preserve"> </w:t>
      </w:r>
      <w:r w:rsidR="452555DA" w:rsidRPr="004561CC">
        <w:rPr>
          <w:rFonts w:ascii="Arial" w:hAnsi="Arial" w:cs="Arial"/>
          <w:sz w:val="24"/>
          <w:szCs w:val="24"/>
        </w:rPr>
        <w:t>29 de noviembre</w:t>
      </w:r>
      <w:r w:rsidR="009C2702" w:rsidRPr="004561CC">
        <w:rPr>
          <w:rFonts w:ascii="Arial" w:hAnsi="Arial" w:cs="Arial"/>
          <w:sz w:val="24"/>
          <w:szCs w:val="24"/>
        </w:rPr>
        <w:t xml:space="preserve"> de 2022</w:t>
      </w:r>
    </w:p>
    <w:p w14:paraId="02EB378F" w14:textId="77777777" w:rsidR="00F929BF" w:rsidRPr="004561CC" w:rsidRDefault="00F929BF" w:rsidP="004561CC">
      <w:pPr>
        <w:pStyle w:val="Textoindependiente"/>
        <w:spacing w:line="276" w:lineRule="auto"/>
        <w:rPr>
          <w:rFonts w:cs="Arial"/>
          <w:sz w:val="24"/>
          <w:szCs w:val="24"/>
        </w:rPr>
      </w:pPr>
    </w:p>
    <w:p w14:paraId="3E9DBE70" w14:textId="3484657A" w:rsidR="00DE73E7" w:rsidRPr="004561CC" w:rsidRDefault="00F1246D" w:rsidP="004561CC">
      <w:pPr>
        <w:pStyle w:val="Textoindependiente"/>
        <w:spacing w:line="276" w:lineRule="auto"/>
        <w:rPr>
          <w:rFonts w:cs="Arial"/>
          <w:b/>
          <w:bCs/>
          <w:sz w:val="24"/>
          <w:szCs w:val="24"/>
        </w:rPr>
      </w:pPr>
      <w:r w:rsidRPr="004561CC">
        <w:rPr>
          <w:rFonts w:cs="Arial"/>
          <w:sz w:val="24"/>
          <w:szCs w:val="24"/>
        </w:rPr>
        <w:t>P</w:t>
      </w:r>
      <w:r w:rsidR="00E605C6" w:rsidRPr="004561CC">
        <w:rPr>
          <w:rFonts w:cs="Arial"/>
          <w:sz w:val="24"/>
          <w:szCs w:val="24"/>
        </w:rPr>
        <w:t xml:space="preserve">rocede la Sala </w:t>
      </w:r>
      <w:r w:rsidR="00AA5E72" w:rsidRPr="004561CC">
        <w:rPr>
          <w:rFonts w:cs="Arial"/>
          <w:sz w:val="24"/>
          <w:szCs w:val="24"/>
        </w:rPr>
        <w:t xml:space="preserve">Laboral del Tribunal Superior del Distrito Judicial de Pereira a </w:t>
      </w:r>
      <w:r w:rsidR="00004135" w:rsidRPr="004561CC">
        <w:rPr>
          <w:rFonts w:cs="Arial"/>
          <w:sz w:val="24"/>
          <w:szCs w:val="24"/>
        </w:rPr>
        <w:t xml:space="preserve">decidir la impugnación formulada </w:t>
      </w:r>
      <w:r w:rsidR="0033108F" w:rsidRPr="004561CC">
        <w:rPr>
          <w:rFonts w:cs="Arial"/>
          <w:sz w:val="24"/>
          <w:szCs w:val="24"/>
        </w:rPr>
        <w:t>por</w:t>
      </w:r>
      <w:r w:rsidR="00B17F3B" w:rsidRPr="004561CC">
        <w:rPr>
          <w:rFonts w:cs="Arial"/>
          <w:sz w:val="24"/>
          <w:szCs w:val="24"/>
        </w:rPr>
        <w:t xml:space="preserve"> la </w:t>
      </w:r>
      <w:r w:rsidR="00F80FAB" w:rsidRPr="004561CC">
        <w:rPr>
          <w:rFonts w:cs="Arial"/>
          <w:b/>
          <w:bCs/>
          <w:sz w:val="24"/>
          <w:szCs w:val="24"/>
        </w:rPr>
        <w:t>Inspección Primera Municipal de Policía</w:t>
      </w:r>
      <w:r w:rsidR="00B17F3B" w:rsidRPr="004561CC">
        <w:rPr>
          <w:rFonts w:cs="Arial"/>
          <w:b/>
          <w:bCs/>
          <w:sz w:val="24"/>
          <w:szCs w:val="24"/>
        </w:rPr>
        <w:t xml:space="preserve">, </w:t>
      </w:r>
      <w:r w:rsidR="00B17F3B" w:rsidRPr="004561CC">
        <w:rPr>
          <w:rFonts w:cs="Arial"/>
          <w:sz w:val="24"/>
          <w:szCs w:val="24"/>
        </w:rPr>
        <w:t xml:space="preserve">el </w:t>
      </w:r>
      <w:r w:rsidR="00F80FAB" w:rsidRPr="00F80FAB">
        <w:rPr>
          <w:rFonts w:cs="Arial"/>
          <w:b/>
          <w:bCs/>
          <w:sz w:val="24"/>
          <w:szCs w:val="24"/>
        </w:rPr>
        <w:t>Municipio de Pereira</w:t>
      </w:r>
      <w:r w:rsidR="00B17F3B" w:rsidRPr="004561CC">
        <w:rPr>
          <w:rFonts w:cs="Arial"/>
          <w:b/>
          <w:bCs/>
          <w:sz w:val="24"/>
          <w:szCs w:val="24"/>
        </w:rPr>
        <w:t xml:space="preserve">, </w:t>
      </w:r>
      <w:r w:rsidR="00B17F3B" w:rsidRPr="004561CC">
        <w:rPr>
          <w:rFonts w:cs="Arial"/>
          <w:sz w:val="24"/>
          <w:szCs w:val="24"/>
        </w:rPr>
        <w:t>las</w:t>
      </w:r>
      <w:r w:rsidR="00B17F3B" w:rsidRPr="004561CC">
        <w:rPr>
          <w:rFonts w:cs="Arial"/>
          <w:b/>
          <w:bCs/>
          <w:sz w:val="24"/>
          <w:szCs w:val="24"/>
        </w:rPr>
        <w:t xml:space="preserve"> </w:t>
      </w:r>
      <w:r w:rsidR="00F80FAB" w:rsidRPr="004561CC">
        <w:rPr>
          <w:rFonts w:cs="Arial"/>
          <w:b/>
          <w:bCs/>
          <w:sz w:val="24"/>
          <w:szCs w:val="24"/>
        </w:rPr>
        <w:t>Secretarias de Gobierno</w:t>
      </w:r>
      <w:r w:rsidR="00B17F3B" w:rsidRPr="004561CC">
        <w:rPr>
          <w:rFonts w:cs="Arial"/>
          <w:b/>
          <w:bCs/>
          <w:sz w:val="24"/>
          <w:szCs w:val="24"/>
        </w:rPr>
        <w:t xml:space="preserve">, </w:t>
      </w:r>
      <w:r w:rsidR="00F80FAB" w:rsidRPr="004561CC">
        <w:rPr>
          <w:rFonts w:cs="Arial"/>
          <w:b/>
          <w:bCs/>
          <w:sz w:val="24"/>
          <w:szCs w:val="24"/>
        </w:rPr>
        <w:t>Infraestructura</w:t>
      </w:r>
      <w:r w:rsidR="00B17F3B" w:rsidRPr="004561CC">
        <w:rPr>
          <w:rFonts w:cs="Arial"/>
          <w:b/>
          <w:bCs/>
          <w:sz w:val="24"/>
          <w:szCs w:val="24"/>
        </w:rPr>
        <w:t xml:space="preserve">, </w:t>
      </w:r>
      <w:r w:rsidR="00F80FAB" w:rsidRPr="004561CC">
        <w:rPr>
          <w:rFonts w:cs="Arial"/>
          <w:b/>
          <w:bCs/>
          <w:sz w:val="24"/>
          <w:szCs w:val="24"/>
        </w:rPr>
        <w:t>Salud</w:t>
      </w:r>
      <w:r w:rsidR="00B17F3B" w:rsidRPr="004561CC">
        <w:rPr>
          <w:rFonts w:cs="Arial"/>
          <w:b/>
          <w:bCs/>
          <w:sz w:val="24"/>
          <w:szCs w:val="24"/>
        </w:rPr>
        <w:t xml:space="preserve">, </w:t>
      </w:r>
      <w:r w:rsidR="00F80FAB" w:rsidRPr="004561CC">
        <w:rPr>
          <w:rFonts w:cs="Arial"/>
          <w:b/>
          <w:bCs/>
          <w:sz w:val="24"/>
          <w:szCs w:val="24"/>
        </w:rPr>
        <w:t xml:space="preserve">Agricultura </w:t>
      </w:r>
      <w:r w:rsidR="00B17F3B" w:rsidRPr="004561CC">
        <w:rPr>
          <w:rFonts w:cs="Arial"/>
          <w:sz w:val="24"/>
          <w:szCs w:val="24"/>
        </w:rPr>
        <w:t xml:space="preserve">y </w:t>
      </w:r>
      <w:r w:rsidR="00F80FAB" w:rsidRPr="004561CC">
        <w:rPr>
          <w:rFonts w:cs="Arial"/>
          <w:b/>
          <w:bCs/>
          <w:sz w:val="24"/>
          <w:szCs w:val="24"/>
        </w:rPr>
        <w:t>Dirección de Gesti</w:t>
      </w:r>
      <w:r w:rsidR="00F80FAB">
        <w:rPr>
          <w:rFonts w:cs="Arial"/>
          <w:b/>
          <w:bCs/>
          <w:sz w:val="24"/>
          <w:szCs w:val="24"/>
        </w:rPr>
        <w:t>ó</w:t>
      </w:r>
      <w:r w:rsidR="00F80FAB" w:rsidRPr="004561CC">
        <w:rPr>
          <w:rFonts w:cs="Arial"/>
          <w:b/>
          <w:bCs/>
          <w:sz w:val="24"/>
          <w:szCs w:val="24"/>
        </w:rPr>
        <w:t>n del Riesgo</w:t>
      </w:r>
      <w:r w:rsidR="00F80FAB" w:rsidRPr="004561CC">
        <w:rPr>
          <w:rFonts w:cs="Arial"/>
          <w:sz w:val="24"/>
          <w:szCs w:val="24"/>
        </w:rPr>
        <w:t xml:space="preserve"> </w:t>
      </w:r>
      <w:r w:rsidR="00004135" w:rsidRPr="004561CC">
        <w:rPr>
          <w:rFonts w:cs="Arial"/>
          <w:sz w:val="24"/>
          <w:szCs w:val="24"/>
        </w:rPr>
        <w:t xml:space="preserve">contra la sentencia proferida por el Juzgado </w:t>
      </w:r>
      <w:r w:rsidR="00B17F3B" w:rsidRPr="004561CC">
        <w:rPr>
          <w:rFonts w:cs="Arial"/>
          <w:sz w:val="24"/>
          <w:szCs w:val="24"/>
        </w:rPr>
        <w:t>Tercero Laboral del Circuito de Pereira</w:t>
      </w:r>
      <w:r w:rsidR="009C2702" w:rsidRPr="004561CC">
        <w:rPr>
          <w:rFonts w:cs="Arial"/>
          <w:sz w:val="24"/>
          <w:szCs w:val="24"/>
        </w:rPr>
        <w:t xml:space="preserve"> </w:t>
      </w:r>
      <w:r w:rsidR="00A761F4" w:rsidRPr="004561CC">
        <w:rPr>
          <w:rFonts w:cs="Arial"/>
          <w:sz w:val="24"/>
          <w:szCs w:val="24"/>
        </w:rPr>
        <w:t xml:space="preserve">el día </w:t>
      </w:r>
      <w:r w:rsidR="001436B4" w:rsidRPr="004561CC">
        <w:rPr>
          <w:rFonts w:cs="Arial"/>
          <w:sz w:val="24"/>
          <w:szCs w:val="24"/>
        </w:rPr>
        <w:t>veint</w:t>
      </w:r>
      <w:r w:rsidR="00B17F3B" w:rsidRPr="004561CC">
        <w:rPr>
          <w:rFonts w:cs="Arial"/>
          <w:sz w:val="24"/>
          <w:szCs w:val="24"/>
        </w:rPr>
        <w:t>icuatro</w:t>
      </w:r>
      <w:r w:rsidR="001436B4" w:rsidRPr="004561CC">
        <w:rPr>
          <w:rFonts w:cs="Arial"/>
          <w:sz w:val="24"/>
          <w:szCs w:val="24"/>
        </w:rPr>
        <w:t xml:space="preserve"> de </w:t>
      </w:r>
      <w:r w:rsidR="00B17F3B" w:rsidRPr="004561CC">
        <w:rPr>
          <w:rFonts w:cs="Arial"/>
          <w:sz w:val="24"/>
          <w:szCs w:val="24"/>
        </w:rPr>
        <w:t>octubre</w:t>
      </w:r>
      <w:r w:rsidRPr="004561CC">
        <w:rPr>
          <w:rFonts w:cs="Arial"/>
          <w:sz w:val="24"/>
          <w:szCs w:val="24"/>
        </w:rPr>
        <w:t xml:space="preserve"> </w:t>
      </w:r>
      <w:r w:rsidR="00A761F4" w:rsidRPr="004561CC">
        <w:rPr>
          <w:rFonts w:cs="Arial"/>
          <w:sz w:val="24"/>
          <w:szCs w:val="24"/>
        </w:rPr>
        <w:t>de 202</w:t>
      </w:r>
      <w:r w:rsidRPr="004561CC">
        <w:rPr>
          <w:rFonts w:cs="Arial"/>
          <w:sz w:val="24"/>
          <w:szCs w:val="24"/>
        </w:rPr>
        <w:t>2</w:t>
      </w:r>
      <w:r w:rsidR="00004135" w:rsidRPr="004561CC">
        <w:rPr>
          <w:rFonts w:cs="Arial"/>
          <w:sz w:val="24"/>
          <w:szCs w:val="24"/>
        </w:rPr>
        <w:t xml:space="preserve">, dentro de la </w:t>
      </w:r>
      <w:r w:rsidR="00004135" w:rsidRPr="00F80FAB">
        <w:rPr>
          <w:rFonts w:cs="Arial"/>
          <w:b/>
          <w:sz w:val="24"/>
          <w:szCs w:val="24"/>
        </w:rPr>
        <w:t>acción de tutela</w:t>
      </w:r>
      <w:r w:rsidR="00004135" w:rsidRPr="004561CC">
        <w:rPr>
          <w:rFonts w:cs="Arial"/>
          <w:sz w:val="24"/>
          <w:szCs w:val="24"/>
        </w:rPr>
        <w:t xml:space="preserve"> </w:t>
      </w:r>
      <w:r w:rsidR="00D84D5F" w:rsidRPr="004561CC">
        <w:rPr>
          <w:rFonts w:cs="Arial"/>
          <w:sz w:val="24"/>
          <w:szCs w:val="24"/>
        </w:rPr>
        <w:t xml:space="preserve">que le </w:t>
      </w:r>
      <w:r w:rsidR="00B17F3B" w:rsidRPr="004561CC">
        <w:rPr>
          <w:rFonts w:cs="Arial"/>
          <w:sz w:val="24"/>
          <w:szCs w:val="24"/>
        </w:rPr>
        <w:t>promueve la señora</w:t>
      </w:r>
      <w:r w:rsidR="009C2702" w:rsidRPr="004561CC">
        <w:rPr>
          <w:rFonts w:cs="Arial"/>
          <w:sz w:val="24"/>
          <w:szCs w:val="24"/>
        </w:rPr>
        <w:t xml:space="preserve"> </w:t>
      </w:r>
      <w:r w:rsidR="00F80FAB" w:rsidRPr="004561CC">
        <w:rPr>
          <w:rFonts w:cs="Arial"/>
          <w:b/>
          <w:bCs/>
          <w:sz w:val="24"/>
          <w:szCs w:val="24"/>
        </w:rPr>
        <w:t>Ana Belén López</w:t>
      </w:r>
      <w:r w:rsidR="00CB534E" w:rsidRPr="004561CC">
        <w:rPr>
          <w:rFonts w:cs="Arial"/>
          <w:b/>
          <w:bCs/>
          <w:sz w:val="24"/>
          <w:szCs w:val="24"/>
        </w:rPr>
        <w:t xml:space="preserve">, </w:t>
      </w:r>
      <w:r w:rsidR="00CB534E" w:rsidRPr="004561CC">
        <w:rPr>
          <w:rFonts w:cs="Arial"/>
          <w:sz w:val="24"/>
          <w:szCs w:val="24"/>
        </w:rPr>
        <w:t xml:space="preserve">donde también fungen como demandadas la </w:t>
      </w:r>
      <w:r w:rsidR="00F80FAB" w:rsidRPr="004561CC">
        <w:rPr>
          <w:rFonts w:cs="Arial"/>
          <w:b/>
          <w:bCs/>
          <w:sz w:val="24"/>
          <w:szCs w:val="24"/>
        </w:rPr>
        <w:t>Policía Nacional</w:t>
      </w:r>
      <w:r w:rsidR="00F80FAB" w:rsidRPr="004561CC">
        <w:rPr>
          <w:rFonts w:cs="Arial"/>
          <w:sz w:val="24"/>
          <w:szCs w:val="24"/>
        </w:rPr>
        <w:t xml:space="preserve">, </w:t>
      </w:r>
      <w:r w:rsidR="00F80FAB" w:rsidRPr="004561CC">
        <w:rPr>
          <w:rFonts w:cs="Arial"/>
          <w:b/>
          <w:bCs/>
          <w:sz w:val="24"/>
          <w:szCs w:val="24"/>
        </w:rPr>
        <w:t>Personería de Pereira</w:t>
      </w:r>
      <w:r w:rsidR="00CB534E" w:rsidRPr="004561CC">
        <w:rPr>
          <w:rFonts w:cs="Arial"/>
          <w:b/>
          <w:bCs/>
          <w:sz w:val="24"/>
          <w:szCs w:val="24"/>
        </w:rPr>
        <w:t xml:space="preserve">, </w:t>
      </w:r>
      <w:r w:rsidR="00F80FAB" w:rsidRPr="004561CC">
        <w:rPr>
          <w:rFonts w:cs="Arial"/>
          <w:b/>
          <w:bCs/>
          <w:sz w:val="24"/>
          <w:szCs w:val="24"/>
        </w:rPr>
        <w:t>Procuraduría Provincial Pereira</w:t>
      </w:r>
      <w:r w:rsidR="00CB534E" w:rsidRPr="004561CC">
        <w:rPr>
          <w:rFonts w:cs="Arial"/>
          <w:sz w:val="24"/>
          <w:szCs w:val="24"/>
        </w:rPr>
        <w:t xml:space="preserve">, </w:t>
      </w:r>
      <w:r w:rsidR="00F80FAB" w:rsidRPr="004561CC">
        <w:rPr>
          <w:rFonts w:cs="Arial"/>
          <w:b/>
          <w:bCs/>
          <w:sz w:val="24"/>
          <w:szCs w:val="24"/>
        </w:rPr>
        <w:t>Contraloría Municipal de Pereira</w:t>
      </w:r>
      <w:r w:rsidR="00CB534E" w:rsidRPr="004561CC">
        <w:rPr>
          <w:rFonts w:cs="Arial"/>
          <w:b/>
          <w:bCs/>
          <w:sz w:val="24"/>
          <w:szCs w:val="24"/>
        </w:rPr>
        <w:t xml:space="preserve">, </w:t>
      </w:r>
      <w:r w:rsidR="00F80FAB" w:rsidRPr="004561CC">
        <w:rPr>
          <w:rFonts w:cs="Arial"/>
          <w:b/>
          <w:bCs/>
          <w:sz w:val="24"/>
          <w:szCs w:val="24"/>
        </w:rPr>
        <w:t>Bienestar Familiar</w:t>
      </w:r>
      <w:r w:rsidR="00CB534E" w:rsidRPr="004561CC">
        <w:rPr>
          <w:rFonts w:cs="Arial"/>
          <w:b/>
          <w:bCs/>
          <w:sz w:val="24"/>
          <w:szCs w:val="24"/>
        </w:rPr>
        <w:t xml:space="preserve">, </w:t>
      </w:r>
      <w:r w:rsidR="00F80FAB" w:rsidRPr="004561CC">
        <w:rPr>
          <w:rFonts w:cs="Arial"/>
          <w:b/>
          <w:bCs/>
          <w:sz w:val="24"/>
          <w:szCs w:val="24"/>
        </w:rPr>
        <w:t xml:space="preserve">Parque </w:t>
      </w:r>
      <w:proofErr w:type="spellStart"/>
      <w:r w:rsidR="00F80FAB" w:rsidRPr="004561CC">
        <w:rPr>
          <w:rFonts w:cs="Arial"/>
          <w:b/>
          <w:bCs/>
          <w:sz w:val="24"/>
          <w:szCs w:val="24"/>
        </w:rPr>
        <w:t>Ukumar</w:t>
      </w:r>
      <w:r w:rsidR="000D5B99">
        <w:rPr>
          <w:rFonts w:cs="Arial"/>
          <w:b/>
          <w:bCs/>
          <w:sz w:val="24"/>
          <w:szCs w:val="24"/>
        </w:rPr>
        <w:t>í</w:t>
      </w:r>
      <w:proofErr w:type="spellEnd"/>
      <w:r w:rsidR="00CB534E" w:rsidRPr="004561CC">
        <w:rPr>
          <w:rFonts w:cs="Arial"/>
          <w:sz w:val="24"/>
          <w:szCs w:val="24"/>
        </w:rPr>
        <w:t xml:space="preserve">, y </w:t>
      </w:r>
      <w:r w:rsidR="00F80FAB" w:rsidRPr="004561CC">
        <w:rPr>
          <w:rFonts w:cs="Arial"/>
          <w:b/>
          <w:bCs/>
          <w:sz w:val="24"/>
          <w:szCs w:val="24"/>
        </w:rPr>
        <w:t>Lonja Propiedad Raíz de Risaralda</w:t>
      </w:r>
      <w:r w:rsidR="000716B6" w:rsidRPr="004561CC">
        <w:rPr>
          <w:rFonts w:cs="Arial"/>
          <w:b/>
          <w:bCs/>
          <w:sz w:val="24"/>
          <w:szCs w:val="24"/>
        </w:rPr>
        <w:t>.</w:t>
      </w:r>
      <w:r w:rsidR="00A761F4" w:rsidRPr="004561CC">
        <w:rPr>
          <w:rFonts w:cs="Arial"/>
          <w:b/>
          <w:bCs/>
          <w:sz w:val="24"/>
          <w:szCs w:val="24"/>
        </w:rPr>
        <w:t xml:space="preserve">             </w:t>
      </w:r>
    </w:p>
    <w:p w14:paraId="6A05A809" w14:textId="77777777" w:rsidR="00DE73E7" w:rsidRPr="004561CC" w:rsidRDefault="00DE73E7" w:rsidP="004561CC">
      <w:pPr>
        <w:pStyle w:val="Textoindependiente"/>
        <w:spacing w:line="276" w:lineRule="auto"/>
        <w:rPr>
          <w:rFonts w:cs="Arial"/>
          <w:b/>
          <w:bCs/>
          <w:sz w:val="24"/>
          <w:szCs w:val="24"/>
        </w:rPr>
      </w:pPr>
    </w:p>
    <w:p w14:paraId="3DDAE31D" w14:textId="77777777" w:rsidR="00AA5E72" w:rsidRPr="004561CC" w:rsidRDefault="00AA5E72" w:rsidP="004561CC">
      <w:pPr>
        <w:pStyle w:val="Textoindependiente"/>
        <w:spacing w:line="276" w:lineRule="auto"/>
        <w:rPr>
          <w:rFonts w:cs="Arial"/>
          <w:b/>
          <w:sz w:val="24"/>
          <w:szCs w:val="24"/>
        </w:rPr>
      </w:pPr>
      <w:r w:rsidRPr="004561CC">
        <w:rPr>
          <w:rFonts w:cs="Arial"/>
          <w:b/>
          <w:sz w:val="24"/>
          <w:szCs w:val="24"/>
        </w:rPr>
        <w:t>HECHOS QUE ORIGINARON LA ACCIÓN:</w:t>
      </w:r>
    </w:p>
    <w:p w14:paraId="5A39BBE3" w14:textId="77777777" w:rsidR="00FB52F9" w:rsidRPr="004561CC" w:rsidRDefault="00FB52F9" w:rsidP="004561CC">
      <w:pPr>
        <w:spacing w:line="276" w:lineRule="auto"/>
        <w:jc w:val="both"/>
        <w:rPr>
          <w:rFonts w:ascii="Arial" w:hAnsi="Arial" w:cs="Arial"/>
          <w:sz w:val="24"/>
          <w:szCs w:val="24"/>
        </w:rPr>
      </w:pPr>
    </w:p>
    <w:p w14:paraId="5013C835" w14:textId="4B582CF2" w:rsidR="001436B4" w:rsidRPr="004561CC" w:rsidRDefault="001436B4" w:rsidP="004561CC">
      <w:pPr>
        <w:spacing w:line="276" w:lineRule="auto"/>
        <w:jc w:val="both"/>
        <w:rPr>
          <w:rFonts w:ascii="Arial" w:hAnsi="Arial" w:cs="Arial"/>
          <w:sz w:val="24"/>
          <w:szCs w:val="24"/>
        </w:rPr>
      </w:pPr>
      <w:r w:rsidRPr="004561CC">
        <w:rPr>
          <w:rFonts w:ascii="Arial" w:hAnsi="Arial" w:cs="Arial"/>
          <w:sz w:val="24"/>
          <w:szCs w:val="24"/>
        </w:rPr>
        <w:t>I</w:t>
      </w:r>
      <w:r w:rsidR="73D1F4CB" w:rsidRPr="004561CC">
        <w:rPr>
          <w:rFonts w:ascii="Arial" w:hAnsi="Arial" w:cs="Arial"/>
          <w:sz w:val="24"/>
          <w:szCs w:val="24"/>
        </w:rPr>
        <w:t xml:space="preserve">ndica la señora Ana Belén López que la Inspección Primera Municipal de Policía de Pereira, ordenó culminar la diligencia de desocupación de inmuebles en la Avenida del </w:t>
      </w:r>
      <w:r w:rsidR="00CE09EE" w:rsidRPr="004561CC">
        <w:rPr>
          <w:rFonts w:ascii="Arial" w:hAnsi="Arial" w:cs="Arial"/>
          <w:sz w:val="24"/>
          <w:szCs w:val="24"/>
        </w:rPr>
        <w:t>Río</w:t>
      </w:r>
      <w:r w:rsidR="73D1F4CB" w:rsidRPr="004561CC">
        <w:rPr>
          <w:rFonts w:ascii="Arial" w:hAnsi="Arial" w:cs="Arial"/>
          <w:sz w:val="24"/>
          <w:szCs w:val="24"/>
        </w:rPr>
        <w:t xml:space="preserve"> entre las nomencl</w:t>
      </w:r>
      <w:r w:rsidR="712DF2F6" w:rsidRPr="004561CC">
        <w:rPr>
          <w:rFonts w:ascii="Arial" w:hAnsi="Arial" w:cs="Arial"/>
          <w:sz w:val="24"/>
          <w:szCs w:val="24"/>
        </w:rPr>
        <w:t>aturas 34 –76 h</w:t>
      </w:r>
      <w:r w:rsidR="00CE09EE" w:rsidRPr="004561CC">
        <w:rPr>
          <w:rFonts w:ascii="Arial" w:hAnsi="Arial" w:cs="Arial"/>
          <w:sz w:val="24"/>
          <w:szCs w:val="24"/>
        </w:rPr>
        <w:t>a</w:t>
      </w:r>
      <w:r w:rsidR="712DF2F6" w:rsidRPr="004561CC">
        <w:rPr>
          <w:rFonts w:ascii="Arial" w:hAnsi="Arial" w:cs="Arial"/>
          <w:sz w:val="24"/>
          <w:szCs w:val="24"/>
        </w:rPr>
        <w:t>sta la 33</w:t>
      </w:r>
      <w:r w:rsidR="4759F43F" w:rsidRPr="004561CC">
        <w:rPr>
          <w:rFonts w:ascii="Arial" w:hAnsi="Arial" w:cs="Arial"/>
          <w:sz w:val="24"/>
          <w:szCs w:val="24"/>
        </w:rPr>
        <w:t xml:space="preserve"> –</w:t>
      </w:r>
      <w:r w:rsidR="712DF2F6" w:rsidRPr="004561CC">
        <w:rPr>
          <w:rFonts w:ascii="Arial" w:hAnsi="Arial" w:cs="Arial"/>
          <w:sz w:val="24"/>
          <w:szCs w:val="24"/>
        </w:rPr>
        <w:t>76</w:t>
      </w:r>
      <w:r w:rsidR="4759F43F" w:rsidRPr="004561CC">
        <w:rPr>
          <w:rFonts w:ascii="Arial" w:hAnsi="Arial" w:cs="Arial"/>
          <w:sz w:val="24"/>
          <w:szCs w:val="24"/>
        </w:rPr>
        <w:t>; que la Personería de Pereira, luego de haber realizado una mesa de coordinación con todas las instituciones relacionadas, dispuso que el día 12 de octubre se continuaría con el procedi</w:t>
      </w:r>
      <w:r w:rsidR="26AC66D8" w:rsidRPr="004561CC">
        <w:rPr>
          <w:rFonts w:ascii="Arial" w:hAnsi="Arial" w:cs="Arial"/>
          <w:sz w:val="24"/>
          <w:szCs w:val="24"/>
        </w:rPr>
        <w:t>miento de desalojo de las viviendas ubicadas en zon</w:t>
      </w:r>
      <w:r w:rsidR="00CE09EE" w:rsidRPr="004561CC">
        <w:rPr>
          <w:rFonts w:ascii="Arial" w:hAnsi="Arial" w:cs="Arial"/>
          <w:sz w:val="24"/>
          <w:szCs w:val="24"/>
        </w:rPr>
        <w:t>a</w:t>
      </w:r>
      <w:r w:rsidR="26AC66D8" w:rsidRPr="004561CC">
        <w:rPr>
          <w:rFonts w:ascii="Arial" w:hAnsi="Arial" w:cs="Arial"/>
          <w:sz w:val="24"/>
          <w:szCs w:val="24"/>
        </w:rPr>
        <w:t xml:space="preserve"> de riesgo no mitigable, entre ellas los que habitan la </w:t>
      </w:r>
      <w:r w:rsidR="00CE09EE" w:rsidRPr="004561CC">
        <w:rPr>
          <w:rFonts w:ascii="Arial" w:hAnsi="Arial" w:cs="Arial"/>
          <w:sz w:val="24"/>
          <w:szCs w:val="24"/>
        </w:rPr>
        <w:t>ribera</w:t>
      </w:r>
      <w:r w:rsidR="26AC66D8" w:rsidRPr="004561CC">
        <w:rPr>
          <w:rFonts w:ascii="Arial" w:hAnsi="Arial" w:cs="Arial"/>
          <w:sz w:val="24"/>
          <w:szCs w:val="24"/>
        </w:rPr>
        <w:t xml:space="preserve"> del río Otún.</w:t>
      </w:r>
    </w:p>
    <w:p w14:paraId="7A02683A" w14:textId="5F76AF3D" w:rsidR="6837B58D" w:rsidRPr="004561CC" w:rsidRDefault="6837B58D" w:rsidP="004561CC">
      <w:pPr>
        <w:spacing w:line="276" w:lineRule="auto"/>
        <w:jc w:val="both"/>
        <w:rPr>
          <w:rFonts w:ascii="Arial" w:hAnsi="Arial" w:cs="Arial"/>
          <w:sz w:val="24"/>
          <w:szCs w:val="24"/>
        </w:rPr>
      </w:pPr>
    </w:p>
    <w:p w14:paraId="0EB2DCD0" w14:textId="443AF3AB" w:rsidR="24F76521" w:rsidRPr="004561CC" w:rsidRDefault="24F76521" w:rsidP="004561CC">
      <w:pPr>
        <w:spacing w:line="276" w:lineRule="auto"/>
        <w:jc w:val="both"/>
        <w:rPr>
          <w:rFonts w:ascii="Arial" w:hAnsi="Arial" w:cs="Arial"/>
          <w:sz w:val="24"/>
          <w:szCs w:val="24"/>
        </w:rPr>
      </w:pPr>
      <w:r w:rsidRPr="004561CC">
        <w:rPr>
          <w:rFonts w:ascii="Arial" w:hAnsi="Arial" w:cs="Arial"/>
          <w:sz w:val="24"/>
          <w:szCs w:val="24"/>
        </w:rPr>
        <w:t>Informa que el día 7 de octubre de 2022, los funcionarios de la Lonja de Propiedad Raíz de Risaralda realiz</w:t>
      </w:r>
      <w:r w:rsidR="00CB534E" w:rsidRPr="004561CC">
        <w:rPr>
          <w:rFonts w:ascii="Arial" w:hAnsi="Arial" w:cs="Arial"/>
          <w:sz w:val="24"/>
          <w:szCs w:val="24"/>
        </w:rPr>
        <w:t>aron</w:t>
      </w:r>
      <w:r w:rsidRPr="004561CC">
        <w:rPr>
          <w:rFonts w:ascii="Arial" w:hAnsi="Arial" w:cs="Arial"/>
          <w:sz w:val="24"/>
          <w:szCs w:val="24"/>
        </w:rPr>
        <w:t xml:space="preserve"> una visita técnica en su casa, con el fin de hacer el </w:t>
      </w:r>
      <w:r w:rsidR="3A4EF2AE" w:rsidRPr="004561CC">
        <w:rPr>
          <w:rFonts w:ascii="Arial" w:hAnsi="Arial" w:cs="Arial"/>
          <w:sz w:val="24"/>
          <w:szCs w:val="24"/>
        </w:rPr>
        <w:t>avalúo corre</w:t>
      </w:r>
      <w:r w:rsidR="00CE09EE" w:rsidRPr="004561CC">
        <w:rPr>
          <w:rFonts w:ascii="Arial" w:hAnsi="Arial" w:cs="Arial"/>
          <w:sz w:val="24"/>
          <w:szCs w:val="24"/>
        </w:rPr>
        <w:t>s</w:t>
      </w:r>
      <w:r w:rsidR="3A4EF2AE" w:rsidRPr="004561CC">
        <w:rPr>
          <w:rFonts w:ascii="Arial" w:hAnsi="Arial" w:cs="Arial"/>
          <w:sz w:val="24"/>
          <w:szCs w:val="24"/>
        </w:rPr>
        <w:t>pondiente para proceder con el proceso de negociación; por lo que no existe explicaci</w:t>
      </w:r>
      <w:r w:rsidR="2A5CC79F" w:rsidRPr="004561CC">
        <w:rPr>
          <w:rFonts w:ascii="Arial" w:hAnsi="Arial" w:cs="Arial"/>
          <w:sz w:val="24"/>
          <w:szCs w:val="24"/>
        </w:rPr>
        <w:t>ón para que se inicie el proceso de desalojo cuando se encuentra pendiente la negociación de la compra de su predio</w:t>
      </w:r>
      <w:r w:rsidR="39D1F0EA" w:rsidRPr="004561CC">
        <w:rPr>
          <w:rFonts w:ascii="Arial" w:hAnsi="Arial" w:cs="Arial"/>
          <w:sz w:val="24"/>
          <w:szCs w:val="24"/>
        </w:rPr>
        <w:t>.</w:t>
      </w:r>
    </w:p>
    <w:p w14:paraId="02B58BB1" w14:textId="66C13408" w:rsidR="6837B58D" w:rsidRPr="004561CC" w:rsidRDefault="6837B58D" w:rsidP="004561CC">
      <w:pPr>
        <w:spacing w:line="276" w:lineRule="auto"/>
        <w:jc w:val="both"/>
        <w:rPr>
          <w:rFonts w:ascii="Arial" w:hAnsi="Arial" w:cs="Arial"/>
          <w:sz w:val="24"/>
          <w:szCs w:val="24"/>
        </w:rPr>
      </w:pPr>
    </w:p>
    <w:p w14:paraId="20D7FD83" w14:textId="02FA938A" w:rsidR="39D1F0EA" w:rsidRPr="004561CC" w:rsidRDefault="39D1F0EA" w:rsidP="004561CC">
      <w:pPr>
        <w:spacing w:line="276" w:lineRule="auto"/>
        <w:jc w:val="both"/>
        <w:rPr>
          <w:rFonts w:ascii="Arial" w:hAnsi="Arial" w:cs="Arial"/>
          <w:sz w:val="24"/>
          <w:szCs w:val="24"/>
        </w:rPr>
      </w:pPr>
      <w:r w:rsidRPr="004561CC">
        <w:rPr>
          <w:rFonts w:ascii="Arial" w:hAnsi="Arial" w:cs="Arial"/>
          <w:sz w:val="24"/>
          <w:szCs w:val="24"/>
        </w:rPr>
        <w:t xml:space="preserve">Refiere que en vista de lo anterior, junto otros vecinos elevaron un derecho de petición a la </w:t>
      </w:r>
      <w:r w:rsidR="00CE09EE" w:rsidRPr="004561CC">
        <w:rPr>
          <w:rFonts w:ascii="Arial" w:hAnsi="Arial" w:cs="Arial"/>
          <w:sz w:val="24"/>
          <w:szCs w:val="24"/>
        </w:rPr>
        <w:t>administración</w:t>
      </w:r>
      <w:r w:rsidRPr="004561CC">
        <w:rPr>
          <w:rFonts w:ascii="Arial" w:hAnsi="Arial" w:cs="Arial"/>
          <w:sz w:val="24"/>
          <w:szCs w:val="24"/>
        </w:rPr>
        <w:t xml:space="preserve"> en el que solicitaron suspender el proceso de desalojo </w:t>
      </w:r>
      <w:r w:rsidR="5162B250" w:rsidRPr="004561CC">
        <w:rPr>
          <w:rFonts w:ascii="Arial" w:hAnsi="Arial" w:cs="Arial"/>
          <w:sz w:val="24"/>
          <w:szCs w:val="24"/>
        </w:rPr>
        <w:t>de las comunidades que habitan los predios de la avenida del rio Barrio Risaralda entre las calles 33 y 34 programado para el día 1</w:t>
      </w:r>
      <w:r w:rsidR="00CB534E" w:rsidRPr="004561CC">
        <w:rPr>
          <w:rFonts w:ascii="Arial" w:hAnsi="Arial" w:cs="Arial"/>
          <w:sz w:val="24"/>
          <w:szCs w:val="24"/>
        </w:rPr>
        <w:t>2</w:t>
      </w:r>
      <w:r w:rsidR="5162B250" w:rsidRPr="004561CC">
        <w:rPr>
          <w:rFonts w:ascii="Arial" w:hAnsi="Arial" w:cs="Arial"/>
          <w:sz w:val="24"/>
          <w:szCs w:val="24"/>
        </w:rPr>
        <w:t xml:space="preserve"> de octubre del año que avanza, hasta tanto se </w:t>
      </w:r>
      <w:r w:rsidR="00CE09EE" w:rsidRPr="004561CC">
        <w:rPr>
          <w:rFonts w:ascii="Arial" w:hAnsi="Arial" w:cs="Arial"/>
          <w:sz w:val="24"/>
          <w:szCs w:val="24"/>
        </w:rPr>
        <w:t>entreguen</w:t>
      </w:r>
      <w:r w:rsidR="5162B250" w:rsidRPr="004561CC">
        <w:rPr>
          <w:rFonts w:ascii="Arial" w:hAnsi="Arial" w:cs="Arial"/>
          <w:sz w:val="24"/>
          <w:szCs w:val="24"/>
        </w:rPr>
        <w:t xml:space="preserve"> los </w:t>
      </w:r>
      <w:r w:rsidR="00CE09EE" w:rsidRPr="004561CC">
        <w:rPr>
          <w:rFonts w:ascii="Arial" w:hAnsi="Arial" w:cs="Arial"/>
          <w:sz w:val="24"/>
          <w:szCs w:val="24"/>
        </w:rPr>
        <w:t>avalúos</w:t>
      </w:r>
      <w:r w:rsidR="5162B250" w:rsidRPr="004561CC">
        <w:rPr>
          <w:rFonts w:ascii="Arial" w:hAnsi="Arial" w:cs="Arial"/>
          <w:sz w:val="24"/>
          <w:szCs w:val="24"/>
        </w:rPr>
        <w:t xml:space="preserve"> correspondientes, los cuales servirán de base para la </w:t>
      </w:r>
      <w:r w:rsidR="753C6E5C" w:rsidRPr="004561CC">
        <w:rPr>
          <w:rFonts w:ascii="Arial" w:hAnsi="Arial" w:cs="Arial"/>
          <w:sz w:val="24"/>
          <w:szCs w:val="24"/>
        </w:rPr>
        <w:t xml:space="preserve">negociación de compra </w:t>
      </w:r>
      <w:r w:rsidR="00CB534E" w:rsidRPr="004561CC">
        <w:rPr>
          <w:rFonts w:ascii="Arial" w:hAnsi="Arial" w:cs="Arial"/>
          <w:sz w:val="24"/>
          <w:szCs w:val="24"/>
        </w:rPr>
        <w:t xml:space="preserve"> de estos inmuebles </w:t>
      </w:r>
      <w:r w:rsidR="753C6E5C" w:rsidRPr="004561CC">
        <w:rPr>
          <w:rFonts w:ascii="Arial" w:hAnsi="Arial" w:cs="Arial"/>
          <w:sz w:val="24"/>
          <w:szCs w:val="24"/>
        </w:rPr>
        <w:t>por parte de la administra</w:t>
      </w:r>
      <w:r w:rsidR="00CB534E" w:rsidRPr="004561CC">
        <w:rPr>
          <w:rFonts w:ascii="Arial" w:hAnsi="Arial" w:cs="Arial"/>
          <w:sz w:val="24"/>
          <w:szCs w:val="24"/>
        </w:rPr>
        <w:t>ción</w:t>
      </w:r>
      <w:r w:rsidR="753C6E5C" w:rsidRPr="004561CC">
        <w:rPr>
          <w:rFonts w:ascii="Arial" w:hAnsi="Arial" w:cs="Arial"/>
          <w:sz w:val="24"/>
          <w:szCs w:val="24"/>
        </w:rPr>
        <w:t>, instando de paso a las autoridades de contro</w:t>
      </w:r>
      <w:r w:rsidR="00CE09EE" w:rsidRPr="004561CC">
        <w:rPr>
          <w:rFonts w:ascii="Arial" w:hAnsi="Arial" w:cs="Arial"/>
          <w:sz w:val="24"/>
          <w:szCs w:val="24"/>
        </w:rPr>
        <w:t>l</w:t>
      </w:r>
      <w:r w:rsidR="753C6E5C" w:rsidRPr="004561CC">
        <w:rPr>
          <w:rFonts w:ascii="Arial" w:hAnsi="Arial" w:cs="Arial"/>
          <w:sz w:val="24"/>
          <w:szCs w:val="24"/>
        </w:rPr>
        <w:t xml:space="preserve"> de la ciudad de Pereira para que coadyuve la solicitud </w:t>
      </w:r>
      <w:r w:rsidR="18A761BF" w:rsidRPr="004561CC">
        <w:rPr>
          <w:rFonts w:ascii="Arial" w:hAnsi="Arial" w:cs="Arial"/>
          <w:sz w:val="24"/>
          <w:szCs w:val="24"/>
        </w:rPr>
        <w:t>con el fin de que se garantice el derecho a la vivienda digna de las personas que habitan la zona mencionada.</w:t>
      </w:r>
    </w:p>
    <w:p w14:paraId="4720F4DA" w14:textId="2F3D376E" w:rsidR="6837B58D" w:rsidRPr="004561CC" w:rsidRDefault="6837B58D" w:rsidP="004561CC">
      <w:pPr>
        <w:spacing w:line="276" w:lineRule="auto"/>
        <w:jc w:val="both"/>
        <w:rPr>
          <w:rFonts w:ascii="Arial" w:hAnsi="Arial" w:cs="Arial"/>
          <w:sz w:val="24"/>
          <w:szCs w:val="24"/>
        </w:rPr>
      </w:pPr>
    </w:p>
    <w:p w14:paraId="29B10D34" w14:textId="21C4BDB0" w:rsidR="18A761BF" w:rsidRPr="004561CC" w:rsidRDefault="18A761BF" w:rsidP="004561CC">
      <w:pPr>
        <w:spacing w:line="276" w:lineRule="auto"/>
        <w:jc w:val="both"/>
        <w:rPr>
          <w:rFonts w:ascii="Arial" w:hAnsi="Arial" w:cs="Arial"/>
          <w:sz w:val="24"/>
          <w:szCs w:val="24"/>
        </w:rPr>
      </w:pPr>
      <w:r w:rsidRPr="004561CC">
        <w:rPr>
          <w:rFonts w:ascii="Arial" w:hAnsi="Arial" w:cs="Arial"/>
          <w:sz w:val="24"/>
          <w:szCs w:val="24"/>
        </w:rPr>
        <w:t>Considera</w:t>
      </w:r>
      <w:r w:rsidR="00CB534E" w:rsidRPr="004561CC">
        <w:rPr>
          <w:rFonts w:ascii="Arial" w:hAnsi="Arial" w:cs="Arial"/>
          <w:sz w:val="24"/>
          <w:szCs w:val="24"/>
        </w:rPr>
        <w:t xml:space="preserve"> por tanto que este </w:t>
      </w:r>
      <w:r w:rsidR="000D5B99" w:rsidRPr="004561CC">
        <w:rPr>
          <w:rFonts w:ascii="Arial" w:hAnsi="Arial" w:cs="Arial"/>
          <w:sz w:val="24"/>
          <w:szCs w:val="24"/>
        </w:rPr>
        <w:t>trámite irregular</w:t>
      </w:r>
      <w:r w:rsidRPr="004561CC">
        <w:rPr>
          <w:rFonts w:ascii="Arial" w:hAnsi="Arial" w:cs="Arial"/>
          <w:sz w:val="24"/>
          <w:szCs w:val="24"/>
        </w:rPr>
        <w:t xml:space="preserve"> que pone de presente la vulneración del derecho al debido proceso, por lo que solicita su protección y</w:t>
      </w:r>
      <w:r w:rsidR="346585B0" w:rsidRPr="004561CC">
        <w:rPr>
          <w:rFonts w:ascii="Arial" w:hAnsi="Arial" w:cs="Arial"/>
          <w:sz w:val="24"/>
          <w:szCs w:val="24"/>
        </w:rPr>
        <w:t>, como medida de restablecimiento</w:t>
      </w:r>
      <w:r w:rsidR="00CB534E" w:rsidRPr="004561CC">
        <w:rPr>
          <w:rFonts w:ascii="Arial" w:hAnsi="Arial" w:cs="Arial"/>
          <w:sz w:val="24"/>
          <w:szCs w:val="24"/>
        </w:rPr>
        <w:t>,</w:t>
      </w:r>
      <w:r w:rsidR="346585B0" w:rsidRPr="004561CC">
        <w:rPr>
          <w:rFonts w:ascii="Arial" w:hAnsi="Arial" w:cs="Arial"/>
          <w:sz w:val="24"/>
          <w:szCs w:val="24"/>
        </w:rPr>
        <w:t xml:space="preserve"> pide que se suspenda la orden de desalojo</w:t>
      </w:r>
      <w:r w:rsidR="5A787595" w:rsidRPr="004561CC">
        <w:rPr>
          <w:rFonts w:ascii="Arial" w:hAnsi="Arial" w:cs="Arial"/>
          <w:sz w:val="24"/>
          <w:szCs w:val="24"/>
        </w:rPr>
        <w:t xml:space="preserve"> impartida p</w:t>
      </w:r>
      <w:r w:rsidR="00CB534E" w:rsidRPr="004561CC">
        <w:rPr>
          <w:rFonts w:ascii="Arial" w:hAnsi="Arial" w:cs="Arial"/>
          <w:sz w:val="24"/>
          <w:szCs w:val="24"/>
        </w:rPr>
        <w:t>or</w:t>
      </w:r>
      <w:r w:rsidR="5A787595" w:rsidRPr="004561CC">
        <w:rPr>
          <w:rFonts w:ascii="Arial" w:hAnsi="Arial" w:cs="Arial"/>
          <w:sz w:val="24"/>
          <w:szCs w:val="24"/>
        </w:rPr>
        <w:t xml:space="preserve"> el Inspector Primero de Policía de Pereira programada para el 12 de octubre del presente año, hasta tanto la alcaldía termine el proces</w:t>
      </w:r>
      <w:r w:rsidR="6745A25D" w:rsidRPr="004561CC">
        <w:rPr>
          <w:rFonts w:ascii="Arial" w:hAnsi="Arial" w:cs="Arial"/>
          <w:sz w:val="24"/>
          <w:szCs w:val="24"/>
        </w:rPr>
        <w:t xml:space="preserve">o </w:t>
      </w:r>
      <w:r w:rsidR="00CB534E" w:rsidRPr="004561CC">
        <w:rPr>
          <w:rFonts w:ascii="Arial" w:hAnsi="Arial" w:cs="Arial"/>
          <w:sz w:val="24"/>
          <w:szCs w:val="24"/>
        </w:rPr>
        <w:t>d</w:t>
      </w:r>
      <w:r w:rsidR="6745A25D" w:rsidRPr="004561CC">
        <w:rPr>
          <w:rFonts w:ascii="Arial" w:hAnsi="Arial" w:cs="Arial"/>
          <w:sz w:val="24"/>
          <w:szCs w:val="24"/>
        </w:rPr>
        <w:t xml:space="preserve">e negociación de los predios </w:t>
      </w:r>
      <w:r w:rsidR="158774FC" w:rsidRPr="004561CC">
        <w:rPr>
          <w:rFonts w:ascii="Arial" w:hAnsi="Arial" w:cs="Arial"/>
          <w:sz w:val="24"/>
          <w:szCs w:val="24"/>
        </w:rPr>
        <w:t>y se garantice una vivienda digna.</w:t>
      </w:r>
    </w:p>
    <w:p w14:paraId="4796AA19" w14:textId="0ACAC1B9" w:rsidR="6837B58D" w:rsidRPr="004561CC" w:rsidRDefault="6837B58D" w:rsidP="004561CC">
      <w:pPr>
        <w:spacing w:line="276" w:lineRule="auto"/>
        <w:jc w:val="both"/>
        <w:rPr>
          <w:rFonts w:ascii="Arial" w:hAnsi="Arial" w:cs="Arial"/>
          <w:sz w:val="24"/>
          <w:szCs w:val="24"/>
        </w:rPr>
      </w:pPr>
    </w:p>
    <w:p w14:paraId="34A87A82" w14:textId="6AE0682D" w:rsidR="24FC9E47" w:rsidRPr="004561CC" w:rsidRDefault="24FC9E47" w:rsidP="004561CC">
      <w:pPr>
        <w:spacing w:line="276" w:lineRule="auto"/>
        <w:jc w:val="both"/>
        <w:rPr>
          <w:rFonts w:ascii="Arial" w:hAnsi="Arial" w:cs="Arial"/>
          <w:sz w:val="24"/>
          <w:szCs w:val="24"/>
        </w:rPr>
      </w:pPr>
      <w:r w:rsidRPr="004561CC">
        <w:rPr>
          <w:rFonts w:ascii="Arial" w:hAnsi="Arial" w:cs="Arial"/>
          <w:sz w:val="24"/>
          <w:szCs w:val="24"/>
        </w:rPr>
        <w:t>Tal petición también es solicitada como medida provisional.</w:t>
      </w:r>
    </w:p>
    <w:p w14:paraId="0D0B940D" w14:textId="77777777" w:rsidR="00795192" w:rsidRPr="004561CC" w:rsidRDefault="00795192" w:rsidP="004561CC">
      <w:pPr>
        <w:spacing w:line="276" w:lineRule="auto"/>
        <w:jc w:val="both"/>
        <w:rPr>
          <w:rFonts w:ascii="Arial" w:hAnsi="Arial" w:cs="Arial"/>
          <w:sz w:val="24"/>
          <w:szCs w:val="24"/>
        </w:rPr>
      </w:pPr>
    </w:p>
    <w:p w14:paraId="5CE58782" w14:textId="77777777" w:rsidR="00795192" w:rsidRPr="004561CC" w:rsidRDefault="00795192" w:rsidP="004561CC">
      <w:pPr>
        <w:pStyle w:val="Ttulo2"/>
        <w:spacing w:line="276" w:lineRule="auto"/>
        <w:jc w:val="center"/>
        <w:rPr>
          <w:rFonts w:cs="Arial"/>
          <w:szCs w:val="24"/>
        </w:rPr>
      </w:pPr>
      <w:r w:rsidRPr="004561CC">
        <w:rPr>
          <w:rFonts w:cs="Arial"/>
          <w:szCs w:val="24"/>
        </w:rPr>
        <w:t>TRÁMITE IMPARTIDO</w:t>
      </w:r>
    </w:p>
    <w:p w14:paraId="0E27B00A" w14:textId="77777777" w:rsidR="00795192" w:rsidRPr="004561CC" w:rsidRDefault="00795192" w:rsidP="004561CC">
      <w:pPr>
        <w:spacing w:line="276" w:lineRule="auto"/>
        <w:rPr>
          <w:rFonts w:ascii="Arial" w:hAnsi="Arial" w:cs="Arial"/>
          <w:sz w:val="24"/>
          <w:szCs w:val="24"/>
        </w:rPr>
      </w:pPr>
    </w:p>
    <w:p w14:paraId="79B6DD8A" w14:textId="561E8E23" w:rsidR="00145DC6" w:rsidRPr="004561CC" w:rsidRDefault="00D0364D" w:rsidP="004561CC">
      <w:pPr>
        <w:spacing w:line="276" w:lineRule="auto"/>
        <w:jc w:val="both"/>
        <w:rPr>
          <w:rFonts w:ascii="Arial" w:hAnsi="Arial" w:cs="Arial"/>
          <w:sz w:val="24"/>
          <w:szCs w:val="24"/>
        </w:rPr>
      </w:pPr>
      <w:r w:rsidRPr="004561CC">
        <w:rPr>
          <w:rFonts w:ascii="Arial" w:hAnsi="Arial" w:cs="Arial"/>
          <w:sz w:val="24"/>
          <w:szCs w:val="24"/>
        </w:rPr>
        <w:t xml:space="preserve">Mediante auto de fecha </w:t>
      </w:r>
      <w:r w:rsidR="1CE1062C" w:rsidRPr="004561CC">
        <w:rPr>
          <w:rFonts w:ascii="Arial" w:hAnsi="Arial" w:cs="Arial"/>
          <w:sz w:val="24"/>
          <w:szCs w:val="24"/>
        </w:rPr>
        <w:t>12 de octubre</w:t>
      </w:r>
      <w:r w:rsidRPr="004561CC">
        <w:rPr>
          <w:rFonts w:ascii="Arial" w:hAnsi="Arial" w:cs="Arial"/>
          <w:sz w:val="24"/>
          <w:szCs w:val="24"/>
        </w:rPr>
        <w:t xml:space="preserve"> del año que avanza, </w:t>
      </w:r>
      <w:r w:rsidR="005E01CD" w:rsidRPr="004561CC">
        <w:rPr>
          <w:rFonts w:ascii="Arial" w:hAnsi="Arial" w:cs="Arial"/>
          <w:sz w:val="24"/>
          <w:szCs w:val="24"/>
        </w:rPr>
        <w:t>el</w:t>
      </w:r>
      <w:r w:rsidRPr="004561CC">
        <w:rPr>
          <w:rFonts w:ascii="Arial" w:hAnsi="Arial" w:cs="Arial"/>
          <w:sz w:val="24"/>
          <w:szCs w:val="24"/>
        </w:rPr>
        <w:t xml:space="preserve"> Juzgado </w:t>
      </w:r>
      <w:r w:rsidR="4599E16A" w:rsidRPr="004561CC">
        <w:rPr>
          <w:rFonts w:ascii="Arial" w:hAnsi="Arial" w:cs="Arial"/>
          <w:sz w:val="24"/>
          <w:szCs w:val="24"/>
        </w:rPr>
        <w:t>Tercero Laboral del Circuito</w:t>
      </w:r>
      <w:r w:rsidRPr="004561CC">
        <w:rPr>
          <w:rFonts w:ascii="Arial" w:hAnsi="Arial" w:cs="Arial"/>
          <w:sz w:val="24"/>
          <w:szCs w:val="24"/>
        </w:rPr>
        <w:t xml:space="preserve">, admitió la acción y corrió traslado de la misma a la </w:t>
      </w:r>
      <w:r w:rsidR="4EE172AB" w:rsidRPr="004561CC">
        <w:rPr>
          <w:rFonts w:ascii="Arial" w:hAnsi="Arial" w:cs="Arial"/>
          <w:sz w:val="24"/>
          <w:szCs w:val="24"/>
        </w:rPr>
        <w:t>parte demandada</w:t>
      </w:r>
      <w:r w:rsidRPr="004561CC">
        <w:rPr>
          <w:rFonts w:ascii="Arial" w:hAnsi="Arial" w:cs="Arial"/>
          <w:sz w:val="24"/>
          <w:szCs w:val="24"/>
        </w:rPr>
        <w:t xml:space="preserve">, </w:t>
      </w:r>
      <w:r w:rsidR="00F10FEA" w:rsidRPr="004561CC">
        <w:rPr>
          <w:rFonts w:ascii="Arial" w:hAnsi="Arial" w:cs="Arial"/>
          <w:sz w:val="24"/>
          <w:szCs w:val="24"/>
        </w:rPr>
        <w:t>por el término de dos (2) días</w:t>
      </w:r>
      <w:r w:rsidR="0DB5BF6D" w:rsidRPr="004561CC">
        <w:rPr>
          <w:rFonts w:ascii="Arial" w:hAnsi="Arial" w:cs="Arial"/>
          <w:sz w:val="24"/>
          <w:szCs w:val="24"/>
        </w:rPr>
        <w:t>, lapso que también le fue conferido a los señores Luz Helena Rivera Higuita</w:t>
      </w:r>
      <w:r w:rsidR="2ED26DF6" w:rsidRPr="004561CC">
        <w:rPr>
          <w:rFonts w:ascii="Arial" w:hAnsi="Arial" w:cs="Arial"/>
          <w:sz w:val="24"/>
          <w:szCs w:val="24"/>
        </w:rPr>
        <w:t>, María Rubiela Higuita, Alba Mery Lancheros Franco, Blanca Jaramillo, Yesica Astrid Fran</w:t>
      </w:r>
      <w:r w:rsidR="00CB534E" w:rsidRPr="004561CC">
        <w:rPr>
          <w:rFonts w:ascii="Arial" w:hAnsi="Arial" w:cs="Arial"/>
          <w:sz w:val="24"/>
          <w:szCs w:val="24"/>
        </w:rPr>
        <w:t>c</w:t>
      </w:r>
      <w:r w:rsidR="2ED26DF6" w:rsidRPr="004561CC">
        <w:rPr>
          <w:rFonts w:ascii="Arial" w:hAnsi="Arial" w:cs="Arial"/>
          <w:sz w:val="24"/>
          <w:szCs w:val="24"/>
        </w:rPr>
        <w:t>o, Elena Mons</w:t>
      </w:r>
      <w:r w:rsidR="00CB534E" w:rsidRPr="004561CC">
        <w:rPr>
          <w:rFonts w:ascii="Arial" w:hAnsi="Arial" w:cs="Arial"/>
          <w:sz w:val="24"/>
          <w:szCs w:val="24"/>
        </w:rPr>
        <w:t>a</w:t>
      </w:r>
      <w:r w:rsidR="2ED26DF6" w:rsidRPr="004561CC">
        <w:rPr>
          <w:rFonts w:ascii="Arial" w:hAnsi="Arial" w:cs="Arial"/>
          <w:sz w:val="24"/>
          <w:szCs w:val="24"/>
        </w:rPr>
        <w:t xml:space="preserve">lve López, Hugo Nelson Monsalve López, </w:t>
      </w:r>
      <w:r w:rsidR="4A0C5FC5" w:rsidRPr="004561CC">
        <w:rPr>
          <w:rFonts w:ascii="Arial" w:hAnsi="Arial" w:cs="Arial"/>
          <w:sz w:val="24"/>
          <w:szCs w:val="24"/>
        </w:rPr>
        <w:t xml:space="preserve">Vilma el Socorro, Luis </w:t>
      </w:r>
      <w:r w:rsidR="00CB534E" w:rsidRPr="004561CC">
        <w:rPr>
          <w:rFonts w:ascii="Arial" w:hAnsi="Arial" w:cs="Arial"/>
          <w:sz w:val="24"/>
          <w:szCs w:val="24"/>
        </w:rPr>
        <w:t>Ángel</w:t>
      </w:r>
      <w:r w:rsidR="4A0C5FC5" w:rsidRPr="004561CC">
        <w:rPr>
          <w:rFonts w:ascii="Arial" w:hAnsi="Arial" w:cs="Arial"/>
          <w:sz w:val="24"/>
          <w:szCs w:val="24"/>
        </w:rPr>
        <w:t xml:space="preserve"> Espinosa Jaramillo, </w:t>
      </w:r>
      <w:proofErr w:type="spellStart"/>
      <w:r w:rsidR="4A0C5FC5" w:rsidRPr="004561CC">
        <w:rPr>
          <w:rFonts w:ascii="Arial" w:hAnsi="Arial" w:cs="Arial"/>
          <w:sz w:val="24"/>
          <w:szCs w:val="24"/>
        </w:rPr>
        <w:t>Atanael</w:t>
      </w:r>
      <w:proofErr w:type="spellEnd"/>
      <w:r w:rsidR="4A0C5FC5" w:rsidRPr="004561CC">
        <w:rPr>
          <w:rFonts w:ascii="Arial" w:hAnsi="Arial" w:cs="Arial"/>
          <w:sz w:val="24"/>
          <w:szCs w:val="24"/>
        </w:rPr>
        <w:t xml:space="preserve"> López, </w:t>
      </w:r>
      <w:proofErr w:type="spellStart"/>
      <w:r w:rsidR="4A0C5FC5" w:rsidRPr="004561CC">
        <w:rPr>
          <w:rFonts w:ascii="Arial" w:hAnsi="Arial" w:cs="Arial"/>
          <w:sz w:val="24"/>
          <w:szCs w:val="24"/>
        </w:rPr>
        <w:t>J</w:t>
      </w:r>
      <w:r w:rsidR="73DDE98B" w:rsidRPr="004561CC">
        <w:rPr>
          <w:rFonts w:ascii="Arial" w:hAnsi="Arial" w:cs="Arial"/>
          <w:sz w:val="24"/>
          <w:szCs w:val="24"/>
        </w:rPr>
        <w:t>hon</w:t>
      </w:r>
      <w:proofErr w:type="spellEnd"/>
      <w:r w:rsidR="73DDE98B" w:rsidRPr="004561CC">
        <w:rPr>
          <w:rFonts w:ascii="Arial" w:hAnsi="Arial" w:cs="Arial"/>
          <w:sz w:val="24"/>
          <w:szCs w:val="24"/>
        </w:rPr>
        <w:t xml:space="preserve"> Alexander Giraldo Aguirre, Marisol Velásquez Pescador, </w:t>
      </w:r>
      <w:r w:rsidR="00CB534E" w:rsidRPr="004561CC">
        <w:rPr>
          <w:rFonts w:ascii="Arial" w:hAnsi="Arial" w:cs="Arial"/>
          <w:sz w:val="24"/>
          <w:szCs w:val="24"/>
        </w:rPr>
        <w:t>Mónica</w:t>
      </w:r>
      <w:r w:rsidR="73DDE98B" w:rsidRPr="004561CC">
        <w:rPr>
          <w:rFonts w:ascii="Arial" w:hAnsi="Arial" w:cs="Arial"/>
          <w:sz w:val="24"/>
          <w:szCs w:val="24"/>
        </w:rPr>
        <w:t xml:space="preserve"> Astrid Franco, Diana Milena Callejo, Nancy B</w:t>
      </w:r>
      <w:r w:rsidR="1D9A09DA" w:rsidRPr="004561CC">
        <w:rPr>
          <w:rFonts w:ascii="Arial" w:hAnsi="Arial" w:cs="Arial"/>
          <w:sz w:val="24"/>
          <w:szCs w:val="24"/>
        </w:rPr>
        <w:t xml:space="preserve">ibiana Orozco García, Ana Tulia Montoya Villa, </w:t>
      </w:r>
      <w:proofErr w:type="spellStart"/>
      <w:r w:rsidR="1D9A09DA" w:rsidRPr="004561CC">
        <w:rPr>
          <w:rFonts w:ascii="Arial" w:hAnsi="Arial" w:cs="Arial"/>
          <w:sz w:val="24"/>
          <w:szCs w:val="24"/>
        </w:rPr>
        <w:t>Hermirson</w:t>
      </w:r>
      <w:proofErr w:type="spellEnd"/>
      <w:r w:rsidR="1D9A09DA" w:rsidRPr="004561CC">
        <w:rPr>
          <w:rFonts w:ascii="Arial" w:hAnsi="Arial" w:cs="Arial"/>
          <w:sz w:val="24"/>
          <w:szCs w:val="24"/>
        </w:rPr>
        <w:t xml:space="preserve"> Mont</w:t>
      </w:r>
      <w:r w:rsidR="00CB534E" w:rsidRPr="004561CC">
        <w:rPr>
          <w:rFonts w:ascii="Arial" w:hAnsi="Arial" w:cs="Arial"/>
          <w:sz w:val="24"/>
          <w:szCs w:val="24"/>
        </w:rPr>
        <w:t>e</w:t>
      </w:r>
      <w:r w:rsidR="1D9A09DA" w:rsidRPr="004561CC">
        <w:rPr>
          <w:rFonts w:ascii="Arial" w:hAnsi="Arial" w:cs="Arial"/>
          <w:sz w:val="24"/>
          <w:szCs w:val="24"/>
        </w:rPr>
        <w:t>s y Katherine Silva.</w:t>
      </w:r>
    </w:p>
    <w:p w14:paraId="247DF27F" w14:textId="402FFD80" w:rsidR="6837B58D" w:rsidRPr="004561CC" w:rsidRDefault="6837B58D" w:rsidP="004561CC">
      <w:pPr>
        <w:spacing w:line="276" w:lineRule="auto"/>
        <w:jc w:val="both"/>
        <w:rPr>
          <w:rFonts w:ascii="Arial" w:hAnsi="Arial" w:cs="Arial"/>
          <w:sz w:val="24"/>
          <w:szCs w:val="24"/>
        </w:rPr>
      </w:pPr>
    </w:p>
    <w:p w14:paraId="53C8897C" w14:textId="3C5D9082" w:rsidR="1D9A09DA" w:rsidRPr="004561CC" w:rsidRDefault="1D9A09DA" w:rsidP="004561CC">
      <w:pPr>
        <w:spacing w:line="276" w:lineRule="auto"/>
        <w:jc w:val="both"/>
        <w:rPr>
          <w:rFonts w:ascii="Arial" w:hAnsi="Arial" w:cs="Arial"/>
          <w:sz w:val="24"/>
          <w:szCs w:val="24"/>
        </w:rPr>
      </w:pPr>
      <w:r w:rsidRPr="004561CC">
        <w:rPr>
          <w:rFonts w:ascii="Arial" w:hAnsi="Arial" w:cs="Arial"/>
          <w:sz w:val="24"/>
          <w:szCs w:val="24"/>
        </w:rPr>
        <w:lastRenderedPageBreak/>
        <w:t xml:space="preserve">La medida de suspensión del proceso de desalojo fue negada, </w:t>
      </w:r>
      <w:r w:rsidR="00CB534E" w:rsidRPr="004561CC">
        <w:rPr>
          <w:rFonts w:ascii="Arial" w:hAnsi="Arial" w:cs="Arial"/>
          <w:sz w:val="24"/>
          <w:szCs w:val="24"/>
        </w:rPr>
        <w:t>en virtud a que no</w:t>
      </w:r>
      <w:r w:rsidRPr="004561CC">
        <w:rPr>
          <w:rFonts w:ascii="Arial" w:hAnsi="Arial" w:cs="Arial"/>
          <w:sz w:val="24"/>
          <w:szCs w:val="24"/>
        </w:rPr>
        <w:t xml:space="preserve"> </w:t>
      </w:r>
      <w:r w:rsidR="00CB534E" w:rsidRPr="004561CC">
        <w:rPr>
          <w:rFonts w:ascii="Arial" w:hAnsi="Arial" w:cs="Arial"/>
          <w:sz w:val="24"/>
          <w:szCs w:val="24"/>
        </w:rPr>
        <w:t>reúne</w:t>
      </w:r>
      <w:r w:rsidRPr="004561CC">
        <w:rPr>
          <w:rFonts w:ascii="Arial" w:hAnsi="Arial" w:cs="Arial"/>
          <w:sz w:val="24"/>
          <w:szCs w:val="24"/>
        </w:rPr>
        <w:t xml:space="preserve"> los requisitos establecidos por la jurisprude</w:t>
      </w:r>
      <w:r w:rsidR="7127B3EE" w:rsidRPr="004561CC">
        <w:rPr>
          <w:rFonts w:ascii="Arial" w:hAnsi="Arial" w:cs="Arial"/>
          <w:sz w:val="24"/>
          <w:szCs w:val="24"/>
        </w:rPr>
        <w:t>ncia constitucional, en virtud a que no se percibe la</w:t>
      </w:r>
      <w:r w:rsidR="1AE3D43D" w:rsidRPr="004561CC">
        <w:rPr>
          <w:rFonts w:ascii="Arial" w:hAnsi="Arial" w:cs="Arial"/>
          <w:sz w:val="24"/>
          <w:szCs w:val="24"/>
        </w:rPr>
        <w:t xml:space="preserve"> necesidad de adoptar una orden provisional mientras se profiera el fallo.</w:t>
      </w:r>
    </w:p>
    <w:p w14:paraId="60061E4C" w14:textId="77777777" w:rsidR="00764436" w:rsidRPr="004561CC" w:rsidRDefault="00764436" w:rsidP="004561CC">
      <w:pPr>
        <w:spacing w:line="276" w:lineRule="auto"/>
        <w:jc w:val="both"/>
        <w:rPr>
          <w:rFonts w:ascii="Arial" w:hAnsi="Arial" w:cs="Arial"/>
          <w:sz w:val="24"/>
          <w:szCs w:val="24"/>
        </w:rPr>
      </w:pPr>
    </w:p>
    <w:p w14:paraId="12DC9F76" w14:textId="77777777" w:rsidR="00CB534E" w:rsidRPr="004561CC" w:rsidRDefault="00CB534E" w:rsidP="004561CC">
      <w:pPr>
        <w:spacing w:line="276" w:lineRule="auto"/>
        <w:jc w:val="both"/>
        <w:rPr>
          <w:rFonts w:ascii="Arial" w:hAnsi="Arial" w:cs="Arial"/>
          <w:sz w:val="24"/>
          <w:szCs w:val="24"/>
        </w:rPr>
      </w:pPr>
      <w:r w:rsidRPr="004561CC">
        <w:rPr>
          <w:rFonts w:ascii="Arial" w:hAnsi="Arial" w:cs="Arial"/>
          <w:sz w:val="24"/>
          <w:szCs w:val="24"/>
        </w:rPr>
        <w:t>Notificadas las partes se pronunciaron varias entidades en torno a los hechos de la acción así.</w:t>
      </w:r>
    </w:p>
    <w:p w14:paraId="4CE64021" w14:textId="77777777" w:rsidR="00CB534E" w:rsidRPr="004561CC" w:rsidRDefault="00CB534E" w:rsidP="004561CC">
      <w:pPr>
        <w:spacing w:line="276" w:lineRule="auto"/>
        <w:jc w:val="both"/>
        <w:rPr>
          <w:rFonts w:ascii="Arial" w:hAnsi="Arial" w:cs="Arial"/>
          <w:sz w:val="24"/>
          <w:szCs w:val="24"/>
        </w:rPr>
      </w:pPr>
    </w:p>
    <w:p w14:paraId="5BAD1E4F" w14:textId="383AFFBC" w:rsidR="49756DE6" w:rsidRPr="004561CC" w:rsidRDefault="00764436" w:rsidP="004561CC">
      <w:pPr>
        <w:spacing w:line="276" w:lineRule="auto"/>
        <w:jc w:val="both"/>
        <w:rPr>
          <w:rFonts w:ascii="Arial" w:hAnsi="Arial" w:cs="Arial"/>
          <w:sz w:val="24"/>
          <w:szCs w:val="24"/>
        </w:rPr>
      </w:pPr>
      <w:r w:rsidRPr="004561CC">
        <w:rPr>
          <w:rFonts w:ascii="Arial" w:hAnsi="Arial" w:cs="Arial"/>
          <w:sz w:val="24"/>
          <w:szCs w:val="24"/>
        </w:rPr>
        <w:t>La</w:t>
      </w:r>
      <w:r w:rsidR="4F78F2A1" w:rsidRPr="004561CC">
        <w:rPr>
          <w:rFonts w:ascii="Arial" w:hAnsi="Arial" w:cs="Arial"/>
          <w:sz w:val="24"/>
          <w:szCs w:val="24"/>
        </w:rPr>
        <w:t xml:space="preserve"> Contraloría Municipal de Pereira, luego de hacer un recuento normativo relacionado con su naturaleza jurídica</w:t>
      </w:r>
      <w:r w:rsidR="1A66D279" w:rsidRPr="004561CC">
        <w:rPr>
          <w:rFonts w:ascii="Arial" w:hAnsi="Arial" w:cs="Arial"/>
          <w:sz w:val="24"/>
          <w:szCs w:val="24"/>
        </w:rPr>
        <w:t xml:space="preserve"> </w:t>
      </w:r>
      <w:r w:rsidR="2CAC3E51" w:rsidRPr="004561CC">
        <w:rPr>
          <w:rFonts w:ascii="Arial" w:hAnsi="Arial" w:cs="Arial"/>
          <w:sz w:val="24"/>
          <w:szCs w:val="24"/>
        </w:rPr>
        <w:t>explicó</w:t>
      </w:r>
      <w:r w:rsidR="1A66D279" w:rsidRPr="004561CC">
        <w:rPr>
          <w:rFonts w:ascii="Arial" w:hAnsi="Arial" w:cs="Arial"/>
          <w:sz w:val="24"/>
          <w:szCs w:val="24"/>
        </w:rPr>
        <w:t xml:space="preserve"> </w:t>
      </w:r>
      <w:r w:rsidR="53F34407" w:rsidRPr="004561CC">
        <w:rPr>
          <w:rFonts w:ascii="Arial" w:hAnsi="Arial" w:cs="Arial"/>
          <w:sz w:val="24"/>
          <w:szCs w:val="24"/>
        </w:rPr>
        <w:t>que no hace parte de la estructura del municipio de Pereira</w:t>
      </w:r>
      <w:r w:rsidR="00CB534E" w:rsidRPr="004561CC">
        <w:rPr>
          <w:rFonts w:ascii="Arial" w:hAnsi="Arial" w:cs="Arial"/>
          <w:sz w:val="24"/>
          <w:szCs w:val="24"/>
        </w:rPr>
        <w:t xml:space="preserve">, señaló </w:t>
      </w:r>
      <w:r w:rsidR="53F34407" w:rsidRPr="004561CC">
        <w:rPr>
          <w:rFonts w:ascii="Arial" w:hAnsi="Arial" w:cs="Arial"/>
          <w:sz w:val="24"/>
          <w:szCs w:val="24"/>
        </w:rPr>
        <w:t>que desconoce los hechos en que fundamenta la acción</w:t>
      </w:r>
      <w:r w:rsidR="70055F8F" w:rsidRPr="004561CC">
        <w:rPr>
          <w:rFonts w:ascii="Arial" w:hAnsi="Arial" w:cs="Arial"/>
          <w:sz w:val="24"/>
          <w:szCs w:val="24"/>
        </w:rPr>
        <w:t xml:space="preserve">; </w:t>
      </w:r>
      <w:r w:rsidR="00CB534E" w:rsidRPr="004561CC">
        <w:rPr>
          <w:rFonts w:ascii="Arial" w:hAnsi="Arial" w:cs="Arial"/>
          <w:sz w:val="24"/>
          <w:szCs w:val="24"/>
        </w:rPr>
        <w:t>sin embargo, informó que frente a</w:t>
      </w:r>
      <w:r w:rsidR="70055F8F" w:rsidRPr="004561CC">
        <w:rPr>
          <w:rFonts w:ascii="Arial" w:hAnsi="Arial" w:cs="Arial"/>
          <w:sz w:val="24"/>
          <w:szCs w:val="24"/>
        </w:rPr>
        <w:t xml:space="preserve"> los mismos existen varias acciones de tutela iniciad</w:t>
      </w:r>
      <w:r w:rsidR="00CB534E" w:rsidRPr="004561CC">
        <w:rPr>
          <w:rFonts w:ascii="Arial" w:hAnsi="Arial" w:cs="Arial"/>
          <w:sz w:val="24"/>
          <w:szCs w:val="24"/>
        </w:rPr>
        <w:t>a</w:t>
      </w:r>
      <w:r w:rsidR="70055F8F" w:rsidRPr="004561CC">
        <w:rPr>
          <w:rFonts w:ascii="Arial" w:hAnsi="Arial" w:cs="Arial"/>
          <w:sz w:val="24"/>
          <w:szCs w:val="24"/>
        </w:rPr>
        <w:t>s por otros ciudadanos</w:t>
      </w:r>
      <w:r w:rsidR="00CB534E" w:rsidRPr="004561CC">
        <w:rPr>
          <w:rFonts w:ascii="Arial" w:hAnsi="Arial" w:cs="Arial"/>
          <w:sz w:val="24"/>
          <w:szCs w:val="24"/>
        </w:rPr>
        <w:t xml:space="preserve"> que en</w:t>
      </w:r>
      <w:r w:rsidR="70055F8F" w:rsidRPr="004561CC">
        <w:rPr>
          <w:rFonts w:ascii="Arial" w:hAnsi="Arial" w:cs="Arial"/>
          <w:sz w:val="24"/>
          <w:szCs w:val="24"/>
        </w:rPr>
        <w:t xml:space="preserve"> la actualidad se encuentran en trámite.</w:t>
      </w:r>
      <w:r w:rsidR="00CB534E" w:rsidRPr="004561CC">
        <w:rPr>
          <w:rFonts w:ascii="Arial" w:hAnsi="Arial" w:cs="Arial"/>
          <w:sz w:val="24"/>
          <w:szCs w:val="24"/>
        </w:rPr>
        <w:t xml:space="preserve"> En torno a las pretensiones de la tutela, se</w:t>
      </w:r>
      <w:r w:rsidR="49756DE6" w:rsidRPr="004561CC">
        <w:rPr>
          <w:rFonts w:ascii="Arial" w:hAnsi="Arial" w:cs="Arial"/>
          <w:sz w:val="24"/>
          <w:szCs w:val="24"/>
        </w:rPr>
        <w:t xml:space="preserve"> opuso a cualquier </w:t>
      </w:r>
      <w:r w:rsidR="00CB534E" w:rsidRPr="004561CC">
        <w:rPr>
          <w:rFonts w:ascii="Arial" w:hAnsi="Arial" w:cs="Arial"/>
          <w:sz w:val="24"/>
          <w:szCs w:val="24"/>
        </w:rPr>
        <w:t>declaración</w:t>
      </w:r>
      <w:r w:rsidR="49756DE6" w:rsidRPr="004561CC">
        <w:rPr>
          <w:rFonts w:ascii="Arial" w:hAnsi="Arial" w:cs="Arial"/>
          <w:sz w:val="24"/>
          <w:szCs w:val="24"/>
        </w:rPr>
        <w:t xml:space="preserve"> </w:t>
      </w:r>
      <w:r w:rsidR="43F4A8A1" w:rsidRPr="004561CC">
        <w:rPr>
          <w:rFonts w:ascii="Arial" w:hAnsi="Arial" w:cs="Arial"/>
          <w:sz w:val="24"/>
          <w:szCs w:val="24"/>
        </w:rPr>
        <w:t>o condena en contra de esa entidad.</w:t>
      </w:r>
    </w:p>
    <w:p w14:paraId="6DE2912F" w14:textId="30F4D201" w:rsidR="6837B58D" w:rsidRPr="004561CC" w:rsidRDefault="6837B58D" w:rsidP="004561CC">
      <w:pPr>
        <w:spacing w:line="276" w:lineRule="auto"/>
        <w:jc w:val="both"/>
        <w:rPr>
          <w:rFonts w:ascii="Arial" w:hAnsi="Arial" w:cs="Arial"/>
          <w:sz w:val="24"/>
          <w:szCs w:val="24"/>
        </w:rPr>
      </w:pPr>
    </w:p>
    <w:p w14:paraId="6104B9B8" w14:textId="3FBD174C" w:rsidR="7F6AEA3C" w:rsidRPr="004561CC" w:rsidRDefault="7F6AEA3C" w:rsidP="004561CC">
      <w:pPr>
        <w:spacing w:line="276" w:lineRule="auto"/>
        <w:jc w:val="both"/>
        <w:rPr>
          <w:rFonts w:ascii="Arial" w:hAnsi="Arial" w:cs="Arial"/>
          <w:sz w:val="24"/>
          <w:szCs w:val="24"/>
        </w:rPr>
      </w:pPr>
      <w:r w:rsidRPr="004561CC">
        <w:rPr>
          <w:rFonts w:ascii="Arial" w:hAnsi="Arial" w:cs="Arial"/>
          <w:sz w:val="24"/>
          <w:szCs w:val="24"/>
        </w:rPr>
        <w:t xml:space="preserve">La Lonja </w:t>
      </w:r>
      <w:r w:rsidR="6D3F8B54" w:rsidRPr="004561CC">
        <w:rPr>
          <w:rFonts w:ascii="Arial" w:hAnsi="Arial" w:cs="Arial"/>
          <w:sz w:val="24"/>
          <w:szCs w:val="24"/>
        </w:rPr>
        <w:t xml:space="preserve">se pronunció </w:t>
      </w:r>
      <w:r w:rsidR="69B6791F" w:rsidRPr="004561CC">
        <w:rPr>
          <w:rFonts w:ascii="Arial" w:hAnsi="Arial" w:cs="Arial"/>
          <w:sz w:val="24"/>
          <w:szCs w:val="24"/>
        </w:rPr>
        <w:t xml:space="preserve">señalando </w:t>
      </w:r>
      <w:r w:rsidR="00CB534E" w:rsidRPr="004561CC">
        <w:rPr>
          <w:rFonts w:ascii="Arial" w:hAnsi="Arial" w:cs="Arial"/>
          <w:sz w:val="24"/>
          <w:szCs w:val="24"/>
        </w:rPr>
        <w:t>que en lo relacionado con</w:t>
      </w:r>
      <w:r w:rsidR="69B6791F" w:rsidRPr="004561CC">
        <w:rPr>
          <w:rFonts w:ascii="Arial" w:hAnsi="Arial" w:cs="Arial"/>
          <w:sz w:val="24"/>
          <w:szCs w:val="24"/>
        </w:rPr>
        <w:t xml:space="preserve"> los hechos que se identifican como constitutivos de la vulneración de las garantías fundamentales de la parte actora</w:t>
      </w:r>
      <w:r w:rsidR="5B12C6E8" w:rsidRPr="004561CC">
        <w:rPr>
          <w:rFonts w:ascii="Arial" w:hAnsi="Arial" w:cs="Arial"/>
          <w:sz w:val="24"/>
          <w:szCs w:val="24"/>
        </w:rPr>
        <w:t xml:space="preserve">, no tiene responsabilidad </w:t>
      </w:r>
      <w:r w:rsidR="00476651" w:rsidRPr="004561CC">
        <w:rPr>
          <w:rFonts w:ascii="Arial" w:hAnsi="Arial" w:cs="Arial"/>
          <w:sz w:val="24"/>
          <w:szCs w:val="24"/>
        </w:rPr>
        <w:t>alguna</w:t>
      </w:r>
      <w:r w:rsidR="5B12C6E8" w:rsidRPr="004561CC">
        <w:rPr>
          <w:rFonts w:ascii="Arial" w:hAnsi="Arial" w:cs="Arial"/>
          <w:sz w:val="24"/>
          <w:szCs w:val="24"/>
        </w:rPr>
        <w:t xml:space="preserve">, pues realizó las respectivas </w:t>
      </w:r>
      <w:r w:rsidR="2BE30B02" w:rsidRPr="004561CC">
        <w:rPr>
          <w:rFonts w:ascii="Arial" w:hAnsi="Arial" w:cs="Arial"/>
          <w:sz w:val="24"/>
          <w:szCs w:val="24"/>
        </w:rPr>
        <w:t>visitas a</w:t>
      </w:r>
      <w:r w:rsidR="00476651" w:rsidRPr="004561CC">
        <w:rPr>
          <w:rFonts w:ascii="Arial" w:hAnsi="Arial" w:cs="Arial"/>
          <w:sz w:val="24"/>
          <w:szCs w:val="24"/>
        </w:rPr>
        <w:t xml:space="preserve"> </w:t>
      </w:r>
      <w:r w:rsidR="2BE30B02" w:rsidRPr="004561CC">
        <w:rPr>
          <w:rFonts w:ascii="Arial" w:hAnsi="Arial" w:cs="Arial"/>
          <w:sz w:val="24"/>
          <w:szCs w:val="24"/>
        </w:rPr>
        <w:t xml:space="preserve">los predios mencionados </w:t>
      </w:r>
      <w:r w:rsidR="00476651" w:rsidRPr="004561CC">
        <w:rPr>
          <w:rFonts w:ascii="Arial" w:hAnsi="Arial" w:cs="Arial"/>
          <w:sz w:val="24"/>
          <w:szCs w:val="24"/>
        </w:rPr>
        <w:t>en el libelo introductor</w:t>
      </w:r>
      <w:r w:rsidR="2BE30B02" w:rsidRPr="004561CC">
        <w:rPr>
          <w:rFonts w:ascii="Arial" w:hAnsi="Arial" w:cs="Arial"/>
          <w:sz w:val="24"/>
          <w:szCs w:val="24"/>
        </w:rPr>
        <w:t xml:space="preserve">, para rendir los </w:t>
      </w:r>
      <w:r w:rsidR="00476651" w:rsidRPr="004561CC">
        <w:rPr>
          <w:rFonts w:ascii="Arial" w:hAnsi="Arial" w:cs="Arial"/>
          <w:sz w:val="24"/>
          <w:szCs w:val="24"/>
        </w:rPr>
        <w:t>avalúos</w:t>
      </w:r>
      <w:r w:rsidR="2BE30B02" w:rsidRPr="004561CC">
        <w:rPr>
          <w:rFonts w:ascii="Arial" w:hAnsi="Arial" w:cs="Arial"/>
          <w:sz w:val="24"/>
          <w:szCs w:val="24"/>
        </w:rPr>
        <w:t xml:space="preserve"> para los cuales fue contratada por la Alcaldía de Pereira, encomienda </w:t>
      </w:r>
      <w:r w:rsidR="32F42D27" w:rsidRPr="004561CC">
        <w:rPr>
          <w:rFonts w:ascii="Arial" w:hAnsi="Arial" w:cs="Arial"/>
          <w:sz w:val="24"/>
          <w:szCs w:val="24"/>
        </w:rPr>
        <w:t>que se encuentra en términos de presentar</w:t>
      </w:r>
      <w:r w:rsidR="00476651" w:rsidRPr="004561CC">
        <w:rPr>
          <w:rFonts w:ascii="Arial" w:hAnsi="Arial" w:cs="Arial"/>
          <w:sz w:val="24"/>
          <w:szCs w:val="24"/>
        </w:rPr>
        <w:t>; refiere que dentro del objeto contractual, no fue incluida</w:t>
      </w:r>
      <w:r w:rsidR="7D7453C1" w:rsidRPr="004561CC">
        <w:rPr>
          <w:rFonts w:ascii="Arial" w:hAnsi="Arial" w:cs="Arial"/>
          <w:sz w:val="24"/>
          <w:szCs w:val="24"/>
        </w:rPr>
        <w:t xml:space="preserve"> la toma de decisiones referente</w:t>
      </w:r>
      <w:r w:rsidR="1A4C4CB0" w:rsidRPr="004561CC">
        <w:rPr>
          <w:rFonts w:ascii="Arial" w:hAnsi="Arial" w:cs="Arial"/>
          <w:sz w:val="24"/>
          <w:szCs w:val="24"/>
        </w:rPr>
        <w:t>s</w:t>
      </w:r>
      <w:r w:rsidR="7D7453C1" w:rsidRPr="004561CC">
        <w:rPr>
          <w:rFonts w:ascii="Arial" w:hAnsi="Arial" w:cs="Arial"/>
          <w:sz w:val="24"/>
          <w:szCs w:val="24"/>
        </w:rPr>
        <w:t xml:space="preserve"> a negociaciones, desalojos </w:t>
      </w:r>
      <w:r w:rsidR="2FD03E4D" w:rsidRPr="004561CC">
        <w:rPr>
          <w:rFonts w:ascii="Arial" w:hAnsi="Arial" w:cs="Arial"/>
          <w:sz w:val="24"/>
          <w:szCs w:val="24"/>
        </w:rPr>
        <w:t>y/o cualquier otra decisión a cargo del ente territorial.</w:t>
      </w:r>
    </w:p>
    <w:p w14:paraId="386B3951" w14:textId="37CDA0D9" w:rsidR="6837B58D" w:rsidRPr="004561CC" w:rsidRDefault="6837B58D" w:rsidP="004561CC">
      <w:pPr>
        <w:spacing w:line="276" w:lineRule="auto"/>
        <w:jc w:val="both"/>
        <w:rPr>
          <w:rFonts w:ascii="Arial" w:hAnsi="Arial" w:cs="Arial"/>
          <w:sz w:val="24"/>
          <w:szCs w:val="24"/>
        </w:rPr>
      </w:pPr>
    </w:p>
    <w:p w14:paraId="12E995E9" w14:textId="336F8ACA" w:rsidR="440DE5BB" w:rsidRPr="004561CC" w:rsidRDefault="440DE5BB" w:rsidP="004561CC">
      <w:pPr>
        <w:spacing w:line="276" w:lineRule="auto"/>
        <w:jc w:val="both"/>
        <w:rPr>
          <w:rFonts w:ascii="Arial" w:hAnsi="Arial" w:cs="Arial"/>
          <w:sz w:val="24"/>
          <w:szCs w:val="24"/>
        </w:rPr>
      </w:pPr>
      <w:r w:rsidRPr="004561CC">
        <w:rPr>
          <w:rFonts w:ascii="Arial" w:hAnsi="Arial" w:cs="Arial"/>
          <w:sz w:val="24"/>
          <w:szCs w:val="24"/>
        </w:rPr>
        <w:t>La Procuraduría Provincial de Instrucción de Pereira, precis</w:t>
      </w:r>
      <w:r w:rsidR="374164D6" w:rsidRPr="004561CC">
        <w:rPr>
          <w:rFonts w:ascii="Arial" w:hAnsi="Arial" w:cs="Arial"/>
          <w:sz w:val="24"/>
          <w:szCs w:val="24"/>
        </w:rPr>
        <w:t>ó</w:t>
      </w:r>
      <w:r w:rsidRPr="004561CC">
        <w:rPr>
          <w:rFonts w:ascii="Arial" w:hAnsi="Arial" w:cs="Arial"/>
          <w:sz w:val="24"/>
          <w:szCs w:val="24"/>
        </w:rPr>
        <w:t xml:space="preserve"> que los hechos de la acción acontecieron en el marco </w:t>
      </w:r>
      <w:r w:rsidR="2DCB9D2D" w:rsidRPr="004561CC">
        <w:rPr>
          <w:rFonts w:ascii="Arial" w:hAnsi="Arial" w:cs="Arial"/>
          <w:sz w:val="24"/>
          <w:szCs w:val="24"/>
        </w:rPr>
        <w:t xml:space="preserve">de la emergencia provocada por los deslizamientos </w:t>
      </w:r>
      <w:r w:rsidR="602787B8" w:rsidRPr="004561CC">
        <w:rPr>
          <w:rFonts w:ascii="Arial" w:hAnsi="Arial" w:cs="Arial"/>
          <w:sz w:val="24"/>
          <w:szCs w:val="24"/>
        </w:rPr>
        <w:t xml:space="preserve">de la Avenida del Rio y </w:t>
      </w:r>
      <w:r w:rsidR="00476651" w:rsidRPr="004561CC">
        <w:rPr>
          <w:rFonts w:ascii="Arial" w:hAnsi="Arial" w:cs="Arial"/>
          <w:sz w:val="24"/>
          <w:szCs w:val="24"/>
        </w:rPr>
        <w:t xml:space="preserve">el barrio </w:t>
      </w:r>
      <w:r w:rsidR="602787B8" w:rsidRPr="004561CC">
        <w:rPr>
          <w:rFonts w:ascii="Arial" w:hAnsi="Arial" w:cs="Arial"/>
          <w:sz w:val="24"/>
          <w:szCs w:val="24"/>
        </w:rPr>
        <w:t xml:space="preserve">la </w:t>
      </w:r>
      <w:proofErr w:type="spellStart"/>
      <w:r w:rsidR="602787B8" w:rsidRPr="004561CC">
        <w:rPr>
          <w:rFonts w:ascii="Arial" w:hAnsi="Arial" w:cs="Arial"/>
          <w:sz w:val="24"/>
          <w:szCs w:val="24"/>
        </w:rPr>
        <w:t>Esneda</w:t>
      </w:r>
      <w:proofErr w:type="spellEnd"/>
      <w:r w:rsidR="602787B8" w:rsidRPr="004561CC">
        <w:rPr>
          <w:rFonts w:ascii="Arial" w:hAnsi="Arial" w:cs="Arial"/>
          <w:sz w:val="24"/>
          <w:szCs w:val="24"/>
        </w:rPr>
        <w:t xml:space="preserve"> el 8 de febrero del año que corre</w:t>
      </w:r>
      <w:r w:rsidR="00476651" w:rsidRPr="004561CC">
        <w:rPr>
          <w:rFonts w:ascii="Arial" w:hAnsi="Arial" w:cs="Arial"/>
          <w:sz w:val="24"/>
          <w:szCs w:val="24"/>
        </w:rPr>
        <w:t>, siniestro que ocasionó</w:t>
      </w:r>
      <w:r w:rsidR="602787B8" w:rsidRPr="004561CC">
        <w:rPr>
          <w:rFonts w:ascii="Arial" w:hAnsi="Arial" w:cs="Arial"/>
          <w:sz w:val="24"/>
          <w:szCs w:val="24"/>
        </w:rPr>
        <w:t xml:space="preserve"> la muerte de 17 personas, resultando heridas otras 36  y más de 100 </w:t>
      </w:r>
      <w:r w:rsidR="040143C5" w:rsidRPr="004561CC">
        <w:rPr>
          <w:rFonts w:ascii="Arial" w:hAnsi="Arial" w:cs="Arial"/>
          <w:sz w:val="24"/>
          <w:szCs w:val="24"/>
        </w:rPr>
        <w:t>viviendas evacuadas, siendo calificada como zon</w:t>
      </w:r>
      <w:r w:rsidR="35B3D99E" w:rsidRPr="004561CC">
        <w:rPr>
          <w:rFonts w:ascii="Arial" w:hAnsi="Arial" w:cs="Arial"/>
          <w:sz w:val="24"/>
          <w:szCs w:val="24"/>
        </w:rPr>
        <w:t>a</w:t>
      </w:r>
      <w:r w:rsidR="040143C5" w:rsidRPr="004561CC">
        <w:rPr>
          <w:rFonts w:ascii="Arial" w:hAnsi="Arial" w:cs="Arial"/>
          <w:sz w:val="24"/>
          <w:szCs w:val="24"/>
        </w:rPr>
        <w:t xml:space="preserve"> de </w:t>
      </w:r>
      <w:r w:rsidR="13602BB1" w:rsidRPr="004561CC">
        <w:rPr>
          <w:rFonts w:ascii="Arial" w:hAnsi="Arial" w:cs="Arial"/>
          <w:sz w:val="24"/>
          <w:szCs w:val="24"/>
        </w:rPr>
        <w:t>alto</w:t>
      </w:r>
      <w:r w:rsidR="040143C5" w:rsidRPr="004561CC">
        <w:rPr>
          <w:rFonts w:ascii="Arial" w:hAnsi="Arial" w:cs="Arial"/>
          <w:sz w:val="24"/>
          <w:szCs w:val="24"/>
        </w:rPr>
        <w:t xml:space="preserve"> riesgo por fenómenos de remoción en masa</w:t>
      </w:r>
      <w:r w:rsidR="2DCB9D2D" w:rsidRPr="004561CC">
        <w:rPr>
          <w:rFonts w:ascii="Arial" w:hAnsi="Arial" w:cs="Arial"/>
          <w:sz w:val="24"/>
          <w:szCs w:val="24"/>
        </w:rPr>
        <w:t xml:space="preserve"> </w:t>
      </w:r>
      <w:r w:rsidR="10CE708D" w:rsidRPr="004561CC">
        <w:rPr>
          <w:rFonts w:ascii="Arial" w:hAnsi="Arial" w:cs="Arial"/>
          <w:sz w:val="24"/>
          <w:szCs w:val="24"/>
        </w:rPr>
        <w:t xml:space="preserve">por inundación en una categoría de riesgo no mitigable, razón por la cual, la </w:t>
      </w:r>
      <w:r w:rsidR="00476651" w:rsidRPr="004561CC">
        <w:rPr>
          <w:rFonts w:ascii="Arial" w:hAnsi="Arial" w:cs="Arial"/>
          <w:sz w:val="24"/>
          <w:szCs w:val="24"/>
        </w:rPr>
        <w:t>administración</w:t>
      </w:r>
      <w:r w:rsidR="10CE708D" w:rsidRPr="004561CC">
        <w:rPr>
          <w:rFonts w:ascii="Arial" w:hAnsi="Arial" w:cs="Arial"/>
          <w:sz w:val="24"/>
          <w:szCs w:val="24"/>
        </w:rPr>
        <w:t xml:space="preserve"> viene concertando </w:t>
      </w:r>
      <w:r w:rsidR="1C16374D" w:rsidRPr="004561CC">
        <w:rPr>
          <w:rFonts w:ascii="Arial" w:hAnsi="Arial" w:cs="Arial"/>
          <w:sz w:val="24"/>
          <w:szCs w:val="24"/>
        </w:rPr>
        <w:t>con los afectados la evacuación de los residentes afectados</w:t>
      </w:r>
      <w:r w:rsidR="1971F31A" w:rsidRPr="004561CC">
        <w:rPr>
          <w:rFonts w:ascii="Arial" w:hAnsi="Arial" w:cs="Arial"/>
          <w:sz w:val="24"/>
          <w:szCs w:val="24"/>
        </w:rPr>
        <w:t>, lo que también implica la compra de sus predios y la reubicación para garantizar la protección de su integridad y vida.</w:t>
      </w:r>
    </w:p>
    <w:p w14:paraId="15414FB9" w14:textId="2ED49E70" w:rsidR="6837B58D" w:rsidRPr="004561CC" w:rsidRDefault="6837B58D" w:rsidP="004561CC">
      <w:pPr>
        <w:spacing w:line="276" w:lineRule="auto"/>
        <w:jc w:val="both"/>
        <w:rPr>
          <w:rFonts w:ascii="Arial" w:hAnsi="Arial" w:cs="Arial"/>
          <w:sz w:val="24"/>
          <w:szCs w:val="24"/>
        </w:rPr>
      </w:pPr>
    </w:p>
    <w:p w14:paraId="380B5484" w14:textId="4586D2A9" w:rsidR="198F2CCE" w:rsidRPr="004561CC" w:rsidRDefault="198F2CCE" w:rsidP="004561CC">
      <w:pPr>
        <w:spacing w:line="276" w:lineRule="auto"/>
        <w:jc w:val="both"/>
        <w:rPr>
          <w:rFonts w:ascii="Arial" w:hAnsi="Arial" w:cs="Arial"/>
          <w:sz w:val="24"/>
          <w:szCs w:val="24"/>
        </w:rPr>
      </w:pPr>
      <w:r w:rsidRPr="004561CC">
        <w:rPr>
          <w:rFonts w:ascii="Arial" w:hAnsi="Arial" w:cs="Arial"/>
          <w:sz w:val="24"/>
          <w:szCs w:val="24"/>
        </w:rPr>
        <w:t xml:space="preserve">Frente al asunto </w:t>
      </w:r>
      <w:r w:rsidR="73DCCC78" w:rsidRPr="004561CC">
        <w:rPr>
          <w:rFonts w:ascii="Arial" w:hAnsi="Arial" w:cs="Arial"/>
          <w:sz w:val="24"/>
          <w:szCs w:val="24"/>
        </w:rPr>
        <w:t xml:space="preserve">bajo </w:t>
      </w:r>
      <w:r w:rsidR="00476651" w:rsidRPr="004561CC">
        <w:rPr>
          <w:rFonts w:ascii="Arial" w:hAnsi="Arial" w:cs="Arial"/>
          <w:sz w:val="24"/>
          <w:szCs w:val="24"/>
        </w:rPr>
        <w:t>examen</w:t>
      </w:r>
      <w:r w:rsidR="73DCCC78" w:rsidRPr="004561CC">
        <w:rPr>
          <w:rFonts w:ascii="Arial" w:hAnsi="Arial" w:cs="Arial"/>
          <w:sz w:val="24"/>
          <w:szCs w:val="24"/>
        </w:rPr>
        <w:t xml:space="preserve"> precisa que la Corte Constitucional se ha pronunciado en torno a la improcedencia </w:t>
      </w:r>
      <w:r w:rsidR="50F60B38" w:rsidRPr="004561CC">
        <w:rPr>
          <w:rFonts w:ascii="Arial" w:hAnsi="Arial" w:cs="Arial"/>
          <w:sz w:val="24"/>
          <w:szCs w:val="24"/>
        </w:rPr>
        <w:t xml:space="preserve">de la acción de tutela cuando lo que se pretende es la </w:t>
      </w:r>
      <w:r w:rsidR="00476651" w:rsidRPr="004561CC">
        <w:rPr>
          <w:rFonts w:ascii="Arial" w:hAnsi="Arial" w:cs="Arial"/>
          <w:sz w:val="24"/>
          <w:szCs w:val="24"/>
        </w:rPr>
        <w:t>suspensión</w:t>
      </w:r>
      <w:r w:rsidR="50F60B38" w:rsidRPr="004561CC">
        <w:rPr>
          <w:rFonts w:ascii="Arial" w:hAnsi="Arial" w:cs="Arial"/>
          <w:sz w:val="24"/>
          <w:szCs w:val="24"/>
        </w:rPr>
        <w:t xml:space="preserve"> del desalojo, al </w:t>
      </w:r>
      <w:r w:rsidR="00476651" w:rsidRPr="004561CC">
        <w:rPr>
          <w:rFonts w:ascii="Arial" w:hAnsi="Arial" w:cs="Arial"/>
          <w:sz w:val="24"/>
          <w:szCs w:val="24"/>
        </w:rPr>
        <w:t>considerar</w:t>
      </w:r>
      <w:r w:rsidR="50F60B38" w:rsidRPr="004561CC">
        <w:rPr>
          <w:rFonts w:ascii="Arial" w:hAnsi="Arial" w:cs="Arial"/>
          <w:sz w:val="24"/>
          <w:szCs w:val="24"/>
        </w:rPr>
        <w:t xml:space="preserve"> que no es legítimo mantener </w:t>
      </w:r>
      <w:r w:rsidR="4DBBA379" w:rsidRPr="004561CC">
        <w:rPr>
          <w:rFonts w:ascii="Arial" w:hAnsi="Arial" w:cs="Arial"/>
          <w:sz w:val="24"/>
          <w:szCs w:val="24"/>
        </w:rPr>
        <w:t>un comunidad en condiciones de riego para sus habitantes</w:t>
      </w:r>
      <w:r w:rsidR="35627E9A" w:rsidRPr="004561CC">
        <w:rPr>
          <w:rFonts w:ascii="Arial" w:hAnsi="Arial" w:cs="Arial"/>
          <w:sz w:val="24"/>
          <w:szCs w:val="24"/>
        </w:rPr>
        <w:t xml:space="preserve">, frente a lo cual debe primar la </w:t>
      </w:r>
      <w:r w:rsidR="00476651" w:rsidRPr="004561CC">
        <w:rPr>
          <w:rFonts w:ascii="Arial" w:hAnsi="Arial" w:cs="Arial"/>
          <w:sz w:val="24"/>
          <w:szCs w:val="24"/>
        </w:rPr>
        <w:t>protección</w:t>
      </w:r>
      <w:r w:rsidR="35627E9A" w:rsidRPr="004561CC">
        <w:rPr>
          <w:rFonts w:ascii="Arial" w:hAnsi="Arial" w:cs="Arial"/>
          <w:sz w:val="24"/>
          <w:szCs w:val="24"/>
        </w:rPr>
        <w:t xml:space="preserve"> del derecho a la vida.</w:t>
      </w:r>
    </w:p>
    <w:p w14:paraId="6D00CD35" w14:textId="1BB44536" w:rsidR="6837B58D" w:rsidRPr="004561CC" w:rsidRDefault="6837B58D" w:rsidP="004561CC">
      <w:pPr>
        <w:spacing w:line="276" w:lineRule="auto"/>
        <w:jc w:val="both"/>
        <w:rPr>
          <w:rFonts w:ascii="Arial" w:hAnsi="Arial" w:cs="Arial"/>
          <w:sz w:val="24"/>
          <w:szCs w:val="24"/>
        </w:rPr>
      </w:pPr>
    </w:p>
    <w:p w14:paraId="75BB9D65" w14:textId="5ADD090A" w:rsidR="52EB0DBA" w:rsidRPr="004561CC" w:rsidRDefault="52EB0DBA" w:rsidP="004561CC">
      <w:pPr>
        <w:spacing w:line="276" w:lineRule="auto"/>
        <w:jc w:val="both"/>
        <w:rPr>
          <w:rFonts w:ascii="Arial" w:hAnsi="Arial" w:cs="Arial"/>
          <w:sz w:val="24"/>
          <w:szCs w:val="24"/>
        </w:rPr>
      </w:pPr>
      <w:r w:rsidRPr="004561CC">
        <w:rPr>
          <w:rFonts w:ascii="Arial" w:hAnsi="Arial" w:cs="Arial"/>
          <w:sz w:val="24"/>
          <w:szCs w:val="24"/>
        </w:rPr>
        <w:t>En lo que respecta a esa entidad, afirma no ser generadora de la vulneración de derecho fundamental alguno, dado que en sus aplicativos no evidencia ningún t</w:t>
      </w:r>
      <w:r w:rsidR="1DD8ED92" w:rsidRPr="004561CC">
        <w:rPr>
          <w:rFonts w:ascii="Arial" w:hAnsi="Arial" w:cs="Arial"/>
          <w:sz w:val="24"/>
          <w:szCs w:val="24"/>
        </w:rPr>
        <w:t xml:space="preserve">rámite ni petición </w:t>
      </w:r>
      <w:r w:rsidR="00476651" w:rsidRPr="004561CC">
        <w:rPr>
          <w:rFonts w:ascii="Arial" w:hAnsi="Arial" w:cs="Arial"/>
          <w:sz w:val="24"/>
          <w:szCs w:val="24"/>
        </w:rPr>
        <w:t xml:space="preserve">pendiente de atender </w:t>
      </w:r>
      <w:r w:rsidR="1DD8ED92" w:rsidRPr="004561CC">
        <w:rPr>
          <w:rFonts w:ascii="Arial" w:hAnsi="Arial" w:cs="Arial"/>
          <w:sz w:val="24"/>
          <w:szCs w:val="24"/>
        </w:rPr>
        <w:t>a nombre de la señora Ana Belén López</w:t>
      </w:r>
      <w:r w:rsidR="0391F68F" w:rsidRPr="004561CC">
        <w:rPr>
          <w:rFonts w:ascii="Arial" w:hAnsi="Arial" w:cs="Arial"/>
          <w:sz w:val="24"/>
          <w:szCs w:val="24"/>
        </w:rPr>
        <w:t>.</w:t>
      </w:r>
    </w:p>
    <w:p w14:paraId="292FCB96" w14:textId="6A83BB5B" w:rsidR="6837B58D" w:rsidRPr="004561CC" w:rsidRDefault="6837B58D" w:rsidP="004561CC">
      <w:pPr>
        <w:spacing w:line="276" w:lineRule="auto"/>
        <w:jc w:val="both"/>
        <w:rPr>
          <w:rFonts w:ascii="Arial" w:hAnsi="Arial" w:cs="Arial"/>
          <w:sz w:val="24"/>
          <w:szCs w:val="24"/>
        </w:rPr>
      </w:pPr>
    </w:p>
    <w:p w14:paraId="1D07A376" w14:textId="1524777E" w:rsidR="0391F68F" w:rsidRPr="004561CC" w:rsidRDefault="0391F68F" w:rsidP="004561CC">
      <w:pPr>
        <w:spacing w:line="276" w:lineRule="auto"/>
        <w:jc w:val="both"/>
        <w:rPr>
          <w:rFonts w:ascii="Arial" w:hAnsi="Arial" w:cs="Arial"/>
          <w:sz w:val="24"/>
          <w:szCs w:val="24"/>
        </w:rPr>
      </w:pPr>
      <w:r w:rsidRPr="004561CC">
        <w:rPr>
          <w:rFonts w:ascii="Arial" w:hAnsi="Arial" w:cs="Arial"/>
          <w:sz w:val="24"/>
          <w:szCs w:val="24"/>
        </w:rPr>
        <w:t xml:space="preserve">No obstante ello, indicó que en virtud a las </w:t>
      </w:r>
      <w:r w:rsidR="00476651" w:rsidRPr="004561CC">
        <w:rPr>
          <w:rFonts w:ascii="Arial" w:hAnsi="Arial" w:cs="Arial"/>
          <w:sz w:val="24"/>
          <w:szCs w:val="24"/>
        </w:rPr>
        <w:t>atribuciones</w:t>
      </w:r>
      <w:r w:rsidRPr="004561CC">
        <w:rPr>
          <w:rFonts w:ascii="Arial" w:hAnsi="Arial" w:cs="Arial"/>
          <w:sz w:val="24"/>
          <w:szCs w:val="24"/>
        </w:rPr>
        <w:t xml:space="preserve"> y funciones asignadas, previstas en el numeral 2o del artículo 76B del Decreto 262 de 2000, </w:t>
      </w:r>
      <w:r w:rsidR="29A4E674" w:rsidRPr="004561CC">
        <w:rPr>
          <w:rFonts w:ascii="Arial" w:hAnsi="Arial" w:cs="Arial"/>
          <w:sz w:val="24"/>
          <w:szCs w:val="24"/>
        </w:rPr>
        <w:t>a</w:t>
      </w:r>
      <w:r w:rsidR="00476651" w:rsidRPr="004561CC">
        <w:rPr>
          <w:rFonts w:ascii="Arial" w:hAnsi="Arial" w:cs="Arial"/>
          <w:sz w:val="24"/>
          <w:szCs w:val="24"/>
        </w:rPr>
        <w:t>brió</w:t>
      </w:r>
      <w:r w:rsidR="29A4E674" w:rsidRPr="004561CC">
        <w:rPr>
          <w:rFonts w:ascii="Arial" w:hAnsi="Arial" w:cs="Arial"/>
          <w:sz w:val="24"/>
          <w:szCs w:val="24"/>
        </w:rPr>
        <w:t xml:space="preserve"> </w:t>
      </w:r>
      <w:r w:rsidR="76F04C26" w:rsidRPr="004561CC">
        <w:rPr>
          <w:rFonts w:ascii="Arial" w:hAnsi="Arial" w:cs="Arial"/>
          <w:sz w:val="24"/>
          <w:szCs w:val="24"/>
        </w:rPr>
        <w:t>actuación preventiva radicada con</w:t>
      </w:r>
      <w:r w:rsidR="00476651" w:rsidRPr="004561CC">
        <w:rPr>
          <w:rFonts w:ascii="Arial" w:hAnsi="Arial" w:cs="Arial"/>
          <w:sz w:val="24"/>
          <w:szCs w:val="24"/>
        </w:rPr>
        <w:t xml:space="preserve"> </w:t>
      </w:r>
      <w:r w:rsidR="76F04C26" w:rsidRPr="004561CC">
        <w:rPr>
          <w:rFonts w:ascii="Arial" w:hAnsi="Arial" w:cs="Arial"/>
          <w:sz w:val="24"/>
          <w:szCs w:val="24"/>
        </w:rPr>
        <w:t>el número E</w:t>
      </w:r>
      <w:r w:rsidR="2DD73623" w:rsidRPr="004561CC">
        <w:rPr>
          <w:rFonts w:ascii="Arial" w:hAnsi="Arial" w:cs="Arial"/>
          <w:sz w:val="24"/>
          <w:szCs w:val="24"/>
        </w:rPr>
        <w:t xml:space="preserve">-2022-589712, con el fin de adelantar las </w:t>
      </w:r>
      <w:r w:rsidR="2DD73623" w:rsidRPr="004561CC">
        <w:rPr>
          <w:rFonts w:ascii="Arial" w:hAnsi="Arial" w:cs="Arial"/>
          <w:sz w:val="24"/>
          <w:szCs w:val="24"/>
        </w:rPr>
        <w:lastRenderedPageBreak/>
        <w:t xml:space="preserve">acciones de seguimiento y control sobre las medidas adoptadas por la Alcaldía Municipal de Pereira y demás organismos de </w:t>
      </w:r>
      <w:r w:rsidR="00476651" w:rsidRPr="004561CC">
        <w:rPr>
          <w:rFonts w:ascii="Arial" w:hAnsi="Arial" w:cs="Arial"/>
          <w:sz w:val="24"/>
          <w:szCs w:val="24"/>
        </w:rPr>
        <w:t>gestión</w:t>
      </w:r>
      <w:r w:rsidR="2DD73623" w:rsidRPr="004561CC">
        <w:rPr>
          <w:rFonts w:ascii="Arial" w:hAnsi="Arial" w:cs="Arial"/>
          <w:sz w:val="24"/>
          <w:szCs w:val="24"/>
        </w:rPr>
        <w:t xml:space="preserve"> del riesgo</w:t>
      </w:r>
      <w:r w:rsidR="00476651" w:rsidRPr="004561CC">
        <w:rPr>
          <w:rFonts w:ascii="Arial" w:hAnsi="Arial" w:cs="Arial"/>
          <w:sz w:val="24"/>
          <w:szCs w:val="24"/>
        </w:rPr>
        <w:t>,</w:t>
      </w:r>
      <w:r w:rsidR="2DD73623" w:rsidRPr="004561CC">
        <w:rPr>
          <w:rFonts w:ascii="Arial" w:hAnsi="Arial" w:cs="Arial"/>
          <w:sz w:val="24"/>
          <w:szCs w:val="24"/>
        </w:rPr>
        <w:t xml:space="preserve"> dentr</w:t>
      </w:r>
      <w:r w:rsidR="36E5C90A" w:rsidRPr="004561CC">
        <w:rPr>
          <w:rFonts w:ascii="Arial" w:hAnsi="Arial" w:cs="Arial"/>
          <w:sz w:val="24"/>
          <w:szCs w:val="24"/>
        </w:rPr>
        <w:t xml:space="preserve">o de los asuntos </w:t>
      </w:r>
      <w:r w:rsidR="04E12BFF" w:rsidRPr="004561CC">
        <w:rPr>
          <w:rFonts w:ascii="Arial" w:hAnsi="Arial" w:cs="Arial"/>
          <w:sz w:val="24"/>
          <w:szCs w:val="24"/>
        </w:rPr>
        <w:t xml:space="preserve">que en la actualidad se encuentran en curso </w:t>
      </w:r>
      <w:r w:rsidR="1542683E" w:rsidRPr="004561CC">
        <w:rPr>
          <w:rFonts w:ascii="Arial" w:hAnsi="Arial" w:cs="Arial"/>
          <w:sz w:val="24"/>
          <w:szCs w:val="24"/>
        </w:rPr>
        <w:t xml:space="preserve">las </w:t>
      </w:r>
      <w:r w:rsidR="04E12BFF" w:rsidRPr="004561CC">
        <w:rPr>
          <w:rFonts w:ascii="Arial" w:hAnsi="Arial" w:cs="Arial"/>
          <w:sz w:val="24"/>
          <w:szCs w:val="24"/>
        </w:rPr>
        <w:t xml:space="preserve">garantías de los derechos fundamentales de la población que debe ser reubicada, en orden a que se observe lo dispuesto por la Corte Constitucional </w:t>
      </w:r>
      <w:r w:rsidR="3F58AEA5" w:rsidRPr="004561CC">
        <w:rPr>
          <w:rFonts w:ascii="Arial" w:hAnsi="Arial" w:cs="Arial"/>
          <w:sz w:val="24"/>
          <w:szCs w:val="24"/>
        </w:rPr>
        <w:t>en la sentencia T-6</w:t>
      </w:r>
      <w:r w:rsidR="00476651" w:rsidRPr="004561CC">
        <w:rPr>
          <w:rFonts w:ascii="Arial" w:hAnsi="Arial" w:cs="Arial"/>
          <w:sz w:val="24"/>
          <w:szCs w:val="24"/>
        </w:rPr>
        <w:t>13</w:t>
      </w:r>
      <w:r w:rsidR="3F58AEA5" w:rsidRPr="004561CC">
        <w:rPr>
          <w:rFonts w:ascii="Arial" w:hAnsi="Arial" w:cs="Arial"/>
          <w:sz w:val="24"/>
          <w:szCs w:val="24"/>
        </w:rPr>
        <w:t xml:space="preserve"> de 2013, en lo que atañe a la concreción de alternativas a los afecta</w:t>
      </w:r>
      <w:r w:rsidR="0A468E7D" w:rsidRPr="004561CC">
        <w:rPr>
          <w:rFonts w:ascii="Arial" w:hAnsi="Arial" w:cs="Arial"/>
          <w:sz w:val="24"/>
          <w:szCs w:val="24"/>
        </w:rPr>
        <w:t>dos por parte del municipio de Pereira.</w:t>
      </w:r>
    </w:p>
    <w:p w14:paraId="6ED4CCCB" w14:textId="41B4DDCC" w:rsidR="6837B58D" w:rsidRPr="004561CC" w:rsidRDefault="6837B58D" w:rsidP="004561CC">
      <w:pPr>
        <w:spacing w:line="276" w:lineRule="auto"/>
        <w:jc w:val="both"/>
        <w:rPr>
          <w:rFonts w:ascii="Arial" w:hAnsi="Arial" w:cs="Arial"/>
          <w:sz w:val="24"/>
          <w:szCs w:val="24"/>
        </w:rPr>
      </w:pPr>
    </w:p>
    <w:p w14:paraId="04DB154D" w14:textId="25EEB4A9" w:rsidR="0A468E7D" w:rsidRPr="004561CC" w:rsidRDefault="0A468E7D" w:rsidP="004561CC">
      <w:pPr>
        <w:spacing w:line="276" w:lineRule="auto"/>
        <w:jc w:val="both"/>
        <w:rPr>
          <w:rFonts w:ascii="Arial" w:hAnsi="Arial" w:cs="Arial"/>
          <w:sz w:val="24"/>
          <w:szCs w:val="24"/>
        </w:rPr>
      </w:pPr>
      <w:r w:rsidRPr="004561CC">
        <w:rPr>
          <w:rFonts w:ascii="Arial" w:hAnsi="Arial" w:cs="Arial"/>
          <w:sz w:val="24"/>
          <w:szCs w:val="24"/>
        </w:rPr>
        <w:t xml:space="preserve">La Policía Nacional </w:t>
      </w:r>
      <w:r w:rsidR="40DEE87D" w:rsidRPr="004561CC">
        <w:rPr>
          <w:rFonts w:ascii="Arial" w:hAnsi="Arial" w:cs="Arial"/>
          <w:sz w:val="24"/>
          <w:szCs w:val="24"/>
        </w:rPr>
        <w:t>informó que no es de su competencia la etapa operativa de desocupación de bienes inmuebles ante situaciones de emergencia</w:t>
      </w:r>
      <w:r w:rsidR="6628A119" w:rsidRPr="004561CC">
        <w:rPr>
          <w:rFonts w:ascii="Arial" w:hAnsi="Arial" w:cs="Arial"/>
          <w:sz w:val="24"/>
          <w:szCs w:val="24"/>
        </w:rPr>
        <w:t xml:space="preserve"> y calamidad, lo cual está a cargo de las Alcaldía y Gobernaciones, en ejerc</w:t>
      </w:r>
      <w:r w:rsidR="5C9D0C6E" w:rsidRPr="004561CC">
        <w:rPr>
          <w:rFonts w:ascii="Arial" w:hAnsi="Arial" w:cs="Arial"/>
          <w:sz w:val="24"/>
          <w:szCs w:val="24"/>
        </w:rPr>
        <w:t>icio del poder extraordinario para prevención de riesgo o situaciones de emergencia, seguridad, y calamidad, tal como lo es</w:t>
      </w:r>
      <w:r w:rsidR="1D7B2579" w:rsidRPr="004561CC">
        <w:rPr>
          <w:rFonts w:ascii="Arial" w:hAnsi="Arial" w:cs="Arial"/>
          <w:sz w:val="24"/>
          <w:szCs w:val="24"/>
        </w:rPr>
        <w:t>tablecen los artículo</w:t>
      </w:r>
      <w:r w:rsidR="6584B402" w:rsidRPr="004561CC">
        <w:rPr>
          <w:rFonts w:ascii="Arial" w:hAnsi="Arial" w:cs="Arial"/>
          <w:sz w:val="24"/>
          <w:szCs w:val="24"/>
        </w:rPr>
        <w:t>s</w:t>
      </w:r>
      <w:r w:rsidR="1D7B2579" w:rsidRPr="004561CC">
        <w:rPr>
          <w:rFonts w:ascii="Arial" w:hAnsi="Arial" w:cs="Arial"/>
          <w:sz w:val="24"/>
          <w:szCs w:val="24"/>
        </w:rPr>
        <w:t xml:space="preserve"> 14 y 202 de la Ley 1801 de 2016</w:t>
      </w:r>
      <w:r w:rsidR="27E34969" w:rsidRPr="004561CC">
        <w:rPr>
          <w:rFonts w:ascii="Arial" w:hAnsi="Arial" w:cs="Arial"/>
          <w:sz w:val="24"/>
          <w:szCs w:val="24"/>
        </w:rPr>
        <w:t xml:space="preserve">, por lo que </w:t>
      </w:r>
      <w:r w:rsidR="61DB8399" w:rsidRPr="004561CC">
        <w:rPr>
          <w:rFonts w:ascii="Arial" w:hAnsi="Arial" w:cs="Arial"/>
          <w:sz w:val="24"/>
          <w:szCs w:val="24"/>
        </w:rPr>
        <w:t>se configura una falta de legitimación en la causa por pasiva</w:t>
      </w:r>
      <w:r w:rsidR="2E0A066E" w:rsidRPr="004561CC">
        <w:rPr>
          <w:rFonts w:ascii="Arial" w:hAnsi="Arial" w:cs="Arial"/>
          <w:sz w:val="24"/>
          <w:szCs w:val="24"/>
        </w:rPr>
        <w:t xml:space="preserve"> y en tal sentido, pide ser desvinculada del presente trámite</w:t>
      </w:r>
      <w:r w:rsidR="5ECFC26C" w:rsidRPr="004561CC">
        <w:rPr>
          <w:rFonts w:ascii="Arial" w:hAnsi="Arial" w:cs="Arial"/>
          <w:sz w:val="24"/>
          <w:szCs w:val="24"/>
        </w:rPr>
        <w:t>.</w:t>
      </w:r>
    </w:p>
    <w:p w14:paraId="3B7A7C7D" w14:textId="0E049F62" w:rsidR="6837B58D" w:rsidRPr="004561CC" w:rsidRDefault="6837B58D" w:rsidP="004561CC">
      <w:pPr>
        <w:spacing w:line="276" w:lineRule="auto"/>
        <w:jc w:val="both"/>
        <w:rPr>
          <w:rFonts w:ascii="Arial" w:hAnsi="Arial" w:cs="Arial"/>
          <w:sz w:val="24"/>
          <w:szCs w:val="24"/>
        </w:rPr>
      </w:pPr>
    </w:p>
    <w:p w14:paraId="450009D0" w14:textId="1EA0DFC6" w:rsidR="7C5632B2" w:rsidRPr="004561CC" w:rsidRDefault="7C5632B2" w:rsidP="004561CC">
      <w:pPr>
        <w:spacing w:line="276" w:lineRule="auto"/>
        <w:jc w:val="both"/>
        <w:rPr>
          <w:rFonts w:ascii="Arial" w:hAnsi="Arial" w:cs="Arial"/>
          <w:sz w:val="24"/>
          <w:szCs w:val="24"/>
        </w:rPr>
      </w:pPr>
      <w:r w:rsidRPr="004561CC">
        <w:rPr>
          <w:rFonts w:ascii="Arial" w:hAnsi="Arial" w:cs="Arial"/>
          <w:sz w:val="24"/>
          <w:szCs w:val="24"/>
        </w:rPr>
        <w:t>A su turno, la Personería de Pereira</w:t>
      </w:r>
      <w:r w:rsidR="5F8100D2" w:rsidRPr="004561CC">
        <w:rPr>
          <w:rFonts w:ascii="Arial" w:hAnsi="Arial" w:cs="Arial"/>
          <w:sz w:val="24"/>
          <w:szCs w:val="24"/>
        </w:rPr>
        <w:t>, luego de hacer algunas precisiones frente a</w:t>
      </w:r>
      <w:r w:rsidR="2FA736E4" w:rsidRPr="004561CC">
        <w:rPr>
          <w:rFonts w:ascii="Arial" w:hAnsi="Arial" w:cs="Arial"/>
          <w:sz w:val="24"/>
          <w:szCs w:val="24"/>
        </w:rPr>
        <w:t xml:space="preserve"> sus funciones, </w:t>
      </w:r>
      <w:r w:rsidR="00476651" w:rsidRPr="004561CC">
        <w:rPr>
          <w:rFonts w:ascii="Arial" w:hAnsi="Arial" w:cs="Arial"/>
          <w:sz w:val="24"/>
          <w:szCs w:val="24"/>
        </w:rPr>
        <w:t xml:space="preserve">indicó </w:t>
      </w:r>
      <w:r w:rsidR="2FA736E4" w:rsidRPr="004561CC">
        <w:rPr>
          <w:rFonts w:ascii="Arial" w:hAnsi="Arial" w:cs="Arial"/>
          <w:sz w:val="24"/>
          <w:szCs w:val="24"/>
        </w:rPr>
        <w:t xml:space="preserve">que no </w:t>
      </w:r>
      <w:r w:rsidR="000D5B99" w:rsidRPr="004561CC">
        <w:rPr>
          <w:rFonts w:ascii="Arial" w:hAnsi="Arial" w:cs="Arial"/>
          <w:sz w:val="24"/>
          <w:szCs w:val="24"/>
        </w:rPr>
        <w:t>está dentro</w:t>
      </w:r>
      <w:r w:rsidR="2FA736E4" w:rsidRPr="004561CC">
        <w:rPr>
          <w:rFonts w:ascii="Arial" w:hAnsi="Arial" w:cs="Arial"/>
          <w:sz w:val="24"/>
          <w:szCs w:val="24"/>
        </w:rPr>
        <w:t xml:space="preserve"> de sus f</w:t>
      </w:r>
      <w:r w:rsidR="0EF9A97D" w:rsidRPr="004561CC">
        <w:rPr>
          <w:rFonts w:ascii="Arial" w:hAnsi="Arial" w:cs="Arial"/>
          <w:sz w:val="24"/>
          <w:szCs w:val="24"/>
        </w:rPr>
        <w:t xml:space="preserve">unciones realizar ningún tipo de negociación de predios, como tampoco suspender procesos de desalojo o desocupación de viviendas </w:t>
      </w:r>
      <w:r w:rsidR="00476651" w:rsidRPr="004561CC">
        <w:rPr>
          <w:rFonts w:ascii="Arial" w:hAnsi="Arial" w:cs="Arial"/>
          <w:sz w:val="24"/>
          <w:szCs w:val="24"/>
        </w:rPr>
        <w:t xml:space="preserve">en los eventos en que </w:t>
      </w:r>
      <w:r w:rsidR="0EF9A97D" w:rsidRPr="004561CC">
        <w:rPr>
          <w:rFonts w:ascii="Arial" w:hAnsi="Arial" w:cs="Arial"/>
          <w:sz w:val="24"/>
          <w:szCs w:val="24"/>
        </w:rPr>
        <w:t xml:space="preserve">la vida de sus moradores se encuentra en riesgo, </w:t>
      </w:r>
      <w:r w:rsidR="0BBF41BE" w:rsidRPr="004561CC">
        <w:rPr>
          <w:rFonts w:ascii="Arial" w:hAnsi="Arial" w:cs="Arial"/>
          <w:sz w:val="24"/>
          <w:szCs w:val="24"/>
        </w:rPr>
        <w:t xml:space="preserve">máxime cuando las medidas que se imponen en ese sentido buscan salvaguardar la vida e integridad personal de los ciudadanos </w:t>
      </w:r>
      <w:r w:rsidR="50468B31" w:rsidRPr="004561CC">
        <w:rPr>
          <w:rFonts w:ascii="Arial" w:hAnsi="Arial" w:cs="Arial"/>
          <w:sz w:val="24"/>
          <w:szCs w:val="24"/>
        </w:rPr>
        <w:t>residentes en zon</w:t>
      </w:r>
      <w:r w:rsidR="00476651" w:rsidRPr="004561CC">
        <w:rPr>
          <w:rFonts w:ascii="Arial" w:hAnsi="Arial" w:cs="Arial"/>
          <w:sz w:val="24"/>
          <w:szCs w:val="24"/>
        </w:rPr>
        <w:t>a</w:t>
      </w:r>
      <w:r w:rsidR="50468B31" w:rsidRPr="004561CC">
        <w:rPr>
          <w:rFonts w:ascii="Arial" w:hAnsi="Arial" w:cs="Arial"/>
          <w:sz w:val="24"/>
          <w:szCs w:val="24"/>
        </w:rPr>
        <w:t>s de riesgo.</w:t>
      </w:r>
    </w:p>
    <w:p w14:paraId="486D01FE" w14:textId="50070A5F" w:rsidR="6837B58D" w:rsidRPr="004561CC" w:rsidRDefault="6837B58D" w:rsidP="004561CC">
      <w:pPr>
        <w:spacing w:line="276" w:lineRule="auto"/>
        <w:jc w:val="both"/>
        <w:rPr>
          <w:rFonts w:ascii="Arial" w:hAnsi="Arial" w:cs="Arial"/>
          <w:sz w:val="24"/>
          <w:szCs w:val="24"/>
        </w:rPr>
      </w:pPr>
    </w:p>
    <w:p w14:paraId="5896C4FD" w14:textId="0D555948" w:rsidR="50468B31" w:rsidRPr="004561CC" w:rsidRDefault="50468B31" w:rsidP="004561CC">
      <w:pPr>
        <w:spacing w:line="276" w:lineRule="auto"/>
        <w:jc w:val="both"/>
        <w:rPr>
          <w:rFonts w:ascii="Arial" w:hAnsi="Arial" w:cs="Arial"/>
          <w:sz w:val="24"/>
          <w:szCs w:val="24"/>
        </w:rPr>
      </w:pPr>
      <w:r w:rsidRPr="004561CC">
        <w:rPr>
          <w:rFonts w:ascii="Arial" w:hAnsi="Arial" w:cs="Arial"/>
          <w:sz w:val="24"/>
          <w:szCs w:val="24"/>
        </w:rPr>
        <w:t>Refiere que a su car</w:t>
      </w:r>
      <w:r w:rsidR="00476651" w:rsidRPr="004561CC">
        <w:rPr>
          <w:rFonts w:ascii="Arial" w:hAnsi="Arial" w:cs="Arial"/>
          <w:sz w:val="24"/>
          <w:szCs w:val="24"/>
        </w:rPr>
        <w:t>g</w:t>
      </w:r>
      <w:r w:rsidRPr="004561CC">
        <w:rPr>
          <w:rFonts w:ascii="Arial" w:hAnsi="Arial" w:cs="Arial"/>
          <w:sz w:val="24"/>
          <w:szCs w:val="24"/>
        </w:rPr>
        <w:t xml:space="preserve">o </w:t>
      </w:r>
      <w:r w:rsidR="00476651" w:rsidRPr="004561CC">
        <w:rPr>
          <w:rFonts w:ascii="Arial" w:hAnsi="Arial" w:cs="Arial"/>
          <w:sz w:val="24"/>
          <w:szCs w:val="24"/>
        </w:rPr>
        <w:t>está</w:t>
      </w:r>
      <w:r w:rsidRPr="004561CC">
        <w:rPr>
          <w:rFonts w:ascii="Arial" w:hAnsi="Arial" w:cs="Arial"/>
          <w:sz w:val="24"/>
          <w:szCs w:val="24"/>
        </w:rPr>
        <w:t xml:space="preserve"> el vigilar el cumplimiento de la Constitución, las leyes, las ordenanzas, las decisiones judiciales y los actos administrativos, adelantando las ac</w:t>
      </w:r>
      <w:r w:rsidR="00476651" w:rsidRPr="004561CC">
        <w:rPr>
          <w:rFonts w:ascii="Arial" w:hAnsi="Arial" w:cs="Arial"/>
          <w:sz w:val="24"/>
          <w:szCs w:val="24"/>
        </w:rPr>
        <w:t>c</w:t>
      </w:r>
      <w:r w:rsidRPr="004561CC">
        <w:rPr>
          <w:rFonts w:ascii="Arial" w:hAnsi="Arial" w:cs="Arial"/>
          <w:sz w:val="24"/>
          <w:szCs w:val="24"/>
        </w:rPr>
        <w:t>ione</w:t>
      </w:r>
      <w:r w:rsidR="00476651" w:rsidRPr="004561CC">
        <w:rPr>
          <w:rFonts w:ascii="Arial" w:hAnsi="Arial" w:cs="Arial"/>
          <w:sz w:val="24"/>
          <w:szCs w:val="24"/>
        </w:rPr>
        <w:t>s pertinentes</w:t>
      </w:r>
      <w:r w:rsidRPr="004561CC">
        <w:rPr>
          <w:rFonts w:ascii="Arial" w:hAnsi="Arial" w:cs="Arial"/>
          <w:sz w:val="24"/>
          <w:szCs w:val="24"/>
        </w:rPr>
        <w:t>, en espe</w:t>
      </w:r>
      <w:r w:rsidR="00476651" w:rsidRPr="004561CC">
        <w:rPr>
          <w:rFonts w:ascii="Arial" w:hAnsi="Arial" w:cs="Arial"/>
          <w:sz w:val="24"/>
          <w:szCs w:val="24"/>
        </w:rPr>
        <w:t>c</w:t>
      </w:r>
      <w:r w:rsidRPr="004561CC">
        <w:rPr>
          <w:rFonts w:ascii="Arial" w:hAnsi="Arial" w:cs="Arial"/>
          <w:sz w:val="24"/>
          <w:szCs w:val="24"/>
        </w:rPr>
        <w:t>i</w:t>
      </w:r>
      <w:r w:rsidR="00476651" w:rsidRPr="004561CC">
        <w:rPr>
          <w:rFonts w:ascii="Arial" w:hAnsi="Arial" w:cs="Arial"/>
          <w:sz w:val="24"/>
          <w:szCs w:val="24"/>
        </w:rPr>
        <w:t>al</w:t>
      </w:r>
      <w:r w:rsidRPr="004561CC">
        <w:rPr>
          <w:rFonts w:ascii="Arial" w:hAnsi="Arial" w:cs="Arial"/>
          <w:sz w:val="24"/>
          <w:szCs w:val="24"/>
        </w:rPr>
        <w:t xml:space="preserve"> las previstas en e</w:t>
      </w:r>
      <w:r w:rsidR="06610F9E" w:rsidRPr="004561CC">
        <w:rPr>
          <w:rFonts w:ascii="Arial" w:hAnsi="Arial" w:cs="Arial"/>
          <w:sz w:val="24"/>
          <w:szCs w:val="24"/>
        </w:rPr>
        <w:t>l artículo 87 de la Constitución, defe</w:t>
      </w:r>
      <w:r w:rsidR="00476651" w:rsidRPr="004561CC">
        <w:rPr>
          <w:rFonts w:ascii="Arial" w:hAnsi="Arial" w:cs="Arial"/>
          <w:sz w:val="24"/>
          <w:szCs w:val="24"/>
        </w:rPr>
        <w:t>nder</w:t>
      </w:r>
      <w:r w:rsidR="06610F9E" w:rsidRPr="004561CC">
        <w:rPr>
          <w:rFonts w:ascii="Arial" w:hAnsi="Arial" w:cs="Arial"/>
          <w:sz w:val="24"/>
          <w:szCs w:val="24"/>
        </w:rPr>
        <w:t xml:space="preserve"> los intereses de la sociedad y vigilar el ejercicio eficiente y diligente de las funciones administrativas municipales, </w:t>
      </w:r>
      <w:r w:rsidR="00476651" w:rsidRPr="004561CC">
        <w:rPr>
          <w:rFonts w:ascii="Arial" w:hAnsi="Arial" w:cs="Arial"/>
          <w:sz w:val="24"/>
          <w:szCs w:val="24"/>
        </w:rPr>
        <w:t>más no cuenta con la facultad para la e</w:t>
      </w:r>
      <w:r w:rsidR="06610F9E" w:rsidRPr="004561CC">
        <w:rPr>
          <w:rFonts w:ascii="Arial" w:hAnsi="Arial" w:cs="Arial"/>
          <w:sz w:val="24"/>
          <w:szCs w:val="24"/>
        </w:rPr>
        <w:t>je</w:t>
      </w:r>
      <w:r w:rsidR="0F6FA285" w:rsidRPr="004561CC">
        <w:rPr>
          <w:rFonts w:ascii="Arial" w:hAnsi="Arial" w:cs="Arial"/>
          <w:sz w:val="24"/>
          <w:szCs w:val="24"/>
        </w:rPr>
        <w:t>cución de programas, operativos y/o políticas públicas, pues ello es de resorte del ejecutivo municipal</w:t>
      </w:r>
      <w:r w:rsidR="53F6EBF8" w:rsidRPr="004561CC">
        <w:rPr>
          <w:rFonts w:ascii="Arial" w:hAnsi="Arial" w:cs="Arial"/>
          <w:sz w:val="24"/>
          <w:szCs w:val="24"/>
        </w:rPr>
        <w:t>.</w:t>
      </w:r>
    </w:p>
    <w:p w14:paraId="7E28656C" w14:textId="212290F8" w:rsidR="6837B58D" w:rsidRPr="004561CC" w:rsidRDefault="6837B58D" w:rsidP="004561CC">
      <w:pPr>
        <w:spacing w:line="276" w:lineRule="auto"/>
        <w:jc w:val="both"/>
        <w:rPr>
          <w:rFonts w:ascii="Arial" w:hAnsi="Arial" w:cs="Arial"/>
          <w:sz w:val="24"/>
          <w:szCs w:val="24"/>
        </w:rPr>
      </w:pPr>
    </w:p>
    <w:p w14:paraId="3EC0EBE1" w14:textId="78AB7445" w:rsidR="53F6EBF8" w:rsidRPr="004561CC" w:rsidRDefault="53F6EBF8" w:rsidP="004561CC">
      <w:pPr>
        <w:spacing w:line="276" w:lineRule="auto"/>
        <w:jc w:val="both"/>
        <w:rPr>
          <w:rFonts w:ascii="Arial" w:hAnsi="Arial" w:cs="Arial"/>
          <w:sz w:val="24"/>
          <w:szCs w:val="24"/>
        </w:rPr>
      </w:pPr>
      <w:r w:rsidRPr="004561CC">
        <w:rPr>
          <w:rFonts w:ascii="Arial" w:hAnsi="Arial" w:cs="Arial"/>
          <w:sz w:val="24"/>
          <w:szCs w:val="24"/>
        </w:rPr>
        <w:t>Con fundamento en lo anterior alega que se configura la falta de legitimación en la causa por pasiva</w:t>
      </w:r>
      <w:r w:rsidR="7427779B" w:rsidRPr="004561CC">
        <w:rPr>
          <w:rFonts w:ascii="Arial" w:hAnsi="Arial" w:cs="Arial"/>
          <w:sz w:val="24"/>
          <w:szCs w:val="24"/>
        </w:rPr>
        <w:t>, al paso que se configur</w:t>
      </w:r>
      <w:r w:rsidR="00476651" w:rsidRPr="004561CC">
        <w:rPr>
          <w:rFonts w:ascii="Arial" w:hAnsi="Arial" w:cs="Arial"/>
          <w:sz w:val="24"/>
          <w:szCs w:val="24"/>
        </w:rPr>
        <w:t>a</w:t>
      </w:r>
      <w:r w:rsidR="7427779B" w:rsidRPr="004561CC">
        <w:rPr>
          <w:rFonts w:ascii="Arial" w:hAnsi="Arial" w:cs="Arial"/>
          <w:sz w:val="24"/>
          <w:szCs w:val="24"/>
        </w:rPr>
        <w:t xml:space="preserve"> la carencia actual de objeto por hecho superado, dado que la diligencia de desocupación de las vivien</w:t>
      </w:r>
      <w:r w:rsidR="00476651" w:rsidRPr="004561CC">
        <w:rPr>
          <w:rFonts w:ascii="Arial" w:hAnsi="Arial" w:cs="Arial"/>
          <w:sz w:val="24"/>
          <w:szCs w:val="24"/>
        </w:rPr>
        <w:t>d</w:t>
      </w:r>
      <w:r w:rsidR="7427779B" w:rsidRPr="004561CC">
        <w:rPr>
          <w:rFonts w:ascii="Arial" w:hAnsi="Arial" w:cs="Arial"/>
          <w:sz w:val="24"/>
          <w:szCs w:val="24"/>
        </w:rPr>
        <w:t>as en riesgo, prevista para el 12 de octubre de 2022</w:t>
      </w:r>
      <w:r w:rsidR="66297B3E" w:rsidRPr="004561CC">
        <w:rPr>
          <w:rFonts w:ascii="Arial" w:hAnsi="Arial" w:cs="Arial"/>
          <w:sz w:val="24"/>
          <w:szCs w:val="24"/>
        </w:rPr>
        <w:t xml:space="preserve"> no fue llevada a cabo.</w:t>
      </w:r>
    </w:p>
    <w:p w14:paraId="08A97AED" w14:textId="2BD9AABA" w:rsidR="6837B58D" w:rsidRPr="004561CC" w:rsidRDefault="6837B58D" w:rsidP="004561CC">
      <w:pPr>
        <w:spacing w:line="276" w:lineRule="auto"/>
        <w:jc w:val="both"/>
        <w:rPr>
          <w:rFonts w:ascii="Arial" w:hAnsi="Arial" w:cs="Arial"/>
          <w:sz w:val="24"/>
          <w:szCs w:val="24"/>
        </w:rPr>
      </w:pPr>
    </w:p>
    <w:p w14:paraId="6B2A46EE" w14:textId="7927B7F0" w:rsidR="66297B3E" w:rsidRPr="004561CC" w:rsidRDefault="66297B3E" w:rsidP="004561CC">
      <w:pPr>
        <w:spacing w:line="276" w:lineRule="auto"/>
        <w:jc w:val="both"/>
        <w:rPr>
          <w:rFonts w:ascii="Arial" w:hAnsi="Arial" w:cs="Arial"/>
          <w:sz w:val="24"/>
          <w:szCs w:val="24"/>
        </w:rPr>
      </w:pPr>
      <w:r w:rsidRPr="004561CC">
        <w:rPr>
          <w:rFonts w:ascii="Arial" w:hAnsi="Arial" w:cs="Arial"/>
          <w:sz w:val="24"/>
          <w:szCs w:val="24"/>
        </w:rPr>
        <w:t xml:space="preserve">Llegado el día </w:t>
      </w:r>
      <w:r w:rsidR="000D5B99" w:rsidRPr="004561CC">
        <w:rPr>
          <w:rFonts w:ascii="Arial" w:hAnsi="Arial" w:cs="Arial"/>
          <w:sz w:val="24"/>
          <w:szCs w:val="24"/>
        </w:rPr>
        <w:t>de fallo</w:t>
      </w:r>
      <w:r w:rsidRPr="004561CC">
        <w:rPr>
          <w:rFonts w:ascii="Arial" w:hAnsi="Arial" w:cs="Arial"/>
          <w:sz w:val="24"/>
          <w:szCs w:val="24"/>
        </w:rPr>
        <w:t xml:space="preserve">, la juez de primer grado amparó el derecho fundamental al debido proceso de titularidad de la señora Ana Belén López </w:t>
      </w:r>
      <w:r w:rsidR="6B5B7B3F" w:rsidRPr="004561CC">
        <w:rPr>
          <w:rFonts w:ascii="Arial" w:hAnsi="Arial" w:cs="Arial"/>
          <w:sz w:val="24"/>
          <w:szCs w:val="24"/>
        </w:rPr>
        <w:t>y como consecuencia, o</w:t>
      </w:r>
      <w:r w:rsidR="00476651" w:rsidRPr="004561CC">
        <w:rPr>
          <w:rFonts w:ascii="Arial" w:hAnsi="Arial" w:cs="Arial"/>
          <w:sz w:val="24"/>
          <w:szCs w:val="24"/>
        </w:rPr>
        <w:t>r</w:t>
      </w:r>
      <w:r w:rsidR="6B5B7B3F" w:rsidRPr="004561CC">
        <w:rPr>
          <w:rFonts w:ascii="Arial" w:hAnsi="Arial" w:cs="Arial"/>
          <w:sz w:val="24"/>
          <w:szCs w:val="24"/>
        </w:rPr>
        <w:t>denó al Mu</w:t>
      </w:r>
      <w:r w:rsidR="07DB5005" w:rsidRPr="004561CC">
        <w:rPr>
          <w:rFonts w:ascii="Arial" w:hAnsi="Arial" w:cs="Arial"/>
          <w:sz w:val="24"/>
          <w:szCs w:val="24"/>
        </w:rPr>
        <w:t>nicipio de Pereira, hacer extensiv</w:t>
      </w:r>
      <w:r w:rsidR="2F82B2DC" w:rsidRPr="004561CC">
        <w:rPr>
          <w:rFonts w:ascii="Arial" w:hAnsi="Arial" w:cs="Arial"/>
          <w:sz w:val="24"/>
          <w:szCs w:val="24"/>
        </w:rPr>
        <w:t xml:space="preserve">a </w:t>
      </w:r>
      <w:r w:rsidR="07DB5005" w:rsidRPr="004561CC">
        <w:rPr>
          <w:rFonts w:ascii="Arial" w:hAnsi="Arial" w:cs="Arial"/>
          <w:sz w:val="24"/>
          <w:szCs w:val="24"/>
        </w:rPr>
        <w:t xml:space="preserve">a la tutelante la orden de tutela contenida </w:t>
      </w:r>
      <w:r w:rsidR="1681F4E6" w:rsidRPr="004561CC">
        <w:rPr>
          <w:rFonts w:ascii="Arial" w:hAnsi="Arial" w:cs="Arial"/>
          <w:sz w:val="24"/>
          <w:szCs w:val="24"/>
        </w:rPr>
        <w:t xml:space="preserve">en la sentencia de catorce (14) de julio de 2022, proferida por el </w:t>
      </w:r>
      <w:r w:rsidR="65A214DC" w:rsidRPr="004561CC">
        <w:rPr>
          <w:rFonts w:ascii="Arial" w:hAnsi="Arial" w:cs="Arial"/>
          <w:sz w:val="24"/>
          <w:szCs w:val="24"/>
        </w:rPr>
        <w:t>Juzgado Tercero de Familia dentro del radicado 660013110003202225700, la cual fue modificada por la Sa</w:t>
      </w:r>
      <w:r w:rsidR="4D0B41FC" w:rsidRPr="004561CC">
        <w:rPr>
          <w:rFonts w:ascii="Arial" w:hAnsi="Arial" w:cs="Arial"/>
          <w:sz w:val="24"/>
          <w:szCs w:val="24"/>
        </w:rPr>
        <w:t>la Civil Familia de este Tribunal de Distrito.</w:t>
      </w:r>
    </w:p>
    <w:p w14:paraId="42B50CE3" w14:textId="1E92EC63" w:rsidR="6837B58D" w:rsidRPr="004561CC" w:rsidRDefault="6837B58D" w:rsidP="004561CC">
      <w:pPr>
        <w:spacing w:line="276" w:lineRule="auto"/>
        <w:jc w:val="both"/>
        <w:rPr>
          <w:rFonts w:ascii="Arial" w:hAnsi="Arial" w:cs="Arial"/>
          <w:sz w:val="24"/>
          <w:szCs w:val="24"/>
        </w:rPr>
      </w:pPr>
    </w:p>
    <w:p w14:paraId="5ED2CED6" w14:textId="7E302456" w:rsidR="4B5E4473" w:rsidRPr="004561CC" w:rsidRDefault="4B5E4473" w:rsidP="004561CC">
      <w:pPr>
        <w:spacing w:line="276" w:lineRule="auto"/>
        <w:jc w:val="both"/>
        <w:rPr>
          <w:rFonts w:ascii="Arial" w:hAnsi="Arial" w:cs="Arial"/>
          <w:sz w:val="24"/>
          <w:szCs w:val="24"/>
        </w:rPr>
      </w:pPr>
      <w:r w:rsidRPr="004561CC">
        <w:rPr>
          <w:rFonts w:ascii="Arial" w:hAnsi="Arial" w:cs="Arial"/>
          <w:sz w:val="24"/>
          <w:szCs w:val="24"/>
        </w:rPr>
        <w:t>Es del caso señalar que no observa la Sala una secuencia lógica en los argumentos expuestos por el juzgado para tomar la anterior decisión, como tampoco que l</w:t>
      </w:r>
      <w:r w:rsidR="048F8E0D" w:rsidRPr="004561CC">
        <w:rPr>
          <w:rFonts w:ascii="Arial" w:hAnsi="Arial" w:cs="Arial"/>
          <w:sz w:val="24"/>
          <w:szCs w:val="24"/>
        </w:rPr>
        <w:t xml:space="preserve">a misma sea consecuencia de la afectación de las </w:t>
      </w:r>
      <w:r w:rsidR="00D0658A" w:rsidRPr="004561CC">
        <w:rPr>
          <w:rFonts w:ascii="Arial" w:hAnsi="Arial" w:cs="Arial"/>
          <w:sz w:val="24"/>
          <w:szCs w:val="24"/>
        </w:rPr>
        <w:t>garantías</w:t>
      </w:r>
      <w:r w:rsidR="048F8E0D" w:rsidRPr="004561CC">
        <w:rPr>
          <w:rFonts w:ascii="Arial" w:hAnsi="Arial" w:cs="Arial"/>
          <w:sz w:val="24"/>
          <w:szCs w:val="24"/>
        </w:rPr>
        <w:t xml:space="preserve"> fundamentales</w:t>
      </w:r>
      <w:r w:rsidR="34437C15" w:rsidRPr="004561CC">
        <w:rPr>
          <w:rFonts w:ascii="Arial" w:hAnsi="Arial" w:cs="Arial"/>
          <w:sz w:val="24"/>
          <w:szCs w:val="24"/>
        </w:rPr>
        <w:t xml:space="preserve"> por parte del ente territorial</w:t>
      </w:r>
      <w:r w:rsidR="57D691D9" w:rsidRPr="004561CC">
        <w:rPr>
          <w:rFonts w:ascii="Arial" w:hAnsi="Arial" w:cs="Arial"/>
          <w:sz w:val="24"/>
          <w:szCs w:val="24"/>
        </w:rPr>
        <w:t>, pues incluso</w:t>
      </w:r>
      <w:r w:rsidR="4FE93D11" w:rsidRPr="004561CC">
        <w:rPr>
          <w:rFonts w:ascii="Arial" w:hAnsi="Arial" w:cs="Arial"/>
          <w:sz w:val="24"/>
          <w:szCs w:val="24"/>
        </w:rPr>
        <w:t xml:space="preserve"> advierte que el actuar </w:t>
      </w:r>
      <w:r w:rsidR="1D84EBAC" w:rsidRPr="004561CC">
        <w:rPr>
          <w:rFonts w:ascii="Arial" w:hAnsi="Arial" w:cs="Arial"/>
          <w:sz w:val="24"/>
          <w:szCs w:val="24"/>
        </w:rPr>
        <w:t>d</w:t>
      </w:r>
      <w:r w:rsidR="4FE93D11" w:rsidRPr="004561CC">
        <w:rPr>
          <w:rFonts w:ascii="Arial" w:hAnsi="Arial" w:cs="Arial"/>
          <w:sz w:val="24"/>
          <w:szCs w:val="24"/>
        </w:rPr>
        <w:t xml:space="preserve">el municipio salvaguarda los derechos </w:t>
      </w:r>
      <w:r w:rsidR="789FD14B" w:rsidRPr="004561CC">
        <w:rPr>
          <w:rFonts w:ascii="Arial" w:hAnsi="Arial" w:cs="Arial"/>
          <w:sz w:val="24"/>
          <w:szCs w:val="24"/>
        </w:rPr>
        <w:t>de la accionante</w:t>
      </w:r>
      <w:r w:rsidR="57D691D9" w:rsidRPr="004561CC">
        <w:rPr>
          <w:rFonts w:ascii="Arial" w:hAnsi="Arial" w:cs="Arial"/>
          <w:sz w:val="24"/>
          <w:szCs w:val="24"/>
        </w:rPr>
        <w:t xml:space="preserve"> </w:t>
      </w:r>
      <w:r w:rsidR="34437C15" w:rsidRPr="004561CC">
        <w:rPr>
          <w:rFonts w:ascii="Arial" w:hAnsi="Arial" w:cs="Arial"/>
          <w:sz w:val="24"/>
          <w:szCs w:val="24"/>
        </w:rPr>
        <w:t xml:space="preserve"> y como si fuera poco</w:t>
      </w:r>
      <w:r w:rsidR="00476651" w:rsidRPr="004561CC">
        <w:rPr>
          <w:rFonts w:ascii="Arial" w:hAnsi="Arial" w:cs="Arial"/>
          <w:sz w:val="24"/>
          <w:szCs w:val="24"/>
        </w:rPr>
        <w:t>,</w:t>
      </w:r>
      <w:r w:rsidR="34437C15" w:rsidRPr="004561CC">
        <w:rPr>
          <w:rFonts w:ascii="Arial" w:hAnsi="Arial" w:cs="Arial"/>
          <w:sz w:val="24"/>
          <w:szCs w:val="24"/>
        </w:rPr>
        <w:t xml:space="preserve"> ni siquiera pone en contexto el marco fáctico, </w:t>
      </w:r>
      <w:r w:rsidR="34437C15" w:rsidRPr="004561CC">
        <w:rPr>
          <w:rFonts w:ascii="Arial" w:hAnsi="Arial" w:cs="Arial"/>
          <w:sz w:val="24"/>
          <w:szCs w:val="24"/>
        </w:rPr>
        <w:lastRenderedPageBreak/>
        <w:t xml:space="preserve">normativo </w:t>
      </w:r>
      <w:r w:rsidR="7D1A7F9B" w:rsidRPr="004561CC">
        <w:rPr>
          <w:rFonts w:ascii="Arial" w:hAnsi="Arial" w:cs="Arial"/>
          <w:sz w:val="24"/>
          <w:szCs w:val="24"/>
        </w:rPr>
        <w:t>y/o jurispruden</w:t>
      </w:r>
      <w:r w:rsidR="23DD9E7A" w:rsidRPr="004561CC">
        <w:rPr>
          <w:rFonts w:ascii="Arial" w:hAnsi="Arial" w:cs="Arial"/>
          <w:sz w:val="24"/>
          <w:szCs w:val="24"/>
        </w:rPr>
        <w:t>cial, ni las razones por las cuales impartió la orden contenida en el ordinal segundo de l</w:t>
      </w:r>
      <w:r w:rsidR="6213BB01" w:rsidRPr="004561CC">
        <w:rPr>
          <w:rFonts w:ascii="Arial" w:hAnsi="Arial" w:cs="Arial"/>
          <w:sz w:val="24"/>
          <w:szCs w:val="24"/>
        </w:rPr>
        <w:t>a sentencia de instancia.</w:t>
      </w:r>
    </w:p>
    <w:p w14:paraId="2A16D848" w14:textId="58D7C021" w:rsidR="1681F4E6" w:rsidRPr="004561CC" w:rsidRDefault="1681F4E6" w:rsidP="004561CC">
      <w:pPr>
        <w:spacing w:line="276" w:lineRule="auto"/>
        <w:jc w:val="both"/>
        <w:rPr>
          <w:rFonts w:ascii="Arial" w:hAnsi="Arial" w:cs="Arial"/>
          <w:sz w:val="24"/>
          <w:szCs w:val="24"/>
        </w:rPr>
      </w:pPr>
      <w:r w:rsidRPr="004561CC">
        <w:rPr>
          <w:rFonts w:ascii="Arial" w:hAnsi="Arial" w:cs="Arial"/>
          <w:sz w:val="24"/>
          <w:szCs w:val="24"/>
        </w:rPr>
        <w:t xml:space="preserve"> </w:t>
      </w:r>
    </w:p>
    <w:p w14:paraId="4D7460A9" w14:textId="6663382D" w:rsidR="388A9973" w:rsidRPr="004561CC" w:rsidRDefault="388A9973" w:rsidP="004561CC">
      <w:pPr>
        <w:spacing w:line="276" w:lineRule="auto"/>
        <w:jc w:val="both"/>
        <w:rPr>
          <w:rFonts w:ascii="Arial" w:hAnsi="Arial" w:cs="Arial"/>
          <w:sz w:val="24"/>
          <w:szCs w:val="24"/>
        </w:rPr>
      </w:pPr>
      <w:r w:rsidRPr="004561CC">
        <w:rPr>
          <w:rFonts w:ascii="Arial" w:hAnsi="Arial" w:cs="Arial"/>
          <w:sz w:val="24"/>
          <w:szCs w:val="24"/>
        </w:rPr>
        <w:t>Inconforme con la decisión</w:t>
      </w:r>
      <w:r w:rsidR="6752BD0D" w:rsidRPr="004561CC">
        <w:rPr>
          <w:rFonts w:ascii="Arial" w:hAnsi="Arial" w:cs="Arial"/>
          <w:sz w:val="24"/>
          <w:szCs w:val="24"/>
        </w:rPr>
        <w:t xml:space="preserve">, la Alcaldía de Pereira </w:t>
      </w:r>
      <w:r w:rsidR="26F11413" w:rsidRPr="004561CC">
        <w:rPr>
          <w:rFonts w:ascii="Arial" w:hAnsi="Arial" w:cs="Arial"/>
          <w:sz w:val="24"/>
          <w:szCs w:val="24"/>
        </w:rPr>
        <w:t xml:space="preserve">la apeló </w:t>
      </w:r>
      <w:r w:rsidR="3C48A1A0" w:rsidRPr="004561CC">
        <w:rPr>
          <w:rFonts w:ascii="Arial" w:hAnsi="Arial" w:cs="Arial"/>
          <w:sz w:val="24"/>
          <w:szCs w:val="24"/>
        </w:rPr>
        <w:t>haciendo un análisis de la Ley 1523 d</w:t>
      </w:r>
      <w:r w:rsidR="7814F9AC" w:rsidRPr="004561CC">
        <w:rPr>
          <w:rFonts w:ascii="Arial" w:hAnsi="Arial" w:cs="Arial"/>
          <w:sz w:val="24"/>
          <w:szCs w:val="24"/>
        </w:rPr>
        <w:t>el 24 de abril de 2012</w:t>
      </w:r>
      <w:r w:rsidR="0D6958F3" w:rsidRPr="004561CC">
        <w:rPr>
          <w:rFonts w:ascii="Arial" w:hAnsi="Arial" w:cs="Arial"/>
          <w:sz w:val="24"/>
          <w:szCs w:val="24"/>
        </w:rPr>
        <w:t xml:space="preserve">, que reguló lo pertinente a la política respecto a la gestión del riesgo de desastres, estableciendo los conceptos de desastre y calamidad pública </w:t>
      </w:r>
      <w:r w:rsidR="3AE41322" w:rsidRPr="004561CC">
        <w:rPr>
          <w:rFonts w:ascii="Arial" w:hAnsi="Arial" w:cs="Arial"/>
          <w:sz w:val="24"/>
          <w:szCs w:val="24"/>
        </w:rPr>
        <w:t>y a su vez asignando competencias y obligaciones a los municipios y otra entidades territoriales y administrativas.</w:t>
      </w:r>
    </w:p>
    <w:p w14:paraId="5EC7688F" w14:textId="00BB3D05" w:rsidR="6837B58D" w:rsidRPr="004561CC" w:rsidRDefault="6837B58D" w:rsidP="004561CC">
      <w:pPr>
        <w:spacing w:line="276" w:lineRule="auto"/>
        <w:jc w:val="both"/>
        <w:rPr>
          <w:rFonts w:ascii="Arial" w:hAnsi="Arial" w:cs="Arial"/>
          <w:sz w:val="24"/>
          <w:szCs w:val="24"/>
        </w:rPr>
      </w:pPr>
    </w:p>
    <w:p w14:paraId="17494067" w14:textId="23D57B19" w:rsidR="5178EDC3" w:rsidRPr="004561CC" w:rsidRDefault="5178EDC3" w:rsidP="004561CC">
      <w:pPr>
        <w:spacing w:line="276" w:lineRule="auto"/>
        <w:jc w:val="both"/>
        <w:rPr>
          <w:rFonts w:ascii="Arial" w:hAnsi="Arial" w:cs="Arial"/>
          <w:sz w:val="24"/>
          <w:szCs w:val="24"/>
        </w:rPr>
      </w:pPr>
      <w:r w:rsidRPr="004561CC">
        <w:rPr>
          <w:rFonts w:ascii="Arial" w:hAnsi="Arial" w:cs="Arial"/>
          <w:sz w:val="24"/>
          <w:szCs w:val="24"/>
        </w:rPr>
        <w:t xml:space="preserve">Posteriormente hizo un recuento fáctico y técnico </w:t>
      </w:r>
      <w:r w:rsidR="30CB605C" w:rsidRPr="004561CC">
        <w:rPr>
          <w:rFonts w:ascii="Arial" w:hAnsi="Arial" w:cs="Arial"/>
          <w:sz w:val="24"/>
          <w:szCs w:val="24"/>
        </w:rPr>
        <w:t xml:space="preserve">relacionado con el Fenómeno de Remoción en Masa que se </w:t>
      </w:r>
      <w:r w:rsidR="71A97966" w:rsidRPr="004561CC">
        <w:rPr>
          <w:rFonts w:ascii="Arial" w:hAnsi="Arial" w:cs="Arial"/>
          <w:sz w:val="24"/>
          <w:szCs w:val="24"/>
        </w:rPr>
        <w:t>presentó en el sector</w:t>
      </w:r>
      <w:r w:rsidR="4051B56B" w:rsidRPr="004561CC">
        <w:rPr>
          <w:rFonts w:ascii="Arial" w:hAnsi="Arial" w:cs="Arial"/>
          <w:sz w:val="24"/>
          <w:szCs w:val="24"/>
        </w:rPr>
        <w:t>, para</w:t>
      </w:r>
      <w:r w:rsidR="71A97966" w:rsidRPr="004561CC">
        <w:rPr>
          <w:rFonts w:ascii="Arial" w:hAnsi="Arial" w:cs="Arial"/>
          <w:sz w:val="24"/>
          <w:szCs w:val="24"/>
        </w:rPr>
        <w:t xml:space="preserve"> </w:t>
      </w:r>
      <w:r w:rsidR="4051B56B" w:rsidRPr="004561CC">
        <w:rPr>
          <w:rFonts w:ascii="Arial" w:hAnsi="Arial" w:cs="Arial"/>
          <w:sz w:val="24"/>
          <w:szCs w:val="24"/>
        </w:rPr>
        <w:t>indicar que se encuentran debidamente justificadas las acciones para</w:t>
      </w:r>
      <w:r w:rsidR="1FA42804" w:rsidRPr="004561CC">
        <w:rPr>
          <w:rFonts w:ascii="Arial" w:hAnsi="Arial" w:cs="Arial"/>
          <w:sz w:val="24"/>
          <w:szCs w:val="24"/>
        </w:rPr>
        <w:t xml:space="preserve"> prevenir consecuencias negativas ante la existencia o materialización de un evento amenazante, como lo es el caso de ordenar las demoliciones que sean necesarias, soportado en lo dispuesto p</w:t>
      </w:r>
      <w:r w:rsidR="2AEBEEC4" w:rsidRPr="004561CC">
        <w:rPr>
          <w:rFonts w:ascii="Arial" w:hAnsi="Arial" w:cs="Arial"/>
          <w:sz w:val="24"/>
          <w:szCs w:val="24"/>
        </w:rPr>
        <w:t>or la Ley 1801 de 29 de julio de 2016.</w:t>
      </w:r>
    </w:p>
    <w:p w14:paraId="6C553C16" w14:textId="48D0CA23" w:rsidR="6837B58D" w:rsidRPr="004561CC" w:rsidRDefault="6837B58D" w:rsidP="004561CC">
      <w:pPr>
        <w:spacing w:line="276" w:lineRule="auto"/>
        <w:jc w:val="both"/>
        <w:rPr>
          <w:rFonts w:ascii="Arial" w:hAnsi="Arial" w:cs="Arial"/>
          <w:sz w:val="24"/>
          <w:szCs w:val="24"/>
        </w:rPr>
      </w:pPr>
    </w:p>
    <w:p w14:paraId="1ED779EF" w14:textId="7F41D462" w:rsidR="31297AFB" w:rsidRPr="004561CC" w:rsidRDefault="31297AFB" w:rsidP="004561CC">
      <w:pPr>
        <w:spacing w:line="276" w:lineRule="auto"/>
        <w:jc w:val="both"/>
        <w:rPr>
          <w:rFonts w:ascii="Arial" w:hAnsi="Arial" w:cs="Arial"/>
          <w:sz w:val="24"/>
          <w:szCs w:val="24"/>
        </w:rPr>
      </w:pPr>
      <w:r w:rsidRPr="004561CC">
        <w:rPr>
          <w:rFonts w:ascii="Arial" w:hAnsi="Arial" w:cs="Arial"/>
          <w:sz w:val="24"/>
          <w:szCs w:val="24"/>
        </w:rPr>
        <w:t xml:space="preserve">Refiere que </w:t>
      </w:r>
      <w:r w:rsidR="470C6B08" w:rsidRPr="004561CC">
        <w:rPr>
          <w:rFonts w:ascii="Arial" w:hAnsi="Arial" w:cs="Arial"/>
          <w:sz w:val="24"/>
          <w:szCs w:val="24"/>
        </w:rPr>
        <w:t>ha realizado las</w:t>
      </w:r>
      <w:r w:rsidRPr="004561CC">
        <w:rPr>
          <w:rFonts w:ascii="Arial" w:hAnsi="Arial" w:cs="Arial"/>
          <w:sz w:val="24"/>
          <w:szCs w:val="24"/>
        </w:rPr>
        <w:t xml:space="preserve"> acciones positivas para </w:t>
      </w:r>
      <w:r w:rsidR="00856A8D" w:rsidRPr="004561CC">
        <w:rPr>
          <w:rFonts w:ascii="Arial" w:hAnsi="Arial" w:cs="Arial"/>
          <w:sz w:val="24"/>
          <w:szCs w:val="24"/>
        </w:rPr>
        <w:t>minimizar</w:t>
      </w:r>
      <w:r w:rsidRPr="004561CC">
        <w:rPr>
          <w:rFonts w:ascii="Arial" w:hAnsi="Arial" w:cs="Arial"/>
          <w:sz w:val="24"/>
          <w:szCs w:val="24"/>
        </w:rPr>
        <w:t xml:space="preserve"> o disminuir el impacto negativo que se pueda desprender ante situaciones de calamidad pública, f</w:t>
      </w:r>
      <w:r w:rsidR="0A998952" w:rsidRPr="004561CC">
        <w:rPr>
          <w:rFonts w:ascii="Arial" w:hAnsi="Arial" w:cs="Arial"/>
          <w:sz w:val="24"/>
          <w:szCs w:val="24"/>
        </w:rPr>
        <w:t>r</w:t>
      </w:r>
      <w:r w:rsidRPr="004561CC">
        <w:rPr>
          <w:rFonts w:ascii="Arial" w:hAnsi="Arial" w:cs="Arial"/>
          <w:sz w:val="24"/>
          <w:szCs w:val="24"/>
        </w:rPr>
        <w:t>uto de ev</w:t>
      </w:r>
      <w:r w:rsidR="46123FDE" w:rsidRPr="004561CC">
        <w:rPr>
          <w:rFonts w:ascii="Arial" w:hAnsi="Arial" w:cs="Arial"/>
          <w:sz w:val="24"/>
          <w:szCs w:val="24"/>
        </w:rPr>
        <w:t xml:space="preserve">entos de desastre, como lo es la fuerte ola invernal que atraviesa el </w:t>
      </w:r>
      <w:r w:rsidR="00856A8D" w:rsidRPr="004561CC">
        <w:rPr>
          <w:rFonts w:ascii="Arial" w:hAnsi="Arial" w:cs="Arial"/>
          <w:sz w:val="24"/>
          <w:szCs w:val="24"/>
        </w:rPr>
        <w:t>municipio</w:t>
      </w:r>
      <w:r w:rsidR="6B34DF6F" w:rsidRPr="004561CC">
        <w:rPr>
          <w:rFonts w:ascii="Arial" w:hAnsi="Arial" w:cs="Arial"/>
          <w:sz w:val="24"/>
          <w:szCs w:val="24"/>
        </w:rPr>
        <w:t xml:space="preserve"> y que en </w:t>
      </w:r>
      <w:r w:rsidR="00D0658A" w:rsidRPr="004561CC">
        <w:rPr>
          <w:rFonts w:ascii="Arial" w:hAnsi="Arial" w:cs="Arial"/>
          <w:sz w:val="24"/>
          <w:szCs w:val="24"/>
        </w:rPr>
        <w:t>la</w:t>
      </w:r>
      <w:r w:rsidR="6B34DF6F" w:rsidRPr="004561CC">
        <w:rPr>
          <w:rFonts w:ascii="Arial" w:hAnsi="Arial" w:cs="Arial"/>
          <w:sz w:val="24"/>
          <w:szCs w:val="24"/>
        </w:rPr>
        <w:t xml:space="preserve"> </w:t>
      </w:r>
      <w:r w:rsidR="00856A8D" w:rsidRPr="004561CC">
        <w:rPr>
          <w:rFonts w:ascii="Arial" w:hAnsi="Arial" w:cs="Arial"/>
          <w:sz w:val="24"/>
          <w:szCs w:val="24"/>
        </w:rPr>
        <w:t>actualidad</w:t>
      </w:r>
      <w:r w:rsidR="6B34DF6F" w:rsidRPr="004561CC">
        <w:rPr>
          <w:rFonts w:ascii="Arial" w:hAnsi="Arial" w:cs="Arial"/>
          <w:sz w:val="24"/>
          <w:szCs w:val="24"/>
        </w:rPr>
        <w:t xml:space="preserve"> viene cumpliendo con todo lo requerido </w:t>
      </w:r>
      <w:r w:rsidR="0373DEAD" w:rsidRPr="004561CC">
        <w:rPr>
          <w:rFonts w:ascii="Arial" w:hAnsi="Arial" w:cs="Arial"/>
          <w:sz w:val="24"/>
          <w:szCs w:val="24"/>
        </w:rPr>
        <w:t xml:space="preserve">por los </w:t>
      </w:r>
      <w:r w:rsidR="00856A8D" w:rsidRPr="004561CC">
        <w:rPr>
          <w:rFonts w:ascii="Arial" w:hAnsi="Arial" w:cs="Arial"/>
          <w:sz w:val="24"/>
          <w:szCs w:val="24"/>
        </w:rPr>
        <w:t>accionantes</w:t>
      </w:r>
      <w:r w:rsidR="0373DEAD" w:rsidRPr="004561CC">
        <w:rPr>
          <w:rFonts w:ascii="Arial" w:hAnsi="Arial" w:cs="Arial"/>
          <w:sz w:val="24"/>
          <w:szCs w:val="24"/>
        </w:rPr>
        <w:t>, al igual que con lo requerido por la señora Ana Belén López.</w:t>
      </w:r>
    </w:p>
    <w:p w14:paraId="58A85498" w14:textId="3E075116" w:rsidR="6837B58D" w:rsidRPr="004561CC" w:rsidRDefault="6837B58D" w:rsidP="004561CC">
      <w:pPr>
        <w:spacing w:line="276" w:lineRule="auto"/>
        <w:jc w:val="both"/>
        <w:rPr>
          <w:rFonts w:ascii="Arial" w:hAnsi="Arial" w:cs="Arial"/>
          <w:sz w:val="24"/>
          <w:szCs w:val="24"/>
        </w:rPr>
      </w:pPr>
    </w:p>
    <w:p w14:paraId="5D303FC3" w14:textId="422958CE" w:rsidR="0A5EA733" w:rsidRPr="004561CC" w:rsidRDefault="0A5EA733" w:rsidP="004561CC">
      <w:pPr>
        <w:spacing w:line="276" w:lineRule="auto"/>
        <w:jc w:val="both"/>
        <w:rPr>
          <w:rFonts w:ascii="Arial" w:hAnsi="Arial" w:cs="Arial"/>
          <w:sz w:val="24"/>
          <w:szCs w:val="24"/>
        </w:rPr>
      </w:pPr>
      <w:r w:rsidRPr="004561CC">
        <w:rPr>
          <w:rFonts w:ascii="Arial" w:hAnsi="Arial" w:cs="Arial"/>
          <w:sz w:val="24"/>
          <w:szCs w:val="24"/>
        </w:rPr>
        <w:t>Insiste en que no ha violado el derecho fundamental al debido proceso de la actora</w:t>
      </w:r>
      <w:r w:rsidR="4EE5F0A6" w:rsidRPr="004561CC">
        <w:rPr>
          <w:rFonts w:ascii="Arial" w:hAnsi="Arial" w:cs="Arial"/>
          <w:sz w:val="24"/>
          <w:szCs w:val="24"/>
        </w:rPr>
        <w:t xml:space="preserve">, haciendo notar que en </w:t>
      </w:r>
      <w:r w:rsidR="738B02D5" w:rsidRPr="004561CC">
        <w:rPr>
          <w:rFonts w:ascii="Arial" w:hAnsi="Arial" w:cs="Arial"/>
          <w:sz w:val="24"/>
          <w:szCs w:val="24"/>
        </w:rPr>
        <w:t xml:space="preserve">ese sentido se pronunciaron los Juzgados Tercero Administrativo y Primero Civil, </w:t>
      </w:r>
      <w:r w:rsidR="063A93E0" w:rsidRPr="004561CC">
        <w:rPr>
          <w:rFonts w:ascii="Arial" w:hAnsi="Arial" w:cs="Arial"/>
          <w:sz w:val="24"/>
          <w:szCs w:val="24"/>
        </w:rPr>
        <w:t>ambos con categoría de circuito</w:t>
      </w:r>
      <w:r w:rsidR="00856A8D" w:rsidRPr="004561CC">
        <w:rPr>
          <w:rFonts w:ascii="Arial" w:hAnsi="Arial" w:cs="Arial"/>
          <w:sz w:val="24"/>
          <w:szCs w:val="24"/>
        </w:rPr>
        <w:t>,</w:t>
      </w:r>
      <w:r w:rsidR="063A93E0" w:rsidRPr="004561CC">
        <w:rPr>
          <w:rFonts w:ascii="Arial" w:hAnsi="Arial" w:cs="Arial"/>
          <w:sz w:val="24"/>
          <w:szCs w:val="24"/>
        </w:rPr>
        <w:t xml:space="preserve"> que tuvieron a su conocimiento acciones de tutela con el mismo fundamento fáctico que soporta la presente acción.</w:t>
      </w:r>
    </w:p>
    <w:p w14:paraId="188F8C2C" w14:textId="5D1ABD5A" w:rsidR="6837B58D" w:rsidRPr="004561CC" w:rsidRDefault="6837B58D" w:rsidP="004561CC">
      <w:pPr>
        <w:spacing w:line="276" w:lineRule="auto"/>
        <w:jc w:val="both"/>
        <w:rPr>
          <w:rFonts w:ascii="Arial" w:hAnsi="Arial" w:cs="Arial"/>
          <w:sz w:val="24"/>
          <w:szCs w:val="24"/>
        </w:rPr>
      </w:pPr>
    </w:p>
    <w:p w14:paraId="01250682" w14:textId="071CA512" w:rsidR="0813B5E2" w:rsidRPr="004561CC" w:rsidRDefault="00856A8D" w:rsidP="004561CC">
      <w:pPr>
        <w:spacing w:line="276" w:lineRule="auto"/>
        <w:jc w:val="both"/>
        <w:rPr>
          <w:rFonts w:ascii="Arial" w:hAnsi="Arial" w:cs="Arial"/>
          <w:sz w:val="24"/>
          <w:szCs w:val="24"/>
        </w:rPr>
      </w:pPr>
      <w:r w:rsidRPr="004561CC">
        <w:rPr>
          <w:rFonts w:ascii="Arial" w:hAnsi="Arial" w:cs="Arial"/>
          <w:sz w:val="24"/>
          <w:szCs w:val="24"/>
        </w:rPr>
        <w:t>A s</w:t>
      </w:r>
      <w:r w:rsidR="0813B5E2" w:rsidRPr="004561CC">
        <w:rPr>
          <w:rFonts w:ascii="Arial" w:hAnsi="Arial" w:cs="Arial"/>
          <w:sz w:val="24"/>
          <w:szCs w:val="24"/>
        </w:rPr>
        <w:t>u vez, el In</w:t>
      </w:r>
      <w:r w:rsidRPr="004561CC">
        <w:rPr>
          <w:rFonts w:ascii="Arial" w:hAnsi="Arial" w:cs="Arial"/>
          <w:sz w:val="24"/>
          <w:szCs w:val="24"/>
        </w:rPr>
        <w:t>s</w:t>
      </w:r>
      <w:r w:rsidR="0813B5E2" w:rsidRPr="004561CC">
        <w:rPr>
          <w:rFonts w:ascii="Arial" w:hAnsi="Arial" w:cs="Arial"/>
          <w:sz w:val="24"/>
          <w:szCs w:val="24"/>
        </w:rPr>
        <w:t xml:space="preserve">pector Primero Municipal de Policía impugnó la decisión indicando que ante la orden de acumulaciones de las acciones de tutela </w:t>
      </w:r>
      <w:r w:rsidR="1FA47748" w:rsidRPr="004561CC">
        <w:rPr>
          <w:rFonts w:ascii="Arial" w:hAnsi="Arial" w:cs="Arial"/>
          <w:sz w:val="24"/>
          <w:szCs w:val="24"/>
        </w:rPr>
        <w:t>que en el mismo sentido se presentaron y fueron decididas por el Juzgado Tercero Administrativo de Pereira, la repuesta a las mismas la presentó esa dependencia en dicho des</w:t>
      </w:r>
      <w:r w:rsidR="0E07FF3E" w:rsidRPr="004561CC">
        <w:rPr>
          <w:rFonts w:ascii="Arial" w:hAnsi="Arial" w:cs="Arial"/>
          <w:sz w:val="24"/>
          <w:szCs w:val="24"/>
        </w:rPr>
        <w:t>pacho, por lo tanto debe considerarse que no guardó silencio respecto al auto admisorio que le fue notificado.</w:t>
      </w:r>
    </w:p>
    <w:p w14:paraId="327B0D5F" w14:textId="4FA410FF" w:rsidR="6837B58D" w:rsidRPr="004561CC" w:rsidRDefault="6837B58D" w:rsidP="004561CC">
      <w:pPr>
        <w:spacing w:line="276" w:lineRule="auto"/>
        <w:jc w:val="both"/>
        <w:rPr>
          <w:rFonts w:ascii="Arial" w:hAnsi="Arial" w:cs="Arial"/>
          <w:sz w:val="24"/>
          <w:szCs w:val="24"/>
        </w:rPr>
      </w:pPr>
    </w:p>
    <w:p w14:paraId="27A4805E" w14:textId="26827BB9" w:rsidR="511F4C21" w:rsidRPr="004561CC" w:rsidRDefault="511F4C21" w:rsidP="004561CC">
      <w:pPr>
        <w:spacing w:line="276" w:lineRule="auto"/>
        <w:jc w:val="both"/>
        <w:rPr>
          <w:rFonts w:ascii="Arial" w:hAnsi="Arial" w:cs="Arial"/>
          <w:sz w:val="24"/>
          <w:szCs w:val="24"/>
        </w:rPr>
      </w:pPr>
      <w:r w:rsidRPr="004561CC">
        <w:rPr>
          <w:rFonts w:ascii="Arial" w:hAnsi="Arial" w:cs="Arial"/>
          <w:sz w:val="24"/>
          <w:szCs w:val="24"/>
        </w:rPr>
        <w:t xml:space="preserve">Refiere que el día 12 de octubre de 2022 se </w:t>
      </w:r>
      <w:r w:rsidR="00856A8D" w:rsidRPr="004561CC">
        <w:rPr>
          <w:rFonts w:ascii="Arial" w:hAnsi="Arial" w:cs="Arial"/>
          <w:sz w:val="24"/>
          <w:szCs w:val="24"/>
        </w:rPr>
        <w:t>continu</w:t>
      </w:r>
      <w:r w:rsidR="3880A573" w:rsidRPr="004561CC">
        <w:rPr>
          <w:rFonts w:ascii="Arial" w:hAnsi="Arial" w:cs="Arial"/>
          <w:sz w:val="24"/>
          <w:szCs w:val="24"/>
        </w:rPr>
        <w:t>ó</w:t>
      </w:r>
      <w:r w:rsidRPr="004561CC">
        <w:rPr>
          <w:rFonts w:ascii="Arial" w:hAnsi="Arial" w:cs="Arial"/>
          <w:sz w:val="24"/>
          <w:szCs w:val="24"/>
        </w:rPr>
        <w:t xml:space="preserve"> con la diligencia de desocupación por riesgo, en </w:t>
      </w:r>
      <w:r w:rsidR="00856A8D" w:rsidRPr="004561CC">
        <w:rPr>
          <w:rFonts w:ascii="Arial" w:hAnsi="Arial" w:cs="Arial"/>
          <w:sz w:val="24"/>
          <w:szCs w:val="24"/>
        </w:rPr>
        <w:t>cumplimiento</w:t>
      </w:r>
      <w:r w:rsidRPr="004561CC">
        <w:rPr>
          <w:rFonts w:ascii="Arial" w:hAnsi="Arial" w:cs="Arial"/>
          <w:sz w:val="24"/>
          <w:szCs w:val="24"/>
        </w:rPr>
        <w:t xml:space="preserve"> a la comisión ordenada mediante el Decreto </w:t>
      </w:r>
      <w:r w:rsidR="42B2871A" w:rsidRPr="004561CC">
        <w:rPr>
          <w:rFonts w:ascii="Arial" w:hAnsi="Arial" w:cs="Arial"/>
          <w:sz w:val="24"/>
          <w:szCs w:val="24"/>
        </w:rPr>
        <w:t>Municipal 0841 de 24 de</w:t>
      </w:r>
      <w:r w:rsidR="00856A8D" w:rsidRPr="004561CC">
        <w:rPr>
          <w:rFonts w:ascii="Arial" w:hAnsi="Arial" w:cs="Arial"/>
          <w:sz w:val="24"/>
          <w:szCs w:val="24"/>
        </w:rPr>
        <w:t xml:space="preserve"> </w:t>
      </w:r>
      <w:r w:rsidR="42B2871A" w:rsidRPr="004561CC">
        <w:rPr>
          <w:rFonts w:ascii="Arial" w:hAnsi="Arial" w:cs="Arial"/>
          <w:sz w:val="24"/>
          <w:szCs w:val="24"/>
        </w:rPr>
        <w:t>junio de 2022; que en dicha dil</w:t>
      </w:r>
      <w:r w:rsidR="00856A8D" w:rsidRPr="004561CC">
        <w:rPr>
          <w:rFonts w:ascii="Arial" w:hAnsi="Arial" w:cs="Arial"/>
          <w:sz w:val="24"/>
          <w:szCs w:val="24"/>
        </w:rPr>
        <w:t>ig</w:t>
      </w:r>
      <w:r w:rsidR="42B2871A" w:rsidRPr="004561CC">
        <w:rPr>
          <w:rFonts w:ascii="Arial" w:hAnsi="Arial" w:cs="Arial"/>
          <w:sz w:val="24"/>
          <w:szCs w:val="24"/>
        </w:rPr>
        <w:t>encia participaron la Defensoría del Pueblo, Personería Municipal, ICBF, ICA, E.</w:t>
      </w:r>
      <w:r w:rsidR="3D3EEB82" w:rsidRPr="004561CC">
        <w:rPr>
          <w:rFonts w:ascii="Arial" w:hAnsi="Arial" w:cs="Arial"/>
          <w:sz w:val="24"/>
          <w:szCs w:val="24"/>
        </w:rPr>
        <w:t xml:space="preserve">S.E. Salud Pereira, Policía Nacional, </w:t>
      </w:r>
      <w:r w:rsidR="00856A8D" w:rsidRPr="004561CC">
        <w:rPr>
          <w:rFonts w:ascii="Arial" w:hAnsi="Arial" w:cs="Arial"/>
          <w:sz w:val="24"/>
          <w:szCs w:val="24"/>
        </w:rPr>
        <w:t>DIGER</w:t>
      </w:r>
      <w:r w:rsidR="3D3EEB82" w:rsidRPr="004561CC">
        <w:rPr>
          <w:rFonts w:ascii="Arial" w:hAnsi="Arial" w:cs="Arial"/>
          <w:sz w:val="24"/>
          <w:szCs w:val="24"/>
        </w:rPr>
        <w:t>, Secretar</w:t>
      </w:r>
      <w:r w:rsidR="128CF219" w:rsidRPr="004561CC">
        <w:rPr>
          <w:rFonts w:ascii="Arial" w:hAnsi="Arial" w:cs="Arial"/>
          <w:sz w:val="24"/>
          <w:szCs w:val="24"/>
        </w:rPr>
        <w:t>í</w:t>
      </w:r>
      <w:r w:rsidR="3D3EEB82" w:rsidRPr="004561CC">
        <w:rPr>
          <w:rFonts w:ascii="Arial" w:hAnsi="Arial" w:cs="Arial"/>
          <w:sz w:val="24"/>
          <w:szCs w:val="24"/>
        </w:rPr>
        <w:t>a de Desarrollo Social, Secretaría de Vivienda, Secretar</w:t>
      </w:r>
      <w:r w:rsidR="60D66D66" w:rsidRPr="004561CC">
        <w:rPr>
          <w:rFonts w:ascii="Arial" w:hAnsi="Arial" w:cs="Arial"/>
          <w:sz w:val="24"/>
          <w:szCs w:val="24"/>
        </w:rPr>
        <w:t>í</w:t>
      </w:r>
      <w:r w:rsidR="3D3EEB82" w:rsidRPr="004561CC">
        <w:rPr>
          <w:rFonts w:ascii="Arial" w:hAnsi="Arial" w:cs="Arial"/>
          <w:sz w:val="24"/>
          <w:szCs w:val="24"/>
        </w:rPr>
        <w:t>a de Infraestructura, Secretar</w:t>
      </w:r>
      <w:r w:rsidR="568FC8EA" w:rsidRPr="004561CC">
        <w:rPr>
          <w:rFonts w:ascii="Arial" w:hAnsi="Arial" w:cs="Arial"/>
          <w:sz w:val="24"/>
          <w:szCs w:val="24"/>
        </w:rPr>
        <w:t>í</w:t>
      </w:r>
      <w:r w:rsidR="3D3EEB82" w:rsidRPr="004561CC">
        <w:rPr>
          <w:rFonts w:ascii="Arial" w:hAnsi="Arial" w:cs="Arial"/>
          <w:sz w:val="24"/>
          <w:szCs w:val="24"/>
        </w:rPr>
        <w:t>a de Gobierno, Secretar</w:t>
      </w:r>
      <w:r w:rsidR="592E32DA" w:rsidRPr="004561CC">
        <w:rPr>
          <w:rFonts w:ascii="Arial" w:hAnsi="Arial" w:cs="Arial"/>
          <w:sz w:val="24"/>
          <w:szCs w:val="24"/>
        </w:rPr>
        <w:t>í</w:t>
      </w:r>
      <w:r w:rsidR="3D3EEB82" w:rsidRPr="004561CC">
        <w:rPr>
          <w:rFonts w:ascii="Arial" w:hAnsi="Arial" w:cs="Arial"/>
          <w:sz w:val="24"/>
          <w:szCs w:val="24"/>
        </w:rPr>
        <w:t xml:space="preserve">a de </w:t>
      </w:r>
      <w:r w:rsidR="375C8740" w:rsidRPr="004561CC">
        <w:rPr>
          <w:rFonts w:ascii="Arial" w:hAnsi="Arial" w:cs="Arial"/>
          <w:sz w:val="24"/>
          <w:szCs w:val="24"/>
        </w:rPr>
        <w:t xml:space="preserve">Desarrollo Rural y </w:t>
      </w:r>
      <w:r w:rsidR="00856A8D" w:rsidRPr="004561CC">
        <w:rPr>
          <w:rFonts w:ascii="Arial" w:hAnsi="Arial" w:cs="Arial"/>
          <w:sz w:val="24"/>
          <w:szCs w:val="24"/>
        </w:rPr>
        <w:t>Gestión</w:t>
      </w:r>
      <w:r w:rsidR="375C8740" w:rsidRPr="004561CC">
        <w:rPr>
          <w:rFonts w:ascii="Arial" w:hAnsi="Arial" w:cs="Arial"/>
          <w:sz w:val="24"/>
          <w:szCs w:val="24"/>
        </w:rPr>
        <w:t xml:space="preserve"> ambiental, con el fin de garantizar la protección de los derechos fundamentales de los </w:t>
      </w:r>
      <w:r w:rsidR="00856A8D" w:rsidRPr="004561CC">
        <w:rPr>
          <w:rFonts w:ascii="Arial" w:hAnsi="Arial" w:cs="Arial"/>
          <w:sz w:val="24"/>
          <w:szCs w:val="24"/>
        </w:rPr>
        <w:t>accionantes</w:t>
      </w:r>
      <w:r w:rsidR="375C8740" w:rsidRPr="004561CC">
        <w:rPr>
          <w:rFonts w:ascii="Arial" w:hAnsi="Arial" w:cs="Arial"/>
          <w:sz w:val="24"/>
          <w:szCs w:val="24"/>
        </w:rPr>
        <w:t xml:space="preserve"> en cumplimiento de la orden de tutela impartida por el Juzgado Tercero de </w:t>
      </w:r>
      <w:r w:rsidR="00856A8D" w:rsidRPr="004561CC">
        <w:rPr>
          <w:rFonts w:ascii="Arial" w:hAnsi="Arial" w:cs="Arial"/>
          <w:sz w:val="24"/>
          <w:szCs w:val="24"/>
        </w:rPr>
        <w:t>Familia</w:t>
      </w:r>
      <w:r w:rsidR="375C8740" w:rsidRPr="004561CC">
        <w:rPr>
          <w:rFonts w:ascii="Arial" w:hAnsi="Arial" w:cs="Arial"/>
          <w:sz w:val="24"/>
          <w:szCs w:val="24"/>
        </w:rPr>
        <w:t xml:space="preserve"> de Pereira, radicada 2022-257.</w:t>
      </w:r>
    </w:p>
    <w:p w14:paraId="2F1DC4E1" w14:textId="3F4C4328" w:rsidR="6837B58D" w:rsidRPr="004561CC" w:rsidRDefault="6837B58D" w:rsidP="004561CC">
      <w:pPr>
        <w:spacing w:line="276" w:lineRule="auto"/>
        <w:jc w:val="both"/>
        <w:rPr>
          <w:rFonts w:ascii="Arial" w:hAnsi="Arial" w:cs="Arial"/>
          <w:sz w:val="24"/>
          <w:szCs w:val="24"/>
        </w:rPr>
      </w:pPr>
    </w:p>
    <w:p w14:paraId="7ED4EE53" w14:textId="1C436051" w:rsidR="5D6F7725" w:rsidRPr="004561CC" w:rsidRDefault="5D6F7725" w:rsidP="004561CC">
      <w:pPr>
        <w:spacing w:line="276" w:lineRule="auto"/>
        <w:jc w:val="both"/>
        <w:rPr>
          <w:rFonts w:ascii="Arial" w:hAnsi="Arial" w:cs="Arial"/>
          <w:sz w:val="24"/>
          <w:szCs w:val="24"/>
        </w:rPr>
      </w:pPr>
      <w:r w:rsidRPr="004561CC">
        <w:rPr>
          <w:rFonts w:ascii="Arial" w:hAnsi="Arial" w:cs="Arial"/>
          <w:sz w:val="24"/>
          <w:szCs w:val="24"/>
        </w:rPr>
        <w:t xml:space="preserve">Que en dicho proceso </w:t>
      </w:r>
      <w:r w:rsidR="00856A8D" w:rsidRPr="004561CC">
        <w:rPr>
          <w:rFonts w:ascii="Arial" w:hAnsi="Arial" w:cs="Arial"/>
          <w:sz w:val="24"/>
          <w:szCs w:val="24"/>
        </w:rPr>
        <w:t xml:space="preserve">vienen </w:t>
      </w:r>
      <w:r w:rsidRPr="004561CC">
        <w:rPr>
          <w:rFonts w:ascii="Arial" w:hAnsi="Arial" w:cs="Arial"/>
          <w:sz w:val="24"/>
          <w:szCs w:val="24"/>
        </w:rPr>
        <w:t>realiza</w:t>
      </w:r>
      <w:r w:rsidR="00856A8D" w:rsidRPr="004561CC">
        <w:rPr>
          <w:rFonts w:ascii="Arial" w:hAnsi="Arial" w:cs="Arial"/>
          <w:sz w:val="24"/>
          <w:szCs w:val="24"/>
        </w:rPr>
        <w:t>nd</w:t>
      </w:r>
      <w:r w:rsidRPr="004561CC">
        <w:rPr>
          <w:rFonts w:ascii="Arial" w:hAnsi="Arial" w:cs="Arial"/>
          <w:sz w:val="24"/>
          <w:szCs w:val="24"/>
        </w:rPr>
        <w:t xml:space="preserve">o las acciones </w:t>
      </w:r>
      <w:r w:rsidR="0D922DD8" w:rsidRPr="004561CC">
        <w:rPr>
          <w:rFonts w:ascii="Arial" w:hAnsi="Arial" w:cs="Arial"/>
          <w:sz w:val="24"/>
          <w:szCs w:val="24"/>
        </w:rPr>
        <w:t xml:space="preserve">pertinentes para </w:t>
      </w:r>
      <w:r w:rsidR="00856A8D" w:rsidRPr="004561CC">
        <w:rPr>
          <w:rFonts w:ascii="Arial" w:hAnsi="Arial" w:cs="Arial"/>
          <w:sz w:val="24"/>
          <w:szCs w:val="24"/>
        </w:rPr>
        <w:t>garantizar</w:t>
      </w:r>
      <w:r w:rsidR="0D922DD8" w:rsidRPr="004561CC">
        <w:rPr>
          <w:rFonts w:ascii="Arial" w:hAnsi="Arial" w:cs="Arial"/>
          <w:sz w:val="24"/>
          <w:szCs w:val="24"/>
        </w:rPr>
        <w:t xml:space="preserve"> las soluciones efectivas a las familias afectadas, dentro de las que se cuenta con la realización de </w:t>
      </w:r>
      <w:proofErr w:type="spellStart"/>
      <w:r w:rsidR="00B34D0F" w:rsidRPr="004561CC">
        <w:rPr>
          <w:rFonts w:ascii="Arial" w:hAnsi="Arial" w:cs="Arial"/>
          <w:sz w:val="24"/>
          <w:szCs w:val="24"/>
        </w:rPr>
        <w:t>avaluó</w:t>
      </w:r>
      <w:r w:rsidR="00B34D0F">
        <w:rPr>
          <w:rFonts w:ascii="Arial" w:hAnsi="Arial" w:cs="Arial"/>
          <w:sz w:val="24"/>
          <w:szCs w:val="24"/>
        </w:rPr>
        <w:t>s</w:t>
      </w:r>
      <w:proofErr w:type="spellEnd"/>
      <w:r w:rsidR="0D922DD8" w:rsidRPr="004561CC">
        <w:rPr>
          <w:rFonts w:ascii="Arial" w:hAnsi="Arial" w:cs="Arial"/>
          <w:sz w:val="24"/>
          <w:szCs w:val="24"/>
        </w:rPr>
        <w:t xml:space="preserve"> a los inmuebles del sector objeto de desocupación</w:t>
      </w:r>
      <w:r w:rsidR="00856A8D" w:rsidRPr="004561CC">
        <w:rPr>
          <w:rFonts w:ascii="Arial" w:hAnsi="Arial" w:cs="Arial"/>
          <w:sz w:val="24"/>
          <w:szCs w:val="24"/>
        </w:rPr>
        <w:t xml:space="preserve">, los cuales </w:t>
      </w:r>
      <w:r w:rsidR="00856A8D" w:rsidRPr="004561CC">
        <w:rPr>
          <w:rFonts w:ascii="Arial" w:hAnsi="Arial" w:cs="Arial"/>
          <w:sz w:val="24"/>
          <w:szCs w:val="24"/>
        </w:rPr>
        <w:lastRenderedPageBreak/>
        <w:t xml:space="preserve">están a cargo de la </w:t>
      </w:r>
      <w:r w:rsidR="2522EF3E" w:rsidRPr="004561CC">
        <w:rPr>
          <w:rFonts w:ascii="Arial" w:hAnsi="Arial" w:cs="Arial"/>
          <w:sz w:val="24"/>
          <w:szCs w:val="24"/>
        </w:rPr>
        <w:t>Lonja Propieda</w:t>
      </w:r>
      <w:r w:rsidR="00856A8D" w:rsidRPr="004561CC">
        <w:rPr>
          <w:rFonts w:ascii="Arial" w:hAnsi="Arial" w:cs="Arial"/>
          <w:sz w:val="24"/>
          <w:szCs w:val="24"/>
        </w:rPr>
        <w:t xml:space="preserve">d </w:t>
      </w:r>
      <w:r w:rsidR="2522EF3E" w:rsidRPr="004561CC">
        <w:rPr>
          <w:rFonts w:ascii="Arial" w:hAnsi="Arial" w:cs="Arial"/>
          <w:sz w:val="24"/>
          <w:szCs w:val="24"/>
        </w:rPr>
        <w:t>Raíz de Risaralda</w:t>
      </w:r>
      <w:r w:rsidR="00856A8D" w:rsidRPr="004561CC">
        <w:rPr>
          <w:rFonts w:ascii="Arial" w:hAnsi="Arial" w:cs="Arial"/>
          <w:sz w:val="24"/>
          <w:szCs w:val="24"/>
        </w:rPr>
        <w:t xml:space="preserve">, paso necesario para </w:t>
      </w:r>
      <w:r w:rsidR="2522EF3E" w:rsidRPr="004561CC">
        <w:rPr>
          <w:rFonts w:ascii="Arial" w:hAnsi="Arial" w:cs="Arial"/>
          <w:sz w:val="24"/>
          <w:szCs w:val="24"/>
        </w:rPr>
        <w:t>hacer una oferta formal de compra y así garantizar una solución de vivienda definitiva</w:t>
      </w:r>
      <w:r w:rsidR="00856A8D" w:rsidRPr="004561CC">
        <w:rPr>
          <w:rFonts w:ascii="Arial" w:hAnsi="Arial" w:cs="Arial"/>
          <w:sz w:val="24"/>
          <w:szCs w:val="24"/>
        </w:rPr>
        <w:t xml:space="preserve"> a los afectados; </w:t>
      </w:r>
      <w:r w:rsidR="2B8985A2" w:rsidRPr="004561CC">
        <w:rPr>
          <w:rFonts w:ascii="Arial" w:hAnsi="Arial" w:cs="Arial"/>
          <w:sz w:val="24"/>
          <w:szCs w:val="24"/>
        </w:rPr>
        <w:t xml:space="preserve"> además de esto se les brindó la posibilidad de acceder a un proyecto de vivienda el cual será ubicado en el sector de Galicia.</w:t>
      </w:r>
    </w:p>
    <w:p w14:paraId="52E0E06F" w14:textId="0E4F407F" w:rsidR="6837B58D" w:rsidRPr="004561CC" w:rsidRDefault="6837B58D" w:rsidP="004561CC">
      <w:pPr>
        <w:spacing w:line="276" w:lineRule="auto"/>
        <w:jc w:val="both"/>
        <w:rPr>
          <w:rFonts w:ascii="Arial" w:hAnsi="Arial" w:cs="Arial"/>
          <w:sz w:val="24"/>
          <w:szCs w:val="24"/>
        </w:rPr>
      </w:pPr>
    </w:p>
    <w:p w14:paraId="56DD79E4" w14:textId="02154872" w:rsidR="30B05A01" w:rsidRPr="004561CC" w:rsidRDefault="30B05A01" w:rsidP="004561CC">
      <w:pPr>
        <w:spacing w:line="276" w:lineRule="auto"/>
        <w:jc w:val="both"/>
        <w:rPr>
          <w:rFonts w:ascii="Arial" w:hAnsi="Arial" w:cs="Arial"/>
          <w:sz w:val="24"/>
          <w:szCs w:val="24"/>
        </w:rPr>
      </w:pPr>
      <w:r w:rsidRPr="004561CC">
        <w:rPr>
          <w:rFonts w:ascii="Arial" w:hAnsi="Arial" w:cs="Arial"/>
          <w:sz w:val="24"/>
          <w:szCs w:val="24"/>
        </w:rPr>
        <w:t xml:space="preserve">Refiere que de las 27 familias </w:t>
      </w:r>
      <w:r w:rsidR="00856A8D" w:rsidRPr="004561CC">
        <w:rPr>
          <w:rFonts w:ascii="Arial" w:hAnsi="Arial" w:cs="Arial"/>
          <w:sz w:val="24"/>
          <w:szCs w:val="24"/>
        </w:rPr>
        <w:t>en riesgo</w:t>
      </w:r>
      <w:r w:rsidRPr="004561CC">
        <w:rPr>
          <w:rFonts w:ascii="Arial" w:hAnsi="Arial" w:cs="Arial"/>
          <w:sz w:val="24"/>
          <w:szCs w:val="24"/>
        </w:rPr>
        <w:t xml:space="preserve">, solo dos se han acercado para </w:t>
      </w:r>
      <w:r w:rsidR="00856A8D" w:rsidRPr="004561CC">
        <w:rPr>
          <w:rFonts w:ascii="Arial" w:hAnsi="Arial" w:cs="Arial"/>
          <w:sz w:val="24"/>
          <w:szCs w:val="24"/>
        </w:rPr>
        <w:t>cobrar</w:t>
      </w:r>
      <w:r w:rsidRPr="004561CC">
        <w:rPr>
          <w:rFonts w:ascii="Arial" w:hAnsi="Arial" w:cs="Arial"/>
          <w:sz w:val="24"/>
          <w:szCs w:val="24"/>
        </w:rPr>
        <w:t xml:space="preserve"> el subsidio de arrendamiento, siendo las demás renuentes a recibirlo</w:t>
      </w:r>
      <w:r w:rsidR="3950243E" w:rsidRPr="004561CC">
        <w:rPr>
          <w:rFonts w:ascii="Arial" w:hAnsi="Arial" w:cs="Arial"/>
          <w:sz w:val="24"/>
          <w:szCs w:val="24"/>
        </w:rPr>
        <w:t xml:space="preserve">, a pesar de que se encuentra </w:t>
      </w:r>
      <w:r w:rsidR="00856A8D" w:rsidRPr="004561CC">
        <w:rPr>
          <w:rFonts w:ascii="Arial" w:hAnsi="Arial" w:cs="Arial"/>
          <w:sz w:val="24"/>
          <w:szCs w:val="24"/>
        </w:rPr>
        <w:t xml:space="preserve">listo </w:t>
      </w:r>
      <w:r w:rsidR="3950243E" w:rsidRPr="004561CC">
        <w:rPr>
          <w:rFonts w:ascii="Arial" w:hAnsi="Arial" w:cs="Arial"/>
          <w:sz w:val="24"/>
          <w:szCs w:val="24"/>
        </w:rPr>
        <w:t>para recl</w:t>
      </w:r>
      <w:r w:rsidR="00856A8D" w:rsidRPr="004561CC">
        <w:rPr>
          <w:rFonts w:ascii="Arial" w:hAnsi="Arial" w:cs="Arial"/>
          <w:sz w:val="24"/>
          <w:szCs w:val="24"/>
        </w:rPr>
        <w:t>a</w:t>
      </w:r>
      <w:r w:rsidR="3950243E" w:rsidRPr="004561CC">
        <w:rPr>
          <w:rFonts w:ascii="Arial" w:hAnsi="Arial" w:cs="Arial"/>
          <w:sz w:val="24"/>
          <w:szCs w:val="24"/>
        </w:rPr>
        <w:t xml:space="preserve">mar </w:t>
      </w:r>
      <w:r w:rsidR="3BABAF9F" w:rsidRPr="004561CC">
        <w:rPr>
          <w:rFonts w:ascii="Arial" w:hAnsi="Arial" w:cs="Arial"/>
          <w:sz w:val="24"/>
          <w:szCs w:val="24"/>
        </w:rPr>
        <w:t xml:space="preserve">en la Sede </w:t>
      </w:r>
      <w:r w:rsidR="00856A8D" w:rsidRPr="004561CC">
        <w:rPr>
          <w:rFonts w:ascii="Arial" w:hAnsi="Arial" w:cs="Arial"/>
          <w:sz w:val="24"/>
          <w:szCs w:val="24"/>
        </w:rPr>
        <w:t>R</w:t>
      </w:r>
      <w:r w:rsidR="3BABAF9F" w:rsidRPr="004561CC">
        <w:rPr>
          <w:rFonts w:ascii="Arial" w:hAnsi="Arial" w:cs="Arial"/>
          <w:sz w:val="24"/>
          <w:szCs w:val="24"/>
        </w:rPr>
        <w:t>egio</w:t>
      </w:r>
      <w:r w:rsidR="00856A8D" w:rsidRPr="004561CC">
        <w:rPr>
          <w:rFonts w:ascii="Arial" w:hAnsi="Arial" w:cs="Arial"/>
          <w:sz w:val="24"/>
          <w:szCs w:val="24"/>
        </w:rPr>
        <w:t>n</w:t>
      </w:r>
      <w:r w:rsidR="3BABAF9F" w:rsidRPr="004561CC">
        <w:rPr>
          <w:rFonts w:ascii="Arial" w:hAnsi="Arial" w:cs="Arial"/>
          <w:sz w:val="24"/>
          <w:szCs w:val="24"/>
        </w:rPr>
        <w:t>al de la Cruz Roja Colombiana, por quienes fueron caracterizados como jefe</w:t>
      </w:r>
      <w:r w:rsidR="00856A8D" w:rsidRPr="004561CC">
        <w:rPr>
          <w:rFonts w:ascii="Arial" w:hAnsi="Arial" w:cs="Arial"/>
          <w:sz w:val="24"/>
          <w:szCs w:val="24"/>
        </w:rPr>
        <w:t>s</w:t>
      </w:r>
      <w:r w:rsidR="3BABAF9F" w:rsidRPr="004561CC">
        <w:rPr>
          <w:rFonts w:ascii="Arial" w:hAnsi="Arial" w:cs="Arial"/>
          <w:sz w:val="24"/>
          <w:szCs w:val="24"/>
        </w:rPr>
        <w:t xml:space="preserve"> de hogar.</w:t>
      </w:r>
    </w:p>
    <w:p w14:paraId="37898ED0" w14:textId="53E14F4D" w:rsidR="6837B58D" w:rsidRPr="004561CC" w:rsidRDefault="6837B58D" w:rsidP="004561CC">
      <w:pPr>
        <w:spacing w:line="276" w:lineRule="auto"/>
        <w:jc w:val="both"/>
        <w:rPr>
          <w:rFonts w:ascii="Arial" w:hAnsi="Arial" w:cs="Arial"/>
          <w:sz w:val="24"/>
          <w:szCs w:val="24"/>
        </w:rPr>
      </w:pPr>
    </w:p>
    <w:p w14:paraId="522248F3" w14:textId="69B9A948" w:rsidR="2DADB342" w:rsidRPr="004561CC" w:rsidRDefault="2DADB342" w:rsidP="004561CC">
      <w:pPr>
        <w:spacing w:line="276" w:lineRule="auto"/>
        <w:jc w:val="both"/>
        <w:rPr>
          <w:rFonts w:ascii="Arial" w:hAnsi="Arial" w:cs="Arial"/>
          <w:sz w:val="24"/>
          <w:szCs w:val="24"/>
        </w:rPr>
      </w:pPr>
      <w:r w:rsidRPr="004561CC">
        <w:rPr>
          <w:rFonts w:ascii="Arial" w:hAnsi="Arial" w:cs="Arial"/>
          <w:sz w:val="24"/>
          <w:szCs w:val="24"/>
        </w:rPr>
        <w:t xml:space="preserve">En virtud de lo anterior, considera que se configura la carencia actual de objeto, en tanto </w:t>
      </w:r>
      <w:r w:rsidR="746E308E" w:rsidRPr="004561CC">
        <w:rPr>
          <w:rFonts w:ascii="Arial" w:hAnsi="Arial" w:cs="Arial"/>
          <w:sz w:val="24"/>
          <w:szCs w:val="24"/>
        </w:rPr>
        <w:t xml:space="preserve">ha cumplido a cabalidad con los procedimientos y gestiones de orden legal que se debe acatar para las situaciones </w:t>
      </w:r>
      <w:r w:rsidR="4BA50B0C" w:rsidRPr="004561CC">
        <w:rPr>
          <w:rFonts w:ascii="Arial" w:hAnsi="Arial" w:cs="Arial"/>
          <w:sz w:val="24"/>
          <w:szCs w:val="24"/>
        </w:rPr>
        <w:t>de riesgo y calamidad</w:t>
      </w:r>
      <w:r w:rsidR="00856A8D" w:rsidRPr="004561CC">
        <w:rPr>
          <w:rFonts w:ascii="Arial" w:hAnsi="Arial" w:cs="Arial"/>
          <w:sz w:val="24"/>
          <w:szCs w:val="24"/>
        </w:rPr>
        <w:t xml:space="preserve"> pública</w:t>
      </w:r>
      <w:r w:rsidR="4BA50B0C" w:rsidRPr="004561CC">
        <w:rPr>
          <w:rFonts w:ascii="Arial" w:hAnsi="Arial" w:cs="Arial"/>
          <w:sz w:val="24"/>
          <w:szCs w:val="24"/>
        </w:rPr>
        <w:t>.</w:t>
      </w:r>
    </w:p>
    <w:p w14:paraId="7D7BD6FA" w14:textId="3523B664" w:rsidR="46123FDE" w:rsidRPr="004561CC" w:rsidRDefault="46123FDE" w:rsidP="004561CC">
      <w:pPr>
        <w:spacing w:line="276" w:lineRule="auto"/>
        <w:jc w:val="both"/>
        <w:rPr>
          <w:rFonts w:ascii="Arial" w:hAnsi="Arial" w:cs="Arial"/>
          <w:sz w:val="24"/>
          <w:szCs w:val="24"/>
        </w:rPr>
      </w:pPr>
    </w:p>
    <w:p w14:paraId="171B753B" w14:textId="729612BE" w:rsidR="0030745D" w:rsidRPr="004561CC" w:rsidRDefault="0030745D" w:rsidP="004561CC">
      <w:pPr>
        <w:pStyle w:val="Ttulo2"/>
        <w:spacing w:line="276" w:lineRule="auto"/>
        <w:jc w:val="center"/>
        <w:rPr>
          <w:rFonts w:cs="Arial"/>
          <w:szCs w:val="24"/>
        </w:rPr>
      </w:pPr>
      <w:r w:rsidRPr="004561CC">
        <w:rPr>
          <w:rFonts w:cs="Arial"/>
          <w:szCs w:val="24"/>
        </w:rPr>
        <w:t>CONSIDERACIONES</w:t>
      </w:r>
    </w:p>
    <w:p w14:paraId="1299C43A" w14:textId="77777777" w:rsidR="0030745D" w:rsidRPr="004561CC" w:rsidRDefault="0030745D" w:rsidP="004561CC">
      <w:pPr>
        <w:spacing w:line="276" w:lineRule="auto"/>
        <w:jc w:val="both"/>
        <w:rPr>
          <w:rFonts w:ascii="Arial" w:hAnsi="Arial" w:cs="Arial"/>
          <w:sz w:val="24"/>
          <w:szCs w:val="24"/>
        </w:rPr>
      </w:pPr>
    </w:p>
    <w:p w14:paraId="74D71D0C" w14:textId="77777777" w:rsidR="0030745D" w:rsidRPr="004561CC" w:rsidRDefault="0030745D" w:rsidP="004561CC">
      <w:pPr>
        <w:pStyle w:val="Textoindependiente2"/>
        <w:spacing w:line="276" w:lineRule="auto"/>
        <w:ind w:right="0"/>
        <w:rPr>
          <w:rFonts w:cs="Arial"/>
          <w:szCs w:val="24"/>
        </w:rPr>
      </w:pPr>
      <w:r w:rsidRPr="004561CC">
        <w:rPr>
          <w:rFonts w:cs="Arial"/>
          <w:szCs w:val="24"/>
        </w:rPr>
        <w:t>El asunto bajo análisis plantea a la Sala</w:t>
      </w:r>
      <w:r w:rsidR="006C3494" w:rsidRPr="004561CC">
        <w:rPr>
          <w:rFonts w:cs="Arial"/>
          <w:szCs w:val="24"/>
        </w:rPr>
        <w:t xml:space="preserve"> el siguiente</w:t>
      </w:r>
      <w:r w:rsidR="00DD034F" w:rsidRPr="004561CC">
        <w:rPr>
          <w:rFonts w:cs="Arial"/>
          <w:szCs w:val="24"/>
        </w:rPr>
        <w:t xml:space="preserve"> </w:t>
      </w:r>
      <w:r w:rsidRPr="004561CC">
        <w:rPr>
          <w:rFonts w:cs="Arial"/>
          <w:szCs w:val="24"/>
        </w:rPr>
        <w:t>problema jurídico:</w:t>
      </w:r>
    </w:p>
    <w:p w14:paraId="4DDBEF00" w14:textId="77777777" w:rsidR="0030745D" w:rsidRPr="004561CC" w:rsidRDefault="0030745D" w:rsidP="004561CC">
      <w:pPr>
        <w:pStyle w:val="Textoindependiente2"/>
        <w:spacing w:line="276" w:lineRule="auto"/>
        <w:ind w:right="0"/>
        <w:rPr>
          <w:rFonts w:cs="Arial"/>
          <w:szCs w:val="24"/>
        </w:rPr>
      </w:pPr>
    </w:p>
    <w:p w14:paraId="2A36BF5E" w14:textId="09CD7352" w:rsidR="0030745D" w:rsidRPr="004561CC" w:rsidRDefault="00DD034F" w:rsidP="004561CC">
      <w:pPr>
        <w:spacing w:line="276" w:lineRule="auto"/>
        <w:ind w:left="360" w:right="380"/>
        <w:jc w:val="both"/>
        <w:rPr>
          <w:rFonts w:ascii="Arial" w:hAnsi="Arial" w:cs="Arial"/>
          <w:b/>
          <w:bCs/>
          <w:i/>
          <w:iCs/>
          <w:sz w:val="24"/>
          <w:szCs w:val="24"/>
        </w:rPr>
      </w:pPr>
      <w:r w:rsidRPr="004561CC">
        <w:rPr>
          <w:rFonts w:ascii="Arial" w:hAnsi="Arial" w:cs="Arial"/>
          <w:b/>
          <w:bCs/>
          <w:i/>
          <w:iCs/>
          <w:sz w:val="24"/>
          <w:szCs w:val="24"/>
        </w:rPr>
        <w:t>¿</w:t>
      </w:r>
      <w:r w:rsidR="392741B3" w:rsidRPr="004561CC">
        <w:rPr>
          <w:rFonts w:ascii="Arial" w:hAnsi="Arial" w:cs="Arial"/>
          <w:b/>
          <w:bCs/>
          <w:i/>
          <w:iCs/>
          <w:sz w:val="24"/>
          <w:szCs w:val="24"/>
        </w:rPr>
        <w:t xml:space="preserve">Es procedente la acción de tutela para suspender una orden de desocupación, en el marco </w:t>
      </w:r>
      <w:r w:rsidR="7592F30B" w:rsidRPr="004561CC">
        <w:rPr>
          <w:rFonts w:ascii="Arial" w:hAnsi="Arial" w:cs="Arial"/>
          <w:b/>
          <w:bCs/>
          <w:i/>
          <w:iCs/>
          <w:sz w:val="24"/>
          <w:szCs w:val="24"/>
        </w:rPr>
        <w:t>de la declaratoria de calamidad pública</w:t>
      </w:r>
      <w:r w:rsidRPr="004561CC">
        <w:rPr>
          <w:rFonts w:ascii="Arial" w:hAnsi="Arial" w:cs="Arial"/>
          <w:b/>
          <w:bCs/>
          <w:i/>
          <w:iCs/>
          <w:sz w:val="24"/>
          <w:szCs w:val="24"/>
        </w:rPr>
        <w:t>?</w:t>
      </w:r>
    </w:p>
    <w:p w14:paraId="5951892D" w14:textId="678F2B6D" w:rsidR="00DD034F" w:rsidRPr="004561CC" w:rsidRDefault="00DD034F" w:rsidP="004561CC">
      <w:pPr>
        <w:spacing w:line="276" w:lineRule="auto"/>
        <w:jc w:val="both"/>
        <w:rPr>
          <w:rFonts w:ascii="Arial" w:eastAsia="Arial" w:hAnsi="Arial" w:cs="Arial"/>
          <w:sz w:val="24"/>
          <w:szCs w:val="24"/>
          <w:lang w:val="es-ES"/>
        </w:rPr>
      </w:pPr>
    </w:p>
    <w:p w14:paraId="4CB1AAFD" w14:textId="028129C9"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7D9791DB" w14:textId="13E52925"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4BE1EF93" w14:textId="52B35462"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b/>
          <w:bCs/>
          <w:sz w:val="24"/>
          <w:szCs w:val="24"/>
          <w:lang w:val="es-ES"/>
        </w:rPr>
        <w:t>1. DEL DERECHO A LA VIVIENDA EN CONDICIONES DIGNAS.</w:t>
      </w:r>
    </w:p>
    <w:p w14:paraId="3868A37A" w14:textId="256EBE1E"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45537DC2" w14:textId="44B926B2"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El artículo 51 de la Constitución consagra el goce de la vivienda en condiciones dignas como un derecho económico, social y cultural del que son titulares todos los colombianos: “</w:t>
      </w:r>
      <w:r w:rsidRPr="00B34D0F">
        <w:rPr>
          <w:rFonts w:ascii="Arial" w:eastAsia="Arial" w:hAnsi="Arial" w:cs="Arial"/>
          <w:i/>
          <w:iCs/>
          <w:sz w:val="22"/>
          <w:szCs w:val="24"/>
          <w:lang w:val="es-ES"/>
        </w:rPr>
        <w:t>Todos los colombianos tienen derecho a vivienda digna (…)</w:t>
      </w:r>
      <w:r w:rsidRPr="004561CC">
        <w:rPr>
          <w:rFonts w:ascii="Arial" w:eastAsia="Arial" w:hAnsi="Arial" w:cs="Arial"/>
          <w:i/>
          <w:iCs/>
          <w:sz w:val="24"/>
          <w:szCs w:val="24"/>
          <w:lang w:val="es-ES"/>
        </w:rPr>
        <w:t xml:space="preserve">”, </w:t>
      </w:r>
      <w:r w:rsidRPr="004561CC">
        <w:rPr>
          <w:rFonts w:ascii="Arial" w:eastAsia="Arial" w:hAnsi="Arial" w:cs="Arial"/>
          <w:sz w:val="24"/>
          <w:szCs w:val="24"/>
          <w:lang w:val="es-ES"/>
        </w:rPr>
        <w:t xml:space="preserve">siendo insistente la Corte Constitución en que ésta garantía es susceptible de protección constitucional en la medida en que adviertan comprometidos derechos de rango superior como la vida, el mínimo vital, y el debido proceso. </w:t>
      </w:r>
    </w:p>
    <w:p w14:paraId="497C2654" w14:textId="132AF9D7"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5A66009E" w14:textId="53493941" w:rsidR="00DD034F" w:rsidRDefault="2E92467F" w:rsidP="000D5B99">
      <w:pPr>
        <w:spacing w:line="276" w:lineRule="auto"/>
        <w:jc w:val="both"/>
        <w:rPr>
          <w:rFonts w:ascii="Arial" w:eastAsia="Arial" w:hAnsi="Arial" w:cs="Arial"/>
          <w:i/>
          <w:iCs/>
          <w:sz w:val="24"/>
          <w:szCs w:val="24"/>
          <w:lang w:val="es-ES"/>
        </w:rPr>
      </w:pPr>
      <w:r w:rsidRPr="004561CC">
        <w:rPr>
          <w:rFonts w:ascii="Arial" w:eastAsia="Arial" w:hAnsi="Arial" w:cs="Arial"/>
          <w:sz w:val="24"/>
          <w:szCs w:val="24"/>
          <w:lang w:val="es-ES"/>
        </w:rPr>
        <w:t xml:space="preserve">Adicionalmente, ha sostenido el alto Tribunal, que para amparar por vía de tutela el derecho a la vivienda debe verificarse: </w:t>
      </w:r>
      <w:r w:rsidRPr="004561CC">
        <w:rPr>
          <w:rFonts w:ascii="Arial" w:eastAsia="Arial" w:hAnsi="Arial" w:cs="Arial"/>
          <w:i/>
          <w:iCs/>
          <w:sz w:val="24"/>
          <w:szCs w:val="24"/>
          <w:lang w:val="es-ES"/>
        </w:rPr>
        <w:t>“</w:t>
      </w:r>
      <w:r w:rsidRPr="00B34D0F">
        <w:rPr>
          <w:rFonts w:ascii="Arial" w:eastAsia="Arial" w:hAnsi="Arial" w:cs="Arial"/>
          <w:i/>
          <w:iCs/>
          <w:sz w:val="22"/>
          <w:szCs w:val="24"/>
          <w:lang w:val="es-ES"/>
        </w:rPr>
        <w:t>(i)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w:t>
      </w:r>
      <w:r w:rsidRPr="004561CC">
        <w:rPr>
          <w:rFonts w:ascii="Arial" w:eastAsia="Arial" w:hAnsi="Arial" w:cs="Arial"/>
          <w:i/>
          <w:iCs/>
          <w:sz w:val="24"/>
          <w:szCs w:val="24"/>
          <w:lang w:val="es-ES"/>
        </w:rPr>
        <w:t>”.</w:t>
      </w:r>
    </w:p>
    <w:p w14:paraId="1D79589D" w14:textId="77777777" w:rsidR="000D5B99" w:rsidRPr="004561CC" w:rsidRDefault="000D5B99" w:rsidP="000D5B99">
      <w:pPr>
        <w:spacing w:line="276" w:lineRule="auto"/>
        <w:jc w:val="both"/>
        <w:rPr>
          <w:rFonts w:ascii="Arial" w:hAnsi="Arial" w:cs="Arial"/>
          <w:sz w:val="24"/>
          <w:szCs w:val="24"/>
        </w:rPr>
      </w:pPr>
    </w:p>
    <w:p w14:paraId="76BCD2B0" w14:textId="3B26519F"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En cuanto a las condiciones que debe presentar una vivienda digna, ha señalado que debe satisfacer, entre otros factores la </w:t>
      </w:r>
      <w:r w:rsidRPr="004561CC">
        <w:rPr>
          <w:rFonts w:ascii="Arial" w:eastAsia="Arial" w:hAnsi="Arial" w:cs="Arial"/>
          <w:i/>
          <w:iCs/>
          <w:sz w:val="24"/>
          <w:szCs w:val="24"/>
          <w:lang w:val="es-ES"/>
        </w:rPr>
        <w:t>“</w:t>
      </w:r>
      <w:r w:rsidRPr="00B34D0F">
        <w:rPr>
          <w:rFonts w:ascii="Arial" w:eastAsia="Arial" w:hAnsi="Arial" w:cs="Arial"/>
          <w:i/>
          <w:iCs/>
          <w:sz w:val="22"/>
          <w:szCs w:val="24"/>
          <w:lang w:val="es-ES"/>
        </w:rPr>
        <w:t>Habitabilidad, es decir, que la vivienda cumpla con los requisitos mínimos de higiene, calidad y espacio necesarios para que una persona y su familia puedan ocuparla sin peligro para su integridad física y su salud</w:t>
      </w:r>
      <w:r w:rsidRPr="004561CC">
        <w:rPr>
          <w:rFonts w:ascii="Arial" w:eastAsia="Arial" w:hAnsi="Arial" w:cs="Arial"/>
          <w:i/>
          <w:iCs/>
          <w:sz w:val="24"/>
          <w:szCs w:val="24"/>
          <w:lang w:val="es-ES"/>
        </w:rPr>
        <w:t>”.</w:t>
      </w:r>
    </w:p>
    <w:p w14:paraId="63117EA9" w14:textId="4ADFB56C" w:rsidR="00DD034F" w:rsidRPr="004561CC" w:rsidRDefault="2E92467F" w:rsidP="000D5B99">
      <w:pPr>
        <w:spacing w:line="276" w:lineRule="auto"/>
        <w:jc w:val="both"/>
        <w:rPr>
          <w:rFonts w:ascii="Arial" w:hAnsi="Arial" w:cs="Arial"/>
          <w:sz w:val="24"/>
          <w:szCs w:val="24"/>
        </w:rPr>
      </w:pPr>
      <w:r w:rsidRPr="004561CC">
        <w:rPr>
          <w:rFonts w:ascii="Arial" w:eastAsia="Arial" w:hAnsi="Arial" w:cs="Arial"/>
          <w:b/>
          <w:bCs/>
          <w:sz w:val="24"/>
          <w:szCs w:val="24"/>
          <w:lang w:val="es-ES"/>
        </w:rPr>
        <w:t xml:space="preserve"> </w:t>
      </w:r>
    </w:p>
    <w:p w14:paraId="5E97F72B" w14:textId="5903958D" w:rsidR="00DD034F" w:rsidRPr="004561CC" w:rsidRDefault="2E92467F" w:rsidP="004561CC">
      <w:pPr>
        <w:spacing w:line="276" w:lineRule="auto"/>
        <w:jc w:val="both"/>
        <w:rPr>
          <w:rFonts w:ascii="Arial" w:hAnsi="Arial" w:cs="Arial"/>
          <w:sz w:val="24"/>
          <w:szCs w:val="24"/>
        </w:rPr>
      </w:pPr>
      <w:r w:rsidRPr="004561CC">
        <w:rPr>
          <w:rFonts w:ascii="Arial" w:eastAsia="Arial" w:hAnsi="Arial" w:cs="Arial"/>
          <w:sz w:val="24"/>
          <w:szCs w:val="24"/>
          <w:lang w:val="es-ES"/>
        </w:rPr>
        <w:lastRenderedPageBreak/>
        <w:t>Así las cosas</w:t>
      </w:r>
      <w:r w:rsidR="00E73754">
        <w:rPr>
          <w:rFonts w:ascii="Arial" w:eastAsia="Arial" w:hAnsi="Arial" w:cs="Arial"/>
          <w:sz w:val="24"/>
          <w:szCs w:val="24"/>
          <w:lang w:val="es-ES"/>
        </w:rPr>
        <w:t>,</w:t>
      </w:r>
      <w:r w:rsidRPr="004561CC">
        <w:rPr>
          <w:rFonts w:ascii="Arial" w:eastAsia="Arial" w:hAnsi="Arial" w:cs="Arial"/>
          <w:sz w:val="24"/>
          <w:szCs w:val="24"/>
          <w:lang w:val="es-ES"/>
        </w:rPr>
        <w:t xml:space="preserve"> la inestabilidad del terreno donde se encuentra construida una vivienda puede configurar, si así lo determinan las circunstancias del caso concreto, que el inmueble no cumpla con los requerimientos mínimos de habitabilidad y, por tanto, exponga a sus habitantes a un riesgo extraordinario que compromete </w:t>
      </w:r>
      <w:r w:rsidR="00B34D0F" w:rsidRPr="004561CC">
        <w:rPr>
          <w:rFonts w:ascii="Arial" w:eastAsia="Arial" w:hAnsi="Arial" w:cs="Arial"/>
          <w:sz w:val="24"/>
          <w:szCs w:val="24"/>
          <w:lang w:val="es-ES"/>
        </w:rPr>
        <w:t>su derecho</w:t>
      </w:r>
      <w:r w:rsidRPr="004561CC">
        <w:rPr>
          <w:rFonts w:ascii="Arial" w:eastAsia="Arial" w:hAnsi="Arial" w:cs="Arial"/>
          <w:sz w:val="24"/>
          <w:szCs w:val="24"/>
          <w:lang w:val="es-ES"/>
        </w:rPr>
        <w:t xml:space="preserve"> fundamental a la seguridad personal, incluso a la vida y a la integridad personal y, por lo tanto, requiere la intervención del juez de tutela.</w:t>
      </w:r>
    </w:p>
    <w:p w14:paraId="4CA27B62" w14:textId="75E09E63" w:rsidR="00DD034F" w:rsidRPr="004561CC" w:rsidRDefault="00DD034F" w:rsidP="004561CC">
      <w:pPr>
        <w:spacing w:line="276" w:lineRule="auto"/>
        <w:jc w:val="both"/>
        <w:rPr>
          <w:rFonts w:ascii="Arial" w:eastAsia="Arial" w:hAnsi="Arial" w:cs="Arial"/>
          <w:sz w:val="24"/>
          <w:szCs w:val="24"/>
          <w:lang w:val="es-ES"/>
        </w:rPr>
      </w:pPr>
    </w:p>
    <w:p w14:paraId="2A6682D8" w14:textId="40FA6684" w:rsidR="00DD034F" w:rsidRPr="004561CC" w:rsidRDefault="0E38A9DC" w:rsidP="004561CC">
      <w:pPr>
        <w:spacing w:line="276" w:lineRule="auto"/>
        <w:jc w:val="both"/>
        <w:rPr>
          <w:rFonts w:ascii="Arial" w:eastAsia="Arial" w:hAnsi="Arial" w:cs="Arial"/>
          <w:sz w:val="24"/>
          <w:szCs w:val="24"/>
          <w:lang w:val="es"/>
        </w:rPr>
      </w:pPr>
      <w:r w:rsidRPr="004561CC">
        <w:rPr>
          <w:rFonts w:ascii="Arial" w:eastAsia="Arial" w:hAnsi="Arial" w:cs="Arial"/>
          <w:sz w:val="24"/>
          <w:szCs w:val="24"/>
          <w:lang w:val="es"/>
        </w:rPr>
        <w:t xml:space="preserve">No obstante ello, la Sala de Casación Laboral ha sido consistente en sostener </w:t>
      </w:r>
      <w:r w:rsidR="25AF5385" w:rsidRPr="004561CC">
        <w:rPr>
          <w:rFonts w:ascii="Arial" w:eastAsia="Arial" w:hAnsi="Arial" w:cs="Arial"/>
          <w:sz w:val="24"/>
          <w:szCs w:val="24"/>
          <w:lang w:val="es"/>
        </w:rPr>
        <w:t>que “</w:t>
      </w:r>
      <w:r w:rsidRPr="00B34D0F">
        <w:rPr>
          <w:rFonts w:ascii="Arial" w:eastAsia="Arial" w:hAnsi="Arial" w:cs="Arial"/>
          <w:i/>
          <w:iCs/>
          <w:sz w:val="22"/>
          <w:szCs w:val="24"/>
          <w:lang w:val="es"/>
        </w:rPr>
        <w:t>el juez de tutela no puede desconocer los requisitos, condiciones y procedimientos reglados que se estatuyen para los programas públicos de solución de vivienda promovidos por el Gobierno Nacional, o los que regulan el acceso a un subsidio determinado, pues ello sería tanto como invadir la competencia legal de las autoridades establecidas para tales efectos, a más de irrespetar los derechos fundamentales de los demás aspirantes que se encuentran en condiciones equiparables (CSJ STL1407-2015). Así las cosas, la intervención constitucional solo se abre paso cuando exista una situación excepcional que comprometa garantías fundamentales y cuya protección resulte imperiosa</w:t>
      </w:r>
      <w:r w:rsidR="2C15E9E9" w:rsidRPr="004561CC">
        <w:rPr>
          <w:rFonts w:ascii="Arial" w:eastAsia="Arial" w:hAnsi="Arial" w:cs="Arial"/>
          <w:sz w:val="24"/>
          <w:szCs w:val="24"/>
          <w:lang w:val="es"/>
        </w:rPr>
        <w:t>” -S</w:t>
      </w:r>
      <w:r w:rsidR="19EA8B01" w:rsidRPr="004561CC">
        <w:rPr>
          <w:rFonts w:ascii="Arial" w:eastAsia="Arial" w:hAnsi="Arial" w:cs="Arial"/>
          <w:sz w:val="24"/>
          <w:szCs w:val="24"/>
          <w:lang w:val="es"/>
        </w:rPr>
        <w:t>TL1139-2016</w:t>
      </w:r>
      <w:r w:rsidRPr="004561CC">
        <w:rPr>
          <w:rFonts w:ascii="Arial" w:eastAsia="Arial" w:hAnsi="Arial" w:cs="Arial"/>
          <w:sz w:val="24"/>
          <w:szCs w:val="24"/>
          <w:lang w:val="es"/>
        </w:rPr>
        <w:t>.</w:t>
      </w:r>
    </w:p>
    <w:p w14:paraId="6A6D106B" w14:textId="75C94576" w:rsidR="06963F80" w:rsidRPr="004561CC" w:rsidRDefault="06963F80" w:rsidP="004561CC">
      <w:pPr>
        <w:spacing w:line="276" w:lineRule="auto"/>
        <w:jc w:val="both"/>
        <w:rPr>
          <w:rFonts w:ascii="Arial" w:eastAsia="Arial" w:hAnsi="Arial" w:cs="Arial"/>
          <w:sz w:val="24"/>
          <w:szCs w:val="24"/>
          <w:lang w:val="es"/>
        </w:rPr>
      </w:pPr>
    </w:p>
    <w:p w14:paraId="2D47FDC5" w14:textId="5B15569D"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b/>
          <w:bCs/>
          <w:sz w:val="24"/>
          <w:szCs w:val="24"/>
          <w:lang w:val="es-ES"/>
        </w:rPr>
        <w:t>2. NORMATIVIDAD VIGENTE EN MATERIA DE REUBICACIÓN</w:t>
      </w:r>
    </w:p>
    <w:p w14:paraId="18B21F7B" w14:textId="76C4F52C"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29B43169" w14:textId="45C92968"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El artículo 56 de la Ley 9ª de 1989, modificado por el artículo 5 de la Ley 2ª de 1991, creó la obligación en cabeza de los alcaldes municipales, de levantar un censo sobre las zonas de alto riesgo de deslizamiento de manera tal que una vez obtenida esta información procedan a la reubicación de las personas que se encuentren “</w:t>
      </w:r>
      <w:r w:rsidRPr="00B34D0F">
        <w:rPr>
          <w:rFonts w:ascii="Arial" w:eastAsia="Arial" w:hAnsi="Arial" w:cs="Arial"/>
          <w:i/>
          <w:iCs/>
          <w:sz w:val="22"/>
          <w:szCs w:val="24"/>
          <w:lang w:val="es-ES"/>
        </w:rPr>
        <w:t xml:space="preserve">en sitios anegadizos, </w:t>
      </w:r>
      <w:r w:rsidRPr="00B34D0F">
        <w:rPr>
          <w:rFonts w:ascii="Arial" w:eastAsia="Arial" w:hAnsi="Arial" w:cs="Arial"/>
          <w:sz w:val="22"/>
          <w:szCs w:val="24"/>
          <w:lang w:val="es-ES"/>
        </w:rPr>
        <w:t xml:space="preserve">o </w:t>
      </w:r>
      <w:r w:rsidRPr="00B34D0F">
        <w:rPr>
          <w:rFonts w:ascii="Arial" w:eastAsia="Arial" w:hAnsi="Arial" w:cs="Arial"/>
          <w:i/>
          <w:iCs/>
          <w:sz w:val="22"/>
          <w:szCs w:val="24"/>
          <w:lang w:val="es-ES"/>
        </w:rPr>
        <w:t xml:space="preserve">sujetos a derrumbes y deslizamientos, </w:t>
      </w:r>
      <w:r w:rsidRPr="00B34D0F">
        <w:rPr>
          <w:rFonts w:ascii="Arial" w:eastAsia="Arial" w:hAnsi="Arial" w:cs="Arial"/>
          <w:sz w:val="22"/>
          <w:szCs w:val="24"/>
          <w:lang w:val="es-ES"/>
        </w:rPr>
        <w:t xml:space="preserve">o </w:t>
      </w:r>
      <w:r w:rsidRPr="00B34D0F">
        <w:rPr>
          <w:rFonts w:ascii="Arial" w:eastAsia="Arial" w:hAnsi="Arial" w:cs="Arial"/>
          <w:i/>
          <w:iCs/>
          <w:sz w:val="22"/>
          <w:szCs w:val="24"/>
          <w:lang w:val="es-ES"/>
        </w:rPr>
        <w:t>que de otra forma presenten condiciones insalubres para la vivienda</w:t>
      </w:r>
      <w:r w:rsidRPr="004561CC">
        <w:rPr>
          <w:rFonts w:ascii="Arial" w:eastAsia="Arial" w:hAnsi="Arial" w:cs="Arial"/>
          <w:i/>
          <w:iCs/>
          <w:sz w:val="24"/>
          <w:szCs w:val="24"/>
          <w:lang w:val="es-ES"/>
        </w:rPr>
        <w:t>”</w:t>
      </w:r>
      <w:r w:rsidRPr="004561CC">
        <w:rPr>
          <w:rFonts w:ascii="Arial" w:eastAsia="Arial" w:hAnsi="Arial" w:cs="Arial"/>
          <w:sz w:val="24"/>
          <w:szCs w:val="24"/>
          <w:lang w:val="es-ES"/>
        </w:rPr>
        <w:t xml:space="preserve">. </w:t>
      </w:r>
    </w:p>
    <w:p w14:paraId="2DFAC492" w14:textId="034BA0F0"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6A4CA43C" w14:textId="5E0BC761"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Esta norma, incluso faculta a los alcaldes a realizar desalojos por la fuerza cuando las condiciones de seguridad así lo requieran. Es así que los alcaldes tienen la obligación de</w:t>
      </w:r>
      <w:r w:rsidRPr="004561CC">
        <w:rPr>
          <w:rFonts w:ascii="Arial" w:eastAsia="Arial" w:hAnsi="Arial" w:cs="Arial"/>
          <w:i/>
          <w:iCs/>
          <w:sz w:val="24"/>
          <w:szCs w:val="24"/>
          <w:lang w:val="es-ES"/>
        </w:rPr>
        <w:t xml:space="preserve">: </w:t>
      </w:r>
      <w:r w:rsidR="00B34D0F">
        <w:rPr>
          <w:rFonts w:ascii="Arial" w:eastAsia="Arial" w:hAnsi="Arial" w:cs="Arial"/>
          <w:i/>
          <w:iCs/>
          <w:sz w:val="24"/>
          <w:szCs w:val="24"/>
          <w:lang w:val="es-ES"/>
        </w:rPr>
        <w:t>“</w:t>
      </w:r>
      <w:r w:rsidRPr="00B34D0F">
        <w:rPr>
          <w:rFonts w:ascii="Arial" w:eastAsia="Arial" w:hAnsi="Arial" w:cs="Arial"/>
          <w:i/>
          <w:iCs/>
          <w:sz w:val="22"/>
          <w:szCs w:val="24"/>
          <w:lang w:val="es-ES"/>
        </w:rPr>
        <w:t>(i) tener una información actual y completa de las zonas de alto riesgo de deslizamientos o derrumbes que se encuentran en su municipio, y (ii) adoptar las medidas necesarias de reubicación en los casos en que personas se encuentren ubicadas en las zonas donde se ponga en riesgo sus derechos por las condiciones del terreno</w:t>
      </w:r>
      <w:r w:rsidRPr="00B34D0F">
        <w:rPr>
          <w:rFonts w:ascii="Arial" w:eastAsia="Arial" w:hAnsi="Arial" w:cs="Arial"/>
          <w:sz w:val="22"/>
          <w:szCs w:val="24"/>
          <w:lang w:val="es-ES"/>
        </w:rPr>
        <w:t>. Así, pues, cuando la vivienda se encuentra en situación que ponga en peligro la vida de sus habitantes, es necesario que</w:t>
      </w:r>
      <w:r w:rsidRPr="00B34D0F">
        <w:rPr>
          <w:rFonts w:ascii="Arial" w:eastAsia="Arial" w:hAnsi="Arial" w:cs="Arial"/>
          <w:i/>
          <w:iCs/>
          <w:sz w:val="22"/>
          <w:szCs w:val="24"/>
          <w:lang w:val="es-ES"/>
        </w:rPr>
        <w:t xml:space="preserve"> “se proceda a la evacuación de las personas para proteger su vida y además será obligación del Estado efectuar los actos administrativos indispensables para que los afectados encuentren otro lugar donde vivir en condiciones parecidas a las que antes disfrutaban</w:t>
      </w:r>
      <w:r w:rsidRPr="004561CC">
        <w:rPr>
          <w:rFonts w:ascii="Arial" w:eastAsia="Arial" w:hAnsi="Arial" w:cs="Arial"/>
          <w:i/>
          <w:iCs/>
          <w:sz w:val="24"/>
          <w:szCs w:val="24"/>
          <w:lang w:val="es-ES"/>
        </w:rPr>
        <w:t>”.</w:t>
      </w:r>
    </w:p>
    <w:p w14:paraId="7DB7927A" w14:textId="315BD344"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i/>
          <w:iCs/>
          <w:sz w:val="24"/>
          <w:szCs w:val="24"/>
          <w:highlight w:val="yellow"/>
          <w:lang w:val="es-ES"/>
        </w:rPr>
        <w:t xml:space="preserve"> </w:t>
      </w:r>
    </w:p>
    <w:p w14:paraId="00FDC36A" w14:textId="348DFEF7"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Adicionalmente la Ley 388 de 1997 dispone en el artículo 13 que el componente urbano del plan de ordenamiento</w:t>
      </w:r>
      <w:r w:rsidRPr="004561CC">
        <w:rPr>
          <w:rFonts w:ascii="Arial" w:eastAsia="Arial" w:hAnsi="Arial" w:cs="Arial"/>
          <w:i/>
          <w:iCs/>
          <w:sz w:val="24"/>
          <w:szCs w:val="24"/>
          <w:lang w:val="es-ES"/>
        </w:rPr>
        <w:t xml:space="preserve"> </w:t>
      </w:r>
      <w:r w:rsidRPr="004561CC">
        <w:rPr>
          <w:rFonts w:ascii="Arial" w:eastAsia="Arial" w:hAnsi="Arial" w:cs="Arial"/>
          <w:sz w:val="24"/>
          <w:szCs w:val="24"/>
          <w:lang w:val="es-ES"/>
        </w:rPr>
        <w:t>debe contener “</w:t>
      </w:r>
      <w:r w:rsidRPr="00B34D0F">
        <w:rPr>
          <w:rFonts w:ascii="Arial" w:eastAsia="Arial" w:hAnsi="Arial" w:cs="Arial"/>
          <w:i/>
          <w:iCs/>
          <w:sz w:val="22"/>
          <w:szCs w:val="24"/>
          <w:lang w:val="es-ES"/>
        </w:rPr>
        <w:t>los mecanismos para la reubicación de los asentamientos humanos localizados en zonas de alto riesgo para la salud e integridad de sus habitantes, incluyendo la estrategia para su transformación para evitar su nueva ocupación</w:t>
      </w:r>
      <w:r w:rsidRPr="004561CC">
        <w:rPr>
          <w:rFonts w:ascii="Arial" w:eastAsia="Arial" w:hAnsi="Arial" w:cs="Arial"/>
          <w:i/>
          <w:iCs/>
          <w:sz w:val="24"/>
          <w:szCs w:val="24"/>
          <w:lang w:val="es-ES"/>
        </w:rPr>
        <w:t>”.</w:t>
      </w:r>
    </w:p>
    <w:p w14:paraId="61E66D1B" w14:textId="1071A34A"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i/>
          <w:iCs/>
          <w:sz w:val="24"/>
          <w:szCs w:val="24"/>
          <w:highlight w:val="yellow"/>
          <w:lang w:val="es-ES"/>
        </w:rPr>
        <w:t xml:space="preserve"> </w:t>
      </w:r>
    </w:p>
    <w:p w14:paraId="4F49EE54" w14:textId="467B1DF3"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Por su parte la Ley 715 de 2001, consagra en su artículo 76:</w:t>
      </w:r>
    </w:p>
    <w:p w14:paraId="2B71329E" w14:textId="27F464DC"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7D48EAA7" w14:textId="6CDCBA52"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“Además de las establecidas en la Constitución y en otras disposiciones, corresponde a los Municipios, directa o indirectamente, con recursos propios, del Sistema General de Participaciones u otros recursos, promover, financiar o cofinanciar proyectos de interés municipal y en especial ejercer las siguientes competencias:</w:t>
      </w:r>
    </w:p>
    <w:p w14:paraId="5A4AE9A7" w14:textId="20E4FA4B"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w:t>
      </w:r>
    </w:p>
    <w:p w14:paraId="07889F50" w14:textId="77777777" w:rsidR="00B34D0F" w:rsidRPr="00841012" w:rsidRDefault="00B34D0F" w:rsidP="00841012">
      <w:pPr>
        <w:ind w:left="426" w:right="420"/>
        <w:jc w:val="both"/>
        <w:rPr>
          <w:rFonts w:ascii="Arial" w:eastAsia="Arial" w:hAnsi="Arial" w:cs="Arial"/>
          <w:i/>
          <w:iCs/>
          <w:sz w:val="22"/>
          <w:szCs w:val="24"/>
          <w:lang w:val="es-ES"/>
        </w:rPr>
      </w:pPr>
    </w:p>
    <w:p w14:paraId="220088A4" w14:textId="04ECB281"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76.9. En prevención y atención de desastres</w:t>
      </w:r>
    </w:p>
    <w:p w14:paraId="28ED0261" w14:textId="2ABE4276"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Los municipios con la cofinanciación de la Nación y los departamentos podrán:</w:t>
      </w:r>
    </w:p>
    <w:p w14:paraId="634F72F1" w14:textId="5988F515"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76.9.1. Prevenir y atender los desastres en su jurisdicción.</w:t>
      </w:r>
    </w:p>
    <w:p w14:paraId="01962DFE" w14:textId="60E54423"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76.9.2. Adecuar las áreas urbanas y rurales en zonas de alto riesgo y reubicación de asentamientos”.</w:t>
      </w:r>
    </w:p>
    <w:p w14:paraId="7AB78B6C" w14:textId="34C22CBA"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i/>
          <w:iCs/>
          <w:sz w:val="24"/>
          <w:szCs w:val="24"/>
          <w:highlight w:val="yellow"/>
          <w:lang w:val="es-ES"/>
        </w:rPr>
        <w:t xml:space="preserve"> </w:t>
      </w:r>
    </w:p>
    <w:p w14:paraId="3B0C0A42" w14:textId="7FD379BC"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En el anterior orden de ideas, se puede concluir que los municipios tienen competencias específicas en la prevención y atención de desastres las cuales pueden ser financiadas con recursos propios, del Sistema General de Participaciones o de otros recursos, con los cuales debe atenderse a la población localizada en zonas en donde se pueda presentar un desastre. </w:t>
      </w:r>
    </w:p>
    <w:p w14:paraId="35A00778" w14:textId="3BED0566"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545C18A2" w14:textId="2B133EB5"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 xml:space="preserve">Con relación a </w:t>
      </w:r>
      <w:r w:rsidR="00FF533A" w:rsidRPr="004561CC">
        <w:rPr>
          <w:rFonts w:ascii="Arial" w:eastAsia="Arial" w:hAnsi="Arial" w:cs="Arial"/>
          <w:sz w:val="24"/>
          <w:szCs w:val="24"/>
          <w:lang w:val="es-ES"/>
        </w:rPr>
        <w:t>estos</w:t>
      </w:r>
      <w:r w:rsidRPr="004561CC">
        <w:rPr>
          <w:rFonts w:ascii="Arial" w:eastAsia="Arial" w:hAnsi="Arial" w:cs="Arial"/>
          <w:sz w:val="24"/>
          <w:szCs w:val="24"/>
          <w:lang w:val="es-ES"/>
        </w:rPr>
        <w:t xml:space="preserve"> deberes la jurisprudencia constitucional ha fijado las siguientes reglas:  </w:t>
      </w:r>
    </w:p>
    <w:p w14:paraId="3E00DB21" w14:textId="2A067236"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i/>
          <w:iCs/>
          <w:sz w:val="24"/>
          <w:szCs w:val="24"/>
          <w:highlight w:val="yellow"/>
          <w:lang w:val="es"/>
        </w:rPr>
        <w:t xml:space="preserve"> </w:t>
      </w:r>
    </w:p>
    <w:p w14:paraId="4C9CE89D" w14:textId="3894E280"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“1) los alcaldes deben llevar a cabo un inventario de las zonas que presenten altos riesgos para la localización de asentamientos humanos, entre otros factores, por estar sujetas a derrumbes o deslizamientos;</w:t>
      </w:r>
    </w:p>
    <w:p w14:paraId="5EBDAAE4" w14:textId="5E68208E"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4243F3D2" w14:textId="6E097397"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2) los alcaldes deben adelantar programas de reubicación de los habitantes o desarrollar las operaciones necesarias para eliminar el riesgo en los asentamientos localizados en dichas zonas;</w:t>
      </w:r>
    </w:p>
    <w:p w14:paraId="38EB2578" w14:textId="32DFA488"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w:t>
      </w:r>
    </w:p>
    <w:p w14:paraId="2D9CDB22" w14:textId="38B5E48D"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54BCFC1B" w14:textId="1154348B"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4) Cualquier ciudadano puede presentar al alcalde o intendente la iniciativa de incluir en el inventario una zona o asentamiento determinado;</w:t>
      </w:r>
    </w:p>
    <w:p w14:paraId="36D1D78B" w14:textId="22C8AD10"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7BA845CD" w14:textId="18B8593F"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5) Se pueden adquirir los inmuebles y mejoras de las personas a ser reubicadas, mediante enajenación voluntaria directa o mediante expropiación;</w:t>
      </w:r>
    </w:p>
    <w:p w14:paraId="151C6ED2" w14:textId="52237E58"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1CC20C25" w14:textId="3603CAA8"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6) Los inmuebles y mejoras así adquiridos pueden ser recibidos en pago de los inmuebles donde fueren reubicados los habitantes; </w:t>
      </w:r>
    </w:p>
    <w:p w14:paraId="6AE8C18F" w14:textId="0B8351CB"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06F8C754" w14:textId="3104DFCC"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7) El inmueble adquirido debe pasar a ser un bien de uso público bajo la administración de la entidad que lo adquirió;</w:t>
      </w:r>
    </w:p>
    <w:p w14:paraId="53031E6E" w14:textId="3F18BD9F"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 </w:t>
      </w:r>
    </w:p>
    <w:p w14:paraId="507AAE25" w14:textId="1C597E66" w:rsidR="00DD034F" w:rsidRPr="00841012" w:rsidRDefault="37951CE9" w:rsidP="00841012">
      <w:pPr>
        <w:ind w:left="426" w:right="420"/>
        <w:jc w:val="both"/>
        <w:rPr>
          <w:rFonts w:ascii="Arial" w:hAnsi="Arial" w:cs="Arial"/>
          <w:sz w:val="22"/>
          <w:szCs w:val="24"/>
        </w:rPr>
      </w:pPr>
      <w:r w:rsidRPr="00841012">
        <w:rPr>
          <w:rFonts w:ascii="Arial" w:eastAsia="Arial" w:hAnsi="Arial" w:cs="Arial"/>
          <w:i/>
          <w:iCs/>
          <w:sz w:val="22"/>
          <w:szCs w:val="24"/>
          <w:lang w:val="es-ES"/>
        </w:rPr>
        <w:t xml:space="preserve">8) Si los habitantes de inmuebles ubicados en sitios de alto riesgo rehúsan abandonar el sitio, el respectivo alcalde debe ordenar la desocupación con el concurso de las autoridades de policía, y la demolición de las edificaciones afectadas; (…)”. </w:t>
      </w:r>
    </w:p>
    <w:p w14:paraId="440F05CB" w14:textId="597A99B9" w:rsidR="00DD034F" w:rsidRPr="004561CC" w:rsidRDefault="00DD034F" w:rsidP="004561CC">
      <w:pPr>
        <w:spacing w:line="276" w:lineRule="auto"/>
        <w:jc w:val="both"/>
        <w:rPr>
          <w:rFonts w:ascii="Arial" w:hAnsi="Arial" w:cs="Arial"/>
          <w:sz w:val="24"/>
          <w:szCs w:val="24"/>
        </w:rPr>
      </w:pPr>
    </w:p>
    <w:p w14:paraId="0F52DEF5" w14:textId="0C210FA5" w:rsidR="00DD034F" w:rsidRPr="004561CC" w:rsidRDefault="37951CE9" w:rsidP="004561CC">
      <w:pPr>
        <w:spacing w:line="276" w:lineRule="auto"/>
        <w:jc w:val="both"/>
        <w:rPr>
          <w:rFonts w:ascii="Arial" w:hAnsi="Arial" w:cs="Arial"/>
          <w:sz w:val="24"/>
          <w:szCs w:val="24"/>
        </w:rPr>
      </w:pPr>
      <w:r w:rsidRPr="004561CC">
        <w:rPr>
          <w:rFonts w:ascii="Arial" w:eastAsia="Arial" w:hAnsi="Arial" w:cs="Arial"/>
          <w:sz w:val="24"/>
          <w:szCs w:val="24"/>
          <w:lang w:val="es-ES"/>
        </w:rPr>
        <w:t>Ahora bien, es claro también que la Ley 1523 de 2012, estableció las políticas nacionales de gestión de riesgo de desastres y se establece el Sistema Nacional de Gestión del Riego de Desastres y se dictan otras disposiciones, establece en su artículo 14º que los “</w:t>
      </w:r>
      <w:r w:rsidRPr="00841012">
        <w:rPr>
          <w:rFonts w:ascii="Arial" w:eastAsia="Arial" w:hAnsi="Arial" w:cs="Arial"/>
          <w:i/>
          <w:iCs/>
          <w:sz w:val="22"/>
          <w:szCs w:val="24"/>
          <w:lang w:val="es-ES"/>
        </w:rPr>
        <w:t>alcaldes como jefes de la administración local representan al Sistema Nacional en el Distrito y el municipio. El alcalde como jefe de la administración local, es el responsable directo de la implementación de los proceso</w:t>
      </w:r>
      <w:r w:rsidR="4DA2E6F1" w:rsidRPr="00841012">
        <w:rPr>
          <w:rFonts w:ascii="Arial" w:eastAsia="Arial" w:hAnsi="Arial" w:cs="Arial"/>
          <w:i/>
          <w:iCs/>
          <w:sz w:val="22"/>
          <w:szCs w:val="24"/>
          <w:lang w:val="es-ES"/>
        </w:rPr>
        <w:t>s</w:t>
      </w:r>
      <w:r w:rsidRPr="00841012">
        <w:rPr>
          <w:rFonts w:ascii="Arial" w:eastAsia="Arial" w:hAnsi="Arial" w:cs="Arial"/>
          <w:i/>
          <w:iCs/>
          <w:sz w:val="22"/>
          <w:szCs w:val="24"/>
          <w:lang w:val="es-ES"/>
        </w:rPr>
        <w:t xml:space="preserve"> de gestión del riesgo en el distrito o municipio, incluyendo el conocimiento y la reducción del riesgo y el manejo de desastres en el área de su jurisdicción</w:t>
      </w:r>
      <w:r w:rsidRPr="004561CC">
        <w:rPr>
          <w:rFonts w:ascii="Arial" w:eastAsia="Arial" w:hAnsi="Arial" w:cs="Arial"/>
          <w:sz w:val="24"/>
          <w:szCs w:val="24"/>
          <w:lang w:val="es-ES"/>
        </w:rPr>
        <w:t>”</w:t>
      </w:r>
      <w:r w:rsidR="0028486C" w:rsidRPr="004561CC">
        <w:rPr>
          <w:rFonts w:ascii="Arial" w:eastAsia="Arial" w:hAnsi="Arial" w:cs="Arial"/>
          <w:sz w:val="24"/>
          <w:szCs w:val="24"/>
          <w:lang w:val="es-ES"/>
        </w:rPr>
        <w:t>.</w:t>
      </w:r>
    </w:p>
    <w:p w14:paraId="56FB726D" w14:textId="12929C95" w:rsidR="00DD034F" w:rsidRPr="004561CC" w:rsidRDefault="00DD034F" w:rsidP="004561CC">
      <w:pPr>
        <w:spacing w:line="276" w:lineRule="auto"/>
        <w:jc w:val="both"/>
        <w:rPr>
          <w:rFonts w:ascii="Arial" w:eastAsia="Arial" w:hAnsi="Arial" w:cs="Arial"/>
          <w:sz w:val="24"/>
          <w:szCs w:val="24"/>
          <w:lang w:val="es-ES"/>
        </w:rPr>
      </w:pPr>
    </w:p>
    <w:p w14:paraId="2841403F" w14:textId="1D1217B5" w:rsidR="00DD034F" w:rsidRPr="004561CC" w:rsidRDefault="3C38D01C" w:rsidP="004561CC">
      <w:pPr>
        <w:spacing w:line="276" w:lineRule="auto"/>
        <w:jc w:val="both"/>
        <w:rPr>
          <w:rFonts w:ascii="Arial" w:eastAsia="Arial" w:hAnsi="Arial" w:cs="Arial"/>
          <w:sz w:val="24"/>
          <w:szCs w:val="24"/>
          <w:lang w:val="es-ES"/>
        </w:rPr>
      </w:pPr>
      <w:r w:rsidRPr="004561CC">
        <w:rPr>
          <w:rFonts w:ascii="Arial" w:eastAsia="Arial" w:hAnsi="Arial" w:cs="Arial"/>
          <w:sz w:val="24"/>
          <w:szCs w:val="24"/>
          <w:lang w:val="es-ES"/>
        </w:rPr>
        <w:t>A su vez,</w:t>
      </w:r>
      <w:r w:rsidR="00A6575F" w:rsidRPr="004561CC">
        <w:rPr>
          <w:rFonts w:ascii="Arial" w:eastAsia="Arial" w:hAnsi="Arial" w:cs="Arial"/>
          <w:sz w:val="24"/>
          <w:szCs w:val="24"/>
          <w:lang w:val="es-ES"/>
        </w:rPr>
        <w:t xml:space="preserve"> </w:t>
      </w:r>
      <w:r w:rsidRPr="004561CC">
        <w:rPr>
          <w:rFonts w:ascii="Arial" w:eastAsia="Arial" w:hAnsi="Arial" w:cs="Arial"/>
          <w:sz w:val="24"/>
          <w:szCs w:val="24"/>
          <w:lang w:val="es-ES"/>
        </w:rPr>
        <w:t>el artículo 2</w:t>
      </w:r>
      <w:r w:rsidR="00856A8D" w:rsidRPr="004561CC">
        <w:rPr>
          <w:rFonts w:ascii="Arial" w:eastAsia="Arial" w:hAnsi="Arial" w:cs="Arial"/>
          <w:sz w:val="24"/>
          <w:szCs w:val="24"/>
          <w:lang w:val="es-ES"/>
        </w:rPr>
        <w:t>º</w:t>
      </w:r>
      <w:r w:rsidRPr="004561CC">
        <w:rPr>
          <w:rFonts w:ascii="Arial" w:eastAsia="Arial" w:hAnsi="Arial" w:cs="Arial"/>
          <w:sz w:val="24"/>
          <w:szCs w:val="24"/>
          <w:lang w:val="es-ES"/>
        </w:rPr>
        <w:t xml:space="preserve"> establece que la responsabilidad de la gestión del riesgo </w:t>
      </w:r>
      <w:r w:rsidR="27500B39" w:rsidRPr="004561CC">
        <w:rPr>
          <w:rFonts w:ascii="Arial" w:eastAsia="Arial" w:hAnsi="Arial" w:cs="Arial"/>
          <w:sz w:val="24"/>
          <w:szCs w:val="24"/>
          <w:lang w:val="es-ES"/>
        </w:rPr>
        <w:t>es de todas las autoridades y de los habitante</w:t>
      </w:r>
      <w:r w:rsidR="28513F1F" w:rsidRPr="004561CC">
        <w:rPr>
          <w:rFonts w:ascii="Arial" w:eastAsia="Arial" w:hAnsi="Arial" w:cs="Arial"/>
          <w:sz w:val="24"/>
          <w:szCs w:val="24"/>
          <w:lang w:val="es-ES"/>
        </w:rPr>
        <w:t>s del territorio colombiano a quienes se les pre</w:t>
      </w:r>
      <w:r w:rsidR="306CD73A" w:rsidRPr="004561CC">
        <w:rPr>
          <w:rFonts w:ascii="Arial" w:eastAsia="Arial" w:hAnsi="Arial" w:cs="Arial"/>
          <w:sz w:val="24"/>
          <w:szCs w:val="24"/>
          <w:lang w:val="es-ES"/>
        </w:rPr>
        <w:t xml:space="preserve">viene para que </w:t>
      </w:r>
      <w:r w:rsidR="00A6575F" w:rsidRPr="004561CC">
        <w:rPr>
          <w:rFonts w:ascii="Arial" w:eastAsia="Arial" w:hAnsi="Arial" w:cs="Arial"/>
          <w:sz w:val="24"/>
          <w:szCs w:val="24"/>
          <w:lang w:val="es-ES"/>
        </w:rPr>
        <w:t>actúen</w:t>
      </w:r>
      <w:r w:rsidR="306CD73A" w:rsidRPr="004561CC">
        <w:rPr>
          <w:rFonts w:ascii="Arial" w:eastAsia="Arial" w:hAnsi="Arial" w:cs="Arial"/>
          <w:sz w:val="24"/>
          <w:szCs w:val="24"/>
          <w:lang w:val="es-ES"/>
        </w:rPr>
        <w:t xml:space="preserve"> con precaución, solida</w:t>
      </w:r>
      <w:r w:rsidR="4AB3CE3D" w:rsidRPr="004561CC">
        <w:rPr>
          <w:rFonts w:ascii="Arial" w:eastAsia="Arial" w:hAnsi="Arial" w:cs="Arial"/>
          <w:sz w:val="24"/>
          <w:szCs w:val="24"/>
          <w:lang w:val="es-ES"/>
        </w:rPr>
        <w:t>ridad, autoprotección, tanto en lo personal como en lo de sus bienes y acaten lo dispuesto por las autoridades.</w:t>
      </w:r>
    </w:p>
    <w:p w14:paraId="50B53666" w14:textId="52F4C9BC" w:rsidR="0028486C" w:rsidRPr="004561CC" w:rsidRDefault="0028486C" w:rsidP="004561CC">
      <w:pPr>
        <w:spacing w:line="276" w:lineRule="auto"/>
        <w:jc w:val="both"/>
        <w:rPr>
          <w:rFonts w:ascii="Arial" w:eastAsia="Arial" w:hAnsi="Arial" w:cs="Arial"/>
          <w:sz w:val="24"/>
          <w:szCs w:val="24"/>
          <w:lang w:val="es-ES"/>
        </w:rPr>
      </w:pPr>
    </w:p>
    <w:p w14:paraId="13EC139B" w14:textId="0D74D7EB" w:rsidR="0028486C" w:rsidRPr="004561CC" w:rsidRDefault="0028486C" w:rsidP="004561CC">
      <w:pPr>
        <w:spacing w:line="276" w:lineRule="auto"/>
        <w:jc w:val="both"/>
        <w:rPr>
          <w:rFonts w:ascii="Arial" w:eastAsia="Arial" w:hAnsi="Arial" w:cs="Arial"/>
          <w:sz w:val="24"/>
          <w:szCs w:val="24"/>
          <w:lang w:val="es-ES"/>
        </w:rPr>
      </w:pPr>
      <w:r w:rsidRPr="004561CC">
        <w:rPr>
          <w:rFonts w:ascii="Arial" w:eastAsia="Arial" w:hAnsi="Arial" w:cs="Arial"/>
          <w:sz w:val="24"/>
          <w:szCs w:val="24"/>
          <w:lang w:val="es-ES"/>
        </w:rPr>
        <w:t>La misma norma establece también como una medida de superación del riego de manera definitiva la expropiación por vía administrativa, previa la negociación directa, que implica la compra de la propiedad, previo avalúo del mismo -</w:t>
      </w:r>
      <w:r w:rsidR="00856A8D" w:rsidRPr="004561CC">
        <w:rPr>
          <w:rFonts w:ascii="Arial" w:eastAsia="Arial" w:hAnsi="Arial" w:cs="Arial"/>
          <w:sz w:val="24"/>
          <w:szCs w:val="24"/>
          <w:lang w:val="es-ES"/>
        </w:rPr>
        <w:t>artículo</w:t>
      </w:r>
      <w:r w:rsidRPr="004561CC">
        <w:rPr>
          <w:rFonts w:ascii="Arial" w:eastAsia="Arial" w:hAnsi="Arial" w:cs="Arial"/>
          <w:sz w:val="24"/>
          <w:szCs w:val="24"/>
          <w:lang w:val="es-ES"/>
        </w:rPr>
        <w:t xml:space="preserve"> 74-</w:t>
      </w:r>
    </w:p>
    <w:p w14:paraId="1A97D079" w14:textId="4D257A43" w:rsidR="0028486C" w:rsidRPr="004561CC" w:rsidRDefault="0028486C" w:rsidP="004561CC">
      <w:pPr>
        <w:spacing w:line="276" w:lineRule="auto"/>
        <w:jc w:val="both"/>
        <w:rPr>
          <w:rFonts w:ascii="Arial" w:eastAsia="Arial" w:hAnsi="Arial" w:cs="Arial"/>
          <w:sz w:val="24"/>
          <w:szCs w:val="24"/>
          <w:lang w:val="es-ES"/>
        </w:rPr>
      </w:pPr>
    </w:p>
    <w:p w14:paraId="471445AA" w14:textId="24F6D4F4" w:rsidR="0030745D" w:rsidRPr="004561CC" w:rsidRDefault="65608122" w:rsidP="004561CC">
      <w:pPr>
        <w:spacing w:line="276" w:lineRule="auto"/>
        <w:jc w:val="both"/>
        <w:rPr>
          <w:rFonts w:ascii="Arial" w:hAnsi="Arial" w:cs="Arial"/>
          <w:b/>
          <w:bCs/>
          <w:sz w:val="24"/>
          <w:szCs w:val="24"/>
        </w:rPr>
      </w:pPr>
      <w:r w:rsidRPr="004561CC">
        <w:rPr>
          <w:rFonts w:ascii="Arial" w:hAnsi="Arial" w:cs="Arial"/>
          <w:b/>
          <w:bCs/>
          <w:sz w:val="24"/>
          <w:szCs w:val="24"/>
        </w:rPr>
        <w:t>3</w:t>
      </w:r>
      <w:r w:rsidR="0030745D" w:rsidRPr="004561CC">
        <w:rPr>
          <w:rFonts w:ascii="Arial" w:hAnsi="Arial" w:cs="Arial"/>
          <w:b/>
          <w:bCs/>
          <w:sz w:val="24"/>
          <w:szCs w:val="24"/>
        </w:rPr>
        <w:t>. CASO CONCRETO</w:t>
      </w:r>
    </w:p>
    <w:p w14:paraId="44E871BC" w14:textId="77777777" w:rsidR="001A233C" w:rsidRPr="004561CC" w:rsidRDefault="001A233C" w:rsidP="004561CC">
      <w:pPr>
        <w:tabs>
          <w:tab w:val="left" w:pos="0"/>
        </w:tabs>
        <w:suppressAutoHyphens/>
        <w:spacing w:line="276" w:lineRule="auto"/>
        <w:jc w:val="both"/>
        <w:rPr>
          <w:rFonts w:ascii="Arial" w:hAnsi="Arial" w:cs="Arial"/>
          <w:sz w:val="24"/>
          <w:szCs w:val="24"/>
        </w:rPr>
      </w:pPr>
    </w:p>
    <w:p w14:paraId="152BE7CC" w14:textId="643149A9" w:rsidR="00DC02D8" w:rsidRPr="004561CC" w:rsidRDefault="0DFC87D7" w:rsidP="004561CC">
      <w:pPr>
        <w:spacing w:line="276" w:lineRule="auto"/>
        <w:jc w:val="both"/>
        <w:rPr>
          <w:rFonts w:ascii="Arial" w:hAnsi="Arial" w:cs="Arial"/>
          <w:sz w:val="24"/>
          <w:szCs w:val="24"/>
        </w:rPr>
      </w:pPr>
      <w:r w:rsidRPr="004561CC">
        <w:rPr>
          <w:rFonts w:ascii="Arial" w:hAnsi="Arial" w:cs="Arial"/>
          <w:sz w:val="24"/>
          <w:szCs w:val="24"/>
        </w:rPr>
        <w:t xml:space="preserve">De acuerdo con lo que es materia de análisis, </w:t>
      </w:r>
      <w:bookmarkStart w:id="1" w:name="_Hlk125110476"/>
      <w:r w:rsidRPr="004561CC">
        <w:rPr>
          <w:rFonts w:ascii="Arial" w:hAnsi="Arial" w:cs="Arial"/>
          <w:sz w:val="24"/>
          <w:szCs w:val="24"/>
        </w:rPr>
        <w:t xml:space="preserve">se tiene que la actora pretende por vía constitucional </w:t>
      </w:r>
      <w:r w:rsidR="67AD55B0" w:rsidRPr="004561CC">
        <w:rPr>
          <w:rFonts w:ascii="Arial" w:hAnsi="Arial" w:cs="Arial"/>
          <w:sz w:val="24"/>
          <w:szCs w:val="24"/>
        </w:rPr>
        <w:t xml:space="preserve">que se suspenda la orden de desalojo programada para el </w:t>
      </w:r>
      <w:r w:rsidR="00A6575F" w:rsidRPr="004561CC">
        <w:rPr>
          <w:rFonts w:ascii="Arial" w:hAnsi="Arial" w:cs="Arial"/>
          <w:sz w:val="24"/>
          <w:szCs w:val="24"/>
        </w:rPr>
        <w:t>día</w:t>
      </w:r>
      <w:r w:rsidR="67AD55B0" w:rsidRPr="004561CC">
        <w:rPr>
          <w:rFonts w:ascii="Arial" w:hAnsi="Arial" w:cs="Arial"/>
          <w:sz w:val="24"/>
          <w:szCs w:val="24"/>
        </w:rPr>
        <w:t xml:space="preserve"> 12 de octubre de 2022, hasta que termine el proceso de nego</w:t>
      </w:r>
      <w:r w:rsidR="56832AAE" w:rsidRPr="004561CC">
        <w:rPr>
          <w:rFonts w:ascii="Arial" w:hAnsi="Arial" w:cs="Arial"/>
          <w:sz w:val="24"/>
          <w:szCs w:val="24"/>
        </w:rPr>
        <w:t>ciación de los predios y se garantice una vivienda digna</w:t>
      </w:r>
      <w:bookmarkEnd w:id="1"/>
      <w:r w:rsidR="56832AAE" w:rsidRPr="004561CC">
        <w:rPr>
          <w:rFonts w:ascii="Arial" w:hAnsi="Arial" w:cs="Arial"/>
          <w:sz w:val="24"/>
          <w:szCs w:val="24"/>
        </w:rPr>
        <w:t xml:space="preserve">, para lo cual se soporta en la preceptuado </w:t>
      </w:r>
      <w:r w:rsidR="49B5FDE6" w:rsidRPr="004561CC">
        <w:rPr>
          <w:rFonts w:ascii="Arial" w:hAnsi="Arial" w:cs="Arial"/>
          <w:sz w:val="24"/>
          <w:szCs w:val="24"/>
        </w:rPr>
        <w:t xml:space="preserve">por la Corte Constitucional </w:t>
      </w:r>
      <w:r w:rsidR="6B0EA8C2" w:rsidRPr="004561CC">
        <w:rPr>
          <w:rFonts w:ascii="Arial" w:hAnsi="Arial" w:cs="Arial"/>
          <w:sz w:val="24"/>
          <w:szCs w:val="24"/>
        </w:rPr>
        <w:t>en la Sentencia 613 de 2013.</w:t>
      </w:r>
    </w:p>
    <w:p w14:paraId="0CEEED29" w14:textId="42F2747E" w:rsidR="00DC02D8" w:rsidRPr="004561CC" w:rsidRDefault="00DC02D8" w:rsidP="004561CC">
      <w:pPr>
        <w:spacing w:line="276" w:lineRule="auto"/>
        <w:jc w:val="both"/>
        <w:rPr>
          <w:rFonts w:ascii="Arial" w:hAnsi="Arial" w:cs="Arial"/>
          <w:sz w:val="24"/>
          <w:szCs w:val="24"/>
        </w:rPr>
      </w:pPr>
    </w:p>
    <w:p w14:paraId="07F01847" w14:textId="161AFCE1" w:rsidR="00DC02D8" w:rsidRPr="004561CC" w:rsidRDefault="2C69C391" w:rsidP="004561CC">
      <w:pPr>
        <w:spacing w:line="276" w:lineRule="auto"/>
        <w:jc w:val="both"/>
        <w:rPr>
          <w:rFonts w:ascii="Arial" w:hAnsi="Arial" w:cs="Arial"/>
          <w:sz w:val="24"/>
          <w:szCs w:val="24"/>
        </w:rPr>
      </w:pPr>
      <w:r w:rsidRPr="004561CC">
        <w:rPr>
          <w:rFonts w:ascii="Arial" w:hAnsi="Arial" w:cs="Arial"/>
          <w:sz w:val="24"/>
          <w:szCs w:val="24"/>
        </w:rPr>
        <w:t xml:space="preserve">Al respecto, debe decir la Sala desde ya que resulta desacertada la decisión del juzgado de hacer extensiva </w:t>
      </w:r>
      <w:r w:rsidR="00856A8D" w:rsidRPr="004561CC">
        <w:rPr>
          <w:rFonts w:ascii="Arial" w:hAnsi="Arial" w:cs="Arial"/>
          <w:sz w:val="24"/>
          <w:szCs w:val="24"/>
        </w:rPr>
        <w:t xml:space="preserve">a este asunto, </w:t>
      </w:r>
      <w:r w:rsidRPr="004561CC">
        <w:rPr>
          <w:rFonts w:ascii="Arial" w:hAnsi="Arial" w:cs="Arial"/>
          <w:sz w:val="24"/>
          <w:szCs w:val="24"/>
        </w:rPr>
        <w:t xml:space="preserve">la orden impartida </w:t>
      </w:r>
      <w:r w:rsidR="00856A8D" w:rsidRPr="004561CC">
        <w:rPr>
          <w:rFonts w:ascii="Arial" w:hAnsi="Arial" w:cs="Arial"/>
          <w:sz w:val="24"/>
          <w:szCs w:val="24"/>
        </w:rPr>
        <w:t xml:space="preserve">por el </w:t>
      </w:r>
      <w:r w:rsidRPr="004561CC">
        <w:rPr>
          <w:rFonts w:ascii="Arial" w:hAnsi="Arial" w:cs="Arial"/>
          <w:sz w:val="24"/>
          <w:szCs w:val="24"/>
        </w:rPr>
        <w:t>Juzga</w:t>
      </w:r>
      <w:r w:rsidR="2BE5916F" w:rsidRPr="004561CC">
        <w:rPr>
          <w:rFonts w:ascii="Arial" w:hAnsi="Arial" w:cs="Arial"/>
          <w:sz w:val="24"/>
          <w:szCs w:val="24"/>
        </w:rPr>
        <w:t>do Tercero de Famil</w:t>
      </w:r>
      <w:r w:rsidR="00A6575F" w:rsidRPr="004561CC">
        <w:rPr>
          <w:rFonts w:ascii="Arial" w:hAnsi="Arial" w:cs="Arial"/>
          <w:sz w:val="24"/>
          <w:szCs w:val="24"/>
        </w:rPr>
        <w:t>i</w:t>
      </w:r>
      <w:r w:rsidR="2BE5916F" w:rsidRPr="004561CC">
        <w:rPr>
          <w:rFonts w:ascii="Arial" w:hAnsi="Arial" w:cs="Arial"/>
          <w:sz w:val="24"/>
          <w:szCs w:val="24"/>
        </w:rPr>
        <w:t>a de Pereira, dentro</w:t>
      </w:r>
      <w:r w:rsidR="7FD23DED" w:rsidRPr="004561CC">
        <w:rPr>
          <w:rFonts w:ascii="Arial" w:hAnsi="Arial" w:cs="Arial"/>
          <w:sz w:val="24"/>
          <w:szCs w:val="24"/>
        </w:rPr>
        <w:t xml:space="preserve"> de la </w:t>
      </w:r>
      <w:r w:rsidR="00A6575F" w:rsidRPr="004561CC">
        <w:rPr>
          <w:rFonts w:ascii="Arial" w:hAnsi="Arial" w:cs="Arial"/>
          <w:sz w:val="24"/>
          <w:szCs w:val="24"/>
        </w:rPr>
        <w:t>acción</w:t>
      </w:r>
      <w:r w:rsidR="7FD23DED" w:rsidRPr="004561CC">
        <w:rPr>
          <w:rFonts w:ascii="Arial" w:hAnsi="Arial" w:cs="Arial"/>
          <w:sz w:val="24"/>
          <w:szCs w:val="24"/>
        </w:rPr>
        <w:t xml:space="preserve"> de tutela radicada 66001</w:t>
      </w:r>
      <w:r w:rsidR="000D0A53">
        <w:rPr>
          <w:rFonts w:ascii="Arial" w:hAnsi="Arial" w:cs="Arial"/>
          <w:sz w:val="24"/>
          <w:szCs w:val="24"/>
        </w:rPr>
        <w:t>-</w:t>
      </w:r>
      <w:r w:rsidR="7FD23DED" w:rsidRPr="004561CC">
        <w:rPr>
          <w:rFonts w:ascii="Arial" w:hAnsi="Arial" w:cs="Arial"/>
          <w:sz w:val="24"/>
          <w:szCs w:val="24"/>
        </w:rPr>
        <w:t>31</w:t>
      </w:r>
      <w:r w:rsidR="000D0A53">
        <w:rPr>
          <w:rFonts w:ascii="Arial" w:hAnsi="Arial" w:cs="Arial"/>
          <w:sz w:val="24"/>
          <w:szCs w:val="24"/>
        </w:rPr>
        <w:t>-</w:t>
      </w:r>
      <w:r w:rsidR="7FD23DED" w:rsidRPr="004561CC">
        <w:rPr>
          <w:rFonts w:ascii="Arial" w:hAnsi="Arial" w:cs="Arial"/>
          <w:sz w:val="24"/>
          <w:szCs w:val="24"/>
        </w:rPr>
        <w:t>10</w:t>
      </w:r>
      <w:r w:rsidR="00ED0164">
        <w:rPr>
          <w:rFonts w:ascii="Arial" w:hAnsi="Arial" w:cs="Arial"/>
          <w:sz w:val="24"/>
          <w:szCs w:val="24"/>
        </w:rPr>
        <w:t>-</w:t>
      </w:r>
      <w:r w:rsidR="7FD23DED" w:rsidRPr="004561CC">
        <w:rPr>
          <w:rFonts w:ascii="Arial" w:hAnsi="Arial" w:cs="Arial"/>
          <w:sz w:val="24"/>
          <w:szCs w:val="24"/>
        </w:rPr>
        <w:t>003</w:t>
      </w:r>
      <w:r w:rsidR="000D0A53">
        <w:rPr>
          <w:rFonts w:ascii="Arial" w:hAnsi="Arial" w:cs="Arial"/>
          <w:sz w:val="24"/>
          <w:szCs w:val="24"/>
        </w:rPr>
        <w:t>-</w:t>
      </w:r>
      <w:r w:rsidR="7FD23DED" w:rsidRPr="004561CC">
        <w:rPr>
          <w:rFonts w:ascii="Arial" w:hAnsi="Arial" w:cs="Arial"/>
          <w:sz w:val="24"/>
          <w:szCs w:val="24"/>
        </w:rPr>
        <w:t>2022</w:t>
      </w:r>
      <w:r w:rsidR="000D0A53">
        <w:rPr>
          <w:rFonts w:ascii="Arial" w:hAnsi="Arial" w:cs="Arial"/>
          <w:sz w:val="24"/>
          <w:szCs w:val="24"/>
        </w:rPr>
        <w:t>-</w:t>
      </w:r>
      <w:r w:rsidR="7FD23DED" w:rsidRPr="004561CC">
        <w:rPr>
          <w:rFonts w:ascii="Arial" w:hAnsi="Arial" w:cs="Arial"/>
          <w:sz w:val="24"/>
          <w:szCs w:val="24"/>
        </w:rPr>
        <w:t>00257</w:t>
      </w:r>
      <w:r w:rsidR="000D0A53">
        <w:rPr>
          <w:rFonts w:ascii="Arial" w:hAnsi="Arial" w:cs="Arial"/>
          <w:sz w:val="24"/>
          <w:szCs w:val="24"/>
        </w:rPr>
        <w:t>-</w:t>
      </w:r>
      <w:r w:rsidR="7FD23DED" w:rsidRPr="004561CC">
        <w:rPr>
          <w:rFonts w:ascii="Arial" w:hAnsi="Arial" w:cs="Arial"/>
          <w:sz w:val="24"/>
          <w:szCs w:val="24"/>
        </w:rPr>
        <w:t>01</w:t>
      </w:r>
      <w:r w:rsidR="2A20C978" w:rsidRPr="004561CC">
        <w:rPr>
          <w:rFonts w:ascii="Arial" w:hAnsi="Arial" w:cs="Arial"/>
          <w:sz w:val="24"/>
          <w:szCs w:val="24"/>
        </w:rPr>
        <w:t xml:space="preserve">, donde fungieron como accionantes </w:t>
      </w:r>
      <w:r w:rsidR="4467C07B" w:rsidRPr="004561CC">
        <w:rPr>
          <w:rFonts w:ascii="Arial" w:hAnsi="Arial" w:cs="Arial"/>
          <w:sz w:val="24"/>
          <w:szCs w:val="24"/>
        </w:rPr>
        <w:t xml:space="preserve">algunos </w:t>
      </w:r>
      <w:r w:rsidR="2A20C978" w:rsidRPr="004561CC">
        <w:rPr>
          <w:rFonts w:ascii="Arial" w:hAnsi="Arial" w:cs="Arial"/>
          <w:sz w:val="24"/>
          <w:szCs w:val="24"/>
        </w:rPr>
        <w:t>residente</w:t>
      </w:r>
      <w:r w:rsidR="00BC3977" w:rsidRPr="004561CC">
        <w:rPr>
          <w:rFonts w:ascii="Arial" w:hAnsi="Arial" w:cs="Arial"/>
          <w:sz w:val="24"/>
          <w:szCs w:val="24"/>
        </w:rPr>
        <w:t>s</w:t>
      </w:r>
      <w:r w:rsidR="2A20C978" w:rsidRPr="004561CC">
        <w:rPr>
          <w:rFonts w:ascii="Arial" w:hAnsi="Arial" w:cs="Arial"/>
          <w:sz w:val="24"/>
          <w:szCs w:val="24"/>
        </w:rPr>
        <w:t xml:space="preserve"> del Barrio Risaralda, ubicado al margen de la </w:t>
      </w:r>
      <w:r w:rsidR="67AB4543" w:rsidRPr="004561CC">
        <w:rPr>
          <w:rFonts w:ascii="Arial" w:hAnsi="Arial" w:cs="Arial"/>
          <w:sz w:val="24"/>
          <w:szCs w:val="24"/>
        </w:rPr>
        <w:t>Avenida del Rio,</w:t>
      </w:r>
      <w:r w:rsidR="318C733B" w:rsidRPr="004561CC">
        <w:rPr>
          <w:rFonts w:ascii="Arial" w:hAnsi="Arial" w:cs="Arial"/>
          <w:sz w:val="24"/>
          <w:szCs w:val="24"/>
        </w:rPr>
        <w:t xml:space="preserve"> ya que</w:t>
      </w:r>
      <w:r w:rsidR="67AB4543" w:rsidRPr="004561CC">
        <w:rPr>
          <w:rFonts w:ascii="Arial" w:hAnsi="Arial" w:cs="Arial"/>
          <w:sz w:val="24"/>
          <w:szCs w:val="24"/>
        </w:rPr>
        <w:t xml:space="preserve"> </w:t>
      </w:r>
      <w:r w:rsidR="24BB03BB" w:rsidRPr="004561CC">
        <w:rPr>
          <w:rFonts w:ascii="Arial" w:hAnsi="Arial" w:cs="Arial"/>
          <w:sz w:val="24"/>
          <w:szCs w:val="24"/>
        </w:rPr>
        <w:t>no corresponden a la misma situación fáctica que soporta la acción que se revisa</w:t>
      </w:r>
      <w:r w:rsidR="0091E3E3" w:rsidRPr="004561CC">
        <w:rPr>
          <w:rFonts w:ascii="Arial" w:hAnsi="Arial" w:cs="Arial"/>
          <w:sz w:val="24"/>
          <w:szCs w:val="24"/>
        </w:rPr>
        <w:t xml:space="preserve">, pues conforme la copia de la sentencia aportada por le </w:t>
      </w:r>
      <w:r w:rsidR="00A6575F" w:rsidRPr="004561CC">
        <w:rPr>
          <w:rFonts w:ascii="Arial" w:hAnsi="Arial" w:cs="Arial"/>
          <w:sz w:val="24"/>
          <w:szCs w:val="24"/>
        </w:rPr>
        <w:t>Inspección</w:t>
      </w:r>
      <w:r w:rsidR="0091E3E3" w:rsidRPr="004561CC">
        <w:rPr>
          <w:rFonts w:ascii="Arial" w:hAnsi="Arial" w:cs="Arial"/>
          <w:sz w:val="24"/>
          <w:szCs w:val="24"/>
        </w:rPr>
        <w:t xml:space="preserve"> </w:t>
      </w:r>
      <w:r w:rsidR="00FD2ED2" w:rsidRPr="004561CC">
        <w:rPr>
          <w:rFonts w:ascii="Arial" w:hAnsi="Arial" w:cs="Arial"/>
          <w:sz w:val="24"/>
          <w:szCs w:val="24"/>
        </w:rPr>
        <w:t xml:space="preserve">Primera </w:t>
      </w:r>
      <w:r w:rsidR="0091E3E3" w:rsidRPr="004561CC">
        <w:rPr>
          <w:rFonts w:ascii="Arial" w:hAnsi="Arial" w:cs="Arial"/>
          <w:sz w:val="24"/>
          <w:szCs w:val="24"/>
        </w:rPr>
        <w:t>de Policía en su recurso, se tiene que aquellos a</w:t>
      </w:r>
      <w:r w:rsidR="6BA91EFF" w:rsidRPr="004561CC">
        <w:rPr>
          <w:rFonts w:ascii="Arial" w:hAnsi="Arial" w:cs="Arial"/>
          <w:sz w:val="24"/>
          <w:szCs w:val="24"/>
        </w:rPr>
        <w:t>ccionantes cuestionan el Decre</w:t>
      </w:r>
      <w:r w:rsidR="00FD2ED2" w:rsidRPr="004561CC">
        <w:rPr>
          <w:rFonts w:ascii="Arial" w:hAnsi="Arial" w:cs="Arial"/>
          <w:sz w:val="24"/>
          <w:szCs w:val="24"/>
        </w:rPr>
        <w:t>t</w:t>
      </w:r>
      <w:r w:rsidR="6BA91EFF" w:rsidRPr="004561CC">
        <w:rPr>
          <w:rFonts w:ascii="Arial" w:hAnsi="Arial" w:cs="Arial"/>
          <w:sz w:val="24"/>
          <w:szCs w:val="24"/>
        </w:rPr>
        <w:t xml:space="preserve">o 0841 de 24 de junio de </w:t>
      </w:r>
      <w:r w:rsidR="47CF62F3" w:rsidRPr="004561CC">
        <w:rPr>
          <w:rFonts w:ascii="Arial" w:hAnsi="Arial" w:cs="Arial"/>
          <w:sz w:val="24"/>
          <w:szCs w:val="24"/>
        </w:rPr>
        <w:t>2022, por medio del cual se ordenó la desocupación de los inmuebles ubicados en la zona</w:t>
      </w:r>
      <w:r w:rsidR="4DB1C735" w:rsidRPr="004561CC">
        <w:rPr>
          <w:rFonts w:ascii="Arial" w:hAnsi="Arial" w:cs="Arial"/>
          <w:sz w:val="24"/>
          <w:szCs w:val="24"/>
        </w:rPr>
        <w:t xml:space="preserve">, el cual denuncian </w:t>
      </w:r>
      <w:r w:rsidR="2B25DCD7" w:rsidRPr="004561CC">
        <w:rPr>
          <w:rFonts w:ascii="Arial" w:hAnsi="Arial" w:cs="Arial"/>
          <w:sz w:val="24"/>
          <w:szCs w:val="24"/>
        </w:rPr>
        <w:t xml:space="preserve">como </w:t>
      </w:r>
      <w:r w:rsidR="4DB1C735" w:rsidRPr="004561CC">
        <w:rPr>
          <w:rFonts w:ascii="Arial" w:hAnsi="Arial" w:cs="Arial"/>
          <w:sz w:val="24"/>
          <w:szCs w:val="24"/>
        </w:rPr>
        <w:t xml:space="preserve">viciado de nulidad, alegando que el riesgo </w:t>
      </w:r>
      <w:r w:rsidR="2C113F02" w:rsidRPr="004561CC">
        <w:rPr>
          <w:rFonts w:ascii="Arial" w:hAnsi="Arial" w:cs="Arial"/>
          <w:sz w:val="24"/>
          <w:szCs w:val="24"/>
        </w:rPr>
        <w:t xml:space="preserve">al que están sometidos </w:t>
      </w:r>
      <w:r w:rsidR="00FD2ED2" w:rsidRPr="004561CC">
        <w:rPr>
          <w:rFonts w:ascii="Arial" w:hAnsi="Arial" w:cs="Arial"/>
          <w:sz w:val="24"/>
          <w:szCs w:val="24"/>
        </w:rPr>
        <w:t xml:space="preserve">los </w:t>
      </w:r>
      <w:r w:rsidR="2C113F02" w:rsidRPr="004561CC">
        <w:rPr>
          <w:rFonts w:ascii="Arial" w:hAnsi="Arial" w:cs="Arial"/>
          <w:sz w:val="24"/>
          <w:szCs w:val="24"/>
        </w:rPr>
        <w:t>moradores del sector se ha mantenido por décadas</w:t>
      </w:r>
      <w:r w:rsidR="68DD5848" w:rsidRPr="004561CC">
        <w:rPr>
          <w:rFonts w:ascii="Arial" w:hAnsi="Arial" w:cs="Arial"/>
          <w:sz w:val="24"/>
          <w:szCs w:val="24"/>
        </w:rPr>
        <w:t>, debido a la inactividad de la administración</w:t>
      </w:r>
      <w:r w:rsidR="00FD2ED2" w:rsidRPr="004561CC">
        <w:rPr>
          <w:rFonts w:ascii="Arial" w:hAnsi="Arial" w:cs="Arial"/>
          <w:sz w:val="24"/>
          <w:szCs w:val="24"/>
        </w:rPr>
        <w:t xml:space="preserve">.  También reprochan que no se </w:t>
      </w:r>
      <w:r w:rsidR="68DD5848" w:rsidRPr="004561CC">
        <w:rPr>
          <w:rFonts w:ascii="Arial" w:hAnsi="Arial" w:cs="Arial"/>
          <w:sz w:val="24"/>
          <w:szCs w:val="24"/>
        </w:rPr>
        <w:t>ha suministrado ninguna suma de dinero para proveer de vivienda a toda la población vulnerable</w:t>
      </w:r>
      <w:r w:rsidR="42CA6863" w:rsidRPr="004561CC">
        <w:rPr>
          <w:rFonts w:ascii="Arial" w:hAnsi="Arial" w:cs="Arial"/>
          <w:sz w:val="24"/>
          <w:szCs w:val="24"/>
        </w:rPr>
        <w:t xml:space="preserve">, </w:t>
      </w:r>
      <w:r w:rsidR="31084119" w:rsidRPr="004561CC">
        <w:rPr>
          <w:rFonts w:ascii="Arial" w:hAnsi="Arial" w:cs="Arial"/>
          <w:sz w:val="24"/>
          <w:szCs w:val="24"/>
        </w:rPr>
        <w:t>toda vez que</w:t>
      </w:r>
      <w:r w:rsidR="00FD2ED2" w:rsidRPr="004561CC">
        <w:rPr>
          <w:rFonts w:ascii="Arial" w:hAnsi="Arial" w:cs="Arial"/>
          <w:sz w:val="24"/>
          <w:szCs w:val="24"/>
        </w:rPr>
        <w:t xml:space="preserve"> el monto </w:t>
      </w:r>
      <w:r w:rsidR="0B0D7388" w:rsidRPr="004561CC">
        <w:rPr>
          <w:rFonts w:ascii="Arial" w:hAnsi="Arial" w:cs="Arial"/>
          <w:sz w:val="24"/>
          <w:szCs w:val="24"/>
        </w:rPr>
        <w:t>de $350.000 como subsidio de arrendamiento</w:t>
      </w:r>
      <w:r w:rsidR="00FD2ED2" w:rsidRPr="004561CC">
        <w:rPr>
          <w:rFonts w:ascii="Arial" w:hAnsi="Arial" w:cs="Arial"/>
          <w:sz w:val="24"/>
          <w:szCs w:val="24"/>
        </w:rPr>
        <w:t xml:space="preserve"> </w:t>
      </w:r>
      <w:r w:rsidR="6C80F7A5" w:rsidRPr="004561CC">
        <w:rPr>
          <w:rFonts w:ascii="Arial" w:hAnsi="Arial" w:cs="Arial"/>
          <w:sz w:val="24"/>
          <w:szCs w:val="24"/>
        </w:rPr>
        <w:t xml:space="preserve">que </w:t>
      </w:r>
      <w:r w:rsidR="00FD2ED2" w:rsidRPr="004561CC">
        <w:rPr>
          <w:rFonts w:ascii="Arial" w:hAnsi="Arial" w:cs="Arial"/>
          <w:sz w:val="24"/>
          <w:szCs w:val="24"/>
        </w:rPr>
        <w:t>le</w:t>
      </w:r>
      <w:r w:rsidR="661A6141" w:rsidRPr="004561CC">
        <w:rPr>
          <w:rFonts w:ascii="Arial" w:hAnsi="Arial" w:cs="Arial"/>
          <w:sz w:val="24"/>
          <w:szCs w:val="24"/>
        </w:rPr>
        <w:t>s</w:t>
      </w:r>
      <w:r w:rsidR="00FD2ED2" w:rsidRPr="004561CC">
        <w:rPr>
          <w:rFonts w:ascii="Arial" w:hAnsi="Arial" w:cs="Arial"/>
          <w:sz w:val="24"/>
          <w:szCs w:val="24"/>
        </w:rPr>
        <w:t xml:space="preserve"> ha sido ofrecido</w:t>
      </w:r>
      <w:r w:rsidR="153DD67C" w:rsidRPr="004561CC">
        <w:rPr>
          <w:rFonts w:ascii="Arial" w:hAnsi="Arial" w:cs="Arial"/>
          <w:sz w:val="24"/>
          <w:szCs w:val="24"/>
        </w:rPr>
        <w:t xml:space="preserve"> no representa una verdadera solución</w:t>
      </w:r>
      <w:r w:rsidR="05A8110A" w:rsidRPr="004561CC">
        <w:rPr>
          <w:rFonts w:ascii="Arial" w:hAnsi="Arial" w:cs="Arial"/>
          <w:sz w:val="24"/>
          <w:szCs w:val="24"/>
        </w:rPr>
        <w:t>.  También refi</w:t>
      </w:r>
      <w:r w:rsidR="3AA27CD6" w:rsidRPr="004561CC">
        <w:rPr>
          <w:rFonts w:ascii="Arial" w:hAnsi="Arial" w:cs="Arial"/>
          <w:sz w:val="24"/>
          <w:szCs w:val="24"/>
        </w:rPr>
        <w:t>rieron</w:t>
      </w:r>
      <w:r w:rsidR="05A8110A" w:rsidRPr="004561CC">
        <w:rPr>
          <w:rFonts w:ascii="Arial" w:hAnsi="Arial" w:cs="Arial"/>
          <w:sz w:val="24"/>
          <w:szCs w:val="24"/>
        </w:rPr>
        <w:t xml:space="preserve"> en </w:t>
      </w:r>
      <w:r w:rsidR="00FF533A" w:rsidRPr="004561CC">
        <w:rPr>
          <w:rFonts w:ascii="Arial" w:hAnsi="Arial" w:cs="Arial"/>
          <w:sz w:val="24"/>
          <w:szCs w:val="24"/>
        </w:rPr>
        <w:t>aquella</w:t>
      </w:r>
      <w:r w:rsidR="05A8110A" w:rsidRPr="004561CC">
        <w:rPr>
          <w:rFonts w:ascii="Arial" w:hAnsi="Arial" w:cs="Arial"/>
          <w:sz w:val="24"/>
          <w:szCs w:val="24"/>
        </w:rPr>
        <w:t xml:space="preserve"> </w:t>
      </w:r>
      <w:r w:rsidR="00FD2ED2" w:rsidRPr="004561CC">
        <w:rPr>
          <w:rFonts w:ascii="Arial" w:hAnsi="Arial" w:cs="Arial"/>
          <w:sz w:val="24"/>
          <w:szCs w:val="24"/>
        </w:rPr>
        <w:t xml:space="preserve">oportunidad </w:t>
      </w:r>
      <w:r w:rsidR="05A8110A" w:rsidRPr="004561CC">
        <w:rPr>
          <w:rFonts w:ascii="Arial" w:hAnsi="Arial" w:cs="Arial"/>
          <w:sz w:val="24"/>
          <w:szCs w:val="24"/>
        </w:rPr>
        <w:t>que no existe certeza</w:t>
      </w:r>
      <w:r w:rsidR="1095EDB7" w:rsidRPr="004561CC">
        <w:rPr>
          <w:rFonts w:ascii="Arial" w:hAnsi="Arial" w:cs="Arial"/>
          <w:sz w:val="24"/>
          <w:szCs w:val="24"/>
        </w:rPr>
        <w:t xml:space="preserve"> que los predios objeto de la medida corresponden a los que </w:t>
      </w:r>
      <w:r w:rsidR="00FD2ED2" w:rsidRPr="004561CC">
        <w:rPr>
          <w:rFonts w:ascii="Arial" w:hAnsi="Arial" w:cs="Arial"/>
          <w:sz w:val="24"/>
          <w:szCs w:val="24"/>
        </w:rPr>
        <w:t>realmente</w:t>
      </w:r>
      <w:r w:rsidR="1095EDB7" w:rsidRPr="004561CC">
        <w:rPr>
          <w:rFonts w:ascii="Arial" w:hAnsi="Arial" w:cs="Arial"/>
          <w:sz w:val="24"/>
          <w:szCs w:val="24"/>
        </w:rPr>
        <w:t xml:space="preserve"> </w:t>
      </w:r>
      <w:r w:rsidR="00FD2ED2" w:rsidRPr="004561CC">
        <w:rPr>
          <w:rFonts w:ascii="Arial" w:hAnsi="Arial" w:cs="Arial"/>
          <w:sz w:val="24"/>
          <w:szCs w:val="24"/>
        </w:rPr>
        <w:t>están</w:t>
      </w:r>
      <w:r w:rsidR="1095EDB7" w:rsidRPr="004561CC">
        <w:rPr>
          <w:rFonts w:ascii="Arial" w:hAnsi="Arial" w:cs="Arial"/>
          <w:sz w:val="24"/>
          <w:szCs w:val="24"/>
        </w:rPr>
        <w:t xml:space="preserve"> en riesgo, anotando que </w:t>
      </w:r>
      <w:r w:rsidR="436EDA06" w:rsidRPr="004561CC">
        <w:rPr>
          <w:rFonts w:ascii="Arial" w:hAnsi="Arial" w:cs="Arial"/>
          <w:sz w:val="24"/>
          <w:szCs w:val="24"/>
        </w:rPr>
        <w:t>la solución no es desalojar</w:t>
      </w:r>
      <w:r w:rsidR="0B308B39" w:rsidRPr="004561CC">
        <w:rPr>
          <w:rFonts w:ascii="Arial" w:hAnsi="Arial" w:cs="Arial"/>
          <w:sz w:val="24"/>
          <w:szCs w:val="24"/>
        </w:rPr>
        <w:t>los de sus viviendas</w:t>
      </w:r>
      <w:r w:rsidR="49A8BA3D" w:rsidRPr="004561CC">
        <w:rPr>
          <w:rFonts w:ascii="Arial" w:hAnsi="Arial" w:cs="Arial"/>
          <w:sz w:val="24"/>
          <w:szCs w:val="24"/>
        </w:rPr>
        <w:t>.</w:t>
      </w:r>
    </w:p>
    <w:p w14:paraId="42015221" w14:textId="65783E40" w:rsidR="00DC02D8" w:rsidRPr="004561CC" w:rsidRDefault="00DC02D8" w:rsidP="004561CC">
      <w:pPr>
        <w:spacing w:line="276" w:lineRule="auto"/>
        <w:jc w:val="both"/>
        <w:rPr>
          <w:rFonts w:ascii="Arial" w:hAnsi="Arial" w:cs="Arial"/>
          <w:sz w:val="24"/>
          <w:szCs w:val="24"/>
        </w:rPr>
      </w:pPr>
    </w:p>
    <w:p w14:paraId="5CB81F70" w14:textId="3D8D9C18" w:rsidR="00DC02D8" w:rsidRPr="004561CC" w:rsidRDefault="49A8BA3D" w:rsidP="004561CC">
      <w:pPr>
        <w:spacing w:line="276" w:lineRule="auto"/>
        <w:jc w:val="both"/>
        <w:rPr>
          <w:rFonts w:ascii="Arial" w:hAnsi="Arial" w:cs="Arial"/>
          <w:sz w:val="24"/>
          <w:szCs w:val="24"/>
        </w:rPr>
      </w:pPr>
      <w:r w:rsidRPr="004561CC">
        <w:rPr>
          <w:rFonts w:ascii="Arial" w:hAnsi="Arial" w:cs="Arial"/>
          <w:sz w:val="24"/>
          <w:szCs w:val="24"/>
        </w:rPr>
        <w:t xml:space="preserve">Ese fundamento fáctico, </w:t>
      </w:r>
      <w:r w:rsidR="00FD2ED2" w:rsidRPr="004561CC">
        <w:rPr>
          <w:rFonts w:ascii="Arial" w:hAnsi="Arial" w:cs="Arial"/>
          <w:sz w:val="24"/>
          <w:szCs w:val="24"/>
        </w:rPr>
        <w:t>sirvió</w:t>
      </w:r>
      <w:r w:rsidRPr="004561CC">
        <w:rPr>
          <w:rFonts w:ascii="Arial" w:hAnsi="Arial" w:cs="Arial"/>
          <w:sz w:val="24"/>
          <w:szCs w:val="24"/>
        </w:rPr>
        <w:t xml:space="preserve"> de soporte para solicitar que se acordaran soluciones alternativas </w:t>
      </w:r>
      <w:r w:rsidR="7EBADA65" w:rsidRPr="004561CC">
        <w:rPr>
          <w:rFonts w:ascii="Arial" w:hAnsi="Arial" w:cs="Arial"/>
          <w:sz w:val="24"/>
          <w:szCs w:val="24"/>
        </w:rPr>
        <w:t>diferentes a la desocupación de los predios, establecer mesas de concertación</w:t>
      </w:r>
      <w:r w:rsidR="00FD2ED2" w:rsidRPr="004561CC">
        <w:rPr>
          <w:rFonts w:ascii="Arial" w:hAnsi="Arial" w:cs="Arial"/>
          <w:sz w:val="24"/>
          <w:szCs w:val="24"/>
        </w:rPr>
        <w:t xml:space="preserve"> y concretar</w:t>
      </w:r>
      <w:r w:rsidR="7EBADA65" w:rsidRPr="004561CC">
        <w:rPr>
          <w:rFonts w:ascii="Arial" w:hAnsi="Arial" w:cs="Arial"/>
          <w:sz w:val="24"/>
          <w:szCs w:val="24"/>
        </w:rPr>
        <w:t xml:space="preserve"> medidas </w:t>
      </w:r>
      <w:r w:rsidR="737313A5" w:rsidRPr="004561CC">
        <w:rPr>
          <w:rFonts w:ascii="Arial" w:hAnsi="Arial" w:cs="Arial"/>
          <w:sz w:val="24"/>
          <w:szCs w:val="24"/>
        </w:rPr>
        <w:t xml:space="preserve">de desocupación, para que con planes reales de </w:t>
      </w:r>
      <w:r w:rsidR="00FD2ED2" w:rsidRPr="004561CC">
        <w:rPr>
          <w:rFonts w:ascii="Arial" w:hAnsi="Arial" w:cs="Arial"/>
          <w:sz w:val="24"/>
          <w:szCs w:val="24"/>
        </w:rPr>
        <w:t>contin</w:t>
      </w:r>
      <w:r w:rsidR="06C7EEA9" w:rsidRPr="004561CC">
        <w:rPr>
          <w:rFonts w:ascii="Arial" w:hAnsi="Arial" w:cs="Arial"/>
          <w:sz w:val="24"/>
          <w:szCs w:val="24"/>
        </w:rPr>
        <w:t>g</w:t>
      </w:r>
      <w:r w:rsidR="00FD2ED2" w:rsidRPr="004561CC">
        <w:rPr>
          <w:rFonts w:ascii="Arial" w:hAnsi="Arial" w:cs="Arial"/>
          <w:sz w:val="24"/>
          <w:szCs w:val="24"/>
        </w:rPr>
        <w:t>encia</w:t>
      </w:r>
      <w:r w:rsidR="737313A5" w:rsidRPr="004561CC">
        <w:rPr>
          <w:rFonts w:ascii="Arial" w:hAnsi="Arial" w:cs="Arial"/>
          <w:sz w:val="24"/>
          <w:szCs w:val="24"/>
        </w:rPr>
        <w:t xml:space="preserve">, </w:t>
      </w:r>
      <w:r w:rsidR="00FD2ED2" w:rsidRPr="004561CC">
        <w:rPr>
          <w:rFonts w:ascii="Arial" w:hAnsi="Arial" w:cs="Arial"/>
          <w:sz w:val="24"/>
          <w:szCs w:val="24"/>
        </w:rPr>
        <w:t>se eviten</w:t>
      </w:r>
      <w:r w:rsidR="737313A5" w:rsidRPr="004561CC">
        <w:rPr>
          <w:rFonts w:ascii="Arial" w:hAnsi="Arial" w:cs="Arial"/>
          <w:sz w:val="24"/>
          <w:szCs w:val="24"/>
        </w:rPr>
        <w:t xml:space="preserve"> efectos colaterales, gar</w:t>
      </w:r>
      <w:r w:rsidR="547A87F5" w:rsidRPr="004561CC">
        <w:rPr>
          <w:rFonts w:ascii="Arial" w:hAnsi="Arial" w:cs="Arial"/>
          <w:sz w:val="24"/>
          <w:szCs w:val="24"/>
        </w:rPr>
        <w:t>antizando una vivienda digna a los accionantes.</w:t>
      </w:r>
    </w:p>
    <w:p w14:paraId="51C0066A" w14:textId="7DD1A32E" w:rsidR="00DC02D8" w:rsidRPr="004561CC" w:rsidRDefault="00DC02D8" w:rsidP="004561CC">
      <w:pPr>
        <w:spacing w:line="276" w:lineRule="auto"/>
        <w:jc w:val="both"/>
        <w:rPr>
          <w:rFonts w:ascii="Arial" w:hAnsi="Arial" w:cs="Arial"/>
          <w:sz w:val="24"/>
          <w:szCs w:val="24"/>
        </w:rPr>
      </w:pPr>
    </w:p>
    <w:p w14:paraId="52D216F2" w14:textId="3B182742" w:rsidR="00DC02D8" w:rsidRPr="004561CC" w:rsidRDefault="634306A5" w:rsidP="004561CC">
      <w:pPr>
        <w:spacing w:line="276" w:lineRule="auto"/>
        <w:jc w:val="both"/>
        <w:rPr>
          <w:rFonts w:ascii="Arial" w:hAnsi="Arial" w:cs="Arial"/>
          <w:sz w:val="24"/>
          <w:szCs w:val="24"/>
        </w:rPr>
      </w:pPr>
      <w:r w:rsidRPr="004561CC">
        <w:rPr>
          <w:rFonts w:ascii="Arial" w:hAnsi="Arial" w:cs="Arial"/>
          <w:sz w:val="24"/>
          <w:szCs w:val="24"/>
        </w:rPr>
        <w:t>Como puede observarse, no existe coincidencia entre una y otra acci</w:t>
      </w:r>
      <w:r w:rsidR="096BB61A" w:rsidRPr="004561CC">
        <w:rPr>
          <w:rFonts w:ascii="Arial" w:hAnsi="Arial" w:cs="Arial"/>
          <w:sz w:val="24"/>
          <w:szCs w:val="24"/>
        </w:rPr>
        <w:t>ón</w:t>
      </w:r>
      <w:r w:rsidR="04BA06F3" w:rsidRPr="004561CC">
        <w:rPr>
          <w:rFonts w:ascii="Arial" w:hAnsi="Arial" w:cs="Arial"/>
          <w:sz w:val="24"/>
          <w:szCs w:val="24"/>
        </w:rPr>
        <w:t xml:space="preserve"> y en ese sentido resulta improcedente e infundada la decisión tomada por la </w:t>
      </w:r>
      <w:r w:rsidR="04BA06F3" w:rsidRPr="004561CC">
        <w:rPr>
          <w:rFonts w:ascii="Arial" w:hAnsi="Arial" w:cs="Arial"/>
          <w:i/>
          <w:iCs/>
          <w:sz w:val="24"/>
          <w:szCs w:val="24"/>
        </w:rPr>
        <w:t xml:space="preserve">a quo, </w:t>
      </w:r>
      <w:r w:rsidR="4E9F8286" w:rsidRPr="004561CC">
        <w:rPr>
          <w:rFonts w:ascii="Arial" w:hAnsi="Arial" w:cs="Arial"/>
          <w:sz w:val="24"/>
          <w:szCs w:val="24"/>
        </w:rPr>
        <w:t xml:space="preserve">pues no corresponde </w:t>
      </w:r>
      <w:r w:rsidR="166133B9" w:rsidRPr="004561CC">
        <w:rPr>
          <w:rFonts w:ascii="Arial" w:hAnsi="Arial" w:cs="Arial"/>
          <w:sz w:val="24"/>
          <w:szCs w:val="24"/>
        </w:rPr>
        <w:t>al fundamento fáctico, ni a lo pretendido con la pre</w:t>
      </w:r>
      <w:r w:rsidR="00FD2ED2" w:rsidRPr="004561CC">
        <w:rPr>
          <w:rFonts w:ascii="Arial" w:hAnsi="Arial" w:cs="Arial"/>
          <w:sz w:val="24"/>
          <w:szCs w:val="24"/>
        </w:rPr>
        <w:t>s</w:t>
      </w:r>
      <w:r w:rsidR="166133B9" w:rsidRPr="004561CC">
        <w:rPr>
          <w:rFonts w:ascii="Arial" w:hAnsi="Arial" w:cs="Arial"/>
          <w:sz w:val="24"/>
          <w:szCs w:val="24"/>
        </w:rPr>
        <w:t>ente acción.</w:t>
      </w:r>
    </w:p>
    <w:p w14:paraId="32015D03" w14:textId="1A78460A" w:rsidR="00DC02D8" w:rsidRPr="004561CC" w:rsidRDefault="00DC02D8" w:rsidP="004561CC">
      <w:pPr>
        <w:spacing w:line="276" w:lineRule="auto"/>
        <w:jc w:val="both"/>
        <w:rPr>
          <w:rFonts w:ascii="Arial" w:hAnsi="Arial" w:cs="Arial"/>
          <w:sz w:val="24"/>
          <w:szCs w:val="24"/>
        </w:rPr>
      </w:pPr>
    </w:p>
    <w:p w14:paraId="0C6325CF" w14:textId="1C9C6622" w:rsidR="00DC02D8" w:rsidRPr="004561CC" w:rsidRDefault="166133B9" w:rsidP="004561CC">
      <w:pPr>
        <w:spacing w:line="276" w:lineRule="auto"/>
        <w:jc w:val="both"/>
        <w:rPr>
          <w:rFonts w:ascii="Arial" w:hAnsi="Arial" w:cs="Arial"/>
          <w:sz w:val="24"/>
          <w:szCs w:val="24"/>
        </w:rPr>
      </w:pPr>
      <w:r w:rsidRPr="004561CC">
        <w:rPr>
          <w:rFonts w:ascii="Arial" w:hAnsi="Arial" w:cs="Arial"/>
          <w:sz w:val="24"/>
          <w:szCs w:val="24"/>
        </w:rPr>
        <w:t xml:space="preserve">Puestas </w:t>
      </w:r>
      <w:r w:rsidR="00FD2ED2" w:rsidRPr="004561CC">
        <w:rPr>
          <w:rFonts w:ascii="Arial" w:hAnsi="Arial" w:cs="Arial"/>
          <w:sz w:val="24"/>
          <w:szCs w:val="24"/>
        </w:rPr>
        <w:t>así</w:t>
      </w:r>
      <w:r w:rsidRPr="004561CC">
        <w:rPr>
          <w:rFonts w:ascii="Arial" w:hAnsi="Arial" w:cs="Arial"/>
          <w:sz w:val="24"/>
          <w:szCs w:val="24"/>
        </w:rPr>
        <w:t xml:space="preserve"> las cosas corresponde a la Sala realizar el análisis que omitió efectua</w:t>
      </w:r>
      <w:r w:rsidR="156E38ED" w:rsidRPr="004561CC">
        <w:rPr>
          <w:rFonts w:ascii="Arial" w:hAnsi="Arial" w:cs="Arial"/>
          <w:sz w:val="24"/>
          <w:szCs w:val="24"/>
        </w:rPr>
        <w:t>rse en la instancia anterio</w:t>
      </w:r>
      <w:r w:rsidR="5A85156C" w:rsidRPr="004561CC">
        <w:rPr>
          <w:rFonts w:ascii="Arial" w:hAnsi="Arial" w:cs="Arial"/>
          <w:sz w:val="24"/>
          <w:szCs w:val="24"/>
        </w:rPr>
        <w:t xml:space="preserve">r y para ello debe precisarse que </w:t>
      </w:r>
      <w:r w:rsidR="396B344C" w:rsidRPr="004561CC">
        <w:rPr>
          <w:rFonts w:ascii="Arial" w:hAnsi="Arial" w:cs="Arial"/>
          <w:sz w:val="24"/>
          <w:szCs w:val="24"/>
        </w:rPr>
        <w:t>lo que prende la actor</w:t>
      </w:r>
      <w:r w:rsidR="00FD2ED2" w:rsidRPr="004561CC">
        <w:rPr>
          <w:rFonts w:ascii="Arial" w:hAnsi="Arial" w:cs="Arial"/>
          <w:sz w:val="24"/>
          <w:szCs w:val="24"/>
        </w:rPr>
        <w:t>a</w:t>
      </w:r>
      <w:r w:rsidR="396B344C" w:rsidRPr="004561CC">
        <w:rPr>
          <w:rFonts w:ascii="Arial" w:hAnsi="Arial" w:cs="Arial"/>
          <w:sz w:val="24"/>
          <w:szCs w:val="24"/>
        </w:rPr>
        <w:t xml:space="preserve"> es que no lleve a cabo la orden de desocupar el predio que habita, pues p</w:t>
      </w:r>
      <w:r w:rsidR="5A18C1B3" w:rsidRPr="004561CC">
        <w:rPr>
          <w:rFonts w:ascii="Arial" w:hAnsi="Arial" w:cs="Arial"/>
          <w:sz w:val="24"/>
          <w:szCs w:val="24"/>
        </w:rPr>
        <w:t>rimero</w:t>
      </w:r>
      <w:r w:rsidR="00FD2ED2" w:rsidRPr="004561CC">
        <w:rPr>
          <w:rFonts w:ascii="Arial" w:hAnsi="Arial" w:cs="Arial"/>
          <w:sz w:val="24"/>
          <w:szCs w:val="24"/>
        </w:rPr>
        <w:t xml:space="preserve"> debe</w:t>
      </w:r>
      <w:r w:rsidR="5A18C1B3" w:rsidRPr="004561CC">
        <w:rPr>
          <w:rFonts w:ascii="Arial" w:hAnsi="Arial" w:cs="Arial"/>
          <w:sz w:val="24"/>
          <w:szCs w:val="24"/>
        </w:rPr>
        <w:t xml:space="preserve"> finalizar </w:t>
      </w:r>
      <w:r w:rsidR="00FD2ED2" w:rsidRPr="004561CC">
        <w:rPr>
          <w:rFonts w:ascii="Arial" w:hAnsi="Arial" w:cs="Arial"/>
          <w:sz w:val="24"/>
          <w:szCs w:val="24"/>
        </w:rPr>
        <w:t xml:space="preserve">el proceso </w:t>
      </w:r>
      <w:r w:rsidR="5A18C1B3" w:rsidRPr="004561CC">
        <w:rPr>
          <w:rFonts w:ascii="Arial" w:hAnsi="Arial" w:cs="Arial"/>
          <w:sz w:val="24"/>
          <w:szCs w:val="24"/>
        </w:rPr>
        <w:t xml:space="preserve">de negociación de </w:t>
      </w:r>
      <w:r w:rsidR="00FD2ED2" w:rsidRPr="004561CC">
        <w:rPr>
          <w:rFonts w:ascii="Arial" w:hAnsi="Arial" w:cs="Arial"/>
          <w:sz w:val="24"/>
          <w:szCs w:val="24"/>
        </w:rPr>
        <w:t xml:space="preserve">los inmuebles, garantizándose así </w:t>
      </w:r>
      <w:r w:rsidR="5A18C1B3" w:rsidRPr="004561CC">
        <w:rPr>
          <w:rFonts w:ascii="Arial" w:hAnsi="Arial" w:cs="Arial"/>
          <w:sz w:val="24"/>
          <w:szCs w:val="24"/>
        </w:rPr>
        <w:t>una vivienda digna</w:t>
      </w:r>
      <w:r w:rsidR="2CE6768F" w:rsidRPr="004561CC">
        <w:rPr>
          <w:rFonts w:ascii="Arial" w:hAnsi="Arial" w:cs="Arial"/>
          <w:sz w:val="24"/>
          <w:szCs w:val="24"/>
        </w:rPr>
        <w:t xml:space="preserve"> en los términos de la sentencia T</w:t>
      </w:r>
      <w:r w:rsidR="5585EC89" w:rsidRPr="004561CC">
        <w:rPr>
          <w:rFonts w:ascii="Arial" w:hAnsi="Arial" w:cs="Arial"/>
          <w:sz w:val="24"/>
          <w:szCs w:val="24"/>
        </w:rPr>
        <w:t>-</w:t>
      </w:r>
      <w:r w:rsidR="2CE6768F" w:rsidRPr="004561CC">
        <w:rPr>
          <w:rFonts w:ascii="Arial" w:hAnsi="Arial" w:cs="Arial"/>
          <w:sz w:val="24"/>
          <w:szCs w:val="24"/>
        </w:rPr>
        <w:t>6</w:t>
      </w:r>
      <w:r w:rsidR="18AC086C" w:rsidRPr="004561CC">
        <w:rPr>
          <w:rFonts w:ascii="Arial" w:hAnsi="Arial" w:cs="Arial"/>
          <w:sz w:val="24"/>
          <w:szCs w:val="24"/>
        </w:rPr>
        <w:t>31</w:t>
      </w:r>
      <w:r w:rsidR="2CE6768F" w:rsidRPr="004561CC">
        <w:rPr>
          <w:rFonts w:ascii="Arial" w:hAnsi="Arial" w:cs="Arial"/>
          <w:sz w:val="24"/>
          <w:szCs w:val="24"/>
        </w:rPr>
        <w:t xml:space="preserve"> de 2013, respecto a la cual</w:t>
      </w:r>
      <w:r w:rsidR="4E899FDB" w:rsidRPr="004561CC">
        <w:rPr>
          <w:rFonts w:ascii="Arial" w:hAnsi="Arial" w:cs="Arial"/>
          <w:sz w:val="24"/>
          <w:szCs w:val="24"/>
        </w:rPr>
        <w:t>,</w:t>
      </w:r>
      <w:r w:rsidR="2CE6768F" w:rsidRPr="004561CC">
        <w:rPr>
          <w:rFonts w:ascii="Arial" w:hAnsi="Arial" w:cs="Arial"/>
          <w:sz w:val="24"/>
          <w:szCs w:val="24"/>
        </w:rPr>
        <w:t xml:space="preserve"> debe decir la Sala</w:t>
      </w:r>
      <w:r w:rsidR="440B1064" w:rsidRPr="004561CC">
        <w:rPr>
          <w:rFonts w:ascii="Arial" w:hAnsi="Arial" w:cs="Arial"/>
          <w:sz w:val="24"/>
          <w:szCs w:val="24"/>
        </w:rPr>
        <w:t xml:space="preserve"> que</w:t>
      </w:r>
      <w:r w:rsidR="2CE6768F" w:rsidRPr="004561CC">
        <w:rPr>
          <w:rFonts w:ascii="Arial" w:hAnsi="Arial" w:cs="Arial"/>
          <w:sz w:val="24"/>
          <w:szCs w:val="24"/>
        </w:rPr>
        <w:t xml:space="preserve"> no </w:t>
      </w:r>
      <w:r w:rsidR="63AD6CA0" w:rsidRPr="004561CC">
        <w:rPr>
          <w:rFonts w:ascii="Arial" w:hAnsi="Arial" w:cs="Arial"/>
          <w:sz w:val="24"/>
          <w:szCs w:val="24"/>
        </w:rPr>
        <w:t>resulta</w:t>
      </w:r>
      <w:r w:rsidR="2CE6768F" w:rsidRPr="004561CC">
        <w:rPr>
          <w:rFonts w:ascii="Arial" w:hAnsi="Arial" w:cs="Arial"/>
          <w:sz w:val="24"/>
          <w:szCs w:val="24"/>
        </w:rPr>
        <w:t xml:space="preserve"> aplicable a estas diligencias, dado que en aquélla oportunidad, </w:t>
      </w:r>
      <w:r w:rsidR="097B832D" w:rsidRPr="004561CC">
        <w:rPr>
          <w:rFonts w:ascii="Arial" w:hAnsi="Arial" w:cs="Arial"/>
          <w:sz w:val="24"/>
          <w:szCs w:val="24"/>
        </w:rPr>
        <w:t>se trata</w:t>
      </w:r>
      <w:r w:rsidR="6A0D5A8F" w:rsidRPr="004561CC">
        <w:rPr>
          <w:rFonts w:ascii="Arial" w:hAnsi="Arial" w:cs="Arial"/>
          <w:sz w:val="24"/>
          <w:szCs w:val="24"/>
        </w:rPr>
        <w:t>ba</w:t>
      </w:r>
      <w:r w:rsidR="097B832D" w:rsidRPr="004561CC">
        <w:rPr>
          <w:rFonts w:ascii="Arial" w:hAnsi="Arial" w:cs="Arial"/>
          <w:sz w:val="24"/>
          <w:szCs w:val="24"/>
        </w:rPr>
        <w:t xml:space="preserve"> de la recuperación de</w:t>
      </w:r>
      <w:r w:rsidR="0DC43B57" w:rsidRPr="004561CC">
        <w:rPr>
          <w:rFonts w:ascii="Arial" w:hAnsi="Arial" w:cs="Arial"/>
          <w:sz w:val="24"/>
          <w:szCs w:val="24"/>
        </w:rPr>
        <w:t xml:space="preserve"> espacio de uso público de propiedad del municipio de </w:t>
      </w:r>
      <w:r w:rsidR="0DC43B57" w:rsidRPr="004561CC">
        <w:rPr>
          <w:rFonts w:ascii="Arial" w:hAnsi="Arial" w:cs="Arial"/>
          <w:sz w:val="24"/>
          <w:szCs w:val="24"/>
        </w:rPr>
        <w:lastRenderedPageBreak/>
        <w:t xml:space="preserve">Pereira y de </w:t>
      </w:r>
      <w:r w:rsidR="00FD2ED2" w:rsidRPr="004561CC">
        <w:rPr>
          <w:rFonts w:ascii="Arial" w:hAnsi="Arial" w:cs="Arial"/>
          <w:sz w:val="24"/>
          <w:szCs w:val="24"/>
        </w:rPr>
        <w:t>la</w:t>
      </w:r>
      <w:r w:rsidR="0DC43B57" w:rsidRPr="004561CC">
        <w:rPr>
          <w:rFonts w:ascii="Arial" w:hAnsi="Arial" w:cs="Arial"/>
          <w:sz w:val="24"/>
          <w:szCs w:val="24"/>
        </w:rPr>
        <w:t xml:space="preserve"> </w:t>
      </w:r>
      <w:proofErr w:type="spellStart"/>
      <w:r w:rsidR="0DC43B57" w:rsidRPr="004561CC">
        <w:rPr>
          <w:rFonts w:ascii="Arial" w:hAnsi="Arial" w:cs="Arial"/>
          <w:sz w:val="24"/>
          <w:szCs w:val="24"/>
        </w:rPr>
        <w:t>Carder</w:t>
      </w:r>
      <w:proofErr w:type="spellEnd"/>
      <w:r w:rsidR="0DC43B57" w:rsidRPr="004561CC">
        <w:rPr>
          <w:rFonts w:ascii="Arial" w:hAnsi="Arial" w:cs="Arial"/>
          <w:sz w:val="24"/>
          <w:szCs w:val="24"/>
        </w:rPr>
        <w:t xml:space="preserve"> </w:t>
      </w:r>
      <w:r w:rsidR="7D0238FB" w:rsidRPr="004561CC">
        <w:rPr>
          <w:rFonts w:ascii="Arial" w:hAnsi="Arial" w:cs="Arial"/>
          <w:sz w:val="24"/>
          <w:szCs w:val="24"/>
        </w:rPr>
        <w:t>en el sector de la Avenida del Rio entre calles 12 y 37</w:t>
      </w:r>
      <w:r w:rsidR="19F2BB01" w:rsidRPr="004561CC">
        <w:rPr>
          <w:rFonts w:ascii="Arial" w:hAnsi="Arial" w:cs="Arial"/>
          <w:sz w:val="24"/>
          <w:szCs w:val="24"/>
        </w:rPr>
        <w:t xml:space="preserve">, situación muy diversa a la aquí acontecida, </w:t>
      </w:r>
      <w:r w:rsidR="67603E17" w:rsidRPr="004561CC">
        <w:rPr>
          <w:rFonts w:ascii="Arial" w:hAnsi="Arial" w:cs="Arial"/>
          <w:sz w:val="24"/>
          <w:szCs w:val="24"/>
        </w:rPr>
        <w:t>pues</w:t>
      </w:r>
      <w:r w:rsidR="19F2BB01" w:rsidRPr="004561CC">
        <w:rPr>
          <w:rFonts w:ascii="Arial" w:hAnsi="Arial" w:cs="Arial"/>
          <w:sz w:val="24"/>
          <w:szCs w:val="24"/>
        </w:rPr>
        <w:t xml:space="preserve"> en la actualidad la orden de desocupación obedece a</w:t>
      </w:r>
      <w:r w:rsidR="5B4DD5CF" w:rsidRPr="004561CC">
        <w:rPr>
          <w:rFonts w:ascii="Arial" w:hAnsi="Arial" w:cs="Arial"/>
          <w:sz w:val="24"/>
          <w:szCs w:val="24"/>
        </w:rPr>
        <w:t xml:space="preserve">l riesgo no mitigable en el que se encuentra el sector comprendido entre </w:t>
      </w:r>
      <w:r w:rsidR="79BF92CA" w:rsidRPr="004561CC">
        <w:rPr>
          <w:rFonts w:ascii="Arial" w:hAnsi="Arial" w:cs="Arial"/>
          <w:sz w:val="24"/>
          <w:szCs w:val="24"/>
        </w:rPr>
        <w:t xml:space="preserve">la calle </w:t>
      </w:r>
      <w:r w:rsidR="5B4DD5CF" w:rsidRPr="004561CC">
        <w:rPr>
          <w:rFonts w:ascii="Arial" w:hAnsi="Arial" w:cs="Arial"/>
          <w:sz w:val="24"/>
          <w:szCs w:val="24"/>
        </w:rPr>
        <w:t xml:space="preserve"> 33 y 34</w:t>
      </w:r>
      <w:r w:rsidR="1E9E6E41" w:rsidRPr="004561CC">
        <w:rPr>
          <w:rFonts w:ascii="Arial" w:hAnsi="Arial" w:cs="Arial"/>
          <w:sz w:val="24"/>
          <w:szCs w:val="24"/>
        </w:rPr>
        <w:t>, el cual s</w:t>
      </w:r>
      <w:r w:rsidR="588DD341" w:rsidRPr="004561CC">
        <w:rPr>
          <w:rFonts w:ascii="Arial" w:hAnsi="Arial" w:cs="Arial"/>
          <w:sz w:val="24"/>
          <w:szCs w:val="24"/>
        </w:rPr>
        <w:t>e incrementa con</w:t>
      </w:r>
      <w:r w:rsidR="68D096DE" w:rsidRPr="004561CC">
        <w:rPr>
          <w:rFonts w:ascii="Arial" w:hAnsi="Arial" w:cs="Arial"/>
          <w:sz w:val="24"/>
          <w:szCs w:val="24"/>
        </w:rPr>
        <w:t xml:space="preserve"> la</w:t>
      </w:r>
      <w:r w:rsidR="588DD341" w:rsidRPr="004561CC">
        <w:rPr>
          <w:rFonts w:ascii="Arial" w:hAnsi="Arial" w:cs="Arial"/>
          <w:sz w:val="24"/>
          <w:szCs w:val="24"/>
        </w:rPr>
        <w:t xml:space="preserve"> </w:t>
      </w:r>
      <w:r w:rsidR="5BC83B00" w:rsidRPr="004561CC">
        <w:rPr>
          <w:rFonts w:ascii="Arial" w:hAnsi="Arial" w:cs="Arial"/>
          <w:sz w:val="24"/>
          <w:szCs w:val="24"/>
        </w:rPr>
        <w:t xml:space="preserve">temporada de lluvias </w:t>
      </w:r>
      <w:r w:rsidR="02582CAA" w:rsidRPr="004561CC">
        <w:rPr>
          <w:rFonts w:ascii="Arial" w:hAnsi="Arial" w:cs="Arial"/>
          <w:sz w:val="24"/>
          <w:szCs w:val="24"/>
        </w:rPr>
        <w:t>y la alta probabilidad de deslizamientos de tierra, según las predicciones del IDEAM</w:t>
      </w:r>
      <w:r w:rsidR="1D0EFBC4" w:rsidRPr="004561CC">
        <w:rPr>
          <w:rFonts w:ascii="Arial" w:hAnsi="Arial" w:cs="Arial"/>
          <w:sz w:val="24"/>
          <w:szCs w:val="24"/>
        </w:rPr>
        <w:t xml:space="preserve"> –Decreto 0841 de 24 de junio de 2022</w:t>
      </w:r>
      <w:r w:rsidR="00FD2ED2" w:rsidRPr="004561CC">
        <w:rPr>
          <w:rFonts w:ascii="Arial" w:hAnsi="Arial" w:cs="Arial"/>
          <w:sz w:val="24"/>
          <w:szCs w:val="24"/>
        </w:rPr>
        <w:t>, visible en la hoja 1 del numeral 22 del cuaderno digital de primera instancia-</w:t>
      </w:r>
      <w:r w:rsidR="1D0EFBC4" w:rsidRPr="004561CC">
        <w:rPr>
          <w:rFonts w:ascii="Arial" w:hAnsi="Arial" w:cs="Arial"/>
          <w:sz w:val="24"/>
          <w:szCs w:val="24"/>
        </w:rPr>
        <w:t>.</w:t>
      </w:r>
    </w:p>
    <w:p w14:paraId="7D984BD5" w14:textId="6CF9ABE0" w:rsidR="00DC02D8" w:rsidRPr="004561CC" w:rsidRDefault="00DC02D8" w:rsidP="004561CC">
      <w:pPr>
        <w:spacing w:line="276" w:lineRule="auto"/>
        <w:jc w:val="both"/>
        <w:rPr>
          <w:rFonts w:ascii="Arial" w:hAnsi="Arial" w:cs="Arial"/>
          <w:sz w:val="24"/>
          <w:szCs w:val="24"/>
        </w:rPr>
      </w:pPr>
    </w:p>
    <w:p w14:paraId="266B729C" w14:textId="767C4D42" w:rsidR="00DC02D8" w:rsidRPr="004561CC" w:rsidRDefault="1D0EFBC4" w:rsidP="004561CC">
      <w:pPr>
        <w:spacing w:line="276" w:lineRule="auto"/>
        <w:jc w:val="both"/>
        <w:rPr>
          <w:rFonts w:ascii="Arial" w:hAnsi="Arial" w:cs="Arial"/>
          <w:sz w:val="24"/>
          <w:szCs w:val="24"/>
        </w:rPr>
      </w:pPr>
      <w:r w:rsidRPr="004561CC">
        <w:rPr>
          <w:rFonts w:ascii="Arial" w:hAnsi="Arial" w:cs="Arial"/>
          <w:sz w:val="24"/>
          <w:szCs w:val="24"/>
        </w:rPr>
        <w:t xml:space="preserve">Como puede observarse </w:t>
      </w:r>
      <w:r w:rsidR="30924811" w:rsidRPr="004561CC">
        <w:rPr>
          <w:rFonts w:ascii="Arial" w:hAnsi="Arial" w:cs="Arial"/>
          <w:sz w:val="24"/>
          <w:szCs w:val="24"/>
        </w:rPr>
        <w:t>-</w:t>
      </w:r>
      <w:r w:rsidRPr="004561CC">
        <w:rPr>
          <w:rFonts w:ascii="Arial" w:hAnsi="Arial" w:cs="Arial"/>
          <w:sz w:val="24"/>
          <w:szCs w:val="24"/>
        </w:rPr>
        <w:t>s</w:t>
      </w:r>
      <w:r w:rsidR="3096F8F8" w:rsidRPr="004561CC">
        <w:rPr>
          <w:rFonts w:ascii="Arial" w:hAnsi="Arial" w:cs="Arial"/>
          <w:sz w:val="24"/>
          <w:szCs w:val="24"/>
        </w:rPr>
        <w:t>iendo</w:t>
      </w:r>
      <w:r w:rsidRPr="004561CC">
        <w:rPr>
          <w:rFonts w:ascii="Arial" w:hAnsi="Arial" w:cs="Arial"/>
          <w:sz w:val="24"/>
          <w:szCs w:val="24"/>
        </w:rPr>
        <w:t xml:space="preserve"> un hecho notorio que la </w:t>
      </w:r>
      <w:r w:rsidR="00F92B6B" w:rsidRPr="004561CC">
        <w:rPr>
          <w:rFonts w:ascii="Arial" w:hAnsi="Arial" w:cs="Arial"/>
          <w:sz w:val="24"/>
          <w:szCs w:val="24"/>
        </w:rPr>
        <w:t>temporada</w:t>
      </w:r>
      <w:r w:rsidRPr="004561CC">
        <w:rPr>
          <w:rFonts w:ascii="Arial" w:hAnsi="Arial" w:cs="Arial"/>
          <w:sz w:val="24"/>
          <w:szCs w:val="24"/>
        </w:rPr>
        <w:t xml:space="preserve"> invernal se ha prolongado más allá de lo previsto</w:t>
      </w:r>
      <w:r w:rsidR="568D1405" w:rsidRPr="004561CC">
        <w:rPr>
          <w:rFonts w:ascii="Arial" w:hAnsi="Arial" w:cs="Arial"/>
          <w:sz w:val="24"/>
          <w:szCs w:val="24"/>
        </w:rPr>
        <w:t>-</w:t>
      </w:r>
      <w:r w:rsidRPr="004561CC">
        <w:rPr>
          <w:rFonts w:ascii="Arial" w:hAnsi="Arial" w:cs="Arial"/>
          <w:sz w:val="24"/>
          <w:szCs w:val="24"/>
        </w:rPr>
        <w:t xml:space="preserve"> </w:t>
      </w:r>
      <w:r w:rsidR="5FC203F7" w:rsidRPr="004561CC">
        <w:rPr>
          <w:rFonts w:ascii="Arial" w:hAnsi="Arial" w:cs="Arial"/>
          <w:sz w:val="24"/>
          <w:szCs w:val="24"/>
        </w:rPr>
        <w:t>resalta</w:t>
      </w:r>
      <w:r w:rsidRPr="004561CC">
        <w:rPr>
          <w:rFonts w:ascii="Arial" w:hAnsi="Arial" w:cs="Arial"/>
          <w:sz w:val="24"/>
          <w:szCs w:val="24"/>
        </w:rPr>
        <w:t xml:space="preserve"> que las medidas tendientes a </w:t>
      </w:r>
      <w:r w:rsidR="27F52387" w:rsidRPr="004561CC">
        <w:rPr>
          <w:rFonts w:ascii="Arial" w:hAnsi="Arial" w:cs="Arial"/>
          <w:sz w:val="24"/>
          <w:szCs w:val="24"/>
        </w:rPr>
        <w:t xml:space="preserve">protección a la vida e integridad personal de los afectados </w:t>
      </w:r>
      <w:r w:rsidR="4AD93F14" w:rsidRPr="004561CC">
        <w:rPr>
          <w:rFonts w:ascii="Arial" w:hAnsi="Arial" w:cs="Arial"/>
          <w:sz w:val="24"/>
          <w:szCs w:val="24"/>
        </w:rPr>
        <w:t xml:space="preserve">no </w:t>
      </w:r>
      <w:r w:rsidR="27F52387" w:rsidRPr="004561CC">
        <w:rPr>
          <w:rFonts w:ascii="Arial" w:hAnsi="Arial" w:cs="Arial"/>
          <w:sz w:val="24"/>
          <w:szCs w:val="24"/>
        </w:rPr>
        <w:t>pueden mantenerse suspendidas a la espera de las negociaciones de los predi</w:t>
      </w:r>
      <w:r w:rsidR="130C5EA4" w:rsidRPr="004561CC">
        <w:rPr>
          <w:rFonts w:ascii="Arial" w:hAnsi="Arial" w:cs="Arial"/>
          <w:sz w:val="24"/>
          <w:szCs w:val="24"/>
        </w:rPr>
        <w:t xml:space="preserve">os afectados en el marco de la Ley </w:t>
      </w:r>
      <w:r w:rsidR="00A6575F" w:rsidRPr="004561CC">
        <w:rPr>
          <w:rFonts w:ascii="Arial" w:eastAsia="Arial" w:hAnsi="Arial" w:cs="Arial"/>
          <w:sz w:val="24"/>
          <w:szCs w:val="24"/>
          <w:lang w:val="es-ES"/>
        </w:rPr>
        <w:t>1523 de 2012</w:t>
      </w:r>
      <w:r w:rsidR="130C5EA4" w:rsidRPr="004561CC">
        <w:rPr>
          <w:rFonts w:ascii="Arial" w:hAnsi="Arial" w:cs="Arial"/>
          <w:sz w:val="24"/>
          <w:szCs w:val="24"/>
        </w:rPr>
        <w:t xml:space="preserve">, pues realmente representa un riesgo para la comunidad </w:t>
      </w:r>
      <w:r w:rsidR="690E5611" w:rsidRPr="004561CC">
        <w:rPr>
          <w:rFonts w:ascii="Arial" w:hAnsi="Arial" w:cs="Arial"/>
          <w:sz w:val="24"/>
          <w:szCs w:val="24"/>
        </w:rPr>
        <w:t>su perm</w:t>
      </w:r>
      <w:r w:rsidR="130C5EA4" w:rsidRPr="004561CC">
        <w:rPr>
          <w:rFonts w:ascii="Arial" w:hAnsi="Arial" w:cs="Arial"/>
          <w:sz w:val="24"/>
          <w:szCs w:val="24"/>
        </w:rPr>
        <w:t>an</w:t>
      </w:r>
      <w:r w:rsidR="690E5611" w:rsidRPr="004561CC">
        <w:rPr>
          <w:rFonts w:ascii="Arial" w:hAnsi="Arial" w:cs="Arial"/>
          <w:sz w:val="24"/>
          <w:szCs w:val="24"/>
        </w:rPr>
        <w:t>encia</w:t>
      </w:r>
      <w:r w:rsidR="130C5EA4" w:rsidRPr="004561CC">
        <w:rPr>
          <w:rFonts w:ascii="Arial" w:hAnsi="Arial" w:cs="Arial"/>
          <w:sz w:val="24"/>
          <w:szCs w:val="24"/>
        </w:rPr>
        <w:t xml:space="preserve"> en el sector</w:t>
      </w:r>
      <w:r w:rsidR="00182D4E" w:rsidRPr="004561CC">
        <w:rPr>
          <w:rFonts w:ascii="Arial" w:hAnsi="Arial" w:cs="Arial"/>
          <w:sz w:val="24"/>
          <w:szCs w:val="24"/>
        </w:rPr>
        <w:t>,</w:t>
      </w:r>
      <w:r w:rsidR="130C5EA4" w:rsidRPr="004561CC">
        <w:rPr>
          <w:rFonts w:ascii="Arial" w:hAnsi="Arial" w:cs="Arial"/>
          <w:sz w:val="24"/>
          <w:szCs w:val="24"/>
        </w:rPr>
        <w:t xml:space="preserve"> mientras la ola i</w:t>
      </w:r>
      <w:r w:rsidR="7B7B9D3D" w:rsidRPr="004561CC">
        <w:rPr>
          <w:rFonts w:ascii="Arial" w:hAnsi="Arial" w:cs="Arial"/>
          <w:sz w:val="24"/>
          <w:szCs w:val="24"/>
        </w:rPr>
        <w:t>nvernal arrecia en el municipio.</w:t>
      </w:r>
    </w:p>
    <w:p w14:paraId="5C8D1CC6" w14:textId="5F11A91E" w:rsidR="00DC02D8" w:rsidRPr="004561CC" w:rsidRDefault="00DC02D8" w:rsidP="004561CC">
      <w:pPr>
        <w:spacing w:line="276" w:lineRule="auto"/>
        <w:jc w:val="both"/>
        <w:rPr>
          <w:rFonts w:ascii="Arial" w:hAnsi="Arial" w:cs="Arial"/>
          <w:sz w:val="24"/>
          <w:szCs w:val="24"/>
        </w:rPr>
      </w:pPr>
    </w:p>
    <w:p w14:paraId="5B119343" w14:textId="7B8A660A" w:rsidR="00F92B6B" w:rsidRPr="004561CC" w:rsidRDefault="571DAF0F" w:rsidP="004561CC">
      <w:pPr>
        <w:spacing w:line="276" w:lineRule="auto"/>
        <w:jc w:val="both"/>
        <w:rPr>
          <w:rFonts w:ascii="Arial" w:eastAsia="Arial" w:hAnsi="Arial" w:cs="Arial"/>
          <w:sz w:val="24"/>
          <w:szCs w:val="24"/>
          <w:lang w:val="es-ES"/>
        </w:rPr>
      </w:pPr>
      <w:r w:rsidRPr="004561CC">
        <w:rPr>
          <w:rFonts w:ascii="Arial" w:hAnsi="Arial" w:cs="Arial"/>
          <w:sz w:val="24"/>
          <w:szCs w:val="24"/>
        </w:rPr>
        <w:t>Puestas así las cosas</w:t>
      </w:r>
      <w:r w:rsidR="41C62182" w:rsidRPr="004561CC">
        <w:rPr>
          <w:rFonts w:ascii="Arial" w:hAnsi="Arial" w:cs="Arial"/>
          <w:sz w:val="24"/>
          <w:szCs w:val="24"/>
        </w:rPr>
        <w:t xml:space="preserve">, no advierte la Sala la vulneración que pregona la demandante, como tampoco lo hizo la juez de instancia, </w:t>
      </w:r>
      <w:r w:rsidR="70F5DD68" w:rsidRPr="004561CC">
        <w:rPr>
          <w:rFonts w:ascii="Arial" w:hAnsi="Arial" w:cs="Arial"/>
          <w:sz w:val="24"/>
          <w:szCs w:val="24"/>
        </w:rPr>
        <w:t xml:space="preserve">respecto de las medidas adoptadas por </w:t>
      </w:r>
      <w:r w:rsidR="0903A093" w:rsidRPr="004561CC">
        <w:rPr>
          <w:rFonts w:ascii="Arial" w:hAnsi="Arial" w:cs="Arial"/>
          <w:sz w:val="24"/>
          <w:szCs w:val="24"/>
        </w:rPr>
        <w:t xml:space="preserve">el municipio de Pereira </w:t>
      </w:r>
      <w:r w:rsidR="56A7B607" w:rsidRPr="004561CC">
        <w:rPr>
          <w:rFonts w:ascii="Arial" w:hAnsi="Arial" w:cs="Arial"/>
          <w:sz w:val="24"/>
          <w:szCs w:val="24"/>
        </w:rPr>
        <w:t xml:space="preserve">en orden proteger la </w:t>
      </w:r>
      <w:r w:rsidR="00F92B6B" w:rsidRPr="004561CC">
        <w:rPr>
          <w:rFonts w:ascii="Arial" w:hAnsi="Arial" w:cs="Arial"/>
          <w:sz w:val="24"/>
          <w:szCs w:val="24"/>
        </w:rPr>
        <w:t>población</w:t>
      </w:r>
      <w:r w:rsidR="56A7B607" w:rsidRPr="004561CC">
        <w:rPr>
          <w:rFonts w:ascii="Arial" w:hAnsi="Arial" w:cs="Arial"/>
          <w:sz w:val="24"/>
          <w:szCs w:val="24"/>
        </w:rPr>
        <w:t xml:space="preserve"> que se encuentr</w:t>
      </w:r>
      <w:r w:rsidR="00F92B6B" w:rsidRPr="004561CC">
        <w:rPr>
          <w:rFonts w:ascii="Arial" w:hAnsi="Arial" w:cs="Arial"/>
          <w:sz w:val="24"/>
          <w:szCs w:val="24"/>
        </w:rPr>
        <w:t>a</w:t>
      </w:r>
      <w:r w:rsidR="56A7B607" w:rsidRPr="004561CC">
        <w:rPr>
          <w:rFonts w:ascii="Arial" w:hAnsi="Arial" w:cs="Arial"/>
          <w:sz w:val="24"/>
          <w:szCs w:val="24"/>
        </w:rPr>
        <w:t xml:space="preserve"> en grave peligro y evitar perjuici</w:t>
      </w:r>
      <w:r w:rsidR="5638ED5D" w:rsidRPr="004561CC">
        <w:rPr>
          <w:rFonts w:ascii="Arial" w:hAnsi="Arial" w:cs="Arial"/>
          <w:sz w:val="24"/>
          <w:szCs w:val="24"/>
        </w:rPr>
        <w:t xml:space="preserve">os mayores a los ocasionados </w:t>
      </w:r>
      <w:r w:rsidR="14D6A231" w:rsidRPr="004561CC">
        <w:rPr>
          <w:rFonts w:ascii="Arial" w:hAnsi="Arial" w:cs="Arial"/>
          <w:sz w:val="24"/>
          <w:szCs w:val="24"/>
        </w:rPr>
        <w:t xml:space="preserve">por el deslizamiento en la ladera norte del Rio </w:t>
      </w:r>
      <w:r w:rsidR="00F92B6B" w:rsidRPr="004561CC">
        <w:rPr>
          <w:rFonts w:ascii="Arial" w:hAnsi="Arial" w:cs="Arial"/>
          <w:sz w:val="24"/>
          <w:szCs w:val="24"/>
        </w:rPr>
        <w:t>Otún</w:t>
      </w:r>
      <w:r w:rsidR="14D6A231" w:rsidRPr="004561CC">
        <w:rPr>
          <w:rFonts w:ascii="Arial" w:hAnsi="Arial" w:cs="Arial"/>
          <w:sz w:val="24"/>
          <w:szCs w:val="24"/>
        </w:rPr>
        <w:t xml:space="preserve"> que afectó el Barr</w:t>
      </w:r>
      <w:r w:rsidR="7A8FAB2D" w:rsidRPr="004561CC">
        <w:rPr>
          <w:rFonts w:ascii="Arial" w:hAnsi="Arial" w:cs="Arial"/>
          <w:sz w:val="24"/>
          <w:szCs w:val="24"/>
        </w:rPr>
        <w:t xml:space="preserve">io Risaralda de la comuna del Rio </w:t>
      </w:r>
      <w:r w:rsidR="00F92B6B" w:rsidRPr="004561CC">
        <w:rPr>
          <w:rFonts w:ascii="Arial" w:hAnsi="Arial" w:cs="Arial"/>
          <w:sz w:val="24"/>
          <w:szCs w:val="24"/>
        </w:rPr>
        <w:t xml:space="preserve">Otún, por lo que la orden de desocupación de los inmuebles resulta legítima, oportuna y pertinente, sin que puedan los argumentos de la accionante llegar a una conclusión contraria, máxime que </w:t>
      </w:r>
      <w:r w:rsidR="77CFC721" w:rsidRPr="004561CC">
        <w:rPr>
          <w:rFonts w:ascii="Arial" w:hAnsi="Arial" w:cs="Arial"/>
          <w:sz w:val="24"/>
          <w:szCs w:val="24"/>
        </w:rPr>
        <w:t xml:space="preserve">en </w:t>
      </w:r>
      <w:r w:rsidR="00F92B6B" w:rsidRPr="004561CC">
        <w:rPr>
          <w:rFonts w:ascii="Arial" w:hAnsi="Arial" w:cs="Arial"/>
          <w:sz w:val="24"/>
          <w:szCs w:val="24"/>
        </w:rPr>
        <w:t>materia de gestión del riesgo</w:t>
      </w:r>
      <w:r w:rsidR="187D5489" w:rsidRPr="004561CC">
        <w:rPr>
          <w:rFonts w:ascii="Arial" w:hAnsi="Arial" w:cs="Arial"/>
          <w:sz w:val="24"/>
          <w:szCs w:val="24"/>
        </w:rPr>
        <w:t>,</w:t>
      </w:r>
      <w:r w:rsidR="00F92B6B" w:rsidRPr="004561CC">
        <w:rPr>
          <w:rFonts w:ascii="Arial" w:hAnsi="Arial" w:cs="Arial"/>
          <w:sz w:val="24"/>
          <w:szCs w:val="24"/>
        </w:rPr>
        <w:t xml:space="preserve"> los afectados deben actuar con </w:t>
      </w:r>
      <w:r w:rsidR="00F92B6B" w:rsidRPr="004561CC">
        <w:rPr>
          <w:rFonts w:ascii="Arial" w:eastAsia="Arial" w:hAnsi="Arial" w:cs="Arial"/>
          <w:sz w:val="24"/>
          <w:szCs w:val="24"/>
          <w:lang w:val="es-ES"/>
        </w:rPr>
        <w:t xml:space="preserve">precaución y autoprotección, tanto en lo personal como en lo </w:t>
      </w:r>
      <w:r w:rsidR="392AE1F0" w:rsidRPr="004561CC">
        <w:rPr>
          <w:rFonts w:ascii="Arial" w:eastAsia="Arial" w:hAnsi="Arial" w:cs="Arial"/>
          <w:sz w:val="24"/>
          <w:szCs w:val="24"/>
          <w:lang w:val="es-ES"/>
        </w:rPr>
        <w:t>relativo a</w:t>
      </w:r>
      <w:r w:rsidR="00F92B6B" w:rsidRPr="004561CC">
        <w:rPr>
          <w:rFonts w:ascii="Arial" w:eastAsia="Arial" w:hAnsi="Arial" w:cs="Arial"/>
          <w:sz w:val="24"/>
          <w:szCs w:val="24"/>
          <w:lang w:val="es-ES"/>
        </w:rPr>
        <w:t xml:space="preserve"> sus bienes y </w:t>
      </w:r>
      <w:r w:rsidR="771B4AE1" w:rsidRPr="004561CC">
        <w:rPr>
          <w:rFonts w:ascii="Arial" w:eastAsia="Arial" w:hAnsi="Arial" w:cs="Arial"/>
          <w:sz w:val="24"/>
          <w:szCs w:val="24"/>
          <w:lang w:val="es-ES"/>
        </w:rPr>
        <w:t xml:space="preserve">a </w:t>
      </w:r>
      <w:r w:rsidR="00F92B6B" w:rsidRPr="004561CC">
        <w:rPr>
          <w:rFonts w:ascii="Arial" w:eastAsia="Arial" w:hAnsi="Arial" w:cs="Arial"/>
          <w:sz w:val="24"/>
          <w:szCs w:val="24"/>
          <w:lang w:val="es-ES"/>
        </w:rPr>
        <w:t>acatar lo dispuesto por las autoridades, lo cual no ha teniendo en cuanta la señora López, al momento de cuestionar las medidas adoptadas por la administración.</w:t>
      </w:r>
    </w:p>
    <w:p w14:paraId="62FDAC55" w14:textId="3562260E" w:rsidR="00DC02D8" w:rsidRPr="004561CC" w:rsidRDefault="00DC02D8" w:rsidP="004561CC">
      <w:pPr>
        <w:spacing w:line="276" w:lineRule="auto"/>
        <w:jc w:val="both"/>
        <w:rPr>
          <w:rFonts w:ascii="Arial" w:hAnsi="Arial" w:cs="Arial"/>
          <w:sz w:val="24"/>
          <w:szCs w:val="24"/>
        </w:rPr>
      </w:pPr>
    </w:p>
    <w:p w14:paraId="16312411" w14:textId="20D68639" w:rsidR="00DC02D8" w:rsidRPr="004561CC" w:rsidRDefault="00F92B6B" w:rsidP="004561CC">
      <w:pPr>
        <w:spacing w:line="276" w:lineRule="auto"/>
        <w:jc w:val="both"/>
        <w:rPr>
          <w:rFonts w:ascii="Arial" w:hAnsi="Arial" w:cs="Arial"/>
          <w:sz w:val="24"/>
          <w:szCs w:val="24"/>
        </w:rPr>
      </w:pPr>
      <w:r w:rsidRPr="004561CC">
        <w:rPr>
          <w:rFonts w:ascii="Arial" w:hAnsi="Arial" w:cs="Arial"/>
          <w:sz w:val="24"/>
          <w:szCs w:val="24"/>
        </w:rPr>
        <w:t xml:space="preserve">En este punto vale la pena resaltar que a los damnificados le fueron asignados </w:t>
      </w:r>
      <w:r w:rsidR="647F58C5" w:rsidRPr="004561CC">
        <w:rPr>
          <w:rFonts w:ascii="Arial" w:hAnsi="Arial" w:cs="Arial"/>
          <w:sz w:val="24"/>
          <w:szCs w:val="24"/>
        </w:rPr>
        <w:t>subsidios de arrendamiento</w:t>
      </w:r>
      <w:r w:rsidR="00005402" w:rsidRPr="004561CC">
        <w:rPr>
          <w:rFonts w:ascii="Arial" w:hAnsi="Arial" w:cs="Arial"/>
          <w:sz w:val="24"/>
          <w:szCs w:val="24"/>
        </w:rPr>
        <w:t xml:space="preserve">, así como </w:t>
      </w:r>
      <w:r w:rsidR="481CCA04" w:rsidRPr="004561CC">
        <w:rPr>
          <w:rFonts w:ascii="Arial" w:hAnsi="Arial" w:cs="Arial"/>
          <w:sz w:val="24"/>
          <w:szCs w:val="24"/>
        </w:rPr>
        <w:t>brindada la posib</w:t>
      </w:r>
      <w:r w:rsidR="00B17F3B" w:rsidRPr="004561CC">
        <w:rPr>
          <w:rFonts w:ascii="Arial" w:hAnsi="Arial" w:cs="Arial"/>
          <w:sz w:val="24"/>
          <w:szCs w:val="24"/>
        </w:rPr>
        <w:t>i</w:t>
      </w:r>
      <w:r w:rsidR="481CCA04" w:rsidRPr="004561CC">
        <w:rPr>
          <w:rFonts w:ascii="Arial" w:hAnsi="Arial" w:cs="Arial"/>
          <w:sz w:val="24"/>
          <w:szCs w:val="24"/>
        </w:rPr>
        <w:t xml:space="preserve">lidad de acceder a un proyecto de vivienda el cual </w:t>
      </w:r>
      <w:r w:rsidR="00005402" w:rsidRPr="004561CC">
        <w:rPr>
          <w:rFonts w:ascii="Arial" w:hAnsi="Arial" w:cs="Arial"/>
          <w:sz w:val="24"/>
          <w:szCs w:val="24"/>
        </w:rPr>
        <w:t>será</w:t>
      </w:r>
      <w:r w:rsidR="481CCA04" w:rsidRPr="004561CC">
        <w:rPr>
          <w:rFonts w:ascii="Arial" w:hAnsi="Arial" w:cs="Arial"/>
          <w:sz w:val="24"/>
          <w:szCs w:val="24"/>
        </w:rPr>
        <w:t xml:space="preserve"> </w:t>
      </w:r>
      <w:r w:rsidR="00005402" w:rsidRPr="004561CC">
        <w:rPr>
          <w:rFonts w:ascii="Arial" w:hAnsi="Arial" w:cs="Arial"/>
          <w:sz w:val="24"/>
          <w:szCs w:val="24"/>
        </w:rPr>
        <w:t xml:space="preserve">ubicado </w:t>
      </w:r>
      <w:r w:rsidR="481CCA04" w:rsidRPr="004561CC">
        <w:rPr>
          <w:rFonts w:ascii="Arial" w:hAnsi="Arial" w:cs="Arial"/>
          <w:sz w:val="24"/>
          <w:szCs w:val="24"/>
        </w:rPr>
        <w:t>en el sector de Galicia; no obstante solo</w:t>
      </w:r>
      <w:r w:rsidR="68CA576B" w:rsidRPr="004561CC">
        <w:rPr>
          <w:rFonts w:ascii="Arial" w:hAnsi="Arial" w:cs="Arial"/>
          <w:sz w:val="24"/>
          <w:szCs w:val="24"/>
        </w:rPr>
        <w:t xml:space="preserve"> dos </w:t>
      </w:r>
      <w:r w:rsidR="00005402" w:rsidRPr="004561CC">
        <w:rPr>
          <w:rFonts w:ascii="Arial" w:hAnsi="Arial" w:cs="Arial"/>
          <w:sz w:val="24"/>
          <w:szCs w:val="24"/>
        </w:rPr>
        <w:t>familias</w:t>
      </w:r>
      <w:r w:rsidR="68CA576B" w:rsidRPr="004561CC">
        <w:rPr>
          <w:rFonts w:ascii="Arial" w:hAnsi="Arial" w:cs="Arial"/>
          <w:sz w:val="24"/>
          <w:szCs w:val="24"/>
        </w:rPr>
        <w:t xml:space="preserve"> han solicitado el aporte económico, dentro de las que no se cuenta las señora</w:t>
      </w:r>
      <w:r w:rsidR="2010F000" w:rsidRPr="004561CC">
        <w:rPr>
          <w:rFonts w:ascii="Arial" w:hAnsi="Arial" w:cs="Arial"/>
          <w:sz w:val="24"/>
          <w:szCs w:val="24"/>
        </w:rPr>
        <w:t xml:space="preserve"> Ana Belén López</w:t>
      </w:r>
      <w:r w:rsidR="0028486C" w:rsidRPr="004561CC">
        <w:rPr>
          <w:rFonts w:ascii="Arial" w:hAnsi="Arial" w:cs="Arial"/>
          <w:sz w:val="24"/>
          <w:szCs w:val="24"/>
        </w:rPr>
        <w:t xml:space="preserve">.  Es del caso indicar que precisamente fue esta la orden impartida por el Juzgado Tercero de Familia de Pereira, en la sentencia que equivocadamente hizo extensiva la </w:t>
      </w:r>
      <w:r w:rsidR="0028486C" w:rsidRPr="004561CC">
        <w:rPr>
          <w:rFonts w:ascii="Arial" w:hAnsi="Arial" w:cs="Arial"/>
          <w:i/>
          <w:sz w:val="24"/>
          <w:szCs w:val="24"/>
        </w:rPr>
        <w:t xml:space="preserve">a </w:t>
      </w:r>
      <w:r w:rsidR="00FF533A" w:rsidRPr="004561CC">
        <w:rPr>
          <w:rFonts w:ascii="Arial" w:hAnsi="Arial" w:cs="Arial"/>
          <w:i/>
          <w:sz w:val="24"/>
          <w:szCs w:val="24"/>
        </w:rPr>
        <w:t xml:space="preserve">quo </w:t>
      </w:r>
      <w:r w:rsidR="00FF533A" w:rsidRPr="004561CC">
        <w:rPr>
          <w:rFonts w:ascii="Arial" w:hAnsi="Arial" w:cs="Arial"/>
          <w:sz w:val="24"/>
          <w:szCs w:val="24"/>
        </w:rPr>
        <w:t>a</w:t>
      </w:r>
      <w:r w:rsidR="0028486C" w:rsidRPr="004561CC">
        <w:rPr>
          <w:rFonts w:ascii="Arial" w:hAnsi="Arial" w:cs="Arial"/>
          <w:sz w:val="24"/>
          <w:szCs w:val="24"/>
        </w:rPr>
        <w:t xml:space="preserve"> la aquí demandan</w:t>
      </w:r>
      <w:r w:rsidR="00B17F3B" w:rsidRPr="004561CC">
        <w:rPr>
          <w:rFonts w:ascii="Arial" w:hAnsi="Arial" w:cs="Arial"/>
          <w:sz w:val="24"/>
          <w:szCs w:val="24"/>
        </w:rPr>
        <w:t>te.</w:t>
      </w:r>
    </w:p>
    <w:p w14:paraId="6E87A1B7" w14:textId="77777777" w:rsidR="00005402" w:rsidRPr="004561CC" w:rsidRDefault="00005402" w:rsidP="004561CC">
      <w:pPr>
        <w:spacing w:line="276" w:lineRule="auto"/>
        <w:jc w:val="both"/>
        <w:rPr>
          <w:rFonts w:ascii="Arial" w:hAnsi="Arial" w:cs="Arial"/>
          <w:sz w:val="24"/>
          <w:szCs w:val="24"/>
        </w:rPr>
      </w:pPr>
    </w:p>
    <w:p w14:paraId="5BE0CDAC" w14:textId="74311BB2" w:rsidR="00005402" w:rsidRPr="004561CC" w:rsidRDefault="2010F000" w:rsidP="004561CC">
      <w:pPr>
        <w:spacing w:line="276" w:lineRule="auto"/>
        <w:jc w:val="both"/>
        <w:rPr>
          <w:rFonts w:ascii="Arial" w:hAnsi="Arial" w:cs="Arial"/>
          <w:sz w:val="24"/>
          <w:szCs w:val="24"/>
        </w:rPr>
      </w:pPr>
      <w:r w:rsidRPr="004561CC">
        <w:rPr>
          <w:rFonts w:ascii="Arial" w:hAnsi="Arial" w:cs="Arial"/>
          <w:sz w:val="24"/>
          <w:szCs w:val="24"/>
        </w:rPr>
        <w:t xml:space="preserve">Ahora, en lo que atañe a la </w:t>
      </w:r>
      <w:r w:rsidR="00005402" w:rsidRPr="004561CC">
        <w:rPr>
          <w:rFonts w:ascii="Arial" w:hAnsi="Arial" w:cs="Arial"/>
          <w:sz w:val="24"/>
          <w:szCs w:val="24"/>
        </w:rPr>
        <w:t>solución</w:t>
      </w:r>
      <w:r w:rsidRPr="004561CC">
        <w:rPr>
          <w:rFonts w:ascii="Arial" w:hAnsi="Arial" w:cs="Arial"/>
          <w:sz w:val="24"/>
          <w:szCs w:val="24"/>
        </w:rPr>
        <w:t xml:space="preserve"> </w:t>
      </w:r>
      <w:r w:rsidR="00005402" w:rsidRPr="004561CC">
        <w:rPr>
          <w:rFonts w:ascii="Arial" w:hAnsi="Arial" w:cs="Arial"/>
          <w:sz w:val="24"/>
          <w:szCs w:val="24"/>
        </w:rPr>
        <w:t>definitiva</w:t>
      </w:r>
      <w:r w:rsidRPr="004561CC">
        <w:rPr>
          <w:rFonts w:ascii="Arial" w:hAnsi="Arial" w:cs="Arial"/>
          <w:sz w:val="24"/>
          <w:szCs w:val="24"/>
        </w:rPr>
        <w:t xml:space="preserve"> de vivienda, </w:t>
      </w:r>
      <w:r w:rsidR="51EB4904" w:rsidRPr="004561CC">
        <w:rPr>
          <w:rFonts w:ascii="Arial" w:hAnsi="Arial" w:cs="Arial"/>
          <w:sz w:val="24"/>
          <w:szCs w:val="24"/>
        </w:rPr>
        <w:t>cabe anotar</w:t>
      </w:r>
      <w:r w:rsidRPr="004561CC">
        <w:rPr>
          <w:rFonts w:ascii="Arial" w:hAnsi="Arial" w:cs="Arial"/>
          <w:sz w:val="24"/>
          <w:szCs w:val="24"/>
        </w:rPr>
        <w:t xml:space="preserve"> que peticionaria no </w:t>
      </w:r>
      <w:r w:rsidR="00005402" w:rsidRPr="004561CC">
        <w:rPr>
          <w:rFonts w:ascii="Arial" w:hAnsi="Arial" w:cs="Arial"/>
          <w:sz w:val="24"/>
          <w:szCs w:val="24"/>
        </w:rPr>
        <w:t>acreditó</w:t>
      </w:r>
      <w:r w:rsidRPr="004561CC">
        <w:rPr>
          <w:rFonts w:ascii="Arial" w:hAnsi="Arial" w:cs="Arial"/>
          <w:sz w:val="24"/>
          <w:szCs w:val="24"/>
        </w:rPr>
        <w:t xml:space="preserve"> encontrar</w:t>
      </w:r>
      <w:r w:rsidR="70EF6D33" w:rsidRPr="004561CC">
        <w:rPr>
          <w:rFonts w:ascii="Arial" w:hAnsi="Arial" w:cs="Arial"/>
          <w:sz w:val="24"/>
          <w:szCs w:val="24"/>
        </w:rPr>
        <w:t>se</w:t>
      </w:r>
      <w:r w:rsidRPr="004561CC">
        <w:rPr>
          <w:rFonts w:ascii="Arial" w:hAnsi="Arial" w:cs="Arial"/>
          <w:sz w:val="24"/>
          <w:szCs w:val="24"/>
        </w:rPr>
        <w:t xml:space="preserve"> en una </w:t>
      </w:r>
      <w:r w:rsidR="00005402" w:rsidRPr="004561CC">
        <w:rPr>
          <w:rFonts w:ascii="Arial" w:hAnsi="Arial" w:cs="Arial"/>
          <w:sz w:val="24"/>
          <w:szCs w:val="24"/>
        </w:rPr>
        <w:t>situación</w:t>
      </w:r>
      <w:r w:rsidRPr="004561CC">
        <w:rPr>
          <w:rFonts w:ascii="Arial" w:hAnsi="Arial" w:cs="Arial"/>
          <w:sz w:val="24"/>
          <w:szCs w:val="24"/>
        </w:rPr>
        <w:t xml:space="preserve"> de extre</w:t>
      </w:r>
      <w:r w:rsidR="14C92940" w:rsidRPr="004561CC">
        <w:rPr>
          <w:rFonts w:ascii="Arial" w:hAnsi="Arial" w:cs="Arial"/>
          <w:sz w:val="24"/>
          <w:szCs w:val="24"/>
        </w:rPr>
        <w:t xml:space="preserve">ma vulnerabilidad o </w:t>
      </w:r>
      <w:r w:rsidR="74B73931" w:rsidRPr="004561CC">
        <w:rPr>
          <w:rFonts w:ascii="Arial" w:hAnsi="Arial" w:cs="Arial"/>
          <w:sz w:val="24"/>
          <w:szCs w:val="24"/>
        </w:rPr>
        <w:t>estar en presencia</w:t>
      </w:r>
      <w:r w:rsidR="14C92940" w:rsidRPr="004561CC">
        <w:rPr>
          <w:rFonts w:ascii="Arial" w:hAnsi="Arial" w:cs="Arial"/>
          <w:sz w:val="24"/>
          <w:szCs w:val="24"/>
        </w:rPr>
        <w:t xml:space="preserve"> de un perjuicio irremediable que </w:t>
      </w:r>
      <w:r w:rsidR="00005402" w:rsidRPr="004561CC">
        <w:rPr>
          <w:rFonts w:ascii="Arial" w:hAnsi="Arial" w:cs="Arial"/>
          <w:sz w:val="24"/>
          <w:szCs w:val="24"/>
        </w:rPr>
        <w:t>obligue</w:t>
      </w:r>
      <w:r w:rsidR="14C92940" w:rsidRPr="004561CC">
        <w:rPr>
          <w:rFonts w:ascii="Arial" w:hAnsi="Arial" w:cs="Arial"/>
          <w:sz w:val="24"/>
          <w:szCs w:val="24"/>
        </w:rPr>
        <w:t xml:space="preserve"> a la Sala</w:t>
      </w:r>
      <w:r w:rsidR="00005402" w:rsidRPr="004561CC">
        <w:rPr>
          <w:rFonts w:ascii="Arial" w:hAnsi="Arial" w:cs="Arial"/>
          <w:sz w:val="24"/>
          <w:szCs w:val="24"/>
        </w:rPr>
        <w:t xml:space="preserve"> a</w:t>
      </w:r>
      <w:r w:rsidR="14C92940" w:rsidRPr="004561CC">
        <w:rPr>
          <w:rFonts w:ascii="Arial" w:hAnsi="Arial" w:cs="Arial"/>
          <w:sz w:val="24"/>
          <w:szCs w:val="24"/>
        </w:rPr>
        <w:t xml:space="preserve"> interven</w:t>
      </w:r>
      <w:r w:rsidR="292DBC01" w:rsidRPr="004561CC">
        <w:rPr>
          <w:rFonts w:ascii="Arial" w:hAnsi="Arial" w:cs="Arial"/>
          <w:sz w:val="24"/>
          <w:szCs w:val="24"/>
        </w:rPr>
        <w:t>ir de manera transitori</w:t>
      </w:r>
      <w:r w:rsidR="00A6575F" w:rsidRPr="004561CC">
        <w:rPr>
          <w:rFonts w:ascii="Arial" w:hAnsi="Arial" w:cs="Arial"/>
          <w:sz w:val="24"/>
          <w:szCs w:val="24"/>
        </w:rPr>
        <w:t>a</w:t>
      </w:r>
      <w:r w:rsidR="00005402" w:rsidRPr="004561CC">
        <w:rPr>
          <w:rFonts w:ascii="Arial" w:hAnsi="Arial" w:cs="Arial"/>
          <w:sz w:val="24"/>
          <w:szCs w:val="24"/>
        </w:rPr>
        <w:t xml:space="preserve">, por lo </w:t>
      </w:r>
      <w:r w:rsidR="5E873C7B" w:rsidRPr="004561CC">
        <w:rPr>
          <w:rFonts w:ascii="Arial" w:hAnsi="Arial" w:cs="Arial"/>
          <w:sz w:val="24"/>
          <w:szCs w:val="24"/>
        </w:rPr>
        <w:t xml:space="preserve">que no </w:t>
      </w:r>
      <w:r w:rsidR="00005402" w:rsidRPr="004561CC">
        <w:rPr>
          <w:rFonts w:ascii="Arial" w:hAnsi="Arial" w:cs="Arial"/>
          <w:sz w:val="24"/>
          <w:szCs w:val="24"/>
        </w:rPr>
        <w:t>existiendo mérito para legitimar la intervención del juez de tutela, se revocará la decisión recurrida y en lugar se declarará la improcedencia de la protección.</w:t>
      </w:r>
    </w:p>
    <w:p w14:paraId="42EC091E" w14:textId="77777777" w:rsidR="00005402" w:rsidRPr="004561CC" w:rsidRDefault="00005402" w:rsidP="004561CC">
      <w:pPr>
        <w:spacing w:line="276" w:lineRule="auto"/>
        <w:jc w:val="both"/>
        <w:rPr>
          <w:rFonts w:ascii="Arial" w:hAnsi="Arial" w:cs="Arial"/>
          <w:sz w:val="24"/>
          <w:szCs w:val="24"/>
        </w:rPr>
      </w:pPr>
    </w:p>
    <w:p w14:paraId="2561F28D" w14:textId="60E7FB9E" w:rsidR="46AE0ED2" w:rsidRPr="004561CC" w:rsidRDefault="00005402" w:rsidP="004561CC">
      <w:pPr>
        <w:spacing w:line="276" w:lineRule="auto"/>
        <w:jc w:val="both"/>
        <w:rPr>
          <w:rFonts w:ascii="Arial" w:hAnsi="Arial" w:cs="Arial"/>
          <w:sz w:val="24"/>
          <w:szCs w:val="24"/>
        </w:rPr>
      </w:pPr>
      <w:r w:rsidRPr="004561CC">
        <w:rPr>
          <w:rFonts w:ascii="Arial" w:hAnsi="Arial" w:cs="Arial"/>
          <w:sz w:val="24"/>
          <w:szCs w:val="24"/>
        </w:rPr>
        <w:t xml:space="preserve">Lo anterior en consideración a que </w:t>
      </w:r>
      <w:r w:rsidR="46AE0ED2" w:rsidRPr="004561CC">
        <w:rPr>
          <w:rFonts w:ascii="Arial" w:eastAsia="Arial" w:hAnsi="Arial" w:cs="Arial"/>
          <w:sz w:val="24"/>
          <w:szCs w:val="24"/>
          <w:lang w:val="es-ES"/>
        </w:rPr>
        <w:t>ha sido insistente el órgano de cierre de esta especialidad, en sostener la improcedencia de la acción de tutela para reclamar asignación de subsidios de vivienda, pues considera que tales beneficios “</w:t>
      </w:r>
      <w:r w:rsidR="46AE0ED2" w:rsidRPr="00841012">
        <w:rPr>
          <w:rFonts w:ascii="Arial" w:eastAsia="Arial" w:hAnsi="Arial" w:cs="Arial"/>
          <w:i/>
          <w:iCs/>
          <w:sz w:val="22"/>
          <w:szCs w:val="24"/>
          <w:lang w:val="es-ES"/>
        </w:rPr>
        <w:t xml:space="preserve">se encuentran sometidos a unos requisitos y condiciones reglados que no pueden ser desconocidos por el juez constitucional; por lo mismo, la petición de amparo resulta en este aspecto improcedente, pues no es dable en sede de tutela introducir u omitir condiciones </w:t>
      </w:r>
      <w:r w:rsidR="46AE0ED2" w:rsidRPr="00841012">
        <w:rPr>
          <w:rFonts w:ascii="Arial" w:eastAsia="Arial" w:hAnsi="Arial" w:cs="Arial"/>
          <w:i/>
          <w:iCs/>
          <w:sz w:val="22"/>
          <w:szCs w:val="24"/>
          <w:lang w:val="es-ES"/>
        </w:rPr>
        <w:lastRenderedPageBreak/>
        <w:t>diferentes para la entrega del bien reclamado, so pena de invadir la competencia legal de las autoridades establecidas para tales efectos</w:t>
      </w:r>
      <w:r w:rsidR="46AE0ED2" w:rsidRPr="004561CC">
        <w:rPr>
          <w:rFonts w:ascii="Arial" w:eastAsia="Arial" w:hAnsi="Arial" w:cs="Arial"/>
          <w:sz w:val="24"/>
          <w:szCs w:val="24"/>
          <w:lang w:val="es-ES"/>
        </w:rPr>
        <w:t>”.</w:t>
      </w:r>
    </w:p>
    <w:p w14:paraId="04881765" w14:textId="38A95CB9" w:rsidR="46AE0ED2" w:rsidRPr="004561CC" w:rsidRDefault="46AE0ED2" w:rsidP="004561CC">
      <w:pPr>
        <w:tabs>
          <w:tab w:val="left" w:pos="8789"/>
        </w:tabs>
        <w:spacing w:line="276" w:lineRule="auto"/>
        <w:jc w:val="both"/>
        <w:rPr>
          <w:rFonts w:ascii="Arial" w:hAnsi="Arial" w:cs="Arial"/>
          <w:sz w:val="24"/>
          <w:szCs w:val="24"/>
        </w:rPr>
      </w:pPr>
      <w:r w:rsidRPr="004561CC">
        <w:rPr>
          <w:rFonts w:ascii="Arial" w:eastAsia="Arial" w:hAnsi="Arial" w:cs="Arial"/>
          <w:sz w:val="24"/>
          <w:szCs w:val="24"/>
          <w:lang w:val="es-ES"/>
        </w:rPr>
        <w:t xml:space="preserve"> </w:t>
      </w:r>
    </w:p>
    <w:p w14:paraId="489809A7" w14:textId="10E42F4A" w:rsidR="46AE0ED2" w:rsidRPr="004561CC" w:rsidRDefault="46AE0ED2" w:rsidP="004561CC">
      <w:pPr>
        <w:tabs>
          <w:tab w:val="left" w:pos="8789"/>
        </w:tabs>
        <w:spacing w:line="276" w:lineRule="auto"/>
        <w:jc w:val="both"/>
        <w:rPr>
          <w:rFonts w:ascii="Arial" w:hAnsi="Arial" w:cs="Arial"/>
          <w:sz w:val="24"/>
          <w:szCs w:val="24"/>
        </w:rPr>
      </w:pPr>
      <w:r w:rsidRPr="004561CC">
        <w:rPr>
          <w:rFonts w:ascii="Arial" w:eastAsia="Arial" w:hAnsi="Arial" w:cs="Arial"/>
          <w:sz w:val="24"/>
          <w:szCs w:val="24"/>
          <w:lang w:val="es-ES"/>
        </w:rPr>
        <w:t xml:space="preserve">Así las cosas, no solo es claro que al juez de tutela le está vedado suplantar la competencia de las entidades encargadas de otorgar los citados beneficios, sino que es evidente que las llamadas a juicio han obrado conforme las disposiciones legales, actuales y vigentes que regulan </w:t>
      </w:r>
      <w:r w:rsidR="00A6575F" w:rsidRPr="004561CC">
        <w:rPr>
          <w:rFonts w:ascii="Arial" w:eastAsia="Arial" w:hAnsi="Arial" w:cs="Arial"/>
          <w:sz w:val="24"/>
          <w:szCs w:val="24"/>
          <w:lang w:val="es-ES"/>
        </w:rPr>
        <w:t>el tema de la gestión del riesgo.</w:t>
      </w:r>
    </w:p>
    <w:p w14:paraId="3B9505DC" w14:textId="3EACBE1B" w:rsidR="6837B58D" w:rsidRPr="004561CC" w:rsidRDefault="6837B58D" w:rsidP="004561CC">
      <w:pPr>
        <w:spacing w:line="276" w:lineRule="auto"/>
        <w:jc w:val="both"/>
        <w:rPr>
          <w:rFonts w:ascii="Arial" w:hAnsi="Arial" w:cs="Arial"/>
          <w:sz w:val="24"/>
          <w:szCs w:val="24"/>
        </w:rPr>
      </w:pPr>
    </w:p>
    <w:p w14:paraId="2238E731" w14:textId="77777777" w:rsidR="0030745D" w:rsidRPr="004561CC" w:rsidRDefault="0030745D" w:rsidP="004561CC">
      <w:pPr>
        <w:pStyle w:val="Textoindependiente"/>
        <w:spacing w:line="276" w:lineRule="auto"/>
        <w:rPr>
          <w:rFonts w:cs="Arial"/>
          <w:sz w:val="24"/>
          <w:szCs w:val="24"/>
        </w:rPr>
      </w:pPr>
      <w:r w:rsidRPr="004561CC">
        <w:rPr>
          <w:rFonts w:cs="Arial"/>
          <w:sz w:val="24"/>
          <w:szCs w:val="24"/>
        </w:rPr>
        <w:t xml:space="preserve">En virtud de lo anterior, la </w:t>
      </w:r>
      <w:r w:rsidRPr="004561CC">
        <w:rPr>
          <w:rFonts w:cs="Arial"/>
          <w:b/>
          <w:bCs/>
          <w:sz w:val="24"/>
          <w:szCs w:val="24"/>
        </w:rPr>
        <w:t xml:space="preserve">Sala de Decisión </w:t>
      </w:r>
      <w:r w:rsidR="00B14E2D" w:rsidRPr="004561CC">
        <w:rPr>
          <w:rFonts w:cs="Arial"/>
          <w:b/>
          <w:bCs/>
          <w:sz w:val="24"/>
          <w:szCs w:val="24"/>
        </w:rPr>
        <w:t>Labora</w:t>
      </w:r>
      <w:r w:rsidR="035744E3" w:rsidRPr="004561CC">
        <w:rPr>
          <w:rFonts w:cs="Arial"/>
          <w:b/>
          <w:bCs/>
          <w:sz w:val="24"/>
          <w:szCs w:val="24"/>
        </w:rPr>
        <w:t>l</w:t>
      </w:r>
      <w:r w:rsidR="00B14E2D" w:rsidRPr="004561CC">
        <w:rPr>
          <w:rFonts w:cs="Arial"/>
          <w:b/>
          <w:bCs/>
          <w:sz w:val="24"/>
          <w:szCs w:val="24"/>
        </w:rPr>
        <w:t xml:space="preserve"> </w:t>
      </w:r>
      <w:r w:rsidRPr="004561CC">
        <w:rPr>
          <w:rFonts w:cs="Arial"/>
          <w:b/>
          <w:bCs/>
          <w:sz w:val="24"/>
          <w:szCs w:val="24"/>
        </w:rPr>
        <w:t>del Tribunal Superior del Distrito Judicial de Pereira</w:t>
      </w:r>
      <w:r w:rsidRPr="004561CC">
        <w:rPr>
          <w:rFonts w:cs="Arial"/>
          <w:sz w:val="24"/>
          <w:szCs w:val="24"/>
        </w:rPr>
        <w:t xml:space="preserve">, administrando justicia en nombre del Pueblo y por mandato de la Constitución, </w:t>
      </w:r>
    </w:p>
    <w:p w14:paraId="3B7B4B86" w14:textId="77777777" w:rsidR="0030745D" w:rsidRPr="004561CC" w:rsidRDefault="0030745D" w:rsidP="004561CC">
      <w:pPr>
        <w:pStyle w:val="Textoindependiente"/>
        <w:spacing w:line="276" w:lineRule="auto"/>
        <w:jc w:val="center"/>
        <w:rPr>
          <w:rFonts w:cs="Arial"/>
          <w:b/>
          <w:bCs/>
          <w:sz w:val="24"/>
          <w:szCs w:val="24"/>
        </w:rPr>
      </w:pPr>
    </w:p>
    <w:p w14:paraId="23A75B80" w14:textId="77777777" w:rsidR="0030745D" w:rsidRPr="004561CC" w:rsidRDefault="0030745D" w:rsidP="004561CC">
      <w:pPr>
        <w:pStyle w:val="Textoindependiente"/>
        <w:spacing w:line="276" w:lineRule="auto"/>
        <w:jc w:val="center"/>
        <w:rPr>
          <w:rFonts w:cs="Arial"/>
          <w:b/>
          <w:bCs/>
          <w:sz w:val="24"/>
          <w:szCs w:val="24"/>
        </w:rPr>
      </w:pPr>
      <w:r w:rsidRPr="004561CC">
        <w:rPr>
          <w:rFonts w:cs="Arial"/>
          <w:b/>
          <w:bCs/>
          <w:sz w:val="24"/>
          <w:szCs w:val="24"/>
        </w:rPr>
        <w:t>RESUELVE:</w:t>
      </w:r>
    </w:p>
    <w:p w14:paraId="3A0FF5F2" w14:textId="77777777" w:rsidR="0030745D" w:rsidRPr="004561CC" w:rsidRDefault="0030745D" w:rsidP="004561CC">
      <w:pPr>
        <w:pStyle w:val="Textoindependiente"/>
        <w:spacing w:line="276" w:lineRule="auto"/>
        <w:rPr>
          <w:rFonts w:cs="Arial"/>
          <w:sz w:val="24"/>
          <w:szCs w:val="24"/>
        </w:rPr>
      </w:pPr>
    </w:p>
    <w:p w14:paraId="030283E4" w14:textId="715F1A49" w:rsidR="0030745D" w:rsidRPr="004561CC" w:rsidRDefault="00742B33" w:rsidP="004561CC">
      <w:pPr>
        <w:suppressAutoHyphens/>
        <w:spacing w:line="276" w:lineRule="auto"/>
        <w:jc w:val="both"/>
        <w:rPr>
          <w:rFonts w:ascii="Arial" w:hAnsi="Arial" w:cs="Arial"/>
          <w:sz w:val="24"/>
          <w:szCs w:val="24"/>
        </w:rPr>
      </w:pPr>
      <w:r w:rsidRPr="004561CC">
        <w:rPr>
          <w:rFonts w:ascii="Arial" w:hAnsi="Arial" w:cs="Arial"/>
          <w:b/>
          <w:bCs/>
          <w:sz w:val="24"/>
          <w:szCs w:val="24"/>
        </w:rPr>
        <w:t xml:space="preserve">PRIMERO: </w:t>
      </w:r>
      <w:r w:rsidR="00005402" w:rsidRPr="004561CC">
        <w:rPr>
          <w:rFonts w:ascii="Arial" w:hAnsi="Arial" w:cs="Arial"/>
          <w:b/>
          <w:bCs/>
          <w:sz w:val="24"/>
          <w:szCs w:val="24"/>
        </w:rPr>
        <w:t xml:space="preserve">REVOCAR </w:t>
      </w:r>
      <w:r w:rsidR="00005402" w:rsidRPr="004561CC">
        <w:rPr>
          <w:rFonts w:ascii="Arial" w:hAnsi="Arial" w:cs="Arial"/>
          <w:sz w:val="24"/>
          <w:szCs w:val="24"/>
        </w:rPr>
        <w:t>l</w:t>
      </w:r>
      <w:r w:rsidR="0030745D" w:rsidRPr="004561CC">
        <w:rPr>
          <w:rFonts w:ascii="Arial" w:hAnsi="Arial" w:cs="Arial"/>
          <w:sz w:val="24"/>
          <w:szCs w:val="24"/>
        </w:rPr>
        <w:t>a sen</w:t>
      </w:r>
      <w:r w:rsidR="004E6B41" w:rsidRPr="004561CC">
        <w:rPr>
          <w:rFonts w:ascii="Arial" w:hAnsi="Arial" w:cs="Arial"/>
          <w:sz w:val="24"/>
          <w:szCs w:val="24"/>
        </w:rPr>
        <w:t xml:space="preserve">tencia proferida por el Juzgado </w:t>
      </w:r>
      <w:r w:rsidR="00005402" w:rsidRPr="004561CC">
        <w:rPr>
          <w:rFonts w:ascii="Arial" w:hAnsi="Arial" w:cs="Arial"/>
          <w:sz w:val="24"/>
          <w:szCs w:val="24"/>
        </w:rPr>
        <w:t>Tercero Laboral del Circuito de Pereira</w:t>
      </w:r>
      <w:r w:rsidR="0030745D" w:rsidRPr="004561CC">
        <w:rPr>
          <w:rFonts w:ascii="Arial" w:hAnsi="Arial" w:cs="Arial"/>
          <w:sz w:val="24"/>
          <w:szCs w:val="24"/>
        </w:rPr>
        <w:t xml:space="preserve">, el día </w:t>
      </w:r>
      <w:r w:rsidR="00005402" w:rsidRPr="004561CC">
        <w:rPr>
          <w:rFonts w:ascii="Arial" w:hAnsi="Arial" w:cs="Arial"/>
          <w:sz w:val="24"/>
          <w:szCs w:val="24"/>
        </w:rPr>
        <w:t>24 de septiembre</w:t>
      </w:r>
      <w:r w:rsidRPr="004561CC">
        <w:rPr>
          <w:rFonts w:ascii="Arial" w:hAnsi="Arial" w:cs="Arial"/>
          <w:sz w:val="24"/>
          <w:szCs w:val="24"/>
        </w:rPr>
        <w:t xml:space="preserve"> de 202</w:t>
      </w:r>
      <w:r w:rsidR="00F5433B" w:rsidRPr="004561CC">
        <w:rPr>
          <w:rFonts w:ascii="Arial" w:hAnsi="Arial" w:cs="Arial"/>
          <w:sz w:val="24"/>
          <w:szCs w:val="24"/>
        </w:rPr>
        <w:t>2</w:t>
      </w:r>
      <w:r w:rsidRPr="004561CC">
        <w:rPr>
          <w:rFonts w:ascii="Arial" w:hAnsi="Arial" w:cs="Arial"/>
          <w:sz w:val="24"/>
          <w:szCs w:val="24"/>
        </w:rPr>
        <w:t xml:space="preserve">, </w:t>
      </w:r>
      <w:r w:rsidR="00005402" w:rsidRPr="004561CC">
        <w:rPr>
          <w:rFonts w:ascii="Arial" w:hAnsi="Arial" w:cs="Arial"/>
          <w:sz w:val="24"/>
          <w:szCs w:val="24"/>
        </w:rPr>
        <w:t xml:space="preserve">para en su lugar </w:t>
      </w:r>
      <w:r w:rsidR="1E0705C7" w:rsidRPr="004561CC">
        <w:rPr>
          <w:rFonts w:ascii="Arial" w:hAnsi="Arial" w:cs="Arial"/>
          <w:sz w:val="24"/>
          <w:szCs w:val="24"/>
        </w:rPr>
        <w:t xml:space="preserve">NEGAR el </w:t>
      </w:r>
      <w:r w:rsidR="00FF533A" w:rsidRPr="004561CC">
        <w:rPr>
          <w:rFonts w:ascii="Arial" w:hAnsi="Arial" w:cs="Arial"/>
          <w:sz w:val="24"/>
          <w:szCs w:val="24"/>
        </w:rPr>
        <w:t>amparo</w:t>
      </w:r>
      <w:r w:rsidR="1E0705C7" w:rsidRPr="004561CC">
        <w:rPr>
          <w:rFonts w:ascii="Arial" w:hAnsi="Arial" w:cs="Arial"/>
          <w:sz w:val="24"/>
          <w:szCs w:val="24"/>
        </w:rPr>
        <w:t xml:space="preserve"> </w:t>
      </w:r>
      <w:r w:rsidR="00005402" w:rsidRPr="004561CC">
        <w:rPr>
          <w:rFonts w:ascii="Arial" w:hAnsi="Arial" w:cs="Arial"/>
          <w:sz w:val="24"/>
          <w:szCs w:val="24"/>
        </w:rPr>
        <w:t>solicitad</w:t>
      </w:r>
      <w:r w:rsidR="2F2DDFFD" w:rsidRPr="004561CC">
        <w:rPr>
          <w:rFonts w:ascii="Arial" w:hAnsi="Arial" w:cs="Arial"/>
          <w:sz w:val="24"/>
          <w:szCs w:val="24"/>
        </w:rPr>
        <w:t>o</w:t>
      </w:r>
      <w:r w:rsidR="00005402" w:rsidRPr="004561CC">
        <w:rPr>
          <w:rFonts w:ascii="Arial" w:hAnsi="Arial" w:cs="Arial"/>
          <w:sz w:val="24"/>
          <w:szCs w:val="24"/>
        </w:rPr>
        <w:t xml:space="preserve"> por la señora </w:t>
      </w:r>
      <w:r w:rsidR="00005402" w:rsidRPr="004561CC">
        <w:rPr>
          <w:rFonts w:ascii="Arial" w:hAnsi="Arial" w:cs="Arial"/>
          <w:b/>
          <w:bCs/>
          <w:sz w:val="24"/>
          <w:szCs w:val="24"/>
        </w:rPr>
        <w:t>ANA BELÉN LÒPEZ.</w:t>
      </w:r>
    </w:p>
    <w:p w14:paraId="61829076" w14:textId="77777777" w:rsidR="0030745D" w:rsidRPr="004561CC" w:rsidRDefault="0030745D" w:rsidP="004561CC">
      <w:pPr>
        <w:tabs>
          <w:tab w:val="left" w:pos="0"/>
        </w:tabs>
        <w:suppressAutoHyphens/>
        <w:spacing w:line="276" w:lineRule="auto"/>
        <w:jc w:val="both"/>
        <w:rPr>
          <w:rFonts w:ascii="Arial" w:hAnsi="Arial" w:cs="Arial"/>
          <w:sz w:val="24"/>
          <w:szCs w:val="24"/>
        </w:rPr>
      </w:pPr>
    </w:p>
    <w:p w14:paraId="4BEC2E78" w14:textId="6D45AFDC" w:rsidR="0030745D" w:rsidRPr="004561CC" w:rsidRDefault="003653C4" w:rsidP="004561CC">
      <w:pPr>
        <w:tabs>
          <w:tab w:val="left" w:pos="0"/>
        </w:tabs>
        <w:suppressAutoHyphens/>
        <w:spacing w:line="276" w:lineRule="auto"/>
        <w:jc w:val="both"/>
        <w:rPr>
          <w:rFonts w:ascii="Arial" w:hAnsi="Arial" w:cs="Arial"/>
          <w:b/>
          <w:bCs/>
          <w:sz w:val="24"/>
          <w:szCs w:val="24"/>
        </w:rPr>
      </w:pPr>
      <w:r w:rsidRPr="004561CC">
        <w:rPr>
          <w:rFonts w:ascii="Arial" w:hAnsi="Arial" w:cs="Arial"/>
          <w:b/>
          <w:spacing w:val="-2"/>
          <w:sz w:val="24"/>
          <w:szCs w:val="24"/>
        </w:rPr>
        <w:t xml:space="preserve">SEGUNDO: </w:t>
      </w:r>
      <w:r w:rsidR="0030745D" w:rsidRPr="004561CC">
        <w:rPr>
          <w:rFonts w:ascii="Arial" w:hAnsi="Arial" w:cs="Arial"/>
          <w:b/>
          <w:bCs/>
          <w:sz w:val="24"/>
          <w:szCs w:val="24"/>
        </w:rPr>
        <w:t xml:space="preserve">NOTIFICAR </w:t>
      </w:r>
      <w:r w:rsidR="0030745D" w:rsidRPr="004561CC">
        <w:rPr>
          <w:rFonts w:ascii="Arial" w:hAnsi="Arial" w:cs="Arial"/>
          <w:sz w:val="24"/>
          <w:szCs w:val="24"/>
        </w:rPr>
        <w:t>a las partes por el medio más expedito.</w:t>
      </w:r>
      <w:r w:rsidR="0030745D" w:rsidRPr="004561CC">
        <w:rPr>
          <w:rFonts w:ascii="Arial" w:hAnsi="Arial" w:cs="Arial"/>
          <w:b/>
          <w:bCs/>
          <w:sz w:val="24"/>
          <w:szCs w:val="24"/>
        </w:rPr>
        <w:tab/>
      </w:r>
    </w:p>
    <w:p w14:paraId="17AD93B2" w14:textId="77777777" w:rsidR="0030745D" w:rsidRPr="004561CC" w:rsidRDefault="0030745D" w:rsidP="004561CC">
      <w:pPr>
        <w:spacing w:line="276" w:lineRule="auto"/>
        <w:jc w:val="both"/>
        <w:rPr>
          <w:rFonts w:ascii="Arial" w:hAnsi="Arial" w:cs="Arial"/>
          <w:sz w:val="24"/>
          <w:szCs w:val="24"/>
        </w:rPr>
      </w:pPr>
    </w:p>
    <w:p w14:paraId="1DF86160" w14:textId="5288C70F" w:rsidR="0030745D" w:rsidRPr="004561CC" w:rsidRDefault="00005402" w:rsidP="004561CC">
      <w:pPr>
        <w:pStyle w:val="Textoindependiente"/>
        <w:spacing w:line="276" w:lineRule="auto"/>
        <w:rPr>
          <w:rFonts w:cs="Arial"/>
          <w:sz w:val="24"/>
          <w:szCs w:val="24"/>
        </w:rPr>
      </w:pPr>
      <w:r w:rsidRPr="004561CC">
        <w:rPr>
          <w:rFonts w:cs="Arial"/>
          <w:b/>
          <w:bCs/>
          <w:sz w:val="24"/>
          <w:szCs w:val="24"/>
        </w:rPr>
        <w:t>TERCERO</w:t>
      </w:r>
      <w:r w:rsidR="0030745D" w:rsidRPr="004561CC">
        <w:rPr>
          <w:rFonts w:cs="Arial"/>
          <w:b/>
          <w:bCs/>
          <w:sz w:val="24"/>
          <w:szCs w:val="24"/>
        </w:rPr>
        <w:t>: ENV</w:t>
      </w:r>
      <w:r w:rsidR="00D54E8B" w:rsidRPr="004561CC">
        <w:rPr>
          <w:rFonts w:cs="Arial"/>
          <w:b/>
          <w:bCs/>
          <w:sz w:val="24"/>
          <w:szCs w:val="24"/>
        </w:rPr>
        <w:t>IAR</w:t>
      </w:r>
      <w:r w:rsidR="0030745D" w:rsidRPr="004561CC">
        <w:rPr>
          <w:rFonts w:cs="Arial"/>
          <w:sz w:val="24"/>
          <w:szCs w:val="24"/>
        </w:rPr>
        <w:t xml:space="preserve"> a la Corte Constitucional, para su eventual revisión.</w:t>
      </w:r>
    </w:p>
    <w:p w14:paraId="66204FF1" w14:textId="77777777" w:rsidR="0030745D" w:rsidRPr="004561CC" w:rsidRDefault="0030745D" w:rsidP="004561CC">
      <w:pPr>
        <w:spacing w:line="276" w:lineRule="auto"/>
        <w:ind w:right="51"/>
        <w:jc w:val="both"/>
        <w:rPr>
          <w:rFonts w:ascii="Arial" w:hAnsi="Arial" w:cs="Arial"/>
          <w:sz w:val="24"/>
          <w:szCs w:val="24"/>
        </w:rPr>
      </w:pPr>
    </w:p>
    <w:p w14:paraId="052F13AF" w14:textId="77777777" w:rsidR="0030745D" w:rsidRPr="004561CC" w:rsidRDefault="0030745D" w:rsidP="004561CC">
      <w:pPr>
        <w:spacing w:line="276" w:lineRule="auto"/>
        <w:jc w:val="both"/>
        <w:rPr>
          <w:rFonts w:ascii="Arial" w:hAnsi="Arial" w:cs="Arial"/>
          <w:b/>
          <w:bCs/>
          <w:sz w:val="24"/>
          <w:szCs w:val="24"/>
        </w:rPr>
      </w:pPr>
      <w:r w:rsidRPr="004561CC">
        <w:rPr>
          <w:rFonts w:ascii="Arial" w:hAnsi="Arial" w:cs="Arial"/>
          <w:b/>
          <w:bCs/>
          <w:sz w:val="24"/>
          <w:szCs w:val="24"/>
        </w:rPr>
        <w:t>Notifíquese y Cúmplase.</w:t>
      </w:r>
    </w:p>
    <w:p w14:paraId="2DBF0D7D" w14:textId="77777777" w:rsidR="0030745D" w:rsidRPr="004561CC" w:rsidRDefault="0030745D" w:rsidP="004561CC">
      <w:pPr>
        <w:pStyle w:val="Cierre"/>
        <w:spacing w:line="276" w:lineRule="auto"/>
        <w:ind w:left="0"/>
        <w:rPr>
          <w:rFonts w:ascii="Arial" w:hAnsi="Arial" w:cs="Arial"/>
          <w:szCs w:val="24"/>
        </w:rPr>
      </w:pPr>
    </w:p>
    <w:p w14:paraId="4FA8FE5A" w14:textId="77777777" w:rsidR="004561CC" w:rsidRPr="004561CC" w:rsidRDefault="004561CC" w:rsidP="004561CC">
      <w:pPr>
        <w:spacing w:line="276" w:lineRule="auto"/>
        <w:jc w:val="both"/>
        <w:textAlignment w:val="baseline"/>
        <w:rPr>
          <w:rFonts w:ascii="Arial" w:hAnsi="Arial" w:cs="Arial"/>
          <w:sz w:val="24"/>
          <w:szCs w:val="24"/>
          <w:lang w:val="es-CO" w:eastAsia="es-CO"/>
        </w:rPr>
      </w:pPr>
      <w:r w:rsidRPr="004561CC">
        <w:rPr>
          <w:rFonts w:ascii="Arial" w:hAnsi="Arial" w:cs="Arial"/>
          <w:sz w:val="24"/>
          <w:szCs w:val="24"/>
          <w:lang w:val="es-ES" w:eastAsia="es-CO"/>
        </w:rPr>
        <w:t>Quienes Integran la Sala,</w:t>
      </w:r>
    </w:p>
    <w:p w14:paraId="21329318" w14:textId="77777777" w:rsidR="004561CC" w:rsidRPr="004561CC" w:rsidRDefault="004561CC" w:rsidP="004561CC">
      <w:pPr>
        <w:widowControl w:val="0"/>
        <w:autoSpaceDE w:val="0"/>
        <w:autoSpaceDN w:val="0"/>
        <w:adjustRightInd w:val="0"/>
        <w:spacing w:line="276" w:lineRule="auto"/>
        <w:rPr>
          <w:rFonts w:ascii="Arial" w:eastAsia="Calibri" w:hAnsi="Arial" w:cs="Arial"/>
          <w:b/>
          <w:sz w:val="24"/>
          <w:szCs w:val="24"/>
          <w:lang w:val="es-CO" w:eastAsia="en-US"/>
        </w:rPr>
      </w:pPr>
    </w:p>
    <w:p w14:paraId="2C41D5BD" w14:textId="77777777" w:rsidR="004561CC" w:rsidRPr="004561CC" w:rsidRDefault="004561CC" w:rsidP="004561CC">
      <w:pPr>
        <w:widowControl w:val="0"/>
        <w:autoSpaceDE w:val="0"/>
        <w:autoSpaceDN w:val="0"/>
        <w:adjustRightInd w:val="0"/>
        <w:spacing w:line="276" w:lineRule="auto"/>
        <w:rPr>
          <w:rFonts w:ascii="Arial" w:eastAsia="Calibri" w:hAnsi="Arial" w:cs="Arial"/>
          <w:b/>
          <w:sz w:val="24"/>
          <w:szCs w:val="24"/>
          <w:lang w:val="es-CO" w:eastAsia="en-US"/>
        </w:rPr>
      </w:pPr>
    </w:p>
    <w:p w14:paraId="74B17B37" w14:textId="77777777" w:rsidR="004561CC" w:rsidRPr="004561CC" w:rsidRDefault="004561CC" w:rsidP="004561CC">
      <w:pPr>
        <w:widowControl w:val="0"/>
        <w:autoSpaceDE w:val="0"/>
        <w:autoSpaceDN w:val="0"/>
        <w:adjustRightInd w:val="0"/>
        <w:spacing w:line="276" w:lineRule="auto"/>
        <w:rPr>
          <w:rFonts w:ascii="Arial" w:eastAsia="Calibri" w:hAnsi="Arial" w:cs="Arial"/>
          <w:b/>
          <w:sz w:val="24"/>
          <w:szCs w:val="24"/>
          <w:lang w:val="es-CO" w:eastAsia="en-US"/>
        </w:rPr>
      </w:pPr>
    </w:p>
    <w:p w14:paraId="57D0D8BA" w14:textId="77777777" w:rsidR="004561CC" w:rsidRPr="004561CC" w:rsidRDefault="004561CC" w:rsidP="004561CC">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4561CC">
        <w:rPr>
          <w:rFonts w:ascii="Arial" w:eastAsia="Calibri" w:hAnsi="Arial" w:cs="Arial"/>
          <w:b/>
          <w:bCs/>
          <w:sz w:val="24"/>
          <w:szCs w:val="24"/>
          <w:lang w:val="es-CO" w:eastAsia="en-US"/>
        </w:rPr>
        <w:t>JULIO CÉSAR SALAZAR MUÑOZ</w:t>
      </w:r>
    </w:p>
    <w:p w14:paraId="02173935" w14:textId="77777777" w:rsidR="004561CC" w:rsidRPr="004561CC" w:rsidRDefault="004561CC" w:rsidP="004561CC">
      <w:pPr>
        <w:widowControl w:val="0"/>
        <w:autoSpaceDE w:val="0"/>
        <w:autoSpaceDN w:val="0"/>
        <w:adjustRightInd w:val="0"/>
        <w:spacing w:line="276" w:lineRule="auto"/>
        <w:jc w:val="center"/>
        <w:rPr>
          <w:rFonts w:ascii="Arial" w:eastAsia="Calibri" w:hAnsi="Arial" w:cs="Arial"/>
          <w:sz w:val="24"/>
          <w:szCs w:val="24"/>
          <w:lang w:val="es-CO" w:eastAsia="en-US"/>
        </w:rPr>
      </w:pPr>
      <w:r w:rsidRPr="004561CC">
        <w:rPr>
          <w:rFonts w:ascii="Arial" w:eastAsia="Calibri" w:hAnsi="Arial" w:cs="Arial"/>
          <w:sz w:val="24"/>
          <w:szCs w:val="24"/>
          <w:lang w:val="es-CO" w:eastAsia="en-US"/>
        </w:rPr>
        <w:t>Magistrado Ponente</w:t>
      </w:r>
    </w:p>
    <w:p w14:paraId="4FFA4D5E" w14:textId="77777777" w:rsidR="004561CC" w:rsidRPr="004561CC" w:rsidRDefault="004561CC" w:rsidP="004561CC">
      <w:pPr>
        <w:widowControl w:val="0"/>
        <w:autoSpaceDE w:val="0"/>
        <w:autoSpaceDN w:val="0"/>
        <w:adjustRightInd w:val="0"/>
        <w:spacing w:line="276" w:lineRule="auto"/>
        <w:rPr>
          <w:rFonts w:ascii="Arial" w:eastAsia="Calibri" w:hAnsi="Arial" w:cs="Arial"/>
          <w:sz w:val="24"/>
          <w:szCs w:val="24"/>
          <w:lang w:val="es-CO" w:eastAsia="en-US"/>
        </w:rPr>
      </w:pPr>
    </w:p>
    <w:p w14:paraId="5076E1F2" w14:textId="77777777" w:rsidR="004561CC" w:rsidRPr="004561CC" w:rsidRDefault="004561CC" w:rsidP="004561CC">
      <w:pPr>
        <w:widowControl w:val="0"/>
        <w:autoSpaceDE w:val="0"/>
        <w:autoSpaceDN w:val="0"/>
        <w:adjustRightInd w:val="0"/>
        <w:spacing w:line="276" w:lineRule="auto"/>
        <w:rPr>
          <w:rFonts w:ascii="Arial" w:eastAsia="Calibri" w:hAnsi="Arial" w:cs="Arial"/>
          <w:sz w:val="24"/>
          <w:szCs w:val="24"/>
          <w:lang w:val="es-CO" w:eastAsia="en-US"/>
        </w:rPr>
      </w:pPr>
    </w:p>
    <w:p w14:paraId="7BC6E6BD" w14:textId="77777777" w:rsidR="004561CC" w:rsidRPr="004561CC" w:rsidRDefault="004561CC" w:rsidP="004561CC">
      <w:pPr>
        <w:widowControl w:val="0"/>
        <w:autoSpaceDE w:val="0"/>
        <w:autoSpaceDN w:val="0"/>
        <w:adjustRightInd w:val="0"/>
        <w:spacing w:line="276" w:lineRule="auto"/>
        <w:rPr>
          <w:rFonts w:ascii="Arial" w:eastAsia="Calibri" w:hAnsi="Arial" w:cs="Arial"/>
          <w:sz w:val="24"/>
          <w:szCs w:val="24"/>
          <w:lang w:val="es-CO" w:eastAsia="en-US"/>
        </w:rPr>
      </w:pPr>
    </w:p>
    <w:p w14:paraId="188EDB19" w14:textId="77777777" w:rsidR="004561CC" w:rsidRPr="004561CC" w:rsidRDefault="004561CC" w:rsidP="004561CC">
      <w:pPr>
        <w:widowControl w:val="0"/>
        <w:autoSpaceDE w:val="0"/>
        <w:autoSpaceDN w:val="0"/>
        <w:adjustRightInd w:val="0"/>
        <w:spacing w:line="276" w:lineRule="auto"/>
        <w:rPr>
          <w:rFonts w:ascii="Arial" w:eastAsia="Calibri" w:hAnsi="Arial" w:cs="Arial"/>
          <w:sz w:val="24"/>
          <w:szCs w:val="24"/>
          <w:lang w:val="es-CO" w:eastAsia="en-US"/>
        </w:rPr>
      </w:pPr>
      <w:r w:rsidRPr="004561CC">
        <w:rPr>
          <w:rFonts w:ascii="Arial" w:eastAsia="Calibri" w:hAnsi="Arial" w:cs="Arial"/>
          <w:b/>
          <w:bCs/>
          <w:sz w:val="24"/>
          <w:szCs w:val="24"/>
          <w:lang w:val="es-CO" w:eastAsia="en-US"/>
        </w:rPr>
        <w:t>ANA LUCÍA CAICEDO CALDERON</w:t>
      </w:r>
      <w:r w:rsidRPr="004561CC">
        <w:rPr>
          <w:rFonts w:ascii="Arial" w:eastAsia="Calibri" w:hAnsi="Arial" w:cs="Arial"/>
          <w:b/>
          <w:bCs/>
          <w:sz w:val="24"/>
          <w:szCs w:val="24"/>
          <w:lang w:val="es-CO" w:eastAsia="en-US"/>
        </w:rPr>
        <w:tab/>
      </w:r>
      <w:r w:rsidRPr="004561CC">
        <w:rPr>
          <w:rFonts w:ascii="Arial" w:eastAsia="Calibri" w:hAnsi="Arial" w:cs="Arial"/>
          <w:b/>
          <w:bCs/>
          <w:sz w:val="24"/>
          <w:szCs w:val="24"/>
          <w:lang w:val="es-CO" w:eastAsia="en-US"/>
        </w:rPr>
        <w:tab/>
        <w:t xml:space="preserve">   GERMÁN DARÍO GÓEZ VINASCO</w:t>
      </w:r>
    </w:p>
    <w:p w14:paraId="3B14489C" w14:textId="04C1298F" w:rsidR="00442CFA" w:rsidRPr="004561CC" w:rsidRDefault="004561CC" w:rsidP="004561CC">
      <w:pPr>
        <w:spacing w:line="276" w:lineRule="auto"/>
        <w:rPr>
          <w:rFonts w:ascii="Arial" w:hAnsi="Arial" w:cs="Arial"/>
          <w:bCs/>
          <w:sz w:val="24"/>
          <w:szCs w:val="24"/>
          <w:lang w:eastAsia="en-US"/>
        </w:rPr>
      </w:pPr>
      <w:r w:rsidRPr="004561CC">
        <w:rPr>
          <w:rFonts w:ascii="Arial" w:eastAsia="Calibri" w:hAnsi="Arial" w:cs="Arial"/>
          <w:bCs/>
          <w:sz w:val="24"/>
          <w:szCs w:val="24"/>
          <w:lang w:val="es-CO" w:eastAsia="en-US"/>
        </w:rPr>
        <w:t>Magistrada</w:t>
      </w:r>
      <w:r w:rsidRPr="004561CC">
        <w:rPr>
          <w:rFonts w:ascii="Arial" w:eastAsia="Calibri" w:hAnsi="Arial" w:cs="Arial"/>
          <w:bCs/>
          <w:sz w:val="24"/>
          <w:szCs w:val="24"/>
          <w:lang w:val="es-CO" w:eastAsia="en-US"/>
        </w:rPr>
        <w:tab/>
      </w:r>
      <w:r w:rsidRPr="004561CC">
        <w:rPr>
          <w:rFonts w:ascii="Arial" w:eastAsia="Calibri" w:hAnsi="Arial" w:cs="Arial"/>
          <w:bCs/>
          <w:sz w:val="24"/>
          <w:szCs w:val="24"/>
          <w:lang w:val="es-CO" w:eastAsia="en-US"/>
        </w:rPr>
        <w:tab/>
      </w:r>
      <w:r w:rsidRPr="004561CC">
        <w:rPr>
          <w:rFonts w:ascii="Arial" w:eastAsia="Calibri" w:hAnsi="Arial" w:cs="Arial"/>
          <w:bCs/>
          <w:sz w:val="24"/>
          <w:szCs w:val="24"/>
          <w:lang w:val="es-CO" w:eastAsia="en-US"/>
        </w:rPr>
        <w:tab/>
      </w:r>
      <w:r w:rsidRPr="004561CC">
        <w:rPr>
          <w:rFonts w:ascii="Arial" w:eastAsia="Calibri" w:hAnsi="Arial" w:cs="Arial"/>
          <w:bCs/>
          <w:sz w:val="24"/>
          <w:szCs w:val="24"/>
          <w:lang w:val="es-CO" w:eastAsia="en-US"/>
        </w:rPr>
        <w:tab/>
      </w:r>
      <w:r w:rsidRPr="004561CC">
        <w:rPr>
          <w:rFonts w:ascii="Arial" w:eastAsia="Calibri" w:hAnsi="Arial" w:cs="Arial"/>
          <w:bCs/>
          <w:sz w:val="24"/>
          <w:szCs w:val="24"/>
          <w:lang w:val="es-CO" w:eastAsia="en-US"/>
        </w:rPr>
        <w:tab/>
      </w:r>
      <w:r w:rsidRPr="004561CC">
        <w:rPr>
          <w:rFonts w:ascii="Arial" w:eastAsia="Calibri" w:hAnsi="Arial" w:cs="Arial"/>
          <w:bCs/>
          <w:sz w:val="24"/>
          <w:szCs w:val="24"/>
          <w:lang w:val="es-CO" w:eastAsia="en-US"/>
        </w:rPr>
        <w:tab/>
      </w:r>
      <w:r w:rsidRPr="004561CC">
        <w:rPr>
          <w:rFonts w:ascii="Arial" w:eastAsia="Calibri" w:hAnsi="Arial" w:cs="Arial"/>
          <w:b/>
          <w:bCs/>
          <w:sz w:val="24"/>
          <w:szCs w:val="24"/>
          <w:lang w:val="es-CO" w:eastAsia="en-US"/>
        </w:rPr>
        <w:t xml:space="preserve">   </w:t>
      </w:r>
      <w:r w:rsidRPr="004561CC">
        <w:rPr>
          <w:rFonts w:ascii="Arial" w:hAnsi="Arial" w:cs="Arial"/>
          <w:bCs/>
          <w:sz w:val="24"/>
          <w:szCs w:val="24"/>
          <w:lang w:eastAsia="en-US"/>
        </w:rPr>
        <w:t>Magistrado</w:t>
      </w:r>
      <w:bookmarkStart w:id="2" w:name="_GoBack"/>
      <w:bookmarkEnd w:id="2"/>
    </w:p>
    <w:sectPr w:rsidR="00442CFA" w:rsidRPr="004561CC" w:rsidSect="003B6857">
      <w:headerReference w:type="default" r:id="rId11"/>
      <w:footerReference w:type="even" r:id="rId12"/>
      <w:footerReference w:type="default" r:id="rId13"/>
      <w:pgSz w:w="12242" w:h="18722" w:code="258"/>
      <w:pgMar w:top="1985" w:right="1304" w:bottom="1418"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1D1A85" w16cex:dateUtc="2022-11-29T16:35:06.067Z"/>
  <w16cex:commentExtensible w16cex:durableId="178D4EDF" w16cex:dateUtc="2022-11-29T19:20:15.579Z"/>
  <w16cex:commentExtensible w16cex:durableId="4ECC29DE" w16cex:dateUtc="2022-11-30T16:40:57.5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5B55" w14:textId="77777777" w:rsidR="00D22AA3" w:rsidRDefault="00D22AA3">
      <w:r>
        <w:separator/>
      </w:r>
    </w:p>
  </w:endnote>
  <w:endnote w:type="continuationSeparator" w:id="0">
    <w:p w14:paraId="3D246F70" w14:textId="77777777" w:rsidR="00D22AA3" w:rsidRDefault="00D2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92B6B" w:rsidRDefault="00F92B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F9C3DC" w14:textId="77777777" w:rsidR="00F92B6B" w:rsidRDefault="00F92B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F92B6B" w:rsidRPr="00FF533A" w:rsidRDefault="00F92B6B" w:rsidP="00FF533A">
    <w:pPr>
      <w:pStyle w:val="Puesto"/>
      <w:framePr w:wrap="around" w:vAnchor="text" w:hAnchor="margin" w:xAlign="right" w:y="1"/>
      <w:ind w:left="2832" w:hanging="2832"/>
      <w:rPr>
        <w:rFonts w:ascii="Arial" w:hAnsi="Arial" w:cs="Arial"/>
        <w:b w:val="0"/>
        <w:sz w:val="18"/>
        <w:szCs w:val="14"/>
        <w:lang w:val="es-MX"/>
      </w:rPr>
    </w:pPr>
    <w:r w:rsidRPr="00FF533A">
      <w:rPr>
        <w:rFonts w:ascii="Arial" w:hAnsi="Arial" w:cs="Arial"/>
        <w:b w:val="0"/>
        <w:sz w:val="18"/>
        <w:szCs w:val="14"/>
        <w:lang w:val="es-MX"/>
      </w:rPr>
      <w:fldChar w:fldCharType="begin"/>
    </w:r>
    <w:r w:rsidRPr="00FF533A">
      <w:rPr>
        <w:rFonts w:ascii="Arial" w:hAnsi="Arial" w:cs="Arial"/>
        <w:b w:val="0"/>
        <w:sz w:val="18"/>
        <w:szCs w:val="14"/>
        <w:lang w:val="es-MX"/>
      </w:rPr>
      <w:instrText xml:space="preserve">PAGE  </w:instrText>
    </w:r>
    <w:r w:rsidRPr="00FF533A">
      <w:rPr>
        <w:rFonts w:ascii="Arial" w:hAnsi="Arial" w:cs="Arial"/>
        <w:b w:val="0"/>
        <w:sz w:val="18"/>
        <w:szCs w:val="14"/>
        <w:lang w:val="es-MX"/>
      </w:rPr>
      <w:fldChar w:fldCharType="separate"/>
    </w:r>
    <w:r w:rsidRPr="00FF533A">
      <w:rPr>
        <w:rFonts w:ascii="Arial" w:hAnsi="Arial" w:cs="Arial"/>
        <w:b w:val="0"/>
        <w:sz w:val="18"/>
        <w:szCs w:val="14"/>
        <w:lang w:val="es-MX"/>
      </w:rPr>
      <w:t>8</w:t>
    </w:r>
    <w:r w:rsidRPr="00FF533A">
      <w:rPr>
        <w:rFonts w:ascii="Arial" w:hAnsi="Arial" w:cs="Arial"/>
        <w:b w:val="0"/>
        <w:sz w:val="18"/>
        <w:szCs w:val="14"/>
        <w:lang w:val="es-MX"/>
      </w:rPr>
      <w:fldChar w:fldCharType="end"/>
    </w:r>
  </w:p>
  <w:p w14:paraId="0F3CABC7" w14:textId="77777777" w:rsidR="00F92B6B" w:rsidRDefault="00F92B6B" w:rsidP="00B34D0F">
    <w:pPr>
      <w:pStyle w:val="Piedepgina"/>
      <w:tabs>
        <w:tab w:val="clear" w:pos="441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FB17" w14:textId="77777777" w:rsidR="00D22AA3" w:rsidRDefault="00D22AA3">
      <w:r>
        <w:separator/>
      </w:r>
    </w:p>
  </w:footnote>
  <w:footnote w:type="continuationSeparator" w:id="0">
    <w:p w14:paraId="7C632EBA" w14:textId="77777777" w:rsidR="00D22AA3" w:rsidRDefault="00D2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2B81" w14:textId="77777777" w:rsidR="00FF533A" w:rsidRPr="00FF533A" w:rsidRDefault="00F92B6B" w:rsidP="00FF533A">
    <w:pPr>
      <w:pStyle w:val="Puesto"/>
      <w:ind w:left="2832" w:hanging="2832"/>
      <w:rPr>
        <w:rFonts w:ascii="Arial" w:hAnsi="Arial" w:cs="Arial"/>
        <w:b w:val="0"/>
        <w:sz w:val="18"/>
        <w:szCs w:val="14"/>
      </w:rPr>
    </w:pPr>
    <w:r w:rsidRPr="00FF533A">
      <w:rPr>
        <w:rFonts w:ascii="Arial" w:hAnsi="Arial" w:cs="Arial"/>
        <w:b w:val="0"/>
        <w:sz w:val="18"/>
        <w:szCs w:val="14"/>
        <w:lang w:val="es-MX"/>
      </w:rPr>
      <w:t xml:space="preserve">Ana Belén López Vs </w:t>
    </w:r>
    <w:r w:rsidRPr="00FF533A">
      <w:rPr>
        <w:rFonts w:ascii="Arial" w:hAnsi="Arial" w:cs="Arial"/>
        <w:b w:val="0"/>
        <w:sz w:val="18"/>
        <w:szCs w:val="14"/>
      </w:rPr>
      <w:t>Alcaldía de Pereira y otros</w:t>
    </w:r>
  </w:p>
  <w:p w14:paraId="48A21919" w14:textId="6934924B" w:rsidR="00F92B6B" w:rsidRPr="00FF533A" w:rsidRDefault="00F92B6B" w:rsidP="00FF533A">
    <w:pPr>
      <w:pStyle w:val="Puesto"/>
      <w:ind w:left="2832" w:hanging="2832"/>
      <w:rPr>
        <w:rFonts w:ascii="Arial" w:hAnsi="Arial" w:cs="Arial"/>
        <w:b w:val="0"/>
        <w:sz w:val="18"/>
        <w:szCs w:val="14"/>
        <w:lang w:val="es-MX"/>
      </w:rPr>
    </w:pPr>
    <w:r w:rsidRPr="00FF533A">
      <w:rPr>
        <w:rFonts w:ascii="Arial" w:hAnsi="Arial" w:cs="Arial"/>
        <w:b w:val="0"/>
        <w:sz w:val="18"/>
        <w:szCs w:val="14"/>
      </w:rPr>
      <w:t>Rad.</w:t>
    </w:r>
    <w:r w:rsidRPr="00FF533A">
      <w:rPr>
        <w:rFonts w:ascii="Arial" w:hAnsi="Arial" w:cs="Arial"/>
        <w:b w:val="0"/>
        <w:sz w:val="18"/>
        <w:szCs w:val="14"/>
        <w:lang w:val="es-MX"/>
      </w:rPr>
      <w:t xml:space="preserve"> 66001310500320220036201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80"/>
    <w:rsid w:val="000020FD"/>
    <w:rsid w:val="00004135"/>
    <w:rsid w:val="000042CC"/>
    <w:rsid w:val="00004694"/>
    <w:rsid w:val="00005402"/>
    <w:rsid w:val="0000597A"/>
    <w:rsid w:val="000123DB"/>
    <w:rsid w:val="000135E1"/>
    <w:rsid w:val="00013A96"/>
    <w:rsid w:val="00014EE9"/>
    <w:rsid w:val="00017CF5"/>
    <w:rsid w:val="000207DF"/>
    <w:rsid w:val="00021DF1"/>
    <w:rsid w:val="00022C28"/>
    <w:rsid w:val="00024681"/>
    <w:rsid w:val="00024E3A"/>
    <w:rsid w:val="0002796E"/>
    <w:rsid w:val="0004007F"/>
    <w:rsid w:val="00041C69"/>
    <w:rsid w:val="00042127"/>
    <w:rsid w:val="000437FA"/>
    <w:rsid w:val="00044417"/>
    <w:rsid w:val="00045BD4"/>
    <w:rsid w:val="00050FFD"/>
    <w:rsid w:val="00057478"/>
    <w:rsid w:val="0005F1EA"/>
    <w:rsid w:val="0006175D"/>
    <w:rsid w:val="00061CBC"/>
    <w:rsid w:val="00062F26"/>
    <w:rsid w:val="00063CDC"/>
    <w:rsid w:val="000716B6"/>
    <w:rsid w:val="00073070"/>
    <w:rsid w:val="00073B1B"/>
    <w:rsid w:val="00076311"/>
    <w:rsid w:val="0007634E"/>
    <w:rsid w:val="0009017B"/>
    <w:rsid w:val="000913FD"/>
    <w:rsid w:val="00092341"/>
    <w:rsid w:val="000B324C"/>
    <w:rsid w:val="000B5751"/>
    <w:rsid w:val="000B705E"/>
    <w:rsid w:val="000C3B61"/>
    <w:rsid w:val="000D0A53"/>
    <w:rsid w:val="000D1AA8"/>
    <w:rsid w:val="000D3404"/>
    <w:rsid w:val="000D3A30"/>
    <w:rsid w:val="000D560A"/>
    <w:rsid w:val="000D56B7"/>
    <w:rsid w:val="000D5B99"/>
    <w:rsid w:val="000D6A08"/>
    <w:rsid w:val="000E2ACC"/>
    <w:rsid w:val="000E2F17"/>
    <w:rsid w:val="000E3E59"/>
    <w:rsid w:val="000E4419"/>
    <w:rsid w:val="000E6FF6"/>
    <w:rsid w:val="000F07A0"/>
    <w:rsid w:val="000F1100"/>
    <w:rsid w:val="000F1767"/>
    <w:rsid w:val="000F4FBC"/>
    <w:rsid w:val="00100363"/>
    <w:rsid w:val="00103B9A"/>
    <w:rsid w:val="0010458B"/>
    <w:rsid w:val="001074F7"/>
    <w:rsid w:val="0011523F"/>
    <w:rsid w:val="00115264"/>
    <w:rsid w:val="00115652"/>
    <w:rsid w:val="00115BD6"/>
    <w:rsid w:val="0012140D"/>
    <w:rsid w:val="00122255"/>
    <w:rsid w:val="00122C4B"/>
    <w:rsid w:val="001239D3"/>
    <w:rsid w:val="00132F63"/>
    <w:rsid w:val="00135EB9"/>
    <w:rsid w:val="00136B2E"/>
    <w:rsid w:val="00140265"/>
    <w:rsid w:val="0014160B"/>
    <w:rsid w:val="001436B4"/>
    <w:rsid w:val="001441EA"/>
    <w:rsid w:val="00144883"/>
    <w:rsid w:val="00145175"/>
    <w:rsid w:val="00145551"/>
    <w:rsid w:val="00145AAC"/>
    <w:rsid w:val="00145DC6"/>
    <w:rsid w:val="00147DA8"/>
    <w:rsid w:val="001531D9"/>
    <w:rsid w:val="0015486B"/>
    <w:rsid w:val="001548F7"/>
    <w:rsid w:val="001568BB"/>
    <w:rsid w:val="0016361C"/>
    <w:rsid w:val="00163C0E"/>
    <w:rsid w:val="0016493D"/>
    <w:rsid w:val="00164E34"/>
    <w:rsid w:val="00165A1E"/>
    <w:rsid w:val="00165B81"/>
    <w:rsid w:val="00170209"/>
    <w:rsid w:val="001709DB"/>
    <w:rsid w:val="00171444"/>
    <w:rsid w:val="00180455"/>
    <w:rsid w:val="00180A6E"/>
    <w:rsid w:val="00181632"/>
    <w:rsid w:val="0018200A"/>
    <w:rsid w:val="00182D4E"/>
    <w:rsid w:val="00186670"/>
    <w:rsid w:val="0018757F"/>
    <w:rsid w:val="00191D5E"/>
    <w:rsid w:val="001A119A"/>
    <w:rsid w:val="001A2112"/>
    <w:rsid w:val="001A233C"/>
    <w:rsid w:val="001A36F0"/>
    <w:rsid w:val="001A4BEE"/>
    <w:rsid w:val="001A5CA6"/>
    <w:rsid w:val="001B0357"/>
    <w:rsid w:val="001B21B9"/>
    <w:rsid w:val="001B432E"/>
    <w:rsid w:val="001B7E6C"/>
    <w:rsid w:val="001C40E8"/>
    <w:rsid w:val="001C61D0"/>
    <w:rsid w:val="001C6CC9"/>
    <w:rsid w:val="001C70DD"/>
    <w:rsid w:val="001D7299"/>
    <w:rsid w:val="001D7782"/>
    <w:rsid w:val="001E1472"/>
    <w:rsid w:val="001F1D54"/>
    <w:rsid w:val="001F2833"/>
    <w:rsid w:val="001F4419"/>
    <w:rsid w:val="001F5E97"/>
    <w:rsid w:val="001F7B55"/>
    <w:rsid w:val="00202EA2"/>
    <w:rsid w:val="00204DC0"/>
    <w:rsid w:val="00206E51"/>
    <w:rsid w:val="00213588"/>
    <w:rsid w:val="0022131E"/>
    <w:rsid w:val="00222CD9"/>
    <w:rsid w:val="0022465B"/>
    <w:rsid w:val="00224E39"/>
    <w:rsid w:val="00230F0D"/>
    <w:rsid w:val="00232E06"/>
    <w:rsid w:val="00236C78"/>
    <w:rsid w:val="002370C1"/>
    <w:rsid w:val="0023730A"/>
    <w:rsid w:val="00237348"/>
    <w:rsid w:val="00237D31"/>
    <w:rsid w:val="00240378"/>
    <w:rsid w:val="00243C98"/>
    <w:rsid w:val="0024778C"/>
    <w:rsid w:val="0025409E"/>
    <w:rsid w:val="00263094"/>
    <w:rsid w:val="00264E20"/>
    <w:rsid w:val="002679F9"/>
    <w:rsid w:val="00275FAE"/>
    <w:rsid w:val="0028486C"/>
    <w:rsid w:val="0028580F"/>
    <w:rsid w:val="00285C37"/>
    <w:rsid w:val="00291F16"/>
    <w:rsid w:val="002A0488"/>
    <w:rsid w:val="002A4995"/>
    <w:rsid w:val="002A5A5D"/>
    <w:rsid w:val="002C07C3"/>
    <w:rsid w:val="002C088F"/>
    <w:rsid w:val="002C4B3D"/>
    <w:rsid w:val="002C555F"/>
    <w:rsid w:val="002C601A"/>
    <w:rsid w:val="002C61C4"/>
    <w:rsid w:val="002D0584"/>
    <w:rsid w:val="002D1BE7"/>
    <w:rsid w:val="002D2E77"/>
    <w:rsid w:val="002D40A7"/>
    <w:rsid w:val="002D4BD9"/>
    <w:rsid w:val="002D4DFD"/>
    <w:rsid w:val="002D5871"/>
    <w:rsid w:val="002E1CAA"/>
    <w:rsid w:val="002E4547"/>
    <w:rsid w:val="002E5FDB"/>
    <w:rsid w:val="002F0926"/>
    <w:rsid w:val="002F1D86"/>
    <w:rsid w:val="002F2CD2"/>
    <w:rsid w:val="002F4B6D"/>
    <w:rsid w:val="0030465A"/>
    <w:rsid w:val="0030584E"/>
    <w:rsid w:val="00305BF2"/>
    <w:rsid w:val="003063AD"/>
    <w:rsid w:val="0030745D"/>
    <w:rsid w:val="003121C8"/>
    <w:rsid w:val="00312E86"/>
    <w:rsid w:val="00315096"/>
    <w:rsid w:val="00315AC2"/>
    <w:rsid w:val="00321DC0"/>
    <w:rsid w:val="003256D5"/>
    <w:rsid w:val="00326339"/>
    <w:rsid w:val="0032766F"/>
    <w:rsid w:val="0033108F"/>
    <w:rsid w:val="00331627"/>
    <w:rsid w:val="003356A1"/>
    <w:rsid w:val="003400E5"/>
    <w:rsid w:val="00342E61"/>
    <w:rsid w:val="00346066"/>
    <w:rsid w:val="00351568"/>
    <w:rsid w:val="003520BE"/>
    <w:rsid w:val="0035455F"/>
    <w:rsid w:val="003547EB"/>
    <w:rsid w:val="00355AA6"/>
    <w:rsid w:val="0035649D"/>
    <w:rsid w:val="003609C7"/>
    <w:rsid w:val="003625D3"/>
    <w:rsid w:val="003653C4"/>
    <w:rsid w:val="00373410"/>
    <w:rsid w:val="00373A44"/>
    <w:rsid w:val="00374A0D"/>
    <w:rsid w:val="00377FC8"/>
    <w:rsid w:val="003808ED"/>
    <w:rsid w:val="003812F6"/>
    <w:rsid w:val="003851D2"/>
    <w:rsid w:val="00385C1D"/>
    <w:rsid w:val="00386C6E"/>
    <w:rsid w:val="00391109"/>
    <w:rsid w:val="00391F04"/>
    <w:rsid w:val="0039498D"/>
    <w:rsid w:val="003A2D44"/>
    <w:rsid w:val="003B2BA3"/>
    <w:rsid w:val="003B388F"/>
    <w:rsid w:val="003B6857"/>
    <w:rsid w:val="003B77A1"/>
    <w:rsid w:val="003C0F8B"/>
    <w:rsid w:val="003C3A4A"/>
    <w:rsid w:val="003D3F9E"/>
    <w:rsid w:val="003D4FB8"/>
    <w:rsid w:val="003E0A57"/>
    <w:rsid w:val="003E3687"/>
    <w:rsid w:val="003E5585"/>
    <w:rsid w:val="003E651B"/>
    <w:rsid w:val="003E739C"/>
    <w:rsid w:val="003F0FCF"/>
    <w:rsid w:val="003F6F15"/>
    <w:rsid w:val="00404189"/>
    <w:rsid w:val="004070B0"/>
    <w:rsid w:val="004122F1"/>
    <w:rsid w:val="0041409C"/>
    <w:rsid w:val="00414227"/>
    <w:rsid w:val="004145E5"/>
    <w:rsid w:val="00414D2E"/>
    <w:rsid w:val="004179A0"/>
    <w:rsid w:val="004233EC"/>
    <w:rsid w:val="00427122"/>
    <w:rsid w:val="00432681"/>
    <w:rsid w:val="00435637"/>
    <w:rsid w:val="00442CFA"/>
    <w:rsid w:val="00444C0E"/>
    <w:rsid w:val="00446530"/>
    <w:rsid w:val="004465A9"/>
    <w:rsid w:val="00447120"/>
    <w:rsid w:val="004507C9"/>
    <w:rsid w:val="00454671"/>
    <w:rsid w:val="004561CC"/>
    <w:rsid w:val="00460CAA"/>
    <w:rsid w:val="00461AD7"/>
    <w:rsid w:val="00462541"/>
    <w:rsid w:val="004647B5"/>
    <w:rsid w:val="00465E3C"/>
    <w:rsid w:val="00470847"/>
    <w:rsid w:val="00472EF0"/>
    <w:rsid w:val="00476651"/>
    <w:rsid w:val="004801A6"/>
    <w:rsid w:val="00481A14"/>
    <w:rsid w:val="00484CA6"/>
    <w:rsid w:val="004850E8"/>
    <w:rsid w:val="00486A59"/>
    <w:rsid w:val="00486AA5"/>
    <w:rsid w:val="004905B2"/>
    <w:rsid w:val="00493844"/>
    <w:rsid w:val="004A2E53"/>
    <w:rsid w:val="004A55A8"/>
    <w:rsid w:val="004A67AF"/>
    <w:rsid w:val="004B0C4E"/>
    <w:rsid w:val="004B0FCE"/>
    <w:rsid w:val="004B15BF"/>
    <w:rsid w:val="004B2C08"/>
    <w:rsid w:val="004B4466"/>
    <w:rsid w:val="004B50D6"/>
    <w:rsid w:val="004C4829"/>
    <w:rsid w:val="004C5F08"/>
    <w:rsid w:val="004E031C"/>
    <w:rsid w:val="004E04A1"/>
    <w:rsid w:val="004E120A"/>
    <w:rsid w:val="004E1484"/>
    <w:rsid w:val="004E30A5"/>
    <w:rsid w:val="004E4213"/>
    <w:rsid w:val="004E50DE"/>
    <w:rsid w:val="004E62C5"/>
    <w:rsid w:val="004E6B41"/>
    <w:rsid w:val="004F2342"/>
    <w:rsid w:val="004F461E"/>
    <w:rsid w:val="004F4D44"/>
    <w:rsid w:val="00506AD1"/>
    <w:rsid w:val="0051058B"/>
    <w:rsid w:val="00511444"/>
    <w:rsid w:val="00514B59"/>
    <w:rsid w:val="005215A5"/>
    <w:rsid w:val="0052208D"/>
    <w:rsid w:val="00522447"/>
    <w:rsid w:val="00523E6A"/>
    <w:rsid w:val="0052520F"/>
    <w:rsid w:val="00526E42"/>
    <w:rsid w:val="00531D5C"/>
    <w:rsid w:val="00531F6E"/>
    <w:rsid w:val="00532D38"/>
    <w:rsid w:val="00537425"/>
    <w:rsid w:val="005425E4"/>
    <w:rsid w:val="00544BA4"/>
    <w:rsid w:val="005454C9"/>
    <w:rsid w:val="0055081D"/>
    <w:rsid w:val="00550A05"/>
    <w:rsid w:val="00551AB6"/>
    <w:rsid w:val="00551C32"/>
    <w:rsid w:val="005522FB"/>
    <w:rsid w:val="00552589"/>
    <w:rsid w:val="00552F11"/>
    <w:rsid w:val="00556113"/>
    <w:rsid w:val="005619AA"/>
    <w:rsid w:val="00561F39"/>
    <w:rsid w:val="00564373"/>
    <w:rsid w:val="0057099E"/>
    <w:rsid w:val="00571F41"/>
    <w:rsid w:val="005820BA"/>
    <w:rsid w:val="00583D75"/>
    <w:rsid w:val="0058737F"/>
    <w:rsid w:val="005901E1"/>
    <w:rsid w:val="0059024B"/>
    <w:rsid w:val="00590F3D"/>
    <w:rsid w:val="00591CD8"/>
    <w:rsid w:val="0059378B"/>
    <w:rsid w:val="00593D93"/>
    <w:rsid w:val="00594040"/>
    <w:rsid w:val="005975EB"/>
    <w:rsid w:val="005A1F6A"/>
    <w:rsid w:val="005A201B"/>
    <w:rsid w:val="005A40AF"/>
    <w:rsid w:val="005B02BF"/>
    <w:rsid w:val="005B0B79"/>
    <w:rsid w:val="005B3424"/>
    <w:rsid w:val="005B465F"/>
    <w:rsid w:val="005C0E2A"/>
    <w:rsid w:val="005C1B25"/>
    <w:rsid w:val="005D0855"/>
    <w:rsid w:val="005D1426"/>
    <w:rsid w:val="005D27DD"/>
    <w:rsid w:val="005D485E"/>
    <w:rsid w:val="005E01CD"/>
    <w:rsid w:val="005E6472"/>
    <w:rsid w:val="005E6FDC"/>
    <w:rsid w:val="005F03EF"/>
    <w:rsid w:val="005F0EDA"/>
    <w:rsid w:val="005F120E"/>
    <w:rsid w:val="005F1387"/>
    <w:rsid w:val="005F3724"/>
    <w:rsid w:val="005F4671"/>
    <w:rsid w:val="005F5FFA"/>
    <w:rsid w:val="006001BC"/>
    <w:rsid w:val="00600D3F"/>
    <w:rsid w:val="00601691"/>
    <w:rsid w:val="00602766"/>
    <w:rsid w:val="006057BE"/>
    <w:rsid w:val="0060666F"/>
    <w:rsid w:val="00606973"/>
    <w:rsid w:val="006112B8"/>
    <w:rsid w:val="00616E2C"/>
    <w:rsid w:val="00617C76"/>
    <w:rsid w:val="00624A5C"/>
    <w:rsid w:val="0063014D"/>
    <w:rsid w:val="00631C59"/>
    <w:rsid w:val="00634751"/>
    <w:rsid w:val="0063627A"/>
    <w:rsid w:val="006425FF"/>
    <w:rsid w:val="006460AA"/>
    <w:rsid w:val="00647F29"/>
    <w:rsid w:val="00651A00"/>
    <w:rsid w:val="00651C20"/>
    <w:rsid w:val="006536AE"/>
    <w:rsid w:val="006704C9"/>
    <w:rsid w:val="006708DC"/>
    <w:rsid w:val="0068097A"/>
    <w:rsid w:val="006817BE"/>
    <w:rsid w:val="0068238F"/>
    <w:rsid w:val="00684C7B"/>
    <w:rsid w:val="00687E06"/>
    <w:rsid w:val="00692D5A"/>
    <w:rsid w:val="006A2406"/>
    <w:rsid w:val="006A606D"/>
    <w:rsid w:val="006B28DE"/>
    <w:rsid w:val="006B547E"/>
    <w:rsid w:val="006B6496"/>
    <w:rsid w:val="006B6525"/>
    <w:rsid w:val="006C0549"/>
    <w:rsid w:val="006C2F49"/>
    <w:rsid w:val="006C3494"/>
    <w:rsid w:val="006C383C"/>
    <w:rsid w:val="006C6E18"/>
    <w:rsid w:val="006D2775"/>
    <w:rsid w:val="006D6331"/>
    <w:rsid w:val="006D7317"/>
    <w:rsid w:val="006E0F51"/>
    <w:rsid w:val="006E2622"/>
    <w:rsid w:val="006E2EE2"/>
    <w:rsid w:val="006E3792"/>
    <w:rsid w:val="006E394E"/>
    <w:rsid w:val="006E6E4E"/>
    <w:rsid w:val="006F3F5B"/>
    <w:rsid w:val="006F503F"/>
    <w:rsid w:val="006F52DA"/>
    <w:rsid w:val="006F5FC2"/>
    <w:rsid w:val="006F686A"/>
    <w:rsid w:val="00702DF2"/>
    <w:rsid w:val="007037D1"/>
    <w:rsid w:val="00704714"/>
    <w:rsid w:val="007062C8"/>
    <w:rsid w:val="0071105D"/>
    <w:rsid w:val="0071133D"/>
    <w:rsid w:val="00712C28"/>
    <w:rsid w:val="00716307"/>
    <w:rsid w:val="00717957"/>
    <w:rsid w:val="00717F67"/>
    <w:rsid w:val="00721033"/>
    <w:rsid w:val="007224F9"/>
    <w:rsid w:val="00725215"/>
    <w:rsid w:val="007253DA"/>
    <w:rsid w:val="007276FD"/>
    <w:rsid w:val="007321FB"/>
    <w:rsid w:val="007325C0"/>
    <w:rsid w:val="007339B9"/>
    <w:rsid w:val="00736542"/>
    <w:rsid w:val="007409ED"/>
    <w:rsid w:val="007424AE"/>
    <w:rsid w:val="0074287D"/>
    <w:rsid w:val="00742B33"/>
    <w:rsid w:val="007459ED"/>
    <w:rsid w:val="00746BF5"/>
    <w:rsid w:val="00750E2A"/>
    <w:rsid w:val="0075205E"/>
    <w:rsid w:val="007544CD"/>
    <w:rsid w:val="007566B1"/>
    <w:rsid w:val="00762340"/>
    <w:rsid w:val="00764436"/>
    <w:rsid w:val="00765425"/>
    <w:rsid w:val="007657C7"/>
    <w:rsid w:val="00771D4D"/>
    <w:rsid w:val="00774153"/>
    <w:rsid w:val="00775FA3"/>
    <w:rsid w:val="00776269"/>
    <w:rsid w:val="00780BD3"/>
    <w:rsid w:val="00780FE1"/>
    <w:rsid w:val="00783E48"/>
    <w:rsid w:val="00792562"/>
    <w:rsid w:val="00795192"/>
    <w:rsid w:val="00795992"/>
    <w:rsid w:val="00795CE3"/>
    <w:rsid w:val="00796971"/>
    <w:rsid w:val="007970C2"/>
    <w:rsid w:val="007A1E82"/>
    <w:rsid w:val="007A3B37"/>
    <w:rsid w:val="007A46D6"/>
    <w:rsid w:val="007A6C50"/>
    <w:rsid w:val="007A76E6"/>
    <w:rsid w:val="007B2B3E"/>
    <w:rsid w:val="007B452C"/>
    <w:rsid w:val="007B7FF9"/>
    <w:rsid w:val="007C0009"/>
    <w:rsid w:val="007C294E"/>
    <w:rsid w:val="007C3813"/>
    <w:rsid w:val="007D46C6"/>
    <w:rsid w:val="007D767E"/>
    <w:rsid w:val="007E0402"/>
    <w:rsid w:val="007E3DAA"/>
    <w:rsid w:val="007E51B3"/>
    <w:rsid w:val="007E6A4F"/>
    <w:rsid w:val="007E741D"/>
    <w:rsid w:val="007F0864"/>
    <w:rsid w:val="007F0BCD"/>
    <w:rsid w:val="007F1E96"/>
    <w:rsid w:val="007F4453"/>
    <w:rsid w:val="00805C0D"/>
    <w:rsid w:val="00807C13"/>
    <w:rsid w:val="00812675"/>
    <w:rsid w:val="008161F4"/>
    <w:rsid w:val="00817FA6"/>
    <w:rsid w:val="00821EBE"/>
    <w:rsid w:val="00821F81"/>
    <w:rsid w:val="008238EB"/>
    <w:rsid w:val="008239B6"/>
    <w:rsid w:val="00825C29"/>
    <w:rsid w:val="008268AA"/>
    <w:rsid w:val="00830E84"/>
    <w:rsid w:val="00832DC0"/>
    <w:rsid w:val="008342C2"/>
    <w:rsid w:val="0083529B"/>
    <w:rsid w:val="00837EFE"/>
    <w:rsid w:val="00841012"/>
    <w:rsid w:val="00843316"/>
    <w:rsid w:val="00843D83"/>
    <w:rsid w:val="00846A0F"/>
    <w:rsid w:val="00847CE6"/>
    <w:rsid w:val="0085004D"/>
    <w:rsid w:val="00851D37"/>
    <w:rsid w:val="00854755"/>
    <w:rsid w:val="008554CF"/>
    <w:rsid w:val="008562A7"/>
    <w:rsid w:val="0085698C"/>
    <w:rsid w:val="00856A8D"/>
    <w:rsid w:val="00862268"/>
    <w:rsid w:val="00863B6D"/>
    <w:rsid w:val="00871552"/>
    <w:rsid w:val="00871F9F"/>
    <w:rsid w:val="00871FDA"/>
    <w:rsid w:val="0087487F"/>
    <w:rsid w:val="008808F6"/>
    <w:rsid w:val="00881803"/>
    <w:rsid w:val="00883913"/>
    <w:rsid w:val="00890536"/>
    <w:rsid w:val="00892680"/>
    <w:rsid w:val="00892DDF"/>
    <w:rsid w:val="0089461F"/>
    <w:rsid w:val="00897503"/>
    <w:rsid w:val="008A0FBB"/>
    <w:rsid w:val="008A3561"/>
    <w:rsid w:val="008A436C"/>
    <w:rsid w:val="008B2A49"/>
    <w:rsid w:val="008B2DCA"/>
    <w:rsid w:val="008B4B41"/>
    <w:rsid w:val="008C09FF"/>
    <w:rsid w:val="008C1338"/>
    <w:rsid w:val="008C3300"/>
    <w:rsid w:val="008C4629"/>
    <w:rsid w:val="008D05D2"/>
    <w:rsid w:val="008D35D6"/>
    <w:rsid w:val="008D4C81"/>
    <w:rsid w:val="008E1577"/>
    <w:rsid w:val="008E2C83"/>
    <w:rsid w:val="008E2FCD"/>
    <w:rsid w:val="008E4685"/>
    <w:rsid w:val="008E498A"/>
    <w:rsid w:val="008F1F40"/>
    <w:rsid w:val="008F3898"/>
    <w:rsid w:val="008F58CE"/>
    <w:rsid w:val="008F60E4"/>
    <w:rsid w:val="008F6BF9"/>
    <w:rsid w:val="00905EC3"/>
    <w:rsid w:val="00907A11"/>
    <w:rsid w:val="0091197C"/>
    <w:rsid w:val="00914EFC"/>
    <w:rsid w:val="0091E3E3"/>
    <w:rsid w:val="00925A87"/>
    <w:rsid w:val="009266A6"/>
    <w:rsid w:val="00930739"/>
    <w:rsid w:val="00930B1F"/>
    <w:rsid w:val="00930B68"/>
    <w:rsid w:val="00930D30"/>
    <w:rsid w:val="0093206A"/>
    <w:rsid w:val="00935170"/>
    <w:rsid w:val="00942D80"/>
    <w:rsid w:val="009453B0"/>
    <w:rsid w:val="009461CB"/>
    <w:rsid w:val="00950EAF"/>
    <w:rsid w:val="009512CF"/>
    <w:rsid w:val="00952BE2"/>
    <w:rsid w:val="009575E7"/>
    <w:rsid w:val="009628A8"/>
    <w:rsid w:val="00963054"/>
    <w:rsid w:val="00966FBC"/>
    <w:rsid w:val="00967A93"/>
    <w:rsid w:val="00973303"/>
    <w:rsid w:val="00973534"/>
    <w:rsid w:val="00977B8D"/>
    <w:rsid w:val="00982EDA"/>
    <w:rsid w:val="0098774A"/>
    <w:rsid w:val="00991D60"/>
    <w:rsid w:val="00994FB9"/>
    <w:rsid w:val="00995645"/>
    <w:rsid w:val="009A042E"/>
    <w:rsid w:val="009A056C"/>
    <w:rsid w:val="009A1311"/>
    <w:rsid w:val="009A32EB"/>
    <w:rsid w:val="009A7010"/>
    <w:rsid w:val="009B02D5"/>
    <w:rsid w:val="009B4A56"/>
    <w:rsid w:val="009C2702"/>
    <w:rsid w:val="009C42BB"/>
    <w:rsid w:val="009C57B3"/>
    <w:rsid w:val="009C645D"/>
    <w:rsid w:val="009D0025"/>
    <w:rsid w:val="009D0221"/>
    <w:rsid w:val="009D098B"/>
    <w:rsid w:val="009E0C58"/>
    <w:rsid w:val="009E2493"/>
    <w:rsid w:val="009E4847"/>
    <w:rsid w:val="009E5D9B"/>
    <w:rsid w:val="009F59D2"/>
    <w:rsid w:val="00A04E2C"/>
    <w:rsid w:val="00A07662"/>
    <w:rsid w:val="00A1086A"/>
    <w:rsid w:val="00A10A96"/>
    <w:rsid w:val="00A13E06"/>
    <w:rsid w:val="00A13E24"/>
    <w:rsid w:val="00A14FA7"/>
    <w:rsid w:val="00A22BEA"/>
    <w:rsid w:val="00A2432E"/>
    <w:rsid w:val="00A26899"/>
    <w:rsid w:val="00A27757"/>
    <w:rsid w:val="00A336D8"/>
    <w:rsid w:val="00A360A2"/>
    <w:rsid w:val="00A37603"/>
    <w:rsid w:val="00A4264F"/>
    <w:rsid w:val="00A547A2"/>
    <w:rsid w:val="00A55410"/>
    <w:rsid w:val="00A61696"/>
    <w:rsid w:val="00A65725"/>
    <w:rsid w:val="00A6575F"/>
    <w:rsid w:val="00A73AA2"/>
    <w:rsid w:val="00A75FFF"/>
    <w:rsid w:val="00A761F4"/>
    <w:rsid w:val="00A811E7"/>
    <w:rsid w:val="00A82994"/>
    <w:rsid w:val="00A82D62"/>
    <w:rsid w:val="00A82F4A"/>
    <w:rsid w:val="00A86596"/>
    <w:rsid w:val="00A865F3"/>
    <w:rsid w:val="00A90F1F"/>
    <w:rsid w:val="00A93371"/>
    <w:rsid w:val="00A93ADF"/>
    <w:rsid w:val="00A9612D"/>
    <w:rsid w:val="00A97347"/>
    <w:rsid w:val="00AA0395"/>
    <w:rsid w:val="00AA5E72"/>
    <w:rsid w:val="00AA63FC"/>
    <w:rsid w:val="00AB0FDC"/>
    <w:rsid w:val="00AB754A"/>
    <w:rsid w:val="00AB7E89"/>
    <w:rsid w:val="00AC5E3F"/>
    <w:rsid w:val="00AD2454"/>
    <w:rsid w:val="00AD2F62"/>
    <w:rsid w:val="00AD40E5"/>
    <w:rsid w:val="00AD5FC3"/>
    <w:rsid w:val="00AD739E"/>
    <w:rsid w:val="00AE0960"/>
    <w:rsid w:val="00AF55BD"/>
    <w:rsid w:val="00B027EB"/>
    <w:rsid w:val="00B04EE4"/>
    <w:rsid w:val="00B051E4"/>
    <w:rsid w:val="00B0686C"/>
    <w:rsid w:val="00B10EC4"/>
    <w:rsid w:val="00B124FE"/>
    <w:rsid w:val="00B14E2D"/>
    <w:rsid w:val="00B15C10"/>
    <w:rsid w:val="00B160F3"/>
    <w:rsid w:val="00B167C3"/>
    <w:rsid w:val="00B17F3B"/>
    <w:rsid w:val="00B27ED7"/>
    <w:rsid w:val="00B30FA0"/>
    <w:rsid w:val="00B31227"/>
    <w:rsid w:val="00B34D0F"/>
    <w:rsid w:val="00B35809"/>
    <w:rsid w:val="00B37AEF"/>
    <w:rsid w:val="00B40953"/>
    <w:rsid w:val="00B409BB"/>
    <w:rsid w:val="00B412F5"/>
    <w:rsid w:val="00B420A5"/>
    <w:rsid w:val="00B4213B"/>
    <w:rsid w:val="00B450E2"/>
    <w:rsid w:val="00B451D7"/>
    <w:rsid w:val="00B459C6"/>
    <w:rsid w:val="00B471C7"/>
    <w:rsid w:val="00B515A5"/>
    <w:rsid w:val="00B5178F"/>
    <w:rsid w:val="00B54561"/>
    <w:rsid w:val="00B56CE4"/>
    <w:rsid w:val="00B57C6E"/>
    <w:rsid w:val="00B61113"/>
    <w:rsid w:val="00B629BD"/>
    <w:rsid w:val="00B70391"/>
    <w:rsid w:val="00B70B42"/>
    <w:rsid w:val="00B71657"/>
    <w:rsid w:val="00B748A4"/>
    <w:rsid w:val="00B80E49"/>
    <w:rsid w:val="00B823C0"/>
    <w:rsid w:val="00B828A3"/>
    <w:rsid w:val="00B86A47"/>
    <w:rsid w:val="00B90209"/>
    <w:rsid w:val="00B905FF"/>
    <w:rsid w:val="00B93381"/>
    <w:rsid w:val="00B94888"/>
    <w:rsid w:val="00B94D71"/>
    <w:rsid w:val="00B96A68"/>
    <w:rsid w:val="00BA04B5"/>
    <w:rsid w:val="00BA06B8"/>
    <w:rsid w:val="00BA0CCB"/>
    <w:rsid w:val="00BA2633"/>
    <w:rsid w:val="00BA5247"/>
    <w:rsid w:val="00BA7080"/>
    <w:rsid w:val="00BB05A3"/>
    <w:rsid w:val="00BB2201"/>
    <w:rsid w:val="00BC2354"/>
    <w:rsid w:val="00BC3977"/>
    <w:rsid w:val="00BC5567"/>
    <w:rsid w:val="00BC561D"/>
    <w:rsid w:val="00BD054D"/>
    <w:rsid w:val="00BE21D3"/>
    <w:rsid w:val="00BE3438"/>
    <w:rsid w:val="00BE6466"/>
    <w:rsid w:val="00BE6528"/>
    <w:rsid w:val="00BE6C96"/>
    <w:rsid w:val="00BF03C3"/>
    <w:rsid w:val="00BF2443"/>
    <w:rsid w:val="00BF2C63"/>
    <w:rsid w:val="00C002DB"/>
    <w:rsid w:val="00C01523"/>
    <w:rsid w:val="00C01D2F"/>
    <w:rsid w:val="00C023B6"/>
    <w:rsid w:val="00C0742C"/>
    <w:rsid w:val="00C13187"/>
    <w:rsid w:val="00C133B2"/>
    <w:rsid w:val="00C14DE8"/>
    <w:rsid w:val="00C171D7"/>
    <w:rsid w:val="00C21532"/>
    <w:rsid w:val="00C23345"/>
    <w:rsid w:val="00C238BE"/>
    <w:rsid w:val="00C23ACD"/>
    <w:rsid w:val="00C26C99"/>
    <w:rsid w:val="00C328DF"/>
    <w:rsid w:val="00C4089F"/>
    <w:rsid w:val="00C50671"/>
    <w:rsid w:val="00C51750"/>
    <w:rsid w:val="00C52EA3"/>
    <w:rsid w:val="00C56AEF"/>
    <w:rsid w:val="00C5742A"/>
    <w:rsid w:val="00C575BD"/>
    <w:rsid w:val="00C60E44"/>
    <w:rsid w:val="00C6139D"/>
    <w:rsid w:val="00C628D1"/>
    <w:rsid w:val="00C64769"/>
    <w:rsid w:val="00C65884"/>
    <w:rsid w:val="00C7065D"/>
    <w:rsid w:val="00C71EE1"/>
    <w:rsid w:val="00C8231D"/>
    <w:rsid w:val="00C83447"/>
    <w:rsid w:val="00C86DDB"/>
    <w:rsid w:val="00C93CF7"/>
    <w:rsid w:val="00C97106"/>
    <w:rsid w:val="00C97F11"/>
    <w:rsid w:val="00CA4229"/>
    <w:rsid w:val="00CB45C5"/>
    <w:rsid w:val="00CB534E"/>
    <w:rsid w:val="00CB6520"/>
    <w:rsid w:val="00CB7EF5"/>
    <w:rsid w:val="00CC7509"/>
    <w:rsid w:val="00CC7651"/>
    <w:rsid w:val="00CD44D9"/>
    <w:rsid w:val="00CD5C27"/>
    <w:rsid w:val="00CD6AED"/>
    <w:rsid w:val="00CE0281"/>
    <w:rsid w:val="00CE09EE"/>
    <w:rsid w:val="00CF2AA3"/>
    <w:rsid w:val="00CF3238"/>
    <w:rsid w:val="00CF39D9"/>
    <w:rsid w:val="00D0364D"/>
    <w:rsid w:val="00D0395F"/>
    <w:rsid w:val="00D0658A"/>
    <w:rsid w:val="00D069F9"/>
    <w:rsid w:val="00D074F1"/>
    <w:rsid w:val="00D15E14"/>
    <w:rsid w:val="00D17475"/>
    <w:rsid w:val="00D21778"/>
    <w:rsid w:val="00D22AA3"/>
    <w:rsid w:val="00D34242"/>
    <w:rsid w:val="00D40677"/>
    <w:rsid w:val="00D42D91"/>
    <w:rsid w:val="00D4435B"/>
    <w:rsid w:val="00D447CF"/>
    <w:rsid w:val="00D47E8A"/>
    <w:rsid w:val="00D5206F"/>
    <w:rsid w:val="00D52E58"/>
    <w:rsid w:val="00D53122"/>
    <w:rsid w:val="00D54E8B"/>
    <w:rsid w:val="00D61CB4"/>
    <w:rsid w:val="00D74893"/>
    <w:rsid w:val="00D76A7F"/>
    <w:rsid w:val="00D77C78"/>
    <w:rsid w:val="00D81EA2"/>
    <w:rsid w:val="00D84D5F"/>
    <w:rsid w:val="00D84FB0"/>
    <w:rsid w:val="00D86ECD"/>
    <w:rsid w:val="00D876E6"/>
    <w:rsid w:val="00D9205D"/>
    <w:rsid w:val="00D9387E"/>
    <w:rsid w:val="00D93C54"/>
    <w:rsid w:val="00D954F7"/>
    <w:rsid w:val="00D95B83"/>
    <w:rsid w:val="00D9727D"/>
    <w:rsid w:val="00D97F66"/>
    <w:rsid w:val="00DA6A10"/>
    <w:rsid w:val="00DB2D89"/>
    <w:rsid w:val="00DB41B1"/>
    <w:rsid w:val="00DB50B6"/>
    <w:rsid w:val="00DB5102"/>
    <w:rsid w:val="00DC02D8"/>
    <w:rsid w:val="00DC39A9"/>
    <w:rsid w:val="00DC3BBA"/>
    <w:rsid w:val="00DC46D6"/>
    <w:rsid w:val="00DD034F"/>
    <w:rsid w:val="00DD08FD"/>
    <w:rsid w:val="00DD79BB"/>
    <w:rsid w:val="00DE07FB"/>
    <w:rsid w:val="00DE0C08"/>
    <w:rsid w:val="00DE33DE"/>
    <w:rsid w:val="00DE3E3D"/>
    <w:rsid w:val="00DE4191"/>
    <w:rsid w:val="00DE73E7"/>
    <w:rsid w:val="00DE7514"/>
    <w:rsid w:val="00DF2C78"/>
    <w:rsid w:val="00DF2E7A"/>
    <w:rsid w:val="00DF5687"/>
    <w:rsid w:val="00DF64F4"/>
    <w:rsid w:val="00E01591"/>
    <w:rsid w:val="00E022F1"/>
    <w:rsid w:val="00E02A6D"/>
    <w:rsid w:val="00E04F25"/>
    <w:rsid w:val="00E052D2"/>
    <w:rsid w:val="00E137BA"/>
    <w:rsid w:val="00E13BDF"/>
    <w:rsid w:val="00E17F53"/>
    <w:rsid w:val="00E21070"/>
    <w:rsid w:val="00E2168B"/>
    <w:rsid w:val="00E21FF0"/>
    <w:rsid w:val="00E26CD1"/>
    <w:rsid w:val="00E3673E"/>
    <w:rsid w:val="00E36848"/>
    <w:rsid w:val="00E42220"/>
    <w:rsid w:val="00E42BB0"/>
    <w:rsid w:val="00E50C15"/>
    <w:rsid w:val="00E542FB"/>
    <w:rsid w:val="00E556FF"/>
    <w:rsid w:val="00E55E3A"/>
    <w:rsid w:val="00E57A10"/>
    <w:rsid w:val="00E605C6"/>
    <w:rsid w:val="00E61FE9"/>
    <w:rsid w:val="00E63B5E"/>
    <w:rsid w:val="00E65513"/>
    <w:rsid w:val="00E65D4A"/>
    <w:rsid w:val="00E6772B"/>
    <w:rsid w:val="00E67861"/>
    <w:rsid w:val="00E7364F"/>
    <w:rsid w:val="00E73754"/>
    <w:rsid w:val="00E73C9F"/>
    <w:rsid w:val="00E82778"/>
    <w:rsid w:val="00E85A6E"/>
    <w:rsid w:val="00E86F5F"/>
    <w:rsid w:val="00E87479"/>
    <w:rsid w:val="00E87572"/>
    <w:rsid w:val="00E878C7"/>
    <w:rsid w:val="00E90614"/>
    <w:rsid w:val="00E96CB6"/>
    <w:rsid w:val="00EA469D"/>
    <w:rsid w:val="00EA6856"/>
    <w:rsid w:val="00EA7394"/>
    <w:rsid w:val="00EB211D"/>
    <w:rsid w:val="00EB423B"/>
    <w:rsid w:val="00EC59C6"/>
    <w:rsid w:val="00EC5F39"/>
    <w:rsid w:val="00ED0164"/>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0FEA"/>
    <w:rsid w:val="00F11A6B"/>
    <w:rsid w:val="00F1246D"/>
    <w:rsid w:val="00F12970"/>
    <w:rsid w:val="00F1732A"/>
    <w:rsid w:val="00F17927"/>
    <w:rsid w:val="00F20AC2"/>
    <w:rsid w:val="00F25CA1"/>
    <w:rsid w:val="00F27B58"/>
    <w:rsid w:val="00F27E24"/>
    <w:rsid w:val="00F34327"/>
    <w:rsid w:val="00F3606E"/>
    <w:rsid w:val="00F46CD3"/>
    <w:rsid w:val="00F47F52"/>
    <w:rsid w:val="00F52F90"/>
    <w:rsid w:val="00F5433B"/>
    <w:rsid w:val="00F56C15"/>
    <w:rsid w:val="00F65258"/>
    <w:rsid w:val="00F75FAB"/>
    <w:rsid w:val="00F768B0"/>
    <w:rsid w:val="00F80FAB"/>
    <w:rsid w:val="00F83107"/>
    <w:rsid w:val="00F8565B"/>
    <w:rsid w:val="00F9158E"/>
    <w:rsid w:val="00F929BF"/>
    <w:rsid w:val="00F92B6B"/>
    <w:rsid w:val="00F958D1"/>
    <w:rsid w:val="00F9690A"/>
    <w:rsid w:val="00F9751B"/>
    <w:rsid w:val="00F97BBC"/>
    <w:rsid w:val="00FA226C"/>
    <w:rsid w:val="00FA41C4"/>
    <w:rsid w:val="00FA4640"/>
    <w:rsid w:val="00FA47C7"/>
    <w:rsid w:val="00FA5593"/>
    <w:rsid w:val="00FA5CB8"/>
    <w:rsid w:val="00FA74FF"/>
    <w:rsid w:val="00FB0EC1"/>
    <w:rsid w:val="00FB52F9"/>
    <w:rsid w:val="00FB56DA"/>
    <w:rsid w:val="00FC1EF2"/>
    <w:rsid w:val="00FC2523"/>
    <w:rsid w:val="00FC719F"/>
    <w:rsid w:val="00FC72FB"/>
    <w:rsid w:val="00FD1ED8"/>
    <w:rsid w:val="00FD2ED2"/>
    <w:rsid w:val="00FD669F"/>
    <w:rsid w:val="00FD7EC0"/>
    <w:rsid w:val="00FE0ACF"/>
    <w:rsid w:val="00FE4146"/>
    <w:rsid w:val="00FE4481"/>
    <w:rsid w:val="00FE67D7"/>
    <w:rsid w:val="00FE71B4"/>
    <w:rsid w:val="00FF2B3C"/>
    <w:rsid w:val="00FF3128"/>
    <w:rsid w:val="00FF4238"/>
    <w:rsid w:val="00FF533A"/>
    <w:rsid w:val="0103D70F"/>
    <w:rsid w:val="011BA81C"/>
    <w:rsid w:val="016559D0"/>
    <w:rsid w:val="0176F3F5"/>
    <w:rsid w:val="0194A446"/>
    <w:rsid w:val="01CC4E7F"/>
    <w:rsid w:val="02582CAA"/>
    <w:rsid w:val="02A8E33E"/>
    <w:rsid w:val="031F4468"/>
    <w:rsid w:val="03288721"/>
    <w:rsid w:val="033181D9"/>
    <w:rsid w:val="035744E3"/>
    <w:rsid w:val="0373DEAD"/>
    <w:rsid w:val="0391F68F"/>
    <w:rsid w:val="03D2F248"/>
    <w:rsid w:val="03ED8DA0"/>
    <w:rsid w:val="04005471"/>
    <w:rsid w:val="040143C5"/>
    <w:rsid w:val="04610A15"/>
    <w:rsid w:val="047A62B3"/>
    <w:rsid w:val="048F8E0D"/>
    <w:rsid w:val="0498693F"/>
    <w:rsid w:val="04BA06F3"/>
    <w:rsid w:val="04E12BFF"/>
    <w:rsid w:val="04FEEED6"/>
    <w:rsid w:val="0503EF41"/>
    <w:rsid w:val="0580E496"/>
    <w:rsid w:val="059C68B6"/>
    <w:rsid w:val="05A676DA"/>
    <w:rsid w:val="05A8110A"/>
    <w:rsid w:val="06255A75"/>
    <w:rsid w:val="063A93E0"/>
    <w:rsid w:val="0641D512"/>
    <w:rsid w:val="064386AC"/>
    <w:rsid w:val="06610F9E"/>
    <w:rsid w:val="06963F80"/>
    <w:rsid w:val="06C7EEA9"/>
    <w:rsid w:val="06D768DF"/>
    <w:rsid w:val="06DF5665"/>
    <w:rsid w:val="06F21EF2"/>
    <w:rsid w:val="0749300A"/>
    <w:rsid w:val="07DB5005"/>
    <w:rsid w:val="07EABD6D"/>
    <w:rsid w:val="0813B5E2"/>
    <w:rsid w:val="0816ED84"/>
    <w:rsid w:val="08263FD9"/>
    <w:rsid w:val="087B26C6"/>
    <w:rsid w:val="088DEF53"/>
    <w:rsid w:val="08ABF338"/>
    <w:rsid w:val="0903A093"/>
    <w:rsid w:val="0917788A"/>
    <w:rsid w:val="096BB61A"/>
    <w:rsid w:val="097B832D"/>
    <w:rsid w:val="0983C088"/>
    <w:rsid w:val="09868DCE"/>
    <w:rsid w:val="09DCDC13"/>
    <w:rsid w:val="0A468E7D"/>
    <w:rsid w:val="0A4F317B"/>
    <w:rsid w:val="0A5EA733"/>
    <w:rsid w:val="0A6D6A9D"/>
    <w:rsid w:val="0A7A50C1"/>
    <w:rsid w:val="0A998952"/>
    <w:rsid w:val="0AAB99C9"/>
    <w:rsid w:val="0AB348EB"/>
    <w:rsid w:val="0ABEB68C"/>
    <w:rsid w:val="0ADC3EA4"/>
    <w:rsid w:val="0ADFC01A"/>
    <w:rsid w:val="0B0D7388"/>
    <w:rsid w:val="0B21153D"/>
    <w:rsid w:val="0B308B39"/>
    <w:rsid w:val="0BAD12EF"/>
    <w:rsid w:val="0BBC362A"/>
    <w:rsid w:val="0BBF41BE"/>
    <w:rsid w:val="0BCB8FF5"/>
    <w:rsid w:val="0C340DBA"/>
    <w:rsid w:val="0C5A86ED"/>
    <w:rsid w:val="0CBCDEDD"/>
    <w:rsid w:val="0CDA66CE"/>
    <w:rsid w:val="0CEC944E"/>
    <w:rsid w:val="0CF684AA"/>
    <w:rsid w:val="0D55618A"/>
    <w:rsid w:val="0D59B63A"/>
    <w:rsid w:val="0D6958F3"/>
    <w:rsid w:val="0D6C89EA"/>
    <w:rsid w:val="0D8BF67B"/>
    <w:rsid w:val="0D922DD8"/>
    <w:rsid w:val="0DA736B7"/>
    <w:rsid w:val="0DB5BF6D"/>
    <w:rsid w:val="0DC43B57"/>
    <w:rsid w:val="0DDFAB60"/>
    <w:rsid w:val="0DFC87D7"/>
    <w:rsid w:val="0E07FF3E"/>
    <w:rsid w:val="0E2C869D"/>
    <w:rsid w:val="0E38A9DC"/>
    <w:rsid w:val="0E4A041D"/>
    <w:rsid w:val="0E5036CE"/>
    <w:rsid w:val="0E517761"/>
    <w:rsid w:val="0E76372F"/>
    <w:rsid w:val="0EDEED04"/>
    <w:rsid w:val="0EEE0E91"/>
    <w:rsid w:val="0EF9A97D"/>
    <w:rsid w:val="0F6FA285"/>
    <w:rsid w:val="0F9227AF"/>
    <w:rsid w:val="0FC4DC3C"/>
    <w:rsid w:val="1014FD0F"/>
    <w:rsid w:val="1095EDB7"/>
    <w:rsid w:val="10CE708D"/>
    <w:rsid w:val="1180C53F"/>
    <w:rsid w:val="1187D790"/>
    <w:rsid w:val="11DB805E"/>
    <w:rsid w:val="12093F4E"/>
    <w:rsid w:val="1229CFEE"/>
    <w:rsid w:val="128CF219"/>
    <w:rsid w:val="12FC7CFE"/>
    <w:rsid w:val="130C5EA4"/>
    <w:rsid w:val="131C95A0"/>
    <w:rsid w:val="13250795"/>
    <w:rsid w:val="132B072C"/>
    <w:rsid w:val="13602BB1"/>
    <w:rsid w:val="13FD4FDE"/>
    <w:rsid w:val="1422A996"/>
    <w:rsid w:val="14C92940"/>
    <w:rsid w:val="14D6A231"/>
    <w:rsid w:val="15051B79"/>
    <w:rsid w:val="150A7F12"/>
    <w:rsid w:val="1519E225"/>
    <w:rsid w:val="153DD67C"/>
    <w:rsid w:val="1542683E"/>
    <w:rsid w:val="15455E8E"/>
    <w:rsid w:val="156E38ED"/>
    <w:rsid w:val="158774FC"/>
    <w:rsid w:val="15A9DD8F"/>
    <w:rsid w:val="15D3E056"/>
    <w:rsid w:val="166133B9"/>
    <w:rsid w:val="1681F4E6"/>
    <w:rsid w:val="16A4A895"/>
    <w:rsid w:val="16BDAB14"/>
    <w:rsid w:val="1723A0C0"/>
    <w:rsid w:val="17AD5BA6"/>
    <w:rsid w:val="17D014C5"/>
    <w:rsid w:val="180F2741"/>
    <w:rsid w:val="18356280"/>
    <w:rsid w:val="183C40B7"/>
    <w:rsid w:val="187D5489"/>
    <w:rsid w:val="18A761BF"/>
    <w:rsid w:val="18AC086C"/>
    <w:rsid w:val="18C559B4"/>
    <w:rsid w:val="19363612"/>
    <w:rsid w:val="19492C07"/>
    <w:rsid w:val="1971F31A"/>
    <w:rsid w:val="198BD724"/>
    <w:rsid w:val="198F2CCE"/>
    <w:rsid w:val="1999E452"/>
    <w:rsid w:val="19C483F4"/>
    <w:rsid w:val="19DB80F9"/>
    <w:rsid w:val="19EA8B01"/>
    <w:rsid w:val="19F2BB01"/>
    <w:rsid w:val="1A29BC0C"/>
    <w:rsid w:val="1A2D1AF1"/>
    <w:rsid w:val="1A4C4CB0"/>
    <w:rsid w:val="1A5E8434"/>
    <w:rsid w:val="1A66D279"/>
    <w:rsid w:val="1AAB6DE8"/>
    <w:rsid w:val="1AB64EA9"/>
    <w:rsid w:val="1AD20673"/>
    <w:rsid w:val="1AE3D43D"/>
    <w:rsid w:val="1B11DE66"/>
    <w:rsid w:val="1B637AE7"/>
    <w:rsid w:val="1BDBFFAF"/>
    <w:rsid w:val="1BFA5495"/>
    <w:rsid w:val="1C16374D"/>
    <w:rsid w:val="1C218A20"/>
    <w:rsid w:val="1C6ADC3A"/>
    <w:rsid w:val="1CA4F0DC"/>
    <w:rsid w:val="1CB85CB7"/>
    <w:rsid w:val="1CE1062C"/>
    <w:rsid w:val="1D0EFBC4"/>
    <w:rsid w:val="1D2E0E95"/>
    <w:rsid w:val="1D3E5C2A"/>
    <w:rsid w:val="1D7B2579"/>
    <w:rsid w:val="1D84EBAC"/>
    <w:rsid w:val="1D88F1E8"/>
    <w:rsid w:val="1D9A09DA"/>
    <w:rsid w:val="1DD8ED92"/>
    <w:rsid w:val="1E0374CD"/>
    <w:rsid w:val="1E0705C7"/>
    <w:rsid w:val="1E501ADE"/>
    <w:rsid w:val="1E7022BB"/>
    <w:rsid w:val="1E97F517"/>
    <w:rsid w:val="1E9E6E41"/>
    <w:rsid w:val="1F73DD30"/>
    <w:rsid w:val="1F8C4F39"/>
    <w:rsid w:val="1FA42804"/>
    <w:rsid w:val="1FA47748"/>
    <w:rsid w:val="1FC943BB"/>
    <w:rsid w:val="2010F000"/>
    <w:rsid w:val="2056FAD7"/>
    <w:rsid w:val="20B4C03B"/>
    <w:rsid w:val="21004D17"/>
    <w:rsid w:val="2102F60C"/>
    <w:rsid w:val="21380C29"/>
    <w:rsid w:val="2250E989"/>
    <w:rsid w:val="2290CBA4"/>
    <w:rsid w:val="22A68F91"/>
    <w:rsid w:val="22DB1E2F"/>
    <w:rsid w:val="237CA111"/>
    <w:rsid w:val="2386E0E4"/>
    <w:rsid w:val="23DD9E7A"/>
    <w:rsid w:val="243756D1"/>
    <w:rsid w:val="245D30EF"/>
    <w:rsid w:val="2499F85F"/>
    <w:rsid w:val="24BB03BB"/>
    <w:rsid w:val="24CC89CE"/>
    <w:rsid w:val="24E6FE31"/>
    <w:rsid w:val="24F76521"/>
    <w:rsid w:val="24F79744"/>
    <w:rsid w:val="24FC9E47"/>
    <w:rsid w:val="25205EF8"/>
    <w:rsid w:val="2522EF3E"/>
    <w:rsid w:val="2542468D"/>
    <w:rsid w:val="256F61EE"/>
    <w:rsid w:val="25AF5385"/>
    <w:rsid w:val="25C6538C"/>
    <w:rsid w:val="2611384D"/>
    <w:rsid w:val="26166745"/>
    <w:rsid w:val="26AC66D8"/>
    <w:rsid w:val="26F11413"/>
    <w:rsid w:val="2709B49A"/>
    <w:rsid w:val="27500B39"/>
    <w:rsid w:val="27A5F65D"/>
    <w:rsid w:val="27AE8F52"/>
    <w:rsid w:val="27E34969"/>
    <w:rsid w:val="27E6388F"/>
    <w:rsid w:val="27F52387"/>
    <w:rsid w:val="281EF287"/>
    <w:rsid w:val="28513F1F"/>
    <w:rsid w:val="285D03A2"/>
    <w:rsid w:val="28D39215"/>
    <w:rsid w:val="292DBC01"/>
    <w:rsid w:val="2985D8AF"/>
    <w:rsid w:val="298CA10E"/>
    <w:rsid w:val="29941D38"/>
    <w:rsid w:val="29A4E674"/>
    <w:rsid w:val="29AB7C32"/>
    <w:rsid w:val="2A20C978"/>
    <w:rsid w:val="2A42D311"/>
    <w:rsid w:val="2A5CC79F"/>
    <w:rsid w:val="2A6A6A48"/>
    <w:rsid w:val="2A6F6276"/>
    <w:rsid w:val="2A99C4AF"/>
    <w:rsid w:val="2AAD3628"/>
    <w:rsid w:val="2AEBEEC4"/>
    <w:rsid w:val="2B25DCD7"/>
    <w:rsid w:val="2B2E9DE6"/>
    <w:rsid w:val="2B8985A2"/>
    <w:rsid w:val="2BE30B02"/>
    <w:rsid w:val="2BE5916F"/>
    <w:rsid w:val="2C113F02"/>
    <w:rsid w:val="2C15E9E9"/>
    <w:rsid w:val="2C19F9A3"/>
    <w:rsid w:val="2C486525"/>
    <w:rsid w:val="2C69C391"/>
    <w:rsid w:val="2C820075"/>
    <w:rsid w:val="2CAC3E51"/>
    <w:rsid w:val="2CE6768F"/>
    <w:rsid w:val="2CFF52FB"/>
    <w:rsid w:val="2D718B29"/>
    <w:rsid w:val="2D86734A"/>
    <w:rsid w:val="2DADB342"/>
    <w:rsid w:val="2DCB9D2D"/>
    <w:rsid w:val="2DD73623"/>
    <w:rsid w:val="2DE4D6EA"/>
    <w:rsid w:val="2E0A066E"/>
    <w:rsid w:val="2E1DD0D6"/>
    <w:rsid w:val="2E557A13"/>
    <w:rsid w:val="2E72B422"/>
    <w:rsid w:val="2E8019B5"/>
    <w:rsid w:val="2E92467F"/>
    <w:rsid w:val="2EC7413E"/>
    <w:rsid w:val="2ED26DF6"/>
    <w:rsid w:val="2F2DDFFD"/>
    <w:rsid w:val="2F519A65"/>
    <w:rsid w:val="2F6F2725"/>
    <w:rsid w:val="2F82B2DC"/>
    <w:rsid w:val="2FA736E4"/>
    <w:rsid w:val="2FD03E4D"/>
    <w:rsid w:val="300E8483"/>
    <w:rsid w:val="302A046C"/>
    <w:rsid w:val="30681587"/>
    <w:rsid w:val="306B6383"/>
    <w:rsid w:val="306CD73A"/>
    <w:rsid w:val="30924811"/>
    <w:rsid w:val="3096F8F8"/>
    <w:rsid w:val="30B05A01"/>
    <w:rsid w:val="30CB605C"/>
    <w:rsid w:val="31084119"/>
    <w:rsid w:val="31297AFB"/>
    <w:rsid w:val="317AA095"/>
    <w:rsid w:val="317BB95A"/>
    <w:rsid w:val="318C733B"/>
    <w:rsid w:val="321BB1DD"/>
    <w:rsid w:val="3291A25D"/>
    <w:rsid w:val="32F42D27"/>
    <w:rsid w:val="331670F6"/>
    <w:rsid w:val="331D2F8C"/>
    <w:rsid w:val="334ECABD"/>
    <w:rsid w:val="3365A01B"/>
    <w:rsid w:val="33737522"/>
    <w:rsid w:val="340385CC"/>
    <w:rsid w:val="34437C15"/>
    <w:rsid w:val="346585B0"/>
    <w:rsid w:val="34B35A1C"/>
    <w:rsid w:val="34B6AC7E"/>
    <w:rsid w:val="34E01CF2"/>
    <w:rsid w:val="34E8F1CC"/>
    <w:rsid w:val="34EA9B1E"/>
    <w:rsid w:val="34FD758F"/>
    <w:rsid w:val="352AD39B"/>
    <w:rsid w:val="35627E9A"/>
    <w:rsid w:val="35785CD2"/>
    <w:rsid w:val="35B3D99E"/>
    <w:rsid w:val="3646DFDE"/>
    <w:rsid w:val="365D2D13"/>
    <w:rsid w:val="36805AFC"/>
    <w:rsid w:val="36C3F125"/>
    <w:rsid w:val="36E5C90A"/>
    <w:rsid w:val="37037D51"/>
    <w:rsid w:val="37130F9B"/>
    <w:rsid w:val="374164D6"/>
    <w:rsid w:val="37544EEB"/>
    <w:rsid w:val="375C8740"/>
    <w:rsid w:val="37651380"/>
    <w:rsid w:val="3777D878"/>
    <w:rsid w:val="3780353D"/>
    <w:rsid w:val="37951CE9"/>
    <w:rsid w:val="37A2E124"/>
    <w:rsid w:val="3854FB27"/>
    <w:rsid w:val="385D4D0B"/>
    <w:rsid w:val="3880A573"/>
    <w:rsid w:val="388A9973"/>
    <w:rsid w:val="389F4DB2"/>
    <w:rsid w:val="392741B3"/>
    <w:rsid w:val="392AE1F0"/>
    <w:rsid w:val="3950243E"/>
    <w:rsid w:val="396B344C"/>
    <w:rsid w:val="39C4F6BD"/>
    <w:rsid w:val="39D1F0EA"/>
    <w:rsid w:val="39DD8A2B"/>
    <w:rsid w:val="3A09F3E5"/>
    <w:rsid w:val="3A3B1E13"/>
    <w:rsid w:val="3A4EF2AE"/>
    <w:rsid w:val="3A9A5109"/>
    <w:rsid w:val="3AA27CD6"/>
    <w:rsid w:val="3AB181D2"/>
    <w:rsid w:val="3AE41322"/>
    <w:rsid w:val="3B309E36"/>
    <w:rsid w:val="3B4DFEE9"/>
    <w:rsid w:val="3BABAF9F"/>
    <w:rsid w:val="3BB68472"/>
    <w:rsid w:val="3BCE557F"/>
    <w:rsid w:val="3C0E97B1"/>
    <w:rsid w:val="3C165E93"/>
    <w:rsid w:val="3C38D01C"/>
    <w:rsid w:val="3C48A1A0"/>
    <w:rsid w:val="3CF35A04"/>
    <w:rsid w:val="3CFBF137"/>
    <w:rsid w:val="3D3059D0"/>
    <w:rsid w:val="3D3EEB82"/>
    <w:rsid w:val="3D4194A7"/>
    <w:rsid w:val="3D5254D3"/>
    <w:rsid w:val="3D6A25E0"/>
    <w:rsid w:val="3D933F04"/>
    <w:rsid w:val="3D988523"/>
    <w:rsid w:val="3DE0B922"/>
    <w:rsid w:val="3E11CFC9"/>
    <w:rsid w:val="3E60E8C3"/>
    <w:rsid w:val="3ED2086B"/>
    <w:rsid w:val="3F1839EC"/>
    <w:rsid w:val="3F58AEA5"/>
    <w:rsid w:val="3F6C2292"/>
    <w:rsid w:val="3FB74885"/>
    <w:rsid w:val="3FE193F9"/>
    <w:rsid w:val="3FF16829"/>
    <w:rsid w:val="3FFCB924"/>
    <w:rsid w:val="402B87A6"/>
    <w:rsid w:val="4051B56B"/>
    <w:rsid w:val="40527874"/>
    <w:rsid w:val="40933163"/>
    <w:rsid w:val="40D807D8"/>
    <w:rsid w:val="40DEE87D"/>
    <w:rsid w:val="40FB4059"/>
    <w:rsid w:val="412EFC29"/>
    <w:rsid w:val="4176AB76"/>
    <w:rsid w:val="418A1642"/>
    <w:rsid w:val="41ADF7F2"/>
    <w:rsid w:val="41C62182"/>
    <w:rsid w:val="41F9C493"/>
    <w:rsid w:val="421349FA"/>
    <w:rsid w:val="422F01C4"/>
    <w:rsid w:val="42848752"/>
    <w:rsid w:val="429710BA"/>
    <w:rsid w:val="42AFB3AD"/>
    <w:rsid w:val="42B2871A"/>
    <w:rsid w:val="42CA6863"/>
    <w:rsid w:val="436EDA06"/>
    <w:rsid w:val="438C1F43"/>
    <w:rsid w:val="43BA4144"/>
    <w:rsid w:val="43F4A8A1"/>
    <w:rsid w:val="440B1064"/>
    <w:rsid w:val="440DE5BB"/>
    <w:rsid w:val="442420F1"/>
    <w:rsid w:val="44393B31"/>
    <w:rsid w:val="4445A403"/>
    <w:rsid w:val="4467C07B"/>
    <w:rsid w:val="44CD4AD1"/>
    <w:rsid w:val="452555DA"/>
    <w:rsid w:val="45633CFF"/>
    <w:rsid w:val="4599E16A"/>
    <w:rsid w:val="45A524AB"/>
    <w:rsid w:val="46123FDE"/>
    <w:rsid w:val="464CB045"/>
    <w:rsid w:val="467EAC70"/>
    <w:rsid w:val="468A635B"/>
    <w:rsid w:val="4694F1AA"/>
    <w:rsid w:val="46AE0ED2"/>
    <w:rsid w:val="46E6BB1D"/>
    <w:rsid w:val="47009E80"/>
    <w:rsid w:val="470C6B08"/>
    <w:rsid w:val="4759F43F"/>
    <w:rsid w:val="47CF62F3"/>
    <w:rsid w:val="4813BEED"/>
    <w:rsid w:val="481CCA04"/>
    <w:rsid w:val="48ED1AB9"/>
    <w:rsid w:val="493266D1"/>
    <w:rsid w:val="49756DE6"/>
    <w:rsid w:val="49815AA7"/>
    <w:rsid w:val="49A8BA3D"/>
    <w:rsid w:val="49B5FDE6"/>
    <w:rsid w:val="4A049E27"/>
    <w:rsid w:val="4A0C5FC5"/>
    <w:rsid w:val="4A1997A4"/>
    <w:rsid w:val="4A4E7167"/>
    <w:rsid w:val="4A5141DD"/>
    <w:rsid w:val="4AA87CB5"/>
    <w:rsid w:val="4AB3CE3D"/>
    <w:rsid w:val="4AD93F14"/>
    <w:rsid w:val="4AE189E8"/>
    <w:rsid w:val="4AEF031E"/>
    <w:rsid w:val="4AF8A3DC"/>
    <w:rsid w:val="4B38E60E"/>
    <w:rsid w:val="4B3C8C55"/>
    <w:rsid w:val="4B3F942B"/>
    <w:rsid w:val="4B5E4473"/>
    <w:rsid w:val="4B8F27AE"/>
    <w:rsid w:val="4BA437C6"/>
    <w:rsid w:val="4BA50B0C"/>
    <w:rsid w:val="4C05AFA6"/>
    <w:rsid w:val="4C7D5A49"/>
    <w:rsid w:val="4C8AD37F"/>
    <w:rsid w:val="4D0B41FC"/>
    <w:rsid w:val="4D452E0E"/>
    <w:rsid w:val="4DA2E6F1"/>
    <w:rsid w:val="4DB1C735"/>
    <w:rsid w:val="4DBBA379"/>
    <w:rsid w:val="4E899FDB"/>
    <w:rsid w:val="4E9F8286"/>
    <w:rsid w:val="4EE172AB"/>
    <w:rsid w:val="4EE5F0A6"/>
    <w:rsid w:val="4F157252"/>
    <w:rsid w:val="4F592CDF"/>
    <w:rsid w:val="4F78F2A1"/>
    <w:rsid w:val="4F823BC4"/>
    <w:rsid w:val="4FE93D11"/>
    <w:rsid w:val="50468B31"/>
    <w:rsid w:val="50C551C5"/>
    <w:rsid w:val="50F60B38"/>
    <w:rsid w:val="511F4C21"/>
    <w:rsid w:val="5162B250"/>
    <w:rsid w:val="5178EDC3"/>
    <w:rsid w:val="51EB4904"/>
    <w:rsid w:val="51FA62FB"/>
    <w:rsid w:val="520F58A1"/>
    <w:rsid w:val="52ADFECD"/>
    <w:rsid w:val="52EB0DBA"/>
    <w:rsid w:val="52F48953"/>
    <w:rsid w:val="5335E8DA"/>
    <w:rsid w:val="53369B2C"/>
    <w:rsid w:val="539756B9"/>
    <w:rsid w:val="53E15047"/>
    <w:rsid w:val="53F34407"/>
    <w:rsid w:val="53F6EBF8"/>
    <w:rsid w:val="542DAC0C"/>
    <w:rsid w:val="543036E9"/>
    <w:rsid w:val="543B612D"/>
    <w:rsid w:val="547A87F5"/>
    <w:rsid w:val="54F88507"/>
    <w:rsid w:val="5541D23B"/>
    <w:rsid w:val="5568FC0C"/>
    <w:rsid w:val="5585EC89"/>
    <w:rsid w:val="56243C8F"/>
    <w:rsid w:val="5638ED5D"/>
    <w:rsid w:val="56832AAE"/>
    <w:rsid w:val="568D1405"/>
    <w:rsid w:val="568FC8EA"/>
    <w:rsid w:val="56A7B607"/>
    <w:rsid w:val="56AEE665"/>
    <w:rsid w:val="571DAF0F"/>
    <w:rsid w:val="572F1976"/>
    <w:rsid w:val="574FB7D0"/>
    <w:rsid w:val="5756334B"/>
    <w:rsid w:val="579C0B48"/>
    <w:rsid w:val="57C09D02"/>
    <w:rsid w:val="57D691D9"/>
    <w:rsid w:val="57D9354D"/>
    <w:rsid w:val="580B0B5C"/>
    <w:rsid w:val="5822FCE3"/>
    <w:rsid w:val="582D694A"/>
    <w:rsid w:val="58380C99"/>
    <w:rsid w:val="588D91E7"/>
    <w:rsid w:val="588DD341"/>
    <w:rsid w:val="58B188FC"/>
    <w:rsid w:val="58B26CE9"/>
    <w:rsid w:val="58BC5498"/>
    <w:rsid w:val="58D6AB5A"/>
    <w:rsid w:val="58D9840C"/>
    <w:rsid w:val="592E32DA"/>
    <w:rsid w:val="594AA27A"/>
    <w:rsid w:val="59ACEE72"/>
    <w:rsid w:val="59CBF62A"/>
    <w:rsid w:val="5A18C1B3"/>
    <w:rsid w:val="5A787595"/>
    <w:rsid w:val="5A85156C"/>
    <w:rsid w:val="5AAAA2B1"/>
    <w:rsid w:val="5AE6B6BF"/>
    <w:rsid w:val="5B12C6E8"/>
    <w:rsid w:val="5B4DD5CF"/>
    <w:rsid w:val="5BB26372"/>
    <w:rsid w:val="5BC17760"/>
    <w:rsid w:val="5BC83B00"/>
    <w:rsid w:val="5C343184"/>
    <w:rsid w:val="5C9D0C6E"/>
    <w:rsid w:val="5D3A3605"/>
    <w:rsid w:val="5D41602D"/>
    <w:rsid w:val="5D6F7725"/>
    <w:rsid w:val="5D83DB36"/>
    <w:rsid w:val="5D8689ED"/>
    <w:rsid w:val="5DFF3BF9"/>
    <w:rsid w:val="5E02D361"/>
    <w:rsid w:val="5E3FDC29"/>
    <w:rsid w:val="5E873C7B"/>
    <w:rsid w:val="5E923E67"/>
    <w:rsid w:val="5EB14A3C"/>
    <w:rsid w:val="5ECFC26C"/>
    <w:rsid w:val="5F50ADFE"/>
    <w:rsid w:val="5F8100D2"/>
    <w:rsid w:val="5FC203F7"/>
    <w:rsid w:val="5FCB1ED5"/>
    <w:rsid w:val="601926A7"/>
    <w:rsid w:val="602787B8"/>
    <w:rsid w:val="60B6AD63"/>
    <w:rsid w:val="60D66D66"/>
    <w:rsid w:val="60F7E3FF"/>
    <w:rsid w:val="6130F401"/>
    <w:rsid w:val="615207C7"/>
    <w:rsid w:val="61978542"/>
    <w:rsid w:val="61B4F708"/>
    <w:rsid w:val="61DB8399"/>
    <w:rsid w:val="61E576E9"/>
    <w:rsid w:val="61F58D68"/>
    <w:rsid w:val="61F7A225"/>
    <w:rsid w:val="6213BB01"/>
    <w:rsid w:val="627AB7A5"/>
    <w:rsid w:val="6293BF77"/>
    <w:rsid w:val="63402D69"/>
    <w:rsid w:val="634306A5"/>
    <w:rsid w:val="63915DC9"/>
    <w:rsid w:val="63A7B28C"/>
    <w:rsid w:val="63AD6CA0"/>
    <w:rsid w:val="63E58B97"/>
    <w:rsid w:val="63EADBD7"/>
    <w:rsid w:val="6422406B"/>
    <w:rsid w:val="642CE066"/>
    <w:rsid w:val="643FCF97"/>
    <w:rsid w:val="647F58C5"/>
    <w:rsid w:val="649E8FF8"/>
    <w:rsid w:val="64B78636"/>
    <w:rsid w:val="64BDD502"/>
    <w:rsid w:val="64D9A1D5"/>
    <w:rsid w:val="64DBFDCA"/>
    <w:rsid w:val="64ED9039"/>
    <w:rsid w:val="65608122"/>
    <w:rsid w:val="6584B402"/>
    <w:rsid w:val="6590BF0B"/>
    <w:rsid w:val="65A214DC"/>
    <w:rsid w:val="65A2BEE9"/>
    <w:rsid w:val="661A6141"/>
    <w:rsid w:val="6628A119"/>
    <w:rsid w:val="66297B3E"/>
    <w:rsid w:val="66570C0E"/>
    <w:rsid w:val="666C3668"/>
    <w:rsid w:val="66B262CA"/>
    <w:rsid w:val="66CB1348"/>
    <w:rsid w:val="66DC14D3"/>
    <w:rsid w:val="66ED08CB"/>
    <w:rsid w:val="6735C64D"/>
    <w:rsid w:val="6745A25D"/>
    <w:rsid w:val="6752BD0D"/>
    <w:rsid w:val="67603E17"/>
    <w:rsid w:val="6782E3A9"/>
    <w:rsid w:val="67A5110D"/>
    <w:rsid w:val="67AB4543"/>
    <w:rsid w:val="67AD55B0"/>
    <w:rsid w:val="67D4387C"/>
    <w:rsid w:val="6824388C"/>
    <w:rsid w:val="6837B58D"/>
    <w:rsid w:val="683920AD"/>
    <w:rsid w:val="68A5F205"/>
    <w:rsid w:val="68B91E2F"/>
    <w:rsid w:val="68BC7803"/>
    <w:rsid w:val="68CA576B"/>
    <w:rsid w:val="68D096DE"/>
    <w:rsid w:val="68DD5848"/>
    <w:rsid w:val="690E5611"/>
    <w:rsid w:val="69863415"/>
    <w:rsid w:val="69B6791F"/>
    <w:rsid w:val="6A0559EB"/>
    <w:rsid w:val="6A0CAEFE"/>
    <w:rsid w:val="6A0D5A8F"/>
    <w:rsid w:val="6A0E640A"/>
    <w:rsid w:val="6A13B595"/>
    <w:rsid w:val="6A625506"/>
    <w:rsid w:val="6A86E7EA"/>
    <w:rsid w:val="6AA3F7D7"/>
    <w:rsid w:val="6AC9D75E"/>
    <w:rsid w:val="6ADCB1CF"/>
    <w:rsid w:val="6B0EA8C2"/>
    <w:rsid w:val="6B34DF6F"/>
    <w:rsid w:val="6B5B7B3F"/>
    <w:rsid w:val="6BA91EFF"/>
    <w:rsid w:val="6BBDA4E9"/>
    <w:rsid w:val="6C153685"/>
    <w:rsid w:val="6C80F7A5"/>
    <w:rsid w:val="6CAD0379"/>
    <w:rsid w:val="6CB18F63"/>
    <w:rsid w:val="6CD7FB95"/>
    <w:rsid w:val="6D338B2B"/>
    <w:rsid w:val="6D3F8B54"/>
    <w:rsid w:val="6D444FC0"/>
    <w:rsid w:val="6D887D61"/>
    <w:rsid w:val="6DD839B4"/>
    <w:rsid w:val="6DE72C66"/>
    <w:rsid w:val="6DE83B03"/>
    <w:rsid w:val="6E23E0C9"/>
    <w:rsid w:val="6ED6252D"/>
    <w:rsid w:val="6EE4325B"/>
    <w:rsid w:val="6F4C5316"/>
    <w:rsid w:val="6F901B15"/>
    <w:rsid w:val="6FCA76E9"/>
    <w:rsid w:val="6FDAC294"/>
    <w:rsid w:val="70055F8F"/>
    <w:rsid w:val="701318AE"/>
    <w:rsid w:val="70EF6D33"/>
    <w:rsid w:val="70F5DD68"/>
    <w:rsid w:val="7127B3EE"/>
    <w:rsid w:val="712DF2F6"/>
    <w:rsid w:val="715D9261"/>
    <w:rsid w:val="719C6D13"/>
    <w:rsid w:val="71A97966"/>
    <w:rsid w:val="725E7F96"/>
    <w:rsid w:val="727D5522"/>
    <w:rsid w:val="727FE482"/>
    <w:rsid w:val="7286CB8F"/>
    <w:rsid w:val="728E0B72"/>
    <w:rsid w:val="72AD65AC"/>
    <w:rsid w:val="72C21593"/>
    <w:rsid w:val="72DF66EF"/>
    <w:rsid w:val="72EF3196"/>
    <w:rsid w:val="73241D96"/>
    <w:rsid w:val="737313A5"/>
    <w:rsid w:val="738B02D5"/>
    <w:rsid w:val="73AD440A"/>
    <w:rsid w:val="73D1F4CB"/>
    <w:rsid w:val="73DCCC78"/>
    <w:rsid w:val="73DDE98B"/>
    <w:rsid w:val="7427779B"/>
    <w:rsid w:val="7429DBD3"/>
    <w:rsid w:val="746E308E"/>
    <w:rsid w:val="74A93B19"/>
    <w:rsid w:val="74B73931"/>
    <w:rsid w:val="74E689D1"/>
    <w:rsid w:val="7510D545"/>
    <w:rsid w:val="753C6E5C"/>
    <w:rsid w:val="756A8362"/>
    <w:rsid w:val="7592F30B"/>
    <w:rsid w:val="75C5AC34"/>
    <w:rsid w:val="75F9B655"/>
    <w:rsid w:val="760C8A05"/>
    <w:rsid w:val="76434A30"/>
    <w:rsid w:val="76881533"/>
    <w:rsid w:val="76C14514"/>
    <w:rsid w:val="76F04C26"/>
    <w:rsid w:val="7716374A"/>
    <w:rsid w:val="771B4AE1"/>
    <w:rsid w:val="77719EA7"/>
    <w:rsid w:val="779586B6"/>
    <w:rsid w:val="77CFC721"/>
    <w:rsid w:val="7814F9AC"/>
    <w:rsid w:val="781CD343"/>
    <w:rsid w:val="78256C38"/>
    <w:rsid w:val="789FD14B"/>
    <w:rsid w:val="78C0C7BE"/>
    <w:rsid w:val="791343B4"/>
    <w:rsid w:val="79183FFB"/>
    <w:rsid w:val="794576CD"/>
    <w:rsid w:val="794A6EFB"/>
    <w:rsid w:val="79BF92CA"/>
    <w:rsid w:val="7A793F42"/>
    <w:rsid w:val="7A8FAB2D"/>
    <w:rsid w:val="7B1AA7F5"/>
    <w:rsid w:val="7B7B9D3D"/>
    <w:rsid w:val="7B9CA3BD"/>
    <w:rsid w:val="7BAD28D3"/>
    <w:rsid w:val="7BCFFF75"/>
    <w:rsid w:val="7BF86880"/>
    <w:rsid w:val="7C3FE84B"/>
    <w:rsid w:val="7C5632B2"/>
    <w:rsid w:val="7CE4CC06"/>
    <w:rsid w:val="7CF8DD5B"/>
    <w:rsid w:val="7D0238FB"/>
    <w:rsid w:val="7D1A7F9B"/>
    <w:rsid w:val="7D38741E"/>
    <w:rsid w:val="7D6967A7"/>
    <w:rsid w:val="7D7453C1"/>
    <w:rsid w:val="7DA24DC3"/>
    <w:rsid w:val="7DAA688F"/>
    <w:rsid w:val="7E5BB3D0"/>
    <w:rsid w:val="7E809C67"/>
    <w:rsid w:val="7EAFBF0C"/>
    <w:rsid w:val="7EBADA65"/>
    <w:rsid w:val="7EC4810C"/>
    <w:rsid w:val="7F0510F1"/>
    <w:rsid w:val="7F0B5EDD"/>
    <w:rsid w:val="7F464F8E"/>
    <w:rsid w:val="7F496FF8"/>
    <w:rsid w:val="7F6AEA3C"/>
    <w:rsid w:val="7F82F13D"/>
    <w:rsid w:val="7FD23DED"/>
    <w:rsid w:val="7FDB2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DE401"/>
  <w15:docId w15:val="{6697DF29-D435-493E-887D-3B5F7DD5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527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b8bc8fbf5f543b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34F1-86CD-4DC9-BF20-084291DC4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0D9A258E-DD3A-497F-9D39-E8C4E30B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5030</Words>
  <Characters>27671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19</cp:revision>
  <cp:lastPrinted>2019-02-04T21:07:00Z</cp:lastPrinted>
  <dcterms:created xsi:type="dcterms:W3CDTF">2022-10-20T16:24:00Z</dcterms:created>
  <dcterms:modified xsi:type="dcterms:W3CDTF">2023-01-20T17:43:00Z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