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83B4B" w:rsidRPr="00A83B4B" w:rsidRDefault="00A83B4B" w:rsidP="00A83B4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GoBack"/>
      <w:bookmarkEnd w:id="0"/>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A83B4B" w:rsidRPr="00A83B4B" w:rsidRDefault="00A83B4B" w:rsidP="00A83B4B">
      <w:pPr>
        <w:spacing w:after="0" w:line="240" w:lineRule="auto"/>
        <w:jc w:val="both"/>
        <w:rPr>
          <w:rFonts w:ascii="Arial" w:eastAsia="Times New Roman" w:hAnsi="Arial" w:cs="Arial"/>
          <w:sz w:val="20"/>
          <w:szCs w:val="20"/>
          <w:lang w:eastAsia="es-ES"/>
        </w:rPr>
      </w:pPr>
    </w:p>
    <w:p w:rsidR="00080EFA" w:rsidRDefault="00080EFA" w:rsidP="00A83B4B">
      <w:pPr>
        <w:spacing w:after="0" w:line="240" w:lineRule="auto"/>
        <w:jc w:val="both"/>
        <w:rPr>
          <w:rFonts w:ascii="Arial" w:eastAsia="Times New Roman" w:hAnsi="Arial" w:cs="Arial"/>
          <w:b/>
          <w:bCs/>
          <w:iCs/>
          <w:sz w:val="20"/>
          <w:szCs w:val="20"/>
          <w:lang w:val="es-CO" w:eastAsia="fr-FR"/>
        </w:rPr>
      </w:pPr>
      <w:r w:rsidRPr="00A83B4B">
        <w:rPr>
          <w:rFonts w:ascii="Arial" w:eastAsia="Times New Roman" w:hAnsi="Arial" w:cs="Arial"/>
          <w:b/>
          <w:bCs/>
          <w:iCs/>
          <w:sz w:val="20"/>
          <w:szCs w:val="20"/>
          <w:u w:val="single"/>
          <w:lang w:eastAsia="fr-FR"/>
        </w:rPr>
        <w:t>TEMAS:</w:t>
      </w:r>
      <w:r w:rsidRPr="00A83B4B">
        <w:rPr>
          <w:rFonts w:ascii="Arial" w:eastAsia="Times New Roman" w:hAnsi="Arial" w:cs="Arial"/>
          <w:b/>
          <w:bCs/>
          <w:iCs/>
          <w:sz w:val="20"/>
          <w:szCs w:val="20"/>
          <w:lang w:eastAsia="fr-FR"/>
        </w:rPr>
        <w:tab/>
      </w:r>
      <w:r w:rsidRPr="003313D1">
        <w:rPr>
          <w:rFonts w:ascii="Arial" w:eastAsia="Times New Roman" w:hAnsi="Arial" w:cs="Arial"/>
          <w:b/>
          <w:bCs/>
          <w:iCs/>
          <w:sz w:val="20"/>
          <w:szCs w:val="20"/>
          <w:lang w:val="es-CO" w:eastAsia="fr-FR"/>
        </w:rPr>
        <w:t xml:space="preserve">DESCUBRIMIENTO PROBATORIO / OPORTUNIDAD </w:t>
      </w:r>
      <w:r>
        <w:rPr>
          <w:rFonts w:ascii="Arial" w:eastAsia="Times New Roman" w:hAnsi="Arial" w:cs="Arial"/>
          <w:b/>
          <w:bCs/>
          <w:iCs/>
          <w:sz w:val="20"/>
          <w:szCs w:val="20"/>
          <w:lang w:val="es-CO" w:eastAsia="fr-FR"/>
        </w:rPr>
        <w:t xml:space="preserve">PARA </w:t>
      </w:r>
      <w:r w:rsidRPr="003313D1">
        <w:rPr>
          <w:rFonts w:ascii="Arial" w:eastAsia="Times New Roman" w:hAnsi="Arial" w:cs="Arial"/>
          <w:b/>
          <w:bCs/>
          <w:iCs/>
          <w:sz w:val="20"/>
          <w:szCs w:val="20"/>
          <w:lang w:val="es-CO" w:eastAsia="fr-FR"/>
        </w:rPr>
        <w:t xml:space="preserve">LA FISCALÍA / </w:t>
      </w:r>
      <w:r>
        <w:rPr>
          <w:rFonts w:ascii="Arial" w:eastAsia="Times New Roman" w:hAnsi="Arial" w:cs="Arial"/>
          <w:b/>
          <w:bCs/>
          <w:iCs/>
          <w:sz w:val="20"/>
          <w:szCs w:val="20"/>
          <w:lang w:val="es-CO" w:eastAsia="fr-FR"/>
        </w:rPr>
        <w:t xml:space="preserve">DESDE LIBELO ACUSATORIO HASTA </w:t>
      </w:r>
      <w:r w:rsidRPr="003313D1">
        <w:rPr>
          <w:rFonts w:ascii="Arial" w:eastAsia="Times New Roman" w:hAnsi="Arial" w:cs="Arial"/>
          <w:b/>
          <w:bCs/>
          <w:iCs/>
          <w:sz w:val="20"/>
          <w:szCs w:val="20"/>
          <w:lang w:val="es-CO" w:eastAsia="fr-FR"/>
        </w:rPr>
        <w:t xml:space="preserve">AUDIENCIA DE ACUSACIÓN / SANCIÓN: RECHAZO DE LOS ELEMENTOS PROBATORIOS </w:t>
      </w:r>
      <w:r>
        <w:rPr>
          <w:rFonts w:ascii="Arial" w:eastAsia="Times New Roman" w:hAnsi="Arial" w:cs="Arial"/>
          <w:b/>
          <w:bCs/>
          <w:iCs/>
          <w:sz w:val="20"/>
          <w:szCs w:val="20"/>
          <w:lang w:val="es-CO" w:eastAsia="fr-FR"/>
        </w:rPr>
        <w:t xml:space="preserve">NO DESCUBIERTOS </w:t>
      </w:r>
      <w:r w:rsidRPr="003313D1">
        <w:rPr>
          <w:rFonts w:ascii="Arial" w:eastAsia="Times New Roman" w:hAnsi="Arial" w:cs="Arial"/>
          <w:b/>
          <w:bCs/>
          <w:iCs/>
          <w:sz w:val="20"/>
          <w:szCs w:val="20"/>
          <w:lang w:val="es-CO" w:eastAsia="fr-FR"/>
        </w:rPr>
        <w:t>/ SALVO QUE SE ACREDITE QUE LA CAUSA NO LE ES IMPUTABLE</w:t>
      </w:r>
      <w:r>
        <w:rPr>
          <w:rFonts w:ascii="Arial" w:eastAsia="Times New Roman" w:hAnsi="Arial" w:cs="Arial"/>
          <w:b/>
          <w:bCs/>
          <w:iCs/>
          <w:sz w:val="20"/>
          <w:szCs w:val="20"/>
          <w:lang w:val="es-CO" w:eastAsia="fr-FR"/>
        </w:rPr>
        <w:t>.</w:t>
      </w:r>
    </w:p>
    <w:p w:rsidR="00A83B4B" w:rsidRPr="00A83B4B" w:rsidRDefault="00080EFA" w:rsidP="00A83B4B">
      <w:pPr>
        <w:spacing w:after="0" w:line="240" w:lineRule="auto"/>
        <w:jc w:val="both"/>
        <w:rPr>
          <w:rFonts w:ascii="Arial" w:eastAsia="Times New Roman" w:hAnsi="Arial" w:cs="Arial"/>
          <w:sz w:val="20"/>
          <w:szCs w:val="20"/>
          <w:lang w:eastAsia="es-ES"/>
        </w:rPr>
      </w:pPr>
      <w:r w:rsidRPr="00A83B4B">
        <w:rPr>
          <w:rFonts w:ascii="Arial" w:eastAsia="Times New Roman" w:hAnsi="Arial" w:cs="Arial"/>
          <w:sz w:val="20"/>
          <w:szCs w:val="20"/>
          <w:lang w:eastAsia="es-ES"/>
        </w:rPr>
        <w:t xml:space="preserve"> </w:t>
      </w:r>
    </w:p>
    <w:p w:rsidR="00A4426D" w:rsidRPr="00A4426D" w:rsidRDefault="00A4426D" w:rsidP="00A4426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4426D">
        <w:rPr>
          <w:rFonts w:ascii="Arial" w:eastAsia="Times New Roman" w:hAnsi="Arial" w:cs="Arial"/>
          <w:sz w:val="20"/>
          <w:szCs w:val="20"/>
          <w:lang w:eastAsia="es-ES"/>
        </w:rPr>
        <w:t xml:space="preserve">según lo reglado por los artículos 337 y 344 C.P.P. para la Fiscalía el deber del descubrimiento probatorio se inicia con el libelo acusatorio y se perfecciona en la audiencia de formulación de acusación. </w:t>
      </w:r>
    </w:p>
    <w:p w:rsidR="00A4426D" w:rsidRPr="00A4426D" w:rsidRDefault="00A4426D" w:rsidP="00A4426D">
      <w:pPr>
        <w:spacing w:after="0" w:line="240" w:lineRule="auto"/>
        <w:jc w:val="both"/>
        <w:rPr>
          <w:rFonts w:ascii="Arial" w:eastAsia="Times New Roman" w:hAnsi="Arial" w:cs="Arial"/>
          <w:sz w:val="20"/>
          <w:szCs w:val="20"/>
          <w:lang w:eastAsia="es-ES"/>
        </w:rPr>
      </w:pPr>
    </w:p>
    <w:p w:rsidR="00A4426D" w:rsidRPr="00A4426D" w:rsidRDefault="00A4426D" w:rsidP="00A4426D">
      <w:pPr>
        <w:spacing w:after="0" w:line="240" w:lineRule="auto"/>
        <w:jc w:val="both"/>
        <w:rPr>
          <w:rFonts w:ascii="Arial" w:eastAsia="Times New Roman" w:hAnsi="Arial" w:cs="Arial"/>
          <w:sz w:val="20"/>
          <w:szCs w:val="20"/>
          <w:lang w:eastAsia="es-ES"/>
        </w:rPr>
      </w:pPr>
      <w:r w:rsidRPr="00A4426D">
        <w:rPr>
          <w:rFonts w:ascii="Arial" w:eastAsia="Times New Roman" w:hAnsi="Arial" w:cs="Arial"/>
          <w:sz w:val="20"/>
          <w:szCs w:val="20"/>
          <w:lang w:eastAsia="es-ES"/>
        </w:rPr>
        <w:t xml:space="preserve">En tal sentido, la Corte ha expuesto lo siguiente: </w:t>
      </w:r>
    </w:p>
    <w:p w:rsidR="00A4426D" w:rsidRPr="00A4426D" w:rsidRDefault="00A4426D" w:rsidP="00A4426D">
      <w:pPr>
        <w:spacing w:after="0" w:line="240" w:lineRule="auto"/>
        <w:jc w:val="both"/>
        <w:rPr>
          <w:rFonts w:ascii="Arial" w:eastAsia="Times New Roman" w:hAnsi="Arial" w:cs="Arial"/>
          <w:sz w:val="20"/>
          <w:szCs w:val="20"/>
          <w:lang w:eastAsia="es-ES"/>
        </w:rPr>
      </w:pPr>
    </w:p>
    <w:p w:rsidR="00A83B4B" w:rsidRDefault="00A4426D" w:rsidP="00A4426D">
      <w:pPr>
        <w:spacing w:after="0" w:line="240" w:lineRule="auto"/>
        <w:jc w:val="both"/>
        <w:rPr>
          <w:rFonts w:ascii="Arial" w:eastAsia="Times New Roman" w:hAnsi="Arial" w:cs="Arial"/>
          <w:sz w:val="20"/>
          <w:szCs w:val="20"/>
          <w:lang w:eastAsia="es-ES"/>
        </w:rPr>
      </w:pPr>
      <w:r w:rsidRPr="00A4426D">
        <w:rPr>
          <w:rFonts w:ascii="Arial" w:eastAsia="Times New Roman" w:hAnsi="Arial" w:cs="Arial"/>
          <w:sz w:val="20"/>
          <w:szCs w:val="20"/>
          <w:lang w:eastAsia="es-ES"/>
        </w:rPr>
        <w:t>“El procedimiento de descubrimiento tiene lugar principalmente en la audiencia de formulación de acusación, cuando la Fiscalía enuncia ante el juez los elementos de convicción y el material probatorio que pretende hacer valer como prueba en el juicio</w:t>
      </w:r>
      <w:r>
        <w:rPr>
          <w:rFonts w:ascii="Arial" w:eastAsia="Times New Roman" w:hAnsi="Arial" w:cs="Arial"/>
          <w:sz w:val="20"/>
          <w:szCs w:val="20"/>
          <w:lang w:eastAsia="es-ES"/>
        </w:rPr>
        <w:t>…”</w:t>
      </w:r>
    </w:p>
    <w:p w:rsidR="00A83B4B" w:rsidRDefault="00A83B4B" w:rsidP="00A83B4B">
      <w:pPr>
        <w:spacing w:after="0" w:line="240" w:lineRule="auto"/>
        <w:jc w:val="both"/>
        <w:rPr>
          <w:rFonts w:ascii="Arial" w:eastAsia="Times New Roman" w:hAnsi="Arial" w:cs="Arial"/>
          <w:sz w:val="20"/>
          <w:szCs w:val="20"/>
          <w:lang w:eastAsia="es-ES"/>
        </w:rPr>
      </w:pPr>
    </w:p>
    <w:p w:rsidR="00A83B4B" w:rsidRDefault="00276D0E" w:rsidP="00A83B4B">
      <w:pPr>
        <w:spacing w:after="0" w:line="240" w:lineRule="auto"/>
        <w:jc w:val="both"/>
        <w:rPr>
          <w:rFonts w:ascii="Arial" w:eastAsia="Times New Roman" w:hAnsi="Arial" w:cs="Arial"/>
          <w:sz w:val="20"/>
          <w:szCs w:val="20"/>
          <w:lang w:eastAsia="es-ES"/>
        </w:rPr>
      </w:pPr>
      <w:r w:rsidRPr="00276D0E">
        <w:rPr>
          <w:rFonts w:ascii="Arial" w:eastAsia="Times New Roman" w:hAnsi="Arial" w:cs="Arial"/>
          <w:sz w:val="20"/>
          <w:szCs w:val="20"/>
          <w:lang w:eastAsia="es-ES"/>
        </w:rPr>
        <w:t>Estando claro cuando opera el descubrimiento probatorio por parte de la Fiscalía, tenemos que cuando el Ente Acusador incumple con esa obligación se expone a que el medio de conocimiento no descubierto en su debida oportunidad sea objeto de la sanción procesal del rechazo probatorio consagrada en el artículo 346 C.P.P</w:t>
      </w:r>
      <w:r>
        <w:rPr>
          <w:rFonts w:ascii="Arial" w:eastAsia="Times New Roman" w:hAnsi="Arial" w:cs="Arial"/>
          <w:sz w:val="20"/>
          <w:szCs w:val="20"/>
          <w:lang w:eastAsia="es-ES"/>
        </w:rPr>
        <w:t>…</w:t>
      </w:r>
    </w:p>
    <w:p w:rsidR="00276D0E" w:rsidRDefault="00276D0E" w:rsidP="00A83B4B">
      <w:pPr>
        <w:spacing w:after="0" w:line="240" w:lineRule="auto"/>
        <w:jc w:val="both"/>
        <w:rPr>
          <w:rFonts w:ascii="Arial" w:eastAsia="Times New Roman" w:hAnsi="Arial" w:cs="Arial"/>
          <w:sz w:val="20"/>
          <w:szCs w:val="20"/>
          <w:lang w:eastAsia="es-ES"/>
        </w:rPr>
      </w:pPr>
    </w:p>
    <w:p w:rsidR="00A83B4B" w:rsidRDefault="00A91EEA" w:rsidP="00A83B4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276D0E" w:rsidRPr="00276D0E">
        <w:rPr>
          <w:rFonts w:ascii="Arial" w:eastAsia="Times New Roman" w:hAnsi="Arial" w:cs="Arial"/>
          <w:sz w:val="20"/>
          <w:szCs w:val="20"/>
          <w:lang w:eastAsia="es-ES"/>
        </w:rPr>
        <w:t>la aludida sanción procesal no procedería en aquellos eventos en los cuales la parte obligada a cumplir con el descubrimiento haya podido justificar de manera plausible el por qué incumplió con esos deberes.</w:t>
      </w:r>
      <w:r>
        <w:rPr>
          <w:rFonts w:ascii="Arial" w:eastAsia="Times New Roman" w:hAnsi="Arial" w:cs="Arial"/>
          <w:sz w:val="20"/>
          <w:szCs w:val="20"/>
          <w:lang w:eastAsia="es-ES"/>
        </w:rPr>
        <w:t xml:space="preserve"> (…)</w:t>
      </w:r>
    </w:p>
    <w:p w:rsidR="00A83B4B" w:rsidRDefault="00A83B4B" w:rsidP="00A83B4B">
      <w:pPr>
        <w:spacing w:after="0" w:line="240" w:lineRule="auto"/>
        <w:jc w:val="both"/>
        <w:rPr>
          <w:rFonts w:ascii="Arial" w:eastAsia="Times New Roman" w:hAnsi="Arial" w:cs="Arial"/>
          <w:sz w:val="20"/>
          <w:szCs w:val="20"/>
          <w:lang w:eastAsia="es-ES"/>
        </w:rPr>
      </w:pPr>
    </w:p>
    <w:p w:rsidR="00A83B4B" w:rsidRDefault="00A91EEA" w:rsidP="00A83B4B">
      <w:pPr>
        <w:spacing w:after="0" w:line="240" w:lineRule="auto"/>
        <w:jc w:val="both"/>
        <w:rPr>
          <w:rFonts w:ascii="Arial" w:eastAsia="Times New Roman" w:hAnsi="Arial" w:cs="Arial"/>
          <w:sz w:val="20"/>
          <w:szCs w:val="20"/>
          <w:lang w:eastAsia="es-ES"/>
        </w:rPr>
      </w:pPr>
      <w:r w:rsidRPr="00A91EEA">
        <w:rPr>
          <w:rFonts w:ascii="Arial" w:eastAsia="Times New Roman" w:hAnsi="Arial" w:cs="Arial"/>
          <w:sz w:val="20"/>
          <w:szCs w:val="20"/>
          <w:lang w:eastAsia="es-ES"/>
        </w:rPr>
        <w:t>Para la Sala de lo antes dicho se desprende que la Fiscalía sí descubrió en los estadios procesales que le competían el testimonio de la Sra</w:t>
      </w:r>
      <w:r>
        <w:rPr>
          <w:rFonts w:ascii="Arial" w:eastAsia="Times New Roman" w:hAnsi="Arial" w:cs="Arial"/>
          <w:sz w:val="20"/>
          <w:szCs w:val="20"/>
          <w:lang w:eastAsia="es-ES"/>
        </w:rPr>
        <w:t>. …</w:t>
      </w:r>
      <w:r w:rsidRPr="00A91EEA">
        <w:rPr>
          <w:rFonts w:ascii="Arial" w:eastAsia="Times New Roman" w:hAnsi="Arial" w:cs="Arial"/>
          <w:sz w:val="20"/>
          <w:szCs w:val="20"/>
          <w:lang w:eastAsia="es-ES"/>
        </w:rPr>
        <w:t>, indicándole a la Defensa sobre las razones por las cuales consideraba que era necesario que esa ciudadana debía comparecer al juicio a rendir testimonio, pues, se reitera, se trataba de una testigo presencial de los hechos.</w:t>
      </w:r>
    </w:p>
    <w:p w:rsidR="00A83B4B" w:rsidRDefault="00A83B4B" w:rsidP="00A83B4B">
      <w:pPr>
        <w:spacing w:after="0" w:line="240" w:lineRule="auto"/>
        <w:jc w:val="both"/>
        <w:rPr>
          <w:rFonts w:ascii="Arial" w:eastAsia="Times New Roman" w:hAnsi="Arial" w:cs="Arial"/>
          <w:sz w:val="20"/>
          <w:szCs w:val="20"/>
          <w:lang w:eastAsia="es-ES"/>
        </w:rPr>
      </w:pPr>
    </w:p>
    <w:p w:rsidR="00A83B4B" w:rsidRDefault="00A83B4B" w:rsidP="00A83B4B">
      <w:pPr>
        <w:spacing w:after="0" w:line="240" w:lineRule="auto"/>
        <w:jc w:val="both"/>
        <w:rPr>
          <w:rFonts w:ascii="Arial" w:eastAsia="Times New Roman" w:hAnsi="Arial" w:cs="Arial"/>
          <w:sz w:val="20"/>
          <w:szCs w:val="20"/>
          <w:lang w:eastAsia="es-ES"/>
        </w:rPr>
      </w:pPr>
    </w:p>
    <w:p w:rsidR="00A91EEA" w:rsidRDefault="00A91EEA" w:rsidP="00A83B4B">
      <w:pPr>
        <w:spacing w:after="0" w:line="240" w:lineRule="auto"/>
        <w:jc w:val="both"/>
        <w:rPr>
          <w:rFonts w:ascii="Arial" w:eastAsia="Times New Roman" w:hAnsi="Arial" w:cs="Arial"/>
          <w:sz w:val="20"/>
          <w:szCs w:val="20"/>
          <w:lang w:eastAsia="es-ES"/>
        </w:rPr>
      </w:pPr>
    </w:p>
    <w:p w:rsidR="002169F7" w:rsidRPr="00A83B4B" w:rsidRDefault="002169F7" w:rsidP="00A83B4B">
      <w:pPr>
        <w:spacing w:after="0" w:line="276" w:lineRule="auto"/>
        <w:jc w:val="center"/>
        <w:rPr>
          <w:rFonts w:ascii="Tahoma" w:eastAsia="Verdana" w:hAnsi="Tahoma" w:cs="Tahoma"/>
          <w:b/>
          <w:sz w:val="24"/>
          <w:szCs w:val="24"/>
          <w:lang w:val="es-CO"/>
        </w:rPr>
      </w:pPr>
      <w:r w:rsidRPr="00A83B4B">
        <w:rPr>
          <w:rFonts w:ascii="Tahoma" w:eastAsia="Verdana" w:hAnsi="Tahoma" w:cs="Tahoma"/>
          <w:b/>
          <w:sz w:val="24"/>
          <w:szCs w:val="24"/>
          <w:lang w:val="es-CO"/>
        </w:rPr>
        <w:t>REPÚBLICA DE COLOMBIA</w:t>
      </w:r>
    </w:p>
    <w:p w:rsidR="002169F7" w:rsidRPr="00A83B4B" w:rsidRDefault="002169F7" w:rsidP="00A83B4B">
      <w:pPr>
        <w:spacing w:after="0" w:line="276" w:lineRule="auto"/>
        <w:jc w:val="center"/>
        <w:rPr>
          <w:rFonts w:ascii="Tahoma" w:eastAsia="Verdana" w:hAnsi="Tahoma" w:cs="Tahoma"/>
          <w:b/>
          <w:sz w:val="24"/>
          <w:szCs w:val="24"/>
          <w:lang w:val="es-CO"/>
        </w:rPr>
      </w:pPr>
      <w:r w:rsidRPr="00A83B4B">
        <w:rPr>
          <w:rFonts w:ascii="Tahoma" w:eastAsia="Verdana" w:hAnsi="Tahoma" w:cs="Tahoma"/>
          <w:b/>
          <w:sz w:val="24"/>
          <w:szCs w:val="24"/>
          <w:lang w:val="es-CO"/>
        </w:rPr>
        <w:t>RAMA JUDICIAL DEL PODER PÚBLICO</w:t>
      </w:r>
    </w:p>
    <w:p w:rsidR="002169F7" w:rsidRPr="00A83B4B" w:rsidRDefault="002169F7" w:rsidP="00A83B4B">
      <w:pPr>
        <w:spacing w:after="0" w:line="276" w:lineRule="auto"/>
        <w:jc w:val="center"/>
        <w:rPr>
          <w:rFonts w:ascii="Tahoma" w:eastAsia="Verdana" w:hAnsi="Tahoma" w:cs="Tahoma"/>
          <w:b/>
          <w:sz w:val="24"/>
          <w:szCs w:val="24"/>
          <w:lang w:val="es-CO"/>
        </w:rPr>
      </w:pPr>
      <w:r w:rsidRPr="00A83B4B">
        <w:rPr>
          <w:rFonts w:ascii="Tahoma" w:eastAsia="Verdana" w:hAnsi="Tahoma" w:cs="Tahoma"/>
          <w:noProof/>
          <w:sz w:val="24"/>
          <w:szCs w:val="24"/>
          <w:lang w:val="es-CO" w:eastAsia="es-CO"/>
        </w:rPr>
        <w:drawing>
          <wp:inline distT="0" distB="0" distL="0" distR="0" wp14:anchorId="116820D6" wp14:editId="62C06FB5">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rsidR="002169F7" w:rsidRPr="00A83B4B" w:rsidRDefault="002169F7" w:rsidP="00A83B4B">
      <w:pPr>
        <w:spacing w:after="0" w:line="276" w:lineRule="auto"/>
        <w:jc w:val="center"/>
        <w:rPr>
          <w:rFonts w:ascii="Tahoma" w:eastAsia="Verdana" w:hAnsi="Tahoma" w:cs="Tahoma"/>
          <w:b/>
          <w:sz w:val="24"/>
          <w:szCs w:val="24"/>
          <w:lang w:val="es-CO"/>
        </w:rPr>
      </w:pPr>
      <w:r w:rsidRPr="00A83B4B">
        <w:rPr>
          <w:rFonts w:ascii="Tahoma" w:eastAsia="Verdana" w:hAnsi="Tahoma" w:cs="Tahoma"/>
          <w:b/>
          <w:sz w:val="24"/>
          <w:szCs w:val="24"/>
          <w:lang w:val="es-CO"/>
        </w:rPr>
        <w:t>TRIBUNAL SUPERIOR DEL DISTRITO JUDICIAL DE PEREIRA</w:t>
      </w:r>
    </w:p>
    <w:p w:rsidR="002169F7" w:rsidRPr="00A83B4B" w:rsidRDefault="002169F7" w:rsidP="00A83B4B">
      <w:pPr>
        <w:spacing w:after="0" w:line="276" w:lineRule="auto"/>
        <w:jc w:val="center"/>
        <w:rPr>
          <w:rFonts w:ascii="Tahoma" w:eastAsia="Verdana" w:hAnsi="Tahoma" w:cs="Tahoma"/>
          <w:b/>
          <w:sz w:val="24"/>
          <w:szCs w:val="24"/>
          <w:lang w:val="es-CO"/>
        </w:rPr>
      </w:pPr>
      <w:r w:rsidRPr="00A83B4B">
        <w:rPr>
          <w:rFonts w:ascii="Tahoma" w:eastAsia="Verdana" w:hAnsi="Tahoma" w:cs="Tahoma"/>
          <w:b/>
          <w:sz w:val="24"/>
          <w:szCs w:val="24"/>
          <w:lang w:val="es-CO"/>
        </w:rPr>
        <w:t>SALA DE DECISIÓN PENAL</w:t>
      </w:r>
    </w:p>
    <w:p w:rsidR="002169F7" w:rsidRPr="00A83B4B" w:rsidRDefault="002169F7" w:rsidP="00A83B4B">
      <w:pPr>
        <w:spacing w:after="0" w:line="276" w:lineRule="auto"/>
        <w:jc w:val="center"/>
        <w:rPr>
          <w:rFonts w:ascii="Tahoma" w:eastAsia="Verdana" w:hAnsi="Tahoma" w:cs="Tahoma"/>
          <w:b/>
          <w:sz w:val="24"/>
          <w:szCs w:val="24"/>
          <w:lang w:val="es-CO"/>
        </w:rPr>
      </w:pPr>
    </w:p>
    <w:p w:rsidR="002169F7" w:rsidRPr="00A83B4B" w:rsidRDefault="002169F7" w:rsidP="00A83B4B">
      <w:pPr>
        <w:spacing w:after="0" w:line="276" w:lineRule="auto"/>
        <w:jc w:val="center"/>
        <w:rPr>
          <w:rFonts w:ascii="Tahoma" w:eastAsia="Verdana" w:hAnsi="Tahoma" w:cs="Tahoma"/>
          <w:b/>
          <w:sz w:val="24"/>
          <w:szCs w:val="24"/>
          <w:lang w:val="es-CO"/>
        </w:rPr>
      </w:pPr>
      <w:r w:rsidRPr="00A83B4B">
        <w:rPr>
          <w:rFonts w:ascii="Tahoma" w:eastAsia="Verdana" w:hAnsi="Tahoma" w:cs="Tahoma"/>
          <w:b/>
          <w:sz w:val="24"/>
          <w:szCs w:val="24"/>
          <w:lang w:val="es-CO"/>
        </w:rPr>
        <w:t>M.P. MANUEL YARZAGARAY BANDERA</w:t>
      </w:r>
    </w:p>
    <w:p w:rsidR="002169F7" w:rsidRPr="00A83B4B" w:rsidRDefault="002169F7" w:rsidP="00A83B4B">
      <w:pPr>
        <w:spacing w:after="0" w:line="276" w:lineRule="auto"/>
        <w:jc w:val="center"/>
        <w:rPr>
          <w:rFonts w:ascii="Tahoma" w:eastAsia="Verdana" w:hAnsi="Tahoma" w:cs="Tahoma"/>
          <w:sz w:val="24"/>
          <w:szCs w:val="24"/>
          <w:lang w:val="es-CO"/>
        </w:rPr>
      </w:pPr>
    </w:p>
    <w:p w:rsidR="002169F7" w:rsidRPr="00A83B4B" w:rsidRDefault="00344508" w:rsidP="00A83B4B">
      <w:pPr>
        <w:spacing w:after="0" w:line="276" w:lineRule="auto"/>
        <w:jc w:val="center"/>
        <w:rPr>
          <w:rFonts w:ascii="Tahoma" w:eastAsia="Times New Roman" w:hAnsi="Tahoma" w:cs="Tahoma"/>
          <w:b/>
          <w:bCs/>
          <w:sz w:val="24"/>
          <w:szCs w:val="24"/>
          <w:lang w:val="es-ES"/>
        </w:rPr>
      </w:pPr>
      <w:r w:rsidRPr="006D491A">
        <w:rPr>
          <w:rFonts w:ascii="Tahoma" w:eastAsia="Times New Roman" w:hAnsi="Tahoma" w:cs="Tahoma"/>
          <w:b/>
          <w:bCs/>
          <w:sz w:val="24"/>
          <w:szCs w:val="24"/>
          <w:lang w:val="es-ES"/>
        </w:rPr>
        <w:t>AUTO INTERLOCUTORIO DE 2ª INSTANCIA</w:t>
      </w:r>
    </w:p>
    <w:p w:rsidR="002169F7" w:rsidRPr="00A83B4B" w:rsidRDefault="002169F7" w:rsidP="00A83B4B">
      <w:pPr>
        <w:spacing w:after="0" w:line="276" w:lineRule="auto"/>
        <w:rPr>
          <w:rFonts w:ascii="Tahoma" w:eastAsia="Times New Roman" w:hAnsi="Tahoma" w:cs="Tahoma"/>
          <w:b/>
          <w:sz w:val="24"/>
          <w:szCs w:val="24"/>
          <w:lang w:eastAsia="es-ES"/>
        </w:rPr>
      </w:pPr>
    </w:p>
    <w:p w:rsidR="002169F7" w:rsidRPr="00A83B4B" w:rsidRDefault="002169F7" w:rsidP="00A83B4B">
      <w:pPr>
        <w:spacing w:after="0" w:line="276" w:lineRule="auto"/>
        <w:jc w:val="center"/>
        <w:rPr>
          <w:rFonts w:ascii="Tahoma" w:eastAsia="Times New Roman" w:hAnsi="Tahoma" w:cs="Tahoma"/>
          <w:sz w:val="24"/>
          <w:szCs w:val="24"/>
          <w:lang w:val="es-CO" w:eastAsia="es-ES"/>
        </w:rPr>
      </w:pPr>
      <w:r w:rsidRPr="00A83B4B">
        <w:rPr>
          <w:rFonts w:ascii="Tahoma" w:eastAsia="Times New Roman" w:hAnsi="Tahoma" w:cs="Tahoma"/>
          <w:sz w:val="24"/>
          <w:szCs w:val="24"/>
          <w:lang w:eastAsia="es-ES"/>
        </w:rPr>
        <w:t>Aprobad</w:t>
      </w:r>
      <w:r w:rsidRPr="00A83B4B">
        <w:rPr>
          <w:rFonts w:ascii="Tahoma" w:eastAsia="Times New Roman" w:hAnsi="Tahoma" w:cs="Tahoma"/>
          <w:sz w:val="24"/>
          <w:szCs w:val="24"/>
          <w:lang w:val="es-CO" w:eastAsia="es-ES"/>
        </w:rPr>
        <w:t>a mediante</w:t>
      </w:r>
      <w:r w:rsidRPr="00A83B4B">
        <w:rPr>
          <w:rFonts w:ascii="Tahoma" w:eastAsia="Times New Roman" w:hAnsi="Tahoma" w:cs="Tahoma"/>
          <w:sz w:val="24"/>
          <w:szCs w:val="24"/>
          <w:lang w:eastAsia="es-ES"/>
        </w:rPr>
        <w:t xml:space="preserve"> acta </w:t>
      </w:r>
      <w:r w:rsidRPr="00A83B4B">
        <w:rPr>
          <w:rFonts w:ascii="Tahoma" w:eastAsia="Times New Roman" w:hAnsi="Tahoma" w:cs="Tahoma"/>
          <w:sz w:val="24"/>
          <w:szCs w:val="24"/>
          <w:lang w:val="es-CO" w:eastAsia="es-ES"/>
        </w:rPr>
        <w:t>#</w:t>
      </w:r>
      <w:r w:rsidR="001130E4" w:rsidRPr="00A83B4B">
        <w:rPr>
          <w:rFonts w:ascii="Tahoma" w:eastAsia="Times New Roman" w:hAnsi="Tahoma" w:cs="Tahoma"/>
          <w:sz w:val="24"/>
          <w:szCs w:val="24"/>
          <w:lang w:val="es-CO" w:eastAsia="es-ES"/>
        </w:rPr>
        <w:t>53</w:t>
      </w:r>
      <w:r w:rsidR="00761D32" w:rsidRPr="00A83B4B">
        <w:rPr>
          <w:rFonts w:ascii="Tahoma" w:eastAsia="Times New Roman" w:hAnsi="Tahoma" w:cs="Tahoma"/>
          <w:sz w:val="24"/>
          <w:szCs w:val="24"/>
          <w:lang w:val="es-CO" w:eastAsia="es-ES"/>
        </w:rPr>
        <w:t>4</w:t>
      </w:r>
    </w:p>
    <w:p w:rsidR="002169F7" w:rsidRPr="00A83B4B" w:rsidRDefault="002169F7" w:rsidP="00A83B4B">
      <w:pPr>
        <w:spacing w:after="120" w:line="276" w:lineRule="auto"/>
        <w:jc w:val="both"/>
        <w:rPr>
          <w:rFonts w:ascii="Tahoma" w:eastAsia="Times New Roman" w:hAnsi="Tahoma" w:cs="Tahoma"/>
          <w:sz w:val="24"/>
          <w:szCs w:val="24"/>
          <w:lang w:eastAsia="es-ES"/>
        </w:rPr>
      </w:pPr>
    </w:p>
    <w:p w:rsidR="002169F7" w:rsidRPr="00A83B4B" w:rsidRDefault="002169F7" w:rsidP="00A83B4B">
      <w:pPr>
        <w:spacing w:after="0" w:line="276" w:lineRule="auto"/>
        <w:rPr>
          <w:rFonts w:ascii="Tahoma" w:eastAsia="Times New Roman" w:hAnsi="Tahoma" w:cs="Tahoma"/>
          <w:sz w:val="24"/>
          <w:szCs w:val="24"/>
          <w:lang w:eastAsia="es-ES"/>
        </w:rPr>
      </w:pPr>
      <w:r w:rsidRPr="00A83B4B">
        <w:rPr>
          <w:rFonts w:ascii="Tahoma" w:eastAsia="Times New Roman" w:hAnsi="Tahoma" w:cs="Tahoma"/>
          <w:sz w:val="24"/>
          <w:szCs w:val="24"/>
          <w:lang w:eastAsia="es-ES"/>
        </w:rPr>
        <w:t xml:space="preserve">Pereira, </w:t>
      </w:r>
      <w:r w:rsidR="001130E4" w:rsidRPr="00A83B4B">
        <w:rPr>
          <w:rFonts w:ascii="Tahoma" w:eastAsia="Times New Roman" w:hAnsi="Tahoma" w:cs="Tahoma"/>
          <w:sz w:val="24"/>
          <w:szCs w:val="24"/>
          <w:lang w:eastAsia="es-ES"/>
        </w:rPr>
        <w:t>catorce</w:t>
      </w:r>
      <w:r w:rsidRPr="00A83B4B">
        <w:rPr>
          <w:rFonts w:ascii="Tahoma" w:eastAsia="Times New Roman" w:hAnsi="Tahoma" w:cs="Tahoma"/>
          <w:sz w:val="24"/>
          <w:szCs w:val="24"/>
          <w:lang w:val="es-CO" w:eastAsia="es-ES"/>
        </w:rPr>
        <w:t xml:space="preserve"> (</w:t>
      </w:r>
      <w:r w:rsidR="001130E4" w:rsidRPr="00A83B4B">
        <w:rPr>
          <w:rFonts w:ascii="Tahoma" w:eastAsia="Times New Roman" w:hAnsi="Tahoma" w:cs="Tahoma"/>
          <w:sz w:val="24"/>
          <w:szCs w:val="24"/>
          <w:lang w:val="es-CO" w:eastAsia="es-ES"/>
        </w:rPr>
        <w:t>14</w:t>
      </w:r>
      <w:r w:rsidRPr="00A83B4B">
        <w:rPr>
          <w:rFonts w:ascii="Tahoma" w:eastAsia="Times New Roman" w:hAnsi="Tahoma" w:cs="Tahoma"/>
          <w:sz w:val="24"/>
          <w:szCs w:val="24"/>
          <w:lang w:val="es-CO" w:eastAsia="es-ES"/>
        </w:rPr>
        <w:t xml:space="preserve">) de </w:t>
      </w:r>
      <w:r w:rsidR="001130E4" w:rsidRPr="00A83B4B">
        <w:rPr>
          <w:rFonts w:ascii="Tahoma" w:eastAsia="Times New Roman" w:hAnsi="Tahoma" w:cs="Tahoma"/>
          <w:sz w:val="24"/>
          <w:szCs w:val="24"/>
          <w:lang w:val="es-CO" w:eastAsia="es-ES"/>
        </w:rPr>
        <w:t>j</w:t>
      </w:r>
      <w:r w:rsidRPr="00A83B4B">
        <w:rPr>
          <w:rFonts w:ascii="Tahoma" w:eastAsia="Times New Roman" w:hAnsi="Tahoma" w:cs="Tahoma"/>
          <w:sz w:val="24"/>
          <w:szCs w:val="24"/>
          <w:lang w:val="es-CO" w:eastAsia="es-ES"/>
        </w:rPr>
        <w:t xml:space="preserve">unio de </w:t>
      </w:r>
      <w:r w:rsidRPr="00A83B4B">
        <w:rPr>
          <w:rFonts w:ascii="Tahoma" w:eastAsia="Times New Roman" w:hAnsi="Tahoma" w:cs="Tahoma"/>
          <w:sz w:val="24"/>
          <w:szCs w:val="24"/>
          <w:lang w:eastAsia="es-ES"/>
        </w:rPr>
        <w:t>dos mil veintidós (2.022)</w:t>
      </w:r>
    </w:p>
    <w:p w:rsidR="002169F7" w:rsidRPr="00A83B4B" w:rsidRDefault="001130E4" w:rsidP="00A83B4B">
      <w:pPr>
        <w:spacing w:after="0" w:line="276" w:lineRule="auto"/>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Hora: </w:t>
      </w:r>
      <w:r w:rsidR="00761D32" w:rsidRPr="00A83B4B">
        <w:rPr>
          <w:rFonts w:ascii="Tahoma" w:eastAsia="Times New Roman" w:hAnsi="Tahoma" w:cs="Tahoma"/>
          <w:sz w:val="24"/>
          <w:szCs w:val="24"/>
          <w:lang w:val="es-CO" w:eastAsia="es-ES"/>
        </w:rPr>
        <w:t>2:50</w:t>
      </w:r>
      <w:r w:rsidRPr="00A83B4B">
        <w:rPr>
          <w:rFonts w:ascii="Tahoma" w:eastAsia="Times New Roman" w:hAnsi="Tahoma" w:cs="Tahoma"/>
          <w:sz w:val="24"/>
          <w:szCs w:val="24"/>
          <w:lang w:val="es-CO" w:eastAsia="es-ES"/>
        </w:rPr>
        <w:t xml:space="preserve"> p.m. </w:t>
      </w:r>
    </w:p>
    <w:p w:rsidR="001130E4" w:rsidRPr="00A83B4B" w:rsidRDefault="001130E4" w:rsidP="00A83B4B">
      <w:pPr>
        <w:spacing w:after="0" w:line="276" w:lineRule="auto"/>
        <w:rPr>
          <w:rFonts w:ascii="Tahoma" w:eastAsia="Times New Roman" w:hAnsi="Tahoma" w:cs="Tahoma"/>
          <w:sz w:val="24"/>
          <w:szCs w:val="24"/>
          <w:lang w:val="es-CO" w:eastAsia="es-ES"/>
        </w:rPr>
      </w:pPr>
    </w:p>
    <w:p w:rsidR="002169F7" w:rsidRPr="00A83B4B" w:rsidRDefault="002169F7" w:rsidP="00A83B4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bookmarkStart w:id="1" w:name="_Hlk75872589"/>
      <w:bookmarkStart w:id="2" w:name="_Hlk87445922"/>
      <w:r w:rsidRPr="00A83B4B">
        <w:rPr>
          <w:rFonts w:ascii="Tahoma" w:eastAsia="Times New Roman" w:hAnsi="Tahoma" w:cs="Tahoma"/>
          <w:iCs/>
          <w:szCs w:val="24"/>
          <w:lang w:eastAsia="es-ES"/>
        </w:rPr>
        <w:t xml:space="preserve">Procesado: </w:t>
      </w:r>
      <w:r w:rsidR="00035D91">
        <w:rPr>
          <w:rFonts w:ascii="Tahoma" w:eastAsia="Times New Roman" w:hAnsi="Tahoma" w:cs="Tahoma"/>
          <w:iCs/>
          <w:szCs w:val="24"/>
          <w:lang w:eastAsia="es-ES"/>
        </w:rPr>
        <w:t>DGG</w:t>
      </w:r>
    </w:p>
    <w:p w:rsidR="002169F7" w:rsidRPr="00A83B4B" w:rsidRDefault="002169F7" w:rsidP="00A83B4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A83B4B">
        <w:rPr>
          <w:rFonts w:ascii="Tahoma" w:eastAsia="Times New Roman" w:hAnsi="Tahoma" w:cs="Tahoma"/>
          <w:iCs/>
          <w:szCs w:val="24"/>
          <w:lang w:eastAsia="es-ES"/>
        </w:rPr>
        <w:t>Delito</w:t>
      </w:r>
      <w:r w:rsidR="00444148" w:rsidRPr="00A83B4B">
        <w:rPr>
          <w:rFonts w:ascii="Tahoma" w:eastAsia="Times New Roman" w:hAnsi="Tahoma" w:cs="Tahoma"/>
          <w:iCs/>
          <w:szCs w:val="24"/>
          <w:lang w:eastAsia="es-ES"/>
        </w:rPr>
        <w:t>s: Homicidio agravado y porte ilegal de armas de fuego de defensa personal</w:t>
      </w:r>
    </w:p>
    <w:p w:rsidR="00444148" w:rsidRPr="00A83B4B" w:rsidRDefault="002169F7" w:rsidP="00A83B4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A83B4B">
        <w:rPr>
          <w:rFonts w:ascii="Tahoma" w:eastAsia="Times New Roman" w:hAnsi="Tahoma" w:cs="Tahoma"/>
          <w:iCs/>
          <w:szCs w:val="24"/>
          <w:lang w:eastAsia="es-ES"/>
        </w:rPr>
        <w:t>Rad. #</w:t>
      </w:r>
      <w:r w:rsidRPr="00A83B4B">
        <w:rPr>
          <w:rFonts w:ascii="Tahoma" w:eastAsia="Times New Roman" w:hAnsi="Tahoma" w:cs="Tahoma"/>
          <w:iCs/>
          <w:szCs w:val="24"/>
          <w:lang w:val="es-CO" w:eastAsia="es-ES"/>
        </w:rPr>
        <w:t xml:space="preserve"> </w:t>
      </w:r>
      <w:bookmarkEnd w:id="1"/>
      <w:r w:rsidR="00444148" w:rsidRPr="00A83B4B">
        <w:rPr>
          <w:rFonts w:ascii="Tahoma" w:eastAsia="Times New Roman" w:hAnsi="Tahoma" w:cs="Tahoma"/>
          <w:iCs/>
          <w:szCs w:val="24"/>
          <w:lang w:eastAsia="es-ES"/>
        </w:rPr>
        <w:t>66 001 60 00035 2018 02919 01</w:t>
      </w:r>
    </w:p>
    <w:p w:rsidR="002169F7" w:rsidRPr="00A83B4B" w:rsidRDefault="002169F7" w:rsidP="00A83B4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A83B4B">
        <w:rPr>
          <w:rFonts w:ascii="Tahoma" w:eastAsia="Times New Roman" w:hAnsi="Tahoma" w:cs="Tahoma"/>
          <w:iCs/>
          <w:szCs w:val="24"/>
          <w:lang w:val="es-CO" w:eastAsia="es-ES"/>
        </w:rPr>
        <w:t xml:space="preserve">Procedencia: Juzgado </w:t>
      </w:r>
      <w:r w:rsidR="00444148" w:rsidRPr="00A83B4B">
        <w:rPr>
          <w:rFonts w:ascii="Tahoma" w:eastAsia="Times New Roman" w:hAnsi="Tahoma" w:cs="Tahoma"/>
          <w:iCs/>
          <w:szCs w:val="24"/>
          <w:lang w:val="es-CO" w:eastAsia="es-ES"/>
        </w:rPr>
        <w:t>3</w:t>
      </w:r>
      <w:r w:rsidRPr="00A83B4B">
        <w:rPr>
          <w:rFonts w:ascii="Tahoma" w:eastAsia="Times New Roman" w:hAnsi="Tahoma" w:cs="Tahoma"/>
          <w:iCs/>
          <w:szCs w:val="24"/>
          <w:lang w:val="es-CO" w:eastAsia="es-ES"/>
        </w:rPr>
        <w:t>º Penal del Circuito de Pereira.</w:t>
      </w:r>
    </w:p>
    <w:p w:rsidR="002169F7" w:rsidRPr="00A83B4B" w:rsidRDefault="002169F7" w:rsidP="00A83B4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A83B4B">
        <w:rPr>
          <w:rFonts w:ascii="Tahoma" w:eastAsia="Times New Roman" w:hAnsi="Tahoma" w:cs="Tahoma"/>
          <w:iCs/>
          <w:szCs w:val="24"/>
          <w:lang w:eastAsia="es-ES"/>
        </w:rPr>
        <w:t xml:space="preserve">Asunto: Resuelve </w:t>
      </w:r>
      <w:r w:rsidRPr="00A83B4B">
        <w:rPr>
          <w:rFonts w:ascii="Tahoma" w:eastAsia="Times New Roman" w:hAnsi="Tahoma" w:cs="Tahoma"/>
          <w:iCs/>
          <w:szCs w:val="24"/>
          <w:lang w:val="es-CO" w:eastAsia="es-ES"/>
        </w:rPr>
        <w:t xml:space="preserve">recurso de </w:t>
      </w:r>
      <w:r w:rsidRPr="00A83B4B">
        <w:rPr>
          <w:rFonts w:ascii="Tahoma" w:eastAsia="Times New Roman" w:hAnsi="Tahoma" w:cs="Tahoma"/>
          <w:iCs/>
          <w:szCs w:val="24"/>
          <w:lang w:eastAsia="es-ES"/>
        </w:rPr>
        <w:t xml:space="preserve">apelación </w:t>
      </w:r>
      <w:r w:rsidRPr="00A83B4B">
        <w:rPr>
          <w:rFonts w:ascii="Tahoma" w:eastAsia="Times New Roman" w:hAnsi="Tahoma" w:cs="Tahoma"/>
          <w:iCs/>
          <w:szCs w:val="24"/>
          <w:lang w:val="es-CO" w:eastAsia="es-ES"/>
        </w:rPr>
        <w:t xml:space="preserve">interpuesto por la </w:t>
      </w:r>
      <w:r w:rsidR="00444148" w:rsidRPr="00A83B4B">
        <w:rPr>
          <w:rFonts w:ascii="Tahoma" w:eastAsia="Times New Roman" w:hAnsi="Tahoma" w:cs="Tahoma"/>
          <w:iCs/>
          <w:szCs w:val="24"/>
          <w:lang w:val="es-CO" w:eastAsia="es-ES"/>
        </w:rPr>
        <w:t>Fiscalía</w:t>
      </w:r>
      <w:r w:rsidRPr="00A83B4B">
        <w:rPr>
          <w:rFonts w:ascii="Tahoma" w:eastAsia="Times New Roman" w:hAnsi="Tahoma" w:cs="Tahoma"/>
          <w:iCs/>
          <w:szCs w:val="24"/>
          <w:lang w:val="es-CO" w:eastAsia="es-ES"/>
        </w:rPr>
        <w:t xml:space="preserve"> en contra de providencia interlocutoria que </w:t>
      </w:r>
      <w:r w:rsidR="00444148" w:rsidRPr="00A83B4B">
        <w:rPr>
          <w:rFonts w:ascii="Tahoma" w:eastAsia="Times New Roman" w:hAnsi="Tahoma" w:cs="Tahoma"/>
          <w:iCs/>
          <w:szCs w:val="24"/>
          <w:lang w:val="es-CO" w:eastAsia="es-ES"/>
        </w:rPr>
        <w:t>ordenó el rechazo de una prueba testimonial</w:t>
      </w:r>
      <w:r w:rsidRPr="00A83B4B">
        <w:rPr>
          <w:rFonts w:ascii="Tahoma" w:eastAsia="Times New Roman" w:hAnsi="Tahoma" w:cs="Tahoma"/>
          <w:iCs/>
          <w:szCs w:val="24"/>
          <w:lang w:val="es-CO" w:eastAsia="es-ES"/>
        </w:rPr>
        <w:t xml:space="preserve">. </w:t>
      </w:r>
    </w:p>
    <w:p w:rsidR="002169F7" w:rsidRPr="00A83B4B" w:rsidRDefault="002169F7" w:rsidP="00A83B4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A83B4B">
        <w:rPr>
          <w:rFonts w:ascii="Tahoma" w:eastAsia="Times New Roman" w:hAnsi="Tahoma" w:cs="Tahoma"/>
          <w:iCs/>
          <w:szCs w:val="24"/>
          <w:lang w:val="es-CO" w:eastAsia="es-ES"/>
        </w:rPr>
        <w:lastRenderedPageBreak/>
        <w:t xml:space="preserve">Temas: </w:t>
      </w:r>
      <w:r w:rsidR="00444148" w:rsidRPr="00A83B4B">
        <w:rPr>
          <w:rFonts w:ascii="Tahoma" w:eastAsia="Times New Roman" w:hAnsi="Tahoma" w:cs="Tahoma"/>
          <w:iCs/>
          <w:szCs w:val="24"/>
          <w:lang w:val="es-CO" w:eastAsia="es-ES"/>
        </w:rPr>
        <w:t>Procedencia de la sanción del rechazo probatorio</w:t>
      </w:r>
      <w:r w:rsidRPr="00A83B4B">
        <w:rPr>
          <w:rFonts w:ascii="Tahoma" w:eastAsia="Times New Roman" w:hAnsi="Tahoma" w:cs="Tahoma"/>
          <w:iCs/>
          <w:szCs w:val="24"/>
          <w:lang w:val="es-CO" w:eastAsia="es-ES"/>
        </w:rPr>
        <w:t xml:space="preserve">. </w:t>
      </w:r>
    </w:p>
    <w:p w:rsidR="002169F7" w:rsidRPr="00A83B4B" w:rsidRDefault="002169F7" w:rsidP="00A83B4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eastAsia="es-ES"/>
        </w:rPr>
      </w:pPr>
      <w:r w:rsidRPr="00A83B4B">
        <w:rPr>
          <w:rFonts w:ascii="Tahoma" w:eastAsia="Times New Roman" w:hAnsi="Tahoma" w:cs="Tahoma"/>
          <w:iCs/>
          <w:szCs w:val="24"/>
          <w:lang w:eastAsia="es-ES"/>
        </w:rPr>
        <w:t xml:space="preserve">Decisión: </w:t>
      </w:r>
      <w:bookmarkStart w:id="3" w:name="_Hlk88227037"/>
      <w:r w:rsidR="00444148" w:rsidRPr="00A83B4B">
        <w:rPr>
          <w:rFonts w:ascii="Tahoma" w:eastAsia="Times New Roman" w:hAnsi="Tahoma" w:cs="Tahoma"/>
          <w:iCs/>
          <w:szCs w:val="24"/>
          <w:lang w:eastAsia="es-ES"/>
        </w:rPr>
        <w:t xml:space="preserve">Revoca </w:t>
      </w:r>
      <w:r w:rsidRPr="00A83B4B">
        <w:rPr>
          <w:rFonts w:ascii="Tahoma" w:eastAsia="Times New Roman" w:hAnsi="Tahoma" w:cs="Tahoma"/>
          <w:iCs/>
          <w:szCs w:val="24"/>
          <w:lang w:eastAsia="es-ES"/>
        </w:rPr>
        <w:t>el proveído opugnado</w:t>
      </w:r>
      <w:r w:rsidR="00444148" w:rsidRPr="00A83B4B">
        <w:rPr>
          <w:rFonts w:ascii="Tahoma" w:eastAsia="Times New Roman" w:hAnsi="Tahoma" w:cs="Tahoma"/>
          <w:iCs/>
          <w:szCs w:val="24"/>
          <w:lang w:eastAsia="es-ES"/>
        </w:rPr>
        <w:t xml:space="preserve"> y ordena la admisión de la prueba rechazada</w:t>
      </w:r>
    </w:p>
    <w:bookmarkEnd w:id="2"/>
    <w:bookmarkEnd w:id="3"/>
    <w:p w:rsidR="002169F7" w:rsidRPr="00A83B4B" w:rsidRDefault="002169F7" w:rsidP="00A83B4B">
      <w:pPr>
        <w:spacing w:after="0" w:line="276" w:lineRule="auto"/>
        <w:jc w:val="center"/>
        <w:rPr>
          <w:rFonts w:ascii="Tahoma" w:eastAsia="Times New Roman" w:hAnsi="Tahoma" w:cs="Tahoma"/>
          <w:b/>
          <w:sz w:val="24"/>
          <w:szCs w:val="24"/>
          <w:lang w:eastAsia="es-ES"/>
        </w:rPr>
      </w:pPr>
    </w:p>
    <w:p w:rsidR="002169F7" w:rsidRPr="00A83B4B" w:rsidRDefault="002169F7" w:rsidP="00A83B4B">
      <w:pPr>
        <w:spacing w:after="0" w:line="276" w:lineRule="auto"/>
        <w:jc w:val="center"/>
        <w:rPr>
          <w:rFonts w:ascii="Tahoma" w:eastAsia="Times New Roman" w:hAnsi="Tahoma" w:cs="Tahoma"/>
          <w:b/>
          <w:sz w:val="24"/>
          <w:szCs w:val="24"/>
          <w:lang w:eastAsia="es-ES"/>
        </w:rPr>
      </w:pPr>
      <w:r w:rsidRPr="00A83B4B">
        <w:rPr>
          <w:rFonts w:ascii="Tahoma" w:eastAsia="Times New Roman" w:hAnsi="Tahoma" w:cs="Tahoma"/>
          <w:b/>
          <w:sz w:val="24"/>
          <w:szCs w:val="24"/>
          <w:lang w:eastAsia="es-ES"/>
        </w:rPr>
        <w:t>ASUNTO:</w:t>
      </w:r>
    </w:p>
    <w:p w:rsidR="002169F7" w:rsidRPr="00A83B4B" w:rsidRDefault="002169F7" w:rsidP="00A83B4B">
      <w:pPr>
        <w:spacing w:after="0" w:line="276" w:lineRule="auto"/>
        <w:jc w:val="center"/>
        <w:rPr>
          <w:rFonts w:ascii="Tahoma" w:eastAsia="Times New Roman" w:hAnsi="Tahoma" w:cs="Tahoma"/>
          <w:b/>
          <w:sz w:val="24"/>
          <w:szCs w:val="24"/>
          <w:lang w:eastAsia="es-ES"/>
        </w:rPr>
      </w:pPr>
    </w:p>
    <w:p w:rsidR="002169F7" w:rsidRPr="00A83B4B" w:rsidRDefault="002169F7"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eastAsia="es-ES"/>
        </w:rPr>
        <w:t xml:space="preserve">Procede la Sala Penal de Decisión del Tribunal Superior de este Distrito Judicial a resolver </w:t>
      </w:r>
      <w:r w:rsidRPr="00A83B4B">
        <w:rPr>
          <w:rFonts w:ascii="Tahoma" w:eastAsia="Times New Roman" w:hAnsi="Tahoma" w:cs="Tahoma"/>
          <w:sz w:val="24"/>
          <w:szCs w:val="24"/>
          <w:lang w:val="es-CO" w:eastAsia="es-ES"/>
        </w:rPr>
        <w:t xml:space="preserve">el </w:t>
      </w:r>
      <w:r w:rsidRPr="00A83B4B">
        <w:rPr>
          <w:rFonts w:ascii="Tahoma" w:eastAsia="Times New Roman" w:hAnsi="Tahoma" w:cs="Tahoma"/>
          <w:sz w:val="24"/>
          <w:szCs w:val="24"/>
          <w:lang w:eastAsia="es-ES"/>
        </w:rPr>
        <w:t xml:space="preserve">recurso de </w:t>
      </w:r>
      <w:r w:rsidRPr="00A83B4B">
        <w:rPr>
          <w:rFonts w:ascii="Tahoma" w:eastAsia="Times New Roman" w:hAnsi="Tahoma" w:cs="Tahoma"/>
          <w:sz w:val="24"/>
          <w:szCs w:val="24"/>
          <w:lang w:val="es-CO" w:eastAsia="es-ES"/>
        </w:rPr>
        <w:t xml:space="preserve">apelación interpuesto y sustentado oportunamente por la </w:t>
      </w:r>
      <w:r w:rsidR="00444148" w:rsidRPr="00A83B4B">
        <w:rPr>
          <w:rFonts w:ascii="Tahoma" w:eastAsia="Times New Roman" w:hAnsi="Tahoma" w:cs="Tahoma"/>
          <w:sz w:val="24"/>
          <w:szCs w:val="24"/>
          <w:lang w:val="es-CO" w:eastAsia="es-ES"/>
        </w:rPr>
        <w:t xml:space="preserve">Fiscalía </w:t>
      </w:r>
      <w:r w:rsidRPr="00A83B4B">
        <w:rPr>
          <w:rFonts w:ascii="Tahoma" w:eastAsia="Times New Roman" w:hAnsi="Tahoma" w:cs="Tahoma"/>
          <w:sz w:val="24"/>
          <w:szCs w:val="24"/>
          <w:lang w:val="es-CO" w:eastAsia="es-ES"/>
        </w:rPr>
        <w:t xml:space="preserve">en contra de </w:t>
      </w:r>
      <w:bookmarkStart w:id="4" w:name="_Hlk105598899"/>
      <w:r w:rsidRPr="00A83B4B">
        <w:rPr>
          <w:rFonts w:ascii="Tahoma" w:eastAsia="Times New Roman" w:hAnsi="Tahoma" w:cs="Tahoma"/>
          <w:sz w:val="24"/>
          <w:szCs w:val="24"/>
          <w:lang w:val="es-CO" w:eastAsia="es-ES"/>
        </w:rPr>
        <w:t>la providencia interlocutoria adoptada el 2</w:t>
      </w:r>
      <w:r w:rsidR="00B567D6" w:rsidRPr="00A83B4B">
        <w:rPr>
          <w:rFonts w:ascii="Tahoma" w:eastAsia="Times New Roman" w:hAnsi="Tahoma" w:cs="Tahoma"/>
          <w:sz w:val="24"/>
          <w:szCs w:val="24"/>
          <w:lang w:val="es-CO" w:eastAsia="es-ES"/>
        </w:rPr>
        <w:t>1</w:t>
      </w:r>
      <w:r w:rsidRPr="00A83B4B">
        <w:rPr>
          <w:rFonts w:ascii="Tahoma" w:eastAsia="Times New Roman" w:hAnsi="Tahoma" w:cs="Tahoma"/>
          <w:sz w:val="24"/>
          <w:szCs w:val="24"/>
          <w:lang w:val="es-CO" w:eastAsia="es-ES"/>
        </w:rPr>
        <w:t xml:space="preserve"> de </w:t>
      </w:r>
      <w:r w:rsidR="00B567D6" w:rsidRPr="00A83B4B">
        <w:rPr>
          <w:rFonts w:ascii="Tahoma" w:eastAsia="Times New Roman" w:hAnsi="Tahoma" w:cs="Tahoma"/>
          <w:sz w:val="24"/>
          <w:szCs w:val="24"/>
          <w:lang w:val="es-CO" w:eastAsia="es-ES"/>
        </w:rPr>
        <w:t>enero</w:t>
      </w:r>
      <w:r w:rsidRPr="00A83B4B">
        <w:rPr>
          <w:rFonts w:ascii="Tahoma" w:eastAsia="Times New Roman" w:hAnsi="Tahoma" w:cs="Tahoma"/>
          <w:sz w:val="24"/>
          <w:szCs w:val="24"/>
          <w:lang w:val="es-CO" w:eastAsia="es-ES"/>
        </w:rPr>
        <w:t xml:space="preserve"> del 2.02</w:t>
      </w:r>
      <w:r w:rsidR="00B567D6" w:rsidRPr="00A83B4B">
        <w:rPr>
          <w:rFonts w:ascii="Tahoma" w:eastAsia="Times New Roman" w:hAnsi="Tahoma" w:cs="Tahoma"/>
          <w:sz w:val="24"/>
          <w:szCs w:val="24"/>
          <w:lang w:val="es-CO" w:eastAsia="es-ES"/>
        </w:rPr>
        <w:t>2</w:t>
      </w:r>
      <w:r w:rsidRPr="00A83B4B">
        <w:rPr>
          <w:rFonts w:ascii="Tahoma" w:eastAsia="Times New Roman" w:hAnsi="Tahoma" w:cs="Tahoma"/>
          <w:sz w:val="24"/>
          <w:szCs w:val="24"/>
          <w:lang w:val="es-CO" w:eastAsia="es-ES"/>
        </w:rPr>
        <w:t xml:space="preserve"> por parte del </w:t>
      </w:r>
      <w:bookmarkStart w:id="5" w:name="_Hlk88229152"/>
      <w:r w:rsidRPr="00A83B4B">
        <w:rPr>
          <w:rFonts w:ascii="Tahoma" w:eastAsia="Times New Roman" w:hAnsi="Tahoma" w:cs="Tahoma"/>
          <w:iCs/>
          <w:sz w:val="24"/>
          <w:szCs w:val="24"/>
          <w:lang w:val="es-CO" w:eastAsia="es-ES"/>
        </w:rPr>
        <w:t xml:space="preserve">Juzgado </w:t>
      </w:r>
      <w:r w:rsidR="00B567D6" w:rsidRPr="00A83B4B">
        <w:rPr>
          <w:rFonts w:ascii="Tahoma" w:eastAsia="Times New Roman" w:hAnsi="Tahoma" w:cs="Tahoma"/>
          <w:iCs/>
          <w:sz w:val="24"/>
          <w:szCs w:val="24"/>
          <w:lang w:val="es-CO" w:eastAsia="es-ES"/>
        </w:rPr>
        <w:t>3</w:t>
      </w:r>
      <w:r w:rsidRPr="00A83B4B">
        <w:rPr>
          <w:rFonts w:ascii="Tahoma" w:eastAsia="Times New Roman" w:hAnsi="Tahoma" w:cs="Tahoma"/>
          <w:iCs/>
          <w:sz w:val="24"/>
          <w:szCs w:val="24"/>
          <w:lang w:val="es-CO" w:eastAsia="es-ES"/>
        </w:rPr>
        <w:t>º Penal del Circuito de Pereira</w:t>
      </w:r>
      <w:r w:rsidRPr="00A83B4B">
        <w:rPr>
          <w:rFonts w:ascii="Tahoma" w:eastAsia="Times New Roman" w:hAnsi="Tahoma" w:cs="Tahoma"/>
          <w:sz w:val="24"/>
          <w:szCs w:val="24"/>
          <w:lang w:val="es-CO" w:eastAsia="es-ES"/>
        </w:rPr>
        <w:t xml:space="preserve">, </w:t>
      </w:r>
      <w:bookmarkEnd w:id="5"/>
      <w:r w:rsidRPr="00A83B4B">
        <w:rPr>
          <w:rFonts w:ascii="Tahoma" w:eastAsia="Times New Roman" w:hAnsi="Tahoma" w:cs="Tahoma"/>
          <w:sz w:val="24"/>
          <w:szCs w:val="24"/>
          <w:lang w:val="es-CO" w:eastAsia="es-ES"/>
        </w:rPr>
        <w:t xml:space="preserve">con funciones de conocimiento, mediante la cual el Juzgado </w:t>
      </w:r>
      <w:r w:rsidRPr="00A83B4B">
        <w:rPr>
          <w:rFonts w:ascii="Tahoma" w:eastAsia="Times New Roman" w:hAnsi="Tahoma" w:cs="Tahoma"/>
          <w:i/>
          <w:sz w:val="24"/>
          <w:szCs w:val="24"/>
          <w:lang w:val="es-CO" w:eastAsia="es-ES"/>
        </w:rPr>
        <w:t>A quo</w:t>
      </w:r>
      <w:r w:rsidRPr="00A83B4B">
        <w:rPr>
          <w:rFonts w:ascii="Tahoma" w:eastAsia="Times New Roman" w:hAnsi="Tahoma" w:cs="Tahoma"/>
          <w:sz w:val="24"/>
          <w:szCs w:val="24"/>
          <w:lang w:val="es-CO" w:eastAsia="es-ES"/>
        </w:rPr>
        <w:t xml:space="preserve"> </w:t>
      </w:r>
      <w:r w:rsidR="00B53791" w:rsidRPr="00A83B4B">
        <w:rPr>
          <w:rFonts w:ascii="Tahoma" w:eastAsia="Times New Roman" w:hAnsi="Tahoma" w:cs="Tahoma"/>
          <w:sz w:val="24"/>
          <w:szCs w:val="24"/>
          <w:lang w:val="es-CO" w:eastAsia="es-ES"/>
        </w:rPr>
        <w:t>decretó</w:t>
      </w:r>
      <w:r w:rsidR="00B567D6" w:rsidRPr="00A83B4B">
        <w:rPr>
          <w:rFonts w:ascii="Tahoma" w:eastAsia="Times New Roman" w:hAnsi="Tahoma" w:cs="Tahoma"/>
          <w:sz w:val="24"/>
          <w:szCs w:val="24"/>
          <w:lang w:val="es-CO" w:eastAsia="es-ES"/>
        </w:rPr>
        <w:t xml:space="preserve"> el rechazo de una prueba testimonial </w:t>
      </w:r>
      <w:r w:rsidRPr="00A83B4B">
        <w:rPr>
          <w:rFonts w:ascii="Tahoma" w:eastAsia="Times New Roman" w:hAnsi="Tahoma" w:cs="Tahoma"/>
          <w:sz w:val="24"/>
          <w:szCs w:val="24"/>
          <w:lang w:val="es-CO" w:eastAsia="es-ES"/>
        </w:rPr>
        <w:t xml:space="preserve">deprecada por la </w:t>
      </w:r>
      <w:r w:rsidR="00B567D6" w:rsidRPr="00A83B4B">
        <w:rPr>
          <w:rFonts w:ascii="Tahoma" w:eastAsia="Times New Roman" w:hAnsi="Tahoma" w:cs="Tahoma"/>
          <w:sz w:val="24"/>
          <w:szCs w:val="24"/>
          <w:lang w:val="es-CO" w:eastAsia="es-ES"/>
        </w:rPr>
        <w:t>Fiscalía</w:t>
      </w:r>
      <w:r w:rsidRPr="00A83B4B">
        <w:rPr>
          <w:rFonts w:ascii="Tahoma" w:eastAsia="Times New Roman" w:hAnsi="Tahoma" w:cs="Tahoma"/>
          <w:sz w:val="24"/>
          <w:szCs w:val="24"/>
          <w:lang w:val="es-CO" w:eastAsia="es-ES"/>
        </w:rPr>
        <w:t xml:space="preserve"> en el devenir de la audiencia preparatoria que se surte dentro del proceso adelantado en contra del ciudadano </w:t>
      </w:r>
      <w:r w:rsidR="00035D91">
        <w:rPr>
          <w:rFonts w:ascii="Tahoma" w:eastAsia="Times New Roman" w:hAnsi="Tahoma" w:cs="Tahoma"/>
          <w:iCs/>
          <w:sz w:val="24"/>
          <w:szCs w:val="24"/>
          <w:lang w:eastAsia="es-ES"/>
        </w:rPr>
        <w:t>DGG</w:t>
      </w:r>
      <w:r w:rsidR="00B567D6" w:rsidRPr="00A83B4B">
        <w:rPr>
          <w:rFonts w:ascii="Tahoma" w:eastAsia="Times New Roman" w:hAnsi="Tahoma" w:cs="Tahoma"/>
          <w:iCs/>
          <w:sz w:val="24"/>
          <w:szCs w:val="24"/>
          <w:lang w:eastAsia="es-ES"/>
        </w:rPr>
        <w:t>,</w:t>
      </w:r>
      <w:r w:rsidRPr="00A83B4B">
        <w:rPr>
          <w:rFonts w:ascii="Tahoma" w:eastAsia="Times New Roman" w:hAnsi="Tahoma" w:cs="Tahoma"/>
          <w:sz w:val="24"/>
          <w:szCs w:val="24"/>
          <w:lang w:val="es-CO" w:eastAsia="es-ES"/>
        </w:rPr>
        <w:t xml:space="preserve"> quien fue llamado a juicio por incurrir en la presunta comisión de</w:t>
      </w:r>
      <w:r w:rsidR="00B567D6" w:rsidRPr="00A83B4B">
        <w:rPr>
          <w:rFonts w:ascii="Tahoma" w:eastAsia="Times New Roman" w:hAnsi="Tahoma" w:cs="Tahoma"/>
          <w:sz w:val="24"/>
          <w:szCs w:val="24"/>
          <w:lang w:val="es-CO" w:eastAsia="es-ES"/>
        </w:rPr>
        <w:t xml:space="preserve"> los</w:t>
      </w:r>
      <w:r w:rsidRPr="00A83B4B">
        <w:rPr>
          <w:rFonts w:ascii="Tahoma" w:eastAsia="Times New Roman" w:hAnsi="Tahoma" w:cs="Tahoma"/>
          <w:sz w:val="24"/>
          <w:szCs w:val="24"/>
          <w:lang w:val="es-CO" w:eastAsia="es-ES"/>
        </w:rPr>
        <w:t xml:space="preserve"> delito</w:t>
      </w:r>
      <w:r w:rsidR="00B567D6" w:rsidRPr="00A83B4B">
        <w:rPr>
          <w:rFonts w:ascii="Tahoma" w:eastAsia="Times New Roman" w:hAnsi="Tahoma" w:cs="Tahoma"/>
          <w:sz w:val="24"/>
          <w:szCs w:val="24"/>
          <w:lang w:val="es-CO" w:eastAsia="es-ES"/>
        </w:rPr>
        <w:t>s</w:t>
      </w:r>
      <w:r w:rsidRPr="00A83B4B">
        <w:rPr>
          <w:rFonts w:ascii="Tahoma" w:eastAsia="Times New Roman" w:hAnsi="Tahoma" w:cs="Tahoma"/>
          <w:sz w:val="24"/>
          <w:szCs w:val="24"/>
          <w:lang w:val="es-CO" w:eastAsia="es-ES"/>
        </w:rPr>
        <w:t xml:space="preserve"> de </w:t>
      </w:r>
      <w:r w:rsidR="00B567D6" w:rsidRPr="00A83B4B">
        <w:rPr>
          <w:rFonts w:ascii="Tahoma" w:eastAsia="Times New Roman" w:hAnsi="Tahoma" w:cs="Tahoma"/>
          <w:sz w:val="24"/>
          <w:szCs w:val="24"/>
          <w:lang w:val="es-CO" w:eastAsia="es-ES"/>
        </w:rPr>
        <w:t>homicidio agravado y porte ilegal de armas de fuego de defensa personal</w:t>
      </w:r>
      <w:r w:rsidRPr="00A83B4B">
        <w:rPr>
          <w:rFonts w:ascii="Tahoma" w:eastAsia="Times New Roman" w:hAnsi="Tahoma" w:cs="Tahoma"/>
          <w:sz w:val="24"/>
          <w:szCs w:val="24"/>
          <w:lang w:val="es-CO" w:eastAsia="es-ES"/>
        </w:rPr>
        <w:t xml:space="preserve">. </w:t>
      </w:r>
      <w:bookmarkEnd w:id="4"/>
    </w:p>
    <w:p w:rsidR="002169F7" w:rsidRPr="00A83B4B" w:rsidRDefault="002169F7" w:rsidP="00A83B4B">
      <w:pPr>
        <w:spacing w:after="0" w:line="276" w:lineRule="auto"/>
        <w:jc w:val="both"/>
        <w:rPr>
          <w:rFonts w:ascii="Tahoma" w:eastAsia="Times New Roman" w:hAnsi="Tahoma" w:cs="Tahoma"/>
          <w:b/>
          <w:sz w:val="24"/>
          <w:szCs w:val="24"/>
          <w:lang w:eastAsia="es-ES"/>
        </w:rPr>
      </w:pPr>
    </w:p>
    <w:p w:rsidR="002169F7" w:rsidRPr="00A83B4B" w:rsidRDefault="002169F7" w:rsidP="00A83B4B">
      <w:pPr>
        <w:spacing w:after="0" w:line="276" w:lineRule="auto"/>
        <w:jc w:val="center"/>
        <w:rPr>
          <w:rFonts w:ascii="Tahoma" w:eastAsia="Times New Roman" w:hAnsi="Tahoma" w:cs="Tahoma"/>
          <w:b/>
          <w:sz w:val="24"/>
          <w:szCs w:val="24"/>
          <w:lang w:eastAsia="es-ES"/>
        </w:rPr>
      </w:pPr>
      <w:r w:rsidRPr="00A83B4B">
        <w:rPr>
          <w:rFonts w:ascii="Tahoma" w:eastAsia="Times New Roman" w:hAnsi="Tahoma" w:cs="Tahoma"/>
          <w:b/>
          <w:sz w:val="24"/>
          <w:szCs w:val="24"/>
          <w:lang w:eastAsia="es-ES"/>
        </w:rPr>
        <w:t>ANTECEDENTES:</w:t>
      </w:r>
    </w:p>
    <w:p w:rsidR="002169F7" w:rsidRPr="00A83B4B" w:rsidRDefault="002169F7" w:rsidP="00A83B4B">
      <w:pPr>
        <w:spacing w:after="0" w:line="276" w:lineRule="auto"/>
        <w:jc w:val="center"/>
        <w:rPr>
          <w:rFonts w:ascii="Tahoma" w:eastAsia="Times New Roman" w:hAnsi="Tahoma" w:cs="Tahoma"/>
          <w:b/>
          <w:sz w:val="24"/>
          <w:szCs w:val="24"/>
          <w:lang w:eastAsia="es-ES"/>
        </w:rPr>
      </w:pPr>
    </w:p>
    <w:p w:rsidR="002169F7" w:rsidRPr="00A83B4B" w:rsidRDefault="002169F7"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De todo </w:t>
      </w:r>
      <w:r w:rsidR="005B3EA8" w:rsidRPr="00A83B4B">
        <w:rPr>
          <w:rFonts w:ascii="Tahoma" w:eastAsia="Times New Roman" w:hAnsi="Tahoma" w:cs="Tahoma"/>
          <w:sz w:val="24"/>
          <w:szCs w:val="24"/>
          <w:lang w:val="es-CO" w:eastAsia="es-ES"/>
        </w:rPr>
        <w:t>lo</w:t>
      </w:r>
      <w:r w:rsidRPr="00A83B4B">
        <w:rPr>
          <w:rFonts w:ascii="Tahoma" w:eastAsia="Times New Roman" w:hAnsi="Tahoma" w:cs="Tahoma"/>
          <w:sz w:val="24"/>
          <w:szCs w:val="24"/>
          <w:lang w:val="es-CO" w:eastAsia="es-ES"/>
        </w:rPr>
        <w:t xml:space="preserve"> consignado en el libelo acusatorio, se extrae que los hechos que concitan la atención de la Colegiatura </w:t>
      </w:r>
      <w:r w:rsidR="00B53791" w:rsidRPr="00A83B4B">
        <w:rPr>
          <w:rFonts w:ascii="Tahoma" w:eastAsia="Times New Roman" w:hAnsi="Tahoma" w:cs="Tahoma"/>
          <w:sz w:val="24"/>
          <w:szCs w:val="24"/>
          <w:lang w:val="es-CO" w:eastAsia="es-ES"/>
        </w:rPr>
        <w:t xml:space="preserve">ocurrieron a eso de las </w:t>
      </w:r>
      <w:bookmarkStart w:id="6" w:name="_Hlk90895009"/>
      <w:r w:rsidR="00B53791" w:rsidRPr="00A83B4B">
        <w:rPr>
          <w:rFonts w:ascii="Tahoma" w:eastAsia="Times New Roman" w:hAnsi="Tahoma" w:cs="Tahoma"/>
          <w:sz w:val="24"/>
          <w:szCs w:val="24"/>
          <w:lang w:val="es-CO" w:eastAsia="es-ES"/>
        </w:rPr>
        <w:t>18:40 horas del 08 de</w:t>
      </w:r>
      <w:bookmarkEnd w:id="6"/>
      <w:r w:rsidR="00B53791" w:rsidRPr="00A83B4B">
        <w:rPr>
          <w:rFonts w:ascii="Tahoma" w:eastAsia="Times New Roman" w:hAnsi="Tahoma" w:cs="Tahoma"/>
          <w:sz w:val="24"/>
          <w:szCs w:val="24"/>
          <w:lang w:val="es-CO" w:eastAsia="es-ES"/>
        </w:rPr>
        <w:t xml:space="preserve"> septiembre de 2.018 en una zona de invasión denominada como </w:t>
      </w:r>
      <w:r w:rsidR="00B53791" w:rsidRPr="00A83B4B">
        <w:rPr>
          <w:rFonts w:ascii="Tahoma" w:eastAsia="Times New Roman" w:hAnsi="Tahoma" w:cs="Tahoma"/>
          <w:i/>
          <w:sz w:val="24"/>
          <w:szCs w:val="24"/>
          <w:lang w:val="es-CO" w:eastAsia="es-ES"/>
        </w:rPr>
        <w:t>“Villa Graciela”</w:t>
      </w:r>
      <w:r w:rsidR="00B53791" w:rsidRPr="00A83B4B">
        <w:rPr>
          <w:rFonts w:ascii="Tahoma" w:eastAsia="Times New Roman" w:hAnsi="Tahoma" w:cs="Tahoma"/>
          <w:sz w:val="24"/>
          <w:szCs w:val="24"/>
          <w:lang w:val="es-CO" w:eastAsia="es-ES"/>
        </w:rPr>
        <w:t xml:space="preserve"> ubicada en el sector “</w:t>
      </w:r>
      <w:r w:rsidR="00B53791" w:rsidRPr="00A83B4B">
        <w:rPr>
          <w:rFonts w:ascii="Tahoma" w:eastAsia="Times New Roman" w:hAnsi="Tahoma" w:cs="Tahoma"/>
          <w:i/>
          <w:sz w:val="24"/>
          <w:szCs w:val="24"/>
          <w:lang w:val="es-CO" w:eastAsia="es-ES"/>
        </w:rPr>
        <w:t>el Huevo”</w:t>
      </w:r>
      <w:r w:rsidR="00B53791" w:rsidRPr="00A83B4B">
        <w:rPr>
          <w:rFonts w:ascii="Tahoma" w:eastAsia="Times New Roman" w:hAnsi="Tahoma" w:cs="Tahoma"/>
          <w:sz w:val="24"/>
          <w:szCs w:val="24"/>
          <w:lang w:val="es-CO" w:eastAsia="es-ES"/>
        </w:rPr>
        <w:t xml:space="preserve"> del barrio </w:t>
      </w:r>
      <w:r w:rsidR="00B53791" w:rsidRPr="00A83B4B">
        <w:rPr>
          <w:rFonts w:ascii="Tahoma" w:eastAsia="Times New Roman" w:hAnsi="Tahoma" w:cs="Tahoma"/>
          <w:i/>
          <w:sz w:val="24"/>
          <w:szCs w:val="24"/>
          <w:lang w:val="es-CO" w:eastAsia="es-ES"/>
        </w:rPr>
        <w:t>“Estación Villegas”</w:t>
      </w:r>
      <w:r w:rsidR="00B53791" w:rsidRPr="00A83B4B">
        <w:rPr>
          <w:rFonts w:ascii="Tahoma" w:eastAsia="Times New Roman" w:hAnsi="Tahoma" w:cs="Tahoma"/>
          <w:sz w:val="24"/>
          <w:szCs w:val="24"/>
          <w:lang w:val="es-CO" w:eastAsia="es-ES"/>
        </w:rPr>
        <w:t>, y están relacionados con el deceso de quien e</w:t>
      </w:r>
      <w:r w:rsidR="00CE459E" w:rsidRPr="00A83B4B">
        <w:rPr>
          <w:rFonts w:ascii="Tahoma" w:eastAsia="Times New Roman" w:hAnsi="Tahoma" w:cs="Tahoma"/>
          <w:sz w:val="24"/>
          <w:szCs w:val="24"/>
          <w:lang w:val="es-CO" w:eastAsia="es-ES"/>
        </w:rPr>
        <w:t>n</w:t>
      </w:r>
      <w:r w:rsidR="00B53791" w:rsidRPr="00A83B4B">
        <w:rPr>
          <w:rFonts w:ascii="Tahoma" w:eastAsia="Times New Roman" w:hAnsi="Tahoma" w:cs="Tahoma"/>
          <w:sz w:val="24"/>
          <w:szCs w:val="24"/>
          <w:lang w:val="es-CO" w:eastAsia="es-ES"/>
        </w:rPr>
        <w:t xml:space="preserve"> vida respondía por el nombre de DAVID GIL OR</w:t>
      </w:r>
      <w:bookmarkStart w:id="7" w:name="_Hlk90894548"/>
      <w:r w:rsidR="00B53791" w:rsidRPr="00A83B4B">
        <w:rPr>
          <w:rFonts w:ascii="Tahoma" w:eastAsia="Times New Roman" w:hAnsi="Tahoma" w:cs="Tahoma"/>
          <w:sz w:val="24"/>
          <w:szCs w:val="24"/>
          <w:lang w:val="es-CO" w:eastAsia="es-ES"/>
        </w:rPr>
        <w:t>TEGA, el cual fue asesinado</w:t>
      </w:r>
      <w:r w:rsidR="005B3EA8" w:rsidRPr="00A83B4B">
        <w:rPr>
          <w:rFonts w:ascii="Tahoma" w:eastAsia="Times New Roman" w:hAnsi="Tahoma" w:cs="Tahoma"/>
          <w:sz w:val="24"/>
          <w:szCs w:val="24"/>
          <w:lang w:val="es-CO" w:eastAsia="es-ES"/>
        </w:rPr>
        <w:t>,</w:t>
      </w:r>
      <w:r w:rsidR="00B53791" w:rsidRPr="00A83B4B">
        <w:rPr>
          <w:rFonts w:ascii="Tahoma" w:eastAsia="Times New Roman" w:hAnsi="Tahoma" w:cs="Tahoma"/>
          <w:sz w:val="24"/>
          <w:szCs w:val="24"/>
          <w:lang w:val="es-CO" w:eastAsia="es-ES"/>
        </w:rPr>
        <w:t xml:space="preserve"> a mansalva</w:t>
      </w:r>
      <w:r w:rsidR="005B3EA8" w:rsidRPr="00A83B4B">
        <w:rPr>
          <w:rFonts w:ascii="Tahoma" w:eastAsia="Times New Roman" w:hAnsi="Tahoma" w:cs="Tahoma"/>
          <w:sz w:val="24"/>
          <w:szCs w:val="24"/>
          <w:lang w:val="es-CO" w:eastAsia="es-ES"/>
        </w:rPr>
        <w:t>,</w:t>
      </w:r>
      <w:r w:rsidR="00B53791" w:rsidRPr="00A83B4B">
        <w:rPr>
          <w:rFonts w:ascii="Tahoma" w:eastAsia="Times New Roman" w:hAnsi="Tahoma" w:cs="Tahoma"/>
          <w:sz w:val="24"/>
          <w:szCs w:val="24"/>
          <w:lang w:val="es-CO" w:eastAsia="es-ES"/>
        </w:rPr>
        <w:t xml:space="preserve"> por parte del ciudadano </w:t>
      </w:r>
      <w:r w:rsidR="00035D91">
        <w:rPr>
          <w:rFonts w:ascii="Tahoma" w:eastAsia="Times New Roman" w:hAnsi="Tahoma" w:cs="Tahoma"/>
          <w:sz w:val="24"/>
          <w:szCs w:val="24"/>
          <w:lang w:val="es-CO" w:eastAsia="es-ES"/>
        </w:rPr>
        <w:t>DGG</w:t>
      </w:r>
      <w:r w:rsidR="00CE459E" w:rsidRPr="00A83B4B">
        <w:rPr>
          <w:rFonts w:ascii="Tahoma" w:eastAsia="Times New Roman" w:hAnsi="Tahoma" w:cs="Tahoma"/>
          <w:sz w:val="24"/>
          <w:szCs w:val="24"/>
          <w:lang w:val="es-CO" w:eastAsia="es-ES"/>
        </w:rPr>
        <w:t xml:space="preserve">, quien, aprovechando que la </w:t>
      </w:r>
      <w:bookmarkEnd w:id="7"/>
      <w:r w:rsidR="00CE459E" w:rsidRPr="00A83B4B">
        <w:rPr>
          <w:rFonts w:ascii="Tahoma" w:eastAsia="Times New Roman" w:hAnsi="Tahoma" w:cs="Tahoma"/>
          <w:sz w:val="24"/>
          <w:szCs w:val="24"/>
          <w:lang w:val="es-CO" w:eastAsia="es-ES"/>
        </w:rPr>
        <w:t>víctima se encontraba de espaldas, procedió a accionar en su contra un arma de fuego, de la cual carecía de los respectivos permisos para su porte o tenencia, lo que ocasionó el inmediato deceso de GIL ORTEGA.</w:t>
      </w:r>
    </w:p>
    <w:p w:rsidR="002169F7" w:rsidRPr="00A83B4B" w:rsidRDefault="002169F7" w:rsidP="00A83B4B">
      <w:pPr>
        <w:spacing w:after="0" w:line="276" w:lineRule="auto"/>
        <w:jc w:val="both"/>
        <w:rPr>
          <w:rFonts w:ascii="Tahoma" w:eastAsia="Times New Roman" w:hAnsi="Tahoma" w:cs="Tahoma"/>
          <w:sz w:val="24"/>
          <w:szCs w:val="24"/>
          <w:lang w:val="es-CO" w:eastAsia="es-ES"/>
        </w:rPr>
      </w:pPr>
    </w:p>
    <w:p w:rsidR="002169F7" w:rsidRPr="00A83B4B" w:rsidRDefault="002169F7" w:rsidP="00A83B4B">
      <w:pPr>
        <w:spacing w:after="0" w:line="276" w:lineRule="auto"/>
        <w:jc w:val="center"/>
        <w:rPr>
          <w:rFonts w:ascii="Tahoma" w:eastAsia="Times New Roman" w:hAnsi="Tahoma" w:cs="Tahoma"/>
          <w:b/>
          <w:sz w:val="24"/>
          <w:szCs w:val="24"/>
          <w:lang w:val="es-CO" w:eastAsia="es-ES"/>
        </w:rPr>
      </w:pPr>
      <w:r w:rsidRPr="00A83B4B">
        <w:rPr>
          <w:rFonts w:ascii="Tahoma" w:eastAsia="Times New Roman" w:hAnsi="Tahoma" w:cs="Tahoma"/>
          <w:b/>
          <w:sz w:val="24"/>
          <w:szCs w:val="24"/>
          <w:lang w:val="es-CO" w:eastAsia="es-ES"/>
        </w:rPr>
        <w:t>SINOPSIS DE LA ACTUACIÓN PROCESAL:</w:t>
      </w:r>
    </w:p>
    <w:p w:rsidR="002169F7" w:rsidRPr="00A83B4B" w:rsidRDefault="002169F7" w:rsidP="00A83B4B">
      <w:pPr>
        <w:spacing w:after="0" w:line="276" w:lineRule="auto"/>
        <w:jc w:val="center"/>
        <w:rPr>
          <w:rFonts w:ascii="Tahoma" w:eastAsia="Times New Roman" w:hAnsi="Tahoma" w:cs="Tahoma"/>
          <w:b/>
          <w:sz w:val="24"/>
          <w:szCs w:val="24"/>
          <w:lang w:val="es-CO" w:eastAsia="es-ES"/>
        </w:rPr>
      </w:pPr>
    </w:p>
    <w:p w:rsidR="002169F7" w:rsidRPr="00A83B4B" w:rsidRDefault="00CE459E" w:rsidP="00A83B4B">
      <w:pPr>
        <w:numPr>
          <w:ilvl w:val="0"/>
          <w:numId w:val="1"/>
        </w:numPr>
        <w:spacing w:after="0" w:line="276" w:lineRule="auto"/>
        <w:ind w:left="360"/>
        <w:contextualSpacing/>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Las audiencias preliminares se efectuaron en el Juzgado 5º Penal </w:t>
      </w:r>
      <w:r w:rsidR="002169F7" w:rsidRPr="00A83B4B">
        <w:rPr>
          <w:rFonts w:ascii="Tahoma" w:eastAsia="Times New Roman" w:hAnsi="Tahoma" w:cs="Tahoma"/>
          <w:sz w:val="24"/>
          <w:szCs w:val="24"/>
          <w:lang w:val="es-CO" w:eastAsia="es-ES"/>
        </w:rPr>
        <w:t xml:space="preserve">Municipal de esta localidad, con funciones de control de garantías, </w:t>
      </w:r>
      <w:r w:rsidRPr="00A83B4B">
        <w:rPr>
          <w:rFonts w:ascii="Tahoma" w:eastAsia="Times New Roman" w:hAnsi="Tahoma" w:cs="Tahoma"/>
          <w:sz w:val="24"/>
          <w:szCs w:val="24"/>
          <w:lang w:val="es-CO" w:eastAsia="es-ES"/>
        </w:rPr>
        <w:t xml:space="preserve">en las calendas del 26 de noviembre de 2.020, en las cuales: </w:t>
      </w:r>
      <w:r w:rsidR="00CC0D9A" w:rsidRPr="00A83B4B">
        <w:rPr>
          <w:rFonts w:ascii="Tahoma" w:eastAsia="Times New Roman" w:hAnsi="Tahoma" w:cs="Tahoma"/>
          <w:sz w:val="24"/>
          <w:szCs w:val="24"/>
          <w:lang w:val="es-CO" w:eastAsia="es-ES"/>
        </w:rPr>
        <w:t>a) Se legalizó la captura de</w:t>
      </w:r>
      <w:r w:rsidR="005B3EA8" w:rsidRPr="00A83B4B">
        <w:rPr>
          <w:rFonts w:ascii="Tahoma" w:eastAsia="Times New Roman" w:hAnsi="Tahoma" w:cs="Tahoma"/>
          <w:sz w:val="24"/>
          <w:szCs w:val="24"/>
          <w:lang w:val="es-CO" w:eastAsia="es-ES"/>
        </w:rPr>
        <w:t>l ciudadano</w:t>
      </w:r>
      <w:r w:rsidR="00CC0D9A" w:rsidRPr="00A83B4B">
        <w:rPr>
          <w:rFonts w:ascii="Tahoma" w:eastAsia="Times New Roman" w:hAnsi="Tahoma" w:cs="Tahoma"/>
          <w:sz w:val="24"/>
          <w:szCs w:val="24"/>
          <w:lang w:val="es-CO" w:eastAsia="es-ES"/>
        </w:rPr>
        <w:t xml:space="preserve"> </w:t>
      </w:r>
      <w:r w:rsidR="00035D91">
        <w:rPr>
          <w:rFonts w:ascii="Tahoma" w:eastAsia="Times New Roman" w:hAnsi="Tahoma" w:cs="Tahoma"/>
          <w:sz w:val="24"/>
          <w:szCs w:val="24"/>
          <w:lang w:val="es-CO" w:eastAsia="es-ES"/>
        </w:rPr>
        <w:t>DGG</w:t>
      </w:r>
      <w:r w:rsidR="00CC0D9A" w:rsidRPr="00A83B4B">
        <w:rPr>
          <w:rFonts w:ascii="Tahoma" w:eastAsia="Times New Roman" w:hAnsi="Tahoma" w:cs="Tahoma"/>
          <w:sz w:val="24"/>
          <w:szCs w:val="24"/>
          <w:lang w:val="es-CO" w:eastAsia="es-ES"/>
        </w:rPr>
        <w:t xml:space="preserve">, en atención a que la misma estuvo precedida de una orden; b) Al entonces indiciado </w:t>
      </w:r>
      <w:r w:rsidR="00035D91">
        <w:rPr>
          <w:rFonts w:ascii="Tahoma" w:eastAsia="Times New Roman" w:hAnsi="Tahoma" w:cs="Tahoma"/>
          <w:sz w:val="24"/>
          <w:szCs w:val="24"/>
          <w:lang w:val="es-CO" w:eastAsia="es-ES"/>
        </w:rPr>
        <w:t>DGG</w:t>
      </w:r>
      <w:r w:rsidR="00CC0D9A" w:rsidRPr="00A83B4B">
        <w:rPr>
          <w:rFonts w:ascii="Tahoma" w:eastAsia="Times New Roman" w:hAnsi="Tahoma" w:cs="Tahoma"/>
          <w:sz w:val="24"/>
          <w:szCs w:val="24"/>
          <w:lang w:val="es-CO" w:eastAsia="es-ES"/>
        </w:rPr>
        <w:t xml:space="preserve"> le fueron endilgado</w:t>
      </w:r>
      <w:r w:rsidR="005B3EA8" w:rsidRPr="00A83B4B">
        <w:rPr>
          <w:rFonts w:ascii="Tahoma" w:eastAsia="Times New Roman" w:hAnsi="Tahoma" w:cs="Tahoma"/>
          <w:sz w:val="24"/>
          <w:szCs w:val="24"/>
          <w:lang w:val="es-CO" w:eastAsia="es-ES"/>
        </w:rPr>
        <w:t>s</w:t>
      </w:r>
      <w:r w:rsidR="00CC0D9A" w:rsidRPr="00A83B4B">
        <w:rPr>
          <w:rFonts w:ascii="Tahoma" w:eastAsia="Times New Roman" w:hAnsi="Tahoma" w:cs="Tahoma"/>
          <w:sz w:val="24"/>
          <w:szCs w:val="24"/>
          <w:lang w:val="es-CO" w:eastAsia="es-ES"/>
        </w:rPr>
        <w:t xml:space="preserve"> cargos por incurrir en la presunta comisión de los delitos de homicidio agravado y porte ilegal de armas de fuego de defensa personal, </w:t>
      </w:r>
      <w:r w:rsidR="002169F7" w:rsidRPr="00A83B4B">
        <w:rPr>
          <w:rFonts w:ascii="Tahoma" w:eastAsia="Times New Roman" w:hAnsi="Tahoma" w:cs="Tahoma"/>
          <w:sz w:val="24"/>
          <w:szCs w:val="24"/>
          <w:lang w:val="es-CO" w:eastAsia="es-ES"/>
        </w:rPr>
        <w:t>tipificado</w:t>
      </w:r>
      <w:r w:rsidR="00CC0D9A" w:rsidRPr="00A83B4B">
        <w:rPr>
          <w:rFonts w:ascii="Tahoma" w:eastAsia="Times New Roman" w:hAnsi="Tahoma" w:cs="Tahoma"/>
          <w:sz w:val="24"/>
          <w:szCs w:val="24"/>
          <w:lang w:val="es-CO" w:eastAsia="es-ES"/>
        </w:rPr>
        <w:t>s</w:t>
      </w:r>
      <w:r w:rsidR="002169F7" w:rsidRPr="00A83B4B">
        <w:rPr>
          <w:rFonts w:ascii="Tahoma" w:eastAsia="Times New Roman" w:hAnsi="Tahoma" w:cs="Tahoma"/>
          <w:sz w:val="24"/>
          <w:szCs w:val="24"/>
          <w:lang w:val="es-CO" w:eastAsia="es-ES"/>
        </w:rPr>
        <w:t xml:space="preserve"> en el artículo</w:t>
      </w:r>
      <w:r w:rsidR="00CC0D9A" w:rsidRPr="00A83B4B">
        <w:rPr>
          <w:rFonts w:ascii="Tahoma" w:eastAsia="Times New Roman" w:hAnsi="Tahoma" w:cs="Tahoma"/>
          <w:sz w:val="24"/>
          <w:szCs w:val="24"/>
          <w:lang w:val="es-CO" w:eastAsia="es-ES"/>
        </w:rPr>
        <w:t>s 104, # 7º, 365 del</w:t>
      </w:r>
      <w:r w:rsidR="002169F7" w:rsidRPr="00A83B4B">
        <w:rPr>
          <w:rFonts w:ascii="Tahoma" w:eastAsia="Times New Roman" w:hAnsi="Tahoma" w:cs="Tahoma"/>
          <w:sz w:val="24"/>
          <w:szCs w:val="24"/>
          <w:lang w:val="es-CO" w:eastAsia="es-ES"/>
        </w:rPr>
        <w:t xml:space="preserve"> C.P.</w:t>
      </w:r>
      <w:r w:rsidR="00CC0D9A" w:rsidRPr="00A83B4B">
        <w:rPr>
          <w:rFonts w:ascii="Tahoma" w:eastAsia="Times New Roman" w:hAnsi="Tahoma" w:cs="Tahoma"/>
          <w:sz w:val="24"/>
          <w:szCs w:val="24"/>
          <w:lang w:val="es-CO" w:eastAsia="es-ES"/>
        </w:rPr>
        <w:t xml:space="preserve">; c) Al procesado </w:t>
      </w:r>
      <w:r w:rsidR="00035D91">
        <w:rPr>
          <w:rFonts w:ascii="Tahoma" w:eastAsia="Times New Roman" w:hAnsi="Tahoma" w:cs="Tahoma"/>
          <w:sz w:val="24"/>
          <w:szCs w:val="24"/>
          <w:lang w:val="es-CO" w:eastAsia="es-ES"/>
        </w:rPr>
        <w:t>DGG</w:t>
      </w:r>
      <w:r w:rsidR="00CC0D9A" w:rsidRPr="00A83B4B">
        <w:rPr>
          <w:rFonts w:ascii="Tahoma" w:eastAsia="Times New Roman" w:hAnsi="Tahoma" w:cs="Tahoma"/>
          <w:sz w:val="24"/>
          <w:szCs w:val="24"/>
          <w:lang w:val="es-CO" w:eastAsia="es-ES"/>
        </w:rPr>
        <w:t xml:space="preserve"> </w:t>
      </w:r>
      <w:r w:rsidR="005B3EA8" w:rsidRPr="00A83B4B">
        <w:rPr>
          <w:rFonts w:ascii="Tahoma" w:eastAsia="Times New Roman" w:hAnsi="Tahoma" w:cs="Tahoma"/>
          <w:sz w:val="24"/>
          <w:szCs w:val="24"/>
          <w:lang w:val="es-CO" w:eastAsia="es-ES"/>
        </w:rPr>
        <w:t xml:space="preserve">se le </w:t>
      </w:r>
      <w:r w:rsidR="00CC0D9A" w:rsidRPr="00A83B4B">
        <w:rPr>
          <w:rFonts w:ascii="Tahoma" w:eastAsia="Times New Roman" w:hAnsi="Tahoma" w:cs="Tahoma"/>
          <w:sz w:val="24"/>
          <w:szCs w:val="24"/>
          <w:lang w:val="es-CO" w:eastAsia="es-ES"/>
        </w:rPr>
        <w:t>defini</w:t>
      </w:r>
      <w:r w:rsidR="005B3EA8" w:rsidRPr="00A83B4B">
        <w:rPr>
          <w:rFonts w:ascii="Tahoma" w:eastAsia="Times New Roman" w:hAnsi="Tahoma" w:cs="Tahoma"/>
          <w:sz w:val="24"/>
          <w:szCs w:val="24"/>
          <w:lang w:val="es-CO" w:eastAsia="es-ES"/>
        </w:rPr>
        <w:t>ó</w:t>
      </w:r>
      <w:r w:rsidR="00CC0D9A" w:rsidRPr="00A83B4B">
        <w:rPr>
          <w:rFonts w:ascii="Tahoma" w:eastAsia="Times New Roman" w:hAnsi="Tahoma" w:cs="Tahoma"/>
          <w:sz w:val="24"/>
          <w:szCs w:val="24"/>
          <w:lang w:val="es-CO" w:eastAsia="es-ES"/>
        </w:rPr>
        <w:t xml:space="preserve"> la situación jurídica con la medida de aseguramiento de detención preventiva. </w:t>
      </w:r>
    </w:p>
    <w:p w:rsidR="002169F7" w:rsidRPr="00A83B4B" w:rsidRDefault="002169F7" w:rsidP="00A83B4B">
      <w:pPr>
        <w:spacing w:after="0" w:line="276" w:lineRule="auto"/>
        <w:jc w:val="both"/>
        <w:rPr>
          <w:rFonts w:ascii="Tahoma" w:eastAsia="Times New Roman" w:hAnsi="Tahoma" w:cs="Tahoma"/>
          <w:sz w:val="24"/>
          <w:szCs w:val="24"/>
          <w:lang w:val="es-CO" w:eastAsia="es-ES"/>
        </w:rPr>
      </w:pPr>
    </w:p>
    <w:p w:rsidR="002169F7" w:rsidRPr="00A83B4B" w:rsidRDefault="002169F7" w:rsidP="00A83B4B">
      <w:pPr>
        <w:numPr>
          <w:ilvl w:val="0"/>
          <w:numId w:val="1"/>
        </w:numPr>
        <w:spacing w:after="0" w:line="276" w:lineRule="auto"/>
        <w:ind w:left="360"/>
        <w:contextualSpacing/>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Una vez presentado el libelo acusatorio, este le fue asignado al Juzgado </w:t>
      </w:r>
      <w:r w:rsidR="00CC0D9A" w:rsidRPr="00A83B4B">
        <w:rPr>
          <w:rFonts w:ascii="Tahoma" w:eastAsia="Times New Roman" w:hAnsi="Tahoma" w:cs="Tahoma"/>
          <w:sz w:val="24"/>
          <w:szCs w:val="24"/>
          <w:lang w:val="es-CO" w:eastAsia="es-ES"/>
        </w:rPr>
        <w:t>2</w:t>
      </w:r>
      <w:r w:rsidRPr="00A83B4B">
        <w:rPr>
          <w:rFonts w:ascii="Tahoma" w:eastAsia="Times New Roman" w:hAnsi="Tahoma" w:cs="Tahoma"/>
          <w:sz w:val="24"/>
          <w:szCs w:val="24"/>
          <w:lang w:val="es-CO" w:eastAsia="es-ES"/>
        </w:rPr>
        <w:t xml:space="preserve">º Penal del Circuito de Pereira, con funciones de conocimiento, ante el cual el </w:t>
      </w:r>
      <w:r w:rsidR="00CC0D9A" w:rsidRPr="00A83B4B">
        <w:rPr>
          <w:rFonts w:ascii="Tahoma" w:eastAsia="Times New Roman" w:hAnsi="Tahoma" w:cs="Tahoma"/>
          <w:sz w:val="24"/>
          <w:szCs w:val="24"/>
          <w:lang w:val="es-CO" w:eastAsia="es-ES"/>
        </w:rPr>
        <w:t>16</w:t>
      </w:r>
      <w:r w:rsidRPr="00A83B4B">
        <w:rPr>
          <w:rFonts w:ascii="Tahoma" w:eastAsia="Times New Roman" w:hAnsi="Tahoma" w:cs="Tahoma"/>
          <w:sz w:val="24"/>
          <w:szCs w:val="24"/>
          <w:lang w:val="es-CO" w:eastAsia="es-ES"/>
        </w:rPr>
        <w:t xml:space="preserve"> de febrero de 2.02</w:t>
      </w:r>
      <w:r w:rsidR="00CC0D9A" w:rsidRPr="00A83B4B">
        <w:rPr>
          <w:rFonts w:ascii="Tahoma" w:eastAsia="Times New Roman" w:hAnsi="Tahoma" w:cs="Tahoma"/>
          <w:sz w:val="24"/>
          <w:szCs w:val="24"/>
          <w:lang w:val="es-CO" w:eastAsia="es-ES"/>
        </w:rPr>
        <w:t>1</w:t>
      </w:r>
      <w:r w:rsidRPr="00A83B4B">
        <w:rPr>
          <w:rFonts w:ascii="Tahoma" w:eastAsia="Times New Roman" w:hAnsi="Tahoma" w:cs="Tahoma"/>
          <w:sz w:val="24"/>
          <w:szCs w:val="24"/>
          <w:lang w:val="es-CO" w:eastAsia="es-ES"/>
        </w:rPr>
        <w:t xml:space="preserve"> se surtió la audiencia de acusación. Posteriormente </w:t>
      </w:r>
      <w:r w:rsidR="00CC0D9A" w:rsidRPr="00A83B4B">
        <w:rPr>
          <w:rFonts w:ascii="Tahoma" w:eastAsia="Times New Roman" w:hAnsi="Tahoma" w:cs="Tahoma"/>
          <w:sz w:val="24"/>
          <w:szCs w:val="24"/>
          <w:lang w:val="es-CO" w:eastAsia="es-ES"/>
        </w:rPr>
        <w:t xml:space="preserve">por auto adiado </w:t>
      </w:r>
      <w:r w:rsidRPr="00A83B4B">
        <w:rPr>
          <w:rFonts w:ascii="Tahoma" w:eastAsia="Times New Roman" w:hAnsi="Tahoma" w:cs="Tahoma"/>
          <w:sz w:val="24"/>
          <w:szCs w:val="24"/>
          <w:lang w:val="es-CO" w:eastAsia="es-ES"/>
        </w:rPr>
        <w:t xml:space="preserve">el </w:t>
      </w:r>
      <w:r w:rsidR="00CC0D9A" w:rsidRPr="00A83B4B">
        <w:rPr>
          <w:rFonts w:ascii="Tahoma" w:eastAsia="Times New Roman" w:hAnsi="Tahoma" w:cs="Tahoma"/>
          <w:sz w:val="24"/>
          <w:szCs w:val="24"/>
          <w:lang w:val="es-CO" w:eastAsia="es-ES"/>
        </w:rPr>
        <w:t>32</w:t>
      </w:r>
      <w:r w:rsidRPr="00A83B4B">
        <w:rPr>
          <w:rFonts w:ascii="Tahoma" w:eastAsia="Times New Roman" w:hAnsi="Tahoma" w:cs="Tahoma"/>
          <w:sz w:val="24"/>
          <w:szCs w:val="24"/>
          <w:lang w:val="es-CO" w:eastAsia="es-ES"/>
        </w:rPr>
        <w:t xml:space="preserve"> de </w:t>
      </w:r>
      <w:r w:rsidR="00CC0D9A" w:rsidRPr="00A83B4B">
        <w:rPr>
          <w:rFonts w:ascii="Tahoma" w:eastAsia="Times New Roman" w:hAnsi="Tahoma" w:cs="Tahoma"/>
          <w:sz w:val="24"/>
          <w:szCs w:val="24"/>
          <w:lang w:val="es-CO" w:eastAsia="es-ES"/>
        </w:rPr>
        <w:t>agosto</w:t>
      </w:r>
      <w:r w:rsidRPr="00A83B4B">
        <w:rPr>
          <w:rFonts w:ascii="Tahoma" w:eastAsia="Times New Roman" w:hAnsi="Tahoma" w:cs="Tahoma"/>
          <w:sz w:val="24"/>
          <w:szCs w:val="24"/>
          <w:lang w:val="es-CO" w:eastAsia="es-ES"/>
        </w:rPr>
        <w:t xml:space="preserve"> de 2.02</w:t>
      </w:r>
      <w:r w:rsidR="00CC0D9A" w:rsidRPr="00A83B4B">
        <w:rPr>
          <w:rFonts w:ascii="Tahoma" w:eastAsia="Times New Roman" w:hAnsi="Tahoma" w:cs="Tahoma"/>
          <w:sz w:val="24"/>
          <w:szCs w:val="24"/>
          <w:lang w:val="es-CO" w:eastAsia="es-ES"/>
        </w:rPr>
        <w:t xml:space="preserve">1 la nueva titular de ese </w:t>
      </w:r>
      <w:r w:rsidRPr="00A83B4B">
        <w:rPr>
          <w:rFonts w:ascii="Tahoma" w:eastAsia="Times New Roman" w:hAnsi="Tahoma" w:cs="Tahoma"/>
          <w:sz w:val="24"/>
          <w:szCs w:val="24"/>
          <w:lang w:val="es-CO" w:eastAsia="es-ES"/>
        </w:rPr>
        <w:t>Juzgado</w:t>
      </w:r>
      <w:r w:rsidR="00EB4369" w:rsidRPr="00A83B4B">
        <w:rPr>
          <w:rFonts w:ascii="Tahoma" w:eastAsia="Times New Roman" w:hAnsi="Tahoma" w:cs="Tahoma"/>
          <w:sz w:val="24"/>
          <w:szCs w:val="24"/>
          <w:lang w:val="es-CO" w:eastAsia="es-ES"/>
        </w:rPr>
        <w:t xml:space="preserve"> — la Dra. ZULLY ANDREA GUISAO RESTREPO —</w:t>
      </w:r>
      <w:r w:rsidRPr="00A83B4B">
        <w:rPr>
          <w:rFonts w:ascii="Tahoma" w:eastAsia="Times New Roman" w:hAnsi="Tahoma" w:cs="Tahoma"/>
          <w:sz w:val="24"/>
          <w:szCs w:val="24"/>
          <w:lang w:val="es-CO" w:eastAsia="es-ES"/>
        </w:rPr>
        <w:t xml:space="preserve"> decidido declararse impedid</w:t>
      </w:r>
      <w:r w:rsidR="00EB4369" w:rsidRPr="00A83B4B">
        <w:rPr>
          <w:rFonts w:ascii="Tahoma" w:eastAsia="Times New Roman" w:hAnsi="Tahoma" w:cs="Tahoma"/>
          <w:sz w:val="24"/>
          <w:szCs w:val="24"/>
          <w:lang w:val="es-CO" w:eastAsia="es-ES"/>
        </w:rPr>
        <w:t>a</w:t>
      </w:r>
      <w:r w:rsidRPr="00A83B4B">
        <w:rPr>
          <w:rFonts w:ascii="Tahoma" w:eastAsia="Times New Roman" w:hAnsi="Tahoma" w:cs="Tahoma"/>
          <w:sz w:val="24"/>
          <w:szCs w:val="24"/>
          <w:lang w:val="es-CO" w:eastAsia="es-ES"/>
        </w:rPr>
        <w:t xml:space="preserve"> por </w:t>
      </w:r>
      <w:r w:rsidR="00EB4369" w:rsidRPr="00A83B4B">
        <w:rPr>
          <w:rFonts w:ascii="Tahoma" w:eastAsia="Times New Roman" w:hAnsi="Tahoma" w:cs="Tahoma"/>
          <w:sz w:val="24"/>
          <w:szCs w:val="24"/>
          <w:lang w:val="es-CO" w:eastAsia="es-ES"/>
        </w:rPr>
        <w:t>haber fungido en ese proceso como Juez</w:t>
      </w:r>
      <w:r w:rsidR="005B3EA8" w:rsidRPr="00A83B4B">
        <w:rPr>
          <w:rFonts w:ascii="Tahoma" w:eastAsia="Times New Roman" w:hAnsi="Tahoma" w:cs="Tahoma"/>
          <w:sz w:val="24"/>
          <w:szCs w:val="24"/>
          <w:lang w:val="es-CO" w:eastAsia="es-ES"/>
        </w:rPr>
        <w:t>a</w:t>
      </w:r>
      <w:r w:rsidR="00EB4369" w:rsidRPr="00A83B4B">
        <w:rPr>
          <w:rFonts w:ascii="Tahoma" w:eastAsia="Times New Roman" w:hAnsi="Tahoma" w:cs="Tahoma"/>
          <w:sz w:val="24"/>
          <w:szCs w:val="24"/>
          <w:lang w:val="es-CO" w:eastAsia="es-ES"/>
        </w:rPr>
        <w:t xml:space="preserve"> de Control de Garantías. </w:t>
      </w:r>
    </w:p>
    <w:p w:rsidR="002169F7" w:rsidRPr="00A83B4B" w:rsidRDefault="002169F7" w:rsidP="00A83B4B">
      <w:pPr>
        <w:spacing w:after="0" w:line="276" w:lineRule="auto"/>
        <w:jc w:val="both"/>
        <w:rPr>
          <w:rFonts w:ascii="Tahoma" w:eastAsia="Times New Roman" w:hAnsi="Tahoma" w:cs="Tahoma"/>
          <w:sz w:val="24"/>
          <w:szCs w:val="24"/>
          <w:lang w:val="es-CO" w:eastAsia="es-ES"/>
        </w:rPr>
      </w:pPr>
    </w:p>
    <w:p w:rsidR="002169F7" w:rsidRPr="00A83B4B" w:rsidRDefault="002169F7" w:rsidP="00A83B4B">
      <w:pPr>
        <w:numPr>
          <w:ilvl w:val="0"/>
          <w:numId w:val="1"/>
        </w:numPr>
        <w:spacing w:after="0" w:line="276" w:lineRule="auto"/>
        <w:ind w:left="360"/>
        <w:contextualSpacing/>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La actuación le fue asignada al Juzgado </w:t>
      </w:r>
      <w:r w:rsidR="00EB4369" w:rsidRPr="00A83B4B">
        <w:rPr>
          <w:rFonts w:ascii="Tahoma" w:eastAsia="Times New Roman" w:hAnsi="Tahoma" w:cs="Tahoma"/>
          <w:sz w:val="24"/>
          <w:szCs w:val="24"/>
          <w:lang w:val="es-CO" w:eastAsia="es-ES"/>
        </w:rPr>
        <w:t>3</w:t>
      </w:r>
      <w:r w:rsidRPr="00A83B4B">
        <w:rPr>
          <w:rFonts w:ascii="Tahoma" w:eastAsia="Times New Roman" w:hAnsi="Tahoma" w:cs="Tahoma"/>
          <w:sz w:val="24"/>
          <w:szCs w:val="24"/>
          <w:lang w:val="es-CO" w:eastAsia="es-ES"/>
        </w:rPr>
        <w:t xml:space="preserve">º Penal del Circuito de Pereira, con funciones de conocimiento, cuyo titular, </w:t>
      </w:r>
      <w:r w:rsidR="005B3EA8" w:rsidRPr="00A83B4B">
        <w:rPr>
          <w:rFonts w:ascii="Tahoma" w:eastAsia="Times New Roman" w:hAnsi="Tahoma" w:cs="Tahoma"/>
          <w:sz w:val="24"/>
          <w:szCs w:val="24"/>
          <w:lang w:val="es-CO" w:eastAsia="es-ES"/>
        </w:rPr>
        <w:t xml:space="preserve">el que </w:t>
      </w:r>
      <w:r w:rsidRPr="00A83B4B">
        <w:rPr>
          <w:rFonts w:ascii="Tahoma" w:eastAsia="Times New Roman" w:hAnsi="Tahoma" w:cs="Tahoma"/>
          <w:sz w:val="24"/>
          <w:szCs w:val="24"/>
          <w:lang w:val="es-CO" w:eastAsia="es-ES"/>
        </w:rPr>
        <w:t xml:space="preserve">mediante auto del </w:t>
      </w:r>
      <w:r w:rsidR="00EB4369" w:rsidRPr="00A83B4B">
        <w:rPr>
          <w:rFonts w:ascii="Tahoma" w:eastAsia="Times New Roman" w:hAnsi="Tahoma" w:cs="Tahoma"/>
          <w:sz w:val="24"/>
          <w:szCs w:val="24"/>
          <w:lang w:val="es-CO" w:eastAsia="es-ES"/>
        </w:rPr>
        <w:t>0</w:t>
      </w:r>
      <w:r w:rsidRPr="00A83B4B">
        <w:rPr>
          <w:rFonts w:ascii="Tahoma" w:eastAsia="Times New Roman" w:hAnsi="Tahoma" w:cs="Tahoma"/>
          <w:sz w:val="24"/>
          <w:szCs w:val="24"/>
          <w:lang w:val="es-CO" w:eastAsia="es-ES"/>
        </w:rPr>
        <w:t xml:space="preserve">3 de </w:t>
      </w:r>
      <w:r w:rsidR="00EB4369" w:rsidRPr="00A83B4B">
        <w:rPr>
          <w:rFonts w:ascii="Tahoma" w:eastAsia="Times New Roman" w:hAnsi="Tahoma" w:cs="Tahoma"/>
          <w:sz w:val="24"/>
          <w:szCs w:val="24"/>
          <w:lang w:val="es-CO" w:eastAsia="es-ES"/>
        </w:rPr>
        <w:t>septiembre</w:t>
      </w:r>
      <w:r w:rsidRPr="00A83B4B">
        <w:rPr>
          <w:rFonts w:ascii="Tahoma" w:eastAsia="Times New Roman" w:hAnsi="Tahoma" w:cs="Tahoma"/>
          <w:sz w:val="24"/>
          <w:szCs w:val="24"/>
          <w:lang w:val="es-CO" w:eastAsia="es-ES"/>
        </w:rPr>
        <w:t xml:space="preserve"> </w:t>
      </w:r>
      <w:r w:rsidRPr="00A83B4B">
        <w:rPr>
          <w:rFonts w:ascii="Tahoma" w:eastAsia="Times New Roman" w:hAnsi="Tahoma" w:cs="Tahoma"/>
          <w:sz w:val="24"/>
          <w:szCs w:val="24"/>
          <w:lang w:val="es-CO" w:eastAsia="es-ES"/>
        </w:rPr>
        <w:lastRenderedPageBreak/>
        <w:t xml:space="preserve">de 2.021 decidido aceptar el impedimento expresado por </w:t>
      </w:r>
      <w:r w:rsidR="00F84D7B" w:rsidRPr="00A83B4B">
        <w:rPr>
          <w:rFonts w:ascii="Tahoma" w:eastAsia="Times New Roman" w:hAnsi="Tahoma" w:cs="Tahoma"/>
          <w:sz w:val="24"/>
          <w:szCs w:val="24"/>
          <w:lang w:val="es-CO" w:eastAsia="es-ES"/>
        </w:rPr>
        <w:t xml:space="preserve">la Jueza </w:t>
      </w:r>
      <w:r w:rsidRPr="00A83B4B">
        <w:rPr>
          <w:rFonts w:ascii="Tahoma" w:eastAsia="Times New Roman" w:hAnsi="Tahoma" w:cs="Tahoma"/>
          <w:sz w:val="24"/>
          <w:szCs w:val="24"/>
          <w:lang w:val="es-CO" w:eastAsia="es-ES"/>
        </w:rPr>
        <w:t xml:space="preserve">titular del otro Juzgado homónimo. </w:t>
      </w:r>
    </w:p>
    <w:p w:rsidR="002169F7" w:rsidRPr="00A83B4B" w:rsidRDefault="002169F7" w:rsidP="00A83B4B">
      <w:pPr>
        <w:spacing w:after="0" w:line="276" w:lineRule="auto"/>
        <w:jc w:val="both"/>
        <w:rPr>
          <w:rFonts w:ascii="Tahoma" w:eastAsia="Times New Roman" w:hAnsi="Tahoma" w:cs="Tahoma"/>
          <w:sz w:val="24"/>
          <w:szCs w:val="24"/>
          <w:lang w:val="es-CO" w:eastAsia="es-ES"/>
        </w:rPr>
      </w:pPr>
    </w:p>
    <w:p w:rsidR="002169F7" w:rsidRPr="00A83B4B" w:rsidRDefault="002169F7" w:rsidP="00A83B4B">
      <w:pPr>
        <w:numPr>
          <w:ilvl w:val="0"/>
          <w:numId w:val="1"/>
        </w:numPr>
        <w:spacing w:after="0" w:line="276" w:lineRule="auto"/>
        <w:ind w:left="360"/>
        <w:contextualSpacing/>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La audiencia preparatoria se inició el </w:t>
      </w:r>
      <w:r w:rsidR="00EB4369" w:rsidRPr="00A83B4B">
        <w:rPr>
          <w:rFonts w:ascii="Tahoma" w:eastAsia="Times New Roman" w:hAnsi="Tahoma" w:cs="Tahoma"/>
          <w:sz w:val="24"/>
          <w:szCs w:val="24"/>
          <w:lang w:val="es-CO" w:eastAsia="es-ES"/>
        </w:rPr>
        <w:t>25 de octubre de</w:t>
      </w:r>
      <w:r w:rsidRPr="00A83B4B">
        <w:rPr>
          <w:rFonts w:ascii="Tahoma" w:eastAsia="Times New Roman" w:hAnsi="Tahoma" w:cs="Tahoma"/>
          <w:sz w:val="24"/>
          <w:szCs w:val="24"/>
          <w:lang w:val="es-CO" w:eastAsia="es-ES"/>
        </w:rPr>
        <w:t xml:space="preserve"> 2.021, </w:t>
      </w:r>
      <w:r w:rsidR="00EB4369" w:rsidRPr="00A83B4B">
        <w:rPr>
          <w:rFonts w:ascii="Tahoma" w:eastAsia="Times New Roman" w:hAnsi="Tahoma" w:cs="Tahoma"/>
          <w:sz w:val="24"/>
          <w:szCs w:val="24"/>
          <w:lang w:val="es-CO" w:eastAsia="es-ES"/>
        </w:rPr>
        <w:t xml:space="preserve">y prosiguió </w:t>
      </w:r>
      <w:r w:rsidRPr="00A83B4B">
        <w:rPr>
          <w:rFonts w:ascii="Tahoma" w:eastAsia="Times New Roman" w:hAnsi="Tahoma" w:cs="Tahoma"/>
          <w:sz w:val="24"/>
          <w:szCs w:val="24"/>
          <w:lang w:val="es-CO" w:eastAsia="es-ES"/>
        </w:rPr>
        <w:t xml:space="preserve">en </w:t>
      </w:r>
      <w:r w:rsidR="00EB4369" w:rsidRPr="00A83B4B">
        <w:rPr>
          <w:rFonts w:ascii="Tahoma" w:eastAsia="Times New Roman" w:hAnsi="Tahoma" w:cs="Tahoma"/>
          <w:sz w:val="24"/>
          <w:szCs w:val="24"/>
          <w:lang w:val="es-CO" w:eastAsia="es-ES"/>
        </w:rPr>
        <w:t xml:space="preserve">sesiones celebradas </w:t>
      </w:r>
      <w:r w:rsidR="005B3EA8" w:rsidRPr="00A83B4B">
        <w:rPr>
          <w:rFonts w:ascii="Tahoma" w:eastAsia="Times New Roman" w:hAnsi="Tahoma" w:cs="Tahoma"/>
          <w:sz w:val="24"/>
          <w:szCs w:val="24"/>
          <w:lang w:val="es-CO" w:eastAsia="es-ES"/>
        </w:rPr>
        <w:t>los días</w:t>
      </w:r>
      <w:r w:rsidR="00EB4369" w:rsidRPr="00A83B4B">
        <w:rPr>
          <w:rFonts w:ascii="Tahoma" w:eastAsia="Times New Roman" w:hAnsi="Tahoma" w:cs="Tahoma"/>
          <w:sz w:val="24"/>
          <w:szCs w:val="24"/>
          <w:lang w:val="es-CO" w:eastAsia="es-ES"/>
        </w:rPr>
        <w:t xml:space="preserve">: a) 25 de octubre de 2.021, la cual se suspendió por presentarse problemas técnicos en la comunicación con la Defensa; b) 10 de noviembre de 2.021, vista en la </w:t>
      </w:r>
      <w:r w:rsidR="005B3EA8" w:rsidRPr="00A83B4B">
        <w:rPr>
          <w:rFonts w:ascii="Tahoma" w:eastAsia="Times New Roman" w:hAnsi="Tahoma" w:cs="Tahoma"/>
          <w:sz w:val="24"/>
          <w:szCs w:val="24"/>
          <w:lang w:val="es-CO" w:eastAsia="es-ES"/>
        </w:rPr>
        <w:t>que</w:t>
      </w:r>
      <w:r w:rsidR="00EB4369" w:rsidRPr="00A83B4B">
        <w:rPr>
          <w:rFonts w:ascii="Tahoma" w:eastAsia="Times New Roman" w:hAnsi="Tahoma" w:cs="Tahoma"/>
          <w:sz w:val="24"/>
          <w:szCs w:val="24"/>
          <w:lang w:val="es-CO" w:eastAsia="es-ES"/>
        </w:rPr>
        <w:t xml:space="preserve"> la Defensa solicitó el rechazo de una prueba testimonial </w:t>
      </w:r>
      <w:r w:rsidRPr="00A83B4B">
        <w:rPr>
          <w:rFonts w:ascii="Tahoma" w:eastAsia="Times New Roman" w:hAnsi="Tahoma" w:cs="Tahoma"/>
          <w:sz w:val="24"/>
          <w:szCs w:val="24"/>
          <w:lang w:val="es-CO" w:eastAsia="es-ES"/>
        </w:rPr>
        <w:t xml:space="preserve"> deprecada</w:t>
      </w:r>
      <w:r w:rsidR="00EB4369" w:rsidRPr="00A83B4B">
        <w:rPr>
          <w:rFonts w:ascii="Tahoma" w:eastAsia="Times New Roman" w:hAnsi="Tahoma" w:cs="Tahoma"/>
          <w:sz w:val="24"/>
          <w:szCs w:val="24"/>
          <w:lang w:val="es-CO" w:eastAsia="es-ES"/>
        </w:rPr>
        <w:t xml:space="preserve"> por la Fiscalía — la declaración de la Sra. JESICA ALEJANDRA HERNÁNDEZ — por cuanto</w:t>
      </w:r>
      <w:r w:rsidR="005B3EA8" w:rsidRPr="00A83B4B">
        <w:rPr>
          <w:rFonts w:ascii="Tahoma" w:eastAsia="Times New Roman" w:hAnsi="Tahoma" w:cs="Tahoma"/>
          <w:sz w:val="24"/>
          <w:szCs w:val="24"/>
          <w:lang w:val="es-CO" w:eastAsia="es-ES"/>
        </w:rPr>
        <w:t xml:space="preserve"> —</w:t>
      </w:r>
      <w:r w:rsidR="00EB4369" w:rsidRPr="00A83B4B">
        <w:rPr>
          <w:rFonts w:ascii="Tahoma" w:eastAsia="Times New Roman" w:hAnsi="Tahoma" w:cs="Tahoma"/>
          <w:sz w:val="24"/>
          <w:szCs w:val="24"/>
          <w:lang w:val="es-CO" w:eastAsia="es-ES"/>
        </w:rPr>
        <w:t xml:space="preserve"> </w:t>
      </w:r>
      <w:r w:rsidR="005B3EA8" w:rsidRPr="00A83B4B">
        <w:rPr>
          <w:rFonts w:ascii="Tahoma" w:eastAsia="Times New Roman" w:hAnsi="Tahoma" w:cs="Tahoma"/>
          <w:sz w:val="24"/>
          <w:szCs w:val="24"/>
          <w:lang w:val="es-CO" w:eastAsia="es-ES"/>
        </w:rPr>
        <w:t xml:space="preserve">según opinión de la Defensa — </w:t>
      </w:r>
      <w:r w:rsidR="00EB4369" w:rsidRPr="00A83B4B">
        <w:rPr>
          <w:rFonts w:ascii="Tahoma" w:eastAsia="Times New Roman" w:hAnsi="Tahoma" w:cs="Tahoma"/>
          <w:sz w:val="24"/>
          <w:szCs w:val="24"/>
          <w:lang w:val="es-CO" w:eastAsia="es-ES"/>
        </w:rPr>
        <w:t xml:space="preserve">no se había dado un descubrimiento </w:t>
      </w:r>
      <w:r w:rsidR="00F84D7B" w:rsidRPr="00A83B4B">
        <w:rPr>
          <w:rFonts w:ascii="Tahoma" w:eastAsia="Times New Roman" w:hAnsi="Tahoma" w:cs="Tahoma"/>
          <w:sz w:val="24"/>
          <w:szCs w:val="24"/>
          <w:lang w:val="es-CO" w:eastAsia="es-ES"/>
        </w:rPr>
        <w:t xml:space="preserve">probatorio </w:t>
      </w:r>
      <w:r w:rsidR="00EB4369" w:rsidRPr="00A83B4B">
        <w:rPr>
          <w:rFonts w:ascii="Tahoma" w:eastAsia="Times New Roman" w:hAnsi="Tahoma" w:cs="Tahoma"/>
          <w:sz w:val="24"/>
          <w:szCs w:val="24"/>
          <w:lang w:val="es-CO" w:eastAsia="es-ES"/>
        </w:rPr>
        <w:t>completo en atención a que</w:t>
      </w:r>
      <w:r w:rsidR="005B3EA8" w:rsidRPr="00A83B4B">
        <w:rPr>
          <w:rFonts w:ascii="Tahoma" w:eastAsia="Times New Roman" w:hAnsi="Tahoma" w:cs="Tahoma"/>
          <w:sz w:val="24"/>
          <w:szCs w:val="24"/>
          <w:lang w:val="es-CO" w:eastAsia="es-ES"/>
        </w:rPr>
        <w:t>,</w:t>
      </w:r>
      <w:r w:rsidR="00EB4369" w:rsidRPr="00A83B4B">
        <w:rPr>
          <w:rFonts w:ascii="Tahoma" w:eastAsia="Times New Roman" w:hAnsi="Tahoma" w:cs="Tahoma"/>
          <w:sz w:val="24"/>
          <w:szCs w:val="24"/>
          <w:lang w:val="es-CO" w:eastAsia="es-ES"/>
        </w:rPr>
        <w:t xml:space="preserve"> </w:t>
      </w:r>
      <w:r w:rsidR="005B3EA8" w:rsidRPr="00A83B4B">
        <w:rPr>
          <w:rFonts w:ascii="Tahoma" w:eastAsia="Times New Roman" w:hAnsi="Tahoma" w:cs="Tahoma"/>
          <w:sz w:val="24"/>
          <w:szCs w:val="24"/>
          <w:lang w:val="es-CO" w:eastAsia="es-ES"/>
        </w:rPr>
        <w:t xml:space="preserve">sin poder lograrlo, </w:t>
      </w:r>
      <w:r w:rsidR="00EB4369" w:rsidRPr="00A83B4B">
        <w:rPr>
          <w:rFonts w:ascii="Tahoma" w:eastAsia="Times New Roman" w:hAnsi="Tahoma" w:cs="Tahoma"/>
          <w:sz w:val="24"/>
          <w:szCs w:val="24"/>
          <w:lang w:val="es-CO" w:eastAsia="es-ES"/>
        </w:rPr>
        <w:t xml:space="preserve">había desplegado todas las actividades tendientes para </w:t>
      </w:r>
      <w:r w:rsidR="00F84D7B" w:rsidRPr="00A83B4B">
        <w:rPr>
          <w:rFonts w:ascii="Tahoma" w:eastAsia="Times New Roman" w:hAnsi="Tahoma" w:cs="Tahoma"/>
          <w:sz w:val="24"/>
          <w:szCs w:val="24"/>
          <w:lang w:val="es-CO" w:eastAsia="es-ES"/>
        </w:rPr>
        <w:t xml:space="preserve">la ubicación de </w:t>
      </w:r>
      <w:r w:rsidR="00EB4369" w:rsidRPr="00A83B4B">
        <w:rPr>
          <w:rFonts w:ascii="Tahoma" w:eastAsia="Times New Roman" w:hAnsi="Tahoma" w:cs="Tahoma"/>
          <w:sz w:val="24"/>
          <w:szCs w:val="24"/>
          <w:lang w:val="es-CO" w:eastAsia="es-ES"/>
        </w:rPr>
        <w:t>es</w:t>
      </w:r>
      <w:r w:rsidR="00F84D7B" w:rsidRPr="00A83B4B">
        <w:rPr>
          <w:rFonts w:ascii="Tahoma" w:eastAsia="Times New Roman" w:hAnsi="Tahoma" w:cs="Tahoma"/>
          <w:sz w:val="24"/>
          <w:szCs w:val="24"/>
          <w:lang w:val="es-CO" w:eastAsia="es-ES"/>
        </w:rPr>
        <w:t>a</w:t>
      </w:r>
      <w:r w:rsidR="00EB4369" w:rsidRPr="00A83B4B">
        <w:rPr>
          <w:rFonts w:ascii="Tahoma" w:eastAsia="Times New Roman" w:hAnsi="Tahoma" w:cs="Tahoma"/>
          <w:sz w:val="24"/>
          <w:szCs w:val="24"/>
          <w:lang w:val="es-CO" w:eastAsia="es-ES"/>
        </w:rPr>
        <w:t xml:space="preserve"> testigo para entrevistarla, tanto es </w:t>
      </w:r>
      <w:r w:rsidR="00F84D7B" w:rsidRPr="00A83B4B">
        <w:rPr>
          <w:rFonts w:ascii="Tahoma" w:eastAsia="Times New Roman" w:hAnsi="Tahoma" w:cs="Tahoma"/>
          <w:sz w:val="24"/>
          <w:szCs w:val="24"/>
          <w:lang w:val="es-CO" w:eastAsia="es-ES"/>
        </w:rPr>
        <w:t>así</w:t>
      </w:r>
      <w:r w:rsidR="00EB4369" w:rsidRPr="00A83B4B">
        <w:rPr>
          <w:rFonts w:ascii="Tahoma" w:eastAsia="Times New Roman" w:hAnsi="Tahoma" w:cs="Tahoma"/>
          <w:sz w:val="24"/>
          <w:szCs w:val="24"/>
          <w:lang w:val="es-CO" w:eastAsia="es-ES"/>
        </w:rPr>
        <w:t xml:space="preserve"> que Ella le incumpli</w:t>
      </w:r>
      <w:r w:rsidR="00F84D7B" w:rsidRPr="00A83B4B">
        <w:rPr>
          <w:rFonts w:ascii="Tahoma" w:eastAsia="Times New Roman" w:hAnsi="Tahoma" w:cs="Tahoma"/>
          <w:sz w:val="24"/>
          <w:szCs w:val="24"/>
          <w:lang w:val="es-CO" w:eastAsia="es-ES"/>
        </w:rPr>
        <w:t>ó</w:t>
      </w:r>
      <w:r w:rsidR="00EB4369" w:rsidRPr="00A83B4B">
        <w:rPr>
          <w:rFonts w:ascii="Tahoma" w:eastAsia="Times New Roman" w:hAnsi="Tahoma" w:cs="Tahoma"/>
          <w:sz w:val="24"/>
          <w:szCs w:val="24"/>
          <w:lang w:val="es-CO" w:eastAsia="es-ES"/>
        </w:rPr>
        <w:t xml:space="preserve"> unas citas virtuales </w:t>
      </w:r>
      <w:r w:rsidR="00F84D7B" w:rsidRPr="00A83B4B">
        <w:rPr>
          <w:rFonts w:ascii="Tahoma" w:eastAsia="Times New Roman" w:hAnsi="Tahoma" w:cs="Tahoma"/>
          <w:sz w:val="24"/>
          <w:szCs w:val="24"/>
          <w:lang w:val="es-CO" w:eastAsia="es-ES"/>
        </w:rPr>
        <w:t xml:space="preserve">que había acordado por intermedio del investigador de la Fiscalía; c) 21 de enero de 2.002, </w:t>
      </w:r>
      <w:r w:rsidR="005B3EA8" w:rsidRPr="00A83B4B">
        <w:rPr>
          <w:rFonts w:ascii="Tahoma" w:eastAsia="Times New Roman" w:hAnsi="Tahoma" w:cs="Tahoma"/>
          <w:sz w:val="24"/>
          <w:szCs w:val="24"/>
          <w:lang w:val="es-CO" w:eastAsia="es-ES"/>
        </w:rPr>
        <w:t xml:space="preserve">vista en la que </w:t>
      </w:r>
      <w:r w:rsidR="00F84D7B" w:rsidRPr="00A83B4B">
        <w:rPr>
          <w:rFonts w:ascii="Tahoma" w:eastAsia="Times New Roman" w:hAnsi="Tahoma" w:cs="Tahoma"/>
          <w:sz w:val="24"/>
          <w:szCs w:val="24"/>
          <w:lang w:val="es-CO" w:eastAsia="es-ES"/>
        </w:rPr>
        <w:t xml:space="preserve">el Juzgado de primer nivel ordenó la practica de las pruebas deprecadas por las partes, pero decretó el rechazo del testimonio de la Sra. JESICA ALEJANDRA HERNÁNDEZ, lo que a su vez suscitó para que la Fiscalía procediera a alzarse en contra de esa decisión. </w:t>
      </w:r>
    </w:p>
    <w:p w:rsidR="002169F7" w:rsidRPr="00A83B4B" w:rsidRDefault="002169F7" w:rsidP="00A83B4B">
      <w:pPr>
        <w:spacing w:after="0" w:line="276" w:lineRule="auto"/>
        <w:jc w:val="center"/>
        <w:rPr>
          <w:rFonts w:ascii="Tahoma" w:eastAsia="Times New Roman" w:hAnsi="Tahoma" w:cs="Tahoma"/>
          <w:b/>
          <w:sz w:val="24"/>
          <w:szCs w:val="24"/>
          <w:lang w:val="es-CO" w:eastAsia="es-ES"/>
        </w:rPr>
      </w:pPr>
    </w:p>
    <w:p w:rsidR="002169F7" w:rsidRPr="00A83B4B" w:rsidRDefault="002169F7" w:rsidP="00A83B4B">
      <w:pPr>
        <w:spacing w:after="0" w:line="276" w:lineRule="auto"/>
        <w:jc w:val="center"/>
        <w:rPr>
          <w:rFonts w:ascii="Tahoma" w:eastAsia="Times New Roman" w:hAnsi="Tahoma" w:cs="Tahoma"/>
          <w:b/>
          <w:sz w:val="24"/>
          <w:szCs w:val="24"/>
          <w:lang w:eastAsia="es-ES"/>
        </w:rPr>
      </w:pPr>
      <w:r w:rsidRPr="00A83B4B">
        <w:rPr>
          <w:rFonts w:ascii="Tahoma" w:eastAsia="Times New Roman" w:hAnsi="Tahoma" w:cs="Tahoma"/>
          <w:b/>
          <w:sz w:val="24"/>
          <w:szCs w:val="24"/>
          <w:lang w:val="es-CO" w:eastAsia="es-ES"/>
        </w:rPr>
        <w:t>LA PROVIDENCIA CONFUTADA</w:t>
      </w:r>
      <w:r w:rsidRPr="00A83B4B">
        <w:rPr>
          <w:rFonts w:ascii="Tahoma" w:eastAsia="Times New Roman" w:hAnsi="Tahoma" w:cs="Tahoma"/>
          <w:b/>
          <w:sz w:val="24"/>
          <w:szCs w:val="24"/>
          <w:lang w:eastAsia="es-ES"/>
        </w:rPr>
        <w:t>:</w:t>
      </w:r>
    </w:p>
    <w:p w:rsidR="002169F7" w:rsidRPr="00A83B4B" w:rsidRDefault="002169F7" w:rsidP="00A83B4B">
      <w:pPr>
        <w:spacing w:after="0" w:line="276" w:lineRule="auto"/>
        <w:jc w:val="both"/>
        <w:rPr>
          <w:rFonts w:ascii="Tahoma" w:eastAsia="Times New Roman" w:hAnsi="Tahoma" w:cs="Tahoma"/>
          <w:sz w:val="24"/>
          <w:szCs w:val="24"/>
          <w:lang w:eastAsia="es-ES"/>
        </w:rPr>
      </w:pPr>
    </w:p>
    <w:p w:rsidR="00F84D7B" w:rsidRPr="00A83B4B" w:rsidRDefault="002169F7" w:rsidP="00A83B4B">
      <w:pPr>
        <w:spacing w:after="0" w:line="276" w:lineRule="auto"/>
        <w:jc w:val="both"/>
        <w:rPr>
          <w:rFonts w:ascii="Tahoma" w:eastAsia="Times New Roman" w:hAnsi="Tahoma" w:cs="Tahoma"/>
          <w:sz w:val="24"/>
          <w:szCs w:val="24"/>
          <w:lang w:eastAsia="es-ES"/>
        </w:rPr>
      </w:pPr>
      <w:r w:rsidRPr="00A83B4B">
        <w:rPr>
          <w:rFonts w:ascii="Tahoma" w:eastAsia="Times New Roman" w:hAnsi="Tahoma" w:cs="Tahoma"/>
          <w:sz w:val="24"/>
          <w:szCs w:val="24"/>
          <w:lang w:val="es-CO" w:eastAsia="es-ES"/>
        </w:rPr>
        <w:t xml:space="preserve">Se </w:t>
      </w:r>
      <w:r w:rsidRPr="00A83B4B">
        <w:rPr>
          <w:rFonts w:ascii="Tahoma" w:eastAsia="Times New Roman" w:hAnsi="Tahoma" w:cs="Tahoma"/>
          <w:sz w:val="24"/>
          <w:szCs w:val="24"/>
          <w:lang w:eastAsia="es-ES"/>
        </w:rPr>
        <w:t>trata de</w:t>
      </w:r>
      <w:bookmarkStart w:id="8" w:name="_Hlk87460203"/>
      <w:r w:rsidRPr="00A83B4B">
        <w:rPr>
          <w:rFonts w:ascii="Tahoma" w:eastAsia="Times New Roman" w:hAnsi="Tahoma" w:cs="Tahoma"/>
          <w:sz w:val="24"/>
          <w:szCs w:val="24"/>
          <w:lang w:eastAsia="es-ES"/>
        </w:rPr>
        <w:t xml:space="preserve"> </w:t>
      </w:r>
      <w:bookmarkEnd w:id="8"/>
      <w:r w:rsidRPr="00A83B4B">
        <w:rPr>
          <w:rFonts w:ascii="Tahoma" w:eastAsia="Times New Roman" w:hAnsi="Tahoma" w:cs="Tahoma"/>
          <w:sz w:val="24"/>
          <w:szCs w:val="24"/>
          <w:lang w:eastAsia="es-ES"/>
        </w:rPr>
        <w:t xml:space="preserve">la </w:t>
      </w:r>
      <w:bookmarkStart w:id="9" w:name="_Hlk105762046"/>
      <w:r w:rsidRPr="00A83B4B">
        <w:rPr>
          <w:rFonts w:ascii="Tahoma" w:eastAsia="Times New Roman" w:hAnsi="Tahoma" w:cs="Tahoma"/>
          <w:sz w:val="24"/>
          <w:szCs w:val="24"/>
          <w:lang w:eastAsia="es-ES"/>
        </w:rPr>
        <w:t>providencia interlocutoria adoptada</w:t>
      </w:r>
      <w:r w:rsidR="00F84D7B" w:rsidRPr="00A83B4B">
        <w:rPr>
          <w:rFonts w:ascii="Tahoma" w:eastAsia="Times New Roman" w:hAnsi="Tahoma" w:cs="Tahoma"/>
          <w:sz w:val="24"/>
          <w:szCs w:val="24"/>
          <w:lang w:eastAsia="es-ES"/>
        </w:rPr>
        <w:t xml:space="preserve"> </w:t>
      </w:r>
      <w:r w:rsidRPr="00A83B4B">
        <w:rPr>
          <w:rFonts w:ascii="Tahoma" w:eastAsia="Times New Roman" w:hAnsi="Tahoma" w:cs="Tahoma"/>
          <w:sz w:val="24"/>
          <w:szCs w:val="24"/>
          <w:lang w:eastAsia="es-ES"/>
        </w:rPr>
        <w:t>en el devenir de la audiencia preparatoria</w:t>
      </w:r>
      <w:r w:rsidR="00F84D7B" w:rsidRPr="00A83B4B">
        <w:rPr>
          <w:rFonts w:ascii="Tahoma" w:eastAsia="Times New Roman" w:hAnsi="Tahoma" w:cs="Tahoma"/>
          <w:sz w:val="24"/>
          <w:szCs w:val="24"/>
          <w:lang w:eastAsia="es-ES"/>
        </w:rPr>
        <w:t xml:space="preserve"> celebrada </w:t>
      </w:r>
      <w:r w:rsidRPr="00A83B4B">
        <w:rPr>
          <w:rFonts w:ascii="Tahoma" w:eastAsia="Times New Roman" w:hAnsi="Tahoma" w:cs="Tahoma"/>
          <w:sz w:val="24"/>
          <w:szCs w:val="24"/>
          <w:lang w:eastAsia="es-ES"/>
        </w:rPr>
        <w:t xml:space="preserve">el </w:t>
      </w:r>
      <w:r w:rsidR="00F84D7B" w:rsidRPr="00A83B4B">
        <w:rPr>
          <w:rFonts w:ascii="Tahoma" w:eastAsia="Times New Roman" w:hAnsi="Tahoma" w:cs="Tahoma"/>
          <w:sz w:val="24"/>
          <w:szCs w:val="24"/>
          <w:lang w:eastAsia="es-ES"/>
        </w:rPr>
        <w:t>21 de enero del 2.022, mediante la cual</w:t>
      </w:r>
      <w:r w:rsidRPr="00A83B4B">
        <w:rPr>
          <w:rFonts w:ascii="Tahoma" w:eastAsia="Times New Roman" w:hAnsi="Tahoma" w:cs="Tahoma"/>
          <w:sz w:val="24"/>
          <w:szCs w:val="24"/>
          <w:lang w:eastAsia="es-ES"/>
        </w:rPr>
        <w:t xml:space="preserve"> el Juzgado </w:t>
      </w:r>
      <w:r w:rsidR="00F84D7B" w:rsidRPr="00A83B4B">
        <w:rPr>
          <w:rFonts w:ascii="Tahoma" w:eastAsia="Times New Roman" w:hAnsi="Tahoma" w:cs="Tahoma"/>
          <w:sz w:val="24"/>
          <w:szCs w:val="24"/>
          <w:lang w:eastAsia="es-ES"/>
        </w:rPr>
        <w:t xml:space="preserve">3º </w:t>
      </w:r>
      <w:r w:rsidRPr="00A83B4B">
        <w:rPr>
          <w:rFonts w:ascii="Tahoma" w:eastAsia="Times New Roman" w:hAnsi="Tahoma" w:cs="Tahoma"/>
          <w:sz w:val="24"/>
          <w:szCs w:val="24"/>
          <w:lang w:eastAsia="es-ES"/>
        </w:rPr>
        <w:t xml:space="preserve">Penal del Circuito de Pereira, con funciones de conocimiento, </w:t>
      </w:r>
      <w:r w:rsidR="00F84D7B" w:rsidRPr="00A83B4B">
        <w:rPr>
          <w:rFonts w:ascii="Tahoma" w:eastAsia="Times New Roman" w:hAnsi="Tahoma" w:cs="Tahoma"/>
          <w:sz w:val="24"/>
          <w:szCs w:val="24"/>
          <w:lang w:eastAsia="es-ES"/>
        </w:rPr>
        <w:t>ordenó el rechazo del testimonio de la Sra. JESICA ALEJANDRA HERNÁNDEZ RAMÍREZ.</w:t>
      </w:r>
    </w:p>
    <w:bookmarkEnd w:id="9"/>
    <w:p w:rsidR="00F84D7B" w:rsidRPr="00A83B4B" w:rsidRDefault="00F84D7B" w:rsidP="00A83B4B">
      <w:pPr>
        <w:spacing w:after="0" w:line="276" w:lineRule="auto"/>
        <w:jc w:val="both"/>
        <w:rPr>
          <w:rFonts w:ascii="Tahoma" w:eastAsia="Times New Roman" w:hAnsi="Tahoma" w:cs="Tahoma"/>
          <w:sz w:val="24"/>
          <w:szCs w:val="24"/>
          <w:lang w:eastAsia="es-ES"/>
        </w:rPr>
      </w:pPr>
    </w:p>
    <w:p w:rsidR="00905DFC" w:rsidRPr="00A83B4B" w:rsidRDefault="00F84D7B"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eastAsia="es-ES"/>
        </w:rPr>
        <w:t xml:space="preserve">Los argumentos aducidos por el Juzgado de primer nivel para ordenar el rechazo de la prueba testimonial cuya practica deprecó la Fiscalía, </w:t>
      </w:r>
      <w:bookmarkStart w:id="10" w:name="_Hlk75785512"/>
      <w:r w:rsidR="002169F7" w:rsidRPr="00A83B4B">
        <w:rPr>
          <w:rFonts w:ascii="Tahoma" w:eastAsia="Times New Roman" w:hAnsi="Tahoma" w:cs="Tahoma"/>
          <w:sz w:val="24"/>
          <w:szCs w:val="24"/>
          <w:lang w:val="es-CO" w:eastAsia="es-ES"/>
        </w:rPr>
        <w:t xml:space="preserve">se fundamentaron en aducir </w:t>
      </w:r>
      <w:r w:rsidR="00905DFC" w:rsidRPr="00A83B4B">
        <w:rPr>
          <w:rFonts w:ascii="Tahoma" w:eastAsia="Times New Roman" w:hAnsi="Tahoma" w:cs="Tahoma"/>
          <w:sz w:val="24"/>
          <w:szCs w:val="24"/>
          <w:lang w:val="es-CO" w:eastAsia="es-ES"/>
        </w:rPr>
        <w:t xml:space="preserve">que el Ente Acusador no </w:t>
      </w:r>
      <w:r w:rsidR="005B3EA8" w:rsidRPr="00A83B4B">
        <w:rPr>
          <w:rFonts w:ascii="Tahoma" w:eastAsia="Times New Roman" w:hAnsi="Tahoma" w:cs="Tahoma"/>
          <w:sz w:val="24"/>
          <w:szCs w:val="24"/>
          <w:lang w:val="es-CO" w:eastAsia="es-ES"/>
        </w:rPr>
        <w:t>había</w:t>
      </w:r>
      <w:r w:rsidR="00905DFC" w:rsidRPr="00A83B4B">
        <w:rPr>
          <w:rFonts w:ascii="Tahoma" w:eastAsia="Times New Roman" w:hAnsi="Tahoma" w:cs="Tahoma"/>
          <w:sz w:val="24"/>
          <w:szCs w:val="24"/>
          <w:lang w:val="es-CO" w:eastAsia="es-ES"/>
        </w:rPr>
        <w:t xml:space="preserve"> cumpli</w:t>
      </w:r>
      <w:r w:rsidR="005B3EA8" w:rsidRPr="00A83B4B">
        <w:rPr>
          <w:rFonts w:ascii="Tahoma" w:eastAsia="Times New Roman" w:hAnsi="Tahoma" w:cs="Tahoma"/>
          <w:sz w:val="24"/>
          <w:szCs w:val="24"/>
          <w:lang w:val="es-CO" w:eastAsia="es-ES"/>
        </w:rPr>
        <w:t>do</w:t>
      </w:r>
      <w:r w:rsidR="00905DFC" w:rsidRPr="00A83B4B">
        <w:rPr>
          <w:rFonts w:ascii="Tahoma" w:eastAsia="Times New Roman" w:hAnsi="Tahoma" w:cs="Tahoma"/>
          <w:sz w:val="24"/>
          <w:szCs w:val="24"/>
          <w:lang w:val="es-CO" w:eastAsia="es-ES"/>
        </w:rPr>
        <w:t xml:space="preserve"> </w:t>
      </w:r>
      <w:r w:rsidR="005B3EA8" w:rsidRPr="00A83B4B">
        <w:rPr>
          <w:rFonts w:ascii="Tahoma" w:eastAsia="Times New Roman" w:hAnsi="Tahoma" w:cs="Tahoma"/>
          <w:sz w:val="24"/>
          <w:szCs w:val="24"/>
          <w:lang w:val="es-CO" w:eastAsia="es-ES"/>
        </w:rPr>
        <w:t>con</w:t>
      </w:r>
      <w:r w:rsidR="00905DFC" w:rsidRPr="00A83B4B">
        <w:rPr>
          <w:rFonts w:ascii="Tahoma" w:eastAsia="Times New Roman" w:hAnsi="Tahoma" w:cs="Tahoma"/>
          <w:sz w:val="24"/>
          <w:szCs w:val="24"/>
          <w:lang w:val="es-CO" w:eastAsia="es-ES"/>
        </w:rPr>
        <w:t xml:space="preserve"> la obligación que le asistía sobre el descubrimiento probatorio, generando de esa forma una violación del principio de igualdad de armas y del derecho a la defensa, por cuanto en momento alguno le suministró a la Defensa, como era su deber, sobre cuál era la dirección o el sitio en donde se podía ubicar a la testigo JESSICA ALEXANDRA HERNÁNDEZ RAMÍREZ. </w:t>
      </w:r>
    </w:p>
    <w:p w:rsidR="00905DFC" w:rsidRPr="00A83B4B" w:rsidRDefault="00905DFC" w:rsidP="00A83B4B">
      <w:pPr>
        <w:spacing w:after="0" w:line="276" w:lineRule="auto"/>
        <w:jc w:val="both"/>
        <w:rPr>
          <w:rFonts w:ascii="Tahoma" w:eastAsia="Times New Roman" w:hAnsi="Tahoma" w:cs="Tahoma"/>
          <w:sz w:val="24"/>
          <w:szCs w:val="24"/>
          <w:lang w:val="es-CO" w:eastAsia="es-ES"/>
        </w:rPr>
      </w:pPr>
    </w:p>
    <w:p w:rsidR="00905DFC" w:rsidRPr="00A83B4B" w:rsidRDefault="00905DFC"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En tal sentido el Juzgado de primer nivel adujo que no se avizoraba animo alguno por parte de la Defensa de dilatar el proceso, ya que la Defensa ha sido paciente en requerir de la Fiscalía que le suministr</w:t>
      </w:r>
      <w:r w:rsidR="005B3EA8" w:rsidRPr="00A83B4B">
        <w:rPr>
          <w:rFonts w:ascii="Tahoma" w:eastAsia="Times New Roman" w:hAnsi="Tahoma" w:cs="Tahoma"/>
          <w:sz w:val="24"/>
          <w:szCs w:val="24"/>
          <w:lang w:val="es-CO" w:eastAsia="es-ES"/>
        </w:rPr>
        <w:t>ara</w:t>
      </w:r>
      <w:r w:rsidRPr="00A83B4B">
        <w:rPr>
          <w:rFonts w:ascii="Tahoma" w:eastAsia="Times New Roman" w:hAnsi="Tahoma" w:cs="Tahoma"/>
          <w:sz w:val="24"/>
          <w:szCs w:val="24"/>
          <w:lang w:val="es-CO" w:eastAsia="es-ES"/>
        </w:rPr>
        <w:t xml:space="preserve"> la información necesaria que le permit</w:t>
      </w:r>
      <w:r w:rsidR="005B3EA8" w:rsidRPr="00A83B4B">
        <w:rPr>
          <w:rFonts w:ascii="Tahoma" w:eastAsia="Times New Roman" w:hAnsi="Tahoma" w:cs="Tahoma"/>
          <w:sz w:val="24"/>
          <w:szCs w:val="24"/>
          <w:lang w:val="es-CO" w:eastAsia="es-ES"/>
        </w:rPr>
        <w:t xml:space="preserve">iera el </w:t>
      </w:r>
      <w:r w:rsidRPr="00A83B4B">
        <w:rPr>
          <w:rFonts w:ascii="Tahoma" w:eastAsia="Times New Roman" w:hAnsi="Tahoma" w:cs="Tahoma"/>
          <w:sz w:val="24"/>
          <w:szCs w:val="24"/>
          <w:lang w:val="es-CO" w:eastAsia="es-ES"/>
        </w:rPr>
        <w:t xml:space="preserve">poder ponerse en contacto con la testigo JESSICA ALEXANDRA HERNÁNDEZ RAMÍREZ, para de esa forma poder ejercer </w:t>
      </w:r>
      <w:r w:rsidR="005B3EA8" w:rsidRPr="00A83B4B">
        <w:rPr>
          <w:rFonts w:ascii="Tahoma" w:eastAsia="Times New Roman" w:hAnsi="Tahoma" w:cs="Tahoma"/>
          <w:sz w:val="24"/>
          <w:szCs w:val="24"/>
          <w:lang w:val="es-CO" w:eastAsia="es-ES"/>
        </w:rPr>
        <w:t xml:space="preserve">el </w:t>
      </w:r>
      <w:r w:rsidRPr="00A83B4B">
        <w:rPr>
          <w:rFonts w:ascii="Tahoma" w:eastAsia="Times New Roman" w:hAnsi="Tahoma" w:cs="Tahoma"/>
          <w:sz w:val="24"/>
          <w:szCs w:val="24"/>
          <w:lang w:val="es-CO" w:eastAsia="es-ES"/>
        </w:rPr>
        <w:t>derecho</w:t>
      </w:r>
      <w:r w:rsidR="005B3EA8" w:rsidRPr="00A83B4B">
        <w:rPr>
          <w:rFonts w:ascii="Tahoma" w:eastAsia="Times New Roman" w:hAnsi="Tahoma" w:cs="Tahoma"/>
          <w:sz w:val="24"/>
          <w:szCs w:val="24"/>
          <w:lang w:val="es-CO" w:eastAsia="es-ES"/>
        </w:rPr>
        <w:t xml:space="preserve"> que le asistía</w:t>
      </w:r>
      <w:r w:rsidRPr="00A83B4B">
        <w:rPr>
          <w:rFonts w:ascii="Tahoma" w:eastAsia="Times New Roman" w:hAnsi="Tahoma" w:cs="Tahoma"/>
          <w:sz w:val="24"/>
          <w:szCs w:val="24"/>
          <w:lang w:val="es-CO" w:eastAsia="es-ES"/>
        </w:rPr>
        <w:t xml:space="preserve"> </w:t>
      </w:r>
      <w:r w:rsidR="005B3EA8" w:rsidRPr="00A83B4B">
        <w:rPr>
          <w:rFonts w:ascii="Tahoma" w:eastAsia="Times New Roman" w:hAnsi="Tahoma" w:cs="Tahoma"/>
          <w:sz w:val="24"/>
          <w:szCs w:val="24"/>
          <w:lang w:val="es-CO" w:eastAsia="es-ES"/>
        </w:rPr>
        <w:t xml:space="preserve">de </w:t>
      </w:r>
      <w:r w:rsidRPr="00A83B4B">
        <w:rPr>
          <w:rFonts w:ascii="Tahoma" w:eastAsia="Times New Roman" w:hAnsi="Tahoma" w:cs="Tahoma"/>
          <w:sz w:val="24"/>
          <w:szCs w:val="24"/>
          <w:lang w:val="es-CO" w:eastAsia="es-ES"/>
        </w:rPr>
        <w:t xml:space="preserve">interrogar a los testigos de la acusación, pero ello </w:t>
      </w:r>
      <w:r w:rsidR="005B3EA8" w:rsidRPr="00A83B4B">
        <w:rPr>
          <w:rFonts w:ascii="Tahoma" w:eastAsia="Times New Roman" w:hAnsi="Tahoma" w:cs="Tahoma"/>
          <w:sz w:val="24"/>
          <w:szCs w:val="24"/>
          <w:lang w:val="es-CO" w:eastAsia="es-ES"/>
        </w:rPr>
        <w:t>fue posible</w:t>
      </w:r>
      <w:r w:rsidRPr="00A83B4B">
        <w:rPr>
          <w:rFonts w:ascii="Tahoma" w:eastAsia="Times New Roman" w:hAnsi="Tahoma" w:cs="Tahoma"/>
          <w:sz w:val="24"/>
          <w:szCs w:val="24"/>
          <w:lang w:val="es-CO" w:eastAsia="es-ES"/>
        </w:rPr>
        <w:t xml:space="preserve"> pese a las quejas formuladas por parte de la Defensa, tanto en las audiencias preliminares como las de conocimiento, en las que puso de presente la ausencia de garantías para entrevistarse con la testigo </w:t>
      </w:r>
      <w:bookmarkStart w:id="11" w:name="_Hlk105747610"/>
      <w:r w:rsidRPr="00A83B4B">
        <w:rPr>
          <w:rFonts w:ascii="Tahoma" w:eastAsia="Times New Roman" w:hAnsi="Tahoma" w:cs="Tahoma"/>
          <w:sz w:val="24"/>
          <w:szCs w:val="24"/>
          <w:lang w:val="es-CO" w:eastAsia="es-ES"/>
        </w:rPr>
        <w:t>JESSICA ALEXANDRA HERNÁNDEZ RAMÍREZ</w:t>
      </w:r>
      <w:bookmarkEnd w:id="11"/>
      <w:r w:rsidRPr="00A83B4B">
        <w:rPr>
          <w:rFonts w:ascii="Tahoma" w:eastAsia="Times New Roman" w:hAnsi="Tahoma" w:cs="Tahoma"/>
          <w:sz w:val="24"/>
          <w:szCs w:val="24"/>
          <w:lang w:val="es-CO" w:eastAsia="es-ES"/>
        </w:rPr>
        <w:t xml:space="preserve">, de quien en el escrito de acusación se dice que es testigo presencial de los hechos, pero pese a ello en ese libelo nada se dijo en donde se podía ubicar </w:t>
      </w:r>
      <w:r w:rsidR="009847C4" w:rsidRPr="00A83B4B">
        <w:rPr>
          <w:rFonts w:ascii="Tahoma" w:eastAsia="Times New Roman" w:hAnsi="Tahoma" w:cs="Tahoma"/>
          <w:sz w:val="24"/>
          <w:szCs w:val="24"/>
          <w:lang w:val="es-CO" w:eastAsia="es-ES"/>
        </w:rPr>
        <w:t>a la susodicha testigo.</w:t>
      </w:r>
    </w:p>
    <w:p w:rsidR="00905DFC" w:rsidRPr="00A83B4B" w:rsidRDefault="00905DFC" w:rsidP="00A83B4B">
      <w:pPr>
        <w:spacing w:after="0" w:line="276" w:lineRule="auto"/>
        <w:jc w:val="both"/>
        <w:rPr>
          <w:rFonts w:ascii="Tahoma" w:eastAsia="Times New Roman" w:hAnsi="Tahoma" w:cs="Tahoma"/>
          <w:sz w:val="24"/>
          <w:szCs w:val="24"/>
          <w:lang w:val="es-CO" w:eastAsia="es-ES"/>
        </w:rPr>
      </w:pPr>
    </w:p>
    <w:p w:rsidR="002169F7" w:rsidRPr="00A83B4B" w:rsidRDefault="00905DFC"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Tal situación ha generado que se le cercene el derecho a la defensa del acusado, por cuanto la Defensa no tendrá herramientas para poder controvertir la teoría del caso de </w:t>
      </w:r>
      <w:r w:rsidRPr="00A83B4B">
        <w:rPr>
          <w:rFonts w:ascii="Tahoma" w:eastAsia="Times New Roman" w:hAnsi="Tahoma" w:cs="Tahoma"/>
          <w:sz w:val="24"/>
          <w:szCs w:val="24"/>
          <w:lang w:val="es-CO" w:eastAsia="es-ES"/>
        </w:rPr>
        <w:lastRenderedPageBreak/>
        <w:t>la Fiscalía, aunado a que será sorprendida en el juicio con el testimonio de una persona que no pudo entrevistar previamente.</w:t>
      </w:r>
    </w:p>
    <w:p w:rsidR="002169F7" w:rsidRPr="00A83B4B" w:rsidRDefault="002169F7" w:rsidP="00A83B4B">
      <w:pPr>
        <w:spacing w:after="0" w:line="276" w:lineRule="auto"/>
        <w:jc w:val="both"/>
        <w:rPr>
          <w:rFonts w:ascii="Tahoma" w:eastAsia="Times New Roman" w:hAnsi="Tahoma" w:cs="Tahoma"/>
          <w:sz w:val="24"/>
          <w:szCs w:val="24"/>
          <w:lang w:val="es-CO" w:eastAsia="es-ES"/>
        </w:rPr>
      </w:pPr>
    </w:p>
    <w:bookmarkEnd w:id="10"/>
    <w:p w:rsidR="002169F7" w:rsidRPr="00A83B4B" w:rsidRDefault="002169F7" w:rsidP="00A83B4B">
      <w:pPr>
        <w:spacing w:after="0" w:line="276" w:lineRule="auto"/>
        <w:jc w:val="center"/>
        <w:rPr>
          <w:rFonts w:ascii="Tahoma" w:eastAsia="Times New Roman" w:hAnsi="Tahoma" w:cs="Tahoma"/>
          <w:sz w:val="24"/>
          <w:szCs w:val="24"/>
          <w:lang w:eastAsia="es-ES"/>
        </w:rPr>
      </w:pPr>
      <w:r w:rsidRPr="00A83B4B">
        <w:rPr>
          <w:rFonts w:ascii="Tahoma" w:eastAsia="Times New Roman" w:hAnsi="Tahoma" w:cs="Tahoma"/>
          <w:b/>
          <w:sz w:val="24"/>
          <w:szCs w:val="24"/>
          <w:lang w:eastAsia="es-ES"/>
        </w:rPr>
        <w:t>LA ALZADA:</w:t>
      </w:r>
    </w:p>
    <w:p w:rsidR="002169F7" w:rsidRPr="00A83B4B" w:rsidRDefault="002169F7" w:rsidP="00A83B4B">
      <w:pPr>
        <w:spacing w:after="0" w:line="276" w:lineRule="auto"/>
        <w:jc w:val="center"/>
        <w:rPr>
          <w:rFonts w:ascii="Tahoma" w:eastAsia="Times New Roman" w:hAnsi="Tahoma" w:cs="Tahoma"/>
          <w:sz w:val="24"/>
          <w:szCs w:val="24"/>
          <w:lang w:eastAsia="es-ES"/>
        </w:rPr>
      </w:pPr>
    </w:p>
    <w:p w:rsidR="002169F7" w:rsidRPr="00A83B4B" w:rsidRDefault="002169F7"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Al expresar su inconformidad con lo resuelto y decidido por el Juzgado de primer nivel, el </w:t>
      </w:r>
      <w:r w:rsidR="005E2B4B" w:rsidRPr="00A83B4B">
        <w:rPr>
          <w:rFonts w:ascii="Tahoma" w:eastAsia="Times New Roman" w:hAnsi="Tahoma" w:cs="Tahoma"/>
          <w:sz w:val="24"/>
          <w:szCs w:val="24"/>
          <w:lang w:val="es-CO" w:eastAsia="es-ES"/>
        </w:rPr>
        <w:t xml:space="preserve">Fiscal </w:t>
      </w:r>
      <w:r w:rsidRPr="00A83B4B">
        <w:rPr>
          <w:rFonts w:ascii="Tahoma" w:eastAsia="Times New Roman" w:hAnsi="Tahoma" w:cs="Tahoma"/>
          <w:sz w:val="24"/>
          <w:szCs w:val="24"/>
          <w:lang w:val="es-CO" w:eastAsia="es-ES"/>
        </w:rPr>
        <w:t xml:space="preserve">recurrente </w:t>
      </w:r>
      <w:r w:rsidR="009836C7" w:rsidRPr="00A83B4B">
        <w:rPr>
          <w:rFonts w:ascii="Tahoma" w:eastAsia="Times New Roman" w:hAnsi="Tahoma" w:cs="Tahoma"/>
          <w:sz w:val="24"/>
          <w:szCs w:val="24"/>
          <w:lang w:val="es-CO" w:eastAsia="es-ES"/>
        </w:rPr>
        <w:t xml:space="preserve">expuso </w:t>
      </w:r>
      <w:r w:rsidR="005E2B4B" w:rsidRPr="00A83B4B">
        <w:rPr>
          <w:rFonts w:ascii="Tahoma" w:eastAsia="Times New Roman" w:hAnsi="Tahoma" w:cs="Tahoma"/>
          <w:sz w:val="24"/>
          <w:szCs w:val="24"/>
          <w:lang w:val="es-CO" w:eastAsia="es-ES"/>
        </w:rPr>
        <w:t xml:space="preserve">que el Ente Acusador en momento alguno </w:t>
      </w:r>
      <w:r w:rsidR="00577A7F" w:rsidRPr="00A83B4B">
        <w:rPr>
          <w:rFonts w:ascii="Tahoma" w:eastAsia="Times New Roman" w:hAnsi="Tahoma" w:cs="Tahoma"/>
          <w:sz w:val="24"/>
          <w:szCs w:val="24"/>
          <w:lang w:val="es-CO" w:eastAsia="es-ES"/>
        </w:rPr>
        <w:t>incurrió</w:t>
      </w:r>
      <w:r w:rsidR="005E2B4B" w:rsidRPr="00A83B4B">
        <w:rPr>
          <w:rFonts w:ascii="Tahoma" w:eastAsia="Times New Roman" w:hAnsi="Tahoma" w:cs="Tahoma"/>
          <w:sz w:val="24"/>
          <w:szCs w:val="24"/>
          <w:lang w:val="es-CO" w:eastAsia="es-ES"/>
        </w:rPr>
        <w:t xml:space="preserve"> en comportamiento torticero </w:t>
      </w:r>
      <w:r w:rsidR="00577A7F" w:rsidRPr="00A83B4B">
        <w:rPr>
          <w:rFonts w:ascii="Tahoma" w:eastAsia="Times New Roman" w:hAnsi="Tahoma" w:cs="Tahoma"/>
          <w:sz w:val="24"/>
          <w:szCs w:val="24"/>
          <w:lang w:val="es-CO" w:eastAsia="es-ES"/>
        </w:rPr>
        <w:t>o</w:t>
      </w:r>
      <w:r w:rsidR="005E2B4B" w:rsidRPr="00A83B4B">
        <w:rPr>
          <w:rFonts w:ascii="Tahoma" w:eastAsia="Times New Roman" w:hAnsi="Tahoma" w:cs="Tahoma"/>
          <w:sz w:val="24"/>
          <w:szCs w:val="24"/>
          <w:lang w:val="es-CO" w:eastAsia="es-ES"/>
        </w:rPr>
        <w:t xml:space="preserve"> desleal que haya generado una vulneración del principio de la igualdad de armas, porque desde la acusación descubrió como prueba el testimonio de la Sra. JESSICA ALEXANDRA HERNÁNDEZ RAMÍREZ</w:t>
      </w:r>
      <w:r w:rsidR="00577A7F" w:rsidRPr="00A83B4B">
        <w:rPr>
          <w:rFonts w:ascii="Tahoma" w:eastAsia="Times New Roman" w:hAnsi="Tahoma" w:cs="Tahoma"/>
          <w:sz w:val="24"/>
          <w:szCs w:val="24"/>
          <w:lang w:val="es-CO" w:eastAsia="es-ES"/>
        </w:rPr>
        <w:t>;</w:t>
      </w:r>
      <w:r w:rsidR="005E2B4B" w:rsidRPr="00A83B4B">
        <w:rPr>
          <w:rFonts w:ascii="Tahoma" w:eastAsia="Times New Roman" w:hAnsi="Tahoma" w:cs="Tahoma"/>
          <w:sz w:val="24"/>
          <w:szCs w:val="24"/>
          <w:lang w:val="es-CO" w:eastAsia="es-ES"/>
        </w:rPr>
        <w:t xml:space="preserve"> sumado a lo que dicha testigo declaró en una entrevista, en la que narró lo que percibió cuando ocurrieron los hechos, con lo que a su vez se llevó a cabo una inspección en el sitio de los hechos, diligencia en la que se elaboraron unos álbumes  fotográficos. </w:t>
      </w:r>
    </w:p>
    <w:p w:rsidR="005E2B4B" w:rsidRPr="00A83B4B" w:rsidRDefault="005E2B4B" w:rsidP="00A83B4B">
      <w:pPr>
        <w:spacing w:after="0" w:line="276" w:lineRule="auto"/>
        <w:jc w:val="both"/>
        <w:rPr>
          <w:rFonts w:ascii="Tahoma" w:eastAsia="Times New Roman" w:hAnsi="Tahoma" w:cs="Tahoma"/>
          <w:sz w:val="24"/>
          <w:szCs w:val="24"/>
          <w:lang w:val="es-CO" w:eastAsia="es-ES"/>
        </w:rPr>
      </w:pPr>
    </w:p>
    <w:p w:rsidR="005E2B4B" w:rsidRPr="00A83B4B" w:rsidRDefault="005E2B4B"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Acorde con lo anterior, concluyó el recurrente que la Defensa no ha sufrido </w:t>
      </w:r>
      <w:r w:rsidR="0001235B" w:rsidRPr="00A83B4B">
        <w:rPr>
          <w:rFonts w:ascii="Tahoma" w:eastAsia="Times New Roman" w:hAnsi="Tahoma" w:cs="Tahoma"/>
          <w:sz w:val="24"/>
          <w:szCs w:val="24"/>
          <w:lang w:val="es-CO" w:eastAsia="es-ES"/>
        </w:rPr>
        <w:t>ningún</w:t>
      </w:r>
      <w:r w:rsidRPr="00A83B4B">
        <w:rPr>
          <w:rFonts w:ascii="Tahoma" w:eastAsia="Times New Roman" w:hAnsi="Tahoma" w:cs="Tahoma"/>
          <w:sz w:val="24"/>
          <w:szCs w:val="24"/>
          <w:lang w:val="es-CO" w:eastAsia="es-ES"/>
        </w:rPr>
        <w:t xml:space="preserve"> tipo de sorprendimiento</w:t>
      </w:r>
      <w:r w:rsidR="00CC48C2" w:rsidRPr="00A83B4B">
        <w:rPr>
          <w:rFonts w:ascii="Tahoma" w:eastAsia="Times New Roman" w:hAnsi="Tahoma" w:cs="Tahoma"/>
          <w:sz w:val="24"/>
          <w:szCs w:val="24"/>
          <w:lang w:val="es-CO" w:eastAsia="es-ES"/>
        </w:rPr>
        <w:t xml:space="preserve"> por parte de la Fiscalía, porque sabia sobre lo que esa testigo iba a declarar y por ende tuvo la oportunidad de diseñar su estrategia defensiva. </w:t>
      </w:r>
    </w:p>
    <w:p w:rsidR="00CC48C2" w:rsidRPr="00A83B4B" w:rsidRDefault="00577A7F"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Igualmente</w:t>
      </w:r>
      <w:r w:rsidR="00CC48C2" w:rsidRPr="00A83B4B">
        <w:rPr>
          <w:rFonts w:ascii="Tahoma" w:eastAsia="Times New Roman" w:hAnsi="Tahoma" w:cs="Tahoma"/>
          <w:sz w:val="24"/>
          <w:szCs w:val="24"/>
          <w:lang w:val="es-CO" w:eastAsia="es-ES"/>
        </w:rPr>
        <w:t xml:space="preserve"> el recurrente adujo que sí bien es cierto que la Fiscalía fue conminada por un Juzgado de Control de </w:t>
      </w:r>
      <w:r w:rsidR="008F2C1A" w:rsidRPr="00A83B4B">
        <w:rPr>
          <w:rFonts w:ascii="Tahoma" w:eastAsia="Times New Roman" w:hAnsi="Tahoma" w:cs="Tahoma"/>
          <w:sz w:val="24"/>
          <w:szCs w:val="24"/>
          <w:lang w:val="es-CO" w:eastAsia="es-ES"/>
        </w:rPr>
        <w:t>Garantías</w:t>
      </w:r>
      <w:r w:rsidR="00CC48C2" w:rsidRPr="00A83B4B">
        <w:rPr>
          <w:rFonts w:ascii="Tahoma" w:eastAsia="Times New Roman" w:hAnsi="Tahoma" w:cs="Tahoma"/>
          <w:sz w:val="24"/>
          <w:szCs w:val="24"/>
          <w:lang w:val="es-CO" w:eastAsia="es-ES"/>
        </w:rPr>
        <w:t xml:space="preserve"> para que pusiera a la testigo en contacto con la Defensa, se tiene que cuando se acató esa orden, la testigo no quiso ponerse en contacto personal con la Defensa, y expresó que solo lo haría cuando se presente </w:t>
      </w:r>
      <w:r w:rsidRPr="00A83B4B">
        <w:rPr>
          <w:rFonts w:ascii="Tahoma" w:eastAsia="Times New Roman" w:hAnsi="Tahoma" w:cs="Tahoma"/>
          <w:sz w:val="24"/>
          <w:szCs w:val="24"/>
          <w:lang w:val="es-CO" w:eastAsia="es-ES"/>
        </w:rPr>
        <w:t>en el</w:t>
      </w:r>
      <w:r w:rsidR="00CC48C2" w:rsidRPr="00A83B4B">
        <w:rPr>
          <w:rFonts w:ascii="Tahoma" w:eastAsia="Times New Roman" w:hAnsi="Tahoma" w:cs="Tahoma"/>
          <w:sz w:val="24"/>
          <w:szCs w:val="24"/>
          <w:lang w:val="es-CO" w:eastAsia="es-ES"/>
        </w:rPr>
        <w:t xml:space="preserve"> juicio a declarar. </w:t>
      </w:r>
    </w:p>
    <w:p w:rsidR="00CC48C2" w:rsidRPr="00A83B4B" w:rsidRDefault="00CC48C2" w:rsidP="00A83B4B">
      <w:pPr>
        <w:spacing w:after="0" w:line="276" w:lineRule="auto"/>
        <w:jc w:val="both"/>
        <w:rPr>
          <w:rFonts w:ascii="Tahoma" w:eastAsia="Times New Roman" w:hAnsi="Tahoma" w:cs="Tahoma"/>
          <w:sz w:val="24"/>
          <w:szCs w:val="24"/>
          <w:lang w:val="es-CO" w:eastAsia="es-ES"/>
        </w:rPr>
      </w:pPr>
    </w:p>
    <w:p w:rsidR="00CC48C2" w:rsidRPr="00A83B4B" w:rsidRDefault="00CC48C2"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Finalmente el recurrente expresó que a pesar que en el libelo acusatorio no se consignaron la dirección ni el teléfono de la testigo, ello se debió a que la testigo, por cuestiones de seguridad, debió salir del sector en donde ocurrieron los hechos, pero que de todas maneras ella podía ser ubicada </w:t>
      </w:r>
      <w:r w:rsidR="0001235B" w:rsidRPr="00A83B4B">
        <w:rPr>
          <w:rFonts w:ascii="Tahoma" w:eastAsia="Times New Roman" w:hAnsi="Tahoma" w:cs="Tahoma"/>
          <w:sz w:val="24"/>
          <w:szCs w:val="24"/>
          <w:lang w:val="es-CO" w:eastAsia="es-ES"/>
        </w:rPr>
        <w:t xml:space="preserve">por intermedio del investigador asignado a ese caso. </w:t>
      </w:r>
    </w:p>
    <w:p w:rsidR="002169F7" w:rsidRPr="00A83B4B" w:rsidRDefault="002169F7" w:rsidP="00A83B4B">
      <w:pPr>
        <w:spacing w:after="0" w:line="276" w:lineRule="auto"/>
        <w:jc w:val="both"/>
        <w:rPr>
          <w:rFonts w:ascii="Tahoma" w:eastAsia="Times New Roman" w:hAnsi="Tahoma" w:cs="Tahoma"/>
          <w:sz w:val="24"/>
          <w:szCs w:val="24"/>
          <w:lang w:val="es-CO" w:eastAsia="es-ES"/>
        </w:rPr>
      </w:pPr>
    </w:p>
    <w:p w:rsidR="002169F7" w:rsidRPr="00A83B4B" w:rsidRDefault="002169F7"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Siendo así las cosas, el recurrente deprecó por la revocatoria del proveído opugnado, y que en consecuencia se </w:t>
      </w:r>
      <w:r w:rsidR="0001235B" w:rsidRPr="00A83B4B">
        <w:rPr>
          <w:rFonts w:ascii="Tahoma" w:eastAsia="Times New Roman" w:hAnsi="Tahoma" w:cs="Tahoma"/>
          <w:sz w:val="24"/>
          <w:szCs w:val="24"/>
          <w:lang w:val="es-CO" w:eastAsia="es-ES"/>
        </w:rPr>
        <w:t>ordenara el testimonio de la Sra. JESSICA ALEXANDRA HERNÁNDEZ RAMÍREZ.</w:t>
      </w:r>
      <w:r w:rsidRPr="00A83B4B">
        <w:rPr>
          <w:rFonts w:ascii="Tahoma" w:eastAsia="Times New Roman" w:hAnsi="Tahoma" w:cs="Tahoma"/>
          <w:sz w:val="24"/>
          <w:szCs w:val="24"/>
          <w:lang w:val="es-CO" w:eastAsia="es-ES"/>
        </w:rPr>
        <w:t xml:space="preserve"> </w:t>
      </w:r>
    </w:p>
    <w:p w:rsidR="002169F7" w:rsidRPr="00A83B4B" w:rsidRDefault="002169F7" w:rsidP="00A83B4B">
      <w:pPr>
        <w:spacing w:after="0" w:line="276" w:lineRule="auto"/>
        <w:jc w:val="both"/>
        <w:rPr>
          <w:rFonts w:ascii="Tahoma" w:eastAsia="Times New Roman" w:hAnsi="Tahoma" w:cs="Tahoma"/>
          <w:sz w:val="24"/>
          <w:szCs w:val="24"/>
          <w:lang w:val="es-CO" w:eastAsia="es-ES"/>
        </w:rPr>
      </w:pPr>
    </w:p>
    <w:p w:rsidR="002169F7" w:rsidRPr="00A83B4B" w:rsidRDefault="002169F7" w:rsidP="00A83B4B">
      <w:pPr>
        <w:spacing w:after="0" w:line="276" w:lineRule="auto"/>
        <w:jc w:val="center"/>
        <w:rPr>
          <w:rFonts w:ascii="Tahoma" w:eastAsia="Times New Roman" w:hAnsi="Tahoma" w:cs="Tahoma"/>
          <w:b/>
          <w:sz w:val="24"/>
          <w:szCs w:val="24"/>
          <w:lang w:val="es-CO" w:eastAsia="es-ES"/>
        </w:rPr>
      </w:pPr>
      <w:r w:rsidRPr="00A83B4B">
        <w:rPr>
          <w:rFonts w:ascii="Tahoma" w:eastAsia="Times New Roman" w:hAnsi="Tahoma" w:cs="Tahoma"/>
          <w:b/>
          <w:sz w:val="24"/>
          <w:szCs w:val="24"/>
          <w:lang w:val="es-CO" w:eastAsia="es-ES"/>
        </w:rPr>
        <w:t>LAS RÉPLICAS:</w:t>
      </w:r>
    </w:p>
    <w:p w:rsidR="0001235B" w:rsidRPr="00A83B4B" w:rsidRDefault="0001235B" w:rsidP="00A83B4B">
      <w:pPr>
        <w:spacing w:after="0" w:line="276" w:lineRule="auto"/>
        <w:jc w:val="center"/>
        <w:rPr>
          <w:rFonts w:ascii="Tahoma" w:eastAsia="Times New Roman" w:hAnsi="Tahoma" w:cs="Tahoma"/>
          <w:b/>
          <w:sz w:val="24"/>
          <w:szCs w:val="24"/>
          <w:lang w:val="es-CO" w:eastAsia="es-ES"/>
        </w:rPr>
      </w:pPr>
    </w:p>
    <w:p w:rsidR="0001235B" w:rsidRPr="00A83B4B" w:rsidRDefault="0001235B"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b/>
          <w:sz w:val="24"/>
          <w:szCs w:val="24"/>
          <w:lang w:val="es-CO" w:eastAsia="es-ES"/>
        </w:rPr>
        <w:t xml:space="preserve">- </w:t>
      </w:r>
      <w:r w:rsidRPr="00A83B4B">
        <w:rPr>
          <w:rFonts w:ascii="Tahoma" w:eastAsia="Times New Roman" w:hAnsi="Tahoma" w:cs="Tahoma"/>
          <w:sz w:val="24"/>
          <w:szCs w:val="24"/>
          <w:lang w:val="es-CO" w:eastAsia="es-ES"/>
        </w:rPr>
        <w:t>El representante de las víctimas, al intervenir como no recurrente, expuso que coadyuvaba el recurso de apelación interpuesto por la Fiscalía.</w:t>
      </w:r>
    </w:p>
    <w:p w:rsidR="0001235B" w:rsidRPr="00A83B4B" w:rsidRDefault="0001235B" w:rsidP="00A83B4B">
      <w:pPr>
        <w:spacing w:after="0" w:line="276" w:lineRule="auto"/>
        <w:jc w:val="both"/>
        <w:rPr>
          <w:rFonts w:ascii="Tahoma" w:eastAsia="Times New Roman" w:hAnsi="Tahoma" w:cs="Tahoma"/>
          <w:sz w:val="24"/>
          <w:szCs w:val="24"/>
          <w:lang w:val="es-CO" w:eastAsia="es-ES"/>
        </w:rPr>
      </w:pPr>
    </w:p>
    <w:p w:rsidR="0001235B" w:rsidRDefault="0001235B"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b/>
          <w:sz w:val="24"/>
          <w:szCs w:val="24"/>
          <w:lang w:val="es-CO" w:eastAsia="es-ES"/>
        </w:rPr>
        <w:t xml:space="preserve">- </w:t>
      </w:r>
      <w:r w:rsidRPr="00A83B4B">
        <w:rPr>
          <w:rFonts w:ascii="Tahoma" w:eastAsia="Times New Roman" w:hAnsi="Tahoma" w:cs="Tahoma"/>
          <w:sz w:val="24"/>
          <w:szCs w:val="24"/>
          <w:lang w:val="es-CO" w:eastAsia="es-ES"/>
        </w:rPr>
        <w:t>La Defensa</w:t>
      </w:r>
      <w:r w:rsidR="00CC57BB" w:rsidRPr="00A83B4B">
        <w:rPr>
          <w:rFonts w:ascii="Tahoma" w:eastAsia="Times New Roman" w:hAnsi="Tahoma" w:cs="Tahoma"/>
          <w:sz w:val="24"/>
          <w:szCs w:val="24"/>
          <w:lang w:val="es-CO" w:eastAsia="es-ES"/>
        </w:rPr>
        <w:t xml:space="preserve"> </w:t>
      </w:r>
      <w:r w:rsidRPr="00A83B4B">
        <w:rPr>
          <w:rFonts w:ascii="Tahoma" w:eastAsia="Times New Roman" w:hAnsi="Tahoma" w:cs="Tahoma"/>
          <w:sz w:val="24"/>
          <w:szCs w:val="24"/>
          <w:lang w:val="es-CO" w:eastAsia="es-ES"/>
        </w:rPr>
        <w:t xml:space="preserve">solicitó la confirmación del proveído opugnado, </w:t>
      </w:r>
      <w:r w:rsidR="00CC57BB" w:rsidRPr="00A83B4B">
        <w:rPr>
          <w:rFonts w:ascii="Tahoma" w:eastAsia="Times New Roman" w:hAnsi="Tahoma" w:cs="Tahoma"/>
          <w:sz w:val="24"/>
          <w:szCs w:val="24"/>
          <w:lang w:val="es-CO" w:eastAsia="es-ES"/>
        </w:rPr>
        <w:t>ya que</w:t>
      </w:r>
      <w:r w:rsidRPr="00A83B4B">
        <w:rPr>
          <w:rFonts w:ascii="Tahoma" w:eastAsia="Times New Roman" w:hAnsi="Tahoma" w:cs="Tahoma"/>
          <w:sz w:val="24"/>
          <w:szCs w:val="24"/>
          <w:lang w:val="es-CO" w:eastAsia="es-ES"/>
        </w:rPr>
        <w:t xml:space="preserve"> la Fiscalía </w:t>
      </w:r>
      <w:r w:rsidR="00272003" w:rsidRPr="00A83B4B">
        <w:rPr>
          <w:rFonts w:ascii="Tahoma" w:eastAsia="Times New Roman" w:hAnsi="Tahoma" w:cs="Tahoma"/>
          <w:sz w:val="24"/>
          <w:szCs w:val="24"/>
          <w:lang w:val="es-CO" w:eastAsia="es-ES"/>
        </w:rPr>
        <w:t xml:space="preserve">no descubrió en debida forma el testimonio de la Sra. </w:t>
      </w:r>
      <w:bookmarkStart w:id="12" w:name="_Hlk105749809"/>
      <w:r w:rsidR="00272003" w:rsidRPr="00A83B4B">
        <w:rPr>
          <w:rFonts w:ascii="Tahoma" w:eastAsia="Times New Roman" w:hAnsi="Tahoma" w:cs="Tahoma"/>
          <w:sz w:val="24"/>
          <w:szCs w:val="24"/>
          <w:lang w:val="es-CO" w:eastAsia="es-ES"/>
        </w:rPr>
        <w:t>JESSICA ALEXANDRA HERNÁNDEZ RAMÍREZ</w:t>
      </w:r>
      <w:bookmarkEnd w:id="12"/>
      <w:r w:rsidR="00272003" w:rsidRPr="00A83B4B">
        <w:rPr>
          <w:rFonts w:ascii="Tahoma" w:eastAsia="Times New Roman" w:hAnsi="Tahoma" w:cs="Tahoma"/>
          <w:sz w:val="24"/>
          <w:szCs w:val="24"/>
          <w:lang w:val="es-CO" w:eastAsia="es-ES"/>
        </w:rPr>
        <w:t>,</w:t>
      </w:r>
      <w:r w:rsidR="00686759" w:rsidRPr="00A83B4B">
        <w:rPr>
          <w:rFonts w:ascii="Tahoma" w:eastAsia="Times New Roman" w:hAnsi="Tahoma" w:cs="Tahoma"/>
          <w:sz w:val="24"/>
          <w:szCs w:val="24"/>
          <w:lang w:val="es-CO" w:eastAsia="es-ES"/>
        </w:rPr>
        <w:t xml:space="preserve"> </w:t>
      </w:r>
      <w:r w:rsidR="00CC57BB" w:rsidRPr="00A83B4B">
        <w:rPr>
          <w:rFonts w:ascii="Tahoma" w:eastAsia="Times New Roman" w:hAnsi="Tahoma" w:cs="Tahoma"/>
          <w:sz w:val="24"/>
          <w:szCs w:val="24"/>
          <w:lang w:val="es-CO" w:eastAsia="es-ES"/>
        </w:rPr>
        <w:t>debido a que</w:t>
      </w:r>
      <w:r w:rsidR="00686759" w:rsidRPr="00A83B4B">
        <w:rPr>
          <w:rFonts w:ascii="Tahoma" w:eastAsia="Times New Roman" w:hAnsi="Tahoma" w:cs="Tahoma"/>
          <w:sz w:val="24"/>
          <w:szCs w:val="24"/>
          <w:lang w:val="es-CO" w:eastAsia="es-ES"/>
        </w:rPr>
        <w:t xml:space="preserve"> en momento alguno suministró los datos en donde se podía ubicar a esa testigo, tanto es </w:t>
      </w:r>
      <w:r w:rsidR="003B3A41" w:rsidRPr="00A83B4B">
        <w:rPr>
          <w:rFonts w:ascii="Tahoma" w:eastAsia="Times New Roman" w:hAnsi="Tahoma" w:cs="Tahoma"/>
          <w:sz w:val="24"/>
          <w:szCs w:val="24"/>
          <w:lang w:val="es-CO" w:eastAsia="es-ES"/>
        </w:rPr>
        <w:t>así</w:t>
      </w:r>
      <w:r w:rsidR="00686759" w:rsidRPr="00A83B4B">
        <w:rPr>
          <w:rFonts w:ascii="Tahoma" w:eastAsia="Times New Roman" w:hAnsi="Tahoma" w:cs="Tahoma"/>
          <w:sz w:val="24"/>
          <w:szCs w:val="24"/>
          <w:lang w:val="es-CO" w:eastAsia="es-ES"/>
        </w:rPr>
        <w:t xml:space="preserve"> que en la entrevista que le fue trasladada </w:t>
      </w:r>
      <w:r w:rsidR="00CC57BB" w:rsidRPr="00A83B4B">
        <w:rPr>
          <w:rFonts w:ascii="Tahoma" w:eastAsia="Times New Roman" w:hAnsi="Tahoma" w:cs="Tahoma"/>
          <w:sz w:val="24"/>
          <w:szCs w:val="24"/>
          <w:lang w:val="es-CO" w:eastAsia="es-ES"/>
        </w:rPr>
        <w:t xml:space="preserve">se notaba que </w:t>
      </w:r>
      <w:r w:rsidR="00686759" w:rsidRPr="00A83B4B">
        <w:rPr>
          <w:rFonts w:ascii="Tahoma" w:eastAsia="Times New Roman" w:hAnsi="Tahoma" w:cs="Tahoma"/>
          <w:sz w:val="24"/>
          <w:szCs w:val="24"/>
          <w:lang w:val="es-CO" w:eastAsia="es-ES"/>
        </w:rPr>
        <w:t>esa información se encontraba borrada, lo cual se hizo con la intención de ocultarle o de esconderle a la Defensa a esa testigo.</w:t>
      </w:r>
    </w:p>
    <w:p w:rsidR="001961F6" w:rsidRPr="00A83B4B" w:rsidRDefault="001961F6" w:rsidP="00A83B4B">
      <w:pPr>
        <w:spacing w:after="0" w:line="276" w:lineRule="auto"/>
        <w:jc w:val="both"/>
        <w:rPr>
          <w:rFonts w:ascii="Tahoma" w:eastAsia="Times New Roman" w:hAnsi="Tahoma" w:cs="Tahoma"/>
          <w:sz w:val="24"/>
          <w:szCs w:val="24"/>
          <w:lang w:val="es-CO" w:eastAsia="es-ES"/>
        </w:rPr>
      </w:pPr>
    </w:p>
    <w:p w:rsidR="003B3A41" w:rsidRPr="00A83B4B" w:rsidRDefault="003B3A41"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sz w:val="24"/>
          <w:szCs w:val="24"/>
          <w:lang w:val="es-CO" w:eastAsia="es-ES"/>
        </w:rPr>
        <w:t xml:space="preserve">Tal situación conllevó para que en el presente asunto se vulnerara el derecho a la defensa y el principio de igualdad de armas, porque al ocultarse la ubicación de esa </w:t>
      </w:r>
      <w:r w:rsidRPr="00A83B4B">
        <w:rPr>
          <w:rFonts w:ascii="Tahoma" w:eastAsia="Times New Roman" w:hAnsi="Tahoma" w:cs="Tahoma"/>
          <w:sz w:val="24"/>
          <w:szCs w:val="24"/>
          <w:lang w:val="es-CO" w:eastAsia="es-ES"/>
        </w:rPr>
        <w:lastRenderedPageBreak/>
        <w:t xml:space="preserve">testigo, se le impidió a la Defensa el poder entrevistarla, a fin de determinar cuál era su ubicación, para de esa forma recaudar </w:t>
      </w:r>
      <w:r w:rsidRPr="00A83B4B">
        <w:rPr>
          <w:rFonts w:ascii="Tahoma" w:eastAsia="Times New Roman" w:hAnsi="Tahoma" w:cs="Tahoma"/>
          <w:i/>
          <w:sz w:val="24"/>
          <w:szCs w:val="24"/>
          <w:lang w:val="es-CO" w:eastAsia="es-ES"/>
        </w:rPr>
        <w:t>E.M.P.</w:t>
      </w:r>
      <w:r w:rsidRPr="00A83B4B">
        <w:rPr>
          <w:rFonts w:ascii="Tahoma" w:eastAsia="Times New Roman" w:hAnsi="Tahoma" w:cs="Tahoma"/>
          <w:sz w:val="24"/>
          <w:szCs w:val="24"/>
          <w:lang w:val="es-CO" w:eastAsia="es-ES"/>
        </w:rPr>
        <w:t xml:space="preserve"> con lo que se podría verificar o no la credibilidad de sus dichos. </w:t>
      </w:r>
    </w:p>
    <w:p w:rsidR="002169F7" w:rsidRPr="00A83B4B" w:rsidRDefault="002169F7" w:rsidP="00A83B4B">
      <w:pPr>
        <w:spacing w:after="0" w:line="276" w:lineRule="auto"/>
        <w:jc w:val="center"/>
        <w:rPr>
          <w:rFonts w:ascii="Tahoma" w:eastAsia="Times New Roman" w:hAnsi="Tahoma" w:cs="Tahoma"/>
          <w:sz w:val="24"/>
          <w:szCs w:val="24"/>
          <w:lang w:val="es-CO" w:eastAsia="es-ES"/>
        </w:rPr>
      </w:pPr>
    </w:p>
    <w:p w:rsidR="002169F7" w:rsidRPr="00A83B4B" w:rsidRDefault="002169F7" w:rsidP="00A83B4B">
      <w:pPr>
        <w:spacing w:after="0" w:line="276" w:lineRule="auto"/>
        <w:jc w:val="center"/>
        <w:rPr>
          <w:rFonts w:ascii="Tahoma" w:eastAsia="Times New Roman" w:hAnsi="Tahoma" w:cs="Tahoma"/>
          <w:b/>
          <w:sz w:val="24"/>
          <w:szCs w:val="24"/>
        </w:rPr>
      </w:pPr>
      <w:r w:rsidRPr="00A83B4B">
        <w:rPr>
          <w:rFonts w:ascii="Tahoma" w:eastAsia="Times New Roman" w:hAnsi="Tahoma" w:cs="Tahoma"/>
          <w:b/>
          <w:sz w:val="24"/>
          <w:szCs w:val="24"/>
        </w:rPr>
        <w:t>PARA RESOLVER SE CONSIDERA:</w:t>
      </w:r>
    </w:p>
    <w:p w:rsidR="002169F7" w:rsidRPr="00A83B4B" w:rsidRDefault="002169F7" w:rsidP="00A83B4B">
      <w:pPr>
        <w:spacing w:after="0" w:line="276" w:lineRule="auto"/>
        <w:jc w:val="both"/>
        <w:rPr>
          <w:rFonts w:ascii="Tahoma" w:eastAsia="Times New Roman" w:hAnsi="Tahoma" w:cs="Tahoma"/>
          <w:b/>
          <w:sz w:val="24"/>
          <w:szCs w:val="24"/>
        </w:rPr>
      </w:pPr>
    </w:p>
    <w:p w:rsidR="002169F7" w:rsidRPr="00A83B4B" w:rsidRDefault="002169F7" w:rsidP="00A83B4B">
      <w:pPr>
        <w:spacing w:after="0" w:line="276" w:lineRule="auto"/>
        <w:jc w:val="both"/>
        <w:rPr>
          <w:rFonts w:ascii="Tahoma" w:eastAsia="Times New Roman" w:hAnsi="Tahoma" w:cs="Tahoma"/>
          <w:b/>
          <w:sz w:val="24"/>
          <w:szCs w:val="24"/>
        </w:rPr>
      </w:pPr>
      <w:r w:rsidRPr="00A83B4B">
        <w:rPr>
          <w:rFonts w:ascii="Tahoma" w:eastAsia="Times New Roman" w:hAnsi="Tahoma" w:cs="Tahoma"/>
          <w:b/>
          <w:sz w:val="24"/>
          <w:szCs w:val="24"/>
          <w:lang w:val="es-CO"/>
        </w:rPr>
        <w:t xml:space="preserve">- </w:t>
      </w:r>
      <w:r w:rsidRPr="00A83B4B">
        <w:rPr>
          <w:rFonts w:ascii="Tahoma" w:eastAsia="Times New Roman" w:hAnsi="Tahoma" w:cs="Tahoma"/>
          <w:b/>
          <w:sz w:val="24"/>
          <w:szCs w:val="24"/>
        </w:rPr>
        <w:t>Competencia:</w:t>
      </w:r>
    </w:p>
    <w:p w:rsidR="002169F7" w:rsidRPr="00A83B4B" w:rsidRDefault="002169F7" w:rsidP="00A83B4B">
      <w:pPr>
        <w:spacing w:after="0" w:line="276" w:lineRule="auto"/>
        <w:jc w:val="both"/>
        <w:rPr>
          <w:rFonts w:ascii="Tahoma" w:eastAsia="Times New Roman" w:hAnsi="Tahoma" w:cs="Tahoma"/>
          <w:sz w:val="24"/>
          <w:szCs w:val="24"/>
        </w:rPr>
      </w:pPr>
    </w:p>
    <w:p w:rsidR="002169F7" w:rsidRPr="00A83B4B" w:rsidRDefault="002169F7" w:rsidP="00A83B4B">
      <w:pPr>
        <w:spacing w:after="0" w:line="276" w:lineRule="auto"/>
        <w:jc w:val="both"/>
        <w:rPr>
          <w:rFonts w:ascii="Tahoma" w:eastAsia="Times New Roman" w:hAnsi="Tahoma" w:cs="Tahoma"/>
          <w:sz w:val="24"/>
          <w:szCs w:val="24"/>
        </w:rPr>
      </w:pPr>
      <w:r w:rsidRPr="00A83B4B">
        <w:rPr>
          <w:rFonts w:ascii="Tahoma" w:eastAsia="Times New Roman" w:hAnsi="Tahoma" w:cs="Tahoma"/>
          <w:sz w:val="24"/>
          <w:szCs w:val="24"/>
        </w:rPr>
        <w:t>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Penal del Circuito que hace parte de este Distrito judicial.</w:t>
      </w:r>
    </w:p>
    <w:p w:rsidR="002169F7" w:rsidRPr="00A83B4B" w:rsidRDefault="002169F7" w:rsidP="00A83B4B">
      <w:pPr>
        <w:spacing w:after="0" w:line="276" w:lineRule="auto"/>
        <w:jc w:val="both"/>
        <w:rPr>
          <w:rFonts w:ascii="Tahoma" w:eastAsia="Times New Roman" w:hAnsi="Tahoma" w:cs="Tahoma"/>
          <w:sz w:val="24"/>
          <w:szCs w:val="24"/>
        </w:rPr>
      </w:pPr>
    </w:p>
    <w:p w:rsidR="002169F7" w:rsidRPr="00A83B4B" w:rsidRDefault="002169F7" w:rsidP="00A83B4B">
      <w:pPr>
        <w:spacing w:after="0" w:line="276" w:lineRule="auto"/>
        <w:jc w:val="both"/>
        <w:rPr>
          <w:rFonts w:ascii="Tahoma" w:eastAsia="Times New Roman" w:hAnsi="Tahoma" w:cs="Tahoma"/>
          <w:sz w:val="24"/>
          <w:szCs w:val="24"/>
        </w:rPr>
      </w:pPr>
      <w:r w:rsidRPr="00A83B4B">
        <w:rPr>
          <w:rFonts w:ascii="Tahoma" w:eastAsia="Times New Roman" w:hAnsi="Tahoma" w:cs="Tahoma"/>
          <w:b/>
          <w:sz w:val="24"/>
          <w:szCs w:val="24"/>
          <w:lang w:val="es-CO"/>
        </w:rPr>
        <w:t xml:space="preserve">- </w:t>
      </w:r>
      <w:r w:rsidRPr="00A83B4B">
        <w:rPr>
          <w:rFonts w:ascii="Tahoma" w:eastAsia="Times New Roman" w:hAnsi="Tahoma" w:cs="Tahoma"/>
          <w:b/>
          <w:sz w:val="24"/>
          <w:szCs w:val="24"/>
        </w:rPr>
        <w:t>Problema Jurídico:</w:t>
      </w:r>
    </w:p>
    <w:p w:rsidR="002169F7" w:rsidRPr="00A83B4B" w:rsidRDefault="002169F7" w:rsidP="00A83B4B">
      <w:pPr>
        <w:spacing w:after="0" w:line="276" w:lineRule="auto"/>
        <w:jc w:val="both"/>
        <w:rPr>
          <w:rFonts w:ascii="Tahoma" w:eastAsia="Times New Roman" w:hAnsi="Tahoma" w:cs="Tahoma"/>
          <w:sz w:val="24"/>
          <w:szCs w:val="24"/>
        </w:rPr>
      </w:pPr>
    </w:p>
    <w:p w:rsidR="002169F7" w:rsidRPr="00A83B4B" w:rsidRDefault="002169F7" w:rsidP="00A83B4B">
      <w:pPr>
        <w:spacing w:after="0" w:line="276" w:lineRule="auto"/>
        <w:jc w:val="both"/>
        <w:rPr>
          <w:rFonts w:ascii="Tahoma" w:eastAsia="Times New Roman" w:hAnsi="Tahoma" w:cs="Tahoma"/>
          <w:sz w:val="24"/>
          <w:szCs w:val="24"/>
        </w:rPr>
      </w:pPr>
      <w:r w:rsidRPr="00A83B4B">
        <w:rPr>
          <w:rFonts w:ascii="Tahoma" w:eastAsia="Times New Roman" w:hAnsi="Tahoma" w:cs="Tahoma"/>
          <w:sz w:val="24"/>
          <w:szCs w:val="24"/>
        </w:rPr>
        <w:t xml:space="preserve">Del contenido de la tesis de la inconformidad expresada por el recurrente y por lo dicho por los no apelantes, se desprende como problema jurídico el siguiente: </w:t>
      </w:r>
    </w:p>
    <w:p w:rsidR="002169F7" w:rsidRPr="00A83B4B" w:rsidRDefault="002169F7" w:rsidP="00A83B4B">
      <w:pPr>
        <w:spacing w:after="0" w:line="276" w:lineRule="auto"/>
        <w:jc w:val="both"/>
        <w:rPr>
          <w:rFonts w:ascii="Tahoma" w:eastAsia="Times New Roman" w:hAnsi="Tahoma" w:cs="Tahoma"/>
          <w:sz w:val="24"/>
          <w:szCs w:val="24"/>
        </w:rPr>
      </w:pPr>
    </w:p>
    <w:p w:rsidR="002169F7" w:rsidRDefault="003B3A41" w:rsidP="00A83B4B">
      <w:pPr>
        <w:spacing w:after="0" w:line="276" w:lineRule="auto"/>
        <w:jc w:val="both"/>
        <w:rPr>
          <w:rFonts w:ascii="Tahoma" w:eastAsia="Times New Roman" w:hAnsi="Tahoma" w:cs="Tahoma"/>
          <w:sz w:val="24"/>
          <w:szCs w:val="24"/>
        </w:rPr>
      </w:pPr>
      <w:r w:rsidRPr="00A83B4B">
        <w:rPr>
          <w:rFonts w:ascii="Tahoma" w:eastAsia="Times New Roman" w:hAnsi="Tahoma" w:cs="Tahoma"/>
          <w:sz w:val="24"/>
          <w:szCs w:val="24"/>
        </w:rPr>
        <w:t xml:space="preserve">¿Cómo consecuencia que la Fiscalía en la acusación no indicó en donde se podía ubicar </w:t>
      </w:r>
      <w:r w:rsidR="003C3D2F" w:rsidRPr="00A83B4B">
        <w:rPr>
          <w:rFonts w:ascii="Tahoma" w:eastAsia="Times New Roman" w:hAnsi="Tahoma" w:cs="Tahoma"/>
          <w:sz w:val="24"/>
          <w:szCs w:val="24"/>
        </w:rPr>
        <w:t xml:space="preserve">a la testigo JESSICA ALEXANDRA HERNÁNDEZ RAMÍREZ, lo que </w:t>
      </w:r>
      <w:r w:rsidR="00CC57BB" w:rsidRPr="00A83B4B">
        <w:rPr>
          <w:rFonts w:ascii="Tahoma" w:eastAsia="Times New Roman" w:hAnsi="Tahoma" w:cs="Tahoma"/>
          <w:sz w:val="24"/>
          <w:szCs w:val="24"/>
        </w:rPr>
        <w:t xml:space="preserve">le </w:t>
      </w:r>
      <w:r w:rsidR="003C3D2F" w:rsidRPr="00A83B4B">
        <w:rPr>
          <w:rFonts w:ascii="Tahoma" w:eastAsia="Times New Roman" w:hAnsi="Tahoma" w:cs="Tahoma"/>
          <w:sz w:val="24"/>
          <w:szCs w:val="24"/>
        </w:rPr>
        <w:t xml:space="preserve">impidió que la Defensa pudiera contactarla, tal situación pudo repercutir para que la Fiscalía no cumpliera con sus deberes de descubrimiento probatorio, lo que implicaba que debía hacerse merecedora de la sanción procesal del rechazo probatorio en lo que atañe con el testimonio de la Sra. </w:t>
      </w:r>
      <w:bookmarkStart w:id="13" w:name="_Hlk105752548"/>
      <w:r w:rsidR="003C3D2F" w:rsidRPr="00A83B4B">
        <w:rPr>
          <w:rFonts w:ascii="Tahoma" w:eastAsia="Times New Roman" w:hAnsi="Tahoma" w:cs="Tahoma"/>
          <w:sz w:val="24"/>
          <w:szCs w:val="24"/>
        </w:rPr>
        <w:t>JESSICA ALEXANDRA HERNÁNDEZ RAMÍREZ</w:t>
      </w:r>
      <w:bookmarkEnd w:id="13"/>
      <w:r w:rsidR="003C3D2F" w:rsidRPr="00A83B4B">
        <w:rPr>
          <w:rFonts w:ascii="Tahoma" w:eastAsia="Times New Roman" w:hAnsi="Tahoma" w:cs="Tahoma"/>
          <w:sz w:val="24"/>
          <w:szCs w:val="24"/>
        </w:rPr>
        <w:t>?</w:t>
      </w:r>
    </w:p>
    <w:p w:rsidR="00227C3E" w:rsidRPr="00A83B4B" w:rsidRDefault="00227C3E" w:rsidP="00A83B4B">
      <w:pPr>
        <w:spacing w:after="0" w:line="276" w:lineRule="auto"/>
        <w:jc w:val="both"/>
        <w:rPr>
          <w:rFonts w:ascii="Tahoma" w:eastAsia="Times New Roman" w:hAnsi="Tahoma" w:cs="Tahoma"/>
          <w:sz w:val="24"/>
          <w:szCs w:val="24"/>
        </w:rPr>
      </w:pPr>
    </w:p>
    <w:p w:rsidR="002169F7" w:rsidRPr="00A83B4B" w:rsidRDefault="002169F7" w:rsidP="00A83B4B">
      <w:pPr>
        <w:spacing w:after="0" w:line="276" w:lineRule="auto"/>
        <w:jc w:val="both"/>
        <w:rPr>
          <w:rFonts w:ascii="Tahoma" w:eastAsia="Times New Roman" w:hAnsi="Tahoma" w:cs="Tahoma"/>
          <w:sz w:val="24"/>
          <w:szCs w:val="24"/>
        </w:rPr>
      </w:pPr>
      <w:r w:rsidRPr="00A83B4B">
        <w:rPr>
          <w:rFonts w:ascii="Tahoma" w:eastAsia="Times New Roman" w:hAnsi="Tahoma" w:cs="Tahoma"/>
          <w:b/>
          <w:sz w:val="24"/>
          <w:szCs w:val="24"/>
          <w:lang w:val="es-CO"/>
        </w:rPr>
        <w:t xml:space="preserve">- </w:t>
      </w:r>
      <w:r w:rsidRPr="00A83B4B">
        <w:rPr>
          <w:rFonts w:ascii="Tahoma" w:eastAsia="Times New Roman" w:hAnsi="Tahoma" w:cs="Tahoma"/>
          <w:b/>
          <w:sz w:val="24"/>
          <w:szCs w:val="24"/>
        </w:rPr>
        <w:t xml:space="preserve">Solución: </w:t>
      </w:r>
    </w:p>
    <w:p w:rsidR="002169F7" w:rsidRPr="00A83B4B" w:rsidRDefault="002169F7" w:rsidP="00A83B4B">
      <w:pPr>
        <w:spacing w:after="0" w:line="276" w:lineRule="auto"/>
        <w:jc w:val="both"/>
        <w:rPr>
          <w:rFonts w:ascii="Tahoma" w:eastAsia="Times New Roman" w:hAnsi="Tahoma" w:cs="Tahoma"/>
          <w:sz w:val="24"/>
          <w:szCs w:val="24"/>
        </w:rPr>
      </w:pPr>
    </w:p>
    <w:p w:rsidR="00727DAF" w:rsidRPr="00A83B4B" w:rsidRDefault="00727DAF"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Teniendo en cuenta que el tema puesto a consideración de la Colegiatura gira en torno al escenario del rechazo </w:t>
      </w:r>
      <w:r w:rsidR="00F47B04" w:rsidRPr="00A83B4B">
        <w:rPr>
          <w:rFonts w:ascii="Tahoma" w:eastAsia="Times New Roman" w:hAnsi="Tahoma" w:cs="Tahoma"/>
          <w:sz w:val="24"/>
          <w:szCs w:val="24"/>
          <w:lang w:val="es-CO"/>
        </w:rPr>
        <w:t xml:space="preserve">probatorio </w:t>
      </w:r>
      <w:r w:rsidRPr="00A83B4B">
        <w:rPr>
          <w:rFonts w:ascii="Tahoma" w:eastAsia="Times New Roman" w:hAnsi="Tahoma" w:cs="Tahoma"/>
          <w:sz w:val="24"/>
          <w:szCs w:val="24"/>
          <w:lang w:val="es-CO"/>
        </w:rPr>
        <w:t xml:space="preserve">de una prueba testimonial que </w:t>
      </w:r>
      <w:r w:rsidR="00F47B04" w:rsidRPr="00A83B4B">
        <w:rPr>
          <w:rFonts w:ascii="Tahoma" w:eastAsia="Times New Roman" w:hAnsi="Tahoma" w:cs="Tahoma"/>
          <w:sz w:val="24"/>
          <w:szCs w:val="24"/>
          <w:lang w:val="es-CO"/>
        </w:rPr>
        <w:t xml:space="preserve">supuestamente </w:t>
      </w:r>
      <w:r w:rsidRPr="00A83B4B">
        <w:rPr>
          <w:rFonts w:ascii="Tahoma" w:eastAsia="Times New Roman" w:hAnsi="Tahoma" w:cs="Tahoma"/>
          <w:sz w:val="24"/>
          <w:szCs w:val="24"/>
          <w:lang w:val="es-CO"/>
        </w:rPr>
        <w:t xml:space="preserve">no fue descubierta </w:t>
      </w:r>
      <w:r w:rsidR="00F47B04" w:rsidRPr="00A83B4B">
        <w:rPr>
          <w:rFonts w:ascii="Tahoma" w:eastAsia="Times New Roman" w:hAnsi="Tahoma" w:cs="Tahoma"/>
          <w:sz w:val="24"/>
          <w:szCs w:val="24"/>
          <w:lang w:val="es-CO"/>
        </w:rPr>
        <w:t xml:space="preserve">en debida forma </w:t>
      </w:r>
      <w:r w:rsidRPr="00A83B4B">
        <w:rPr>
          <w:rFonts w:ascii="Tahoma" w:eastAsia="Times New Roman" w:hAnsi="Tahoma" w:cs="Tahoma"/>
          <w:sz w:val="24"/>
          <w:szCs w:val="24"/>
          <w:lang w:val="es-CO"/>
        </w:rPr>
        <w:t xml:space="preserve">por </w:t>
      </w:r>
      <w:r w:rsidR="00F47B04" w:rsidRPr="00A83B4B">
        <w:rPr>
          <w:rFonts w:ascii="Tahoma" w:eastAsia="Times New Roman" w:hAnsi="Tahoma" w:cs="Tahoma"/>
          <w:sz w:val="24"/>
          <w:szCs w:val="24"/>
          <w:lang w:val="es-CO"/>
        </w:rPr>
        <w:t xml:space="preserve">parte de </w:t>
      </w:r>
      <w:r w:rsidRPr="00A83B4B">
        <w:rPr>
          <w:rFonts w:ascii="Tahoma" w:eastAsia="Times New Roman" w:hAnsi="Tahoma" w:cs="Tahoma"/>
          <w:sz w:val="24"/>
          <w:szCs w:val="24"/>
          <w:lang w:val="es-CO"/>
        </w:rPr>
        <w:t xml:space="preserve">la Fiscalía, la Sala, a fin de determinar sí en efecto el Juzgado de primer nivel se equivocó o no en el proveído opugnado, llevara a cabo un breve y somero estudio de los estadios procesales en los cuales a la Fiscalía le asiste la obligación de cumplir con sus deberes de descubrimiento probatorio, así como las consecuencias a las que se vería expuesta en el evento de no cumplir con dicha obligación.  </w:t>
      </w:r>
    </w:p>
    <w:p w:rsidR="00727DAF" w:rsidRPr="00A83B4B" w:rsidRDefault="00727DAF" w:rsidP="00A83B4B">
      <w:pPr>
        <w:spacing w:after="0" w:line="276" w:lineRule="auto"/>
        <w:jc w:val="both"/>
        <w:rPr>
          <w:rFonts w:ascii="Tahoma" w:eastAsia="Times New Roman" w:hAnsi="Tahoma" w:cs="Tahoma"/>
          <w:sz w:val="24"/>
          <w:szCs w:val="24"/>
          <w:lang w:val="es-CO"/>
        </w:rPr>
      </w:pPr>
    </w:p>
    <w:p w:rsidR="00727DAF" w:rsidRPr="00A83B4B" w:rsidRDefault="00727DAF"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Acorde con lo anterior, tenemos que </w:t>
      </w:r>
      <w:bookmarkStart w:id="14" w:name="_Hlk125985105"/>
      <w:r w:rsidRPr="00A83B4B">
        <w:rPr>
          <w:rFonts w:ascii="Tahoma" w:eastAsia="Times New Roman" w:hAnsi="Tahoma" w:cs="Tahoma"/>
          <w:sz w:val="24"/>
          <w:szCs w:val="24"/>
          <w:lang w:val="es-CO"/>
        </w:rPr>
        <w:t xml:space="preserve">según lo reglado por los artículos 337 y 344 C.P.P. para la Fiscalía el deber del descubrimiento probatorio se inicia con el libelo acusatorio y se perfecciona en la audiencia de formulación de acusación. </w:t>
      </w:r>
    </w:p>
    <w:p w:rsidR="00727DAF" w:rsidRPr="00A83B4B" w:rsidRDefault="00727DAF" w:rsidP="00A83B4B">
      <w:pPr>
        <w:spacing w:after="0" w:line="276" w:lineRule="auto"/>
        <w:jc w:val="both"/>
        <w:rPr>
          <w:rFonts w:ascii="Tahoma" w:eastAsia="Times New Roman" w:hAnsi="Tahoma" w:cs="Tahoma"/>
          <w:i/>
          <w:sz w:val="24"/>
          <w:szCs w:val="24"/>
          <w:lang w:val="es-CO"/>
        </w:rPr>
      </w:pPr>
    </w:p>
    <w:p w:rsidR="00727DAF" w:rsidRPr="00A83B4B" w:rsidRDefault="00727DAF"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En tal sentido, la Corte ha expuesto lo siguiente: </w:t>
      </w:r>
    </w:p>
    <w:p w:rsidR="00727DAF" w:rsidRPr="00A83B4B" w:rsidRDefault="00727DAF" w:rsidP="00A83B4B">
      <w:pPr>
        <w:spacing w:after="0" w:line="276" w:lineRule="auto"/>
        <w:jc w:val="both"/>
        <w:rPr>
          <w:rFonts w:ascii="Tahoma" w:eastAsia="Times New Roman" w:hAnsi="Tahoma" w:cs="Tahoma"/>
          <w:i/>
          <w:sz w:val="24"/>
          <w:szCs w:val="24"/>
          <w:lang w:val="es-CO"/>
        </w:rPr>
      </w:pPr>
    </w:p>
    <w:p w:rsidR="00727DAF" w:rsidRPr="00227C3E" w:rsidRDefault="00727DAF" w:rsidP="00227C3E">
      <w:pPr>
        <w:spacing w:after="0" w:line="240" w:lineRule="auto"/>
        <w:ind w:left="426" w:right="420"/>
        <w:jc w:val="both"/>
        <w:rPr>
          <w:rFonts w:ascii="Tahoma" w:eastAsia="Times New Roman" w:hAnsi="Tahoma" w:cs="Tahoma"/>
          <w:szCs w:val="24"/>
          <w:lang w:val="es-CO"/>
        </w:rPr>
      </w:pPr>
      <w:r w:rsidRPr="00227C3E">
        <w:rPr>
          <w:rFonts w:ascii="Tahoma" w:eastAsia="Times New Roman" w:hAnsi="Tahoma" w:cs="Tahoma"/>
          <w:szCs w:val="24"/>
          <w:lang w:val="es-CO"/>
        </w:rPr>
        <w:t xml:space="preserve">“El procedimiento de descubrimiento tiene lugar principalmente en la audiencia de formulación de acusación, cuando la Fiscalía enuncia ante el juez los elementos de convicción y el material probatorio que pretende hacer valer como prueba en el juicio </w:t>
      </w:r>
      <w:bookmarkEnd w:id="14"/>
      <w:r w:rsidRPr="00227C3E">
        <w:rPr>
          <w:rFonts w:ascii="Tahoma" w:eastAsia="Times New Roman" w:hAnsi="Tahoma" w:cs="Tahoma"/>
          <w:szCs w:val="24"/>
          <w:lang w:val="es-CO"/>
        </w:rPr>
        <w:t xml:space="preserve">(C. Const. sent. C-1194 de 2005). Ya en el curso de éste, de acuerdo con la jurisprudencia constitucional, se perfecciona el descubrimiento, pues es allí donde </w:t>
      </w:r>
      <w:r w:rsidRPr="00227C3E">
        <w:rPr>
          <w:rFonts w:ascii="Tahoma" w:eastAsia="Times New Roman" w:hAnsi="Tahoma" w:cs="Tahoma"/>
          <w:szCs w:val="24"/>
          <w:lang w:val="es-CO"/>
        </w:rPr>
        <w:lastRenderedPageBreak/>
        <w:t>tienen lugar la contradicción y la controversia, surgiendo la plena garantía del derecho de defensa (sent. C-127 de 2011). En estricto sentido, la figura del descubrimiento es un asunto perteneciente a la fase de juicio oral (CSJ SP 21 feb. 2007, rad. 25.920 y C. Const. C-1260 de 2005)</w:t>
      </w:r>
      <w:r w:rsidR="00227C3E">
        <w:rPr>
          <w:rFonts w:ascii="Tahoma" w:eastAsia="Times New Roman" w:hAnsi="Tahoma" w:cs="Tahoma"/>
          <w:szCs w:val="24"/>
          <w:lang w:val="es-CO"/>
        </w:rPr>
        <w:t xml:space="preserve"> </w:t>
      </w:r>
      <w:r w:rsidRPr="00227C3E">
        <w:rPr>
          <w:rFonts w:ascii="Tahoma" w:eastAsia="Times New Roman" w:hAnsi="Tahoma" w:cs="Tahoma"/>
          <w:szCs w:val="24"/>
          <w:lang w:val="es-CO"/>
        </w:rPr>
        <w:t>…”</w:t>
      </w:r>
      <w:r w:rsidRPr="00227C3E">
        <w:rPr>
          <w:rFonts w:ascii="Tahoma" w:eastAsia="Times New Roman" w:hAnsi="Tahoma" w:cs="Tahoma"/>
          <w:szCs w:val="24"/>
          <w:vertAlign w:val="superscript"/>
          <w:lang w:val="es-CO"/>
        </w:rPr>
        <w:footnoteReference w:id="1"/>
      </w:r>
      <w:r w:rsidRPr="00227C3E">
        <w:rPr>
          <w:rFonts w:ascii="Tahoma" w:eastAsia="Times New Roman" w:hAnsi="Tahoma" w:cs="Tahoma"/>
          <w:szCs w:val="24"/>
          <w:lang w:val="es-CO"/>
        </w:rPr>
        <w:t>.</w:t>
      </w:r>
    </w:p>
    <w:p w:rsidR="00F47B04" w:rsidRPr="00A83B4B" w:rsidRDefault="00F47B04" w:rsidP="00A83B4B">
      <w:pPr>
        <w:spacing w:after="0" w:line="276" w:lineRule="auto"/>
        <w:jc w:val="both"/>
        <w:rPr>
          <w:rFonts w:ascii="Tahoma" w:eastAsia="Times New Roman" w:hAnsi="Tahoma" w:cs="Tahoma"/>
          <w:sz w:val="24"/>
          <w:szCs w:val="24"/>
          <w:lang w:val="es-CO"/>
        </w:rPr>
      </w:pPr>
    </w:p>
    <w:p w:rsidR="00923E12" w:rsidRPr="00A83B4B" w:rsidRDefault="00F47B04"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Estando claro cuando opera el descubrimiento probatorio por parte de la Fiscalía, tenemos que cuando el Ente Acusador incumple con esa obligación se expone a que el medio de conocimiento no descubierto en su debida oportunidad sea objeto de la sanción procesal del rechazo probatorio consagrada en el artículo 346 C.P.P. </w:t>
      </w:r>
      <w:r w:rsidR="00923E12" w:rsidRPr="00A83B4B">
        <w:rPr>
          <w:rFonts w:ascii="Tahoma" w:eastAsia="Times New Roman" w:hAnsi="Tahoma" w:cs="Tahoma"/>
          <w:sz w:val="24"/>
          <w:szCs w:val="24"/>
          <w:lang w:val="es-CO"/>
        </w:rPr>
        <w:t xml:space="preserve">sanción esta </w:t>
      </w:r>
      <w:r w:rsidRPr="00A83B4B">
        <w:rPr>
          <w:rFonts w:ascii="Tahoma" w:eastAsia="Times New Roman" w:hAnsi="Tahoma" w:cs="Tahoma"/>
          <w:sz w:val="24"/>
          <w:szCs w:val="24"/>
          <w:lang w:val="es-CO"/>
        </w:rPr>
        <w:t xml:space="preserve">que se podría considerar como una lógica consecuencia </w:t>
      </w:r>
      <w:r w:rsidR="00CC57BB" w:rsidRPr="00A83B4B">
        <w:rPr>
          <w:rFonts w:ascii="Tahoma" w:eastAsia="Times New Roman" w:hAnsi="Tahoma" w:cs="Tahoma"/>
          <w:sz w:val="24"/>
          <w:szCs w:val="24"/>
          <w:lang w:val="es-CO"/>
        </w:rPr>
        <w:t xml:space="preserve">de la aplicación </w:t>
      </w:r>
      <w:r w:rsidRPr="00A83B4B">
        <w:rPr>
          <w:rFonts w:ascii="Tahoma" w:eastAsia="Times New Roman" w:hAnsi="Tahoma" w:cs="Tahoma"/>
          <w:sz w:val="24"/>
          <w:szCs w:val="24"/>
          <w:lang w:val="es-CO"/>
        </w:rPr>
        <w:t xml:space="preserve">de uno de los principios basilares que </w:t>
      </w:r>
      <w:r w:rsidR="00923E12" w:rsidRPr="00A83B4B">
        <w:rPr>
          <w:rFonts w:ascii="Tahoma" w:eastAsia="Times New Roman" w:hAnsi="Tahoma" w:cs="Tahoma"/>
          <w:sz w:val="24"/>
          <w:szCs w:val="24"/>
          <w:lang w:val="es-CO"/>
        </w:rPr>
        <w:t>orientan</w:t>
      </w:r>
      <w:r w:rsidRPr="00A83B4B">
        <w:rPr>
          <w:rFonts w:ascii="Tahoma" w:eastAsia="Times New Roman" w:hAnsi="Tahoma" w:cs="Tahoma"/>
          <w:sz w:val="24"/>
          <w:szCs w:val="24"/>
          <w:lang w:val="es-CO"/>
        </w:rPr>
        <w:t xml:space="preserve"> al descubrimiento probatorio, como lo es el principio de la Lealtad, según el cual </w:t>
      </w:r>
      <w:r w:rsidRPr="00A83B4B">
        <w:rPr>
          <w:rFonts w:ascii="Tahoma" w:eastAsia="Times New Roman" w:hAnsi="Tahoma" w:cs="Tahoma"/>
          <w:i/>
          <w:sz w:val="24"/>
          <w:szCs w:val="24"/>
          <w:lang w:val="es-CO"/>
        </w:rPr>
        <w:t xml:space="preserve">«todos los que intervienen en la actuación tienen el deber de obrar con buena fe. </w:t>
      </w:r>
      <w:r w:rsidRPr="00A83B4B">
        <w:rPr>
          <w:rFonts w:ascii="Tahoma" w:eastAsia="Times New Roman" w:hAnsi="Tahoma" w:cs="Tahoma"/>
          <w:i/>
          <w:sz w:val="24"/>
          <w:szCs w:val="24"/>
          <w:u w:val="single"/>
          <w:lang w:val="es-CO"/>
        </w:rPr>
        <w:t>Implica que el descubrimiento probatorio se haga en forma completa e integral, para evitar que la contraparte sea sorprendida con evidencias y medios probatorios que no pudo conocer con razonable antelación</w:t>
      </w:r>
      <w:r w:rsidRPr="00A83B4B">
        <w:rPr>
          <w:rFonts w:ascii="Tahoma" w:eastAsia="Times New Roman" w:hAnsi="Tahoma" w:cs="Tahoma"/>
          <w:i/>
          <w:sz w:val="24"/>
          <w:szCs w:val="24"/>
          <w:lang w:val="es-CO"/>
        </w:rPr>
        <w:t>…»</w:t>
      </w:r>
      <w:r w:rsidRPr="00A83B4B">
        <w:rPr>
          <w:rStyle w:val="Refdenotaalpie"/>
          <w:rFonts w:ascii="Tahoma" w:eastAsia="Times New Roman" w:hAnsi="Tahoma" w:cs="Tahoma"/>
          <w:sz w:val="24"/>
          <w:szCs w:val="24"/>
          <w:lang w:val="es-CO"/>
        </w:rPr>
        <w:footnoteReference w:id="2"/>
      </w:r>
      <w:r w:rsidRPr="00A83B4B">
        <w:rPr>
          <w:rFonts w:ascii="Tahoma" w:eastAsia="Times New Roman" w:hAnsi="Tahoma" w:cs="Tahoma"/>
          <w:sz w:val="24"/>
          <w:szCs w:val="24"/>
          <w:lang w:val="es-CO"/>
        </w:rPr>
        <w:t xml:space="preserve">. </w:t>
      </w:r>
    </w:p>
    <w:p w:rsidR="00923E12" w:rsidRPr="00A83B4B" w:rsidRDefault="00923E12" w:rsidP="00A83B4B">
      <w:pPr>
        <w:spacing w:after="0" w:line="276" w:lineRule="auto"/>
        <w:jc w:val="both"/>
        <w:rPr>
          <w:rFonts w:ascii="Tahoma" w:eastAsia="Times New Roman" w:hAnsi="Tahoma" w:cs="Tahoma"/>
          <w:sz w:val="24"/>
          <w:szCs w:val="24"/>
          <w:lang w:val="es-CO"/>
        </w:rPr>
      </w:pPr>
    </w:p>
    <w:p w:rsidR="00F47B04" w:rsidRPr="00A83B4B" w:rsidRDefault="00923E12"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Pese a ser cierto que el rechazo probatorio es la sanción procesal que se le debe imponer a las partes que incumplan en el proceso con sus deberes de descubrimiento probatorio, de igual manera es necesario que </w:t>
      </w:r>
      <w:r w:rsidR="00CC57BB" w:rsidRPr="00A83B4B">
        <w:rPr>
          <w:rFonts w:ascii="Tahoma" w:eastAsia="Times New Roman" w:hAnsi="Tahoma" w:cs="Tahoma"/>
          <w:sz w:val="24"/>
          <w:szCs w:val="24"/>
          <w:lang w:val="es-CO"/>
        </w:rPr>
        <w:t>tener</w:t>
      </w:r>
      <w:r w:rsidRPr="00A83B4B">
        <w:rPr>
          <w:rFonts w:ascii="Tahoma" w:eastAsia="Times New Roman" w:hAnsi="Tahoma" w:cs="Tahoma"/>
          <w:sz w:val="24"/>
          <w:szCs w:val="24"/>
          <w:lang w:val="es-CO"/>
        </w:rPr>
        <w:t xml:space="preserve"> en cuenta que </w:t>
      </w:r>
      <w:r w:rsidR="00F47B04" w:rsidRPr="00A83B4B">
        <w:rPr>
          <w:rFonts w:ascii="Tahoma" w:eastAsia="Times New Roman" w:hAnsi="Tahoma" w:cs="Tahoma"/>
          <w:sz w:val="24"/>
          <w:szCs w:val="24"/>
          <w:lang w:val="es-CO"/>
        </w:rPr>
        <w:t xml:space="preserve">dicha sanción no procede de </w:t>
      </w:r>
      <w:r w:rsidR="00F47B04" w:rsidRPr="00A83B4B">
        <w:rPr>
          <w:rFonts w:ascii="Tahoma" w:eastAsia="Times New Roman" w:hAnsi="Tahoma" w:cs="Tahoma"/>
          <w:i/>
          <w:sz w:val="24"/>
          <w:szCs w:val="24"/>
          <w:lang w:val="es-CO"/>
        </w:rPr>
        <w:t>facto</w:t>
      </w:r>
      <w:r w:rsidR="00F47B04" w:rsidRPr="00A83B4B">
        <w:rPr>
          <w:rFonts w:ascii="Tahoma" w:eastAsia="Times New Roman" w:hAnsi="Tahoma" w:cs="Tahoma"/>
          <w:sz w:val="24"/>
          <w:szCs w:val="24"/>
          <w:lang w:val="es-CO"/>
        </w:rPr>
        <w:t xml:space="preserve"> </w:t>
      </w:r>
      <w:r w:rsidRPr="00A83B4B">
        <w:rPr>
          <w:rFonts w:ascii="Tahoma" w:eastAsia="Times New Roman" w:hAnsi="Tahoma" w:cs="Tahoma"/>
          <w:sz w:val="24"/>
          <w:szCs w:val="24"/>
          <w:lang w:val="es-CO"/>
        </w:rPr>
        <w:t xml:space="preserve">ni de manera automática, </w:t>
      </w:r>
      <w:r w:rsidR="00F47B04" w:rsidRPr="00A83B4B">
        <w:rPr>
          <w:rFonts w:ascii="Tahoma" w:eastAsia="Times New Roman" w:hAnsi="Tahoma" w:cs="Tahoma"/>
          <w:sz w:val="24"/>
          <w:szCs w:val="24"/>
          <w:lang w:val="es-CO"/>
        </w:rPr>
        <w:t>sino como una consecuencia de un acto inexcusable de la parte obligada a descubrir, como bien se desprende del contenido de lo regulado en el artículo 346 C.P.P. en cual es del siguiente tenor:</w:t>
      </w:r>
    </w:p>
    <w:p w:rsidR="00F47B04" w:rsidRPr="00A83B4B" w:rsidRDefault="00F47B04" w:rsidP="00A83B4B">
      <w:pPr>
        <w:spacing w:after="0" w:line="276" w:lineRule="auto"/>
        <w:jc w:val="both"/>
        <w:rPr>
          <w:rFonts w:ascii="Tahoma" w:eastAsia="Times New Roman" w:hAnsi="Tahoma" w:cs="Tahoma"/>
          <w:sz w:val="24"/>
          <w:szCs w:val="24"/>
          <w:lang w:val="es-CO"/>
        </w:rPr>
      </w:pPr>
    </w:p>
    <w:p w:rsidR="00F47B04" w:rsidRPr="00A83B4B" w:rsidRDefault="00F47B04" w:rsidP="00227C3E">
      <w:pPr>
        <w:spacing w:after="0" w:line="240" w:lineRule="auto"/>
        <w:ind w:left="426" w:right="420"/>
        <w:jc w:val="both"/>
        <w:rPr>
          <w:rFonts w:ascii="Tahoma" w:eastAsia="Times New Roman" w:hAnsi="Tahoma" w:cs="Tahoma"/>
          <w:sz w:val="24"/>
          <w:szCs w:val="24"/>
          <w:lang w:val="es-CO"/>
        </w:rPr>
      </w:pPr>
      <w:r w:rsidRPr="00227C3E">
        <w:rPr>
          <w:rFonts w:ascii="Tahoma" w:eastAsia="Times New Roman" w:hAnsi="Tahoma" w:cs="Tahoma"/>
          <w:szCs w:val="24"/>
          <w:lang w:val="es-CO"/>
        </w:rPr>
        <w:t xml:space="preserve">“Los elementos probatorios y evidencia física que en los términos de los artículos anteriores deban descubrirse y no sean descubiertos, ya sea con o sin orden específica del juez, no podrán ser aducidos al proceso ni convertirse en prueba del mismo, ni practicarse durante el juicio. </w:t>
      </w:r>
      <w:r w:rsidRPr="00227C3E">
        <w:rPr>
          <w:rFonts w:ascii="Tahoma" w:eastAsia="Times New Roman" w:hAnsi="Tahoma" w:cs="Tahoma"/>
          <w:b/>
          <w:i/>
          <w:szCs w:val="24"/>
          <w:lang w:val="es-CO"/>
        </w:rPr>
        <w:t>El juez estará obligado a rechazarlos, salvo que se acredite que su descubrimiento se haya omitido por causas no imputables a la parte afectada</w:t>
      </w:r>
      <w:r w:rsidRPr="00227C3E">
        <w:rPr>
          <w:rFonts w:ascii="Tahoma" w:eastAsia="Times New Roman" w:hAnsi="Tahoma" w:cs="Tahoma"/>
          <w:szCs w:val="24"/>
          <w:lang w:val="es-CO"/>
        </w:rPr>
        <w:t>…”</w:t>
      </w:r>
      <w:r w:rsidRPr="00227C3E">
        <w:rPr>
          <w:rFonts w:ascii="Tahoma" w:eastAsia="Times New Roman" w:hAnsi="Tahoma" w:cs="Tahoma"/>
          <w:szCs w:val="24"/>
          <w:vertAlign w:val="superscript"/>
          <w:lang w:val="es-CO"/>
        </w:rPr>
        <w:footnoteReference w:id="3"/>
      </w:r>
      <w:r w:rsidRPr="00227C3E">
        <w:rPr>
          <w:rFonts w:ascii="Tahoma" w:eastAsia="Times New Roman" w:hAnsi="Tahoma" w:cs="Tahoma"/>
          <w:szCs w:val="24"/>
          <w:lang w:val="es-CO"/>
        </w:rPr>
        <w:t xml:space="preserve">. </w:t>
      </w:r>
    </w:p>
    <w:p w:rsidR="00227C3E" w:rsidRDefault="00227C3E" w:rsidP="00A83B4B">
      <w:pPr>
        <w:spacing w:after="0" w:line="276" w:lineRule="auto"/>
        <w:jc w:val="both"/>
        <w:rPr>
          <w:rFonts w:ascii="Tahoma" w:eastAsia="Times New Roman" w:hAnsi="Tahoma" w:cs="Tahoma"/>
          <w:sz w:val="24"/>
          <w:szCs w:val="24"/>
          <w:lang w:val="es-CO"/>
        </w:rPr>
      </w:pPr>
    </w:p>
    <w:p w:rsidR="00F47B04" w:rsidRPr="00A83B4B" w:rsidRDefault="00F47B04"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Lo antes expuesto nos quiere decir que la aludida sanción procesal no procedería en aquellos eventos en los cuales la parte obligada a cumplir con el descubrimiento haya podido justificar de manera plausible el por qué incumplió con esos deberes. </w:t>
      </w:r>
    </w:p>
    <w:p w:rsidR="00931C91" w:rsidRPr="00A83B4B" w:rsidRDefault="00931C91" w:rsidP="00A83B4B">
      <w:pPr>
        <w:spacing w:after="0" w:line="276" w:lineRule="auto"/>
        <w:jc w:val="both"/>
        <w:rPr>
          <w:rFonts w:ascii="Tahoma" w:eastAsia="Times New Roman" w:hAnsi="Tahoma" w:cs="Tahoma"/>
          <w:sz w:val="24"/>
          <w:szCs w:val="24"/>
          <w:lang w:val="es-CO"/>
        </w:rPr>
      </w:pPr>
    </w:p>
    <w:p w:rsidR="00931C91" w:rsidRPr="00A83B4B" w:rsidRDefault="00931C91"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Al aplicar lo anterior al caso en estudio, considera la Colegiatura que en lo que atañe con el testimonio que rendirá en el juicio la Sra. </w:t>
      </w:r>
      <w:bookmarkStart w:id="15" w:name="_Hlk105753121"/>
      <w:r w:rsidRPr="00A83B4B">
        <w:rPr>
          <w:rFonts w:ascii="Tahoma" w:eastAsia="Times New Roman" w:hAnsi="Tahoma" w:cs="Tahoma"/>
          <w:sz w:val="24"/>
          <w:szCs w:val="24"/>
          <w:lang w:val="es-CO"/>
        </w:rPr>
        <w:t>JESSICA ALEXANDRA HERNÁNDEZ RAMÍREZ</w:t>
      </w:r>
      <w:bookmarkEnd w:id="15"/>
      <w:r w:rsidRPr="00A83B4B">
        <w:rPr>
          <w:rFonts w:ascii="Tahoma" w:eastAsia="Times New Roman" w:hAnsi="Tahoma" w:cs="Tahoma"/>
          <w:sz w:val="24"/>
          <w:szCs w:val="24"/>
          <w:lang w:val="es-CO"/>
        </w:rPr>
        <w:t xml:space="preserve">, era improcedente la aplicación de la sanción procesal del rechazo probatorio por cuanto la Fiscalía </w:t>
      </w:r>
      <w:r w:rsidR="000A2FF4" w:rsidRPr="00A83B4B">
        <w:rPr>
          <w:rFonts w:ascii="Tahoma" w:eastAsia="Times New Roman" w:hAnsi="Tahoma" w:cs="Tahoma"/>
          <w:sz w:val="24"/>
          <w:szCs w:val="24"/>
          <w:lang w:val="es-CO"/>
        </w:rPr>
        <w:t xml:space="preserve">sí </w:t>
      </w:r>
      <w:r w:rsidRPr="00A83B4B">
        <w:rPr>
          <w:rFonts w:ascii="Tahoma" w:eastAsia="Times New Roman" w:hAnsi="Tahoma" w:cs="Tahoma"/>
          <w:sz w:val="24"/>
          <w:szCs w:val="24"/>
          <w:lang w:val="es-CO"/>
        </w:rPr>
        <w:t>cumpli</w:t>
      </w:r>
      <w:r w:rsidR="00D3004D" w:rsidRPr="00A83B4B">
        <w:rPr>
          <w:rFonts w:ascii="Tahoma" w:eastAsia="Times New Roman" w:hAnsi="Tahoma" w:cs="Tahoma"/>
          <w:sz w:val="24"/>
          <w:szCs w:val="24"/>
          <w:lang w:val="es-CO"/>
        </w:rPr>
        <w:t>ó</w:t>
      </w:r>
      <w:r w:rsidRPr="00A83B4B">
        <w:rPr>
          <w:rFonts w:ascii="Tahoma" w:eastAsia="Times New Roman" w:hAnsi="Tahoma" w:cs="Tahoma"/>
          <w:sz w:val="24"/>
          <w:szCs w:val="24"/>
          <w:lang w:val="es-CO"/>
        </w:rPr>
        <w:t xml:space="preserve"> a cabalidad con sus deberes de descubrimiento probatorio, lo que ameritaba que el Juzgado de primer nivel </w:t>
      </w:r>
      <w:r w:rsidR="00D3004D" w:rsidRPr="00A83B4B">
        <w:rPr>
          <w:rFonts w:ascii="Tahoma" w:eastAsia="Times New Roman" w:hAnsi="Tahoma" w:cs="Tahoma"/>
          <w:sz w:val="24"/>
          <w:szCs w:val="24"/>
          <w:lang w:val="es-CO"/>
        </w:rPr>
        <w:t>debía</w:t>
      </w:r>
      <w:r w:rsidRPr="00A83B4B">
        <w:rPr>
          <w:rFonts w:ascii="Tahoma" w:eastAsia="Times New Roman" w:hAnsi="Tahoma" w:cs="Tahoma"/>
          <w:sz w:val="24"/>
          <w:szCs w:val="24"/>
          <w:lang w:val="es-CO"/>
        </w:rPr>
        <w:t xml:space="preserve"> ordenar la admisión de la practica de esa prueba testimonial. </w:t>
      </w:r>
    </w:p>
    <w:p w:rsidR="00D3004D" w:rsidRPr="00A83B4B" w:rsidRDefault="00D3004D" w:rsidP="00A83B4B">
      <w:pPr>
        <w:spacing w:after="0" w:line="276" w:lineRule="auto"/>
        <w:jc w:val="both"/>
        <w:rPr>
          <w:rFonts w:ascii="Tahoma" w:eastAsia="Times New Roman" w:hAnsi="Tahoma" w:cs="Tahoma"/>
          <w:sz w:val="24"/>
          <w:szCs w:val="24"/>
          <w:lang w:val="es-CO"/>
        </w:rPr>
      </w:pPr>
    </w:p>
    <w:p w:rsidR="00D3004D" w:rsidRPr="00A83B4B" w:rsidRDefault="00D3004D"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Para poder llegar a la anterior conclusión, es menester tener en cuenta lo siguiente: </w:t>
      </w:r>
    </w:p>
    <w:p w:rsidR="00D3004D" w:rsidRPr="00A83B4B" w:rsidRDefault="00D3004D" w:rsidP="00A83B4B">
      <w:pPr>
        <w:spacing w:after="0" w:line="276" w:lineRule="auto"/>
        <w:jc w:val="both"/>
        <w:rPr>
          <w:rFonts w:ascii="Tahoma" w:eastAsia="Times New Roman" w:hAnsi="Tahoma" w:cs="Tahoma"/>
          <w:sz w:val="24"/>
          <w:szCs w:val="24"/>
          <w:lang w:val="es-CO"/>
        </w:rPr>
      </w:pPr>
    </w:p>
    <w:p w:rsidR="00D3004D" w:rsidRPr="00A83B4B" w:rsidRDefault="00D3004D" w:rsidP="00A83B4B">
      <w:pPr>
        <w:pStyle w:val="Prrafodelista"/>
        <w:numPr>
          <w:ilvl w:val="0"/>
          <w:numId w:val="4"/>
        </w:numPr>
        <w:spacing w:after="0" w:line="276" w:lineRule="auto"/>
        <w:ind w:left="360"/>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La Fiscalía, tanto en el libelo acusatorio como en la posterior verbalización de la acusación, descubrió como prueba testimonial de cargo el testimonio de la Sra. </w:t>
      </w:r>
      <w:bookmarkStart w:id="16" w:name="_Hlk105753218"/>
      <w:r w:rsidRPr="00A83B4B">
        <w:rPr>
          <w:rFonts w:ascii="Tahoma" w:eastAsia="Times New Roman" w:hAnsi="Tahoma" w:cs="Tahoma"/>
          <w:sz w:val="24"/>
          <w:szCs w:val="24"/>
          <w:lang w:val="es-CO"/>
        </w:rPr>
        <w:lastRenderedPageBreak/>
        <w:t>JESSICA ALEXANDRA HERNÁNDEZ RAMÍREZ</w:t>
      </w:r>
      <w:bookmarkEnd w:id="16"/>
      <w:r w:rsidRPr="00A83B4B">
        <w:rPr>
          <w:rFonts w:ascii="Tahoma" w:eastAsia="Times New Roman" w:hAnsi="Tahoma" w:cs="Tahoma"/>
          <w:sz w:val="24"/>
          <w:szCs w:val="24"/>
          <w:lang w:val="es-CO"/>
        </w:rPr>
        <w:t xml:space="preserve">, de quien se dice que tiene la calidad de testigo presencial de los hechos. </w:t>
      </w:r>
    </w:p>
    <w:p w:rsidR="00D3004D" w:rsidRPr="00A83B4B" w:rsidRDefault="00D3004D" w:rsidP="00A83B4B">
      <w:pPr>
        <w:spacing w:after="0" w:line="276" w:lineRule="auto"/>
        <w:jc w:val="both"/>
        <w:rPr>
          <w:rFonts w:ascii="Tahoma" w:eastAsia="Times New Roman" w:hAnsi="Tahoma" w:cs="Tahoma"/>
          <w:sz w:val="24"/>
          <w:szCs w:val="24"/>
          <w:lang w:val="es-CO"/>
        </w:rPr>
      </w:pPr>
    </w:p>
    <w:p w:rsidR="00D3004D" w:rsidRPr="00A83B4B" w:rsidRDefault="00D3004D" w:rsidP="00A83B4B">
      <w:pPr>
        <w:pStyle w:val="Prrafodelista"/>
        <w:numPr>
          <w:ilvl w:val="0"/>
          <w:numId w:val="4"/>
        </w:numPr>
        <w:spacing w:after="0" w:line="276" w:lineRule="auto"/>
        <w:ind w:left="360"/>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La Fiscalía también descubrió en la acusación una entrevista que la Sra. JESSICA ALEXANDRA HERNÁNDEZ RAMÍREZ le absolvió al investigador PEDRO AGUILLÓN MARTÍNEZ, de la cual se le dio traslado a la Defensa. </w:t>
      </w:r>
    </w:p>
    <w:p w:rsidR="00D3004D" w:rsidRPr="00A83B4B" w:rsidRDefault="00D3004D" w:rsidP="00A83B4B">
      <w:pPr>
        <w:spacing w:after="0" w:line="276" w:lineRule="auto"/>
        <w:jc w:val="both"/>
        <w:rPr>
          <w:rFonts w:ascii="Tahoma" w:eastAsia="Times New Roman" w:hAnsi="Tahoma" w:cs="Tahoma"/>
          <w:sz w:val="24"/>
          <w:szCs w:val="24"/>
          <w:lang w:val="es-CO"/>
        </w:rPr>
      </w:pPr>
    </w:p>
    <w:p w:rsidR="00D3004D" w:rsidRPr="00A83B4B" w:rsidRDefault="00D3004D" w:rsidP="00A83B4B">
      <w:pPr>
        <w:pStyle w:val="Prrafodelista"/>
        <w:numPr>
          <w:ilvl w:val="0"/>
          <w:numId w:val="4"/>
        </w:numPr>
        <w:spacing w:after="0" w:line="276" w:lineRule="auto"/>
        <w:ind w:left="360"/>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En el acápite pertinente del escrito de acusación, la Fiscalía, en manifiesta contradicción </w:t>
      </w:r>
      <w:r w:rsidR="000A2FF4" w:rsidRPr="00A83B4B">
        <w:rPr>
          <w:rFonts w:ascii="Tahoma" w:eastAsia="Times New Roman" w:hAnsi="Tahoma" w:cs="Tahoma"/>
          <w:sz w:val="24"/>
          <w:szCs w:val="24"/>
          <w:lang w:val="es-CO"/>
        </w:rPr>
        <w:t>con</w:t>
      </w:r>
      <w:r w:rsidRPr="00A83B4B">
        <w:rPr>
          <w:rFonts w:ascii="Tahoma" w:eastAsia="Times New Roman" w:hAnsi="Tahoma" w:cs="Tahoma"/>
          <w:sz w:val="24"/>
          <w:szCs w:val="24"/>
          <w:lang w:val="es-CO"/>
        </w:rPr>
        <w:t xml:space="preserve"> lo consignado en el ordinal C del # 5º del artículo 337 C.P.P. en momento alguno </w:t>
      </w:r>
      <w:r w:rsidR="00CC57BB" w:rsidRPr="00A83B4B">
        <w:rPr>
          <w:rFonts w:ascii="Tahoma" w:eastAsia="Times New Roman" w:hAnsi="Tahoma" w:cs="Tahoma"/>
          <w:sz w:val="24"/>
          <w:szCs w:val="24"/>
          <w:lang w:val="es-CO"/>
        </w:rPr>
        <w:t xml:space="preserve">le </w:t>
      </w:r>
      <w:r w:rsidR="000A2FF4" w:rsidRPr="00A83B4B">
        <w:rPr>
          <w:rFonts w:ascii="Tahoma" w:eastAsia="Times New Roman" w:hAnsi="Tahoma" w:cs="Tahoma"/>
          <w:sz w:val="24"/>
          <w:szCs w:val="24"/>
          <w:lang w:val="es-CO"/>
        </w:rPr>
        <w:t xml:space="preserve">indicó </w:t>
      </w:r>
      <w:r w:rsidR="00CC57BB" w:rsidRPr="00A83B4B">
        <w:rPr>
          <w:rFonts w:ascii="Tahoma" w:eastAsia="Times New Roman" w:hAnsi="Tahoma" w:cs="Tahoma"/>
          <w:sz w:val="24"/>
          <w:szCs w:val="24"/>
          <w:lang w:val="es-CO"/>
        </w:rPr>
        <w:t xml:space="preserve">a su contraparte cual era </w:t>
      </w:r>
      <w:r w:rsidR="000A2FF4" w:rsidRPr="00A83B4B">
        <w:rPr>
          <w:rFonts w:ascii="Tahoma" w:eastAsia="Times New Roman" w:hAnsi="Tahoma" w:cs="Tahoma"/>
          <w:sz w:val="24"/>
          <w:szCs w:val="24"/>
          <w:lang w:val="es-CO"/>
        </w:rPr>
        <w:t xml:space="preserve">la dirección y </w:t>
      </w:r>
      <w:r w:rsidR="00CC57BB" w:rsidRPr="00A83B4B">
        <w:rPr>
          <w:rFonts w:ascii="Tahoma" w:eastAsia="Times New Roman" w:hAnsi="Tahoma" w:cs="Tahoma"/>
          <w:sz w:val="24"/>
          <w:szCs w:val="24"/>
          <w:lang w:val="es-CO"/>
        </w:rPr>
        <w:t xml:space="preserve">los </w:t>
      </w:r>
      <w:r w:rsidR="000A2FF4" w:rsidRPr="00A83B4B">
        <w:rPr>
          <w:rFonts w:ascii="Tahoma" w:eastAsia="Times New Roman" w:hAnsi="Tahoma" w:cs="Tahoma"/>
          <w:sz w:val="24"/>
          <w:szCs w:val="24"/>
          <w:lang w:val="es-CO"/>
        </w:rPr>
        <w:t xml:space="preserve">demás datos de la testigo </w:t>
      </w:r>
      <w:bookmarkStart w:id="17" w:name="_Hlk105754233"/>
      <w:r w:rsidR="000A2FF4" w:rsidRPr="00A83B4B">
        <w:rPr>
          <w:rFonts w:ascii="Tahoma" w:eastAsia="Times New Roman" w:hAnsi="Tahoma" w:cs="Tahoma"/>
          <w:sz w:val="24"/>
          <w:szCs w:val="24"/>
          <w:lang w:val="es-CO"/>
        </w:rPr>
        <w:t>JESSICA ALEXANDRA HERNÁNDEZ RAMÍREZ</w:t>
      </w:r>
      <w:bookmarkEnd w:id="17"/>
      <w:r w:rsidR="000A2FF4" w:rsidRPr="00A83B4B">
        <w:rPr>
          <w:rFonts w:ascii="Tahoma" w:eastAsia="Times New Roman" w:hAnsi="Tahoma" w:cs="Tahoma"/>
          <w:sz w:val="24"/>
          <w:szCs w:val="24"/>
          <w:lang w:val="es-CO"/>
        </w:rPr>
        <w:t xml:space="preserve">. Tal situación suscitó una serie de justificados reclamos por parte de la Defensa, que conllevaron para que un Juzgado de Control de Garantías conminara a la Fiscalía para que procediera a poner a la testigo en contacto con la Defensa. Pero aconteció que cuando ello sucedió, por intermedio del investigador PEDRO AGUILLÓN, la testigo expresó que no era su intención sostener ningún tipo de encuentros con la Defensa, y que solo lo haría cuando compareciera al juicio a rendir testimonio.  </w:t>
      </w:r>
    </w:p>
    <w:p w:rsidR="000A2FF4" w:rsidRPr="00A83B4B" w:rsidRDefault="000A2FF4" w:rsidP="00A83B4B">
      <w:pPr>
        <w:spacing w:after="0" w:line="276" w:lineRule="auto"/>
        <w:jc w:val="both"/>
        <w:rPr>
          <w:rFonts w:ascii="Tahoma" w:eastAsia="Times New Roman" w:hAnsi="Tahoma" w:cs="Tahoma"/>
          <w:sz w:val="24"/>
          <w:szCs w:val="24"/>
          <w:lang w:val="es-CO"/>
        </w:rPr>
      </w:pPr>
    </w:p>
    <w:p w:rsidR="000A2FF4" w:rsidRPr="00A83B4B" w:rsidRDefault="000A2FF4" w:rsidP="00A83B4B">
      <w:pPr>
        <w:spacing w:after="0" w:line="276" w:lineRule="auto"/>
        <w:jc w:val="both"/>
        <w:rPr>
          <w:rFonts w:ascii="Tahoma" w:eastAsia="Times New Roman" w:hAnsi="Tahoma" w:cs="Tahoma"/>
          <w:sz w:val="24"/>
          <w:szCs w:val="24"/>
          <w:lang w:val="es-CO"/>
        </w:rPr>
      </w:pPr>
      <w:bookmarkStart w:id="18" w:name="_Hlk125985365"/>
      <w:r w:rsidRPr="00A83B4B">
        <w:rPr>
          <w:rFonts w:ascii="Tahoma" w:eastAsia="Times New Roman" w:hAnsi="Tahoma" w:cs="Tahoma"/>
          <w:sz w:val="24"/>
          <w:szCs w:val="24"/>
          <w:lang w:val="es-CO"/>
        </w:rPr>
        <w:t xml:space="preserve">Para la Sala de lo antes dicho se desprende que la Fiscalía </w:t>
      </w:r>
      <w:r w:rsidR="00CC57BB" w:rsidRPr="00A83B4B">
        <w:rPr>
          <w:rFonts w:ascii="Tahoma" w:eastAsia="Times New Roman" w:hAnsi="Tahoma" w:cs="Tahoma"/>
          <w:sz w:val="24"/>
          <w:szCs w:val="24"/>
          <w:lang w:val="es-CO"/>
        </w:rPr>
        <w:t xml:space="preserve">sí </w:t>
      </w:r>
      <w:r w:rsidRPr="00A83B4B">
        <w:rPr>
          <w:rFonts w:ascii="Tahoma" w:eastAsia="Times New Roman" w:hAnsi="Tahoma" w:cs="Tahoma"/>
          <w:sz w:val="24"/>
          <w:szCs w:val="24"/>
          <w:lang w:val="es-CO"/>
        </w:rPr>
        <w:t>descubrió en los estadios procesales que le competían el t</w:t>
      </w:r>
      <w:r w:rsidR="00842208" w:rsidRPr="00A83B4B">
        <w:rPr>
          <w:rFonts w:ascii="Tahoma" w:eastAsia="Times New Roman" w:hAnsi="Tahoma" w:cs="Tahoma"/>
          <w:sz w:val="24"/>
          <w:szCs w:val="24"/>
          <w:lang w:val="es-CO"/>
        </w:rPr>
        <w:t xml:space="preserve">estimonio de la Sra. JESSICA ALEXANDRA HERNÁNDEZ RAMÍREZ, indicándole a la Defensa sobre las razones por las cuales consideraba que </w:t>
      </w:r>
      <w:r w:rsidR="006054D6" w:rsidRPr="00A83B4B">
        <w:rPr>
          <w:rFonts w:ascii="Tahoma" w:eastAsia="Times New Roman" w:hAnsi="Tahoma" w:cs="Tahoma"/>
          <w:sz w:val="24"/>
          <w:szCs w:val="24"/>
          <w:lang w:val="es-CO"/>
        </w:rPr>
        <w:t xml:space="preserve">era necesario que </w:t>
      </w:r>
      <w:r w:rsidR="00842208" w:rsidRPr="00A83B4B">
        <w:rPr>
          <w:rFonts w:ascii="Tahoma" w:eastAsia="Times New Roman" w:hAnsi="Tahoma" w:cs="Tahoma"/>
          <w:sz w:val="24"/>
          <w:szCs w:val="24"/>
          <w:lang w:val="es-CO"/>
        </w:rPr>
        <w:t xml:space="preserve">esa ciudadana </w:t>
      </w:r>
      <w:r w:rsidR="00921C19" w:rsidRPr="00A83B4B">
        <w:rPr>
          <w:rFonts w:ascii="Tahoma" w:eastAsia="Times New Roman" w:hAnsi="Tahoma" w:cs="Tahoma"/>
          <w:sz w:val="24"/>
          <w:szCs w:val="24"/>
          <w:lang w:val="es-CO"/>
        </w:rPr>
        <w:t>debía</w:t>
      </w:r>
      <w:r w:rsidR="00842208" w:rsidRPr="00A83B4B">
        <w:rPr>
          <w:rFonts w:ascii="Tahoma" w:eastAsia="Times New Roman" w:hAnsi="Tahoma" w:cs="Tahoma"/>
          <w:sz w:val="24"/>
          <w:szCs w:val="24"/>
          <w:lang w:val="es-CO"/>
        </w:rPr>
        <w:t xml:space="preserve"> comparecer al juicio a rendir testimonio, pues</w:t>
      </w:r>
      <w:r w:rsidR="00CC57BB" w:rsidRPr="00A83B4B">
        <w:rPr>
          <w:rFonts w:ascii="Tahoma" w:eastAsia="Times New Roman" w:hAnsi="Tahoma" w:cs="Tahoma"/>
          <w:sz w:val="24"/>
          <w:szCs w:val="24"/>
          <w:lang w:val="es-CO"/>
        </w:rPr>
        <w:t>, se reitera,</w:t>
      </w:r>
      <w:r w:rsidR="00842208" w:rsidRPr="00A83B4B">
        <w:rPr>
          <w:rFonts w:ascii="Tahoma" w:eastAsia="Times New Roman" w:hAnsi="Tahoma" w:cs="Tahoma"/>
          <w:sz w:val="24"/>
          <w:szCs w:val="24"/>
          <w:lang w:val="es-CO"/>
        </w:rPr>
        <w:t xml:space="preserve"> se trataba de una testigo presencial de los hechos. </w:t>
      </w:r>
    </w:p>
    <w:bookmarkEnd w:id="18"/>
    <w:p w:rsidR="00842208" w:rsidRPr="00A83B4B" w:rsidRDefault="00842208" w:rsidP="00A83B4B">
      <w:pPr>
        <w:spacing w:after="0" w:line="276" w:lineRule="auto"/>
        <w:jc w:val="both"/>
        <w:rPr>
          <w:rFonts w:ascii="Tahoma" w:eastAsia="Times New Roman" w:hAnsi="Tahoma" w:cs="Tahoma"/>
          <w:sz w:val="24"/>
          <w:szCs w:val="24"/>
          <w:lang w:val="es-CO"/>
        </w:rPr>
      </w:pPr>
    </w:p>
    <w:p w:rsidR="00842208" w:rsidRPr="00A83B4B" w:rsidRDefault="00842208"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De igual manera </w:t>
      </w:r>
      <w:r w:rsidR="00921C19" w:rsidRPr="00A83B4B">
        <w:rPr>
          <w:rFonts w:ascii="Tahoma" w:eastAsia="Times New Roman" w:hAnsi="Tahoma" w:cs="Tahoma"/>
          <w:sz w:val="24"/>
          <w:szCs w:val="24"/>
          <w:lang w:val="es-CO"/>
        </w:rPr>
        <w:t xml:space="preserve">no se puede pasar por alto que </w:t>
      </w:r>
      <w:r w:rsidRPr="00A83B4B">
        <w:rPr>
          <w:rFonts w:ascii="Tahoma" w:eastAsia="Times New Roman" w:hAnsi="Tahoma" w:cs="Tahoma"/>
          <w:sz w:val="24"/>
          <w:szCs w:val="24"/>
          <w:lang w:val="es-CO"/>
        </w:rPr>
        <w:t xml:space="preserve">el Ente Acusador le descubrió a la Defensa una entrevista absuelta por la Sra. JESSICA ALEXANDRA HERNÁNDEZ RAMÍREZ, en la que, según adujo la Fiscalía, </w:t>
      </w:r>
      <w:r w:rsidR="00831D7B" w:rsidRPr="00A83B4B">
        <w:rPr>
          <w:rFonts w:ascii="Tahoma" w:eastAsia="Times New Roman" w:hAnsi="Tahoma" w:cs="Tahoma"/>
          <w:sz w:val="24"/>
          <w:szCs w:val="24"/>
          <w:lang w:val="es-CO"/>
        </w:rPr>
        <w:t xml:space="preserve">Ella </w:t>
      </w:r>
      <w:r w:rsidRPr="00A83B4B">
        <w:rPr>
          <w:rFonts w:ascii="Tahoma" w:eastAsia="Times New Roman" w:hAnsi="Tahoma" w:cs="Tahoma"/>
          <w:sz w:val="24"/>
          <w:szCs w:val="24"/>
          <w:lang w:val="es-CO"/>
        </w:rPr>
        <w:t>narr</w:t>
      </w:r>
      <w:r w:rsidR="00831D7B" w:rsidRPr="00A83B4B">
        <w:rPr>
          <w:rFonts w:ascii="Tahoma" w:eastAsia="Times New Roman" w:hAnsi="Tahoma" w:cs="Tahoma"/>
          <w:sz w:val="24"/>
          <w:szCs w:val="24"/>
          <w:lang w:val="es-CO"/>
        </w:rPr>
        <w:t>ó</w:t>
      </w:r>
      <w:r w:rsidRPr="00A83B4B">
        <w:rPr>
          <w:rFonts w:ascii="Tahoma" w:eastAsia="Times New Roman" w:hAnsi="Tahoma" w:cs="Tahoma"/>
          <w:sz w:val="24"/>
          <w:szCs w:val="24"/>
          <w:lang w:val="es-CO"/>
        </w:rPr>
        <w:t xml:space="preserve"> todo aquello que había percibido </w:t>
      </w:r>
      <w:r w:rsidR="00921C19" w:rsidRPr="00A83B4B">
        <w:rPr>
          <w:rFonts w:ascii="Tahoma" w:eastAsia="Times New Roman" w:hAnsi="Tahoma" w:cs="Tahoma"/>
          <w:sz w:val="24"/>
          <w:szCs w:val="24"/>
          <w:lang w:val="es-CO"/>
        </w:rPr>
        <w:t xml:space="preserve">de lo acontecido </w:t>
      </w:r>
      <w:r w:rsidRPr="00A83B4B">
        <w:rPr>
          <w:rFonts w:ascii="Tahoma" w:eastAsia="Times New Roman" w:hAnsi="Tahoma" w:cs="Tahoma"/>
          <w:sz w:val="24"/>
          <w:szCs w:val="24"/>
          <w:lang w:val="es-CO"/>
        </w:rPr>
        <w:t>como testigo presencial de los hechos.</w:t>
      </w:r>
    </w:p>
    <w:p w:rsidR="00842208" w:rsidRPr="00A83B4B" w:rsidRDefault="00842208" w:rsidP="00A83B4B">
      <w:pPr>
        <w:spacing w:after="0" w:line="276" w:lineRule="auto"/>
        <w:jc w:val="both"/>
        <w:rPr>
          <w:rFonts w:ascii="Tahoma" w:eastAsia="Times New Roman" w:hAnsi="Tahoma" w:cs="Tahoma"/>
          <w:sz w:val="24"/>
          <w:szCs w:val="24"/>
          <w:lang w:val="es-CO"/>
        </w:rPr>
      </w:pPr>
    </w:p>
    <w:p w:rsidR="00842208" w:rsidRPr="00A83B4B" w:rsidRDefault="00842208"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Tal situación nos estaría indicando que </w:t>
      </w:r>
      <w:r w:rsidR="004F20F4" w:rsidRPr="00A83B4B">
        <w:rPr>
          <w:rFonts w:ascii="Tahoma" w:eastAsia="Times New Roman" w:hAnsi="Tahoma" w:cs="Tahoma"/>
          <w:sz w:val="24"/>
          <w:szCs w:val="24"/>
          <w:lang w:val="es-CO"/>
        </w:rPr>
        <w:t xml:space="preserve">en el presente asunto no era procedente la sanción procesal del rechazo en atención a </w:t>
      </w:r>
      <w:r w:rsidRPr="00A83B4B">
        <w:rPr>
          <w:rFonts w:ascii="Tahoma" w:eastAsia="Times New Roman" w:hAnsi="Tahoma" w:cs="Tahoma"/>
          <w:sz w:val="24"/>
          <w:szCs w:val="24"/>
          <w:lang w:val="es-CO"/>
        </w:rPr>
        <w:t xml:space="preserve">la Defensa en momento alguno ha sido sorprendida por </w:t>
      </w:r>
      <w:r w:rsidR="00831D7B" w:rsidRPr="00A83B4B">
        <w:rPr>
          <w:rFonts w:ascii="Tahoma" w:eastAsia="Times New Roman" w:hAnsi="Tahoma" w:cs="Tahoma"/>
          <w:sz w:val="24"/>
          <w:szCs w:val="24"/>
          <w:lang w:val="es-CO"/>
        </w:rPr>
        <w:t xml:space="preserve">parte de la </w:t>
      </w:r>
      <w:r w:rsidRPr="00A83B4B">
        <w:rPr>
          <w:rFonts w:ascii="Tahoma" w:eastAsia="Times New Roman" w:hAnsi="Tahoma" w:cs="Tahoma"/>
          <w:sz w:val="24"/>
          <w:szCs w:val="24"/>
          <w:lang w:val="es-CO"/>
        </w:rPr>
        <w:t xml:space="preserve">Fiscalía, ni lo será, porque desde un comienzo sabia de la existencia de la testigo JESSICA ALEXANDRA HERNÁNDEZ RAMÍREZ, </w:t>
      </w:r>
      <w:r w:rsidR="00921C19" w:rsidRPr="00A83B4B">
        <w:rPr>
          <w:rFonts w:ascii="Tahoma" w:eastAsia="Times New Roman" w:hAnsi="Tahoma" w:cs="Tahoma"/>
          <w:sz w:val="24"/>
          <w:szCs w:val="24"/>
          <w:lang w:val="es-CO"/>
        </w:rPr>
        <w:t xml:space="preserve">de lo que pretendía hacer con Ella la Fiscalía en el juicio, y, sobre todo, </w:t>
      </w:r>
      <w:r w:rsidRPr="00A83B4B">
        <w:rPr>
          <w:rFonts w:ascii="Tahoma" w:eastAsia="Times New Roman" w:hAnsi="Tahoma" w:cs="Tahoma"/>
          <w:sz w:val="24"/>
          <w:szCs w:val="24"/>
          <w:lang w:val="es-CO"/>
        </w:rPr>
        <w:t>conocía de aquello que eventualmente Ella iría a declarar en el proceso</w:t>
      </w:r>
      <w:r w:rsidR="004F20F4" w:rsidRPr="00A83B4B">
        <w:rPr>
          <w:rFonts w:ascii="Tahoma" w:eastAsia="Times New Roman" w:hAnsi="Tahoma" w:cs="Tahoma"/>
          <w:sz w:val="24"/>
          <w:szCs w:val="24"/>
          <w:lang w:val="es-CO"/>
        </w:rPr>
        <w:t>, y por ende con base en esa información podía planear cual sería la estrategia defensiva que más le podría convenir a sus intereses</w:t>
      </w:r>
      <w:r w:rsidRPr="00A83B4B">
        <w:rPr>
          <w:rFonts w:ascii="Tahoma" w:eastAsia="Times New Roman" w:hAnsi="Tahoma" w:cs="Tahoma"/>
          <w:sz w:val="24"/>
          <w:szCs w:val="24"/>
          <w:lang w:val="es-CO"/>
        </w:rPr>
        <w:t xml:space="preserve">. </w:t>
      </w:r>
    </w:p>
    <w:p w:rsidR="00842208" w:rsidRPr="00A83B4B" w:rsidRDefault="00842208" w:rsidP="00A83B4B">
      <w:pPr>
        <w:spacing w:after="0" w:line="276" w:lineRule="auto"/>
        <w:jc w:val="both"/>
        <w:rPr>
          <w:rFonts w:ascii="Tahoma" w:eastAsia="Times New Roman" w:hAnsi="Tahoma" w:cs="Tahoma"/>
          <w:sz w:val="24"/>
          <w:szCs w:val="24"/>
          <w:lang w:val="es-CO"/>
        </w:rPr>
      </w:pPr>
    </w:p>
    <w:p w:rsidR="00842208" w:rsidRPr="00A83B4B" w:rsidRDefault="00842208"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Es más, por tratarse </w:t>
      </w:r>
      <w:r w:rsidR="004F20F4" w:rsidRPr="00A83B4B">
        <w:rPr>
          <w:rFonts w:ascii="Tahoma" w:eastAsia="Times New Roman" w:hAnsi="Tahoma" w:cs="Tahoma"/>
          <w:sz w:val="24"/>
          <w:szCs w:val="24"/>
          <w:lang w:val="es-CO"/>
        </w:rPr>
        <w:t xml:space="preserve">la Sra. JESSICA ALEXANDRA HERNÁNDEZ </w:t>
      </w:r>
      <w:r w:rsidRPr="00A83B4B">
        <w:rPr>
          <w:rFonts w:ascii="Tahoma" w:eastAsia="Times New Roman" w:hAnsi="Tahoma" w:cs="Tahoma"/>
          <w:sz w:val="24"/>
          <w:szCs w:val="24"/>
          <w:lang w:val="es-CO"/>
        </w:rPr>
        <w:t>de una supuesta testigo presencial de los hechos, es factible que en la entrevista que le rindió al investigador PEDRO AGUILLÓN MARTÍNEZ</w:t>
      </w:r>
      <w:r w:rsidR="00921C19" w:rsidRPr="00A83B4B">
        <w:rPr>
          <w:rStyle w:val="Refdenotaalpie"/>
          <w:rFonts w:ascii="Tahoma" w:eastAsia="Times New Roman" w:hAnsi="Tahoma" w:cs="Tahoma"/>
          <w:sz w:val="24"/>
          <w:szCs w:val="24"/>
          <w:lang w:val="es-CO"/>
        </w:rPr>
        <w:footnoteReference w:id="4"/>
      </w:r>
      <w:r w:rsidRPr="00A83B4B">
        <w:rPr>
          <w:rFonts w:ascii="Tahoma" w:eastAsia="Times New Roman" w:hAnsi="Tahoma" w:cs="Tahoma"/>
          <w:sz w:val="24"/>
          <w:szCs w:val="24"/>
          <w:lang w:val="es-CO"/>
        </w:rPr>
        <w:t xml:space="preserve">, </w:t>
      </w:r>
      <w:r w:rsidR="004F20F4" w:rsidRPr="00A83B4B">
        <w:rPr>
          <w:rFonts w:ascii="Tahoma" w:eastAsia="Times New Roman" w:hAnsi="Tahoma" w:cs="Tahoma"/>
          <w:sz w:val="24"/>
          <w:szCs w:val="24"/>
          <w:lang w:val="es-CO"/>
        </w:rPr>
        <w:t xml:space="preserve">Ella </w:t>
      </w:r>
      <w:r w:rsidRPr="00A83B4B">
        <w:rPr>
          <w:rFonts w:ascii="Tahoma" w:eastAsia="Times New Roman" w:hAnsi="Tahoma" w:cs="Tahoma"/>
          <w:sz w:val="24"/>
          <w:szCs w:val="24"/>
          <w:lang w:val="es-CO"/>
        </w:rPr>
        <w:t xml:space="preserve">haya </w:t>
      </w:r>
      <w:r w:rsidR="00831D7B" w:rsidRPr="00A83B4B">
        <w:rPr>
          <w:rFonts w:ascii="Tahoma" w:eastAsia="Times New Roman" w:hAnsi="Tahoma" w:cs="Tahoma"/>
          <w:sz w:val="24"/>
          <w:szCs w:val="24"/>
          <w:lang w:val="es-CO"/>
        </w:rPr>
        <w:t>expresado</w:t>
      </w:r>
      <w:r w:rsidRPr="00A83B4B">
        <w:rPr>
          <w:rFonts w:ascii="Tahoma" w:eastAsia="Times New Roman" w:hAnsi="Tahoma" w:cs="Tahoma"/>
          <w:sz w:val="24"/>
          <w:szCs w:val="24"/>
          <w:lang w:val="es-CO"/>
        </w:rPr>
        <w:t xml:space="preserve"> el sitio en donde se encontraba cuando ocurrieron los hechos, pues de no </w:t>
      </w:r>
      <w:r w:rsidR="00831D7B" w:rsidRPr="00A83B4B">
        <w:rPr>
          <w:rFonts w:ascii="Tahoma" w:eastAsia="Times New Roman" w:hAnsi="Tahoma" w:cs="Tahoma"/>
          <w:sz w:val="24"/>
          <w:szCs w:val="24"/>
          <w:lang w:val="es-CO"/>
        </w:rPr>
        <w:t>haberlo hecho</w:t>
      </w:r>
      <w:r w:rsidRPr="00A83B4B">
        <w:rPr>
          <w:rFonts w:ascii="Tahoma" w:eastAsia="Times New Roman" w:hAnsi="Tahoma" w:cs="Tahoma"/>
          <w:sz w:val="24"/>
          <w:szCs w:val="24"/>
          <w:lang w:val="es-CO"/>
        </w:rPr>
        <w:t xml:space="preserve"> </w:t>
      </w:r>
      <w:r w:rsidR="00831D7B" w:rsidRPr="00A83B4B">
        <w:rPr>
          <w:rFonts w:ascii="Tahoma" w:eastAsia="Times New Roman" w:hAnsi="Tahoma" w:cs="Tahoma"/>
          <w:sz w:val="24"/>
          <w:szCs w:val="24"/>
          <w:lang w:val="es-CO"/>
        </w:rPr>
        <w:t>sería</w:t>
      </w:r>
      <w:r w:rsidRPr="00A83B4B">
        <w:rPr>
          <w:rFonts w:ascii="Tahoma" w:eastAsia="Times New Roman" w:hAnsi="Tahoma" w:cs="Tahoma"/>
          <w:sz w:val="24"/>
          <w:szCs w:val="24"/>
          <w:lang w:val="es-CO"/>
        </w:rPr>
        <w:t xml:space="preserve"> un </w:t>
      </w:r>
      <w:r w:rsidR="00831D7B" w:rsidRPr="00A83B4B">
        <w:rPr>
          <w:rFonts w:ascii="Tahoma" w:eastAsia="Times New Roman" w:hAnsi="Tahoma" w:cs="Tahoma"/>
          <w:sz w:val="24"/>
          <w:szCs w:val="24"/>
          <w:lang w:val="es-CO"/>
        </w:rPr>
        <w:t xml:space="preserve">irracional </w:t>
      </w:r>
      <w:r w:rsidRPr="00A83B4B">
        <w:rPr>
          <w:rFonts w:ascii="Tahoma" w:eastAsia="Times New Roman" w:hAnsi="Tahoma" w:cs="Tahoma"/>
          <w:sz w:val="24"/>
          <w:szCs w:val="24"/>
          <w:lang w:val="es-CO"/>
        </w:rPr>
        <w:t xml:space="preserve">sinsentido que </w:t>
      </w:r>
      <w:r w:rsidR="00831D7B" w:rsidRPr="00A83B4B">
        <w:rPr>
          <w:rFonts w:ascii="Tahoma" w:eastAsia="Times New Roman" w:hAnsi="Tahoma" w:cs="Tahoma"/>
          <w:sz w:val="24"/>
          <w:szCs w:val="24"/>
          <w:lang w:val="es-CO"/>
        </w:rPr>
        <w:t>desnaturalizaría su condición de testigo presencial</w:t>
      </w:r>
      <w:r w:rsidRPr="00A83B4B">
        <w:rPr>
          <w:rFonts w:ascii="Tahoma" w:eastAsia="Times New Roman" w:hAnsi="Tahoma" w:cs="Tahoma"/>
          <w:sz w:val="24"/>
          <w:szCs w:val="24"/>
          <w:lang w:val="es-CO"/>
        </w:rPr>
        <w:t>; lo cual</w:t>
      </w:r>
      <w:r w:rsidR="00831D7B" w:rsidRPr="00A83B4B">
        <w:rPr>
          <w:rFonts w:ascii="Tahoma" w:eastAsia="Times New Roman" w:hAnsi="Tahoma" w:cs="Tahoma"/>
          <w:sz w:val="24"/>
          <w:szCs w:val="24"/>
          <w:lang w:val="es-CO"/>
        </w:rPr>
        <w:t xml:space="preserve"> </w:t>
      </w:r>
      <w:r w:rsidRPr="00A83B4B">
        <w:rPr>
          <w:rFonts w:ascii="Tahoma" w:eastAsia="Times New Roman" w:hAnsi="Tahoma" w:cs="Tahoma"/>
          <w:sz w:val="24"/>
          <w:szCs w:val="24"/>
          <w:lang w:val="es-CO"/>
        </w:rPr>
        <w:t>para la Sala podría satisfacer la</w:t>
      </w:r>
      <w:r w:rsidR="00831D7B" w:rsidRPr="00A83B4B">
        <w:rPr>
          <w:rFonts w:ascii="Tahoma" w:eastAsia="Times New Roman" w:hAnsi="Tahoma" w:cs="Tahoma"/>
          <w:sz w:val="24"/>
          <w:szCs w:val="24"/>
          <w:lang w:val="es-CO"/>
        </w:rPr>
        <w:t xml:space="preserve"> principal de las</w:t>
      </w:r>
      <w:r w:rsidRPr="00A83B4B">
        <w:rPr>
          <w:rFonts w:ascii="Tahoma" w:eastAsia="Times New Roman" w:hAnsi="Tahoma" w:cs="Tahoma"/>
          <w:sz w:val="24"/>
          <w:szCs w:val="24"/>
          <w:lang w:val="es-CO"/>
        </w:rPr>
        <w:t xml:space="preserve"> razones </w:t>
      </w:r>
      <w:r w:rsidR="00831D7B" w:rsidRPr="00A83B4B">
        <w:rPr>
          <w:rFonts w:ascii="Tahoma" w:eastAsia="Times New Roman" w:hAnsi="Tahoma" w:cs="Tahoma"/>
          <w:sz w:val="24"/>
          <w:szCs w:val="24"/>
          <w:lang w:val="es-CO"/>
        </w:rPr>
        <w:t xml:space="preserve">por las que la Defensa se duele de no haber podido entrevistar a esa testigo, las que radican en la necesidad de saber el lugar </w:t>
      </w:r>
      <w:r w:rsidR="00921C19" w:rsidRPr="00A83B4B">
        <w:rPr>
          <w:rFonts w:ascii="Tahoma" w:eastAsia="Times New Roman" w:hAnsi="Tahoma" w:cs="Tahoma"/>
          <w:sz w:val="24"/>
          <w:szCs w:val="24"/>
          <w:lang w:val="es-CO"/>
        </w:rPr>
        <w:t xml:space="preserve">en el que </w:t>
      </w:r>
      <w:r w:rsidR="004F20F4" w:rsidRPr="00A83B4B">
        <w:rPr>
          <w:rFonts w:ascii="Tahoma" w:eastAsia="Times New Roman" w:hAnsi="Tahoma" w:cs="Tahoma"/>
          <w:sz w:val="24"/>
          <w:szCs w:val="24"/>
          <w:lang w:val="es-CO"/>
        </w:rPr>
        <w:lastRenderedPageBreak/>
        <w:t xml:space="preserve">Ella </w:t>
      </w:r>
      <w:r w:rsidR="00921C19" w:rsidRPr="00A83B4B">
        <w:rPr>
          <w:rFonts w:ascii="Tahoma" w:eastAsia="Times New Roman" w:hAnsi="Tahoma" w:cs="Tahoma"/>
          <w:sz w:val="24"/>
          <w:szCs w:val="24"/>
          <w:lang w:val="es-CO"/>
        </w:rPr>
        <w:t xml:space="preserve">se ubicaba cuando </w:t>
      </w:r>
      <w:r w:rsidR="00831D7B" w:rsidRPr="00A83B4B">
        <w:rPr>
          <w:rFonts w:ascii="Tahoma" w:eastAsia="Times New Roman" w:hAnsi="Tahoma" w:cs="Tahoma"/>
          <w:sz w:val="24"/>
          <w:szCs w:val="24"/>
          <w:lang w:val="es-CO"/>
        </w:rPr>
        <w:t xml:space="preserve"> presenció los hechos, para de esa forma proceder a llevar a cabo unos actos de investigación que le permitirán establecer </w:t>
      </w:r>
      <w:r w:rsidR="00921C19" w:rsidRPr="00A83B4B">
        <w:rPr>
          <w:rFonts w:ascii="Tahoma" w:eastAsia="Times New Roman" w:hAnsi="Tahoma" w:cs="Tahoma"/>
          <w:sz w:val="24"/>
          <w:szCs w:val="24"/>
          <w:lang w:val="es-CO"/>
        </w:rPr>
        <w:t xml:space="preserve">a la Defensa </w:t>
      </w:r>
      <w:r w:rsidR="00831D7B" w:rsidRPr="00A83B4B">
        <w:rPr>
          <w:rFonts w:ascii="Tahoma" w:eastAsia="Times New Roman" w:hAnsi="Tahoma" w:cs="Tahoma"/>
          <w:sz w:val="24"/>
          <w:szCs w:val="24"/>
          <w:lang w:val="es-CO"/>
        </w:rPr>
        <w:t xml:space="preserve">sí es no creíble todo lo adverado por esa testigo. </w:t>
      </w:r>
    </w:p>
    <w:p w:rsidR="00831D7B" w:rsidRPr="00A83B4B" w:rsidRDefault="00831D7B" w:rsidP="00A83B4B">
      <w:pPr>
        <w:spacing w:after="0" w:line="276" w:lineRule="auto"/>
        <w:jc w:val="both"/>
        <w:rPr>
          <w:rFonts w:ascii="Tahoma" w:eastAsia="Times New Roman" w:hAnsi="Tahoma" w:cs="Tahoma"/>
          <w:sz w:val="24"/>
          <w:szCs w:val="24"/>
          <w:lang w:val="es-CO"/>
        </w:rPr>
      </w:pPr>
    </w:p>
    <w:p w:rsidR="00831D7B" w:rsidRPr="00A83B4B" w:rsidRDefault="00831D7B"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Ahora bien, pese a ser cierto que la Fiscalía, como era su deber, no indicó en la acusación la dirección en la que </w:t>
      </w:r>
      <w:r w:rsidR="00921C19" w:rsidRPr="00A83B4B">
        <w:rPr>
          <w:rFonts w:ascii="Tahoma" w:eastAsia="Times New Roman" w:hAnsi="Tahoma" w:cs="Tahoma"/>
          <w:sz w:val="24"/>
          <w:szCs w:val="24"/>
          <w:lang w:val="es-CO"/>
        </w:rPr>
        <w:t xml:space="preserve">podría ser </w:t>
      </w:r>
      <w:r w:rsidRPr="00A83B4B">
        <w:rPr>
          <w:rFonts w:ascii="Tahoma" w:eastAsia="Times New Roman" w:hAnsi="Tahoma" w:cs="Tahoma"/>
          <w:sz w:val="24"/>
          <w:szCs w:val="24"/>
          <w:lang w:val="es-CO"/>
        </w:rPr>
        <w:t>ubica</w:t>
      </w:r>
      <w:r w:rsidR="00921C19" w:rsidRPr="00A83B4B">
        <w:rPr>
          <w:rFonts w:ascii="Tahoma" w:eastAsia="Times New Roman" w:hAnsi="Tahoma" w:cs="Tahoma"/>
          <w:sz w:val="24"/>
          <w:szCs w:val="24"/>
          <w:lang w:val="es-CO"/>
        </w:rPr>
        <w:t>da</w:t>
      </w:r>
      <w:r w:rsidRPr="00A83B4B">
        <w:rPr>
          <w:rFonts w:ascii="Tahoma" w:eastAsia="Times New Roman" w:hAnsi="Tahoma" w:cs="Tahoma"/>
          <w:sz w:val="24"/>
          <w:szCs w:val="24"/>
          <w:lang w:val="es-CO"/>
        </w:rPr>
        <w:t xml:space="preserve"> la testigo</w:t>
      </w:r>
      <w:r w:rsidRPr="00A83B4B">
        <w:rPr>
          <w:rFonts w:ascii="Tahoma" w:hAnsi="Tahoma" w:cs="Tahoma"/>
          <w:sz w:val="24"/>
          <w:szCs w:val="24"/>
        </w:rPr>
        <w:t xml:space="preserve"> </w:t>
      </w:r>
      <w:bookmarkStart w:id="19" w:name="_Hlk105755862"/>
      <w:r w:rsidRPr="00A83B4B">
        <w:rPr>
          <w:rFonts w:ascii="Tahoma" w:eastAsia="Times New Roman" w:hAnsi="Tahoma" w:cs="Tahoma"/>
          <w:sz w:val="24"/>
          <w:szCs w:val="24"/>
          <w:lang w:val="es-CO"/>
        </w:rPr>
        <w:t>JESSICA ALEXANDRA HERNÁNDEZ RAMÍREZ</w:t>
      </w:r>
      <w:bookmarkEnd w:id="19"/>
      <w:r w:rsidRPr="00A83B4B">
        <w:rPr>
          <w:rFonts w:ascii="Tahoma" w:eastAsia="Times New Roman" w:hAnsi="Tahoma" w:cs="Tahoma"/>
          <w:sz w:val="24"/>
          <w:szCs w:val="24"/>
          <w:lang w:val="es-CO"/>
        </w:rPr>
        <w:t>. Pero tal yerro no quiere decir, como lo arguy</w:t>
      </w:r>
      <w:r w:rsidR="00472E58" w:rsidRPr="00A83B4B">
        <w:rPr>
          <w:rFonts w:ascii="Tahoma" w:eastAsia="Times New Roman" w:hAnsi="Tahoma" w:cs="Tahoma"/>
          <w:sz w:val="24"/>
          <w:szCs w:val="24"/>
          <w:lang w:val="es-CO"/>
        </w:rPr>
        <w:t>ó</w:t>
      </w:r>
      <w:r w:rsidRPr="00A83B4B">
        <w:rPr>
          <w:rFonts w:ascii="Tahoma" w:eastAsia="Times New Roman" w:hAnsi="Tahoma" w:cs="Tahoma"/>
          <w:sz w:val="24"/>
          <w:szCs w:val="24"/>
          <w:lang w:val="es-CO"/>
        </w:rPr>
        <w:t xml:space="preserve"> la Defensa, que tal omisión resultó ser producto de una alevosa y aviesa practica en la que </w:t>
      </w:r>
      <w:r w:rsidR="007F6790" w:rsidRPr="00A83B4B">
        <w:rPr>
          <w:rFonts w:ascii="Tahoma" w:eastAsia="Times New Roman" w:hAnsi="Tahoma" w:cs="Tahoma"/>
          <w:sz w:val="24"/>
          <w:szCs w:val="24"/>
          <w:lang w:val="es-CO"/>
        </w:rPr>
        <w:t>incurrió</w:t>
      </w:r>
      <w:r w:rsidRPr="00A83B4B">
        <w:rPr>
          <w:rFonts w:ascii="Tahoma" w:eastAsia="Times New Roman" w:hAnsi="Tahoma" w:cs="Tahoma"/>
          <w:sz w:val="24"/>
          <w:szCs w:val="24"/>
          <w:lang w:val="es-CO"/>
        </w:rPr>
        <w:t xml:space="preserve"> la Fiscalía con </w:t>
      </w:r>
      <w:r w:rsidR="00472E58" w:rsidRPr="00A83B4B">
        <w:rPr>
          <w:rFonts w:ascii="Tahoma" w:eastAsia="Times New Roman" w:hAnsi="Tahoma" w:cs="Tahoma"/>
          <w:sz w:val="24"/>
          <w:szCs w:val="24"/>
          <w:lang w:val="es-CO"/>
        </w:rPr>
        <w:t>el</w:t>
      </w:r>
      <w:r w:rsidRPr="00A83B4B">
        <w:rPr>
          <w:rFonts w:ascii="Tahoma" w:eastAsia="Times New Roman" w:hAnsi="Tahoma" w:cs="Tahoma"/>
          <w:sz w:val="24"/>
          <w:szCs w:val="24"/>
          <w:lang w:val="es-CO"/>
        </w:rPr>
        <w:t xml:space="preserve"> protervo propósito de ocultar</w:t>
      </w:r>
      <w:r w:rsidR="007F6790" w:rsidRPr="00A83B4B">
        <w:rPr>
          <w:rFonts w:ascii="Tahoma" w:eastAsia="Times New Roman" w:hAnsi="Tahoma" w:cs="Tahoma"/>
          <w:sz w:val="24"/>
          <w:szCs w:val="24"/>
          <w:lang w:val="es-CO"/>
        </w:rPr>
        <w:t xml:space="preserve">le </w:t>
      </w:r>
      <w:r w:rsidR="00921C19" w:rsidRPr="00A83B4B">
        <w:rPr>
          <w:rFonts w:ascii="Tahoma" w:eastAsia="Times New Roman" w:hAnsi="Tahoma" w:cs="Tahoma"/>
          <w:sz w:val="24"/>
          <w:szCs w:val="24"/>
          <w:lang w:val="es-CO"/>
        </w:rPr>
        <w:t xml:space="preserve">la aludida testigo </w:t>
      </w:r>
      <w:r w:rsidR="007F6790" w:rsidRPr="00A83B4B">
        <w:rPr>
          <w:rFonts w:ascii="Tahoma" w:eastAsia="Times New Roman" w:hAnsi="Tahoma" w:cs="Tahoma"/>
          <w:sz w:val="24"/>
          <w:szCs w:val="24"/>
          <w:lang w:val="es-CO"/>
        </w:rPr>
        <w:t xml:space="preserve">a la Defensa </w:t>
      </w:r>
      <w:r w:rsidR="00472E58" w:rsidRPr="00A83B4B">
        <w:rPr>
          <w:rFonts w:ascii="Tahoma" w:eastAsia="Times New Roman" w:hAnsi="Tahoma" w:cs="Tahoma"/>
          <w:sz w:val="24"/>
          <w:szCs w:val="24"/>
          <w:lang w:val="es-CO"/>
        </w:rPr>
        <w:t>para que no la interrogue</w:t>
      </w:r>
      <w:r w:rsidR="007F6790" w:rsidRPr="00A83B4B">
        <w:rPr>
          <w:rFonts w:ascii="Tahoma" w:eastAsia="Times New Roman" w:hAnsi="Tahoma" w:cs="Tahoma"/>
          <w:sz w:val="24"/>
          <w:szCs w:val="24"/>
          <w:lang w:val="es-CO"/>
        </w:rPr>
        <w:t xml:space="preserve">, </w:t>
      </w:r>
      <w:r w:rsidR="00921C19" w:rsidRPr="00A83B4B">
        <w:rPr>
          <w:rFonts w:ascii="Tahoma" w:eastAsia="Times New Roman" w:hAnsi="Tahoma" w:cs="Tahoma"/>
          <w:sz w:val="24"/>
          <w:szCs w:val="24"/>
          <w:lang w:val="es-CO"/>
        </w:rPr>
        <w:t xml:space="preserve">frente a </w:t>
      </w:r>
      <w:r w:rsidR="007F6790" w:rsidRPr="00A83B4B">
        <w:rPr>
          <w:rFonts w:ascii="Tahoma" w:eastAsia="Times New Roman" w:hAnsi="Tahoma" w:cs="Tahoma"/>
          <w:sz w:val="24"/>
          <w:szCs w:val="24"/>
          <w:lang w:val="es-CO"/>
        </w:rPr>
        <w:t xml:space="preserve">lo cual no existe prueba </w:t>
      </w:r>
      <w:r w:rsidR="00472E58" w:rsidRPr="00A83B4B">
        <w:rPr>
          <w:rFonts w:ascii="Tahoma" w:eastAsia="Times New Roman" w:hAnsi="Tahoma" w:cs="Tahoma"/>
          <w:sz w:val="24"/>
          <w:szCs w:val="24"/>
          <w:lang w:val="es-CO"/>
        </w:rPr>
        <w:t xml:space="preserve">alguna </w:t>
      </w:r>
      <w:r w:rsidR="007F6790" w:rsidRPr="00A83B4B">
        <w:rPr>
          <w:rFonts w:ascii="Tahoma" w:eastAsia="Times New Roman" w:hAnsi="Tahoma" w:cs="Tahoma"/>
          <w:sz w:val="24"/>
          <w:szCs w:val="24"/>
          <w:lang w:val="es-CO"/>
        </w:rPr>
        <w:t xml:space="preserve">en el proceso, salvo todo aquello que la Defensa dijo en contra del investigador PEDRO AGUILLÓN MARTÍNEZ, a quien le </w:t>
      </w:r>
      <w:r w:rsidR="00472E58" w:rsidRPr="00A83B4B">
        <w:rPr>
          <w:rFonts w:ascii="Tahoma" w:eastAsia="Times New Roman" w:hAnsi="Tahoma" w:cs="Tahoma"/>
          <w:sz w:val="24"/>
          <w:szCs w:val="24"/>
          <w:lang w:val="es-CO"/>
        </w:rPr>
        <w:t>increp</w:t>
      </w:r>
      <w:r w:rsidR="004F20F4" w:rsidRPr="00A83B4B">
        <w:rPr>
          <w:rFonts w:ascii="Tahoma" w:eastAsia="Times New Roman" w:hAnsi="Tahoma" w:cs="Tahoma"/>
          <w:sz w:val="24"/>
          <w:szCs w:val="24"/>
          <w:lang w:val="es-CO"/>
        </w:rPr>
        <w:t>ó</w:t>
      </w:r>
      <w:r w:rsidR="007F6790" w:rsidRPr="00A83B4B">
        <w:rPr>
          <w:rFonts w:ascii="Tahoma" w:eastAsia="Times New Roman" w:hAnsi="Tahoma" w:cs="Tahoma"/>
          <w:sz w:val="24"/>
          <w:szCs w:val="24"/>
          <w:lang w:val="es-CO"/>
        </w:rPr>
        <w:t xml:space="preserve"> </w:t>
      </w:r>
      <w:r w:rsidR="00472E58" w:rsidRPr="00A83B4B">
        <w:rPr>
          <w:rFonts w:ascii="Tahoma" w:eastAsia="Times New Roman" w:hAnsi="Tahoma" w:cs="Tahoma"/>
          <w:sz w:val="24"/>
          <w:szCs w:val="24"/>
          <w:lang w:val="es-CO"/>
        </w:rPr>
        <w:t xml:space="preserve">el </w:t>
      </w:r>
      <w:r w:rsidR="007F6790" w:rsidRPr="00A83B4B">
        <w:rPr>
          <w:rFonts w:ascii="Tahoma" w:eastAsia="Times New Roman" w:hAnsi="Tahoma" w:cs="Tahoma"/>
          <w:sz w:val="24"/>
          <w:szCs w:val="24"/>
          <w:lang w:val="es-CO"/>
        </w:rPr>
        <w:t xml:space="preserve">incurrir de manera reiterada en ese tipo de </w:t>
      </w:r>
      <w:r w:rsidR="004F20F4" w:rsidRPr="00A83B4B">
        <w:rPr>
          <w:rFonts w:ascii="Tahoma" w:eastAsia="Times New Roman" w:hAnsi="Tahoma" w:cs="Tahoma"/>
          <w:sz w:val="24"/>
          <w:szCs w:val="24"/>
          <w:lang w:val="es-CO"/>
        </w:rPr>
        <w:t>prácticas</w:t>
      </w:r>
      <w:r w:rsidR="007F6790" w:rsidRPr="00A83B4B">
        <w:rPr>
          <w:rFonts w:ascii="Tahoma" w:eastAsia="Times New Roman" w:hAnsi="Tahoma" w:cs="Tahoma"/>
          <w:sz w:val="24"/>
          <w:szCs w:val="24"/>
          <w:lang w:val="es-CO"/>
        </w:rPr>
        <w:t xml:space="preserve"> desleales</w:t>
      </w:r>
      <w:r w:rsidR="00394E34" w:rsidRPr="00A83B4B">
        <w:rPr>
          <w:rFonts w:ascii="Tahoma" w:eastAsia="Times New Roman" w:hAnsi="Tahoma" w:cs="Tahoma"/>
          <w:sz w:val="24"/>
          <w:szCs w:val="24"/>
          <w:lang w:val="es-CO"/>
        </w:rPr>
        <w:t xml:space="preserve"> y reprochables</w:t>
      </w:r>
      <w:r w:rsidR="004F20F4" w:rsidRPr="00A83B4B">
        <w:rPr>
          <w:rStyle w:val="Refdenotaalpie"/>
          <w:rFonts w:ascii="Tahoma" w:eastAsia="Times New Roman" w:hAnsi="Tahoma" w:cs="Tahoma"/>
          <w:sz w:val="24"/>
          <w:szCs w:val="24"/>
          <w:lang w:val="es-CO"/>
        </w:rPr>
        <w:footnoteReference w:id="5"/>
      </w:r>
      <w:r w:rsidR="00394E34" w:rsidRPr="00A83B4B">
        <w:rPr>
          <w:rFonts w:ascii="Tahoma" w:eastAsia="Times New Roman" w:hAnsi="Tahoma" w:cs="Tahoma"/>
          <w:sz w:val="24"/>
          <w:szCs w:val="24"/>
          <w:lang w:val="es-CO"/>
        </w:rPr>
        <w:t>.</w:t>
      </w:r>
      <w:r w:rsidR="007F6790" w:rsidRPr="00A83B4B">
        <w:rPr>
          <w:rFonts w:ascii="Tahoma" w:eastAsia="Times New Roman" w:hAnsi="Tahoma" w:cs="Tahoma"/>
          <w:sz w:val="24"/>
          <w:szCs w:val="24"/>
          <w:lang w:val="es-CO"/>
        </w:rPr>
        <w:t xml:space="preserve"> </w:t>
      </w:r>
      <w:r w:rsidRPr="00A83B4B">
        <w:rPr>
          <w:rFonts w:ascii="Tahoma" w:eastAsia="Times New Roman" w:hAnsi="Tahoma" w:cs="Tahoma"/>
          <w:sz w:val="24"/>
          <w:szCs w:val="24"/>
          <w:lang w:val="es-CO"/>
        </w:rPr>
        <w:t xml:space="preserve">  </w:t>
      </w:r>
    </w:p>
    <w:p w:rsidR="005F66B1" w:rsidRPr="00A83B4B" w:rsidRDefault="005F66B1" w:rsidP="00A83B4B">
      <w:pPr>
        <w:spacing w:after="0" w:line="276" w:lineRule="auto"/>
        <w:jc w:val="both"/>
        <w:rPr>
          <w:rFonts w:ascii="Tahoma" w:eastAsia="Times New Roman" w:hAnsi="Tahoma" w:cs="Tahoma"/>
          <w:sz w:val="24"/>
          <w:szCs w:val="24"/>
          <w:lang w:val="es-CO"/>
        </w:rPr>
      </w:pPr>
    </w:p>
    <w:p w:rsidR="005F66B1" w:rsidRPr="00A83B4B" w:rsidRDefault="00921C19"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Además</w:t>
      </w:r>
      <w:r w:rsidR="005F66B1" w:rsidRPr="00A83B4B">
        <w:rPr>
          <w:rFonts w:ascii="Tahoma" w:eastAsia="Times New Roman" w:hAnsi="Tahoma" w:cs="Tahoma"/>
          <w:sz w:val="24"/>
          <w:szCs w:val="24"/>
          <w:lang w:val="es-CO"/>
        </w:rPr>
        <w:t xml:space="preserve">, no puede pasarse por alto que ante la imposibilidad que tenia la Defensa de poder contactar a la testigo JESSICA ALEXANDRA HERNÁNDEZ RAMÍREZ, </w:t>
      </w:r>
      <w:r w:rsidRPr="00A83B4B">
        <w:rPr>
          <w:rFonts w:ascii="Tahoma" w:eastAsia="Times New Roman" w:hAnsi="Tahoma" w:cs="Tahoma"/>
          <w:sz w:val="24"/>
          <w:szCs w:val="24"/>
          <w:lang w:val="es-CO"/>
        </w:rPr>
        <w:t xml:space="preserve">la Defensa </w:t>
      </w:r>
      <w:r w:rsidR="008F2C1A" w:rsidRPr="00A83B4B">
        <w:rPr>
          <w:rFonts w:ascii="Tahoma" w:eastAsia="Times New Roman" w:hAnsi="Tahoma" w:cs="Tahoma"/>
          <w:sz w:val="24"/>
          <w:szCs w:val="24"/>
          <w:lang w:val="es-CO"/>
        </w:rPr>
        <w:t>decidió</w:t>
      </w:r>
      <w:r w:rsidR="005F66B1" w:rsidRPr="00A83B4B">
        <w:rPr>
          <w:rFonts w:ascii="Tahoma" w:eastAsia="Times New Roman" w:hAnsi="Tahoma" w:cs="Tahoma"/>
          <w:sz w:val="24"/>
          <w:szCs w:val="24"/>
          <w:lang w:val="es-CO"/>
        </w:rPr>
        <w:t xml:space="preserve"> acudir a un Juzgado </w:t>
      </w:r>
      <w:r w:rsidRPr="00A83B4B">
        <w:rPr>
          <w:rFonts w:ascii="Tahoma" w:eastAsia="Times New Roman" w:hAnsi="Tahoma" w:cs="Tahoma"/>
          <w:sz w:val="24"/>
          <w:szCs w:val="24"/>
          <w:lang w:val="es-CO"/>
        </w:rPr>
        <w:t>con funciones de control de garantías, el cual c</w:t>
      </w:r>
      <w:r w:rsidR="005F66B1" w:rsidRPr="00A83B4B">
        <w:rPr>
          <w:rFonts w:ascii="Tahoma" w:eastAsia="Times New Roman" w:hAnsi="Tahoma" w:cs="Tahoma"/>
          <w:sz w:val="24"/>
          <w:szCs w:val="24"/>
          <w:lang w:val="es-CO"/>
        </w:rPr>
        <w:t xml:space="preserve">onminó </w:t>
      </w:r>
      <w:r w:rsidRPr="00A83B4B">
        <w:rPr>
          <w:rFonts w:ascii="Tahoma" w:eastAsia="Times New Roman" w:hAnsi="Tahoma" w:cs="Tahoma"/>
          <w:sz w:val="24"/>
          <w:szCs w:val="24"/>
          <w:lang w:val="es-CO"/>
        </w:rPr>
        <w:t xml:space="preserve">a la Fiscalía para que pusiera a disposición de la Defensa a la testigo de marras, pero sucedió que al parecer la testigo </w:t>
      </w:r>
      <w:r w:rsidR="002677E8" w:rsidRPr="00A83B4B">
        <w:rPr>
          <w:rFonts w:ascii="Tahoma" w:eastAsia="Times New Roman" w:hAnsi="Tahoma" w:cs="Tahoma"/>
          <w:sz w:val="24"/>
          <w:szCs w:val="24"/>
          <w:lang w:val="es-CO"/>
        </w:rPr>
        <w:t>decidió</w:t>
      </w:r>
      <w:r w:rsidRPr="00A83B4B">
        <w:rPr>
          <w:rFonts w:ascii="Tahoma" w:eastAsia="Times New Roman" w:hAnsi="Tahoma" w:cs="Tahoma"/>
          <w:sz w:val="24"/>
          <w:szCs w:val="24"/>
          <w:lang w:val="es-CO"/>
        </w:rPr>
        <w:t xml:space="preserve"> no hacerlo, por lo que obviamente a la Fiscalía no se le puede reprochar la actitud sinuosa asumida por la testigo, salvo, claro está, que se haya demostrado que el Fiscal Delegado se haya cohonestado con el investigador PEDRO AGUILLÓN MARTÍNEZ para patrocinar </w:t>
      </w:r>
      <w:r w:rsidR="002677E8" w:rsidRPr="00A83B4B">
        <w:rPr>
          <w:rFonts w:ascii="Tahoma" w:eastAsia="Times New Roman" w:hAnsi="Tahoma" w:cs="Tahoma"/>
          <w:sz w:val="24"/>
          <w:szCs w:val="24"/>
          <w:lang w:val="es-CO"/>
        </w:rPr>
        <w:t xml:space="preserve">semejante sinvergüenzura, de lo cual </w:t>
      </w:r>
      <w:r w:rsidR="004F20F4" w:rsidRPr="00A83B4B">
        <w:rPr>
          <w:rFonts w:ascii="Tahoma" w:eastAsia="Times New Roman" w:hAnsi="Tahoma" w:cs="Tahoma"/>
          <w:sz w:val="24"/>
          <w:szCs w:val="24"/>
          <w:lang w:val="es-CO"/>
        </w:rPr>
        <w:t xml:space="preserve">hasta ahora </w:t>
      </w:r>
      <w:r w:rsidR="002677E8" w:rsidRPr="00A83B4B">
        <w:rPr>
          <w:rFonts w:ascii="Tahoma" w:eastAsia="Times New Roman" w:hAnsi="Tahoma" w:cs="Tahoma"/>
          <w:sz w:val="24"/>
          <w:szCs w:val="24"/>
          <w:lang w:val="es-CO"/>
        </w:rPr>
        <w:t xml:space="preserve">no existe prueba en el proceso. </w:t>
      </w:r>
    </w:p>
    <w:p w:rsidR="002677E8" w:rsidRPr="00A83B4B" w:rsidRDefault="002677E8" w:rsidP="00A83B4B">
      <w:pPr>
        <w:spacing w:after="0" w:line="276" w:lineRule="auto"/>
        <w:jc w:val="both"/>
        <w:rPr>
          <w:rFonts w:ascii="Tahoma" w:eastAsia="Times New Roman" w:hAnsi="Tahoma" w:cs="Tahoma"/>
          <w:sz w:val="24"/>
          <w:szCs w:val="24"/>
          <w:lang w:val="es-CO"/>
        </w:rPr>
      </w:pPr>
    </w:p>
    <w:p w:rsidR="00D3004D" w:rsidRPr="00A83B4B" w:rsidRDefault="002677E8"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En suma, para la Sala en la actuación está demostrado que la Fiscalía no incurrió en una violación de sus obligaciones relacionadas con </w:t>
      </w:r>
      <w:r w:rsidR="009836C7" w:rsidRPr="00A83B4B">
        <w:rPr>
          <w:rFonts w:ascii="Tahoma" w:eastAsia="Times New Roman" w:hAnsi="Tahoma" w:cs="Tahoma"/>
          <w:sz w:val="24"/>
          <w:szCs w:val="24"/>
          <w:lang w:val="es-CO"/>
        </w:rPr>
        <w:t xml:space="preserve">el </w:t>
      </w:r>
      <w:r w:rsidRPr="00A83B4B">
        <w:rPr>
          <w:rFonts w:ascii="Tahoma" w:eastAsia="Times New Roman" w:hAnsi="Tahoma" w:cs="Tahoma"/>
          <w:sz w:val="24"/>
          <w:szCs w:val="24"/>
          <w:lang w:val="es-CO"/>
        </w:rPr>
        <w:t>cumpli</w:t>
      </w:r>
      <w:r w:rsidR="009836C7" w:rsidRPr="00A83B4B">
        <w:rPr>
          <w:rFonts w:ascii="Tahoma" w:eastAsia="Times New Roman" w:hAnsi="Tahoma" w:cs="Tahoma"/>
          <w:sz w:val="24"/>
          <w:szCs w:val="24"/>
          <w:lang w:val="es-CO"/>
        </w:rPr>
        <w:t>miento</w:t>
      </w:r>
      <w:r w:rsidRPr="00A83B4B">
        <w:rPr>
          <w:rFonts w:ascii="Tahoma" w:eastAsia="Times New Roman" w:hAnsi="Tahoma" w:cs="Tahoma"/>
          <w:sz w:val="24"/>
          <w:szCs w:val="24"/>
          <w:lang w:val="es-CO"/>
        </w:rPr>
        <w:t xml:space="preserve"> </w:t>
      </w:r>
      <w:r w:rsidR="009836C7" w:rsidRPr="00A83B4B">
        <w:rPr>
          <w:rFonts w:ascii="Tahoma" w:eastAsia="Times New Roman" w:hAnsi="Tahoma" w:cs="Tahoma"/>
          <w:sz w:val="24"/>
          <w:szCs w:val="24"/>
          <w:lang w:val="es-CO"/>
        </w:rPr>
        <w:t>de</w:t>
      </w:r>
      <w:r w:rsidRPr="00A83B4B">
        <w:rPr>
          <w:rFonts w:ascii="Tahoma" w:eastAsia="Times New Roman" w:hAnsi="Tahoma" w:cs="Tahoma"/>
          <w:sz w:val="24"/>
          <w:szCs w:val="24"/>
          <w:lang w:val="es-CO"/>
        </w:rPr>
        <w:t xml:space="preserve"> sus deberes de</w:t>
      </w:r>
      <w:r w:rsidR="009836C7" w:rsidRPr="00A83B4B">
        <w:rPr>
          <w:rFonts w:ascii="Tahoma" w:eastAsia="Times New Roman" w:hAnsi="Tahoma" w:cs="Tahoma"/>
          <w:sz w:val="24"/>
          <w:szCs w:val="24"/>
          <w:lang w:val="es-CO"/>
        </w:rPr>
        <w:t>l</w:t>
      </w:r>
      <w:r w:rsidRPr="00A83B4B">
        <w:rPr>
          <w:rFonts w:ascii="Tahoma" w:eastAsia="Times New Roman" w:hAnsi="Tahoma" w:cs="Tahoma"/>
          <w:sz w:val="24"/>
          <w:szCs w:val="24"/>
          <w:lang w:val="es-CO"/>
        </w:rPr>
        <w:t xml:space="preserve"> descubrimiento probatorio en lo que atañe con el testimonio de la Sra. JESSICA ALEXANDRA HERNÁNDEZ RAMÍREZ, por cuanto </w:t>
      </w:r>
      <w:r w:rsidR="009836C7" w:rsidRPr="00A83B4B">
        <w:rPr>
          <w:rFonts w:ascii="Tahoma" w:eastAsia="Times New Roman" w:hAnsi="Tahoma" w:cs="Tahoma"/>
          <w:sz w:val="24"/>
          <w:szCs w:val="24"/>
          <w:lang w:val="es-CO"/>
        </w:rPr>
        <w:t xml:space="preserve">el Ente Acusador </w:t>
      </w:r>
      <w:r w:rsidRPr="00A83B4B">
        <w:rPr>
          <w:rFonts w:ascii="Tahoma" w:eastAsia="Times New Roman" w:hAnsi="Tahoma" w:cs="Tahoma"/>
          <w:sz w:val="24"/>
          <w:szCs w:val="24"/>
          <w:lang w:val="es-CO"/>
        </w:rPr>
        <w:t xml:space="preserve">le descubrió a la Defensa esa prueba en las oportunidades procesales que le correspondían; aunado a que la Defensa desde un principio </w:t>
      </w:r>
      <w:r w:rsidR="004F20F4" w:rsidRPr="00A83B4B">
        <w:rPr>
          <w:rFonts w:ascii="Tahoma" w:eastAsia="Times New Roman" w:hAnsi="Tahoma" w:cs="Tahoma"/>
          <w:sz w:val="24"/>
          <w:szCs w:val="24"/>
          <w:lang w:val="es-CO"/>
        </w:rPr>
        <w:t>tenía</w:t>
      </w:r>
      <w:r w:rsidRPr="00A83B4B">
        <w:rPr>
          <w:rFonts w:ascii="Tahoma" w:eastAsia="Times New Roman" w:hAnsi="Tahoma" w:cs="Tahoma"/>
          <w:sz w:val="24"/>
          <w:szCs w:val="24"/>
          <w:lang w:val="es-CO"/>
        </w:rPr>
        <w:t xml:space="preserve"> conocimiento </w:t>
      </w:r>
      <w:r w:rsidR="004F20F4" w:rsidRPr="00A83B4B">
        <w:rPr>
          <w:rFonts w:ascii="Tahoma" w:eastAsia="Times New Roman" w:hAnsi="Tahoma" w:cs="Tahoma"/>
          <w:sz w:val="24"/>
          <w:szCs w:val="24"/>
          <w:lang w:val="es-CO"/>
        </w:rPr>
        <w:t xml:space="preserve">de </w:t>
      </w:r>
      <w:r w:rsidRPr="00A83B4B">
        <w:rPr>
          <w:rFonts w:ascii="Tahoma" w:eastAsia="Times New Roman" w:hAnsi="Tahoma" w:cs="Tahoma"/>
          <w:sz w:val="24"/>
          <w:szCs w:val="24"/>
          <w:lang w:val="es-CO"/>
        </w:rPr>
        <w:t xml:space="preserve">lo que </w:t>
      </w:r>
      <w:r w:rsidR="009836C7" w:rsidRPr="00A83B4B">
        <w:rPr>
          <w:rFonts w:ascii="Tahoma" w:eastAsia="Times New Roman" w:hAnsi="Tahoma" w:cs="Tahoma"/>
          <w:sz w:val="24"/>
          <w:szCs w:val="24"/>
          <w:lang w:val="es-CO"/>
        </w:rPr>
        <w:t>iría</w:t>
      </w:r>
      <w:r w:rsidRPr="00A83B4B">
        <w:rPr>
          <w:rFonts w:ascii="Tahoma" w:eastAsia="Times New Roman" w:hAnsi="Tahoma" w:cs="Tahoma"/>
          <w:sz w:val="24"/>
          <w:szCs w:val="24"/>
          <w:lang w:val="es-CO"/>
        </w:rPr>
        <w:t xml:space="preserve"> a declarar en el juicio la Sra. HERNÁNDEZ RAMÍREZ, por lo que no podría ser objeto de ningún </w:t>
      </w:r>
      <w:r w:rsidR="009836C7" w:rsidRPr="00A83B4B">
        <w:rPr>
          <w:rFonts w:ascii="Tahoma" w:eastAsia="Times New Roman" w:hAnsi="Tahoma" w:cs="Tahoma"/>
          <w:sz w:val="24"/>
          <w:szCs w:val="24"/>
          <w:lang w:val="es-CO"/>
        </w:rPr>
        <w:t xml:space="preserve">tipo de </w:t>
      </w:r>
      <w:r w:rsidRPr="00A83B4B">
        <w:rPr>
          <w:rFonts w:ascii="Tahoma" w:eastAsia="Times New Roman" w:hAnsi="Tahoma" w:cs="Tahoma"/>
          <w:sz w:val="24"/>
          <w:szCs w:val="24"/>
          <w:lang w:val="es-CO"/>
        </w:rPr>
        <w:t xml:space="preserve">acto </w:t>
      </w:r>
      <w:r w:rsidR="009836C7" w:rsidRPr="00A83B4B">
        <w:rPr>
          <w:rFonts w:ascii="Tahoma" w:eastAsia="Times New Roman" w:hAnsi="Tahoma" w:cs="Tahoma"/>
          <w:sz w:val="24"/>
          <w:szCs w:val="24"/>
          <w:lang w:val="es-CO"/>
        </w:rPr>
        <w:t xml:space="preserve">desleal </w:t>
      </w:r>
      <w:r w:rsidRPr="00A83B4B">
        <w:rPr>
          <w:rFonts w:ascii="Tahoma" w:eastAsia="Times New Roman" w:hAnsi="Tahoma" w:cs="Tahoma"/>
          <w:sz w:val="24"/>
          <w:szCs w:val="24"/>
          <w:lang w:val="es-CO"/>
        </w:rPr>
        <w:t xml:space="preserve">de sorprendimiento. </w:t>
      </w:r>
    </w:p>
    <w:p w:rsidR="002677E8" w:rsidRPr="00A83B4B" w:rsidRDefault="002677E8" w:rsidP="00A83B4B">
      <w:pPr>
        <w:spacing w:after="0" w:line="276" w:lineRule="auto"/>
        <w:jc w:val="both"/>
        <w:rPr>
          <w:rFonts w:ascii="Tahoma" w:eastAsia="Times New Roman" w:hAnsi="Tahoma" w:cs="Tahoma"/>
          <w:sz w:val="24"/>
          <w:szCs w:val="24"/>
          <w:lang w:val="es-CO"/>
        </w:rPr>
      </w:pPr>
    </w:p>
    <w:p w:rsidR="002677E8" w:rsidRPr="00A83B4B" w:rsidRDefault="002677E8"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Por otra parte, la Fiscalía no puede responder por la actitud </w:t>
      </w:r>
      <w:r w:rsidR="004F20F4" w:rsidRPr="00A83B4B">
        <w:rPr>
          <w:rFonts w:ascii="Tahoma" w:eastAsia="Times New Roman" w:hAnsi="Tahoma" w:cs="Tahoma"/>
          <w:sz w:val="24"/>
          <w:szCs w:val="24"/>
          <w:lang w:val="es-CO"/>
        </w:rPr>
        <w:t xml:space="preserve">evasiva </w:t>
      </w:r>
      <w:r w:rsidRPr="00A83B4B">
        <w:rPr>
          <w:rFonts w:ascii="Tahoma" w:eastAsia="Times New Roman" w:hAnsi="Tahoma" w:cs="Tahoma"/>
          <w:sz w:val="24"/>
          <w:szCs w:val="24"/>
          <w:lang w:val="es-CO"/>
        </w:rPr>
        <w:t>asumida por la Sra. JESSICA ALEXANDRA HERNÁNDEZ de no querer ponerse en contacto con la Defensa, salvo, claro está que se demuestre que haya estado acolitando los desafueros y demás arbitrariedades que se le reprochan al investigador PEDRO AGUILLÓN MARTÍNEZ, de lo cual</w:t>
      </w:r>
      <w:r w:rsidR="004F20F4" w:rsidRPr="00A83B4B">
        <w:rPr>
          <w:rFonts w:ascii="Tahoma" w:eastAsia="Times New Roman" w:hAnsi="Tahoma" w:cs="Tahoma"/>
          <w:sz w:val="24"/>
          <w:szCs w:val="24"/>
          <w:lang w:val="es-CO"/>
        </w:rPr>
        <w:t>, se reitera,</w:t>
      </w:r>
      <w:r w:rsidRPr="00A83B4B">
        <w:rPr>
          <w:rFonts w:ascii="Tahoma" w:eastAsia="Times New Roman" w:hAnsi="Tahoma" w:cs="Tahoma"/>
          <w:sz w:val="24"/>
          <w:szCs w:val="24"/>
          <w:lang w:val="es-CO"/>
        </w:rPr>
        <w:t xml:space="preserve"> no existe prueba alguna en el proceso. </w:t>
      </w:r>
    </w:p>
    <w:p w:rsidR="009836C7" w:rsidRPr="00A83B4B" w:rsidRDefault="009836C7" w:rsidP="00A83B4B">
      <w:pPr>
        <w:spacing w:after="0" w:line="276" w:lineRule="auto"/>
        <w:jc w:val="both"/>
        <w:rPr>
          <w:rFonts w:ascii="Tahoma" w:eastAsia="Times New Roman" w:hAnsi="Tahoma" w:cs="Tahoma"/>
          <w:sz w:val="24"/>
          <w:szCs w:val="24"/>
          <w:lang w:val="es-CO"/>
        </w:rPr>
      </w:pPr>
    </w:p>
    <w:p w:rsidR="00311C3F" w:rsidRPr="00A83B4B" w:rsidRDefault="009836C7" w:rsidP="00A83B4B">
      <w:pPr>
        <w:spacing w:after="0" w:line="276" w:lineRule="auto"/>
        <w:jc w:val="both"/>
        <w:rPr>
          <w:rFonts w:ascii="Tahoma" w:eastAsia="Times New Roman" w:hAnsi="Tahoma" w:cs="Tahoma"/>
          <w:sz w:val="24"/>
          <w:szCs w:val="24"/>
          <w:lang w:val="es-CO"/>
        </w:rPr>
      </w:pPr>
      <w:r w:rsidRPr="00A83B4B">
        <w:rPr>
          <w:rFonts w:ascii="Tahoma" w:eastAsia="Times New Roman" w:hAnsi="Tahoma" w:cs="Tahoma"/>
          <w:sz w:val="24"/>
          <w:szCs w:val="24"/>
          <w:lang w:val="es-CO"/>
        </w:rPr>
        <w:t xml:space="preserve">Siendo </w:t>
      </w:r>
      <w:r w:rsidR="008F2C1A" w:rsidRPr="00A83B4B">
        <w:rPr>
          <w:rFonts w:ascii="Tahoma" w:eastAsia="Times New Roman" w:hAnsi="Tahoma" w:cs="Tahoma"/>
          <w:sz w:val="24"/>
          <w:szCs w:val="24"/>
          <w:lang w:val="es-CO"/>
        </w:rPr>
        <w:t>así</w:t>
      </w:r>
      <w:r w:rsidRPr="00A83B4B">
        <w:rPr>
          <w:rFonts w:ascii="Tahoma" w:eastAsia="Times New Roman" w:hAnsi="Tahoma" w:cs="Tahoma"/>
          <w:sz w:val="24"/>
          <w:szCs w:val="24"/>
          <w:lang w:val="es-CO"/>
        </w:rPr>
        <w:t xml:space="preserve"> las cosas, al hallarle razón a los reproches formulados por la Fiscalía en la alzada, la Sala revocará el proveído confutado, y en su lugar ordenará la admisión de la prueba testimonial que verterá en el juicio la Sra. JESSICA ALEXANDRA HERNÁNDEZ.</w:t>
      </w:r>
    </w:p>
    <w:p w:rsidR="003D200B" w:rsidRPr="00A83B4B" w:rsidRDefault="003D200B" w:rsidP="00A83B4B">
      <w:pPr>
        <w:spacing w:after="0" w:line="276" w:lineRule="auto"/>
        <w:jc w:val="both"/>
        <w:rPr>
          <w:rFonts w:ascii="Tahoma" w:eastAsia="Times New Roman" w:hAnsi="Tahoma" w:cs="Tahoma"/>
          <w:sz w:val="24"/>
          <w:szCs w:val="24"/>
        </w:rPr>
      </w:pPr>
    </w:p>
    <w:p w:rsidR="00BE6237" w:rsidRPr="00035D91" w:rsidRDefault="009836C7" w:rsidP="00035D91">
      <w:pPr>
        <w:spacing w:after="0" w:line="276" w:lineRule="auto"/>
        <w:jc w:val="both"/>
        <w:rPr>
          <w:rFonts w:ascii="Tahoma" w:eastAsia="Times New Roman" w:hAnsi="Tahoma" w:cs="Tahoma"/>
          <w:sz w:val="24"/>
          <w:szCs w:val="24"/>
          <w:lang w:val="es-CO"/>
        </w:rPr>
      </w:pPr>
      <w:r w:rsidRPr="00035D91">
        <w:rPr>
          <w:rFonts w:ascii="Tahoma" w:eastAsia="Times New Roman" w:hAnsi="Tahoma" w:cs="Tahoma"/>
          <w:sz w:val="24"/>
          <w:szCs w:val="24"/>
          <w:lang w:val="es-CO"/>
        </w:rPr>
        <w:lastRenderedPageBreak/>
        <w:t xml:space="preserve">A modo de </w:t>
      </w:r>
      <w:r w:rsidR="008F2C1A" w:rsidRPr="00035D91">
        <w:rPr>
          <w:rFonts w:ascii="Tahoma" w:eastAsia="Times New Roman" w:hAnsi="Tahoma" w:cs="Tahoma"/>
          <w:sz w:val="24"/>
          <w:szCs w:val="24"/>
          <w:lang w:val="es-CO"/>
        </w:rPr>
        <w:t>colofón</w:t>
      </w:r>
      <w:r w:rsidR="002169F7" w:rsidRPr="00035D91">
        <w:rPr>
          <w:rFonts w:ascii="Tahoma" w:eastAsia="Times New Roman" w:hAnsi="Tahoma" w:cs="Tahoma"/>
          <w:sz w:val="24"/>
          <w:szCs w:val="24"/>
          <w:lang w:val="es-CO"/>
        </w:rPr>
        <w:t xml:space="preserve">, </w:t>
      </w:r>
      <w:r w:rsidR="001130E4" w:rsidRPr="00035D91">
        <w:rPr>
          <w:rFonts w:ascii="Tahoma" w:eastAsia="Times New Roman" w:hAnsi="Tahoma" w:cs="Tahoma"/>
          <w:sz w:val="24"/>
          <w:szCs w:val="24"/>
          <w:lang w:val="es-CO"/>
        </w:rPr>
        <w:t xml:space="preserve">en lo que tiene que ver con la celebración de la audiencia para enterar a las partes e intervinientes de lo resuelto y decidido mediante el presente proveído, la Sala prescindirá de dicho acto, por lo que la notificación de la presente providencia se llevara a cabo, dentro de lo posible, vía correo electrónico acorde con las disposiciones del artículo 8º de la Ley 2213 de 2.022. </w:t>
      </w:r>
    </w:p>
    <w:p w:rsidR="00BE6237" w:rsidRPr="00035D91" w:rsidRDefault="00BE6237" w:rsidP="00035D91">
      <w:pPr>
        <w:spacing w:after="0" w:line="276" w:lineRule="auto"/>
        <w:jc w:val="both"/>
        <w:rPr>
          <w:rFonts w:ascii="Tahoma" w:eastAsia="Times New Roman" w:hAnsi="Tahoma" w:cs="Tahoma"/>
          <w:sz w:val="24"/>
          <w:szCs w:val="24"/>
          <w:lang w:val="es-CO"/>
        </w:rPr>
      </w:pPr>
    </w:p>
    <w:p w:rsidR="002169F7" w:rsidRPr="00A83B4B" w:rsidRDefault="002169F7" w:rsidP="00A83B4B">
      <w:pPr>
        <w:spacing w:line="276" w:lineRule="auto"/>
        <w:jc w:val="both"/>
        <w:rPr>
          <w:rFonts w:ascii="Tahoma" w:eastAsia="Verdana" w:hAnsi="Tahoma" w:cs="Tahoma"/>
          <w:sz w:val="24"/>
          <w:szCs w:val="24"/>
          <w:lang w:val="es-CO"/>
        </w:rPr>
      </w:pPr>
      <w:r w:rsidRPr="00A83B4B">
        <w:rPr>
          <w:rFonts w:ascii="Tahoma" w:eastAsia="Times New Roman" w:hAnsi="Tahoma" w:cs="Tahoma"/>
          <w:sz w:val="24"/>
          <w:szCs w:val="24"/>
          <w:lang w:val="es-ES" w:eastAsia="es-ES"/>
        </w:rPr>
        <w:t xml:space="preserve">En mérito de todo lo antes lo expuesto, la Sala Penal de Decisión del Tribunal Superior del Distrito Judicial de Pereira, </w:t>
      </w:r>
    </w:p>
    <w:p w:rsidR="002169F7" w:rsidRPr="00A83B4B" w:rsidRDefault="002169F7" w:rsidP="00A83B4B">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p>
    <w:p w:rsidR="002169F7" w:rsidRPr="00A83B4B" w:rsidRDefault="002169F7" w:rsidP="00A83B4B">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r w:rsidRPr="00A83B4B">
        <w:rPr>
          <w:rFonts w:ascii="Tahoma" w:eastAsia="Times New Roman" w:hAnsi="Tahoma" w:cs="Tahoma"/>
          <w:b/>
          <w:sz w:val="24"/>
          <w:szCs w:val="24"/>
          <w:lang w:eastAsia="es-ES"/>
        </w:rPr>
        <w:t>RESUELVE:</w:t>
      </w:r>
    </w:p>
    <w:p w:rsidR="002169F7" w:rsidRPr="00A83B4B" w:rsidRDefault="002169F7" w:rsidP="00A83B4B">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p>
    <w:p w:rsidR="009836C7" w:rsidRPr="00A83B4B" w:rsidRDefault="002169F7" w:rsidP="00A83B4B">
      <w:pPr>
        <w:spacing w:after="0" w:line="276" w:lineRule="auto"/>
        <w:jc w:val="both"/>
        <w:rPr>
          <w:rFonts w:ascii="Tahoma" w:eastAsia="Times New Roman" w:hAnsi="Tahoma" w:cs="Tahoma"/>
          <w:sz w:val="24"/>
          <w:szCs w:val="24"/>
          <w:lang w:val="es-CO" w:eastAsia="es-ES"/>
        </w:rPr>
      </w:pPr>
      <w:r w:rsidRPr="00A83B4B">
        <w:rPr>
          <w:rFonts w:ascii="Tahoma" w:eastAsia="Times New Roman" w:hAnsi="Tahoma" w:cs="Tahoma"/>
          <w:b/>
          <w:sz w:val="24"/>
          <w:szCs w:val="24"/>
          <w:lang w:eastAsia="es-ES"/>
        </w:rPr>
        <w:t xml:space="preserve">PRIMERO: </w:t>
      </w:r>
      <w:r w:rsidR="009836C7" w:rsidRPr="00A83B4B">
        <w:rPr>
          <w:rFonts w:ascii="Tahoma" w:eastAsia="Times New Roman" w:hAnsi="Tahoma" w:cs="Tahoma"/>
          <w:b/>
          <w:sz w:val="24"/>
          <w:szCs w:val="24"/>
          <w:lang w:eastAsia="es-ES"/>
        </w:rPr>
        <w:t>REVOCAR</w:t>
      </w:r>
      <w:r w:rsidR="009836C7" w:rsidRPr="00A83B4B">
        <w:rPr>
          <w:rFonts w:ascii="Tahoma" w:eastAsia="Times New Roman" w:hAnsi="Tahoma" w:cs="Tahoma"/>
          <w:sz w:val="24"/>
          <w:szCs w:val="24"/>
          <w:lang w:eastAsia="es-ES"/>
        </w:rPr>
        <w:t xml:space="preserve"> </w:t>
      </w:r>
      <w:r w:rsidR="008F2C1A" w:rsidRPr="00A83B4B">
        <w:rPr>
          <w:rFonts w:ascii="Tahoma" w:eastAsia="Times New Roman" w:hAnsi="Tahoma" w:cs="Tahoma"/>
          <w:sz w:val="24"/>
          <w:szCs w:val="24"/>
          <w:lang w:eastAsia="es-ES"/>
        </w:rPr>
        <w:t xml:space="preserve">la </w:t>
      </w:r>
      <w:r w:rsidR="009836C7" w:rsidRPr="00A83B4B">
        <w:rPr>
          <w:rFonts w:ascii="Tahoma" w:eastAsia="Times New Roman" w:hAnsi="Tahoma" w:cs="Tahoma"/>
          <w:sz w:val="24"/>
          <w:szCs w:val="24"/>
          <w:lang w:eastAsia="es-ES"/>
        </w:rPr>
        <w:t xml:space="preserve">providencia interlocutoria adoptada en el devenir de la audiencia preparatoria celebrada el 21 de enero del 2.022, mediante la cual el Juzgado 3º Penal del Circuito de Pereira, con funciones de conocimiento, ordenó el rechazo del testimonio de la Sra. JESICA ALEJANDRA HERNÁNDEZ RAMÍREZ, y en su lugar </w:t>
      </w:r>
      <w:r w:rsidR="009836C7" w:rsidRPr="00A83B4B">
        <w:rPr>
          <w:rFonts w:ascii="Tahoma" w:eastAsia="Times New Roman" w:hAnsi="Tahoma" w:cs="Tahoma"/>
          <w:b/>
          <w:sz w:val="24"/>
          <w:szCs w:val="24"/>
          <w:lang w:eastAsia="es-ES"/>
        </w:rPr>
        <w:t>DECRETAR</w:t>
      </w:r>
      <w:r w:rsidR="009836C7" w:rsidRPr="00A83B4B">
        <w:rPr>
          <w:rFonts w:ascii="Tahoma" w:eastAsia="Times New Roman" w:hAnsi="Tahoma" w:cs="Tahoma"/>
          <w:sz w:val="24"/>
          <w:szCs w:val="24"/>
          <w:lang w:eastAsia="es-ES"/>
        </w:rPr>
        <w:t xml:space="preserve"> la admisión de la prueba testimonial que verterá en el juicio la Sra. JESSICA ALEXANDRA HERNÁNDEZ.</w:t>
      </w:r>
    </w:p>
    <w:p w:rsidR="009836C7" w:rsidRPr="00A83B4B" w:rsidRDefault="009836C7" w:rsidP="00A83B4B">
      <w:pPr>
        <w:spacing w:after="0" w:line="276" w:lineRule="auto"/>
        <w:jc w:val="both"/>
        <w:rPr>
          <w:rFonts w:ascii="Tahoma" w:eastAsia="Times New Roman" w:hAnsi="Tahoma" w:cs="Tahoma"/>
          <w:sz w:val="24"/>
          <w:szCs w:val="24"/>
          <w:lang w:val="es-CO" w:eastAsia="es-ES"/>
        </w:rPr>
      </w:pPr>
    </w:p>
    <w:p w:rsidR="002169F7" w:rsidRPr="00A83B4B" w:rsidRDefault="002169F7" w:rsidP="00A83B4B">
      <w:pPr>
        <w:spacing w:after="0" w:line="276" w:lineRule="auto"/>
        <w:jc w:val="both"/>
        <w:rPr>
          <w:rFonts w:ascii="Tahoma" w:eastAsia="Adobe Gothic Std B" w:hAnsi="Tahoma" w:cs="Tahoma"/>
          <w:sz w:val="24"/>
          <w:szCs w:val="24"/>
          <w:lang w:val="es-CO"/>
        </w:rPr>
      </w:pPr>
      <w:r w:rsidRPr="00A83B4B">
        <w:rPr>
          <w:rFonts w:ascii="Tahoma" w:eastAsia="Times New Roman" w:hAnsi="Tahoma" w:cs="Tahoma"/>
          <w:b/>
          <w:sz w:val="24"/>
          <w:szCs w:val="24"/>
          <w:lang w:val="es-CO" w:eastAsia="es-ES"/>
        </w:rPr>
        <w:t xml:space="preserve">SEGUNDO: </w:t>
      </w:r>
      <w:r w:rsidR="001130E4" w:rsidRPr="00A83B4B">
        <w:rPr>
          <w:rFonts w:ascii="Tahoma" w:eastAsia="Times New Roman" w:hAnsi="Tahoma" w:cs="Tahoma"/>
          <w:b/>
          <w:sz w:val="24"/>
          <w:szCs w:val="24"/>
          <w:lang w:val="es-CO" w:eastAsia="es-ES"/>
        </w:rPr>
        <w:t xml:space="preserve">DISPONER </w:t>
      </w:r>
      <w:r w:rsidR="001130E4" w:rsidRPr="00A83B4B">
        <w:rPr>
          <w:rFonts w:ascii="Tahoma" w:eastAsia="Times New Roman" w:hAnsi="Tahoma" w:cs="Tahoma"/>
          <w:sz w:val="24"/>
          <w:szCs w:val="24"/>
          <w:lang w:val="es-CO" w:eastAsia="es-ES"/>
        </w:rPr>
        <w:t>que la notificación de la presente providencia se lleve a cabo, dentro de lo posible, vía correo electrónico acorde con las disposiciones del artículo 8º de la ley 2213 de 2.022.</w:t>
      </w:r>
    </w:p>
    <w:p w:rsidR="002169F7" w:rsidRPr="00A83B4B" w:rsidRDefault="002169F7" w:rsidP="00A83B4B">
      <w:pPr>
        <w:spacing w:after="0" w:line="276" w:lineRule="auto"/>
        <w:jc w:val="both"/>
        <w:rPr>
          <w:rFonts w:ascii="Tahoma" w:eastAsia="Times New Roman" w:hAnsi="Tahoma" w:cs="Tahoma"/>
          <w:noProof/>
          <w:sz w:val="24"/>
          <w:szCs w:val="24"/>
          <w:lang w:val="es-CO" w:eastAsia="es-CO"/>
        </w:rPr>
      </w:pPr>
    </w:p>
    <w:p w:rsidR="001130E4" w:rsidRPr="00A83B4B" w:rsidRDefault="001130E4" w:rsidP="00A83B4B">
      <w:pPr>
        <w:spacing w:after="0" w:line="276" w:lineRule="auto"/>
        <w:jc w:val="both"/>
        <w:rPr>
          <w:rFonts w:ascii="Tahoma" w:eastAsia="Times New Roman" w:hAnsi="Tahoma" w:cs="Tahoma"/>
          <w:noProof/>
          <w:sz w:val="24"/>
          <w:szCs w:val="24"/>
          <w:lang w:val="es-CO" w:eastAsia="es-CO"/>
        </w:rPr>
      </w:pPr>
    </w:p>
    <w:p w:rsidR="002169F7" w:rsidRPr="00A83B4B" w:rsidRDefault="002169F7" w:rsidP="00A83B4B">
      <w:pPr>
        <w:spacing w:after="0" w:line="276" w:lineRule="auto"/>
        <w:jc w:val="both"/>
        <w:rPr>
          <w:rFonts w:ascii="Tahoma" w:eastAsia="Times New Roman" w:hAnsi="Tahoma" w:cs="Tahoma"/>
          <w:noProof/>
          <w:sz w:val="24"/>
          <w:szCs w:val="24"/>
          <w:lang w:val="es-CO" w:eastAsia="es-CO"/>
        </w:rPr>
      </w:pPr>
      <w:r w:rsidRPr="00A83B4B">
        <w:rPr>
          <w:rFonts w:ascii="Tahoma" w:eastAsia="Times New Roman" w:hAnsi="Tahoma" w:cs="Tahoma"/>
          <w:b/>
          <w:noProof/>
          <w:sz w:val="24"/>
          <w:szCs w:val="24"/>
          <w:lang w:val="es-CO" w:eastAsia="es-CO"/>
        </w:rPr>
        <w:t xml:space="preserve">TERCERO: DECLARAR </w:t>
      </w:r>
      <w:r w:rsidRPr="00A83B4B">
        <w:rPr>
          <w:rFonts w:ascii="Tahoma" w:eastAsia="Times New Roman" w:hAnsi="Tahoma" w:cs="Tahoma"/>
          <w:noProof/>
          <w:sz w:val="24"/>
          <w:szCs w:val="24"/>
          <w:lang w:val="es-CO" w:eastAsia="es-CO"/>
        </w:rPr>
        <w:t xml:space="preserve">que en contra de la presente decisión de 2ª instancia no procede recurso alguno. </w:t>
      </w:r>
    </w:p>
    <w:p w:rsidR="00A83B4B" w:rsidRPr="00A83B4B" w:rsidRDefault="00A83B4B" w:rsidP="00A83B4B">
      <w:pPr>
        <w:spacing w:after="0" w:line="276" w:lineRule="auto"/>
        <w:rPr>
          <w:rFonts w:ascii="Tahoma" w:eastAsia="Verdana" w:hAnsi="Tahoma" w:cs="Tahoma"/>
          <w:b/>
          <w:bCs/>
          <w:sz w:val="24"/>
          <w:szCs w:val="24"/>
          <w:lang w:val="es-CO"/>
        </w:rPr>
      </w:pPr>
    </w:p>
    <w:p w:rsidR="00A83B4B" w:rsidRPr="00A83B4B" w:rsidRDefault="00A83B4B" w:rsidP="00A83B4B">
      <w:pPr>
        <w:spacing w:after="0" w:line="276" w:lineRule="auto"/>
        <w:jc w:val="center"/>
        <w:rPr>
          <w:rFonts w:ascii="Tahoma" w:eastAsia="Verdana" w:hAnsi="Tahoma" w:cs="Tahoma"/>
          <w:b/>
          <w:bCs/>
          <w:sz w:val="24"/>
          <w:szCs w:val="24"/>
          <w:lang w:val="es-CO"/>
        </w:rPr>
      </w:pPr>
      <w:r w:rsidRPr="00A83B4B">
        <w:rPr>
          <w:rFonts w:ascii="Tahoma" w:eastAsia="Verdana" w:hAnsi="Tahoma" w:cs="Tahoma"/>
          <w:b/>
          <w:bCs/>
          <w:sz w:val="24"/>
          <w:szCs w:val="24"/>
          <w:lang w:val="es-CO"/>
        </w:rPr>
        <w:t>NOTIFÍQUESE Y CÚMPLASE:</w:t>
      </w:r>
    </w:p>
    <w:p w:rsidR="00A83B4B" w:rsidRPr="00A83B4B" w:rsidRDefault="00A83B4B" w:rsidP="00A83B4B">
      <w:pPr>
        <w:spacing w:after="0" w:line="276" w:lineRule="auto"/>
        <w:jc w:val="center"/>
        <w:rPr>
          <w:rFonts w:ascii="Tahoma" w:eastAsia="Times New Roman" w:hAnsi="Tahoma" w:cs="Tahoma"/>
          <w:b/>
          <w:bCs/>
          <w:sz w:val="24"/>
          <w:szCs w:val="24"/>
          <w:lang w:val="es-ES"/>
        </w:rPr>
      </w:pPr>
    </w:p>
    <w:p w:rsidR="00A83B4B" w:rsidRPr="00A83B4B" w:rsidRDefault="00A83B4B" w:rsidP="00A83B4B">
      <w:pPr>
        <w:spacing w:after="0" w:line="276" w:lineRule="auto"/>
        <w:jc w:val="center"/>
        <w:rPr>
          <w:rFonts w:ascii="Tahoma" w:eastAsia="Times New Roman" w:hAnsi="Tahoma" w:cs="Tahoma"/>
          <w:b/>
          <w:bCs/>
          <w:sz w:val="24"/>
          <w:szCs w:val="24"/>
          <w:lang w:val="es-ES"/>
        </w:rPr>
      </w:pPr>
    </w:p>
    <w:p w:rsidR="00A83B4B" w:rsidRPr="00A83B4B" w:rsidRDefault="00A83B4B" w:rsidP="00A83B4B">
      <w:pPr>
        <w:spacing w:after="0" w:line="276" w:lineRule="auto"/>
        <w:jc w:val="center"/>
        <w:rPr>
          <w:rFonts w:ascii="Tahoma" w:eastAsia="Times New Roman" w:hAnsi="Tahoma" w:cs="Tahoma"/>
          <w:b/>
          <w:bCs/>
          <w:sz w:val="24"/>
          <w:szCs w:val="24"/>
          <w:lang w:val="es-ES"/>
        </w:rPr>
      </w:pPr>
    </w:p>
    <w:p w:rsidR="00A83B4B" w:rsidRPr="00A83B4B" w:rsidRDefault="00A83B4B" w:rsidP="00A83B4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A83B4B">
        <w:rPr>
          <w:rFonts w:ascii="Tahoma" w:eastAsia="Times New Roman" w:hAnsi="Tahoma" w:cs="Tahoma"/>
          <w:b/>
          <w:bCs/>
          <w:sz w:val="24"/>
          <w:szCs w:val="24"/>
          <w:lang w:eastAsia="es-ES"/>
        </w:rPr>
        <w:t>MANUEL YARZAGARAY BANDERA</w:t>
      </w:r>
    </w:p>
    <w:p w:rsidR="00A83B4B" w:rsidRPr="00A83B4B" w:rsidRDefault="00A83B4B" w:rsidP="00A83B4B">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A83B4B">
        <w:rPr>
          <w:rFonts w:ascii="Tahoma" w:eastAsia="Times New Roman" w:hAnsi="Tahoma" w:cs="Tahoma"/>
          <w:sz w:val="24"/>
          <w:szCs w:val="24"/>
          <w:lang w:eastAsia="es-ES"/>
        </w:rPr>
        <w:t>Magistrado</w:t>
      </w:r>
    </w:p>
    <w:p w:rsidR="00A83B4B" w:rsidRPr="00A83B4B" w:rsidRDefault="00A83B4B" w:rsidP="00A83B4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A83B4B" w:rsidRPr="00A83B4B" w:rsidRDefault="00A83B4B" w:rsidP="00A83B4B">
      <w:pPr>
        <w:spacing w:after="0" w:line="276" w:lineRule="auto"/>
        <w:jc w:val="center"/>
        <w:rPr>
          <w:rFonts w:ascii="Tahoma" w:eastAsia="Times New Roman" w:hAnsi="Tahoma" w:cs="Tahoma"/>
          <w:b/>
          <w:sz w:val="24"/>
          <w:szCs w:val="24"/>
          <w:lang w:eastAsia="es-ES"/>
        </w:rPr>
      </w:pPr>
    </w:p>
    <w:p w:rsidR="00A83B4B" w:rsidRPr="00A83B4B" w:rsidRDefault="00A83B4B" w:rsidP="00A83B4B">
      <w:pPr>
        <w:spacing w:after="0" w:line="276" w:lineRule="auto"/>
        <w:jc w:val="center"/>
        <w:rPr>
          <w:rFonts w:ascii="Tahoma" w:eastAsia="Times New Roman" w:hAnsi="Tahoma" w:cs="Tahoma"/>
          <w:b/>
          <w:sz w:val="24"/>
          <w:szCs w:val="24"/>
          <w:lang w:eastAsia="es-ES"/>
        </w:rPr>
      </w:pPr>
    </w:p>
    <w:p w:rsidR="00A83B4B" w:rsidRPr="00A83B4B" w:rsidRDefault="00A83B4B" w:rsidP="00A83B4B">
      <w:pPr>
        <w:spacing w:after="0" w:line="276" w:lineRule="auto"/>
        <w:jc w:val="center"/>
        <w:rPr>
          <w:rFonts w:ascii="Tahoma" w:eastAsia="Times New Roman" w:hAnsi="Tahoma" w:cs="Tahoma"/>
          <w:b/>
          <w:sz w:val="24"/>
          <w:szCs w:val="24"/>
          <w:lang w:eastAsia="es-ES"/>
        </w:rPr>
      </w:pPr>
      <w:r w:rsidRPr="00A83B4B">
        <w:rPr>
          <w:rFonts w:ascii="Tahoma" w:eastAsia="Times New Roman" w:hAnsi="Tahoma" w:cs="Tahoma"/>
          <w:b/>
          <w:sz w:val="24"/>
          <w:szCs w:val="24"/>
          <w:lang w:eastAsia="es-ES"/>
        </w:rPr>
        <w:t>JORGE ARTURO CASTAÑO DUQUE</w:t>
      </w:r>
    </w:p>
    <w:p w:rsidR="00A83B4B" w:rsidRPr="00A83B4B" w:rsidRDefault="00A83B4B" w:rsidP="00A83B4B">
      <w:pPr>
        <w:spacing w:after="0" w:line="276" w:lineRule="auto"/>
        <w:jc w:val="center"/>
        <w:rPr>
          <w:rFonts w:ascii="Tahoma" w:eastAsia="Times New Roman" w:hAnsi="Tahoma" w:cs="Tahoma"/>
          <w:sz w:val="24"/>
          <w:szCs w:val="24"/>
          <w:lang w:eastAsia="es-ES"/>
        </w:rPr>
      </w:pPr>
      <w:r w:rsidRPr="00A83B4B">
        <w:rPr>
          <w:rFonts w:ascii="Tahoma" w:eastAsia="Times New Roman" w:hAnsi="Tahoma" w:cs="Tahoma"/>
          <w:sz w:val="24"/>
          <w:szCs w:val="24"/>
          <w:lang w:eastAsia="es-ES"/>
        </w:rPr>
        <w:t>Magistrado</w:t>
      </w:r>
    </w:p>
    <w:p w:rsidR="00A83B4B" w:rsidRPr="00A83B4B" w:rsidRDefault="00A83B4B" w:rsidP="00A83B4B">
      <w:pPr>
        <w:spacing w:after="0" w:line="276" w:lineRule="auto"/>
        <w:jc w:val="center"/>
        <w:rPr>
          <w:rFonts w:ascii="Tahoma" w:eastAsia="Times New Roman" w:hAnsi="Tahoma" w:cs="Tahoma"/>
          <w:b/>
          <w:sz w:val="24"/>
          <w:szCs w:val="24"/>
          <w:lang w:eastAsia="es-ES"/>
        </w:rPr>
      </w:pPr>
    </w:p>
    <w:p w:rsidR="00A83B4B" w:rsidRPr="00A83B4B" w:rsidRDefault="00A83B4B" w:rsidP="00A83B4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A83B4B" w:rsidRPr="00A83B4B" w:rsidRDefault="00A83B4B" w:rsidP="00A83B4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A83B4B" w:rsidRPr="00A83B4B" w:rsidRDefault="00A83B4B" w:rsidP="00A83B4B">
      <w:pPr>
        <w:spacing w:after="0" w:line="276" w:lineRule="auto"/>
        <w:jc w:val="center"/>
        <w:rPr>
          <w:rFonts w:ascii="Tahoma" w:eastAsia="Times New Roman" w:hAnsi="Tahoma" w:cs="Tahoma"/>
          <w:b/>
          <w:sz w:val="24"/>
          <w:szCs w:val="24"/>
          <w:lang w:val="es-ES_tradnl"/>
        </w:rPr>
      </w:pPr>
      <w:r w:rsidRPr="00A83B4B">
        <w:rPr>
          <w:rFonts w:ascii="Tahoma" w:eastAsia="Times New Roman" w:hAnsi="Tahoma" w:cs="Tahoma"/>
          <w:b/>
          <w:sz w:val="24"/>
          <w:szCs w:val="24"/>
          <w:lang w:val="es-ES_tradnl"/>
        </w:rPr>
        <w:t>JULIÁN RIVERA LOAIZA</w:t>
      </w:r>
    </w:p>
    <w:p w:rsidR="00905DFC" w:rsidRPr="00A83B4B" w:rsidRDefault="00A83B4B" w:rsidP="00A83B4B">
      <w:pPr>
        <w:spacing w:after="0" w:line="276" w:lineRule="auto"/>
        <w:jc w:val="center"/>
        <w:rPr>
          <w:rFonts w:ascii="Tahoma" w:eastAsia="Calibri" w:hAnsi="Tahoma" w:cs="Tahoma"/>
          <w:sz w:val="24"/>
          <w:szCs w:val="24"/>
          <w:lang w:val="es-ES_tradnl"/>
        </w:rPr>
      </w:pPr>
      <w:r w:rsidRPr="00A83B4B">
        <w:rPr>
          <w:rFonts w:ascii="Tahoma" w:eastAsia="Times New Roman" w:hAnsi="Tahoma" w:cs="Tahoma"/>
          <w:sz w:val="24"/>
          <w:szCs w:val="24"/>
          <w:lang w:val="es-ES_tradnl"/>
        </w:rPr>
        <w:t>Magistrado</w:t>
      </w:r>
    </w:p>
    <w:sectPr w:rsidR="00905DFC" w:rsidRPr="00A83B4B" w:rsidSect="00FA1010">
      <w:headerReference w:type="default" r:id="rId9"/>
      <w:footerReference w:type="default" r:id="rId10"/>
      <w:pgSz w:w="12242" w:h="18722" w:code="258"/>
      <w:pgMar w:top="1814" w:right="1247" w:bottom="1247" w:left="1814"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A75" w:rsidRDefault="003C0A75" w:rsidP="002169F7">
      <w:pPr>
        <w:spacing w:after="0" w:line="240" w:lineRule="auto"/>
      </w:pPr>
      <w:r>
        <w:separator/>
      </w:r>
    </w:p>
  </w:endnote>
  <w:endnote w:type="continuationSeparator" w:id="0">
    <w:p w:rsidR="003C0A75" w:rsidRDefault="003C0A75" w:rsidP="0021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D6" w:rsidRPr="00227C3E" w:rsidRDefault="006054D6" w:rsidP="00227C3E">
    <w:pPr>
      <w:pStyle w:val="Piedepgina"/>
      <w:jc w:val="right"/>
      <w:rPr>
        <w:rFonts w:ascii="Arial" w:hAnsi="Arial" w:cs="Arial"/>
        <w:sz w:val="18"/>
        <w:szCs w:val="20"/>
      </w:rPr>
    </w:pPr>
    <w:r w:rsidRPr="00227C3E">
      <w:rPr>
        <w:rStyle w:val="Nmerodepgina"/>
        <w:rFonts w:ascii="Arial" w:hAnsi="Arial" w:cs="Arial"/>
        <w:color w:val="808080"/>
        <w:sz w:val="18"/>
        <w:szCs w:val="20"/>
        <w:lang w:val="es-MX"/>
      </w:rPr>
      <w:t xml:space="preserve">Página </w:t>
    </w:r>
    <w:r w:rsidRPr="00227C3E">
      <w:rPr>
        <w:rStyle w:val="Nmerodepgina"/>
        <w:rFonts w:ascii="Arial" w:hAnsi="Arial" w:cs="Arial"/>
        <w:color w:val="808080"/>
        <w:sz w:val="18"/>
        <w:szCs w:val="20"/>
        <w:lang w:val="es-MX"/>
      </w:rPr>
      <w:fldChar w:fldCharType="begin"/>
    </w:r>
    <w:r w:rsidRPr="00227C3E">
      <w:rPr>
        <w:rStyle w:val="Nmerodepgina"/>
        <w:rFonts w:ascii="Arial" w:hAnsi="Arial" w:cs="Arial"/>
        <w:color w:val="808080"/>
        <w:sz w:val="18"/>
        <w:szCs w:val="20"/>
        <w:lang w:val="es-MX"/>
      </w:rPr>
      <w:instrText xml:space="preserve"> PAGE </w:instrText>
    </w:r>
    <w:r w:rsidRPr="00227C3E">
      <w:rPr>
        <w:rStyle w:val="Nmerodepgina"/>
        <w:rFonts w:ascii="Arial" w:hAnsi="Arial" w:cs="Arial"/>
        <w:color w:val="808080"/>
        <w:sz w:val="18"/>
        <w:szCs w:val="20"/>
        <w:lang w:val="es-MX"/>
      </w:rPr>
      <w:fldChar w:fldCharType="separate"/>
    </w:r>
    <w:r w:rsidRPr="00227C3E">
      <w:rPr>
        <w:rStyle w:val="Nmerodepgina"/>
        <w:rFonts w:ascii="Arial" w:hAnsi="Arial" w:cs="Arial"/>
        <w:noProof/>
        <w:color w:val="808080"/>
        <w:sz w:val="18"/>
        <w:szCs w:val="20"/>
        <w:lang w:val="es-MX"/>
      </w:rPr>
      <w:t>19</w:t>
    </w:r>
    <w:r w:rsidRPr="00227C3E">
      <w:rPr>
        <w:rStyle w:val="Nmerodepgina"/>
        <w:rFonts w:ascii="Arial" w:hAnsi="Arial" w:cs="Arial"/>
        <w:color w:val="808080"/>
        <w:sz w:val="18"/>
        <w:szCs w:val="20"/>
        <w:lang w:val="es-MX"/>
      </w:rPr>
      <w:fldChar w:fldCharType="end"/>
    </w:r>
    <w:r w:rsidRPr="00227C3E">
      <w:rPr>
        <w:rStyle w:val="Nmerodepgina"/>
        <w:rFonts w:ascii="Arial" w:hAnsi="Arial" w:cs="Arial"/>
        <w:color w:val="808080"/>
        <w:sz w:val="18"/>
        <w:szCs w:val="20"/>
        <w:lang w:val="es-MX"/>
      </w:rPr>
      <w:t xml:space="preserve"> de </w:t>
    </w:r>
    <w:r w:rsidRPr="00227C3E">
      <w:rPr>
        <w:rStyle w:val="Nmerodepgina"/>
        <w:rFonts w:ascii="Arial" w:hAnsi="Arial" w:cs="Arial"/>
        <w:color w:val="808080"/>
        <w:sz w:val="18"/>
        <w:szCs w:val="20"/>
        <w:lang w:val="es-MX"/>
      </w:rPr>
      <w:fldChar w:fldCharType="begin"/>
    </w:r>
    <w:r w:rsidRPr="00227C3E">
      <w:rPr>
        <w:rStyle w:val="Nmerodepgina"/>
        <w:rFonts w:ascii="Arial" w:hAnsi="Arial" w:cs="Arial"/>
        <w:color w:val="808080"/>
        <w:sz w:val="18"/>
        <w:szCs w:val="20"/>
        <w:lang w:val="es-MX"/>
      </w:rPr>
      <w:instrText xml:space="preserve"> NUMPAGES </w:instrText>
    </w:r>
    <w:r w:rsidRPr="00227C3E">
      <w:rPr>
        <w:rStyle w:val="Nmerodepgina"/>
        <w:rFonts w:ascii="Arial" w:hAnsi="Arial" w:cs="Arial"/>
        <w:color w:val="808080"/>
        <w:sz w:val="18"/>
        <w:szCs w:val="20"/>
        <w:lang w:val="es-MX"/>
      </w:rPr>
      <w:fldChar w:fldCharType="separate"/>
    </w:r>
    <w:r w:rsidRPr="00227C3E">
      <w:rPr>
        <w:rStyle w:val="Nmerodepgina"/>
        <w:rFonts w:ascii="Arial" w:hAnsi="Arial" w:cs="Arial"/>
        <w:noProof/>
        <w:color w:val="808080"/>
        <w:sz w:val="18"/>
        <w:szCs w:val="20"/>
        <w:lang w:val="es-MX"/>
      </w:rPr>
      <w:t>19</w:t>
    </w:r>
    <w:r w:rsidRPr="00227C3E">
      <w:rPr>
        <w:rStyle w:val="Nmerodepgina"/>
        <w:rFonts w:ascii="Arial" w:hAnsi="Arial" w:cs="Arial"/>
        <w:color w:val="808080"/>
        <w:sz w:val="18"/>
        <w:szCs w:val="20"/>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A75" w:rsidRDefault="003C0A75" w:rsidP="002169F7">
      <w:pPr>
        <w:spacing w:after="0" w:line="240" w:lineRule="auto"/>
      </w:pPr>
      <w:r>
        <w:separator/>
      </w:r>
    </w:p>
  </w:footnote>
  <w:footnote w:type="continuationSeparator" w:id="0">
    <w:p w:rsidR="003C0A75" w:rsidRDefault="003C0A75" w:rsidP="002169F7">
      <w:pPr>
        <w:spacing w:after="0" w:line="240" w:lineRule="auto"/>
      </w:pPr>
      <w:r>
        <w:continuationSeparator/>
      </w:r>
    </w:p>
  </w:footnote>
  <w:footnote w:id="1">
    <w:p w:rsidR="006054D6" w:rsidRPr="00227C3E" w:rsidRDefault="006054D6" w:rsidP="00227C3E">
      <w:pPr>
        <w:pStyle w:val="Textonotapie"/>
        <w:jc w:val="both"/>
        <w:rPr>
          <w:rFonts w:ascii="Arial" w:hAnsi="Arial" w:cs="Arial"/>
          <w:sz w:val="18"/>
        </w:rPr>
      </w:pPr>
      <w:r w:rsidRPr="00227C3E">
        <w:rPr>
          <w:rStyle w:val="Refdenotaalpie"/>
          <w:rFonts w:ascii="Arial" w:hAnsi="Arial" w:cs="Arial"/>
          <w:sz w:val="18"/>
        </w:rPr>
        <w:footnoteRef/>
      </w:r>
      <w:r w:rsidRPr="00227C3E">
        <w:rPr>
          <w:rFonts w:ascii="Arial" w:hAnsi="Arial" w:cs="Arial"/>
          <w:sz w:val="18"/>
        </w:rPr>
        <w:t xml:space="preserve"> Corte Suprema de Justicia, Sala de Casación Penal: Sentencia del 28 de junio de 2.017). SP9379-2017. Rad. # 45.495. M. P. PATRICIA SALAZAR CUÉLLAR.</w:t>
      </w:r>
    </w:p>
  </w:footnote>
  <w:footnote w:id="2">
    <w:p w:rsidR="006054D6" w:rsidRPr="00227C3E" w:rsidRDefault="006054D6" w:rsidP="00227C3E">
      <w:pPr>
        <w:pStyle w:val="Textonotapie"/>
        <w:jc w:val="both"/>
        <w:rPr>
          <w:rFonts w:ascii="Arial" w:hAnsi="Arial" w:cs="Arial"/>
          <w:sz w:val="18"/>
          <w:lang w:val="es-419"/>
        </w:rPr>
      </w:pPr>
      <w:r w:rsidRPr="00227C3E">
        <w:rPr>
          <w:rStyle w:val="Refdenotaalpie"/>
          <w:rFonts w:ascii="Arial" w:hAnsi="Arial" w:cs="Arial"/>
          <w:sz w:val="18"/>
        </w:rPr>
        <w:footnoteRef/>
      </w:r>
      <w:r w:rsidRPr="00227C3E">
        <w:rPr>
          <w:rFonts w:ascii="Arial" w:hAnsi="Arial" w:cs="Arial"/>
          <w:sz w:val="18"/>
        </w:rPr>
        <w:t xml:space="preserve"> Corte Suprema de Justicia, Sala de Casación Penal. Sentencia del 21 de febrero de 2007. Rad. # 25920. (Subrayas fuera del texto original).</w:t>
      </w:r>
    </w:p>
  </w:footnote>
  <w:footnote w:id="3">
    <w:p w:rsidR="006054D6" w:rsidRPr="00227C3E" w:rsidRDefault="006054D6" w:rsidP="00227C3E">
      <w:pPr>
        <w:pStyle w:val="Textonotapie"/>
        <w:jc w:val="both"/>
        <w:rPr>
          <w:rFonts w:ascii="Arial" w:hAnsi="Arial" w:cs="Arial"/>
          <w:sz w:val="18"/>
        </w:rPr>
      </w:pPr>
      <w:r w:rsidRPr="00227C3E">
        <w:rPr>
          <w:rStyle w:val="Refdenotaalpie"/>
          <w:rFonts w:ascii="Arial" w:hAnsi="Arial" w:cs="Arial"/>
          <w:sz w:val="18"/>
        </w:rPr>
        <w:footnoteRef/>
      </w:r>
      <w:r w:rsidRPr="00227C3E">
        <w:rPr>
          <w:rFonts w:ascii="Arial" w:hAnsi="Arial" w:cs="Arial"/>
          <w:sz w:val="18"/>
        </w:rPr>
        <w:t xml:space="preserve"> Negrillas en cursiva son nuestras.</w:t>
      </w:r>
    </w:p>
  </w:footnote>
  <w:footnote w:id="4">
    <w:p w:rsidR="00921C19" w:rsidRPr="00227C3E" w:rsidRDefault="00921C19" w:rsidP="00227C3E">
      <w:pPr>
        <w:pStyle w:val="Textonotapie"/>
        <w:jc w:val="both"/>
        <w:rPr>
          <w:rFonts w:ascii="Arial" w:hAnsi="Arial" w:cs="Arial"/>
          <w:sz w:val="18"/>
          <w:lang w:val="es-419"/>
        </w:rPr>
      </w:pPr>
      <w:r w:rsidRPr="00227C3E">
        <w:rPr>
          <w:rStyle w:val="Refdenotaalpie"/>
          <w:rFonts w:ascii="Arial" w:hAnsi="Arial" w:cs="Arial"/>
          <w:sz w:val="18"/>
        </w:rPr>
        <w:footnoteRef/>
      </w:r>
      <w:r w:rsidRPr="00227C3E">
        <w:rPr>
          <w:rFonts w:ascii="Arial" w:hAnsi="Arial" w:cs="Arial"/>
          <w:sz w:val="18"/>
        </w:rPr>
        <w:t xml:space="preserve"> </w:t>
      </w:r>
      <w:r w:rsidRPr="00227C3E">
        <w:rPr>
          <w:rFonts w:ascii="Arial" w:hAnsi="Arial" w:cs="Arial"/>
          <w:sz w:val="18"/>
          <w:lang w:val="es-419"/>
        </w:rPr>
        <w:t xml:space="preserve">De la cual la Colegiatura desconoce su contenido. </w:t>
      </w:r>
    </w:p>
  </w:footnote>
  <w:footnote w:id="5">
    <w:p w:rsidR="004F20F4" w:rsidRPr="00227C3E" w:rsidRDefault="004F20F4" w:rsidP="00227C3E">
      <w:pPr>
        <w:pStyle w:val="Textonotapie"/>
        <w:jc w:val="both"/>
        <w:rPr>
          <w:rFonts w:ascii="Arial" w:hAnsi="Arial" w:cs="Arial"/>
          <w:sz w:val="18"/>
          <w:lang w:val="es-419"/>
        </w:rPr>
      </w:pPr>
      <w:r w:rsidRPr="00227C3E">
        <w:rPr>
          <w:rStyle w:val="Refdenotaalpie"/>
          <w:rFonts w:ascii="Arial" w:hAnsi="Arial" w:cs="Arial"/>
          <w:sz w:val="18"/>
        </w:rPr>
        <w:footnoteRef/>
      </w:r>
      <w:r w:rsidRPr="00227C3E">
        <w:rPr>
          <w:rFonts w:ascii="Arial" w:hAnsi="Arial" w:cs="Arial"/>
          <w:sz w:val="18"/>
        </w:rPr>
        <w:t xml:space="preserve"> </w:t>
      </w:r>
      <w:r w:rsidRPr="00227C3E">
        <w:rPr>
          <w:rFonts w:ascii="Arial" w:hAnsi="Arial" w:cs="Arial"/>
          <w:sz w:val="18"/>
          <w:lang w:val="es-419"/>
        </w:rPr>
        <w:t xml:space="preserve">Sobre lo cual invitamos a la Defensa para que en caso que tenga pruebas, proceda a denunciar al investigador PEDRO AGUILLÓN MARTÍNEZ ante las autoridades competentes.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D6" w:rsidRPr="003D1B81" w:rsidRDefault="006054D6" w:rsidP="003D1B81">
    <w:pPr>
      <w:pStyle w:val="Encabezado"/>
      <w:ind w:left="3261"/>
      <w:jc w:val="both"/>
      <w:rPr>
        <w:rFonts w:ascii="Arial" w:hAnsi="Arial" w:cs="Arial"/>
        <w:iCs/>
        <w:sz w:val="18"/>
        <w:szCs w:val="16"/>
        <w:lang w:val="es-419"/>
      </w:rPr>
    </w:pPr>
    <w:r w:rsidRPr="003D1B81">
      <w:rPr>
        <w:rFonts w:ascii="Arial" w:hAnsi="Arial" w:cs="Arial"/>
        <w:iCs/>
        <w:sz w:val="18"/>
        <w:szCs w:val="16"/>
        <w:lang w:val="es-419"/>
      </w:rPr>
      <w:t>Procesado: DGG</w:t>
    </w:r>
  </w:p>
  <w:p w:rsidR="006054D6" w:rsidRPr="003D1B81" w:rsidRDefault="006054D6" w:rsidP="003D1B81">
    <w:pPr>
      <w:pStyle w:val="Encabezado"/>
      <w:ind w:left="3261"/>
      <w:jc w:val="both"/>
      <w:rPr>
        <w:rFonts w:ascii="Arial" w:hAnsi="Arial" w:cs="Arial"/>
        <w:iCs/>
        <w:sz w:val="18"/>
        <w:szCs w:val="16"/>
        <w:lang w:val="es-419"/>
      </w:rPr>
    </w:pPr>
    <w:r w:rsidRPr="003D1B81">
      <w:rPr>
        <w:rFonts w:ascii="Arial" w:hAnsi="Arial" w:cs="Arial"/>
        <w:iCs/>
        <w:sz w:val="18"/>
        <w:szCs w:val="16"/>
        <w:lang w:val="es-419"/>
      </w:rPr>
      <w:t>Delitos: Homicidio agravado y porte ilegal de armas de fuego</w:t>
    </w:r>
  </w:p>
  <w:p w:rsidR="006054D6" w:rsidRPr="003D1B81" w:rsidRDefault="006054D6" w:rsidP="003D1B81">
    <w:pPr>
      <w:pStyle w:val="Encabezado"/>
      <w:ind w:left="3261"/>
      <w:jc w:val="both"/>
      <w:rPr>
        <w:rFonts w:ascii="Arial" w:hAnsi="Arial" w:cs="Arial"/>
        <w:iCs/>
        <w:sz w:val="18"/>
        <w:szCs w:val="16"/>
        <w:lang w:val="es-419"/>
      </w:rPr>
    </w:pPr>
    <w:r w:rsidRPr="003D1B81">
      <w:rPr>
        <w:rFonts w:ascii="Arial" w:hAnsi="Arial" w:cs="Arial"/>
        <w:iCs/>
        <w:sz w:val="18"/>
        <w:szCs w:val="16"/>
        <w:lang w:val="es-419"/>
      </w:rPr>
      <w:t>Rad. # 66 001 60 00035 2018 02919 01</w:t>
    </w:r>
  </w:p>
  <w:p w:rsidR="006054D6" w:rsidRPr="003D1B81" w:rsidRDefault="006054D6" w:rsidP="003D1B81">
    <w:pPr>
      <w:pStyle w:val="Encabezado"/>
      <w:ind w:left="3261"/>
      <w:jc w:val="both"/>
      <w:rPr>
        <w:rFonts w:ascii="Arial" w:hAnsi="Arial" w:cs="Arial"/>
        <w:iCs/>
        <w:sz w:val="18"/>
        <w:szCs w:val="16"/>
        <w:lang w:val="es-419"/>
      </w:rPr>
    </w:pPr>
    <w:r w:rsidRPr="003D1B81">
      <w:rPr>
        <w:rFonts w:ascii="Arial" w:hAnsi="Arial" w:cs="Arial"/>
        <w:iCs/>
        <w:sz w:val="18"/>
        <w:szCs w:val="16"/>
        <w:lang w:val="es-419"/>
      </w:rPr>
      <w:t>Procedencia: Juzgado 3º Penal del Circuito de Pereira.</w:t>
    </w:r>
  </w:p>
  <w:p w:rsidR="006054D6" w:rsidRPr="003D1B81" w:rsidRDefault="006054D6" w:rsidP="003D1B81">
    <w:pPr>
      <w:pStyle w:val="Encabezado"/>
      <w:ind w:left="3261"/>
      <w:jc w:val="both"/>
      <w:rPr>
        <w:rFonts w:ascii="Arial" w:hAnsi="Arial" w:cs="Arial"/>
        <w:iCs/>
        <w:sz w:val="18"/>
        <w:szCs w:val="16"/>
        <w:lang w:val="es-419"/>
      </w:rPr>
    </w:pPr>
    <w:r w:rsidRPr="003D1B81">
      <w:rPr>
        <w:rFonts w:ascii="Arial" w:hAnsi="Arial" w:cs="Arial"/>
        <w:iCs/>
        <w:sz w:val="18"/>
        <w:szCs w:val="16"/>
        <w:lang w:val="es-419"/>
      </w:rPr>
      <w:t>Asunto: Resuelve apelación interpuest</w:t>
    </w:r>
    <w:r w:rsidR="00227C3E">
      <w:rPr>
        <w:rFonts w:ascii="Arial" w:hAnsi="Arial" w:cs="Arial"/>
        <w:iCs/>
        <w:sz w:val="18"/>
        <w:szCs w:val="16"/>
        <w:lang w:val="es-419"/>
      </w:rPr>
      <w:t>a</w:t>
    </w:r>
    <w:r w:rsidRPr="003D1B81">
      <w:rPr>
        <w:rFonts w:ascii="Arial" w:hAnsi="Arial" w:cs="Arial"/>
        <w:iCs/>
        <w:sz w:val="18"/>
        <w:szCs w:val="16"/>
        <w:lang w:val="es-419"/>
      </w:rPr>
      <w:t xml:space="preserve"> por la Fiscalía en contra de providencia que ordenó el rechazo de una prueba testimonial. </w:t>
    </w:r>
  </w:p>
  <w:p w:rsidR="006054D6" w:rsidRPr="003D1B81" w:rsidRDefault="006054D6" w:rsidP="003D1B81">
    <w:pPr>
      <w:pStyle w:val="Encabezado"/>
      <w:ind w:left="3261"/>
      <w:jc w:val="both"/>
      <w:rPr>
        <w:rFonts w:ascii="Arial" w:hAnsi="Arial" w:cs="Arial"/>
        <w:iCs/>
        <w:sz w:val="18"/>
        <w:szCs w:val="16"/>
        <w:lang w:val="es-419"/>
      </w:rPr>
    </w:pPr>
    <w:r w:rsidRPr="003D1B81">
      <w:rPr>
        <w:rFonts w:ascii="Arial" w:hAnsi="Arial" w:cs="Arial"/>
        <w:iCs/>
        <w:sz w:val="18"/>
        <w:szCs w:val="16"/>
        <w:lang w:val="es-419"/>
      </w:rPr>
      <w:t>Decisión: Revoca el proveído opugnado y ordena prueba rechazada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91C"/>
    <w:multiLevelType w:val="hybridMultilevel"/>
    <w:tmpl w:val="58FAC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98F1A7D"/>
    <w:multiLevelType w:val="hybridMultilevel"/>
    <w:tmpl w:val="BADE76C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AB55AE"/>
    <w:multiLevelType w:val="hybridMultilevel"/>
    <w:tmpl w:val="73C01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B00B80"/>
    <w:multiLevelType w:val="hybridMultilevel"/>
    <w:tmpl w:val="AD203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F7"/>
    <w:rsid w:val="0001235B"/>
    <w:rsid w:val="00035D91"/>
    <w:rsid w:val="00080EFA"/>
    <w:rsid w:val="000A1A85"/>
    <w:rsid w:val="000A2FF4"/>
    <w:rsid w:val="001130E4"/>
    <w:rsid w:val="00151289"/>
    <w:rsid w:val="001618CC"/>
    <w:rsid w:val="001961F6"/>
    <w:rsid w:val="0019737E"/>
    <w:rsid w:val="001B46FC"/>
    <w:rsid w:val="001F6C4D"/>
    <w:rsid w:val="002169F7"/>
    <w:rsid w:val="00227C3E"/>
    <w:rsid w:val="002677E8"/>
    <w:rsid w:val="00272003"/>
    <w:rsid w:val="00276D0E"/>
    <w:rsid w:val="002D6840"/>
    <w:rsid w:val="00311C3F"/>
    <w:rsid w:val="003313D1"/>
    <w:rsid w:val="00344508"/>
    <w:rsid w:val="00394E34"/>
    <w:rsid w:val="003B3A41"/>
    <w:rsid w:val="003C0A75"/>
    <w:rsid w:val="003C3D2F"/>
    <w:rsid w:val="003D1B81"/>
    <w:rsid w:val="003D200B"/>
    <w:rsid w:val="003D53EA"/>
    <w:rsid w:val="00444148"/>
    <w:rsid w:val="00472E58"/>
    <w:rsid w:val="004C7924"/>
    <w:rsid w:val="004F20F4"/>
    <w:rsid w:val="00577A7F"/>
    <w:rsid w:val="005B3EA8"/>
    <w:rsid w:val="005E2B4B"/>
    <w:rsid w:val="005F66B1"/>
    <w:rsid w:val="006054D6"/>
    <w:rsid w:val="00686759"/>
    <w:rsid w:val="006D3A9D"/>
    <w:rsid w:val="00727DAF"/>
    <w:rsid w:val="007456FE"/>
    <w:rsid w:val="00755298"/>
    <w:rsid w:val="00761D32"/>
    <w:rsid w:val="007F6790"/>
    <w:rsid w:val="00831D7B"/>
    <w:rsid w:val="00842208"/>
    <w:rsid w:val="008F2C1A"/>
    <w:rsid w:val="009015A3"/>
    <w:rsid w:val="00905DFC"/>
    <w:rsid w:val="00921C19"/>
    <w:rsid w:val="00923E12"/>
    <w:rsid w:val="00931C91"/>
    <w:rsid w:val="009836C7"/>
    <w:rsid w:val="009847C4"/>
    <w:rsid w:val="009D2AAD"/>
    <w:rsid w:val="00A13FFF"/>
    <w:rsid w:val="00A4426D"/>
    <w:rsid w:val="00A83B4B"/>
    <w:rsid w:val="00A91EEA"/>
    <w:rsid w:val="00B53791"/>
    <w:rsid w:val="00B567D6"/>
    <w:rsid w:val="00BA42D8"/>
    <w:rsid w:val="00BE6237"/>
    <w:rsid w:val="00CC0D9A"/>
    <w:rsid w:val="00CC48C2"/>
    <w:rsid w:val="00CC57BB"/>
    <w:rsid w:val="00CD6481"/>
    <w:rsid w:val="00CE459E"/>
    <w:rsid w:val="00D3004D"/>
    <w:rsid w:val="00DA0F55"/>
    <w:rsid w:val="00EB4369"/>
    <w:rsid w:val="00EF4BFC"/>
    <w:rsid w:val="00F47B04"/>
    <w:rsid w:val="00F84D7B"/>
    <w:rsid w:val="00F85322"/>
    <w:rsid w:val="00FA1010"/>
    <w:rsid w:val="00FA69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5A41"/>
  <w15:chartTrackingRefBased/>
  <w15:docId w15:val="{A356BB42-68BE-4E39-A162-681E61AF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Piedepgina">
    <w:name w:val="footer"/>
    <w:basedOn w:val="Normal"/>
    <w:link w:val="PiedepginaCar"/>
    <w:uiPriority w:val="99"/>
    <w:unhideWhenUsed/>
    <w:rsid w:val="002169F7"/>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2169F7"/>
  </w:style>
  <w:style w:type="paragraph" w:styleId="Encabezado">
    <w:name w:val="header"/>
    <w:basedOn w:val="Normal"/>
    <w:link w:val="EncabezadoCar"/>
    <w:uiPriority w:val="99"/>
    <w:unhideWhenUsed/>
    <w:rsid w:val="002169F7"/>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2169F7"/>
  </w:style>
  <w:style w:type="paragraph" w:styleId="Textonotapie">
    <w:name w:val="footnote text"/>
    <w:basedOn w:val="Normal"/>
    <w:link w:val="TextonotapieCar"/>
    <w:uiPriority w:val="99"/>
    <w:semiHidden/>
    <w:unhideWhenUsed/>
    <w:rsid w:val="002169F7"/>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2169F7"/>
    <w:rPr>
      <w:sz w:val="20"/>
      <w:szCs w:val="20"/>
    </w:rPr>
  </w:style>
  <w:style w:type="character" w:styleId="Nmerodepgina">
    <w:name w:val="page number"/>
    <w:basedOn w:val="Fuentedeprrafopredeter"/>
    <w:rsid w:val="002169F7"/>
  </w:style>
  <w:style w:type="paragraph" w:styleId="Prrafodelista">
    <w:name w:val="List Paragraph"/>
    <w:basedOn w:val="Normal"/>
    <w:uiPriority w:val="34"/>
    <w:qFormat/>
    <w:rsid w:val="0001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9858-AC19-4EFA-8121-58136DA9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3724</Words>
  <Characters>20487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24</cp:revision>
  <dcterms:created xsi:type="dcterms:W3CDTF">2022-06-09T16:17:00Z</dcterms:created>
  <dcterms:modified xsi:type="dcterms:W3CDTF">2023-01-30T20:41:00Z</dcterms:modified>
</cp:coreProperties>
</file>