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13C21" w:rsidRPr="00A83B4B" w:rsidRDefault="00813C21" w:rsidP="00813C2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GoBack"/>
      <w:bookmarkEnd w:id="0"/>
      <w:r w:rsidRPr="00A83B4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13C21" w:rsidRPr="00A83B4B" w:rsidRDefault="00813C21" w:rsidP="00813C21">
      <w:pPr>
        <w:spacing w:after="0" w:line="240" w:lineRule="auto"/>
        <w:jc w:val="both"/>
        <w:rPr>
          <w:rFonts w:ascii="Arial" w:eastAsia="Times New Roman" w:hAnsi="Arial" w:cs="Arial"/>
          <w:sz w:val="20"/>
          <w:szCs w:val="20"/>
          <w:lang w:eastAsia="es-ES"/>
        </w:rPr>
      </w:pPr>
    </w:p>
    <w:p w:rsidR="00813C21" w:rsidRPr="00A83B4B" w:rsidRDefault="00487683" w:rsidP="00813C21">
      <w:pPr>
        <w:spacing w:after="0" w:line="240" w:lineRule="auto"/>
        <w:jc w:val="both"/>
        <w:rPr>
          <w:rFonts w:ascii="Arial" w:eastAsia="Times New Roman" w:hAnsi="Arial" w:cs="Arial"/>
          <w:sz w:val="20"/>
          <w:szCs w:val="20"/>
          <w:lang w:eastAsia="es-ES"/>
        </w:rPr>
      </w:pPr>
      <w:r w:rsidRPr="00A83B4B">
        <w:rPr>
          <w:rFonts w:ascii="Arial" w:eastAsia="Times New Roman" w:hAnsi="Arial" w:cs="Arial"/>
          <w:b/>
          <w:bCs/>
          <w:iCs/>
          <w:sz w:val="20"/>
          <w:szCs w:val="20"/>
          <w:u w:val="single"/>
          <w:lang w:eastAsia="fr-FR"/>
        </w:rPr>
        <w:t>TEMAS:</w:t>
      </w:r>
      <w:r w:rsidRPr="00A83B4B">
        <w:rPr>
          <w:rFonts w:ascii="Arial" w:eastAsia="Times New Roman" w:hAnsi="Arial" w:cs="Arial"/>
          <w:b/>
          <w:bCs/>
          <w:iCs/>
          <w:sz w:val="20"/>
          <w:szCs w:val="20"/>
          <w:lang w:eastAsia="fr-FR"/>
        </w:rPr>
        <w:tab/>
        <w:t xml:space="preserve">ACCESO CARNAL AGRAVADO / </w:t>
      </w:r>
      <w:r>
        <w:rPr>
          <w:rFonts w:ascii="Arial" w:eastAsia="Times New Roman" w:hAnsi="Arial" w:cs="Arial"/>
          <w:b/>
          <w:bCs/>
          <w:iCs/>
          <w:sz w:val="20"/>
          <w:szCs w:val="20"/>
          <w:lang w:eastAsia="fr-FR"/>
        </w:rPr>
        <w:t>VALORACIÓN PROBATORIA / HISTORIAS CLÍNICAS / PRESUNCIÓN DE AUTENTICIDAD / NO ABARCA LOS CONCEPTOS MÉDICOS / TESTIMONIO DE LA VÍCTIMA / DEBE SER CIRCUNSTANCIADO.</w:t>
      </w:r>
    </w:p>
    <w:p w:rsidR="00813C21" w:rsidRPr="00A83B4B" w:rsidRDefault="00813C21" w:rsidP="00813C21">
      <w:pPr>
        <w:spacing w:after="0" w:line="240" w:lineRule="auto"/>
        <w:jc w:val="both"/>
        <w:rPr>
          <w:rFonts w:ascii="Arial" w:eastAsia="Times New Roman" w:hAnsi="Arial" w:cs="Arial"/>
          <w:sz w:val="20"/>
          <w:szCs w:val="20"/>
          <w:lang w:eastAsia="es-ES"/>
        </w:rPr>
      </w:pPr>
    </w:p>
    <w:p w:rsidR="00813C21" w:rsidRDefault="0090740C" w:rsidP="00813C2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90740C">
        <w:rPr>
          <w:rFonts w:ascii="Arial" w:eastAsia="Times New Roman" w:hAnsi="Arial" w:cs="Arial"/>
          <w:sz w:val="20"/>
          <w:szCs w:val="20"/>
          <w:lang w:eastAsia="es-ES"/>
        </w:rPr>
        <w:t>la Fiscalía expuso que el Juzgado de primer no apreció en su debida dimensión el contenido de la historia clínica de la menor agraviada elaborada por el hospital san Vicente de Paul, porque desconoció la presunción de autenticidad que ampara a ese tipo de documentos, el que de contera fue valorado de manera fraccionada</w:t>
      </w:r>
      <w:r>
        <w:rPr>
          <w:rFonts w:ascii="Arial" w:eastAsia="Times New Roman" w:hAnsi="Arial" w:cs="Arial"/>
          <w:sz w:val="20"/>
          <w:szCs w:val="20"/>
          <w:lang w:eastAsia="es-ES"/>
        </w:rPr>
        <w:t>…</w:t>
      </w:r>
    </w:p>
    <w:p w:rsidR="00813C21" w:rsidRDefault="00813C21" w:rsidP="00813C21">
      <w:pPr>
        <w:spacing w:after="0" w:line="240" w:lineRule="auto"/>
        <w:jc w:val="both"/>
        <w:rPr>
          <w:rFonts w:ascii="Arial" w:eastAsia="Times New Roman" w:hAnsi="Arial" w:cs="Arial"/>
          <w:sz w:val="20"/>
          <w:szCs w:val="20"/>
          <w:lang w:eastAsia="es-ES"/>
        </w:rPr>
      </w:pPr>
    </w:p>
    <w:p w:rsidR="00813C21" w:rsidRDefault="00C33273" w:rsidP="00813C21">
      <w:pPr>
        <w:spacing w:after="0" w:line="240" w:lineRule="auto"/>
        <w:jc w:val="both"/>
        <w:rPr>
          <w:rFonts w:ascii="Arial" w:eastAsia="Times New Roman" w:hAnsi="Arial" w:cs="Arial"/>
          <w:sz w:val="20"/>
          <w:szCs w:val="20"/>
          <w:lang w:eastAsia="es-ES"/>
        </w:rPr>
      </w:pPr>
      <w:r w:rsidRPr="00C33273">
        <w:rPr>
          <w:rFonts w:ascii="Arial" w:eastAsia="Times New Roman" w:hAnsi="Arial" w:cs="Arial"/>
          <w:sz w:val="20"/>
          <w:szCs w:val="20"/>
          <w:lang w:eastAsia="es-ES"/>
        </w:rPr>
        <w:t>Frente a lo anterior, la Sala dirá que sí bien es cierto que la historia clínica es un documento privado sometido a reserva, el que según los términos del artículo 10º de la ley # 2.015 del 2.020 se presume auténtico, de igual manera es menester aclarar que dicha presunción de autenticidad solo cobija todo aquello que tiene que ver con las condiciones de salud del paciente, y no abarca lo que concierne con la opinión experta realizada por los médicos que atienden al paciente</w:t>
      </w:r>
      <w:r>
        <w:rPr>
          <w:rFonts w:ascii="Arial" w:eastAsia="Times New Roman" w:hAnsi="Arial" w:cs="Arial"/>
          <w:sz w:val="20"/>
          <w:szCs w:val="20"/>
          <w:lang w:eastAsia="es-ES"/>
        </w:rPr>
        <w:t>…</w:t>
      </w:r>
    </w:p>
    <w:p w:rsidR="00813C21" w:rsidRDefault="00813C21" w:rsidP="00813C21">
      <w:pPr>
        <w:spacing w:after="0" w:line="240" w:lineRule="auto"/>
        <w:jc w:val="both"/>
        <w:rPr>
          <w:rFonts w:ascii="Arial" w:eastAsia="Times New Roman" w:hAnsi="Arial" w:cs="Arial"/>
          <w:sz w:val="20"/>
          <w:szCs w:val="20"/>
          <w:lang w:eastAsia="es-ES"/>
        </w:rPr>
      </w:pPr>
    </w:p>
    <w:p w:rsidR="00813C21" w:rsidRDefault="002841D4" w:rsidP="00813C21">
      <w:pPr>
        <w:spacing w:after="0" w:line="240" w:lineRule="auto"/>
        <w:jc w:val="both"/>
        <w:rPr>
          <w:rFonts w:ascii="Arial" w:eastAsia="Times New Roman" w:hAnsi="Arial" w:cs="Arial"/>
          <w:sz w:val="20"/>
          <w:szCs w:val="20"/>
          <w:lang w:eastAsia="es-ES"/>
        </w:rPr>
      </w:pPr>
      <w:r w:rsidRPr="002841D4">
        <w:rPr>
          <w:rFonts w:ascii="Arial" w:eastAsia="Times New Roman" w:hAnsi="Arial" w:cs="Arial"/>
          <w:sz w:val="20"/>
          <w:szCs w:val="20"/>
          <w:lang w:eastAsia="es-ES"/>
        </w:rPr>
        <w:t>Lo antes expuesto tiene amplias repercusiones en el proceso en lo que tiene que ver con la incorporación a la actuación procesal de una prueba documental que contenga una historia clínica, porque aquellos aspectos que se encuentren cobijados por la presunción de autenticidad no se requerirá de ningún testigo de acreditación, y por ende ingresaran directamente al proceso sin la necesidad de acudir a un testigo de acreditación; pero en lo que corresponde con la opinión experta dada por los médicos tratantes, por tratarse de la documentación de una declaración de ciencia absuelta por una persona que podría catalogarse como testigo experto, a fin que se hagan valer los principios de la contradicción, la inmediación y la confrontación, en esos eventos si se requiere que el galeno comparezca al juicio a fin que ratifique y aclare el contenido de las opiniones y valoraciones que consignó en la historia clínica.</w:t>
      </w:r>
    </w:p>
    <w:p w:rsidR="00813C21" w:rsidRDefault="00813C21" w:rsidP="00813C21">
      <w:pPr>
        <w:spacing w:after="0" w:line="240" w:lineRule="auto"/>
        <w:jc w:val="both"/>
        <w:rPr>
          <w:rFonts w:ascii="Arial" w:eastAsia="Times New Roman" w:hAnsi="Arial" w:cs="Arial"/>
          <w:sz w:val="20"/>
          <w:szCs w:val="20"/>
          <w:lang w:eastAsia="es-ES"/>
        </w:rPr>
      </w:pPr>
    </w:p>
    <w:p w:rsidR="00630180" w:rsidRDefault="00630180" w:rsidP="0063018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30180">
        <w:rPr>
          <w:rFonts w:ascii="Arial" w:eastAsia="Times New Roman" w:hAnsi="Arial" w:cs="Arial"/>
          <w:sz w:val="20"/>
          <w:szCs w:val="20"/>
          <w:lang w:eastAsia="es-ES"/>
        </w:rPr>
        <w:t>al apreciar el testimonio de la ofendida, observa la Sala que estamos en presencia de un relato que se podría catalogar como de genérico e indeterminado y parco, por cuanto la ofendida en ningún momento ofreció detalles sobre cómo y de qué forma se dio la relación que sostuvo con el procesado</w:t>
      </w:r>
      <w:r w:rsidR="00FB6525">
        <w:rPr>
          <w:rFonts w:ascii="Arial" w:eastAsia="Times New Roman" w:hAnsi="Arial" w:cs="Arial"/>
          <w:sz w:val="20"/>
          <w:szCs w:val="20"/>
          <w:lang w:eastAsia="es-ES"/>
        </w:rPr>
        <w:t>…</w:t>
      </w:r>
    </w:p>
    <w:p w:rsidR="00FB6525" w:rsidRPr="00630180" w:rsidRDefault="00FB6525" w:rsidP="00630180">
      <w:pPr>
        <w:spacing w:after="0" w:line="240" w:lineRule="auto"/>
        <w:jc w:val="both"/>
        <w:rPr>
          <w:rFonts w:ascii="Arial" w:eastAsia="Times New Roman" w:hAnsi="Arial" w:cs="Arial"/>
          <w:sz w:val="20"/>
          <w:szCs w:val="20"/>
          <w:lang w:eastAsia="es-ES"/>
        </w:rPr>
      </w:pPr>
    </w:p>
    <w:p w:rsidR="002841D4" w:rsidRDefault="00630180" w:rsidP="00630180">
      <w:pPr>
        <w:spacing w:after="0" w:line="240" w:lineRule="auto"/>
        <w:jc w:val="both"/>
        <w:rPr>
          <w:rFonts w:ascii="Arial" w:eastAsia="Times New Roman" w:hAnsi="Arial" w:cs="Arial"/>
          <w:sz w:val="20"/>
          <w:szCs w:val="20"/>
          <w:lang w:eastAsia="es-ES"/>
        </w:rPr>
      </w:pPr>
      <w:r w:rsidRPr="00630180">
        <w:rPr>
          <w:rFonts w:ascii="Arial" w:eastAsia="Times New Roman" w:hAnsi="Arial" w:cs="Arial"/>
          <w:sz w:val="20"/>
          <w:szCs w:val="20"/>
          <w:lang w:eastAsia="es-ES"/>
        </w:rPr>
        <w:t>Para la Sala tal situación conspiraría en contra del grado de credibilidad que ameritaría el testimonio absuelto por la menor agraviada, por cuanto en esos escenarios, por tratarse de un delito de alcoba, prácticamente se estaría en presencia de un testimonio que se podría catalogar como de único, del cual, por su carácter de excepcional, se requiere que sea más responsivo al ofrecer una narración mucho más enriquecedora y circunstanciada</w:t>
      </w:r>
      <w:r>
        <w:rPr>
          <w:rFonts w:ascii="Arial" w:eastAsia="Times New Roman" w:hAnsi="Arial" w:cs="Arial"/>
          <w:sz w:val="20"/>
          <w:szCs w:val="20"/>
          <w:lang w:eastAsia="es-ES"/>
        </w:rPr>
        <w:t>…</w:t>
      </w:r>
    </w:p>
    <w:p w:rsidR="002841D4" w:rsidRDefault="002841D4" w:rsidP="00813C21">
      <w:pPr>
        <w:spacing w:after="0" w:line="240" w:lineRule="auto"/>
        <w:jc w:val="both"/>
        <w:rPr>
          <w:rFonts w:ascii="Arial" w:eastAsia="Times New Roman" w:hAnsi="Arial" w:cs="Arial"/>
          <w:sz w:val="20"/>
          <w:szCs w:val="20"/>
          <w:lang w:eastAsia="es-ES"/>
        </w:rPr>
      </w:pPr>
    </w:p>
    <w:p w:rsidR="00813C21" w:rsidRDefault="00813C21" w:rsidP="00813C21">
      <w:pPr>
        <w:spacing w:after="0" w:line="240" w:lineRule="auto"/>
        <w:jc w:val="both"/>
        <w:rPr>
          <w:rFonts w:ascii="Arial" w:eastAsia="Times New Roman" w:hAnsi="Arial" w:cs="Arial"/>
          <w:sz w:val="20"/>
          <w:szCs w:val="20"/>
          <w:lang w:eastAsia="es-ES"/>
        </w:rPr>
      </w:pPr>
    </w:p>
    <w:p w:rsidR="00813C21" w:rsidRDefault="00813C21" w:rsidP="00813C21">
      <w:pPr>
        <w:spacing w:after="0" w:line="240" w:lineRule="auto"/>
        <w:jc w:val="both"/>
        <w:rPr>
          <w:rFonts w:ascii="Arial" w:eastAsia="Times New Roman" w:hAnsi="Arial" w:cs="Arial"/>
          <w:sz w:val="20"/>
          <w:szCs w:val="20"/>
          <w:lang w:eastAsia="es-ES"/>
        </w:rPr>
      </w:pPr>
    </w:p>
    <w:p w:rsidR="00607D65" w:rsidRPr="00813C21" w:rsidRDefault="00607D65" w:rsidP="00813C21">
      <w:pPr>
        <w:spacing w:after="0" w:line="276" w:lineRule="auto"/>
        <w:jc w:val="center"/>
        <w:rPr>
          <w:rFonts w:ascii="Tahoma" w:hAnsi="Tahoma" w:cs="Tahoma"/>
          <w:b/>
          <w:sz w:val="24"/>
          <w:szCs w:val="24"/>
          <w:lang w:val="es-CO"/>
        </w:rPr>
      </w:pPr>
      <w:r w:rsidRPr="00813C21">
        <w:rPr>
          <w:rFonts w:ascii="Tahoma" w:hAnsi="Tahoma" w:cs="Tahoma"/>
          <w:b/>
          <w:sz w:val="24"/>
          <w:szCs w:val="24"/>
          <w:lang w:val="es-CO"/>
        </w:rPr>
        <w:t>REPÚBLICA DE COLOMBIA</w:t>
      </w:r>
    </w:p>
    <w:p w:rsidR="00607D65" w:rsidRPr="00813C21" w:rsidRDefault="00607D65" w:rsidP="00813C21">
      <w:pPr>
        <w:spacing w:after="0" w:line="276" w:lineRule="auto"/>
        <w:jc w:val="center"/>
        <w:rPr>
          <w:rFonts w:ascii="Tahoma" w:hAnsi="Tahoma" w:cs="Tahoma"/>
          <w:b/>
          <w:sz w:val="24"/>
          <w:szCs w:val="24"/>
          <w:lang w:val="es-CO"/>
        </w:rPr>
      </w:pPr>
      <w:r w:rsidRPr="00813C21">
        <w:rPr>
          <w:rFonts w:ascii="Tahoma" w:hAnsi="Tahoma" w:cs="Tahoma"/>
          <w:b/>
          <w:sz w:val="24"/>
          <w:szCs w:val="24"/>
          <w:lang w:val="es-CO"/>
        </w:rPr>
        <w:t>RAMA JUDICIAL DEL PODER PÚBLICO</w:t>
      </w:r>
    </w:p>
    <w:p w:rsidR="00607D65" w:rsidRPr="00813C21" w:rsidRDefault="00607D65" w:rsidP="00813C21">
      <w:pPr>
        <w:spacing w:after="0" w:line="276" w:lineRule="auto"/>
        <w:jc w:val="center"/>
        <w:rPr>
          <w:rFonts w:ascii="Tahoma" w:hAnsi="Tahoma" w:cs="Tahoma"/>
          <w:b/>
          <w:sz w:val="24"/>
          <w:szCs w:val="24"/>
          <w:lang w:val="es-CO"/>
        </w:rPr>
      </w:pPr>
      <w:r w:rsidRPr="00813C21">
        <w:rPr>
          <w:rFonts w:ascii="Tahoma" w:hAnsi="Tahoma" w:cs="Tahoma"/>
          <w:b/>
          <w:noProof/>
          <w:sz w:val="24"/>
          <w:szCs w:val="24"/>
          <w:lang w:val="es-CO" w:eastAsia="es-CO"/>
        </w:rPr>
        <w:drawing>
          <wp:inline distT="0" distB="0" distL="0" distR="0" wp14:anchorId="4A965ED9" wp14:editId="05C17CBC">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rsidR="00607D65" w:rsidRPr="00813C21" w:rsidRDefault="00607D65" w:rsidP="00813C21">
      <w:pPr>
        <w:spacing w:after="0" w:line="276" w:lineRule="auto"/>
        <w:jc w:val="center"/>
        <w:rPr>
          <w:rFonts w:ascii="Tahoma" w:hAnsi="Tahoma" w:cs="Tahoma"/>
          <w:b/>
          <w:sz w:val="24"/>
          <w:szCs w:val="24"/>
          <w:lang w:val="es-CO"/>
        </w:rPr>
      </w:pPr>
      <w:r w:rsidRPr="00813C21">
        <w:rPr>
          <w:rFonts w:ascii="Tahoma" w:hAnsi="Tahoma" w:cs="Tahoma"/>
          <w:b/>
          <w:sz w:val="24"/>
          <w:szCs w:val="24"/>
          <w:lang w:val="es-CO"/>
        </w:rPr>
        <w:t>TRIBUNAL SUPERIOR DEL DISTRITO JUDICIAL DE PEREIRA</w:t>
      </w:r>
    </w:p>
    <w:p w:rsidR="00607D65" w:rsidRPr="00813C21" w:rsidRDefault="00607D65" w:rsidP="00813C21">
      <w:pPr>
        <w:spacing w:after="0" w:line="276" w:lineRule="auto"/>
        <w:jc w:val="center"/>
        <w:rPr>
          <w:rFonts w:ascii="Tahoma" w:hAnsi="Tahoma" w:cs="Tahoma"/>
          <w:b/>
          <w:sz w:val="24"/>
          <w:szCs w:val="24"/>
          <w:lang w:val="es-CO"/>
        </w:rPr>
      </w:pPr>
      <w:r w:rsidRPr="00813C21">
        <w:rPr>
          <w:rFonts w:ascii="Tahoma" w:hAnsi="Tahoma" w:cs="Tahoma"/>
          <w:b/>
          <w:sz w:val="24"/>
          <w:szCs w:val="24"/>
          <w:lang w:val="es-CO"/>
        </w:rPr>
        <w:t>SALA DE DECISIÓN PENAL</w:t>
      </w:r>
    </w:p>
    <w:p w:rsidR="00607D65" w:rsidRPr="00813C21" w:rsidRDefault="00607D65" w:rsidP="00813C21">
      <w:pPr>
        <w:spacing w:after="0" w:line="276" w:lineRule="auto"/>
        <w:jc w:val="center"/>
        <w:rPr>
          <w:rFonts w:ascii="Tahoma" w:hAnsi="Tahoma" w:cs="Tahoma"/>
          <w:b/>
          <w:spacing w:val="-4"/>
          <w:sz w:val="24"/>
          <w:szCs w:val="24"/>
          <w:lang w:val="es-CO"/>
        </w:rPr>
      </w:pPr>
    </w:p>
    <w:p w:rsidR="00607D65" w:rsidRPr="00813C21" w:rsidRDefault="00607D65" w:rsidP="00813C21">
      <w:pPr>
        <w:spacing w:after="0" w:line="276" w:lineRule="auto"/>
        <w:jc w:val="center"/>
        <w:rPr>
          <w:rFonts w:ascii="Tahoma" w:hAnsi="Tahoma" w:cs="Tahoma"/>
          <w:b/>
          <w:spacing w:val="-4"/>
          <w:sz w:val="24"/>
          <w:szCs w:val="24"/>
          <w:lang w:val="es-CO"/>
        </w:rPr>
      </w:pPr>
      <w:r w:rsidRPr="00813C21">
        <w:rPr>
          <w:rFonts w:ascii="Tahoma" w:hAnsi="Tahoma" w:cs="Tahoma"/>
          <w:b/>
          <w:spacing w:val="-4"/>
          <w:sz w:val="24"/>
          <w:szCs w:val="24"/>
          <w:lang w:val="es-CO"/>
        </w:rPr>
        <w:t>Magistrado Ponente:</w:t>
      </w:r>
    </w:p>
    <w:p w:rsidR="00607D65" w:rsidRPr="00813C21" w:rsidRDefault="00607D65" w:rsidP="00813C21">
      <w:pPr>
        <w:spacing w:after="0" w:line="276" w:lineRule="auto"/>
        <w:jc w:val="center"/>
        <w:rPr>
          <w:rFonts w:ascii="Tahoma" w:hAnsi="Tahoma" w:cs="Tahoma"/>
          <w:b/>
          <w:spacing w:val="-4"/>
          <w:sz w:val="24"/>
          <w:szCs w:val="24"/>
          <w:lang w:val="es-CO"/>
        </w:rPr>
      </w:pPr>
      <w:r w:rsidRPr="00813C21">
        <w:rPr>
          <w:rFonts w:ascii="Tahoma" w:hAnsi="Tahoma" w:cs="Tahoma"/>
          <w:b/>
          <w:spacing w:val="-4"/>
          <w:sz w:val="24"/>
          <w:szCs w:val="24"/>
          <w:lang w:val="es-CO"/>
        </w:rPr>
        <w:t>MANUEL YARZAGARAY BANDERA</w:t>
      </w:r>
    </w:p>
    <w:p w:rsidR="00607D65" w:rsidRPr="00813C21" w:rsidRDefault="00607D65" w:rsidP="00813C21">
      <w:pPr>
        <w:spacing w:after="0" w:line="276" w:lineRule="auto"/>
        <w:jc w:val="center"/>
        <w:rPr>
          <w:rFonts w:ascii="Tahoma" w:hAnsi="Tahoma" w:cs="Tahoma"/>
          <w:b/>
          <w:sz w:val="24"/>
          <w:szCs w:val="24"/>
          <w:lang w:val="es-CO"/>
        </w:rPr>
      </w:pPr>
    </w:p>
    <w:p w:rsidR="00607D65" w:rsidRPr="00813C21" w:rsidRDefault="00607D65" w:rsidP="00813C21">
      <w:pPr>
        <w:spacing w:after="0" w:line="276" w:lineRule="auto"/>
        <w:jc w:val="center"/>
        <w:rPr>
          <w:rFonts w:ascii="Tahoma" w:hAnsi="Tahoma" w:cs="Tahoma"/>
          <w:b/>
          <w:sz w:val="24"/>
          <w:szCs w:val="24"/>
          <w:lang w:val="es-CO"/>
        </w:rPr>
      </w:pPr>
      <w:r w:rsidRPr="00813C21">
        <w:rPr>
          <w:rFonts w:ascii="Tahoma" w:hAnsi="Tahoma" w:cs="Tahoma"/>
          <w:b/>
          <w:sz w:val="24"/>
          <w:szCs w:val="24"/>
          <w:lang w:val="es-CO"/>
        </w:rPr>
        <w:t>SENTENCIA DE 2ª INSTANCIA</w:t>
      </w:r>
    </w:p>
    <w:p w:rsidR="00607D65" w:rsidRPr="00813C21" w:rsidRDefault="00607D65" w:rsidP="00813C21">
      <w:pPr>
        <w:spacing w:after="0" w:line="276" w:lineRule="auto"/>
        <w:jc w:val="both"/>
        <w:rPr>
          <w:rFonts w:ascii="Tahoma" w:hAnsi="Tahoma" w:cs="Tahoma"/>
          <w:sz w:val="24"/>
          <w:szCs w:val="24"/>
          <w:lang w:val="es-CO"/>
        </w:rPr>
      </w:pPr>
    </w:p>
    <w:p w:rsidR="00607D65" w:rsidRPr="00813C21" w:rsidRDefault="00607D65" w:rsidP="00813C21">
      <w:pPr>
        <w:spacing w:after="0" w:line="276" w:lineRule="auto"/>
        <w:jc w:val="center"/>
        <w:rPr>
          <w:rFonts w:ascii="Tahoma" w:hAnsi="Tahoma" w:cs="Tahoma"/>
          <w:sz w:val="24"/>
          <w:szCs w:val="24"/>
          <w:lang w:val="es-CO"/>
        </w:rPr>
      </w:pPr>
      <w:r w:rsidRPr="00813C21">
        <w:rPr>
          <w:rFonts w:ascii="Tahoma" w:hAnsi="Tahoma" w:cs="Tahoma"/>
          <w:sz w:val="24"/>
          <w:szCs w:val="24"/>
          <w:lang w:val="es-CO"/>
        </w:rPr>
        <w:t>Aprobado por acta #</w:t>
      </w:r>
      <w:r w:rsidR="00F37EAB" w:rsidRPr="00813C21">
        <w:rPr>
          <w:rFonts w:ascii="Tahoma" w:hAnsi="Tahoma" w:cs="Tahoma"/>
          <w:sz w:val="24"/>
          <w:szCs w:val="24"/>
          <w:lang w:val="es-CO"/>
        </w:rPr>
        <w:t xml:space="preserve"> 684 </w:t>
      </w:r>
    </w:p>
    <w:p w:rsidR="00607D65" w:rsidRPr="00813C21" w:rsidRDefault="00607D65" w:rsidP="00813C21">
      <w:pPr>
        <w:spacing w:after="0" w:line="276" w:lineRule="auto"/>
        <w:jc w:val="both"/>
        <w:rPr>
          <w:rFonts w:ascii="Tahoma" w:hAnsi="Tahoma" w:cs="Tahoma"/>
          <w:sz w:val="24"/>
          <w:szCs w:val="24"/>
          <w:lang w:val="es-CO"/>
        </w:rPr>
      </w:pPr>
    </w:p>
    <w:p w:rsidR="00607D65" w:rsidRPr="00813C21" w:rsidRDefault="00607D65" w:rsidP="00813C21">
      <w:pPr>
        <w:spacing w:after="0" w:line="276" w:lineRule="auto"/>
        <w:jc w:val="both"/>
        <w:rPr>
          <w:rFonts w:ascii="Tahoma" w:hAnsi="Tahoma" w:cs="Tahoma"/>
          <w:sz w:val="24"/>
          <w:szCs w:val="24"/>
          <w:lang w:val="es-CO"/>
        </w:rPr>
      </w:pPr>
      <w:r w:rsidRPr="00813C21">
        <w:rPr>
          <w:rFonts w:ascii="Tahoma" w:hAnsi="Tahoma" w:cs="Tahoma"/>
          <w:sz w:val="24"/>
          <w:szCs w:val="24"/>
          <w:lang w:val="es-CO"/>
        </w:rPr>
        <w:t xml:space="preserve">Pereira, </w:t>
      </w:r>
      <w:r w:rsidR="00F346E3" w:rsidRPr="00813C21">
        <w:rPr>
          <w:rFonts w:ascii="Tahoma" w:hAnsi="Tahoma" w:cs="Tahoma"/>
          <w:sz w:val="24"/>
          <w:szCs w:val="24"/>
          <w:lang w:val="es-CO"/>
        </w:rPr>
        <w:t xml:space="preserve">cuatro </w:t>
      </w:r>
      <w:r w:rsidRPr="00813C21">
        <w:rPr>
          <w:rFonts w:ascii="Tahoma" w:hAnsi="Tahoma" w:cs="Tahoma"/>
          <w:sz w:val="24"/>
          <w:szCs w:val="24"/>
          <w:lang w:val="es-CO"/>
        </w:rPr>
        <w:t>(</w:t>
      </w:r>
      <w:r w:rsidR="00F346E3" w:rsidRPr="00813C21">
        <w:rPr>
          <w:rFonts w:ascii="Tahoma" w:hAnsi="Tahoma" w:cs="Tahoma"/>
          <w:sz w:val="24"/>
          <w:szCs w:val="24"/>
          <w:lang w:val="es-CO"/>
        </w:rPr>
        <w:t>4</w:t>
      </w:r>
      <w:r w:rsidRPr="00813C21">
        <w:rPr>
          <w:rFonts w:ascii="Tahoma" w:hAnsi="Tahoma" w:cs="Tahoma"/>
          <w:sz w:val="24"/>
          <w:szCs w:val="24"/>
          <w:lang w:val="es-CO"/>
        </w:rPr>
        <w:t xml:space="preserve">) de </w:t>
      </w:r>
      <w:r w:rsidR="00F346E3" w:rsidRPr="00813C21">
        <w:rPr>
          <w:rFonts w:ascii="Tahoma" w:hAnsi="Tahoma" w:cs="Tahoma"/>
          <w:sz w:val="24"/>
          <w:szCs w:val="24"/>
          <w:lang w:val="es-CO"/>
        </w:rPr>
        <w:t>agosto</w:t>
      </w:r>
      <w:r w:rsidRPr="00813C21">
        <w:rPr>
          <w:rFonts w:ascii="Tahoma" w:hAnsi="Tahoma" w:cs="Tahoma"/>
          <w:sz w:val="24"/>
          <w:szCs w:val="24"/>
          <w:lang w:val="es-CO"/>
        </w:rPr>
        <w:t xml:space="preserve"> dos mil veintidós (2.022)</w:t>
      </w:r>
    </w:p>
    <w:p w:rsidR="00607D65" w:rsidRPr="00813C21" w:rsidRDefault="00607D65" w:rsidP="00813C21">
      <w:pPr>
        <w:spacing w:after="0" w:line="276" w:lineRule="auto"/>
        <w:jc w:val="both"/>
        <w:rPr>
          <w:rFonts w:ascii="Tahoma" w:hAnsi="Tahoma" w:cs="Tahoma"/>
          <w:sz w:val="24"/>
          <w:szCs w:val="24"/>
          <w:lang w:val="es-CO"/>
        </w:rPr>
      </w:pPr>
      <w:r w:rsidRPr="00813C21">
        <w:rPr>
          <w:rFonts w:ascii="Tahoma" w:hAnsi="Tahoma" w:cs="Tahoma"/>
          <w:sz w:val="24"/>
          <w:szCs w:val="24"/>
          <w:lang w:val="es-CO"/>
        </w:rPr>
        <w:t xml:space="preserve">Hora: </w:t>
      </w:r>
      <w:r w:rsidR="00F37EAB" w:rsidRPr="00813C21">
        <w:rPr>
          <w:rFonts w:ascii="Tahoma" w:hAnsi="Tahoma" w:cs="Tahoma"/>
          <w:sz w:val="24"/>
          <w:szCs w:val="24"/>
          <w:lang w:val="es-CO"/>
        </w:rPr>
        <w:t xml:space="preserve">3:50 p.m. </w:t>
      </w:r>
    </w:p>
    <w:p w:rsidR="00607D65" w:rsidRPr="00813C21" w:rsidRDefault="00607D65" w:rsidP="00813C21">
      <w:pPr>
        <w:spacing w:after="0" w:line="276" w:lineRule="auto"/>
        <w:rPr>
          <w:rFonts w:ascii="Tahoma" w:eastAsia="Verdana" w:hAnsi="Tahoma" w:cs="Tahoma"/>
          <w:sz w:val="24"/>
          <w:szCs w:val="24"/>
          <w:lang w:val="es-CO"/>
        </w:rPr>
      </w:pPr>
    </w:p>
    <w:p w:rsidR="00607D65" w:rsidRPr="0023002B" w:rsidRDefault="00607D65" w:rsidP="0023002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1" w:name="_Hlk105068931"/>
      <w:r w:rsidRPr="0023002B">
        <w:rPr>
          <w:rFonts w:ascii="Tahoma" w:eastAsia="Verdana" w:hAnsi="Tahoma" w:cs="Tahoma"/>
          <w:szCs w:val="24"/>
          <w:lang w:val="es-CO"/>
        </w:rPr>
        <w:lastRenderedPageBreak/>
        <w:t xml:space="preserve">Procesado: </w:t>
      </w:r>
      <w:r w:rsidR="0023002B">
        <w:rPr>
          <w:rFonts w:ascii="Tahoma" w:eastAsia="Verdana" w:hAnsi="Tahoma" w:cs="Tahoma"/>
          <w:szCs w:val="24"/>
          <w:lang w:val="es-CO"/>
        </w:rPr>
        <w:t>DAOG</w:t>
      </w:r>
      <w:r w:rsidRPr="0023002B">
        <w:rPr>
          <w:rFonts w:ascii="Tahoma" w:eastAsia="Verdana" w:hAnsi="Tahoma" w:cs="Tahoma"/>
          <w:szCs w:val="24"/>
          <w:lang w:val="es-CO"/>
        </w:rPr>
        <w:t xml:space="preserve"> </w:t>
      </w:r>
    </w:p>
    <w:p w:rsidR="00607D65" w:rsidRPr="0023002B" w:rsidRDefault="00607D65" w:rsidP="0023002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23002B">
        <w:rPr>
          <w:rFonts w:ascii="Tahoma" w:eastAsia="Verdana" w:hAnsi="Tahoma" w:cs="Tahoma"/>
          <w:szCs w:val="24"/>
          <w:lang w:val="es-CO"/>
        </w:rPr>
        <w:t>Delitos: Acceso carnal abusivo con menor de 14 años</w:t>
      </w:r>
    </w:p>
    <w:p w:rsidR="00607D65" w:rsidRPr="0023002B" w:rsidRDefault="00607D65" w:rsidP="0023002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23002B">
        <w:rPr>
          <w:rFonts w:ascii="Tahoma" w:eastAsia="Verdana" w:hAnsi="Tahoma" w:cs="Tahoma"/>
          <w:szCs w:val="24"/>
          <w:lang w:val="es-CO"/>
        </w:rPr>
        <w:t>Radicación # 66</w:t>
      </w:r>
      <w:r w:rsidR="00B52D07" w:rsidRPr="0023002B">
        <w:rPr>
          <w:rFonts w:ascii="Tahoma" w:eastAsia="Verdana" w:hAnsi="Tahoma" w:cs="Tahoma"/>
          <w:szCs w:val="24"/>
          <w:lang w:val="es-CO"/>
        </w:rPr>
        <w:t>682</w:t>
      </w:r>
      <w:r w:rsidRPr="0023002B">
        <w:rPr>
          <w:rFonts w:ascii="Tahoma" w:eastAsia="Verdana" w:hAnsi="Tahoma" w:cs="Tahoma"/>
          <w:szCs w:val="24"/>
          <w:lang w:val="es-CO"/>
        </w:rPr>
        <w:t>-60</w:t>
      </w:r>
      <w:r w:rsidR="002A4156" w:rsidRPr="0023002B">
        <w:rPr>
          <w:rFonts w:ascii="Tahoma" w:eastAsia="Verdana" w:hAnsi="Tahoma" w:cs="Tahoma"/>
          <w:szCs w:val="24"/>
          <w:lang w:val="es-CO"/>
        </w:rPr>
        <w:t>-</w:t>
      </w:r>
      <w:r w:rsidRPr="0023002B">
        <w:rPr>
          <w:rFonts w:ascii="Tahoma" w:eastAsia="Verdana" w:hAnsi="Tahoma" w:cs="Tahoma"/>
          <w:szCs w:val="24"/>
          <w:lang w:val="es-CO"/>
        </w:rPr>
        <w:t>00-</w:t>
      </w:r>
      <w:r w:rsidR="00B52D07" w:rsidRPr="0023002B">
        <w:rPr>
          <w:rFonts w:ascii="Tahoma" w:eastAsia="Verdana" w:hAnsi="Tahoma" w:cs="Tahoma"/>
          <w:szCs w:val="24"/>
          <w:lang w:val="es-CO"/>
        </w:rPr>
        <w:t>085</w:t>
      </w:r>
      <w:r w:rsidRPr="0023002B">
        <w:rPr>
          <w:rFonts w:ascii="Tahoma" w:eastAsia="Verdana" w:hAnsi="Tahoma" w:cs="Tahoma"/>
          <w:szCs w:val="24"/>
          <w:lang w:val="es-CO"/>
        </w:rPr>
        <w:t>-2008-0</w:t>
      </w:r>
      <w:r w:rsidR="002A4156" w:rsidRPr="0023002B">
        <w:rPr>
          <w:rFonts w:ascii="Tahoma" w:eastAsia="Verdana" w:hAnsi="Tahoma" w:cs="Tahoma"/>
          <w:szCs w:val="24"/>
          <w:lang w:val="es-CO"/>
        </w:rPr>
        <w:t>0</w:t>
      </w:r>
      <w:r w:rsidR="00B52D07" w:rsidRPr="0023002B">
        <w:rPr>
          <w:rFonts w:ascii="Tahoma" w:eastAsia="Verdana" w:hAnsi="Tahoma" w:cs="Tahoma"/>
          <w:szCs w:val="24"/>
          <w:lang w:val="es-CO"/>
        </w:rPr>
        <w:t>122</w:t>
      </w:r>
      <w:r w:rsidRPr="0023002B">
        <w:rPr>
          <w:rFonts w:ascii="Tahoma" w:eastAsia="Verdana" w:hAnsi="Tahoma" w:cs="Tahoma"/>
          <w:szCs w:val="24"/>
          <w:lang w:val="es-CO"/>
        </w:rPr>
        <w:t>-01.</w:t>
      </w:r>
    </w:p>
    <w:p w:rsidR="00607D65" w:rsidRPr="0023002B" w:rsidRDefault="00607D65" w:rsidP="0023002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23002B">
        <w:rPr>
          <w:rFonts w:ascii="Tahoma" w:eastAsia="Verdana" w:hAnsi="Tahoma" w:cs="Tahoma"/>
          <w:szCs w:val="24"/>
          <w:lang w:val="es-CO"/>
        </w:rPr>
        <w:t xml:space="preserve">Procede: Juzgado </w:t>
      </w:r>
      <w:r w:rsidR="00B52D07" w:rsidRPr="0023002B">
        <w:rPr>
          <w:rFonts w:ascii="Tahoma" w:eastAsia="Verdana" w:hAnsi="Tahoma" w:cs="Tahoma"/>
          <w:szCs w:val="24"/>
          <w:lang w:val="es-CO"/>
        </w:rPr>
        <w:t xml:space="preserve">Único </w:t>
      </w:r>
      <w:r w:rsidRPr="0023002B">
        <w:rPr>
          <w:rFonts w:ascii="Tahoma" w:eastAsia="Verdana" w:hAnsi="Tahoma" w:cs="Tahoma"/>
          <w:szCs w:val="24"/>
          <w:lang w:val="es-CO"/>
        </w:rPr>
        <w:t xml:space="preserve">Penal del Circuito de </w:t>
      </w:r>
      <w:r w:rsidR="00B52D07" w:rsidRPr="0023002B">
        <w:rPr>
          <w:rFonts w:ascii="Tahoma" w:eastAsia="Verdana" w:hAnsi="Tahoma" w:cs="Tahoma"/>
          <w:szCs w:val="24"/>
          <w:lang w:val="es-CO"/>
        </w:rPr>
        <w:t>Santa Rosa de Cabal</w:t>
      </w:r>
      <w:r w:rsidRPr="0023002B">
        <w:rPr>
          <w:rFonts w:ascii="Tahoma" w:eastAsia="Verdana" w:hAnsi="Tahoma" w:cs="Tahoma"/>
          <w:szCs w:val="24"/>
          <w:lang w:val="es-CO"/>
        </w:rPr>
        <w:t>, con funciones de conocimiento.</w:t>
      </w:r>
    </w:p>
    <w:p w:rsidR="00607D65" w:rsidRPr="0023002B" w:rsidRDefault="00607D65" w:rsidP="0023002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23002B">
        <w:rPr>
          <w:rFonts w:ascii="Tahoma" w:eastAsia="Verdana" w:hAnsi="Tahoma" w:cs="Tahoma"/>
          <w:szCs w:val="24"/>
          <w:lang w:val="es-CO"/>
        </w:rPr>
        <w:t xml:space="preserve">Asunto: Resuelve recurso de apelación interpuesto por la </w:t>
      </w:r>
      <w:r w:rsidR="00B52D07" w:rsidRPr="0023002B">
        <w:rPr>
          <w:rFonts w:ascii="Tahoma" w:eastAsia="Verdana" w:hAnsi="Tahoma" w:cs="Tahoma"/>
          <w:szCs w:val="24"/>
          <w:lang w:val="es-CO"/>
        </w:rPr>
        <w:t xml:space="preserve">Fiscalía </w:t>
      </w:r>
      <w:r w:rsidRPr="0023002B">
        <w:rPr>
          <w:rFonts w:ascii="Tahoma" w:eastAsia="Verdana" w:hAnsi="Tahoma" w:cs="Tahoma"/>
          <w:szCs w:val="24"/>
          <w:lang w:val="es-CO"/>
        </w:rPr>
        <w:t xml:space="preserve">en contra de sentencia </w:t>
      </w:r>
      <w:r w:rsidR="00B52D07" w:rsidRPr="0023002B">
        <w:rPr>
          <w:rFonts w:ascii="Tahoma" w:eastAsia="Verdana" w:hAnsi="Tahoma" w:cs="Tahoma"/>
          <w:szCs w:val="24"/>
          <w:lang w:val="es-CO"/>
        </w:rPr>
        <w:t>absolutoria.</w:t>
      </w:r>
    </w:p>
    <w:p w:rsidR="00607D65" w:rsidRPr="0023002B" w:rsidRDefault="00607D65" w:rsidP="0023002B">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23002B">
        <w:rPr>
          <w:rFonts w:ascii="Tahoma" w:eastAsia="Verdana" w:hAnsi="Tahoma" w:cs="Tahoma"/>
          <w:szCs w:val="24"/>
          <w:lang w:val="es-CO"/>
        </w:rPr>
        <w:t xml:space="preserve">Temas: </w:t>
      </w:r>
      <w:r w:rsidR="00971EDA" w:rsidRPr="0023002B">
        <w:rPr>
          <w:rFonts w:ascii="Tahoma" w:eastAsia="Verdana" w:hAnsi="Tahoma" w:cs="Tahoma"/>
          <w:szCs w:val="24"/>
          <w:lang w:val="es-CO"/>
        </w:rPr>
        <w:t>Valoración de las historias clínicas. Criterios para la apreciación de los testimonios de los menores de edad que han sido víctimas de un delito sexual.</w:t>
      </w:r>
    </w:p>
    <w:p w:rsidR="00607D65" w:rsidRPr="0023002B" w:rsidRDefault="00607D65" w:rsidP="0023002B">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szCs w:val="24"/>
          <w:lang w:val="es-CO"/>
        </w:rPr>
      </w:pPr>
      <w:r w:rsidRPr="0023002B">
        <w:rPr>
          <w:rFonts w:ascii="Tahoma" w:eastAsia="Verdana" w:hAnsi="Tahoma" w:cs="Tahoma"/>
          <w:szCs w:val="24"/>
          <w:lang w:val="es-CO"/>
        </w:rPr>
        <w:t xml:space="preserve">Decisión: Se </w:t>
      </w:r>
      <w:r w:rsidR="00B52D07" w:rsidRPr="0023002B">
        <w:rPr>
          <w:rFonts w:ascii="Tahoma" w:eastAsia="Verdana" w:hAnsi="Tahoma" w:cs="Tahoma"/>
          <w:szCs w:val="24"/>
          <w:lang w:val="es-CO"/>
        </w:rPr>
        <w:t xml:space="preserve">confirma </w:t>
      </w:r>
      <w:r w:rsidRPr="0023002B">
        <w:rPr>
          <w:rFonts w:ascii="Tahoma" w:eastAsia="Verdana" w:hAnsi="Tahoma" w:cs="Tahoma"/>
          <w:szCs w:val="24"/>
          <w:lang w:val="es-CO"/>
        </w:rPr>
        <w:t>el fallo opugnado</w:t>
      </w:r>
      <w:r w:rsidR="00B52D07" w:rsidRPr="0023002B">
        <w:rPr>
          <w:rFonts w:ascii="Tahoma" w:eastAsia="Verdana" w:hAnsi="Tahoma" w:cs="Tahoma"/>
          <w:szCs w:val="24"/>
          <w:lang w:val="es-CO"/>
        </w:rPr>
        <w:t>.</w:t>
      </w:r>
    </w:p>
    <w:bookmarkEnd w:id="1"/>
    <w:p w:rsidR="00607D65" w:rsidRPr="00813C21" w:rsidRDefault="00607D65" w:rsidP="00813C21">
      <w:pPr>
        <w:spacing w:after="0" w:line="276" w:lineRule="auto"/>
        <w:jc w:val="center"/>
        <w:rPr>
          <w:rFonts w:ascii="Tahoma" w:eastAsia="Calibri" w:hAnsi="Tahoma" w:cs="Tahoma"/>
          <w:b/>
          <w:sz w:val="24"/>
          <w:szCs w:val="24"/>
          <w:lang w:val="es-CO"/>
        </w:rPr>
      </w:pPr>
    </w:p>
    <w:p w:rsidR="00607D65" w:rsidRPr="00813C21" w:rsidRDefault="00607D65" w:rsidP="00813C21">
      <w:pPr>
        <w:spacing w:after="0" w:line="276" w:lineRule="auto"/>
        <w:jc w:val="center"/>
        <w:rPr>
          <w:rFonts w:ascii="Tahoma" w:eastAsia="Calibri" w:hAnsi="Tahoma" w:cs="Tahoma"/>
          <w:b/>
          <w:sz w:val="24"/>
          <w:szCs w:val="24"/>
          <w:lang w:val="es-CO"/>
        </w:rPr>
      </w:pPr>
      <w:r w:rsidRPr="00813C21">
        <w:rPr>
          <w:rFonts w:ascii="Tahoma" w:eastAsia="Calibri" w:hAnsi="Tahoma" w:cs="Tahoma"/>
          <w:b/>
          <w:sz w:val="24"/>
          <w:szCs w:val="24"/>
          <w:lang w:val="es-CO"/>
        </w:rPr>
        <w:t>VISTOS:</w:t>
      </w:r>
    </w:p>
    <w:p w:rsidR="00607D65" w:rsidRPr="00813C21" w:rsidRDefault="00607D65" w:rsidP="00813C21">
      <w:pPr>
        <w:spacing w:after="0" w:line="276" w:lineRule="auto"/>
        <w:jc w:val="both"/>
        <w:rPr>
          <w:rFonts w:ascii="Tahoma" w:eastAsia="Calibri" w:hAnsi="Tahoma" w:cs="Tahoma"/>
          <w:sz w:val="24"/>
          <w:szCs w:val="24"/>
          <w:lang w:val="es-CO"/>
        </w:rPr>
      </w:pPr>
    </w:p>
    <w:p w:rsidR="00607D65" w:rsidRPr="00813C21" w:rsidRDefault="00607D65" w:rsidP="00813C21">
      <w:pPr>
        <w:spacing w:after="0" w:line="276" w:lineRule="auto"/>
        <w:jc w:val="both"/>
        <w:rPr>
          <w:rFonts w:ascii="Tahoma" w:eastAsia="Verdana" w:hAnsi="Tahoma" w:cs="Tahoma"/>
          <w:sz w:val="24"/>
          <w:szCs w:val="24"/>
          <w:lang w:val="es-CO"/>
        </w:rPr>
      </w:pPr>
      <w:r w:rsidRPr="00813C21">
        <w:rPr>
          <w:rFonts w:ascii="Tahoma" w:eastAsia="Verdana" w:hAnsi="Tahoma" w:cs="Tahoma"/>
          <w:sz w:val="24"/>
          <w:szCs w:val="24"/>
          <w:lang w:val="es-CO"/>
        </w:rPr>
        <w:t xml:space="preserve">Procede la Sala Penal de Decisión del Tribunal Superior de este Distrito Judicial a desatar el recurso de apelación interpuesto por la </w:t>
      </w:r>
      <w:r w:rsidR="00047916" w:rsidRPr="00813C21">
        <w:rPr>
          <w:rFonts w:ascii="Tahoma" w:eastAsia="Verdana" w:hAnsi="Tahoma" w:cs="Tahoma"/>
          <w:sz w:val="24"/>
          <w:szCs w:val="24"/>
          <w:lang w:val="es-CO"/>
        </w:rPr>
        <w:t xml:space="preserve">Fiscalía </w:t>
      </w:r>
      <w:r w:rsidRPr="00813C21">
        <w:rPr>
          <w:rFonts w:ascii="Tahoma" w:eastAsia="Verdana" w:hAnsi="Tahoma" w:cs="Tahoma"/>
          <w:sz w:val="24"/>
          <w:szCs w:val="24"/>
          <w:lang w:val="es-CO"/>
        </w:rPr>
        <w:t xml:space="preserve">en contra de la sentencia proferida en las calendas del </w:t>
      </w:r>
      <w:r w:rsidR="00047916" w:rsidRPr="00813C21">
        <w:rPr>
          <w:rFonts w:ascii="Tahoma" w:eastAsia="Verdana" w:hAnsi="Tahoma" w:cs="Tahoma"/>
          <w:sz w:val="24"/>
          <w:szCs w:val="24"/>
          <w:lang w:val="es-CO"/>
        </w:rPr>
        <w:t>veinte (20) de mayo de 2.019</w:t>
      </w:r>
      <w:r w:rsidRPr="00813C21">
        <w:rPr>
          <w:rFonts w:ascii="Tahoma" w:eastAsia="Verdana" w:hAnsi="Tahoma" w:cs="Tahoma"/>
          <w:sz w:val="24"/>
          <w:szCs w:val="24"/>
          <w:lang w:val="es-CO"/>
        </w:rPr>
        <w:t xml:space="preserve"> por parte del </w:t>
      </w:r>
      <w:bookmarkStart w:id="2" w:name="_Hlk109122266"/>
      <w:r w:rsidR="00047916" w:rsidRPr="00813C21">
        <w:rPr>
          <w:rFonts w:ascii="Tahoma" w:eastAsia="Verdana" w:hAnsi="Tahoma" w:cs="Tahoma"/>
          <w:sz w:val="24"/>
          <w:szCs w:val="24"/>
          <w:lang w:val="es-CO"/>
        </w:rPr>
        <w:t xml:space="preserve">Juzgado Único Penal del Circuito de Santa Rosa de Cabal, </w:t>
      </w:r>
      <w:bookmarkEnd w:id="2"/>
      <w:r w:rsidR="00047916" w:rsidRPr="00813C21">
        <w:rPr>
          <w:rFonts w:ascii="Tahoma" w:eastAsia="Verdana" w:hAnsi="Tahoma" w:cs="Tahoma"/>
          <w:sz w:val="24"/>
          <w:szCs w:val="24"/>
          <w:lang w:val="es-CO"/>
        </w:rPr>
        <w:t>con funciones de conocimiento</w:t>
      </w:r>
      <w:r w:rsidRPr="00813C21">
        <w:rPr>
          <w:rFonts w:ascii="Tahoma" w:eastAsia="Verdana" w:hAnsi="Tahoma" w:cs="Tahoma"/>
          <w:sz w:val="24"/>
          <w:szCs w:val="24"/>
          <w:lang w:val="es-CO"/>
        </w:rPr>
        <w:t xml:space="preserve">, dentro del proceso que se le siguió al ciudadano </w:t>
      </w:r>
      <w:r w:rsidR="0023002B">
        <w:rPr>
          <w:rFonts w:ascii="Tahoma" w:eastAsia="Verdana" w:hAnsi="Tahoma" w:cs="Tahoma"/>
          <w:sz w:val="24"/>
          <w:szCs w:val="24"/>
          <w:lang w:val="es-CO"/>
        </w:rPr>
        <w:t>DAOG</w:t>
      </w:r>
      <w:r w:rsidRPr="00813C21">
        <w:rPr>
          <w:rFonts w:ascii="Tahoma" w:eastAsia="Verdana" w:hAnsi="Tahoma" w:cs="Tahoma"/>
          <w:sz w:val="24"/>
          <w:szCs w:val="24"/>
          <w:lang w:val="es-CO"/>
        </w:rPr>
        <w:t xml:space="preserve">, quien fue llamado a juicio por incurrir en la presunta comisión del delito de </w:t>
      </w:r>
      <w:bookmarkStart w:id="3" w:name="_Hlk109122132"/>
      <w:r w:rsidR="00A526D4" w:rsidRPr="00813C21">
        <w:rPr>
          <w:rFonts w:ascii="Tahoma" w:eastAsia="Verdana" w:hAnsi="Tahoma" w:cs="Tahoma"/>
          <w:sz w:val="24"/>
          <w:szCs w:val="24"/>
          <w:lang w:val="es-CO"/>
        </w:rPr>
        <w:t>a</w:t>
      </w:r>
      <w:r w:rsidR="00047916" w:rsidRPr="00813C21">
        <w:rPr>
          <w:rFonts w:ascii="Tahoma" w:eastAsia="Verdana" w:hAnsi="Tahoma" w:cs="Tahoma"/>
          <w:sz w:val="24"/>
          <w:szCs w:val="24"/>
          <w:lang w:val="es-CO"/>
        </w:rPr>
        <w:t>cceso carnal abusivo con menor de 14 años, en concurso homogéneo-sucesivo</w:t>
      </w:r>
      <w:r w:rsidRPr="00813C21">
        <w:rPr>
          <w:rFonts w:ascii="Tahoma" w:eastAsia="Verdana" w:hAnsi="Tahoma" w:cs="Tahoma"/>
          <w:sz w:val="24"/>
          <w:szCs w:val="24"/>
          <w:lang w:val="es-CO"/>
        </w:rPr>
        <w:t>.</w:t>
      </w:r>
    </w:p>
    <w:bookmarkEnd w:id="3"/>
    <w:p w:rsidR="00607D65" w:rsidRPr="00813C21" w:rsidRDefault="00607D65" w:rsidP="00813C21">
      <w:pPr>
        <w:spacing w:after="0" w:line="276" w:lineRule="auto"/>
        <w:jc w:val="both"/>
        <w:rPr>
          <w:rFonts w:ascii="Tahoma" w:eastAsia="Calibri" w:hAnsi="Tahoma" w:cs="Tahoma"/>
          <w:b/>
          <w:sz w:val="24"/>
          <w:szCs w:val="24"/>
          <w:lang w:val="es-CO"/>
        </w:rPr>
      </w:pPr>
    </w:p>
    <w:p w:rsidR="00607D65" w:rsidRPr="00813C21" w:rsidRDefault="00607D65" w:rsidP="00813C21">
      <w:pPr>
        <w:spacing w:after="0" w:line="276" w:lineRule="auto"/>
        <w:jc w:val="center"/>
        <w:rPr>
          <w:rFonts w:ascii="Tahoma" w:eastAsia="Calibri" w:hAnsi="Tahoma" w:cs="Tahoma"/>
          <w:sz w:val="24"/>
          <w:szCs w:val="24"/>
          <w:lang w:val="es-CO"/>
        </w:rPr>
      </w:pPr>
      <w:r w:rsidRPr="00813C21">
        <w:rPr>
          <w:rFonts w:ascii="Tahoma" w:eastAsia="Calibri" w:hAnsi="Tahoma" w:cs="Tahoma"/>
          <w:b/>
          <w:sz w:val="24"/>
          <w:szCs w:val="24"/>
          <w:lang w:val="es-CO"/>
        </w:rPr>
        <w:t>ANTECEDENTES:</w:t>
      </w:r>
    </w:p>
    <w:p w:rsidR="00607D65" w:rsidRPr="00813C21" w:rsidRDefault="00607D65" w:rsidP="00813C21">
      <w:pPr>
        <w:spacing w:after="0" w:line="276" w:lineRule="auto"/>
        <w:jc w:val="center"/>
        <w:rPr>
          <w:rFonts w:ascii="Tahoma" w:eastAsia="Calibri" w:hAnsi="Tahoma" w:cs="Tahoma"/>
          <w:sz w:val="24"/>
          <w:szCs w:val="24"/>
          <w:lang w:val="es-CO"/>
        </w:rPr>
      </w:pPr>
    </w:p>
    <w:p w:rsidR="00607D65" w:rsidRPr="00813C21" w:rsidRDefault="00607D65" w:rsidP="00813C21">
      <w:pPr>
        <w:spacing w:after="0" w:line="276" w:lineRule="auto"/>
        <w:jc w:val="both"/>
        <w:rPr>
          <w:rFonts w:ascii="Tahoma" w:hAnsi="Tahoma" w:cs="Tahoma"/>
          <w:sz w:val="24"/>
          <w:szCs w:val="24"/>
          <w:lang w:val="es-CO"/>
        </w:rPr>
      </w:pPr>
      <w:r w:rsidRPr="00813C21">
        <w:rPr>
          <w:rFonts w:ascii="Tahoma" w:hAnsi="Tahoma" w:cs="Tahoma"/>
          <w:sz w:val="24"/>
          <w:szCs w:val="24"/>
          <w:lang w:val="es-CO"/>
        </w:rPr>
        <w:t xml:space="preserve">Del contenido del libelo acusatorio se extrae que los hechos que concitan la atención de la Colegiatura están relacionados con una </w:t>
      </w:r>
      <w:bookmarkStart w:id="4" w:name="_Hlk107390070"/>
      <w:r w:rsidRPr="00813C21">
        <w:rPr>
          <w:rFonts w:ascii="Tahoma" w:hAnsi="Tahoma" w:cs="Tahoma"/>
          <w:sz w:val="24"/>
          <w:szCs w:val="24"/>
          <w:lang w:val="es-CO"/>
        </w:rPr>
        <w:t xml:space="preserve">denuncia que </w:t>
      </w:r>
      <w:r w:rsidR="00B52D07" w:rsidRPr="00813C21">
        <w:rPr>
          <w:rFonts w:ascii="Tahoma" w:hAnsi="Tahoma" w:cs="Tahoma"/>
          <w:sz w:val="24"/>
          <w:szCs w:val="24"/>
          <w:lang w:val="es-CO"/>
        </w:rPr>
        <w:t xml:space="preserve">en las calendas del 19 de febrero de 2.018 el </w:t>
      </w:r>
      <w:bookmarkStart w:id="5" w:name="_Hlk107387856"/>
      <w:r w:rsidR="00B52D07" w:rsidRPr="00813C21">
        <w:rPr>
          <w:rFonts w:ascii="Tahoma" w:hAnsi="Tahoma" w:cs="Tahoma"/>
          <w:sz w:val="24"/>
          <w:szCs w:val="24"/>
          <w:lang w:val="es-CO"/>
        </w:rPr>
        <w:t>ciudadano EARB instaur</w:t>
      </w:r>
      <w:r w:rsidR="00185496" w:rsidRPr="00813C21">
        <w:rPr>
          <w:rFonts w:ascii="Tahoma" w:hAnsi="Tahoma" w:cs="Tahoma"/>
          <w:sz w:val="24"/>
          <w:szCs w:val="24"/>
          <w:lang w:val="es-CO"/>
        </w:rPr>
        <w:t>ó</w:t>
      </w:r>
      <w:r w:rsidR="00B52D07" w:rsidRPr="00813C21">
        <w:rPr>
          <w:rFonts w:ascii="Tahoma" w:hAnsi="Tahoma" w:cs="Tahoma"/>
          <w:sz w:val="24"/>
          <w:szCs w:val="24"/>
          <w:lang w:val="es-CO"/>
        </w:rPr>
        <w:t xml:space="preserve"> en contra del Sr. </w:t>
      </w:r>
      <w:r w:rsidR="0023002B">
        <w:rPr>
          <w:rFonts w:ascii="Tahoma" w:hAnsi="Tahoma" w:cs="Tahoma"/>
          <w:sz w:val="24"/>
          <w:szCs w:val="24"/>
          <w:lang w:val="es-CO"/>
        </w:rPr>
        <w:t>DAOG</w:t>
      </w:r>
      <w:r w:rsidR="00B52D07" w:rsidRPr="00813C21">
        <w:rPr>
          <w:rFonts w:ascii="Tahoma" w:hAnsi="Tahoma" w:cs="Tahoma"/>
          <w:sz w:val="24"/>
          <w:szCs w:val="24"/>
          <w:lang w:val="es-CO"/>
        </w:rPr>
        <w:t>, a quien sindicó de haber abusado sexualmente de la</w:t>
      </w:r>
      <w:bookmarkEnd w:id="5"/>
      <w:r w:rsidR="00B52D07" w:rsidRPr="00813C21">
        <w:rPr>
          <w:rFonts w:ascii="Tahoma" w:hAnsi="Tahoma" w:cs="Tahoma"/>
          <w:sz w:val="24"/>
          <w:szCs w:val="24"/>
          <w:lang w:val="es-CO"/>
        </w:rPr>
        <w:t xml:space="preserve"> </w:t>
      </w:r>
      <w:bookmarkEnd w:id="4"/>
      <w:r w:rsidR="00B52D07" w:rsidRPr="00813C21">
        <w:rPr>
          <w:rFonts w:ascii="Tahoma" w:hAnsi="Tahoma" w:cs="Tahoma"/>
          <w:sz w:val="24"/>
          <w:szCs w:val="24"/>
          <w:lang w:val="es-CO"/>
        </w:rPr>
        <w:t xml:space="preserve">menor </w:t>
      </w:r>
      <w:bookmarkStart w:id="6" w:name="_Hlk109124569"/>
      <w:r w:rsidR="00B52D07" w:rsidRPr="00813C21">
        <w:rPr>
          <w:rFonts w:ascii="Tahoma" w:hAnsi="Tahoma" w:cs="Tahoma"/>
          <w:sz w:val="24"/>
          <w:szCs w:val="24"/>
          <w:lang w:val="es-CO"/>
        </w:rPr>
        <w:t xml:space="preserve">“Y.M.R.B”, </w:t>
      </w:r>
      <w:bookmarkEnd w:id="6"/>
      <w:r w:rsidR="00B52D07" w:rsidRPr="00813C21">
        <w:rPr>
          <w:rFonts w:ascii="Tahoma" w:hAnsi="Tahoma" w:cs="Tahoma"/>
          <w:sz w:val="24"/>
          <w:szCs w:val="24"/>
          <w:lang w:val="es-CO"/>
        </w:rPr>
        <w:t>quien para ese entonces tenía 12 años de edad</w:t>
      </w:r>
      <w:r w:rsidRPr="00813C21">
        <w:rPr>
          <w:rFonts w:ascii="Tahoma" w:hAnsi="Tahoma" w:cs="Tahoma"/>
          <w:sz w:val="24"/>
          <w:szCs w:val="24"/>
          <w:lang w:val="es-CO"/>
        </w:rPr>
        <w:t>.</w:t>
      </w:r>
    </w:p>
    <w:p w:rsidR="00607D65" w:rsidRPr="00813C21" w:rsidRDefault="00607D65" w:rsidP="00813C21">
      <w:pPr>
        <w:spacing w:after="0" w:line="276" w:lineRule="auto"/>
        <w:jc w:val="both"/>
        <w:rPr>
          <w:rFonts w:ascii="Tahoma" w:hAnsi="Tahoma" w:cs="Tahoma"/>
          <w:sz w:val="24"/>
          <w:szCs w:val="24"/>
          <w:lang w:val="es-CO"/>
        </w:rPr>
      </w:pPr>
    </w:p>
    <w:p w:rsidR="00607D65" w:rsidRPr="00813C21" w:rsidRDefault="00607D65" w:rsidP="00813C21">
      <w:pPr>
        <w:spacing w:after="0" w:line="276" w:lineRule="auto"/>
        <w:jc w:val="both"/>
        <w:rPr>
          <w:rFonts w:ascii="Tahoma" w:hAnsi="Tahoma" w:cs="Tahoma"/>
          <w:sz w:val="24"/>
          <w:szCs w:val="24"/>
          <w:lang w:val="es-CO"/>
        </w:rPr>
      </w:pPr>
      <w:r w:rsidRPr="00813C21">
        <w:rPr>
          <w:rFonts w:ascii="Tahoma" w:hAnsi="Tahoma" w:cs="Tahoma"/>
          <w:sz w:val="24"/>
          <w:szCs w:val="24"/>
          <w:lang w:val="es-CO"/>
        </w:rPr>
        <w:t xml:space="preserve">Según expuso el quejoso </w:t>
      </w:r>
      <w:r w:rsidR="000B1063" w:rsidRPr="00813C21">
        <w:rPr>
          <w:rFonts w:ascii="Tahoma" w:hAnsi="Tahoma" w:cs="Tahoma"/>
          <w:sz w:val="24"/>
          <w:szCs w:val="24"/>
          <w:lang w:val="es-CO"/>
        </w:rPr>
        <w:t>EARB</w:t>
      </w:r>
      <w:r w:rsidRPr="00813C21">
        <w:rPr>
          <w:rFonts w:ascii="Tahoma" w:hAnsi="Tahoma" w:cs="Tahoma"/>
          <w:sz w:val="24"/>
          <w:szCs w:val="24"/>
          <w:lang w:val="es-CO"/>
        </w:rPr>
        <w:t xml:space="preserve">, </w:t>
      </w:r>
      <w:r w:rsidR="000B1063" w:rsidRPr="00813C21">
        <w:rPr>
          <w:rFonts w:ascii="Tahoma" w:hAnsi="Tahoma" w:cs="Tahoma"/>
          <w:sz w:val="24"/>
          <w:szCs w:val="24"/>
          <w:lang w:val="es-CO"/>
        </w:rPr>
        <w:t>a eso de las 14.30 horas del 14 de febrero de 2.018 regresó del trabajo a su vivienda ubicada en la Cra. 24 # 19-42 del barrio “la Hermosa”</w:t>
      </w:r>
      <w:r w:rsidR="000B1063" w:rsidRPr="00813C21">
        <w:rPr>
          <w:rFonts w:ascii="Tahoma" w:hAnsi="Tahoma" w:cs="Tahoma"/>
          <w:i/>
          <w:sz w:val="24"/>
          <w:szCs w:val="24"/>
          <w:lang w:val="es-CO"/>
        </w:rPr>
        <w:t xml:space="preserve"> </w:t>
      </w:r>
      <w:r w:rsidR="000B1063" w:rsidRPr="00813C21">
        <w:rPr>
          <w:rFonts w:ascii="Tahoma" w:hAnsi="Tahoma" w:cs="Tahoma"/>
          <w:sz w:val="24"/>
          <w:szCs w:val="24"/>
          <w:lang w:val="es-CO"/>
        </w:rPr>
        <w:t>del municipio de Santa Rosa de Cabal</w:t>
      </w:r>
      <w:r w:rsidR="00185496" w:rsidRPr="00813C21">
        <w:rPr>
          <w:rFonts w:ascii="Tahoma" w:hAnsi="Tahoma" w:cs="Tahoma"/>
          <w:sz w:val="24"/>
          <w:szCs w:val="24"/>
          <w:lang w:val="es-CO"/>
        </w:rPr>
        <w:t>,</w:t>
      </w:r>
      <w:r w:rsidR="000B1063" w:rsidRPr="00813C21">
        <w:rPr>
          <w:rFonts w:ascii="Tahoma" w:hAnsi="Tahoma" w:cs="Tahoma"/>
          <w:sz w:val="24"/>
          <w:szCs w:val="24"/>
          <w:lang w:val="es-CO"/>
        </w:rPr>
        <w:t xml:space="preserve"> y como quiera que no encontró a su hija “Y.M.R.B”, de manera infructuosa, empezó a indagar por su paradero.</w:t>
      </w:r>
    </w:p>
    <w:p w:rsidR="000B1063" w:rsidRPr="00813C21" w:rsidRDefault="000B1063" w:rsidP="00813C21">
      <w:pPr>
        <w:spacing w:after="0" w:line="276" w:lineRule="auto"/>
        <w:jc w:val="both"/>
        <w:rPr>
          <w:rFonts w:ascii="Tahoma" w:hAnsi="Tahoma" w:cs="Tahoma"/>
          <w:sz w:val="24"/>
          <w:szCs w:val="24"/>
          <w:lang w:val="es-CO"/>
        </w:rPr>
      </w:pPr>
    </w:p>
    <w:p w:rsidR="000B1063" w:rsidRPr="00813C21" w:rsidRDefault="000B1063" w:rsidP="00813C21">
      <w:pPr>
        <w:spacing w:after="0" w:line="276" w:lineRule="auto"/>
        <w:jc w:val="both"/>
        <w:rPr>
          <w:rFonts w:ascii="Tahoma" w:hAnsi="Tahoma" w:cs="Tahoma"/>
          <w:sz w:val="24"/>
          <w:szCs w:val="24"/>
          <w:lang w:val="es-CO"/>
        </w:rPr>
      </w:pPr>
      <w:r w:rsidRPr="00813C21">
        <w:rPr>
          <w:rFonts w:ascii="Tahoma" w:hAnsi="Tahoma" w:cs="Tahoma"/>
          <w:sz w:val="24"/>
          <w:szCs w:val="24"/>
          <w:lang w:val="es-CO"/>
        </w:rPr>
        <w:t xml:space="preserve">Afirmó el denunciante que cuando su hija por fin se apareció, procedió a preguntarle sobre el sitio en donde </w:t>
      </w:r>
      <w:r w:rsidR="00A526D4" w:rsidRPr="00813C21">
        <w:rPr>
          <w:rFonts w:ascii="Tahoma" w:hAnsi="Tahoma" w:cs="Tahoma"/>
          <w:sz w:val="24"/>
          <w:szCs w:val="24"/>
          <w:lang w:val="es-CO"/>
        </w:rPr>
        <w:t>se encontraba</w:t>
      </w:r>
      <w:r w:rsidRPr="00813C21">
        <w:rPr>
          <w:rFonts w:ascii="Tahoma" w:hAnsi="Tahoma" w:cs="Tahoma"/>
          <w:sz w:val="24"/>
          <w:szCs w:val="24"/>
          <w:lang w:val="es-CO"/>
        </w:rPr>
        <w:t xml:space="preserve">, y ahí fue cuando Ella le dijo que estaba en la casa de su vecino </w:t>
      </w:r>
      <w:r w:rsidR="00185496" w:rsidRPr="00813C21">
        <w:rPr>
          <w:rFonts w:ascii="Tahoma" w:hAnsi="Tahoma" w:cs="Tahoma"/>
          <w:sz w:val="24"/>
          <w:szCs w:val="24"/>
          <w:lang w:val="es-CO"/>
        </w:rPr>
        <w:t xml:space="preserve">— </w:t>
      </w:r>
      <w:r w:rsidR="0023002B">
        <w:rPr>
          <w:rFonts w:ascii="Tahoma" w:hAnsi="Tahoma" w:cs="Tahoma"/>
          <w:sz w:val="24"/>
          <w:szCs w:val="24"/>
          <w:lang w:val="es-CO"/>
        </w:rPr>
        <w:t>DAOG</w:t>
      </w:r>
      <w:r w:rsidR="00A526D4" w:rsidRPr="00813C21">
        <w:rPr>
          <w:rFonts w:ascii="Tahoma" w:hAnsi="Tahoma" w:cs="Tahoma"/>
          <w:sz w:val="24"/>
          <w:szCs w:val="24"/>
          <w:lang w:val="es-CO"/>
        </w:rPr>
        <w:t xml:space="preserve"> de 33 años de edad </w:t>
      </w:r>
      <w:r w:rsidR="00185496" w:rsidRPr="00813C21">
        <w:rPr>
          <w:rFonts w:ascii="Tahoma" w:hAnsi="Tahoma" w:cs="Tahoma"/>
          <w:sz w:val="24"/>
          <w:szCs w:val="24"/>
          <w:lang w:val="es-CO"/>
        </w:rPr>
        <w:t xml:space="preserve">— </w:t>
      </w:r>
      <w:r w:rsidR="00A526D4" w:rsidRPr="00813C21">
        <w:rPr>
          <w:rFonts w:ascii="Tahoma" w:hAnsi="Tahoma" w:cs="Tahoma"/>
          <w:sz w:val="24"/>
          <w:szCs w:val="24"/>
          <w:lang w:val="es-CO"/>
        </w:rPr>
        <w:t>con quien desde hac</w:t>
      </w:r>
      <w:r w:rsidR="002A4156" w:rsidRPr="00813C21">
        <w:rPr>
          <w:rFonts w:ascii="Tahoma" w:hAnsi="Tahoma" w:cs="Tahoma"/>
          <w:sz w:val="24"/>
          <w:szCs w:val="24"/>
          <w:lang w:val="es-CO"/>
        </w:rPr>
        <w:t>í</w:t>
      </w:r>
      <w:r w:rsidR="00A526D4" w:rsidRPr="00813C21">
        <w:rPr>
          <w:rFonts w:ascii="Tahoma" w:hAnsi="Tahoma" w:cs="Tahoma"/>
          <w:sz w:val="24"/>
          <w:szCs w:val="24"/>
          <w:lang w:val="es-CO"/>
        </w:rPr>
        <w:t>a unos tres meses ven</w:t>
      </w:r>
      <w:r w:rsidR="002A4156" w:rsidRPr="00813C21">
        <w:rPr>
          <w:rFonts w:ascii="Tahoma" w:hAnsi="Tahoma" w:cs="Tahoma"/>
          <w:sz w:val="24"/>
          <w:szCs w:val="24"/>
          <w:lang w:val="es-CO"/>
        </w:rPr>
        <w:t>í</w:t>
      </w:r>
      <w:r w:rsidR="00A526D4" w:rsidRPr="00813C21">
        <w:rPr>
          <w:rFonts w:ascii="Tahoma" w:hAnsi="Tahoma" w:cs="Tahoma"/>
          <w:sz w:val="24"/>
          <w:szCs w:val="24"/>
          <w:lang w:val="es-CO"/>
        </w:rPr>
        <w:t xml:space="preserve">a sosteniendo una relación sentimental, lo que dio lugar para que en dos ocasiones diferentes </w:t>
      </w:r>
      <w:r w:rsidR="00185496" w:rsidRPr="00813C21">
        <w:rPr>
          <w:rFonts w:ascii="Tahoma" w:hAnsi="Tahoma" w:cs="Tahoma"/>
          <w:sz w:val="24"/>
          <w:szCs w:val="24"/>
          <w:lang w:val="es-CO"/>
        </w:rPr>
        <w:t xml:space="preserve">se ayuntara carnalmente con </w:t>
      </w:r>
      <w:r w:rsidR="00A526D4" w:rsidRPr="00813C21">
        <w:rPr>
          <w:rFonts w:ascii="Tahoma" w:hAnsi="Tahoma" w:cs="Tahoma"/>
          <w:sz w:val="24"/>
          <w:szCs w:val="24"/>
          <w:lang w:val="es-CO"/>
        </w:rPr>
        <w:t xml:space="preserve">dicho fulano. </w:t>
      </w:r>
    </w:p>
    <w:p w:rsidR="000B1063" w:rsidRPr="00813C21" w:rsidRDefault="000B1063" w:rsidP="00813C21">
      <w:pPr>
        <w:spacing w:after="0" w:line="276" w:lineRule="auto"/>
        <w:jc w:val="both"/>
        <w:rPr>
          <w:rFonts w:ascii="Tahoma" w:hAnsi="Tahoma" w:cs="Tahoma"/>
          <w:sz w:val="24"/>
          <w:szCs w:val="24"/>
          <w:lang w:val="es-CO"/>
        </w:rPr>
      </w:pPr>
    </w:p>
    <w:p w:rsidR="00607D65" w:rsidRPr="00813C21" w:rsidRDefault="00607D65" w:rsidP="00813C21">
      <w:pPr>
        <w:spacing w:after="0" w:line="276" w:lineRule="auto"/>
        <w:jc w:val="center"/>
        <w:rPr>
          <w:rFonts w:ascii="Tahoma" w:eastAsia="Calibri" w:hAnsi="Tahoma" w:cs="Tahoma"/>
          <w:sz w:val="24"/>
          <w:szCs w:val="24"/>
          <w:lang w:val="es-CO"/>
        </w:rPr>
      </w:pPr>
      <w:r w:rsidRPr="00813C21">
        <w:rPr>
          <w:rFonts w:ascii="Tahoma" w:eastAsia="Calibri" w:hAnsi="Tahoma" w:cs="Tahoma"/>
          <w:b/>
          <w:sz w:val="24"/>
          <w:szCs w:val="24"/>
          <w:lang w:val="es-CO"/>
        </w:rPr>
        <w:t>SINOPSIS DE LA ACTUACIÓN PROCESAL:</w:t>
      </w:r>
    </w:p>
    <w:p w:rsidR="00607D65" w:rsidRPr="00813C21" w:rsidRDefault="00607D65" w:rsidP="00813C21">
      <w:pPr>
        <w:spacing w:after="0" w:line="276" w:lineRule="auto"/>
        <w:jc w:val="center"/>
        <w:rPr>
          <w:rFonts w:ascii="Tahoma" w:eastAsia="Calibri" w:hAnsi="Tahoma" w:cs="Tahoma"/>
          <w:sz w:val="24"/>
          <w:szCs w:val="24"/>
          <w:lang w:val="es-CO"/>
        </w:rPr>
      </w:pPr>
    </w:p>
    <w:p w:rsidR="00607D65" w:rsidRPr="00813C21" w:rsidRDefault="00607D65" w:rsidP="00813C21">
      <w:pPr>
        <w:numPr>
          <w:ilvl w:val="0"/>
          <w:numId w:val="1"/>
        </w:numPr>
        <w:spacing w:after="0" w:line="276" w:lineRule="auto"/>
        <w:ind w:left="360"/>
        <w:contextualSpacing/>
        <w:jc w:val="both"/>
        <w:rPr>
          <w:rFonts w:ascii="Tahoma" w:eastAsia="Calibri" w:hAnsi="Tahoma" w:cs="Tahoma"/>
          <w:sz w:val="24"/>
          <w:szCs w:val="24"/>
          <w:lang w:val="es-CO"/>
        </w:rPr>
      </w:pPr>
      <w:r w:rsidRPr="00813C21">
        <w:rPr>
          <w:rFonts w:ascii="Tahoma" w:eastAsia="Calibri" w:hAnsi="Tahoma" w:cs="Tahoma"/>
          <w:sz w:val="24"/>
          <w:szCs w:val="24"/>
          <w:lang w:val="es-CO"/>
        </w:rPr>
        <w:t xml:space="preserve">Las audiencias preliminares se surtieron ante el Juzgado </w:t>
      </w:r>
      <w:r w:rsidR="00A526D4" w:rsidRPr="00813C21">
        <w:rPr>
          <w:rFonts w:ascii="Tahoma" w:eastAsia="Calibri" w:hAnsi="Tahoma" w:cs="Tahoma"/>
          <w:sz w:val="24"/>
          <w:szCs w:val="24"/>
          <w:lang w:val="es-CO"/>
        </w:rPr>
        <w:t>Único</w:t>
      </w:r>
      <w:r w:rsidRPr="00813C21">
        <w:rPr>
          <w:rFonts w:ascii="Tahoma" w:eastAsia="Calibri" w:hAnsi="Tahoma" w:cs="Tahoma"/>
          <w:sz w:val="24"/>
          <w:szCs w:val="24"/>
          <w:lang w:val="es-CO"/>
        </w:rPr>
        <w:t xml:space="preserve"> Penal Municipal de</w:t>
      </w:r>
      <w:r w:rsidR="00A526D4" w:rsidRPr="00813C21">
        <w:rPr>
          <w:rFonts w:ascii="Tahoma" w:eastAsia="Calibri" w:hAnsi="Tahoma" w:cs="Tahoma"/>
          <w:sz w:val="24"/>
          <w:szCs w:val="24"/>
          <w:lang w:val="es-CO"/>
        </w:rPr>
        <w:t xml:space="preserve"> Santa Rosa de Cabal</w:t>
      </w:r>
      <w:r w:rsidRPr="00813C21">
        <w:rPr>
          <w:rFonts w:ascii="Tahoma" w:eastAsia="Calibri" w:hAnsi="Tahoma" w:cs="Tahoma"/>
          <w:sz w:val="24"/>
          <w:szCs w:val="24"/>
          <w:lang w:val="es-CO"/>
        </w:rPr>
        <w:t xml:space="preserve">, con funciones de control de garantías, en las calendas del </w:t>
      </w:r>
      <w:bookmarkStart w:id="7" w:name="_Hlk108448071"/>
      <w:r w:rsidR="00A526D4" w:rsidRPr="00813C21">
        <w:rPr>
          <w:rFonts w:ascii="Tahoma" w:eastAsia="Calibri" w:hAnsi="Tahoma" w:cs="Tahoma"/>
          <w:sz w:val="24"/>
          <w:szCs w:val="24"/>
          <w:lang w:val="es-CO"/>
        </w:rPr>
        <w:t xml:space="preserve">11 y el 12 </w:t>
      </w:r>
      <w:r w:rsidRPr="00813C21">
        <w:rPr>
          <w:rFonts w:ascii="Tahoma" w:eastAsia="Calibri" w:hAnsi="Tahoma" w:cs="Tahoma"/>
          <w:sz w:val="24"/>
          <w:szCs w:val="24"/>
          <w:lang w:val="es-CO"/>
        </w:rPr>
        <w:t>de septiembre de 2.01</w:t>
      </w:r>
      <w:bookmarkEnd w:id="7"/>
      <w:r w:rsidR="00A526D4" w:rsidRPr="00813C21">
        <w:rPr>
          <w:rFonts w:ascii="Tahoma" w:eastAsia="Calibri" w:hAnsi="Tahoma" w:cs="Tahoma"/>
          <w:sz w:val="24"/>
          <w:szCs w:val="24"/>
          <w:lang w:val="es-CO"/>
        </w:rPr>
        <w:t>8</w:t>
      </w:r>
      <w:r w:rsidRPr="00813C21">
        <w:rPr>
          <w:rFonts w:ascii="Tahoma" w:eastAsia="Calibri" w:hAnsi="Tahoma" w:cs="Tahoma"/>
          <w:sz w:val="24"/>
          <w:szCs w:val="24"/>
          <w:lang w:val="es-CO"/>
        </w:rPr>
        <w:t xml:space="preserve">, en las cuales la Fiscalía le endilgó cargos al ciudadano </w:t>
      </w:r>
      <w:r w:rsidR="0023002B">
        <w:rPr>
          <w:rFonts w:ascii="Tahoma" w:eastAsia="Calibri" w:hAnsi="Tahoma" w:cs="Tahoma"/>
          <w:sz w:val="24"/>
          <w:szCs w:val="24"/>
          <w:lang w:val="es-CO"/>
        </w:rPr>
        <w:t>DAOG</w:t>
      </w:r>
      <w:r w:rsidR="00A526D4" w:rsidRPr="00813C21">
        <w:rPr>
          <w:rFonts w:ascii="Tahoma" w:eastAsia="Calibri" w:hAnsi="Tahoma" w:cs="Tahoma"/>
          <w:sz w:val="24"/>
          <w:szCs w:val="24"/>
          <w:lang w:val="es-CO"/>
        </w:rPr>
        <w:t xml:space="preserve">, </w:t>
      </w:r>
      <w:r w:rsidRPr="00813C21">
        <w:rPr>
          <w:rFonts w:ascii="Tahoma" w:eastAsia="Calibri" w:hAnsi="Tahoma" w:cs="Tahoma"/>
          <w:sz w:val="24"/>
          <w:szCs w:val="24"/>
          <w:lang w:val="es-CO"/>
        </w:rPr>
        <w:t xml:space="preserve">por incurrir en la presunta comisión del delito </w:t>
      </w:r>
      <w:r w:rsidR="00A526D4" w:rsidRPr="00813C21">
        <w:rPr>
          <w:rFonts w:ascii="Tahoma" w:eastAsia="Calibri" w:hAnsi="Tahoma" w:cs="Tahoma"/>
          <w:sz w:val="24"/>
          <w:szCs w:val="24"/>
          <w:lang w:val="es-CO"/>
        </w:rPr>
        <w:t>acceso carnal abusivo con menor de 14 años, en concurso homogéneo-sucesivo</w:t>
      </w:r>
      <w:r w:rsidRPr="00813C21">
        <w:rPr>
          <w:rFonts w:ascii="Tahoma" w:eastAsia="Calibri" w:hAnsi="Tahoma" w:cs="Tahoma"/>
          <w:sz w:val="24"/>
          <w:szCs w:val="24"/>
          <w:lang w:val="es-CO"/>
        </w:rPr>
        <w:t>.</w:t>
      </w:r>
      <w:r w:rsidR="00A526D4" w:rsidRPr="00813C21">
        <w:rPr>
          <w:rFonts w:ascii="Tahoma" w:eastAsia="Calibri" w:hAnsi="Tahoma" w:cs="Tahoma"/>
          <w:sz w:val="24"/>
          <w:szCs w:val="24"/>
          <w:lang w:val="es-CO"/>
        </w:rPr>
        <w:t xml:space="preserve"> De igual manera, </w:t>
      </w:r>
      <w:r w:rsidR="00A526D4" w:rsidRPr="00813C21">
        <w:rPr>
          <w:rFonts w:ascii="Tahoma" w:eastAsia="Calibri" w:hAnsi="Tahoma" w:cs="Tahoma"/>
          <w:sz w:val="24"/>
          <w:szCs w:val="24"/>
          <w:lang w:val="es-CO"/>
        </w:rPr>
        <w:lastRenderedPageBreak/>
        <w:t xml:space="preserve">en dicha vista pública al procesado de marras se le </w:t>
      </w:r>
      <w:r w:rsidR="004A1E84" w:rsidRPr="00813C21">
        <w:rPr>
          <w:rFonts w:ascii="Tahoma" w:eastAsia="Calibri" w:hAnsi="Tahoma" w:cs="Tahoma"/>
          <w:sz w:val="24"/>
          <w:szCs w:val="24"/>
          <w:lang w:val="es-CO"/>
        </w:rPr>
        <w:t>definió</w:t>
      </w:r>
      <w:r w:rsidR="00A526D4" w:rsidRPr="00813C21">
        <w:rPr>
          <w:rFonts w:ascii="Tahoma" w:eastAsia="Calibri" w:hAnsi="Tahoma" w:cs="Tahoma"/>
          <w:sz w:val="24"/>
          <w:szCs w:val="24"/>
          <w:lang w:val="es-CO"/>
        </w:rPr>
        <w:t xml:space="preserve"> la situación jurídica con la medida se aseguramiento de detención preventiva. </w:t>
      </w:r>
    </w:p>
    <w:p w:rsidR="00607D65" w:rsidRPr="00813C21" w:rsidRDefault="00607D65" w:rsidP="00813C21">
      <w:pPr>
        <w:spacing w:after="0" w:line="276" w:lineRule="auto"/>
        <w:jc w:val="both"/>
        <w:rPr>
          <w:rFonts w:ascii="Tahoma" w:eastAsia="Calibri" w:hAnsi="Tahoma" w:cs="Tahoma"/>
          <w:sz w:val="24"/>
          <w:szCs w:val="24"/>
          <w:lang w:val="es-CO"/>
        </w:rPr>
      </w:pPr>
    </w:p>
    <w:p w:rsidR="00607D65" w:rsidRPr="00813C21" w:rsidRDefault="00607D65" w:rsidP="00813C21">
      <w:pPr>
        <w:numPr>
          <w:ilvl w:val="0"/>
          <w:numId w:val="1"/>
        </w:numPr>
        <w:spacing w:after="0" w:line="276" w:lineRule="auto"/>
        <w:ind w:left="360"/>
        <w:contextualSpacing/>
        <w:jc w:val="both"/>
        <w:rPr>
          <w:rFonts w:ascii="Tahoma" w:eastAsia="Calibri" w:hAnsi="Tahoma" w:cs="Tahoma"/>
          <w:sz w:val="24"/>
          <w:szCs w:val="24"/>
          <w:lang w:val="es-CO"/>
        </w:rPr>
      </w:pPr>
      <w:r w:rsidRPr="00813C21">
        <w:rPr>
          <w:rFonts w:ascii="Tahoma" w:eastAsia="Calibri" w:hAnsi="Tahoma" w:cs="Tahoma"/>
          <w:sz w:val="24"/>
          <w:szCs w:val="24"/>
          <w:lang w:val="es-CO"/>
        </w:rPr>
        <w:t xml:space="preserve">Una vez presentado el libelo acusatorio, su conocimiento le correspondió al </w:t>
      </w:r>
      <w:r w:rsidR="004A1E84" w:rsidRPr="00813C21">
        <w:rPr>
          <w:rFonts w:ascii="Tahoma" w:eastAsia="Calibri" w:hAnsi="Tahoma" w:cs="Tahoma"/>
          <w:sz w:val="24"/>
          <w:szCs w:val="24"/>
          <w:lang w:val="es-CO"/>
        </w:rPr>
        <w:t>Juzgado Único Penal del Circuito de Santa Rosa de Cabal</w:t>
      </w:r>
      <w:r w:rsidRPr="00813C21">
        <w:rPr>
          <w:rFonts w:ascii="Tahoma" w:eastAsia="Calibri" w:hAnsi="Tahoma" w:cs="Tahoma"/>
          <w:sz w:val="24"/>
          <w:szCs w:val="24"/>
          <w:lang w:val="es-CO"/>
        </w:rPr>
        <w:t xml:space="preserve">, ante el cual se surtieron las siguientes audiencias: a) </w:t>
      </w:r>
      <w:r w:rsidR="004A1E84" w:rsidRPr="00813C21">
        <w:rPr>
          <w:rFonts w:ascii="Tahoma" w:eastAsia="Calibri" w:hAnsi="Tahoma" w:cs="Tahoma"/>
          <w:sz w:val="24"/>
          <w:szCs w:val="24"/>
          <w:lang w:val="es-CO"/>
        </w:rPr>
        <w:t>El día 23 de noviembre de 2.018</w:t>
      </w:r>
      <w:r w:rsidRPr="00813C21">
        <w:rPr>
          <w:rFonts w:ascii="Tahoma" w:eastAsia="Calibri" w:hAnsi="Tahoma" w:cs="Tahoma"/>
          <w:sz w:val="24"/>
          <w:szCs w:val="24"/>
          <w:lang w:val="es-CO"/>
        </w:rPr>
        <w:t xml:space="preserve"> se llevó a cabo la audiencia de formulación de la acusación; b) </w:t>
      </w:r>
      <w:bookmarkStart w:id="8" w:name="_Hlk108606419"/>
      <w:r w:rsidRPr="00813C21">
        <w:rPr>
          <w:rFonts w:ascii="Tahoma" w:eastAsia="Calibri" w:hAnsi="Tahoma" w:cs="Tahoma"/>
          <w:sz w:val="24"/>
          <w:szCs w:val="24"/>
          <w:lang w:val="es-CO"/>
        </w:rPr>
        <w:t xml:space="preserve">El </w:t>
      </w:r>
      <w:r w:rsidR="004A1E84" w:rsidRPr="00813C21">
        <w:rPr>
          <w:rFonts w:ascii="Tahoma" w:eastAsia="Calibri" w:hAnsi="Tahoma" w:cs="Tahoma"/>
          <w:sz w:val="24"/>
          <w:szCs w:val="24"/>
          <w:lang w:val="es-CO"/>
        </w:rPr>
        <w:t xml:space="preserve">04 de marzo </w:t>
      </w:r>
      <w:r w:rsidRPr="00813C21">
        <w:rPr>
          <w:rFonts w:ascii="Tahoma" w:eastAsia="Calibri" w:hAnsi="Tahoma" w:cs="Tahoma"/>
          <w:sz w:val="24"/>
          <w:szCs w:val="24"/>
          <w:lang w:val="es-CO"/>
        </w:rPr>
        <w:t>de 2.01</w:t>
      </w:r>
      <w:r w:rsidR="004A1E84" w:rsidRPr="00813C21">
        <w:rPr>
          <w:rFonts w:ascii="Tahoma" w:eastAsia="Calibri" w:hAnsi="Tahoma" w:cs="Tahoma"/>
          <w:sz w:val="24"/>
          <w:szCs w:val="24"/>
          <w:lang w:val="es-CO"/>
        </w:rPr>
        <w:t>9</w:t>
      </w:r>
      <w:r w:rsidRPr="00813C21">
        <w:rPr>
          <w:rFonts w:ascii="Tahoma" w:eastAsia="Calibri" w:hAnsi="Tahoma" w:cs="Tahoma"/>
          <w:sz w:val="24"/>
          <w:szCs w:val="24"/>
          <w:lang w:val="es-CO"/>
        </w:rPr>
        <w:t xml:space="preserve"> </w:t>
      </w:r>
      <w:bookmarkEnd w:id="8"/>
      <w:r w:rsidRPr="00813C21">
        <w:rPr>
          <w:rFonts w:ascii="Tahoma" w:eastAsia="Calibri" w:hAnsi="Tahoma" w:cs="Tahoma"/>
          <w:sz w:val="24"/>
          <w:szCs w:val="24"/>
          <w:lang w:val="es-CO"/>
        </w:rPr>
        <w:t xml:space="preserve">tuvo lugar la audiencia preparatoria; c) El juicio oral se celebró </w:t>
      </w:r>
      <w:r w:rsidR="004A1E84" w:rsidRPr="00813C21">
        <w:rPr>
          <w:rFonts w:ascii="Tahoma" w:eastAsia="Calibri" w:hAnsi="Tahoma" w:cs="Tahoma"/>
          <w:sz w:val="24"/>
          <w:szCs w:val="24"/>
          <w:lang w:val="es-CO"/>
        </w:rPr>
        <w:t xml:space="preserve">los días 30 de abril y 08 de mayo de 2.019; c) El 20 de mayo de 2.019 </w:t>
      </w:r>
      <w:r w:rsidRPr="00813C21">
        <w:rPr>
          <w:rFonts w:ascii="Tahoma" w:eastAsia="Calibri" w:hAnsi="Tahoma" w:cs="Tahoma"/>
          <w:sz w:val="24"/>
          <w:szCs w:val="24"/>
          <w:lang w:val="es-CO"/>
        </w:rPr>
        <w:t xml:space="preserve">se anunció el sentido del fallo, el cual resultó ser de carácter </w:t>
      </w:r>
      <w:r w:rsidR="004A1E84" w:rsidRPr="00813C21">
        <w:rPr>
          <w:rFonts w:ascii="Tahoma" w:eastAsia="Calibri" w:hAnsi="Tahoma" w:cs="Tahoma"/>
          <w:sz w:val="24"/>
          <w:szCs w:val="24"/>
          <w:lang w:val="es-CO"/>
        </w:rPr>
        <w:t xml:space="preserve">absolutorio, e inmediatamente se dictó la sentencia absolutoria, en contra de la cual la Fiscalía </w:t>
      </w:r>
      <w:r w:rsidRPr="00813C21">
        <w:rPr>
          <w:rFonts w:ascii="Tahoma" w:eastAsia="Calibri" w:hAnsi="Tahoma" w:cs="Tahoma"/>
          <w:sz w:val="24"/>
          <w:szCs w:val="24"/>
          <w:lang w:val="es-CO"/>
        </w:rPr>
        <w:t xml:space="preserve">se alzó de manera oportuna. </w:t>
      </w:r>
    </w:p>
    <w:p w:rsidR="00607D65" w:rsidRPr="00813C21" w:rsidRDefault="00607D65" w:rsidP="00813C21">
      <w:pPr>
        <w:spacing w:line="276" w:lineRule="auto"/>
        <w:ind w:left="720"/>
        <w:contextualSpacing/>
        <w:rPr>
          <w:rFonts w:ascii="Tahoma" w:eastAsia="Calibri" w:hAnsi="Tahoma" w:cs="Tahoma"/>
          <w:sz w:val="24"/>
          <w:szCs w:val="24"/>
          <w:lang w:val="es-CO" w:eastAsia="es-ES"/>
        </w:rPr>
      </w:pPr>
    </w:p>
    <w:p w:rsidR="00607D65" w:rsidRPr="00813C21" w:rsidRDefault="00607D65" w:rsidP="00813C21">
      <w:pPr>
        <w:spacing w:after="0" w:line="276" w:lineRule="auto"/>
        <w:ind w:left="-255"/>
        <w:jc w:val="center"/>
        <w:rPr>
          <w:rFonts w:ascii="Tahoma" w:eastAsia="Calibri" w:hAnsi="Tahoma" w:cs="Tahoma"/>
          <w:b/>
          <w:sz w:val="24"/>
          <w:szCs w:val="24"/>
          <w:lang w:val="es-CO"/>
        </w:rPr>
      </w:pPr>
      <w:r w:rsidRPr="00813C21">
        <w:rPr>
          <w:rFonts w:ascii="Tahoma" w:eastAsia="Calibri" w:hAnsi="Tahoma" w:cs="Tahoma"/>
          <w:b/>
          <w:sz w:val="24"/>
          <w:szCs w:val="24"/>
          <w:lang w:val="es-CO"/>
        </w:rPr>
        <w:t>EL FALLO CONFUTADO:</w:t>
      </w:r>
    </w:p>
    <w:p w:rsidR="00607D65" w:rsidRPr="00813C21" w:rsidRDefault="00607D65" w:rsidP="00813C21">
      <w:pPr>
        <w:spacing w:after="0" w:line="276" w:lineRule="auto"/>
        <w:rPr>
          <w:rFonts w:ascii="Tahoma" w:eastAsia="Verdana" w:hAnsi="Tahoma" w:cs="Tahoma"/>
          <w:sz w:val="24"/>
          <w:szCs w:val="24"/>
          <w:lang w:val="es-CO"/>
        </w:rPr>
      </w:pPr>
    </w:p>
    <w:p w:rsidR="00607D65" w:rsidRPr="00813C21" w:rsidRDefault="00607D65" w:rsidP="00813C21">
      <w:pPr>
        <w:spacing w:after="0" w:line="276" w:lineRule="auto"/>
        <w:jc w:val="both"/>
        <w:rPr>
          <w:rFonts w:ascii="Tahoma" w:eastAsia="Verdana" w:hAnsi="Tahoma" w:cs="Tahoma"/>
          <w:sz w:val="24"/>
          <w:szCs w:val="24"/>
          <w:lang w:val="es-CO"/>
        </w:rPr>
      </w:pPr>
      <w:r w:rsidRPr="00813C21">
        <w:rPr>
          <w:rFonts w:ascii="Tahoma" w:eastAsia="Verdana" w:hAnsi="Tahoma" w:cs="Tahoma"/>
          <w:sz w:val="24"/>
          <w:szCs w:val="24"/>
          <w:lang w:val="es-CO"/>
        </w:rPr>
        <w:t xml:space="preserve">Se trata de </w:t>
      </w:r>
      <w:bookmarkStart w:id="9" w:name="_Hlk108624795"/>
      <w:r w:rsidRPr="00813C21">
        <w:rPr>
          <w:rFonts w:ascii="Tahoma" w:eastAsia="Verdana" w:hAnsi="Tahoma" w:cs="Tahoma"/>
          <w:sz w:val="24"/>
          <w:szCs w:val="24"/>
          <w:lang w:val="es-CO"/>
        </w:rPr>
        <w:t xml:space="preserve">la </w:t>
      </w:r>
      <w:bookmarkStart w:id="10" w:name="_Hlk107408732"/>
      <w:r w:rsidRPr="00813C21">
        <w:rPr>
          <w:rFonts w:ascii="Tahoma" w:eastAsia="Verdana" w:hAnsi="Tahoma" w:cs="Tahoma"/>
          <w:sz w:val="24"/>
          <w:szCs w:val="24"/>
          <w:lang w:val="es-CO"/>
        </w:rPr>
        <w:t xml:space="preserve">sentencia proferida en las calendas del </w:t>
      </w:r>
      <w:bookmarkEnd w:id="9"/>
      <w:bookmarkEnd w:id="10"/>
      <w:r w:rsidR="004A1E84" w:rsidRPr="00813C21">
        <w:rPr>
          <w:rFonts w:ascii="Tahoma" w:eastAsia="Verdana" w:hAnsi="Tahoma" w:cs="Tahoma"/>
          <w:sz w:val="24"/>
          <w:szCs w:val="24"/>
          <w:lang w:val="es-CO"/>
        </w:rPr>
        <w:t>(20) de mayo de 2.019 por parte del Juzgado Único Penal del Circuito de Santa Rosa de Cabal, con funciones de conocimiento, mediante la c</w:t>
      </w:r>
      <w:r w:rsidR="00D672ED" w:rsidRPr="00813C21">
        <w:rPr>
          <w:rFonts w:ascii="Tahoma" w:eastAsia="Verdana" w:hAnsi="Tahoma" w:cs="Tahoma"/>
          <w:sz w:val="24"/>
          <w:szCs w:val="24"/>
          <w:lang w:val="es-CO"/>
        </w:rPr>
        <w:t>u</w:t>
      </w:r>
      <w:r w:rsidR="004A1E84" w:rsidRPr="00813C21">
        <w:rPr>
          <w:rFonts w:ascii="Tahoma" w:eastAsia="Verdana" w:hAnsi="Tahoma" w:cs="Tahoma"/>
          <w:sz w:val="24"/>
          <w:szCs w:val="24"/>
          <w:lang w:val="es-CO"/>
        </w:rPr>
        <w:t xml:space="preserve">al se absolvió al procesado </w:t>
      </w:r>
      <w:r w:rsidR="0023002B">
        <w:rPr>
          <w:rFonts w:ascii="Tahoma" w:eastAsia="Verdana" w:hAnsi="Tahoma" w:cs="Tahoma"/>
          <w:sz w:val="24"/>
          <w:szCs w:val="24"/>
          <w:lang w:val="es-CO"/>
        </w:rPr>
        <w:t>DAOG</w:t>
      </w:r>
      <w:r w:rsidR="004A1E84" w:rsidRPr="00813C21">
        <w:rPr>
          <w:rFonts w:ascii="Tahoma" w:eastAsia="Verdana" w:hAnsi="Tahoma" w:cs="Tahoma"/>
          <w:sz w:val="24"/>
          <w:szCs w:val="24"/>
          <w:lang w:val="es-CO"/>
        </w:rPr>
        <w:t xml:space="preserve"> de los cargos por los cuales fue llamado a juicio, los </w:t>
      </w:r>
      <w:r w:rsidR="00D672ED" w:rsidRPr="00813C21">
        <w:rPr>
          <w:rFonts w:ascii="Tahoma" w:eastAsia="Verdana" w:hAnsi="Tahoma" w:cs="Tahoma"/>
          <w:sz w:val="24"/>
          <w:szCs w:val="24"/>
          <w:lang w:val="es-CO"/>
        </w:rPr>
        <w:t>que</w:t>
      </w:r>
      <w:r w:rsidR="004A1E84" w:rsidRPr="00813C21">
        <w:rPr>
          <w:rFonts w:ascii="Tahoma" w:eastAsia="Verdana" w:hAnsi="Tahoma" w:cs="Tahoma"/>
          <w:sz w:val="24"/>
          <w:szCs w:val="24"/>
          <w:lang w:val="es-CO"/>
        </w:rPr>
        <w:t xml:space="preserve"> tenían que ver con la presunta comisión del delito </w:t>
      </w:r>
      <w:r w:rsidR="00F255D2" w:rsidRPr="00813C21">
        <w:rPr>
          <w:rFonts w:ascii="Tahoma" w:eastAsia="Verdana" w:hAnsi="Tahoma" w:cs="Tahoma"/>
          <w:sz w:val="24"/>
          <w:szCs w:val="24"/>
          <w:lang w:val="es-CO"/>
        </w:rPr>
        <w:t xml:space="preserve">de </w:t>
      </w:r>
      <w:r w:rsidR="004A1E84" w:rsidRPr="00813C21">
        <w:rPr>
          <w:rFonts w:ascii="Tahoma" w:eastAsia="Verdana" w:hAnsi="Tahoma" w:cs="Tahoma"/>
          <w:sz w:val="24"/>
          <w:szCs w:val="24"/>
          <w:lang w:val="es-CO"/>
        </w:rPr>
        <w:t>acceso carnal abusivo con menor de 14 años, en concurso homogéneo-sucesivo.</w:t>
      </w:r>
    </w:p>
    <w:p w:rsidR="004A1E84" w:rsidRPr="00813C21" w:rsidRDefault="004A1E84" w:rsidP="00813C21">
      <w:pPr>
        <w:spacing w:after="0" w:line="276" w:lineRule="auto"/>
        <w:jc w:val="both"/>
        <w:rPr>
          <w:rFonts w:ascii="Tahoma" w:eastAsia="Verdana" w:hAnsi="Tahoma" w:cs="Tahoma"/>
          <w:sz w:val="24"/>
          <w:szCs w:val="24"/>
          <w:lang w:val="es-CO"/>
        </w:rPr>
      </w:pPr>
    </w:p>
    <w:p w:rsidR="004A1E84" w:rsidRPr="00813C21" w:rsidRDefault="004A1E84" w:rsidP="00813C21">
      <w:pPr>
        <w:spacing w:after="0" w:line="276" w:lineRule="auto"/>
        <w:jc w:val="both"/>
        <w:rPr>
          <w:rFonts w:ascii="Tahoma" w:eastAsia="Verdana" w:hAnsi="Tahoma" w:cs="Tahoma"/>
          <w:sz w:val="24"/>
          <w:szCs w:val="24"/>
          <w:lang w:val="es-CO"/>
        </w:rPr>
      </w:pPr>
      <w:r w:rsidRPr="00813C21">
        <w:rPr>
          <w:rFonts w:ascii="Tahoma" w:eastAsia="Verdana" w:hAnsi="Tahoma" w:cs="Tahoma"/>
          <w:sz w:val="24"/>
          <w:szCs w:val="24"/>
          <w:lang w:val="es-CO"/>
        </w:rPr>
        <w:t>Los argumentos invocados por el Juzgado de primer nivel para poder proferir el fallo absolutorio, se fundamentaron en aducir que del con</w:t>
      </w:r>
      <w:r w:rsidR="009A7DBF" w:rsidRPr="00813C21">
        <w:rPr>
          <w:rFonts w:ascii="Tahoma" w:eastAsia="Verdana" w:hAnsi="Tahoma" w:cs="Tahoma"/>
          <w:sz w:val="24"/>
          <w:szCs w:val="24"/>
          <w:lang w:val="es-CO"/>
        </w:rPr>
        <w:t xml:space="preserve">tenido de las pruebas debatidas en el juicio </w:t>
      </w:r>
      <w:r w:rsidR="00A1673D" w:rsidRPr="00813C21">
        <w:rPr>
          <w:rFonts w:ascii="Tahoma" w:eastAsia="Verdana" w:hAnsi="Tahoma" w:cs="Tahoma"/>
          <w:sz w:val="24"/>
          <w:szCs w:val="24"/>
          <w:lang w:val="es-CO"/>
        </w:rPr>
        <w:t>solamente</w:t>
      </w:r>
      <w:r w:rsidR="009A7DBF" w:rsidRPr="00813C21">
        <w:rPr>
          <w:rFonts w:ascii="Tahoma" w:eastAsia="Verdana" w:hAnsi="Tahoma" w:cs="Tahoma"/>
          <w:sz w:val="24"/>
          <w:szCs w:val="24"/>
          <w:lang w:val="es-CO"/>
        </w:rPr>
        <w:t xml:space="preserve"> surgían dudas del compromiso penal enrostrado al procesado </w:t>
      </w:r>
      <w:r w:rsidR="0023002B">
        <w:rPr>
          <w:rFonts w:ascii="Tahoma" w:eastAsia="Verdana" w:hAnsi="Tahoma" w:cs="Tahoma"/>
          <w:sz w:val="24"/>
          <w:szCs w:val="24"/>
          <w:lang w:val="es-CO"/>
        </w:rPr>
        <w:t>DAOG</w:t>
      </w:r>
      <w:r w:rsidR="009A7DBF" w:rsidRPr="00813C21">
        <w:rPr>
          <w:rFonts w:ascii="Tahoma" w:eastAsia="Verdana" w:hAnsi="Tahoma" w:cs="Tahoma"/>
          <w:sz w:val="24"/>
          <w:szCs w:val="24"/>
          <w:lang w:val="es-CO"/>
        </w:rPr>
        <w:t xml:space="preserve">, quien en consecuencia debía hacerse acreedor de los postulados que orientan al principio del </w:t>
      </w:r>
      <w:r w:rsidR="009A7DBF" w:rsidRPr="00813C21">
        <w:rPr>
          <w:rFonts w:ascii="Tahoma" w:eastAsia="Verdana" w:hAnsi="Tahoma" w:cs="Tahoma"/>
          <w:i/>
          <w:sz w:val="24"/>
          <w:szCs w:val="24"/>
          <w:lang w:val="es-CO"/>
        </w:rPr>
        <w:t>in dubio pro reo</w:t>
      </w:r>
      <w:r w:rsidR="009A7DBF" w:rsidRPr="00813C21">
        <w:rPr>
          <w:rFonts w:ascii="Tahoma" w:eastAsia="Verdana" w:hAnsi="Tahoma" w:cs="Tahoma"/>
          <w:sz w:val="24"/>
          <w:szCs w:val="24"/>
          <w:lang w:val="es-CO"/>
        </w:rPr>
        <w:t xml:space="preserve">. </w:t>
      </w:r>
    </w:p>
    <w:p w:rsidR="009A7DBF" w:rsidRPr="00813C21" w:rsidRDefault="009A7DBF" w:rsidP="00813C21">
      <w:pPr>
        <w:spacing w:after="0" w:line="276" w:lineRule="auto"/>
        <w:jc w:val="both"/>
        <w:rPr>
          <w:rFonts w:ascii="Tahoma" w:eastAsia="Verdana" w:hAnsi="Tahoma" w:cs="Tahoma"/>
          <w:sz w:val="24"/>
          <w:szCs w:val="24"/>
          <w:lang w:val="es-CO"/>
        </w:rPr>
      </w:pPr>
    </w:p>
    <w:p w:rsidR="009A7DBF" w:rsidRDefault="009A7DBF" w:rsidP="00813C21">
      <w:pPr>
        <w:spacing w:after="0" w:line="276" w:lineRule="auto"/>
        <w:jc w:val="both"/>
        <w:rPr>
          <w:rFonts w:ascii="Tahoma" w:eastAsia="Verdana" w:hAnsi="Tahoma" w:cs="Tahoma"/>
          <w:sz w:val="24"/>
          <w:szCs w:val="24"/>
          <w:lang w:val="es-CO"/>
        </w:rPr>
      </w:pPr>
      <w:r w:rsidRPr="00813C21">
        <w:rPr>
          <w:rFonts w:ascii="Tahoma" w:eastAsia="Verdana" w:hAnsi="Tahoma" w:cs="Tahoma"/>
          <w:sz w:val="24"/>
          <w:szCs w:val="24"/>
          <w:lang w:val="es-CO"/>
        </w:rPr>
        <w:t xml:space="preserve">Para poder llegar a la anterior conclusión, el Juzgado </w:t>
      </w:r>
      <w:r w:rsidRPr="00813C21">
        <w:rPr>
          <w:rFonts w:ascii="Tahoma" w:eastAsia="Verdana" w:hAnsi="Tahoma" w:cs="Tahoma"/>
          <w:i/>
          <w:sz w:val="24"/>
          <w:szCs w:val="24"/>
          <w:lang w:val="es-CO"/>
        </w:rPr>
        <w:t>A quo</w:t>
      </w:r>
      <w:r w:rsidRPr="00813C21">
        <w:rPr>
          <w:rFonts w:ascii="Tahoma" w:eastAsia="Verdana" w:hAnsi="Tahoma" w:cs="Tahoma"/>
          <w:sz w:val="24"/>
          <w:szCs w:val="24"/>
          <w:lang w:val="es-CO"/>
        </w:rPr>
        <w:t xml:space="preserve"> expuso lo siguiente:</w:t>
      </w:r>
    </w:p>
    <w:p w:rsidR="0023002B" w:rsidRPr="00813C21" w:rsidRDefault="0023002B" w:rsidP="00813C21">
      <w:pPr>
        <w:spacing w:after="0" w:line="276" w:lineRule="auto"/>
        <w:jc w:val="both"/>
        <w:rPr>
          <w:rFonts w:ascii="Tahoma" w:eastAsia="Verdana" w:hAnsi="Tahoma" w:cs="Tahoma"/>
          <w:sz w:val="24"/>
          <w:szCs w:val="24"/>
          <w:lang w:val="es-CO"/>
        </w:rPr>
      </w:pPr>
    </w:p>
    <w:p w:rsidR="009A7DBF" w:rsidRPr="00813C21" w:rsidRDefault="009A7DBF" w:rsidP="00813C21">
      <w:pPr>
        <w:pStyle w:val="Prrafodelista"/>
        <w:numPr>
          <w:ilvl w:val="0"/>
          <w:numId w:val="5"/>
        </w:numPr>
        <w:spacing w:after="0" w:line="276" w:lineRule="auto"/>
        <w:ind w:left="360"/>
        <w:jc w:val="both"/>
        <w:rPr>
          <w:rFonts w:ascii="Tahoma" w:eastAsia="Verdana" w:hAnsi="Tahoma" w:cs="Tahoma"/>
          <w:sz w:val="24"/>
          <w:szCs w:val="24"/>
          <w:lang w:val="es-CO"/>
        </w:rPr>
      </w:pPr>
      <w:r w:rsidRPr="00813C21">
        <w:rPr>
          <w:rFonts w:ascii="Tahoma" w:eastAsia="Verdana" w:hAnsi="Tahoma" w:cs="Tahoma"/>
          <w:sz w:val="24"/>
          <w:szCs w:val="24"/>
          <w:lang w:val="es-CO"/>
        </w:rPr>
        <w:t xml:space="preserve">Con las pruebas allegadas al proceso no se demostró </w:t>
      </w:r>
      <w:r w:rsidR="0004201D" w:rsidRPr="00813C21">
        <w:rPr>
          <w:rFonts w:ascii="Tahoma" w:eastAsia="Verdana" w:hAnsi="Tahoma" w:cs="Tahoma"/>
          <w:sz w:val="24"/>
          <w:szCs w:val="24"/>
          <w:lang w:val="es-CO"/>
        </w:rPr>
        <w:t xml:space="preserve">la ocurrencia del acceso carnal, por cuanto el médico legista — JOSÉ FERNANDO SERNA — expuso que no le realizó examen sexológico alguno a la agraviada porque el medico que la </w:t>
      </w:r>
      <w:r w:rsidR="00A1673D" w:rsidRPr="00813C21">
        <w:rPr>
          <w:rFonts w:ascii="Tahoma" w:eastAsia="Verdana" w:hAnsi="Tahoma" w:cs="Tahoma"/>
          <w:sz w:val="24"/>
          <w:szCs w:val="24"/>
          <w:lang w:val="es-CO"/>
        </w:rPr>
        <w:t>atendió</w:t>
      </w:r>
      <w:r w:rsidR="0004201D" w:rsidRPr="00813C21">
        <w:rPr>
          <w:rFonts w:ascii="Tahoma" w:eastAsia="Verdana" w:hAnsi="Tahoma" w:cs="Tahoma"/>
          <w:sz w:val="24"/>
          <w:szCs w:val="24"/>
          <w:lang w:val="es-CO"/>
        </w:rPr>
        <w:t xml:space="preserve"> en urgencias </w:t>
      </w:r>
      <w:r w:rsidR="00D672ED" w:rsidRPr="00813C21">
        <w:rPr>
          <w:rFonts w:ascii="Tahoma" w:eastAsia="Verdana" w:hAnsi="Tahoma" w:cs="Tahoma"/>
          <w:sz w:val="24"/>
          <w:szCs w:val="24"/>
          <w:lang w:val="es-CO"/>
        </w:rPr>
        <w:t xml:space="preserve">ya </w:t>
      </w:r>
      <w:r w:rsidR="0004201D" w:rsidRPr="00813C21">
        <w:rPr>
          <w:rFonts w:ascii="Tahoma" w:eastAsia="Verdana" w:hAnsi="Tahoma" w:cs="Tahoma"/>
          <w:sz w:val="24"/>
          <w:szCs w:val="24"/>
          <w:lang w:val="es-CO"/>
        </w:rPr>
        <w:t xml:space="preserve">lo </w:t>
      </w:r>
      <w:r w:rsidR="00D672ED" w:rsidRPr="00813C21">
        <w:rPr>
          <w:rFonts w:ascii="Tahoma" w:eastAsia="Verdana" w:hAnsi="Tahoma" w:cs="Tahoma"/>
          <w:sz w:val="24"/>
          <w:szCs w:val="24"/>
          <w:lang w:val="es-CO"/>
        </w:rPr>
        <w:t>había</w:t>
      </w:r>
      <w:r w:rsidR="0004201D" w:rsidRPr="00813C21">
        <w:rPr>
          <w:rFonts w:ascii="Tahoma" w:eastAsia="Verdana" w:hAnsi="Tahoma" w:cs="Tahoma"/>
          <w:sz w:val="24"/>
          <w:szCs w:val="24"/>
          <w:lang w:val="es-CO"/>
        </w:rPr>
        <w:t xml:space="preserve"> hecho, y tal actividad se consignó en la historia clínica, de la cual el médico forense hizo </w:t>
      </w:r>
      <w:r w:rsidR="00A1673D" w:rsidRPr="00813C21">
        <w:rPr>
          <w:rFonts w:ascii="Tahoma" w:eastAsia="Verdana" w:hAnsi="Tahoma" w:cs="Tahoma"/>
          <w:sz w:val="24"/>
          <w:szCs w:val="24"/>
          <w:lang w:val="es-CO"/>
        </w:rPr>
        <w:t>mención</w:t>
      </w:r>
      <w:r w:rsidR="0004201D" w:rsidRPr="00813C21">
        <w:rPr>
          <w:rFonts w:ascii="Tahoma" w:eastAsia="Verdana" w:hAnsi="Tahoma" w:cs="Tahoma"/>
          <w:sz w:val="24"/>
          <w:szCs w:val="24"/>
          <w:lang w:val="es-CO"/>
        </w:rPr>
        <w:t xml:space="preserve">. </w:t>
      </w:r>
    </w:p>
    <w:p w:rsidR="0004201D" w:rsidRPr="00813C21" w:rsidRDefault="0004201D" w:rsidP="00813C21">
      <w:pPr>
        <w:spacing w:after="0" w:line="276" w:lineRule="auto"/>
        <w:jc w:val="both"/>
        <w:rPr>
          <w:rFonts w:ascii="Tahoma" w:eastAsia="Verdana" w:hAnsi="Tahoma" w:cs="Tahoma"/>
          <w:sz w:val="24"/>
          <w:szCs w:val="24"/>
          <w:lang w:val="es-CO"/>
        </w:rPr>
      </w:pPr>
    </w:p>
    <w:p w:rsidR="0004201D" w:rsidRPr="00813C21" w:rsidRDefault="006D2057" w:rsidP="00813C21">
      <w:pPr>
        <w:spacing w:after="0" w:line="276" w:lineRule="auto"/>
        <w:ind w:left="360"/>
        <w:jc w:val="both"/>
        <w:rPr>
          <w:rFonts w:ascii="Tahoma" w:eastAsia="Verdana" w:hAnsi="Tahoma" w:cs="Tahoma"/>
          <w:sz w:val="24"/>
          <w:szCs w:val="24"/>
          <w:lang w:val="es-CO"/>
        </w:rPr>
      </w:pPr>
      <w:r w:rsidRPr="00813C21">
        <w:rPr>
          <w:rFonts w:ascii="Tahoma" w:eastAsia="Verdana" w:hAnsi="Tahoma" w:cs="Tahoma"/>
          <w:sz w:val="24"/>
          <w:szCs w:val="24"/>
          <w:lang w:val="es-CO"/>
        </w:rPr>
        <w:t xml:space="preserve">Acorde con lo anterior, </w:t>
      </w:r>
      <w:r w:rsidR="0004201D" w:rsidRPr="00813C21">
        <w:rPr>
          <w:rFonts w:ascii="Tahoma" w:eastAsia="Verdana" w:hAnsi="Tahoma" w:cs="Tahoma"/>
          <w:sz w:val="24"/>
          <w:szCs w:val="24"/>
          <w:lang w:val="es-CO"/>
        </w:rPr>
        <w:t xml:space="preserve">lo consignado en la historia clínica debe ser apreciado como prueba de referencia debido a que el galeno que la elaboró no compadeció al juicio a rendir testimonio, y </w:t>
      </w:r>
      <w:r w:rsidR="00D672ED" w:rsidRPr="00813C21">
        <w:rPr>
          <w:rFonts w:ascii="Tahoma" w:eastAsia="Verdana" w:hAnsi="Tahoma" w:cs="Tahoma"/>
          <w:sz w:val="24"/>
          <w:szCs w:val="24"/>
          <w:lang w:val="es-CO"/>
        </w:rPr>
        <w:t xml:space="preserve">de </w:t>
      </w:r>
      <w:r w:rsidR="0004201D" w:rsidRPr="00813C21">
        <w:rPr>
          <w:rFonts w:ascii="Tahoma" w:eastAsia="Verdana" w:hAnsi="Tahoma" w:cs="Tahoma"/>
          <w:sz w:val="24"/>
          <w:szCs w:val="24"/>
          <w:lang w:val="es-CO"/>
        </w:rPr>
        <w:t xml:space="preserve">lo </w:t>
      </w:r>
      <w:r w:rsidR="00D672ED" w:rsidRPr="00813C21">
        <w:rPr>
          <w:rFonts w:ascii="Tahoma" w:eastAsia="Verdana" w:hAnsi="Tahoma" w:cs="Tahoma"/>
          <w:sz w:val="24"/>
          <w:szCs w:val="24"/>
          <w:lang w:val="es-CO"/>
        </w:rPr>
        <w:t>habido</w:t>
      </w:r>
      <w:r w:rsidR="0004201D" w:rsidRPr="00813C21">
        <w:rPr>
          <w:rFonts w:ascii="Tahoma" w:eastAsia="Verdana" w:hAnsi="Tahoma" w:cs="Tahoma"/>
          <w:sz w:val="24"/>
          <w:szCs w:val="24"/>
          <w:lang w:val="es-CO"/>
        </w:rPr>
        <w:t xml:space="preserve"> en ese documento hizo mención </w:t>
      </w:r>
      <w:r w:rsidR="00D672ED" w:rsidRPr="00813C21">
        <w:rPr>
          <w:rFonts w:ascii="Tahoma" w:eastAsia="Verdana" w:hAnsi="Tahoma" w:cs="Tahoma"/>
          <w:sz w:val="24"/>
          <w:szCs w:val="24"/>
          <w:lang w:val="es-CO"/>
        </w:rPr>
        <w:t xml:space="preserve">fue </w:t>
      </w:r>
      <w:r w:rsidR="0004201D" w:rsidRPr="00813C21">
        <w:rPr>
          <w:rFonts w:ascii="Tahoma" w:eastAsia="Verdana" w:hAnsi="Tahoma" w:cs="Tahoma"/>
          <w:sz w:val="24"/>
          <w:szCs w:val="24"/>
          <w:lang w:val="es-CO"/>
        </w:rPr>
        <w:t>un testigo que no participó</w:t>
      </w:r>
      <w:r w:rsidR="00DC37CE" w:rsidRPr="00813C21">
        <w:rPr>
          <w:rFonts w:ascii="Tahoma" w:eastAsia="Verdana" w:hAnsi="Tahoma" w:cs="Tahoma"/>
          <w:sz w:val="24"/>
          <w:szCs w:val="24"/>
          <w:lang w:val="es-CO"/>
        </w:rPr>
        <w:t xml:space="preserve"> en los exámenes efectuados a la menor agraviada</w:t>
      </w:r>
      <w:r w:rsidR="0004201D" w:rsidRPr="00813C21">
        <w:rPr>
          <w:rFonts w:ascii="Tahoma" w:eastAsia="Verdana" w:hAnsi="Tahoma" w:cs="Tahoma"/>
          <w:sz w:val="24"/>
          <w:szCs w:val="24"/>
          <w:lang w:val="es-CO"/>
        </w:rPr>
        <w:t xml:space="preserve">. </w:t>
      </w:r>
    </w:p>
    <w:p w:rsidR="0004201D" w:rsidRPr="00813C21" w:rsidRDefault="0004201D" w:rsidP="00813C21">
      <w:pPr>
        <w:spacing w:after="0" w:line="276" w:lineRule="auto"/>
        <w:jc w:val="both"/>
        <w:rPr>
          <w:rFonts w:ascii="Tahoma" w:eastAsia="Verdana" w:hAnsi="Tahoma" w:cs="Tahoma"/>
          <w:sz w:val="24"/>
          <w:szCs w:val="24"/>
          <w:lang w:val="es-CO"/>
        </w:rPr>
      </w:pPr>
    </w:p>
    <w:p w:rsidR="0004201D" w:rsidRPr="00813C21" w:rsidRDefault="0004201D" w:rsidP="00813C21">
      <w:pPr>
        <w:spacing w:after="0" w:line="276" w:lineRule="auto"/>
        <w:ind w:left="360"/>
        <w:jc w:val="both"/>
        <w:rPr>
          <w:rFonts w:ascii="Tahoma" w:eastAsia="Verdana" w:hAnsi="Tahoma" w:cs="Tahoma"/>
          <w:sz w:val="24"/>
          <w:szCs w:val="24"/>
          <w:lang w:val="es-CO"/>
        </w:rPr>
      </w:pPr>
      <w:r w:rsidRPr="00813C21">
        <w:rPr>
          <w:rFonts w:ascii="Tahoma" w:eastAsia="Verdana" w:hAnsi="Tahoma" w:cs="Tahoma"/>
          <w:sz w:val="24"/>
          <w:szCs w:val="24"/>
          <w:lang w:val="es-CO"/>
        </w:rPr>
        <w:t xml:space="preserve">De igual manera, el Juzgado </w:t>
      </w:r>
      <w:r w:rsidRPr="00813C21">
        <w:rPr>
          <w:rFonts w:ascii="Tahoma" w:eastAsia="Verdana" w:hAnsi="Tahoma" w:cs="Tahoma"/>
          <w:i/>
          <w:sz w:val="24"/>
          <w:szCs w:val="24"/>
          <w:lang w:val="es-CO"/>
        </w:rPr>
        <w:t>A quo</w:t>
      </w:r>
      <w:r w:rsidRPr="00813C21">
        <w:rPr>
          <w:rFonts w:ascii="Tahoma" w:eastAsia="Verdana" w:hAnsi="Tahoma" w:cs="Tahoma"/>
          <w:sz w:val="24"/>
          <w:szCs w:val="24"/>
          <w:lang w:val="es-CO"/>
        </w:rPr>
        <w:t xml:space="preserve"> expuso que en el evento que fuera factible que al proceso se allegara lo consignado en esa historia clínica, se </w:t>
      </w:r>
      <w:r w:rsidR="00A1673D" w:rsidRPr="00813C21">
        <w:rPr>
          <w:rFonts w:ascii="Tahoma" w:eastAsia="Verdana" w:hAnsi="Tahoma" w:cs="Tahoma"/>
          <w:sz w:val="24"/>
          <w:szCs w:val="24"/>
          <w:lang w:val="es-CO"/>
        </w:rPr>
        <w:t>debía</w:t>
      </w:r>
      <w:r w:rsidRPr="00813C21">
        <w:rPr>
          <w:rFonts w:ascii="Tahoma" w:eastAsia="Verdana" w:hAnsi="Tahoma" w:cs="Tahoma"/>
          <w:sz w:val="24"/>
          <w:szCs w:val="24"/>
          <w:lang w:val="es-CO"/>
        </w:rPr>
        <w:t xml:space="preserve"> tener en cuenta que la Fiscalía no demostró que el desgarro que la ofendida presentaba en la región himeneal </w:t>
      </w:r>
      <w:r w:rsidR="00784D43" w:rsidRPr="00813C21">
        <w:rPr>
          <w:rFonts w:ascii="Tahoma" w:eastAsia="Verdana" w:hAnsi="Tahoma" w:cs="Tahoma"/>
          <w:sz w:val="24"/>
          <w:szCs w:val="24"/>
          <w:lang w:val="es-CO"/>
        </w:rPr>
        <w:t>hubiese</w:t>
      </w:r>
      <w:r w:rsidR="00A1673D" w:rsidRPr="00813C21">
        <w:rPr>
          <w:rFonts w:ascii="Tahoma" w:eastAsia="Verdana" w:hAnsi="Tahoma" w:cs="Tahoma"/>
          <w:sz w:val="24"/>
          <w:szCs w:val="24"/>
          <w:lang w:val="es-CO"/>
        </w:rPr>
        <w:t xml:space="preserve"> sido producto de una relación sexual</w:t>
      </w:r>
      <w:r w:rsidR="00784D43" w:rsidRPr="00813C21">
        <w:rPr>
          <w:rFonts w:ascii="Tahoma" w:eastAsia="Verdana" w:hAnsi="Tahoma" w:cs="Tahoma"/>
          <w:sz w:val="24"/>
          <w:szCs w:val="24"/>
          <w:lang w:val="es-CO"/>
        </w:rPr>
        <w:t>,</w:t>
      </w:r>
      <w:r w:rsidR="00A1673D" w:rsidRPr="00813C21">
        <w:rPr>
          <w:rFonts w:ascii="Tahoma" w:eastAsia="Verdana" w:hAnsi="Tahoma" w:cs="Tahoma"/>
          <w:sz w:val="24"/>
          <w:szCs w:val="24"/>
          <w:lang w:val="es-CO"/>
        </w:rPr>
        <w:t xml:space="preserve"> y por ende ese desgarro pudo suceder por cualquier otra causa. </w:t>
      </w:r>
      <w:r w:rsidRPr="00813C21">
        <w:rPr>
          <w:rFonts w:ascii="Tahoma" w:eastAsia="Verdana" w:hAnsi="Tahoma" w:cs="Tahoma"/>
          <w:sz w:val="24"/>
          <w:szCs w:val="24"/>
          <w:lang w:val="es-CO"/>
        </w:rPr>
        <w:t xml:space="preserve"> </w:t>
      </w:r>
    </w:p>
    <w:p w:rsidR="007A0854" w:rsidRPr="00813C21" w:rsidRDefault="007A0854" w:rsidP="00813C21">
      <w:pPr>
        <w:spacing w:after="0" w:line="276" w:lineRule="auto"/>
        <w:jc w:val="both"/>
        <w:rPr>
          <w:rFonts w:ascii="Tahoma" w:eastAsia="Verdana" w:hAnsi="Tahoma" w:cs="Tahoma"/>
          <w:sz w:val="24"/>
          <w:szCs w:val="24"/>
          <w:lang w:val="es-CO"/>
        </w:rPr>
      </w:pPr>
    </w:p>
    <w:p w:rsidR="007A0854" w:rsidRPr="00813C21" w:rsidRDefault="007A0854" w:rsidP="00813C21">
      <w:pPr>
        <w:pStyle w:val="Prrafodelista"/>
        <w:numPr>
          <w:ilvl w:val="0"/>
          <w:numId w:val="5"/>
        </w:numPr>
        <w:spacing w:after="0" w:line="276" w:lineRule="auto"/>
        <w:ind w:left="360"/>
        <w:jc w:val="both"/>
        <w:rPr>
          <w:rFonts w:ascii="Tahoma" w:eastAsia="Verdana" w:hAnsi="Tahoma" w:cs="Tahoma"/>
          <w:sz w:val="24"/>
          <w:szCs w:val="24"/>
          <w:lang w:val="es-CO"/>
        </w:rPr>
      </w:pPr>
      <w:r w:rsidRPr="00813C21">
        <w:rPr>
          <w:rFonts w:ascii="Tahoma" w:eastAsia="Verdana" w:hAnsi="Tahoma" w:cs="Tahoma"/>
          <w:sz w:val="24"/>
          <w:szCs w:val="24"/>
          <w:lang w:val="es-CO"/>
        </w:rPr>
        <w:t>La Fiscalía renunció al testimonio del técnico en sistema</w:t>
      </w:r>
      <w:r w:rsidR="00784D43" w:rsidRPr="00813C21">
        <w:rPr>
          <w:rFonts w:ascii="Tahoma" w:eastAsia="Verdana" w:hAnsi="Tahoma" w:cs="Tahoma"/>
          <w:sz w:val="24"/>
          <w:szCs w:val="24"/>
          <w:lang w:val="es-CO"/>
        </w:rPr>
        <w:t>s</w:t>
      </w:r>
      <w:r w:rsidRPr="00813C21">
        <w:rPr>
          <w:rFonts w:ascii="Tahoma" w:eastAsia="Verdana" w:hAnsi="Tahoma" w:cs="Tahoma"/>
          <w:sz w:val="24"/>
          <w:szCs w:val="24"/>
          <w:lang w:val="es-CO"/>
        </w:rPr>
        <w:t xml:space="preserve"> </w:t>
      </w:r>
      <w:r w:rsidR="002A4156" w:rsidRPr="00813C21">
        <w:rPr>
          <w:rFonts w:ascii="Tahoma" w:eastAsia="Verdana" w:hAnsi="Tahoma" w:cs="Tahoma"/>
          <w:sz w:val="24"/>
          <w:szCs w:val="24"/>
          <w:lang w:val="es-CO"/>
        </w:rPr>
        <w:t>ALEXÁNDER</w:t>
      </w:r>
      <w:r w:rsidR="00D84B62" w:rsidRPr="00813C21">
        <w:rPr>
          <w:rFonts w:ascii="Tahoma" w:eastAsia="Verdana" w:hAnsi="Tahoma" w:cs="Tahoma"/>
          <w:sz w:val="24"/>
          <w:szCs w:val="24"/>
          <w:lang w:val="es-CO"/>
        </w:rPr>
        <w:t xml:space="preserve"> LINCE CARDONA</w:t>
      </w:r>
      <w:r w:rsidRPr="00813C21">
        <w:rPr>
          <w:rFonts w:ascii="Tahoma" w:eastAsia="Verdana" w:hAnsi="Tahoma" w:cs="Tahoma"/>
          <w:sz w:val="24"/>
          <w:szCs w:val="24"/>
          <w:lang w:val="es-CO"/>
        </w:rPr>
        <w:t xml:space="preserve">, quien estuvo a cargo de la extracción de una información consignada en </w:t>
      </w:r>
      <w:r w:rsidRPr="00813C21">
        <w:rPr>
          <w:rFonts w:ascii="Tahoma" w:eastAsia="Verdana" w:hAnsi="Tahoma" w:cs="Tahoma"/>
          <w:sz w:val="24"/>
          <w:szCs w:val="24"/>
          <w:lang w:val="es-CO"/>
        </w:rPr>
        <w:lastRenderedPageBreak/>
        <w:t xml:space="preserve">un teléfono móvil-celular, en el que se dice que aparecían consignadas unas </w:t>
      </w:r>
      <w:r w:rsidR="00D84B62" w:rsidRPr="00813C21">
        <w:rPr>
          <w:rFonts w:ascii="Tahoma" w:eastAsia="Verdana" w:hAnsi="Tahoma" w:cs="Tahoma"/>
          <w:sz w:val="24"/>
          <w:szCs w:val="24"/>
          <w:lang w:val="es-CO"/>
        </w:rPr>
        <w:t xml:space="preserve">conversaciones, unas </w:t>
      </w:r>
      <w:r w:rsidRPr="00813C21">
        <w:rPr>
          <w:rFonts w:ascii="Tahoma" w:eastAsia="Verdana" w:hAnsi="Tahoma" w:cs="Tahoma"/>
          <w:sz w:val="24"/>
          <w:szCs w:val="24"/>
          <w:lang w:val="es-CO"/>
        </w:rPr>
        <w:t xml:space="preserve">imágenes de la menor desnuda y del asta viril del procesado. </w:t>
      </w:r>
    </w:p>
    <w:p w:rsidR="00D84B62" w:rsidRPr="00813C21" w:rsidRDefault="00D84B62" w:rsidP="00813C21">
      <w:pPr>
        <w:spacing w:after="0" w:line="276" w:lineRule="auto"/>
        <w:jc w:val="both"/>
        <w:rPr>
          <w:rFonts w:ascii="Tahoma" w:eastAsia="Verdana" w:hAnsi="Tahoma" w:cs="Tahoma"/>
          <w:sz w:val="24"/>
          <w:szCs w:val="24"/>
          <w:lang w:val="es-CO"/>
        </w:rPr>
      </w:pPr>
    </w:p>
    <w:p w:rsidR="00A1673D" w:rsidRPr="00813C21" w:rsidRDefault="00A1673D" w:rsidP="00813C21">
      <w:pPr>
        <w:pStyle w:val="Prrafodelista"/>
        <w:numPr>
          <w:ilvl w:val="0"/>
          <w:numId w:val="5"/>
        </w:numPr>
        <w:spacing w:after="0" w:line="276" w:lineRule="auto"/>
        <w:ind w:left="360"/>
        <w:jc w:val="both"/>
        <w:rPr>
          <w:rFonts w:ascii="Tahoma" w:eastAsia="Verdana" w:hAnsi="Tahoma" w:cs="Tahoma"/>
          <w:sz w:val="24"/>
          <w:szCs w:val="24"/>
          <w:lang w:val="es-CO"/>
        </w:rPr>
      </w:pPr>
      <w:r w:rsidRPr="00813C21">
        <w:rPr>
          <w:rFonts w:ascii="Tahoma" w:eastAsia="Verdana" w:hAnsi="Tahoma" w:cs="Tahoma"/>
          <w:sz w:val="24"/>
          <w:szCs w:val="24"/>
          <w:lang w:val="es-CO"/>
        </w:rPr>
        <w:t xml:space="preserve">De lo atestado por la Sra. MARÍA AMÉRICA BENJUMEA, madre de la menor ofendida, </w:t>
      </w:r>
      <w:r w:rsidR="00311088" w:rsidRPr="00813C21">
        <w:rPr>
          <w:rFonts w:ascii="Tahoma" w:eastAsia="Verdana" w:hAnsi="Tahoma" w:cs="Tahoma"/>
          <w:sz w:val="24"/>
          <w:szCs w:val="24"/>
          <w:lang w:val="es-CO"/>
        </w:rPr>
        <w:t>se tiene que su hija “Y.M.R.B” le contó</w:t>
      </w:r>
      <w:r w:rsidR="00784D43" w:rsidRPr="00813C21">
        <w:rPr>
          <w:rFonts w:ascii="Tahoma" w:eastAsia="Verdana" w:hAnsi="Tahoma" w:cs="Tahoma"/>
          <w:sz w:val="24"/>
          <w:szCs w:val="24"/>
          <w:lang w:val="es-CO"/>
        </w:rPr>
        <w:t xml:space="preserve"> a ella</w:t>
      </w:r>
      <w:r w:rsidR="00311088" w:rsidRPr="00813C21">
        <w:rPr>
          <w:rFonts w:ascii="Tahoma" w:eastAsia="Verdana" w:hAnsi="Tahoma" w:cs="Tahoma"/>
          <w:sz w:val="24"/>
          <w:szCs w:val="24"/>
          <w:lang w:val="es-CO"/>
        </w:rPr>
        <w:t>, luego de que su padre la amenaz</w:t>
      </w:r>
      <w:r w:rsidR="00784D43" w:rsidRPr="00813C21">
        <w:rPr>
          <w:rFonts w:ascii="Tahoma" w:eastAsia="Verdana" w:hAnsi="Tahoma" w:cs="Tahoma"/>
          <w:sz w:val="24"/>
          <w:szCs w:val="24"/>
          <w:lang w:val="es-CO"/>
        </w:rPr>
        <w:t>ará</w:t>
      </w:r>
      <w:r w:rsidR="00311088" w:rsidRPr="00813C21">
        <w:rPr>
          <w:rFonts w:ascii="Tahoma" w:eastAsia="Verdana" w:hAnsi="Tahoma" w:cs="Tahoma"/>
          <w:sz w:val="24"/>
          <w:szCs w:val="24"/>
          <w:lang w:val="es-CO"/>
        </w:rPr>
        <w:t xml:space="preserve"> con zurrarla con una correa, que en efecto había sostenido relaciones sexuales con el Sr. </w:t>
      </w:r>
      <w:r w:rsidR="0023002B">
        <w:rPr>
          <w:rFonts w:ascii="Tahoma" w:eastAsia="Verdana" w:hAnsi="Tahoma" w:cs="Tahoma"/>
          <w:sz w:val="24"/>
          <w:szCs w:val="24"/>
          <w:lang w:val="es-CO"/>
        </w:rPr>
        <w:t>DAOG</w:t>
      </w:r>
      <w:r w:rsidR="00311088" w:rsidRPr="00813C21">
        <w:rPr>
          <w:rFonts w:ascii="Tahoma" w:eastAsia="Verdana" w:hAnsi="Tahoma" w:cs="Tahoma"/>
          <w:sz w:val="24"/>
          <w:szCs w:val="24"/>
          <w:lang w:val="es-CO"/>
        </w:rPr>
        <w:t>.</w:t>
      </w:r>
    </w:p>
    <w:p w:rsidR="007A0854" w:rsidRPr="00813C21" w:rsidRDefault="007A0854" w:rsidP="00813C21">
      <w:pPr>
        <w:spacing w:after="0" w:line="276" w:lineRule="auto"/>
        <w:jc w:val="both"/>
        <w:rPr>
          <w:rFonts w:ascii="Tahoma" w:eastAsia="Verdana" w:hAnsi="Tahoma" w:cs="Tahoma"/>
          <w:sz w:val="24"/>
          <w:szCs w:val="24"/>
          <w:lang w:val="es-CO"/>
        </w:rPr>
      </w:pPr>
    </w:p>
    <w:p w:rsidR="007A0854" w:rsidRPr="00813C21" w:rsidRDefault="007A0854" w:rsidP="00813C21">
      <w:pPr>
        <w:pStyle w:val="Prrafodelista"/>
        <w:numPr>
          <w:ilvl w:val="0"/>
          <w:numId w:val="5"/>
        </w:numPr>
        <w:spacing w:after="0" w:line="276" w:lineRule="auto"/>
        <w:ind w:left="360"/>
        <w:jc w:val="both"/>
        <w:rPr>
          <w:rFonts w:ascii="Tahoma" w:eastAsia="Verdana" w:hAnsi="Tahoma" w:cs="Tahoma"/>
          <w:sz w:val="24"/>
          <w:szCs w:val="24"/>
          <w:lang w:val="es-CO"/>
        </w:rPr>
      </w:pPr>
      <w:r w:rsidRPr="00813C21">
        <w:rPr>
          <w:rFonts w:ascii="Tahoma" w:eastAsia="Verdana" w:hAnsi="Tahoma" w:cs="Tahoma"/>
          <w:sz w:val="24"/>
          <w:szCs w:val="24"/>
          <w:lang w:val="es-CO"/>
        </w:rPr>
        <w:t xml:space="preserve">La menor “Y.M.R.B” declaró que Ella había sostenido de manera consensuada relaciones carnales con el procesado </w:t>
      </w:r>
      <w:r w:rsidR="0023002B">
        <w:rPr>
          <w:rFonts w:ascii="Tahoma" w:eastAsia="Verdana" w:hAnsi="Tahoma" w:cs="Tahoma"/>
          <w:sz w:val="24"/>
          <w:szCs w:val="24"/>
          <w:lang w:val="es-CO"/>
        </w:rPr>
        <w:t>DAOG</w:t>
      </w:r>
      <w:r w:rsidRPr="00813C21">
        <w:rPr>
          <w:rFonts w:ascii="Tahoma" w:eastAsia="Verdana" w:hAnsi="Tahoma" w:cs="Tahoma"/>
          <w:sz w:val="24"/>
          <w:szCs w:val="24"/>
          <w:lang w:val="es-CO"/>
        </w:rPr>
        <w:t xml:space="preserve">, </w:t>
      </w:r>
      <w:r w:rsidR="00D84B62" w:rsidRPr="00813C21">
        <w:rPr>
          <w:rFonts w:ascii="Tahoma" w:eastAsia="Verdana" w:hAnsi="Tahoma" w:cs="Tahoma"/>
          <w:sz w:val="24"/>
          <w:szCs w:val="24"/>
          <w:lang w:val="es-CO"/>
        </w:rPr>
        <w:t xml:space="preserve">pero en su testimonio </w:t>
      </w:r>
      <w:r w:rsidR="00784D43" w:rsidRPr="00813C21">
        <w:rPr>
          <w:rFonts w:ascii="Tahoma" w:eastAsia="Verdana" w:hAnsi="Tahoma" w:cs="Tahoma"/>
          <w:sz w:val="24"/>
          <w:szCs w:val="24"/>
          <w:lang w:val="es-CO"/>
        </w:rPr>
        <w:t>no</w:t>
      </w:r>
      <w:r w:rsidR="00D84B62" w:rsidRPr="00813C21">
        <w:rPr>
          <w:rFonts w:ascii="Tahoma" w:eastAsia="Verdana" w:hAnsi="Tahoma" w:cs="Tahoma"/>
          <w:sz w:val="24"/>
          <w:szCs w:val="24"/>
          <w:lang w:val="es-CO"/>
        </w:rPr>
        <w:t xml:space="preserve"> ofrec</w:t>
      </w:r>
      <w:r w:rsidR="00784D43" w:rsidRPr="00813C21">
        <w:rPr>
          <w:rFonts w:ascii="Tahoma" w:eastAsia="Verdana" w:hAnsi="Tahoma" w:cs="Tahoma"/>
          <w:sz w:val="24"/>
          <w:szCs w:val="24"/>
          <w:lang w:val="es-CO"/>
        </w:rPr>
        <w:t>ió</w:t>
      </w:r>
      <w:r w:rsidR="00D84B62" w:rsidRPr="00813C21">
        <w:rPr>
          <w:rFonts w:ascii="Tahoma" w:eastAsia="Verdana" w:hAnsi="Tahoma" w:cs="Tahoma"/>
          <w:sz w:val="24"/>
          <w:szCs w:val="24"/>
          <w:lang w:val="es-CO"/>
        </w:rPr>
        <w:t xml:space="preserve"> una descripción </w:t>
      </w:r>
      <w:r w:rsidR="00784D43" w:rsidRPr="00813C21">
        <w:rPr>
          <w:rFonts w:ascii="Tahoma" w:eastAsia="Verdana" w:hAnsi="Tahoma" w:cs="Tahoma"/>
          <w:sz w:val="24"/>
          <w:szCs w:val="24"/>
          <w:lang w:val="es-CO"/>
        </w:rPr>
        <w:t xml:space="preserve">ni mayores detalles </w:t>
      </w:r>
      <w:r w:rsidR="00D84B62" w:rsidRPr="00813C21">
        <w:rPr>
          <w:rFonts w:ascii="Tahoma" w:eastAsia="Verdana" w:hAnsi="Tahoma" w:cs="Tahoma"/>
          <w:sz w:val="24"/>
          <w:szCs w:val="24"/>
          <w:lang w:val="es-CO"/>
        </w:rPr>
        <w:t>de</w:t>
      </w:r>
      <w:r w:rsidR="00784D43" w:rsidRPr="00813C21">
        <w:rPr>
          <w:rFonts w:ascii="Tahoma" w:eastAsia="Verdana" w:hAnsi="Tahoma" w:cs="Tahoma"/>
          <w:sz w:val="24"/>
          <w:szCs w:val="24"/>
          <w:lang w:val="es-CO"/>
        </w:rPr>
        <w:t>: E</w:t>
      </w:r>
      <w:r w:rsidR="00D84B62" w:rsidRPr="00813C21">
        <w:rPr>
          <w:rFonts w:ascii="Tahoma" w:eastAsia="Verdana" w:hAnsi="Tahoma" w:cs="Tahoma"/>
          <w:sz w:val="24"/>
          <w:szCs w:val="24"/>
          <w:lang w:val="es-CO"/>
        </w:rPr>
        <w:t xml:space="preserve">l sitio en donde ocurrieron esos encuentros íntimos; que tipo de actividades estuvo realizando cuando ingresó al domicilio del acusado; porque fue a la casa del procesado; que significaba para ella una </w:t>
      </w:r>
      <w:r w:rsidR="00784D43" w:rsidRPr="00813C21">
        <w:rPr>
          <w:rFonts w:ascii="Tahoma" w:eastAsia="Verdana" w:hAnsi="Tahoma" w:cs="Tahoma"/>
          <w:sz w:val="24"/>
          <w:szCs w:val="24"/>
          <w:lang w:val="es-CO"/>
        </w:rPr>
        <w:t>relación</w:t>
      </w:r>
      <w:r w:rsidR="00D84B62" w:rsidRPr="00813C21">
        <w:rPr>
          <w:rFonts w:ascii="Tahoma" w:eastAsia="Verdana" w:hAnsi="Tahoma" w:cs="Tahoma"/>
          <w:sz w:val="24"/>
          <w:szCs w:val="24"/>
          <w:lang w:val="es-CO"/>
        </w:rPr>
        <w:t xml:space="preserve"> sexual; que hizo el procesado para que ella creyera que eran novio. </w:t>
      </w:r>
    </w:p>
    <w:p w:rsidR="00D84B62" w:rsidRPr="00813C21" w:rsidRDefault="00D84B62" w:rsidP="00813C21">
      <w:pPr>
        <w:spacing w:after="0" w:line="276" w:lineRule="auto"/>
        <w:jc w:val="both"/>
        <w:rPr>
          <w:rFonts w:ascii="Tahoma" w:eastAsia="Verdana" w:hAnsi="Tahoma" w:cs="Tahoma"/>
          <w:sz w:val="24"/>
          <w:szCs w:val="24"/>
          <w:lang w:val="es-CO"/>
        </w:rPr>
      </w:pPr>
    </w:p>
    <w:p w:rsidR="00D84B62" w:rsidRPr="00813C21" w:rsidRDefault="00D84B62" w:rsidP="00813C21">
      <w:pPr>
        <w:spacing w:after="0" w:line="276" w:lineRule="auto"/>
        <w:ind w:left="360"/>
        <w:jc w:val="both"/>
        <w:rPr>
          <w:rFonts w:ascii="Tahoma" w:eastAsia="Verdana" w:hAnsi="Tahoma" w:cs="Tahoma"/>
          <w:sz w:val="24"/>
          <w:szCs w:val="24"/>
          <w:lang w:val="es-CO"/>
        </w:rPr>
      </w:pPr>
      <w:r w:rsidRPr="00813C21">
        <w:rPr>
          <w:rFonts w:ascii="Tahoma" w:eastAsia="Verdana" w:hAnsi="Tahoma" w:cs="Tahoma"/>
          <w:sz w:val="24"/>
          <w:szCs w:val="24"/>
          <w:lang w:val="es-CO"/>
        </w:rPr>
        <w:t xml:space="preserve">Asimismo, se </w:t>
      </w:r>
      <w:r w:rsidR="00F255D2" w:rsidRPr="00813C21">
        <w:rPr>
          <w:rFonts w:ascii="Tahoma" w:eastAsia="Verdana" w:hAnsi="Tahoma" w:cs="Tahoma"/>
          <w:sz w:val="24"/>
          <w:szCs w:val="24"/>
          <w:lang w:val="es-CO"/>
        </w:rPr>
        <w:t>debía</w:t>
      </w:r>
      <w:r w:rsidRPr="00813C21">
        <w:rPr>
          <w:rFonts w:ascii="Tahoma" w:eastAsia="Verdana" w:hAnsi="Tahoma" w:cs="Tahoma"/>
          <w:sz w:val="24"/>
          <w:szCs w:val="24"/>
          <w:lang w:val="es-CO"/>
        </w:rPr>
        <w:t xml:space="preserve"> tener en cuenta que la menor adveró que había copulado con el procesado porque su padre no le creyó lo que le dijo respecto de que estaba en la </w:t>
      </w:r>
      <w:r w:rsidRPr="00813C21">
        <w:rPr>
          <w:rFonts w:ascii="Tahoma" w:eastAsia="Verdana" w:hAnsi="Tahoma" w:cs="Tahoma"/>
          <w:i/>
          <w:sz w:val="24"/>
          <w:szCs w:val="24"/>
          <w:lang w:val="es-CO"/>
        </w:rPr>
        <w:t>internet</w:t>
      </w:r>
      <w:r w:rsidRPr="00813C21">
        <w:rPr>
          <w:rFonts w:ascii="Tahoma" w:eastAsia="Verdana" w:hAnsi="Tahoma" w:cs="Tahoma"/>
          <w:sz w:val="24"/>
          <w:szCs w:val="24"/>
          <w:lang w:val="es-CO"/>
        </w:rPr>
        <w:t xml:space="preserve">. Sumado a que hizo ese tipo de manifestaciones producto del miedo que la embargaba porque su padre la amenazaba </w:t>
      </w:r>
      <w:r w:rsidR="00784D43" w:rsidRPr="00813C21">
        <w:rPr>
          <w:rFonts w:ascii="Tahoma" w:eastAsia="Verdana" w:hAnsi="Tahoma" w:cs="Tahoma"/>
          <w:sz w:val="24"/>
          <w:szCs w:val="24"/>
          <w:lang w:val="es-CO"/>
        </w:rPr>
        <w:t>con azotarla</w:t>
      </w:r>
      <w:r w:rsidRPr="00813C21">
        <w:rPr>
          <w:rFonts w:ascii="Tahoma" w:eastAsia="Verdana" w:hAnsi="Tahoma" w:cs="Tahoma"/>
          <w:sz w:val="24"/>
          <w:szCs w:val="24"/>
          <w:lang w:val="es-CO"/>
        </w:rPr>
        <w:t xml:space="preserve"> con una correa. </w:t>
      </w:r>
    </w:p>
    <w:p w:rsidR="004A1E84" w:rsidRPr="00813C21" w:rsidRDefault="004A1E84" w:rsidP="00813C21">
      <w:pPr>
        <w:spacing w:after="0" w:line="276" w:lineRule="auto"/>
        <w:jc w:val="both"/>
        <w:rPr>
          <w:rFonts w:ascii="Tahoma" w:eastAsia="Verdana" w:hAnsi="Tahoma" w:cs="Tahoma"/>
          <w:sz w:val="24"/>
          <w:szCs w:val="24"/>
          <w:lang w:val="es-CO"/>
        </w:rPr>
      </w:pPr>
    </w:p>
    <w:p w:rsidR="00607D65" w:rsidRPr="00813C21" w:rsidRDefault="00607D65" w:rsidP="00813C21">
      <w:pPr>
        <w:spacing w:after="0" w:line="276" w:lineRule="auto"/>
        <w:jc w:val="center"/>
        <w:rPr>
          <w:rFonts w:ascii="Tahoma" w:eastAsia="Calibri" w:hAnsi="Tahoma" w:cs="Tahoma"/>
          <w:b/>
          <w:sz w:val="24"/>
          <w:szCs w:val="24"/>
          <w:lang w:val="es-CO"/>
        </w:rPr>
      </w:pPr>
      <w:r w:rsidRPr="00813C21">
        <w:rPr>
          <w:rFonts w:ascii="Tahoma" w:eastAsia="Calibri" w:hAnsi="Tahoma" w:cs="Tahoma"/>
          <w:b/>
          <w:sz w:val="24"/>
          <w:szCs w:val="24"/>
          <w:lang w:val="es-CO"/>
        </w:rPr>
        <w:t>LA ALZADA:</w:t>
      </w:r>
    </w:p>
    <w:p w:rsidR="00607D65" w:rsidRPr="00813C21" w:rsidRDefault="00607D65" w:rsidP="00813C21">
      <w:pPr>
        <w:spacing w:after="0" w:line="276" w:lineRule="auto"/>
        <w:jc w:val="center"/>
        <w:rPr>
          <w:rFonts w:ascii="Tahoma" w:eastAsia="Calibri" w:hAnsi="Tahoma" w:cs="Tahoma"/>
          <w:b/>
          <w:sz w:val="24"/>
          <w:szCs w:val="24"/>
          <w:lang w:val="es-CO"/>
        </w:rPr>
      </w:pPr>
    </w:p>
    <w:p w:rsidR="007227B1" w:rsidRDefault="00607D65" w:rsidP="00813C21">
      <w:pPr>
        <w:spacing w:after="0" w:line="276" w:lineRule="auto"/>
        <w:jc w:val="both"/>
        <w:rPr>
          <w:rFonts w:ascii="Tahoma" w:eastAsia="Calibri" w:hAnsi="Tahoma" w:cs="Tahoma"/>
          <w:sz w:val="24"/>
          <w:szCs w:val="24"/>
          <w:lang w:val="es-CO"/>
        </w:rPr>
      </w:pPr>
      <w:r w:rsidRPr="00813C21">
        <w:rPr>
          <w:rFonts w:ascii="Tahoma" w:eastAsia="Calibri" w:hAnsi="Tahoma" w:cs="Tahoma"/>
          <w:sz w:val="24"/>
          <w:szCs w:val="24"/>
          <w:lang w:val="es-CO"/>
        </w:rPr>
        <w:t xml:space="preserve">La inconformidad expresada por la </w:t>
      </w:r>
      <w:r w:rsidR="00D84B62" w:rsidRPr="00813C21">
        <w:rPr>
          <w:rFonts w:ascii="Tahoma" w:eastAsia="Calibri" w:hAnsi="Tahoma" w:cs="Tahoma"/>
          <w:sz w:val="24"/>
          <w:szCs w:val="24"/>
          <w:lang w:val="es-CO"/>
        </w:rPr>
        <w:t>Fiscalía e</w:t>
      </w:r>
      <w:r w:rsidRPr="00813C21">
        <w:rPr>
          <w:rFonts w:ascii="Tahoma" w:eastAsia="Calibri" w:hAnsi="Tahoma" w:cs="Tahoma"/>
          <w:sz w:val="24"/>
          <w:szCs w:val="24"/>
          <w:lang w:val="es-CO"/>
        </w:rPr>
        <w:t xml:space="preserve">n el recurso de apelación, se cimentó </w:t>
      </w:r>
      <w:r w:rsidR="00D84B62" w:rsidRPr="00813C21">
        <w:rPr>
          <w:rFonts w:ascii="Tahoma" w:eastAsia="Calibri" w:hAnsi="Tahoma" w:cs="Tahoma"/>
          <w:sz w:val="24"/>
          <w:szCs w:val="24"/>
          <w:lang w:val="es-CO"/>
        </w:rPr>
        <w:t xml:space="preserve">en denunciar </w:t>
      </w:r>
      <w:r w:rsidR="007227B1" w:rsidRPr="00813C21">
        <w:rPr>
          <w:rFonts w:ascii="Tahoma" w:eastAsia="Calibri" w:hAnsi="Tahoma" w:cs="Tahoma"/>
          <w:sz w:val="24"/>
          <w:szCs w:val="24"/>
          <w:lang w:val="es-CO"/>
        </w:rPr>
        <w:t>la ocurrencia de unos yerros en los que incurrió el Juzgado de primer nivel al momento de la apreciación del acervo probatorio, el cual</w:t>
      </w:r>
      <w:r w:rsidR="00F255D2" w:rsidRPr="00813C21">
        <w:rPr>
          <w:rFonts w:ascii="Tahoma" w:eastAsia="Calibri" w:hAnsi="Tahoma" w:cs="Tahoma"/>
          <w:sz w:val="24"/>
          <w:szCs w:val="24"/>
          <w:lang w:val="es-CO"/>
        </w:rPr>
        <w:t xml:space="preserve">, en sentir de la recurrente, </w:t>
      </w:r>
      <w:r w:rsidR="007227B1" w:rsidRPr="00813C21">
        <w:rPr>
          <w:rFonts w:ascii="Tahoma" w:eastAsia="Calibri" w:hAnsi="Tahoma" w:cs="Tahoma"/>
          <w:sz w:val="24"/>
          <w:szCs w:val="24"/>
          <w:lang w:val="es-CO"/>
        </w:rPr>
        <w:t>cumplía a cabalidad con los requisitos probatorios necesarios para que en contra del procesado se pudiera dictar una sentencia condenatoria.</w:t>
      </w:r>
    </w:p>
    <w:p w:rsidR="0023002B" w:rsidRPr="00813C21" w:rsidRDefault="0023002B" w:rsidP="00813C21">
      <w:pPr>
        <w:spacing w:after="0" w:line="276" w:lineRule="auto"/>
        <w:jc w:val="both"/>
        <w:rPr>
          <w:rFonts w:ascii="Tahoma" w:eastAsia="Calibri" w:hAnsi="Tahoma" w:cs="Tahoma"/>
          <w:sz w:val="24"/>
          <w:szCs w:val="24"/>
          <w:lang w:val="es-CO"/>
        </w:rPr>
      </w:pPr>
    </w:p>
    <w:p w:rsidR="00607D65" w:rsidRPr="00813C21" w:rsidRDefault="007227B1" w:rsidP="00813C21">
      <w:pPr>
        <w:spacing w:after="0" w:line="276" w:lineRule="auto"/>
        <w:jc w:val="both"/>
        <w:rPr>
          <w:rFonts w:ascii="Tahoma" w:eastAsia="Calibri" w:hAnsi="Tahoma" w:cs="Tahoma"/>
          <w:sz w:val="24"/>
          <w:szCs w:val="24"/>
          <w:lang w:val="es-CO"/>
        </w:rPr>
      </w:pPr>
      <w:r w:rsidRPr="00813C21">
        <w:rPr>
          <w:rFonts w:ascii="Tahoma" w:eastAsia="Calibri" w:hAnsi="Tahoma" w:cs="Tahoma"/>
          <w:sz w:val="24"/>
          <w:szCs w:val="24"/>
          <w:lang w:val="es-CO"/>
        </w:rPr>
        <w:t xml:space="preserve">En tal sentido la Fiscal recurrente adujo </w:t>
      </w:r>
      <w:r w:rsidR="00D672ED" w:rsidRPr="00813C21">
        <w:rPr>
          <w:rFonts w:ascii="Tahoma" w:eastAsia="Calibri" w:hAnsi="Tahoma" w:cs="Tahoma"/>
          <w:sz w:val="24"/>
          <w:szCs w:val="24"/>
          <w:lang w:val="es-CO"/>
        </w:rPr>
        <w:t xml:space="preserve">en la alzada </w:t>
      </w:r>
      <w:r w:rsidRPr="00813C21">
        <w:rPr>
          <w:rFonts w:ascii="Tahoma" w:eastAsia="Calibri" w:hAnsi="Tahoma" w:cs="Tahoma"/>
          <w:sz w:val="24"/>
          <w:szCs w:val="24"/>
          <w:lang w:val="es-CO"/>
        </w:rPr>
        <w:t xml:space="preserve">lo siguiente:  </w:t>
      </w:r>
    </w:p>
    <w:p w:rsidR="007227B1" w:rsidRPr="00813C21" w:rsidRDefault="007227B1" w:rsidP="00813C21">
      <w:pPr>
        <w:spacing w:after="0" w:line="276" w:lineRule="auto"/>
        <w:jc w:val="both"/>
        <w:rPr>
          <w:rFonts w:ascii="Tahoma" w:eastAsia="Calibri" w:hAnsi="Tahoma" w:cs="Tahoma"/>
          <w:sz w:val="24"/>
          <w:szCs w:val="24"/>
          <w:lang w:val="es-CO"/>
        </w:rPr>
      </w:pPr>
    </w:p>
    <w:p w:rsidR="007227B1" w:rsidRPr="00813C21" w:rsidRDefault="007227B1" w:rsidP="00813C21">
      <w:pPr>
        <w:pStyle w:val="Prrafodelista"/>
        <w:numPr>
          <w:ilvl w:val="0"/>
          <w:numId w:val="6"/>
        </w:num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Se le debió conceder credibilidad a lo atestado por la menor “Y.M.R.B”, quien expuso como el vecino la conquistó, lo que dio lugar para que a finales del mes de noviembre del 2.017 o a principios del año 2.018 entre ambos surgiera una relación</w:t>
      </w:r>
      <w:r w:rsidR="00E37536" w:rsidRPr="00813C21">
        <w:rPr>
          <w:rFonts w:ascii="Tahoma" w:eastAsia="Calibri" w:hAnsi="Tahoma" w:cs="Tahoma"/>
          <w:sz w:val="24"/>
          <w:szCs w:val="24"/>
          <w:lang w:val="es-CO"/>
        </w:rPr>
        <w:t xml:space="preserve"> sentimental</w:t>
      </w:r>
      <w:r w:rsidRPr="00813C21">
        <w:rPr>
          <w:rFonts w:ascii="Tahoma" w:eastAsia="Calibri" w:hAnsi="Tahoma" w:cs="Tahoma"/>
          <w:sz w:val="24"/>
          <w:szCs w:val="24"/>
          <w:lang w:val="es-CO"/>
        </w:rPr>
        <w:t xml:space="preserve"> en la que en tres ocasiones sostuvieron relaciones sexuales con preservativo. </w:t>
      </w:r>
    </w:p>
    <w:p w:rsidR="007227B1" w:rsidRPr="00813C21" w:rsidRDefault="007227B1" w:rsidP="00813C21">
      <w:pPr>
        <w:spacing w:after="0" w:line="276" w:lineRule="auto"/>
        <w:jc w:val="both"/>
        <w:rPr>
          <w:rFonts w:ascii="Tahoma" w:eastAsia="Calibri" w:hAnsi="Tahoma" w:cs="Tahoma"/>
          <w:sz w:val="24"/>
          <w:szCs w:val="24"/>
          <w:lang w:val="es-CO"/>
        </w:rPr>
      </w:pPr>
    </w:p>
    <w:p w:rsidR="00D84B62" w:rsidRPr="00813C21" w:rsidRDefault="00784D43" w:rsidP="00813C21">
      <w:p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Acorde con lo anterior, la recurrente expuso que a</w:t>
      </w:r>
      <w:r w:rsidR="007227B1" w:rsidRPr="00813C21">
        <w:rPr>
          <w:rFonts w:ascii="Tahoma" w:eastAsia="Calibri" w:hAnsi="Tahoma" w:cs="Tahoma"/>
          <w:sz w:val="24"/>
          <w:szCs w:val="24"/>
          <w:lang w:val="es-CO"/>
        </w:rPr>
        <w:t xml:space="preserve">l apreciar el testimonio de la menor </w:t>
      </w:r>
      <w:r w:rsidRPr="00813C21">
        <w:rPr>
          <w:rFonts w:ascii="Tahoma" w:eastAsia="Calibri" w:hAnsi="Tahoma" w:cs="Tahoma"/>
          <w:sz w:val="24"/>
          <w:szCs w:val="24"/>
          <w:lang w:val="es-CO"/>
        </w:rPr>
        <w:t xml:space="preserve">ofendida </w:t>
      </w:r>
      <w:r w:rsidR="007227B1" w:rsidRPr="00813C21">
        <w:rPr>
          <w:rFonts w:ascii="Tahoma" w:eastAsia="Calibri" w:hAnsi="Tahoma" w:cs="Tahoma"/>
          <w:sz w:val="24"/>
          <w:szCs w:val="24"/>
          <w:lang w:val="es-CO"/>
        </w:rPr>
        <w:t>el Juzgado incurrió en una excesiva rigurosidad al exigirle que indicar</w:t>
      </w:r>
      <w:r w:rsidR="00F52759" w:rsidRPr="00813C21">
        <w:rPr>
          <w:rFonts w:ascii="Tahoma" w:eastAsia="Calibri" w:hAnsi="Tahoma" w:cs="Tahoma"/>
          <w:sz w:val="24"/>
          <w:szCs w:val="24"/>
          <w:lang w:val="es-CO"/>
        </w:rPr>
        <w:t>á</w:t>
      </w:r>
      <w:r w:rsidR="007227B1" w:rsidRPr="00813C21">
        <w:rPr>
          <w:rFonts w:ascii="Tahoma" w:eastAsia="Calibri" w:hAnsi="Tahoma" w:cs="Tahoma"/>
          <w:sz w:val="24"/>
          <w:szCs w:val="24"/>
          <w:lang w:val="es-CO"/>
        </w:rPr>
        <w:t xml:space="preserve"> los pormenores de todo lo acontecido en </w:t>
      </w:r>
      <w:r w:rsidR="00E37536" w:rsidRPr="00813C21">
        <w:rPr>
          <w:rFonts w:ascii="Tahoma" w:eastAsia="Calibri" w:hAnsi="Tahoma" w:cs="Tahoma"/>
          <w:sz w:val="24"/>
          <w:szCs w:val="24"/>
          <w:lang w:val="es-CO"/>
        </w:rPr>
        <w:t xml:space="preserve">el devenir de </w:t>
      </w:r>
      <w:r w:rsidR="007227B1" w:rsidRPr="00813C21">
        <w:rPr>
          <w:rFonts w:ascii="Tahoma" w:eastAsia="Calibri" w:hAnsi="Tahoma" w:cs="Tahoma"/>
          <w:sz w:val="24"/>
          <w:szCs w:val="24"/>
          <w:lang w:val="es-CO"/>
        </w:rPr>
        <w:t xml:space="preserve">la </w:t>
      </w:r>
      <w:r w:rsidR="00E37536" w:rsidRPr="00813C21">
        <w:rPr>
          <w:rFonts w:ascii="Tahoma" w:eastAsia="Calibri" w:hAnsi="Tahoma" w:cs="Tahoma"/>
          <w:sz w:val="24"/>
          <w:szCs w:val="24"/>
          <w:lang w:val="es-CO"/>
        </w:rPr>
        <w:t>relación</w:t>
      </w:r>
      <w:r w:rsidR="007227B1" w:rsidRPr="00813C21">
        <w:rPr>
          <w:rFonts w:ascii="Tahoma" w:eastAsia="Calibri" w:hAnsi="Tahoma" w:cs="Tahoma"/>
          <w:sz w:val="24"/>
          <w:szCs w:val="24"/>
          <w:lang w:val="es-CO"/>
        </w:rPr>
        <w:t xml:space="preserve"> sentimental, </w:t>
      </w:r>
      <w:r w:rsidR="00E37536" w:rsidRPr="00813C21">
        <w:rPr>
          <w:rFonts w:ascii="Tahoma" w:eastAsia="Calibri" w:hAnsi="Tahoma" w:cs="Tahoma"/>
          <w:sz w:val="24"/>
          <w:szCs w:val="24"/>
          <w:lang w:val="es-CO"/>
        </w:rPr>
        <w:t xml:space="preserve">para de esa forma descalificar la credibilidad de sus dichos, </w:t>
      </w:r>
      <w:r w:rsidR="007227B1" w:rsidRPr="00813C21">
        <w:rPr>
          <w:rFonts w:ascii="Tahoma" w:eastAsia="Calibri" w:hAnsi="Tahoma" w:cs="Tahoma"/>
          <w:sz w:val="24"/>
          <w:szCs w:val="24"/>
          <w:lang w:val="es-CO"/>
        </w:rPr>
        <w:t xml:space="preserve">lo cual </w:t>
      </w:r>
      <w:r w:rsidR="000F34AC" w:rsidRPr="00813C21">
        <w:rPr>
          <w:rFonts w:ascii="Tahoma" w:eastAsia="Calibri" w:hAnsi="Tahoma" w:cs="Tahoma"/>
          <w:sz w:val="24"/>
          <w:szCs w:val="24"/>
          <w:lang w:val="es-CO"/>
        </w:rPr>
        <w:t xml:space="preserve">se constituye en </w:t>
      </w:r>
      <w:r w:rsidR="00E37536" w:rsidRPr="00813C21">
        <w:rPr>
          <w:rFonts w:ascii="Tahoma" w:eastAsia="Calibri" w:hAnsi="Tahoma" w:cs="Tahoma"/>
          <w:sz w:val="24"/>
          <w:szCs w:val="24"/>
          <w:lang w:val="es-CO"/>
        </w:rPr>
        <w:t xml:space="preserve">un despropósito ya que hasta un adulto sentiría vergüenza de narrar esas intimidades, razón por la cual la menor decidió guardar silencio cuando fue interrogada sobre esos tópicos. </w:t>
      </w:r>
    </w:p>
    <w:p w:rsidR="000F34AC" w:rsidRPr="00813C21" w:rsidRDefault="000F34AC" w:rsidP="00813C21">
      <w:pPr>
        <w:spacing w:after="0" w:line="276" w:lineRule="auto"/>
        <w:jc w:val="both"/>
        <w:rPr>
          <w:rFonts w:ascii="Tahoma" w:eastAsia="Calibri" w:hAnsi="Tahoma" w:cs="Tahoma"/>
          <w:sz w:val="24"/>
          <w:szCs w:val="24"/>
          <w:lang w:val="es-CO"/>
        </w:rPr>
      </w:pPr>
    </w:p>
    <w:p w:rsidR="000F34AC" w:rsidRPr="00813C21" w:rsidRDefault="000F34AC" w:rsidP="00813C21">
      <w:p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A lo anterior, se le debe aunar que cuando la agraviada declaró en el proceso</w:t>
      </w:r>
      <w:r w:rsidR="00784D43" w:rsidRPr="00813C21">
        <w:rPr>
          <w:rFonts w:ascii="Tahoma" w:eastAsia="Calibri" w:hAnsi="Tahoma" w:cs="Tahoma"/>
          <w:sz w:val="24"/>
          <w:szCs w:val="24"/>
          <w:lang w:val="es-CO"/>
        </w:rPr>
        <w:t xml:space="preserve"> </w:t>
      </w:r>
      <w:r w:rsidRPr="00813C21">
        <w:rPr>
          <w:rFonts w:ascii="Tahoma" w:eastAsia="Calibri" w:hAnsi="Tahoma" w:cs="Tahoma"/>
          <w:sz w:val="24"/>
          <w:szCs w:val="24"/>
          <w:lang w:val="es-CO"/>
        </w:rPr>
        <w:t xml:space="preserve">no </w:t>
      </w:r>
      <w:r w:rsidR="00784D43" w:rsidRPr="00813C21">
        <w:rPr>
          <w:rFonts w:ascii="Tahoma" w:eastAsia="Calibri" w:hAnsi="Tahoma" w:cs="Tahoma"/>
          <w:sz w:val="24"/>
          <w:szCs w:val="24"/>
          <w:lang w:val="es-CO"/>
        </w:rPr>
        <w:t>incurrió</w:t>
      </w:r>
      <w:r w:rsidRPr="00813C21">
        <w:rPr>
          <w:rFonts w:ascii="Tahoma" w:eastAsia="Calibri" w:hAnsi="Tahoma" w:cs="Tahoma"/>
          <w:sz w:val="24"/>
          <w:szCs w:val="24"/>
          <w:lang w:val="es-CO"/>
        </w:rPr>
        <w:t xml:space="preserve"> en imperfecciones ni en contradicciones, por lo que se tenia que dar por probado que el procesado se </w:t>
      </w:r>
      <w:r w:rsidR="00784D43" w:rsidRPr="00813C21">
        <w:rPr>
          <w:rFonts w:ascii="Tahoma" w:eastAsia="Calibri" w:hAnsi="Tahoma" w:cs="Tahoma"/>
          <w:sz w:val="24"/>
          <w:szCs w:val="24"/>
          <w:lang w:val="es-CO"/>
        </w:rPr>
        <w:t>valió</w:t>
      </w:r>
      <w:r w:rsidRPr="00813C21">
        <w:rPr>
          <w:rFonts w:ascii="Tahoma" w:eastAsia="Calibri" w:hAnsi="Tahoma" w:cs="Tahoma"/>
          <w:sz w:val="24"/>
          <w:szCs w:val="24"/>
          <w:lang w:val="es-CO"/>
        </w:rPr>
        <w:t xml:space="preserve"> de un ardid que le permitió el poder sostener relaciones carnales con ella, al hacerle creer una falsa expectativa de un noviazgo. </w:t>
      </w:r>
    </w:p>
    <w:p w:rsidR="003E4E72" w:rsidRPr="00813C21" w:rsidRDefault="003E4E72" w:rsidP="00813C21">
      <w:pPr>
        <w:spacing w:after="0" w:line="276" w:lineRule="auto"/>
        <w:jc w:val="both"/>
        <w:rPr>
          <w:rFonts w:ascii="Tahoma" w:eastAsia="Calibri" w:hAnsi="Tahoma" w:cs="Tahoma"/>
          <w:sz w:val="24"/>
          <w:szCs w:val="24"/>
          <w:lang w:val="es-CO"/>
        </w:rPr>
      </w:pPr>
    </w:p>
    <w:p w:rsidR="003E4E72" w:rsidRPr="00813C21" w:rsidRDefault="003E4E72" w:rsidP="00813C21">
      <w:pPr>
        <w:pStyle w:val="Prrafodelista"/>
        <w:numPr>
          <w:ilvl w:val="0"/>
          <w:numId w:val="6"/>
        </w:num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Se ignoraron la existencia de pruebas que demostraban que tanto la víctima como el victimario intercambiaban mensajes de datos de contenido erótico. Entre las pruebas preteridas</w:t>
      </w:r>
      <w:r w:rsidR="00784D43" w:rsidRPr="00813C21">
        <w:rPr>
          <w:rFonts w:ascii="Tahoma" w:eastAsia="Calibri" w:hAnsi="Tahoma" w:cs="Tahoma"/>
          <w:sz w:val="24"/>
          <w:szCs w:val="24"/>
          <w:lang w:val="es-CO"/>
        </w:rPr>
        <w:t xml:space="preserve"> por el Juzgado </w:t>
      </w:r>
      <w:r w:rsidR="00784D43" w:rsidRPr="00813C21">
        <w:rPr>
          <w:rFonts w:ascii="Tahoma" w:eastAsia="Calibri" w:hAnsi="Tahoma" w:cs="Tahoma"/>
          <w:i/>
          <w:sz w:val="24"/>
          <w:szCs w:val="24"/>
          <w:lang w:val="es-CO"/>
        </w:rPr>
        <w:t>A quo</w:t>
      </w:r>
      <w:r w:rsidRPr="00813C21">
        <w:rPr>
          <w:rFonts w:ascii="Tahoma" w:eastAsia="Calibri" w:hAnsi="Tahoma" w:cs="Tahoma"/>
          <w:sz w:val="24"/>
          <w:szCs w:val="24"/>
          <w:lang w:val="es-CO"/>
        </w:rPr>
        <w:t xml:space="preserve"> se encontraba el testimonio de la Sra. MARÍA AMÉRICA BENJUMEA, madre de la menor ofendida, quien expuso que se </w:t>
      </w:r>
      <w:r w:rsidR="00F52759" w:rsidRPr="00813C21">
        <w:rPr>
          <w:rFonts w:ascii="Tahoma" w:eastAsia="Calibri" w:hAnsi="Tahoma" w:cs="Tahoma"/>
          <w:sz w:val="24"/>
          <w:szCs w:val="24"/>
          <w:lang w:val="es-CO"/>
        </w:rPr>
        <w:t>dio</w:t>
      </w:r>
      <w:r w:rsidRPr="00813C21">
        <w:rPr>
          <w:rFonts w:ascii="Tahoma" w:eastAsia="Calibri" w:hAnsi="Tahoma" w:cs="Tahoma"/>
          <w:sz w:val="24"/>
          <w:szCs w:val="24"/>
          <w:lang w:val="es-CO"/>
        </w:rPr>
        <w:t xml:space="preserve"> cuenta de una información habida en un teléfono móvil-celular consiste en la remisión de material pornográfico que el procesado le hac</w:t>
      </w:r>
      <w:r w:rsidR="007D2DC5" w:rsidRPr="00813C21">
        <w:rPr>
          <w:rFonts w:ascii="Tahoma" w:eastAsia="Calibri" w:hAnsi="Tahoma" w:cs="Tahoma"/>
          <w:sz w:val="24"/>
          <w:szCs w:val="24"/>
          <w:lang w:val="es-CO"/>
        </w:rPr>
        <w:t>í</w:t>
      </w:r>
      <w:r w:rsidRPr="00813C21">
        <w:rPr>
          <w:rFonts w:ascii="Tahoma" w:eastAsia="Calibri" w:hAnsi="Tahoma" w:cs="Tahoma"/>
          <w:sz w:val="24"/>
          <w:szCs w:val="24"/>
          <w:lang w:val="es-CO"/>
        </w:rPr>
        <w:t xml:space="preserve">a llegar a su hija. </w:t>
      </w:r>
    </w:p>
    <w:p w:rsidR="003E4E72" w:rsidRPr="00813C21" w:rsidRDefault="003E4E72" w:rsidP="00813C21">
      <w:pPr>
        <w:spacing w:after="0" w:line="276" w:lineRule="auto"/>
        <w:jc w:val="both"/>
        <w:rPr>
          <w:rFonts w:ascii="Tahoma" w:eastAsia="Calibri" w:hAnsi="Tahoma" w:cs="Tahoma"/>
          <w:sz w:val="24"/>
          <w:szCs w:val="24"/>
          <w:lang w:val="es-CO"/>
        </w:rPr>
      </w:pPr>
    </w:p>
    <w:p w:rsidR="009D1B4E" w:rsidRPr="00813C21" w:rsidRDefault="003E4E72" w:rsidP="00813C21">
      <w:p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 xml:space="preserve">Al desestimar el Juzgado </w:t>
      </w:r>
      <w:r w:rsidRPr="00813C21">
        <w:rPr>
          <w:rFonts w:ascii="Tahoma" w:eastAsia="Calibri" w:hAnsi="Tahoma" w:cs="Tahoma"/>
          <w:i/>
          <w:sz w:val="24"/>
          <w:szCs w:val="24"/>
          <w:lang w:val="es-CO"/>
        </w:rPr>
        <w:t>A quo</w:t>
      </w:r>
      <w:r w:rsidRPr="00813C21">
        <w:rPr>
          <w:rFonts w:ascii="Tahoma" w:eastAsia="Calibri" w:hAnsi="Tahoma" w:cs="Tahoma"/>
          <w:sz w:val="24"/>
          <w:szCs w:val="24"/>
          <w:lang w:val="es-CO"/>
        </w:rPr>
        <w:t xml:space="preserve"> las pruebas que demostraban esa situación, </w:t>
      </w:r>
      <w:r w:rsidR="00D672ED" w:rsidRPr="00813C21">
        <w:rPr>
          <w:rFonts w:ascii="Tahoma" w:eastAsia="Calibri" w:hAnsi="Tahoma" w:cs="Tahoma"/>
          <w:sz w:val="24"/>
          <w:szCs w:val="24"/>
          <w:lang w:val="es-CO"/>
        </w:rPr>
        <w:t>desconoció</w:t>
      </w:r>
      <w:r w:rsidR="009D1B4E" w:rsidRPr="00813C21">
        <w:rPr>
          <w:rFonts w:ascii="Tahoma" w:eastAsia="Calibri" w:hAnsi="Tahoma" w:cs="Tahoma"/>
          <w:sz w:val="24"/>
          <w:szCs w:val="24"/>
          <w:lang w:val="es-CO"/>
        </w:rPr>
        <w:t xml:space="preserve"> una realidad latente </w:t>
      </w:r>
      <w:r w:rsidR="00F52759" w:rsidRPr="00813C21">
        <w:rPr>
          <w:rFonts w:ascii="Tahoma" w:eastAsia="Calibri" w:hAnsi="Tahoma" w:cs="Tahoma"/>
          <w:sz w:val="24"/>
          <w:szCs w:val="24"/>
          <w:lang w:val="es-CO"/>
        </w:rPr>
        <w:t xml:space="preserve">en estos tiempos, </w:t>
      </w:r>
      <w:r w:rsidR="009D1B4E" w:rsidRPr="00813C21">
        <w:rPr>
          <w:rFonts w:ascii="Tahoma" w:eastAsia="Calibri" w:hAnsi="Tahoma" w:cs="Tahoma"/>
          <w:sz w:val="24"/>
          <w:szCs w:val="24"/>
          <w:lang w:val="es-CO"/>
        </w:rPr>
        <w:t xml:space="preserve">en virtud de la cual es normal que las parejas intercambien o compartan </w:t>
      </w:r>
      <w:r w:rsidR="00784D43" w:rsidRPr="00813C21">
        <w:rPr>
          <w:rFonts w:ascii="Tahoma" w:eastAsia="Calibri" w:hAnsi="Tahoma" w:cs="Tahoma"/>
          <w:sz w:val="24"/>
          <w:szCs w:val="24"/>
          <w:lang w:val="es-CO"/>
        </w:rPr>
        <w:t xml:space="preserve">entre ellas </w:t>
      </w:r>
      <w:r w:rsidR="009D1B4E" w:rsidRPr="00813C21">
        <w:rPr>
          <w:rFonts w:ascii="Tahoma" w:eastAsia="Calibri" w:hAnsi="Tahoma" w:cs="Tahoma"/>
          <w:sz w:val="24"/>
          <w:szCs w:val="24"/>
          <w:lang w:val="es-CO"/>
        </w:rPr>
        <w:t>contenidos de tipo erótico-sexual</w:t>
      </w:r>
      <w:r w:rsidR="00784D43" w:rsidRPr="00813C21">
        <w:rPr>
          <w:rFonts w:ascii="Tahoma" w:eastAsia="Calibri" w:hAnsi="Tahoma" w:cs="Tahoma"/>
          <w:sz w:val="24"/>
          <w:szCs w:val="24"/>
          <w:lang w:val="es-CO"/>
        </w:rPr>
        <w:t>, como bien aconteció en el presente asunto</w:t>
      </w:r>
      <w:r w:rsidR="009D1B4E" w:rsidRPr="00813C21">
        <w:rPr>
          <w:rFonts w:ascii="Tahoma" w:eastAsia="Calibri" w:hAnsi="Tahoma" w:cs="Tahoma"/>
          <w:sz w:val="24"/>
          <w:szCs w:val="24"/>
          <w:lang w:val="es-CO"/>
        </w:rPr>
        <w:t xml:space="preserve">. </w:t>
      </w:r>
    </w:p>
    <w:p w:rsidR="009D1B4E" w:rsidRPr="00813C21" w:rsidRDefault="009D1B4E" w:rsidP="00813C21">
      <w:pPr>
        <w:spacing w:after="0" w:line="276" w:lineRule="auto"/>
        <w:jc w:val="both"/>
        <w:rPr>
          <w:rFonts w:ascii="Tahoma" w:eastAsia="Calibri" w:hAnsi="Tahoma" w:cs="Tahoma"/>
          <w:sz w:val="24"/>
          <w:szCs w:val="24"/>
          <w:lang w:val="es-CO"/>
        </w:rPr>
      </w:pPr>
    </w:p>
    <w:p w:rsidR="007B391D" w:rsidRPr="00813C21" w:rsidRDefault="009D1B4E" w:rsidP="00813C21">
      <w:pPr>
        <w:pStyle w:val="Prrafodelista"/>
        <w:numPr>
          <w:ilvl w:val="0"/>
          <w:numId w:val="6"/>
        </w:num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 xml:space="preserve">Se apreció de manera incorrecta las pruebas documentales </w:t>
      </w:r>
      <w:r w:rsidR="00F943B1" w:rsidRPr="00813C21">
        <w:rPr>
          <w:rFonts w:ascii="Tahoma" w:eastAsia="Calibri" w:hAnsi="Tahoma" w:cs="Tahoma"/>
          <w:sz w:val="24"/>
          <w:szCs w:val="24"/>
          <w:lang w:val="es-CO"/>
        </w:rPr>
        <w:t xml:space="preserve">habidas en el proceso </w:t>
      </w:r>
      <w:r w:rsidRPr="00813C21">
        <w:rPr>
          <w:rFonts w:ascii="Tahoma" w:eastAsia="Calibri" w:hAnsi="Tahoma" w:cs="Tahoma"/>
          <w:sz w:val="24"/>
          <w:szCs w:val="24"/>
          <w:lang w:val="es-CO"/>
        </w:rPr>
        <w:t>que demostraban que la menor agraviada presentaba un desgarro en el himen producto de las relaciones sexuales</w:t>
      </w:r>
      <w:r w:rsidR="00084C5B" w:rsidRPr="00813C21">
        <w:rPr>
          <w:rFonts w:ascii="Tahoma" w:eastAsia="Calibri" w:hAnsi="Tahoma" w:cs="Tahoma"/>
          <w:sz w:val="24"/>
          <w:szCs w:val="24"/>
          <w:lang w:val="es-CO"/>
        </w:rPr>
        <w:t xml:space="preserve"> que sostuvo con el procesado.</w:t>
      </w:r>
    </w:p>
    <w:p w:rsidR="007B391D" w:rsidRPr="00813C21" w:rsidRDefault="007B391D" w:rsidP="00813C21">
      <w:pPr>
        <w:spacing w:after="0" w:line="276" w:lineRule="auto"/>
        <w:jc w:val="both"/>
        <w:rPr>
          <w:rFonts w:ascii="Tahoma" w:eastAsia="Calibri" w:hAnsi="Tahoma" w:cs="Tahoma"/>
          <w:sz w:val="24"/>
          <w:szCs w:val="24"/>
          <w:lang w:val="es-CO"/>
        </w:rPr>
      </w:pPr>
    </w:p>
    <w:p w:rsidR="007B391D" w:rsidRPr="00813C21" w:rsidRDefault="007B391D" w:rsidP="00813C21">
      <w:pPr>
        <w:spacing w:after="0" w:line="276" w:lineRule="auto"/>
        <w:ind w:left="360"/>
        <w:jc w:val="both"/>
        <w:rPr>
          <w:rFonts w:ascii="Tahoma" w:eastAsia="Calibri" w:hAnsi="Tahoma" w:cs="Tahoma"/>
          <w:sz w:val="24"/>
          <w:szCs w:val="24"/>
          <w:lang w:val="es-CO"/>
        </w:rPr>
      </w:pPr>
      <w:bookmarkStart w:id="11" w:name="_Hlk109311263"/>
      <w:r w:rsidRPr="00813C21">
        <w:rPr>
          <w:rFonts w:ascii="Tahoma" w:eastAsia="Calibri" w:hAnsi="Tahoma" w:cs="Tahoma"/>
          <w:sz w:val="24"/>
          <w:szCs w:val="24"/>
          <w:lang w:val="es-CO"/>
        </w:rPr>
        <w:t xml:space="preserve">La prueba valorada incorrectamente </w:t>
      </w:r>
      <w:r w:rsidR="00784D43" w:rsidRPr="00813C21">
        <w:rPr>
          <w:rFonts w:ascii="Tahoma" w:eastAsia="Calibri" w:hAnsi="Tahoma" w:cs="Tahoma"/>
          <w:sz w:val="24"/>
          <w:szCs w:val="24"/>
          <w:lang w:val="es-CO"/>
        </w:rPr>
        <w:t xml:space="preserve">por parte del Juzgado se primer nivel </w:t>
      </w:r>
      <w:r w:rsidRPr="00813C21">
        <w:rPr>
          <w:rFonts w:ascii="Tahoma" w:eastAsia="Calibri" w:hAnsi="Tahoma" w:cs="Tahoma"/>
          <w:sz w:val="24"/>
          <w:szCs w:val="24"/>
          <w:lang w:val="es-CO"/>
        </w:rPr>
        <w:t>se trata de la historia clínica de la menor ofendida, la cual tiene presunción de veracidad y por ende su contenido no podía ser f</w:t>
      </w:r>
      <w:r w:rsidR="006674A7" w:rsidRPr="00813C21">
        <w:rPr>
          <w:rFonts w:ascii="Tahoma" w:eastAsia="Calibri" w:hAnsi="Tahoma" w:cs="Tahoma"/>
          <w:sz w:val="24"/>
          <w:szCs w:val="24"/>
          <w:lang w:val="es-CO"/>
        </w:rPr>
        <w:t>r</w:t>
      </w:r>
      <w:r w:rsidRPr="00813C21">
        <w:rPr>
          <w:rFonts w:ascii="Tahoma" w:eastAsia="Calibri" w:hAnsi="Tahoma" w:cs="Tahoma"/>
          <w:sz w:val="24"/>
          <w:szCs w:val="24"/>
          <w:lang w:val="es-CO"/>
        </w:rPr>
        <w:t>accionado, lo cual quiere decir que de haberse apreciado en toda su integridad revelaría que la menor fue llevada por urgencias a un centro asistencial, en donde el m</w:t>
      </w:r>
      <w:r w:rsidR="007D2DC5" w:rsidRPr="00813C21">
        <w:rPr>
          <w:rFonts w:ascii="Tahoma" w:eastAsia="Calibri" w:hAnsi="Tahoma" w:cs="Tahoma"/>
          <w:sz w:val="24"/>
          <w:szCs w:val="24"/>
          <w:lang w:val="es-CO"/>
        </w:rPr>
        <w:t>é</w:t>
      </w:r>
      <w:r w:rsidRPr="00813C21">
        <w:rPr>
          <w:rFonts w:ascii="Tahoma" w:eastAsia="Calibri" w:hAnsi="Tahoma" w:cs="Tahoma"/>
          <w:sz w:val="24"/>
          <w:szCs w:val="24"/>
          <w:lang w:val="es-CO"/>
        </w:rPr>
        <w:t xml:space="preserve">dico que la atendió, después de examinarla, determinó la existencia de una lesión reciente a nivel del himen. </w:t>
      </w:r>
    </w:p>
    <w:bookmarkEnd w:id="11"/>
    <w:p w:rsidR="007B391D" w:rsidRPr="00813C21" w:rsidRDefault="007B391D" w:rsidP="00813C21">
      <w:pPr>
        <w:spacing w:after="0" w:line="276" w:lineRule="auto"/>
        <w:jc w:val="both"/>
        <w:rPr>
          <w:rFonts w:ascii="Tahoma" w:eastAsia="Calibri" w:hAnsi="Tahoma" w:cs="Tahoma"/>
          <w:sz w:val="24"/>
          <w:szCs w:val="24"/>
          <w:lang w:val="es-CO"/>
        </w:rPr>
      </w:pPr>
    </w:p>
    <w:p w:rsidR="00D672ED" w:rsidRPr="00813C21" w:rsidRDefault="007B391D" w:rsidP="00813C21">
      <w:p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Pese a ser cierto que quien elaboró la historia clínica no compareció al proceso a rendir testimonio, tal falencia se enmendó con el testimonio del médico forense JOSÉ FERNANDO SERNA RÍOS, quien como consecuencia de sus calidades se encontraba en plena capacidad de refrendar el examen efectuado a la víctima por uno de sus pares</w:t>
      </w:r>
      <w:r w:rsidR="00784D43" w:rsidRPr="00813C21">
        <w:rPr>
          <w:rFonts w:ascii="Tahoma" w:eastAsia="Calibri" w:hAnsi="Tahoma" w:cs="Tahoma"/>
          <w:sz w:val="24"/>
          <w:szCs w:val="24"/>
          <w:lang w:val="es-CO"/>
        </w:rPr>
        <w:t>,</w:t>
      </w:r>
      <w:r w:rsidR="00D672ED" w:rsidRPr="00813C21">
        <w:rPr>
          <w:rFonts w:ascii="Tahoma" w:eastAsia="Calibri" w:hAnsi="Tahoma" w:cs="Tahoma"/>
          <w:sz w:val="24"/>
          <w:szCs w:val="24"/>
          <w:lang w:val="es-CO"/>
        </w:rPr>
        <w:t xml:space="preserve"> de tal manera como sí el mismo hubiese examinado a la ofendida. </w:t>
      </w:r>
    </w:p>
    <w:p w:rsidR="00D672ED" w:rsidRPr="00813C21" w:rsidRDefault="00D672ED" w:rsidP="00813C21">
      <w:pPr>
        <w:spacing w:after="0" w:line="276" w:lineRule="auto"/>
        <w:jc w:val="both"/>
        <w:rPr>
          <w:rFonts w:ascii="Tahoma" w:eastAsia="Calibri" w:hAnsi="Tahoma" w:cs="Tahoma"/>
          <w:sz w:val="24"/>
          <w:szCs w:val="24"/>
          <w:lang w:val="es-CO"/>
        </w:rPr>
      </w:pPr>
    </w:p>
    <w:p w:rsidR="00D672ED" w:rsidRPr="00813C21" w:rsidRDefault="00D672ED" w:rsidP="00813C21">
      <w:p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De igual manera se debe de tener en cuenta, si bien es cierto</w:t>
      </w:r>
      <w:r w:rsidR="006674A7" w:rsidRPr="00813C21">
        <w:rPr>
          <w:rFonts w:ascii="Tahoma" w:eastAsia="Calibri" w:hAnsi="Tahoma" w:cs="Tahoma"/>
          <w:sz w:val="24"/>
          <w:szCs w:val="24"/>
          <w:lang w:val="es-CO"/>
        </w:rPr>
        <w:t>,</w:t>
      </w:r>
      <w:r w:rsidRPr="00813C21">
        <w:rPr>
          <w:rFonts w:ascii="Tahoma" w:eastAsia="Calibri" w:hAnsi="Tahoma" w:cs="Tahoma"/>
          <w:sz w:val="24"/>
          <w:szCs w:val="24"/>
          <w:lang w:val="es-CO"/>
        </w:rPr>
        <w:t xml:space="preserve"> que el médico forense JOSÉ FERNANDO SERNA RÍOS no le realizó a la menor un examen sexológico, ello se tornaba innecesario porque tal situación implicaría revictimizar a la ofendida, aunado a que en la historia clínica se encontraban consignados los hallazgos encontrados en sus genitales. </w:t>
      </w:r>
    </w:p>
    <w:p w:rsidR="00D672ED" w:rsidRPr="00813C21" w:rsidRDefault="00D672ED" w:rsidP="00813C21">
      <w:pPr>
        <w:spacing w:after="0" w:line="276" w:lineRule="auto"/>
        <w:jc w:val="both"/>
        <w:rPr>
          <w:rFonts w:ascii="Tahoma" w:eastAsia="Calibri" w:hAnsi="Tahoma" w:cs="Tahoma"/>
          <w:sz w:val="24"/>
          <w:szCs w:val="24"/>
          <w:lang w:val="es-CO"/>
        </w:rPr>
      </w:pPr>
    </w:p>
    <w:p w:rsidR="007B391D" w:rsidRPr="00813C21" w:rsidRDefault="00D672ED" w:rsidP="00813C21">
      <w:p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 xml:space="preserve">Acorde con lo anterior, la recurrente expuso que al demeritarse lo consignado en la historia clínica, el Juzgado </w:t>
      </w:r>
      <w:r w:rsidRPr="00813C21">
        <w:rPr>
          <w:rFonts w:ascii="Tahoma" w:eastAsia="Calibri" w:hAnsi="Tahoma" w:cs="Tahoma"/>
          <w:i/>
          <w:sz w:val="24"/>
          <w:szCs w:val="24"/>
          <w:lang w:val="es-CO"/>
        </w:rPr>
        <w:t xml:space="preserve">A quo </w:t>
      </w:r>
      <w:r w:rsidRPr="00813C21">
        <w:rPr>
          <w:rFonts w:ascii="Tahoma" w:eastAsia="Calibri" w:hAnsi="Tahoma" w:cs="Tahoma"/>
          <w:sz w:val="24"/>
          <w:szCs w:val="24"/>
          <w:lang w:val="es-CO"/>
        </w:rPr>
        <w:t>lo único que hizo fue asumir una posición lesiva para los intereses de la víctima</w:t>
      </w:r>
      <w:r w:rsidR="00AD14A9" w:rsidRPr="00813C21">
        <w:rPr>
          <w:rFonts w:ascii="Tahoma" w:eastAsia="Calibri" w:hAnsi="Tahoma" w:cs="Tahoma"/>
          <w:sz w:val="24"/>
          <w:szCs w:val="24"/>
          <w:lang w:val="es-CO"/>
        </w:rPr>
        <w:t xml:space="preserve">, desconociendo que </w:t>
      </w:r>
      <w:r w:rsidRPr="00813C21">
        <w:rPr>
          <w:rFonts w:ascii="Tahoma" w:eastAsia="Calibri" w:hAnsi="Tahoma" w:cs="Tahoma"/>
          <w:sz w:val="24"/>
          <w:szCs w:val="24"/>
          <w:lang w:val="es-CO"/>
        </w:rPr>
        <w:t>se trata de una menor de edad afectada por la comisión de un delito sexual</w:t>
      </w:r>
      <w:r w:rsidR="00AD14A9" w:rsidRPr="00813C21">
        <w:rPr>
          <w:rFonts w:ascii="Tahoma" w:eastAsia="Calibri" w:hAnsi="Tahoma" w:cs="Tahoma"/>
          <w:sz w:val="24"/>
          <w:szCs w:val="24"/>
          <w:lang w:val="es-CO"/>
        </w:rPr>
        <w:t>,</w:t>
      </w:r>
      <w:r w:rsidRPr="00813C21">
        <w:rPr>
          <w:rFonts w:ascii="Tahoma" w:eastAsia="Calibri" w:hAnsi="Tahoma" w:cs="Tahoma"/>
          <w:sz w:val="24"/>
          <w:szCs w:val="24"/>
          <w:lang w:val="es-CO"/>
        </w:rPr>
        <w:t xml:space="preserve"> con lo cual se le estaría enviando un mal mensaje a la sociedad sobre el tratamiento que se le debe dar a las personas que han sido víctimas de </w:t>
      </w:r>
      <w:r w:rsidR="00AD14A9" w:rsidRPr="00813C21">
        <w:rPr>
          <w:rFonts w:ascii="Tahoma" w:eastAsia="Calibri" w:hAnsi="Tahoma" w:cs="Tahoma"/>
          <w:sz w:val="24"/>
          <w:szCs w:val="24"/>
          <w:lang w:val="es-CO"/>
        </w:rPr>
        <w:t>esa clase de reatos</w:t>
      </w:r>
      <w:r w:rsidRPr="00813C21">
        <w:rPr>
          <w:rFonts w:ascii="Tahoma" w:eastAsia="Calibri" w:hAnsi="Tahoma" w:cs="Tahoma"/>
          <w:sz w:val="24"/>
          <w:szCs w:val="24"/>
          <w:lang w:val="es-CO"/>
        </w:rPr>
        <w:t xml:space="preserve">.  </w:t>
      </w:r>
      <w:r w:rsidR="007B391D" w:rsidRPr="00813C21">
        <w:rPr>
          <w:rFonts w:ascii="Tahoma" w:eastAsia="Calibri" w:hAnsi="Tahoma" w:cs="Tahoma"/>
          <w:sz w:val="24"/>
          <w:szCs w:val="24"/>
          <w:lang w:val="es-CO"/>
        </w:rPr>
        <w:t xml:space="preserve"> </w:t>
      </w:r>
    </w:p>
    <w:p w:rsidR="007B391D" w:rsidRPr="00813C21" w:rsidRDefault="007B391D" w:rsidP="00813C21">
      <w:pPr>
        <w:spacing w:after="0" w:line="276" w:lineRule="auto"/>
        <w:jc w:val="both"/>
        <w:rPr>
          <w:rFonts w:ascii="Tahoma" w:eastAsia="Calibri" w:hAnsi="Tahoma" w:cs="Tahoma"/>
          <w:sz w:val="24"/>
          <w:szCs w:val="24"/>
          <w:lang w:val="es-CO"/>
        </w:rPr>
      </w:pPr>
    </w:p>
    <w:p w:rsidR="00607D65" w:rsidRPr="00813C21" w:rsidRDefault="00607D65" w:rsidP="0023002B">
      <w:pPr>
        <w:spacing w:after="0" w:line="276" w:lineRule="auto"/>
        <w:jc w:val="both"/>
        <w:rPr>
          <w:rFonts w:ascii="Tahoma" w:eastAsia="Calibri" w:hAnsi="Tahoma" w:cs="Tahoma"/>
          <w:sz w:val="24"/>
          <w:szCs w:val="24"/>
          <w:lang w:val="es-CO"/>
        </w:rPr>
      </w:pPr>
      <w:r w:rsidRPr="00813C21">
        <w:rPr>
          <w:rFonts w:ascii="Tahoma" w:eastAsia="Calibri" w:hAnsi="Tahoma" w:cs="Tahoma"/>
          <w:sz w:val="24"/>
          <w:szCs w:val="24"/>
          <w:lang w:val="es-CO"/>
        </w:rPr>
        <w:t xml:space="preserve">Acorde con </w:t>
      </w:r>
      <w:r w:rsidR="00D672ED" w:rsidRPr="00813C21">
        <w:rPr>
          <w:rFonts w:ascii="Tahoma" w:eastAsia="Calibri" w:hAnsi="Tahoma" w:cs="Tahoma"/>
          <w:sz w:val="24"/>
          <w:szCs w:val="24"/>
          <w:lang w:val="es-CO"/>
        </w:rPr>
        <w:t xml:space="preserve">todo lo </w:t>
      </w:r>
      <w:r w:rsidRPr="00813C21">
        <w:rPr>
          <w:rFonts w:ascii="Tahoma" w:eastAsia="Calibri" w:hAnsi="Tahoma" w:cs="Tahoma"/>
          <w:sz w:val="24"/>
          <w:szCs w:val="24"/>
          <w:lang w:val="es-CO"/>
        </w:rPr>
        <w:t xml:space="preserve">anterior, </w:t>
      </w:r>
      <w:r w:rsidR="00D672ED" w:rsidRPr="00813C21">
        <w:rPr>
          <w:rFonts w:ascii="Tahoma" w:eastAsia="Calibri" w:hAnsi="Tahoma" w:cs="Tahoma"/>
          <w:sz w:val="24"/>
          <w:szCs w:val="24"/>
          <w:lang w:val="es-CO"/>
        </w:rPr>
        <w:t>la</w:t>
      </w:r>
      <w:r w:rsidRPr="00813C21">
        <w:rPr>
          <w:rFonts w:ascii="Tahoma" w:eastAsia="Calibri" w:hAnsi="Tahoma" w:cs="Tahoma"/>
          <w:sz w:val="24"/>
          <w:szCs w:val="24"/>
          <w:lang w:val="es-CO"/>
        </w:rPr>
        <w:t xml:space="preserve"> recurrente deprecó por la revocatoria del proveído opugnado, para que en su lugar se </w:t>
      </w:r>
      <w:r w:rsidR="00D672ED" w:rsidRPr="00813C21">
        <w:rPr>
          <w:rFonts w:ascii="Tahoma" w:eastAsia="Calibri" w:hAnsi="Tahoma" w:cs="Tahoma"/>
          <w:sz w:val="24"/>
          <w:szCs w:val="24"/>
          <w:lang w:val="es-CO"/>
        </w:rPr>
        <w:t>declare la responsabilidad penal del</w:t>
      </w:r>
      <w:r w:rsidRPr="00813C21">
        <w:rPr>
          <w:rFonts w:ascii="Tahoma" w:eastAsia="Calibri" w:hAnsi="Tahoma" w:cs="Tahoma"/>
          <w:sz w:val="24"/>
          <w:szCs w:val="24"/>
          <w:lang w:val="es-CO"/>
        </w:rPr>
        <w:t xml:space="preserve"> procesado </w:t>
      </w:r>
      <w:r w:rsidR="00D672ED" w:rsidRPr="00813C21">
        <w:rPr>
          <w:rFonts w:ascii="Tahoma" w:eastAsia="Calibri" w:hAnsi="Tahoma" w:cs="Tahoma"/>
          <w:sz w:val="24"/>
          <w:szCs w:val="24"/>
          <w:lang w:val="es-CO"/>
        </w:rPr>
        <w:t xml:space="preserve">acorde con </w:t>
      </w:r>
      <w:r w:rsidRPr="00813C21">
        <w:rPr>
          <w:rFonts w:ascii="Tahoma" w:eastAsia="Calibri" w:hAnsi="Tahoma" w:cs="Tahoma"/>
          <w:sz w:val="24"/>
          <w:szCs w:val="24"/>
          <w:lang w:val="es-CO"/>
        </w:rPr>
        <w:t xml:space="preserve">los cargos por los cuales fue llamado a juicio criminal. </w:t>
      </w:r>
    </w:p>
    <w:p w:rsidR="00607D65" w:rsidRPr="00813C21" w:rsidRDefault="00607D65" w:rsidP="00813C21">
      <w:pPr>
        <w:spacing w:after="0" w:line="276" w:lineRule="auto"/>
        <w:jc w:val="both"/>
        <w:rPr>
          <w:rFonts w:ascii="Tahoma" w:eastAsia="Calibri" w:hAnsi="Tahoma" w:cs="Tahoma"/>
          <w:sz w:val="24"/>
          <w:szCs w:val="24"/>
          <w:lang w:val="es-CO"/>
        </w:rPr>
      </w:pPr>
    </w:p>
    <w:p w:rsidR="00607D65" w:rsidRPr="00813C21" w:rsidRDefault="00607D65" w:rsidP="00813C21">
      <w:pPr>
        <w:spacing w:after="0" w:line="276" w:lineRule="auto"/>
        <w:jc w:val="center"/>
        <w:rPr>
          <w:rFonts w:ascii="Tahoma" w:eastAsia="Calibri" w:hAnsi="Tahoma" w:cs="Tahoma"/>
          <w:b/>
          <w:sz w:val="24"/>
          <w:szCs w:val="24"/>
          <w:lang w:val="es-CO"/>
        </w:rPr>
      </w:pPr>
      <w:r w:rsidRPr="00813C21">
        <w:rPr>
          <w:rFonts w:ascii="Tahoma" w:eastAsia="Calibri" w:hAnsi="Tahoma" w:cs="Tahoma"/>
          <w:b/>
          <w:sz w:val="24"/>
          <w:szCs w:val="24"/>
          <w:lang w:val="es-CO"/>
        </w:rPr>
        <w:lastRenderedPageBreak/>
        <w:t>LAS RÉPLICAS:</w:t>
      </w:r>
    </w:p>
    <w:p w:rsidR="00607D65" w:rsidRPr="00813C21" w:rsidRDefault="00607D65" w:rsidP="00813C21">
      <w:pPr>
        <w:spacing w:after="0" w:line="276" w:lineRule="auto"/>
        <w:jc w:val="center"/>
        <w:rPr>
          <w:rFonts w:ascii="Tahoma" w:eastAsia="Calibri" w:hAnsi="Tahoma" w:cs="Tahoma"/>
          <w:sz w:val="24"/>
          <w:szCs w:val="24"/>
          <w:lang w:val="es-CO"/>
        </w:rPr>
      </w:pPr>
    </w:p>
    <w:p w:rsidR="00607D65" w:rsidRPr="00813C21" w:rsidRDefault="00607D65" w:rsidP="00813C21">
      <w:pPr>
        <w:spacing w:after="0" w:line="276" w:lineRule="auto"/>
        <w:jc w:val="both"/>
        <w:rPr>
          <w:rFonts w:ascii="Tahoma" w:eastAsia="Calibri" w:hAnsi="Tahoma" w:cs="Tahoma"/>
          <w:sz w:val="24"/>
          <w:szCs w:val="24"/>
          <w:lang w:val="es-CO"/>
        </w:rPr>
      </w:pPr>
      <w:r w:rsidRPr="00813C21">
        <w:rPr>
          <w:rFonts w:ascii="Tahoma" w:eastAsia="Calibri" w:hAnsi="Tahoma" w:cs="Tahoma"/>
          <w:sz w:val="24"/>
          <w:szCs w:val="24"/>
          <w:lang w:val="es-CO"/>
        </w:rPr>
        <w:t xml:space="preserve">Al intervenir como no recurrente, la </w:t>
      </w:r>
      <w:r w:rsidR="00AD14A9" w:rsidRPr="00813C21">
        <w:rPr>
          <w:rFonts w:ascii="Tahoma" w:eastAsia="Calibri" w:hAnsi="Tahoma" w:cs="Tahoma"/>
          <w:sz w:val="24"/>
          <w:szCs w:val="24"/>
          <w:lang w:val="es-CO"/>
        </w:rPr>
        <w:t>Defensa</w:t>
      </w:r>
      <w:r w:rsidRPr="00813C21">
        <w:rPr>
          <w:rFonts w:ascii="Tahoma" w:eastAsia="Calibri" w:hAnsi="Tahoma" w:cs="Tahoma"/>
          <w:sz w:val="24"/>
          <w:szCs w:val="24"/>
          <w:lang w:val="es-CO"/>
        </w:rPr>
        <w:t xml:space="preserve"> se opus</w:t>
      </w:r>
      <w:r w:rsidR="00AD14A9" w:rsidRPr="00813C21">
        <w:rPr>
          <w:rFonts w:ascii="Tahoma" w:eastAsia="Calibri" w:hAnsi="Tahoma" w:cs="Tahoma"/>
          <w:sz w:val="24"/>
          <w:szCs w:val="24"/>
          <w:lang w:val="es-CO"/>
        </w:rPr>
        <w:t>o</w:t>
      </w:r>
      <w:r w:rsidRPr="00813C21">
        <w:rPr>
          <w:rFonts w:ascii="Tahoma" w:eastAsia="Calibri" w:hAnsi="Tahoma" w:cs="Tahoma"/>
          <w:sz w:val="24"/>
          <w:szCs w:val="24"/>
          <w:lang w:val="es-CO"/>
        </w:rPr>
        <w:t xml:space="preserve"> a las pretensiones del apelante, y en consecuencia deprec</w:t>
      </w:r>
      <w:r w:rsidR="00AD14A9" w:rsidRPr="00813C21">
        <w:rPr>
          <w:rFonts w:ascii="Tahoma" w:eastAsia="Calibri" w:hAnsi="Tahoma" w:cs="Tahoma"/>
          <w:sz w:val="24"/>
          <w:szCs w:val="24"/>
          <w:lang w:val="es-CO"/>
        </w:rPr>
        <w:t xml:space="preserve">ó </w:t>
      </w:r>
      <w:r w:rsidRPr="00813C21">
        <w:rPr>
          <w:rFonts w:ascii="Tahoma" w:eastAsia="Calibri" w:hAnsi="Tahoma" w:cs="Tahoma"/>
          <w:sz w:val="24"/>
          <w:szCs w:val="24"/>
          <w:lang w:val="es-CO"/>
        </w:rPr>
        <w:t xml:space="preserve">por la confirmación del fallo opugnado, </w:t>
      </w:r>
      <w:r w:rsidR="001A4D72" w:rsidRPr="00813C21">
        <w:rPr>
          <w:rFonts w:ascii="Tahoma" w:eastAsia="Calibri" w:hAnsi="Tahoma" w:cs="Tahoma"/>
          <w:sz w:val="24"/>
          <w:szCs w:val="24"/>
          <w:lang w:val="es-CO"/>
        </w:rPr>
        <w:t xml:space="preserve">porque la Fiscalía en la alzada lo único que ha hecho es proponer una tesis confusa que solo busca desviar la realidad con la proposición de temas ilegales que calificó como yerros de valoración probatoria. </w:t>
      </w:r>
    </w:p>
    <w:p w:rsidR="001A4D72" w:rsidRPr="00813C21" w:rsidRDefault="001A4D72" w:rsidP="00813C21">
      <w:pPr>
        <w:spacing w:after="0" w:line="276" w:lineRule="auto"/>
        <w:jc w:val="both"/>
        <w:rPr>
          <w:rFonts w:ascii="Tahoma" w:eastAsia="Calibri" w:hAnsi="Tahoma" w:cs="Tahoma"/>
          <w:sz w:val="24"/>
          <w:szCs w:val="24"/>
          <w:lang w:val="es-CO"/>
        </w:rPr>
      </w:pPr>
    </w:p>
    <w:p w:rsidR="001A4D72" w:rsidRPr="00813C21" w:rsidRDefault="001A4D72" w:rsidP="00813C21">
      <w:pPr>
        <w:spacing w:after="0" w:line="276" w:lineRule="auto"/>
        <w:jc w:val="both"/>
        <w:rPr>
          <w:rFonts w:ascii="Tahoma" w:eastAsia="Calibri" w:hAnsi="Tahoma" w:cs="Tahoma"/>
          <w:sz w:val="24"/>
          <w:szCs w:val="24"/>
          <w:lang w:val="es-CO"/>
        </w:rPr>
      </w:pPr>
      <w:r w:rsidRPr="00813C21">
        <w:rPr>
          <w:rFonts w:ascii="Tahoma" w:eastAsia="Calibri" w:hAnsi="Tahoma" w:cs="Tahoma"/>
          <w:sz w:val="24"/>
          <w:szCs w:val="24"/>
          <w:lang w:val="es-CO"/>
        </w:rPr>
        <w:t xml:space="preserve">En ese orden de ideas, el no recurrente adujo: </w:t>
      </w:r>
    </w:p>
    <w:p w:rsidR="001A4D72" w:rsidRPr="00813C21" w:rsidRDefault="001A4D72" w:rsidP="00813C21">
      <w:pPr>
        <w:spacing w:after="0" w:line="276" w:lineRule="auto"/>
        <w:jc w:val="both"/>
        <w:rPr>
          <w:rFonts w:ascii="Tahoma" w:eastAsia="Calibri" w:hAnsi="Tahoma" w:cs="Tahoma"/>
          <w:sz w:val="24"/>
          <w:szCs w:val="24"/>
          <w:lang w:val="es-CO"/>
        </w:rPr>
      </w:pPr>
    </w:p>
    <w:p w:rsidR="009D583C" w:rsidRPr="00813C21" w:rsidRDefault="001A4D72" w:rsidP="00813C21">
      <w:pPr>
        <w:pStyle w:val="Prrafodelista"/>
        <w:numPr>
          <w:ilvl w:val="0"/>
          <w:numId w:val="6"/>
        </w:num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 xml:space="preserve">El Juzgado </w:t>
      </w:r>
      <w:r w:rsidRPr="00813C21">
        <w:rPr>
          <w:rFonts w:ascii="Tahoma" w:eastAsia="Calibri" w:hAnsi="Tahoma" w:cs="Tahoma"/>
          <w:i/>
          <w:sz w:val="24"/>
          <w:szCs w:val="24"/>
          <w:lang w:val="es-CO"/>
        </w:rPr>
        <w:t xml:space="preserve">A quo </w:t>
      </w:r>
      <w:r w:rsidRPr="00813C21">
        <w:rPr>
          <w:rFonts w:ascii="Tahoma" w:eastAsia="Calibri" w:hAnsi="Tahoma" w:cs="Tahoma"/>
          <w:sz w:val="24"/>
          <w:szCs w:val="24"/>
          <w:lang w:val="es-CO"/>
        </w:rPr>
        <w:t>apreció de manera correcta el testimonio de la menor ofendida</w:t>
      </w:r>
      <w:r w:rsidR="009D583C" w:rsidRPr="00813C21">
        <w:rPr>
          <w:rFonts w:ascii="Tahoma" w:eastAsia="Calibri" w:hAnsi="Tahoma" w:cs="Tahoma"/>
          <w:sz w:val="24"/>
          <w:szCs w:val="24"/>
          <w:lang w:val="es-CO"/>
        </w:rPr>
        <w:t xml:space="preserve">, por cuanto de lo declarado por ella se podía extraer la no ocurrencia del acceso carnal porque cuando fue interrogada sobre ese acontecimiento no supo dar una explicación plausible. A lo que se le </w:t>
      </w:r>
      <w:r w:rsidR="00102CB4" w:rsidRPr="00813C21">
        <w:rPr>
          <w:rFonts w:ascii="Tahoma" w:eastAsia="Calibri" w:hAnsi="Tahoma" w:cs="Tahoma"/>
          <w:sz w:val="24"/>
          <w:szCs w:val="24"/>
          <w:lang w:val="es-CO"/>
        </w:rPr>
        <w:t>debía</w:t>
      </w:r>
      <w:r w:rsidR="009D583C" w:rsidRPr="00813C21">
        <w:rPr>
          <w:rFonts w:ascii="Tahoma" w:eastAsia="Calibri" w:hAnsi="Tahoma" w:cs="Tahoma"/>
          <w:sz w:val="24"/>
          <w:szCs w:val="24"/>
          <w:lang w:val="es-CO"/>
        </w:rPr>
        <w:t xml:space="preserve"> sumar que ella dijo lo que dijo en contra del procesado como consecuencia de las amenazas de sufrir una azotaina a las que era sometida por parte de su padre. </w:t>
      </w:r>
    </w:p>
    <w:p w:rsidR="009A61C6" w:rsidRPr="00813C21" w:rsidRDefault="009A61C6" w:rsidP="00813C21">
      <w:pPr>
        <w:spacing w:after="0" w:line="276" w:lineRule="auto"/>
        <w:jc w:val="both"/>
        <w:rPr>
          <w:rFonts w:ascii="Tahoma" w:eastAsia="Calibri" w:hAnsi="Tahoma" w:cs="Tahoma"/>
          <w:sz w:val="24"/>
          <w:szCs w:val="24"/>
          <w:lang w:val="es-CO"/>
        </w:rPr>
      </w:pPr>
    </w:p>
    <w:p w:rsidR="009A61C6" w:rsidRPr="00813C21" w:rsidRDefault="009A61C6" w:rsidP="00813C21">
      <w:pPr>
        <w:pStyle w:val="Prrafodelista"/>
        <w:numPr>
          <w:ilvl w:val="0"/>
          <w:numId w:val="6"/>
        </w:num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No se pueden tener como válidos los argumentos esgrimidos por la apelante respecto a que el Juzgado ignoró apreciar las pruebas que contenían unas supuestas imágenes de contenido erótico-sexual que el procesado le remitió a la menor agraviada, por la sencilla razón consistente en que la Fiscalía desistió de la pr</w:t>
      </w:r>
      <w:r w:rsidR="008767D0" w:rsidRPr="00813C21">
        <w:rPr>
          <w:rFonts w:ascii="Tahoma" w:eastAsia="Calibri" w:hAnsi="Tahoma" w:cs="Tahoma"/>
          <w:sz w:val="24"/>
          <w:szCs w:val="24"/>
          <w:lang w:val="es-CO"/>
        </w:rPr>
        <w:t>á</w:t>
      </w:r>
      <w:r w:rsidRPr="00813C21">
        <w:rPr>
          <w:rFonts w:ascii="Tahoma" w:eastAsia="Calibri" w:hAnsi="Tahoma" w:cs="Tahoma"/>
          <w:sz w:val="24"/>
          <w:szCs w:val="24"/>
          <w:lang w:val="es-CO"/>
        </w:rPr>
        <w:t xml:space="preserve">ctica de esa prueba. </w:t>
      </w:r>
    </w:p>
    <w:p w:rsidR="009D583C" w:rsidRPr="00813C21" w:rsidRDefault="009D583C" w:rsidP="00813C21">
      <w:pPr>
        <w:spacing w:after="0" w:line="276" w:lineRule="auto"/>
        <w:jc w:val="both"/>
        <w:rPr>
          <w:rFonts w:ascii="Tahoma" w:eastAsia="Calibri" w:hAnsi="Tahoma" w:cs="Tahoma"/>
          <w:sz w:val="24"/>
          <w:szCs w:val="24"/>
          <w:lang w:val="es-CO"/>
        </w:rPr>
      </w:pPr>
    </w:p>
    <w:p w:rsidR="001A4D72" w:rsidRDefault="009D583C" w:rsidP="00813C21">
      <w:pPr>
        <w:pStyle w:val="Prrafodelista"/>
        <w:numPr>
          <w:ilvl w:val="0"/>
          <w:numId w:val="6"/>
        </w:num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 xml:space="preserve">El Juzgado hizo bien al no valorar el contenido de la historia </w:t>
      </w:r>
      <w:r w:rsidR="00102CB4" w:rsidRPr="00813C21">
        <w:rPr>
          <w:rFonts w:ascii="Tahoma" w:eastAsia="Calibri" w:hAnsi="Tahoma" w:cs="Tahoma"/>
          <w:sz w:val="24"/>
          <w:szCs w:val="24"/>
          <w:lang w:val="es-CO"/>
        </w:rPr>
        <w:t>clínica</w:t>
      </w:r>
      <w:r w:rsidRPr="00813C21">
        <w:rPr>
          <w:rFonts w:ascii="Tahoma" w:eastAsia="Calibri" w:hAnsi="Tahoma" w:cs="Tahoma"/>
          <w:sz w:val="24"/>
          <w:szCs w:val="24"/>
          <w:lang w:val="es-CO"/>
        </w:rPr>
        <w:t xml:space="preserve">, razón por la cual se debe de tener en cuenta que con las </w:t>
      </w:r>
      <w:r w:rsidR="009A61C6" w:rsidRPr="00813C21">
        <w:rPr>
          <w:rFonts w:ascii="Tahoma" w:eastAsia="Calibri" w:hAnsi="Tahoma" w:cs="Tahoma"/>
          <w:sz w:val="24"/>
          <w:szCs w:val="24"/>
          <w:lang w:val="es-CO"/>
        </w:rPr>
        <w:t>críticas</w:t>
      </w:r>
      <w:r w:rsidRPr="00813C21">
        <w:rPr>
          <w:rFonts w:ascii="Tahoma" w:eastAsia="Calibri" w:hAnsi="Tahoma" w:cs="Tahoma"/>
          <w:sz w:val="24"/>
          <w:szCs w:val="24"/>
          <w:lang w:val="es-CO"/>
        </w:rPr>
        <w:t xml:space="preserve"> formuladas por la recurrente lo único que se pretende es que se acepte como v</w:t>
      </w:r>
      <w:r w:rsidR="007B0C69" w:rsidRPr="00813C21">
        <w:rPr>
          <w:rFonts w:ascii="Tahoma" w:eastAsia="Calibri" w:hAnsi="Tahoma" w:cs="Tahoma"/>
          <w:sz w:val="24"/>
          <w:szCs w:val="24"/>
          <w:lang w:val="es-CO"/>
        </w:rPr>
        <w:t>á</w:t>
      </w:r>
      <w:r w:rsidRPr="00813C21">
        <w:rPr>
          <w:rFonts w:ascii="Tahoma" w:eastAsia="Calibri" w:hAnsi="Tahoma" w:cs="Tahoma"/>
          <w:sz w:val="24"/>
          <w:szCs w:val="24"/>
          <w:lang w:val="es-CO"/>
        </w:rPr>
        <w:t>lido lo consignado en un documento que no fue objeto de contradicción porque el m</w:t>
      </w:r>
      <w:r w:rsidR="007B0C69" w:rsidRPr="00813C21">
        <w:rPr>
          <w:rFonts w:ascii="Tahoma" w:eastAsia="Calibri" w:hAnsi="Tahoma" w:cs="Tahoma"/>
          <w:sz w:val="24"/>
          <w:szCs w:val="24"/>
          <w:lang w:val="es-CO"/>
        </w:rPr>
        <w:t>é</w:t>
      </w:r>
      <w:r w:rsidRPr="00813C21">
        <w:rPr>
          <w:rFonts w:ascii="Tahoma" w:eastAsia="Calibri" w:hAnsi="Tahoma" w:cs="Tahoma"/>
          <w:sz w:val="24"/>
          <w:szCs w:val="24"/>
          <w:lang w:val="es-CO"/>
        </w:rPr>
        <w:t>dico que lo elaboró no fue citado al juicio para que rindiera testimonio.</w:t>
      </w:r>
    </w:p>
    <w:p w:rsidR="00C27943" w:rsidRPr="00C27943" w:rsidRDefault="00C27943" w:rsidP="00C27943">
      <w:pPr>
        <w:spacing w:after="0" w:line="276" w:lineRule="auto"/>
        <w:jc w:val="both"/>
        <w:rPr>
          <w:rFonts w:ascii="Tahoma" w:eastAsia="Calibri" w:hAnsi="Tahoma" w:cs="Tahoma"/>
          <w:sz w:val="24"/>
          <w:szCs w:val="24"/>
          <w:lang w:val="es-CO"/>
        </w:rPr>
      </w:pPr>
    </w:p>
    <w:p w:rsidR="00607D65" w:rsidRPr="00813C21" w:rsidRDefault="009A61C6" w:rsidP="00813C21">
      <w:p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Además</w:t>
      </w:r>
      <w:r w:rsidR="009D583C" w:rsidRPr="00813C21">
        <w:rPr>
          <w:rFonts w:ascii="Tahoma" w:eastAsia="Calibri" w:hAnsi="Tahoma" w:cs="Tahoma"/>
          <w:sz w:val="24"/>
          <w:szCs w:val="24"/>
          <w:lang w:val="es-CO"/>
        </w:rPr>
        <w:t>, se debe de tener en cuenta que la historia clínica por ser el resultado de un examen efectuado por parte de un profesional experto en medicina</w:t>
      </w:r>
      <w:r w:rsidRPr="00813C21">
        <w:rPr>
          <w:rFonts w:ascii="Tahoma" w:eastAsia="Calibri" w:hAnsi="Tahoma" w:cs="Tahoma"/>
          <w:sz w:val="24"/>
          <w:szCs w:val="24"/>
          <w:lang w:val="es-CO"/>
        </w:rPr>
        <w:t xml:space="preserve"> debe ser apreciada como prueba pericial, y por ende para que dicho documento pueda ser considerado como v</w:t>
      </w:r>
      <w:r w:rsidR="007B0C69" w:rsidRPr="00813C21">
        <w:rPr>
          <w:rFonts w:ascii="Tahoma" w:eastAsia="Calibri" w:hAnsi="Tahoma" w:cs="Tahoma"/>
          <w:sz w:val="24"/>
          <w:szCs w:val="24"/>
          <w:lang w:val="es-CO"/>
        </w:rPr>
        <w:t>á</w:t>
      </w:r>
      <w:r w:rsidRPr="00813C21">
        <w:rPr>
          <w:rFonts w:ascii="Tahoma" w:eastAsia="Calibri" w:hAnsi="Tahoma" w:cs="Tahoma"/>
          <w:sz w:val="24"/>
          <w:szCs w:val="24"/>
          <w:lang w:val="es-CO"/>
        </w:rPr>
        <w:t xml:space="preserve">lido </w:t>
      </w:r>
      <w:r w:rsidR="00102CB4" w:rsidRPr="00813C21">
        <w:rPr>
          <w:rFonts w:ascii="Tahoma" w:eastAsia="Calibri" w:hAnsi="Tahoma" w:cs="Tahoma"/>
          <w:sz w:val="24"/>
          <w:szCs w:val="24"/>
          <w:lang w:val="es-CO"/>
        </w:rPr>
        <w:t>tiene que</w:t>
      </w:r>
      <w:r w:rsidRPr="00813C21">
        <w:rPr>
          <w:rFonts w:ascii="Tahoma" w:eastAsia="Calibri" w:hAnsi="Tahoma" w:cs="Tahoma"/>
          <w:sz w:val="24"/>
          <w:szCs w:val="24"/>
          <w:lang w:val="es-CO"/>
        </w:rPr>
        <w:t xml:space="preserve"> cumplir con los requisitos de ley, entre ellos que el perito comparezca a testificar en el juicio porque de lo contrario lo consignado en ese documento se constituye en una prueba de referencia. </w:t>
      </w:r>
    </w:p>
    <w:p w:rsidR="009A61C6" w:rsidRPr="00813C21" w:rsidRDefault="009A61C6" w:rsidP="00813C21">
      <w:pPr>
        <w:spacing w:after="0" w:line="276" w:lineRule="auto"/>
        <w:jc w:val="both"/>
        <w:rPr>
          <w:rFonts w:ascii="Tahoma" w:eastAsia="Calibri" w:hAnsi="Tahoma" w:cs="Tahoma"/>
          <w:sz w:val="24"/>
          <w:szCs w:val="24"/>
          <w:lang w:val="es-CO"/>
        </w:rPr>
      </w:pPr>
    </w:p>
    <w:p w:rsidR="00607D65" w:rsidRPr="00813C21" w:rsidRDefault="009A61C6" w:rsidP="00813C21">
      <w:pPr>
        <w:spacing w:after="0" w:line="276" w:lineRule="auto"/>
        <w:ind w:left="360"/>
        <w:jc w:val="both"/>
        <w:rPr>
          <w:rFonts w:ascii="Tahoma" w:eastAsia="Calibri" w:hAnsi="Tahoma" w:cs="Tahoma"/>
          <w:sz w:val="24"/>
          <w:szCs w:val="24"/>
          <w:lang w:val="es-CO"/>
        </w:rPr>
      </w:pPr>
      <w:r w:rsidRPr="00813C21">
        <w:rPr>
          <w:rFonts w:ascii="Tahoma" w:eastAsia="Calibri" w:hAnsi="Tahoma" w:cs="Tahoma"/>
          <w:sz w:val="24"/>
          <w:szCs w:val="24"/>
          <w:lang w:val="es-CO"/>
        </w:rPr>
        <w:t xml:space="preserve">De igual manera, pese a que el </w:t>
      </w:r>
      <w:r w:rsidR="007B0C69" w:rsidRPr="00813C21">
        <w:rPr>
          <w:rFonts w:ascii="Tahoma" w:eastAsia="Calibri" w:hAnsi="Tahoma" w:cs="Tahoma"/>
          <w:sz w:val="24"/>
          <w:szCs w:val="24"/>
          <w:lang w:val="es-CO"/>
        </w:rPr>
        <w:t>galeno</w:t>
      </w:r>
      <w:r w:rsidRPr="00813C21">
        <w:rPr>
          <w:rFonts w:ascii="Tahoma" w:eastAsia="Calibri" w:hAnsi="Tahoma" w:cs="Tahoma"/>
          <w:sz w:val="24"/>
          <w:szCs w:val="24"/>
          <w:lang w:val="es-CO"/>
        </w:rPr>
        <w:t xml:space="preserve"> que elaboró la historia clínica no fue citado para que compareciera al juicio, tal situación no avalaba para que su ausencia fuera suplida por el médico-forense, quien se abstuvo de practicarle a la menor el correspondiente examen sexológico.  </w:t>
      </w:r>
    </w:p>
    <w:p w:rsidR="009A61C6" w:rsidRPr="00813C21" w:rsidRDefault="009A61C6" w:rsidP="00813C21">
      <w:pPr>
        <w:spacing w:after="0" w:line="276" w:lineRule="auto"/>
        <w:ind w:left="360"/>
        <w:jc w:val="both"/>
        <w:rPr>
          <w:rFonts w:ascii="Tahoma" w:eastAsia="Calibri" w:hAnsi="Tahoma" w:cs="Tahoma"/>
          <w:sz w:val="24"/>
          <w:szCs w:val="24"/>
          <w:lang w:val="es-CO"/>
        </w:rPr>
      </w:pPr>
    </w:p>
    <w:p w:rsidR="00607D65" w:rsidRPr="00813C21" w:rsidRDefault="00607D65" w:rsidP="00813C21">
      <w:pPr>
        <w:spacing w:after="0" w:line="276" w:lineRule="auto"/>
        <w:jc w:val="center"/>
        <w:rPr>
          <w:rFonts w:ascii="Tahoma" w:eastAsia="Times New Roman" w:hAnsi="Tahoma" w:cs="Tahoma"/>
          <w:b/>
          <w:bCs/>
          <w:sz w:val="24"/>
          <w:szCs w:val="24"/>
          <w:lang w:val="es-CO"/>
        </w:rPr>
      </w:pPr>
      <w:r w:rsidRPr="00813C21">
        <w:rPr>
          <w:rFonts w:ascii="Tahoma" w:eastAsia="Times New Roman" w:hAnsi="Tahoma" w:cs="Tahoma"/>
          <w:b/>
          <w:bCs/>
          <w:sz w:val="24"/>
          <w:szCs w:val="24"/>
          <w:lang w:val="es-CO"/>
        </w:rPr>
        <w:t>PARA RESOLVER SE CONSIDERA:</w:t>
      </w:r>
    </w:p>
    <w:p w:rsidR="00607D65" w:rsidRPr="00813C21" w:rsidRDefault="00607D65" w:rsidP="00813C21">
      <w:pPr>
        <w:spacing w:after="0" w:line="276" w:lineRule="auto"/>
        <w:jc w:val="both"/>
        <w:rPr>
          <w:rFonts w:ascii="Tahoma" w:eastAsia="Times New Roman" w:hAnsi="Tahoma" w:cs="Tahoma"/>
          <w:b/>
          <w:bCs/>
          <w:sz w:val="24"/>
          <w:szCs w:val="24"/>
          <w:lang w:val="es-CO"/>
        </w:rPr>
      </w:pPr>
    </w:p>
    <w:p w:rsidR="00607D65" w:rsidRPr="00813C21" w:rsidRDefault="00607D65" w:rsidP="00813C21">
      <w:pPr>
        <w:spacing w:after="0" w:line="276" w:lineRule="auto"/>
        <w:jc w:val="both"/>
        <w:rPr>
          <w:rFonts w:ascii="Tahoma" w:eastAsia="Times New Roman" w:hAnsi="Tahoma" w:cs="Tahoma"/>
          <w:b/>
          <w:bCs/>
          <w:sz w:val="24"/>
          <w:szCs w:val="24"/>
          <w:lang w:val="es-CO"/>
        </w:rPr>
      </w:pPr>
      <w:r w:rsidRPr="00813C21">
        <w:rPr>
          <w:rFonts w:ascii="Tahoma" w:eastAsia="Times New Roman" w:hAnsi="Tahoma" w:cs="Tahoma"/>
          <w:b/>
          <w:bCs/>
          <w:sz w:val="24"/>
          <w:szCs w:val="24"/>
          <w:lang w:val="es-CO"/>
        </w:rPr>
        <w:t>- Competencia:</w:t>
      </w:r>
    </w:p>
    <w:p w:rsidR="00607D65" w:rsidRPr="00813C21" w:rsidRDefault="00607D65" w:rsidP="00813C21">
      <w:pPr>
        <w:spacing w:after="0" w:line="276" w:lineRule="auto"/>
        <w:jc w:val="both"/>
        <w:rPr>
          <w:rFonts w:ascii="Tahoma" w:eastAsia="Times New Roman" w:hAnsi="Tahoma" w:cs="Tahoma"/>
          <w:bCs/>
          <w:sz w:val="24"/>
          <w:szCs w:val="24"/>
          <w:lang w:val="es-CO"/>
        </w:rPr>
      </w:pPr>
    </w:p>
    <w:p w:rsidR="00607D65" w:rsidRPr="00813C21" w:rsidRDefault="00607D65" w:rsidP="00813C21">
      <w:pPr>
        <w:spacing w:after="0" w:line="276" w:lineRule="auto"/>
        <w:jc w:val="both"/>
        <w:rPr>
          <w:rFonts w:ascii="Tahoma" w:eastAsia="Verdana" w:hAnsi="Tahoma" w:cs="Tahoma"/>
          <w:sz w:val="24"/>
          <w:szCs w:val="24"/>
          <w:lang w:val="es-CO"/>
        </w:rPr>
      </w:pPr>
      <w:r w:rsidRPr="00813C21">
        <w:rPr>
          <w:rFonts w:ascii="Tahoma" w:eastAsia="Verdana" w:hAnsi="Tahoma" w:cs="Tahoma"/>
          <w:sz w:val="24"/>
          <w:szCs w:val="24"/>
          <w:lang w:val="es-CO"/>
        </w:rPr>
        <w:t xml:space="preserve">Como quiera que estamos en presencia de un recurso de apelación que fue interpuesto y sustentado de manera oportuna en contra de una sentencia proferida por un Juzgado </w:t>
      </w:r>
      <w:r w:rsidRPr="00813C21">
        <w:rPr>
          <w:rFonts w:ascii="Tahoma" w:eastAsia="Verdana" w:hAnsi="Tahoma" w:cs="Tahoma"/>
          <w:sz w:val="24"/>
          <w:szCs w:val="24"/>
          <w:lang w:val="es-CO"/>
        </w:rPr>
        <w:lastRenderedPageBreak/>
        <w:t>con categoría de Circuito que hace parte de este Distrito Judicial, esta Sala de Decisión Penal, según las voces del # 1º del artículo 34 C.P.P. sería la competente para resolver la presente Alzada.</w:t>
      </w:r>
    </w:p>
    <w:p w:rsidR="00607D65" w:rsidRPr="00813C21" w:rsidRDefault="00607D65" w:rsidP="00813C21">
      <w:pPr>
        <w:spacing w:after="0" w:line="276" w:lineRule="auto"/>
        <w:jc w:val="both"/>
        <w:rPr>
          <w:rFonts w:ascii="Tahoma" w:eastAsia="Verdana" w:hAnsi="Tahoma" w:cs="Tahoma"/>
          <w:sz w:val="24"/>
          <w:szCs w:val="24"/>
          <w:lang w:val="es-CO"/>
        </w:rPr>
      </w:pPr>
    </w:p>
    <w:p w:rsidR="00607D65" w:rsidRPr="00813C21" w:rsidRDefault="00607D65" w:rsidP="00813C21">
      <w:pPr>
        <w:spacing w:after="0" w:line="276" w:lineRule="auto"/>
        <w:jc w:val="both"/>
        <w:rPr>
          <w:rFonts w:ascii="Tahoma" w:eastAsia="Verdana" w:hAnsi="Tahoma" w:cs="Tahoma"/>
          <w:sz w:val="24"/>
          <w:szCs w:val="24"/>
          <w:lang w:val="es-CO"/>
        </w:rPr>
      </w:pPr>
      <w:r w:rsidRPr="00813C21">
        <w:rPr>
          <w:rFonts w:ascii="Tahoma" w:eastAsia="Verdana" w:hAnsi="Tahoma" w:cs="Tahoma"/>
          <w:sz w:val="24"/>
          <w:szCs w:val="24"/>
          <w:lang w:val="es-CO"/>
        </w:rPr>
        <w:t>De igual forma no se avizora la ocurrencia de irregularidades sustanciales que de una u otra forma hayan viciado de nulidad la actuación procesal.</w:t>
      </w:r>
    </w:p>
    <w:p w:rsidR="00607D65" w:rsidRPr="00813C21" w:rsidRDefault="00607D65" w:rsidP="00813C21">
      <w:pPr>
        <w:spacing w:after="0" w:line="276" w:lineRule="auto"/>
        <w:jc w:val="both"/>
        <w:rPr>
          <w:rFonts w:ascii="Tahoma" w:eastAsia="Verdana" w:hAnsi="Tahoma" w:cs="Tahoma"/>
          <w:sz w:val="24"/>
          <w:szCs w:val="24"/>
          <w:lang w:val="es-CO"/>
        </w:rPr>
      </w:pPr>
    </w:p>
    <w:p w:rsidR="00607D65" w:rsidRPr="00813C21" w:rsidRDefault="00607D65" w:rsidP="00813C21">
      <w:pPr>
        <w:spacing w:after="0" w:line="276" w:lineRule="auto"/>
        <w:jc w:val="both"/>
        <w:rPr>
          <w:rFonts w:ascii="Tahoma" w:eastAsia="Times New Roman" w:hAnsi="Tahoma" w:cs="Tahoma"/>
          <w:b/>
          <w:bCs/>
          <w:sz w:val="24"/>
          <w:szCs w:val="24"/>
          <w:lang w:val="es-CO"/>
        </w:rPr>
      </w:pPr>
      <w:r w:rsidRPr="00813C21">
        <w:rPr>
          <w:rFonts w:ascii="Tahoma" w:eastAsia="Times New Roman" w:hAnsi="Tahoma" w:cs="Tahoma"/>
          <w:b/>
          <w:bCs/>
          <w:sz w:val="24"/>
          <w:szCs w:val="24"/>
          <w:lang w:val="es-CO"/>
        </w:rPr>
        <w:t>- Problema Jurídico:</w:t>
      </w:r>
    </w:p>
    <w:p w:rsidR="00607D65" w:rsidRPr="00813C21" w:rsidRDefault="00607D65" w:rsidP="00813C21">
      <w:pPr>
        <w:spacing w:after="0" w:line="276" w:lineRule="auto"/>
        <w:jc w:val="both"/>
        <w:rPr>
          <w:rFonts w:ascii="Tahoma" w:eastAsia="Times New Roman" w:hAnsi="Tahoma" w:cs="Tahoma"/>
          <w:b/>
          <w:bCs/>
          <w:sz w:val="24"/>
          <w:szCs w:val="24"/>
          <w:lang w:val="es-CO"/>
        </w:rPr>
      </w:pPr>
    </w:p>
    <w:p w:rsidR="00607D65" w:rsidRDefault="00607D65" w:rsidP="00813C21">
      <w:pPr>
        <w:spacing w:after="0" w:line="276" w:lineRule="auto"/>
        <w:jc w:val="both"/>
        <w:rPr>
          <w:rFonts w:ascii="Tahoma" w:eastAsia="Verdana" w:hAnsi="Tahoma" w:cs="Tahoma"/>
          <w:sz w:val="24"/>
          <w:szCs w:val="24"/>
          <w:lang w:val="es-CO"/>
        </w:rPr>
      </w:pPr>
      <w:r w:rsidRPr="00813C21">
        <w:rPr>
          <w:rFonts w:ascii="Tahoma" w:eastAsia="Verdana" w:hAnsi="Tahoma" w:cs="Tahoma"/>
          <w:sz w:val="24"/>
          <w:szCs w:val="24"/>
          <w:lang w:val="es-CO"/>
        </w:rPr>
        <w:t xml:space="preserve">Acorde con los argumentos puestos a consideración de esta Colegiatura por parte del recurrente, y de lo replicado por los no apelantes, considera la Sala que de los mismos se desprende como problema jurídico </w:t>
      </w:r>
      <w:r w:rsidR="009A61C6" w:rsidRPr="00813C21">
        <w:rPr>
          <w:rFonts w:ascii="Tahoma" w:eastAsia="Verdana" w:hAnsi="Tahoma" w:cs="Tahoma"/>
          <w:sz w:val="24"/>
          <w:szCs w:val="24"/>
          <w:lang w:val="es-CO"/>
        </w:rPr>
        <w:t>el</w:t>
      </w:r>
      <w:r w:rsidRPr="00813C21">
        <w:rPr>
          <w:rFonts w:ascii="Tahoma" w:eastAsia="Verdana" w:hAnsi="Tahoma" w:cs="Tahoma"/>
          <w:sz w:val="24"/>
          <w:szCs w:val="24"/>
          <w:lang w:val="es-CO"/>
        </w:rPr>
        <w:t xml:space="preserve"> siguiente:</w:t>
      </w:r>
    </w:p>
    <w:p w:rsidR="00C27943" w:rsidRPr="00813C21" w:rsidRDefault="00C27943" w:rsidP="00813C21">
      <w:pPr>
        <w:spacing w:after="0" w:line="276" w:lineRule="auto"/>
        <w:jc w:val="both"/>
        <w:rPr>
          <w:rFonts w:ascii="Tahoma" w:eastAsia="Verdana" w:hAnsi="Tahoma" w:cs="Tahoma"/>
          <w:sz w:val="24"/>
          <w:szCs w:val="24"/>
          <w:lang w:val="es-CO"/>
        </w:rPr>
      </w:pPr>
    </w:p>
    <w:p w:rsidR="00607D65" w:rsidRPr="00813C21" w:rsidRDefault="009A61C6" w:rsidP="00813C21">
      <w:pPr>
        <w:spacing w:after="0" w:line="276" w:lineRule="auto"/>
        <w:jc w:val="both"/>
        <w:rPr>
          <w:rFonts w:ascii="Tahoma" w:eastAsia="Verdana" w:hAnsi="Tahoma" w:cs="Tahoma"/>
          <w:sz w:val="24"/>
          <w:szCs w:val="24"/>
          <w:lang w:val="es-CO"/>
        </w:rPr>
      </w:pPr>
      <w:r w:rsidRPr="00813C21">
        <w:rPr>
          <w:rFonts w:ascii="Tahoma" w:eastAsia="Verdana" w:hAnsi="Tahoma" w:cs="Tahoma"/>
          <w:sz w:val="24"/>
          <w:szCs w:val="24"/>
          <w:lang w:val="es-CO"/>
        </w:rPr>
        <w:t xml:space="preserve">¿Incurrió el Juzgado de primer nivel en yerros al momento de la apreciación del acervo probatorio, que le impidieron que se diera cuenta que las pruebas debatidas en el proceso cumplian con los requisitos exigidos por parte del artículo 381 C.P.P. para que en contra del procesado </w:t>
      </w:r>
      <w:r w:rsidR="0023002B">
        <w:rPr>
          <w:rFonts w:ascii="Tahoma" w:eastAsia="Verdana" w:hAnsi="Tahoma" w:cs="Tahoma"/>
          <w:sz w:val="24"/>
          <w:szCs w:val="24"/>
          <w:lang w:val="es-CO"/>
        </w:rPr>
        <w:t>DAOG</w:t>
      </w:r>
      <w:r w:rsidRPr="00813C21">
        <w:rPr>
          <w:rFonts w:ascii="Tahoma" w:eastAsia="Verdana" w:hAnsi="Tahoma" w:cs="Tahoma"/>
          <w:sz w:val="24"/>
          <w:szCs w:val="24"/>
          <w:lang w:val="es-CO"/>
        </w:rPr>
        <w:t xml:space="preserve"> se pudiera dictar una sentencia condenatoria? </w:t>
      </w:r>
    </w:p>
    <w:p w:rsidR="007B0C69" w:rsidRPr="00813C21" w:rsidRDefault="007B0C69" w:rsidP="00813C21">
      <w:pPr>
        <w:spacing w:after="0" w:line="276" w:lineRule="auto"/>
        <w:jc w:val="both"/>
        <w:rPr>
          <w:rFonts w:ascii="Tahoma" w:eastAsia="Verdana" w:hAnsi="Tahoma" w:cs="Tahoma"/>
          <w:sz w:val="24"/>
          <w:szCs w:val="24"/>
          <w:lang w:val="es-CO"/>
        </w:rPr>
      </w:pPr>
    </w:p>
    <w:p w:rsidR="00607D65" w:rsidRPr="00813C21" w:rsidRDefault="00607D65" w:rsidP="00813C21">
      <w:pPr>
        <w:spacing w:after="0" w:line="276" w:lineRule="auto"/>
        <w:jc w:val="both"/>
        <w:rPr>
          <w:rFonts w:ascii="Tahoma" w:eastAsia="Verdana" w:hAnsi="Tahoma" w:cs="Tahoma"/>
          <w:b/>
          <w:sz w:val="24"/>
          <w:szCs w:val="24"/>
          <w:lang w:val="es-ES_tradnl"/>
        </w:rPr>
      </w:pPr>
      <w:r w:rsidRPr="00813C21">
        <w:rPr>
          <w:rFonts w:ascii="Tahoma" w:eastAsia="Verdana" w:hAnsi="Tahoma" w:cs="Tahoma"/>
          <w:b/>
          <w:sz w:val="24"/>
          <w:szCs w:val="24"/>
          <w:lang w:val="es-ES_tradnl"/>
        </w:rPr>
        <w:t>- Solución:</w:t>
      </w:r>
    </w:p>
    <w:p w:rsidR="00971EDA" w:rsidRPr="00813C21" w:rsidRDefault="00971EDA" w:rsidP="00813C21">
      <w:pPr>
        <w:spacing w:after="0" w:line="276" w:lineRule="auto"/>
        <w:jc w:val="both"/>
        <w:rPr>
          <w:rFonts w:ascii="Tahoma" w:eastAsia="Verdana" w:hAnsi="Tahoma" w:cs="Tahoma"/>
          <w:sz w:val="24"/>
          <w:szCs w:val="24"/>
          <w:lang w:val="es-ES_tradnl"/>
        </w:rPr>
      </w:pPr>
    </w:p>
    <w:p w:rsidR="00317CDF" w:rsidRPr="00813C21" w:rsidRDefault="00102CB4"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Al efectuar una análisis de la controversia surgida en el presente asunto, </w:t>
      </w:r>
      <w:r w:rsidR="007D6468" w:rsidRPr="00813C21">
        <w:rPr>
          <w:rFonts w:ascii="Tahoma" w:hAnsi="Tahoma" w:cs="Tahoma"/>
          <w:sz w:val="24"/>
          <w:szCs w:val="24"/>
          <w:lang w:val="es-ES_tradnl"/>
        </w:rPr>
        <w:t xml:space="preserve">la Sala </w:t>
      </w:r>
      <w:r w:rsidRPr="00813C21">
        <w:rPr>
          <w:rFonts w:ascii="Tahoma" w:hAnsi="Tahoma" w:cs="Tahoma"/>
          <w:sz w:val="24"/>
          <w:szCs w:val="24"/>
          <w:lang w:val="es-ES_tradnl"/>
        </w:rPr>
        <w:t>observa que la misma gira en torno a la valoración del acervo probatorio, por cuanto mientras que el Juzgado de primer nivel, se</w:t>
      </w:r>
      <w:r w:rsidR="00C931BA" w:rsidRPr="00813C21">
        <w:rPr>
          <w:rFonts w:ascii="Tahoma" w:hAnsi="Tahoma" w:cs="Tahoma"/>
          <w:sz w:val="24"/>
          <w:szCs w:val="24"/>
          <w:lang w:val="es-ES_tradnl"/>
        </w:rPr>
        <w:t>c</w:t>
      </w:r>
      <w:r w:rsidRPr="00813C21">
        <w:rPr>
          <w:rFonts w:ascii="Tahoma" w:hAnsi="Tahoma" w:cs="Tahoma"/>
          <w:sz w:val="24"/>
          <w:szCs w:val="24"/>
          <w:lang w:val="es-ES_tradnl"/>
        </w:rPr>
        <w:t xml:space="preserve">undado por la Defensa en sus alegatos de no recurrente, </w:t>
      </w:r>
      <w:r w:rsidR="007D6468" w:rsidRPr="00813C21">
        <w:rPr>
          <w:rFonts w:ascii="Tahoma" w:hAnsi="Tahoma" w:cs="Tahoma"/>
          <w:sz w:val="24"/>
          <w:szCs w:val="24"/>
          <w:lang w:val="es-ES_tradnl"/>
        </w:rPr>
        <w:t xml:space="preserve">es </w:t>
      </w:r>
      <w:r w:rsidRPr="00813C21">
        <w:rPr>
          <w:rFonts w:ascii="Tahoma" w:hAnsi="Tahoma" w:cs="Tahoma"/>
          <w:sz w:val="24"/>
          <w:szCs w:val="24"/>
          <w:lang w:val="es-ES_tradnl"/>
        </w:rPr>
        <w:t xml:space="preserve">de la opinión consistente en que de las pruebas habidas en el proceso solo manaban </w:t>
      </w:r>
      <w:r w:rsidR="00317CDF" w:rsidRPr="00813C21">
        <w:rPr>
          <w:rFonts w:ascii="Tahoma" w:hAnsi="Tahoma" w:cs="Tahoma"/>
          <w:sz w:val="24"/>
          <w:szCs w:val="24"/>
          <w:lang w:val="es-ES_tradnl"/>
        </w:rPr>
        <w:t xml:space="preserve">serias </w:t>
      </w:r>
      <w:r w:rsidRPr="00813C21">
        <w:rPr>
          <w:rFonts w:ascii="Tahoma" w:hAnsi="Tahoma" w:cs="Tahoma"/>
          <w:sz w:val="24"/>
          <w:szCs w:val="24"/>
          <w:lang w:val="es-ES_tradnl"/>
        </w:rPr>
        <w:t>dudas razonables respecto del compromiso penal endilgado al procesado</w:t>
      </w:r>
      <w:r w:rsidRPr="00813C21">
        <w:rPr>
          <w:rFonts w:ascii="Tahoma" w:hAnsi="Tahoma" w:cs="Tahoma"/>
          <w:sz w:val="24"/>
          <w:szCs w:val="24"/>
        </w:rPr>
        <w:t xml:space="preserve"> </w:t>
      </w:r>
      <w:r w:rsidR="0023002B">
        <w:rPr>
          <w:rFonts w:ascii="Tahoma" w:hAnsi="Tahoma" w:cs="Tahoma"/>
          <w:sz w:val="24"/>
          <w:szCs w:val="24"/>
          <w:lang w:val="es-ES_tradnl"/>
        </w:rPr>
        <w:t>DAOG</w:t>
      </w:r>
      <w:r w:rsidRPr="00813C21">
        <w:rPr>
          <w:rFonts w:ascii="Tahoma" w:hAnsi="Tahoma" w:cs="Tahoma"/>
          <w:sz w:val="24"/>
          <w:szCs w:val="24"/>
          <w:lang w:val="es-ES_tradnl"/>
        </w:rPr>
        <w:t xml:space="preserve">, quien en consecuencia resultó absuelto de los cargos por los cuales fue llamado a juicio al hacerse beneficiario del apotegma del </w:t>
      </w:r>
      <w:r w:rsidRPr="00813C21">
        <w:rPr>
          <w:rFonts w:ascii="Tahoma" w:hAnsi="Tahoma" w:cs="Tahoma"/>
          <w:i/>
          <w:sz w:val="24"/>
          <w:szCs w:val="24"/>
          <w:lang w:val="es-ES_tradnl"/>
        </w:rPr>
        <w:t>in dubio pro reo.</w:t>
      </w:r>
    </w:p>
    <w:p w:rsidR="00317CDF" w:rsidRPr="00813C21" w:rsidRDefault="00317CDF" w:rsidP="00813C21">
      <w:pPr>
        <w:pStyle w:val="Sinespaciado"/>
        <w:spacing w:line="276" w:lineRule="auto"/>
        <w:jc w:val="both"/>
        <w:rPr>
          <w:rFonts w:ascii="Tahoma" w:hAnsi="Tahoma" w:cs="Tahoma"/>
          <w:i/>
          <w:sz w:val="24"/>
          <w:szCs w:val="24"/>
          <w:lang w:val="es-ES_tradnl"/>
        </w:rPr>
      </w:pPr>
    </w:p>
    <w:p w:rsidR="00EB38DD" w:rsidRPr="00813C21" w:rsidRDefault="00317CDF"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Como sabe, tal postura ha sido refutada por la Fiscalía en la alzada, quien propuso la tesis consistente en que el Juzgado de primer nivel </w:t>
      </w:r>
      <w:r w:rsidR="00EB38DD" w:rsidRPr="00813C21">
        <w:rPr>
          <w:rFonts w:ascii="Tahoma" w:hAnsi="Tahoma" w:cs="Tahoma"/>
          <w:sz w:val="24"/>
          <w:szCs w:val="24"/>
          <w:lang w:val="es-ES_tradnl"/>
        </w:rPr>
        <w:t>incurrió</w:t>
      </w:r>
      <w:r w:rsidRPr="00813C21">
        <w:rPr>
          <w:rFonts w:ascii="Tahoma" w:hAnsi="Tahoma" w:cs="Tahoma"/>
          <w:sz w:val="24"/>
          <w:szCs w:val="24"/>
          <w:lang w:val="es-ES_tradnl"/>
        </w:rPr>
        <w:t xml:space="preserve"> en yerros al momento de valorar el acervo probatorio, con el cual — en sentir de la Fiscal recurrente — se satisfacían con el cumplimiento de los requisitos exigidos por parte del artículo 381 C.P.P. para que en contra del procesado </w:t>
      </w:r>
      <w:r w:rsidR="0023002B">
        <w:rPr>
          <w:rFonts w:ascii="Tahoma" w:hAnsi="Tahoma" w:cs="Tahoma"/>
          <w:sz w:val="24"/>
          <w:szCs w:val="24"/>
          <w:lang w:val="es-ES_tradnl"/>
        </w:rPr>
        <w:t>DAOG</w:t>
      </w:r>
      <w:r w:rsidRPr="00813C21">
        <w:rPr>
          <w:rFonts w:ascii="Tahoma" w:hAnsi="Tahoma" w:cs="Tahoma"/>
          <w:sz w:val="24"/>
          <w:szCs w:val="24"/>
          <w:lang w:val="es-ES_tradnl"/>
        </w:rPr>
        <w:t xml:space="preserve"> pudiera ser factible dictar una sentencia condenatoria acorde con los cargos por los cuales </w:t>
      </w:r>
      <w:r w:rsidR="00EB38DD" w:rsidRPr="00813C21">
        <w:rPr>
          <w:rFonts w:ascii="Tahoma" w:hAnsi="Tahoma" w:cs="Tahoma"/>
          <w:sz w:val="24"/>
          <w:szCs w:val="24"/>
          <w:lang w:val="es-ES_tradnl"/>
        </w:rPr>
        <w:t xml:space="preserve">fue llamado a juicio. </w:t>
      </w:r>
    </w:p>
    <w:p w:rsidR="00EB38DD" w:rsidRPr="00813C21" w:rsidRDefault="00EB38DD" w:rsidP="00813C21">
      <w:pPr>
        <w:pStyle w:val="Sinespaciado"/>
        <w:spacing w:line="276" w:lineRule="auto"/>
        <w:jc w:val="both"/>
        <w:rPr>
          <w:rFonts w:ascii="Tahoma" w:hAnsi="Tahoma" w:cs="Tahoma"/>
          <w:sz w:val="24"/>
          <w:szCs w:val="24"/>
          <w:lang w:val="es-ES_tradnl"/>
        </w:rPr>
      </w:pPr>
    </w:p>
    <w:p w:rsidR="00EB38DD" w:rsidRPr="00813C21" w:rsidRDefault="00342715"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Estando en claro en que consiste </w:t>
      </w:r>
      <w:r w:rsidR="00C931BA" w:rsidRPr="00813C21">
        <w:rPr>
          <w:rFonts w:ascii="Tahoma" w:hAnsi="Tahoma" w:cs="Tahoma"/>
          <w:sz w:val="24"/>
          <w:szCs w:val="24"/>
          <w:lang w:val="es-ES_tradnl"/>
        </w:rPr>
        <w:t xml:space="preserve">la </w:t>
      </w:r>
      <w:r w:rsidR="00EB38DD" w:rsidRPr="00813C21">
        <w:rPr>
          <w:rFonts w:ascii="Tahoma" w:hAnsi="Tahoma" w:cs="Tahoma"/>
          <w:sz w:val="24"/>
          <w:szCs w:val="24"/>
          <w:lang w:val="es-ES_tradnl"/>
        </w:rPr>
        <w:t>controversia</w:t>
      </w:r>
      <w:r w:rsidRPr="00813C21">
        <w:rPr>
          <w:rFonts w:ascii="Tahoma" w:hAnsi="Tahoma" w:cs="Tahoma"/>
          <w:sz w:val="24"/>
          <w:szCs w:val="24"/>
          <w:lang w:val="es-ES_tradnl"/>
        </w:rPr>
        <w:t xml:space="preserve"> </w:t>
      </w:r>
      <w:r w:rsidR="00C931BA" w:rsidRPr="00813C21">
        <w:rPr>
          <w:rFonts w:ascii="Tahoma" w:hAnsi="Tahoma" w:cs="Tahoma"/>
          <w:sz w:val="24"/>
          <w:szCs w:val="24"/>
          <w:lang w:val="es-ES_tradnl"/>
        </w:rPr>
        <w:t xml:space="preserve">que a la Colegiatura le correspondería dilucidar, </w:t>
      </w:r>
      <w:r w:rsidR="00EB38DD" w:rsidRPr="00813C21">
        <w:rPr>
          <w:rFonts w:ascii="Tahoma" w:hAnsi="Tahoma" w:cs="Tahoma"/>
          <w:sz w:val="24"/>
          <w:szCs w:val="24"/>
          <w:lang w:val="es-ES_tradnl"/>
        </w:rPr>
        <w:t xml:space="preserve">la Sala desde ya anunciará que no le asiste la razón a la tesis de la inconformidad formulada por la Fiscal recurrente, porque en momento alguno el Juzgado de primer nivel incurrió en los yerros de valoración probatoria denunciados por la </w:t>
      </w:r>
      <w:r w:rsidR="00601A74" w:rsidRPr="00813C21">
        <w:rPr>
          <w:rFonts w:ascii="Tahoma" w:hAnsi="Tahoma" w:cs="Tahoma"/>
          <w:sz w:val="24"/>
          <w:szCs w:val="24"/>
          <w:lang w:val="es-ES_tradnl"/>
        </w:rPr>
        <w:t xml:space="preserve">Fiscal </w:t>
      </w:r>
      <w:r w:rsidR="00EB38DD" w:rsidRPr="00813C21">
        <w:rPr>
          <w:rFonts w:ascii="Tahoma" w:hAnsi="Tahoma" w:cs="Tahoma"/>
          <w:sz w:val="24"/>
          <w:szCs w:val="24"/>
          <w:lang w:val="es-ES_tradnl"/>
        </w:rPr>
        <w:t xml:space="preserve">apelante, y en consecuencia el fallo confutado será confirmado. </w:t>
      </w:r>
    </w:p>
    <w:p w:rsidR="00EB38DD" w:rsidRPr="00813C21" w:rsidRDefault="00EB38DD" w:rsidP="00813C21">
      <w:pPr>
        <w:pStyle w:val="Sinespaciado"/>
        <w:spacing w:line="276" w:lineRule="auto"/>
        <w:jc w:val="both"/>
        <w:rPr>
          <w:rFonts w:ascii="Tahoma" w:hAnsi="Tahoma" w:cs="Tahoma"/>
          <w:sz w:val="24"/>
          <w:szCs w:val="24"/>
          <w:lang w:val="es-ES_tradnl"/>
        </w:rPr>
      </w:pPr>
    </w:p>
    <w:p w:rsidR="00EB38DD" w:rsidRPr="00813C21" w:rsidRDefault="00EB38DD"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Lo anterior la Colegiatura lo dice con base en los siguientes argumentos: </w:t>
      </w:r>
    </w:p>
    <w:p w:rsidR="00EB38DD" w:rsidRPr="00813C21" w:rsidRDefault="00EB38DD" w:rsidP="00813C21">
      <w:pPr>
        <w:pStyle w:val="Sinespaciado"/>
        <w:spacing w:line="276" w:lineRule="auto"/>
        <w:jc w:val="both"/>
        <w:rPr>
          <w:rFonts w:ascii="Tahoma" w:hAnsi="Tahoma" w:cs="Tahoma"/>
          <w:sz w:val="24"/>
          <w:szCs w:val="24"/>
          <w:lang w:val="es-ES_tradnl"/>
        </w:rPr>
      </w:pPr>
    </w:p>
    <w:p w:rsidR="00EB38DD" w:rsidRPr="00813C21" w:rsidRDefault="00EB38DD" w:rsidP="00813C21">
      <w:pPr>
        <w:pStyle w:val="Sinespaciado"/>
        <w:spacing w:line="276" w:lineRule="auto"/>
        <w:jc w:val="both"/>
        <w:rPr>
          <w:rFonts w:ascii="Tahoma" w:hAnsi="Tahoma" w:cs="Tahoma"/>
          <w:sz w:val="24"/>
          <w:szCs w:val="24"/>
          <w:lang w:val="es-ES_tradnl"/>
        </w:rPr>
      </w:pPr>
      <w:r w:rsidRPr="00813C21">
        <w:rPr>
          <w:rFonts w:ascii="Tahoma" w:hAnsi="Tahoma" w:cs="Tahoma"/>
          <w:b/>
          <w:sz w:val="24"/>
          <w:szCs w:val="24"/>
          <w:lang w:val="es-ES_tradnl"/>
        </w:rPr>
        <w:t xml:space="preserve">- La errónea valoración de la prueba documental que contiene la historia clínica de la menor ofendida. </w:t>
      </w:r>
    </w:p>
    <w:p w:rsidR="00EB38DD" w:rsidRPr="00813C21" w:rsidRDefault="00EB38DD" w:rsidP="00813C21">
      <w:pPr>
        <w:pStyle w:val="Sinespaciado"/>
        <w:spacing w:line="276" w:lineRule="auto"/>
        <w:jc w:val="both"/>
        <w:rPr>
          <w:rFonts w:ascii="Tahoma" w:hAnsi="Tahoma" w:cs="Tahoma"/>
          <w:sz w:val="24"/>
          <w:szCs w:val="24"/>
          <w:lang w:val="es-ES_tradnl"/>
        </w:rPr>
      </w:pPr>
    </w:p>
    <w:p w:rsidR="00EB38DD" w:rsidRPr="00813C21" w:rsidRDefault="00C931BA"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lastRenderedPageBreak/>
        <w:t>Mediante el presente cargo, l</w:t>
      </w:r>
      <w:r w:rsidR="00EB38DD" w:rsidRPr="00813C21">
        <w:rPr>
          <w:rFonts w:ascii="Tahoma" w:hAnsi="Tahoma" w:cs="Tahoma"/>
          <w:sz w:val="24"/>
          <w:szCs w:val="24"/>
          <w:lang w:val="es-ES_tradnl"/>
        </w:rPr>
        <w:t xml:space="preserve">a Fiscalía </w:t>
      </w:r>
      <w:r w:rsidRPr="00813C21">
        <w:rPr>
          <w:rFonts w:ascii="Tahoma" w:hAnsi="Tahoma" w:cs="Tahoma"/>
          <w:sz w:val="24"/>
          <w:szCs w:val="24"/>
          <w:lang w:val="es-ES_tradnl"/>
        </w:rPr>
        <w:t xml:space="preserve">expuso </w:t>
      </w:r>
      <w:r w:rsidR="00EB38DD" w:rsidRPr="00813C21">
        <w:rPr>
          <w:rFonts w:ascii="Tahoma" w:hAnsi="Tahoma" w:cs="Tahoma"/>
          <w:sz w:val="24"/>
          <w:szCs w:val="24"/>
          <w:lang w:val="es-ES_tradnl"/>
        </w:rPr>
        <w:t>que el Juzgado de primer no apreció en su debida dimensión el contenido de la historia clínica de la menor agraviada elaborada por el hospital san Vicente de Paul, por</w:t>
      </w:r>
      <w:r w:rsidR="00601A74" w:rsidRPr="00813C21">
        <w:rPr>
          <w:rFonts w:ascii="Tahoma" w:hAnsi="Tahoma" w:cs="Tahoma"/>
          <w:sz w:val="24"/>
          <w:szCs w:val="24"/>
          <w:lang w:val="es-ES_tradnl"/>
        </w:rPr>
        <w:t>que</w:t>
      </w:r>
      <w:r w:rsidR="00EB38DD" w:rsidRPr="00813C21">
        <w:rPr>
          <w:rFonts w:ascii="Tahoma" w:hAnsi="Tahoma" w:cs="Tahoma"/>
          <w:sz w:val="24"/>
          <w:szCs w:val="24"/>
          <w:lang w:val="es-ES_tradnl"/>
        </w:rPr>
        <w:t xml:space="preserve"> desconoció la presunción de autenticidad que ampara </w:t>
      </w:r>
      <w:r w:rsidRPr="00813C21">
        <w:rPr>
          <w:rFonts w:ascii="Tahoma" w:hAnsi="Tahoma" w:cs="Tahoma"/>
          <w:sz w:val="24"/>
          <w:szCs w:val="24"/>
          <w:lang w:val="es-ES_tradnl"/>
        </w:rPr>
        <w:t xml:space="preserve">a </w:t>
      </w:r>
      <w:r w:rsidR="00EB38DD" w:rsidRPr="00813C21">
        <w:rPr>
          <w:rFonts w:ascii="Tahoma" w:hAnsi="Tahoma" w:cs="Tahoma"/>
          <w:sz w:val="24"/>
          <w:szCs w:val="24"/>
          <w:lang w:val="es-ES_tradnl"/>
        </w:rPr>
        <w:t xml:space="preserve">ese tipo de documentos, el </w:t>
      </w:r>
      <w:r w:rsidR="00601A74" w:rsidRPr="00813C21">
        <w:rPr>
          <w:rFonts w:ascii="Tahoma" w:hAnsi="Tahoma" w:cs="Tahoma"/>
          <w:sz w:val="24"/>
          <w:szCs w:val="24"/>
          <w:lang w:val="es-ES_tradnl"/>
        </w:rPr>
        <w:t>que</w:t>
      </w:r>
      <w:r w:rsidR="00EB38DD" w:rsidRPr="00813C21">
        <w:rPr>
          <w:rFonts w:ascii="Tahoma" w:hAnsi="Tahoma" w:cs="Tahoma"/>
          <w:sz w:val="24"/>
          <w:szCs w:val="24"/>
          <w:lang w:val="es-ES_tradnl"/>
        </w:rPr>
        <w:t xml:space="preserve"> </w:t>
      </w:r>
      <w:r w:rsidRPr="00813C21">
        <w:rPr>
          <w:rFonts w:ascii="Tahoma" w:hAnsi="Tahoma" w:cs="Tahoma"/>
          <w:sz w:val="24"/>
          <w:szCs w:val="24"/>
          <w:lang w:val="es-ES_tradnl"/>
        </w:rPr>
        <w:t xml:space="preserve">de contera </w:t>
      </w:r>
      <w:r w:rsidR="00EB38DD" w:rsidRPr="00813C21">
        <w:rPr>
          <w:rFonts w:ascii="Tahoma" w:hAnsi="Tahoma" w:cs="Tahoma"/>
          <w:sz w:val="24"/>
          <w:szCs w:val="24"/>
          <w:lang w:val="es-ES_tradnl"/>
        </w:rPr>
        <w:t>fue valor</w:t>
      </w:r>
      <w:r w:rsidR="00342715" w:rsidRPr="00813C21">
        <w:rPr>
          <w:rFonts w:ascii="Tahoma" w:hAnsi="Tahoma" w:cs="Tahoma"/>
          <w:sz w:val="24"/>
          <w:szCs w:val="24"/>
          <w:lang w:val="es-ES_tradnl"/>
        </w:rPr>
        <w:t>ado</w:t>
      </w:r>
      <w:r w:rsidR="00EB38DD" w:rsidRPr="00813C21">
        <w:rPr>
          <w:rFonts w:ascii="Tahoma" w:hAnsi="Tahoma" w:cs="Tahoma"/>
          <w:sz w:val="24"/>
          <w:szCs w:val="24"/>
          <w:lang w:val="es-ES_tradnl"/>
        </w:rPr>
        <w:t xml:space="preserve"> de manera fraccionada</w:t>
      </w:r>
      <w:r w:rsidR="00342715" w:rsidRPr="00813C21">
        <w:rPr>
          <w:rFonts w:ascii="Tahoma" w:hAnsi="Tahoma" w:cs="Tahoma"/>
          <w:sz w:val="24"/>
          <w:szCs w:val="24"/>
          <w:lang w:val="es-ES_tradnl"/>
        </w:rPr>
        <w:t xml:space="preserve">, lo que impidió </w:t>
      </w:r>
      <w:r w:rsidRPr="00813C21">
        <w:rPr>
          <w:rFonts w:ascii="Tahoma" w:hAnsi="Tahoma" w:cs="Tahoma"/>
          <w:sz w:val="24"/>
          <w:szCs w:val="24"/>
          <w:lang w:val="es-ES_tradnl"/>
        </w:rPr>
        <w:t xml:space="preserve">para que el </w:t>
      </w:r>
      <w:r w:rsidR="00342715" w:rsidRPr="00813C21">
        <w:rPr>
          <w:rFonts w:ascii="Tahoma" w:hAnsi="Tahoma" w:cs="Tahoma"/>
          <w:sz w:val="24"/>
          <w:szCs w:val="24"/>
          <w:lang w:val="es-ES_tradnl"/>
        </w:rPr>
        <w:t xml:space="preserve">Juzgado </w:t>
      </w:r>
      <w:r w:rsidR="00342715" w:rsidRPr="00813C21">
        <w:rPr>
          <w:rFonts w:ascii="Tahoma" w:hAnsi="Tahoma" w:cs="Tahoma"/>
          <w:i/>
          <w:sz w:val="24"/>
          <w:szCs w:val="24"/>
          <w:lang w:val="es-ES_tradnl"/>
        </w:rPr>
        <w:t xml:space="preserve">A quo </w:t>
      </w:r>
      <w:r w:rsidRPr="00813C21">
        <w:rPr>
          <w:rFonts w:ascii="Tahoma" w:hAnsi="Tahoma" w:cs="Tahoma"/>
          <w:sz w:val="24"/>
          <w:szCs w:val="24"/>
          <w:lang w:val="es-ES_tradnl"/>
        </w:rPr>
        <w:t xml:space="preserve">se diera </w:t>
      </w:r>
      <w:r w:rsidR="00342715" w:rsidRPr="00813C21">
        <w:rPr>
          <w:rFonts w:ascii="Tahoma" w:hAnsi="Tahoma" w:cs="Tahoma"/>
          <w:sz w:val="24"/>
          <w:szCs w:val="24"/>
          <w:lang w:val="es-ES_tradnl"/>
        </w:rPr>
        <w:t>cuenta que con esa prueba, en la cual se decía que la menor ofendida presentaba una desfloración a nivel del himen, se demostra</w:t>
      </w:r>
      <w:r w:rsidR="00601A74" w:rsidRPr="00813C21">
        <w:rPr>
          <w:rFonts w:ascii="Tahoma" w:hAnsi="Tahoma" w:cs="Tahoma"/>
          <w:sz w:val="24"/>
          <w:szCs w:val="24"/>
          <w:lang w:val="es-ES_tradnl"/>
        </w:rPr>
        <w:t>b</w:t>
      </w:r>
      <w:r w:rsidR="00342715" w:rsidRPr="00813C21">
        <w:rPr>
          <w:rFonts w:ascii="Tahoma" w:hAnsi="Tahoma" w:cs="Tahoma"/>
          <w:sz w:val="24"/>
          <w:szCs w:val="24"/>
          <w:lang w:val="es-ES_tradnl"/>
        </w:rPr>
        <w:t xml:space="preserve">a la ocurrencia de los hechos lúbricos de los cuales había sido víctima la menor perjudicada. </w:t>
      </w:r>
    </w:p>
    <w:p w:rsidR="00342715" w:rsidRPr="00813C21" w:rsidRDefault="00342715" w:rsidP="00813C21">
      <w:pPr>
        <w:pStyle w:val="Sinespaciado"/>
        <w:spacing w:line="276" w:lineRule="auto"/>
        <w:jc w:val="both"/>
        <w:rPr>
          <w:rFonts w:ascii="Tahoma" w:hAnsi="Tahoma" w:cs="Tahoma"/>
          <w:sz w:val="24"/>
          <w:szCs w:val="24"/>
          <w:lang w:val="es-ES_tradnl"/>
        </w:rPr>
      </w:pPr>
    </w:p>
    <w:p w:rsidR="008636BA" w:rsidRPr="00813C21" w:rsidRDefault="00342715"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Frente a lo anterior, la Sala dirá que sí bien es cierto que la historia clínica es un documento privado sometido a reserva</w:t>
      </w:r>
      <w:r w:rsidR="008636BA" w:rsidRPr="00813C21">
        <w:rPr>
          <w:rStyle w:val="Refdenotaalpie"/>
          <w:rFonts w:ascii="Tahoma" w:hAnsi="Tahoma" w:cs="Tahoma"/>
          <w:sz w:val="24"/>
          <w:szCs w:val="24"/>
          <w:lang w:val="es-ES_tradnl"/>
        </w:rPr>
        <w:footnoteReference w:id="1"/>
      </w:r>
      <w:r w:rsidRPr="00813C21">
        <w:rPr>
          <w:rFonts w:ascii="Tahoma" w:hAnsi="Tahoma" w:cs="Tahoma"/>
          <w:sz w:val="24"/>
          <w:szCs w:val="24"/>
          <w:lang w:val="es-ES_tradnl"/>
        </w:rPr>
        <w:t xml:space="preserve">, </w:t>
      </w:r>
      <w:r w:rsidR="00C931BA" w:rsidRPr="00813C21">
        <w:rPr>
          <w:rFonts w:ascii="Tahoma" w:hAnsi="Tahoma" w:cs="Tahoma"/>
          <w:sz w:val="24"/>
          <w:szCs w:val="24"/>
          <w:lang w:val="es-ES_tradnl"/>
        </w:rPr>
        <w:t xml:space="preserve">el </w:t>
      </w:r>
      <w:r w:rsidRPr="00813C21">
        <w:rPr>
          <w:rFonts w:ascii="Tahoma" w:hAnsi="Tahoma" w:cs="Tahoma"/>
          <w:sz w:val="24"/>
          <w:szCs w:val="24"/>
          <w:lang w:val="es-ES_tradnl"/>
        </w:rPr>
        <w:t xml:space="preserve">que </w:t>
      </w:r>
      <w:r w:rsidR="008636BA" w:rsidRPr="00813C21">
        <w:rPr>
          <w:rFonts w:ascii="Tahoma" w:hAnsi="Tahoma" w:cs="Tahoma"/>
          <w:sz w:val="24"/>
          <w:szCs w:val="24"/>
          <w:lang w:val="es-ES_tradnl"/>
        </w:rPr>
        <w:t xml:space="preserve">según los términos del artículo 10º de la ley # 2.015 del 2.020 </w:t>
      </w:r>
      <w:r w:rsidRPr="00813C21">
        <w:rPr>
          <w:rFonts w:ascii="Tahoma" w:hAnsi="Tahoma" w:cs="Tahoma"/>
          <w:sz w:val="24"/>
          <w:szCs w:val="24"/>
          <w:lang w:val="es-ES_tradnl"/>
        </w:rPr>
        <w:t>se presume aut</w:t>
      </w:r>
      <w:r w:rsidR="007B0C69" w:rsidRPr="00813C21">
        <w:rPr>
          <w:rFonts w:ascii="Tahoma" w:hAnsi="Tahoma" w:cs="Tahoma"/>
          <w:sz w:val="24"/>
          <w:szCs w:val="24"/>
          <w:lang w:val="es-ES_tradnl"/>
        </w:rPr>
        <w:t>é</w:t>
      </w:r>
      <w:r w:rsidRPr="00813C21">
        <w:rPr>
          <w:rFonts w:ascii="Tahoma" w:hAnsi="Tahoma" w:cs="Tahoma"/>
          <w:sz w:val="24"/>
          <w:szCs w:val="24"/>
          <w:lang w:val="es-ES_tradnl"/>
        </w:rPr>
        <w:t xml:space="preserve">ntico, de igual manera es </w:t>
      </w:r>
      <w:r w:rsidR="008636BA" w:rsidRPr="00813C21">
        <w:rPr>
          <w:rFonts w:ascii="Tahoma" w:hAnsi="Tahoma" w:cs="Tahoma"/>
          <w:sz w:val="24"/>
          <w:szCs w:val="24"/>
          <w:lang w:val="es-ES_tradnl"/>
        </w:rPr>
        <w:t>menester</w:t>
      </w:r>
      <w:r w:rsidRPr="00813C21">
        <w:rPr>
          <w:rFonts w:ascii="Tahoma" w:hAnsi="Tahoma" w:cs="Tahoma"/>
          <w:sz w:val="24"/>
          <w:szCs w:val="24"/>
          <w:lang w:val="es-ES_tradnl"/>
        </w:rPr>
        <w:t xml:space="preserve"> aclarar que dicha presunción de autenticidad solo cobija todo aquello que tiene que ver con las condiciones de salud del paciente, </w:t>
      </w:r>
      <w:r w:rsidR="008636BA" w:rsidRPr="00813C21">
        <w:rPr>
          <w:rFonts w:ascii="Tahoma" w:hAnsi="Tahoma" w:cs="Tahoma"/>
          <w:sz w:val="24"/>
          <w:szCs w:val="24"/>
          <w:lang w:val="es-ES_tradnl"/>
        </w:rPr>
        <w:t xml:space="preserve">y no abarca lo que concierne con la opinión experta </w:t>
      </w:r>
      <w:r w:rsidR="003F787E" w:rsidRPr="00813C21">
        <w:rPr>
          <w:rFonts w:ascii="Tahoma" w:hAnsi="Tahoma" w:cs="Tahoma"/>
          <w:sz w:val="24"/>
          <w:szCs w:val="24"/>
          <w:lang w:val="es-ES_tradnl"/>
        </w:rPr>
        <w:t>realizada</w:t>
      </w:r>
      <w:r w:rsidR="008636BA" w:rsidRPr="00813C21">
        <w:rPr>
          <w:rFonts w:ascii="Tahoma" w:hAnsi="Tahoma" w:cs="Tahoma"/>
          <w:sz w:val="24"/>
          <w:szCs w:val="24"/>
          <w:lang w:val="es-ES_tradnl"/>
        </w:rPr>
        <w:t xml:space="preserve"> </w:t>
      </w:r>
      <w:r w:rsidR="003F787E" w:rsidRPr="00813C21">
        <w:rPr>
          <w:rFonts w:ascii="Tahoma" w:hAnsi="Tahoma" w:cs="Tahoma"/>
          <w:sz w:val="24"/>
          <w:szCs w:val="24"/>
          <w:lang w:val="es-ES_tradnl"/>
        </w:rPr>
        <w:t xml:space="preserve">por </w:t>
      </w:r>
      <w:r w:rsidR="008636BA" w:rsidRPr="00813C21">
        <w:rPr>
          <w:rFonts w:ascii="Tahoma" w:hAnsi="Tahoma" w:cs="Tahoma"/>
          <w:sz w:val="24"/>
          <w:szCs w:val="24"/>
          <w:lang w:val="es-ES_tradnl"/>
        </w:rPr>
        <w:t xml:space="preserve">los médicos que atienden al paciente, o sea aquella </w:t>
      </w:r>
      <w:r w:rsidR="00A14F76" w:rsidRPr="00813C21">
        <w:rPr>
          <w:rFonts w:ascii="Tahoma" w:hAnsi="Tahoma" w:cs="Tahoma"/>
          <w:sz w:val="24"/>
          <w:szCs w:val="24"/>
          <w:lang w:val="es-ES_tradnl"/>
        </w:rPr>
        <w:t xml:space="preserve">valoración </w:t>
      </w:r>
      <w:r w:rsidR="008636BA" w:rsidRPr="00813C21">
        <w:rPr>
          <w:rFonts w:ascii="Tahoma" w:hAnsi="Tahoma" w:cs="Tahoma"/>
          <w:sz w:val="24"/>
          <w:szCs w:val="24"/>
          <w:lang w:val="es-ES_tradnl"/>
        </w:rPr>
        <w:t xml:space="preserve">que surge como consecuencia de los procedimientos médicos efectuados por los galenos y de sus hallazgos, por cuanto la misma se constituye en una especie de declaración </w:t>
      </w:r>
      <w:r w:rsidR="00C931BA" w:rsidRPr="00813C21">
        <w:rPr>
          <w:rFonts w:ascii="Tahoma" w:hAnsi="Tahoma" w:cs="Tahoma"/>
          <w:sz w:val="24"/>
          <w:szCs w:val="24"/>
          <w:lang w:val="es-ES_tradnl"/>
        </w:rPr>
        <w:t xml:space="preserve">de ciencia </w:t>
      </w:r>
      <w:r w:rsidR="008636BA" w:rsidRPr="00813C21">
        <w:rPr>
          <w:rFonts w:ascii="Tahoma" w:hAnsi="Tahoma" w:cs="Tahoma"/>
          <w:sz w:val="24"/>
          <w:szCs w:val="24"/>
          <w:lang w:val="es-ES_tradnl"/>
        </w:rPr>
        <w:t>dada por el médico que se podría asemejar a una especie de dictamen pericial</w:t>
      </w:r>
      <w:r w:rsidR="00A14F76" w:rsidRPr="00813C21">
        <w:rPr>
          <w:rFonts w:ascii="Tahoma" w:hAnsi="Tahoma" w:cs="Tahoma"/>
          <w:sz w:val="24"/>
          <w:szCs w:val="24"/>
          <w:lang w:val="es-ES_tradnl"/>
        </w:rPr>
        <w:t>, la cual se encuentra documentada en la historia clínica</w:t>
      </w:r>
      <w:r w:rsidR="008636BA" w:rsidRPr="00813C21">
        <w:rPr>
          <w:rFonts w:ascii="Tahoma" w:hAnsi="Tahoma" w:cs="Tahoma"/>
          <w:sz w:val="24"/>
          <w:szCs w:val="24"/>
          <w:lang w:val="es-ES_tradnl"/>
        </w:rPr>
        <w:t xml:space="preserve">. </w:t>
      </w:r>
    </w:p>
    <w:p w:rsidR="008636BA" w:rsidRPr="00813C21" w:rsidRDefault="008636BA" w:rsidP="00813C21">
      <w:pPr>
        <w:pStyle w:val="Sinespaciado"/>
        <w:spacing w:line="276" w:lineRule="auto"/>
        <w:jc w:val="both"/>
        <w:rPr>
          <w:rFonts w:ascii="Tahoma" w:hAnsi="Tahoma" w:cs="Tahoma"/>
          <w:sz w:val="24"/>
          <w:szCs w:val="24"/>
          <w:lang w:val="es-ES_tradnl"/>
        </w:rPr>
      </w:pPr>
    </w:p>
    <w:p w:rsidR="00971EDA" w:rsidRPr="00813C21" w:rsidRDefault="008636BA"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Tal situación, le hace a la Sala concluir que la historia clínica es un documento hibrido </w:t>
      </w:r>
      <w:r w:rsidR="00C931BA" w:rsidRPr="00813C21">
        <w:rPr>
          <w:rFonts w:ascii="Tahoma" w:hAnsi="Tahoma" w:cs="Tahoma"/>
          <w:sz w:val="24"/>
          <w:szCs w:val="24"/>
          <w:lang w:val="es-ES_tradnl"/>
        </w:rPr>
        <w:t xml:space="preserve">que en su contenido se encuentra </w:t>
      </w:r>
      <w:r w:rsidRPr="00813C21">
        <w:rPr>
          <w:rFonts w:ascii="Tahoma" w:hAnsi="Tahoma" w:cs="Tahoma"/>
          <w:sz w:val="24"/>
          <w:szCs w:val="24"/>
          <w:lang w:val="es-ES_tradnl"/>
        </w:rPr>
        <w:t xml:space="preserve">conformado </w:t>
      </w:r>
      <w:r w:rsidR="00971EDA" w:rsidRPr="00813C21">
        <w:rPr>
          <w:rFonts w:ascii="Tahoma" w:hAnsi="Tahoma" w:cs="Tahoma"/>
          <w:sz w:val="24"/>
          <w:szCs w:val="24"/>
          <w:lang w:val="es-ES_tradnl"/>
        </w:rPr>
        <w:t xml:space="preserve">por una parte constitutiva y otra declarativa, en donde la presunción de autenticidad solo </w:t>
      </w:r>
      <w:r w:rsidR="003F787E" w:rsidRPr="00813C21">
        <w:rPr>
          <w:rFonts w:ascii="Tahoma" w:hAnsi="Tahoma" w:cs="Tahoma"/>
          <w:sz w:val="24"/>
          <w:szCs w:val="24"/>
          <w:lang w:val="es-ES_tradnl"/>
        </w:rPr>
        <w:t>abarcaría</w:t>
      </w:r>
      <w:r w:rsidR="00971EDA" w:rsidRPr="00813C21">
        <w:rPr>
          <w:rFonts w:ascii="Tahoma" w:hAnsi="Tahoma" w:cs="Tahoma"/>
          <w:sz w:val="24"/>
          <w:szCs w:val="24"/>
          <w:lang w:val="es-ES_tradnl"/>
        </w:rPr>
        <w:t xml:space="preserve"> aquellos aspectos que tienen que ver con las condiciones de salud del paciente, </w:t>
      </w:r>
      <w:r w:rsidR="00F54DD3" w:rsidRPr="00813C21">
        <w:rPr>
          <w:rFonts w:ascii="Tahoma" w:hAnsi="Tahoma" w:cs="Tahoma"/>
          <w:sz w:val="24"/>
          <w:szCs w:val="24"/>
          <w:lang w:val="es-ES_tradnl"/>
        </w:rPr>
        <w:t xml:space="preserve">los cuales se pueden catalogar como constitutivos, por tratarse de </w:t>
      </w:r>
      <w:r w:rsidR="00F54DD3" w:rsidRPr="00813C21">
        <w:rPr>
          <w:rFonts w:ascii="Tahoma" w:hAnsi="Tahoma" w:cs="Tahoma"/>
          <w:i/>
          <w:sz w:val="24"/>
          <w:szCs w:val="24"/>
          <w:lang w:val="es-ES_tradnl"/>
        </w:rPr>
        <w:t>«actos de voluntad con el propósito de producir determinados efectos jurídicos…»</w:t>
      </w:r>
      <w:r w:rsidR="00F54DD3" w:rsidRPr="00813C21">
        <w:rPr>
          <w:rStyle w:val="Refdenotaalpie"/>
          <w:rFonts w:ascii="Tahoma" w:hAnsi="Tahoma" w:cs="Tahoma"/>
          <w:i/>
          <w:sz w:val="24"/>
          <w:szCs w:val="24"/>
          <w:lang w:val="es-ES_tradnl"/>
        </w:rPr>
        <w:footnoteReference w:id="2"/>
      </w:r>
      <w:r w:rsidR="00F54DD3" w:rsidRPr="00813C21">
        <w:rPr>
          <w:rFonts w:ascii="Tahoma" w:hAnsi="Tahoma" w:cs="Tahoma"/>
          <w:sz w:val="24"/>
          <w:szCs w:val="24"/>
          <w:lang w:val="es-ES_tradnl"/>
        </w:rPr>
        <w:t xml:space="preserve">; </w:t>
      </w:r>
      <w:r w:rsidR="00971EDA" w:rsidRPr="00813C21">
        <w:rPr>
          <w:rFonts w:ascii="Tahoma" w:hAnsi="Tahoma" w:cs="Tahoma"/>
          <w:sz w:val="24"/>
          <w:szCs w:val="24"/>
          <w:lang w:val="es-ES_tradnl"/>
        </w:rPr>
        <w:t xml:space="preserve">pero no cobija </w:t>
      </w:r>
      <w:r w:rsidR="00F54DD3" w:rsidRPr="00813C21">
        <w:rPr>
          <w:rFonts w:ascii="Tahoma" w:hAnsi="Tahoma" w:cs="Tahoma"/>
          <w:sz w:val="24"/>
          <w:szCs w:val="24"/>
          <w:lang w:val="es-ES_tradnl"/>
        </w:rPr>
        <w:t xml:space="preserve">aquellos </w:t>
      </w:r>
      <w:r w:rsidR="00971EDA" w:rsidRPr="00813C21">
        <w:rPr>
          <w:rFonts w:ascii="Tahoma" w:hAnsi="Tahoma" w:cs="Tahoma"/>
          <w:sz w:val="24"/>
          <w:szCs w:val="24"/>
          <w:lang w:val="es-ES_tradnl"/>
        </w:rPr>
        <w:t xml:space="preserve">aspectos </w:t>
      </w:r>
      <w:r w:rsidRPr="00813C21">
        <w:rPr>
          <w:rFonts w:ascii="Tahoma" w:hAnsi="Tahoma" w:cs="Tahoma"/>
          <w:sz w:val="24"/>
          <w:szCs w:val="24"/>
          <w:lang w:val="es-ES_tradnl"/>
        </w:rPr>
        <w:t xml:space="preserve">declarativos </w:t>
      </w:r>
      <w:r w:rsidR="00F54DD3" w:rsidRPr="00813C21">
        <w:rPr>
          <w:rFonts w:ascii="Tahoma" w:hAnsi="Tahoma" w:cs="Tahoma"/>
          <w:sz w:val="24"/>
          <w:szCs w:val="24"/>
          <w:lang w:val="es-ES_tradnl"/>
        </w:rPr>
        <w:t>de ciencia</w:t>
      </w:r>
      <w:r w:rsidR="0041282E" w:rsidRPr="00813C21">
        <w:rPr>
          <w:rFonts w:ascii="Tahoma" w:hAnsi="Tahoma" w:cs="Tahoma"/>
          <w:sz w:val="24"/>
          <w:szCs w:val="24"/>
          <w:lang w:val="es-ES_tradnl"/>
        </w:rPr>
        <w:t>, entre los que se encuentra l</w:t>
      </w:r>
      <w:r w:rsidR="00971EDA" w:rsidRPr="00813C21">
        <w:rPr>
          <w:rFonts w:ascii="Tahoma" w:hAnsi="Tahoma" w:cs="Tahoma"/>
          <w:sz w:val="24"/>
          <w:szCs w:val="24"/>
          <w:lang w:val="es-ES_tradnl"/>
        </w:rPr>
        <w:t xml:space="preserve">a </w:t>
      </w:r>
      <w:r w:rsidR="0041282E" w:rsidRPr="00813C21">
        <w:rPr>
          <w:rFonts w:ascii="Tahoma" w:hAnsi="Tahoma" w:cs="Tahoma"/>
          <w:sz w:val="24"/>
          <w:szCs w:val="24"/>
          <w:lang w:val="es-ES_tradnl"/>
        </w:rPr>
        <w:t xml:space="preserve">documentación de la </w:t>
      </w:r>
      <w:r w:rsidR="00971EDA" w:rsidRPr="00813C21">
        <w:rPr>
          <w:rFonts w:ascii="Tahoma" w:hAnsi="Tahoma" w:cs="Tahoma"/>
          <w:sz w:val="24"/>
          <w:szCs w:val="24"/>
          <w:lang w:val="es-ES_tradnl"/>
        </w:rPr>
        <w:t xml:space="preserve">opinión </w:t>
      </w:r>
      <w:r w:rsidR="0041282E" w:rsidRPr="00813C21">
        <w:rPr>
          <w:rFonts w:ascii="Tahoma" w:hAnsi="Tahoma" w:cs="Tahoma"/>
          <w:sz w:val="24"/>
          <w:szCs w:val="24"/>
          <w:lang w:val="es-ES_tradnl"/>
        </w:rPr>
        <w:t>expresada</w:t>
      </w:r>
      <w:r w:rsidR="00971EDA" w:rsidRPr="00813C21">
        <w:rPr>
          <w:rFonts w:ascii="Tahoma" w:hAnsi="Tahoma" w:cs="Tahoma"/>
          <w:sz w:val="24"/>
          <w:szCs w:val="24"/>
          <w:lang w:val="es-ES_tradnl"/>
        </w:rPr>
        <w:t xml:space="preserve"> por el m</w:t>
      </w:r>
      <w:r w:rsidR="007B0C69" w:rsidRPr="00813C21">
        <w:rPr>
          <w:rFonts w:ascii="Tahoma" w:hAnsi="Tahoma" w:cs="Tahoma"/>
          <w:sz w:val="24"/>
          <w:szCs w:val="24"/>
          <w:lang w:val="es-ES_tradnl"/>
        </w:rPr>
        <w:t>é</w:t>
      </w:r>
      <w:r w:rsidR="00971EDA" w:rsidRPr="00813C21">
        <w:rPr>
          <w:rFonts w:ascii="Tahoma" w:hAnsi="Tahoma" w:cs="Tahoma"/>
          <w:sz w:val="24"/>
          <w:szCs w:val="24"/>
          <w:lang w:val="es-ES_tradnl"/>
        </w:rPr>
        <w:t xml:space="preserve">dico sobre el tratamiento </w:t>
      </w:r>
      <w:r w:rsidR="0041282E" w:rsidRPr="00813C21">
        <w:rPr>
          <w:rFonts w:ascii="Tahoma" w:hAnsi="Tahoma" w:cs="Tahoma"/>
          <w:sz w:val="24"/>
          <w:szCs w:val="24"/>
          <w:lang w:val="es-ES_tradnl"/>
        </w:rPr>
        <w:t xml:space="preserve">al que deben someterse </w:t>
      </w:r>
      <w:r w:rsidR="00971EDA" w:rsidRPr="00813C21">
        <w:rPr>
          <w:rFonts w:ascii="Tahoma" w:hAnsi="Tahoma" w:cs="Tahoma"/>
          <w:sz w:val="24"/>
          <w:szCs w:val="24"/>
          <w:lang w:val="es-ES_tradnl"/>
        </w:rPr>
        <w:t>los pacientes como consecuencia de los hallazgos que le fueron encontrados luego de examinarlos</w:t>
      </w:r>
      <w:r w:rsidR="00F54DD3" w:rsidRPr="00813C21">
        <w:rPr>
          <w:rFonts w:ascii="Tahoma" w:hAnsi="Tahoma" w:cs="Tahoma"/>
          <w:sz w:val="24"/>
          <w:szCs w:val="24"/>
          <w:lang w:val="es-ES_tradnl"/>
        </w:rPr>
        <w:t xml:space="preserve">, como bien aconteció en el presente asunto respecto de la valoración sexológica </w:t>
      </w:r>
      <w:r w:rsidR="0041282E" w:rsidRPr="00813C21">
        <w:rPr>
          <w:rFonts w:ascii="Tahoma" w:hAnsi="Tahoma" w:cs="Tahoma"/>
          <w:sz w:val="24"/>
          <w:szCs w:val="24"/>
          <w:lang w:val="es-ES_tradnl"/>
        </w:rPr>
        <w:t>a la que fue sometida la agraviada, en virtud de la cual se le encontró un desgarro, no se sabe si reciente o antiguo, en la región himenial</w:t>
      </w:r>
      <w:r w:rsidR="00971EDA" w:rsidRPr="00813C21">
        <w:rPr>
          <w:rFonts w:ascii="Tahoma" w:hAnsi="Tahoma" w:cs="Tahoma"/>
          <w:sz w:val="24"/>
          <w:szCs w:val="24"/>
          <w:lang w:val="es-ES_tradnl"/>
        </w:rPr>
        <w:t xml:space="preserve">. </w:t>
      </w:r>
    </w:p>
    <w:p w:rsidR="00971EDA" w:rsidRPr="00813C21" w:rsidRDefault="00971EDA" w:rsidP="00813C21">
      <w:pPr>
        <w:pStyle w:val="Sinespaciado"/>
        <w:spacing w:line="276" w:lineRule="auto"/>
        <w:jc w:val="both"/>
        <w:rPr>
          <w:rFonts w:ascii="Tahoma" w:hAnsi="Tahoma" w:cs="Tahoma"/>
          <w:sz w:val="24"/>
          <w:szCs w:val="24"/>
          <w:lang w:val="es-ES_tradnl"/>
        </w:rPr>
      </w:pPr>
    </w:p>
    <w:p w:rsidR="009518B0" w:rsidRPr="00813C21" w:rsidRDefault="00971EDA" w:rsidP="00813C21">
      <w:pPr>
        <w:pStyle w:val="Sinespaciado"/>
        <w:spacing w:line="276" w:lineRule="auto"/>
        <w:jc w:val="both"/>
        <w:rPr>
          <w:rFonts w:ascii="Tahoma" w:hAnsi="Tahoma" w:cs="Tahoma"/>
          <w:sz w:val="24"/>
          <w:szCs w:val="24"/>
          <w:lang w:val="es-ES_tradnl"/>
        </w:rPr>
      </w:pPr>
      <w:bookmarkStart w:id="12" w:name="_Hlk126139297"/>
      <w:r w:rsidRPr="00813C21">
        <w:rPr>
          <w:rFonts w:ascii="Tahoma" w:hAnsi="Tahoma" w:cs="Tahoma"/>
          <w:sz w:val="24"/>
          <w:szCs w:val="24"/>
          <w:lang w:val="es-ES_tradnl"/>
        </w:rPr>
        <w:t xml:space="preserve">Lo antes expuesto tiene amplias repercusiones en el proceso en lo que tiene que ver con la incorporación </w:t>
      </w:r>
      <w:r w:rsidR="00325816" w:rsidRPr="00813C21">
        <w:rPr>
          <w:rFonts w:ascii="Tahoma" w:hAnsi="Tahoma" w:cs="Tahoma"/>
          <w:sz w:val="24"/>
          <w:szCs w:val="24"/>
          <w:lang w:val="es-ES_tradnl"/>
        </w:rPr>
        <w:t xml:space="preserve">a la actuación procesal </w:t>
      </w:r>
      <w:r w:rsidRPr="00813C21">
        <w:rPr>
          <w:rFonts w:ascii="Tahoma" w:hAnsi="Tahoma" w:cs="Tahoma"/>
          <w:sz w:val="24"/>
          <w:szCs w:val="24"/>
          <w:lang w:val="es-ES_tradnl"/>
        </w:rPr>
        <w:t xml:space="preserve">de una prueba documental que contenga una historia clínica, porque </w:t>
      </w:r>
      <w:r w:rsidR="00325816" w:rsidRPr="00813C21">
        <w:rPr>
          <w:rFonts w:ascii="Tahoma" w:hAnsi="Tahoma" w:cs="Tahoma"/>
          <w:sz w:val="24"/>
          <w:szCs w:val="24"/>
          <w:lang w:val="es-ES_tradnl"/>
        </w:rPr>
        <w:t xml:space="preserve">aquellos aspectos </w:t>
      </w:r>
      <w:r w:rsidRPr="00813C21">
        <w:rPr>
          <w:rFonts w:ascii="Tahoma" w:hAnsi="Tahoma" w:cs="Tahoma"/>
          <w:sz w:val="24"/>
          <w:szCs w:val="24"/>
          <w:lang w:val="es-ES_tradnl"/>
        </w:rPr>
        <w:t>que se encuentr</w:t>
      </w:r>
      <w:r w:rsidR="00325816" w:rsidRPr="00813C21">
        <w:rPr>
          <w:rFonts w:ascii="Tahoma" w:hAnsi="Tahoma" w:cs="Tahoma"/>
          <w:sz w:val="24"/>
          <w:szCs w:val="24"/>
          <w:lang w:val="es-ES_tradnl"/>
        </w:rPr>
        <w:t>e</w:t>
      </w:r>
      <w:r w:rsidRPr="00813C21">
        <w:rPr>
          <w:rFonts w:ascii="Tahoma" w:hAnsi="Tahoma" w:cs="Tahoma"/>
          <w:sz w:val="24"/>
          <w:szCs w:val="24"/>
          <w:lang w:val="es-ES_tradnl"/>
        </w:rPr>
        <w:t xml:space="preserve">n cobijados por la presunción de autenticidad </w:t>
      </w:r>
      <w:r w:rsidR="00325816" w:rsidRPr="00813C21">
        <w:rPr>
          <w:rFonts w:ascii="Tahoma" w:hAnsi="Tahoma" w:cs="Tahoma"/>
          <w:sz w:val="24"/>
          <w:szCs w:val="24"/>
          <w:lang w:val="es-ES_tradnl"/>
        </w:rPr>
        <w:t xml:space="preserve">no se requerirá de </w:t>
      </w:r>
      <w:r w:rsidR="009518B0" w:rsidRPr="00813C21">
        <w:rPr>
          <w:rFonts w:ascii="Tahoma" w:hAnsi="Tahoma" w:cs="Tahoma"/>
          <w:sz w:val="24"/>
          <w:szCs w:val="24"/>
          <w:lang w:val="es-ES_tradnl"/>
        </w:rPr>
        <w:t>ningún</w:t>
      </w:r>
      <w:r w:rsidR="00325816" w:rsidRPr="00813C21">
        <w:rPr>
          <w:rFonts w:ascii="Tahoma" w:hAnsi="Tahoma" w:cs="Tahoma"/>
          <w:sz w:val="24"/>
          <w:szCs w:val="24"/>
          <w:lang w:val="es-ES_tradnl"/>
        </w:rPr>
        <w:t xml:space="preserve"> testigo de acreditación, y por ende ingresaran directamente al proceso sin la necesidad de acudir a un testigo de acreditación</w:t>
      </w:r>
      <w:r w:rsidR="00325816" w:rsidRPr="00813C21">
        <w:rPr>
          <w:rStyle w:val="Refdenotaalpie"/>
          <w:rFonts w:ascii="Tahoma" w:hAnsi="Tahoma" w:cs="Tahoma"/>
          <w:sz w:val="24"/>
          <w:szCs w:val="24"/>
          <w:lang w:val="es-ES_tradnl"/>
        </w:rPr>
        <w:footnoteReference w:id="3"/>
      </w:r>
      <w:r w:rsidR="00325816" w:rsidRPr="00813C21">
        <w:rPr>
          <w:rFonts w:ascii="Tahoma" w:hAnsi="Tahoma" w:cs="Tahoma"/>
          <w:sz w:val="24"/>
          <w:szCs w:val="24"/>
          <w:lang w:val="es-ES_tradnl"/>
        </w:rPr>
        <w:t xml:space="preserve">; pero en lo que corresponde con la </w:t>
      </w:r>
      <w:r w:rsidR="009518B0" w:rsidRPr="00813C21">
        <w:rPr>
          <w:rFonts w:ascii="Tahoma" w:hAnsi="Tahoma" w:cs="Tahoma"/>
          <w:sz w:val="24"/>
          <w:szCs w:val="24"/>
          <w:lang w:val="es-ES_tradnl"/>
        </w:rPr>
        <w:t>opinión</w:t>
      </w:r>
      <w:r w:rsidR="00325816" w:rsidRPr="00813C21">
        <w:rPr>
          <w:rFonts w:ascii="Tahoma" w:hAnsi="Tahoma" w:cs="Tahoma"/>
          <w:sz w:val="24"/>
          <w:szCs w:val="24"/>
          <w:lang w:val="es-ES_tradnl"/>
        </w:rPr>
        <w:t xml:space="preserve"> experta dada por los </w:t>
      </w:r>
      <w:r w:rsidR="009518B0" w:rsidRPr="00813C21">
        <w:rPr>
          <w:rFonts w:ascii="Tahoma" w:hAnsi="Tahoma" w:cs="Tahoma"/>
          <w:sz w:val="24"/>
          <w:szCs w:val="24"/>
          <w:lang w:val="es-ES_tradnl"/>
        </w:rPr>
        <w:t>médicos</w:t>
      </w:r>
      <w:r w:rsidR="0041282E" w:rsidRPr="00813C21">
        <w:rPr>
          <w:rFonts w:ascii="Tahoma" w:hAnsi="Tahoma" w:cs="Tahoma"/>
          <w:sz w:val="24"/>
          <w:szCs w:val="24"/>
          <w:lang w:val="es-ES_tradnl"/>
        </w:rPr>
        <w:t xml:space="preserve"> tratantes</w:t>
      </w:r>
      <w:r w:rsidR="009518B0" w:rsidRPr="00813C21">
        <w:rPr>
          <w:rFonts w:ascii="Tahoma" w:hAnsi="Tahoma" w:cs="Tahoma"/>
          <w:sz w:val="24"/>
          <w:szCs w:val="24"/>
          <w:lang w:val="es-ES_tradnl"/>
        </w:rPr>
        <w:t xml:space="preserve">, por tratarse de la documentación de una declaración </w:t>
      </w:r>
      <w:r w:rsidR="0041282E" w:rsidRPr="00813C21">
        <w:rPr>
          <w:rFonts w:ascii="Tahoma" w:hAnsi="Tahoma" w:cs="Tahoma"/>
          <w:sz w:val="24"/>
          <w:szCs w:val="24"/>
          <w:lang w:val="es-ES_tradnl"/>
        </w:rPr>
        <w:t xml:space="preserve">de ciencia </w:t>
      </w:r>
      <w:r w:rsidR="009518B0" w:rsidRPr="00813C21">
        <w:rPr>
          <w:rFonts w:ascii="Tahoma" w:hAnsi="Tahoma" w:cs="Tahoma"/>
          <w:sz w:val="24"/>
          <w:szCs w:val="24"/>
          <w:lang w:val="es-ES_tradnl"/>
        </w:rPr>
        <w:t>absuelta por un</w:t>
      </w:r>
      <w:r w:rsidR="0041282E" w:rsidRPr="00813C21">
        <w:rPr>
          <w:rFonts w:ascii="Tahoma" w:hAnsi="Tahoma" w:cs="Tahoma"/>
          <w:sz w:val="24"/>
          <w:szCs w:val="24"/>
          <w:lang w:val="es-ES_tradnl"/>
        </w:rPr>
        <w:t>a persona que podría catalogarse co</w:t>
      </w:r>
      <w:r w:rsidR="003F787E" w:rsidRPr="00813C21">
        <w:rPr>
          <w:rFonts w:ascii="Tahoma" w:hAnsi="Tahoma" w:cs="Tahoma"/>
          <w:sz w:val="24"/>
          <w:szCs w:val="24"/>
          <w:lang w:val="es-ES_tradnl"/>
        </w:rPr>
        <w:t>m</w:t>
      </w:r>
      <w:r w:rsidR="0041282E" w:rsidRPr="00813C21">
        <w:rPr>
          <w:rFonts w:ascii="Tahoma" w:hAnsi="Tahoma" w:cs="Tahoma"/>
          <w:sz w:val="24"/>
          <w:szCs w:val="24"/>
          <w:lang w:val="es-ES_tradnl"/>
        </w:rPr>
        <w:t>o</w:t>
      </w:r>
      <w:r w:rsidR="009518B0" w:rsidRPr="00813C21">
        <w:rPr>
          <w:rFonts w:ascii="Tahoma" w:hAnsi="Tahoma" w:cs="Tahoma"/>
          <w:sz w:val="24"/>
          <w:szCs w:val="24"/>
          <w:lang w:val="es-ES_tradnl"/>
        </w:rPr>
        <w:t xml:space="preserve"> testigo experto, a fin que </w:t>
      </w:r>
      <w:r w:rsidR="00C461AA" w:rsidRPr="00813C21">
        <w:rPr>
          <w:rFonts w:ascii="Tahoma" w:hAnsi="Tahoma" w:cs="Tahoma"/>
          <w:sz w:val="24"/>
          <w:szCs w:val="24"/>
          <w:lang w:val="es-ES_tradnl"/>
        </w:rPr>
        <w:t xml:space="preserve">se </w:t>
      </w:r>
      <w:r w:rsidR="009518B0" w:rsidRPr="00813C21">
        <w:rPr>
          <w:rFonts w:ascii="Tahoma" w:hAnsi="Tahoma" w:cs="Tahoma"/>
          <w:sz w:val="24"/>
          <w:szCs w:val="24"/>
          <w:lang w:val="es-ES_tradnl"/>
        </w:rPr>
        <w:t>hagan val</w:t>
      </w:r>
      <w:r w:rsidR="00C461AA" w:rsidRPr="00813C21">
        <w:rPr>
          <w:rFonts w:ascii="Tahoma" w:hAnsi="Tahoma" w:cs="Tahoma"/>
          <w:sz w:val="24"/>
          <w:szCs w:val="24"/>
          <w:lang w:val="es-ES_tradnl"/>
        </w:rPr>
        <w:t>e</w:t>
      </w:r>
      <w:r w:rsidR="009518B0" w:rsidRPr="00813C21">
        <w:rPr>
          <w:rFonts w:ascii="Tahoma" w:hAnsi="Tahoma" w:cs="Tahoma"/>
          <w:sz w:val="24"/>
          <w:szCs w:val="24"/>
          <w:lang w:val="es-ES_tradnl"/>
        </w:rPr>
        <w:t xml:space="preserve">r los principios de la contradicción, la inmediación y la confrontación, en esos eventos si se </w:t>
      </w:r>
      <w:r w:rsidR="009518B0" w:rsidRPr="00813C21">
        <w:rPr>
          <w:rFonts w:ascii="Tahoma" w:hAnsi="Tahoma" w:cs="Tahoma"/>
          <w:sz w:val="24"/>
          <w:szCs w:val="24"/>
          <w:lang w:val="es-ES_tradnl"/>
        </w:rPr>
        <w:lastRenderedPageBreak/>
        <w:t xml:space="preserve">requiere que el galeno comparezca al juicio a fin que ratifique y aclare </w:t>
      </w:r>
      <w:r w:rsidR="00C461AA" w:rsidRPr="00813C21">
        <w:rPr>
          <w:rFonts w:ascii="Tahoma" w:hAnsi="Tahoma" w:cs="Tahoma"/>
          <w:sz w:val="24"/>
          <w:szCs w:val="24"/>
          <w:lang w:val="es-ES_tradnl"/>
        </w:rPr>
        <w:t xml:space="preserve">el contenido de las opiniones y valoraciones </w:t>
      </w:r>
      <w:r w:rsidR="009518B0" w:rsidRPr="00813C21">
        <w:rPr>
          <w:rFonts w:ascii="Tahoma" w:hAnsi="Tahoma" w:cs="Tahoma"/>
          <w:sz w:val="24"/>
          <w:szCs w:val="24"/>
          <w:lang w:val="es-ES_tradnl"/>
        </w:rPr>
        <w:t xml:space="preserve">que consignó en </w:t>
      </w:r>
      <w:r w:rsidR="0041282E" w:rsidRPr="00813C21">
        <w:rPr>
          <w:rFonts w:ascii="Tahoma" w:hAnsi="Tahoma" w:cs="Tahoma"/>
          <w:sz w:val="24"/>
          <w:szCs w:val="24"/>
          <w:lang w:val="es-ES_tradnl"/>
        </w:rPr>
        <w:t xml:space="preserve">la historia clínica. </w:t>
      </w:r>
    </w:p>
    <w:bookmarkEnd w:id="12"/>
    <w:p w:rsidR="009518B0" w:rsidRPr="00813C21" w:rsidRDefault="009518B0" w:rsidP="00813C21">
      <w:pPr>
        <w:pStyle w:val="Sinespaciado"/>
        <w:spacing w:line="276" w:lineRule="auto"/>
        <w:jc w:val="both"/>
        <w:rPr>
          <w:rFonts w:ascii="Tahoma" w:hAnsi="Tahoma" w:cs="Tahoma"/>
          <w:sz w:val="24"/>
          <w:szCs w:val="24"/>
          <w:lang w:val="es-ES_tradnl"/>
        </w:rPr>
      </w:pPr>
    </w:p>
    <w:p w:rsidR="00A14F76" w:rsidRPr="00813C21" w:rsidRDefault="009518B0"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Al aplicar todo lo anterior al caso en estudio, observa la Sala que la Fiscalía </w:t>
      </w:r>
      <w:r w:rsidR="003F787E" w:rsidRPr="00813C21">
        <w:rPr>
          <w:rFonts w:ascii="Tahoma" w:hAnsi="Tahoma" w:cs="Tahoma"/>
          <w:sz w:val="24"/>
          <w:szCs w:val="24"/>
          <w:lang w:val="es-ES_tradnl"/>
        </w:rPr>
        <w:t xml:space="preserve">con lo reclamado </w:t>
      </w:r>
      <w:r w:rsidRPr="00813C21">
        <w:rPr>
          <w:rFonts w:ascii="Tahoma" w:hAnsi="Tahoma" w:cs="Tahoma"/>
          <w:sz w:val="24"/>
          <w:szCs w:val="24"/>
          <w:lang w:val="es-ES_tradnl"/>
        </w:rPr>
        <w:t>pretende que se tenga como prueba documental el contenido de una historia clínica de la ofendida en la que se consignó que ella presentaba un desgarro a nivel del himen, sin que acudiera al juicio a rendir testimonio el m</w:t>
      </w:r>
      <w:r w:rsidR="007B0C69" w:rsidRPr="00813C21">
        <w:rPr>
          <w:rFonts w:ascii="Tahoma" w:hAnsi="Tahoma" w:cs="Tahoma"/>
          <w:sz w:val="24"/>
          <w:szCs w:val="24"/>
          <w:lang w:val="es-ES_tradnl"/>
        </w:rPr>
        <w:t>é</w:t>
      </w:r>
      <w:r w:rsidRPr="00813C21">
        <w:rPr>
          <w:rFonts w:ascii="Tahoma" w:hAnsi="Tahoma" w:cs="Tahoma"/>
          <w:sz w:val="24"/>
          <w:szCs w:val="24"/>
          <w:lang w:val="es-ES_tradnl"/>
        </w:rPr>
        <w:t xml:space="preserve">dico que atendió a la menor agraviada, quien al examinarla encontró esos hallazgos. </w:t>
      </w:r>
      <w:r w:rsidR="00325816" w:rsidRPr="00813C21">
        <w:rPr>
          <w:rFonts w:ascii="Tahoma" w:hAnsi="Tahoma" w:cs="Tahoma"/>
          <w:sz w:val="24"/>
          <w:szCs w:val="24"/>
          <w:lang w:val="es-ES_tradnl"/>
        </w:rPr>
        <w:t xml:space="preserve"> </w:t>
      </w:r>
    </w:p>
    <w:p w:rsidR="00A14F76" w:rsidRPr="00813C21" w:rsidRDefault="00A14F76" w:rsidP="00813C21">
      <w:pPr>
        <w:pStyle w:val="Sinespaciado"/>
        <w:spacing w:line="276" w:lineRule="auto"/>
        <w:jc w:val="both"/>
        <w:rPr>
          <w:rFonts w:ascii="Tahoma" w:hAnsi="Tahoma" w:cs="Tahoma"/>
          <w:sz w:val="24"/>
          <w:szCs w:val="24"/>
          <w:lang w:val="es-ES_tradnl"/>
        </w:rPr>
      </w:pPr>
    </w:p>
    <w:p w:rsidR="00C461AA" w:rsidRPr="00813C21" w:rsidRDefault="00A14F76"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Para la Sala, lo tesis propuesta por la Fiscalía es algo que no puede ser de recibo, porque la única manera </w:t>
      </w:r>
      <w:r w:rsidR="00C461AA" w:rsidRPr="00813C21">
        <w:rPr>
          <w:rFonts w:ascii="Tahoma" w:hAnsi="Tahoma" w:cs="Tahoma"/>
          <w:sz w:val="24"/>
          <w:szCs w:val="24"/>
          <w:lang w:val="es-ES_tradnl"/>
        </w:rPr>
        <w:t xml:space="preserve">para </w:t>
      </w:r>
      <w:r w:rsidRPr="00813C21">
        <w:rPr>
          <w:rFonts w:ascii="Tahoma" w:hAnsi="Tahoma" w:cs="Tahoma"/>
          <w:sz w:val="24"/>
          <w:szCs w:val="24"/>
          <w:lang w:val="es-ES_tradnl"/>
        </w:rPr>
        <w:t xml:space="preserve">que se pudiera apreciar el contenido declarativo </w:t>
      </w:r>
      <w:r w:rsidR="0041282E" w:rsidRPr="00813C21">
        <w:rPr>
          <w:rFonts w:ascii="Tahoma" w:hAnsi="Tahoma" w:cs="Tahoma"/>
          <w:sz w:val="24"/>
          <w:szCs w:val="24"/>
          <w:lang w:val="es-ES_tradnl"/>
        </w:rPr>
        <w:t xml:space="preserve">o de ciencia </w:t>
      </w:r>
      <w:r w:rsidRPr="00813C21">
        <w:rPr>
          <w:rFonts w:ascii="Tahoma" w:hAnsi="Tahoma" w:cs="Tahoma"/>
          <w:sz w:val="24"/>
          <w:szCs w:val="24"/>
          <w:lang w:val="es-ES_tradnl"/>
        </w:rPr>
        <w:t xml:space="preserve">de lo consignado en la historia clínica es que al juicio </w:t>
      </w:r>
      <w:r w:rsidR="0041282E" w:rsidRPr="00813C21">
        <w:rPr>
          <w:rFonts w:ascii="Tahoma" w:hAnsi="Tahoma" w:cs="Tahoma"/>
          <w:sz w:val="24"/>
          <w:szCs w:val="24"/>
          <w:lang w:val="es-ES_tradnl"/>
        </w:rPr>
        <w:t>compareciera</w:t>
      </w:r>
      <w:r w:rsidRPr="00813C21">
        <w:rPr>
          <w:rFonts w:ascii="Tahoma" w:hAnsi="Tahoma" w:cs="Tahoma"/>
          <w:sz w:val="24"/>
          <w:szCs w:val="24"/>
          <w:lang w:val="es-ES_tradnl"/>
        </w:rPr>
        <w:t xml:space="preserve"> el médico que rindió la opinión experta que se documentó, valga la redundancia, en ese documento, lo cual, como se sabe, nunca sucedió </w:t>
      </w:r>
      <w:r w:rsidR="00C461AA" w:rsidRPr="00813C21">
        <w:rPr>
          <w:rFonts w:ascii="Tahoma" w:hAnsi="Tahoma" w:cs="Tahoma"/>
          <w:sz w:val="24"/>
          <w:szCs w:val="24"/>
          <w:lang w:val="es-ES_tradnl"/>
        </w:rPr>
        <w:t xml:space="preserve">en el caso </w:t>
      </w:r>
      <w:r w:rsidR="00C461AA" w:rsidRPr="00813C21">
        <w:rPr>
          <w:rFonts w:ascii="Tahoma" w:hAnsi="Tahoma" w:cs="Tahoma"/>
          <w:i/>
          <w:sz w:val="24"/>
          <w:szCs w:val="24"/>
          <w:lang w:val="es-ES_tradnl"/>
        </w:rPr>
        <w:t xml:space="preserve">subexamine </w:t>
      </w:r>
      <w:r w:rsidRPr="00813C21">
        <w:rPr>
          <w:rFonts w:ascii="Tahoma" w:hAnsi="Tahoma" w:cs="Tahoma"/>
          <w:sz w:val="24"/>
          <w:szCs w:val="24"/>
          <w:lang w:val="es-ES_tradnl"/>
        </w:rPr>
        <w:t>como consecuencia de una torpeza en la que incurrió el Ente Acusador, quien</w:t>
      </w:r>
      <w:r w:rsidR="00C461AA" w:rsidRPr="00813C21">
        <w:rPr>
          <w:rFonts w:ascii="Tahoma" w:hAnsi="Tahoma" w:cs="Tahoma"/>
          <w:sz w:val="24"/>
          <w:szCs w:val="24"/>
          <w:lang w:val="es-ES_tradnl"/>
        </w:rPr>
        <w:t>,</w:t>
      </w:r>
      <w:r w:rsidRPr="00813C21">
        <w:rPr>
          <w:rFonts w:ascii="Tahoma" w:hAnsi="Tahoma" w:cs="Tahoma"/>
          <w:sz w:val="24"/>
          <w:szCs w:val="24"/>
          <w:lang w:val="es-ES_tradnl"/>
        </w:rPr>
        <w:t xml:space="preserve"> de manera errada</w:t>
      </w:r>
      <w:r w:rsidR="00C461AA" w:rsidRPr="00813C21">
        <w:rPr>
          <w:rFonts w:ascii="Tahoma" w:hAnsi="Tahoma" w:cs="Tahoma"/>
          <w:sz w:val="24"/>
          <w:szCs w:val="24"/>
          <w:lang w:val="es-ES_tradnl"/>
        </w:rPr>
        <w:t>,</w:t>
      </w:r>
      <w:r w:rsidRPr="00813C21">
        <w:rPr>
          <w:rFonts w:ascii="Tahoma" w:hAnsi="Tahoma" w:cs="Tahoma"/>
          <w:sz w:val="24"/>
          <w:szCs w:val="24"/>
          <w:lang w:val="es-ES_tradnl"/>
        </w:rPr>
        <w:t xml:space="preserve"> citó al juicio a la enfermera ESPERANZA ARBELÁEZ, </w:t>
      </w:r>
      <w:r w:rsidR="00C461AA" w:rsidRPr="00813C21">
        <w:rPr>
          <w:rFonts w:ascii="Tahoma" w:hAnsi="Tahoma" w:cs="Tahoma"/>
          <w:sz w:val="24"/>
          <w:szCs w:val="24"/>
          <w:lang w:val="es-ES_tradnl"/>
        </w:rPr>
        <w:t>la</w:t>
      </w:r>
      <w:r w:rsidRPr="00813C21">
        <w:rPr>
          <w:rFonts w:ascii="Tahoma" w:hAnsi="Tahoma" w:cs="Tahoma"/>
          <w:sz w:val="24"/>
          <w:szCs w:val="24"/>
          <w:lang w:val="es-ES_tradnl"/>
        </w:rPr>
        <w:t xml:space="preserve"> </w:t>
      </w:r>
      <w:r w:rsidR="00C461AA" w:rsidRPr="00813C21">
        <w:rPr>
          <w:rFonts w:ascii="Tahoma" w:hAnsi="Tahoma" w:cs="Tahoma"/>
          <w:sz w:val="24"/>
          <w:szCs w:val="24"/>
          <w:lang w:val="es-ES_tradnl"/>
        </w:rPr>
        <w:t xml:space="preserve">que </w:t>
      </w:r>
      <w:r w:rsidRPr="00813C21">
        <w:rPr>
          <w:rFonts w:ascii="Tahoma" w:hAnsi="Tahoma" w:cs="Tahoma"/>
          <w:sz w:val="24"/>
          <w:szCs w:val="24"/>
          <w:lang w:val="es-ES_tradnl"/>
        </w:rPr>
        <w:t xml:space="preserve">fue clara en adverar que </w:t>
      </w:r>
      <w:r w:rsidR="00C461AA" w:rsidRPr="00813C21">
        <w:rPr>
          <w:rFonts w:ascii="Tahoma" w:hAnsi="Tahoma" w:cs="Tahoma"/>
          <w:sz w:val="24"/>
          <w:szCs w:val="24"/>
          <w:lang w:val="es-ES_tradnl"/>
        </w:rPr>
        <w:t>ella n</w:t>
      </w:r>
      <w:r w:rsidRPr="00813C21">
        <w:rPr>
          <w:rFonts w:ascii="Tahoma" w:hAnsi="Tahoma" w:cs="Tahoma"/>
          <w:sz w:val="24"/>
          <w:szCs w:val="24"/>
          <w:lang w:val="es-ES_tradnl"/>
        </w:rPr>
        <w:t xml:space="preserve">o fue la persona encargada de examinar y valorar a la paciente, pues quien hizo esas labores fue la Dra. ESPERANZA BOTERO. </w:t>
      </w:r>
      <w:r w:rsidR="00325816" w:rsidRPr="00813C21">
        <w:rPr>
          <w:rFonts w:ascii="Tahoma" w:hAnsi="Tahoma" w:cs="Tahoma"/>
          <w:sz w:val="24"/>
          <w:szCs w:val="24"/>
          <w:lang w:val="es-ES_tradnl"/>
        </w:rPr>
        <w:t xml:space="preserve"> </w:t>
      </w:r>
    </w:p>
    <w:p w:rsidR="00287040" w:rsidRPr="00813C21" w:rsidRDefault="00287040" w:rsidP="00813C21">
      <w:pPr>
        <w:pStyle w:val="Sinespaciado"/>
        <w:spacing w:line="276" w:lineRule="auto"/>
        <w:jc w:val="both"/>
        <w:rPr>
          <w:rFonts w:ascii="Tahoma" w:hAnsi="Tahoma" w:cs="Tahoma"/>
          <w:sz w:val="24"/>
          <w:szCs w:val="24"/>
          <w:lang w:val="es-ES_tradnl"/>
        </w:rPr>
      </w:pPr>
    </w:p>
    <w:p w:rsidR="00287040" w:rsidRPr="00813C21" w:rsidRDefault="00287040"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Tal situación nos hace colegir que, como consecuencia de un lamentable </w:t>
      </w:r>
      <w:r w:rsidR="007B0C69" w:rsidRPr="00813C21">
        <w:rPr>
          <w:rFonts w:ascii="Tahoma" w:hAnsi="Tahoma" w:cs="Tahoma"/>
          <w:sz w:val="24"/>
          <w:szCs w:val="24"/>
          <w:lang w:val="es-ES_tradnl"/>
        </w:rPr>
        <w:t>error</w:t>
      </w:r>
      <w:r w:rsidRPr="00813C21">
        <w:rPr>
          <w:rFonts w:ascii="Tahoma" w:hAnsi="Tahoma" w:cs="Tahoma"/>
          <w:sz w:val="24"/>
          <w:szCs w:val="24"/>
          <w:lang w:val="es-ES_tradnl"/>
        </w:rPr>
        <w:t>, se citó al proceso a la persona equivocada</w:t>
      </w:r>
      <w:r w:rsidR="003F787E" w:rsidRPr="00813C21">
        <w:rPr>
          <w:rFonts w:ascii="Tahoma" w:hAnsi="Tahoma" w:cs="Tahoma"/>
          <w:sz w:val="24"/>
          <w:szCs w:val="24"/>
          <w:lang w:val="es-ES_tradnl"/>
        </w:rPr>
        <w:t>,</w:t>
      </w:r>
      <w:r w:rsidRPr="00813C21">
        <w:rPr>
          <w:rFonts w:ascii="Tahoma" w:hAnsi="Tahoma" w:cs="Tahoma"/>
          <w:sz w:val="24"/>
          <w:szCs w:val="24"/>
          <w:lang w:val="es-ES_tradnl"/>
        </w:rPr>
        <w:t xml:space="preserve"> y por ende la opinión de ciencia consignada en la historia clínica, por no haber superado los filtros de la contradicción, inmediación y confrontación, carecería de cualquier tipo de poder suasorio o de convicción.   </w:t>
      </w:r>
    </w:p>
    <w:p w:rsidR="00C461AA" w:rsidRPr="00813C21" w:rsidRDefault="00C461AA" w:rsidP="00813C21">
      <w:pPr>
        <w:pStyle w:val="Sinespaciado"/>
        <w:spacing w:line="276" w:lineRule="auto"/>
        <w:jc w:val="both"/>
        <w:rPr>
          <w:rFonts w:ascii="Tahoma" w:hAnsi="Tahoma" w:cs="Tahoma"/>
          <w:sz w:val="24"/>
          <w:szCs w:val="24"/>
          <w:lang w:val="es-ES_tradnl"/>
        </w:rPr>
      </w:pPr>
    </w:p>
    <w:p w:rsidR="00342715" w:rsidRPr="00813C21" w:rsidRDefault="00C461AA"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Ahora bien, la Fiscalía, a fin de que al proceso se </w:t>
      </w:r>
      <w:r w:rsidR="00287040" w:rsidRPr="00813C21">
        <w:rPr>
          <w:rFonts w:ascii="Tahoma" w:hAnsi="Tahoma" w:cs="Tahoma"/>
          <w:sz w:val="24"/>
          <w:szCs w:val="24"/>
          <w:lang w:val="es-ES_tradnl"/>
        </w:rPr>
        <w:t xml:space="preserve">pudiera </w:t>
      </w:r>
      <w:r w:rsidRPr="00813C21">
        <w:rPr>
          <w:rFonts w:ascii="Tahoma" w:hAnsi="Tahoma" w:cs="Tahoma"/>
          <w:sz w:val="24"/>
          <w:szCs w:val="24"/>
          <w:lang w:val="es-ES_tradnl"/>
        </w:rPr>
        <w:t>alleg</w:t>
      </w:r>
      <w:r w:rsidR="00287040" w:rsidRPr="00813C21">
        <w:rPr>
          <w:rFonts w:ascii="Tahoma" w:hAnsi="Tahoma" w:cs="Tahoma"/>
          <w:sz w:val="24"/>
          <w:szCs w:val="24"/>
          <w:lang w:val="es-ES_tradnl"/>
        </w:rPr>
        <w:t>ar</w:t>
      </w:r>
      <w:r w:rsidR="00C7381C" w:rsidRPr="00813C21">
        <w:rPr>
          <w:rFonts w:ascii="Tahoma" w:hAnsi="Tahoma" w:cs="Tahoma"/>
          <w:sz w:val="24"/>
          <w:szCs w:val="24"/>
          <w:lang w:val="es-ES_tradnl"/>
        </w:rPr>
        <w:t xml:space="preserve"> el contenido de la historia clínica de la ofendida</w:t>
      </w:r>
      <w:r w:rsidR="00C7381C" w:rsidRPr="00813C21">
        <w:rPr>
          <w:rStyle w:val="Refdenotaalpie"/>
          <w:rFonts w:ascii="Tahoma" w:hAnsi="Tahoma" w:cs="Tahoma"/>
          <w:sz w:val="24"/>
          <w:szCs w:val="24"/>
          <w:lang w:val="es-ES_tradnl"/>
        </w:rPr>
        <w:footnoteReference w:id="4"/>
      </w:r>
      <w:r w:rsidR="00C7381C" w:rsidRPr="00813C21">
        <w:rPr>
          <w:rFonts w:ascii="Tahoma" w:hAnsi="Tahoma" w:cs="Tahoma"/>
          <w:sz w:val="24"/>
          <w:szCs w:val="24"/>
          <w:lang w:val="es-ES_tradnl"/>
        </w:rPr>
        <w:t>,</w:t>
      </w:r>
      <w:r w:rsidRPr="00813C21">
        <w:rPr>
          <w:rFonts w:ascii="Tahoma" w:hAnsi="Tahoma" w:cs="Tahoma"/>
          <w:sz w:val="24"/>
          <w:szCs w:val="24"/>
          <w:lang w:val="es-ES_tradnl"/>
        </w:rPr>
        <w:t xml:space="preserve"> pretend</w:t>
      </w:r>
      <w:r w:rsidR="00287040" w:rsidRPr="00813C21">
        <w:rPr>
          <w:rFonts w:ascii="Tahoma" w:hAnsi="Tahoma" w:cs="Tahoma"/>
          <w:sz w:val="24"/>
          <w:szCs w:val="24"/>
          <w:lang w:val="es-ES_tradnl"/>
        </w:rPr>
        <w:t>ió</w:t>
      </w:r>
      <w:r w:rsidRPr="00813C21">
        <w:rPr>
          <w:rFonts w:ascii="Tahoma" w:hAnsi="Tahoma" w:cs="Tahoma"/>
          <w:sz w:val="24"/>
          <w:szCs w:val="24"/>
          <w:lang w:val="es-ES_tradnl"/>
        </w:rPr>
        <w:t xml:space="preserve"> corregir sus yerros con el testimonio del médico forense </w:t>
      </w:r>
      <w:r w:rsidR="00C7381C" w:rsidRPr="00813C21">
        <w:rPr>
          <w:rFonts w:ascii="Tahoma" w:hAnsi="Tahoma" w:cs="Tahoma"/>
          <w:sz w:val="24"/>
          <w:szCs w:val="24"/>
          <w:lang w:val="es-ES_tradnl"/>
        </w:rPr>
        <w:t xml:space="preserve">JOSÉ FERNANDO </w:t>
      </w:r>
      <w:bookmarkStart w:id="13" w:name="_Hlk109316049"/>
      <w:r w:rsidR="00C7381C" w:rsidRPr="00813C21">
        <w:rPr>
          <w:rFonts w:ascii="Tahoma" w:hAnsi="Tahoma" w:cs="Tahoma"/>
          <w:sz w:val="24"/>
          <w:szCs w:val="24"/>
          <w:lang w:val="es-ES_tradnl"/>
        </w:rPr>
        <w:t>SERNA RÍOS</w:t>
      </w:r>
      <w:bookmarkEnd w:id="13"/>
      <w:r w:rsidRPr="00813C21">
        <w:rPr>
          <w:rFonts w:ascii="Tahoma" w:hAnsi="Tahoma" w:cs="Tahoma"/>
          <w:sz w:val="24"/>
          <w:szCs w:val="24"/>
          <w:lang w:val="es-ES_tradnl"/>
        </w:rPr>
        <w:t xml:space="preserve">, </w:t>
      </w:r>
      <w:r w:rsidR="00CB738D" w:rsidRPr="00813C21">
        <w:rPr>
          <w:rFonts w:ascii="Tahoma" w:hAnsi="Tahoma" w:cs="Tahoma"/>
          <w:sz w:val="24"/>
          <w:szCs w:val="24"/>
          <w:lang w:val="es-ES_tradnl"/>
        </w:rPr>
        <w:t xml:space="preserve">quien hizo mención de ese documento cuando absolvió testimonio. </w:t>
      </w:r>
      <w:r w:rsidR="00287040" w:rsidRPr="00813C21">
        <w:rPr>
          <w:rFonts w:ascii="Tahoma" w:hAnsi="Tahoma" w:cs="Tahoma"/>
          <w:sz w:val="24"/>
          <w:szCs w:val="24"/>
          <w:lang w:val="es-ES_tradnl"/>
        </w:rPr>
        <w:t>Pero para la Sala t</w:t>
      </w:r>
      <w:r w:rsidR="00CB738D" w:rsidRPr="00813C21">
        <w:rPr>
          <w:rFonts w:ascii="Tahoma" w:hAnsi="Tahoma" w:cs="Tahoma"/>
          <w:sz w:val="24"/>
          <w:szCs w:val="24"/>
          <w:lang w:val="es-ES_tradnl"/>
        </w:rPr>
        <w:t xml:space="preserve">al postura resulta inadmisible ya que con la misma </w:t>
      </w:r>
      <w:r w:rsidR="00C7381C" w:rsidRPr="00813C21">
        <w:rPr>
          <w:rFonts w:ascii="Tahoma" w:hAnsi="Tahoma" w:cs="Tahoma"/>
          <w:sz w:val="24"/>
          <w:szCs w:val="24"/>
          <w:lang w:val="es-ES_tradnl"/>
        </w:rPr>
        <w:t>se vulnerar</w:t>
      </w:r>
      <w:r w:rsidR="007B0C69" w:rsidRPr="00813C21">
        <w:rPr>
          <w:rFonts w:ascii="Tahoma" w:hAnsi="Tahoma" w:cs="Tahoma"/>
          <w:sz w:val="24"/>
          <w:szCs w:val="24"/>
          <w:lang w:val="es-ES_tradnl"/>
        </w:rPr>
        <w:t>í</w:t>
      </w:r>
      <w:r w:rsidR="00C7381C" w:rsidRPr="00813C21">
        <w:rPr>
          <w:rFonts w:ascii="Tahoma" w:hAnsi="Tahoma" w:cs="Tahoma"/>
          <w:sz w:val="24"/>
          <w:szCs w:val="24"/>
          <w:lang w:val="es-ES_tradnl"/>
        </w:rPr>
        <w:t>a el principio de la inmediación de la prueba testimonial</w:t>
      </w:r>
      <w:r w:rsidR="00CB738D" w:rsidRPr="00813C21">
        <w:rPr>
          <w:rFonts w:ascii="Tahoma" w:hAnsi="Tahoma" w:cs="Tahoma"/>
          <w:sz w:val="24"/>
          <w:szCs w:val="24"/>
          <w:lang w:val="es-ES_tradnl"/>
        </w:rPr>
        <w:t xml:space="preserve"> — </w:t>
      </w:r>
      <w:r w:rsidR="00287040" w:rsidRPr="00813C21">
        <w:rPr>
          <w:rFonts w:ascii="Tahoma" w:hAnsi="Tahoma" w:cs="Tahoma"/>
          <w:sz w:val="24"/>
          <w:szCs w:val="24"/>
          <w:lang w:val="es-ES_tradnl"/>
        </w:rPr>
        <w:t>c</w:t>
      </w:r>
      <w:r w:rsidR="00CB738D" w:rsidRPr="00813C21">
        <w:rPr>
          <w:rFonts w:ascii="Tahoma" w:hAnsi="Tahoma" w:cs="Tahoma"/>
          <w:sz w:val="24"/>
          <w:szCs w:val="24"/>
          <w:lang w:val="es-ES_tradnl"/>
        </w:rPr>
        <w:t xml:space="preserve">onsagrado en el artículo 402 C.P.P. según el cual: </w:t>
      </w:r>
      <w:r w:rsidR="00CB738D" w:rsidRPr="00813C21">
        <w:rPr>
          <w:rFonts w:ascii="Tahoma" w:hAnsi="Tahoma" w:cs="Tahoma"/>
          <w:i/>
          <w:sz w:val="24"/>
          <w:szCs w:val="24"/>
          <w:lang w:val="es-ES_tradnl"/>
        </w:rPr>
        <w:t>El testigo únicamente podrá declarar sobre aspectos que en forma directa y personal hubiese tenido la ocasión de observar o percibir</w:t>
      </w:r>
      <w:r w:rsidR="00CB738D" w:rsidRPr="00813C21">
        <w:rPr>
          <w:rFonts w:ascii="Tahoma" w:hAnsi="Tahoma" w:cs="Tahoma"/>
          <w:sz w:val="24"/>
          <w:szCs w:val="24"/>
          <w:lang w:val="es-ES_tradnl"/>
        </w:rPr>
        <w:t xml:space="preserve"> — </w:t>
      </w:r>
      <w:r w:rsidR="00C7381C" w:rsidRPr="00813C21">
        <w:rPr>
          <w:rFonts w:ascii="Tahoma" w:hAnsi="Tahoma" w:cs="Tahoma"/>
          <w:sz w:val="24"/>
          <w:szCs w:val="24"/>
          <w:lang w:val="es-ES_tradnl"/>
        </w:rPr>
        <w:t xml:space="preserve">si partimos de la base consistente en que el galeno SERNA RÍOS no fue la persona encargada de </w:t>
      </w:r>
      <w:r w:rsidR="00287040" w:rsidRPr="00813C21">
        <w:rPr>
          <w:rFonts w:ascii="Tahoma" w:hAnsi="Tahoma" w:cs="Tahoma"/>
          <w:sz w:val="24"/>
          <w:szCs w:val="24"/>
          <w:lang w:val="es-ES_tradnl"/>
        </w:rPr>
        <w:t xml:space="preserve">examinar a la paciente y </w:t>
      </w:r>
      <w:r w:rsidR="00CB738D" w:rsidRPr="00813C21">
        <w:rPr>
          <w:rFonts w:ascii="Tahoma" w:hAnsi="Tahoma" w:cs="Tahoma"/>
          <w:sz w:val="24"/>
          <w:szCs w:val="24"/>
          <w:lang w:val="es-ES_tradnl"/>
        </w:rPr>
        <w:t>redactar</w:t>
      </w:r>
      <w:r w:rsidR="00C7381C" w:rsidRPr="00813C21">
        <w:rPr>
          <w:rFonts w:ascii="Tahoma" w:hAnsi="Tahoma" w:cs="Tahoma"/>
          <w:sz w:val="24"/>
          <w:szCs w:val="24"/>
          <w:lang w:val="es-ES_tradnl"/>
        </w:rPr>
        <w:t xml:space="preserve"> la historia clínica</w:t>
      </w:r>
      <w:r w:rsidR="00CB738D" w:rsidRPr="00813C21">
        <w:rPr>
          <w:rFonts w:ascii="Tahoma" w:hAnsi="Tahoma" w:cs="Tahoma"/>
          <w:sz w:val="24"/>
          <w:szCs w:val="24"/>
          <w:lang w:val="es-ES_tradnl"/>
        </w:rPr>
        <w:t xml:space="preserve">, puesto que no tuvo arte ni parte en su </w:t>
      </w:r>
      <w:r w:rsidR="00287040" w:rsidRPr="00813C21">
        <w:rPr>
          <w:rFonts w:ascii="Tahoma" w:hAnsi="Tahoma" w:cs="Tahoma"/>
          <w:sz w:val="24"/>
          <w:szCs w:val="24"/>
          <w:lang w:val="es-ES_tradnl"/>
        </w:rPr>
        <w:t>elaboración</w:t>
      </w:r>
      <w:r w:rsidR="00C7381C" w:rsidRPr="00813C21">
        <w:rPr>
          <w:rFonts w:ascii="Tahoma" w:hAnsi="Tahoma" w:cs="Tahoma"/>
          <w:sz w:val="24"/>
          <w:szCs w:val="24"/>
          <w:lang w:val="es-ES_tradnl"/>
        </w:rPr>
        <w:t>. A lo que se le debe aunar que en momento alguno ese testigo fue convocado al juicio para que reemplazara al testigo experto que elaboró la historia clínica, o sea la Dra. ESPERANZA BOTERO, por cuanto la Fiscalía ni descubrió ni solicitó el testimonio de esa m</w:t>
      </w:r>
      <w:r w:rsidR="007B0C69" w:rsidRPr="00813C21">
        <w:rPr>
          <w:rFonts w:ascii="Tahoma" w:hAnsi="Tahoma" w:cs="Tahoma"/>
          <w:sz w:val="24"/>
          <w:szCs w:val="24"/>
          <w:lang w:val="es-ES_tradnl"/>
        </w:rPr>
        <w:t>é</w:t>
      </w:r>
      <w:r w:rsidR="00C7381C" w:rsidRPr="00813C21">
        <w:rPr>
          <w:rFonts w:ascii="Tahoma" w:hAnsi="Tahoma" w:cs="Tahoma"/>
          <w:sz w:val="24"/>
          <w:szCs w:val="24"/>
          <w:lang w:val="es-ES_tradnl"/>
        </w:rPr>
        <w:t xml:space="preserve">dica; sumado a que el Dr. JOSÉ FERNANDO SERNA lo único que hizo con su declaración fue pretender justificar </w:t>
      </w:r>
      <w:r w:rsidR="007B0C69" w:rsidRPr="00813C21">
        <w:rPr>
          <w:rFonts w:ascii="Tahoma" w:hAnsi="Tahoma" w:cs="Tahoma"/>
          <w:sz w:val="24"/>
          <w:szCs w:val="24"/>
          <w:lang w:val="es-ES_tradnl"/>
        </w:rPr>
        <w:t>un dislate</w:t>
      </w:r>
      <w:r w:rsidR="00C7381C" w:rsidRPr="00813C21">
        <w:rPr>
          <w:rFonts w:ascii="Tahoma" w:hAnsi="Tahoma" w:cs="Tahoma"/>
          <w:sz w:val="24"/>
          <w:szCs w:val="24"/>
          <w:lang w:val="es-ES_tradnl"/>
        </w:rPr>
        <w:t xml:space="preserve"> en </w:t>
      </w:r>
      <w:r w:rsidR="007B0C69" w:rsidRPr="00813C21">
        <w:rPr>
          <w:rFonts w:ascii="Tahoma" w:hAnsi="Tahoma" w:cs="Tahoma"/>
          <w:sz w:val="24"/>
          <w:szCs w:val="24"/>
          <w:lang w:val="es-ES_tradnl"/>
        </w:rPr>
        <w:t>el</w:t>
      </w:r>
      <w:r w:rsidR="00C7381C" w:rsidRPr="00813C21">
        <w:rPr>
          <w:rFonts w:ascii="Tahoma" w:hAnsi="Tahoma" w:cs="Tahoma"/>
          <w:sz w:val="24"/>
          <w:szCs w:val="24"/>
          <w:lang w:val="es-ES_tradnl"/>
        </w:rPr>
        <w:t xml:space="preserve"> que </w:t>
      </w:r>
      <w:r w:rsidR="00CB738D" w:rsidRPr="00813C21">
        <w:rPr>
          <w:rFonts w:ascii="Tahoma" w:hAnsi="Tahoma" w:cs="Tahoma"/>
          <w:sz w:val="24"/>
          <w:szCs w:val="24"/>
          <w:lang w:val="es-ES_tradnl"/>
        </w:rPr>
        <w:t xml:space="preserve">por dejadez </w:t>
      </w:r>
      <w:r w:rsidR="00C7381C" w:rsidRPr="00813C21">
        <w:rPr>
          <w:rFonts w:ascii="Tahoma" w:hAnsi="Tahoma" w:cs="Tahoma"/>
          <w:sz w:val="24"/>
          <w:szCs w:val="24"/>
          <w:lang w:val="es-ES_tradnl"/>
        </w:rPr>
        <w:t xml:space="preserve">incurrió al momento de evaluar a la menor perjudicada, a quien no le hizo ningún tipo de valoración sexológica dizque </w:t>
      </w:r>
      <w:r w:rsidR="00CB738D" w:rsidRPr="00813C21">
        <w:rPr>
          <w:rFonts w:ascii="Tahoma" w:hAnsi="Tahoma" w:cs="Tahoma"/>
          <w:sz w:val="24"/>
          <w:szCs w:val="24"/>
          <w:lang w:val="es-ES_tradnl"/>
        </w:rPr>
        <w:t>para evitar revictimizarla</w:t>
      </w:r>
      <w:r w:rsidR="00C7381C" w:rsidRPr="00813C21">
        <w:rPr>
          <w:rFonts w:ascii="Tahoma" w:hAnsi="Tahoma" w:cs="Tahoma"/>
          <w:sz w:val="24"/>
          <w:szCs w:val="24"/>
          <w:lang w:val="es-ES_tradnl"/>
        </w:rPr>
        <w:t xml:space="preserve"> porque a Ella ese tipo de examen </w:t>
      </w:r>
      <w:r w:rsidR="00CB738D" w:rsidRPr="00813C21">
        <w:rPr>
          <w:rFonts w:ascii="Tahoma" w:hAnsi="Tahoma" w:cs="Tahoma"/>
          <w:sz w:val="24"/>
          <w:szCs w:val="24"/>
          <w:lang w:val="es-ES_tradnl"/>
        </w:rPr>
        <w:t xml:space="preserve">ya se lo habían hecho los </w:t>
      </w:r>
      <w:r w:rsidR="00CF7E03" w:rsidRPr="00813C21">
        <w:rPr>
          <w:rFonts w:ascii="Tahoma" w:hAnsi="Tahoma" w:cs="Tahoma"/>
          <w:sz w:val="24"/>
          <w:szCs w:val="24"/>
          <w:lang w:val="es-ES_tradnl"/>
        </w:rPr>
        <w:t>médicos</w:t>
      </w:r>
      <w:r w:rsidR="00CB738D" w:rsidRPr="00813C21">
        <w:rPr>
          <w:rFonts w:ascii="Tahoma" w:hAnsi="Tahoma" w:cs="Tahoma"/>
          <w:sz w:val="24"/>
          <w:szCs w:val="24"/>
          <w:lang w:val="es-ES_tradnl"/>
        </w:rPr>
        <w:t xml:space="preserve"> que la atendieron en urgencias, y esos resultados se encontraban consignado en la historia </w:t>
      </w:r>
      <w:r w:rsidR="00CF7E03" w:rsidRPr="00813C21">
        <w:rPr>
          <w:rFonts w:ascii="Tahoma" w:hAnsi="Tahoma" w:cs="Tahoma"/>
          <w:sz w:val="24"/>
          <w:szCs w:val="24"/>
          <w:lang w:val="es-ES_tradnl"/>
        </w:rPr>
        <w:t>clínica</w:t>
      </w:r>
      <w:r w:rsidR="0032228D" w:rsidRPr="00813C21">
        <w:rPr>
          <w:rFonts w:ascii="Tahoma" w:hAnsi="Tahoma" w:cs="Tahoma"/>
          <w:sz w:val="24"/>
          <w:szCs w:val="24"/>
          <w:lang w:val="es-ES_tradnl"/>
        </w:rPr>
        <w:t>, y por ende consideró como innecesaria la valoración sexológica de la agraviada</w:t>
      </w:r>
      <w:r w:rsidR="003F787E" w:rsidRPr="00813C21">
        <w:rPr>
          <w:rFonts w:ascii="Tahoma" w:hAnsi="Tahoma" w:cs="Tahoma"/>
          <w:sz w:val="24"/>
          <w:szCs w:val="24"/>
          <w:lang w:val="es-ES_tradnl"/>
        </w:rPr>
        <w:t>;</w:t>
      </w:r>
      <w:r w:rsidR="0032228D" w:rsidRPr="00813C21">
        <w:rPr>
          <w:rFonts w:ascii="Tahoma" w:hAnsi="Tahoma" w:cs="Tahoma"/>
          <w:sz w:val="24"/>
          <w:szCs w:val="24"/>
          <w:lang w:val="es-ES_tradnl"/>
        </w:rPr>
        <w:t xml:space="preserve"> lo que para la Sala se constituyó en un desatino, porque era necesario complementar lo </w:t>
      </w:r>
      <w:r w:rsidR="007B0C69" w:rsidRPr="00813C21">
        <w:rPr>
          <w:rFonts w:ascii="Tahoma" w:hAnsi="Tahoma" w:cs="Tahoma"/>
          <w:sz w:val="24"/>
          <w:szCs w:val="24"/>
          <w:lang w:val="es-ES_tradnl"/>
        </w:rPr>
        <w:t>plasmado</w:t>
      </w:r>
      <w:r w:rsidR="0032228D" w:rsidRPr="00813C21">
        <w:rPr>
          <w:rFonts w:ascii="Tahoma" w:hAnsi="Tahoma" w:cs="Tahoma"/>
          <w:sz w:val="24"/>
          <w:szCs w:val="24"/>
          <w:lang w:val="es-ES_tradnl"/>
        </w:rPr>
        <w:t xml:space="preserve"> en la </w:t>
      </w:r>
      <w:r w:rsidR="0032228D" w:rsidRPr="00813C21">
        <w:rPr>
          <w:rFonts w:ascii="Tahoma" w:hAnsi="Tahoma" w:cs="Tahoma"/>
          <w:sz w:val="24"/>
          <w:szCs w:val="24"/>
          <w:lang w:val="es-ES_tradnl"/>
        </w:rPr>
        <w:lastRenderedPageBreak/>
        <w:t>historia clínica, para de esa forma determinar sí la desfloración que presentaba la víctima se podía catalogar como reciente o antigua, sí era total o parcial, y su ubicación según las esferas del reloj.</w:t>
      </w:r>
      <w:r w:rsidR="00CB738D" w:rsidRPr="00813C21">
        <w:rPr>
          <w:rFonts w:ascii="Tahoma" w:hAnsi="Tahoma" w:cs="Tahoma"/>
          <w:sz w:val="24"/>
          <w:szCs w:val="24"/>
          <w:lang w:val="es-ES_tradnl"/>
        </w:rPr>
        <w:t xml:space="preserve"> </w:t>
      </w:r>
      <w:r w:rsidR="00342715" w:rsidRPr="00813C21">
        <w:rPr>
          <w:rFonts w:ascii="Tahoma" w:hAnsi="Tahoma" w:cs="Tahoma"/>
          <w:sz w:val="24"/>
          <w:szCs w:val="24"/>
          <w:lang w:val="es-ES_tradnl"/>
        </w:rPr>
        <w:t xml:space="preserve"> </w:t>
      </w:r>
    </w:p>
    <w:p w:rsidR="0032228D" w:rsidRPr="00813C21" w:rsidRDefault="0032228D" w:rsidP="00813C21">
      <w:pPr>
        <w:pStyle w:val="Sinespaciado"/>
        <w:spacing w:line="276" w:lineRule="auto"/>
        <w:jc w:val="both"/>
        <w:rPr>
          <w:rFonts w:ascii="Tahoma" w:hAnsi="Tahoma" w:cs="Tahoma"/>
          <w:sz w:val="24"/>
          <w:szCs w:val="24"/>
          <w:lang w:val="es-ES_tradnl"/>
        </w:rPr>
      </w:pPr>
    </w:p>
    <w:p w:rsidR="00CF7E03" w:rsidRPr="00813C21" w:rsidRDefault="00CF7E03"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En suma, la Sala considera que en el presente asunto el Juzgado de primer nivel procedió de manera acertada al no valorar el contenido de lo consignado en la historia clínica de la menor agraviada, en la que se hace mención de que ella presentaba un desgarro a nivel del himen. </w:t>
      </w:r>
    </w:p>
    <w:p w:rsidR="00CF7E03" w:rsidRPr="00813C21" w:rsidRDefault="00CF7E03" w:rsidP="00813C21">
      <w:pPr>
        <w:pStyle w:val="Sinespaciado"/>
        <w:spacing w:line="276" w:lineRule="auto"/>
        <w:jc w:val="both"/>
        <w:rPr>
          <w:rFonts w:ascii="Tahoma" w:hAnsi="Tahoma" w:cs="Tahoma"/>
          <w:sz w:val="24"/>
          <w:szCs w:val="24"/>
          <w:lang w:val="es-ES_tradnl"/>
        </w:rPr>
      </w:pPr>
    </w:p>
    <w:p w:rsidR="00CF7E03" w:rsidRPr="00813C21" w:rsidRDefault="00CF7E03" w:rsidP="00813C21">
      <w:pPr>
        <w:pStyle w:val="Sinespaciado"/>
        <w:spacing w:line="276" w:lineRule="auto"/>
        <w:jc w:val="both"/>
        <w:rPr>
          <w:rFonts w:ascii="Tahoma" w:hAnsi="Tahoma" w:cs="Tahoma"/>
          <w:b/>
          <w:sz w:val="24"/>
          <w:szCs w:val="24"/>
          <w:lang w:val="es-ES_tradnl"/>
        </w:rPr>
      </w:pPr>
      <w:r w:rsidRPr="00813C21">
        <w:rPr>
          <w:rFonts w:ascii="Tahoma" w:hAnsi="Tahoma" w:cs="Tahoma"/>
          <w:b/>
          <w:sz w:val="24"/>
          <w:szCs w:val="24"/>
          <w:lang w:val="es-ES_tradnl"/>
        </w:rPr>
        <w:t xml:space="preserve">- Los yerros en la valoración de las pruebas que demostraban que el procesado contactaba mediante un teléfono-móvil celular a la menor agraviada. </w:t>
      </w:r>
    </w:p>
    <w:p w:rsidR="0032228D" w:rsidRPr="00813C21" w:rsidRDefault="0032228D" w:rsidP="00813C21">
      <w:pPr>
        <w:pStyle w:val="Sinespaciado"/>
        <w:spacing w:line="276" w:lineRule="auto"/>
        <w:jc w:val="both"/>
        <w:rPr>
          <w:rFonts w:ascii="Tahoma" w:hAnsi="Tahoma" w:cs="Tahoma"/>
          <w:b/>
          <w:sz w:val="24"/>
          <w:szCs w:val="24"/>
          <w:lang w:val="es-ES_tradnl"/>
        </w:rPr>
      </w:pPr>
    </w:p>
    <w:p w:rsidR="00CF7E03" w:rsidRPr="00813C21" w:rsidRDefault="0032228D"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Adujo la recurrente que el Juzgado de primer nivel no valoró en forma adecuada las pruebas que demostraban que el procesado y la </w:t>
      </w:r>
      <w:r w:rsidR="000C453D" w:rsidRPr="00813C21">
        <w:rPr>
          <w:rFonts w:ascii="Tahoma" w:hAnsi="Tahoma" w:cs="Tahoma"/>
          <w:sz w:val="24"/>
          <w:szCs w:val="24"/>
          <w:lang w:val="es-ES_tradnl"/>
        </w:rPr>
        <w:t xml:space="preserve">menor </w:t>
      </w:r>
      <w:r w:rsidRPr="00813C21">
        <w:rPr>
          <w:rFonts w:ascii="Tahoma" w:hAnsi="Tahoma" w:cs="Tahoma"/>
          <w:sz w:val="24"/>
          <w:szCs w:val="24"/>
          <w:lang w:val="es-ES_tradnl"/>
        </w:rPr>
        <w:t xml:space="preserve">agraviada </w:t>
      </w:r>
      <w:r w:rsidR="000C453D" w:rsidRPr="00813C21">
        <w:rPr>
          <w:rFonts w:ascii="Tahoma" w:hAnsi="Tahoma" w:cs="Tahoma"/>
          <w:sz w:val="24"/>
          <w:szCs w:val="24"/>
          <w:lang w:val="es-ES_tradnl"/>
        </w:rPr>
        <w:t xml:space="preserve">de manera reciproca </w:t>
      </w:r>
      <w:r w:rsidR="00841104" w:rsidRPr="00813C21">
        <w:rPr>
          <w:rFonts w:ascii="Tahoma" w:hAnsi="Tahoma" w:cs="Tahoma"/>
          <w:sz w:val="24"/>
          <w:szCs w:val="24"/>
          <w:lang w:val="es-ES_tradnl"/>
        </w:rPr>
        <w:t>s</w:t>
      </w:r>
      <w:r w:rsidR="000C453D" w:rsidRPr="00813C21">
        <w:rPr>
          <w:rFonts w:ascii="Tahoma" w:hAnsi="Tahoma" w:cs="Tahoma"/>
          <w:sz w:val="24"/>
          <w:szCs w:val="24"/>
          <w:lang w:val="es-ES_tradnl"/>
        </w:rPr>
        <w:t xml:space="preserve">e </w:t>
      </w:r>
      <w:r w:rsidRPr="00813C21">
        <w:rPr>
          <w:rFonts w:ascii="Tahoma" w:hAnsi="Tahoma" w:cs="Tahoma"/>
          <w:sz w:val="24"/>
          <w:szCs w:val="24"/>
          <w:lang w:val="es-ES_tradnl"/>
        </w:rPr>
        <w:t xml:space="preserve">remitían </w:t>
      </w:r>
      <w:r w:rsidR="000C453D" w:rsidRPr="00813C21">
        <w:rPr>
          <w:rFonts w:ascii="Tahoma" w:hAnsi="Tahoma" w:cs="Tahoma"/>
          <w:sz w:val="24"/>
          <w:szCs w:val="24"/>
          <w:lang w:val="es-ES_tradnl"/>
        </w:rPr>
        <w:t xml:space="preserve">entre ambos </w:t>
      </w:r>
      <w:r w:rsidRPr="00813C21">
        <w:rPr>
          <w:rFonts w:ascii="Tahoma" w:hAnsi="Tahoma" w:cs="Tahoma"/>
          <w:sz w:val="24"/>
          <w:szCs w:val="24"/>
          <w:lang w:val="es-ES_tradnl"/>
        </w:rPr>
        <w:t xml:space="preserve">mensajes </w:t>
      </w:r>
      <w:r w:rsidR="000C453D" w:rsidRPr="00813C21">
        <w:rPr>
          <w:rFonts w:ascii="Tahoma" w:hAnsi="Tahoma" w:cs="Tahoma"/>
          <w:sz w:val="24"/>
          <w:szCs w:val="24"/>
          <w:lang w:val="es-ES_tradnl"/>
        </w:rPr>
        <w:t>de texto vía</w:t>
      </w:r>
      <w:r w:rsidRPr="00813C21">
        <w:rPr>
          <w:rFonts w:ascii="Tahoma" w:hAnsi="Tahoma" w:cs="Tahoma"/>
          <w:sz w:val="24"/>
          <w:szCs w:val="24"/>
          <w:lang w:val="es-ES_tradnl"/>
        </w:rPr>
        <w:t xml:space="preserve"> teléfono móvil-celular, en los cuales conversaban y se intercambiaban </w:t>
      </w:r>
      <w:r w:rsidR="000C453D" w:rsidRPr="00813C21">
        <w:rPr>
          <w:rFonts w:ascii="Tahoma" w:hAnsi="Tahoma" w:cs="Tahoma"/>
          <w:sz w:val="24"/>
          <w:szCs w:val="24"/>
          <w:lang w:val="es-ES_tradnl"/>
        </w:rPr>
        <w:t xml:space="preserve">fotografías de tipo erótico-sexual. </w:t>
      </w:r>
    </w:p>
    <w:p w:rsidR="000C453D" w:rsidRPr="00813C21" w:rsidRDefault="000C453D" w:rsidP="00813C21">
      <w:pPr>
        <w:pStyle w:val="Sinespaciado"/>
        <w:spacing w:line="276" w:lineRule="auto"/>
        <w:jc w:val="both"/>
        <w:rPr>
          <w:rFonts w:ascii="Tahoma" w:hAnsi="Tahoma" w:cs="Tahoma"/>
          <w:sz w:val="24"/>
          <w:szCs w:val="24"/>
          <w:lang w:val="es-ES_tradnl"/>
        </w:rPr>
      </w:pPr>
    </w:p>
    <w:p w:rsidR="00EB38DD" w:rsidRPr="00813C21" w:rsidRDefault="000C453D"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Ante lo anterior, la Sala </w:t>
      </w:r>
      <w:r w:rsidR="001C5FA6" w:rsidRPr="00813C21">
        <w:rPr>
          <w:rFonts w:ascii="Tahoma" w:hAnsi="Tahoma" w:cs="Tahoma"/>
          <w:sz w:val="24"/>
          <w:szCs w:val="24"/>
          <w:lang w:val="es-ES_tradnl"/>
        </w:rPr>
        <w:t xml:space="preserve">considera que la recurrente se encuentra equivocada, porque pese </w:t>
      </w:r>
      <w:r w:rsidR="002F5A26" w:rsidRPr="00813C21">
        <w:rPr>
          <w:rFonts w:ascii="Tahoma" w:hAnsi="Tahoma" w:cs="Tahoma"/>
          <w:sz w:val="24"/>
          <w:szCs w:val="24"/>
          <w:lang w:val="es-ES_tradnl"/>
        </w:rPr>
        <w:t xml:space="preserve">a </w:t>
      </w:r>
      <w:r w:rsidR="001C5FA6" w:rsidRPr="00813C21">
        <w:rPr>
          <w:rFonts w:ascii="Tahoma" w:hAnsi="Tahoma" w:cs="Tahoma"/>
          <w:sz w:val="24"/>
          <w:szCs w:val="24"/>
          <w:lang w:val="es-ES_tradnl"/>
        </w:rPr>
        <w:t xml:space="preserve">que </w:t>
      </w:r>
      <w:r w:rsidRPr="00813C21">
        <w:rPr>
          <w:rFonts w:ascii="Tahoma" w:hAnsi="Tahoma" w:cs="Tahoma"/>
          <w:sz w:val="24"/>
          <w:szCs w:val="24"/>
          <w:lang w:val="es-ES_tradnl"/>
        </w:rPr>
        <w:t xml:space="preserve">del contenido de lo declarado por la adolescente “Y.M.R.B” se </w:t>
      </w:r>
      <w:r w:rsidR="002F5A26" w:rsidRPr="00813C21">
        <w:rPr>
          <w:rFonts w:ascii="Tahoma" w:hAnsi="Tahoma" w:cs="Tahoma"/>
          <w:sz w:val="24"/>
          <w:szCs w:val="24"/>
          <w:lang w:val="es-ES_tradnl"/>
        </w:rPr>
        <w:t xml:space="preserve">tiene </w:t>
      </w:r>
      <w:r w:rsidRPr="00813C21">
        <w:rPr>
          <w:rFonts w:ascii="Tahoma" w:hAnsi="Tahoma" w:cs="Tahoma"/>
          <w:sz w:val="24"/>
          <w:szCs w:val="24"/>
          <w:lang w:val="es-ES_tradnl"/>
        </w:rPr>
        <w:t xml:space="preserve">que la menor agraviada sostenía un intercambio epistolar con </w:t>
      </w:r>
      <w:r w:rsidR="002F5A26" w:rsidRPr="00813C21">
        <w:rPr>
          <w:rFonts w:ascii="Tahoma" w:hAnsi="Tahoma" w:cs="Tahoma"/>
          <w:sz w:val="24"/>
          <w:szCs w:val="24"/>
          <w:lang w:val="es-ES_tradnl"/>
        </w:rPr>
        <w:t xml:space="preserve">una persona que dijo ser el </w:t>
      </w:r>
      <w:r w:rsidRPr="00813C21">
        <w:rPr>
          <w:rFonts w:ascii="Tahoma" w:hAnsi="Tahoma" w:cs="Tahoma"/>
          <w:sz w:val="24"/>
          <w:szCs w:val="24"/>
          <w:lang w:val="es-ES_tradnl"/>
        </w:rPr>
        <w:t>procesado</w:t>
      </w:r>
      <w:r w:rsidR="007C6A14" w:rsidRPr="00813C21">
        <w:rPr>
          <w:rFonts w:ascii="Tahoma" w:hAnsi="Tahoma" w:cs="Tahoma"/>
          <w:sz w:val="24"/>
          <w:szCs w:val="24"/>
          <w:lang w:val="es-ES_tradnl"/>
        </w:rPr>
        <w:t xml:space="preserve"> </w:t>
      </w:r>
      <w:r w:rsidR="0023002B">
        <w:rPr>
          <w:rFonts w:ascii="Tahoma" w:hAnsi="Tahoma" w:cs="Tahoma"/>
          <w:sz w:val="24"/>
          <w:szCs w:val="24"/>
          <w:lang w:val="es-ES_tradnl"/>
        </w:rPr>
        <w:t>DAOG</w:t>
      </w:r>
      <w:r w:rsidRPr="00813C21">
        <w:rPr>
          <w:rFonts w:ascii="Tahoma" w:hAnsi="Tahoma" w:cs="Tahoma"/>
          <w:sz w:val="24"/>
          <w:szCs w:val="24"/>
          <w:lang w:val="es-ES_tradnl"/>
        </w:rPr>
        <w:t xml:space="preserve">, en el que la ofendida le </w:t>
      </w:r>
      <w:r w:rsidR="003C6C50" w:rsidRPr="00813C21">
        <w:rPr>
          <w:rFonts w:ascii="Tahoma" w:hAnsi="Tahoma" w:cs="Tahoma"/>
          <w:sz w:val="24"/>
          <w:szCs w:val="24"/>
          <w:lang w:val="es-ES_tradnl"/>
        </w:rPr>
        <w:t>remitía</w:t>
      </w:r>
      <w:r w:rsidRPr="00813C21">
        <w:rPr>
          <w:rFonts w:ascii="Tahoma" w:hAnsi="Tahoma" w:cs="Tahoma"/>
          <w:sz w:val="24"/>
          <w:szCs w:val="24"/>
          <w:lang w:val="es-ES_tradnl"/>
        </w:rPr>
        <w:t xml:space="preserve"> fotografías de ella desnuda, y a su vez el procesado le enviaba </w:t>
      </w:r>
      <w:r w:rsidRPr="00813C21">
        <w:rPr>
          <w:rFonts w:ascii="Tahoma" w:hAnsi="Tahoma" w:cs="Tahoma"/>
          <w:i/>
          <w:sz w:val="24"/>
          <w:szCs w:val="24"/>
          <w:lang w:val="es-ES_tradnl"/>
        </w:rPr>
        <w:t>videos-clip</w:t>
      </w:r>
      <w:r w:rsidRPr="00813C21">
        <w:rPr>
          <w:rFonts w:ascii="Tahoma" w:hAnsi="Tahoma" w:cs="Tahoma"/>
          <w:sz w:val="24"/>
          <w:szCs w:val="24"/>
          <w:lang w:val="es-ES_tradnl"/>
        </w:rPr>
        <w:t xml:space="preserve"> de su</w:t>
      </w:r>
      <w:r w:rsidR="003C6C50" w:rsidRPr="00813C21">
        <w:rPr>
          <w:rFonts w:ascii="Tahoma" w:hAnsi="Tahoma" w:cs="Tahoma"/>
          <w:sz w:val="24"/>
          <w:szCs w:val="24"/>
          <w:lang w:val="es-ES_tradnl"/>
        </w:rPr>
        <w:t xml:space="preserve"> miembro</w:t>
      </w:r>
      <w:r w:rsidR="002F5A26" w:rsidRPr="00813C21">
        <w:rPr>
          <w:rFonts w:ascii="Tahoma" w:hAnsi="Tahoma" w:cs="Tahoma"/>
          <w:sz w:val="24"/>
          <w:szCs w:val="24"/>
          <w:lang w:val="es-ES_tradnl"/>
        </w:rPr>
        <w:t xml:space="preserve"> viril</w:t>
      </w:r>
      <w:r w:rsidRPr="00813C21">
        <w:rPr>
          <w:rFonts w:ascii="Tahoma" w:hAnsi="Tahoma" w:cs="Tahoma"/>
          <w:sz w:val="24"/>
          <w:szCs w:val="24"/>
          <w:lang w:val="es-ES_tradnl"/>
        </w:rPr>
        <w:t xml:space="preserve">; lo cual fue confirmado por la Sra. </w:t>
      </w:r>
      <w:bookmarkStart w:id="14" w:name="_Hlk109377318"/>
      <w:r w:rsidRPr="00813C21">
        <w:rPr>
          <w:rFonts w:ascii="Tahoma" w:hAnsi="Tahoma" w:cs="Tahoma"/>
          <w:sz w:val="24"/>
          <w:szCs w:val="24"/>
          <w:lang w:val="es-ES_tradnl"/>
        </w:rPr>
        <w:t>MB</w:t>
      </w:r>
      <w:bookmarkEnd w:id="14"/>
      <w:r w:rsidRPr="00813C21">
        <w:rPr>
          <w:rFonts w:ascii="Tahoma" w:hAnsi="Tahoma" w:cs="Tahoma"/>
          <w:sz w:val="24"/>
          <w:szCs w:val="24"/>
          <w:lang w:val="es-ES_tradnl"/>
        </w:rPr>
        <w:t>, quien adujo que cuando revisó el teléfono móvil</w:t>
      </w:r>
      <w:r w:rsidR="00630180">
        <w:rPr>
          <w:rFonts w:ascii="Tahoma" w:hAnsi="Tahoma" w:cs="Tahoma"/>
          <w:sz w:val="24"/>
          <w:szCs w:val="24"/>
          <w:lang w:val="es-ES_tradnl"/>
        </w:rPr>
        <w:t xml:space="preserve"> </w:t>
      </w:r>
      <w:r w:rsidRPr="00813C21">
        <w:rPr>
          <w:rFonts w:ascii="Tahoma" w:hAnsi="Tahoma" w:cs="Tahoma"/>
          <w:sz w:val="24"/>
          <w:szCs w:val="24"/>
          <w:lang w:val="es-ES_tradnl"/>
        </w:rPr>
        <w:t xml:space="preserve">- celular </w:t>
      </w:r>
      <w:r w:rsidR="003C6C50" w:rsidRPr="00813C21">
        <w:rPr>
          <w:rFonts w:ascii="Tahoma" w:hAnsi="Tahoma" w:cs="Tahoma"/>
          <w:sz w:val="24"/>
          <w:szCs w:val="24"/>
          <w:lang w:val="es-ES_tradnl"/>
        </w:rPr>
        <w:t>asignado a</w:t>
      </w:r>
      <w:r w:rsidRPr="00813C21">
        <w:rPr>
          <w:rFonts w:ascii="Tahoma" w:hAnsi="Tahoma" w:cs="Tahoma"/>
          <w:sz w:val="24"/>
          <w:szCs w:val="24"/>
          <w:lang w:val="es-ES_tradnl"/>
        </w:rPr>
        <w:t xml:space="preserve"> su hija, encontró en el mismo fotografías </w:t>
      </w:r>
      <w:r w:rsidR="003C6C50" w:rsidRPr="00813C21">
        <w:rPr>
          <w:rFonts w:ascii="Tahoma" w:hAnsi="Tahoma" w:cs="Tahoma"/>
          <w:sz w:val="24"/>
          <w:szCs w:val="24"/>
          <w:lang w:val="es-ES_tradnl"/>
        </w:rPr>
        <w:t>de su prole en estado de desnudez, y un v</w:t>
      </w:r>
      <w:r w:rsidR="007B0C69" w:rsidRPr="00813C21">
        <w:rPr>
          <w:rFonts w:ascii="Tahoma" w:hAnsi="Tahoma" w:cs="Tahoma"/>
          <w:sz w:val="24"/>
          <w:szCs w:val="24"/>
          <w:lang w:val="es-ES_tradnl"/>
        </w:rPr>
        <w:t>í</w:t>
      </w:r>
      <w:r w:rsidR="003C6C50" w:rsidRPr="00813C21">
        <w:rPr>
          <w:rFonts w:ascii="Tahoma" w:hAnsi="Tahoma" w:cs="Tahoma"/>
          <w:sz w:val="24"/>
          <w:szCs w:val="24"/>
          <w:lang w:val="es-ES_tradnl"/>
        </w:rPr>
        <w:t>deo en el que una persona</w:t>
      </w:r>
      <w:r w:rsidR="002F5A26" w:rsidRPr="00813C21">
        <w:rPr>
          <w:rFonts w:ascii="Tahoma" w:hAnsi="Tahoma" w:cs="Tahoma"/>
          <w:sz w:val="24"/>
          <w:szCs w:val="24"/>
          <w:lang w:val="es-ES_tradnl"/>
        </w:rPr>
        <w:t>, a quien solo le vio el cuerpo, que</w:t>
      </w:r>
      <w:r w:rsidR="003C6C50" w:rsidRPr="00813C21">
        <w:rPr>
          <w:rFonts w:ascii="Tahoma" w:hAnsi="Tahoma" w:cs="Tahoma"/>
          <w:sz w:val="24"/>
          <w:szCs w:val="24"/>
          <w:lang w:val="es-ES_tradnl"/>
        </w:rPr>
        <w:t xml:space="preserve"> exhibía su asta viril, razón la cual procedió a poner a disposición de la Fiscalía dicho teléfono para que extrajeran del mismo esa información. </w:t>
      </w:r>
    </w:p>
    <w:p w:rsidR="001C5FA6" w:rsidRPr="00813C21" w:rsidRDefault="001C5FA6" w:rsidP="00813C21">
      <w:pPr>
        <w:pStyle w:val="Sinespaciado"/>
        <w:spacing w:line="276" w:lineRule="auto"/>
        <w:jc w:val="both"/>
        <w:rPr>
          <w:rFonts w:ascii="Tahoma" w:hAnsi="Tahoma" w:cs="Tahoma"/>
          <w:sz w:val="24"/>
          <w:szCs w:val="24"/>
          <w:lang w:val="es-ES_tradnl"/>
        </w:rPr>
      </w:pPr>
    </w:p>
    <w:p w:rsidR="003C6C50" w:rsidRPr="00813C21" w:rsidRDefault="001C5FA6"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De igual manera no se puede pasar por alto que </w:t>
      </w:r>
      <w:r w:rsidR="003C6C50" w:rsidRPr="00813C21">
        <w:rPr>
          <w:rFonts w:ascii="Tahoma" w:hAnsi="Tahoma" w:cs="Tahoma"/>
          <w:sz w:val="24"/>
          <w:szCs w:val="24"/>
          <w:lang w:val="es-ES_tradnl"/>
        </w:rPr>
        <w:t xml:space="preserve">el teléfono le fue entregado al perito </w:t>
      </w:r>
      <w:bookmarkStart w:id="15" w:name="_Hlk109377153"/>
      <w:r w:rsidR="003C6C50" w:rsidRPr="00813C21">
        <w:rPr>
          <w:rFonts w:ascii="Tahoma" w:hAnsi="Tahoma" w:cs="Tahoma"/>
          <w:sz w:val="24"/>
          <w:szCs w:val="24"/>
          <w:lang w:val="es-ES_tradnl"/>
        </w:rPr>
        <w:t xml:space="preserve">JOHNNY </w:t>
      </w:r>
      <w:r w:rsidR="002A4156" w:rsidRPr="00813C21">
        <w:rPr>
          <w:rFonts w:ascii="Tahoma" w:hAnsi="Tahoma" w:cs="Tahoma"/>
          <w:sz w:val="24"/>
          <w:szCs w:val="24"/>
          <w:lang w:val="es-ES_tradnl"/>
        </w:rPr>
        <w:t>ALEXÁNDER</w:t>
      </w:r>
      <w:r w:rsidR="003C6C50" w:rsidRPr="00813C21">
        <w:rPr>
          <w:rFonts w:ascii="Tahoma" w:hAnsi="Tahoma" w:cs="Tahoma"/>
          <w:sz w:val="24"/>
          <w:szCs w:val="24"/>
          <w:lang w:val="es-ES_tradnl"/>
        </w:rPr>
        <w:t xml:space="preserve"> LINCE</w:t>
      </w:r>
      <w:bookmarkEnd w:id="15"/>
      <w:r w:rsidR="003C6C50" w:rsidRPr="00813C21">
        <w:rPr>
          <w:rFonts w:ascii="Tahoma" w:hAnsi="Tahoma" w:cs="Tahoma"/>
          <w:sz w:val="24"/>
          <w:szCs w:val="24"/>
          <w:lang w:val="es-ES_tradnl"/>
        </w:rPr>
        <w:t xml:space="preserve">, a quien le encomendaron la misión de extraer la información consignada en ese aparato, </w:t>
      </w:r>
      <w:r w:rsidR="002F5A26" w:rsidRPr="00813C21">
        <w:rPr>
          <w:rFonts w:ascii="Tahoma" w:hAnsi="Tahoma" w:cs="Tahoma"/>
          <w:sz w:val="24"/>
          <w:szCs w:val="24"/>
          <w:lang w:val="es-ES_tradnl"/>
        </w:rPr>
        <w:t xml:space="preserve">pero vemos que </w:t>
      </w:r>
      <w:r w:rsidR="009B466A" w:rsidRPr="00813C21">
        <w:rPr>
          <w:rFonts w:ascii="Tahoma" w:hAnsi="Tahoma" w:cs="Tahoma"/>
          <w:sz w:val="24"/>
          <w:szCs w:val="24"/>
          <w:lang w:val="es-ES_tradnl"/>
        </w:rPr>
        <w:t xml:space="preserve">la realidad procesal nos enseña que </w:t>
      </w:r>
      <w:r w:rsidR="003C6C50" w:rsidRPr="00813C21">
        <w:rPr>
          <w:rFonts w:ascii="Tahoma" w:hAnsi="Tahoma" w:cs="Tahoma"/>
          <w:sz w:val="24"/>
          <w:szCs w:val="24"/>
          <w:lang w:val="es-ES_tradnl"/>
        </w:rPr>
        <w:t xml:space="preserve">dicho perito no pudo declarar en el juicio sobre los hallazgos que encontró en las entrañas del susodicho teléfono porque la Fiscalía de manera inaudita desistió de su testimonio. </w:t>
      </w:r>
    </w:p>
    <w:p w:rsidR="003C6C50" w:rsidRPr="00813C21" w:rsidRDefault="003C6C50" w:rsidP="00813C21">
      <w:pPr>
        <w:pStyle w:val="Sinespaciado"/>
        <w:spacing w:line="276" w:lineRule="auto"/>
        <w:jc w:val="both"/>
        <w:rPr>
          <w:rFonts w:ascii="Tahoma" w:hAnsi="Tahoma" w:cs="Tahoma"/>
          <w:sz w:val="24"/>
          <w:szCs w:val="24"/>
          <w:lang w:val="es-ES_tradnl"/>
        </w:rPr>
      </w:pPr>
    </w:p>
    <w:p w:rsidR="003C6C50" w:rsidRPr="00813C21" w:rsidRDefault="002F5A26"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Para la Sala, c</w:t>
      </w:r>
      <w:r w:rsidR="003C6C50" w:rsidRPr="00813C21">
        <w:rPr>
          <w:rFonts w:ascii="Tahoma" w:hAnsi="Tahoma" w:cs="Tahoma"/>
          <w:sz w:val="24"/>
          <w:szCs w:val="24"/>
          <w:lang w:val="es-ES_tradnl"/>
        </w:rPr>
        <w:t>on lo acontecido</w:t>
      </w:r>
      <w:r w:rsidRPr="00813C21">
        <w:rPr>
          <w:rFonts w:ascii="Tahoma" w:hAnsi="Tahoma" w:cs="Tahoma"/>
          <w:sz w:val="24"/>
          <w:szCs w:val="24"/>
          <w:lang w:val="es-ES_tradnl"/>
        </w:rPr>
        <w:t>,</w:t>
      </w:r>
      <w:r w:rsidR="003C6C50" w:rsidRPr="00813C21">
        <w:rPr>
          <w:rFonts w:ascii="Tahoma" w:hAnsi="Tahoma" w:cs="Tahoma"/>
          <w:sz w:val="24"/>
          <w:szCs w:val="24"/>
          <w:lang w:val="es-ES_tradnl"/>
        </w:rPr>
        <w:t xml:space="preserve"> la Fiscalía prácticamente se hizo </w:t>
      </w:r>
      <w:r w:rsidR="003C6C50" w:rsidRPr="00813C21">
        <w:rPr>
          <w:rFonts w:ascii="Tahoma" w:hAnsi="Tahoma" w:cs="Tahoma"/>
          <w:i/>
          <w:sz w:val="24"/>
          <w:szCs w:val="24"/>
          <w:lang w:val="es-ES_tradnl"/>
        </w:rPr>
        <w:t xml:space="preserve">harakiri </w:t>
      </w:r>
      <w:r w:rsidR="003C6C50" w:rsidRPr="00813C21">
        <w:rPr>
          <w:rFonts w:ascii="Tahoma" w:hAnsi="Tahoma" w:cs="Tahoma"/>
          <w:sz w:val="24"/>
          <w:szCs w:val="24"/>
          <w:lang w:val="es-ES_tradnl"/>
        </w:rPr>
        <w:t xml:space="preserve">o </w:t>
      </w:r>
      <w:r w:rsidR="003C6C50" w:rsidRPr="00813C21">
        <w:rPr>
          <w:rFonts w:ascii="Tahoma" w:hAnsi="Tahoma" w:cs="Tahoma"/>
          <w:i/>
          <w:sz w:val="24"/>
          <w:szCs w:val="24"/>
          <w:lang w:val="es-ES_tradnl"/>
        </w:rPr>
        <w:t>seppuku</w:t>
      </w:r>
      <w:r w:rsidR="001C5FA6" w:rsidRPr="00813C21">
        <w:rPr>
          <w:rFonts w:ascii="Tahoma" w:hAnsi="Tahoma" w:cs="Tahoma"/>
          <w:sz w:val="24"/>
          <w:szCs w:val="24"/>
          <w:lang w:val="es-ES_tradnl"/>
        </w:rPr>
        <w:t>,</w:t>
      </w:r>
      <w:r w:rsidR="003C6C50" w:rsidRPr="00813C21">
        <w:rPr>
          <w:rFonts w:ascii="Tahoma" w:hAnsi="Tahoma" w:cs="Tahoma"/>
          <w:i/>
          <w:sz w:val="24"/>
          <w:szCs w:val="24"/>
          <w:lang w:val="es-ES_tradnl"/>
        </w:rPr>
        <w:t xml:space="preserve"> </w:t>
      </w:r>
      <w:r w:rsidR="003C6C50" w:rsidRPr="00813C21">
        <w:rPr>
          <w:rFonts w:ascii="Tahoma" w:hAnsi="Tahoma" w:cs="Tahoma"/>
          <w:sz w:val="24"/>
          <w:szCs w:val="24"/>
          <w:lang w:val="es-ES_tradnl"/>
        </w:rPr>
        <w:t xml:space="preserve">porque al renunciar al testimonio del perito JOHNNY </w:t>
      </w:r>
      <w:r w:rsidR="002A4156" w:rsidRPr="00813C21">
        <w:rPr>
          <w:rFonts w:ascii="Tahoma" w:hAnsi="Tahoma" w:cs="Tahoma"/>
          <w:sz w:val="24"/>
          <w:szCs w:val="24"/>
          <w:lang w:val="es-ES_tradnl"/>
        </w:rPr>
        <w:t>ALEXÁNDER</w:t>
      </w:r>
      <w:r w:rsidR="003C6C50" w:rsidRPr="00813C21">
        <w:rPr>
          <w:rFonts w:ascii="Tahoma" w:hAnsi="Tahoma" w:cs="Tahoma"/>
          <w:sz w:val="24"/>
          <w:szCs w:val="24"/>
          <w:lang w:val="es-ES_tradnl"/>
        </w:rPr>
        <w:t xml:space="preserve"> LINCE </w:t>
      </w:r>
      <w:r w:rsidRPr="00813C21">
        <w:rPr>
          <w:rFonts w:ascii="Tahoma" w:hAnsi="Tahoma" w:cs="Tahoma"/>
          <w:sz w:val="24"/>
          <w:szCs w:val="24"/>
          <w:lang w:val="es-ES_tradnl"/>
        </w:rPr>
        <w:t xml:space="preserve">prácticamente </w:t>
      </w:r>
      <w:r w:rsidR="00FA1F19" w:rsidRPr="00813C21">
        <w:rPr>
          <w:rFonts w:ascii="Tahoma" w:hAnsi="Tahoma" w:cs="Tahoma"/>
          <w:sz w:val="24"/>
          <w:szCs w:val="24"/>
          <w:lang w:val="es-ES_tradnl"/>
        </w:rPr>
        <w:t>mandó a</w:t>
      </w:r>
      <w:r w:rsidR="001C5FA6" w:rsidRPr="00813C21">
        <w:rPr>
          <w:rFonts w:ascii="Tahoma" w:hAnsi="Tahoma" w:cs="Tahoma"/>
          <w:sz w:val="24"/>
          <w:szCs w:val="24"/>
          <w:lang w:val="es-ES_tradnl"/>
        </w:rPr>
        <w:t xml:space="preserve">l limbo la </w:t>
      </w:r>
      <w:r w:rsidR="006B0DA9" w:rsidRPr="00813C21">
        <w:rPr>
          <w:rFonts w:ascii="Tahoma" w:hAnsi="Tahoma" w:cs="Tahoma"/>
          <w:sz w:val="24"/>
          <w:szCs w:val="24"/>
          <w:lang w:val="es-ES_tradnl"/>
        </w:rPr>
        <w:t xml:space="preserve">única prueba con la cual se podría </w:t>
      </w:r>
      <w:r w:rsidRPr="00813C21">
        <w:rPr>
          <w:rFonts w:ascii="Tahoma" w:hAnsi="Tahoma" w:cs="Tahoma"/>
          <w:sz w:val="24"/>
          <w:szCs w:val="24"/>
          <w:lang w:val="es-ES_tradnl"/>
        </w:rPr>
        <w:t>verifica</w:t>
      </w:r>
      <w:r w:rsidR="006B0DA9" w:rsidRPr="00813C21">
        <w:rPr>
          <w:rFonts w:ascii="Tahoma" w:hAnsi="Tahoma" w:cs="Tahoma"/>
          <w:sz w:val="24"/>
          <w:szCs w:val="24"/>
          <w:lang w:val="es-ES_tradnl"/>
        </w:rPr>
        <w:t>r</w:t>
      </w:r>
      <w:r w:rsidR="001C5FA6" w:rsidRPr="00813C21">
        <w:rPr>
          <w:rFonts w:ascii="Tahoma" w:hAnsi="Tahoma" w:cs="Tahoma"/>
          <w:sz w:val="24"/>
          <w:szCs w:val="24"/>
          <w:lang w:val="es-ES_tradnl"/>
        </w:rPr>
        <w:t xml:space="preserve"> lo atestado tanto por </w:t>
      </w:r>
      <w:bookmarkStart w:id="16" w:name="_Hlk109378519"/>
      <w:r w:rsidR="001C5FA6" w:rsidRPr="00813C21">
        <w:rPr>
          <w:rFonts w:ascii="Tahoma" w:hAnsi="Tahoma" w:cs="Tahoma"/>
          <w:sz w:val="24"/>
          <w:szCs w:val="24"/>
          <w:lang w:val="es-ES_tradnl"/>
        </w:rPr>
        <w:t>la menor “Y.M.R.B” como por la Sra. MB</w:t>
      </w:r>
      <w:bookmarkEnd w:id="16"/>
      <w:r w:rsidR="001C5FA6" w:rsidRPr="00813C21">
        <w:rPr>
          <w:rFonts w:ascii="Tahoma" w:hAnsi="Tahoma" w:cs="Tahoma"/>
          <w:sz w:val="24"/>
          <w:szCs w:val="24"/>
          <w:lang w:val="es-ES_tradnl"/>
        </w:rPr>
        <w:t xml:space="preserve">, </w:t>
      </w:r>
      <w:r w:rsidR="006B0DA9" w:rsidRPr="00813C21">
        <w:rPr>
          <w:rFonts w:ascii="Tahoma" w:hAnsi="Tahoma" w:cs="Tahoma"/>
          <w:sz w:val="24"/>
          <w:szCs w:val="24"/>
          <w:lang w:val="es-ES_tradnl"/>
        </w:rPr>
        <w:t>y por ende, como consecuencia de semejante torpeza</w:t>
      </w:r>
      <w:r w:rsidR="00FA1F19" w:rsidRPr="00813C21">
        <w:rPr>
          <w:rFonts w:ascii="Tahoma" w:hAnsi="Tahoma" w:cs="Tahoma"/>
          <w:sz w:val="24"/>
          <w:szCs w:val="24"/>
          <w:lang w:val="es-ES_tradnl"/>
        </w:rPr>
        <w:t>,</w:t>
      </w:r>
      <w:r w:rsidR="006B0DA9" w:rsidRPr="00813C21">
        <w:rPr>
          <w:rFonts w:ascii="Tahoma" w:hAnsi="Tahoma" w:cs="Tahoma"/>
          <w:sz w:val="24"/>
          <w:szCs w:val="24"/>
          <w:lang w:val="es-ES_tradnl"/>
        </w:rPr>
        <w:t xml:space="preserve"> </w:t>
      </w:r>
      <w:r w:rsidR="00FA1F19" w:rsidRPr="00813C21">
        <w:rPr>
          <w:rFonts w:ascii="Tahoma" w:hAnsi="Tahoma" w:cs="Tahoma"/>
          <w:sz w:val="24"/>
          <w:szCs w:val="24"/>
          <w:lang w:val="es-ES_tradnl"/>
        </w:rPr>
        <w:t>los</w:t>
      </w:r>
      <w:r w:rsidR="001C5FA6" w:rsidRPr="00813C21">
        <w:rPr>
          <w:rFonts w:ascii="Tahoma" w:hAnsi="Tahoma" w:cs="Tahoma"/>
          <w:sz w:val="24"/>
          <w:szCs w:val="24"/>
          <w:lang w:val="es-ES_tradnl"/>
        </w:rPr>
        <w:t xml:space="preserve"> dichos </w:t>
      </w:r>
      <w:r w:rsidR="00FA1F19" w:rsidRPr="00813C21">
        <w:rPr>
          <w:rFonts w:ascii="Tahoma" w:hAnsi="Tahoma" w:cs="Tahoma"/>
          <w:sz w:val="24"/>
          <w:szCs w:val="24"/>
          <w:lang w:val="es-ES_tradnl"/>
        </w:rPr>
        <w:t xml:space="preserve">de esas testigos </w:t>
      </w:r>
      <w:r w:rsidR="001C5FA6" w:rsidRPr="00813C21">
        <w:rPr>
          <w:rFonts w:ascii="Tahoma" w:hAnsi="Tahoma" w:cs="Tahoma"/>
          <w:sz w:val="24"/>
          <w:szCs w:val="24"/>
          <w:lang w:val="es-ES_tradnl"/>
        </w:rPr>
        <w:t xml:space="preserve">carecerían de corroboración probatoria respecto </w:t>
      </w:r>
      <w:r w:rsidRPr="00813C21">
        <w:rPr>
          <w:rFonts w:ascii="Tahoma" w:hAnsi="Tahoma" w:cs="Tahoma"/>
          <w:sz w:val="24"/>
          <w:szCs w:val="24"/>
          <w:lang w:val="es-ES_tradnl"/>
        </w:rPr>
        <w:t>de</w:t>
      </w:r>
      <w:r w:rsidR="001C5FA6" w:rsidRPr="00813C21">
        <w:rPr>
          <w:rFonts w:ascii="Tahoma" w:hAnsi="Tahoma" w:cs="Tahoma"/>
          <w:sz w:val="24"/>
          <w:szCs w:val="24"/>
          <w:lang w:val="es-ES_tradnl"/>
        </w:rPr>
        <w:t xml:space="preserve"> sí en verdad en </w:t>
      </w:r>
      <w:r w:rsidR="00FA1F19" w:rsidRPr="00813C21">
        <w:rPr>
          <w:rFonts w:ascii="Tahoma" w:hAnsi="Tahoma" w:cs="Tahoma"/>
          <w:sz w:val="24"/>
          <w:szCs w:val="24"/>
          <w:lang w:val="es-ES_tradnl"/>
        </w:rPr>
        <w:t xml:space="preserve">el aludido </w:t>
      </w:r>
      <w:r w:rsidR="001C5FA6" w:rsidRPr="00813C21">
        <w:rPr>
          <w:rFonts w:ascii="Tahoma" w:hAnsi="Tahoma" w:cs="Tahoma"/>
          <w:sz w:val="24"/>
          <w:szCs w:val="24"/>
          <w:lang w:val="es-ES_tradnl"/>
        </w:rPr>
        <w:t>teléfono móvil-celular</w:t>
      </w:r>
      <w:r w:rsidR="00FA1F19" w:rsidRPr="00813C21">
        <w:rPr>
          <w:rFonts w:ascii="Tahoma" w:hAnsi="Tahoma" w:cs="Tahoma"/>
          <w:sz w:val="24"/>
          <w:szCs w:val="24"/>
          <w:lang w:val="es-ES_tradnl"/>
        </w:rPr>
        <w:t>, del cual se desconoce el # del abonado,</w:t>
      </w:r>
      <w:r w:rsidR="001C5FA6" w:rsidRPr="00813C21">
        <w:rPr>
          <w:rFonts w:ascii="Tahoma" w:hAnsi="Tahoma" w:cs="Tahoma"/>
          <w:sz w:val="24"/>
          <w:szCs w:val="24"/>
          <w:lang w:val="es-ES_tradnl"/>
        </w:rPr>
        <w:t xml:space="preserve"> se encontraban </w:t>
      </w:r>
      <w:r w:rsidRPr="00813C21">
        <w:rPr>
          <w:rFonts w:ascii="Tahoma" w:hAnsi="Tahoma" w:cs="Tahoma"/>
          <w:sz w:val="24"/>
          <w:szCs w:val="24"/>
          <w:lang w:val="es-ES_tradnl"/>
        </w:rPr>
        <w:t xml:space="preserve">o no </w:t>
      </w:r>
      <w:r w:rsidR="001C5FA6" w:rsidRPr="00813C21">
        <w:rPr>
          <w:rFonts w:ascii="Tahoma" w:hAnsi="Tahoma" w:cs="Tahoma"/>
          <w:sz w:val="24"/>
          <w:szCs w:val="24"/>
          <w:lang w:val="es-ES_tradnl"/>
        </w:rPr>
        <w:t>fotográficas del cuerpo de una menor desnuda y v</w:t>
      </w:r>
      <w:r w:rsidR="003D4B2A" w:rsidRPr="00813C21">
        <w:rPr>
          <w:rFonts w:ascii="Tahoma" w:hAnsi="Tahoma" w:cs="Tahoma"/>
          <w:sz w:val="24"/>
          <w:szCs w:val="24"/>
          <w:lang w:val="es-ES_tradnl"/>
        </w:rPr>
        <w:t>í</w:t>
      </w:r>
      <w:r w:rsidR="001C5FA6" w:rsidRPr="00813C21">
        <w:rPr>
          <w:rFonts w:ascii="Tahoma" w:hAnsi="Tahoma" w:cs="Tahoma"/>
          <w:sz w:val="24"/>
          <w:szCs w:val="24"/>
          <w:lang w:val="es-ES_tradnl"/>
        </w:rPr>
        <w:t>deos de un fulano manipulándose el asta viril</w:t>
      </w:r>
      <w:r w:rsidRPr="00813C21">
        <w:rPr>
          <w:rFonts w:ascii="Tahoma" w:hAnsi="Tahoma" w:cs="Tahoma"/>
          <w:sz w:val="24"/>
          <w:szCs w:val="24"/>
          <w:lang w:val="es-ES_tradnl"/>
        </w:rPr>
        <w:t>;</w:t>
      </w:r>
      <w:r w:rsidR="001C5FA6" w:rsidRPr="00813C21">
        <w:rPr>
          <w:rFonts w:ascii="Tahoma" w:hAnsi="Tahoma" w:cs="Tahoma"/>
          <w:sz w:val="24"/>
          <w:szCs w:val="24"/>
          <w:lang w:val="es-ES_tradnl"/>
        </w:rPr>
        <w:t xml:space="preserve"> sumado a que </w:t>
      </w:r>
      <w:r w:rsidR="00FA1F19" w:rsidRPr="00813C21">
        <w:rPr>
          <w:rFonts w:ascii="Tahoma" w:hAnsi="Tahoma" w:cs="Tahoma"/>
          <w:sz w:val="24"/>
          <w:szCs w:val="24"/>
          <w:lang w:val="es-ES_tradnl"/>
        </w:rPr>
        <w:t xml:space="preserve">también </w:t>
      </w:r>
      <w:r w:rsidR="001C5FA6" w:rsidRPr="00813C21">
        <w:rPr>
          <w:rFonts w:ascii="Tahoma" w:hAnsi="Tahoma" w:cs="Tahoma"/>
          <w:sz w:val="24"/>
          <w:szCs w:val="24"/>
          <w:lang w:val="es-ES_tradnl"/>
        </w:rPr>
        <w:t xml:space="preserve">se desconocería sí en efecto el procesado fungía o no como uno de los interlocutores de esas conversaciones, o sí esos mensajes le fueron remitidos efectivamente a </w:t>
      </w:r>
      <w:r w:rsidR="00FA1F19" w:rsidRPr="00813C21">
        <w:rPr>
          <w:rFonts w:ascii="Tahoma" w:hAnsi="Tahoma" w:cs="Tahoma"/>
          <w:sz w:val="24"/>
          <w:szCs w:val="24"/>
          <w:lang w:val="es-ES_tradnl"/>
        </w:rPr>
        <w:t xml:space="preserve">un móvil utilizado por el </w:t>
      </w:r>
      <w:r w:rsidR="00FA1F19" w:rsidRPr="00813C21">
        <w:rPr>
          <w:rFonts w:ascii="Tahoma" w:hAnsi="Tahoma" w:cs="Tahoma"/>
          <w:sz w:val="24"/>
          <w:szCs w:val="24"/>
          <w:lang w:val="es-ES_tradnl"/>
        </w:rPr>
        <w:lastRenderedPageBreak/>
        <w:t xml:space="preserve">procesado, o sí el perfil que figuraba a nombre de un tal </w:t>
      </w:r>
      <w:r w:rsidR="00FA1F19" w:rsidRPr="00813C21">
        <w:rPr>
          <w:rFonts w:ascii="Tahoma" w:hAnsi="Tahoma" w:cs="Tahoma"/>
          <w:i/>
          <w:sz w:val="24"/>
          <w:szCs w:val="24"/>
          <w:lang w:val="es-ES_tradnl"/>
        </w:rPr>
        <w:t>“ALEX”</w:t>
      </w:r>
      <w:r w:rsidR="00FA1F19" w:rsidRPr="00813C21">
        <w:rPr>
          <w:rFonts w:ascii="Tahoma" w:hAnsi="Tahoma" w:cs="Tahoma"/>
          <w:sz w:val="24"/>
          <w:szCs w:val="24"/>
          <w:lang w:val="es-ES_tradnl"/>
        </w:rPr>
        <w:t>,</w:t>
      </w:r>
      <w:r w:rsidR="00FA1F19" w:rsidRPr="00813C21">
        <w:rPr>
          <w:rFonts w:ascii="Tahoma" w:hAnsi="Tahoma" w:cs="Tahoma"/>
          <w:i/>
          <w:sz w:val="24"/>
          <w:szCs w:val="24"/>
          <w:lang w:val="es-ES_tradnl"/>
        </w:rPr>
        <w:t xml:space="preserve"> </w:t>
      </w:r>
      <w:r w:rsidR="00FA1F19" w:rsidRPr="00813C21">
        <w:rPr>
          <w:rFonts w:ascii="Tahoma" w:hAnsi="Tahoma" w:cs="Tahoma"/>
          <w:sz w:val="24"/>
          <w:szCs w:val="24"/>
          <w:lang w:val="es-ES_tradnl"/>
        </w:rPr>
        <w:t xml:space="preserve">como destinatario y remisor de esos mensajes, correspondía al del procesado </w:t>
      </w:r>
      <w:r w:rsidR="0023002B">
        <w:rPr>
          <w:rFonts w:ascii="Tahoma" w:hAnsi="Tahoma" w:cs="Tahoma"/>
          <w:sz w:val="24"/>
          <w:szCs w:val="24"/>
          <w:lang w:val="es-ES_tradnl"/>
        </w:rPr>
        <w:t>DAOG</w:t>
      </w:r>
      <w:r w:rsidR="001C5FA6" w:rsidRPr="00813C21">
        <w:rPr>
          <w:rFonts w:ascii="Tahoma" w:hAnsi="Tahoma" w:cs="Tahoma"/>
          <w:sz w:val="24"/>
          <w:szCs w:val="24"/>
          <w:lang w:val="es-ES_tradnl"/>
        </w:rPr>
        <w:t xml:space="preserve">. </w:t>
      </w:r>
    </w:p>
    <w:p w:rsidR="00F346E3" w:rsidRPr="00813C21" w:rsidRDefault="00F346E3" w:rsidP="00813C21">
      <w:pPr>
        <w:pStyle w:val="Sinespaciado"/>
        <w:spacing w:line="276" w:lineRule="auto"/>
        <w:jc w:val="both"/>
        <w:rPr>
          <w:rFonts w:ascii="Tahoma" w:hAnsi="Tahoma" w:cs="Tahoma"/>
          <w:sz w:val="24"/>
          <w:szCs w:val="24"/>
          <w:lang w:val="es-ES_tradnl"/>
        </w:rPr>
      </w:pPr>
    </w:p>
    <w:p w:rsidR="006B0DA9" w:rsidRPr="00813C21" w:rsidRDefault="006B0DA9"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En ese orden de ideas, la Sala es de la opinión consistente en que la credibilidad de lo declarado por la menor “Y.M.R.B” y la Sra. MB, sobre la información consignada en el teléfono-móvil celular de la víctima respecto del intercambio epistolar que sostenía con el acusado, debe ser catalogada como una especie de ínsula que se encuentra rodeada de un inmenso océano de orfandad probatoria, lo que en ultimas afectaría el poder suasorio o de convicción de esas pruebas testimoniales.  </w:t>
      </w:r>
    </w:p>
    <w:p w:rsidR="00FA1F19" w:rsidRPr="00813C21" w:rsidRDefault="00FA1F19" w:rsidP="00813C21">
      <w:pPr>
        <w:pStyle w:val="Sinespaciado"/>
        <w:spacing w:line="276" w:lineRule="auto"/>
        <w:jc w:val="both"/>
        <w:rPr>
          <w:rFonts w:ascii="Tahoma" w:hAnsi="Tahoma" w:cs="Tahoma"/>
          <w:sz w:val="24"/>
          <w:szCs w:val="24"/>
          <w:lang w:val="es-ES_tradnl"/>
        </w:rPr>
      </w:pPr>
    </w:p>
    <w:p w:rsidR="00FA1F19" w:rsidRPr="00813C21" w:rsidRDefault="00FA1F19" w:rsidP="00813C21">
      <w:pPr>
        <w:pStyle w:val="Sinespaciado"/>
        <w:spacing w:line="276" w:lineRule="auto"/>
        <w:jc w:val="both"/>
        <w:rPr>
          <w:rFonts w:ascii="Tahoma" w:hAnsi="Tahoma" w:cs="Tahoma"/>
          <w:b/>
          <w:sz w:val="24"/>
          <w:szCs w:val="24"/>
          <w:lang w:val="es-ES_tradnl"/>
        </w:rPr>
      </w:pPr>
      <w:r w:rsidRPr="00813C21">
        <w:rPr>
          <w:rFonts w:ascii="Tahoma" w:hAnsi="Tahoma" w:cs="Tahoma"/>
          <w:b/>
          <w:sz w:val="24"/>
          <w:szCs w:val="24"/>
          <w:lang w:val="es-ES_tradnl"/>
        </w:rPr>
        <w:t xml:space="preserve">- La valoración del testimonio </w:t>
      </w:r>
      <w:bookmarkStart w:id="17" w:name="_Hlk109379524"/>
      <w:r w:rsidRPr="00813C21">
        <w:rPr>
          <w:rFonts w:ascii="Tahoma" w:hAnsi="Tahoma" w:cs="Tahoma"/>
          <w:b/>
          <w:sz w:val="24"/>
          <w:szCs w:val="24"/>
          <w:lang w:val="es-ES_tradnl"/>
        </w:rPr>
        <w:t>absuelto por la menor “Y.M.R.B”.</w:t>
      </w:r>
      <w:bookmarkEnd w:id="17"/>
    </w:p>
    <w:p w:rsidR="002F5A26" w:rsidRPr="00813C21" w:rsidRDefault="002F5A26" w:rsidP="00813C21">
      <w:pPr>
        <w:pStyle w:val="Sinespaciado"/>
        <w:spacing w:line="276" w:lineRule="auto"/>
        <w:jc w:val="both"/>
        <w:rPr>
          <w:rFonts w:ascii="Tahoma" w:hAnsi="Tahoma" w:cs="Tahoma"/>
          <w:sz w:val="24"/>
          <w:szCs w:val="24"/>
          <w:lang w:val="es-ES_tradnl"/>
        </w:rPr>
      </w:pPr>
    </w:p>
    <w:p w:rsidR="00A774AF" w:rsidRPr="00813C21" w:rsidRDefault="00FA1F19"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Censur</w:t>
      </w:r>
      <w:r w:rsidR="00A774AF" w:rsidRPr="00813C21">
        <w:rPr>
          <w:rFonts w:ascii="Tahoma" w:hAnsi="Tahoma" w:cs="Tahoma"/>
          <w:sz w:val="24"/>
          <w:szCs w:val="24"/>
          <w:lang w:val="es-ES_tradnl"/>
        </w:rPr>
        <w:t>ó</w:t>
      </w:r>
      <w:r w:rsidRPr="00813C21">
        <w:rPr>
          <w:rFonts w:ascii="Tahoma" w:hAnsi="Tahoma" w:cs="Tahoma"/>
          <w:sz w:val="24"/>
          <w:szCs w:val="24"/>
          <w:lang w:val="es-ES_tradnl"/>
        </w:rPr>
        <w:t xml:space="preserve"> la recurrente la valoración que el Juzgado de primer nivel le efectuó al testimonio absuelto por la menor “Y.M.R.B”, </w:t>
      </w:r>
      <w:r w:rsidR="002E00F6" w:rsidRPr="00813C21">
        <w:rPr>
          <w:rFonts w:ascii="Tahoma" w:hAnsi="Tahoma" w:cs="Tahoma"/>
          <w:sz w:val="24"/>
          <w:szCs w:val="24"/>
          <w:lang w:val="es-ES_tradnl"/>
        </w:rPr>
        <w:t xml:space="preserve">para de esa forma demeritar la credibilidad de sus dichos, </w:t>
      </w:r>
      <w:r w:rsidRPr="00813C21">
        <w:rPr>
          <w:rFonts w:ascii="Tahoma" w:hAnsi="Tahoma" w:cs="Tahoma"/>
          <w:sz w:val="24"/>
          <w:szCs w:val="24"/>
          <w:lang w:val="es-ES_tradnl"/>
        </w:rPr>
        <w:t>por cuanto</w:t>
      </w:r>
      <w:r w:rsidR="00A774AF" w:rsidRPr="00813C21">
        <w:rPr>
          <w:rFonts w:ascii="Tahoma" w:hAnsi="Tahoma" w:cs="Tahoma"/>
          <w:sz w:val="24"/>
          <w:szCs w:val="24"/>
          <w:lang w:val="es-ES_tradnl"/>
        </w:rPr>
        <w:t>,</w:t>
      </w:r>
      <w:r w:rsidRPr="00813C21">
        <w:rPr>
          <w:rFonts w:ascii="Tahoma" w:hAnsi="Tahoma" w:cs="Tahoma"/>
          <w:sz w:val="24"/>
          <w:szCs w:val="24"/>
          <w:lang w:val="es-ES_tradnl"/>
        </w:rPr>
        <w:t xml:space="preserve"> </w:t>
      </w:r>
      <w:r w:rsidR="00A774AF" w:rsidRPr="00813C21">
        <w:rPr>
          <w:rFonts w:ascii="Tahoma" w:hAnsi="Tahoma" w:cs="Tahoma"/>
          <w:sz w:val="24"/>
          <w:szCs w:val="24"/>
          <w:lang w:val="es-ES_tradnl"/>
        </w:rPr>
        <w:t>en</w:t>
      </w:r>
      <w:r w:rsidRPr="00813C21">
        <w:rPr>
          <w:rFonts w:ascii="Tahoma" w:hAnsi="Tahoma" w:cs="Tahoma"/>
          <w:sz w:val="24"/>
          <w:szCs w:val="24"/>
          <w:lang w:val="es-ES_tradnl"/>
        </w:rPr>
        <w:t xml:space="preserve"> sentir </w:t>
      </w:r>
      <w:r w:rsidR="00A774AF" w:rsidRPr="00813C21">
        <w:rPr>
          <w:rFonts w:ascii="Tahoma" w:hAnsi="Tahoma" w:cs="Tahoma"/>
          <w:sz w:val="24"/>
          <w:szCs w:val="24"/>
          <w:lang w:val="es-ES_tradnl"/>
        </w:rPr>
        <w:t xml:space="preserve">de la apelante, el Juzgado </w:t>
      </w:r>
      <w:r w:rsidR="00A774AF" w:rsidRPr="00813C21">
        <w:rPr>
          <w:rFonts w:ascii="Tahoma" w:hAnsi="Tahoma" w:cs="Tahoma"/>
          <w:i/>
          <w:sz w:val="24"/>
          <w:szCs w:val="24"/>
          <w:lang w:val="es-ES_tradnl"/>
        </w:rPr>
        <w:t xml:space="preserve">A quo </w:t>
      </w:r>
      <w:r w:rsidR="00A774AF" w:rsidRPr="00813C21">
        <w:rPr>
          <w:rFonts w:ascii="Tahoma" w:hAnsi="Tahoma" w:cs="Tahoma"/>
          <w:sz w:val="24"/>
          <w:szCs w:val="24"/>
          <w:lang w:val="es-ES_tradnl"/>
        </w:rPr>
        <w:t xml:space="preserve">incurrió en un despropósito a exigirle a la víctima que debía indicar todos los pormenores de lo acontecido en el devenir de la relación sentimental que sostuvo con el procesado. </w:t>
      </w:r>
    </w:p>
    <w:p w:rsidR="00A774AF" w:rsidRPr="00813C21" w:rsidRDefault="00A774AF" w:rsidP="00813C21">
      <w:pPr>
        <w:pStyle w:val="Sinespaciado"/>
        <w:spacing w:line="276" w:lineRule="auto"/>
        <w:jc w:val="both"/>
        <w:rPr>
          <w:rFonts w:ascii="Tahoma" w:hAnsi="Tahoma" w:cs="Tahoma"/>
          <w:sz w:val="24"/>
          <w:szCs w:val="24"/>
          <w:lang w:val="es-ES_tradnl"/>
        </w:rPr>
      </w:pPr>
    </w:p>
    <w:p w:rsidR="00A774AF" w:rsidRPr="00813C21" w:rsidRDefault="00A774AF"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Para poder determinar sí el Juzgado de primer nivel </w:t>
      </w:r>
      <w:r w:rsidR="00FF371B" w:rsidRPr="00813C21">
        <w:rPr>
          <w:rFonts w:ascii="Tahoma" w:hAnsi="Tahoma" w:cs="Tahoma"/>
          <w:sz w:val="24"/>
          <w:szCs w:val="24"/>
          <w:lang w:val="es-ES_tradnl"/>
        </w:rPr>
        <w:t>incurrió</w:t>
      </w:r>
      <w:r w:rsidRPr="00813C21">
        <w:rPr>
          <w:rFonts w:ascii="Tahoma" w:hAnsi="Tahoma" w:cs="Tahoma"/>
          <w:sz w:val="24"/>
          <w:szCs w:val="24"/>
          <w:lang w:val="es-ES_tradnl"/>
        </w:rPr>
        <w:t xml:space="preserve"> </w:t>
      </w:r>
      <w:r w:rsidR="009B466A" w:rsidRPr="00813C21">
        <w:rPr>
          <w:rFonts w:ascii="Tahoma" w:hAnsi="Tahoma" w:cs="Tahoma"/>
          <w:sz w:val="24"/>
          <w:szCs w:val="24"/>
          <w:lang w:val="es-ES_tradnl"/>
        </w:rPr>
        <w:t xml:space="preserve">o no </w:t>
      </w:r>
      <w:r w:rsidR="00F66752" w:rsidRPr="00813C21">
        <w:rPr>
          <w:rFonts w:ascii="Tahoma" w:hAnsi="Tahoma" w:cs="Tahoma"/>
          <w:sz w:val="24"/>
          <w:szCs w:val="24"/>
          <w:lang w:val="es-ES_tradnl"/>
        </w:rPr>
        <w:t xml:space="preserve">en el yerro de valoración probatoria denunciado por la apelante, la Sala considera necesario llevar a cabo un análisis de lo declarado por la menor “Y.M.R.B” en el juicio. </w:t>
      </w:r>
    </w:p>
    <w:p w:rsidR="00F66752" w:rsidRPr="00813C21" w:rsidRDefault="00F66752" w:rsidP="00813C21">
      <w:pPr>
        <w:pStyle w:val="Sinespaciado"/>
        <w:spacing w:line="276" w:lineRule="auto"/>
        <w:jc w:val="both"/>
        <w:rPr>
          <w:rFonts w:ascii="Tahoma" w:hAnsi="Tahoma" w:cs="Tahoma"/>
          <w:sz w:val="24"/>
          <w:szCs w:val="24"/>
          <w:lang w:val="es-ES_tradnl"/>
        </w:rPr>
      </w:pPr>
    </w:p>
    <w:p w:rsidR="00F66752" w:rsidRPr="00813C21" w:rsidRDefault="00F66752"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En tal sentido la menor agraviada declaró lo siguiente: </w:t>
      </w:r>
    </w:p>
    <w:p w:rsidR="00F66752" w:rsidRPr="00813C21" w:rsidRDefault="00F66752" w:rsidP="00813C21">
      <w:pPr>
        <w:pStyle w:val="Sinespaciado"/>
        <w:spacing w:line="276" w:lineRule="auto"/>
        <w:jc w:val="both"/>
        <w:rPr>
          <w:rFonts w:ascii="Tahoma" w:hAnsi="Tahoma" w:cs="Tahoma"/>
          <w:sz w:val="24"/>
          <w:szCs w:val="24"/>
          <w:lang w:val="es-ES_tradnl"/>
        </w:rPr>
      </w:pPr>
    </w:p>
    <w:p w:rsidR="00F66752" w:rsidRPr="00813C21" w:rsidRDefault="00F66752" w:rsidP="00813C21">
      <w:pPr>
        <w:pStyle w:val="Sinespaciado"/>
        <w:numPr>
          <w:ilvl w:val="0"/>
          <w:numId w:val="7"/>
        </w:numPr>
        <w:spacing w:line="276" w:lineRule="auto"/>
        <w:ind w:left="360"/>
        <w:jc w:val="both"/>
        <w:rPr>
          <w:rFonts w:ascii="Tahoma" w:hAnsi="Tahoma" w:cs="Tahoma"/>
          <w:sz w:val="24"/>
          <w:szCs w:val="24"/>
          <w:lang w:val="es-ES_tradnl"/>
        </w:rPr>
      </w:pPr>
      <w:r w:rsidRPr="00813C21">
        <w:rPr>
          <w:rFonts w:ascii="Tahoma" w:hAnsi="Tahoma" w:cs="Tahoma"/>
          <w:sz w:val="24"/>
          <w:szCs w:val="24"/>
          <w:lang w:val="es-ES_tradnl"/>
        </w:rPr>
        <w:t>A finales del año 2.017</w:t>
      </w:r>
      <w:r w:rsidR="007A0EB9" w:rsidRPr="00813C21">
        <w:rPr>
          <w:rFonts w:ascii="Tahoma" w:hAnsi="Tahoma" w:cs="Tahoma"/>
          <w:sz w:val="24"/>
          <w:szCs w:val="24"/>
          <w:lang w:val="es-ES_tradnl"/>
        </w:rPr>
        <w:t xml:space="preserve"> empezó a sostener una amistad con el </w:t>
      </w:r>
      <w:r w:rsidR="00F56373" w:rsidRPr="00813C21">
        <w:rPr>
          <w:rFonts w:ascii="Tahoma" w:hAnsi="Tahoma" w:cs="Tahoma"/>
          <w:sz w:val="24"/>
          <w:szCs w:val="24"/>
          <w:lang w:val="es-ES_tradnl"/>
        </w:rPr>
        <w:t>procesado quien era su vecino</w:t>
      </w:r>
      <w:r w:rsidR="007A0EB9" w:rsidRPr="00813C21">
        <w:rPr>
          <w:rFonts w:ascii="Tahoma" w:hAnsi="Tahoma" w:cs="Tahoma"/>
          <w:sz w:val="24"/>
          <w:szCs w:val="24"/>
          <w:lang w:val="es-ES_tradnl"/>
        </w:rPr>
        <w:t xml:space="preserve">, </w:t>
      </w:r>
      <w:r w:rsidR="009B466A" w:rsidRPr="00813C21">
        <w:rPr>
          <w:rFonts w:ascii="Tahoma" w:hAnsi="Tahoma" w:cs="Tahoma"/>
          <w:sz w:val="24"/>
          <w:szCs w:val="24"/>
          <w:lang w:val="es-ES_tradnl"/>
        </w:rPr>
        <w:t>lo que aconteció a partir del momento en el que</w:t>
      </w:r>
      <w:r w:rsidR="007A0EB9" w:rsidRPr="00813C21">
        <w:rPr>
          <w:rFonts w:ascii="Tahoma" w:hAnsi="Tahoma" w:cs="Tahoma"/>
          <w:sz w:val="24"/>
          <w:szCs w:val="24"/>
          <w:lang w:val="es-ES_tradnl"/>
        </w:rPr>
        <w:t xml:space="preserve"> dicho sujeto se ofreció en recogerla del colegio en un vehículo. </w:t>
      </w:r>
    </w:p>
    <w:p w:rsidR="007A0EB9" w:rsidRPr="00813C21" w:rsidRDefault="007A0EB9" w:rsidP="00813C21">
      <w:pPr>
        <w:pStyle w:val="Sinespaciado"/>
        <w:spacing w:line="276" w:lineRule="auto"/>
        <w:jc w:val="both"/>
        <w:rPr>
          <w:rFonts w:ascii="Tahoma" w:hAnsi="Tahoma" w:cs="Tahoma"/>
          <w:sz w:val="24"/>
          <w:szCs w:val="24"/>
          <w:lang w:val="es-ES_tradnl"/>
        </w:rPr>
      </w:pPr>
    </w:p>
    <w:p w:rsidR="007A0EB9" w:rsidRPr="00813C21" w:rsidRDefault="007A0EB9" w:rsidP="00813C21">
      <w:pPr>
        <w:pStyle w:val="Sinespaciado"/>
        <w:numPr>
          <w:ilvl w:val="0"/>
          <w:numId w:val="7"/>
        </w:numPr>
        <w:spacing w:line="276" w:lineRule="auto"/>
        <w:ind w:left="360"/>
        <w:jc w:val="both"/>
        <w:rPr>
          <w:rFonts w:ascii="Tahoma" w:hAnsi="Tahoma" w:cs="Tahoma"/>
          <w:sz w:val="24"/>
          <w:szCs w:val="24"/>
          <w:lang w:val="es-ES_tradnl"/>
        </w:rPr>
      </w:pPr>
      <w:r w:rsidRPr="00813C21">
        <w:rPr>
          <w:rFonts w:ascii="Tahoma" w:hAnsi="Tahoma" w:cs="Tahoma"/>
          <w:sz w:val="24"/>
          <w:szCs w:val="24"/>
          <w:lang w:val="es-ES_tradnl"/>
        </w:rPr>
        <w:t xml:space="preserve">Dicha amistad se consolidó porque sostenía interlocuciones con el vecino mediante el teléfono móvil-celular. En el devenir de dichos diálogos ella accedió a los requerimientos que el vecino le </w:t>
      </w:r>
      <w:r w:rsidR="00F56373" w:rsidRPr="00813C21">
        <w:rPr>
          <w:rFonts w:ascii="Tahoma" w:hAnsi="Tahoma" w:cs="Tahoma"/>
          <w:sz w:val="24"/>
          <w:szCs w:val="24"/>
          <w:lang w:val="es-ES_tradnl"/>
        </w:rPr>
        <w:t>hacía</w:t>
      </w:r>
      <w:r w:rsidRPr="00813C21">
        <w:rPr>
          <w:rFonts w:ascii="Tahoma" w:hAnsi="Tahoma" w:cs="Tahoma"/>
          <w:sz w:val="24"/>
          <w:szCs w:val="24"/>
          <w:lang w:val="es-ES_tradnl"/>
        </w:rPr>
        <w:t xml:space="preserve"> para que le remitiera fotos desnudas</w:t>
      </w:r>
      <w:r w:rsidR="00F56373" w:rsidRPr="00813C21">
        <w:rPr>
          <w:rFonts w:ascii="Tahoma" w:hAnsi="Tahoma" w:cs="Tahoma"/>
          <w:sz w:val="24"/>
          <w:szCs w:val="24"/>
          <w:lang w:val="es-ES_tradnl"/>
        </w:rPr>
        <w:t xml:space="preserve">, quien a su vez también hacia lo mismo. </w:t>
      </w:r>
    </w:p>
    <w:p w:rsidR="00F346E3" w:rsidRPr="00813C21" w:rsidRDefault="00F346E3" w:rsidP="00813C21">
      <w:pPr>
        <w:pStyle w:val="Sinespaciado"/>
        <w:spacing w:line="276" w:lineRule="auto"/>
        <w:jc w:val="both"/>
        <w:rPr>
          <w:rFonts w:ascii="Tahoma" w:hAnsi="Tahoma" w:cs="Tahoma"/>
          <w:sz w:val="24"/>
          <w:szCs w:val="24"/>
          <w:lang w:val="es-ES_tradnl"/>
        </w:rPr>
      </w:pPr>
    </w:p>
    <w:p w:rsidR="00F56373" w:rsidRPr="00813C21" w:rsidRDefault="00F56373" w:rsidP="00813C21">
      <w:pPr>
        <w:pStyle w:val="Sinespaciado"/>
        <w:numPr>
          <w:ilvl w:val="0"/>
          <w:numId w:val="7"/>
        </w:numPr>
        <w:spacing w:line="276" w:lineRule="auto"/>
        <w:ind w:left="360"/>
        <w:jc w:val="both"/>
        <w:rPr>
          <w:rFonts w:ascii="Tahoma" w:hAnsi="Tahoma" w:cs="Tahoma"/>
          <w:sz w:val="24"/>
          <w:szCs w:val="24"/>
          <w:lang w:val="es-ES_tradnl"/>
        </w:rPr>
      </w:pPr>
      <w:r w:rsidRPr="00813C21">
        <w:rPr>
          <w:rFonts w:ascii="Tahoma" w:hAnsi="Tahoma" w:cs="Tahoma"/>
          <w:sz w:val="24"/>
          <w:szCs w:val="24"/>
          <w:lang w:val="es-ES_tradnl"/>
        </w:rPr>
        <w:t>Con el vecino</w:t>
      </w:r>
      <w:r w:rsidR="00372678" w:rsidRPr="00813C21">
        <w:rPr>
          <w:rFonts w:ascii="Tahoma" w:hAnsi="Tahoma" w:cs="Tahoma"/>
          <w:sz w:val="24"/>
          <w:szCs w:val="24"/>
          <w:lang w:val="es-ES_tradnl"/>
        </w:rPr>
        <w:t>, con quien se encariño,</w:t>
      </w:r>
      <w:r w:rsidRPr="00813C21">
        <w:rPr>
          <w:rFonts w:ascii="Tahoma" w:hAnsi="Tahoma" w:cs="Tahoma"/>
          <w:sz w:val="24"/>
          <w:szCs w:val="24"/>
          <w:lang w:val="es-ES_tradnl"/>
        </w:rPr>
        <w:t xml:space="preserve"> sostuvo tres encuentros carnales íntimos en l</w:t>
      </w:r>
      <w:r w:rsidR="00372678" w:rsidRPr="00813C21">
        <w:rPr>
          <w:rFonts w:ascii="Tahoma" w:hAnsi="Tahoma" w:cs="Tahoma"/>
          <w:sz w:val="24"/>
          <w:szCs w:val="24"/>
          <w:lang w:val="es-ES_tradnl"/>
        </w:rPr>
        <w:t>o</w:t>
      </w:r>
      <w:r w:rsidRPr="00813C21">
        <w:rPr>
          <w:rFonts w:ascii="Tahoma" w:hAnsi="Tahoma" w:cs="Tahoma"/>
          <w:sz w:val="24"/>
          <w:szCs w:val="24"/>
          <w:lang w:val="es-ES_tradnl"/>
        </w:rPr>
        <w:t>s cuales utilizaron preservativo, los que tuvieron lugar en la residencia de ese personaje, y acaecían cuando él se encontraba a solas</w:t>
      </w:r>
      <w:r w:rsidR="009B466A" w:rsidRPr="00813C21">
        <w:rPr>
          <w:rFonts w:ascii="Tahoma" w:hAnsi="Tahoma" w:cs="Tahoma"/>
          <w:sz w:val="24"/>
          <w:szCs w:val="24"/>
          <w:lang w:val="es-ES_tradnl"/>
        </w:rPr>
        <w:t xml:space="preserve"> en ese inmueble</w:t>
      </w:r>
      <w:r w:rsidRPr="00813C21">
        <w:rPr>
          <w:rFonts w:ascii="Tahoma" w:hAnsi="Tahoma" w:cs="Tahoma"/>
          <w:sz w:val="24"/>
          <w:szCs w:val="24"/>
          <w:lang w:val="es-ES_tradnl"/>
        </w:rPr>
        <w:t xml:space="preserve">. </w:t>
      </w:r>
    </w:p>
    <w:p w:rsidR="00F56373" w:rsidRPr="00813C21" w:rsidRDefault="00F56373" w:rsidP="00813C21">
      <w:pPr>
        <w:pStyle w:val="Sinespaciado"/>
        <w:spacing w:line="276" w:lineRule="auto"/>
        <w:jc w:val="both"/>
        <w:rPr>
          <w:rFonts w:ascii="Tahoma" w:hAnsi="Tahoma" w:cs="Tahoma"/>
          <w:sz w:val="24"/>
          <w:szCs w:val="24"/>
          <w:lang w:val="es-ES_tradnl"/>
        </w:rPr>
      </w:pPr>
    </w:p>
    <w:p w:rsidR="00F56373" w:rsidRPr="00813C21" w:rsidRDefault="00F56373" w:rsidP="00813C21">
      <w:pPr>
        <w:pStyle w:val="Sinespaciado"/>
        <w:numPr>
          <w:ilvl w:val="0"/>
          <w:numId w:val="7"/>
        </w:numPr>
        <w:spacing w:line="276" w:lineRule="auto"/>
        <w:ind w:left="360"/>
        <w:jc w:val="both"/>
        <w:rPr>
          <w:rFonts w:ascii="Tahoma" w:hAnsi="Tahoma" w:cs="Tahoma"/>
          <w:sz w:val="24"/>
          <w:szCs w:val="24"/>
          <w:lang w:val="es-ES_tradnl"/>
        </w:rPr>
      </w:pPr>
      <w:r w:rsidRPr="00813C21">
        <w:rPr>
          <w:rFonts w:ascii="Tahoma" w:hAnsi="Tahoma" w:cs="Tahoma"/>
          <w:sz w:val="24"/>
          <w:szCs w:val="24"/>
          <w:lang w:val="es-ES_tradnl"/>
        </w:rPr>
        <w:t xml:space="preserve">El </w:t>
      </w:r>
      <w:r w:rsidR="003D4B2A" w:rsidRPr="00813C21">
        <w:rPr>
          <w:rFonts w:ascii="Tahoma" w:hAnsi="Tahoma" w:cs="Tahoma"/>
          <w:sz w:val="24"/>
          <w:szCs w:val="24"/>
          <w:lang w:val="es-ES_tradnl"/>
        </w:rPr>
        <w:t>ú</w:t>
      </w:r>
      <w:r w:rsidRPr="00813C21">
        <w:rPr>
          <w:rFonts w:ascii="Tahoma" w:hAnsi="Tahoma" w:cs="Tahoma"/>
          <w:sz w:val="24"/>
          <w:szCs w:val="24"/>
          <w:lang w:val="es-ES_tradnl"/>
        </w:rPr>
        <w:t>ltimo ayuntamiento carnal tuvo lugar en horas de la tarde del 13 de febrero</w:t>
      </w:r>
      <w:r w:rsidRPr="00813C21">
        <w:rPr>
          <w:rFonts w:ascii="Tahoma" w:hAnsi="Tahoma" w:cs="Tahoma"/>
          <w:sz w:val="24"/>
          <w:szCs w:val="24"/>
        </w:rPr>
        <w:t xml:space="preserve"> </w:t>
      </w:r>
      <w:r w:rsidRPr="00813C21">
        <w:rPr>
          <w:rFonts w:ascii="Tahoma" w:hAnsi="Tahoma" w:cs="Tahoma"/>
          <w:sz w:val="24"/>
          <w:szCs w:val="24"/>
          <w:lang w:val="es-ES_tradnl"/>
        </w:rPr>
        <w:t>de febrero de 2.018, y aconteció por</w:t>
      </w:r>
      <w:r w:rsidR="00372678" w:rsidRPr="00813C21">
        <w:rPr>
          <w:rFonts w:ascii="Tahoma" w:hAnsi="Tahoma" w:cs="Tahoma"/>
          <w:sz w:val="24"/>
          <w:szCs w:val="24"/>
          <w:lang w:val="es-ES_tradnl"/>
        </w:rPr>
        <w:t>que</w:t>
      </w:r>
      <w:r w:rsidRPr="00813C21">
        <w:rPr>
          <w:rFonts w:ascii="Tahoma" w:hAnsi="Tahoma" w:cs="Tahoma"/>
          <w:sz w:val="24"/>
          <w:szCs w:val="24"/>
          <w:lang w:val="es-ES_tradnl"/>
        </w:rPr>
        <w:t xml:space="preserve"> Ella aprovechó el momento que su madre no se encontraba en su casa</w:t>
      </w:r>
      <w:r w:rsidR="00372678" w:rsidRPr="00813C21">
        <w:rPr>
          <w:rFonts w:ascii="Tahoma" w:hAnsi="Tahoma" w:cs="Tahoma"/>
          <w:sz w:val="24"/>
          <w:szCs w:val="24"/>
          <w:lang w:val="es-ES_tradnl"/>
        </w:rPr>
        <w:t>,</w:t>
      </w:r>
      <w:r w:rsidRPr="00813C21">
        <w:rPr>
          <w:rFonts w:ascii="Tahoma" w:hAnsi="Tahoma" w:cs="Tahoma"/>
          <w:sz w:val="24"/>
          <w:szCs w:val="24"/>
          <w:lang w:val="es-ES_tradnl"/>
        </w:rPr>
        <w:t xml:space="preserve"> para de esa forma dirigirse hacia el domicilio del vecino. </w:t>
      </w:r>
    </w:p>
    <w:p w:rsidR="00F56373" w:rsidRPr="00813C21" w:rsidRDefault="00F56373" w:rsidP="00813C21">
      <w:pPr>
        <w:pStyle w:val="Sinespaciado"/>
        <w:spacing w:line="276" w:lineRule="auto"/>
        <w:jc w:val="both"/>
        <w:rPr>
          <w:rFonts w:ascii="Tahoma" w:hAnsi="Tahoma" w:cs="Tahoma"/>
          <w:sz w:val="24"/>
          <w:szCs w:val="24"/>
          <w:lang w:val="es-ES_tradnl"/>
        </w:rPr>
      </w:pPr>
    </w:p>
    <w:p w:rsidR="00F56373" w:rsidRPr="00813C21" w:rsidRDefault="00F56373" w:rsidP="00813C21">
      <w:pPr>
        <w:pStyle w:val="Sinespaciado"/>
        <w:numPr>
          <w:ilvl w:val="0"/>
          <w:numId w:val="7"/>
        </w:numPr>
        <w:spacing w:line="276" w:lineRule="auto"/>
        <w:ind w:left="360"/>
        <w:jc w:val="both"/>
        <w:rPr>
          <w:rFonts w:ascii="Tahoma" w:hAnsi="Tahoma" w:cs="Tahoma"/>
          <w:sz w:val="24"/>
          <w:szCs w:val="24"/>
          <w:lang w:val="es-ES_tradnl"/>
        </w:rPr>
      </w:pPr>
      <w:r w:rsidRPr="00813C21">
        <w:rPr>
          <w:rFonts w:ascii="Tahoma" w:hAnsi="Tahoma" w:cs="Tahoma"/>
          <w:sz w:val="24"/>
          <w:szCs w:val="24"/>
          <w:lang w:val="es-ES_tradnl"/>
        </w:rPr>
        <w:t>Luego de que copuló con el vecino, regresó a su casa y ahí se encontró a su padre</w:t>
      </w:r>
      <w:r w:rsidR="009B466A" w:rsidRPr="00813C21">
        <w:rPr>
          <w:rFonts w:ascii="Tahoma" w:hAnsi="Tahoma" w:cs="Tahoma"/>
          <w:sz w:val="24"/>
          <w:szCs w:val="24"/>
          <w:lang w:val="es-ES_tradnl"/>
        </w:rPr>
        <w:t xml:space="preserve"> molesto</w:t>
      </w:r>
      <w:r w:rsidRPr="00813C21">
        <w:rPr>
          <w:rFonts w:ascii="Tahoma" w:hAnsi="Tahoma" w:cs="Tahoma"/>
          <w:sz w:val="24"/>
          <w:szCs w:val="24"/>
          <w:lang w:val="es-ES_tradnl"/>
        </w:rPr>
        <w:t>, quien empezó a requerirla para que le dijera en donde andaba, y como quiera que su pap</w:t>
      </w:r>
      <w:r w:rsidR="003D4B2A" w:rsidRPr="00813C21">
        <w:rPr>
          <w:rFonts w:ascii="Tahoma" w:hAnsi="Tahoma" w:cs="Tahoma"/>
          <w:sz w:val="24"/>
          <w:szCs w:val="24"/>
          <w:lang w:val="es-ES_tradnl"/>
        </w:rPr>
        <w:t>á</w:t>
      </w:r>
      <w:r w:rsidRPr="00813C21">
        <w:rPr>
          <w:rFonts w:ascii="Tahoma" w:hAnsi="Tahoma" w:cs="Tahoma"/>
          <w:sz w:val="24"/>
          <w:szCs w:val="24"/>
          <w:lang w:val="es-ES_tradnl"/>
        </w:rPr>
        <w:t xml:space="preserve"> la desarmó en una mentira que </w:t>
      </w:r>
      <w:r w:rsidR="00372678" w:rsidRPr="00813C21">
        <w:rPr>
          <w:rFonts w:ascii="Tahoma" w:hAnsi="Tahoma" w:cs="Tahoma"/>
          <w:sz w:val="24"/>
          <w:szCs w:val="24"/>
          <w:lang w:val="es-ES_tradnl"/>
        </w:rPr>
        <w:t xml:space="preserve">le </w:t>
      </w:r>
      <w:r w:rsidRPr="00813C21">
        <w:rPr>
          <w:rFonts w:ascii="Tahoma" w:hAnsi="Tahoma" w:cs="Tahoma"/>
          <w:sz w:val="24"/>
          <w:szCs w:val="24"/>
          <w:lang w:val="es-ES_tradnl"/>
        </w:rPr>
        <w:t xml:space="preserve">dijo </w:t>
      </w:r>
      <w:r w:rsidR="00372678" w:rsidRPr="00813C21">
        <w:rPr>
          <w:rFonts w:ascii="Tahoma" w:hAnsi="Tahoma" w:cs="Tahoma"/>
          <w:sz w:val="24"/>
          <w:szCs w:val="24"/>
          <w:lang w:val="es-ES_tradnl"/>
        </w:rPr>
        <w:t xml:space="preserve">sobre </w:t>
      </w:r>
      <w:r w:rsidRPr="00813C21">
        <w:rPr>
          <w:rFonts w:ascii="Tahoma" w:hAnsi="Tahoma" w:cs="Tahoma"/>
          <w:sz w:val="24"/>
          <w:szCs w:val="24"/>
          <w:lang w:val="es-ES_tradnl"/>
        </w:rPr>
        <w:t xml:space="preserve">que andaba haciendo una tarea en el internet, no le quedó otra opción diferente que la de admitir que estaba en casa del vecino con quien sostenía una relación sentimental. </w:t>
      </w:r>
    </w:p>
    <w:p w:rsidR="00372678" w:rsidRPr="00813C21" w:rsidRDefault="00372678" w:rsidP="00813C21">
      <w:pPr>
        <w:pStyle w:val="Sinespaciado"/>
        <w:spacing w:line="276" w:lineRule="auto"/>
        <w:jc w:val="both"/>
        <w:rPr>
          <w:rFonts w:ascii="Tahoma" w:hAnsi="Tahoma" w:cs="Tahoma"/>
          <w:sz w:val="24"/>
          <w:szCs w:val="24"/>
          <w:lang w:val="es-ES_tradnl"/>
        </w:rPr>
      </w:pPr>
    </w:p>
    <w:p w:rsidR="00372678" w:rsidRPr="00813C21" w:rsidRDefault="00372678"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lastRenderedPageBreak/>
        <w:t xml:space="preserve">Ahora, </w:t>
      </w:r>
      <w:bookmarkStart w:id="18" w:name="_Hlk126139563"/>
      <w:r w:rsidRPr="00813C21">
        <w:rPr>
          <w:rFonts w:ascii="Tahoma" w:hAnsi="Tahoma" w:cs="Tahoma"/>
          <w:sz w:val="24"/>
          <w:szCs w:val="24"/>
          <w:lang w:val="es-ES_tradnl"/>
        </w:rPr>
        <w:t>al apreciar el testimonio de la ofendida, observa la Sala que estamos en presencia de un relato que se podría catalogar como de genérico e indeterminado</w:t>
      </w:r>
      <w:r w:rsidR="009B466A" w:rsidRPr="00813C21">
        <w:rPr>
          <w:rFonts w:ascii="Tahoma" w:hAnsi="Tahoma" w:cs="Tahoma"/>
          <w:sz w:val="24"/>
          <w:szCs w:val="24"/>
          <w:lang w:val="es-ES_tradnl"/>
        </w:rPr>
        <w:t xml:space="preserve"> y parco</w:t>
      </w:r>
      <w:r w:rsidRPr="00813C21">
        <w:rPr>
          <w:rFonts w:ascii="Tahoma" w:hAnsi="Tahoma" w:cs="Tahoma"/>
          <w:sz w:val="24"/>
          <w:szCs w:val="24"/>
          <w:lang w:val="es-ES_tradnl"/>
        </w:rPr>
        <w:t>, por cuanto la ofendida en ningún momento ofreció detalles sobre cómo y de qué forma se dio la relación que sostuvo con el procesado, ni mucho menos fue espec</w:t>
      </w:r>
      <w:r w:rsidR="003D4B2A" w:rsidRPr="00813C21">
        <w:rPr>
          <w:rFonts w:ascii="Tahoma" w:hAnsi="Tahoma" w:cs="Tahoma"/>
          <w:sz w:val="24"/>
          <w:szCs w:val="24"/>
          <w:lang w:val="es-ES_tradnl"/>
        </w:rPr>
        <w:t>í</w:t>
      </w:r>
      <w:r w:rsidRPr="00813C21">
        <w:rPr>
          <w:rFonts w:ascii="Tahoma" w:hAnsi="Tahoma" w:cs="Tahoma"/>
          <w:sz w:val="24"/>
          <w:szCs w:val="24"/>
          <w:lang w:val="es-ES_tradnl"/>
        </w:rPr>
        <w:t>fica en el tema de l</w:t>
      </w:r>
      <w:r w:rsidR="009B466A" w:rsidRPr="00813C21">
        <w:rPr>
          <w:rFonts w:ascii="Tahoma" w:hAnsi="Tahoma" w:cs="Tahoma"/>
          <w:sz w:val="24"/>
          <w:szCs w:val="24"/>
          <w:lang w:val="es-ES_tradnl"/>
        </w:rPr>
        <w:t>as circunstancias en las que se dieron los</w:t>
      </w:r>
      <w:r w:rsidRPr="00813C21">
        <w:rPr>
          <w:rFonts w:ascii="Tahoma" w:hAnsi="Tahoma" w:cs="Tahoma"/>
          <w:sz w:val="24"/>
          <w:szCs w:val="24"/>
          <w:lang w:val="es-ES_tradnl"/>
        </w:rPr>
        <w:t xml:space="preserve"> ayuntamientos carnales habidos entre ellos, tanto es así que cuando fue interrogada sobre </w:t>
      </w:r>
      <w:r w:rsidR="009B466A" w:rsidRPr="00813C21">
        <w:rPr>
          <w:rFonts w:ascii="Tahoma" w:hAnsi="Tahoma" w:cs="Tahoma"/>
          <w:sz w:val="24"/>
          <w:szCs w:val="24"/>
          <w:lang w:val="es-ES_tradnl"/>
        </w:rPr>
        <w:t>ese tema en específico</w:t>
      </w:r>
      <w:r w:rsidRPr="00813C21">
        <w:rPr>
          <w:rFonts w:ascii="Tahoma" w:hAnsi="Tahoma" w:cs="Tahoma"/>
          <w:sz w:val="24"/>
          <w:szCs w:val="24"/>
          <w:lang w:val="es-ES_tradnl"/>
        </w:rPr>
        <w:t xml:space="preserve"> prefirió guardar silencio. </w:t>
      </w:r>
    </w:p>
    <w:p w:rsidR="00372678" w:rsidRPr="00813C21" w:rsidRDefault="00372678" w:rsidP="00813C21">
      <w:pPr>
        <w:pStyle w:val="Sinespaciado"/>
        <w:spacing w:line="276" w:lineRule="auto"/>
        <w:jc w:val="both"/>
        <w:rPr>
          <w:rFonts w:ascii="Tahoma" w:hAnsi="Tahoma" w:cs="Tahoma"/>
          <w:sz w:val="24"/>
          <w:szCs w:val="24"/>
          <w:lang w:val="es-ES_tradnl"/>
        </w:rPr>
      </w:pPr>
    </w:p>
    <w:p w:rsidR="00B53D9B" w:rsidRPr="00813C21" w:rsidRDefault="00372678"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Para la Sala tal situación conspiraría en contra del grado de credibilidad que ameritaría el testimonio absuelto por la menor agraviada, por cuanto en esos escenario</w:t>
      </w:r>
      <w:r w:rsidR="00B53D9B" w:rsidRPr="00813C21">
        <w:rPr>
          <w:rFonts w:ascii="Tahoma" w:hAnsi="Tahoma" w:cs="Tahoma"/>
          <w:sz w:val="24"/>
          <w:szCs w:val="24"/>
          <w:lang w:val="es-ES_tradnl"/>
        </w:rPr>
        <w:t>s, por tratarse de un delito de alcoba,</w:t>
      </w:r>
      <w:r w:rsidRPr="00813C21">
        <w:rPr>
          <w:rFonts w:ascii="Tahoma" w:hAnsi="Tahoma" w:cs="Tahoma"/>
          <w:sz w:val="24"/>
          <w:szCs w:val="24"/>
          <w:lang w:val="es-ES_tradnl"/>
        </w:rPr>
        <w:t xml:space="preserve"> </w:t>
      </w:r>
      <w:r w:rsidR="00B53D9B" w:rsidRPr="00813C21">
        <w:rPr>
          <w:rFonts w:ascii="Tahoma" w:hAnsi="Tahoma" w:cs="Tahoma"/>
          <w:sz w:val="24"/>
          <w:szCs w:val="24"/>
          <w:lang w:val="es-ES_tradnl"/>
        </w:rPr>
        <w:t xml:space="preserve">prácticamente </w:t>
      </w:r>
      <w:r w:rsidRPr="00813C21">
        <w:rPr>
          <w:rFonts w:ascii="Tahoma" w:hAnsi="Tahoma" w:cs="Tahoma"/>
          <w:sz w:val="24"/>
          <w:szCs w:val="24"/>
          <w:lang w:val="es-ES_tradnl"/>
        </w:rPr>
        <w:t xml:space="preserve">se </w:t>
      </w:r>
      <w:r w:rsidR="009B466A" w:rsidRPr="00813C21">
        <w:rPr>
          <w:rFonts w:ascii="Tahoma" w:hAnsi="Tahoma" w:cs="Tahoma"/>
          <w:sz w:val="24"/>
          <w:szCs w:val="24"/>
          <w:lang w:val="es-ES_tradnl"/>
        </w:rPr>
        <w:t>estaría</w:t>
      </w:r>
      <w:r w:rsidRPr="00813C21">
        <w:rPr>
          <w:rFonts w:ascii="Tahoma" w:hAnsi="Tahoma" w:cs="Tahoma"/>
          <w:sz w:val="24"/>
          <w:szCs w:val="24"/>
          <w:lang w:val="es-ES_tradnl"/>
        </w:rPr>
        <w:t xml:space="preserve"> en presencia de un testimonio que se podría catalogar </w:t>
      </w:r>
      <w:r w:rsidR="00B53D9B" w:rsidRPr="00813C21">
        <w:rPr>
          <w:rFonts w:ascii="Tahoma" w:hAnsi="Tahoma" w:cs="Tahoma"/>
          <w:sz w:val="24"/>
          <w:szCs w:val="24"/>
          <w:lang w:val="es-ES_tradnl"/>
        </w:rPr>
        <w:t xml:space="preserve">como </w:t>
      </w:r>
      <w:r w:rsidRPr="00813C21">
        <w:rPr>
          <w:rFonts w:ascii="Tahoma" w:hAnsi="Tahoma" w:cs="Tahoma"/>
          <w:sz w:val="24"/>
          <w:szCs w:val="24"/>
          <w:lang w:val="es-ES_tradnl"/>
        </w:rPr>
        <w:t>de único, del cual</w:t>
      </w:r>
      <w:r w:rsidR="00B53D9B" w:rsidRPr="00813C21">
        <w:rPr>
          <w:rFonts w:ascii="Tahoma" w:hAnsi="Tahoma" w:cs="Tahoma"/>
          <w:sz w:val="24"/>
          <w:szCs w:val="24"/>
          <w:lang w:val="es-ES_tradnl"/>
        </w:rPr>
        <w:t>, por su carácter de excepcional,</w:t>
      </w:r>
      <w:r w:rsidRPr="00813C21">
        <w:rPr>
          <w:rFonts w:ascii="Tahoma" w:hAnsi="Tahoma" w:cs="Tahoma"/>
          <w:sz w:val="24"/>
          <w:szCs w:val="24"/>
          <w:lang w:val="es-ES_tradnl"/>
        </w:rPr>
        <w:t xml:space="preserve"> se requiere </w:t>
      </w:r>
      <w:r w:rsidR="00B53D9B" w:rsidRPr="00813C21">
        <w:rPr>
          <w:rFonts w:ascii="Tahoma" w:hAnsi="Tahoma" w:cs="Tahoma"/>
          <w:sz w:val="24"/>
          <w:szCs w:val="24"/>
          <w:lang w:val="es-ES_tradnl"/>
        </w:rPr>
        <w:t xml:space="preserve">que sea más responsivo al ofrecer </w:t>
      </w:r>
      <w:r w:rsidRPr="00813C21">
        <w:rPr>
          <w:rFonts w:ascii="Tahoma" w:hAnsi="Tahoma" w:cs="Tahoma"/>
          <w:sz w:val="24"/>
          <w:szCs w:val="24"/>
          <w:lang w:val="es-ES_tradnl"/>
        </w:rPr>
        <w:t xml:space="preserve">una narración </w:t>
      </w:r>
      <w:r w:rsidR="00B53D9B" w:rsidRPr="00813C21">
        <w:rPr>
          <w:rFonts w:ascii="Tahoma" w:hAnsi="Tahoma" w:cs="Tahoma"/>
          <w:sz w:val="24"/>
          <w:szCs w:val="24"/>
          <w:lang w:val="es-ES_tradnl"/>
        </w:rPr>
        <w:t xml:space="preserve">mucho </w:t>
      </w:r>
      <w:r w:rsidRPr="00813C21">
        <w:rPr>
          <w:rFonts w:ascii="Tahoma" w:hAnsi="Tahoma" w:cs="Tahoma"/>
          <w:sz w:val="24"/>
          <w:szCs w:val="24"/>
          <w:lang w:val="es-ES_tradnl"/>
        </w:rPr>
        <w:t>más enriquecedora y circunstanciada</w:t>
      </w:r>
      <w:bookmarkEnd w:id="18"/>
      <w:r w:rsidRPr="00813C21">
        <w:rPr>
          <w:rFonts w:ascii="Tahoma" w:hAnsi="Tahoma" w:cs="Tahoma"/>
          <w:sz w:val="24"/>
          <w:szCs w:val="24"/>
          <w:lang w:val="es-ES_tradnl"/>
        </w:rPr>
        <w:t xml:space="preserve"> de las circunstancias </w:t>
      </w:r>
      <w:r w:rsidR="00B53D9B" w:rsidRPr="00813C21">
        <w:rPr>
          <w:rFonts w:ascii="Tahoma" w:hAnsi="Tahoma" w:cs="Tahoma"/>
          <w:sz w:val="24"/>
          <w:szCs w:val="24"/>
          <w:lang w:val="es-ES_tradnl"/>
        </w:rPr>
        <w:t>de modo, tiempo y lugar en la que ocurrieron los hechos.</w:t>
      </w:r>
    </w:p>
    <w:p w:rsidR="00B53D9B" w:rsidRPr="00813C21" w:rsidRDefault="00B53D9B" w:rsidP="00813C21">
      <w:pPr>
        <w:pStyle w:val="Sinespaciado"/>
        <w:spacing w:line="276" w:lineRule="auto"/>
        <w:jc w:val="both"/>
        <w:rPr>
          <w:rFonts w:ascii="Tahoma" w:hAnsi="Tahoma" w:cs="Tahoma"/>
          <w:sz w:val="24"/>
          <w:szCs w:val="24"/>
          <w:lang w:val="es-ES_tradnl"/>
        </w:rPr>
      </w:pPr>
    </w:p>
    <w:p w:rsidR="00B53D9B" w:rsidRPr="00813C21" w:rsidRDefault="00B53D9B"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Pero vemos que ello no aconteció con el testimonio de la menor “Y.M.R.B”, quien, como se sabe, rindió un relato genérico </w:t>
      </w:r>
      <w:r w:rsidR="009B466A" w:rsidRPr="00813C21">
        <w:rPr>
          <w:rFonts w:ascii="Tahoma" w:hAnsi="Tahoma" w:cs="Tahoma"/>
          <w:sz w:val="24"/>
          <w:szCs w:val="24"/>
          <w:lang w:val="es-ES_tradnl"/>
        </w:rPr>
        <w:t xml:space="preserve">y parco </w:t>
      </w:r>
      <w:r w:rsidRPr="00813C21">
        <w:rPr>
          <w:rFonts w:ascii="Tahoma" w:hAnsi="Tahoma" w:cs="Tahoma"/>
          <w:sz w:val="24"/>
          <w:szCs w:val="24"/>
          <w:lang w:val="es-ES_tradnl"/>
        </w:rPr>
        <w:t>de lo acontecido entre ella y el procesado, sin ofrecer mayores detalles sobre las circunstancias de tiempo, modo y lugar de como ello sucedió, por cuanto, se reitera, frente a esa situación tan especifica la ofendida prefirió guardar un sonoro silencio.</w:t>
      </w:r>
    </w:p>
    <w:p w:rsidR="00F346E3" w:rsidRPr="00813C21" w:rsidRDefault="00F346E3" w:rsidP="00813C21">
      <w:pPr>
        <w:pStyle w:val="Sinespaciado"/>
        <w:spacing w:line="276" w:lineRule="auto"/>
        <w:jc w:val="both"/>
        <w:rPr>
          <w:rFonts w:ascii="Tahoma" w:hAnsi="Tahoma" w:cs="Tahoma"/>
          <w:sz w:val="24"/>
          <w:szCs w:val="24"/>
          <w:lang w:val="es-ES_tradnl"/>
        </w:rPr>
      </w:pPr>
    </w:p>
    <w:p w:rsidR="00B53D9B" w:rsidRPr="00813C21" w:rsidRDefault="00B53D9B"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Acorde con lo anterior, considera la Sala que con un testimonio de semejantes ribetes no era factible que se pudiera desvirtuar la presunción de inocencia que desde un principio ha acompañado al procesado en el devenir del proceso.   </w:t>
      </w:r>
    </w:p>
    <w:p w:rsidR="00B53D9B" w:rsidRPr="00813C21" w:rsidRDefault="00B53D9B" w:rsidP="00813C21">
      <w:pPr>
        <w:pStyle w:val="Sinespaciado"/>
        <w:spacing w:line="276" w:lineRule="auto"/>
        <w:jc w:val="both"/>
        <w:rPr>
          <w:rFonts w:ascii="Tahoma" w:hAnsi="Tahoma" w:cs="Tahoma"/>
          <w:sz w:val="24"/>
          <w:szCs w:val="24"/>
          <w:lang w:val="es-ES_tradnl"/>
        </w:rPr>
      </w:pPr>
    </w:p>
    <w:p w:rsidR="00B53D9B" w:rsidRPr="00813C21" w:rsidRDefault="00B53D9B" w:rsidP="00813C21">
      <w:pPr>
        <w:pStyle w:val="Sinespaciado"/>
        <w:spacing w:line="276" w:lineRule="auto"/>
        <w:jc w:val="both"/>
        <w:rPr>
          <w:rFonts w:ascii="Tahoma" w:hAnsi="Tahoma" w:cs="Tahoma"/>
          <w:b/>
          <w:sz w:val="24"/>
          <w:szCs w:val="24"/>
          <w:lang w:val="es-ES_tradnl"/>
        </w:rPr>
      </w:pPr>
      <w:r w:rsidRPr="00813C21">
        <w:rPr>
          <w:rFonts w:ascii="Tahoma" w:hAnsi="Tahoma" w:cs="Tahoma"/>
          <w:b/>
          <w:sz w:val="24"/>
          <w:szCs w:val="24"/>
          <w:lang w:val="es-ES_tradnl"/>
        </w:rPr>
        <w:t xml:space="preserve">- Conclusiones: </w:t>
      </w:r>
    </w:p>
    <w:p w:rsidR="00B53D9B" w:rsidRPr="00813C21" w:rsidRDefault="00B53D9B" w:rsidP="00813C21">
      <w:pPr>
        <w:pStyle w:val="Sinespaciado"/>
        <w:spacing w:line="276" w:lineRule="auto"/>
        <w:jc w:val="both"/>
        <w:rPr>
          <w:rFonts w:ascii="Tahoma" w:hAnsi="Tahoma" w:cs="Tahoma"/>
          <w:sz w:val="24"/>
          <w:szCs w:val="24"/>
          <w:lang w:val="es-ES_tradnl"/>
        </w:rPr>
      </w:pPr>
    </w:p>
    <w:p w:rsidR="007D6468" w:rsidRPr="00813C21" w:rsidRDefault="00B53D9B"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Todo lo antes expuesto es suficiente para que la Colegiatura </w:t>
      </w:r>
      <w:r w:rsidR="007D6468" w:rsidRPr="00813C21">
        <w:rPr>
          <w:rFonts w:ascii="Tahoma" w:hAnsi="Tahoma" w:cs="Tahoma"/>
          <w:sz w:val="24"/>
          <w:szCs w:val="24"/>
          <w:lang w:val="es-ES_tradnl"/>
        </w:rPr>
        <w:t xml:space="preserve">llegue a la conclusión consistente en que en el presente asunto el Juzgado de primer nivel no incurrió en los yerros de valoración probatoria denunciados por la Fiscal apelante, por cuanto de las pruebas debatidas en el proceso no se satisfacían con los presupuestos probatorios necesarios requeridos por el artículo 381 C.P.P. para que en contra del procesado </w:t>
      </w:r>
      <w:r w:rsidR="0023002B">
        <w:rPr>
          <w:rFonts w:ascii="Tahoma" w:hAnsi="Tahoma" w:cs="Tahoma"/>
          <w:sz w:val="24"/>
          <w:szCs w:val="24"/>
          <w:lang w:val="es-ES_tradnl"/>
        </w:rPr>
        <w:t>DAOG</w:t>
      </w:r>
      <w:r w:rsidR="007D6468" w:rsidRPr="00813C21">
        <w:rPr>
          <w:rFonts w:ascii="Tahoma" w:hAnsi="Tahoma" w:cs="Tahoma"/>
          <w:sz w:val="24"/>
          <w:szCs w:val="24"/>
          <w:lang w:val="es-ES_tradnl"/>
        </w:rPr>
        <w:t xml:space="preserve"> pudiera ser posible dictar una sentencia condenatoria; y por ende sí se incurrieron en dislates los mismos son una consecuencia de la manera tan facilista de como el Ente Acusador asumió su rol en el devenir del presente proceso</w:t>
      </w:r>
      <w:r w:rsidR="00DF7703" w:rsidRPr="00813C21">
        <w:rPr>
          <w:rFonts w:ascii="Tahoma" w:hAnsi="Tahoma" w:cs="Tahoma"/>
          <w:sz w:val="24"/>
          <w:szCs w:val="24"/>
          <w:lang w:val="es-ES_tradnl"/>
        </w:rPr>
        <w:t>.</w:t>
      </w:r>
    </w:p>
    <w:p w:rsidR="007D6468" w:rsidRPr="00813C21" w:rsidRDefault="007D6468" w:rsidP="00813C21">
      <w:pPr>
        <w:pStyle w:val="Sinespaciado"/>
        <w:spacing w:line="276" w:lineRule="auto"/>
        <w:jc w:val="both"/>
        <w:rPr>
          <w:rFonts w:ascii="Tahoma" w:hAnsi="Tahoma" w:cs="Tahoma"/>
          <w:sz w:val="24"/>
          <w:szCs w:val="24"/>
          <w:lang w:val="es-ES_tradnl"/>
        </w:rPr>
      </w:pPr>
    </w:p>
    <w:p w:rsidR="00BB2ADB" w:rsidRPr="00813C21" w:rsidRDefault="007D6468" w:rsidP="00813C21">
      <w:pPr>
        <w:pStyle w:val="Sinespaciado"/>
        <w:spacing w:line="276" w:lineRule="auto"/>
        <w:jc w:val="both"/>
        <w:rPr>
          <w:rFonts w:ascii="Tahoma" w:hAnsi="Tahoma" w:cs="Tahoma"/>
          <w:sz w:val="24"/>
          <w:szCs w:val="24"/>
          <w:lang w:val="es-ES_tradnl"/>
        </w:rPr>
      </w:pPr>
      <w:r w:rsidRPr="00813C21">
        <w:rPr>
          <w:rFonts w:ascii="Tahoma" w:hAnsi="Tahoma" w:cs="Tahoma"/>
          <w:sz w:val="24"/>
          <w:szCs w:val="24"/>
          <w:lang w:val="es-ES_tradnl"/>
        </w:rPr>
        <w:t xml:space="preserve">Siendo así las cosas, a la Sala no le queda otra opción diferente que la de confirmar el fallo opugnado en todo aquello que fue objeto de la inconformidad expresada por el apelante. </w:t>
      </w:r>
      <w:r w:rsidR="00372678" w:rsidRPr="00813C21">
        <w:rPr>
          <w:rFonts w:ascii="Tahoma" w:hAnsi="Tahoma" w:cs="Tahoma"/>
          <w:sz w:val="24"/>
          <w:szCs w:val="24"/>
          <w:lang w:val="es-ES_tradnl"/>
        </w:rPr>
        <w:t xml:space="preserve">  </w:t>
      </w:r>
    </w:p>
    <w:p w:rsidR="00F346E3" w:rsidRPr="00813C21" w:rsidRDefault="00F346E3" w:rsidP="00813C21">
      <w:pPr>
        <w:pStyle w:val="Sinespaciado"/>
        <w:spacing w:line="276" w:lineRule="auto"/>
        <w:jc w:val="both"/>
        <w:rPr>
          <w:rFonts w:ascii="Tahoma" w:hAnsi="Tahoma" w:cs="Tahoma"/>
          <w:sz w:val="24"/>
          <w:szCs w:val="24"/>
          <w:lang w:val="es-ES_tradnl"/>
        </w:rPr>
      </w:pPr>
    </w:p>
    <w:p w:rsidR="00607D65" w:rsidRPr="00813C21" w:rsidRDefault="00607D65" w:rsidP="00813C21">
      <w:pPr>
        <w:spacing w:after="0" w:line="276" w:lineRule="auto"/>
        <w:jc w:val="both"/>
        <w:rPr>
          <w:rFonts w:ascii="Tahoma" w:hAnsi="Tahoma" w:cs="Tahoma"/>
          <w:sz w:val="24"/>
          <w:szCs w:val="24"/>
        </w:rPr>
      </w:pPr>
      <w:r w:rsidRPr="00813C21">
        <w:rPr>
          <w:rFonts w:ascii="Tahoma" w:hAnsi="Tahoma" w:cs="Tahoma"/>
          <w:sz w:val="24"/>
          <w:szCs w:val="24"/>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w:t>
      </w:r>
      <w:r w:rsidR="00DF7703" w:rsidRPr="00813C21">
        <w:rPr>
          <w:rFonts w:ascii="Tahoma" w:hAnsi="Tahoma" w:cs="Tahoma"/>
          <w:sz w:val="24"/>
          <w:szCs w:val="24"/>
        </w:rPr>
        <w:t xml:space="preserve">un tanto </w:t>
      </w:r>
      <w:r w:rsidRPr="00813C21">
        <w:rPr>
          <w:rFonts w:ascii="Tahoma" w:hAnsi="Tahoma" w:cs="Tahoma"/>
          <w:sz w:val="24"/>
          <w:szCs w:val="24"/>
        </w:rPr>
        <w:t xml:space="preserve">innecesario e irrelevante, y en tal sentido se ordenara que por Secretaría, acorde con lo regulado en el artículo 8º de la ley # 2.213 de 2.022, se lleve a cabo la notificación </w:t>
      </w:r>
      <w:r w:rsidRPr="00813C21">
        <w:rPr>
          <w:rFonts w:ascii="Tahoma" w:hAnsi="Tahoma" w:cs="Tahoma"/>
          <w:sz w:val="24"/>
          <w:szCs w:val="24"/>
        </w:rPr>
        <w:lastRenderedPageBreak/>
        <w:t xml:space="preserve">personal del presente proveído mediante la remisión de copias del mismo a la dirección de correo electrónico suministrada por las partes e intervinientes.    </w:t>
      </w:r>
    </w:p>
    <w:p w:rsidR="007D6468" w:rsidRPr="00813C21" w:rsidRDefault="007D6468" w:rsidP="00813C21">
      <w:pPr>
        <w:spacing w:after="0" w:line="276" w:lineRule="auto"/>
        <w:jc w:val="both"/>
        <w:rPr>
          <w:rFonts w:ascii="Tahoma" w:eastAsia="Times New Roman" w:hAnsi="Tahoma" w:cs="Tahoma"/>
          <w:sz w:val="24"/>
          <w:szCs w:val="24"/>
          <w:lang w:eastAsia="es-ES"/>
        </w:rPr>
      </w:pPr>
    </w:p>
    <w:p w:rsidR="00607D65" w:rsidRPr="00813C21" w:rsidRDefault="00607D65" w:rsidP="00813C21">
      <w:pPr>
        <w:spacing w:after="0" w:line="276" w:lineRule="auto"/>
        <w:jc w:val="both"/>
        <w:rPr>
          <w:rFonts w:ascii="Tahoma" w:eastAsia="Times New Roman" w:hAnsi="Tahoma" w:cs="Tahoma"/>
          <w:sz w:val="24"/>
          <w:szCs w:val="24"/>
          <w:lang w:eastAsia="es-ES"/>
        </w:rPr>
      </w:pPr>
      <w:r w:rsidRPr="00813C21">
        <w:rPr>
          <w:rFonts w:ascii="Tahoma" w:eastAsia="Times New Roman" w:hAnsi="Tahoma" w:cs="Tahoma"/>
          <w:sz w:val="24"/>
          <w:szCs w:val="24"/>
          <w:lang w:eastAsia="es-ES"/>
        </w:rPr>
        <w:t xml:space="preserve">En mérito de todo lo antes expuesto, la </w:t>
      </w:r>
      <w:r w:rsidR="00706D26" w:rsidRPr="00813C21">
        <w:rPr>
          <w:rFonts w:ascii="Tahoma" w:eastAsia="Times New Roman" w:hAnsi="Tahoma" w:cs="Tahoma"/>
          <w:sz w:val="24"/>
          <w:szCs w:val="24"/>
          <w:lang w:eastAsia="es-ES"/>
        </w:rPr>
        <w:t xml:space="preserve">Sala Dual Penal de Decisión </w:t>
      </w:r>
      <w:r w:rsidRPr="00813C21">
        <w:rPr>
          <w:rFonts w:ascii="Tahoma" w:eastAsia="Times New Roman" w:hAnsi="Tahoma" w:cs="Tahoma"/>
          <w:sz w:val="24"/>
          <w:szCs w:val="24"/>
          <w:lang w:eastAsia="es-ES"/>
        </w:rPr>
        <w:t>del Tribunal Superior del Distrito Judicial de Pereira, Administrando Justicia en nombre de la Republica y por Autoridad de la Ley,</w:t>
      </w:r>
    </w:p>
    <w:p w:rsidR="00607D65" w:rsidRPr="00813C21" w:rsidRDefault="00607D65" w:rsidP="00813C21">
      <w:pPr>
        <w:spacing w:after="0" w:line="276" w:lineRule="auto"/>
        <w:jc w:val="both"/>
        <w:rPr>
          <w:rFonts w:ascii="Tahoma" w:eastAsia="Times New Roman" w:hAnsi="Tahoma" w:cs="Tahoma"/>
          <w:sz w:val="24"/>
          <w:szCs w:val="24"/>
          <w:lang w:eastAsia="es-ES"/>
        </w:rPr>
      </w:pPr>
    </w:p>
    <w:p w:rsidR="00607D65" w:rsidRPr="00813C21" w:rsidRDefault="00607D65" w:rsidP="00813C21">
      <w:pPr>
        <w:spacing w:after="0" w:line="276" w:lineRule="auto"/>
        <w:jc w:val="center"/>
        <w:rPr>
          <w:rFonts w:ascii="Tahoma" w:eastAsia="Times New Roman" w:hAnsi="Tahoma" w:cs="Tahoma"/>
          <w:b/>
          <w:bCs/>
          <w:sz w:val="24"/>
          <w:szCs w:val="24"/>
          <w:lang w:eastAsia="es-ES"/>
        </w:rPr>
      </w:pPr>
      <w:r w:rsidRPr="00813C21">
        <w:rPr>
          <w:rFonts w:ascii="Tahoma" w:eastAsia="Times New Roman" w:hAnsi="Tahoma" w:cs="Tahoma"/>
          <w:b/>
          <w:bCs/>
          <w:sz w:val="24"/>
          <w:szCs w:val="24"/>
          <w:lang w:eastAsia="es-ES"/>
        </w:rPr>
        <w:t>RESUELVE:</w:t>
      </w:r>
    </w:p>
    <w:p w:rsidR="00607D65" w:rsidRPr="00813C21" w:rsidRDefault="00607D65" w:rsidP="00813C21">
      <w:pPr>
        <w:spacing w:after="0" w:line="276" w:lineRule="auto"/>
        <w:jc w:val="center"/>
        <w:rPr>
          <w:rFonts w:ascii="Tahoma" w:eastAsia="Times New Roman" w:hAnsi="Tahoma" w:cs="Tahoma"/>
          <w:b/>
          <w:bCs/>
          <w:sz w:val="24"/>
          <w:szCs w:val="24"/>
          <w:lang w:eastAsia="es-ES"/>
        </w:rPr>
      </w:pPr>
    </w:p>
    <w:p w:rsidR="00607D65" w:rsidRPr="00813C21" w:rsidRDefault="00607D65" w:rsidP="00813C21">
      <w:pPr>
        <w:spacing w:after="0" w:line="276" w:lineRule="auto"/>
        <w:jc w:val="both"/>
        <w:rPr>
          <w:rFonts w:ascii="Tahoma" w:hAnsi="Tahoma" w:cs="Tahoma"/>
          <w:sz w:val="24"/>
          <w:szCs w:val="24"/>
        </w:rPr>
      </w:pPr>
      <w:r w:rsidRPr="00813C21">
        <w:rPr>
          <w:rFonts w:ascii="Tahoma" w:hAnsi="Tahoma" w:cs="Tahoma"/>
          <w:b/>
          <w:sz w:val="24"/>
          <w:szCs w:val="24"/>
        </w:rPr>
        <w:t>PRIMERO:</w:t>
      </w:r>
      <w:r w:rsidRPr="00813C21">
        <w:rPr>
          <w:rFonts w:ascii="Tahoma" w:hAnsi="Tahoma" w:cs="Tahoma"/>
          <w:sz w:val="24"/>
          <w:szCs w:val="24"/>
        </w:rPr>
        <w:t xml:space="preserve"> </w:t>
      </w:r>
      <w:r w:rsidR="007D6468" w:rsidRPr="00813C21">
        <w:rPr>
          <w:rFonts w:ascii="Tahoma" w:hAnsi="Tahoma" w:cs="Tahoma"/>
          <w:b/>
          <w:sz w:val="24"/>
          <w:szCs w:val="24"/>
        </w:rPr>
        <w:t xml:space="preserve">CONFIRMAR </w:t>
      </w:r>
      <w:r w:rsidR="007D6468" w:rsidRPr="00813C21">
        <w:rPr>
          <w:rFonts w:ascii="Tahoma" w:hAnsi="Tahoma" w:cs="Tahoma"/>
          <w:sz w:val="24"/>
          <w:szCs w:val="24"/>
        </w:rPr>
        <w:t xml:space="preserve">la sentencia proferida en las calendas del (20) de mayo de 2.019 por parte del Juzgado Único Penal del Circuito de Santa Rosa de Cabal, con funciones de conocimiento, mediante la cual se absolvió al procesado </w:t>
      </w:r>
      <w:r w:rsidR="0023002B">
        <w:rPr>
          <w:rFonts w:ascii="Tahoma" w:hAnsi="Tahoma" w:cs="Tahoma"/>
          <w:sz w:val="24"/>
          <w:szCs w:val="24"/>
        </w:rPr>
        <w:t>DAOG</w:t>
      </w:r>
      <w:r w:rsidR="007D6468" w:rsidRPr="00813C21">
        <w:rPr>
          <w:rFonts w:ascii="Tahoma" w:hAnsi="Tahoma" w:cs="Tahoma"/>
          <w:sz w:val="24"/>
          <w:szCs w:val="24"/>
        </w:rPr>
        <w:t xml:space="preserve"> de los cargos por los cuales fue llamado a juicio, los que tenían que ver con la presunta comisión del delito de acceso carnal abusivo con menor de 14 años, en concurso homogéneo-sucesivo.</w:t>
      </w:r>
    </w:p>
    <w:p w:rsidR="007D6468" w:rsidRPr="00813C21" w:rsidRDefault="007D6468" w:rsidP="00813C21">
      <w:pPr>
        <w:spacing w:after="0" w:line="276" w:lineRule="auto"/>
        <w:jc w:val="both"/>
        <w:rPr>
          <w:rFonts w:ascii="Tahoma" w:hAnsi="Tahoma" w:cs="Tahoma"/>
          <w:sz w:val="24"/>
          <w:szCs w:val="24"/>
        </w:rPr>
      </w:pPr>
    </w:p>
    <w:p w:rsidR="00607D65" w:rsidRPr="00813C21" w:rsidRDefault="00607D65" w:rsidP="00813C21">
      <w:pPr>
        <w:spacing w:after="0" w:line="276" w:lineRule="auto"/>
        <w:jc w:val="both"/>
        <w:rPr>
          <w:rFonts w:ascii="Tahoma" w:hAnsi="Tahoma" w:cs="Tahoma"/>
          <w:sz w:val="24"/>
          <w:szCs w:val="24"/>
        </w:rPr>
      </w:pPr>
      <w:r w:rsidRPr="00813C21">
        <w:rPr>
          <w:rFonts w:ascii="Tahoma" w:hAnsi="Tahoma" w:cs="Tahoma"/>
          <w:b/>
          <w:sz w:val="24"/>
          <w:szCs w:val="24"/>
        </w:rPr>
        <w:t xml:space="preserve">SEGUNDO: ORDENAR </w:t>
      </w:r>
      <w:r w:rsidRPr="00813C21">
        <w:rPr>
          <w:rFonts w:ascii="Tahoma" w:hAnsi="Tahoma" w:cs="Tahoma"/>
          <w:sz w:val="24"/>
          <w:szCs w:val="24"/>
        </w:rPr>
        <w:t xml:space="preserve">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rsidR="00607D65" w:rsidRPr="00813C21" w:rsidRDefault="00607D65" w:rsidP="00813C21">
      <w:pPr>
        <w:spacing w:after="0" w:line="276" w:lineRule="auto"/>
        <w:jc w:val="both"/>
        <w:rPr>
          <w:rFonts w:ascii="Tahoma" w:hAnsi="Tahoma" w:cs="Tahoma"/>
          <w:b/>
          <w:sz w:val="24"/>
          <w:szCs w:val="24"/>
        </w:rPr>
      </w:pPr>
    </w:p>
    <w:p w:rsidR="00607D65" w:rsidRPr="00813C21" w:rsidRDefault="00607D65" w:rsidP="00813C21">
      <w:pPr>
        <w:spacing w:after="0" w:line="276" w:lineRule="auto"/>
        <w:jc w:val="both"/>
        <w:rPr>
          <w:rFonts w:ascii="Tahoma" w:hAnsi="Tahoma" w:cs="Tahoma"/>
          <w:sz w:val="24"/>
          <w:szCs w:val="24"/>
        </w:rPr>
      </w:pPr>
      <w:r w:rsidRPr="00813C21">
        <w:rPr>
          <w:rFonts w:ascii="Tahoma" w:hAnsi="Tahoma" w:cs="Tahoma"/>
          <w:b/>
          <w:sz w:val="24"/>
          <w:szCs w:val="24"/>
        </w:rPr>
        <w:t xml:space="preserve">TERCERO: </w:t>
      </w:r>
      <w:r w:rsidRPr="00813C21">
        <w:rPr>
          <w:rFonts w:ascii="Tahoma" w:eastAsia="Times New Roman" w:hAnsi="Tahoma" w:cs="Tahoma"/>
          <w:b/>
          <w:sz w:val="24"/>
          <w:szCs w:val="24"/>
          <w:lang w:eastAsia="es-ES"/>
        </w:rPr>
        <w:t>DECLARAR</w:t>
      </w:r>
      <w:r w:rsidRPr="00813C21">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rsidR="00813C21" w:rsidRPr="00150897" w:rsidRDefault="00813C21" w:rsidP="00813C21">
      <w:pPr>
        <w:spacing w:after="0" w:line="276" w:lineRule="auto"/>
        <w:rPr>
          <w:rFonts w:ascii="Tahoma" w:eastAsia="Verdana" w:hAnsi="Tahoma" w:cs="Tahoma"/>
          <w:b/>
          <w:bCs/>
          <w:sz w:val="24"/>
          <w:szCs w:val="24"/>
          <w:lang w:val="es-CO"/>
        </w:rPr>
      </w:pPr>
    </w:p>
    <w:p w:rsidR="00813C21" w:rsidRPr="00150897" w:rsidRDefault="00813C21" w:rsidP="00813C21">
      <w:pPr>
        <w:spacing w:after="0" w:line="276" w:lineRule="auto"/>
        <w:jc w:val="center"/>
        <w:rPr>
          <w:rFonts w:ascii="Tahoma" w:eastAsia="Verdana" w:hAnsi="Tahoma" w:cs="Tahoma"/>
          <w:b/>
          <w:bCs/>
          <w:sz w:val="24"/>
          <w:szCs w:val="24"/>
          <w:lang w:val="es-CO"/>
        </w:rPr>
      </w:pPr>
      <w:r w:rsidRPr="00150897">
        <w:rPr>
          <w:rFonts w:ascii="Tahoma" w:eastAsia="Verdana" w:hAnsi="Tahoma" w:cs="Tahoma"/>
          <w:b/>
          <w:bCs/>
          <w:sz w:val="24"/>
          <w:szCs w:val="24"/>
          <w:lang w:val="es-CO"/>
        </w:rPr>
        <w:t>NOTIFÍQUESE Y CÚMPLASE:</w:t>
      </w:r>
    </w:p>
    <w:p w:rsidR="00813C21" w:rsidRPr="00150897" w:rsidRDefault="00813C21" w:rsidP="00813C21">
      <w:pPr>
        <w:spacing w:after="0" w:line="276" w:lineRule="auto"/>
        <w:jc w:val="center"/>
        <w:rPr>
          <w:rFonts w:ascii="Tahoma" w:eastAsia="Times New Roman" w:hAnsi="Tahoma" w:cs="Tahoma"/>
          <w:b/>
          <w:bCs/>
          <w:sz w:val="24"/>
          <w:szCs w:val="24"/>
          <w:lang w:val="es-ES"/>
        </w:rPr>
      </w:pPr>
    </w:p>
    <w:p w:rsidR="00813C21" w:rsidRPr="00150897" w:rsidRDefault="00813C21" w:rsidP="00813C21">
      <w:pPr>
        <w:spacing w:after="0" w:line="276" w:lineRule="auto"/>
        <w:jc w:val="center"/>
        <w:rPr>
          <w:rFonts w:ascii="Tahoma" w:eastAsia="Times New Roman" w:hAnsi="Tahoma" w:cs="Tahoma"/>
          <w:b/>
          <w:bCs/>
          <w:sz w:val="24"/>
          <w:szCs w:val="24"/>
          <w:lang w:val="es-ES"/>
        </w:rPr>
      </w:pPr>
    </w:p>
    <w:p w:rsidR="00813C21" w:rsidRPr="00150897" w:rsidRDefault="00813C21" w:rsidP="00813C21">
      <w:pPr>
        <w:spacing w:after="0" w:line="276" w:lineRule="auto"/>
        <w:jc w:val="center"/>
        <w:rPr>
          <w:rFonts w:ascii="Tahoma" w:eastAsia="Times New Roman" w:hAnsi="Tahoma" w:cs="Tahoma"/>
          <w:b/>
          <w:bCs/>
          <w:sz w:val="24"/>
          <w:szCs w:val="24"/>
          <w:lang w:val="es-ES"/>
        </w:rPr>
      </w:pPr>
    </w:p>
    <w:p w:rsidR="00813C21" w:rsidRPr="00150897" w:rsidRDefault="00813C21" w:rsidP="00813C2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50897">
        <w:rPr>
          <w:rFonts w:ascii="Tahoma" w:eastAsia="Times New Roman" w:hAnsi="Tahoma" w:cs="Tahoma"/>
          <w:b/>
          <w:bCs/>
          <w:sz w:val="24"/>
          <w:szCs w:val="24"/>
          <w:lang w:eastAsia="es-ES"/>
        </w:rPr>
        <w:t>MANUEL YARZAGARAY BANDERA</w:t>
      </w:r>
    </w:p>
    <w:p w:rsidR="00813C21" w:rsidRPr="00150897" w:rsidRDefault="00813C21" w:rsidP="00813C21">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rsidR="00813C21" w:rsidRPr="00150897" w:rsidRDefault="00813C21" w:rsidP="00813C2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813C21" w:rsidRPr="00150897" w:rsidRDefault="00813C21" w:rsidP="00813C21">
      <w:pPr>
        <w:spacing w:after="0" w:line="276" w:lineRule="auto"/>
        <w:jc w:val="center"/>
        <w:rPr>
          <w:rFonts w:ascii="Tahoma" w:eastAsia="Times New Roman" w:hAnsi="Tahoma" w:cs="Tahoma"/>
          <w:b/>
          <w:sz w:val="24"/>
          <w:szCs w:val="24"/>
          <w:lang w:eastAsia="es-ES"/>
        </w:rPr>
      </w:pPr>
    </w:p>
    <w:p w:rsidR="00813C21" w:rsidRPr="00150897" w:rsidRDefault="00813C21" w:rsidP="00813C21">
      <w:pPr>
        <w:spacing w:after="0" w:line="276" w:lineRule="auto"/>
        <w:jc w:val="center"/>
        <w:rPr>
          <w:rFonts w:ascii="Tahoma" w:eastAsia="Times New Roman" w:hAnsi="Tahoma" w:cs="Tahoma"/>
          <w:b/>
          <w:sz w:val="24"/>
          <w:szCs w:val="24"/>
          <w:lang w:eastAsia="es-ES"/>
        </w:rPr>
      </w:pPr>
    </w:p>
    <w:p w:rsidR="00813C21" w:rsidRPr="00150897" w:rsidRDefault="00813C21" w:rsidP="00813C21">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JORGE ARTURO CASTAÑO DUQUE</w:t>
      </w:r>
    </w:p>
    <w:p w:rsidR="00813C21" w:rsidRPr="00150897" w:rsidRDefault="00813C21" w:rsidP="00813C21">
      <w:pPr>
        <w:spacing w:after="0" w:line="276" w:lineRule="auto"/>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rsidR="00813C21" w:rsidRPr="00150897" w:rsidRDefault="00813C21" w:rsidP="00813C21">
      <w:pPr>
        <w:spacing w:after="0" w:line="276" w:lineRule="auto"/>
        <w:jc w:val="center"/>
        <w:rPr>
          <w:rFonts w:ascii="Tahoma" w:eastAsia="Times New Roman" w:hAnsi="Tahoma" w:cs="Tahoma"/>
          <w:b/>
          <w:sz w:val="24"/>
          <w:szCs w:val="24"/>
          <w:lang w:eastAsia="es-ES"/>
        </w:rPr>
      </w:pPr>
    </w:p>
    <w:p w:rsidR="00813C21" w:rsidRPr="00150897" w:rsidRDefault="00813C21" w:rsidP="00813C2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813C21" w:rsidRPr="00150897" w:rsidRDefault="00813C21" w:rsidP="00813C2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813C21" w:rsidRPr="00150897" w:rsidRDefault="00813C21" w:rsidP="00813C21">
      <w:pPr>
        <w:spacing w:after="0" w:line="276" w:lineRule="auto"/>
        <w:jc w:val="center"/>
        <w:rPr>
          <w:rFonts w:ascii="Tahoma" w:eastAsia="Times New Roman" w:hAnsi="Tahoma" w:cs="Tahoma"/>
          <w:b/>
          <w:sz w:val="24"/>
          <w:szCs w:val="24"/>
          <w:lang w:val="es-ES_tradnl"/>
        </w:rPr>
      </w:pPr>
      <w:r w:rsidRPr="00150897">
        <w:rPr>
          <w:rFonts w:ascii="Tahoma" w:eastAsia="Times New Roman" w:hAnsi="Tahoma" w:cs="Tahoma"/>
          <w:b/>
          <w:sz w:val="24"/>
          <w:szCs w:val="24"/>
          <w:lang w:val="es-ES_tradnl"/>
        </w:rPr>
        <w:t>JULIÁN RIVERA LOAIZA</w:t>
      </w:r>
    </w:p>
    <w:p w:rsidR="00607D65" w:rsidRPr="00813C21" w:rsidRDefault="00813C21" w:rsidP="00813C21">
      <w:pPr>
        <w:spacing w:after="0" w:line="276" w:lineRule="auto"/>
        <w:jc w:val="center"/>
        <w:rPr>
          <w:rFonts w:ascii="Tahoma" w:eastAsia="Calibri" w:hAnsi="Tahoma" w:cs="Tahoma"/>
          <w:sz w:val="24"/>
          <w:szCs w:val="24"/>
          <w:lang w:val="es-ES_tradnl"/>
        </w:rPr>
      </w:pPr>
      <w:r w:rsidRPr="00150897">
        <w:rPr>
          <w:rFonts w:ascii="Tahoma" w:eastAsia="Times New Roman" w:hAnsi="Tahoma" w:cs="Tahoma"/>
          <w:sz w:val="24"/>
          <w:szCs w:val="24"/>
          <w:lang w:val="es-ES_tradnl"/>
        </w:rPr>
        <w:t>Magistrado</w:t>
      </w:r>
    </w:p>
    <w:sectPr w:rsidR="00607D65" w:rsidRPr="00813C21" w:rsidSect="00487683">
      <w:headerReference w:type="default" r:id="rId9"/>
      <w:footerReference w:type="default" r:id="rId10"/>
      <w:pgSz w:w="12242" w:h="18722" w:code="258"/>
      <w:pgMar w:top="1814" w:right="1247" w:bottom="1247" w:left="1814"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07C" w:rsidRDefault="0011507C" w:rsidP="00607D65">
      <w:pPr>
        <w:spacing w:after="0" w:line="240" w:lineRule="auto"/>
      </w:pPr>
      <w:r>
        <w:separator/>
      </w:r>
    </w:p>
  </w:endnote>
  <w:endnote w:type="continuationSeparator" w:id="0">
    <w:p w:rsidR="0011507C" w:rsidRDefault="0011507C" w:rsidP="0060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Demibold">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0"/>
      </w:rPr>
      <w:id w:val="1225340839"/>
      <w:docPartObj>
        <w:docPartGallery w:val="Page Numbers (Bottom of Page)"/>
        <w:docPartUnique/>
      </w:docPartObj>
    </w:sdtPr>
    <w:sdtEndPr/>
    <w:sdtContent>
      <w:sdt>
        <w:sdtPr>
          <w:rPr>
            <w:rFonts w:ascii="Arial" w:hAnsi="Arial" w:cs="Arial"/>
            <w:sz w:val="18"/>
            <w:szCs w:val="20"/>
          </w:rPr>
          <w:id w:val="1534915634"/>
          <w:docPartObj>
            <w:docPartGallery w:val="Page Numbers (Top of Page)"/>
            <w:docPartUnique/>
          </w:docPartObj>
        </w:sdtPr>
        <w:sdtEndPr/>
        <w:sdtContent>
          <w:p w:rsidR="00F56373" w:rsidRPr="00813C21" w:rsidRDefault="00F56373">
            <w:pPr>
              <w:pStyle w:val="Piedepgina"/>
              <w:jc w:val="right"/>
              <w:rPr>
                <w:rFonts w:ascii="Arial" w:hAnsi="Arial" w:cs="Arial"/>
                <w:sz w:val="18"/>
                <w:szCs w:val="20"/>
              </w:rPr>
            </w:pPr>
            <w:r w:rsidRPr="00813C21">
              <w:rPr>
                <w:rFonts w:ascii="Arial" w:hAnsi="Arial" w:cs="Arial"/>
                <w:sz w:val="18"/>
                <w:szCs w:val="20"/>
                <w:lang w:val="es-ES"/>
              </w:rPr>
              <w:t xml:space="preserve">Página </w:t>
            </w:r>
            <w:r w:rsidRPr="00813C21">
              <w:rPr>
                <w:rFonts w:ascii="Arial" w:hAnsi="Arial" w:cs="Arial"/>
                <w:bCs/>
                <w:sz w:val="18"/>
                <w:szCs w:val="20"/>
              </w:rPr>
              <w:fldChar w:fldCharType="begin"/>
            </w:r>
            <w:r w:rsidRPr="00813C21">
              <w:rPr>
                <w:rFonts w:ascii="Arial" w:hAnsi="Arial" w:cs="Arial"/>
                <w:bCs/>
                <w:sz w:val="18"/>
                <w:szCs w:val="20"/>
              </w:rPr>
              <w:instrText>PAGE</w:instrText>
            </w:r>
            <w:r w:rsidRPr="00813C21">
              <w:rPr>
                <w:rFonts w:ascii="Arial" w:hAnsi="Arial" w:cs="Arial"/>
                <w:bCs/>
                <w:sz w:val="18"/>
                <w:szCs w:val="20"/>
              </w:rPr>
              <w:fldChar w:fldCharType="separate"/>
            </w:r>
            <w:r w:rsidRPr="00813C21">
              <w:rPr>
                <w:rFonts w:ascii="Arial" w:hAnsi="Arial" w:cs="Arial"/>
                <w:bCs/>
                <w:noProof/>
                <w:sz w:val="18"/>
                <w:szCs w:val="20"/>
              </w:rPr>
              <w:t>22</w:t>
            </w:r>
            <w:r w:rsidRPr="00813C21">
              <w:rPr>
                <w:rFonts w:ascii="Arial" w:hAnsi="Arial" w:cs="Arial"/>
                <w:bCs/>
                <w:sz w:val="18"/>
                <w:szCs w:val="20"/>
              </w:rPr>
              <w:fldChar w:fldCharType="end"/>
            </w:r>
            <w:r w:rsidRPr="00813C21">
              <w:rPr>
                <w:rFonts w:ascii="Arial" w:hAnsi="Arial" w:cs="Arial"/>
                <w:sz w:val="18"/>
                <w:szCs w:val="20"/>
                <w:lang w:val="es-ES"/>
              </w:rPr>
              <w:t xml:space="preserve"> de </w:t>
            </w:r>
            <w:r w:rsidRPr="00813C21">
              <w:rPr>
                <w:rFonts w:ascii="Arial" w:hAnsi="Arial" w:cs="Arial"/>
                <w:bCs/>
                <w:sz w:val="18"/>
                <w:szCs w:val="20"/>
              </w:rPr>
              <w:fldChar w:fldCharType="begin"/>
            </w:r>
            <w:r w:rsidRPr="00813C21">
              <w:rPr>
                <w:rFonts w:ascii="Arial" w:hAnsi="Arial" w:cs="Arial"/>
                <w:bCs/>
                <w:sz w:val="18"/>
                <w:szCs w:val="20"/>
              </w:rPr>
              <w:instrText>NUMPAGES</w:instrText>
            </w:r>
            <w:r w:rsidRPr="00813C21">
              <w:rPr>
                <w:rFonts w:ascii="Arial" w:hAnsi="Arial" w:cs="Arial"/>
                <w:bCs/>
                <w:sz w:val="18"/>
                <w:szCs w:val="20"/>
              </w:rPr>
              <w:fldChar w:fldCharType="separate"/>
            </w:r>
            <w:r w:rsidRPr="00813C21">
              <w:rPr>
                <w:rFonts w:ascii="Arial" w:hAnsi="Arial" w:cs="Arial"/>
                <w:bCs/>
                <w:noProof/>
                <w:sz w:val="18"/>
                <w:szCs w:val="20"/>
              </w:rPr>
              <w:t>23</w:t>
            </w:r>
            <w:r w:rsidRPr="00813C21">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07C" w:rsidRDefault="0011507C" w:rsidP="00607D65">
      <w:pPr>
        <w:spacing w:after="0" w:line="240" w:lineRule="auto"/>
      </w:pPr>
      <w:r>
        <w:separator/>
      </w:r>
    </w:p>
  </w:footnote>
  <w:footnote w:type="continuationSeparator" w:id="0">
    <w:p w:rsidR="0011507C" w:rsidRDefault="0011507C" w:rsidP="00607D65">
      <w:pPr>
        <w:spacing w:after="0" w:line="240" w:lineRule="auto"/>
      </w:pPr>
      <w:r>
        <w:continuationSeparator/>
      </w:r>
    </w:p>
  </w:footnote>
  <w:footnote w:id="1">
    <w:p w:rsidR="00F56373" w:rsidRPr="00C27943" w:rsidRDefault="00F56373" w:rsidP="00C27943">
      <w:pPr>
        <w:pStyle w:val="Textonotapie"/>
        <w:jc w:val="both"/>
        <w:rPr>
          <w:rFonts w:ascii="Arial" w:hAnsi="Arial" w:cs="Arial"/>
          <w:sz w:val="18"/>
          <w:lang w:val="es-419"/>
        </w:rPr>
      </w:pPr>
      <w:r w:rsidRPr="00C27943">
        <w:rPr>
          <w:rStyle w:val="Refdenotaalpie"/>
          <w:rFonts w:ascii="Arial" w:hAnsi="Arial" w:cs="Arial"/>
          <w:sz w:val="18"/>
        </w:rPr>
        <w:footnoteRef/>
      </w:r>
      <w:r w:rsidRPr="00C27943">
        <w:rPr>
          <w:rFonts w:ascii="Arial" w:hAnsi="Arial" w:cs="Arial"/>
          <w:sz w:val="18"/>
        </w:rPr>
        <w:t xml:space="preserve"> Artículo 34 de la ley 23 de 1.981.</w:t>
      </w:r>
    </w:p>
  </w:footnote>
  <w:footnote w:id="2">
    <w:p w:rsidR="00F56373" w:rsidRPr="00C27943" w:rsidRDefault="00F56373" w:rsidP="00C27943">
      <w:pPr>
        <w:pStyle w:val="Textonotapie"/>
        <w:jc w:val="both"/>
        <w:rPr>
          <w:rFonts w:ascii="Arial" w:hAnsi="Arial" w:cs="Arial"/>
          <w:sz w:val="18"/>
          <w:lang w:val="es-419"/>
        </w:rPr>
      </w:pPr>
      <w:r w:rsidRPr="00C27943">
        <w:rPr>
          <w:rStyle w:val="Refdenotaalpie"/>
          <w:rFonts w:ascii="Arial" w:hAnsi="Arial" w:cs="Arial"/>
          <w:sz w:val="18"/>
        </w:rPr>
        <w:footnoteRef/>
      </w:r>
      <w:r w:rsidRPr="00C27943">
        <w:rPr>
          <w:rFonts w:ascii="Arial" w:hAnsi="Arial" w:cs="Arial"/>
          <w:sz w:val="18"/>
        </w:rPr>
        <w:t xml:space="preserve"> DEVÍS ECHANDÍA, HERNANDO: Teoría General de la Prueba Judicial. Tomo II, pagina # 500. 6ª Edición. 2.015. Editorial Temis. Bogotá D.C.</w:t>
      </w:r>
    </w:p>
  </w:footnote>
  <w:footnote w:id="3">
    <w:p w:rsidR="00F56373" w:rsidRPr="00C27943" w:rsidRDefault="00F56373" w:rsidP="00C27943">
      <w:pPr>
        <w:pStyle w:val="Textonotapie"/>
        <w:jc w:val="both"/>
        <w:rPr>
          <w:rFonts w:ascii="Arial" w:hAnsi="Arial" w:cs="Arial"/>
          <w:sz w:val="18"/>
          <w:lang w:val="es-419"/>
        </w:rPr>
      </w:pPr>
      <w:r w:rsidRPr="00C27943">
        <w:rPr>
          <w:rStyle w:val="Refdenotaalpie"/>
          <w:rFonts w:ascii="Arial" w:hAnsi="Arial" w:cs="Arial"/>
          <w:sz w:val="18"/>
        </w:rPr>
        <w:footnoteRef/>
      </w:r>
      <w:r w:rsidRPr="00C27943">
        <w:rPr>
          <w:rFonts w:ascii="Arial" w:hAnsi="Arial" w:cs="Arial"/>
          <w:sz w:val="18"/>
        </w:rPr>
        <w:t xml:space="preserve"> Corte Suprema de Justicia, Sala de Casación Penal: Sentencia del 1º de junio de 2017. SP7732-2017. Rad. # 46278. </w:t>
      </w:r>
    </w:p>
  </w:footnote>
  <w:footnote w:id="4">
    <w:p w:rsidR="00F56373" w:rsidRPr="00F54DD3" w:rsidRDefault="00F56373" w:rsidP="00C27943">
      <w:pPr>
        <w:pStyle w:val="Textonotapie"/>
        <w:jc w:val="both"/>
        <w:rPr>
          <w:rFonts w:ascii="Bookman Old Style" w:hAnsi="Bookman Old Style"/>
          <w:lang w:val="es-419"/>
        </w:rPr>
      </w:pPr>
      <w:r w:rsidRPr="00C27943">
        <w:rPr>
          <w:rStyle w:val="Refdenotaalpie"/>
          <w:rFonts w:ascii="Arial" w:hAnsi="Arial" w:cs="Arial"/>
          <w:sz w:val="18"/>
        </w:rPr>
        <w:footnoteRef/>
      </w:r>
      <w:r w:rsidRPr="00C27943">
        <w:rPr>
          <w:rFonts w:ascii="Arial" w:hAnsi="Arial" w:cs="Arial"/>
          <w:sz w:val="18"/>
        </w:rPr>
        <w:t xml:space="preserve"> </w:t>
      </w:r>
      <w:r w:rsidRPr="00C27943">
        <w:rPr>
          <w:rFonts w:ascii="Arial" w:hAnsi="Arial" w:cs="Arial"/>
          <w:sz w:val="18"/>
          <w:lang w:val="es-419"/>
        </w:rPr>
        <w:t>Frente a lo cual la Sala tiene sus serias dudas, porque de lo habido en el proceso se desprende que en momento alguno la Fiscalía allegó a la actuación procesal, como prueba documental, el contenido de la historia clínica de la menor agraviada, elaborada por el hospital san Vicente de Paul.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373" w:rsidRPr="00813C21" w:rsidRDefault="00F56373" w:rsidP="00C27943">
    <w:pPr>
      <w:pStyle w:val="Encabezado"/>
      <w:ind w:left="3261"/>
      <w:jc w:val="both"/>
      <w:rPr>
        <w:rFonts w:ascii="Arial" w:eastAsia="Yu Mincho Demibold" w:hAnsi="Arial" w:cs="Arial"/>
        <w:sz w:val="18"/>
        <w:szCs w:val="18"/>
      </w:rPr>
    </w:pPr>
    <w:r w:rsidRPr="00813C21">
      <w:rPr>
        <w:rFonts w:ascii="Arial" w:eastAsia="Yu Mincho Demibold" w:hAnsi="Arial" w:cs="Arial"/>
        <w:sz w:val="18"/>
        <w:szCs w:val="18"/>
      </w:rPr>
      <w:t>Procesado: D</w:t>
    </w:r>
    <w:r w:rsidR="002A4156" w:rsidRPr="00813C21">
      <w:rPr>
        <w:rFonts w:ascii="Arial" w:eastAsia="Yu Mincho Demibold" w:hAnsi="Arial" w:cs="Arial"/>
        <w:sz w:val="18"/>
        <w:szCs w:val="18"/>
      </w:rPr>
      <w:t>A</w:t>
    </w:r>
    <w:r w:rsidRPr="00813C21">
      <w:rPr>
        <w:rFonts w:ascii="Arial" w:eastAsia="Yu Mincho Demibold" w:hAnsi="Arial" w:cs="Arial"/>
        <w:sz w:val="18"/>
        <w:szCs w:val="18"/>
      </w:rPr>
      <w:t>OG</w:t>
    </w:r>
  </w:p>
  <w:p w:rsidR="00F56373" w:rsidRPr="00813C21" w:rsidRDefault="00F56373" w:rsidP="00C27943">
    <w:pPr>
      <w:pStyle w:val="Encabezado"/>
      <w:ind w:left="3261"/>
      <w:jc w:val="both"/>
      <w:rPr>
        <w:rFonts w:ascii="Arial" w:eastAsia="Yu Mincho Demibold" w:hAnsi="Arial" w:cs="Arial"/>
        <w:sz w:val="18"/>
        <w:szCs w:val="18"/>
      </w:rPr>
    </w:pPr>
    <w:r w:rsidRPr="00813C21">
      <w:rPr>
        <w:rFonts w:ascii="Arial" w:eastAsia="Yu Mincho Demibold" w:hAnsi="Arial" w:cs="Arial"/>
        <w:sz w:val="18"/>
        <w:szCs w:val="18"/>
      </w:rPr>
      <w:t>Delitos: Acceso carnal abusivo con menor de 14 años.</w:t>
    </w:r>
  </w:p>
  <w:p w:rsidR="00F56373" w:rsidRPr="00813C21" w:rsidRDefault="00F56373" w:rsidP="00C27943">
    <w:pPr>
      <w:pStyle w:val="Encabezado"/>
      <w:ind w:left="3261"/>
      <w:jc w:val="both"/>
      <w:rPr>
        <w:rFonts w:ascii="Arial" w:eastAsia="Yu Mincho Demibold" w:hAnsi="Arial" w:cs="Arial"/>
        <w:sz w:val="18"/>
        <w:szCs w:val="18"/>
      </w:rPr>
    </w:pPr>
    <w:r w:rsidRPr="00813C21">
      <w:rPr>
        <w:rFonts w:ascii="Arial" w:eastAsia="Yu Mincho Demibold" w:hAnsi="Arial" w:cs="Arial"/>
        <w:sz w:val="18"/>
        <w:szCs w:val="18"/>
      </w:rPr>
      <w:t>Radicación # 66682-6000-085-2008-020122-01.</w:t>
    </w:r>
  </w:p>
  <w:p w:rsidR="00F56373" w:rsidRPr="00813C21" w:rsidRDefault="00F56373" w:rsidP="00C27943">
    <w:pPr>
      <w:pStyle w:val="Encabezado"/>
      <w:ind w:left="3261"/>
      <w:jc w:val="both"/>
      <w:rPr>
        <w:rFonts w:ascii="Arial" w:eastAsia="Yu Mincho Demibold" w:hAnsi="Arial" w:cs="Arial"/>
        <w:sz w:val="18"/>
        <w:szCs w:val="18"/>
      </w:rPr>
    </w:pPr>
    <w:r w:rsidRPr="00813C21">
      <w:rPr>
        <w:rFonts w:ascii="Arial" w:eastAsia="Yu Mincho Demibold" w:hAnsi="Arial" w:cs="Arial"/>
        <w:sz w:val="18"/>
        <w:szCs w:val="18"/>
      </w:rPr>
      <w:t>Procede: Juzgado Único Penal del Circuito de Santa Rosa de Cabal</w:t>
    </w:r>
  </w:p>
  <w:p w:rsidR="00F56373" w:rsidRPr="00813C21" w:rsidRDefault="00F56373" w:rsidP="00C27943">
    <w:pPr>
      <w:pStyle w:val="Encabezado"/>
      <w:ind w:left="3261"/>
      <w:jc w:val="both"/>
      <w:rPr>
        <w:rFonts w:ascii="Arial" w:eastAsia="Yu Mincho Demibold" w:hAnsi="Arial" w:cs="Arial"/>
        <w:sz w:val="18"/>
        <w:szCs w:val="18"/>
      </w:rPr>
    </w:pPr>
    <w:r w:rsidRPr="00813C21">
      <w:rPr>
        <w:rFonts w:ascii="Arial" w:eastAsia="Yu Mincho Demibold" w:hAnsi="Arial" w:cs="Arial"/>
        <w:sz w:val="18"/>
        <w:szCs w:val="18"/>
      </w:rPr>
      <w:t xml:space="preserve">Asunto: Resuelve apelación </w:t>
    </w:r>
    <w:r w:rsidR="00C27943">
      <w:rPr>
        <w:rFonts w:ascii="Arial" w:eastAsia="Yu Mincho Demibold" w:hAnsi="Arial" w:cs="Arial"/>
        <w:sz w:val="18"/>
        <w:szCs w:val="18"/>
      </w:rPr>
      <w:t xml:space="preserve">de </w:t>
    </w:r>
    <w:r w:rsidRPr="00813C21">
      <w:rPr>
        <w:rFonts w:ascii="Arial" w:eastAsia="Yu Mincho Demibold" w:hAnsi="Arial" w:cs="Arial"/>
        <w:sz w:val="18"/>
        <w:szCs w:val="18"/>
      </w:rPr>
      <w:t>la Fiscalía contra sentencia absolutoria</w:t>
    </w:r>
  </w:p>
  <w:p w:rsidR="00F56373" w:rsidRPr="00813C21" w:rsidRDefault="00F56373" w:rsidP="00C27943">
    <w:pPr>
      <w:pStyle w:val="Encabezado"/>
      <w:ind w:left="3261"/>
      <w:jc w:val="both"/>
      <w:rPr>
        <w:rFonts w:ascii="Arial" w:eastAsia="Yu Mincho Demibold" w:hAnsi="Arial" w:cs="Arial"/>
        <w:sz w:val="18"/>
        <w:szCs w:val="18"/>
      </w:rPr>
    </w:pPr>
    <w:r w:rsidRPr="00813C21">
      <w:rPr>
        <w:rFonts w:ascii="Arial" w:eastAsia="Yu Mincho Demibold" w:hAnsi="Arial" w:cs="Arial"/>
        <w:sz w:val="18"/>
        <w:szCs w:val="18"/>
      </w:rPr>
      <w:t>Decisión: 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63B"/>
    <w:multiLevelType w:val="hybridMultilevel"/>
    <w:tmpl w:val="6D48C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05D1EA3"/>
    <w:multiLevelType w:val="hybridMultilevel"/>
    <w:tmpl w:val="F6E07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AB5DCF"/>
    <w:multiLevelType w:val="hybridMultilevel"/>
    <w:tmpl w:val="3402B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D6363B9"/>
    <w:multiLevelType w:val="hybridMultilevel"/>
    <w:tmpl w:val="FCC4A67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9A670E"/>
    <w:multiLevelType w:val="hybridMultilevel"/>
    <w:tmpl w:val="ADA65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8B803F2"/>
    <w:multiLevelType w:val="hybridMultilevel"/>
    <w:tmpl w:val="29C60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94363B8"/>
    <w:multiLevelType w:val="hybridMultilevel"/>
    <w:tmpl w:val="CD78F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65"/>
    <w:rsid w:val="0004201D"/>
    <w:rsid w:val="00047916"/>
    <w:rsid w:val="00084C5B"/>
    <w:rsid w:val="000B1063"/>
    <w:rsid w:val="000C453D"/>
    <w:rsid w:val="000F34AC"/>
    <w:rsid w:val="00102CB4"/>
    <w:rsid w:val="0011507C"/>
    <w:rsid w:val="001618CC"/>
    <w:rsid w:val="00185496"/>
    <w:rsid w:val="0019737E"/>
    <w:rsid w:val="001A4D72"/>
    <w:rsid w:val="001B46FC"/>
    <w:rsid w:val="001C5FA6"/>
    <w:rsid w:val="001F6C4D"/>
    <w:rsid w:val="0023002B"/>
    <w:rsid w:val="002841D4"/>
    <w:rsid w:val="00287040"/>
    <w:rsid w:val="002A4156"/>
    <w:rsid w:val="002D6840"/>
    <w:rsid w:val="002E00F6"/>
    <w:rsid w:val="002F5A26"/>
    <w:rsid w:val="00311088"/>
    <w:rsid w:val="00317CDF"/>
    <w:rsid w:val="0032228D"/>
    <w:rsid w:val="00325816"/>
    <w:rsid w:val="00342715"/>
    <w:rsid w:val="00372678"/>
    <w:rsid w:val="003B508A"/>
    <w:rsid w:val="003C6C50"/>
    <w:rsid w:val="003D4B2A"/>
    <w:rsid w:val="003D53EA"/>
    <w:rsid w:val="003E4E72"/>
    <w:rsid w:val="003F787E"/>
    <w:rsid w:val="00401235"/>
    <w:rsid w:val="0041282E"/>
    <w:rsid w:val="00487683"/>
    <w:rsid w:val="004A1E84"/>
    <w:rsid w:val="0055239F"/>
    <w:rsid w:val="00601A74"/>
    <w:rsid w:val="00607D65"/>
    <w:rsid w:val="00630180"/>
    <w:rsid w:val="00637984"/>
    <w:rsid w:val="006674A7"/>
    <w:rsid w:val="006B0DA9"/>
    <w:rsid w:val="006D2057"/>
    <w:rsid w:val="006D3A9D"/>
    <w:rsid w:val="00706D26"/>
    <w:rsid w:val="007227B1"/>
    <w:rsid w:val="00784D43"/>
    <w:rsid w:val="007A0854"/>
    <w:rsid w:val="007A0EB9"/>
    <w:rsid w:val="007B0C69"/>
    <w:rsid w:val="007B32FB"/>
    <w:rsid w:val="007B391D"/>
    <w:rsid w:val="007C6A14"/>
    <w:rsid w:val="007D2DC5"/>
    <w:rsid w:val="007D6468"/>
    <w:rsid w:val="00813C21"/>
    <w:rsid w:val="00841104"/>
    <w:rsid w:val="008636BA"/>
    <w:rsid w:val="008767D0"/>
    <w:rsid w:val="008E23A9"/>
    <w:rsid w:val="009015A3"/>
    <w:rsid w:val="0090740C"/>
    <w:rsid w:val="009518B0"/>
    <w:rsid w:val="00971EDA"/>
    <w:rsid w:val="009A61C6"/>
    <w:rsid w:val="009A7DBF"/>
    <w:rsid w:val="009B466A"/>
    <w:rsid w:val="009D1B4E"/>
    <w:rsid w:val="009D2AAD"/>
    <w:rsid w:val="009D583C"/>
    <w:rsid w:val="00A13FFF"/>
    <w:rsid w:val="00A14F76"/>
    <w:rsid w:val="00A1673D"/>
    <w:rsid w:val="00A526D4"/>
    <w:rsid w:val="00A774AF"/>
    <w:rsid w:val="00AD14A9"/>
    <w:rsid w:val="00B104AA"/>
    <w:rsid w:val="00B52D07"/>
    <w:rsid w:val="00B53D9B"/>
    <w:rsid w:val="00BA42D8"/>
    <w:rsid w:val="00BB2ADB"/>
    <w:rsid w:val="00BC66FC"/>
    <w:rsid w:val="00C27943"/>
    <w:rsid w:val="00C33273"/>
    <w:rsid w:val="00C461AA"/>
    <w:rsid w:val="00C7381C"/>
    <w:rsid w:val="00C931BA"/>
    <w:rsid w:val="00CB738D"/>
    <w:rsid w:val="00CD6481"/>
    <w:rsid w:val="00CF2524"/>
    <w:rsid w:val="00CF7E03"/>
    <w:rsid w:val="00D510D5"/>
    <w:rsid w:val="00D672ED"/>
    <w:rsid w:val="00D84B62"/>
    <w:rsid w:val="00DA0F55"/>
    <w:rsid w:val="00DC37CE"/>
    <w:rsid w:val="00DF60FA"/>
    <w:rsid w:val="00DF7703"/>
    <w:rsid w:val="00E37536"/>
    <w:rsid w:val="00E92D6B"/>
    <w:rsid w:val="00EB38DD"/>
    <w:rsid w:val="00EE7602"/>
    <w:rsid w:val="00EF4BFC"/>
    <w:rsid w:val="00F255D2"/>
    <w:rsid w:val="00F346E3"/>
    <w:rsid w:val="00F37EAB"/>
    <w:rsid w:val="00F52759"/>
    <w:rsid w:val="00F54DD3"/>
    <w:rsid w:val="00F56373"/>
    <w:rsid w:val="00F66752"/>
    <w:rsid w:val="00F943B1"/>
    <w:rsid w:val="00FA1F19"/>
    <w:rsid w:val="00FB6525"/>
    <w:rsid w:val="00FF2C82"/>
    <w:rsid w:val="00FF37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A647"/>
  <w15:chartTrackingRefBased/>
  <w15:docId w15:val="{894C9E03-AED3-43B7-AB95-B39BEEAF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Encabezado">
    <w:name w:val="header"/>
    <w:basedOn w:val="Normal"/>
    <w:link w:val="EncabezadoCar"/>
    <w:uiPriority w:val="99"/>
    <w:unhideWhenUsed/>
    <w:rsid w:val="00607D65"/>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607D65"/>
  </w:style>
  <w:style w:type="paragraph" w:styleId="Piedepgina">
    <w:name w:val="footer"/>
    <w:basedOn w:val="Normal"/>
    <w:link w:val="PiedepginaCar"/>
    <w:uiPriority w:val="99"/>
    <w:unhideWhenUsed/>
    <w:rsid w:val="00607D65"/>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607D65"/>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iPriority w:val="99"/>
    <w:unhideWhenUsed/>
    <w:qFormat/>
    <w:rsid w:val="00607D65"/>
    <w:pPr>
      <w:spacing w:after="0" w:line="240" w:lineRule="auto"/>
    </w:pPr>
    <w:rPr>
      <w:sz w:val="20"/>
      <w:szCs w:val="20"/>
      <w:lang w:val="es-CO"/>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607D65"/>
    <w:rPr>
      <w:sz w:val="20"/>
      <w:szCs w:val="20"/>
    </w:rPr>
  </w:style>
  <w:style w:type="paragraph" w:styleId="Prrafodelista">
    <w:name w:val="List Paragraph"/>
    <w:basedOn w:val="Normal"/>
    <w:uiPriority w:val="34"/>
    <w:qFormat/>
    <w:rsid w:val="00D84B62"/>
    <w:pPr>
      <w:ind w:left="720"/>
      <w:contextualSpacing/>
    </w:pPr>
  </w:style>
  <w:style w:type="paragraph" w:styleId="Sinespaciado">
    <w:name w:val="No Spacing"/>
    <w:uiPriority w:val="1"/>
    <w:qFormat/>
    <w:rsid w:val="00EB38DD"/>
    <w:pPr>
      <w:spacing w:after="0" w:line="240" w:lineRule="auto"/>
    </w:pPr>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F552A-ADB2-46A4-88BD-F0BE6C5A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13</Pages>
  <Words>5591</Words>
  <Characters>30751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31</cp:revision>
  <dcterms:created xsi:type="dcterms:W3CDTF">2022-07-19T15:43:00Z</dcterms:created>
  <dcterms:modified xsi:type="dcterms:W3CDTF">2023-02-01T15:30:00Z</dcterms:modified>
</cp:coreProperties>
</file>