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9525AF" w14:textId="77777777" w:rsidR="00EB5E99" w:rsidRPr="00EB5E99" w:rsidRDefault="00EB5E99" w:rsidP="00EB5E9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4157045"/>
      <w:bookmarkStart w:id="1" w:name="_Hlk124157755"/>
      <w:r w:rsidRPr="00EB5E9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D38B29" w14:textId="77777777" w:rsidR="00EB5E99" w:rsidRPr="00EB5E99" w:rsidRDefault="00EB5E99" w:rsidP="00EB5E99">
      <w:pPr>
        <w:spacing w:after="0" w:line="240" w:lineRule="auto"/>
        <w:jc w:val="both"/>
        <w:rPr>
          <w:rFonts w:ascii="Arial" w:eastAsia="Times New Roman" w:hAnsi="Arial" w:cs="Arial"/>
          <w:sz w:val="20"/>
          <w:szCs w:val="20"/>
          <w:lang w:val="es-419" w:eastAsia="es-ES"/>
        </w:rPr>
      </w:pPr>
    </w:p>
    <w:p w14:paraId="1D8E5C8B" w14:textId="38DE5FA7" w:rsidR="00EB5E99" w:rsidRPr="00EB5E99" w:rsidRDefault="00862AA5" w:rsidP="00EB5E99">
      <w:pPr>
        <w:spacing w:after="0" w:line="240" w:lineRule="auto"/>
        <w:jc w:val="both"/>
        <w:rPr>
          <w:rFonts w:ascii="Arial" w:eastAsia="Times New Roman" w:hAnsi="Arial" w:cs="Arial"/>
          <w:sz w:val="20"/>
          <w:szCs w:val="20"/>
          <w:lang w:val="es-419" w:eastAsia="es-ES"/>
        </w:rPr>
      </w:pPr>
      <w:r w:rsidRPr="00EB5E99">
        <w:rPr>
          <w:rFonts w:ascii="Arial" w:eastAsia="Times New Roman" w:hAnsi="Arial" w:cs="Arial"/>
          <w:b/>
          <w:bCs/>
          <w:iCs/>
          <w:sz w:val="20"/>
          <w:szCs w:val="20"/>
          <w:u w:val="single"/>
          <w:lang w:val="es-419" w:eastAsia="fr-FR"/>
        </w:rPr>
        <w:t>TEMAS:</w:t>
      </w:r>
      <w:r w:rsidRPr="00EB5E9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TRÁFICO DE ESTUPEFACIENTES / </w:t>
      </w:r>
      <w:r w:rsidRPr="00EA152F">
        <w:rPr>
          <w:rFonts w:ascii="Arial" w:eastAsia="Times New Roman" w:hAnsi="Arial" w:cs="Arial"/>
          <w:b/>
          <w:bCs/>
          <w:iCs/>
          <w:sz w:val="20"/>
          <w:szCs w:val="20"/>
          <w:lang w:val="es-419" w:eastAsia="fr-FR"/>
        </w:rPr>
        <w:t>INGREDIENTE SUBJETIVO: FINALIDAD DEL PORTE / INTENCIÓN DE DISTRIBUIR / EVOLUCIÓN JURISPRUDENCIAL</w:t>
      </w:r>
      <w:r>
        <w:rPr>
          <w:rFonts w:ascii="Arial" w:eastAsia="Times New Roman" w:hAnsi="Arial" w:cs="Arial"/>
          <w:b/>
          <w:bCs/>
          <w:iCs/>
          <w:sz w:val="20"/>
          <w:szCs w:val="20"/>
          <w:lang w:val="es-419" w:eastAsia="fr-FR"/>
        </w:rPr>
        <w:t xml:space="preserve"> / EXCESO DEL LÍMITE PARA CONSUMO / CUANDO ES DEMASIADO, HACE PRESUMIR EL TRÁFICO / SUMADO A LA FORMA DE EMPAQUETAMIENTO.</w:t>
      </w:r>
    </w:p>
    <w:p w14:paraId="79810042" w14:textId="77777777" w:rsidR="00EB5E99" w:rsidRPr="00EB5E99" w:rsidRDefault="00EB5E99" w:rsidP="00EB5E99">
      <w:pPr>
        <w:spacing w:after="0" w:line="240" w:lineRule="auto"/>
        <w:jc w:val="both"/>
        <w:rPr>
          <w:rFonts w:ascii="Arial" w:eastAsia="Times New Roman" w:hAnsi="Arial" w:cs="Arial"/>
          <w:sz w:val="20"/>
          <w:szCs w:val="20"/>
          <w:lang w:val="es-419" w:eastAsia="es-ES"/>
        </w:rPr>
      </w:pPr>
    </w:p>
    <w:p w14:paraId="64F3D3EB" w14:textId="7780E789" w:rsidR="00EB5E99" w:rsidRPr="00EB5E99" w:rsidRDefault="00612CE4" w:rsidP="00EB5E9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la l</w:t>
      </w:r>
      <w:r w:rsidRPr="00612CE4">
        <w:rPr>
          <w:rFonts w:ascii="Arial" w:eastAsia="Times New Roman" w:hAnsi="Arial" w:cs="Arial"/>
          <w:sz w:val="20"/>
          <w:szCs w:val="20"/>
          <w:lang w:val="es-419" w:eastAsia="es-ES"/>
        </w:rPr>
        <w:t>ínea jurisprudencial trazada por la Sala de Casación Penal de la Corte Suprema de Justicia a partir de la sentencia SP2940-2016 del 09 de marzo de 2016, radicado 41760, en la cual se adujo que en aquellos eventos en los que el acusado del delito de porte de estupefacientes incurra en un exceso en los límites tolerados para la dosis personal, se debería tener en cuenta la finalidad o el propósito que el sujeto agente pretenda darle a los narcóticos</w:t>
      </w:r>
      <w:r>
        <w:rPr>
          <w:rFonts w:ascii="Arial" w:eastAsia="Times New Roman" w:hAnsi="Arial" w:cs="Arial"/>
          <w:sz w:val="20"/>
          <w:szCs w:val="20"/>
          <w:lang w:val="es-419" w:eastAsia="es-ES"/>
        </w:rPr>
        <w:t>…</w:t>
      </w:r>
    </w:p>
    <w:p w14:paraId="7915C698" w14:textId="77777777" w:rsidR="00EB5E99" w:rsidRPr="00EB5E99" w:rsidRDefault="00EB5E99" w:rsidP="00EB5E99">
      <w:pPr>
        <w:spacing w:after="0" w:line="240" w:lineRule="auto"/>
        <w:jc w:val="both"/>
        <w:rPr>
          <w:rFonts w:ascii="Arial" w:eastAsia="Times New Roman" w:hAnsi="Arial" w:cs="Arial"/>
          <w:sz w:val="20"/>
          <w:szCs w:val="20"/>
          <w:lang w:val="es-419" w:eastAsia="es-ES"/>
        </w:rPr>
      </w:pPr>
    </w:p>
    <w:p w14:paraId="5370A875" w14:textId="0E082097" w:rsidR="00EB5E99" w:rsidRPr="00EB5E99" w:rsidRDefault="00B36D92" w:rsidP="00EB5E9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36D92">
        <w:rPr>
          <w:rFonts w:ascii="Arial" w:eastAsia="Times New Roman" w:hAnsi="Arial" w:cs="Arial"/>
          <w:sz w:val="20"/>
          <w:szCs w:val="20"/>
          <w:lang w:val="es-419" w:eastAsia="es-ES"/>
        </w:rPr>
        <w:t>la Sala es de la opinión consistente en que el Juzgado A quo procedió de manera atinada con la declaratoria del compromiso penal endilgado al procesado, porque del contenido de las pruebas habidas en el proceso se tiene que existían indicios que demostraban que la sustancia estupefaciente incautada al procesado tenía una finalidad diferente que la de su consumo o de su uso recreativo; lo que en ultimas acreditaba el ingrediente del tipo subjetivo del delito de tráfico de estupefacientes</w:t>
      </w:r>
      <w:r>
        <w:rPr>
          <w:rFonts w:ascii="Arial" w:eastAsia="Times New Roman" w:hAnsi="Arial" w:cs="Arial"/>
          <w:sz w:val="20"/>
          <w:szCs w:val="20"/>
          <w:lang w:val="es-419" w:eastAsia="es-ES"/>
        </w:rPr>
        <w:t>…</w:t>
      </w:r>
    </w:p>
    <w:p w14:paraId="23FB786E" w14:textId="77777777" w:rsidR="00EB5E99" w:rsidRPr="00EB5E99" w:rsidRDefault="00EB5E99" w:rsidP="00EB5E99">
      <w:pPr>
        <w:spacing w:after="0" w:line="240" w:lineRule="auto"/>
        <w:jc w:val="both"/>
        <w:rPr>
          <w:rFonts w:ascii="Arial" w:eastAsia="Times New Roman" w:hAnsi="Arial" w:cs="Arial"/>
          <w:sz w:val="20"/>
          <w:szCs w:val="20"/>
          <w:lang w:val="es-419" w:eastAsia="es-ES"/>
        </w:rPr>
      </w:pPr>
    </w:p>
    <w:p w14:paraId="0147EB55" w14:textId="04B3D46E" w:rsidR="00EB5E99" w:rsidRPr="00EB5E99" w:rsidRDefault="00B36D92" w:rsidP="00EB5E9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B36D92">
        <w:rPr>
          <w:rFonts w:ascii="Arial" w:eastAsia="Times New Roman" w:hAnsi="Arial" w:cs="Arial"/>
          <w:sz w:val="20"/>
          <w:szCs w:val="20"/>
          <w:lang w:val="es-419" w:eastAsia="es-ES"/>
        </w:rPr>
        <w:t>solo basta con acudir a la realidad probatoria, la cual, de manera categórica y paladina, nos enseña que el procesado fue capturado cuando llevaba consigo un alijo de marihuana que excedía en 4.072,5 veces los límites permitidos para la dosis personal de esa sustancia estupefaciente, lo que para la Sala es indicativo que semejante cantidad de cannabis no tenía como única finalidad el consumo o el uso recreativo de esos psicotrópicos por parte del enjuiciado</w:t>
      </w:r>
      <w:r>
        <w:rPr>
          <w:rFonts w:ascii="Arial" w:eastAsia="Times New Roman" w:hAnsi="Arial" w:cs="Arial"/>
          <w:sz w:val="20"/>
          <w:szCs w:val="20"/>
          <w:lang w:val="es-419" w:eastAsia="es-ES"/>
        </w:rPr>
        <w:t>…</w:t>
      </w:r>
    </w:p>
    <w:p w14:paraId="3F1BC76A" w14:textId="77777777" w:rsidR="00EB5E99" w:rsidRPr="00EB5E99" w:rsidRDefault="00EB5E99" w:rsidP="00EB5E99">
      <w:pPr>
        <w:spacing w:after="0" w:line="240" w:lineRule="auto"/>
        <w:jc w:val="both"/>
        <w:rPr>
          <w:rFonts w:ascii="Arial" w:eastAsia="Times New Roman" w:hAnsi="Arial" w:cs="Arial"/>
          <w:sz w:val="20"/>
          <w:szCs w:val="20"/>
          <w:lang w:val="es-419" w:eastAsia="es-ES"/>
        </w:rPr>
      </w:pPr>
    </w:p>
    <w:p w14:paraId="27BDF571" w14:textId="629BF0D4" w:rsidR="00EB5E99" w:rsidRDefault="00C612D2" w:rsidP="00EB5E99">
      <w:pPr>
        <w:spacing w:after="0" w:line="240" w:lineRule="auto"/>
        <w:jc w:val="both"/>
        <w:rPr>
          <w:rFonts w:ascii="Arial" w:eastAsia="Times New Roman" w:hAnsi="Arial" w:cs="Arial"/>
          <w:sz w:val="20"/>
          <w:szCs w:val="20"/>
          <w:lang w:val="es-419" w:eastAsia="es-ES"/>
        </w:rPr>
      </w:pPr>
      <w:r w:rsidRPr="00C612D2">
        <w:rPr>
          <w:rFonts w:ascii="Arial" w:eastAsia="Times New Roman" w:hAnsi="Arial" w:cs="Arial"/>
          <w:sz w:val="20"/>
          <w:szCs w:val="20"/>
          <w:lang w:val="es-419" w:eastAsia="es-ES"/>
        </w:rPr>
        <w:t>De igual manera, la Sala no puede pasar por alto la manera en cómo el procesado tenía distribuido en diferentes partes la sustancia estupefaciente que le fue incautada, sumado la forma tan particular en como ese vegetal estaba empaquetada</w:t>
      </w:r>
      <w:r>
        <w:rPr>
          <w:rFonts w:ascii="Arial" w:eastAsia="Times New Roman" w:hAnsi="Arial" w:cs="Arial"/>
          <w:sz w:val="20"/>
          <w:szCs w:val="20"/>
          <w:lang w:val="es-419" w:eastAsia="es-ES"/>
        </w:rPr>
        <w:t>.</w:t>
      </w:r>
    </w:p>
    <w:p w14:paraId="1AF631B9" w14:textId="71DE49CA" w:rsidR="00C612D2" w:rsidRDefault="00C612D2" w:rsidP="00EB5E99">
      <w:pPr>
        <w:spacing w:after="0" w:line="240" w:lineRule="auto"/>
        <w:jc w:val="both"/>
        <w:rPr>
          <w:rFonts w:ascii="Arial" w:eastAsia="Times New Roman" w:hAnsi="Arial" w:cs="Arial"/>
          <w:sz w:val="20"/>
          <w:szCs w:val="20"/>
          <w:lang w:val="es-419" w:eastAsia="es-ES"/>
        </w:rPr>
      </w:pPr>
    </w:p>
    <w:p w14:paraId="77C1C470" w14:textId="5F99F8D8" w:rsidR="00C612D2" w:rsidRDefault="00C612D2" w:rsidP="00EB5E99">
      <w:pPr>
        <w:spacing w:after="0" w:line="240" w:lineRule="auto"/>
        <w:jc w:val="both"/>
        <w:rPr>
          <w:rFonts w:ascii="Arial" w:eastAsia="Times New Roman" w:hAnsi="Arial" w:cs="Arial"/>
          <w:sz w:val="20"/>
          <w:szCs w:val="20"/>
          <w:lang w:val="es-419" w:eastAsia="es-ES"/>
        </w:rPr>
      </w:pPr>
    </w:p>
    <w:p w14:paraId="30EC4F8F" w14:textId="77777777" w:rsidR="00C612D2" w:rsidRPr="00EB5E99" w:rsidRDefault="00C612D2" w:rsidP="00EB5E99">
      <w:pPr>
        <w:spacing w:after="0" w:line="240" w:lineRule="auto"/>
        <w:jc w:val="both"/>
        <w:rPr>
          <w:rFonts w:ascii="Arial" w:eastAsia="Times New Roman" w:hAnsi="Arial" w:cs="Arial"/>
          <w:sz w:val="20"/>
          <w:szCs w:val="20"/>
          <w:lang w:val="es-419" w:eastAsia="es-ES"/>
        </w:rPr>
      </w:pPr>
    </w:p>
    <w:p w14:paraId="3D7DBD61" w14:textId="77777777" w:rsidR="00EB5E99" w:rsidRPr="00EB5E99" w:rsidRDefault="00EB5E99" w:rsidP="00EB5E99">
      <w:pPr>
        <w:spacing w:after="0" w:line="240" w:lineRule="auto"/>
        <w:jc w:val="both"/>
        <w:rPr>
          <w:rFonts w:ascii="Arial" w:eastAsia="Times New Roman" w:hAnsi="Arial" w:cs="Arial"/>
          <w:sz w:val="20"/>
          <w:szCs w:val="20"/>
          <w:lang w:val="es-419" w:eastAsia="es-ES"/>
        </w:rPr>
      </w:pPr>
    </w:p>
    <w:p w14:paraId="1BD6F71A" w14:textId="77777777" w:rsidR="00EB5E99" w:rsidRPr="00EB5E99" w:rsidRDefault="00EB5E99" w:rsidP="00EB5E99">
      <w:pPr>
        <w:spacing w:after="0" w:line="276" w:lineRule="auto"/>
        <w:jc w:val="center"/>
        <w:rPr>
          <w:rFonts w:ascii="Tahoma" w:eastAsia="Calibri" w:hAnsi="Tahoma" w:cs="Tahoma"/>
          <w:b/>
          <w:sz w:val="24"/>
          <w:szCs w:val="24"/>
        </w:rPr>
      </w:pPr>
      <w:r w:rsidRPr="00EB5E99">
        <w:rPr>
          <w:rFonts w:ascii="Tahoma" w:eastAsia="Calibri" w:hAnsi="Tahoma" w:cs="Tahoma"/>
          <w:b/>
          <w:sz w:val="24"/>
          <w:szCs w:val="24"/>
        </w:rPr>
        <w:t>REPÚBLICA DE COLOMBIA</w:t>
      </w:r>
    </w:p>
    <w:p w14:paraId="20D25127" w14:textId="77777777" w:rsidR="00EB5E99" w:rsidRPr="00EB5E99" w:rsidRDefault="00EB5E99" w:rsidP="00EB5E99">
      <w:pPr>
        <w:spacing w:after="0" w:line="276" w:lineRule="auto"/>
        <w:jc w:val="center"/>
        <w:rPr>
          <w:rFonts w:ascii="Tahoma" w:eastAsia="Calibri" w:hAnsi="Tahoma" w:cs="Tahoma"/>
          <w:b/>
          <w:sz w:val="24"/>
          <w:szCs w:val="24"/>
        </w:rPr>
      </w:pPr>
      <w:r w:rsidRPr="00EB5E99">
        <w:rPr>
          <w:rFonts w:ascii="Tahoma" w:eastAsia="Calibri" w:hAnsi="Tahoma" w:cs="Tahoma"/>
          <w:b/>
          <w:sz w:val="24"/>
          <w:szCs w:val="24"/>
        </w:rPr>
        <w:t>RAMA JUDICIAL DEL PODER PÚBLICO</w:t>
      </w:r>
    </w:p>
    <w:p w14:paraId="3F7FFB31" w14:textId="77777777" w:rsidR="00EB5E99" w:rsidRPr="00EB5E99" w:rsidRDefault="00EB5E99" w:rsidP="00EB5E99">
      <w:pPr>
        <w:spacing w:after="0" w:line="276" w:lineRule="auto"/>
        <w:jc w:val="center"/>
        <w:rPr>
          <w:rFonts w:ascii="Tahoma" w:eastAsia="Calibri" w:hAnsi="Tahoma" w:cs="Tahoma"/>
          <w:b/>
          <w:sz w:val="24"/>
          <w:szCs w:val="24"/>
        </w:rPr>
      </w:pPr>
      <w:r w:rsidRPr="00EB5E99">
        <w:rPr>
          <w:rFonts w:ascii="Tahoma" w:eastAsia="Calibri" w:hAnsi="Tahoma" w:cs="Tahoma"/>
          <w:b/>
          <w:noProof/>
          <w:sz w:val="24"/>
          <w:szCs w:val="24"/>
          <w:lang w:eastAsia="es-CO"/>
        </w:rPr>
        <w:drawing>
          <wp:inline distT="0" distB="0" distL="0" distR="0" wp14:anchorId="230B0CD9" wp14:editId="79F8B619">
            <wp:extent cx="10312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1240" cy="914400"/>
                    </a:xfrm>
                    <a:prstGeom prst="rect">
                      <a:avLst/>
                    </a:prstGeom>
                    <a:noFill/>
                    <a:ln>
                      <a:noFill/>
                    </a:ln>
                  </pic:spPr>
                </pic:pic>
              </a:graphicData>
            </a:graphic>
          </wp:inline>
        </w:drawing>
      </w:r>
    </w:p>
    <w:p w14:paraId="2BD45F38" w14:textId="77777777" w:rsidR="00EB5E99" w:rsidRPr="00EB5E99" w:rsidRDefault="00EB5E99" w:rsidP="00EB5E99">
      <w:pPr>
        <w:spacing w:after="0" w:line="276" w:lineRule="auto"/>
        <w:jc w:val="center"/>
        <w:rPr>
          <w:rFonts w:ascii="Tahoma" w:eastAsia="Calibri" w:hAnsi="Tahoma" w:cs="Tahoma"/>
          <w:b/>
          <w:sz w:val="24"/>
          <w:szCs w:val="24"/>
        </w:rPr>
      </w:pPr>
      <w:r w:rsidRPr="00EB5E99">
        <w:rPr>
          <w:rFonts w:ascii="Tahoma" w:eastAsia="Calibri" w:hAnsi="Tahoma" w:cs="Tahoma"/>
          <w:b/>
          <w:sz w:val="24"/>
          <w:szCs w:val="24"/>
        </w:rPr>
        <w:t>TRIBUNAL SUPERIOR DEL DISTRITO JUDICIAL DE PEREIRA</w:t>
      </w:r>
    </w:p>
    <w:p w14:paraId="0D55A7B6" w14:textId="77777777" w:rsidR="00EB5E99" w:rsidRPr="00EB5E99" w:rsidRDefault="00EB5E99" w:rsidP="00EB5E99">
      <w:pPr>
        <w:spacing w:after="0" w:line="276" w:lineRule="auto"/>
        <w:jc w:val="center"/>
        <w:rPr>
          <w:rFonts w:ascii="Tahoma" w:eastAsia="Calibri" w:hAnsi="Tahoma" w:cs="Tahoma"/>
          <w:b/>
          <w:sz w:val="24"/>
          <w:szCs w:val="24"/>
        </w:rPr>
      </w:pPr>
      <w:bookmarkStart w:id="2" w:name="_GoBack"/>
      <w:bookmarkEnd w:id="2"/>
      <w:r w:rsidRPr="00EB5E99">
        <w:rPr>
          <w:rFonts w:ascii="Tahoma" w:eastAsia="Calibri" w:hAnsi="Tahoma" w:cs="Tahoma"/>
          <w:b/>
          <w:sz w:val="24"/>
          <w:szCs w:val="24"/>
        </w:rPr>
        <w:t>SALA DE DECISIÓN PENAL</w:t>
      </w:r>
    </w:p>
    <w:p w14:paraId="2A0FA5B8" w14:textId="77777777" w:rsidR="00EB5E99" w:rsidRPr="00EB5E99" w:rsidRDefault="00EB5E99" w:rsidP="00EB5E99">
      <w:pPr>
        <w:spacing w:after="0" w:line="276" w:lineRule="auto"/>
        <w:jc w:val="center"/>
        <w:rPr>
          <w:rFonts w:ascii="Tahoma" w:eastAsia="Calibri" w:hAnsi="Tahoma" w:cs="Tahoma"/>
          <w:b/>
          <w:spacing w:val="-4"/>
          <w:sz w:val="24"/>
          <w:szCs w:val="24"/>
        </w:rPr>
      </w:pPr>
    </w:p>
    <w:p w14:paraId="35554AF4" w14:textId="77777777" w:rsidR="00EB5E99" w:rsidRPr="00EB5E99" w:rsidRDefault="00EB5E99" w:rsidP="00EB5E99">
      <w:pPr>
        <w:spacing w:after="0" w:line="276" w:lineRule="auto"/>
        <w:jc w:val="center"/>
        <w:rPr>
          <w:rFonts w:ascii="Tahoma" w:eastAsia="Calibri" w:hAnsi="Tahoma" w:cs="Tahoma"/>
          <w:b/>
          <w:spacing w:val="-4"/>
          <w:sz w:val="24"/>
          <w:szCs w:val="24"/>
        </w:rPr>
      </w:pPr>
      <w:r w:rsidRPr="00EB5E99">
        <w:rPr>
          <w:rFonts w:ascii="Tahoma" w:eastAsia="Calibri" w:hAnsi="Tahoma" w:cs="Tahoma"/>
          <w:b/>
          <w:spacing w:val="-4"/>
          <w:sz w:val="24"/>
          <w:szCs w:val="24"/>
        </w:rPr>
        <w:t>Magistrado Ponente:</w:t>
      </w:r>
    </w:p>
    <w:p w14:paraId="24293494" w14:textId="77777777" w:rsidR="00EB5E99" w:rsidRPr="00EB5E99" w:rsidRDefault="00EB5E99" w:rsidP="00EB5E99">
      <w:pPr>
        <w:spacing w:after="0" w:line="276" w:lineRule="auto"/>
        <w:jc w:val="center"/>
        <w:rPr>
          <w:rFonts w:ascii="Tahoma" w:eastAsia="Calibri" w:hAnsi="Tahoma" w:cs="Tahoma"/>
          <w:b/>
          <w:spacing w:val="-4"/>
          <w:sz w:val="24"/>
          <w:szCs w:val="24"/>
        </w:rPr>
      </w:pPr>
      <w:r w:rsidRPr="00EB5E99">
        <w:rPr>
          <w:rFonts w:ascii="Tahoma" w:eastAsia="Calibri" w:hAnsi="Tahoma" w:cs="Tahoma"/>
          <w:b/>
          <w:spacing w:val="-4"/>
          <w:sz w:val="24"/>
          <w:szCs w:val="24"/>
        </w:rPr>
        <w:t>MANUEL YARZAGARAY BANDERA</w:t>
      </w:r>
    </w:p>
    <w:p w14:paraId="5BD2E59C" w14:textId="49923CA8" w:rsidR="00EB5E99" w:rsidRDefault="00EB5E99" w:rsidP="00EB5E99">
      <w:pPr>
        <w:spacing w:after="0" w:line="276" w:lineRule="auto"/>
        <w:jc w:val="center"/>
        <w:rPr>
          <w:rFonts w:ascii="Tahoma" w:eastAsia="Calibri" w:hAnsi="Tahoma" w:cs="Tahoma"/>
          <w:b/>
          <w:sz w:val="24"/>
          <w:szCs w:val="24"/>
        </w:rPr>
      </w:pPr>
    </w:p>
    <w:p w14:paraId="0A2DE48F" w14:textId="77777777" w:rsidR="00862AA5" w:rsidRPr="00EB5E99" w:rsidRDefault="00862AA5" w:rsidP="00EB5E99">
      <w:pPr>
        <w:spacing w:after="0" w:line="276" w:lineRule="auto"/>
        <w:jc w:val="center"/>
        <w:rPr>
          <w:rFonts w:ascii="Tahoma" w:eastAsia="Calibri" w:hAnsi="Tahoma" w:cs="Tahoma"/>
          <w:b/>
          <w:sz w:val="24"/>
          <w:szCs w:val="24"/>
        </w:rPr>
      </w:pPr>
    </w:p>
    <w:bookmarkEnd w:id="0"/>
    <w:bookmarkEnd w:id="1"/>
    <w:p w14:paraId="5644DD68" w14:textId="77777777" w:rsidR="00EB5E99" w:rsidRPr="00EB5E99" w:rsidRDefault="00EB5E99" w:rsidP="00EB5E99">
      <w:pPr>
        <w:spacing w:after="0" w:line="276" w:lineRule="auto"/>
        <w:jc w:val="center"/>
        <w:rPr>
          <w:rFonts w:ascii="Tahoma" w:eastAsia="Times New Roman" w:hAnsi="Tahoma" w:cs="Tahoma"/>
          <w:b/>
          <w:bCs/>
          <w:sz w:val="24"/>
          <w:szCs w:val="24"/>
          <w:lang w:val="es-ES"/>
        </w:rPr>
      </w:pPr>
      <w:r w:rsidRPr="00EB5E99">
        <w:rPr>
          <w:rFonts w:ascii="Tahoma" w:eastAsia="Times New Roman" w:hAnsi="Tahoma" w:cs="Tahoma"/>
          <w:b/>
          <w:bCs/>
          <w:sz w:val="24"/>
          <w:szCs w:val="24"/>
          <w:lang w:val="es-ES"/>
        </w:rPr>
        <w:t>SENTENCIA DE 2ª INSTANCIA</w:t>
      </w:r>
    </w:p>
    <w:p w14:paraId="2AEEB7B9" w14:textId="77777777" w:rsidR="00EB5E99" w:rsidRPr="00EB5E99" w:rsidRDefault="00EB5E99" w:rsidP="00EB5E99">
      <w:pPr>
        <w:spacing w:after="0" w:line="276" w:lineRule="auto"/>
        <w:jc w:val="center"/>
        <w:rPr>
          <w:rFonts w:ascii="Tahoma" w:eastAsia="Verdana" w:hAnsi="Tahoma" w:cs="Tahoma"/>
          <w:sz w:val="24"/>
          <w:szCs w:val="24"/>
        </w:rPr>
      </w:pPr>
    </w:p>
    <w:p w14:paraId="7920C394" w14:textId="1CA9489B" w:rsidR="00F67A56" w:rsidRPr="00EB5E99" w:rsidRDefault="00F67A56"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Pereira, </w:t>
      </w:r>
      <w:r w:rsidR="00BE6845" w:rsidRPr="00EB5E99">
        <w:rPr>
          <w:rFonts w:ascii="Tahoma" w:eastAsia="Times New Roman" w:hAnsi="Tahoma" w:cs="Tahoma"/>
          <w:sz w:val="24"/>
          <w:szCs w:val="24"/>
        </w:rPr>
        <w:t>treinta (30) de septiembre de dos mil veintidós (2.022)</w:t>
      </w:r>
    </w:p>
    <w:p w14:paraId="34105ECA" w14:textId="37463658" w:rsidR="00121434" w:rsidRPr="00EB5E99" w:rsidRDefault="00121434"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Aprobado por acta No. </w:t>
      </w:r>
      <w:r w:rsidR="00AE3739" w:rsidRPr="00EB5E99">
        <w:rPr>
          <w:rFonts w:ascii="Tahoma" w:eastAsia="Times New Roman" w:hAnsi="Tahoma" w:cs="Tahoma"/>
          <w:sz w:val="24"/>
          <w:szCs w:val="24"/>
        </w:rPr>
        <w:t>888</w:t>
      </w:r>
    </w:p>
    <w:p w14:paraId="78FBEDE3" w14:textId="14F14CC1" w:rsidR="00F67A56" w:rsidRPr="00EB5E99" w:rsidRDefault="00BD5073"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Hora: </w:t>
      </w:r>
      <w:r w:rsidR="00AE3739" w:rsidRPr="00EB5E99">
        <w:rPr>
          <w:rFonts w:ascii="Tahoma" w:eastAsia="Times New Roman" w:hAnsi="Tahoma" w:cs="Tahoma"/>
          <w:sz w:val="24"/>
          <w:szCs w:val="24"/>
        </w:rPr>
        <w:t xml:space="preserve">1:30 p.m. </w:t>
      </w:r>
    </w:p>
    <w:p w14:paraId="73E217AC" w14:textId="77777777" w:rsidR="00F67A56" w:rsidRPr="00EB5E99" w:rsidRDefault="00F67A56" w:rsidP="00EB5E99">
      <w:pPr>
        <w:spacing w:after="0" w:line="276" w:lineRule="auto"/>
        <w:jc w:val="both"/>
        <w:rPr>
          <w:rFonts w:ascii="Tahoma" w:eastAsia="Times New Roman" w:hAnsi="Tahoma" w:cs="Tahoma"/>
          <w:sz w:val="24"/>
          <w:szCs w:val="24"/>
        </w:rPr>
      </w:pPr>
    </w:p>
    <w:p w14:paraId="43B30537" w14:textId="4E42420C" w:rsidR="00F67A56" w:rsidRPr="00EB5E99" w:rsidRDefault="00F67A56" w:rsidP="00EB5E99">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EB5E99">
        <w:rPr>
          <w:rStyle w:val="Referenciaintensa"/>
          <w:rFonts w:ascii="Tahoma" w:hAnsi="Tahoma" w:cs="Tahoma"/>
          <w:b w:val="0"/>
          <w:color w:val="auto"/>
          <w:szCs w:val="24"/>
        </w:rPr>
        <w:t xml:space="preserve">Procesado: </w:t>
      </w:r>
      <w:r w:rsidR="00CF5563">
        <w:rPr>
          <w:rStyle w:val="Referenciaintensa"/>
          <w:rFonts w:ascii="Tahoma" w:hAnsi="Tahoma" w:cs="Tahoma"/>
          <w:b w:val="0"/>
          <w:color w:val="auto"/>
          <w:szCs w:val="24"/>
        </w:rPr>
        <w:t>SEMG</w:t>
      </w:r>
      <w:r w:rsidR="00A75F24" w:rsidRPr="00EB5E99">
        <w:rPr>
          <w:rStyle w:val="Referenciaintensa"/>
          <w:rFonts w:ascii="Tahoma" w:hAnsi="Tahoma" w:cs="Tahoma"/>
          <w:b w:val="0"/>
          <w:color w:val="auto"/>
          <w:szCs w:val="24"/>
        </w:rPr>
        <w:t xml:space="preserve"> </w:t>
      </w:r>
    </w:p>
    <w:p w14:paraId="45DBDFD4" w14:textId="14084AAF" w:rsidR="00F67A56" w:rsidRPr="00EB5E99" w:rsidRDefault="00F67A56" w:rsidP="00EB5E99">
      <w:pPr>
        <w:pBdr>
          <w:top w:val="single" w:sz="4" w:space="1" w:color="auto"/>
          <w:left w:val="single" w:sz="4" w:space="1" w:color="auto"/>
          <w:bottom w:val="single" w:sz="4" w:space="1" w:color="auto"/>
          <w:right w:val="single" w:sz="4" w:space="4" w:color="auto"/>
        </w:pBdr>
        <w:tabs>
          <w:tab w:val="left" w:pos="7304"/>
        </w:tabs>
        <w:spacing w:after="0" w:line="240" w:lineRule="auto"/>
        <w:ind w:left="284" w:right="306"/>
        <w:jc w:val="both"/>
        <w:rPr>
          <w:rStyle w:val="Referenciaintensa"/>
          <w:rFonts w:ascii="Tahoma" w:hAnsi="Tahoma" w:cs="Tahoma"/>
          <w:b w:val="0"/>
          <w:color w:val="auto"/>
          <w:szCs w:val="24"/>
        </w:rPr>
      </w:pPr>
      <w:r w:rsidRPr="00EB5E99">
        <w:rPr>
          <w:rStyle w:val="Referenciaintensa"/>
          <w:rFonts w:ascii="Tahoma" w:hAnsi="Tahoma" w:cs="Tahoma"/>
          <w:b w:val="0"/>
          <w:color w:val="auto"/>
          <w:szCs w:val="24"/>
        </w:rPr>
        <w:t>Radicado</w:t>
      </w:r>
      <w:r w:rsidR="00BD5073" w:rsidRPr="00EB5E99">
        <w:rPr>
          <w:rStyle w:val="Referenciaintensa"/>
          <w:rFonts w:ascii="Tahoma" w:hAnsi="Tahoma" w:cs="Tahoma"/>
          <w:b w:val="0"/>
          <w:color w:val="auto"/>
          <w:szCs w:val="24"/>
        </w:rPr>
        <w:t xml:space="preserve">: </w:t>
      </w:r>
      <w:r w:rsidR="00A75F24" w:rsidRPr="00EB5E99">
        <w:rPr>
          <w:rStyle w:val="Referenciaintensa"/>
          <w:rFonts w:ascii="Tahoma" w:hAnsi="Tahoma" w:cs="Tahoma"/>
          <w:b w:val="0"/>
          <w:color w:val="auto"/>
          <w:szCs w:val="24"/>
        </w:rPr>
        <w:t>66001 60 00 035 2016 04699 01</w:t>
      </w:r>
    </w:p>
    <w:p w14:paraId="1F26A17B" w14:textId="313A7EE1" w:rsidR="00F67A56" w:rsidRPr="00EB5E99" w:rsidRDefault="007306C2" w:rsidP="00EB5E99">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EB5E99">
        <w:rPr>
          <w:rStyle w:val="Referenciaintensa"/>
          <w:rFonts w:ascii="Tahoma" w:hAnsi="Tahoma" w:cs="Tahoma"/>
          <w:b w:val="0"/>
          <w:color w:val="auto"/>
          <w:szCs w:val="24"/>
        </w:rPr>
        <w:t>Delito: Tráfico</w:t>
      </w:r>
      <w:r w:rsidR="00A75F24" w:rsidRPr="00EB5E99">
        <w:rPr>
          <w:rStyle w:val="Referenciaintensa"/>
          <w:rFonts w:ascii="Tahoma" w:hAnsi="Tahoma" w:cs="Tahoma"/>
          <w:b w:val="0"/>
          <w:color w:val="auto"/>
          <w:szCs w:val="24"/>
        </w:rPr>
        <w:t xml:space="preserve">, fabricación o porte </w:t>
      </w:r>
      <w:r w:rsidR="00F67A56" w:rsidRPr="00EB5E99">
        <w:rPr>
          <w:rStyle w:val="Referenciaintensa"/>
          <w:rFonts w:ascii="Tahoma" w:hAnsi="Tahoma" w:cs="Tahoma"/>
          <w:b w:val="0"/>
          <w:color w:val="auto"/>
          <w:szCs w:val="24"/>
        </w:rPr>
        <w:t>de estupefacientes</w:t>
      </w:r>
    </w:p>
    <w:p w14:paraId="280DC0E1" w14:textId="39BC4A93" w:rsidR="00F67A56" w:rsidRPr="00EB5E99" w:rsidRDefault="00F67A56" w:rsidP="00EB5E99">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EB5E99">
        <w:rPr>
          <w:rStyle w:val="Referenciaintensa"/>
          <w:rFonts w:ascii="Tahoma" w:hAnsi="Tahoma" w:cs="Tahoma"/>
          <w:b w:val="0"/>
          <w:color w:val="auto"/>
          <w:szCs w:val="24"/>
        </w:rPr>
        <w:t xml:space="preserve">Procede: Juzgado </w:t>
      </w:r>
      <w:r w:rsidR="00A75F24" w:rsidRPr="00EB5E99">
        <w:rPr>
          <w:rStyle w:val="Referenciaintensa"/>
          <w:rFonts w:ascii="Tahoma" w:hAnsi="Tahoma" w:cs="Tahoma"/>
          <w:b w:val="0"/>
          <w:color w:val="auto"/>
          <w:szCs w:val="24"/>
        </w:rPr>
        <w:t>5</w:t>
      </w:r>
      <w:r w:rsidRPr="00EB5E99">
        <w:rPr>
          <w:rStyle w:val="Referenciaintensa"/>
          <w:rFonts w:ascii="Tahoma" w:hAnsi="Tahoma" w:cs="Tahoma"/>
          <w:b w:val="0"/>
          <w:color w:val="auto"/>
          <w:szCs w:val="24"/>
        </w:rPr>
        <w:t xml:space="preserve">º Penal del Circuito de Pereira </w:t>
      </w:r>
    </w:p>
    <w:p w14:paraId="32AD3F5F" w14:textId="22459D6E" w:rsidR="00F67A56" w:rsidRPr="00EB5E99" w:rsidRDefault="00F67A56" w:rsidP="00EB5E99">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EB5E99">
        <w:rPr>
          <w:rStyle w:val="Referenciaintensa"/>
          <w:rFonts w:ascii="Tahoma" w:hAnsi="Tahoma" w:cs="Tahoma"/>
          <w:b w:val="0"/>
          <w:color w:val="auto"/>
          <w:szCs w:val="24"/>
        </w:rPr>
        <w:lastRenderedPageBreak/>
        <w:t xml:space="preserve">Asunto: Resuelve recurso de apelación interpuesto por la </w:t>
      </w:r>
      <w:r w:rsidR="00AB3B9F" w:rsidRPr="00EB5E99">
        <w:rPr>
          <w:rStyle w:val="Referenciaintensa"/>
          <w:rFonts w:ascii="Tahoma" w:hAnsi="Tahoma" w:cs="Tahoma"/>
          <w:b w:val="0"/>
          <w:color w:val="auto"/>
          <w:szCs w:val="24"/>
        </w:rPr>
        <w:t>d</w:t>
      </w:r>
      <w:r w:rsidRPr="00EB5E99">
        <w:rPr>
          <w:rStyle w:val="Referenciaintensa"/>
          <w:rFonts w:ascii="Tahoma" w:hAnsi="Tahoma" w:cs="Tahoma"/>
          <w:b w:val="0"/>
          <w:color w:val="auto"/>
          <w:szCs w:val="24"/>
        </w:rPr>
        <w:t xml:space="preserve">efensa </w:t>
      </w:r>
    </w:p>
    <w:p w14:paraId="3B64EBDD" w14:textId="77777777" w:rsidR="00F67A56" w:rsidRPr="00EB5E99" w:rsidRDefault="00F67A56" w:rsidP="00EB5E99">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EB5E99">
        <w:rPr>
          <w:rStyle w:val="Referenciaintensa"/>
          <w:rFonts w:ascii="Tahoma" w:hAnsi="Tahoma" w:cs="Tahoma"/>
          <w:b w:val="0"/>
          <w:color w:val="auto"/>
          <w:szCs w:val="24"/>
        </w:rPr>
        <w:t>Temas: Acreditación del ingrediente subjetivo del delito de tráfico de estupefacientes</w:t>
      </w:r>
    </w:p>
    <w:p w14:paraId="29B95AA6" w14:textId="19E2BED5" w:rsidR="00F67A56" w:rsidRPr="00EB5E99" w:rsidRDefault="00F67A56" w:rsidP="00EB5E99">
      <w:pPr>
        <w:pBdr>
          <w:top w:val="single" w:sz="4" w:space="1" w:color="auto"/>
          <w:left w:val="single" w:sz="4" w:space="1" w:color="auto"/>
          <w:bottom w:val="single" w:sz="4" w:space="1" w:color="auto"/>
          <w:right w:val="single" w:sz="4" w:space="4" w:color="auto"/>
        </w:pBdr>
        <w:spacing w:after="0" w:line="240" w:lineRule="auto"/>
        <w:ind w:left="284" w:right="306"/>
        <w:jc w:val="both"/>
        <w:rPr>
          <w:rStyle w:val="Referenciaintensa"/>
          <w:rFonts w:ascii="Tahoma" w:hAnsi="Tahoma" w:cs="Tahoma"/>
          <w:b w:val="0"/>
          <w:color w:val="auto"/>
          <w:szCs w:val="24"/>
        </w:rPr>
      </w:pPr>
      <w:r w:rsidRPr="00EB5E99">
        <w:rPr>
          <w:rStyle w:val="Referenciaintensa"/>
          <w:rFonts w:ascii="Tahoma" w:hAnsi="Tahoma" w:cs="Tahoma"/>
          <w:b w:val="0"/>
          <w:color w:val="auto"/>
          <w:szCs w:val="24"/>
        </w:rPr>
        <w:t xml:space="preserve">Decisión: </w:t>
      </w:r>
      <w:r w:rsidR="00B77682" w:rsidRPr="00EB5E99">
        <w:rPr>
          <w:rStyle w:val="Referenciaintensa"/>
          <w:rFonts w:ascii="Tahoma" w:hAnsi="Tahoma" w:cs="Tahoma"/>
          <w:b w:val="0"/>
          <w:color w:val="auto"/>
          <w:szCs w:val="24"/>
        </w:rPr>
        <w:t>Confirma el fallo opugnado.</w:t>
      </w:r>
    </w:p>
    <w:p w14:paraId="46D75238" w14:textId="77777777" w:rsidR="00F67A56" w:rsidRPr="00EB5E99" w:rsidRDefault="00F67A56" w:rsidP="00EB5E99">
      <w:pPr>
        <w:spacing w:after="0" w:line="276" w:lineRule="auto"/>
        <w:jc w:val="both"/>
        <w:rPr>
          <w:rFonts w:ascii="Tahoma" w:eastAsia="Times New Roman" w:hAnsi="Tahoma" w:cs="Tahoma"/>
          <w:sz w:val="24"/>
          <w:szCs w:val="24"/>
        </w:rPr>
      </w:pPr>
    </w:p>
    <w:p w14:paraId="4D7A05DC" w14:textId="77777777" w:rsidR="00F67A56" w:rsidRPr="00EB5E99" w:rsidRDefault="00F67A56" w:rsidP="00EB5E99">
      <w:pPr>
        <w:spacing w:after="0" w:line="276" w:lineRule="auto"/>
        <w:jc w:val="center"/>
        <w:rPr>
          <w:rFonts w:ascii="Tahoma" w:eastAsia="Times New Roman" w:hAnsi="Tahoma" w:cs="Tahoma"/>
          <w:b/>
          <w:bCs/>
          <w:sz w:val="24"/>
          <w:szCs w:val="24"/>
        </w:rPr>
      </w:pPr>
      <w:r w:rsidRPr="00EB5E99">
        <w:rPr>
          <w:rFonts w:ascii="Tahoma" w:eastAsia="Times New Roman" w:hAnsi="Tahoma" w:cs="Tahoma"/>
          <w:b/>
          <w:bCs/>
          <w:sz w:val="24"/>
          <w:szCs w:val="24"/>
        </w:rPr>
        <w:t>VISTOS:</w:t>
      </w:r>
    </w:p>
    <w:p w14:paraId="5D3FA8C1" w14:textId="77777777" w:rsidR="00F67A56" w:rsidRPr="00EB5E99" w:rsidRDefault="00F67A56" w:rsidP="00EB5E99">
      <w:pPr>
        <w:spacing w:after="0" w:line="276" w:lineRule="auto"/>
        <w:jc w:val="both"/>
        <w:rPr>
          <w:rFonts w:ascii="Tahoma" w:eastAsia="Times New Roman" w:hAnsi="Tahoma" w:cs="Tahoma"/>
          <w:b/>
          <w:bCs/>
          <w:sz w:val="24"/>
          <w:szCs w:val="24"/>
        </w:rPr>
      </w:pPr>
    </w:p>
    <w:p w14:paraId="6E39DA2A" w14:textId="47DAD680" w:rsidR="00F67A56" w:rsidRPr="00EB5E99" w:rsidRDefault="00F67A56"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Procede la Sala Penal de Decisión del Tribunal Superior de este Distrito Judicial a resolver </w:t>
      </w:r>
      <w:r w:rsidR="00AB3B9F" w:rsidRPr="00EB5E99">
        <w:rPr>
          <w:rFonts w:ascii="Tahoma" w:eastAsia="Times New Roman" w:hAnsi="Tahoma" w:cs="Tahoma"/>
          <w:sz w:val="24"/>
          <w:szCs w:val="24"/>
        </w:rPr>
        <w:t>la alzada interpuesto</w:t>
      </w:r>
      <w:r w:rsidR="00D800EB" w:rsidRPr="00EB5E99">
        <w:rPr>
          <w:rFonts w:ascii="Tahoma" w:eastAsia="Times New Roman" w:hAnsi="Tahoma" w:cs="Tahoma"/>
          <w:sz w:val="24"/>
          <w:szCs w:val="24"/>
        </w:rPr>
        <w:t xml:space="preserve"> por</w:t>
      </w:r>
      <w:r w:rsidRPr="00EB5E99">
        <w:rPr>
          <w:rFonts w:ascii="Tahoma" w:eastAsia="Times New Roman" w:hAnsi="Tahoma" w:cs="Tahoma"/>
          <w:sz w:val="24"/>
          <w:szCs w:val="24"/>
        </w:rPr>
        <w:t xml:space="preserve"> la Defensa en contra de la sentencia condenatoria proferida el </w:t>
      </w:r>
      <w:r w:rsidR="00AB3B9F" w:rsidRPr="00EB5E99">
        <w:rPr>
          <w:rFonts w:ascii="Tahoma" w:eastAsia="Times New Roman" w:hAnsi="Tahoma" w:cs="Tahoma"/>
          <w:sz w:val="24"/>
          <w:szCs w:val="24"/>
        </w:rPr>
        <w:t xml:space="preserve">6 </w:t>
      </w:r>
      <w:r w:rsidRPr="00EB5E99">
        <w:rPr>
          <w:rFonts w:ascii="Tahoma" w:eastAsia="Times New Roman" w:hAnsi="Tahoma" w:cs="Tahoma"/>
          <w:sz w:val="24"/>
          <w:szCs w:val="24"/>
        </w:rPr>
        <w:t xml:space="preserve">de </w:t>
      </w:r>
      <w:r w:rsidR="00AB3B9F" w:rsidRPr="00EB5E99">
        <w:rPr>
          <w:rFonts w:ascii="Tahoma" w:eastAsia="Times New Roman" w:hAnsi="Tahoma" w:cs="Tahoma"/>
          <w:sz w:val="24"/>
          <w:szCs w:val="24"/>
        </w:rPr>
        <w:t xml:space="preserve">agosto de 2.021 </w:t>
      </w:r>
      <w:r w:rsidRPr="00EB5E99">
        <w:rPr>
          <w:rFonts w:ascii="Tahoma" w:eastAsia="Times New Roman" w:hAnsi="Tahoma" w:cs="Tahoma"/>
          <w:sz w:val="24"/>
          <w:szCs w:val="24"/>
        </w:rPr>
        <w:t xml:space="preserve">por parte del Juzgado </w:t>
      </w:r>
      <w:r w:rsidR="00AB3B9F" w:rsidRPr="00EB5E99">
        <w:rPr>
          <w:rFonts w:ascii="Tahoma" w:eastAsia="Times New Roman" w:hAnsi="Tahoma" w:cs="Tahoma"/>
          <w:sz w:val="24"/>
          <w:szCs w:val="24"/>
        </w:rPr>
        <w:t>5</w:t>
      </w:r>
      <w:r w:rsidRPr="00EB5E99">
        <w:rPr>
          <w:rFonts w:ascii="Tahoma" w:eastAsia="Times New Roman" w:hAnsi="Tahoma" w:cs="Tahoma"/>
          <w:sz w:val="24"/>
          <w:szCs w:val="24"/>
        </w:rPr>
        <w:t>º Penal del Circuito de esta localidad</w:t>
      </w:r>
      <w:r w:rsidR="005F00CA" w:rsidRPr="00EB5E99">
        <w:rPr>
          <w:rFonts w:ascii="Tahoma" w:eastAsia="Times New Roman" w:hAnsi="Tahoma" w:cs="Tahoma"/>
          <w:sz w:val="24"/>
          <w:szCs w:val="24"/>
        </w:rPr>
        <w:t>,</w:t>
      </w:r>
      <w:r w:rsidRPr="00EB5E99">
        <w:rPr>
          <w:rFonts w:ascii="Tahoma" w:eastAsia="Times New Roman" w:hAnsi="Tahoma" w:cs="Tahoma"/>
          <w:sz w:val="24"/>
          <w:szCs w:val="24"/>
        </w:rPr>
        <w:t xml:space="preserve"> dentro del proceso que se siguió en contra del ciudadano </w:t>
      </w:r>
      <w:r w:rsidR="00CF5563">
        <w:rPr>
          <w:rFonts w:ascii="Tahoma" w:eastAsia="Times New Roman" w:hAnsi="Tahoma" w:cs="Tahoma"/>
          <w:b/>
          <w:sz w:val="24"/>
          <w:szCs w:val="24"/>
        </w:rPr>
        <w:t>SEMG</w:t>
      </w:r>
      <w:r w:rsidRPr="00EB5E99">
        <w:rPr>
          <w:rFonts w:ascii="Tahoma" w:eastAsia="Times New Roman" w:hAnsi="Tahoma" w:cs="Tahoma"/>
          <w:sz w:val="24"/>
          <w:szCs w:val="24"/>
        </w:rPr>
        <w:t xml:space="preserve">, quien fue acusado de incurrir en la presunta comisión del delito de tráfico de estupefacientes. </w:t>
      </w:r>
    </w:p>
    <w:p w14:paraId="3C73663C" w14:textId="77777777" w:rsidR="00D64782" w:rsidRPr="00EB5E99" w:rsidRDefault="00D64782" w:rsidP="00EB5E99">
      <w:pPr>
        <w:spacing w:after="0" w:line="276" w:lineRule="auto"/>
        <w:jc w:val="both"/>
        <w:rPr>
          <w:rFonts w:ascii="Tahoma" w:eastAsia="Times New Roman" w:hAnsi="Tahoma" w:cs="Tahoma"/>
          <w:sz w:val="24"/>
          <w:szCs w:val="24"/>
        </w:rPr>
      </w:pPr>
    </w:p>
    <w:p w14:paraId="3225D1B5" w14:textId="77777777" w:rsidR="00F67A56" w:rsidRPr="00EB5E99" w:rsidRDefault="00F67A56" w:rsidP="00EB5E99">
      <w:pPr>
        <w:spacing w:after="0" w:line="276" w:lineRule="auto"/>
        <w:jc w:val="center"/>
        <w:rPr>
          <w:rFonts w:ascii="Tahoma" w:eastAsia="Times New Roman" w:hAnsi="Tahoma" w:cs="Tahoma"/>
          <w:b/>
          <w:bCs/>
          <w:sz w:val="24"/>
          <w:szCs w:val="24"/>
        </w:rPr>
      </w:pPr>
      <w:r w:rsidRPr="00EB5E99">
        <w:rPr>
          <w:rFonts w:ascii="Tahoma" w:eastAsia="Times New Roman" w:hAnsi="Tahoma" w:cs="Tahoma"/>
          <w:b/>
          <w:bCs/>
          <w:sz w:val="24"/>
          <w:szCs w:val="24"/>
        </w:rPr>
        <w:t>ANTECEDENTES:</w:t>
      </w:r>
    </w:p>
    <w:p w14:paraId="6FEAD249" w14:textId="77777777" w:rsidR="00D800EB" w:rsidRPr="00EB5E99" w:rsidRDefault="00D800EB" w:rsidP="00EB5E99">
      <w:pPr>
        <w:spacing w:after="0" w:line="276" w:lineRule="auto"/>
        <w:jc w:val="center"/>
        <w:rPr>
          <w:rFonts w:ascii="Tahoma" w:eastAsia="Times New Roman" w:hAnsi="Tahoma" w:cs="Tahoma"/>
          <w:b/>
          <w:bCs/>
          <w:sz w:val="24"/>
          <w:szCs w:val="24"/>
        </w:rPr>
      </w:pPr>
    </w:p>
    <w:p w14:paraId="685FB9EC" w14:textId="55D7A9E3" w:rsidR="004C39A3" w:rsidRPr="00EB5E99" w:rsidRDefault="004C39A3" w:rsidP="00EB5E99">
      <w:pPr>
        <w:tabs>
          <w:tab w:val="left" w:pos="1560"/>
        </w:tabs>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Acorde con lo consignado en el libelo acusatorio, se dice que los hechos que concitan la atención de la Colegiatura tuvieron lugar en esta municipalidad </w:t>
      </w:r>
      <w:r w:rsidR="002E4A38" w:rsidRPr="00EB5E99">
        <w:rPr>
          <w:rFonts w:ascii="Tahoma" w:eastAsia="Times New Roman" w:hAnsi="Tahoma" w:cs="Tahoma"/>
          <w:sz w:val="24"/>
          <w:szCs w:val="24"/>
        </w:rPr>
        <w:t xml:space="preserve">el día 16 de diciembre de 2.016, a las 21:25 horas aproximadamente, </w:t>
      </w:r>
      <w:r w:rsidRPr="00EB5E99">
        <w:rPr>
          <w:rFonts w:ascii="Tahoma" w:eastAsia="Times New Roman" w:hAnsi="Tahoma" w:cs="Tahoma"/>
          <w:sz w:val="24"/>
          <w:szCs w:val="24"/>
        </w:rPr>
        <w:t xml:space="preserve">y están relacionados con la captura en flagrancia del ciudadano </w:t>
      </w:r>
      <w:r w:rsidR="00CF5563">
        <w:rPr>
          <w:rFonts w:ascii="Tahoma" w:eastAsia="Times New Roman" w:hAnsi="Tahoma" w:cs="Tahoma"/>
          <w:sz w:val="24"/>
          <w:szCs w:val="24"/>
        </w:rPr>
        <w:t>SEMG</w:t>
      </w:r>
      <w:r w:rsidRPr="00EB5E99">
        <w:rPr>
          <w:rFonts w:ascii="Tahoma" w:eastAsia="Times New Roman" w:hAnsi="Tahoma" w:cs="Tahoma"/>
          <w:sz w:val="24"/>
          <w:szCs w:val="24"/>
        </w:rPr>
        <w:t xml:space="preserve"> por parte de efectivos motorizados de la </w:t>
      </w:r>
      <w:r w:rsidR="00D800EB" w:rsidRPr="00EB5E99">
        <w:rPr>
          <w:rFonts w:ascii="Tahoma" w:eastAsia="Times New Roman" w:hAnsi="Tahoma" w:cs="Tahoma"/>
          <w:sz w:val="24"/>
          <w:szCs w:val="24"/>
        </w:rPr>
        <w:t>Policía Nacional</w:t>
      </w:r>
      <w:r w:rsidR="002E4A38" w:rsidRPr="00EB5E99">
        <w:rPr>
          <w:rFonts w:ascii="Tahoma" w:eastAsia="Times New Roman" w:hAnsi="Tahoma" w:cs="Tahoma"/>
          <w:sz w:val="24"/>
          <w:szCs w:val="24"/>
        </w:rPr>
        <w:t xml:space="preserve"> adscritos a la estación de la ciudadela Cuba, a quienes a través de la central de radios de esa entidad se les dio la orden de que se dirigieran a la estación de servicio del barrio Corales</w:t>
      </w:r>
      <w:r w:rsidR="000E28C6" w:rsidRPr="00EB5E99">
        <w:rPr>
          <w:rFonts w:ascii="Tahoma" w:eastAsia="Times New Roman" w:hAnsi="Tahoma" w:cs="Tahoma"/>
          <w:sz w:val="24"/>
          <w:szCs w:val="24"/>
        </w:rPr>
        <w:t>,</w:t>
      </w:r>
      <w:r w:rsidR="002E4A38" w:rsidRPr="00EB5E99">
        <w:rPr>
          <w:rFonts w:ascii="Tahoma" w:eastAsia="Times New Roman" w:hAnsi="Tahoma" w:cs="Tahoma"/>
          <w:sz w:val="24"/>
          <w:szCs w:val="24"/>
        </w:rPr>
        <w:t xml:space="preserve"> ubicada en la Avenida Las Américas #77-19, pues en ese lugar había un sujeto con una actitud sospechosa. </w:t>
      </w:r>
    </w:p>
    <w:p w14:paraId="463D4073" w14:textId="77777777" w:rsidR="002E4A38" w:rsidRPr="00EB5E99" w:rsidRDefault="002E4A38" w:rsidP="00EB5E99">
      <w:pPr>
        <w:tabs>
          <w:tab w:val="left" w:pos="1560"/>
        </w:tabs>
        <w:spacing w:after="0" w:line="276" w:lineRule="auto"/>
        <w:jc w:val="both"/>
        <w:rPr>
          <w:rFonts w:ascii="Tahoma" w:eastAsia="Times New Roman" w:hAnsi="Tahoma" w:cs="Tahoma"/>
          <w:sz w:val="24"/>
          <w:szCs w:val="24"/>
        </w:rPr>
      </w:pPr>
    </w:p>
    <w:p w14:paraId="536F0C56" w14:textId="7A487BCA" w:rsidR="008D1796" w:rsidRPr="00EB5E99" w:rsidRDefault="004C39A3" w:rsidP="00EB5E99">
      <w:pPr>
        <w:tabs>
          <w:tab w:val="left" w:pos="1560"/>
        </w:tabs>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Según se aduce en la acusación, los policiales decidieron </w:t>
      </w:r>
      <w:r w:rsidR="00D800EB" w:rsidRPr="00EB5E99">
        <w:rPr>
          <w:rFonts w:ascii="Tahoma" w:eastAsia="Times New Roman" w:hAnsi="Tahoma" w:cs="Tahoma"/>
          <w:sz w:val="24"/>
          <w:szCs w:val="24"/>
        </w:rPr>
        <w:t xml:space="preserve">efectuarle </w:t>
      </w:r>
      <w:r w:rsidRPr="00EB5E99">
        <w:rPr>
          <w:rFonts w:ascii="Tahoma" w:eastAsia="Times New Roman" w:hAnsi="Tahoma" w:cs="Tahoma"/>
          <w:sz w:val="24"/>
          <w:szCs w:val="24"/>
        </w:rPr>
        <w:t xml:space="preserve">una requisa al ciudadano </w:t>
      </w:r>
      <w:r w:rsidR="002E4A38" w:rsidRPr="00EB5E99">
        <w:rPr>
          <w:rFonts w:ascii="Tahoma" w:eastAsia="Times New Roman" w:hAnsi="Tahoma" w:cs="Tahoma"/>
          <w:sz w:val="24"/>
          <w:szCs w:val="24"/>
        </w:rPr>
        <w:t>MG,</w:t>
      </w:r>
      <w:r w:rsidRPr="00EB5E99">
        <w:rPr>
          <w:rFonts w:ascii="Tahoma" w:eastAsia="Times New Roman" w:hAnsi="Tahoma" w:cs="Tahoma"/>
          <w:sz w:val="24"/>
          <w:szCs w:val="24"/>
        </w:rPr>
        <w:t xml:space="preserve"> y como consecuencia de</w:t>
      </w:r>
      <w:r w:rsidR="002E4A38" w:rsidRPr="00EB5E99">
        <w:rPr>
          <w:rFonts w:ascii="Tahoma" w:eastAsia="Times New Roman" w:hAnsi="Tahoma" w:cs="Tahoma"/>
          <w:sz w:val="24"/>
          <w:szCs w:val="24"/>
        </w:rPr>
        <w:t xml:space="preserve"> ese</w:t>
      </w:r>
      <w:r w:rsidR="00C136B1" w:rsidRPr="00EB5E99">
        <w:rPr>
          <w:rFonts w:ascii="Tahoma" w:eastAsia="Times New Roman" w:hAnsi="Tahoma" w:cs="Tahoma"/>
          <w:sz w:val="24"/>
          <w:szCs w:val="24"/>
        </w:rPr>
        <w:t xml:space="preserve"> cacheo</w:t>
      </w:r>
      <w:r w:rsidRPr="00EB5E99">
        <w:rPr>
          <w:rFonts w:ascii="Tahoma" w:eastAsia="Times New Roman" w:hAnsi="Tahoma" w:cs="Tahoma"/>
          <w:sz w:val="24"/>
          <w:szCs w:val="24"/>
        </w:rPr>
        <w:t xml:space="preserve"> encontraron </w:t>
      </w:r>
      <w:r w:rsidR="00D800EB" w:rsidRPr="00EB5E99">
        <w:rPr>
          <w:rFonts w:ascii="Tahoma" w:eastAsia="Times New Roman" w:hAnsi="Tahoma" w:cs="Tahoma"/>
          <w:sz w:val="24"/>
          <w:szCs w:val="24"/>
        </w:rPr>
        <w:t>que en sus</w:t>
      </w:r>
      <w:r w:rsidR="00C136B1" w:rsidRPr="00EB5E99">
        <w:rPr>
          <w:rFonts w:ascii="Tahoma" w:eastAsia="Times New Roman" w:hAnsi="Tahoma" w:cs="Tahoma"/>
          <w:sz w:val="24"/>
          <w:szCs w:val="24"/>
        </w:rPr>
        <w:t xml:space="preserve"> </w:t>
      </w:r>
      <w:r w:rsidRPr="00EB5E99">
        <w:rPr>
          <w:rFonts w:ascii="Tahoma" w:eastAsia="Times New Roman" w:hAnsi="Tahoma" w:cs="Tahoma"/>
          <w:sz w:val="24"/>
          <w:szCs w:val="24"/>
        </w:rPr>
        <w:t>vestiduras</w:t>
      </w:r>
      <w:r w:rsidR="002E4A38" w:rsidRPr="00EB5E99">
        <w:rPr>
          <w:rFonts w:ascii="Tahoma" w:eastAsia="Times New Roman" w:hAnsi="Tahoma" w:cs="Tahoma"/>
          <w:sz w:val="24"/>
          <w:szCs w:val="24"/>
        </w:rPr>
        <w:t>, específicamente en los bolsillos de un short</w:t>
      </w:r>
      <w:r w:rsidR="000E28C6" w:rsidRPr="00EB5E99">
        <w:rPr>
          <w:rFonts w:ascii="Tahoma" w:eastAsia="Times New Roman" w:hAnsi="Tahoma" w:cs="Tahoma"/>
          <w:sz w:val="24"/>
          <w:szCs w:val="24"/>
        </w:rPr>
        <w:t xml:space="preserve">, en </w:t>
      </w:r>
      <w:r w:rsidR="008D1796" w:rsidRPr="00EB5E99">
        <w:rPr>
          <w:rFonts w:ascii="Tahoma" w:eastAsia="Times New Roman" w:hAnsi="Tahoma" w:cs="Tahoma"/>
          <w:sz w:val="24"/>
          <w:szCs w:val="24"/>
        </w:rPr>
        <w:t xml:space="preserve">un chaleco y </w:t>
      </w:r>
      <w:r w:rsidR="000E28C6" w:rsidRPr="00EB5E99">
        <w:rPr>
          <w:rFonts w:ascii="Tahoma" w:eastAsia="Times New Roman" w:hAnsi="Tahoma" w:cs="Tahoma"/>
          <w:sz w:val="24"/>
          <w:szCs w:val="24"/>
        </w:rPr>
        <w:t xml:space="preserve">en un </w:t>
      </w:r>
      <w:r w:rsidR="008D1796" w:rsidRPr="00EB5E99">
        <w:rPr>
          <w:rFonts w:ascii="Tahoma" w:eastAsia="Times New Roman" w:hAnsi="Tahoma" w:cs="Tahoma"/>
          <w:sz w:val="24"/>
          <w:szCs w:val="24"/>
        </w:rPr>
        <w:t>maletín</w:t>
      </w:r>
      <w:r w:rsidR="000E28C6" w:rsidRPr="00EB5E99">
        <w:rPr>
          <w:rFonts w:ascii="Tahoma" w:eastAsia="Times New Roman" w:hAnsi="Tahoma" w:cs="Tahoma"/>
          <w:sz w:val="24"/>
          <w:szCs w:val="24"/>
        </w:rPr>
        <w:t>,</w:t>
      </w:r>
      <w:r w:rsidR="008D1796" w:rsidRPr="00EB5E99">
        <w:rPr>
          <w:rFonts w:ascii="Tahoma" w:eastAsia="Times New Roman" w:hAnsi="Tahoma" w:cs="Tahoma"/>
          <w:sz w:val="24"/>
          <w:szCs w:val="24"/>
        </w:rPr>
        <w:t xml:space="preserve"> que portaba, </w:t>
      </w:r>
      <w:r w:rsidR="00F672D9" w:rsidRPr="00EB5E99">
        <w:rPr>
          <w:rFonts w:ascii="Tahoma" w:eastAsia="Times New Roman" w:hAnsi="Tahoma" w:cs="Tahoma"/>
          <w:sz w:val="24"/>
          <w:szCs w:val="24"/>
        </w:rPr>
        <w:t>13 paquetes</w:t>
      </w:r>
      <w:r w:rsidR="008D1796" w:rsidRPr="00EB5E99">
        <w:rPr>
          <w:rFonts w:ascii="Tahoma" w:eastAsia="Times New Roman" w:hAnsi="Tahoma" w:cs="Tahoma"/>
          <w:sz w:val="24"/>
          <w:szCs w:val="24"/>
        </w:rPr>
        <w:t xml:space="preserve"> envueltos en bolsas plásticas de colores blanco, negro y gris, los cuales contenían una sustancia con características de estupefaciente. </w:t>
      </w:r>
    </w:p>
    <w:p w14:paraId="38222530" w14:textId="77777777" w:rsidR="008D1796" w:rsidRPr="00EB5E99" w:rsidRDefault="008D1796" w:rsidP="00EB5E99">
      <w:pPr>
        <w:tabs>
          <w:tab w:val="left" w:pos="1560"/>
        </w:tabs>
        <w:spacing w:after="0" w:line="276" w:lineRule="auto"/>
        <w:jc w:val="both"/>
        <w:rPr>
          <w:rFonts w:ascii="Tahoma" w:eastAsia="Times New Roman" w:hAnsi="Tahoma" w:cs="Tahoma"/>
          <w:sz w:val="24"/>
          <w:szCs w:val="24"/>
        </w:rPr>
      </w:pPr>
    </w:p>
    <w:p w14:paraId="4AE425AF" w14:textId="3047C033" w:rsidR="00F67A56" w:rsidRPr="00EB5E99" w:rsidRDefault="008D1796" w:rsidP="00EB5E99">
      <w:pPr>
        <w:tabs>
          <w:tab w:val="left" w:pos="1560"/>
        </w:tabs>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Durante la realización de la prueba de identificación preliminar homologada (PIPH), el investigador DARWIN ENRIQUE REYES MONSALVO, halló un paquete adicional dentro de uno de los 13 envoltorios que fueron puestos a su disposición, para un total de 14 paquetes, los cuales arrojaron como </w:t>
      </w:r>
      <w:r w:rsidR="00B7583B" w:rsidRPr="00EB5E99">
        <w:rPr>
          <w:rFonts w:ascii="Tahoma" w:eastAsia="Times New Roman" w:hAnsi="Tahoma" w:cs="Tahoma"/>
          <w:sz w:val="24"/>
          <w:szCs w:val="24"/>
        </w:rPr>
        <w:t>resultado un peso neto de 4.092,</w:t>
      </w:r>
      <w:r w:rsidRPr="00EB5E99">
        <w:rPr>
          <w:rFonts w:ascii="Tahoma" w:eastAsia="Times New Roman" w:hAnsi="Tahoma" w:cs="Tahoma"/>
          <w:sz w:val="24"/>
          <w:szCs w:val="24"/>
        </w:rPr>
        <w:t xml:space="preserve">5 gramos positivos para cannabis y sus derivados. </w:t>
      </w:r>
    </w:p>
    <w:p w14:paraId="1B195089" w14:textId="77777777" w:rsidR="008D1796" w:rsidRPr="00EB5E99" w:rsidRDefault="008D1796" w:rsidP="00EB5E99">
      <w:pPr>
        <w:tabs>
          <w:tab w:val="left" w:pos="1560"/>
        </w:tabs>
        <w:spacing w:after="0" w:line="276" w:lineRule="auto"/>
        <w:jc w:val="both"/>
        <w:rPr>
          <w:rFonts w:ascii="Tahoma" w:eastAsia="Times New Roman" w:hAnsi="Tahoma" w:cs="Tahoma"/>
          <w:sz w:val="24"/>
          <w:szCs w:val="24"/>
        </w:rPr>
      </w:pPr>
    </w:p>
    <w:p w14:paraId="2D868C48" w14:textId="77777777" w:rsidR="00F67A56" w:rsidRPr="00EB5E99" w:rsidRDefault="00F67A56" w:rsidP="00EB5E99">
      <w:pPr>
        <w:tabs>
          <w:tab w:val="left" w:pos="1560"/>
        </w:tabs>
        <w:spacing w:after="0" w:line="276" w:lineRule="auto"/>
        <w:jc w:val="center"/>
        <w:rPr>
          <w:rFonts w:ascii="Tahoma" w:eastAsia="Times New Roman" w:hAnsi="Tahoma" w:cs="Tahoma"/>
          <w:sz w:val="24"/>
          <w:szCs w:val="24"/>
        </w:rPr>
      </w:pPr>
      <w:r w:rsidRPr="00EB5E99">
        <w:rPr>
          <w:rFonts w:ascii="Tahoma" w:eastAsia="Times New Roman" w:hAnsi="Tahoma" w:cs="Tahoma"/>
          <w:b/>
          <w:bCs/>
          <w:sz w:val="24"/>
          <w:szCs w:val="24"/>
        </w:rPr>
        <w:t>LA ACTUACIÓN PROCESAL:</w:t>
      </w:r>
    </w:p>
    <w:p w14:paraId="1DC07A9A" w14:textId="77777777" w:rsidR="00F67A56" w:rsidRPr="00EB5E99" w:rsidRDefault="00F67A56" w:rsidP="00EB5E99">
      <w:pPr>
        <w:spacing w:after="0" w:line="276" w:lineRule="auto"/>
        <w:jc w:val="both"/>
        <w:rPr>
          <w:rFonts w:ascii="Tahoma" w:eastAsia="Times New Roman" w:hAnsi="Tahoma" w:cs="Tahoma"/>
          <w:sz w:val="24"/>
          <w:szCs w:val="24"/>
        </w:rPr>
      </w:pPr>
    </w:p>
    <w:p w14:paraId="28FBB69C" w14:textId="6044ECE7" w:rsidR="00035D7F" w:rsidRPr="00EB5E99" w:rsidRDefault="00F67A56" w:rsidP="00EB5E99">
      <w:pPr>
        <w:pStyle w:val="Prrafodelista"/>
        <w:numPr>
          <w:ilvl w:val="0"/>
          <w:numId w:val="5"/>
        </w:numPr>
        <w:spacing w:line="276" w:lineRule="auto"/>
        <w:ind w:left="360"/>
        <w:jc w:val="both"/>
        <w:rPr>
          <w:rFonts w:ascii="Tahoma" w:eastAsia="Times New Roman" w:hAnsi="Tahoma" w:cs="Tahoma"/>
          <w:sz w:val="24"/>
          <w:szCs w:val="24"/>
        </w:rPr>
      </w:pPr>
      <w:r w:rsidRPr="00EB5E99">
        <w:rPr>
          <w:rFonts w:ascii="Tahoma" w:eastAsia="Times New Roman" w:hAnsi="Tahoma" w:cs="Tahoma"/>
          <w:sz w:val="24"/>
          <w:szCs w:val="24"/>
        </w:rPr>
        <w:t xml:space="preserve">Las audiencias preliminares se llevaron a cabo el día </w:t>
      </w:r>
      <w:r w:rsidR="008D1796" w:rsidRPr="00EB5E99">
        <w:rPr>
          <w:rFonts w:ascii="Tahoma" w:eastAsia="Times New Roman" w:hAnsi="Tahoma" w:cs="Tahoma"/>
          <w:sz w:val="24"/>
          <w:szCs w:val="24"/>
        </w:rPr>
        <w:t>11</w:t>
      </w:r>
      <w:r w:rsidR="008D201D" w:rsidRPr="00EB5E99">
        <w:rPr>
          <w:rFonts w:ascii="Tahoma" w:eastAsia="Times New Roman" w:hAnsi="Tahoma" w:cs="Tahoma"/>
          <w:sz w:val="24"/>
          <w:szCs w:val="24"/>
        </w:rPr>
        <w:t xml:space="preserve"> </w:t>
      </w:r>
      <w:r w:rsidRPr="00EB5E99">
        <w:rPr>
          <w:rFonts w:ascii="Tahoma" w:eastAsia="Times New Roman" w:hAnsi="Tahoma" w:cs="Tahoma"/>
          <w:sz w:val="24"/>
          <w:szCs w:val="24"/>
        </w:rPr>
        <w:t xml:space="preserve">de </w:t>
      </w:r>
      <w:r w:rsidR="008D1796" w:rsidRPr="00EB5E99">
        <w:rPr>
          <w:rFonts w:ascii="Tahoma" w:eastAsia="Times New Roman" w:hAnsi="Tahoma" w:cs="Tahoma"/>
          <w:sz w:val="24"/>
          <w:szCs w:val="24"/>
        </w:rPr>
        <w:t xml:space="preserve">diciembre de 2.016 </w:t>
      </w:r>
      <w:r w:rsidRPr="00EB5E99">
        <w:rPr>
          <w:rFonts w:ascii="Tahoma" w:eastAsia="Times New Roman" w:hAnsi="Tahoma" w:cs="Tahoma"/>
          <w:sz w:val="24"/>
          <w:szCs w:val="24"/>
        </w:rPr>
        <w:t xml:space="preserve">ante el Juzgado </w:t>
      </w:r>
      <w:r w:rsidR="008D1796" w:rsidRPr="00EB5E99">
        <w:rPr>
          <w:rFonts w:ascii="Tahoma" w:eastAsia="Times New Roman" w:hAnsi="Tahoma" w:cs="Tahoma"/>
          <w:sz w:val="24"/>
          <w:szCs w:val="24"/>
        </w:rPr>
        <w:t>Primero Penal Municipal</w:t>
      </w:r>
      <w:r w:rsidR="000E28C6" w:rsidRPr="00EB5E99">
        <w:rPr>
          <w:rFonts w:ascii="Tahoma" w:eastAsia="Times New Roman" w:hAnsi="Tahoma" w:cs="Tahoma"/>
          <w:sz w:val="24"/>
          <w:szCs w:val="24"/>
        </w:rPr>
        <w:t>,</w:t>
      </w:r>
      <w:r w:rsidR="008D1796" w:rsidRPr="00EB5E99">
        <w:rPr>
          <w:rFonts w:ascii="Tahoma" w:eastAsia="Times New Roman" w:hAnsi="Tahoma" w:cs="Tahoma"/>
          <w:sz w:val="24"/>
          <w:szCs w:val="24"/>
        </w:rPr>
        <w:t xml:space="preserve"> con Funciones de Control</w:t>
      </w:r>
      <w:r w:rsidR="000E28C6" w:rsidRPr="00EB5E99">
        <w:rPr>
          <w:rFonts w:ascii="Tahoma" w:eastAsia="Times New Roman" w:hAnsi="Tahoma" w:cs="Tahoma"/>
          <w:sz w:val="24"/>
          <w:szCs w:val="24"/>
        </w:rPr>
        <w:t>,</w:t>
      </w:r>
      <w:r w:rsidR="008D1796" w:rsidRPr="00EB5E99">
        <w:rPr>
          <w:rFonts w:ascii="Tahoma" w:eastAsia="Times New Roman" w:hAnsi="Tahoma" w:cs="Tahoma"/>
          <w:sz w:val="24"/>
          <w:szCs w:val="24"/>
        </w:rPr>
        <w:t xml:space="preserve"> de Pereira,</w:t>
      </w:r>
      <w:r w:rsidR="008D201D" w:rsidRPr="00EB5E99">
        <w:rPr>
          <w:rFonts w:ascii="Tahoma" w:eastAsia="Times New Roman" w:hAnsi="Tahoma" w:cs="Tahoma"/>
          <w:sz w:val="24"/>
          <w:szCs w:val="24"/>
        </w:rPr>
        <w:t xml:space="preserve"> en las cuales</w:t>
      </w:r>
      <w:r w:rsidR="005F00CA" w:rsidRPr="00EB5E99">
        <w:rPr>
          <w:rFonts w:ascii="Tahoma" w:eastAsia="Times New Roman" w:hAnsi="Tahoma" w:cs="Tahoma"/>
          <w:sz w:val="24"/>
          <w:szCs w:val="24"/>
        </w:rPr>
        <w:t>,</w:t>
      </w:r>
      <w:r w:rsidR="008D201D" w:rsidRPr="00EB5E99">
        <w:rPr>
          <w:rFonts w:ascii="Tahoma" w:eastAsia="Times New Roman" w:hAnsi="Tahoma" w:cs="Tahoma"/>
          <w:sz w:val="24"/>
          <w:szCs w:val="24"/>
        </w:rPr>
        <w:t xml:space="preserve"> además de legalizarse la captura del entonces indiciado </w:t>
      </w:r>
      <w:r w:rsidR="00CF5563">
        <w:rPr>
          <w:rFonts w:ascii="Tahoma" w:eastAsia="Times New Roman" w:hAnsi="Tahoma" w:cs="Tahoma"/>
          <w:sz w:val="24"/>
          <w:szCs w:val="24"/>
        </w:rPr>
        <w:t>SEMG</w:t>
      </w:r>
      <w:r w:rsidR="008D201D" w:rsidRPr="00EB5E99">
        <w:rPr>
          <w:rFonts w:ascii="Tahoma" w:eastAsia="Times New Roman" w:hAnsi="Tahoma" w:cs="Tahoma"/>
          <w:sz w:val="24"/>
          <w:szCs w:val="24"/>
        </w:rPr>
        <w:t>, de igual manera se le enrostraron cargos por incurrir en la presunt</w:t>
      </w:r>
      <w:r w:rsidR="008D1796" w:rsidRPr="00EB5E99">
        <w:rPr>
          <w:rFonts w:ascii="Tahoma" w:eastAsia="Times New Roman" w:hAnsi="Tahoma" w:cs="Tahoma"/>
          <w:sz w:val="24"/>
          <w:szCs w:val="24"/>
        </w:rPr>
        <w:t>a comisión del delito de tráfico, fabricación o porte de estupefacientes, previsto en el artículo 376 incido 3° del C.P. los cuales no aceptó. Finalmente, al señor</w:t>
      </w:r>
      <w:r w:rsidR="008D2268">
        <w:rPr>
          <w:rFonts w:ascii="Tahoma" w:eastAsia="Times New Roman" w:hAnsi="Tahoma" w:cs="Tahoma"/>
          <w:sz w:val="24"/>
          <w:szCs w:val="24"/>
        </w:rPr>
        <w:t xml:space="preserve"> SEMG</w:t>
      </w:r>
      <w:r w:rsidR="00F908F4" w:rsidRPr="00EB5E99">
        <w:rPr>
          <w:rFonts w:ascii="Tahoma" w:eastAsia="Times New Roman" w:hAnsi="Tahoma" w:cs="Tahoma"/>
          <w:sz w:val="24"/>
          <w:szCs w:val="24"/>
        </w:rPr>
        <w:t xml:space="preserve"> se</w:t>
      </w:r>
      <w:r w:rsidR="008D1796" w:rsidRPr="00EB5E99">
        <w:rPr>
          <w:rFonts w:ascii="Tahoma" w:eastAsia="Times New Roman" w:hAnsi="Tahoma" w:cs="Tahoma"/>
          <w:sz w:val="24"/>
          <w:szCs w:val="24"/>
        </w:rPr>
        <w:t xml:space="preserve"> le impuso medida de aseguramiento de detención preventiva en </w:t>
      </w:r>
      <w:r w:rsidR="000E28C6" w:rsidRPr="00EB5E99">
        <w:rPr>
          <w:rFonts w:ascii="Tahoma" w:eastAsia="Times New Roman" w:hAnsi="Tahoma" w:cs="Tahoma"/>
          <w:sz w:val="24"/>
          <w:szCs w:val="24"/>
        </w:rPr>
        <w:t xml:space="preserve">el </w:t>
      </w:r>
      <w:r w:rsidR="008D1796" w:rsidRPr="00EB5E99">
        <w:rPr>
          <w:rFonts w:ascii="Tahoma" w:eastAsia="Times New Roman" w:hAnsi="Tahoma" w:cs="Tahoma"/>
          <w:sz w:val="24"/>
          <w:szCs w:val="24"/>
        </w:rPr>
        <w:t xml:space="preserve">lugar de residencia. </w:t>
      </w:r>
      <w:r w:rsidR="00B7583B" w:rsidRPr="00EB5E99">
        <w:rPr>
          <w:rFonts w:ascii="Tahoma" w:eastAsia="Times New Roman" w:hAnsi="Tahoma" w:cs="Tahoma"/>
          <w:sz w:val="24"/>
          <w:szCs w:val="24"/>
        </w:rPr>
        <w:t xml:space="preserve">Sin embargo, </w:t>
      </w:r>
      <w:r w:rsidR="00035D7F" w:rsidRPr="00EB5E99">
        <w:rPr>
          <w:rFonts w:ascii="Tahoma" w:eastAsia="Times New Roman" w:hAnsi="Tahoma" w:cs="Tahoma"/>
          <w:sz w:val="24"/>
          <w:szCs w:val="24"/>
        </w:rPr>
        <w:t xml:space="preserve">mediante </w:t>
      </w:r>
      <w:r w:rsidR="00E23233" w:rsidRPr="00EB5E99">
        <w:rPr>
          <w:rFonts w:ascii="Tahoma" w:eastAsia="Times New Roman" w:hAnsi="Tahoma" w:cs="Tahoma"/>
          <w:sz w:val="24"/>
          <w:szCs w:val="24"/>
        </w:rPr>
        <w:t xml:space="preserve">el informe de citaduría rendido el 3 de marzo de 2.017 por </w:t>
      </w:r>
      <w:r w:rsidR="00E23233" w:rsidRPr="00EB5E99">
        <w:rPr>
          <w:rFonts w:ascii="Tahoma" w:eastAsia="Times New Roman" w:hAnsi="Tahoma" w:cs="Tahoma"/>
          <w:sz w:val="24"/>
          <w:szCs w:val="24"/>
        </w:rPr>
        <w:lastRenderedPageBreak/>
        <w:t>parte de uno de los notificadores del Centro de Servicios Judiciales de esta localidad, y según lo consignado en el oficio expedido por el Director del Establecimiento Penitenciario y Carcelario de Pereira del 26 de abril de ese mismo año, se tuvo conocimiento que el ciudadano objeto de la presente investigación</w:t>
      </w:r>
      <w:r w:rsidR="00035D7F" w:rsidRPr="00EB5E99">
        <w:rPr>
          <w:rFonts w:ascii="Tahoma" w:eastAsia="Times New Roman" w:hAnsi="Tahoma" w:cs="Tahoma"/>
          <w:sz w:val="24"/>
          <w:szCs w:val="24"/>
        </w:rPr>
        <w:t xml:space="preserve"> </w:t>
      </w:r>
      <w:r w:rsidR="00E23233" w:rsidRPr="00EB5E99">
        <w:rPr>
          <w:rFonts w:ascii="Tahoma" w:eastAsia="Times New Roman" w:hAnsi="Tahoma" w:cs="Tahoma"/>
          <w:sz w:val="24"/>
          <w:szCs w:val="24"/>
        </w:rPr>
        <w:t>se había fugado de</w:t>
      </w:r>
      <w:r w:rsidR="00D80FF6" w:rsidRPr="00EB5E99">
        <w:rPr>
          <w:rFonts w:ascii="Tahoma" w:eastAsia="Times New Roman" w:hAnsi="Tahoma" w:cs="Tahoma"/>
          <w:sz w:val="24"/>
          <w:szCs w:val="24"/>
        </w:rPr>
        <w:t xml:space="preserve"> la </w:t>
      </w:r>
      <w:r w:rsidR="00E23233" w:rsidRPr="00EB5E99">
        <w:rPr>
          <w:rFonts w:ascii="Tahoma" w:eastAsia="Times New Roman" w:hAnsi="Tahoma" w:cs="Tahoma"/>
          <w:sz w:val="24"/>
          <w:szCs w:val="24"/>
        </w:rPr>
        <w:t xml:space="preserve">residencia </w:t>
      </w:r>
      <w:r w:rsidR="00D80FF6" w:rsidRPr="00EB5E99">
        <w:rPr>
          <w:rFonts w:ascii="Tahoma" w:eastAsia="Times New Roman" w:hAnsi="Tahoma" w:cs="Tahoma"/>
          <w:sz w:val="24"/>
          <w:szCs w:val="24"/>
        </w:rPr>
        <w:t xml:space="preserve">en </w:t>
      </w:r>
      <w:r w:rsidR="00E23233" w:rsidRPr="00EB5E99">
        <w:rPr>
          <w:rFonts w:ascii="Tahoma" w:eastAsia="Times New Roman" w:hAnsi="Tahoma" w:cs="Tahoma"/>
          <w:sz w:val="24"/>
          <w:szCs w:val="24"/>
        </w:rPr>
        <w:t xml:space="preserve">donde cumplía la medida de aseguramiento que le había sido impuesta por la judicatura, situación que aparentemente había sido motivada por asuntos que tenían que ver con su seguridad, según la información suministrada por su progenitora, quien además advirtió que desconocía su paradero. </w:t>
      </w:r>
    </w:p>
    <w:p w14:paraId="417A0D6C" w14:textId="77777777" w:rsidR="00E23233" w:rsidRPr="00EB5E99" w:rsidRDefault="00E23233" w:rsidP="00EB5E99">
      <w:pPr>
        <w:pStyle w:val="Prrafodelista"/>
        <w:spacing w:line="276" w:lineRule="auto"/>
        <w:ind w:left="360"/>
        <w:jc w:val="both"/>
        <w:rPr>
          <w:rFonts w:ascii="Tahoma" w:eastAsia="Times New Roman" w:hAnsi="Tahoma" w:cs="Tahoma"/>
          <w:sz w:val="24"/>
          <w:szCs w:val="24"/>
        </w:rPr>
      </w:pPr>
    </w:p>
    <w:p w14:paraId="0261B351" w14:textId="61219458" w:rsidR="00E23233" w:rsidRPr="00EB5E99" w:rsidRDefault="00E23233" w:rsidP="00EB5E99">
      <w:pPr>
        <w:pStyle w:val="Prrafodelista"/>
        <w:spacing w:line="276" w:lineRule="auto"/>
        <w:ind w:left="360"/>
        <w:jc w:val="both"/>
        <w:rPr>
          <w:rFonts w:ascii="Tahoma" w:eastAsia="Times New Roman" w:hAnsi="Tahoma" w:cs="Tahoma"/>
          <w:sz w:val="24"/>
          <w:szCs w:val="24"/>
        </w:rPr>
      </w:pPr>
      <w:r w:rsidRPr="00EB5E99">
        <w:rPr>
          <w:rFonts w:ascii="Tahoma" w:eastAsia="Times New Roman" w:hAnsi="Tahoma" w:cs="Tahoma"/>
          <w:sz w:val="24"/>
          <w:szCs w:val="24"/>
        </w:rPr>
        <w:t>Con posterioridad a ello, se tuvo conocimiento que el señor</w:t>
      </w:r>
      <w:r w:rsidR="008D2268">
        <w:rPr>
          <w:rFonts w:ascii="Tahoma" w:eastAsia="Times New Roman" w:hAnsi="Tahoma" w:cs="Tahoma"/>
          <w:sz w:val="24"/>
          <w:szCs w:val="24"/>
        </w:rPr>
        <w:t xml:space="preserve"> SEMG</w:t>
      </w:r>
      <w:r w:rsidRPr="00EB5E99">
        <w:rPr>
          <w:rFonts w:ascii="Tahoma" w:eastAsia="Times New Roman" w:hAnsi="Tahoma" w:cs="Tahoma"/>
          <w:sz w:val="24"/>
          <w:szCs w:val="24"/>
        </w:rPr>
        <w:t xml:space="preserve"> se encontraba detenido en Santiago de Chile. </w:t>
      </w:r>
    </w:p>
    <w:p w14:paraId="0BFA8259" w14:textId="77777777" w:rsidR="00035D7F" w:rsidRPr="00EB5E99" w:rsidRDefault="00035D7F" w:rsidP="00EB5E99">
      <w:pPr>
        <w:pStyle w:val="Prrafodelista"/>
        <w:spacing w:line="276" w:lineRule="auto"/>
        <w:ind w:left="360"/>
        <w:jc w:val="both"/>
        <w:rPr>
          <w:rFonts w:ascii="Tahoma" w:eastAsia="Times New Roman" w:hAnsi="Tahoma" w:cs="Tahoma"/>
          <w:sz w:val="24"/>
          <w:szCs w:val="24"/>
        </w:rPr>
      </w:pPr>
    </w:p>
    <w:p w14:paraId="6822B42F" w14:textId="4F413A33" w:rsidR="00A9667B" w:rsidRPr="00EB5E99" w:rsidRDefault="00F67A56" w:rsidP="00EB5E99">
      <w:pPr>
        <w:pStyle w:val="Prrafodelista"/>
        <w:numPr>
          <w:ilvl w:val="0"/>
          <w:numId w:val="5"/>
        </w:numPr>
        <w:spacing w:line="276" w:lineRule="auto"/>
        <w:ind w:left="360"/>
        <w:jc w:val="both"/>
        <w:rPr>
          <w:rFonts w:ascii="Tahoma" w:eastAsia="Times New Roman" w:hAnsi="Tahoma" w:cs="Tahoma"/>
          <w:sz w:val="24"/>
          <w:szCs w:val="24"/>
        </w:rPr>
      </w:pPr>
      <w:r w:rsidRPr="00EB5E99">
        <w:rPr>
          <w:rFonts w:ascii="Tahoma" w:eastAsia="Times New Roman" w:hAnsi="Tahoma" w:cs="Tahoma"/>
          <w:sz w:val="24"/>
          <w:szCs w:val="24"/>
        </w:rPr>
        <w:t xml:space="preserve">El </w:t>
      </w:r>
      <w:r w:rsidR="008D1796" w:rsidRPr="00EB5E99">
        <w:rPr>
          <w:rFonts w:ascii="Tahoma" w:eastAsia="Times New Roman" w:hAnsi="Tahoma" w:cs="Tahoma"/>
          <w:sz w:val="24"/>
          <w:szCs w:val="24"/>
        </w:rPr>
        <w:t>8 de febrero de 2.017</w:t>
      </w:r>
      <w:r w:rsidRPr="00EB5E99">
        <w:rPr>
          <w:rFonts w:ascii="Tahoma" w:eastAsia="Times New Roman" w:hAnsi="Tahoma" w:cs="Tahoma"/>
          <w:sz w:val="24"/>
          <w:szCs w:val="24"/>
        </w:rPr>
        <w:t xml:space="preserve"> la </w:t>
      </w:r>
      <w:r w:rsidR="008D1796" w:rsidRPr="00EB5E99">
        <w:rPr>
          <w:rFonts w:ascii="Tahoma" w:eastAsia="Times New Roman" w:hAnsi="Tahoma" w:cs="Tahoma"/>
          <w:sz w:val="24"/>
          <w:szCs w:val="24"/>
        </w:rPr>
        <w:t xml:space="preserve">F.G.N. </w:t>
      </w:r>
      <w:r w:rsidRPr="00EB5E99">
        <w:rPr>
          <w:rFonts w:ascii="Tahoma" w:eastAsia="Times New Roman" w:hAnsi="Tahoma" w:cs="Tahoma"/>
          <w:sz w:val="24"/>
          <w:szCs w:val="24"/>
        </w:rPr>
        <w:t xml:space="preserve">presentó el escrito de acusación, correspondiéndole el conocimiento de la actuación al </w:t>
      </w:r>
      <w:r w:rsidR="008D201D" w:rsidRPr="00EB5E99">
        <w:rPr>
          <w:rFonts w:ascii="Tahoma" w:eastAsia="Times New Roman" w:hAnsi="Tahoma" w:cs="Tahoma"/>
          <w:sz w:val="24"/>
          <w:szCs w:val="24"/>
        </w:rPr>
        <w:t xml:space="preserve">Juzgado </w:t>
      </w:r>
      <w:r w:rsidR="008D1796" w:rsidRPr="00EB5E99">
        <w:rPr>
          <w:rFonts w:ascii="Tahoma" w:eastAsia="Times New Roman" w:hAnsi="Tahoma" w:cs="Tahoma"/>
          <w:sz w:val="24"/>
          <w:szCs w:val="24"/>
        </w:rPr>
        <w:t>5</w:t>
      </w:r>
      <w:r w:rsidR="008D201D" w:rsidRPr="00EB5E99">
        <w:rPr>
          <w:rFonts w:ascii="Tahoma" w:eastAsia="Times New Roman" w:hAnsi="Tahoma" w:cs="Tahoma"/>
          <w:sz w:val="24"/>
          <w:szCs w:val="24"/>
        </w:rPr>
        <w:t>º Penal del Circuito de esta localidad</w:t>
      </w:r>
      <w:r w:rsidRPr="00EB5E99">
        <w:rPr>
          <w:rFonts w:ascii="Tahoma" w:eastAsia="Times New Roman" w:hAnsi="Tahoma" w:cs="Tahoma"/>
          <w:sz w:val="24"/>
          <w:szCs w:val="24"/>
        </w:rPr>
        <w:t xml:space="preserve">, </w:t>
      </w:r>
      <w:r w:rsidR="008D1796" w:rsidRPr="00EB5E99">
        <w:rPr>
          <w:rFonts w:ascii="Tahoma" w:eastAsia="Times New Roman" w:hAnsi="Tahoma" w:cs="Tahoma"/>
          <w:sz w:val="24"/>
          <w:szCs w:val="24"/>
        </w:rPr>
        <w:t xml:space="preserve">y luego de múltiples aplazamientos, </w:t>
      </w:r>
      <w:r w:rsidR="008D201D" w:rsidRPr="00EB5E99">
        <w:rPr>
          <w:rFonts w:ascii="Tahoma" w:eastAsia="Times New Roman" w:hAnsi="Tahoma" w:cs="Tahoma"/>
          <w:sz w:val="24"/>
          <w:szCs w:val="24"/>
        </w:rPr>
        <w:t>el</w:t>
      </w:r>
      <w:r w:rsidR="008D1796" w:rsidRPr="00EB5E99">
        <w:rPr>
          <w:rFonts w:ascii="Tahoma" w:eastAsia="Times New Roman" w:hAnsi="Tahoma" w:cs="Tahoma"/>
          <w:sz w:val="24"/>
          <w:szCs w:val="24"/>
        </w:rPr>
        <w:t xml:space="preserve"> día</w:t>
      </w:r>
      <w:r w:rsidR="008D201D" w:rsidRPr="00EB5E99">
        <w:rPr>
          <w:rFonts w:ascii="Tahoma" w:eastAsia="Times New Roman" w:hAnsi="Tahoma" w:cs="Tahoma"/>
          <w:sz w:val="24"/>
          <w:szCs w:val="24"/>
        </w:rPr>
        <w:t xml:space="preserve"> </w:t>
      </w:r>
      <w:r w:rsidR="008D1796" w:rsidRPr="00EB5E99">
        <w:rPr>
          <w:rFonts w:ascii="Tahoma" w:eastAsia="Times New Roman" w:hAnsi="Tahoma" w:cs="Tahoma"/>
          <w:sz w:val="24"/>
          <w:szCs w:val="24"/>
        </w:rPr>
        <w:t xml:space="preserve">11 de julio </w:t>
      </w:r>
      <w:proofErr w:type="gramStart"/>
      <w:r w:rsidR="008D1796" w:rsidRPr="00EB5E99">
        <w:rPr>
          <w:rFonts w:ascii="Tahoma" w:eastAsia="Times New Roman" w:hAnsi="Tahoma" w:cs="Tahoma"/>
          <w:sz w:val="24"/>
          <w:szCs w:val="24"/>
        </w:rPr>
        <w:t xml:space="preserve">de </w:t>
      </w:r>
      <w:r w:rsidR="008D201D" w:rsidRPr="00EB5E99">
        <w:rPr>
          <w:rFonts w:ascii="Tahoma" w:eastAsia="Times New Roman" w:hAnsi="Tahoma" w:cs="Tahoma"/>
          <w:sz w:val="24"/>
          <w:szCs w:val="24"/>
        </w:rPr>
        <w:t xml:space="preserve"> esa</w:t>
      </w:r>
      <w:proofErr w:type="gramEnd"/>
      <w:r w:rsidR="008D201D" w:rsidRPr="00EB5E99">
        <w:rPr>
          <w:rFonts w:ascii="Tahoma" w:eastAsia="Times New Roman" w:hAnsi="Tahoma" w:cs="Tahoma"/>
          <w:sz w:val="24"/>
          <w:szCs w:val="24"/>
        </w:rPr>
        <w:t xml:space="preserve"> anualidad se celebró la audiencia de acusación; vista en la cual la </w:t>
      </w:r>
      <w:r w:rsidR="00A9667B" w:rsidRPr="00EB5E99">
        <w:rPr>
          <w:rFonts w:ascii="Tahoma" w:eastAsia="Times New Roman" w:hAnsi="Tahoma" w:cs="Tahoma"/>
          <w:sz w:val="24"/>
          <w:szCs w:val="24"/>
        </w:rPr>
        <w:t>Fiscalía</w:t>
      </w:r>
      <w:r w:rsidR="008D201D" w:rsidRPr="00EB5E99">
        <w:rPr>
          <w:rFonts w:ascii="Tahoma" w:eastAsia="Times New Roman" w:hAnsi="Tahoma" w:cs="Tahoma"/>
          <w:sz w:val="24"/>
          <w:szCs w:val="24"/>
        </w:rPr>
        <w:t xml:space="preserve"> le</w:t>
      </w:r>
      <w:r w:rsidR="007A1618" w:rsidRPr="00EB5E99">
        <w:rPr>
          <w:rFonts w:ascii="Tahoma" w:eastAsia="Times New Roman" w:hAnsi="Tahoma" w:cs="Tahoma"/>
          <w:sz w:val="24"/>
          <w:szCs w:val="24"/>
        </w:rPr>
        <w:t xml:space="preserve"> reiteró los cargos que le fueron endilgados al señor</w:t>
      </w:r>
      <w:r w:rsidR="008D2268">
        <w:rPr>
          <w:rFonts w:ascii="Tahoma" w:eastAsia="Times New Roman" w:hAnsi="Tahoma" w:cs="Tahoma"/>
          <w:sz w:val="24"/>
          <w:szCs w:val="24"/>
        </w:rPr>
        <w:t xml:space="preserve"> SEMG</w:t>
      </w:r>
      <w:r w:rsidR="007A1618" w:rsidRPr="00EB5E99">
        <w:rPr>
          <w:rFonts w:ascii="Tahoma" w:eastAsia="Times New Roman" w:hAnsi="Tahoma" w:cs="Tahoma"/>
          <w:sz w:val="24"/>
          <w:szCs w:val="24"/>
        </w:rPr>
        <w:t xml:space="preserve">, es decir, los enunciados </w:t>
      </w:r>
      <w:r w:rsidR="008D201D" w:rsidRPr="00EB5E99">
        <w:rPr>
          <w:rFonts w:ascii="Tahoma" w:eastAsia="Times New Roman" w:hAnsi="Tahoma" w:cs="Tahoma"/>
          <w:sz w:val="24"/>
          <w:szCs w:val="24"/>
        </w:rPr>
        <w:t xml:space="preserve">en el inciso </w:t>
      </w:r>
      <w:r w:rsidR="007A1618" w:rsidRPr="00EB5E99">
        <w:rPr>
          <w:rFonts w:ascii="Tahoma" w:eastAsia="Times New Roman" w:hAnsi="Tahoma" w:cs="Tahoma"/>
          <w:sz w:val="24"/>
          <w:szCs w:val="24"/>
        </w:rPr>
        <w:t>3</w:t>
      </w:r>
      <w:r w:rsidR="008D201D" w:rsidRPr="00EB5E99">
        <w:rPr>
          <w:rFonts w:ascii="Tahoma" w:eastAsia="Times New Roman" w:hAnsi="Tahoma" w:cs="Tahoma"/>
          <w:sz w:val="24"/>
          <w:szCs w:val="24"/>
        </w:rPr>
        <w:t xml:space="preserve">º del artículo 376 C.P. en la modalidad de </w:t>
      </w:r>
      <w:r w:rsidR="007A1618" w:rsidRPr="00EB5E99">
        <w:rPr>
          <w:rFonts w:ascii="Tahoma" w:eastAsia="Times New Roman" w:hAnsi="Tahoma" w:cs="Tahoma"/>
          <w:sz w:val="24"/>
          <w:szCs w:val="24"/>
        </w:rPr>
        <w:t>“</w:t>
      </w:r>
      <w:r w:rsidR="008D201D" w:rsidRPr="00EB5E99">
        <w:rPr>
          <w:rFonts w:ascii="Tahoma" w:eastAsia="Times New Roman" w:hAnsi="Tahoma" w:cs="Tahoma"/>
          <w:i/>
          <w:sz w:val="24"/>
          <w:szCs w:val="24"/>
        </w:rPr>
        <w:t>llevar consigo</w:t>
      </w:r>
      <w:r w:rsidR="007A1618" w:rsidRPr="00EB5E99">
        <w:rPr>
          <w:rFonts w:ascii="Tahoma" w:eastAsia="Times New Roman" w:hAnsi="Tahoma" w:cs="Tahoma"/>
          <w:i/>
          <w:sz w:val="24"/>
          <w:szCs w:val="24"/>
        </w:rPr>
        <w:t>”</w:t>
      </w:r>
      <w:r w:rsidR="00A9667B" w:rsidRPr="00EB5E99">
        <w:rPr>
          <w:rFonts w:ascii="Tahoma" w:eastAsia="Times New Roman" w:hAnsi="Tahoma" w:cs="Tahoma"/>
          <w:sz w:val="24"/>
          <w:szCs w:val="24"/>
        </w:rPr>
        <w:t xml:space="preserve">. </w:t>
      </w:r>
    </w:p>
    <w:p w14:paraId="7175D179" w14:textId="77777777" w:rsidR="008D1796" w:rsidRPr="00EB5E99" w:rsidRDefault="008D1796" w:rsidP="00EB5E99">
      <w:pPr>
        <w:pStyle w:val="Prrafodelista"/>
        <w:spacing w:line="276" w:lineRule="auto"/>
        <w:ind w:left="360"/>
        <w:jc w:val="both"/>
        <w:rPr>
          <w:rFonts w:ascii="Tahoma" w:eastAsia="Times New Roman" w:hAnsi="Tahoma" w:cs="Tahoma"/>
          <w:sz w:val="24"/>
          <w:szCs w:val="24"/>
        </w:rPr>
      </w:pPr>
    </w:p>
    <w:p w14:paraId="148FFD3C" w14:textId="50F63525" w:rsidR="00A9667B" w:rsidRPr="00EB5E99" w:rsidRDefault="00F67A56" w:rsidP="00EB5E99">
      <w:pPr>
        <w:pStyle w:val="Prrafodelista"/>
        <w:numPr>
          <w:ilvl w:val="0"/>
          <w:numId w:val="5"/>
        </w:numPr>
        <w:spacing w:line="276" w:lineRule="auto"/>
        <w:ind w:left="360"/>
        <w:jc w:val="both"/>
        <w:rPr>
          <w:rFonts w:ascii="Tahoma" w:eastAsia="Times New Roman" w:hAnsi="Tahoma" w:cs="Tahoma"/>
          <w:sz w:val="24"/>
          <w:szCs w:val="24"/>
        </w:rPr>
      </w:pPr>
      <w:r w:rsidRPr="00EB5E99">
        <w:rPr>
          <w:rFonts w:ascii="Tahoma" w:eastAsia="Times New Roman" w:hAnsi="Tahoma" w:cs="Tahoma"/>
          <w:sz w:val="24"/>
          <w:szCs w:val="24"/>
        </w:rPr>
        <w:t xml:space="preserve">El </w:t>
      </w:r>
      <w:r w:rsidR="007A1618" w:rsidRPr="00EB5E99">
        <w:rPr>
          <w:rFonts w:ascii="Tahoma" w:eastAsia="Times New Roman" w:hAnsi="Tahoma" w:cs="Tahoma"/>
          <w:sz w:val="24"/>
          <w:szCs w:val="24"/>
        </w:rPr>
        <w:t>16 de enero de 2.018</w:t>
      </w:r>
      <w:r w:rsidRPr="00EB5E99">
        <w:rPr>
          <w:rFonts w:ascii="Tahoma" w:eastAsia="Times New Roman" w:hAnsi="Tahoma" w:cs="Tahoma"/>
          <w:sz w:val="24"/>
          <w:szCs w:val="24"/>
        </w:rPr>
        <w:t xml:space="preserve"> se celebró la audiencia preparatoria, mientras que el juicio oral </w:t>
      </w:r>
      <w:r w:rsidR="00A9667B" w:rsidRPr="00EB5E99">
        <w:rPr>
          <w:rFonts w:ascii="Tahoma" w:eastAsia="Times New Roman" w:hAnsi="Tahoma" w:cs="Tahoma"/>
          <w:sz w:val="24"/>
          <w:szCs w:val="24"/>
        </w:rPr>
        <w:t xml:space="preserve">tuvo lugar </w:t>
      </w:r>
      <w:r w:rsidR="007A1618" w:rsidRPr="00EB5E99">
        <w:rPr>
          <w:rFonts w:ascii="Tahoma" w:eastAsia="Times New Roman" w:hAnsi="Tahoma" w:cs="Tahoma"/>
          <w:sz w:val="24"/>
          <w:szCs w:val="24"/>
        </w:rPr>
        <w:t xml:space="preserve">el 29 de julio de 2.021, diligencia en la que </w:t>
      </w:r>
      <w:r w:rsidR="00A9667B" w:rsidRPr="00EB5E99">
        <w:rPr>
          <w:rFonts w:ascii="Tahoma" w:eastAsia="Times New Roman" w:hAnsi="Tahoma" w:cs="Tahoma"/>
          <w:sz w:val="24"/>
          <w:szCs w:val="24"/>
        </w:rPr>
        <w:t xml:space="preserve">se anunció el sentido del fallo, el cual resultó ser </w:t>
      </w:r>
      <w:r w:rsidR="00161EB8" w:rsidRPr="00EB5E99">
        <w:rPr>
          <w:rFonts w:ascii="Tahoma" w:eastAsia="Times New Roman" w:hAnsi="Tahoma" w:cs="Tahoma"/>
          <w:sz w:val="24"/>
          <w:szCs w:val="24"/>
        </w:rPr>
        <w:t xml:space="preserve">de carácter </w:t>
      </w:r>
      <w:r w:rsidR="007A1618" w:rsidRPr="00EB5E99">
        <w:rPr>
          <w:rFonts w:ascii="Tahoma" w:eastAsia="Times New Roman" w:hAnsi="Tahoma" w:cs="Tahoma"/>
          <w:sz w:val="24"/>
          <w:szCs w:val="24"/>
        </w:rPr>
        <w:t xml:space="preserve">condenatorio. </w:t>
      </w:r>
    </w:p>
    <w:p w14:paraId="1DBF5A41" w14:textId="77777777" w:rsidR="007A1618" w:rsidRPr="00EB5E99" w:rsidRDefault="007A1618" w:rsidP="00EB5E99">
      <w:pPr>
        <w:spacing w:line="276" w:lineRule="auto"/>
        <w:jc w:val="both"/>
        <w:rPr>
          <w:rFonts w:ascii="Tahoma" w:eastAsia="Times New Roman" w:hAnsi="Tahoma" w:cs="Tahoma"/>
          <w:sz w:val="24"/>
          <w:szCs w:val="24"/>
        </w:rPr>
      </w:pPr>
    </w:p>
    <w:p w14:paraId="5F070D42" w14:textId="1541DA44" w:rsidR="00F67A56" w:rsidRPr="00EB5E99" w:rsidRDefault="00A9667B" w:rsidP="00EB5E99">
      <w:pPr>
        <w:pStyle w:val="Prrafodelista"/>
        <w:numPr>
          <w:ilvl w:val="0"/>
          <w:numId w:val="5"/>
        </w:numPr>
        <w:spacing w:line="276" w:lineRule="auto"/>
        <w:ind w:left="360"/>
        <w:jc w:val="both"/>
        <w:rPr>
          <w:rFonts w:ascii="Tahoma" w:eastAsia="Times New Roman" w:hAnsi="Tahoma" w:cs="Tahoma"/>
          <w:sz w:val="24"/>
          <w:szCs w:val="24"/>
        </w:rPr>
      </w:pPr>
      <w:r w:rsidRPr="00EB5E99">
        <w:rPr>
          <w:rFonts w:ascii="Tahoma" w:eastAsia="Times New Roman" w:hAnsi="Tahoma" w:cs="Tahoma"/>
          <w:sz w:val="24"/>
          <w:szCs w:val="24"/>
        </w:rPr>
        <w:t xml:space="preserve">La sentencia condenatoria se profirió el </w:t>
      </w:r>
      <w:r w:rsidR="007A1618" w:rsidRPr="00EB5E99">
        <w:rPr>
          <w:rFonts w:ascii="Tahoma" w:eastAsia="Times New Roman" w:hAnsi="Tahoma" w:cs="Tahoma"/>
          <w:sz w:val="24"/>
          <w:szCs w:val="24"/>
        </w:rPr>
        <w:t>6 de agosto de 2.021</w:t>
      </w:r>
      <w:r w:rsidRPr="00EB5E99">
        <w:rPr>
          <w:rFonts w:ascii="Tahoma" w:eastAsia="Times New Roman" w:hAnsi="Tahoma" w:cs="Tahoma"/>
          <w:sz w:val="24"/>
          <w:szCs w:val="24"/>
        </w:rPr>
        <w:t xml:space="preserve">, en cuya contra se </w:t>
      </w:r>
      <w:r w:rsidR="007A1618" w:rsidRPr="00EB5E99">
        <w:rPr>
          <w:rFonts w:ascii="Tahoma" w:eastAsia="Times New Roman" w:hAnsi="Tahoma" w:cs="Tahoma"/>
          <w:sz w:val="24"/>
          <w:szCs w:val="24"/>
        </w:rPr>
        <w:t xml:space="preserve">alzó </w:t>
      </w:r>
      <w:r w:rsidRPr="00EB5E99">
        <w:rPr>
          <w:rFonts w:ascii="Tahoma" w:eastAsia="Times New Roman" w:hAnsi="Tahoma" w:cs="Tahoma"/>
          <w:sz w:val="24"/>
          <w:szCs w:val="24"/>
        </w:rPr>
        <w:t>de manera oportuna la Defens</w:t>
      </w:r>
      <w:r w:rsidR="007A1618" w:rsidRPr="00EB5E99">
        <w:rPr>
          <w:rFonts w:ascii="Tahoma" w:eastAsia="Times New Roman" w:hAnsi="Tahoma" w:cs="Tahoma"/>
          <w:sz w:val="24"/>
          <w:szCs w:val="24"/>
        </w:rPr>
        <w:t xml:space="preserve">a. </w:t>
      </w:r>
    </w:p>
    <w:p w14:paraId="1A5F2325" w14:textId="77777777" w:rsidR="007A1618" w:rsidRPr="00EB5E99" w:rsidRDefault="007A1618" w:rsidP="00EB5E99">
      <w:pPr>
        <w:pStyle w:val="Prrafodelista"/>
        <w:spacing w:line="276" w:lineRule="auto"/>
        <w:rPr>
          <w:rFonts w:ascii="Tahoma" w:eastAsia="Times New Roman" w:hAnsi="Tahoma" w:cs="Tahoma"/>
          <w:sz w:val="24"/>
          <w:szCs w:val="24"/>
        </w:rPr>
      </w:pPr>
    </w:p>
    <w:p w14:paraId="2C947A1D" w14:textId="77777777" w:rsidR="00F67A56" w:rsidRPr="00EB5E99" w:rsidRDefault="00F67A56" w:rsidP="00EB5E99">
      <w:pPr>
        <w:spacing w:after="0" w:line="276" w:lineRule="auto"/>
        <w:jc w:val="center"/>
        <w:rPr>
          <w:rFonts w:ascii="Tahoma" w:eastAsia="Times New Roman" w:hAnsi="Tahoma" w:cs="Tahoma"/>
          <w:b/>
          <w:bCs/>
          <w:sz w:val="24"/>
          <w:szCs w:val="24"/>
        </w:rPr>
      </w:pPr>
      <w:r w:rsidRPr="00EB5E99">
        <w:rPr>
          <w:rFonts w:ascii="Tahoma" w:eastAsia="Times New Roman" w:hAnsi="Tahoma" w:cs="Tahoma"/>
          <w:b/>
          <w:bCs/>
          <w:sz w:val="24"/>
          <w:szCs w:val="24"/>
        </w:rPr>
        <w:t>LA SENTENCIA OPUGNADA:</w:t>
      </w:r>
    </w:p>
    <w:p w14:paraId="571D7BE8" w14:textId="77777777" w:rsidR="00F67A56" w:rsidRPr="00EB5E99" w:rsidRDefault="00F67A56" w:rsidP="00EB5E99">
      <w:pPr>
        <w:spacing w:after="0" w:line="276" w:lineRule="auto"/>
        <w:jc w:val="both"/>
        <w:rPr>
          <w:rFonts w:ascii="Tahoma" w:eastAsia="Times New Roman" w:hAnsi="Tahoma" w:cs="Tahoma"/>
          <w:b/>
          <w:bCs/>
          <w:sz w:val="24"/>
          <w:szCs w:val="24"/>
        </w:rPr>
      </w:pPr>
    </w:p>
    <w:p w14:paraId="2127572A" w14:textId="6FB857FD" w:rsidR="00A9667B" w:rsidRPr="00EB5E99" w:rsidRDefault="00F67A56"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Como ya se dijo, se trata de la sentencia dictada </w:t>
      </w:r>
      <w:r w:rsidR="00A9667B" w:rsidRPr="00EB5E99">
        <w:rPr>
          <w:rFonts w:ascii="Tahoma" w:eastAsia="Times New Roman" w:hAnsi="Tahoma" w:cs="Tahoma"/>
          <w:sz w:val="24"/>
          <w:szCs w:val="24"/>
        </w:rPr>
        <w:t xml:space="preserve">el </w:t>
      </w:r>
      <w:r w:rsidR="007A1618" w:rsidRPr="00EB5E99">
        <w:rPr>
          <w:rFonts w:ascii="Tahoma" w:eastAsia="Times New Roman" w:hAnsi="Tahoma" w:cs="Tahoma"/>
          <w:sz w:val="24"/>
          <w:szCs w:val="24"/>
        </w:rPr>
        <w:t xml:space="preserve">6 </w:t>
      </w:r>
      <w:r w:rsidR="00A9667B" w:rsidRPr="00EB5E99">
        <w:rPr>
          <w:rFonts w:ascii="Tahoma" w:eastAsia="Times New Roman" w:hAnsi="Tahoma" w:cs="Tahoma"/>
          <w:sz w:val="24"/>
          <w:szCs w:val="24"/>
        </w:rPr>
        <w:t xml:space="preserve">de </w:t>
      </w:r>
      <w:r w:rsidR="007A1618" w:rsidRPr="00EB5E99">
        <w:rPr>
          <w:rFonts w:ascii="Tahoma" w:eastAsia="Times New Roman" w:hAnsi="Tahoma" w:cs="Tahoma"/>
          <w:sz w:val="24"/>
          <w:szCs w:val="24"/>
        </w:rPr>
        <w:t xml:space="preserve">agosto de 2.021 </w:t>
      </w:r>
      <w:r w:rsidR="00A9667B" w:rsidRPr="00EB5E99">
        <w:rPr>
          <w:rFonts w:ascii="Tahoma" w:eastAsia="Times New Roman" w:hAnsi="Tahoma" w:cs="Tahoma"/>
          <w:sz w:val="24"/>
          <w:szCs w:val="24"/>
        </w:rPr>
        <w:t xml:space="preserve">por parte del Juzgado </w:t>
      </w:r>
      <w:r w:rsidR="007A1618" w:rsidRPr="00EB5E99">
        <w:rPr>
          <w:rFonts w:ascii="Tahoma" w:eastAsia="Times New Roman" w:hAnsi="Tahoma" w:cs="Tahoma"/>
          <w:sz w:val="24"/>
          <w:szCs w:val="24"/>
        </w:rPr>
        <w:t>5</w:t>
      </w:r>
      <w:r w:rsidR="00A9667B" w:rsidRPr="00EB5E99">
        <w:rPr>
          <w:rFonts w:ascii="Tahoma" w:eastAsia="Times New Roman" w:hAnsi="Tahoma" w:cs="Tahoma"/>
          <w:sz w:val="24"/>
          <w:szCs w:val="24"/>
        </w:rPr>
        <w:t>º Penal del Circuito de esta localidad</w:t>
      </w:r>
      <w:r w:rsidRPr="00EB5E99">
        <w:rPr>
          <w:rFonts w:ascii="Tahoma" w:eastAsia="Times New Roman" w:hAnsi="Tahoma" w:cs="Tahoma"/>
          <w:sz w:val="24"/>
          <w:szCs w:val="24"/>
        </w:rPr>
        <w:t xml:space="preserve">, </w:t>
      </w:r>
      <w:r w:rsidR="00A9667B" w:rsidRPr="00EB5E99">
        <w:rPr>
          <w:rFonts w:ascii="Tahoma" w:eastAsia="Times New Roman" w:hAnsi="Tahoma" w:cs="Tahoma"/>
          <w:sz w:val="24"/>
          <w:szCs w:val="24"/>
        </w:rPr>
        <w:t xml:space="preserve">mediante la cual se declaró la responsabilidad criminal del procesado </w:t>
      </w:r>
      <w:r w:rsidR="008D2268">
        <w:rPr>
          <w:rFonts w:ascii="Tahoma" w:eastAsia="Times New Roman" w:hAnsi="Tahoma" w:cs="Tahoma"/>
          <w:sz w:val="24"/>
          <w:szCs w:val="24"/>
        </w:rPr>
        <w:t>SEMG</w:t>
      </w:r>
      <w:r w:rsidR="00A9667B" w:rsidRPr="00EB5E99">
        <w:rPr>
          <w:rFonts w:ascii="Tahoma" w:eastAsia="Times New Roman" w:hAnsi="Tahoma" w:cs="Tahoma"/>
          <w:sz w:val="24"/>
          <w:szCs w:val="24"/>
        </w:rPr>
        <w:t xml:space="preserve"> por incurrir en la comisión del delito de tráfico</w:t>
      </w:r>
      <w:r w:rsidR="007A1618" w:rsidRPr="00EB5E99">
        <w:rPr>
          <w:rFonts w:ascii="Tahoma" w:eastAsia="Times New Roman" w:hAnsi="Tahoma" w:cs="Tahoma"/>
          <w:sz w:val="24"/>
          <w:szCs w:val="24"/>
        </w:rPr>
        <w:t xml:space="preserve">, fabricación o porte de estupefacientes. </w:t>
      </w:r>
    </w:p>
    <w:p w14:paraId="7D479E9A" w14:textId="77777777" w:rsidR="00A9667B" w:rsidRPr="00EB5E99" w:rsidRDefault="00A9667B" w:rsidP="00EB5E99">
      <w:pPr>
        <w:spacing w:after="0" w:line="276" w:lineRule="auto"/>
        <w:jc w:val="both"/>
        <w:rPr>
          <w:rFonts w:ascii="Tahoma" w:eastAsia="Times New Roman" w:hAnsi="Tahoma" w:cs="Tahoma"/>
          <w:sz w:val="24"/>
          <w:szCs w:val="24"/>
        </w:rPr>
      </w:pPr>
    </w:p>
    <w:p w14:paraId="3F9C6A90" w14:textId="1462A008" w:rsidR="00F67A56" w:rsidRPr="00EB5E99" w:rsidRDefault="00A9667B" w:rsidP="00EB5E99">
      <w:pPr>
        <w:spacing w:after="0" w:line="276" w:lineRule="auto"/>
        <w:jc w:val="both"/>
        <w:rPr>
          <w:rFonts w:ascii="Tahoma" w:eastAsia="Times New Roman" w:hAnsi="Tahoma" w:cs="Tahoma"/>
          <w:sz w:val="24"/>
          <w:szCs w:val="24"/>
          <w:lang w:val="es-ES"/>
        </w:rPr>
      </w:pPr>
      <w:r w:rsidRPr="00EB5E99">
        <w:rPr>
          <w:rFonts w:ascii="Tahoma" w:eastAsia="Times New Roman" w:hAnsi="Tahoma" w:cs="Tahoma"/>
          <w:sz w:val="24"/>
          <w:szCs w:val="24"/>
        </w:rPr>
        <w:t>Como consecuencia de la declaratoria del compromiso penal endilgado al procesado</w:t>
      </w:r>
      <w:r w:rsidR="008D2268">
        <w:rPr>
          <w:rFonts w:ascii="Tahoma" w:eastAsia="Times New Roman" w:hAnsi="Tahoma" w:cs="Tahoma"/>
          <w:sz w:val="24"/>
          <w:szCs w:val="24"/>
        </w:rPr>
        <w:t xml:space="preserve"> SEMG</w:t>
      </w:r>
      <w:r w:rsidRPr="00EB5E99">
        <w:rPr>
          <w:rFonts w:ascii="Tahoma" w:eastAsia="Times New Roman" w:hAnsi="Tahoma" w:cs="Tahoma"/>
          <w:sz w:val="24"/>
          <w:szCs w:val="24"/>
        </w:rPr>
        <w:t xml:space="preserve">, dicho </w:t>
      </w:r>
      <w:r w:rsidR="00161EB8" w:rsidRPr="00EB5E99">
        <w:rPr>
          <w:rFonts w:ascii="Tahoma" w:eastAsia="Times New Roman" w:hAnsi="Tahoma" w:cs="Tahoma"/>
          <w:sz w:val="24"/>
          <w:szCs w:val="24"/>
        </w:rPr>
        <w:t>ciudadano</w:t>
      </w:r>
      <w:r w:rsidRPr="00EB5E99">
        <w:rPr>
          <w:rFonts w:ascii="Tahoma" w:eastAsia="Times New Roman" w:hAnsi="Tahoma" w:cs="Tahoma"/>
          <w:sz w:val="24"/>
          <w:szCs w:val="24"/>
        </w:rPr>
        <w:t xml:space="preserve"> fue condenado a purgar una pena </w:t>
      </w:r>
      <w:r w:rsidR="007A1618" w:rsidRPr="00EB5E99">
        <w:rPr>
          <w:rFonts w:ascii="Tahoma" w:eastAsia="Times New Roman" w:hAnsi="Tahoma" w:cs="Tahoma"/>
          <w:sz w:val="24"/>
          <w:szCs w:val="24"/>
        </w:rPr>
        <w:t xml:space="preserve">de 96 meses de prisión y </w:t>
      </w:r>
      <w:r w:rsidR="00432CB3" w:rsidRPr="00EB5E99">
        <w:rPr>
          <w:rFonts w:ascii="Tahoma" w:eastAsia="Times New Roman" w:hAnsi="Tahoma" w:cs="Tahoma"/>
          <w:sz w:val="24"/>
          <w:szCs w:val="24"/>
        </w:rPr>
        <w:t xml:space="preserve">el pago de una </w:t>
      </w:r>
      <w:r w:rsidR="007A1618" w:rsidRPr="00EB5E99">
        <w:rPr>
          <w:rFonts w:ascii="Tahoma" w:eastAsia="Times New Roman" w:hAnsi="Tahoma" w:cs="Tahoma"/>
          <w:sz w:val="24"/>
          <w:szCs w:val="24"/>
        </w:rPr>
        <w:t xml:space="preserve">multa </w:t>
      </w:r>
      <w:r w:rsidR="004E0923" w:rsidRPr="00EB5E99">
        <w:rPr>
          <w:rFonts w:ascii="Tahoma" w:eastAsia="Times New Roman" w:hAnsi="Tahoma" w:cs="Tahoma"/>
          <w:sz w:val="24"/>
          <w:szCs w:val="24"/>
        </w:rPr>
        <w:t xml:space="preserve">equivalente a </w:t>
      </w:r>
      <w:r w:rsidR="007A1618" w:rsidRPr="00EB5E99">
        <w:rPr>
          <w:rFonts w:ascii="Tahoma" w:eastAsia="Times New Roman" w:hAnsi="Tahoma" w:cs="Tahoma"/>
          <w:sz w:val="24"/>
          <w:szCs w:val="24"/>
        </w:rPr>
        <w:t>124 s.m.l.m.v.</w:t>
      </w:r>
      <w:r w:rsidR="005445B0" w:rsidRPr="00EB5E99">
        <w:rPr>
          <w:rFonts w:ascii="Tahoma" w:eastAsia="Times New Roman" w:hAnsi="Tahoma" w:cs="Tahoma"/>
          <w:sz w:val="24"/>
          <w:szCs w:val="24"/>
        </w:rPr>
        <w:t xml:space="preserve"> para el año 2.016. </w:t>
      </w:r>
      <w:r w:rsidR="00A701E1" w:rsidRPr="00EB5E99">
        <w:rPr>
          <w:rFonts w:ascii="Tahoma" w:eastAsia="Times New Roman" w:hAnsi="Tahoma" w:cs="Tahoma"/>
          <w:sz w:val="24"/>
          <w:szCs w:val="24"/>
        </w:rPr>
        <w:t xml:space="preserve"> De igual manera, por no cumplirse con los requisitos de ley, al procesado de marras no se le reconoció el disfrute de subrogados </w:t>
      </w:r>
      <w:r w:rsidR="00161EB8" w:rsidRPr="00EB5E99">
        <w:rPr>
          <w:rFonts w:ascii="Tahoma" w:eastAsia="Times New Roman" w:hAnsi="Tahoma" w:cs="Tahoma"/>
          <w:sz w:val="24"/>
          <w:szCs w:val="24"/>
        </w:rPr>
        <w:t>ni</w:t>
      </w:r>
      <w:r w:rsidR="00A701E1" w:rsidRPr="00EB5E99">
        <w:rPr>
          <w:rFonts w:ascii="Tahoma" w:eastAsia="Times New Roman" w:hAnsi="Tahoma" w:cs="Tahoma"/>
          <w:sz w:val="24"/>
          <w:szCs w:val="24"/>
        </w:rPr>
        <w:t xml:space="preserve"> de sustitutos penales. </w:t>
      </w:r>
    </w:p>
    <w:p w14:paraId="6EB0F073" w14:textId="77777777" w:rsidR="00F67A56" w:rsidRPr="00EB5E99" w:rsidRDefault="00F67A56" w:rsidP="00EB5E99">
      <w:pPr>
        <w:spacing w:after="0" w:line="276" w:lineRule="auto"/>
        <w:jc w:val="both"/>
        <w:rPr>
          <w:rFonts w:ascii="Tahoma" w:eastAsia="Times New Roman" w:hAnsi="Tahoma" w:cs="Tahoma"/>
          <w:sz w:val="24"/>
          <w:szCs w:val="24"/>
          <w:lang w:val="es-ES"/>
        </w:rPr>
      </w:pPr>
    </w:p>
    <w:p w14:paraId="09408E36" w14:textId="26A1FCCB" w:rsidR="00161EB8" w:rsidRPr="00EB5E99" w:rsidRDefault="00A701E1" w:rsidP="00EB5E99">
      <w:pPr>
        <w:spacing w:after="0" w:line="276" w:lineRule="auto"/>
        <w:jc w:val="both"/>
        <w:rPr>
          <w:rFonts w:ascii="Tahoma" w:eastAsia="Times New Roman" w:hAnsi="Tahoma" w:cs="Tahoma"/>
          <w:sz w:val="24"/>
          <w:szCs w:val="24"/>
          <w:lang w:val="es-ES"/>
        </w:rPr>
      </w:pPr>
      <w:r w:rsidRPr="00EB5E99">
        <w:rPr>
          <w:rFonts w:ascii="Tahoma" w:eastAsia="Times New Roman" w:hAnsi="Tahoma" w:cs="Tahoma"/>
          <w:sz w:val="24"/>
          <w:szCs w:val="24"/>
          <w:lang w:val="es-ES"/>
        </w:rPr>
        <w:t>Los argumentos aducidos por el Juzgado de primer nivel para declarar la responsabilidad criminal del procesado</w:t>
      </w:r>
      <w:r w:rsidR="008D2268">
        <w:rPr>
          <w:rFonts w:ascii="Tahoma" w:eastAsia="Times New Roman" w:hAnsi="Tahoma" w:cs="Tahoma"/>
          <w:sz w:val="24"/>
          <w:szCs w:val="24"/>
          <w:lang w:val="es-ES"/>
        </w:rPr>
        <w:t xml:space="preserve"> SEMG</w:t>
      </w:r>
      <w:r w:rsidRPr="00EB5E99">
        <w:rPr>
          <w:rFonts w:ascii="Tahoma" w:eastAsia="Times New Roman" w:hAnsi="Tahoma" w:cs="Tahoma"/>
          <w:sz w:val="24"/>
          <w:szCs w:val="24"/>
          <w:lang w:val="es-ES"/>
        </w:rPr>
        <w:t xml:space="preserve">, </w:t>
      </w:r>
      <w:r w:rsidR="00161EB8" w:rsidRPr="00EB5E99">
        <w:rPr>
          <w:rFonts w:ascii="Tahoma" w:eastAsia="Times New Roman" w:hAnsi="Tahoma" w:cs="Tahoma"/>
          <w:sz w:val="24"/>
          <w:szCs w:val="24"/>
          <w:lang w:val="es-ES"/>
        </w:rPr>
        <w:t xml:space="preserve">por incurrir en la comisión </w:t>
      </w:r>
      <w:r w:rsidR="005445B0" w:rsidRPr="00EB5E99">
        <w:rPr>
          <w:rFonts w:ascii="Tahoma" w:eastAsia="Times New Roman" w:hAnsi="Tahoma" w:cs="Tahoma"/>
          <w:sz w:val="24"/>
          <w:szCs w:val="24"/>
          <w:lang w:val="es-ES"/>
        </w:rPr>
        <w:t>del delito investigado</w:t>
      </w:r>
      <w:r w:rsidR="00161EB8" w:rsidRPr="00EB5E99">
        <w:rPr>
          <w:rFonts w:ascii="Tahoma" w:eastAsia="Times New Roman" w:hAnsi="Tahoma" w:cs="Tahoma"/>
          <w:sz w:val="24"/>
          <w:szCs w:val="24"/>
          <w:lang w:val="es-ES"/>
        </w:rPr>
        <w:t xml:space="preserve">, </w:t>
      </w:r>
      <w:r w:rsidR="00161EB8" w:rsidRPr="00EB5E99">
        <w:rPr>
          <w:rFonts w:ascii="Tahoma" w:eastAsia="Times New Roman" w:hAnsi="Tahoma" w:cs="Tahoma"/>
          <w:sz w:val="24"/>
          <w:szCs w:val="24"/>
        </w:rPr>
        <w:t xml:space="preserve">en la modalidad de </w:t>
      </w:r>
      <w:r w:rsidR="00161EB8" w:rsidRPr="00EB5E99">
        <w:rPr>
          <w:rFonts w:ascii="Tahoma" w:eastAsia="Times New Roman" w:hAnsi="Tahoma" w:cs="Tahoma"/>
          <w:i/>
          <w:sz w:val="24"/>
          <w:szCs w:val="24"/>
        </w:rPr>
        <w:t>llevar consigo,</w:t>
      </w:r>
      <w:r w:rsidR="00161EB8" w:rsidRPr="00EB5E99">
        <w:rPr>
          <w:rFonts w:ascii="Tahoma" w:eastAsia="Times New Roman" w:hAnsi="Tahoma" w:cs="Tahoma"/>
          <w:sz w:val="24"/>
          <w:szCs w:val="24"/>
          <w:lang w:val="es-ES"/>
        </w:rPr>
        <w:t xml:space="preserve"> </w:t>
      </w:r>
      <w:r w:rsidRPr="00EB5E99">
        <w:rPr>
          <w:rFonts w:ascii="Tahoma" w:eastAsia="Times New Roman" w:hAnsi="Tahoma" w:cs="Tahoma"/>
          <w:sz w:val="24"/>
          <w:szCs w:val="24"/>
          <w:lang w:val="es-ES"/>
        </w:rPr>
        <w:t>básicamente fueron los siguientes:</w:t>
      </w:r>
    </w:p>
    <w:p w14:paraId="5ED6473C" w14:textId="77777777" w:rsidR="00B82AB1" w:rsidRPr="00EB5E99" w:rsidRDefault="00B82AB1" w:rsidP="00EB5E99">
      <w:pPr>
        <w:spacing w:after="0" w:line="276" w:lineRule="auto"/>
        <w:jc w:val="both"/>
        <w:rPr>
          <w:rFonts w:ascii="Tahoma" w:eastAsia="Times New Roman" w:hAnsi="Tahoma" w:cs="Tahoma"/>
          <w:sz w:val="24"/>
          <w:szCs w:val="24"/>
          <w:lang w:val="es-ES"/>
        </w:rPr>
      </w:pPr>
    </w:p>
    <w:p w14:paraId="66D840CB" w14:textId="549B9538" w:rsidR="00A701E1" w:rsidRPr="00EB5E99" w:rsidRDefault="00A701E1"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lastRenderedPageBreak/>
        <w:t xml:space="preserve">Las pruebas habidas en el proceso demostraban </w:t>
      </w:r>
      <w:r w:rsidR="00F75BBE" w:rsidRPr="00EB5E99">
        <w:rPr>
          <w:rFonts w:ascii="Tahoma" w:hAnsi="Tahoma" w:cs="Tahoma"/>
          <w:sz w:val="24"/>
          <w:szCs w:val="24"/>
          <w:lang w:val="es-ES"/>
        </w:rPr>
        <w:t>que el señor SEMG había sido capturado en situación de flagrancia mientras portaba una sustancia estupefaciente, que resultó ser cannabis o sus derivados con un peso de 4.092</w:t>
      </w:r>
      <w:r w:rsidR="00695054" w:rsidRPr="00EB5E99">
        <w:rPr>
          <w:rFonts w:ascii="Tahoma" w:hAnsi="Tahoma" w:cs="Tahoma"/>
          <w:sz w:val="24"/>
          <w:szCs w:val="24"/>
          <w:lang w:val="es-ES"/>
        </w:rPr>
        <w:t>,5</w:t>
      </w:r>
      <w:r w:rsidR="00F75BBE" w:rsidRPr="00EB5E99">
        <w:rPr>
          <w:rFonts w:ascii="Tahoma" w:hAnsi="Tahoma" w:cs="Tahoma"/>
          <w:sz w:val="24"/>
          <w:szCs w:val="24"/>
          <w:lang w:val="es-ES"/>
        </w:rPr>
        <w:t xml:space="preserve"> gramos, la cual </w:t>
      </w:r>
      <w:r w:rsidRPr="00EB5E99">
        <w:rPr>
          <w:rFonts w:ascii="Tahoma" w:hAnsi="Tahoma" w:cs="Tahoma"/>
          <w:sz w:val="24"/>
          <w:szCs w:val="24"/>
          <w:lang w:val="es-ES"/>
        </w:rPr>
        <w:t xml:space="preserve">excedía los </w:t>
      </w:r>
      <w:r w:rsidR="00FF7772" w:rsidRPr="00EB5E99">
        <w:rPr>
          <w:rFonts w:ascii="Tahoma" w:hAnsi="Tahoma" w:cs="Tahoma"/>
          <w:sz w:val="24"/>
          <w:szCs w:val="24"/>
          <w:lang w:val="es-ES"/>
        </w:rPr>
        <w:t>límites</w:t>
      </w:r>
      <w:r w:rsidRPr="00EB5E99">
        <w:rPr>
          <w:rFonts w:ascii="Tahoma" w:hAnsi="Tahoma" w:cs="Tahoma"/>
          <w:sz w:val="24"/>
          <w:szCs w:val="24"/>
          <w:lang w:val="es-ES"/>
        </w:rPr>
        <w:t xml:space="preserve"> permitidos para la dosis personal. </w:t>
      </w:r>
    </w:p>
    <w:p w14:paraId="644034DD" w14:textId="77777777" w:rsidR="00F75BBE" w:rsidRPr="00EB5E99" w:rsidRDefault="00F75BBE" w:rsidP="00EB5E99">
      <w:pPr>
        <w:pStyle w:val="Sinespaciado"/>
        <w:spacing w:line="276" w:lineRule="auto"/>
        <w:ind w:left="357"/>
        <w:jc w:val="both"/>
        <w:rPr>
          <w:rFonts w:ascii="Tahoma" w:hAnsi="Tahoma" w:cs="Tahoma"/>
          <w:sz w:val="24"/>
          <w:szCs w:val="24"/>
          <w:lang w:val="es-ES"/>
        </w:rPr>
      </w:pPr>
    </w:p>
    <w:p w14:paraId="2FEF0D32" w14:textId="497AE385" w:rsidR="009F7AF9" w:rsidRPr="00EB5E99" w:rsidRDefault="00F75BBE"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Hizo referencia a</w:t>
      </w:r>
      <w:r w:rsidR="004E0923" w:rsidRPr="00EB5E99">
        <w:rPr>
          <w:rFonts w:ascii="Tahoma" w:hAnsi="Tahoma" w:cs="Tahoma"/>
          <w:sz w:val="24"/>
          <w:szCs w:val="24"/>
          <w:lang w:val="es-ES"/>
        </w:rPr>
        <w:t xml:space="preserve"> la actual línea de pensamiento de </w:t>
      </w:r>
      <w:r w:rsidRPr="00EB5E99">
        <w:rPr>
          <w:rFonts w:ascii="Tahoma" w:hAnsi="Tahoma" w:cs="Tahoma"/>
          <w:sz w:val="24"/>
          <w:szCs w:val="24"/>
          <w:lang w:val="es-ES"/>
        </w:rPr>
        <w:t xml:space="preserve">la C.S.J. </w:t>
      </w:r>
      <w:r w:rsidR="004E0923" w:rsidRPr="00EB5E99">
        <w:rPr>
          <w:rFonts w:ascii="Tahoma" w:hAnsi="Tahoma" w:cs="Tahoma"/>
          <w:sz w:val="24"/>
          <w:szCs w:val="24"/>
          <w:lang w:val="es-ES"/>
        </w:rPr>
        <w:t>sobre los</w:t>
      </w:r>
      <w:r w:rsidRPr="00EB5E99">
        <w:rPr>
          <w:rFonts w:ascii="Tahoma" w:hAnsi="Tahoma" w:cs="Tahoma"/>
          <w:sz w:val="24"/>
          <w:szCs w:val="24"/>
          <w:lang w:val="es-ES"/>
        </w:rPr>
        <w:t xml:space="preserve"> delitos relacionados con el narcotráfico </w:t>
      </w:r>
      <w:r w:rsidR="003F6364" w:rsidRPr="00EB5E99">
        <w:rPr>
          <w:rFonts w:ascii="Tahoma" w:hAnsi="Tahoma" w:cs="Tahoma"/>
          <w:sz w:val="24"/>
          <w:szCs w:val="24"/>
          <w:lang w:val="es-ES"/>
        </w:rPr>
        <w:t>y el severo tratamiento que se le ha dado a ese tipo de conductas ilícitas, para lo cual esa Corporación habló de la antijuridicidad material de la conducta o falta de lesividad frente a aquellas personas que eran sorprendidas portan</w:t>
      </w:r>
      <w:r w:rsidR="002114DF" w:rsidRPr="00EB5E99">
        <w:rPr>
          <w:rFonts w:ascii="Tahoma" w:hAnsi="Tahoma" w:cs="Tahoma"/>
          <w:sz w:val="24"/>
          <w:szCs w:val="24"/>
          <w:lang w:val="es-ES"/>
        </w:rPr>
        <w:t>do pequeñas dosis de sustancias estupefa</w:t>
      </w:r>
      <w:r w:rsidR="009F7AF9" w:rsidRPr="00EB5E99">
        <w:rPr>
          <w:rFonts w:ascii="Tahoma" w:hAnsi="Tahoma" w:cs="Tahoma"/>
          <w:sz w:val="24"/>
          <w:szCs w:val="24"/>
          <w:lang w:val="es-ES"/>
        </w:rPr>
        <w:t xml:space="preserve">cientes que superaban la dosis de consumo personal, y al cambio que realizó el Máximo Órgano de cierre penal a partir de la expedición del acto legislativo 02 de 2.009, con base en el cual se implementó la necesidad de acreditar el ánimo de distribución o venta de una sustancia ilícita como ingrediente de la tipicidad subjetiva, casos en los cuales se debe presumir que es para el consumo propio de la persona, y en consecuencia dicha conducta no constituye un delito.  </w:t>
      </w:r>
    </w:p>
    <w:p w14:paraId="45AC08FD" w14:textId="77777777" w:rsidR="009F7AF9" w:rsidRPr="00EB5E99" w:rsidRDefault="009F7AF9" w:rsidP="00EB5E99">
      <w:pPr>
        <w:pStyle w:val="Prrafodelista"/>
        <w:spacing w:line="276" w:lineRule="auto"/>
        <w:ind w:left="510"/>
        <w:rPr>
          <w:rFonts w:ascii="Tahoma" w:hAnsi="Tahoma" w:cs="Tahoma"/>
          <w:sz w:val="24"/>
          <w:szCs w:val="24"/>
          <w:lang w:val="es-ES"/>
        </w:rPr>
      </w:pPr>
    </w:p>
    <w:p w14:paraId="59166FBC" w14:textId="74FC3687" w:rsidR="009F7AF9" w:rsidRPr="00EB5E99" w:rsidRDefault="009F7AF9"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 xml:space="preserve">En tal sentido hizo alusión a las providencias SP1981-2021, radicado 56087, y SP4126-2020, radicado 55641, expedidas por la S.P. de la C.S.J., e indicó que </w:t>
      </w:r>
      <w:r w:rsidR="00B673E1" w:rsidRPr="00EB5E99">
        <w:rPr>
          <w:rFonts w:ascii="Tahoma" w:hAnsi="Tahoma" w:cs="Tahoma"/>
          <w:sz w:val="24"/>
          <w:szCs w:val="24"/>
          <w:lang w:val="es-ES"/>
        </w:rPr>
        <w:t>compartía parcialmente tales proveídos, a excepción de lo atinente a la falta de fijación de un criterio objetivo tendiente a establecer cuándo se configuraba la conducta punible y cuándo no, máxime cuando en alguna época se realizó una especie de persecución en contra de los consumid</w:t>
      </w:r>
      <w:r w:rsidR="00BE6845" w:rsidRPr="00EB5E99">
        <w:rPr>
          <w:rFonts w:ascii="Tahoma" w:hAnsi="Tahoma" w:cs="Tahoma"/>
          <w:sz w:val="24"/>
          <w:szCs w:val="24"/>
          <w:lang w:val="es-ES"/>
        </w:rPr>
        <w:t>ores</w:t>
      </w:r>
      <w:r w:rsidR="00B673E1" w:rsidRPr="00EB5E99">
        <w:rPr>
          <w:rFonts w:ascii="Tahoma" w:hAnsi="Tahoma" w:cs="Tahoma"/>
          <w:sz w:val="24"/>
          <w:szCs w:val="24"/>
          <w:lang w:val="es-ES"/>
        </w:rPr>
        <w:t xml:space="preserve"> a los alucinógenos, lo que trajo como consecuencia una congestión carcelaria de personas adictas a los estupefacientes, lo que de ningún modo resultaba ser una solución al flagelo del narcotráfico. </w:t>
      </w:r>
    </w:p>
    <w:p w14:paraId="6B077DDE" w14:textId="77777777" w:rsidR="00B673E1" w:rsidRPr="00EB5E99" w:rsidRDefault="00B673E1" w:rsidP="00EB5E99">
      <w:pPr>
        <w:pStyle w:val="Prrafodelista"/>
        <w:spacing w:line="276" w:lineRule="auto"/>
        <w:ind w:left="510"/>
        <w:rPr>
          <w:rFonts w:ascii="Tahoma" w:hAnsi="Tahoma" w:cs="Tahoma"/>
          <w:sz w:val="24"/>
          <w:szCs w:val="24"/>
          <w:lang w:val="es-ES"/>
        </w:rPr>
      </w:pPr>
    </w:p>
    <w:p w14:paraId="56C05773" w14:textId="3E584239" w:rsidR="00B673E1" w:rsidRPr="00EB5E99" w:rsidRDefault="00B673E1"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Pese a lo anterior, lo cierto es que la legislación vigente señala que la dosis personal para el porte de marihuana es de 20 gramos, norma que es clara y es un referente para que las personas tengan presente qué está permitido y en qué momento trasgrede el ordenamiento jurídico.</w:t>
      </w:r>
    </w:p>
    <w:p w14:paraId="5AF15DA5" w14:textId="77777777" w:rsidR="00B673E1" w:rsidRPr="00EB5E99" w:rsidRDefault="00B673E1" w:rsidP="00EB5E99">
      <w:pPr>
        <w:pStyle w:val="Prrafodelista"/>
        <w:spacing w:line="276" w:lineRule="auto"/>
        <w:ind w:left="510"/>
        <w:rPr>
          <w:rFonts w:ascii="Tahoma" w:hAnsi="Tahoma" w:cs="Tahoma"/>
          <w:sz w:val="24"/>
          <w:szCs w:val="24"/>
          <w:lang w:val="es-ES"/>
        </w:rPr>
      </w:pPr>
    </w:p>
    <w:p w14:paraId="3144B978" w14:textId="21AE37C6" w:rsidR="00362C90" w:rsidRPr="00EB5E99" w:rsidRDefault="009A4C13"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 xml:space="preserve">Aseguró que en la actualidad no existe certeza acerca de la cantidad de sustancia estupefaciente que es ilícita </w:t>
      </w:r>
      <w:r w:rsidR="00D139C3" w:rsidRPr="00EB5E99">
        <w:rPr>
          <w:rFonts w:ascii="Tahoma" w:hAnsi="Tahoma" w:cs="Tahoma"/>
          <w:sz w:val="24"/>
          <w:szCs w:val="24"/>
          <w:lang w:val="es-ES"/>
        </w:rPr>
        <w:t>en aquellos eventos en los cuales el porte no tiene como fin su venta o distribución</w:t>
      </w:r>
      <w:r w:rsidR="00362C90" w:rsidRPr="00EB5E99">
        <w:rPr>
          <w:rFonts w:ascii="Tahoma" w:hAnsi="Tahoma" w:cs="Tahoma"/>
          <w:sz w:val="24"/>
          <w:szCs w:val="24"/>
          <w:lang w:val="es-ES"/>
        </w:rPr>
        <w:t>, y en tal sentido es la C.S.J. la que va ampliando el margen, sin que se pueda tener claridad en tal aspecto.</w:t>
      </w:r>
    </w:p>
    <w:p w14:paraId="353EBE9A" w14:textId="77777777" w:rsidR="00362C90" w:rsidRPr="00EB5E99" w:rsidRDefault="00362C90" w:rsidP="00EB5E99">
      <w:pPr>
        <w:pStyle w:val="Prrafodelista"/>
        <w:spacing w:line="276" w:lineRule="auto"/>
        <w:ind w:left="510"/>
        <w:rPr>
          <w:rFonts w:ascii="Tahoma" w:hAnsi="Tahoma" w:cs="Tahoma"/>
          <w:sz w:val="24"/>
          <w:szCs w:val="24"/>
          <w:lang w:val="es-ES"/>
        </w:rPr>
      </w:pPr>
    </w:p>
    <w:p w14:paraId="09DEA0DA" w14:textId="3261DDD8" w:rsidR="00362C90" w:rsidRPr="00EB5E99" w:rsidRDefault="00592BFD"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 xml:space="preserve">Trajo a colación la sentencia 42617 de 2.014, mediante la cual la Corte Suprema regula lo relacionado con la dosis personal y la de aprovisionamiento, para señalar que el tope máximo por el cual esa Colegiatura ha ordenado la absolución, alcanzó los 663 gramos de marihuana.  </w:t>
      </w:r>
    </w:p>
    <w:p w14:paraId="73921DAD" w14:textId="77777777" w:rsidR="00D139C3" w:rsidRPr="00EB5E99" w:rsidRDefault="00D139C3" w:rsidP="00EB5E99">
      <w:pPr>
        <w:pStyle w:val="Prrafodelista"/>
        <w:spacing w:line="276" w:lineRule="auto"/>
        <w:ind w:left="510"/>
        <w:rPr>
          <w:rFonts w:ascii="Tahoma" w:hAnsi="Tahoma" w:cs="Tahoma"/>
          <w:sz w:val="24"/>
          <w:szCs w:val="24"/>
          <w:lang w:val="es-ES"/>
        </w:rPr>
      </w:pPr>
    </w:p>
    <w:p w14:paraId="28C19C96" w14:textId="2F6BBFD4" w:rsidR="00592BFD" w:rsidRPr="00EB5E99" w:rsidRDefault="00592BFD"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 xml:space="preserve">Consideró </w:t>
      </w:r>
      <w:r w:rsidR="00BE6845" w:rsidRPr="00EB5E99">
        <w:rPr>
          <w:rFonts w:ascii="Tahoma" w:hAnsi="Tahoma" w:cs="Tahoma"/>
          <w:sz w:val="24"/>
          <w:szCs w:val="24"/>
          <w:lang w:val="es-ES"/>
        </w:rPr>
        <w:t xml:space="preserve">que </w:t>
      </w:r>
      <w:r w:rsidRPr="00EB5E99">
        <w:rPr>
          <w:rFonts w:ascii="Tahoma" w:hAnsi="Tahoma" w:cs="Tahoma"/>
          <w:sz w:val="24"/>
          <w:szCs w:val="24"/>
          <w:lang w:val="es-ES"/>
        </w:rPr>
        <w:t xml:space="preserve">si bien era cierto la línea jurisprudencial ha establecido que la cantidad de alucinógeno no es </w:t>
      </w:r>
      <w:r w:rsidR="00BE6845" w:rsidRPr="00EB5E99">
        <w:rPr>
          <w:rFonts w:ascii="Tahoma" w:hAnsi="Tahoma" w:cs="Tahoma"/>
          <w:sz w:val="24"/>
          <w:szCs w:val="24"/>
          <w:lang w:val="es-ES"/>
        </w:rPr>
        <w:t xml:space="preserve">determinante </w:t>
      </w:r>
      <w:r w:rsidRPr="00EB5E99">
        <w:rPr>
          <w:rFonts w:ascii="Tahoma" w:hAnsi="Tahoma" w:cs="Tahoma"/>
          <w:sz w:val="24"/>
          <w:szCs w:val="24"/>
          <w:lang w:val="es-ES"/>
        </w:rPr>
        <w:t xml:space="preserve">del juicio de tipicidad de la modalidad de “llevar consigo”, tal premisa sólo resultaría aplicable a esos eventos en los que el monto de sustancia incautado no sobrepasa los 1.000 gramos, pero en el </w:t>
      </w:r>
      <w:r w:rsidRPr="00EB5E99">
        <w:rPr>
          <w:rFonts w:ascii="Tahoma" w:hAnsi="Tahoma" w:cs="Tahoma"/>
          <w:sz w:val="24"/>
          <w:szCs w:val="24"/>
          <w:lang w:val="es-ES"/>
        </w:rPr>
        <w:lastRenderedPageBreak/>
        <w:t>presente asunto, al señor</w:t>
      </w:r>
      <w:r w:rsidR="008D2268">
        <w:rPr>
          <w:rFonts w:ascii="Tahoma" w:hAnsi="Tahoma" w:cs="Tahoma"/>
          <w:sz w:val="24"/>
          <w:szCs w:val="24"/>
          <w:lang w:val="es-ES"/>
        </w:rPr>
        <w:t xml:space="preserve"> SEMG</w:t>
      </w:r>
      <w:r w:rsidRPr="00EB5E99">
        <w:rPr>
          <w:rFonts w:ascii="Tahoma" w:hAnsi="Tahoma" w:cs="Tahoma"/>
          <w:sz w:val="24"/>
          <w:szCs w:val="24"/>
          <w:lang w:val="es-ES"/>
        </w:rPr>
        <w:t xml:space="preserve"> le fue hallado en su poder la cantidad de 4 kilos de sustancia ilegal, los cuales constituyen 203 dosis mínimas de estupefacientes. </w:t>
      </w:r>
    </w:p>
    <w:p w14:paraId="6570AE83" w14:textId="77777777" w:rsidR="00592BFD" w:rsidRPr="00EB5E99" w:rsidRDefault="00592BFD" w:rsidP="00EB5E99">
      <w:pPr>
        <w:pStyle w:val="Prrafodelista"/>
        <w:spacing w:line="276" w:lineRule="auto"/>
        <w:ind w:left="510"/>
        <w:rPr>
          <w:rFonts w:ascii="Tahoma" w:hAnsi="Tahoma" w:cs="Tahoma"/>
          <w:sz w:val="24"/>
          <w:szCs w:val="24"/>
          <w:lang w:val="es-ES"/>
        </w:rPr>
      </w:pPr>
    </w:p>
    <w:p w14:paraId="1F3DC3F3" w14:textId="3378B28B" w:rsidR="00592BFD" w:rsidRPr="00EB5E99" w:rsidRDefault="00681E53"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El A quo es del criterio que no se puede generalizar que sin importar la cantidad del alucinógeno decomisado, si no se acredita que el mismo es para la venta o el consumo, la conducta resulta ser at</w:t>
      </w:r>
      <w:r w:rsidR="00DB0ECC" w:rsidRPr="00EB5E99">
        <w:rPr>
          <w:rFonts w:ascii="Tahoma" w:hAnsi="Tahoma" w:cs="Tahoma"/>
          <w:sz w:val="24"/>
          <w:szCs w:val="24"/>
          <w:lang w:val="es-ES"/>
        </w:rPr>
        <w:t xml:space="preserve">ípica, partiendo del supuesto de que es para el consumo personal. </w:t>
      </w:r>
    </w:p>
    <w:p w14:paraId="38665E41" w14:textId="77777777" w:rsidR="00DB0ECC" w:rsidRPr="00EB5E99" w:rsidRDefault="00DB0ECC" w:rsidP="00EB5E99">
      <w:pPr>
        <w:pStyle w:val="Prrafodelista"/>
        <w:spacing w:line="276" w:lineRule="auto"/>
        <w:ind w:left="510"/>
        <w:rPr>
          <w:rFonts w:ascii="Tahoma" w:hAnsi="Tahoma" w:cs="Tahoma"/>
          <w:sz w:val="24"/>
          <w:szCs w:val="24"/>
          <w:lang w:val="es-ES"/>
        </w:rPr>
      </w:pPr>
    </w:p>
    <w:p w14:paraId="1E4AB7C5" w14:textId="53AAF7D0" w:rsidR="00DB0ECC" w:rsidRPr="00EB5E99" w:rsidRDefault="00DB0ECC"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Para el caso objeto de estudio se debe tener en cuenta que la cantidad de estupefaciente decomisado no es de fácil acceso, inicialmente en consideración a las labores que adelantan las autoridades para atacar el flagelo del narcotr</w:t>
      </w:r>
      <w:r w:rsidR="00350B7C" w:rsidRPr="00EB5E99">
        <w:rPr>
          <w:rFonts w:ascii="Tahoma" w:hAnsi="Tahoma" w:cs="Tahoma"/>
          <w:sz w:val="24"/>
          <w:szCs w:val="24"/>
          <w:lang w:val="es-ES"/>
        </w:rPr>
        <w:t>áfico, aunado a las ganancias que deja este tipo de actividad ilícita, señalando que el monto de la sustancia aquí hallado en poder del señor</w:t>
      </w:r>
      <w:r w:rsidR="008D2268">
        <w:rPr>
          <w:rFonts w:ascii="Tahoma" w:hAnsi="Tahoma" w:cs="Tahoma"/>
          <w:sz w:val="24"/>
          <w:szCs w:val="24"/>
          <w:lang w:val="es-ES"/>
        </w:rPr>
        <w:t xml:space="preserve"> SEMG</w:t>
      </w:r>
      <w:r w:rsidR="00350B7C" w:rsidRPr="00EB5E99">
        <w:rPr>
          <w:rFonts w:ascii="Tahoma" w:hAnsi="Tahoma" w:cs="Tahoma"/>
          <w:sz w:val="24"/>
          <w:szCs w:val="24"/>
          <w:lang w:val="es-ES"/>
        </w:rPr>
        <w:t xml:space="preserve">, no tenía un valor comercial que se pudiera costear por parte de un ciudadano del común.  </w:t>
      </w:r>
    </w:p>
    <w:p w14:paraId="449FB928" w14:textId="77777777" w:rsidR="00681E53" w:rsidRPr="00EB5E99" w:rsidRDefault="00681E53" w:rsidP="00EB5E99">
      <w:pPr>
        <w:pStyle w:val="Prrafodelista"/>
        <w:spacing w:line="276" w:lineRule="auto"/>
        <w:ind w:left="510"/>
        <w:rPr>
          <w:rFonts w:ascii="Tahoma" w:hAnsi="Tahoma" w:cs="Tahoma"/>
          <w:sz w:val="24"/>
          <w:szCs w:val="24"/>
          <w:lang w:val="es-ES"/>
        </w:rPr>
      </w:pPr>
    </w:p>
    <w:p w14:paraId="723677F0" w14:textId="174B9A81" w:rsidR="006500BA" w:rsidRPr="00EB5E99" w:rsidRDefault="00350B7C"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Expuso que existían una serie de elementos in</w:t>
      </w:r>
      <w:r w:rsidR="00F156DE" w:rsidRPr="00EB5E99">
        <w:rPr>
          <w:rFonts w:ascii="Tahoma" w:hAnsi="Tahoma" w:cs="Tahoma"/>
          <w:sz w:val="24"/>
          <w:szCs w:val="24"/>
          <w:lang w:val="es-ES"/>
        </w:rPr>
        <w:t xml:space="preserve">dicadores que permitían arribar a la conclusión de que el material ilícito incautado si tenía como fin la distribución de la misma, ello en consideración a la manera en la que estaba compactada y empaquetada dicha sustancia, tal y como lo señaló el patrullero JULIÁN ANDRÉS ARROYAVE ORTÍZ quien fue el agente que realizó el procedimiento de captura al acusado, quien además advirtió que esa modalidad corresponde a un mero intermediario encargado de recorrer la droga antes de su distribución. </w:t>
      </w:r>
      <w:r w:rsidR="006500BA" w:rsidRPr="00EB5E99">
        <w:rPr>
          <w:rFonts w:ascii="Tahoma" w:hAnsi="Tahoma" w:cs="Tahoma"/>
          <w:sz w:val="24"/>
          <w:szCs w:val="24"/>
          <w:lang w:val="es-ES"/>
        </w:rPr>
        <w:t xml:space="preserve">Sumado a ello, se debe tener en cuenta que un consumidor desprevenido, generalmente no está en la capacidad de acceder a esa cantidad de estupefaciente, fuera de que la presentación de la misma requiere de un proceso complejo para el consumo. </w:t>
      </w:r>
    </w:p>
    <w:p w14:paraId="3A08B59D" w14:textId="77777777" w:rsidR="006500BA" w:rsidRPr="00EB5E99" w:rsidRDefault="006500BA" w:rsidP="00EB5E99">
      <w:pPr>
        <w:pStyle w:val="Prrafodelista"/>
        <w:spacing w:line="276" w:lineRule="auto"/>
        <w:ind w:left="510"/>
        <w:rPr>
          <w:rFonts w:ascii="Tahoma" w:hAnsi="Tahoma" w:cs="Tahoma"/>
          <w:sz w:val="24"/>
          <w:szCs w:val="24"/>
          <w:lang w:val="es-ES"/>
        </w:rPr>
      </w:pPr>
    </w:p>
    <w:p w14:paraId="3A29ADF3" w14:textId="3564C096" w:rsidR="00951D3A" w:rsidRPr="00EB5E99" w:rsidRDefault="007F2F28"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 xml:space="preserve">Frente al grado de participación del encausado, advirtió que se está frente a un delito de mera conducta, y por ello el simple hecho de tener contacto con el estupefaciente </w:t>
      </w:r>
      <w:r w:rsidR="00394A75" w:rsidRPr="00EB5E99">
        <w:rPr>
          <w:rFonts w:ascii="Tahoma" w:hAnsi="Tahoma" w:cs="Tahoma"/>
          <w:sz w:val="24"/>
          <w:szCs w:val="24"/>
          <w:lang w:val="es-ES"/>
        </w:rPr>
        <w:t xml:space="preserve">conforme a los verbos rectores previstos en el tipo penal de tráfico, fabricación o porte de estupefacientes, lleva a inferir que se está en presencia de un autor del ilícito, independientemente de que le haya sido entregado o  tenga como fin la entrega del mismo, lo cual no desdibuja el compromiso penal de la persona a la que le fue </w:t>
      </w:r>
      <w:r w:rsidR="00951D3A" w:rsidRPr="00EB5E99">
        <w:rPr>
          <w:rFonts w:ascii="Tahoma" w:hAnsi="Tahoma" w:cs="Tahoma"/>
          <w:sz w:val="24"/>
          <w:szCs w:val="24"/>
          <w:lang w:val="es-ES"/>
        </w:rPr>
        <w:t xml:space="preserve">decomisado el objeto ilícito de la conducta, que para en la presente investigación ascendió al monto de 4.092 gramos de marihuana. </w:t>
      </w:r>
    </w:p>
    <w:p w14:paraId="17FC5F40" w14:textId="77777777" w:rsidR="00951D3A" w:rsidRPr="00EB5E99" w:rsidRDefault="00951D3A" w:rsidP="00EB5E99">
      <w:pPr>
        <w:pStyle w:val="Prrafodelista"/>
        <w:spacing w:line="276" w:lineRule="auto"/>
        <w:ind w:left="510"/>
        <w:rPr>
          <w:rFonts w:ascii="Tahoma" w:hAnsi="Tahoma" w:cs="Tahoma"/>
          <w:sz w:val="24"/>
          <w:szCs w:val="24"/>
          <w:lang w:val="es-ES"/>
        </w:rPr>
      </w:pPr>
    </w:p>
    <w:p w14:paraId="553A31D6" w14:textId="6D9D99F5" w:rsidR="00951D3A" w:rsidRPr="00EB5E99" w:rsidRDefault="00951D3A" w:rsidP="00EB5E99">
      <w:pPr>
        <w:pStyle w:val="Sinespaciado"/>
        <w:numPr>
          <w:ilvl w:val="0"/>
          <w:numId w:val="6"/>
        </w:numPr>
        <w:spacing w:line="276" w:lineRule="auto"/>
        <w:ind w:left="357" w:hanging="357"/>
        <w:jc w:val="both"/>
        <w:rPr>
          <w:rFonts w:ascii="Tahoma" w:hAnsi="Tahoma" w:cs="Tahoma"/>
          <w:sz w:val="24"/>
          <w:szCs w:val="24"/>
          <w:lang w:val="es-ES"/>
        </w:rPr>
      </w:pPr>
      <w:r w:rsidRPr="00EB5E99">
        <w:rPr>
          <w:rFonts w:ascii="Tahoma" w:hAnsi="Tahoma" w:cs="Tahoma"/>
          <w:sz w:val="24"/>
          <w:szCs w:val="24"/>
          <w:lang w:val="es-ES"/>
        </w:rPr>
        <w:t xml:space="preserve">Con base en lo anterior se declaró la responsabilidad penal del señor </w:t>
      </w:r>
      <w:r w:rsidR="00CF5563">
        <w:rPr>
          <w:rFonts w:ascii="Tahoma" w:hAnsi="Tahoma" w:cs="Tahoma"/>
          <w:sz w:val="24"/>
          <w:szCs w:val="24"/>
          <w:lang w:val="es-ES"/>
        </w:rPr>
        <w:t>SEMG</w:t>
      </w:r>
      <w:r w:rsidRPr="00EB5E99">
        <w:rPr>
          <w:rFonts w:ascii="Tahoma" w:hAnsi="Tahoma" w:cs="Tahoma"/>
          <w:sz w:val="24"/>
          <w:szCs w:val="24"/>
          <w:lang w:val="es-ES"/>
        </w:rPr>
        <w:t xml:space="preserve">, ya que este tenía conocimiento de la actividad ilícita que desplegaba, la cual vulnera la salud pública e incluso el orden económico, sin que se avizore una causal de exoneración penal. </w:t>
      </w:r>
    </w:p>
    <w:p w14:paraId="2E8A908E" w14:textId="77777777" w:rsidR="00C22255" w:rsidRPr="00EB5E99" w:rsidRDefault="00C22255" w:rsidP="00EB5E99">
      <w:pPr>
        <w:pStyle w:val="Sinespaciado"/>
        <w:spacing w:line="276" w:lineRule="auto"/>
        <w:jc w:val="both"/>
        <w:rPr>
          <w:rFonts w:ascii="Tahoma" w:eastAsia="Times New Roman" w:hAnsi="Tahoma" w:cs="Tahoma"/>
          <w:sz w:val="24"/>
          <w:szCs w:val="24"/>
        </w:rPr>
      </w:pPr>
    </w:p>
    <w:p w14:paraId="5229DC35" w14:textId="28FC67C2" w:rsidR="00F67A56" w:rsidRPr="00EB5E99" w:rsidRDefault="00F67A56" w:rsidP="00EB5E99">
      <w:pPr>
        <w:tabs>
          <w:tab w:val="center" w:pos="4539"/>
          <w:tab w:val="left" w:pos="6439"/>
        </w:tabs>
        <w:spacing w:after="0" w:line="276" w:lineRule="auto"/>
        <w:jc w:val="center"/>
        <w:rPr>
          <w:rFonts w:ascii="Tahoma" w:eastAsia="Times New Roman" w:hAnsi="Tahoma" w:cs="Tahoma"/>
          <w:b/>
          <w:bCs/>
          <w:sz w:val="24"/>
          <w:szCs w:val="24"/>
        </w:rPr>
      </w:pPr>
      <w:r w:rsidRPr="00EB5E99">
        <w:rPr>
          <w:rFonts w:ascii="Tahoma" w:eastAsia="Times New Roman" w:hAnsi="Tahoma" w:cs="Tahoma"/>
          <w:b/>
          <w:bCs/>
          <w:sz w:val="24"/>
          <w:szCs w:val="24"/>
        </w:rPr>
        <w:t>LA</w:t>
      </w:r>
      <w:r w:rsidR="00FF7772" w:rsidRPr="00EB5E99">
        <w:rPr>
          <w:rFonts w:ascii="Tahoma" w:eastAsia="Times New Roman" w:hAnsi="Tahoma" w:cs="Tahoma"/>
          <w:b/>
          <w:bCs/>
          <w:sz w:val="24"/>
          <w:szCs w:val="24"/>
        </w:rPr>
        <w:t xml:space="preserve"> APELACION:</w:t>
      </w:r>
    </w:p>
    <w:p w14:paraId="2AF1B9CB" w14:textId="77777777" w:rsidR="00161EB8" w:rsidRPr="00EB5E99" w:rsidRDefault="00161EB8" w:rsidP="00EB5E99">
      <w:pPr>
        <w:tabs>
          <w:tab w:val="center" w:pos="4539"/>
          <w:tab w:val="left" w:pos="6439"/>
        </w:tabs>
        <w:spacing w:after="0" w:line="276" w:lineRule="auto"/>
        <w:jc w:val="center"/>
        <w:rPr>
          <w:rFonts w:ascii="Tahoma" w:eastAsia="Times New Roman" w:hAnsi="Tahoma" w:cs="Tahoma"/>
          <w:b/>
          <w:bCs/>
          <w:sz w:val="24"/>
          <w:szCs w:val="24"/>
        </w:rPr>
      </w:pPr>
    </w:p>
    <w:p w14:paraId="6D810CB5" w14:textId="640EA106" w:rsidR="00293DF2" w:rsidRPr="00EB5E99" w:rsidRDefault="004E0923" w:rsidP="00EB5E99">
      <w:pPr>
        <w:tabs>
          <w:tab w:val="center" w:pos="4539"/>
          <w:tab w:val="left" w:pos="6439"/>
        </w:tabs>
        <w:spacing w:after="0" w:line="276" w:lineRule="auto"/>
        <w:jc w:val="both"/>
        <w:rPr>
          <w:rFonts w:ascii="Tahoma" w:eastAsia="Times New Roman" w:hAnsi="Tahoma" w:cs="Tahoma"/>
          <w:bCs/>
          <w:sz w:val="24"/>
          <w:szCs w:val="24"/>
        </w:rPr>
      </w:pPr>
      <w:r w:rsidRPr="00EB5E99">
        <w:rPr>
          <w:rFonts w:ascii="Tahoma" w:eastAsia="Times New Roman" w:hAnsi="Tahoma" w:cs="Tahoma"/>
          <w:bCs/>
          <w:sz w:val="24"/>
          <w:szCs w:val="24"/>
        </w:rPr>
        <w:t>L</w:t>
      </w:r>
      <w:r w:rsidR="00293DF2" w:rsidRPr="00EB5E99">
        <w:rPr>
          <w:rFonts w:ascii="Tahoma" w:eastAsia="Times New Roman" w:hAnsi="Tahoma" w:cs="Tahoma"/>
          <w:bCs/>
          <w:sz w:val="24"/>
          <w:szCs w:val="24"/>
        </w:rPr>
        <w:t xml:space="preserve">a Defensa </w:t>
      </w:r>
      <w:r w:rsidRPr="00EB5E99">
        <w:rPr>
          <w:rFonts w:ascii="Tahoma" w:eastAsia="Times New Roman" w:hAnsi="Tahoma" w:cs="Tahoma"/>
          <w:bCs/>
          <w:sz w:val="24"/>
          <w:szCs w:val="24"/>
        </w:rPr>
        <w:t>s</w:t>
      </w:r>
      <w:r w:rsidR="00EA436E" w:rsidRPr="00EB5E99">
        <w:rPr>
          <w:rFonts w:ascii="Tahoma" w:eastAsia="Times New Roman" w:hAnsi="Tahoma" w:cs="Tahoma"/>
          <w:bCs/>
          <w:sz w:val="24"/>
          <w:szCs w:val="24"/>
        </w:rPr>
        <w:t xml:space="preserve">olicitó que se revocara la sentencia de primer nivel en consideración a que la misma se produjo como consecuencia de la ocurrencia de una conducta de mero resultado y por la afirmación realizada por el patrullero que aparentemente participó de la captura del encartado ante el llamado realizado por la central de radio. </w:t>
      </w:r>
    </w:p>
    <w:p w14:paraId="20445440" w14:textId="7860D265" w:rsidR="004E0923" w:rsidRPr="00EB5E99" w:rsidRDefault="004E0923" w:rsidP="00EB5E99">
      <w:pPr>
        <w:tabs>
          <w:tab w:val="center" w:pos="4539"/>
          <w:tab w:val="left" w:pos="6439"/>
        </w:tabs>
        <w:spacing w:after="0" w:line="276" w:lineRule="auto"/>
        <w:jc w:val="both"/>
        <w:rPr>
          <w:rFonts w:ascii="Tahoma" w:eastAsia="Times New Roman" w:hAnsi="Tahoma" w:cs="Tahoma"/>
          <w:bCs/>
          <w:sz w:val="24"/>
          <w:szCs w:val="24"/>
        </w:rPr>
      </w:pPr>
    </w:p>
    <w:p w14:paraId="357460E8" w14:textId="30FF1F9C" w:rsidR="004E0923" w:rsidRPr="00EB5E99" w:rsidRDefault="004E0923" w:rsidP="00EB5E99">
      <w:pPr>
        <w:tabs>
          <w:tab w:val="center" w:pos="4539"/>
          <w:tab w:val="left" w:pos="6439"/>
        </w:tabs>
        <w:spacing w:after="0" w:line="276" w:lineRule="auto"/>
        <w:jc w:val="both"/>
        <w:rPr>
          <w:rFonts w:ascii="Tahoma" w:eastAsia="Times New Roman" w:hAnsi="Tahoma" w:cs="Tahoma"/>
          <w:bCs/>
          <w:sz w:val="24"/>
          <w:szCs w:val="24"/>
        </w:rPr>
      </w:pPr>
      <w:r w:rsidRPr="00EB5E99">
        <w:rPr>
          <w:rFonts w:ascii="Tahoma" w:eastAsia="Times New Roman" w:hAnsi="Tahoma" w:cs="Tahoma"/>
          <w:bCs/>
          <w:sz w:val="24"/>
          <w:szCs w:val="24"/>
        </w:rPr>
        <w:t xml:space="preserve">En tal sentido, el apelante arguyó lo siguiente: </w:t>
      </w:r>
    </w:p>
    <w:p w14:paraId="0107F1A9" w14:textId="77777777" w:rsidR="00EA436E" w:rsidRPr="00EB5E99" w:rsidRDefault="00EA436E" w:rsidP="00EB5E99">
      <w:pPr>
        <w:tabs>
          <w:tab w:val="center" w:pos="4539"/>
          <w:tab w:val="left" w:pos="6439"/>
        </w:tabs>
        <w:spacing w:after="0" w:line="276" w:lineRule="auto"/>
        <w:jc w:val="both"/>
        <w:rPr>
          <w:rFonts w:ascii="Tahoma" w:eastAsia="Times New Roman" w:hAnsi="Tahoma" w:cs="Tahoma"/>
          <w:bCs/>
          <w:sz w:val="24"/>
          <w:szCs w:val="24"/>
        </w:rPr>
      </w:pPr>
    </w:p>
    <w:p w14:paraId="0DCF79A4" w14:textId="1803FC7B" w:rsidR="00293DF2" w:rsidRPr="00EB5E99" w:rsidRDefault="00844579"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La aprehensión de su representado se dio en el momento en el que este se encontraba en un paradero con un grupo de personas, pero no se allegó prueba alguna referente a si una fuente humana </w:t>
      </w:r>
      <w:r w:rsidR="004E0923" w:rsidRPr="00EB5E99">
        <w:rPr>
          <w:rFonts w:ascii="Tahoma" w:eastAsia="Times New Roman" w:hAnsi="Tahoma" w:cs="Tahoma"/>
          <w:bCs/>
          <w:sz w:val="24"/>
          <w:szCs w:val="24"/>
        </w:rPr>
        <w:t>o a</w:t>
      </w:r>
      <w:r w:rsidRPr="00EB5E99">
        <w:rPr>
          <w:rFonts w:ascii="Tahoma" w:eastAsia="Times New Roman" w:hAnsi="Tahoma" w:cs="Tahoma"/>
          <w:bCs/>
          <w:sz w:val="24"/>
          <w:szCs w:val="24"/>
        </w:rPr>
        <w:t xml:space="preserve"> través de una llamada telefónica había suministrado información sobre el acusado, solo se dijo que la central de radio advirtió sobre un sujeto sospechoso que se encon</w:t>
      </w:r>
      <w:r w:rsidR="005E1229" w:rsidRPr="00EB5E99">
        <w:rPr>
          <w:rFonts w:ascii="Tahoma" w:eastAsia="Times New Roman" w:hAnsi="Tahoma" w:cs="Tahoma"/>
          <w:bCs/>
          <w:sz w:val="24"/>
          <w:szCs w:val="24"/>
        </w:rPr>
        <w:t xml:space="preserve">traba en ese sitio. </w:t>
      </w:r>
    </w:p>
    <w:p w14:paraId="6959B4B7" w14:textId="77777777" w:rsidR="005E1229" w:rsidRPr="00EB5E99" w:rsidRDefault="005E1229" w:rsidP="00EB5E99">
      <w:pPr>
        <w:tabs>
          <w:tab w:val="center" w:pos="4539"/>
          <w:tab w:val="left" w:pos="6439"/>
        </w:tabs>
        <w:spacing w:after="0" w:line="276" w:lineRule="auto"/>
        <w:jc w:val="both"/>
        <w:rPr>
          <w:rFonts w:ascii="Tahoma" w:eastAsia="Times New Roman" w:hAnsi="Tahoma" w:cs="Tahoma"/>
          <w:bCs/>
          <w:sz w:val="24"/>
          <w:szCs w:val="24"/>
        </w:rPr>
      </w:pPr>
    </w:p>
    <w:p w14:paraId="35FCDD93" w14:textId="2F12039E" w:rsidR="005E1229" w:rsidRPr="00EB5E99" w:rsidRDefault="005E1229"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Pese a que ese apoderado judicial arribó al proceso de manera tardía, justo para el momento en el que se practicó el juicio oral, </w:t>
      </w:r>
      <w:r w:rsidR="0007723E" w:rsidRPr="00EB5E99">
        <w:rPr>
          <w:rFonts w:ascii="Tahoma" w:eastAsia="Times New Roman" w:hAnsi="Tahoma" w:cs="Tahoma"/>
          <w:bCs/>
          <w:sz w:val="24"/>
          <w:szCs w:val="24"/>
        </w:rPr>
        <w:t xml:space="preserve">considera que no hubiera opugnado la decisión de primera instancia si la F.G.N. hubiera aportado un vídeo del cual se desprendiera el actuar sospechoso del señor MG. </w:t>
      </w:r>
    </w:p>
    <w:p w14:paraId="2CE82CCD" w14:textId="77777777" w:rsidR="0007723E" w:rsidRPr="00EB5E99" w:rsidRDefault="0007723E" w:rsidP="00EB5E99">
      <w:pPr>
        <w:tabs>
          <w:tab w:val="center" w:pos="4539"/>
          <w:tab w:val="left" w:pos="6439"/>
        </w:tabs>
        <w:spacing w:after="0" w:line="276" w:lineRule="auto"/>
        <w:jc w:val="both"/>
        <w:rPr>
          <w:rFonts w:ascii="Tahoma" w:eastAsia="Times New Roman" w:hAnsi="Tahoma" w:cs="Tahoma"/>
          <w:bCs/>
          <w:sz w:val="24"/>
          <w:szCs w:val="24"/>
        </w:rPr>
      </w:pPr>
    </w:p>
    <w:p w14:paraId="6FC9EB75" w14:textId="5DE3EE96" w:rsidR="0007723E" w:rsidRPr="00EB5E99" w:rsidRDefault="0007723E"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Si bien es cierto </w:t>
      </w:r>
      <w:r w:rsidR="004E0923" w:rsidRPr="00EB5E99">
        <w:rPr>
          <w:rFonts w:ascii="Tahoma" w:eastAsia="Times New Roman" w:hAnsi="Tahoma" w:cs="Tahoma"/>
          <w:bCs/>
          <w:sz w:val="24"/>
          <w:szCs w:val="24"/>
        </w:rPr>
        <w:t xml:space="preserve">que </w:t>
      </w:r>
      <w:r w:rsidRPr="00EB5E99">
        <w:rPr>
          <w:rFonts w:ascii="Tahoma" w:eastAsia="Times New Roman" w:hAnsi="Tahoma" w:cs="Tahoma"/>
          <w:bCs/>
          <w:sz w:val="24"/>
          <w:szCs w:val="24"/>
        </w:rPr>
        <w:t>la conducta investigada es de mero resultado, pudo ocurrir que justo en el momento en el que llegaron la</w:t>
      </w:r>
      <w:r w:rsidR="00F672D9" w:rsidRPr="00EB5E99">
        <w:rPr>
          <w:rFonts w:ascii="Tahoma" w:eastAsia="Times New Roman" w:hAnsi="Tahoma" w:cs="Tahoma"/>
          <w:bCs/>
          <w:sz w:val="24"/>
          <w:szCs w:val="24"/>
        </w:rPr>
        <w:t>s</w:t>
      </w:r>
      <w:r w:rsidRPr="00EB5E99">
        <w:rPr>
          <w:rFonts w:ascii="Tahoma" w:eastAsia="Times New Roman" w:hAnsi="Tahoma" w:cs="Tahoma"/>
          <w:bCs/>
          <w:sz w:val="24"/>
          <w:szCs w:val="24"/>
        </w:rPr>
        <w:t xml:space="preserve"> autoridades, le fue entregado el paquete incautado, y a partir de esa circunstancia se procedería a definir su grado de participación, </w:t>
      </w:r>
      <w:r w:rsidR="00E20DC4" w:rsidRPr="00EB5E99">
        <w:rPr>
          <w:rFonts w:ascii="Tahoma" w:eastAsia="Times New Roman" w:hAnsi="Tahoma" w:cs="Tahoma"/>
          <w:bCs/>
          <w:sz w:val="24"/>
          <w:szCs w:val="24"/>
        </w:rPr>
        <w:t xml:space="preserve">aunado a que se debía establecer el grado de conocimiento que tenía el encartado sobre el elemento que portaba, lo cual no quedó aclarado. </w:t>
      </w:r>
    </w:p>
    <w:p w14:paraId="06B377C1" w14:textId="77777777" w:rsidR="00E20DC4" w:rsidRPr="00EB5E99" w:rsidRDefault="00E20DC4" w:rsidP="00EB5E99">
      <w:pPr>
        <w:tabs>
          <w:tab w:val="center" w:pos="4539"/>
          <w:tab w:val="left" w:pos="6439"/>
        </w:tabs>
        <w:spacing w:after="0" w:line="276" w:lineRule="auto"/>
        <w:jc w:val="both"/>
        <w:rPr>
          <w:rFonts w:ascii="Tahoma" w:eastAsia="Times New Roman" w:hAnsi="Tahoma" w:cs="Tahoma"/>
          <w:bCs/>
          <w:sz w:val="24"/>
          <w:szCs w:val="24"/>
        </w:rPr>
      </w:pPr>
    </w:p>
    <w:p w14:paraId="35422135" w14:textId="7FDFD673" w:rsidR="0007723E" w:rsidRPr="00EB5E99" w:rsidRDefault="00E20DC4"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A su modo de ver, existe una falencia por parte de las autoridades, pues no se podía determinar al azar que el señor </w:t>
      </w:r>
      <w:r w:rsidR="008D2268">
        <w:rPr>
          <w:rFonts w:ascii="Tahoma" w:eastAsia="Times New Roman" w:hAnsi="Tahoma" w:cs="Tahoma"/>
          <w:bCs/>
          <w:sz w:val="24"/>
          <w:szCs w:val="24"/>
        </w:rPr>
        <w:t>SEMG</w:t>
      </w:r>
      <w:r w:rsidRPr="00EB5E99">
        <w:rPr>
          <w:rFonts w:ascii="Tahoma" w:eastAsia="Times New Roman" w:hAnsi="Tahoma" w:cs="Tahoma"/>
          <w:bCs/>
          <w:sz w:val="24"/>
          <w:szCs w:val="24"/>
        </w:rPr>
        <w:t xml:space="preserve"> era el único que en el grupo de personas que se hallaba en el paradero de buses, portaba una sustancia estupefaciente. </w:t>
      </w:r>
    </w:p>
    <w:p w14:paraId="279EB929" w14:textId="77777777" w:rsidR="00E20DC4" w:rsidRPr="00EB5E99" w:rsidRDefault="00E20DC4" w:rsidP="00EB5E99">
      <w:pPr>
        <w:tabs>
          <w:tab w:val="center" w:pos="4539"/>
          <w:tab w:val="left" w:pos="6439"/>
        </w:tabs>
        <w:spacing w:after="0" w:line="276" w:lineRule="auto"/>
        <w:jc w:val="both"/>
        <w:rPr>
          <w:rFonts w:ascii="Tahoma" w:eastAsia="Times New Roman" w:hAnsi="Tahoma" w:cs="Tahoma"/>
          <w:bCs/>
          <w:sz w:val="24"/>
          <w:szCs w:val="24"/>
        </w:rPr>
      </w:pPr>
    </w:p>
    <w:p w14:paraId="10B6CAEF" w14:textId="77777777" w:rsidR="00E20DC4" w:rsidRPr="00EB5E99" w:rsidRDefault="00E20DC4"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Considera que el asunto objeto de estudio es uno de aquellos en los que operó una “captura inducida”, en la que existe una situación previa y turbia por parte de las autoridades, máxime cuando no existe un vídeo que permita inferir que el procesado efectivamente era una persona sospechosa y que realmente generaba algún tipo de temor a los habitantes de ese sector. </w:t>
      </w:r>
    </w:p>
    <w:p w14:paraId="761F7EDA" w14:textId="77777777" w:rsidR="00E20DC4" w:rsidRPr="00EB5E99" w:rsidRDefault="00E20DC4" w:rsidP="00EB5E99">
      <w:pPr>
        <w:tabs>
          <w:tab w:val="center" w:pos="4539"/>
          <w:tab w:val="left" w:pos="6439"/>
        </w:tabs>
        <w:spacing w:after="0" w:line="276" w:lineRule="auto"/>
        <w:jc w:val="both"/>
        <w:rPr>
          <w:rFonts w:ascii="Tahoma" w:eastAsia="Times New Roman" w:hAnsi="Tahoma" w:cs="Tahoma"/>
          <w:bCs/>
          <w:sz w:val="24"/>
          <w:szCs w:val="24"/>
        </w:rPr>
      </w:pPr>
    </w:p>
    <w:p w14:paraId="059329D4" w14:textId="6B574929" w:rsidR="002A7A2D" w:rsidRPr="00EB5E99" w:rsidRDefault="00E20DC4"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El A quo advirtió que en lo que gira en torno al inciso 3° del artículo 376 del C.P.</w:t>
      </w:r>
      <w:r w:rsidR="002A7A2D" w:rsidRPr="00EB5E99">
        <w:rPr>
          <w:rFonts w:ascii="Tahoma" w:eastAsia="Times New Roman" w:hAnsi="Tahoma" w:cs="Tahoma"/>
          <w:bCs/>
          <w:sz w:val="24"/>
          <w:szCs w:val="24"/>
        </w:rPr>
        <w:t xml:space="preserve"> y a la línea jurisprudencial sobre la materia</w:t>
      </w:r>
      <w:r w:rsidRPr="00EB5E99">
        <w:rPr>
          <w:rFonts w:ascii="Tahoma" w:eastAsia="Times New Roman" w:hAnsi="Tahoma" w:cs="Tahoma"/>
          <w:bCs/>
          <w:sz w:val="24"/>
          <w:szCs w:val="24"/>
        </w:rPr>
        <w:t>, no existe claridad respecto al tipo y la cantidad de sustancia que puede ser portado por los ciudadanos, por lo q</w:t>
      </w:r>
      <w:r w:rsidR="002A7A2D" w:rsidRPr="00EB5E99">
        <w:rPr>
          <w:rFonts w:ascii="Tahoma" w:eastAsia="Times New Roman" w:hAnsi="Tahoma" w:cs="Tahoma"/>
          <w:bCs/>
          <w:sz w:val="24"/>
          <w:szCs w:val="24"/>
        </w:rPr>
        <w:t xml:space="preserve">ue requiere de esta Colegiatura revise las argumentaciones realizadas en tal sentido, pues de ser así, se estaría frente a una flagrante violación directa de la ley al aplicar una norma cuando puede ser claro que el señor </w:t>
      </w:r>
      <w:r w:rsidR="00CF5563">
        <w:rPr>
          <w:rFonts w:ascii="Tahoma" w:eastAsia="Times New Roman" w:hAnsi="Tahoma" w:cs="Tahoma"/>
          <w:bCs/>
          <w:sz w:val="24"/>
          <w:szCs w:val="24"/>
        </w:rPr>
        <w:t>SEMG</w:t>
      </w:r>
      <w:r w:rsidR="002A7A2D" w:rsidRPr="00EB5E99">
        <w:rPr>
          <w:rFonts w:ascii="Tahoma" w:eastAsia="Times New Roman" w:hAnsi="Tahoma" w:cs="Tahoma"/>
          <w:bCs/>
          <w:sz w:val="24"/>
          <w:szCs w:val="24"/>
        </w:rPr>
        <w:t xml:space="preserve"> pudo haber desconocido el tipo de sustancia y la cantidad de la misma que estaba portando, e igualmente no tenía conocimiento sobre la interpretación jurisprudencial que se le da a ese tipo de eventos, lo cual fue corroborado por el despacho al indicar que no existía claridad sobre la materia. </w:t>
      </w:r>
    </w:p>
    <w:p w14:paraId="3348E108" w14:textId="77777777" w:rsidR="002A7A2D" w:rsidRPr="00EB5E99" w:rsidRDefault="002A7A2D" w:rsidP="00EB5E99">
      <w:pPr>
        <w:tabs>
          <w:tab w:val="center" w:pos="4539"/>
          <w:tab w:val="left" w:pos="6439"/>
        </w:tabs>
        <w:spacing w:after="0" w:line="276" w:lineRule="auto"/>
        <w:jc w:val="both"/>
        <w:rPr>
          <w:rFonts w:ascii="Tahoma" w:eastAsia="Times New Roman" w:hAnsi="Tahoma" w:cs="Tahoma"/>
          <w:bCs/>
          <w:sz w:val="24"/>
          <w:szCs w:val="24"/>
        </w:rPr>
      </w:pPr>
    </w:p>
    <w:p w14:paraId="74E26EB5" w14:textId="26059D29" w:rsidR="00A63226" w:rsidRPr="00EB5E99" w:rsidRDefault="00A63226"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En ocasión a los criterios jurisprudenciales citados por el juez de primera instancia, solo quedó acreditada la captura de una persona que portaba una sustancia ilícita, pero no existe un medio de prueba que permita arribar a la conclusión de que la misma tenía como fin ser distribuida, y solo se realizaron algunas conjeturas </w:t>
      </w:r>
      <w:r w:rsidRPr="00EB5E99">
        <w:rPr>
          <w:rFonts w:ascii="Tahoma" w:eastAsia="Times New Roman" w:hAnsi="Tahoma" w:cs="Tahoma"/>
          <w:bCs/>
          <w:sz w:val="24"/>
          <w:szCs w:val="24"/>
        </w:rPr>
        <w:lastRenderedPageBreak/>
        <w:t>teniendo en cuenta la cantidad del estupefaciente incautado, la manera en la que estaba empacado y el costo de</w:t>
      </w:r>
      <w:r w:rsidR="004E0923" w:rsidRPr="00EB5E99">
        <w:rPr>
          <w:rFonts w:ascii="Tahoma" w:eastAsia="Times New Roman" w:hAnsi="Tahoma" w:cs="Tahoma"/>
          <w:bCs/>
          <w:sz w:val="24"/>
          <w:szCs w:val="24"/>
        </w:rPr>
        <w:t xml:space="preserve">l </w:t>
      </w:r>
      <w:r w:rsidRPr="00EB5E99">
        <w:rPr>
          <w:rFonts w:ascii="Tahoma" w:eastAsia="Times New Roman" w:hAnsi="Tahoma" w:cs="Tahoma"/>
          <w:bCs/>
          <w:sz w:val="24"/>
          <w:szCs w:val="24"/>
        </w:rPr>
        <w:t xml:space="preserve">mismo, frente a las cuales el juez </w:t>
      </w:r>
      <w:r w:rsidR="004E0923" w:rsidRPr="00EB5E99">
        <w:rPr>
          <w:rFonts w:ascii="Tahoma" w:eastAsia="Times New Roman" w:hAnsi="Tahoma" w:cs="Tahoma"/>
          <w:bCs/>
          <w:sz w:val="24"/>
          <w:szCs w:val="24"/>
        </w:rPr>
        <w:t xml:space="preserve">A quo </w:t>
      </w:r>
      <w:r w:rsidRPr="00EB5E99">
        <w:rPr>
          <w:rFonts w:ascii="Tahoma" w:eastAsia="Times New Roman" w:hAnsi="Tahoma" w:cs="Tahoma"/>
          <w:bCs/>
          <w:sz w:val="24"/>
          <w:szCs w:val="24"/>
        </w:rPr>
        <w:t xml:space="preserve">hizo una valoración subjetiva que lo llevó a arribar a la sentencia de condena. </w:t>
      </w:r>
    </w:p>
    <w:p w14:paraId="2D0B98E7" w14:textId="77777777" w:rsidR="00A63226" w:rsidRPr="00EB5E99" w:rsidRDefault="00A63226" w:rsidP="00EB5E99">
      <w:pPr>
        <w:tabs>
          <w:tab w:val="center" w:pos="4539"/>
          <w:tab w:val="left" w:pos="6439"/>
        </w:tabs>
        <w:spacing w:after="0" w:line="276" w:lineRule="auto"/>
        <w:jc w:val="both"/>
        <w:rPr>
          <w:rFonts w:ascii="Tahoma" w:eastAsia="Times New Roman" w:hAnsi="Tahoma" w:cs="Tahoma"/>
          <w:bCs/>
          <w:sz w:val="24"/>
          <w:szCs w:val="24"/>
        </w:rPr>
      </w:pPr>
    </w:p>
    <w:p w14:paraId="5C339958" w14:textId="361351EF" w:rsidR="00A63226" w:rsidRPr="00EB5E99" w:rsidRDefault="00D10579" w:rsidP="00EB5E99">
      <w:pPr>
        <w:pStyle w:val="Prrafodelista"/>
        <w:numPr>
          <w:ilvl w:val="0"/>
          <w:numId w:val="10"/>
        </w:numPr>
        <w:tabs>
          <w:tab w:val="center" w:pos="4539"/>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Resumió</w:t>
      </w:r>
      <w:r w:rsidR="00AD668B" w:rsidRPr="00EB5E99">
        <w:rPr>
          <w:rFonts w:ascii="Tahoma" w:eastAsia="Times New Roman" w:hAnsi="Tahoma" w:cs="Tahoma"/>
          <w:bCs/>
          <w:sz w:val="24"/>
          <w:szCs w:val="24"/>
        </w:rPr>
        <w:t xml:space="preserve"> su disenso de la siguiente manera</w:t>
      </w:r>
      <w:r w:rsidRPr="00EB5E99">
        <w:rPr>
          <w:rFonts w:ascii="Tahoma" w:eastAsia="Times New Roman" w:hAnsi="Tahoma" w:cs="Tahoma"/>
          <w:bCs/>
          <w:sz w:val="24"/>
          <w:szCs w:val="24"/>
        </w:rPr>
        <w:t xml:space="preserve">: I) </w:t>
      </w:r>
      <w:r w:rsidR="00A63226" w:rsidRPr="00EB5E99">
        <w:rPr>
          <w:rFonts w:ascii="Tahoma" w:eastAsia="Times New Roman" w:hAnsi="Tahoma" w:cs="Tahoma"/>
          <w:bCs/>
          <w:sz w:val="24"/>
          <w:szCs w:val="24"/>
        </w:rPr>
        <w:t>Existieron fallas trascendentales en el procedimiento de captura</w:t>
      </w:r>
      <w:r w:rsidRPr="00EB5E99">
        <w:rPr>
          <w:rFonts w:ascii="Tahoma" w:eastAsia="Times New Roman" w:hAnsi="Tahoma" w:cs="Tahoma"/>
          <w:bCs/>
          <w:sz w:val="24"/>
          <w:szCs w:val="24"/>
        </w:rPr>
        <w:t xml:space="preserve"> pues no fue clara la situación de flagrancia y la manera en la que el acusado arribó al lugar de los sucesos; II) No existe claridad sobre las disposiciones del artículo 376 inciso 3° del C.P., teniendo en cuenta que el acusado no sabía el tipo y la cantidad de sustancia que portaba; y III) En la sentencia solo se hizo referencia al elemento subjetivo </w:t>
      </w:r>
      <w:r w:rsidR="00AD668B" w:rsidRPr="00EB5E99">
        <w:rPr>
          <w:rFonts w:ascii="Tahoma" w:eastAsia="Times New Roman" w:hAnsi="Tahoma" w:cs="Tahoma"/>
          <w:bCs/>
          <w:sz w:val="24"/>
          <w:szCs w:val="24"/>
        </w:rPr>
        <w:t>y</w:t>
      </w:r>
      <w:r w:rsidRPr="00EB5E99">
        <w:rPr>
          <w:rFonts w:ascii="Tahoma" w:eastAsia="Times New Roman" w:hAnsi="Tahoma" w:cs="Tahoma"/>
          <w:bCs/>
          <w:sz w:val="24"/>
          <w:szCs w:val="24"/>
        </w:rPr>
        <w:t xml:space="preserve"> que se trataba de un delito de mera conducta, pero no se acreditó</w:t>
      </w:r>
      <w:r w:rsidR="00AD668B" w:rsidRPr="00EB5E99">
        <w:rPr>
          <w:rFonts w:ascii="Tahoma" w:eastAsia="Times New Roman" w:hAnsi="Tahoma" w:cs="Tahoma"/>
          <w:bCs/>
          <w:sz w:val="24"/>
          <w:szCs w:val="24"/>
        </w:rPr>
        <w:t xml:space="preserve">, pero no se probó nada adicional a ello en el sentido de que una persona que porte una cantidad de sustancia estupefaciente que no sea para su propio consumo, estaría violando la norma, pero si se compara la jurisprudencia y lo plasmado en el fallo, pues frente a ese elemento objetivo no se allegó ningún elemento de prueba. </w:t>
      </w:r>
    </w:p>
    <w:p w14:paraId="409081ED" w14:textId="77777777" w:rsidR="00E20DC4" w:rsidRPr="00EB5E99" w:rsidRDefault="00E20DC4" w:rsidP="00EB5E99">
      <w:pPr>
        <w:tabs>
          <w:tab w:val="left" w:pos="6439"/>
        </w:tabs>
        <w:spacing w:after="0" w:line="276" w:lineRule="auto"/>
        <w:rPr>
          <w:rFonts w:ascii="Tahoma" w:eastAsia="Times New Roman" w:hAnsi="Tahoma" w:cs="Tahoma"/>
          <w:bCs/>
          <w:sz w:val="24"/>
          <w:szCs w:val="24"/>
        </w:rPr>
      </w:pPr>
    </w:p>
    <w:p w14:paraId="7652BE4F" w14:textId="1D7FF96D" w:rsidR="00AD668B" w:rsidRPr="00EB5E99" w:rsidRDefault="00AD668B" w:rsidP="00EB5E99">
      <w:pPr>
        <w:tabs>
          <w:tab w:val="left" w:pos="6439"/>
        </w:tabs>
        <w:spacing w:after="0" w:line="276" w:lineRule="auto"/>
        <w:jc w:val="center"/>
        <w:rPr>
          <w:rFonts w:ascii="Tahoma" w:eastAsia="Times New Roman" w:hAnsi="Tahoma" w:cs="Tahoma"/>
          <w:b/>
          <w:bCs/>
          <w:sz w:val="24"/>
          <w:szCs w:val="24"/>
        </w:rPr>
      </w:pPr>
      <w:r w:rsidRPr="00EB5E99">
        <w:rPr>
          <w:rFonts w:ascii="Tahoma" w:eastAsia="Times New Roman" w:hAnsi="Tahoma" w:cs="Tahoma"/>
          <w:b/>
          <w:bCs/>
          <w:sz w:val="24"/>
          <w:szCs w:val="24"/>
        </w:rPr>
        <w:t>LA RÉPLICA</w:t>
      </w:r>
    </w:p>
    <w:p w14:paraId="02D535EC" w14:textId="77777777" w:rsidR="00E20DC4" w:rsidRPr="00EB5E99" w:rsidRDefault="00E20DC4" w:rsidP="00EB5E99">
      <w:pPr>
        <w:tabs>
          <w:tab w:val="left" w:pos="6439"/>
        </w:tabs>
        <w:spacing w:after="0" w:line="276" w:lineRule="auto"/>
        <w:rPr>
          <w:rFonts w:ascii="Tahoma" w:eastAsia="Times New Roman" w:hAnsi="Tahoma" w:cs="Tahoma"/>
          <w:bCs/>
          <w:sz w:val="24"/>
          <w:szCs w:val="24"/>
        </w:rPr>
      </w:pPr>
    </w:p>
    <w:p w14:paraId="48824386" w14:textId="5167394B" w:rsidR="00E20DC4" w:rsidRPr="00EB5E99" w:rsidRDefault="00AD668B" w:rsidP="00EB5E99">
      <w:pPr>
        <w:tabs>
          <w:tab w:val="left" w:pos="6439"/>
        </w:tabs>
        <w:spacing w:after="0" w:line="276" w:lineRule="auto"/>
        <w:jc w:val="both"/>
        <w:rPr>
          <w:rFonts w:ascii="Tahoma" w:eastAsia="Times New Roman" w:hAnsi="Tahoma" w:cs="Tahoma"/>
          <w:bCs/>
          <w:sz w:val="24"/>
          <w:szCs w:val="24"/>
        </w:rPr>
      </w:pPr>
      <w:r w:rsidRPr="00EB5E99">
        <w:rPr>
          <w:rFonts w:ascii="Tahoma" w:eastAsia="Times New Roman" w:hAnsi="Tahoma" w:cs="Tahoma"/>
          <w:bCs/>
          <w:sz w:val="24"/>
          <w:szCs w:val="24"/>
        </w:rPr>
        <w:t xml:space="preserve">La delegada de la F.G.N. solicitó que se confirmara el fallo opugnado con base en lo siguiente: </w:t>
      </w:r>
    </w:p>
    <w:p w14:paraId="000DD8FA" w14:textId="77777777" w:rsidR="004E0923" w:rsidRPr="00EB5E99" w:rsidRDefault="004E0923" w:rsidP="00EB5E99">
      <w:pPr>
        <w:tabs>
          <w:tab w:val="left" w:pos="6439"/>
        </w:tabs>
        <w:spacing w:after="0" w:line="276" w:lineRule="auto"/>
        <w:jc w:val="both"/>
        <w:rPr>
          <w:rFonts w:ascii="Tahoma" w:eastAsia="Times New Roman" w:hAnsi="Tahoma" w:cs="Tahoma"/>
          <w:bCs/>
          <w:sz w:val="24"/>
          <w:szCs w:val="24"/>
        </w:rPr>
      </w:pPr>
    </w:p>
    <w:p w14:paraId="57F15581" w14:textId="68FECC43" w:rsidR="00AD668B" w:rsidRPr="00EB5E99" w:rsidRDefault="00D10085" w:rsidP="00EB5E99">
      <w:pPr>
        <w:pStyle w:val="Prrafodelista"/>
        <w:numPr>
          <w:ilvl w:val="0"/>
          <w:numId w:val="11"/>
        </w:numPr>
        <w:tabs>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Aseguró que tanto el procedimiento de captura como las demás audiencias preliminares fueron declarados legales en su debida oportunidad, puesto que no se evidenció vulneración a los derechos del procesado. </w:t>
      </w:r>
    </w:p>
    <w:p w14:paraId="1DBCA47B" w14:textId="77777777" w:rsidR="00D10085" w:rsidRPr="00EB5E99" w:rsidRDefault="00D10085" w:rsidP="00EB5E99">
      <w:pPr>
        <w:tabs>
          <w:tab w:val="left" w:pos="6439"/>
        </w:tabs>
        <w:spacing w:after="0" w:line="276" w:lineRule="auto"/>
        <w:jc w:val="both"/>
        <w:rPr>
          <w:rFonts w:ascii="Tahoma" w:eastAsia="Times New Roman" w:hAnsi="Tahoma" w:cs="Tahoma"/>
          <w:bCs/>
          <w:sz w:val="24"/>
          <w:szCs w:val="24"/>
        </w:rPr>
      </w:pPr>
    </w:p>
    <w:p w14:paraId="11EF0E6B" w14:textId="7347686C" w:rsidR="00D10085" w:rsidRPr="00EB5E99" w:rsidRDefault="00D10085" w:rsidP="00EB5E99">
      <w:pPr>
        <w:pStyle w:val="Prrafodelista"/>
        <w:numPr>
          <w:ilvl w:val="0"/>
          <w:numId w:val="11"/>
        </w:numPr>
        <w:tabs>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La sustancia incautad</w:t>
      </w:r>
      <w:r w:rsidR="008428DB" w:rsidRPr="00EB5E99">
        <w:rPr>
          <w:rFonts w:ascii="Tahoma" w:eastAsia="Times New Roman" w:hAnsi="Tahoma" w:cs="Tahoma"/>
          <w:bCs/>
          <w:sz w:val="24"/>
          <w:szCs w:val="24"/>
        </w:rPr>
        <w:t>a</w:t>
      </w:r>
      <w:r w:rsidRPr="00EB5E99">
        <w:rPr>
          <w:rFonts w:ascii="Tahoma" w:eastAsia="Times New Roman" w:hAnsi="Tahoma" w:cs="Tahoma"/>
          <w:bCs/>
          <w:sz w:val="24"/>
          <w:szCs w:val="24"/>
        </w:rPr>
        <w:t xml:space="preserve"> al señor </w:t>
      </w:r>
      <w:r w:rsidR="00CF5563">
        <w:rPr>
          <w:rFonts w:ascii="Tahoma" w:eastAsia="Times New Roman" w:hAnsi="Tahoma" w:cs="Tahoma"/>
          <w:bCs/>
          <w:sz w:val="24"/>
          <w:szCs w:val="24"/>
        </w:rPr>
        <w:t>SEMG</w:t>
      </w:r>
      <w:r w:rsidRPr="00EB5E99">
        <w:rPr>
          <w:rFonts w:ascii="Tahoma" w:eastAsia="Times New Roman" w:hAnsi="Tahoma" w:cs="Tahoma"/>
          <w:bCs/>
          <w:sz w:val="24"/>
          <w:szCs w:val="24"/>
        </w:rPr>
        <w:t xml:space="preserve"> era de su propiedad</w:t>
      </w:r>
      <w:r w:rsidR="008428DB" w:rsidRPr="00EB5E99">
        <w:rPr>
          <w:rFonts w:ascii="Tahoma" w:eastAsia="Times New Roman" w:hAnsi="Tahoma" w:cs="Tahoma"/>
          <w:bCs/>
          <w:sz w:val="24"/>
          <w:szCs w:val="24"/>
        </w:rPr>
        <w:t xml:space="preserve">, </w:t>
      </w:r>
      <w:r w:rsidRPr="00EB5E99">
        <w:rPr>
          <w:rFonts w:ascii="Tahoma" w:eastAsia="Times New Roman" w:hAnsi="Tahoma" w:cs="Tahoma"/>
          <w:bCs/>
          <w:sz w:val="24"/>
          <w:szCs w:val="24"/>
        </w:rPr>
        <w:t xml:space="preserve">y esta se encontraba distribuida en los diferentes bolsillos de las prendas de vestir que portaba, es decir, en la chaqueta, en el pantalón y en un morral. </w:t>
      </w:r>
    </w:p>
    <w:p w14:paraId="092BBD7E" w14:textId="77777777" w:rsidR="00D10085" w:rsidRPr="00EB5E99" w:rsidRDefault="00D10085" w:rsidP="00EB5E99">
      <w:pPr>
        <w:tabs>
          <w:tab w:val="left" w:pos="6439"/>
        </w:tabs>
        <w:spacing w:after="0" w:line="276" w:lineRule="auto"/>
        <w:jc w:val="both"/>
        <w:rPr>
          <w:rFonts w:ascii="Tahoma" w:eastAsia="Times New Roman" w:hAnsi="Tahoma" w:cs="Tahoma"/>
          <w:bCs/>
          <w:sz w:val="24"/>
          <w:szCs w:val="24"/>
        </w:rPr>
      </w:pPr>
    </w:p>
    <w:p w14:paraId="2F6863EC" w14:textId="114828BC" w:rsidR="00D10085" w:rsidRPr="00EB5E99" w:rsidRDefault="00D10085" w:rsidP="00EB5E99">
      <w:pPr>
        <w:pStyle w:val="Prrafodelista"/>
        <w:numPr>
          <w:ilvl w:val="0"/>
          <w:numId w:val="11"/>
        </w:numPr>
        <w:tabs>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El policía llamado a declarar fue claro en señalar que en uso de sus funciones como policía de vigilancia, podían solicitarles un registro a las personas que les resultaran sospechosas, pero que fue de la central de radio desde donde fue informado sobre la ubicación, las características y las prendas de vestir de una persona sospechosa, que al ser requerida para el cacheo respectivo, y al indagársele sobre los elementos que portaba, esta de manera voluntaria les señal</w:t>
      </w:r>
      <w:r w:rsidR="008428DB" w:rsidRPr="00EB5E99">
        <w:rPr>
          <w:rFonts w:ascii="Tahoma" w:eastAsia="Times New Roman" w:hAnsi="Tahoma" w:cs="Tahoma"/>
          <w:bCs/>
          <w:sz w:val="24"/>
          <w:szCs w:val="24"/>
        </w:rPr>
        <w:t>ó</w:t>
      </w:r>
      <w:r w:rsidRPr="00EB5E99">
        <w:rPr>
          <w:rFonts w:ascii="Tahoma" w:eastAsia="Times New Roman" w:hAnsi="Tahoma" w:cs="Tahoma"/>
          <w:bCs/>
          <w:sz w:val="24"/>
          <w:szCs w:val="24"/>
        </w:rPr>
        <w:t xml:space="preserve"> que llevaba consigo una sustancia estupefaciente, lo que dio lugar a su captura. </w:t>
      </w:r>
    </w:p>
    <w:p w14:paraId="04F919F9" w14:textId="77777777" w:rsidR="00D10085" w:rsidRPr="00EB5E99" w:rsidRDefault="00D10085" w:rsidP="00EB5E99">
      <w:pPr>
        <w:tabs>
          <w:tab w:val="left" w:pos="6439"/>
        </w:tabs>
        <w:spacing w:after="0" w:line="276" w:lineRule="auto"/>
        <w:jc w:val="both"/>
        <w:rPr>
          <w:rFonts w:ascii="Tahoma" w:eastAsia="Times New Roman" w:hAnsi="Tahoma" w:cs="Tahoma"/>
          <w:bCs/>
          <w:sz w:val="24"/>
          <w:szCs w:val="24"/>
        </w:rPr>
      </w:pPr>
    </w:p>
    <w:p w14:paraId="79582D03" w14:textId="60F1D18F" w:rsidR="002852E3" w:rsidRPr="00EB5E99" w:rsidRDefault="00D10085" w:rsidP="00EB5E99">
      <w:pPr>
        <w:pStyle w:val="Prrafodelista"/>
        <w:numPr>
          <w:ilvl w:val="0"/>
          <w:numId w:val="11"/>
        </w:numPr>
        <w:tabs>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El grado de participación del señor</w:t>
      </w:r>
      <w:r w:rsidR="008D2268">
        <w:rPr>
          <w:rFonts w:ascii="Tahoma" w:eastAsia="Times New Roman" w:hAnsi="Tahoma" w:cs="Tahoma"/>
          <w:bCs/>
          <w:sz w:val="24"/>
          <w:szCs w:val="24"/>
        </w:rPr>
        <w:t xml:space="preserve"> SEMG</w:t>
      </w:r>
      <w:r w:rsidRPr="00EB5E99">
        <w:rPr>
          <w:rFonts w:ascii="Tahoma" w:eastAsia="Times New Roman" w:hAnsi="Tahoma" w:cs="Tahoma"/>
          <w:bCs/>
          <w:sz w:val="24"/>
          <w:szCs w:val="24"/>
        </w:rPr>
        <w:t xml:space="preserve"> se encuentra plenamente acreditada pues fue ese sujeto a quien precisamente se le incautó la</w:t>
      </w:r>
      <w:r w:rsidR="002852E3" w:rsidRPr="00EB5E99">
        <w:rPr>
          <w:rFonts w:ascii="Tahoma" w:eastAsia="Times New Roman" w:hAnsi="Tahoma" w:cs="Tahoma"/>
          <w:bCs/>
          <w:sz w:val="24"/>
          <w:szCs w:val="24"/>
        </w:rPr>
        <w:t xml:space="preserve"> sustancia estupefaciente. </w:t>
      </w:r>
    </w:p>
    <w:p w14:paraId="5CC11630" w14:textId="77777777" w:rsidR="002852E3" w:rsidRPr="00EB5E99" w:rsidRDefault="002852E3" w:rsidP="00EB5E99">
      <w:pPr>
        <w:tabs>
          <w:tab w:val="left" w:pos="6439"/>
        </w:tabs>
        <w:spacing w:after="0" w:line="276" w:lineRule="auto"/>
        <w:jc w:val="both"/>
        <w:rPr>
          <w:rFonts w:ascii="Tahoma" w:eastAsia="Times New Roman" w:hAnsi="Tahoma" w:cs="Tahoma"/>
          <w:bCs/>
          <w:sz w:val="24"/>
          <w:szCs w:val="24"/>
        </w:rPr>
      </w:pPr>
    </w:p>
    <w:p w14:paraId="67314C8A" w14:textId="3C81A927" w:rsidR="00D10085" w:rsidRPr="00EB5E99" w:rsidRDefault="002852E3" w:rsidP="00EB5E99">
      <w:pPr>
        <w:pStyle w:val="Prrafodelista"/>
        <w:numPr>
          <w:ilvl w:val="0"/>
          <w:numId w:val="11"/>
        </w:numPr>
        <w:tabs>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t xml:space="preserve">El monto del estupefaciente decomisado era exagerado, por lo que no resultaba viable pensar que era para su propio consumo.  </w:t>
      </w:r>
    </w:p>
    <w:p w14:paraId="4922CD81" w14:textId="77777777" w:rsidR="00695054" w:rsidRPr="00EB5E99" w:rsidRDefault="00695054" w:rsidP="00EB5E99">
      <w:pPr>
        <w:tabs>
          <w:tab w:val="left" w:pos="6439"/>
        </w:tabs>
        <w:spacing w:line="276" w:lineRule="auto"/>
        <w:jc w:val="both"/>
        <w:rPr>
          <w:rFonts w:ascii="Tahoma" w:eastAsia="Times New Roman" w:hAnsi="Tahoma" w:cs="Tahoma"/>
          <w:bCs/>
          <w:sz w:val="24"/>
          <w:szCs w:val="24"/>
        </w:rPr>
      </w:pPr>
    </w:p>
    <w:p w14:paraId="06F7B06C" w14:textId="77777777" w:rsidR="002852E3" w:rsidRPr="00EB5E99" w:rsidRDefault="002852E3" w:rsidP="00EB5E99">
      <w:pPr>
        <w:pStyle w:val="Prrafodelista"/>
        <w:numPr>
          <w:ilvl w:val="0"/>
          <w:numId w:val="11"/>
        </w:numPr>
        <w:tabs>
          <w:tab w:val="left" w:pos="6439"/>
        </w:tabs>
        <w:spacing w:line="276" w:lineRule="auto"/>
        <w:ind w:left="360"/>
        <w:jc w:val="both"/>
        <w:rPr>
          <w:rFonts w:ascii="Tahoma" w:eastAsia="Times New Roman" w:hAnsi="Tahoma" w:cs="Tahoma"/>
          <w:bCs/>
          <w:sz w:val="24"/>
          <w:szCs w:val="24"/>
        </w:rPr>
      </w:pPr>
      <w:r w:rsidRPr="00EB5E99">
        <w:rPr>
          <w:rFonts w:ascii="Tahoma" w:eastAsia="Times New Roman" w:hAnsi="Tahoma" w:cs="Tahoma"/>
          <w:bCs/>
          <w:sz w:val="24"/>
          <w:szCs w:val="24"/>
        </w:rPr>
        <w:lastRenderedPageBreak/>
        <w:t xml:space="preserve">Si bien la defensa insinúa que se está frente al caso de un consumidor de sustancias ilícitas, dicha situación no fue acreditada por quien representa los intereses del encartado. </w:t>
      </w:r>
    </w:p>
    <w:p w14:paraId="2911DBF0" w14:textId="77777777" w:rsidR="009F7AF9" w:rsidRPr="00EB5E99" w:rsidRDefault="009F7AF9" w:rsidP="00EB5E99">
      <w:pPr>
        <w:tabs>
          <w:tab w:val="left" w:pos="6439"/>
        </w:tabs>
        <w:spacing w:after="0" w:line="276" w:lineRule="auto"/>
        <w:jc w:val="both"/>
        <w:rPr>
          <w:rFonts w:ascii="Tahoma" w:eastAsia="Times New Roman" w:hAnsi="Tahoma" w:cs="Tahoma"/>
          <w:bCs/>
          <w:sz w:val="24"/>
          <w:szCs w:val="24"/>
        </w:rPr>
      </w:pPr>
    </w:p>
    <w:p w14:paraId="0245B129" w14:textId="77777777" w:rsidR="00F67A56" w:rsidRPr="00EB5E99" w:rsidRDefault="00F67A56" w:rsidP="00EB5E99">
      <w:pPr>
        <w:tabs>
          <w:tab w:val="left" w:pos="6439"/>
        </w:tabs>
        <w:spacing w:after="0" w:line="276" w:lineRule="auto"/>
        <w:jc w:val="center"/>
        <w:rPr>
          <w:rFonts w:ascii="Tahoma" w:eastAsia="Times New Roman" w:hAnsi="Tahoma" w:cs="Tahoma"/>
          <w:sz w:val="24"/>
          <w:szCs w:val="24"/>
        </w:rPr>
      </w:pPr>
      <w:r w:rsidRPr="00EB5E99">
        <w:rPr>
          <w:rFonts w:ascii="Tahoma" w:eastAsia="Times New Roman" w:hAnsi="Tahoma" w:cs="Tahoma"/>
          <w:b/>
          <w:bCs/>
          <w:sz w:val="24"/>
          <w:szCs w:val="24"/>
        </w:rPr>
        <w:t>PARA RESOLVER SE CONSIDERA:</w:t>
      </w:r>
    </w:p>
    <w:p w14:paraId="46AA1795" w14:textId="77777777" w:rsidR="00F67A56" w:rsidRPr="00EB5E99" w:rsidRDefault="00F67A56" w:rsidP="00EB5E99">
      <w:pPr>
        <w:spacing w:after="0" w:line="276" w:lineRule="auto"/>
        <w:jc w:val="both"/>
        <w:rPr>
          <w:rFonts w:ascii="Tahoma" w:eastAsia="Times New Roman" w:hAnsi="Tahoma" w:cs="Tahoma"/>
          <w:b/>
          <w:bCs/>
          <w:sz w:val="24"/>
          <w:szCs w:val="24"/>
        </w:rPr>
      </w:pPr>
    </w:p>
    <w:p w14:paraId="065796FC" w14:textId="77777777" w:rsidR="00F67A56" w:rsidRPr="00EB5E99" w:rsidRDefault="00F67A56" w:rsidP="00EB5E99">
      <w:pPr>
        <w:spacing w:after="0" w:line="276" w:lineRule="auto"/>
        <w:jc w:val="both"/>
        <w:rPr>
          <w:rFonts w:ascii="Tahoma" w:eastAsia="Times New Roman" w:hAnsi="Tahoma" w:cs="Tahoma"/>
          <w:b/>
          <w:bCs/>
          <w:sz w:val="24"/>
          <w:szCs w:val="24"/>
        </w:rPr>
      </w:pPr>
      <w:r w:rsidRPr="00EB5E99">
        <w:rPr>
          <w:rFonts w:ascii="Tahoma" w:eastAsia="Times New Roman" w:hAnsi="Tahoma" w:cs="Tahoma"/>
          <w:b/>
          <w:bCs/>
          <w:sz w:val="24"/>
          <w:szCs w:val="24"/>
        </w:rPr>
        <w:t>- Competencia:</w:t>
      </w:r>
    </w:p>
    <w:p w14:paraId="69480295" w14:textId="77777777" w:rsidR="00F67A56" w:rsidRPr="00EB5E99" w:rsidRDefault="00F67A56" w:rsidP="00EB5E99">
      <w:pPr>
        <w:spacing w:after="0" w:line="276" w:lineRule="auto"/>
        <w:jc w:val="both"/>
        <w:rPr>
          <w:rFonts w:ascii="Tahoma" w:eastAsia="Times New Roman" w:hAnsi="Tahoma" w:cs="Tahoma"/>
          <w:b/>
          <w:bCs/>
          <w:sz w:val="24"/>
          <w:szCs w:val="24"/>
        </w:rPr>
      </w:pPr>
    </w:p>
    <w:p w14:paraId="0A980172" w14:textId="77777777" w:rsidR="00F67A56" w:rsidRPr="00EB5E99" w:rsidRDefault="00F67A56"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Esta Sala de Decisión, acorde con lo consagrado en el </w:t>
      </w:r>
      <w:r w:rsidR="002865A3" w:rsidRPr="00EB5E99">
        <w:rPr>
          <w:rFonts w:ascii="Tahoma" w:eastAsia="Times New Roman" w:hAnsi="Tahoma" w:cs="Tahoma"/>
          <w:sz w:val="24"/>
          <w:szCs w:val="24"/>
        </w:rPr>
        <w:t>#</w:t>
      </w:r>
      <w:r w:rsidRPr="00EB5E99">
        <w:rPr>
          <w:rFonts w:ascii="Tahoma" w:eastAsia="Times New Roman" w:hAnsi="Tahoma" w:cs="Tahoma"/>
          <w:sz w:val="24"/>
          <w:szCs w:val="24"/>
        </w:rPr>
        <w:t xml:space="preserve"> 1º del artículo 34 del C.P.P.</w:t>
      </w:r>
      <w:r w:rsidR="000F45EA" w:rsidRPr="00EB5E99">
        <w:rPr>
          <w:rFonts w:ascii="Tahoma" w:eastAsia="Times New Roman" w:hAnsi="Tahoma" w:cs="Tahoma"/>
          <w:sz w:val="24"/>
          <w:szCs w:val="24"/>
        </w:rPr>
        <w:t>,</w:t>
      </w:r>
      <w:r w:rsidRPr="00EB5E99">
        <w:rPr>
          <w:rFonts w:ascii="Tahoma" w:eastAsia="Times New Roman" w:hAnsi="Tahoma" w:cs="Tahoma"/>
          <w:sz w:val="24"/>
          <w:szCs w:val="24"/>
        </w:rPr>
        <w:t xml:space="preserve"> es la competente para resolver la presente alzada, en atención a que estamos en presencia de un recurso de apelación que fue interpuesto y sustentado de manera oportuna en contra de una sentencia de 1ª instancia proferida por un Juzgado Promiscuo que hace parte de uno de los Circuitos que integran este Distrito Judicial.</w:t>
      </w:r>
    </w:p>
    <w:p w14:paraId="047C3ACC" w14:textId="77777777" w:rsidR="00F67A56" w:rsidRPr="00EB5E99" w:rsidRDefault="00F67A56" w:rsidP="00EB5E99">
      <w:pPr>
        <w:spacing w:after="0" w:line="276" w:lineRule="auto"/>
        <w:jc w:val="both"/>
        <w:rPr>
          <w:rFonts w:ascii="Tahoma" w:eastAsia="Times New Roman" w:hAnsi="Tahoma" w:cs="Tahoma"/>
          <w:sz w:val="24"/>
          <w:szCs w:val="24"/>
        </w:rPr>
      </w:pPr>
    </w:p>
    <w:p w14:paraId="2CE8696B" w14:textId="77777777" w:rsidR="00F67A56" w:rsidRPr="00EB5E99" w:rsidRDefault="00F67A56"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De igual forma</w:t>
      </w:r>
      <w:r w:rsidR="000F45EA" w:rsidRPr="00EB5E99">
        <w:rPr>
          <w:rFonts w:ascii="Tahoma" w:eastAsia="Times New Roman" w:hAnsi="Tahoma" w:cs="Tahoma"/>
          <w:sz w:val="24"/>
          <w:szCs w:val="24"/>
        </w:rPr>
        <w:t>,</w:t>
      </w:r>
      <w:r w:rsidRPr="00EB5E99">
        <w:rPr>
          <w:rFonts w:ascii="Tahoma" w:eastAsia="Times New Roman" w:hAnsi="Tahoma" w:cs="Tahoma"/>
          <w:sz w:val="24"/>
          <w:szCs w:val="24"/>
        </w:rPr>
        <w:t xml:space="preserve"> no se avizora mácula que de alguna u otra forma haya generado una irregularidad sustancial que incida en la nulidad de la actuación procesal.</w:t>
      </w:r>
    </w:p>
    <w:p w14:paraId="005F16DB" w14:textId="77777777" w:rsidR="00C22255" w:rsidRPr="00EB5E99" w:rsidRDefault="00C22255" w:rsidP="00EB5E99">
      <w:pPr>
        <w:spacing w:after="0" w:line="276" w:lineRule="auto"/>
        <w:jc w:val="both"/>
        <w:rPr>
          <w:rFonts w:ascii="Tahoma" w:eastAsia="Times New Roman" w:hAnsi="Tahoma" w:cs="Tahoma"/>
          <w:sz w:val="24"/>
          <w:szCs w:val="24"/>
        </w:rPr>
      </w:pPr>
    </w:p>
    <w:p w14:paraId="6D4B819F" w14:textId="77777777" w:rsidR="00F67A56" w:rsidRPr="00EB5E99" w:rsidRDefault="00F67A56" w:rsidP="00EB5E99">
      <w:pPr>
        <w:spacing w:after="0" w:line="276" w:lineRule="auto"/>
        <w:jc w:val="both"/>
        <w:rPr>
          <w:rFonts w:ascii="Tahoma" w:eastAsia="Times New Roman" w:hAnsi="Tahoma" w:cs="Tahoma"/>
          <w:sz w:val="24"/>
          <w:szCs w:val="24"/>
        </w:rPr>
      </w:pPr>
      <w:r w:rsidRPr="00EB5E99">
        <w:rPr>
          <w:rFonts w:ascii="Tahoma" w:eastAsia="Times New Roman" w:hAnsi="Tahoma" w:cs="Tahoma"/>
          <w:b/>
          <w:bCs/>
          <w:sz w:val="24"/>
          <w:szCs w:val="24"/>
        </w:rPr>
        <w:t>- Problema Jurídico:</w:t>
      </w:r>
    </w:p>
    <w:p w14:paraId="04B8B1DE" w14:textId="77777777" w:rsidR="00F67A56" w:rsidRPr="00EB5E99" w:rsidRDefault="00F67A56" w:rsidP="00EB5E99">
      <w:pPr>
        <w:spacing w:after="0" w:line="276" w:lineRule="auto"/>
        <w:jc w:val="both"/>
        <w:rPr>
          <w:rFonts w:ascii="Tahoma" w:eastAsia="Times New Roman" w:hAnsi="Tahoma" w:cs="Tahoma"/>
          <w:sz w:val="24"/>
          <w:szCs w:val="24"/>
        </w:rPr>
      </w:pPr>
    </w:p>
    <w:p w14:paraId="3C8C43ED" w14:textId="77777777" w:rsidR="00F67A56" w:rsidRPr="00EB5E99" w:rsidRDefault="00F67A56" w:rsidP="00EB5E99">
      <w:pPr>
        <w:spacing w:after="0" w:line="276" w:lineRule="auto"/>
        <w:jc w:val="both"/>
        <w:rPr>
          <w:rFonts w:ascii="Tahoma" w:eastAsia="Times New Roman" w:hAnsi="Tahoma" w:cs="Tahoma"/>
          <w:sz w:val="24"/>
          <w:szCs w:val="24"/>
        </w:rPr>
      </w:pPr>
      <w:r w:rsidRPr="00EB5E99">
        <w:rPr>
          <w:rFonts w:ascii="Tahoma" w:eastAsia="Times New Roman" w:hAnsi="Tahoma" w:cs="Tahoma"/>
          <w:sz w:val="24"/>
          <w:szCs w:val="24"/>
        </w:rPr>
        <w:t xml:space="preserve">Acorde con los argumentos del disenso propuestos por </w:t>
      </w:r>
      <w:r w:rsidR="00ED3688" w:rsidRPr="00EB5E99">
        <w:rPr>
          <w:rFonts w:ascii="Tahoma" w:eastAsia="Times New Roman" w:hAnsi="Tahoma" w:cs="Tahoma"/>
          <w:sz w:val="24"/>
          <w:szCs w:val="24"/>
        </w:rPr>
        <w:t>l</w:t>
      </w:r>
      <w:r w:rsidR="002865A3" w:rsidRPr="00EB5E99">
        <w:rPr>
          <w:rFonts w:ascii="Tahoma" w:eastAsia="Times New Roman" w:hAnsi="Tahoma" w:cs="Tahoma"/>
          <w:sz w:val="24"/>
          <w:szCs w:val="24"/>
        </w:rPr>
        <w:t>a</w:t>
      </w:r>
      <w:r w:rsidR="00ED3688" w:rsidRPr="00EB5E99">
        <w:rPr>
          <w:rFonts w:ascii="Tahoma" w:eastAsia="Times New Roman" w:hAnsi="Tahoma" w:cs="Tahoma"/>
          <w:sz w:val="24"/>
          <w:szCs w:val="24"/>
        </w:rPr>
        <w:t xml:space="preserve">s </w:t>
      </w:r>
      <w:r w:rsidRPr="00EB5E99">
        <w:rPr>
          <w:rFonts w:ascii="Tahoma" w:eastAsia="Times New Roman" w:hAnsi="Tahoma" w:cs="Tahoma"/>
          <w:sz w:val="24"/>
          <w:szCs w:val="24"/>
        </w:rPr>
        <w:t>recurrente</w:t>
      </w:r>
      <w:r w:rsidR="00ED3688" w:rsidRPr="00EB5E99">
        <w:rPr>
          <w:rFonts w:ascii="Tahoma" w:eastAsia="Times New Roman" w:hAnsi="Tahoma" w:cs="Tahoma"/>
          <w:sz w:val="24"/>
          <w:szCs w:val="24"/>
        </w:rPr>
        <w:t>s</w:t>
      </w:r>
      <w:r w:rsidRPr="00EB5E99">
        <w:rPr>
          <w:rFonts w:ascii="Tahoma" w:eastAsia="Times New Roman" w:hAnsi="Tahoma" w:cs="Tahoma"/>
          <w:sz w:val="24"/>
          <w:szCs w:val="24"/>
        </w:rPr>
        <w:t xml:space="preserve"> en la</w:t>
      </w:r>
      <w:r w:rsidR="00ED3688" w:rsidRPr="00EB5E99">
        <w:rPr>
          <w:rFonts w:ascii="Tahoma" w:eastAsia="Times New Roman" w:hAnsi="Tahoma" w:cs="Tahoma"/>
          <w:sz w:val="24"/>
          <w:szCs w:val="24"/>
        </w:rPr>
        <w:t>s</w:t>
      </w:r>
      <w:r w:rsidRPr="00EB5E99">
        <w:rPr>
          <w:rFonts w:ascii="Tahoma" w:eastAsia="Times New Roman" w:hAnsi="Tahoma" w:cs="Tahoma"/>
          <w:sz w:val="24"/>
          <w:szCs w:val="24"/>
        </w:rPr>
        <w:t xml:space="preserve"> </w:t>
      </w:r>
      <w:r w:rsidR="00ED3688" w:rsidRPr="00EB5E99">
        <w:rPr>
          <w:rFonts w:ascii="Tahoma" w:eastAsia="Times New Roman" w:hAnsi="Tahoma" w:cs="Tahoma"/>
          <w:sz w:val="24"/>
          <w:szCs w:val="24"/>
        </w:rPr>
        <w:t>a</w:t>
      </w:r>
      <w:r w:rsidRPr="00EB5E99">
        <w:rPr>
          <w:rFonts w:ascii="Tahoma" w:eastAsia="Times New Roman" w:hAnsi="Tahoma" w:cs="Tahoma"/>
          <w:sz w:val="24"/>
          <w:szCs w:val="24"/>
        </w:rPr>
        <w:t>lzada</w:t>
      </w:r>
      <w:r w:rsidR="00ED3688" w:rsidRPr="00EB5E99">
        <w:rPr>
          <w:rFonts w:ascii="Tahoma" w:eastAsia="Times New Roman" w:hAnsi="Tahoma" w:cs="Tahoma"/>
          <w:sz w:val="24"/>
          <w:szCs w:val="24"/>
        </w:rPr>
        <w:t>s</w:t>
      </w:r>
      <w:r w:rsidRPr="00EB5E99">
        <w:rPr>
          <w:rFonts w:ascii="Tahoma" w:eastAsia="Times New Roman" w:hAnsi="Tahoma" w:cs="Tahoma"/>
          <w:sz w:val="24"/>
          <w:szCs w:val="24"/>
        </w:rPr>
        <w:t>, considera la Sala</w:t>
      </w:r>
      <w:r w:rsidR="00617CC2" w:rsidRPr="00EB5E99">
        <w:rPr>
          <w:rFonts w:ascii="Tahoma" w:eastAsia="Times New Roman" w:hAnsi="Tahoma" w:cs="Tahoma"/>
          <w:sz w:val="24"/>
          <w:szCs w:val="24"/>
        </w:rPr>
        <w:t xml:space="preserve"> que de los mismos se desprende</w:t>
      </w:r>
      <w:r w:rsidRPr="00EB5E99">
        <w:rPr>
          <w:rFonts w:ascii="Tahoma" w:eastAsia="Times New Roman" w:hAnsi="Tahoma" w:cs="Tahoma"/>
          <w:sz w:val="24"/>
          <w:szCs w:val="24"/>
        </w:rPr>
        <w:t xml:space="preserve"> el siguiente problema jurídico:</w:t>
      </w:r>
    </w:p>
    <w:p w14:paraId="6C16B05D" w14:textId="77777777" w:rsidR="00F67A56" w:rsidRPr="00EB5E99" w:rsidRDefault="00F67A56" w:rsidP="00EB5E99">
      <w:pPr>
        <w:spacing w:after="0" w:line="276" w:lineRule="auto"/>
        <w:jc w:val="both"/>
        <w:rPr>
          <w:rFonts w:ascii="Tahoma" w:eastAsia="Times New Roman" w:hAnsi="Tahoma" w:cs="Tahoma"/>
          <w:sz w:val="24"/>
          <w:szCs w:val="24"/>
        </w:rPr>
      </w:pPr>
    </w:p>
    <w:p w14:paraId="3D78D4C0" w14:textId="1A0F1218" w:rsidR="00F67A56" w:rsidRPr="00EB5E99" w:rsidRDefault="00F67A56" w:rsidP="00EB5E99">
      <w:pPr>
        <w:spacing w:after="0" w:line="276" w:lineRule="auto"/>
        <w:ind w:right="340"/>
        <w:jc w:val="both"/>
        <w:rPr>
          <w:rFonts w:ascii="Tahoma" w:eastAsia="Times New Roman" w:hAnsi="Tahoma" w:cs="Tahoma"/>
          <w:sz w:val="24"/>
          <w:szCs w:val="24"/>
          <w:lang w:val="es-ES"/>
        </w:rPr>
      </w:pPr>
      <w:r w:rsidRPr="00EB5E99">
        <w:rPr>
          <w:rFonts w:ascii="Tahoma" w:eastAsia="Times New Roman" w:hAnsi="Tahoma" w:cs="Tahoma"/>
          <w:sz w:val="24"/>
          <w:szCs w:val="24"/>
        </w:rPr>
        <w:t>¿</w:t>
      </w:r>
      <w:r w:rsidR="00ED3688" w:rsidRPr="00EB5E99">
        <w:rPr>
          <w:rFonts w:ascii="Tahoma" w:eastAsia="Times New Roman" w:hAnsi="Tahoma" w:cs="Tahoma"/>
          <w:sz w:val="24"/>
          <w:szCs w:val="24"/>
        </w:rPr>
        <w:t>Con las pruebas allegadas al proceso se logró demostrar el ingrediente subjetivo del delito de tráfico de estupefaci</w:t>
      </w:r>
      <w:r w:rsidR="00A51957" w:rsidRPr="00EB5E99">
        <w:rPr>
          <w:rFonts w:ascii="Tahoma" w:eastAsia="Times New Roman" w:hAnsi="Tahoma" w:cs="Tahoma"/>
          <w:sz w:val="24"/>
          <w:szCs w:val="24"/>
        </w:rPr>
        <w:t>entes, y por ende se satisfacía</w:t>
      </w:r>
      <w:r w:rsidR="00ED3688" w:rsidRPr="00EB5E99">
        <w:rPr>
          <w:rFonts w:ascii="Tahoma" w:eastAsia="Times New Roman" w:hAnsi="Tahoma" w:cs="Tahoma"/>
          <w:sz w:val="24"/>
          <w:szCs w:val="24"/>
        </w:rPr>
        <w:t xml:space="preserve"> el cumplimiento de los </w:t>
      </w:r>
      <w:r w:rsidRPr="00EB5E99">
        <w:rPr>
          <w:rFonts w:ascii="Tahoma" w:eastAsia="Times New Roman" w:hAnsi="Tahoma" w:cs="Tahoma"/>
          <w:sz w:val="24"/>
          <w:szCs w:val="24"/>
        </w:rPr>
        <w:t xml:space="preserve">requisitos </w:t>
      </w:r>
      <w:r w:rsidR="00166E50" w:rsidRPr="00EB5E99">
        <w:rPr>
          <w:rFonts w:ascii="Tahoma" w:eastAsia="Times New Roman" w:hAnsi="Tahoma" w:cs="Tahoma"/>
          <w:sz w:val="24"/>
          <w:szCs w:val="24"/>
        </w:rPr>
        <w:t xml:space="preserve">probatorios </w:t>
      </w:r>
      <w:r w:rsidRPr="00EB5E99">
        <w:rPr>
          <w:rFonts w:ascii="Tahoma" w:eastAsia="Times New Roman" w:hAnsi="Tahoma" w:cs="Tahoma"/>
          <w:sz w:val="24"/>
          <w:szCs w:val="24"/>
        </w:rPr>
        <w:t>exigidos por el articulo 381 C.P.P.</w:t>
      </w:r>
      <w:r w:rsidR="00A51957" w:rsidRPr="00EB5E99">
        <w:rPr>
          <w:rFonts w:ascii="Tahoma" w:eastAsia="Times New Roman" w:hAnsi="Tahoma" w:cs="Tahoma"/>
          <w:sz w:val="24"/>
          <w:szCs w:val="24"/>
        </w:rPr>
        <w:t>,</w:t>
      </w:r>
      <w:r w:rsidRPr="00EB5E99">
        <w:rPr>
          <w:rFonts w:ascii="Tahoma" w:eastAsia="Times New Roman" w:hAnsi="Tahoma" w:cs="Tahoma"/>
          <w:sz w:val="24"/>
          <w:szCs w:val="24"/>
        </w:rPr>
        <w:t xml:space="preserve"> para </w:t>
      </w:r>
      <w:r w:rsidR="00166E50" w:rsidRPr="00EB5E99">
        <w:rPr>
          <w:rFonts w:ascii="Tahoma" w:eastAsia="Times New Roman" w:hAnsi="Tahoma" w:cs="Tahoma"/>
          <w:sz w:val="24"/>
          <w:szCs w:val="24"/>
        </w:rPr>
        <w:t xml:space="preserve">que en contra del acusado </w:t>
      </w:r>
      <w:r w:rsidR="00CF5563">
        <w:rPr>
          <w:rFonts w:ascii="Tahoma" w:eastAsia="Times New Roman" w:hAnsi="Tahoma" w:cs="Tahoma"/>
          <w:sz w:val="24"/>
          <w:szCs w:val="24"/>
        </w:rPr>
        <w:t>SEMG</w:t>
      </w:r>
      <w:r w:rsidR="00166E50" w:rsidRPr="00EB5E99">
        <w:rPr>
          <w:rFonts w:ascii="Tahoma" w:eastAsia="Times New Roman" w:hAnsi="Tahoma" w:cs="Tahoma"/>
          <w:sz w:val="24"/>
          <w:szCs w:val="24"/>
        </w:rPr>
        <w:t xml:space="preserve"> se pudiera proferir una sentencia condenatoria por incurrir </w:t>
      </w:r>
      <w:r w:rsidRPr="00EB5E99">
        <w:rPr>
          <w:rFonts w:ascii="Tahoma" w:eastAsia="Times New Roman" w:hAnsi="Tahoma" w:cs="Tahoma"/>
          <w:sz w:val="24"/>
          <w:szCs w:val="24"/>
        </w:rPr>
        <w:t xml:space="preserve">en </w:t>
      </w:r>
      <w:r w:rsidR="00166E50" w:rsidRPr="00EB5E99">
        <w:rPr>
          <w:rFonts w:ascii="Tahoma" w:eastAsia="Times New Roman" w:hAnsi="Tahoma" w:cs="Tahoma"/>
          <w:sz w:val="24"/>
          <w:szCs w:val="24"/>
        </w:rPr>
        <w:t xml:space="preserve">la comisión del delito de tráfico de estupefacientes, consagrado en el inciso </w:t>
      </w:r>
      <w:r w:rsidR="00CB6B9F" w:rsidRPr="00EB5E99">
        <w:rPr>
          <w:rFonts w:ascii="Tahoma" w:eastAsia="Times New Roman" w:hAnsi="Tahoma" w:cs="Tahoma"/>
          <w:sz w:val="24"/>
          <w:szCs w:val="24"/>
        </w:rPr>
        <w:t>3</w:t>
      </w:r>
      <w:r w:rsidR="00166E50" w:rsidRPr="00EB5E99">
        <w:rPr>
          <w:rFonts w:ascii="Tahoma" w:eastAsia="Times New Roman" w:hAnsi="Tahoma" w:cs="Tahoma"/>
          <w:sz w:val="24"/>
          <w:szCs w:val="24"/>
        </w:rPr>
        <w:t xml:space="preserve">º del artículo 376 C.P. en la modalidad de </w:t>
      </w:r>
      <w:r w:rsidR="00166E50" w:rsidRPr="00EB5E99">
        <w:rPr>
          <w:rFonts w:ascii="Tahoma" w:eastAsia="Times New Roman" w:hAnsi="Tahoma" w:cs="Tahoma"/>
          <w:i/>
          <w:sz w:val="24"/>
          <w:szCs w:val="24"/>
        </w:rPr>
        <w:t>llevar consigo</w:t>
      </w:r>
      <w:r w:rsidRPr="00EB5E99">
        <w:rPr>
          <w:rFonts w:ascii="Tahoma" w:eastAsia="Times New Roman" w:hAnsi="Tahoma" w:cs="Tahoma"/>
          <w:sz w:val="24"/>
          <w:szCs w:val="24"/>
        </w:rPr>
        <w:t xml:space="preserve">? </w:t>
      </w:r>
    </w:p>
    <w:p w14:paraId="5F86920E" w14:textId="77777777" w:rsidR="00F67A56" w:rsidRPr="00EB5E99" w:rsidRDefault="00F67A56" w:rsidP="00EB5E99">
      <w:pPr>
        <w:spacing w:after="0" w:line="276" w:lineRule="auto"/>
        <w:jc w:val="both"/>
        <w:rPr>
          <w:rFonts w:ascii="Tahoma" w:eastAsia="Times New Roman" w:hAnsi="Tahoma" w:cs="Tahoma"/>
          <w:sz w:val="24"/>
          <w:szCs w:val="24"/>
          <w:lang w:val="es-ES"/>
        </w:rPr>
      </w:pPr>
    </w:p>
    <w:p w14:paraId="489E07CA" w14:textId="77777777" w:rsidR="00F67A56" w:rsidRPr="00EB5E99" w:rsidRDefault="00F67A56" w:rsidP="00EB5E99">
      <w:pPr>
        <w:spacing w:after="0" w:line="276" w:lineRule="auto"/>
        <w:jc w:val="both"/>
        <w:rPr>
          <w:rFonts w:ascii="Tahoma" w:eastAsia="Verdana" w:hAnsi="Tahoma" w:cs="Tahoma"/>
          <w:b/>
          <w:bCs/>
          <w:sz w:val="24"/>
          <w:szCs w:val="24"/>
        </w:rPr>
      </w:pPr>
      <w:r w:rsidRPr="00EB5E99">
        <w:rPr>
          <w:rFonts w:ascii="Tahoma" w:eastAsia="Verdana" w:hAnsi="Tahoma" w:cs="Tahoma"/>
          <w:b/>
          <w:bCs/>
          <w:sz w:val="24"/>
          <w:szCs w:val="24"/>
        </w:rPr>
        <w:t>- Solución:</w:t>
      </w:r>
    </w:p>
    <w:p w14:paraId="719DAF04" w14:textId="77777777" w:rsidR="00F67A56" w:rsidRPr="00EB5E99" w:rsidRDefault="00F67A56" w:rsidP="00EB5E99">
      <w:pPr>
        <w:spacing w:after="0" w:line="276" w:lineRule="auto"/>
        <w:jc w:val="both"/>
        <w:rPr>
          <w:rFonts w:ascii="Tahoma" w:eastAsia="Verdana" w:hAnsi="Tahoma" w:cs="Tahoma"/>
          <w:b/>
          <w:bCs/>
          <w:sz w:val="24"/>
          <w:szCs w:val="24"/>
        </w:rPr>
      </w:pPr>
    </w:p>
    <w:p w14:paraId="565FE4BC" w14:textId="09E02BC1" w:rsidR="008428DB" w:rsidRPr="00EB5E99" w:rsidRDefault="00F67A56" w:rsidP="00EB5E99">
      <w:pPr>
        <w:spacing w:after="0" w:line="276" w:lineRule="auto"/>
        <w:jc w:val="both"/>
        <w:rPr>
          <w:rFonts w:ascii="Tahoma" w:eastAsia="Verdana" w:hAnsi="Tahoma" w:cs="Tahoma"/>
          <w:bCs/>
          <w:sz w:val="24"/>
          <w:szCs w:val="24"/>
        </w:rPr>
      </w:pPr>
      <w:r w:rsidRPr="00EB5E99">
        <w:rPr>
          <w:rFonts w:ascii="Tahoma" w:eastAsia="Verdana" w:hAnsi="Tahoma" w:cs="Tahoma"/>
          <w:bCs/>
          <w:sz w:val="24"/>
          <w:szCs w:val="24"/>
        </w:rPr>
        <w:t>De un análisis de</w:t>
      </w:r>
      <w:r w:rsidR="00166E50" w:rsidRPr="00EB5E99">
        <w:rPr>
          <w:rFonts w:ascii="Tahoma" w:eastAsia="Verdana" w:hAnsi="Tahoma" w:cs="Tahoma"/>
          <w:bCs/>
          <w:sz w:val="24"/>
          <w:szCs w:val="24"/>
        </w:rPr>
        <w:t>l contenido de</w:t>
      </w:r>
      <w:r w:rsidRPr="00EB5E99">
        <w:rPr>
          <w:rFonts w:ascii="Tahoma" w:eastAsia="Verdana" w:hAnsi="Tahoma" w:cs="Tahoma"/>
          <w:bCs/>
          <w:sz w:val="24"/>
          <w:szCs w:val="24"/>
        </w:rPr>
        <w:t xml:space="preserve"> las razones que motivaron la discrepancia </w:t>
      </w:r>
      <w:r w:rsidR="007878D6" w:rsidRPr="00EB5E99">
        <w:rPr>
          <w:rFonts w:ascii="Tahoma" w:eastAsia="Verdana" w:hAnsi="Tahoma" w:cs="Tahoma"/>
          <w:bCs/>
          <w:sz w:val="24"/>
          <w:szCs w:val="24"/>
        </w:rPr>
        <w:t>del</w:t>
      </w:r>
      <w:r w:rsidRPr="00EB5E99">
        <w:rPr>
          <w:rFonts w:ascii="Tahoma" w:eastAsia="Verdana" w:hAnsi="Tahoma" w:cs="Tahoma"/>
          <w:bCs/>
          <w:sz w:val="24"/>
          <w:szCs w:val="24"/>
        </w:rPr>
        <w:t xml:space="preserve"> apelante con lo resuelto y decidido por el Juzgado de primer nivel, </w:t>
      </w:r>
      <w:r w:rsidR="002865A3" w:rsidRPr="00EB5E99">
        <w:rPr>
          <w:rFonts w:ascii="Tahoma" w:eastAsia="Verdana" w:hAnsi="Tahoma" w:cs="Tahoma"/>
          <w:bCs/>
          <w:sz w:val="24"/>
          <w:szCs w:val="24"/>
        </w:rPr>
        <w:t xml:space="preserve">se desprende </w:t>
      </w:r>
      <w:r w:rsidR="00166E50" w:rsidRPr="00EB5E99">
        <w:rPr>
          <w:rFonts w:ascii="Tahoma" w:eastAsia="Verdana" w:hAnsi="Tahoma" w:cs="Tahoma"/>
          <w:bCs/>
          <w:sz w:val="24"/>
          <w:szCs w:val="24"/>
        </w:rPr>
        <w:t xml:space="preserve">que las mismas se encuentran circunscritas </w:t>
      </w:r>
      <w:r w:rsidR="000B46F6" w:rsidRPr="00EB5E99">
        <w:rPr>
          <w:rFonts w:ascii="Tahoma" w:eastAsia="Verdana" w:hAnsi="Tahoma" w:cs="Tahoma"/>
          <w:bCs/>
          <w:sz w:val="24"/>
          <w:szCs w:val="24"/>
        </w:rPr>
        <w:t>a</w:t>
      </w:r>
      <w:r w:rsidR="00166E50" w:rsidRPr="00EB5E99">
        <w:rPr>
          <w:rFonts w:ascii="Tahoma" w:eastAsia="Verdana" w:hAnsi="Tahoma" w:cs="Tahoma"/>
          <w:bCs/>
          <w:sz w:val="24"/>
          <w:szCs w:val="24"/>
        </w:rPr>
        <w:t xml:space="preserve"> la acreditación de la tipicidad del delito por el cual fue llamado a juicio el procesado </w:t>
      </w:r>
      <w:r w:rsidR="007878D6" w:rsidRPr="00EB5E99">
        <w:rPr>
          <w:rFonts w:ascii="Tahoma" w:eastAsia="Verdana" w:hAnsi="Tahoma" w:cs="Tahoma"/>
          <w:bCs/>
          <w:sz w:val="24"/>
          <w:szCs w:val="24"/>
        </w:rPr>
        <w:t>SEMG</w:t>
      </w:r>
      <w:r w:rsidR="00166E50" w:rsidRPr="00EB5E99">
        <w:rPr>
          <w:rFonts w:ascii="Tahoma" w:eastAsia="Verdana" w:hAnsi="Tahoma" w:cs="Tahoma"/>
          <w:bCs/>
          <w:sz w:val="24"/>
          <w:szCs w:val="24"/>
        </w:rPr>
        <w:t xml:space="preserve">, </w:t>
      </w:r>
      <w:r w:rsidR="002865A3" w:rsidRPr="00EB5E99">
        <w:rPr>
          <w:rFonts w:ascii="Tahoma" w:eastAsia="Verdana" w:hAnsi="Tahoma" w:cs="Tahoma"/>
          <w:bCs/>
          <w:sz w:val="24"/>
          <w:szCs w:val="24"/>
        </w:rPr>
        <w:t>o sea el de tráfico de estupefaci</w:t>
      </w:r>
      <w:r w:rsidR="007878D6" w:rsidRPr="00EB5E99">
        <w:rPr>
          <w:rFonts w:ascii="Tahoma" w:eastAsia="Verdana" w:hAnsi="Tahoma" w:cs="Tahoma"/>
          <w:bCs/>
          <w:sz w:val="24"/>
          <w:szCs w:val="24"/>
        </w:rPr>
        <w:t>entes, consagrado en el inciso 3</w:t>
      </w:r>
      <w:r w:rsidR="002865A3" w:rsidRPr="00EB5E99">
        <w:rPr>
          <w:rFonts w:ascii="Tahoma" w:eastAsia="Verdana" w:hAnsi="Tahoma" w:cs="Tahoma"/>
          <w:bCs/>
          <w:sz w:val="24"/>
          <w:szCs w:val="24"/>
        </w:rPr>
        <w:t xml:space="preserve">º del artículo 376 C.P. en la modalidad de </w:t>
      </w:r>
      <w:r w:rsidR="002865A3" w:rsidRPr="00EB5E99">
        <w:rPr>
          <w:rFonts w:ascii="Tahoma" w:eastAsia="Verdana" w:hAnsi="Tahoma" w:cs="Tahoma"/>
          <w:bCs/>
          <w:i/>
          <w:sz w:val="24"/>
          <w:szCs w:val="24"/>
        </w:rPr>
        <w:t>llevar consigo,</w:t>
      </w:r>
      <w:r w:rsidR="002865A3" w:rsidRPr="00EB5E99">
        <w:rPr>
          <w:rFonts w:ascii="Tahoma" w:eastAsia="Verdana" w:hAnsi="Tahoma" w:cs="Tahoma"/>
          <w:bCs/>
          <w:sz w:val="24"/>
          <w:szCs w:val="24"/>
        </w:rPr>
        <w:t xml:space="preserve"> </w:t>
      </w:r>
      <w:r w:rsidR="00166E50" w:rsidRPr="00EB5E99">
        <w:rPr>
          <w:rFonts w:ascii="Tahoma" w:eastAsia="Verdana" w:hAnsi="Tahoma" w:cs="Tahoma"/>
          <w:bCs/>
          <w:sz w:val="24"/>
          <w:szCs w:val="24"/>
        </w:rPr>
        <w:t>por cuanto para el Juzgado de primer nivel ello se encontraba acreditado con las pruebas que demostraban la captura en flagrancia del ahora encausado, quien fue sorprendido cuando porta</w:t>
      </w:r>
      <w:r w:rsidR="000B46F6" w:rsidRPr="00EB5E99">
        <w:rPr>
          <w:rFonts w:ascii="Tahoma" w:eastAsia="Verdana" w:hAnsi="Tahoma" w:cs="Tahoma"/>
          <w:bCs/>
          <w:sz w:val="24"/>
          <w:szCs w:val="24"/>
        </w:rPr>
        <w:t>da una sustancia estupefaciente</w:t>
      </w:r>
      <w:r w:rsidR="00166E50" w:rsidRPr="00EB5E99">
        <w:rPr>
          <w:rFonts w:ascii="Tahoma" w:eastAsia="Verdana" w:hAnsi="Tahoma" w:cs="Tahoma"/>
          <w:bCs/>
          <w:sz w:val="24"/>
          <w:szCs w:val="24"/>
        </w:rPr>
        <w:t xml:space="preserve"> que resultó se</w:t>
      </w:r>
      <w:r w:rsidR="000B46F6" w:rsidRPr="00EB5E99">
        <w:rPr>
          <w:rFonts w:ascii="Tahoma" w:eastAsia="Verdana" w:hAnsi="Tahoma" w:cs="Tahoma"/>
          <w:bCs/>
          <w:sz w:val="24"/>
          <w:szCs w:val="24"/>
        </w:rPr>
        <w:t>r</w:t>
      </w:r>
      <w:r w:rsidR="00166E50" w:rsidRPr="00EB5E99">
        <w:rPr>
          <w:rFonts w:ascii="Tahoma" w:eastAsia="Verdana" w:hAnsi="Tahoma" w:cs="Tahoma"/>
          <w:bCs/>
          <w:sz w:val="24"/>
          <w:szCs w:val="24"/>
        </w:rPr>
        <w:t xml:space="preserve"> </w:t>
      </w:r>
      <w:r w:rsidR="00C16A41" w:rsidRPr="00EB5E99">
        <w:rPr>
          <w:rFonts w:ascii="Tahoma" w:eastAsia="Verdana" w:hAnsi="Tahoma" w:cs="Tahoma"/>
          <w:bCs/>
          <w:sz w:val="24"/>
          <w:szCs w:val="24"/>
        </w:rPr>
        <w:t>cannabis</w:t>
      </w:r>
      <w:r w:rsidR="00166E50" w:rsidRPr="00EB5E99">
        <w:rPr>
          <w:rFonts w:ascii="Tahoma" w:eastAsia="Verdana" w:hAnsi="Tahoma" w:cs="Tahoma"/>
          <w:bCs/>
          <w:sz w:val="24"/>
          <w:szCs w:val="24"/>
        </w:rPr>
        <w:t>, la cual rebasaba los límites per</w:t>
      </w:r>
      <w:r w:rsidR="000B46F6" w:rsidRPr="00EB5E99">
        <w:rPr>
          <w:rFonts w:ascii="Tahoma" w:eastAsia="Verdana" w:hAnsi="Tahoma" w:cs="Tahoma"/>
          <w:bCs/>
          <w:sz w:val="24"/>
          <w:szCs w:val="24"/>
        </w:rPr>
        <w:t>mitidos para la dosis personal</w:t>
      </w:r>
      <w:r w:rsidR="008428DB" w:rsidRPr="00EB5E99">
        <w:rPr>
          <w:rFonts w:ascii="Tahoma" w:eastAsia="Verdana" w:hAnsi="Tahoma" w:cs="Tahoma"/>
          <w:bCs/>
          <w:sz w:val="24"/>
          <w:szCs w:val="24"/>
        </w:rPr>
        <w:t xml:space="preserve">. </w:t>
      </w:r>
    </w:p>
    <w:p w14:paraId="492A9A7F" w14:textId="77777777" w:rsidR="008428DB" w:rsidRPr="00EB5E99" w:rsidRDefault="008428DB" w:rsidP="00EB5E99">
      <w:pPr>
        <w:spacing w:after="0" w:line="276" w:lineRule="auto"/>
        <w:jc w:val="both"/>
        <w:rPr>
          <w:rFonts w:ascii="Tahoma" w:eastAsia="Verdana" w:hAnsi="Tahoma" w:cs="Tahoma"/>
          <w:bCs/>
          <w:sz w:val="24"/>
          <w:szCs w:val="24"/>
        </w:rPr>
      </w:pPr>
    </w:p>
    <w:p w14:paraId="4950161A" w14:textId="3801437A" w:rsidR="00F67A56" w:rsidRPr="00EB5E99" w:rsidRDefault="008428DB" w:rsidP="00EB5E99">
      <w:pPr>
        <w:spacing w:after="0" w:line="276" w:lineRule="auto"/>
        <w:jc w:val="both"/>
        <w:rPr>
          <w:rFonts w:ascii="Tahoma" w:eastAsia="Times New Roman" w:hAnsi="Tahoma" w:cs="Tahoma"/>
          <w:sz w:val="24"/>
          <w:szCs w:val="24"/>
        </w:rPr>
      </w:pPr>
      <w:r w:rsidRPr="00EB5E99">
        <w:rPr>
          <w:rFonts w:ascii="Tahoma" w:eastAsia="Verdana" w:hAnsi="Tahoma" w:cs="Tahoma"/>
          <w:bCs/>
          <w:sz w:val="24"/>
          <w:szCs w:val="24"/>
        </w:rPr>
        <w:t>Tal tesis</w:t>
      </w:r>
      <w:r w:rsidR="00A16474" w:rsidRPr="00EB5E99">
        <w:rPr>
          <w:rFonts w:ascii="Tahoma" w:eastAsia="Verdana" w:hAnsi="Tahoma" w:cs="Tahoma"/>
          <w:bCs/>
          <w:sz w:val="24"/>
          <w:szCs w:val="24"/>
        </w:rPr>
        <w:t>, como se sabe,</w:t>
      </w:r>
      <w:r w:rsidRPr="00EB5E99">
        <w:rPr>
          <w:rFonts w:ascii="Tahoma" w:eastAsia="Verdana" w:hAnsi="Tahoma" w:cs="Tahoma"/>
          <w:bCs/>
          <w:sz w:val="24"/>
          <w:szCs w:val="24"/>
        </w:rPr>
        <w:t xml:space="preserve"> </w:t>
      </w:r>
      <w:r w:rsidR="00166E50" w:rsidRPr="00EB5E99">
        <w:rPr>
          <w:rFonts w:ascii="Tahoma" w:eastAsia="Verdana" w:hAnsi="Tahoma" w:cs="Tahoma"/>
          <w:bCs/>
          <w:sz w:val="24"/>
          <w:szCs w:val="24"/>
        </w:rPr>
        <w:t>ha sido refutad</w:t>
      </w:r>
      <w:r w:rsidRPr="00EB5E99">
        <w:rPr>
          <w:rFonts w:ascii="Tahoma" w:eastAsia="Verdana" w:hAnsi="Tahoma" w:cs="Tahoma"/>
          <w:bCs/>
          <w:sz w:val="24"/>
          <w:szCs w:val="24"/>
        </w:rPr>
        <w:t>a</w:t>
      </w:r>
      <w:r w:rsidR="00166E50" w:rsidRPr="00EB5E99">
        <w:rPr>
          <w:rFonts w:ascii="Tahoma" w:eastAsia="Verdana" w:hAnsi="Tahoma" w:cs="Tahoma"/>
          <w:bCs/>
          <w:sz w:val="24"/>
          <w:szCs w:val="24"/>
        </w:rPr>
        <w:t xml:space="preserve"> </w:t>
      </w:r>
      <w:r w:rsidR="00C16A41" w:rsidRPr="00EB5E99">
        <w:rPr>
          <w:rFonts w:ascii="Tahoma" w:eastAsia="Verdana" w:hAnsi="Tahoma" w:cs="Tahoma"/>
          <w:bCs/>
          <w:sz w:val="24"/>
          <w:szCs w:val="24"/>
        </w:rPr>
        <w:t>por el apoderado judicial del acusado</w:t>
      </w:r>
      <w:r w:rsidR="000B46F6" w:rsidRPr="00EB5E99">
        <w:rPr>
          <w:rFonts w:ascii="Tahoma" w:eastAsia="Verdana" w:hAnsi="Tahoma" w:cs="Tahoma"/>
          <w:bCs/>
          <w:sz w:val="24"/>
          <w:szCs w:val="24"/>
        </w:rPr>
        <w:t>, quien</w:t>
      </w:r>
      <w:r w:rsidR="00166E50" w:rsidRPr="00EB5E99">
        <w:rPr>
          <w:rFonts w:ascii="Tahoma" w:eastAsia="Verdana" w:hAnsi="Tahoma" w:cs="Tahoma"/>
          <w:bCs/>
          <w:sz w:val="24"/>
          <w:szCs w:val="24"/>
        </w:rPr>
        <w:t xml:space="preserve"> aduj</w:t>
      </w:r>
      <w:r w:rsidR="00C16A41" w:rsidRPr="00EB5E99">
        <w:rPr>
          <w:rFonts w:ascii="Tahoma" w:eastAsia="Verdana" w:hAnsi="Tahoma" w:cs="Tahoma"/>
          <w:bCs/>
          <w:sz w:val="24"/>
          <w:szCs w:val="24"/>
        </w:rPr>
        <w:t>o</w:t>
      </w:r>
      <w:r w:rsidR="00166E50" w:rsidRPr="00EB5E99">
        <w:rPr>
          <w:rFonts w:ascii="Tahoma" w:eastAsia="Verdana" w:hAnsi="Tahoma" w:cs="Tahoma"/>
          <w:bCs/>
          <w:sz w:val="24"/>
          <w:szCs w:val="24"/>
        </w:rPr>
        <w:t xml:space="preserve"> que </w:t>
      </w:r>
      <w:r w:rsidR="00C16A41" w:rsidRPr="00EB5E99">
        <w:rPr>
          <w:rFonts w:ascii="Tahoma" w:eastAsia="Verdana" w:hAnsi="Tahoma" w:cs="Tahoma"/>
          <w:bCs/>
          <w:sz w:val="24"/>
          <w:szCs w:val="24"/>
        </w:rPr>
        <w:t xml:space="preserve">el Ente Investigador </w:t>
      </w:r>
      <w:r w:rsidR="00166E50" w:rsidRPr="00EB5E99">
        <w:rPr>
          <w:rFonts w:ascii="Tahoma" w:eastAsia="Verdana" w:hAnsi="Tahoma" w:cs="Tahoma"/>
          <w:bCs/>
          <w:sz w:val="24"/>
          <w:szCs w:val="24"/>
        </w:rPr>
        <w:t>con las pruebas arrimadas al proceso</w:t>
      </w:r>
      <w:r w:rsidR="000B46F6" w:rsidRPr="00EB5E99">
        <w:rPr>
          <w:rFonts w:ascii="Tahoma" w:eastAsia="Verdana" w:hAnsi="Tahoma" w:cs="Tahoma"/>
          <w:bCs/>
          <w:sz w:val="24"/>
          <w:szCs w:val="24"/>
        </w:rPr>
        <w:t>,</w:t>
      </w:r>
      <w:r w:rsidR="00166E50" w:rsidRPr="00EB5E99">
        <w:rPr>
          <w:rFonts w:ascii="Tahoma" w:eastAsia="Verdana" w:hAnsi="Tahoma" w:cs="Tahoma"/>
          <w:bCs/>
          <w:sz w:val="24"/>
          <w:szCs w:val="24"/>
        </w:rPr>
        <w:t xml:space="preserve"> en</w:t>
      </w:r>
      <w:r w:rsidR="000B46F6" w:rsidRPr="00EB5E99">
        <w:rPr>
          <w:rFonts w:ascii="Tahoma" w:eastAsia="Verdana" w:hAnsi="Tahoma" w:cs="Tahoma"/>
          <w:bCs/>
          <w:sz w:val="24"/>
          <w:szCs w:val="24"/>
        </w:rPr>
        <w:t xml:space="preserve"> ningún</w:t>
      </w:r>
      <w:r w:rsidR="00166E50" w:rsidRPr="00EB5E99">
        <w:rPr>
          <w:rFonts w:ascii="Tahoma" w:eastAsia="Verdana" w:hAnsi="Tahoma" w:cs="Tahoma"/>
          <w:bCs/>
          <w:sz w:val="24"/>
          <w:szCs w:val="24"/>
        </w:rPr>
        <w:t xml:space="preserve"> momento </w:t>
      </w:r>
      <w:r w:rsidR="00C16A41" w:rsidRPr="00EB5E99">
        <w:rPr>
          <w:rFonts w:ascii="Tahoma" w:eastAsia="Verdana" w:hAnsi="Tahoma" w:cs="Tahoma"/>
          <w:bCs/>
          <w:sz w:val="24"/>
          <w:szCs w:val="24"/>
        </w:rPr>
        <w:t>demostró</w:t>
      </w:r>
      <w:r w:rsidR="00166E50" w:rsidRPr="00EB5E99">
        <w:rPr>
          <w:rFonts w:ascii="Tahoma" w:eastAsia="Verdana" w:hAnsi="Tahoma" w:cs="Tahoma"/>
          <w:bCs/>
          <w:sz w:val="24"/>
          <w:szCs w:val="24"/>
        </w:rPr>
        <w:t xml:space="preserve"> el ingrediente subjetivo del delito de tráfico de estupefacientes,</w:t>
      </w:r>
      <w:r w:rsidR="00166E50" w:rsidRPr="00EB5E99">
        <w:rPr>
          <w:rFonts w:ascii="Tahoma" w:eastAsia="Times New Roman" w:hAnsi="Tahoma" w:cs="Tahoma"/>
          <w:sz w:val="24"/>
          <w:szCs w:val="24"/>
        </w:rPr>
        <w:t xml:space="preserve"> </w:t>
      </w:r>
      <w:r w:rsidR="00166E50" w:rsidRPr="00EB5E99">
        <w:rPr>
          <w:rFonts w:ascii="Tahoma" w:eastAsia="Verdana" w:hAnsi="Tahoma" w:cs="Tahoma"/>
          <w:bCs/>
          <w:sz w:val="24"/>
          <w:szCs w:val="24"/>
        </w:rPr>
        <w:t xml:space="preserve">en la modalidad de </w:t>
      </w:r>
      <w:r w:rsidR="00166E50" w:rsidRPr="00EB5E99">
        <w:rPr>
          <w:rFonts w:ascii="Tahoma" w:eastAsia="Verdana" w:hAnsi="Tahoma" w:cs="Tahoma"/>
          <w:bCs/>
          <w:i/>
          <w:sz w:val="24"/>
          <w:szCs w:val="24"/>
        </w:rPr>
        <w:t>llevar consigo</w:t>
      </w:r>
      <w:r w:rsidR="00166E50" w:rsidRPr="00EB5E99">
        <w:rPr>
          <w:rFonts w:ascii="Tahoma" w:eastAsia="Times New Roman" w:hAnsi="Tahoma" w:cs="Tahoma"/>
          <w:sz w:val="24"/>
          <w:szCs w:val="24"/>
        </w:rPr>
        <w:t xml:space="preserve">, el </w:t>
      </w:r>
      <w:r w:rsidR="001E6E33" w:rsidRPr="00EB5E99">
        <w:rPr>
          <w:rFonts w:ascii="Tahoma" w:eastAsia="Times New Roman" w:hAnsi="Tahoma" w:cs="Tahoma"/>
          <w:sz w:val="24"/>
          <w:szCs w:val="24"/>
        </w:rPr>
        <w:t>que</w:t>
      </w:r>
      <w:r w:rsidR="00166E50" w:rsidRPr="00EB5E99">
        <w:rPr>
          <w:rFonts w:ascii="Tahoma" w:eastAsia="Times New Roman" w:hAnsi="Tahoma" w:cs="Tahoma"/>
          <w:sz w:val="24"/>
          <w:szCs w:val="24"/>
        </w:rPr>
        <w:t xml:space="preserve"> tiene que ver con el propósito d</w:t>
      </w:r>
      <w:r w:rsidR="001E6E33" w:rsidRPr="00EB5E99">
        <w:rPr>
          <w:rFonts w:ascii="Tahoma" w:eastAsia="Times New Roman" w:hAnsi="Tahoma" w:cs="Tahoma"/>
          <w:sz w:val="24"/>
          <w:szCs w:val="24"/>
        </w:rPr>
        <w:t xml:space="preserve">esplegado por el sujeto agente que estaría </w:t>
      </w:r>
      <w:r w:rsidR="00166E50" w:rsidRPr="00EB5E99">
        <w:rPr>
          <w:rFonts w:ascii="Tahoma" w:eastAsia="Times New Roman" w:hAnsi="Tahoma" w:cs="Tahoma"/>
          <w:sz w:val="24"/>
          <w:szCs w:val="24"/>
        </w:rPr>
        <w:t xml:space="preserve">relacionado con la </w:t>
      </w:r>
      <w:r w:rsidR="00BA6DFB" w:rsidRPr="00EB5E99">
        <w:rPr>
          <w:rFonts w:ascii="Tahoma" w:eastAsia="Times New Roman" w:hAnsi="Tahoma" w:cs="Tahoma"/>
          <w:sz w:val="24"/>
          <w:szCs w:val="24"/>
        </w:rPr>
        <w:t xml:space="preserve">finalidad de </w:t>
      </w:r>
      <w:r w:rsidR="00166E50" w:rsidRPr="00EB5E99">
        <w:rPr>
          <w:rFonts w:ascii="Tahoma" w:eastAsia="Times New Roman" w:hAnsi="Tahoma" w:cs="Tahoma"/>
          <w:sz w:val="24"/>
          <w:szCs w:val="24"/>
        </w:rPr>
        <w:t xml:space="preserve">distribución o </w:t>
      </w:r>
      <w:r w:rsidR="00BA6DFB" w:rsidRPr="00EB5E99">
        <w:rPr>
          <w:rFonts w:ascii="Tahoma" w:eastAsia="Times New Roman" w:hAnsi="Tahoma" w:cs="Tahoma"/>
          <w:sz w:val="24"/>
          <w:szCs w:val="24"/>
        </w:rPr>
        <w:t>de</w:t>
      </w:r>
      <w:r w:rsidR="00166E50" w:rsidRPr="00EB5E99">
        <w:rPr>
          <w:rFonts w:ascii="Tahoma" w:eastAsia="Times New Roman" w:hAnsi="Tahoma" w:cs="Tahoma"/>
          <w:sz w:val="24"/>
          <w:szCs w:val="24"/>
        </w:rPr>
        <w:t xml:space="preserve"> </w:t>
      </w:r>
      <w:r w:rsidR="00166E50" w:rsidRPr="00EB5E99">
        <w:rPr>
          <w:rFonts w:ascii="Tahoma" w:eastAsia="Times New Roman" w:hAnsi="Tahoma" w:cs="Tahoma"/>
          <w:sz w:val="24"/>
          <w:szCs w:val="24"/>
        </w:rPr>
        <w:lastRenderedPageBreak/>
        <w:t xml:space="preserve">expendio </w:t>
      </w:r>
      <w:r w:rsidR="0055189E" w:rsidRPr="00EB5E99">
        <w:rPr>
          <w:rFonts w:ascii="Tahoma" w:eastAsia="Times New Roman" w:hAnsi="Tahoma" w:cs="Tahoma"/>
          <w:sz w:val="24"/>
          <w:szCs w:val="24"/>
        </w:rPr>
        <w:t>de las sustancias psicotrópicas que le haya</w:t>
      </w:r>
      <w:r w:rsidR="00C16A41" w:rsidRPr="00EB5E99">
        <w:rPr>
          <w:rFonts w:ascii="Tahoma" w:eastAsia="Times New Roman" w:hAnsi="Tahoma" w:cs="Tahoma"/>
          <w:sz w:val="24"/>
          <w:szCs w:val="24"/>
        </w:rPr>
        <w:t>n sido encontradas en su poder, fuera de que los actuales precedentes jurisprudenciales</w:t>
      </w:r>
      <w:r w:rsidR="007A66EE" w:rsidRPr="00EB5E99">
        <w:rPr>
          <w:rFonts w:ascii="Tahoma" w:eastAsia="Times New Roman" w:hAnsi="Tahoma" w:cs="Tahoma"/>
          <w:sz w:val="24"/>
          <w:szCs w:val="24"/>
        </w:rPr>
        <w:t xml:space="preserve"> y las previsiones del inciso 3° del artículo 376 del C.P.</w:t>
      </w:r>
      <w:r w:rsidR="00C16A41" w:rsidRPr="00EB5E99">
        <w:rPr>
          <w:rFonts w:ascii="Tahoma" w:eastAsia="Times New Roman" w:hAnsi="Tahoma" w:cs="Tahoma"/>
          <w:sz w:val="24"/>
          <w:szCs w:val="24"/>
        </w:rPr>
        <w:t xml:space="preserve"> no permiten determinar de manera concreta los montos de sustancia ilícitas que pueden ser portados para el propio consumo, y abonado a ello, existieron algunas inconsistencias durante el procedimiento de captura del señor</w:t>
      </w:r>
      <w:r w:rsidR="008D2268">
        <w:rPr>
          <w:rFonts w:ascii="Tahoma" w:eastAsia="Times New Roman" w:hAnsi="Tahoma" w:cs="Tahoma"/>
          <w:sz w:val="24"/>
          <w:szCs w:val="24"/>
        </w:rPr>
        <w:t xml:space="preserve"> SEMG</w:t>
      </w:r>
      <w:r w:rsidR="00C16A41" w:rsidRPr="00EB5E99">
        <w:rPr>
          <w:rFonts w:ascii="Tahoma" w:eastAsia="Times New Roman" w:hAnsi="Tahoma" w:cs="Tahoma"/>
          <w:sz w:val="24"/>
          <w:szCs w:val="24"/>
        </w:rPr>
        <w:t xml:space="preserve"> que de alguna manera afectaron sus garantías fundamentales.</w:t>
      </w:r>
    </w:p>
    <w:p w14:paraId="206CC1C8" w14:textId="77777777" w:rsidR="00F67A56" w:rsidRPr="00EB5E99" w:rsidRDefault="00F67A56" w:rsidP="00EB5E99">
      <w:pPr>
        <w:spacing w:after="0" w:line="276" w:lineRule="auto"/>
        <w:jc w:val="both"/>
        <w:rPr>
          <w:rFonts w:ascii="Tahoma" w:eastAsia="Verdana" w:hAnsi="Tahoma" w:cs="Tahoma"/>
          <w:bCs/>
          <w:sz w:val="24"/>
          <w:szCs w:val="24"/>
        </w:rPr>
      </w:pPr>
    </w:p>
    <w:p w14:paraId="0752E370" w14:textId="763F111C" w:rsidR="00F67A56" w:rsidRPr="00EB5E99" w:rsidRDefault="00F67A56" w:rsidP="00EB5E99">
      <w:pPr>
        <w:spacing w:after="0" w:line="276" w:lineRule="auto"/>
        <w:jc w:val="both"/>
        <w:rPr>
          <w:rFonts w:ascii="Tahoma" w:eastAsia="Verdana" w:hAnsi="Tahoma" w:cs="Tahoma"/>
          <w:bCs/>
          <w:sz w:val="24"/>
          <w:szCs w:val="24"/>
        </w:rPr>
      </w:pPr>
      <w:r w:rsidRPr="00EB5E99">
        <w:rPr>
          <w:rFonts w:ascii="Tahoma" w:eastAsia="Verdana" w:hAnsi="Tahoma" w:cs="Tahoma"/>
          <w:bCs/>
          <w:sz w:val="24"/>
          <w:szCs w:val="24"/>
        </w:rPr>
        <w:t xml:space="preserve">Para poder resolver el problema jurídico propuesto </w:t>
      </w:r>
      <w:r w:rsidR="00912624" w:rsidRPr="00EB5E99">
        <w:rPr>
          <w:rFonts w:ascii="Tahoma" w:eastAsia="Verdana" w:hAnsi="Tahoma" w:cs="Tahoma"/>
          <w:bCs/>
          <w:sz w:val="24"/>
          <w:szCs w:val="24"/>
        </w:rPr>
        <w:t>por la defensa</w:t>
      </w:r>
      <w:r w:rsidRPr="00EB5E99">
        <w:rPr>
          <w:rFonts w:ascii="Tahoma" w:eastAsia="Verdana" w:hAnsi="Tahoma" w:cs="Tahoma"/>
          <w:bCs/>
          <w:sz w:val="24"/>
          <w:szCs w:val="24"/>
        </w:rPr>
        <w:t xml:space="preserve">, </w:t>
      </w:r>
      <w:r w:rsidR="000B46F6" w:rsidRPr="00EB5E99">
        <w:rPr>
          <w:rFonts w:ascii="Tahoma" w:eastAsia="Verdana" w:hAnsi="Tahoma" w:cs="Tahoma"/>
          <w:bCs/>
          <w:sz w:val="24"/>
          <w:szCs w:val="24"/>
        </w:rPr>
        <w:t>y de esa forma determinar si</w:t>
      </w:r>
      <w:r w:rsidR="0055189E" w:rsidRPr="00EB5E99">
        <w:rPr>
          <w:rFonts w:ascii="Tahoma" w:eastAsia="Verdana" w:hAnsi="Tahoma" w:cs="Tahoma"/>
          <w:bCs/>
          <w:sz w:val="24"/>
          <w:szCs w:val="24"/>
        </w:rPr>
        <w:t xml:space="preserve"> le asiste o no la razón</w:t>
      </w:r>
      <w:r w:rsidR="00912624" w:rsidRPr="00EB5E99">
        <w:rPr>
          <w:rFonts w:ascii="Tahoma" w:eastAsia="Verdana" w:hAnsi="Tahoma" w:cs="Tahoma"/>
          <w:bCs/>
          <w:sz w:val="24"/>
          <w:szCs w:val="24"/>
        </w:rPr>
        <w:t xml:space="preserve"> al disenso planteado</w:t>
      </w:r>
      <w:r w:rsidR="0055189E" w:rsidRPr="00EB5E99">
        <w:rPr>
          <w:rFonts w:ascii="Tahoma" w:eastAsia="Verdana" w:hAnsi="Tahoma" w:cs="Tahoma"/>
          <w:bCs/>
          <w:sz w:val="24"/>
          <w:szCs w:val="24"/>
        </w:rPr>
        <w:t xml:space="preserve">, </w:t>
      </w:r>
      <w:r w:rsidR="00BA6DFB" w:rsidRPr="00EB5E99">
        <w:rPr>
          <w:rFonts w:ascii="Tahoma" w:eastAsia="Verdana" w:hAnsi="Tahoma" w:cs="Tahoma"/>
          <w:bCs/>
          <w:sz w:val="24"/>
          <w:szCs w:val="24"/>
        </w:rPr>
        <w:t xml:space="preserve">o si por el contrario el Juzgado </w:t>
      </w:r>
      <w:r w:rsidR="00BA6DFB" w:rsidRPr="00EB5E99">
        <w:rPr>
          <w:rFonts w:ascii="Tahoma" w:eastAsia="Verdana" w:hAnsi="Tahoma" w:cs="Tahoma"/>
          <w:bCs/>
          <w:i/>
          <w:sz w:val="24"/>
          <w:szCs w:val="24"/>
        </w:rPr>
        <w:t xml:space="preserve">A quo </w:t>
      </w:r>
      <w:r w:rsidR="00BA6DFB" w:rsidRPr="00EB5E99">
        <w:rPr>
          <w:rFonts w:ascii="Tahoma" w:eastAsia="Verdana" w:hAnsi="Tahoma" w:cs="Tahoma"/>
          <w:bCs/>
          <w:sz w:val="24"/>
          <w:szCs w:val="24"/>
        </w:rPr>
        <w:t xml:space="preserve">estuvo atinado en la decisión confutada, de manera preliminar, </w:t>
      </w:r>
      <w:r w:rsidRPr="00EB5E99">
        <w:rPr>
          <w:rFonts w:ascii="Tahoma" w:eastAsia="Verdana" w:hAnsi="Tahoma" w:cs="Tahoma"/>
          <w:bCs/>
          <w:sz w:val="24"/>
          <w:szCs w:val="24"/>
        </w:rPr>
        <w:t>la Sala</w:t>
      </w:r>
      <w:r w:rsidR="00BA6DFB" w:rsidRPr="00EB5E99">
        <w:rPr>
          <w:rFonts w:ascii="Tahoma" w:eastAsia="Verdana" w:hAnsi="Tahoma" w:cs="Tahoma"/>
          <w:bCs/>
          <w:sz w:val="24"/>
          <w:szCs w:val="24"/>
        </w:rPr>
        <w:t>, acorde con la realidad probatoria,</w:t>
      </w:r>
      <w:r w:rsidRPr="00EB5E99">
        <w:rPr>
          <w:rFonts w:ascii="Tahoma" w:eastAsia="Verdana" w:hAnsi="Tahoma" w:cs="Tahoma"/>
          <w:bCs/>
          <w:sz w:val="24"/>
          <w:szCs w:val="24"/>
        </w:rPr>
        <w:t xml:space="preserve"> tendrá como hechos </w:t>
      </w:r>
      <w:r w:rsidR="0055189E" w:rsidRPr="00EB5E99">
        <w:rPr>
          <w:rFonts w:ascii="Tahoma" w:eastAsia="Verdana" w:hAnsi="Tahoma" w:cs="Tahoma"/>
          <w:bCs/>
          <w:sz w:val="24"/>
          <w:szCs w:val="24"/>
        </w:rPr>
        <w:t xml:space="preserve">que se encuentran </w:t>
      </w:r>
      <w:r w:rsidR="00BA6DFB" w:rsidRPr="00EB5E99">
        <w:rPr>
          <w:rFonts w:ascii="Tahoma" w:eastAsia="Verdana" w:hAnsi="Tahoma" w:cs="Tahoma"/>
          <w:bCs/>
          <w:sz w:val="24"/>
          <w:szCs w:val="24"/>
        </w:rPr>
        <w:t>acreditados en el proceso</w:t>
      </w:r>
      <w:r w:rsidRPr="00EB5E99">
        <w:rPr>
          <w:rFonts w:ascii="Tahoma" w:eastAsia="Verdana" w:hAnsi="Tahoma" w:cs="Tahoma"/>
          <w:bCs/>
          <w:sz w:val="24"/>
          <w:szCs w:val="24"/>
        </w:rPr>
        <w:t xml:space="preserve"> los siguientes: </w:t>
      </w:r>
    </w:p>
    <w:p w14:paraId="222BE910" w14:textId="77777777" w:rsidR="00E421CD" w:rsidRPr="00EB5E99" w:rsidRDefault="00E421CD" w:rsidP="00EB5E99">
      <w:pPr>
        <w:spacing w:after="0" w:line="276" w:lineRule="auto"/>
        <w:contextualSpacing/>
        <w:rPr>
          <w:rFonts w:ascii="Tahoma" w:eastAsia="Verdana" w:hAnsi="Tahoma" w:cs="Tahoma"/>
          <w:sz w:val="24"/>
          <w:szCs w:val="24"/>
        </w:rPr>
      </w:pPr>
    </w:p>
    <w:p w14:paraId="51D08A73" w14:textId="5FEE27C2" w:rsidR="00E421CD" w:rsidRPr="00EB5E99" w:rsidRDefault="002F2DE5" w:rsidP="00EB5E99">
      <w:pPr>
        <w:pStyle w:val="Prrafodelista"/>
        <w:numPr>
          <w:ilvl w:val="0"/>
          <w:numId w:val="2"/>
        </w:numPr>
        <w:spacing w:line="276" w:lineRule="auto"/>
        <w:ind w:left="360"/>
        <w:jc w:val="both"/>
        <w:rPr>
          <w:rFonts w:ascii="Tahoma" w:hAnsi="Tahoma" w:cs="Tahoma"/>
          <w:color w:val="000000"/>
          <w:sz w:val="24"/>
          <w:szCs w:val="24"/>
        </w:rPr>
      </w:pPr>
      <w:r w:rsidRPr="00EB5E99">
        <w:rPr>
          <w:rFonts w:ascii="Tahoma" w:hAnsi="Tahoma" w:cs="Tahoma"/>
          <w:bCs/>
          <w:color w:val="000000"/>
          <w:sz w:val="24"/>
          <w:szCs w:val="24"/>
        </w:rPr>
        <w:t xml:space="preserve">Está demostrado que el día 10 de diciembre de 2.016 el procesado </w:t>
      </w:r>
      <w:r w:rsidR="00CF5563">
        <w:rPr>
          <w:rFonts w:ascii="Tahoma" w:hAnsi="Tahoma" w:cs="Tahoma"/>
          <w:bCs/>
          <w:color w:val="000000"/>
          <w:sz w:val="24"/>
          <w:szCs w:val="24"/>
        </w:rPr>
        <w:t>SEMG</w:t>
      </w:r>
      <w:r w:rsidRPr="00EB5E99">
        <w:rPr>
          <w:rFonts w:ascii="Tahoma" w:hAnsi="Tahoma" w:cs="Tahoma"/>
          <w:bCs/>
          <w:color w:val="000000"/>
          <w:sz w:val="24"/>
          <w:szCs w:val="24"/>
        </w:rPr>
        <w:t xml:space="preserve"> </w:t>
      </w:r>
      <w:r w:rsidR="00C42593" w:rsidRPr="00EB5E99">
        <w:rPr>
          <w:rFonts w:ascii="Tahoma" w:eastAsia="Times New Roman" w:hAnsi="Tahoma" w:cs="Tahoma"/>
          <w:color w:val="000000"/>
          <w:sz w:val="24"/>
          <w:szCs w:val="24"/>
        </w:rPr>
        <w:t>fue capturado</w:t>
      </w:r>
      <w:r w:rsidR="00E421CD" w:rsidRPr="00EB5E99">
        <w:rPr>
          <w:rFonts w:ascii="Tahoma" w:eastAsia="Times New Roman" w:hAnsi="Tahoma" w:cs="Tahoma"/>
          <w:color w:val="000000"/>
          <w:sz w:val="24"/>
          <w:szCs w:val="24"/>
        </w:rPr>
        <w:t xml:space="preserve"> por uniformados de la Policía Nacional en </w:t>
      </w:r>
      <w:r w:rsidR="00C42593" w:rsidRPr="00EB5E99">
        <w:rPr>
          <w:rFonts w:ascii="Tahoma" w:eastAsia="Times New Roman" w:hAnsi="Tahoma" w:cs="Tahoma"/>
          <w:color w:val="000000"/>
          <w:sz w:val="24"/>
          <w:szCs w:val="24"/>
        </w:rPr>
        <w:t>la estación de servicios del barrio Corales de esta ciudad al ser sorprendido</w:t>
      </w:r>
      <w:r w:rsidR="00E421CD" w:rsidRPr="00EB5E99">
        <w:rPr>
          <w:rFonts w:ascii="Tahoma" w:eastAsia="Times New Roman" w:hAnsi="Tahoma" w:cs="Tahoma"/>
          <w:color w:val="000000"/>
          <w:sz w:val="24"/>
          <w:szCs w:val="24"/>
        </w:rPr>
        <w:t xml:space="preserve"> portando una sustancia con </w:t>
      </w:r>
      <w:r w:rsidR="00E421CD" w:rsidRPr="00EB5E99">
        <w:rPr>
          <w:rStyle w:val="Numeracinttulo"/>
          <w:b w:val="0"/>
          <w:bCs w:val="0"/>
          <w:color w:val="000000"/>
        </w:rPr>
        <w:t xml:space="preserve">características propias de estupefaciente, la cual resultó ser </w:t>
      </w:r>
      <w:r w:rsidR="00C42593" w:rsidRPr="00EB5E99">
        <w:rPr>
          <w:rStyle w:val="Numeracinttulo"/>
          <w:b w:val="0"/>
          <w:bCs w:val="0"/>
          <w:color w:val="000000"/>
        </w:rPr>
        <w:t>cannabis</w:t>
      </w:r>
      <w:r w:rsidR="00E421CD" w:rsidRPr="00EB5E99">
        <w:rPr>
          <w:rStyle w:val="Numeracinttulo"/>
          <w:b w:val="0"/>
          <w:bCs w:val="0"/>
          <w:color w:val="000000"/>
        </w:rPr>
        <w:t xml:space="preserve">, con </w:t>
      </w:r>
      <w:r w:rsidR="00E421CD" w:rsidRPr="00EB5E99">
        <w:rPr>
          <w:rFonts w:ascii="Tahoma" w:hAnsi="Tahoma" w:cs="Tahoma"/>
          <w:color w:val="000000"/>
          <w:sz w:val="24"/>
          <w:szCs w:val="24"/>
        </w:rPr>
        <w:t xml:space="preserve">un peso neto de </w:t>
      </w:r>
      <w:r w:rsidR="00C42593" w:rsidRPr="00EB5E99">
        <w:rPr>
          <w:rFonts w:ascii="Tahoma" w:hAnsi="Tahoma" w:cs="Tahoma"/>
          <w:color w:val="000000"/>
          <w:sz w:val="24"/>
          <w:szCs w:val="24"/>
        </w:rPr>
        <w:t>4.092,5 gramos</w:t>
      </w:r>
      <w:r w:rsidR="00E421CD" w:rsidRPr="00EB5E99">
        <w:rPr>
          <w:rFonts w:ascii="Tahoma" w:hAnsi="Tahoma" w:cs="Tahoma"/>
          <w:color w:val="000000"/>
          <w:sz w:val="24"/>
          <w:szCs w:val="24"/>
        </w:rPr>
        <w:t xml:space="preserve">. </w:t>
      </w:r>
    </w:p>
    <w:p w14:paraId="1DB4BEF8" w14:textId="77777777" w:rsidR="00E421CD" w:rsidRPr="00EB5E99" w:rsidRDefault="00E421CD" w:rsidP="00440AD5">
      <w:pPr>
        <w:pStyle w:val="Prrafodelista"/>
        <w:spacing w:line="276" w:lineRule="auto"/>
        <w:rPr>
          <w:rFonts w:ascii="Tahoma" w:hAnsi="Tahoma" w:cs="Tahoma"/>
          <w:color w:val="000000"/>
          <w:sz w:val="24"/>
          <w:szCs w:val="24"/>
        </w:rPr>
      </w:pPr>
    </w:p>
    <w:p w14:paraId="3A0F04D7" w14:textId="3B93DBD4" w:rsidR="00E421CD" w:rsidRPr="00EB5E99" w:rsidRDefault="008C254E" w:rsidP="00EB5E99">
      <w:pPr>
        <w:pStyle w:val="Prrafodelista"/>
        <w:numPr>
          <w:ilvl w:val="0"/>
          <w:numId w:val="2"/>
        </w:numPr>
        <w:spacing w:line="276" w:lineRule="auto"/>
        <w:ind w:left="360"/>
        <w:jc w:val="both"/>
        <w:rPr>
          <w:rFonts w:ascii="Tahoma" w:hAnsi="Tahoma" w:cs="Tahoma"/>
          <w:color w:val="000000"/>
          <w:sz w:val="24"/>
          <w:szCs w:val="24"/>
        </w:rPr>
      </w:pPr>
      <w:r w:rsidRPr="00EB5E99">
        <w:rPr>
          <w:rFonts w:ascii="Tahoma" w:hAnsi="Tahoma" w:cs="Tahoma"/>
          <w:color w:val="000000"/>
          <w:sz w:val="24"/>
          <w:szCs w:val="24"/>
        </w:rPr>
        <w:t>Al procesado</w:t>
      </w:r>
      <w:r w:rsidR="00E421CD" w:rsidRPr="00EB5E99">
        <w:rPr>
          <w:rFonts w:ascii="Tahoma" w:eastAsia="Times New Roman" w:hAnsi="Tahoma" w:cs="Tahoma"/>
          <w:color w:val="000000"/>
          <w:sz w:val="24"/>
          <w:szCs w:val="24"/>
        </w:rPr>
        <w:t xml:space="preserve"> </w:t>
      </w:r>
      <w:r w:rsidR="00E421CD" w:rsidRPr="00EB5E99">
        <w:rPr>
          <w:rFonts w:ascii="Tahoma" w:hAnsi="Tahoma" w:cs="Tahoma"/>
          <w:color w:val="000000"/>
          <w:sz w:val="24"/>
          <w:szCs w:val="24"/>
        </w:rPr>
        <w:t xml:space="preserve">le fueron endilgados cargos por incurrir a título de dolo y en calidad de autor en la presunta comisión del delito de tráfico, fabricación o porte de estupefacientes, bajo el verbo rector </w:t>
      </w:r>
      <w:r w:rsidR="00C42593" w:rsidRPr="00EB5E99">
        <w:rPr>
          <w:rFonts w:ascii="Tahoma" w:hAnsi="Tahoma" w:cs="Tahoma"/>
          <w:color w:val="000000"/>
          <w:sz w:val="24"/>
          <w:szCs w:val="24"/>
        </w:rPr>
        <w:t>“</w:t>
      </w:r>
      <w:r w:rsidR="00E421CD" w:rsidRPr="00EB5E99">
        <w:rPr>
          <w:rFonts w:ascii="Tahoma" w:hAnsi="Tahoma" w:cs="Tahoma"/>
          <w:color w:val="000000"/>
          <w:sz w:val="24"/>
          <w:szCs w:val="24"/>
        </w:rPr>
        <w:t>llevar consigo</w:t>
      </w:r>
      <w:r w:rsidR="00C42593" w:rsidRPr="00EB5E99">
        <w:rPr>
          <w:rFonts w:ascii="Tahoma" w:hAnsi="Tahoma" w:cs="Tahoma"/>
          <w:color w:val="000000"/>
          <w:sz w:val="24"/>
          <w:szCs w:val="24"/>
        </w:rPr>
        <w:t>”, previsto en el inciso 3° del artículo 376 del C.P.</w:t>
      </w:r>
    </w:p>
    <w:p w14:paraId="6D39704A" w14:textId="77777777" w:rsidR="00E421CD" w:rsidRPr="00EB5E99" w:rsidRDefault="00E421CD" w:rsidP="00EB5E99">
      <w:pPr>
        <w:pStyle w:val="Prrafodelista"/>
        <w:spacing w:line="276" w:lineRule="auto"/>
        <w:rPr>
          <w:rFonts w:ascii="Tahoma" w:hAnsi="Tahoma" w:cs="Tahoma"/>
          <w:color w:val="000000"/>
          <w:sz w:val="24"/>
          <w:szCs w:val="24"/>
        </w:rPr>
      </w:pPr>
    </w:p>
    <w:p w14:paraId="4F95ABF6" w14:textId="5E962171" w:rsidR="00E421CD" w:rsidRPr="00EB5E99" w:rsidRDefault="00E421CD" w:rsidP="00EB5E99">
      <w:pPr>
        <w:pStyle w:val="Prrafodelista"/>
        <w:numPr>
          <w:ilvl w:val="0"/>
          <w:numId w:val="2"/>
        </w:numPr>
        <w:spacing w:line="276" w:lineRule="auto"/>
        <w:ind w:left="284" w:hanging="284"/>
        <w:jc w:val="both"/>
        <w:rPr>
          <w:rFonts w:ascii="Tahoma" w:hAnsi="Tahoma" w:cs="Tahoma"/>
          <w:color w:val="000000"/>
          <w:sz w:val="24"/>
          <w:szCs w:val="24"/>
        </w:rPr>
      </w:pPr>
      <w:r w:rsidRPr="00EB5E99">
        <w:rPr>
          <w:rFonts w:ascii="Tahoma" w:hAnsi="Tahoma" w:cs="Tahoma"/>
          <w:color w:val="000000"/>
          <w:sz w:val="24"/>
          <w:szCs w:val="24"/>
        </w:rPr>
        <w:t xml:space="preserve">En el proceso no existe prueba alguna que demuestre o que permita inferir que </w:t>
      </w:r>
      <w:r w:rsidR="00C42593" w:rsidRPr="00EB5E99">
        <w:rPr>
          <w:rFonts w:ascii="Tahoma" w:hAnsi="Tahoma" w:cs="Tahoma"/>
          <w:color w:val="000000"/>
          <w:sz w:val="24"/>
          <w:szCs w:val="24"/>
        </w:rPr>
        <w:t>el procesado</w:t>
      </w:r>
      <w:r w:rsidRPr="00EB5E99">
        <w:rPr>
          <w:rFonts w:ascii="Tahoma" w:hAnsi="Tahoma" w:cs="Tahoma"/>
          <w:color w:val="000000"/>
          <w:sz w:val="24"/>
          <w:szCs w:val="24"/>
        </w:rPr>
        <w:t xml:space="preserve"> detente </w:t>
      </w:r>
      <w:r w:rsidR="00C42593" w:rsidRPr="00EB5E99">
        <w:rPr>
          <w:rFonts w:ascii="Tahoma" w:hAnsi="Tahoma" w:cs="Tahoma"/>
          <w:color w:val="000000"/>
          <w:sz w:val="24"/>
          <w:szCs w:val="24"/>
        </w:rPr>
        <w:t xml:space="preserve">la condición o </w:t>
      </w:r>
      <w:r w:rsidR="008428DB" w:rsidRPr="00EB5E99">
        <w:rPr>
          <w:rFonts w:ascii="Tahoma" w:hAnsi="Tahoma" w:cs="Tahoma"/>
          <w:color w:val="000000"/>
          <w:sz w:val="24"/>
          <w:szCs w:val="24"/>
        </w:rPr>
        <w:t xml:space="preserve">la </w:t>
      </w:r>
      <w:r w:rsidR="00C42593" w:rsidRPr="00EB5E99">
        <w:rPr>
          <w:rFonts w:ascii="Tahoma" w:hAnsi="Tahoma" w:cs="Tahoma"/>
          <w:color w:val="000000"/>
          <w:sz w:val="24"/>
          <w:szCs w:val="24"/>
        </w:rPr>
        <w:t>calidad de adicto o de consumidor</w:t>
      </w:r>
      <w:r w:rsidRPr="00EB5E99">
        <w:rPr>
          <w:rFonts w:ascii="Tahoma" w:hAnsi="Tahoma" w:cs="Tahoma"/>
          <w:color w:val="000000"/>
          <w:sz w:val="24"/>
          <w:szCs w:val="24"/>
        </w:rPr>
        <w:t xml:space="preserve"> de sustancias psicotrópicas.</w:t>
      </w:r>
    </w:p>
    <w:p w14:paraId="0AE8E5AE" w14:textId="19D0CECC" w:rsidR="007A66EE" w:rsidRPr="00EB5E99" w:rsidRDefault="00E421CD" w:rsidP="00EB5E99">
      <w:pPr>
        <w:pStyle w:val="Prrafodelista"/>
        <w:numPr>
          <w:ilvl w:val="0"/>
          <w:numId w:val="2"/>
        </w:numPr>
        <w:spacing w:line="276" w:lineRule="auto"/>
        <w:ind w:left="284" w:hanging="284"/>
        <w:jc w:val="both"/>
        <w:rPr>
          <w:rFonts w:ascii="Tahoma" w:hAnsi="Tahoma" w:cs="Tahoma"/>
          <w:color w:val="000000"/>
          <w:sz w:val="24"/>
          <w:szCs w:val="24"/>
        </w:rPr>
      </w:pPr>
      <w:r w:rsidRPr="00EB5E99">
        <w:rPr>
          <w:rFonts w:ascii="Tahoma" w:hAnsi="Tahoma" w:cs="Tahoma"/>
          <w:color w:val="000000"/>
          <w:sz w:val="24"/>
          <w:szCs w:val="24"/>
        </w:rPr>
        <w:t xml:space="preserve">La sustancia estupefaciente incautada excede en </w:t>
      </w:r>
      <w:r w:rsidR="00C42593" w:rsidRPr="00EB5E99">
        <w:rPr>
          <w:rFonts w:ascii="Tahoma" w:hAnsi="Tahoma" w:cs="Tahoma"/>
          <w:color w:val="000000"/>
          <w:sz w:val="24"/>
          <w:szCs w:val="24"/>
        </w:rPr>
        <w:t xml:space="preserve">4.072,5 gramos </w:t>
      </w:r>
      <w:r w:rsidRPr="00EB5E99">
        <w:rPr>
          <w:rFonts w:ascii="Tahoma" w:hAnsi="Tahoma" w:cs="Tahoma"/>
          <w:color w:val="000000"/>
          <w:sz w:val="24"/>
          <w:szCs w:val="24"/>
        </w:rPr>
        <w:t xml:space="preserve">los límites permitidos para la dosis personal, si partimos de la base consistente en que acorde con el ordinal “j” del artículo 2º de la Ley 30 de 1.986, la dosis personal para la </w:t>
      </w:r>
      <w:r w:rsidR="00C42593" w:rsidRPr="00EB5E99">
        <w:rPr>
          <w:rFonts w:ascii="Tahoma" w:hAnsi="Tahoma" w:cs="Tahoma"/>
          <w:color w:val="000000"/>
          <w:sz w:val="24"/>
          <w:szCs w:val="24"/>
        </w:rPr>
        <w:t>marihuana</w:t>
      </w:r>
      <w:r w:rsidRPr="00EB5E99">
        <w:rPr>
          <w:rFonts w:ascii="Tahoma" w:hAnsi="Tahoma" w:cs="Tahoma"/>
          <w:color w:val="000000"/>
          <w:sz w:val="24"/>
          <w:szCs w:val="24"/>
        </w:rPr>
        <w:t xml:space="preserve"> es aquella que no excede de </w:t>
      </w:r>
      <w:r w:rsidR="00C42593" w:rsidRPr="00EB5E99">
        <w:rPr>
          <w:rFonts w:ascii="Tahoma" w:hAnsi="Tahoma" w:cs="Tahoma"/>
          <w:color w:val="000000"/>
          <w:sz w:val="24"/>
          <w:szCs w:val="24"/>
        </w:rPr>
        <w:t>veinte</w:t>
      </w:r>
      <w:r w:rsidRPr="00EB5E99">
        <w:rPr>
          <w:rFonts w:ascii="Tahoma" w:hAnsi="Tahoma" w:cs="Tahoma"/>
          <w:color w:val="000000"/>
          <w:sz w:val="24"/>
          <w:szCs w:val="24"/>
        </w:rPr>
        <w:t xml:space="preserve"> gramo</w:t>
      </w:r>
      <w:r w:rsidR="008428DB" w:rsidRPr="00EB5E99">
        <w:rPr>
          <w:rFonts w:ascii="Tahoma" w:hAnsi="Tahoma" w:cs="Tahoma"/>
          <w:color w:val="000000"/>
          <w:sz w:val="24"/>
          <w:szCs w:val="24"/>
        </w:rPr>
        <w:t>s</w:t>
      </w:r>
      <w:r w:rsidRPr="00EB5E99">
        <w:rPr>
          <w:rFonts w:ascii="Tahoma" w:hAnsi="Tahoma" w:cs="Tahoma"/>
          <w:color w:val="000000"/>
          <w:sz w:val="24"/>
          <w:szCs w:val="24"/>
        </w:rPr>
        <w:t>.</w:t>
      </w:r>
    </w:p>
    <w:p w14:paraId="19B89F23" w14:textId="77777777" w:rsidR="007A66EE" w:rsidRPr="00EB5E99" w:rsidRDefault="007A66EE" w:rsidP="00EB5E99">
      <w:pPr>
        <w:pStyle w:val="Sinespaciado"/>
        <w:spacing w:line="276" w:lineRule="auto"/>
        <w:jc w:val="both"/>
        <w:rPr>
          <w:rFonts w:ascii="Tahoma" w:hAnsi="Tahoma" w:cs="Tahoma"/>
          <w:sz w:val="24"/>
          <w:szCs w:val="24"/>
        </w:rPr>
      </w:pPr>
    </w:p>
    <w:p w14:paraId="42EE0D82" w14:textId="23C00CD2" w:rsidR="00F43B20" w:rsidRPr="00EB5E99" w:rsidRDefault="00F43B20" w:rsidP="00EB5E99">
      <w:pPr>
        <w:pStyle w:val="Sinespaciado"/>
        <w:spacing w:line="276" w:lineRule="auto"/>
        <w:jc w:val="both"/>
        <w:rPr>
          <w:rFonts w:ascii="Tahoma" w:hAnsi="Tahoma" w:cs="Tahoma"/>
          <w:sz w:val="24"/>
          <w:szCs w:val="24"/>
        </w:rPr>
      </w:pPr>
      <w:r w:rsidRPr="00EB5E99">
        <w:rPr>
          <w:rFonts w:ascii="Tahoma" w:hAnsi="Tahoma" w:cs="Tahoma"/>
          <w:sz w:val="24"/>
          <w:szCs w:val="24"/>
        </w:rPr>
        <w:t>Lo anterior, necesariamente debe ser confrontado con la línea jurisprudencial trazada por la Sala de Casación Penal de la Corte Suprema de Justicia a partir de la sentencia SP2940-2016 del 09 de marzo de 2016, radicado 41760, en la cual se adujo que en aquellos eventos en los que el acusado del delito de porte de estupefacientes incurra en un exceso en los límites tolerados para la dosis personal, se debería tener en cuenta la finalidad o el propósito que el sujeto agente pretenda darle a los narcóticos, lo que se constituía como una especie de ingrediente subjetivo del delito de tráfico de estupefacientes en la modalidad de porte o de llevar consigo</w:t>
      </w:r>
      <w:r w:rsidRPr="00EB5E99">
        <w:rPr>
          <w:rFonts w:ascii="Tahoma" w:hAnsi="Tahoma" w:cs="Tahoma"/>
          <w:sz w:val="24"/>
          <w:szCs w:val="24"/>
          <w:vertAlign w:val="superscript"/>
        </w:rPr>
        <w:footnoteReference w:id="1"/>
      </w:r>
      <w:r w:rsidRPr="00EB5E99">
        <w:rPr>
          <w:rFonts w:ascii="Tahoma" w:hAnsi="Tahoma" w:cs="Tahoma"/>
          <w:sz w:val="24"/>
          <w:szCs w:val="24"/>
        </w:rPr>
        <w:t>.</w:t>
      </w:r>
    </w:p>
    <w:p w14:paraId="4188FE68" w14:textId="77777777" w:rsidR="00F43B20" w:rsidRPr="00EB5E99" w:rsidRDefault="00F43B20" w:rsidP="00EB5E99">
      <w:pPr>
        <w:pStyle w:val="Sinespaciado"/>
        <w:spacing w:line="276" w:lineRule="auto"/>
        <w:jc w:val="both"/>
        <w:rPr>
          <w:rFonts w:ascii="Tahoma" w:eastAsia="Verdana" w:hAnsi="Tahoma" w:cs="Tahoma"/>
          <w:sz w:val="24"/>
          <w:szCs w:val="24"/>
        </w:rPr>
      </w:pPr>
    </w:p>
    <w:p w14:paraId="3F94AEE1" w14:textId="0EBCF028" w:rsidR="00F43B20" w:rsidRPr="00EB5E99" w:rsidRDefault="00F43B20" w:rsidP="00EB5E99">
      <w:pPr>
        <w:pStyle w:val="Sinespaciado"/>
        <w:spacing w:line="276" w:lineRule="auto"/>
        <w:jc w:val="both"/>
        <w:rPr>
          <w:rFonts w:ascii="Tahoma" w:eastAsia="Verdana" w:hAnsi="Tahoma" w:cs="Tahoma"/>
          <w:sz w:val="24"/>
          <w:szCs w:val="24"/>
        </w:rPr>
      </w:pPr>
      <w:r w:rsidRPr="00EB5E99">
        <w:rPr>
          <w:rFonts w:ascii="Tahoma" w:eastAsia="Verdana" w:hAnsi="Tahoma" w:cs="Tahoma"/>
          <w:sz w:val="24"/>
          <w:szCs w:val="24"/>
        </w:rPr>
        <w:t>Es de anotar que con esa línea jurisprudencial se le dio un vuel</w:t>
      </w:r>
      <w:r w:rsidR="00BE6845" w:rsidRPr="00EB5E99">
        <w:rPr>
          <w:rFonts w:ascii="Tahoma" w:eastAsia="Verdana" w:hAnsi="Tahoma" w:cs="Tahoma"/>
          <w:sz w:val="24"/>
          <w:szCs w:val="24"/>
        </w:rPr>
        <w:t>t</w:t>
      </w:r>
      <w:r w:rsidRPr="00EB5E99">
        <w:rPr>
          <w:rFonts w:ascii="Tahoma" w:eastAsia="Verdana" w:hAnsi="Tahoma" w:cs="Tahoma"/>
          <w:sz w:val="24"/>
          <w:szCs w:val="24"/>
        </w:rPr>
        <w:t xml:space="preserve">o de 180º a la anterior línea de pensamiento que la Corte había trazado a partir de la sentencia del 12 de </w:t>
      </w:r>
      <w:r w:rsidRPr="00EB5E99">
        <w:rPr>
          <w:rFonts w:ascii="Tahoma" w:eastAsia="Verdana" w:hAnsi="Tahoma" w:cs="Tahoma"/>
          <w:sz w:val="24"/>
          <w:szCs w:val="24"/>
        </w:rPr>
        <w:lastRenderedPageBreak/>
        <w:t>noviembre 2014. Rad. 42617, en la que se estableció que en aquellos eventos de porte de sustancias estupefacientes, con fines de consumo personal, cuando los narcóticos rebasaban en demasía los topes permitidos para la dosis personal, tales excesos ya no se erigían como una presunción de derecho respecto de la vulneración del interés jurídicamente protegido, sino que debían ser apreciados como una presunción legal que permitía prueba</w:t>
      </w:r>
      <w:r w:rsidR="00FF1682">
        <w:rPr>
          <w:rFonts w:ascii="Tahoma" w:eastAsia="Verdana" w:hAnsi="Tahoma" w:cs="Tahoma"/>
          <w:sz w:val="24"/>
          <w:szCs w:val="24"/>
        </w:rPr>
        <w:t xml:space="preserve"> en</w:t>
      </w:r>
      <w:r w:rsidRPr="00EB5E99">
        <w:rPr>
          <w:rFonts w:ascii="Tahoma" w:eastAsia="Verdana" w:hAnsi="Tahoma" w:cs="Tahoma"/>
          <w:sz w:val="24"/>
          <w:szCs w:val="24"/>
        </w:rPr>
        <w:t xml:space="preserve"> contrario, y por ende, cuando esa presunción era desvirtuada, porque se demostró que el procesado iba a utilizar para su consumo personal una determinada cantidad de sustancias estupefacientes que rebasaban los topes permitidos para la dosis personal, tal comportamiento, por ausencia de antijuridicidad material, ya no podía ser considerado como punible debido a que al incurrir en esa clase de procederes no se le estaría ocasionando daño alguno al interés jurídicamente protegido: la salud pública, ni a otros intereses jurídicos, ni derechos de terceras personas. </w:t>
      </w:r>
    </w:p>
    <w:p w14:paraId="4605B213" w14:textId="77777777" w:rsidR="00F43B20" w:rsidRPr="00EB5E99" w:rsidRDefault="00F43B20" w:rsidP="00EB5E99">
      <w:pPr>
        <w:pStyle w:val="Sinespaciado"/>
        <w:spacing w:line="276" w:lineRule="auto"/>
        <w:jc w:val="both"/>
        <w:rPr>
          <w:rFonts w:ascii="Tahoma" w:eastAsia="Verdana" w:hAnsi="Tahoma" w:cs="Tahoma"/>
          <w:sz w:val="24"/>
          <w:szCs w:val="24"/>
        </w:rPr>
      </w:pPr>
    </w:p>
    <w:p w14:paraId="638D4F8D" w14:textId="77777777" w:rsidR="00F43B20" w:rsidRPr="00EB5E99" w:rsidRDefault="00F43B20" w:rsidP="00EB5E99">
      <w:pPr>
        <w:pStyle w:val="Sinespaciado"/>
        <w:spacing w:line="276" w:lineRule="auto"/>
        <w:jc w:val="both"/>
        <w:rPr>
          <w:rFonts w:ascii="Tahoma" w:eastAsia="Verdana" w:hAnsi="Tahoma" w:cs="Tahoma"/>
          <w:sz w:val="24"/>
          <w:szCs w:val="24"/>
        </w:rPr>
      </w:pPr>
      <w:r w:rsidRPr="00EB5E99">
        <w:rPr>
          <w:rFonts w:ascii="Tahoma" w:eastAsia="Verdana" w:hAnsi="Tahoma" w:cs="Tahoma"/>
          <w:sz w:val="24"/>
          <w:szCs w:val="24"/>
        </w:rPr>
        <w:t xml:space="preserve">Pero, como ya se dijo, tal concepción varió a partir de </w:t>
      </w:r>
      <w:r w:rsidRPr="00EB5E99">
        <w:rPr>
          <w:rFonts w:ascii="Tahoma" w:eastAsia="Calibri" w:hAnsi="Tahoma" w:cs="Tahoma"/>
          <w:sz w:val="24"/>
          <w:szCs w:val="24"/>
        </w:rPr>
        <w:t xml:space="preserve">sentencia del 09 de marzo de 2.016. Rad. # 41760. SP2940-2016, </w:t>
      </w:r>
      <w:r w:rsidRPr="00EB5E99">
        <w:rPr>
          <w:rFonts w:ascii="Tahoma" w:eastAsia="Calibri" w:hAnsi="Tahoma" w:cs="Tahoma"/>
          <w:b/>
          <w:sz w:val="24"/>
          <w:szCs w:val="24"/>
        </w:rPr>
        <w:t>en la cual se pasó del escenario de la antijuridicidad hacia el de la atipicidad,</w:t>
      </w:r>
      <w:r w:rsidRPr="00EB5E99">
        <w:rPr>
          <w:rFonts w:ascii="Tahoma" w:eastAsia="Calibri" w:hAnsi="Tahoma" w:cs="Tahoma"/>
          <w:sz w:val="24"/>
          <w:szCs w:val="24"/>
        </w:rPr>
        <w:t xml:space="preserve"> al establecerse que la finalidad que el sujeto agente pretenda darle a las sustancias psicotrópicas que porta, se constituía en una especie de ingrediente subjetivo del tipo penal, lo cual quiere decir </w:t>
      </w:r>
      <w:r w:rsidRPr="00EB5E99">
        <w:rPr>
          <w:rFonts w:ascii="Tahoma" w:eastAsia="Times New Roman" w:hAnsi="Tahoma" w:cs="Tahoma"/>
          <w:sz w:val="24"/>
          <w:szCs w:val="24"/>
          <w:lang w:val="es-ES"/>
        </w:rPr>
        <w:t xml:space="preserve">que </w:t>
      </w:r>
      <w:r w:rsidRPr="00EB5E99">
        <w:rPr>
          <w:rFonts w:ascii="Tahoma" w:eastAsia="Verdana" w:hAnsi="Tahoma" w:cs="Tahoma"/>
          <w:sz w:val="24"/>
          <w:szCs w:val="24"/>
        </w:rPr>
        <w:t>los eventos de excesos en los límites tolerados para la dosis personal, cuando la finalidad de los estupefacientes no sea otra diferente que la del consumo personal del acriminado, ya no se estaría ante una hipótesis de ausencia de antijuridicidad sino de atipicidad.</w:t>
      </w:r>
    </w:p>
    <w:p w14:paraId="242DDCD1" w14:textId="77777777" w:rsidR="00F43B20" w:rsidRPr="00EB5E99" w:rsidRDefault="00F43B20" w:rsidP="00EB5E99">
      <w:pPr>
        <w:pStyle w:val="Sinespaciado"/>
        <w:spacing w:line="276" w:lineRule="auto"/>
        <w:jc w:val="both"/>
        <w:rPr>
          <w:rFonts w:ascii="Tahoma" w:eastAsia="Verdana" w:hAnsi="Tahoma" w:cs="Tahoma"/>
          <w:sz w:val="24"/>
          <w:szCs w:val="24"/>
        </w:rPr>
      </w:pPr>
    </w:p>
    <w:p w14:paraId="223DE2E4" w14:textId="04BDF680" w:rsidR="00F672D9" w:rsidRPr="00EB5E99" w:rsidRDefault="00E421CD" w:rsidP="00EB5E99">
      <w:pPr>
        <w:pStyle w:val="Sinespaciado"/>
        <w:spacing w:line="276" w:lineRule="auto"/>
        <w:jc w:val="both"/>
        <w:rPr>
          <w:rFonts w:ascii="Tahoma" w:hAnsi="Tahoma" w:cs="Tahoma"/>
          <w:sz w:val="24"/>
          <w:szCs w:val="24"/>
        </w:rPr>
      </w:pPr>
      <w:r w:rsidRPr="00EB5E99">
        <w:rPr>
          <w:rFonts w:ascii="Tahoma" w:hAnsi="Tahoma" w:cs="Tahoma"/>
          <w:sz w:val="24"/>
          <w:szCs w:val="24"/>
        </w:rPr>
        <w:t xml:space="preserve">Al aplicar lo anterior al caso en estudio, </w:t>
      </w:r>
      <w:r w:rsidR="00F672D9" w:rsidRPr="00EB5E99">
        <w:rPr>
          <w:rFonts w:ascii="Tahoma" w:hAnsi="Tahoma" w:cs="Tahoma"/>
          <w:sz w:val="24"/>
          <w:szCs w:val="24"/>
        </w:rPr>
        <w:t xml:space="preserve">la Sala es de la opinión consistente en que el Juzgado </w:t>
      </w:r>
      <w:r w:rsidR="00F672D9" w:rsidRPr="00EB5E99">
        <w:rPr>
          <w:rFonts w:ascii="Tahoma" w:hAnsi="Tahoma" w:cs="Tahoma"/>
          <w:i/>
          <w:sz w:val="24"/>
          <w:szCs w:val="24"/>
        </w:rPr>
        <w:t xml:space="preserve">A quo </w:t>
      </w:r>
      <w:r w:rsidR="00F672D9" w:rsidRPr="00EB5E99">
        <w:rPr>
          <w:rFonts w:ascii="Tahoma" w:hAnsi="Tahoma" w:cs="Tahoma"/>
          <w:sz w:val="24"/>
          <w:szCs w:val="24"/>
        </w:rPr>
        <w:t xml:space="preserve">procedió de manera atinada con la declaratoria del compromiso penal endilgado al procesado, porque del contenido de las pruebas habidas en el proceso se tiene que existían indicios que demostraban que la sustancia </w:t>
      </w:r>
      <w:r w:rsidR="001E3794" w:rsidRPr="00EB5E99">
        <w:rPr>
          <w:rFonts w:ascii="Tahoma" w:hAnsi="Tahoma" w:cs="Tahoma"/>
          <w:sz w:val="24"/>
          <w:szCs w:val="24"/>
        </w:rPr>
        <w:t xml:space="preserve">estupefaciente </w:t>
      </w:r>
      <w:r w:rsidR="00F672D9" w:rsidRPr="00EB5E99">
        <w:rPr>
          <w:rFonts w:ascii="Tahoma" w:hAnsi="Tahoma" w:cs="Tahoma"/>
          <w:sz w:val="24"/>
          <w:szCs w:val="24"/>
        </w:rPr>
        <w:t xml:space="preserve">incautada al procesado tenía una finalidad diferente que la de su consumo o de su uso recreativo; lo que en ultimas acreditaba el ingrediente del tipo subjetivo del delito de tráfico de estupefacientes, en la modalidad de llevar consigo, que le fue enrostrado al procesado en el devenir del proceso. </w:t>
      </w:r>
    </w:p>
    <w:p w14:paraId="21831744" w14:textId="3D2055CF" w:rsidR="00F672D9" w:rsidRPr="00EB5E99" w:rsidRDefault="00F672D9" w:rsidP="00EB5E99">
      <w:pPr>
        <w:pStyle w:val="Sinespaciado"/>
        <w:spacing w:line="276" w:lineRule="auto"/>
        <w:jc w:val="both"/>
        <w:rPr>
          <w:rFonts w:ascii="Tahoma" w:hAnsi="Tahoma" w:cs="Tahoma"/>
          <w:sz w:val="24"/>
          <w:szCs w:val="24"/>
        </w:rPr>
      </w:pPr>
    </w:p>
    <w:p w14:paraId="49405A7A" w14:textId="6515E969" w:rsidR="003869E9" w:rsidRPr="00EB5E99" w:rsidRDefault="00F672D9" w:rsidP="00EB5E99">
      <w:pPr>
        <w:pStyle w:val="Sinespaciado"/>
        <w:spacing w:line="276" w:lineRule="auto"/>
        <w:jc w:val="both"/>
        <w:rPr>
          <w:rFonts w:ascii="Tahoma" w:hAnsi="Tahoma" w:cs="Tahoma"/>
          <w:sz w:val="24"/>
          <w:szCs w:val="24"/>
        </w:rPr>
      </w:pPr>
      <w:r w:rsidRPr="00EB5E99">
        <w:rPr>
          <w:rFonts w:ascii="Tahoma" w:hAnsi="Tahoma" w:cs="Tahoma"/>
          <w:sz w:val="24"/>
          <w:szCs w:val="24"/>
        </w:rPr>
        <w:t>Para poder llegar a la anterior conclusión, solo basta con acudir a la realidad probatoria, la cual, de manera categórica</w:t>
      </w:r>
      <w:r w:rsidR="008D5EF3" w:rsidRPr="00EB5E99">
        <w:rPr>
          <w:rFonts w:ascii="Tahoma" w:hAnsi="Tahoma" w:cs="Tahoma"/>
          <w:sz w:val="24"/>
          <w:szCs w:val="24"/>
        </w:rPr>
        <w:t xml:space="preserve"> y paladina</w:t>
      </w:r>
      <w:r w:rsidRPr="00EB5E99">
        <w:rPr>
          <w:rFonts w:ascii="Tahoma" w:hAnsi="Tahoma" w:cs="Tahoma"/>
          <w:sz w:val="24"/>
          <w:szCs w:val="24"/>
        </w:rPr>
        <w:t xml:space="preserve">, nos enseña que el procesado fue capturado cuando llevaba consigo un alijo de marihuana que excedía en 4.072,5 </w:t>
      </w:r>
      <w:r w:rsidR="008D5EF3" w:rsidRPr="00EB5E99">
        <w:rPr>
          <w:rFonts w:ascii="Tahoma" w:hAnsi="Tahoma" w:cs="Tahoma"/>
          <w:sz w:val="24"/>
          <w:szCs w:val="24"/>
        </w:rPr>
        <w:t>veces</w:t>
      </w:r>
      <w:r w:rsidRPr="00EB5E99">
        <w:rPr>
          <w:rFonts w:ascii="Tahoma" w:hAnsi="Tahoma" w:cs="Tahoma"/>
          <w:sz w:val="24"/>
          <w:szCs w:val="24"/>
        </w:rPr>
        <w:t xml:space="preserve"> los límites permitidos para la dosis personal</w:t>
      </w:r>
      <w:r w:rsidR="008D5EF3" w:rsidRPr="00EB5E99">
        <w:rPr>
          <w:rFonts w:ascii="Tahoma" w:hAnsi="Tahoma" w:cs="Tahoma"/>
          <w:sz w:val="24"/>
          <w:szCs w:val="24"/>
        </w:rPr>
        <w:t xml:space="preserve"> de esa sustancia estupefaciente</w:t>
      </w:r>
      <w:r w:rsidRPr="00EB5E99">
        <w:rPr>
          <w:rFonts w:ascii="Tahoma" w:hAnsi="Tahoma" w:cs="Tahoma"/>
          <w:sz w:val="24"/>
          <w:szCs w:val="24"/>
        </w:rPr>
        <w:t xml:space="preserve">, lo que para la Sala es indicativo que semejante cantidad de </w:t>
      </w:r>
      <w:r w:rsidR="003869E9" w:rsidRPr="00EB5E99">
        <w:rPr>
          <w:rFonts w:ascii="Tahoma" w:hAnsi="Tahoma" w:cs="Tahoma"/>
          <w:sz w:val="24"/>
          <w:szCs w:val="24"/>
        </w:rPr>
        <w:t xml:space="preserve">cannabis </w:t>
      </w:r>
      <w:r w:rsidR="008D5EF3" w:rsidRPr="00EB5E99">
        <w:rPr>
          <w:rFonts w:ascii="Tahoma" w:hAnsi="Tahoma" w:cs="Tahoma"/>
          <w:sz w:val="24"/>
          <w:szCs w:val="24"/>
        </w:rPr>
        <w:t>no tenía</w:t>
      </w:r>
      <w:r w:rsidR="003869E9" w:rsidRPr="00EB5E99">
        <w:rPr>
          <w:rFonts w:ascii="Tahoma" w:hAnsi="Tahoma" w:cs="Tahoma"/>
          <w:sz w:val="24"/>
          <w:szCs w:val="24"/>
        </w:rPr>
        <w:t xml:space="preserve"> como única finalidad el consumo o el uso recreativo </w:t>
      </w:r>
      <w:r w:rsidR="008D5EF3" w:rsidRPr="00EB5E99">
        <w:rPr>
          <w:rFonts w:ascii="Tahoma" w:hAnsi="Tahoma" w:cs="Tahoma"/>
          <w:sz w:val="24"/>
          <w:szCs w:val="24"/>
        </w:rPr>
        <w:t>de esos psicotrópicos</w:t>
      </w:r>
      <w:r w:rsidR="003869E9" w:rsidRPr="00EB5E99">
        <w:rPr>
          <w:rFonts w:ascii="Tahoma" w:hAnsi="Tahoma" w:cs="Tahoma"/>
          <w:sz w:val="24"/>
          <w:szCs w:val="24"/>
        </w:rPr>
        <w:t xml:space="preserve"> por parte del enjuiciado, o que se esté en presencia de una dosis de aprovisionamiento.</w:t>
      </w:r>
    </w:p>
    <w:p w14:paraId="41BD0B2D" w14:textId="77777777" w:rsidR="003869E9" w:rsidRPr="00EB5E99" w:rsidRDefault="003869E9" w:rsidP="00EB5E99">
      <w:pPr>
        <w:pStyle w:val="Sinespaciado"/>
        <w:spacing w:line="276" w:lineRule="auto"/>
        <w:jc w:val="both"/>
        <w:rPr>
          <w:rFonts w:ascii="Tahoma" w:hAnsi="Tahoma" w:cs="Tahoma"/>
          <w:sz w:val="24"/>
          <w:szCs w:val="24"/>
        </w:rPr>
      </w:pPr>
    </w:p>
    <w:p w14:paraId="7AD92BF5" w14:textId="315930A3" w:rsidR="00F672D9" w:rsidRPr="00EB5E99" w:rsidRDefault="003869E9" w:rsidP="00EB5E99">
      <w:pPr>
        <w:pStyle w:val="Sinespaciado"/>
        <w:spacing w:line="276" w:lineRule="auto"/>
        <w:jc w:val="both"/>
        <w:rPr>
          <w:rFonts w:ascii="Tahoma" w:hAnsi="Tahoma" w:cs="Tahoma"/>
          <w:sz w:val="24"/>
          <w:szCs w:val="24"/>
        </w:rPr>
      </w:pPr>
      <w:bookmarkStart w:id="3" w:name="_Hlk127533892"/>
      <w:r w:rsidRPr="00EB5E99">
        <w:rPr>
          <w:rFonts w:ascii="Tahoma" w:hAnsi="Tahoma" w:cs="Tahoma"/>
          <w:sz w:val="24"/>
          <w:szCs w:val="24"/>
        </w:rPr>
        <w:t xml:space="preserve">De igual manera, la Sala no puede pasar por alto la manera en cómo el procesado tenía distribuido en diferentes partes la sustancia estupefaciente que le fue incautada, sumado la forma </w:t>
      </w:r>
      <w:r w:rsidR="008D5EF3" w:rsidRPr="00EB5E99">
        <w:rPr>
          <w:rFonts w:ascii="Tahoma" w:hAnsi="Tahoma" w:cs="Tahoma"/>
          <w:sz w:val="24"/>
          <w:szCs w:val="24"/>
        </w:rPr>
        <w:t xml:space="preserve">tan particular </w:t>
      </w:r>
      <w:r w:rsidRPr="00EB5E99">
        <w:rPr>
          <w:rFonts w:ascii="Tahoma" w:hAnsi="Tahoma" w:cs="Tahoma"/>
          <w:sz w:val="24"/>
          <w:szCs w:val="24"/>
        </w:rPr>
        <w:t>en como ese vegetal estaba empaquetada</w:t>
      </w:r>
      <w:bookmarkEnd w:id="3"/>
      <w:r w:rsidRPr="00EB5E99">
        <w:rPr>
          <w:rFonts w:ascii="Tahoma" w:hAnsi="Tahoma" w:cs="Tahoma"/>
          <w:sz w:val="24"/>
          <w:szCs w:val="24"/>
        </w:rPr>
        <w:t>.</w:t>
      </w:r>
    </w:p>
    <w:p w14:paraId="6BBA06A9" w14:textId="5A9E711C" w:rsidR="003869E9" w:rsidRPr="00EB5E99" w:rsidRDefault="003869E9" w:rsidP="00EB5E99">
      <w:pPr>
        <w:pStyle w:val="Sinespaciado"/>
        <w:spacing w:line="276" w:lineRule="auto"/>
        <w:jc w:val="both"/>
        <w:rPr>
          <w:rFonts w:ascii="Tahoma" w:hAnsi="Tahoma" w:cs="Tahoma"/>
          <w:sz w:val="24"/>
          <w:szCs w:val="24"/>
        </w:rPr>
      </w:pPr>
    </w:p>
    <w:p w14:paraId="0A93E6B6" w14:textId="4BB542E6" w:rsidR="003869E9" w:rsidRPr="00EB5E99" w:rsidRDefault="003869E9" w:rsidP="00EB5E99">
      <w:pPr>
        <w:pStyle w:val="Sinespaciado"/>
        <w:spacing w:line="276" w:lineRule="auto"/>
        <w:jc w:val="both"/>
        <w:rPr>
          <w:rFonts w:ascii="Tahoma" w:hAnsi="Tahoma" w:cs="Tahoma"/>
          <w:sz w:val="24"/>
          <w:szCs w:val="24"/>
        </w:rPr>
      </w:pPr>
      <w:r w:rsidRPr="00EB5E99">
        <w:rPr>
          <w:rFonts w:ascii="Tahoma" w:eastAsia="Times New Roman" w:hAnsi="Tahoma" w:cs="Tahoma"/>
          <w:sz w:val="24"/>
          <w:szCs w:val="24"/>
        </w:rPr>
        <w:lastRenderedPageBreak/>
        <w:t xml:space="preserve">Acorde con lo hasta ahora dicho, es importante </w:t>
      </w:r>
      <w:r w:rsidR="008D5EF3" w:rsidRPr="00EB5E99">
        <w:rPr>
          <w:rFonts w:ascii="Tahoma" w:eastAsia="Times New Roman" w:hAnsi="Tahoma" w:cs="Tahoma"/>
          <w:sz w:val="24"/>
          <w:szCs w:val="24"/>
        </w:rPr>
        <w:t xml:space="preserve">anotar </w:t>
      </w:r>
      <w:r w:rsidRPr="00EB5E99">
        <w:rPr>
          <w:rFonts w:ascii="Tahoma" w:eastAsia="Times New Roman" w:hAnsi="Tahoma" w:cs="Tahoma"/>
          <w:sz w:val="24"/>
          <w:szCs w:val="24"/>
        </w:rPr>
        <w:t xml:space="preserve">que en aquellos eventos de porte de estupefacientes en los cuales las sustancias psicotrópicas exceden de manera intolerable los límites permitidos para la dosis personal, la Corte se ha expresado de la siguiente manera: </w:t>
      </w:r>
      <w:r w:rsidRPr="00EB5E99">
        <w:rPr>
          <w:rFonts w:ascii="Tahoma" w:hAnsi="Tahoma" w:cs="Tahoma"/>
          <w:sz w:val="24"/>
          <w:szCs w:val="24"/>
        </w:rPr>
        <w:t xml:space="preserve"> </w:t>
      </w:r>
    </w:p>
    <w:p w14:paraId="67068378" w14:textId="77777777" w:rsidR="003869E9" w:rsidRPr="00EB5E99" w:rsidRDefault="003869E9" w:rsidP="00EB5E99">
      <w:pPr>
        <w:pStyle w:val="Sinespaciado"/>
        <w:spacing w:line="276" w:lineRule="auto"/>
        <w:jc w:val="both"/>
        <w:rPr>
          <w:rFonts w:ascii="Tahoma" w:hAnsi="Tahoma" w:cs="Tahoma"/>
          <w:sz w:val="24"/>
          <w:szCs w:val="24"/>
        </w:rPr>
      </w:pPr>
    </w:p>
    <w:p w14:paraId="7FEE8B00" w14:textId="2059C3AC" w:rsidR="003869E9" w:rsidRPr="00440AD5" w:rsidRDefault="003869E9" w:rsidP="00440AD5">
      <w:pPr>
        <w:pStyle w:val="Sinespaciado"/>
        <w:ind w:left="426" w:right="420"/>
        <w:jc w:val="both"/>
        <w:rPr>
          <w:rFonts w:ascii="Tahoma" w:hAnsi="Tahoma" w:cs="Tahoma"/>
          <w:sz w:val="22"/>
          <w:szCs w:val="24"/>
        </w:rPr>
      </w:pPr>
      <w:r w:rsidRPr="00440AD5">
        <w:rPr>
          <w:rFonts w:ascii="Tahoma" w:hAnsi="Tahoma" w:cs="Tahoma"/>
          <w:sz w:val="22"/>
          <w:szCs w:val="24"/>
        </w:rPr>
        <w:t>“Para terminar, debe advertir la Sala que en la situación fáctica y procesal aquí debatida no tiene cabida o aplicación la reciente tesis jurisprudencial expuesta en SP2940-2016, rad. 41760, del pasado 9 de marzo, de acuerdo con la cual en tratándose de la modalidad comportamental “llevar consigo” del artículo 376 de la Ley 599 de 2000 «…</w:t>
      </w:r>
      <w:r w:rsidR="00440AD5">
        <w:rPr>
          <w:rFonts w:ascii="Tahoma" w:hAnsi="Tahoma" w:cs="Tahoma"/>
          <w:sz w:val="22"/>
          <w:szCs w:val="24"/>
        </w:rPr>
        <w:t xml:space="preserve"> </w:t>
      </w:r>
      <w:r w:rsidRPr="00440AD5">
        <w:rPr>
          <w:rFonts w:ascii="Tahoma" w:hAnsi="Tahoma" w:cs="Tahoma"/>
          <w:sz w:val="22"/>
          <w:szCs w:val="24"/>
        </w:rPr>
        <w:t>ha de sopesarse en todo caso el ánimo de ingesta de las sustancias, como ingrediente subjetivo o finalidad, [y] de ahí que el porte de una cantidad de droga compatible exclusivamente con ese propósito de consumo será una conducta atípica…».</w:t>
      </w:r>
    </w:p>
    <w:p w14:paraId="7D577B3A" w14:textId="77777777" w:rsidR="003869E9" w:rsidRPr="00440AD5" w:rsidRDefault="003869E9" w:rsidP="00440AD5">
      <w:pPr>
        <w:pStyle w:val="Sinespaciado"/>
        <w:ind w:left="426" w:right="420"/>
        <w:jc w:val="both"/>
        <w:rPr>
          <w:rFonts w:ascii="Tahoma" w:hAnsi="Tahoma" w:cs="Tahoma"/>
          <w:sz w:val="22"/>
          <w:szCs w:val="24"/>
        </w:rPr>
      </w:pPr>
    </w:p>
    <w:p w14:paraId="201F6692" w14:textId="77777777" w:rsidR="003869E9" w:rsidRPr="00440AD5" w:rsidRDefault="003869E9" w:rsidP="00440AD5">
      <w:pPr>
        <w:pStyle w:val="Sinespaciado"/>
        <w:ind w:left="426" w:right="420"/>
        <w:jc w:val="both"/>
        <w:rPr>
          <w:rFonts w:ascii="Tahoma" w:hAnsi="Tahoma" w:cs="Tahoma"/>
          <w:sz w:val="22"/>
          <w:szCs w:val="24"/>
        </w:rPr>
      </w:pPr>
      <w:r w:rsidRPr="00440AD5">
        <w:rPr>
          <w:rFonts w:ascii="Tahoma" w:hAnsi="Tahoma" w:cs="Tahoma"/>
          <w:sz w:val="22"/>
          <w:szCs w:val="24"/>
        </w:rPr>
        <w:t>(:::)</w:t>
      </w:r>
    </w:p>
    <w:p w14:paraId="6FAEA44F" w14:textId="77777777" w:rsidR="003869E9" w:rsidRPr="00440AD5" w:rsidRDefault="003869E9" w:rsidP="00440AD5">
      <w:pPr>
        <w:pStyle w:val="Sinespaciado"/>
        <w:ind w:left="426" w:right="420"/>
        <w:jc w:val="both"/>
        <w:rPr>
          <w:rFonts w:ascii="Tahoma" w:hAnsi="Tahoma" w:cs="Tahoma"/>
          <w:sz w:val="22"/>
          <w:szCs w:val="24"/>
        </w:rPr>
      </w:pPr>
    </w:p>
    <w:p w14:paraId="19E27086" w14:textId="77777777" w:rsidR="003869E9" w:rsidRPr="00440AD5" w:rsidRDefault="003869E9" w:rsidP="00440AD5">
      <w:pPr>
        <w:pStyle w:val="Sinespaciado"/>
        <w:ind w:left="426" w:right="420"/>
        <w:jc w:val="both"/>
        <w:rPr>
          <w:rFonts w:ascii="Tahoma" w:hAnsi="Tahoma" w:cs="Tahoma"/>
          <w:sz w:val="22"/>
          <w:szCs w:val="24"/>
        </w:rPr>
      </w:pPr>
      <w:r w:rsidRPr="00440AD5">
        <w:rPr>
          <w:rFonts w:ascii="Tahoma" w:hAnsi="Tahoma" w:cs="Tahoma"/>
          <w:sz w:val="22"/>
          <w:szCs w:val="24"/>
        </w:rPr>
        <w:t>Las consideraciones que anteceden no son aplicables en el asunto analizado, habida cuenta que, en primer lugar, el procesado se allanó o aceptó su responsabilidad a la conducta punible imputada, lo que equivale a decir que confesó o reconoció que la sustancia alucinógena que llevaba consigo, esto es, marihuana en cantidad de cuatrocientos noventa y cinco (495) gramos, la conservaba con una finalidad distinta al consumo personal.</w:t>
      </w:r>
    </w:p>
    <w:p w14:paraId="1F03880B" w14:textId="77777777" w:rsidR="003869E9" w:rsidRPr="00440AD5" w:rsidRDefault="003869E9" w:rsidP="00440AD5">
      <w:pPr>
        <w:pStyle w:val="Sinespaciado"/>
        <w:ind w:left="426" w:right="420"/>
        <w:jc w:val="both"/>
        <w:rPr>
          <w:rFonts w:ascii="Tahoma" w:hAnsi="Tahoma" w:cs="Tahoma"/>
          <w:sz w:val="22"/>
          <w:szCs w:val="24"/>
        </w:rPr>
      </w:pPr>
    </w:p>
    <w:p w14:paraId="6586CCC9" w14:textId="77777777" w:rsidR="003869E9" w:rsidRPr="00440AD5" w:rsidRDefault="003869E9" w:rsidP="00440AD5">
      <w:pPr>
        <w:pStyle w:val="Sinespaciado"/>
        <w:ind w:left="426" w:right="420"/>
        <w:jc w:val="both"/>
        <w:rPr>
          <w:rFonts w:ascii="Tahoma" w:hAnsi="Tahoma" w:cs="Tahoma"/>
          <w:sz w:val="22"/>
          <w:szCs w:val="24"/>
        </w:rPr>
      </w:pPr>
      <w:r w:rsidRPr="00440AD5">
        <w:rPr>
          <w:rFonts w:ascii="Tahoma" w:hAnsi="Tahoma" w:cs="Tahoma"/>
          <w:sz w:val="22"/>
          <w:szCs w:val="24"/>
        </w:rPr>
        <w:t>En segundo término, el enjuiciado nunca, bien sea en el instante en que fue capturado, en la audiencia de formulación de imputación, o en la de individualización de pena, en las que contó con la asistencia de un abogado de confianza, expresó o aludió tener la condición de adicto a la droga incautada.</w:t>
      </w:r>
    </w:p>
    <w:p w14:paraId="7F6B1D19" w14:textId="77777777" w:rsidR="003869E9" w:rsidRPr="00440AD5" w:rsidRDefault="003869E9" w:rsidP="00440AD5">
      <w:pPr>
        <w:pStyle w:val="Sinespaciado"/>
        <w:ind w:left="426" w:right="420"/>
        <w:jc w:val="both"/>
        <w:rPr>
          <w:rFonts w:ascii="Tahoma" w:hAnsi="Tahoma" w:cs="Tahoma"/>
          <w:sz w:val="22"/>
          <w:szCs w:val="24"/>
        </w:rPr>
      </w:pPr>
    </w:p>
    <w:p w14:paraId="4B483F5E" w14:textId="77777777" w:rsidR="003869E9" w:rsidRPr="00440AD5" w:rsidRDefault="003869E9" w:rsidP="00440AD5">
      <w:pPr>
        <w:pStyle w:val="Sinespaciado"/>
        <w:ind w:left="426" w:right="420"/>
        <w:jc w:val="both"/>
        <w:rPr>
          <w:rFonts w:ascii="Tahoma" w:hAnsi="Tahoma" w:cs="Tahoma"/>
          <w:sz w:val="22"/>
          <w:szCs w:val="24"/>
        </w:rPr>
      </w:pPr>
      <w:r w:rsidRPr="00440AD5">
        <w:rPr>
          <w:rFonts w:ascii="Tahoma" w:hAnsi="Tahoma" w:cs="Tahoma"/>
          <w:sz w:val="22"/>
          <w:szCs w:val="24"/>
        </w:rPr>
        <w:t>Por otra parte, en tercer lugar, si bien es cierto en el expediente obra una declaración ante Notario Público en la que quien refiere ser el progenitor del encausado asegura que éste “es adicto al consumo de marihuana, el cual no lo dijo en la audiencia por pena con la familia” , también es verdad que tal manifestación no puede ser valorada por la potísima razón de que se allegó de manera informal cuando la actuación se encontraba al despacho del juez a-quo para la redacción de la sentencia y al parecer con el memorial con el que el procesado confirió poder a otro profesional del derecho, lo cual implica que ese documento no fue conocido ni controvertido por la parte que regentó la pretensión punitiva del Estado en este asunto, dentro de las oportunidades legales para el respectivo debate.</w:t>
      </w:r>
    </w:p>
    <w:p w14:paraId="2DB3D995" w14:textId="77777777" w:rsidR="003869E9" w:rsidRPr="00440AD5" w:rsidRDefault="003869E9" w:rsidP="00440AD5">
      <w:pPr>
        <w:pStyle w:val="Sinespaciado"/>
        <w:ind w:left="426" w:right="420"/>
        <w:jc w:val="both"/>
        <w:rPr>
          <w:rFonts w:ascii="Tahoma" w:hAnsi="Tahoma" w:cs="Tahoma"/>
          <w:sz w:val="22"/>
          <w:szCs w:val="24"/>
        </w:rPr>
      </w:pPr>
    </w:p>
    <w:p w14:paraId="67AEFA33" w14:textId="77777777" w:rsidR="003869E9" w:rsidRPr="00440AD5" w:rsidRDefault="003869E9" w:rsidP="00440AD5">
      <w:pPr>
        <w:pStyle w:val="Sinespaciado"/>
        <w:ind w:left="426" w:right="420"/>
        <w:jc w:val="both"/>
        <w:rPr>
          <w:rFonts w:ascii="Tahoma" w:hAnsi="Tahoma" w:cs="Tahoma"/>
          <w:sz w:val="22"/>
          <w:szCs w:val="24"/>
        </w:rPr>
      </w:pPr>
      <w:r w:rsidRPr="00440AD5">
        <w:rPr>
          <w:rFonts w:ascii="Tahoma" w:hAnsi="Tahoma" w:cs="Tahoma"/>
          <w:sz w:val="22"/>
          <w:szCs w:val="24"/>
        </w:rPr>
        <w:t>Finalmente, en cuarto lugar, si en gracia de discusión la aludida condición de adicto pudiese ser objeto de alguna valoración, en ausencia de otros elementos de conocimiento válidos y de acuerdo con los contornos fácticos del caso, esto es, atendida la forma en que el procesado llevaba dispuesta la sustancia alucinógena (compactada y debidamente embalada), el lugar en el que fue aprehendido (un sector urbano, en vía pública), así como la cantidad de droga (cuatrocientos noventa y cinco gramos de marihuana), la Sala no encuentra asidero cierto y admisible para deducir razonablemente que ese considerable volumen de estupefaciente era el que el acusado necesitaba atendida su condición personal por el presunto grado de adicción, con sujeción a los lineamientos de la sentencia atrás rememorada…”</w:t>
      </w:r>
      <w:r w:rsidRPr="00440AD5">
        <w:rPr>
          <w:rFonts w:ascii="Tahoma" w:hAnsi="Tahoma" w:cs="Tahoma"/>
          <w:sz w:val="22"/>
          <w:szCs w:val="24"/>
          <w:vertAlign w:val="superscript"/>
        </w:rPr>
        <w:footnoteReference w:id="2"/>
      </w:r>
      <w:r w:rsidRPr="00440AD5">
        <w:rPr>
          <w:rFonts w:ascii="Tahoma" w:hAnsi="Tahoma" w:cs="Tahoma"/>
          <w:sz w:val="22"/>
          <w:szCs w:val="24"/>
        </w:rPr>
        <w:t>.</w:t>
      </w:r>
    </w:p>
    <w:p w14:paraId="0B6638C9" w14:textId="77777777" w:rsidR="003869E9" w:rsidRPr="00EB5E99" w:rsidRDefault="003869E9" w:rsidP="00EB5E99">
      <w:pPr>
        <w:pStyle w:val="Sinespaciado"/>
        <w:spacing w:line="276" w:lineRule="auto"/>
        <w:jc w:val="both"/>
        <w:rPr>
          <w:rFonts w:ascii="Tahoma" w:hAnsi="Tahoma" w:cs="Tahoma"/>
          <w:sz w:val="24"/>
          <w:szCs w:val="24"/>
        </w:rPr>
      </w:pPr>
    </w:p>
    <w:p w14:paraId="6EFE4FAB" w14:textId="378C7995" w:rsidR="003869E9" w:rsidRPr="00EB5E99" w:rsidRDefault="003869E9" w:rsidP="00EB5E99">
      <w:pPr>
        <w:pStyle w:val="Sinespaciado"/>
        <w:spacing w:line="276" w:lineRule="auto"/>
        <w:jc w:val="both"/>
        <w:rPr>
          <w:rFonts w:ascii="Tahoma" w:hAnsi="Tahoma" w:cs="Tahoma"/>
          <w:sz w:val="24"/>
          <w:szCs w:val="24"/>
        </w:rPr>
      </w:pPr>
      <w:r w:rsidRPr="00EB5E99">
        <w:rPr>
          <w:rFonts w:ascii="Tahoma" w:hAnsi="Tahoma" w:cs="Tahoma"/>
          <w:sz w:val="24"/>
          <w:szCs w:val="24"/>
        </w:rPr>
        <w:t>A fin de cuenta</w:t>
      </w:r>
      <w:r w:rsidR="008D5EF3" w:rsidRPr="00EB5E99">
        <w:rPr>
          <w:rFonts w:ascii="Tahoma" w:hAnsi="Tahoma" w:cs="Tahoma"/>
          <w:sz w:val="24"/>
          <w:szCs w:val="24"/>
        </w:rPr>
        <w:t>, para la Sala</w:t>
      </w:r>
      <w:r w:rsidRPr="00EB5E99">
        <w:rPr>
          <w:rFonts w:ascii="Tahoma" w:hAnsi="Tahoma" w:cs="Tahoma"/>
          <w:sz w:val="24"/>
          <w:szCs w:val="24"/>
        </w:rPr>
        <w:t xml:space="preserve"> </w:t>
      </w:r>
      <w:r w:rsidR="008D5EF3" w:rsidRPr="00EB5E99">
        <w:rPr>
          <w:rFonts w:ascii="Tahoma" w:hAnsi="Tahoma" w:cs="Tahoma"/>
          <w:sz w:val="24"/>
          <w:szCs w:val="24"/>
        </w:rPr>
        <w:t xml:space="preserve">los </w:t>
      </w:r>
      <w:r w:rsidRPr="00EB5E99">
        <w:rPr>
          <w:rFonts w:ascii="Tahoma" w:hAnsi="Tahoma" w:cs="Tahoma"/>
          <w:sz w:val="24"/>
          <w:szCs w:val="24"/>
        </w:rPr>
        <w:t xml:space="preserve">anteriores hechos indicadores, son suficientes </w:t>
      </w:r>
      <w:r w:rsidR="008D5EF3" w:rsidRPr="00EB5E99">
        <w:rPr>
          <w:rFonts w:ascii="Tahoma" w:hAnsi="Tahoma" w:cs="Tahoma"/>
          <w:sz w:val="24"/>
          <w:szCs w:val="24"/>
        </w:rPr>
        <w:t xml:space="preserve">para que se </w:t>
      </w:r>
      <w:r w:rsidRPr="00EB5E99">
        <w:rPr>
          <w:rFonts w:ascii="Tahoma" w:hAnsi="Tahoma" w:cs="Tahoma"/>
          <w:sz w:val="24"/>
          <w:szCs w:val="24"/>
        </w:rPr>
        <w:t xml:space="preserve">concluya, como hecho indicado, que la marihuana incautada al procesado </w:t>
      </w:r>
      <w:r w:rsidR="008D5EF3" w:rsidRPr="00EB5E99">
        <w:rPr>
          <w:rFonts w:ascii="Tahoma" w:hAnsi="Tahoma" w:cs="Tahoma"/>
          <w:sz w:val="24"/>
          <w:szCs w:val="24"/>
        </w:rPr>
        <w:lastRenderedPageBreak/>
        <w:t>tenía un fin</w:t>
      </w:r>
      <w:r w:rsidRPr="00EB5E99">
        <w:rPr>
          <w:rFonts w:ascii="Tahoma" w:hAnsi="Tahoma" w:cs="Tahoma"/>
          <w:sz w:val="24"/>
          <w:szCs w:val="24"/>
        </w:rPr>
        <w:t xml:space="preserve"> diferente </w:t>
      </w:r>
      <w:r w:rsidR="008D5EF3" w:rsidRPr="00EB5E99">
        <w:rPr>
          <w:rFonts w:ascii="Tahoma" w:hAnsi="Tahoma" w:cs="Tahoma"/>
          <w:sz w:val="24"/>
          <w:szCs w:val="24"/>
        </w:rPr>
        <w:t>al</w:t>
      </w:r>
      <w:r w:rsidRPr="00EB5E99">
        <w:rPr>
          <w:rFonts w:ascii="Tahoma" w:hAnsi="Tahoma" w:cs="Tahoma"/>
          <w:sz w:val="24"/>
          <w:szCs w:val="24"/>
        </w:rPr>
        <w:t xml:space="preserve"> de su consumo o de su uso recreativo</w:t>
      </w:r>
      <w:r w:rsidR="00BD1119" w:rsidRPr="00EB5E99">
        <w:rPr>
          <w:rFonts w:ascii="Tahoma" w:hAnsi="Tahoma" w:cs="Tahoma"/>
          <w:sz w:val="24"/>
          <w:szCs w:val="24"/>
        </w:rPr>
        <w:t xml:space="preserve">, o que </w:t>
      </w:r>
      <w:r w:rsidR="000E2D44" w:rsidRPr="00EB5E99">
        <w:rPr>
          <w:rFonts w:ascii="Tahoma" w:hAnsi="Tahoma" w:cs="Tahoma"/>
          <w:sz w:val="24"/>
          <w:szCs w:val="24"/>
        </w:rPr>
        <w:t xml:space="preserve">no </w:t>
      </w:r>
      <w:r w:rsidR="00BD1119" w:rsidRPr="00EB5E99">
        <w:rPr>
          <w:rFonts w:ascii="Tahoma" w:hAnsi="Tahoma" w:cs="Tahoma"/>
          <w:sz w:val="24"/>
          <w:szCs w:val="24"/>
        </w:rPr>
        <w:t>se estaba en presencia de una de las hipótesis de dosis de aprovisionamiento.</w:t>
      </w:r>
    </w:p>
    <w:p w14:paraId="2ECB73D4" w14:textId="4E2761A8" w:rsidR="00BD1119" w:rsidRPr="00EB5E99" w:rsidRDefault="00BD1119" w:rsidP="00EB5E99">
      <w:pPr>
        <w:pStyle w:val="Sinespaciado"/>
        <w:spacing w:line="276" w:lineRule="auto"/>
        <w:jc w:val="both"/>
        <w:rPr>
          <w:rFonts w:ascii="Tahoma" w:hAnsi="Tahoma" w:cs="Tahoma"/>
          <w:sz w:val="24"/>
          <w:szCs w:val="24"/>
        </w:rPr>
      </w:pPr>
    </w:p>
    <w:p w14:paraId="57DA5B79" w14:textId="176B6B03" w:rsidR="00BD1119" w:rsidRPr="00EB5E99" w:rsidRDefault="00BD1119" w:rsidP="00EB5E99">
      <w:pPr>
        <w:pStyle w:val="Sinespaciado"/>
        <w:spacing w:line="276" w:lineRule="auto"/>
        <w:jc w:val="both"/>
        <w:rPr>
          <w:rFonts w:ascii="Tahoma" w:hAnsi="Tahoma" w:cs="Tahoma"/>
          <w:sz w:val="24"/>
          <w:szCs w:val="24"/>
        </w:rPr>
      </w:pPr>
      <w:r w:rsidRPr="00EB5E99">
        <w:rPr>
          <w:rFonts w:ascii="Tahoma" w:hAnsi="Tahoma" w:cs="Tahoma"/>
          <w:sz w:val="24"/>
          <w:szCs w:val="24"/>
        </w:rPr>
        <w:t xml:space="preserve">Por otra parte, en lo que corresponde con las censuras efectuadas por el recurrente para cuestionar el procedimiento de captura del procesado, la Sala solamente </w:t>
      </w:r>
      <w:r w:rsidR="00E87E16" w:rsidRPr="00EB5E99">
        <w:rPr>
          <w:rFonts w:ascii="Tahoma" w:hAnsi="Tahoma" w:cs="Tahoma"/>
          <w:sz w:val="24"/>
          <w:szCs w:val="24"/>
        </w:rPr>
        <w:t>dirá</w:t>
      </w:r>
      <w:r w:rsidRPr="00EB5E99">
        <w:rPr>
          <w:rFonts w:ascii="Tahoma" w:hAnsi="Tahoma" w:cs="Tahoma"/>
          <w:sz w:val="24"/>
          <w:szCs w:val="24"/>
        </w:rPr>
        <w:t xml:space="preserve"> que tales reproches se deben considerar como tardíos y trasnochados, </w:t>
      </w:r>
      <w:r w:rsidR="00E87E16" w:rsidRPr="00EB5E99">
        <w:rPr>
          <w:rFonts w:ascii="Tahoma" w:hAnsi="Tahoma" w:cs="Tahoma"/>
          <w:sz w:val="24"/>
          <w:szCs w:val="24"/>
        </w:rPr>
        <w:t xml:space="preserve">puesto que los mismos debieron haberse efectuado en el devenir de las audiencias preliminares, las cuales eran el escenario procesal pertinente para </w:t>
      </w:r>
      <w:r w:rsidR="008D5EF3" w:rsidRPr="00EB5E99">
        <w:rPr>
          <w:rFonts w:ascii="Tahoma" w:hAnsi="Tahoma" w:cs="Tahoma"/>
          <w:sz w:val="24"/>
          <w:szCs w:val="24"/>
        </w:rPr>
        <w:t xml:space="preserve">poder </w:t>
      </w:r>
      <w:r w:rsidR="00E87E16" w:rsidRPr="00EB5E99">
        <w:rPr>
          <w:rFonts w:ascii="Tahoma" w:hAnsi="Tahoma" w:cs="Tahoma"/>
          <w:sz w:val="24"/>
          <w:szCs w:val="24"/>
        </w:rPr>
        <w:t xml:space="preserve">traer a colación ese tipo de polémicas, las que no podían ser traspoladas a la fase de conocimiento del proceso, ni mucho menos </w:t>
      </w:r>
      <w:r w:rsidR="008D5EF3" w:rsidRPr="00EB5E99">
        <w:rPr>
          <w:rFonts w:ascii="Tahoma" w:hAnsi="Tahoma" w:cs="Tahoma"/>
          <w:sz w:val="24"/>
          <w:szCs w:val="24"/>
        </w:rPr>
        <w:t xml:space="preserve">para ser utilizadas </w:t>
      </w:r>
      <w:r w:rsidR="00E87E16" w:rsidRPr="00EB5E99">
        <w:rPr>
          <w:rFonts w:ascii="Tahoma" w:hAnsi="Tahoma" w:cs="Tahoma"/>
          <w:sz w:val="24"/>
          <w:szCs w:val="24"/>
        </w:rPr>
        <w:t xml:space="preserve">como argumento </w:t>
      </w:r>
      <w:r w:rsidR="008D5EF3" w:rsidRPr="00EB5E99">
        <w:rPr>
          <w:rFonts w:ascii="Tahoma" w:hAnsi="Tahoma" w:cs="Tahoma"/>
          <w:sz w:val="24"/>
          <w:szCs w:val="24"/>
        </w:rPr>
        <w:t xml:space="preserve">peregrinos </w:t>
      </w:r>
      <w:r w:rsidR="00E87E16" w:rsidRPr="00EB5E99">
        <w:rPr>
          <w:rFonts w:ascii="Tahoma" w:hAnsi="Tahoma" w:cs="Tahoma"/>
          <w:sz w:val="24"/>
          <w:szCs w:val="24"/>
        </w:rPr>
        <w:t>para sustentar una tesis de disenso en contra de una sentencia condenatoria.</w:t>
      </w:r>
    </w:p>
    <w:p w14:paraId="7A312323" w14:textId="4A1DF159" w:rsidR="00D45CC5" w:rsidRPr="00EB5E99" w:rsidRDefault="00D45CC5" w:rsidP="00EB5E99">
      <w:pPr>
        <w:pStyle w:val="Sinespaciado"/>
        <w:spacing w:line="276" w:lineRule="auto"/>
        <w:jc w:val="both"/>
        <w:rPr>
          <w:rFonts w:ascii="Tahoma" w:hAnsi="Tahoma" w:cs="Tahoma"/>
          <w:sz w:val="24"/>
          <w:szCs w:val="24"/>
        </w:rPr>
      </w:pPr>
    </w:p>
    <w:p w14:paraId="36FACE6D" w14:textId="4DFAD218" w:rsidR="00A16474" w:rsidRPr="00EB5E99" w:rsidRDefault="00D45CC5" w:rsidP="00EB5E99">
      <w:pPr>
        <w:pStyle w:val="Sinespaciado"/>
        <w:spacing w:line="276" w:lineRule="auto"/>
        <w:jc w:val="both"/>
        <w:rPr>
          <w:rFonts w:ascii="Tahoma" w:eastAsia="Verdana" w:hAnsi="Tahoma" w:cs="Tahoma"/>
          <w:sz w:val="24"/>
          <w:szCs w:val="24"/>
        </w:rPr>
      </w:pPr>
      <w:r w:rsidRPr="00EB5E99">
        <w:rPr>
          <w:rFonts w:ascii="Tahoma" w:hAnsi="Tahoma" w:cs="Tahoma"/>
          <w:sz w:val="24"/>
          <w:szCs w:val="24"/>
        </w:rPr>
        <w:t xml:space="preserve">Finalmente, para la Sala no puede ser de recibo la otra tesis de la inconformidad propuesta por el recurrente, la cual se cimenta </w:t>
      </w:r>
      <w:r w:rsidR="008D5EF3" w:rsidRPr="00EB5E99">
        <w:rPr>
          <w:rFonts w:ascii="Tahoma" w:hAnsi="Tahoma" w:cs="Tahoma"/>
          <w:sz w:val="24"/>
          <w:szCs w:val="24"/>
        </w:rPr>
        <w:t xml:space="preserve">en </w:t>
      </w:r>
      <w:r w:rsidRPr="00EB5E99">
        <w:rPr>
          <w:rFonts w:ascii="Tahoma" w:hAnsi="Tahoma" w:cs="Tahoma"/>
          <w:sz w:val="24"/>
          <w:szCs w:val="24"/>
        </w:rPr>
        <w:t xml:space="preserve">una hipótesis en la que se entremezclan aspectos </w:t>
      </w:r>
      <w:r w:rsidR="008D5EF3" w:rsidRPr="00EB5E99">
        <w:rPr>
          <w:rFonts w:ascii="Tahoma" w:hAnsi="Tahoma" w:cs="Tahoma"/>
          <w:sz w:val="24"/>
          <w:szCs w:val="24"/>
        </w:rPr>
        <w:t>propios</w:t>
      </w:r>
      <w:r w:rsidRPr="00EB5E99">
        <w:rPr>
          <w:rFonts w:ascii="Tahoma" w:hAnsi="Tahoma" w:cs="Tahoma"/>
          <w:sz w:val="24"/>
          <w:szCs w:val="24"/>
        </w:rPr>
        <w:t xml:space="preserve"> del error de prohibición con el error de tipo</w:t>
      </w:r>
      <w:r w:rsidR="008D5EF3" w:rsidRPr="00EB5E99">
        <w:rPr>
          <w:rFonts w:ascii="Tahoma" w:hAnsi="Tahoma" w:cs="Tahoma"/>
          <w:sz w:val="24"/>
          <w:szCs w:val="24"/>
        </w:rPr>
        <w:t>,</w:t>
      </w:r>
      <w:r w:rsidRPr="00EB5E99">
        <w:rPr>
          <w:rFonts w:ascii="Tahoma" w:hAnsi="Tahoma" w:cs="Tahoma"/>
          <w:sz w:val="24"/>
          <w:szCs w:val="24"/>
        </w:rPr>
        <w:t xml:space="preserve"> </w:t>
      </w:r>
      <w:r w:rsidR="008D5EF3" w:rsidRPr="00EB5E99">
        <w:rPr>
          <w:rFonts w:ascii="Tahoma" w:hAnsi="Tahoma" w:cs="Tahoma"/>
          <w:sz w:val="24"/>
          <w:szCs w:val="24"/>
        </w:rPr>
        <w:t xml:space="preserve">al aducirse </w:t>
      </w:r>
      <w:r w:rsidRPr="00EB5E99">
        <w:rPr>
          <w:rFonts w:ascii="Tahoma" w:hAnsi="Tahoma" w:cs="Tahoma"/>
          <w:sz w:val="24"/>
          <w:szCs w:val="24"/>
        </w:rPr>
        <w:t xml:space="preserve">que el procesado </w:t>
      </w:r>
      <w:r w:rsidR="008B547D" w:rsidRPr="00EB5E99">
        <w:rPr>
          <w:rFonts w:ascii="Tahoma" w:eastAsia="Verdana" w:hAnsi="Tahoma" w:cs="Tahoma"/>
          <w:sz w:val="24"/>
          <w:szCs w:val="24"/>
        </w:rPr>
        <w:t xml:space="preserve">desconocía el tipo </w:t>
      </w:r>
      <w:r w:rsidR="008D5EF3" w:rsidRPr="00EB5E99">
        <w:rPr>
          <w:rFonts w:ascii="Tahoma" w:eastAsia="Verdana" w:hAnsi="Tahoma" w:cs="Tahoma"/>
          <w:sz w:val="24"/>
          <w:szCs w:val="24"/>
        </w:rPr>
        <w:t xml:space="preserve">penal </w:t>
      </w:r>
      <w:r w:rsidR="008B547D" w:rsidRPr="00EB5E99">
        <w:rPr>
          <w:rFonts w:ascii="Tahoma" w:eastAsia="Verdana" w:hAnsi="Tahoma" w:cs="Tahoma"/>
          <w:sz w:val="24"/>
          <w:szCs w:val="24"/>
        </w:rPr>
        <w:t xml:space="preserve">y la cantidad de sustancia que portaba, </w:t>
      </w:r>
      <w:r w:rsidR="00A16474" w:rsidRPr="00EB5E99">
        <w:rPr>
          <w:rFonts w:ascii="Tahoma" w:eastAsia="Verdana" w:hAnsi="Tahoma" w:cs="Tahoma"/>
          <w:sz w:val="24"/>
          <w:szCs w:val="24"/>
        </w:rPr>
        <w:t xml:space="preserve">ya que </w:t>
      </w:r>
      <w:r w:rsidR="008B547D" w:rsidRPr="00EB5E99">
        <w:rPr>
          <w:rFonts w:ascii="Tahoma" w:eastAsia="Verdana" w:hAnsi="Tahoma" w:cs="Tahoma"/>
          <w:sz w:val="24"/>
          <w:szCs w:val="24"/>
        </w:rPr>
        <w:t>no t</w:t>
      </w:r>
      <w:r w:rsidR="00A16474" w:rsidRPr="00EB5E99">
        <w:rPr>
          <w:rFonts w:ascii="Tahoma" w:eastAsia="Verdana" w:hAnsi="Tahoma" w:cs="Tahoma"/>
          <w:sz w:val="24"/>
          <w:szCs w:val="24"/>
        </w:rPr>
        <w:t>enia</w:t>
      </w:r>
      <w:r w:rsidR="008B547D" w:rsidRPr="00EB5E99">
        <w:rPr>
          <w:rFonts w:ascii="Tahoma" w:eastAsia="Verdana" w:hAnsi="Tahoma" w:cs="Tahoma"/>
          <w:sz w:val="24"/>
          <w:szCs w:val="24"/>
        </w:rPr>
        <w:t xml:space="preserve"> conocimiento sobre la interpretación que </w:t>
      </w:r>
      <w:r w:rsidR="00A16474" w:rsidRPr="00EB5E99">
        <w:rPr>
          <w:rFonts w:ascii="Tahoma" w:eastAsia="Verdana" w:hAnsi="Tahoma" w:cs="Tahoma"/>
          <w:sz w:val="24"/>
          <w:szCs w:val="24"/>
        </w:rPr>
        <w:t>dada por</w:t>
      </w:r>
      <w:r w:rsidR="008B547D" w:rsidRPr="00EB5E99">
        <w:rPr>
          <w:rFonts w:ascii="Tahoma" w:eastAsia="Verdana" w:hAnsi="Tahoma" w:cs="Tahoma"/>
          <w:sz w:val="24"/>
          <w:szCs w:val="24"/>
        </w:rPr>
        <w:t xml:space="preserve"> el Máximo Cierre de la Jurisdicción Penal a eventos como el present</w:t>
      </w:r>
      <w:r w:rsidR="00A16474" w:rsidRPr="00EB5E99">
        <w:rPr>
          <w:rFonts w:ascii="Tahoma" w:eastAsia="Verdana" w:hAnsi="Tahoma" w:cs="Tahoma"/>
          <w:sz w:val="24"/>
          <w:szCs w:val="24"/>
        </w:rPr>
        <w:t xml:space="preserve">e. </w:t>
      </w:r>
    </w:p>
    <w:p w14:paraId="4DE1EBD2" w14:textId="77777777" w:rsidR="00A16474" w:rsidRPr="00EB5E99" w:rsidRDefault="00A16474" w:rsidP="00EB5E99">
      <w:pPr>
        <w:pStyle w:val="Sinespaciado"/>
        <w:spacing w:line="276" w:lineRule="auto"/>
        <w:jc w:val="both"/>
        <w:rPr>
          <w:rFonts w:ascii="Tahoma" w:eastAsia="Verdana" w:hAnsi="Tahoma" w:cs="Tahoma"/>
          <w:sz w:val="24"/>
          <w:szCs w:val="24"/>
        </w:rPr>
      </w:pPr>
    </w:p>
    <w:p w14:paraId="69F340CA" w14:textId="793BDCF4" w:rsidR="003C1C70" w:rsidRPr="00EB5E99" w:rsidRDefault="00A16474" w:rsidP="00EB5E99">
      <w:pPr>
        <w:pStyle w:val="Sinespaciado"/>
        <w:spacing w:line="276" w:lineRule="auto"/>
        <w:jc w:val="both"/>
        <w:rPr>
          <w:rFonts w:ascii="Tahoma" w:eastAsia="Verdana" w:hAnsi="Tahoma" w:cs="Tahoma"/>
          <w:sz w:val="24"/>
          <w:szCs w:val="24"/>
        </w:rPr>
      </w:pPr>
      <w:r w:rsidRPr="00EB5E99">
        <w:rPr>
          <w:rFonts w:ascii="Tahoma" w:eastAsia="Verdana" w:hAnsi="Tahoma" w:cs="Tahoma"/>
          <w:sz w:val="24"/>
          <w:szCs w:val="24"/>
        </w:rPr>
        <w:t xml:space="preserve">Para la Sala, como ya se dijo, esa tesis no puede ser de recibo, porque, </w:t>
      </w:r>
      <w:r w:rsidR="008B547D" w:rsidRPr="00EB5E99">
        <w:rPr>
          <w:rFonts w:ascii="Tahoma" w:eastAsia="Verdana" w:hAnsi="Tahoma" w:cs="Tahoma"/>
          <w:sz w:val="24"/>
          <w:szCs w:val="24"/>
        </w:rPr>
        <w:t>de conformidad con lo plasmado en el escrito de acusación</w:t>
      </w:r>
      <w:r w:rsidRPr="00EB5E99">
        <w:rPr>
          <w:rFonts w:ascii="Tahoma" w:eastAsia="Verdana" w:hAnsi="Tahoma" w:cs="Tahoma"/>
          <w:sz w:val="24"/>
          <w:szCs w:val="24"/>
        </w:rPr>
        <w:t xml:space="preserve">, estamos frente a un individuo quien </w:t>
      </w:r>
      <w:r w:rsidR="008B547D" w:rsidRPr="00EB5E99">
        <w:rPr>
          <w:rFonts w:ascii="Tahoma" w:eastAsia="Verdana" w:hAnsi="Tahoma" w:cs="Tahoma"/>
          <w:sz w:val="24"/>
          <w:szCs w:val="24"/>
        </w:rPr>
        <w:t>para la fecha de su aprehensión contaba con 34 años de edad, se desemp</w:t>
      </w:r>
      <w:r w:rsidR="003C1C70" w:rsidRPr="00EB5E99">
        <w:rPr>
          <w:rFonts w:ascii="Tahoma" w:eastAsia="Verdana" w:hAnsi="Tahoma" w:cs="Tahoma"/>
          <w:sz w:val="24"/>
          <w:szCs w:val="24"/>
        </w:rPr>
        <w:t xml:space="preserve">eñaba como escolta y entrenador, lo cual </w:t>
      </w:r>
      <w:r w:rsidR="008D5EF3" w:rsidRPr="00EB5E99">
        <w:rPr>
          <w:rFonts w:ascii="Tahoma" w:eastAsia="Verdana" w:hAnsi="Tahoma" w:cs="Tahoma"/>
          <w:sz w:val="24"/>
          <w:szCs w:val="24"/>
        </w:rPr>
        <w:t xml:space="preserve">nos </w:t>
      </w:r>
      <w:r w:rsidR="003C1C70" w:rsidRPr="00EB5E99">
        <w:rPr>
          <w:rFonts w:ascii="Tahoma" w:eastAsia="Verdana" w:hAnsi="Tahoma" w:cs="Tahoma"/>
          <w:sz w:val="24"/>
          <w:szCs w:val="24"/>
        </w:rPr>
        <w:t>lleva a inferir que es una persona con algún tipo de formación</w:t>
      </w:r>
      <w:r w:rsidR="008D5EF3" w:rsidRPr="00EB5E99">
        <w:rPr>
          <w:rFonts w:ascii="Tahoma" w:eastAsia="Verdana" w:hAnsi="Tahoma" w:cs="Tahoma"/>
          <w:sz w:val="24"/>
          <w:szCs w:val="24"/>
        </w:rPr>
        <w:t>,</w:t>
      </w:r>
      <w:r w:rsidR="003C1C70" w:rsidRPr="00EB5E99">
        <w:rPr>
          <w:rFonts w:ascii="Tahoma" w:eastAsia="Verdana" w:hAnsi="Tahoma" w:cs="Tahoma"/>
          <w:sz w:val="24"/>
          <w:szCs w:val="24"/>
        </w:rPr>
        <w:t xml:space="preserve"> </w:t>
      </w:r>
      <w:r w:rsidR="008D5EF3" w:rsidRPr="00EB5E99">
        <w:rPr>
          <w:rFonts w:ascii="Tahoma" w:eastAsia="Verdana" w:hAnsi="Tahoma" w:cs="Tahoma"/>
          <w:sz w:val="24"/>
          <w:szCs w:val="24"/>
        </w:rPr>
        <w:t xml:space="preserve">y por ende </w:t>
      </w:r>
      <w:r w:rsidR="003C1C70" w:rsidRPr="00EB5E99">
        <w:rPr>
          <w:rFonts w:ascii="Tahoma" w:eastAsia="Verdana" w:hAnsi="Tahoma" w:cs="Tahoma"/>
          <w:sz w:val="24"/>
          <w:szCs w:val="24"/>
        </w:rPr>
        <w:t xml:space="preserve">no </w:t>
      </w:r>
      <w:r w:rsidRPr="00EB5E99">
        <w:rPr>
          <w:rFonts w:ascii="Tahoma" w:eastAsia="Verdana" w:hAnsi="Tahoma" w:cs="Tahoma"/>
          <w:sz w:val="24"/>
          <w:szCs w:val="24"/>
        </w:rPr>
        <w:t>podía ser</w:t>
      </w:r>
      <w:r w:rsidR="003C1C70" w:rsidRPr="00EB5E99">
        <w:rPr>
          <w:rFonts w:ascii="Tahoma" w:eastAsia="Verdana" w:hAnsi="Tahoma" w:cs="Tahoma"/>
          <w:sz w:val="24"/>
          <w:szCs w:val="24"/>
        </w:rPr>
        <w:t xml:space="preserve"> ajeno a la realidad y a las problemáticas</w:t>
      </w:r>
      <w:r w:rsidRPr="00EB5E99">
        <w:rPr>
          <w:rFonts w:ascii="Tahoma" w:eastAsia="Verdana" w:hAnsi="Tahoma" w:cs="Tahoma"/>
          <w:sz w:val="24"/>
          <w:szCs w:val="24"/>
        </w:rPr>
        <w:t xml:space="preserve"> generadas en nuestro país como consecuencia del tráfico de estupefacientes</w:t>
      </w:r>
      <w:r w:rsidR="003C1C70" w:rsidRPr="00EB5E99">
        <w:rPr>
          <w:rFonts w:ascii="Tahoma" w:eastAsia="Verdana" w:hAnsi="Tahoma" w:cs="Tahoma"/>
          <w:sz w:val="24"/>
          <w:szCs w:val="24"/>
        </w:rPr>
        <w:t xml:space="preserve">, </w:t>
      </w:r>
      <w:r w:rsidRPr="00EB5E99">
        <w:rPr>
          <w:rFonts w:ascii="Tahoma" w:eastAsia="Verdana" w:hAnsi="Tahoma" w:cs="Tahoma"/>
          <w:sz w:val="24"/>
          <w:szCs w:val="24"/>
        </w:rPr>
        <w:t>por lo que se encontraba en capacidad de saber y de comprender que la conducta que estaba llevando a cabo era contraria a la ley</w:t>
      </w:r>
      <w:r w:rsidR="008D5EF3" w:rsidRPr="00EB5E99">
        <w:rPr>
          <w:rFonts w:ascii="Tahoma" w:eastAsia="Verdana" w:hAnsi="Tahoma" w:cs="Tahoma"/>
          <w:sz w:val="24"/>
          <w:szCs w:val="24"/>
        </w:rPr>
        <w:t>, o sea que tenía connotaciones de delictiva.</w:t>
      </w:r>
      <w:r w:rsidRPr="00EB5E99">
        <w:rPr>
          <w:rFonts w:ascii="Tahoma" w:eastAsia="Verdana" w:hAnsi="Tahoma" w:cs="Tahoma"/>
          <w:sz w:val="24"/>
          <w:szCs w:val="24"/>
        </w:rPr>
        <w:t xml:space="preserve"> </w:t>
      </w:r>
    </w:p>
    <w:p w14:paraId="30EFB23F" w14:textId="7695F420" w:rsidR="00A16474" w:rsidRPr="00EB5E99" w:rsidRDefault="00A16474" w:rsidP="00EB5E99">
      <w:pPr>
        <w:pStyle w:val="Sinespaciado"/>
        <w:spacing w:line="276" w:lineRule="auto"/>
        <w:jc w:val="both"/>
        <w:rPr>
          <w:rFonts w:ascii="Tahoma" w:eastAsia="Times New Roman" w:hAnsi="Tahoma" w:cs="Tahoma"/>
          <w:bCs/>
          <w:sz w:val="24"/>
          <w:szCs w:val="24"/>
        </w:rPr>
      </w:pPr>
    </w:p>
    <w:p w14:paraId="1E49EF33" w14:textId="6CB9BA15" w:rsidR="0092502B" w:rsidRPr="00EB5E99" w:rsidRDefault="00A16474" w:rsidP="00EB5E99">
      <w:pPr>
        <w:pStyle w:val="Sinespaciado"/>
        <w:spacing w:line="276" w:lineRule="auto"/>
        <w:jc w:val="both"/>
        <w:rPr>
          <w:rFonts w:ascii="Tahoma" w:hAnsi="Tahoma" w:cs="Tahoma"/>
          <w:sz w:val="24"/>
          <w:szCs w:val="24"/>
          <w:lang w:val="es-ES_tradnl"/>
        </w:rPr>
      </w:pPr>
      <w:r w:rsidRPr="00EB5E99">
        <w:rPr>
          <w:rFonts w:ascii="Tahoma" w:eastAsia="Times New Roman" w:hAnsi="Tahoma" w:cs="Tahoma"/>
          <w:bCs/>
          <w:sz w:val="24"/>
          <w:szCs w:val="24"/>
        </w:rPr>
        <w:t xml:space="preserve">En suma, lo dicho hasta ahora es suficiente para que la Sala proceda a </w:t>
      </w:r>
      <w:r w:rsidR="0092502B" w:rsidRPr="00EB5E99">
        <w:rPr>
          <w:rFonts w:ascii="Tahoma" w:hAnsi="Tahoma" w:cs="Tahoma"/>
          <w:sz w:val="24"/>
          <w:szCs w:val="24"/>
          <w:lang w:val="es-ES_tradnl"/>
        </w:rPr>
        <w:t xml:space="preserve">confirmar el fallo opugnado en todo aquello que fue objeto de la inconformidad expresada por la Defensa en la alzada. </w:t>
      </w:r>
    </w:p>
    <w:p w14:paraId="156A31F9" w14:textId="77777777" w:rsidR="0092502B" w:rsidRPr="00EB5E99" w:rsidRDefault="0092502B" w:rsidP="00EB5E99">
      <w:pPr>
        <w:spacing w:after="0" w:line="276" w:lineRule="auto"/>
        <w:jc w:val="both"/>
        <w:rPr>
          <w:rFonts w:ascii="Tahoma" w:hAnsi="Tahoma" w:cs="Tahoma"/>
          <w:sz w:val="24"/>
          <w:szCs w:val="24"/>
        </w:rPr>
      </w:pPr>
    </w:p>
    <w:p w14:paraId="260BEB02" w14:textId="77777777" w:rsidR="0092502B" w:rsidRPr="00EB5E99" w:rsidRDefault="0092502B" w:rsidP="00EB5E99">
      <w:pPr>
        <w:spacing w:after="0" w:line="276" w:lineRule="auto"/>
        <w:jc w:val="both"/>
        <w:rPr>
          <w:rFonts w:ascii="Tahoma" w:hAnsi="Tahoma" w:cs="Tahoma"/>
          <w:sz w:val="24"/>
          <w:szCs w:val="24"/>
        </w:rPr>
      </w:pPr>
      <w:r w:rsidRPr="00EB5E99">
        <w:rPr>
          <w:rFonts w:ascii="Tahoma" w:hAnsi="Tahoma" w:cs="Tahoma"/>
          <w:sz w:val="24"/>
          <w:szCs w:val="24"/>
        </w:rPr>
        <w:t xml:space="preserve">A modo de colofón, en lo que tiene que ver con la audiencia de lectura de la presente decisión de 2ª instancia, la Sala, por economía procesal, se abstendrá de llevar a cabo dicha vista pública por ser esta un acto procesal que se puede considerar como un tanto innecesario e irrelevante, y en tal sentido se ordenara que por Secretaría, acorde con lo regulado en el artículo 8º de la ley # 2.213 de 2.022, se lleve a cabo la notificación personal del presente proveído mediante la remisión de copias del mismo a la dirección de correo electrónico suministrada por las partes e intervinientes.    </w:t>
      </w:r>
    </w:p>
    <w:p w14:paraId="3243857E" w14:textId="77777777" w:rsidR="0092502B" w:rsidRPr="00EB5E99" w:rsidRDefault="0092502B" w:rsidP="00EB5E99">
      <w:pPr>
        <w:spacing w:after="0" w:line="276" w:lineRule="auto"/>
        <w:jc w:val="both"/>
        <w:rPr>
          <w:rFonts w:ascii="Tahoma" w:eastAsia="Times New Roman" w:hAnsi="Tahoma" w:cs="Tahoma"/>
          <w:sz w:val="24"/>
          <w:szCs w:val="24"/>
          <w:lang w:eastAsia="es-ES"/>
        </w:rPr>
      </w:pPr>
    </w:p>
    <w:p w14:paraId="6364FD7A" w14:textId="77777777" w:rsidR="0092502B" w:rsidRPr="00EB5E99" w:rsidRDefault="0092502B" w:rsidP="00EB5E99">
      <w:pPr>
        <w:spacing w:after="0" w:line="276" w:lineRule="auto"/>
        <w:jc w:val="both"/>
        <w:rPr>
          <w:rFonts w:ascii="Tahoma" w:eastAsia="Times New Roman" w:hAnsi="Tahoma" w:cs="Tahoma"/>
          <w:sz w:val="24"/>
          <w:szCs w:val="24"/>
          <w:lang w:eastAsia="es-ES"/>
        </w:rPr>
      </w:pPr>
      <w:r w:rsidRPr="00EB5E99">
        <w:rPr>
          <w:rFonts w:ascii="Tahoma" w:eastAsia="Times New Roman" w:hAnsi="Tahoma" w:cs="Tahoma"/>
          <w:sz w:val="24"/>
          <w:szCs w:val="24"/>
          <w:lang w:eastAsia="es-ES"/>
        </w:rPr>
        <w:t>En mérito de todo lo antes expuesto, la Sala Penal de Decisión del Tribunal Superior del Distrito Judicial de Pereira, Administrando Justicia en nombre de la Republica y por Autoridad de la Ley,</w:t>
      </w:r>
    </w:p>
    <w:p w14:paraId="59D84039" w14:textId="77777777" w:rsidR="008D5EF3" w:rsidRPr="00EB5E99" w:rsidRDefault="008D5EF3" w:rsidP="00EB5E99">
      <w:pPr>
        <w:spacing w:after="0" w:line="276" w:lineRule="auto"/>
        <w:jc w:val="center"/>
        <w:rPr>
          <w:rFonts w:ascii="Tahoma" w:eastAsia="Times New Roman" w:hAnsi="Tahoma" w:cs="Tahoma"/>
          <w:b/>
          <w:bCs/>
          <w:sz w:val="24"/>
          <w:szCs w:val="24"/>
          <w:lang w:eastAsia="es-ES"/>
        </w:rPr>
      </w:pPr>
    </w:p>
    <w:p w14:paraId="710ECF3A" w14:textId="089867F1" w:rsidR="0092502B" w:rsidRPr="00EB5E99" w:rsidRDefault="0092502B" w:rsidP="00EB5E99">
      <w:pPr>
        <w:spacing w:after="0" w:line="276" w:lineRule="auto"/>
        <w:jc w:val="center"/>
        <w:rPr>
          <w:rFonts w:ascii="Tahoma" w:eastAsia="Times New Roman" w:hAnsi="Tahoma" w:cs="Tahoma"/>
          <w:b/>
          <w:bCs/>
          <w:sz w:val="24"/>
          <w:szCs w:val="24"/>
          <w:lang w:eastAsia="es-ES"/>
        </w:rPr>
      </w:pPr>
      <w:r w:rsidRPr="00EB5E99">
        <w:rPr>
          <w:rFonts w:ascii="Tahoma" w:eastAsia="Times New Roman" w:hAnsi="Tahoma" w:cs="Tahoma"/>
          <w:b/>
          <w:bCs/>
          <w:sz w:val="24"/>
          <w:szCs w:val="24"/>
          <w:lang w:eastAsia="es-ES"/>
        </w:rPr>
        <w:t>RESUELVE:</w:t>
      </w:r>
    </w:p>
    <w:p w14:paraId="6030D9B5" w14:textId="77777777" w:rsidR="0092502B" w:rsidRPr="00EB5E99" w:rsidRDefault="0092502B" w:rsidP="00EB5E99">
      <w:pPr>
        <w:spacing w:after="0" w:line="276" w:lineRule="auto"/>
        <w:jc w:val="both"/>
        <w:rPr>
          <w:rFonts w:ascii="Tahoma" w:eastAsia="Times New Roman" w:hAnsi="Tahoma" w:cs="Tahoma"/>
          <w:bCs/>
          <w:sz w:val="24"/>
          <w:szCs w:val="24"/>
          <w:lang w:eastAsia="es-ES"/>
        </w:rPr>
      </w:pPr>
    </w:p>
    <w:p w14:paraId="4D1CD57C" w14:textId="6FCA341B" w:rsidR="0092502B" w:rsidRPr="00EB5E99" w:rsidRDefault="0092502B" w:rsidP="00EB5E99">
      <w:pPr>
        <w:spacing w:after="0" w:line="276" w:lineRule="auto"/>
        <w:jc w:val="both"/>
        <w:rPr>
          <w:rFonts w:ascii="Tahoma" w:hAnsi="Tahoma" w:cs="Tahoma"/>
          <w:sz w:val="24"/>
          <w:szCs w:val="24"/>
        </w:rPr>
      </w:pPr>
      <w:r w:rsidRPr="00EB5E99">
        <w:rPr>
          <w:rFonts w:ascii="Tahoma" w:hAnsi="Tahoma" w:cs="Tahoma"/>
          <w:b/>
          <w:sz w:val="24"/>
          <w:szCs w:val="24"/>
        </w:rPr>
        <w:t>PRIMERO: CONFIRMAR</w:t>
      </w:r>
      <w:r w:rsidRPr="00EB5E99">
        <w:rPr>
          <w:rFonts w:ascii="Tahoma" w:hAnsi="Tahoma" w:cs="Tahoma"/>
          <w:sz w:val="24"/>
          <w:szCs w:val="24"/>
        </w:rPr>
        <w:t xml:space="preserve"> la sentencia proferida por parte del Juzgado 5º Penal del Circuito de Pereira, con funciones de conocimiento, en las calendas del </w:t>
      </w:r>
      <w:r w:rsidR="00A16474" w:rsidRPr="00EB5E99">
        <w:rPr>
          <w:rFonts w:ascii="Tahoma" w:hAnsi="Tahoma" w:cs="Tahoma"/>
          <w:sz w:val="24"/>
          <w:szCs w:val="24"/>
        </w:rPr>
        <w:t>0</w:t>
      </w:r>
      <w:r w:rsidRPr="00EB5E99">
        <w:rPr>
          <w:rFonts w:ascii="Tahoma" w:hAnsi="Tahoma" w:cs="Tahoma"/>
          <w:sz w:val="24"/>
          <w:szCs w:val="24"/>
        </w:rPr>
        <w:t xml:space="preserve">6 de agosto de 2.022 en </w:t>
      </w:r>
      <w:r w:rsidR="00A16474" w:rsidRPr="00EB5E99">
        <w:rPr>
          <w:rFonts w:ascii="Tahoma" w:hAnsi="Tahoma" w:cs="Tahoma"/>
          <w:sz w:val="24"/>
          <w:szCs w:val="24"/>
        </w:rPr>
        <w:t xml:space="preserve">virtud de la cual se declaró la responsabilidad penal del </w:t>
      </w:r>
      <w:r w:rsidRPr="00EB5E99">
        <w:rPr>
          <w:rFonts w:ascii="Tahoma" w:hAnsi="Tahoma" w:cs="Tahoma"/>
          <w:sz w:val="24"/>
          <w:szCs w:val="24"/>
        </w:rPr>
        <w:t xml:space="preserve">procesado </w:t>
      </w:r>
      <w:r w:rsidR="00CF5563">
        <w:rPr>
          <w:rFonts w:ascii="Tahoma" w:hAnsi="Tahoma" w:cs="Tahoma"/>
          <w:sz w:val="24"/>
          <w:szCs w:val="24"/>
        </w:rPr>
        <w:t>SEMG</w:t>
      </w:r>
      <w:r w:rsidRPr="00EB5E99">
        <w:rPr>
          <w:rFonts w:ascii="Tahoma" w:hAnsi="Tahoma" w:cs="Tahoma"/>
          <w:sz w:val="24"/>
          <w:szCs w:val="24"/>
        </w:rPr>
        <w:t xml:space="preserve"> por incurrir en la comisión del delito de tráfico de estupefacientes. </w:t>
      </w:r>
    </w:p>
    <w:p w14:paraId="6636E2FE" w14:textId="77777777" w:rsidR="0092502B" w:rsidRPr="00EB5E99" w:rsidRDefault="0092502B" w:rsidP="00EB5E99">
      <w:pPr>
        <w:spacing w:after="0" w:line="276" w:lineRule="auto"/>
        <w:jc w:val="both"/>
        <w:rPr>
          <w:rFonts w:ascii="Tahoma" w:hAnsi="Tahoma" w:cs="Tahoma"/>
          <w:sz w:val="24"/>
          <w:szCs w:val="24"/>
        </w:rPr>
      </w:pPr>
    </w:p>
    <w:p w14:paraId="62AF0828" w14:textId="77777777" w:rsidR="0092502B" w:rsidRPr="00EB5E99" w:rsidRDefault="0092502B" w:rsidP="00EB5E99">
      <w:pPr>
        <w:spacing w:after="0" w:line="276" w:lineRule="auto"/>
        <w:jc w:val="both"/>
        <w:rPr>
          <w:rFonts w:ascii="Tahoma" w:hAnsi="Tahoma" w:cs="Tahoma"/>
          <w:sz w:val="24"/>
          <w:szCs w:val="24"/>
        </w:rPr>
      </w:pPr>
      <w:r w:rsidRPr="00EB5E99">
        <w:rPr>
          <w:rFonts w:ascii="Tahoma" w:hAnsi="Tahoma" w:cs="Tahoma"/>
          <w:b/>
          <w:sz w:val="24"/>
          <w:szCs w:val="24"/>
        </w:rPr>
        <w:t>SEGUNDO: ORDENAR</w:t>
      </w:r>
      <w:r w:rsidRPr="00EB5E99">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6CC586BD" w14:textId="77777777" w:rsidR="0092502B" w:rsidRPr="00EB5E99" w:rsidRDefault="0092502B" w:rsidP="00EB5E99">
      <w:pPr>
        <w:spacing w:after="0" w:line="276" w:lineRule="auto"/>
        <w:jc w:val="both"/>
        <w:rPr>
          <w:rFonts w:ascii="Tahoma" w:hAnsi="Tahoma" w:cs="Tahoma"/>
          <w:sz w:val="24"/>
          <w:szCs w:val="24"/>
        </w:rPr>
      </w:pPr>
    </w:p>
    <w:p w14:paraId="70CEE330" w14:textId="77777777" w:rsidR="0092502B" w:rsidRPr="00EB5E99" w:rsidRDefault="0092502B" w:rsidP="00EB5E99">
      <w:pPr>
        <w:spacing w:after="0" w:line="276" w:lineRule="auto"/>
        <w:jc w:val="both"/>
        <w:rPr>
          <w:rFonts w:ascii="Tahoma" w:hAnsi="Tahoma" w:cs="Tahoma"/>
          <w:sz w:val="24"/>
          <w:szCs w:val="24"/>
        </w:rPr>
      </w:pPr>
      <w:r w:rsidRPr="00EB5E99">
        <w:rPr>
          <w:rFonts w:ascii="Tahoma" w:hAnsi="Tahoma" w:cs="Tahoma"/>
          <w:b/>
          <w:sz w:val="24"/>
          <w:szCs w:val="24"/>
        </w:rPr>
        <w:t xml:space="preserve">TERCERO: </w:t>
      </w:r>
      <w:r w:rsidRPr="00EB5E99">
        <w:rPr>
          <w:rFonts w:ascii="Tahoma" w:eastAsia="Times New Roman" w:hAnsi="Tahoma" w:cs="Tahoma"/>
          <w:b/>
          <w:sz w:val="24"/>
          <w:szCs w:val="24"/>
          <w:lang w:eastAsia="es-ES"/>
        </w:rPr>
        <w:t>DECLARAR</w:t>
      </w:r>
      <w:r w:rsidRPr="00EB5E99">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663D9177" w14:textId="77777777" w:rsidR="00EB5E99" w:rsidRPr="00EB5E99" w:rsidRDefault="00EB5E99" w:rsidP="00EB5E99">
      <w:pPr>
        <w:spacing w:after="0" w:line="276" w:lineRule="auto"/>
        <w:rPr>
          <w:rFonts w:ascii="Tahoma" w:eastAsia="Verdana" w:hAnsi="Tahoma" w:cs="Tahoma"/>
          <w:b/>
          <w:bCs/>
          <w:sz w:val="24"/>
          <w:szCs w:val="24"/>
        </w:rPr>
      </w:pPr>
      <w:bookmarkStart w:id="4" w:name="_Hlk127435248"/>
    </w:p>
    <w:p w14:paraId="63026D27" w14:textId="77777777" w:rsidR="00EB5E99" w:rsidRPr="00EB5E99" w:rsidRDefault="00EB5E99" w:rsidP="00EB5E99">
      <w:pPr>
        <w:spacing w:after="0" w:line="276" w:lineRule="auto"/>
        <w:jc w:val="center"/>
        <w:rPr>
          <w:rFonts w:ascii="Tahoma" w:eastAsia="Verdana" w:hAnsi="Tahoma" w:cs="Tahoma"/>
          <w:b/>
          <w:bCs/>
          <w:sz w:val="24"/>
          <w:szCs w:val="24"/>
        </w:rPr>
      </w:pPr>
      <w:r w:rsidRPr="00EB5E99">
        <w:rPr>
          <w:rFonts w:ascii="Tahoma" w:eastAsia="Verdana" w:hAnsi="Tahoma" w:cs="Tahoma"/>
          <w:b/>
          <w:bCs/>
          <w:sz w:val="24"/>
          <w:szCs w:val="24"/>
        </w:rPr>
        <w:t>NOTIFÍQUESE Y CÚMPLASE:</w:t>
      </w:r>
    </w:p>
    <w:p w14:paraId="6F2252B9" w14:textId="77777777" w:rsidR="00EB5E99" w:rsidRPr="00EB5E99" w:rsidRDefault="00EB5E99" w:rsidP="00EB5E99">
      <w:pPr>
        <w:spacing w:after="0" w:line="276" w:lineRule="auto"/>
        <w:jc w:val="center"/>
        <w:rPr>
          <w:rFonts w:ascii="Tahoma" w:eastAsia="Times New Roman" w:hAnsi="Tahoma" w:cs="Tahoma"/>
          <w:b/>
          <w:bCs/>
          <w:sz w:val="24"/>
          <w:szCs w:val="24"/>
          <w:lang w:val="es-ES"/>
        </w:rPr>
      </w:pPr>
    </w:p>
    <w:p w14:paraId="12CC7015" w14:textId="77777777" w:rsidR="00EB5E99" w:rsidRPr="00EB5E99" w:rsidRDefault="00EB5E99" w:rsidP="00EB5E99">
      <w:pPr>
        <w:spacing w:after="0" w:line="276" w:lineRule="auto"/>
        <w:jc w:val="center"/>
        <w:rPr>
          <w:rFonts w:ascii="Tahoma" w:eastAsia="Times New Roman" w:hAnsi="Tahoma" w:cs="Tahoma"/>
          <w:b/>
          <w:bCs/>
          <w:sz w:val="24"/>
          <w:szCs w:val="24"/>
          <w:lang w:val="es-ES"/>
        </w:rPr>
      </w:pPr>
    </w:p>
    <w:p w14:paraId="47F48642" w14:textId="77777777" w:rsidR="00EB5E99" w:rsidRPr="00EB5E99" w:rsidRDefault="00EB5E99" w:rsidP="00EB5E99">
      <w:pPr>
        <w:spacing w:after="0" w:line="276" w:lineRule="auto"/>
        <w:jc w:val="center"/>
        <w:rPr>
          <w:rFonts w:ascii="Tahoma" w:eastAsia="Times New Roman" w:hAnsi="Tahoma" w:cs="Tahoma"/>
          <w:b/>
          <w:bCs/>
          <w:sz w:val="24"/>
          <w:szCs w:val="24"/>
          <w:lang w:val="es-ES"/>
        </w:rPr>
      </w:pPr>
    </w:p>
    <w:p w14:paraId="0ACF6766" w14:textId="77777777" w:rsidR="00EB5E99" w:rsidRPr="00EB5E99" w:rsidRDefault="00EB5E99" w:rsidP="00EB5E9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EB5E99">
        <w:rPr>
          <w:rFonts w:ascii="Tahoma" w:eastAsia="Times New Roman" w:hAnsi="Tahoma" w:cs="Tahoma"/>
          <w:b/>
          <w:bCs/>
          <w:sz w:val="24"/>
          <w:szCs w:val="24"/>
          <w:lang w:val="es-419" w:eastAsia="es-ES"/>
        </w:rPr>
        <w:t>MANUEL YARZAGARAY BANDERA</w:t>
      </w:r>
    </w:p>
    <w:p w14:paraId="51BE6A3A" w14:textId="77777777" w:rsidR="00EB5E99" w:rsidRPr="00EB5E99" w:rsidRDefault="00EB5E99" w:rsidP="00EB5E99">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EB5E99">
        <w:rPr>
          <w:rFonts w:ascii="Tahoma" w:eastAsia="Times New Roman" w:hAnsi="Tahoma" w:cs="Tahoma"/>
          <w:sz w:val="24"/>
          <w:szCs w:val="24"/>
          <w:lang w:val="es-419" w:eastAsia="es-ES"/>
        </w:rPr>
        <w:t>Magistrado</w:t>
      </w:r>
    </w:p>
    <w:p w14:paraId="10FE196D" w14:textId="77777777" w:rsidR="00EB5E99" w:rsidRPr="00EB5E99" w:rsidRDefault="00EB5E99" w:rsidP="00EB5E9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F2222B7" w14:textId="77777777" w:rsidR="00EB5E99" w:rsidRPr="00EB5E99" w:rsidRDefault="00EB5E99" w:rsidP="00EB5E99">
      <w:pPr>
        <w:spacing w:after="0" w:line="276" w:lineRule="auto"/>
        <w:jc w:val="center"/>
        <w:rPr>
          <w:rFonts w:ascii="Tahoma" w:eastAsia="Times New Roman" w:hAnsi="Tahoma" w:cs="Tahoma"/>
          <w:b/>
          <w:sz w:val="24"/>
          <w:szCs w:val="24"/>
          <w:lang w:val="es-419" w:eastAsia="es-ES"/>
        </w:rPr>
      </w:pPr>
    </w:p>
    <w:p w14:paraId="5B9AC88E" w14:textId="77777777" w:rsidR="00EB5E99" w:rsidRPr="00EB5E99" w:rsidRDefault="00EB5E99" w:rsidP="00EB5E99">
      <w:pPr>
        <w:spacing w:after="0" w:line="276" w:lineRule="auto"/>
        <w:jc w:val="center"/>
        <w:rPr>
          <w:rFonts w:ascii="Tahoma" w:eastAsia="Times New Roman" w:hAnsi="Tahoma" w:cs="Tahoma"/>
          <w:b/>
          <w:sz w:val="24"/>
          <w:szCs w:val="24"/>
          <w:lang w:val="es-419" w:eastAsia="es-ES"/>
        </w:rPr>
      </w:pPr>
    </w:p>
    <w:p w14:paraId="5C0CD603" w14:textId="77777777" w:rsidR="00EB5E99" w:rsidRPr="00EB5E99" w:rsidRDefault="00EB5E99" w:rsidP="00EB5E99">
      <w:pPr>
        <w:spacing w:after="0" w:line="276" w:lineRule="auto"/>
        <w:jc w:val="center"/>
        <w:rPr>
          <w:rFonts w:ascii="Tahoma" w:eastAsia="Times New Roman" w:hAnsi="Tahoma" w:cs="Tahoma"/>
          <w:b/>
          <w:sz w:val="24"/>
          <w:szCs w:val="24"/>
          <w:lang w:val="es-419" w:eastAsia="es-ES"/>
        </w:rPr>
      </w:pPr>
      <w:r w:rsidRPr="00EB5E99">
        <w:rPr>
          <w:rFonts w:ascii="Tahoma" w:eastAsia="Times New Roman" w:hAnsi="Tahoma" w:cs="Tahoma"/>
          <w:b/>
          <w:sz w:val="24"/>
          <w:szCs w:val="24"/>
          <w:lang w:val="es-419" w:eastAsia="es-ES"/>
        </w:rPr>
        <w:t>JORGE ARTURO CASTAÑO DUQUE</w:t>
      </w:r>
    </w:p>
    <w:p w14:paraId="737B168A" w14:textId="77777777" w:rsidR="00EB5E99" w:rsidRPr="00EB5E99" w:rsidRDefault="00EB5E99" w:rsidP="00EB5E99">
      <w:pPr>
        <w:spacing w:after="0" w:line="276" w:lineRule="auto"/>
        <w:jc w:val="center"/>
        <w:rPr>
          <w:rFonts w:ascii="Tahoma" w:eastAsia="Times New Roman" w:hAnsi="Tahoma" w:cs="Tahoma"/>
          <w:sz w:val="24"/>
          <w:szCs w:val="24"/>
          <w:lang w:val="es-419" w:eastAsia="es-ES"/>
        </w:rPr>
      </w:pPr>
      <w:r w:rsidRPr="00EB5E99">
        <w:rPr>
          <w:rFonts w:ascii="Tahoma" w:eastAsia="Times New Roman" w:hAnsi="Tahoma" w:cs="Tahoma"/>
          <w:sz w:val="24"/>
          <w:szCs w:val="24"/>
          <w:lang w:val="es-419" w:eastAsia="es-ES"/>
        </w:rPr>
        <w:t>Magistrado</w:t>
      </w:r>
    </w:p>
    <w:p w14:paraId="541CAA16" w14:textId="77777777" w:rsidR="00EB5E99" w:rsidRPr="00EB5E99" w:rsidRDefault="00EB5E99" w:rsidP="00EB5E99">
      <w:pPr>
        <w:spacing w:after="0" w:line="276" w:lineRule="auto"/>
        <w:jc w:val="center"/>
        <w:rPr>
          <w:rFonts w:ascii="Tahoma" w:eastAsia="Times New Roman" w:hAnsi="Tahoma" w:cs="Tahoma"/>
          <w:b/>
          <w:sz w:val="24"/>
          <w:szCs w:val="24"/>
          <w:lang w:val="es-419" w:eastAsia="es-ES"/>
        </w:rPr>
      </w:pPr>
    </w:p>
    <w:p w14:paraId="6AB5F4DE" w14:textId="77777777" w:rsidR="00EB5E99" w:rsidRPr="00EB5E99" w:rsidRDefault="00EB5E99" w:rsidP="00EB5E9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17FD18C" w14:textId="77777777" w:rsidR="00EB5E99" w:rsidRPr="00EB5E99" w:rsidRDefault="00EB5E99" w:rsidP="00EB5E99">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F96CD15" w14:textId="77777777" w:rsidR="00EB5E99" w:rsidRPr="00EB5E99" w:rsidRDefault="00EB5E99" w:rsidP="00EB5E99">
      <w:pPr>
        <w:spacing w:after="0" w:line="276" w:lineRule="auto"/>
        <w:jc w:val="center"/>
        <w:rPr>
          <w:rFonts w:ascii="Tahoma" w:eastAsia="Times New Roman" w:hAnsi="Tahoma" w:cs="Tahoma"/>
          <w:b/>
          <w:sz w:val="24"/>
          <w:szCs w:val="24"/>
          <w:lang w:val="es-ES_tradnl"/>
        </w:rPr>
      </w:pPr>
      <w:r w:rsidRPr="00EB5E99">
        <w:rPr>
          <w:rFonts w:ascii="Tahoma" w:eastAsia="Times New Roman" w:hAnsi="Tahoma" w:cs="Tahoma"/>
          <w:b/>
          <w:sz w:val="24"/>
          <w:szCs w:val="24"/>
          <w:lang w:val="es-ES_tradnl"/>
        </w:rPr>
        <w:t>JULIÁN RIVERA LOAIZA</w:t>
      </w:r>
    </w:p>
    <w:p w14:paraId="403E7220" w14:textId="5746AE0A" w:rsidR="009E0D50" w:rsidRPr="00EB5E99" w:rsidRDefault="00EB5E99" w:rsidP="00EB5E99">
      <w:pPr>
        <w:spacing w:after="0" w:line="276" w:lineRule="auto"/>
        <w:jc w:val="center"/>
        <w:rPr>
          <w:rFonts w:ascii="Tahoma" w:eastAsia="Times New Roman" w:hAnsi="Tahoma" w:cs="Tahoma"/>
          <w:sz w:val="24"/>
          <w:szCs w:val="24"/>
        </w:rPr>
      </w:pPr>
      <w:r w:rsidRPr="00EB5E99">
        <w:rPr>
          <w:rFonts w:ascii="Tahoma" w:eastAsia="Times New Roman" w:hAnsi="Tahoma" w:cs="Tahoma"/>
          <w:sz w:val="24"/>
          <w:szCs w:val="24"/>
          <w:lang w:val="es-ES_tradnl"/>
        </w:rPr>
        <w:t>Magistrado</w:t>
      </w:r>
      <w:bookmarkEnd w:id="4"/>
    </w:p>
    <w:sectPr w:rsidR="009E0D50" w:rsidRPr="00EB5E99" w:rsidSect="00862AA5">
      <w:headerReference w:type="default" r:id="rId9"/>
      <w:footerReference w:type="default" r:id="rId10"/>
      <w:pgSz w:w="12242" w:h="18722" w:code="258"/>
      <w:pgMar w:top="1985" w:right="1361" w:bottom="1418" w:left="1928"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C40AC" w14:textId="77777777" w:rsidR="001644AF" w:rsidRDefault="001644AF" w:rsidP="00F67A56">
      <w:pPr>
        <w:spacing w:after="0" w:line="240" w:lineRule="auto"/>
      </w:pPr>
      <w:r>
        <w:separator/>
      </w:r>
    </w:p>
  </w:endnote>
  <w:endnote w:type="continuationSeparator" w:id="0">
    <w:p w14:paraId="2416ED69" w14:textId="77777777" w:rsidR="001644AF" w:rsidRDefault="001644AF" w:rsidP="00F67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63E7" w14:textId="276526F6" w:rsidR="008C2536" w:rsidRPr="00CF5563" w:rsidRDefault="008C2536" w:rsidP="00CF5563">
    <w:pPr>
      <w:pStyle w:val="Sinespaciado"/>
      <w:ind w:left="3402"/>
      <w:jc w:val="right"/>
      <w:rPr>
        <w:rFonts w:ascii="Arial" w:hAnsi="Arial" w:cs="Arial"/>
        <w:sz w:val="18"/>
        <w:szCs w:val="18"/>
      </w:rPr>
    </w:pPr>
    <w:r w:rsidRPr="00CF5563">
      <w:rPr>
        <w:rFonts w:ascii="Arial" w:hAnsi="Arial" w:cs="Arial"/>
        <w:sz w:val="18"/>
        <w:szCs w:val="18"/>
      </w:rPr>
      <w:t xml:space="preserve">Página </w:t>
    </w:r>
    <w:r w:rsidRPr="00CF5563">
      <w:rPr>
        <w:rFonts w:ascii="Arial" w:hAnsi="Arial" w:cs="Arial"/>
        <w:sz w:val="18"/>
        <w:szCs w:val="18"/>
      </w:rPr>
      <w:fldChar w:fldCharType="begin"/>
    </w:r>
    <w:r w:rsidRPr="00CF5563">
      <w:rPr>
        <w:rFonts w:ascii="Arial" w:hAnsi="Arial" w:cs="Arial"/>
        <w:sz w:val="18"/>
        <w:szCs w:val="18"/>
      </w:rPr>
      <w:instrText>PAGE</w:instrText>
    </w:r>
    <w:r w:rsidRPr="00CF5563">
      <w:rPr>
        <w:rFonts w:ascii="Arial" w:hAnsi="Arial" w:cs="Arial"/>
        <w:sz w:val="18"/>
        <w:szCs w:val="18"/>
      </w:rPr>
      <w:fldChar w:fldCharType="separate"/>
    </w:r>
    <w:r w:rsidR="00C22255" w:rsidRPr="00CF5563">
      <w:rPr>
        <w:rFonts w:ascii="Arial" w:hAnsi="Arial" w:cs="Arial"/>
        <w:sz w:val="18"/>
        <w:szCs w:val="18"/>
      </w:rPr>
      <w:t>19</w:t>
    </w:r>
    <w:r w:rsidRPr="00CF5563">
      <w:rPr>
        <w:rFonts w:ascii="Arial" w:hAnsi="Arial" w:cs="Arial"/>
        <w:sz w:val="18"/>
        <w:szCs w:val="18"/>
      </w:rPr>
      <w:fldChar w:fldCharType="end"/>
    </w:r>
    <w:r w:rsidRPr="00CF5563">
      <w:rPr>
        <w:rFonts w:ascii="Arial" w:hAnsi="Arial" w:cs="Arial"/>
        <w:sz w:val="18"/>
        <w:szCs w:val="18"/>
      </w:rPr>
      <w:t xml:space="preserve"> de </w:t>
    </w:r>
    <w:r w:rsidRPr="00CF5563">
      <w:rPr>
        <w:rFonts w:ascii="Arial" w:hAnsi="Arial" w:cs="Arial"/>
        <w:sz w:val="18"/>
        <w:szCs w:val="18"/>
      </w:rPr>
      <w:fldChar w:fldCharType="begin"/>
    </w:r>
    <w:r w:rsidRPr="00CF5563">
      <w:rPr>
        <w:rFonts w:ascii="Arial" w:hAnsi="Arial" w:cs="Arial"/>
        <w:sz w:val="18"/>
        <w:szCs w:val="18"/>
      </w:rPr>
      <w:instrText>NUMPAGES</w:instrText>
    </w:r>
    <w:r w:rsidRPr="00CF5563">
      <w:rPr>
        <w:rFonts w:ascii="Arial" w:hAnsi="Arial" w:cs="Arial"/>
        <w:sz w:val="18"/>
        <w:szCs w:val="18"/>
      </w:rPr>
      <w:fldChar w:fldCharType="separate"/>
    </w:r>
    <w:r w:rsidR="00C22255" w:rsidRPr="00CF5563">
      <w:rPr>
        <w:rFonts w:ascii="Arial" w:hAnsi="Arial" w:cs="Arial"/>
        <w:sz w:val="18"/>
        <w:szCs w:val="18"/>
      </w:rPr>
      <w:t>20</w:t>
    </w:r>
    <w:r w:rsidRPr="00CF55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7640" w14:textId="77777777" w:rsidR="001644AF" w:rsidRDefault="001644AF" w:rsidP="00F67A56">
      <w:pPr>
        <w:spacing w:after="0" w:line="240" w:lineRule="auto"/>
      </w:pPr>
      <w:r>
        <w:separator/>
      </w:r>
    </w:p>
  </w:footnote>
  <w:footnote w:type="continuationSeparator" w:id="0">
    <w:p w14:paraId="5F147A89" w14:textId="77777777" w:rsidR="001644AF" w:rsidRDefault="001644AF" w:rsidP="00F67A56">
      <w:pPr>
        <w:spacing w:after="0" w:line="240" w:lineRule="auto"/>
      </w:pPr>
      <w:r>
        <w:continuationSeparator/>
      </w:r>
    </w:p>
  </w:footnote>
  <w:footnote w:id="1">
    <w:p w14:paraId="3F31CD75" w14:textId="77777777" w:rsidR="00F43B20" w:rsidRPr="00CF5563" w:rsidRDefault="00F43B20" w:rsidP="00CF5563">
      <w:pPr>
        <w:spacing w:after="0" w:line="240" w:lineRule="auto"/>
        <w:jc w:val="both"/>
        <w:rPr>
          <w:rFonts w:ascii="Arial" w:hAnsi="Arial" w:cs="Arial"/>
          <w:sz w:val="18"/>
          <w:szCs w:val="18"/>
        </w:rPr>
      </w:pPr>
      <w:r w:rsidRPr="00CF5563">
        <w:rPr>
          <w:rStyle w:val="Refdenotaalpie"/>
          <w:rFonts w:ascii="Arial" w:hAnsi="Arial" w:cs="Arial"/>
          <w:sz w:val="18"/>
          <w:szCs w:val="18"/>
        </w:rPr>
        <w:footnoteRef/>
      </w:r>
      <w:r w:rsidRPr="00CF5563">
        <w:rPr>
          <w:rFonts w:ascii="Arial" w:hAnsi="Arial" w:cs="Arial"/>
          <w:sz w:val="18"/>
          <w:szCs w:val="18"/>
        </w:rPr>
        <w:t xml:space="preserve"> Dicha línea jurisprudencial ha sido ratificada y reiterado en otros fallos posteriores, entre los cuales se encuentran: La sentencia del 15 de marzo de 2017. SP3605-2017. Rad. # 43725; La sentencia del 28 de febrero de 2018. SP497-2018. Rad. # 50512; la sentencia del 14 de marzo de 2018. SP732-2018. Rad. # 46.848.  </w:t>
      </w:r>
    </w:p>
  </w:footnote>
  <w:footnote w:id="2">
    <w:p w14:paraId="3EC164E6" w14:textId="2FAA5EA6" w:rsidR="003869E9" w:rsidRPr="00CF5563" w:rsidRDefault="003869E9" w:rsidP="00CF5563">
      <w:pPr>
        <w:spacing w:after="0" w:line="240" w:lineRule="auto"/>
        <w:jc w:val="both"/>
        <w:rPr>
          <w:rFonts w:ascii="Arial" w:hAnsi="Arial" w:cs="Arial"/>
          <w:sz w:val="18"/>
          <w:szCs w:val="18"/>
        </w:rPr>
      </w:pPr>
      <w:r w:rsidRPr="00CF5563">
        <w:rPr>
          <w:rStyle w:val="Refdenotaalpie"/>
          <w:rFonts w:ascii="Arial" w:hAnsi="Arial" w:cs="Arial"/>
          <w:sz w:val="18"/>
          <w:szCs w:val="18"/>
        </w:rPr>
        <w:footnoteRef/>
      </w:r>
      <w:r w:rsidRPr="00CF5563">
        <w:rPr>
          <w:rFonts w:ascii="Arial" w:hAnsi="Arial" w:cs="Arial"/>
          <w:sz w:val="18"/>
          <w:szCs w:val="18"/>
        </w:rPr>
        <w:t xml:space="preserve"> Corte Suprema de Justicia, Sala de Casación Penal: Sentencia del 13 de abril de 2.016. SP4498-2016. Rad. # 44718.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0CF45" w14:textId="387AD60B" w:rsidR="008C2536" w:rsidRPr="00CF5563" w:rsidRDefault="008C2536" w:rsidP="00CF5563">
    <w:pPr>
      <w:pStyle w:val="Sinespaciado"/>
      <w:ind w:left="3402"/>
      <w:jc w:val="both"/>
      <w:rPr>
        <w:rFonts w:ascii="Arial" w:hAnsi="Arial" w:cs="Arial"/>
        <w:sz w:val="18"/>
        <w:szCs w:val="18"/>
      </w:rPr>
    </w:pPr>
    <w:r w:rsidRPr="00CF5563">
      <w:rPr>
        <w:rFonts w:ascii="Arial" w:hAnsi="Arial" w:cs="Arial"/>
        <w:sz w:val="18"/>
        <w:szCs w:val="18"/>
      </w:rPr>
      <w:t xml:space="preserve">Procesado: </w:t>
    </w:r>
    <w:r w:rsidR="00233D5A" w:rsidRPr="00CF5563">
      <w:rPr>
        <w:rFonts w:ascii="Arial" w:hAnsi="Arial" w:cs="Arial"/>
        <w:sz w:val="18"/>
        <w:szCs w:val="18"/>
      </w:rPr>
      <w:t xml:space="preserve">SEMG </w:t>
    </w:r>
  </w:p>
  <w:p w14:paraId="583C6F4B" w14:textId="5B3BF656" w:rsidR="008C2536" w:rsidRPr="00CF5563" w:rsidRDefault="008C2536" w:rsidP="00CF5563">
    <w:pPr>
      <w:pStyle w:val="Sinespaciado"/>
      <w:ind w:left="3402"/>
      <w:jc w:val="both"/>
      <w:rPr>
        <w:rFonts w:ascii="Arial" w:hAnsi="Arial" w:cs="Arial"/>
        <w:sz w:val="18"/>
        <w:szCs w:val="18"/>
      </w:rPr>
    </w:pPr>
    <w:r w:rsidRPr="00CF5563">
      <w:rPr>
        <w:rFonts w:ascii="Arial" w:hAnsi="Arial" w:cs="Arial"/>
        <w:sz w:val="18"/>
        <w:szCs w:val="18"/>
      </w:rPr>
      <w:t>Radicado</w:t>
    </w:r>
    <w:r w:rsidR="00493515" w:rsidRPr="00CF5563">
      <w:rPr>
        <w:rFonts w:ascii="Arial" w:hAnsi="Arial" w:cs="Arial"/>
        <w:sz w:val="18"/>
        <w:szCs w:val="18"/>
      </w:rPr>
      <w:t xml:space="preserve">: </w:t>
    </w:r>
    <w:r w:rsidR="00233D5A" w:rsidRPr="00CF5563">
      <w:rPr>
        <w:rFonts w:ascii="Arial" w:hAnsi="Arial" w:cs="Arial"/>
        <w:sz w:val="18"/>
        <w:szCs w:val="18"/>
      </w:rPr>
      <w:t>66001 60 00 035 20216 04699 01</w:t>
    </w:r>
  </w:p>
  <w:p w14:paraId="2186795F" w14:textId="77777777" w:rsidR="008C2536" w:rsidRPr="00CF5563" w:rsidRDefault="008C2536" w:rsidP="00CF5563">
    <w:pPr>
      <w:pStyle w:val="Sinespaciado"/>
      <w:ind w:left="3402"/>
      <w:jc w:val="both"/>
      <w:rPr>
        <w:rFonts w:ascii="Arial" w:hAnsi="Arial" w:cs="Arial"/>
        <w:sz w:val="18"/>
        <w:szCs w:val="18"/>
      </w:rPr>
    </w:pPr>
    <w:r w:rsidRPr="00CF5563">
      <w:rPr>
        <w:rFonts w:ascii="Arial" w:hAnsi="Arial" w:cs="Arial"/>
        <w:sz w:val="18"/>
        <w:szCs w:val="18"/>
      </w:rPr>
      <w:t>Delito: Tráfico o porte de estupefacientes</w:t>
    </w:r>
  </w:p>
  <w:p w14:paraId="3EEB0548" w14:textId="003B1A59" w:rsidR="008C2536" w:rsidRPr="00CF5563" w:rsidRDefault="00233D5A" w:rsidP="00CF5563">
    <w:pPr>
      <w:pStyle w:val="Sinespaciado"/>
      <w:ind w:left="3402"/>
      <w:jc w:val="both"/>
      <w:rPr>
        <w:rFonts w:ascii="Arial" w:hAnsi="Arial" w:cs="Arial"/>
        <w:sz w:val="18"/>
        <w:szCs w:val="18"/>
      </w:rPr>
    </w:pPr>
    <w:r w:rsidRPr="00CF5563">
      <w:rPr>
        <w:rFonts w:ascii="Arial" w:hAnsi="Arial" w:cs="Arial"/>
        <w:sz w:val="18"/>
        <w:szCs w:val="18"/>
      </w:rPr>
      <w:t>Procede: Juzgado 5</w:t>
    </w:r>
    <w:r w:rsidR="008C2536" w:rsidRPr="00CF5563">
      <w:rPr>
        <w:rFonts w:ascii="Arial" w:hAnsi="Arial" w:cs="Arial"/>
        <w:sz w:val="18"/>
        <w:szCs w:val="18"/>
      </w:rPr>
      <w:t>º Penal del Circuito de Pereira</w:t>
    </w:r>
  </w:p>
  <w:p w14:paraId="593677D7" w14:textId="3E456D3F" w:rsidR="008C2536" w:rsidRPr="00CF5563" w:rsidRDefault="008C2536" w:rsidP="00CF5563">
    <w:pPr>
      <w:pStyle w:val="Sinespaciado"/>
      <w:ind w:left="3402"/>
      <w:jc w:val="both"/>
      <w:rPr>
        <w:rFonts w:ascii="Arial" w:hAnsi="Arial" w:cs="Arial"/>
        <w:sz w:val="18"/>
        <w:szCs w:val="18"/>
      </w:rPr>
    </w:pPr>
    <w:r w:rsidRPr="00CF5563">
      <w:rPr>
        <w:rFonts w:ascii="Arial" w:hAnsi="Arial" w:cs="Arial"/>
        <w:sz w:val="18"/>
        <w:szCs w:val="18"/>
      </w:rPr>
      <w:t>Asunto: Resuelve recurso de apelación interpuesto por la Defensa en contra de sentencia condenatoria</w:t>
    </w:r>
  </w:p>
  <w:p w14:paraId="39AB63EF" w14:textId="5A679C44" w:rsidR="008C2536" w:rsidRPr="00CF5563" w:rsidRDefault="008C2536" w:rsidP="00CF5563">
    <w:pPr>
      <w:pStyle w:val="Sinespaciado"/>
      <w:ind w:left="3402"/>
      <w:jc w:val="both"/>
      <w:rPr>
        <w:rFonts w:ascii="Arial" w:hAnsi="Arial" w:cs="Arial"/>
        <w:sz w:val="18"/>
        <w:szCs w:val="18"/>
      </w:rPr>
    </w:pPr>
    <w:r w:rsidRPr="00CF5563">
      <w:rPr>
        <w:rFonts w:ascii="Arial" w:hAnsi="Arial" w:cs="Arial"/>
        <w:sz w:val="18"/>
        <w:szCs w:val="18"/>
      </w:rPr>
      <w:t xml:space="preserve">Decisión: </w:t>
    </w:r>
    <w:r w:rsidR="00201DEC" w:rsidRPr="00CF5563">
      <w:rPr>
        <w:rFonts w:ascii="Arial" w:hAnsi="Arial" w:cs="Arial"/>
        <w:sz w:val="18"/>
        <w:szCs w:val="18"/>
      </w:rPr>
      <w:t>Confirma</w:t>
    </w:r>
    <w:r w:rsidRPr="00CF5563">
      <w:rPr>
        <w:rFonts w:ascii="Arial" w:hAnsi="Arial" w:cs="Arial"/>
        <w:sz w:val="18"/>
        <w:szCs w:val="18"/>
      </w:rPr>
      <w:t xml:space="preserve"> confutado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479"/>
    <w:multiLevelType w:val="hybridMultilevel"/>
    <w:tmpl w:val="72D262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6F3E48"/>
    <w:multiLevelType w:val="hybridMultilevel"/>
    <w:tmpl w:val="02BC1F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944E23"/>
    <w:multiLevelType w:val="hybridMultilevel"/>
    <w:tmpl w:val="C540D3D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9055EC"/>
    <w:multiLevelType w:val="hybridMultilevel"/>
    <w:tmpl w:val="20C8E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D4972EF"/>
    <w:multiLevelType w:val="hybridMultilevel"/>
    <w:tmpl w:val="FA1EF9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62362A"/>
    <w:multiLevelType w:val="hybridMultilevel"/>
    <w:tmpl w:val="4662823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241465"/>
    <w:multiLevelType w:val="hybridMultilevel"/>
    <w:tmpl w:val="18946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7E674E"/>
    <w:multiLevelType w:val="hybridMultilevel"/>
    <w:tmpl w:val="DF6A93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50743A"/>
    <w:multiLevelType w:val="hybridMultilevel"/>
    <w:tmpl w:val="66A66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E55914"/>
    <w:multiLevelType w:val="hybridMultilevel"/>
    <w:tmpl w:val="3A5063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83B3E3D"/>
    <w:multiLevelType w:val="hybridMultilevel"/>
    <w:tmpl w:val="D60AD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5"/>
  </w:num>
  <w:num w:numId="6">
    <w:abstractNumId w:val="9"/>
  </w:num>
  <w:num w:numId="7">
    <w:abstractNumId w:val="6"/>
  </w:num>
  <w:num w:numId="8">
    <w:abstractNumId w:val="10"/>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56"/>
    <w:rsid w:val="00003CF0"/>
    <w:rsid w:val="000164F4"/>
    <w:rsid w:val="00025775"/>
    <w:rsid w:val="00035D7F"/>
    <w:rsid w:val="00043025"/>
    <w:rsid w:val="000527CE"/>
    <w:rsid w:val="00061BCC"/>
    <w:rsid w:val="00064E39"/>
    <w:rsid w:val="00071593"/>
    <w:rsid w:val="0007723E"/>
    <w:rsid w:val="00093273"/>
    <w:rsid w:val="00096884"/>
    <w:rsid w:val="000B46F6"/>
    <w:rsid w:val="000E28C6"/>
    <w:rsid w:val="000E2D44"/>
    <w:rsid w:val="000E6205"/>
    <w:rsid w:val="000F1254"/>
    <w:rsid w:val="000F45EA"/>
    <w:rsid w:val="00121434"/>
    <w:rsid w:val="001216FF"/>
    <w:rsid w:val="00130B99"/>
    <w:rsid w:val="00133653"/>
    <w:rsid w:val="00134C13"/>
    <w:rsid w:val="00161EB8"/>
    <w:rsid w:val="001644AF"/>
    <w:rsid w:val="001666A7"/>
    <w:rsid w:val="00166E50"/>
    <w:rsid w:val="00196232"/>
    <w:rsid w:val="001A54CA"/>
    <w:rsid w:val="001C2FCD"/>
    <w:rsid w:val="001C677A"/>
    <w:rsid w:val="001D2F58"/>
    <w:rsid w:val="001E3794"/>
    <w:rsid w:val="001E6E33"/>
    <w:rsid w:val="001F2A83"/>
    <w:rsid w:val="00201DEC"/>
    <w:rsid w:val="002114DF"/>
    <w:rsid w:val="002234B5"/>
    <w:rsid w:val="00233D5A"/>
    <w:rsid w:val="00236F4F"/>
    <w:rsid w:val="00270E8C"/>
    <w:rsid w:val="002806B1"/>
    <w:rsid w:val="002852E3"/>
    <w:rsid w:val="002865A3"/>
    <w:rsid w:val="00293DF2"/>
    <w:rsid w:val="002A7A2D"/>
    <w:rsid w:val="002C0022"/>
    <w:rsid w:val="002E4A38"/>
    <w:rsid w:val="002E7E35"/>
    <w:rsid w:val="002F2DE5"/>
    <w:rsid w:val="003111E4"/>
    <w:rsid w:val="003417B7"/>
    <w:rsid w:val="00350B7C"/>
    <w:rsid w:val="00362C90"/>
    <w:rsid w:val="00375FA0"/>
    <w:rsid w:val="003869E9"/>
    <w:rsid w:val="00392EE0"/>
    <w:rsid w:val="00394A75"/>
    <w:rsid w:val="003B5EEF"/>
    <w:rsid w:val="003C17F7"/>
    <w:rsid w:val="003C1C70"/>
    <w:rsid w:val="003C43A2"/>
    <w:rsid w:val="003C6D43"/>
    <w:rsid w:val="003F6364"/>
    <w:rsid w:val="00413F8C"/>
    <w:rsid w:val="00432CB3"/>
    <w:rsid w:val="00440AD5"/>
    <w:rsid w:val="00446CE3"/>
    <w:rsid w:val="00457F7E"/>
    <w:rsid w:val="00477D85"/>
    <w:rsid w:val="00493515"/>
    <w:rsid w:val="004A479D"/>
    <w:rsid w:val="004A5094"/>
    <w:rsid w:val="004C1000"/>
    <w:rsid w:val="004C39A3"/>
    <w:rsid w:val="004D65E4"/>
    <w:rsid w:val="004E0923"/>
    <w:rsid w:val="004F3C02"/>
    <w:rsid w:val="00506A73"/>
    <w:rsid w:val="005445B0"/>
    <w:rsid w:val="00545C21"/>
    <w:rsid w:val="0055189E"/>
    <w:rsid w:val="00571CDF"/>
    <w:rsid w:val="00582F54"/>
    <w:rsid w:val="00592BFD"/>
    <w:rsid w:val="005A0BC5"/>
    <w:rsid w:val="005D0815"/>
    <w:rsid w:val="005E1229"/>
    <w:rsid w:val="005F00CA"/>
    <w:rsid w:val="00612CE4"/>
    <w:rsid w:val="00617CC2"/>
    <w:rsid w:val="006214C6"/>
    <w:rsid w:val="00622608"/>
    <w:rsid w:val="0064077C"/>
    <w:rsid w:val="006500BA"/>
    <w:rsid w:val="00665285"/>
    <w:rsid w:val="00680E53"/>
    <w:rsid w:val="00681E53"/>
    <w:rsid w:val="00687510"/>
    <w:rsid w:val="00694E07"/>
    <w:rsid w:val="00695054"/>
    <w:rsid w:val="006A7426"/>
    <w:rsid w:val="006B1F57"/>
    <w:rsid w:val="006B334B"/>
    <w:rsid w:val="006C6D2E"/>
    <w:rsid w:val="006F1D37"/>
    <w:rsid w:val="007306C2"/>
    <w:rsid w:val="00741015"/>
    <w:rsid w:val="0075308C"/>
    <w:rsid w:val="00762DB0"/>
    <w:rsid w:val="007777F5"/>
    <w:rsid w:val="007878D6"/>
    <w:rsid w:val="007A1618"/>
    <w:rsid w:val="007A66EE"/>
    <w:rsid w:val="007B64CC"/>
    <w:rsid w:val="007C0829"/>
    <w:rsid w:val="007D165D"/>
    <w:rsid w:val="007F2F28"/>
    <w:rsid w:val="007F763B"/>
    <w:rsid w:val="0080053F"/>
    <w:rsid w:val="00804FF7"/>
    <w:rsid w:val="008428DB"/>
    <w:rsid w:val="00844579"/>
    <w:rsid w:val="00845DA9"/>
    <w:rsid w:val="00862AA5"/>
    <w:rsid w:val="00877563"/>
    <w:rsid w:val="008B547D"/>
    <w:rsid w:val="008B6715"/>
    <w:rsid w:val="008C2536"/>
    <w:rsid w:val="008C254E"/>
    <w:rsid w:val="008C60DA"/>
    <w:rsid w:val="008D1796"/>
    <w:rsid w:val="008D201D"/>
    <w:rsid w:val="008D2268"/>
    <w:rsid w:val="008D5EF3"/>
    <w:rsid w:val="008E1911"/>
    <w:rsid w:val="008F3F02"/>
    <w:rsid w:val="00904906"/>
    <w:rsid w:val="00912624"/>
    <w:rsid w:val="0092502B"/>
    <w:rsid w:val="00933B13"/>
    <w:rsid w:val="00942828"/>
    <w:rsid w:val="0094614E"/>
    <w:rsid w:val="00951D3A"/>
    <w:rsid w:val="00982654"/>
    <w:rsid w:val="00985155"/>
    <w:rsid w:val="00997CF3"/>
    <w:rsid w:val="009A4C13"/>
    <w:rsid w:val="009A7563"/>
    <w:rsid w:val="009C48FC"/>
    <w:rsid w:val="009E0D50"/>
    <w:rsid w:val="009E1C1B"/>
    <w:rsid w:val="009F7AF9"/>
    <w:rsid w:val="00A029C0"/>
    <w:rsid w:val="00A16474"/>
    <w:rsid w:val="00A32C72"/>
    <w:rsid w:val="00A32CCE"/>
    <w:rsid w:val="00A434AF"/>
    <w:rsid w:val="00A51957"/>
    <w:rsid w:val="00A602C3"/>
    <w:rsid w:val="00A63226"/>
    <w:rsid w:val="00A6335C"/>
    <w:rsid w:val="00A701E1"/>
    <w:rsid w:val="00A75F24"/>
    <w:rsid w:val="00A81031"/>
    <w:rsid w:val="00A81CE6"/>
    <w:rsid w:val="00A9667B"/>
    <w:rsid w:val="00AB3B9F"/>
    <w:rsid w:val="00AB6B8C"/>
    <w:rsid w:val="00AB785C"/>
    <w:rsid w:val="00AC0D4C"/>
    <w:rsid w:val="00AD668B"/>
    <w:rsid w:val="00AE3739"/>
    <w:rsid w:val="00B07FF1"/>
    <w:rsid w:val="00B30BFE"/>
    <w:rsid w:val="00B36D92"/>
    <w:rsid w:val="00B673E1"/>
    <w:rsid w:val="00B7583B"/>
    <w:rsid w:val="00B77682"/>
    <w:rsid w:val="00B80A35"/>
    <w:rsid w:val="00B82AB1"/>
    <w:rsid w:val="00B846E8"/>
    <w:rsid w:val="00BA5B92"/>
    <w:rsid w:val="00BA6DFB"/>
    <w:rsid w:val="00BB2535"/>
    <w:rsid w:val="00BC141E"/>
    <w:rsid w:val="00BC7BD7"/>
    <w:rsid w:val="00BD1119"/>
    <w:rsid w:val="00BD5073"/>
    <w:rsid w:val="00BE6845"/>
    <w:rsid w:val="00C136B1"/>
    <w:rsid w:val="00C16A41"/>
    <w:rsid w:val="00C17523"/>
    <w:rsid w:val="00C22255"/>
    <w:rsid w:val="00C22FAB"/>
    <w:rsid w:val="00C242B3"/>
    <w:rsid w:val="00C42593"/>
    <w:rsid w:val="00C50710"/>
    <w:rsid w:val="00C612D2"/>
    <w:rsid w:val="00CB3A45"/>
    <w:rsid w:val="00CB5E63"/>
    <w:rsid w:val="00CB6B9F"/>
    <w:rsid w:val="00CC5B97"/>
    <w:rsid w:val="00CD644B"/>
    <w:rsid w:val="00CF5563"/>
    <w:rsid w:val="00D10085"/>
    <w:rsid w:val="00D10579"/>
    <w:rsid w:val="00D107B1"/>
    <w:rsid w:val="00D139C3"/>
    <w:rsid w:val="00D23A3A"/>
    <w:rsid w:val="00D45CC5"/>
    <w:rsid w:val="00D55E1A"/>
    <w:rsid w:val="00D64782"/>
    <w:rsid w:val="00D750BC"/>
    <w:rsid w:val="00D800EB"/>
    <w:rsid w:val="00D80FF6"/>
    <w:rsid w:val="00D86650"/>
    <w:rsid w:val="00DA1BB2"/>
    <w:rsid w:val="00DB0ECC"/>
    <w:rsid w:val="00DD68BF"/>
    <w:rsid w:val="00DF5E44"/>
    <w:rsid w:val="00E20DC4"/>
    <w:rsid w:val="00E23233"/>
    <w:rsid w:val="00E37066"/>
    <w:rsid w:val="00E41E5B"/>
    <w:rsid w:val="00E421CD"/>
    <w:rsid w:val="00E62442"/>
    <w:rsid w:val="00E7100E"/>
    <w:rsid w:val="00E87E16"/>
    <w:rsid w:val="00E95118"/>
    <w:rsid w:val="00EA1528"/>
    <w:rsid w:val="00EA152F"/>
    <w:rsid w:val="00EA436E"/>
    <w:rsid w:val="00EB5E99"/>
    <w:rsid w:val="00ED3688"/>
    <w:rsid w:val="00ED533F"/>
    <w:rsid w:val="00F018F3"/>
    <w:rsid w:val="00F156DE"/>
    <w:rsid w:val="00F30876"/>
    <w:rsid w:val="00F43B20"/>
    <w:rsid w:val="00F672D9"/>
    <w:rsid w:val="00F67A56"/>
    <w:rsid w:val="00F75BBE"/>
    <w:rsid w:val="00F908F4"/>
    <w:rsid w:val="00FB2F9B"/>
    <w:rsid w:val="00FC2EC0"/>
    <w:rsid w:val="00FF1682"/>
    <w:rsid w:val="00FF7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4364"/>
  <w15:chartTrackingRefBased/>
  <w15:docId w15:val="{7B655A6E-4D76-437F-AC0D-3CFF4C34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A56"/>
    <w:pPr>
      <w:spacing w:after="0" w:line="240" w:lineRule="auto"/>
    </w:pPr>
    <w:rPr>
      <w:sz w:val="28"/>
      <w:szCs w:val="28"/>
    </w:rPr>
  </w:style>
  <w:style w:type="paragraph" w:styleId="Piedepgina">
    <w:name w:val="footer"/>
    <w:basedOn w:val="Normal"/>
    <w:link w:val="PiedepginaCar"/>
    <w:uiPriority w:val="99"/>
    <w:unhideWhenUsed/>
    <w:rsid w:val="00F67A56"/>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F67A56"/>
    <w:rPr>
      <w:sz w:val="28"/>
      <w:szCs w:val="28"/>
    </w:rPr>
  </w:style>
  <w:style w:type="character" w:customStyle="1" w:styleId="SinespaciadoCar">
    <w:name w:val="Sin espaciado Car"/>
    <w:link w:val="Sinespaciado"/>
    <w:uiPriority w:val="1"/>
    <w:locked/>
    <w:rsid w:val="00F67A56"/>
    <w:rPr>
      <w:sz w:val="28"/>
      <w:szCs w:val="28"/>
    </w:rPr>
  </w:style>
  <w:style w:type="paragraph" w:styleId="Textonotapie">
    <w:name w:val="footnote text"/>
    <w:aliases w:val="Ref. de nota al pie1,Footnote Text Char Char Char Char Char,Footnote Text Char Char Char Char,Footnote reference,FA Fu,4_G,Footnotes refss,Appel note de bas de page,Footnote number,BVI fnr,f,16 Point,Superscript 6 Point,Texto nota al pie"/>
    <w:basedOn w:val="Normal"/>
    <w:link w:val="TextonotapieCar"/>
    <w:uiPriority w:val="99"/>
    <w:unhideWhenUsed/>
    <w:qFormat/>
    <w:rsid w:val="00F67A56"/>
    <w:pPr>
      <w:spacing w:after="0" w:line="240" w:lineRule="auto"/>
    </w:pPr>
    <w:rPr>
      <w:rFonts w:ascii="Verdana" w:eastAsia="Times New Roman" w:hAnsi="Verdana" w:cs="Verdana"/>
      <w:sz w:val="20"/>
      <w:szCs w:val="20"/>
      <w:lang w:val="es-ES"/>
    </w:rPr>
  </w:style>
  <w:style w:type="character" w:customStyle="1" w:styleId="TextonotapieCar">
    <w:name w:val="Texto nota pie Car"/>
    <w:aliases w:val="Ref. de nota al pie1 Car,Footnote Text Char Char Char Char Char Car,Footnote Text Char Char Char Char Car,Footnote reference Car,FA Fu Car,4_G Car,Footnotes refss Car,Appel note de bas de page Car,Footnote number Car,BVI fnr Car,f Car"/>
    <w:basedOn w:val="Fuentedeprrafopredeter"/>
    <w:link w:val="Textonotapie"/>
    <w:uiPriority w:val="99"/>
    <w:rsid w:val="00F67A56"/>
    <w:rPr>
      <w:rFonts w:ascii="Verdana" w:eastAsia="Times New Roman" w:hAnsi="Verdana" w:cs="Verdana"/>
      <w:sz w:val="20"/>
      <w:szCs w:val="20"/>
      <w:lang w:val="es-ES"/>
    </w:rPr>
  </w:style>
  <w:style w:type="character" w:styleId="Refdenotaalpie">
    <w:name w:val="footnote reference"/>
    <w:aliases w:val="Texto de nota al pie,referencia nota al pie,FC,Footnote symbol,Footnote,Ref. de nota al pie2,Nota de pie,Ref,de nota al pie,Pie de pagina,Ref. ...,Ref1"/>
    <w:basedOn w:val="Fuentedeprrafopredeter"/>
    <w:uiPriority w:val="99"/>
    <w:unhideWhenUsed/>
    <w:qFormat/>
    <w:rsid w:val="00F67A56"/>
    <w:rPr>
      <w:rFonts w:ascii="Times New Roman" w:hAnsi="Times New Roman" w:cs="Times New Roman" w:hint="default"/>
      <w:vertAlign w:val="superscript"/>
    </w:rPr>
  </w:style>
  <w:style w:type="paragraph" w:styleId="Prrafodelista">
    <w:name w:val="List Paragraph"/>
    <w:basedOn w:val="Normal"/>
    <w:uiPriority w:val="34"/>
    <w:qFormat/>
    <w:rsid w:val="00F67A56"/>
    <w:pPr>
      <w:spacing w:after="0" w:line="240" w:lineRule="auto"/>
      <w:ind w:left="720"/>
      <w:contextualSpacing/>
    </w:pPr>
    <w:rPr>
      <w:rFonts w:ascii="Verdana" w:eastAsia="Verdana" w:hAnsi="Verdana" w:cs="Times New Roman"/>
      <w:sz w:val="28"/>
      <w:szCs w:val="28"/>
    </w:rPr>
  </w:style>
  <w:style w:type="paragraph" w:styleId="Encabezado">
    <w:name w:val="header"/>
    <w:basedOn w:val="Normal"/>
    <w:link w:val="EncabezadoCar"/>
    <w:uiPriority w:val="99"/>
    <w:unhideWhenUsed/>
    <w:rsid w:val="004C39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C39A3"/>
  </w:style>
  <w:style w:type="character" w:styleId="Referenciaintensa">
    <w:name w:val="Intense Reference"/>
    <w:basedOn w:val="Fuentedeprrafopredeter"/>
    <w:uiPriority w:val="32"/>
    <w:qFormat/>
    <w:rsid w:val="00BD5073"/>
    <w:rPr>
      <w:b/>
      <w:bCs/>
      <w:smallCaps/>
      <w:color w:val="5B9BD5" w:themeColor="accent1"/>
      <w:spacing w:val="5"/>
    </w:rPr>
  </w:style>
  <w:style w:type="character" w:customStyle="1" w:styleId="Numeracinttulo">
    <w:name w:val="Numeración título"/>
    <w:rsid w:val="00E421CD"/>
    <w:rPr>
      <w:rFonts w:ascii="Tahoma" w:hAnsi="Tahoma" w:cs="Tahoma"/>
      <w:b/>
      <w:bCs/>
      <w:sz w:val="24"/>
      <w:szCs w:val="24"/>
    </w:rPr>
  </w:style>
  <w:style w:type="paragraph" w:customStyle="1" w:styleId="Sinespaciado1">
    <w:name w:val="Sin espaciado1"/>
    <w:rsid w:val="00E421CD"/>
    <w:pPr>
      <w:spacing w:after="0" w:line="240" w:lineRule="auto"/>
    </w:pPr>
    <w:rPr>
      <w:rFonts w:ascii="Verdana" w:eastAsia="Calibri" w:hAnsi="Verdana" w:cs="Times New Roman"/>
      <w:sz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09D35-1D7B-43B8-A476-BFD3F55F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2611</TotalTime>
  <Pages>13</Pages>
  <Words>5373</Words>
  <Characters>29557</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62</cp:revision>
  <dcterms:created xsi:type="dcterms:W3CDTF">2022-09-13T12:44:00Z</dcterms:created>
  <dcterms:modified xsi:type="dcterms:W3CDTF">2023-02-17T18:52:00Z</dcterms:modified>
</cp:coreProperties>
</file>